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A451" w14:textId="21D43C5F" w:rsidR="008D43FF" w:rsidRPr="00A23528" w:rsidRDefault="008D43FF" w:rsidP="008D43FF">
      <w:pPr>
        <w:spacing w:before="120"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Hlk39666394"/>
      <w:r w:rsidRPr="00A23528">
        <w:rPr>
          <w:rFonts w:ascii="Arial" w:hAnsi="Arial" w:cs="Arial"/>
          <w:sz w:val="22"/>
          <w:szCs w:val="22"/>
        </w:rPr>
        <w:t xml:space="preserve">Warszawa </w:t>
      </w:r>
      <w:r w:rsidR="001C0F8D">
        <w:rPr>
          <w:rFonts w:ascii="Arial" w:hAnsi="Arial" w:cs="Arial"/>
          <w:sz w:val="22"/>
          <w:szCs w:val="22"/>
        </w:rPr>
        <w:t>17</w:t>
      </w:r>
      <w:r w:rsidR="00706F90">
        <w:rPr>
          <w:rFonts w:ascii="Arial" w:hAnsi="Arial" w:cs="Arial"/>
          <w:sz w:val="22"/>
          <w:szCs w:val="22"/>
        </w:rPr>
        <w:t>.</w:t>
      </w:r>
      <w:r w:rsidR="00F03E51" w:rsidRPr="00A23528">
        <w:rPr>
          <w:rFonts w:ascii="Arial" w:hAnsi="Arial" w:cs="Arial"/>
          <w:sz w:val="22"/>
          <w:szCs w:val="22"/>
        </w:rPr>
        <w:t>12</w:t>
      </w:r>
      <w:r w:rsidRPr="00A23528">
        <w:rPr>
          <w:rFonts w:ascii="Arial" w:hAnsi="Arial" w:cs="Arial"/>
          <w:sz w:val="22"/>
          <w:szCs w:val="22"/>
        </w:rPr>
        <w:t>.2021 r.</w:t>
      </w:r>
    </w:p>
    <w:p w14:paraId="5911B1EF" w14:textId="77777777" w:rsidR="008D43FF" w:rsidRPr="00A23528" w:rsidRDefault="008D43FF" w:rsidP="008D43FF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E3F711" w14:textId="2E863B79" w:rsidR="008D43FF" w:rsidRPr="00A23528" w:rsidRDefault="008D43FF" w:rsidP="008D43FF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 xml:space="preserve">Zapytanie ofertowe nr </w:t>
      </w:r>
      <w:r w:rsidR="00AB1235">
        <w:rPr>
          <w:rFonts w:ascii="Arial" w:hAnsi="Arial" w:cs="Arial"/>
          <w:b/>
          <w:sz w:val="22"/>
          <w:szCs w:val="22"/>
        </w:rPr>
        <w:t>MI/12/2021/0467</w:t>
      </w:r>
    </w:p>
    <w:p w14:paraId="428A0777" w14:textId="77777777" w:rsidR="008D43FF" w:rsidRPr="00A23528" w:rsidRDefault="008D43FF" w:rsidP="008D43FF">
      <w:pPr>
        <w:pStyle w:val="Default"/>
        <w:spacing w:line="276" w:lineRule="auto"/>
        <w:jc w:val="center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14:paraId="33822E85" w14:textId="77777777" w:rsidR="00E22579" w:rsidRPr="00A23528" w:rsidRDefault="00E22579" w:rsidP="00E22579">
      <w:pPr>
        <w:keepLine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Certes Sp. z o.o. przeprowadza postępowanie w ramach Regionalnego Programu Operacyjnego Województwa Podlaskiego na lata 2014-2020, Oś Priorytetowa III. Kompetencje i kwalifikacje, Działanie 3.1. Kształcenie i edukacja, Poddziałanie 3.1.2. Wzmocnienie atrakcyjności i podniesienie jakości oferty edukacyjnej w zakresie kształcenia ogólnego, ukierunkowanej na rozwój kompetencji kluczowych. Priorytet inwestycyjny 10.1. Ograniczenie i zapobieganie przedwczesnemu kończeniu nauki szkolnej oraz zapewnianie równego dostępu do dobrej jakości wczesnej edukacji elementarnej oraz kształcenia podstawowego, gimnazjalnego i ponadgimnazjalnego, z uwzględnieniem formalnych, nieformalnych i </w:t>
      </w:r>
      <w:proofErr w:type="spellStart"/>
      <w:r w:rsidRPr="00A23528">
        <w:rPr>
          <w:rFonts w:ascii="Arial" w:hAnsi="Arial" w:cs="Arial"/>
          <w:sz w:val="22"/>
          <w:szCs w:val="22"/>
        </w:rPr>
        <w:t>pozaformalnych</w:t>
      </w:r>
      <w:proofErr w:type="spellEnd"/>
      <w:r w:rsidRPr="00A23528">
        <w:rPr>
          <w:rFonts w:ascii="Arial" w:hAnsi="Arial" w:cs="Arial"/>
          <w:sz w:val="22"/>
          <w:szCs w:val="22"/>
        </w:rPr>
        <w:t xml:space="preserve"> ścieżek kształcenia umożliwiających podjęcie kształcenia i szkolenia.</w:t>
      </w:r>
    </w:p>
    <w:p w14:paraId="226C4B0C" w14:textId="77777777" w:rsidR="003C6AA9" w:rsidRPr="00A23528" w:rsidRDefault="003C6AA9" w:rsidP="00E22579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43F6608" w14:textId="409154BA" w:rsidR="00E22579" w:rsidRPr="00A23528" w:rsidRDefault="00E22579" w:rsidP="00E22579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23528">
        <w:rPr>
          <w:rFonts w:ascii="Arial" w:hAnsi="Arial" w:cs="Arial"/>
          <w:color w:val="auto"/>
          <w:sz w:val="22"/>
          <w:szCs w:val="22"/>
        </w:rPr>
        <w:t xml:space="preserve">Zapytanie prowadzone jest w ramach projektu: </w:t>
      </w:r>
      <w:bookmarkStart w:id="1" w:name="_Hlk64969273"/>
      <w:r w:rsidRPr="00A23528">
        <w:rPr>
          <w:rFonts w:ascii="Arial" w:hAnsi="Arial" w:cs="Arial"/>
          <w:color w:val="auto"/>
          <w:sz w:val="22"/>
          <w:szCs w:val="22"/>
        </w:rPr>
        <w:t>„</w:t>
      </w:r>
      <w:r w:rsidRPr="00A23528">
        <w:rPr>
          <w:rFonts w:ascii="Arial" w:hAnsi="Arial" w:cs="Arial"/>
          <w:sz w:val="22"/>
          <w:szCs w:val="22"/>
        </w:rPr>
        <w:t>Podniesienie jakości kształcenia w placówkach kształcenia ogólnego w Łomży</w:t>
      </w:r>
      <w:r w:rsidRPr="00A23528">
        <w:rPr>
          <w:rFonts w:ascii="Arial" w:hAnsi="Arial" w:cs="Arial"/>
          <w:color w:val="auto"/>
          <w:sz w:val="22"/>
          <w:szCs w:val="22"/>
        </w:rPr>
        <w:t>”</w:t>
      </w:r>
      <w:bookmarkEnd w:id="1"/>
      <w:r w:rsidRPr="00A23528">
        <w:rPr>
          <w:rFonts w:ascii="Arial" w:hAnsi="Arial" w:cs="Arial"/>
          <w:color w:val="auto"/>
          <w:sz w:val="22"/>
          <w:szCs w:val="22"/>
        </w:rPr>
        <w:t xml:space="preserve">, numer: </w:t>
      </w:r>
      <w:r w:rsidRPr="00A23528">
        <w:rPr>
          <w:rFonts w:ascii="Arial" w:hAnsi="Arial" w:cs="Arial"/>
          <w:sz w:val="22"/>
          <w:szCs w:val="22"/>
        </w:rPr>
        <w:t>RPPD.03.01.02-20-0467/19</w:t>
      </w:r>
    </w:p>
    <w:p w14:paraId="2F39FFD9" w14:textId="77777777" w:rsidR="00E22579" w:rsidRPr="00A23528" w:rsidRDefault="00E22579" w:rsidP="00E22579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18F17C" w14:textId="77777777" w:rsidR="00E22579" w:rsidRPr="00A23528" w:rsidRDefault="00E22579" w:rsidP="00E2257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3528">
        <w:rPr>
          <w:rFonts w:ascii="Arial" w:hAnsi="Arial" w:cs="Arial"/>
          <w:b/>
          <w:bCs/>
          <w:sz w:val="22"/>
          <w:szCs w:val="22"/>
        </w:rPr>
        <w:t>Zamawiający:</w:t>
      </w:r>
    </w:p>
    <w:p w14:paraId="3E94873B" w14:textId="77777777" w:rsidR="00B35DBE" w:rsidRPr="00A23528" w:rsidRDefault="00B35DBE" w:rsidP="00E2257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AF51117" w14:textId="77777777" w:rsidR="00E22579" w:rsidRPr="00A23528" w:rsidRDefault="00E22579" w:rsidP="00E22579">
      <w:pPr>
        <w:spacing w:line="276" w:lineRule="auto"/>
        <w:ind w:left="2829" w:hanging="2829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Certes Sp. z o.o.</w:t>
      </w:r>
    </w:p>
    <w:p w14:paraId="069D808B" w14:textId="77777777" w:rsidR="00E22579" w:rsidRPr="00A23528" w:rsidRDefault="00E22579" w:rsidP="00E22579">
      <w:pPr>
        <w:spacing w:line="276" w:lineRule="auto"/>
        <w:ind w:left="2829" w:hanging="2829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ul. Hafciarska 11, 04-704 Warszawa</w:t>
      </w:r>
    </w:p>
    <w:p w14:paraId="6358F829" w14:textId="77777777" w:rsidR="00E22579" w:rsidRPr="00A23528" w:rsidRDefault="00E22579" w:rsidP="00E22579">
      <w:pPr>
        <w:spacing w:line="276" w:lineRule="auto"/>
        <w:ind w:left="2829" w:hanging="2829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Telefon kontaktowy: </w:t>
      </w:r>
      <w:r w:rsidRPr="00A23528">
        <w:rPr>
          <w:rFonts w:ascii="Arial" w:hAnsi="Arial" w:cs="Arial"/>
          <w:sz w:val="22"/>
          <w:szCs w:val="22"/>
        </w:rPr>
        <w:tab/>
        <w:t>22 357 33 00</w:t>
      </w:r>
    </w:p>
    <w:p w14:paraId="6735286A" w14:textId="77777777" w:rsidR="00E22579" w:rsidRPr="00A23528" w:rsidRDefault="00E22579" w:rsidP="00E22579">
      <w:pPr>
        <w:spacing w:line="276" w:lineRule="auto"/>
        <w:ind w:left="2829" w:hanging="2829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e-mail: </w:t>
      </w:r>
      <w:r w:rsidRPr="00A23528">
        <w:rPr>
          <w:rFonts w:ascii="Arial" w:hAnsi="Arial" w:cs="Arial"/>
          <w:sz w:val="22"/>
          <w:szCs w:val="22"/>
        </w:rPr>
        <w:tab/>
        <w:t>biuroprojektow@certes.pl</w:t>
      </w:r>
    </w:p>
    <w:p w14:paraId="7D5C5D72" w14:textId="77777777" w:rsidR="00E22579" w:rsidRPr="00A23528" w:rsidRDefault="00E22579" w:rsidP="00E22579">
      <w:pPr>
        <w:spacing w:line="276" w:lineRule="auto"/>
        <w:ind w:left="2832" w:hanging="2832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Osoba do kontaktu:</w:t>
      </w:r>
      <w:r w:rsidRPr="00A23528">
        <w:rPr>
          <w:rFonts w:ascii="Arial" w:hAnsi="Arial" w:cs="Arial"/>
          <w:sz w:val="22"/>
          <w:szCs w:val="22"/>
        </w:rPr>
        <w:tab/>
        <w:t xml:space="preserve">Aneta Łozak – dostępna w godzinach 8:00-16:00 </w:t>
      </w:r>
      <w:r w:rsidRPr="00A23528">
        <w:rPr>
          <w:rFonts w:ascii="Arial" w:hAnsi="Arial" w:cs="Arial"/>
          <w:sz w:val="22"/>
          <w:szCs w:val="22"/>
        </w:rPr>
        <w:br/>
        <w:t>od poniedziałku do piątku</w:t>
      </w:r>
    </w:p>
    <w:p w14:paraId="5B79D0AE" w14:textId="77777777" w:rsidR="00E22579" w:rsidRPr="00A23528" w:rsidRDefault="00E22579" w:rsidP="00E22579">
      <w:pPr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B477D33" w14:textId="77777777" w:rsidR="00E22579" w:rsidRPr="00A23528" w:rsidRDefault="00E22579" w:rsidP="00E22579">
      <w:pPr>
        <w:pStyle w:val="StylCenturyGothic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Zapytanie ofertowe prowadzone jest zgodnie z „Zasadą konkurencyjności” </w:t>
      </w:r>
      <w:r w:rsidRPr="00A23528">
        <w:rPr>
          <w:rFonts w:ascii="Arial" w:eastAsiaTheme="minorHAnsi" w:hAnsi="Arial" w:cs="Arial"/>
          <w:iCs/>
          <w:sz w:val="22"/>
          <w:szCs w:val="22"/>
          <w:lang w:eastAsia="en-US"/>
        </w:rPr>
        <w:t>(pkt. 6.5.2 Wytycznych</w:t>
      </w:r>
      <w:r w:rsidRPr="00A23528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A23528">
        <w:rPr>
          <w:rFonts w:ascii="Arial" w:eastAsiaTheme="minorHAnsi" w:hAnsi="Arial" w:cs="Arial"/>
          <w:iCs/>
          <w:sz w:val="22"/>
          <w:szCs w:val="22"/>
          <w:lang w:eastAsia="en-US"/>
        </w:rPr>
        <w:t>w zakresie kwalifikowalności wydatków w ramach Europejskiego Funduszu Rozwoju</w:t>
      </w:r>
      <w:r w:rsidRPr="00A23528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A2352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Regionalnego, Europejskiego Funduszu Społecznego oraz Funduszu Spójności na lata 2014-2020) </w:t>
      </w:r>
      <w:r w:rsidRPr="00A23528">
        <w:rPr>
          <w:rFonts w:ascii="Arial" w:hAnsi="Arial" w:cs="Arial"/>
          <w:sz w:val="22"/>
          <w:szCs w:val="22"/>
        </w:rPr>
        <w:t>poprzez:</w:t>
      </w:r>
    </w:p>
    <w:p w14:paraId="4270E529" w14:textId="77777777" w:rsidR="008D43FF" w:rsidRPr="00A23528" w:rsidRDefault="008D43FF" w:rsidP="008D43FF">
      <w:pPr>
        <w:pStyle w:val="StylCenturyGothic"/>
        <w:rPr>
          <w:rFonts w:ascii="Arial" w:hAnsi="Arial" w:cs="Arial"/>
          <w:sz w:val="22"/>
          <w:szCs w:val="22"/>
        </w:rPr>
      </w:pPr>
    </w:p>
    <w:p w14:paraId="0014259F" w14:textId="77777777" w:rsidR="008D43FF" w:rsidRPr="00A23528" w:rsidRDefault="008D43FF" w:rsidP="008D43FF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357" w:right="458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umieszczenie zapytania ofertowego na stronie www (internetowej) bazakonkurencyjnosci.funduszeeuropejskie.gov.pl;</w:t>
      </w:r>
    </w:p>
    <w:p w14:paraId="1FF4026E" w14:textId="77777777" w:rsidR="008D43FF" w:rsidRPr="00A23528" w:rsidRDefault="008D43FF" w:rsidP="008D43FF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357" w:right="458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zebranie i ocenę ofert; </w:t>
      </w:r>
    </w:p>
    <w:p w14:paraId="6F0DFC3E" w14:textId="77777777" w:rsidR="008D43FF" w:rsidRPr="00A23528" w:rsidRDefault="008D43FF" w:rsidP="008D43FF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wybór Oferenta;</w:t>
      </w:r>
    </w:p>
    <w:p w14:paraId="0692CC8A" w14:textId="77777777" w:rsidR="008D43FF" w:rsidRPr="00A23528" w:rsidRDefault="008D43FF" w:rsidP="008D43FF">
      <w:pPr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sporządzenie protokołu;</w:t>
      </w:r>
    </w:p>
    <w:p w14:paraId="48BD80E8" w14:textId="77777777" w:rsidR="008D43FF" w:rsidRPr="00A23528" w:rsidRDefault="008D43FF" w:rsidP="008D43FF">
      <w:pPr>
        <w:pStyle w:val="Default"/>
        <w:numPr>
          <w:ilvl w:val="0"/>
          <w:numId w:val="1"/>
        </w:num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poinformowanie Oferentów o wynikach zapytania poprzez zamieszczenie tej informacji na stronie internetowej bazakonkurencyjnosci.funduszeeuropejskie.gov.pl.</w:t>
      </w:r>
    </w:p>
    <w:p w14:paraId="290715A8" w14:textId="77777777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68B8D" w14:textId="77777777" w:rsidR="008D43FF" w:rsidRPr="00A23528" w:rsidRDefault="008D43FF" w:rsidP="008D43FF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23528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14:paraId="34B45892" w14:textId="77777777" w:rsidR="008D43FF" w:rsidRPr="00A23528" w:rsidRDefault="008D43FF" w:rsidP="008D43FF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14:paraId="05B6A34C" w14:textId="77777777" w:rsidR="008D43FF" w:rsidRPr="00A23528" w:rsidRDefault="008D43FF" w:rsidP="008D43FF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sz w:val="22"/>
          <w:szCs w:val="22"/>
          <w:shd w:val="clear" w:color="auto" w:fill="FFFFFF"/>
        </w:rPr>
        <w:t>Kody CPV:</w:t>
      </w:r>
    </w:p>
    <w:p w14:paraId="4AA34E4F" w14:textId="77777777" w:rsidR="008D43FF" w:rsidRPr="00A23528" w:rsidRDefault="008D43FF" w:rsidP="008D43FF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227F723" w14:textId="3851F5D5" w:rsidR="00334CC8" w:rsidRDefault="00417017" w:rsidP="008D43FF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17017">
        <w:rPr>
          <w:rFonts w:ascii="Arial" w:eastAsiaTheme="minorHAnsi" w:hAnsi="Arial" w:cs="Arial"/>
          <w:sz w:val="22"/>
          <w:szCs w:val="22"/>
          <w:lang w:eastAsia="en-US"/>
        </w:rPr>
        <w:t>30231300-0</w:t>
      </w:r>
      <w:r w:rsidR="0026645F">
        <w:rPr>
          <w:rFonts w:ascii="Arial" w:hAnsi="Arial" w:cs="Arial"/>
          <w:sz w:val="22"/>
          <w:szCs w:val="22"/>
          <w:shd w:val="clear" w:color="auto" w:fill="FFFFFF"/>
        </w:rPr>
        <w:t xml:space="preserve"> – monitory ekranowe</w:t>
      </w:r>
    </w:p>
    <w:p w14:paraId="4CA160BD" w14:textId="61B08181" w:rsidR="002970BB" w:rsidRDefault="002970BB" w:rsidP="008D43FF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70BB">
        <w:rPr>
          <w:rFonts w:ascii="Arial" w:eastAsiaTheme="minorHAnsi" w:hAnsi="Arial" w:cs="Arial"/>
          <w:sz w:val="22"/>
          <w:szCs w:val="22"/>
          <w:lang w:eastAsia="en-US"/>
        </w:rPr>
        <w:t xml:space="preserve">30231310-3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7A1A7E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2970BB">
        <w:rPr>
          <w:rFonts w:ascii="Arial" w:eastAsiaTheme="minorHAnsi" w:hAnsi="Arial" w:cs="Arial"/>
          <w:sz w:val="22"/>
          <w:szCs w:val="22"/>
          <w:lang w:eastAsia="en-US"/>
        </w:rPr>
        <w:t>yświetlacze płaskie</w:t>
      </w:r>
    </w:p>
    <w:p w14:paraId="63A307BB" w14:textId="6F855A03" w:rsidR="002226DD" w:rsidRPr="00AA02C0" w:rsidRDefault="00AA02C0" w:rsidP="008D43FF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A02C0">
        <w:rPr>
          <w:rFonts w:ascii="Arial" w:eastAsiaTheme="minorHAnsi" w:hAnsi="Arial" w:cs="Arial"/>
          <w:sz w:val="22"/>
          <w:szCs w:val="22"/>
          <w:lang w:eastAsia="en-US"/>
        </w:rPr>
        <w:t>48190000-6 - p</w:t>
      </w:r>
      <w:r w:rsidR="002226DD" w:rsidRPr="00AA02C0">
        <w:rPr>
          <w:rFonts w:ascii="Arial" w:eastAsiaTheme="minorHAnsi" w:hAnsi="Arial" w:cs="Arial"/>
          <w:sz w:val="22"/>
          <w:szCs w:val="22"/>
          <w:lang w:eastAsia="en-US"/>
        </w:rPr>
        <w:t>akiety oprogramowania edukacyjnego</w:t>
      </w:r>
    </w:p>
    <w:p w14:paraId="46FFD92E" w14:textId="77777777" w:rsidR="0026645F" w:rsidRPr="00A23528" w:rsidRDefault="0026645F" w:rsidP="008D43FF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5B46ED7" w14:textId="59FA9B05" w:rsidR="008D43FF" w:rsidRPr="00A23528" w:rsidRDefault="008D43FF" w:rsidP="008D43FF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Przedmiotem zamówienia jest zakup i dostawa </w:t>
      </w:r>
      <w:r w:rsidR="00E50254">
        <w:rPr>
          <w:rFonts w:ascii="Arial" w:hAnsi="Arial" w:cs="Arial"/>
          <w:sz w:val="22"/>
          <w:szCs w:val="22"/>
          <w:shd w:val="clear" w:color="auto" w:fill="FFFFFF"/>
        </w:rPr>
        <w:t>monitorów interaktywnych</w:t>
      </w:r>
      <w:r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943AB">
        <w:rPr>
          <w:rFonts w:ascii="Arial" w:hAnsi="Arial" w:cs="Arial"/>
          <w:sz w:val="22"/>
          <w:szCs w:val="22"/>
          <w:shd w:val="clear" w:color="auto" w:fill="FFFFFF"/>
        </w:rPr>
        <w:t xml:space="preserve">w ilości </w:t>
      </w:r>
      <w:r w:rsidR="0033555C">
        <w:rPr>
          <w:rFonts w:ascii="Arial" w:hAnsi="Arial" w:cs="Arial"/>
          <w:sz w:val="22"/>
          <w:szCs w:val="22"/>
          <w:shd w:val="clear" w:color="auto" w:fill="FFFFFF"/>
        </w:rPr>
        <w:t>21</w:t>
      </w:r>
      <w:r w:rsidR="001943AB">
        <w:rPr>
          <w:rFonts w:ascii="Arial" w:hAnsi="Arial" w:cs="Arial"/>
          <w:sz w:val="22"/>
          <w:szCs w:val="22"/>
          <w:shd w:val="clear" w:color="auto" w:fill="FFFFFF"/>
        </w:rPr>
        <w:t xml:space="preserve"> sztuk </w:t>
      </w:r>
      <w:r w:rsidR="006406ED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oraz oprogramowania </w:t>
      </w:r>
      <w:r w:rsidR="006B64DC">
        <w:rPr>
          <w:rFonts w:ascii="Arial" w:hAnsi="Arial" w:cs="Arial"/>
          <w:sz w:val="22"/>
          <w:szCs w:val="22"/>
          <w:shd w:val="clear" w:color="auto" w:fill="FFFFFF"/>
        </w:rPr>
        <w:t>do tych monitorów</w:t>
      </w:r>
      <w:r w:rsidR="006406ED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943AB">
        <w:rPr>
          <w:rFonts w:ascii="Arial" w:hAnsi="Arial" w:cs="Arial"/>
          <w:sz w:val="22"/>
          <w:szCs w:val="22"/>
          <w:shd w:val="clear" w:color="auto" w:fill="FFFFFF"/>
        </w:rPr>
        <w:t xml:space="preserve">w ilości </w:t>
      </w:r>
      <w:r w:rsidR="00312838">
        <w:rPr>
          <w:rFonts w:ascii="Arial" w:hAnsi="Arial" w:cs="Arial"/>
          <w:sz w:val="22"/>
          <w:szCs w:val="22"/>
          <w:shd w:val="clear" w:color="auto" w:fill="FFFFFF"/>
        </w:rPr>
        <w:t>trzech pakietów</w:t>
      </w:r>
      <w:r w:rsidR="007F171E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312838">
        <w:rPr>
          <w:rFonts w:ascii="Arial" w:hAnsi="Arial" w:cs="Arial"/>
          <w:sz w:val="22"/>
          <w:szCs w:val="22"/>
          <w:shd w:val="clear" w:color="auto" w:fill="FFFFFF"/>
        </w:rPr>
        <w:t xml:space="preserve"> każdy posiadający sześć</w:t>
      </w:r>
      <w:r w:rsidR="009A4C2D">
        <w:rPr>
          <w:rFonts w:ascii="Arial" w:hAnsi="Arial" w:cs="Arial"/>
          <w:sz w:val="22"/>
          <w:szCs w:val="22"/>
          <w:shd w:val="clear" w:color="auto" w:fill="FFFFFF"/>
        </w:rPr>
        <w:t xml:space="preserve"> programó</w:t>
      </w:r>
      <w:r w:rsidR="007F171E"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1943A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dla </w:t>
      </w:r>
      <w:r w:rsidR="0045231B" w:rsidRPr="00A23528">
        <w:rPr>
          <w:rFonts w:ascii="Arial" w:hAnsi="Arial" w:cs="Arial"/>
          <w:sz w:val="22"/>
          <w:szCs w:val="22"/>
          <w:shd w:val="clear" w:color="auto" w:fill="FFFFFF"/>
        </w:rPr>
        <w:t>szkół z Miasta Łomży</w:t>
      </w:r>
      <w:r w:rsidRPr="00A23528">
        <w:rPr>
          <w:rFonts w:ascii="Arial" w:hAnsi="Arial" w:cs="Arial"/>
          <w:sz w:val="22"/>
          <w:szCs w:val="22"/>
          <w:shd w:val="clear" w:color="auto" w:fill="FFFFFF"/>
        </w:rPr>
        <w:t>, biorących udział w projekcie</w:t>
      </w:r>
      <w:r w:rsidR="0045231B" w:rsidRPr="00A2352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60D0FF6" w14:textId="77777777" w:rsidR="008D43FF" w:rsidRPr="00A23528" w:rsidRDefault="008D43FF" w:rsidP="008D43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92E4144" w14:textId="713DC572" w:rsidR="008D43FF" w:rsidRPr="00A23528" w:rsidRDefault="0040525B" w:rsidP="0040525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sz w:val="22"/>
          <w:szCs w:val="22"/>
          <w:shd w:val="clear" w:color="auto" w:fill="FFFFFF"/>
        </w:rPr>
        <w:t>Szczegółowy opis przedmiotu zamówi</w:t>
      </w:r>
      <w:r w:rsidR="00AD2B28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enia znajduje się w </w:t>
      </w:r>
      <w:r w:rsidR="006E4CBC" w:rsidRPr="00A23528"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AD2B28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ałączniku numer </w:t>
      </w:r>
      <w:r w:rsidR="00377370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6406ED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E4CBC" w:rsidRPr="00A23528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AD2B28" w:rsidRPr="00A23528">
        <w:rPr>
          <w:rFonts w:ascii="Arial" w:hAnsi="Arial" w:cs="Arial"/>
          <w:sz w:val="22"/>
          <w:szCs w:val="22"/>
          <w:shd w:val="clear" w:color="auto" w:fill="FFFFFF"/>
        </w:rPr>
        <w:t>o nini</w:t>
      </w:r>
      <w:r w:rsidR="00EF7140" w:rsidRPr="00A23528">
        <w:rPr>
          <w:rFonts w:ascii="Arial" w:hAnsi="Arial" w:cs="Arial"/>
          <w:sz w:val="22"/>
          <w:szCs w:val="22"/>
          <w:shd w:val="clear" w:color="auto" w:fill="FFFFFF"/>
        </w:rPr>
        <w:t>ejszego Zapytania ofertowego.</w:t>
      </w:r>
    </w:p>
    <w:p w14:paraId="2BFD17A5" w14:textId="77777777" w:rsidR="00EF7140" w:rsidRPr="00A23528" w:rsidRDefault="00EF7140" w:rsidP="0040525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2890C6F" w14:textId="3F00F122" w:rsidR="009918AF" w:rsidRPr="00A23528" w:rsidRDefault="009918AF" w:rsidP="009918A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b/>
          <w:bCs/>
          <w:sz w:val="22"/>
          <w:szCs w:val="22"/>
          <w:shd w:val="clear" w:color="auto" w:fill="FFFFFF"/>
        </w:rPr>
        <w:t>Warunki dostarczenia sprzętu</w:t>
      </w:r>
      <w:r w:rsidR="00B35DBE" w:rsidRPr="00A2352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i oprogramowania</w:t>
      </w:r>
    </w:p>
    <w:p w14:paraId="0E6E25D2" w14:textId="77777777" w:rsidR="009918AF" w:rsidRPr="00A23528" w:rsidRDefault="009918AF" w:rsidP="009918A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5F4BAAD1" w14:textId="49280878" w:rsidR="009918AF" w:rsidRPr="00A23528" w:rsidRDefault="009918AF" w:rsidP="00977EA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sz w:val="22"/>
          <w:szCs w:val="22"/>
          <w:shd w:val="clear" w:color="auto" w:fill="FFFFFF"/>
        </w:rPr>
        <w:t>Sprzęt pow</w:t>
      </w:r>
      <w:r w:rsidR="00343AFE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inien być dostarczony do siedzib szkół, które są </w:t>
      </w:r>
      <w:r w:rsidR="000D2830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jego </w:t>
      </w:r>
      <w:r w:rsidR="00343AFE" w:rsidRPr="00A23528">
        <w:rPr>
          <w:rFonts w:ascii="Arial" w:hAnsi="Arial" w:cs="Arial"/>
          <w:sz w:val="22"/>
          <w:szCs w:val="22"/>
          <w:shd w:val="clear" w:color="auto" w:fill="FFFFFF"/>
        </w:rPr>
        <w:t>odbiorcami</w:t>
      </w:r>
      <w:r w:rsidR="00427838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 i w godzinach ich pracy. Stąd przed dostarczeniem sprzętu do danej szkoły należy się z nią skontaktować</w:t>
      </w:r>
      <w:r w:rsidR="001054C2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 i ustalić warunki dostawy.</w:t>
      </w:r>
      <w:r w:rsidR="00343AFE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45CA99C8" w14:textId="03C46BC9" w:rsidR="005B3B2F" w:rsidRPr="00A23528" w:rsidRDefault="005B3B2F" w:rsidP="00977EA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Po ustaleniu ze szkołą warunków </w:t>
      </w:r>
      <w:r w:rsidR="00AC0F7B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i terminu dostawy sprzętu, a przed </w:t>
      </w:r>
      <w:r w:rsidR="00EA2A35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jego </w:t>
      </w:r>
      <w:r w:rsidR="00AC0F7B" w:rsidRPr="00A23528">
        <w:rPr>
          <w:rFonts w:ascii="Arial" w:hAnsi="Arial" w:cs="Arial"/>
          <w:sz w:val="22"/>
          <w:szCs w:val="22"/>
          <w:shd w:val="clear" w:color="auto" w:fill="FFFFFF"/>
        </w:rPr>
        <w:t>wysłaniem należy poinformować o tym Zamawiającego</w:t>
      </w:r>
      <w:r w:rsidR="00BA52CC"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 poprzez kontakt telefoniczny lub email.</w:t>
      </w:r>
    </w:p>
    <w:p w14:paraId="2FE44FCB" w14:textId="65C7A090" w:rsidR="00EE15F0" w:rsidRPr="00A23528" w:rsidRDefault="00EE15F0" w:rsidP="00977EA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Szkoły do których należy przesłać sprzęt opisany w </w:t>
      </w:r>
      <w:r w:rsidRPr="00377370">
        <w:rPr>
          <w:rFonts w:ascii="Arial" w:hAnsi="Arial" w:cs="Arial"/>
          <w:sz w:val="22"/>
          <w:szCs w:val="22"/>
          <w:shd w:val="clear" w:color="auto" w:fill="FFFFFF"/>
        </w:rPr>
        <w:t xml:space="preserve">Załączniku nr </w:t>
      </w:r>
      <w:r w:rsidR="00377370" w:rsidRPr="00377370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BF1D02">
        <w:rPr>
          <w:rFonts w:ascii="Arial" w:hAnsi="Arial" w:cs="Arial"/>
          <w:sz w:val="22"/>
          <w:szCs w:val="22"/>
          <w:shd w:val="clear" w:color="auto" w:fill="FFFFFF"/>
        </w:rPr>
        <w:t xml:space="preserve"> oraz </w:t>
      </w:r>
      <w:r w:rsidR="00F90A2D">
        <w:rPr>
          <w:rFonts w:ascii="Arial" w:hAnsi="Arial" w:cs="Arial"/>
          <w:sz w:val="22"/>
          <w:szCs w:val="22"/>
          <w:shd w:val="clear" w:color="auto" w:fill="FFFFFF"/>
        </w:rPr>
        <w:t>jego</w:t>
      </w:r>
      <w:r w:rsidR="00BF1D02">
        <w:rPr>
          <w:rFonts w:ascii="Arial" w:hAnsi="Arial" w:cs="Arial"/>
          <w:sz w:val="22"/>
          <w:szCs w:val="22"/>
          <w:shd w:val="clear" w:color="auto" w:fill="FFFFFF"/>
        </w:rPr>
        <w:t xml:space="preserve"> ilości z podziałem na poszczególne szkoły</w:t>
      </w:r>
      <w:r w:rsidRPr="00A23528">
        <w:rPr>
          <w:rFonts w:ascii="Arial" w:hAnsi="Arial" w:cs="Arial"/>
          <w:sz w:val="22"/>
          <w:szCs w:val="22"/>
          <w:shd w:val="clear" w:color="auto" w:fill="FFFFFF"/>
        </w:rPr>
        <w:t>:</w:t>
      </w:r>
    </w:p>
    <w:p w14:paraId="37BA243B" w14:textId="77777777" w:rsidR="00977EAD" w:rsidRPr="00A23528" w:rsidRDefault="00977EAD" w:rsidP="002A4C2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6B83733" w14:textId="0258924A" w:rsidR="000D2830" w:rsidRPr="009D28FB" w:rsidRDefault="002A4C24" w:rsidP="00977EA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D28FB">
        <w:rPr>
          <w:rFonts w:ascii="Arial" w:hAnsi="Arial" w:cs="Arial"/>
          <w:sz w:val="22"/>
          <w:szCs w:val="22"/>
          <w:shd w:val="clear" w:color="auto" w:fill="FFFFFF"/>
        </w:rPr>
        <w:t>Szkoła podstawowa nr 1</w:t>
      </w:r>
      <w:r w:rsidR="001448E1" w:rsidRPr="009D28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0661B" w:rsidRPr="009D28FB">
        <w:rPr>
          <w:rFonts w:ascii="Arial" w:hAnsi="Arial" w:cs="Arial"/>
          <w:sz w:val="22"/>
          <w:szCs w:val="22"/>
          <w:shd w:val="clear" w:color="auto" w:fill="FFFFFF"/>
        </w:rPr>
        <w:t xml:space="preserve">ul. Władysława Reymonta 9, 18-400 Łomża </w:t>
      </w:r>
      <w:r w:rsidR="00E81581" w:rsidRPr="009D28FB">
        <w:rPr>
          <w:rFonts w:ascii="Arial" w:hAnsi="Arial" w:cs="Arial"/>
          <w:sz w:val="22"/>
          <w:szCs w:val="22"/>
          <w:shd w:val="clear" w:color="auto" w:fill="FFFFFF"/>
        </w:rPr>
        <w:t xml:space="preserve">– 3 szt. Monitorów interaktywnych i </w:t>
      </w:r>
      <w:r w:rsidR="009A4C2D">
        <w:rPr>
          <w:rFonts w:ascii="Arial" w:hAnsi="Arial" w:cs="Arial"/>
          <w:sz w:val="22"/>
          <w:szCs w:val="22"/>
          <w:shd w:val="clear" w:color="auto" w:fill="FFFFFF"/>
        </w:rPr>
        <w:t>1 pakiet</w:t>
      </w:r>
      <w:r w:rsidR="009D28FB" w:rsidRPr="009D28FB">
        <w:rPr>
          <w:rFonts w:ascii="Arial" w:hAnsi="Arial" w:cs="Arial"/>
          <w:sz w:val="22"/>
          <w:szCs w:val="22"/>
          <w:shd w:val="clear" w:color="auto" w:fill="FFFFFF"/>
        </w:rPr>
        <w:t xml:space="preserve"> Oprogramowania do monitorów interaktywnych</w:t>
      </w:r>
    </w:p>
    <w:p w14:paraId="5938FA7D" w14:textId="3D3F1B07" w:rsidR="002A4C24" w:rsidRPr="0025205F" w:rsidRDefault="007836D7" w:rsidP="00977EA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5205F">
        <w:rPr>
          <w:rFonts w:ascii="Arial" w:hAnsi="Arial" w:cs="Arial"/>
          <w:sz w:val="22"/>
          <w:szCs w:val="22"/>
          <w:shd w:val="clear" w:color="auto" w:fill="FFFFFF"/>
        </w:rPr>
        <w:t>Szkoła podstawowa nr 4</w:t>
      </w:r>
      <w:r w:rsidR="00A0661B" w:rsidRPr="0025205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C26BD" w:rsidRPr="0025205F">
        <w:rPr>
          <w:rFonts w:ascii="Arial" w:hAnsi="Arial" w:cs="Arial"/>
          <w:sz w:val="22"/>
          <w:szCs w:val="22"/>
          <w:shd w:val="clear" w:color="auto" w:fill="FFFFFF"/>
        </w:rPr>
        <w:t>ul. Kierzkowa 7, 18-400 Łomża</w:t>
      </w:r>
      <w:r w:rsidR="0025205F" w:rsidRPr="0025205F">
        <w:rPr>
          <w:rFonts w:ascii="Arial" w:hAnsi="Arial" w:cs="Arial"/>
          <w:sz w:val="22"/>
          <w:szCs w:val="22"/>
          <w:shd w:val="clear" w:color="auto" w:fill="FFFFFF"/>
        </w:rPr>
        <w:t xml:space="preserve"> – 1 szt. Monitora interaktywnego</w:t>
      </w:r>
    </w:p>
    <w:p w14:paraId="23EF1A37" w14:textId="3E819001" w:rsidR="007836D7" w:rsidRPr="00C822D8" w:rsidRDefault="007836D7" w:rsidP="00C822D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822D8">
        <w:rPr>
          <w:rFonts w:ascii="Arial" w:hAnsi="Arial" w:cs="Arial"/>
          <w:sz w:val="22"/>
          <w:szCs w:val="22"/>
          <w:shd w:val="clear" w:color="auto" w:fill="FFFFFF"/>
        </w:rPr>
        <w:t>Szkoła podstawowa nr 5</w:t>
      </w:r>
      <w:r w:rsidR="007716BD" w:rsidRPr="00C822D8">
        <w:rPr>
          <w:rFonts w:ascii="Arial" w:hAnsi="Arial" w:cs="Arial"/>
          <w:sz w:val="22"/>
          <w:szCs w:val="22"/>
          <w:shd w:val="clear" w:color="auto" w:fill="FFFFFF"/>
        </w:rPr>
        <w:t xml:space="preserve"> ul. Polna 40A, 18-400 Łomża</w:t>
      </w:r>
      <w:r w:rsidR="00C822D8" w:rsidRPr="00C822D8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773F66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C822D8" w:rsidRPr="00C822D8">
        <w:rPr>
          <w:rFonts w:ascii="Arial" w:hAnsi="Arial" w:cs="Arial"/>
          <w:sz w:val="22"/>
          <w:szCs w:val="22"/>
          <w:shd w:val="clear" w:color="auto" w:fill="FFFFFF"/>
        </w:rPr>
        <w:t xml:space="preserve"> szt. Monitorów interaktywnych</w:t>
      </w:r>
    </w:p>
    <w:p w14:paraId="0C60E8C7" w14:textId="67B60374" w:rsidR="007836D7" w:rsidRPr="00A02AD1" w:rsidRDefault="007836D7" w:rsidP="00977EA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02AD1">
        <w:rPr>
          <w:rFonts w:ascii="Arial" w:hAnsi="Arial" w:cs="Arial"/>
          <w:sz w:val="22"/>
          <w:szCs w:val="22"/>
          <w:shd w:val="clear" w:color="auto" w:fill="FFFFFF"/>
        </w:rPr>
        <w:t xml:space="preserve">Szkoła podstawowa nr </w:t>
      </w:r>
      <w:r w:rsidR="00427838" w:rsidRPr="00A02AD1">
        <w:rPr>
          <w:rFonts w:ascii="Arial" w:hAnsi="Arial" w:cs="Arial"/>
          <w:sz w:val="22"/>
          <w:szCs w:val="22"/>
          <w:shd w:val="clear" w:color="auto" w:fill="FFFFFF"/>
        </w:rPr>
        <w:t>7</w:t>
      </w:r>
      <w:r w:rsidR="007716BD" w:rsidRPr="00A02AD1">
        <w:rPr>
          <w:rFonts w:ascii="Arial" w:hAnsi="Arial" w:cs="Arial"/>
          <w:sz w:val="22"/>
          <w:szCs w:val="22"/>
          <w:shd w:val="clear" w:color="auto" w:fill="FFFFFF"/>
        </w:rPr>
        <w:t xml:space="preserve"> ul. </w:t>
      </w:r>
      <w:r w:rsidR="006F5751" w:rsidRPr="00A02AD1">
        <w:rPr>
          <w:rFonts w:ascii="Arial" w:hAnsi="Arial" w:cs="Arial"/>
          <w:sz w:val="22"/>
          <w:szCs w:val="22"/>
          <w:shd w:val="clear" w:color="auto" w:fill="FFFFFF"/>
        </w:rPr>
        <w:t>Adama Mickiewicza 6, 18-400 Łomża</w:t>
      </w:r>
      <w:r w:rsidR="00A02AD1" w:rsidRPr="00A02AD1">
        <w:rPr>
          <w:rFonts w:ascii="Arial" w:hAnsi="Arial" w:cs="Arial"/>
          <w:sz w:val="22"/>
          <w:szCs w:val="22"/>
          <w:shd w:val="clear" w:color="auto" w:fill="FFFFFF"/>
        </w:rPr>
        <w:t xml:space="preserve"> – 3 szt. Monitora interaktywnego</w:t>
      </w:r>
    </w:p>
    <w:p w14:paraId="6C626D75" w14:textId="09ED67F4" w:rsidR="001054C2" w:rsidRPr="006B5281" w:rsidRDefault="001054C2" w:rsidP="00977EA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5281">
        <w:rPr>
          <w:rFonts w:ascii="Arial" w:hAnsi="Arial" w:cs="Arial"/>
          <w:sz w:val="22"/>
          <w:szCs w:val="22"/>
          <w:shd w:val="clear" w:color="auto" w:fill="FFFFFF"/>
        </w:rPr>
        <w:t>Szkoła podstawowa nr 9</w:t>
      </w:r>
      <w:r w:rsidR="002F4AE0" w:rsidRPr="006B5281">
        <w:rPr>
          <w:rFonts w:ascii="Arial" w:hAnsi="Arial" w:cs="Arial"/>
          <w:sz w:val="22"/>
          <w:szCs w:val="22"/>
          <w:shd w:val="clear" w:color="auto" w:fill="FFFFFF"/>
        </w:rPr>
        <w:t xml:space="preserve"> ul. </w:t>
      </w:r>
      <w:r w:rsidR="009A2468" w:rsidRPr="006B5281">
        <w:rPr>
          <w:rFonts w:ascii="Arial" w:hAnsi="Arial" w:cs="Arial"/>
          <w:sz w:val="22"/>
          <w:szCs w:val="22"/>
          <w:shd w:val="clear" w:color="auto" w:fill="FFFFFF"/>
        </w:rPr>
        <w:t>Księżnej Anny 18, 18-400 Łomża</w:t>
      </w:r>
      <w:r w:rsidR="00BF6B6F" w:rsidRPr="006B5281">
        <w:rPr>
          <w:rFonts w:ascii="Arial" w:hAnsi="Arial" w:cs="Arial"/>
          <w:sz w:val="22"/>
          <w:szCs w:val="22"/>
          <w:shd w:val="clear" w:color="auto" w:fill="FFFFFF"/>
        </w:rPr>
        <w:t xml:space="preserve"> – 3 szt. Monitora interaktywnego</w:t>
      </w:r>
      <w:r w:rsidR="006B5281" w:rsidRPr="006B5281">
        <w:rPr>
          <w:rFonts w:ascii="Arial" w:hAnsi="Arial" w:cs="Arial"/>
          <w:sz w:val="22"/>
          <w:szCs w:val="22"/>
          <w:shd w:val="clear" w:color="auto" w:fill="FFFFFF"/>
        </w:rPr>
        <w:t xml:space="preserve"> i </w:t>
      </w:r>
      <w:r w:rsidR="009A4C2D">
        <w:rPr>
          <w:rFonts w:ascii="Arial" w:hAnsi="Arial" w:cs="Arial"/>
          <w:sz w:val="22"/>
          <w:szCs w:val="22"/>
          <w:shd w:val="clear" w:color="auto" w:fill="FFFFFF"/>
        </w:rPr>
        <w:t>1 pakiet</w:t>
      </w:r>
      <w:r w:rsidR="006B5281" w:rsidRPr="006B5281">
        <w:rPr>
          <w:rFonts w:ascii="Arial" w:hAnsi="Arial" w:cs="Arial"/>
          <w:sz w:val="22"/>
          <w:szCs w:val="22"/>
          <w:shd w:val="clear" w:color="auto" w:fill="FFFFFF"/>
        </w:rPr>
        <w:t xml:space="preserve"> Oprogramowania do monitora interaktywnego</w:t>
      </w:r>
    </w:p>
    <w:p w14:paraId="502405F9" w14:textId="1B367C22" w:rsidR="001054C2" w:rsidRPr="0079528E" w:rsidRDefault="001054C2" w:rsidP="00977EA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9528E">
        <w:rPr>
          <w:rFonts w:ascii="Arial" w:hAnsi="Arial" w:cs="Arial"/>
          <w:sz w:val="22"/>
          <w:szCs w:val="22"/>
          <w:shd w:val="clear" w:color="auto" w:fill="FFFFFF"/>
        </w:rPr>
        <w:t>Szkoła podstawowa nr 10</w:t>
      </w:r>
      <w:r w:rsidR="00446C96" w:rsidRPr="0079528E">
        <w:rPr>
          <w:rFonts w:ascii="Arial" w:hAnsi="Arial" w:cs="Arial"/>
          <w:sz w:val="22"/>
          <w:szCs w:val="22"/>
          <w:shd w:val="clear" w:color="auto" w:fill="FFFFFF"/>
        </w:rPr>
        <w:t xml:space="preserve"> ul. Juliana Ursyna </w:t>
      </w:r>
      <w:r w:rsidR="003D3F10" w:rsidRPr="0079528E">
        <w:rPr>
          <w:rFonts w:ascii="Arial" w:hAnsi="Arial" w:cs="Arial"/>
          <w:sz w:val="22"/>
          <w:szCs w:val="22"/>
          <w:shd w:val="clear" w:color="auto" w:fill="FFFFFF"/>
        </w:rPr>
        <w:t>Niemcewicza 17, 18-400 Łomża</w:t>
      </w:r>
      <w:r w:rsidR="00FC2003" w:rsidRPr="0079528E">
        <w:rPr>
          <w:rFonts w:ascii="Arial" w:hAnsi="Arial" w:cs="Arial"/>
          <w:sz w:val="22"/>
          <w:szCs w:val="22"/>
          <w:shd w:val="clear" w:color="auto" w:fill="FFFFFF"/>
        </w:rPr>
        <w:t xml:space="preserve"> – 1 szt. Monitora interaktywnego i </w:t>
      </w:r>
      <w:r w:rsidR="009A4C2D">
        <w:rPr>
          <w:rFonts w:ascii="Arial" w:hAnsi="Arial" w:cs="Arial"/>
          <w:sz w:val="22"/>
          <w:szCs w:val="22"/>
          <w:shd w:val="clear" w:color="auto" w:fill="FFFFFF"/>
        </w:rPr>
        <w:t>1 pakiet</w:t>
      </w:r>
      <w:r w:rsidR="00FC2003" w:rsidRPr="0079528E">
        <w:rPr>
          <w:rFonts w:ascii="Arial" w:hAnsi="Arial" w:cs="Arial"/>
          <w:sz w:val="22"/>
          <w:szCs w:val="22"/>
          <w:shd w:val="clear" w:color="auto" w:fill="FFFFFF"/>
        </w:rPr>
        <w:t xml:space="preserve"> Oprogramowania do monitora interaktywnego</w:t>
      </w:r>
    </w:p>
    <w:p w14:paraId="7C5F7939" w14:textId="0C7B7FE8" w:rsidR="00E46EBE" w:rsidRPr="00A23528" w:rsidRDefault="00E46EBE" w:rsidP="00977EA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81581">
        <w:rPr>
          <w:rFonts w:ascii="Arial" w:hAnsi="Arial" w:cs="Arial"/>
          <w:sz w:val="22"/>
          <w:szCs w:val="22"/>
          <w:shd w:val="clear" w:color="auto" w:fill="FFFFFF"/>
        </w:rPr>
        <w:t xml:space="preserve">Liceum ogólnokształcące nr </w:t>
      </w:r>
      <w:r w:rsidR="00FC6B05" w:rsidRPr="00E81581">
        <w:rPr>
          <w:rFonts w:ascii="Arial" w:hAnsi="Arial" w:cs="Arial"/>
          <w:sz w:val="22"/>
          <w:szCs w:val="22"/>
          <w:shd w:val="clear" w:color="auto" w:fill="FFFFFF"/>
        </w:rPr>
        <w:t>III</w:t>
      </w:r>
      <w:r w:rsidR="00600BB1" w:rsidRPr="00E81581">
        <w:rPr>
          <w:rFonts w:ascii="Arial" w:hAnsi="Arial" w:cs="Arial"/>
          <w:sz w:val="22"/>
          <w:szCs w:val="22"/>
          <w:shd w:val="clear" w:color="auto" w:fill="FFFFFF"/>
        </w:rPr>
        <w:t xml:space="preserve"> ul. Senatorska 13, 18-400 Łomża</w:t>
      </w:r>
      <w:r w:rsidR="00135D90" w:rsidRPr="00E8158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2E2F" w:rsidRPr="00E81581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135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2636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752E2F">
        <w:rPr>
          <w:rFonts w:ascii="Arial" w:hAnsi="Arial" w:cs="Arial"/>
          <w:sz w:val="22"/>
          <w:szCs w:val="22"/>
          <w:shd w:val="clear" w:color="auto" w:fill="FFFFFF"/>
        </w:rPr>
        <w:t xml:space="preserve"> szt. Monitorów interaktywnych</w:t>
      </w:r>
    </w:p>
    <w:p w14:paraId="1341FAC9" w14:textId="77777777" w:rsidR="00EF7140" w:rsidRPr="00A23528" w:rsidRDefault="00EF7140" w:rsidP="0040525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E8AC775" w14:textId="4EC8825E" w:rsidR="008D43FF" w:rsidRPr="00A23528" w:rsidRDefault="008D43FF" w:rsidP="008D43F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>Warunki jakości</w:t>
      </w:r>
      <w:r w:rsidR="009918AF" w:rsidRPr="00A23528">
        <w:rPr>
          <w:rFonts w:ascii="Arial" w:hAnsi="Arial" w:cs="Arial"/>
          <w:b/>
          <w:sz w:val="22"/>
          <w:szCs w:val="22"/>
        </w:rPr>
        <w:t xml:space="preserve"> i</w:t>
      </w:r>
      <w:r w:rsidRPr="00A23528">
        <w:rPr>
          <w:rFonts w:ascii="Arial" w:hAnsi="Arial" w:cs="Arial"/>
          <w:b/>
          <w:sz w:val="22"/>
          <w:szCs w:val="22"/>
        </w:rPr>
        <w:t xml:space="preserve"> gwarancji dostarczonego sprzętu:</w:t>
      </w:r>
    </w:p>
    <w:p w14:paraId="23C7E6B0" w14:textId="77777777" w:rsidR="00EF7140" w:rsidRPr="00A23528" w:rsidRDefault="00EF7140" w:rsidP="00EF7140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D12DA27" w14:textId="77777777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Sprzęt wraz z oprogramowaniem będący przedmiotem zamówienia winien być fabrycznie nowy, nieużywany, nieuszkodzony, nieobciążony prawami osób trzecich oraz winien spełniać normy bezpieczeństwa;</w:t>
      </w:r>
    </w:p>
    <w:p w14:paraId="0655A268" w14:textId="77777777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Zamawiający wymaga od Oferenta aby dostarczony sprzęt posiadał oznakowanie CE - </w:t>
      </w:r>
      <w:r w:rsidRPr="00A23528">
        <w:rPr>
          <w:rFonts w:ascii="Arial" w:hAnsi="Arial" w:cs="Arial"/>
          <w:sz w:val="22"/>
          <w:szCs w:val="22"/>
          <w:shd w:val="clear" w:color="auto" w:fill="FFFFFF"/>
        </w:rPr>
        <w:t>deklarację producenta, że oznakowany wyrób spełnia wymagania </w:t>
      </w:r>
      <w:hyperlink r:id="rId11" w:tooltip="Dyrektywa (Unia Europejska)" w:history="1">
        <w:r w:rsidRPr="00A23528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dyrektyw</w:t>
        </w:r>
      </w:hyperlink>
      <w:r w:rsidRPr="00A23528">
        <w:rPr>
          <w:rFonts w:ascii="Arial" w:hAnsi="Arial" w:cs="Arial"/>
          <w:sz w:val="22"/>
          <w:szCs w:val="22"/>
          <w:shd w:val="clear" w:color="auto" w:fill="FFFFFF"/>
        </w:rPr>
        <w:t> </w:t>
      </w:r>
      <w:hyperlink r:id="rId12" w:tooltip="Unia Europejska" w:history="1">
        <w:r w:rsidRPr="00A23528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Unii Europejskiej</w:t>
        </w:r>
      </w:hyperlink>
      <w:r w:rsidRPr="00A23528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14:paraId="391A54DA" w14:textId="77777777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color w:val="000000"/>
          <w:sz w:val="22"/>
          <w:szCs w:val="22"/>
        </w:rPr>
        <w:t xml:space="preserve">Zamawiający nie dopuszcza sprzętu pochodzącego z innych zamówień lub projektów, w tym odnawianego przez producenta; </w:t>
      </w:r>
    </w:p>
    <w:p w14:paraId="42361194" w14:textId="77777777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Urządzenia i ich komponenty muszą być oznakowane przez producentów w taki sposób, aby możliwa była identyfikacja zarówno produktu jak i producenta;</w:t>
      </w:r>
    </w:p>
    <w:p w14:paraId="2F4D2133" w14:textId="77777777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lastRenderedPageBreak/>
        <w:t xml:space="preserve">Do każdego urządzenia musi być dostarczony komplet standardowej dokumentacji użytkownika </w:t>
      </w:r>
      <w:r w:rsidRPr="00A23528">
        <w:rPr>
          <w:rFonts w:ascii="Arial" w:eastAsia="ArialMT" w:hAnsi="Arial" w:cs="Arial"/>
          <w:sz w:val="22"/>
          <w:szCs w:val="22"/>
        </w:rPr>
        <w:t>w formie papierowej lub/i elektronicznej</w:t>
      </w:r>
      <w:r w:rsidRPr="00A23528">
        <w:rPr>
          <w:rFonts w:ascii="Arial" w:hAnsi="Arial" w:cs="Arial"/>
          <w:sz w:val="22"/>
          <w:szCs w:val="22"/>
        </w:rPr>
        <w:t>;</w:t>
      </w:r>
    </w:p>
    <w:p w14:paraId="3CFF717A" w14:textId="77777777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eastAsia="Arial, Arial" w:hAnsi="Arial" w:cs="Arial"/>
          <w:color w:val="000000"/>
          <w:sz w:val="22"/>
          <w:szCs w:val="22"/>
        </w:rPr>
        <w:t>Oferowany przedmiot zamówienia w dniu złożenia oferty nie może być przewidziany przez producenta do wycofania z produkcji lub sprzedaży;</w:t>
      </w:r>
    </w:p>
    <w:p w14:paraId="2EB127E5" w14:textId="31F885FB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eastAsia="ArialMT" w:hAnsi="Arial" w:cs="Arial"/>
          <w:sz w:val="22"/>
          <w:szCs w:val="22"/>
        </w:rPr>
        <w:t xml:space="preserve">Oferent ponosi ryzyko utraty bądź uszkodzenia sprzętu do momentu odbioru dostawy przez </w:t>
      </w:r>
      <w:r w:rsidR="007749A8" w:rsidRPr="00A23528">
        <w:rPr>
          <w:rFonts w:ascii="Arial" w:eastAsia="ArialMT" w:hAnsi="Arial" w:cs="Arial"/>
          <w:sz w:val="22"/>
          <w:szCs w:val="22"/>
        </w:rPr>
        <w:t>daną szkołę</w:t>
      </w:r>
      <w:r w:rsidRPr="00A23528">
        <w:rPr>
          <w:rFonts w:ascii="Arial" w:eastAsia="ArialMT" w:hAnsi="Arial" w:cs="Arial"/>
          <w:sz w:val="22"/>
          <w:szCs w:val="22"/>
        </w:rPr>
        <w:t>;</w:t>
      </w:r>
    </w:p>
    <w:p w14:paraId="5D54361C" w14:textId="67AF1F9B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eastAsia="ArialMT" w:hAnsi="Arial" w:cs="Arial"/>
          <w:sz w:val="22"/>
          <w:szCs w:val="22"/>
        </w:rPr>
        <w:t xml:space="preserve">Koszty związane z dostarczeniem sprzętu do </w:t>
      </w:r>
      <w:r w:rsidR="00DE12A4" w:rsidRPr="00A23528">
        <w:rPr>
          <w:rFonts w:ascii="Arial" w:eastAsia="ArialMT" w:hAnsi="Arial" w:cs="Arial"/>
          <w:sz w:val="22"/>
          <w:szCs w:val="22"/>
        </w:rPr>
        <w:t>szkół</w:t>
      </w:r>
      <w:r w:rsidRPr="00A23528">
        <w:rPr>
          <w:rFonts w:ascii="Arial" w:eastAsia="ArialMT" w:hAnsi="Arial" w:cs="Arial"/>
          <w:sz w:val="22"/>
          <w:szCs w:val="22"/>
        </w:rPr>
        <w:t xml:space="preserve"> ponosi Oferent;</w:t>
      </w:r>
    </w:p>
    <w:p w14:paraId="02ACB9AD" w14:textId="77777777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eastAsia="ArialMT" w:hAnsi="Arial" w:cs="Arial"/>
          <w:sz w:val="22"/>
          <w:szCs w:val="22"/>
        </w:rPr>
        <w:t>Gwarancja biegnie od daty podpisania protokołu zdawczo odbiorczego przez strony;</w:t>
      </w:r>
    </w:p>
    <w:p w14:paraId="375BCBBC" w14:textId="762E6F7F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eastAsia="Arial, Arial" w:hAnsi="Arial" w:cs="Arial"/>
          <w:color w:val="000000"/>
          <w:sz w:val="22"/>
          <w:szCs w:val="22"/>
        </w:rPr>
        <w:t xml:space="preserve">W przypadku wystąpienia błędu/awarii, powodującego nieprawidłowe działanie sprzętu/oprogramowania, </w:t>
      </w:r>
      <w:r w:rsidRPr="00A23528">
        <w:rPr>
          <w:rFonts w:ascii="Arial" w:hAnsi="Arial" w:cs="Arial"/>
          <w:color w:val="000000"/>
          <w:sz w:val="22"/>
          <w:szCs w:val="22"/>
        </w:rPr>
        <w:t xml:space="preserve">gwarantowany czas naprawy nie może być dłuższy niż </w:t>
      </w:r>
      <w:r w:rsidR="004715B3">
        <w:rPr>
          <w:rFonts w:ascii="Arial" w:hAnsi="Arial" w:cs="Arial"/>
          <w:color w:val="000000"/>
          <w:sz w:val="22"/>
          <w:szCs w:val="22"/>
        </w:rPr>
        <w:t>4</w:t>
      </w:r>
      <w:r w:rsidRPr="00A23528">
        <w:rPr>
          <w:rFonts w:ascii="Arial" w:hAnsi="Arial" w:cs="Arial"/>
          <w:color w:val="000000"/>
          <w:sz w:val="22"/>
          <w:szCs w:val="22"/>
        </w:rPr>
        <w:t xml:space="preserve"> dni robocze. W przypadku sprzętu, dla którego jest wymagany dłuższy czas na naprawę sprzętu, Zamawiający wymaga podstawienia na czas naprawy sprzętu o nie gorszych parametrach funkcjonalnych. Naprawa w takim przypadku nie może przekroczyć 1</w:t>
      </w:r>
      <w:r w:rsidR="004715B3">
        <w:rPr>
          <w:rFonts w:ascii="Arial" w:hAnsi="Arial" w:cs="Arial"/>
          <w:color w:val="000000"/>
          <w:sz w:val="22"/>
          <w:szCs w:val="22"/>
        </w:rPr>
        <w:t>4</w:t>
      </w:r>
      <w:r w:rsidRPr="00A23528">
        <w:rPr>
          <w:rFonts w:ascii="Arial" w:hAnsi="Arial" w:cs="Arial"/>
          <w:color w:val="000000"/>
          <w:sz w:val="22"/>
          <w:szCs w:val="22"/>
        </w:rPr>
        <w:t xml:space="preserve"> dni roboczych od momentu zgłoszenia usterki; </w:t>
      </w:r>
    </w:p>
    <w:p w14:paraId="57A3B361" w14:textId="77777777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color w:val="000000"/>
          <w:sz w:val="22"/>
          <w:szCs w:val="22"/>
        </w:rPr>
        <w:t xml:space="preserve">Gwarancja dla sprzętów powinna wynosić minimum 24 miesiące (chyba, że zapisy szczegółowe stanowią inaczej); </w:t>
      </w:r>
    </w:p>
    <w:p w14:paraId="3E25770A" w14:textId="01EF52BF" w:rsidR="008D43FF" w:rsidRPr="00D015C3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color w:val="000000"/>
          <w:sz w:val="22"/>
          <w:szCs w:val="22"/>
        </w:rPr>
        <w:t xml:space="preserve">Zamawiający otrzyma dostęp do pomocy technicznej (telefon, e-mail lub WWW) w zakresie rozwiązywania problemów związanych z bieżącą eksploatacją dostarczonych rozwiązań w godzinach pracy odbiorców końcowych czyli </w:t>
      </w:r>
      <w:r w:rsidR="00D015C3" w:rsidRPr="00D015C3">
        <w:rPr>
          <w:rFonts w:ascii="Arial" w:hAnsi="Arial" w:cs="Arial"/>
          <w:sz w:val="22"/>
          <w:szCs w:val="22"/>
        </w:rPr>
        <w:t>szkół podstawowych w Łomży</w:t>
      </w:r>
      <w:r w:rsidRPr="00D015C3">
        <w:rPr>
          <w:rFonts w:ascii="Arial" w:hAnsi="Arial" w:cs="Arial"/>
          <w:sz w:val="22"/>
          <w:szCs w:val="22"/>
        </w:rPr>
        <w:t>;</w:t>
      </w:r>
    </w:p>
    <w:p w14:paraId="3E549C91" w14:textId="77777777" w:rsidR="008D43FF" w:rsidRPr="00A23528" w:rsidRDefault="008D43FF" w:rsidP="00977E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23528">
        <w:rPr>
          <w:rFonts w:ascii="Arial" w:eastAsiaTheme="minorHAnsi" w:hAnsi="Arial" w:cs="Arial"/>
          <w:sz w:val="22"/>
          <w:szCs w:val="22"/>
          <w:lang w:eastAsia="en-US"/>
        </w:rPr>
        <w:t>Asysta techniczna w okresie gwarancji będzie świadczona bezpłatnie;</w:t>
      </w:r>
    </w:p>
    <w:p w14:paraId="4F0729A9" w14:textId="77777777" w:rsidR="008D43FF" w:rsidRPr="00A23528" w:rsidRDefault="008D43FF" w:rsidP="00977E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A23528">
        <w:rPr>
          <w:rFonts w:ascii="Arial" w:hAnsi="Arial" w:cs="Arial"/>
          <w:color w:val="000000"/>
          <w:sz w:val="22"/>
          <w:szCs w:val="22"/>
        </w:rPr>
        <w:t xml:space="preserve">Zamawiający dopuszcza przedłużenie terminu dostarczenia przedmiotu zamówienia, wyłącznie w przypadku przestojów i opóźnień nie zawinionych przez Zamawiającego, a wynikających z </w:t>
      </w:r>
      <w:r w:rsidRPr="00A23528">
        <w:rPr>
          <w:rFonts w:ascii="Arial" w:hAnsi="Arial" w:cs="Arial"/>
          <w:sz w:val="22"/>
          <w:szCs w:val="22"/>
        </w:rPr>
        <w:t xml:space="preserve">działania siły wyższej mającej bezpośredni wpływ na terminowość dostawy; </w:t>
      </w:r>
    </w:p>
    <w:p w14:paraId="60D62111" w14:textId="77777777" w:rsidR="008D43FF" w:rsidRPr="00A23528" w:rsidRDefault="008D43FF" w:rsidP="00977E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3528">
        <w:rPr>
          <w:rFonts w:ascii="Arial" w:hAnsi="Arial" w:cs="Arial"/>
          <w:color w:val="000000"/>
          <w:sz w:val="22"/>
          <w:szCs w:val="22"/>
        </w:rPr>
        <w:t xml:space="preserve">W sytuacjach opisanych w niniejszym postępowaniu ofertowym, w zakresie przedłużenia terminu dostawy wymaga się pisemnego wniosku Oferenta i jego akceptacji przez Zamawiającego; </w:t>
      </w:r>
    </w:p>
    <w:p w14:paraId="11BF7FDE" w14:textId="329F3F50" w:rsidR="008D43FF" w:rsidRPr="00A23528" w:rsidRDefault="008D43FF" w:rsidP="00977EA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Zamawiający dopuszcza oferowanie sprzętu lub rozwiązań równoważnych pod warunkiem, że zapewnią uzyskanie parametrów technicznych nie gorszych niż przedstawione w </w:t>
      </w:r>
      <w:r w:rsidR="00493649" w:rsidRPr="00A23528">
        <w:rPr>
          <w:rFonts w:ascii="Arial" w:hAnsi="Arial" w:cs="Arial"/>
          <w:sz w:val="22"/>
          <w:szCs w:val="22"/>
        </w:rPr>
        <w:t>szczegółowym opisie</w:t>
      </w:r>
      <w:r w:rsidRPr="00A23528">
        <w:rPr>
          <w:rFonts w:ascii="Arial" w:hAnsi="Arial" w:cs="Arial"/>
          <w:sz w:val="22"/>
          <w:szCs w:val="22"/>
        </w:rPr>
        <w:t xml:space="preserve"> przedmiotu zamówienia:</w:t>
      </w:r>
    </w:p>
    <w:p w14:paraId="7A991055" w14:textId="77777777" w:rsidR="008D43FF" w:rsidRPr="00A23528" w:rsidRDefault="008D43FF" w:rsidP="00977EAD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76" w:lineRule="auto"/>
        <w:ind w:right="20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    Jeśli w dokumentach składających się na opis przedmiotu zamówienia, wskazana jest nazwa handlowa firmy, towaru lub produktu normy, czy też aprobaty techniczne, Zamawiający w odniesieniu do wskazanych wprost w dokumentacji postępowania parametrów, czy danych (technicznych lub jakichkolwiek innych), identyfikujących pośrednio lub bezpośrednio towar bądź produkt - dopuszcza rozwiązania równoważne zgodne z danymi technicznymi i parametrami zawartymi w dokumentacji do postępowania. Jako rozwiązania równoważne, należy rozumieć rozwiązania charakteryzujące się parametrami nie gorszymi od wymaganych, a znajdujących się w dokumentacji.</w:t>
      </w:r>
    </w:p>
    <w:p w14:paraId="5D147EEB" w14:textId="664C677D" w:rsidR="008D43FF" w:rsidRPr="00A23528" w:rsidRDefault="008D43FF" w:rsidP="00977EAD">
      <w:pPr>
        <w:pStyle w:val="Tekstpodstawowy"/>
        <w:widowControl/>
        <w:numPr>
          <w:ilvl w:val="0"/>
          <w:numId w:val="18"/>
        </w:numPr>
        <w:suppressAutoHyphens w:val="0"/>
        <w:autoSpaceDN/>
        <w:spacing w:after="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W przypadku opisania przedmiotu zamówienia przez wskazanie znaków towarowych, patentów lub pochodzenia, Zamawiający dopuszcza złożenie oferty o parametrach równoważnych jakościowo. Za równoważne Zamawiający uzna </w:t>
      </w:r>
      <w:r w:rsidR="0011649A" w:rsidRPr="00A23528">
        <w:rPr>
          <w:rFonts w:ascii="Arial" w:hAnsi="Arial" w:cs="Arial"/>
          <w:sz w:val="22"/>
          <w:szCs w:val="22"/>
        </w:rPr>
        <w:t>sprzęt</w:t>
      </w:r>
      <w:r w:rsidRPr="00A23528">
        <w:rPr>
          <w:rFonts w:ascii="Arial" w:hAnsi="Arial" w:cs="Arial"/>
          <w:sz w:val="22"/>
          <w:szCs w:val="22"/>
        </w:rPr>
        <w:t xml:space="preserve"> o parametrach takich samych lub lepszych od pierwowzoru, posiadający minimum funkcji, zastosowania i przeznaczenia jakie posiada pierwowzór.  </w:t>
      </w:r>
    </w:p>
    <w:p w14:paraId="7655E8E4" w14:textId="77777777" w:rsidR="008D43FF" w:rsidRPr="00A23528" w:rsidRDefault="008D43FF" w:rsidP="00977EAD">
      <w:pPr>
        <w:pStyle w:val="Teksttreci0"/>
        <w:numPr>
          <w:ilvl w:val="0"/>
          <w:numId w:val="18"/>
        </w:numPr>
        <w:shd w:val="clear" w:color="auto" w:fill="auto"/>
        <w:tabs>
          <w:tab w:val="left" w:pos="366"/>
        </w:tabs>
        <w:spacing w:before="0" w:after="0" w:line="276" w:lineRule="auto"/>
        <w:ind w:right="20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     Jeżeli Zamawiający dopuszcza rozwiązania równoważne opisywane w dokumentacji, ale nie podaje minimalnych parametrów, które by tę równoważność potwierdzały - Oferent obowiązany jest zaoferować produkt o właściwościach zbliżonych, nadający </w:t>
      </w:r>
      <w:r w:rsidRPr="00A23528">
        <w:rPr>
          <w:rFonts w:ascii="Arial" w:hAnsi="Arial" w:cs="Arial"/>
          <w:sz w:val="22"/>
          <w:szCs w:val="22"/>
        </w:rPr>
        <w:lastRenderedPageBreak/>
        <w:t xml:space="preserve">się funkcjonalnie do zapotrzebowanego zastosowania. </w:t>
      </w:r>
    </w:p>
    <w:p w14:paraId="58D465C4" w14:textId="77777777" w:rsidR="008D43FF" w:rsidRPr="00D6547D" w:rsidRDefault="008D43FF" w:rsidP="00977E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sz w:val="22"/>
          <w:szCs w:val="22"/>
        </w:rPr>
        <w:t>Oferent, który powołuje się na rozwiązania równoważne opisywane przez Zamawiającego, jest obowiązany wykazać, że oferowane przez niego dostawy spełniają wymagania określone przez Zamawiającego.</w:t>
      </w:r>
    </w:p>
    <w:p w14:paraId="5A118615" w14:textId="77777777" w:rsidR="00D6547D" w:rsidRDefault="00D6547D" w:rsidP="00D6547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9DE4F40" w14:textId="77777777" w:rsidR="008D43FF" w:rsidRPr="00A23528" w:rsidRDefault="008D43FF" w:rsidP="008D43F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b/>
          <w:bCs/>
          <w:sz w:val="22"/>
          <w:szCs w:val="22"/>
        </w:rPr>
        <w:t>Postanowienia ogólne</w:t>
      </w:r>
      <w:r w:rsidRPr="00A23528">
        <w:rPr>
          <w:rFonts w:ascii="Arial" w:hAnsi="Arial" w:cs="Arial"/>
          <w:sz w:val="22"/>
          <w:szCs w:val="22"/>
        </w:rPr>
        <w:t xml:space="preserve"> </w:t>
      </w:r>
    </w:p>
    <w:p w14:paraId="50931AA6" w14:textId="77777777" w:rsidR="008D43FF" w:rsidRPr="00A23528" w:rsidRDefault="008D43FF" w:rsidP="008D43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722853" w14:textId="7CF7AABE" w:rsidR="008D43FF" w:rsidRPr="00A23528" w:rsidRDefault="008D43FF" w:rsidP="00977EA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Zamawiający </w:t>
      </w:r>
      <w:r w:rsidR="00A14B37" w:rsidRPr="00A23528">
        <w:rPr>
          <w:rFonts w:ascii="Arial" w:hAnsi="Arial" w:cs="Arial"/>
          <w:sz w:val="22"/>
          <w:szCs w:val="22"/>
        </w:rPr>
        <w:t>może</w:t>
      </w:r>
      <w:r w:rsidRPr="00A23528">
        <w:rPr>
          <w:rFonts w:ascii="Arial" w:hAnsi="Arial" w:cs="Arial"/>
          <w:sz w:val="22"/>
          <w:szCs w:val="22"/>
        </w:rPr>
        <w:t xml:space="preserve"> składa</w:t>
      </w:r>
      <w:r w:rsidR="006517CD" w:rsidRPr="00A23528">
        <w:rPr>
          <w:rFonts w:ascii="Arial" w:hAnsi="Arial" w:cs="Arial"/>
          <w:sz w:val="22"/>
          <w:szCs w:val="22"/>
        </w:rPr>
        <w:t>ć</w:t>
      </w:r>
      <w:r w:rsidRPr="00A23528">
        <w:rPr>
          <w:rFonts w:ascii="Arial" w:hAnsi="Arial" w:cs="Arial"/>
          <w:sz w:val="22"/>
          <w:szCs w:val="22"/>
        </w:rPr>
        <w:t xml:space="preserve"> Oferentowi zamówienia </w:t>
      </w:r>
      <w:r w:rsidR="006517CD" w:rsidRPr="00A23528">
        <w:rPr>
          <w:rFonts w:ascii="Arial" w:hAnsi="Arial" w:cs="Arial"/>
          <w:sz w:val="22"/>
          <w:szCs w:val="22"/>
        </w:rPr>
        <w:t xml:space="preserve">częściowe na sprzęt lub też </w:t>
      </w:r>
      <w:r w:rsidR="005A6343" w:rsidRPr="00A23528">
        <w:rPr>
          <w:rFonts w:ascii="Arial" w:hAnsi="Arial" w:cs="Arial"/>
          <w:sz w:val="22"/>
          <w:szCs w:val="22"/>
        </w:rPr>
        <w:t>poprosić o dostarczenie wszystkich elementów zamówienia jednocześnie</w:t>
      </w:r>
      <w:r w:rsidRPr="00A23528">
        <w:rPr>
          <w:rFonts w:ascii="Arial" w:hAnsi="Arial" w:cs="Arial"/>
          <w:sz w:val="22"/>
          <w:szCs w:val="22"/>
        </w:rPr>
        <w:t>.</w:t>
      </w:r>
    </w:p>
    <w:p w14:paraId="0F3005FC" w14:textId="77777777" w:rsidR="008D43FF" w:rsidRPr="00A23528" w:rsidRDefault="008D43FF" w:rsidP="00977EAD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Zamawiający zastrzega sobie prawo do zmiany liczby sprzętów, które mają być dostarczone.</w:t>
      </w:r>
    </w:p>
    <w:p w14:paraId="1740AB08" w14:textId="77777777" w:rsidR="008D43FF" w:rsidRPr="00A23528" w:rsidRDefault="008D43FF" w:rsidP="008D43F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EE1FFC" w14:textId="77777777" w:rsidR="008D43FF" w:rsidRPr="00A23528" w:rsidRDefault="008D43FF" w:rsidP="008D43F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b/>
          <w:bCs/>
          <w:sz w:val="22"/>
          <w:szCs w:val="22"/>
        </w:rPr>
        <w:t>Składanie ofert częściowych</w:t>
      </w:r>
    </w:p>
    <w:p w14:paraId="184DC45E" w14:textId="77777777" w:rsidR="008D43FF" w:rsidRPr="00A23528" w:rsidRDefault="008D43FF" w:rsidP="008D43F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72F800" w14:textId="77777777" w:rsidR="008D43FF" w:rsidRPr="00A23528" w:rsidRDefault="008D43FF" w:rsidP="008D43F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Zamawiający nie dopuszcza składania ofert częściowych ani wariantowych. </w:t>
      </w:r>
    </w:p>
    <w:p w14:paraId="27A11E80" w14:textId="77777777" w:rsidR="008D43FF" w:rsidRPr="00A23528" w:rsidRDefault="008D43FF" w:rsidP="008D43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BC9C6" w14:textId="77777777" w:rsidR="008D43FF" w:rsidRPr="00A23528" w:rsidRDefault="008D43FF" w:rsidP="008D43F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23528">
        <w:rPr>
          <w:rFonts w:ascii="Arial" w:hAnsi="Arial" w:cs="Arial"/>
          <w:b/>
          <w:bCs/>
          <w:sz w:val="22"/>
          <w:szCs w:val="22"/>
        </w:rPr>
        <w:t>Warunki udziału w postępowaniu (kryteria dostępu).</w:t>
      </w:r>
    </w:p>
    <w:p w14:paraId="24189064" w14:textId="77777777" w:rsidR="008D43FF" w:rsidRPr="00A23528" w:rsidRDefault="008D43FF" w:rsidP="008D43FF">
      <w:pPr>
        <w:pStyle w:val="Akapitzlist"/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680FB0" w14:textId="77777777" w:rsidR="008D43FF" w:rsidRPr="00A23528" w:rsidRDefault="008D43FF" w:rsidP="008D43FF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O zamówienie mogą ubiegać się Oferenci, którzy spełniają łącznie następujące kryteria: </w:t>
      </w:r>
    </w:p>
    <w:p w14:paraId="7C2EB816" w14:textId="77777777" w:rsidR="008D43FF" w:rsidRPr="00A23528" w:rsidRDefault="008D43FF" w:rsidP="00977EAD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nie są powiązani osobowo lub kapitałowo z Zamawiającym poprzez:</w:t>
      </w:r>
    </w:p>
    <w:p w14:paraId="27592C70" w14:textId="77777777" w:rsidR="008D43FF" w:rsidRPr="00A23528" w:rsidRDefault="008D43FF" w:rsidP="00977EAD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uczestnictwo w spółce jako wspólnik spółki cywilnej lub spółki osobowej, </w:t>
      </w:r>
    </w:p>
    <w:p w14:paraId="230A95B0" w14:textId="77777777" w:rsidR="008D43FF" w:rsidRPr="00A23528" w:rsidRDefault="008D43FF" w:rsidP="00977EAD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posiadanie co najmniej 10% udziałów lub akcji, o ile niższy próg nie wynika z przepisów prawa lub nie został określony przez IZ PO, </w:t>
      </w:r>
    </w:p>
    <w:p w14:paraId="681D41F9" w14:textId="77777777" w:rsidR="008D43FF" w:rsidRPr="00A23528" w:rsidRDefault="008D43FF" w:rsidP="00977EAD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pełnienie funkcji członka organu nadzorczego lub zarządzającego, prokurenta, pełnomocnika, </w:t>
      </w:r>
    </w:p>
    <w:p w14:paraId="4578E0C6" w14:textId="77777777" w:rsidR="008D43FF" w:rsidRPr="00A23528" w:rsidRDefault="008D43FF" w:rsidP="00977EAD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4953D44F" w14:textId="77777777" w:rsidR="008D43FF" w:rsidRPr="00A23528" w:rsidRDefault="008D43FF" w:rsidP="00977EAD">
      <w:pPr>
        <w:pStyle w:val="Akapitzlist"/>
        <w:numPr>
          <w:ilvl w:val="0"/>
          <w:numId w:val="7"/>
        </w:numPr>
        <w:spacing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nie znajdują się w sytuacji ekonomicznej i finansowej mogącej budzić poważne wątpliwości co do możliwości prawidłowego wykonania zamówienia, nie wszczęto wobec nich postępowania upadłościowego, ani nie ogłoszono upadłości; nie zalegają z opłacaniem podatków, opłat lub składek na ubezpieczenie społeczne lub zdrowotne, </w:t>
      </w:r>
    </w:p>
    <w:p w14:paraId="3004C65F" w14:textId="77777777" w:rsidR="008D43FF" w:rsidRPr="00A23528" w:rsidRDefault="008D43FF" w:rsidP="00977EAD">
      <w:pPr>
        <w:pStyle w:val="Akapitzlist"/>
        <w:numPr>
          <w:ilvl w:val="0"/>
          <w:numId w:val="7"/>
        </w:numPr>
        <w:spacing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posiadają uprawnienia do wykonywania określonej działalności lub czynności, jeżeli przepisy prawa nakładają obowiązek ich posiadania,</w:t>
      </w:r>
    </w:p>
    <w:p w14:paraId="423B0506" w14:textId="77777777" w:rsidR="008D43FF" w:rsidRPr="00A23528" w:rsidRDefault="008D43FF" w:rsidP="00977EAD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color w:val="auto"/>
          <w:sz w:val="22"/>
          <w:szCs w:val="22"/>
        </w:rPr>
        <w:t>posiadają odpowiedni potencjał kadrowy i techniczny do realizacji zamówienia,</w:t>
      </w:r>
    </w:p>
    <w:p w14:paraId="6D3CA133" w14:textId="77777777" w:rsidR="008D43FF" w:rsidRPr="00A23528" w:rsidRDefault="008D43FF" w:rsidP="00977EAD">
      <w:pPr>
        <w:pStyle w:val="Akapitzlist"/>
        <w:numPr>
          <w:ilvl w:val="0"/>
          <w:numId w:val="7"/>
        </w:numPr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firma/osoba reprezentująca firmę nie została skazana za przestępstwo popełnione w związku z postępowaniem o udzielenie zamówienia.</w:t>
      </w:r>
    </w:p>
    <w:p w14:paraId="28977356" w14:textId="77777777" w:rsidR="008D43FF" w:rsidRPr="00A23528" w:rsidRDefault="008D43FF" w:rsidP="008D43FF">
      <w:pPr>
        <w:pStyle w:val="Akapitzlist"/>
        <w:tabs>
          <w:tab w:val="left" w:pos="284"/>
        </w:tabs>
        <w:spacing w:line="276" w:lineRule="auto"/>
        <w:ind w:left="3"/>
        <w:jc w:val="both"/>
        <w:rPr>
          <w:rFonts w:ascii="Arial" w:hAnsi="Arial" w:cs="Arial"/>
          <w:sz w:val="22"/>
          <w:szCs w:val="22"/>
        </w:rPr>
      </w:pPr>
    </w:p>
    <w:p w14:paraId="5530643C" w14:textId="77777777" w:rsidR="008D43FF" w:rsidRPr="00A23528" w:rsidRDefault="008D43FF" w:rsidP="008D43FF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>Sposób przygotowania oferty</w:t>
      </w:r>
    </w:p>
    <w:p w14:paraId="3C824244" w14:textId="77777777" w:rsidR="008D43FF" w:rsidRPr="00A23528" w:rsidRDefault="008D43FF" w:rsidP="008D43FF">
      <w:pPr>
        <w:pStyle w:val="Akapitzlist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C34F6D4" w14:textId="77777777" w:rsidR="008D43FF" w:rsidRPr="00A23528" w:rsidRDefault="008D43FF" w:rsidP="008D43FF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Oferta musi zawierać „Formularz ofertowy”, zgodny ze wzorem stanowiącym załącznik nr 1 do niniejszego zapytania ofertowego. </w:t>
      </w:r>
    </w:p>
    <w:p w14:paraId="46EE11D6" w14:textId="77777777" w:rsidR="008D43FF" w:rsidRPr="00A23528" w:rsidRDefault="008D43FF" w:rsidP="008D43FF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Oferta musi być sporządzona w języku polskim. </w:t>
      </w:r>
    </w:p>
    <w:p w14:paraId="362F0B18" w14:textId="77777777" w:rsidR="008D43FF" w:rsidRPr="00A23528" w:rsidRDefault="008D43FF" w:rsidP="008D43FF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Oferta musi zawierać pełną nazwę Oferenta, adres siedziby, dane kontaktowe (telefon, e-mail), NIP.</w:t>
      </w:r>
    </w:p>
    <w:p w14:paraId="45C97514" w14:textId="77777777" w:rsidR="008D43FF" w:rsidRPr="00A23528" w:rsidRDefault="008D43FF" w:rsidP="008D43FF">
      <w:pPr>
        <w:numPr>
          <w:ilvl w:val="0"/>
          <w:numId w:val="3"/>
        </w:numPr>
        <w:tabs>
          <w:tab w:val="left" w:pos="427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Oferent przedstawi ofertę spełniającą wszystkie kryteria wskazane w ofercie.</w:t>
      </w:r>
    </w:p>
    <w:p w14:paraId="5C9D668B" w14:textId="77777777" w:rsidR="008D43FF" w:rsidRPr="00A23528" w:rsidRDefault="008D43FF" w:rsidP="008D43FF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Oferent jest zobowiązany do wypełnienia „Formularza ofertowego” Załącznik nr 1 i określenia w nim cen na wszystkie koszty niezbędne do wykonania zamówienia. Ceny </w:t>
      </w:r>
      <w:r w:rsidRPr="00A23528">
        <w:rPr>
          <w:rFonts w:ascii="Arial" w:hAnsi="Arial" w:cs="Arial"/>
          <w:sz w:val="22"/>
          <w:szCs w:val="22"/>
        </w:rPr>
        <w:lastRenderedPageBreak/>
        <w:t>oferty muszą być przedstawione w PLN jako ceny brutto (zawierać podatek VAT), zaokrąglone do dwóch miejsc po przecinku.</w:t>
      </w:r>
    </w:p>
    <w:p w14:paraId="1D73BA04" w14:textId="77777777" w:rsidR="008D43FF" w:rsidRPr="00A23528" w:rsidRDefault="008D43FF" w:rsidP="008D43FF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Każdy z Oferentów może złożyć jedną ofertę.</w:t>
      </w:r>
    </w:p>
    <w:p w14:paraId="7BB3E4EB" w14:textId="77777777" w:rsidR="008D43FF" w:rsidRPr="00A23528" w:rsidRDefault="008D43FF" w:rsidP="008D43FF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Oferenci ponoszą wszelkie koszty własne związane z przygotowaniem i złożeniem oferty, niezależnie od wyników postępowania. Zamawiający nie odpowiada za koszty poniesione przez Oferentów w związku z przygotowaniem i złożeniem oferty.</w:t>
      </w:r>
    </w:p>
    <w:p w14:paraId="3F6217C9" w14:textId="77777777" w:rsidR="008D43FF" w:rsidRPr="00A23528" w:rsidRDefault="008D43FF" w:rsidP="008D43FF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Oferent zobowiązany jest do podpisania oświadczenia o braku powiązań, który stanowi załącznik nr 2 do niniejszego zapytania.</w:t>
      </w:r>
    </w:p>
    <w:p w14:paraId="31376325" w14:textId="6B2D8878" w:rsidR="008D43FF" w:rsidRPr="00A23528" w:rsidRDefault="008D43FF" w:rsidP="008D43FF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Oferent zobowiązany jest do </w:t>
      </w:r>
      <w:r w:rsidRPr="00C254C2">
        <w:rPr>
          <w:rFonts w:ascii="Arial" w:hAnsi="Arial" w:cs="Arial"/>
          <w:sz w:val="22"/>
          <w:szCs w:val="22"/>
        </w:rPr>
        <w:t>złożenia oświadczenia</w:t>
      </w:r>
      <w:r w:rsidR="00C254C2" w:rsidRPr="00C254C2">
        <w:rPr>
          <w:rFonts w:ascii="Arial" w:hAnsi="Arial" w:cs="Arial"/>
          <w:sz w:val="22"/>
          <w:szCs w:val="22"/>
        </w:rPr>
        <w:t xml:space="preserve"> dot. spełnienia kryteriów dostępu</w:t>
      </w:r>
      <w:r w:rsidRPr="00493649">
        <w:rPr>
          <w:rFonts w:ascii="Arial" w:hAnsi="Arial" w:cs="Arial"/>
          <w:color w:val="FF0000"/>
          <w:sz w:val="22"/>
          <w:szCs w:val="22"/>
        </w:rPr>
        <w:t>,</w:t>
      </w:r>
      <w:r w:rsidRPr="00A23528">
        <w:rPr>
          <w:rFonts w:ascii="Arial" w:hAnsi="Arial" w:cs="Arial"/>
          <w:sz w:val="22"/>
          <w:szCs w:val="22"/>
        </w:rPr>
        <w:t xml:space="preserve"> które stanowi załącznik nr 3 do niniejszego zapytania.</w:t>
      </w:r>
    </w:p>
    <w:p w14:paraId="34E35636" w14:textId="77777777" w:rsidR="008D43FF" w:rsidRPr="00A23528" w:rsidRDefault="008D43FF" w:rsidP="008D43FF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Oferent zobowiązany jest do złożenia oświadczenia RODO, które stanowi załącznik nr 4 do niniejszego zapytania.</w:t>
      </w:r>
    </w:p>
    <w:p w14:paraId="106F324F" w14:textId="77777777" w:rsidR="008D43FF" w:rsidRPr="00A23528" w:rsidRDefault="008D43FF" w:rsidP="008D43FF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eastAsia="Calibri" w:hAnsi="Arial" w:cs="Arial"/>
          <w:sz w:val="22"/>
          <w:szCs w:val="22"/>
        </w:rPr>
        <w:t>Zamawiający zastrzega sobie możliwość dokonywania poprawek w ofercie jeśli są to oczywiste omyłki pisarskie, oczywiste omyłki rachunkowe, z uwzględnieniem konsekwencji rachunkowych dokonanych poprawek i innych omyłek polegających na niezgodności oferty ze specyfikacją istotnych warunków zamówienia, niepowodujących istotnych zmian w treści oferty. O fakcie dokonania poprawki Zamawiający niezwłocznie zawiadomi Oferenta, którego oferta została poprawiona.</w:t>
      </w:r>
    </w:p>
    <w:p w14:paraId="14E9A844" w14:textId="77777777" w:rsidR="008D43FF" w:rsidRPr="00A23528" w:rsidRDefault="008D43FF" w:rsidP="008D43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E8E895" w14:textId="77777777" w:rsidR="008D43FF" w:rsidRPr="00A23528" w:rsidRDefault="008D43FF" w:rsidP="008D43FF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>Sposób i termin dostarczenia oferty</w:t>
      </w:r>
    </w:p>
    <w:p w14:paraId="1C2F7898" w14:textId="77777777" w:rsidR="008D43FF" w:rsidRPr="00A23528" w:rsidRDefault="008D43FF" w:rsidP="008D43FF">
      <w:pPr>
        <w:pStyle w:val="Akapitzlist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E0B3CC3" w14:textId="19833282" w:rsidR="00171AEA" w:rsidRPr="00A23528" w:rsidRDefault="00171AEA" w:rsidP="00977EAD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 xml:space="preserve">Załączniki do zapytania ofertowego jak i formularz ofertowy muszą </w:t>
      </w:r>
      <w:r w:rsidRPr="00A23528">
        <w:rPr>
          <w:rFonts w:ascii="Arial" w:hAnsi="Arial" w:cs="Arial"/>
          <w:b/>
          <w:color w:val="000000" w:themeColor="text1"/>
          <w:sz w:val="22"/>
          <w:szCs w:val="22"/>
        </w:rPr>
        <w:t>zawierać podpisy osób uprawnionych do reprezentacji Oferenta oraz muszą być wysłane:</w:t>
      </w:r>
      <w:r w:rsidRPr="00A23528">
        <w:rPr>
          <w:rFonts w:ascii="Arial" w:hAnsi="Arial" w:cs="Arial"/>
          <w:b/>
          <w:sz w:val="22"/>
          <w:szCs w:val="22"/>
        </w:rPr>
        <w:t xml:space="preserve"> </w:t>
      </w:r>
      <w:r w:rsidRPr="00A23528">
        <w:rPr>
          <w:rFonts w:ascii="Arial" w:hAnsi="Arial" w:cs="Arial"/>
          <w:b/>
          <w:sz w:val="22"/>
          <w:szCs w:val="22"/>
        </w:rPr>
        <w:br/>
        <w:t xml:space="preserve">w formie skanu na adres mailowy: </w:t>
      </w:r>
      <w:r w:rsidRPr="00A23528">
        <w:rPr>
          <w:rFonts w:ascii="Arial" w:hAnsi="Arial" w:cs="Arial"/>
          <w:b/>
          <w:color w:val="FF0000"/>
          <w:sz w:val="22"/>
          <w:szCs w:val="22"/>
        </w:rPr>
        <w:t>biuroprojektow@certes.pl</w:t>
      </w:r>
      <w:r w:rsidRPr="00A23528">
        <w:rPr>
          <w:rStyle w:val="Hipercze"/>
          <w:rFonts w:ascii="Arial" w:hAnsi="Arial" w:cs="Arial"/>
          <w:b/>
          <w:color w:val="000000" w:themeColor="text1"/>
          <w:sz w:val="22"/>
          <w:szCs w:val="22"/>
          <w:u w:val="none"/>
        </w:rPr>
        <w:t xml:space="preserve">, lub </w:t>
      </w:r>
      <w:r w:rsidRPr="00A23528">
        <w:rPr>
          <w:rFonts w:ascii="Arial" w:hAnsi="Arial" w:cs="Arial"/>
          <w:b/>
          <w:sz w:val="22"/>
          <w:szCs w:val="22"/>
        </w:rPr>
        <w:t>w wersji papierowej</w:t>
      </w:r>
      <w:r w:rsidRPr="00A23528">
        <w:rPr>
          <w:rFonts w:ascii="Arial" w:hAnsi="Arial" w:cs="Arial"/>
          <w:b/>
          <w:color w:val="000000" w:themeColor="text1"/>
          <w:sz w:val="22"/>
          <w:szCs w:val="22"/>
        </w:rPr>
        <w:t xml:space="preserve"> przesłane </w:t>
      </w:r>
      <w:r w:rsidRPr="00A23528">
        <w:rPr>
          <w:rFonts w:ascii="Arial" w:hAnsi="Arial" w:cs="Arial"/>
          <w:b/>
          <w:sz w:val="22"/>
          <w:szCs w:val="22"/>
        </w:rPr>
        <w:t xml:space="preserve">do siedziby Zamawiającego na adres ul. Hafciarska 11, 04-704 Warszawa za pomocą poczty, kuriera, bądź złożone osobiście na sekretariat znajdujący się w jego siedzibie z dopiskiem „Odpowiedź </w:t>
      </w:r>
      <w:r w:rsidR="006F58D1">
        <w:rPr>
          <w:rFonts w:ascii="Arial" w:hAnsi="Arial" w:cs="Arial"/>
          <w:b/>
          <w:sz w:val="22"/>
          <w:szCs w:val="22"/>
        </w:rPr>
        <w:t>monitory</w:t>
      </w:r>
      <w:r w:rsidRPr="00A23528">
        <w:rPr>
          <w:rFonts w:ascii="Arial" w:hAnsi="Arial" w:cs="Arial"/>
          <w:b/>
          <w:sz w:val="22"/>
          <w:szCs w:val="22"/>
        </w:rPr>
        <w:t>”.</w:t>
      </w:r>
    </w:p>
    <w:p w14:paraId="10270964" w14:textId="77777777" w:rsidR="00171AEA" w:rsidRPr="00A23528" w:rsidRDefault="00171AEA" w:rsidP="00977EAD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 xml:space="preserve">Ofertę można złożyć również poprzez stronę internetową </w:t>
      </w:r>
      <w:r w:rsidRPr="00A23528">
        <w:rPr>
          <w:rFonts w:ascii="Arial" w:hAnsi="Arial" w:cs="Arial"/>
          <w:b/>
          <w:bCs/>
          <w:sz w:val="22"/>
          <w:szCs w:val="22"/>
        </w:rPr>
        <w:t>bazakonkurencyjnosci.funduszeeuropejskie.gov.pl na której ogłoszono niniejsze Zapytanie.</w:t>
      </w:r>
    </w:p>
    <w:p w14:paraId="44A0013E" w14:textId="34DE9A8E" w:rsidR="00171AEA" w:rsidRPr="00A23528" w:rsidRDefault="00171AEA" w:rsidP="00977EAD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2352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Ofertę należy dostarczyć do </w:t>
      </w:r>
      <w:r w:rsidR="00A400A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końca </w:t>
      </w:r>
      <w:r w:rsidRPr="00A2352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dnia </w:t>
      </w:r>
      <w:r w:rsidR="00A400A9">
        <w:rPr>
          <w:rFonts w:ascii="Arial" w:hAnsi="Arial" w:cs="Arial"/>
          <w:b/>
          <w:color w:val="FF0000"/>
          <w:sz w:val="22"/>
          <w:szCs w:val="22"/>
          <w:u w:val="single"/>
        </w:rPr>
        <w:t>2</w:t>
      </w:r>
      <w:r w:rsidR="006146BD">
        <w:rPr>
          <w:rFonts w:ascii="Arial" w:hAnsi="Arial" w:cs="Arial"/>
          <w:b/>
          <w:color w:val="FF0000"/>
          <w:sz w:val="22"/>
          <w:szCs w:val="22"/>
          <w:u w:val="single"/>
        </w:rPr>
        <w:t>7</w:t>
      </w:r>
      <w:r w:rsidR="00146219">
        <w:rPr>
          <w:rFonts w:ascii="Arial" w:hAnsi="Arial" w:cs="Arial"/>
          <w:b/>
          <w:color w:val="FF0000"/>
          <w:sz w:val="22"/>
          <w:szCs w:val="22"/>
          <w:u w:val="single"/>
        </w:rPr>
        <w:t>.</w:t>
      </w:r>
      <w:r w:rsidRPr="00A2352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12.2021 r. w wybranej dopuszczalnej formie jej składania. </w:t>
      </w:r>
    </w:p>
    <w:p w14:paraId="495C7F0A" w14:textId="77777777" w:rsidR="00171AEA" w:rsidRPr="00A23528" w:rsidRDefault="00171AEA" w:rsidP="00977EAD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23528">
        <w:rPr>
          <w:rFonts w:ascii="Arial" w:hAnsi="Arial" w:cs="Arial"/>
          <w:b/>
          <w:sz w:val="22"/>
          <w:szCs w:val="22"/>
        </w:rPr>
        <w:t>Oferty dostarczone po tym terminie nie będą podlegały ocenie podczas procesu weryfikacji ofert.</w:t>
      </w:r>
    </w:p>
    <w:p w14:paraId="7C828276" w14:textId="299DC327" w:rsidR="00171AEA" w:rsidRPr="00A23528" w:rsidRDefault="00171AEA" w:rsidP="00977EAD">
      <w:pPr>
        <w:pStyle w:val="Akapitzlist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  <w:u w:val="single"/>
        </w:rPr>
        <w:t>Brak jakiegokolwiek z załączników 1, 2, 3, 4</w:t>
      </w:r>
      <w:r w:rsidR="003F25B4" w:rsidRPr="00A23528">
        <w:rPr>
          <w:rFonts w:ascii="Arial" w:hAnsi="Arial" w:cs="Arial"/>
          <w:b/>
          <w:sz w:val="22"/>
          <w:szCs w:val="22"/>
          <w:u w:val="single"/>
        </w:rPr>
        <w:t>, 5</w:t>
      </w:r>
      <w:r w:rsidRPr="00A23528">
        <w:rPr>
          <w:rFonts w:ascii="Arial" w:hAnsi="Arial" w:cs="Arial"/>
          <w:b/>
          <w:sz w:val="22"/>
          <w:szCs w:val="22"/>
          <w:u w:val="single"/>
        </w:rPr>
        <w:t xml:space="preserve"> lub innych wymaganych dokumentów oraz złożenie ich w niewłaściwej formie, zmienionej formie, będzie skutkowało odrzuceniem oferty. </w:t>
      </w:r>
    </w:p>
    <w:p w14:paraId="2843BCC3" w14:textId="77777777" w:rsidR="008D43FF" w:rsidRPr="00A23528" w:rsidRDefault="008D43FF" w:rsidP="008D43FF">
      <w:pPr>
        <w:pStyle w:val="Akapitzlist"/>
        <w:spacing w:before="12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9AD5743" w14:textId="77777777" w:rsidR="008D43FF" w:rsidRPr="00A23528" w:rsidRDefault="008D43FF" w:rsidP="008D43FF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23528">
        <w:rPr>
          <w:rFonts w:ascii="Arial" w:hAnsi="Arial" w:cs="Arial"/>
          <w:b/>
          <w:sz w:val="22"/>
          <w:szCs w:val="22"/>
        </w:rPr>
        <w:t>Kryteria oceny oferty</w:t>
      </w:r>
    </w:p>
    <w:p w14:paraId="19F977B0" w14:textId="77777777" w:rsidR="008D43FF" w:rsidRPr="00A23528" w:rsidRDefault="008D43FF" w:rsidP="008D43F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2716652" w14:textId="4D97ED63" w:rsidR="008D43FF" w:rsidRPr="00A23528" w:rsidRDefault="008D43FF" w:rsidP="008D43F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 xml:space="preserve">Kryterium 1. Cena </w:t>
      </w:r>
      <w:r w:rsidR="004F2B27" w:rsidRPr="00A23528">
        <w:rPr>
          <w:rFonts w:ascii="Arial" w:hAnsi="Arial" w:cs="Arial"/>
          <w:b/>
          <w:sz w:val="22"/>
          <w:szCs w:val="22"/>
        </w:rPr>
        <w:t xml:space="preserve">łączna brutto </w:t>
      </w:r>
      <w:r w:rsidRPr="00A23528">
        <w:rPr>
          <w:rFonts w:ascii="Arial" w:hAnsi="Arial" w:cs="Arial"/>
          <w:b/>
          <w:sz w:val="22"/>
          <w:szCs w:val="22"/>
        </w:rPr>
        <w:t>sprzętu</w:t>
      </w:r>
      <w:r w:rsidR="00D53AE5" w:rsidRPr="00A23528">
        <w:rPr>
          <w:rFonts w:ascii="Arial" w:hAnsi="Arial" w:cs="Arial"/>
          <w:b/>
          <w:sz w:val="22"/>
          <w:szCs w:val="22"/>
        </w:rPr>
        <w:t xml:space="preserve"> i oprogramowania</w:t>
      </w:r>
    </w:p>
    <w:p w14:paraId="236F00ED" w14:textId="77777777" w:rsidR="008D43FF" w:rsidRPr="00A23528" w:rsidRDefault="008D43FF" w:rsidP="008D43FF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A0E5805" w14:textId="77777777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23528">
        <w:rPr>
          <w:rFonts w:ascii="Arial" w:hAnsi="Arial" w:cs="Arial"/>
          <w:color w:val="auto"/>
          <w:sz w:val="22"/>
          <w:szCs w:val="22"/>
        </w:rPr>
        <w:t>Punkty będą liczone według poniższego wzoru:</w:t>
      </w:r>
    </w:p>
    <w:p w14:paraId="0AD08BB5" w14:textId="15A37364" w:rsidR="008D43FF" w:rsidRPr="00A23528" w:rsidRDefault="008D43FF" w:rsidP="008D43FF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3528">
        <w:rPr>
          <w:rFonts w:ascii="Arial" w:hAnsi="Arial" w:cs="Arial"/>
          <w:bCs/>
          <w:sz w:val="22"/>
          <w:szCs w:val="22"/>
        </w:rPr>
        <w:t>Cena łączna</w:t>
      </w:r>
      <w:r w:rsidR="00AE708E">
        <w:rPr>
          <w:rFonts w:ascii="Arial" w:hAnsi="Arial" w:cs="Arial"/>
          <w:bCs/>
          <w:sz w:val="22"/>
          <w:szCs w:val="22"/>
        </w:rPr>
        <w:t xml:space="preserve"> sprzętu</w:t>
      </w:r>
      <w:r w:rsidRPr="00A23528">
        <w:rPr>
          <w:rFonts w:ascii="Arial" w:hAnsi="Arial" w:cs="Arial"/>
          <w:bCs/>
          <w:sz w:val="22"/>
          <w:szCs w:val="22"/>
        </w:rPr>
        <w:t xml:space="preserve"> – waga </w:t>
      </w:r>
      <w:r w:rsidR="004F2B27" w:rsidRPr="00A23528">
        <w:rPr>
          <w:rFonts w:ascii="Arial" w:hAnsi="Arial" w:cs="Arial"/>
          <w:bCs/>
          <w:sz w:val="22"/>
          <w:szCs w:val="22"/>
        </w:rPr>
        <w:t>60</w:t>
      </w:r>
      <w:r w:rsidRPr="00A23528">
        <w:rPr>
          <w:rFonts w:ascii="Arial" w:hAnsi="Arial" w:cs="Arial"/>
          <w:bCs/>
          <w:sz w:val="22"/>
          <w:szCs w:val="22"/>
        </w:rPr>
        <w:t xml:space="preserve"> pkt; </w:t>
      </w:r>
    </w:p>
    <w:p w14:paraId="7D8C6688" w14:textId="77777777" w:rsidR="008D43FF" w:rsidRPr="00A23528" w:rsidRDefault="008D43FF" w:rsidP="008D43FF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E467010" w14:textId="77777777" w:rsidR="008D43FF" w:rsidRPr="00A23528" w:rsidRDefault="008D43FF" w:rsidP="008D43FF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Cena najtańszej oferty</w:t>
      </w:r>
    </w:p>
    <w:p w14:paraId="3F45C4A5" w14:textId="00A3BC0C" w:rsidR="008D43FF" w:rsidRPr="00A23528" w:rsidRDefault="008D43FF" w:rsidP="008D43FF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-------------------------------- x  </w:t>
      </w:r>
      <w:r w:rsidR="004F2B27" w:rsidRPr="00A23528">
        <w:rPr>
          <w:rFonts w:ascii="Arial" w:hAnsi="Arial" w:cs="Arial"/>
          <w:sz w:val="22"/>
          <w:szCs w:val="22"/>
        </w:rPr>
        <w:t>60</w:t>
      </w:r>
      <w:r w:rsidRPr="00A23528">
        <w:rPr>
          <w:rFonts w:ascii="Arial" w:hAnsi="Arial" w:cs="Arial"/>
          <w:sz w:val="22"/>
          <w:szCs w:val="22"/>
        </w:rPr>
        <w:t xml:space="preserve"> = liczba punktów </w:t>
      </w:r>
    </w:p>
    <w:p w14:paraId="7295B592" w14:textId="77777777" w:rsidR="008D43FF" w:rsidRPr="00A23528" w:rsidRDefault="008D43FF" w:rsidP="008D43FF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Cena ocenianej oferty </w:t>
      </w:r>
    </w:p>
    <w:p w14:paraId="746394C0" w14:textId="77777777" w:rsidR="008D43FF" w:rsidRPr="00A23528" w:rsidRDefault="008D43FF" w:rsidP="008D43FF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D3D857E" w14:textId="4DEFAFDA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b/>
          <w:bCs/>
          <w:sz w:val="22"/>
          <w:szCs w:val="22"/>
        </w:rPr>
        <w:t xml:space="preserve">Kryterium 2. </w:t>
      </w:r>
      <w:r w:rsidRPr="00A23528">
        <w:rPr>
          <w:rFonts w:ascii="Arial" w:hAnsi="Arial" w:cs="Arial"/>
          <w:sz w:val="22"/>
          <w:szCs w:val="22"/>
        </w:rPr>
        <w:t>Termin dostawy sprzętu do Zamawiającego od dnia złożenia zamówienia</w:t>
      </w:r>
      <w:r w:rsidRPr="00A235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23528">
        <w:rPr>
          <w:rFonts w:ascii="Arial" w:hAnsi="Arial" w:cs="Arial"/>
          <w:sz w:val="22"/>
          <w:szCs w:val="22"/>
        </w:rPr>
        <w:t>przez Zamawiającego liczony w dniach</w:t>
      </w:r>
      <w:r w:rsidRPr="00A23528">
        <w:rPr>
          <w:rFonts w:ascii="Arial" w:hAnsi="Arial" w:cs="Arial"/>
          <w:b/>
          <w:bCs/>
          <w:sz w:val="22"/>
          <w:szCs w:val="22"/>
        </w:rPr>
        <w:t xml:space="preserve"> </w:t>
      </w:r>
      <w:r w:rsidR="004F2B27" w:rsidRPr="00A23528">
        <w:rPr>
          <w:rFonts w:ascii="Arial" w:hAnsi="Arial" w:cs="Arial"/>
          <w:sz w:val="22"/>
          <w:szCs w:val="22"/>
        </w:rPr>
        <w:t xml:space="preserve">kalendarzowych </w:t>
      </w:r>
      <w:r w:rsidRPr="00A23528">
        <w:rPr>
          <w:rFonts w:ascii="Arial" w:hAnsi="Arial" w:cs="Arial"/>
          <w:sz w:val="22"/>
          <w:szCs w:val="22"/>
        </w:rPr>
        <w:t>– waga 40 pkt.</w:t>
      </w:r>
    </w:p>
    <w:p w14:paraId="4C3719CD" w14:textId="77777777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E929E7" w14:textId="77777777" w:rsidR="008D43FF" w:rsidRPr="00A23528" w:rsidRDefault="008D43FF" w:rsidP="008D43FF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Najkrótszy termin</w:t>
      </w:r>
    </w:p>
    <w:p w14:paraId="5AF9466D" w14:textId="77777777" w:rsidR="008D43FF" w:rsidRPr="00A23528" w:rsidRDefault="008D43FF" w:rsidP="008D43FF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-------------------------------- x  40 = liczba punktów </w:t>
      </w:r>
    </w:p>
    <w:p w14:paraId="280FB6B0" w14:textId="77777777" w:rsidR="008D43FF" w:rsidRPr="00A23528" w:rsidRDefault="008D43FF" w:rsidP="008D43F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ab/>
        <w:t>Termin ocenianej oferty</w:t>
      </w:r>
    </w:p>
    <w:p w14:paraId="7DE057C6" w14:textId="77777777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943EF8" w14:textId="77777777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Punkty będą liczone z dokładnością do dwóch miejsc po przecinku. </w:t>
      </w:r>
    </w:p>
    <w:p w14:paraId="2C406345" w14:textId="77777777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2D2A3B" w14:textId="77777777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Łącznie można uzyskać 100 punktów.</w:t>
      </w:r>
    </w:p>
    <w:p w14:paraId="08B9DCF3" w14:textId="77777777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5DFCA4" w14:textId="7CAAA5A1" w:rsidR="008D43FF" w:rsidRPr="00A23528" w:rsidRDefault="008D43FF" w:rsidP="008D43F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23528">
        <w:rPr>
          <w:rFonts w:ascii="Arial" w:hAnsi="Arial" w:cs="Arial"/>
          <w:sz w:val="22"/>
          <w:szCs w:val="22"/>
          <w:u w:val="single"/>
        </w:rPr>
        <w:t xml:space="preserve">Cena łączna </w:t>
      </w:r>
      <w:r w:rsidR="004F2B27" w:rsidRPr="00A23528">
        <w:rPr>
          <w:rFonts w:ascii="Arial" w:hAnsi="Arial" w:cs="Arial"/>
          <w:sz w:val="22"/>
          <w:szCs w:val="22"/>
          <w:u w:val="single"/>
        </w:rPr>
        <w:t xml:space="preserve">brutto </w:t>
      </w:r>
      <w:r w:rsidR="00D53AE5" w:rsidRPr="00A23528">
        <w:rPr>
          <w:rFonts w:ascii="Arial" w:hAnsi="Arial" w:cs="Arial"/>
          <w:sz w:val="22"/>
          <w:szCs w:val="22"/>
          <w:u w:val="single"/>
        </w:rPr>
        <w:t>sprzętu i oprogramowania</w:t>
      </w:r>
      <w:r w:rsidRPr="00A23528">
        <w:rPr>
          <w:rFonts w:ascii="Arial" w:hAnsi="Arial" w:cs="Arial"/>
          <w:sz w:val="22"/>
          <w:szCs w:val="22"/>
          <w:u w:val="single"/>
        </w:rPr>
        <w:t xml:space="preserve"> + termin dostawy = suma punktów oferty.</w:t>
      </w:r>
    </w:p>
    <w:p w14:paraId="79B1F96A" w14:textId="77777777" w:rsidR="008D43FF" w:rsidRPr="00A23528" w:rsidRDefault="008D43FF" w:rsidP="008D43F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6CC14F" w14:textId="77777777" w:rsidR="0041384B" w:rsidRPr="00A23528" w:rsidRDefault="008D43FF" w:rsidP="0082212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23528">
        <w:rPr>
          <w:rFonts w:ascii="Arial" w:eastAsiaTheme="minorHAnsi" w:hAnsi="Arial" w:cs="Arial"/>
          <w:sz w:val="22"/>
          <w:szCs w:val="22"/>
          <w:lang w:eastAsia="en-US"/>
        </w:rPr>
        <w:t>Zamawiający wybierze najkorzystniejszą ofertę, która spełniła wymogi formalne i która uzyska największą liczbę punktów, w oparciu o ustalone wyżej kryteria</w:t>
      </w:r>
      <w:r w:rsidR="00F239B1" w:rsidRPr="00A23528">
        <w:rPr>
          <w:rFonts w:ascii="Arial" w:eastAsiaTheme="minorHAnsi" w:hAnsi="Arial" w:cs="Arial"/>
          <w:sz w:val="22"/>
          <w:szCs w:val="22"/>
          <w:lang w:eastAsia="en-US"/>
        </w:rPr>
        <w:t xml:space="preserve"> oraz nie przekracza kwoty którą Zamawiający przeznaczył na realizację zamówienia.</w:t>
      </w:r>
    </w:p>
    <w:p w14:paraId="58B9726E" w14:textId="77777777" w:rsidR="008D43FF" w:rsidRPr="00A23528" w:rsidRDefault="008D43FF" w:rsidP="00977EA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color w:val="000000" w:themeColor="text1"/>
          <w:sz w:val="22"/>
          <w:szCs w:val="22"/>
        </w:rPr>
        <w:t xml:space="preserve">W przypadku, gdy więcej niż jeden Oferent otrzyma taką samą najwyższą liczbę punktów zostaną oni wezwani przez Zamawiającego do złożenia oferty dodatkowej, co pozwoli na </w:t>
      </w:r>
      <w:r w:rsidRPr="00A2352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zachowanie zasady równego traktowania Oferentów i uczciwej konkurencji, a ponadto pozwoli na racjonalne i oszczędne gospodarowanie środkami.</w:t>
      </w:r>
    </w:p>
    <w:p w14:paraId="5D67CFFC" w14:textId="77777777" w:rsidR="008D43FF" w:rsidRPr="00A23528" w:rsidRDefault="008D43FF" w:rsidP="00977EA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Zamawiający przewiduje możliwość negocjacji drogą e-mailową po zakończeniu terminu składania ofert z Oferentem, którego oferta została wybrana jako najkorzystniejsza w zakresie ceny zamówienia, gdy cena przekroczy kwotę budżetową z tym zastrzeżeniem, że istnieje możliwość prowadzenia negocjacji w celu obniżenia ceny podanej przez </w:t>
      </w:r>
      <w:r w:rsidRPr="00A23528">
        <w:rPr>
          <w:rFonts w:ascii="Arial" w:hAnsi="Arial" w:cs="Arial"/>
          <w:bCs/>
          <w:sz w:val="22"/>
          <w:szCs w:val="22"/>
        </w:rPr>
        <w:t>Oferenta</w:t>
      </w:r>
      <w:r w:rsidRPr="00A23528">
        <w:rPr>
          <w:rFonts w:ascii="Arial" w:hAnsi="Arial" w:cs="Arial"/>
          <w:sz w:val="22"/>
          <w:szCs w:val="22"/>
        </w:rPr>
        <w:t>.</w:t>
      </w:r>
    </w:p>
    <w:p w14:paraId="72A2D135" w14:textId="7D0AF474" w:rsidR="008D43FF" w:rsidRPr="00A23528" w:rsidRDefault="008D43FF" w:rsidP="00977EA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Zamawiający zastrzega sobie prawo do odrzucenia oferty Oferenta, jeżeli zaproponowana cena jest rażąco niska a w szczególności jeżeli jest niższa o 30% od średniej arytmetycznej cen wszystkich złożonych ofert. </w:t>
      </w:r>
    </w:p>
    <w:p w14:paraId="6B40D636" w14:textId="77777777" w:rsidR="008D43FF" w:rsidRPr="00A23528" w:rsidRDefault="008D43FF" w:rsidP="00977EAD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Zamawiający przewiduje możliwość zadawania pytań Oferentowi w ramach złożonej przez niego oferty jak również możliwość składania wyjaśnień przez Oferenta.</w:t>
      </w:r>
    </w:p>
    <w:p w14:paraId="3166CE7A" w14:textId="77777777" w:rsidR="008D43FF" w:rsidRPr="00A23528" w:rsidRDefault="008D43FF" w:rsidP="00977EA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  <w:shd w:val="clear" w:color="auto" w:fill="FFFFFF"/>
        </w:rPr>
        <w:t>Zamawiający przewiduje możliwość dokonywania odbiorów cząstkowych oraz dopuszcza możliwość płatności zaliczkowych na poczet wykonania zamówienia wybranemu Oferentowi. Odbiór cząstkowy będzie dokonywany na podstawie cząstkowych protokołów odbioru.</w:t>
      </w:r>
    </w:p>
    <w:p w14:paraId="500BF7B6" w14:textId="77777777" w:rsidR="008D43FF" w:rsidRPr="00A23528" w:rsidRDefault="008D43FF" w:rsidP="00977EAD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sz w:val="22"/>
          <w:szCs w:val="22"/>
          <w:shd w:val="clear" w:color="auto" w:fill="FFFFFF"/>
        </w:rPr>
        <w:t xml:space="preserve">Zamawiający zastrzega możliwość zmiany okresu realizacji zamówienia/umowy, </w:t>
      </w:r>
      <w:r w:rsidRPr="00A23528">
        <w:rPr>
          <w:rFonts w:ascii="Arial" w:hAnsi="Arial" w:cs="Arial"/>
          <w:sz w:val="22"/>
          <w:szCs w:val="22"/>
          <w:shd w:val="clear" w:color="auto" w:fill="FFFFFF"/>
        </w:rPr>
        <w:br/>
        <w:t xml:space="preserve">co może być spowodowane postępem realizacji projektu, w ramach którego mają być świadczone usługi wymienione w niniejszym zapytaniu. </w:t>
      </w:r>
    </w:p>
    <w:p w14:paraId="762ACF57" w14:textId="77777777" w:rsidR="008D43FF" w:rsidRPr="00A23528" w:rsidRDefault="008D43FF" w:rsidP="00977EA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Cena oferty powinna obejmować wszystkie obowiązki Oferenta niezbędne do realizacji umowy. Oferent podaje wszystkie ceny z dokładnością do drugiego miejsca po przecinku. </w:t>
      </w:r>
    </w:p>
    <w:p w14:paraId="63612EB8" w14:textId="77777777" w:rsidR="008D43FF" w:rsidRPr="00A23528" w:rsidRDefault="008D43FF" w:rsidP="00977EA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W cenie brutto należy uwzględnić podatek od towarów i usług (VAT) w obowiązującej na dzień otwarcia ofert stawce (jeśli dotyczy). </w:t>
      </w:r>
    </w:p>
    <w:p w14:paraId="224A3B43" w14:textId="77777777" w:rsidR="008D43FF" w:rsidRPr="00A23528" w:rsidRDefault="008D43FF" w:rsidP="00977EA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54612791"/>
      <w:bookmarkStart w:id="3" w:name="_Hlk54612105"/>
      <w:r w:rsidRPr="00A23528">
        <w:rPr>
          <w:rFonts w:ascii="Arial" w:hAnsi="Arial" w:cs="Arial"/>
          <w:sz w:val="22"/>
          <w:szCs w:val="22"/>
        </w:rPr>
        <w:t>Zaoferowana cena ma obejmować wszystkie koszty wynikające z obowiązujących przepisów prawa, jakie Zamawiający będzie musiał ponieść w trakcie realizacji zamówienia.</w:t>
      </w:r>
      <w:bookmarkEnd w:id="2"/>
    </w:p>
    <w:bookmarkEnd w:id="3"/>
    <w:p w14:paraId="14D03AD5" w14:textId="77777777" w:rsidR="008D43FF" w:rsidRPr="00A23528" w:rsidRDefault="008D43FF" w:rsidP="008D43FF">
      <w:pPr>
        <w:pStyle w:val="Akapitzlist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36DA76B" w14:textId="77777777" w:rsidR="008D43FF" w:rsidRPr="00A23528" w:rsidRDefault="008D43FF" w:rsidP="008D43FF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bookmarkStart w:id="4" w:name="_Hlk51572060"/>
      <w:r w:rsidRPr="00A23528">
        <w:rPr>
          <w:rFonts w:ascii="Arial" w:hAnsi="Arial" w:cs="Arial"/>
          <w:b/>
          <w:sz w:val="22"/>
          <w:szCs w:val="22"/>
        </w:rPr>
        <w:t>Opis zapisów dotyczących umowy</w:t>
      </w:r>
    </w:p>
    <w:bookmarkEnd w:id="4"/>
    <w:p w14:paraId="70BC6386" w14:textId="77777777" w:rsidR="008D43FF" w:rsidRPr="00A23528" w:rsidRDefault="008D43FF" w:rsidP="008D43FF">
      <w:pPr>
        <w:pStyle w:val="Akapitzlist"/>
        <w:tabs>
          <w:tab w:val="left" w:pos="284"/>
        </w:tabs>
        <w:spacing w:before="12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0642F99A" w14:textId="77777777" w:rsidR="008D43FF" w:rsidRPr="00A23528" w:rsidRDefault="008D43FF" w:rsidP="008D43FF">
      <w:pPr>
        <w:pStyle w:val="Akapitzlist"/>
        <w:numPr>
          <w:ilvl w:val="3"/>
          <w:numId w:val="3"/>
        </w:numPr>
        <w:tabs>
          <w:tab w:val="left" w:pos="284"/>
        </w:tabs>
        <w:spacing w:before="120"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A23528">
        <w:rPr>
          <w:rFonts w:ascii="Arial" w:hAnsi="Arial" w:cs="Arial"/>
          <w:bCs/>
          <w:sz w:val="22"/>
          <w:szCs w:val="22"/>
        </w:rPr>
        <w:t xml:space="preserve">Oferent przyjmuje do wiadomości, że Zamawiający z tytułu realizacji przedmiotu umowy przez Oferenta ponosi pełną odpowiedzialność finansową, za nienależyte wykonanie przedmiotu zamówienia zgodnie z umową o dofinansowanie projektu. </w:t>
      </w:r>
    </w:p>
    <w:p w14:paraId="526E4E67" w14:textId="77777777" w:rsidR="008D43FF" w:rsidRPr="00A23528" w:rsidRDefault="008D43FF" w:rsidP="008D43FF">
      <w:pPr>
        <w:pStyle w:val="Akapitzlist"/>
        <w:numPr>
          <w:ilvl w:val="3"/>
          <w:numId w:val="3"/>
        </w:numPr>
        <w:tabs>
          <w:tab w:val="left" w:pos="284"/>
        </w:tabs>
        <w:spacing w:before="120"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A23528">
        <w:rPr>
          <w:rFonts w:ascii="Arial" w:hAnsi="Arial" w:cs="Arial"/>
          <w:bCs/>
          <w:sz w:val="22"/>
          <w:szCs w:val="22"/>
        </w:rPr>
        <w:t xml:space="preserve">Oferent przyjmuje do wiadomości, że Zamawiający określi możliwe do zastosowania warunki zabezpieczenia prawidłowej realizacji umowy w niżej określony sposób: </w:t>
      </w:r>
    </w:p>
    <w:p w14:paraId="6CC2ADDE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bCs/>
          <w:sz w:val="22"/>
          <w:szCs w:val="22"/>
        </w:rPr>
        <w:t xml:space="preserve">Oferent </w:t>
      </w:r>
      <w:r w:rsidRPr="00A23528">
        <w:rPr>
          <w:rFonts w:ascii="Arial" w:hAnsi="Arial" w:cs="Arial"/>
          <w:sz w:val="22"/>
          <w:szCs w:val="22"/>
        </w:rPr>
        <w:t xml:space="preserve">zapłaci Zamawiającemu karę umowną za zwłokę w wykonaniu obowiązków dotyczących przedmiotu zamówienia, </w:t>
      </w:r>
      <w:r w:rsidRPr="00A2352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1" distB="4294967291" distL="114295" distR="114295" simplePos="0" relativeHeight="251658240" behindDoc="0" locked="0" layoutInCell="1" allowOverlap="1" wp14:anchorId="45223516" wp14:editId="4C5B69FA">
                <wp:simplePos x="0" y="0"/>
                <wp:positionH relativeFrom="column">
                  <wp:posOffset>-1</wp:posOffset>
                </wp:positionH>
                <wp:positionV relativeFrom="paragraph">
                  <wp:posOffset>168274</wp:posOffset>
                </wp:positionV>
                <wp:extent cx="0" cy="0"/>
                <wp:effectExtent l="0" t="0" r="0" b="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678EF47" id="Łącznik prostoliniowy 6" o:spid="_x0000_s1026" style="position:absolute;z-index:251659264;visibility:visible;mso-wrap-style:square;mso-width-percent:0;mso-height-percent:0;mso-wrap-distance-left:3.17486mm;mso-wrap-distance-top:-1e-4mm;mso-wrap-distance-right:3.17486mm;mso-wrap-distance-bottom:-1e-4mm;mso-position-horizontal:absolute;mso-position-horizontal-relative:text;mso-position-vertical:absolute;mso-position-vertical-relative:text;mso-width-percent:0;mso-height-percent:0;mso-width-relative:page;mso-height-relative:page" from="0,13.25pt" to="0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"/>
            </w:pict>
          </mc:Fallback>
        </mc:AlternateContent>
      </w:r>
      <w:r w:rsidRPr="00A2352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1" distB="4294967291" distL="114295" distR="114295" simplePos="0" relativeHeight="251658241" behindDoc="0" locked="0" layoutInCell="1" allowOverlap="1" wp14:anchorId="69FD859E" wp14:editId="3DFBEA85">
                <wp:simplePos x="0" y="0"/>
                <wp:positionH relativeFrom="column">
                  <wp:posOffset>-1</wp:posOffset>
                </wp:positionH>
                <wp:positionV relativeFrom="paragraph">
                  <wp:posOffset>53974</wp:posOffset>
                </wp:positionV>
                <wp:extent cx="0" cy="0"/>
                <wp:effectExtent l="0" t="0" r="0" b="0"/>
                <wp:wrapNone/>
                <wp:docPr id="3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94612DD" id="Łącznik prostoliniowy 1" o:spid="_x0000_s1026" style="position:absolute;z-index:251660288;visibility:visible;mso-wrap-style:square;mso-width-percent:0;mso-height-percent:0;mso-wrap-distance-left:3.17486mm;mso-wrap-distance-top:-1e-4mm;mso-wrap-distance-right:3.17486mm;mso-wrap-distance-bottom:-1e-4mm;mso-position-horizontal:absolute;mso-position-horizontal-relative:text;mso-position-vertical:absolute;mso-position-vertical-relative:text;mso-width-percent:0;mso-height-percent:0;mso-width-relative:page;mso-height-relative:page" from="0,4.25pt" to="0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"/>
            </w:pict>
          </mc:Fallback>
        </mc:AlternateContent>
      </w:r>
      <w:r w:rsidRPr="00A23528">
        <w:rPr>
          <w:rFonts w:ascii="Arial" w:hAnsi="Arial" w:cs="Arial"/>
          <w:sz w:val="22"/>
          <w:szCs w:val="22"/>
        </w:rPr>
        <w:t>w wysokości 1% łącznego wynagrodzenia brutto za każdy rozpoczęty dzień zwłoki w jego realizacji.</w:t>
      </w:r>
    </w:p>
    <w:p w14:paraId="0394FF6F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bCs/>
          <w:sz w:val="22"/>
          <w:szCs w:val="22"/>
        </w:rPr>
        <w:t xml:space="preserve">Oferent </w:t>
      </w:r>
      <w:r w:rsidRPr="00A23528">
        <w:rPr>
          <w:rFonts w:ascii="Arial" w:hAnsi="Arial" w:cs="Arial"/>
          <w:sz w:val="22"/>
          <w:szCs w:val="22"/>
        </w:rPr>
        <w:t xml:space="preserve">zapłaci Zamawiającemu karę umowną za każdy przypadek nienależytego wykonania umowy, po uprzednim wezwaniu </w:t>
      </w:r>
      <w:r w:rsidRPr="00A23528">
        <w:rPr>
          <w:rFonts w:ascii="Arial" w:hAnsi="Arial" w:cs="Arial"/>
          <w:bCs/>
          <w:sz w:val="22"/>
          <w:szCs w:val="22"/>
        </w:rPr>
        <w:t xml:space="preserve">Oferenta </w:t>
      </w:r>
      <w:r w:rsidRPr="00A23528">
        <w:rPr>
          <w:rFonts w:ascii="Arial" w:hAnsi="Arial" w:cs="Arial"/>
          <w:sz w:val="22"/>
          <w:szCs w:val="22"/>
        </w:rPr>
        <w:t>do usunięcia naruszeń, gdy w wyznaczonym terminie naruszenia te nie zostaną usunięte, w wysokości 1% łącznego wynagrodzenia brutto.</w:t>
      </w:r>
    </w:p>
    <w:p w14:paraId="0617FA74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W przypadku naliczenia 2 kar umownych Zamawiającemu przysługuje prawo do odstąpienia od umowy. </w:t>
      </w:r>
    </w:p>
    <w:p w14:paraId="60EFDF4C" w14:textId="0521732B" w:rsidR="008D43FF" w:rsidRPr="00A23528" w:rsidRDefault="008D43FF" w:rsidP="006B2B8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23528">
        <w:rPr>
          <w:rFonts w:ascii="Arial" w:hAnsi="Arial" w:cs="Arial"/>
          <w:sz w:val="22"/>
          <w:szCs w:val="22"/>
        </w:rPr>
        <w:t>Za nienależyte wykonanie umowy należy rozumieć sytuacje, gdy sprzęt nie będzie dostarczany do Zamawiającego w terminach określanych w zamówieniu na dostawy, który będzie przekazywany do Oferenta.</w:t>
      </w:r>
      <w:r w:rsidR="006B2B84" w:rsidRPr="00A23528">
        <w:rPr>
          <w:rFonts w:ascii="Arial" w:hAnsi="Arial" w:cs="Arial"/>
          <w:sz w:val="22"/>
          <w:szCs w:val="22"/>
        </w:rPr>
        <w:t xml:space="preserve"> Gdy przedmiot zamówienia będzie niezgodny z załącznikiem przedstawiającym przedmiot zamówienia, dostarczony nie kompletny, uszkodzony z wadami.</w:t>
      </w:r>
    </w:p>
    <w:p w14:paraId="6D56586C" w14:textId="304733BC" w:rsidR="008D43FF" w:rsidRPr="00A23528" w:rsidRDefault="008D43FF" w:rsidP="00977E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23528">
        <w:rPr>
          <w:rFonts w:ascii="Arial" w:hAnsi="Arial" w:cs="Arial"/>
          <w:bCs/>
          <w:sz w:val="22"/>
          <w:szCs w:val="22"/>
        </w:rPr>
        <w:t xml:space="preserve">Przewidujące karę umowną w wysokości 20% maksymalnego wynagrodzenia brutto Oferenta w przypadku </w:t>
      </w:r>
      <w:r w:rsidR="00771107" w:rsidRPr="00A23528">
        <w:rPr>
          <w:rFonts w:ascii="Arial" w:hAnsi="Arial" w:cs="Arial"/>
          <w:bCs/>
          <w:sz w:val="22"/>
          <w:szCs w:val="22"/>
        </w:rPr>
        <w:t>niewykonywania</w:t>
      </w:r>
      <w:r w:rsidRPr="00A23528">
        <w:rPr>
          <w:rFonts w:ascii="Arial" w:hAnsi="Arial" w:cs="Arial"/>
          <w:bCs/>
          <w:sz w:val="22"/>
          <w:szCs w:val="22"/>
        </w:rPr>
        <w:t xml:space="preserve"> przez Oferenta zlecenia w sposób zgodny z postanowieniami umowy oraz bez zachowania należytej staranności przy jej wykonywaniu. (W przypadku </w:t>
      </w:r>
      <w:r w:rsidR="00771107" w:rsidRPr="00A23528">
        <w:rPr>
          <w:rFonts w:ascii="Arial" w:hAnsi="Arial" w:cs="Arial"/>
          <w:bCs/>
          <w:sz w:val="22"/>
          <w:szCs w:val="22"/>
        </w:rPr>
        <w:t>niezachowania</w:t>
      </w:r>
      <w:r w:rsidRPr="00A23528">
        <w:rPr>
          <w:rFonts w:ascii="Arial" w:hAnsi="Arial" w:cs="Arial"/>
          <w:bCs/>
          <w:sz w:val="22"/>
          <w:szCs w:val="22"/>
        </w:rPr>
        <w:t xml:space="preserve"> ogólnie wymaganej staranności przy spełnieniu świadczenia mówimy o niedbalstwie po stronie Oferenta, zaniechaniu działań, które prowadzą do zrealizowania zamówienia w części lub zaniechania zrealizowania działań, co może rodzić jego odpowiedzialność za nienależyte wykonanie zobowiązania.)</w:t>
      </w:r>
    </w:p>
    <w:p w14:paraId="248B2411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W przypadku odstąpienia od umowy przez Zamawiającego z przyczyn leżących po stronie </w:t>
      </w:r>
      <w:r w:rsidRPr="00A23528">
        <w:rPr>
          <w:rFonts w:ascii="Arial" w:hAnsi="Arial" w:cs="Arial"/>
          <w:bCs/>
          <w:sz w:val="22"/>
          <w:szCs w:val="22"/>
        </w:rPr>
        <w:t>Oferenta</w:t>
      </w:r>
      <w:r w:rsidRPr="00A23528">
        <w:rPr>
          <w:rFonts w:ascii="Arial" w:hAnsi="Arial" w:cs="Arial"/>
          <w:sz w:val="22"/>
          <w:szCs w:val="22"/>
        </w:rPr>
        <w:t xml:space="preserve">, </w:t>
      </w:r>
      <w:r w:rsidRPr="00A23528">
        <w:rPr>
          <w:rFonts w:ascii="Arial" w:hAnsi="Arial" w:cs="Arial"/>
          <w:bCs/>
          <w:sz w:val="22"/>
          <w:szCs w:val="22"/>
        </w:rPr>
        <w:t xml:space="preserve">Oferent </w:t>
      </w:r>
      <w:r w:rsidRPr="00A23528">
        <w:rPr>
          <w:rFonts w:ascii="Arial" w:hAnsi="Arial" w:cs="Arial"/>
          <w:sz w:val="22"/>
          <w:szCs w:val="22"/>
        </w:rPr>
        <w:t>zobowiązany jest do zapłaty kary umownej w wysokości 10% maksymalnego wynagrodzenia brutto.</w:t>
      </w:r>
    </w:p>
    <w:p w14:paraId="08F36B55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Zamawiający jest uprawniony do potrącenia kwoty kary umownej z wynagrodzenia </w:t>
      </w:r>
      <w:r w:rsidRPr="00A23528">
        <w:rPr>
          <w:rFonts w:ascii="Arial" w:hAnsi="Arial" w:cs="Arial"/>
          <w:bCs/>
          <w:sz w:val="22"/>
          <w:szCs w:val="22"/>
        </w:rPr>
        <w:t>Oferenta</w:t>
      </w:r>
      <w:r w:rsidRPr="00A23528">
        <w:rPr>
          <w:rFonts w:ascii="Arial" w:hAnsi="Arial" w:cs="Arial"/>
          <w:sz w:val="22"/>
          <w:szCs w:val="22"/>
        </w:rPr>
        <w:t xml:space="preserve">, na co </w:t>
      </w:r>
      <w:r w:rsidRPr="00A23528">
        <w:rPr>
          <w:rFonts w:ascii="Arial" w:hAnsi="Arial" w:cs="Arial"/>
          <w:bCs/>
          <w:sz w:val="22"/>
          <w:szCs w:val="22"/>
        </w:rPr>
        <w:t xml:space="preserve">Oferent </w:t>
      </w:r>
      <w:r w:rsidRPr="00A23528">
        <w:rPr>
          <w:rFonts w:ascii="Arial" w:hAnsi="Arial" w:cs="Arial"/>
          <w:sz w:val="22"/>
          <w:szCs w:val="22"/>
        </w:rPr>
        <w:t>wyraża zgodę bez konieczności dodatkowego powiadomienia.</w:t>
      </w:r>
    </w:p>
    <w:p w14:paraId="7D695678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Jeżeli wysokość kar umownych nie pokryje poniesionej przez Zamawiającego szkody, przysługuje mu prawo dochodzenia odszkodowania uzupełniającego.</w:t>
      </w:r>
    </w:p>
    <w:p w14:paraId="4D273B72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Postanowienia niniejszego paragrafu pozostaną w mocy także po rozwiązaniu lub wygaśnięciu umowy.</w:t>
      </w:r>
    </w:p>
    <w:p w14:paraId="75205602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W razie wystąpienia istotnej zmiany okoliczności powodujących, że wykonanie umowy nie leży w interesie publicznym, czego nie można było przewidzieć w chwili zawierania umowy, Zamawiający może rozwiązać umowę w terminie 15 dni od powzięcia wiadomości o powyższych okolicznościach.</w:t>
      </w:r>
    </w:p>
    <w:p w14:paraId="74908382" w14:textId="77777777" w:rsidR="008D43FF" w:rsidRPr="00A23528" w:rsidRDefault="008D43FF" w:rsidP="00977EAD">
      <w:pPr>
        <w:pStyle w:val="Akapitzlist"/>
        <w:widowControl w:val="0"/>
        <w:numPr>
          <w:ilvl w:val="0"/>
          <w:numId w:val="9"/>
        </w:numPr>
        <w:tabs>
          <w:tab w:val="left" w:pos="283"/>
          <w:tab w:val="left" w:pos="1289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5" w:name="_Hlk51572250"/>
      <w:r w:rsidRPr="00A23528">
        <w:rPr>
          <w:rFonts w:ascii="Arial" w:hAnsi="Arial" w:cs="Arial"/>
          <w:sz w:val="22"/>
          <w:szCs w:val="22"/>
        </w:rPr>
        <w:t xml:space="preserve">Płatności będą realizowane na podstawie wystawionego przez </w:t>
      </w:r>
      <w:r w:rsidRPr="00A23528">
        <w:rPr>
          <w:rFonts w:ascii="Arial" w:hAnsi="Arial" w:cs="Arial"/>
          <w:bCs/>
          <w:sz w:val="22"/>
          <w:szCs w:val="22"/>
        </w:rPr>
        <w:t xml:space="preserve">Oferenta </w:t>
      </w:r>
      <w:r w:rsidRPr="00A23528">
        <w:rPr>
          <w:rFonts w:ascii="Arial" w:hAnsi="Arial" w:cs="Arial"/>
          <w:sz w:val="22"/>
          <w:szCs w:val="22"/>
        </w:rPr>
        <w:t>rachunku/faktury VAT z terminem płatności 30 dni z zastrzeżeniem ust. 2 pkt 1</w:t>
      </w:r>
      <w:bookmarkEnd w:id="5"/>
      <w:r w:rsidRPr="00A23528">
        <w:rPr>
          <w:rFonts w:ascii="Arial" w:hAnsi="Arial" w:cs="Arial"/>
          <w:sz w:val="22"/>
          <w:szCs w:val="22"/>
        </w:rPr>
        <w:t>7.</w:t>
      </w:r>
    </w:p>
    <w:p w14:paraId="67120AEF" w14:textId="77777777" w:rsidR="008D43FF" w:rsidRPr="00A23528" w:rsidRDefault="008D43FF" w:rsidP="00977EAD">
      <w:pPr>
        <w:pStyle w:val="Akapitzlist"/>
        <w:widowControl w:val="0"/>
        <w:numPr>
          <w:ilvl w:val="0"/>
          <w:numId w:val="9"/>
        </w:numPr>
        <w:tabs>
          <w:tab w:val="left" w:pos="283"/>
          <w:tab w:val="left" w:pos="1289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Zgodnie z art. 106 i ust. 7 ustawy o VAT podatnik ma prawo do wystawienia faktury do 30 dni przed wykonaniem usługi.</w:t>
      </w:r>
    </w:p>
    <w:p w14:paraId="3A3A64A4" w14:textId="77777777" w:rsidR="008D43FF" w:rsidRPr="00A23528" w:rsidRDefault="008D43FF" w:rsidP="00977EAD">
      <w:pPr>
        <w:pStyle w:val="Akapitzlist"/>
        <w:widowControl w:val="0"/>
        <w:numPr>
          <w:ilvl w:val="0"/>
          <w:numId w:val="9"/>
        </w:numPr>
        <w:autoSpaceDE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3528">
        <w:rPr>
          <w:rFonts w:ascii="Arial" w:hAnsi="Arial" w:cs="Arial"/>
          <w:color w:val="000000"/>
          <w:sz w:val="22"/>
          <w:szCs w:val="22"/>
        </w:rPr>
        <w:t xml:space="preserve">Zamawiający przewiduje możliwość zmian warunków umowy zawartej w wyniku przeprowadzonego postępowania o udzielenie zamówienia. Umowa może zostać zmodyfikowana w zakresie niezbędnym dla jej dostosowania do złożonej oferty oraz w </w:t>
      </w:r>
      <w:r w:rsidRPr="00A23528">
        <w:rPr>
          <w:rFonts w:ascii="Arial" w:hAnsi="Arial" w:cs="Arial"/>
          <w:color w:val="000000"/>
          <w:sz w:val="22"/>
          <w:szCs w:val="22"/>
        </w:rPr>
        <w:lastRenderedPageBreak/>
        <w:t xml:space="preserve">zakresie logicznie wynikających z oferty zmian i ich spójności z treścią i kształtem zobowiązań umownych. Ewentualne zmiany zostaną ustalone drogą porozumienia pomiędzy stronami. Zamawiający przewiduje również zmiany zawartej umowy dotyczące </w:t>
      </w:r>
      <w:r w:rsidRPr="00A23528">
        <w:rPr>
          <w:rFonts w:ascii="Arial" w:hAnsi="Arial" w:cs="Arial"/>
          <w:bCs/>
          <w:color w:val="000000"/>
          <w:sz w:val="22"/>
          <w:szCs w:val="22"/>
        </w:rPr>
        <w:t>realizacji zamówienia w przypadku zaistnienia jednej z następujących okoliczności:</w:t>
      </w:r>
    </w:p>
    <w:p w14:paraId="6D33BE0B" w14:textId="77777777" w:rsidR="008D43FF" w:rsidRPr="00A23528" w:rsidRDefault="008D43FF" w:rsidP="00977EA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w razie konieczności podjęcia działań zmierzających do ograniczenia skutków zdarzenia losowego wywołanego przez czynniki zewnętrzne, którego nie można było przewidzieć, zagrażającego życiu lub zdrowiu ludzi;</w:t>
      </w:r>
    </w:p>
    <w:p w14:paraId="750E9D5C" w14:textId="3D104AE0" w:rsidR="008D43FF" w:rsidRPr="00A23528" w:rsidRDefault="008D43FF" w:rsidP="00977EA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działania siły wyższej obejmującej niezależne od stron </w:t>
      </w:r>
      <w:r w:rsidR="00076ED5" w:rsidRPr="00A23528">
        <w:rPr>
          <w:rFonts w:ascii="Arial" w:hAnsi="Arial" w:cs="Arial"/>
          <w:sz w:val="22"/>
          <w:szCs w:val="22"/>
        </w:rPr>
        <w:t>okoliczności</w:t>
      </w:r>
      <w:r w:rsidRPr="00A23528">
        <w:rPr>
          <w:rFonts w:ascii="Arial" w:hAnsi="Arial" w:cs="Arial"/>
          <w:sz w:val="22"/>
          <w:szCs w:val="22"/>
        </w:rPr>
        <w:t>.</w:t>
      </w:r>
    </w:p>
    <w:p w14:paraId="4CB7CBE1" w14:textId="77777777" w:rsidR="008D43FF" w:rsidRPr="00A23528" w:rsidRDefault="008D43FF" w:rsidP="00977EA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zmiany okresu realizacji projektu.</w:t>
      </w:r>
    </w:p>
    <w:p w14:paraId="42156183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302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3528">
        <w:rPr>
          <w:rFonts w:ascii="Arial" w:hAnsi="Arial" w:cs="Arial"/>
          <w:color w:val="000000"/>
          <w:sz w:val="22"/>
          <w:szCs w:val="22"/>
        </w:rPr>
        <w:t xml:space="preserve">Prawidłowa realizacja przedmiotu niniejszej Umowy zostanie potwierdzona poprzez podpisanie protokołu odbioru przez Zamawiającego i </w:t>
      </w:r>
      <w:r w:rsidRPr="00A23528">
        <w:rPr>
          <w:rFonts w:ascii="Arial" w:hAnsi="Arial" w:cs="Arial"/>
          <w:bCs/>
          <w:sz w:val="22"/>
          <w:szCs w:val="22"/>
        </w:rPr>
        <w:t>Oferenta</w:t>
      </w:r>
      <w:r w:rsidRPr="00A23528">
        <w:rPr>
          <w:rFonts w:ascii="Arial" w:hAnsi="Arial" w:cs="Arial"/>
          <w:color w:val="000000"/>
          <w:sz w:val="22"/>
          <w:szCs w:val="22"/>
        </w:rPr>
        <w:t xml:space="preserve">. W przypadku częściowego niewykonania lub nienależytego wykonania zobowiązania wszelkie uwagi w tym zakresie zostaną wyszczególnione w protokole odbioru. </w:t>
      </w:r>
    </w:p>
    <w:p w14:paraId="494AB236" w14:textId="77777777" w:rsidR="008D43FF" w:rsidRPr="00A23528" w:rsidRDefault="008D43FF" w:rsidP="00977EAD">
      <w:pPr>
        <w:pStyle w:val="Akapitzlist"/>
        <w:numPr>
          <w:ilvl w:val="0"/>
          <w:numId w:val="9"/>
        </w:numPr>
        <w:tabs>
          <w:tab w:val="left" w:pos="302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3528">
        <w:rPr>
          <w:rFonts w:ascii="Arial" w:hAnsi="Arial" w:cs="Arial"/>
          <w:color w:val="000000"/>
          <w:sz w:val="22"/>
          <w:szCs w:val="22"/>
        </w:rPr>
        <w:t>W zakresie nieuregulowanym Umową mają zastosowanie przepisy Kodeksu Cywilnego.</w:t>
      </w:r>
    </w:p>
    <w:p w14:paraId="51A3905E" w14:textId="77777777" w:rsidR="008D43FF" w:rsidRPr="00A23528" w:rsidRDefault="008D43FF" w:rsidP="00977E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3528">
        <w:rPr>
          <w:rFonts w:ascii="Arial" w:hAnsi="Arial" w:cs="Arial"/>
          <w:color w:val="000000"/>
          <w:sz w:val="22"/>
          <w:szCs w:val="22"/>
        </w:rPr>
        <w:t xml:space="preserve">Ewentualne spory wynikłe na tle realizacji umowy będą rozstrzygane przez Zamawiającego i </w:t>
      </w:r>
      <w:r w:rsidRPr="00A23528">
        <w:rPr>
          <w:rFonts w:ascii="Arial" w:hAnsi="Arial" w:cs="Arial"/>
          <w:bCs/>
          <w:sz w:val="22"/>
          <w:szCs w:val="22"/>
        </w:rPr>
        <w:t xml:space="preserve">Oferenta </w:t>
      </w:r>
      <w:r w:rsidRPr="00A23528">
        <w:rPr>
          <w:rFonts w:ascii="Arial" w:hAnsi="Arial" w:cs="Arial"/>
          <w:color w:val="000000"/>
          <w:sz w:val="22"/>
          <w:szCs w:val="22"/>
        </w:rPr>
        <w:t xml:space="preserve">w formie negocjacji. W przypadku niemożności dojścia przez Zamawiającego i </w:t>
      </w:r>
      <w:r w:rsidRPr="00A23528">
        <w:rPr>
          <w:rFonts w:ascii="Arial" w:hAnsi="Arial" w:cs="Arial"/>
          <w:bCs/>
          <w:sz w:val="22"/>
          <w:szCs w:val="22"/>
        </w:rPr>
        <w:t xml:space="preserve">Oferenta </w:t>
      </w:r>
      <w:r w:rsidRPr="00A23528">
        <w:rPr>
          <w:rFonts w:ascii="Arial" w:hAnsi="Arial" w:cs="Arial"/>
          <w:color w:val="000000"/>
          <w:sz w:val="22"/>
          <w:szCs w:val="22"/>
        </w:rPr>
        <w:t xml:space="preserve">do porozumienia, wszelkie spory rozstrzygane będą przez sąd właściwy miejscowo dla Zamawiającego. </w:t>
      </w:r>
    </w:p>
    <w:p w14:paraId="0AE63C52" w14:textId="77777777" w:rsidR="008D43FF" w:rsidRPr="00A23528" w:rsidRDefault="008D43FF" w:rsidP="00977E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3528">
        <w:rPr>
          <w:rFonts w:ascii="Arial" w:hAnsi="Arial" w:cs="Arial"/>
          <w:bCs/>
          <w:sz w:val="22"/>
          <w:szCs w:val="22"/>
        </w:rPr>
        <w:t>Zamawiający zastrzega, iż płatność może nastąpić nie wcześniej niż po przekazaniu środków na w/w cel przez Instytucję Pośredniczącą, ale nie później niż w terminie 14 dni od otrzymania środków przez Zamawiającego, na co Oferent wyraża zgodę i oświadcza, iż nie będzie z tego tytułu naliczał odsetek.</w:t>
      </w:r>
    </w:p>
    <w:p w14:paraId="3DA4C4EB" w14:textId="77777777" w:rsidR="008D43FF" w:rsidRPr="00A23528" w:rsidRDefault="008D43FF" w:rsidP="00977EAD">
      <w:pPr>
        <w:pStyle w:val="Akapitzlist"/>
        <w:widowControl w:val="0"/>
        <w:numPr>
          <w:ilvl w:val="0"/>
          <w:numId w:val="9"/>
        </w:numPr>
        <w:tabs>
          <w:tab w:val="left" w:pos="283"/>
          <w:tab w:val="left" w:pos="12890"/>
        </w:tabs>
        <w:suppressAutoHyphens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23528">
        <w:rPr>
          <w:rFonts w:ascii="Arial" w:hAnsi="Arial" w:cs="Arial"/>
          <w:bCs/>
          <w:sz w:val="22"/>
          <w:szCs w:val="22"/>
        </w:rPr>
        <w:t>Umowa może zostać rozwiązana za wypowiedzeniem przez każdą ze stron z zachowaniem 15 dniowego okresu wypowiedzenia lub rozwiązana przez Zamawiającego w trybie natychmiastowym w wyniku rażących naruszeń w wykonywaniu warunków umowy przez Oferenta.</w:t>
      </w:r>
    </w:p>
    <w:p w14:paraId="75234EDF" w14:textId="77777777" w:rsidR="008D43FF" w:rsidRDefault="008D43FF" w:rsidP="00977EAD">
      <w:pPr>
        <w:pStyle w:val="Akapitzlist"/>
        <w:widowControl w:val="0"/>
        <w:numPr>
          <w:ilvl w:val="0"/>
          <w:numId w:val="9"/>
        </w:numPr>
        <w:tabs>
          <w:tab w:val="left" w:pos="283"/>
          <w:tab w:val="left" w:pos="12890"/>
        </w:tabs>
        <w:suppressAutoHyphens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23528">
        <w:rPr>
          <w:rFonts w:ascii="Arial" w:hAnsi="Arial" w:cs="Arial"/>
          <w:sz w:val="22"/>
          <w:szCs w:val="22"/>
        </w:rPr>
        <w:t xml:space="preserve">Zabezpieczeniem prawidłowej realizacji umowy będzie składany przez Oferenta nie później niż w dniu podpisania umowy weksel in blanco wraz z wypełnioną deklaracją wystawcy weksla in blanco. Wzór weksla wraz z deklaracją wekslową stanowi Załącznik nr 5 do niniejszego Zapytania. </w:t>
      </w:r>
      <w:r w:rsidRPr="00A2352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Oferent zobowiązany jest do złożenia wraz z ofertą parafowanego wzoru weksla wraz z deklaracją wekslową. </w:t>
      </w:r>
    </w:p>
    <w:p w14:paraId="6695C99B" w14:textId="77777777" w:rsidR="008D43FF" w:rsidRPr="00A23528" w:rsidRDefault="008D43FF" w:rsidP="008D43FF">
      <w:pPr>
        <w:pStyle w:val="Akapitzlist"/>
        <w:widowControl w:val="0"/>
        <w:tabs>
          <w:tab w:val="left" w:pos="283"/>
          <w:tab w:val="left" w:pos="12890"/>
        </w:tabs>
        <w:suppressAutoHyphens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B641E3F" w14:textId="77777777" w:rsidR="008D43FF" w:rsidRPr="00A23528" w:rsidRDefault="008D43FF" w:rsidP="008D43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A2352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Wadium</w:t>
      </w:r>
    </w:p>
    <w:p w14:paraId="6AE90FAE" w14:textId="77777777" w:rsidR="008D43FF" w:rsidRPr="00A23528" w:rsidRDefault="008D43FF" w:rsidP="008D43FF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</w:p>
    <w:p w14:paraId="1E9A447F" w14:textId="67F11D91" w:rsidR="00454DCF" w:rsidRPr="00A23528" w:rsidRDefault="00454DCF" w:rsidP="00454DCF">
      <w:pPr>
        <w:pStyle w:val="gwpd97bd494msolistparagraph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Style w:val="gwpd97bd494font"/>
          <w:rFonts w:ascii="Arial" w:hAnsi="Arial" w:cs="Arial"/>
          <w:color w:val="000000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1.</w:t>
      </w:r>
      <w:r w:rsidR="00CB4F52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Oferent przystępujący do postępowania jest zobowiązany do wniesienia wadium najpóźniej do upływu terminu składania ofert, w wysokości </w:t>
      </w:r>
      <w:r w:rsidR="000235B1">
        <w:rPr>
          <w:rStyle w:val="gwpd97bd494font"/>
          <w:rFonts w:ascii="Arial" w:hAnsi="Arial" w:cs="Arial"/>
          <w:color w:val="000000"/>
          <w:sz w:val="22"/>
          <w:szCs w:val="22"/>
        </w:rPr>
        <w:t>6</w:t>
      </w:r>
      <w:r w:rsidR="00ED633C" w:rsidRPr="007A6E8D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000,00zł (słownie: </w:t>
      </w:r>
      <w:r w:rsidR="00DE318D">
        <w:rPr>
          <w:rStyle w:val="gwpd97bd494font"/>
          <w:rFonts w:ascii="Arial" w:hAnsi="Arial" w:cs="Arial"/>
          <w:color w:val="000000"/>
          <w:sz w:val="22"/>
          <w:szCs w:val="22"/>
        </w:rPr>
        <w:t>sześć tysięcy</w:t>
      </w:r>
      <w:r w:rsidR="00ED633C" w:rsidRPr="007A6E8D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złotych 00/100).</w:t>
      </w:r>
    </w:p>
    <w:p w14:paraId="526C8C01" w14:textId="0BBB07E1" w:rsidR="00ED633C" w:rsidRPr="00A23528" w:rsidRDefault="00454DCF" w:rsidP="00454DCF">
      <w:pPr>
        <w:pStyle w:val="gwpd97bd494msolistparagraph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size"/>
          <w:rFonts w:ascii="Arial" w:hAnsi="Arial" w:cs="Arial"/>
          <w:color w:val="000000"/>
          <w:sz w:val="22"/>
          <w:szCs w:val="22"/>
        </w:rPr>
        <w:t>2.</w:t>
      </w:r>
      <w:r w:rsidR="00CB4F52" w:rsidRPr="00A23528">
        <w:rPr>
          <w:rStyle w:val="gwpd97bd494size"/>
          <w:rFonts w:ascii="Arial" w:hAnsi="Arial" w:cs="Arial"/>
          <w:color w:val="000000"/>
          <w:sz w:val="22"/>
          <w:szCs w:val="22"/>
        </w:rPr>
        <w:t xml:space="preserve"> </w:t>
      </w:r>
      <w:r w:rsidR="00ED633C" w:rsidRPr="00A23528">
        <w:rPr>
          <w:rStyle w:val="gwpd97bd494size"/>
          <w:rFonts w:ascii="Arial" w:hAnsi="Arial" w:cs="Arial"/>
          <w:color w:val="000000"/>
          <w:sz w:val="22"/>
          <w:szCs w:val="22"/>
        </w:rPr>
        <w:t>D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>o oferty należy dołączyć dowód wniesienia wadium.</w:t>
      </w:r>
    </w:p>
    <w:p w14:paraId="2943EF03" w14:textId="212A02E1" w:rsidR="00ED633C" w:rsidRPr="00A23528" w:rsidRDefault="00454DCF" w:rsidP="00CE2331">
      <w:pPr>
        <w:pStyle w:val="gwpd97bd4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3.</w:t>
      </w:r>
      <w:r w:rsidR="00CB4F52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>Wadium może być wniesione w jednej lub w kilku następujących formach:</w:t>
      </w:r>
    </w:p>
    <w:p w14:paraId="2E35081A" w14:textId="332FFD60" w:rsidR="00ED633C" w:rsidRPr="00A23528" w:rsidRDefault="008F3FD8" w:rsidP="00454DCF">
      <w:pPr>
        <w:pStyle w:val="gwpd97bd494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w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>pieniądzu (przelewem),</w:t>
      </w:r>
    </w:p>
    <w:p w14:paraId="4384A842" w14:textId="35C2FB40" w:rsidR="00ED633C" w:rsidRPr="00A23528" w:rsidRDefault="00ED633C" w:rsidP="00454DCF">
      <w:pPr>
        <w:pStyle w:val="gwpd97bd494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poręczeniach bankowych lub poręczeniach spółdzielczej kasy oszczędnościowo-kredytowej, z tym że poręczenie kasy jest zawsze poręczeniem pieniężnym,</w:t>
      </w:r>
    </w:p>
    <w:p w14:paraId="5337CB82" w14:textId="5318275D" w:rsidR="00ED633C" w:rsidRPr="00A23528" w:rsidRDefault="00ED633C" w:rsidP="00454DCF">
      <w:pPr>
        <w:pStyle w:val="gwpd97bd494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gwarancjach bankowych,</w:t>
      </w:r>
    </w:p>
    <w:p w14:paraId="1E872AC5" w14:textId="60AAEC4E" w:rsidR="00ED633C" w:rsidRPr="00A23528" w:rsidRDefault="00ED633C" w:rsidP="00454DCF">
      <w:pPr>
        <w:pStyle w:val="gwpd97bd494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gwarancjach ubezpieczeniowych,</w:t>
      </w:r>
    </w:p>
    <w:p w14:paraId="5ABA3017" w14:textId="63BD37CB" w:rsidR="00ED633C" w:rsidRPr="00A23528" w:rsidRDefault="008C0CE5" w:rsidP="008C0CE5">
      <w:pPr>
        <w:pStyle w:val="gwpd97bd4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Fonts w:ascii="Arial" w:hAnsi="Arial" w:cs="Arial"/>
          <w:color w:val="2D2D2D"/>
          <w:sz w:val="22"/>
          <w:szCs w:val="22"/>
        </w:rPr>
        <w:t>4.</w:t>
      </w:r>
      <w:r w:rsidR="00CB4F52" w:rsidRPr="00A23528">
        <w:rPr>
          <w:rFonts w:ascii="Arial" w:hAnsi="Arial" w:cs="Arial"/>
          <w:color w:val="2D2D2D"/>
          <w:sz w:val="22"/>
          <w:szCs w:val="22"/>
        </w:rPr>
        <w:t xml:space="preserve">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Wniesienie wadium w formie poręczeń lub gwarancji – należy złożyć oryginał potwierdzenia wniesienia zabezpieczenia do upływu terminu składania ofert. W przypadku przesłania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lastRenderedPageBreak/>
        <w:t>dokumentu (pocztą, kurierem itp.), za dzień i godzinę wpływu uznaje się faktyczny czas wpływu dokumentu do siedziby Zamawiającego, a nie datę nadania. Zamawiający zwracając wadium, zwróci Oferentowi oryginał dokumentu wadium.</w:t>
      </w:r>
    </w:p>
    <w:p w14:paraId="33D3D55F" w14:textId="6BF4ADC8" w:rsidR="00ED633C" w:rsidRPr="00A23528" w:rsidRDefault="00F472D2" w:rsidP="001B7BA0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5.</w:t>
      </w:r>
      <w:r w:rsidR="00CB4F52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Wadium wnoszone w pieniądzu należy wpłacić przelewem na konto Zamawiającego nr </w:t>
      </w:r>
      <w:r w:rsidRPr="00A23528">
        <w:rPr>
          <w:rFonts w:ascii="Arial" w:hAnsi="Arial" w:cs="Arial"/>
          <w:bCs/>
          <w:sz w:val="22"/>
          <w:szCs w:val="22"/>
        </w:rPr>
        <w:t>92 1160 2202 0000 0000 9493 5861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prowadzon</w:t>
      </w: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e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w </w:t>
      </w:r>
      <w:r w:rsidR="00F63885" w:rsidRPr="00A23528">
        <w:rPr>
          <w:rStyle w:val="gwpd97bd494font"/>
          <w:rFonts w:ascii="Arial" w:hAnsi="Arial" w:cs="Arial"/>
          <w:color w:val="000000"/>
          <w:sz w:val="22"/>
          <w:szCs w:val="22"/>
        </w:rPr>
        <w:t>Banku Millenium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</w:t>
      </w: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S.A.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>z dopiskiem na przelewie: „</w:t>
      </w:r>
      <w:r w:rsidR="00771E67">
        <w:rPr>
          <w:rStyle w:val="gwpd97bd494font"/>
          <w:rFonts w:ascii="Arial" w:hAnsi="Arial" w:cs="Arial"/>
          <w:color w:val="000000"/>
          <w:sz w:val="22"/>
          <w:szCs w:val="22"/>
        </w:rPr>
        <w:t>Łomża sprzęt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”. Środki muszą wpłynąć na rachunek Zamawiającego </w:t>
      </w:r>
      <w:r w:rsidR="001B7BA0" w:rsidRPr="00A23528">
        <w:rPr>
          <w:rFonts w:ascii="Arial" w:hAnsi="Arial" w:cs="Arial"/>
          <w:bCs/>
          <w:color w:val="000000" w:themeColor="text1"/>
          <w:sz w:val="22"/>
          <w:szCs w:val="22"/>
        </w:rPr>
        <w:t>przed upływem terminu składania ofert</w:t>
      </w:r>
      <w:r w:rsidR="0030134E" w:rsidRPr="00A23528">
        <w:rPr>
          <w:rFonts w:ascii="Arial" w:hAnsi="Arial" w:cs="Arial"/>
          <w:bCs/>
          <w:color w:val="000000" w:themeColor="text1"/>
          <w:sz w:val="22"/>
          <w:szCs w:val="22"/>
        </w:rPr>
        <w:t>, a</w:t>
      </w:r>
      <w:r w:rsidR="001B7BA0" w:rsidRPr="00A23528">
        <w:rPr>
          <w:rFonts w:ascii="Arial" w:hAnsi="Arial" w:cs="Arial"/>
          <w:bCs/>
          <w:color w:val="000000" w:themeColor="text1"/>
          <w:sz w:val="22"/>
          <w:szCs w:val="22"/>
        </w:rPr>
        <w:t xml:space="preserve"> kwota wniesionego wadium będzie uznana na rachunku bankowym Zamawiającego. Zaleca się, aby kopię dowodu wniesienia wadium załączyć do oferty.</w:t>
      </w:r>
    </w:p>
    <w:p w14:paraId="60AD7061" w14:textId="750FF4F0" w:rsidR="00ED633C" w:rsidRPr="00A23528" w:rsidRDefault="00E6605E" w:rsidP="00F472D2">
      <w:pPr>
        <w:pStyle w:val="gwpd97bd4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6.</w:t>
      </w:r>
      <w:r w:rsidR="00CB4F52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>Zamawiający zwróci niezwłocznie wadium, na pisemny wniosek Oferenta, który wycofał ofertę przed upływem terminu składania ofert.</w:t>
      </w:r>
    </w:p>
    <w:p w14:paraId="3D0A582D" w14:textId="0034A00A" w:rsidR="00E6605E" w:rsidRPr="00A23528" w:rsidRDefault="00E6605E" w:rsidP="00E6605E">
      <w:pPr>
        <w:pStyle w:val="gwpd97bd4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7.</w:t>
      </w:r>
      <w:r w:rsidR="00CB4F52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>Zamawiający zwróci wadium:</w:t>
      </w:r>
    </w:p>
    <w:p w14:paraId="0DB63CB6" w14:textId="301F54F0" w:rsidR="00ED633C" w:rsidRPr="00A23528" w:rsidRDefault="00ED633C" w:rsidP="00E6605E">
      <w:pPr>
        <w:pStyle w:val="gwpd97bd494msolistparagraph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wszystkim Oferentom, niezwłocznie po wyborze najkorzystniejszej oferty lub unieważnieniu postępowania, z wyjątkiem Oferenta, którego oferta została wybrana jako najkorzystniejsza;</w:t>
      </w:r>
    </w:p>
    <w:p w14:paraId="2343BD81" w14:textId="72ACA59F" w:rsidR="00ED633C" w:rsidRPr="00A23528" w:rsidRDefault="00ED633C" w:rsidP="00E6605E">
      <w:pPr>
        <w:pStyle w:val="gwpd97bd494msolistparagraph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Oferentowi, któremu oferta została wybrana jako najkorzystniejsza niezwłocznie po zawarciu umowy.</w:t>
      </w:r>
    </w:p>
    <w:p w14:paraId="78C9B7DB" w14:textId="77777777" w:rsidR="00ED633C" w:rsidRPr="00A23528" w:rsidRDefault="00ED633C" w:rsidP="00ED633C">
      <w:pPr>
        <w:pStyle w:val="gwpd97bd4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Uwaga:</w:t>
      </w:r>
    </w:p>
    <w:p w14:paraId="6D9F3D06" w14:textId="77777777" w:rsidR="00ED633C" w:rsidRPr="00A23528" w:rsidRDefault="00ED633C" w:rsidP="00ED633C">
      <w:pPr>
        <w:pStyle w:val="gwpd97bd494msolistparagraph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Zamawiający zażąda ponownego wniesienia wadium przez Oferenta, któremu zwrócono wadium na podstawie pkt 7a, jeżeli w wyniku braku możliwości podpisania umowy z pierwszym Oferentem jego oferta została wybrana jako najkorzystniejsza. Oferent wnosi wadium w terminie określonym przez Zamawiającego.</w:t>
      </w:r>
    </w:p>
    <w:p w14:paraId="10F501C0" w14:textId="7DEC550E" w:rsidR="00ED633C" w:rsidRPr="00A23528" w:rsidRDefault="00735972" w:rsidP="00E53A7D">
      <w:pPr>
        <w:pStyle w:val="gwpd97bd494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8.</w:t>
      </w:r>
      <w:r w:rsidR="00CB4F52" w:rsidRPr="00A23528">
        <w:rPr>
          <w:rStyle w:val="gwpd97bd494font"/>
          <w:rFonts w:ascii="Arial" w:hAnsi="Arial" w:cs="Arial"/>
          <w:color w:val="000000"/>
          <w:sz w:val="22"/>
          <w:szCs w:val="22"/>
        </w:rPr>
        <w:t xml:space="preserve"> </w:t>
      </w:r>
      <w:r w:rsidR="00ED633C" w:rsidRPr="00A23528">
        <w:rPr>
          <w:rStyle w:val="gwpd97bd494font"/>
          <w:rFonts w:ascii="Arial" w:hAnsi="Arial" w:cs="Arial"/>
          <w:color w:val="000000"/>
          <w:sz w:val="22"/>
          <w:szCs w:val="22"/>
        </w:rPr>
        <w:t>Zamawiający zatrzyma wadium, jeżeli Oferent, którego oferta została wybrana:</w:t>
      </w:r>
    </w:p>
    <w:p w14:paraId="2250CBE3" w14:textId="482F7BFA" w:rsidR="00ED633C" w:rsidRPr="00A23528" w:rsidRDefault="00ED633C" w:rsidP="00735972">
      <w:pPr>
        <w:pStyle w:val="gwpd97bd494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odmówi podpisania umowy na warunkach określonych w ofercie,</w:t>
      </w:r>
    </w:p>
    <w:p w14:paraId="10AA9298" w14:textId="71C8E611" w:rsidR="00ED633C" w:rsidRPr="00A23528" w:rsidRDefault="00ED633C" w:rsidP="00735972">
      <w:pPr>
        <w:pStyle w:val="gwpd97bd494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D2D2D"/>
          <w:sz w:val="22"/>
          <w:szCs w:val="22"/>
        </w:rPr>
      </w:pPr>
      <w:r w:rsidRPr="00A23528">
        <w:rPr>
          <w:rStyle w:val="gwpd97bd494font"/>
          <w:rFonts w:ascii="Arial" w:hAnsi="Arial" w:cs="Arial"/>
          <w:color w:val="000000"/>
          <w:sz w:val="22"/>
          <w:szCs w:val="22"/>
        </w:rPr>
        <w:t>zawarcie umowy w sprawie zamówienia stało się niemożliwe z przyczyn leżących po stronie Oferenta.</w:t>
      </w:r>
    </w:p>
    <w:p w14:paraId="65863CB6" w14:textId="77777777" w:rsidR="008D43FF" w:rsidRPr="00A23528" w:rsidRDefault="008D43FF" w:rsidP="008D43FF">
      <w:pPr>
        <w:pStyle w:val="Akapitzlist"/>
        <w:widowControl w:val="0"/>
        <w:tabs>
          <w:tab w:val="left" w:pos="283"/>
          <w:tab w:val="left" w:pos="12890"/>
        </w:tabs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9D3FEC3" w14:textId="77777777" w:rsidR="008D43FF" w:rsidRPr="00A23528" w:rsidRDefault="008D43FF" w:rsidP="008D43FF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 xml:space="preserve">Składanie ofert w konsorcjum </w:t>
      </w:r>
    </w:p>
    <w:p w14:paraId="04E16738" w14:textId="77777777" w:rsidR="008D43FF" w:rsidRPr="00A23528" w:rsidRDefault="008D43FF" w:rsidP="008D43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4183CB" w14:textId="77777777" w:rsidR="008D43FF" w:rsidRPr="00A23528" w:rsidRDefault="008D43FF" w:rsidP="00977EA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Oferent może składać ofertę w konsorcjum. </w:t>
      </w:r>
    </w:p>
    <w:p w14:paraId="2A69E248" w14:textId="77777777" w:rsidR="008D43FF" w:rsidRPr="00A23528" w:rsidRDefault="008D43FF" w:rsidP="00977EA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Oferent może w celu potwierdzenia spełniania warunków udziału w postępowaniu lub realizacji zadań wynikających z postępowania polegać na zdolnościach technicznych lub zawodowych lub sytuacji finansowej lub ekonomicznej innych podmiotów, niezależnie od charakteru prawnego łączących go z nim stosunków prawnych.</w:t>
      </w:r>
    </w:p>
    <w:p w14:paraId="3B1AAE56" w14:textId="77777777" w:rsidR="008D43FF" w:rsidRPr="00A23528" w:rsidRDefault="008D43FF" w:rsidP="00977EA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Oferent,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099EEC57" w14:textId="77777777" w:rsidR="008D43FF" w:rsidRPr="00A23528" w:rsidRDefault="008D43FF" w:rsidP="00977EA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W takim przypadku, Oferent może być zobowiązany do przedstawienia umowy konsorcjum. </w:t>
      </w:r>
    </w:p>
    <w:p w14:paraId="30DD89F1" w14:textId="77777777" w:rsidR="008D43FF" w:rsidRPr="00A23528" w:rsidRDefault="008D43FF" w:rsidP="00977EA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23528">
        <w:rPr>
          <w:rFonts w:ascii="Arial" w:hAnsi="Arial" w:cs="Arial"/>
          <w:sz w:val="22"/>
          <w:szCs w:val="22"/>
        </w:rPr>
        <w:t>Należy pamiętać, że Oferenci wspólnie ubiegający się o udzielenie zamówienia p</w:t>
      </w:r>
      <w:r w:rsidRPr="00A23528">
        <w:rPr>
          <w:rFonts w:ascii="Arial" w:hAnsi="Arial" w:cs="Arial"/>
          <w:sz w:val="22"/>
          <w:szCs w:val="22"/>
          <w:shd w:val="clear" w:color="auto" w:fill="FFFFFF"/>
        </w:rPr>
        <w:t>onoszą solidarną odpowiedzialność za wykonanie umowy i wniesienie zabezpieczenia należytego wykonania umowy.</w:t>
      </w:r>
    </w:p>
    <w:p w14:paraId="3E01AF34" w14:textId="77777777" w:rsidR="008D43FF" w:rsidRPr="00A23528" w:rsidRDefault="008D43FF" w:rsidP="00977EA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Zamawiający może żądać od każdego z konsorcjantów, przedstawienia oświadczenia, że jest zdolny do wykonania przedmiotu zamówienia.</w:t>
      </w:r>
    </w:p>
    <w:p w14:paraId="61AB30C2" w14:textId="77777777" w:rsidR="008D43FF" w:rsidRPr="00A23528" w:rsidRDefault="008D43FF" w:rsidP="008D43FF">
      <w:pPr>
        <w:pStyle w:val="Akapitzlist"/>
        <w:widowControl w:val="0"/>
        <w:tabs>
          <w:tab w:val="left" w:pos="283"/>
          <w:tab w:val="left" w:pos="1289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7A7EA1" w14:textId="77777777" w:rsidR="008D43FF" w:rsidRPr="00A23528" w:rsidRDefault="008D43FF" w:rsidP="008D43FF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>Formalności po wyborze oferty</w:t>
      </w:r>
    </w:p>
    <w:p w14:paraId="1958E5DE" w14:textId="77777777" w:rsidR="008D43FF" w:rsidRPr="00A23528" w:rsidRDefault="008D43FF" w:rsidP="008D43FF">
      <w:pPr>
        <w:pStyle w:val="Akapitzlist"/>
        <w:tabs>
          <w:tab w:val="left" w:pos="0"/>
        </w:tabs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02774766" w14:textId="77777777" w:rsidR="008D43FF" w:rsidRPr="00A23528" w:rsidRDefault="008D43FF" w:rsidP="008D43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23528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Informacja o wyniku postępowania będzie umieszczona na stronie internetowej </w:t>
      </w:r>
      <w:hyperlink r:id="rId13" w:history="1">
        <w:r w:rsidRPr="00A2352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https://bazakonkurencyjnosci.funduszeeuropejskie.gov.pl</w:t>
        </w:r>
      </w:hyperlink>
      <w:r w:rsidRPr="00A23528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60D2686" w14:textId="14989BB0" w:rsidR="002542D7" w:rsidRPr="00A23528" w:rsidRDefault="008D43FF" w:rsidP="0082212A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  <w:u w:val="single"/>
        </w:rPr>
        <w:t xml:space="preserve">Wszelkie zapytania dotyczące treści postępowania i prośby o wyjaśnienia prosimy kierować pisemnie na adres e-mail: </w:t>
      </w:r>
      <w:r w:rsidR="00D54F47" w:rsidRPr="00A23528">
        <w:rPr>
          <w:rFonts w:ascii="Arial" w:hAnsi="Arial" w:cs="Arial"/>
          <w:sz w:val="22"/>
          <w:szCs w:val="22"/>
          <w:u w:val="single"/>
        </w:rPr>
        <w:t>biuroprojektow@certes.pl</w:t>
      </w:r>
    </w:p>
    <w:p w14:paraId="14BF92D5" w14:textId="4EBAF9C7" w:rsidR="008D43FF" w:rsidRPr="00A23528" w:rsidRDefault="008D43FF" w:rsidP="0082212A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Zamawiający zastrzega sobie prawo do odrzucenia oferty niezawierającej wszystkich informacji lub załączników.</w:t>
      </w:r>
    </w:p>
    <w:p w14:paraId="1470B226" w14:textId="77777777" w:rsidR="008D43FF" w:rsidRPr="00A23528" w:rsidRDefault="008D43FF" w:rsidP="008D43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23528">
        <w:rPr>
          <w:rFonts w:ascii="Arial" w:eastAsiaTheme="minorHAnsi" w:hAnsi="Arial" w:cs="Arial"/>
          <w:sz w:val="22"/>
          <w:szCs w:val="22"/>
          <w:lang w:eastAsia="en-US"/>
        </w:rPr>
        <w:t xml:space="preserve">Jeżeli </w:t>
      </w:r>
      <w:r w:rsidRPr="00A23528">
        <w:rPr>
          <w:rFonts w:ascii="Arial" w:hAnsi="Arial" w:cs="Arial"/>
          <w:bCs/>
          <w:sz w:val="22"/>
          <w:szCs w:val="22"/>
        </w:rPr>
        <w:t>Oferent</w:t>
      </w:r>
      <w:r w:rsidRPr="00A23528">
        <w:rPr>
          <w:rFonts w:ascii="Arial" w:eastAsiaTheme="minorHAnsi" w:hAnsi="Arial" w:cs="Arial"/>
          <w:sz w:val="22"/>
          <w:szCs w:val="22"/>
          <w:lang w:eastAsia="en-US"/>
        </w:rPr>
        <w:t>, którego oferta została wybrana uchyli się od zawarcia umowy, Zamawiający wybierze najkorzystniejszą ofertę spośród pozostałych, bez obowiązku przeprowadzania ich ponownej oceny.</w:t>
      </w:r>
    </w:p>
    <w:p w14:paraId="426F1B32" w14:textId="77777777" w:rsidR="008D43FF" w:rsidRPr="00A23528" w:rsidRDefault="008D43FF" w:rsidP="008D43FF">
      <w:pPr>
        <w:pStyle w:val="Akapitzlist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731A44" w14:textId="77777777" w:rsidR="008D43FF" w:rsidRPr="00A23528" w:rsidRDefault="008D43FF" w:rsidP="008D43FF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>Informacje administracyjne</w:t>
      </w:r>
    </w:p>
    <w:p w14:paraId="49C37905" w14:textId="77777777" w:rsidR="008D43FF" w:rsidRPr="00A23528" w:rsidRDefault="008D43FF" w:rsidP="008D43FF">
      <w:pPr>
        <w:pStyle w:val="Akapitzlist"/>
        <w:tabs>
          <w:tab w:val="left" w:pos="0"/>
        </w:tabs>
        <w:spacing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6B06983E" w14:textId="77777777" w:rsidR="008D43FF" w:rsidRPr="00A23528" w:rsidRDefault="008D43FF" w:rsidP="008D43F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Zamawiający zastrzega sobie prawo do odwołania zapytania, zamknięcia zapytania bez dokonywania wyboru oferty lub do unieważnienia postępowania bez podawania przyczyn. Z tego tytułu nie przysługują </w:t>
      </w:r>
      <w:r w:rsidRPr="00A23528">
        <w:rPr>
          <w:rFonts w:ascii="Arial" w:hAnsi="Arial" w:cs="Arial"/>
          <w:bCs/>
          <w:sz w:val="22"/>
          <w:szCs w:val="22"/>
        </w:rPr>
        <w:t xml:space="preserve">Oferentowi </w:t>
      </w:r>
      <w:r w:rsidRPr="00A23528">
        <w:rPr>
          <w:rFonts w:ascii="Arial" w:hAnsi="Arial" w:cs="Arial"/>
          <w:sz w:val="22"/>
          <w:szCs w:val="22"/>
        </w:rPr>
        <w:t>żadne roszczenia wobec Zamawiającego (</w:t>
      </w:r>
      <w:r w:rsidRPr="00A23528">
        <w:rPr>
          <w:rFonts w:ascii="Arial" w:hAnsi="Arial" w:cs="Arial"/>
          <w:bCs/>
          <w:sz w:val="22"/>
          <w:szCs w:val="22"/>
        </w:rPr>
        <w:t xml:space="preserve">Oferenci </w:t>
      </w:r>
      <w:r w:rsidRPr="00A23528">
        <w:rPr>
          <w:rFonts w:ascii="Arial" w:hAnsi="Arial" w:cs="Arial"/>
          <w:sz w:val="22"/>
          <w:szCs w:val="22"/>
        </w:rPr>
        <w:t>zrzekają się wszelkich ewentualnych przysługujących im roszczeń).</w:t>
      </w:r>
    </w:p>
    <w:p w14:paraId="770B8425" w14:textId="77777777" w:rsidR="008D43FF" w:rsidRPr="00A23528" w:rsidRDefault="008D43FF" w:rsidP="008D43F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Do upływu terminu składania ofert Zamawiający zastrzega sobie prawo zmiany treści niniejszego zapytania ofertowego.</w:t>
      </w:r>
    </w:p>
    <w:p w14:paraId="0FD988F0" w14:textId="77777777" w:rsidR="008D43FF" w:rsidRPr="00A23528" w:rsidRDefault="008D43FF" w:rsidP="008D43F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eastAsiaTheme="minorHAnsi" w:hAnsi="Arial" w:cs="Arial"/>
          <w:sz w:val="22"/>
          <w:szCs w:val="22"/>
          <w:lang w:eastAsia="en-US"/>
        </w:rPr>
        <w:t>Zamawiający przedłuża termin składania ofert o czas niezbędny do wprowadzenia zmian w ofertach, jeżeli jest to konieczne z uwagi na zakres wprowadzonych zmian.</w:t>
      </w:r>
    </w:p>
    <w:p w14:paraId="27671EA7" w14:textId="77777777" w:rsidR="008D43FF" w:rsidRPr="00A23528" w:rsidRDefault="008D43FF" w:rsidP="008D43F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Niniejsze zapytanie ofertowe nie zobowiązuje Zamawiającego do żadnego określonego działania.</w:t>
      </w:r>
    </w:p>
    <w:p w14:paraId="3A0FC0BD" w14:textId="77777777" w:rsidR="008D43FF" w:rsidRPr="00A23528" w:rsidRDefault="008D43FF" w:rsidP="008D43F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Ogłoszenie niniejszego zapytania ofertowego nie zobowiązuje Zamawiającego do akceptacji oferty w całości lub w części bez względu na jej zawartość cenową i nie zobowiązuje do składania wyjaśnień co do powodów akceptacji lub odrzucenia ofert. </w:t>
      </w:r>
    </w:p>
    <w:p w14:paraId="0961E4DC" w14:textId="77777777" w:rsidR="008D43FF" w:rsidRPr="00A23528" w:rsidRDefault="008D43FF" w:rsidP="008D43F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Niniejsze zapytanie nie jest ogłoszeniem w rozumieniu ustawy Prawo zamówień publicznych.</w:t>
      </w:r>
    </w:p>
    <w:p w14:paraId="0B95895E" w14:textId="77777777" w:rsidR="008D43FF" w:rsidRPr="00A23528" w:rsidRDefault="008D43FF" w:rsidP="008D43F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eastAsiaTheme="minorHAnsi" w:hAnsi="Arial" w:cs="Arial"/>
          <w:sz w:val="22"/>
          <w:szCs w:val="22"/>
          <w:lang w:eastAsia="en-US"/>
        </w:rPr>
        <w:t xml:space="preserve">O miejscu i dokładnym terminie podpisania umowy Zamawiający powiadomi wybranego </w:t>
      </w:r>
      <w:r w:rsidRPr="00A23528">
        <w:rPr>
          <w:rFonts w:ascii="Arial" w:hAnsi="Arial" w:cs="Arial"/>
          <w:bCs/>
          <w:sz w:val="22"/>
          <w:szCs w:val="22"/>
        </w:rPr>
        <w:t>Oferenta</w:t>
      </w:r>
      <w:r w:rsidRPr="00A23528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2C38C88" w14:textId="77777777" w:rsidR="008D43FF" w:rsidRDefault="008D43FF" w:rsidP="008D43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F2E56C" w14:textId="77777777" w:rsidR="008D43FF" w:rsidRPr="00A23528" w:rsidRDefault="008D43FF" w:rsidP="008D43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>Klauzula informacyjna</w:t>
      </w:r>
    </w:p>
    <w:p w14:paraId="5B581390" w14:textId="77777777" w:rsidR="008D43FF" w:rsidRPr="00A23528" w:rsidRDefault="008D43FF" w:rsidP="008D43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A151EB8" w14:textId="77777777" w:rsidR="00524B3A" w:rsidRPr="00A23528" w:rsidRDefault="00524B3A" w:rsidP="00524B3A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>KLAUZULA INFORMACYJNA DOTYCZĄCA PRZETWARZANIA DANYCH OSOBOWYCH</w:t>
      </w:r>
    </w:p>
    <w:p w14:paraId="67482D84" w14:textId="77777777" w:rsidR="00524B3A" w:rsidRPr="00A23528" w:rsidRDefault="00524B3A" w:rsidP="00524B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23528">
        <w:rPr>
          <w:rFonts w:ascii="Arial" w:hAnsi="Arial" w:cs="Arial"/>
          <w:b/>
          <w:sz w:val="22"/>
          <w:szCs w:val="22"/>
        </w:rPr>
        <w:t>zgodna z Rozporządzeniem Parlamentu Europejskiego i Rady (UE) 2016/679 z dnia 27 kwietnia 2016 r. w sprawie ochrony osób fizycznych w związku z przetwarzaniem danych osobowych i w sprawie swobodnego przepływu takich danych oraz uchylenia dyrektywy 95/46/WE ogólne rozporządzenie o ochronie danych</w:t>
      </w:r>
    </w:p>
    <w:p w14:paraId="78671490" w14:textId="77777777" w:rsidR="00805CC4" w:rsidRPr="00A23528" w:rsidRDefault="00805CC4" w:rsidP="00524B3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071564" w14:textId="77777777" w:rsidR="00524B3A" w:rsidRPr="00A23528" w:rsidRDefault="00524B3A" w:rsidP="00524B3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  <w:lang w:eastAsia="ar-SA"/>
        </w:rPr>
        <w:t xml:space="preserve">W związku opublikowaniem postępowania, realizowanego w ramach projektu pn. </w:t>
      </w:r>
      <w:r w:rsidRPr="00A23528">
        <w:rPr>
          <w:rFonts w:ascii="Arial" w:hAnsi="Arial" w:cs="Arial"/>
          <w:sz w:val="22"/>
          <w:szCs w:val="22"/>
        </w:rPr>
        <w:t>„Podniesienie jakości kształcenia w placówkach kształcenia ogólnego w Łomży”</w:t>
      </w:r>
      <w:r w:rsidRPr="00A23528">
        <w:rPr>
          <w:rFonts w:ascii="Arial" w:hAnsi="Arial" w:cs="Arial"/>
          <w:sz w:val="22"/>
          <w:szCs w:val="22"/>
          <w:lang w:eastAsia="ar-SA"/>
        </w:rPr>
        <w:t xml:space="preserve"> realizowanego </w:t>
      </w:r>
      <w:r w:rsidRPr="00A23528">
        <w:rPr>
          <w:rFonts w:ascii="Arial" w:hAnsi="Arial" w:cs="Arial"/>
          <w:sz w:val="22"/>
          <w:szCs w:val="22"/>
        </w:rPr>
        <w:t xml:space="preserve">ze środków Europejskiego Funduszu Społecznego w ramach Regionalnego Programu Operacyjnego Województwa Podlaskiego na lata 2014-2020, </w:t>
      </w:r>
      <w:r w:rsidRPr="00A23528">
        <w:rPr>
          <w:rFonts w:ascii="Arial" w:hAnsi="Arial" w:cs="Arial"/>
          <w:sz w:val="22"/>
          <w:szCs w:val="22"/>
          <w:lang w:eastAsia="ar-SA"/>
        </w:rPr>
        <w:t>informujemy, iż:</w:t>
      </w:r>
    </w:p>
    <w:p w14:paraId="45CC8182" w14:textId="77777777" w:rsidR="00524B3A" w:rsidRPr="00A23528" w:rsidRDefault="00524B3A" w:rsidP="00977EAD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  <w:lang w:eastAsia="ar-SA"/>
        </w:rPr>
        <w:t>Administratorem Pani/Pana danych osobowych jest:</w:t>
      </w:r>
    </w:p>
    <w:p w14:paraId="51912C72" w14:textId="77777777" w:rsidR="00524B3A" w:rsidRPr="00A23528" w:rsidRDefault="00524B3A" w:rsidP="00977EAD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>Administratorem danych osobowych w odniesieniu do procesów w ramach RPOWP 2014-2020 jest Województwo Podlaskie reprezentowane przez Marszałka oraz Zarząd Województwa Podlaskiego (Urząd Marszałkowski Województwa Podlaskiego w Białymstoku ul. Kardynała Stefana Wyszyńskiego 1, 15-888 Białystok.</w:t>
      </w:r>
    </w:p>
    <w:p w14:paraId="4962F18C" w14:textId="77777777" w:rsidR="00524B3A" w:rsidRPr="001A0754" w:rsidRDefault="00524B3A" w:rsidP="00977EAD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Administratorem danych osobowych przetwarzanych w ramach zbioru Centralny System Teleinformatyczny wspierający realizację programów operacyjnych w związku z realizacją RPOWP 2014-2020 jest Minister właściwy do spraw rozwoju regionalnego, </w:t>
      </w:r>
      <w:r w:rsidRPr="00A23528">
        <w:rPr>
          <w:rFonts w:ascii="Arial" w:hAnsi="Arial" w:cs="Arial"/>
          <w:sz w:val="22"/>
          <w:szCs w:val="22"/>
        </w:rPr>
        <w:lastRenderedPageBreak/>
        <w:t xml:space="preserve">mający siedzibę przy ul. Wspólnej 2/4, 00-926, który na podstawie porozumienia </w:t>
      </w:r>
      <w:r w:rsidRPr="001A0754">
        <w:rPr>
          <w:rFonts w:ascii="Arial" w:hAnsi="Arial" w:cs="Arial"/>
          <w:sz w:val="22"/>
          <w:szCs w:val="22"/>
        </w:rPr>
        <w:t>powierzył Województwu Podlaskiemu przetwarzanie danych osobowych, które to</w:t>
      </w:r>
      <w:r w:rsidRPr="001A075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na postawie umowy o dofinansowanie projektu powierzyło przetwarzanie danych osobowych Beneficjentowi projektu Certes Sp. z o.o.</w:t>
      </w:r>
      <w:r w:rsidRPr="001A0754">
        <w:rPr>
          <w:rFonts w:ascii="Arial" w:hAnsi="Arial" w:cs="Arial"/>
          <w:sz w:val="22"/>
          <w:szCs w:val="22"/>
        </w:rPr>
        <w:t xml:space="preserve"> z siedzibą przy ul. Hafciarska 11, 04-704 Warszawa.</w:t>
      </w:r>
    </w:p>
    <w:p w14:paraId="73D9636B" w14:textId="38F5F1F5" w:rsidR="00524B3A" w:rsidRPr="001A0754" w:rsidRDefault="00524B3A" w:rsidP="00977EAD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bookmarkStart w:id="6" w:name="_Hlk65055098"/>
      <w:r w:rsidRPr="001A0754">
        <w:rPr>
          <w:rFonts w:ascii="Arial" w:hAnsi="Arial" w:cs="Arial"/>
          <w:sz w:val="22"/>
          <w:szCs w:val="22"/>
          <w:lang w:eastAsia="ar-SA"/>
        </w:rPr>
        <w:t xml:space="preserve">Przetwarzanie Pani/Pana danych osobowych jest zgodne z prawem i spełnia warunki, o których mowa art. 6 ust. 1 lit. b, c, f oraz art. 9 ust. 2 lit. g Rozporządzenia Parlamentu Europejskiego i Rady (UE) 2016/679  – dane osobowe są niezbędne dla realizacji </w:t>
      </w:r>
      <w:r w:rsidRPr="001A0754">
        <w:rPr>
          <w:rFonts w:ascii="Arial" w:hAnsi="Arial" w:cs="Arial"/>
          <w:sz w:val="22"/>
          <w:szCs w:val="22"/>
        </w:rPr>
        <w:t>projektu</w:t>
      </w:r>
      <w:r w:rsidRPr="001A0754">
        <w:rPr>
          <w:rFonts w:ascii="Arial" w:eastAsia="FreeSans" w:hAnsi="Arial" w:cs="Arial"/>
          <w:sz w:val="22"/>
          <w:szCs w:val="22"/>
        </w:rPr>
        <w:t xml:space="preserve"> </w:t>
      </w:r>
      <w:r w:rsidRPr="001A0754">
        <w:rPr>
          <w:rFonts w:ascii="Arial" w:hAnsi="Arial" w:cs="Arial"/>
          <w:sz w:val="22"/>
          <w:szCs w:val="22"/>
        </w:rPr>
        <w:t xml:space="preserve">w ramach </w:t>
      </w:r>
      <w:r w:rsidR="00FB55C3" w:rsidRPr="00A23528">
        <w:rPr>
          <w:rFonts w:ascii="Arial" w:hAnsi="Arial" w:cs="Arial"/>
          <w:sz w:val="22"/>
          <w:szCs w:val="22"/>
        </w:rPr>
        <w:t>RPOWP</w:t>
      </w:r>
      <w:r w:rsidRPr="001A0754">
        <w:rPr>
          <w:rFonts w:ascii="Arial" w:hAnsi="Arial" w:cs="Arial"/>
          <w:sz w:val="22"/>
          <w:szCs w:val="22"/>
        </w:rPr>
        <w:t xml:space="preserve"> 2014- 2020</w:t>
      </w:r>
      <w:bookmarkEnd w:id="6"/>
      <w:r w:rsidRPr="001A0754">
        <w:rPr>
          <w:rFonts w:ascii="Arial" w:hAnsi="Arial" w:cs="Arial"/>
          <w:sz w:val="22"/>
          <w:szCs w:val="22"/>
          <w:lang w:eastAsia="ar-SA"/>
        </w:rPr>
        <w:t xml:space="preserve"> na podstawie: </w:t>
      </w:r>
    </w:p>
    <w:p w14:paraId="75C7FEB9" w14:textId="77777777" w:rsidR="00524B3A" w:rsidRPr="00A23528" w:rsidRDefault="00524B3A" w:rsidP="00977EAD">
      <w:pPr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  <w:lang w:eastAsia="ar-SA"/>
        </w:rPr>
        <w:t xml:space="preserve">rozporządzenia Parlamentu Europejskiego i Rady (UE) nr 1303/2013 z dnia </w:t>
      </w:r>
      <w:r w:rsidRPr="00A23528">
        <w:rPr>
          <w:rFonts w:ascii="Arial" w:hAnsi="Arial" w:cs="Arial"/>
          <w:sz w:val="22"/>
          <w:szCs w:val="22"/>
          <w:lang w:eastAsia="ar-SA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1083/2006;</w:t>
      </w:r>
    </w:p>
    <w:p w14:paraId="1483ECFB" w14:textId="77777777" w:rsidR="00524B3A" w:rsidRPr="00A23528" w:rsidRDefault="00524B3A" w:rsidP="00977EAD">
      <w:pPr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  <w:lang w:eastAsia="ar-SA"/>
        </w:rPr>
        <w:t xml:space="preserve">rozporządzenia Parlamentu Europejskiego i Rady (UE) nr 1304/2013 z dnia </w:t>
      </w:r>
      <w:r w:rsidRPr="00A23528">
        <w:rPr>
          <w:rFonts w:ascii="Arial" w:hAnsi="Arial" w:cs="Arial"/>
          <w:sz w:val="22"/>
          <w:szCs w:val="22"/>
          <w:lang w:eastAsia="ar-SA"/>
        </w:rPr>
        <w:br/>
        <w:t>17 grudnia 2013 r. w sprawie Europejskiego Funduszu Społecznego i uchylającego rozporządzenie Rady (WE) nr 1081/2006;</w:t>
      </w:r>
    </w:p>
    <w:p w14:paraId="242710B5" w14:textId="77777777" w:rsidR="00524B3A" w:rsidRPr="00A23528" w:rsidRDefault="00524B3A" w:rsidP="00977EAD">
      <w:pPr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  <w:lang w:eastAsia="ar-SA"/>
        </w:rPr>
        <w:t>ustawy z dnia 11 lipca 2014 r. o zasadach realizacji programów w zakresie polityki spójności finansowanych w perspektywie finansowej 2014–2020;</w:t>
      </w:r>
    </w:p>
    <w:p w14:paraId="09B8BA16" w14:textId="77777777" w:rsidR="00524B3A" w:rsidRPr="00A23528" w:rsidRDefault="00524B3A" w:rsidP="00977EAD">
      <w:pPr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  <w:lang w:eastAsia="ar-S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0EC798AA" w14:textId="77777777" w:rsidR="00524B3A" w:rsidRPr="00A23528" w:rsidRDefault="00524B3A" w:rsidP="00977EAD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Pani/Pana dane osobowe będą przetwarzane wyłącznie w celu przeprowadzenia postępowania lub zawarcia umowy, lub podjęcia działań na Pani/Pana żądanie przed zawarciem umowy oraz potwierdzenia kwalifikowalności wydatków, udzielenia wsparcia, monitoringu, ewaluacji, na potrzeby kontroli, audytu i sprawozdawczości oraz działań informacyjno-promocyjnych w ramach projektu.</w:t>
      </w:r>
    </w:p>
    <w:p w14:paraId="1A386DDA" w14:textId="77777777" w:rsidR="00524B3A" w:rsidRPr="00A23528" w:rsidRDefault="00524B3A" w:rsidP="00977EAD">
      <w:pPr>
        <w:numPr>
          <w:ilvl w:val="0"/>
          <w:numId w:val="11"/>
        </w:numPr>
        <w:suppressAutoHyphens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Minister właściwy do spraw rozwoju regionalnego powierzy/może powierzyć Pani/Pana dane osobowe do przetwarzania Instytucji Pośredniczącej</w:t>
      </w:r>
      <w:r w:rsidRPr="00A23528">
        <w:rPr>
          <w:rFonts w:ascii="Arial" w:hAnsi="Arial" w:cs="Arial"/>
          <w:sz w:val="22"/>
          <w:szCs w:val="22"/>
          <w:lang w:eastAsia="ar-SA"/>
        </w:rPr>
        <w:t xml:space="preserve">, która to instytucja powierzy/może powierzyć te dane innym instytucjom lub podmiotom realizującym badania ewaluacyjne na zlecenie Ministra właściwego do spraw rozwoju regionalnego lub Instytucji Pośredniczącej. Pani/Pana dane mogą` </w:t>
      </w:r>
      <w:r w:rsidRPr="00A23528">
        <w:rPr>
          <w:rFonts w:ascii="Arial" w:hAnsi="Arial" w:cs="Arial"/>
          <w:sz w:val="22"/>
          <w:szCs w:val="22"/>
        </w:rPr>
        <w:t xml:space="preserve">zostać również powierzone specjalistycznym podmiotom, realizującym na zlecenie </w:t>
      </w:r>
      <w:r w:rsidRPr="00A23528">
        <w:rPr>
          <w:rFonts w:ascii="Arial" w:hAnsi="Arial" w:cs="Arial"/>
          <w:sz w:val="22"/>
          <w:szCs w:val="22"/>
          <w:lang w:eastAsia="ar-SA"/>
        </w:rPr>
        <w:t>Ministra właściwego do spraw rozwoju regionalnego lub Instytucji Pośredniczącej</w:t>
      </w:r>
      <w:r w:rsidRPr="00A23528">
        <w:rPr>
          <w:rFonts w:ascii="Arial" w:hAnsi="Arial" w:cs="Arial"/>
          <w:sz w:val="22"/>
          <w:szCs w:val="22"/>
        </w:rPr>
        <w:t xml:space="preserve"> kontrole i audyty w ramach RPOWP 2014- 2020;</w:t>
      </w:r>
    </w:p>
    <w:p w14:paraId="01DB119A" w14:textId="77777777" w:rsidR="00524B3A" w:rsidRPr="00A23528" w:rsidRDefault="00524B3A" w:rsidP="00977EAD">
      <w:pPr>
        <w:numPr>
          <w:ilvl w:val="0"/>
          <w:numId w:val="11"/>
        </w:numPr>
        <w:suppressAutoHyphens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W ramach przeprowadzenia postępowania o udzielenie zamówienia w trybie zapytania ofertowego/rozeznania cenowego niepodanie przez Panią/Pana danych osobowych będzie równoznaczne ze złożeniem przez Panią/Pana rezygnacji z udziału w tymże postępowaniu, a w konsekwencji będzie uniemożliwiało zawarcie z Panią/Panem umowy o udzielenie zamówienia</w:t>
      </w:r>
    </w:p>
    <w:p w14:paraId="4C3EE669" w14:textId="77777777" w:rsidR="00524B3A" w:rsidRPr="00A23528" w:rsidRDefault="00524B3A" w:rsidP="00977EAD">
      <w:pPr>
        <w:numPr>
          <w:ilvl w:val="0"/>
          <w:numId w:val="11"/>
        </w:numPr>
        <w:suppressAutoHyphens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  <w:lang w:eastAsia="ar-SA"/>
        </w:rPr>
        <w:t>W odniesieniu do pani/Pana danych osobowych decyzje nie będą podejmowane w sposób zautomatyzowany, w tym w efekcie profilowania (art. 22 RODO)</w:t>
      </w:r>
    </w:p>
    <w:p w14:paraId="241A1D18" w14:textId="77777777" w:rsidR="00524B3A" w:rsidRPr="00A23528" w:rsidRDefault="00524B3A" w:rsidP="00977EAD">
      <w:pPr>
        <w:numPr>
          <w:ilvl w:val="0"/>
          <w:numId w:val="11"/>
        </w:numPr>
        <w:suppressAutoHyphens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Pani/Pana dane osobowe mogą zostać ujawnione innym podmiotom upoważnionym na podstawie i w granicach określonych przepisami powszechnie obowiązującego prawa;</w:t>
      </w:r>
    </w:p>
    <w:p w14:paraId="18DAEF1F" w14:textId="77777777" w:rsidR="00524B3A" w:rsidRPr="00A23528" w:rsidRDefault="00524B3A" w:rsidP="00977EAD">
      <w:pPr>
        <w:numPr>
          <w:ilvl w:val="0"/>
          <w:numId w:val="11"/>
        </w:numPr>
        <w:suppressAutoHyphens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  <w:lang w:eastAsia="ar-SA"/>
        </w:rPr>
        <w:t>W związku z przetwarzaniem przez Administratora Pani/Pana danych osobowych, przysługuje Pani/Panu prawo do:</w:t>
      </w:r>
    </w:p>
    <w:p w14:paraId="22144417" w14:textId="77777777" w:rsidR="00524B3A" w:rsidRPr="00A23528" w:rsidRDefault="00524B3A" w:rsidP="00977EAD">
      <w:pPr>
        <w:pStyle w:val="Akapitzlist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  <w:lang w:eastAsia="ar-SA"/>
        </w:rPr>
        <w:t>na podstawie art. 15 RODO – dostępu do danych osobowych Pani/Pana dotyczących;</w:t>
      </w:r>
    </w:p>
    <w:p w14:paraId="7E84F94C" w14:textId="77777777" w:rsidR="00524B3A" w:rsidRPr="00A23528" w:rsidRDefault="00524B3A" w:rsidP="00977EAD">
      <w:pPr>
        <w:pStyle w:val="Akapitzlist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na podstawie art. 16 RODO – sprostowania Pani/Pana danych osobowych (</w:t>
      </w:r>
      <w:r w:rsidRPr="00A23528">
        <w:rPr>
          <w:rFonts w:ascii="Arial" w:hAnsi="Arial" w:cs="Arial"/>
          <w:i/>
          <w:iCs/>
          <w:sz w:val="22"/>
          <w:szCs w:val="22"/>
        </w:rPr>
        <w:t xml:space="preserve">skorzystanie z prawa do sprostowania nie może skutkować zmianą wyniku Zapytania ofertowego ani </w:t>
      </w:r>
      <w:r w:rsidRPr="00A23528">
        <w:rPr>
          <w:rFonts w:ascii="Arial" w:hAnsi="Arial" w:cs="Arial"/>
          <w:i/>
          <w:iCs/>
          <w:sz w:val="22"/>
          <w:szCs w:val="22"/>
        </w:rPr>
        <w:lastRenderedPageBreak/>
        <w:t>zmianą postanowień umowy w zakresie niezgodnym z ustawą oraz nie może naruszać integralności protokołu oraz jego załączników)</w:t>
      </w:r>
    </w:p>
    <w:p w14:paraId="4E5CDBBC" w14:textId="77777777" w:rsidR="00524B3A" w:rsidRPr="00A23528" w:rsidRDefault="00524B3A" w:rsidP="00977EAD">
      <w:pPr>
        <w:pStyle w:val="Akapitzlist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na podstawie art. 18 RODO – żądania od Administratora ograniczenia przetwarzania danych osobowych z zastrzeżeniem przypadków, o których mowa w art. 18 ust. 2 RODO (</w:t>
      </w:r>
      <w:r w:rsidRPr="00A23528">
        <w:rPr>
          <w:rFonts w:ascii="Arial" w:hAnsi="Arial" w:cs="Arial"/>
          <w:i/>
          <w:iCs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 lub z uwagi na wyższe względy interesu publicznego Unii Europejskiej lub państwa członkowskiego</w:t>
      </w:r>
      <w:r w:rsidRPr="00A23528">
        <w:rPr>
          <w:rFonts w:ascii="Arial" w:hAnsi="Arial" w:cs="Arial"/>
          <w:sz w:val="22"/>
          <w:szCs w:val="22"/>
        </w:rPr>
        <w:t>);</w:t>
      </w:r>
    </w:p>
    <w:p w14:paraId="5B669057" w14:textId="77777777" w:rsidR="00524B3A" w:rsidRPr="00A23528" w:rsidRDefault="00524B3A" w:rsidP="00977EAD">
      <w:pPr>
        <w:pStyle w:val="Akapitzlist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 xml:space="preserve">na podstawie art. 21 RODO – wniesienie sprzeciwu wobec przetwarzania przez Administratora Pani/Pana danych (dotyczy danych przetwarzanych na podstawie art. 6 ust. 1 lit. f RODO), ograniczenia przetwarzania, prawo do przenoszenia danych zgodnie z art. 15-20 RODO; </w:t>
      </w:r>
    </w:p>
    <w:p w14:paraId="08BC39AB" w14:textId="77777777" w:rsidR="00524B3A" w:rsidRPr="00A23528" w:rsidRDefault="00524B3A" w:rsidP="00977EAD">
      <w:pPr>
        <w:numPr>
          <w:ilvl w:val="0"/>
          <w:numId w:val="11"/>
        </w:numPr>
        <w:suppressAutoHyphens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Nie przysługuje Pani/Panu prawo do:</w:t>
      </w:r>
    </w:p>
    <w:p w14:paraId="37FD035A" w14:textId="77777777" w:rsidR="00524B3A" w:rsidRPr="00A23528" w:rsidRDefault="00524B3A" w:rsidP="00977EAD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W związku z art. 17 ust. 3 lit b, d lub e RODO – usunięcia Pani/Pana danych osobowych;</w:t>
      </w:r>
    </w:p>
    <w:p w14:paraId="00767050" w14:textId="77777777" w:rsidR="00524B3A" w:rsidRPr="00A23528" w:rsidRDefault="00524B3A" w:rsidP="00977EAD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Przenoszenia danych osobowych, o których mowa w art. 20 RODO;</w:t>
      </w:r>
    </w:p>
    <w:p w14:paraId="5ABF4DA8" w14:textId="77777777" w:rsidR="00524B3A" w:rsidRPr="00A23528" w:rsidRDefault="00524B3A" w:rsidP="00977EAD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Na podstawie art. 21 RODO – prawo sprzeciwu, wobec przetwarzania danych osobowych (wyłączenie prawa do złożenia sprzeciwu dotyczy danych osobowych przetwarzanych przez Administratora na podstawie art. 6 ust. 1 lit b oraz c RODO.</w:t>
      </w:r>
    </w:p>
    <w:p w14:paraId="78130065" w14:textId="77777777" w:rsidR="00524B3A" w:rsidRPr="00A23528" w:rsidRDefault="00524B3A" w:rsidP="00977EAD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 xml:space="preserve">Posiadam prawo do wniesienia sprzeciwu wobec przetwarzania danych w sposób opisany powyżej. Przetwarzanie danych zostanie zaprzestane, chyba że IZ/IP będzie w stanie wykazać, że w stosunku do przetwarzanych danych istnieją prawnie uzasadnione podstawy, które są nadrzędne wobec interesów, praw i wolności lub dane będą nam niezbędne do ewentualnego ustalenia, dochodzenia lub obrony roszczeń; </w:t>
      </w:r>
    </w:p>
    <w:p w14:paraId="0C030A3F" w14:textId="77777777" w:rsidR="00524B3A" w:rsidRPr="00A23528" w:rsidRDefault="00524B3A" w:rsidP="00977EAD">
      <w:pPr>
        <w:numPr>
          <w:ilvl w:val="0"/>
          <w:numId w:val="11"/>
        </w:numPr>
        <w:suppressAutoHyphens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A23528">
        <w:rPr>
          <w:rFonts w:ascii="Arial" w:hAnsi="Arial" w:cs="Arial"/>
          <w:sz w:val="22"/>
          <w:szCs w:val="22"/>
        </w:rPr>
        <w:t>W przypadku uznania, iż przetwarzanie przez Administratora Pani/Pana danych osobowych narusza przepisy RODO, przysługuje Pani/Panu prawo do wniesienia skargi do organu nadzorczego, którym jest Prezes Urzędu Ochrony Danych Osobowych z siedziba w Warszawie (ul. Stawki 2, 00-193 Warszawa)</w:t>
      </w:r>
    </w:p>
    <w:p w14:paraId="6BACC78F" w14:textId="2E53F88D" w:rsidR="00524B3A" w:rsidRPr="00A23528" w:rsidRDefault="00524B3A" w:rsidP="00977EA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23528">
        <w:rPr>
          <w:rFonts w:ascii="Arial" w:hAnsi="Arial" w:cs="Arial"/>
          <w:sz w:val="22"/>
          <w:szCs w:val="22"/>
        </w:rPr>
        <w:t xml:space="preserve">W sprawach związanych z ochroną Pani/Pana danych osobowych możliwy jest kontakt z inspektorami ochrony danych osobowych pod następującymi adresami e-mail: Certes Sp. z o.o. – daneosobowe@certes.pl, Województwo Podlaskie – </w:t>
      </w:r>
      <w:hyperlink r:id="rId14" w:history="1">
        <w:r w:rsidR="002542D7" w:rsidRPr="00A23528">
          <w:rPr>
            <w:rStyle w:val="Hipercze"/>
            <w:rFonts w:ascii="Arial" w:hAnsi="Arial" w:cs="Arial"/>
            <w:color w:val="auto"/>
            <w:sz w:val="22"/>
            <w:szCs w:val="22"/>
            <w:shd w:val="clear" w:color="auto" w:fill="FFFFFF"/>
          </w:rPr>
          <w:t>iod@wrotapodlasia.pl</w:t>
        </w:r>
      </w:hyperlink>
      <w:r w:rsidRPr="00A23528">
        <w:rPr>
          <w:rFonts w:ascii="Arial" w:hAnsi="Arial" w:cs="Arial"/>
          <w:sz w:val="22"/>
          <w:szCs w:val="22"/>
        </w:rPr>
        <w:t xml:space="preserve">, Minister właściwy do spraw rozwoju regionalnego – </w:t>
      </w:r>
      <w:hyperlink r:id="rId15" w:history="1">
        <w:r w:rsidRPr="00A23528">
          <w:rPr>
            <w:rStyle w:val="Hipercze"/>
            <w:rFonts w:ascii="Arial" w:eastAsia="Trebuchet MS" w:hAnsi="Arial" w:cs="Arial"/>
            <w:color w:val="auto"/>
            <w:sz w:val="22"/>
            <w:szCs w:val="22"/>
          </w:rPr>
          <w:t>iod@miir.gov.pl</w:t>
        </w:r>
      </w:hyperlink>
      <w:r w:rsidRPr="00A23528">
        <w:rPr>
          <w:rFonts w:ascii="Arial" w:hAnsi="Arial" w:cs="Arial"/>
          <w:sz w:val="22"/>
          <w:szCs w:val="22"/>
        </w:rPr>
        <w:t xml:space="preserve">. </w:t>
      </w:r>
    </w:p>
    <w:p w14:paraId="5E70AD63" w14:textId="77777777" w:rsidR="00524B3A" w:rsidRPr="00A23528" w:rsidRDefault="00524B3A" w:rsidP="00524B3A">
      <w:pPr>
        <w:jc w:val="both"/>
        <w:rPr>
          <w:rFonts w:ascii="Arial" w:hAnsi="Arial" w:cs="Arial"/>
          <w:b/>
          <w:sz w:val="22"/>
          <w:szCs w:val="22"/>
        </w:rPr>
      </w:pPr>
    </w:p>
    <w:p w14:paraId="23B8934C" w14:textId="77777777" w:rsidR="00524B3A" w:rsidRPr="00A23528" w:rsidRDefault="00524B3A" w:rsidP="00524B3A">
      <w:pPr>
        <w:pStyle w:val="NormalnyWeb"/>
        <w:tabs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bookmarkEnd w:id="0"/>
    <w:p w14:paraId="6BAC13EE" w14:textId="77777777" w:rsidR="00524B3A" w:rsidRPr="00A23528" w:rsidRDefault="00524B3A" w:rsidP="008D43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524B3A" w:rsidRPr="00A23528" w:rsidSect="000B5146">
      <w:headerReference w:type="default" r:id="rId16"/>
      <w:pgSz w:w="11906" w:h="16838"/>
      <w:pgMar w:top="1276" w:right="1417" w:bottom="1417" w:left="1417" w:header="426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47BF" w14:textId="77777777" w:rsidR="004607AB" w:rsidRDefault="004607AB" w:rsidP="00620991">
      <w:r>
        <w:separator/>
      </w:r>
    </w:p>
  </w:endnote>
  <w:endnote w:type="continuationSeparator" w:id="0">
    <w:p w14:paraId="40EB250B" w14:textId="77777777" w:rsidR="004607AB" w:rsidRDefault="004607AB" w:rsidP="00620991">
      <w:r>
        <w:continuationSeparator/>
      </w:r>
    </w:p>
  </w:endnote>
  <w:endnote w:type="continuationNotice" w:id="1">
    <w:p w14:paraId="410BB825" w14:textId="77777777" w:rsidR="004607AB" w:rsidRDefault="00460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 Arial">
    <w:altName w:val="Arial"/>
    <w:charset w:val="00"/>
    <w:family w:val="swiss"/>
    <w:pitch w:val="default"/>
  </w:font>
  <w:font w:name="Free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4EEF" w14:textId="77777777" w:rsidR="004607AB" w:rsidRDefault="004607AB" w:rsidP="00620991">
      <w:r>
        <w:separator/>
      </w:r>
    </w:p>
  </w:footnote>
  <w:footnote w:type="continuationSeparator" w:id="0">
    <w:p w14:paraId="17DCD85D" w14:textId="77777777" w:rsidR="004607AB" w:rsidRDefault="004607AB" w:rsidP="00620991">
      <w:r>
        <w:continuationSeparator/>
      </w:r>
    </w:p>
  </w:footnote>
  <w:footnote w:type="continuationNotice" w:id="1">
    <w:p w14:paraId="5C06BAA4" w14:textId="77777777" w:rsidR="004607AB" w:rsidRDefault="00460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F36D" w14:textId="3FB1DB18" w:rsidR="0031238D" w:rsidRDefault="0031238D">
    <w:pPr>
      <w:pStyle w:val="Nagwek"/>
    </w:pPr>
    <w:r w:rsidRPr="0054232E">
      <w:rPr>
        <w:noProof/>
      </w:rPr>
      <w:drawing>
        <wp:inline distT="0" distB="0" distL="0" distR="0" wp14:anchorId="252EFD70" wp14:editId="3ECA809B">
          <wp:extent cx="5760720" cy="5010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815954"/>
    <w:multiLevelType w:val="hybridMultilevel"/>
    <w:tmpl w:val="724AFA0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3A7C7A"/>
    <w:multiLevelType w:val="hybridMultilevel"/>
    <w:tmpl w:val="D8CA7C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E412F"/>
    <w:multiLevelType w:val="hybridMultilevel"/>
    <w:tmpl w:val="A7CCA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B0AFC"/>
    <w:multiLevelType w:val="hybridMultilevel"/>
    <w:tmpl w:val="63702626"/>
    <w:lvl w:ilvl="0" w:tplc="5096E9F0">
      <w:start w:val="1"/>
      <w:numFmt w:val="lowerLetter"/>
      <w:lvlText w:val="%1)"/>
      <w:lvlJc w:val="left"/>
      <w:pPr>
        <w:ind w:left="357" w:hanging="360"/>
      </w:p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>
      <w:start w:val="1"/>
      <w:numFmt w:val="lowerRoman"/>
      <w:lvlText w:val="%3."/>
      <w:lvlJc w:val="right"/>
      <w:pPr>
        <w:ind w:left="1797" w:hanging="180"/>
      </w:pPr>
    </w:lvl>
    <w:lvl w:ilvl="3" w:tplc="0415000F">
      <w:start w:val="1"/>
      <w:numFmt w:val="decimal"/>
      <w:lvlText w:val="%4."/>
      <w:lvlJc w:val="left"/>
      <w:pPr>
        <w:ind w:left="2517" w:hanging="360"/>
      </w:pPr>
    </w:lvl>
    <w:lvl w:ilvl="4" w:tplc="04150019">
      <w:start w:val="1"/>
      <w:numFmt w:val="lowerLetter"/>
      <w:lvlText w:val="%5."/>
      <w:lvlJc w:val="left"/>
      <w:pPr>
        <w:ind w:left="3237" w:hanging="360"/>
      </w:pPr>
    </w:lvl>
    <w:lvl w:ilvl="5" w:tplc="0415001B">
      <w:start w:val="1"/>
      <w:numFmt w:val="lowerRoman"/>
      <w:lvlText w:val="%6."/>
      <w:lvlJc w:val="right"/>
      <w:pPr>
        <w:ind w:left="3957" w:hanging="180"/>
      </w:pPr>
    </w:lvl>
    <w:lvl w:ilvl="6" w:tplc="0415000F">
      <w:start w:val="1"/>
      <w:numFmt w:val="decimal"/>
      <w:lvlText w:val="%7."/>
      <w:lvlJc w:val="left"/>
      <w:pPr>
        <w:ind w:left="4677" w:hanging="360"/>
      </w:pPr>
    </w:lvl>
    <w:lvl w:ilvl="7" w:tplc="04150019">
      <w:start w:val="1"/>
      <w:numFmt w:val="lowerLetter"/>
      <w:lvlText w:val="%8."/>
      <w:lvlJc w:val="left"/>
      <w:pPr>
        <w:ind w:left="5397" w:hanging="360"/>
      </w:pPr>
    </w:lvl>
    <w:lvl w:ilvl="8" w:tplc="0415001B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194818C1"/>
    <w:multiLevelType w:val="hybridMultilevel"/>
    <w:tmpl w:val="C5C6E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90275"/>
    <w:multiLevelType w:val="hybridMultilevel"/>
    <w:tmpl w:val="C83A0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5510A"/>
    <w:multiLevelType w:val="hybridMultilevel"/>
    <w:tmpl w:val="8B98D7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F28"/>
    <w:multiLevelType w:val="hybridMultilevel"/>
    <w:tmpl w:val="C87CE0A2"/>
    <w:lvl w:ilvl="0" w:tplc="32401B7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35B97"/>
    <w:multiLevelType w:val="hybridMultilevel"/>
    <w:tmpl w:val="E634D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C0857"/>
    <w:multiLevelType w:val="multilevel"/>
    <w:tmpl w:val="5F50F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6DD71A3"/>
    <w:multiLevelType w:val="hybridMultilevel"/>
    <w:tmpl w:val="7506F8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D01F3"/>
    <w:multiLevelType w:val="hybridMultilevel"/>
    <w:tmpl w:val="F43C4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C36"/>
    <w:multiLevelType w:val="multilevel"/>
    <w:tmpl w:val="0340EB0A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 w15:restartNumberingAfterBreak="0">
    <w:nsid w:val="421C6CD5"/>
    <w:multiLevelType w:val="hybridMultilevel"/>
    <w:tmpl w:val="06265E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2457F7"/>
    <w:multiLevelType w:val="hybridMultilevel"/>
    <w:tmpl w:val="E52E9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927E2"/>
    <w:multiLevelType w:val="hybridMultilevel"/>
    <w:tmpl w:val="D708C86C"/>
    <w:lvl w:ilvl="0" w:tplc="CEC849CE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3083412"/>
    <w:multiLevelType w:val="hybridMultilevel"/>
    <w:tmpl w:val="953A47E6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AB71E3"/>
    <w:multiLevelType w:val="hybridMultilevel"/>
    <w:tmpl w:val="ACA0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C7A14"/>
    <w:multiLevelType w:val="hybridMultilevel"/>
    <w:tmpl w:val="799E1350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61A54FBB"/>
    <w:multiLevelType w:val="hybridMultilevel"/>
    <w:tmpl w:val="0BECD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84905"/>
    <w:multiLevelType w:val="hybridMultilevel"/>
    <w:tmpl w:val="F1CA8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54BF"/>
    <w:multiLevelType w:val="hybridMultilevel"/>
    <w:tmpl w:val="DAF8D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225FA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64D0E"/>
    <w:multiLevelType w:val="hybridMultilevel"/>
    <w:tmpl w:val="B42A2602"/>
    <w:lvl w:ilvl="0" w:tplc="43BE48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41A86"/>
    <w:multiLevelType w:val="hybridMultilevel"/>
    <w:tmpl w:val="F104DB6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4982AA2"/>
    <w:multiLevelType w:val="hybridMultilevel"/>
    <w:tmpl w:val="858839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E3EEA"/>
    <w:multiLevelType w:val="hybridMultilevel"/>
    <w:tmpl w:val="BE32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F1309"/>
    <w:multiLevelType w:val="hybridMultilevel"/>
    <w:tmpl w:val="F27AE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6"/>
  </w:num>
  <w:num w:numId="4">
    <w:abstractNumId w:val="9"/>
  </w:num>
  <w:num w:numId="5">
    <w:abstractNumId w:val="11"/>
  </w:num>
  <w:num w:numId="6">
    <w:abstractNumId w:val="27"/>
  </w:num>
  <w:num w:numId="7">
    <w:abstractNumId w:val="3"/>
  </w:num>
  <w:num w:numId="8">
    <w:abstractNumId w:val="14"/>
  </w:num>
  <w:num w:numId="9">
    <w:abstractNumId w:val="28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4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"/>
  </w:num>
  <w:num w:numId="21">
    <w:abstractNumId w:val="4"/>
  </w:num>
  <w:num w:numId="22">
    <w:abstractNumId w:val="19"/>
  </w:num>
  <w:num w:numId="23">
    <w:abstractNumId w:val="7"/>
  </w:num>
  <w:num w:numId="24">
    <w:abstractNumId w:val="15"/>
  </w:num>
  <w:num w:numId="25">
    <w:abstractNumId w:val="20"/>
  </w:num>
  <w:num w:numId="26">
    <w:abstractNumId w:val="12"/>
  </w:num>
  <w:num w:numId="27">
    <w:abstractNumId w:val="10"/>
  </w:num>
  <w:num w:numId="28">
    <w:abstractNumId w:val="22"/>
  </w:num>
  <w:num w:numId="29">
    <w:abstractNumId w:val="16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91"/>
    <w:rsid w:val="0000313F"/>
    <w:rsid w:val="00006F85"/>
    <w:rsid w:val="00011A6E"/>
    <w:rsid w:val="00011E2C"/>
    <w:rsid w:val="0001235F"/>
    <w:rsid w:val="00012CFD"/>
    <w:rsid w:val="00014467"/>
    <w:rsid w:val="00015F47"/>
    <w:rsid w:val="0001670C"/>
    <w:rsid w:val="000219AF"/>
    <w:rsid w:val="000219B8"/>
    <w:rsid w:val="0002257D"/>
    <w:rsid w:val="00023584"/>
    <w:rsid w:val="000235B1"/>
    <w:rsid w:val="0002682A"/>
    <w:rsid w:val="00027859"/>
    <w:rsid w:val="00030382"/>
    <w:rsid w:val="000304C5"/>
    <w:rsid w:val="00031763"/>
    <w:rsid w:val="0004055F"/>
    <w:rsid w:val="00043325"/>
    <w:rsid w:val="00043450"/>
    <w:rsid w:val="00043B57"/>
    <w:rsid w:val="000447C2"/>
    <w:rsid w:val="00044BC2"/>
    <w:rsid w:val="00045BF5"/>
    <w:rsid w:val="00047BF6"/>
    <w:rsid w:val="00052807"/>
    <w:rsid w:val="0005288C"/>
    <w:rsid w:val="00053112"/>
    <w:rsid w:val="00053490"/>
    <w:rsid w:val="00054743"/>
    <w:rsid w:val="0005735A"/>
    <w:rsid w:val="00057653"/>
    <w:rsid w:val="00060746"/>
    <w:rsid w:val="000614DE"/>
    <w:rsid w:val="00061969"/>
    <w:rsid w:val="00062AEA"/>
    <w:rsid w:val="00065E42"/>
    <w:rsid w:val="00067AD0"/>
    <w:rsid w:val="0007117D"/>
    <w:rsid w:val="00072EF0"/>
    <w:rsid w:val="00074B4A"/>
    <w:rsid w:val="00076ED5"/>
    <w:rsid w:val="0007764B"/>
    <w:rsid w:val="00080046"/>
    <w:rsid w:val="0008229C"/>
    <w:rsid w:val="00083E52"/>
    <w:rsid w:val="00092C9C"/>
    <w:rsid w:val="00094232"/>
    <w:rsid w:val="00095324"/>
    <w:rsid w:val="000A02A8"/>
    <w:rsid w:val="000A031B"/>
    <w:rsid w:val="000A098A"/>
    <w:rsid w:val="000A2133"/>
    <w:rsid w:val="000A2208"/>
    <w:rsid w:val="000A30A6"/>
    <w:rsid w:val="000A535B"/>
    <w:rsid w:val="000B0A58"/>
    <w:rsid w:val="000B177A"/>
    <w:rsid w:val="000B1A2A"/>
    <w:rsid w:val="000B43BF"/>
    <w:rsid w:val="000B501F"/>
    <w:rsid w:val="000B50B4"/>
    <w:rsid w:val="000B5146"/>
    <w:rsid w:val="000B58D5"/>
    <w:rsid w:val="000B6060"/>
    <w:rsid w:val="000B7BFF"/>
    <w:rsid w:val="000C49E3"/>
    <w:rsid w:val="000C5FED"/>
    <w:rsid w:val="000C64BA"/>
    <w:rsid w:val="000C66C8"/>
    <w:rsid w:val="000C71CD"/>
    <w:rsid w:val="000D03AC"/>
    <w:rsid w:val="000D0DBE"/>
    <w:rsid w:val="000D1C5B"/>
    <w:rsid w:val="000D2082"/>
    <w:rsid w:val="000D2830"/>
    <w:rsid w:val="000D294F"/>
    <w:rsid w:val="000D36B7"/>
    <w:rsid w:val="000D7628"/>
    <w:rsid w:val="000E0196"/>
    <w:rsid w:val="000E215B"/>
    <w:rsid w:val="000E3884"/>
    <w:rsid w:val="000E3B07"/>
    <w:rsid w:val="000E5106"/>
    <w:rsid w:val="000E6683"/>
    <w:rsid w:val="000E6698"/>
    <w:rsid w:val="000E696B"/>
    <w:rsid w:val="000E73DE"/>
    <w:rsid w:val="000E7557"/>
    <w:rsid w:val="000E7926"/>
    <w:rsid w:val="000F1042"/>
    <w:rsid w:val="000F1A27"/>
    <w:rsid w:val="000F2CF2"/>
    <w:rsid w:val="000F30E8"/>
    <w:rsid w:val="001008EA"/>
    <w:rsid w:val="00103AA7"/>
    <w:rsid w:val="001054C2"/>
    <w:rsid w:val="00105703"/>
    <w:rsid w:val="001069F4"/>
    <w:rsid w:val="0011030B"/>
    <w:rsid w:val="0011649A"/>
    <w:rsid w:val="001219DB"/>
    <w:rsid w:val="00121EB5"/>
    <w:rsid w:val="001251BD"/>
    <w:rsid w:val="00127305"/>
    <w:rsid w:val="0013596E"/>
    <w:rsid w:val="00135D90"/>
    <w:rsid w:val="0014113E"/>
    <w:rsid w:val="00143B58"/>
    <w:rsid w:val="001448E1"/>
    <w:rsid w:val="00146219"/>
    <w:rsid w:val="00146828"/>
    <w:rsid w:val="00147FEA"/>
    <w:rsid w:val="00151108"/>
    <w:rsid w:val="001536FF"/>
    <w:rsid w:val="00153B15"/>
    <w:rsid w:val="00154E44"/>
    <w:rsid w:val="00155AAA"/>
    <w:rsid w:val="001571AE"/>
    <w:rsid w:val="00157731"/>
    <w:rsid w:val="00157CF2"/>
    <w:rsid w:val="00157E68"/>
    <w:rsid w:val="0016141B"/>
    <w:rsid w:val="00163E1B"/>
    <w:rsid w:val="001663C5"/>
    <w:rsid w:val="00166EE2"/>
    <w:rsid w:val="0017081A"/>
    <w:rsid w:val="00171AEA"/>
    <w:rsid w:val="00172669"/>
    <w:rsid w:val="00172E21"/>
    <w:rsid w:val="0017325E"/>
    <w:rsid w:val="0017393E"/>
    <w:rsid w:val="00173A3A"/>
    <w:rsid w:val="00174AB2"/>
    <w:rsid w:val="00174B74"/>
    <w:rsid w:val="00174BE2"/>
    <w:rsid w:val="00175134"/>
    <w:rsid w:val="00176D52"/>
    <w:rsid w:val="00181058"/>
    <w:rsid w:val="00181AB0"/>
    <w:rsid w:val="001846C0"/>
    <w:rsid w:val="00190076"/>
    <w:rsid w:val="00192191"/>
    <w:rsid w:val="001943AB"/>
    <w:rsid w:val="00195624"/>
    <w:rsid w:val="0019761E"/>
    <w:rsid w:val="00197887"/>
    <w:rsid w:val="001A006F"/>
    <w:rsid w:val="001A0754"/>
    <w:rsid w:val="001A14DC"/>
    <w:rsid w:val="001A1916"/>
    <w:rsid w:val="001A1D4E"/>
    <w:rsid w:val="001A2F0F"/>
    <w:rsid w:val="001A63A8"/>
    <w:rsid w:val="001A78A6"/>
    <w:rsid w:val="001A7A4E"/>
    <w:rsid w:val="001A7A9D"/>
    <w:rsid w:val="001A7B1A"/>
    <w:rsid w:val="001B33E4"/>
    <w:rsid w:val="001B3A2A"/>
    <w:rsid w:val="001B3A4E"/>
    <w:rsid w:val="001B3FFC"/>
    <w:rsid w:val="001B40D9"/>
    <w:rsid w:val="001B6158"/>
    <w:rsid w:val="001B7BA0"/>
    <w:rsid w:val="001C0646"/>
    <w:rsid w:val="001C095A"/>
    <w:rsid w:val="001C0F8D"/>
    <w:rsid w:val="001C5129"/>
    <w:rsid w:val="001C628E"/>
    <w:rsid w:val="001C6A52"/>
    <w:rsid w:val="001C7F07"/>
    <w:rsid w:val="001D16AF"/>
    <w:rsid w:val="001D18E3"/>
    <w:rsid w:val="001D2CD7"/>
    <w:rsid w:val="001D6883"/>
    <w:rsid w:val="001E0496"/>
    <w:rsid w:val="001E0D3A"/>
    <w:rsid w:val="001E314C"/>
    <w:rsid w:val="001E51E5"/>
    <w:rsid w:val="001E6BAF"/>
    <w:rsid w:val="001E7DA6"/>
    <w:rsid w:val="001E7DE8"/>
    <w:rsid w:val="001F0636"/>
    <w:rsid w:val="001F466C"/>
    <w:rsid w:val="001F58BD"/>
    <w:rsid w:val="00200B1A"/>
    <w:rsid w:val="002017DF"/>
    <w:rsid w:val="002023B1"/>
    <w:rsid w:val="0020317F"/>
    <w:rsid w:val="00204017"/>
    <w:rsid w:val="0020460C"/>
    <w:rsid w:val="0020479E"/>
    <w:rsid w:val="002050C1"/>
    <w:rsid w:val="0020638A"/>
    <w:rsid w:val="00206BB9"/>
    <w:rsid w:val="00206CB6"/>
    <w:rsid w:val="00212112"/>
    <w:rsid w:val="002136D5"/>
    <w:rsid w:val="00214089"/>
    <w:rsid w:val="0021428A"/>
    <w:rsid w:val="00214851"/>
    <w:rsid w:val="00215253"/>
    <w:rsid w:val="002153AA"/>
    <w:rsid w:val="00215BDC"/>
    <w:rsid w:val="00216501"/>
    <w:rsid w:val="00216FDA"/>
    <w:rsid w:val="002204F2"/>
    <w:rsid w:val="00220A93"/>
    <w:rsid w:val="002226DD"/>
    <w:rsid w:val="00223CA5"/>
    <w:rsid w:val="00233A66"/>
    <w:rsid w:val="00235E75"/>
    <w:rsid w:val="0023688F"/>
    <w:rsid w:val="002402D8"/>
    <w:rsid w:val="00240D85"/>
    <w:rsid w:val="00241EFF"/>
    <w:rsid w:val="00243CD8"/>
    <w:rsid w:val="00245E49"/>
    <w:rsid w:val="00250D7F"/>
    <w:rsid w:val="0025137A"/>
    <w:rsid w:val="0025205F"/>
    <w:rsid w:val="00252653"/>
    <w:rsid w:val="002542D7"/>
    <w:rsid w:val="00254A46"/>
    <w:rsid w:val="00255807"/>
    <w:rsid w:val="00257604"/>
    <w:rsid w:val="00257F01"/>
    <w:rsid w:val="00260603"/>
    <w:rsid w:val="002618DE"/>
    <w:rsid w:val="00264436"/>
    <w:rsid w:val="0026618F"/>
    <w:rsid w:val="00266396"/>
    <w:rsid w:val="0026645F"/>
    <w:rsid w:val="00267448"/>
    <w:rsid w:val="00270535"/>
    <w:rsid w:val="00272DB4"/>
    <w:rsid w:val="00281290"/>
    <w:rsid w:val="00283869"/>
    <w:rsid w:val="0028741E"/>
    <w:rsid w:val="002929D0"/>
    <w:rsid w:val="00294074"/>
    <w:rsid w:val="00294375"/>
    <w:rsid w:val="002970BB"/>
    <w:rsid w:val="002A0A6C"/>
    <w:rsid w:val="002A13E5"/>
    <w:rsid w:val="002A2022"/>
    <w:rsid w:val="002A45DE"/>
    <w:rsid w:val="002A4C24"/>
    <w:rsid w:val="002A66EF"/>
    <w:rsid w:val="002A672C"/>
    <w:rsid w:val="002B0385"/>
    <w:rsid w:val="002B2149"/>
    <w:rsid w:val="002B335F"/>
    <w:rsid w:val="002B3641"/>
    <w:rsid w:val="002B523F"/>
    <w:rsid w:val="002B52D1"/>
    <w:rsid w:val="002B7523"/>
    <w:rsid w:val="002B7A3A"/>
    <w:rsid w:val="002C1CE3"/>
    <w:rsid w:val="002C2C51"/>
    <w:rsid w:val="002C366F"/>
    <w:rsid w:val="002D0B37"/>
    <w:rsid w:val="002D288B"/>
    <w:rsid w:val="002D586B"/>
    <w:rsid w:val="002D5A38"/>
    <w:rsid w:val="002E1670"/>
    <w:rsid w:val="002E3441"/>
    <w:rsid w:val="002E3AB1"/>
    <w:rsid w:val="002E3DE3"/>
    <w:rsid w:val="002E3ECB"/>
    <w:rsid w:val="002E4A9C"/>
    <w:rsid w:val="002E4CC3"/>
    <w:rsid w:val="002E5280"/>
    <w:rsid w:val="002E5C5D"/>
    <w:rsid w:val="002E6E5D"/>
    <w:rsid w:val="002E7275"/>
    <w:rsid w:val="002F1C60"/>
    <w:rsid w:val="002F24DF"/>
    <w:rsid w:val="002F38A3"/>
    <w:rsid w:val="002F4AE0"/>
    <w:rsid w:val="002F4C2E"/>
    <w:rsid w:val="002F52BB"/>
    <w:rsid w:val="002F5321"/>
    <w:rsid w:val="002F5421"/>
    <w:rsid w:val="002F59F9"/>
    <w:rsid w:val="002F5B1C"/>
    <w:rsid w:val="002F6865"/>
    <w:rsid w:val="002F7686"/>
    <w:rsid w:val="002F76C9"/>
    <w:rsid w:val="002F771D"/>
    <w:rsid w:val="002F799E"/>
    <w:rsid w:val="002F7F13"/>
    <w:rsid w:val="0030134E"/>
    <w:rsid w:val="0030198D"/>
    <w:rsid w:val="00303D2F"/>
    <w:rsid w:val="00304187"/>
    <w:rsid w:val="003051AE"/>
    <w:rsid w:val="00305604"/>
    <w:rsid w:val="00305DEE"/>
    <w:rsid w:val="003067B3"/>
    <w:rsid w:val="003070B4"/>
    <w:rsid w:val="003077C5"/>
    <w:rsid w:val="00310149"/>
    <w:rsid w:val="00311870"/>
    <w:rsid w:val="0031238D"/>
    <w:rsid w:val="00312838"/>
    <w:rsid w:val="003206A0"/>
    <w:rsid w:val="00321041"/>
    <w:rsid w:val="00330E4C"/>
    <w:rsid w:val="00333482"/>
    <w:rsid w:val="00334CC8"/>
    <w:rsid w:val="00335173"/>
    <w:rsid w:val="003353DB"/>
    <w:rsid w:val="0033555C"/>
    <w:rsid w:val="00341352"/>
    <w:rsid w:val="0034286F"/>
    <w:rsid w:val="003429EC"/>
    <w:rsid w:val="00343054"/>
    <w:rsid w:val="00343266"/>
    <w:rsid w:val="00343AFE"/>
    <w:rsid w:val="00343DDE"/>
    <w:rsid w:val="00347218"/>
    <w:rsid w:val="00347494"/>
    <w:rsid w:val="00347CEC"/>
    <w:rsid w:val="00350F36"/>
    <w:rsid w:val="00354694"/>
    <w:rsid w:val="0035530B"/>
    <w:rsid w:val="003566F1"/>
    <w:rsid w:val="003642D4"/>
    <w:rsid w:val="00371C8E"/>
    <w:rsid w:val="003721FE"/>
    <w:rsid w:val="0037349C"/>
    <w:rsid w:val="0037455D"/>
    <w:rsid w:val="003758A9"/>
    <w:rsid w:val="003765CC"/>
    <w:rsid w:val="00377370"/>
    <w:rsid w:val="00377916"/>
    <w:rsid w:val="00380083"/>
    <w:rsid w:val="003823AC"/>
    <w:rsid w:val="0038577E"/>
    <w:rsid w:val="0038596B"/>
    <w:rsid w:val="00385DD9"/>
    <w:rsid w:val="00386BF1"/>
    <w:rsid w:val="00386EC9"/>
    <w:rsid w:val="00387843"/>
    <w:rsid w:val="003903F6"/>
    <w:rsid w:val="00391D93"/>
    <w:rsid w:val="00392FC7"/>
    <w:rsid w:val="00395095"/>
    <w:rsid w:val="00395D49"/>
    <w:rsid w:val="00396E3D"/>
    <w:rsid w:val="003A2378"/>
    <w:rsid w:val="003A37A5"/>
    <w:rsid w:val="003A41EC"/>
    <w:rsid w:val="003A51C9"/>
    <w:rsid w:val="003A6FFF"/>
    <w:rsid w:val="003A7C9C"/>
    <w:rsid w:val="003B1B62"/>
    <w:rsid w:val="003B2E39"/>
    <w:rsid w:val="003B74CC"/>
    <w:rsid w:val="003B7F94"/>
    <w:rsid w:val="003C1A04"/>
    <w:rsid w:val="003C4B64"/>
    <w:rsid w:val="003C6AA9"/>
    <w:rsid w:val="003D09ED"/>
    <w:rsid w:val="003D18D1"/>
    <w:rsid w:val="003D266E"/>
    <w:rsid w:val="003D284F"/>
    <w:rsid w:val="003D3F10"/>
    <w:rsid w:val="003D74F8"/>
    <w:rsid w:val="003E08FF"/>
    <w:rsid w:val="003E4921"/>
    <w:rsid w:val="003E576D"/>
    <w:rsid w:val="003E6ECC"/>
    <w:rsid w:val="003E6F5A"/>
    <w:rsid w:val="003E7BCB"/>
    <w:rsid w:val="003F25B4"/>
    <w:rsid w:val="003F3026"/>
    <w:rsid w:val="003F3D74"/>
    <w:rsid w:val="003F59BA"/>
    <w:rsid w:val="003F5F35"/>
    <w:rsid w:val="003F6438"/>
    <w:rsid w:val="003F6ADA"/>
    <w:rsid w:val="00400801"/>
    <w:rsid w:val="00401213"/>
    <w:rsid w:val="00402109"/>
    <w:rsid w:val="00403BE4"/>
    <w:rsid w:val="0040525B"/>
    <w:rsid w:val="00405EF6"/>
    <w:rsid w:val="00406108"/>
    <w:rsid w:val="00410C77"/>
    <w:rsid w:val="00411A35"/>
    <w:rsid w:val="0041384B"/>
    <w:rsid w:val="004149A4"/>
    <w:rsid w:val="00415A52"/>
    <w:rsid w:val="00417017"/>
    <w:rsid w:val="00417A21"/>
    <w:rsid w:val="004203C8"/>
    <w:rsid w:val="004207E6"/>
    <w:rsid w:val="00423A30"/>
    <w:rsid w:val="004242E1"/>
    <w:rsid w:val="00426B05"/>
    <w:rsid w:val="00427838"/>
    <w:rsid w:val="004300CC"/>
    <w:rsid w:val="00431382"/>
    <w:rsid w:val="004319EA"/>
    <w:rsid w:val="00433828"/>
    <w:rsid w:val="00434654"/>
    <w:rsid w:val="00434F7D"/>
    <w:rsid w:val="004356BE"/>
    <w:rsid w:val="00436089"/>
    <w:rsid w:val="00437644"/>
    <w:rsid w:val="004404B7"/>
    <w:rsid w:val="00441311"/>
    <w:rsid w:val="00441506"/>
    <w:rsid w:val="00441597"/>
    <w:rsid w:val="004415F1"/>
    <w:rsid w:val="00444E15"/>
    <w:rsid w:val="0044520C"/>
    <w:rsid w:val="00446C96"/>
    <w:rsid w:val="00446DD1"/>
    <w:rsid w:val="00447A20"/>
    <w:rsid w:val="00450B87"/>
    <w:rsid w:val="0045153B"/>
    <w:rsid w:val="004515C2"/>
    <w:rsid w:val="0045231B"/>
    <w:rsid w:val="00452A16"/>
    <w:rsid w:val="004531C2"/>
    <w:rsid w:val="00454DCF"/>
    <w:rsid w:val="0045538C"/>
    <w:rsid w:val="0045552F"/>
    <w:rsid w:val="00456DBF"/>
    <w:rsid w:val="00456F77"/>
    <w:rsid w:val="00457238"/>
    <w:rsid w:val="00457E33"/>
    <w:rsid w:val="004607AB"/>
    <w:rsid w:val="004628F0"/>
    <w:rsid w:val="0046562D"/>
    <w:rsid w:val="004659F8"/>
    <w:rsid w:val="0046672F"/>
    <w:rsid w:val="00470970"/>
    <w:rsid w:val="004715B3"/>
    <w:rsid w:val="00473638"/>
    <w:rsid w:val="00473675"/>
    <w:rsid w:val="00474C43"/>
    <w:rsid w:val="00475A6D"/>
    <w:rsid w:val="00475F14"/>
    <w:rsid w:val="004829DB"/>
    <w:rsid w:val="00485EA0"/>
    <w:rsid w:val="0049125C"/>
    <w:rsid w:val="00492DFD"/>
    <w:rsid w:val="00493649"/>
    <w:rsid w:val="00494B48"/>
    <w:rsid w:val="004A056F"/>
    <w:rsid w:val="004A15AA"/>
    <w:rsid w:val="004A2001"/>
    <w:rsid w:val="004A4248"/>
    <w:rsid w:val="004A44FB"/>
    <w:rsid w:val="004A6F8D"/>
    <w:rsid w:val="004A7AE3"/>
    <w:rsid w:val="004B52E3"/>
    <w:rsid w:val="004B6869"/>
    <w:rsid w:val="004B6A06"/>
    <w:rsid w:val="004C03DF"/>
    <w:rsid w:val="004C27BB"/>
    <w:rsid w:val="004C33D2"/>
    <w:rsid w:val="004C65ED"/>
    <w:rsid w:val="004C7783"/>
    <w:rsid w:val="004D15CB"/>
    <w:rsid w:val="004D1DC3"/>
    <w:rsid w:val="004D3E8B"/>
    <w:rsid w:val="004D4956"/>
    <w:rsid w:val="004D66D5"/>
    <w:rsid w:val="004D6C5F"/>
    <w:rsid w:val="004E109E"/>
    <w:rsid w:val="004E2753"/>
    <w:rsid w:val="004E387F"/>
    <w:rsid w:val="004E40F0"/>
    <w:rsid w:val="004E5643"/>
    <w:rsid w:val="004E7CA5"/>
    <w:rsid w:val="004F05D9"/>
    <w:rsid w:val="004F1D7A"/>
    <w:rsid w:val="004F2B27"/>
    <w:rsid w:val="004F3020"/>
    <w:rsid w:val="004F4A24"/>
    <w:rsid w:val="004F5A1D"/>
    <w:rsid w:val="004F6A71"/>
    <w:rsid w:val="004F6B9F"/>
    <w:rsid w:val="004F7582"/>
    <w:rsid w:val="00500226"/>
    <w:rsid w:val="00500607"/>
    <w:rsid w:val="00500BB7"/>
    <w:rsid w:val="00500EC8"/>
    <w:rsid w:val="005016FC"/>
    <w:rsid w:val="00503448"/>
    <w:rsid w:val="00503C30"/>
    <w:rsid w:val="00504918"/>
    <w:rsid w:val="00506548"/>
    <w:rsid w:val="0050660B"/>
    <w:rsid w:val="00511D86"/>
    <w:rsid w:val="00512CDF"/>
    <w:rsid w:val="005155BC"/>
    <w:rsid w:val="005218E7"/>
    <w:rsid w:val="00522672"/>
    <w:rsid w:val="005249BB"/>
    <w:rsid w:val="00524B3A"/>
    <w:rsid w:val="005254E9"/>
    <w:rsid w:val="00526F9A"/>
    <w:rsid w:val="0053168A"/>
    <w:rsid w:val="005333AB"/>
    <w:rsid w:val="00534883"/>
    <w:rsid w:val="005362D5"/>
    <w:rsid w:val="00536C9E"/>
    <w:rsid w:val="005375B9"/>
    <w:rsid w:val="00540988"/>
    <w:rsid w:val="00541280"/>
    <w:rsid w:val="00544C65"/>
    <w:rsid w:val="00545D07"/>
    <w:rsid w:val="00546ABB"/>
    <w:rsid w:val="00547EE0"/>
    <w:rsid w:val="00550CDA"/>
    <w:rsid w:val="00552B06"/>
    <w:rsid w:val="00553A80"/>
    <w:rsid w:val="00555273"/>
    <w:rsid w:val="0055698D"/>
    <w:rsid w:val="005570F6"/>
    <w:rsid w:val="005572AB"/>
    <w:rsid w:val="005577E2"/>
    <w:rsid w:val="00565406"/>
    <w:rsid w:val="00567922"/>
    <w:rsid w:val="0056799D"/>
    <w:rsid w:val="005704BC"/>
    <w:rsid w:val="00572C43"/>
    <w:rsid w:val="00572F12"/>
    <w:rsid w:val="00573186"/>
    <w:rsid w:val="00575979"/>
    <w:rsid w:val="00580071"/>
    <w:rsid w:val="00581187"/>
    <w:rsid w:val="00581541"/>
    <w:rsid w:val="00582D60"/>
    <w:rsid w:val="00582D6C"/>
    <w:rsid w:val="00584CC8"/>
    <w:rsid w:val="00586A50"/>
    <w:rsid w:val="00591930"/>
    <w:rsid w:val="00591CA5"/>
    <w:rsid w:val="00594375"/>
    <w:rsid w:val="00594F6A"/>
    <w:rsid w:val="00596E03"/>
    <w:rsid w:val="00597F9B"/>
    <w:rsid w:val="005A0D68"/>
    <w:rsid w:val="005A35A4"/>
    <w:rsid w:val="005A624C"/>
    <w:rsid w:val="005A6343"/>
    <w:rsid w:val="005A73E2"/>
    <w:rsid w:val="005A78C0"/>
    <w:rsid w:val="005B10A6"/>
    <w:rsid w:val="005B2BAB"/>
    <w:rsid w:val="005B3968"/>
    <w:rsid w:val="005B3B2F"/>
    <w:rsid w:val="005B4129"/>
    <w:rsid w:val="005B5072"/>
    <w:rsid w:val="005B60BA"/>
    <w:rsid w:val="005B6893"/>
    <w:rsid w:val="005B6AE2"/>
    <w:rsid w:val="005C0982"/>
    <w:rsid w:val="005C5E84"/>
    <w:rsid w:val="005C5FC8"/>
    <w:rsid w:val="005C7796"/>
    <w:rsid w:val="005C7BD4"/>
    <w:rsid w:val="005D0E9F"/>
    <w:rsid w:val="005D1CF4"/>
    <w:rsid w:val="005D27F7"/>
    <w:rsid w:val="005D2D37"/>
    <w:rsid w:val="005D4A20"/>
    <w:rsid w:val="005D4C49"/>
    <w:rsid w:val="005D625B"/>
    <w:rsid w:val="005D677C"/>
    <w:rsid w:val="005D70D2"/>
    <w:rsid w:val="005D7440"/>
    <w:rsid w:val="005D7BA5"/>
    <w:rsid w:val="005E068F"/>
    <w:rsid w:val="005E0B7A"/>
    <w:rsid w:val="005E1706"/>
    <w:rsid w:val="005E1B60"/>
    <w:rsid w:val="005E1D0E"/>
    <w:rsid w:val="005E5211"/>
    <w:rsid w:val="005E677C"/>
    <w:rsid w:val="005F0F39"/>
    <w:rsid w:val="005F3AC1"/>
    <w:rsid w:val="005F5CED"/>
    <w:rsid w:val="005F61BB"/>
    <w:rsid w:val="005F6799"/>
    <w:rsid w:val="005F6FE6"/>
    <w:rsid w:val="00600A91"/>
    <w:rsid w:val="00600BB1"/>
    <w:rsid w:val="00600DEB"/>
    <w:rsid w:val="006011B7"/>
    <w:rsid w:val="0060564D"/>
    <w:rsid w:val="00611696"/>
    <w:rsid w:val="00613F55"/>
    <w:rsid w:val="006146BD"/>
    <w:rsid w:val="00617D26"/>
    <w:rsid w:val="00620407"/>
    <w:rsid w:val="0062094D"/>
    <w:rsid w:val="00620991"/>
    <w:rsid w:val="00622399"/>
    <w:rsid w:val="00623A7F"/>
    <w:rsid w:val="006250FE"/>
    <w:rsid w:val="0062628D"/>
    <w:rsid w:val="00627205"/>
    <w:rsid w:val="00627848"/>
    <w:rsid w:val="0062797A"/>
    <w:rsid w:val="00627A8C"/>
    <w:rsid w:val="00630770"/>
    <w:rsid w:val="006307FC"/>
    <w:rsid w:val="00631999"/>
    <w:rsid w:val="00631F94"/>
    <w:rsid w:val="00632B16"/>
    <w:rsid w:val="0063334C"/>
    <w:rsid w:val="00633BED"/>
    <w:rsid w:val="0063472B"/>
    <w:rsid w:val="00635122"/>
    <w:rsid w:val="00636ADF"/>
    <w:rsid w:val="00637FFA"/>
    <w:rsid w:val="006406ED"/>
    <w:rsid w:val="00644A4F"/>
    <w:rsid w:val="00646CFB"/>
    <w:rsid w:val="00646D09"/>
    <w:rsid w:val="00650D60"/>
    <w:rsid w:val="006517CD"/>
    <w:rsid w:val="006558CD"/>
    <w:rsid w:val="006561D1"/>
    <w:rsid w:val="00656C36"/>
    <w:rsid w:val="0066146B"/>
    <w:rsid w:val="00665F5F"/>
    <w:rsid w:val="006704E6"/>
    <w:rsid w:val="006709BD"/>
    <w:rsid w:val="0067317C"/>
    <w:rsid w:val="00673C9C"/>
    <w:rsid w:val="00675166"/>
    <w:rsid w:val="006756B3"/>
    <w:rsid w:val="006757EA"/>
    <w:rsid w:val="0067697E"/>
    <w:rsid w:val="00676F68"/>
    <w:rsid w:val="0068148F"/>
    <w:rsid w:val="00682EB7"/>
    <w:rsid w:val="00686C9F"/>
    <w:rsid w:val="006876FE"/>
    <w:rsid w:val="00687F46"/>
    <w:rsid w:val="00692FF1"/>
    <w:rsid w:val="00694366"/>
    <w:rsid w:val="0069577E"/>
    <w:rsid w:val="00695BD7"/>
    <w:rsid w:val="006A16D6"/>
    <w:rsid w:val="006A2555"/>
    <w:rsid w:val="006A750D"/>
    <w:rsid w:val="006A7703"/>
    <w:rsid w:val="006B0DE5"/>
    <w:rsid w:val="006B27E8"/>
    <w:rsid w:val="006B2B84"/>
    <w:rsid w:val="006B355F"/>
    <w:rsid w:val="006B3F1F"/>
    <w:rsid w:val="006B5281"/>
    <w:rsid w:val="006B64DC"/>
    <w:rsid w:val="006C0906"/>
    <w:rsid w:val="006C0BF2"/>
    <w:rsid w:val="006C5997"/>
    <w:rsid w:val="006C79B6"/>
    <w:rsid w:val="006D05BF"/>
    <w:rsid w:val="006D21C7"/>
    <w:rsid w:val="006D2AD1"/>
    <w:rsid w:val="006D2B85"/>
    <w:rsid w:val="006D31F0"/>
    <w:rsid w:val="006D41FA"/>
    <w:rsid w:val="006E0740"/>
    <w:rsid w:val="006E241C"/>
    <w:rsid w:val="006E248D"/>
    <w:rsid w:val="006E2BC0"/>
    <w:rsid w:val="006E4B0A"/>
    <w:rsid w:val="006E4CBC"/>
    <w:rsid w:val="006E5921"/>
    <w:rsid w:val="006F1B89"/>
    <w:rsid w:val="006F1CB9"/>
    <w:rsid w:val="006F2304"/>
    <w:rsid w:val="006F3182"/>
    <w:rsid w:val="006F3875"/>
    <w:rsid w:val="006F41FD"/>
    <w:rsid w:val="006F49D5"/>
    <w:rsid w:val="006F5751"/>
    <w:rsid w:val="006F58D1"/>
    <w:rsid w:val="006F6458"/>
    <w:rsid w:val="007004DA"/>
    <w:rsid w:val="0070063C"/>
    <w:rsid w:val="00700763"/>
    <w:rsid w:val="00701CBB"/>
    <w:rsid w:val="00705306"/>
    <w:rsid w:val="00706F90"/>
    <w:rsid w:val="00707F1D"/>
    <w:rsid w:val="007156B0"/>
    <w:rsid w:val="007172E1"/>
    <w:rsid w:val="007208E0"/>
    <w:rsid w:val="00720CFC"/>
    <w:rsid w:val="0072255C"/>
    <w:rsid w:val="00723D40"/>
    <w:rsid w:val="007248A8"/>
    <w:rsid w:val="007253F6"/>
    <w:rsid w:val="00733A42"/>
    <w:rsid w:val="00733C58"/>
    <w:rsid w:val="00734820"/>
    <w:rsid w:val="0073507C"/>
    <w:rsid w:val="00735972"/>
    <w:rsid w:val="00736CD9"/>
    <w:rsid w:val="0073748D"/>
    <w:rsid w:val="007411B6"/>
    <w:rsid w:val="007415CD"/>
    <w:rsid w:val="0074266A"/>
    <w:rsid w:val="00742EFF"/>
    <w:rsid w:val="00744807"/>
    <w:rsid w:val="007457F6"/>
    <w:rsid w:val="00745BE1"/>
    <w:rsid w:val="0074667A"/>
    <w:rsid w:val="00746CDD"/>
    <w:rsid w:val="00747720"/>
    <w:rsid w:val="00752AC3"/>
    <w:rsid w:val="00752B42"/>
    <w:rsid w:val="00752E2F"/>
    <w:rsid w:val="00752EC4"/>
    <w:rsid w:val="007546F2"/>
    <w:rsid w:val="0075512A"/>
    <w:rsid w:val="007571EF"/>
    <w:rsid w:val="00757F11"/>
    <w:rsid w:val="00771107"/>
    <w:rsid w:val="00771610"/>
    <w:rsid w:val="007716BD"/>
    <w:rsid w:val="00771E67"/>
    <w:rsid w:val="0077264F"/>
    <w:rsid w:val="00773F66"/>
    <w:rsid w:val="007749A8"/>
    <w:rsid w:val="00775DE7"/>
    <w:rsid w:val="00777C2C"/>
    <w:rsid w:val="00780499"/>
    <w:rsid w:val="00780690"/>
    <w:rsid w:val="007836D7"/>
    <w:rsid w:val="00784A05"/>
    <w:rsid w:val="007852E3"/>
    <w:rsid w:val="0079028C"/>
    <w:rsid w:val="007905A6"/>
    <w:rsid w:val="0079061F"/>
    <w:rsid w:val="00792AB5"/>
    <w:rsid w:val="0079372F"/>
    <w:rsid w:val="00793B06"/>
    <w:rsid w:val="00793C4B"/>
    <w:rsid w:val="00794969"/>
    <w:rsid w:val="00794A34"/>
    <w:rsid w:val="0079528E"/>
    <w:rsid w:val="00796187"/>
    <w:rsid w:val="00796470"/>
    <w:rsid w:val="0079739D"/>
    <w:rsid w:val="007A1A7E"/>
    <w:rsid w:val="007A295F"/>
    <w:rsid w:val="007A3020"/>
    <w:rsid w:val="007A3320"/>
    <w:rsid w:val="007A34D8"/>
    <w:rsid w:val="007A34F2"/>
    <w:rsid w:val="007A369F"/>
    <w:rsid w:val="007A53B2"/>
    <w:rsid w:val="007A65F5"/>
    <w:rsid w:val="007A6E8D"/>
    <w:rsid w:val="007A7366"/>
    <w:rsid w:val="007B0CBB"/>
    <w:rsid w:val="007B0D6C"/>
    <w:rsid w:val="007B1A77"/>
    <w:rsid w:val="007B1F88"/>
    <w:rsid w:val="007B36DE"/>
    <w:rsid w:val="007B36F2"/>
    <w:rsid w:val="007B4650"/>
    <w:rsid w:val="007B4ACD"/>
    <w:rsid w:val="007B577E"/>
    <w:rsid w:val="007B5B9E"/>
    <w:rsid w:val="007B62B4"/>
    <w:rsid w:val="007B6C3A"/>
    <w:rsid w:val="007C46E8"/>
    <w:rsid w:val="007C4CBF"/>
    <w:rsid w:val="007C5117"/>
    <w:rsid w:val="007C6C84"/>
    <w:rsid w:val="007C7F1B"/>
    <w:rsid w:val="007D0905"/>
    <w:rsid w:val="007D3668"/>
    <w:rsid w:val="007D391C"/>
    <w:rsid w:val="007E0F04"/>
    <w:rsid w:val="007E12B9"/>
    <w:rsid w:val="007E647A"/>
    <w:rsid w:val="007E76AD"/>
    <w:rsid w:val="007E7782"/>
    <w:rsid w:val="007F0C2E"/>
    <w:rsid w:val="007F171E"/>
    <w:rsid w:val="007F2C5E"/>
    <w:rsid w:val="007F53B7"/>
    <w:rsid w:val="007F611C"/>
    <w:rsid w:val="007F75F0"/>
    <w:rsid w:val="00803DAF"/>
    <w:rsid w:val="00805CC4"/>
    <w:rsid w:val="00807B0B"/>
    <w:rsid w:val="00811DD5"/>
    <w:rsid w:val="00812B33"/>
    <w:rsid w:val="00813043"/>
    <w:rsid w:val="00813BBE"/>
    <w:rsid w:val="008146D3"/>
    <w:rsid w:val="00815DB2"/>
    <w:rsid w:val="00817B5C"/>
    <w:rsid w:val="0082051C"/>
    <w:rsid w:val="008217C0"/>
    <w:rsid w:val="00821ABD"/>
    <w:rsid w:val="0082212A"/>
    <w:rsid w:val="00825B05"/>
    <w:rsid w:val="00826F72"/>
    <w:rsid w:val="0082778A"/>
    <w:rsid w:val="00832B9E"/>
    <w:rsid w:val="00832EBC"/>
    <w:rsid w:val="00835CF6"/>
    <w:rsid w:val="008403BF"/>
    <w:rsid w:val="0084186B"/>
    <w:rsid w:val="0084307E"/>
    <w:rsid w:val="008431D9"/>
    <w:rsid w:val="0084661B"/>
    <w:rsid w:val="00846FAE"/>
    <w:rsid w:val="0085213C"/>
    <w:rsid w:val="00852883"/>
    <w:rsid w:val="00853C50"/>
    <w:rsid w:val="00853D34"/>
    <w:rsid w:val="008541E7"/>
    <w:rsid w:val="008552A4"/>
    <w:rsid w:val="008575FD"/>
    <w:rsid w:val="00860F9C"/>
    <w:rsid w:val="0086235A"/>
    <w:rsid w:val="00863B16"/>
    <w:rsid w:val="00864498"/>
    <w:rsid w:val="00864952"/>
    <w:rsid w:val="00866BDA"/>
    <w:rsid w:val="00866D70"/>
    <w:rsid w:val="008671BB"/>
    <w:rsid w:val="00871C14"/>
    <w:rsid w:val="0087526C"/>
    <w:rsid w:val="00875A70"/>
    <w:rsid w:val="00881158"/>
    <w:rsid w:val="00882EE5"/>
    <w:rsid w:val="00883495"/>
    <w:rsid w:val="008864CE"/>
    <w:rsid w:val="00887514"/>
    <w:rsid w:val="00891A6A"/>
    <w:rsid w:val="00891F92"/>
    <w:rsid w:val="00892843"/>
    <w:rsid w:val="0089321C"/>
    <w:rsid w:val="008933F8"/>
    <w:rsid w:val="008939B6"/>
    <w:rsid w:val="00893EDF"/>
    <w:rsid w:val="00897264"/>
    <w:rsid w:val="008A2FD7"/>
    <w:rsid w:val="008A4422"/>
    <w:rsid w:val="008A4E8D"/>
    <w:rsid w:val="008A73D6"/>
    <w:rsid w:val="008B0D71"/>
    <w:rsid w:val="008B0E19"/>
    <w:rsid w:val="008B1205"/>
    <w:rsid w:val="008B1E8B"/>
    <w:rsid w:val="008B2A63"/>
    <w:rsid w:val="008B3696"/>
    <w:rsid w:val="008B5325"/>
    <w:rsid w:val="008B66EA"/>
    <w:rsid w:val="008C0CE5"/>
    <w:rsid w:val="008C1D9A"/>
    <w:rsid w:val="008C1F72"/>
    <w:rsid w:val="008C28EB"/>
    <w:rsid w:val="008C3318"/>
    <w:rsid w:val="008C461D"/>
    <w:rsid w:val="008C473D"/>
    <w:rsid w:val="008C4868"/>
    <w:rsid w:val="008C5CFC"/>
    <w:rsid w:val="008C5DEB"/>
    <w:rsid w:val="008C7051"/>
    <w:rsid w:val="008D0344"/>
    <w:rsid w:val="008D06CA"/>
    <w:rsid w:val="008D0F14"/>
    <w:rsid w:val="008D2E56"/>
    <w:rsid w:val="008D3FBE"/>
    <w:rsid w:val="008D43FF"/>
    <w:rsid w:val="008D4AD2"/>
    <w:rsid w:val="008D5340"/>
    <w:rsid w:val="008D78AC"/>
    <w:rsid w:val="008F02B6"/>
    <w:rsid w:val="008F08BE"/>
    <w:rsid w:val="008F1316"/>
    <w:rsid w:val="008F1460"/>
    <w:rsid w:val="008F18CD"/>
    <w:rsid w:val="008F251D"/>
    <w:rsid w:val="008F26F9"/>
    <w:rsid w:val="008F3FD8"/>
    <w:rsid w:val="008F44F7"/>
    <w:rsid w:val="008F69C6"/>
    <w:rsid w:val="008F760A"/>
    <w:rsid w:val="008F7F33"/>
    <w:rsid w:val="00901276"/>
    <w:rsid w:val="0090267E"/>
    <w:rsid w:val="00902CAE"/>
    <w:rsid w:val="00903F32"/>
    <w:rsid w:val="00904EFD"/>
    <w:rsid w:val="00904F21"/>
    <w:rsid w:val="00905C56"/>
    <w:rsid w:val="00906AE3"/>
    <w:rsid w:val="00907427"/>
    <w:rsid w:val="0091371A"/>
    <w:rsid w:val="0091472D"/>
    <w:rsid w:val="00920235"/>
    <w:rsid w:val="0092029F"/>
    <w:rsid w:val="00920EA9"/>
    <w:rsid w:val="00923D25"/>
    <w:rsid w:val="009262DD"/>
    <w:rsid w:val="009273B7"/>
    <w:rsid w:val="009311D9"/>
    <w:rsid w:val="0093210F"/>
    <w:rsid w:val="00932DDF"/>
    <w:rsid w:val="00933841"/>
    <w:rsid w:val="00935149"/>
    <w:rsid w:val="00936EEF"/>
    <w:rsid w:val="009372EC"/>
    <w:rsid w:val="00942DFA"/>
    <w:rsid w:val="009439C0"/>
    <w:rsid w:val="009447D0"/>
    <w:rsid w:val="009455FC"/>
    <w:rsid w:val="009457B6"/>
    <w:rsid w:val="00956D0A"/>
    <w:rsid w:val="00957FC5"/>
    <w:rsid w:val="009600EF"/>
    <w:rsid w:val="009602B2"/>
    <w:rsid w:val="00960717"/>
    <w:rsid w:val="009607C2"/>
    <w:rsid w:val="00962DE5"/>
    <w:rsid w:val="00965A14"/>
    <w:rsid w:val="009663CB"/>
    <w:rsid w:val="00966960"/>
    <w:rsid w:val="00967E0F"/>
    <w:rsid w:val="009703D4"/>
    <w:rsid w:val="009747C1"/>
    <w:rsid w:val="00975A13"/>
    <w:rsid w:val="00975EE3"/>
    <w:rsid w:val="009760EE"/>
    <w:rsid w:val="00977867"/>
    <w:rsid w:val="00977EAD"/>
    <w:rsid w:val="009801AF"/>
    <w:rsid w:val="00981710"/>
    <w:rsid w:val="00984029"/>
    <w:rsid w:val="0098444D"/>
    <w:rsid w:val="00987B21"/>
    <w:rsid w:val="00990890"/>
    <w:rsid w:val="00991588"/>
    <w:rsid w:val="009918AF"/>
    <w:rsid w:val="00991EC0"/>
    <w:rsid w:val="00992219"/>
    <w:rsid w:val="009942F5"/>
    <w:rsid w:val="009948EF"/>
    <w:rsid w:val="00994993"/>
    <w:rsid w:val="00994E4A"/>
    <w:rsid w:val="00997CF6"/>
    <w:rsid w:val="009A069B"/>
    <w:rsid w:val="009A0C21"/>
    <w:rsid w:val="009A23D2"/>
    <w:rsid w:val="009A2468"/>
    <w:rsid w:val="009A287D"/>
    <w:rsid w:val="009A3EE6"/>
    <w:rsid w:val="009A43EA"/>
    <w:rsid w:val="009A4C2D"/>
    <w:rsid w:val="009A4FE1"/>
    <w:rsid w:val="009A522C"/>
    <w:rsid w:val="009B10D1"/>
    <w:rsid w:val="009B19F3"/>
    <w:rsid w:val="009B4D06"/>
    <w:rsid w:val="009B4E70"/>
    <w:rsid w:val="009B55BC"/>
    <w:rsid w:val="009B574F"/>
    <w:rsid w:val="009B65EC"/>
    <w:rsid w:val="009B66EA"/>
    <w:rsid w:val="009B6B65"/>
    <w:rsid w:val="009B7B9B"/>
    <w:rsid w:val="009C5579"/>
    <w:rsid w:val="009C6ADE"/>
    <w:rsid w:val="009D13B9"/>
    <w:rsid w:val="009D1DCE"/>
    <w:rsid w:val="009D2594"/>
    <w:rsid w:val="009D28FB"/>
    <w:rsid w:val="009D7C79"/>
    <w:rsid w:val="009E068D"/>
    <w:rsid w:val="009E1A7D"/>
    <w:rsid w:val="009E3211"/>
    <w:rsid w:val="009E347D"/>
    <w:rsid w:val="009E35B4"/>
    <w:rsid w:val="009E41E4"/>
    <w:rsid w:val="009E4DF3"/>
    <w:rsid w:val="009F02B1"/>
    <w:rsid w:val="009F2379"/>
    <w:rsid w:val="009F27F5"/>
    <w:rsid w:val="009F287A"/>
    <w:rsid w:val="009F2BE3"/>
    <w:rsid w:val="009F3DBF"/>
    <w:rsid w:val="009F46DB"/>
    <w:rsid w:val="009F5765"/>
    <w:rsid w:val="009F702B"/>
    <w:rsid w:val="00A004EF"/>
    <w:rsid w:val="00A01FB3"/>
    <w:rsid w:val="00A022B3"/>
    <w:rsid w:val="00A02AD1"/>
    <w:rsid w:val="00A037C2"/>
    <w:rsid w:val="00A0584B"/>
    <w:rsid w:val="00A0661B"/>
    <w:rsid w:val="00A067EC"/>
    <w:rsid w:val="00A075B2"/>
    <w:rsid w:val="00A14B37"/>
    <w:rsid w:val="00A151D2"/>
    <w:rsid w:val="00A153ED"/>
    <w:rsid w:val="00A1726D"/>
    <w:rsid w:val="00A21662"/>
    <w:rsid w:val="00A21D4C"/>
    <w:rsid w:val="00A22308"/>
    <w:rsid w:val="00A23528"/>
    <w:rsid w:val="00A25D3F"/>
    <w:rsid w:val="00A2656B"/>
    <w:rsid w:val="00A26599"/>
    <w:rsid w:val="00A269E1"/>
    <w:rsid w:val="00A33671"/>
    <w:rsid w:val="00A34013"/>
    <w:rsid w:val="00A37D3F"/>
    <w:rsid w:val="00A400A9"/>
    <w:rsid w:val="00A40B35"/>
    <w:rsid w:val="00A44C33"/>
    <w:rsid w:val="00A50650"/>
    <w:rsid w:val="00A52F11"/>
    <w:rsid w:val="00A53301"/>
    <w:rsid w:val="00A540D7"/>
    <w:rsid w:val="00A544FA"/>
    <w:rsid w:val="00A55415"/>
    <w:rsid w:val="00A55938"/>
    <w:rsid w:val="00A55F2B"/>
    <w:rsid w:val="00A565C0"/>
    <w:rsid w:val="00A566AD"/>
    <w:rsid w:val="00A61345"/>
    <w:rsid w:val="00A62121"/>
    <w:rsid w:val="00A629AA"/>
    <w:rsid w:val="00A64CA8"/>
    <w:rsid w:val="00A6607F"/>
    <w:rsid w:val="00A7334C"/>
    <w:rsid w:val="00A74C89"/>
    <w:rsid w:val="00A7649E"/>
    <w:rsid w:val="00A76534"/>
    <w:rsid w:val="00A7792C"/>
    <w:rsid w:val="00A81D27"/>
    <w:rsid w:val="00A8413D"/>
    <w:rsid w:val="00A85BB0"/>
    <w:rsid w:val="00A85EE1"/>
    <w:rsid w:val="00A861C4"/>
    <w:rsid w:val="00A864C4"/>
    <w:rsid w:val="00A867D3"/>
    <w:rsid w:val="00A93DD5"/>
    <w:rsid w:val="00A93EBD"/>
    <w:rsid w:val="00A97589"/>
    <w:rsid w:val="00AA02C0"/>
    <w:rsid w:val="00AA0C2B"/>
    <w:rsid w:val="00AA23A2"/>
    <w:rsid w:val="00AA4E8E"/>
    <w:rsid w:val="00AA5479"/>
    <w:rsid w:val="00AA5747"/>
    <w:rsid w:val="00AA5DB8"/>
    <w:rsid w:val="00AA6085"/>
    <w:rsid w:val="00AA70E4"/>
    <w:rsid w:val="00AB0B42"/>
    <w:rsid w:val="00AB1235"/>
    <w:rsid w:val="00AB1377"/>
    <w:rsid w:val="00AB4724"/>
    <w:rsid w:val="00AB7990"/>
    <w:rsid w:val="00AC03E4"/>
    <w:rsid w:val="00AC0F7B"/>
    <w:rsid w:val="00AC1253"/>
    <w:rsid w:val="00AC25B4"/>
    <w:rsid w:val="00AC2B85"/>
    <w:rsid w:val="00AC3FA2"/>
    <w:rsid w:val="00AC5067"/>
    <w:rsid w:val="00AC5AA2"/>
    <w:rsid w:val="00AC5CF4"/>
    <w:rsid w:val="00AC7AFD"/>
    <w:rsid w:val="00AD231D"/>
    <w:rsid w:val="00AD27EE"/>
    <w:rsid w:val="00AD2B28"/>
    <w:rsid w:val="00AD2D04"/>
    <w:rsid w:val="00AD309B"/>
    <w:rsid w:val="00AD334C"/>
    <w:rsid w:val="00AD439D"/>
    <w:rsid w:val="00AD5575"/>
    <w:rsid w:val="00AD5A64"/>
    <w:rsid w:val="00AD69DA"/>
    <w:rsid w:val="00AE205B"/>
    <w:rsid w:val="00AE45EF"/>
    <w:rsid w:val="00AE4B1D"/>
    <w:rsid w:val="00AE4B71"/>
    <w:rsid w:val="00AE708E"/>
    <w:rsid w:val="00AE768D"/>
    <w:rsid w:val="00AF38C6"/>
    <w:rsid w:val="00AF3D83"/>
    <w:rsid w:val="00AF5833"/>
    <w:rsid w:val="00AF6583"/>
    <w:rsid w:val="00AF65F5"/>
    <w:rsid w:val="00AF671E"/>
    <w:rsid w:val="00B01A17"/>
    <w:rsid w:val="00B02658"/>
    <w:rsid w:val="00B03ADD"/>
    <w:rsid w:val="00B0676C"/>
    <w:rsid w:val="00B07F39"/>
    <w:rsid w:val="00B118F3"/>
    <w:rsid w:val="00B132F7"/>
    <w:rsid w:val="00B14B28"/>
    <w:rsid w:val="00B15B81"/>
    <w:rsid w:val="00B15ECC"/>
    <w:rsid w:val="00B16D4D"/>
    <w:rsid w:val="00B228DB"/>
    <w:rsid w:val="00B2359F"/>
    <w:rsid w:val="00B26361"/>
    <w:rsid w:val="00B3289D"/>
    <w:rsid w:val="00B330A9"/>
    <w:rsid w:val="00B352E5"/>
    <w:rsid w:val="00B35DBE"/>
    <w:rsid w:val="00B366FB"/>
    <w:rsid w:val="00B42175"/>
    <w:rsid w:val="00B42612"/>
    <w:rsid w:val="00B449FF"/>
    <w:rsid w:val="00B455F6"/>
    <w:rsid w:val="00B46813"/>
    <w:rsid w:val="00B51AFD"/>
    <w:rsid w:val="00B524AA"/>
    <w:rsid w:val="00B53C43"/>
    <w:rsid w:val="00B5648E"/>
    <w:rsid w:val="00B56E32"/>
    <w:rsid w:val="00B63C1A"/>
    <w:rsid w:val="00B656DB"/>
    <w:rsid w:val="00B673A9"/>
    <w:rsid w:val="00B67A05"/>
    <w:rsid w:val="00B71FA8"/>
    <w:rsid w:val="00B74F9E"/>
    <w:rsid w:val="00B75093"/>
    <w:rsid w:val="00B7584D"/>
    <w:rsid w:val="00B75E2B"/>
    <w:rsid w:val="00B82833"/>
    <w:rsid w:val="00B83421"/>
    <w:rsid w:val="00B86EE3"/>
    <w:rsid w:val="00B90052"/>
    <w:rsid w:val="00B9150A"/>
    <w:rsid w:val="00B919B9"/>
    <w:rsid w:val="00B93029"/>
    <w:rsid w:val="00B945E4"/>
    <w:rsid w:val="00B94D50"/>
    <w:rsid w:val="00B96C97"/>
    <w:rsid w:val="00BA50D3"/>
    <w:rsid w:val="00BA52CC"/>
    <w:rsid w:val="00BA6368"/>
    <w:rsid w:val="00BA643B"/>
    <w:rsid w:val="00BA65EC"/>
    <w:rsid w:val="00BA797A"/>
    <w:rsid w:val="00BB0538"/>
    <w:rsid w:val="00BB0B38"/>
    <w:rsid w:val="00BB59C1"/>
    <w:rsid w:val="00BB7D08"/>
    <w:rsid w:val="00BC108A"/>
    <w:rsid w:val="00BC25E9"/>
    <w:rsid w:val="00BC651F"/>
    <w:rsid w:val="00BD08DE"/>
    <w:rsid w:val="00BD104E"/>
    <w:rsid w:val="00BD671F"/>
    <w:rsid w:val="00BE118D"/>
    <w:rsid w:val="00BE1480"/>
    <w:rsid w:val="00BE1525"/>
    <w:rsid w:val="00BE34AB"/>
    <w:rsid w:val="00BE355A"/>
    <w:rsid w:val="00BE49CE"/>
    <w:rsid w:val="00BE4E2C"/>
    <w:rsid w:val="00BE553A"/>
    <w:rsid w:val="00BE595D"/>
    <w:rsid w:val="00BE5A48"/>
    <w:rsid w:val="00BE5E17"/>
    <w:rsid w:val="00BE5F26"/>
    <w:rsid w:val="00BE6B42"/>
    <w:rsid w:val="00BF06D9"/>
    <w:rsid w:val="00BF1AA3"/>
    <w:rsid w:val="00BF1D02"/>
    <w:rsid w:val="00BF2CE2"/>
    <w:rsid w:val="00BF3936"/>
    <w:rsid w:val="00BF6582"/>
    <w:rsid w:val="00BF6B6F"/>
    <w:rsid w:val="00BF6CDB"/>
    <w:rsid w:val="00C00F5B"/>
    <w:rsid w:val="00C01F67"/>
    <w:rsid w:val="00C03B85"/>
    <w:rsid w:val="00C05596"/>
    <w:rsid w:val="00C0602B"/>
    <w:rsid w:val="00C11687"/>
    <w:rsid w:val="00C12FA2"/>
    <w:rsid w:val="00C16841"/>
    <w:rsid w:val="00C17F28"/>
    <w:rsid w:val="00C20B5E"/>
    <w:rsid w:val="00C2105A"/>
    <w:rsid w:val="00C226E3"/>
    <w:rsid w:val="00C254C2"/>
    <w:rsid w:val="00C258BB"/>
    <w:rsid w:val="00C31793"/>
    <w:rsid w:val="00C32E9B"/>
    <w:rsid w:val="00C33C4D"/>
    <w:rsid w:val="00C35DE8"/>
    <w:rsid w:val="00C363A1"/>
    <w:rsid w:val="00C379B5"/>
    <w:rsid w:val="00C37E83"/>
    <w:rsid w:val="00C41898"/>
    <w:rsid w:val="00C43D41"/>
    <w:rsid w:val="00C43DF6"/>
    <w:rsid w:val="00C4423A"/>
    <w:rsid w:val="00C50B52"/>
    <w:rsid w:val="00C525AE"/>
    <w:rsid w:val="00C52A55"/>
    <w:rsid w:val="00C560DF"/>
    <w:rsid w:val="00C604D9"/>
    <w:rsid w:val="00C619EF"/>
    <w:rsid w:val="00C63C02"/>
    <w:rsid w:val="00C63C16"/>
    <w:rsid w:val="00C63D7A"/>
    <w:rsid w:val="00C66A2D"/>
    <w:rsid w:val="00C70100"/>
    <w:rsid w:val="00C71B68"/>
    <w:rsid w:val="00C7279E"/>
    <w:rsid w:val="00C7297D"/>
    <w:rsid w:val="00C75C9D"/>
    <w:rsid w:val="00C7634E"/>
    <w:rsid w:val="00C7689A"/>
    <w:rsid w:val="00C76A26"/>
    <w:rsid w:val="00C801EF"/>
    <w:rsid w:val="00C8117F"/>
    <w:rsid w:val="00C822D8"/>
    <w:rsid w:val="00C85767"/>
    <w:rsid w:val="00C85DFE"/>
    <w:rsid w:val="00C86E65"/>
    <w:rsid w:val="00C87204"/>
    <w:rsid w:val="00C90C35"/>
    <w:rsid w:val="00C92560"/>
    <w:rsid w:val="00C92638"/>
    <w:rsid w:val="00C93207"/>
    <w:rsid w:val="00C93D49"/>
    <w:rsid w:val="00C95B07"/>
    <w:rsid w:val="00C96C24"/>
    <w:rsid w:val="00CA0167"/>
    <w:rsid w:val="00CA0469"/>
    <w:rsid w:val="00CA18F5"/>
    <w:rsid w:val="00CA2ABA"/>
    <w:rsid w:val="00CA4D8A"/>
    <w:rsid w:val="00CA584F"/>
    <w:rsid w:val="00CA5BBE"/>
    <w:rsid w:val="00CA66E3"/>
    <w:rsid w:val="00CA7969"/>
    <w:rsid w:val="00CB063B"/>
    <w:rsid w:val="00CB0B4D"/>
    <w:rsid w:val="00CB3EF0"/>
    <w:rsid w:val="00CB40F3"/>
    <w:rsid w:val="00CB4962"/>
    <w:rsid w:val="00CB4F52"/>
    <w:rsid w:val="00CB626D"/>
    <w:rsid w:val="00CC0082"/>
    <w:rsid w:val="00CC0209"/>
    <w:rsid w:val="00CC1A68"/>
    <w:rsid w:val="00CC26BD"/>
    <w:rsid w:val="00CC4DFE"/>
    <w:rsid w:val="00CC554B"/>
    <w:rsid w:val="00CC6BA5"/>
    <w:rsid w:val="00CC6CE4"/>
    <w:rsid w:val="00CC76A5"/>
    <w:rsid w:val="00CD0FA7"/>
    <w:rsid w:val="00CD28A5"/>
    <w:rsid w:val="00CD2B56"/>
    <w:rsid w:val="00CD3532"/>
    <w:rsid w:val="00CD498B"/>
    <w:rsid w:val="00CD4EB2"/>
    <w:rsid w:val="00CD596D"/>
    <w:rsid w:val="00CD5A4F"/>
    <w:rsid w:val="00CE16F8"/>
    <w:rsid w:val="00CE2331"/>
    <w:rsid w:val="00CE4A6B"/>
    <w:rsid w:val="00CF1E74"/>
    <w:rsid w:val="00CF2D22"/>
    <w:rsid w:val="00CF625A"/>
    <w:rsid w:val="00CF6EA6"/>
    <w:rsid w:val="00D015C3"/>
    <w:rsid w:val="00D01D6D"/>
    <w:rsid w:val="00D040F3"/>
    <w:rsid w:val="00D04186"/>
    <w:rsid w:val="00D04444"/>
    <w:rsid w:val="00D046FB"/>
    <w:rsid w:val="00D047E6"/>
    <w:rsid w:val="00D059E3"/>
    <w:rsid w:val="00D05A9F"/>
    <w:rsid w:val="00D0752C"/>
    <w:rsid w:val="00D1091A"/>
    <w:rsid w:val="00D1120B"/>
    <w:rsid w:val="00D12D0B"/>
    <w:rsid w:val="00D22616"/>
    <w:rsid w:val="00D22B04"/>
    <w:rsid w:val="00D3176A"/>
    <w:rsid w:val="00D32AFB"/>
    <w:rsid w:val="00D33DAC"/>
    <w:rsid w:val="00D34196"/>
    <w:rsid w:val="00D34280"/>
    <w:rsid w:val="00D3537E"/>
    <w:rsid w:val="00D358C7"/>
    <w:rsid w:val="00D359E6"/>
    <w:rsid w:val="00D377F3"/>
    <w:rsid w:val="00D37B57"/>
    <w:rsid w:val="00D431B0"/>
    <w:rsid w:val="00D442D3"/>
    <w:rsid w:val="00D44838"/>
    <w:rsid w:val="00D448C7"/>
    <w:rsid w:val="00D45497"/>
    <w:rsid w:val="00D45945"/>
    <w:rsid w:val="00D46FF4"/>
    <w:rsid w:val="00D5045B"/>
    <w:rsid w:val="00D52740"/>
    <w:rsid w:val="00D52B1E"/>
    <w:rsid w:val="00D53AE5"/>
    <w:rsid w:val="00D54F47"/>
    <w:rsid w:val="00D54FA2"/>
    <w:rsid w:val="00D5769E"/>
    <w:rsid w:val="00D62F71"/>
    <w:rsid w:val="00D6547D"/>
    <w:rsid w:val="00D667EF"/>
    <w:rsid w:val="00D66DEF"/>
    <w:rsid w:val="00D70B3A"/>
    <w:rsid w:val="00D714CB"/>
    <w:rsid w:val="00D75F53"/>
    <w:rsid w:val="00D7709B"/>
    <w:rsid w:val="00D80374"/>
    <w:rsid w:val="00D83CCC"/>
    <w:rsid w:val="00D8434B"/>
    <w:rsid w:val="00D846C8"/>
    <w:rsid w:val="00D85953"/>
    <w:rsid w:val="00D91667"/>
    <w:rsid w:val="00D92D57"/>
    <w:rsid w:val="00D9530D"/>
    <w:rsid w:val="00D967FC"/>
    <w:rsid w:val="00DA05D1"/>
    <w:rsid w:val="00DA0CC3"/>
    <w:rsid w:val="00DA2DDD"/>
    <w:rsid w:val="00DA6878"/>
    <w:rsid w:val="00DA707D"/>
    <w:rsid w:val="00DB05B1"/>
    <w:rsid w:val="00DB2916"/>
    <w:rsid w:val="00DB2BF7"/>
    <w:rsid w:val="00DB57D0"/>
    <w:rsid w:val="00DB6C6C"/>
    <w:rsid w:val="00DC24BD"/>
    <w:rsid w:val="00DC2D49"/>
    <w:rsid w:val="00DC386A"/>
    <w:rsid w:val="00DC75E0"/>
    <w:rsid w:val="00DC7648"/>
    <w:rsid w:val="00DD0226"/>
    <w:rsid w:val="00DD23F7"/>
    <w:rsid w:val="00DD58AF"/>
    <w:rsid w:val="00DD5EFA"/>
    <w:rsid w:val="00DD70D8"/>
    <w:rsid w:val="00DE12A4"/>
    <w:rsid w:val="00DE14E2"/>
    <w:rsid w:val="00DE20F5"/>
    <w:rsid w:val="00DE318D"/>
    <w:rsid w:val="00DE40D9"/>
    <w:rsid w:val="00DE5451"/>
    <w:rsid w:val="00DE57B8"/>
    <w:rsid w:val="00DE5AF5"/>
    <w:rsid w:val="00DE6B1C"/>
    <w:rsid w:val="00DE7B75"/>
    <w:rsid w:val="00DF0685"/>
    <w:rsid w:val="00DF36C7"/>
    <w:rsid w:val="00DF56A1"/>
    <w:rsid w:val="00DF66F6"/>
    <w:rsid w:val="00DF70A1"/>
    <w:rsid w:val="00DF7E70"/>
    <w:rsid w:val="00E00E31"/>
    <w:rsid w:val="00E022F1"/>
    <w:rsid w:val="00E05424"/>
    <w:rsid w:val="00E05779"/>
    <w:rsid w:val="00E06665"/>
    <w:rsid w:val="00E06905"/>
    <w:rsid w:val="00E11B82"/>
    <w:rsid w:val="00E13FA4"/>
    <w:rsid w:val="00E14875"/>
    <w:rsid w:val="00E16D31"/>
    <w:rsid w:val="00E20FAB"/>
    <w:rsid w:val="00E22579"/>
    <w:rsid w:val="00E227CF"/>
    <w:rsid w:val="00E26AE2"/>
    <w:rsid w:val="00E31348"/>
    <w:rsid w:val="00E323B2"/>
    <w:rsid w:val="00E328A2"/>
    <w:rsid w:val="00E3294F"/>
    <w:rsid w:val="00E32DD3"/>
    <w:rsid w:val="00E33D55"/>
    <w:rsid w:val="00E3564E"/>
    <w:rsid w:val="00E36451"/>
    <w:rsid w:val="00E37AFE"/>
    <w:rsid w:val="00E422AF"/>
    <w:rsid w:val="00E43123"/>
    <w:rsid w:val="00E433CA"/>
    <w:rsid w:val="00E44C15"/>
    <w:rsid w:val="00E46EBE"/>
    <w:rsid w:val="00E47AFF"/>
    <w:rsid w:val="00E50254"/>
    <w:rsid w:val="00E51CCE"/>
    <w:rsid w:val="00E52CAD"/>
    <w:rsid w:val="00E53A7D"/>
    <w:rsid w:val="00E53C77"/>
    <w:rsid w:val="00E57C9A"/>
    <w:rsid w:val="00E63148"/>
    <w:rsid w:val="00E6355D"/>
    <w:rsid w:val="00E6368D"/>
    <w:rsid w:val="00E65615"/>
    <w:rsid w:val="00E6605E"/>
    <w:rsid w:val="00E7183B"/>
    <w:rsid w:val="00E7682D"/>
    <w:rsid w:val="00E810F5"/>
    <w:rsid w:val="00E81581"/>
    <w:rsid w:val="00E81690"/>
    <w:rsid w:val="00E81D7C"/>
    <w:rsid w:val="00E82993"/>
    <w:rsid w:val="00E834DC"/>
    <w:rsid w:val="00E84347"/>
    <w:rsid w:val="00E8766B"/>
    <w:rsid w:val="00E91173"/>
    <w:rsid w:val="00E911E2"/>
    <w:rsid w:val="00E93677"/>
    <w:rsid w:val="00E941D8"/>
    <w:rsid w:val="00E9422C"/>
    <w:rsid w:val="00E946EB"/>
    <w:rsid w:val="00E94984"/>
    <w:rsid w:val="00E96C6B"/>
    <w:rsid w:val="00EA2A35"/>
    <w:rsid w:val="00EA34F0"/>
    <w:rsid w:val="00EA5B61"/>
    <w:rsid w:val="00EA65D9"/>
    <w:rsid w:val="00EA7261"/>
    <w:rsid w:val="00EB271E"/>
    <w:rsid w:val="00EB3122"/>
    <w:rsid w:val="00EB3349"/>
    <w:rsid w:val="00EB368C"/>
    <w:rsid w:val="00EB5D55"/>
    <w:rsid w:val="00EB6FA3"/>
    <w:rsid w:val="00EC11AC"/>
    <w:rsid w:val="00EC14E7"/>
    <w:rsid w:val="00EC1735"/>
    <w:rsid w:val="00EC1747"/>
    <w:rsid w:val="00EC1E5B"/>
    <w:rsid w:val="00EC2DF1"/>
    <w:rsid w:val="00EC4012"/>
    <w:rsid w:val="00EC53B4"/>
    <w:rsid w:val="00ED2175"/>
    <w:rsid w:val="00ED37D0"/>
    <w:rsid w:val="00ED633C"/>
    <w:rsid w:val="00ED63A3"/>
    <w:rsid w:val="00ED6F8F"/>
    <w:rsid w:val="00EE1120"/>
    <w:rsid w:val="00EE15F0"/>
    <w:rsid w:val="00EE18CF"/>
    <w:rsid w:val="00EE1FEB"/>
    <w:rsid w:val="00EE3D92"/>
    <w:rsid w:val="00EE3FF6"/>
    <w:rsid w:val="00EE512E"/>
    <w:rsid w:val="00EE5CDB"/>
    <w:rsid w:val="00EE6AE2"/>
    <w:rsid w:val="00EF0C87"/>
    <w:rsid w:val="00EF1080"/>
    <w:rsid w:val="00EF14FE"/>
    <w:rsid w:val="00EF2188"/>
    <w:rsid w:val="00EF657A"/>
    <w:rsid w:val="00EF6D0B"/>
    <w:rsid w:val="00EF7140"/>
    <w:rsid w:val="00F001A6"/>
    <w:rsid w:val="00F03311"/>
    <w:rsid w:val="00F03E51"/>
    <w:rsid w:val="00F0450E"/>
    <w:rsid w:val="00F05440"/>
    <w:rsid w:val="00F056B1"/>
    <w:rsid w:val="00F05A6A"/>
    <w:rsid w:val="00F10380"/>
    <w:rsid w:val="00F10F6D"/>
    <w:rsid w:val="00F1175F"/>
    <w:rsid w:val="00F11F1B"/>
    <w:rsid w:val="00F122D2"/>
    <w:rsid w:val="00F158A2"/>
    <w:rsid w:val="00F16A7E"/>
    <w:rsid w:val="00F17C7B"/>
    <w:rsid w:val="00F238C2"/>
    <w:rsid w:val="00F239B1"/>
    <w:rsid w:val="00F2477B"/>
    <w:rsid w:val="00F24983"/>
    <w:rsid w:val="00F261F8"/>
    <w:rsid w:val="00F275B8"/>
    <w:rsid w:val="00F3000A"/>
    <w:rsid w:val="00F3133E"/>
    <w:rsid w:val="00F33C69"/>
    <w:rsid w:val="00F379F0"/>
    <w:rsid w:val="00F42E03"/>
    <w:rsid w:val="00F43C5E"/>
    <w:rsid w:val="00F44893"/>
    <w:rsid w:val="00F45D5C"/>
    <w:rsid w:val="00F472D2"/>
    <w:rsid w:val="00F519F2"/>
    <w:rsid w:val="00F53977"/>
    <w:rsid w:val="00F5776A"/>
    <w:rsid w:val="00F57E4A"/>
    <w:rsid w:val="00F60F38"/>
    <w:rsid w:val="00F6329E"/>
    <w:rsid w:val="00F63885"/>
    <w:rsid w:val="00F64B07"/>
    <w:rsid w:val="00F6668F"/>
    <w:rsid w:val="00F6696C"/>
    <w:rsid w:val="00F70744"/>
    <w:rsid w:val="00F70F39"/>
    <w:rsid w:val="00F7105E"/>
    <w:rsid w:val="00F71AFB"/>
    <w:rsid w:val="00F72539"/>
    <w:rsid w:val="00F72749"/>
    <w:rsid w:val="00F75100"/>
    <w:rsid w:val="00F75C3C"/>
    <w:rsid w:val="00F7690E"/>
    <w:rsid w:val="00F81D9C"/>
    <w:rsid w:val="00F829C1"/>
    <w:rsid w:val="00F84381"/>
    <w:rsid w:val="00F85DC6"/>
    <w:rsid w:val="00F874A5"/>
    <w:rsid w:val="00F874B4"/>
    <w:rsid w:val="00F90031"/>
    <w:rsid w:val="00F9020C"/>
    <w:rsid w:val="00F90A2D"/>
    <w:rsid w:val="00F92956"/>
    <w:rsid w:val="00F92B4E"/>
    <w:rsid w:val="00F9313F"/>
    <w:rsid w:val="00F95472"/>
    <w:rsid w:val="00F9784B"/>
    <w:rsid w:val="00FA0279"/>
    <w:rsid w:val="00FA0EBF"/>
    <w:rsid w:val="00FA55EC"/>
    <w:rsid w:val="00FA70F5"/>
    <w:rsid w:val="00FB3949"/>
    <w:rsid w:val="00FB55C3"/>
    <w:rsid w:val="00FB5D67"/>
    <w:rsid w:val="00FB6407"/>
    <w:rsid w:val="00FC0E26"/>
    <w:rsid w:val="00FC2003"/>
    <w:rsid w:val="00FC28ED"/>
    <w:rsid w:val="00FC2F9F"/>
    <w:rsid w:val="00FC4223"/>
    <w:rsid w:val="00FC4ECC"/>
    <w:rsid w:val="00FC5F7C"/>
    <w:rsid w:val="00FC6B05"/>
    <w:rsid w:val="00FC6EDC"/>
    <w:rsid w:val="00FC7150"/>
    <w:rsid w:val="00FD1D93"/>
    <w:rsid w:val="00FD1DDB"/>
    <w:rsid w:val="00FD2CE4"/>
    <w:rsid w:val="00FD5400"/>
    <w:rsid w:val="00FD5C80"/>
    <w:rsid w:val="00FD62A3"/>
    <w:rsid w:val="00FD7DE3"/>
    <w:rsid w:val="00FE0BEB"/>
    <w:rsid w:val="00FE2122"/>
    <w:rsid w:val="00FE2206"/>
    <w:rsid w:val="00FE4310"/>
    <w:rsid w:val="00FE54B5"/>
    <w:rsid w:val="00FE5CA8"/>
    <w:rsid w:val="00FE62AC"/>
    <w:rsid w:val="00FE695B"/>
    <w:rsid w:val="00FE7368"/>
    <w:rsid w:val="00FF0FC1"/>
    <w:rsid w:val="00FF1744"/>
    <w:rsid w:val="00FF1767"/>
    <w:rsid w:val="00FF4AA5"/>
    <w:rsid w:val="00FF5B02"/>
    <w:rsid w:val="00FF610D"/>
    <w:rsid w:val="03765E13"/>
    <w:rsid w:val="051699C2"/>
    <w:rsid w:val="081840A1"/>
    <w:rsid w:val="0AB1D9C7"/>
    <w:rsid w:val="0B0FA2DE"/>
    <w:rsid w:val="14BE46E9"/>
    <w:rsid w:val="1516648A"/>
    <w:rsid w:val="1A5706D3"/>
    <w:rsid w:val="1C6A18AA"/>
    <w:rsid w:val="20B54B70"/>
    <w:rsid w:val="20F97614"/>
    <w:rsid w:val="237C2A72"/>
    <w:rsid w:val="25A27F47"/>
    <w:rsid w:val="28B0A9D2"/>
    <w:rsid w:val="30BEA067"/>
    <w:rsid w:val="321B3682"/>
    <w:rsid w:val="34E340B3"/>
    <w:rsid w:val="34F39959"/>
    <w:rsid w:val="3DE7FCD2"/>
    <w:rsid w:val="3F67EB7B"/>
    <w:rsid w:val="41949166"/>
    <w:rsid w:val="447EDC16"/>
    <w:rsid w:val="477E38CC"/>
    <w:rsid w:val="51A29597"/>
    <w:rsid w:val="54D521EF"/>
    <w:rsid w:val="5918DF12"/>
    <w:rsid w:val="5AB92ACD"/>
    <w:rsid w:val="5FE7E3F8"/>
    <w:rsid w:val="61ECA005"/>
    <w:rsid w:val="625178DD"/>
    <w:rsid w:val="6867B7E8"/>
    <w:rsid w:val="6B0D92E4"/>
    <w:rsid w:val="6DDDAC3A"/>
    <w:rsid w:val="6EEB9CCD"/>
    <w:rsid w:val="6FD4A43E"/>
    <w:rsid w:val="75C9AE35"/>
    <w:rsid w:val="76F6C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9951E"/>
  <w15:docId w15:val="{EC8CDC47-D809-4043-82DE-0D4A988B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5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F1A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991"/>
  </w:style>
  <w:style w:type="paragraph" w:styleId="Stopka">
    <w:name w:val="footer"/>
    <w:basedOn w:val="Normalny"/>
    <w:link w:val="StopkaZnak"/>
    <w:uiPriority w:val="99"/>
    <w:unhideWhenUsed/>
    <w:rsid w:val="00620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991"/>
  </w:style>
  <w:style w:type="paragraph" w:styleId="Tekstdymka">
    <w:name w:val="Balloon Text"/>
    <w:basedOn w:val="Normalny"/>
    <w:link w:val="TekstdymkaZnak"/>
    <w:uiPriority w:val="99"/>
    <w:semiHidden/>
    <w:unhideWhenUsed/>
    <w:rsid w:val="00620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99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Akapit z listą BS,Lista - wielopoziomowa"/>
    <w:basedOn w:val="Normalny"/>
    <w:link w:val="AkapitzlistZnak"/>
    <w:uiPriority w:val="34"/>
    <w:qFormat/>
    <w:rsid w:val="00620991"/>
    <w:pPr>
      <w:ind w:left="720"/>
      <w:contextualSpacing/>
    </w:pPr>
  </w:style>
  <w:style w:type="paragraph" w:customStyle="1" w:styleId="Default">
    <w:name w:val="Default"/>
    <w:rsid w:val="00620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62099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20991"/>
    <w:rPr>
      <w:color w:val="0000FF" w:themeColor="hyperlink"/>
      <w:u w:val="single"/>
    </w:rPr>
  </w:style>
  <w:style w:type="paragraph" w:customStyle="1" w:styleId="StylCenturyGothic">
    <w:name w:val="Styl_Century Gothic"/>
    <w:basedOn w:val="Normalny"/>
    <w:link w:val="StylCenturyGothicZnak"/>
    <w:rsid w:val="00620991"/>
    <w:pPr>
      <w:tabs>
        <w:tab w:val="left" w:pos="709"/>
      </w:tabs>
      <w:suppressAutoHyphens/>
      <w:spacing w:line="276" w:lineRule="auto"/>
      <w:jc w:val="both"/>
    </w:pPr>
    <w:rPr>
      <w:rFonts w:ascii="Century Gothic" w:eastAsia="Calibri" w:hAnsi="Century Gothic"/>
      <w:sz w:val="20"/>
      <w:szCs w:val="20"/>
      <w:lang w:eastAsia="ar-SA"/>
    </w:rPr>
  </w:style>
  <w:style w:type="character" w:customStyle="1" w:styleId="StylCenturyGothicZnak">
    <w:name w:val="Styl_Century Gothic Znak"/>
    <w:link w:val="StylCenturyGothic"/>
    <w:locked/>
    <w:rsid w:val="00620991"/>
    <w:rPr>
      <w:rFonts w:ascii="Century Gothic" w:eastAsia="Calibri" w:hAnsi="Century Gothic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620991"/>
  </w:style>
  <w:style w:type="table" w:styleId="Tabela-Siatka">
    <w:name w:val="Table Grid"/>
    <w:basedOn w:val="Standardowy"/>
    <w:uiPriority w:val="59"/>
    <w:rsid w:val="0062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20991"/>
    <w:rPr>
      <w:rFonts w:ascii="Trebuchet MS" w:hAnsi="Trebuchet MS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0991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semiHidden/>
    <w:rsid w:val="006209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9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9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9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09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099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20991"/>
    <w:rPr>
      <w:i/>
      <w:iCs/>
    </w:rPr>
  </w:style>
  <w:style w:type="character" w:customStyle="1" w:styleId="AkapitzlistZnak">
    <w:name w:val="Akapit z listą Znak"/>
    <w:aliases w:val="Numerowanie Znak,Akapit z listą BS Znak,Lista - wielopoziomowa Znak"/>
    <w:link w:val="Akapitzlist"/>
    <w:uiPriority w:val="34"/>
    <w:qFormat/>
    <w:rsid w:val="007716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s">
    <w:name w:val="caps"/>
    <w:basedOn w:val="Domylnaczcionkaakapitu"/>
    <w:rsid w:val="008B66EA"/>
  </w:style>
  <w:style w:type="character" w:styleId="Pogrubienie">
    <w:name w:val="Strong"/>
    <w:basedOn w:val="Domylnaczcionkaakapitu"/>
    <w:uiPriority w:val="22"/>
    <w:qFormat/>
    <w:rsid w:val="007248A8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0F1A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506548"/>
    <w:pPr>
      <w:suppressAutoHyphens/>
    </w:pPr>
    <w:rPr>
      <w:lang w:eastAsia="zh-CN"/>
    </w:rPr>
  </w:style>
  <w:style w:type="paragraph" w:customStyle="1" w:styleId="ListParagraph1">
    <w:name w:val="List Paragraph1"/>
    <w:basedOn w:val="Normalny"/>
    <w:rsid w:val="00B16D4D"/>
    <w:pPr>
      <w:suppressAutoHyphens/>
      <w:autoSpaceDN w:val="0"/>
      <w:spacing w:line="276" w:lineRule="auto"/>
      <w:ind w:left="720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numbering" w:customStyle="1" w:styleId="WWNum6">
    <w:name w:val="WWNum6"/>
    <w:basedOn w:val="Bezlisty"/>
    <w:rsid w:val="00B16D4D"/>
    <w:pPr>
      <w:numPr>
        <w:numId w:val="8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B16D4D"/>
    <w:pPr>
      <w:widowControl w:val="0"/>
      <w:suppressAutoHyphens/>
      <w:autoSpaceDN w:val="0"/>
      <w:spacing w:after="120"/>
      <w:textAlignment w:val="baseline"/>
    </w:pPr>
    <w:rPr>
      <w:rFonts w:ascii="Calibri" w:hAnsi="Calibri"/>
      <w:kern w:val="3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6D4D"/>
    <w:rPr>
      <w:rFonts w:ascii="Calibri" w:eastAsia="Times New Roman" w:hAnsi="Calibri" w:cs="Times New Roman"/>
      <w:kern w:val="3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0F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5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Teksttreci">
    <w:name w:val="Tekst treści_"/>
    <w:link w:val="Teksttreci0"/>
    <w:locked/>
    <w:rsid w:val="00745BE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5BE1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gwpd97bd494msolistparagraph">
    <w:name w:val="gwpd97bd494_msolistparagraph"/>
    <w:basedOn w:val="Normalny"/>
    <w:rsid w:val="00ED633C"/>
    <w:pPr>
      <w:spacing w:before="100" w:beforeAutospacing="1" w:after="100" w:afterAutospacing="1"/>
    </w:pPr>
  </w:style>
  <w:style w:type="character" w:customStyle="1" w:styleId="gwpd97bd494font">
    <w:name w:val="gwpd97bd494_font"/>
    <w:basedOn w:val="Domylnaczcionkaakapitu"/>
    <w:rsid w:val="00ED633C"/>
  </w:style>
  <w:style w:type="character" w:customStyle="1" w:styleId="gwpd97bd494size">
    <w:name w:val="gwpd97bd494_size"/>
    <w:basedOn w:val="Domylnaczcionkaakapitu"/>
    <w:rsid w:val="00ED633C"/>
  </w:style>
  <w:style w:type="paragraph" w:customStyle="1" w:styleId="gwpd97bd494msonormal">
    <w:name w:val="gwpd97bd494_msonormal"/>
    <w:basedOn w:val="Normalny"/>
    <w:rsid w:val="00ED63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540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19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.wikipedia.org/wiki/Unia_Europejsk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.wikipedia.org/wiki/Dyrektywa_(Unia_Europejska)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iir.gov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wrotapodlas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DA4B6CC2B64F923D2E0CCA0FCCB3" ma:contentTypeVersion="10" ma:contentTypeDescription="Utwórz nowy dokument." ma:contentTypeScope="" ma:versionID="ba5398ebb4fea2f1aa9bada2f7bbce03">
  <xsd:schema xmlns:xsd="http://www.w3.org/2001/XMLSchema" xmlns:xs="http://www.w3.org/2001/XMLSchema" xmlns:p="http://schemas.microsoft.com/office/2006/metadata/properties" xmlns:ns2="ce807016-c73d-4301-a858-056f8d86b0da" targetNamespace="http://schemas.microsoft.com/office/2006/metadata/properties" ma:root="true" ma:fieldsID="70284b133d7d8e787d803e1749c3221e" ns2:_="">
    <xsd:import namespace="ce807016-c73d-4301-a858-056f8d86b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7016-c73d-4301-a858-056f8d86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85898-E9D5-4361-BEC1-7CDCDEC7C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72EE1-FEEB-4BBB-B427-314739328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FB5EA-1192-4793-AF44-C72B05F56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D5788D-83CF-4C06-B72C-DCA3B5B20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4830</Words>
  <Characters>28985</Characters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2018-04-12T09:58:00Z</cp:lastPrinted>
  <dcterms:created xsi:type="dcterms:W3CDTF">2021-12-01T00:58:00Z</dcterms:created>
  <dcterms:modified xsi:type="dcterms:W3CDTF">2021-12-17T12:48:00Z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0x0101005AAFDA4B6CC2B64F923D2E0CCA0FCCB3</vt:lpwstr>
  </property>
</Properties>
</file>