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9CC240" w14:textId="63916E29" w:rsidR="002A73C8" w:rsidRDefault="002A73C8" w:rsidP="002A73C8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Załącznik nr 5 Warunki gwarancji i serwisu, warunki odbioru Urządzenia</w:t>
      </w:r>
    </w:p>
    <w:p w14:paraId="61D4FFB1" w14:textId="77777777" w:rsidR="002A73C8" w:rsidRDefault="002A73C8" w:rsidP="0057753D">
      <w:pPr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04607A57" w14:textId="7AC34C15" w:rsidR="0057753D" w:rsidRPr="005F06C2" w:rsidRDefault="0057753D" w:rsidP="0057753D">
      <w:pPr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5F06C2">
        <w:rPr>
          <w:rFonts w:ascii="Arial" w:hAnsi="Arial" w:cs="Arial"/>
          <w:b/>
          <w:bCs/>
          <w:color w:val="000000" w:themeColor="text1"/>
          <w:sz w:val="20"/>
          <w:szCs w:val="20"/>
        </w:rPr>
        <w:t>§ 1</w:t>
      </w:r>
    </w:p>
    <w:p w14:paraId="04420438" w14:textId="41E7D2EB" w:rsidR="0057753D" w:rsidRPr="005F06C2" w:rsidRDefault="0057753D" w:rsidP="0057753D">
      <w:pPr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5F06C2">
        <w:rPr>
          <w:rFonts w:ascii="Arial" w:hAnsi="Arial" w:cs="Arial"/>
          <w:b/>
          <w:bCs/>
          <w:color w:val="000000" w:themeColor="text1"/>
          <w:sz w:val="20"/>
          <w:szCs w:val="20"/>
        </w:rPr>
        <w:t>GWARANCJA</w:t>
      </w:r>
      <w:r w:rsidR="00D61F19">
        <w:rPr>
          <w:rFonts w:ascii="Arial" w:hAnsi="Arial" w:cs="Arial"/>
          <w:b/>
          <w:bCs/>
          <w:color w:val="000000" w:themeColor="text1"/>
          <w:sz w:val="20"/>
          <w:szCs w:val="20"/>
        </w:rPr>
        <w:t>,</w:t>
      </w:r>
      <w:r w:rsidRPr="005F06C2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SERWIS GWARANCYJNY</w:t>
      </w:r>
      <w:r w:rsidR="00D61F19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I POGWARANCYJNY</w:t>
      </w:r>
    </w:p>
    <w:p w14:paraId="28DAC6F8" w14:textId="047BE6D6" w:rsidR="00D61F19" w:rsidRDefault="0013275E" w:rsidP="0057753D">
      <w:pPr>
        <w:pStyle w:val="Akapitzlist"/>
        <w:numPr>
          <w:ilvl w:val="0"/>
          <w:numId w:val="42"/>
        </w:numPr>
        <w:spacing w:after="0" w:line="240" w:lineRule="auto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Przedmiotem gwarancji i serwisu </w:t>
      </w:r>
      <w:r w:rsidR="00D61F19">
        <w:rPr>
          <w:rFonts w:ascii="Arial" w:hAnsi="Arial" w:cs="Arial"/>
          <w:color w:val="000000" w:themeColor="text1"/>
          <w:sz w:val="20"/>
          <w:szCs w:val="20"/>
        </w:rPr>
        <w:t xml:space="preserve">gwarancyjnego jest </w:t>
      </w:r>
      <w:bookmarkStart w:id="0" w:name="_Hlk49714568"/>
      <w:r w:rsidR="00D61F19">
        <w:rPr>
          <w:rFonts w:ascii="Arial" w:hAnsi="Arial" w:cs="Arial"/>
          <w:color w:val="000000" w:themeColor="text1"/>
          <w:sz w:val="20"/>
          <w:szCs w:val="20"/>
        </w:rPr>
        <w:t xml:space="preserve">instalacja procesowa (zwana dalej </w:t>
      </w:r>
      <w:r w:rsidR="00FD4B76">
        <w:rPr>
          <w:rFonts w:ascii="Arial" w:hAnsi="Arial" w:cs="Arial"/>
          <w:color w:val="000000" w:themeColor="text1"/>
          <w:sz w:val="20"/>
          <w:szCs w:val="20"/>
        </w:rPr>
        <w:t>Urządzeniem</w:t>
      </w:r>
      <w:r w:rsidR="00D61F19">
        <w:rPr>
          <w:rFonts w:ascii="Arial" w:hAnsi="Arial" w:cs="Arial"/>
          <w:color w:val="000000" w:themeColor="text1"/>
          <w:sz w:val="20"/>
          <w:szCs w:val="20"/>
        </w:rPr>
        <w:t>) składająca się z automatycznej linii do pokryć elektrochemicznych wraz z wentylacją stanowiskową i układem doczyszczania powietrza wylotowego (</w:t>
      </w:r>
      <w:proofErr w:type="spellStart"/>
      <w:r w:rsidR="00D61F19">
        <w:rPr>
          <w:rFonts w:ascii="Arial" w:hAnsi="Arial" w:cs="Arial"/>
          <w:color w:val="000000" w:themeColor="text1"/>
          <w:sz w:val="20"/>
          <w:szCs w:val="20"/>
        </w:rPr>
        <w:t>absobrcja</w:t>
      </w:r>
      <w:proofErr w:type="spellEnd"/>
      <w:r w:rsidR="00D61F19">
        <w:rPr>
          <w:rFonts w:ascii="Arial" w:hAnsi="Arial" w:cs="Arial"/>
          <w:color w:val="000000" w:themeColor="text1"/>
          <w:sz w:val="20"/>
          <w:szCs w:val="20"/>
        </w:rPr>
        <w:t xml:space="preserve"> gazowa przez ciecz)</w:t>
      </w:r>
      <w:r w:rsidR="00D91379">
        <w:rPr>
          <w:rFonts w:ascii="Arial" w:hAnsi="Arial" w:cs="Arial"/>
          <w:color w:val="000000" w:themeColor="text1"/>
          <w:sz w:val="20"/>
          <w:szCs w:val="20"/>
        </w:rPr>
        <w:t>,</w:t>
      </w:r>
      <w:r w:rsidR="00D61F19">
        <w:rPr>
          <w:rFonts w:ascii="Arial" w:hAnsi="Arial" w:cs="Arial"/>
          <w:color w:val="000000" w:themeColor="text1"/>
          <w:sz w:val="20"/>
          <w:szCs w:val="20"/>
        </w:rPr>
        <w:t xml:space="preserve"> oczyszczalnią ścieków i </w:t>
      </w:r>
      <w:r w:rsidR="00D91379">
        <w:rPr>
          <w:rFonts w:ascii="Arial" w:hAnsi="Arial" w:cs="Arial"/>
          <w:color w:val="000000" w:themeColor="text1"/>
          <w:sz w:val="20"/>
          <w:szCs w:val="20"/>
        </w:rPr>
        <w:t>wyposażeniem dodatkowym oraz</w:t>
      </w:r>
      <w:r w:rsidR="00D61F19">
        <w:rPr>
          <w:rFonts w:ascii="Arial" w:hAnsi="Arial" w:cs="Arial"/>
          <w:color w:val="000000" w:themeColor="text1"/>
          <w:sz w:val="20"/>
          <w:szCs w:val="20"/>
        </w:rPr>
        <w:t xml:space="preserve"> urządzeniami</w:t>
      </w:r>
      <w:r w:rsidR="00D9137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61F19">
        <w:rPr>
          <w:rFonts w:ascii="Arial" w:hAnsi="Arial" w:cs="Arial"/>
          <w:color w:val="000000" w:themeColor="text1"/>
          <w:sz w:val="20"/>
          <w:szCs w:val="20"/>
        </w:rPr>
        <w:t xml:space="preserve">technologicznie powiązanymi lub bezpośrednio służącymi do </w:t>
      </w:r>
      <w:r w:rsidR="00D91379">
        <w:rPr>
          <w:rFonts w:ascii="Arial" w:hAnsi="Arial" w:cs="Arial"/>
          <w:color w:val="000000" w:themeColor="text1"/>
          <w:sz w:val="20"/>
          <w:szCs w:val="20"/>
        </w:rPr>
        <w:t>obsługi</w:t>
      </w:r>
      <w:r w:rsidR="00D61F19">
        <w:rPr>
          <w:rFonts w:ascii="Arial" w:hAnsi="Arial" w:cs="Arial"/>
          <w:color w:val="000000" w:themeColor="text1"/>
          <w:sz w:val="20"/>
          <w:szCs w:val="20"/>
        </w:rPr>
        <w:t xml:space="preserve"> procesu obróbki powierzchniowej</w:t>
      </w:r>
      <w:bookmarkEnd w:id="0"/>
      <w:r w:rsidR="00D91379">
        <w:rPr>
          <w:rFonts w:ascii="Arial" w:hAnsi="Arial" w:cs="Arial"/>
          <w:color w:val="000000" w:themeColor="text1"/>
          <w:sz w:val="20"/>
          <w:szCs w:val="20"/>
        </w:rPr>
        <w:t>.</w:t>
      </w:r>
      <w:r w:rsidR="00D61F1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73A89D0D" w14:textId="25424877" w:rsidR="0057753D" w:rsidRDefault="0057753D" w:rsidP="0057753D">
      <w:pPr>
        <w:pStyle w:val="Akapitzlist"/>
        <w:numPr>
          <w:ilvl w:val="0"/>
          <w:numId w:val="42"/>
        </w:numPr>
        <w:spacing w:after="0" w:line="240" w:lineRule="auto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F06C2">
        <w:rPr>
          <w:rFonts w:ascii="Arial" w:hAnsi="Arial" w:cs="Arial"/>
          <w:color w:val="000000" w:themeColor="text1"/>
          <w:sz w:val="20"/>
          <w:szCs w:val="20"/>
        </w:rPr>
        <w:t xml:space="preserve">Okres gwarancji wynosi </w:t>
      </w:r>
      <w:r>
        <w:rPr>
          <w:rFonts w:ascii="Arial" w:hAnsi="Arial" w:cs="Arial"/>
          <w:color w:val="000000" w:themeColor="text1"/>
          <w:sz w:val="20"/>
          <w:szCs w:val="20"/>
        </w:rPr>
        <w:t>[***]</w:t>
      </w:r>
      <w:r w:rsidRPr="005F06C2">
        <w:rPr>
          <w:rFonts w:ascii="Arial" w:hAnsi="Arial" w:cs="Arial"/>
          <w:color w:val="000000" w:themeColor="text1"/>
          <w:sz w:val="20"/>
          <w:szCs w:val="20"/>
        </w:rPr>
        <w:t>miesiące, licząc od daty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bezusterkowego</w:t>
      </w:r>
      <w:r w:rsidRPr="005F06C2">
        <w:rPr>
          <w:rFonts w:ascii="Arial" w:hAnsi="Arial" w:cs="Arial"/>
          <w:color w:val="000000" w:themeColor="text1"/>
          <w:sz w:val="20"/>
          <w:szCs w:val="20"/>
        </w:rPr>
        <w:t xml:space="preserve"> odbioru ostatecznego w zakładzie Zamawiającego i nie jest ograniczon</w:t>
      </w:r>
      <w:r>
        <w:rPr>
          <w:rFonts w:ascii="Arial" w:hAnsi="Arial" w:cs="Arial"/>
          <w:color w:val="000000" w:themeColor="text1"/>
          <w:sz w:val="20"/>
          <w:szCs w:val="20"/>
        </w:rPr>
        <w:t>y</w:t>
      </w:r>
      <w:r w:rsidRPr="005F06C2">
        <w:rPr>
          <w:rFonts w:ascii="Arial" w:hAnsi="Arial" w:cs="Arial"/>
          <w:color w:val="000000" w:themeColor="text1"/>
          <w:sz w:val="20"/>
          <w:szCs w:val="20"/>
        </w:rPr>
        <w:t xml:space="preserve"> limitem godzin pracy </w:t>
      </w:r>
      <w:r>
        <w:rPr>
          <w:rFonts w:ascii="Arial" w:hAnsi="Arial" w:cs="Arial"/>
          <w:color w:val="000000" w:themeColor="text1"/>
          <w:sz w:val="20"/>
          <w:szCs w:val="20"/>
        </w:rPr>
        <w:t>Urządzenia</w:t>
      </w:r>
      <w:r w:rsidRPr="005F06C2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269DEB38" w14:textId="2C9A235F" w:rsidR="0057753D" w:rsidRPr="00FD4B76" w:rsidRDefault="000563E2" w:rsidP="00FD4B76">
      <w:pPr>
        <w:pStyle w:val="Akapitzlist"/>
        <w:numPr>
          <w:ilvl w:val="0"/>
          <w:numId w:val="42"/>
        </w:numPr>
        <w:spacing w:after="0" w:line="240" w:lineRule="auto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Okres bezpłatnego serwisu pogwarancyjnego liczony od wygaśnięcia gwarancji określonej w pkt. 2 wynosi [***] miesiące. W tym okresie Wykonawca zobowiązany jest do bezpłatnego serwisu Urządzenia na warunkach określonych w pkt. 1-19 i usuwania wad powstałych nie z winy Zamawiającego, a Zamawiający do pokrycia kosztów niezbędnych </w:t>
      </w:r>
      <w:r w:rsidR="00FD4B76">
        <w:rPr>
          <w:rFonts w:ascii="Arial" w:hAnsi="Arial" w:cs="Arial"/>
          <w:color w:val="000000" w:themeColor="text1"/>
          <w:sz w:val="20"/>
          <w:szCs w:val="20"/>
        </w:rPr>
        <w:t>części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do naprawy</w:t>
      </w:r>
      <w:r w:rsidR="00FD4B76">
        <w:rPr>
          <w:rFonts w:ascii="Arial" w:hAnsi="Arial" w:cs="Arial"/>
          <w:color w:val="000000" w:themeColor="text1"/>
          <w:sz w:val="20"/>
          <w:szCs w:val="20"/>
        </w:rPr>
        <w:t xml:space="preserve"> usterek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. </w:t>
      </w:r>
    </w:p>
    <w:p w14:paraId="1355819D" w14:textId="77777777" w:rsidR="0057753D" w:rsidRPr="005F06C2" w:rsidRDefault="0057753D" w:rsidP="0057753D">
      <w:pPr>
        <w:pStyle w:val="Akapitzlist"/>
        <w:numPr>
          <w:ilvl w:val="0"/>
          <w:numId w:val="42"/>
        </w:numPr>
        <w:spacing w:after="0" w:line="240" w:lineRule="auto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F06C2">
        <w:rPr>
          <w:rFonts w:ascii="Arial" w:hAnsi="Arial" w:cs="Arial"/>
          <w:color w:val="000000" w:themeColor="text1"/>
          <w:sz w:val="20"/>
          <w:szCs w:val="20"/>
        </w:rPr>
        <w:t xml:space="preserve">Gwarancja obejmuje </w:t>
      </w:r>
      <w:r>
        <w:rPr>
          <w:rFonts w:ascii="Arial" w:hAnsi="Arial" w:cs="Arial"/>
          <w:color w:val="000000" w:themeColor="text1"/>
          <w:sz w:val="20"/>
          <w:szCs w:val="20"/>
        </w:rPr>
        <w:t>Urządzenie</w:t>
      </w:r>
      <w:r w:rsidRPr="005F06C2">
        <w:rPr>
          <w:rFonts w:ascii="Arial" w:hAnsi="Arial" w:cs="Arial"/>
          <w:color w:val="000000" w:themeColor="text1"/>
          <w:sz w:val="20"/>
          <w:szCs w:val="20"/>
        </w:rPr>
        <w:t xml:space="preserve"> i </w:t>
      </w:r>
      <w:r>
        <w:rPr>
          <w:rFonts w:ascii="Arial" w:hAnsi="Arial" w:cs="Arial"/>
          <w:color w:val="000000" w:themeColor="text1"/>
          <w:sz w:val="20"/>
          <w:szCs w:val="20"/>
        </w:rPr>
        <w:t>jego</w:t>
      </w:r>
      <w:r w:rsidRPr="005F06C2">
        <w:rPr>
          <w:rFonts w:ascii="Arial" w:hAnsi="Arial" w:cs="Arial"/>
          <w:color w:val="000000" w:themeColor="text1"/>
          <w:sz w:val="20"/>
          <w:szCs w:val="20"/>
        </w:rPr>
        <w:t xml:space="preserve"> oprogramowanie, które określone zostały w zakresie dostawy wynikającej z niniejszej umowy.</w:t>
      </w:r>
    </w:p>
    <w:p w14:paraId="525A1556" w14:textId="65C1767F" w:rsidR="0057753D" w:rsidRPr="005F06C2" w:rsidRDefault="0057753D" w:rsidP="0057753D">
      <w:pPr>
        <w:pStyle w:val="Akapitzlist"/>
        <w:numPr>
          <w:ilvl w:val="0"/>
          <w:numId w:val="42"/>
        </w:numPr>
        <w:spacing w:after="0" w:line="240" w:lineRule="auto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F06C2">
        <w:rPr>
          <w:rFonts w:ascii="Arial" w:hAnsi="Arial" w:cs="Arial"/>
          <w:color w:val="000000" w:themeColor="text1"/>
          <w:sz w:val="20"/>
          <w:szCs w:val="20"/>
        </w:rPr>
        <w:t xml:space="preserve">Wykonawca zapewni bezpłatny </w:t>
      </w:r>
      <w:proofErr w:type="spellStart"/>
      <w:r w:rsidRPr="005F06C2">
        <w:rPr>
          <w:rFonts w:ascii="Arial" w:hAnsi="Arial" w:cs="Arial"/>
          <w:color w:val="000000" w:themeColor="text1"/>
          <w:sz w:val="20"/>
          <w:szCs w:val="20"/>
        </w:rPr>
        <w:t>teleserwis</w:t>
      </w:r>
      <w:proofErr w:type="spellEnd"/>
      <w:r w:rsidRPr="005F06C2">
        <w:rPr>
          <w:rFonts w:ascii="Arial" w:hAnsi="Arial" w:cs="Arial"/>
          <w:color w:val="000000" w:themeColor="text1"/>
          <w:sz w:val="20"/>
          <w:szCs w:val="20"/>
        </w:rPr>
        <w:t xml:space="preserve"> (serwis telefoniczny</w:t>
      </w:r>
      <w:r w:rsidR="00D61F19">
        <w:rPr>
          <w:rFonts w:ascii="Arial" w:hAnsi="Arial" w:cs="Arial"/>
          <w:color w:val="000000" w:themeColor="text1"/>
          <w:sz w:val="20"/>
          <w:szCs w:val="20"/>
        </w:rPr>
        <w:t xml:space="preserve"> ze zdalnym dostępem do urządzenia</w:t>
      </w:r>
      <w:r w:rsidRPr="005F06C2">
        <w:rPr>
          <w:rFonts w:ascii="Arial" w:hAnsi="Arial" w:cs="Arial"/>
          <w:color w:val="000000" w:themeColor="text1"/>
          <w:sz w:val="20"/>
          <w:szCs w:val="20"/>
        </w:rPr>
        <w:t xml:space="preserve">) do diagnostyki </w:t>
      </w:r>
      <w:r>
        <w:rPr>
          <w:rFonts w:ascii="Arial" w:hAnsi="Arial" w:cs="Arial"/>
          <w:color w:val="000000" w:themeColor="text1"/>
          <w:sz w:val="20"/>
          <w:szCs w:val="20"/>
        </w:rPr>
        <w:t>Urządzenia</w:t>
      </w:r>
      <w:r w:rsidRPr="005F06C2">
        <w:rPr>
          <w:rFonts w:ascii="Arial" w:hAnsi="Arial" w:cs="Arial"/>
          <w:color w:val="000000" w:themeColor="text1"/>
          <w:sz w:val="20"/>
          <w:szCs w:val="20"/>
        </w:rPr>
        <w:t xml:space="preserve"> w okresie obowiązywania gwarancji</w:t>
      </w:r>
      <w:r w:rsidR="00D61F19">
        <w:rPr>
          <w:rFonts w:ascii="Arial" w:hAnsi="Arial" w:cs="Arial"/>
          <w:color w:val="000000" w:themeColor="text1"/>
          <w:sz w:val="20"/>
          <w:szCs w:val="20"/>
        </w:rPr>
        <w:t>, a także po jej zakończeniu</w:t>
      </w:r>
      <w:r w:rsidR="00FD4B76">
        <w:rPr>
          <w:rFonts w:ascii="Arial" w:hAnsi="Arial" w:cs="Arial"/>
          <w:color w:val="000000" w:themeColor="text1"/>
          <w:sz w:val="20"/>
          <w:szCs w:val="20"/>
        </w:rPr>
        <w:t>.</w:t>
      </w:r>
      <w:r w:rsidR="00D61F1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64F17203" w14:textId="58341215" w:rsidR="0057753D" w:rsidRPr="00991C3E" w:rsidRDefault="0057753D" w:rsidP="0057753D">
      <w:pPr>
        <w:pStyle w:val="Akapitzlist"/>
        <w:widowControl w:val="0"/>
        <w:numPr>
          <w:ilvl w:val="0"/>
          <w:numId w:val="42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5F06C2">
        <w:rPr>
          <w:rFonts w:ascii="Arial" w:hAnsi="Arial" w:cs="Arial"/>
          <w:color w:val="000000" w:themeColor="text1"/>
          <w:sz w:val="20"/>
          <w:szCs w:val="20"/>
        </w:rPr>
        <w:t>W okresie gwarancji</w:t>
      </w:r>
      <w:r w:rsidR="00747C85">
        <w:rPr>
          <w:rFonts w:ascii="Arial" w:hAnsi="Arial" w:cs="Arial"/>
          <w:color w:val="000000" w:themeColor="text1"/>
          <w:sz w:val="20"/>
          <w:szCs w:val="20"/>
        </w:rPr>
        <w:t xml:space="preserve"> i bezpłatnego serwisu pogwarancyjnego</w:t>
      </w:r>
      <w:r w:rsidRPr="005F06C2">
        <w:rPr>
          <w:rFonts w:ascii="Arial" w:hAnsi="Arial" w:cs="Arial"/>
          <w:color w:val="000000" w:themeColor="text1"/>
          <w:sz w:val="20"/>
          <w:szCs w:val="20"/>
        </w:rPr>
        <w:t xml:space="preserve"> Zamawiający powinien niezwłocznie, informować serwis Wykonawcy za pośrednictwem poczty elektronicznej na adres </w:t>
      </w:r>
      <w:r w:rsidRPr="005C32FE">
        <w:rPr>
          <w:rFonts w:ascii="Arial" w:hAnsi="Arial" w:cs="Arial"/>
          <w:color w:val="000000" w:themeColor="text1"/>
          <w:sz w:val="20"/>
          <w:szCs w:val="20"/>
        </w:rPr>
        <w:t>e-mai</w:t>
      </w:r>
      <w:r w:rsidR="00FD4B76">
        <w:rPr>
          <w:rFonts w:ascii="Arial" w:hAnsi="Arial" w:cs="Arial"/>
          <w:color w:val="000000" w:themeColor="text1"/>
          <w:sz w:val="20"/>
          <w:szCs w:val="20"/>
        </w:rPr>
        <w:t>l</w:t>
      </w:r>
      <w:r w:rsidRPr="005C32FE">
        <w:rPr>
          <w:rFonts w:ascii="Arial" w:hAnsi="Arial" w:cs="Arial"/>
          <w:color w:val="000000" w:themeColor="text1"/>
          <w:sz w:val="20"/>
          <w:szCs w:val="20"/>
        </w:rPr>
        <w:t>:</w:t>
      </w:r>
      <w:r w:rsidRPr="00FE201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hyperlink r:id="rId8" w:history="1">
        <w:r w:rsidR="00FE2013" w:rsidRPr="00FE2013">
          <w:rPr>
            <w:rStyle w:val="Hipercze"/>
            <w:rFonts w:ascii="Arial" w:hAnsi="Arial" w:cs="Arial"/>
            <w:color w:val="000000" w:themeColor="text1"/>
            <w:sz w:val="20"/>
            <w:szCs w:val="20"/>
            <w:u w:val="none"/>
          </w:rPr>
          <w:t>[***]</w:t>
        </w:r>
      </w:hyperlink>
      <w:r w:rsidRPr="005C32FE">
        <w:rPr>
          <w:rFonts w:ascii="Arial" w:hAnsi="Arial" w:cs="Arial"/>
          <w:color w:val="000000" w:themeColor="text1"/>
          <w:sz w:val="20"/>
          <w:szCs w:val="20"/>
        </w:rPr>
        <w:t xml:space="preserve"> o wszystkich zauważonych usterka</w:t>
      </w:r>
      <w:r w:rsidRPr="005F06C2">
        <w:rPr>
          <w:rFonts w:ascii="Arial" w:hAnsi="Arial" w:cs="Arial"/>
          <w:color w:val="000000" w:themeColor="text1"/>
          <w:sz w:val="20"/>
          <w:szCs w:val="20"/>
        </w:rPr>
        <w:t>ch, co pozwoli na przystąpienie do ich usunięcia możliwie najwcześniej. Wykonawca zobowiązuje się do podjęcia interwencji serwisowej</w:t>
      </w:r>
      <w:r w:rsidR="00B85A7B">
        <w:rPr>
          <w:rFonts w:ascii="Arial" w:hAnsi="Arial" w:cs="Arial"/>
          <w:color w:val="000000" w:themeColor="text1"/>
          <w:sz w:val="20"/>
          <w:szCs w:val="20"/>
        </w:rPr>
        <w:t xml:space="preserve"> oraz przystąpienia do usunięcia wad i awarii</w:t>
      </w:r>
      <w:r w:rsidRPr="005F06C2">
        <w:rPr>
          <w:rFonts w:ascii="Arial" w:hAnsi="Arial" w:cs="Arial"/>
          <w:color w:val="000000" w:themeColor="text1"/>
          <w:sz w:val="20"/>
          <w:szCs w:val="20"/>
        </w:rPr>
        <w:t xml:space="preserve"> w ciągu 24 godzin (</w:t>
      </w:r>
      <w:r w:rsidR="00B85A7B">
        <w:rPr>
          <w:rFonts w:ascii="Arial" w:hAnsi="Arial" w:cs="Arial"/>
          <w:color w:val="000000" w:themeColor="text1"/>
          <w:sz w:val="20"/>
          <w:szCs w:val="20"/>
        </w:rPr>
        <w:t>również w dni wolne</w:t>
      </w:r>
      <w:r w:rsidRPr="005F06C2">
        <w:rPr>
          <w:rFonts w:ascii="Arial" w:hAnsi="Arial" w:cs="Arial"/>
          <w:color w:val="000000" w:themeColor="text1"/>
          <w:sz w:val="20"/>
          <w:szCs w:val="20"/>
        </w:rPr>
        <w:t>) od momentu otrzymania zgłoszenia</w:t>
      </w:r>
      <w:r w:rsidR="00FD4B76">
        <w:rPr>
          <w:rFonts w:ascii="Arial" w:hAnsi="Arial" w:cs="Arial"/>
          <w:color w:val="000000" w:themeColor="text1"/>
          <w:sz w:val="20"/>
          <w:szCs w:val="20"/>
        </w:rPr>
        <w:t>.</w:t>
      </w:r>
      <w:r w:rsidRPr="005F06C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91C3E">
        <w:rPr>
          <w:rFonts w:ascii="Arial" w:hAnsi="Arial" w:cs="Arial"/>
          <w:sz w:val="20"/>
          <w:szCs w:val="20"/>
        </w:rPr>
        <w:t xml:space="preserve">Czas usunięcia przez Wykonawcę wad lub usterek </w:t>
      </w:r>
      <w:r w:rsidR="00FD4B76">
        <w:rPr>
          <w:rFonts w:ascii="Arial" w:hAnsi="Arial" w:cs="Arial"/>
          <w:sz w:val="20"/>
          <w:szCs w:val="20"/>
        </w:rPr>
        <w:t xml:space="preserve">Urządzenia </w:t>
      </w:r>
      <w:r w:rsidRPr="00991C3E">
        <w:rPr>
          <w:rFonts w:ascii="Arial" w:hAnsi="Arial" w:cs="Arial"/>
          <w:sz w:val="20"/>
          <w:szCs w:val="20"/>
        </w:rPr>
        <w:t>stwierdzonych w okresie gwarancji</w:t>
      </w:r>
      <w:r w:rsidR="00747C85">
        <w:rPr>
          <w:rFonts w:ascii="Arial" w:hAnsi="Arial" w:cs="Arial"/>
          <w:sz w:val="20"/>
          <w:szCs w:val="20"/>
        </w:rPr>
        <w:t xml:space="preserve"> oraz bezpłatnego serwisu pogwarancyjnego</w:t>
      </w:r>
      <w:r w:rsidRPr="00991C3E">
        <w:rPr>
          <w:rFonts w:ascii="Arial" w:hAnsi="Arial" w:cs="Arial"/>
          <w:sz w:val="20"/>
          <w:szCs w:val="20"/>
        </w:rPr>
        <w:t xml:space="preserve"> wynosi </w:t>
      </w:r>
      <w:r w:rsidR="00747C85">
        <w:rPr>
          <w:rFonts w:ascii="Arial" w:hAnsi="Arial" w:cs="Arial"/>
          <w:sz w:val="20"/>
          <w:szCs w:val="20"/>
        </w:rPr>
        <w:t>72</w:t>
      </w:r>
      <w:r w:rsidR="004E1884">
        <w:rPr>
          <w:rFonts w:ascii="Arial" w:hAnsi="Arial" w:cs="Arial"/>
          <w:sz w:val="20"/>
          <w:szCs w:val="20"/>
        </w:rPr>
        <w:t xml:space="preserve"> godzin</w:t>
      </w:r>
      <w:r w:rsidR="00747C85">
        <w:rPr>
          <w:rFonts w:ascii="Arial" w:hAnsi="Arial" w:cs="Arial"/>
          <w:sz w:val="20"/>
          <w:szCs w:val="20"/>
        </w:rPr>
        <w:t>y (z wyłączeniem dni ustawowo wolnych od pracy)</w:t>
      </w:r>
      <w:r w:rsidRPr="00991C3E">
        <w:rPr>
          <w:rFonts w:ascii="Arial" w:hAnsi="Arial" w:cs="Arial"/>
          <w:sz w:val="20"/>
          <w:szCs w:val="20"/>
        </w:rPr>
        <w:t xml:space="preserve"> od ich zgłoszenia </w:t>
      </w:r>
      <w:r w:rsidR="004E1884">
        <w:rPr>
          <w:rFonts w:ascii="Arial" w:hAnsi="Arial" w:cs="Arial"/>
          <w:color w:val="000000" w:themeColor="text1"/>
          <w:sz w:val="20"/>
          <w:szCs w:val="20"/>
        </w:rPr>
        <w:t>przez Zamawiającego, przy czym okres ten może być wydłużony o okres oczekiwania na części zamienne od producenta.</w:t>
      </w:r>
    </w:p>
    <w:p w14:paraId="1DAFBAE7" w14:textId="4AB4FC2F" w:rsidR="0057753D" w:rsidRPr="00D1521E" w:rsidRDefault="0057753D" w:rsidP="0057753D">
      <w:pPr>
        <w:pStyle w:val="Akapitzlist"/>
        <w:widowControl w:val="0"/>
        <w:numPr>
          <w:ilvl w:val="0"/>
          <w:numId w:val="42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D1521E">
        <w:rPr>
          <w:rFonts w:ascii="Arial" w:hAnsi="Arial" w:cs="Arial"/>
          <w:sz w:val="20"/>
          <w:szCs w:val="20"/>
        </w:rPr>
        <w:t>Gwarancja nie obejmuje części eksploatacyjnych</w:t>
      </w:r>
      <w:r w:rsidRPr="005F06C2">
        <w:rPr>
          <w:rFonts w:ascii="Arial" w:hAnsi="Arial" w:cs="Arial"/>
          <w:color w:val="000000" w:themeColor="text1"/>
          <w:sz w:val="20"/>
          <w:szCs w:val="20"/>
        </w:rPr>
        <w:t>,</w:t>
      </w:r>
      <w:r w:rsidRPr="00D1521E">
        <w:rPr>
          <w:rFonts w:ascii="Arial" w:hAnsi="Arial" w:cs="Arial"/>
          <w:sz w:val="20"/>
          <w:szCs w:val="20"/>
        </w:rPr>
        <w:t xml:space="preserve"> szybko zużywających się opisanych w instrukcji obsługi</w:t>
      </w:r>
      <w:r>
        <w:rPr>
          <w:rFonts w:ascii="Arial" w:hAnsi="Arial" w:cs="Arial"/>
          <w:sz w:val="20"/>
          <w:szCs w:val="20"/>
        </w:rPr>
        <w:t xml:space="preserve"> oraz karcie gwarancyjnej będącej Załącznikiem nr </w:t>
      </w:r>
      <w:r w:rsidR="00B85A7B">
        <w:rPr>
          <w:rFonts w:ascii="Arial" w:hAnsi="Arial" w:cs="Arial"/>
          <w:sz w:val="20"/>
          <w:szCs w:val="20"/>
        </w:rPr>
        <w:t>[***]</w:t>
      </w:r>
      <w:r>
        <w:rPr>
          <w:rFonts w:ascii="Arial" w:hAnsi="Arial" w:cs="Arial"/>
          <w:sz w:val="20"/>
          <w:szCs w:val="20"/>
        </w:rPr>
        <w:t xml:space="preserve"> do Umowy sprzedaży.</w:t>
      </w:r>
    </w:p>
    <w:p w14:paraId="79A1F346" w14:textId="132B0CD1" w:rsidR="0057753D" w:rsidRDefault="0057753D" w:rsidP="0057753D">
      <w:pPr>
        <w:pStyle w:val="Akapitzlist"/>
        <w:widowControl w:val="0"/>
        <w:numPr>
          <w:ilvl w:val="0"/>
          <w:numId w:val="42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6E47F3">
        <w:rPr>
          <w:rFonts w:ascii="Arial" w:hAnsi="Arial" w:cs="Arial"/>
          <w:sz w:val="20"/>
          <w:szCs w:val="20"/>
        </w:rPr>
        <w:t xml:space="preserve">Okres gwarancji na Urządzenie ulega wydłużeniu o okres przestoju Urządzenia </w:t>
      </w:r>
      <w:r>
        <w:rPr>
          <w:rFonts w:ascii="Arial" w:hAnsi="Arial" w:cs="Arial"/>
          <w:sz w:val="20"/>
          <w:szCs w:val="20"/>
        </w:rPr>
        <w:t>spowodowany usterką, liczony od dnia zgłoszenia usterki, do dnia jej usunięcia przez Wykonawcę.</w:t>
      </w:r>
    </w:p>
    <w:p w14:paraId="75976EE3" w14:textId="0F2DF1D3" w:rsidR="004F094F" w:rsidRPr="006F4960" w:rsidRDefault="004F094F" w:rsidP="006F4960">
      <w:pPr>
        <w:pStyle w:val="Akapitzlist"/>
        <w:widowControl w:val="0"/>
        <w:numPr>
          <w:ilvl w:val="0"/>
          <w:numId w:val="42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4F094F">
        <w:rPr>
          <w:rFonts w:ascii="Arial" w:hAnsi="Arial" w:cs="Arial"/>
          <w:sz w:val="20"/>
          <w:szCs w:val="20"/>
        </w:rPr>
        <w:t xml:space="preserve">Jeżeli Wykonawca w trakcie naprawy gwarancyjnej wykaże, że przyczyną niesprawności </w:t>
      </w:r>
      <w:r w:rsidR="006F4960">
        <w:rPr>
          <w:rFonts w:ascii="Arial" w:hAnsi="Arial" w:cs="Arial"/>
          <w:sz w:val="20"/>
          <w:szCs w:val="20"/>
        </w:rPr>
        <w:t>Urządzenia</w:t>
      </w:r>
      <w:r w:rsidRPr="004F094F">
        <w:rPr>
          <w:rFonts w:ascii="Arial" w:hAnsi="Arial" w:cs="Arial"/>
          <w:sz w:val="20"/>
          <w:szCs w:val="20"/>
        </w:rPr>
        <w:t xml:space="preserve"> jest </w:t>
      </w:r>
      <w:r w:rsidR="006F4960">
        <w:rPr>
          <w:rFonts w:ascii="Arial" w:hAnsi="Arial" w:cs="Arial"/>
          <w:sz w:val="20"/>
          <w:szCs w:val="20"/>
        </w:rPr>
        <w:t>jego uszkodzenie z winy Zamawiającego, Zamawiający</w:t>
      </w:r>
      <w:r w:rsidRPr="004F094F">
        <w:rPr>
          <w:rFonts w:ascii="Arial" w:hAnsi="Arial" w:cs="Arial"/>
          <w:sz w:val="20"/>
          <w:szCs w:val="20"/>
        </w:rPr>
        <w:t xml:space="preserve"> zapłaci Wykonawcy wynagrodzenie za naprawę</w:t>
      </w:r>
      <w:r w:rsidR="006F4960">
        <w:rPr>
          <w:rFonts w:ascii="Arial" w:hAnsi="Arial" w:cs="Arial"/>
          <w:sz w:val="20"/>
          <w:szCs w:val="20"/>
        </w:rPr>
        <w:t xml:space="preserve"> zgodnie z ustaleniami umownymi.</w:t>
      </w:r>
    </w:p>
    <w:p w14:paraId="54FECFF2" w14:textId="178A55B8" w:rsidR="0057753D" w:rsidRPr="005F06C2" w:rsidRDefault="0057753D" w:rsidP="0057753D">
      <w:pPr>
        <w:pStyle w:val="Akapitzlist"/>
        <w:numPr>
          <w:ilvl w:val="0"/>
          <w:numId w:val="42"/>
        </w:numPr>
        <w:spacing w:after="0" w:line="240" w:lineRule="auto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F06C2">
        <w:rPr>
          <w:rFonts w:ascii="Arial" w:hAnsi="Arial" w:cs="Arial"/>
          <w:color w:val="000000" w:themeColor="text1"/>
          <w:sz w:val="20"/>
          <w:szCs w:val="20"/>
        </w:rPr>
        <w:t>W ramach wsparcia technicznego Wykonawca będzie zobowiązany w okresie trwania gwarancji do</w:t>
      </w:r>
      <w:r w:rsidR="006F4960">
        <w:rPr>
          <w:rFonts w:ascii="Arial" w:hAnsi="Arial" w:cs="Arial"/>
          <w:color w:val="000000" w:themeColor="text1"/>
          <w:sz w:val="20"/>
          <w:szCs w:val="20"/>
        </w:rPr>
        <w:t xml:space="preserve"> bezpłatnego</w:t>
      </w:r>
      <w:r w:rsidRPr="005F06C2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4E7C58FF" w14:textId="77777777" w:rsidR="0057753D" w:rsidRPr="005F06C2" w:rsidRDefault="0057753D" w:rsidP="0057753D">
      <w:pPr>
        <w:pStyle w:val="Akapitzlist"/>
        <w:numPr>
          <w:ilvl w:val="1"/>
          <w:numId w:val="42"/>
        </w:numPr>
        <w:spacing w:after="0" w:line="240" w:lineRule="auto"/>
        <w:ind w:left="993" w:hanging="567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F06C2">
        <w:rPr>
          <w:rFonts w:ascii="Arial" w:hAnsi="Arial" w:cs="Arial"/>
          <w:color w:val="000000" w:themeColor="text1"/>
          <w:sz w:val="20"/>
          <w:szCs w:val="20"/>
        </w:rPr>
        <w:t>udzielania Zamawiającemu wszelkich porad i konsultacji co do funkcjonowania Urządzeń i oprogramowania, ich wzajemnej współpracy, dokonywania modyfikacji oprogramowania sterującego Urządzeniami do potrzeb Zamawiającego;</w:t>
      </w:r>
    </w:p>
    <w:p w14:paraId="136EFF90" w14:textId="4EE4A2EB" w:rsidR="0057753D" w:rsidRPr="005F06C2" w:rsidRDefault="0057753D" w:rsidP="0057753D">
      <w:pPr>
        <w:pStyle w:val="Akapitzlist"/>
        <w:numPr>
          <w:ilvl w:val="1"/>
          <w:numId w:val="42"/>
        </w:numPr>
        <w:spacing w:after="0" w:line="240" w:lineRule="auto"/>
        <w:ind w:left="993" w:hanging="567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F06C2">
        <w:rPr>
          <w:rFonts w:ascii="Arial" w:hAnsi="Arial" w:cs="Arial"/>
          <w:color w:val="000000" w:themeColor="text1"/>
          <w:sz w:val="20"/>
          <w:szCs w:val="20"/>
        </w:rPr>
        <w:t>rozwiązywania pojawiających się problemów z oprogramowaniem dostarczonym z urządzeniem w zakresie</w:t>
      </w:r>
      <w:r w:rsidR="00B85A7B">
        <w:rPr>
          <w:rFonts w:ascii="Arial" w:hAnsi="Arial" w:cs="Arial"/>
          <w:color w:val="000000" w:themeColor="text1"/>
          <w:sz w:val="20"/>
          <w:szCs w:val="20"/>
        </w:rPr>
        <w:t xml:space="preserve"> objętym szkoleniem operatorów;</w:t>
      </w:r>
    </w:p>
    <w:p w14:paraId="244EF162" w14:textId="231F555B" w:rsidR="0057753D" w:rsidRDefault="0057753D" w:rsidP="0057753D">
      <w:pPr>
        <w:pStyle w:val="Akapitzlist"/>
        <w:numPr>
          <w:ilvl w:val="0"/>
          <w:numId w:val="42"/>
        </w:numPr>
        <w:spacing w:after="0" w:line="240" w:lineRule="auto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F06C2">
        <w:rPr>
          <w:rFonts w:ascii="Arial" w:hAnsi="Arial" w:cs="Arial"/>
          <w:color w:val="000000" w:themeColor="text1"/>
          <w:sz w:val="20"/>
          <w:szCs w:val="20"/>
        </w:rPr>
        <w:t xml:space="preserve">Serwis i wsparcie techniczne winno odbywać się w zakładzie Zamawiającego lub w inny sposób: telefonicznie, za pośrednictwem poczty elektronicznej </w:t>
      </w:r>
      <w:r w:rsidR="00211A9C">
        <w:rPr>
          <w:rFonts w:ascii="Arial" w:hAnsi="Arial" w:cs="Arial"/>
          <w:color w:val="000000" w:themeColor="text1"/>
          <w:sz w:val="20"/>
          <w:szCs w:val="20"/>
        </w:rPr>
        <w:t>[na adres mailowy Zamawiającego elkomtrade@elkomtrade.eu]</w:t>
      </w:r>
      <w:r w:rsidRPr="005F06C2">
        <w:rPr>
          <w:rFonts w:ascii="Arial" w:hAnsi="Arial" w:cs="Arial"/>
          <w:color w:val="000000" w:themeColor="text1"/>
          <w:sz w:val="20"/>
          <w:szCs w:val="20"/>
        </w:rPr>
        <w:t xml:space="preserve">– jeżeli rozwiązanie problemu będzie w taki sposób możliwe. Serwis i wsparcie techniczne realizowane w inny sposób niż przez przyjazd ekspertów Wykonawcy do zakładu Zamawiającego polegać będzie na udostępnieniu linii telefonicznej tzw. </w:t>
      </w:r>
      <w:proofErr w:type="spellStart"/>
      <w:r w:rsidRPr="005F06C2">
        <w:rPr>
          <w:rFonts w:ascii="Arial" w:hAnsi="Arial" w:cs="Arial"/>
          <w:color w:val="000000" w:themeColor="text1"/>
          <w:sz w:val="20"/>
          <w:szCs w:val="20"/>
        </w:rPr>
        <w:t>support-line</w:t>
      </w:r>
      <w:proofErr w:type="spellEnd"/>
      <w:r w:rsidRPr="005F06C2">
        <w:rPr>
          <w:rFonts w:ascii="Arial" w:hAnsi="Arial" w:cs="Arial"/>
          <w:color w:val="000000" w:themeColor="text1"/>
          <w:sz w:val="20"/>
          <w:szCs w:val="20"/>
        </w:rPr>
        <w:t>, do</w:t>
      </w:r>
      <w:r w:rsidR="006F4960">
        <w:rPr>
          <w:rFonts w:ascii="Arial" w:hAnsi="Arial" w:cs="Arial"/>
          <w:color w:val="000000" w:themeColor="text1"/>
          <w:sz w:val="20"/>
          <w:szCs w:val="20"/>
        </w:rPr>
        <w:t>stępnej w dni robocze w godz. 06</w:t>
      </w:r>
      <w:r w:rsidRPr="005F06C2">
        <w:rPr>
          <w:rFonts w:ascii="Arial" w:hAnsi="Arial" w:cs="Arial"/>
          <w:color w:val="000000" w:themeColor="text1"/>
          <w:sz w:val="20"/>
          <w:szCs w:val="20"/>
        </w:rPr>
        <w:t>.00</w:t>
      </w:r>
      <w:r>
        <w:rPr>
          <w:rFonts w:ascii="Arial" w:hAnsi="Arial" w:cs="Arial"/>
          <w:color w:val="000000" w:themeColor="text1"/>
          <w:sz w:val="20"/>
          <w:szCs w:val="20"/>
        </w:rPr>
        <w:t>-</w:t>
      </w:r>
      <w:r w:rsidR="006F4960">
        <w:rPr>
          <w:rFonts w:ascii="Arial" w:hAnsi="Arial" w:cs="Arial"/>
          <w:color w:val="000000" w:themeColor="text1"/>
          <w:sz w:val="20"/>
          <w:szCs w:val="20"/>
        </w:rPr>
        <w:t>18</w:t>
      </w:r>
      <w:r w:rsidRPr="005F06C2">
        <w:rPr>
          <w:rFonts w:ascii="Arial" w:hAnsi="Arial" w:cs="Arial"/>
          <w:color w:val="000000" w:themeColor="text1"/>
          <w:sz w:val="20"/>
          <w:szCs w:val="20"/>
        </w:rPr>
        <w:t>.</w:t>
      </w:r>
      <w:r>
        <w:rPr>
          <w:rFonts w:ascii="Arial" w:hAnsi="Arial" w:cs="Arial"/>
          <w:color w:val="000000" w:themeColor="text1"/>
          <w:sz w:val="20"/>
          <w:szCs w:val="20"/>
        </w:rPr>
        <w:t>00,</w:t>
      </w:r>
      <w:r w:rsidRPr="005F06C2">
        <w:rPr>
          <w:rFonts w:ascii="Arial" w:hAnsi="Arial" w:cs="Arial"/>
          <w:color w:val="000000" w:themeColor="text1"/>
          <w:sz w:val="20"/>
          <w:szCs w:val="20"/>
        </w:rPr>
        <w:t xml:space="preserve"> umożliwiającej udzielanie porad technicznych, instrukcji i konsultacji telefonicznych dotyczących eksploatacji, funkcjonowania, użytkowania i obsługi Urządzenia oraz jego oprogramowania.</w:t>
      </w:r>
    </w:p>
    <w:p w14:paraId="11A9A130" w14:textId="5DDE6487" w:rsidR="00B85A7B" w:rsidRDefault="00726E4F" w:rsidP="00B85A7B">
      <w:pPr>
        <w:pStyle w:val="Akapitzlist"/>
        <w:numPr>
          <w:ilvl w:val="0"/>
          <w:numId w:val="42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Wykonawca oświadcza, że zastosowane rozwiązania techniczne i technologiczne nie są przestarzałe i występują na rynku rozwiązania równoważne</w:t>
      </w:r>
      <w:r w:rsidR="000563E2">
        <w:rPr>
          <w:rFonts w:ascii="Arial" w:hAnsi="Arial" w:cs="Arial"/>
          <w:sz w:val="20"/>
          <w:szCs w:val="20"/>
        </w:rPr>
        <w:t xml:space="preserve"> lub zamienne</w:t>
      </w:r>
      <w:r>
        <w:rPr>
          <w:rFonts w:ascii="Arial" w:hAnsi="Arial" w:cs="Arial"/>
          <w:sz w:val="20"/>
          <w:szCs w:val="20"/>
        </w:rPr>
        <w:t>.</w:t>
      </w:r>
    </w:p>
    <w:p w14:paraId="2EFBEC6B" w14:textId="623404F3" w:rsidR="00B85A7B" w:rsidRDefault="00B85A7B" w:rsidP="00B85A7B">
      <w:pPr>
        <w:pStyle w:val="Akapitzlist"/>
        <w:widowControl w:val="0"/>
        <w:numPr>
          <w:ilvl w:val="0"/>
          <w:numId w:val="42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D122FC">
        <w:rPr>
          <w:rFonts w:ascii="Arial" w:hAnsi="Arial" w:cs="Arial"/>
          <w:sz w:val="20"/>
          <w:szCs w:val="20"/>
        </w:rPr>
        <w:t>W przypadku</w:t>
      </w:r>
      <w:r w:rsidR="005643BF">
        <w:rPr>
          <w:rFonts w:ascii="Arial" w:hAnsi="Arial" w:cs="Arial"/>
          <w:sz w:val="20"/>
          <w:szCs w:val="20"/>
        </w:rPr>
        <w:t xml:space="preserve"> powtórnego</w:t>
      </w:r>
      <w:r w:rsidRPr="00D122FC">
        <w:rPr>
          <w:rFonts w:ascii="Arial" w:hAnsi="Arial" w:cs="Arial"/>
          <w:sz w:val="20"/>
          <w:szCs w:val="20"/>
        </w:rPr>
        <w:t xml:space="preserve"> </w:t>
      </w:r>
      <w:r w:rsidR="006F4960">
        <w:rPr>
          <w:rFonts w:ascii="Arial" w:hAnsi="Arial" w:cs="Arial"/>
          <w:sz w:val="20"/>
          <w:szCs w:val="20"/>
        </w:rPr>
        <w:t>wystąpienia awarii elementu Urządzenia w okresie gwarancji</w:t>
      </w:r>
      <w:r w:rsidR="005643BF">
        <w:rPr>
          <w:rFonts w:ascii="Arial" w:hAnsi="Arial" w:cs="Arial"/>
          <w:sz w:val="20"/>
          <w:szCs w:val="20"/>
        </w:rPr>
        <w:t xml:space="preserve"> Wykonawca wymieni wadliwy element na nowy</w:t>
      </w:r>
      <w:r w:rsidRPr="00D122FC">
        <w:rPr>
          <w:rFonts w:ascii="Arial" w:hAnsi="Arial" w:cs="Arial"/>
          <w:sz w:val="20"/>
          <w:szCs w:val="20"/>
        </w:rPr>
        <w:t xml:space="preserve">, przy czym termin gwarancji biegnie dla wymienionych </w:t>
      </w:r>
      <w:r w:rsidR="005643BF">
        <w:rPr>
          <w:rFonts w:ascii="Arial" w:hAnsi="Arial" w:cs="Arial"/>
          <w:sz w:val="20"/>
          <w:szCs w:val="20"/>
        </w:rPr>
        <w:t>elementów</w:t>
      </w:r>
      <w:r w:rsidRPr="00D122FC">
        <w:rPr>
          <w:rFonts w:ascii="Arial" w:hAnsi="Arial" w:cs="Arial"/>
          <w:sz w:val="20"/>
          <w:szCs w:val="20"/>
        </w:rPr>
        <w:t xml:space="preserve"> od nowa</w:t>
      </w:r>
      <w:r w:rsidR="005643BF">
        <w:rPr>
          <w:rFonts w:ascii="Arial" w:hAnsi="Arial" w:cs="Arial"/>
          <w:sz w:val="20"/>
          <w:szCs w:val="20"/>
        </w:rPr>
        <w:t xml:space="preserve">, przy czym za element Urządzenia uznaje się część </w:t>
      </w:r>
      <w:r w:rsidR="005643BF">
        <w:rPr>
          <w:rFonts w:ascii="Arial" w:hAnsi="Arial" w:cs="Arial"/>
          <w:sz w:val="20"/>
          <w:szCs w:val="20"/>
        </w:rPr>
        <w:lastRenderedPageBreak/>
        <w:t>Urządzenia bądź zespół części</w:t>
      </w:r>
      <w:r w:rsidR="00ED3158">
        <w:rPr>
          <w:rFonts w:ascii="Arial" w:hAnsi="Arial" w:cs="Arial"/>
          <w:sz w:val="20"/>
          <w:szCs w:val="20"/>
        </w:rPr>
        <w:t xml:space="preserve"> Urządzenia objętych</w:t>
      </w:r>
      <w:r w:rsidR="005643BF">
        <w:rPr>
          <w:rFonts w:ascii="Arial" w:hAnsi="Arial" w:cs="Arial"/>
          <w:sz w:val="20"/>
          <w:szCs w:val="20"/>
        </w:rPr>
        <w:t xml:space="preserve"> gwarancją Wykonawcy lub gwarancją</w:t>
      </w:r>
      <w:r w:rsidR="00ED3158">
        <w:rPr>
          <w:rFonts w:ascii="Arial" w:hAnsi="Arial" w:cs="Arial"/>
          <w:sz w:val="20"/>
          <w:szCs w:val="20"/>
        </w:rPr>
        <w:t xml:space="preserve"> udzieloną</w:t>
      </w:r>
      <w:r w:rsidR="005643BF">
        <w:rPr>
          <w:rFonts w:ascii="Arial" w:hAnsi="Arial" w:cs="Arial"/>
          <w:sz w:val="20"/>
          <w:szCs w:val="20"/>
        </w:rPr>
        <w:t xml:space="preserve"> Wykonawcy.</w:t>
      </w:r>
    </w:p>
    <w:p w14:paraId="44ED2202" w14:textId="5242895E" w:rsidR="00B85A7B" w:rsidRDefault="00B85A7B" w:rsidP="00B85A7B">
      <w:pPr>
        <w:pStyle w:val="Akapitzlist"/>
        <w:widowControl w:val="0"/>
        <w:numPr>
          <w:ilvl w:val="0"/>
          <w:numId w:val="42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Wraz z kartą gwarancyjną Wykonawca przekaże Zamawiającemu listę części zamiennych zastosowanych w Urządzeniu z podziałem na części</w:t>
      </w:r>
      <w:r w:rsidR="00251641">
        <w:rPr>
          <w:rFonts w:ascii="Arial" w:hAnsi="Arial" w:cs="Arial"/>
          <w:sz w:val="20"/>
          <w:szCs w:val="20"/>
        </w:rPr>
        <w:t>, na które gwarancji udziela Wykonawca</w:t>
      </w:r>
      <w:r>
        <w:rPr>
          <w:rFonts w:ascii="Arial" w:hAnsi="Arial" w:cs="Arial"/>
          <w:sz w:val="20"/>
          <w:szCs w:val="20"/>
        </w:rPr>
        <w:t xml:space="preserve"> oraz </w:t>
      </w:r>
      <w:r w:rsidR="00251641">
        <w:rPr>
          <w:rFonts w:ascii="Arial" w:hAnsi="Arial" w:cs="Arial"/>
          <w:sz w:val="20"/>
          <w:szCs w:val="20"/>
        </w:rPr>
        <w:t>na części, na które gwarancji udziela ich producent</w:t>
      </w:r>
      <w:r>
        <w:rPr>
          <w:rFonts w:ascii="Arial" w:hAnsi="Arial" w:cs="Arial"/>
          <w:sz w:val="20"/>
          <w:szCs w:val="20"/>
        </w:rPr>
        <w:t xml:space="preserve">. Dodatkowo w </w:t>
      </w:r>
      <w:r w:rsidR="00251641">
        <w:rPr>
          <w:rFonts w:ascii="Arial" w:hAnsi="Arial" w:cs="Arial"/>
          <w:sz w:val="20"/>
          <w:szCs w:val="20"/>
        </w:rPr>
        <w:t>przypadku części, na które gwarancji udziela Wykonawca</w:t>
      </w:r>
      <w:r w:rsidR="002A73C8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określi</w:t>
      </w:r>
      <w:r w:rsidR="002A73C8">
        <w:rPr>
          <w:rFonts w:ascii="Arial" w:hAnsi="Arial" w:cs="Arial"/>
          <w:sz w:val="20"/>
          <w:szCs w:val="20"/>
        </w:rPr>
        <w:t xml:space="preserve"> on</w:t>
      </w:r>
      <w:r>
        <w:rPr>
          <w:rFonts w:ascii="Arial" w:hAnsi="Arial" w:cs="Arial"/>
          <w:sz w:val="20"/>
          <w:szCs w:val="20"/>
        </w:rPr>
        <w:t xml:space="preserve"> szacunkowy czas potrzebny na</w:t>
      </w:r>
      <w:r w:rsidR="002A73C8">
        <w:rPr>
          <w:rFonts w:ascii="Arial" w:hAnsi="Arial" w:cs="Arial"/>
          <w:sz w:val="20"/>
          <w:szCs w:val="20"/>
        </w:rPr>
        <w:t xml:space="preserve"> jej</w:t>
      </w:r>
      <w:r>
        <w:rPr>
          <w:rFonts w:ascii="Arial" w:hAnsi="Arial" w:cs="Arial"/>
          <w:sz w:val="20"/>
          <w:szCs w:val="20"/>
        </w:rPr>
        <w:t xml:space="preserve"> </w:t>
      </w:r>
      <w:r w:rsidR="002A73C8">
        <w:rPr>
          <w:rFonts w:ascii="Arial" w:hAnsi="Arial" w:cs="Arial"/>
          <w:sz w:val="20"/>
          <w:szCs w:val="20"/>
        </w:rPr>
        <w:t>wykonanie.</w:t>
      </w:r>
    </w:p>
    <w:p w14:paraId="047E39EA" w14:textId="7F5F88D3" w:rsidR="00B85A7B" w:rsidRPr="00B85A7B" w:rsidRDefault="00B85A7B" w:rsidP="00B85A7B">
      <w:pPr>
        <w:pStyle w:val="Akapitzlist"/>
        <w:widowControl w:val="0"/>
        <w:numPr>
          <w:ilvl w:val="0"/>
          <w:numId w:val="42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okresie gwarancji Wykonawca zobowiązany jest do wykonywania przeglądów gwarancyjnych przy udziale Zamawiającego nie rzadziej niż raz w roku. Z przeglądu sporządzany jest protokół wraz z wytycznymi  określającymi niezbędne naprawy. Jeżeli naprawy dotyczą części eksploatacyjnych koszt naprawy ponosi Zamawiający, jeżeli dotyczą uszkodzeń wynikłych z przyczyn niezależnych od Zamawiającego, Wykonawca zobowiązany jest do naprawy Urządzenia w ustalonym z Zamawiającym terminie.</w:t>
      </w:r>
    </w:p>
    <w:p w14:paraId="4CFFA280" w14:textId="4859CBEE" w:rsidR="00A821FC" w:rsidRDefault="00A821FC" w:rsidP="00090AB1"/>
    <w:p w14:paraId="5E37C26A" w14:textId="470F6382" w:rsidR="0057753D" w:rsidRPr="005F06C2" w:rsidRDefault="0057753D" w:rsidP="0057753D">
      <w:pPr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§ 2</w:t>
      </w:r>
    </w:p>
    <w:p w14:paraId="1C2A5299" w14:textId="77777777" w:rsidR="0057753D" w:rsidRPr="005F06C2" w:rsidRDefault="0057753D" w:rsidP="0057753D">
      <w:pPr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5F06C2">
        <w:rPr>
          <w:rFonts w:ascii="Arial" w:hAnsi="Arial" w:cs="Arial"/>
          <w:b/>
          <w:bCs/>
          <w:color w:val="000000" w:themeColor="text1"/>
          <w:sz w:val="20"/>
          <w:szCs w:val="20"/>
        </w:rPr>
        <w:t>URUCHOMIENIE I ODBIÓR OSTATECZNY</w:t>
      </w:r>
    </w:p>
    <w:p w14:paraId="18702921" w14:textId="7ABD6401" w:rsidR="0057753D" w:rsidRPr="005F06C2" w:rsidRDefault="0057753D" w:rsidP="00C81DE1">
      <w:pPr>
        <w:pStyle w:val="Akapitzlist"/>
        <w:numPr>
          <w:ilvl w:val="0"/>
          <w:numId w:val="43"/>
        </w:numPr>
        <w:spacing w:after="0" w:line="240" w:lineRule="auto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5728">
        <w:rPr>
          <w:rFonts w:ascii="Arial" w:hAnsi="Arial" w:cs="Arial"/>
          <w:color w:val="000000" w:themeColor="text1"/>
          <w:sz w:val="20"/>
          <w:szCs w:val="20"/>
        </w:rPr>
        <w:t>Protokolarny, końcowy odbiór</w:t>
      </w:r>
      <w:r w:rsidRPr="005F06C2">
        <w:rPr>
          <w:rFonts w:ascii="Arial" w:hAnsi="Arial" w:cs="Arial"/>
          <w:color w:val="000000" w:themeColor="text1"/>
          <w:sz w:val="20"/>
          <w:szCs w:val="20"/>
        </w:rPr>
        <w:t xml:space="preserve"> przedmiotu umowy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5F06C2">
        <w:rPr>
          <w:rFonts w:ascii="Arial" w:hAnsi="Arial" w:cs="Arial"/>
          <w:color w:val="000000" w:themeColor="text1"/>
          <w:sz w:val="20"/>
          <w:szCs w:val="20"/>
        </w:rPr>
        <w:t>nastąpi w zakładzie Zamawiającego, po uruchomieniu i wykonaniu prób pracy Urządzenia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i potwierdzony zostanie podp</w:t>
      </w:r>
      <w:r w:rsidR="00EC7486">
        <w:rPr>
          <w:rFonts w:ascii="Arial" w:hAnsi="Arial" w:cs="Arial"/>
          <w:color w:val="000000" w:themeColor="text1"/>
          <w:sz w:val="20"/>
          <w:szCs w:val="20"/>
        </w:rPr>
        <w:t>isaniem przez Strony protokołu.</w:t>
      </w:r>
    </w:p>
    <w:p w14:paraId="21E6A12B" w14:textId="77777777" w:rsidR="0057753D" w:rsidRPr="005F06C2" w:rsidRDefault="0057753D" w:rsidP="00C81DE1">
      <w:pPr>
        <w:pStyle w:val="Akapitzlist"/>
        <w:numPr>
          <w:ilvl w:val="0"/>
          <w:numId w:val="43"/>
        </w:numPr>
        <w:spacing w:after="0" w:line="240" w:lineRule="auto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F06C2">
        <w:rPr>
          <w:rFonts w:ascii="Arial" w:hAnsi="Arial" w:cs="Arial"/>
          <w:color w:val="000000" w:themeColor="text1"/>
          <w:sz w:val="20"/>
          <w:szCs w:val="20"/>
        </w:rPr>
        <w:t>W czynnościach odbiorowych będą uczestniczyć przedstawiciele Wykonawcy oraz przedstawiciele Zamawiającego.</w:t>
      </w:r>
    </w:p>
    <w:p w14:paraId="27C1C1B8" w14:textId="77777777" w:rsidR="0057753D" w:rsidRPr="005F06C2" w:rsidRDefault="0057753D" w:rsidP="00C81DE1">
      <w:pPr>
        <w:pStyle w:val="Akapitzlist"/>
        <w:numPr>
          <w:ilvl w:val="0"/>
          <w:numId w:val="43"/>
        </w:numPr>
        <w:spacing w:after="0" w:line="240" w:lineRule="auto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F06C2">
        <w:rPr>
          <w:rFonts w:ascii="Arial" w:hAnsi="Arial" w:cs="Arial"/>
          <w:color w:val="000000" w:themeColor="text1"/>
          <w:sz w:val="20"/>
          <w:szCs w:val="20"/>
        </w:rPr>
        <w:t>Odbiór, o którym mowa powyżej obejmować będzie:</w:t>
      </w:r>
    </w:p>
    <w:p w14:paraId="4F31742E" w14:textId="15C6C7B1" w:rsidR="0057753D" w:rsidRPr="005F06C2" w:rsidRDefault="0057753D" w:rsidP="00C81DE1">
      <w:pPr>
        <w:pStyle w:val="Akapitzlist"/>
        <w:numPr>
          <w:ilvl w:val="1"/>
          <w:numId w:val="43"/>
        </w:numPr>
        <w:spacing w:after="0" w:line="240" w:lineRule="auto"/>
        <w:ind w:left="993" w:hanging="567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F06C2">
        <w:rPr>
          <w:rFonts w:ascii="Arial" w:hAnsi="Arial" w:cs="Arial"/>
          <w:color w:val="000000" w:themeColor="text1"/>
          <w:sz w:val="20"/>
          <w:szCs w:val="20"/>
        </w:rPr>
        <w:t>sprawdzenie kompletności dostawy</w:t>
      </w:r>
      <w:r w:rsidR="00D1685E">
        <w:rPr>
          <w:rFonts w:ascii="Arial" w:hAnsi="Arial" w:cs="Arial"/>
          <w:color w:val="000000" w:themeColor="text1"/>
          <w:sz w:val="20"/>
          <w:szCs w:val="20"/>
        </w:rPr>
        <w:t xml:space="preserve"> i zgodności z ofertą oraz umową</w:t>
      </w:r>
      <w:r w:rsidRPr="005F06C2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3742D55D" w14:textId="044B5897" w:rsidR="0057753D" w:rsidRDefault="0057753D" w:rsidP="00C81DE1">
      <w:pPr>
        <w:pStyle w:val="Akapitzlist"/>
        <w:numPr>
          <w:ilvl w:val="1"/>
          <w:numId w:val="43"/>
        </w:numPr>
        <w:spacing w:after="0" w:line="240" w:lineRule="auto"/>
        <w:ind w:left="993" w:hanging="567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F06C2">
        <w:rPr>
          <w:rFonts w:ascii="Arial" w:hAnsi="Arial" w:cs="Arial"/>
          <w:color w:val="000000" w:themeColor="text1"/>
          <w:sz w:val="20"/>
          <w:szCs w:val="20"/>
        </w:rPr>
        <w:t xml:space="preserve">uruchomienie </w:t>
      </w:r>
      <w:r>
        <w:rPr>
          <w:rFonts w:ascii="Arial" w:hAnsi="Arial" w:cs="Arial"/>
          <w:color w:val="000000" w:themeColor="text1"/>
          <w:sz w:val="20"/>
          <w:szCs w:val="20"/>
        </w:rPr>
        <w:t>Urządzenia</w:t>
      </w:r>
      <w:r w:rsidR="00714B8C">
        <w:rPr>
          <w:rFonts w:ascii="Arial" w:hAnsi="Arial" w:cs="Arial"/>
          <w:color w:val="000000" w:themeColor="text1"/>
          <w:sz w:val="20"/>
          <w:szCs w:val="20"/>
        </w:rPr>
        <w:t xml:space="preserve"> na sucho</w:t>
      </w:r>
      <w:r w:rsidR="00D1685E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3A9D78F2" w14:textId="7C294F1A" w:rsidR="00714B8C" w:rsidRPr="001924DD" w:rsidRDefault="001924DD" w:rsidP="00C81DE1">
      <w:pPr>
        <w:pStyle w:val="Akapitzlist"/>
        <w:numPr>
          <w:ilvl w:val="1"/>
          <w:numId w:val="43"/>
        </w:numPr>
        <w:spacing w:after="0" w:line="240" w:lineRule="auto"/>
        <w:ind w:left="993" w:hanging="567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odbiór technologiczny U</w:t>
      </w:r>
      <w:r w:rsidR="00714B8C" w:rsidRPr="001924DD">
        <w:rPr>
          <w:rFonts w:ascii="Arial" w:hAnsi="Arial" w:cs="Arial"/>
          <w:color w:val="000000" w:themeColor="text1"/>
          <w:sz w:val="20"/>
          <w:szCs w:val="20"/>
        </w:rPr>
        <w:t>rządzenia</w:t>
      </w:r>
    </w:p>
    <w:p w14:paraId="458D7E3C" w14:textId="4F991040" w:rsidR="00650289" w:rsidRDefault="00650289" w:rsidP="00C81DE1">
      <w:pPr>
        <w:pStyle w:val="Akapitzlist"/>
        <w:numPr>
          <w:ilvl w:val="1"/>
          <w:numId w:val="43"/>
        </w:numPr>
        <w:spacing w:after="0" w:line="240" w:lineRule="auto"/>
        <w:ind w:left="993" w:hanging="567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odbiór </w:t>
      </w:r>
      <w:r w:rsidR="00D1685E">
        <w:rPr>
          <w:rFonts w:ascii="Arial" w:hAnsi="Arial" w:cs="Arial"/>
          <w:color w:val="000000" w:themeColor="text1"/>
          <w:sz w:val="20"/>
          <w:szCs w:val="20"/>
        </w:rPr>
        <w:t xml:space="preserve">wydajnościowy </w:t>
      </w:r>
    </w:p>
    <w:p w14:paraId="3D39ACAB" w14:textId="378524F7" w:rsidR="0057753D" w:rsidRDefault="00650289" w:rsidP="00C81DE1">
      <w:pPr>
        <w:pStyle w:val="Akapitzlist"/>
        <w:numPr>
          <w:ilvl w:val="1"/>
          <w:numId w:val="43"/>
        </w:numPr>
        <w:spacing w:after="0" w:line="240" w:lineRule="auto"/>
        <w:ind w:left="993" w:hanging="567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odbiór</w:t>
      </w:r>
      <w:r w:rsidR="00D1685E">
        <w:rPr>
          <w:rFonts w:ascii="Arial" w:hAnsi="Arial" w:cs="Arial"/>
          <w:color w:val="000000" w:themeColor="text1"/>
          <w:sz w:val="20"/>
          <w:szCs w:val="20"/>
        </w:rPr>
        <w:t xml:space="preserve"> jakościowy </w:t>
      </w:r>
    </w:p>
    <w:p w14:paraId="043F116F" w14:textId="09E7D686" w:rsidR="0057753D" w:rsidRPr="00D1685E" w:rsidRDefault="00D1685E" w:rsidP="00C81DE1">
      <w:pPr>
        <w:pStyle w:val="Akapitzlist"/>
        <w:numPr>
          <w:ilvl w:val="1"/>
          <w:numId w:val="43"/>
        </w:numPr>
        <w:spacing w:after="0" w:line="240" w:lineRule="auto"/>
        <w:ind w:left="993" w:hanging="567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niezbędne pomiary </w:t>
      </w:r>
      <w:r w:rsidR="00650289">
        <w:rPr>
          <w:rFonts w:ascii="Arial" w:hAnsi="Arial" w:cs="Arial"/>
          <w:color w:val="000000" w:themeColor="text1"/>
          <w:sz w:val="20"/>
          <w:szCs w:val="20"/>
        </w:rPr>
        <w:t>i weryfikacja pod katem przepisów BHP</w:t>
      </w:r>
    </w:p>
    <w:p w14:paraId="6D85EEED" w14:textId="68FC2A4E" w:rsidR="0057753D" w:rsidRDefault="00650289" w:rsidP="00C81DE1">
      <w:pPr>
        <w:pStyle w:val="Akapitzlist"/>
        <w:numPr>
          <w:ilvl w:val="1"/>
          <w:numId w:val="43"/>
        </w:numPr>
        <w:spacing w:after="0" w:line="240" w:lineRule="auto"/>
        <w:ind w:left="993" w:hanging="567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Odbiór końcowy -potwierdzający kompletność przedmiotu umowy, </w:t>
      </w:r>
      <w:r w:rsidR="0057753D" w:rsidRPr="005F06C2">
        <w:rPr>
          <w:rFonts w:ascii="Arial" w:hAnsi="Arial" w:cs="Arial"/>
          <w:color w:val="000000" w:themeColor="text1"/>
          <w:sz w:val="20"/>
          <w:szCs w:val="20"/>
        </w:rPr>
        <w:t>odbiór wszystkich dokumentów określonych w opisie przedmiotu zamówienia wymaganych od Wykonawcy</w:t>
      </w:r>
      <w:r w:rsidR="000A07D0">
        <w:rPr>
          <w:rFonts w:ascii="Arial" w:hAnsi="Arial" w:cs="Arial"/>
          <w:color w:val="000000" w:themeColor="text1"/>
          <w:sz w:val="20"/>
          <w:szCs w:val="20"/>
        </w:rPr>
        <w:t xml:space="preserve"> i szkolenie pracowników</w:t>
      </w:r>
      <w:r w:rsidR="0057753D" w:rsidRPr="005F06C2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1AE723AB" w14:textId="64EA482B" w:rsidR="000A07D0" w:rsidRDefault="000A07D0" w:rsidP="00C81DE1">
      <w:pPr>
        <w:pStyle w:val="Akapitzlist"/>
        <w:numPr>
          <w:ilvl w:val="1"/>
          <w:numId w:val="43"/>
        </w:numPr>
        <w:spacing w:after="0" w:line="240" w:lineRule="auto"/>
        <w:ind w:left="993" w:hanging="567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Z każdego odbioru zostanie sporządzony protokół odbioru, w którym Zamawiający będzie wnosił uwagi co do przedmiotu odbioru. Wykonawca winien się do nich odnieść w ciągu 3 dni roboczych i dokonać usprawnień/ poprawek w ciągu kolejnych 10 dni roboczych. W następstwie wprowadzonych poprawek  nastąpi ponowny odbiór. Uwagi lub wady nie wpływające na poprawne działanie linii nie stanowią przesłanki do braku odbioru. Odbiór końcowy- zakańczający wszystkie </w:t>
      </w:r>
    </w:p>
    <w:p w14:paraId="3C677CA7" w14:textId="261FD2B1" w:rsidR="00D1685E" w:rsidRDefault="00D1685E" w:rsidP="00C81DE1">
      <w:pPr>
        <w:pStyle w:val="Akapitzlist"/>
        <w:numPr>
          <w:ilvl w:val="0"/>
          <w:numId w:val="43"/>
        </w:numPr>
        <w:spacing w:after="0" w:line="240" w:lineRule="auto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Parametry odbioru Urządzenia:</w:t>
      </w:r>
    </w:p>
    <w:p w14:paraId="22FD27E8" w14:textId="2157ED12" w:rsidR="008C20E1" w:rsidRDefault="008C20E1" w:rsidP="00C81DE1">
      <w:pPr>
        <w:pStyle w:val="Akapitzlist"/>
        <w:numPr>
          <w:ilvl w:val="0"/>
          <w:numId w:val="47"/>
        </w:numPr>
        <w:spacing w:after="0" w:line="240" w:lineRule="auto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Odbiór </w:t>
      </w:r>
      <w:r w:rsidR="001924DD">
        <w:rPr>
          <w:rFonts w:ascii="Arial" w:hAnsi="Arial" w:cs="Arial"/>
          <w:color w:val="000000" w:themeColor="text1"/>
          <w:sz w:val="20"/>
          <w:szCs w:val="20"/>
        </w:rPr>
        <w:t>technologiczny</w:t>
      </w:r>
      <w:r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0A700787" w14:textId="7804B9C9" w:rsidR="00714B8C" w:rsidRPr="001924DD" w:rsidRDefault="008C20E1" w:rsidP="00C81DE1">
      <w:pPr>
        <w:pStyle w:val="Akapitzlist"/>
        <w:spacing w:after="0" w:line="240" w:lineRule="auto"/>
        <w:ind w:left="720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Odbiór</w:t>
      </w:r>
      <w:r w:rsidR="001924DD">
        <w:rPr>
          <w:rFonts w:ascii="Arial" w:hAnsi="Arial" w:cs="Arial"/>
          <w:color w:val="000000" w:themeColor="text1"/>
          <w:sz w:val="20"/>
          <w:szCs w:val="20"/>
        </w:rPr>
        <w:t xml:space="preserve"> technologiczny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będzie polegał na weryfikacji poprawności działania po</w:t>
      </w:r>
      <w:r w:rsidR="001924DD">
        <w:rPr>
          <w:rFonts w:ascii="Arial" w:hAnsi="Arial" w:cs="Arial"/>
          <w:color w:val="000000" w:themeColor="text1"/>
          <w:sz w:val="20"/>
          <w:szCs w:val="20"/>
        </w:rPr>
        <w:t>dzespołów instalacji procesowej, w szczególności poprawności jezdności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wózka, szczelnoś</w:t>
      </w:r>
      <w:r w:rsidR="001924DD">
        <w:rPr>
          <w:rFonts w:ascii="Arial" w:hAnsi="Arial" w:cs="Arial"/>
          <w:color w:val="000000" w:themeColor="text1"/>
          <w:sz w:val="20"/>
          <w:szCs w:val="20"/>
        </w:rPr>
        <w:t>ci wanien, kompletności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oprzyrządowania instalacji</w:t>
      </w:r>
      <w:r w:rsidR="001924DD">
        <w:rPr>
          <w:rFonts w:ascii="Arial" w:hAnsi="Arial" w:cs="Arial"/>
          <w:color w:val="000000" w:themeColor="text1"/>
          <w:sz w:val="20"/>
          <w:szCs w:val="20"/>
        </w:rPr>
        <w:t xml:space="preserve"> i sterowania</w:t>
      </w:r>
      <w:r w:rsidR="005B1CCF">
        <w:rPr>
          <w:rFonts w:ascii="Arial" w:hAnsi="Arial" w:cs="Arial"/>
          <w:color w:val="000000" w:themeColor="text1"/>
          <w:sz w:val="20"/>
          <w:szCs w:val="20"/>
        </w:rPr>
        <w:t xml:space="preserve"> linią</w:t>
      </w:r>
      <w:r w:rsidR="001924DD">
        <w:rPr>
          <w:rFonts w:ascii="Arial" w:hAnsi="Arial" w:cs="Arial"/>
          <w:color w:val="000000" w:themeColor="text1"/>
          <w:sz w:val="20"/>
          <w:szCs w:val="20"/>
        </w:rPr>
        <w:t>, działania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pomp, filtrów i innych urządzeń technicz</w:t>
      </w:r>
      <w:r w:rsidR="001924DD">
        <w:rPr>
          <w:rFonts w:ascii="Arial" w:hAnsi="Arial" w:cs="Arial"/>
          <w:color w:val="000000" w:themeColor="text1"/>
          <w:sz w:val="20"/>
          <w:szCs w:val="20"/>
        </w:rPr>
        <w:t>nych i pomiarowych.</w:t>
      </w:r>
    </w:p>
    <w:p w14:paraId="042E1258" w14:textId="40AEBC06" w:rsidR="00C517C1" w:rsidRDefault="00C517C1" w:rsidP="00C81DE1">
      <w:pPr>
        <w:pStyle w:val="Akapitzlist"/>
        <w:numPr>
          <w:ilvl w:val="0"/>
          <w:numId w:val="47"/>
        </w:numPr>
        <w:spacing w:after="0" w:line="240" w:lineRule="auto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Gotowość urządzenia do odbioru</w:t>
      </w:r>
      <w:r w:rsidR="008C20E1">
        <w:rPr>
          <w:rFonts w:ascii="Arial" w:hAnsi="Arial" w:cs="Arial"/>
          <w:color w:val="000000" w:themeColor="text1"/>
          <w:sz w:val="20"/>
          <w:szCs w:val="20"/>
        </w:rPr>
        <w:t xml:space="preserve"> wydajnościowego</w:t>
      </w:r>
      <w:r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2725C208" w14:textId="086D78B2" w:rsidR="00C517C1" w:rsidRDefault="008C20E1" w:rsidP="00C81DE1">
      <w:pPr>
        <w:pStyle w:val="Akapitzlist"/>
        <w:spacing w:after="0" w:line="240" w:lineRule="auto"/>
        <w:ind w:left="720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Linia powinna być gotowa do rozpoczęcia procesu cynkowania zgodnie z założeniami technologicznymi.</w:t>
      </w:r>
      <w:r w:rsidR="000A07D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CE27BE">
        <w:rPr>
          <w:rFonts w:ascii="Arial" w:hAnsi="Arial" w:cs="Arial"/>
          <w:color w:val="000000" w:themeColor="text1"/>
          <w:sz w:val="20"/>
          <w:szCs w:val="20"/>
        </w:rPr>
        <w:t xml:space="preserve">Zamawiający dostarczy </w:t>
      </w:r>
      <w:r w:rsidR="000563E2">
        <w:rPr>
          <w:rFonts w:ascii="Arial" w:hAnsi="Arial" w:cs="Arial"/>
          <w:color w:val="000000" w:themeColor="text1"/>
          <w:sz w:val="20"/>
          <w:szCs w:val="20"/>
        </w:rPr>
        <w:t>detale</w:t>
      </w:r>
      <w:r w:rsidR="00CE27BE">
        <w:rPr>
          <w:rFonts w:ascii="Arial" w:hAnsi="Arial" w:cs="Arial"/>
          <w:color w:val="000000" w:themeColor="text1"/>
          <w:sz w:val="20"/>
          <w:szCs w:val="20"/>
        </w:rPr>
        <w:t xml:space="preserve"> do cynkowania</w:t>
      </w:r>
      <w:r w:rsidR="000563E2">
        <w:rPr>
          <w:rFonts w:ascii="Arial" w:hAnsi="Arial" w:cs="Arial"/>
          <w:color w:val="000000" w:themeColor="text1"/>
          <w:sz w:val="20"/>
          <w:szCs w:val="20"/>
        </w:rPr>
        <w:t xml:space="preserve"> w ilości wymaganej</w:t>
      </w:r>
      <w:r w:rsidR="00D363AD">
        <w:rPr>
          <w:rFonts w:ascii="Arial" w:hAnsi="Arial" w:cs="Arial"/>
          <w:color w:val="000000" w:themeColor="text1"/>
          <w:sz w:val="20"/>
          <w:szCs w:val="20"/>
        </w:rPr>
        <w:t xml:space="preserve"> przez Wykonawcę do przepracowania kąpieli procesowych </w:t>
      </w:r>
      <w:r w:rsidR="00CE27BE">
        <w:rPr>
          <w:rFonts w:ascii="Arial" w:hAnsi="Arial" w:cs="Arial"/>
          <w:color w:val="000000" w:themeColor="text1"/>
          <w:sz w:val="20"/>
          <w:szCs w:val="20"/>
        </w:rPr>
        <w:t xml:space="preserve">, które pozwolą na osiągnięcie gotowości linii procesowej do testu wydajnościowego. </w:t>
      </w:r>
      <w:r>
        <w:rPr>
          <w:rFonts w:ascii="Arial" w:hAnsi="Arial" w:cs="Arial"/>
          <w:color w:val="000000" w:themeColor="text1"/>
          <w:sz w:val="20"/>
          <w:szCs w:val="20"/>
        </w:rPr>
        <w:t>Wykonawca winien zgłosić fakt gotowości</w:t>
      </w:r>
      <w:r w:rsidR="005B1CCF">
        <w:rPr>
          <w:rFonts w:ascii="Arial" w:hAnsi="Arial" w:cs="Arial"/>
          <w:color w:val="000000" w:themeColor="text1"/>
          <w:sz w:val="20"/>
          <w:szCs w:val="20"/>
        </w:rPr>
        <w:t xml:space="preserve"> do odbioru drogą mailową na adres […]. Zamawiający zobowiązuje się przystąpić do odbioru wydajnościowego w ciągu 3 dni roboczych od dnia zgłoszenia gotowości przez Wykonawcę.</w:t>
      </w:r>
    </w:p>
    <w:p w14:paraId="25222D39" w14:textId="34B89023" w:rsidR="00D1685E" w:rsidRDefault="00650289" w:rsidP="00C81DE1">
      <w:pPr>
        <w:pStyle w:val="Akapitzlist"/>
        <w:numPr>
          <w:ilvl w:val="0"/>
          <w:numId w:val="47"/>
        </w:numPr>
        <w:spacing w:after="0" w:line="240" w:lineRule="auto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Odbiór </w:t>
      </w:r>
      <w:r w:rsidR="007240A8">
        <w:rPr>
          <w:rFonts w:ascii="Arial" w:hAnsi="Arial" w:cs="Arial"/>
          <w:color w:val="000000" w:themeColor="text1"/>
          <w:sz w:val="20"/>
          <w:szCs w:val="20"/>
        </w:rPr>
        <w:t>wydajnościowo - jakościowy</w:t>
      </w:r>
    </w:p>
    <w:p w14:paraId="3BC5D186" w14:textId="0B3FE534" w:rsidR="00D1685E" w:rsidRDefault="00D1685E" w:rsidP="00C81DE1">
      <w:pPr>
        <w:pStyle w:val="Akapitzlist"/>
        <w:spacing w:after="0" w:line="240" w:lineRule="auto"/>
        <w:ind w:left="720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W teście wydajnościowym badana </w:t>
      </w:r>
      <w:r w:rsidR="005B1CCF">
        <w:rPr>
          <w:rFonts w:ascii="Arial" w:hAnsi="Arial" w:cs="Arial"/>
          <w:color w:val="000000" w:themeColor="text1"/>
          <w:sz w:val="20"/>
          <w:szCs w:val="20"/>
        </w:rPr>
        <w:t xml:space="preserve">będzie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zakładana wydajność linii. Przed przeprowadzeniem testu Zamawiający zobowiązany jest do przygotowania odpowiedniej ilości elementów do cynkownia zgodnych z Załącznikiem nr </w:t>
      </w:r>
      <w:r w:rsidRPr="007754A4">
        <w:rPr>
          <w:rFonts w:ascii="Arial" w:hAnsi="Arial" w:cs="Arial"/>
          <w:color w:val="000000" w:themeColor="text1"/>
          <w:sz w:val="20"/>
          <w:szCs w:val="20"/>
        </w:rPr>
        <w:t>[***]</w:t>
      </w:r>
      <w:r w:rsidR="001E588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>. Czas mierzony</w:t>
      </w:r>
      <w:r w:rsidR="005B1CCF">
        <w:rPr>
          <w:rFonts w:ascii="Arial" w:hAnsi="Arial" w:cs="Arial"/>
          <w:color w:val="000000" w:themeColor="text1"/>
          <w:sz w:val="20"/>
          <w:szCs w:val="20"/>
        </w:rPr>
        <w:t xml:space="preserve"> będzie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od momentu wybrania </w:t>
      </w:r>
      <w:r w:rsidR="001047B2">
        <w:rPr>
          <w:rFonts w:ascii="Arial" w:hAnsi="Arial" w:cs="Arial"/>
          <w:color w:val="000000" w:themeColor="text1"/>
          <w:sz w:val="20"/>
          <w:szCs w:val="20"/>
        </w:rPr>
        <w:t>programu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do danego wyrobu </w:t>
      </w:r>
      <w:r w:rsidR="005B1CCF">
        <w:rPr>
          <w:rFonts w:ascii="Arial" w:hAnsi="Arial" w:cs="Arial"/>
          <w:color w:val="000000" w:themeColor="text1"/>
          <w:sz w:val="20"/>
          <w:szCs w:val="20"/>
        </w:rPr>
        <w:t>rozpoczynającej proces cynko</w:t>
      </w:r>
      <w:r w:rsidR="001047B2">
        <w:rPr>
          <w:rFonts w:ascii="Arial" w:hAnsi="Arial" w:cs="Arial"/>
          <w:color w:val="000000" w:themeColor="text1"/>
          <w:sz w:val="20"/>
          <w:szCs w:val="20"/>
        </w:rPr>
        <w:t>wania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. Zdjęcie ostatniego elementu z linii oznacza zakończenie pomiaru testu wydajnościowego. Do obsługi Urządzenia w czasie tego testu będzie wyznaczonych  </w:t>
      </w:r>
      <w:r w:rsidR="00343A8C">
        <w:rPr>
          <w:rFonts w:ascii="Arial" w:hAnsi="Arial" w:cs="Arial"/>
          <w:color w:val="000000" w:themeColor="text1"/>
          <w:sz w:val="20"/>
          <w:szCs w:val="20"/>
        </w:rPr>
        <w:t xml:space="preserve">2 </w:t>
      </w:r>
      <w:r>
        <w:rPr>
          <w:rFonts w:ascii="Arial" w:hAnsi="Arial" w:cs="Arial"/>
          <w:color w:val="000000" w:themeColor="text1"/>
          <w:sz w:val="20"/>
          <w:szCs w:val="20"/>
        </w:rPr>
        <w:t>pracowników Wykonawcy</w:t>
      </w:r>
      <w:r w:rsidR="00343A8C">
        <w:rPr>
          <w:rFonts w:ascii="Arial" w:hAnsi="Arial" w:cs="Arial"/>
          <w:color w:val="000000" w:themeColor="text1"/>
          <w:sz w:val="20"/>
          <w:szCs w:val="20"/>
        </w:rPr>
        <w:t xml:space="preserve"> (załadunek i wyładunek)</w:t>
      </w:r>
      <w:r w:rsidR="0099023C">
        <w:rPr>
          <w:rFonts w:ascii="Arial" w:hAnsi="Arial" w:cs="Arial"/>
          <w:color w:val="000000" w:themeColor="text1"/>
          <w:sz w:val="20"/>
          <w:szCs w:val="20"/>
        </w:rPr>
        <w:t xml:space="preserve">. Zamawiający będzie </w:t>
      </w:r>
      <w:r w:rsidR="001047B2">
        <w:rPr>
          <w:rFonts w:ascii="Arial" w:hAnsi="Arial" w:cs="Arial"/>
          <w:color w:val="000000" w:themeColor="text1"/>
          <w:sz w:val="20"/>
          <w:szCs w:val="20"/>
        </w:rPr>
        <w:t>uczestniczył w testach w roli obserwatora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. Test </w:t>
      </w:r>
      <w:r>
        <w:rPr>
          <w:rFonts w:ascii="Arial" w:hAnsi="Arial" w:cs="Arial"/>
          <w:color w:val="000000" w:themeColor="text1"/>
          <w:sz w:val="20"/>
          <w:szCs w:val="20"/>
        </w:rPr>
        <w:lastRenderedPageBreak/>
        <w:t xml:space="preserve">będzie trwał </w:t>
      </w:r>
      <w:r w:rsidR="001047B2">
        <w:rPr>
          <w:rFonts w:ascii="Arial" w:hAnsi="Arial" w:cs="Arial"/>
          <w:color w:val="000000" w:themeColor="text1"/>
          <w:sz w:val="20"/>
          <w:szCs w:val="20"/>
        </w:rPr>
        <w:t xml:space="preserve">nie więcej niż </w:t>
      </w:r>
      <w:r>
        <w:rPr>
          <w:rFonts w:ascii="Arial" w:hAnsi="Arial" w:cs="Arial"/>
          <w:color w:val="000000" w:themeColor="text1"/>
          <w:sz w:val="20"/>
          <w:szCs w:val="20"/>
        </w:rPr>
        <w:t>7 godzin</w:t>
      </w:r>
      <w:r w:rsidR="001047B2">
        <w:rPr>
          <w:rFonts w:ascii="Arial" w:hAnsi="Arial" w:cs="Arial"/>
          <w:color w:val="000000" w:themeColor="text1"/>
          <w:sz w:val="20"/>
          <w:szCs w:val="20"/>
        </w:rPr>
        <w:t>. Test uważa się za przeprowadzony pomyślnie, jeśli w jego wyniku zostanie ocynkowanych łącznie nie mniej niż: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572"/>
        <w:gridCol w:w="3756"/>
        <w:gridCol w:w="2109"/>
        <w:gridCol w:w="2131"/>
      </w:tblGrid>
      <w:tr w:rsidR="00B5781B" w14:paraId="21F9E7DF" w14:textId="60CE2D1A" w:rsidTr="00B5781B">
        <w:tc>
          <w:tcPr>
            <w:tcW w:w="441" w:type="dxa"/>
            <w:vAlign w:val="center"/>
          </w:tcPr>
          <w:p w14:paraId="0652A316" w14:textId="2ADCD13B" w:rsidR="008F78AD" w:rsidRDefault="008F78AD" w:rsidP="00B5781B">
            <w:pPr>
              <w:pStyle w:val="Akapitzlist"/>
              <w:spacing w:after="0" w:line="240" w:lineRule="auto"/>
              <w:ind w:left="0"/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L.P.</w:t>
            </w:r>
          </w:p>
        </w:tc>
        <w:tc>
          <w:tcPr>
            <w:tcW w:w="3843" w:type="dxa"/>
            <w:vAlign w:val="center"/>
          </w:tcPr>
          <w:p w14:paraId="2B474920" w14:textId="5F6414E7" w:rsidR="008F78AD" w:rsidRDefault="008F78AD" w:rsidP="00B5781B">
            <w:pPr>
              <w:pStyle w:val="Akapitzlist"/>
              <w:spacing w:after="0" w:line="240" w:lineRule="auto"/>
              <w:ind w:left="0"/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Nazwa zespołu</w:t>
            </w:r>
          </w:p>
        </w:tc>
        <w:tc>
          <w:tcPr>
            <w:tcW w:w="2142" w:type="dxa"/>
            <w:vAlign w:val="center"/>
          </w:tcPr>
          <w:p w14:paraId="68CD2B10" w14:textId="0BEB0777" w:rsidR="008F78AD" w:rsidRDefault="008F78AD" w:rsidP="00B5781B">
            <w:pPr>
              <w:pStyle w:val="Akapitzlist"/>
              <w:spacing w:after="0" w:line="240" w:lineRule="auto"/>
              <w:ind w:left="0"/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Indeks zespołu</w:t>
            </w:r>
          </w:p>
        </w:tc>
        <w:tc>
          <w:tcPr>
            <w:tcW w:w="2142" w:type="dxa"/>
            <w:vAlign w:val="center"/>
          </w:tcPr>
          <w:p w14:paraId="60A524DF" w14:textId="579586BA" w:rsidR="008F78AD" w:rsidRDefault="008F78AD" w:rsidP="00B5781B">
            <w:pPr>
              <w:pStyle w:val="Akapitzlist"/>
              <w:spacing w:after="0" w:line="240" w:lineRule="auto"/>
              <w:ind w:left="0"/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Minimalna ilość</w:t>
            </w:r>
            <w:r w:rsidR="00B5781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sztuk poprawnie  ocynkowanych elementów po zakończeniu testu wydajnościowego</w:t>
            </w:r>
          </w:p>
        </w:tc>
      </w:tr>
      <w:tr w:rsidR="00B5781B" w14:paraId="658FC06C" w14:textId="3A846477" w:rsidTr="008F78AD">
        <w:trPr>
          <w:trHeight w:val="293"/>
        </w:trPr>
        <w:tc>
          <w:tcPr>
            <w:tcW w:w="441" w:type="dxa"/>
          </w:tcPr>
          <w:p w14:paraId="0B410E70" w14:textId="402AC1FC" w:rsidR="00B5781B" w:rsidRDefault="00B5781B" w:rsidP="00C81DE1">
            <w:pPr>
              <w:pStyle w:val="Akapitzlist"/>
              <w:spacing w:after="0" w:line="240" w:lineRule="auto"/>
              <w:ind w:left="0"/>
              <w:contextualSpacing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843" w:type="dxa"/>
          </w:tcPr>
          <w:p w14:paraId="59D3898C" w14:textId="2A137884" w:rsidR="008F78AD" w:rsidRDefault="008F78AD" w:rsidP="00C81DE1">
            <w:pPr>
              <w:pStyle w:val="Akapitzlist"/>
              <w:spacing w:after="0" w:line="240" w:lineRule="auto"/>
              <w:ind w:left="0"/>
              <w:contextualSpacing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Bok wersja 2 bez etykiety</w:t>
            </w:r>
          </w:p>
        </w:tc>
        <w:tc>
          <w:tcPr>
            <w:tcW w:w="2142" w:type="dxa"/>
          </w:tcPr>
          <w:p w14:paraId="235095CE" w14:textId="0B7B872B" w:rsidR="008F78AD" w:rsidRDefault="008F78AD" w:rsidP="00C81DE1">
            <w:pPr>
              <w:pStyle w:val="Akapitzlist"/>
              <w:spacing w:after="0" w:line="240" w:lineRule="auto"/>
              <w:ind w:left="0"/>
              <w:contextualSpacing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0102603</w:t>
            </w:r>
          </w:p>
        </w:tc>
        <w:tc>
          <w:tcPr>
            <w:tcW w:w="2142" w:type="dxa"/>
          </w:tcPr>
          <w:p w14:paraId="040F00D3" w14:textId="03D3F2AE" w:rsidR="00B5781B" w:rsidRDefault="00B5781B" w:rsidP="00C81DE1">
            <w:pPr>
              <w:pStyle w:val="Akapitzlist"/>
              <w:spacing w:after="0" w:line="240" w:lineRule="auto"/>
              <w:ind w:left="0"/>
              <w:contextualSpacing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144</w:t>
            </w:r>
          </w:p>
        </w:tc>
      </w:tr>
      <w:tr w:rsidR="00B5781B" w14:paraId="75BE1C95" w14:textId="4E9F5F17" w:rsidTr="008F78AD">
        <w:tc>
          <w:tcPr>
            <w:tcW w:w="441" w:type="dxa"/>
          </w:tcPr>
          <w:p w14:paraId="56D5DF1A" w14:textId="5A2CCD7C" w:rsidR="008F78AD" w:rsidRDefault="00B5781B" w:rsidP="00C81DE1">
            <w:pPr>
              <w:pStyle w:val="Akapitzlist"/>
              <w:spacing w:after="0" w:line="240" w:lineRule="auto"/>
              <w:ind w:left="0"/>
              <w:contextualSpacing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843" w:type="dxa"/>
          </w:tcPr>
          <w:p w14:paraId="65DCC98D" w14:textId="66CEC6AC" w:rsidR="008F78AD" w:rsidRDefault="008F78AD" w:rsidP="00C81DE1">
            <w:pPr>
              <w:pStyle w:val="Akapitzlist"/>
              <w:spacing w:after="0" w:line="240" w:lineRule="auto"/>
              <w:ind w:left="0"/>
              <w:contextualSpacing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Bok wersja 2 z etykietą</w:t>
            </w:r>
          </w:p>
        </w:tc>
        <w:tc>
          <w:tcPr>
            <w:tcW w:w="2142" w:type="dxa"/>
          </w:tcPr>
          <w:p w14:paraId="622D0FA5" w14:textId="25A89E36" w:rsidR="008F78AD" w:rsidRDefault="008F78AD" w:rsidP="00C81DE1">
            <w:pPr>
              <w:pStyle w:val="Akapitzlist"/>
              <w:spacing w:after="0" w:line="240" w:lineRule="auto"/>
              <w:ind w:left="0"/>
              <w:contextualSpacing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0102604</w:t>
            </w:r>
          </w:p>
        </w:tc>
        <w:tc>
          <w:tcPr>
            <w:tcW w:w="2142" w:type="dxa"/>
          </w:tcPr>
          <w:p w14:paraId="530FD749" w14:textId="1580384F" w:rsidR="00B5781B" w:rsidRDefault="00B5781B" w:rsidP="00C81DE1">
            <w:pPr>
              <w:pStyle w:val="Akapitzlist"/>
              <w:spacing w:after="0" w:line="240" w:lineRule="auto"/>
              <w:ind w:left="0"/>
              <w:contextualSpacing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144</w:t>
            </w:r>
          </w:p>
        </w:tc>
      </w:tr>
      <w:tr w:rsidR="00B5781B" w14:paraId="294D8A40" w14:textId="21C2F4DF" w:rsidTr="008F78AD">
        <w:tc>
          <w:tcPr>
            <w:tcW w:w="441" w:type="dxa"/>
          </w:tcPr>
          <w:p w14:paraId="195B72B2" w14:textId="4260C55C" w:rsidR="008F78AD" w:rsidRDefault="00B5781B" w:rsidP="00C81DE1">
            <w:pPr>
              <w:pStyle w:val="Akapitzlist"/>
              <w:spacing w:after="0" w:line="240" w:lineRule="auto"/>
              <w:ind w:left="0"/>
              <w:contextualSpacing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843" w:type="dxa"/>
          </w:tcPr>
          <w:p w14:paraId="644BE629" w14:textId="69463FAF" w:rsidR="008F78AD" w:rsidRDefault="008F78AD" w:rsidP="00C81DE1">
            <w:pPr>
              <w:pStyle w:val="Akapitzlist"/>
              <w:spacing w:after="0" w:line="240" w:lineRule="auto"/>
              <w:ind w:left="0"/>
              <w:contextualSpacing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Podstawa wersja 2</w:t>
            </w:r>
          </w:p>
        </w:tc>
        <w:tc>
          <w:tcPr>
            <w:tcW w:w="2142" w:type="dxa"/>
          </w:tcPr>
          <w:p w14:paraId="4EC9A862" w14:textId="47061403" w:rsidR="008F78AD" w:rsidRDefault="008F78AD" w:rsidP="00C81DE1">
            <w:pPr>
              <w:pStyle w:val="Akapitzlist"/>
              <w:spacing w:after="0" w:line="240" w:lineRule="auto"/>
              <w:ind w:left="0"/>
              <w:contextualSpacing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0102605</w:t>
            </w:r>
          </w:p>
        </w:tc>
        <w:tc>
          <w:tcPr>
            <w:tcW w:w="2142" w:type="dxa"/>
          </w:tcPr>
          <w:p w14:paraId="4F38D153" w14:textId="72FCF906" w:rsidR="008F78AD" w:rsidRDefault="00B5781B" w:rsidP="00C81DE1">
            <w:pPr>
              <w:pStyle w:val="Akapitzlist"/>
              <w:spacing w:after="0" w:line="240" w:lineRule="auto"/>
              <w:ind w:left="0"/>
              <w:contextualSpacing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144</w:t>
            </w:r>
          </w:p>
        </w:tc>
      </w:tr>
      <w:tr w:rsidR="00B5781B" w14:paraId="107BBF88" w14:textId="51C32D7A" w:rsidTr="008F78AD">
        <w:tc>
          <w:tcPr>
            <w:tcW w:w="441" w:type="dxa"/>
          </w:tcPr>
          <w:p w14:paraId="1EBD7A24" w14:textId="490F7F25" w:rsidR="008F78AD" w:rsidRDefault="00B5781B" w:rsidP="00C81DE1">
            <w:pPr>
              <w:pStyle w:val="Akapitzlist"/>
              <w:spacing w:after="0" w:line="240" w:lineRule="auto"/>
              <w:ind w:left="0"/>
              <w:contextualSpacing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843" w:type="dxa"/>
          </w:tcPr>
          <w:p w14:paraId="66037617" w14:textId="59B4B59B" w:rsidR="008F78AD" w:rsidRDefault="008F78AD" w:rsidP="00C81DE1">
            <w:pPr>
              <w:pStyle w:val="Akapitzlist"/>
              <w:spacing w:after="0" w:line="240" w:lineRule="auto"/>
              <w:ind w:left="0"/>
              <w:contextualSpacing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Przód wersja 2</w:t>
            </w:r>
          </w:p>
        </w:tc>
        <w:tc>
          <w:tcPr>
            <w:tcW w:w="2142" w:type="dxa"/>
          </w:tcPr>
          <w:p w14:paraId="2DD64758" w14:textId="75F09884" w:rsidR="008F78AD" w:rsidRDefault="008F78AD" w:rsidP="00C81DE1">
            <w:pPr>
              <w:pStyle w:val="Akapitzlist"/>
              <w:spacing w:after="0" w:line="240" w:lineRule="auto"/>
              <w:ind w:left="0"/>
              <w:contextualSpacing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0102601</w:t>
            </w:r>
          </w:p>
        </w:tc>
        <w:tc>
          <w:tcPr>
            <w:tcW w:w="2142" w:type="dxa"/>
          </w:tcPr>
          <w:p w14:paraId="47B4705F" w14:textId="6DEA6293" w:rsidR="008F78AD" w:rsidRDefault="00B5781B" w:rsidP="00C81DE1">
            <w:pPr>
              <w:pStyle w:val="Akapitzlist"/>
              <w:spacing w:after="0" w:line="240" w:lineRule="auto"/>
              <w:ind w:left="0"/>
              <w:contextualSpacing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144</w:t>
            </w:r>
          </w:p>
        </w:tc>
      </w:tr>
      <w:tr w:rsidR="008F78AD" w14:paraId="1428671A" w14:textId="77777777" w:rsidTr="008F78AD">
        <w:tc>
          <w:tcPr>
            <w:tcW w:w="441" w:type="dxa"/>
          </w:tcPr>
          <w:p w14:paraId="30CDE6FE" w14:textId="728D7F96" w:rsidR="008F78AD" w:rsidRDefault="00B5781B" w:rsidP="00C81DE1">
            <w:pPr>
              <w:pStyle w:val="Akapitzlist"/>
              <w:spacing w:after="0" w:line="240" w:lineRule="auto"/>
              <w:ind w:left="0"/>
              <w:contextualSpacing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3843" w:type="dxa"/>
          </w:tcPr>
          <w:p w14:paraId="6623763D" w14:textId="53958B27" w:rsidR="008F78AD" w:rsidRDefault="008F78AD" w:rsidP="00C81DE1">
            <w:pPr>
              <w:pStyle w:val="Akapitzlist"/>
              <w:spacing w:after="0" w:line="240" w:lineRule="auto"/>
              <w:ind w:left="0"/>
              <w:contextualSpacing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Tył wersja 2 </w:t>
            </w:r>
          </w:p>
        </w:tc>
        <w:tc>
          <w:tcPr>
            <w:tcW w:w="2142" w:type="dxa"/>
          </w:tcPr>
          <w:p w14:paraId="797BE570" w14:textId="2B083BF3" w:rsidR="008F78AD" w:rsidRDefault="008F78AD" w:rsidP="00C81DE1">
            <w:pPr>
              <w:pStyle w:val="Akapitzlist"/>
              <w:spacing w:after="0" w:line="240" w:lineRule="auto"/>
              <w:ind w:left="0"/>
              <w:contextualSpacing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0102602</w:t>
            </w:r>
          </w:p>
        </w:tc>
        <w:tc>
          <w:tcPr>
            <w:tcW w:w="2142" w:type="dxa"/>
          </w:tcPr>
          <w:p w14:paraId="211DED61" w14:textId="53D483EF" w:rsidR="008F78AD" w:rsidRDefault="00B5781B" w:rsidP="00C81DE1">
            <w:pPr>
              <w:pStyle w:val="Akapitzlist"/>
              <w:spacing w:after="0" w:line="240" w:lineRule="auto"/>
              <w:ind w:left="0"/>
              <w:contextualSpacing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144</w:t>
            </w:r>
          </w:p>
        </w:tc>
      </w:tr>
      <w:tr w:rsidR="008F78AD" w14:paraId="770CBA79" w14:textId="77777777" w:rsidTr="008F78AD">
        <w:tc>
          <w:tcPr>
            <w:tcW w:w="441" w:type="dxa"/>
          </w:tcPr>
          <w:p w14:paraId="4A9D5832" w14:textId="396492D5" w:rsidR="008F78AD" w:rsidRDefault="00B5781B" w:rsidP="00C81DE1">
            <w:pPr>
              <w:pStyle w:val="Akapitzlist"/>
              <w:spacing w:after="0" w:line="240" w:lineRule="auto"/>
              <w:ind w:left="0"/>
              <w:contextualSpacing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3843" w:type="dxa"/>
          </w:tcPr>
          <w:p w14:paraId="114D46B7" w14:textId="5D26B3EA" w:rsidR="008F78AD" w:rsidRDefault="008F78AD" w:rsidP="00C81DE1">
            <w:pPr>
              <w:pStyle w:val="Akapitzlist"/>
              <w:spacing w:after="0" w:line="240" w:lineRule="auto"/>
              <w:ind w:left="0"/>
              <w:contextualSpacing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Zawiasa wersja 2</w:t>
            </w:r>
          </w:p>
        </w:tc>
        <w:tc>
          <w:tcPr>
            <w:tcW w:w="2142" w:type="dxa"/>
          </w:tcPr>
          <w:p w14:paraId="5C9E9812" w14:textId="5A56A974" w:rsidR="008F78AD" w:rsidRDefault="008F78AD" w:rsidP="00C81DE1">
            <w:pPr>
              <w:pStyle w:val="Akapitzlist"/>
              <w:spacing w:after="0" w:line="240" w:lineRule="auto"/>
              <w:ind w:left="0"/>
              <w:contextualSpacing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01018061</w:t>
            </w:r>
          </w:p>
        </w:tc>
        <w:tc>
          <w:tcPr>
            <w:tcW w:w="2142" w:type="dxa"/>
          </w:tcPr>
          <w:p w14:paraId="4B3CD037" w14:textId="774220E2" w:rsidR="008F78AD" w:rsidRDefault="00B5781B" w:rsidP="00C81DE1">
            <w:pPr>
              <w:pStyle w:val="Akapitzlist"/>
              <w:spacing w:after="0" w:line="240" w:lineRule="auto"/>
              <w:ind w:left="0"/>
              <w:contextualSpacing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1728</w:t>
            </w:r>
          </w:p>
        </w:tc>
      </w:tr>
    </w:tbl>
    <w:p w14:paraId="277E5CCB" w14:textId="77777777" w:rsidR="007240A8" w:rsidRPr="00B5781B" w:rsidRDefault="007240A8" w:rsidP="00B5781B">
      <w:pPr>
        <w:spacing w:after="0" w:line="240" w:lineRule="auto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D874F07" w14:textId="2EAB7540" w:rsidR="00650289" w:rsidRPr="00F669B2" w:rsidRDefault="007240A8" w:rsidP="00C81DE1">
      <w:pPr>
        <w:pStyle w:val="Akapitzlist"/>
        <w:spacing w:after="0" w:line="240" w:lineRule="auto"/>
        <w:ind w:left="720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Jakość wytworzonej</w:t>
      </w:r>
      <w:r w:rsidR="00D1685E">
        <w:rPr>
          <w:rFonts w:ascii="Arial" w:hAnsi="Arial" w:cs="Arial"/>
          <w:color w:val="000000" w:themeColor="text1"/>
          <w:sz w:val="20"/>
          <w:szCs w:val="20"/>
        </w:rPr>
        <w:t xml:space="preserve"> powłoki </w:t>
      </w:r>
      <w:r>
        <w:rPr>
          <w:rFonts w:ascii="Arial" w:hAnsi="Arial" w:cs="Arial"/>
          <w:color w:val="000000" w:themeColor="text1"/>
          <w:sz w:val="20"/>
          <w:szCs w:val="20"/>
        </w:rPr>
        <w:t>zostanie zweryfikowana n</w:t>
      </w:r>
      <w:r w:rsidR="00650289">
        <w:rPr>
          <w:rFonts w:ascii="Arial" w:hAnsi="Arial" w:cs="Arial"/>
          <w:color w:val="000000" w:themeColor="text1"/>
          <w:sz w:val="20"/>
          <w:szCs w:val="20"/>
        </w:rPr>
        <w:t>a próbnikach dokładanych do zawieszek pracujących w trakcie testu wydajnościowego</w:t>
      </w:r>
      <w:r>
        <w:rPr>
          <w:rFonts w:ascii="Arial" w:hAnsi="Arial" w:cs="Arial"/>
          <w:color w:val="000000" w:themeColor="text1"/>
          <w:sz w:val="20"/>
          <w:szCs w:val="20"/>
        </w:rPr>
        <w:t>. W trakcie testu Wykonawca dokona ocynkowania po jednym z próbników dla każdej z wanien, w których odbywa się nakładanie powłoki cynkowej z zastrzeżeniem, że liczba próbników będzie nie mniejsza niż liczba wanien procesowych.</w:t>
      </w:r>
      <w:r w:rsidR="0065028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Próbniki zostaną przekazane </w:t>
      </w:r>
      <w:r w:rsidR="00650289">
        <w:rPr>
          <w:rFonts w:ascii="Arial" w:hAnsi="Arial" w:cs="Arial"/>
          <w:color w:val="000000" w:themeColor="text1"/>
          <w:sz w:val="20"/>
          <w:szCs w:val="20"/>
        </w:rPr>
        <w:t xml:space="preserve">do </w:t>
      </w:r>
      <w:r w:rsidR="004F77BF">
        <w:rPr>
          <w:rFonts w:ascii="Arial" w:hAnsi="Arial" w:cs="Arial"/>
          <w:color w:val="000000" w:themeColor="text1"/>
          <w:sz w:val="20"/>
          <w:szCs w:val="20"/>
        </w:rPr>
        <w:t>laboratorium</w:t>
      </w:r>
      <w:r w:rsidR="00CA3BCF">
        <w:rPr>
          <w:rFonts w:ascii="Arial" w:hAnsi="Arial" w:cs="Arial"/>
          <w:color w:val="000000" w:themeColor="text1"/>
          <w:sz w:val="20"/>
          <w:szCs w:val="20"/>
        </w:rPr>
        <w:t xml:space="preserve"> wskazanego przez Zamawiającego</w:t>
      </w:r>
      <w:r w:rsidR="004F77BF">
        <w:rPr>
          <w:rFonts w:ascii="Arial" w:hAnsi="Arial" w:cs="Arial"/>
          <w:color w:val="000000" w:themeColor="text1"/>
          <w:sz w:val="20"/>
          <w:szCs w:val="20"/>
        </w:rPr>
        <w:t xml:space="preserve"> dokonującego testu starzeniowego powłoki z</w:t>
      </w:r>
      <w:r w:rsidR="00CA3BCF">
        <w:rPr>
          <w:rFonts w:ascii="Arial" w:hAnsi="Arial" w:cs="Arial"/>
          <w:color w:val="000000" w:themeColor="text1"/>
          <w:sz w:val="20"/>
          <w:szCs w:val="20"/>
        </w:rPr>
        <w:t>wanego testem NSS w komorze sol</w:t>
      </w:r>
      <w:r w:rsidR="004F77BF">
        <w:rPr>
          <w:rFonts w:ascii="Arial" w:hAnsi="Arial" w:cs="Arial"/>
          <w:color w:val="000000" w:themeColor="text1"/>
          <w:sz w:val="20"/>
          <w:szCs w:val="20"/>
        </w:rPr>
        <w:t>nej zgodnie z</w:t>
      </w:r>
      <w:r w:rsidR="00E77CA3">
        <w:rPr>
          <w:rFonts w:ascii="Arial" w:hAnsi="Arial" w:cs="Arial"/>
          <w:color w:val="000000" w:themeColor="text1"/>
          <w:sz w:val="20"/>
          <w:szCs w:val="20"/>
        </w:rPr>
        <w:t xml:space="preserve"> normą </w:t>
      </w:r>
      <w:r w:rsidR="00E77CA3" w:rsidRPr="00F669B2">
        <w:rPr>
          <w:rFonts w:ascii="Arial" w:hAnsi="Arial" w:cs="Arial"/>
          <w:b/>
          <w:bCs/>
          <w:color w:val="000000" w:themeColor="text1"/>
          <w:sz w:val="20"/>
          <w:szCs w:val="20"/>
        </w:rPr>
        <w:t>PN-EN ISO 9227:2017-06</w:t>
      </w:r>
      <w:r w:rsidR="00AD145A" w:rsidRPr="00F669B2">
        <w:rPr>
          <w:rFonts w:ascii="Arial" w:hAnsi="Arial" w:cs="Arial"/>
          <w:color w:val="000000" w:themeColor="text1"/>
          <w:sz w:val="20"/>
          <w:szCs w:val="20"/>
        </w:rPr>
        <w:t>. Test jako</w:t>
      </w:r>
      <w:r w:rsidR="00AD145A" w:rsidRPr="00F669B2">
        <w:rPr>
          <w:rFonts w:ascii="Arial" w:hAnsi="Arial" w:cs="Arial" w:hint="eastAsia"/>
          <w:color w:val="000000" w:themeColor="text1"/>
          <w:sz w:val="20"/>
          <w:szCs w:val="20"/>
        </w:rPr>
        <w:t>ś</w:t>
      </w:r>
      <w:r w:rsidR="00AD145A" w:rsidRPr="00F669B2">
        <w:rPr>
          <w:rFonts w:ascii="Arial" w:hAnsi="Arial" w:cs="Arial"/>
          <w:color w:val="000000" w:themeColor="text1"/>
          <w:sz w:val="20"/>
          <w:szCs w:val="20"/>
        </w:rPr>
        <w:t xml:space="preserve">ciowy uznany zostanie za </w:t>
      </w:r>
      <w:r>
        <w:rPr>
          <w:rFonts w:ascii="Arial" w:hAnsi="Arial" w:cs="Arial"/>
          <w:color w:val="000000" w:themeColor="text1"/>
          <w:sz w:val="20"/>
          <w:szCs w:val="20"/>
        </w:rPr>
        <w:t>przeprowadzony pomyślnie</w:t>
      </w:r>
      <w:r w:rsidR="00AD145A" w:rsidRPr="00F669B2">
        <w:rPr>
          <w:rFonts w:ascii="Arial" w:hAnsi="Arial" w:cs="Arial"/>
          <w:color w:val="000000" w:themeColor="text1"/>
          <w:sz w:val="20"/>
          <w:szCs w:val="20"/>
        </w:rPr>
        <w:t xml:space="preserve"> je</w:t>
      </w:r>
      <w:r w:rsidR="00AD145A" w:rsidRPr="00F669B2">
        <w:rPr>
          <w:rFonts w:ascii="Arial" w:hAnsi="Arial" w:cs="Arial" w:hint="eastAsia"/>
          <w:color w:val="000000" w:themeColor="text1"/>
          <w:sz w:val="20"/>
          <w:szCs w:val="20"/>
        </w:rPr>
        <w:t>ś</w:t>
      </w:r>
      <w:r w:rsidR="00AD145A" w:rsidRPr="00F669B2">
        <w:rPr>
          <w:rFonts w:ascii="Arial" w:hAnsi="Arial" w:cs="Arial"/>
          <w:color w:val="000000" w:themeColor="text1"/>
          <w:sz w:val="20"/>
          <w:szCs w:val="20"/>
        </w:rPr>
        <w:t xml:space="preserve">li wyniki dla </w:t>
      </w:r>
      <w:r>
        <w:rPr>
          <w:rFonts w:ascii="Arial" w:hAnsi="Arial" w:cs="Arial"/>
          <w:color w:val="000000" w:themeColor="text1"/>
          <w:sz w:val="20"/>
          <w:szCs w:val="20"/>
        </w:rPr>
        <w:t>każdego z</w:t>
      </w:r>
      <w:r w:rsidR="00AD145A" w:rsidRPr="00F669B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4427A" w:rsidRPr="00B4427A">
        <w:rPr>
          <w:rFonts w:ascii="Arial" w:hAnsi="Arial" w:cs="Arial"/>
          <w:color w:val="000000" w:themeColor="text1"/>
          <w:sz w:val="20"/>
          <w:szCs w:val="20"/>
        </w:rPr>
        <w:t>próbników</w:t>
      </w:r>
      <w:r w:rsidR="00AD145A" w:rsidRPr="00F669B2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="00AD145A" w:rsidRPr="00F669B2">
        <w:rPr>
          <w:rFonts w:ascii="Arial" w:hAnsi="Arial" w:cs="Arial" w:hint="eastAsia"/>
          <w:color w:val="000000" w:themeColor="text1"/>
          <w:sz w:val="20"/>
          <w:szCs w:val="20"/>
        </w:rPr>
        <w:t>ę</w:t>
      </w:r>
      <w:r w:rsidR="00AD145A" w:rsidRPr="00F669B2">
        <w:rPr>
          <w:rFonts w:ascii="Arial" w:hAnsi="Arial" w:cs="Arial"/>
          <w:color w:val="000000" w:themeColor="text1"/>
          <w:sz w:val="20"/>
          <w:szCs w:val="20"/>
        </w:rPr>
        <w:t>d</w:t>
      </w:r>
      <w:r>
        <w:rPr>
          <w:rFonts w:ascii="Arial" w:hAnsi="Arial" w:cs="Arial"/>
          <w:color w:val="000000" w:themeColor="text1"/>
          <w:sz w:val="20"/>
          <w:szCs w:val="20"/>
        </w:rPr>
        <w:t>zie</w:t>
      </w:r>
      <w:r w:rsidR="00AD145A" w:rsidRPr="00F669B2">
        <w:rPr>
          <w:rFonts w:ascii="Arial" w:hAnsi="Arial" w:cs="Arial"/>
          <w:color w:val="000000" w:themeColor="text1"/>
          <w:sz w:val="20"/>
          <w:szCs w:val="20"/>
        </w:rPr>
        <w:t xml:space="preserve"> wynosi</w:t>
      </w:r>
      <w:r w:rsidR="00AD145A" w:rsidRPr="00F669B2">
        <w:rPr>
          <w:rFonts w:ascii="Arial" w:hAnsi="Arial" w:cs="Arial" w:hint="eastAsia"/>
          <w:color w:val="000000" w:themeColor="text1"/>
          <w:sz w:val="20"/>
          <w:szCs w:val="20"/>
        </w:rPr>
        <w:t>ć</w:t>
      </w:r>
      <w:r w:rsidR="00AD145A" w:rsidRPr="00F669B2">
        <w:rPr>
          <w:rFonts w:ascii="Arial" w:hAnsi="Arial" w:cs="Arial"/>
          <w:color w:val="000000" w:themeColor="text1"/>
          <w:sz w:val="20"/>
          <w:szCs w:val="20"/>
        </w:rPr>
        <w:t xml:space="preserve"> nie mniej </w:t>
      </w:r>
      <w:r>
        <w:rPr>
          <w:rFonts w:ascii="Arial" w:hAnsi="Arial" w:cs="Arial"/>
          <w:color w:val="000000" w:themeColor="text1"/>
          <w:sz w:val="20"/>
          <w:szCs w:val="20"/>
        </w:rPr>
        <w:t>niż</w:t>
      </w:r>
      <w:r w:rsidR="00AD145A" w:rsidRPr="00F669B2">
        <w:rPr>
          <w:rFonts w:ascii="Arial" w:hAnsi="Arial" w:cs="Arial"/>
          <w:color w:val="000000" w:themeColor="text1"/>
          <w:sz w:val="20"/>
          <w:szCs w:val="20"/>
        </w:rPr>
        <w:t xml:space="preserve">  264 h do bia</w:t>
      </w:r>
      <w:r w:rsidR="00AD145A" w:rsidRPr="00F669B2">
        <w:rPr>
          <w:rFonts w:ascii="Arial" w:hAnsi="Arial" w:cs="Arial" w:hint="eastAsia"/>
          <w:color w:val="000000" w:themeColor="text1"/>
          <w:sz w:val="20"/>
          <w:szCs w:val="20"/>
        </w:rPr>
        <w:t>ł</w:t>
      </w:r>
      <w:r>
        <w:rPr>
          <w:rFonts w:ascii="Arial" w:hAnsi="Arial" w:cs="Arial"/>
          <w:color w:val="000000" w:themeColor="text1"/>
          <w:sz w:val="20"/>
          <w:szCs w:val="20"/>
        </w:rPr>
        <w:t>ej korozji i nie mniej niż</w:t>
      </w:r>
      <w:r w:rsidR="00AD145A" w:rsidRPr="00F669B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4427A" w:rsidRPr="00F669B2">
        <w:rPr>
          <w:rFonts w:ascii="Arial" w:hAnsi="Arial" w:cs="Arial"/>
          <w:color w:val="000000" w:themeColor="text1"/>
          <w:sz w:val="20"/>
          <w:szCs w:val="20"/>
        </w:rPr>
        <w:t>312 h do czerwonej korozji.</w:t>
      </w:r>
      <w:r w:rsidR="00CA3BC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99023C">
        <w:rPr>
          <w:rFonts w:ascii="Arial" w:hAnsi="Arial" w:cs="Arial"/>
          <w:color w:val="000000" w:themeColor="text1"/>
          <w:sz w:val="20"/>
          <w:szCs w:val="20"/>
        </w:rPr>
        <w:t>Pokrycie cynkiem</w:t>
      </w:r>
      <w:r w:rsidR="001861F7">
        <w:rPr>
          <w:rFonts w:ascii="Arial" w:hAnsi="Arial" w:cs="Arial"/>
          <w:color w:val="000000" w:themeColor="text1"/>
          <w:sz w:val="20"/>
          <w:szCs w:val="20"/>
        </w:rPr>
        <w:t xml:space="preserve"> próbników jak i ocynkowanych w teście wydajnościowym elementów</w:t>
      </w:r>
      <w:r w:rsidR="0099023C">
        <w:rPr>
          <w:rFonts w:ascii="Arial" w:hAnsi="Arial" w:cs="Arial"/>
          <w:color w:val="000000" w:themeColor="text1"/>
          <w:sz w:val="20"/>
          <w:szCs w:val="20"/>
        </w:rPr>
        <w:t xml:space="preserve"> powinno spełniać wymagania co do </w:t>
      </w:r>
      <w:r w:rsidR="001861F7">
        <w:rPr>
          <w:rFonts w:ascii="Arial" w:hAnsi="Arial" w:cs="Arial"/>
          <w:color w:val="000000" w:themeColor="text1"/>
          <w:sz w:val="20"/>
          <w:szCs w:val="20"/>
        </w:rPr>
        <w:t xml:space="preserve">równomierności i </w:t>
      </w:r>
      <w:r w:rsidR="0099023C">
        <w:rPr>
          <w:rFonts w:ascii="Arial" w:hAnsi="Arial" w:cs="Arial"/>
          <w:color w:val="000000" w:themeColor="text1"/>
          <w:sz w:val="20"/>
          <w:szCs w:val="20"/>
        </w:rPr>
        <w:t>grubości powłoki w zakresie 8-12</w:t>
      </w:r>
      <w:r w:rsidR="001861F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99023C">
        <w:rPr>
          <w:rFonts w:ascii="Arial" w:hAnsi="Arial" w:cs="Arial"/>
          <w:color w:val="000000" w:themeColor="text1"/>
          <w:sz w:val="20"/>
          <w:szCs w:val="20"/>
        </w:rPr>
        <w:t>um.</w:t>
      </w:r>
      <w:r w:rsidR="00CA3BC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>Zamawiający dostarczy próbniki</w:t>
      </w:r>
      <w:r w:rsidR="00C848A4">
        <w:rPr>
          <w:rFonts w:ascii="Arial" w:hAnsi="Arial" w:cs="Arial"/>
          <w:color w:val="000000" w:themeColor="text1"/>
          <w:sz w:val="20"/>
          <w:szCs w:val="20"/>
        </w:rPr>
        <w:t xml:space="preserve"> według własnego wzoru w ilości wystarczającej do przeprowadzenia testu.</w:t>
      </w:r>
    </w:p>
    <w:p w14:paraId="60237C24" w14:textId="5C0F9C23" w:rsidR="00D1685E" w:rsidRDefault="00751CA3" w:rsidP="00C81DE1">
      <w:pPr>
        <w:pStyle w:val="Akapitzlist"/>
        <w:numPr>
          <w:ilvl w:val="0"/>
          <w:numId w:val="47"/>
        </w:numPr>
        <w:spacing w:after="0" w:line="240" w:lineRule="auto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Pomiar hałasu w miejscu pracy</w:t>
      </w:r>
    </w:p>
    <w:p w14:paraId="5E934888" w14:textId="5BC7083D" w:rsidR="00751CA3" w:rsidRPr="00751CA3" w:rsidRDefault="00751CA3" w:rsidP="00C81DE1">
      <w:pPr>
        <w:ind w:left="709"/>
        <w:jc w:val="both"/>
        <w:rPr>
          <w:rFonts w:ascii="Arial" w:hAnsi="Arial" w:cs="Arial"/>
          <w:sz w:val="20"/>
          <w:szCs w:val="20"/>
        </w:rPr>
      </w:pPr>
      <w:r w:rsidRPr="00751CA3">
        <w:rPr>
          <w:rFonts w:ascii="Arial" w:hAnsi="Arial" w:cs="Arial"/>
          <w:sz w:val="20"/>
          <w:szCs w:val="20"/>
        </w:rPr>
        <w:t>Pomiar zostanie wykonany podczas 7 godzinnego testu wydajnościowego. Wykonany on zostanie zgodnie z wytycznymi PN-EN ISO 9612:2011 Akustyka – wyznaczanie zawodowej ekspozycji na hałas oraz PN-N-01307:1994 Dopuszczalne wartości hałasu w środowisku pracy.</w:t>
      </w:r>
    </w:p>
    <w:p w14:paraId="53526A83" w14:textId="702E4E6C" w:rsidR="00751CA3" w:rsidRPr="00751CA3" w:rsidRDefault="00751CA3" w:rsidP="00C81DE1">
      <w:pPr>
        <w:ind w:left="709"/>
        <w:jc w:val="both"/>
        <w:rPr>
          <w:rFonts w:ascii="Arial" w:hAnsi="Arial" w:cs="Arial"/>
          <w:sz w:val="20"/>
          <w:szCs w:val="20"/>
        </w:rPr>
      </w:pPr>
      <w:r w:rsidRPr="00751CA3">
        <w:rPr>
          <w:rFonts w:ascii="Arial" w:hAnsi="Arial" w:cs="Arial"/>
          <w:sz w:val="20"/>
          <w:szCs w:val="20"/>
        </w:rPr>
        <w:t>Parametr zostanie uznany za spełniony jeśli nie zostaną prz</w:t>
      </w:r>
      <w:r w:rsidR="007754A4">
        <w:rPr>
          <w:rFonts w:ascii="Arial" w:hAnsi="Arial" w:cs="Arial"/>
          <w:sz w:val="20"/>
          <w:szCs w:val="20"/>
        </w:rPr>
        <w:t xml:space="preserve">ekroczone dopuszczalne wartości, o których mowa poniżej - </w:t>
      </w:r>
      <w:r w:rsidRPr="00751CA3">
        <w:rPr>
          <w:rFonts w:ascii="Arial" w:hAnsi="Arial" w:cs="Arial"/>
          <w:sz w:val="20"/>
          <w:szCs w:val="20"/>
        </w:rPr>
        <w:t xml:space="preserve">zgodne z rozporządzeniem Ministra Pracy i Polityki Społecznej z dnia 6 czerwca 2014 w sprawie najwyższych dopuszczalnych stężeń i natężeń czynników szkodliwych dla zdrowia w środowisku pracy (Dz. U. z 2014 r. poz. 817 z </w:t>
      </w:r>
      <w:proofErr w:type="spellStart"/>
      <w:r w:rsidRPr="00751CA3">
        <w:rPr>
          <w:rFonts w:ascii="Arial" w:hAnsi="Arial" w:cs="Arial"/>
          <w:sz w:val="20"/>
          <w:szCs w:val="20"/>
        </w:rPr>
        <w:t>późn</w:t>
      </w:r>
      <w:proofErr w:type="spellEnd"/>
      <w:r w:rsidRPr="00751CA3">
        <w:rPr>
          <w:rFonts w:ascii="Arial" w:hAnsi="Arial" w:cs="Arial"/>
          <w:sz w:val="20"/>
          <w:szCs w:val="20"/>
        </w:rPr>
        <w:t>. zm.)</w:t>
      </w:r>
      <w:r w:rsidR="007754A4">
        <w:rPr>
          <w:rFonts w:ascii="Arial" w:hAnsi="Arial" w:cs="Arial"/>
          <w:sz w:val="20"/>
          <w:szCs w:val="20"/>
        </w:rPr>
        <w:t>:</w:t>
      </w:r>
    </w:p>
    <w:p w14:paraId="1BCD0D04" w14:textId="77777777" w:rsidR="00751CA3" w:rsidRPr="00751CA3" w:rsidRDefault="00751CA3" w:rsidP="00C81DE1">
      <w:pPr>
        <w:numPr>
          <w:ilvl w:val="0"/>
          <w:numId w:val="4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51CA3">
        <w:rPr>
          <w:rFonts w:ascii="Arial" w:eastAsia="Times New Roman" w:hAnsi="Arial" w:cs="Arial"/>
          <w:sz w:val="20"/>
          <w:szCs w:val="20"/>
          <w:lang w:eastAsia="pl-PL"/>
        </w:rPr>
        <w:t>poziom ekspozycji na hałas odniesiony do 8-godzinnego dobowego wymiaru czasu pracy i odpowiadającą mu ekspozycję dzienną lub poziom ekspozycji na hałas odniesiony do tygodnia pracy i odpowiadającą mu ekspozycję tygodniową L</w:t>
      </w:r>
      <w:r w:rsidRPr="00751CA3">
        <w:rPr>
          <w:rFonts w:ascii="Arial" w:eastAsia="Times New Roman" w:hAnsi="Arial" w:cs="Arial"/>
          <w:sz w:val="20"/>
          <w:szCs w:val="20"/>
          <w:vertAlign w:val="subscript"/>
          <w:lang w:eastAsia="pl-PL"/>
        </w:rPr>
        <w:t>EX,8h</w:t>
      </w:r>
      <w:r w:rsidRPr="00751CA3">
        <w:rPr>
          <w:rFonts w:ascii="Arial" w:eastAsia="Times New Roman" w:hAnsi="Arial" w:cs="Arial"/>
          <w:sz w:val="20"/>
          <w:szCs w:val="20"/>
          <w:lang w:eastAsia="pl-PL"/>
        </w:rPr>
        <w:t xml:space="preserve"> 85 [</w:t>
      </w:r>
      <w:proofErr w:type="spellStart"/>
      <w:r w:rsidRPr="00751CA3">
        <w:rPr>
          <w:rFonts w:ascii="Arial" w:eastAsia="Times New Roman" w:hAnsi="Arial" w:cs="Arial"/>
          <w:sz w:val="20"/>
          <w:szCs w:val="20"/>
          <w:lang w:eastAsia="pl-PL"/>
        </w:rPr>
        <w:t>dB</w:t>
      </w:r>
      <w:proofErr w:type="spellEnd"/>
      <w:r w:rsidRPr="00751CA3">
        <w:rPr>
          <w:rFonts w:ascii="Arial" w:eastAsia="Times New Roman" w:hAnsi="Arial" w:cs="Arial"/>
          <w:sz w:val="20"/>
          <w:szCs w:val="20"/>
          <w:lang w:eastAsia="pl-PL"/>
        </w:rPr>
        <w:t>],</w:t>
      </w:r>
    </w:p>
    <w:p w14:paraId="24791BBC" w14:textId="77777777" w:rsidR="00751CA3" w:rsidRPr="00751CA3" w:rsidRDefault="00751CA3" w:rsidP="00C81DE1">
      <w:pPr>
        <w:numPr>
          <w:ilvl w:val="0"/>
          <w:numId w:val="4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51CA3">
        <w:rPr>
          <w:rFonts w:ascii="Arial" w:eastAsia="Times New Roman" w:hAnsi="Arial" w:cs="Arial"/>
          <w:sz w:val="20"/>
          <w:szCs w:val="20"/>
          <w:lang w:eastAsia="pl-PL"/>
        </w:rPr>
        <w:t xml:space="preserve">maksymalny poziom dźwięku A, </w:t>
      </w:r>
      <w:proofErr w:type="spellStart"/>
      <w:r w:rsidRPr="00751CA3">
        <w:rPr>
          <w:rFonts w:ascii="Arial" w:eastAsia="Times New Roman" w:hAnsi="Arial" w:cs="Arial"/>
          <w:sz w:val="20"/>
          <w:szCs w:val="20"/>
          <w:lang w:eastAsia="pl-PL"/>
        </w:rPr>
        <w:t>L</w:t>
      </w:r>
      <w:r w:rsidRPr="00751CA3">
        <w:rPr>
          <w:rFonts w:ascii="Arial" w:eastAsia="Times New Roman" w:hAnsi="Arial" w:cs="Arial"/>
          <w:sz w:val="20"/>
          <w:szCs w:val="20"/>
          <w:vertAlign w:val="subscript"/>
          <w:lang w:eastAsia="pl-PL"/>
        </w:rPr>
        <w:t>A,max</w:t>
      </w:r>
      <w:proofErr w:type="spellEnd"/>
      <w:r w:rsidRPr="00751CA3">
        <w:rPr>
          <w:rFonts w:ascii="Arial" w:eastAsia="Times New Roman" w:hAnsi="Arial" w:cs="Arial"/>
          <w:sz w:val="20"/>
          <w:szCs w:val="20"/>
          <w:lang w:eastAsia="pl-PL"/>
        </w:rPr>
        <w:t xml:space="preserve"> 115 [</w:t>
      </w:r>
      <w:proofErr w:type="spellStart"/>
      <w:r w:rsidRPr="00751CA3">
        <w:rPr>
          <w:rFonts w:ascii="Arial" w:eastAsia="Times New Roman" w:hAnsi="Arial" w:cs="Arial"/>
          <w:sz w:val="20"/>
          <w:szCs w:val="20"/>
          <w:lang w:eastAsia="pl-PL"/>
        </w:rPr>
        <w:t>dB</w:t>
      </w:r>
      <w:proofErr w:type="spellEnd"/>
      <w:r w:rsidRPr="00751CA3">
        <w:rPr>
          <w:rFonts w:ascii="Arial" w:eastAsia="Times New Roman" w:hAnsi="Arial" w:cs="Arial"/>
          <w:sz w:val="20"/>
          <w:szCs w:val="20"/>
          <w:lang w:eastAsia="pl-PL"/>
        </w:rPr>
        <w:t>],</w:t>
      </w:r>
    </w:p>
    <w:p w14:paraId="3DC414D8" w14:textId="0A43D263" w:rsidR="000A07D0" w:rsidRDefault="00751CA3" w:rsidP="00C81DE1">
      <w:pPr>
        <w:numPr>
          <w:ilvl w:val="0"/>
          <w:numId w:val="4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51CA3">
        <w:rPr>
          <w:rFonts w:ascii="Arial" w:eastAsia="Times New Roman" w:hAnsi="Arial" w:cs="Arial"/>
          <w:sz w:val="20"/>
          <w:szCs w:val="20"/>
          <w:lang w:eastAsia="pl-PL"/>
        </w:rPr>
        <w:t xml:space="preserve">szczytowy poziom dźwięku C, </w:t>
      </w:r>
      <w:proofErr w:type="spellStart"/>
      <w:r w:rsidRPr="00751CA3">
        <w:rPr>
          <w:rFonts w:ascii="Arial" w:eastAsia="Times New Roman" w:hAnsi="Arial" w:cs="Arial"/>
          <w:sz w:val="20"/>
          <w:szCs w:val="20"/>
          <w:lang w:eastAsia="pl-PL"/>
        </w:rPr>
        <w:t>L</w:t>
      </w:r>
      <w:r w:rsidRPr="00751CA3">
        <w:rPr>
          <w:rFonts w:ascii="Arial" w:eastAsia="Times New Roman" w:hAnsi="Arial" w:cs="Arial"/>
          <w:sz w:val="20"/>
          <w:szCs w:val="20"/>
          <w:vertAlign w:val="subscript"/>
          <w:lang w:eastAsia="pl-PL"/>
        </w:rPr>
        <w:t>C,peak</w:t>
      </w:r>
      <w:proofErr w:type="spellEnd"/>
      <w:r w:rsidRPr="00751CA3">
        <w:rPr>
          <w:rFonts w:ascii="Arial" w:eastAsia="Times New Roman" w:hAnsi="Arial" w:cs="Arial"/>
          <w:sz w:val="20"/>
          <w:szCs w:val="20"/>
          <w:lang w:eastAsia="pl-PL"/>
        </w:rPr>
        <w:t xml:space="preserve"> 135 [</w:t>
      </w:r>
      <w:proofErr w:type="spellStart"/>
      <w:r w:rsidRPr="00751CA3">
        <w:rPr>
          <w:rFonts w:ascii="Arial" w:eastAsia="Times New Roman" w:hAnsi="Arial" w:cs="Arial"/>
          <w:sz w:val="20"/>
          <w:szCs w:val="20"/>
          <w:lang w:eastAsia="pl-PL"/>
        </w:rPr>
        <w:t>dB</w:t>
      </w:r>
      <w:proofErr w:type="spellEnd"/>
      <w:r w:rsidRPr="00751CA3">
        <w:rPr>
          <w:rFonts w:ascii="Arial" w:eastAsia="Times New Roman" w:hAnsi="Arial" w:cs="Arial"/>
          <w:sz w:val="20"/>
          <w:szCs w:val="20"/>
          <w:lang w:eastAsia="pl-PL"/>
        </w:rPr>
        <w:t>].</w:t>
      </w:r>
    </w:p>
    <w:p w14:paraId="4693211D" w14:textId="77777777" w:rsidR="00C81DE1" w:rsidRPr="00C81DE1" w:rsidRDefault="00650289" w:rsidP="00C81DE1">
      <w:pPr>
        <w:pStyle w:val="Akapitzlist"/>
        <w:numPr>
          <w:ilvl w:val="0"/>
          <w:numId w:val="47"/>
        </w:numPr>
        <w:spacing w:before="100" w:beforeAutospacing="1" w:after="100" w:afterAutospacing="1" w:line="240" w:lineRule="auto"/>
      </w:pPr>
      <w:r>
        <w:rPr>
          <w:rFonts w:ascii="Arial" w:eastAsia="Times New Roman" w:hAnsi="Arial" w:cs="Arial"/>
          <w:sz w:val="20"/>
          <w:szCs w:val="20"/>
          <w:lang w:eastAsia="pl-PL"/>
        </w:rPr>
        <w:t>Odbiór końcowy</w:t>
      </w:r>
    </w:p>
    <w:p w14:paraId="1A486F6E" w14:textId="156A38AB" w:rsidR="00C81DE1" w:rsidRPr="00C81DE1" w:rsidRDefault="00650289" w:rsidP="00C81DE1">
      <w:pPr>
        <w:pStyle w:val="Akapitzlist"/>
        <w:spacing w:before="100" w:beforeAutospacing="1" w:after="100" w:afterAutospacing="1" w:line="240" w:lineRule="auto"/>
        <w:ind w:left="720"/>
        <w:jc w:val="both"/>
      </w:pPr>
      <w:r>
        <w:rPr>
          <w:rFonts w:ascii="Arial" w:eastAsia="Times New Roman" w:hAnsi="Arial" w:cs="Arial"/>
          <w:sz w:val="20"/>
          <w:szCs w:val="20"/>
          <w:lang w:eastAsia="pl-PL"/>
        </w:rPr>
        <w:t>Odbiór końcowy</w:t>
      </w:r>
      <w:r w:rsidR="00C81DE1">
        <w:rPr>
          <w:rFonts w:ascii="Arial" w:eastAsia="Times New Roman" w:hAnsi="Arial" w:cs="Arial"/>
          <w:sz w:val="20"/>
          <w:szCs w:val="20"/>
          <w:lang w:eastAsia="pl-PL"/>
        </w:rPr>
        <w:t xml:space="preserve"> potwierdzony odrębnym protokołem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n</w:t>
      </w:r>
      <w:r w:rsidRPr="008C20E1">
        <w:rPr>
          <w:rFonts w:ascii="Arial" w:hAnsi="Arial" w:cs="Arial"/>
          <w:color w:val="000000" w:themeColor="text1"/>
          <w:sz w:val="20"/>
          <w:szCs w:val="20"/>
        </w:rPr>
        <w:t>astąpi</w:t>
      </w:r>
      <w:r w:rsidR="00C81DE1">
        <w:rPr>
          <w:rFonts w:ascii="Arial" w:hAnsi="Arial" w:cs="Arial"/>
          <w:color w:val="000000" w:themeColor="text1"/>
          <w:sz w:val="20"/>
          <w:szCs w:val="20"/>
        </w:rPr>
        <w:t xml:space="preserve"> po uzyskaniu pozytywnych wyników testów wskazanych w pkt. 4a-d oraz </w:t>
      </w:r>
      <w:r w:rsidRPr="008C20E1">
        <w:rPr>
          <w:rFonts w:ascii="Arial" w:hAnsi="Arial" w:cs="Arial"/>
          <w:color w:val="000000" w:themeColor="text1"/>
          <w:sz w:val="20"/>
          <w:szCs w:val="20"/>
        </w:rPr>
        <w:t>po całkowitym zakończeniu prac będących przedmiotem umowy</w:t>
      </w:r>
      <w:r w:rsidR="00E77CA3">
        <w:rPr>
          <w:rFonts w:ascii="Arial" w:hAnsi="Arial" w:cs="Arial"/>
          <w:color w:val="000000" w:themeColor="text1"/>
          <w:sz w:val="20"/>
          <w:szCs w:val="20"/>
        </w:rPr>
        <w:t>. W trakcie tego odbioru przekazan</w:t>
      </w:r>
      <w:r w:rsidR="00B71407">
        <w:rPr>
          <w:rFonts w:ascii="Arial" w:hAnsi="Arial" w:cs="Arial"/>
          <w:color w:val="000000" w:themeColor="text1"/>
          <w:sz w:val="20"/>
          <w:szCs w:val="20"/>
        </w:rPr>
        <w:t>a</w:t>
      </w:r>
      <w:r w:rsidR="00E77CA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71407">
        <w:rPr>
          <w:rFonts w:ascii="Arial" w:hAnsi="Arial" w:cs="Arial"/>
          <w:color w:val="000000" w:themeColor="text1"/>
          <w:sz w:val="20"/>
          <w:szCs w:val="20"/>
        </w:rPr>
        <w:t xml:space="preserve">zostanie </w:t>
      </w:r>
      <w:r w:rsidR="00C81DE1">
        <w:rPr>
          <w:rFonts w:ascii="Arial" w:hAnsi="Arial" w:cs="Arial"/>
          <w:color w:val="000000" w:themeColor="text1"/>
          <w:sz w:val="20"/>
          <w:szCs w:val="20"/>
        </w:rPr>
        <w:t xml:space="preserve">wszelka </w:t>
      </w:r>
      <w:r w:rsidR="00B71407">
        <w:rPr>
          <w:rFonts w:ascii="Arial" w:hAnsi="Arial" w:cs="Arial"/>
          <w:color w:val="000000" w:themeColor="text1"/>
          <w:sz w:val="20"/>
          <w:szCs w:val="20"/>
        </w:rPr>
        <w:t xml:space="preserve">dokumentacja </w:t>
      </w:r>
      <w:r w:rsidR="00E77CA3">
        <w:rPr>
          <w:rFonts w:ascii="Arial" w:hAnsi="Arial" w:cs="Arial"/>
          <w:color w:val="000000" w:themeColor="text1"/>
          <w:sz w:val="20"/>
          <w:szCs w:val="20"/>
        </w:rPr>
        <w:t xml:space="preserve">dotycząca </w:t>
      </w:r>
      <w:r w:rsidR="00C81DE1">
        <w:rPr>
          <w:rFonts w:ascii="Arial" w:hAnsi="Arial" w:cs="Arial"/>
          <w:color w:val="000000" w:themeColor="text1"/>
          <w:sz w:val="20"/>
          <w:szCs w:val="20"/>
        </w:rPr>
        <w:t>przedmiotu umowy.</w:t>
      </w:r>
    </w:p>
    <w:sectPr w:rsidR="00C81DE1" w:rsidRPr="00C81DE1" w:rsidSect="003D1FB5">
      <w:headerReference w:type="default" r:id="rId9"/>
      <w:footerReference w:type="default" r:id="rId10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77E70B" w14:textId="77777777" w:rsidR="00F44214" w:rsidRDefault="00F44214" w:rsidP="003D1FB5">
      <w:pPr>
        <w:spacing w:after="0" w:line="240" w:lineRule="auto"/>
      </w:pPr>
      <w:r>
        <w:separator/>
      </w:r>
    </w:p>
  </w:endnote>
  <w:endnote w:type="continuationSeparator" w:id="0">
    <w:p w14:paraId="6EE951B3" w14:textId="77777777" w:rsidR="00F44214" w:rsidRDefault="00F44214" w:rsidP="003D1FB5">
      <w:pPr>
        <w:spacing w:after="0" w:line="240" w:lineRule="auto"/>
      </w:pPr>
      <w:r>
        <w:continuationSeparator/>
      </w:r>
    </w:p>
  </w:endnote>
  <w:endnote w:type="continuationNotice" w:id="1">
    <w:p w14:paraId="2239BEAB" w14:textId="77777777" w:rsidR="00F44214" w:rsidRDefault="00F4421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3024"/>
      <w:gridCol w:w="3025"/>
      <w:gridCol w:w="3023"/>
    </w:tblGrid>
    <w:tr w:rsidR="00E86077" w:rsidRPr="00331F0D" w14:paraId="49B168FA" w14:textId="77777777" w:rsidTr="006C0FBC">
      <w:trPr>
        <w:trHeight w:val="709"/>
      </w:trPr>
      <w:tc>
        <w:tcPr>
          <w:tcW w:w="3024" w:type="dxa"/>
          <w:tcBorders>
            <w:top w:val="nil"/>
            <w:left w:val="nil"/>
            <w:bottom w:val="nil"/>
            <w:right w:val="nil"/>
          </w:tcBorders>
        </w:tcPr>
        <w:p w14:paraId="40442577" w14:textId="77777777" w:rsidR="00E86077" w:rsidRDefault="00E86077" w:rsidP="00827CAB">
          <w:pPr>
            <w:pStyle w:val="Stopka"/>
          </w:pPr>
          <w:r>
            <w:t>ELKOM TRADE Spółka Akcyjna</w:t>
          </w:r>
        </w:p>
        <w:p w14:paraId="115E2205" w14:textId="77777777" w:rsidR="00E86077" w:rsidRDefault="00E86077" w:rsidP="00827CAB">
          <w:pPr>
            <w:pStyle w:val="Stopka"/>
          </w:pPr>
          <w:r>
            <w:t>Al. Stanów Zjednoczonych 51/622 A 04-028 Warszawa</w:t>
          </w:r>
        </w:p>
      </w:tc>
      <w:tc>
        <w:tcPr>
          <w:tcW w:w="3025" w:type="dxa"/>
          <w:tcBorders>
            <w:top w:val="nil"/>
            <w:left w:val="nil"/>
            <w:bottom w:val="nil"/>
            <w:right w:val="nil"/>
          </w:tcBorders>
        </w:tcPr>
        <w:p w14:paraId="634BE0D9" w14:textId="787A1AC2" w:rsidR="00E86077" w:rsidRPr="00827CAB" w:rsidRDefault="00E86077" w:rsidP="00827CAB">
          <w:pPr>
            <w:pStyle w:val="Stopka"/>
            <w:rPr>
              <w:bCs/>
              <w:lang w:val="en-US"/>
            </w:rPr>
          </w:pPr>
          <w:r w:rsidRPr="00827CAB">
            <w:rPr>
              <w:bCs/>
              <w:lang w:val="en-US"/>
            </w:rPr>
            <w:t xml:space="preserve">41 263 </w:t>
          </w:r>
          <w:r w:rsidR="003F2721">
            <w:rPr>
              <w:bCs/>
              <w:lang w:val="en-US"/>
            </w:rPr>
            <w:t>55 27</w:t>
          </w:r>
        </w:p>
        <w:p w14:paraId="70FDC629" w14:textId="77777777" w:rsidR="00E86077" w:rsidRPr="00827CAB" w:rsidRDefault="00E86077" w:rsidP="00827CAB">
          <w:pPr>
            <w:pStyle w:val="Stopka"/>
            <w:rPr>
              <w:bCs/>
              <w:lang w:val="en-US"/>
            </w:rPr>
          </w:pPr>
          <w:r w:rsidRPr="00827CAB">
            <w:rPr>
              <w:bCs/>
              <w:lang w:val="en-US"/>
            </w:rPr>
            <w:t>727 569 777</w:t>
          </w:r>
        </w:p>
        <w:p w14:paraId="52A81139" w14:textId="77777777" w:rsidR="00E86077" w:rsidRPr="00953B5C" w:rsidRDefault="00F44214" w:rsidP="00827CAB">
          <w:pPr>
            <w:pStyle w:val="Stopka"/>
            <w:rPr>
              <w:lang w:val="en-US"/>
            </w:rPr>
          </w:pPr>
          <w:hyperlink r:id="rId1" w:history="1">
            <w:r w:rsidR="00E86077" w:rsidRPr="00DC5778">
              <w:rPr>
                <w:rStyle w:val="Hipercze"/>
                <w:bCs/>
                <w:lang w:val="en-US"/>
              </w:rPr>
              <w:t>tjarosz@elkomtrade.eu</w:t>
            </w:r>
          </w:hyperlink>
          <w:r w:rsidR="00E86077">
            <w:rPr>
              <w:bCs/>
              <w:lang w:val="en-US"/>
            </w:rPr>
            <w:t xml:space="preserve"> </w:t>
          </w:r>
          <w:r w:rsidR="00E86077" w:rsidRPr="00827CAB">
            <w:rPr>
              <w:bCs/>
              <w:lang w:val="en-US"/>
            </w:rPr>
            <w:t xml:space="preserve"> </w:t>
          </w:r>
          <w:r w:rsidR="00E86077" w:rsidRPr="00827CAB">
            <w:rPr>
              <w:bCs/>
              <w:lang w:val="en-US"/>
            </w:rPr>
            <w:cr/>
          </w:r>
          <w:r w:rsidR="00E86077">
            <w:rPr>
              <w:bCs/>
              <w:lang w:val="en-US"/>
            </w:rPr>
            <w:t xml:space="preserve"> </w:t>
          </w:r>
        </w:p>
      </w:tc>
      <w:tc>
        <w:tcPr>
          <w:tcW w:w="3023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14A99B24" w14:textId="77777777" w:rsidR="00E86077" w:rsidRPr="00953B5C" w:rsidRDefault="00E86077" w:rsidP="003D1FB5">
          <w:pPr>
            <w:pStyle w:val="Stopka"/>
            <w:jc w:val="center"/>
            <w:rPr>
              <w:lang w:val="en-US"/>
            </w:rPr>
          </w:pPr>
          <w:r>
            <w:rPr>
              <w:noProof/>
              <w:lang w:eastAsia="pl-PL"/>
            </w:rPr>
            <w:drawing>
              <wp:inline distT="0" distB="0" distL="0" distR="0" wp14:anchorId="62D22945" wp14:editId="33861DC6">
                <wp:extent cx="1438275" cy="362980"/>
                <wp:effectExtent l="0" t="0" r="0" b="0"/>
                <wp:docPr id="3" name="Obraz 3" descr="Znalezione obrazy dla zapytania elkomtrade s.a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Znalezione obrazy dla zapytania elkomtrade s.a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92579" cy="376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61521CD" w14:textId="77777777" w:rsidR="00E86077" w:rsidRDefault="00E86077" w:rsidP="003D1FB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EC5D9A" w14:textId="77777777" w:rsidR="00F44214" w:rsidRDefault="00F44214" w:rsidP="003D1FB5">
      <w:pPr>
        <w:spacing w:after="0" w:line="240" w:lineRule="auto"/>
      </w:pPr>
      <w:r>
        <w:separator/>
      </w:r>
    </w:p>
  </w:footnote>
  <w:footnote w:type="continuationSeparator" w:id="0">
    <w:p w14:paraId="174B753C" w14:textId="77777777" w:rsidR="00F44214" w:rsidRDefault="00F44214" w:rsidP="003D1FB5">
      <w:pPr>
        <w:spacing w:after="0" w:line="240" w:lineRule="auto"/>
      </w:pPr>
      <w:r>
        <w:continuationSeparator/>
      </w:r>
    </w:p>
  </w:footnote>
  <w:footnote w:type="continuationNotice" w:id="1">
    <w:p w14:paraId="74DE7919" w14:textId="77777777" w:rsidR="00F44214" w:rsidRDefault="00F4421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2357F7" w14:textId="2ECCE558" w:rsidR="00E86077" w:rsidRDefault="00AA7C6C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5872083" wp14:editId="1C24956F">
          <wp:simplePos x="0" y="0"/>
          <wp:positionH relativeFrom="column">
            <wp:posOffset>243205</wp:posOffset>
          </wp:positionH>
          <wp:positionV relativeFrom="paragraph">
            <wp:posOffset>-726440</wp:posOffset>
          </wp:positionV>
          <wp:extent cx="5279390" cy="724535"/>
          <wp:effectExtent l="0" t="0" r="0" b="0"/>
          <wp:wrapTight wrapText="bothSides">
            <wp:wrapPolygon edited="0">
              <wp:start x="0" y="0"/>
              <wp:lineTo x="0" y="21013"/>
              <wp:lineTo x="21512" y="21013"/>
              <wp:lineTo x="21512" y="0"/>
              <wp:lineTo x="0" y="0"/>
            </wp:wrapPolygon>
          </wp:wrapTight>
          <wp:docPr id="1" name="Obraz 1" descr="C:\Users\Tomasz Jarosz\Desktop\ZAPYTANIA OFERTOWE MASZYNY\logo U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:\Users\Tomasz Jarosz\Desktop\ZAPYTANIA OFERTOWE MASZYNY\logo 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9390" cy="724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20"/>
    <w:multiLevelType w:val="hybridMultilevel"/>
    <w:tmpl w:val="4516DDE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•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21"/>
    <w:multiLevelType w:val="hybridMultilevel"/>
    <w:tmpl w:val="3006C83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1D57E77"/>
    <w:multiLevelType w:val="hybridMultilevel"/>
    <w:tmpl w:val="D3723A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2D2AEB"/>
    <w:multiLevelType w:val="hybridMultilevel"/>
    <w:tmpl w:val="594086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BF7510"/>
    <w:multiLevelType w:val="hybridMultilevel"/>
    <w:tmpl w:val="166EE4B2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0429486F"/>
    <w:multiLevelType w:val="hybridMultilevel"/>
    <w:tmpl w:val="166EE4B2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05CB59EB"/>
    <w:multiLevelType w:val="hybridMultilevel"/>
    <w:tmpl w:val="4B86E390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07FF75B8"/>
    <w:multiLevelType w:val="hybridMultilevel"/>
    <w:tmpl w:val="D1D44DB8"/>
    <w:lvl w:ilvl="0" w:tplc="04150019">
      <w:start w:val="1"/>
      <w:numFmt w:val="lowerLetter"/>
      <w:lvlText w:val="%1.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8" w15:restartNumberingAfterBreak="0">
    <w:nsid w:val="09233A5C"/>
    <w:multiLevelType w:val="hybridMultilevel"/>
    <w:tmpl w:val="50FA21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0512C0"/>
    <w:multiLevelType w:val="hybridMultilevel"/>
    <w:tmpl w:val="4A8EB6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26008B"/>
    <w:multiLevelType w:val="hybridMultilevel"/>
    <w:tmpl w:val="C660DE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9D2295"/>
    <w:multiLevelType w:val="hybridMultilevel"/>
    <w:tmpl w:val="24BA7138"/>
    <w:lvl w:ilvl="0" w:tplc="0415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B9964720">
      <w:start w:val="1"/>
      <w:numFmt w:val="lowerLetter"/>
      <w:lvlText w:val="%2)"/>
      <w:lvlJc w:val="left"/>
      <w:pPr>
        <w:ind w:left="2148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B8D3146"/>
    <w:multiLevelType w:val="hybridMultilevel"/>
    <w:tmpl w:val="6752567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B52A0C"/>
    <w:multiLevelType w:val="hybridMultilevel"/>
    <w:tmpl w:val="F36C1DA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B2E0C2">
      <w:numFmt w:val="bullet"/>
      <w:lvlText w:val="•"/>
      <w:lvlJc w:val="left"/>
      <w:pPr>
        <w:ind w:left="2865" w:hanging="705"/>
      </w:pPr>
      <w:rPr>
        <w:rFonts w:ascii="Calibri" w:eastAsia="Times New Roman" w:hAnsi="Calibri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02B5786"/>
    <w:multiLevelType w:val="hybridMultilevel"/>
    <w:tmpl w:val="E55C95BC"/>
    <w:lvl w:ilvl="0" w:tplc="C3BC7E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4970AA"/>
    <w:multiLevelType w:val="hybridMultilevel"/>
    <w:tmpl w:val="CD48EA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DF481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2720EA"/>
    <w:multiLevelType w:val="hybridMultilevel"/>
    <w:tmpl w:val="E8C68E9A"/>
    <w:lvl w:ilvl="0" w:tplc="FF52B416">
      <w:start w:val="10"/>
      <w:numFmt w:val="upperRoman"/>
      <w:lvlText w:val="%1."/>
      <w:lvlJc w:val="right"/>
      <w:pPr>
        <w:ind w:left="72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A76E6A"/>
    <w:multiLevelType w:val="hybridMultilevel"/>
    <w:tmpl w:val="ED9E56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793337"/>
    <w:multiLevelType w:val="multilevel"/>
    <w:tmpl w:val="20804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1CC1A7C"/>
    <w:multiLevelType w:val="hybridMultilevel"/>
    <w:tmpl w:val="58DEAF16"/>
    <w:lvl w:ilvl="0" w:tplc="0415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35EC5460"/>
    <w:multiLevelType w:val="hybridMultilevel"/>
    <w:tmpl w:val="53D0B0B8"/>
    <w:lvl w:ilvl="0" w:tplc="0415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081C91"/>
    <w:multiLevelType w:val="hybridMultilevel"/>
    <w:tmpl w:val="1BA27E7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6BF75B8"/>
    <w:multiLevelType w:val="hybridMultilevel"/>
    <w:tmpl w:val="37AAD36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7CB268A"/>
    <w:multiLevelType w:val="hybridMultilevel"/>
    <w:tmpl w:val="61883D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1D3C08"/>
    <w:multiLevelType w:val="hybridMultilevel"/>
    <w:tmpl w:val="9E1867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0340AD"/>
    <w:multiLevelType w:val="hybridMultilevel"/>
    <w:tmpl w:val="D57EFD0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05000BB"/>
    <w:multiLevelType w:val="hybridMultilevel"/>
    <w:tmpl w:val="55367C0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BC274C4">
      <w:start w:val="1"/>
      <w:numFmt w:val="decimal"/>
      <w:lvlText w:val="%2)"/>
      <w:lvlJc w:val="left"/>
      <w:pPr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C45568"/>
    <w:multiLevelType w:val="hybridMultilevel"/>
    <w:tmpl w:val="8842B8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2E14F8"/>
    <w:multiLevelType w:val="hybridMultilevel"/>
    <w:tmpl w:val="5064A5BE"/>
    <w:lvl w:ilvl="0" w:tplc="0BC274C4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837CA2"/>
    <w:multiLevelType w:val="hybridMultilevel"/>
    <w:tmpl w:val="27A2D45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1AA22BC"/>
    <w:multiLevelType w:val="hybridMultilevel"/>
    <w:tmpl w:val="7CC02F8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1B43268"/>
    <w:multiLevelType w:val="hybridMultilevel"/>
    <w:tmpl w:val="4134FAFA"/>
    <w:lvl w:ilvl="0" w:tplc="FED6DF78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0262F4"/>
    <w:multiLevelType w:val="hybridMultilevel"/>
    <w:tmpl w:val="D5D4E2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511E6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5C306A28"/>
    <w:multiLevelType w:val="hybridMultilevel"/>
    <w:tmpl w:val="78444162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6" w15:restartNumberingAfterBreak="0">
    <w:nsid w:val="5CF6171F"/>
    <w:multiLevelType w:val="hybridMultilevel"/>
    <w:tmpl w:val="6C183A10"/>
    <w:lvl w:ilvl="0" w:tplc="B9964720">
      <w:start w:val="1"/>
      <w:numFmt w:val="lowerLetter"/>
      <w:lvlText w:val="%1)"/>
      <w:lvlJc w:val="left"/>
      <w:pPr>
        <w:ind w:left="21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453C7B"/>
    <w:multiLevelType w:val="hybridMultilevel"/>
    <w:tmpl w:val="DC1489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B46B7F"/>
    <w:multiLevelType w:val="hybridMultilevel"/>
    <w:tmpl w:val="89DC270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6BF7C0B"/>
    <w:multiLevelType w:val="hybridMultilevel"/>
    <w:tmpl w:val="160AE97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0" w15:restartNumberingAfterBreak="0">
    <w:nsid w:val="6852550B"/>
    <w:multiLevelType w:val="hybridMultilevel"/>
    <w:tmpl w:val="7DD263C0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99A1464"/>
    <w:multiLevelType w:val="hybridMultilevel"/>
    <w:tmpl w:val="FA2AA4F4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2" w15:restartNumberingAfterBreak="0">
    <w:nsid w:val="6DB7422B"/>
    <w:multiLevelType w:val="hybridMultilevel"/>
    <w:tmpl w:val="BDEE0E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A35AD1"/>
    <w:multiLevelType w:val="hybridMultilevel"/>
    <w:tmpl w:val="63763EB4"/>
    <w:lvl w:ilvl="0" w:tplc="93E2C6FE">
      <w:start w:val="1"/>
      <w:numFmt w:val="upperRoman"/>
      <w:lvlText w:val="%1."/>
      <w:lvlJc w:val="right"/>
      <w:pPr>
        <w:ind w:left="720" w:hanging="360"/>
      </w:pPr>
      <w:rPr>
        <w:b/>
        <w:sz w:val="24"/>
        <w:szCs w:val="24"/>
      </w:rPr>
    </w:lvl>
    <w:lvl w:ilvl="1" w:tplc="04150013">
      <w:start w:val="1"/>
      <w:numFmt w:val="upperRoman"/>
      <w:lvlText w:val="%2."/>
      <w:lvlJc w:val="righ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E84BF6"/>
    <w:multiLevelType w:val="hybridMultilevel"/>
    <w:tmpl w:val="B78859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C562D2"/>
    <w:multiLevelType w:val="hybridMultilevel"/>
    <w:tmpl w:val="6C183A10"/>
    <w:lvl w:ilvl="0" w:tplc="B9964720">
      <w:start w:val="1"/>
      <w:numFmt w:val="lowerLetter"/>
      <w:lvlText w:val="%1)"/>
      <w:lvlJc w:val="left"/>
      <w:pPr>
        <w:ind w:left="21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3A70D6"/>
    <w:multiLevelType w:val="hybridMultilevel"/>
    <w:tmpl w:val="258004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461EB1"/>
    <w:multiLevelType w:val="hybridMultilevel"/>
    <w:tmpl w:val="4B009930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2"/>
  </w:num>
  <w:num w:numId="4">
    <w:abstractNumId w:val="40"/>
  </w:num>
  <w:num w:numId="5">
    <w:abstractNumId w:val="22"/>
  </w:num>
  <w:num w:numId="6">
    <w:abstractNumId w:val="11"/>
  </w:num>
  <w:num w:numId="7">
    <w:abstractNumId w:val="20"/>
  </w:num>
  <w:num w:numId="8">
    <w:abstractNumId w:val="2"/>
  </w:num>
  <w:num w:numId="9">
    <w:abstractNumId w:val="15"/>
  </w:num>
  <w:num w:numId="10">
    <w:abstractNumId w:val="44"/>
  </w:num>
  <w:num w:numId="11">
    <w:abstractNumId w:val="27"/>
  </w:num>
  <w:num w:numId="12">
    <w:abstractNumId w:val="21"/>
  </w:num>
  <w:num w:numId="13">
    <w:abstractNumId w:val="8"/>
  </w:num>
  <w:num w:numId="14">
    <w:abstractNumId w:val="39"/>
  </w:num>
  <w:num w:numId="15">
    <w:abstractNumId w:val="35"/>
  </w:num>
  <w:num w:numId="16">
    <w:abstractNumId w:val="4"/>
  </w:num>
  <w:num w:numId="17">
    <w:abstractNumId w:val="13"/>
  </w:num>
  <w:num w:numId="18">
    <w:abstractNumId w:val="9"/>
  </w:num>
  <w:num w:numId="19">
    <w:abstractNumId w:val="38"/>
  </w:num>
  <w:num w:numId="20">
    <w:abstractNumId w:val="23"/>
  </w:num>
  <w:num w:numId="21">
    <w:abstractNumId w:val="47"/>
  </w:num>
  <w:num w:numId="22">
    <w:abstractNumId w:val="33"/>
  </w:num>
  <w:num w:numId="23">
    <w:abstractNumId w:val="29"/>
  </w:num>
  <w:num w:numId="24">
    <w:abstractNumId w:val="31"/>
  </w:num>
  <w:num w:numId="25">
    <w:abstractNumId w:val="26"/>
  </w:num>
  <w:num w:numId="26">
    <w:abstractNumId w:val="41"/>
  </w:num>
  <w:num w:numId="27">
    <w:abstractNumId w:val="0"/>
  </w:num>
  <w:num w:numId="28">
    <w:abstractNumId w:val="1"/>
  </w:num>
  <w:num w:numId="29">
    <w:abstractNumId w:val="17"/>
  </w:num>
  <w:num w:numId="30">
    <w:abstractNumId w:val="46"/>
  </w:num>
  <w:num w:numId="31">
    <w:abstractNumId w:val="3"/>
  </w:num>
  <w:num w:numId="32">
    <w:abstractNumId w:val="30"/>
  </w:num>
  <w:num w:numId="33">
    <w:abstractNumId w:val="24"/>
  </w:num>
  <w:num w:numId="34">
    <w:abstractNumId w:val="14"/>
  </w:num>
  <w:num w:numId="35">
    <w:abstractNumId w:val="37"/>
  </w:num>
  <w:num w:numId="36">
    <w:abstractNumId w:val="36"/>
  </w:num>
  <w:num w:numId="37">
    <w:abstractNumId w:val="45"/>
  </w:num>
  <w:num w:numId="38">
    <w:abstractNumId w:val="28"/>
  </w:num>
  <w:num w:numId="39">
    <w:abstractNumId w:val="6"/>
  </w:num>
  <w:num w:numId="40">
    <w:abstractNumId w:val="32"/>
  </w:num>
  <w:num w:numId="41">
    <w:abstractNumId w:val="5"/>
  </w:num>
  <w:num w:numId="42">
    <w:abstractNumId w:val="34"/>
  </w:num>
  <w:num w:numId="43">
    <w:abstractNumId w:val="16"/>
  </w:num>
  <w:num w:numId="44">
    <w:abstractNumId w:val="25"/>
  </w:num>
  <w:num w:numId="45">
    <w:abstractNumId w:val="7"/>
  </w:num>
  <w:num w:numId="46">
    <w:abstractNumId w:val="18"/>
  </w:num>
  <w:num w:numId="47">
    <w:abstractNumId w:val="12"/>
  </w:num>
  <w:num w:numId="48">
    <w:abstractNumId w:val="19"/>
  </w:num>
  <w:num w:numId="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303B"/>
    <w:rsid w:val="00006FA4"/>
    <w:rsid w:val="00016C4A"/>
    <w:rsid w:val="00025953"/>
    <w:rsid w:val="0004022F"/>
    <w:rsid w:val="00052FA7"/>
    <w:rsid w:val="00053340"/>
    <w:rsid w:val="000563E2"/>
    <w:rsid w:val="000603D4"/>
    <w:rsid w:val="00061EC4"/>
    <w:rsid w:val="00074304"/>
    <w:rsid w:val="000831B7"/>
    <w:rsid w:val="000831EA"/>
    <w:rsid w:val="00090AB1"/>
    <w:rsid w:val="00090AC5"/>
    <w:rsid w:val="00091330"/>
    <w:rsid w:val="00093F90"/>
    <w:rsid w:val="000A07D0"/>
    <w:rsid w:val="000A2955"/>
    <w:rsid w:val="000B353B"/>
    <w:rsid w:val="000B3A41"/>
    <w:rsid w:val="000D3AF7"/>
    <w:rsid w:val="000E0BA8"/>
    <w:rsid w:val="000E5D64"/>
    <w:rsid w:val="000F35E9"/>
    <w:rsid w:val="001047B2"/>
    <w:rsid w:val="0013275E"/>
    <w:rsid w:val="0013793E"/>
    <w:rsid w:val="00137B7F"/>
    <w:rsid w:val="001418AB"/>
    <w:rsid w:val="00143472"/>
    <w:rsid w:val="0015333A"/>
    <w:rsid w:val="00175E5E"/>
    <w:rsid w:val="001861F7"/>
    <w:rsid w:val="00191F86"/>
    <w:rsid w:val="001924DD"/>
    <w:rsid w:val="00192B3D"/>
    <w:rsid w:val="001979A3"/>
    <w:rsid w:val="001E2C6C"/>
    <w:rsid w:val="001E5882"/>
    <w:rsid w:val="00201397"/>
    <w:rsid w:val="00211A9C"/>
    <w:rsid w:val="0023559F"/>
    <w:rsid w:val="00242EBF"/>
    <w:rsid w:val="00251641"/>
    <w:rsid w:val="00252EA0"/>
    <w:rsid w:val="002556E1"/>
    <w:rsid w:val="00277AC6"/>
    <w:rsid w:val="002864E8"/>
    <w:rsid w:val="00286AE8"/>
    <w:rsid w:val="00291A3D"/>
    <w:rsid w:val="00294616"/>
    <w:rsid w:val="002A3A41"/>
    <w:rsid w:val="002A73C8"/>
    <w:rsid w:val="002D0713"/>
    <w:rsid w:val="002E3C54"/>
    <w:rsid w:val="00306F37"/>
    <w:rsid w:val="003129CD"/>
    <w:rsid w:val="0031617B"/>
    <w:rsid w:val="00325BB3"/>
    <w:rsid w:val="00326137"/>
    <w:rsid w:val="00335E41"/>
    <w:rsid w:val="00343A8C"/>
    <w:rsid w:val="00345FB2"/>
    <w:rsid w:val="00346288"/>
    <w:rsid w:val="00354B0D"/>
    <w:rsid w:val="00384432"/>
    <w:rsid w:val="00385E72"/>
    <w:rsid w:val="003A0217"/>
    <w:rsid w:val="003B301E"/>
    <w:rsid w:val="003B5824"/>
    <w:rsid w:val="003C0DFB"/>
    <w:rsid w:val="003C449C"/>
    <w:rsid w:val="003D000C"/>
    <w:rsid w:val="003D1FB5"/>
    <w:rsid w:val="003D4A0D"/>
    <w:rsid w:val="003E2E31"/>
    <w:rsid w:val="003F2721"/>
    <w:rsid w:val="003F4151"/>
    <w:rsid w:val="00413FCF"/>
    <w:rsid w:val="004273F9"/>
    <w:rsid w:val="0044335F"/>
    <w:rsid w:val="00465E15"/>
    <w:rsid w:val="00475AF2"/>
    <w:rsid w:val="004922F8"/>
    <w:rsid w:val="004B5033"/>
    <w:rsid w:val="004D64BF"/>
    <w:rsid w:val="004E1884"/>
    <w:rsid w:val="004E367B"/>
    <w:rsid w:val="004E7157"/>
    <w:rsid w:val="004F094F"/>
    <w:rsid w:val="004F77BF"/>
    <w:rsid w:val="00500E94"/>
    <w:rsid w:val="00506D1F"/>
    <w:rsid w:val="00561272"/>
    <w:rsid w:val="005643BF"/>
    <w:rsid w:val="0057753D"/>
    <w:rsid w:val="00593873"/>
    <w:rsid w:val="005A3176"/>
    <w:rsid w:val="005A3583"/>
    <w:rsid w:val="005A7840"/>
    <w:rsid w:val="005B1CCF"/>
    <w:rsid w:val="005D7AEB"/>
    <w:rsid w:val="0061432F"/>
    <w:rsid w:val="0062751C"/>
    <w:rsid w:val="00642FD6"/>
    <w:rsid w:val="00650289"/>
    <w:rsid w:val="00660B16"/>
    <w:rsid w:val="00662223"/>
    <w:rsid w:val="006717C3"/>
    <w:rsid w:val="00676DB9"/>
    <w:rsid w:val="006B37A1"/>
    <w:rsid w:val="006C0FBC"/>
    <w:rsid w:val="006F4095"/>
    <w:rsid w:val="006F4960"/>
    <w:rsid w:val="00714B8C"/>
    <w:rsid w:val="00717F47"/>
    <w:rsid w:val="007240A8"/>
    <w:rsid w:val="00726E4F"/>
    <w:rsid w:val="00747C85"/>
    <w:rsid w:val="00751CA3"/>
    <w:rsid w:val="007546C2"/>
    <w:rsid w:val="00754A29"/>
    <w:rsid w:val="00760F98"/>
    <w:rsid w:val="00762596"/>
    <w:rsid w:val="007649FD"/>
    <w:rsid w:val="007754A4"/>
    <w:rsid w:val="00781752"/>
    <w:rsid w:val="00791637"/>
    <w:rsid w:val="007928D3"/>
    <w:rsid w:val="007A7871"/>
    <w:rsid w:val="007B5C94"/>
    <w:rsid w:val="007B7B12"/>
    <w:rsid w:val="007C226D"/>
    <w:rsid w:val="007C76D0"/>
    <w:rsid w:val="007C76EB"/>
    <w:rsid w:val="00827CAB"/>
    <w:rsid w:val="008524C2"/>
    <w:rsid w:val="008774A0"/>
    <w:rsid w:val="00885010"/>
    <w:rsid w:val="008A02AF"/>
    <w:rsid w:val="008A5DBF"/>
    <w:rsid w:val="008C20E1"/>
    <w:rsid w:val="008C35EF"/>
    <w:rsid w:val="008C4818"/>
    <w:rsid w:val="008D6081"/>
    <w:rsid w:val="008E2B83"/>
    <w:rsid w:val="008F2859"/>
    <w:rsid w:val="008F5474"/>
    <w:rsid w:val="008F78AD"/>
    <w:rsid w:val="0092071B"/>
    <w:rsid w:val="00924DD0"/>
    <w:rsid w:val="009261EC"/>
    <w:rsid w:val="009700C6"/>
    <w:rsid w:val="0099023C"/>
    <w:rsid w:val="009962C8"/>
    <w:rsid w:val="009A2380"/>
    <w:rsid w:val="009A3DE0"/>
    <w:rsid w:val="009B0CBC"/>
    <w:rsid w:val="009C219D"/>
    <w:rsid w:val="009C24AF"/>
    <w:rsid w:val="009D228E"/>
    <w:rsid w:val="00A01278"/>
    <w:rsid w:val="00A1029D"/>
    <w:rsid w:val="00A2112E"/>
    <w:rsid w:val="00A36B67"/>
    <w:rsid w:val="00A40ED2"/>
    <w:rsid w:val="00A50FB7"/>
    <w:rsid w:val="00A531FB"/>
    <w:rsid w:val="00A633F9"/>
    <w:rsid w:val="00A671DC"/>
    <w:rsid w:val="00A7154C"/>
    <w:rsid w:val="00A81E10"/>
    <w:rsid w:val="00A821FC"/>
    <w:rsid w:val="00A8427F"/>
    <w:rsid w:val="00A8428F"/>
    <w:rsid w:val="00A84A7C"/>
    <w:rsid w:val="00A86C6D"/>
    <w:rsid w:val="00A94E05"/>
    <w:rsid w:val="00AA4417"/>
    <w:rsid w:val="00AA7C6C"/>
    <w:rsid w:val="00AB2562"/>
    <w:rsid w:val="00AD145A"/>
    <w:rsid w:val="00B058D3"/>
    <w:rsid w:val="00B11537"/>
    <w:rsid w:val="00B16887"/>
    <w:rsid w:val="00B313D5"/>
    <w:rsid w:val="00B422CF"/>
    <w:rsid w:val="00B4427A"/>
    <w:rsid w:val="00B46553"/>
    <w:rsid w:val="00B5781B"/>
    <w:rsid w:val="00B6655A"/>
    <w:rsid w:val="00B6756F"/>
    <w:rsid w:val="00B709AF"/>
    <w:rsid w:val="00B71407"/>
    <w:rsid w:val="00B85A7B"/>
    <w:rsid w:val="00B85BD5"/>
    <w:rsid w:val="00B955CC"/>
    <w:rsid w:val="00B962CF"/>
    <w:rsid w:val="00BA0F0D"/>
    <w:rsid w:val="00BB19A6"/>
    <w:rsid w:val="00BE1F7F"/>
    <w:rsid w:val="00BE7FD3"/>
    <w:rsid w:val="00C2728C"/>
    <w:rsid w:val="00C442D8"/>
    <w:rsid w:val="00C517C1"/>
    <w:rsid w:val="00C5745B"/>
    <w:rsid w:val="00C57C4D"/>
    <w:rsid w:val="00C6303B"/>
    <w:rsid w:val="00C81DE1"/>
    <w:rsid w:val="00C848A4"/>
    <w:rsid w:val="00C876DB"/>
    <w:rsid w:val="00C92973"/>
    <w:rsid w:val="00C92D5B"/>
    <w:rsid w:val="00CA2A31"/>
    <w:rsid w:val="00CA3BCF"/>
    <w:rsid w:val="00CB3D7E"/>
    <w:rsid w:val="00CC05E4"/>
    <w:rsid w:val="00CC4F47"/>
    <w:rsid w:val="00CD1653"/>
    <w:rsid w:val="00CE27BE"/>
    <w:rsid w:val="00CF4F0E"/>
    <w:rsid w:val="00D04FB9"/>
    <w:rsid w:val="00D109A4"/>
    <w:rsid w:val="00D1685E"/>
    <w:rsid w:val="00D1713B"/>
    <w:rsid w:val="00D266B1"/>
    <w:rsid w:val="00D3075D"/>
    <w:rsid w:val="00D3365B"/>
    <w:rsid w:val="00D363AD"/>
    <w:rsid w:val="00D51843"/>
    <w:rsid w:val="00D61F19"/>
    <w:rsid w:val="00D74183"/>
    <w:rsid w:val="00D83ABA"/>
    <w:rsid w:val="00D91379"/>
    <w:rsid w:val="00D93A17"/>
    <w:rsid w:val="00D95B6A"/>
    <w:rsid w:val="00DC24FC"/>
    <w:rsid w:val="00DF2312"/>
    <w:rsid w:val="00DF5A72"/>
    <w:rsid w:val="00E026C2"/>
    <w:rsid w:val="00E077DF"/>
    <w:rsid w:val="00E14259"/>
    <w:rsid w:val="00E20672"/>
    <w:rsid w:val="00E219D4"/>
    <w:rsid w:val="00E32BCB"/>
    <w:rsid w:val="00E55B73"/>
    <w:rsid w:val="00E74FB2"/>
    <w:rsid w:val="00E77A57"/>
    <w:rsid w:val="00E77CA3"/>
    <w:rsid w:val="00E86077"/>
    <w:rsid w:val="00E87BEE"/>
    <w:rsid w:val="00EB69D8"/>
    <w:rsid w:val="00EC087C"/>
    <w:rsid w:val="00EC619E"/>
    <w:rsid w:val="00EC7486"/>
    <w:rsid w:val="00ED3158"/>
    <w:rsid w:val="00ED3CA2"/>
    <w:rsid w:val="00ED5C34"/>
    <w:rsid w:val="00EE08F1"/>
    <w:rsid w:val="00EE3633"/>
    <w:rsid w:val="00F02002"/>
    <w:rsid w:val="00F04843"/>
    <w:rsid w:val="00F1504D"/>
    <w:rsid w:val="00F27AE2"/>
    <w:rsid w:val="00F40581"/>
    <w:rsid w:val="00F40B49"/>
    <w:rsid w:val="00F4216E"/>
    <w:rsid w:val="00F44214"/>
    <w:rsid w:val="00F5375C"/>
    <w:rsid w:val="00F669B2"/>
    <w:rsid w:val="00F82B6B"/>
    <w:rsid w:val="00F93BB7"/>
    <w:rsid w:val="00FB3071"/>
    <w:rsid w:val="00FC0873"/>
    <w:rsid w:val="00FC44D4"/>
    <w:rsid w:val="00FC462E"/>
    <w:rsid w:val="00FD4B76"/>
    <w:rsid w:val="00FE0847"/>
    <w:rsid w:val="00FE1ECD"/>
    <w:rsid w:val="00FE2013"/>
    <w:rsid w:val="00FF7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41768C"/>
  <w15:docId w15:val="{0497614C-4090-40C2-A10C-B94C49C40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415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1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1FB5"/>
  </w:style>
  <w:style w:type="paragraph" w:styleId="Stopka">
    <w:name w:val="footer"/>
    <w:basedOn w:val="Normalny"/>
    <w:link w:val="StopkaZnak"/>
    <w:uiPriority w:val="99"/>
    <w:unhideWhenUsed/>
    <w:rsid w:val="003D1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1FB5"/>
  </w:style>
  <w:style w:type="paragraph" w:styleId="Zwykytekst">
    <w:name w:val="Plain Text"/>
    <w:basedOn w:val="Normalny"/>
    <w:link w:val="ZwykytekstZnak"/>
    <w:uiPriority w:val="99"/>
    <w:unhideWhenUsed/>
    <w:rsid w:val="003D1FB5"/>
    <w:pPr>
      <w:spacing w:after="0" w:line="240" w:lineRule="auto"/>
    </w:pPr>
    <w:rPr>
      <w:rFonts w:ascii="Consolas" w:eastAsia="Calibri" w:hAnsi="Consolas" w:cs="Times New Roman"/>
      <w:sz w:val="21"/>
      <w:szCs w:val="21"/>
      <w:lang w:val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D1FB5"/>
    <w:rPr>
      <w:rFonts w:ascii="Consolas" w:eastAsia="Calibri" w:hAnsi="Consolas" w:cs="Times New Roman"/>
      <w:sz w:val="21"/>
      <w:szCs w:val="21"/>
      <w:lang w:val="x-none"/>
    </w:rPr>
  </w:style>
  <w:style w:type="paragraph" w:styleId="Akapitzlist">
    <w:name w:val="List Paragraph"/>
    <w:basedOn w:val="Normalny"/>
    <w:uiPriority w:val="34"/>
    <w:qFormat/>
    <w:rsid w:val="003D1FB5"/>
    <w:pPr>
      <w:spacing w:after="200" w:line="276" w:lineRule="auto"/>
      <w:ind w:left="708"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rsid w:val="003D1FB5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08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0847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E08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E084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E084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E08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E0847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D3075D"/>
    <w:pPr>
      <w:spacing w:after="0" w:line="240" w:lineRule="auto"/>
    </w:pPr>
  </w:style>
  <w:style w:type="table" w:styleId="Tabela-Siatka">
    <w:name w:val="Table Grid"/>
    <w:basedOn w:val="Standardowy"/>
    <w:uiPriority w:val="39"/>
    <w:rsid w:val="00A71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E77C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45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76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5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8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2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5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4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3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8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7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1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6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84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7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[***]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tjarosz@elkomtrade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87F7E4-A511-4F8F-9AAF-A1BB7C2D3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1544</Words>
  <Characters>9264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</dc:creator>
  <cp:lastModifiedBy>Mariusz</cp:lastModifiedBy>
  <cp:revision>23</cp:revision>
  <dcterms:created xsi:type="dcterms:W3CDTF">2020-09-21T19:10:00Z</dcterms:created>
  <dcterms:modified xsi:type="dcterms:W3CDTF">2020-10-12T15:59:00Z</dcterms:modified>
</cp:coreProperties>
</file>