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44C7" w14:textId="77777777" w:rsidR="00326273" w:rsidRPr="00B30354" w:rsidRDefault="00326273" w:rsidP="008A0256">
      <w:pPr>
        <w:pStyle w:val="Tekstpodstawowywcity3"/>
        <w:ind w:left="0"/>
        <w:rPr>
          <w:rFonts w:ascii="Arial Nova Light" w:hAnsi="Arial Nova Light"/>
        </w:rPr>
      </w:pPr>
      <w:r w:rsidRPr="00B30354">
        <w:rPr>
          <w:rFonts w:ascii="Arial Nova Light" w:hAnsi="Arial Nova Light"/>
        </w:rPr>
        <w:t>Miejscowość, dn. ……………………… r.</w:t>
      </w:r>
    </w:p>
    <w:p w14:paraId="3EB26FB8" w14:textId="77777777" w:rsidR="00326273" w:rsidRPr="00B30354" w:rsidRDefault="00326273" w:rsidP="00326273">
      <w:pPr>
        <w:spacing w:after="0"/>
        <w:ind w:left="702" w:firstLine="4961"/>
        <w:rPr>
          <w:rFonts w:ascii="Arial Nova Light" w:hAnsi="Arial Nova Light"/>
          <w:sz w:val="20"/>
          <w:szCs w:val="20"/>
        </w:rPr>
      </w:pPr>
    </w:p>
    <w:p w14:paraId="5E74AF1F" w14:textId="77777777" w:rsidR="00643913" w:rsidRPr="00B30354" w:rsidRDefault="00643913" w:rsidP="00643913">
      <w:pPr>
        <w:pStyle w:val="Tekstpodstawowywcity3"/>
        <w:ind w:left="0"/>
        <w:rPr>
          <w:rFonts w:ascii="Arial Nova Light" w:hAnsi="Arial Nova Light"/>
          <w:i/>
        </w:rPr>
      </w:pPr>
      <w:r w:rsidRPr="00B30354">
        <w:rPr>
          <w:rFonts w:ascii="Arial Nova Light" w:hAnsi="Arial Nova Light"/>
          <w:i/>
        </w:rPr>
        <w:t>(pieczęć Wykonawcy)</w:t>
      </w:r>
    </w:p>
    <w:p w14:paraId="3D6F2AD4" w14:textId="77777777" w:rsidR="00643913" w:rsidRPr="00B30354" w:rsidRDefault="00643913" w:rsidP="00643913">
      <w:pPr>
        <w:pStyle w:val="Tekstpodstawowywcity3"/>
        <w:ind w:left="708"/>
        <w:rPr>
          <w:rFonts w:ascii="Arial Nova Light" w:hAnsi="Arial Nova Light"/>
          <w:i/>
        </w:rPr>
      </w:pPr>
    </w:p>
    <w:p w14:paraId="6CCAD670" w14:textId="77777777" w:rsidR="00643913" w:rsidRPr="00B30354" w:rsidRDefault="00643913" w:rsidP="00643913">
      <w:pPr>
        <w:rPr>
          <w:rFonts w:ascii="Arial Nova Light" w:hAnsi="Arial Nova Light" w:cstheme="minorHAnsi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 xml:space="preserve">NAZWA:       </w:t>
      </w:r>
    </w:p>
    <w:p w14:paraId="3C917535" w14:textId="77777777" w:rsidR="00643913" w:rsidRPr="00B30354" w:rsidRDefault="00643913" w:rsidP="00643913">
      <w:pPr>
        <w:rPr>
          <w:rFonts w:ascii="Arial Nova Light" w:hAnsi="Arial Nova Light" w:cstheme="minorHAnsi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>___________________________________________________________________________</w:t>
      </w:r>
    </w:p>
    <w:p w14:paraId="334A4919" w14:textId="77777777" w:rsidR="00643913" w:rsidRPr="00B30354" w:rsidRDefault="00643913" w:rsidP="00643913">
      <w:pPr>
        <w:rPr>
          <w:rFonts w:ascii="Arial Nova Light" w:hAnsi="Arial Nova Light" w:cstheme="minorHAnsi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 xml:space="preserve"> REGON:</w:t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  <w:t>_________________________  NIP:  __________________________</w:t>
      </w:r>
    </w:p>
    <w:p w14:paraId="43E30B90" w14:textId="77777777" w:rsidR="00643913" w:rsidRPr="00B30354" w:rsidRDefault="00643913" w:rsidP="00643913">
      <w:pPr>
        <w:rPr>
          <w:rFonts w:ascii="Arial Nova Light" w:hAnsi="Arial Nova Light" w:cstheme="minorHAnsi"/>
          <w:b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 xml:space="preserve"> ADRES:  ____________________________________________________________________________________________________________________________________________________________</w:t>
      </w:r>
    </w:p>
    <w:p w14:paraId="783F7817" w14:textId="77777777" w:rsidR="00643913" w:rsidRPr="00B30354" w:rsidRDefault="00643913" w:rsidP="00643913">
      <w:pPr>
        <w:rPr>
          <w:rFonts w:ascii="Arial Nova Light" w:hAnsi="Arial Nova Light" w:cstheme="minorHAnsi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</w:r>
      <w:r w:rsidRPr="00B30354">
        <w:rPr>
          <w:rFonts w:ascii="Arial Nova Light" w:hAnsi="Arial Nova Light" w:cstheme="minorHAnsi"/>
          <w:sz w:val="20"/>
          <w:szCs w:val="20"/>
        </w:rPr>
        <w:softHyphen/>
        <w:t>Zarejestrowana w__________________________________ pod nr____________________________</w:t>
      </w:r>
    </w:p>
    <w:p w14:paraId="35EEEFF6" w14:textId="77777777" w:rsidR="00643913" w:rsidRPr="00B30354" w:rsidRDefault="00643913" w:rsidP="00643913">
      <w:pPr>
        <w:rPr>
          <w:rFonts w:ascii="Arial Nova Light" w:hAnsi="Arial Nova Light" w:cstheme="minorHAnsi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>tel.____________________________</w:t>
      </w:r>
    </w:p>
    <w:p w14:paraId="2A786F89" w14:textId="77777777" w:rsidR="00643913" w:rsidRPr="00B30354" w:rsidRDefault="00643913" w:rsidP="00643913">
      <w:pPr>
        <w:rPr>
          <w:rFonts w:ascii="Arial Nova Light" w:hAnsi="Arial Nova Light" w:cstheme="minorHAnsi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>faks________________________________________</w:t>
      </w:r>
    </w:p>
    <w:p w14:paraId="695B92F7" w14:textId="77777777" w:rsidR="00643913" w:rsidRPr="00B30354" w:rsidRDefault="00643913" w:rsidP="00643913">
      <w:pPr>
        <w:ind w:left="390" w:hanging="390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 xml:space="preserve">Osoba do kontaktów:  _______________________                                                                           </w:t>
      </w:r>
    </w:p>
    <w:p w14:paraId="0A36C59F" w14:textId="2A7E1238" w:rsidR="00AD480B" w:rsidRPr="00B30354" w:rsidRDefault="00643913" w:rsidP="0097309F">
      <w:pPr>
        <w:ind w:left="390" w:hanging="390"/>
        <w:rPr>
          <w:rFonts w:ascii="Arial Nova Light" w:hAnsi="Arial Nova Light" w:cstheme="minorHAnsi"/>
          <w:sz w:val="20"/>
          <w:szCs w:val="20"/>
        </w:rPr>
      </w:pPr>
      <w:r w:rsidRPr="00B30354">
        <w:rPr>
          <w:rFonts w:ascii="Arial Nova Light" w:hAnsi="Arial Nova Light" w:cstheme="minorHAnsi"/>
          <w:sz w:val="20"/>
          <w:szCs w:val="20"/>
        </w:rPr>
        <w:t>e-mail:_______________</w:t>
      </w:r>
    </w:p>
    <w:p w14:paraId="418DC842" w14:textId="7748649D" w:rsidR="0097309F" w:rsidRPr="00B30354" w:rsidRDefault="0097309F" w:rsidP="0097309F">
      <w:pPr>
        <w:ind w:left="390" w:hanging="390"/>
        <w:rPr>
          <w:rFonts w:ascii="Arial Nova Light" w:hAnsi="Arial Nova Light" w:cstheme="minorHAnsi"/>
          <w:sz w:val="20"/>
          <w:szCs w:val="20"/>
        </w:rPr>
      </w:pPr>
    </w:p>
    <w:p w14:paraId="2F48D6AB" w14:textId="18602CE0" w:rsidR="0097309F" w:rsidRPr="00B30354" w:rsidRDefault="0097309F" w:rsidP="0097309F">
      <w:pPr>
        <w:ind w:left="390" w:hanging="390"/>
        <w:rPr>
          <w:rFonts w:ascii="Arial Nova Light" w:hAnsi="Arial Nova Light" w:cstheme="minorHAnsi"/>
          <w:sz w:val="20"/>
          <w:szCs w:val="20"/>
        </w:rPr>
      </w:pPr>
    </w:p>
    <w:p w14:paraId="3CA63D2E" w14:textId="77777777" w:rsidR="0097309F" w:rsidRPr="00B30354" w:rsidRDefault="0097309F" w:rsidP="0097309F">
      <w:pPr>
        <w:ind w:left="390" w:hanging="390"/>
        <w:rPr>
          <w:rFonts w:ascii="Arial Nova Light" w:hAnsi="Arial Nova Light" w:cstheme="minorHAnsi"/>
          <w:sz w:val="20"/>
          <w:szCs w:val="20"/>
        </w:rPr>
      </w:pPr>
    </w:p>
    <w:p w14:paraId="5097C7B2" w14:textId="77777777" w:rsidR="00AD480B" w:rsidRPr="00B30354" w:rsidRDefault="00AD480B" w:rsidP="00AD480B">
      <w:pPr>
        <w:rPr>
          <w:rFonts w:ascii="Arial Nova Light" w:hAnsi="Arial Nova Light"/>
          <w:b/>
          <w:sz w:val="20"/>
          <w:szCs w:val="20"/>
          <w:lang w:val="en-US"/>
        </w:rPr>
      </w:pPr>
    </w:p>
    <w:p w14:paraId="71946C19" w14:textId="548AB762" w:rsidR="005458C8" w:rsidRPr="00B30354" w:rsidRDefault="00FC4373" w:rsidP="005458C8">
      <w:pPr>
        <w:jc w:val="center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b/>
          <w:sz w:val="20"/>
          <w:szCs w:val="20"/>
          <w:lang w:val="en-US"/>
        </w:rPr>
        <w:lastRenderedPageBreak/>
        <w:t xml:space="preserve">DO: </w:t>
      </w:r>
      <w:bookmarkStart w:id="0" w:name="_Hlk87358833"/>
      <w:proofErr w:type="spellStart"/>
      <w:r w:rsidR="005458C8" w:rsidRPr="00B30354">
        <w:rPr>
          <w:rFonts w:ascii="Arial Nova Light" w:hAnsi="Arial Nova Light"/>
          <w:sz w:val="20"/>
          <w:szCs w:val="20"/>
        </w:rPr>
        <w:t>PozLab</w:t>
      </w:r>
      <w:proofErr w:type="spellEnd"/>
      <w:r w:rsidR="005458C8" w:rsidRPr="00B30354">
        <w:rPr>
          <w:rFonts w:ascii="Arial Nova Light" w:hAnsi="Arial Nova Light"/>
          <w:sz w:val="20"/>
          <w:szCs w:val="20"/>
        </w:rPr>
        <w:t xml:space="preserve"> Sp. z o.o.</w:t>
      </w:r>
      <w:r w:rsidR="005458C8" w:rsidRPr="00B30354">
        <w:rPr>
          <w:rFonts w:ascii="Arial Nova Light" w:hAnsi="Arial Nova Light"/>
          <w:sz w:val="20"/>
          <w:szCs w:val="20"/>
        </w:rPr>
        <w:br/>
        <w:t>ul. Parkowa 2</w:t>
      </w:r>
      <w:r w:rsidR="005458C8" w:rsidRPr="00B30354">
        <w:rPr>
          <w:rFonts w:ascii="Arial Nova Light" w:hAnsi="Arial Nova Light"/>
          <w:sz w:val="20"/>
          <w:szCs w:val="20"/>
        </w:rPr>
        <w:br/>
        <w:t>60-775 Poznań</w:t>
      </w:r>
    </w:p>
    <w:p w14:paraId="6603F25E" w14:textId="77777777" w:rsidR="005458C8" w:rsidRPr="00B30354" w:rsidRDefault="005458C8" w:rsidP="005458C8">
      <w:pPr>
        <w:jc w:val="center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 xml:space="preserve">NIP: </w:t>
      </w:r>
      <w:bookmarkEnd w:id="0"/>
      <w:r w:rsidRPr="00B30354">
        <w:rPr>
          <w:rFonts w:ascii="Arial Nova Light" w:hAnsi="Arial Nova Light"/>
          <w:sz w:val="20"/>
          <w:szCs w:val="20"/>
        </w:rPr>
        <w:t>7792384645</w:t>
      </w:r>
    </w:p>
    <w:p w14:paraId="6DCCF79A" w14:textId="4075E095" w:rsidR="00643913" w:rsidRPr="00B30354" w:rsidRDefault="00643913" w:rsidP="005458C8">
      <w:pPr>
        <w:jc w:val="center"/>
        <w:rPr>
          <w:rFonts w:ascii="Arial Nova Light" w:hAnsi="Arial Nova Light"/>
          <w:b/>
          <w:sz w:val="20"/>
          <w:szCs w:val="20"/>
        </w:rPr>
      </w:pPr>
    </w:p>
    <w:p w14:paraId="22916096" w14:textId="3974405D" w:rsidR="00326273" w:rsidRPr="00B30354" w:rsidRDefault="00326273" w:rsidP="00643913">
      <w:pPr>
        <w:spacing w:before="120" w:after="120" w:line="240" w:lineRule="atLeast"/>
        <w:jc w:val="center"/>
        <w:rPr>
          <w:rFonts w:ascii="Arial Nova Light" w:hAnsi="Arial Nova Light"/>
          <w:b/>
          <w:sz w:val="20"/>
          <w:szCs w:val="20"/>
        </w:rPr>
      </w:pPr>
      <w:r w:rsidRPr="00B30354">
        <w:rPr>
          <w:rFonts w:ascii="Arial Nova Light" w:hAnsi="Arial Nova Light"/>
          <w:b/>
          <w:sz w:val="20"/>
          <w:szCs w:val="20"/>
        </w:rPr>
        <w:t>FORMULARZ OFERTOWY</w:t>
      </w:r>
    </w:p>
    <w:p w14:paraId="2EAD23E7" w14:textId="77777777" w:rsidR="005458C8" w:rsidRPr="00B30354" w:rsidRDefault="005458C8" w:rsidP="005458C8">
      <w:pPr>
        <w:spacing w:before="120" w:after="120" w:line="240" w:lineRule="atLeast"/>
        <w:jc w:val="both"/>
        <w:rPr>
          <w:rFonts w:ascii="Arial Nova Light" w:hAnsi="Arial Nova Light"/>
          <w:b/>
          <w:sz w:val="20"/>
          <w:szCs w:val="20"/>
        </w:rPr>
      </w:pPr>
    </w:p>
    <w:p w14:paraId="42F8B89E" w14:textId="16E4AAD7" w:rsidR="00CF0136" w:rsidRDefault="00326273" w:rsidP="005458C8">
      <w:pPr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 xml:space="preserve">Odpowiadając na </w:t>
      </w:r>
      <w:bookmarkStart w:id="1" w:name="_Hlk27557087"/>
      <w:r w:rsidRPr="00B30354">
        <w:rPr>
          <w:rFonts w:ascii="Arial Nova Light" w:hAnsi="Arial Nova Light"/>
          <w:sz w:val="20"/>
          <w:szCs w:val="20"/>
        </w:rPr>
        <w:t xml:space="preserve">zapytanie ofertowe </w:t>
      </w:r>
      <w:r w:rsidR="005458C8" w:rsidRPr="00B30354">
        <w:rPr>
          <w:rFonts w:ascii="Arial Nova Light" w:hAnsi="Arial Nova Light"/>
          <w:sz w:val="20"/>
          <w:szCs w:val="20"/>
        </w:rPr>
        <w:t>POIR 01/</w:t>
      </w:r>
      <w:proofErr w:type="spellStart"/>
      <w:r w:rsidR="005458C8" w:rsidRPr="00B30354">
        <w:rPr>
          <w:rFonts w:ascii="Arial Nova Light" w:hAnsi="Arial Nova Light"/>
          <w:sz w:val="20"/>
          <w:szCs w:val="20"/>
        </w:rPr>
        <w:t>Pozlab</w:t>
      </w:r>
      <w:proofErr w:type="spellEnd"/>
      <w:r w:rsidR="005458C8" w:rsidRPr="00B30354">
        <w:rPr>
          <w:rFonts w:ascii="Arial Nova Light" w:hAnsi="Arial Nova Light"/>
          <w:sz w:val="20"/>
          <w:szCs w:val="20"/>
        </w:rPr>
        <w:t xml:space="preserve">/2021/1.1.1  </w:t>
      </w:r>
      <w:r w:rsidR="00F8144A" w:rsidRPr="00B30354">
        <w:rPr>
          <w:rFonts w:ascii="Arial Nova Light" w:hAnsi="Arial Nova Light"/>
          <w:sz w:val="20"/>
          <w:szCs w:val="20"/>
        </w:rPr>
        <w:t>z dn</w:t>
      </w:r>
      <w:r w:rsidR="00051488" w:rsidRPr="00B30354">
        <w:rPr>
          <w:rFonts w:ascii="Arial Nova Light" w:hAnsi="Arial Nova Light"/>
          <w:sz w:val="20"/>
          <w:szCs w:val="20"/>
        </w:rPr>
        <w:t xml:space="preserve">. </w:t>
      </w:r>
      <w:r w:rsidR="00851B39" w:rsidRPr="00B30354">
        <w:rPr>
          <w:rFonts w:ascii="Arial Nova Light" w:hAnsi="Arial Nova Light"/>
          <w:sz w:val="20"/>
          <w:szCs w:val="20"/>
        </w:rPr>
        <w:t>0</w:t>
      </w:r>
      <w:r w:rsidR="00B1540E">
        <w:rPr>
          <w:rFonts w:ascii="Arial Nova Light" w:hAnsi="Arial Nova Light"/>
          <w:sz w:val="20"/>
          <w:szCs w:val="20"/>
        </w:rPr>
        <w:t>7</w:t>
      </w:r>
      <w:r w:rsidR="008A2AAB" w:rsidRPr="00B30354">
        <w:rPr>
          <w:rFonts w:ascii="Arial Nova Light" w:hAnsi="Arial Nova Light"/>
          <w:sz w:val="20"/>
          <w:szCs w:val="20"/>
        </w:rPr>
        <w:t>.</w:t>
      </w:r>
      <w:r w:rsidR="00E25EAF" w:rsidRPr="00B30354">
        <w:rPr>
          <w:rFonts w:ascii="Arial Nova Light" w:hAnsi="Arial Nova Light"/>
          <w:sz w:val="20"/>
          <w:szCs w:val="20"/>
        </w:rPr>
        <w:t>1</w:t>
      </w:r>
      <w:r w:rsidR="00851B39" w:rsidRPr="00B30354">
        <w:rPr>
          <w:rFonts w:ascii="Arial Nova Light" w:hAnsi="Arial Nova Light"/>
          <w:sz w:val="20"/>
          <w:szCs w:val="20"/>
        </w:rPr>
        <w:t>2</w:t>
      </w:r>
      <w:r w:rsidR="00256651" w:rsidRPr="00B30354">
        <w:rPr>
          <w:rFonts w:ascii="Arial Nova Light" w:hAnsi="Arial Nova Light"/>
          <w:sz w:val="20"/>
          <w:szCs w:val="20"/>
        </w:rPr>
        <w:t>.</w:t>
      </w:r>
      <w:r w:rsidR="00F8144A" w:rsidRPr="00B30354">
        <w:rPr>
          <w:rFonts w:ascii="Arial Nova Light" w:hAnsi="Arial Nova Light"/>
          <w:sz w:val="20"/>
          <w:szCs w:val="20"/>
        </w:rPr>
        <w:t>20</w:t>
      </w:r>
      <w:r w:rsidR="007F0BE4" w:rsidRPr="00B30354">
        <w:rPr>
          <w:rFonts w:ascii="Arial Nova Light" w:hAnsi="Arial Nova Light"/>
          <w:sz w:val="20"/>
          <w:szCs w:val="20"/>
        </w:rPr>
        <w:t>2</w:t>
      </w:r>
      <w:r w:rsidR="002C02EA" w:rsidRPr="00B30354">
        <w:rPr>
          <w:rFonts w:ascii="Arial Nova Light" w:hAnsi="Arial Nova Light"/>
          <w:sz w:val="20"/>
          <w:szCs w:val="20"/>
        </w:rPr>
        <w:t>1</w:t>
      </w:r>
      <w:r w:rsidR="00F8144A" w:rsidRPr="00B30354">
        <w:rPr>
          <w:rFonts w:ascii="Arial Nova Light" w:hAnsi="Arial Nova Light"/>
          <w:sz w:val="20"/>
          <w:szCs w:val="20"/>
        </w:rPr>
        <w:t xml:space="preserve"> r.</w:t>
      </w:r>
      <w:r w:rsidR="002C3DC2" w:rsidRPr="00B30354">
        <w:rPr>
          <w:rFonts w:ascii="Arial Nova Light" w:hAnsi="Arial Nova Light"/>
          <w:sz w:val="20"/>
          <w:szCs w:val="20"/>
        </w:rPr>
        <w:t xml:space="preserve"> </w:t>
      </w:r>
      <w:r w:rsidR="000C0F3E" w:rsidRPr="00B30354">
        <w:rPr>
          <w:rFonts w:ascii="Arial Nova Light" w:hAnsi="Arial Nova Light"/>
          <w:sz w:val="20"/>
          <w:szCs w:val="20"/>
        </w:rPr>
        <w:t>realizowane w ramach projektu „</w:t>
      </w:r>
      <w:r w:rsidR="005458C8" w:rsidRPr="00B30354">
        <w:rPr>
          <w:rFonts w:ascii="Arial Nova Light" w:hAnsi="Arial Nova Light"/>
          <w:sz w:val="20"/>
          <w:szCs w:val="20"/>
        </w:rPr>
        <w:t xml:space="preserve">Opracowanie połączenia </w:t>
      </w:r>
      <w:proofErr w:type="spellStart"/>
      <w:r w:rsidR="005458C8" w:rsidRPr="00B30354">
        <w:rPr>
          <w:rFonts w:ascii="Arial Nova Light" w:hAnsi="Arial Nova Light"/>
          <w:sz w:val="20"/>
          <w:szCs w:val="20"/>
        </w:rPr>
        <w:t>rywaroksabanu</w:t>
      </w:r>
      <w:proofErr w:type="spellEnd"/>
      <w:r w:rsidR="005458C8" w:rsidRPr="00B30354">
        <w:rPr>
          <w:rFonts w:ascii="Arial Nova Light" w:hAnsi="Arial Nova Light"/>
          <w:sz w:val="20"/>
          <w:szCs w:val="20"/>
        </w:rPr>
        <w:t xml:space="preserve"> oraz kwasu acetylosalicylowego jako innowacyjnego preparatu złożonego (FDC), pozwalającego na zwiększenie stopnia stosowania się przez pacjentów do zaleceń terapeutycznych</w:t>
      </w:r>
      <w:r w:rsidR="00332BA3" w:rsidRPr="00B30354">
        <w:rPr>
          <w:rFonts w:ascii="Arial Nova Light" w:hAnsi="Arial Nova Light"/>
          <w:sz w:val="20"/>
          <w:szCs w:val="20"/>
        </w:rPr>
        <w:t>”</w:t>
      </w:r>
      <w:r w:rsidR="000C0F3E" w:rsidRPr="00B30354">
        <w:rPr>
          <w:rFonts w:ascii="Arial Nova Light" w:hAnsi="Arial Nova Light"/>
          <w:sz w:val="20"/>
          <w:szCs w:val="20"/>
        </w:rPr>
        <w:t xml:space="preserve"> dofinansowane</w:t>
      </w:r>
      <w:r w:rsidR="002C3DC2" w:rsidRPr="00B30354">
        <w:rPr>
          <w:rFonts w:ascii="Arial Nova Light" w:hAnsi="Arial Nova Light"/>
          <w:sz w:val="20"/>
          <w:szCs w:val="20"/>
        </w:rPr>
        <w:t>go</w:t>
      </w:r>
      <w:r w:rsidR="000C0F3E" w:rsidRPr="00B30354">
        <w:rPr>
          <w:rFonts w:ascii="Arial Nova Light" w:hAnsi="Arial Nova Light"/>
          <w:sz w:val="20"/>
          <w:szCs w:val="20"/>
        </w:rPr>
        <w:t xml:space="preserve"> </w:t>
      </w:r>
      <w:r w:rsidR="00E30D61" w:rsidRPr="00B30354">
        <w:rPr>
          <w:rFonts w:ascii="Arial Nova Light" w:hAnsi="Arial Nova Light"/>
          <w:sz w:val="20"/>
          <w:szCs w:val="20"/>
        </w:rPr>
        <w:t>ze środków</w:t>
      </w:r>
      <w:r w:rsidRPr="00B30354">
        <w:rPr>
          <w:rFonts w:ascii="Arial Nova Light" w:hAnsi="Arial Nova Light"/>
          <w:sz w:val="20"/>
          <w:szCs w:val="20"/>
        </w:rPr>
        <w:t xml:space="preserve"> Programu Operacyjnego Inteligentny Rozwój</w:t>
      </w:r>
      <w:bookmarkEnd w:id="1"/>
      <w:r w:rsidR="00E30D61" w:rsidRPr="00B30354">
        <w:rPr>
          <w:rFonts w:ascii="Arial Nova Light" w:hAnsi="Arial Nova Light"/>
          <w:sz w:val="20"/>
          <w:szCs w:val="20"/>
        </w:rPr>
        <w:t xml:space="preserve"> 2014-2020</w:t>
      </w:r>
      <w:r w:rsidRPr="00B30354">
        <w:rPr>
          <w:rFonts w:ascii="Arial Nova Light" w:hAnsi="Arial Nova Light"/>
          <w:sz w:val="20"/>
          <w:szCs w:val="20"/>
        </w:rPr>
        <w:t xml:space="preserve">, </w:t>
      </w:r>
      <w:r w:rsidR="00CE3870" w:rsidRPr="00B30354">
        <w:rPr>
          <w:rFonts w:ascii="Arial Nova Light" w:hAnsi="Arial Nova Light"/>
          <w:sz w:val="20"/>
          <w:szCs w:val="20"/>
        </w:rPr>
        <w:t>oferuję dostaw</w:t>
      </w:r>
      <w:r w:rsidR="0031744B" w:rsidRPr="00B30354">
        <w:rPr>
          <w:rFonts w:ascii="Arial Nova Light" w:hAnsi="Arial Nova Light"/>
          <w:sz w:val="20"/>
          <w:szCs w:val="20"/>
        </w:rPr>
        <w:t>ę</w:t>
      </w:r>
      <w:r w:rsidR="00CE3870" w:rsidRPr="00B30354">
        <w:rPr>
          <w:rFonts w:ascii="Arial Nova Light" w:hAnsi="Arial Nova Light"/>
          <w:sz w:val="20"/>
          <w:szCs w:val="20"/>
        </w:rPr>
        <w:t xml:space="preserve"> przedmiotu zamówienia zgodnie z wymaganiami stawianymi w zapytaniu ofertowym</w:t>
      </w:r>
      <w:r w:rsidR="0031744B" w:rsidRPr="00B30354">
        <w:rPr>
          <w:rFonts w:ascii="Arial Nova Light" w:hAnsi="Arial Nova Light"/>
          <w:sz w:val="20"/>
          <w:szCs w:val="20"/>
        </w:rPr>
        <w:t xml:space="preserve"> na następujących warunkach: </w:t>
      </w:r>
    </w:p>
    <w:p w14:paraId="0DFC12D8" w14:textId="5872A450" w:rsidR="00092C96" w:rsidRDefault="00092C96" w:rsidP="005458C8">
      <w:pPr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</w:p>
    <w:p w14:paraId="41168594" w14:textId="180F438D" w:rsidR="00092C96" w:rsidRDefault="00092C96" w:rsidP="005458C8">
      <w:pPr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</w:p>
    <w:p w14:paraId="0A9A3FE9" w14:textId="7C555646" w:rsidR="00092C96" w:rsidRPr="00B30354" w:rsidRDefault="00092C96" w:rsidP="005458C8">
      <w:pPr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  <w:r w:rsidRPr="00E53A2E">
        <w:rPr>
          <w:rFonts w:ascii="Arial Nova Light" w:hAnsi="Arial Nova Light"/>
          <w:sz w:val="20"/>
          <w:szCs w:val="20"/>
        </w:rPr>
        <w:t xml:space="preserve">Informujemy, iż wszystkie podane w </w:t>
      </w:r>
      <w:r>
        <w:rPr>
          <w:rFonts w:ascii="Arial Nova Light" w:hAnsi="Arial Nova Light"/>
          <w:sz w:val="20"/>
          <w:szCs w:val="20"/>
        </w:rPr>
        <w:t>ofercie</w:t>
      </w:r>
      <w:r w:rsidRPr="00E53A2E">
        <w:rPr>
          <w:rFonts w:ascii="Arial Nova Light" w:hAnsi="Arial Nova Light"/>
          <w:sz w:val="20"/>
          <w:szCs w:val="20"/>
        </w:rPr>
        <w:t xml:space="preserve"> ewentualne znaki towarowe, patenty lub pochodzenia, źródła lub szczególne procesy, które zostały wykorzystane do scharakteryzowania produktów lub usług maja tylko znaczenie poglądowe, a </w:t>
      </w:r>
      <w:r>
        <w:rPr>
          <w:rFonts w:ascii="Arial Nova Light" w:hAnsi="Arial Nova Light"/>
          <w:sz w:val="20"/>
          <w:szCs w:val="20"/>
        </w:rPr>
        <w:t>oferent</w:t>
      </w:r>
      <w:r w:rsidRPr="00E53A2E">
        <w:rPr>
          <w:rFonts w:ascii="Arial Nova Light" w:hAnsi="Arial Nova Light"/>
          <w:sz w:val="20"/>
          <w:szCs w:val="20"/>
        </w:rPr>
        <w:t xml:space="preserve"> dopuszcza rozwiązania takie jak opisano poniżej lub </w:t>
      </w:r>
      <w:r w:rsidRPr="00CB3B1F">
        <w:rPr>
          <w:rFonts w:ascii="Arial Nova Light" w:hAnsi="Arial Nova Light"/>
          <w:sz w:val="20"/>
          <w:szCs w:val="20"/>
        </w:rPr>
        <w:t>równoważne, pod warunkiem spełniania przez nie wymagań opisanych w zapytaniu ofertowym</w:t>
      </w:r>
      <w:r>
        <w:rPr>
          <w:rFonts w:ascii="Arial Nova Light" w:hAnsi="Arial Nova Light"/>
          <w:sz w:val="20"/>
          <w:szCs w:val="20"/>
        </w:rPr>
        <w:t>.</w:t>
      </w:r>
    </w:p>
    <w:p w14:paraId="211BF77E" w14:textId="5085E334" w:rsidR="00425627" w:rsidRPr="00B30354" w:rsidRDefault="00425627" w:rsidP="00425627">
      <w:pPr>
        <w:tabs>
          <w:tab w:val="left" w:pos="1360"/>
        </w:tabs>
        <w:spacing w:before="120" w:after="120" w:line="240" w:lineRule="atLeast"/>
        <w:ind w:left="360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ab/>
      </w:r>
    </w:p>
    <w:p w14:paraId="3B6A2565" w14:textId="722975EB" w:rsidR="0097309F" w:rsidRPr="00B30354" w:rsidRDefault="0097309F" w:rsidP="00425627">
      <w:pPr>
        <w:tabs>
          <w:tab w:val="left" w:pos="1360"/>
        </w:tabs>
        <w:spacing w:before="120" w:after="120" w:line="240" w:lineRule="atLeast"/>
        <w:ind w:left="360"/>
        <w:jc w:val="both"/>
        <w:rPr>
          <w:rFonts w:ascii="Arial Nova Light" w:hAnsi="Arial Nova Light"/>
          <w:sz w:val="20"/>
          <w:szCs w:val="20"/>
        </w:rPr>
      </w:pPr>
    </w:p>
    <w:p w14:paraId="3B9DBD98" w14:textId="77237FD6" w:rsidR="0097309F" w:rsidRPr="00B30354" w:rsidRDefault="0097309F" w:rsidP="00425627">
      <w:pPr>
        <w:tabs>
          <w:tab w:val="left" w:pos="1360"/>
        </w:tabs>
        <w:spacing w:before="120" w:after="120" w:line="240" w:lineRule="atLeast"/>
        <w:ind w:left="360"/>
        <w:jc w:val="both"/>
        <w:rPr>
          <w:rFonts w:ascii="Arial Nova Light" w:hAnsi="Arial Nova Light"/>
          <w:sz w:val="20"/>
          <w:szCs w:val="20"/>
        </w:rPr>
      </w:pPr>
    </w:p>
    <w:p w14:paraId="27EC21D7" w14:textId="5999709F" w:rsidR="0097309F" w:rsidRPr="00B30354" w:rsidRDefault="0097309F" w:rsidP="00425627">
      <w:pPr>
        <w:tabs>
          <w:tab w:val="left" w:pos="1360"/>
        </w:tabs>
        <w:spacing w:before="120" w:after="120" w:line="240" w:lineRule="atLeast"/>
        <w:ind w:left="360"/>
        <w:jc w:val="both"/>
        <w:rPr>
          <w:rFonts w:ascii="Arial Nova Light" w:hAnsi="Arial Nova Light"/>
          <w:sz w:val="20"/>
          <w:szCs w:val="20"/>
        </w:rPr>
      </w:pPr>
    </w:p>
    <w:p w14:paraId="6E825F3F" w14:textId="7E564411" w:rsidR="0097309F" w:rsidRPr="00B30354" w:rsidRDefault="0097309F" w:rsidP="00425627">
      <w:pPr>
        <w:tabs>
          <w:tab w:val="left" w:pos="1360"/>
        </w:tabs>
        <w:spacing w:before="120" w:after="120" w:line="240" w:lineRule="atLeast"/>
        <w:ind w:left="360"/>
        <w:jc w:val="both"/>
        <w:rPr>
          <w:rFonts w:ascii="Arial Nova Light" w:hAnsi="Arial Nova Light"/>
          <w:sz w:val="20"/>
          <w:szCs w:val="20"/>
        </w:rPr>
      </w:pPr>
    </w:p>
    <w:p w14:paraId="679782E2" w14:textId="77777777" w:rsidR="0097309F" w:rsidRPr="00B30354" w:rsidRDefault="0097309F" w:rsidP="00092C96">
      <w:pPr>
        <w:tabs>
          <w:tab w:val="left" w:pos="1360"/>
        </w:tabs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</w:p>
    <w:tbl>
      <w:tblPr>
        <w:tblW w:w="12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0"/>
        <w:gridCol w:w="4828"/>
        <w:gridCol w:w="1984"/>
        <w:gridCol w:w="1560"/>
        <w:gridCol w:w="1842"/>
        <w:gridCol w:w="284"/>
      </w:tblGrid>
      <w:tr w:rsidR="0097309F" w:rsidRPr="00B30354" w14:paraId="281469FE" w14:textId="77777777" w:rsidTr="00C00ED1">
        <w:trPr>
          <w:trHeight w:val="1120"/>
        </w:trPr>
        <w:tc>
          <w:tcPr>
            <w:tcW w:w="12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2CF23" w14:textId="69E23AC1" w:rsidR="009F12AE" w:rsidRPr="00020BDB" w:rsidRDefault="009F12AE" w:rsidP="009F12AE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020BDB">
              <w:rPr>
                <w:rFonts w:ascii="Arial Nova Light" w:hAnsi="Arial Nova Light"/>
                <w:b/>
                <w:bCs/>
                <w:sz w:val="20"/>
                <w:szCs w:val="20"/>
              </w:rPr>
              <w:t>Materiały laboratoryjne - kolumny do HPLC/UHPLC/GC, elektrody</w:t>
            </w:r>
            <w:r w:rsidR="001A0E3A" w:rsidRPr="00020BDB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: </w:t>
            </w:r>
            <w:r w:rsidR="001A0E3A" w:rsidRPr="00877B31">
              <w:rPr>
                <w:rFonts w:ascii="Arial Nova Light" w:hAnsi="Arial Nova Light"/>
                <w:b/>
                <w:bCs/>
                <w:sz w:val="20"/>
                <w:szCs w:val="20"/>
                <w:u w:val="single"/>
              </w:rPr>
              <w:t>Zestaw numer 1</w:t>
            </w:r>
            <w:r w:rsidR="0020792D" w:rsidRPr="00877B31">
              <w:rPr>
                <w:rFonts w:ascii="Arial Nova Light" w:hAnsi="Arial Nova Light"/>
                <w:b/>
                <w:bCs/>
                <w:sz w:val="20"/>
                <w:szCs w:val="20"/>
                <w:u w:val="single"/>
              </w:rPr>
              <w:t>:</w:t>
            </w:r>
            <w:r w:rsidR="0020792D" w:rsidRPr="00020BDB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 </w:t>
            </w:r>
          </w:p>
          <w:p w14:paraId="0724C133" w14:textId="3A54C413" w:rsidR="0097309F" w:rsidRPr="00B30354" w:rsidRDefault="0097309F" w:rsidP="009F12AE">
            <w:pPr>
              <w:pStyle w:val="Akapitzlist"/>
              <w:spacing w:after="160" w:line="259" w:lineRule="auto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C00ED1" w:rsidRPr="003C5CE6" w14:paraId="1238FB36" w14:textId="77777777" w:rsidTr="003C5CE6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52C2C0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061AD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Nr Katalogowy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F41655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D9279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D006FF" w14:textId="1084337F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  <w:r w:rsidR="003C5CE6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*2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2A9413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C00ED1" w:rsidRPr="003C5CE6" w14:paraId="4B0935AC" w14:textId="77777777" w:rsidTr="00C00ED1">
        <w:trPr>
          <w:gridAfter w:val="1"/>
          <w:wAfter w:w="284" w:type="dxa"/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FA9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5B7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5062-8562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2286F4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Cartridge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active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inlet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valve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with G1312-60010 (HP1100) and 01018-60010 (HP1050)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active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inlet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valves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0F7C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07E0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F19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1BCCADC1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D3D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961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5067-4728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8649B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Cap Assembly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15CC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19E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E19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053B1D94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876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30E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5001-3739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9B9CC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Support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Assembly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96B3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160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3C4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5CCB70CD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699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BF5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5063-6589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1A048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Plunger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for 1100 and 1050 2/PK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ECFD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6B1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5E1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347BD626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4277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887B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0905-1420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C58177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PE-Pump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2/PK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A791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50E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5E9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5412A6E7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3483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731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5062-2465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F9548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Support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A01E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952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2B5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2661E611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DC0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A2EB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0905-1175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FFE5B8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wash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For HP 1100 and HP 1050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LCs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B49C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ACA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20D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2DE59627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3F0D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C548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5182-1530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44B89B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Longlife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Deuterium lamp 1100-1200 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AF72A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CC77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D2A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25C7147B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E0F0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3C74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5001-3743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11B88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, Fit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1E26C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23F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E00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0E3952A9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98567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FAEA4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G1313-87201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4B847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Needle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, G1313A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Autosampler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E6F5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060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A0F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464642C9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E2B4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EDE7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G1313-87202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C8A0F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Needle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, 900ul, 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1837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C79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4B3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7F00A1EB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E467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EC8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G1329-87017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49D2B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Seat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assy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0.17mm ID Standard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Autosampler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62C3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BA17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E9B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530B3BF0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09F4B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E1E0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0905-1294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15423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Metering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, 900ul 1100/1200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0AEE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02E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66B0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1A779740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7436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786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5001-3764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649A87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Support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Assy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(piston 900 ul)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ECBB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AAE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727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1A68A1FA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23F6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15E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5062-8587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EC5E7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Plunger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Assembly 900ul 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9DA8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F68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AB77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7CE80951" w14:textId="77777777" w:rsidTr="00C00ED1">
        <w:trPr>
          <w:gridAfter w:val="1"/>
          <w:wAfter w:w="284" w:type="dxa"/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B65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1365B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0100-1851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1EF2A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Stator face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assy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for 0101-0921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valve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Rhoedyne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7750)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20AD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5A2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353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0E77AF80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6B2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E75D7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0100-1853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EB808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Rotor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Vespel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, 400 bar, 2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grooves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FF67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D5C8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187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4732E2C2" w14:textId="77777777" w:rsidTr="00C00ED1">
        <w:trPr>
          <w:gridAfter w:val="1"/>
          <w:wAfter w:w="284" w:type="dxa"/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6C10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25BE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0100-1852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8BBE2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Isolation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for 0101-0920/1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valves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Rheodyne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7750)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8C82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07A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925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790EC5E3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18A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636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G1311-67301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97A6A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Capillary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Damper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Pist1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64DC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2B4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31F0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1BBEF4E5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7F7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9B92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G1311-67300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90BF5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Capillary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Damper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Pist2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6DCF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975B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735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4FE4A614" w14:textId="77777777" w:rsidTr="00C00ED1">
        <w:trPr>
          <w:gridAfter w:val="1"/>
          <w:wAfter w:w="284" w:type="dxa"/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C27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4D4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01090-87306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BF848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Capillary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heat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exchanger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 0.17mm id, 1/16"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female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, 1/16"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female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 ZDV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E4B1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363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972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66908790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425F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1EA6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01078-87302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BAFBB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Capillary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, 100ul,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loop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6416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7A3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1168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466D480F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95C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7AD7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G1313-87303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A579BB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Loop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extension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capillary,SS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, 900 ul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BED2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477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985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51F0A33F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22F3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AC4B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G1314-60100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A9C25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Deuterium lamp for the G1314A VWD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D12E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A22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C20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432AF919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940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EEA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79880-22711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6EA73B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Holmium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Oxide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filter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85B5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5397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6B60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5E3CD9F1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08E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511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G1315-60012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C8007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Standard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flowcell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, 10mm, 13ul, 120bar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E3A0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42A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A5C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4CF8EE83" w14:textId="77777777" w:rsidTr="00C00ED1">
        <w:trPr>
          <w:gridAfter w:val="1"/>
          <w:wAfter w:w="284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E3E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816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G1311-69701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9DBD0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Exchange /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Rebuilt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material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. New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material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is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G1311-67701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Create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ZREC order for return of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defective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Defective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material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is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G1311-6970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B939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923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AE3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2E842772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E778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8BD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G1312-60067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BF4EC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Outlet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Ball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Valve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for 1100/1200/1260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37C8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C76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7D48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41E5612E" w14:textId="77777777" w:rsidTr="00C00ED1">
        <w:trPr>
          <w:gridAfter w:val="1"/>
          <w:wAfter w:w="284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16A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077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G1312-60071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504C2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Purge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valve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long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with PTFE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frit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all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G1310, G1311, G1312, G1376, G2226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pumps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7D23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830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73A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761EE098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CDF76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9A090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G1315-68712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7586798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Cell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repair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kit for standard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cell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1233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228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02A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61ECCFA2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0C1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FB4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0905-1719 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6025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PE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DAA2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405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E1A8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21EB1CA1" w14:textId="77777777" w:rsidTr="00C00ED1">
        <w:trPr>
          <w:gridAfter w:val="1"/>
          <w:wAfter w:w="28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5F6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EAC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5068-0005 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D76CB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Purge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Valve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Rotor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polyimide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, 1200 bar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05B1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16C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3147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79AC8BE8" w14:textId="77777777" w:rsidTr="00C00ED1">
        <w:trPr>
          <w:gridAfter w:val="1"/>
          <w:wAfter w:w="28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09E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C73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1535-4045 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E44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Bearing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DE64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8C6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33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5F02EB1C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03C70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89F4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5190-0917 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137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Long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-life Deuterium lamp (8-pin) with RFID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tag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43B9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F057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152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660BD478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27ED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E17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G4226-87012 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C664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Needle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seat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B064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1E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7CF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76E0064F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E24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79B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1535-4045 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072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Isolation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2AB2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C0D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9BB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502D5E4F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F984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F75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0905-1717 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F1B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Metering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972F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B067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4074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11CF27F8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7D11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673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G4226-87201 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AF48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Needle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assembly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3D5E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FB50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26C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3547175C" w14:textId="77777777" w:rsidTr="00C00ED1">
        <w:trPr>
          <w:gridAfter w:val="1"/>
          <w:wAfter w:w="28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D0FF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3968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5067-5966 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40D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InfinityLab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Quick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Turn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fitting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68AD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A17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474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220EC78A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FBB8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6668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5043-0924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963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Front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Ferrule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E403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3DDB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AA3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3A6F0865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BE8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AF70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5067-5965 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1B3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InfinityLab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Quick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Connect LC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fitting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5B1B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0F40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C81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1986AF01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EAD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7C3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G1312-67305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227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Outlet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capillary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, pump to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injector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device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435D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249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DBF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11B6F78D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75FB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F5F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G1312-60010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03358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Active inlet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valve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- 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complete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assembly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8C8A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4E3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7EA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6968B4C5" w14:textId="77777777" w:rsidTr="00C00ED1">
        <w:trPr>
          <w:gridAfter w:val="1"/>
          <w:wAfter w:w="284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A8E0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6C3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G7129-87200 </w:t>
            </w:r>
          </w:p>
        </w:tc>
        <w:tc>
          <w:tcPr>
            <w:tcW w:w="4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82A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Needle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assembly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, 1260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Vialsampler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263A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DC2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  <w:p w14:paraId="744850D0" w14:textId="64C6173D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3892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  <w:p w14:paraId="15514249" w14:textId="193604DF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48050451" w14:textId="77777777" w:rsidTr="00C00ED1">
        <w:trPr>
          <w:gridAfter w:val="1"/>
          <w:wAfter w:w="284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E9FE" w14:textId="7AA922FA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9BD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C74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84E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5B87" w14:textId="74FEB1CC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254E" w14:textId="55FBAF26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C00ED1" w:rsidRPr="003C5CE6" w14:paraId="57E8D3DF" w14:textId="77777777" w:rsidTr="00C00ED1">
        <w:trPr>
          <w:gridAfter w:val="1"/>
          <w:wAfter w:w="284" w:type="dxa"/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36F52" w14:textId="2A52DEFC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52B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G7129-87017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EE1B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Seat Assembly, 1260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Vialsampler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, PEEK, 0.17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6CA8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439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F56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7C442021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4E3FC" w14:textId="3A041804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097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G7129-60500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3E8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Sample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Loop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100 µL (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white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coded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4191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3BED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F4C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56F7E68B" w14:textId="77777777" w:rsidTr="00C00ED1">
        <w:trPr>
          <w:gridAfter w:val="1"/>
          <w:wAfter w:w="284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19303" w14:textId="3C24F746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23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0101-1416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CEE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Rotor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, PEEK, 600/800 bar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A492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412B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D71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52717496" w14:textId="77777777" w:rsidTr="00C00ED1">
        <w:trPr>
          <w:gridAfter w:val="1"/>
          <w:wAfter w:w="284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3909" w14:textId="357DD702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069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0905-1503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375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Metering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, 100 µL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9019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FA74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1926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0554173C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77A8" w14:textId="306A0821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47B7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G7129-60182 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0F9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Support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, 100 µL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2B6F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2CC5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6D8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7F8DE8E6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12F2" w14:textId="555E3B2C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7F98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0100-1853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AE1A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Rotor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seal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Vespel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, 400 bar, 2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grooves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0B03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5DAF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FC7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517FA8C1" w14:textId="77777777" w:rsidTr="00C00ED1">
        <w:trPr>
          <w:gridAfter w:val="1"/>
          <w:wAfter w:w="284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CC72E" w14:textId="7456B040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DA80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1535-4045 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091E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Bearing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793E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F058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0D44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11124241" w14:textId="77777777" w:rsidTr="00C00ED1">
        <w:trPr>
          <w:gridAfter w:val="1"/>
          <w:wAfter w:w="284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DB67" w14:textId="70FD2A14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D423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5067-5678 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14C4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Piston, 100 µL,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Zirconia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52B5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C9BC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2549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0ED1" w:rsidRPr="003C5CE6" w14:paraId="3F775508" w14:textId="77777777" w:rsidTr="00C00ED1">
        <w:trPr>
          <w:gridAfter w:val="1"/>
          <w:wAfter w:w="284" w:type="dxa"/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47E46" w14:textId="44D84708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01EB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01018-22707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80F1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PTFE 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frit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 xml:space="preserve"> (5/</w:t>
            </w:r>
            <w:proofErr w:type="spellStart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pk</w:t>
            </w:r>
            <w:proofErr w:type="spellEnd"/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7EF6" w14:textId="77777777" w:rsidR="00C00ED1" w:rsidRPr="003C5CE6" w:rsidRDefault="00C00ED1" w:rsidP="00C00ED1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5BF0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E558" w14:textId="77777777" w:rsidR="00C00ED1" w:rsidRPr="003C5CE6" w:rsidRDefault="00C00ED1" w:rsidP="00C00ED1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0E1B95E5" w14:textId="53523015" w:rsidR="001A0E3A" w:rsidRPr="003C5CE6" w:rsidRDefault="001A0E3A" w:rsidP="00851B39">
      <w:pPr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</w:p>
    <w:p w14:paraId="130B70D2" w14:textId="67536E8E" w:rsidR="001A0E3A" w:rsidRPr="003C5CE6" w:rsidRDefault="001A0E3A" w:rsidP="003C5CE6">
      <w:pPr>
        <w:pStyle w:val="Akapitzlist"/>
        <w:numPr>
          <w:ilvl w:val="0"/>
          <w:numId w:val="6"/>
        </w:numPr>
        <w:spacing w:after="160" w:line="259" w:lineRule="auto"/>
        <w:rPr>
          <w:rFonts w:ascii="Arial Nova Light" w:hAnsi="Arial Nova Light"/>
          <w:b/>
          <w:bCs/>
          <w:sz w:val="20"/>
          <w:szCs w:val="20"/>
        </w:rPr>
      </w:pPr>
      <w:r w:rsidRPr="003C5CE6">
        <w:rPr>
          <w:rFonts w:ascii="Arial Nova Light" w:hAnsi="Arial Nova Light"/>
          <w:b/>
          <w:bCs/>
          <w:sz w:val="20"/>
          <w:szCs w:val="20"/>
        </w:rPr>
        <w:t xml:space="preserve">Materiały laboratoryjne - kolumny do HPLC/UHPLC/GC, elektrody: </w:t>
      </w:r>
      <w:r w:rsidRPr="00877B31">
        <w:rPr>
          <w:rFonts w:ascii="Arial Nova Light" w:hAnsi="Arial Nova Light"/>
          <w:b/>
          <w:bCs/>
          <w:sz w:val="20"/>
          <w:szCs w:val="20"/>
          <w:u w:val="single"/>
        </w:rPr>
        <w:t xml:space="preserve">Zestaw numer </w:t>
      </w:r>
      <w:r w:rsidR="00020BDB" w:rsidRPr="00877B31">
        <w:rPr>
          <w:rFonts w:ascii="Arial Nova Light" w:hAnsi="Arial Nova Light"/>
          <w:b/>
          <w:bCs/>
          <w:sz w:val="20"/>
          <w:szCs w:val="20"/>
          <w:u w:val="single"/>
        </w:rPr>
        <w:t>2</w:t>
      </w:r>
      <w:r w:rsidRPr="00877B31">
        <w:rPr>
          <w:rFonts w:ascii="Arial Nova Light" w:hAnsi="Arial Nova Light"/>
          <w:b/>
          <w:bCs/>
          <w:sz w:val="20"/>
          <w:szCs w:val="20"/>
          <w:u w:val="single"/>
        </w:rPr>
        <w:t>:</w:t>
      </w:r>
      <w:r w:rsidRPr="003C5CE6">
        <w:rPr>
          <w:rFonts w:ascii="Arial Nova Light" w:hAnsi="Arial Nova Light"/>
          <w:b/>
          <w:bCs/>
          <w:sz w:val="20"/>
          <w:szCs w:val="20"/>
        </w:rPr>
        <w:t xml:space="preserve"> </w:t>
      </w:r>
    </w:p>
    <w:tbl>
      <w:tblPr>
        <w:tblW w:w="12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6102"/>
        <w:gridCol w:w="1984"/>
        <w:gridCol w:w="1560"/>
        <w:gridCol w:w="1842"/>
      </w:tblGrid>
      <w:tr w:rsidR="00020BDB" w:rsidRPr="003C5CE6" w14:paraId="79BB11EB" w14:textId="77777777" w:rsidTr="003C5CE6">
        <w:trPr>
          <w:trHeight w:val="2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6ED6AF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149FF80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DB9BAE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F0354F" w14:textId="539BF133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  <w:r w:rsidR="003C5CE6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*2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39DC09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020BDB" w:rsidRPr="003C5CE6" w14:paraId="34218061" w14:textId="77777777" w:rsidTr="00A23A94">
        <w:trPr>
          <w:trHeight w:val="7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5D9C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A37C21" w14:textId="5AAD547A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Do badania Zawartości i zanieczyszczeń:</w:t>
            </w:r>
          </w:p>
          <w:p w14:paraId="3FDDFECA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Zestaw stalowy kartridż + stalowy uchwyt kolumn</w:t>
            </w:r>
          </w:p>
          <w:p w14:paraId="42846E70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Faza stacjonarna: C18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encapped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,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carbon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loading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>: 17%, powierzchnia właściwa: 330 m</w:t>
            </w:r>
            <w:r w:rsidRPr="003C5CE6">
              <w:rPr>
                <w:rFonts w:ascii="Arial Nova Light" w:hAnsi="Arial Nova Light"/>
                <w:sz w:val="20"/>
                <w:szCs w:val="20"/>
                <w:vertAlign w:val="superscript"/>
              </w:rPr>
              <w:t>2</w:t>
            </w:r>
            <w:r w:rsidRPr="003C5CE6">
              <w:rPr>
                <w:rFonts w:ascii="Arial Nova Light" w:hAnsi="Arial Nova Light"/>
                <w:sz w:val="20"/>
                <w:szCs w:val="20"/>
              </w:rPr>
              <w:t>/g, wielkość cząstek: 3 µm, wielkość porów: 120 Å, całkowicie porowata</w:t>
            </w:r>
          </w:p>
          <w:p w14:paraId="6D8D9D78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Minimalny zakres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pH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= 1,5 - 10,5</w:t>
            </w:r>
          </w:p>
          <w:p w14:paraId="6CDEFC2D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Długość: 55 mm</w:t>
            </w:r>
          </w:p>
          <w:p w14:paraId="417D46A7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Średnica: 4 mm</w:t>
            </w:r>
          </w:p>
          <w:p w14:paraId="7E0C5BB1" w14:textId="4FB87035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</w:p>
          <w:p w14:paraId="3B268C23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proofErr w:type="spellStart"/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>Purospher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 xml:space="preserve"> STAR RP-18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>Endcapped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 xml:space="preserve"> 3 µm, 55 mm x 4 mm</w:t>
            </w:r>
          </w:p>
          <w:p w14:paraId="16C55334" w14:textId="0A56F929" w:rsidR="00020BDB" w:rsidRPr="003C5CE6" w:rsidRDefault="00A23A94" w:rsidP="00A23A94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Zestaw kartridż + uchwyt kolumn, </w:t>
            </w:r>
            <w:r w:rsidRPr="003C5CE6">
              <w:rPr>
                <w:rFonts w:ascii="Arial Nova Light" w:hAnsi="Arial Nova Light"/>
                <w:b/>
                <w:bCs/>
                <w:sz w:val="20"/>
                <w:szCs w:val="20"/>
              </w:rPr>
              <w:t>MERCK 1.50242-   sztuki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BB66" w14:textId="2857998F" w:rsidR="00020BDB" w:rsidRPr="003C5CE6" w:rsidRDefault="00A23A94" w:rsidP="005D4276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FE4C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A1B0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20BDB" w:rsidRPr="003C5CE6" w14:paraId="3EC96AD6" w14:textId="77777777" w:rsidTr="00A23A94">
        <w:trPr>
          <w:trHeight w:val="2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DFDD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372280" w14:textId="468EA290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Do badania uwalniania:</w:t>
            </w:r>
          </w:p>
          <w:p w14:paraId="29335E12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Kolumna stalowa</w:t>
            </w:r>
          </w:p>
          <w:p w14:paraId="32AC9CA6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Faza stacjonarna: C18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encapped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,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carbon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loading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>: 11,5%, powierzchnia właściwa: 220 m</w:t>
            </w:r>
            <w:r w:rsidRPr="003C5CE6">
              <w:rPr>
                <w:rFonts w:ascii="Arial Nova Light" w:hAnsi="Arial Nova Light"/>
                <w:sz w:val="20"/>
                <w:szCs w:val="20"/>
                <w:vertAlign w:val="superscript"/>
              </w:rPr>
              <w:t>2</w:t>
            </w:r>
            <w:r w:rsidRPr="003C5CE6">
              <w:rPr>
                <w:rFonts w:ascii="Arial Nova Light" w:hAnsi="Arial Nova Light"/>
                <w:sz w:val="20"/>
                <w:szCs w:val="20"/>
              </w:rPr>
              <w:t>/g, wielkość cząstek: 3 µm, wielkość porów: 80 Å, całkowicie porowata, technologia wiązania: ODS2</w:t>
            </w:r>
          </w:p>
          <w:p w14:paraId="23026A6B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Minimalny zakres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pH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= 2 - 8</w:t>
            </w:r>
          </w:p>
          <w:p w14:paraId="2EB943BE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Długość: 60 mm</w:t>
            </w:r>
          </w:p>
          <w:p w14:paraId="1468A4B2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Średnica: 4 mm</w:t>
            </w:r>
          </w:p>
          <w:p w14:paraId="0D82FDE2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 </w:t>
            </w:r>
          </w:p>
          <w:p w14:paraId="755289EF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proofErr w:type="spellStart"/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>Spherisorb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 xml:space="preserve"> ODS2 Column, 80Å, 3 µm, 4 mm x 60 mm</w:t>
            </w:r>
          </w:p>
          <w:p w14:paraId="7A8296EC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Kolumna, </w:t>
            </w:r>
            <w:proofErr w:type="spellStart"/>
            <w:r w:rsidRPr="003C5CE6">
              <w:rPr>
                <w:rFonts w:ascii="Arial Nova Light" w:hAnsi="Arial Nova Light"/>
                <w:b/>
                <w:bCs/>
                <w:sz w:val="20"/>
                <w:szCs w:val="20"/>
              </w:rPr>
              <w:t>Waters</w:t>
            </w:r>
            <w:proofErr w:type="spellEnd"/>
            <w:r w:rsidRPr="003C5CE6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 PSS839846 – 2 sztuki</w:t>
            </w:r>
          </w:p>
          <w:p w14:paraId="54AD4A93" w14:textId="113F5F49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CEB5" w14:textId="7E33EF0A" w:rsidR="00020BDB" w:rsidRPr="003C5CE6" w:rsidRDefault="00A23A94" w:rsidP="005D4276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BF69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E7D4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20BDB" w:rsidRPr="003C5CE6" w14:paraId="4F296B35" w14:textId="77777777" w:rsidTr="00A23A94">
        <w:trPr>
          <w:trHeight w:val="2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45DC5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C97274" w14:textId="68FF4AC6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Do badania czystości chiralnej:</w:t>
            </w:r>
          </w:p>
          <w:p w14:paraId="0F387D72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proofErr w:type="spellStart"/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>Faza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>stacjonarna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 xml:space="preserve">: cellulose derivative of silica gel for chiral separation,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>wielkość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>cząstek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 xml:space="preserve">: 10 µm, </w:t>
            </w:r>
          </w:p>
          <w:p w14:paraId="053145D3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Minimalny zakres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pH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= 2 - 8</w:t>
            </w:r>
          </w:p>
          <w:p w14:paraId="4E506719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Długość: 250 mm</w:t>
            </w:r>
          </w:p>
          <w:p w14:paraId="7D9013CD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Średnica: 2 mm</w:t>
            </w:r>
          </w:p>
          <w:p w14:paraId="1B54AAFE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 </w:t>
            </w:r>
          </w:p>
          <w:p w14:paraId="1A308E25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Kolumna VDS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Optilab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ChiralOD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, 250 x 2,0 mm, 10 µm, P/N CCXO0N020250   </w:t>
            </w:r>
            <w:r w:rsidRPr="003C5CE6">
              <w:rPr>
                <w:rFonts w:ascii="Arial Nova Light" w:hAnsi="Arial Nova Light"/>
                <w:b/>
                <w:bCs/>
                <w:sz w:val="20"/>
                <w:szCs w:val="20"/>
              </w:rPr>
              <w:t>- 1 sztuka</w:t>
            </w:r>
          </w:p>
          <w:p w14:paraId="11E750EF" w14:textId="037403FB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ACB9" w14:textId="01BAA462" w:rsidR="00020BDB" w:rsidRPr="003C5CE6" w:rsidRDefault="00A23A94" w:rsidP="005D4276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357C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AEB0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20BDB" w:rsidRPr="003C5CE6" w14:paraId="6463258F" w14:textId="77777777" w:rsidTr="00A23A94">
        <w:trPr>
          <w:trHeight w:val="2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9EDC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EFEC83" w14:textId="5295AC5B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Do badania zawartości i zanieczyszczeń:</w:t>
            </w:r>
          </w:p>
          <w:p w14:paraId="17513449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Kolumna stalowa</w:t>
            </w:r>
          </w:p>
          <w:p w14:paraId="214F8E11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Faza stacjonarna: C18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double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encapped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,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carbon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loading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>: 10%, powierzchnia właściwa: 180 m</w:t>
            </w:r>
            <w:r w:rsidRPr="003C5CE6">
              <w:rPr>
                <w:rFonts w:ascii="Arial Nova Light" w:hAnsi="Arial Nova Light"/>
                <w:sz w:val="20"/>
                <w:szCs w:val="20"/>
                <w:vertAlign w:val="superscript"/>
              </w:rPr>
              <w:t>2</w:t>
            </w:r>
            <w:r w:rsidRPr="003C5CE6">
              <w:rPr>
                <w:rFonts w:ascii="Arial Nova Light" w:hAnsi="Arial Nova Light"/>
                <w:sz w:val="20"/>
                <w:szCs w:val="20"/>
              </w:rPr>
              <w:t>/g, wielkość cząstek: 3,5 µm, wielkość porów: 80 Å, całkowicie porowata</w:t>
            </w:r>
          </w:p>
          <w:p w14:paraId="0409E8D6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Minimalny zakres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pH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= 2,0 – 9,0</w:t>
            </w:r>
          </w:p>
          <w:p w14:paraId="0B36183C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Długość: 150 mm</w:t>
            </w:r>
          </w:p>
          <w:p w14:paraId="354C7C01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Średnica: 3,0 mm</w:t>
            </w:r>
          </w:p>
          <w:p w14:paraId="523E13C5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 </w:t>
            </w:r>
          </w:p>
          <w:p w14:paraId="32894B80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 w:cs="Arial"/>
                <w:color w:val="303030"/>
                <w:sz w:val="20"/>
                <w:szCs w:val="20"/>
                <w:shd w:val="clear" w:color="auto" w:fill="FFFFFF"/>
                <w:lang w:val="en-US"/>
              </w:rPr>
              <w:t>Z</w:t>
            </w:r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>ORBAX RR Eclipse XDB-C18, 80Å, 3.0 x 150 mm, 3.5 µm</w:t>
            </w:r>
          </w:p>
          <w:p w14:paraId="58224CA8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  <w:lang w:val="en-US"/>
              </w:rPr>
              <w:t xml:space="preserve">Column, </w:t>
            </w:r>
            <w:r w:rsidRPr="003C5CE6"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  <w:t xml:space="preserve">Agilent 963954-302  - 2 </w:t>
            </w:r>
            <w:proofErr w:type="spellStart"/>
            <w:r w:rsidRPr="003C5CE6">
              <w:rPr>
                <w:rFonts w:ascii="Arial Nova Light" w:hAnsi="Arial Nova Light"/>
                <w:b/>
                <w:bCs/>
                <w:sz w:val="20"/>
                <w:szCs w:val="20"/>
                <w:lang w:val="en-US"/>
              </w:rPr>
              <w:t>sztuki</w:t>
            </w:r>
            <w:proofErr w:type="spellEnd"/>
          </w:p>
          <w:p w14:paraId="6D25C61E" w14:textId="32956928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66A8" w14:textId="59DA296B" w:rsidR="00020BDB" w:rsidRPr="003C5CE6" w:rsidRDefault="00A23A94" w:rsidP="005D4276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1B50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B590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20BDB" w:rsidRPr="003C5CE6" w14:paraId="7C499E72" w14:textId="77777777" w:rsidTr="00A23A94">
        <w:trPr>
          <w:trHeight w:val="2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CD65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F22A0" w14:textId="1BABA06C" w:rsidR="00A23A94" w:rsidRPr="003C5CE6" w:rsidRDefault="00A23A94" w:rsidP="00BA3721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Do badania Kwasu acetylosalicylowego</w:t>
            </w:r>
            <w:r w:rsidR="00BA3721" w:rsidRPr="003C5CE6">
              <w:rPr>
                <w:rFonts w:ascii="Arial Nova Light" w:hAnsi="Arial Nova Light"/>
                <w:sz w:val="20"/>
                <w:szCs w:val="20"/>
              </w:rPr>
              <w:t>:</w:t>
            </w:r>
          </w:p>
          <w:p w14:paraId="08302188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Kolumna stalowa</w:t>
            </w:r>
          </w:p>
          <w:p w14:paraId="398303DF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Faza stacjonarna: C18 not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encapped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,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carbon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loading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>: 17%, powierzchnia właściwa: 300 m</w:t>
            </w:r>
            <w:r w:rsidRPr="003C5CE6">
              <w:rPr>
                <w:rFonts w:ascii="Arial Nova Light" w:hAnsi="Arial Nova Light"/>
                <w:sz w:val="20"/>
                <w:szCs w:val="20"/>
                <w:vertAlign w:val="superscript"/>
              </w:rPr>
              <w:t>2</w:t>
            </w:r>
            <w:r w:rsidRPr="003C5CE6">
              <w:rPr>
                <w:rFonts w:ascii="Arial Nova Light" w:hAnsi="Arial Nova Light"/>
                <w:sz w:val="20"/>
                <w:szCs w:val="20"/>
              </w:rPr>
              <w:t>/g, wielkość cząstek 5 µm, wielkość porów: 100 Å, całkowicie porowata</w:t>
            </w:r>
          </w:p>
          <w:p w14:paraId="723854F4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Minimalny zakres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pH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= 2,0 – 9,0</w:t>
            </w:r>
          </w:p>
          <w:p w14:paraId="762017C3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Długość: 250 mm</w:t>
            </w:r>
          </w:p>
          <w:p w14:paraId="483C8F3F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Średnica:4,6 mm</w:t>
            </w:r>
          </w:p>
          <w:p w14:paraId="56504405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 </w:t>
            </w:r>
          </w:p>
          <w:p w14:paraId="604E4F61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Lichrosorb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RP-18  5 µm, 250x4,6 mm</w:t>
            </w:r>
          </w:p>
          <w:p w14:paraId="374814BB" w14:textId="77777777" w:rsidR="00A23A94" w:rsidRPr="003C5CE6" w:rsidRDefault="00A23A94" w:rsidP="00A23A94">
            <w:pPr>
              <w:pStyle w:val="yiv6123906341msolistparagraph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Kolumna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Merck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54949 – </w:t>
            </w:r>
            <w:r w:rsidRPr="003C5CE6">
              <w:rPr>
                <w:rFonts w:ascii="Arial Nova Light" w:hAnsi="Arial Nova Light"/>
                <w:b/>
                <w:bCs/>
                <w:sz w:val="20"/>
                <w:szCs w:val="20"/>
              </w:rPr>
              <w:t>2 sztuki</w:t>
            </w:r>
          </w:p>
          <w:p w14:paraId="53F08568" w14:textId="74AD9738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CF4E" w14:textId="77777777" w:rsidR="00020BDB" w:rsidRPr="003C5CE6" w:rsidRDefault="00020BDB" w:rsidP="005D4276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CC15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3F49" w14:textId="77777777" w:rsidR="00020BDB" w:rsidRPr="003C5CE6" w:rsidRDefault="00020BD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58580424" w14:textId="77777777" w:rsidR="00011E8B" w:rsidRPr="00011E8B" w:rsidRDefault="00011E8B" w:rsidP="00011E8B">
      <w:pPr>
        <w:spacing w:before="120" w:after="120" w:line="240" w:lineRule="atLeast"/>
        <w:jc w:val="both"/>
        <w:rPr>
          <w:rFonts w:ascii="Arial Nova Light" w:hAnsi="Arial Nova Light"/>
          <w:sz w:val="16"/>
          <w:szCs w:val="16"/>
        </w:rPr>
      </w:pPr>
    </w:p>
    <w:p w14:paraId="16B7BA02" w14:textId="0A8AB3D2" w:rsidR="00011E8B" w:rsidRPr="003C5CE6" w:rsidRDefault="00011E8B" w:rsidP="003C5CE6">
      <w:pPr>
        <w:pStyle w:val="Akapitzlist"/>
        <w:numPr>
          <w:ilvl w:val="0"/>
          <w:numId w:val="6"/>
        </w:numPr>
        <w:spacing w:after="160" w:line="259" w:lineRule="auto"/>
        <w:rPr>
          <w:rFonts w:ascii="Arial Nova Light" w:hAnsi="Arial Nova Light"/>
          <w:b/>
          <w:bCs/>
          <w:sz w:val="20"/>
          <w:szCs w:val="20"/>
        </w:rPr>
      </w:pPr>
      <w:r w:rsidRPr="00011E8B">
        <w:rPr>
          <w:rFonts w:ascii="Arial Nova Light" w:hAnsi="Arial Nova Light"/>
          <w:b/>
          <w:bCs/>
          <w:sz w:val="20"/>
          <w:szCs w:val="20"/>
        </w:rPr>
        <w:t xml:space="preserve">Materiały laboratoryjne inne - bufory, szkło laboratoryjne, wzorce do badań: </w:t>
      </w:r>
      <w:r w:rsidRPr="00877B31">
        <w:rPr>
          <w:rFonts w:ascii="Arial Nova Light" w:hAnsi="Arial Nova Light"/>
          <w:b/>
          <w:bCs/>
          <w:sz w:val="20"/>
          <w:szCs w:val="20"/>
          <w:u w:val="single"/>
        </w:rPr>
        <w:t xml:space="preserve">Zestaw numer 3: </w:t>
      </w:r>
    </w:p>
    <w:tbl>
      <w:tblPr>
        <w:tblW w:w="12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6102"/>
        <w:gridCol w:w="1984"/>
        <w:gridCol w:w="1560"/>
        <w:gridCol w:w="1842"/>
      </w:tblGrid>
      <w:tr w:rsidR="00011E8B" w:rsidRPr="00011E8B" w14:paraId="7A7E7E7A" w14:textId="77777777" w:rsidTr="003C5CE6">
        <w:trPr>
          <w:trHeight w:val="2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679DBE" w14:textId="77777777" w:rsidR="00011E8B" w:rsidRPr="00011E8B" w:rsidRDefault="00011E8B" w:rsidP="005D42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11E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F1B52A6" w14:textId="77777777" w:rsidR="00011E8B" w:rsidRPr="00011E8B" w:rsidRDefault="00011E8B" w:rsidP="005D42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11E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3E6EDC" w14:textId="77777777" w:rsidR="00011E8B" w:rsidRPr="00011E8B" w:rsidRDefault="00011E8B" w:rsidP="005D42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11E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2FF5D7" w14:textId="4071F439" w:rsidR="00011E8B" w:rsidRPr="00011E8B" w:rsidRDefault="00011E8B" w:rsidP="005D42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11E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netto</w:t>
            </w:r>
            <w:r w:rsidR="003C5CE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*2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EF72620" w14:textId="77777777" w:rsidR="00011E8B" w:rsidRPr="00011E8B" w:rsidRDefault="00011E8B" w:rsidP="005D42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11E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brutto</w:t>
            </w:r>
          </w:p>
        </w:tc>
      </w:tr>
      <w:tr w:rsidR="00011E8B" w:rsidRPr="00011E8B" w14:paraId="7E9C53CE" w14:textId="77777777" w:rsidTr="005D4276">
        <w:trPr>
          <w:trHeight w:val="7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FAE4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671F62" w14:textId="7E7BCE34" w:rsidR="00011E8B" w:rsidRPr="003C5CE6" w:rsidRDefault="00011E8B" w:rsidP="00011E8B">
            <w:pPr>
              <w:pStyle w:val="yiv6123906341msonormal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Nr kat. A0200000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Acetylsalicylic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acid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CRS    10 mg – </w:t>
            </w:r>
            <w:r w:rsidRPr="003C5CE6">
              <w:rPr>
                <w:rFonts w:ascii="Arial Nova Light" w:hAnsi="Arial Nova Light"/>
                <w:b/>
                <w:bCs/>
                <w:sz w:val="20"/>
                <w:szCs w:val="20"/>
              </w:rPr>
              <w:t>3 opakowań</w:t>
            </w:r>
          </w:p>
          <w:p w14:paraId="4D2BC77F" w14:textId="77777777" w:rsidR="00011E8B" w:rsidRPr="003C5CE6" w:rsidRDefault="00011E8B" w:rsidP="00011E8B">
            <w:pPr>
              <w:pStyle w:val="yiv6123906341msonormal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 </w:t>
            </w:r>
          </w:p>
          <w:p w14:paraId="5C9B9D58" w14:textId="73AD678E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26AA" w14:textId="6933A80B" w:rsidR="00011E8B" w:rsidRPr="003C5CE6" w:rsidRDefault="00011E8B" w:rsidP="005D4276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3 opakowania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359B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39BA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11E8B" w:rsidRPr="00011E8B" w14:paraId="2506B4BE" w14:textId="77777777" w:rsidTr="005D4276">
        <w:trPr>
          <w:trHeight w:val="2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811BA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BAA489" w14:textId="44D1748F" w:rsidR="00011E8B" w:rsidRPr="003C5CE6" w:rsidRDefault="00011E8B" w:rsidP="00011E8B">
            <w:pPr>
              <w:pStyle w:val="yiv6123906341msonormal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Nr kat. Y0001460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Acetylsalicylic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acid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for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peak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identification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CRS      10.3 mg </w:t>
            </w:r>
          </w:p>
          <w:p w14:paraId="20A2F748" w14:textId="77777777" w:rsidR="00011E8B" w:rsidRPr="003C5CE6" w:rsidRDefault="00011E8B" w:rsidP="00011E8B">
            <w:pPr>
              <w:pStyle w:val="yiv6123906341msonormal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 </w:t>
            </w:r>
          </w:p>
          <w:p w14:paraId="18FF4C60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B74D" w14:textId="0AA0AC44" w:rsidR="00011E8B" w:rsidRPr="003C5CE6" w:rsidRDefault="00011E8B" w:rsidP="005D4276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3 opakowania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AFD5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5453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11E8B" w:rsidRPr="00011E8B" w14:paraId="53C0F902" w14:textId="77777777" w:rsidTr="005D4276">
        <w:trPr>
          <w:trHeight w:val="2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A688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A00C45" w14:textId="29CD8EA3" w:rsidR="00011E8B" w:rsidRPr="003C5CE6" w:rsidRDefault="00011E8B" w:rsidP="00011E8B">
            <w:pPr>
              <w:pStyle w:val="yiv6123906341msonormal"/>
              <w:rPr>
                <w:rFonts w:ascii="Arial Nova Light" w:hAnsi="Arial Nova Light"/>
                <w:sz w:val="20"/>
                <w:szCs w:val="20"/>
              </w:rPr>
            </w:pP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Rivaroxaban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impurity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A  nr kat.Y0002188 , 5 mg – </w:t>
            </w:r>
            <w:r w:rsidRPr="003C5CE6">
              <w:rPr>
                <w:rFonts w:ascii="Arial Nova Light" w:hAnsi="Arial Nova Light"/>
                <w:b/>
                <w:bCs/>
                <w:sz w:val="20"/>
                <w:szCs w:val="20"/>
              </w:rPr>
              <w:t>3 opak.</w:t>
            </w:r>
          </w:p>
          <w:p w14:paraId="7F0366FD" w14:textId="203B1C5A" w:rsidR="00011E8B" w:rsidRPr="003C5CE6" w:rsidRDefault="00011E8B" w:rsidP="00011E8B">
            <w:pPr>
              <w:pStyle w:val="yiv6123906341msonormal"/>
              <w:ind w:left="410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.</w:t>
            </w:r>
          </w:p>
          <w:p w14:paraId="4092F364" w14:textId="77777777" w:rsidR="00011E8B" w:rsidRPr="003C5CE6" w:rsidRDefault="00011E8B" w:rsidP="00011E8B">
            <w:pPr>
              <w:pStyle w:val="yiv6123906341msonormal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 </w:t>
            </w:r>
          </w:p>
          <w:p w14:paraId="021DDDB1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8E51" w14:textId="586E72E8" w:rsidR="00011E8B" w:rsidRPr="003C5CE6" w:rsidRDefault="00011E8B" w:rsidP="005D4276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3 opakowania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8A0D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F048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11E8B" w:rsidRPr="00011E8B" w14:paraId="3906EE48" w14:textId="77777777" w:rsidTr="005D4276">
        <w:trPr>
          <w:trHeight w:val="2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DAF7F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E30519" w14:textId="38680D97" w:rsidR="00011E8B" w:rsidRPr="003C5CE6" w:rsidRDefault="00011E8B" w:rsidP="00011E8B">
            <w:pPr>
              <w:pStyle w:val="yiv6123906341msonormal"/>
              <w:rPr>
                <w:rFonts w:ascii="Arial Nova Light" w:hAnsi="Arial Nova Light"/>
                <w:sz w:val="20"/>
                <w:szCs w:val="20"/>
              </w:rPr>
            </w:pP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Rivaroxaban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for system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suitability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CRS, nr kat. Y0002193 – </w:t>
            </w:r>
            <w:r w:rsidRPr="003C5CE6">
              <w:rPr>
                <w:rFonts w:ascii="Arial Nova Light" w:hAnsi="Arial Nova Light"/>
                <w:b/>
                <w:bCs/>
                <w:sz w:val="20"/>
                <w:szCs w:val="20"/>
              </w:rPr>
              <w:t>3  opak</w:t>
            </w:r>
            <w:r w:rsidR="003C5CE6" w:rsidRPr="003C5CE6">
              <w:rPr>
                <w:rFonts w:ascii="Arial Nova Light" w:hAnsi="Arial Nova Light"/>
                <w:b/>
                <w:bCs/>
                <w:sz w:val="20"/>
                <w:szCs w:val="20"/>
              </w:rPr>
              <w:t>.</w:t>
            </w:r>
          </w:p>
          <w:p w14:paraId="3E474FB2" w14:textId="77777777" w:rsidR="00011E8B" w:rsidRPr="003C5CE6" w:rsidRDefault="00011E8B" w:rsidP="00011E8B">
            <w:pPr>
              <w:pStyle w:val="yiv6123906341msonormal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 </w:t>
            </w:r>
          </w:p>
          <w:p w14:paraId="38E537F2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00B3" w14:textId="08760BB9" w:rsidR="00011E8B" w:rsidRPr="003C5CE6" w:rsidRDefault="00011E8B" w:rsidP="005D4276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3 opakowania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BF4D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B282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11E8B" w:rsidRPr="00011E8B" w14:paraId="1DC538B8" w14:textId="77777777" w:rsidTr="005D4276">
        <w:trPr>
          <w:trHeight w:val="2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1DD1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A2D359" w14:textId="77777777" w:rsidR="00011E8B" w:rsidRPr="003C5CE6" w:rsidRDefault="00011E8B" w:rsidP="003C5CE6">
            <w:pPr>
              <w:pStyle w:val="yiv6123906341msonormal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5.       </w:t>
            </w:r>
            <w:proofErr w:type="spellStart"/>
            <w:r w:rsidRPr="003C5CE6">
              <w:rPr>
                <w:rFonts w:ascii="Arial Nova Light" w:hAnsi="Arial Nova Light"/>
                <w:sz w:val="20"/>
                <w:szCs w:val="20"/>
              </w:rPr>
              <w:t>Rivaroxaban</w:t>
            </w:r>
            <w:proofErr w:type="spellEnd"/>
            <w:r w:rsidRPr="003C5CE6">
              <w:rPr>
                <w:rFonts w:ascii="Arial Nova Light" w:hAnsi="Arial Nova Light"/>
                <w:sz w:val="20"/>
                <w:szCs w:val="20"/>
              </w:rPr>
              <w:t xml:space="preserve"> CRS    Y0002187, 100 mg  –</w:t>
            </w:r>
            <w:r w:rsidRPr="003C5CE6">
              <w:rPr>
                <w:rFonts w:ascii="Arial Nova Light" w:hAnsi="Arial Nova Light"/>
                <w:b/>
                <w:bCs/>
                <w:sz w:val="20"/>
                <w:szCs w:val="20"/>
              </w:rPr>
              <w:t>3 opak</w:t>
            </w:r>
            <w:r w:rsidRPr="003C5CE6">
              <w:rPr>
                <w:rFonts w:ascii="Arial Nova Light" w:hAnsi="Arial Nova Light"/>
                <w:sz w:val="20"/>
                <w:szCs w:val="20"/>
              </w:rPr>
              <w:t>.</w:t>
            </w:r>
          </w:p>
          <w:p w14:paraId="6592D525" w14:textId="77777777" w:rsidR="00011E8B" w:rsidRPr="003C5CE6" w:rsidRDefault="00011E8B" w:rsidP="00011E8B">
            <w:pPr>
              <w:pStyle w:val="yiv6123906341msonormal"/>
              <w:rPr>
                <w:rFonts w:ascii="Arial Nova Light" w:hAnsi="Arial Nova Light"/>
                <w:sz w:val="20"/>
                <w:szCs w:val="20"/>
              </w:rPr>
            </w:pPr>
            <w:r w:rsidRPr="003C5CE6">
              <w:rPr>
                <w:rFonts w:ascii="Arial Nova Light" w:hAnsi="Arial Nova Light"/>
                <w:sz w:val="20"/>
                <w:szCs w:val="20"/>
              </w:rPr>
              <w:t> </w:t>
            </w:r>
          </w:p>
          <w:p w14:paraId="306DBCBE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8562" w14:textId="0A15DDF8" w:rsidR="00011E8B" w:rsidRPr="003C5CE6" w:rsidRDefault="003C5CE6" w:rsidP="005D4276">
            <w:pPr>
              <w:spacing w:after="0" w:line="240" w:lineRule="auto"/>
              <w:jc w:val="right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pl-PL"/>
              </w:rPr>
              <w:t>3 opakowania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01ED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CEB7" w14:textId="77777777" w:rsidR="00011E8B" w:rsidRPr="003C5CE6" w:rsidRDefault="00011E8B" w:rsidP="005D4276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</w:pPr>
            <w:r w:rsidRPr="003C5CE6">
              <w:rPr>
                <w:rFonts w:ascii="Arial Nova Light" w:eastAsia="Times New Roman" w:hAnsi="Arial Nova Light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774BE8A3" w14:textId="619BD99F" w:rsidR="001A0E3A" w:rsidRPr="003C5CE6" w:rsidRDefault="001A0E3A" w:rsidP="003C5CE6">
      <w:pPr>
        <w:pStyle w:val="yiv6123906341msolistparagraph"/>
        <w:rPr>
          <w:rFonts w:ascii="Arial Nova" w:hAnsi="Arial Nova"/>
          <w:sz w:val="16"/>
          <w:szCs w:val="16"/>
        </w:rPr>
      </w:pPr>
    </w:p>
    <w:p w14:paraId="79CAF1D9" w14:textId="0A6CB80E" w:rsidR="00813C0A" w:rsidRPr="00C00ED1" w:rsidRDefault="00813C0A" w:rsidP="00BA0FE9">
      <w:pPr>
        <w:pStyle w:val="Akapitzlist"/>
        <w:numPr>
          <w:ilvl w:val="0"/>
          <w:numId w:val="4"/>
        </w:numPr>
        <w:spacing w:before="120" w:after="120" w:line="240" w:lineRule="atLeast"/>
        <w:contextualSpacing w:val="0"/>
        <w:jc w:val="both"/>
        <w:rPr>
          <w:rFonts w:ascii="Arial Nova Light" w:hAnsi="Arial Nova Light"/>
          <w:b/>
          <w:bCs/>
          <w:sz w:val="16"/>
          <w:szCs w:val="16"/>
        </w:rPr>
      </w:pPr>
      <w:r w:rsidRPr="00C00ED1">
        <w:rPr>
          <w:rFonts w:ascii="Arial Nova Light" w:hAnsi="Arial Nova Light" w:cs="Calibri Light"/>
          <w:b/>
          <w:bCs/>
          <w:sz w:val="16"/>
          <w:szCs w:val="16"/>
        </w:rPr>
        <w:t>*</w:t>
      </w:r>
      <w:r w:rsidR="00B05008" w:rsidRPr="00C00ED1">
        <w:rPr>
          <w:rFonts w:ascii="Arial Nova Light" w:hAnsi="Arial Nova Light" w:cs="Calibri Light"/>
          <w:b/>
          <w:bCs/>
          <w:sz w:val="16"/>
          <w:szCs w:val="16"/>
        </w:rPr>
        <w:t>1</w:t>
      </w:r>
      <w:r w:rsidRPr="00C00ED1">
        <w:rPr>
          <w:rFonts w:ascii="Arial Nova Light" w:eastAsia="Times New Roman" w:hAnsi="Arial Nova Light" w:cs="Tahoma"/>
          <w:b/>
          <w:bCs/>
          <w:sz w:val="16"/>
          <w:szCs w:val="16"/>
          <w:lang w:eastAsia="ar-SA"/>
        </w:rPr>
        <w:t>w przypadku wyrażenia ceny w walucie innej niż PLN, należy dodać symbol waluty, zostanie ona przeliczona na PLN wg średniego kursu NBP dostępnego w dniu otwarcia ofert.</w:t>
      </w:r>
    </w:p>
    <w:p w14:paraId="7D38C34C" w14:textId="76A2CCD9" w:rsidR="00B05008" w:rsidRPr="00C00ED1" w:rsidRDefault="00B05008" w:rsidP="00BA0FE9">
      <w:pPr>
        <w:pStyle w:val="Akapitzlist"/>
        <w:numPr>
          <w:ilvl w:val="0"/>
          <w:numId w:val="4"/>
        </w:numPr>
        <w:spacing w:before="120" w:after="120" w:line="240" w:lineRule="atLeast"/>
        <w:contextualSpacing w:val="0"/>
        <w:jc w:val="both"/>
        <w:rPr>
          <w:rFonts w:ascii="Arial Nova Light" w:hAnsi="Arial Nova Light"/>
          <w:b/>
          <w:bCs/>
          <w:sz w:val="16"/>
          <w:szCs w:val="16"/>
        </w:rPr>
      </w:pPr>
      <w:r w:rsidRPr="00C00ED1">
        <w:rPr>
          <w:rFonts w:ascii="Arial Nova Light" w:hAnsi="Arial Nova Light"/>
          <w:b/>
          <w:bCs/>
          <w:sz w:val="16"/>
          <w:szCs w:val="16"/>
        </w:rPr>
        <w:t>*.2. podkre</w:t>
      </w:r>
      <w:r w:rsidRPr="00C00ED1">
        <w:rPr>
          <w:rFonts w:ascii="Arial Nova Light" w:hAnsi="Arial Nova Light" w:cs="Calibri"/>
          <w:b/>
          <w:bCs/>
          <w:sz w:val="16"/>
          <w:szCs w:val="16"/>
        </w:rPr>
        <w:t>śl właściwe</w:t>
      </w:r>
      <w:r w:rsidRPr="00C00ED1">
        <w:rPr>
          <w:rFonts w:ascii="Arial Nova Light" w:hAnsi="Arial Nova Light"/>
          <w:b/>
          <w:bCs/>
          <w:sz w:val="16"/>
          <w:szCs w:val="16"/>
        </w:rPr>
        <w:t xml:space="preserve"> </w:t>
      </w:r>
    </w:p>
    <w:p w14:paraId="2783AF51" w14:textId="0BC0E2AB" w:rsidR="00921E67" w:rsidRPr="00B30354" w:rsidRDefault="00C356CD" w:rsidP="00734731">
      <w:pPr>
        <w:spacing w:before="120" w:after="120" w:line="240" w:lineRule="atLeast"/>
        <w:jc w:val="both"/>
        <w:rPr>
          <w:rFonts w:ascii="Arial Nova Light" w:hAnsi="Arial Nova Light"/>
          <w:b/>
          <w:bCs/>
          <w:sz w:val="20"/>
          <w:szCs w:val="20"/>
        </w:rPr>
      </w:pPr>
      <w:r w:rsidRPr="00B30354">
        <w:rPr>
          <w:rFonts w:ascii="Arial Nova Light" w:hAnsi="Arial Nova Light"/>
          <w:b/>
          <w:bCs/>
          <w:sz w:val="20"/>
          <w:szCs w:val="20"/>
        </w:rPr>
        <w:t xml:space="preserve">Termin ważności oferty </w:t>
      </w:r>
      <w:r w:rsidR="008A2AAB" w:rsidRPr="00B30354">
        <w:rPr>
          <w:rFonts w:ascii="Arial Nova Light" w:hAnsi="Arial Nova Light"/>
          <w:b/>
          <w:bCs/>
          <w:sz w:val="20"/>
          <w:szCs w:val="20"/>
        </w:rPr>
        <w:t>3</w:t>
      </w:r>
      <w:r w:rsidR="00360161" w:rsidRPr="00B30354">
        <w:rPr>
          <w:rFonts w:ascii="Arial Nova Light" w:hAnsi="Arial Nova Light"/>
          <w:b/>
          <w:bCs/>
          <w:sz w:val="20"/>
          <w:szCs w:val="20"/>
        </w:rPr>
        <w:t>1</w:t>
      </w:r>
      <w:r w:rsidRPr="00B30354">
        <w:rPr>
          <w:rFonts w:ascii="Arial Nova Light" w:hAnsi="Arial Nova Light"/>
          <w:b/>
          <w:bCs/>
          <w:sz w:val="20"/>
          <w:szCs w:val="20"/>
        </w:rPr>
        <w:t>.</w:t>
      </w:r>
      <w:r w:rsidR="00C00ED1">
        <w:rPr>
          <w:rFonts w:ascii="Arial Nova Light" w:hAnsi="Arial Nova Light"/>
          <w:b/>
          <w:bCs/>
          <w:sz w:val="20"/>
          <w:szCs w:val="20"/>
        </w:rPr>
        <w:t>01</w:t>
      </w:r>
      <w:r w:rsidR="008B7A7B" w:rsidRPr="00B30354">
        <w:rPr>
          <w:rFonts w:ascii="Arial Nova Light" w:hAnsi="Arial Nova Light"/>
          <w:b/>
          <w:bCs/>
          <w:sz w:val="20"/>
          <w:szCs w:val="20"/>
        </w:rPr>
        <w:t>.</w:t>
      </w:r>
      <w:r w:rsidRPr="00B30354">
        <w:rPr>
          <w:rFonts w:ascii="Arial Nova Light" w:hAnsi="Arial Nova Light"/>
          <w:b/>
          <w:bCs/>
          <w:sz w:val="20"/>
          <w:szCs w:val="20"/>
        </w:rPr>
        <w:t>202</w:t>
      </w:r>
      <w:r w:rsidR="00C00ED1">
        <w:rPr>
          <w:rFonts w:ascii="Arial Nova Light" w:hAnsi="Arial Nova Light"/>
          <w:b/>
          <w:bCs/>
          <w:sz w:val="20"/>
          <w:szCs w:val="20"/>
        </w:rPr>
        <w:t>2</w:t>
      </w:r>
      <w:r w:rsidR="00327E63" w:rsidRPr="00B30354">
        <w:rPr>
          <w:rFonts w:ascii="Arial Nova Light" w:hAnsi="Arial Nova Light"/>
          <w:b/>
          <w:bCs/>
          <w:sz w:val="20"/>
          <w:szCs w:val="20"/>
        </w:rPr>
        <w:t>;</w:t>
      </w:r>
    </w:p>
    <w:p w14:paraId="1797D69F" w14:textId="350BFA07" w:rsidR="00C77005" w:rsidRPr="00B30354" w:rsidRDefault="00326273" w:rsidP="00BA0FE9">
      <w:pPr>
        <w:pStyle w:val="Akapitzlist"/>
        <w:numPr>
          <w:ilvl w:val="0"/>
          <w:numId w:val="2"/>
        </w:numPr>
        <w:spacing w:before="120" w:after="120" w:line="240" w:lineRule="atLeast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>Oświadczam, że</w:t>
      </w:r>
      <w:r w:rsidR="00CE3870" w:rsidRPr="00B30354">
        <w:rPr>
          <w:rFonts w:ascii="Arial Nova Light" w:hAnsi="Arial Nova Light"/>
          <w:sz w:val="20"/>
          <w:szCs w:val="20"/>
        </w:rPr>
        <w:t>:</w:t>
      </w:r>
      <w:r w:rsidRPr="00B30354">
        <w:rPr>
          <w:rFonts w:ascii="Arial Nova Light" w:hAnsi="Arial Nova Light"/>
          <w:sz w:val="20"/>
          <w:szCs w:val="20"/>
        </w:rPr>
        <w:t xml:space="preserve"> </w:t>
      </w:r>
    </w:p>
    <w:p w14:paraId="3171258A" w14:textId="33A83429" w:rsidR="00326273" w:rsidRPr="00B30354" w:rsidRDefault="00326273" w:rsidP="00BA0FE9">
      <w:pPr>
        <w:pStyle w:val="Akapitzlist"/>
        <w:numPr>
          <w:ilvl w:val="1"/>
          <w:numId w:val="2"/>
        </w:numPr>
        <w:spacing w:before="120" w:after="120" w:line="240" w:lineRule="auto"/>
        <w:ind w:left="788" w:hanging="431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>zapoznałem się z Zapytaniem Ofertowym, przyjmuję warunki w nim zawarte i nie wnoszę zastrzeżeń</w:t>
      </w:r>
      <w:r w:rsidR="00CE3870" w:rsidRPr="00B30354">
        <w:rPr>
          <w:rFonts w:ascii="Arial Nova Light" w:hAnsi="Arial Nova Light"/>
          <w:sz w:val="20"/>
          <w:szCs w:val="20"/>
        </w:rPr>
        <w:t>;</w:t>
      </w:r>
      <w:r w:rsidRPr="00B30354">
        <w:rPr>
          <w:rFonts w:ascii="Arial Nova Light" w:hAnsi="Arial Nova Light"/>
          <w:sz w:val="20"/>
          <w:szCs w:val="20"/>
        </w:rPr>
        <w:t xml:space="preserve"> </w:t>
      </w:r>
    </w:p>
    <w:p w14:paraId="4168E307" w14:textId="4C972D56" w:rsidR="00C77005" w:rsidRPr="00B30354" w:rsidRDefault="00C77005" w:rsidP="00BA0FE9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 xml:space="preserve">w cenie powyższej oferty zostały uwzględnione wszystkie koszty realizacji zamówienia, w tym </w:t>
      </w:r>
      <w:r w:rsidR="00E30D61" w:rsidRPr="00B30354">
        <w:rPr>
          <w:rFonts w:ascii="Arial Nova Light" w:hAnsi="Arial Nova Light"/>
          <w:sz w:val="20"/>
          <w:szCs w:val="20"/>
        </w:rPr>
        <w:br/>
      </w:r>
      <w:r w:rsidRPr="00B30354">
        <w:rPr>
          <w:rFonts w:ascii="Arial Nova Light" w:hAnsi="Arial Nova Light"/>
          <w:sz w:val="20"/>
          <w:szCs w:val="20"/>
        </w:rPr>
        <w:t xml:space="preserve">w tym koszty pośrednie, podatki i inne opłaty publicznoprawne, rabaty i upusty związane </w:t>
      </w:r>
      <w:r w:rsidR="00E30D61" w:rsidRPr="00B30354">
        <w:rPr>
          <w:rFonts w:ascii="Arial Nova Light" w:hAnsi="Arial Nova Light"/>
          <w:sz w:val="20"/>
          <w:szCs w:val="20"/>
        </w:rPr>
        <w:br/>
      </w:r>
      <w:r w:rsidRPr="00B30354">
        <w:rPr>
          <w:rFonts w:ascii="Arial Nova Light" w:hAnsi="Arial Nova Light"/>
          <w:sz w:val="20"/>
          <w:szCs w:val="20"/>
        </w:rPr>
        <w:t>z wykonaniem zamówienia;</w:t>
      </w:r>
    </w:p>
    <w:p w14:paraId="6FDA59B5" w14:textId="07C5C5D2" w:rsidR="00C77005" w:rsidRPr="00B30354" w:rsidRDefault="00C77005" w:rsidP="00BA0FE9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>zapoznał</w:t>
      </w:r>
      <w:r w:rsidR="00CE3870" w:rsidRPr="00B30354">
        <w:rPr>
          <w:rFonts w:ascii="Arial Nova Light" w:hAnsi="Arial Nova Light"/>
          <w:sz w:val="20"/>
          <w:szCs w:val="20"/>
        </w:rPr>
        <w:t>em</w:t>
      </w:r>
      <w:r w:rsidRPr="00B30354">
        <w:rPr>
          <w:rFonts w:ascii="Arial Nova Light" w:hAnsi="Arial Nova Light"/>
          <w:sz w:val="20"/>
          <w:szCs w:val="20"/>
        </w:rPr>
        <w:t xml:space="preserve"> się z treścią zapytania ofertowego oraz z wszystkimi jego załącznikami stanowiącymi jego integralną część i nie wnos</w:t>
      </w:r>
      <w:r w:rsidR="00CE3870" w:rsidRPr="00B30354">
        <w:rPr>
          <w:rFonts w:ascii="Arial Nova Light" w:hAnsi="Arial Nova Light"/>
          <w:sz w:val="20"/>
          <w:szCs w:val="20"/>
        </w:rPr>
        <w:t>zę</w:t>
      </w:r>
      <w:r w:rsidRPr="00B30354">
        <w:rPr>
          <w:rFonts w:ascii="Arial Nova Light" w:hAnsi="Arial Nova Light"/>
          <w:sz w:val="20"/>
          <w:szCs w:val="20"/>
        </w:rPr>
        <w:t xml:space="preserve"> do niego żadnych zastrzeżeń oraz przyjmuj</w:t>
      </w:r>
      <w:r w:rsidR="00CE3870" w:rsidRPr="00B30354">
        <w:rPr>
          <w:rFonts w:ascii="Arial Nova Light" w:hAnsi="Arial Nova Light"/>
          <w:sz w:val="20"/>
          <w:szCs w:val="20"/>
        </w:rPr>
        <w:t>ę</w:t>
      </w:r>
      <w:r w:rsidRPr="00B30354">
        <w:rPr>
          <w:rFonts w:ascii="Arial Nova Light" w:hAnsi="Arial Nova Light"/>
          <w:sz w:val="20"/>
          <w:szCs w:val="20"/>
        </w:rPr>
        <w:t xml:space="preserve"> warunki w nim zawarte;</w:t>
      </w:r>
    </w:p>
    <w:p w14:paraId="26B0709D" w14:textId="61D00F6D" w:rsidR="00C77005" w:rsidRPr="00B30354" w:rsidRDefault="00C77005" w:rsidP="00BA0FE9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>dysponuj</w:t>
      </w:r>
      <w:r w:rsidR="00CE3870" w:rsidRPr="00B30354">
        <w:rPr>
          <w:rFonts w:ascii="Arial Nova Light" w:hAnsi="Arial Nova Light"/>
          <w:sz w:val="20"/>
          <w:szCs w:val="20"/>
        </w:rPr>
        <w:t>ę</w:t>
      </w:r>
      <w:r w:rsidRPr="00B30354">
        <w:rPr>
          <w:rFonts w:ascii="Arial Nova Light" w:hAnsi="Arial Nova Light"/>
          <w:sz w:val="20"/>
          <w:szCs w:val="20"/>
        </w:rPr>
        <w:t xml:space="preserve"> wszystkimi informacjami niezbędnymi do przygotowania oferty</w:t>
      </w:r>
      <w:r w:rsidR="00CE3870" w:rsidRPr="00B30354">
        <w:rPr>
          <w:rFonts w:ascii="Arial Nova Light" w:hAnsi="Arial Nova Light"/>
          <w:sz w:val="20"/>
          <w:szCs w:val="20"/>
        </w:rPr>
        <w:t>;</w:t>
      </w:r>
    </w:p>
    <w:p w14:paraId="59DCF440" w14:textId="0B7835BE" w:rsidR="00C77005" w:rsidRPr="00B30354" w:rsidRDefault="00C77005" w:rsidP="00BA0FE9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 xml:space="preserve">dostarczony produkt będzie spełniać wymagania prawne oraz techniczne wymagane przepisami polskiego prawa dla tego typu urządzeń. </w:t>
      </w:r>
    </w:p>
    <w:p w14:paraId="5CB9E09E" w14:textId="77777777" w:rsidR="00326273" w:rsidRPr="00B30354" w:rsidRDefault="00326273" w:rsidP="00BA0FE9">
      <w:pPr>
        <w:pStyle w:val="Akapitzlist"/>
        <w:numPr>
          <w:ilvl w:val="0"/>
          <w:numId w:val="2"/>
        </w:numPr>
        <w:spacing w:before="120" w:after="120" w:line="240" w:lineRule="atLeast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>W przypadku wyboru niniejszej oferty, zobowiązuję się do zawarcia umowy według wzoru przedstawionego przez Zamawiającego w miejscu i terminie wskazanym przez Zamawiającego.</w:t>
      </w:r>
    </w:p>
    <w:p w14:paraId="61EB0428" w14:textId="77777777" w:rsidR="00326273" w:rsidRPr="00B30354" w:rsidRDefault="00326273" w:rsidP="00BA0FE9">
      <w:pPr>
        <w:pStyle w:val="Akapitzlist"/>
        <w:numPr>
          <w:ilvl w:val="0"/>
          <w:numId w:val="2"/>
        </w:numPr>
        <w:spacing w:before="120" w:after="120" w:line="240" w:lineRule="atLeast"/>
        <w:contextualSpacing w:val="0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>Do niniejszej oferty załączam następujące dokumenty zgodnie z Zapytaniem Ofertowym:</w:t>
      </w:r>
    </w:p>
    <w:p w14:paraId="100B6EEA" w14:textId="5819AB09" w:rsidR="00643913" w:rsidRPr="00B30354" w:rsidRDefault="00643913" w:rsidP="00BA0FE9">
      <w:pPr>
        <w:numPr>
          <w:ilvl w:val="0"/>
          <w:numId w:val="3"/>
        </w:numPr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 xml:space="preserve">Oświadczenie o spełnianiu warunków </w:t>
      </w:r>
      <w:r w:rsidR="000C0F3E" w:rsidRPr="00B30354">
        <w:rPr>
          <w:rFonts w:ascii="Arial Nova Light" w:hAnsi="Arial Nova Light"/>
          <w:sz w:val="20"/>
          <w:szCs w:val="20"/>
        </w:rPr>
        <w:t xml:space="preserve">udziału w </w:t>
      </w:r>
      <w:r w:rsidRPr="00B30354">
        <w:rPr>
          <w:rFonts w:ascii="Arial Nova Light" w:hAnsi="Arial Nova Light"/>
          <w:sz w:val="20"/>
          <w:szCs w:val="20"/>
        </w:rPr>
        <w:t>zamówieni</w:t>
      </w:r>
      <w:r w:rsidR="000C0F3E" w:rsidRPr="00B30354">
        <w:rPr>
          <w:rFonts w:ascii="Arial Nova Light" w:hAnsi="Arial Nova Light"/>
          <w:sz w:val="20"/>
          <w:szCs w:val="20"/>
        </w:rPr>
        <w:t>u</w:t>
      </w:r>
      <w:r w:rsidRPr="00B30354">
        <w:rPr>
          <w:rFonts w:ascii="Arial Nova Light" w:hAnsi="Arial Nova Light"/>
          <w:sz w:val="20"/>
          <w:szCs w:val="20"/>
        </w:rPr>
        <w:t xml:space="preserve"> (</w:t>
      </w:r>
      <w:r w:rsidR="004658BD" w:rsidRPr="00B30354">
        <w:rPr>
          <w:rFonts w:ascii="Arial Nova Light" w:hAnsi="Arial Nova Light"/>
          <w:sz w:val="20"/>
          <w:szCs w:val="20"/>
        </w:rPr>
        <w:t xml:space="preserve">załącznik nr </w:t>
      </w:r>
      <w:r w:rsidR="00460A4D" w:rsidRPr="00B30354">
        <w:rPr>
          <w:rFonts w:ascii="Arial Nova Light" w:hAnsi="Arial Nova Light"/>
          <w:sz w:val="20"/>
          <w:szCs w:val="20"/>
        </w:rPr>
        <w:t>2</w:t>
      </w:r>
      <w:r w:rsidRPr="00B30354">
        <w:rPr>
          <w:rFonts w:ascii="Arial Nova Light" w:hAnsi="Arial Nova Light"/>
          <w:sz w:val="20"/>
          <w:szCs w:val="20"/>
        </w:rPr>
        <w:t xml:space="preserve"> do oferty)</w:t>
      </w:r>
      <w:r w:rsidR="00706C07" w:rsidRPr="00B30354">
        <w:rPr>
          <w:rFonts w:ascii="Arial Nova Light" w:hAnsi="Arial Nova Light"/>
          <w:sz w:val="20"/>
          <w:szCs w:val="20"/>
        </w:rPr>
        <w:t>;</w:t>
      </w:r>
    </w:p>
    <w:p w14:paraId="21AACE91" w14:textId="65B3E0E1" w:rsidR="00643913" w:rsidRPr="00697832" w:rsidRDefault="00643913" w:rsidP="00BA0FE9">
      <w:pPr>
        <w:numPr>
          <w:ilvl w:val="0"/>
          <w:numId w:val="3"/>
        </w:numPr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 xml:space="preserve">Oświadczenie o braku </w:t>
      </w:r>
      <w:r w:rsidRPr="00697832">
        <w:rPr>
          <w:rFonts w:ascii="Arial Nova Light" w:hAnsi="Arial Nova Light"/>
          <w:sz w:val="20"/>
          <w:szCs w:val="20"/>
        </w:rPr>
        <w:t>powiązań osobowyc</w:t>
      </w:r>
      <w:r w:rsidR="004658BD" w:rsidRPr="00697832">
        <w:rPr>
          <w:rFonts w:ascii="Arial Nova Light" w:hAnsi="Arial Nova Light"/>
          <w:sz w:val="20"/>
          <w:szCs w:val="20"/>
        </w:rPr>
        <w:t xml:space="preserve">h i kapitałowych (załącznik nr </w:t>
      </w:r>
      <w:r w:rsidR="00460A4D" w:rsidRPr="00697832">
        <w:rPr>
          <w:rFonts w:ascii="Arial Nova Light" w:hAnsi="Arial Nova Light"/>
          <w:sz w:val="20"/>
          <w:szCs w:val="20"/>
        </w:rPr>
        <w:t>3</w:t>
      </w:r>
      <w:r w:rsidRPr="00697832">
        <w:rPr>
          <w:rFonts w:ascii="Arial Nova Light" w:hAnsi="Arial Nova Light"/>
          <w:sz w:val="20"/>
          <w:szCs w:val="20"/>
        </w:rPr>
        <w:t xml:space="preserve"> do oferty)</w:t>
      </w:r>
      <w:r w:rsidR="00706C07" w:rsidRPr="00697832">
        <w:rPr>
          <w:rFonts w:ascii="Arial Nova Light" w:hAnsi="Arial Nova Light"/>
          <w:sz w:val="20"/>
          <w:szCs w:val="20"/>
        </w:rPr>
        <w:t>;</w:t>
      </w:r>
    </w:p>
    <w:p w14:paraId="40C709C8" w14:textId="1E632822" w:rsidR="005F145B" w:rsidRPr="00697832" w:rsidRDefault="005F145B" w:rsidP="00BA0FE9">
      <w:pPr>
        <w:numPr>
          <w:ilvl w:val="0"/>
          <w:numId w:val="3"/>
        </w:numPr>
        <w:spacing w:before="120" w:after="120" w:line="240" w:lineRule="atLeast"/>
        <w:jc w:val="both"/>
        <w:rPr>
          <w:rFonts w:ascii="Arial Nova Light" w:hAnsi="Arial Nova Light"/>
          <w:sz w:val="20"/>
          <w:szCs w:val="20"/>
        </w:rPr>
      </w:pPr>
      <w:r w:rsidRPr="00697832">
        <w:rPr>
          <w:rFonts w:ascii="Arial Nova Light" w:hAnsi="Arial Nova Light"/>
          <w:b/>
          <w:bCs/>
          <w:sz w:val="20"/>
          <w:szCs w:val="20"/>
        </w:rPr>
        <w:t>Wykaz minimum 3 dostaw</w:t>
      </w:r>
      <w:r w:rsidR="00F9699F">
        <w:rPr>
          <w:rFonts w:ascii="Arial Nova Light" w:hAnsi="Arial Nova Light"/>
          <w:b/>
          <w:bCs/>
          <w:sz w:val="20"/>
          <w:szCs w:val="20"/>
        </w:rPr>
        <w:t>,</w:t>
      </w:r>
      <w:r w:rsidRPr="00697832">
        <w:rPr>
          <w:rFonts w:ascii="Arial Nova Light" w:hAnsi="Arial Nova Light"/>
          <w:sz w:val="20"/>
          <w:szCs w:val="20"/>
        </w:rPr>
        <w:t xml:space="preserve"> wraz z podaniem ich wartości,</w:t>
      </w:r>
      <w:r w:rsidRPr="00697832">
        <w:rPr>
          <w:rFonts w:ascii="Arial Nova Light" w:hAnsi="Arial Nova Light" w:cs="Arial"/>
          <w:sz w:val="20"/>
          <w:szCs w:val="20"/>
        </w:rPr>
        <w:t xml:space="preserve"> </w:t>
      </w:r>
      <w:r w:rsidRPr="00697832">
        <w:rPr>
          <w:rFonts w:ascii="Arial Nova Light" w:hAnsi="Arial Nova Light"/>
          <w:sz w:val="20"/>
          <w:szCs w:val="20"/>
        </w:rPr>
        <w:t>przedmiotu, dat wykonania i podmiotów, na rzecz których dostawy zostały wykonane:</w:t>
      </w:r>
    </w:p>
    <w:p w14:paraId="4A3D1D94" w14:textId="77777777" w:rsidR="00697832" w:rsidRDefault="00697832" w:rsidP="00697832">
      <w:pPr>
        <w:pStyle w:val="Akapitzlist"/>
        <w:numPr>
          <w:ilvl w:val="0"/>
          <w:numId w:val="8"/>
        </w:numPr>
        <w:spacing w:after="160"/>
        <w:jc w:val="both"/>
        <w:rPr>
          <w:rFonts w:ascii="Arial Nova Light" w:hAnsi="Arial Nova Light"/>
          <w:b/>
          <w:bCs/>
          <w:sz w:val="20"/>
          <w:szCs w:val="20"/>
        </w:rPr>
      </w:pPr>
      <w:r w:rsidRPr="00697832">
        <w:rPr>
          <w:rFonts w:ascii="Arial Nova Light" w:hAnsi="Arial Nova Light"/>
          <w:b/>
          <w:bCs/>
          <w:sz w:val="20"/>
          <w:szCs w:val="20"/>
        </w:rPr>
        <w:t>Materiałów laboratoryjnych</w:t>
      </w:r>
    </w:p>
    <w:p w14:paraId="33CE0D2F" w14:textId="77777777" w:rsidR="00697832" w:rsidRDefault="00697832" w:rsidP="00697832">
      <w:pPr>
        <w:pStyle w:val="Akapitzlist"/>
        <w:spacing w:after="160"/>
        <w:ind w:left="1440"/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30C35610" w14:textId="2E8F1C78" w:rsidR="00D67F3D" w:rsidRPr="00697832" w:rsidRDefault="005F145B" w:rsidP="00697832">
      <w:pPr>
        <w:pStyle w:val="Akapitzlist"/>
        <w:spacing w:after="160"/>
        <w:ind w:left="1440"/>
        <w:jc w:val="both"/>
        <w:rPr>
          <w:rFonts w:ascii="Arial Nova Light" w:hAnsi="Arial Nova Light"/>
          <w:b/>
          <w:bCs/>
          <w:sz w:val="20"/>
          <w:szCs w:val="20"/>
        </w:rPr>
      </w:pPr>
      <w:r w:rsidRPr="00697832">
        <w:rPr>
          <w:rFonts w:ascii="Arial Nova Light" w:eastAsia="Times New Roman" w:hAnsi="Arial Nova Light" w:cs="Arial"/>
          <w:b/>
          <w:bCs/>
          <w:sz w:val="20"/>
          <w:szCs w:val="20"/>
          <w:lang w:eastAsia="pl-PL"/>
        </w:rPr>
        <w:t>w okresie ostatnich trzech lat przed upływem terminu składania ofert tj. po 0</w:t>
      </w:r>
      <w:r w:rsidR="00D8389C">
        <w:rPr>
          <w:rFonts w:ascii="Arial Nova Light" w:eastAsia="Times New Roman" w:hAnsi="Arial Nova Light" w:cs="Arial"/>
          <w:b/>
          <w:bCs/>
          <w:sz w:val="20"/>
          <w:szCs w:val="20"/>
          <w:lang w:eastAsia="pl-PL"/>
        </w:rPr>
        <w:t>7</w:t>
      </w:r>
      <w:r w:rsidRPr="00697832">
        <w:rPr>
          <w:rFonts w:ascii="Arial Nova Light" w:eastAsia="Times New Roman" w:hAnsi="Arial Nova Light" w:cs="Arial"/>
          <w:b/>
          <w:bCs/>
          <w:sz w:val="20"/>
          <w:szCs w:val="20"/>
          <w:lang w:eastAsia="pl-PL"/>
        </w:rPr>
        <w:t>.01.2019 roku, a jeśli okres prowadzenia działalności jest krótszy to w tym okresie</w:t>
      </w:r>
      <w:r w:rsidR="00D8389C">
        <w:rPr>
          <w:rFonts w:ascii="Arial Nova Light" w:eastAsia="Times New Roman" w:hAnsi="Arial Nova Light" w:cs="Arial"/>
          <w:b/>
          <w:bCs/>
          <w:sz w:val="20"/>
          <w:szCs w:val="20"/>
          <w:lang w:eastAsia="pl-PL"/>
        </w:rPr>
        <w:t>;</w:t>
      </w:r>
    </w:p>
    <w:p w14:paraId="7C9C8A26" w14:textId="4697BE04" w:rsidR="003C5CE6" w:rsidRPr="00CC00AA" w:rsidRDefault="00092C96" w:rsidP="00092C96">
      <w:pPr>
        <w:numPr>
          <w:ilvl w:val="0"/>
          <w:numId w:val="3"/>
        </w:numPr>
        <w:spacing w:before="120" w:after="120" w:line="240" w:lineRule="atLeast"/>
        <w:jc w:val="both"/>
        <w:rPr>
          <w:rFonts w:ascii="Arial Nova Light" w:hAnsi="Arial Nova Light"/>
          <w:b/>
          <w:bCs/>
          <w:sz w:val="20"/>
          <w:szCs w:val="20"/>
        </w:rPr>
      </w:pPr>
      <w:bookmarkStart w:id="2" w:name="_Hlk89687532"/>
      <w:r w:rsidRPr="00CC00AA">
        <w:rPr>
          <w:rFonts w:ascii="Arial Nova Light" w:hAnsi="Arial Nova Light"/>
          <w:sz w:val="20"/>
          <w:szCs w:val="20"/>
        </w:rPr>
        <w:t>C</w:t>
      </w:r>
      <w:r w:rsidR="003C5CE6" w:rsidRPr="00CC00AA">
        <w:rPr>
          <w:rFonts w:ascii="Arial Nova Light" w:hAnsi="Arial Nova Light"/>
          <w:sz w:val="20"/>
          <w:szCs w:val="20"/>
        </w:rPr>
        <w:t>ertyfikat</w:t>
      </w:r>
      <w:r w:rsidRPr="00CC00AA">
        <w:rPr>
          <w:rFonts w:ascii="Arial Nova Light" w:hAnsi="Arial Nova Light"/>
          <w:sz w:val="20"/>
          <w:szCs w:val="20"/>
        </w:rPr>
        <w:t xml:space="preserve"> </w:t>
      </w:r>
      <w:r w:rsidR="003C5CE6" w:rsidRPr="00CC00AA">
        <w:rPr>
          <w:rFonts w:ascii="Arial Nova Light" w:hAnsi="Arial Nova Light"/>
          <w:sz w:val="20"/>
          <w:szCs w:val="20"/>
        </w:rPr>
        <w:t>ISO lub/i certyfikat ISO jako dystrybutora na Polskę lub/i certyfikatem ISO producenta.</w:t>
      </w:r>
    </w:p>
    <w:bookmarkEnd w:id="2"/>
    <w:p w14:paraId="50C95EEE" w14:textId="1C6CD283" w:rsidR="00FB5243" w:rsidRPr="00B30354" w:rsidRDefault="00FB5243" w:rsidP="003C5CE6">
      <w:pPr>
        <w:spacing w:before="120" w:after="120" w:line="240" w:lineRule="atLeast"/>
        <w:ind w:left="720"/>
        <w:jc w:val="both"/>
        <w:rPr>
          <w:rFonts w:ascii="Arial Nova Light" w:hAnsi="Arial Nova Light"/>
          <w:sz w:val="20"/>
          <w:szCs w:val="20"/>
        </w:rPr>
      </w:pPr>
    </w:p>
    <w:p w14:paraId="584BB65D" w14:textId="4D276286" w:rsidR="00FB5243" w:rsidRPr="00B30354" w:rsidRDefault="00FB5243" w:rsidP="00FB5243">
      <w:pPr>
        <w:pStyle w:val="Default"/>
        <w:ind w:left="2832" w:firstLine="708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 xml:space="preserve">………….………………………………………………………… </w:t>
      </w:r>
    </w:p>
    <w:p w14:paraId="70B3B4BA" w14:textId="0A015E52" w:rsidR="00326273" w:rsidRPr="00B30354" w:rsidRDefault="00FB5243" w:rsidP="00C47C5C">
      <w:pPr>
        <w:ind w:left="3540"/>
        <w:rPr>
          <w:rFonts w:ascii="Arial Nova Light" w:hAnsi="Arial Nova Light"/>
          <w:sz w:val="20"/>
          <w:szCs w:val="20"/>
        </w:rPr>
      </w:pPr>
      <w:r w:rsidRPr="00B30354">
        <w:rPr>
          <w:rFonts w:ascii="Arial Nova Light" w:hAnsi="Arial Nova Light"/>
          <w:sz w:val="20"/>
          <w:szCs w:val="20"/>
        </w:rPr>
        <w:t xml:space="preserve">    </w:t>
      </w:r>
      <w:r w:rsidR="00DF3564" w:rsidRPr="00B30354">
        <w:rPr>
          <w:rFonts w:ascii="Arial Nova Light" w:hAnsi="Arial Nova Light"/>
          <w:sz w:val="20"/>
          <w:szCs w:val="20"/>
        </w:rPr>
        <w:t xml:space="preserve">Data i </w:t>
      </w:r>
      <w:r w:rsidRPr="00B30354">
        <w:rPr>
          <w:rFonts w:ascii="Arial Nova Light" w:hAnsi="Arial Nova Light"/>
          <w:sz w:val="20"/>
          <w:szCs w:val="20"/>
        </w:rPr>
        <w:t xml:space="preserve"> podpis upoważnionego przedstawiciela Wykonawcy</w:t>
      </w:r>
    </w:p>
    <w:sectPr w:rsidR="00326273" w:rsidRPr="00B30354" w:rsidSect="0097309F">
      <w:headerReference w:type="default" r:id="rId7"/>
      <w:footerReference w:type="default" r:id="rId8"/>
      <w:pgSz w:w="16838" w:h="11906" w:orient="landscape"/>
      <w:pgMar w:top="1418" w:right="2127" w:bottom="991" w:left="1843" w:header="142" w:footer="1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89BA" w14:textId="77777777" w:rsidR="00A440B4" w:rsidRDefault="00A440B4">
      <w:pPr>
        <w:spacing w:after="0" w:line="240" w:lineRule="auto"/>
      </w:pPr>
      <w:r>
        <w:separator/>
      </w:r>
    </w:p>
  </w:endnote>
  <w:endnote w:type="continuationSeparator" w:id="0">
    <w:p w14:paraId="2541FBB5" w14:textId="77777777" w:rsidR="00A440B4" w:rsidRDefault="00A4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868711"/>
      <w:docPartObj>
        <w:docPartGallery w:val="Page Numbers (Bottom of Page)"/>
        <w:docPartUnique/>
      </w:docPartObj>
    </w:sdtPr>
    <w:sdtEndPr/>
    <w:sdtContent>
      <w:p w14:paraId="0D8A64E4" w14:textId="5AAC3F34" w:rsidR="00157395" w:rsidRDefault="001573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5102" w14:textId="77777777" w:rsidR="00A440B4" w:rsidRDefault="00A440B4">
      <w:pPr>
        <w:spacing w:after="0" w:line="240" w:lineRule="auto"/>
      </w:pPr>
      <w:r>
        <w:separator/>
      </w:r>
    </w:p>
  </w:footnote>
  <w:footnote w:type="continuationSeparator" w:id="0">
    <w:p w14:paraId="7D286C73" w14:textId="77777777" w:rsidR="00A440B4" w:rsidRDefault="00A4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EEE7" w14:textId="77777777" w:rsidR="005458C8" w:rsidRDefault="005458C8" w:rsidP="005458C8">
    <w:pPr>
      <w:pStyle w:val="Nagwek2"/>
      <w:numPr>
        <w:ilvl w:val="0"/>
        <w:numId w:val="0"/>
      </w:numPr>
      <w:jc w:val="center"/>
      <w:rPr>
        <w:b w:val="0"/>
        <w:bCs w:val="0"/>
        <w:sz w:val="22"/>
        <w:szCs w:val="22"/>
      </w:rPr>
    </w:pPr>
    <w:bookmarkStart w:id="3" w:name="_Hlk37233793"/>
    <w:r>
      <w:rPr>
        <w:noProof/>
        <w:lang w:eastAsia="pl-PL"/>
      </w:rPr>
      <w:drawing>
        <wp:inline distT="0" distB="0" distL="0" distR="0" wp14:anchorId="5D233FE3" wp14:editId="2C56D0E4">
          <wp:extent cx="5473700" cy="3556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68E9DC26" w14:textId="07A474D7" w:rsidR="005458C8" w:rsidRPr="005458C8" w:rsidRDefault="005458C8" w:rsidP="005458C8">
    <w:pPr>
      <w:pStyle w:val="Nagwek2"/>
      <w:numPr>
        <w:ilvl w:val="0"/>
        <w:numId w:val="0"/>
      </w:numPr>
      <w:ind w:left="576"/>
      <w:jc w:val="center"/>
      <w:rPr>
        <w:rFonts w:ascii="Calibri Light" w:hAnsi="Calibri Light" w:cs="Calibri Light"/>
        <w:b w:val="0"/>
        <w:bCs w:val="0"/>
        <w:color w:val="auto"/>
        <w:sz w:val="18"/>
        <w:szCs w:val="18"/>
      </w:rPr>
    </w:pPr>
    <w:bookmarkStart w:id="4" w:name="_Hlk63633518"/>
    <w:bookmarkStart w:id="5" w:name="_Hlk10815372"/>
    <w:bookmarkStart w:id="6" w:name="_Hlk62825042"/>
    <w:r w:rsidRPr="005458C8">
      <w:rPr>
        <w:rFonts w:ascii="Calibri Light" w:hAnsi="Calibri Light" w:cs="Calibri Light"/>
        <w:b w:val="0"/>
        <w:bCs w:val="0"/>
        <w:color w:val="auto"/>
        <w:sz w:val="18"/>
        <w:szCs w:val="18"/>
      </w:rPr>
      <w:t>ZAPYTANIE OFERTOWE POIR 01/</w:t>
    </w:r>
    <w:proofErr w:type="spellStart"/>
    <w:r w:rsidRPr="005458C8">
      <w:rPr>
        <w:rFonts w:ascii="Calibri Light" w:hAnsi="Calibri Light" w:cs="Calibri Light"/>
        <w:b w:val="0"/>
        <w:bCs w:val="0"/>
        <w:color w:val="auto"/>
        <w:sz w:val="18"/>
        <w:szCs w:val="18"/>
      </w:rPr>
      <w:t>Pozlab</w:t>
    </w:r>
    <w:proofErr w:type="spellEnd"/>
    <w:r w:rsidRPr="005458C8">
      <w:rPr>
        <w:rFonts w:ascii="Calibri Light" w:hAnsi="Calibri Light" w:cs="Calibri Light"/>
        <w:b w:val="0"/>
        <w:bCs w:val="0"/>
        <w:color w:val="auto"/>
        <w:sz w:val="18"/>
        <w:szCs w:val="18"/>
      </w:rPr>
      <w:t xml:space="preserve">/2021/1.1.1 </w:t>
    </w:r>
    <w:bookmarkEnd w:id="4"/>
    <w:r w:rsidRPr="005458C8">
      <w:rPr>
        <w:rFonts w:ascii="Calibri Light" w:hAnsi="Calibri Light" w:cs="Calibri Light"/>
        <w:b w:val="0"/>
        <w:bCs w:val="0"/>
        <w:color w:val="auto"/>
        <w:sz w:val="18"/>
        <w:szCs w:val="18"/>
      </w:rPr>
      <w:t xml:space="preserve"> z dnia 0</w:t>
    </w:r>
    <w:r w:rsidR="00B1540E">
      <w:rPr>
        <w:rFonts w:ascii="Calibri Light" w:hAnsi="Calibri Light" w:cs="Calibri Light"/>
        <w:b w:val="0"/>
        <w:bCs w:val="0"/>
        <w:color w:val="auto"/>
        <w:sz w:val="18"/>
        <w:szCs w:val="18"/>
      </w:rPr>
      <w:t>7</w:t>
    </w:r>
    <w:r w:rsidRPr="005458C8">
      <w:rPr>
        <w:rFonts w:ascii="Calibri Light" w:hAnsi="Calibri Light" w:cs="Calibri Light"/>
        <w:b w:val="0"/>
        <w:bCs w:val="0"/>
        <w:color w:val="auto"/>
        <w:sz w:val="18"/>
        <w:szCs w:val="18"/>
      </w:rPr>
      <w:t xml:space="preserve"> grudnia 2021 r.</w:t>
    </w:r>
  </w:p>
  <w:p w14:paraId="6EAF7B8A" w14:textId="77777777" w:rsidR="005458C8" w:rsidRPr="005458C8" w:rsidRDefault="005458C8" w:rsidP="005458C8">
    <w:pPr>
      <w:pStyle w:val="Nagwek2"/>
      <w:numPr>
        <w:ilvl w:val="0"/>
        <w:numId w:val="0"/>
      </w:numPr>
      <w:ind w:left="576"/>
      <w:jc w:val="center"/>
      <w:rPr>
        <w:rFonts w:ascii="Calibri Light" w:hAnsi="Calibri Light" w:cs="Calibri Light"/>
        <w:color w:val="auto"/>
        <w:sz w:val="18"/>
        <w:szCs w:val="18"/>
      </w:rPr>
    </w:pPr>
    <w:r w:rsidRPr="005458C8">
      <w:rPr>
        <w:rFonts w:ascii="Calibri Light" w:hAnsi="Calibri Light" w:cs="Calibri Light"/>
        <w:b w:val="0"/>
        <w:bCs w:val="0"/>
        <w:color w:val="auto"/>
        <w:sz w:val="18"/>
        <w:szCs w:val="18"/>
      </w:rPr>
      <w:t>Poddziałanie 1.1.1. Badania przemysłowe i prace rozwojowe realizowane przez przedsiębiorstwa POIR</w:t>
    </w:r>
    <w:bookmarkEnd w:id="5"/>
    <w:bookmarkEnd w:id="6"/>
  </w:p>
  <w:p w14:paraId="77867E9E" w14:textId="77777777" w:rsidR="0021009D" w:rsidRPr="0021009D" w:rsidRDefault="0021009D" w:rsidP="0021009D"/>
  <w:p w14:paraId="44244305" w14:textId="4801866A" w:rsidR="00BB5A00" w:rsidRPr="00C47C5C" w:rsidRDefault="00BB5A00" w:rsidP="002D5899">
    <w:pPr>
      <w:spacing w:after="0" w:line="240" w:lineRule="auto"/>
      <w:rPr>
        <w:rFonts w:ascii="Arial Nova" w:hAnsi="Arial Nov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47F"/>
    <w:multiLevelType w:val="hybridMultilevel"/>
    <w:tmpl w:val="4900FC92"/>
    <w:lvl w:ilvl="0" w:tplc="2BB6641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F31FE"/>
    <w:multiLevelType w:val="hybridMultilevel"/>
    <w:tmpl w:val="21F4D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23794"/>
    <w:multiLevelType w:val="hybridMultilevel"/>
    <w:tmpl w:val="21F4D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E41D2"/>
    <w:multiLevelType w:val="hybridMultilevel"/>
    <w:tmpl w:val="576E9F8E"/>
    <w:lvl w:ilvl="0" w:tplc="42CE4A4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47036"/>
    <w:multiLevelType w:val="multilevel"/>
    <w:tmpl w:val="2C4225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63C707F5"/>
    <w:multiLevelType w:val="hybridMultilevel"/>
    <w:tmpl w:val="116A6770"/>
    <w:lvl w:ilvl="0" w:tplc="07FE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53AE5"/>
    <w:multiLevelType w:val="hybridMultilevel"/>
    <w:tmpl w:val="21F4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762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930BB6"/>
    <w:multiLevelType w:val="hybridMultilevel"/>
    <w:tmpl w:val="E8CC58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596B26"/>
    <w:multiLevelType w:val="hybridMultilevel"/>
    <w:tmpl w:val="B46AB4F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051234"/>
    <w:multiLevelType w:val="hybridMultilevel"/>
    <w:tmpl w:val="21F4D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1F"/>
    <w:rsid w:val="00011E8B"/>
    <w:rsid w:val="00020BDB"/>
    <w:rsid w:val="00037F9B"/>
    <w:rsid w:val="00043847"/>
    <w:rsid w:val="000446DE"/>
    <w:rsid w:val="00051488"/>
    <w:rsid w:val="00054596"/>
    <w:rsid w:val="0006040C"/>
    <w:rsid w:val="0006411F"/>
    <w:rsid w:val="00065780"/>
    <w:rsid w:val="0009234B"/>
    <w:rsid w:val="00092C96"/>
    <w:rsid w:val="00095B22"/>
    <w:rsid w:val="00097482"/>
    <w:rsid w:val="000B34E8"/>
    <w:rsid w:val="000C0F3E"/>
    <w:rsid w:val="000C2761"/>
    <w:rsid w:val="000C6E1F"/>
    <w:rsid w:val="000E2658"/>
    <w:rsid w:val="000F4179"/>
    <w:rsid w:val="000F43AC"/>
    <w:rsid w:val="000F7258"/>
    <w:rsid w:val="0010251F"/>
    <w:rsid w:val="0010666C"/>
    <w:rsid w:val="00111A73"/>
    <w:rsid w:val="00115452"/>
    <w:rsid w:val="00115E74"/>
    <w:rsid w:val="00121E28"/>
    <w:rsid w:val="001471F3"/>
    <w:rsid w:val="00157395"/>
    <w:rsid w:val="00174CD4"/>
    <w:rsid w:val="0019153A"/>
    <w:rsid w:val="00195B8A"/>
    <w:rsid w:val="001A0070"/>
    <w:rsid w:val="001A0E3A"/>
    <w:rsid w:val="001B3587"/>
    <w:rsid w:val="001C290F"/>
    <w:rsid w:val="001C4527"/>
    <w:rsid w:val="001D2D29"/>
    <w:rsid w:val="001D40B2"/>
    <w:rsid w:val="001F441E"/>
    <w:rsid w:val="00203BBD"/>
    <w:rsid w:val="0020496F"/>
    <w:rsid w:val="0020792D"/>
    <w:rsid w:val="0021009D"/>
    <w:rsid w:val="00212760"/>
    <w:rsid w:val="00231167"/>
    <w:rsid w:val="00233217"/>
    <w:rsid w:val="00233A25"/>
    <w:rsid w:val="00242F82"/>
    <w:rsid w:val="00251998"/>
    <w:rsid w:val="0025255E"/>
    <w:rsid w:val="002526B9"/>
    <w:rsid w:val="00256651"/>
    <w:rsid w:val="002616D2"/>
    <w:rsid w:val="00262F7E"/>
    <w:rsid w:val="00264E13"/>
    <w:rsid w:val="002802BE"/>
    <w:rsid w:val="00290288"/>
    <w:rsid w:val="002A1B55"/>
    <w:rsid w:val="002A2D10"/>
    <w:rsid w:val="002A4FA0"/>
    <w:rsid w:val="002C02EA"/>
    <w:rsid w:val="002C3B9E"/>
    <w:rsid w:val="002C3DC2"/>
    <w:rsid w:val="002C7FAF"/>
    <w:rsid w:val="002D5899"/>
    <w:rsid w:val="002E70D0"/>
    <w:rsid w:val="003020AF"/>
    <w:rsid w:val="00305628"/>
    <w:rsid w:val="00306A47"/>
    <w:rsid w:val="0031744B"/>
    <w:rsid w:val="00323905"/>
    <w:rsid w:val="0032576C"/>
    <w:rsid w:val="00326273"/>
    <w:rsid w:val="003263CF"/>
    <w:rsid w:val="00327E63"/>
    <w:rsid w:val="00332BA3"/>
    <w:rsid w:val="00337366"/>
    <w:rsid w:val="00346728"/>
    <w:rsid w:val="003506B1"/>
    <w:rsid w:val="00354A13"/>
    <w:rsid w:val="003552AB"/>
    <w:rsid w:val="00360161"/>
    <w:rsid w:val="003673ED"/>
    <w:rsid w:val="00386AD2"/>
    <w:rsid w:val="003909D1"/>
    <w:rsid w:val="00391203"/>
    <w:rsid w:val="003A1EC1"/>
    <w:rsid w:val="003A3B12"/>
    <w:rsid w:val="003C5CE6"/>
    <w:rsid w:val="003D6886"/>
    <w:rsid w:val="003E2CAE"/>
    <w:rsid w:val="003E4D3A"/>
    <w:rsid w:val="003F1B8A"/>
    <w:rsid w:val="003F724C"/>
    <w:rsid w:val="0041510D"/>
    <w:rsid w:val="0041774C"/>
    <w:rsid w:val="00420173"/>
    <w:rsid w:val="00425627"/>
    <w:rsid w:val="00432086"/>
    <w:rsid w:val="00434F4C"/>
    <w:rsid w:val="00442DF5"/>
    <w:rsid w:val="00455E29"/>
    <w:rsid w:val="00460A4D"/>
    <w:rsid w:val="004658BD"/>
    <w:rsid w:val="00467464"/>
    <w:rsid w:val="00470F5D"/>
    <w:rsid w:val="00471C7D"/>
    <w:rsid w:val="00473B2F"/>
    <w:rsid w:val="00476449"/>
    <w:rsid w:val="00486F69"/>
    <w:rsid w:val="004A5222"/>
    <w:rsid w:val="004A703E"/>
    <w:rsid w:val="004B3B82"/>
    <w:rsid w:val="004B3D7F"/>
    <w:rsid w:val="004C05E7"/>
    <w:rsid w:val="004D4D13"/>
    <w:rsid w:val="004F1819"/>
    <w:rsid w:val="005126AC"/>
    <w:rsid w:val="0051278A"/>
    <w:rsid w:val="00515C97"/>
    <w:rsid w:val="00521DF8"/>
    <w:rsid w:val="00537316"/>
    <w:rsid w:val="00541CB1"/>
    <w:rsid w:val="005458C8"/>
    <w:rsid w:val="00573588"/>
    <w:rsid w:val="00577901"/>
    <w:rsid w:val="005854C6"/>
    <w:rsid w:val="005906F8"/>
    <w:rsid w:val="0059453F"/>
    <w:rsid w:val="00596652"/>
    <w:rsid w:val="005A0D8E"/>
    <w:rsid w:val="005B5BE6"/>
    <w:rsid w:val="005B77B5"/>
    <w:rsid w:val="005C2DE7"/>
    <w:rsid w:val="005D7E48"/>
    <w:rsid w:val="005F145B"/>
    <w:rsid w:val="005F27E2"/>
    <w:rsid w:val="005F3217"/>
    <w:rsid w:val="006016EB"/>
    <w:rsid w:val="006063FE"/>
    <w:rsid w:val="0062247C"/>
    <w:rsid w:val="00623EF8"/>
    <w:rsid w:val="006334D4"/>
    <w:rsid w:val="00643913"/>
    <w:rsid w:val="00643C9E"/>
    <w:rsid w:val="0065310A"/>
    <w:rsid w:val="00665586"/>
    <w:rsid w:val="00666B5A"/>
    <w:rsid w:val="00684D10"/>
    <w:rsid w:val="006854D3"/>
    <w:rsid w:val="00693B0B"/>
    <w:rsid w:val="0069689E"/>
    <w:rsid w:val="00697832"/>
    <w:rsid w:val="00697B01"/>
    <w:rsid w:val="006B0636"/>
    <w:rsid w:val="006B2C79"/>
    <w:rsid w:val="006D2171"/>
    <w:rsid w:val="006D74B5"/>
    <w:rsid w:val="006E020B"/>
    <w:rsid w:val="006E2F25"/>
    <w:rsid w:val="006E50A2"/>
    <w:rsid w:val="006F117B"/>
    <w:rsid w:val="006F17EF"/>
    <w:rsid w:val="006F1877"/>
    <w:rsid w:val="006F7162"/>
    <w:rsid w:val="00701D44"/>
    <w:rsid w:val="00706C07"/>
    <w:rsid w:val="00706D1C"/>
    <w:rsid w:val="00713163"/>
    <w:rsid w:val="007175F3"/>
    <w:rsid w:val="00721F1B"/>
    <w:rsid w:val="00731258"/>
    <w:rsid w:val="0073150A"/>
    <w:rsid w:val="00734731"/>
    <w:rsid w:val="00736F10"/>
    <w:rsid w:val="007439AA"/>
    <w:rsid w:val="007442B9"/>
    <w:rsid w:val="00744EB8"/>
    <w:rsid w:val="00765E80"/>
    <w:rsid w:val="00773B41"/>
    <w:rsid w:val="00774DA3"/>
    <w:rsid w:val="00797F7F"/>
    <w:rsid w:val="007A4782"/>
    <w:rsid w:val="007A635F"/>
    <w:rsid w:val="007E3AAC"/>
    <w:rsid w:val="007F00B3"/>
    <w:rsid w:val="007F0BE4"/>
    <w:rsid w:val="007F1E8F"/>
    <w:rsid w:val="007F4DCB"/>
    <w:rsid w:val="007F5995"/>
    <w:rsid w:val="008061B8"/>
    <w:rsid w:val="00813C0A"/>
    <w:rsid w:val="00820587"/>
    <w:rsid w:val="00821632"/>
    <w:rsid w:val="008326B7"/>
    <w:rsid w:val="00851B39"/>
    <w:rsid w:val="00852526"/>
    <w:rsid w:val="00877239"/>
    <w:rsid w:val="00877A4B"/>
    <w:rsid w:val="00877B31"/>
    <w:rsid w:val="00887EC0"/>
    <w:rsid w:val="00890334"/>
    <w:rsid w:val="00890676"/>
    <w:rsid w:val="008A0256"/>
    <w:rsid w:val="008A2AAB"/>
    <w:rsid w:val="008A2C47"/>
    <w:rsid w:val="008B5F5B"/>
    <w:rsid w:val="008B5FB2"/>
    <w:rsid w:val="008B7A7B"/>
    <w:rsid w:val="008C17FD"/>
    <w:rsid w:val="008C51D6"/>
    <w:rsid w:val="008C750C"/>
    <w:rsid w:val="008D137F"/>
    <w:rsid w:val="008D4964"/>
    <w:rsid w:val="008E1333"/>
    <w:rsid w:val="008F0244"/>
    <w:rsid w:val="008F4269"/>
    <w:rsid w:val="008F7530"/>
    <w:rsid w:val="0090221A"/>
    <w:rsid w:val="00902468"/>
    <w:rsid w:val="009148A2"/>
    <w:rsid w:val="00917AB3"/>
    <w:rsid w:val="00921E67"/>
    <w:rsid w:val="009418DB"/>
    <w:rsid w:val="00943926"/>
    <w:rsid w:val="0096515C"/>
    <w:rsid w:val="0097309F"/>
    <w:rsid w:val="0098186D"/>
    <w:rsid w:val="00987AFC"/>
    <w:rsid w:val="00990459"/>
    <w:rsid w:val="0099441E"/>
    <w:rsid w:val="009B0E50"/>
    <w:rsid w:val="009B681F"/>
    <w:rsid w:val="009D1A80"/>
    <w:rsid w:val="009E292C"/>
    <w:rsid w:val="009E7D20"/>
    <w:rsid w:val="009F12AE"/>
    <w:rsid w:val="009F140E"/>
    <w:rsid w:val="009F1C5C"/>
    <w:rsid w:val="00A0125E"/>
    <w:rsid w:val="00A101E2"/>
    <w:rsid w:val="00A1456F"/>
    <w:rsid w:val="00A1482F"/>
    <w:rsid w:val="00A202DF"/>
    <w:rsid w:val="00A204C5"/>
    <w:rsid w:val="00A215B5"/>
    <w:rsid w:val="00A232A3"/>
    <w:rsid w:val="00A23A94"/>
    <w:rsid w:val="00A34421"/>
    <w:rsid w:val="00A43CCA"/>
    <w:rsid w:val="00A440B4"/>
    <w:rsid w:val="00A54F39"/>
    <w:rsid w:val="00A74A29"/>
    <w:rsid w:val="00A900BA"/>
    <w:rsid w:val="00A91C97"/>
    <w:rsid w:val="00A965CE"/>
    <w:rsid w:val="00AA012B"/>
    <w:rsid w:val="00AA5CE0"/>
    <w:rsid w:val="00AB0688"/>
    <w:rsid w:val="00AC6177"/>
    <w:rsid w:val="00AD480B"/>
    <w:rsid w:val="00AE0A6B"/>
    <w:rsid w:val="00AF7038"/>
    <w:rsid w:val="00B01146"/>
    <w:rsid w:val="00B05008"/>
    <w:rsid w:val="00B07F34"/>
    <w:rsid w:val="00B1540E"/>
    <w:rsid w:val="00B2499B"/>
    <w:rsid w:val="00B30354"/>
    <w:rsid w:val="00B33053"/>
    <w:rsid w:val="00B40E2B"/>
    <w:rsid w:val="00B428D8"/>
    <w:rsid w:val="00B62749"/>
    <w:rsid w:val="00B64A62"/>
    <w:rsid w:val="00B656D7"/>
    <w:rsid w:val="00B8243F"/>
    <w:rsid w:val="00B91E49"/>
    <w:rsid w:val="00BA0FE9"/>
    <w:rsid w:val="00BA3721"/>
    <w:rsid w:val="00BB5A00"/>
    <w:rsid w:val="00BC2983"/>
    <w:rsid w:val="00BC3C29"/>
    <w:rsid w:val="00BE3D31"/>
    <w:rsid w:val="00C00ED1"/>
    <w:rsid w:val="00C04E04"/>
    <w:rsid w:val="00C159FB"/>
    <w:rsid w:val="00C23254"/>
    <w:rsid w:val="00C23DED"/>
    <w:rsid w:val="00C23F15"/>
    <w:rsid w:val="00C35394"/>
    <w:rsid w:val="00C356CD"/>
    <w:rsid w:val="00C35F25"/>
    <w:rsid w:val="00C35F5B"/>
    <w:rsid w:val="00C40B66"/>
    <w:rsid w:val="00C47C5C"/>
    <w:rsid w:val="00C500EA"/>
    <w:rsid w:val="00C52C03"/>
    <w:rsid w:val="00C70814"/>
    <w:rsid w:val="00C72F73"/>
    <w:rsid w:val="00C77005"/>
    <w:rsid w:val="00C84EE5"/>
    <w:rsid w:val="00CA1A2E"/>
    <w:rsid w:val="00CA555B"/>
    <w:rsid w:val="00CA5882"/>
    <w:rsid w:val="00CC00AA"/>
    <w:rsid w:val="00CC7D99"/>
    <w:rsid w:val="00CD2452"/>
    <w:rsid w:val="00CE20A3"/>
    <w:rsid w:val="00CE3870"/>
    <w:rsid w:val="00CF0136"/>
    <w:rsid w:val="00D11FA6"/>
    <w:rsid w:val="00D1685A"/>
    <w:rsid w:val="00D36FB8"/>
    <w:rsid w:val="00D60059"/>
    <w:rsid w:val="00D60AB1"/>
    <w:rsid w:val="00D61E9A"/>
    <w:rsid w:val="00D64F8A"/>
    <w:rsid w:val="00D6752C"/>
    <w:rsid w:val="00D67F3D"/>
    <w:rsid w:val="00D80942"/>
    <w:rsid w:val="00D8389C"/>
    <w:rsid w:val="00D87B72"/>
    <w:rsid w:val="00DB2CF8"/>
    <w:rsid w:val="00DB7017"/>
    <w:rsid w:val="00DB7668"/>
    <w:rsid w:val="00DC6068"/>
    <w:rsid w:val="00DE7D5F"/>
    <w:rsid w:val="00DF105A"/>
    <w:rsid w:val="00DF3564"/>
    <w:rsid w:val="00DF56A2"/>
    <w:rsid w:val="00E1255E"/>
    <w:rsid w:val="00E16C39"/>
    <w:rsid w:val="00E235B8"/>
    <w:rsid w:val="00E25EAF"/>
    <w:rsid w:val="00E30D61"/>
    <w:rsid w:val="00E36CD1"/>
    <w:rsid w:val="00E4418A"/>
    <w:rsid w:val="00E57656"/>
    <w:rsid w:val="00E63779"/>
    <w:rsid w:val="00E741D3"/>
    <w:rsid w:val="00E74942"/>
    <w:rsid w:val="00EA1F64"/>
    <w:rsid w:val="00EA5887"/>
    <w:rsid w:val="00EA7775"/>
    <w:rsid w:val="00EB7911"/>
    <w:rsid w:val="00EC53F6"/>
    <w:rsid w:val="00ED62AF"/>
    <w:rsid w:val="00EE2881"/>
    <w:rsid w:val="00F0599C"/>
    <w:rsid w:val="00F05FAA"/>
    <w:rsid w:val="00F40F9B"/>
    <w:rsid w:val="00F70CB7"/>
    <w:rsid w:val="00F73BEC"/>
    <w:rsid w:val="00F8144A"/>
    <w:rsid w:val="00F962B0"/>
    <w:rsid w:val="00F9699F"/>
    <w:rsid w:val="00FA02AD"/>
    <w:rsid w:val="00FA34C7"/>
    <w:rsid w:val="00FA5FF5"/>
    <w:rsid w:val="00FB1994"/>
    <w:rsid w:val="00FB348B"/>
    <w:rsid w:val="00FB5243"/>
    <w:rsid w:val="00FB6BBA"/>
    <w:rsid w:val="00FC386C"/>
    <w:rsid w:val="00FC4373"/>
    <w:rsid w:val="00FC5141"/>
    <w:rsid w:val="00FD2EB1"/>
    <w:rsid w:val="00FD562B"/>
    <w:rsid w:val="00FF2FE0"/>
    <w:rsid w:val="00FF3B9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C8908"/>
  <w15:docId w15:val="{6A36DDF4-3843-485D-B879-B439852F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F7530"/>
    <w:pPr>
      <w:keepNext/>
      <w:keepLines/>
      <w:numPr>
        <w:numId w:val="1"/>
      </w:numPr>
      <w:spacing w:before="480" w:after="0"/>
      <w:outlineLvl w:val="0"/>
    </w:pPr>
    <w:rPr>
      <w:rFonts w:ascii="Times New Roman" w:hAnsi="Times New Roman"/>
      <w:b/>
      <w:bCs/>
      <w:color w:val="1F497D"/>
      <w:sz w:val="26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8F753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F7530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hAnsi="Times New Roman"/>
      <w:b/>
      <w:bCs/>
      <w:color w:val="4F81BD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530"/>
    <w:rPr>
      <w:rFonts w:ascii="Times New Roman" w:hAnsi="Times New Roman"/>
      <w:b/>
      <w:bCs/>
      <w:color w:val="1F497D"/>
      <w:sz w:val="26"/>
      <w:szCs w:val="28"/>
      <w:lang w:eastAsia="en-US"/>
    </w:rPr>
  </w:style>
  <w:style w:type="character" w:customStyle="1" w:styleId="Nagwek2Znak">
    <w:name w:val="Nagłówek 2 Znak"/>
    <w:link w:val="Nagwek2"/>
    <w:rsid w:val="008F7530"/>
    <w:rPr>
      <w:rFonts w:ascii="Cambria" w:hAnsi="Cambria"/>
      <w:b/>
      <w:bCs/>
      <w:color w:val="365F91"/>
      <w:sz w:val="26"/>
      <w:szCs w:val="26"/>
      <w:lang w:eastAsia="en-US"/>
    </w:rPr>
  </w:style>
  <w:style w:type="character" w:customStyle="1" w:styleId="Nagwek3Znak">
    <w:name w:val="Nagłówek 3 Znak"/>
    <w:link w:val="Nagwek3"/>
    <w:rsid w:val="008F7530"/>
    <w:rPr>
      <w:rFonts w:ascii="Times New Roman" w:hAnsi="Times New Roman"/>
      <w:b/>
      <w:bCs/>
      <w:color w:val="4F81BD"/>
      <w:sz w:val="24"/>
      <w:lang w:eastAsia="en-US"/>
    </w:rPr>
  </w:style>
  <w:style w:type="paragraph" w:styleId="Legenda">
    <w:name w:val="caption"/>
    <w:basedOn w:val="Normalny"/>
    <w:next w:val="Normalny"/>
    <w:qFormat/>
    <w:rsid w:val="008F7530"/>
    <w:rPr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25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0251F"/>
    <w:rPr>
      <w:rFonts w:ascii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03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3BB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1685A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D1685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1685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77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377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95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B8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5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8A"/>
    <w:rPr>
      <w:b/>
      <w:bCs/>
      <w:lang w:eastAsia="en-US"/>
    </w:rPr>
  </w:style>
  <w:style w:type="paragraph" w:customStyle="1" w:styleId="Domylne">
    <w:name w:val="Domyślne"/>
    <w:rsid w:val="00B249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Tekstpodstawowywcity3">
    <w:name w:val="Body Text Indent 3"/>
    <w:basedOn w:val="Normalny"/>
    <w:link w:val="Tekstpodstawowywcity3Znak"/>
    <w:uiPriority w:val="99"/>
    <w:rsid w:val="00643913"/>
    <w:pPr>
      <w:spacing w:after="0" w:line="240" w:lineRule="auto"/>
      <w:ind w:left="36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rsid w:val="00643913"/>
    <w:rPr>
      <w:rFonts w:ascii="Times New Roman" w:eastAsia="Times New Roman" w:hAnsi="Times New Roman"/>
    </w:rPr>
  </w:style>
  <w:style w:type="paragraph" w:customStyle="1" w:styleId="Default">
    <w:name w:val="Default"/>
    <w:rsid w:val="00FB52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47644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yiv3426914718msonormal">
    <w:name w:val="yiv3426914718msonormal"/>
    <w:basedOn w:val="Normalny"/>
    <w:rsid w:val="001D2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2305758082msolistparagraph">
    <w:name w:val="yiv2305758082msolistparagraph"/>
    <w:basedOn w:val="Normalny"/>
    <w:rsid w:val="00A4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yiv6123906341msolistparagraph">
    <w:name w:val="yiv6123906341msolistparagraph"/>
    <w:basedOn w:val="Normalny"/>
    <w:rsid w:val="00020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yiv6123906341msonormal">
    <w:name w:val="yiv6123906341msonormal"/>
    <w:basedOn w:val="Normalny"/>
    <w:rsid w:val="00020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9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41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666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9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2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1316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Links>
    <vt:vector size="12" baseType="variant">
      <vt:variant>
        <vt:i4>3276891</vt:i4>
      </vt:variant>
      <vt:variant>
        <vt:i4>6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MQjRw&amp;url=http%3A%2F%2Fpl.wikipedia.org%2Fwiki%2FProgram_Operacyjny_Inteligentny_Rozw%25C3%25B3j_2014-2020&amp;ei=uMU0VfzwCYH_ygOuwICIBw&amp;bvm=bv.91071109,d.bGQ&amp;psig=AFQjCNGF_HaBDRFPOdfvHyZho4fC8Q-KWA&amp;ust=1429608248211845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cQjRw&amp;url=http%3A%2F%2Fpl.wikipedia.org%2Fwiki%2FProgram_Operacyjny_Inteligentny_Rozw%25C3%25B3j_2014-2020&amp;ei=pMU0VaerKqTgywPDloC4CA&amp;bvm=bv.91071109,d.bGQ&amp;psig=AFQjCNFzSkfG_UxFxdyPT5LKhzbleVsglA&amp;ust=1429608248575453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mbukowie</dc:creator>
  <cp:keywords/>
  <cp:lastModifiedBy>ms</cp:lastModifiedBy>
  <cp:revision>33</cp:revision>
  <cp:lastPrinted>2018-10-01T14:07:00Z</cp:lastPrinted>
  <dcterms:created xsi:type="dcterms:W3CDTF">2021-11-28T17:54:00Z</dcterms:created>
  <dcterms:modified xsi:type="dcterms:W3CDTF">2021-12-07T10:26:00Z</dcterms:modified>
</cp:coreProperties>
</file>