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6D69" w:rsidRPr="004E5626" w:rsidRDefault="00B96D69" w:rsidP="00B96D69">
      <w:pPr>
        <w:tabs>
          <w:tab w:val="left" w:pos="5610"/>
        </w:tabs>
        <w:spacing w:after="60"/>
        <w:ind w:firstLine="680"/>
        <w:jc w:val="right"/>
        <w:rPr>
          <w:rFonts w:eastAsia="Calibri"/>
          <w:sz w:val="22"/>
          <w:szCs w:val="22"/>
        </w:rPr>
      </w:pPr>
      <w:bookmarkStart w:id="0" w:name="_Toc159141172"/>
      <w:r>
        <w:rPr>
          <w:rFonts w:eastAsia="Calibri"/>
          <w:sz w:val="22"/>
          <w:szCs w:val="22"/>
        </w:rPr>
        <w:t xml:space="preserve">Warszawa, dnia </w:t>
      </w:r>
      <w:r w:rsidR="00BD7AF2">
        <w:rPr>
          <w:rFonts w:eastAsia="Calibri"/>
          <w:color w:val="auto"/>
          <w:sz w:val="22"/>
          <w:szCs w:val="22"/>
        </w:rPr>
        <w:t>30</w:t>
      </w:r>
      <w:r w:rsidRPr="00BD7AF2">
        <w:rPr>
          <w:rFonts w:eastAsia="Calibri"/>
          <w:color w:val="auto"/>
          <w:sz w:val="22"/>
          <w:szCs w:val="22"/>
        </w:rPr>
        <w:t>.11.2021 r.</w:t>
      </w:r>
    </w:p>
    <w:p w:rsidR="00B96D69" w:rsidRPr="004E5626" w:rsidRDefault="00B96D69" w:rsidP="00B96D69">
      <w:pPr>
        <w:keepNext/>
        <w:tabs>
          <w:tab w:val="left" w:pos="0"/>
        </w:tabs>
        <w:suppressAutoHyphens/>
        <w:ind w:left="1417" w:right="1417"/>
        <w:jc w:val="center"/>
        <w:outlineLvl w:val="0"/>
        <w:rPr>
          <w:b/>
          <w:color w:val="auto"/>
          <w:sz w:val="18"/>
          <w:szCs w:val="22"/>
          <w:lang w:eastAsia="ar-SA"/>
        </w:rPr>
      </w:pPr>
    </w:p>
    <w:p w:rsidR="00B96D69" w:rsidRDefault="00B96D69" w:rsidP="00B96D69">
      <w:pPr>
        <w:keepNext/>
        <w:tabs>
          <w:tab w:val="left" w:pos="0"/>
        </w:tabs>
        <w:suppressAutoHyphens/>
        <w:ind w:left="1417" w:right="1417"/>
        <w:jc w:val="center"/>
        <w:outlineLvl w:val="0"/>
        <w:rPr>
          <w:b/>
          <w:color w:val="auto"/>
          <w:sz w:val="22"/>
          <w:szCs w:val="22"/>
          <w:lang w:eastAsia="ar-SA"/>
        </w:rPr>
      </w:pPr>
    </w:p>
    <w:p w:rsidR="00B96D69" w:rsidRPr="004E5626" w:rsidRDefault="00B96D69" w:rsidP="00B96D69">
      <w:pPr>
        <w:keepNext/>
        <w:tabs>
          <w:tab w:val="left" w:pos="0"/>
        </w:tabs>
        <w:suppressAutoHyphens/>
        <w:ind w:left="1417" w:right="1417"/>
        <w:jc w:val="center"/>
        <w:outlineLvl w:val="0"/>
        <w:rPr>
          <w:b/>
          <w:color w:val="auto"/>
          <w:sz w:val="22"/>
          <w:szCs w:val="22"/>
          <w:lang w:eastAsia="ar-SA"/>
        </w:rPr>
      </w:pPr>
      <w:r w:rsidRPr="004E5626">
        <w:rPr>
          <w:b/>
          <w:color w:val="auto"/>
          <w:sz w:val="22"/>
          <w:szCs w:val="22"/>
          <w:lang w:eastAsia="ar-SA"/>
        </w:rPr>
        <w:t>ZAPYTANIE OFERTOWE</w:t>
      </w:r>
    </w:p>
    <w:p w:rsidR="00B96D69" w:rsidRPr="00CC0992" w:rsidRDefault="00B96D69" w:rsidP="00B96D69">
      <w:pPr>
        <w:spacing w:after="25" w:line="250" w:lineRule="auto"/>
        <w:ind w:left="370" w:hanging="370"/>
        <w:jc w:val="both"/>
        <w:rPr>
          <w:rFonts w:ascii="Calibri" w:eastAsia="Calibri" w:hAnsi="Calibri" w:cs="Calibri"/>
          <w:sz w:val="14"/>
          <w:szCs w:val="22"/>
          <w:lang w:eastAsia="ar-SA"/>
        </w:rPr>
      </w:pPr>
    </w:p>
    <w:p w:rsidR="00B96D69" w:rsidRPr="00CC0992" w:rsidRDefault="00B96D69" w:rsidP="00B96D69">
      <w:pPr>
        <w:spacing w:after="25" w:line="276" w:lineRule="auto"/>
        <w:jc w:val="both"/>
        <w:rPr>
          <w:rFonts w:eastAsia="Calibri"/>
          <w:b/>
          <w:i/>
          <w:sz w:val="22"/>
          <w:szCs w:val="22"/>
          <w:lang w:eastAsia="ar-SA"/>
        </w:rPr>
      </w:pPr>
      <w:r w:rsidRPr="00CC0992">
        <w:rPr>
          <w:rFonts w:eastAsia="Calibri"/>
          <w:b/>
          <w:i/>
          <w:sz w:val="22"/>
          <w:szCs w:val="22"/>
        </w:rPr>
        <w:t xml:space="preserve">Dotyczy zamówienia o wartości poniżej 130 tys. złotych netto, do którego nie stosuje się przepisów </w:t>
      </w:r>
      <w:r w:rsidRPr="00CC0992">
        <w:rPr>
          <w:rFonts w:eastAsia="Calibri"/>
          <w:b/>
          <w:i/>
          <w:sz w:val="22"/>
          <w:szCs w:val="22"/>
        </w:rPr>
        <w:br/>
        <w:t>ustawy z dnia 11 września 2019 r. Prawo zamówień publicznych (</w:t>
      </w:r>
      <w:proofErr w:type="spellStart"/>
      <w:r w:rsidR="00AB64CF">
        <w:rPr>
          <w:rFonts w:eastAsia="Calibri"/>
          <w:b/>
          <w:bCs/>
          <w:i/>
          <w:sz w:val="22"/>
          <w:szCs w:val="22"/>
        </w:rPr>
        <w:t>t.j</w:t>
      </w:r>
      <w:proofErr w:type="spellEnd"/>
      <w:r w:rsidR="00AB64CF">
        <w:rPr>
          <w:rFonts w:eastAsia="Calibri"/>
          <w:b/>
          <w:bCs/>
          <w:i/>
          <w:sz w:val="22"/>
          <w:szCs w:val="22"/>
        </w:rPr>
        <w:t>.</w:t>
      </w:r>
      <w:r w:rsidR="00AB64CF" w:rsidRPr="00AB64CF">
        <w:rPr>
          <w:rFonts w:eastAsia="Calibri"/>
          <w:b/>
          <w:bCs/>
          <w:i/>
          <w:sz w:val="22"/>
          <w:szCs w:val="22"/>
        </w:rPr>
        <w:t xml:space="preserve"> Dz. U. </w:t>
      </w:r>
      <w:r w:rsidR="00AB64CF">
        <w:rPr>
          <w:rFonts w:eastAsia="Calibri"/>
          <w:b/>
          <w:bCs/>
          <w:i/>
          <w:sz w:val="22"/>
          <w:szCs w:val="22"/>
        </w:rPr>
        <w:t xml:space="preserve">z </w:t>
      </w:r>
      <w:r w:rsidR="00724D57">
        <w:rPr>
          <w:rFonts w:eastAsia="Calibri"/>
          <w:b/>
          <w:bCs/>
          <w:i/>
          <w:sz w:val="22"/>
          <w:szCs w:val="22"/>
        </w:rPr>
        <w:t xml:space="preserve">2021 r. poz. 1129 </w:t>
      </w:r>
      <w:r w:rsidR="00AB64CF" w:rsidRPr="00AB64CF">
        <w:rPr>
          <w:rFonts w:eastAsia="Calibri"/>
          <w:b/>
          <w:bCs/>
          <w:i/>
          <w:sz w:val="22"/>
          <w:szCs w:val="22"/>
        </w:rPr>
        <w:t>).</w:t>
      </w:r>
    </w:p>
    <w:p w:rsidR="00B96D69" w:rsidRPr="004E5626" w:rsidRDefault="00B96D69" w:rsidP="00B96D69">
      <w:pPr>
        <w:tabs>
          <w:tab w:val="left" w:pos="5610"/>
        </w:tabs>
        <w:spacing w:after="60" w:line="276" w:lineRule="auto"/>
        <w:ind w:firstLine="680"/>
        <w:jc w:val="both"/>
        <w:rPr>
          <w:rFonts w:eastAsiaTheme="minorEastAsia"/>
          <w:color w:val="auto"/>
          <w:sz w:val="22"/>
          <w:szCs w:val="22"/>
        </w:rPr>
      </w:pPr>
    </w:p>
    <w:p w:rsidR="00B96D69" w:rsidRPr="0096255F" w:rsidRDefault="00B96D69" w:rsidP="00B96D69">
      <w:pPr>
        <w:spacing w:line="276" w:lineRule="auto"/>
        <w:jc w:val="both"/>
        <w:rPr>
          <w:bCs/>
          <w:color w:val="auto"/>
          <w:sz w:val="22"/>
          <w:szCs w:val="22"/>
        </w:rPr>
      </w:pPr>
      <w:r w:rsidRPr="004E5626">
        <w:rPr>
          <w:rFonts w:eastAsiaTheme="minorEastAsia"/>
          <w:color w:val="auto"/>
          <w:sz w:val="22"/>
          <w:szCs w:val="22"/>
        </w:rPr>
        <w:t xml:space="preserve">W związku z realizacją projektu </w:t>
      </w:r>
      <w:r w:rsidRPr="0096255F">
        <w:rPr>
          <w:rFonts w:eastAsiaTheme="minorEastAsia"/>
          <w:color w:val="auto"/>
          <w:sz w:val="22"/>
          <w:szCs w:val="22"/>
        </w:rPr>
        <w:t>pn</w:t>
      </w:r>
      <w:r>
        <w:rPr>
          <w:sz w:val="22"/>
          <w:szCs w:val="22"/>
        </w:rPr>
        <w:t xml:space="preserve">. </w:t>
      </w:r>
      <w:r w:rsidRPr="0096255F">
        <w:rPr>
          <w:b/>
          <w:sz w:val="22"/>
          <w:szCs w:val="22"/>
        </w:rPr>
        <w:t>„Pochłaniacz wiedzy. Nauka rozwija myślenie”</w:t>
      </w:r>
      <w:r w:rsidRPr="0096255F">
        <w:rPr>
          <w:sz w:val="22"/>
          <w:szCs w:val="22"/>
        </w:rPr>
        <w:t xml:space="preserve">, współfinansowanego przez Unię Europejską ze środków Europejskiego Funduszu Społecznego </w:t>
      </w:r>
      <w:r>
        <w:rPr>
          <w:sz w:val="22"/>
          <w:szCs w:val="22"/>
        </w:rPr>
        <w:br/>
      </w:r>
      <w:r w:rsidRPr="0096255F">
        <w:rPr>
          <w:sz w:val="22"/>
          <w:szCs w:val="22"/>
        </w:rPr>
        <w:t>w ramach Regionalnego Programu Operacyjnego Województwa Mazowieckiego na lata 2014-2020</w:t>
      </w:r>
      <w:r>
        <w:rPr>
          <w:sz w:val="22"/>
          <w:szCs w:val="22"/>
        </w:rPr>
        <w:t>,</w:t>
      </w:r>
      <w:r>
        <w:rPr>
          <w:bCs/>
          <w:color w:val="auto"/>
          <w:sz w:val="22"/>
          <w:szCs w:val="22"/>
        </w:rPr>
        <w:t xml:space="preserve"> </w:t>
      </w:r>
      <w:r w:rsidRPr="0096255F">
        <w:rPr>
          <w:bCs/>
          <w:color w:val="auto"/>
          <w:sz w:val="22"/>
          <w:szCs w:val="22"/>
        </w:rPr>
        <w:t>Urząd Dzielnicy Targówek m. st. Warsz</w:t>
      </w:r>
      <w:r>
        <w:rPr>
          <w:bCs/>
          <w:color w:val="auto"/>
          <w:sz w:val="22"/>
          <w:szCs w:val="22"/>
        </w:rPr>
        <w:t xml:space="preserve">awy zaprasza do składania ofert w postępowaniu o udzielenie zamówienia publicznego na </w:t>
      </w:r>
      <w:r>
        <w:rPr>
          <w:b/>
          <w:bCs/>
          <w:color w:val="auto"/>
          <w:sz w:val="22"/>
          <w:szCs w:val="22"/>
        </w:rPr>
        <w:t xml:space="preserve">zakup i dostawę </w:t>
      </w:r>
      <w:r w:rsidRPr="00B43874">
        <w:rPr>
          <w:b/>
          <w:bCs/>
          <w:color w:val="auto"/>
          <w:sz w:val="22"/>
          <w:szCs w:val="22"/>
        </w:rPr>
        <w:t>komputerów stacjonarnych z oprogramowaniem</w:t>
      </w:r>
      <w:r>
        <w:rPr>
          <w:b/>
          <w:bCs/>
          <w:color w:val="auto"/>
          <w:sz w:val="22"/>
          <w:szCs w:val="22"/>
        </w:rPr>
        <w:t xml:space="preserve"> na potrzeby Szkoły Podstawowej nr 114 w Warszawie</w:t>
      </w:r>
      <w:r>
        <w:rPr>
          <w:bCs/>
          <w:color w:val="auto"/>
          <w:sz w:val="22"/>
          <w:szCs w:val="22"/>
        </w:rPr>
        <w:t>.</w:t>
      </w:r>
    </w:p>
    <w:p w:rsidR="00B96D69" w:rsidRPr="00B031DC" w:rsidRDefault="00B96D69" w:rsidP="00B96D69">
      <w:pPr>
        <w:spacing w:after="60" w:line="276" w:lineRule="auto"/>
        <w:ind w:firstLine="680"/>
        <w:jc w:val="both"/>
        <w:rPr>
          <w:rFonts w:eastAsiaTheme="minorEastAsia"/>
          <w:color w:val="auto"/>
          <w:sz w:val="12"/>
          <w:szCs w:val="22"/>
          <w:lang w:eastAsia="ar-SA"/>
        </w:rPr>
      </w:pPr>
    </w:p>
    <w:p w:rsidR="00B96D69" w:rsidRPr="00911C15" w:rsidRDefault="00B96D69" w:rsidP="00B96D69">
      <w:pPr>
        <w:pStyle w:val="Akapitzlist"/>
        <w:numPr>
          <w:ilvl w:val="0"/>
          <w:numId w:val="2"/>
        </w:numPr>
        <w:spacing w:line="276" w:lineRule="auto"/>
        <w:ind w:left="284" w:hanging="142"/>
        <w:jc w:val="both"/>
        <w:rPr>
          <w:rFonts w:eastAsiaTheme="minorEastAsia"/>
          <w:b/>
          <w:color w:val="auto"/>
          <w:sz w:val="22"/>
          <w:szCs w:val="22"/>
          <w:u w:val="single"/>
        </w:rPr>
      </w:pPr>
      <w:r w:rsidRPr="00911C15">
        <w:rPr>
          <w:rFonts w:eastAsiaTheme="minorEastAsia"/>
          <w:b/>
          <w:color w:val="auto"/>
          <w:sz w:val="22"/>
          <w:szCs w:val="22"/>
          <w:u w:val="single"/>
        </w:rPr>
        <w:t>Nazwa i Adres Zamawiającego:</w:t>
      </w:r>
    </w:p>
    <w:p w:rsidR="00B96D69" w:rsidRPr="00CE15D1" w:rsidRDefault="00B96D69" w:rsidP="00B96D69">
      <w:pPr>
        <w:spacing w:line="276" w:lineRule="auto"/>
        <w:ind w:left="369" w:hanging="369"/>
        <w:jc w:val="both"/>
        <w:rPr>
          <w:rFonts w:eastAsiaTheme="minorEastAsia"/>
          <w:b/>
          <w:color w:val="auto"/>
          <w:sz w:val="12"/>
          <w:szCs w:val="22"/>
        </w:rPr>
      </w:pPr>
    </w:p>
    <w:p w:rsidR="00B96D69" w:rsidRPr="004E5626" w:rsidRDefault="00B96D69" w:rsidP="00B96D69">
      <w:pPr>
        <w:spacing w:line="276" w:lineRule="auto"/>
        <w:ind w:left="369" w:hanging="85"/>
        <w:jc w:val="both"/>
        <w:rPr>
          <w:rFonts w:eastAsiaTheme="minorEastAsia"/>
          <w:color w:val="auto"/>
          <w:sz w:val="22"/>
          <w:szCs w:val="22"/>
        </w:rPr>
      </w:pPr>
      <w:r w:rsidRPr="004E5626">
        <w:rPr>
          <w:rFonts w:eastAsiaTheme="minorEastAsia"/>
          <w:color w:val="auto"/>
          <w:sz w:val="22"/>
          <w:szCs w:val="22"/>
        </w:rPr>
        <w:t>Miasto Stołeczne Warszawa – Dzielnica Targówek,</w:t>
      </w:r>
    </w:p>
    <w:p w:rsidR="00B96D69" w:rsidRPr="004E5626" w:rsidRDefault="00B96D69" w:rsidP="00B96D69">
      <w:pPr>
        <w:spacing w:line="276" w:lineRule="auto"/>
        <w:ind w:left="369" w:hanging="85"/>
        <w:jc w:val="both"/>
        <w:rPr>
          <w:rFonts w:eastAsiaTheme="minorEastAsia"/>
          <w:color w:val="auto"/>
          <w:sz w:val="22"/>
          <w:szCs w:val="22"/>
        </w:rPr>
      </w:pPr>
      <w:r w:rsidRPr="004E5626">
        <w:rPr>
          <w:rFonts w:eastAsiaTheme="minorEastAsia"/>
          <w:color w:val="auto"/>
          <w:sz w:val="22"/>
          <w:szCs w:val="22"/>
        </w:rPr>
        <w:t>ul. Kondratowicza 20, 00-983 Warszawa, NIP: 525-22-48-481</w:t>
      </w:r>
    </w:p>
    <w:p w:rsidR="00B96D69" w:rsidRPr="00B031DC" w:rsidRDefault="00B96D69" w:rsidP="00B96D69">
      <w:pPr>
        <w:spacing w:line="276" w:lineRule="auto"/>
        <w:ind w:left="369" w:hanging="369"/>
        <w:jc w:val="both"/>
        <w:rPr>
          <w:rFonts w:eastAsiaTheme="minorEastAsia"/>
          <w:b/>
          <w:color w:val="auto"/>
          <w:sz w:val="6"/>
          <w:szCs w:val="22"/>
          <w:u w:val="single"/>
        </w:rPr>
      </w:pPr>
    </w:p>
    <w:p w:rsidR="00B96D69" w:rsidRDefault="00B96D69" w:rsidP="00B96D69">
      <w:pPr>
        <w:pStyle w:val="Akapitzlist"/>
        <w:numPr>
          <w:ilvl w:val="0"/>
          <w:numId w:val="2"/>
        </w:numPr>
        <w:spacing w:line="276" w:lineRule="auto"/>
        <w:ind w:left="284" w:hanging="142"/>
        <w:jc w:val="both"/>
        <w:rPr>
          <w:rFonts w:eastAsiaTheme="minorEastAsia"/>
          <w:b/>
          <w:color w:val="auto"/>
          <w:sz w:val="22"/>
          <w:szCs w:val="22"/>
          <w:u w:val="single"/>
        </w:rPr>
      </w:pPr>
      <w:r w:rsidRPr="00BA351A">
        <w:rPr>
          <w:rFonts w:eastAsiaTheme="minorEastAsia"/>
          <w:b/>
          <w:color w:val="auto"/>
          <w:sz w:val="22"/>
          <w:szCs w:val="22"/>
          <w:u w:val="single"/>
        </w:rPr>
        <w:t>Tryb udzielenia zamówienia:</w:t>
      </w:r>
    </w:p>
    <w:p w:rsidR="00B96D69" w:rsidRPr="00B027C7" w:rsidRDefault="00B96D69" w:rsidP="00B96D69">
      <w:pPr>
        <w:pStyle w:val="Akapitzlist"/>
        <w:spacing w:line="276" w:lineRule="auto"/>
        <w:ind w:left="284"/>
        <w:jc w:val="both"/>
        <w:rPr>
          <w:rFonts w:eastAsiaTheme="minorEastAsia"/>
          <w:b/>
          <w:color w:val="auto"/>
          <w:sz w:val="2"/>
          <w:szCs w:val="22"/>
          <w:u w:val="single"/>
        </w:rPr>
      </w:pPr>
    </w:p>
    <w:p w:rsidR="00B96D69" w:rsidRPr="006F621E" w:rsidRDefault="00B96D69" w:rsidP="00B96D69">
      <w:pPr>
        <w:spacing w:line="276" w:lineRule="auto"/>
        <w:ind w:left="369" w:hanging="369"/>
        <w:jc w:val="both"/>
        <w:rPr>
          <w:rFonts w:eastAsiaTheme="minorEastAsia"/>
          <w:color w:val="auto"/>
          <w:sz w:val="4"/>
          <w:szCs w:val="22"/>
        </w:rPr>
      </w:pPr>
    </w:p>
    <w:p w:rsidR="00037100" w:rsidRDefault="00037100" w:rsidP="00B96D69">
      <w:pPr>
        <w:spacing w:line="276" w:lineRule="auto"/>
        <w:ind w:left="284"/>
        <w:jc w:val="both"/>
        <w:rPr>
          <w:rFonts w:eastAsiaTheme="minorEastAsia"/>
          <w:color w:val="auto"/>
          <w:sz w:val="22"/>
          <w:szCs w:val="22"/>
        </w:rPr>
      </w:pPr>
      <w:r>
        <w:rPr>
          <w:rFonts w:eastAsiaTheme="minorEastAsia"/>
          <w:color w:val="auto"/>
          <w:sz w:val="22"/>
          <w:szCs w:val="22"/>
        </w:rPr>
        <w:t xml:space="preserve">Postępowanie prowadzone jest </w:t>
      </w:r>
      <w:r w:rsidRPr="00037100">
        <w:rPr>
          <w:rFonts w:eastAsiaTheme="minorEastAsia"/>
          <w:color w:val="auto"/>
          <w:sz w:val="22"/>
          <w:szCs w:val="22"/>
        </w:rPr>
        <w:t>w trybie zapytania ofertowego w op</w:t>
      </w:r>
      <w:r>
        <w:rPr>
          <w:rFonts w:eastAsiaTheme="minorEastAsia"/>
          <w:color w:val="auto"/>
          <w:sz w:val="22"/>
          <w:szCs w:val="22"/>
        </w:rPr>
        <w:t>arciu o zasadę konkurencyjności</w:t>
      </w:r>
    </w:p>
    <w:p w:rsidR="00037100" w:rsidRDefault="00B96D69" w:rsidP="00037100">
      <w:pPr>
        <w:spacing w:line="276" w:lineRule="auto"/>
        <w:ind w:left="284"/>
        <w:jc w:val="both"/>
        <w:rPr>
          <w:rFonts w:eastAsiaTheme="minorEastAsia"/>
          <w:color w:val="auto"/>
          <w:sz w:val="22"/>
          <w:szCs w:val="22"/>
        </w:rPr>
      </w:pPr>
      <w:r w:rsidRPr="00B027C7">
        <w:rPr>
          <w:rFonts w:eastAsiaTheme="minorEastAsia"/>
          <w:color w:val="auto"/>
          <w:sz w:val="22"/>
          <w:szCs w:val="22"/>
        </w:rPr>
        <w:t>określoną w „Wytycznych w zakresie kwalifikowalności wydatków w ramach Europejskiego Funduszu Rozwoju Regionalnego, Europejskiego Funduszu Społecznego oraz Funduszu Spójności na lata 2014-2020”.</w:t>
      </w:r>
    </w:p>
    <w:p w:rsidR="00037100" w:rsidRPr="00B027C7" w:rsidRDefault="00037100" w:rsidP="00B96D69">
      <w:pPr>
        <w:spacing w:line="276" w:lineRule="auto"/>
        <w:ind w:left="284"/>
        <w:jc w:val="both"/>
        <w:rPr>
          <w:rFonts w:eastAsiaTheme="minorEastAsia"/>
          <w:b/>
          <w:color w:val="auto"/>
          <w:sz w:val="8"/>
          <w:szCs w:val="22"/>
        </w:rPr>
      </w:pPr>
    </w:p>
    <w:p w:rsidR="00B96D69" w:rsidRPr="00BA351A" w:rsidRDefault="00B96D69" w:rsidP="00B96D69">
      <w:pPr>
        <w:pStyle w:val="Akapitzlist"/>
        <w:numPr>
          <w:ilvl w:val="0"/>
          <w:numId w:val="2"/>
        </w:numPr>
        <w:spacing w:line="276" w:lineRule="auto"/>
        <w:ind w:left="284" w:hanging="142"/>
        <w:jc w:val="both"/>
        <w:rPr>
          <w:rFonts w:eastAsiaTheme="minorEastAsia"/>
          <w:b/>
          <w:color w:val="auto"/>
          <w:sz w:val="22"/>
          <w:szCs w:val="22"/>
          <w:u w:val="single"/>
        </w:rPr>
      </w:pPr>
      <w:r w:rsidRPr="00BA351A">
        <w:rPr>
          <w:rFonts w:eastAsiaTheme="minorEastAsia"/>
          <w:b/>
          <w:color w:val="auto"/>
          <w:sz w:val="22"/>
          <w:szCs w:val="22"/>
          <w:u w:val="single"/>
        </w:rPr>
        <w:t>Opis przedmiotu zamówienia:</w:t>
      </w:r>
    </w:p>
    <w:p w:rsidR="00B96D69" w:rsidRPr="00B031DC" w:rsidRDefault="00B96D69" w:rsidP="00B96D69">
      <w:pPr>
        <w:pStyle w:val="Akapitzlist"/>
        <w:spacing w:line="276" w:lineRule="auto"/>
        <w:ind w:left="284"/>
        <w:jc w:val="both"/>
        <w:rPr>
          <w:rFonts w:eastAsiaTheme="minorEastAsia"/>
          <w:b/>
          <w:color w:val="auto"/>
          <w:sz w:val="2"/>
          <w:szCs w:val="22"/>
          <w:u w:val="single"/>
        </w:rPr>
      </w:pPr>
    </w:p>
    <w:p w:rsidR="00B96D69" w:rsidRPr="00756FC5" w:rsidRDefault="00B96D69" w:rsidP="00B96D69">
      <w:pPr>
        <w:spacing w:line="276" w:lineRule="auto"/>
        <w:ind w:left="369" w:hanging="369"/>
        <w:jc w:val="both"/>
        <w:rPr>
          <w:rFonts w:eastAsiaTheme="minorEastAsia"/>
          <w:b/>
          <w:color w:val="auto"/>
          <w:sz w:val="2"/>
          <w:szCs w:val="22"/>
        </w:rPr>
      </w:pPr>
    </w:p>
    <w:p w:rsidR="00B96D69" w:rsidRPr="00756FC5" w:rsidRDefault="00B96D69" w:rsidP="00B031DC">
      <w:pPr>
        <w:pStyle w:val="Akapitzlist"/>
        <w:numPr>
          <w:ilvl w:val="0"/>
          <w:numId w:val="3"/>
        </w:numPr>
        <w:spacing w:before="0" w:line="276" w:lineRule="auto"/>
        <w:ind w:left="284" w:hanging="284"/>
        <w:jc w:val="both"/>
        <w:rPr>
          <w:rFonts w:eastAsiaTheme="minorEastAsia"/>
          <w:color w:val="auto"/>
          <w:sz w:val="22"/>
          <w:szCs w:val="22"/>
        </w:rPr>
      </w:pPr>
      <w:r w:rsidRPr="00756FC5">
        <w:rPr>
          <w:rFonts w:eastAsiaTheme="minorEastAsia"/>
          <w:color w:val="auto"/>
          <w:sz w:val="22"/>
          <w:szCs w:val="22"/>
        </w:rPr>
        <w:t xml:space="preserve">Oznaczenie według Wspólnego Słownika Zamówień (CPV): </w:t>
      </w:r>
    </w:p>
    <w:p w:rsidR="00B96D69" w:rsidRPr="00756FC5" w:rsidRDefault="00B96D69" w:rsidP="00B96D69">
      <w:pPr>
        <w:spacing w:line="276" w:lineRule="auto"/>
        <w:ind w:firstLine="567"/>
        <w:jc w:val="both"/>
        <w:rPr>
          <w:rFonts w:eastAsiaTheme="minorEastAsia"/>
          <w:color w:val="auto"/>
          <w:sz w:val="22"/>
          <w:szCs w:val="22"/>
        </w:rPr>
      </w:pPr>
      <w:r w:rsidRPr="00756FC5">
        <w:rPr>
          <w:rFonts w:eastAsiaTheme="minorEastAsia"/>
          <w:color w:val="auto"/>
          <w:sz w:val="22"/>
          <w:szCs w:val="22"/>
        </w:rPr>
        <w:t>30214000-2 – Stacje robocze</w:t>
      </w:r>
    </w:p>
    <w:p w:rsidR="00B96D69" w:rsidRDefault="00B96D69" w:rsidP="00B96D69">
      <w:pPr>
        <w:spacing w:line="276" w:lineRule="auto"/>
        <w:ind w:left="369" w:firstLine="198"/>
        <w:jc w:val="both"/>
        <w:rPr>
          <w:rFonts w:eastAsiaTheme="minorEastAsia"/>
          <w:color w:val="auto"/>
          <w:sz w:val="22"/>
          <w:szCs w:val="22"/>
        </w:rPr>
      </w:pPr>
      <w:r w:rsidRPr="00A032AD">
        <w:rPr>
          <w:rFonts w:eastAsiaTheme="minorEastAsia"/>
          <w:color w:val="auto"/>
          <w:sz w:val="22"/>
          <w:szCs w:val="22"/>
        </w:rPr>
        <w:t>30237200-1  – Akcesoria komputerowe</w:t>
      </w:r>
    </w:p>
    <w:p w:rsidR="00B96D69" w:rsidRDefault="00B96D69" w:rsidP="00B96D69">
      <w:pPr>
        <w:spacing w:line="276" w:lineRule="auto"/>
        <w:ind w:left="369" w:firstLine="198"/>
        <w:jc w:val="both"/>
        <w:rPr>
          <w:rFonts w:eastAsiaTheme="minorEastAsia"/>
          <w:color w:val="auto"/>
          <w:sz w:val="22"/>
          <w:szCs w:val="22"/>
        </w:rPr>
      </w:pPr>
      <w:r w:rsidRPr="00756FC5">
        <w:rPr>
          <w:rFonts w:eastAsiaTheme="minorEastAsia"/>
          <w:color w:val="auto"/>
          <w:sz w:val="22"/>
          <w:szCs w:val="22"/>
        </w:rPr>
        <w:t>480000000-8 – Pakiety oprogramowania i systemy informatyczne</w:t>
      </w:r>
    </w:p>
    <w:p w:rsidR="00B96D69" w:rsidRPr="005965C7" w:rsidRDefault="00B96D69" w:rsidP="00B031DC">
      <w:pPr>
        <w:pStyle w:val="Akapitzlist"/>
        <w:numPr>
          <w:ilvl w:val="0"/>
          <w:numId w:val="3"/>
        </w:numPr>
        <w:spacing w:before="0" w:line="276" w:lineRule="auto"/>
        <w:ind w:left="284" w:hanging="284"/>
        <w:jc w:val="both"/>
        <w:rPr>
          <w:bCs/>
          <w:color w:val="auto"/>
          <w:sz w:val="22"/>
          <w:szCs w:val="22"/>
        </w:rPr>
      </w:pPr>
      <w:r w:rsidRPr="00756FC5">
        <w:rPr>
          <w:bCs/>
          <w:color w:val="auto"/>
          <w:sz w:val="22"/>
          <w:szCs w:val="22"/>
        </w:rPr>
        <w:t xml:space="preserve">Przedmiotem zamówienia jest </w:t>
      </w:r>
      <w:r w:rsidRPr="00756FC5">
        <w:rPr>
          <w:b/>
          <w:color w:val="auto"/>
          <w:sz w:val="22"/>
          <w:szCs w:val="22"/>
          <w:lang w:eastAsia="zh-CN"/>
        </w:rPr>
        <w:t xml:space="preserve">zakup i dostawa komputerów stacjonarnych </w:t>
      </w:r>
      <w:r w:rsidRPr="00756FC5">
        <w:rPr>
          <w:b/>
          <w:color w:val="auto"/>
          <w:sz w:val="22"/>
          <w:szCs w:val="22"/>
          <w:lang w:eastAsia="zh-CN"/>
        </w:rPr>
        <w:br/>
        <w:t xml:space="preserve">z oprogramowaniem </w:t>
      </w:r>
      <w:r w:rsidRPr="00756FC5">
        <w:rPr>
          <w:b/>
          <w:sz w:val="22"/>
          <w:szCs w:val="22"/>
        </w:rPr>
        <w:t>na potrzeby Szkoły Podstawowej nr 114 w Warszawie</w:t>
      </w:r>
      <w:r>
        <w:rPr>
          <w:bCs/>
          <w:color w:val="auto"/>
          <w:sz w:val="22"/>
          <w:szCs w:val="22"/>
        </w:rPr>
        <w:t>.</w:t>
      </w:r>
    </w:p>
    <w:p w:rsidR="00B96D69" w:rsidRPr="00231288" w:rsidRDefault="00B96D69" w:rsidP="00B84588">
      <w:pPr>
        <w:pStyle w:val="Akapitzlist"/>
        <w:spacing w:before="0" w:line="276" w:lineRule="auto"/>
        <w:ind w:left="284"/>
        <w:jc w:val="both"/>
        <w:rPr>
          <w:bCs/>
          <w:color w:val="FF0000"/>
          <w:sz w:val="22"/>
          <w:szCs w:val="22"/>
        </w:rPr>
      </w:pPr>
      <w:r w:rsidRPr="008949D2">
        <w:rPr>
          <w:bCs/>
          <w:color w:val="auto"/>
          <w:sz w:val="22"/>
          <w:szCs w:val="22"/>
        </w:rPr>
        <w:t xml:space="preserve">Szczegółowy opis przedmiotu zamówienia zawarty jest w Załączniku nr </w:t>
      </w:r>
      <w:r w:rsidRPr="00833EB4">
        <w:rPr>
          <w:bCs/>
          <w:color w:val="auto"/>
          <w:sz w:val="22"/>
          <w:szCs w:val="22"/>
        </w:rPr>
        <w:t>1</w:t>
      </w:r>
      <w:r w:rsidRPr="00231288">
        <w:rPr>
          <w:bCs/>
          <w:color w:val="FF0000"/>
          <w:sz w:val="22"/>
          <w:szCs w:val="22"/>
        </w:rPr>
        <w:t xml:space="preserve"> </w:t>
      </w:r>
      <w:r w:rsidRPr="008949D2">
        <w:rPr>
          <w:bCs/>
          <w:color w:val="auto"/>
          <w:sz w:val="22"/>
          <w:szCs w:val="22"/>
        </w:rPr>
        <w:t>do Zapytania ofertowego.</w:t>
      </w:r>
    </w:p>
    <w:p w:rsidR="00B96D69" w:rsidRDefault="00B96D69" w:rsidP="00B031DC">
      <w:pPr>
        <w:pStyle w:val="Akapitzlist"/>
        <w:numPr>
          <w:ilvl w:val="0"/>
          <w:numId w:val="3"/>
        </w:numPr>
        <w:spacing w:before="0" w:line="276" w:lineRule="auto"/>
        <w:ind w:left="284" w:hanging="284"/>
        <w:jc w:val="both"/>
        <w:rPr>
          <w:bCs/>
          <w:color w:val="auto"/>
          <w:sz w:val="22"/>
          <w:szCs w:val="22"/>
        </w:rPr>
      </w:pPr>
      <w:r w:rsidRPr="00A25C1E">
        <w:rPr>
          <w:bCs/>
          <w:color w:val="auto"/>
          <w:sz w:val="22"/>
          <w:szCs w:val="22"/>
        </w:rPr>
        <w:t xml:space="preserve">Zamawiający wymaga, aby Wykonawca dostarczył przedmiot zamówienia na własny koszt </w:t>
      </w:r>
      <w:r>
        <w:rPr>
          <w:bCs/>
          <w:color w:val="auto"/>
          <w:sz w:val="22"/>
          <w:szCs w:val="22"/>
        </w:rPr>
        <w:br/>
      </w:r>
      <w:r w:rsidRPr="00A25C1E">
        <w:rPr>
          <w:bCs/>
          <w:color w:val="auto"/>
          <w:sz w:val="22"/>
          <w:szCs w:val="22"/>
        </w:rPr>
        <w:t xml:space="preserve">i własnym  transportem </w:t>
      </w:r>
      <w:r>
        <w:rPr>
          <w:bCs/>
          <w:color w:val="auto"/>
          <w:sz w:val="22"/>
          <w:szCs w:val="22"/>
        </w:rPr>
        <w:t>do Szkoły Podstawowej nr 114</w:t>
      </w:r>
      <w:r w:rsidRPr="00BA53ED">
        <w:rPr>
          <w:bCs/>
          <w:color w:val="auto"/>
          <w:sz w:val="22"/>
          <w:szCs w:val="22"/>
        </w:rPr>
        <w:t>, ul. Remiszewska 40, 03-550 Warszawa.</w:t>
      </w:r>
    </w:p>
    <w:p w:rsidR="00B96D69" w:rsidRPr="001609FC" w:rsidRDefault="00B96D69" w:rsidP="00B031DC">
      <w:pPr>
        <w:pStyle w:val="Akapitzlist"/>
        <w:numPr>
          <w:ilvl w:val="0"/>
          <w:numId w:val="3"/>
        </w:numPr>
        <w:spacing w:before="0" w:line="276" w:lineRule="auto"/>
        <w:ind w:left="284" w:hanging="284"/>
        <w:jc w:val="both"/>
        <w:rPr>
          <w:bCs/>
          <w:color w:val="auto"/>
          <w:sz w:val="22"/>
          <w:szCs w:val="22"/>
        </w:rPr>
      </w:pPr>
      <w:r w:rsidRPr="001609FC">
        <w:rPr>
          <w:bCs/>
          <w:color w:val="auto"/>
          <w:sz w:val="22"/>
          <w:szCs w:val="22"/>
        </w:rPr>
        <w:t xml:space="preserve">Dostawa obejmuje również wniesienie sprzętu stanowiącego przedmiot </w:t>
      </w:r>
      <w:r w:rsidR="00B031DC">
        <w:rPr>
          <w:bCs/>
          <w:color w:val="auto"/>
          <w:sz w:val="22"/>
          <w:szCs w:val="22"/>
        </w:rPr>
        <w:t>zamówienia pod wskazany w pkt</w:t>
      </w:r>
      <w:r>
        <w:rPr>
          <w:bCs/>
          <w:color w:val="auto"/>
          <w:sz w:val="22"/>
          <w:szCs w:val="22"/>
        </w:rPr>
        <w:t xml:space="preserve"> 3</w:t>
      </w:r>
      <w:r w:rsidRPr="001609FC">
        <w:rPr>
          <w:bCs/>
          <w:color w:val="auto"/>
          <w:sz w:val="22"/>
          <w:szCs w:val="22"/>
        </w:rPr>
        <w:t xml:space="preserve"> adres na koszt i ryzyko Wykonawcy.</w:t>
      </w:r>
    </w:p>
    <w:p w:rsidR="00B96D69" w:rsidRDefault="00B96D69" w:rsidP="00B031DC">
      <w:pPr>
        <w:pStyle w:val="Akapitzlist"/>
        <w:numPr>
          <w:ilvl w:val="0"/>
          <w:numId w:val="3"/>
        </w:numPr>
        <w:spacing w:before="0" w:line="276" w:lineRule="auto"/>
        <w:ind w:left="284" w:hanging="284"/>
        <w:jc w:val="both"/>
        <w:rPr>
          <w:bCs/>
          <w:color w:val="auto"/>
          <w:sz w:val="22"/>
          <w:szCs w:val="22"/>
        </w:rPr>
      </w:pPr>
      <w:r w:rsidRPr="00BA53ED">
        <w:rPr>
          <w:bCs/>
          <w:color w:val="auto"/>
          <w:sz w:val="22"/>
          <w:szCs w:val="22"/>
        </w:rPr>
        <w:t>Wymagany termin realizacji zamówienia</w:t>
      </w:r>
      <w:r>
        <w:rPr>
          <w:bCs/>
          <w:color w:val="auto"/>
          <w:sz w:val="22"/>
          <w:szCs w:val="22"/>
        </w:rPr>
        <w:t xml:space="preserve"> wynosi:</w:t>
      </w:r>
      <w:r w:rsidRPr="00BA53ED">
        <w:rPr>
          <w:bCs/>
          <w:color w:val="auto"/>
          <w:sz w:val="22"/>
          <w:szCs w:val="22"/>
        </w:rPr>
        <w:t xml:space="preserve"> </w:t>
      </w:r>
      <w:r w:rsidRPr="00C4446C">
        <w:rPr>
          <w:b/>
          <w:bCs/>
          <w:color w:val="auto"/>
          <w:sz w:val="22"/>
          <w:szCs w:val="22"/>
        </w:rPr>
        <w:t>do</w:t>
      </w:r>
      <w:r>
        <w:rPr>
          <w:bCs/>
          <w:color w:val="auto"/>
          <w:sz w:val="22"/>
          <w:szCs w:val="22"/>
        </w:rPr>
        <w:t xml:space="preserve"> </w:t>
      </w:r>
      <w:r w:rsidR="00935246">
        <w:rPr>
          <w:b/>
          <w:bCs/>
          <w:color w:val="auto"/>
          <w:sz w:val="22"/>
          <w:szCs w:val="22"/>
        </w:rPr>
        <w:t>10</w:t>
      </w:r>
      <w:r w:rsidRPr="006135BA">
        <w:rPr>
          <w:b/>
          <w:bCs/>
          <w:color w:val="auto"/>
          <w:sz w:val="22"/>
          <w:szCs w:val="22"/>
        </w:rPr>
        <w:t xml:space="preserve"> dni</w:t>
      </w:r>
      <w:r>
        <w:rPr>
          <w:b/>
          <w:bCs/>
          <w:color w:val="auto"/>
          <w:sz w:val="22"/>
          <w:szCs w:val="22"/>
        </w:rPr>
        <w:t xml:space="preserve"> </w:t>
      </w:r>
      <w:r w:rsidRPr="006135BA">
        <w:rPr>
          <w:b/>
          <w:bCs/>
          <w:color w:val="auto"/>
          <w:sz w:val="22"/>
          <w:szCs w:val="22"/>
        </w:rPr>
        <w:t>od dnia podpisania umowy</w:t>
      </w:r>
      <w:r w:rsidRPr="00BA53ED">
        <w:rPr>
          <w:bCs/>
          <w:color w:val="auto"/>
          <w:sz w:val="22"/>
          <w:szCs w:val="22"/>
        </w:rPr>
        <w:t>.</w:t>
      </w:r>
    </w:p>
    <w:p w:rsidR="00B96D69" w:rsidRDefault="00B96D69" w:rsidP="00B031DC">
      <w:pPr>
        <w:pStyle w:val="Akapitzlist"/>
        <w:spacing w:before="0" w:line="276" w:lineRule="auto"/>
        <w:ind w:left="284"/>
        <w:jc w:val="both"/>
        <w:rPr>
          <w:bCs/>
          <w:color w:val="FF0000"/>
          <w:sz w:val="22"/>
          <w:szCs w:val="22"/>
        </w:rPr>
      </w:pPr>
      <w:r w:rsidRPr="00BA53ED">
        <w:rPr>
          <w:bCs/>
          <w:color w:val="auto"/>
          <w:sz w:val="22"/>
          <w:szCs w:val="22"/>
        </w:rPr>
        <w:t>Termin realizacji</w:t>
      </w:r>
      <w:r w:rsidR="00104C27">
        <w:rPr>
          <w:bCs/>
          <w:color w:val="auto"/>
          <w:sz w:val="22"/>
          <w:szCs w:val="22"/>
        </w:rPr>
        <w:t xml:space="preserve"> zamówienia</w:t>
      </w:r>
      <w:r w:rsidRPr="00BA53ED">
        <w:rPr>
          <w:bCs/>
          <w:color w:val="auto"/>
          <w:sz w:val="22"/>
          <w:szCs w:val="22"/>
        </w:rPr>
        <w:t xml:space="preserve"> jest jednym z k</w:t>
      </w:r>
      <w:r w:rsidR="00D358FF">
        <w:rPr>
          <w:bCs/>
          <w:color w:val="auto"/>
          <w:sz w:val="22"/>
          <w:szCs w:val="22"/>
        </w:rPr>
        <w:t>ryteriów oceny ofert, które zostało szczegółowo opisane</w:t>
      </w:r>
      <w:r w:rsidRPr="00B411EA">
        <w:rPr>
          <w:bCs/>
          <w:color w:val="auto"/>
          <w:sz w:val="22"/>
          <w:szCs w:val="22"/>
        </w:rPr>
        <w:t xml:space="preserve"> </w:t>
      </w:r>
      <w:r w:rsidRPr="001F64D8">
        <w:rPr>
          <w:bCs/>
          <w:color w:val="auto"/>
          <w:sz w:val="22"/>
          <w:szCs w:val="22"/>
        </w:rPr>
        <w:t>w Rozdziale VIII.</w:t>
      </w:r>
    </w:p>
    <w:p w:rsidR="00B96D69" w:rsidRDefault="00B96D69" w:rsidP="00B031DC">
      <w:pPr>
        <w:pStyle w:val="Akapitzlist"/>
        <w:numPr>
          <w:ilvl w:val="0"/>
          <w:numId w:val="3"/>
        </w:numPr>
        <w:spacing w:before="0" w:line="276" w:lineRule="auto"/>
        <w:ind w:left="284" w:hanging="284"/>
        <w:jc w:val="both"/>
        <w:rPr>
          <w:bCs/>
          <w:color w:val="auto"/>
          <w:sz w:val="22"/>
          <w:szCs w:val="22"/>
        </w:rPr>
      </w:pPr>
      <w:r>
        <w:rPr>
          <w:bCs/>
          <w:color w:val="auto"/>
          <w:sz w:val="22"/>
          <w:szCs w:val="22"/>
        </w:rPr>
        <w:t xml:space="preserve">Wymagany okres gwarancji na komputery stacjonarne z oprogramowaniem wynosi: </w:t>
      </w:r>
      <w:r>
        <w:rPr>
          <w:bCs/>
          <w:color w:val="auto"/>
          <w:sz w:val="22"/>
          <w:szCs w:val="22"/>
        </w:rPr>
        <w:br/>
      </w:r>
      <w:r>
        <w:rPr>
          <w:b/>
          <w:bCs/>
          <w:color w:val="auto"/>
          <w:sz w:val="22"/>
          <w:szCs w:val="22"/>
        </w:rPr>
        <w:t xml:space="preserve">minimum </w:t>
      </w:r>
      <w:r w:rsidR="00037100">
        <w:rPr>
          <w:b/>
          <w:bCs/>
          <w:color w:val="auto"/>
          <w:sz w:val="22"/>
          <w:szCs w:val="22"/>
        </w:rPr>
        <w:t>24</w:t>
      </w:r>
      <w:r w:rsidR="005D10CB">
        <w:rPr>
          <w:b/>
          <w:bCs/>
          <w:color w:val="auto"/>
          <w:sz w:val="22"/>
          <w:szCs w:val="22"/>
        </w:rPr>
        <w:t xml:space="preserve"> miesięce</w:t>
      </w:r>
      <w:bookmarkStart w:id="1" w:name="_GoBack"/>
      <w:bookmarkEnd w:id="1"/>
      <w:r>
        <w:rPr>
          <w:b/>
          <w:bCs/>
          <w:color w:val="auto"/>
          <w:sz w:val="22"/>
          <w:szCs w:val="22"/>
        </w:rPr>
        <w:t xml:space="preserve"> </w:t>
      </w:r>
      <w:r w:rsidRPr="006135BA">
        <w:rPr>
          <w:b/>
          <w:bCs/>
          <w:color w:val="auto"/>
          <w:sz w:val="22"/>
          <w:szCs w:val="22"/>
        </w:rPr>
        <w:t>od dnia podpisania protokołu odbioru sprzętu</w:t>
      </w:r>
      <w:r>
        <w:rPr>
          <w:bCs/>
          <w:color w:val="auto"/>
          <w:sz w:val="22"/>
          <w:szCs w:val="22"/>
        </w:rPr>
        <w:t>.</w:t>
      </w:r>
    </w:p>
    <w:p w:rsidR="00B96D69" w:rsidRDefault="001F64D8" w:rsidP="00B031DC">
      <w:pPr>
        <w:pStyle w:val="Akapitzlist"/>
        <w:spacing w:before="0" w:line="276" w:lineRule="auto"/>
        <w:ind w:left="284"/>
        <w:jc w:val="both"/>
        <w:rPr>
          <w:bCs/>
          <w:color w:val="FF0000"/>
          <w:sz w:val="22"/>
          <w:szCs w:val="22"/>
        </w:rPr>
      </w:pPr>
      <w:r>
        <w:rPr>
          <w:bCs/>
          <w:color w:val="auto"/>
          <w:sz w:val="22"/>
          <w:szCs w:val="22"/>
        </w:rPr>
        <w:t xml:space="preserve">Okres gwarancji </w:t>
      </w:r>
      <w:r w:rsidR="00B96D69">
        <w:rPr>
          <w:bCs/>
          <w:color w:val="auto"/>
          <w:sz w:val="22"/>
          <w:szCs w:val="22"/>
        </w:rPr>
        <w:t>jest jednym</w:t>
      </w:r>
      <w:r w:rsidR="00D358FF">
        <w:rPr>
          <w:bCs/>
          <w:color w:val="auto"/>
          <w:sz w:val="22"/>
          <w:szCs w:val="22"/>
        </w:rPr>
        <w:t xml:space="preserve"> z kryteriów oceny ofert, które zostało szczegółowe opisane </w:t>
      </w:r>
      <w:r w:rsidR="00AB64CF">
        <w:rPr>
          <w:bCs/>
          <w:color w:val="auto"/>
          <w:sz w:val="22"/>
          <w:szCs w:val="22"/>
        </w:rPr>
        <w:br/>
      </w:r>
      <w:r w:rsidR="00B96D69" w:rsidRPr="00833EB4">
        <w:rPr>
          <w:bCs/>
          <w:color w:val="auto"/>
          <w:sz w:val="22"/>
          <w:szCs w:val="22"/>
        </w:rPr>
        <w:t>w Rozdziale VIII.</w:t>
      </w:r>
    </w:p>
    <w:p w:rsidR="00B96D69" w:rsidRPr="00EC1C5A" w:rsidRDefault="00B96D69" w:rsidP="00ED01EC">
      <w:pPr>
        <w:pStyle w:val="Akapitzlist"/>
        <w:numPr>
          <w:ilvl w:val="0"/>
          <w:numId w:val="3"/>
        </w:numPr>
        <w:spacing w:before="0" w:line="276" w:lineRule="auto"/>
        <w:ind w:left="284" w:hanging="284"/>
        <w:jc w:val="both"/>
        <w:rPr>
          <w:bCs/>
          <w:color w:val="FF0000"/>
          <w:sz w:val="22"/>
          <w:szCs w:val="22"/>
        </w:rPr>
      </w:pPr>
      <w:r w:rsidRPr="00EC1C5A">
        <w:rPr>
          <w:rFonts w:eastAsia="Lucida Sans Unicode"/>
          <w:color w:val="auto"/>
          <w:kern w:val="1"/>
          <w:sz w:val="22"/>
          <w:szCs w:val="22"/>
          <w:lang w:eastAsia="ar-SA"/>
        </w:rPr>
        <w:lastRenderedPageBreak/>
        <w:t>Zamawiający nie dopusz</w:t>
      </w:r>
      <w:r>
        <w:rPr>
          <w:rFonts w:eastAsia="Lucida Sans Unicode"/>
          <w:color w:val="auto"/>
          <w:kern w:val="1"/>
          <w:sz w:val="22"/>
          <w:szCs w:val="22"/>
          <w:lang w:eastAsia="ar-SA"/>
        </w:rPr>
        <w:t>cza możliwości</w:t>
      </w:r>
      <w:r w:rsidRPr="00EC1C5A">
        <w:rPr>
          <w:rFonts w:eastAsia="Lucida Sans Unicode"/>
          <w:color w:val="auto"/>
          <w:kern w:val="1"/>
          <w:sz w:val="22"/>
          <w:szCs w:val="22"/>
          <w:lang w:eastAsia="ar-SA"/>
        </w:rPr>
        <w:t xml:space="preserve"> składania ofert częściowych. </w:t>
      </w:r>
    </w:p>
    <w:p w:rsidR="00B96D69" w:rsidRPr="004364A1" w:rsidRDefault="00B96D69" w:rsidP="00ED01EC">
      <w:pPr>
        <w:pStyle w:val="Akapitzlist"/>
        <w:numPr>
          <w:ilvl w:val="0"/>
          <w:numId w:val="3"/>
        </w:numPr>
        <w:spacing w:before="0" w:line="276" w:lineRule="auto"/>
        <w:ind w:left="284" w:hanging="284"/>
        <w:jc w:val="both"/>
        <w:rPr>
          <w:bCs/>
          <w:color w:val="FF0000"/>
          <w:sz w:val="22"/>
          <w:szCs w:val="22"/>
        </w:rPr>
      </w:pPr>
      <w:r w:rsidRPr="00EC1C5A">
        <w:rPr>
          <w:rFonts w:eastAsia="Lucida Sans Unicode"/>
          <w:color w:val="auto"/>
          <w:kern w:val="1"/>
          <w:sz w:val="22"/>
          <w:szCs w:val="22"/>
          <w:lang w:eastAsia="ar-SA"/>
        </w:rPr>
        <w:t>Zamawiający nie dopuszcza możliwości składania ofert wariantowych</w:t>
      </w:r>
      <w:r w:rsidRPr="001534EF">
        <w:t xml:space="preserve"> </w:t>
      </w:r>
      <w:r w:rsidRPr="001534EF">
        <w:rPr>
          <w:rFonts w:eastAsia="Lucida Sans Unicode"/>
          <w:color w:val="auto"/>
          <w:kern w:val="1"/>
          <w:sz w:val="22"/>
          <w:szCs w:val="22"/>
          <w:lang w:eastAsia="ar-SA"/>
        </w:rPr>
        <w:t>i nie planuje składania zamówień uzupełniających.</w:t>
      </w:r>
    </w:p>
    <w:p w:rsidR="0046302B" w:rsidRPr="00AE44E6" w:rsidRDefault="00ED01EC" w:rsidP="0046302B">
      <w:pPr>
        <w:pStyle w:val="Akapitzlist"/>
        <w:numPr>
          <w:ilvl w:val="0"/>
          <w:numId w:val="3"/>
        </w:numPr>
        <w:spacing w:before="0" w:line="276" w:lineRule="auto"/>
        <w:ind w:left="284" w:hanging="284"/>
        <w:jc w:val="both"/>
        <w:rPr>
          <w:bCs/>
          <w:color w:val="auto"/>
          <w:sz w:val="22"/>
          <w:szCs w:val="22"/>
        </w:rPr>
      </w:pPr>
      <w:r w:rsidRPr="00AE44E6">
        <w:rPr>
          <w:bCs/>
          <w:color w:val="auto"/>
          <w:sz w:val="22"/>
          <w:szCs w:val="22"/>
        </w:rPr>
        <w:t>Zamawiający dopuszcza składanie ofert równoważnych. Przez ofertę równoważną należy rozumieć ofertę dotyczącą sprzętu o parametrach, jakości wykonania, technolog</w:t>
      </w:r>
      <w:r w:rsidR="007B7DB8" w:rsidRPr="00AE44E6">
        <w:rPr>
          <w:bCs/>
          <w:color w:val="auto"/>
          <w:sz w:val="22"/>
          <w:szCs w:val="22"/>
        </w:rPr>
        <w:t xml:space="preserve">ii wykonania nie gorszych niż </w:t>
      </w:r>
      <w:r w:rsidR="00856F54">
        <w:rPr>
          <w:bCs/>
          <w:color w:val="auto"/>
          <w:sz w:val="22"/>
          <w:szCs w:val="22"/>
        </w:rPr>
        <w:t>określone</w:t>
      </w:r>
      <w:r w:rsidR="0046302B" w:rsidRPr="00AE44E6">
        <w:rPr>
          <w:bCs/>
          <w:color w:val="auto"/>
          <w:sz w:val="22"/>
          <w:szCs w:val="22"/>
        </w:rPr>
        <w:t xml:space="preserve"> w załączniku nr 4 - Zestawienie</w:t>
      </w:r>
      <w:r w:rsidRPr="00AE44E6">
        <w:rPr>
          <w:bCs/>
          <w:color w:val="auto"/>
          <w:sz w:val="22"/>
          <w:szCs w:val="22"/>
        </w:rPr>
        <w:t xml:space="preserve"> oferowanego s</w:t>
      </w:r>
      <w:r w:rsidR="00104C27">
        <w:rPr>
          <w:bCs/>
          <w:color w:val="auto"/>
          <w:sz w:val="22"/>
          <w:szCs w:val="22"/>
        </w:rPr>
        <w:t>przętu do niniejszego Zapytania ofertowego</w:t>
      </w:r>
      <w:r w:rsidRPr="00AE44E6">
        <w:rPr>
          <w:bCs/>
          <w:color w:val="auto"/>
          <w:sz w:val="22"/>
          <w:szCs w:val="22"/>
        </w:rPr>
        <w:t>. Wykonawca, który powołuje się na rozwiązania równoważne opisywane przez Zamawiającego, jest zobowiązany wykazać, że oferowane przez niego dostawy spełniają wymagani</w:t>
      </w:r>
      <w:r w:rsidR="006D5C1D" w:rsidRPr="00AE44E6">
        <w:rPr>
          <w:bCs/>
          <w:color w:val="auto"/>
          <w:sz w:val="22"/>
          <w:szCs w:val="22"/>
        </w:rPr>
        <w:t>a określone przez Zamawiającego.</w:t>
      </w:r>
    </w:p>
    <w:p w:rsidR="00D34E5C" w:rsidRPr="00AE44E6" w:rsidRDefault="00D34E5C" w:rsidP="00D12E3E">
      <w:pPr>
        <w:pStyle w:val="Akapitzlist"/>
        <w:numPr>
          <w:ilvl w:val="0"/>
          <w:numId w:val="3"/>
        </w:numPr>
        <w:spacing w:before="0" w:line="276" w:lineRule="auto"/>
        <w:ind w:left="284" w:hanging="426"/>
        <w:jc w:val="both"/>
        <w:rPr>
          <w:bCs/>
          <w:color w:val="auto"/>
          <w:sz w:val="22"/>
          <w:szCs w:val="22"/>
        </w:rPr>
      </w:pPr>
      <w:r w:rsidRPr="00AE44E6">
        <w:rPr>
          <w:bCs/>
          <w:color w:val="auto"/>
          <w:sz w:val="22"/>
          <w:szCs w:val="22"/>
        </w:rPr>
        <w:t xml:space="preserve">Jeśli w opisie przedmiotu zamówienia występują: nazwy konkretnego producenta, nazwy konkretnego produktu, normy jakościowe, wymiary, należy to traktować jedynie jako pomoc </w:t>
      </w:r>
      <w:r w:rsidR="00535F0D">
        <w:rPr>
          <w:bCs/>
          <w:color w:val="auto"/>
          <w:sz w:val="22"/>
          <w:szCs w:val="22"/>
        </w:rPr>
        <w:br/>
      </w:r>
      <w:r w:rsidRPr="00AE44E6">
        <w:rPr>
          <w:bCs/>
          <w:color w:val="auto"/>
          <w:sz w:val="22"/>
          <w:szCs w:val="22"/>
        </w:rPr>
        <w:t xml:space="preserve">w opisie przedmiotu zamówienia. Dopuszczalne są produkty równoważne pod względem konstrukcji, materiałów, funkcjonalności, jakości. Jeżeli w opisie przedmiotu zamówienia wskazano jakikolwiek znak towarowy, patent czy pochodzenie – należy przyjąć, że wskazane patenty, znaki towarowe, pochodzenie określają parametry techniczne, eksploatacyjne, użytkowe, co oznacza, </w:t>
      </w:r>
      <w:r w:rsidR="00535F0D">
        <w:rPr>
          <w:bCs/>
          <w:color w:val="auto"/>
          <w:sz w:val="22"/>
          <w:szCs w:val="22"/>
        </w:rPr>
        <w:br/>
      </w:r>
      <w:r w:rsidRPr="00AE44E6">
        <w:rPr>
          <w:bCs/>
          <w:color w:val="auto"/>
          <w:sz w:val="22"/>
          <w:szCs w:val="22"/>
        </w:rPr>
        <w:t>że Zamawiający dopuszcza złożenie ofert o równoważnych parametrach technicznych, eksploatacyjnych i użytkowych.</w:t>
      </w:r>
    </w:p>
    <w:p w:rsidR="006D5C1D" w:rsidRPr="00AE44E6" w:rsidRDefault="006D5C1D" w:rsidP="006D5C1D">
      <w:pPr>
        <w:pStyle w:val="Akapitzlist"/>
        <w:numPr>
          <w:ilvl w:val="0"/>
          <w:numId w:val="3"/>
        </w:numPr>
        <w:spacing w:before="0" w:line="276" w:lineRule="auto"/>
        <w:ind w:left="284" w:hanging="426"/>
        <w:jc w:val="both"/>
        <w:rPr>
          <w:bCs/>
          <w:color w:val="auto"/>
          <w:sz w:val="22"/>
          <w:szCs w:val="22"/>
        </w:rPr>
      </w:pPr>
      <w:r w:rsidRPr="00AE44E6">
        <w:rPr>
          <w:bCs/>
          <w:color w:val="auto"/>
          <w:sz w:val="22"/>
          <w:szCs w:val="22"/>
        </w:rPr>
        <w:t>Zamawiający nie zastrzega obowiązku osobistego wykonania przez Wykonawcę dostaw w ramach przedmiotu zamówienia.</w:t>
      </w:r>
    </w:p>
    <w:p w:rsidR="00ED01EC" w:rsidRPr="00D12E3E" w:rsidRDefault="004364A1" w:rsidP="00D12E3E">
      <w:pPr>
        <w:pStyle w:val="Akapitzlist"/>
        <w:numPr>
          <w:ilvl w:val="0"/>
          <w:numId w:val="3"/>
        </w:numPr>
        <w:spacing w:before="0" w:line="276" w:lineRule="auto"/>
        <w:ind w:left="284" w:hanging="426"/>
        <w:jc w:val="both"/>
        <w:rPr>
          <w:bCs/>
          <w:color w:val="FF0000"/>
          <w:sz w:val="22"/>
          <w:szCs w:val="22"/>
        </w:rPr>
      </w:pPr>
      <w:r w:rsidRPr="006F621E">
        <w:rPr>
          <w:bCs/>
          <w:color w:val="auto"/>
          <w:sz w:val="22"/>
          <w:szCs w:val="22"/>
        </w:rPr>
        <w:t>Zamawiający dopuszcza składanie ofert wspólnych (w konsorcjum). W przypadku ofert wspólnych, należy złożyć oświadczenie stanowiące Załącznik n</w:t>
      </w:r>
      <w:r>
        <w:rPr>
          <w:bCs/>
          <w:color w:val="auto"/>
          <w:sz w:val="22"/>
          <w:szCs w:val="22"/>
        </w:rPr>
        <w:t>r</w:t>
      </w:r>
      <w:r w:rsidRPr="006E5FAD">
        <w:rPr>
          <w:bCs/>
          <w:color w:val="auto"/>
          <w:sz w:val="22"/>
          <w:szCs w:val="22"/>
        </w:rPr>
        <w:t xml:space="preserve"> </w:t>
      </w:r>
      <w:r w:rsidR="00AF5C15">
        <w:rPr>
          <w:bCs/>
          <w:color w:val="auto"/>
          <w:sz w:val="22"/>
          <w:szCs w:val="22"/>
        </w:rPr>
        <w:t>3</w:t>
      </w:r>
      <w:r w:rsidRPr="006E5FAD">
        <w:rPr>
          <w:bCs/>
          <w:color w:val="auto"/>
          <w:sz w:val="22"/>
          <w:szCs w:val="22"/>
        </w:rPr>
        <w:t xml:space="preserve"> </w:t>
      </w:r>
      <w:r w:rsidRPr="006F621E">
        <w:rPr>
          <w:bCs/>
          <w:color w:val="auto"/>
          <w:sz w:val="22"/>
          <w:szCs w:val="22"/>
        </w:rPr>
        <w:t>do niniejszego zapytania, podpisane osobno przez każdego członka konsorcjum we własnym imieniu oraz umowę konsorcjum podpisaną przez wszystkich członków konsorcjum.</w:t>
      </w:r>
    </w:p>
    <w:p w:rsidR="00B96D69" w:rsidRPr="006F621E" w:rsidRDefault="00B96D69" w:rsidP="004217E0">
      <w:pPr>
        <w:pStyle w:val="Akapitzlist"/>
        <w:numPr>
          <w:ilvl w:val="0"/>
          <w:numId w:val="3"/>
        </w:numPr>
        <w:spacing w:before="0" w:line="276" w:lineRule="auto"/>
        <w:ind w:left="284" w:hanging="426"/>
        <w:jc w:val="both"/>
        <w:rPr>
          <w:bCs/>
          <w:color w:val="FF0000"/>
          <w:sz w:val="22"/>
          <w:szCs w:val="22"/>
        </w:rPr>
      </w:pPr>
      <w:r w:rsidRPr="006F621E">
        <w:rPr>
          <w:rFonts w:eastAsia="Lucida Sans Unicode"/>
          <w:color w:val="auto"/>
          <w:kern w:val="1"/>
          <w:sz w:val="22"/>
          <w:szCs w:val="22"/>
          <w:lang w:eastAsia="ar-SA"/>
        </w:rPr>
        <w:t>Zamawiający nie przewiduje aukcji elektronicznej.</w:t>
      </w:r>
    </w:p>
    <w:p w:rsidR="00B96D69" w:rsidRPr="006F621E" w:rsidRDefault="00B96D69" w:rsidP="004217E0">
      <w:pPr>
        <w:pStyle w:val="Akapitzlist"/>
        <w:numPr>
          <w:ilvl w:val="0"/>
          <w:numId w:val="3"/>
        </w:numPr>
        <w:spacing w:before="0" w:line="276" w:lineRule="auto"/>
        <w:ind w:left="284" w:hanging="426"/>
        <w:jc w:val="both"/>
        <w:rPr>
          <w:bCs/>
          <w:color w:val="FF0000"/>
          <w:sz w:val="22"/>
          <w:szCs w:val="22"/>
        </w:rPr>
      </w:pPr>
      <w:r w:rsidRPr="006F621E">
        <w:rPr>
          <w:rFonts w:eastAsia="Lucida Sans Unicode"/>
          <w:color w:val="auto"/>
          <w:kern w:val="1"/>
          <w:sz w:val="22"/>
          <w:szCs w:val="22"/>
          <w:lang w:eastAsia="ar-SA"/>
        </w:rPr>
        <w:t xml:space="preserve">Realizacja zamówienia nastąpi zgodnie z zapisami </w:t>
      </w:r>
      <w:r w:rsidRPr="006F621E">
        <w:rPr>
          <w:bCs/>
          <w:color w:val="auto"/>
          <w:sz w:val="22"/>
          <w:szCs w:val="22"/>
        </w:rPr>
        <w:t xml:space="preserve">umowy, której wzór znajduje się w Załączniku nr </w:t>
      </w:r>
      <w:r w:rsidR="006033DB">
        <w:rPr>
          <w:bCs/>
          <w:color w:val="auto"/>
          <w:sz w:val="22"/>
          <w:szCs w:val="22"/>
        </w:rPr>
        <w:t>6</w:t>
      </w:r>
      <w:r w:rsidRPr="006F621E">
        <w:rPr>
          <w:bCs/>
          <w:color w:val="auto"/>
          <w:sz w:val="22"/>
          <w:szCs w:val="22"/>
        </w:rPr>
        <w:t xml:space="preserve"> do Zapytania ofertowego.</w:t>
      </w:r>
    </w:p>
    <w:p w:rsidR="00B96D69" w:rsidRPr="003A0D27" w:rsidRDefault="00B96D69" w:rsidP="00B96D69">
      <w:pPr>
        <w:pStyle w:val="Akapitzlist"/>
        <w:numPr>
          <w:ilvl w:val="0"/>
          <w:numId w:val="2"/>
        </w:numPr>
        <w:spacing w:line="276" w:lineRule="auto"/>
        <w:ind w:left="284" w:hanging="142"/>
        <w:jc w:val="both"/>
        <w:rPr>
          <w:rFonts w:eastAsiaTheme="minorEastAsia"/>
          <w:b/>
          <w:color w:val="auto"/>
          <w:sz w:val="22"/>
          <w:szCs w:val="22"/>
          <w:u w:val="single"/>
        </w:rPr>
      </w:pPr>
      <w:r w:rsidRPr="00642FF5">
        <w:rPr>
          <w:rFonts w:eastAsia="Lucida Sans Unicode"/>
          <w:b/>
          <w:color w:val="auto"/>
          <w:kern w:val="1"/>
          <w:sz w:val="22"/>
          <w:szCs w:val="22"/>
          <w:u w:val="single"/>
          <w:lang w:eastAsia="ar-SA"/>
        </w:rPr>
        <w:t>Warunki udziału w postępowaniu:</w:t>
      </w:r>
      <w:r w:rsidRPr="00642FF5">
        <w:rPr>
          <w:rFonts w:eastAsia="Lucida Sans Unicode"/>
          <w:b/>
          <w:color w:val="auto"/>
          <w:kern w:val="1"/>
          <w:sz w:val="22"/>
          <w:szCs w:val="22"/>
          <w:lang w:eastAsia="ar-SA"/>
        </w:rPr>
        <w:t xml:space="preserve"> </w:t>
      </w:r>
    </w:p>
    <w:p w:rsidR="003A0D27" w:rsidRPr="003C57BB" w:rsidRDefault="003A0D27" w:rsidP="00CC1D29">
      <w:pPr>
        <w:pStyle w:val="Akapitzlist"/>
        <w:numPr>
          <w:ilvl w:val="0"/>
          <w:numId w:val="38"/>
        </w:numPr>
        <w:spacing w:before="0" w:line="276" w:lineRule="auto"/>
        <w:ind w:left="284" w:hanging="284"/>
        <w:jc w:val="both"/>
        <w:rPr>
          <w:rFonts w:eastAsiaTheme="minorEastAsia"/>
          <w:b/>
          <w:color w:val="auto"/>
          <w:sz w:val="22"/>
          <w:szCs w:val="22"/>
          <w:u w:val="single"/>
        </w:rPr>
      </w:pPr>
      <w:r>
        <w:rPr>
          <w:rFonts w:eastAsia="Lucida Sans Unicode"/>
          <w:b/>
          <w:color w:val="auto"/>
          <w:kern w:val="1"/>
          <w:sz w:val="22"/>
          <w:szCs w:val="22"/>
          <w:lang w:eastAsia="ar-SA"/>
        </w:rPr>
        <w:t>Wykonawca musi spełniać łącznie następujące warunki:</w:t>
      </w:r>
    </w:p>
    <w:p w:rsidR="003C57BB" w:rsidRDefault="003C57BB" w:rsidP="00CC1D29">
      <w:pPr>
        <w:pStyle w:val="Akapitzlist"/>
        <w:numPr>
          <w:ilvl w:val="0"/>
          <w:numId w:val="40"/>
        </w:numPr>
        <w:shd w:val="clear" w:color="auto" w:fill="FFFFFF"/>
        <w:spacing w:after="120" w:line="276" w:lineRule="auto"/>
        <w:ind w:left="567" w:hanging="283"/>
        <w:contextualSpacing/>
        <w:jc w:val="both"/>
        <w:rPr>
          <w:color w:val="auto"/>
          <w:sz w:val="22"/>
          <w:szCs w:val="22"/>
        </w:rPr>
      </w:pPr>
      <w:r w:rsidRPr="003C57BB">
        <w:rPr>
          <w:color w:val="auto"/>
          <w:sz w:val="22"/>
          <w:szCs w:val="22"/>
        </w:rPr>
        <w:t xml:space="preserve">Nie podlegać wykluczeniu z postępowania na podstawie art. 108 oraz art. 109 ust. 1 pkt 4 </w:t>
      </w:r>
      <w:r w:rsidRPr="003C57BB">
        <w:rPr>
          <w:color w:val="auto"/>
          <w:sz w:val="22"/>
          <w:szCs w:val="22"/>
        </w:rPr>
        <w:br/>
        <w:t>i 7-10 ustawy z dnia 11 września 2019 r. Prawo zamów</w:t>
      </w:r>
      <w:r w:rsidR="00AB64CF">
        <w:rPr>
          <w:color w:val="auto"/>
          <w:sz w:val="22"/>
          <w:szCs w:val="22"/>
        </w:rPr>
        <w:t>ień publicznych (</w:t>
      </w:r>
      <w:proofErr w:type="spellStart"/>
      <w:r w:rsidR="00AB64CF">
        <w:rPr>
          <w:color w:val="auto"/>
          <w:sz w:val="22"/>
          <w:szCs w:val="22"/>
        </w:rPr>
        <w:t>t.j</w:t>
      </w:r>
      <w:proofErr w:type="spellEnd"/>
      <w:r w:rsidR="00AB64CF">
        <w:rPr>
          <w:color w:val="auto"/>
          <w:sz w:val="22"/>
          <w:szCs w:val="22"/>
        </w:rPr>
        <w:t>.</w:t>
      </w:r>
      <w:r w:rsidRPr="003C57BB">
        <w:rPr>
          <w:color w:val="auto"/>
          <w:sz w:val="22"/>
          <w:szCs w:val="22"/>
        </w:rPr>
        <w:t xml:space="preserve"> Dz. U.</w:t>
      </w:r>
      <w:r w:rsidR="00AB64CF">
        <w:rPr>
          <w:color w:val="auto"/>
          <w:sz w:val="22"/>
          <w:szCs w:val="22"/>
        </w:rPr>
        <w:t xml:space="preserve"> z</w:t>
      </w:r>
      <w:r w:rsidR="00724D57">
        <w:rPr>
          <w:color w:val="auto"/>
          <w:sz w:val="22"/>
          <w:szCs w:val="22"/>
        </w:rPr>
        <w:t xml:space="preserve"> 2021 r. poz. 1129</w:t>
      </w:r>
      <w:r w:rsidRPr="003C57BB">
        <w:rPr>
          <w:color w:val="auto"/>
          <w:sz w:val="22"/>
          <w:szCs w:val="22"/>
        </w:rPr>
        <w:t>).</w:t>
      </w:r>
    </w:p>
    <w:p w:rsidR="003C57BB" w:rsidRDefault="003C57BB" w:rsidP="00CC1D29">
      <w:pPr>
        <w:pStyle w:val="Akapitzlist"/>
        <w:numPr>
          <w:ilvl w:val="0"/>
          <w:numId w:val="40"/>
        </w:numPr>
        <w:shd w:val="clear" w:color="auto" w:fill="FFFFFF"/>
        <w:spacing w:after="120" w:line="276" w:lineRule="auto"/>
        <w:ind w:left="567" w:hanging="283"/>
        <w:contextualSpacing/>
        <w:jc w:val="both"/>
        <w:rPr>
          <w:color w:val="auto"/>
          <w:sz w:val="22"/>
          <w:szCs w:val="22"/>
        </w:rPr>
      </w:pPr>
      <w:r w:rsidRPr="003C57BB">
        <w:rPr>
          <w:color w:val="auto"/>
          <w:sz w:val="22"/>
          <w:szCs w:val="22"/>
        </w:rPr>
        <w:t>Zaakceptować bez zastrzeżeń wszystkie warunki niniejszego Zapytania ofertowego.</w:t>
      </w:r>
    </w:p>
    <w:p w:rsidR="003C57BB" w:rsidRDefault="003C57BB" w:rsidP="00CC1D29">
      <w:pPr>
        <w:pStyle w:val="Akapitzlist"/>
        <w:numPr>
          <w:ilvl w:val="0"/>
          <w:numId w:val="40"/>
        </w:numPr>
        <w:shd w:val="clear" w:color="auto" w:fill="FFFFFF"/>
        <w:spacing w:after="120" w:line="276" w:lineRule="auto"/>
        <w:ind w:left="567" w:hanging="283"/>
        <w:contextualSpacing/>
        <w:jc w:val="both"/>
        <w:rPr>
          <w:color w:val="auto"/>
          <w:sz w:val="22"/>
          <w:szCs w:val="22"/>
        </w:rPr>
      </w:pPr>
      <w:r w:rsidRPr="003C57BB">
        <w:rPr>
          <w:color w:val="auto"/>
          <w:sz w:val="22"/>
          <w:szCs w:val="22"/>
        </w:rPr>
        <w:t>Posiadać uprawnienia do wykonywania określonej działalności lub czynności, jeżeli przepisy prawa nakładają obowiązek ich posiadania.</w:t>
      </w:r>
    </w:p>
    <w:p w:rsidR="003C57BB" w:rsidRDefault="003C57BB" w:rsidP="00CC1D29">
      <w:pPr>
        <w:pStyle w:val="Akapitzlist"/>
        <w:numPr>
          <w:ilvl w:val="0"/>
          <w:numId w:val="40"/>
        </w:numPr>
        <w:shd w:val="clear" w:color="auto" w:fill="FFFFFF"/>
        <w:spacing w:after="120" w:line="276" w:lineRule="auto"/>
        <w:ind w:left="567" w:hanging="283"/>
        <w:contextualSpacing/>
        <w:jc w:val="both"/>
        <w:rPr>
          <w:color w:val="auto"/>
          <w:sz w:val="22"/>
          <w:szCs w:val="22"/>
        </w:rPr>
      </w:pPr>
      <w:r w:rsidRPr="003C57BB">
        <w:rPr>
          <w:color w:val="auto"/>
          <w:sz w:val="22"/>
          <w:szCs w:val="22"/>
        </w:rPr>
        <w:t xml:space="preserve">Posiadać niezbędną wiedzę i doświadczenie oraz dysponować potencjałem technicznym </w:t>
      </w:r>
      <w:r w:rsidRPr="003C57BB">
        <w:rPr>
          <w:color w:val="auto"/>
          <w:sz w:val="22"/>
          <w:szCs w:val="22"/>
        </w:rPr>
        <w:br/>
        <w:t>i osobami zdolnymi do należytego i terminowego wykonania zamówienia.</w:t>
      </w:r>
    </w:p>
    <w:p w:rsidR="003C57BB" w:rsidRDefault="003C57BB" w:rsidP="00CC1D29">
      <w:pPr>
        <w:pStyle w:val="Akapitzlist"/>
        <w:numPr>
          <w:ilvl w:val="0"/>
          <w:numId w:val="40"/>
        </w:numPr>
        <w:shd w:val="clear" w:color="auto" w:fill="FFFFFF"/>
        <w:spacing w:after="120" w:line="276" w:lineRule="auto"/>
        <w:ind w:left="567" w:hanging="283"/>
        <w:contextualSpacing/>
        <w:jc w:val="both"/>
        <w:rPr>
          <w:color w:val="auto"/>
          <w:sz w:val="22"/>
          <w:szCs w:val="22"/>
        </w:rPr>
      </w:pPr>
      <w:r w:rsidRPr="003C57BB">
        <w:rPr>
          <w:color w:val="auto"/>
          <w:sz w:val="22"/>
          <w:szCs w:val="22"/>
        </w:rPr>
        <w:t>Znajdować się w sytuacji ekonomicznej i finansowej umożliwiającej wykonanie całości zamówienia.</w:t>
      </w:r>
    </w:p>
    <w:p w:rsidR="003C57BB" w:rsidRPr="003C57BB" w:rsidRDefault="003C57BB" w:rsidP="00CC1D29">
      <w:pPr>
        <w:pStyle w:val="Akapitzlist"/>
        <w:numPr>
          <w:ilvl w:val="0"/>
          <w:numId w:val="40"/>
        </w:numPr>
        <w:shd w:val="clear" w:color="auto" w:fill="FFFFFF"/>
        <w:spacing w:before="0" w:line="276" w:lineRule="auto"/>
        <w:ind w:left="567" w:hanging="283"/>
        <w:contextualSpacing/>
        <w:jc w:val="both"/>
        <w:rPr>
          <w:color w:val="auto"/>
          <w:sz w:val="22"/>
          <w:szCs w:val="22"/>
        </w:rPr>
      </w:pPr>
      <w:r w:rsidRPr="003C57BB">
        <w:rPr>
          <w:color w:val="auto"/>
          <w:sz w:val="22"/>
          <w:szCs w:val="22"/>
        </w:rPr>
        <w:t xml:space="preserve">W celu uniknięcia konfliktu interesów posiadać status podmiotu niepowiązanego osobowo lub kapitałowo z Zamawiającym. Przez powiązania kapitałowe lub osobowe rozumie się wzajemne powiązania między Zamawiającym lub osobami upoważnionymi do zaciągania zobowiązań </w:t>
      </w:r>
      <w:r>
        <w:rPr>
          <w:color w:val="auto"/>
          <w:sz w:val="22"/>
          <w:szCs w:val="22"/>
        </w:rPr>
        <w:br/>
      </w:r>
      <w:r w:rsidRPr="003C57BB">
        <w:rPr>
          <w:color w:val="auto"/>
          <w:sz w:val="22"/>
          <w:szCs w:val="22"/>
        </w:rPr>
        <w:t>w imieniu Zamawiającego lub osobami wykonującymi w imieniu Zamawiającego czynności związane z przeprowadzeniem procedury wyboru Wykonawcy a Wykonawcą, polegające w szczególności na:</w:t>
      </w:r>
    </w:p>
    <w:p w:rsidR="003C57BB" w:rsidRPr="003C57BB" w:rsidRDefault="003C57BB" w:rsidP="00CC1D29">
      <w:pPr>
        <w:numPr>
          <w:ilvl w:val="1"/>
          <w:numId w:val="39"/>
        </w:numPr>
        <w:shd w:val="clear" w:color="auto" w:fill="FFFFFF"/>
        <w:spacing w:line="276" w:lineRule="auto"/>
        <w:ind w:left="851" w:hanging="284"/>
        <w:contextualSpacing/>
        <w:jc w:val="both"/>
        <w:rPr>
          <w:color w:val="auto"/>
          <w:sz w:val="22"/>
          <w:szCs w:val="22"/>
        </w:rPr>
      </w:pPr>
      <w:r w:rsidRPr="003C57BB">
        <w:rPr>
          <w:color w:val="auto"/>
          <w:sz w:val="22"/>
          <w:szCs w:val="22"/>
        </w:rPr>
        <w:lastRenderedPageBreak/>
        <w:t>uczestniczeniu w spółce jako wspólnik spółki cywilnej lub spółki osobowej;</w:t>
      </w:r>
    </w:p>
    <w:p w:rsidR="003C57BB" w:rsidRPr="003C57BB" w:rsidRDefault="003C57BB" w:rsidP="00CC1D29">
      <w:pPr>
        <w:numPr>
          <w:ilvl w:val="1"/>
          <w:numId w:val="39"/>
        </w:numPr>
        <w:shd w:val="clear" w:color="auto" w:fill="FFFFFF"/>
        <w:spacing w:line="276" w:lineRule="auto"/>
        <w:ind w:left="851" w:hanging="284"/>
        <w:contextualSpacing/>
        <w:jc w:val="both"/>
        <w:rPr>
          <w:color w:val="auto"/>
          <w:sz w:val="22"/>
          <w:szCs w:val="22"/>
        </w:rPr>
      </w:pPr>
      <w:r w:rsidRPr="003C57BB">
        <w:rPr>
          <w:color w:val="auto"/>
          <w:sz w:val="22"/>
          <w:szCs w:val="22"/>
        </w:rPr>
        <w:t>posiadaniu co najmniej 10% udziałów lub akcji;</w:t>
      </w:r>
    </w:p>
    <w:p w:rsidR="003C57BB" w:rsidRPr="003C57BB" w:rsidRDefault="003C57BB" w:rsidP="00CC1D29">
      <w:pPr>
        <w:numPr>
          <w:ilvl w:val="1"/>
          <w:numId w:val="39"/>
        </w:numPr>
        <w:shd w:val="clear" w:color="auto" w:fill="FFFFFF"/>
        <w:spacing w:line="276" w:lineRule="auto"/>
        <w:ind w:left="851" w:hanging="284"/>
        <w:contextualSpacing/>
        <w:jc w:val="both"/>
        <w:rPr>
          <w:color w:val="auto"/>
          <w:sz w:val="22"/>
          <w:szCs w:val="22"/>
        </w:rPr>
      </w:pPr>
      <w:r w:rsidRPr="003C57BB">
        <w:rPr>
          <w:color w:val="auto"/>
          <w:sz w:val="22"/>
          <w:szCs w:val="22"/>
        </w:rPr>
        <w:t>pełnieniu funkcji członka organu nadzorczego lub zarządzającego, prokurenta, pełnomocnika;</w:t>
      </w:r>
    </w:p>
    <w:p w:rsidR="003C57BB" w:rsidRPr="003C57BB" w:rsidRDefault="003C57BB" w:rsidP="00CC1D29">
      <w:pPr>
        <w:numPr>
          <w:ilvl w:val="1"/>
          <w:numId w:val="39"/>
        </w:numPr>
        <w:shd w:val="clear" w:color="auto" w:fill="FFFFFF"/>
        <w:spacing w:line="276" w:lineRule="auto"/>
        <w:ind w:left="851" w:hanging="284"/>
        <w:contextualSpacing/>
        <w:jc w:val="both"/>
        <w:rPr>
          <w:color w:val="auto"/>
          <w:sz w:val="22"/>
          <w:szCs w:val="22"/>
        </w:rPr>
      </w:pPr>
      <w:r w:rsidRPr="003C57BB">
        <w:rPr>
          <w:color w:val="auto"/>
          <w:sz w:val="22"/>
          <w:szCs w:val="22"/>
        </w:rPr>
        <w:t>pozostawaniu w związku małżeńskim, w stosunku pokrewieństwa lub powinowactwa w linii prostej, pokrewieństwa drugiego stopnia lub powinowactwa drugiego stopnia w linii bocznej lub w stosunku przysposobienia, opieki lub kurateli.</w:t>
      </w:r>
    </w:p>
    <w:p w:rsidR="00ED3673" w:rsidRPr="00C93C1E" w:rsidRDefault="003C57BB" w:rsidP="00CC1D29">
      <w:pPr>
        <w:pStyle w:val="Akapitzlist"/>
        <w:numPr>
          <w:ilvl w:val="0"/>
          <w:numId w:val="38"/>
        </w:numPr>
        <w:shd w:val="clear" w:color="auto" w:fill="FFFFFF"/>
        <w:spacing w:before="0" w:line="276" w:lineRule="auto"/>
        <w:ind w:left="284" w:hanging="284"/>
        <w:contextualSpacing/>
        <w:jc w:val="both"/>
        <w:rPr>
          <w:color w:val="auto"/>
          <w:sz w:val="22"/>
          <w:szCs w:val="22"/>
        </w:rPr>
      </w:pPr>
      <w:r w:rsidRPr="003C57BB">
        <w:rPr>
          <w:color w:val="auto"/>
          <w:sz w:val="22"/>
          <w:szCs w:val="22"/>
        </w:rPr>
        <w:t>Oferta Wy</w:t>
      </w:r>
      <w:r w:rsidR="00A217D6">
        <w:rPr>
          <w:color w:val="auto"/>
          <w:sz w:val="22"/>
          <w:szCs w:val="22"/>
        </w:rPr>
        <w:t>konawcy niespełniającego warunków</w:t>
      </w:r>
      <w:r w:rsidRPr="003C57BB">
        <w:rPr>
          <w:color w:val="auto"/>
          <w:sz w:val="22"/>
          <w:szCs w:val="22"/>
        </w:rPr>
        <w:t xml:space="preserve"> udziału w postępowaniu zostanie odrzucona. Spełnienie warunków udziału w </w:t>
      </w:r>
      <w:r w:rsidR="00C93C1E">
        <w:rPr>
          <w:color w:val="auto"/>
          <w:sz w:val="22"/>
          <w:szCs w:val="22"/>
        </w:rPr>
        <w:t>postępowaniu będzie ocenianie według zasady</w:t>
      </w:r>
      <w:r w:rsidRPr="003C57BB">
        <w:rPr>
          <w:color w:val="auto"/>
          <w:sz w:val="22"/>
          <w:szCs w:val="22"/>
        </w:rPr>
        <w:t xml:space="preserve"> spełnia/nie spełnia. Ocena spełnienia ww. warunków zostanie dokonana na podstawie informacji zawartych </w:t>
      </w:r>
      <w:r w:rsidR="00C93C1E">
        <w:rPr>
          <w:color w:val="auto"/>
          <w:sz w:val="22"/>
          <w:szCs w:val="22"/>
        </w:rPr>
        <w:br/>
      </w:r>
      <w:r w:rsidRPr="003C57BB">
        <w:rPr>
          <w:color w:val="auto"/>
          <w:sz w:val="22"/>
          <w:szCs w:val="22"/>
        </w:rPr>
        <w:t>w Form</w:t>
      </w:r>
      <w:r w:rsidR="00C93C1E">
        <w:rPr>
          <w:color w:val="auto"/>
          <w:sz w:val="22"/>
          <w:szCs w:val="22"/>
        </w:rPr>
        <w:t>ularzu ofertowym (Załącznik nr 2</w:t>
      </w:r>
      <w:r w:rsidR="007E2642">
        <w:rPr>
          <w:color w:val="auto"/>
          <w:sz w:val="22"/>
          <w:szCs w:val="22"/>
        </w:rPr>
        <w:t xml:space="preserve"> do z</w:t>
      </w:r>
      <w:r w:rsidRPr="003C57BB">
        <w:rPr>
          <w:color w:val="auto"/>
          <w:sz w:val="22"/>
          <w:szCs w:val="22"/>
        </w:rPr>
        <w:t>apytania ofertowego) oraz</w:t>
      </w:r>
      <w:r w:rsidR="00C93C1E">
        <w:rPr>
          <w:color w:val="auto"/>
          <w:sz w:val="22"/>
          <w:szCs w:val="22"/>
        </w:rPr>
        <w:t xml:space="preserve"> Oświadczeniu o braku powiązań kapitałowych lub osobowych </w:t>
      </w:r>
      <w:r w:rsidR="009D0349">
        <w:rPr>
          <w:color w:val="auto"/>
          <w:sz w:val="22"/>
          <w:szCs w:val="22"/>
        </w:rPr>
        <w:t>(Załącznik nr 3</w:t>
      </w:r>
      <w:r w:rsidR="007E2642">
        <w:rPr>
          <w:color w:val="auto"/>
          <w:sz w:val="22"/>
          <w:szCs w:val="22"/>
        </w:rPr>
        <w:t xml:space="preserve"> do z</w:t>
      </w:r>
      <w:r w:rsidR="00C93C1E">
        <w:rPr>
          <w:color w:val="auto"/>
          <w:sz w:val="22"/>
          <w:szCs w:val="22"/>
        </w:rPr>
        <w:t>apytania ofertowego)</w:t>
      </w:r>
      <w:r w:rsidRPr="003C57BB">
        <w:rPr>
          <w:color w:val="auto"/>
          <w:sz w:val="22"/>
          <w:szCs w:val="22"/>
        </w:rPr>
        <w:t>.</w:t>
      </w:r>
    </w:p>
    <w:p w:rsidR="00ED3673" w:rsidRPr="00D62D2E" w:rsidRDefault="00ED3673" w:rsidP="00B96D69">
      <w:pPr>
        <w:pStyle w:val="Akapitzlist"/>
        <w:spacing w:before="0" w:line="276" w:lineRule="auto"/>
        <w:ind w:left="284"/>
        <w:jc w:val="both"/>
        <w:rPr>
          <w:rFonts w:eastAsiaTheme="minorEastAsia"/>
          <w:color w:val="auto"/>
          <w:sz w:val="14"/>
          <w:szCs w:val="22"/>
        </w:rPr>
      </w:pPr>
    </w:p>
    <w:p w:rsidR="00B96D69" w:rsidRPr="009B3920" w:rsidRDefault="00B96D69" w:rsidP="00B96D69">
      <w:pPr>
        <w:pStyle w:val="Akapitzlist"/>
        <w:numPr>
          <w:ilvl w:val="0"/>
          <w:numId w:val="2"/>
        </w:numPr>
        <w:spacing w:before="0" w:line="276" w:lineRule="auto"/>
        <w:ind w:left="284" w:hanging="142"/>
        <w:jc w:val="both"/>
        <w:rPr>
          <w:rFonts w:eastAsiaTheme="minorEastAsia"/>
          <w:b/>
          <w:color w:val="auto"/>
          <w:sz w:val="22"/>
          <w:szCs w:val="22"/>
          <w:u w:val="single"/>
        </w:rPr>
      </w:pPr>
      <w:r>
        <w:rPr>
          <w:rFonts w:eastAsia="Lucida Sans Unicode"/>
          <w:b/>
          <w:color w:val="auto"/>
          <w:kern w:val="1"/>
          <w:sz w:val="22"/>
          <w:szCs w:val="22"/>
          <w:u w:val="single"/>
          <w:lang w:eastAsia="ar-SA"/>
        </w:rPr>
        <w:t>Informacje dodatkowe dotyczące zamówienia</w:t>
      </w:r>
      <w:r w:rsidRPr="00642FF5">
        <w:rPr>
          <w:rFonts w:eastAsia="Lucida Sans Unicode"/>
          <w:b/>
          <w:color w:val="auto"/>
          <w:kern w:val="1"/>
          <w:sz w:val="22"/>
          <w:szCs w:val="22"/>
          <w:u w:val="single"/>
          <w:lang w:eastAsia="ar-SA"/>
        </w:rPr>
        <w:t>:</w:t>
      </w:r>
      <w:r w:rsidRPr="00642FF5">
        <w:rPr>
          <w:rFonts w:eastAsia="Lucida Sans Unicode"/>
          <w:b/>
          <w:color w:val="auto"/>
          <w:kern w:val="1"/>
          <w:sz w:val="22"/>
          <w:szCs w:val="22"/>
          <w:lang w:eastAsia="ar-SA"/>
        </w:rPr>
        <w:t xml:space="preserve"> </w:t>
      </w:r>
    </w:p>
    <w:p w:rsidR="00B96D69" w:rsidRPr="009B3920" w:rsidRDefault="00B96D69" w:rsidP="00B96D69">
      <w:pPr>
        <w:pStyle w:val="Akapitzlist"/>
        <w:spacing w:before="0" w:line="276" w:lineRule="auto"/>
        <w:ind w:left="284"/>
        <w:jc w:val="both"/>
        <w:rPr>
          <w:rFonts w:eastAsiaTheme="minorEastAsia"/>
          <w:b/>
          <w:color w:val="auto"/>
          <w:sz w:val="8"/>
          <w:szCs w:val="22"/>
          <w:u w:val="single"/>
        </w:rPr>
      </w:pPr>
      <w:r w:rsidRPr="009B3920">
        <w:rPr>
          <w:rFonts w:eastAsiaTheme="minorHAnsi"/>
          <w:color w:val="auto"/>
          <w:sz w:val="22"/>
          <w:szCs w:val="22"/>
          <w:lang w:eastAsia="en-US"/>
        </w:rPr>
        <w:t xml:space="preserve"> </w:t>
      </w:r>
    </w:p>
    <w:p w:rsidR="00B96D69" w:rsidRPr="00E22781" w:rsidRDefault="00F440C3" w:rsidP="00CC1D29">
      <w:pPr>
        <w:pStyle w:val="Akapitzlist"/>
        <w:numPr>
          <w:ilvl w:val="0"/>
          <w:numId w:val="4"/>
        </w:numPr>
        <w:autoSpaceDE w:val="0"/>
        <w:autoSpaceDN w:val="0"/>
        <w:adjustRightInd w:val="0"/>
        <w:spacing w:before="0" w:line="276" w:lineRule="auto"/>
        <w:ind w:left="284" w:hanging="284"/>
        <w:jc w:val="both"/>
        <w:rPr>
          <w:rFonts w:eastAsiaTheme="minorHAnsi"/>
          <w:color w:val="auto"/>
          <w:sz w:val="22"/>
          <w:szCs w:val="22"/>
          <w:lang w:eastAsia="en-US"/>
        </w:rPr>
      </w:pPr>
      <w:r>
        <w:rPr>
          <w:rFonts w:eastAsiaTheme="minorHAnsi"/>
          <w:color w:val="auto"/>
          <w:sz w:val="22"/>
          <w:szCs w:val="22"/>
          <w:lang w:eastAsia="en-US"/>
        </w:rPr>
        <w:t>D</w:t>
      </w:r>
      <w:r w:rsidR="00B96D69" w:rsidRPr="00464479">
        <w:rPr>
          <w:rFonts w:eastAsiaTheme="minorHAnsi"/>
          <w:color w:val="auto"/>
          <w:sz w:val="22"/>
          <w:szCs w:val="22"/>
          <w:lang w:eastAsia="en-US"/>
        </w:rPr>
        <w:t>ostarczony sprzęt</w:t>
      </w:r>
      <w:r>
        <w:rPr>
          <w:rFonts w:eastAsiaTheme="minorHAnsi"/>
          <w:color w:val="auto"/>
          <w:sz w:val="22"/>
          <w:szCs w:val="22"/>
          <w:lang w:eastAsia="en-US"/>
        </w:rPr>
        <w:t xml:space="preserve"> musi być zgodny</w:t>
      </w:r>
      <w:r w:rsidR="00B96D69" w:rsidRPr="00464479">
        <w:rPr>
          <w:rFonts w:eastAsiaTheme="minorHAnsi"/>
          <w:color w:val="auto"/>
          <w:sz w:val="22"/>
          <w:szCs w:val="22"/>
          <w:lang w:eastAsia="en-US"/>
        </w:rPr>
        <w:t xml:space="preserve"> z obowiązującymi normami i posiadać wymagane atesty, certyfikaty, aprobaty techniczne, deklaracje zgodności, świadect</w:t>
      </w:r>
      <w:r w:rsidR="00F12E2F">
        <w:rPr>
          <w:rFonts w:eastAsiaTheme="minorHAnsi"/>
          <w:color w:val="auto"/>
          <w:sz w:val="22"/>
          <w:szCs w:val="22"/>
          <w:lang w:eastAsia="en-US"/>
        </w:rPr>
        <w:t xml:space="preserve">wa bezpieczeństwa, homologacje </w:t>
      </w:r>
      <w:r w:rsidR="00F12E2F">
        <w:rPr>
          <w:rFonts w:eastAsiaTheme="minorHAnsi"/>
          <w:color w:val="auto"/>
          <w:sz w:val="22"/>
          <w:szCs w:val="22"/>
          <w:lang w:eastAsia="en-US"/>
        </w:rPr>
        <w:br/>
      </w:r>
      <w:r w:rsidR="00B96D69" w:rsidRPr="00464479">
        <w:rPr>
          <w:rFonts w:eastAsiaTheme="minorHAnsi"/>
          <w:color w:val="auto"/>
          <w:sz w:val="22"/>
          <w:szCs w:val="22"/>
          <w:lang w:eastAsia="en-US"/>
        </w:rPr>
        <w:t xml:space="preserve">i inne wymagane </w:t>
      </w:r>
      <w:r w:rsidR="004773BA">
        <w:rPr>
          <w:rFonts w:eastAsiaTheme="minorHAnsi"/>
          <w:color w:val="auto"/>
          <w:sz w:val="22"/>
          <w:szCs w:val="22"/>
          <w:lang w:eastAsia="en-US"/>
        </w:rPr>
        <w:t>dokumenty</w:t>
      </w:r>
      <w:r w:rsidR="00B96D69" w:rsidRPr="00325900">
        <w:rPr>
          <w:bCs/>
          <w:color w:val="auto"/>
          <w:sz w:val="22"/>
          <w:szCs w:val="22"/>
        </w:rPr>
        <w:t>.</w:t>
      </w:r>
      <w:r w:rsidR="00BE663D">
        <w:rPr>
          <w:bCs/>
          <w:color w:val="auto"/>
          <w:sz w:val="22"/>
          <w:szCs w:val="22"/>
        </w:rPr>
        <w:t xml:space="preserve"> Potwierdzeniem tego będzie oświadczenie złożone przez Wykonawcę w Form</w:t>
      </w:r>
      <w:r w:rsidR="003F51B3">
        <w:rPr>
          <w:bCs/>
          <w:color w:val="auto"/>
          <w:sz w:val="22"/>
          <w:szCs w:val="22"/>
        </w:rPr>
        <w:t>ularzu ofertowym (Załącznik nr 2</w:t>
      </w:r>
      <w:r w:rsidR="00BE663D">
        <w:rPr>
          <w:bCs/>
          <w:color w:val="auto"/>
          <w:sz w:val="22"/>
          <w:szCs w:val="22"/>
        </w:rPr>
        <w:t xml:space="preserve"> do zapytania ofertowego).</w:t>
      </w:r>
    </w:p>
    <w:p w:rsidR="003F51B3" w:rsidRPr="005B6596" w:rsidRDefault="00B96D69" w:rsidP="00CC1D29">
      <w:pPr>
        <w:pStyle w:val="Akapitzlist"/>
        <w:numPr>
          <w:ilvl w:val="0"/>
          <w:numId w:val="4"/>
        </w:numPr>
        <w:autoSpaceDE w:val="0"/>
        <w:autoSpaceDN w:val="0"/>
        <w:adjustRightInd w:val="0"/>
        <w:spacing w:before="0" w:line="276" w:lineRule="auto"/>
        <w:ind w:left="284" w:hanging="284"/>
        <w:jc w:val="both"/>
        <w:rPr>
          <w:rFonts w:eastAsiaTheme="minorHAnsi"/>
          <w:color w:val="auto"/>
          <w:sz w:val="22"/>
          <w:szCs w:val="22"/>
          <w:lang w:eastAsia="en-US"/>
        </w:rPr>
      </w:pPr>
      <w:r w:rsidRPr="003F51B3">
        <w:rPr>
          <w:bCs/>
          <w:color w:val="auto"/>
          <w:sz w:val="22"/>
          <w:szCs w:val="22"/>
        </w:rPr>
        <w:t xml:space="preserve">Zamawiający wymaga, </w:t>
      </w:r>
      <w:r w:rsidR="00474E58" w:rsidRPr="003F51B3">
        <w:rPr>
          <w:bCs/>
          <w:color w:val="auto"/>
          <w:sz w:val="22"/>
          <w:szCs w:val="22"/>
        </w:rPr>
        <w:t>aby Wykonawca wraz z</w:t>
      </w:r>
      <w:r w:rsidR="003F51B3">
        <w:rPr>
          <w:bCs/>
          <w:color w:val="auto"/>
          <w:sz w:val="22"/>
          <w:szCs w:val="22"/>
        </w:rPr>
        <w:t xml:space="preserve"> przedmiotem zamówienia</w:t>
      </w:r>
      <w:r w:rsidRPr="003F51B3">
        <w:rPr>
          <w:bCs/>
          <w:color w:val="auto"/>
          <w:sz w:val="22"/>
          <w:szCs w:val="22"/>
        </w:rPr>
        <w:t xml:space="preserve"> dostarczył</w:t>
      </w:r>
      <w:r w:rsidR="00474E58" w:rsidRPr="003F51B3">
        <w:rPr>
          <w:bCs/>
          <w:color w:val="auto"/>
          <w:sz w:val="22"/>
          <w:szCs w:val="22"/>
        </w:rPr>
        <w:t xml:space="preserve"> </w:t>
      </w:r>
      <w:r w:rsidR="003F51B3" w:rsidRPr="003F51B3">
        <w:rPr>
          <w:rFonts w:eastAsiaTheme="minorHAnsi"/>
          <w:color w:val="auto"/>
          <w:sz w:val="22"/>
          <w:szCs w:val="22"/>
          <w:lang w:eastAsia="en-US"/>
        </w:rPr>
        <w:t>instrukcje obsługi, dokumenty potwierdzające gwarancję producenta sprzętu i lice</w:t>
      </w:r>
      <w:r w:rsidR="00F62C7A">
        <w:rPr>
          <w:rFonts w:eastAsiaTheme="minorHAnsi"/>
          <w:color w:val="auto"/>
          <w:sz w:val="22"/>
          <w:szCs w:val="22"/>
          <w:lang w:eastAsia="en-US"/>
        </w:rPr>
        <w:t>ncje na stanowiące wyposażenie s</w:t>
      </w:r>
      <w:r w:rsidR="003F51B3" w:rsidRPr="003F51B3">
        <w:rPr>
          <w:rFonts w:eastAsiaTheme="minorHAnsi"/>
          <w:color w:val="auto"/>
          <w:sz w:val="22"/>
          <w:szCs w:val="22"/>
          <w:lang w:eastAsia="en-US"/>
        </w:rPr>
        <w:t>przętu oprogramowanie (system operacyjny)</w:t>
      </w:r>
      <w:r w:rsidR="005B6596" w:rsidRPr="005B6596">
        <w:rPr>
          <w:bCs/>
          <w:color w:val="auto"/>
          <w:sz w:val="22"/>
          <w:szCs w:val="22"/>
        </w:rPr>
        <w:t xml:space="preserve"> </w:t>
      </w:r>
      <w:r w:rsidR="005B6596">
        <w:rPr>
          <w:bCs/>
          <w:color w:val="auto"/>
          <w:sz w:val="22"/>
          <w:szCs w:val="22"/>
        </w:rPr>
        <w:t>Potwierdzeniem tego będzie oświadczenie złożone przez Wykonawcę w Formularzu ofertowym (Załącznik nr 2 do zapytania ofertowego).</w:t>
      </w:r>
    </w:p>
    <w:p w:rsidR="00B96D69" w:rsidRPr="003F51B3" w:rsidRDefault="00B96D69" w:rsidP="00CC1D29">
      <w:pPr>
        <w:pStyle w:val="Akapitzlist"/>
        <w:numPr>
          <w:ilvl w:val="0"/>
          <w:numId w:val="4"/>
        </w:numPr>
        <w:autoSpaceDE w:val="0"/>
        <w:autoSpaceDN w:val="0"/>
        <w:adjustRightInd w:val="0"/>
        <w:spacing w:before="0" w:line="276" w:lineRule="auto"/>
        <w:ind w:left="284" w:hanging="284"/>
        <w:jc w:val="both"/>
        <w:rPr>
          <w:rFonts w:eastAsiaTheme="minorHAnsi"/>
          <w:color w:val="auto"/>
          <w:sz w:val="22"/>
          <w:szCs w:val="22"/>
          <w:lang w:eastAsia="en-US"/>
        </w:rPr>
      </w:pPr>
      <w:r w:rsidRPr="003F51B3">
        <w:rPr>
          <w:rFonts w:eastAsiaTheme="minorHAnsi"/>
          <w:color w:val="auto"/>
          <w:sz w:val="22"/>
          <w:szCs w:val="22"/>
          <w:lang w:eastAsia="en-US"/>
        </w:rPr>
        <w:t xml:space="preserve">Wykonawca zobowiązany </w:t>
      </w:r>
      <w:r w:rsidR="00831F31" w:rsidRPr="003F51B3">
        <w:rPr>
          <w:rFonts w:eastAsiaTheme="minorHAnsi"/>
          <w:color w:val="auto"/>
          <w:sz w:val="22"/>
          <w:szCs w:val="22"/>
          <w:lang w:eastAsia="en-US"/>
        </w:rPr>
        <w:t>jest przedłożyć Formularz ofertowy</w:t>
      </w:r>
      <w:r w:rsidRPr="003F51B3">
        <w:rPr>
          <w:rFonts w:eastAsiaTheme="minorHAnsi"/>
          <w:color w:val="auto"/>
          <w:sz w:val="22"/>
          <w:szCs w:val="22"/>
          <w:lang w:eastAsia="en-US"/>
        </w:rPr>
        <w:t xml:space="preserve"> zgodnie ze wzorem stanowiącym Załącznik nr 2</w:t>
      </w:r>
      <w:r w:rsidR="004B1726" w:rsidRPr="003F51B3">
        <w:rPr>
          <w:rFonts w:eastAsiaTheme="minorHAnsi"/>
          <w:color w:val="auto"/>
          <w:sz w:val="22"/>
          <w:szCs w:val="22"/>
          <w:lang w:eastAsia="en-US"/>
        </w:rPr>
        <w:t xml:space="preserve"> do zapytania ofe</w:t>
      </w:r>
      <w:r w:rsidR="00714C9E" w:rsidRPr="003F51B3">
        <w:rPr>
          <w:rFonts w:eastAsiaTheme="minorHAnsi"/>
          <w:color w:val="auto"/>
          <w:sz w:val="22"/>
          <w:szCs w:val="22"/>
          <w:lang w:eastAsia="en-US"/>
        </w:rPr>
        <w:t>rtowego.</w:t>
      </w:r>
      <w:r w:rsidR="004B1726" w:rsidRPr="003F51B3">
        <w:rPr>
          <w:rFonts w:eastAsiaTheme="minorHAnsi"/>
          <w:color w:val="auto"/>
          <w:sz w:val="22"/>
          <w:szCs w:val="22"/>
          <w:lang w:eastAsia="en-US"/>
        </w:rPr>
        <w:t xml:space="preserve"> </w:t>
      </w:r>
    </w:p>
    <w:p w:rsidR="00B96D69" w:rsidRDefault="00B96D69" w:rsidP="00CC1D29">
      <w:pPr>
        <w:pStyle w:val="Akapitzlist"/>
        <w:numPr>
          <w:ilvl w:val="0"/>
          <w:numId w:val="4"/>
        </w:numPr>
        <w:autoSpaceDE w:val="0"/>
        <w:autoSpaceDN w:val="0"/>
        <w:adjustRightInd w:val="0"/>
        <w:spacing w:before="0" w:line="276" w:lineRule="auto"/>
        <w:ind w:left="284" w:hanging="284"/>
        <w:jc w:val="both"/>
        <w:rPr>
          <w:rFonts w:eastAsiaTheme="minorHAnsi"/>
          <w:color w:val="auto"/>
          <w:sz w:val="22"/>
          <w:szCs w:val="22"/>
          <w:lang w:eastAsia="en-US"/>
        </w:rPr>
      </w:pPr>
      <w:r w:rsidRPr="009B3920">
        <w:rPr>
          <w:rFonts w:eastAsiaTheme="minorHAnsi"/>
          <w:color w:val="auto"/>
          <w:sz w:val="22"/>
          <w:szCs w:val="22"/>
          <w:lang w:eastAsia="en-US"/>
        </w:rPr>
        <w:t>Oferta cenowa powinna uwzględniać całkowity koszt brutto wyko</w:t>
      </w:r>
      <w:r>
        <w:rPr>
          <w:rFonts w:eastAsiaTheme="minorHAnsi"/>
          <w:color w:val="auto"/>
          <w:sz w:val="22"/>
          <w:szCs w:val="22"/>
          <w:lang w:eastAsia="en-US"/>
        </w:rPr>
        <w:t>nania zamówienia</w:t>
      </w:r>
      <w:r w:rsidR="004B1726">
        <w:rPr>
          <w:rFonts w:eastAsiaTheme="minorHAnsi"/>
          <w:color w:val="auto"/>
          <w:sz w:val="22"/>
          <w:szCs w:val="22"/>
          <w:lang w:eastAsia="en-US"/>
        </w:rPr>
        <w:t>, któ</w:t>
      </w:r>
      <w:r w:rsidR="00FF4C90">
        <w:rPr>
          <w:rFonts w:eastAsiaTheme="minorHAnsi"/>
          <w:color w:val="auto"/>
          <w:sz w:val="22"/>
          <w:szCs w:val="22"/>
          <w:lang w:eastAsia="en-US"/>
        </w:rPr>
        <w:t xml:space="preserve">re zostało szczegółowe opisane </w:t>
      </w:r>
      <w:r w:rsidR="004B1726">
        <w:rPr>
          <w:rFonts w:eastAsiaTheme="minorHAnsi"/>
          <w:color w:val="auto"/>
          <w:sz w:val="22"/>
          <w:szCs w:val="22"/>
          <w:lang w:eastAsia="en-US"/>
        </w:rPr>
        <w:t xml:space="preserve">w Załączniku nr </w:t>
      </w:r>
      <w:r w:rsidR="004B1726" w:rsidRPr="00325900">
        <w:rPr>
          <w:rFonts w:eastAsiaTheme="minorHAnsi"/>
          <w:color w:val="auto"/>
          <w:sz w:val="22"/>
          <w:szCs w:val="22"/>
          <w:lang w:eastAsia="en-US"/>
        </w:rPr>
        <w:t>1</w:t>
      </w:r>
      <w:r w:rsidR="00B75A5D">
        <w:rPr>
          <w:rFonts w:eastAsiaTheme="minorHAnsi"/>
          <w:color w:val="auto"/>
          <w:sz w:val="22"/>
          <w:szCs w:val="22"/>
          <w:lang w:eastAsia="en-US"/>
        </w:rPr>
        <w:t xml:space="preserve"> </w:t>
      </w:r>
      <w:r w:rsidR="004B1726">
        <w:rPr>
          <w:rFonts w:eastAsiaTheme="minorHAnsi"/>
          <w:color w:val="auto"/>
          <w:sz w:val="22"/>
          <w:szCs w:val="22"/>
          <w:lang w:eastAsia="en-US"/>
        </w:rPr>
        <w:t>do niniejszego zapytania ofertowego</w:t>
      </w:r>
      <w:r w:rsidR="00FF4C90">
        <w:rPr>
          <w:rFonts w:eastAsiaTheme="minorHAnsi"/>
          <w:color w:val="auto"/>
          <w:sz w:val="22"/>
          <w:szCs w:val="22"/>
          <w:lang w:eastAsia="en-US"/>
        </w:rPr>
        <w:t xml:space="preserve">. </w:t>
      </w:r>
      <w:r w:rsidRPr="009B3920">
        <w:rPr>
          <w:rFonts w:eastAsiaTheme="minorHAnsi"/>
          <w:color w:val="auto"/>
          <w:sz w:val="22"/>
          <w:szCs w:val="22"/>
          <w:lang w:eastAsia="en-US"/>
        </w:rPr>
        <w:t>Podane przez Wykonawcę ceny będą cenami obowiązującymi podczas realizacji usługi.</w:t>
      </w:r>
    </w:p>
    <w:p w:rsidR="00B96D69" w:rsidRDefault="00FF4C90" w:rsidP="00CC1D29">
      <w:pPr>
        <w:pStyle w:val="Akapitzlist"/>
        <w:numPr>
          <w:ilvl w:val="0"/>
          <w:numId w:val="4"/>
        </w:numPr>
        <w:autoSpaceDE w:val="0"/>
        <w:autoSpaceDN w:val="0"/>
        <w:adjustRightInd w:val="0"/>
        <w:spacing w:before="0" w:line="276" w:lineRule="auto"/>
        <w:ind w:left="284" w:hanging="284"/>
        <w:jc w:val="both"/>
        <w:rPr>
          <w:rFonts w:eastAsiaTheme="minorHAnsi"/>
          <w:color w:val="auto"/>
          <w:sz w:val="22"/>
          <w:szCs w:val="22"/>
          <w:lang w:eastAsia="en-US"/>
        </w:rPr>
      </w:pPr>
      <w:r>
        <w:rPr>
          <w:rFonts w:eastAsiaTheme="minorHAnsi"/>
          <w:color w:val="auto"/>
          <w:sz w:val="22"/>
          <w:szCs w:val="22"/>
          <w:lang w:eastAsia="en-US"/>
        </w:rPr>
        <w:t xml:space="preserve">W cenie usługi </w:t>
      </w:r>
      <w:r w:rsidR="00B96D69" w:rsidRPr="009B3920">
        <w:rPr>
          <w:rFonts w:eastAsiaTheme="minorHAnsi"/>
          <w:color w:val="auto"/>
          <w:sz w:val="22"/>
          <w:szCs w:val="22"/>
          <w:lang w:eastAsia="en-US"/>
        </w:rPr>
        <w:t xml:space="preserve">Wykonawca zobowiązany jest ująć wszystkie przewidywalne koszty związane </w:t>
      </w:r>
      <w:r w:rsidR="00552000">
        <w:rPr>
          <w:rFonts w:eastAsiaTheme="minorHAnsi"/>
          <w:color w:val="auto"/>
          <w:sz w:val="22"/>
          <w:szCs w:val="22"/>
          <w:lang w:eastAsia="en-US"/>
        </w:rPr>
        <w:br/>
      </w:r>
      <w:r w:rsidR="00B96D69" w:rsidRPr="009B3920">
        <w:rPr>
          <w:rFonts w:eastAsiaTheme="minorHAnsi"/>
          <w:color w:val="auto"/>
          <w:sz w:val="22"/>
          <w:szCs w:val="22"/>
          <w:lang w:eastAsia="en-US"/>
        </w:rPr>
        <w:t>z realizacją zamówienia oraz wszystkie koszty wynikające z zapisów niniejszego zapytania ofertowego, bez których realizacja zamówienia nie byłaby możliwa, w tym</w:t>
      </w:r>
      <w:r w:rsidR="00E626ED">
        <w:rPr>
          <w:rFonts w:eastAsiaTheme="minorHAnsi"/>
          <w:color w:val="auto"/>
          <w:sz w:val="22"/>
          <w:szCs w:val="22"/>
          <w:lang w:eastAsia="en-US"/>
        </w:rPr>
        <w:t xml:space="preserve"> m.in.</w:t>
      </w:r>
      <w:r w:rsidR="002B37C6">
        <w:rPr>
          <w:rFonts w:eastAsiaTheme="minorHAnsi"/>
          <w:color w:val="auto"/>
          <w:sz w:val="22"/>
          <w:szCs w:val="22"/>
          <w:lang w:eastAsia="en-US"/>
        </w:rPr>
        <w:t xml:space="preserve"> koszty przejazdów</w:t>
      </w:r>
      <w:r w:rsidR="00B96D69">
        <w:rPr>
          <w:rFonts w:eastAsiaTheme="minorHAnsi"/>
          <w:color w:val="auto"/>
          <w:sz w:val="22"/>
          <w:szCs w:val="22"/>
          <w:lang w:eastAsia="en-US"/>
        </w:rPr>
        <w:t>, podatek</w:t>
      </w:r>
      <w:r w:rsidR="00B96D69" w:rsidRPr="009B3920">
        <w:rPr>
          <w:rFonts w:eastAsiaTheme="minorHAnsi"/>
          <w:color w:val="auto"/>
          <w:sz w:val="22"/>
          <w:szCs w:val="22"/>
          <w:lang w:eastAsia="en-US"/>
        </w:rPr>
        <w:t xml:space="preserve"> VAT. Wykonawcy nie przysługuje prawo domagania się zwrotu jakichkolwiek kosztów związanych z wykonaniem przedmiotu zamówienia.</w:t>
      </w:r>
    </w:p>
    <w:p w:rsidR="00B96D69" w:rsidRDefault="00B96D69" w:rsidP="00CC1D29">
      <w:pPr>
        <w:pStyle w:val="Akapitzlist"/>
        <w:numPr>
          <w:ilvl w:val="0"/>
          <w:numId w:val="4"/>
        </w:numPr>
        <w:autoSpaceDE w:val="0"/>
        <w:autoSpaceDN w:val="0"/>
        <w:adjustRightInd w:val="0"/>
        <w:spacing w:before="0" w:line="276" w:lineRule="auto"/>
        <w:ind w:left="284" w:hanging="426"/>
        <w:jc w:val="both"/>
        <w:rPr>
          <w:rFonts w:eastAsiaTheme="minorHAnsi"/>
          <w:color w:val="auto"/>
          <w:sz w:val="22"/>
          <w:szCs w:val="22"/>
          <w:lang w:eastAsia="en-US"/>
        </w:rPr>
      </w:pPr>
      <w:r>
        <w:rPr>
          <w:rFonts w:eastAsiaTheme="minorHAnsi"/>
          <w:color w:val="auto"/>
          <w:sz w:val="22"/>
          <w:szCs w:val="22"/>
          <w:lang w:eastAsia="en-US"/>
        </w:rPr>
        <w:t>Cena oferty musi być podana w złotych polskich, z dokładnością do dwóch miejsc po przecinku.</w:t>
      </w:r>
    </w:p>
    <w:p w:rsidR="00B96D69" w:rsidRDefault="00B96D69" w:rsidP="00CC1D29">
      <w:pPr>
        <w:pStyle w:val="Akapitzlist"/>
        <w:numPr>
          <w:ilvl w:val="0"/>
          <w:numId w:val="4"/>
        </w:numPr>
        <w:autoSpaceDE w:val="0"/>
        <w:autoSpaceDN w:val="0"/>
        <w:adjustRightInd w:val="0"/>
        <w:spacing w:before="0" w:line="276" w:lineRule="auto"/>
        <w:ind w:left="284" w:hanging="426"/>
        <w:jc w:val="both"/>
        <w:rPr>
          <w:rFonts w:eastAsiaTheme="minorHAnsi"/>
          <w:color w:val="auto"/>
          <w:sz w:val="22"/>
          <w:szCs w:val="22"/>
          <w:lang w:eastAsia="en-US"/>
        </w:rPr>
      </w:pPr>
      <w:r w:rsidRPr="00D62D2E">
        <w:rPr>
          <w:rFonts w:eastAsiaTheme="minorHAnsi"/>
          <w:color w:val="auto"/>
          <w:sz w:val="22"/>
          <w:szCs w:val="22"/>
          <w:lang w:eastAsia="en-US"/>
        </w:rPr>
        <w:t xml:space="preserve">Ceny określone przez Wykonawcę w ofercie będą obowiązywały przez cały okres ważności Umowy i </w:t>
      </w:r>
      <w:r>
        <w:rPr>
          <w:rFonts w:eastAsiaTheme="minorHAnsi"/>
          <w:color w:val="auto"/>
          <w:sz w:val="22"/>
          <w:szCs w:val="22"/>
          <w:lang w:eastAsia="en-US"/>
        </w:rPr>
        <w:t>nie będą podlegały zwiększeniu.</w:t>
      </w:r>
    </w:p>
    <w:p w:rsidR="00B96D69" w:rsidRDefault="00B96D69" w:rsidP="00CC1D29">
      <w:pPr>
        <w:pStyle w:val="Akapitzlist"/>
        <w:numPr>
          <w:ilvl w:val="0"/>
          <w:numId w:val="4"/>
        </w:numPr>
        <w:autoSpaceDE w:val="0"/>
        <w:autoSpaceDN w:val="0"/>
        <w:adjustRightInd w:val="0"/>
        <w:spacing w:before="0" w:line="276" w:lineRule="auto"/>
        <w:ind w:left="284" w:hanging="426"/>
        <w:jc w:val="both"/>
        <w:rPr>
          <w:rFonts w:eastAsiaTheme="minorHAnsi"/>
          <w:color w:val="auto"/>
          <w:sz w:val="22"/>
          <w:szCs w:val="22"/>
          <w:lang w:eastAsia="en-US"/>
        </w:rPr>
      </w:pPr>
      <w:r w:rsidRPr="00D62D2E">
        <w:rPr>
          <w:rFonts w:eastAsiaTheme="minorHAnsi"/>
          <w:color w:val="auto"/>
          <w:sz w:val="22"/>
          <w:szCs w:val="22"/>
          <w:lang w:eastAsia="en-US"/>
        </w:rPr>
        <w:t xml:space="preserve">Zamawiający nie dopuszcza dokonywania płatności zaliczkowych na poczet wykonania przedmiotu zamówienia. </w:t>
      </w:r>
    </w:p>
    <w:p w:rsidR="00B96D69" w:rsidRDefault="00B96D69" w:rsidP="00CC1D29">
      <w:pPr>
        <w:pStyle w:val="Akapitzlist"/>
        <w:numPr>
          <w:ilvl w:val="0"/>
          <w:numId w:val="4"/>
        </w:numPr>
        <w:autoSpaceDE w:val="0"/>
        <w:autoSpaceDN w:val="0"/>
        <w:adjustRightInd w:val="0"/>
        <w:spacing w:before="0" w:line="276" w:lineRule="auto"/>
        <w:ind w:left="284" w:hanging="426"/>
        <w:jc w:val="both"/>
        <w:rPr>
          <w:rFonts w:eastAsiaTheme="minorHAnsi"/>
          <w:color w:val="auto"/>
          <w:sz w:val="22"/>
          <w:szCs w:val="22"/>
          <w:lang w:eastAsia="en-US"/>
        </w:rPr>
      </w:pPr>
      <w:r w:rsidRPr="00D62D2E">
        <w:rPr>
          <w:rFonts w:eastAsiaTheme="minorHAnsi"/>
          <w:color w:val="auto"/>
          <w:sz w:val="22"/>
          <w:szCs w:val="22"/>
          <w:lang w:eastAsia="en-US"/>
        </w:rPr>
        <w:t>Zamawiający zastrzega sobie prawo do unieważnienia</w:t>
      </w:r>
      <w:r>
        <w:rPr>
          <w:rFonts w:eastAsiaTheme="minorHAnsi"/>
          <w:color w:val="auto"/>
          <w:sz w:val="22"/>
          <w:szCs w:val="22"/>
          <w:lang w:eastAsia="en-US"/>
        </w:rPr>
        <w:t xml:space="preserve"> postępowania na każdym etapie bez podania</w:t>
      </w:r>
      <w:r w:rsidRPr="00D62D2E">
        <w:rPr>
          <w:rFonts w:eastAsiaTheme="minorHAnsi"/>
          <w:color w:val="auto"/>
          <w:sz w:val="22"/>
          <w:szCs w:val="22"/>
          <w:lang w:eastAsia="en-US"/>
        </w:rPr>
        <w:t xml:space="preserve"> przyczyny. </w:t>
      </w:r>
    </w:p>
    <w:p w:rsidR="00B96D69" w:rsidRDefault="00B96D69" w:rsidP="00CC1D29">
      <w:pPr>
        <w:pStyle w:val="Akapitzlist"/>
        <w:numPr>
          <w:ilvl w:val="0"/>
          <w:numId w:val="4"/>
        </w:numPr>
        <w:autoSpaceDE w:val="0"/>
        <w:autoSpaceDN w:val="0"/>
        <w:adjustRightInd w:val="0"/>
        <w:spacing w:before="0" w:line="276" w:lineRule="auto"/>
        <w:ind w:left="284" w:hanging="426"/>
        <w:jc w:val="both"/>
        <w:rPr>
          <w:rFonts w:eastAsiaTheme="minorHAnsi"/>
          <w:color w:val="auto"/>
          <w:sz w:val="22"/>
          <w:szCs w:val="22"/>
          <w:lang w:eastAsia="en-US"/>
        </w:rPr>
      </w:pPr>
      <w:r w:rsidRPr="00D62D2E">
        <w:rPr>
          <w:rFonts w:eastAsiaTheme="minorHAnsi"/>
          <w:color w:val="auto"/>
          <w:sz w:val="22"/>
          <w:szCs w:val="22"/>
          <w:lang w:eastAsia="en-US"/>
        </w:rPr>
        <w:t>Decyzja Zamawiającego o odrzuceniu oferty jest decyzją ostateczną.</w:t>
      </w:r>
    </w:p>
    <w:p w:rsidR="00B96D69" w:rsidRDefault="00B96D69" w:rsidP="00CC1D29">
      <w:pPr>
        <w:pStyle w:val="Akapitzlist"/>
        <w:numPr>
          <w:ilvl w:val="0"/>
          <w:numId w:val="4"/>
        </w:numPr>
        <w:autoSpaceDE w:val="0"/>
        <w:autoSpaceDN w:val="0"/>
        <w:adjustRightInd w:val="0"/>
        <w:spacing w:before="0" w:line="276" w:lineRule="auto"/>
        <w:ind w:left="284" w:hanging="426"/>
        <w:jc w:val="both"/>
        <w:rPr>
          <w:rFonts w:eastAsiaTheme="minorHAnsi"/>
          <w:color w:val="auto"/>
          <w:sz w:val="22"/>
          <w:szCs w:val="22"/>
          <w:lang w:eastAsia="en-US"/>
        </w:rPr>
      </w:pPr>
      <w:r w:rsidRPr="00D62D2E">
        <w:rPr>
          <w:rFonts w:eastAsiaTheme="minorHAnsi"/>
          <w:color w:val="auto"/>
          <w:sz w:val="22"/>
          <w:szCs w:val="22"/>
          <w:lang w:eastAsia="en-US"/>
        </w:rPr>
        <w:t xml:space="preserve">W przypadku, gdy wybrany Wykonawca odstąpi od podpisania umowy z Zamawiającym, możliwe jest podpisanie przez Zamawiającego umowy z kolejnym Wykonawcą, który w postępowaniu uzyskał kolejno najwyższą liczbę punktów. </w:t>
      </w:r>
    </w:p>
    <w:p w:rsidR="00B96D69" w:rsidRDefault="00B96D69" w:rsidP="00CC1D29">
      <w:pPr>
        <w:pStyle w:val="Akapitzlist"/>
        <w:numPr>
          <w:ilvl w:val="0"/>
          <w:numId w:val="4"/>
        </w:numPr>
        <w:autoSpaceDE w:val="0"/>
        <w:autoSpaceDN w:val="0"/>
        <w:adjustRightInd w:val="0"/>
        <w:spacing w:before="0" w:line="276" w:lineRule="auto"/>
        <w:ind w:left="284" w:hanging="426"/>
        <w:jc w:val="both"/>
        <w:rPr>
          <w:rFonts w:eastAsiaTheme="minorHAnsi"/>
          <w:color w:val="auto"/>
          <w:sz w:val="22"/>
          <w:szCs w:val="22"/>
          <w:lang w:eastAsia="en-US"/>
        </w:rPr>
      </w:pPr>
      <w:r w:rsidRPr="00D62D2E">
        <w:rPr>
          <w:rFonts w:eastAsiaTheme="minorHAnsi"/>
          <w:color w:val="auto"/>
          <w:sz w:val="22"/>
          <w:szCs w:val="22"/>
          <w:lang w:eastAsia="en-US"/>
        </w:rPr>
        <w:t>Zamawiający może w toku badania i oceny merytorycznej ofert żądać od Wykonawców wyjaśnień oraz dokumentów dotyczących treści złożonych ofert.</w:t>
      </w:r>
    </w:p>
    <w:p w:rsidR="00B96D69" w:rsidRDefault="00B96D69" w:rsidP="00CC1D29">
      <w:pPr>
        <w:pStyle w:val="Akapitzlist"/>
        <w:numPr>
          <w:ilvl w:val="0"/>
          <w:numId w:val="4"/>
        </w:numPr>
        <w:autoSpaceDE w:val="0"/>
        <w:autoSpaceDN w:val="0"/>
        <w:adjustRightInd w:val="0"/>
        <w:spacing w:before="0" w:line="276" w:lineRule="auto"/>
        <w:ind w:left="284" w:hanging="426"/>
        <w:jc w:val="both"/>
        <w:rPr>
          <w:rFonts w:eastAsiaTheme="minorHAnsi"/>
          <w:color w:val="auto"/>
          <w:sz w:val="22"/>
          <w:szCs w:val="22"/>
          <w:lang w:eastAsia="en-US"/>
        </w:rPr>
      </w:pPr>
      <w:r w:rsidRPr="00D62D2E">
        <w:rPr>
          <w:rFonts w:eastAsiaTheme="minorHAnsi"/>
          <w:color w:val="auto"/>
          <w:sz w:val="22"/>
          <w:szCs w:val="22"/>
          <w:lang w:eastAsia="en-US"/>
        </w:rPr>
        <w:lastRenderedPageBreak/>
        <w:t xml:space="preserve">Zamawiający nie dopuszcza jakiejkolwiek modyfikacji treści i/lub wzorów dokumentów określonych w niniejszym Zapytaniu, za wyjątkiem wskazanych miejsc służących do wypełnienia oferty. </w:t>
      </w:r>
    </w:p>
    <w:p w:rsidR="00B96D69" w:rsidRDefault="00B96D69" w:rsidP="00CC1D29">
      <w:pPr>
        <w:pStyle w:val="Akapitzlist"/>
        <w:numPr>
          <w:ilvl w:val="0"/>
          <w:numId w:val="4"/>
        </w:numPr>
        <w:autoSpaceDE w:val="0"/>
        <w:autoSpaceDN w:val="0"/>
        <w:adjustRightInd w:val="0"/>
        <w:spacing w:before="0" w:line="276" w:lineRule="auto"/>
        <w:ind w:left="284" w:hanging="426"/>
        <w:jc w:val="both"/>
        <w:rPr>
          <w:rFonts w:eastAsiaTheme="minorHAnsi"/>
          <w:color w:val="auto"/>
          <w:sz w:val="22"/>
          <w:szCs w:val="22"/>
          <w:lang w:eastAsia="en-US"/>
        </w:rPr>
      </w:pPr>
      <w:r w:rsidRPr="00D62D2E">
        <w:rPr>
          <w:rFonts w:eastAsiaTheme="minorHAnsi"/>
          <w:color w:val="auto"/>
          <w:sz w:val="22"/>
          <w:szCs w:val="22"/>
          <w:lang w:eastAsia="en-US"/>
        </w:rPr>
        <w:t>Do upływu terminu składania ofert Zamawiający zastrzega sobie prawo zmiany lub uzupełnienia treści niniejszego zapytania ofertowego. W tej sytuacji Wykonawcy, którzy złożyli ofertę zostaną poinformowani o nowym terminie składania ofert oraz o dokonanej zmianie treści zapytania ofertowego.</w:t>
      </w:r>
    </w:p>
    <w:p w:rsidR="00B96D69" w:rsidRPr="007F7FBA" w:rsidRDefault="00B96D69" w:rsidP="00CC1D29">
      <w:pPr>
        <w:pStyle w:val="Akapitzlist"/>
        <w:numPr>
          <w:ilvl w:val="0"/>
          <w:numId w:val="4"/>
        </w:numPr>
        <w:autoSpaceDE w:val="0"/>
        <w:autoSpaceDN w:val="0"/>
        <w:adjustRightInd w:val="0"/>
        <w:spacing w:before="0" w:line="276" w:lineRule="auto"/>
        <w:ind w:left="284" w:hanging="426"/>
        <w:jc w:val="both"/>
        <w:rPr>
          <w:rFonts w:eastAsiaTheme="minorHAnsi"/>
          <w:color w:val="auto"/>
          <w:sz w:val="22"/>
          <w:szCs w:val="22"/>
          <w:lang w:eastAsia="en-US"/>
        </w:rPr>
      </w:pPr>
      <w:r w:rsidRPr="007F7FBA">
        <w:rPr>
          <w:rFonts w:eastAsiaTheme="minorHAnsi"/>
          <w:color w:val="auto"/>
          <w:sz w:val="22"/>
          <w:szCs w:val="22"/>
          <w:lang w:eastAsia="en-US"/>
        </w:rPr>
        <w:t>Pytania merytoryczne do treści zapytania można kier</w:t>
      </w:r>
      <w:r w:rsidR="00FF4C90">
        <w:rPr>
          <w:rFonts w:eastAsiaTheme="minorHAnsi"/>
          <w:color w:val="auto"/>
          <w:sz w:val="22"/>
          <w:szCs w:val="22"/>
          <w:lang w:eastAsia="en-US"/>
        </w:rPr>
        <w:t xml:space="preserve">ować do Zamawiającego </w:t>
      </w:r>
      <w:r w:rsidRPr="007F7FBA">
        <w:rPr>
          <w:rFonts w:eastAsiaTheme="minorHAnsi"/>
          <w:color w:val="auto"/>
          <w:sz w:val="22"/>
          <w:szCs w:val="22"/>
          <w:lang w:eastAsia="en-US"/>
        </w:rPr>
        <w:t xml:space="preserve">przez portal Baza Konkurencyjności poprzez stronę: https://bazakonkurencyjnosci.funduszeeuropejskie.gov.pl/ lub za pośrednictwem e-mail na adres: sdrutowski@targowek.waw.pl w terminie do </w:t>
      </w:r>
      <w:r w:rsidR="00ED3673">
        <w:rPr>
          <w:rFonts w:eastAsiaTheme="minorHAnsi"/>
          <w:color w:val="auto"/>
          <w:sz w:val="22"/>
          <w:szCs w:val="22"/>
          <w:lang w:eastAsia="en-US"/>
        </w:rPr>
        <w:t>05</w:t>
      </w:r>
      <w:r w:rsidR="005B554F" w:rsidRPr="005B554F">
        <w:rPr>
          <w:rFonts w:eastAsiaTheme="minorHAnsi"/>
          <w:color w:val="auto"/>
          <w:sz w:val="22"/>
          <w:szCs w:val="22"/>
          <w:lang w:eastAsia="en-US"/>
        </w:rPr>
        <w:t>.12</w:t>
      </w:r>
      <w:r w:rsidRPr="005B554F">
        <w:rPr>
          <w:rFonts w:eastAsiaTheme="minorHAnsi"/>
          <w:color w:val="auto"/>
          <w:sz w:val="22"/>
          <w:szCs w:val="22"/>
          <w:lang w:eastAsia="en-US"/>
        </w:rPr>
        <w:t>.2021 r. do godziny 10</w:t>
      </w:r>
      <w:r w:rsidR="00FF4C90" w:rsidRPr="005B554F">
        <w:rPr>
          <w:rFonts w:eastAsiaTheme="minorHAnsi"/>
          <w:color w:val="auto"/>
          <w:sz w:val="22"/>
          <w:szCs w:val="22"/>
          <w:lang w:eastAsia="en-US"/>
        </w:rPr>
        <w:t>.00</w:t>
      </w:r>
      <w:r w:rsidRPr="005B554F">
        <w:rPr>
          <w:rFonts w:eastAsiaTheme="minorHAnsi"/>
          <w:color w:val="auto"/>
          <w:sz w:val="22"/>
          <w:szCs w:val="22"/>
          <w:lang w:eastAsia="en-US"/>
        </w:rPr>
        <w:t>.</w:t>
      </w:r>
      <w:r w:rsidRPr="007F7FBA">
        <w:rPr>
          <w:rFonts w:eastAsiaTheme="minorHAnsi"/>
          <w:color w:val="FF0000"/>
          <w:sz w:val="22"/>
          <w:szCs w:val="22"/>
          <w:lang w:eastAsia="en-US"/>
        </w:rPr>
        <w:t xml:space="preserve"> </w:t>
      </w:r>
      <w:r w:rsidRPr="007F7FBA">
        <w:rPr>
          <w:rFonts w:eastAsiaTheme="minorHAnsi"/>
          <w:color w:val="auto"/>
          <w:sz w:val="22"/>
          <w:szCs w:val="22"/>
          <w:lang w:eastAsia="en-US"/>
        </w:rPr>
        <w:t>Pytania skierowane po wskaza</w:t>
      </w:r>
      <w:r w:rsidR="00FF4C90">
        <w:rPr>
          <w:rFonts w:eastAsiaTheme="minorHAnsi"/>
          <w:color w:val="auto"/>
          <w:sz w:val="22"/>
          <w:szCs w:val="22"/>
          <w:lang w:eastAsia="en-US"/>
        </w:rPr>
        <w:t>nym terminie w z</w:t>
      </w:r>
      <w:r w:rsidRPr="007F7FBA">
        <w:rPr>
          <w:rFonts w:eastAsiaTheme="minorHAnsi"/>
          <w:color w:val="auto"/>
          <w:sz w:val="22"/>
          <w:szCs w:val="22"/>
          <w:lang w:eastAsia="en-US"/>
        </w:rPr>
        <w:t>daniu pierwszym Zamawiający może pozostawić bez odpowiedzi.</w:t>
      </w:r>
    </w:p>
    <w:p w:rsidR="00B96D69" w:rsidRDefault="00B96D69" w:rsidP="00CC1D29">
      <w:pPr>
        <w:pStyle w:val="Akapitzlist"/>
        <w:numPr>
          <w:ilvl w:val="0"/>
          <w:numId w:val="4"/>
        </w:numPr>
        <w:autoSpaceDE w:val="0"/>
        <w:autoSpaceDN w:val="0"/>
        <w:adjustRightInd w:val="0"/>
        <w:spacing w:before="0" w:line="276" w:lineRule="auto"/>
        <w:ind w:left="284" w:hanging="426"/>
        <w:jc w:val="both"/>
        <w:rPr>
          <w:rFonts w:eastAsiaTheme="minorHAnsi"/>
          <w:color w:val="auto"/>
          <w:sz w:val="22"/>
          <w:szCs w:val="22"/>
          <w:lang w:eastAsia="en-US"/>
        </w:rPr>
      </w:pPr>
      <w:r w:rsidRPr="0011788A">
        <w:rPr>
          <w:rFonts w:eastAsiaTheme="minorHAnsi"/>
          <w:color w:val="auto"/>
          <w:sz w:val="22"/>
          <w:szCs w:val="22"/>
          <w:lang w:eastAsia="en-US"/>
        </w:rPr>
        <w:t>Osobą odpowiedzialną za udziela</w:t>
      </w:r>
      <w:r>
        <w:rPr>
          <w:rFonts w:eastAsiaTheme="minorHAnsi"/>
          <w:color w:val="auto"/>
          <w:sz w:val="22"/>
          <w:szCs w:val="22"/>
          <w:lang w:eastAsia="en-US"/>
        </w:rPr>
        <w:t>nie informacji i porozumiewanie się z oferentami jest Sebastian Drutowski,</w:t>
      </w:r>
      <w:r w:rsidR="005B554F">
        <w:rPr>
          <w:rFonts w:eastAsiaTheme="minorHAnsi"/>
          <w:color w:val="auto"/>
          <w:sz w:val="22"/>
          <w:szCs w:val="22"/>
          <w:lang w:eastAsia="en-US"/>
        </w:rPr>
        <w:t xml:space="preserve"> specjalista ds. finansowych w projekcie „Pochłaniacz wiedzy. Nauka rozwija myślenie”,</w:t>
      </w:r>
      <w:r>
        <w:rPr>
          <w:rFonts w:eastAsiaTheme="minorHAnsi"/>
          <w:color w:val="auto"/>
          <w:sz w:val="22"/>
          <w:szCs w:val="22"/>
          <w:lang w:eastAsia="en-US"/>
        </w:rPr>
        <w:t xml:space="preserve"> tel. 22 443-87-54, e-mail: sdrutowski@warszawa.waw</w:t>
      </w:r>
      <w:r w:rsidRPr="0011788A">
        <w:rPr>
          <w:rFonts w:eastAsiaTheme="minorHAnsi"/>
          <w:color w:val="auto"/>
          <w:sz w:val="22"/>
          <w:szCs w:val="22"/>
          <w:lang w:eastAsia="en-US"/>
        </w:rPr>
        <w:t xml:space="preserve">.pl </w:t>
      </w:r>
    </w:p>
    <w:p w:rsidR="00B96D69" w:rsidRPr="004A13A9" w:rsidRDefault="00B96D69" w:rsidP="00B96D69">
      <w:pPr>
        <w:pStyle w:val="Akapitzlist"/>
        <w:autoSpaceDE w:val="0"/>
        <w:autoSpaceDN w:val="0"/>
        <w:adjustRightInd w:val="0"/>
        <w:spacing w:before="0" w:line="276" w:lineRule="auto"/>
        <w:ind w:left="284"/>
        <w:jc w:val="both"/>
        <w:rPr>
          <w:rFonts w:eastAsiaTheme="minorHAnsi"/>
          <w:color w:val="auto"/>
          <w:sz w:val="12"/>
          <w:szCs w:val="22"/>
          <w:lang w:eastAsia="en-US"/>
        </w:rPr>
      </w:pPr>
    </w:p>
    <w:p w:rsidR="00B96D69" w:rsidRDefault="00B96D69" w:rsidP="00CC1D29">
      <w:pPr>
        <w:pStyle w:val="Akapitzlist"/>
        <w:numPr>
          <w:ilvl w:val="0"/>
          <w:numId w:val="5"/>
        </w:numPr>
        <w:autoSpaceDE w:val="0"/>
        <w:autoSpaceDN w:val="0"/>
        <w:adjustRightInd w:val="0"/>
        <w:spacing w:before="0" w:line="276" w:lineRule="auto"/>
        <w:ind w:left="284" w:hanging="426"/>
        <w:jc w:val="both"/>
        <w:rPr>
          <w:rFonts w:eastAsiaTheme="minorHAnsi"/>
          <w:b/>
          <w:color w:val="auto"/>
          <w:sz w:val="22"/>
          <w:szCs w:val="22"/>
          <w:u w:val="single"/>
          <w:lang w:eastAsia="en-US"/>
        </w:rPr>
      </w:pPr>
      <w:r w:rsidRPr="00B06AAB">
        <w:rPr>
          <w:rFonts w:eastAsiaTheme="minorHAnsi"/>
          <w:b/>
          <w:color w:val="auto"/>
          <w:sz w:val="22"/>
          <w:szCs w:val="22"/>
          <w:u w:val="single"/>
          <w:lang w:eastAsia="en-US"/>
        </w:rPr>
        <w:t>Przygotowanie i złożenie oferty</w:t>
      </w:r>
      <w:r>
        <w:rPr>
          <w:rFonts w:eastAsiaTheme="minorHAnsi"/>
          <w:b/>
          <w:color w:val="auto"/>
          <w:sz w:val="22"/>
          <w:szCs w:val="22"/>
          <w:u w:val="single"/>
          <w:lang w:eastAsia="en-US"/>
        </w:rPr>
        <w:t>:</w:t>
      </w:r>
    </w:p>
    <w:p w:rsidR="00B96D69" w:rsidRPr="00600A64" w:rsidRDefault="00B96D69" w:rsidP="00B96D69">
      <w:pPr>
        <w:pStyle w:val="Akapitzlist"/>
        <w:autoSpaceDE w:val="0"/>
        <w:autoSpaceDN w:val="0"/>
        <w:adjustRightInd w:val="0"/>
        <w:spacing w:before="0" w:line="276" w:lineRule="auto"/>
        <w:ind w:left="284"/>
        <w:jc w:val="both"/>
        <w:rPr>
          <w:rFonts w:eastAsiaTheme="minorHAnsi"/>
          <w:b/>
          <w:color w:val="auto"/>
          <w:sz w:val="10"/>
          <w:szCs w:val="22"/>
          <w:u w:val="single"/>
          <w:lang w:eastAsia="en-US"/>
        </w:rPr>
      </w:pPr>
    </w:p>
    <w:p w:rsidR="00B96D69" w:rsidRDefault="00B96D69" w:rsidP="00CC1D29">
      <w:pPr>
        <w:pStyle w:val="Akapitzlist"/>
        <w:numPr>
          <w:ilvl w:val="0"/>
          <w:numId w:val="6"/>
        </w:numPr>
        <w:autoSpaceDE w:val="0"/>
        <w:autoSpaceDN w:val="0"/>
        <w:adjustRightInd w:val="0"/>
        <w:spacing w:before="0" w:line="276" w:lineRule="auto"/>
        <w:ind w:left="284" w:hanging="284"/>
        <w:jc w:val="both"/>
        <w:rPr>
          <w:rFonts w:eastAsiaTheme="minorHAnsi"/>
          <w:color w:val="auto"/>
          <w:sz w:val="22"/>
          <w:szCs w:val="22"/>
          <w:lang w:eastAsia="en-US"/>
        </w:rPr>
      </w:pPr>
      <w:r>
        <w:rPr>
          <w:rFonts w:eastAsiaTheme="minorHAnsi"/>
          <w:color w:val="auto"/>
          <w:sz w:val="22"/>
          <w:szCs w:val="22"/>
          <w:lang w:eastAsia="en-US"/>
        </w:rPr>
        <w:t>Oferta powinna zawierać:</w:t>
      </w:r>
    </w:p>
    <w:p w:rsidR="00B96D69" w:rsidRDefault="00B96D69" w:rsidP="00CC1D29">
      <w:pPr>
        <w:pStyle w:val="Akapitzlist"/>
        <w:numPr>
          <w:ilvl w:val="0"/>
          <w:numId w:val="7"/>
        </w:numPr>
        <w:autoSpaceDE w:val="0"/>
        <w:autoSpaceDN w:val="0"/>
        <w:adjustRightInd w:val="0"/>
        <w:spacing w:before="0" w:line="276" w:lineRule="auto"/>
        <w:ind w:left="567" w:hanging="283"/>
        <w:jc w:val="both"/>
        <w:rPr>
          <w:rFonts w:eastAsiaTheme="minorHAnsi"/>
          <w:color w:val="auto"/>
          <w:sz w:val="22"/>
          <w:szCs w:val="22"/>
          <w:lang w:eastAsia="en-US"/>
        </w:rPr>
      </w:pPr>
      <w:r>
        <w:rPr>
          <w:rFonts w:eastAsiaTheme="minorHAnsi"/>
          <w:color w:val="auto"/>
          <w:sz w:val="22"/>
          <w:szCs w:val="22"/>
          <w:lang w:eastAsia="en-US"/>
        </w:rPr>
        <w:t>Wypełniony i podpisany</w:t>
      </w:r>
      <w:r w:rsidRPr="00EC03DA">
        <w:rPr>
          <w:rFonts w:eastAsiaTheme="minorHAnsi"/>
          <w:color w:val="auto"/>
          <w:sz w:val="22"/>
          <w:szCs w:val="22"/>
          <w:lang w:eastAsia="en-US"/>
        </w:rPr>
        <w:t xml:space="preserve"> przez Wykonawcę Formularz</w:t>
      </w:r>
      <w:r>
        <w:rPr>
          <w:rFonts w:eastAsiaTheme="minorHAnsi"/>
          <w:color w:val="auto"/>
          <w:sz w:val="22"/>
          <w:szCs w:val="22"/>
          <w:lang w:eastAsia="en-US"/>
        </w:rPr>
        <w:t xml:space="preserve"> ofertowy, stanowiący</w:t>
      </w:r>
      <w:r w:rsidRPr="00EC03DA">
        <w:rPr>
          <w:rFonts w:eastAsiaTheme="minorHAnsi"/>
          <w:color w:val="auto"/>
          <w:sz w:val="22"/>
          <w:szCs w:val="22"/>
          <w:lang w:eastAsia="en-US"/>
        </w:rPr>
        <w:t xml:space="preserve"> Załączn</w:t>
      </w:r>
      <w:r>
        <w:rPr>
          <w:rFonts w:eastAsiaTheme="minorHAnsi"/>
          <w:color w:val="auto"/>
          <w:sz w:val="22"/>
          <w:szCs w:val="22"/>
          <w:lang w:eastAsia="en-US"/>
        </w:rPr>
        <w:t xml:space="preserve">ik nr </w:t>
      </w:r>
      <w:r w:rsidRPr="00EA03FB">
        <w:rPr>
          <w:rFonts w:eastAsiaTheme="minorHAnsi"/>
          <w:color w:val="auto"/>
          <w:sz w:val="22"/>
          <w:szCs w:val="22"/>
          <w:lang w:eastAsia="en-US"/>
        </w:rPr>
        <w:t>2</w:t>
      </w:r>
      <w:r>
        <w:rPr>
          <w:rFonts w:eastAsiaTheme="minorHAnsi"/>
          <w:color w:val="auto"/>
          <w:sz w:val="22"/>
          <w:szCs w:val="22"/>
          <w:lang w:eastAsia="en-US"/>
        </w:rPr>
        <w:t xml:space="preserve"> do zapytania ofertowego</w:t>
      </w:r>
      <w:r w:rsidRPr="00EC03DA">
        <w:rPr>
          <w:rFonts w:eastAsiaTheme="minorHAnsi"/>
          <w:color w:val="auto"/>
          <w:sz w:val="22"/>
          <w:szCs w:val="22"/>
          <w:lang w:eastAsia="en-US"/>
        </w:rPr>
        <w:t>;</w:t>
      </w:r>
    </w:p>
    <w:p w:rsidR="00B96D69" w:rsidRDefault="00831F31" w:rsidP="00CC1D29">
      <w:pPr>
        <w:pStyle w:val="Akapitzlist"/>
        <w:numPr>
          <w:ilvl w:val="0"/>
          <w:numId w:val="7"/>
        </w:numPr>
        <w:autoSpaceDE w:val="0"/>
        <w:autoSpaceDN w:val="0"/>
        <w:adjustRightInd w:val="0"/>
        <w:spacing w:before="0" w:line="276" w:lineRule="auto"/>
        <w:ind w:left="567" w:hanging="283"/>
        <w:jc w:val="both"/>
        <w:rPr>
          <w:rFonts w:eastAsiaTheme="minorHAnsi"/>
          <w:color w:val="auto"/>
          <w:sz w:val="22"/>
          <w:szCs w:val="22"/>
          <w:lang w:eastAsia="en-US"/>
        </w:rPr>
      </w:pPr>
      <w:r>
        <w:rPr>
          <w:rFonts w:eastAsiaTheme="minorHAnsi"/>
          <w:color w:val="auto"/>
          <w:sz w:val="22"/>
          <w:szCs w:val="22"/>
          <w:lang w:eastAsia="en-US"/>
        </w:rPr>
        <w:t>Podpisane</w:t>
      </w:r>
      <w:r w:rsidR="00B96D69">
        <w:rPr>
          <w:rFonts w:eastAsiaTheme="minorHAnsi"/>
          <w:color w:val="auto"/>
          <w:sz w:val="22"/>
          <w:szCs w:val="22"/>
          <w:lang w:eastAsia="en-US"/>
        </w:rPr>
        <w:t xml:space="preserve"> przez Wykonawcę Oświadczenie</w:t>
      </w:r>
      <w:r w:rsidR="00E97393">
        <w:rPr>
          <w:rFonts w:eastAsiaTheme="minorHAnsi"/>
          <w:color w:val="auto"/>
          <w:sz w:val="22"/>
          <w:szCs w:val="22"/>
          <w:lang w:eastAsia="en-US"/>
        </w:rPr>
        <w:t xml:space="preserve"> o braku powiązań kapitałowych lub osobowych</w:t>
      </w:r>
      <w:r w:rsidR="00B96D69">
        <w:rPr>
          <w:rFonts w:eastAsiaTheme="minorHAnsi"/>
          <w:color w:val="auto"/>
          <w:sz w:val="22"/>
          <w:szCs w:val="22"/>
          <w:lang w:eastAsia="en-US"/>
        </w:rPr>
        <w:t>, stanowiące</w:t>
      </w:r>
      <w:r w:rsidR="00B96D69" w:rsidRPr="002700F5">
        <w:rPr>
          <w:rFonts w:eastAsiaTheme="minorHAnsi"/>
          <w:color w:val="auto"/>
          <w:sz w:val="22"/>
          <w:szCs w:val="22"/>
          <w:lang w:eastAsia="en-US"/>
        </w:rPr>
        <w:t xml:space="preserve"> Załącznik nr </w:t>
      </w:r>
      <w:r w:rsidR="00021195">
        <w:rPr>
          <w:rFonts w:eastAsiaTheme="minorHAnsi"/>
          <w:color w:val="auto"/>
          <w:sz w:val="22"/>
          <w:szCs w:val="22"/>
          <w:lang w:eastAsia="en-US"/>
        </w:rPr>
        <w:t>3</w:t>
      </w:r>
      <w:r w:rsidR="00B96D69">
        <w:rPr>
          <w:rFonts w:eastAsiaTheme="minorHAnsi"/>
          <w:color w:val="auto"/>
          <w:sz w:val="22"/>
          <w:szCs w:val="22"/>
          <w:lang w:eastAsia="en-US"/>
        </w:rPr>
        <w:t xml:space="preserve"> do zapytania ofertowego</w:t>
      </w:r>
      <w:r w:rsidR="00B96D69" w:rsidRPr="002700F5">
        <w:rPr>
          <w:rFonts w:eastAsiaTheme="minorHAnsi"/>
          <w:color w:val="auto"/>
          <w:sz w:val="22"/>
          <w:szCs w:val="22"/>
          <w:lang w:eastAsia="en-US"/>
        </w:rPr>
        <w:t>;</w:t>
      </w:r>
    </w:p>
    <w:p w:rsidR="00B96D69" w:rsidRDefault="00B96D69" w:rsidP="00CC1D29">
      <w:pPr>
        <w:pStyle w:val="Akapitzlist"/>
        <w:numPr>
          <w:ilvl w:val="0"/>
          <w:numId w:val="7"/>
        </w:numPr>
        <w:autoSpaceDE w:val="0"/>
        <w:autoSpaceDN w:val="0"/>
        <w:adjustRightInd w:val="0"/>
        <w:spacing w:before="0" w:line="276" w:lineRule="auto"/>
        <w:ind w:left="567" w:hanging="283"/>
        <w:jc w:val="both"/>
        <w:rPr>
          <w:rFonts w:eastAsiaTheme="minorHAnsi"/>
          <w:color w:val="auto"/>
          <w:sz w:val="22"/>
          <w:szCs w:val="22"/>
          <w:lang w:eastAsia="en-US"/>
        </w:rPr>
      </w:pPr>
      <w:r>
        <w:rPr>
          <w:rFonts w:eastAsiaTheme="minorHAnsi"/>
          <w:color w:val="auto"/>
          <w:sz w:val="22"/>
          <w:szCs w:val="22"/>
          <w:lang w:eastAsia="en-US"/>
        </w:rPr>
        <w:t>Wypełniony i podpisany</w:t>
      </w:r>
      <w:r w:rsidRPr="002700F5">
        <w:rPr>
          <w:rFonts w:eastAsiaTheme="minorHAnsi"/>
          <w:color w:val="auto"/>
          <w:sz w:val="22"/>
          <w:szCs w:val="22"/>
          <w:lang w:eastAsia="en-US"/>
        </w:rPr>
        <w:t xml:space="preserve"> przez Wykonawcę załącznik</w:t>
      </w:r>
      <w:r>
        <w:rPr>
          <w:rFonts w:eastAsiaTheme="minorHAnsi"/>
          <w:color w:val="auto"/>
          <w:sz w:val="22"/>
          <w:szCs w:val="22"/>
          <w:lang w:eastAsia="en-US"/>
        </w:rPr>
        <w:t xml:space="preserve"> - Zestawienie</w:t>
      </w:r>
      <w:r w:rsidRPr="002700F5">
        <w:rPr>
          <w:rFonts w:eastAsiaTheme="minorHAnsi"/>
          <w:color w:val="auto"/>
          <w:sz w:val="22"/>
          <w:szCs w:val="22"/>
          <w:lang w:eastAsia="en-US"/>
        </w:rPr>
        <w:t xml:space="preserve"> oferowanego sprzętu</w:t>
      </w:r>
      <w:r>
        <w:rPr>
          <w:rFonts w:eastAsiaTheme="minorHAnsi"/>
          <w:color w:val="auto"/>
          <w:sz w:val="22"/>
          <w:szCs w:val="22"/>
          <w:lang w:eastAsia="en-US"/>
        </w:rPr>
        <w:t>, stanowiący</w:t>
      </w:r>
      <w:r w:rsidRPr="002700F5">
        <w:rPr>
          <w:rFonts w:eastAsiaTheme="minorHAnsi"/>
          <w:color w:val="auto"/>
          <w:sz w:val="22"/>
          <w:szCs w:val="22"/>
          <w:lang w:eastAsia="en-US"/>
        </w:rPr>
        <w:t xml:space="preserve"> Załączn</w:t>
      </w:r>
      <w:r>
        <w:rPr>
          <w:rFonts w:eastAsiaTheme="minorHAnsi"/>
          <w:color w:val="auto"/>
          <w:sz w:val="22"/>
          <w:szCs w:val="22"/>
          <w:lang w:eastAsia="en-US"/>
        </w:rPr>
        <w:t xml:space="preserve">ik nr </w:t>
      </w:r>
      <w:r w:rsidR="00021195">
        <w:rPr>
          <w:rFonts w:eastAsiaTheme="minorHAnsi"/>
          <w:color w:val="auto"/>
          <w:sz w:val="22"/>
          <w:szCs w:val="22"/>
          <w:lang w:eastAsia="en-US"/>
        </w:rPr>
        <w:t>4</w:t>
      </w:r>
      <w:r>
        <w:rPr>
          <w:rFonts w:eastAsiaTheme="minorHAnsi"/>
          <w:color w:val="auto"/>
          <w:sz w:val="22"/>
          <w:szCs w:val="22"/>
          <w:lang w:eastAsia="en-US"/>
        </w:rPr>
        <w:t xml:space="preserve"> do zapytania ofertowego</w:t>
      </w:r>
      <w:r w:rsidRPr="002700F5">
        <w:rPr>
          <w:rFonts w:eastAsiaTheme="minorHAnsi"/>
          <w:color w:val="auto"/>
          <w:sz w:val="22"/>
          <w:szCs w:val="22"/>
          <w:lang w:eastAsia="en-US"/>
        </w:rPr>
        <w:t xml:space="preserve">; </w:t>
      </w:r>
    </w:p>
    <w:p w:rsidR="00B96D69" w:rsidRPr="004A13A9" w:rsidRDefault="00831F31" w:rsidP="00CC1D29">
      <w:pPr>
        <w:pStyle w:val="Akapitzlist"/>
        <w:numPr>
          <w:ilvl w:val="0"/>
          <w:numId w:val="7"/>
        </w:numPr>
        <w:autoSpaceDE w:val="0"/>
        <w:autoSpaceDN w:val="0"/>
        <w:adjustRightInd w:val="0"/>
        <w:spacing w:before="0" w:line="276" w:lineRule="auto"/>
        <w:ind w:left="567" w:hanging="283"/>
        <w:jc w:val="both"/>
        <w:rPr>
          <w:rFonts w:eastAsiaTheme="minorHAnsi"/>
          <w:color w:val="auto"/>
          <w:sz w:val="22"/>
          <w:szCs w:val="22"/>
          <w:lang w:eastAsia="en-US"/>
        </w:rPr>
      </w:pPr>
      <w:r>
        <w:rPr>
          <w:rFonts w:eastAsiaTheme="minorHAnsi"/>
          <w:color w:val="auto"/>
          <w:sz w:val="22"/>
          <w:szCs w:val="22"/>
          <w:lang w:eastAsia="en-US"/>
        </w:rPr>
        <w:t>P</w:t>
      </w:r>
      <w:r w:rsidR="00B96D69" w:rsidRPr="004A13A9">
        <w:rPr>
          <w:rFonts w:eastAsiaTheme="minorHAnsi"/>
          <w:color w:val="auto"/>
          <w:sz w:val="22"/>
          <w:szCs w:val="22"/>
          <w:lang w:eastAsia="en-US"/>
        </w:rPr>
        <w:t>odpisane</w:t>
      </w:r>
      <w:r w:rsidR="00B96D69">
        <w:rPr>
          <w:rFonts w:eastAsiaTheme="minorHAnsi"/>
          <w:color w:val="auto"/>
          <w:sz w:val="22"/>
          <w:szCs w:val="22"/>
          <w:lang w:eastAsia="en-US"/>
        </w:rPr>
        <w:t xml:space="preserve"> oświadczenie O</w:t>
      </w:r>
      <w:r w:rsidR="00B96D69" w:rsidRPr="004A13A9">
        <w:rPr>
          <w:rFonts w:eastAsiaTheme="minorHAnsi"/>
          <w:color w:val="auto"/>
          <w:sz w:val="22"/>
          <w:szCs w:val="22"/>
          <w:lang w:eastAsia="en-US"/>
        </w:rPr>
        <w:t>ferenta dotyczące formy prawnej prowadzonej działalności gospo</w:t>
      </w:r>
      <w:r w:rsidR="00B96D69">
        <w:rPr>
          <w:rFonts w:eastAsiaTheme="minorHAnsi"/>
          <w:color w:val="auto"/>
          <w:sz w:val="22"/>
          <w:szCs w:val="22"/>
          <w:lang w:eastAsia="en-US"/>
        </w:rPr>
        <w:t xml:space="preserve">darczej o którym mowa w </w:t>
      </w:r>
      <w:r w:rsidR="00B96D69" w:rsidRPr="007057AF">
        <w:rPr>
          <w:rFonts w:eastAsiaTheme="minorHAnsi"/>
          <w:color w:val="auto"/>
          <w:sz w:val="22"/>
          <w:szCs w:val="22"/>
          <w:lang w:eastAsia="en-US"/>
        </w:rPr>
        <w:t>Rozdz. XII</w:t>
      </w:r>
      <w:r w:rsidR="00097CD9">
        <w:rPr>
          <w:rFonts w:eastAsiaTheme="minorHAnsi"/>
          <w:color w:val="auto"/>
          <w:sz w:val="22"/>
          <w:szCs w:val="22"/>
          <w:lang w:eastAsia="en-US"/>
        </w:rPr>
        <w:t xml:space="preserve"> (Oferent</w:t>
      </w:r>
      <w:r w:rsidR="00467258">
        <w:rPr>
          <w:rFonts w:eastAsiaTheme="minorHAnsi"/>
          <w:color w:val="auto"/>
          <w:sz w:val="22"/>
          <w:szCs w:val="22"/>
          <w:lang w:eastAsia="en-US"/>
        </w:rPr>
        <w:t xml:space="preserve"> wybiera odpowiednio</w:t>
      </w:r>
      <w:r w:rsidR="00B96D69">
        <w:rPr>
          <w:rFonts w:eastAsiaTheme="minorHAnsi"/>
          <w:color w:val="auto"/>
          <w:sz w:val="22"/>
          <w:szCs w:val="22"/>
          <w:lang w:eastAsia="en-US"/>
        </w:rPr>
        <w:t xml:space="preserve"> Z</w:t>
      </w:r>
      <w:r w:rsidR="00B96D69" w:rsidRPr="004A13A9">
        <w:rPr>
          <w:rFonts w:eastAsiaTheme="minorHAnsi"/>
          <w:color w:val="auto"/>
          <w:sz w:val="22"/>
          <w:szCs w:val="22"/>
          <w:lang w:eastAsia="en-US"/>
        </w:rPr>
        <w:t xml:space="preserve">ałącznik nr </w:t>
      </w:r>
      <w:r w:rsidR="00021195">
        <w:rPr>
          <w:rFonts w:eastAsiaTheme="minorHAnsi"/>
          <w:color w:val="auto"/>
          <w:sz w:val="22"/>
          <w:szCs w:val="22"/>
          <w:lang w:eastAsia="en-US"/>
        </w:rPr>
        <w:t>5</w:t>
      </w:r>
      <w:r w:rsidR="00B96D69" w:rsidRPr="00467258">
        <w:rPr>
          <w:rFonts w:eastAsiaTheme="minorHAnsi"/>
          <w:color w:val="auto"/>
          <w:sz w:val="22"/>
          <w:szCs w:val="22"/>
          <w:lang w:eastAsia="en-US"/>
        </w:rPr>
        <w:t>a</w:t>
      </w:r>
      <w:r w:rsidR="00E50EFD">
        <w:rPr>
          <w:rFonts w:eastAsiaTheme="minorHAnsi"/>
          <w:color w:val="auto"/>
          <w:sz w:val="22"/>
          <w:szCs w:val="22"/>
          <w:lang w:eastAsia="en-US"/>
        </w:rPr>
        <w:t xml:space="preserve"> </w:t>
      </w:r>
      <w:r w:rsidR="00467258">
        <w:rPr>
          <w:rFonts w:eastAsiaTheme="minorHAnsi"/>
          <w:color w:val="auto"/>
          <w:sz w:val="22"/>
          <w:szCs w:val="22"/>
          <w:lang w:eastAsia="en-US"/>
        </w:rPr>
        <w:t>lub Załącznik nr</w:t>
      </w:r>
      <w:r w:rsidR="00B96D69" w:rsidRPr="004A13A9">
        <w:rPr>
          <w:rFonts w:eastAsiaTheme="minorHAnsi"/>
          <w:color w:val="auto"/>
          <w:sz w:val="22"/>
          <w:szCs w:val="22"/>
          <w:lang w:eastAsia="en-US"/>
        </w:rPr>
        <w:t xml:space="preserve"> </w:t>
      </w:r>
      <w:r w:rsidR="00021195">
        <w:rPr>
          <w:rFonts w:eastAsiaTheme="minorHAnsi"/>
          <w:color w:val="auto"/>
          <w:sz w:val="22"/>
          <w:szCs w:val="22"/>
          <w:lang w:eastAsia="en-US"/>
        </w:rPr>
        <w:t>5</w:t>
      </w:r>
      <w:r w:rsidR="00B96D69" w:rsidRPr="00467258">
        <w:rPr>
          <w:rFonts w:eastAsiaTheme="minorHAnsi"/>
          <w:color w:val="auto"/>
          <w:sz w:val="22"/>
          <w:szCs w:val="22"/>
          <w:lang w:eastAsia="en-US"/>
        </w:rPr>
        <w:t xml:space="preserve">b </w:t>
      </w:r>
      <w:r w:rsidR="00B96D69">
        <w:rPr>
          <w:rFonts w:eastAsiaTheme="minorHAnsi"/>
          <w:color w:val="auto"/>
          <w:sz w:val="22"/>
          <w:szCs w:val="22"/>
          <w:lang w:eastAsia="en-US"/>
        </w:rPr>
        <w:t xml:space="preserve">do </w:t>
      </w:r>
      <w:r w:rsidR="00B96D69" w:rsidRPr="004A13A9">
        <w:rPr>
          <w:rFonts w:eastAsiaTheme="minorHAnsi"/>
          <w:color w:val="auto"/>
          <w:sz w:val="22"/>
          <w:szCs w:val="22"/>
          <w:lang w:eastAsia="en-US"/>
        </w:rPr>
        <w:t>zapytania</w:t>
      </w:r>
      <w:r w:rsidR="00B96D69">
        <w:rPr>
          <w:rFonts w:eastAsiaTheme="minorHAnsi"/>
          <w:color w:val="auto"/>
          <w:sz w:val="22"/>
          <w:szCs w:val="22"/>
          <w:lang w:eastAsia="en-US"/>
        </w:rPr>
        <w:t xml:space="preserve"> ofertowego</w:t>
      </w:r>
      <w:r w:rsidR="00297D91">
        <w:rPr>
          <w:rFonts w:eastAsiaTheme="minorHAnsi"/>
          <w:color w:val="auto"/>
          <w:sz w:val="22"/>
          <w:szCs w:val="22"/>
          <w:lang w:eastAsia="en-US"/>
        </w:rPr>
        <w:t>)</w:t>
      </w:r>
      <w:r w:rsidR="00992B5C">
        <w:rPr>
          <w:rFonts w:eastAsiaTheme="minorHAnsi"/>
          <w:color w:val="auto"/>
          <w:sz w:val="22"/>
          <w:szCs w:val="22"/>
          <w:lang w:eastAsia="en-US"/>
        </w:rPr>
        <w:t>;</w:t>
      </w:r>
    </w:p>
    <w:p w:rsidR="00B96D69" w:rsidRDefault="00B96D69" w:rsidP="00CC1D29">
      <w:pPr>
        <w:pStyle w:val="Akapitzlist"/>
        <w:numPr>
          <w:ilvl w:val="0"/>
          <w:numId w:val="7"/>
        </w:numPr>
        <w:autoSpaceDE w:val="0"/>
        <w:autoSpaceDN w:val="0"/>
        <w:adjustRightInd w:val="0"/>
        <w:spacing w:before="0" w:line="276" w:lineRule="auto"/>
        <w:ind w:left="567" w:hanging="283"/>
        <w:jc w:val="both"/>
        <w:rPr>
          <w:rFonts w:eastAsiaTheme="minorHAnsi"/>
          <w:color w:val="auto"/>
          <w:sz w:val="22"/>
          <w:szCs w:val="22"/>
          <w:lang w:eastAsia="en-US"/>
        </w:rPr>
      </w:pPr>
      <w:r>
        <w:rPr>
          <w:rFonts w:eastAsiaTheme="minorHAnsi"/>
          <w:color w:val="auto"/>
          <w:sz w:val="22"/>
          <w:szCs w:val="22"/>
          <w:lang w:eastAsia="en-US"/>
        </w:rPr>
        <w:t>Dokumenty potwierdzające, że oferowany sprzęt odpowiada wymaganiom wskazanym w opisie pr</w:t>
      </w:r>
      <w:r w:rsidR="005244C4">
        <w:rPr>
          <w:rFonts w:eastAsiaTheme="minorHAnsi"/>
          <w:color w:val="auto"/>
          <w:sz w:val="22"/>
          <w:szCs w:val="22"/>
          <w:lang w:eastAsia="en-US"/>
        </w:rPr>
        <w:t>zedmiotu zamówienia</w:t>
      </w:r>
      <w:r>
        <w:rPr>
          <w:rFonts w:eastAsiaTheme="minorHAnsi"/>
          <w:color w:val="auto"/>
          <w:sz w:val="22"/>
          <w:szCs w:val="22"/>
          <w:lang w:eastAsia="en-US"/>
        </w:rPr>
        <w:t>:</w:t>
      </w:r>
    </w:p>
    <w:p w:rsidR="00B96D69" w:rsidRDefault="00B96D69" w:rsidP="00CC1D29">
      <w:pPr>
        <w:pStyle w:val="Akapitzlist"/>
        <w:numPr>
          <w:ilvl w:val="0"/>
          <w:numId w:val="8"/>
        </w:numPr>
        <w:autoSpaceDE w:val="0"/>
        <w:autoSpaceDN w:val="0"/>
        <w:adjustRightInd w:val="0"/>
        <w:spacing w:before="0" w:line="276" w:lineRule="auto"/>
        <w:ind w:left="851" w:hanging="284"/>
        <w:jc w:val="both"/>
        <w:rPr>
          <w:rFonts w:eastAsiaTheme="minorHAnsi"/>
          <w:color w:val="auto"/>
          <w:sz w:val="22"/>
          <w:szCs w:val="22"/>
          <w:lang w:eastAsia="en-US"/>
        </w:rPr>
      </w:pPr>
      <w:r w:rsidRPr="00630700">
        <w:rPr>
          <w:rFonts w:eastAsiaTheme="minorHAnsi"/>
          <w:color w:val="auto"/>
          <w:sz w:val="22"/>
          <w:szCs w:val="22"/>
          <w:lang w:eastAsia="en-US"/>
        </w:rPr>
        <w:t>Certyfikat ISO9001 dla producenta sprzętu,</w:t>
      </w:r>
    </w:p>
    <w:p w:rsidR="00B96D69" w:rsidRDefault="00992B5C" w:rsidP="00CC1D29">
      <w:pPr>
        <w:pStyle w:val="Akapitzlist"/>
        <w:numPr>
          <w:ilvl w:val="0"/>
          <w:numId w:val="8"/>
        </w:numPr>
        <w:autoSpaceDE w:val="0"/>
        <w:autoSpaceDN w:val="0"/>
        <w:adjustRightInd w:val="0"/>
        <w:spacing w:before="0" w:line="276" w:lineRule="auto"/>
        <w:ind w:left="851" w:hanging="284"/>
        <w:jc w:val="both"/>
        <w:rPr>
          <w:rFonts w:eastAsiaTheme="minorHAnsi"/>
          <w:color w:val="auto"/>
          <w:sz w:val="22"/>
          <w:szCs w:val="22"/>
          <w:lang w:eastAsia="en-US"/>
        </w:rPr>
      </w:pPr>
      <w:r>
        <w:rPr>
          <w:rFonts w:eastAsiaTheme="minorHAnsi"/>
          <w:color w:val="auto"/>
          <w:sz w:val="22"/>
          <w:szCs w:val="22"/>
          <w:lang w:eastAsia="en-US"/>
        </w:rPr>
        <w:t>Certyfikat Energy Star</w:t>
      </w:r>
      <w:r w:rsidR="00B96D69" w:rsidRPr="00630700">
        <w:rPr>
          <w:rFonts w:eastAsiaTheme="minorHAnsi"/>
          <w:color w:val="auto"/>
          <w:sz w:val="22"/>
          <w:szCs w:val="22"/>
          <w:lang w:eastAsia="en-US"/>
        </w:rPr>
        <w:t>,</w:t>
      </w:r>
    </w:p>
    <w:p w:rsidR="00B96D69" w:rsidRDefault="00992B5C" w:rsidP="00CC1D29">
      <w:pPr>
        <w:pStyle w:val="Akapitzlist"/>
        <w:numPr>
          <w:ilvl w:val="0"/>
          <w:numId w:val="8"/>
        </w:numPr>
        <w:autoSpaceDE w:val="0"/>
        <w:autoSpaceDN w:val="0"/>
        <w:adjustRightInd w:val="0"/>
        <w:spacing w:before="0" w:line="276" w:lineRule="auto"/>
        <w:ind w:left="851" w:hanging="284"/>
        <w:jc w:val="both"/>
        <w:rPr>
          <w:rFonts w:eastAsiaTheme="minorHAnsi"/>
          <w:color w:val="auto"/>
          <w:sz w:val="22"/>
          <w:szCs w:val="22"/>
          <w:lang w:eastAsia="en-US"/>
        </w:rPr>
      </w:pPr>
      <w:r>
        <w:rPr>
          <w:rFonts w:eastAsiaTheme="minorHAnsi"/>
          <w:color w:val="auto"/>
          <w:sz w:val="22"/>
          <w:szCs w:val="22"/>
          <w:lang w:eastAsia="en-US"/>
        </w:rPr>
        <w:t>Certyfikat CE</w:t>
      </w:r>
      <w:r w:rsidR="00B96D69" w:rsidRPr="00630700">
        <w:rPr>
          <w:rFonts w:eastAsiaTheme="minorHAnsi"/>
          <w:color w:val="auto"/>
          <w:sz w:val="22"/>
          <w:szCs w:val="22"/>
          <w:lang w:eastAsia="en-US"/>
        </w:rPr>
        <w:t>,</w:t>
      </w:r>
    </w:p>
    <w:p w:rsidR="00992B5C" w:rsidRDefault="00992B5C" w:rsidP="00CC1D29">
      <w:pPr>
        <w:pStyle w:val="Akapitzlist"/>
        <w:numPr>
          <w:ilvl w:val="0"/>
          <w:numId w:val="8"/>
        </w:numPr>
        <w:autoSpaceDE w:val="0"/>
        <w:autoSpaceDN w:val="0"/>
        <w:adjustRightInd w:val="0"/>
        <w:spacing w:before="0" w:line="276" w:lineRule="auto"/>
        <w:ind w:left="851" w:hanging="284"/>
        <w:jc w:val="both"/>
        <w:rPr>
          <w:rFonts w:eastAsiaTheme="minorHAnsi"/>
          <w:color w:val="auto"/>
          <w:sz w:val="22"/>
          <w:szCs w:val="22"/>
          <w:lang w:eastAsia="en-US"/>
        </w:rPr>
      </w:pPr>
      <w:r w:rsidRPr="00992B5C">
        <w:rPr>
          <w:rFonts w:eastAsiaTheme="minorHAnsi"/>
          <w:color w:val="auto"/>
          <w:sz w:val="22"/>
          <w:szCs w:val="22"/>
          <w:lang w:eastAsia="en-US"/>
        </w:rPr>
        <w:t>ISO 7779 oraz ISO 9296,</w:t>
      </w:r>
    </w:p>
    <w:p w:rsidR="00992B5C" w:rsidRPr="00992B5C" w:rsidRDefault="00B96D69" w:rsidP="00CC1D29">
      <w:pPr>
        <w:pStyle w:val="Akapitzlist"/>
        <w:numPr>
          <w:ilvl w:val="0"/>
          <w:numId w:val="8"/>
        </w:numPr>
        <w:autoSpaceDE w:val="0"/>
        <w:autoSpaceDN w:val="0"/>
        <w:adjustRightInd w:val="0"/>
        <w:spacing w:before="0" w:line="276" w:lineRule="auto"/>
        <w:ind w:left="851" w:hanging="284"/>
        <w:jc w:val="both"/>
        <w:rPr>
          <w:rFonts w:eastAsiaTheme="minorHAnsi"/>
          <w:color w:val="auto"/>
          <w:sz w:val="22"/>
          <w:szCs w:val="22"/>
          <w:lang w:eastAsia="en-US"/>
        </w:rPr>
      </w:pPr>
      <w:r w:rsidRPr="004C7286">
        <w:rPr>
          <w:rFonts w:eastAsiaTheme="minorHAnsi"/>
          <w:color w:val="auto"/>
          <w:sz w:val="22"/>
          <w:szCs w:val="22"/>
          <w:lang w:eastAsia="en-US"/>
        </w:rPr>
        <w:t xml:space="preserve">Potwierdzenie spełnienia kryteriów środowiskowych, w tym zgodności z dyrektywą </w:t>
      </w:r>
      <w:proofErr w:type="spellStart"/>
      <w:r w:rsidRPr="004C7286">
        <w:rPr>
          <w:rFonts w:eastAsiaTheme="minorHAnsi"/>
          <w:color w:val="auto"/>
          <w:sz w:val="22"/>
          <w:szCs w:val="22"/>
          <w:lang w:eastAsia="en-US"/>
        </w:rPr>
        <w:t>RoHS</w:t>
      </w:r>
      <w:proofErr w:type="spellEnd"/>
      <w:r w:rsidRPr="004C7286">
        <w:rPr>
          <w:rFonts w:eastAsiaTheme="minorHAnsi"/>
          <w:color w:val="auto"/>
          <w:sz w:val="22"/>
          <w:szCs w:val="22"/>
          <w:lang w:eastAsia="en-US"/>
        </w:rPr>
        <w:t xml:space="preserve"> Unii Europejskiej o eliminacji substancji niebezpiecznych w postaci oś</w:t>
      </w:r>
      <w:r w:rsidR="00992B5C">
        <w:rPr>
          <w:rFonts w:eastAsiaTheme="minorHAnsi"/>
          <w:color w:val="auto"/>
          <w:sz w:val="22"/>
          <w:szCs w:val="22"/>
          <w:lang w:eastAsia="en-US"/>
        </w:rPr>
        <w:t>wiadczenia producenta jednostki;</w:t>
      </w:r>
    </w:p>
    <w:p w:rsidR="00B96D69" w:rsidRDefault="00B96D69" w:rsidP="00CC1D29">
      <w:pPr>
        <w:pStyle w:val="Akapitzlist"/>
        <w:numPr>
          <w:ilvl w:val="0"/>
          <w:numId w:val="8"/>
        </w:numPr>
        <w:autoSpaceDE w:val="0"/>
        <w:autoSpaceDN w:val="0"/>
        <w:adjustRightInd w:val="0"/>
        <w:spacing w:before="0" w:line="276" w:lineRule="auto"/>
        <w:ind w:left="851" w:hanging="284"/>
        <w:jc w:val="both"/>
        <w:rPr>
          <w:rFonts w:eastAsiaTheme="minorHAnsi"/>
          <w:color w:val="auto"/>
          <w:sz w:val="22"/>
          <w:szCs w:val="22"/>
          <w:lang w:eastAsia="en-US"/>
        </w:rPr>
      </w:pPr>
      <w:r>
        <w:rPr>
          <w:rFonts w:eastAsiaTheme="minorHAnsi"/>
          <w:color w:val="auto"/>
          <w:sz w:val="22"/>
          <w:szCs w:val="22"/>
          <w:lang w:eastAsia="en-US"/>
        </w:rPr>
        <w:t>W</w:t>
      </w:r>
      <w:r w:rsidRPr="00B12EAA">
        <w:rPr>
          <w:rFonts w:eastAsiaTheme="minorHAnsi"/>
          <w:color w:val="auto"/>
          <w:sz w:val="22"/>
          <w:szCs w:val="22"/>
          <w:lang w:eastAsia="en-US"/>
        </w:rPr>
        <w:t>ydruk ze strony</w:t>
      </w:r>
      <w:r>
        <w:rPr>
          <w:rFonts w:eastAsiaTheme="minorHAnsi"/>
          <w:color w:val="auto"/>
          <w:sz w:val="22"/>
          <w:szCs w:val="22"/>
          <w:lang w:eastAsia="en-US"/>
        </w:rPr>
        <w:t xml:space="preserve"> </w:t>
      </w:r>
      <w:hyperlink r:id="rId7" w:history="1">
        <w:r w:rsidRPr="00006E15">
          <w:rPr>
            <w:rStyle w:val="Hipercze"/>
            <w:rFonts w:eastAsiaTheme="minorHAnsi"/>
            <w:color w:val="auto"/>
            <w:sz w:val="22"/>
            <w:szCs w:val="22"/>
            <w:u w:val="none"/>
            <w:lang w:eastAsia="en-US"/>
          </w:rPr>
          <w:t>http://www.cpubenchmark.net/</w:t>
        </w:r>
      </w:hyperlink>
      <w:r>
        <w:rPr>
          <w:rFonts w:eastAsiaTheme="minorHAnsi"/>
          <w:color w:val="auto"/>
          <w:sz w:val="22"/>
          <w:szCs w:val="22"/>
          <w:lang w:eastAsia="en-US"/>
        </w:rPr>
        <w:t xml:space="preserve"> pozwalający potwierdzić zadeklarowaną przez Wykonawcę w Załączniku nr </w:t>
      </w:r>
      <w:r w:rsidR="00FB4060">
        <w:rPr>
          <w:rFonts w:eastAsiaTheme="minorHAnsi"/>
          <w:color w:val="auto"/>
          <w:sz w:val="22"/>
          <w:szCs w:val="22"/>
          <w:lang w:eastAsia="en-US"/>
        </w:rPr>
        <w:t>4</w:t>
      </w:r>
      <w:r w:rsidRPr="000F5AB8">
        <w:rPr>
          <w:rFonts w:eastAsiaTheme="minorHAnsi"/>
          <w:color w:val="auto"/>
          <w:sz w:val="22"/>
          <w:szCs w:val="22"/>
          <w:lang w:eastAsia="en-US"/>
        </w:rPr>
        <w:t xml:space="preserve"> </w:t>
      </w:r>
      <w:r>
        <w:rPr>
          <w:rFonts w:eastAsiaTheme="minorHAnsi"/>
          <w:color w:val="auto"/>
          <w:sz w:val="22"/>
          <w:szCs w:val="22"/>
          <w:lang w:eastAsia="en-US"/>
        </w:rPr>
        <w:t>do zapytania ofertowego - punktację</w:t>
      </w:r>
      <w:r w:rsidRPr="00B12EAA">
        <w:rPr>
          <w:rFonts w:eastAsiaTheme="minorHAnsi"/>
          <w:color w:val="auto"/>
          <w:sz w:val="22"/>
          <w:szCs w:val="22"/>
          <w:lang w:eastAsia="en-US"/>
        </w:rPr>
        <w:t xml:space="preserve"> procesora</w:t>
      </w:r>
      <w:r>
        <w:rPr>
          <w:rFonts w:eastAsiaTheme="minorHAnsi"/>
          <w:color w:val="auto"/>
          <w:sz w:val="22"/>
          <w:szCs w:val="22"/>
          <w:lang w:eastAsia="en-US"/>
        </w:rPr>
        <w:t xml:space="preserve"> zaoferowanego urządzenia,</w:t>
      </w:r>
      <w:r w:rsidRPr="00B12EAA">
        <w:rPr>
          <w:rFonts w:eastAsiaTheme="minorHAnsi"/>
          <w:color w:val="auto"/>
          <w:sz w:val="22"/>
          <w:szCs w:val="22"/>
          <w:lang w:eastAsia="en-US"/>
        </w:rPr>
        <w:t xml:space="preserve"> na poziomie wydajności liczonej w punktach</w:t>
      </w:r>
      <w:r>
        <w:rPr>
          <w:rFonts w:eastAsiaTheme="minorHAnsi"/>
          <w:color w:val="auto"/>
          <w:sz w:val="22"/>
          <w:szCs w:val="22"/>
          <w:lang w:eastAsia="en-US"/>
        </w:rPr>
        <w:t xml:space="preserve"> </w:t>
      </w:r>
      <w:r w:rsidRPr="00B12EAA">
        <w:rPr>
          <w:rFonts w:eastAsiaTheme="minorHAnsi"/>
          <w:color w:val="auto"/>
          <w:sz w:val="22"/>
          <w:szCs w:val="22"/>
          <w:lang w:eastAsia="en-US"/>
        </w:rPr>
        <w:t xml:space="preserve">na podstawie </w:t>
      </w:r>
      <w:proofErr w:type="spellStart"/>
      <w:r w:rsidRPr="00B12EAA">
        <w:rPr>
          <w:rFonts w:eastAsiaTheme="minorHAnsi"/>
          <w:color w:val="auto"/>
          <w:sz w:val="22"/>
          <w:szCs w:val="22"/>
          <w:lang w:eastAsia="en-US"/>
        </w:rPr>
        <w:t>PerformanceTest</w:t>
      </w:r>
      <w:proofErr w:type="spellEnd"/>
      <w:r w:rsidRPr="00B12EAA">
        <w:rPr>
          <w:rFonts w:eastAsiaTheme="minorHAnsi"/>
          <w:color w:val="auto"/>
          <w:sz w:val="22"/>
          <w:szCs w:val="22"/>
          <w:lang w:eastAsia="en-US"/>
        </w:rPr>
        <w:t xml:space="preserve"> w teście CPU Mark według wyników </w:t>
      </w:r>
      <w:proofErr w:type="spellStart"/>
      <w:r w:rsidRPr="00B12EAA">
        <w:rPr>
          <w:rFonts w:eastAsiaTheme="minorHAnsi"/>
          <w:color w:val="auto"/>
          <w:sz w:val="22"/>
          <w:szCs w:val="22"/>
          <w:lang w:eastAsia="en-US"/>
        </w:rPr>
        <w:t>Avarage</w:t>
      </w:r>
      <w:proofErr w:type="spellEnd"/>
      <w:r w:rsidRPr="00B12EAA">
        <w:rPr>
          <w:rFonts w:eastAsiaTheme="minorHAnsi"/>
          <w:color w:val="auto"/>
          <w:sz w:val="22"/>
          <w:szCs w:val="22"/>
          <w:lang w:eastAsia="en-US"/>
        </w:rPr>
        <w:t xml:space="preserve"> CPU Mark</w:t>
      </w:r>
      <w:r w:rsidR="00992B5C">
        <w:rPr>
          <w:rFonts w:eastAsiaTheme="minorHAnsi"/>
          <w:color w:val="auto"/>
          <w:sz w:val="22"/>
          <w:szCs w:val="22"/>
          <w:lang w:eastAsia="en-US"/>
        </w:rPr>
        <w:t>;</w:t>
      </w:r>
    </w:p>
    <w:p w:rsidR="00B96D69" w:rsidRDefault="00B96D69" w:rsidP="00CC1D29">
      <w:pPr>
        <w:pStyle w:val="Akapitzlist"/>
        <w:numPr>
          <w:ilvl w:val="0"/>
          <w:numId w:val="7"/>
        </w:numPr>
        <w:autoSpaceDE w:val="0"/>
        <w:autoSpaceDN w:val="0"/>
        <w:adjustRightInd w:val="0"/>
        <w:spacing w:before="0" w:line="276" w:lineRule="auto"/>
        <w:ind w:left="567" w:hanging="283"/>
        <w:jc w:val="both"/>
        <w:rPr>
          <w:rFonts w:eastAsiaTheme="minorHAnsi"/>
          <w:color w:val="auto"/>
          <w:sz w:val="22"/>
          <w:szCs w:val="22"/>
          <w:lang w:eastAsia="en-US"/>
        </w:rPr>
      </w:pPr>
      <w:r w:rsidRPr="005A7A82">
        <w:rPr>
          <w:rFonts w:eastAsiaTheme="minorHAnsi"/>
          <w:color w:val="auto"/>
          <w:sz w:val="22"/>
          <w:szCs w:val="22"/>
          <w:lang w:eastAsia="en-US"/>
        </w:rPr>
        <w:t>Umowę konsorcjum – w przypadku Wykonawców składających ofertę w konsorcjum;</w:t>
      </w:r>
    </w:p>
    <w:p w:rsidR="00B96D69" w:rsidRDefault="00B96D69" w:rsidP="00CC1D29">
      <w:pPr>
        <w:pStyle w:val="Akapitzlist"/>
        <w:numPr>
          <w:ilvl w:val="0"/>
          <w:numId w:val="7"/>
        </w:numPr>
        <w:autoSpaceDE w:val="0"/>
        <w:autoSpaceDN w:val="0"/>
        <w:adjustRightInd w:val="0"/>
        <w:spacing w:before="0" w:line="276" w:lineRule="auto"/>
        <w:ind w:left="567" w:hanging="283"/>
        <w:jc w:val="both"/>
        <w:rPr>
          <w:rFonts w:eastAsiaTheme="minorHAnsi"/>
          <w:color w:val="auto"/>
          <w:sz w:val="22"/>
          <w:szCs w:val="22"/>
          <w:lang w:eastAsia="en-US"/>
        </w:rPr>
      </w:pPr>
      <w:r w:rsidRPr="005A7A82">
        <w:rPr>
          <w:rFonts w:eastAsiaTheme="minorHAnsi"/>
          <w:color w:val="auto"/>
          <w:sz w:val="22"/>
          <w:szCs w:val="22"/>
          <w:lang w:eastAsia="en-US"/>
        </w:rPr>
        <w:t xml:space="preserve">Pełnomocnictwo do podpisania oferty – w przypadku podpisywania oferty przez osoby, które nie są upoważnione do reprezentowania Wykonawcy na podstawie wskazania we właściwym rejestrze. </w:t>
      </w:r>
    </w:p>
    <w:p w:rsidR="00B96D69" w:rsidRDefault="00B96D69" w:rsidP="00CC1D29">
      <w:pPr>
        <w:pStyle w:val="Akapitzlist"/>
        <w:numPr>
          <w:ilvl w:val="0"/>
          <w:numId w:val="9"/>
        </w:numPr>
        <w:autoSpaceDE w:val="0"/>
        <w:autoSpaceDN w:val="0"/>
        <w:adjustRightInd w:val="0"/>
        <w:spacing w:before="0" w:line="276" w:lineRule="auto"/>
        <w:ind w:left="284" w:hanging="284"/>
        <w:jc w:val="both"/>
        <w:rPr>
          <w:rFonts w:eastAsiaTheme="minorHAnsi"/>
          <w:color w:val="auto"/>
          <w:sz w:val="22"/>
          <w:szCs w:val="22"/>
          <w:lang w:eastAsia="en-US"/>
        </w:rPr>
      </w:pPr>
      <w:r w:rsidRPr="006245EA">
        <w:rPr>
          <w:rFonts w:eastAsiaTheme="minorHAnsi"/>
          <w:color w:val="auto"/>
          <w:sz w:val="22"/>
          <w:szCs w:val="22"/>
          <w:lang w:eastAsia="en-US"/>
        </w:rPr>
        <w:t xml:space="preserve">Oferta i załączone do niej oświadczenia i dokumenty, wymagane przez Zamawiającego, muszą być </w:t>
      </w:r>
      <w:r w:rsidRPr="006245EA">
        <w:rPr>
          <w:rFonts w:eastAsiaTheme="minorHAnsi"/>
          <w:color w:val="auto"/>
          <w:sz w:val="22"/>
          <w:szCs w:val="22"/>
          <w:lang w:eastAsia="en-US"/>
        </w:rPr>
        <w:lastRenderedPageBreak/>
        <w:t>podpisane przez Wykonawcę. Za podpisanie uznaje się własnoręc</w:t>
      </w:r>
      <w:r>
        <w:rPr>
          <w:rFonts w:eastAsiaTheme="minorHAnsi"/>
          <w:color w:val="auto"/>
          <w:sz w:val="22"/>
          <w:szCs w:val="22"/>
          <w:lang w:eastAsia="en-US"/>
        </w:rPr>
        <w:t xml:space="preserve">zny podpis złożony </w:t>
      </w:r>
      <w:r w:rsidRPr="006245EA">
        <w:rPr>
          <w:rFonts w:eastAsiaTheme="minorHAnsi"/>
          <w:color w:val="auto"/>
          <w:sz w:val="22"/>
          <w:szCs w:val="22"/>
          <w:lang w:eastAsia="en-US"/>
        </w:rPr>
        <w:t>przez osoby upoważnione do reprezentowania Wykonawcy. Za osoby uprawnione do reprezentowania Wykonawcy uznaje się osoby upoważnione do reprezentowania Wykonawcy, wskazane we właściwym rejestrze bądź w stosownym pełnomocnictwie.</w:t>
      </w:r>
    </w:p>
    <w:p w:rsidR="00B96D69" w:rsidRPr="0089619D" w:rsidRDefault="00B96D69" w:rsidP="00CC1D29">
      <w:pPr>
        <w:pStyle w:val="Akapitzlist"/>
        <w:numPr>
          <w:ilvl w:val="0"/>
          <w:numId w:val="9"/>
        </w:numPr>
        <w:autoSpaceDE w:val="0"/>
        <w:autoSpaceDN w:val="0"/>
        <w:adjustRightInd w:val="0"/>
        <w:spacing w:before="0" w:line="276" w:lineRule="auto"/>
        <w:ind w:left="284" w:hanging="284"/>
        <w:jc w:val="both"/>
        <w:rPr>
          <w:rFonts w:eastAsiaTheme="minorHAnsi"/>
          <w:color w:val="auto"/>
          <w:sz w:val="22"/>
          <w:szCs w:val="22"/>
          <w:lang w:eastAsia="en-US"/>
        </w:rPr>
      </w:pPr>
      <w:r w:rsidRPr="0089619D">
        <w:rPr>
          <w:rFonts w:eastAsiaTheme="minorHAnsi"/>
          <w:color w:val="auto"/>
          <w:sz w:val="22"/>
          <w:szCs w:val="22"/>
          <w:lang w:eastAsia="en-US"/>
        </w:rPr>
        <w:t>Oferty niekompletne/nieczytelne, przesłane</w:t>
      </w:r>
      <w:r w:rsidR="0074426D">
        <w:rPr>
          <w:rFonts w:eastAsiaTheme="minorHAnsi"/>
          <w:color w:val="auto"/>
          <w:sz w:val="22"/>
          <w:szCs w:val="22"/>
          <w:lang w:eastAsia="en-US"/>
        </w:rPr>
        <w:t xml:space="preserve"> lub złożone</w:t>
      </w:r>
      <w:r w:rsidRPr="0089619D">
        <w:rPr>
          <w:rFonts w:eastAsiaTheme="minorHAnsi"/>
          <w:color w:val="auto"/>
          <w:sz w:val="22"/>
          <w:szCs w:val="22"/>
          <w:lang w:eastAsia="en-US"/>
        </w:rPr>
        <w:t xml:space="preserve"> w innej formie niż na wskazanych przez Zamawiającego formularzach, przesłane</w:t>
      </w:r>
      <w:r w:rsidR="0074426D">
        <w:rPr>
          <w:rFonts w:eastAsiaTheme="minorHAnsi"/>
          <w:color w:val="auto"/>
          <w:sz w:val="22"/>
          <w:szCs w:val="22"/>
          <w:lang w:eastAsia="en-US"/>
        </w:rPr>
        <w:t xml:space="preserve"> lub złożone</w:t>
      </w:r>
      <w:r w:rsidRPr="0089619D">
        <w:rPr>
          <w:rFonts w:eastAsiaTheme="minorHAnsi"/>
          <w:color w:val="auto"/>
          <w:sz w:val="22"/>
          <w:szCs w:val="22"/>
          <w:lang w:eastAsia="en-US"/>
        </w:rPr>
        <w:t xml:space="preserve"> po terminie zostaną odrzucone i nie będą podlegały rozpatrzeniu.</w:t>
      </w:r>
    </w:p>
    <w:p w:rsidR="00B96D69" w:rsidRPr="0089619D" w:rsidRDefault="00B96D69" w:rsidP="00CC1D29">
      <w:pPr>
        <w:pStyle w:val="Akapitzlist"/>
        <w:numPr>
          <w:ilvl w:val="0"/>
          <w:numId w:val="9"/>
        </w:numPr>
        <w:autoSpaceDE w:val="0"/>
        <w:autoSpaceDN w:val="0"/>
        <w:adjustRightInd w:val="0"/>
        <w:spacing w:before="0" w:line="276" w:lineRule="auto"/>
        <w:ind w:left="284" w:hanging="284"/>
        <w:jc w:val="both"/>
        <w:rPr>
          <w:rFonts w:eastAsiaTheme="minorHAnsi"/>
          <w:color w:val="auto"/>
          <w:sz w:val="22"/>
          <w:szCs w:val="22"/>
          <w:lang w:eastAsia="en-US"/>
        </w:rPr>
      </w:pPr>
      <w:r w:rsidRPr="0089619D">
        <w:rPr>
          <w:rFonts w:eastAsiaTheme="minorHAnsi"/>
          <w:color w:val="auto"/>
          <w:sz w:val="22"/>
          <w:szCs w:val="22"/>
          <w:lang w:eastAsia="en-US"/>
        </w:rPr>
        <w:t>Wykonawca w odpowiedzi na zapytanie ofertowe może złożyć tylko jedną ofertę.</w:t>
      </w:r>
    </w:p>
    <w:p w:rsidR="00B96D69" w:rsidRPr="0089619D" w:rsidRDefault="00B96D69" w:rsidP="00CC1D29">
      <w:pPr>
        <w:pStyle w:val="Akapitzlist"/>
        <w:numPr>
          <w:ilvl w:val="0"/>
          <w:numId w:val="9"/>
        </w:numPr>
        <w:autoSpaceDE w:val="0"/>
        <w:autoSpaceDN w:val="0"/>
        <w:adjustRightInd w:val="0"/>
        <w:spacing w:before="0" w:line="276" w:lineRule="auto"/>
        <w:ind w:left="284" w:hanging="284"/>
        <w:jc w:val="both"/>
        <w:rPr>
          <w:rFonts w:eastAsiaTheme="minorHAnsi"/>
          <w:color w:val="auto"/>
          <w:sz w:val="22"/>
          <w:szCs w:val="22"/>
          <w:lang w:eastAsia="en-US"/>
        </w:rPr>
      </w:pPr>
      <w:r w:rsidRPr="0089619D">
        <w:rPr>
          <w:rFonts w:eastAsiaTheme="minorHAnsi"/>
          <w:color w:val="auto"/>
          <w:sz w:val="22"/>
          <w:szCs w:val="22"/>
          <w:lang w:eastAsia="en-US"/>
        </w:rPr>
        <w:t>Wykonawca ponosi wszystkie koszty związane z przygotowaniem i złożeniem oferty.</w:t>
      </w:r>
    </w:p>
    <w:p w:rsidR="00284E4D" w:rsidRDefault="00B96D69" w:rsidP="00CC1D29">
      <w:pPr>
        <w:pStyle w:val="Akapitzlist"/>
        <w:numPr>
          <w:ilvl w:val="0"/>
          <w:numId w:val="9"/>
        </w:numPr>
        <w:autoSpaceDE w:val="0"/>
        <w:autoSpaceDN w:val="0"/>
        <w:adjustRightInd w:val="0"/>
        <w:spacing w:before="0" w:line="276" w:lineRule="auto"/>
        <w:ind w:left="284" w:hanging="284"/>
        <w:jc w:val="both"/>
        <w:rPr>
          <w:rFonts w:eastAsiaTheme="minorHAnsi"/>
          <w:color w:val="auto"/>
          <w:sz w:val="22"/>
          <w:szCs w:val="22"/>
          <w:lang w:eastAsia="en-US"/>
        </w:rPr>
      </w:pPr>
      <w:r w:rsidRPr="0089619D">
        <w:rPr>
          <w:rFonts w:eastAsiaTheme="minorHAnsi"/>
          <w:color w:val="auto"/>
          <w:sz w:val="22"/>
          <w:szCs w:val="22"/>
          <w:lang w:eastAsia="en-US"/>
        </w:rPr>
        <w:t xml:space="preserve">Przed upływem terminu składania ofert, Wykonawca może wprowadzić zmiany do złożonej oferty lub wycofać ofertę. Informacja o zmianie lub wycofaniu oferty powinna być doręczona Zamawiającemu na piśmie/mailem przed upływem terminu składania ofert. Wykonawca nie może wycofać oferty i wprowadzać jakichkolwiek zmian w treści oferty po upływie terminu składania ofert. </w:t>
      </w:r>
    </w:p>
    <w:p w:rsidR="00AB560D" w:rsidRPr="00AB560D" w:rsidRDefault="00AB560D" w:rsidP="00AB560D">
      <w:pPr>
        <w:pStyle w:val="Akapitzlist"/>
        <w:autoSpaceDE w:val="0"/>
        <w:autoSpaceDN w:val="0"/>
        <w:adjustRightInd w:val="0"/>
        <w:spacing w:before="0" w:line="276" w:lineRule="auto"/>
        <w:ind w:left="284"/>
        <w:jc w:val="both"/>
        <w:rPr>
          <w:rFonts w:eastAsiaTheme="minorHAnsi"/>
          <w:color w:val="auto"/>
          <w:sz w:val="4"/>
          <w:szCs w:val="22"/>
          <w:lang w:eastAsia="en-US"/>
        </w:rPr>
      </w:pPr>
    </w:p>
    <w:p w:rsidR="00B96D69" w:rsidRPr="0089619D" w:rsidRDefault="00B96D69" w:rsidP="00CC1D29">
      <w:pPr>
        <w:pStyle w:val="Akapitzlist"/>
        <w:numPr>
          <w:ilvl w:val="0"/>
          <w:numId w:val="10"/>
        </w:numPr>
        <w:autoSpaceDE w:val="0"/>
        <w:autoSpaceDN w:val="0"/>
        <w:adjustRightInd w:val="0"/>
        <w:spacing w:line="276" w:lineRule="auto"/>
        <w:jc w:val="both"/>
        <w:rPr>
          <w:rFonts w:eastAsiaTheme="minorHAnsi"/>
          <w:b/>
          <w:vanish/>
          <w:color w:val="auto"/>
          <w:sz w:val="22"/>
          <w:szCs w:val="22"/>
          <w:lang w:eastAsia="en-US"/>
        </w:rPr>
      </w:pPr>
    </w:p>
    <w:p w:rsidR="00B96D69" w:rsidRPr="0089619D" w:rsidRDefault="00B96D69" w:rsidP="00CC1D29">
      <w:pPr>
        <w:pStyle w:val="Akapitzlist"/>
        <w:numPr>
          <w:ilvl w:val="0"/>
          <w:numId w:val="10"/>
        </w:numPr>
        <w:autoSpaceDE w:val="0"/>
        <w:autoSpaceDN w:val="0"/>
        <w:adjustRightInd w:val="0"/>
        <w:spacing w:line="276" w:lineRule="auto"/>
        <w:jc w:val="both"/>
        <w:rPr>
          <w:rFonts w:eastAsiaTheme="minorHAnsi"/>
          <w:b/>
          <w:vanish/>
          <w:color w:val="auto"/>
          <w:sz w:val="22"/>
          <w:szCs w:val="22"/>
          <w:lang w:eastAsia="en-US"/>
        </w:rPr>
      </w:pPr>
    </w:p>
    <w:p w:rsidR="00B96D69" w:rsidRPr="0089619D" w:rsidRDefault="00B96D69" w:rsidP="00CC1D29">
      <w:pPr>
        <w:pStyle w:val="Akapitzlist"/>
        <w:numPr>
          <w:ilvl w:val="0"/>
          <w:numId w:val="10"/>
        </w:numPr>
        <w:autoSpaceDE w:val="0"/>
        <w:autoSpaceDN w:val="0"/>
        <w:adjustRightInd w:val="0"/>
        <w:spacing w:line="276" w:lineRule="auto"/>
        <w:jc w:val="both"/>
        <w:rPr>
          <w:rFonts w:eastAsiaTheme="minorHAnsi"/>
          <w:b/>
          <w:vanish/>
          <w:color w:val="auto"/>
          <w:sz w:val="22"/>
          <w:szCs w:val="22"/>
          <w:lang w:eastAsia="en-US"/>
        </w:rPr>
      </w:pPr>
    </w:p>
    <w:p w:rsidR="00B96D69" w:rsidRPr="0089619D" w:rsidRDefault="00B96D69" w:rsidP="00CC1D29">
      <w:pPr>
        <w:pStyle w:val="Akapitzlist"/>
        <w:numPr>
          <w:ilvl w:val="0"/>
          <w:numId w:val="10"/>
        </w:numPr>
        <w:autoSpaceDE w:val="0"/>
        <w:autoSpaceDN w:val="0"/>
        <w:adjustRightInd w:val="0"/>
        <w:spacing w:line="276" w:lineRule="auto"/>
        <w:jc w:val="both"/>
        <w:rPr>
          <w:rFonts w:eastAsiaTheme="minorHAnsi"/>
          <w:b/>
          <w:vanish/>
          <w:color w:val="auto"/>
          <w:sz w:val="22"/>
          <w:szCs w:val="22"/>
          <w:lang w:eastAsia="en-US"/>
        </w:rPr>
      </w:pPr>
    </w:p>
    <w:p w:rsidR="00B96D69" w:rsidRDefault="00B96D69" w:rsidP="00CC1D29">
      <w:pPr>
        <w:pStyle w:val="Akapitzlist"/>
        <w:numPr>
          <w:ilvl w:val="0"/>
          <w:numId w:val="10"/>
        </w:numPr>
        <w:autoSpaceDE w:val="0"/>
        <w:autoSpaceDN w:val="0"/>
        <w:adjustRightInd w:val="0"/>
        <w:spacing w:line="276" w:lineRule="auto"/>
        <w:ind w:left="284" w:hanging="568"/>
        <w:jc w:val="both"/>
        <w:rPr>
          <w:rFonts w:eastAsiaTheme="minorHAnsi"/>
          <w:b/>
          <w:color w:val="auto"/>
          <w:sz w:val="22"/>
          <w:szCs w:val="22"/>
          <w:u w:val="single"/>
          <w:lang w:eastAsia="en-US"/>
        </w:rPr>
      </w:pPr>
      <w:r w:rsidRPr="0089619D">
        <w:rPr>
          <w:rFonts w:eastAsiaTheme="minorHAnsi"/>
          <w:b/>
          <w:color w:val="auto"/>
          <w:sz w:val="22"/>
          <w:szCs w:val="22"/>
          <w:u w:val="single"/>
          <w:lang w:eastAsia="en-US"/>
        </w:rPr>
        <w:t>Forma, termin i miejsce składania ofert:</w:t>
      </w:r>
    </w:p>
    <w:p w:rsidR="00B96D69" w:rsidRPr="00727992" w:rsidRDefault="00B96D69" w:rsidP="00B96D69">
      <w:pPr>
        <w:pStyle w:val="Akapitzlist"/>
        <w:autoSpaceDE w:val="0"/>
        <w:autoSpaceDN w:val="0"/>
        <w:adjustRightInd w:val="0"/>
        <w:spacing w:line="276" w:lineRule="auto"/>
        <w:ind w:left="284"/>
        <w:jc w:val="both"/>
        <w:rPr>
          <w:rFonts w:eastAsiaTheme="minorHAnsi"/>
          <w:b/>
          <w:color w:val="auto"/>
          <w:sz w:val="6"/>
          <w:szCs w:val="22"/>
          <w:u w:val="single"/>
          <w:lang w:eastAsia="en-US"/>
        </w:rPr>
      </w:pPr>
    </w:p>
    <w:p w:rsidR="00B96D69" w:rsidRPr="00F0758D" w:rsidRDefault="00B96D69" w:rsidP="00CC1D29">
      <w:pPr>
        <w:pStyle w:val="Akapitzlist"/>
        <w:numPr>
          <w:ilvl w:val="0"/>
          <w:numId w:val="11"/>
        </w:numPr>
        <w:autoSpaceDE w:val="0"/>
        <w:autoSpaceDN w:val="0"/>
        <w:adjustRightInd w:val="0"/>
        <w:spacing w:before="0" w:line="276" w:lineRule="auto"/>
        <w:ind w:left="284" w:hanging="284"/>
        <w:jc w:val="both"/>
        <w:rPr>
          <w:rFonts w:eastAsiaTheme="minorHAnsi"/>
          <w:color w:val="auto"/>
          <w:sz w:val="22"/>
          <w:szCs w:val="22"/>
          <w:lang w:eastAsia="en-US"/>
        </w:rPr>
      </w:pPr>
      <w:r>
        <w:rPr>
          <w:rFonts w:eastAsiaTheme="minorHAnsi"/>
          <w:color w:val="auto"/>
          <w:sz w:val="22"/>
          <w:szCs w:val="22"/>
          <w:lang w:eastAsia="en-US"/>
        </w:rPr>
        <w:t>Oferta powinna zostać sporządzona na załączonych formularzach wraz ze wszystkimi niezbędnymi dokumentami, wymaganymi przez Zamawiającego o których jest mowa w Rozdziale VI.</w:t>
      </w:r>
      <w:r w:rsidRPr="005730A8">
        <w:rPr>
          <w:rFonts w:eastAsiaTheme="minorEastAsia"/>
          <w:color w:val="auto"/>
          <w:sz w:val="22"/>
          <w:szCs w:val="22"/>
        </w:rPr>
        <w:t xml:space="preserve"> </w:t>
      </w:r>
      <w:r>
        <w:rPr>
          <w:rFonts w:eastAsiaTheme="minorEastAsia"/>
          <w:color w:val="auto"/>
          <w:sz w:val="22"/>
          <w:szCs w:val="22"/>
        </w:rPr>
        <w:br/>
      </w:r>
      <w:r w:rsidRPr="004E5626">
        <w:rPr>
          <w:rFonts w:eastAsiaTheme="minorEastAsia"/>
          <w:color w:val="auto"/>
          <w:sz w:val="22"/>
          <w:szCs w:val="22"/>
        </w:rPr>
        <w:t>Ofertę należy sporządzić w języku polskim, w formie pisemnej, nieścieralnym atramentem lub długopisem lub na komputerze</w:t>
      </w:r>
      <w:r>
        <w:rPr>
          <w:rFonts w:eastAsiaTheme="minorHAnsi"/>
          <w:color w:val="auto"/>
          <w:sz w:val="22"/>
          <w:szCs w:val="22"/>
          <w:lang w:eastAsia="en-US"/>
        </w:rPr>
        <w:t>.</w:t>
      </w:r>
    </w:p>
    <w:p w:rsidR="00B96D69" w:rsidRPr="00F0758D" w:rsidRDefault="00B96D69" w:rsidP="00CC1D29">
      <w:pPr>
        <w:pStyle w:val="Akapitzlist"/>
        <w:numPr>
          <w:ilvl w:val="0"/>
          <w:numId w:val="11"/>
        </w:numPr>
        <w:autoSpaceDE w:val="0"/>
        <w:autoSpaceDN w:val="0"/>
        <w:adjustRightInd w:val="0"/>
        <w:spacing w:before="0" w:line="276" w:lineRule="auto"/>
        <w:ind w:left="284" w:hanging="284"/>
        <w:jc w:val="both"/>
        <w:rPr>
          <w:rFonts w:eastAsiaTheme="minorHAnsi"/>
          <w:color w:val="auto"/>
          <w:sz w:val="22"/>
          <w:szCs w:val="22"/>
          <w:lang w:eastAsia="en-US"/>
        </w:rPr>
      </w:pPr>
      <w:r w:rsidRPr="00F0758D">
        <w:rPr>
          <w:rFonts w:eastAsiaTheme="minorHAnsi"/>
          <w:color w:val="auto"/>
          <w:sz w:val="22"/>
          <w:szCs w:val="22"/>
          <w:lang w:eastAsia="en-US"/>
        </w:rPr>
        <w:t xml:space="preserve">Ofertę należy złożyć w nieprzekraczalnym terminie </w:t>
      </w:r>
      <w:r w:rsidR="00F0758D" w:rsidRPr="00F0758D">
        <w:rPr>
          <w:rFonts w:eastAsiaTheme="minorHAnsi"/>
          <w:b/>
          <w:color w:val="auto"/>
          <w:sz w:val="22"/>
          <w:szCs w:val="22"/>
          <w:lang w:eastAsia="en-US"/>
        </w:rPr>
        <w:t>do dnia 07.12</w:t>
      </w:r>
      <w:r w:rsidRPr="00F0758D">
        <w:rPr>
          <w:rFonts w:eastAsiaTheme="minorHAnsi"/>
          <w:b/>
          <w:color w:val="auto"/>
          <w:sz w:val="22"/>
          <w:szCs w:val="22"/>
          <w:lang w:eastAsia="en-US"/>
        </w:rPr>
        <w:t>.2021 r. do godz. 10.00.</w:t>
      </w:r>
    </w:p>
    <w:p w:rsidR="00B96D69" w:rsidRDefault="00B96D69" w:rsidP="00CC1D29">
      <w:pPr>
        <w:pStyle w:val="Akapitzlist"/>
        <w:numPr>
          <w:ilvl w:val="0"/>
          <w:numId w:val="11"/>
        </w:numPr>
        <w:autoSpaceDE w:val="0"/>
        <w:autoSpaceDN w:val="0"/>
        <w:adjustRightInd w:val="0"/>
        <w:spacing w:before="0" w:line="276" w:lineRule="auto"/>
        <w:ind w:left="284" w:hanging="284"/>
        <w:jc w:val="both"/>
        <w:rPr>
          <w:rFonts w:eastAsiaTheme="minorHAnsi"/>
          <w:color w:val="auto"/>
          <w:sz w:val="22"/>
          <w:szCs w:val="22"/>
          <w:lang w:eastAsia="en-US"/>
        </w:rPr>
      </w:pPr>
      <w:r>
        <w:rPr>
          <w:rFonts w:eastAsiaTheme="minorHAnsi"/>
          <w:color w:val="auto"/>
          <w:sz w:val="22"/>
          <w:szCs w:val="22"/>
          <w:lang w:eastAsia="en-US"/>
        </w:rPr>
        <w:t>Ofertę można złożyć w jeden z następujących sposobów:</w:t>
      </w:r>
    </w:p>
    <w:p w:rsidR="00B96D69" w:rsidRDefault="00B96D69" w:rsidP="00CC1D29">
      <w:pPr>
        <w:pStyle w:val="Akapitzlist"/>
        <w:numPr>
          <w:ilvl w:val="0"/>
          <w:numId w:val="12"/>
        </w:numPr>
        <w:autoSpaceDE w:val="0"/>
        <w:autoSpaceDN w:val="0"/>
        <w:adjustRightInd w:val="0"/>
        <w:spacing w:before="0" w:line="276" w:lineRule="auto"/>
        <w:ind w:left="567" w:hanging="283"/>
        <w:jc w:val="both"/>
        <w:rPr>
          <w:rFonts w:eastAsiaTheme="minorHAnsi"/>
          <w:color w:val="auto"/>
          <w:sz w:val="22"/>
          <w:szCs w:val="22"/>
          <w:lang w:eastAsia="en-US"/>
        </w:rPr>
      </w:pPr>
      <w:r>
        <w:rPr>
          <w:rFonts w:eastAsiaTheme="minorHAnsi"/>
          <w:color w:val="auto"/>
          <w:sz w:val="22"/>
          <w:szCs w:val="22"/>
          <w:lang w:eastAsia="en-US"/>
        </w:rPr>
        <w:t>złożyć osobiście w siedzibie Zamawiającego pod adresem:</w:t>
      </w:r>
    </w:p>
    <w:p w:rsidR="00B96D69" w:rsidRDefault="00B96D69" w:rsidP="00B96D69">
      <w:pPr>
        <w:pStyle w:val="Akapitzlist"/>
        <w:autoSpaceDE w:val="0"/>
        <w:autoSpaceDN w:val="0"/>
        <w:adjustRightInd w:val="0"/>
        <w:spacing w:before="0" w:line="276" w:lineRule="auto"/>
        <w:ind w:left="567"/>
        <w:jc w:val="both"/>
        <w:rPr>
          <w:rFonts w:eastAsiaTheme="minorHAnsi"/>
          <w:b/>
          <w:color w:val="auto"/>
          <w:sz w:val="22"/>
          <w:szCs w:val="22"/>
          <w:lang w:eastAsia="en-US"/>
        </w:rPr>
      </w:pPr>
      <w:r w:rsidRPr="005A5620">
        <w:rPr>
          <w:rFonts w:eastAsiaTheme="minorHAnsi"/>
          <w:b/>
          <w:color w:val="auto"/>
          <w:sz w:val="22"/>
          <w:szCs w:val="22"/>
          <w:lang w:eastAsia="en-US"/>
        </w:rPr>
        <w:t>Urząd Dzielnicy Targówek m.st. Warszawy, ul Kondratowicza 20, 00-983 Warszawa</w:t>
      </w:r>
    </w:p>
    <w:p w:rsidR="00B96D69" w:rsidRDefault="00B96D69" w:rsidP="00B96D69">
      <w:pPr>
        <w:pStyle w:val="Akapitzlist"/>
        <w:autoSpaceDE w:val="0"/>
        <w:autoSpaceDN w:val="0"/>
        <w:adjustRightInd w:val="0"/>
        <w:spacing w:before="0" w:line="276" w:lineRule="auto"/>
        <w:ind w:left="567"/>
        <w:jc w:val="both"/>
        <w:rPr>
          <w:rFonts w:eastAsiaTheme="minorHAnsi"/>
          <w:b/>
          <w:color w:val="auto"/>
          <w:sz w:val="22"/>
          <w:szCs w:val="22"/>
          <w:lang w:eastAsia="en-US"/>
        </w:rPr>
      </w:pPr>
      <w:r>
        <w:rPr>
          <w:rFonts w:eastAsiaTheme="minorHAnsi"/>
          <w:b/>
          <w:color w:val="auto"/>
          <w:sz w:val="22"/>
          <w:szCs w:val="22"/>
          <w:lang w:eastAsia="en-US"/>
        </w:rPr>
        <w:t>Wyd</w:t>
      </w:r>
      <w:r w:rsidR="00FA5ABE">
        <w:rPr>
          <w:rFonts w:eastAsiaTheme="minorHAnsi"/>
          <w:b/>
          <w:color w:val="auto"/>
          <w:sz w:val="22"/>
          <w:szCs w:val="22"/>
          <w:lang w:eastAsia="en-US"/>
        </w:rPr>
        <w:t>ział Komunikacji Społecznej, Fun</w:t>
      </w:r>
      <w:r>
        <w:rPr>
          <w:rFonts w:eastAsiaTheme="minorHAnsi"/>
          <w:b/>
          <w:color w:val="auto"/>
          <w:sz w:val="22"/>
          <w:szCs w:val="22"/>
          <w:lang w:eastAsia="en-US"/>
        </w:rPr>
        <w:t xml:space="preserve">duszy </w:t>
      </w:r>
      <w:r w:rsidR="000D6854">
        <w:rPr>
          <w:rFonts w:eastAsiaTheme="minorHAnsi"/>
          <w:b/>
          <w:color w:val="auto"/>
          <w:sz w:val="22"/>
          <w:szCs w:val="22"/>
          <w:lang w:eastAsia="en-US"/>
        </w:rPr>
        <w:t>Europ</w:t>
      </w:r>
      <w:r>
        <w:rPr>
          <w:rFonts w:eastAsiaTheme="minorHAnsi"/>
          <w:b/>
          <w:color w:val="auto"/>
          <w:sz w:val="22"/>
          <w:szCs w:val="22"/>
          <w:lang w:eastAsia="en-US"/>
        </w:rPr>
        <w:t>ejskich i Analiz, pokój 306</w:t>
      </w:r>
    </w:p>
    <w:p w:rsidR="00B96D69" w:rsidRDefault="00FA5ABE" w:rsidP="00B96D69">
      <w:pPr>
        <w:pStyle w:val="Akapitzlist"/>
        <w:autoSpaceDE w:val="0"/>
        <w:autoSpaceDN w:val="0"/>
        <w:adjustRightInd w:val="0"/>
        <w:spacing w:before="0" w:line="276" w:lineRule="auto"/>
        <w:ind w:left="567"/>
        <w:jc w:val="both"/>
        <w:rPr>
          <w:rFonts w:eastAsiaTheme="minorHAnsi"/>
          <w:color w:val="auto"/>
          <w:sz w:val="22"/>
          <w:szCs w:val="22"/>
          <w:lang w:eastAsia="en-US"/>
        </w:rPr>
      </w:pPr>
      <w:r>
        <w:rPr>
          <w:rFonts w:eastAsiaTheme="minorHAnsi"/>
          <w:color w:val="auto"/>
          <w:sz w:val="22"/>
          <w:szCs w:val="22"/>
          <w:lang w:eastAsia="en-US"/>
        </w:rPr>
        <w:t>Ofertę składaną osobiście</w:t>
      </w:r>
      <w:r w:rsidR="00B96D69" w:rsidRPr="005A5620">
        <w:rPr>
          <w:rFonts w:eastAsiaTheme="minorHAnsi"/>
          <w:color w:val="auto"/>
          <w:sz w:val="22"/>
          <w:szCs w:val="22"/>
          <w:lang w:eastAsia="en-US"/>
        </w:rPr>
        <w:t xml:space="preserve"> należy złożyć w zamkniętej kopercie</w:t>
      </w:r>
      <w:r w:rsidR="00B96D69">
        <w:rPr>
          <w:rFonts w:eastAsiaTheme="minorHAnsi"/>
          <w:color w:val="auto"/>
          <w:sz w:val="22"/>
          <w:szCs w:val="22"/>
          <w:lang w:eastAsia="en-US"/>
        </w:rPr>
        <w:t xml:space="preserve"> oznakowanej </w:t>
      </w:r>
      <w:r>
        <w:rPr>
          <w:rFonts w:eastAsiaTheme="minorHAnsi"/>
          <w:color w:val="auto"/>
          <w:sz w:val="22"/>
          <w:szCs w:val="22"/>
          <w:lang w:eastAsia="en-US"/>
        </w:rPr>
        <w:br/>
      </w:r>
      <w:r w:rsidR="00B96D69">
        <w:rPr>
          <w:rFonts w:eastAsiaTheme="minorHAnsi"/>
          <w:color w:val="auto"/>
          <w:sz w:val="22"/>
          <w:szCs w:val="22"/>
          <w:lang w:eastAsia="en-US"/>
        </w:rPr>
        <w:t>w</w:t>
      </w:r>
      <w:r>
        <w:rPr>
          <w:rFonts w:eastAsiaTheme="minorHAnsi"/>
          <w:color w:val="auto"/>
          <w:sz w:val="22"/>
          <w:szCs w:val="22"/>
          <w:lang w:eastAsia="en-US"/>
        </w:rPr>
        <w:t xml:space="preserve"> </w:t>
      </w:r>
      <w:r w:rsidR="00B96D69">
        <w:rPr>
          <w:rFonts w:eastAsiaTheme="minorHAnsi"/>
          <w:color w:val="auto"/>
          <w:sz w:val="22"/>
          <w:szCs w:val="22"/>
          <w:lang w:eastAsia="en-US"/>
        </w:rPr>
        <w:t>następujący sposób:</w:t>
      </w:r>
    </w:p>
    <w:p w:rsidR="00B96D69" w:rsidRDefault="00B96D69" w:rsidP="00B96D69">
      <w:pPr>
        <w:pStyle w:val="Akapitzlist"/>
        <w:autoSpaceDE w:val="0"/>
        <w:autoSpaceDN w:val="0"/>
        <w:adjustRightInd w:val="0"/>
        <w:spacing w:before="0" w:line="276" w:lineRule="auto"/>
        <w:ind w:left="567"/>
        <w:jc w:val="both"/>
        <w:rPr>
          <w:rFonts w:eastAsiaTheme="minorHAnsi"/>
          <w:b/>
          <w:color w:val="auto"/>
          <w:sz w:val="22"/>
          <w:szCs w:val="22"/>
          <w:lang w:eastAsia="en-US"/>
        </w:rPr>
      </w:pPr>
      <w:r>
        <w:rPr>
          <w:rFonts w:eastAsiaTheme="minorHAnsi"/>
          <w:b/>
          <w:color w:val="auto"/>
          <w:sz w:val="22"/>
          <w:szCs w:val="22"/>
          <w:lang w:eastAsia="en-US"/>
        </w:rPr>
        <w:t>Nazwa Wykonawcy</w:t>
      </w:r>
    </w:p>
    <w:p w:rsidR="00B96D69" w:rsidRDefault="00B96D69" w:rsidP="00B96D69">
      <w:pPr>
        <w:pStyle w:val="Akapitzlist"/>
        <w:autoSpaceDE w:val="0"/>
        <w:autoSpaceDN w:val="0"/>
        <w:adjustRightInd w:val="0"/>
        <w:spacing w:before="0" w:line="276" w:lineRule="auto"/>
        <w:ind w:left="567"/>
        <w:jc w:val="both"/>
        <w:rPr>
          <w:b/>
          <w:bCs/>
          <w:color w:val="auto"/>
          <w:sz w:val="22"/>
          <w:szCs w:val="22"/>
        </w:rPr>
      </w:pPr>
      <w:r>
        <w:rPr>
          <w:rFonts w:eastAsiaTheme="minorHAnsi"/>
          <w:b/>
          <w:color w:val="auto"/>
          <w:sz w:val="22"/>
          <w:szCs w:val="22"/>
          <w:lang w:eastAsia="en-US"/>
        </w:rPr>
        <w:t xml:space="preserve">Oferta na </w:t>
      </w:r>
      <w:r>
        <w:rPr>
          <w:b/>
          <w:bCs/>
          <w:color w:val="auto"/>
          <w:sz w:val="22"/>
          <w:szCs w:val="22"/>
        </w:rPr>
        <w:t xml:space="preserve">zakup i dostawę </w:t>
      </w:r>
      <w:r w:rsidRPr="00B43874">
        <w:rPr>
          <w:b/>
          <w:bCs/>
          <w:color w:val="auto"/>
          <w:sz w:val="22"/>
          <w:szCs w:val="22"/>
        </w:rPr>
        <w:t>komputerów stacjonarnych z oprogramowaniem</w:t>
      </w:r>
      <w:r>
        <w:rPr>
          <w:b/>
          <w:bCs/>
          <w:color w:val="auto"/>
          <w:sz w:val="22"/>
          <w:szCs w:val="22"/>
        </w:rPr>
        <w:t xml:space="preserve"> na potrzeby Szkoły Podstawowej nr 114 w Warszawie w ramach realizacji projektu pn. „Pochłaniacz wiedzy. Nauka rozwija myślenie”</w:t>
      </w:r>
    </w:p>
    <w:p w:rsidR="00B96D69" w:rsidRPr="00F0758D" w:rsidRDefault="00B96D69" w:rsidP="00B96D69">
      <w:pPr>
        <w:pStyle w:val="Akapitzlist"/>
        <w:autoSpaceDE w:val="0"/>
        <w:autoSpaceDN w:val="0"/>
        <w:adjustRightInd w:val="0"/>
        <w:spacing w:before="0" w:line="276" w:lineRule="auto"/>
        <w:ind w:left="567"/>
        <w:jc w:val="both"/>
        <w:rPr>
          <w:rFonts w:eastAsiaTheme="minorEastAsia"/>
          <w:b/>
          <w:color w:val="auto"/>
          <w:sz w:val="22"/>
          <w:szCs w:val="22"/>
        </w:rPr>
      </w:pPr>
      <w:r w:rsidRPr="00006E15">
        <w:rPr>
          <w:rFonts w:eastAsiaTheme="minorEastAsia"/>
          <w:b/>
          <w:color w:val="auto"/>
          <w:sz w:val="22"/>
          <w:szCs w:val="22"/>
        </w:rPr>
        <w:t xml:space="preserve">(NIE OTWIERAĆ PRZED </w:t>
      </w:r>
      <w:r w:rsidR="00F0758D" w:rsidRPr="00F0758D">
        <w:rPr>
          <w:rFonts w:eastAsiaTheme="minorEastAsia"/>
          <w:b/>
          <w:color w:val="auto"/>
          <w:sz w:val="22"/>
          <w:szCs w:val="22"/>
        </w:rPr>
        <w:t>07.12</w:t>
      </w:r>
      <w:r w:rsidRPr="00F0758D">
        <w:rPr>
          <w:rFonts w:eastAsiaTheme="minorEastAsia"/>
          <w:b/>
          <w:color w:val="auto"/>
          <w:sz w:val="22"/>
          <w:szCs w:val="22"/>
        </w:rPr>
        <w:t>.2021r.  godz. 10.00),</w:t>
      </w:r>
    </w:p>
    <w:p w:rsidR="00B96D69" w:rsidRDefault="00B96D69" w:rsidP="00CC1D29">
      <w:pPr>
        <w:pStyle w:val="Akapitzlist"/>
        <w:numPr>
          <w:ilvl w:val="0"/>
          <w:numId w:val="12"/>
        </w:numPr>
        <w:autoSpaceDE w:val="0"/>
        <w:autoSpaceDN w:val="0"/>
        <w:adjustRightInd w:val="0"/>
        <w:spacing w:before="0" w:line="276" w:lineRule="auto"/>
        <w:ind w:left="567" w:hanging="283"/>
        <w:jc w:val="both"/>
        <w:rPr>
          <w:rFonts w:eastAsiaTheme="minorHAnsi"/>
          <w:color w:val="auto"/>
          <w:sz w:val="22"/>
          <w:szCs w:val="22"/>
          <w:lang w:eastAsia="en-US"/>
        </w:rPr>
      </w:pPr>
      <w:r w:rsidRPr="00006E15">
        <w:rPr>
          <w:rFonts w:eastAsiaTheme="minorHAnsi"/>
          <w:b/>
          <w:color w:val="auto"/>
          <w:sz w:val="22"/>
          <w:szCs w:val="22"/>
          <w:lang w:eastAsia="en-US"/>
        </w:rPr>
        <w:t>e-mailowo na adres:</w:t>
      </w:r>
      <w:r>
        <w:rPr>
          <w:rFonts w:eastAsiaTheme="minorHAnsi"/>
          <w:b/>
          <w:color w:val="auto"/>
          <w:sz w:val="22"/>
          <w:szCs w:val="22"/>
          <w:lang w:eastAsia="en-US"/>
        </w:rPr>
        <w:t xml:space="preserve"> </w:t>
      </w:r>
      <w:hyperlink r:id="rId8" w:history="1">
        <w:r w:rsidRPr="00FF769D">
          <w:rPr>
            <w:rStyle w:val="Hipercze"/>
            <w:rFonts w:eastAsiaTheme="minorHAnsi"/>
            <w:color w:val="auto"/>
            <w:sz w:val="22"/>
            <w:szCs w:val="22"/>
            <w:u w:val="none"/>
            <w:lang w:eastAsia="en-US"/>
          </w:rPr>
          <w:t>sdrutowski@targowek.waw.pl</w:t>
        </w:r>
      </w:hyperlink>
      <w:r w:rsidRPr="00FF769D">
        <w:rPr>
          <w:rFonts w:eastAsiaTheme="minorHAnsi"/>
          <w:color w:val="auto"/>
          <w:sz w:val="22"/>
          <w:szCs w:val="22"/>
          <w:lang w:eastAsia="en-US"/>
        </w:rPr>
        <w:t xml:space="preserve"> </w:t>
      </w:r>
      <w:r w:rsidRPr="00006E15">
        <w:rPr>
          <w:rFonts w:eastAsiaTheme="minorHAnsi"/>
          <w:color w:val="auto"/>
          <w:sz w:val="22"/>
          <w:szCs w:val="22"/>
          <w:lang w:eastAsia="en-US"/>
        </w:rPr>
        <w:t>(ska</w:t>
      </w:r>
      <w:r>
        <w:rPr>
          <w:rFonts w:eastAsiaTheme="minorHAnsi"/>
          <w:color w:val="auto"/>
          <w:sz w:val="22"/>
          <w:szCs w:val="22"/>
          <w:lang w:eastAsia="en-US"/>
        </w:rPr>
        <w:t>n podpisanej oferty</w:t>
      </w:r>
      <w:r w:rsidRPr="00006E15">
        <w:rPr>
          <w:rFonts w:eastAsiaTheme="minorHAnsi"/>
          <w:color w:val="auto"/>
          <w:sz w:val="22"/>
          <w:szCs w:val="22"/>
          <w:lang w:eastAsia="en-US"/>
        </w:rPr>
        <w:t xml:space="preserve"> w formacie P</w:t>
      </w:r>
      <w:r>
        <w:rPr>
          <w:rFonts w:eastAsiaTheme="minorHAnsi"/>
          <w:color w:val="auto"/>
          <w:sz w:val="22"/>
          <w:szCs w:val="22"/>
          <w:lang w:eastAsia="en-US"/>
        </w:rPr>
        <w:t xml:space="preserve">DF </w:t>
      </w:r>
      <w:r>
        <w:rPr>
          <w:rFonts w:eastAsiaTheme="minorHAnsi"/>
          <w:color w:val="auto"/>
          <w:sz w:val="22"/>
          <w:szCs w:val="22"/>
          <w:lang w:eastAsia="en-US"/>
        </w:rPr>
        <w:br/>
        <w:t xml:space="preserve">z tytułem wiadomości: </w:t>
      </w:r>
      <w:r w:rsidRPr="007D046D">
        <w:rPr>
          <w:rFonts w:eastAsiaTheme="minorHAnsi"/>
          <w:b/>
          <w:color w:val="auto"/>
          <w:sz w:val="22"/>
          <w:szCs w:val="22"/>
          <w:lang w:eastAsia="en-US"/>
        </w:rPr>
        <w:t>„Oferta w odpowiedzi na zapytania ofertowe dotyczące</w:t>
      </w:r>
      <w:r>
        <w:rPr>
          <w:rFonts w:eastAsiaTheme="minorHAnsi"/>
          <w:color w:val="auto"/>
          <w:sz w:val="22"/>
          <w:szCs w:val="22"/>
          <w:lang w:eastAsia="en-US"/>
        </w:rPr>
        <w:t xml:space="preserve"> </w:t>
      </w:r>
      <w:r>
        <w:rPr>
          <w:b/>
          <w:bCs/>
          <w:color w:val="auto"/>
          <w:sz w:val="22"/>
          <w:szCs w:val="22"/>
        </w:rPr>
        <w:t xml:space="preserve">zakupu </w:t>
      </w:r>
      <w:r>
        <w:rPr>
          <w:b/>
          <w:bCs/>
          <w:color w:val="auto"/>
          <w:sz w:val="22"/>
          <w:szCs w:val="22"/>
        </w:rPr>
        <w:br/>
        <w:t xml:space="preserve">i dostawy </w:t>
      </w:r>
      <w:r w:rsidRPr="00B43874">
        <w:rPr>
          <w:b/>
          <w:bCs/>
          <w:color w:val="auto"/>
          <w:sz w:val="22"/>
          <w:szCs w:val="22"/>
        </w:rPr>
        <w:t>komputerów stacjonarnych z oprogramowaniem</w:t>
      </w:r>
      <w:r>
        <w:rPr>
          <w:b/>
          <w:bCs/>
          <w:color w:val="auto"/>
          <w:sz w:val="22"/>
          <w:szCs w:val="22"/>
        </w:rPr>
        <w:t xml:space="preserve"> na potrzeby Szkoły Podstawowej nr 114 w Warszawie w ramach realizacji projektu pn. „Pochłaniacz wiedzy. Nauka rozwija myślenie”</w:t>
      </w:r>
      <w:r>
        <w:rPr>
          <w:rFonts w:eastAsiaTheme="minorHAnsi"/>
          <w:color w:val="auto"/>
          <w:sz w:val="22"/>
          <w:szCs w:val="22"/>
          <w:lang w:eastAsia="en-US"/>
        </w:rPr>
        <w:t>,</w:t>
      </w:r>
    </w:p>
    <w:p w:rsidR="00B96D69" w:rsidRDefault="00B96D69" w:rsidP="00CC1D29">
      <w:pPr>
        <w:pStyle w:val="Akapitzlist"/>
        <w:numPr>
          <w:ilvl w:val="0"/>
          <w:numId w:val="12"/>
        </w:numPr>
        <w:autoSpaceDE w:val="0"/>
        <w:autoSpaceDN w:val="0"/>
        <w:adjustRightInd w:val="0"/>
        <w:spacing w:before="0" w:line="276" w:lineRule="auto"/>
        <w:ind w:left="567" w:hanging="283"/>
        <w:jc w:val="both"/>
        <w:rPr>
          <w:rFonts w:eastAsiaTheme="minorHAnsi"/>
          <w:color w:val="auto"/>
          <w:sz w:val="22"/>
          <w:szCs w:val="22"/>
          <w:lang w:eastAsia="en-US"/>
        </w:rPr>
      </w:pPr>
      <w:r w:rsidRPr="007D046D">
        <w:rPr>
          <w:rFonts w:eastAsiaTheme="minorHAnsi"/>
          <w:b/>
          <w:color w:val="auto"/>
          <w:sz w:val="22"/>
          <w:szCs w:val="22"/>
          <w:lang w:eastAsia="en-US"/>
        </w:rPr>
        <w:t>przez portal Baza Konkurencyjności</w:t>
      </w:r>
      <w:r w:rsidRPr="007D046D">
        <w:rPr>
          <w:rFonts w:eastAsiaTheme="minorHAnsi"/>
          <w:color w:val="auto"/>
          <w:sz w:val="22"/>
          <w:szCs w:val="22"/>
          <w:lang w:eastAsia="en-US"/>
        </w:rPr>
        <w:t xml:space="preserve"> zgodnie z instrukcją dostępną na stronie:  </w:t>
      </w:r>
      <w:hyperlink r:id="rId9" w:history="1">
        <w:r w:rsidRPr="007D046D">
          <w:rPr>
            <w:rStyle w:val="Hipercze"/>
            <w:rFonts w:eastAsiaTheme="minorHAnsi"/>
            <w:color w:val="auto"/>
            <w:sz w:val="22"/>
            <w:szCs w:val="22"/>
            <w:u w:val="none"/>
            <w:lang w:eastAsia="en-US"/>
          </w:rPr>
          <w:t>https://bazakonkurencyjnosci.funduszeeuropejskie.gov.pl/</w:t>
        </w:r>
      </w:hyperlink>
    </w:p>
    <w:p w:rsidR="00B96D69" w:rsidRDefault="00B96D69" w:rsidP="00CC1D29">
      <w:pPr>
        <w:pStyle w:val="Akapitzlist"/>
        <w:numPr>
          <w:ilvl w:val="0"/>
          <w:numId w:val="13"/>
        </w:numPr>
        <w:autoSpaceDE w:val="0"/>
        <w:autoSpaceDN w:val="0"/>
        <w:adjustRightInd w:val="0"/>
        <w:spacing w:before="0" w:line="276" w:lineRule="auto"/>
        <w:ind w:left="284" w:hanging="284"/>
        <w:jc w:val="both"/>
        <w:rPr>
          <w:rFonts w:eastAsiaTheme="minorHAnsi"/>
          <w:color w:val="auto"/>
          <w:sz w:val="22"/>
          <w:szCs w:val="22"/>
          <w:lang w:eastAsia="en-US"/>
        </w:rPr>
      </w:pPr>
      <w:r w:rsidRPr="009C06AD">
        <w:rPr>
          <w:rFonts w:eastAsiaTheme="minorHAnsi"/>
          <w:color w:val="auto"/>
          <w:sz w:val="22"/>
          <w:szCs w:val="22"/>
          <w:lang w:eastAsia="en-US"/>
        </w:rPr>
        <w:t>Wszystkie oferty złożone po terminie zostaną odrzucone bez rozpatrzenia.</w:t>
      </w:r>
    </w:p>
    <w:p w:rsidR="00B96D69" w:rsidRDefault="00B96D69" w:rsidP="00CC1D29">
      <w:pPr>
        <w:pStyle w:val="Akapitzlist"/>
        <w:numPr>
          <w:ilvl w:val="0"/>
          <w:numId w:val="13"/>
        </w:numPr>
        <w:autoSpaceDE w:val="0"/>
        <w:autoSpaceDN w:val="0"/>
        <w:adjustRightInd w:val="0"/>
        <w:spacing w:before="0" w:line="276" w:lineRule="auto"/>
        <w:ind w:left="284" w:hanging="284"/>
        <w:jc w:val="both"/>
        <w:rPr>
          <w:rFonts w:eastAsiaTheme="minorHAnsi"/>
          <w:color w:val="auto"/>
          <w:sz w:val="22"/>
          <w:szCs w:val="22"/>
          <w:lang w:eastAsia="en-US"/>
        </w:rPr>
      </w:pPr>
      <w:r>
        <w:rPr>
          <w:rFonts w:eastAsiaTheme="minorHAnsi"/>
          <w:color w:val="auto"/>
          <w:sz w:val="22"/>
          <w:szCs w:val="22"/>
          <w:lang w:eastAsia="en-US"/>
        </w:rPr>
        <w:t>Ofertę zatrzymuje Zamawiający, zaś wszystkie z</w:t>
      </w:r>
      <w:r w:rsidRPr="009C06AD">
        <w:rPr>
          <w:rFonts w:eastAsiaTheme="minorHAnsi"/>
          <w:color w:val="auto"/>
          <w:sz w:val="22"/>
          <w:szCs w:val="22"/>
          <w:lang w:eastAsia="en-US"/>
        </w:rPr>
        <w:t>ło</w:t>
      </w:r>
      <w:r>
        <w:rPr>
          <w:rFonts w:eastAsiaTheme="minorHAnsi"/>
          <w:color w:val="auto"/>
          <w:sz w:val="22"/>
          <w:szCs w:val="22"/>
          <w:lang w:eastAsia="en-US"/>
        </w:rPr>
        <w:t>żone wraz z ofertą dokumenty lub</w:t>
      </w:r>
      <w:r w:rsidRPr="009C06AD">
        <w:rPr>
          <w:rFonts w:eastAsiaTheme="minorHAnsi"/>
          <w:color w:val="auto"/>
          <w:sz w:val="22"/>
          <w:szCs w:val="22"/>
          <w:lang w:eastAsia="en-US"/>
        </w:rPr>
        <w:t xml:space="preserve"> oświadczenia nie podlegają zwrotowi.</w:t>
      </w:r>
    </w:p>
    <w:p w:rsidR="005B554F" w:rsidRDefault="00B96D69" w:rsidP="00CC1D29">
      <w:pPr>
        <w:pStyle w:val="Akapitzlist"/>
        <w:numPr>
          <w:ilvl w:val="0"/>
          <w:numId w:val="13"/>
        </w:numPr>
        <w:autoSpaceDE w:val="0"/>
        <w:autoSpaceDN w:val="0"/>
        <w:adjustRightInd w:val="0"/>
        <w:spacing w:before="0" w:line="276" w:lineRule="auto"/>
        <w:ind w:left="284" w:hanging="284"/>
        <w:jc w:val="both"/>
        <w:rPr>
          <w:rFonts w:eastAsiaTheme="minorHAnsi"/>
          <w:color w:val="auto"/>
          <w:sz w:val="22"/>
          <w:szCs w:val="22"/>
          <w:lang w:eastAsia="en-US"/>
        </w:rPr>
      </w:pPr>
      <w:r w:rsidRPr="009C06AD">
        <w:rPr>
          <w:rFonts w:eastAsiaTheme="minorHAnsi"/>
          <w:color w:val="auto"/>
          <w:sz w:val="22"/>
          <w:szCs w:val="22"/>
          <w:lang w:eastAsia="en-US"/>
        </w:rPr>
        <w:t xml:space="preserve"> Zamawiający zastrzega sobie prawo, przedłużenia terminu składania ofert oraz unieważnienia zapytania bez ponoszenia jakichkolwiek skutków prawnych i finansowych.</w:t>
      </w:r>
    </w:p>
    <w:p w:rsidR="00B96D69" w:rsidRPr="009004E3" w:rsidRDefault="00B96D69" w:rsidP="005B554F">
      <w:pPr>
        <w:autoSpaceDE w:val="0"/>
        <w:autoSpaceDN w:val="0"/>
        <w:adjustRightInd w:val="0"/>
        <w:spacing w:line="276" w:lineRule="auto"/>
        <w:jc w:val="both"/>
        <w:rPr>
          <w:rFonts w:eastAsiaTheme="minorHAnsi"/>
          <w:color w:val="auto"/>
          <w:sz w:val="10"/>
          <w:szCs w:val="22"/>
          <w:lang w:eastAsia="en-US"/>
        </w:rPr>
      </w:pPr>
    </w:p>
    <w:p w:rsidR="00B96D69" w:rsidRPr="0013392D" w:rsidRDefault="00B96D69" w:rsidP="00B96D69">
      <w:pPr>
        <w:pStyle w:val="Akapitzlist"/>
        <w:autoSpaceDE w:val="0"/>
        <w:autoSpaceDN w:val="0"/>
        <w:adjustRightInd w:val="0"/>
        <w:spacing w:before="0" w:line="276" w:lineRule="auto"/>
        <w:ind w:left="284"/>
        <w:jc w:val="both"/>
        <w:rPr>
          <w:rFonts w:eastAsiaTheme="minorHAnsi"/>
          <w:color w:val="auto"/>
          <w:sz w:val="12"/>
          <w:szCs w:val="22"/>
          <w:lang w:eastAsia="en-US"/>
        </w:rPr>
      </w:pPr>
    </w:p>
    <w:p w:rsidR="00B96D69" w:rsidRPr="0062330E" w:rsidRDefault="00B96D69" w:rsidP="00CC1D29">
      <w:pPr>
        <w:pStyle w:val="Akapitzlist"/>
        <w:numPr>
          <w:ilvl w:val="0"/>
          <w:numId w:val="14"/>
        </w:numPr>
        <w:autoSpaceDE w:val="0"/>
        <w:autoSpaceDN w:val="0"/>
        <w:adjustRightInd w:val="0"/>
        <w:spacing w:before="0" w:line="276" w:lineRule="auto"/>
        <w:ind w:left="284" w:hanging="568"/>
        <w:jc w:val="both"/>
        <w:rPr>
          <w:rFonts w:eastAsiaTheme="minorHAnsi"/>
          <w:b/>
          <w:color w:val="auto"/>
          <w:sz w:val="22"/>
          <w:szCs w:val="22"/>
          <w:u w:val="single"/>
          <w:lang w:eastAsia="en-US"/>
        </w:rPr>
      </w:pPr>
      <w:r w:rsidRPr="0062330E">
        <w:rPr>
          <w:rFonts w:eastAsiaTheme="minorHAnsi"/>
          <w:b/>
          <w:color w:val="auto"/>
          <w:sz w:val="22"/>
          <w:szCs w:val="22"/>
          <w:u w:val="single"/>
          <w:lang w:eastAsia="en-US"/>
        </w:rPr>
        <w:t>Opis</w:t>
      </w:r>
      <w:r>
        <w:rPr>
          <w:rFonts w:eastAsiaTheme="minorHAnsi"/>
          <w:b/>
          <w:color w:val="auto"/>
          <w:sz w:val="22"/>
          <w:szCs w:val="22"/>
          <w:u w:val="single"/>
          <w:lang w:eastAsia="en-US"/>
        </w:rPr>
        <w:t xml:space="preserve"> kryteriów oceny ofert wraz z </w:t>
      </w:r>
      <w:r w:rsidRPr="0062330E">
        <w:rPr>
          <w:rFonts w:eastAsiaTheme="minorHAnsi"/>
          <w:b/>
          <w:color w:val="auto"/>
          <w:sz w:val="22"/>
          <w:szCs w:val="22"/>
          <w:u w:val="single"/>
          <w:lang w:eastAsia="en-US"/>
        </w:rPr>
        <w:t>podaniem wag tych kryteriów i sposobu ich oceny</w:t>
      </w:r>
      <w:r>
        <w:rPr>
          <w:rFonts w:eastAsiaTheme="minorHAnsi"/>
          <w:b/>
          <w:color w:val="auto"/>
          <w:sz w:val="22"/>
          <w:szCs w:val="22"/>
          <w:u w:val="single"/>
          <w:lang w:eastAsia="en-US"/>
        </w:rPr>
        <w:t>:</w:t>
      </w:r>
    </w:p>
    <w:p w:rsidR="00B96D69" w:rsidRPr="00D7419B" w:rsidRDefault="00B96D69" w:rsidP="00B96D69">
      <w:pPr>
        <w:autoSpaceDE w:val="0"/>
        <w:autoSpaceDN w:val="0"/>
        <w:adjustRightInd w:val="0"/>
        <w:jc w:val="both"/>
        <w:rPr>
          <w:rFonts w:eastAsiaTheme="minorHAnsi"/>
          <w:sz w:val="14"/>
          <w:szCs w:val="24"/>
          <w:lang w:eastAsia="en-US"/>
        </w:rPr>
      </w:pPr>
    </w:p>
    <w:p w:rsidR="00B96D69" w:rsidRDefault="00B96D69" w:rsidP="00CC1D29">
      <w:pPr>
        <w:pStyle w:val="Akapitzlist"/>
        <w:numPr>
          <w:ilvl w:val="0"/>
          <w:numId w:val="15"/>
        </w:numPr>
        <w:autoSpaceDE w:val="0"/>
        <w:autoSpaceDN w:val="0"/>
        <w:adjustRightInd w:val="0"/>
        <w:spacing w:before="0" w:line="276" w:lineRule="auto"/>
        <w:ind w:left="284" w:hanging="284"/>
        <w:jc w:val="both"/>
        <w:rPr>
          <w:rFonts w:eastAsiaTheme="minorHAnsi"/>
          <w:color w:val="auto"/>
          <w:sz w:val="22"/>
          <w:szCs w:val="22"/>
          <w:lang w:eastAsia="en-US"/>
        </w:rPr>
      </w:pPr>
      <w:r w:rsidRPr="00D7419B">
        <w:rPr>
          <w:rFonts w:eastAsiaTheme="minorHAnsi"/>
          <w:color w:val="auto"/>
          <w:sz w:val="22"/>
          <w:szCs w:val="22"/>
          <w:lang w:eastAsia="en-US"/>
        </w:rPr>
        <w:t>Wybór ofert będzie dokonywany w oparciu o przyjęte kryteria oceny ofert.</w:t>
      </w:r>
    </w:p>
    <w:p w:rsidR="00B96D69" w:rsidRPr="00D7419B" w:rsidRDefault="00B96D69" w:rsidP="00CC1D29">
      <w:pPr>
        <w:pStyle w:val="Akapitzlist"/>
        <w:numPr>
          <w:ilvl w:val="0"/>
          <w:numId w:val="15"/>
        </w:numPr>
        <w:autoSpaceDE w:val="0"/>
        <w:autoSpaceDN w:val="0"/>
        <w:adjustRightInd w:val="0"/>
        <w:spacing w:before="0" w:line="276" w:lineRule="auto"/>
        <w:ind w:left="284" w:hanging="284"/>
        <w:jc w:val="both"/>
        <w:rPr>
          <w:rFonts w:eastAsiaTheme="minorHAnsi"/>
          <w:color w:val="auto"/>
          <w:sz w:val="22"/>
          <w:szCs w:val="22"/>
          <w:lang w:eastAsia="en-US"/>
        </w:rPr>
      </w:pPr>
      <w:r w:rsidRPr="00D7419B">
        <w:rPr>
          <w:rFonts w:eastAsiaTheme="minorHAnsi"/>
          <w:color w:val="auto"/>
          <w:sz w:val="22"/>
          <w:szCs w:val="22"/>
          <w:lang w:eastAsia="en-US"/>
        </w:rPr>
        <w:t xml:space="preserve">Zamawiający dokona oceny formalnej ofert pod względem spełnienia przez Wykonawców warunków udziału w postępowaniu ofertowym oraz pod względem kompletności złożonej oferty. </w:t>
      </w:r>
    </w:p>
    <w:p w:rsidR="00B96D69" w:rsidRDefault="00B96D69" w:rsidP="00B96D69">
      <w:pPr>
        <w:autoSpaceDE w:val="0"/>
        <w:autoSpaceDN w:val="0"/>
        <w:adjustRightInd w:val="0"/>
        <w:spacing w:line="276" w:lineRule="auto"/>
        <w:ind w:firstLine="284"/>
        <w:jc w:val="both"/>
        <w:rPr>
          <w:rFonts w:eastAsiaTheme="minorHAnsi"/>
          <w:color w:val="auto"/>
          <w:sz w:val="22"/>
          <w:szCs w:val="22"/>
          <w:lang w:eastAsia="en-US"/>
        </w:rPr>
      </w:pPr>
      <w:r w:rsidRPr="0019246B">
        <w:rPr>
          <w:rFonts w:eastAsiaTheme="minorHAnsi"/>
          <w:color w:val="auto"/>
          <w:sz w:val="22"/>
          <w:szCs w:val="22"/>
          <w:lang w:eastAsia="en-US"/>
        </w:rPr>
        <w:t>Oferta zostanie odrzucona jeśli:</w:t>
      </w:r>
    </w:p>
    <w:p w:rsidR="00B96D69" w:rsidRDefault="00B96D69" w:rsidP="00CC1D29">
      <w:pPr>
        <w:pStyle w:val="Akapitzlist"/>
        <w:numPr>
          <w:ilvl w:val="0"/>
          <w:numId w:val="16"/>
        </w:numPr>
        <w:autoSpaceDE w:val="0"/>
        <w:autoSpaceDN w:val="0"/>
        <w:adjustRightInd w:val="0"/>
        <w:spacing w:before="0" w:line="276" w:lineRule="auto"/>
        <w:ind w:left="567" w:hanging="283"/>
        <w:jc w:val="both"/>
        <w:rPr>
          <w:rFonts w:eastAsiaTheme="minorHAnsi"/>
          <w:color w:val="auto"/>
          <w:sz w:val="22"/>
          <w:szCs w:val="22"/>
          <w:lang w:eastAsia="en-US"/>
        </w:rPr>
      </w:pPr>
      <w:r w:rsidRPr="00D7419B">
        <w:rPr>
          <w:rFonts w:eastAsiaTheme="minorHAnsi"/>
          <w:color w:val="auto"/>
          <w:sz w:val="22"/>
          <w:szCs w:val="22"/>
          <w:lang w:eastAsia="en-US"/>
        </w:rPr>
        <w:t>jej treść nie odpowiada treści zapytania ofertowego,</w:t>
      </w:r>
    </w:p>
    <w:p w:rsidR="00B96D69" w:rsidRDefault="00B96D69" w:rsidP="00CC1D29">
      <w:pPr>
        <w:pStyle w:val="Akapitzlist"/>
        <w:numPr>
          <w:ilvl w:val="0"/>
          <w:numId w:val="16"/>
        </w:numPr>
        <w:autoSpaceDE w:val="0"/>
        <w:autoSpaceDN w:val="0"/>
        <w:adjustRightInd w:val="0"/>
        <w:spacing w:before="0" w:line="276" w:lineRule="auto"/>
        <w:ind w:left="567" w:hanging="283"/>
        <w:jc w:val="both"/>
        <w:rPr>
          <w:rFonts w:eastAsiaTheme="minorHAnsi"/>
          <w:color w:val="auto"/>
          <w:sz w:val="22"/>
          <w:szCs w:val="22"/>
          <w:lang w:eastAsia="en-US"/>
        </w:rPr>
      </w:pPr>
      <w:r w:rsidRPr="00D7419B">
        <w:rPr>
          <w:rFonts w:eastAsiaTheme="minorHAnsi"/>
          <w:color w:val="auto"/>
          <w:sz w:val="22"/>
          <w:szCs w:val="22"/>
          <w:lang w:eastAsia="en-US"/>
        </w:rPr>
        <w:t>jest niekompletna/nieczytelna</w:t>
      </w:r>
      <w:r>
        <w:rPr>
          <w:rFonts w:eastAsiaTheme="minorHAnsi"/>
          <w:color w:val="auto"/>
          <w:sz w:val="22"/>
          <w:szCs w:val="22"/>
          <w:lang w:eastAsia="en-US"/>
        </w:rPr>
        <w:t>,</w:t>
      </w:r>
    </w:p>
    <w:p w:rsidR="00B96D69" w:rsidRDefault="00B96D69" w:rsidP="00CC1D29">
      <w:pPr>
        <w:pStyle w:val="Akapitzlist"/>
        <w:numPr>
          <w:ilvl w:val="0"/>
          <w:numId w:val="16"/>
        </w:numPr>
        <w:autoSpaceDE w:val="0"/>
        <w:autoSpaceDN w:val="0"/>
        <w:adjustRightInd w:val="0"/>
        <w:spacing w:before="0" w:line="276" w:lineRule="auto"/>
        <w:ind w:left="567" w:hanging="283"/>
        <w:jc w:val="both"/>
        <w:rPr>
          <w:rFonts w:eastAsiaTheme="minorHAnsi"/>
          <w:color w:val="auto"/>
          <w:sz w:val="22"/>
          <w:szCs w:val="22"/>
          <w:lang w:eastAsia="en-US"/>
        </w:rPr>
      </w:pPr>
      <w:r w:rsidRPr="00D7419B">
        <w:rPr>
          <w:rFonts w:eastAsiaTheme="minorHAnsi"/>
          <w:color w:val="auto"/>
          <w:sz w:val="22"/>
          <w:szCs w:val="22"/>
          <w:lang w:eastAsia="en-US"/>
        </w:rPr>
        <w:t>nie została podpisana przez osobę uprawnioną do reprezentowania Wykonawcy,</w:t>
      </w:r>
    </w:p>
    <w:p w:rsidR="00B96D69" w:rsidRDefault="000E7322" w:rsidP="00CC1D29">
      <w:pPr>
        <w:pStyle w:val="Akapitzlist"/>
        <w:numPr>
          <w:ilvl w:val="0"/>
          <w:numId w:val="16"/>
        </w:numPr>
        <w:autoSpaceDE w:val="0"/>
        <w:autoSpaceDN w:val="0"/>
        <w:adjustRightInd w:val="0"/>
        <w:spacing w:before="0" w:line="276" w:lineRule="auto"/>
        <w:ind w:left="567" w:hanging="283"/>
        <w:jc w:val="both"/>
        <w:rPr>
          <w:rFonts w:eastAsiaTheme="minorHAnsi"/>
          <w:color w:val="auto"/>
          <w:sz w:val="22"/>
          <w:szCs w:val="22"/>
          <w:lang w:eastAsia="en-US"/>
        </w:rPr>
      </w:pPr>
      <w:r>
        <w:rPr>
          <w:rFonts w:eastAsiaTheme="minorHAnsi"/>
          <w:color w:val="auto"/>
          <w:sz w:val="22"/>
          <w:szCs w:val="22"/>
          <w:lang w:eastAsia="en-US"/>
        </w:rPr>
        <w:t>została złożona przez Wykonawcę niespełniającego warunków udziału w postępowaniu określonych w nin</w:t>
      </w:r>
      <w:r w:rsidR="00AB560D">
        <w:rPr>
          <w:rFonts w:eastAsiaTheme="minorHAnsi"/>
          <w:color w:val="auto"/>
          <w:sz w:val="22"/>
          <w:szCs w:val="22"/>
          <w:lang w:eastAsia="en-US"/>
        </w:rPr>
        <w:t>iejszym zapytaniu ofertowym</w:t>
      </w:r>
      <w:r w:rsidR="00B96D69" w:rsidRPr="00D7419B">
        <w:rPr>
          <w:rFonts w:eastAsiaTheme="minorHAnsi"/>
          <w:color w:val="auto"/>
          <w:sz w:val="22"/>
          <w:szCs w:val="22"/>
          <w:lang w:eastAsia="en-US"/>
        </w:rPr>
        <w:t xml:space="preserve">, </w:t>
      </w:r>
    </w:p>
    <w:p w:rsidR="00B96D69" w:rsidRDefault="00B96D69" w:rsidP="00CC1D29">
      <w:pPr>
        <w:pStyle w:val="Akapitzlist"/>
        <w:numPr>
          <w:ilvl w:val="0"/>
          <w:numId w:val="16"/>
        </w:numPr>
        <w:autoSpaceDE w:val="0"/>
        <w:autoSpaceDN w:val="0"/>
        <w:adjustRightInd w:val="0"/>
        <w:spacing w:before="0" w:line="276" w:lineRule="auto"/>
        <w:ind w:left="567" w:hanging="283"/>
        <w:jc w:val="both"/>
        <w:rPr>
          <w:rFonts w:eastAsiaTheme="minorHAnsi"/>
          <w:color w:val="auto"/>
          <w:sz w:val="22"/>
          <w:szCs w:val="22"/>
          <w:lang w:eastAsia="en-US"/>
        </w:rPr>
      </w:pPr>
      <w:r w:rsidRPr="00BC4464">
        <w:rPr>
          <w:rFonts w:eastAsiaTheme="minorHAnsi"/>
          <w:color w:val="auto"/>
          <w:sz w:val="22"/>
          <w:szCs w:val="22"/>
          <w:lang w:eastAsia="en-US"/>
        </w:rPr>
        <w:t xml:space="preserve">nie zawiera wymaganych oświadczeń i dokumentów wskazanych w niniejszym zapytaniu ofertowym bądź oświadczenia i dokumenty zostały przygotowane w sposób niezgodny </w:t>
      </w:r>
      <w:r>
        <w:rPr>
          <w:rFonts w:eastAsiaTheme="minorHAnsi"/>
          <w:color w:val="auto"/>
          <w:sz w:val="22"/>
          <w:szCs w:val="22"/>
          <w:lang w:eastAsia="en-US"/>
        </w:rPr>
        <w:br/>
      </w:r>
      <w:r w:rsidRPr="00BC4464">
        <w:rPr>
          <w:rFonts w:eastAsiaTheme="minorHAnsi"/>
          <w:color w:val="auto"/>
          <w:sz w:val="22"/>
          <w:szCs w:val="22"/>
          <w:lang w:eastAsia="en-US"/>
        </w:rPr>
        <w:t>z zapisami zapytania ofertowego, w tym niezgodnie ze wzorami określonymi w załącznikach do niniejszego zapytania ofertowego,</w:t>
      </w:r>
    </w:p>
    <w:p w:rsidR="00B96D69" w:rsidRDefault="00B96D69" w:rsidP="00CC1D29">
      <w:pPr>
        <w:pStyle w:val="Akapitzlist"/>
        <w:numPr>
          <w:ilvl w:val="0"/>
          <w:numId w:val="16"/>
        </w:numPr>
        <w:autoSpaceDE w:val="0"/>
        <w:autoSpaceDN w:val="0"/>
        <w:adjustRightInd w:val="0"/>
        <w:spacing w:before="0" w:line="276" w:lineRule="auto"/>
        <w:ind w:left="567" w:hanging="283"/>
        <w:jc w:val="both"/>
        <w:rPr>
          <w:rFonts w:eastAsiaTheme="minorHAnsi"/>
          <w:color w:val="auto"/>
          <w:sz w:val="22"/>
          <w:szCs w:val="22"/>
          <w:lang w:eastAsia="en-US"/>
        </w:rPr>
      </w:pPr>
      <w:r>
        <w:rPr>
          <w:rFonts w:eastAsiaTheme="minorHAnsi"/>
          <w:color w:val="auto"/>
          <w:sz w:val="22"/>
          <w:szCs w:val="22"/>
          <w:lang w:eastAsia="en-US"/>
        </w:rPr>
        <w:t>zawiera rażąco niską cenę tj.: c</w:t>
      </w:r>
      <w:r w:rsidRPr="00BC4464">
        <w:rPr>
          <w:rFonts w:eastAsiaTheme="minorHAnsi"/>
          <w:color w:val="auto"/>
          <w:sz w:val="22"/>
          <w:szCs w:val="22"/>
          <w:lang w:eastAsia="en-US"/>
        </w:rPr>
        <w:t>ena oferty nie może być rażąco niska w stosunku do przedmiotu zamówienia i musi zapewniać wykonanie przedmiotu zamówienia zgodnie z wymaganiami określonymi w Zapytaniu ofertowym. W toku badania i oceny ofert Zamawiający może żą</w:t>
      </w:r>
      <w:r>
        <w:rPr>
          <w:rFonts w:eastAsiaTheme="minorHAnsi"/>
          <w:color w:val="auto"/>
          <w:sz w:val="22"/>
          <w:szCs w:val="22"/>
          <w:lang w:eastAsia="en-US"/>
        </w:rPr>
        <w:t xml:space="preserve">dać od Wykonawców przedłożenia </w:t>
      </w:r>
      <w:r w:rsidRPr="00BC4464">
        <w:rPr>
          <w:rFonts w:eastAsiaTheme="minorHAnsi"/>
          <w:color w:val="auto"/>
          <w:sz w:val="22"/>
          <w:szCs w:val="22"/>
          <w:lang w:eastAsia="en-US"/>
        </w:rPr>
        <w:t>w określon</w:t>
      </w:r>
      <w:r>
        <w:rPr>
          <w:rFonts w:eastAsiaTheme="minorHAnsi"/>
          <w:color w:val="auto"/>
          <w:sz w:val="22"/>
          <w:szCs w:val="22"/>
          <w:lang w:eastAsia="en-US"/>
        </w:rPr>
        <w:t>ym przez Zamawiającego terminie</w:t>
      </w:r>
      <w:r w:rsidRPr="00BC4464">
        <w:rPr>
          <w:rFonts w:eastAsiaTheme="minorHAnsi"/>
          <w:color w:val="auto"/>
          <w:sz w:val="22"/>
          <w:szCs w:val="22"/>
          <w:lang w:eastAsia="en-US"/>
        </w:rPr>
        <w:t xml:space="preserve"> wyjaśnień i dowodów</w:t>
      </w:r>
      <w:r>
        <w:rPr>
          <w:rFonts w:eastAsiaTheme="minorHAnsi"/>
          <w:color w:val="auto"/>
          <w:sz w:val="22"/>
          <w:szCs w:val="22"/>
          <w:lang w:eastAsia="en-US"/>
        </w:rPr>
        <w:t>,</w:t>
      </w:r>
      <w:r w:rsidRPr="00BC4464">
        <w:rPr>
          <w:rFonts w:eastAsiaTheme="minorHAnsi"/>
          <w:color w:val="auto"/>
          <w:sz w:val="22"/>
          <w:szCs w:val="22"/>
          <w:lang w:eastAsia="en-US"/>
        </w:rPr>
        <w:t xml:space="preserve"> dotyczących treści złożonych ofert oraz elementów oferty mających wpływ na wysokość ceny, jeżeli cena oferty wydaje się rażąco niska w stosunku do przedmiotu zamówienia i budzi wątpliwości Zamawiającego</w:t>
      </w:r>
      <w:r>
        <w:rPr>
          <w:rFonts w:eastAsiaTheme="minorHAnsi"/>
          <w:color w:val="auto"/>
          <w:sz w:val="22"/>
          <w:szCs w:val="22"/>
          <w:lang w:eastAsia="en-US"/>
        </w:rPr>
        <w:t xml:space="preserve">, </w:t>
      </w:r>
      <w:r w:rsidRPr="00BC4464">
        <w:rPr>
          <w:rFonts w:eastAsiaTheme="minorHAnsi"/>
          <w:color w:val="auto"/>
          <w:sz w:val="22"/>
          <w:szCs w:val="22"/>
          <w:lang w:eastAsia="en-US"/>
        </w:rPr>
        <w:t xml:space="preserve">co do możliwości wykonania przedmiotu zamówienia zgodnie </w:t>
      </w:r>
      <w:r w:rsidR="00CE3689">
        <w:rPr>
          <w:rFonts w:eastAsiaTheme="minorHAnsi"/>
          <w:color w:val="auto"/>
          <w:sz w:val="22"/>
          <w:szCs w:val="22"/>
          <w:lang w:eastAsia="en-US"/>
        </w:rPr>
        <w:br/>
      </w:r>
      <w:r w:rsidRPr="00BC4464">
        <w:rPr>
          <w:rFonts w:eastAsiaTheme="minorHAnsi"/>
          <w:color w:val="auto"/>
          <w:sz w:val="22"/>
          <w:szCs w:val="22"/>
          <w:lang w:eastAsia="en-US"/>
        </w:rPr>
        <w:t>z wymaganiami określonymi przez Zamawiającego lub wynikającymi z odrębnych przepisów. Zamawiający może zwrócić się o udzielenie wyjaśnień i dowodów zgodnie ze zdaniem poprzedzającym w szczególności, gdy cena jest niższa o 30% od wartości zamówienia lub średniej arytmetycznej cen wszystkich złożonych ofert. Zamawiający odrzuci ofertę Wykonawcy, który nie złożył wyjaśnień lub jeżeli dokonana ocena wyjaśnień wraz z dostarczonymi dowodami potwierdzi, że oferta zawiera rażąco niską cenę w stosunku do przedmiotu zamówienia.</w:t>
      </w:r>
    </w:p>
    <w:p w:rsidR="00B96D69" w:rsidRPr="00500B20" w:rsidRDefault="00B96D69" w:rsidP="00CC1D29">
      <w:pPr>
        <w:pStyle w:val="Akapitzlist"/>
        <w:numPr>
          <w:ilvl w:val="0"/>
          <w:numId w:val="15"/>
        </w:numPr>
        <w:autoSpaceDE w:val="0"/>
        <w:autoSpaceDN w:val="0"/>
        <w:adjustRightInd w:val="0"/>
        <w:spacing w:before="0" w:line="276" w:lineRule="auto"/>
        <w:ind w:left="284" w:hanging="284"/>
        <w:jc w:val="both"/>
        <w:rPr>
          <w:rFonts w:eastAsiaTheme="minorHAnsi"/>
          <w:color w:val="auto"/>
          <w:sz w:val="22"/>
          <w:szCs w:val="22"/>
          <w:lang w:eastAsia="en-US"/>
        </w:rPr>
      </w:pPr>
      <w:r w:rsidRPr="00BC4464">
        <w:rPr>
          <w:rFonts w:eastAsiaTheme="minorHAnsi"/>
          <w:color w:val="auto"/>
          <w:sz w:val="22"/>
          <w:szCs w:val="22"/>
          <w:lang w:eastAsia="en-US"/>
        </w:rPr>
        <w:t>Oferty kompletne, prawidłowo wypełnione i spełniające warunki udziału w postępowaniu zostaną ocenione, według przyjętych kryteriów oceny ofert</w:t>
      </w:r>
      <w:r>
        <w:rPr>
          <w:rFonts w:eastAsiaTheme="minorHAnsi"/>
          <w:color w:val="auto"/>
          <w:sz w:val="22"/>
          <w:szCs w:val="22"/>
          <w:lang w:eastAsia="en-US"/>
        </w:rPr>
        <w:t>.</w:t>
      </w:r>
    </w:p>
    <w:p w:rsidR="00B96D69" w:rsidRDefault="00B96D69" w:rsidP="00CC1D29">
      <w:pPr>
        <w:pStyle w:val="Akapitzlist"/>
        <w:numPr>
          <w:ilvl w:val="0"/>
          <w:numId w:val="15"/>
        </w:numPr>
        <w:autoSpaceDE w:val="0"/>
        <w:autoSpaceDN w:val="0"/>
        <w:adjustRightInd w:val="0"/>
        <w:spacing w:before="0" w:line="276" w:lineRule="auto"/>
        <w:ind w:left="284" w:hanging="284"/>
        <w:jc w:val="both"/>
        <w:rPr>
          <w:rFonts w:eastAsiaTheme="minorHAnsi"/>
          <w:color w:val="auto"/>
          <w:sz w:val="22"/>
          <w:szCs w:val="22"/>
          <w:lang w:eastAsia="en-US"/>
        </w:rPr>
      </w:pPr>
      <w:r w:rsidRPr="00BC4464">
        <w:rPr>
          <w:rFonts w:eastAsiaTheme="minorHAnsi"/>
          <w:color w:val="auto"/>
          <w:sz w:val="22"/>
          <w:szCs w:val="22"/>
          <w:lang w:eastAsia="en-US"/>
        </w:rPr>
        <w:t xml:space="preserve">Wynik postępowania zostanie opublikowany na </w:t>
      </w:r>
      <w:r>
        <w:rPr>
          <w:rFonts w:eastAsiaTheme="minorHAnsi"/>
          <w:color w:val="auto"/>
          <w:sz w:val="22"/>
          <w:szCs w:val="22"/>
          <w:lang w:eastAsia="en-US"/>
        </w:rPr>
        <w:t xml:space="preserve">następujących </w:t>
      </w:r>
      <w:r w:rsidRPr="00BC4464">
        <w:rPr>
          <w:rFonts w:eastAsiaTheme="minorHAnsi"/>
          <w:color w:val="auto"/>
          <w:sz w:val="22"/>
          <w:szCs w:val="22"/>
          <w:lang w:eastAsia="en-US"/>
        </w:rPr>
        <w:t>s</w:t>
      </w:r>
      <w:r>
        <w:rPr>
          <w:rFonts w:eastAsiaTheme="minorHAnsi"/>
          <w:color w:val="auto"/>
          <w:sz w:val="22"/>
          <w:szCs w:val="22"/>
          <w:lang w:eastAsia="en-US"/>
        </w:rPr>
        <w:t>tronach:</w:t>
      </w:r>
    </w:p>
    <w:p w:rsidR="00B96D69" w:rsidRPr="00B4458F" w:rsidRDefault="005D10CB" w:rsidP="00CC1D29">
      <w:pPr>
        <w:pStyle w:val="Akapitzlist"/>
        <w:numPr>
          <w:ilvl w:val="0"/>
          <w:numId w:val="17"/>
        </w:numPr>
        <w:autoSpaceDE w:val="0"/>
        <w:autoSpaceDN w:val="0"/>
        <w:adjustRightInd w:val="0"/>
        <w:spacing w:before="0" w:line="276" w:lineRule="auto"/>
        <w:ind w:left="567" w:hanging="283"/>
        <w:jc w:val="both"/>
        <w:rPr>
          <w:rFonts w:eastAsiaTheme="minorHAnsi"/>
          <w:color w:val="auto"/>
          <w:sz w:val="22"/>
          <w:szCs w:val="22"/>
          <w:lang w:eastAsia="en-US"/>
        </w:rPr>
      </w:pPr>
      <w:hyperlink r:id="rId10" w:history="1">
        <w:r w:rsidR="00B96D69" w:rsidRPr="00B4458F">
          <w:rPr>
            <w:rStyle w:val="Hipercze"/>
            <w:rFonts w:eastAsiaTheme="minorHAnsi"/>
            <w:color w:val="auto"/>
            <w:sz w:val="22"/>
            <w:szCs w:val="22"/>
            <w:u w:val="none"/>
            <w:lang w:eastAsia="en-US"/>
          </w:rPr>
          <w:t>https://bazakonkurencyjnosci.funduszeeuropejskie.gov.pl/</w:t>
        </w:r>
      </w:hyperlink>
    </w:p>
    <w:p w:rsidR="00B96D69" w:rsidRPr="00597C4D" w:rsidRDefault="005D10CB" w:rsidP="00CC1D29">
      <w:pPr>
        <w:pStyle w:val="Akapitzlist"/>
        <w:numPr>
          <w:ilvl w:val="0"/>
          <w:numId w:val="17"/>
        </w:numPr>
        <w:autoSpaceDE w:val="0"/>
        <w:autoSpaceDN w:val="0"/>
        <w:adjustRightInd w:val="0"/>
        <w:spacing w:before="0" w:line="276" w:lineRule="auto"/>
        <w:ind w:left="567" w:hanging="283"/>
        <w:jc w:val="both"/>
        <w:rPr>
          <w:rFonts w:eastAsiaTheme="minorHAnsi"/>
          <w:color w:val="auto"/>
          <w:sz w:val="22"/>
          <w:szCs w:val="22"/>
          <w:lang w:eastAsia="en-US"/>
        </w:rPr>
      </w:pPr>
      <w:hyperlink r:id="rId11" w:history="1">
        <w:r w:rsidR="00B96D69" w:rsidRPr="00597C4D">
          <w:rPr>
            <w:rStyle w:val="Hipercze"/>
            <w:rFonts w:eastAsiaTheme="minorHAnsi"/>
            <w:color w:val="auto"/>
            <w:sz w:val="22"/>
            <w:szCs w:val="22"/>
            <w:u w:val="none"/>
            <w:lang w:eastAsia="en-US"/>
          </w:rPr>
          <w:t>https://targowek.um.warszawa.pl/lista-zamowien-publicznych-do-130-000-zl/</w:t>
        </w:r>
      </w:hyperlink>
    </w:p>
    <w:p w:rsidR="00B96D69" w:rsidRDefault="00B96D69" w:rsidP="00CC1D29">
      <w:pPr>
        <w:pStyle w:val="Akapitzlist"/>
        <w:numPr>
          <w:ilvl w:val="0"/>
          <w:numId w:val="15"/>
        </w:numPr>
        <w:autoSpaceDE w:val="0"/>
        <w:autoSpaceDN w:val="0"/>
        <w:adjustRightInd w:val="0"/>
        <w:spacing w:before="0" w:line="276" w:lineRule="auto"/>
        <w:ind w:left="284" w:hanging="284"/>
        <w:jc w:val="both"/>
        <w:rPr>
          <w:rFonts w:eastAsiaTheme="minorHAnsi"/>
          <w:color w:val="auto"/>
          <w:sz w:val="22"/>
          <w:szCs w:val="22"/>
          <w:lang w:eastAsia="en-US"/>
        </w:rPr>
      </w:pPr>
      <w:r w:rsidRPr="00B4458F">
        <w:rPr>
          <w:rFonts w:eastAsiaTheme="minorHAnsi"/>
          <w:color w:val="auto"/>
          <w:sz w:val="22"/>
          <w:szCs w:val="22"/>
          <w:lang w:eastAsia="en-US"/>
        </w:rPr>
        <w:t>Zamawiający nie przewiduje procedury odwoławczej.</w:t>
      </w:r>
    </w:p>
    <w:p w:rsidR="00B96D69" w:rsidRDefault="00B96D69" w:rsidP="00CC1D29">
      <w:pPr>
        <w:pStyle w:val="Akapitzlist"/>
        <w:numPr>
          <w:ilvl w:val="0"/>
          <w:numId w:val="15"/>
        </w:numPr>
        <w:autoSpaceDE w:val="0"/>
        <w:autoSpaceDN w:val="0"/>
        <w:adjustRightInd w:val="0"/>
        <w:spacing w:before="0" w:line="276" w:lineRule="auto"/>
        <w:ind w:left="284" w:hanging="284"/>
        <w:jc w:val="both"/>
        <w:rPr>
          <w:rFonts w:eastAsiaTheme="minorHAnsi"/>
          <w:color w:val="auto"/>
          <w:sz w:val="22"/>
          <w:szCs w:val="22"/>
          <w:lang w:eastAsia="en-US"/>
        </w:rPr>
      </w:pPr>
      <w:r w:rsidRPr="00B774F0">
        <w:rPr>
          <w:rFonts w:eastAsiaTheme="minorHAnsi"/>
          <w:color w:val="auto"/>
          <w:sz w:val="22"/>
          <w:szCs w:val="22"/>
          <w:lang w:eastAsia="en-US"/>
        </w:rPr>
        <w:t>Z tytułu odrzucenia oferty nie przysługują żadne roszczenia wobec Zamawiającego.</w:t>
      </w:r>
    </w:p>
    <w:p w:rsidR="00B96D69" w:rsidRDefault="00B96D69" w:rsidP="00CC1D29">
      <w:pPr>
        <w:pStyle w:val="Akapitzlist"/>
        <w:numPr>
          <w:ilvl w:val="0"/>
          <w:numId w:val="15"/>
        </w:numPr>
        <w:autoSpaceDE w:val="0"/>
        <w:autoSpaceDN w:val="0"/>
        <w:adjustRightInd w:val="0"/>
        <w:spacing w:before="0" w:line="276" w:lineRule="auto"/>
        <w:ind w:left="284" w:hanging="284"/>
        <w:jc w:val="both"/>
        <w:rPr>
          <w:rFonts w:eastAsiaTheme="minorHAnsi"/>
          <w:color w:val="auto"/>
          <w:sz w:val="22"/>
          <w:szCs w:val="22"/>
          <w:lang w:eastAsia="en-US"/>
        </w:rPr>
      </w:pPr>
      <w:r w:rsidRPr="00B774F0">
        <w:rPr>
          <w:rFonts w:eastAsiaTheme="minorHAnsi"/>
          <w:color w:val="auto"/>
          <w:sz w:val="22"/>
          <w:szCs w:val="22"/>
          <w:lang w:eastAsia="en-US"/>
        </w:rPr>
        <w:t>Przy wyborze Wykonawcy Zamawiający będzie kierować się następującymi kryteriami:</w:t>
      </w:r>
    </w:p>
    <w:p w:rsidR="00B96D69" w:rsidRPr="007123EB" w:rsidRDefault="00B96D69" w:rsidP="00CC1D29">
      <w:pPr>
        <w:pStyle w:val="Akapitzlist"/>
        <w:numPr>
          <w:ilvl w:val="0"/>
          <w:numId w:val="18"/>
        </w:numPr>
        <w:autoSpaceDE w:val="0"/>
        <w:autoSpaceDN w:val="0"/>
        <w:adjustRightInd w:val="0"/>
        <w:spacing w:before="0" w:line="276" w:lineRule="auto"/>
        <w:ind w:left="567" w:hanging="283"/>
        <w:jc w:val="both"/>
        <w:rPr>
          <w:rFonts w:eastAsiaTheme="minorHAnsi"/>
          <w:b/>
          <w:color w:val="auto"/>
          <w:sz w:val="22"/>
          <w:szCs w:val="22"/>
          <w:lang w:eastAsia="en-US"/>
        </w:rPr>
      </w:pPr>
      <w:r w:rsidRPr="007123EB">
        <w:rPr>
          <w:rFonts w:eastAsiaTheme="minorHAnsi"/>
          <w:b/>
          <w:color w:val="auto"/>
          <w:sz w:val="22"/>
          <w:szCs w:val="22"/>
          <w:lang w:eastAsia="en-US"/>
        </w:rPr>
        <w:t>Cena – 60%,</w:t>
      </w:r>
    </w:p>
    <w:p w:rsidR="00B96D69" w:rsidRPr="007123EB" w:rsidRDefault="00B96D69" w:rsidP="00CC1D29">
      <w:pPr>
        <w:pStyle w:val="Akapitzlist"/>
        <w:numPr>
          <w:ilvl w:val="0"/>
          <w:numId w:val="18"/>
        </w:numPr>
        <w:autoSpaceDE w:val="0"/>
        <w:autoSpaceDN w:val="0"/>
        <w:adjustRightInd w:val="0"/>
        <w:spacing w:before="0" w:line="276" w:lineRule="auto"/>
        <w:ind w:left="567" w:hanging="283"/>
        <w:jc w:val="both"/>
        <w:rPr>
          <w:rFonts w:eastAsiaTheme="minorHAnsi"/>
          <w:b/>
          <w:color w:val="auto"/>
          <w:sz w:val="22"/>
          <w:szCs w:val="22"/>
          <w:lang w:eastAsia="en-US"/>
        </w:rPr>
      </w:pPr>
      <w:r w:rsidRPr="007123EB">
        <w:rPr>
          <w:rFonts w:eastAsiaTheme="minorHAnsi"/>
          <w:b/>
          <w:color w:val="auto"/>
          <w:sz w:val="22"/>
          <w:szCs w:val="22"/>
          <w:lang w:eastAsia="en-US"/>
        </w:rPr>
        <w:t>Okres gwarancji – 10%,</w:t>
      </w:r>
    </w:p>
    <w:p w:rsidR="00B96D69" w:rsidRPr="007123EB" w:rsidRDefault="00B96D69" w:rsidP="00CC1D29">
      <w:pPr>
        <w:pStyle w:val="Akapitzlist"/>
        <w:numPr>
          <w:ilvl w:val="0"/>
          <w:numId w:val="18"/>
        </w:numPr>
        <w:autoSpaceDE w:val="0"/>
        <w:autoSpaceDN w:val="0"/>
        <w:adjustRightInd w:val="0"/>
        <w:spacing w:before="0" w:line="276" w:lineRule="auto"/>
        <w:ind w:left="567" w:hanging="283"/>
        <w:jc w:val="both"/>
        <w:rPr>
          <w:rFonts w:eastAsiaTheme="minorHAnsi"/>
          <w:b/>
          <w:color w:val="auto"/>
          <w:sz w:val="22"/>
          <w:szCs w:val="22"/>
          <w:lang w:eastAsia="en-US"/>
        </w:rPr>
      </w:pPr>
      <w:r w:rsidRPr="007123EB">
        <w:rPr>
          <w:rFonts w:eastAsiaTheme="minorHAnsi"/>
          <w:b/>
          <w:color w:val="auto"/>
          <w:sz w:val="22"/>
          <w:szCs w:val="22"/>
          <w:lang w:eastAsia="en-US"/>
        </w:rPr>
        <w:t>Termin realizacji zamówienia – 30%.</w:t>
      </w:r>
    </w:p>
    <w:p w:rsidR="00B96D69" w:rsidRPr="00A95832" w:rsidRDefault="00B96D69" w:rsidP="00B96D69">
      <w:pPr>
        <w:pStyle w:val="Akapitzlist"/>
        <w:autoSpaceDE w:val="0"/>
        <w:autoSpaceDN w:val="0"/>
        <w:adjustRightInd w:val="0"/>
        <w:spacing w:before="0" w:line="276" w:lineRule="auto"/>
        <w:ind w:left="567"/>
        <w:jc w:val="both"/>
        <w:rPr>
          <w:rFonts w:eastAsiaTheme="minorHAnsi"/>
          <w:color w:val="auto"/>
          <w:sz w:val="6"/>
          <w:szCs w:val="22"/>
          <w:lang w:eastAsia="en-US"/>
        </w:rPr>
      </w:pPr>
    </w:p>
    <w:p w:rsidR="00B96D69" w:rsidRDefault="00B96D69" w:rsidP="00B96D69">
      <w:pPr>
        <w:autoSpaceDE w:val="0"/>
        <w:autoSpaceDN w:val="0"/>
        <w:adjustRightInd w:val="0"/>
        <w:spacing w:line="276" w:lineRule="auto"/>
        <w:ind w:left="284"/>
        <w:jc w:val="both"/>
        <w:rPr>
          <w:rFonts w:eastAsiaTheme="minorHAnsi"/>
          <w:color w:val="auto"/>
          <w:sz w:val="22"/>
          <w:szCs w:val="22"/>
          <w:lang w:eastAsia="en-US"/>
        </w:rPr>
      </w:pPr>
      <w:r w:rsidRPr="00A95832">
        <w:rPr>
          <w:rFonts w:eastAsiaTheme="minorHAnsi"/>
          <w:color w:val="auto"/>
          <w:sz w:val="22"/>
          <w:szCs w:val="22"/>
          <w:lang w:eastAsia="en-US"/>
        </w:rPr>
        <w:t>Oferty zostaną ocenione wg poniższego systemu punktowego, przyjmując zasadę, że 1% = 1 punkt.</w:t>
      </w:r>
    </w:p>
    <w:p w:rsidR="00B96D69" w:rsidRPr="00A95832" w:rsidRDefault="00B96D69" w:rsidP="00B96D69">
      <w:pPr>
        <w:autoSpaceDE w:val="0"/>
        <w:autoSpaceDN w:val="0"/>
        <w:adjustRightInd w:val="0"/>
        <w:spacing w:line="276" w:lineRule="auto"/>
        <w:ind w:left="284"/>
        <w:jc w:val="both"/>
        <w:rPr>
          <w:rFonts w:eastAsiaTheme="minorHAnsi"/>
          <w:color w:val="auto"/>
          <w:sz w:val="4"/>
          <w:szCs w:val="22"/>
          <w:lang w:eastAsia="en-US"/>
        </w:rPr>
      </w:pPr>
    </w:p>
    <w:p w:rsidR="00B96D69" w:rsidRPr="00F9274A" w:rsidRDefault="00B96D69" w:rsidP="00B96D69">
      <w:pPr>
        <w:autoSpaceDE w:val="0"/>
        <w:autoSpaceDN w:val="0"/>
        <w:adjustRightInd w:val="0"/>
        <w:spacing w:line="276" w:lineRule="auto"/>
        <w:ind w:left="284"/>
        <w:jc w:val="both"/>
        <w:rPr>
          <w:rFonts w:eastAsiaTheme="minorHAnsi"/>
          <w:color w:val="auto"/>
          <w:sz w:val="22"/>
          <w:szCs w:val="22"/>
          <w:lang w:eastAsia="en-US"/>
        </w:rPr>
      </w:pPr>
      <w:r>
        <w:rPr>
          <w:rFonts w:eastAsiaTheme="minorHAnsi"/>
          <w:color w:val="auto"/>
          <w:sz w:val="22"/>
          <w:szCs w:val="22"/>
          <w:lang w:eastAsia="en-US"/>
        </w:rPr>
        <w:t xml:space="preserve">Obliczenia będą prowadzone w systemie dziesiętnym, z dokładnością do setnych części punktu, </w:t>
      </w:r>
      <w:r>
        <w:rPr>
          <w:rFonts w:eastAsiaTheme="minorHAnsi"/>
          <w:color w:val="auto"/>
          <w:sz w:val="22"/>
          <w:szCs w:val="22"/>
          <w:lang w:eastAsia="en-US"/>
        </w:rPr>
        <w:br/>
        <w:t>tj. do dwóch miejsc po przecinku.</w:t>
      </w:r>
    </w:p>
    <w:p w:rsidR="00B96D69" w:rsidRPr="00555939" w:rsidRDefault="00B96D69" w:rsidP="00B96D69">
      <w:pPr>
        <w:pStyle w:val="Akapitzlist"/>
        <w:autoSpaceDE w:val="0"/>
        <w:autoSpaceDN w:val="0"/>
        <w:adjustRightInd w:val="0"/>
        <w:spacing w:before="0" w:line="276" w:lineRule="auto"/>
        <w:ind w:left="567"/>
        <w:jc w:val="both"/>
        <w:rPr>
          <w:rFonts w:eastAsiaTheme="minorHAnsi"/>
          <w:color w:val="auto"/>
          <w:sz w:val="8"/>
          <w:szCs w:val="22"/>
          <w:lang w:eastAsia="en-US"/>
        </w:rPr>
      </w:pPr>
    </w:p>
    <w:p w:rsidR="00B96D69" w:rsidRDefault="00B96D69" w:rsidP="00CC1D29">
      <w:pPr>
        <w:pStyle w:val="Akapitzlist"/>
        <w:numPr>
          <w:ilvl w:val="0"/>
          <w:numId w:val="19"/>
        </w:numPr>
        <w:autoSpaceDE w:val="0"/>
        <w:autoSpaceDN w:val="0"/>
        <w:adjustRightInd w:val="0"/>
        <w:spacing w:before="0" w:line="276" w:lineRule="auto"/>
        <w:ind w:left="567" w:hanging="283"/>
        <w:jc w:val="both"/>
        <w:rPr>
          <w:rFonts w:eastAsiaTheme="minorHAnsi"/>
          <w:b/>
          <w:color w:val="auto"/>
          <w:sz w:val="22"/>
          <w:szCs w:val="22"/>
          <w:lang w:eastAsia="en-US"/>
        </w:rPr>
      </w:pPr>
      <w:r w:rsidRPr="00555939">
        <w:rPr>
          <w:rFonts w:eastAsiaTheme="minorHAnsi"/>
          <w:b/>
          <w:color w:val="auto"/>
          <w:sz w:val="22"/>
          <w:szCs w:val="22"/>
          <w:lang w:eastAsia="en-US"/>
        </w:rPr>
        <w:t>Kryterium C</w:t>
      </w:r>
      <w:r>
        <w:rPr>
          <w:rFonts w:eastAsiaTheme="minorHAnsi"/>
          <w:b/>
          <w:color w:val="auto"/>
          <w:sz w:val="22"/>
          <w:szCs w:val="22"/>
          <w:lang w:eastAsia="en-US"/>
        </w:rPr>
        <w:t>ena (</w:t>
      </w:r>
      <w:r w:rsidRPr="005C74E8">
        <w:rPr>
          <w:rFonts w:eastAsia="Calibri"/>
          <w:b/>
          <w:color w:val="auto"/>
          <w:sz w:val="22"/>
          <w:szCs w:val="22"/>
        </w:rPr>
        <w:t>C</w:t>
      </w:r>
      <w:r>
        <w:rPr>
          <w:rFonts w:eastAsiaTheme="minorHAnsi"/>
          <w:b/>
          <w:color w:val="auto"/>
          <w:sz w:val="22"/>
          <w:szCs w:val="22"/>
          <w:lang w:eastAsia="en-US"/>
        </w:rPr>
        <w:t>), waga – 60%</w:t>
      </w:r>
    </w:p>
    <w:p w:rsidR="00665C29" w:rsidRPr="00284E4D" w:rsidRDefault="00B96D69" w:rsidP="00284E4D">
      <w:pPr>
        <w:pStyle w:val="Akapitzlist"/>
        <w:autoSpaceDE w:val="0"/>
        <w:autoSpaceDN w:val="0"/>
        <w:adjustRightInd w:val="0"/>
        <w:spacing w:before="0" w:line="276" w:lineRule="auto"/>
        <w:ind w:left="567"/>
        <w:jc w:val="both"/>
        <w:rPr>
          <w:rFonts w:eastAsia="Calibri"/>
          <w:color w:val="auto"/>
          <w:sz w:val="22"/>
          <w:szCs w:val="22"/>
        </w:rPr>
      </w:pPr>
      <w:r>
        <w:rPr>
          <w:rFonts w:eastAsia="Calibri"/>
          <w:color w:val="auto"/>
          <w:sz w:val="22"/>
          <w:szCs w:val="22"/>
        </w:rPr>
        <w:t xml:space="preserve">Kryterium to dotyczy zaoferowanej przez Wykonawcę w Formularzu ofertowym ceny całkowitej </w:t>
      </w:r>
      <w:r>
        <w:rPr>
          <w:rFonts w:eastAsia="Calibri"/>
          <w:color w:val="auto"/>
          <w:sz w:val="22"/>
          <w:szCs w:val="22"/>
        </w:rPr>
        <w:lastRenderedPageBreak/>
        <w:t xml:space="preserve">brutto (tj. z podatkiem VAT) za wykonanie przedmiotu zamówienia. </w:t>
      </w:r>
      <w:r w:rsidRPr="005C7219">
        <w:rPr>
          <w:rFonts w:eastAsia="Calibri"/>
          <w:color w:val="auto"/>
          <w:sz w:val="22"/>
          <w:szCs w:val="22"/>
        </w:rPr>
        <w:t>Punkty za kryterium cena zostaną obliczone wg następującego wzoru:</w:t>
      </w:r>
    </w:p>
    <w:p w:rsidR="00665C29" w:rsidRPr="0041310E" w:rsidRDefault="00665C29" w:rsidP="00B96D69">
      <w:pPr>
        <w:tabs>
          <w:tab w:val="left" w:pos="3686"/>
        </w:tabs>
        <w:jc w:val="both"/>
        <w:rPr>
          <w:rFonts w:eastAsia="Calibri"/>
          <w:color w:val="auto"/>
          <w:sz w:val="14"/>
          <w:szCs w:val="22"/>
        </w:rPr>
      </w:pPr>
    </w:p>
    <w:p w:rsidR="00B96D69" w:rsidRPr="0041310E" w:rsidRDefault="00B96D69" w:rsidP="00B96D69">
      <w:pPr>
        <w:tabs>
          <w:tab w:val="left" w:pos="3686"/>
        </w:tabs>
        <w:jc w:val="both"/>
        <w:rPr>
          <w:rFonts w:eastAsia="Calibri"/>
          <w:color w:val="auto"/>
          <w:sz w:val="22"/>
          <w:szCs w:val="22"/>
        </w:rPr>
      </w:pPr>
      <w:r w:rsidRPr="0041310E">
        <w:rPr>
          <w:rFonts w:eastAsia="Calibri"/>
          <w:color w:val="auto"/>
          <w:sz w:val="22"/>
          <w:szCs w:val="22"/>
        </w:rPr>
        <w:t xml:space="preserve">             </w:t>
      </w:r>
      <w:r>
        <w:rPr>
          <w:rFonts w:eastAsia="Calibri"/>
          <w:color w:val="auto"/>
          <w:sz w:val="22"/>
          <w:szCs w:val="22"/>
        </w:rPr>
        <w:t xml:space="preserve">         </w:t>
      </w:r>
      <w:proofErr w:type="spellStart"/>
      <w:r>
        <w:rPr>
          <w:rFonts w:eastAsia="Calibri"/>
          <w:color w:val="auto"/>
          <w:sz w:val="22"/>
          <w:szCs w:val="22"/>
        </w:rPr>
        <w:t>C</w:t>
      </w:r>
      <w:r w:rsidRPr="005C74E8">
        <w:rPr>
          <w:rFonts w:eastAsia="Calibri"/>
          <w:color w:val="auto"/>
          <w:sz w:val="28"/>
          <w:szCs w:val="28"/>
          <w:vertAlign w:val="subscript"/>
        </w:rPr>
        <w:t>min</w:t>
      </w:r>
      <w:proofErr w:type="spellEnd"/>
    </w:p>
    <w:p w:rsidR="00B96D69" w:rsidRPr="0041310E" w:rsidRDefault="00B96D69" w:rsidP="00B96D69">
      <w:pPr>
        <w:tabs>
          <w:tab w:val="left" w:pos="3686"/>
        </w:tabs>
        <w:ind w:firstLine="284"/>
        <w:jc w:val="both"/>
        <w:rPr>
          <w:rFonts w:eastAsia="Calibri"/>
          <w:color w:val="auto"/>
          <w:sz w:val="22"/>
          <w:szCs w:val="22"/>
        </w:rPr>
      </w:pPr>
      <w:r w:rsidRPr="0041310E">
        <w:rPr>
          <w:rFonts w:eastAsia="Calibri"/>
          <w:color w:val="auto"/>
          <w:sz w:val="22"/>
          <w:szCs w:val="22"/>
        </w:rPr>
        <w:t xml:space="preserve"> </w:t>
      </w:r>
      <w:r w:rsidR="006D7D02">
        <w:rPr>
          <w:rFonts w:eastAsia="Calibri"/>
          <w:color w:val="auto"/>
          <w:sz w:val="22"/>
          <w:szCs w:val="22"/>
        </w:rPr>
        <w:t xml:space="preserve">    </w:t>
      </w:r>
      <w:r w:rsidR="000A0ACC">
        <w:rPr>
          <w:rFonts w:eastAsia="Calibri"/>
          <w:color w:val="auto"/>
          <w:sz w:val="22"/>
          <w:szCs w:val="22"/>
        </w:rPr>
        <w:t>C = ------------ x 100 x 60%</w:t>
      </w:r>
    </w:p>
    <w:p w:rsidR="00B96D69" w:rsidRPr="0041310E" w:rsidRDefault="00B96D69" w:rsidP="00B96D69">
      <w:pPr>
        <w:tabs>
          <w:tab w:val="left" w:pos="3686"/>
        </w:tabs>
        <w:jc w:val="both"/>
        <w:rPr>
          <w:rFonts w:eastAsia="Calibri"/>
          <w:color w:val="auto"/>
          <w:sz w:val="22"/>
          <w:szCs w:val="22"/>
        </w:rPr>
      </w:pPr>
      <w:r w:rsidRPr="0041310E">
        <w:rPr>
          <w:rFonts w:eastAsia="Calibri"/>
          <w:color w:val="auto"/>
          <w:sz w:val="22"/>
          <w:szCs w:val="22"/>
        </w:rPr>
        <w:t xml:space="preserve">             </w:t>
      </w:r>
      <w:r>
        <w:rPr>
          <w:rFonts w:eastAsia="Calibri"/>
          <w:color w:val="auto"/>
          <w:sz w:val="22"/>
          <w:szCs w:val="22"/>
        </w:rPr>
        <w:t xml:space="preserve">          </w:t>
      </w:r>
      <w:proofErr w:type="spellStart"/>
      <w:r>
        <w:rPr>
          <w:rFonts w:eastAsia="Calibri"/>
          <w:color w:val="auto"/>
          <w:sz w:val="22"/>
          <w:szCs w:val="22"/>
        </w:rPr>
        <w:t>C</w:t>
      </w:r>
      <w:r w:rsidRPr="005C74E8">
        <w:rPr>
          <w:rFonts w:eastAsia="Calibri"/>
          <w:color w:val="auto"/>
          <w:sz w:val="28"/>
          <w:szCs w:val="28"/>
          <w:vertAlign w:val="subscript"/>
        </w:rPr>
        <w:t>b</w:t>
      </w:r>
      <w:proofErr w:type="spellEnd"/>
    </w:p>
    <w:p w:rsidR="00B96D69" w:rsidRPr="0041310E" w:rsidRDefault="00B96D69" w:rsidP="00B96D69">
      <w:pPr>
        <w:tabs>
          <w:tab w:val="left" w:pos="3686"/>
        </w:tabs>
        <w:ind w:left="426" w:firstLine="141"/>
        <w:jc w:val="both"/>
        <w:rPr>
          <w:rFonts w:eastAsia="Calibri"/>
          <w:color w:val="auto"/>
          <w:sz w:val="22"/>
          <w:szCs w:val="22"/>
        </w:rPr>
      </w:pPr>
      <w:r w:rsidRPr="0041310E">
        <w:rPr>
          <w:rFonts w:eastAsia="Calibri"/>
          <w:color w:val="auto"/>
          <w:sz w:val="22"/>
          <w:szCs w:val="22"/>
        </w:rPr>
        <w:t>gdzie:</w:t>
      </w:r>
    </w:p>
    <w:p w:rsidR="00B96D69" w:rsidRPr="0041310E" w:rsidRDefault="00B96D69" w:rsidP="00B96D69">
      <w:pPr>
        <w:tabs>
          <w:tab w:val="left" w:pos="3686"/>
        </w:tabs>
        <w:ind w:left="426" w:firstLine="141"/>
        <w:jc w:val="both"/>
        <w:rPr>
          <w:rFonts w:eastAsia="Calibri"/>
          <w:color w:val="auto"/>
          <w:sz w:val="22"/>
          <w:szCs w:val="22"/>
        </w:rPr>
      </w:pPr>
      <w:r>
        <w:rPr>
          <w:rFonts w:eastAsia="Calibri"/>
          <w:color w:val="auto"/>
          <w:sz w:val="22"/>
          <w:szCs w:val="22"/>
        </w:rPr>
        <w:t>C</w:t>
      </w:r>
      <w:r w:rsidRPr="0041310E">
        <w:rPr>
          <w:rFonts w:eastAsia="Calibri"/>
          <w:color w:val="auto"/>
          <w:sz w:val="22"/>
          <w:szCs w:val="22"/>
        </w:rPr>
        <w:t xml:space="preserve"> - oznacza liczbę punktów uzyskanych</w:t>
      </w:r>
      <w:r>
        <w:rPr>
          <w:rFonts w:eastAsia="Calibri"/>
          <w:color w:val="auto"/>
          <w:sz w:val="22"/>
          <w:szCs w:val="22"/>
        </w:rPr>
        <w:t xml:space="preserve"> przez ofertę badaną w kryterium cena</w:t>
      </w:r>
      <w:r w:rsidRPr="0041310E">
        <w:rPr>
          <w:rFonts w:eastAsia="Calibri"/>
          <w:color w:val="auto"/>
          <w:sz w:val="22"/>
          <w:szCs w:val="22"/>
        </w:rPr>
        <w:t>,</w:t>
      </w:r>
    </w:p>
    <w:p w:rsidR="00B96D69" w:rsidRPr="0041310E" w:rsidRDefault="00B96D69" w:rsidP="00B96D69">
      <w:pPr>
        <w:tabs>
          <w:tab w:val="left" w:pos="3686"/>
        </w:tabs>
        <w:ind w:left="284" w:firstLine="283"/>
        <w:jc w:val="both"/>
        <w:rPr>
          <w:rFonts w:eastAsia="Calibri"/>
          <w:color w:val="auto"/>
          <w:sz w:val="22"/>
          <w:szCs w:val="22"/>
        </w:rPr>
      </w:pPr>
      <w:proofErr w:type="spellStart"/>
      <w:r>
        <w:rPr>
          <w:rFonts w:eastAsia="Calibri"/>
          <w:color w:val="auto"/>
          <w:sz w:val="22"/>
          <w:szCs w:val="22"/>
        </w:rPr>
        <w:t>C</w:t>
      </w:r>
      <w:r w:rsidRPr="0068352A">
        <w:rPr>
          <w:rFonts w:eastAsia="Calibri"/>
          <w:color w:val="auto"/>
          <w:sz w:val="28"/>
          <w:szCs w:val="28"/>
          <w:vertAlign w:val="subscript"/>
        </w:rPr>
        <w:t>min</w:t>
      </w:r>
      <w:proofErr w:type="spellEnd"/>
      <w:r>
        <w:rPr>
          <w:rFonts w:eastAsia="Calibri"/>
          <w:color w:val="auto"/>
          <w:sz w:val="22"/>
          <w:szCs w:val="22"/>
        </w:rPr>
        <w:t xml:space="preserve"> – oznacza najniższą zaproponowaną cenę wśród ofert niepodlegających odrzuceniu</w:t>
      </w:r>
      <w:r w:rsidRPr="0041310E">
        <w:rPr>
          <w:rFonts w:eastAsia="Calibri"/>
          <w:color w:val="auto"/>
          <w:sz w:val="22"/>
          <w:szCs w:val="22"/>
        </w:rPr>
        <w:t>,</w:t>
      </w:r>
    </w:p>
    <w:p w:rsidR="00DE03F2" w:rsidRDefault="00B96D69" w:rsidP="006D7D02">
      <w:pPr>
        <w:tabs>
          <w:tab w:val="left" w:pos="3686"/>
        </w:tabs>
        <w:ind w:left="284" w:firstLine="283"/>
        <w:jc w:val="both"/>
        <w:rPr>
          <w:rFonts w:eastAsia="Calibri"/>
          <w:color w:val="auto"/>
          <w:sz w:val="22"/>
          <w:szCs w:val="22"/>
        </w:rPr>
      </w:pPr>
      <w:proofErr w:type="spellStart"/>
      <w:r>
        <w:rPr>
          <w:rFonts w:eastAsia="Calibri"/>
          <w:color w:val="auto"/>
          <w:sz w:val="22"/>
          <w:szCs w:val="22"/>
        </w:rPr>
        <w:t>C</w:t>
      </w:r>
      <w:r w:rsidRPr="0068352A">
        <w:rPr>
          <w:rFonts w:eastAsia="Calibri"/>
          <w:color w:val="auto"/>
          <w:sz w:val="28"/>
          <w:szCs w:val="28"/>
          <w:vertAlign w:val="subscript"/>
        </w:rPr>
        <w:t>b</w:t>
      </w:r>
      <w:proofErr w:type="spellEnd"/>
      <w:r w:rsidRPr="0041310E">
        <w:rPr>
          <w:rFonts w:eastAsia="Calibri"/>
          <w:color w:val="auto"/>
          <w:sz w:val="22"/>
          <w:szCs w:val="22"/>
        </w:rPr>
        <w:t xml:space="preserve"> </w:t>
      </w:r>
      <w:r>
        <w:rPr>
          <w:rFonts w:eastAsia="Calibri"/>
          <w:color w:val="auto"/>
          <w:sz w:val="22"/>
          <w:szCs w:val="22"/>
        </w:rPr>
        <w:t>–</w:t>
      </w:r>
      <w:r w:rsidRPr="0041310E">
        <w:rPr>
          <w:rFonts w:eastAsia="Calibri"/>
          <w:color w:val="auto"/>
          <w:sz w:val="22"/>
          <w:szCs w:val="22"/>
        </w:rPr>
        <w:t xml:space="preserve"> oznacza</w:t>
      </w:r>
      <w:r>
        <w:rPr>
          <w:rFonts w:eastAsia="Calibri"/>
          <w:color w:val="auto"/>
          <w:sz w:val="22"/>
          <w:szCs w:val="22"/>
        </w:rPr>
        <w:t xml:space="preserve"> za</w:t>
      </w:r>
      <w:r w:rsidR="006D7D02">
        <w:rPr>
          <w:rFonts w:eastAsia="Calibri"/>
          <w:color w:val="auto"/>
          <w:sz w:val="22"/>
          <w:szCs w:val="22"/>
        </w:rPr>
        <w:t>proponowaną cenę oferty badanej</w:t>
      </w:r>
      <w:r w:rsidR="000A0ACC">
        <w:rPr>
          <w:rFonts w:eastAsia="Calibri"/>
          <w:color w:val="auto"/>
          <w:sz w:val="22"/>
          <w:szCs w:val="22"/>
        </w:rPr>
        <w:t>,</w:t>
      </w:r>
    </w:p>
    <w:p w:rsidR="000A0ACC" w:rsidRDefault="000A0ACC" w:rsidP="006D7D02">
      <w:pPr>
        <w:tabs>
          <w:tab w:val="left" w:pos="3686"/>
        </w:tabs>
        <w:ind w:left="284" w:firstLine="283"/>
        <w:jc w:val="both"/>
        <w:rPr>
          <w:rFonts w:eastAsia="Calibri"/>
          <w:color w:val="auto"/>
          <w:sz w:val="22"/>
          <w:szCs w:val="22"/>
        </w:rPr>
      </w:pPr>
      <w:r>
        <w:rPr>
          <w:rFonts w:eastAsia="Calibri"/>
          <w:color w:val="auto"/>
          <w:sz w:val="22"/>
          <w:szCs w:val="22"/>
        </w:rPr>
        <w:t xml:space="preserve">100 </w:t>
      </w:r>
      <w:r w:rsidR="00890E7F">
        <w:rPr>
          <w:rFonts w:eastAsia="Calibri"/>
          <w:color w:val="auto"/>
          <w:sz w:val="22"/>
          <w:szCs w:val="22"/>
        </w:rPr>
        <w:t>– wskaźnik stały,</w:t>
      </w:r>
    </w:p>
    <w:p w:rsidR="00890E7F" w:rsidRDefault="00890E7F" w:rsidP="006D7D02">
      <w:pPr>
        <w:tabs>
          <w:tab w:val="left" w:pos="3686"/>
        </w:tabs>
        <w:ind w:left="284" w:firstLine="283"/>
        <w:jc w:val="both"/>
        <w:rPr>
          <w:rFonts w:eastAsia="Calibri"/>
          <w:color w:val="auto"/>
          <w:sz w:val="22"/>
          <w:szCs w:val="22"/>
        </w:rPr>
      </w:pPr>
      <w:r>
        <w:rPr>
          <w:rFonts w:eastAsia="Calibri"/>
          <w:color w:val="auto"/>
          <w:sz w:val="22"/>
          <w:szCs w:val="22"/>
        </w:rPr>
        <w:t>60%  – procentowe znaczenie kryterium cena (C).</w:t>
      </w:r>
    </w:p>
    <w:p w:rsidR="00B96D69" w:rsidRPr="007B5645" w:rsidRDefault="00B96D69" w:rsidP="00B96D69">
      <w:pPr>
        <w:tabs>
          <w:tab w:val="left" w:pos="3686"/>
        </w:tabs>
        <w:ind w:left="284" w:firstLine="283"/>
        <w:jc w:val="both"/>
        <w:rPr>
          <w:rFonts w:eastAsia="Calibri"/>
          <w:color w:val="auto"/>
          <w:sz w:val="8"/>
          <w:szCs w:val="22"/>
        </w:rPr>
      </w:pPr>
    </w:p>
    <w:p w:rsidR="00B96D69" w:rsidRPr="007B5645" w:rsidRDefault="00B96D69" w:rsidP="00B96D69">
      <w:pPr>
        <w:tabs>
          <w:tab w:val="left" w:pos="3686"/>
        </w:tabs>
        <w:jc w:val="both"/>
        <w:rPr>
          <w:rFonts w:eastAsia="Calibri"/>
          <w:color w:val="auto"/>
          <w:sz w:val="2"/>
          <w:szCs w:val="22"/>
        </w:rPr>
      </w:pPr>
    </w:p>
    <w:p w:rsidR="00B96D69" w:rsidRPr="00CA4DC8" w:rsidRDefault="00B96D69" w:rsidP="00B96D69">
      <w:pPr>
        <w:tabs>
          <w:tab w:val="left" w:pos="3686"/>
        </w:tabs>
        <w:spacing w:line="276" w:lineRule="auto"/>
        <w:ind w:left="567"/>
        <w:jc w:val="both"/>
        <w:rPr>
          <w:rFonts w:eastAsia="Calibri"/>
          <w:color w:val="auto"/>
          <w:sz w:val="6"/>
          <w:szCs w:val="22"/>
        </w:rPr>
      </w:pPr>
    </w:p>
    <w:p w:rsidR="00B96D69" w:rsidRPr="00671099" w:rsidRDefault="00B96D69" w:rsidP="00B96D69">
      <w:pPr>
        <w:tabs>
          <w:tab w:val="left" w:pos="3686"/>
        </w:tabs>
        <w:spacing w:line="276" w:lineRule="auto"/>
        <w:ind w:left="567"/>
        <w:jc w:val="both"/>
        <w:rPr>
          <w:rFonts w:eastAsia="Calibri"/>
          <w:color w:val="auto"/>
          <w:sz w:val="6"/>
          <w:szCs w:val="22"/>
        </w:rPr>
      </w:pPr>
    </w:p>
    <w:p w:rsidR="00B96D69" w:rsidRPr="00CA4DC8" w:rsidRDefault="00B96D69" w:rsidP="00B96D69">
      <w:pPr>
        <w:tabs>
          <w:tab w:val="left" w:pos="3686"/>
        </w:tabs>
        <w:spacing w:line="276" w:lineRule="auto"/>
        <w:ind w:left="567"/>
        <w:jc w:val="both"/>
        <w:rPr>
          <w:rFonts w:eastAsia="Calibri"/>
          <w:color w:val="auto"/>
          <w:sz w:val="2"/>
          <w:szCs w:val="22"/>
        </w:rPr>
      </w:pPr>
    </w:p>
    <w:p w:rsidR="00B96D69" w:rsidRPr="002E21FA" w:rsidRDefault="00B96D69" w:rsidP="00B96D69">
      <w:pPr>
        <w:tabs>
          <w:tab w:val="left" w:pos="3686"/>
        </w:tabs>
        <w:spacing w:line="276" w:lineRule="auto"/>
        <w:ind w:left="567"/>
        <w:jc w:val="both"/>
        <w:rPr>
          <w:rFonts w:eastAsia="Calibri"/>
          <w:color w:val="auto"/>
          <w:sz w:val="22"/>
          <w:szCs w:val="22"/>
        </w:rPr>
      </w:pPr>
      <w:r w:rsidRPr="002E21FA">
        <w:rPr>
          <w:rFonts w:eastAsia="Calibri"/>
          <w:color w:val="auto"/>
          <w:sz w:val="22"/>
          <w:szCs w:val="22"/>
        </w:rPr>
        <w:t xml:space="preserve">Jeżeli złożono ofertę, której wybór prowadziłby do powstania obowiązku podatkowego, zgodnie </w:t>
      </w:r>
    </w:p>
    <w:p w:rsidR="00766F96" w:rsidRDefault="00B96D69" w:rsidP="00766F96">
      <w:pPr>
        <w:tabs>
          <w:tab w:val="left" w:pos="3686"/>
        </w:tabs>
        <w:spacing w:line="276" w:lineRule="auto"/>
        <w:ind w:left="567"/>
        <w:jc w:val="both"/>
        <w:rPr>
          <w:rFonts w:eastAsia="Calibri"/>
          <w:color w:val="auto"/>
          <w:sz w:val="22"/>
          <w:szCs w:val="22"/>
        </w:rPr>
      </w:pPr>
      <w:r w:rsidRPr="002E21FA">
        <w:rPr>
          <w:rFonts w:eastAsia="Calibri"/>
          <w:color w:val="auto"/>
          <w:sz w:val="22"/>
          <w:szCs w:val="22"/>
        </w:rPr>
        <w:t>z przepisami o podatku od towarów i usług, Zamawiający w celu oceny takiej oferty doliczy do przedstawionej w niej ceny podatek od towarów i usług, który miałby obowiązek rozliczyć zgodnie</w:t>
      </w:r>
      <w:r>
        <w:rPr>
          <w:rFonts w:eastAsia="Calibri"/>
          <w:color w:val="auto"/>
          <w:sz w:val="22"/>
          <w:szCs w:val="22"/>
        </w:rPr>
        <w:t xml:space="preserve"> z</w:t>
      </w:r>
      <w:r w:rsidRPr="002E21FA">
        <w:rPr>
          <w:rFonts w:eastAsia="Calibri"/>
          <w:color w:val="auto"/>
          <w:sz w:val="22"/>
          <w:szCs w:val="22"/>
        </w:rPr>
        <w:t xml:space="preserve"> obowiązującymi przepisami.</w:t>
      </w:r>
      <w:r>
        <w:rPr>
          <w:rFonts w:eastAsia="Calibri"/>
          <w:color w:val="auto"/>
          <w:sz w:val="22"/>
          <w:szCs w:val="22"/>
        </w:rPr>
        <w:t xml:space="preserve">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Brak takowej informacji oznaczać będzie, iż wybór oferty </w:t>
      </w:r>
      <w:r w:rsidRPr="003176DC">
        <w:rPr>
          <w:rFonts w:eastAsia="Calibri"/>
          <w:b/>
          <w:color w:val="auto"/>
          <w:sz w:val="22"/>
          <w:szCs w:val="22"/>
        </w:rPr>
        <w:t>nie będzie</w:t>
      </w:r>
      <w:r>
        <w:rPr>
          <w:rFonts w:eastAsia="Calibri"/>
          <w:color w:val="auto"/>
          <w:sz w:val="22"/>
          <w:szCs w:val="22"/>
        </w:rPr>
        <w:t xml:space="preserve"> prowadzić do powstania u Zamawiającego obowiązku podatkowego. </w:t>
      </w:r>
    </w:p>
    <w:p w:rsidR="00766F96" w:rsidRPr="00766F96" w:rsidRDefault="00766F96" w:rsidP="00766F96">
      <w:pPr>
        <w:tabs>
          <w:tab w:val="left" w:pos="3686"/>
        </w:tabs>
        <w:spacing w:line="276" w:lineRule="auto"/>
        <w:ind w:left="567"/>
        <w:jc w:val="both"/>
        <w:rPr>
          <w:rFonts w:eastAsia="Calibri"/>
          <w:color w:val="auto"/>
          <w:sz w:val="18"/>
          <w:szCs w:val="22"/>
        </w:rPr>
      </w:pPr>
    </w:p>
    <w:p w:rsidR="00766F96" w:rsidRDefault="00766F96" w:rsidP="00766F96">
      <w:pPr>
        <w:tabs>
          <w:tab w:val="left" w:pos="3686"/>
        </w:tabs>
        <w:spacing w:line="276" w:lineRule="auto"/>
        <w:ind w:left="567"/>
        <w:jc w:val="both"/>
        <w:rPr>
          <w:rFonts w:eastAsia="Calibri"/>
          <w:color w:val="auto"/>
          <w:sz w:val="22"/>
          <w:szCs w:val="22"/>
        </w:rPr>
      </w:pPr>
      <w:r>
        <w:rPr>
          <w:rFonts w:eastAsia="Calibri"/>
          <w:color w:val="auto"/>
          <w:sz w:val="22"/>
          <w:szCs w:val="22"/>
        </w:rPr>
        <w:t xml:space="preserve">Maksymalna liczba punktów jakie może otrzymać oferta w </w:t>
      </w:r>
      <w:r w:rsidRPr="007B5645">
        <w:rPr>
          <w:rFonts w:eastAsia="Calibri"/>
          <w:b/>
          <w:color w:val="auto"/>
          <w:sz w:val="22"/>
          <w:szCs w:val="22"/>
        </w:rPr>
        <w:t>kryterium cena</w:t>
      </w:r>
      <w:r>
        <w:rPr>
          <w:rFonts w:eastAsia="Calibri"/>
          <w:color w:val="auto"/>
          <w:sz w:val="22"/>
          <w:szCs w:val="22"/>
        </w:rPr>
        <w:t xml:space="preserve"> wynosi </w:t>
      </w:r>
      <w:r w:rsidRPr="007B5645">
        <w:rPr>
          <w:rFonts w:eastAsia="Calibri"/>
          <w:b/>
          <w:color w:val="auto"/>
          <w:sz w:val="22"/>
          <w:szCs w:val="22"/>
        </w:rPr>
        <w:t>60 punktów</w:t>
      </w:r>
      <w:r>
        <w:rPr>
          <w:rFonts w:eastAsia="Calibri"/>
          <w:color w:val="auto"/>
          <w:sz w:val="22"/>
          <w:szCs w:val="22"/>
        </w:rPr>
        <w:t>.</w:t>
      </w:r>
    </w:p>
    <w:p w:rsidR="00B96D69" w:rsidRPr="000F28C1" w:rsidRDefault="00B96D69" w:rsidP="00B96D69">
      <w:pPr>
        <w:tabs>
          <w:tab w:val="left" w:pos="3686"/>
        </w:tabs>
        <w:spacing w:line="276" w:lineRule="auto"/>
        <w:ind w:left="567"/>
        <w:jc w:val="both"/>
        <w:rPr>
          <w:rFonts w:eastAsia="Calibri"/>
          <w:color w:val="auto"/>
          <w:sz w:val="12"/>
          <w:szCs w:val="22"/>
        </w:rPr>
      </w:pPr>
    </w:p>
    <w:p w:rsidR="00B96D69" w:rsidRPr="00B50F71" w:rsidRDefault="00B96D69" w:rsidP="00B96D69">
      <w:pPr>
        <w:tabs>
          <w:tab w:val="left" w:pos="3686"/>
        </w:tabs>
        <w:spacing w:line="276" w:lineRule="auto"/>
        <w:ind w:left="567"/>
        <w:jc w:val="both"/>
        <w:rPr>
          <w:rFonts w:eastAsia="Calibri"/>
          <w:color w:val="auto"/>
          <w:sz w:val="8"/>
          <w:szCs w:val="22"/>
        </w:rPr>
      </w:pPr>
    </w:p>
    <w:p w:rsidR="00B96D69" w:rsidRPr="00B50F71" w:rsidRDefault="00B96D69" w:rsidP="00CC1D29">
      <w:pPr>
        <w:pStyle w:val="Akapitzlist"/>
        <w:numPr>
          <w:ilvl w:val="0"/>
          <w:numId w:val="19"/>
        </w:numPr>
        <w:autoSpaceDE w:val="0"/>
        <w:autoSpaceDN w:val="0"/>
        <w:adjustRightInd w:val="0"/>
        <w:spacing w:before="0" w:line="276" w:lineRule="auto"/>
        <w:ind w:left="567" w:hanging="283"/>
        <w:jc w:val="both"/>
        <w:rPr>
          <w:rFonts w:eastAsiaTheme="minorHAnsi"/>
          <w:b/>
          <w:color w:val="auto"/>
          <w:sz w:val="22"/>
          <w:szCs w:val="22"/>
          <w:lang w:eastAsia="en-US"/>
        </w:rPr>
      </w:pPr>
      <w:r w:rsidRPr="00B50F71">
        <w:rPr>
          <w:rFonts w:eastAsiaTheme="minorHAnsi"/>
          <w:b/>
          <w:color w:val="auto"/>
          <w:sz w:val="22"/>
          <w:szCs w:val="22"/>
          <w:lang w:eastAsia="en-US"/>
        </w:rPr>
        <w:t>Kryterium Okres gwarancji (G), waga – 10%</w:t>
      </w:r>
    </w:p>
    <w:p w:rsidR="005C1103" w:rsidRDefault="00B96D69" w:rsidP="005C1103">
      <w:pPr>
        <w:autoSpaceDE w:val="0"/>
        <w:autoSpaceDN w:val="0"/>
        <w:adjustRightInd w:val="0"/>
        <w:spacing w:line="276" w:lineRule="auto"/>
        <w:ind w:left="567"/>
        <w:jc w:val="both"/>
        <w:rPr>
          <w:rFonts w:eastAsia="Calibri"/>
          <w:color w:val="auto"/>
          <w:sz w:val="22"/>
          <w:szCs w:val="22"/>
        </w:rPr>
      </w:pPr>
      <w:r>
        <w:rPr>
          <w:rFonts w:eastAsia="Calibri"/>
          <w:color w:val="auto"/>
          <w:sz w:val="22"/>
          <w:szCs w:val="22"/>
        </w:rPr>
        <w:t>Kryterium to dotyczy z</w:t>
      </w:r>
      <w:r w:rsidR="0074426D">
        <w:rPr>
          <w:rFonts w:eastAsia="Calibri"/>
          <w:color w:val="auto"/>
          <w:sz w:val="22"/>
          <w:szCs w:val="22"/>
        </w:rPr>
        <w:t>aoferowanego przez Wykonawcę w F</w:t>
      </w:r>
      <w:r>
        <w:rPr>
          <w:rFonts w:eastAsia="Calibri"/>
          <w:color w:val="auto"/>
          <w:sz w:val="22"/>
          <w:szCs w:val="22"/>
        </w:rPr>
        <w:t>ormularzu ofertowym okresu gwarancji na komputery stacjonarne z oprogramowaniem.</w:t>
      </w:r>
    </w:p>
    <w:p w:rsidR="005C1103" w:rsidRPr="005C1103" w:rsidRDefault="005C1103" w:rsidP="005C1103">
      <w:pPr>
        <w:autoSpaceDE w:val="0"/>
        <w:autoSpaceDN w:val="0"/>
        <w:adjustRightInd w:val="0"/>
        <w:spacing w:line="276" w:lineRule="auto"/>
        <w:ind w:left="567"/>
        <w:jc w:val="both"/>
        <w:rPr>
          <w:rFonts w:eastAsia="Calibri"/>
          <w:color w:val="auto"/>
          <w:sz w:val="10"/>
          <w:szCs w:val="22"/>
        </w:rPr>
      </w:pPr>
    </w:p>
    <w:p w:rsidR="005C1103" w:rsidRPr="00766F96" w:rsidRDefault="005C1103" w:rsidP="005C1103">
      <w:pPr>
        <w:tabs>
          <w:tab w:val="left" w:pos="3686"/>
        </w:tabs>
        <w:spacing w:line="276" w:lineRule="auto"/>
        <w:ind w:left="567"/>
        <w:jc w:val="both"/>
        <w:rPr>
          <w:rFonts w:eastAsia="Calibri"/>
          <w:color w:val="auto"/>
          <w:sz w:val="22"/>
          <w:szCs w:val="22"/>
        </w:rPr>
      </w:pPr>
      <w:r w:rsidRPr="00766F96">
        <w:rPr>
          <w:rFonts w:eastAsia="Calibri"/>
          <w:color w:val="auto"/>
          <w:sz w:val="22"/>
          <w:szCs w:val="22"/>
        </w:rPr>
        <w:t>Zamawiający przyzna Wykonawcy punk</w:t>
      </w:r>
      <w:r>
        <w:rPr>
          <w:rFonts w:eastAsia="Calibri"/>
          <w:color w:val="auto"/>
          <w:sz w:val="22"/>
          <w:szCs w:val="22"/>
        </w:rPr>
        <w:t>ty za kryterium okres gwarancji</w:t>
      </w:r>
      <w:r w:rsidR="00D20185">
        <w:rPr>
          <w:rFonts w:eastAsia="Calibri"/>
          <w:color w:val="auto"/>
          <w:sz w:val="22"/>
          <w:szCs w:val="22"/>
        </w:rPr>
        <w:t>, według</w:t>
      </w:r>
      <w:r w:rsidRPr="00766F96">
        <w:rPr>
          <w:rFonts w:eastAsia="Calibri"/>
          <w:color w:val="auto"/>
          <w:sz w:val="22"/>
          <w:szCs w:val="22"/>
        </w:rPr>
        <w:t xml:space="preserve"> następujących zasad:</w:t>
      </w:r>
    </w:p>
    <w:p w:rsidR="00526B40" w:rsidRPr="00526B40" w:rsidRDefault="005C1103" w:rsidP="00CC1D29">
      <w:pPr>
        <w:pStyle w:val="Akapitzlist"/>
        <w:numPr>
          <w:ilvl w:val="0"/>
          <w:numId w:val="20"/>
        </w:numPr>
        <w:tabs>
          <w:tab w:val="left" w:pos="3686"/>
        </w:tabs>
        <w:spacing w:before="0" w:line="276" w:lineRule="auto"/>
        <w:ind w:left="851" w:hanging="284"/>
        <w:jc w:val="both"/>
        <w:rPr>
          <w:rFonts w:eastAsia="Calibri"/>
          <w:color w:val="auto"/>
          <w:sz w:val="22"/>
          <w:szCs w:val="22"/>
        </w:rPr>
      </w:pPr>
      <w:r w:rsidRPr="00766F96">
        <w:rPr>
          <w:rFonts w:eastAsia="Calibri"/>
          <w:color w:val="auto"/>
          <w:sz w:val="22"/>
          <w:szCs w:val="22"/>
        </w:rPr>
        <w:t>za zaoferowa</w:t>
      </w:r>
      <w:r w:rsidR="00441C06">
        <w:rPr>
          <w:rFonts w:eastAsia="Calibri"/>
          <w:color w:val="auto"/>
          <w:sz w:val="22"/>
          <w:szCs w:val="22"/>
        </w:rPr>
        <w:t>nie okresu gwarancji 24 m-ce</w:t>
      </w:r>
      <w:r w:rsidR="00526B40">
        <w:rPr>
          <w:rFonts w:eastAsia="Calibri"/>
          <w:color w:val="auto"/>
          <w:sz w:val="22"/>
          <w:szCs w:val="22"/>
        </w:rPr>
        <w:t xml:space="preserve"> -</w:t>
      </w:r>
      <w:r w:rsidR="00441C06">
        <w:rPr>
          <w:rFonts w:eastAsia="Calibri"/>
          <w:color w:val="auto"/>
          <w:sz w:val="22"/>
          <w:szCs w:val="22"/>
        </w:rPr>
        <w:t xml:space="preserve"> </w:t>
      </w:r>
      <w:r>
        <w:rPr>
          <w:rFonts w:eastAsia="Calibri"/>
          <w:color w:val="auto"/>
          <w:sz w:val="22"/>
          <w:szCs w:val="22"/>
        </w:rPr>
        <w:t>0,00 pkt.</w:t>
      </w:r>
      <w:r w:rsidRPr="00766F96">
        <w:rPr>
          <w:rFonts w:eastAsia="Calibri"/>
          <w:color w:val="auto"/>
          <w:sz w:val="22"/>
          <w:szCs w:val="22"/>
        </w:rPr>
        <w:t>,</w:t>
      </w:r>
    </w:p>
    <w:p w:rsidR="00526B40" w:rsidRPr="00766F96" w:rsidRDefault="00526B40" w:rsidP="00CC1D29">
      <w:pPr>
        <w:pStyle w:val="Akapitzlist"/>
        <w:numPr>
          <w:ilvl w:val="0"/>
          <w:numId w:val="20"/>
        </w:numPr>
        <w:tabs>
          <w:tab w:val="left" w:pos="3686"/>
        </w:tabs>
        <w:spacing w:before="0" w:line="276" w:lineRule="auto"/>
        <w:ind w:left="851" w:hanging="284"/>
        <w:jc w:val="both"/>
        <w:rPr>
          <w:rFonts w:eastAsia="Calibri"/>
          <w:color w:val="auto"/>
          <w:sz w:val="22"/>
          <w:szCs w:val="22"/>
        </w:rPr>
      </w:pPr>
      <w:r w:rsidRPr="00766F96">
        <w:rPr>
          <w:rFonts w:eastAsia="Calibri"/>
          <w:color w:val="auto"/>
          <w:sz w:val="22"/>
          <w:szCs w:val="22"/>
        </w:rPr>
        <w:t>za zaoferowa</w:t>
      </w:r>
      <w:r>
        <w:rPr>
          <w:rFonts w:eastAsia="Calibri"/>
          <w:color w:val="auto"/>
          <w:sz w:val="22"/>
          <w:szCs w:val="22"/>
        </w:rPr>
        <w:t>nie okresu gwarancji 36 m-</w:t>
      </w:r>
      <w:proofErr w:type="spellStart"/>
      <w:r>
        <w:rPr>
          <w:rFonts w:eastAsia="Calibri"/>
          <w:color w:val="auto"/>
          <w:sz w:val="22"/>
          <w:szCs w:val="22"/>
        </w:rPr>
        <w:t>cy</w:t>
      </w:r>
      <w:proofErr w:type="spellEnd"/>
      <w:r>
        <w:rPr>
          <w:rFonts w:eastAsia="Calibri"/>
          <w:color w:val="auto"/>
          <w:sz w:val="22"/>
          <w:szCs w:val="22"/>
        </w:rPr>
        <w:t xml:space="preserve"> - 5,00 pkt.</w:t>
      </w:r>
      <w:r w:rsidRPr="00766F96">
        <w:rPr>
          <w:rFonts w:eastAsia="Calibri"/>
          <w:color w:val="auto"/>
          <w:sz w:val="22"/>
          <w:szCs w:val="22"/>
        </w:rPr>
        <w:t>,</w:t>
      </w:r>
    </w:p>
    <w:p w:rsidR="00B96D69" w:rsidRPr="00526B40" w:rsidRDefault="00526B40" w:rsidP="00CC1D29">
      <w:pPr>
        <w:pStyle w:val="Akapitzlist"/>
        <w:numPr>
          <w:ilvl w:val="0"/>
          <w:numId w:val="20"/>
        </w:numPr>
        <w:tabs>
          <w:tab w:val="left" w:pos="3686"/>
        </w:tabs>
        <w:spacing w:before="0" w:line="276" w:lineRule="auto"/>
        <w:ind w:left="851" w:hanging="284"/>
        <w:jc w:val="both"/>
        <w:rPr>
          <w:rFonts w:eastAsia="Calibri"/>
          <w:color w:val="auto"/>
          <w:sz w:val="22"/>
          <w:szCs w:val="22"/>
        </w:rPr>
      </w:pPr>
      <w:r w:rsidRPr="00766F96">
        <w:rPr>
          <w:rFonts w:eastAsia="Calibri"/>
          <w:color w:val="auto"/>
          <w:sz w:val="22"/>
          <w:szCs w:val="22"/>
        </w:rPr>
        <w:t>za zaoferowa</w:t>
      </w:r>
      <w:r>
        <w:rPr>
          <w:rFonts w:eastAsia="Calibri"/>
          <w:color w:val="auto"/>
          <w:sz w:val="22"/>
          <w:szCs w:val="22"/>
        </w:rPr>
        <w:t>nie okresu gwarancji 48 m-</w:t>
      </w:r>
      <w:proofErr w:type="spellStart"/>
      <w:r>
        <w:rPr>
          <w:rFonts w:eastAsia="Calibri"/>
          <w:color w:val="auto"/>
          <w:sz w:val="22"/>
          <w:szCs w:val="22"/>
        </w:rPr>
        <w:t>cy</w:t>
      </w:r>
      <w:proofErr w:type="spellEnd"/>
      <w:r>
        <w:rPr>
          <w:rFonts w:eastAsia="Calibri"/>
          <w:color w:val="auto"/>
          <w:sz w:val="22"/>
          <w:szCs w:val="22"/>
        </w:rPr>
        <w:t xml:space="preserve"> - </w:t>
      </w:r>
      <w:r w:rsidR="00DA6594">
        <w:rPr>
          <w:rFonts w:eastAsia="Calibri"/>
          <w:color w:val="auto"/>
          <w:sz w:val="22"/>
          <w:szCs w:val="22"/>
        </w:rPr>
        <w:t>10</w:t>
      </w:r>
      <w:r>
        <w:rPr>
          <w:rFonts w:eastAsia="Calibri"/>
          <w:color w:val="auto"/>
          <w:sz w:val="22"/>
          <w:szCs w:val="22"/>
        </w:rPr>
        <w:t>,00 pkt.</w:t>
      </w:r>
    </w:p>
    <w:p w:rsidR="00B96D69" w:rsidRPr="00D34538" w:rsidRDefault="00B96D69" w:rsidP="00B96D69">
      <w:pPr>
        <w:tabs>
          <w:tab w:val="left" w:pos="3686"/>
        </w:tabs>
        <w:ind w:left="284" w:firstLine="283"/>
        <w:jc w:val="both"/>
        <w:rPr>
          <w:rFonts w:eastAsia="Calibri"/>
          <w:color w:val="auto"/>
          <w:sz w:val="14"/>
          <w:szCs w:val="22"/>
        </w:rPr>
      </w:pPr>
    </w:p>
    <w:p w:rsidR="00B96D69" w:rsidRDefault="00B96D69" w:rsidP="00B96D69">
      <w:pPr>
        <w:tabs>
          <w:tab w:val="left" w:pos="3686"/>
        </w:tabs>
        <w:spacing w:line="276" w:lineRule="auto"/>
        <w:ind w:left="567"/>
        <w:jc w:val="both"/>
        <w:rPr>
          <w:rFonts w:eastAsia="Calibri"/>
          <w:color w:val="auto"/>
          <w:sz w:val="22"/>
          <w:szCs w:val="22"/>
        </w:rPr>
      </w:pPr>
      <w:r>
        <w:rPr>
          <w:rFonts w:eastAsia="Calibri"/>
          <w:color w:val="auto"/>
          <w:sz w:val="22"/>
          <w:szCs w:val="22"/>
        </w:rPr>
        <w:t>Wykonawca udzieli gwarancji na zasadach okreś</w:t>
      </w:r>
      <w:r w:rsidR="00C84763">
        <w:rPr>
          <w:rFonts w:eastAsia="Calibri"/>
          <w:color w:val="auto"/>
          <w:sz w:val="22"/>
          <w:szCs w:val="22"/>
        </w:rPr>
        <w:t>lonych we Wzorze</w:t>
      </w:r>
      <w:r w:rsidR="00D202B5">
        <w:rPr>
          <w:rFonts w:eastAsia="Calibri"/>
          <w:color w:val="auto"/>
          <w:sz w:val="22"/>
          <w:szCs w:val="22"/>
        </w:rPr>
        <w:t xml:space="preserve"> umowy</w:t>
      </w:r>
      <w:r>
        <w:rPr>
          <w:rFonts w:eastAsia="Calibri"/>
          <w:color w:val="auto"/>
          <w:sz w:val="22"/>
          <w:szCs w:val="22"/>
        </w:rPr>
        <w:t xml:space="preserve">, stanowiącym Załącznik nr </w:t>
      </w:r>
      <w:r w:rsidR="00276ADD">
        <w:rPr>
          <w:rFonts w:eastAsia="Calibri"/>
          <w:color w:val="auto"/>
          <w:sz w:val="22"/>
          <w:szCs w:val="22"/>
        </w:rPr>
        <w:t>6</w:t>
      </w:r>
      <w:r w:rsidRPr="007A096C">
        <w:rPr>
          <w:rFonts w:eastAsia="Calibri"/>
          <w:color w:val="auto"/>
          <w:sz w:val="22"/>
          <w:szCs w:val="22"/>
        </w:rPr>
        <w:t xml:space="preserve"> do niniejszego zapytania ofertowego</w:t>
      </w:r>
      <w:r>
        <w:rPr>
          <w:rFonts w:eastAsia="Calibri"/>
          <w:color w:val="auto"/>
          <w:sz w:val="22"/>
          <w:szCs w:val="22"/>
        </w:rPr>
        <w:t>.</w:t>
      </w:r>
    </w:p>
    <w:p w:rsidR="00B96D69" w:rsidRPr="00526B40" w:rsidRDefault="00B96D69" w:rsidP="00B96D69">
      <w:pPr>
        <w:tabs>
          <w:tab w:val="left" w:pos="3686"/>
        </w:tabs>
        <w:spacing w:line="276" w:lineRule="auto"/>
        <w:ind w:left="426"/>
        <w:jc w:val="both"/>
        <w:rPr>
          <w:rFonts w:eastAsia="Calibri"/>
          <w:color w:val="auto"/>
          <w:sz w:val="4"/>
          <w:szCs w:val="22"/>
        </w:rPr>
      </w:pPr>
    </w:p>
    <w:p w:rsidR="00B96D69" w:rsidRPr="00D34538" w:rsidRDefault="00B96D69" w:rsidP="00B96D69">
      <w:pPr>
        <w:tabs>
          <w:tab w:val="left" w:pos="3686"/>
        </w:tabs>
        <w:spacing w:line="276" w:lineRule="auto"/>
        <w:ind w:left="426"/>
        <w:jc w:val="both"/>
        <w:rPr>
          <w:rFonts w:eastAsia="Calibri"/>
          <w:color w:val="auto"/>
          <w:sz w:val="6"/>
          <w:szCs w:val="22"/>
        </w:rPr>
      </w:pPr>
    </w:p>
    <w:p w:rsidR="00B96D69" w:rsidRDefault="00B96D69" w:rsidP="00B96D69">
      <w:pPr>
        <w:tabs>
          <w:tab w:val="left" w:pos="3686"/>
        </w:tabs>
        <w:spacing w:line="276" w:lineRule="auto"/>
        <w:ind w:left="567"/>
        <w:jc w:val="both"/>
        <w:rPr>
          <w:rFonts w:eastAsia="Calibri"/>
          <w:color w:val="auto"/>
          <w:sz w:val="22"/>
          <w:szCs w:val="22"/>
        </w:rPr>
      </w:pPr>
      <w:r>
        <w:rPr>
          <w:rFonts w:eastAsia="Calibri"/>
          <w:color w:val="auto"/>
          <w:sz w:val="22"/>
          <w:szCs w:val="22"/>
        </w:rPr>
        <w:t>Zamawiający wymaga, aby okres gwarancji został podany w pełnych miesiącach.</w:t>
      </w:r>
    </w:p>
    <w:p w:rsidR="00B96D69" w:rsidRPr="00D34538" w:rsidRDefault="00B96D69" w:rsidP="00B96D69">
      <w:pPr>
        <w:tabs>
          <w:tab w:val="left" w:pos="3686"/>
        </w:tabs>
        <w:spacing w:line="276" w:lineRule="auto"/>
        <w:ind w:left="426"/>
        <w:jc w:val="both"/>
        <w:rPr>
          <w:rFonts w:eastAsia="Calibri"/>
          <w:color w:val="auto"/>
          <w:sz w:val="6"/>
          <w:szCs w:val="22"/>
        </w:rPr>
      </w:pPr>
    </w:p>
    <w:p w:rsidR="00826732" w:rsidRDefault="00B96D69" w:rsidP="00766F96">
      <w:pPr>
        <w:tabs>
          <w:tab w:val="left" w:pos="3686"/>
        </w:tabs>
        <w:spacing w:line="276" w:lineRule="auto"/>
        <w:ind w:left="567"/>
        <w:jc w:val="both"/>
        <w:rPr>
          <w:rFonts w:eastAsia="Calibri"/>
          <w:color w:val="auto"/>
          <w:sz w:val="22"/>
          <w:szCs w:val="22"/>
        </w:rPr>
      </w:pPr>
      <w:r w:rsidRPr="00F831C1">
        <w:rPr>
          <w:rFonts w:eastAsia="Calibri"/>
          <w:color w:val="auto"/>
          <w:sz w:val="22"/>
          <w:szCs w:val="22"/>
        </w:rPr>
        <w:t>Minimalna długość okresu gwarancji</w:t>
      </w:r>
      <w:r>
        <w:rPr>
          <w:rFonts w:eastAsia="Calibri"/>
          <w:color w:val="auto"/>
          <w:sz w:val="22"/>
          <w:szCs w:val="22"/>
        </w:rPr>
        <w:t xml:space="preserve"> wskazana przez Wykonawcę w Formularzu ofertowym</w:t>
      </w:r>
      <w:r w:rsidRPr="00F831C1">
        <w:rPr>
          <w:rFonts w:eastAsia="Calibri"/>
          <w:color w:val="auto"/>
          <w:sz w:val="22"/>
          <w:szCs w:val="22"/>
        </w:rPr>
        <w:t xml:space="preserve"> wymagana przez Zamawiającego</w:t>
      </w:r>
      <w:r>
        <w:rPr>
          <w:rFonts w:eastAsia="Calibri"/>
          <w:color w:val="auto"/>
          <w:sz w:val="22"/>
          <w:szCs w:val="22"/>
        </w:rPr>
        <w:t xml:space="preserve">, </w:t>
      </w:r>
      <w:r w:rsidRPr="00F831C1">
        <w:rPr>
          <w:rFonts w:eastAsia="Calibri"/>
          <w:color w:val="auto"/>
          <w:sz w:val="22"/>
          <w:szCs w:val="22"/>
        </w:rPr>
        <w:t xml:space="preserve">to </w:t>
      </w:r>
      <w:r w:rsidR="00766F96">
        <w:rPr>
          <w:rFonts w:eastAsia="Calibri"/>
          <w:b/>
          <w:color w:val="auto"/>
          <w:sz w:val="22"/>
          <w:szCs w:val="22"/>
        </w:rPr>
        <w:t>24</w:t>
      </w:r>
      <w:r w:rsidR="00826732">
        <w:rPr>
          <w:rFonts w:eastAsia="Calibri"/>
          <w:b/>
          <w:color w:val="auto"/>
          <w:sz w:val="22"/>
          <w:szCs w:val="22"/>
        </w:rPr>
        <w:t xml:space="preserve"> miesiące</w:t>
      </w:r>
      <w:r w:rsidR="00C32805">
        <w:rPr>
          <w:rFonts w:eastAsia="Calibri"/>
          <w:color w:val="auto"/>
          <w:sz w:val="22"/>
          <w:szCs w:val="22"/>
        </w:rPr>
        <w:t xml:space="preserve"> </w:t>
      </w:r>
      <w:r w:rsidR="0074426D">
        <w:rPr>
          <w:rFonts w:eastAsia="Calibri"/>
          <w:color w:val="auto"/>
          <w:sz w:val="22"/>
          <w:szCs w:val="22"/>
        </w:rPr>
        <w:t>licząc od daty bezusterkowego odbioru końcowego</w:t>
      </w:r>
      <w:r>
        <w:rPr>
          <w:rFonts w:eastAsia="Calibri"/>
          <w:color w:val="auto"/>
          <w:sz w:val="22"/>
          <w:szCs w:val="22"/>
        </w:rPr>
        <w:t>,</w:t>
      </w:r>
      <w:r w:rsidRPr="00F831C1">
        <w:rPr>
          <w:rFonts w:eastAsia="Calibri"/>
          <w:color w:val="auto"/>
          <w:sz w:val="22"/>
          <w:szCs w:val="22"/>
        </w:rPr>
        <w:t xml:space="preserve"> zgodnie z zapisami wzoru umowy. Maksymalna długość okresu gwarancji uz</w:t>
      </w:r>
      <w:r>
        <w:rPr>
          <w:rFonts w:eastAsia="Calibri"/>
          <w:color w:val="auto"/>
          <w:sz w:val="22"/>
          <w:szCs w:val="22"/>
        </w:rPr>
        <w:t xml:space="preserve">nawana przez Zamawiającego to </w:t>
      </w:r>
      <w:r w:rsidRPr="00766F96">
        <w:rPr>
          <w:rFonts w:eastAsia="Calibri"/>
          <w:b/>
          <w:color w:val="auto"/>
          <w:sz w:val="22"/>
          <w:szCs w:val="22"/>
        </w:rPr>
        <w:t>48 miesięcy</w:t>
      </w:r>
      <w:r w:rsidRPr="00F831C1">
        <w:rPr>
          <w:rFonts w:eastAsia="Calibri"/>
          <w:color w:val="auto"/>
          <w:sz w:val="22"/>
          <w:szCs w:val="22"/>
        </w:rPr>
        <w:t>.</w:t>
      </w:r>
      <w:r w:rsidR="00826732">
        <w:rPr>
          <w:rFonts w:eastAsia="Calibri"/>
          <w:color w:val="auto"/>
          <w:sz w:val="22"/>
          <w:szCs w:val="22"/>
        </w:rPr>
        <w:t xml:space="preserve"> Jeżeli Wykonawca nie określi </w:t>
      </w:r>
      <w:r w:rsidR="00284E4D">
        <w:rPr>
          <w:rFonts w:eastAsia="Calibri"/>
          <w:color w:val="auto"/>
          <w:sz w:val="22"/>
          <w:szCs w:val="22"/>
        </w:rPr>
        <w:br/>
      </w:r>
      <w:r w:rsidR="00826732">
        <w:rPr>
          <w:rFonts w:eastAsia="Calibri"/>
          <w:color w:val="auto"/>
          <w:sz w:val="22"/>
          <w:szCs w:val="22"/>
        </w:rPr>
        <w:t>w Formularzu ofertowym oferowanego okresu gwarancji, to Zamawiający przyjmie</w:t>
      </w:r>
      <w:r w:rsidR="00622F5E">
        <w:rPr>
          <w:rFonts w:eastAsia="Calibri"/>
          <w:color w:val="auto"/>
          <w:sz w:val="22"/>
          <w:szCs w:val="22"/>
        </w:rPr>
        <w:t>, że Wykonawca deklaruje minimalny wymagany okres tj. 2</w:t>
      </w:r>
      <w:r w:rsidR="00DF285B">
        <w:rPr>
          <w:rFonts w:eastAsia="Calibri"/>
          <w:color w:val="auto"/>
          <w:sz w:val="22"/>
          <w:szCs w:val="22"/>
        </w:rPr>
        <w:t>4 miesią</w:t>
      </w:r>
      <w:r w:rsidR="00284E4D">
        <w:rPr>
          <w:rFonts w:eastAsia="Calibri"/>
          <w:color w:val="auto"/>
          <w:sz w:val="22"/>
          <w:szCs w:val="22"/>
        </w:rPr>
        <w:t>ce i przyzna Wykonawcy 0,00 pkt.</w:t>
      </w:r>
      <w:r w:rsidR="00826732">
        <w:rPr>
          <w:rFonts w:eastAsia="Calibri"/>
          <w:color w:val="auto"/>
          <w:sz w:val="22"/>
          <w:szCs w:val="22"/>
        </w:rPr>
        <w:t xml:space="preserve">   </w:t>
      </w:r>
      <w:r>
        <w:rPr>
          <w:rFonts w:eastAsia="Calibri"/>
          <w:color w:val="auto"/>
          <w:sz w:val="22"/>
          <w:szCs w:val="22"/>
        </w:rPr>
        <w:t xml:space="preserve"> </w:t>
      </w:r>
    </w:p>
    <w:p w:rsidR="00766F96" w:rsidRDefault="00B96D69" w:rsidP="00766F96">
      <w:pPr>
        <w:tabs>
          <w:tab w:val="left" w:pos="3686"/>
        </w:tabs>
        <w:spacing w:line="276" w:lineRule="auto"/>
        <w:ind w:left="567"/>
        <w:jc w:val="both"/>
        <w:rPr>
          <w:rFonts w:eastAsia="Calibri"/>
          <w:color w:val="auto"/>
          <w:sz w:val="22"/>
          <w:szCs w:val="22"/>
        </w:rPr>
      </w:pPr>
      <w:r w:rsidRPr="00F831C1">
        <w:rPr>
          <w:rFonts w:eastAsia="Calibri"/>
          <w:color w:val="auto"/>
          <w:sz w:val="22"/>
          <w:szCs w:val="22"/>
        </w:rPr>
        <w:lastRenderedPageBreak/>
        <w:t>W przypadku zadeklarowania przez Wykonawcę dłuższego okresu gwarancji</w:t>
      </w:r>
      <w:r>
        <w:rPr>
          <w:rFonts w:eastAsia="Calibri"/>
          <w:color w:val="auto"/>
          <w:sz w:val="22"/>
          <w:szCs w:val="22"/>
        </w:rPr>
        <w:t>,</w:t>
      </w:r>
      <w:r w:rsidRPr="00F831C1">
        <w:rPr>
          <w:rFonts w:eastAsia="Calibri"/>
          <w:color w:val="auto"/>
          <w:sz w:val="22"/>
          <w:szCs w:val="22"/>
        </w:rPr>
        <w:t xml:space="preserve"> punkty za długość okresu gwarancji liczone będą w stosunku do maksy</w:t>
      </w:r>
      <w:r>
        <w:rPr>
          <w:rFonts w:eastAsia="Calibri"/>
          <w:color w:val="auto"/>
          <w:sz w:val="22"/>
          <w:szCs w:val="22"/>
        </w:rPr>
        <w:t xml:space="preserve">malnego wymaganego okresu tj. </w:t>
      </w:r>
      <w:r w:rsidRPr="00766F96">
        <w:rPr>
          <w:rFonts w:eastAsia="Calibri"/>
          <w:color w:val="auto"/>
          <w:sz w:val="22"/>
          <w:szCs w:val="22"/>
        </w:rPr>
        <w:t>48 miesięcy</w:t>
      </w:r>
      <w:r w:rsidRPr="00F831C1">
        <w:rPr>
          <w:rFonts w:eastAsia="Calibri"/>
          <w:color w:val="auto"/>
          <w:sz w:val="22"/>
          <w:szCs w:val="22"/>
        </w:rPr>
        <w:t>, przy czym</w:t>
      </w:r>
      <w:r w:rsidR="00E17E99">
        <w:rPr>
          <w:rFonts w:eastAsia="Calibri"/>
          <w:color w:val="auto"/>
          <w:sz w:val="22"/>
          <w:szCs w:val="22"/>
        </w:rPr>
        <w:t xml:space="preserve"> deklarowany przez Wykonawcę</w:t>
      </w:r>
      <w:r w:rsidRPr="00F831C1">
        <w:rPr>
          <w:rFonts w:eastAsia="Calibri"/>
          <w:color w:val="auto"/>
          <w:sz w:val="22"/>
          <w:szCs w:val="22"/>
        </w:rPr>
        <w:t xml:space="preserve"> dłuższy okres gwarancji wprowadzony zostanie do umowy. W przypadku zadeklarowania </w:t>
      </w:r>
      <w:r w:rsidR="001B7346">
        <w:rPr>
          <w:rFonts w:eastAsia="Calibri"/>
          <w:color w:val="auto"/>
          <w:sz w:val="22"/>
          <w:szCs w:val="22"/>
        </w:rPr>
        <w:t>okresu gwarancji krótszego od 24</w:t>
      </w:r>
      <w:r w:rsidRPr="00F831C1">
        <w:rPr>
          <w:rFonts w:eastAsia="Calibri"/>
          <w:color w:val="auto"/>
          <w:sz w:val="22"/>
          <w:szCs w:val="22"/>
        </w:rPr>
        <w:t xml:space="preserve"> miesięcy oferta zostanie odrzucona. </w:t>
      </w:r>
    </w:p>
    <w:p w:rsidR="00766F96" w:rsidRPr="005C1103" w:rsidRDefault="00766F96" w:rsidP="00766F96">
      <w:pPr>
        <w:tabs>
          <w:tab w:val="left" w:pos="3686"/>
        </w:tabs>
        <w:spacing w:line="276" w:lineRule="auto"/>
        <w:ind w:left="567"/>
        <w:jc w:val="both"/>
        <w:rPr>
          <w:rFonts w:eastAsia="Calibri"/>
          <w:color w:val="auto"/>
          <w:sz w:val="14"/>
          <w:szCs w:val="22"/>
        </w:rPr>
      </w:pPr>
    </w:p>
    <w:p w:rsidR="00766F96" w:rsidRDefault="00766F96" w:rsidP="00766F96">
      <w:pPr>
        <w:tabs>
          <w:tab w:val="left" w:pos="3686"/>
        </w:tabs>
        <w:spacing w:line="276" w:lineRule="auto"/>
        <w:ind w:left="567"/>
        <w:jc w:val="both"/>
        <w:rPr>
          <w:rFonts w:eastAsia="Calibri"/>
          <w:color w:val="auto"/>
          <w:sz w:val="22"/>
          <w:szCs w:val="22"/>
        </w:rPr>
      </w:pPr>
      <w:r>
        <w:rPr>
          <w:rFonts w:eastAsia="Calibri"/>
          <w:color w:val="auto"/>
          <w:sz w:val="22"/>
          <w:szCs w:val="22"/>
        </w:rPr>
        <w:t xml:space="preserve">Maksymalna liczba punktów jakie może otrzymać oferta w </w:t>
      </w:r>
      <w:r>
        <w:rPr>
          <w:rFonts w:eastAsia="Calibri"/>
          <w:b/>
          <w:color w:val="auto"/>
          <w:sz w:val="22"/>
          <w:szCs w:val="22"/>
        </w:rPr>
        <w:t>kryterium okres gwarancji</w:t>
      </w:r>
      <w:r>
        <w:rPr>
          <w:rFonts w:eastAsia="Calibri"/>
          <w:color w:val="auto"/>
          <w:sz w:val="22"/>
          <w:szCs w:val="22"/>
        </w:rPr>
        <w:t xml:space="preserve"> wynosi </w:t>
      </w:r>
      <w:r>
        <w:rPr>
          <w:rFonts w:eastAsia="Calibri"/>
          <w:b/>
          <w:color w:val="auto"/>
          <w:sz w:val="22"/>
          <w:szCs w:val="22"/>
        </w:rPr>
        <w:t>10</w:t>
      </w:r>
      <w:r w:rsidRPr="007B5645">
        <w:rPr>
          <w:rFonts w:eastAsia="Calibri"/>
          <w:b/>
          <w:color w:val="auto"/>
          <w:sz w:val="22"/>
          <w:szCs w:val="22"/>
        </w:rPr>
        <w:t xml:space="preserve"> punktów</w:t>
      </w:r>
      <w:r>
        <w:rPr>
          <w:rFonts w:eastAsia="Calibri"/>
          <w:color w:val="auto"/>
          <w:sz w:val="22"/>
          <w:szCs w:val="22"/>
        </w:rPr>
        <w:t>.</w:t>
      </w:r>
    </w:p>
    <w:p w:rsidR="00B96D69" w:rsidRPr="00526B40" w:rsidRDefault="00B96D69" w:rsidP="00B96D69">
      <w:pPr>
        <w:tabs>
          <w:tab w:val="left" w:pos="3686"/>
        </w:tabs>
        <w:spacing w:line="276" w:lineRule="auto"/>
        <w:ind w:left="567"/>
        <w:jc w:val="both"/>
        <w:rPr>
          <w:rFonts w:eastAsia="Calibri"/>
          <w:color w:val="auto"/>
          <w:sz w:val="12"/>
          <w:szCs w:val="22"/>
        </w:rPr>
      </w:pPr>
    </w:p>
    <w:p w:rsidR="00B96D69" w:rsidRPr="00657B96" w:rsidRDefault="00B96D69" w:rsidP="00B96D69">
      <w:pPr>
        <w:tabs>
          <w:tab w:val="left" w:pos="3686"/>
        </w:tabs>
        <w:spacing w:line="276" w:lineRule="auto"/>
        <w:ind w:left="425"/>
        <w:jc w:val="both"/>
        <w:rPr>
          <w:rFonts w:eastAsia="Calibri"/>
          <w:color w:val="auto"/>
          <w:sz w:val="4"/>
          <w:szCs w:val="22"/>
        </w:rPr>
      </w:pPr>
    </w:p>
    <w:p w:rsidR="00B96D69" w:rsidRDefault="00B96D69" w:rsidP="00CC1D29">
      <w:pPr>
        <w:pStyle w:val="Akapitzlist"/>
        <w:numPr>
          <w:ilvl w:val="0"/>
          <w:numId w:val="19"/>
        </w:numPr>
        <w:autoSpaceDE w:val="0"/>
        <w:autoSpaceDN w:val="0"/>
        <w:adjustRightInd w:val="0"/>
        <w:spacing w:before="0" w:line="276" w:lineRule="auto"/>
        <w:ind w:left="567" w:hanging="283"/>
        <w:jc w:val="both"/>
        <w:rPr>
          <w:rFonts w:eastAsiaTheme="minorHAnsi"/>
          <w:b/>
          <w:color w:val="auto"/>
          <w:sz w:val="22"/>
          <w:szCs w:val="22"/>
          <w:lang w:eastAsia="en-US"/>
        </w:rPr>
      </w:pPr>
      <w:r w:rsidRPr="00555939">
        <w:rPr>
          <w:rFonts w:eastAsiaTheme="minorHAnsi"/>
          <w:b/>
          <w:color w:val="auto"/>
          <w:sz w:val="22"/>
          <w:szCs w:val="22"/>
          <w:lang w:eastAsia="en-US"/>
        </w:rPr>
        <w:t>K</w:t>
      </w:r>
      <w:r>
        <w:rPr>
          <w:rFonts w:eastAsiaTheme="minorHAnsi"/>
          <w:b/>
          <w:color w:val="auto"/>
          <w:sz w:val="22"/>
          <w:szCs w:val="22"/>
          <w:lang w:eastAsia="en-US"/>
        </w:rPr>
        <w:t>ryterium Termin realizacji zamówienia (</w:t>
      </w:r>
      <w:r>
        <w:rPr>
          <w:rFonts w:eastAsia="Calibri"/>
          <w:b/>
          <w:color w:val="auto"/>
          <w:sz w:val="22"/>
          <w:szCs w:val="22"/>
        </w:rPr>
        <w:t>T</w:t>
      </w:r>
      <w:r>
        <w:rPr>
          <w:rFonts w:eastAsiaTheme="minorHAnsi"/>
          <w:b/>
          <w:color w:val="auto"/>
          <w:sz w:val="22"/>
          <w:szCs w:val="22"/>
          <w:lang w:eastAsia="en-US"/>
        </w:rPr>
        <w:t>), waga – 30%</w:t>
      </w:r>
    </w:p>
    <w:p w:rsidR="00B96D69" w:rsidRDefault="00B96D69" w:rsidP="00B96D69">
      <w:pPr>
        <w:autoSpaceDE w:val="0"/>
        <w:autoSpaceDN w:val="0"/>
        <w:adjustRightInd w:val="0"/>
        <w:spacing w:line="276" w:lineRule="auto"/>
        <w:ind w:left="567"/>
        <w:jc w:val="both"/>
        <w:rPr>
          <w:rFonts w:eastAsia="Calibri"/>
          <w:color w:val="auto"/>
          <w:sz w:val="22"/>
          <w:szCs w:val="22"/>
        </w:rPr>
      </w:pPr>
      <w:r>
        <w:rPr>
          <w:rFonts w:eastAsia="Calibri"/>
          <w:color w:val="auto"/>
          <w:sz w:val="22"/>
          <w:szCs w:val="22"/>
        </w:rPr>
        <w:t>Kryterium to dotyczy zaoferowanego</w:t>
      </w:r>
      <w:r w:rsidR="0074426D">
        <w:rPr>
          <w:rFonts w:eastAsia="Calibri"/>
          <w:color w:val="auto"/>
          <w:sz w:val="22"/>
          <w:szCs w:val="22"/>
        </w:rPr>
        <w:t xml:space="preserve"> przez Wykonawcę</w:t>
      </w:r>
      <w:r w:rsidR="002E189E">
        <w:rPr>
          <w:rFonts w:eastAsia="Calibri"/>
          <w:color w:val="auto"/>
          <w:sz w:val="22"/>
          <w:szCs w:val="22"/>
        </w:rPr>
        <w:t xml:space="preserve"> w Formularzu ofertowym</w:t>
      </w:r>
      <w:r>
        <w:rPr>
          <w:rFonts w:eastAsia="Calibri"/>
          <w:color w:val="auto"/>
          <w:sz w:val="22"/>
          <w:szCs w:val="22"/>
        </w:rPr>
        <w:t xml:space="preserve"> terminu realizacji zamówienia rozumianego jako data dostawy sprzętu</w:t>
      </w:r>
      <w:r w:rsidR="000D6854">
        <w:rPr>
          <w:rFonts w:eastAsia="Calibri"/>
          <w:color w:val="auto"/>
          <w:sz w:val="22"/>
          <w:szCs w:val="22"/>
        </w:rPr>
        <w:t xml:space="preserve"> wraz z jego wniesieniem</w:t>
      </w:r>
      <w:r>
        <w:rPr>
          <w:rFonts w:eastAsia="Calibri"/>
          <w:color w:val="auto"/>
          <w:sz w:val="22"/>
          <w:szCs w:val="22"/>
        </w:rPr>
        <w:t>.</w:t>
      </w:r>
    </w:p>
    <w:p w:rsidR="00B96D69" w:rsidRPr="00441C06" w:rsidRDefault="00B96D69" w:rsidP="00B96D69">
      <w:pPr>
        <w:autoSpaceDE w:val="0"/>
        <w:autoSpaceDN w:val="0"/>
        <w:adjustRightInd w:val="0"/>
        <w:spacing w:line="276" w:lineRule="auto"/>
        <w:ind w:left="709"/>
        <w:jc w:val="both"/>
        <w:rPr>
          <w:rFonts w:eastAsia="Calibri"/>
          <w:color w:val="auto"/>
          <w:sz w:val="4"/>
          <w:szCs w:val="22"/>
        </w:rPr>
      </w:pPr>
    </w:p>
    <w:p w:rsidR="00B96D69" w:rsidRPr="006C6434" w:rsidRDefault="00B96D69" w:rsidP="00B96D69">
      <w:pPr>
        <w:autoSpaceDE w:val="0"/>
        <w:autoSpaceDN w:val="0"/>
        <w:adjustRightInd w:val="0"/>
        <w:spacing w:line="276" w:lineRule="auto"/>
        <w:jc w:val="both"/>
        <w:rPr>
          <w:rFonts w:eastAsiaTheme="minorHAnsi"/>
          <w:b/>
          <w:color w:val="auto"/>
          <w:sz w:val="10"/>
          <w:szCs w:val="22"/>
          <w:lang w:eastAsia="en-US"/>
        </w:rPr>
      </w:pPr>
    </w:p>
    <w:p w:rsidR="00B96D69" w:rsidRPr="00766F96" w:rsidRDefault="00B96D69" w:rsidP="00B96D69">
      <w:pPr>
        <w:tabs>
          <w:tab w:val="left" w:pos="3686"/>
        </w:tabs>
        <w:spacing w:line="276" w:lineRule="auto"/>
        <w:ind w:left="567"/>
        <w:jc w:val="both"/>
        <w:rPr>
          <w:rFonts w:eastAsia="Calibri"/>
          <w:color w:val="auto"/>
          <w:sz w:val="22"/>
          <w:szCs w:val="22"/>
        </w:rPr>
      </w:pPr>
      <w:r w:rsidRPr="00766F96">
        <w:rPr>
          <w:rFonts w:eastAsia="Calibri"/>
          <w:color w:val="auto"/>
          <w:sz w:val="22"/>
          <w:szCs w:val="22"/>
        </w:rPr>
        <w:t>Zamawiający przyzna Wykonawcy punk</w:t>
      </w:r>
      <w:r w:rsidR="00766F96">
        <w:rPr>
          <w:rFonts w:eastAsia="Calibri"/>
          <w:color w:val="auto"/>
          <w:sz w:val="22"/>
          <w:szCs w:val="22"/>
        </w:rPr>
        <w:t>ty za kryterium termin realizacji zamówienia</w:t>
      </w:r>
      <w:r w:rsidR="00D20185">
        <w:rPr>
          <w:rFonts w:eastAsia="Calibri"/>
          <w:color w:val="auto"/>
          <w:sz w:val="22"/>
          <w:szCs w:val="22"/>
        </w:rPr>
        <w:t xml:space="preserve">, według </w:t>
      </w:r>
      <w:r w:rsidRPr="00766F96">
        <w:rPr>
          <w:rFonts w:eastAsia="Calibri"/>
          <w:color w:val="auto"/>
          <w:sz w:val="22"/>
          <w:szCs w:val="22"/>
        </w:rPr>
        <w:t>następujących zasad:</w:t>
      </w:r>
    </w:p>
    <w:p w:rsidR="00B96D69" w:rsidRPr="00766F96" w:rsidRDefault="00B96D69" w:rsidP="00CC1D29">
      <w:pPr>
        <w:pStyle w:val="Akapitzlist"/>
        <w:numPr>
          <w:ilvl w:val="0"/>
          <w:numId w:val="20"/>
        </w:numPr>
        <w:tabs>
          <w:tab w:val="left" w:pos="3686"/>
        </w:tabs>
        <w:spacing w:before="0" w:line="276" w:lineRule="auto"/>
        <w:ind w:left="851" w:hanging="284"/>
        <w:jc w:val="both"/>
        <w:rPr>
          <w:rFonts w:eastAsia="Calibri"/>
          <w:color w:val="auto"/>
          <w:sz w:val="22"/>
          <w:szCs w:val="22"/>
        </w:rPr>
      </w:pPr>
      <w:r w:rsidRPr="00766F96">
        <w:rPr>
          <w:rFonts w:eastAsia="Calibri"/>
          <w:color w:val="auto"/>
          <w:sz w:val="22"/>
          <w:szCs w:val="22"/>
        </w:rPr>
        <w:t>za zaoferowanie zreali</w:t>
      </w:r>
      <w:r w:rsidR="001361D6" w:rsidRPr="00766F96">
        <w:rPr>
          <w:rFonts w:eastAsia="Calibri"/>
          <w:color w:val="auto"/>
          <w:sz w:val="22"/>
          <w:szCs w:val="22"/>
        </w:rPr>
        <w:t>zowania zamówienia w terminie 10</w:t>
      </w:r>
      <w:r w:rsidR="00441C06">
        <w:rPr>
          <w:rFonts w:eastAsia="Calibri"/>
          <w:color w:val="auto"/>
          <w:sz w:val="22"/>
          <w:szCs w:val="22"/>
        </w:rPr>
        <w:t xml:space="preserve"> dni -</w:t>
      </w:r>
      <w:r w:rsidR="005C1103">
        <w:rPr>
          <w:rFonts w:eastAsia="Calibri"/>
          <w:color w:val="auto"/>
          <w:sz w:val="22"/>
          <w:szCs w:val="22"/>
        </w:rPr>
        <w:t xml:space="preserve"> 0,00 pkt.</w:t>
      </w:r>
      <w:r w:rsidRPr="00766F96">
        <w:rPr>
          <w:rFonts w:eastAsia="Calibri"/>
          <w:color w:val="auto"/>
          <w:sz w:val="22"/>
          <w:szCs w:val="22"/>
        </w:rPr>
        <w:t>,</w:t>
      </w:r>
    </w:p>
    <w:p w:rsidR="00B96D69" w:rsidRPr="00766F96" w:rsidRDefault="00B96D69" w:rsidP="00CC1D29">
      <w:pPr>
        <w:pStyle w:val="Akapitzlist"/>
        <w:numPr>
          <w:ilvl w:val="0"/>
          <w:numId w:val="20"/>
        </w:numPr>
        <w:tabs>
          <w:tab w:val="left" w:pos="3686"/>
        </w:tabs>
        <w:spacing w:before="0" w:line="276" w:lineRule="auto"/>
        <w:ind w:left="851" w:hanging="284"/>
        <w:jc w:val="both"/>
        <w:rPr>
          <w:rFonts w:eastAsia="Calibri"/>
          <w:color w:val="auto"/>
          <w:sz w:val="22"/>
          <w:szCs w:val="22"/>
        </w:rPr>
      </w:pPr>
      <w:r w:rsidRPr="00766F96">
        <w:rPr>
          <w:rFonts w:eastAsia="Calibri"/>
          <w:color w:val="auto"/>
          <w:sz w:val="22"/>
          <w:szCs w:val="22"/>
        </w:rPr>
        <w:t>za zaoferowanie zrealizowania zamówienia w t</w:t>
      </w:r>
      <w:r w:rsidR="009004E3">
        <w:rPr>
          <w:rFonts w:eastAsia="Calibri"/>
          <w:color w:val="auto"/>
          <w:sz w:val="22"/>
          <w:szCs w:val="22"/>
        </w:rPr>
        <w:t>erminie 7 - 9</w:t>
      </w:r>
      <w:r w:rsidR="00441C06">
        <w:rPr>
          <w:rFonts w:eastAsia="Calibri"/>
          <w:color w:val="auto"/>
          <w:sz w:val="22"/>
          <w:szCs w:val="22"/>
        </w:rPr>
        <w:t xml:space="preserve"> dni - </w:t>
      </w:r>
      <w:r w:rsidR="005C1103">
        <w:rPr>
          <w:rFonts w:eastAsia="Calibri"/>
          <w:color w:val="auto"/>
          <w:sz w:val="22"/>
          <w:szCs w:val="22"/>
        </w:rPr>
        <w:t>10,00 pkt.</w:t>
      </w:r>
      <w:r w:rsidRPr="00766F96">
        <w:rPr>
          <w:rFonts w:eastAsia="Calibri"/>
          <w:color w:val="auto"/>
          <w:sz w:val="22"/>
          <w:szCs w:val="22"/>
        </w:rPr>
        <w:t>,</w:t>
      </w:r>
    </w:p>
    <w:p w:rsidR="00B96D69" w:rsidRPr="00766F96" w:rsidRDefault="00B96D69" w:rsidP="00CC1D29">
      <w:pPr>
        <w:pStyle w:val="Akapitzlist"/>
        <w:numPr>
          <w:ilvl w:val="0"/>
          <w:numId w:val="20"/>
        </w:numPr>
        <w:tabs>
          <w:tab w:val="left" w:pos="3686"/>
        </w:tabs>
        <w:spacing w:before="0" w:line="276" w:lineRule="auto"/>
        <w:ind w:left="851" w:hanging="284"/>
        <w:jc w:val="both"/>
        <w:rPr>
          <w:rFonts w:eastAsia="Calibri"/>
          <w:color w:val="auto"/>
          <w:sz w:val="22"/>
          <w:szCs w:val="22"/>
        </w:rPr>
      </w:pPr>
      <w:r w:rsidRPr="00766F96">
        <w:rPr>
          <w:rFonts w:eastAsia="Calibri"/>
          <w:color w:val="auto"/>
          <w:sz w:val="22"/>
          <w:szCs w:val="22"/>
        </w:rPr>
        <w:t xml:space="preserve">za zaoferowanie zrealizowania zamówienia w </w:t>
      </w:r>
      <w:r w:rsidR="009004E3">
        <w:rPr>
          <w:rFonts w:eastAsia="Calibri"/>
          <w:color w:val="auto"/>
          <w:sz w:val="22"/>
          <w:szCs w:val="22"/>
        </w:rPr>
        <w:t>terminie 4 - 6</w:t>
      </w:r>
      <w:r w:rsidR="00441C06">
        <w:rPr>
          <w:rFonts w:eastAsia="Calibri"/>
          <w:color w:val="auto"/>
          <w:sz w:val="22"/>
          <w:szCs w:val="22"/>
        </w:rPr>
        <w:t xml:space="preserve"> dni - </w:t>
      </w:r>
      <w:r w:rsidR="005C1103">
        <w:rPr>
          <w:rFonts w:eastAsia="Calibri"/>
          <w:color w:val="auto"/>
          <w:sz w:val="22"/>
          <w:szCs w:val="22"/>
        </w:rPr>
        <w:t>20,00 pkt.</w:t>
      </w:r>
      <w:r w:rsidRPr="00766F96">
        <w:rPr>
          <w:rFonts w:eastAsia="Calibri"/>
          <w:color w:val="auto"/>
          <w:sz w:val="22"/>
          <w:szCs w:val="22"/>
        </w:rPr>
        <w:t>,</w:t>
      </w:r>
    </w:p>
    <w:p w:rsidR="00B96D69" w:rsidRPr="00766F96" w:rsidRDefault="00B96D69" w:rsidP="00CC1D29">
      <w:pPr>
        <w:pStyle w:val="Akapitzlist"/>
        <w:numPr>
          <w:ilvl w:val="0"/>
          <w:numId w:val="20"/>
        </w:numPr>
        <w:tabs>
          <w:tab w:val="left" w:pos="3686"/>
        </w:tabs>
        <w:spacing w:before="0" w:line="276" w:lineRule="auto"/>
        <w:ind w:left="851" w:hanging="284"/>
        <w:jc w:val="both"/>
        <w:rPr>
          <w:rFonts w:eastAsia="Calibri"/>
          <w:color w:val="auto"/>
          <w:sz w:val="22"/>
          <w:szCs w:val="22"/>
        </w:rPr>
      </w:pPr>
      <w:r w:rsidRPr="00766F96">
        <w:rPr>
          <w:rFonts w:eastAsia="Calibri"/>
          <w:color w:val="auto"/>
          <w:sz w:val="22"/>
          <w:szCs w:val="22"/>
        </w:rPr>
        <w:t>za zaoferowanie zrealizo</w:t>
      </w:r>
      <w:r w:rsidR="009004E3">
        <w:rPr>
          <w:rFonts w:eastAsia="Calibri"/>
          <w:color w:val="auto"/>
          <w:sz w:val="22"/>
          <w:szCs w:val="22"/>
        </w:rPr>
        <w:t>wania zamówienia w terminie do 3</w:t>
      </w:r>
      <w:r w:rsidRPr="00766F96">
        <w:rPr>
          <w:rFonts w:eastAsia="Calibri"/>
          <w:color w:val="auto"/>
          <w:sz w:val="22"/>
          <w:szCs w:val="22"/>
        </w:rPr>
        <w:t xml:space="preserve"> </w:t>
      </w:r>
      <w:r w:rsidR="00441C06">
        <w:rPr>
          <w:rFonts w:eastAsia="Calibri"/>
          <w:color w:val="auto"/>
          <w:sz w:val="22"/>
          <w:szCs w:val="22"/>
        </w:rPr>
        <w:t>dni -</w:t>
      </w:r>
      <w:r w:rsidRPr="00766F96">
        <w:rPr>
          <w:rFonts w:eastAsia="Calibri"/>
          <w:color w:val="auto"/>
          <w:sz w:val="22"/>
          <w:szCs w:val="22"/>
        </w:rPr>
        <w:t xml:space="preserve"> 30,00 pkt.</w:t>
      </w:r>
    </w:p>
    <w:p w:rsidR="005C1103" w:rsidRPr="00441C06" w:rsidRDefault="005C1103" w:rsidP="00441C06">
      <w:pPr>
        <w:autoSpaceDE w:val="0"/>
        <w:autoSpaceDN w:val="0"/>
        <w:adjustRightInd w:val="0"/>
        <w:spacing w:line="276" w:lineRule="auto"/>
        <w:jc w:val="both"/>
        <w:rPr>
          <w:rFonts w:eastAsia="Calibri"/>
          <w:color w:val="auto"/>
          <w:sz w:val="14"/>
          <w:szCs w:val="22"/>
        </w:rPr>
      </w:pPr>
    </w:p>
    <w:p w:rsidR="005C1103" w:rsidRDefault="005C1103" w:rsidP="005C1103">
      <w:pPr>
        <w:autoSpaceDE w:val="0"/>
        <w:autoSpaceDN w:val="0"/>
        <w:adjustRightInd w:val="0"/>
        <w:spacing w:line="276" w:lineRule="auto"/>
        <w:ind w:left="567"/>
        <w:jc w:val="both"/>
        <w:rPr>
          <w:rFonts w:eastAsia="Calibri"/>
          <w:color w:val="auto"/>
          <w:sz w:val="22"/>
          <w:szCs w:val="22"/>
        </w:rPr>
      </w:pPr>
      <w:r w:rsidRPr="000C7673">
        <w:rPr>
          <w:rFonts w:eastAsia="Calibri"/>
          <w:color w:val="auto"/>
          <w:sz w:val="22"/>
          <w:szCs w:val="22"/>
        </w:rPr>
        <w:t>Maks</w:t>
      </w:r>
      <w:r>
        <w:rPr>
          <w:rFonts w:eastAsia="Calibri"/>
          <w:color w:val="auto"/>
          <w:sz w:val="22"/>
          <w:szCs w:val="22"/>
        </w:rPr>
        <w:t xml:space="preserve">ymalnym terminem realizacji zamówienia jest </w:t>
      </w:r>
      <w:r>
        <w:rPr>
          <w:rFonts w:eastAsia="Calibri"/>
          <w:b/>
          <w:color w:val="auto"/>
          <w:sz w:val="22"/>
          <w:szCs w:val="22"/>
        </w:rPr>
        <w:t>10</w:t>
      </w:r>
      <w:r w:rsidRPr="000C7673">
        <w:rPr>
          <w:rFonts w:eastAsia="Calibri"/>
          <w:b/>
          <w:color w:val="auto"/>
          <w:sz w:val="22"/>
          <w:szCs w:val="22"/>
        </w:rPr>
        <w:t xml:space="preserve"> dni kalendarzowych</w:t>
      </w:r>
      <w:r w:rsidRPr="000C7673">
        <w:rPr>
          <w:rFonts w:eastAsia="Calibri"/>
          <w:color w:val="auto"/>
          <w:sz w:val="22"/>
          <w:szCs w:val="22"/>
        </w:rPr>
        <w:t>, licząc od dnia podpisania umowy. Wykonawca może z</w:t>
      </w:r>
      <w:r>
        <w:rPr>
          <w:rFonts w:eastAsia="Calibri"/>
          <w:color w:val="auto"/>
          <w:sz w:val="22"/>
          <w:szCs w:val="22"/>
        </w:rPr>
        <w:t>aoferować krótszy termin realizacji zamówienia</w:t>
      </w:r>
      <w:r w:rsidRPr="000C7673">
        <w:rPr>
          <w:rFonts w:eastAsia="Calibri"/>
          <w:color w:val="auto"/>
          <w:sz w:val="22"/>
          <w:szCs w:val="22"/>
        </w:rPr>
        <w:t xml:space="preserve">. </w:t>
      </w:r>
      <w:r>
        <w:rPr>
          <w:rFonts w:eastAsia="Calibri"/>
          <w:color w:val="auto"/>
          <w:sz w:val="22"/>
          <w:szCs w:val="22"/>
        </w:rPr>
        <w:br/>
      </w:r>
      <w:r w:rsidRPr="000C7673">
        <w:rPr>
          <w:rFonts w:eastAsia="Calibri"/>
          <w:color w:val="auto"/>
          <w:sz w:val="22"/>
          <w:szCs w:val="22"/>
        </w:rPr>
        <w:t xml:space="preserve">W tym celu </w:t>
      </w:r>
      <w:r>
        <w:rPr>
          <w:rFonts w:eastAsia="Calibri"/>
          <w:color w:val="auto"/>
          <w:sz w:val="22"/>
          <w:szCs w:val="22"/>
        </w:rPr>
        <w:t>wskazuje w Formularzu ofertowym, oferowany termin realizacji zamówienia</w:t>
      </w:r>
      <w:r w:rsidRPr="000C7673">
        <w:rPr>
          <w:rFonts w:eastAsia="Calibri"/>
          <w:color w:val="auto"/>
          <w:sz w:val="22"/>
          <w:szCs w:val="22"/>
        </w:rPr>
        <w:t xml:space="preserve"> – </w:t>
      </w:r>
      <w:r>
        <w:rPr>
          <w:rFonts w:eastAsia="Calibri"/>
          <w:color w:val="auto"/>
          <w:sz w:val="22"/>
          <w:szCs w:val="22"/>
        </w:rPr>
        <w:br/>
      </w:r>
      <w:r w:rsidRPr="000C7673">
        <w:rPr>
          <w:rFonts w:eastAsia="Calibri"/>
          <w:color w:val="auto"/>
          <w:sz w:val="22"/>
          <w:szCs w:val="22"/>
        </w:rPr>
        <w:t>w dniach kalendarzowych.</w:t>
      </w:r>
    </w:p>
    <w:p w:rsidR="005C1103" w:rsidRPr="005C1103" w:rsidRDefault="005C1103" w:rsidP="005C1103">
      <w:pPr>
        <w:autoSpaceDE w:val="0"/>
        <w:autoSpaceDN w:val="0"/>
        <w:adjustRightInd w:val="0"/>
        <w:spacing w:line="276" w:lineRule="auto"/>
        <w:ind w:left="567"/>
        <w:jc w:val="both"/>
        <w:rPr>
          <w:rFonts w:eastAsia="Calibri"/>
          <w:color w:val="auto"/>
          <w:sz w:val="10"/>
          <w:szCs w:val="22"/>
        </w:rPr>
      </w:pPr>
    </w:p>
    <w:p w:rsidR="00B96D69" w:rsidRDefault="00B96D69" w:rsidP="00B96D69">
      <w:pPr>
        <w:tabs>
          <w:tab w:val="left" w:pos="3686"/>
        </w:tabs>
        <w:spacing w:line="276" w:lineRule="auto"/>
        <w:ind w:left="567"/>
        <w:jc w:val="both"/>
        <w:rPr>
          <w:rFonts w:eastAsia="Calibri"/>
          <w:color w:val="auto"/>
          <w:sz w:val="22"/>
          <w:szCs w:val="22"/>
        </w:rPr>
      </w:pPr>
      <w:r w:rsidRPr="00657B96">
        <w:rPr>
          <w:rFonts w:eastAsia="Calibri"/>
          <w:color w:val="auto"/>
          <w:sz w:val="22"/>
          <w:szCs w:val="22"/>
        </w:rPr>
        <w:t>W przypadku, gdy Wykonawca nie</w:t>
      </w:r>
      <w:r>
        <w:rPr>
          <w:rFonts w:eastAsia="Calibri"/>
          <w:color w:val="auto"/>
          <w:sz w:val="22"/>
          <w:szCs w:val="22"/>
        </w:rPr>
        <w:t xml:space="preserve"> zadeklaruje w Formularzu ofertowym</w:t>
      </w:r>
      <w:r w:rsidRPr="00657B96">
        <w:rPr>
          <w:rFonts w:eastAsia="Calibri"/>
          <w:color w:val="auto"/>
          <w:sz w:val="22"/>
          <w:szCs w:val="22"/>
        </w:rPr>
        <w:t xml:space="preserve"> terminu realizacji zamówienia, Zamawiający</w:t>
      </w:r>
      <w:r w:rsidR="00766F96">
        <w:rPr>
          <w:rFonts w:eastAsia="Calibri"/>
          <w:color w:val="auto"/>
          <w:sz w:val="22"/>
          <w:szCs w:val="22"/>
        </w:rPr>
        <w:t xml:space="preserve"> przyjmie podstawowy termin – 10</w:t>
      </w:r>
      <w:r w:rsidRPr="00657B96">
        <w:rPr>
          <w:rFonts w:eastAsia="Calibri"/>
          <w:color w:val="auto"/>
          <w:sz w:val="22"/>
          <w:szCs w:val="22"/>
        </w:rPr>
        <w:t xml:space="preserve"> dni i przyzna Wykonawcy 0,00 pkt.</w:t>
      </w:r>
      <w:r w:rsidR="00BD7D6B">
        <w:rPr>
          <w:rFonts w:eastAsia="Calibri"/>
          <w:color w:val="auto"/>
          <w:sz w:val="22"/>
          <w:szCs w:val="22"/>
        </w:rPr>
        <w:t xml:space="preserve"> Jeżeli Wykonawca</w:t>
      </w:r>
      <w:r>
        <w:rPr>
          <w:rFonts w:eastAsia="Calibri"/>
          <w:color w:val="auto"/>
          <w:sz w:val="22"/>
          <w:szCs w:val="22"/>
        </w:rPr>
        <w:t xml:space="preserve"> </w:t>
      </w:r>
      <w:r w:rsidRPr="000C7673">
        <w:rPr>
          <w:rFonts w:eastAsia="Calibri"/>
          <w:color w:val="auto"/>
          <w:sz w:val="22"/>
          <w:szCs w:val="22"/>
        </w:rPr>
        <w:t>określi w Formularzu ofertowym termin real</w:t>
      </w:r>
      <w:r>
        <w:rPr>
          <w:rFonts w:eastAsia="Calibri"/>
          <w:color w:val="auto"/>
          <w:sz w:val="22"/>
          <w:szCs w:val="22"/>
        </w:rPr>
        <w:t>izac</w:t>
      </w:r>
      <w:r w:rsidR="00766F96">
        <w:rPr>
          <w:rFonts w:eastAsia="Calibri"/>
          <w:color w:val="auto"/>
          <w:sz w:val="22"/>
          <w:szCs w:val="22"/>
        </w:rPr>
        <w:t>ji zamówienia dłuższy niż 10</w:t>
      </w:r>
      <w:r w:rsidRPr="000C7673">
        <w:rPr>
          <w:rFonts w:eastAsia="Calibri"/>
          <w:color w:val="auto"/>
          <w:sz w:val="22"/>
          <w:szCs w:val="22"/>
        </w:rPr>
        <w:t xml:space="preserve"> dni kalendarzowe, to Zamawiający uzna ofertę za niezgodną z warunkami zamówienia </w:t>
      </w:r>
      <w:r>
        <w:rPr>
          <w:rFonts w:eastAsia="Calibri"/>
          <w:color w:val="auto"/>
          <w:sz w:val="22"/>
          <w:szCs w:val="22"/>
        </w:rPr>
        <w:br/>
      </w:r>
      <w:r w:rsidRPr="000C7673">
        <w:rPr>
          <w:rFonts w:eastAsia="Calibri"/>
          <w:color w:val="auto"/>
          <w:sz w:val="22"/>
          <w:szCs w:val="22"/>
        </w:rPr>
        <w:t>i dokona jej odrzucenia</w:t>
      </w:r>
      <w:r>
        <w:rPr>
          <w:rFonts w:eastAsia="Calibri"/>
          <w:color w:val="auto"/>
          <w:sz w:val="22"/>
          <w:szCs w:val="22"/>
        </w:rPr>
        <w:t>.</w:t>
      </w:r>
    </w:p>
    <w:p w:rsidR="00B96D69" w:rsidRPr="00933C49" w:rsidRDefault="00B96D69" w:rsidP="00B96D69">
      <w:pPr>
        <w:tabs>
          <w:tab w:val="left" w:pos="3686"/>
        </w:tabs>
        <w:spacing w:line="276" w:lineRule="auto"/>
        <w:ind w:left="705"/>
        <w:jc w:val="both"/>
        <w:rPr>
          <w:rFonts w:eastAsia="Calibri"/>
          <w:color w:val="auto"/>
          <w:sz w:val="10"/>
          <w:szCs w:val="22"/>
        </w:rPr>
      </w:pPr>
    </w:p>
    <w:p w:rsidR="00B96D69" w:rsidRDefault="00B96D69" w:rsidP="00B96D69">
      <w:pPr>
        <w:tabs>
          <w:tab w:val="left" w:pos="3686"/>
        </w:tabs>
        <w:spacing w:line="276" w:lineRule="auto"/>
        <w:ind w:left="567"/>
        <w:jc w:val="both"/>
        <w:rPr>
          <w:rFonts w:eastAsia="Calibri"/>
          <w:color w:val="auto"/>
          <w:sz w:val="22"/>
          <w:szCs w:val="22"/>
        </w:rPr>
      </w:pPr>
      <w:r>
        <w:rPr>
          <w:rFonts w:eastAsia="Calibri"/>
          <w:color w:val="auto"/>
          <w:sz w:val="22"/>
          <w:szCs w:val="22"/>
        </w:rPr>
        <w:t xml:space="preserve">Maksymalna liczba punktów jakie może otrzymać oferta w </w:t>
      </w:r>
      <w:r>
        <w:rPr>
          <w:rFonts w:eastAsia="Calibri"/>
          <w:b/>
          <w:color w:val="auto"/>
          <w:sz w:val="22"/>
          <w:szCs w:val="22"/>
        </w:rPr>
        <w:t xml:space="preserve">kryterium termin realizacji zamówienia </w:t>
      </w:r>
      <w:r>
        <w:rPr>
          <w:rFonts w:eastAsia="Calibri"/>
          <w:color w:val="auto"/>
          <w:sz w:val="22"/>
          <w:szCs w:val="22"/>
        </w:rPr>
        <w:t xml:space="preserve">wynosi </w:t>
      </w:r>
      <w:r>
        <w:rPr>
          <w:rFonts w:eastAsia="Calibri"/>
          <w:b/>
          <w:color w:val="auto"/>
          <w:sz w:val="22"/>
          <w:szCs w:val="22"/>
        </w:rPr>
        <w:t>30</w:t>
      </w:r>
      <w:r w:rsidRPr="007B5645">
        <w:rPr>
          <w:rFonts w:eastAsia="Calibri"/>
          <w:b/>
          <w:color w:val="auto"/>
          <w:sz w:val="22"/>
          <w:szCs w:val="22"/>
        </w:rPr>
        <w:t xml:space="preserve"> punktów</w:t>
      </w:r>
      <w:r>
        <w:rPr>
          <w:rFonts w:eastAsia="Calibri"/>
          <w:color w:val="auto"/>
          <w:sz w:val="22"/>
          <w:szCs w:val="22"/>
        </w:rPr>
        <w:t>.</w:t>
      </w:r>
    </w:p>
    <w:p w:rsidR="00B96D69" w:rsidRPr="00293A55" w:rsidRDefault="00B96D69" w:rsidP="00CC1D29">
      <w:pPr>
        <w:pStyle w:val="Akapitzlist"/>
        <w:numPr>
          <w:ilvl w:val="0"/>
          <w:numId w:val="15"/>
        </w:numPr>
        <w:tabs>
          <w:tab w:val="left" w:pos="3686"/>
        </w:tabs>
        <w:spacing w:line="276" w:lineRule="auto"/>
        <w:ind w:left="284" w:hanging="284"/>
        <w:jc w:val="both"/>
        <w:rPr>
          <w:rFonts w:eastAsia="Calibri"/>
          <w:color w:val="auto"/>
          <w:sz w:val="22"/>
          <w:szCs w:val="22"/>
        </w:rPr>
      </w:pPr>
      <w:r w:rsidRPr="00293A55">
        <w:rPr>
          <w:rFonts w:eastAsiaTheme="minorHAnsi"/>
          <w:sz w:val="22"/>
          <w:szCs w:val="22"/>
          <w:lang w:eastAsia="en-US"/>
        </w:rPr>
        <w:t xml:space="preserve">Za najkorzystniejszą ofertę zostanie uznana oferta, która uzyska najwyższą sumę punktów za wszystkie kryteria łącznie, zgodnie ze wzorem: </w:t>
      </w:r>
    </w:p>
    <w:p w:rsidR="00B96D69" w:rsidRPr="004A2386" w:rsidRDefault="00B96D69" w:rsidP="00B96D69">
      <w:pPr>
        <w:autoSpaceDE w:val="0"/>
        <w:autoSpaceDN w:val="0"/>
        <w:adjustRightInd w:val="0"/>
        <w:spacing w:line="276" w:lineRule="auto"/>
        <w:rPr>
          <w:rFonts w:eastAsiaTheme="minorHAnsi"/>
          <w:sz w:val="10"/>
          <w:szCs w:val="22"/>
          <w:lang w:eastAsia="en-US"/>
        </w:rPr>
      </w:pPr>
    </w:p>
    <w:p w:rsidR="00B96D69" w:rsidRPr="005C7219" w:rsidRDefault="00B96D69" w:rsidP="00B96D69">
      <w:pPr>
        <w:autoSpaceDE w:val="0"/>
        <w:autoSpaceDN w:val="0"/>
        <w:adjustRightInd w:val="0"/>
        <w:spacing w:line="276" w:lineRule="auto"/>
        <w:ind w:left="284"/>
        <w:rPr>
          <w:rFonts w:eastAsiaTheme="minorHAnsi"/>
          <w:sz w:val="22"/>
          <w:szCs w:val="22"/>
          <w:lang w:eastAsia="en-US"/>
        </w:rPr>
      </w:pPr>
      <w:r w:rsidRPr="005C7219">
        <w:rPr>
          <w:rFonts w:eastAsiaTheme="minorHAnsi"/>
          <w:sz w:val="22"/>
          <w:szCs w:val="22"/>
          <w:lang w:eastAsia="en-US"/>
        </w:rPr>
        <w:t xml:space="preserve">P = C + G + T </w:t>
      </w:r>
    </w:p>
    <w:p w:rsidR="00B96D69" w:rsidRPr="005C7219" w:rsidRDefault="00B96D69" w:rsidP="00B96D69">
      <w:pPr>
        <w:autoSpaceDE w:val="0"/>
        <w:autoSpaceDN w:val="0"/>
        <w:adjustRightInd w:val="0"/>
        <w:spacing w:line="276" w:lineRule="auto"/>
        <w:ind w:left="284"/>
        <w:rPr>
          <w:rFonts w:eastAsiaTheme="minorHAnsi"/>
          <w:sz w:val="22"/>
          <w:szCs w:val="22"/>
          <w:lang w:eastAsia="en-US"/>
        </w:rPr>
      </w:pPr>
      <w:r w:rsidRPr="005C7219">
        <w:rPr>
          <w:rFonts w:eastAsiaTheme="minorHAnsi"/>
          <w:sz w:val="22"/>
          <w:szCs w:val="22"/>
          <w:lang w:eastAsia="en-US"/>
        </w:rPr>
        <w:t xml:space="preserve">gdzie: </w:t>
      </w:r>
    </w:p>
    <w:p w:rsidR="00B96D69" w:rsidRPr="005C7219" w:rsidRDefault="00B96D69" w:rsidP="00B96D69">
      <w:pPr>
        <w:autoSpaceDE w:val="0"/>
        <w:autoSpaceDN w:val="0"/>
        <w:adjustRightInd w:val="0"/>
        <w:spacing w:line="276" w:lineRule="auto"/>
        <w:ind w:left="284"/>
        <w:rPr>
          <w:rFonts w:eastAsiaTheme="minorHAnsi"/>
          <w:sz w:val="22"/>
          <w:szCs w:val="22"/>
          <w:lang w:eastAsia="en-US"/>
        </w:rPr>
      </w:pPr>
      <w:r w:rsidRPr="005C7219">
        <w:rPr>
          <w:rFonts w:eastAsiaTheme="minorHAnsi"/>
          <w:sz w:val="22"/>
          <w:szCs w:val="22"/>
          <w:lang w:eastAsia="en-US"/>
        </w:rPr>
        <w:t xml:space="preserve">P – </w:t>
      </w:r>
      <w:r>
        <w:rPr>
          <w:rFonts w:eastAsiaTheme="minorHAnsi"/>
          <w:sz w:val="22"/>
          <w:szCs w:val="22"/>
          <w:lang w:eastAsia="en-US"/>
        </w:rPr>
        <w:t>oznacza sumę</w:t>
      </w:r>
      <w:r w:rsidRPr="005C7219">
        <w:rPr>
          <w:rFonts w:eastAsiaTheme="minorHAnsi"/>
          <w:sz w:val="22"/>
          <w:szCs w:val="22"/>
          <w:lang w:eastAsia="en-US"/>
        </w:rPr>
        <w:t xml:space="preserve"> punktów przyznanych </w:t>
      </w:r>
      <w:r>
        <w:rPr>
          <w:rFonts w:eastAsiaTheme="minorHAnsi"/>
          <w:sz w:val="22"/>
          <w:szCs w:val="22"/>
          <w:lang w:eastAsia="en-US"/>
        </w:rPr>
        <w:t xml:space="preserve">Wykonawcy za wszystkie kryteria, </w:t>
      </w:r>
    </w:p>
    <w:p w:rsidR="00B96D69" w:rsidRPr="005C7219" w:rsidRDefault="00B96D69" w:rsidP="00B877D8">
      <w:pPr>
        <w:autoSpaceDE w:val="0"/>
        <w:autoSpaceDN w:val="0"/>
        <w:adjustRightInd w:val="0"/>
        <w:spacing w:line="276" w:lineRule="auto"/>
        <w:ind w:left="284"/>
        <w:rPr>
          <w:rFonts w:eastAsiaTheme="minorHAnsi"/>
          <w:sz w:val="22"/>
          <w:szCs w:val="22"/>
          <w:lang w:eastAsia="en-US"/>
        </w:rPr>
      </w:pPr>
      <w:r w:rsidRPr="005C7219">
        <w:rPr>
          <w:rFonts w:eastAsiaTheme="minorHAnsi"/>
          <w:sz w:val="22"/>
          <w:szCs w:val="22"/>
          <w:lang w:eastAsia="en-US"/>
        </w:rPr>
        <w:t xml:space="preserve">C – </w:t>
      </w:r>
      <w:r>
        <w:rPr>
          <w:rFonts w:eastAsiaTheme="minorHAnsi"/>
          <w:sz w:val="22"/>
          <w:szCs w:val="22"/>
          <w:lang w:eastAsia="en-US"/>
        </w:rPr>
        <w:t>oznacza liczbę</w:t>
      </w:r>
      <w:r w:rsidRPr="005C7219">
        <w:rPr>
          <w:rFonts w:eastAsiaTheme="minorHAnsi"/>
          <w:sz w:val="22"/>
          <w:szCs w:val="22"/>
          <w:lang w:eastAsia="en-US"/>
        </w:rPr>
        <w:t xml:space="preserve"> punktów przyznanych Wy</w:t>
      </w:r>
      <w:r>
        <w:rPr>
          <w:rFonts w:eastAsiaTheme="minorHAnsi"/>
          <w:sz w:val="22"/>
          <w:szCs w:val="22"/>
          <w:lang w:eastAsia="en-US"/>
        </w:rPr>
        <w:t>konawcy za kryterium Cena,</w:t>
      </w:r>
    </w:p>
    <w:p w:rsidR="00B96D69" w:rsidRPr="005C7219" w:rsidRDefault="00B96D69" w:rsidP="00B96D69">
      <w:pPr>
        <w:autoSpaceDE w:val="0"/>
        <w:autoSpaceDN w:val="0"/>
        <w:adjustRightInd w:val="0"/>
        <w:spacing w:line="276" w:lineRule="auto"/>
        <w:ind w:left="284"/>
        <w:rPr>
          <w:rFonts w:eastAsiaTheme="minorHAnsi"/>
          <w:sz w:val="22"/>
          <w:szCs w:val="22"/>
          <w:lang w:eastAsia="en-US"/>
        </w:rPr>
      </w:pPr>
      <w:r w:rsidRPr="005C7219">
        <w:rPr>
          <w:rFonts w:eastAsiaTheme="minorHAnsi"/>
          <w:sz w:val="22"/>
          <w:szCs w:val="22"/>
          <w:lang w:eastAsia="en-US"/>
        </w:rPr>
        <w:t xml:space="preserve">G – </w:t>
      </w:r>
      <w:r>
        <w:rPr>
          <w:rFonts w:eastAsiaTheme="minorHAnsi"/>
          <w:sz w:val="22"/>
          <w:szCs w:val="22"/>
          <w:lang w:eastAsia="en-US"/>
        </w:rPr>
        <w:t>oznacza liczbę</w:t>
      </w:r>
      <w:r w:rsidRPr="005C7219">
        <w:rPr>
          <w:rFonts w:eastAsiaTheme="minorHAnsi"/>
          <w:sz w:val="22"/>
          <w:szCs w:val="22"/>
          <w:lang w:eastAsia="en-US"/>
        </w:rPr>
        <w:t xml:space="preserve"> punktów przyznanych Wykonawcy za kryt</w:t>
      </w:r>
      <w:r>
        <w:rPr>
          <w:rFonts w:eastAsiaTheme="minorHAnsi"/>
          <w:sz w:val="22"/>
          <w:szCs w:val="22"/>
          <w:lang w:eastAsia="en-US"/>
        </w:rPr>
        <w:t xml:space="preserve">erium Okres gwarancji, </w:t>
      </w:r>
      <w:r w:rsidRPr="005C7219">
        <w:rPr>
          <w:rFonts w:eastAsiaTheme="minorHAnsi"/>
          <w:sz w:val="22"/>
          <w:szCs w:val="22"/>
          <w:lang w:eastAsia="en-US"/>
        </w:rPr>
        <w:t xml:space="preserve"> </w:t>
      </w:r>
    </w:p>
    <w:p w:rsidR="00B96D69" w:rsidRPr="005C7219" w:rsidRDefault="00B96D69" w:rsidP="00B96D69">
      <w:pPr>
        <w:spacing w:line="276" w:lineRule="auto"/>
        <w:ind w:left="284"/>
        <w:jc w:val="both"/>
        <w:rPr>
          <w:rFonts w:eastAsiaTheme="minorHAnsi"/>
          <w:sz w:val="22"/>
          <w:szCs w:val="22"/>
          <w:lang w:eastAsia="en-US"/>
        </w:rPr>
      </w:pPr>
      <w:r w:rsidRPr="005C7219">
        <w:rPr>
          <w:rFonts w:eastAsiaTheme="minorHAnsi"/>
          <w:sz w:val="22"/>
          <w:szCs w:val="22"/>
          <w:lang w:eastAsia="en-US"/>
        </w:rPr>
        <w:t xml:space="preserve">T – </w:t>
      </w:r>
      <w:r>
        <w:rPr>
          <w:rFonts w:eastAsiaTheme="minorHAnsi"/>
          <w:sz w:val="22"/>
          <w:szCs w:val="22"/>
          <w:lang w:eastAsia="en-US"/>
        </w:rPr>
        <w:t>oznacza liczbę</w:t>
      </w:r>
      <w:r w:rsidRPr="005C7219">
        <w:rPr>
          <w:rFonts w:eastAsiaTheme="minorHAnsi"/>
          <w:sz w:val="22"/>
          <w:szCs w:val="22"/>
          <w:lang w:eastAsia="en-US"/>
        </w:rPr>
        <w:t xml:space="preserve"> punktów przyznanych Wykon</w:t>
      </w:r>
      <w:r>
        <w:rPr>
          <w:rFonts w:eastAsiaTheme="minorHAnsi"/>
          <w:sz w:val="22"/>
          <w:szCs w:val="22"/>
          <w:lang w:eastAsia="en-US"/>
        </w:rPr>
        <w:t>awcy za kryterium Termin realizacji zamówienia</w:t>
      </w:r>
    </w:p>
    <w:p w:rsidR="00B96D69" w:rsidRPr="00410324" w:rsidRDefault="00B96D69" w:rsidP="00B96D69">
      <w:pPr>
        <w:tabs>
          <w:tab w:val="left" w:pos="3686"/>
        </w:tabs>
        <w:spacing w:line="276" w:lineRule="auto"/>
        <w:ind w:left="284"/>
        <w:jc w:val="both"/>
        <w:rPr>
          <w:rFonts w:eastAsia="Calibri"/>
          <w:color w:val="auto"/>
          <w:sz w:val="8"/>
          <w:szCs w:val="22"/>
        </w:rPr>
      </w:pPr>
    </w:p>
    <w:p w:rsidR="00B96D69" w:rsidRDefault="00B96D69" w:rsidP="00B96D69">
      <w:pPr>
        <w:tabs>
          <w:tab w:val="left" w:pos="3686"/>
        </w:tabs>
        <w:spacing w:line="276" w:lineRule="auto"/>
        <w:ind w:left="284"/>
        <w:jc w:val="both"/>
        <w:rPr>
          <w:rFonts w:eastAsia="Calibri"/>
          <w:color w:val="auto"/>
          <w:sz w:val="22"/>
          <w:szCs w:val="22"/>
        </w:rPr>
      </w:pPr>
      <w:r>
        <w:rPr>
          <w:rFonts w:eastAsia="Calibri"/>
          <w:color w:val="auto"/>
          <w:sz w:val="22"/>
          <w:szCs w:val="22"/>
        </w:rPr>
        <w:t xml:space="preserve">Maksymalna liczba punktów jaką może uzyskać oferta wynosi </w:t>
      </w:r>
      <w:r w:rsidRPr="00410324">
        <w:rPr>
          <w:rFonts w:eastAsia="Calibri"/>
          <w:b/>
          <w:color w:val="auto"/>
          <w:sz w:val="22"/>
          <w:szCs w:val="22"/>
        </w:rPr>
        <w:t>100</w:t>
      </w:r>
      <w:r>
        <w:rPr>
          <w:rFonts w:eastAsia="Calibri"/>
          <w:color w:val="auto"/>
          <w:sz w:val="22"/>
          <w:szCs w:val="22"/>
        </w:rPr>
        <w:t>.</w:t>
      </w:r>
    </w:p>
    <w:p w:rsidR="00B96D69" w:rsidRPr="00A22A04" w:rsidRDefault="00B96D69" w:rsidP="00B96D69">
      <w:pPr>
        <w:tabs>
          <w:tab w:val="left" w:pos="3686"/>
        </w:tabs>
        <w:spacing w:line="276" w:lineRule="auto"/>
        <w:ind w:left="284"/>
        <w:jc w:val="both"/>
        <w:rPr>
          <w:rFonts w:eastAsia="Calibri"/>
          <w:color w:val="auto"/>
          <w:sz w:val="6"/>
          <w:szCs w:val="22"/>
        </w:rPr>
      </w:pPr>
    </w:p>
    <w:p w:rsidR="00B96D69" w:rsidRDefault="00B96D69" w:rsidP="00CC1D29">
      <w:pPr>
        <w:pStyle w:val="Akapitzlist"/>
        <w:numPr>
          <w:ilvl w:val="0"/>
          <w:numId w:val="15"/>
        </w:numPr>
        <w:tabs>
          <w:tab w:val="left" w:pos="3686"/>
        </w:tabs>
        <w:spacing w:before="0" w:line="276" w:lineRule="auto"/>
        <w:ind w:left="284" w:hanging="284"/>
        <w:jc w:val="both"/>
        <w:rPr>
          <w:rFonts w:eastAsia="Calibri"/>
          <w:color w:val="auto"/>
          <w:sz w:val="22"/>
          <w:szCs w:val="22"/>
        </w:rPr>
      </w:pPr>
      <w:r w:rsidRPr="00A22A04">
        <w:rPr>
          <w:rFonts w:eastAsia="Calibri"/>
          <w:color w:val="auto"/>
          <w:sz w:val="22"/>
          <w:szCs w:val="22"/>
        </w:rPr>
        <w:t xml:space="preserve">W postępowaniu o udzielenie zamówienia, Zamawiający udzieli zamówienia Wykonawcy    niewykluczonemu z postępowania, którego oferta odpowiada wszystkim wymaganiom zawartym </w:t>
      </w:r>
      <w:r>
        <w:rPr>
          <w:rFonts w:eastAsia="Calibri"/>
          <w:color w:val="auto"/>
          <w:sz w:val="22"/>
          <w:szCs w:val="22"/>
        </w:rPr>
        <w:br/>
      </w:r>
      <w:r w:rsidRPr="00A22A04">
        <w:rPr>
          <w:rFonts w:eastAsia="Calibri"/>
          <w:color w:val="auto"/>
          <w:sz w:val="22"/>
          <w:szCs w:val="22"/>
        </w:rPr>
        <w:t xml:space="preserve">w niniejszym zapytaniu ofertowym i została oceniona jako najkorzystniejsza w stosunku </w:t>
      </w:r>
      <w:r>
        <w:rPr>
          <w:rFonts w:eastAsia="Calibri"/>
          <w:color w:val="auto"/>
          <w:sz w:val="22"/>
          <w:szCs w:val="22"/>
        </w:rPr>
        <w:br/>
      </w:r>
      <w:r w:rsidRPr="00A22A04">
        <w:rPr>
          <w:rFonts w:eastAsia="Calibri"/>
          <w:color w:val="auto"/>
          <w:sz w:val="22"/>
          <w:szCs w:val="22"/>
        </w:rPr>
        <w:t xml:space="preserve">do pozostałych ofert, bowiem uzyskała największą liczbę punktów, obliczoną na podstawie </w:t>
      </w:r>
      <w:r w:rsidRPr="00A22A04">
        <w:rPr>
          <w:rFonts w:eastAsia="Calibri"/>
          <w:color w:val="auto"/>
          <w:sz w:val="22"/>
          <w:szCs w:val="22"/>
        </w:rPr>
        <w:lastRenderedPageBreak/>
        <w:t>kryteriów oceny ofert.</w:t>
      </w:r>
    </w:p>
    <w:p w:rsidR="00B96D69" w:rsidRPr="003A489B" w:rsidRDefault="00B96D69" w:rsidP="00CC1D29">
      <w:pPr>
        <w:pStyle w:val="Akapitzlist"/>
        <w:numPr>
          <w:ilvl w:val="0"/>
          <w:numId w:val="15"/>
        </w:numPr>
        <w:tabs>
          <w:tab w:val="left" w:pos="3686"/>
        </w:tabs>
        <w:spacing w:before="0" w:line="276" w:lineRule="auto"/>
        <w:ind w:left="284" w:hanging="426"/>
        <w:jc w:val="both"/>
        <w:rPr>
          <w:rFonts w:eastAsia="Calibri"/>
          <w:color w:val="auto"/>
          <w:sz w:val="22"/>
          <w:szCs w:val="22"/>
        </w:rPr>
      </w:pPr>
      <w:r w:rsidRPr="003A489B">
        <w:rPr>
          <w:rFonts w:eastAsiaTheme="minorEastAsia"/>
          <w:color w:val="auto"/>
          <w:sz w:val="22"/>
          <w:szCs w:val="22"/>
        </w:rPr>
        <w:t>Jeżeli nie można wybrać oferty najkorzystniejszej z uwagi na to, że dwie lub więcej ofert przedstawia taki</w:t>
      </w:r>
      <w:r>
        <w:rPr>
          <w:rFonts w:eastAsiaTheme="minorEastAsia"/>
          <w:color w:val="auto"/>
          <w:sz w:val="22"/>
          <w:szCs w:val="22"/>
        </w:rPr>
        <w:t xml:space="preserve"> </w:t>
      </w:r>
      <w:r w:rsidRPr="003A489B">
        <w:rPr>
          <w:rFonts w:eastAsiaTheme="minorEastAsia"/>
          <w:color w:val="auto"/>
          <w:sz w:val="22"/>
          <w:szCs w:val="22"/>
        </w:rPr>
        <w:t>sam bilans ceny i</w:t>
      </w:r>
      <w:r w:rsidR="006800A9">
        <w:rPr>
          <w:rFonts w:eastAsiaTheme="minorEastAsia"/>
          <w:color w:val="auto"/>
          <w:sz w:val="22"/>
          <w:szCs w:val="22"/>
        </w:rPr>
        <w:t xml:space="preserve"> innych kryteriów oceny ofert, Z</w:t>
      </w:r>
      <w:r w:rsidRPr="003A489B">
        <w:rPr>
          <w:rFonts w:eastAsiaTheme="minorEastAsia"/>
          <w:color w:val="auto"/>
          <w:sz w:val="22"/>
          <w:szCs w:val="22"/>
        </w:rPr>
        <w:t>amawiający spośród tych ofert wybiera ofertę</w:t>
      </w:r>
    </w:p>
    <w:p w:rsidR="00B96D69" w:rsidRDefault="00B96D69" w:rsidP="004B225D">
      <w:pPr>
        <w:spacing w:line="276" w:lineRule="auto"/>
        <w:ind w:left="284"/>
        <w:jc w:val="both"/>
        <w:rPr>
          <w:rFonts w:eastAsiaTheme="minorEastAsia"/>
          <w:color w:val="auto"/>
          <w:sz w:val="22"/>
          <w:szCs w:val="22"/>
        </w:rPr>
      </w:pPr>
      <w:r w:rsidRPr="00FF08CF">
        <w:rPr>
          <w:rFonts w:eastAsiaTheme="minorEastAsia"/>
          <w:color w:val="auto"/>
          <w:sz w:val="22"/>
          <w:szCs w:val="22"/>
        </w:rPr>
        <w:t>z najniższą ceną, a jeżeli zostały złożon</w:t>
      </w:r>
      <w:r w:rsidR="006800A9">
        <w:rPr>
          <w:rFonts w:eastAsiaTheme="minorEastAsia"/>
          <w:color w:val="auto"/>
          <w:sz w:val="22"/>
          <w:szCs w:val="22"/>
        </w:rPr>
        <w:t>e oferty o takiej samej cenie, Zamawiający wzywa W</w:t>
      </w:r>
      <w:r w:rsidRPr="00FF08CF">
        <w:rPr>
          <w:rFonts w:eastAsiaTheme="minorEastAsia"/>
          <w:color w:val="auto"/>
          <w:sz w:val="22"/>
          <w:szCs w:val="22"/>
        </w:rPr>
        <w:t>ykonawców,</w:t>
      </w:r>
      <w:r>
        <w:rPr>
          <w:rFonts w:eastAsiaTheme="minorEastAsia"/>
          <w:color w:val="auto"/>
          <w:sz w:val="22"/>
          <w:szCs w:val="22"/>
        </w:rPr>
        <w:t xml:space="preserve"> </w:t>
      </w:r>
      <w:r w:rsidRPr="00FF08CF">
        <w:rPr>
          <w:rFonts w:eastAsiaTheme="minorEastAsia"/>
          <w:color w:val="auto"/>
          <w:sz w:val="22"/>
          <w:szCs w:val="22"/>
        </w:rPr>
        <w:t>którzy złożyli te oferty, do złożen</w:t>
      </w:r>
      <w:r w:rsidR="006800A9">
        <w:rPr>
          <w:rFonts w:eastAsiaTheme="minorEastAsia"/>
          <w:color w:val="auto"/>
          <w:sz w:val="22"/>
          <w:szCs w:val="22"/>
        </w:rPr>
        <w:t>ia w terminie określonym przez Z</w:t>
      </w:r>
      <w:r w:rsidRPr="00FF08CF">
        <w:rPr>
          <w:rFonts w:eastAsiaTheme="minorEastAsia"/>
          <w:color w:val="auto"/>
          <w:sz w:val="22"/>
          <w:szCs w:val="22"/>
        </w:rPr>
        <w:t>amawiającego ofert dodatkowych.</w:t>
      </w:r>
      <w:r>
        <w:rPr>
          <w:rFonts w:eastAsiaTheme="minorEastAsia"/>
          <w:color w:val="auto"/>
          <w:sz w:val="22"/>
          <w:szCs w:val="22"/>
        </w:rPr>
        <w:t xml:space="preserve"> Wykon</w:t>
      </w:r>
      <w:r w:rsidR="00EA1227">
        <w:rPr>
          <w:rFonts w:eastAsiaTheme="minorEastAsia"/>
          <w:color w:val="auto"/>
          <w:sz w:val="22"/>
          <w:szCs w:val="22"/>
        </w:rPr>
        <w:t>awcy składając oferty dodatkowe</w:t>
      </w:r>
      <w:r>
        <w:rPr>
          <w:rFonts w:eastAsiaTheme="minorEastAsia"/>
          <w:color w:val="auto"/>
          <w:sz w:val="22"/>
          <w:szCs w:val="22"/>
        </w:rPr>
        <w:t>, nie mogą zaoferować cen wyższych niż zaoferowane w złożonych pierwotnie ofertach.</w:t>
      </w:r>
    </w:p>
    <w:p w:rsidR="004B225D" w:rsidRPr="004B225D" w:rsidRDefault="004B225D" w:rsidP="004B225D">
      <w:pPr>
        <w:spacing w:line="276" w:lineRule="auto"/>
        <w:ind w:left="284"/>
        <w:jc w:val="both"/>
        <w:rPr>
          <w:rFonts w:eastAsiaTheme="minorEastAsia"/>
          <w:color w:val="auto"/>
          <w:sz w:val="10"/>
          <w:szCs w:val="22"/>
        </w:rPr>
      </w:pPr>
    </w:p>
    <w:p w:rsidR="006E43FE" w:rsidRDefault="004B225D" w:rsidP="00CC1D29">
      <w:pPr>
        <w:pStyle w:val="Akapitzlist"/>
        <w:numPr>
          <w:ilvl w:val="0"/>
          <w:numId w:val="21"/>
        </w:numPr>
        <w:spacing w:before="0" w:line="276" w:lineRule="auto"/>
        <w:ind w:left="284" w:hanging="142"/>
        <w:jc w:val="both"/>
        <w:rPr>
          <w:rFonts w:eastAsiaTheme="minorEastAsia"/>
          <w:b/>
          <w:color w:val="auto"/>
          <w:sz w:val="22"/>
          <w:szCs w:val="22"/>
          <w:u w:val="single"/>
        </w:rPr>
      </w:pPr>
      <w:r w:rsidRPr="004B225D">
        <w:rPr>
          <w:rFonts w:eastAsiaTheme="minorEastAsia"/>
          <w:b/>
          <w:color w:val="auto"/>
          <w:sz w:val="22"/>
          <w:szCs w:val="22"/>
          <w:u w:val="single"/>
        </w:rPr>
        <w:t>Okres związania ofertą</w:t>
      </w:r>
      <w:r>
        <w:rPr>
          <w:rFonts w:eastAsiaTheme="minorEastAsia"/>
          <w:b/>
          <w:color w:val="auto"/>
          <w:sz w:val="22"/>
          <w:szCs w:val="22"/>
          <w:u w:val="single"/>
        </w:rPr>
        <w:t>:</w:t>
      </w:r>
    </w:p>
    <w:p w:rsidR="00C05D5E" w:rsidRPr="00C05D5E" w:rsidRDefault="004B225D" w:rsidP="00CC1D29">
      <w:pPr>
        <w:pStyle w:val="Akapitzlist"/>
        <w:numPr>
          <w:ilvl w:val="0"/>
          <w:numId w:val="22"/>
        </w:numPr>
        <w:spacing w:before="0" w:line="276" w:lineRule="auto"/>
        <w:ind w:left="284" w:hanging="284"/>
        <w:jc w:val="both"/>
        <w:rPr>
          <w:rFonts w:eastAsiaTheme="minorEastAsia"/>
          <w:b/>
          <w:color w:val="auto"/>
          <w:sz w:val="22"/>
          <w:szCs w:val="22"/>
          <w:u w:val="single"/>
        </w:rPr>
      </w:pPr>
      <w:r w:rsidRPr="004B225D">
        <w:rPr>
          <w:rFonts w:eastAsiaTheme="minorHAnsi"/>
          <w:color w:val="auto"/>
          <w:sz w:val="22"/>
          <w:szCs w:val="22"/>
          <w:lang w:eastAsia="en-US"/>
        </w:rPr>
        <w:t>30 dni kalendarzowych od dnia upływu terminu składania ofert.</w:t>
      </w:r>
    </w:p>
    <w:p w:rsidR="00C05D5E" w:rsidRPr="00C05D5E" w:rsidRDefault="00C05D5E" w:rsidP="00C05D5E">
      <w:pPr>
        <w:pStyle w:val="Akapitzlist"/>
        <w:spacing w:before="0" w:line="276" w:lineRule="auto"/>
        <w:ind w:left="284"/>
        <w:jc w:val="both"/>
        <w:rPr>
          <w:rFonts w:eastAsiaTheme="minorEastAsia"/>
          <w:b/>
          <w:color w:val="auto"/>
          <w:sz w:val="2"/>
          <w:szCs w:val="22"/>
          <w:u w:val="single"/>
        </w:rPr>
      </w:pPr>
    </w:p>
    <w:p w:rsidR="00C05D5E" w:rsidRDefault="00C05D5E" w:rsidP="00CC1D29">
      <w:pPr>
        <w:pStyle w:val="Akapitzlist"/>
        <w:numPr>
          <w:ilvl w:val="0"/>
          <w:numId w:val="23"/>
        </w:numPr>
        <w:tabs>
          <w:tab w:val="left" w:pos="284"/>
        </w:tabs>
        <w:spacing w:line="276" w:lineRule="auto"/>
        <w:ind w:hanging="862"/>
        <w:jc w:val="both"/>
        <w:rPr>
          <w:rFonts w:eastAsiaTheme="minorEastAsia"/>
          <w:b/>
          <w:color w:val="auto"/>
          <w:sz w:val="22"/>
          <w:szCs w:val="22"/>
          <w:u w:val="single"/>
        </w:rPr>
      </w:pPr>
      <w:r w:rsidRPr="00C05D5E">
        <w:rPr>
          <w:rFonts w:eastAsiaTheme="minorEastAsia"/>
          <w:b/>
          <w:color w:val="auto"/>
          <w:sz w:val="22"/>
          <w:szCs w:val="22"/>
          <w:u w:val="single"/>
        </w:rPr>
        <w:t>Warunki zmiany umowy:</w:t>
      </w:r>
    </w:p>
    <w:p w:rsidR="007E749F" w:rsidRDefault="007E749F" w:rsidP="00CC1D29">
      <w:pPr>
        <w:pStyle w:val="Akapitzlist"/>
        <w:numPr>
          <w:ilvl w:val="0"/>
          <w:numId w:val="24"/>
        </w:numPr>
        <w:spacing w:before="0" w:line="276" w:lineRule="auto"/>
        <w:ind w:left="284" w:hanging="284"/>
        <w:jc w:val="both"/>
        <w:rPr>
          <w:rFonts w:eastAsiaTheme="minorEastAsia"/>
          <w:color w:val="auto"/>
          <w:sz w:val="22"/>
          <w:szCs w:val="22"/>
        </w:rPr>
      </w:pPr>
      <w:r w:rsidRPr="007E749F">
        <w:rPr>
          <w:rFonts w:eastAsiaTheme="minorEastAsia"/>
          <w:color w:val="auto"/>
          <w:sz w:val="22"/>
          <w:szCs w:val="22"/>
        </w:rPr>
        <w:t xml:space="preserve">Zamawiający przewiduje możliwość wprowadzenia zmian postanowień zawartej umowy </w:t>
      </w:r>
      <w:r>
        <w:rPr>
          <w:rFonts w:eastAsiaTheme="minorEastAsia"/>
          <w:color w:val="auto"/>
          <w:sz w:val="22"/>
          <w:szCs w:val="22"/>
        </w:rPr>
        <w:br/>
      </w:r>
      <w:r w:rsidRPr="007E749F">
        <w:rPr>
          <w:rFonts w:eastAsiaTheme="minorEastAsia"/>
          <w:color w:val="auto"/>
          <w:sz w:val="22"/>
          <w:szCs w:val="22"/>
        </w:rPr>
        <w:t>z wybranym Wykonawcą w stosunku do treści oferty, na podstawie której dokonano wyboru Wykonawcy. Dopuszczalne będą zmiany, wynikające w szczególności ze:</w:t>
      </w:r>
    </w:p>
    <w:p w:rsidR="007E749F" w:rsidRDefault="007E749F" w:rsidP="00CC1D29">
      <w:pPr>
        <w:pStyle w:val="Akapitzlist"/>
        <w:numPr>
          <w:ilvl w:val="0"/>
          <w:numId w:val="25"/>
        </w:numPr>
        <w:spacing w:before="0" w:line="276" w:lineRule="auto"/>
        <w:ind w:left="567" w:hanging="283"/>
        <w:jc w:val="both"/>
        <w:rPr>
          <w:rFonts w:eastAsiaTheme="minorEastAsia"/>
          <w:color w:val="auto"/>
          <w:sz w:val="22"/>
          <w:szCs w:val="22"/>
        </w:rPr>
      </w:pPr>
      <w:r>
        <w:rPr>
          <w:rFonts w:eastAsiaTheme="minorEastAsia"/>
          <w:color w:val="auto"/>
          <w:sz w:val="22"/>
          <w:szCs w:val="22"/>
        </w:rPr>
        <w:t>o</w:t>
      </w:r>
      <w:r w:rsidRPr="007E749F">
        <w:rPr>
          <w:rFonts w:eastAsiaTheme="minorEastAsia"/>
          <w:color w:val="auto"/>
          <w:sz w:val="22"/>
          <w:szCs w:val="22"/>
        </w:rPr>
        <w:t>czywistych omyłek pisarskich,</w:t>
      </w:r>
    </w:p>
    <w:p w:rsidR="007E749F" w:rsidRDefault="007E749F" w:rsidP="00CC1D29">
      <w:pPr>
        <w:pStyle w:val="Akapitzlist"/>
        <w:numPr>
          <w:ilvl w:val="0"/>
          <w:numId w:val="25"/>
        </w:numPr>
        <w:spacing w:before="0" w:line="276" w:lineRule="auto"/>
        <w:ind w:left="567" w:hanging="283"/>
        <w:jc w:val="both"/>
        <w:rPr>
          <w:rFonts w:eastAsiaTheme="minorEastAsia"/>
          <w:color w:val="auto"/>
          <w:sz w:val="22"/>
          <w:szCs w:val="22"/>
        </w:rPr>
      </w:pPr>
      <w:r>
        <w:rPr>
          <w:rFonts w:eastAsiaTheme="minorEastAsia"/>
          <w:color w:val="auto"/>
          <w:sz w:val="22"/>
          <w:szCs w:val="22"/>
        </w:rPr>
        <w:t>z</w:t>
      </w:r>
      <w:r w:rsidRPr="007E749F">
        <w:rPr>
          <w:rFonts w:eastAsiaTheme="minorEastAsia"/>
          <w:color w:val="auto"/>
          <w:sz w:val="22"/>
          <w:szCs w:val="22"/>
        </w:rPr>
        <w:t>miany danych teleadresowych,</w:t>
      </w:r>
    </w:p>
    <w:p w:rsidR="007E749F" w:rsidRDefault="007E749F" w:rsidP="00CC1D29">
      <w:pPr>
        <w:pStyle w:val="Akapitzlist"/>
        <w:numPr>
          <w:ilvl w:val="0"/>
          <w:numId w:val="25"/>
        </w:numPr>
        <w:spacing w:before="0" w:line="276" w:lineRule="auto"/>
        <w:ind w:left="567" w:hanging="283"/>
        <w:jc w:val="both"/>
        <w:rPr>
          <w:rFonts w:eastAsiaTheme="minorEastAsia"/>
          <w:color w:val="auto"/>
          <w:sz w:val="22"/>
          <w:szCs w:val="22"/>
        </w:rPr>
      </w:pPr>
      <w:r w:rsidRPr="007E749F">
        <w:rPr>
          <w:rFonts w:eastAsiaTheme="minorEastAsia"/>
          <w:color w:val="auto"/>
          <w:sz w:val="22"/>
          <w:szCs w:val="22"/>
        </w:rPr>
        <w:t>zmiany jakichkolwiek rozporządzeń, przepisów i innych dokumentów, w tym dokumentów programowych Regionalnego Programu Operacyjnego Województwa</w:t>
      </w:r>
      <w:r>
        <w:rPr>
          <w:rFonts w:eastAsiaTheme="minorEastAsia"/>
          <w:color w:val="auto"/>
          <w:sz w:val="22"/>
          <w:szCs w:val="22"/>
        </w:rPr>
        <w:t xml:space="preserve"> Mazowieckiego</w:t>
      </w:r>
      <w:r w:rsidRPr="007E749F">
        <w:rPr>
          <w:rFonts w:eastAsiaTheme="minorEastAsia"/>
          <w:color w:val="auto"/>
          <w:sz w:val="22"/>
          <w:szCs w:val="22"/>
        </w:rPr>
        <w:t xml:space="preserve"> na lata 2014-2020, mających wpływ na realizację umowy,</w:t>
      </w:r>
    </w:p>
    <w:p w:rsidR="007E749F" w:rsidRPr="0054443A" w:rsidRDefault="007E749F" w:rsidP="00CC1D29">
      <w:pPr>
        <w:pStyle w:val="Akapitzlist"/>
        <w:numPr>
          <w:ilvl w:val="0"/>
          <w:numId w:val="25"/>
        </w:numPr>
        <w:spacing w:before="0" w:line="276" w:lineRule="auto"/>
        <w:ind w:left="567" w:hanging="283"/>
        <w:jc w:val="both"/>
        <w:rPr>
          <w:rFonts w:eastAsiaTheme="minorEastAsia"/>
          <w:color w:val="auto"/>
          <w:sz w:val="22"/>
          <w:szCs w:val="22"/>
        </w:rPr>
      </w:pPr>
      <w:r w:rsidRPr="007E749F">
        <w:rPr>
          <w:rFonts w:eastAsiaTheme="minorEastAsia"/>
          <w:color w:val="auto"/>
          <w:sz w:val="22"/>
          <w:szCs w:val="22"/>
        </w:rPr>
        <w:t xml:space="preserve">zmiany terminu i </w:t>
      </w:r>
      <w:r w:rsidR="006800A9">
        <w:rPr>
          <w:rFonts w:eastAsiaTheme="minorEastAsia"/>
          <w:color w:val="auto"/>
          <w:sz w:val="22"/>
          <w:szCs w:val="22"/>
        </w:rPr>
        <w:t>harmonogramu realizacji dostawy</w:t>
      </w:r>
      <w:r>
        <w:rPr>
          <w:rFonts w:eastAsiaTheme="minorEastAsia"/>
          <w:color w:val="auto"/>
          <w:sz w:val="22"/>
          <w:szCs w:val="22"/>
        </w:rPr>
        <w:t xml:space="preserve">, </w:t>
      </w:r>
      <w:r w:rsidRPr="007E749F">
        <w:rPr>
          <w:rFonts w:eastAsiaTheme="minorEastAsia"/>
          <w:color w:val="auto"/>
          <w:sz w:val="22"/>
          <w:szCs w:val="22"/>
        </w:rPr>
        <w:t>w tym</w:t>
      </w:r>
      <w:r>
        <w:rPr>
          <w:rFonts w:eastAsiaTheme="minorEastAsia"/>
          <w:color w:val="auto"/>
          <w:sz w:val="22"/>
          <w:szCs w:val="22"/>
        </w:rPr>
        <w:t xml:space="preserve"> terminu określonego w </w:t>
      </w:r>
      <w:r w:rsidRPr="0054443A">
        <w:rPr>
          <w:rFonts w:eastAsiaTheme="minorEastAsia"/>
          <w:color w:val="auto"/>
          <w:sz w:val="22"/>
          <w:szCs w:val="22"/>
        </w:rPr>
        <w:t xml:space="preserve">Rozdz. III </w:t>
      </w:r>
      <w:r w:rsidR="00EA1227" w:rsidRPr="0054443A">
        <w:rPr>
          <w:rFonts w:eastAsiaTheme="minorEastAsia"/>
          <w:color w:val="auto"/>
          <w:sz w:val="22"/>
          <w:szCs w:val="22"/>
        </w:rPr>
        <w:br/>
      </w:r>
      <w:r w:rsidR="0078458E">
        <w:rPr>
          <w:rFonts w:eastAsiaTheme="minorEastAsia"/>
          <w:color w:val="auto"/>
          <w:sz w:val="22"/>
          <w:szCs w:val="22"/>
        </w:rPr>
        <w:t>pkt</w:t>
      </w:r>
      <w:r w:rsidRPr="0054443A">
        <w:rPr>
          <w:rFonts w:eastAsiaTheme="minorEastAsia"/>
          <w:color w:val="auto"/>
          <w:sz w:val="22"/>
          <w:szCs w:val="22"/>
        </w:rPr>
        <w:t xml:space="preserve"> 5,</w:t>
      </w:r>
    </w:p>
    <w:p w:rsidR="00C05D5E" w:rsidRDefault="007E749F" w:rsidP="00CC1D29">
      <w:pPr>
        <w:pStyle w:val="Akapitzlist"/>
        <w:numPr>
          <w:ilvl w:val="0"/>
          <w:numId w:val="25"/>
        </w:numPr>
        <w:spacing w:before="0" w:line="276" w:lineRule="auto"/>
        <w:ind w:left="567" w:hanging="283"/>
        <w:jc w:val="both"/>
        <w:rPr>
          <w:rFonts w:eastAsiaTheme="minorEastAsia"/>
          <w:color w:val="auto"/>
          <w:sz w:val="22"/>
          <w:szCs w:val="22"/>
        </w:rPr>
      </w:pPr>
      <w:r w:rsidRPr="007E749F">
        <w:rPr>
          <w:rFonts w:eastAsiaTheme="minorEastAsia"/>
          <w:color w:val="auto"/>
          <w:sz w:val="22"/>
          <w:szCs w:val="22"/>
        </w:rPr>
        <w:t xml:space="preserve">zmiany warunków i/lub terminów płatności, w szczególności w przypadku konieczności uwzględnienia okoliczności, których nie można było przewidzieć w chwili zawarcia umowy </w:t>
      </w:r>
      <w:r>
        <w:rPr>
          <w:rFonts w:eastAsiaTheme="minorEastAsia"/>
          <w:color w:val="auto"/>
          <w:sz w:val="22"/>
          <w:szCs w:val="22"/>
        </w:rPr>
        <w:br/>
        <w:t>o udzielenie zamówienia.</w:t>
      </w:r>
    </w:p>
    <w:p w:rsidR="005B1479" w:rsidRPr="00C75DB6" w:rsidRDefault="005B1479" w:rsidP="00CC1D29">
      <w:pPr>
        <w:pStyle w:val="Akapitzlist"/>
        <w:numPr>
          <w:ilvl w:val="0"/>
          <w:numId w:val="23"/>
        </w:numPr>
        <w:spacing w:after="120"/>
        <w:ind w:left="284" w:hanging="142"/>
        <w:jc w:val="both"/>
        <w:rPr>
          <w:rFonts w:eastAsia="Calibri"/>
          <w:color w:val="auto"/>
          <w:spacing w:val="-4"/>
          <w:sz w:val="22"/>
          <w:szCs w:val="22"/>
          <w:u w:val="single"/>
        </w:rPr>
      </w:pPr>
      <w:r w:rsidRPr="00C75DB6">
        <w:rPr>
          <w:rFonts w:eastAsia="Calibri"/>
          <w:b/>
          <w:color w:val="auto"/>
          <w:spacing w:val="-4"/>
          <w:sz w:val="22"/>
          <w:szCs w:val="22"/>
          <w:u w:val="single"/>
        </w:rPr>
        <w:t>Warunki i termin płatności:</w:t>
      </w:r>
    </w:p>
    <w:p w:rsidR="005B1479" w:rsidRDefault="005B1479" w:rsidP="00CC1D29">
      <w:pPr>
        <w:pStyle w:val="Akapitzlist"/>
        <w:numPr>
          <w:ilvl w:val="0"/>
          <w:numId w:val="26"/>
        </w:numPr>
        <w:spacing w:before="0" w:line="276" w:lineRule="auto"/>
        <w:ind w:left="284" w:hanging="284"/>
        <w:jc w:val="both"/>
        <w:rPr>
          <w:rFonts w:eastAsia="Calibri"/>
          <w:color w:val="auto"/>
          <w:spacing w:val="-4"/>
          <w:sz w:val="22"/>
          <w:szCs w:val="22"/>
        </w:rPr>
      </w:pPr>
      <w:r w:rsidRPr="00106E9F">
        <w:rPr>
          <w:rFonts w:eastAsia="Calibri"/>
          <w:color w:val="auto"/>
          <w:spacing w:val="-4"/>
          <w:sz w:val="22"/>
          <w:szCs w:val="22"/>
        </w:rPr>
        <w:t>Termin płatności: przelew w ciągu</w:t>
      </w:r>
      <w:r>
        <w:rPr>
          <w:rFonts w:eastAsia="Calibri"/>
          <w:color w:val="auto"/>
          <w:spacing w:val="-4"/>
          <w:sz w:val="22"/>
          <w:szCs w:val="22"/>
        </w:rPr>
        <w:t xml:space="preserve"> </w:t>
      </w:r>
      <w:r w:rsidR="001E5FEC">
        <w:rPr>
          <w:rFonts w:eastAsia="Calibri"/>
          <w:color w:val="auto"/>
          <w:spacing w:val="-4"/>
          <w:sz w:val="22"/>
          <w:szCs w:val="22"/>
        </w:rPr>
        <w:t>7</w:t>
      </w:r>
      <w:r w:rsidRPr="00106E9F">
        <w:rPr>
          <w:rFonts w:eastAsia="Calibri"/>
          <w:color w:val="auto"/>
          <w:spacing w:val="-4"/>
          <w:sz w:val="22"/>
          <w:szCs w:val="22"/>
        </w:rPr>
        <w:t xml:space="preserve"> dni od daty dostarczenia prawidłowo wystawionej faktury.</w:t>
      </w:r>
    </w:p>
    <w:p w:rsidR="005B1479" w:rsidRDefault="005B1479" w:rsidP="00CC1D29">
      <w:pPr>
        <w:pStyle w:val="Akapitzlist"/>
        <w:numPr>
          <w:ilvl w:val="0"/>
          <w:numId w:val="26"/>
        </w:numPr>
        <w:spacing w:before="0" w:line="276" w:lineRule="auto"/>
        <w:ind w:left="284" w:hanging="284"/>
        <w:jc w:val="both"/>
        <w:rPr>
          <w:rFonts w:eastAsia="Calibri"/>
          <w:color w:val="auto"/>
          <w:spacing w:val="-4"/>
          <w:sz w:val="22"/>
          <w:szCs w:val="22"/>
        </w:rPr>
      </w:pPr>
      <w:r w:rsidRPr="00C75DB6">
        <w:rPr>
          <w:rFonts w:eastAsia="Calibri"/>
          <w:color w:val="auto"/>
          <w:spacing w:val="-4"/>
          <w:sz w:val="22"/>
          <w:szCs w:val="22"/>
        </w:rPr>
        <w:t>Podstawą wystawienia faktury będ</w:t>
      </w:r>
      <w:r w:rsidR="00EA1227">
        <w:rPr>
          <w:rFonts w:eastAsia="Calibri"/>
          <w:color w:val="auto"/>
          <w:spacing w:val="-4"/>
          <w:sz w:val="22"/>
          <w:szCs w:val="22"/>
        </w:rPr>
        <w:t>zie po</w:t>
      </w:r>
      <w:r w:rsidR="00857E94">
        <w:rPr>
          <w:rFonts w:eastAsia="Calibri"/>
          <w:color w:val="auto"/>
          <w:spacing w:val="-4"/>
          <w:sz w:val="22"/>
          <w:szCs w:val="22"/>
        </w:rPr>
        <w:t>dpisany przez stronę przekazującą i odbierającą</w:t>
      </w:r>
      <w:r w:rsidR="003C1787">
        <w:rPr>
          <w:rFonts w:eastAsia="Calibri"/>
          <w:color w:val="auto"/>
          <w:spacing w:val="-4"/>
          <w:sz w:val="22"/>
          <w:szCs w:val="22"/>
        </w:rPr>
        <w:t xml:space="preserve"> protokół zdawczo-odbiorczy</w:t>
      </w:r>
      <w:r w:rsidRPr="00C75DB6">
        <w:rPr>
          <w:rFonts w:eastAsia="Calibri"/>
          <w:color w:val="auto"/>
          <w:spacing w:val="-4"/>
          <w:sz w:val="22"/>
          <w:szCs w:val="22"/>
        </w:rPr>
        <w:t>,</w:t>
      </w:r>
      <w:r w:rsidRPr="00C75DB6">
        <w:rPr>
          <w:color w:val="auto"/>
          <w:sz w:val="22"/>
        </w:rPr>
        <w:t xml:space="preserve"> potwierdzający prawidłowe wykonanie</w:t>
      </w:r>
      <w:r w:rsidR="003C1787">
        <w:rPr>
          <w:color w:val="auto"/>
          <w:sz w:val="22"/>
        </w:rPr>
        <w:t>, tj. bez zastrzeżeń</w:t>
      </w:r>
      <w:r w:rsidRPr="00C75DB6">
        <w:rPr>
          <w:color w:val="auto"/>
          <w:sz w:val="22"/>
        </w:rPr>
        <w:t xml:space="preserve"> wszystkich elementów zamówienia</w:t>
      </w:r>
      <w:r w:rsidRPr="00C75DB6">
        <w:rPr>
          <w:rFonts w:eastAsia="Calibri"/>
          <w:color w:val="auto"/>
          <w:spacing w:val="-4"/>
          <w:sz w:val="22"/>
          <w:szCs w:val="22"/>
        </w:rPr>
        <w:t>.</w:t>
      </w:r>
    </w:p>
    <w:p w:rsidR="00EA1227" w:rsidRPr="00EA1227" w:rsidRDefault="00EA1227" w:rsidP="00EA1227">
      <w:pPr>
        <w:pStyle w:val="Akapitzlist"/>
        <w:spacing w:before="0" w:line="276" w:lineRule="auto"/>
        <w:ind w:left="284"/>
        <w:jc w:val="both"/>
        <w:rPr>
          <w:rFonts w:eastAsia="Calibri"/>
          <w:color w:val="auto"/>
          <w:spacing w:val="-4"/>
          <w:sz w:val="10"/>
          <w:szCs w:val="22"/>
        </w:rPr>
      </w:pPr>
    </w:p>
    <w:p w:rsidR="005B1479" w:rsidRPr="00EA1227" w:rsidRDefault="005B1479" w:rsidP="00CC1D29">
      <w:pPr>
        <w:pStyle w:val="Akapitzlist"/>
        <w:numPr>
          <w:ilvl w:val="0"/>
          <w:numId w:val="23"/>
        </w:numPr>
        <w:spacing w:before="0" w:line="276" w:lineRule="auto"/>
        <w:ind w:left="284" w:hanging="142"/>
        <w:jc w:val="both"/>
        <w:rPr>
          <w:rFonts w:eastAsia="Calibri"/>
          <w:color w:val="auto"/>
          <w:spacing w:val="-4"/>
          <w:sz w:val="22"/>
          <w:szCs w:val="22"/>
          <w:u w:val="single"/>
        </w:rPr>
      </w:pPr>
      <w:r w:rsidRPr="00EA1227">
        <w:rPr>
          <w:rFonts w:eastAsia="Calibri"/>
          <w:b/>
          <w:color w:val="auto"/>
          <w:sz w:val="22"/>
          <w:szCs w:val="22"/>
          <w:u w:val="single"/>
        </w:rPr>
        <w:t xml:space="preserve">Inne postanowienia, których obowiązek zamieszczenia w zapytaniu ofertowym wynika </w:t>
      </w:r>
      <w:r w:rsidRPr="00EA1227">
        <w:rPr>
          <w:rFonts w:eastAsia="Calibri"/>
          <w:b/>
          <w:color w:val="auto"/>
          <w:sz w:val="22"/>
          <w:szCs w:val="22"/>
          <w:u w:val="single"/>
        </w:rPr>
        <w:br/>
        <w:t>z  właściwych wytycznych lub innych wiążących dokumentów:</w:t>
      </w:r>
    </w:p>
    <w:p w:rsidR="00EA1227" w:rsidRPr="00EA1227" w:rsidRDefault="00EA1227" w:rsidP="00EA1227">
      <w:pPr>
        <w:spacing w:line="276" w:lineRule="auto"/>
        <w:jc w:val="both"/>
        <w:rPr>
          <w:rFonts w:eastAsia="Calibri"/>
          <w:color w:val="auto"/>
          <w:spacing w:val="-4"/>
          <w:sz w:val="22"/>
          <w:szCs w:val="22"/>
          <w:u w:val="single"/>
        </w:rPr>
      </w:pPr>
    </w:p>
    <w:p w:rsidR="005B1479" w:rsidRPr="0041310E" w:rsidRDefault="005B1479" w:rsidP="00875658">
      <w:pPr>
        <w:spacing w:after="120" w:line="276" w:lineRule="auto"/>
        <w:ind w:left="283" w:hanging="141"/>
        <w:jc w:val="both"/>
        <w:rPr>
          <w:rFonts w:eastAsia="Calibri"/>
          <w:b/>
          <w:color w:val="auto"/>
          <w:sz w:val="22"/>
          <w:szCs w:val="22"/>
        </w:rPr>
      </w:pPr>
      <w:r w:rsidRPr="0041310E">
        <w:rPr>
          <w:rFonts w:eastAsia="Calibri"/>
          <w:b/>
          <w:color w:val="auto"/>
          <w:sz w:val="22"/>
          <w:szCs w:val="22"/>
        </w:rPr>
        <w:tab/>
        <w:t>Oferenci będący osobami fizycznymi, w tym prowadzącymi działalność gospodarczą, na etapie składania ofert zobowiązani są do złożenia następującego oświadczenia</w:t>
      </w:r>
      <w:r w:rsidR="0054443A">
        <w:rPr>
          <w:rFonts w:eastAsia="Calibri"/>
          <w:b/>
          <w:color w:val="auto"/>
          <w:sz w:val="22"/>
          <w:szCs w:val="22"/>
        </w:rPr>
        <w:t>, stanowiącego Z</w:t>
      </w:r>
      <w:r w:rsidR="00EA31D1">
        <w:rPr>
          <w:rFonts w:eastAsia="Calibri"/>
          <w:b/>
          <w:color w:val="auto"/>
          <w:sz w:val="22"/>
          <w:szCs w:val="22"/>
        </w:rPr>
        <w:t>ałącznik nr 5</w:t>
      </w:r>
      <w:r>
        <w:rPr>
          <w:rFonts w:eastAsia="Calibri"/>
          <w:b/>
          <w:color w:val="auto"/>
          <w:sz w:val="22"/>
          <w:szCs w:val="22"/>
        </w:rPr>
        <w:t>a do zapytania ofertowego</w:t>
      </w:r>
      <w:r w:rsidRPr="0041310E">
        <w:rPr>
          <w:rFonts w:eastAsia="Calibri"/>
          <w:b/>
          <w:color w:val="auto"/>
          <w:sz w:val="22"/>
          <w:szCs w:val="22"/>
        </w:rPr>
        <w:t>:</w:t>
      </w:r>
    </w:p>
    <w:p w:rsidR="005B1479" w:rsidRPr="0041310E" w:rsidRDefault="005B1479" w:rsidP="00875658">
      <w:pPr>
        <w:spacing w:after="120" w:line="276" w:lineRule="auto"/>
        <w:ind w:left="283" w:hanging="141"/>
        <w:jc w:val="both"/>
        <w:rPr>
          <w:rFonts w:eastAsia="Calibri"/>
          <w:color w:val="auto"/>
          <w:sz w:val="22"/>
          <w:szCs w:val="22"/>
          <w:lang w:eastAsia="ar-SA"/>
        </w:rPr>
      </w:pPr>
      <w:r w:rsidRPr="0041310E">
        <w:rPr>
          <w:rFonts w:eastAsia="Calibri"/>
          <w:color w:val="auto"/>
          <w:sz w:val="22"/>
          <w:szCs w:val="22"/>
          <w:lang w:eastAsia="ar-SA"/>
        </w:rPr>
        <w:tab/>
        <w:t xml:space="preserve">„Wyrażam zgodę na przetwarzanie w trybie ustawy </w:t>
      </w:r>
      <w:r w:rsidRPr="0041310E">
        <w:rPr>
          <w:rFonts w:eastAsia="Calibri"/>
          <w:bCs/>
          <w:color w:val="auto"/>
          <w:sz w:val="22"/>
          <w:szCs w:val="22"/>
        </w:rPr>
        <w:t>z dnia 6 września 2001 r. o dostępie do informacji publicznej, moich danych osobowych</w:t>
      </w:r>
      <w:r w:rsidRPr="0041310E">
        <w:rPr>
          <w:rFonts w:eastAsia="Calibri"/>
          <w:color w:val="auto"/>
          <w:sz w:val="22"/>
          <w:szCs w:val="22"/>
          <w:lang w:eastAsia="ar-SA"/>
        </w:rPr>
        <w:t xml:space="preserve"> w zakresie obejmującym imię i nazwisko, a w przypadku prowadzenia działalności gospodarczej – również w zakresie firmy, na potrzeby związane z zamówieniem publicznym, w ramach którego składam swoją ofertę. Ponadto wyrażam zgodę na podanie do publicznej wiadomości wysokości zaproponowanej ceny za realizację zamówienia”.</w:t>
      </w:r>
    </w:p>
    <w:p w:rsidR="005B1479" w:rsidRPr="0041310E" w:rsidRDefault="005B1479" w:rsidP="00875658">
      <w:pPr>
        <w:spacing w:after="120" w:line="276" w:lineRule="auto"/>
        <w:ind w:left="283" w:hanging="141"/>
        <w:jc w:val="both"/>
        <w:rPr>
          <w:rFonts w:eastAsia="Calibri"/>
          <w:b/>
          <w:color w:val="auto"/>
          <w:sz w:val="22"/>
          <w:szCs w:val="22"/>
        </w:rPr>
      </w:pPr>
      <w:r w:rsidRPr="0041310E">
        <w:rPr>
          <w:rFonts w:eastAsia="Calibri"/>
          <w:b/>
          <w:color w:val="auto"/>
          <w:sz w:val="22"/>
          <w:szCs w:val="22"/>
        </w:rPr>
        <w:tab/>
        <w:t xml:space="preserve">Oferenci będący osobami prawnymi lub jednostkami organizacyjnymi niebędącymi osobami prawnymi, którym ustawa przyznaje zdolność prawną, na etapie składania ofert zobowiązani </w:t>
      </w:r>
      <w:r w:rsidRPr="0041310E">
        <w:rPr>
          <w:rFonts w:eastAsia="Calibri"/>
          <w:b/>
          <w:color w:val="auto"/>
          <w:sz w:val="22"/>
          <w:szCs w:val="22"/>
        </w:rPr>
        <w:lastRenderedPageBreak/>
        <w:t>są do złożenia następującego oświadczenia</w:t>
      </w:r>
      <w:r w:rsidR="0054443A">
        <w:rPr>
          <w:rFonts w:eastAsia="Calibri"/>
          <w:b/>
          <w:color w:val="auto"/>
          <w:sz w:val="22"/>
          <w:szCs w:val="22"/>
        </w:rPr>
        <w:t>, stanowiącego Za</w:t>
      </w:r>
      <w:r w:rsidR="00EA31D1">
        <w:rPr>
          <w:rFonts w:eastAsia="Calibri"/>
          <w:b/>
          <w:color w:val="auto"/>
          <w:sz w:val="22"/>
          <w:szCs w:val="22"/>
        </w:rPr>
        <w:t>łącznik nr 5</w:t>
      </w:r>
      <w:r>
        <w:rPr>
          <w:rFonts w:eastAsia="Calibri"/>
          <w:b/>
          <w:color w:val="auto"/>
          <w:sz w:val="22"/>
          <w:szCs w:val="22"/>
        </w:rPr>
        <w:t>b do zapytania ofertowego</w:t>
      </w:r>
      <w:r w:rsidRPr="0041310E">
        <w:rPr>
          <w:rFonts w:eastAsia="Calibri"/>
          <w:b/>
          <w:color w:val="auto"/>
          <w:sz w:val="22"/>
          <w:szCs w:val="22"/>
        </w:rPr>
        <w:t>:</w:t>
      </w:r>
    </w:p>
    <w:p w:rsidR="005B1479" w:rsidRDefault="005B1479" w:rsidP="00875658">
      <w:pPr>
        <w:spacing w:after="120" w:line="276" w:lineRule="auto"/>
        <w:ind w:left="283" w:firstLine="1"/>
        <w:jc w:val="both"/>
        <w:rPr>
          <w:rFonts w:eastAsia="Calibri"/>
          <w:color w:val="auto"/>
          <w:spacing w:val="-4"/>
          <w:sz w:val="22"/>
          <w:szCs w:val="22"/>
        </w:rPr>
      </w:pPr>
      <w:r w:rsidRPr="0041310E">
        <w:rPr>
          <w:rFonts w:eastAsia="Calibri"/>
          <w:color w:val="auto"/>
          <w:sz w:val="22"/>
          <w:szCs w:val="22"/>
        </w:rPr>
        <w:t>„Znany jest mi fakt, iż dane identyfikujące podmiotu, który reprezentuję, stanowią informację publiczną w rozumieniu art. 1 ust. 1 ustawy z dnia 6 września 2001 r. o dostępie do informacji publicznej</w:t>
      </w:r>
      <w:r w:rsidRPr="0041310E">
        <w:rPr>
          <w:rFonts w:eastAsia="Calibri"/>
          <w:color w:val="auto"/>
          <w:spacing w:val="-4"/>
          <w:sz w:val="22"/>
          <w:szCs w:val="22"/>
        </w:rPr>
        <w:t xml:space="preserve">, które podlegają udostępnianiu w trybie przedmiotowej ustawy. </w:t>
      </w:r>
      <w:r w:rsidRPr="0041310E">
        <w:rPr>
          <w:rFonts w:eastAsia="Calibri"/>
          <w:color w:val="auto"/>
          <w:sz w:val="22"/>
          <w:szCs w:val="22"/>
          <w:lang w:eastAsia="ar-SA"/>
        </w:rPr>
        <w:t>Ponadto wyrażam zgodę na podanie do publicznej wiadomości wysokości zaproponowanej ceny za realizację zamówienia</w:t>
      </w:r>
      <w:r w:rsidRPr="0041310E">
        <w:rPr>
          <w:rFonts w:eastAsia="Calibri"/>
          <w:color w:val="auto"/>
          <w:spacing w:val="-4"/>
          <w:sz w:val="22"/>
          <w:szCs w:val="22"/>
        </w:rPr>
        <w:t>”.</w:t>
      </w:r>
      <w:r>
        <w:rPr>
          <w:rFonts w:eastAsia="Calibri"/>
          <w:color w:val="auto"/>
          <w:spacing w:val="-4"/>
          <w:sz w:val="22"/>
          <w:szCs w:val="22"/>
        </w:rPr>
        <w:t xml:space="preserve"> </w:t>
      </w:r>
    </w:p>
    <w:p w:rsidR="00484A89" w:rsidRPr="00484A89" w:rsidRDefault="00484A89" w:rsidP="005B1479">
      <w:pPr>
        <w:spacing w:after="120"/>
        <w:ind w:left="283" w:firstLine="1"/>
        <w:jc w:val="both"/>
        <w:rPr>
          <w:rFonts w:eastAsia="Calibri"/>
          <w:color w:val="auto"/>
          <w:spacing w:val="-4"/>
          <w:sz w:val="2"/>
          <w:szCs w:val="22"/>
        </w:rPr>
      </w:pPr>
    </w:p>
    <w:p w:rsidR="00770362" w:rsidRPr="00484A89" w:rsidRDefault="00770362" w:rsidP="00CC1D29">
      <w:pPr>
        <w:pStyle w:val="Akapitzlist"/>
        <w:numPr>
          <w:ilvl w:val="0"/>
          <w:numId w:val="23"/>
        </w:numPr>
        <w:spacing w:after="120"/>
        <w:ind w:left="284" w:hanging="142"/>
        <w:jc w:val="both"/>
        <w:rPr>
          <w:rFonts w:eastAsia="Calibri"/>
          <w:color w:val="auto"/>
          <w:spacing w:val="-4"/>
          <w:sz w:val="22"/>
          <w:szCs w:val="22"/>
        </w:rPr>
      </w:pPr>
      <w:r w:rsidRPr="00484A89">
        <w:rPr>
          <w:rFonts w:eastAsiaTheme="minorEastAsia"/>
          <w:b/>
          <w:color w:val="auto"/>
          <w:sz w:val="22"/>
          <w:szCs w:val="22"/>
          <w:u w:val="single"/>
        </w:rPr>
        <w:t>OBOWIĄZEK INFORMACYJNY WYNIKAJĄCY Z ART. 13 RODO</w:t>
      </w:r>
      <w:r w:rsidR="00484A89">
        <w:rPr>
          <w:rFonts w:eastAsiaTheme="minorEastAsia"/>
          <w:b/>
          <w:color w:val="auto"/>
          <w:sz w:val="22"/>
          <w:szCs w:val="22"/>
          <w:u w:val="single"/>
        </w:rPr>
        <w:t>:</w:t>
      </w:r>
    </w:p>
    <w:p w:rsidR="00484A89" w:rsidRDefault="00140F7B" w:rsidP="003B0A58">
      <w:pPr>
        <w:spacing w:line="276" w:lineRule="auto"/>
        <w:jc w:val="both"/>
        <w:rPr>
          <w:sz w:val="22"/>
          <w:szCs w:val="22"/>
        </w:rPr>
      </w:pPr>
      <w:r>
        <w:rPr>
          <w:sz w:val="22"/>
          <w:szCs w:val="22"/>
        </w:rPr>
        <w:t>Zgodnie z</w:t>
      </w:r>
      <w:r w:rsidR="0022522C" w:rsidRPr="003B0A58">
        <w:rPr>
          <w:sz w:val="22"/>
          <w:szCs w:val="22"/>
        </w:rPr>
        <w:t xml:space="preserve"> art. 13 ust 1 i 2 Rozporządzenia Parlamentu Europejskiego i Rady (UE) 2016/679 </w:t>
      </w:r>
      <w:r w:rsidR="00A47929">
        <w:rPr>
          <w:sz w:val="22"/>
          <w:szCs w:val="22"/>
        </w:rPr>
        <w:br/>
      </w:r>
      <w:r w:rsidR="0022522C" w:rsidRPr="003B0A58">
        <w:rPr>
          <w:sz w:val="22"/>
          <w:szCs w:val="22"/>
        </w:rPr>
        <w:t>z</w:t>
      </w:r>
      <w:r w:rsidR="00484A89">
        <w:rPr>
          <w:sz w:val="22"/>
          <w:szCs w:val="22"/>
        </w:rPr>
        <w:t xml:space="preserve"> </w:t>
      </w:r>
      <w:r w:rsidR="0022522C" w:rsidRPr="003B0A58">
        <w:rPr>
          <w:sz w:val="22"/>
          <w:szCs w:val="22"/>
        </w:rPr>
        <w:t xml:space="preserve"> </w:t>
      </w:r>
      <w:r w:rsidR="00484A89" w:rsidRPr="00484A89">
        <w:rPr>
          <w:sz w:val="22"/>
          <w:szCs w:val="22"/>
        </w:rPr>
        <w:t xml:space="preserve">27.04.2016 r. </w:t>
      </w:r>
      <w:r w:rsidR="0022522C" w:rsidRPr="003B0A58">
        <w:rPr>
          <w:sz w:val="22"/>
          <w:szCs w:val="22"/>
        </w:rPr>
        <w:t xml:space="preserve"> w sprawie ochrony osób fizycznych w związku z przetwarzaniem danych osobowych i w sprawie swobodnego przepływu takich</w:t>
      </w:r>
      <w:r w:rsidR="00484A89">
        <w:rPr>
          <w:sz w:val="22"/>
          <w:szCs w:val="22"/>
        </w:rPr>
        <w:t xml:space="preserve"> danych oraz uchylenia dyrektywy 95/46/</w:t>
      </w:r>
      <w:r w:rsidR="0022522C" w:rsidRPr="003B0A58">
        <w:rPr>
          <w:sz w:val="22"/>
          <w:szCs w:val="22"/>
        </w:rPr>
        <w:t>WE</w:t>
      </w:r>
      <w:r w:rsidR="00484A89">
        <w:rPr>
          <w:sz w:val="22"/>
          <w:szCs w:val="22"/>
        </w:rPr>
        <w:t xml:space="preserve"> </w:t>
      </w:r>
      <w:r w:rsidR="00484A89" w:rsidRPr="00204A11">
        <w:rPr>
          <w:sz w:val="22"/>
          <w:szCs w:val="22"/>
        </w:rPr>
        <w:t>(ogólne rozporządzenie  o ochronie danych, Dz. Urz. UE L 119 z 04.05.2016 r., dalej: RODO)</w:t>
      </w:r>
      <w:r w:rsidR="0022522C" w:rsidRPr="003B0A58">
        <w:rPr>
          <w:sz w:val="22"/>
          <w:szCs w:val="22"/>
        </w:rPr>
        <w:t xml:space="preserve"> informujemy, że:</w:t>
      </w:r>
    </w:p>
    <w:p w:rsidR="00B52688" w:rsidRDefault="00B52688" w:rsidP="00CC1D29">
      <w:pPr>
        <w:pStyle w:val="Akapitzlist"/>
        <w:numPr>
          <w:ilvl w:val="0"/>
          <w:numId w:val="27"/>
        </w:numPr>
        <w:spacing w:before="0" w:line="276" w:lineRule="auto"/>
        <w:ind w:left="284" w:hanging="284"/>
        <w:jc w:val="both"/>
        <w:rPr>
          <w:sz w:val="22"/>
          <w:szCs w:val="22"/>
        </w:rPr>
      </w:pPr>
      <w:r w:rsidRPr="00B52688">
        <w:rPr>
          <w:sz w:val="22"/>
          <w:szCs w:val="22"/>
        </w:rPr>
        <w:t>Administratorem Pani/Pana danych osobowych przetwa</w:t>
      </w:r>
      <w:r>
        <w:rPr>
          <w:sz w:val="22"/>
          <w:szCs w:val="22"/>
        </w:rPr>
        <w:t>rzanych w Urzędzie m.st. Warsza</w:t>
      </w:r>
      <w:r w:rsidRPr="00B52688">
        <w:rPr>
          <w:sz w:val="22"/>
          <w:szCs w:val="22"/>
        </w:rPr>
        <w:t xml:space="preserve">wy jest Prezydent m.st. Warszawy, z siedzibą w Warszawie (00-950), Pl. Bankowy 3/5. </w:t>
      </w:r>
    </w:p>
    <w:p w:rsidR="00B52688" w:rsidRDefault="00541AD3" w:rsidP="00CC1D29">
      <w:pPr>
        <w:pStyle w:val="Akapitzlist"/>
        <w:numPr>
          <w:ilvl w:val="0"/>
          <w:numId w:val="27"/>
        </w:numPr>
        <w:spacing w:before="0" w:line="276" w:lineRule="auto"/>
        <w:ind w:left="284" w:hanging="284"/>
        <w:jc w:val="both"/>
        <w:rPr>
          <w:sz w:val="22"/>
          <w:szCs w:val="22"/>
        </w:rPr>
      </w:pPr>
      <w:r>
        <w:rPr>
          <w:sz w:val="22"/>
          <w:szCs w:val="22"/>
        </w:rPr>
        <w:t>W przypadku pytań dotyczących</w:t>
      </w:r>
      <w:r w:rsidR="00B52688" w:rsidRPr="00B52688">
        <w:rPr>
          <w:sz w:val="22"/>
          <w:szCs w:val="22"/>
        </w:rPr>
        <w:t xml:space="preserve"> sposobu i zakresu przetwarzania Pani/Pana danych, a także</w:t>
      </w:r>
      <w:r>
        <w:rPr>
          <w:sz w:val="22"/>
          <w:szCs w:val="22"/>
        </w:rPr>
        <w:t xml:space="preserve"> przysługujących Pani/Panu uprawnień, może się Pani/Pan skontaktować z </w:t>
      </w:r>
      <w:r w:rsidR="00B52688" w:rsidRPr="00B52688">
        <w:rPr>
          <w:sz w:val="22"/>
          <w:szCs w:val="22"/>
        </w:rPr>
        <w:t>Inspektor</w:t>
      </w:r>
      <w:r>
        <w:rPr>
          <w:sz w:val="22"/>
          <w:szCs w:val="22"/>
        </w:rPr>
        <w:t>em</w:t>
      </w:r>
      <w:r w:rsidR="00B52688" w:rsidRPr="00B52688">
        <w:rPr>
          <w:sz w:val="22"/>
          <w:szCs w:val="22"/>
        </w:rPr>
        <w:t xml:space="preserve"> Ochrony Danych</w:t>
      </w:r>
      <w:r>
        <w:rPr>
          <w:sz w:val="22"/>
          <w:szCs w:val="22"/>
        </w:rPr>
        <w:t xml:space="preserve"> Osobowych</w:t>
      </w:r>
      <w:r w:rsidR="00B52688" w:rsidRPr="00B52688">
        <w:rPr>
          <w:sz w:val="22"/>
          <w:szCs w:val="22"/>
        </w:rPr>
        <w:t xml:space="preserve"> w Urzędzie m.st</w:t>
      </w:r>
      <w:r>
        <w:rPr>
          <w:sz w:val="22"/>
          <w:szCs w:val="22"/>
        </w:rPr>
        <w:t>. Warszawy za pomocą adresu</w:t>
      </w:r>
      <w:r w:rsidR="00B52688" w:rsidRPr="00B52688">
        <w:rPr>
          <w:sz w:val="22"/>
          <w:szCs w:val="22"/>
        </w:rPr>
        <w:t xml:space="preserve">: iod@um.warszawa.pl </w:t>
      </w:r>
    </w:p>
    <w:p w:rsidR="00A47929" w:rsidRDefault="0022522C" w:rsidP="00CC1D29">
      <w:pPr>
        <w:pStyle w:val="Akapitzlist"/>
        <w:numPr>
          <w:ilvl w:val="0"/>
          <w:numId w:val="27"/>
        </w:numPr>
        <w:spacing w:before="0" w:line="276" w:lineRule="auto"/>
        <w:ind w:left="284" w:hanging="284"/>
        <w:jc w:val="both"/>
        <w:rPr>
          <w:sz w:val="22"/>
          <w:szCs w:val="22"/>
        </w:rPr>
      </w:pPr>
      <w:r w:rsidRPr="00B52688">
        <w:rPr>
          <w:sz w:val="22"/>
          <w:szCs w:val="22"/>
        </w:rPr>
        <w:t>Pani</w:t>
      </w:r>
      <w:r w:rsidR="000B0181">
        <w:rPr>
          <w:sz w:val="22"/>
          <w:szCs w:val="22"/>
        </w:rPr>
        <w:t>/Pana</w:t>
      </w:r>
      <w:r w:rsidRPr="00B52688">
        <w:rPr>
          <w:sz w:val="22"/>
          <w:szCs w:val="22"/>
        </w:rPr>
        <w:t xml:space="preserve"> dane osobowe przetwarzane będą na podstawie art. 6 ust. 1 lit. c RODO w celu związanym z postępowaniem o udzielenie zamówienia publicznego, prowadzonego w trybie zapytania ofertowego którego przedmiotem jest </w:t>
      </w:r>
      <w:r w:rsidR="00A47929" w:rsidRPr="00A47929">
        <w:rPr>
          <w:color w:val="auto"/>
          <w:sz w:val="22"/>
          <w:szCs w:val="22"/>
          <w:lang w:eastAsia="zh-CN"/>
        </w:rPr>
        <w:t xml:space="preserve">zakup i dostawa komputerów stacjonarnych </w:t>
      </w:r>
      <w:r w:rsidR="00A47929" w:rsidRPr="00A47929">
        <w:rPr>
          <w:color w:val="auto"/>
          <w:sz w:val="22"/>
          <w:szCs w:val="22"/>
          <w:lang w:eastAsia="zh-CN"/>
        </w:rPr>
        <w:br/>
        <w:t xml:space="preserve">z oprogramowaniem </w:t>
      </w:r>
      <w:r w:rsidR="00A47929" w:rsidRPr="00A47929">
        <w:rPr>
          <w:sz w:val="22"/>
          <w:szCs w:val="22"/>
        </w:rPr>
        <w:t>na potrzeby Szkoły Podstawowej nr 114 w Warszawie</w:t>
      </w:r>
      <w:r w:rsidR="000B0181">
        <w:rPr>
          <w:sz w:val="22"/>
          <w:szCs w:val="22"/>
        </w:rPr>
        <w:t>,</w:t>
      </w:r>
      <w:r w:rsidR="00A47929" w:rsidRPr="00B52688">
        <w:rPr>
          <w:sz w:val="22"/>
          <w:szCs w:val="22"/>
        </w:rPr>
        <w:t xml:space="preserve"> </w:t>
      </w:r>
      <w:r w:rsidRPr="00B52688">
        <w:rPr>
          <w:sz w:val="22"/>
          <w:szCs w:val="22"/>
        </w:rPr>
        <w:t>w związku z realizacją projektu „</w:t>
      </w:r>
      <w:r w:rsidR="00A47929">
        <w:rPr>
          <w:sz w:val="22"/>
          <w:szCs w:val="22"/>
        </w:rPr>
        <w:t>Pochłaniacz wiedzy. Nauka rozwija myślenie</w:t>
      </w:r>
      <w:r w:rsidRPr="00B52688">
        <w:rPr>
          <w:sz w:val="22"/>
          <w:szCs w:val="22"/>
        </w:rPr>
        <w:t>”.</w:t>
      </w:r>
    </w:p>
    <w:p w:rsidR="00A47929" w:rsidRDefault="0022522C" w:rsidP="00CC1D29">
      <w:pPr>
        <w:pStyle w:val="Akapitzlist"/>
        <w:numPr>
          <w:ilvl w:val="0"/>
          <w:numId w:val="27"/>
        </w:numPr>
        <w:spacing w:before="0" w:line="276" w:lineRule="auto"/>
        <w:ind w:left="284" w:hanging="284"/>
        <w:jc w:val="both"/>
        <w:rPr>
          <w:sz w:val="22"/>
          <w:szCs w:val="22"/>
        </w:rPr>
      </w:pPr>
      <w:r w:rsidRPr="00B52688">
        <w:rPr>
          <w:sz w:val="22"/>
          <w:szCs w:val="22"/>
        </w:rPr>
        <w:t>Odbiorcami danych osobowych przetwarzanych pr</w:t>
      </w:r>
      <w:r w:rsidR="00A47929">
        <w:rPr>
          <w:sz w:val="22"/>
          <w:szCs w:val="22"/>
        </w:rPr>
        <w:t>zez Administratora</w:t>
      </w:r>
      <w:r w:rsidRPr="00B52688">
        <w:rPr>
          <w:sz w:val="22"/>
          <w:szCs w:val="22"/>
        </w:rPr>
        <w:t xml:space="preserve"> będą osoby lub podmi</w:t>
      </w:r>
      <w:r w:rsidR="000B0181">
        <w:rPr>
          <w:sz w:val="22"/>
          <w:szCs w:val="22"/>
        </w:rPr>
        <w:t>oty, które wykażą interes prawny w celu udostępnienia dokumentacji postępowania</w:t>
      </w:r>
      <w:r w:rsidRPr="00B52688">
        <w:rPr>
          <w:sz w:val="22"/>
          <w:szCs w:val="22"/>
        </w:rPr>
        <w:t>.</w:t>
      </w:r>
    </w:p>
    <w:p w:rsidR="000B0181" w:rsidRDefault="000B0181" w:rsidP="00CC1D29">
      <w:pPr>
        <w:pStyle w:val="Akapitzlist"/>
        <w:numPr>
          <w:ilvl w:val="0"/>
          <w:numId w:val="27"/>
        </w:numPr>
        <w:spacing w:before="0" w:line="276" w:lineRule="auto"/>
        <w:ind w:left="284" w:hanging="284"/>
        <w:jc w:val="both"/>
        <w:rPr>
          <w:sz w:val="22"/>
          <w:szCs w:val="22"/>
        </w:rPr>
      </w:pPr>
      <w:r>
        <w:rPr>
          <w:sz w:val="22"/>
          <w:szCs w:val="22"/>
        </w:rPr>
        <w:t xml:space="preserve">Obowiązek </w:t>
      </w:r>
      <w:r w:rsidR="006961A6">
        <w:rPr>
          <w:sz w:val="22"/>
          <w:szCs w:val="22"/>
        </w:rPr>
        <w:t>podania przez Panią/Pana danych osobowych bezpośrednio Panią/Pana dotyczących jest wymogiem związanym z udzi</w:t>
      </w:r>
      <w:r w:rsidR="00CA5692">
        <w:rPr>
          <w:sz w:val="22"/>
          <w:szCs w:val="22"/>
        </w:rPr>
        <w:t>ałem w postępowaniu o udzielenie</w:t>
      </w:r>
      <w:r w:rsidR="006961A6">
        <w:rPr>
          <w:sz w:val="22"/>
          <w:szCs w:val="22"/>
        </w:rPr>
        <w:t xml:space="preserve"> zamówienia.</w:t>
      </w:r>
    </w:p>
    <w:p w:rsidR="003730C3" w:rsidRPr="005D2BF3" w:rsidRDefault="005023E2" w:rsidP="00CC1D29">
      <w:pPr>
        <w:pStyle w:val="Akapitzlist"/>
        <w:numPr>
          <w:ilvl w:val="0"/>
          <w:numId w:val="27"/>
        </w:numPr>
        <w:spacing w:before="0" w:line="276" w:lineRule="auto"/>
        <w:ind w:left="284" w:hanging="284"/>
        <w:jc w:val="both"/>
        <w:rPr>
          <w:sz w:val="22"/>
          <w:szCs w:val="22"/>
        </w:rPr>
      </w:pPr>
      <w:r>
        <w:rPr>
          <w:sz w:val="22"/>
          <w:szCs w:val="22"/>
        </w:rPr>
        <w:t>P</w:t>
      </w:r>
      <w:r w:rsidR="005D2BF3">
        <w:rPr>
          <w:sz w:val="22"/>
          <w:szCs w:val="22"/>
        </w:rPr>
        <w:t>ani</w:t>
      </w:r>
      <w:r>
        <w:rPr>
          <w:sz w:val="22"/>
          <w:szCs w:val="22"/>
        </w:rPr>
        <w:t>/Pana d</w:t>
      </w:r>
      <w:r w:rsidR="0022522C" w:rsidRPr="00B52688">
        <w:rPr>
          <w:sz w:val="22"/>
          <w:szCs w:val="22"/>
        </w:rPr>
        <w:t xml:space="preserve">ane osobowe będą przechowywane do czasu rozliczenia </w:t>
      </w:r>
      <w:r w:rsidR="003730C3">
        <w:rPr>
          <w:sz w:val="22"/>
          <w:szCs w:val="22"/>
        </w:rPr>
        <w:t>Regionalnego Programu O</w:t>
      </w:r>
      <w:r w:rsidR="003730C3" w:rsidRPr="00B52688">
        <w:rPr>
          <w:sz w:val="22"/>
          <w:szCs w:val="22"/>
        </w:rPr>
        <w:t xml:space="preserve">peracyjnego </w:t>
      </w:r>
      <w:r w:rsidR="003730C3">
        <w:rPr>
          <w:sz w:val="22"/>
          <w:szCs w:val="22"/>
        </w:rPr>
        <w:t>Województwa Mazowieckiego na lata</w:t>
      </w:r>
      <w:r w:rsidR="003730C3" w:rsidRPr="00B52688">
        <w:rPr>
          <w:sz w:val="22"/>
          <w:szCs w:val="22"/>
        </w:rPr>
        <w:t xml:space="preserve"> 2014-2020</w:t>
      </w:r>
      <w:r w:rsidR="0022522C" w:rsidRPr="00B52688">
        <w:rPr>
          <w:sz w:val="22"/>
          <w:szCs w:val="22"/>
        </w:rPr>
        <w:t xml:space="preserve"> oraz zakończenia archiwizowania dokumentacji, jej rozliczenia a także przez okres niezbędny do dochodzenia ewentualnych roszczeń, wynikający</w:t>
      </w:r>
      <w:r w:rsidR="005D2BF3">
        <w:rPr>
          <w:sz w:val="22"/>
          <w:szCs w:val="22"/>
        </w:rPr>
        <w:t xml:space="preserve">ch </w:t>
      </w:r>
      <w:r w:rsidR="0022522C" w:rsidRPr="005D2BF3">
        <w:rPr>
          <w:sz w:val="22"/>
          <w:szCs w:val="22"/>
        </w:rPr>
        <w:t>z przepisów kodeksu cywilnego.</w:t>
      </w:r>
    </w:p>
    <w:p w:rsidR="00AD78B6" w:rsidRDefault="00AD78B6" w:rsidP="00CC1D29">
      <w:pPr>
        <w:pStyle w:val="Akapitzlist"/>
        <w:numPr>
          <w:ilvl w:val="0"/>
          <w:numId w:val="36"/>
        </w:numPr>
        <w:spacing w:before="0" w:line="276" w:lineRule="auto"/>
        <w:ind w:left="284" w:hanging="284"/>
        <w:jc w:val="both"/>
        <w:rPr>
          <w:sz w:val="22"/>
          <w:szCs w:val="22"/>
        </w:rPr>
      </w:pPr>
      <w:r>
        <w:rPr>
          <w:sz w:val="22"/>
          <w:szCs w:val="22"/>
        </w:rPr>
        <w:t>W odniesieniu do Pani/Pana danych osobowych</w:t>
      </w:r>
      <w:r w:rsidR="005023E2">
        <w:rPr>
          <w:sz w:val="22"/>
          <w:szCs w:val="22"/>
        </w:rPr>
        <w:t xml:space="preserve"> decyzje nie będą podejmowane w sposób zautomatyzowany, stosownie do art. 22 RODO.</w:t>
      </w:r>
    </w:p>
    <w:p w:rsidR="008E42FC" w:rsidRPr="00AD78B6" w:rsidRDefault="00172816" w:rsidP="00CC1D29">
      <w:pPr>
        <w:pStyle w:val="Akapitzlist"/>
        <w:numPr>
          <w:ilvl w:val="0"/>
          <w:numId w:val="36"/>
        </w:numPr>
        <w:spacing w:before="0" w:line="276" w:lineRule="auto"/>
        <w:ind w:left="284" w:hanging="284"/>
        <w:jc w:val="both"/>
        <w:rPr>
          <w:sz w:val="22"/>
          <w:szCs w:val="22"/>
        </w:rPr>
      </w:pPr>
      <w:r w:rsidRPr="00AD78B6">
        <w:rPr>
          <w:rFonts w:eastAsiaTheme="minorHAnsi"/>
          <w:color w:val="auto"/>
          <w:sz w:val="22"/>
          <w:szCs w:val="22"/>
          <w:lang w:eastAsia="en-US"/>
        </w:rPr>
        <w:t>Ma Pani/Pan prawo do:</w:t>
      </w:r>
    </w:p>
    <w:p w:rsidR="008E42FC" w:rsidRDefault="00172816" w:rsidP="00CC1D29">
      <w:pPr>
        <w:pStyle w:val="Akapitzlist"/>
        <w:numPr>
          <w:ilvl w:val="0"/>
          <w:numId w:val="28"/>
        </w:numPr>
        <w:autoSpaceDE w:val="0"/>
        <w:autoSpaceDN w:val="0"/>
        <w:adjustRightInd w:val="0"/>
        <w:spacing w:before="0" w:line="276" w:lineRule="auto"/>
        <w:ind w:left="567" w:hanging="283"/>
        <w:jc w:val="both"/>
        <w:rPr>
          <w:rFonts w:eastAsiaTheme="minorHAnsi"/>
          <w:color w:val="auto"/>
          <w:sz w:val="22"/>
          <w:szCs w:val="22"/>
          <w:lang w:eastAsia="en-US"/>
        </w:rPr>
      </w:pPr>
      <w:r w:rsidRPr="008E42FC">
        <w:rPr>
          <w:rFonts w:eastAsiaTheme="minorHAnsi"/>
          <w:color w:val="auto"/>
          <w:sz w:val="22"/>
          <w:szCs w:val="22"/>
          <w:lang w:eastAsia="en-US"/>
        </w:rPr>
        <w:t>dostępu do danych osobowych, w tym uzyskania kopii tych danych;</w:t>
      </w:r>
    </w:p>
    <w:p w:rsidR="00FD2B6B" w:rsidRDefault="00172816" w:rsidP="00CC1D29">
      <w:pPr>
        <w:pStyle w:val="Akapitzlist"/>
        <w:numPr>
          <w:ilvl w:val="0"/>
          <w:numId w:val="28"/>
        </w:numPr>
        <w:autoSpaceDE w:val="0"/>
        <w:autoSpaceDN w:val="0"/>
        <w:adjustRightInd w:val="0"/>
        <w:spacing w:before="0" w:line="276" w:lineRule="auto"/>
        <w:ind w:left="567" w:hanging="283"/>
        <w:jc w:val="both"/>
        <w:rPr>
          <w:rFonts w:eastAsiaTheme="minorHAnsi"/>
          <w:color w:val="auto"/>
          <w:sz w:val="22"/>
          <w:szCs w:val="22"/>
          <w:lang w:eastAsia="en-US"/>
        </w:rPr>
      </w:pPr>
      <w:r w:rsidRPr="008E42FC">
        <w:rPr>
          <w:rFonts w:eastAsiaTheme="minorHAnsi"/>
          <w:color w:val="auto"/>
          <w:sz w:val="22"/>
          <w:szCs w:val="22"/>
          <w:lang w:eastAsia="en-US"/>
        </w:rPr>
        <w:t>żądania sprostowania (poprawienia) danych osobowych;</w:t>
      </w:r>
    </w:p>
    <w:p w:rsidR="00FD2B6B" w:rsidRDefault="00172816" w:rsidP="00CC1D29">
      <w:pPr>
        <w:pStyle w:val="Akapitzlist"/>
        <w:numPr>
          <w:ilvl w:val="0"/>
          <w:numId w:val="28"/>
        </w:numPr>
        <w:autoSpaceDE w:val="0"/>
        <w:autoSpaceDN w:val="0"/>
        <w:adjustRightInd w:val="0"/>
        <w:spacing w:before="0" w:line="276" w:lineRule="auto"/>
        <w:ind w:left="567" w:hanging="283"/>
        <w:jc w:val="both"/>
        <w:rPr>
          <w:rFonts w:eastAsiaTheme="minorHAnsi"/>
          <w:color w:val="auto"/>
          <w:sz w:val="22"/>
          <w:szCs w:val="22"/>
          <w:lang w:eastAsia="en-US"/>
        </w:rPr>
      </w:pPr>
      <w:r w:rsidRPr="00FD2B6B">
        <w:rPr>
          <w:rFonts w:eastAsiaTheme="minorHAnsi"/>
          <w:color w:val="auto"/>
          <w:sz w:val="22"/>
          <w:szCs w:val="22"/>
          <w:lang w:eastAsia="en-US"/>
        </w:rPr>
        <w:t>żądania usunięcia danych osobowych (tzw. prawo do bycia zapomnianym), w przypadku gdy:</w:t>
      </w:r>
    </w:p>
    <w:p w:rsidR="00FD2B6B" w:rsidRDefault="00172816" w:rsidP="00CC1D29">
      <w:pPr>
        <w:pStyle w:val="Akapitzlist"/>
        <w:numPr>
          <w:ilvl w:val="0"/>
          <w:numId w:val="29"/>
        </w:numPr>
        <w:autoSpaceDE w:val="0"/>
        <w:autoSpaceDN w:val="0"/>
        <w:adjustRightInd w:val="0"/>
        <w:spacing w:before="0" w:line="276" w:lineRule="auto"/>
        <w:ind w:left="851" w:hanging="284"/>
        <w:jc w:val="both"/>
        <w:rPr>
          <w:rFonts w:eastAsiaTheme="minorHAnsi"/>
          <w:color w:val="auto"/>
          <w:sz w:val="22"/>
          <w:szCs w:val="22"/>
          <w:lang w:eastAsia="en-US"/>
        </w:rPr>
      </w:pPr>
      <w:r w:rsidRPr="00FD2B6B">
        <w:rPr>
          <w:rFonts w:eastAsiaTheme="minorHAnsi"/>
          <w:color w:val="auto"/>
          <w:sz w:val="22"/>
          <w:szCs w:val="22"/>
          <w:lang w:eastAsia="en-US"/>
        </w:rPr>
        <w:t>dane nie są już niezbędne do celów, dla których były zebrane lub w inny sposób przetwarzane;</w:t>
      </w:r>
    </w:p>
    <w:p w:rsidR="00FD2B6B" w:rsidRDefault="00172816" w:rsidP="00CC1D29">
      <w:pPr>
        <w:pStyle w:val="Akapitzlist"/>
        <w:numPr>
          <w:ilvl w:val="0"/>
          <w:numId w:val="29"/>
        </w:numPr>
        <w:autoSpaceDE w:val="0"/>
        <w:autoSpaceDN w:val="0"/>
        <w:adjustRightInd w:val="0"/>
        <w:spacing w:before="0" w:line="276" w:lineRule="auto"/>
        <w:ind w:left="851" w:hanging="284"/>
        <w:jc w:val="both"/>
        <w:rPr>
          <w:rFonts w:eastAsiaTheme="minorHAnsi"/>
          <w:color w:val="auto"/>
          <w:sz w:val="22"/>
          <w:szCs w:val="22"/>
          <w:lang w:eastAsia="en-US"/>
        </w:rPr>
      </w:pPr>
      <w:r w:rsidRPr="00FD2B6B">
        <w:rPr>
          <w:rFonts w:eastAsiaTheme="minorHAnsi"/>
          <w:color w:val="auto"/>
          <w:sz w:val="22"/>
          <w:szCs w:val="22"/>
          <w:lang w:eastAsia="en-US"/>
        </w:rPr>
        <w:t>nie ma podstawy prawnej do przetwarzania Pani/Pana danych osobowych;</w:t>
      </w:r>
    </w:p>
    <w:p w:rsidR="00FD2B6B" w:rsidRDefault="00172816" w:rsidP="00CC1D29">
      <w:pPr>
        <w:pStyle w:val="Akapitzlist"/>
        <w:numPr>
          <w:ilvl w:val="0"/>
          <w:numId w:val="29"/>
        </w:numPr>
        <w:autoSpaceDE w:val="0"/>
        <w:autoSpaceDN w:val="0"/>
        <w:adjustRightInd w:val="0"/>
        <w:spacing w:before="0" w:line="276" w:lineRule="auto"/>
        <w:ind w:left="851" w:hanging="284"/>
        <w:jc w:val="both"/>
        <w:rPr>
          <w:rFonts w:eastAsiaTheme="minorHAnsi"/>
          <w:color w:val="auto"/>
          <w:sz w:val="22"/>
          <w:szCs w:val="22"/>
          <w:lang w:eastAsia="en-US"/>
        </w:rPr>
      </w:pPr>
      <w:r w:rsidRPr="00FD2B6B">
        <w:rPr>
          <w:rFonts w:eastAsiaTheme="minorHAnsi"/>
          <w:color w:val="auto"/>
          <w:sz w:val="22"/>
          <w:szCs w:val="22"/>
          <w:lang w:eastAsia="en-US"/>
        </w:rPr>
        <w:t>wniosła Pani/Pan sprzeciw wobec przetwarzania i nie występują nadrzędne prawnie uzasadnione podstawy przetwarzania;</w:t>
      </w:r>
    </w:p>
    <w:p w:rsidR="00FD2B6B" w:rsidRDefault="00172816" w:rsidP="00CC1D29">
      <w:pPr>
        <w:pStyle w:val="Akapitzlist"/>
        <w:numPr>
          <w:ilvl w:val="0"/>
          <w:numId w:val="29"/>
        </w:numPr>
        <w:autoSpaceDE w:val="0"/>
        <w:autoSpaceDN w:val="0"/>
        <w:adjustRightInd w:val="0"/>
        <w:spacing w:before="0" w:line="276" w:lineRule="auto"/>
        <w:ind w:left="851" w:hanging="284"/>
        <w:jc w:val="both"/>
        <w:rPr>
          <w:rFonts w:eastAsiaTheme="minorHAnsi"/>
          <w:color w:val="auto"/>
          <w:sz w:val="22"/>
          <w:szCs w:val="22"/>
          <w:lang w:eastAsia="en-US"/>
        </w:rPr>
      </w:pPr>
      <w:r w:rsidRPr="00FD2B6B">
        <w:rPr>
          <w:rFonts w:eastAsiaTheme="minorHAnsi"/>
          <w:color w:val="auto"/>
          <w:sz w:val="22"/>
          <w:szCs w:val="22"/>
          <w:lang w:eastAsia="en-US"/>
        </w:rPr>
        <w:t>Pani/Pana dane przetwarzane są niezgodnie z prawem;</w:t>
      </w:r>
    </w:p>
    <w:p w:rsidR="00FD2B6B" w:rsidRDefault="00172816" w:rsidP="00CC1D29">
      <w:pPr>
        <w:pStyle w:val="Akapitzlist"/>
        <w:numPr>
          <w:ilvl w:val="0"/>
          <w:numId w:val="29"/>
        </w:numPr>
        <w:autoSpaceDE w:val="0"/>
        <w:autoSpaceDN w:val="0"/>
        <w:adjustRightInd w:val="0"/>
        <w:spacing w:before="0" w:line="276" w:lineRule="auto"/>
        <w:ind w:left="851" w:hanging="284"/>
        <w:jc w:val="both"/>
        <w:rPr>
          <w:rFonts w:eastAsiaTheme="minorHAnsi"/>
          <w:color w:val="auto"/>
          <w:sz w:val="22"/>
          <w:szCs w:val="22"/>
          <w:lang w:eastAsia="en-US"/>
        </w:rPr>
      </w:pPr>
      <w:r w:rsidRPr="00FD2B6B">
        <w:rPr>
          <w:rFonts w:eastAsiaTheme="minorHAnsi"/>
          <w:color w:val="auto"/>
          <w:sz w:val="22"/>
          <w:szCs w:val="22"/>
          <w:lang w:eastAsia="en-US"/>
        </w:rPr>
        <w:t>Pani/Pana dane muszą być usunięte, by wywiązać się z obowiązku wynikaj</w:t>
      </w:r>
      <w:r w:rsidR="00FD2B6B">
        <w:rPr>
          <w:rFonts w:eastAsiaTheme="minorHAnsi"/>
          <w:color w:val="auto"/>
          <w:sz w:val="22"/>
          <w:szCs w:val="22"/>
          <w:lang w:eastAsia="en-US"/>
        </w:rPr>
        <w:t>ącego z przepisów prawa;</w:t>
      </w:r>
    </w:p>
    <w:p w:rsidR="00FD2B6B" w:rsidRDefault="00172816" w:rsidP="00CC1D29">
      <w:pPr>
        <w:pStyle w:val="Akapitzlist"/>
        <w:numPr>
          <w:ilvl w:val="0"/>
          <w:numId w:val="28"/>
        </w:numPr>
        <w:autoSpaceDE w:val="0"/>
        <w:autoSpaceDN w:val="0"/>
        <w:adjustRightInd w:val="0"/>
        <w:spacing w:before="0" w:line="276" w:lineRule="auto"/>
        <w:ind w:left="567" w:hanging="283"/>
        <w:jc w:val="both"/>
        <w:rPr>
          <w:rFonts w:eastAsiaTheme="minorHAnsi"/>
          <w:color w:val="auto"/>
          <w:sz w:val="22"/>
          <w:szCs w:val="22"/>
          <w:lang w:eastAsia="en-US"/>
        </w:rPr>
      </w:pPr>
      <w:r w:rsidRPr="00FD2B6B">
        <w:rPr>
          <w:rFonts w:eastAsiaTheme="minorHAnsi"/>
          <w:color w:val="auto"/>
          <w:sz w:val="22"/>
          <w:szCs w:val="22"/>
          <w:lang w:eastAsia="en-US"/>
        </w:rPr>
        <w:t>żądania ograniczenia przetwarzania danych osobowych;</w:t>
      </w:r>
    </w:p>
    <w:p w:rsidR="00172816" w:rsidRDefault="00172816" w:rsidP="00CC1D29">
      <w:pPr>
        <w:pStyle w:val="Akapitzlist"/>
        <w:numPr>
          <w:ilvl w:val="0"/>
          <w:numId w:val="28"/>
        </w:numPr>
        <w:autoSpaceDE w:val="0"/>
        <w:autoSpaceDN w:val="0"/>
        <w:adjustRightInd w:val="0"/>
        <w:spacing w:before="0" w:line="276" w:lineRule="auto"/>
        <w:ind w:left="567" w:hanging="283"/>
        <w:jc w:val="both"/>
        <w:rPr>
          <w:rFonts w:eastAsiaTheme="minorHAnsi"/>
          <w:color w:val="auto"/>
          <w:sz w:val="22"/>
          <w:szCs w:val="22"/>
          <w:lang w:eastAsia="en-US"/>
        </w:rPr>
      </w:pPr>
      <w:r w:rsidRPr="00FD2B6B">
        <w:rPr>
          <w:rFonts w:eastAsiaTheme="minorHAnsi"/>
          <w:color w:val="auto"/>
          <w:sz w:val="22"/>
          <w:szCs w:val="22"/>
          <w:lang w:eastAsia="en-US"/>
        </w:rPr>
        <w:lastRenderedPageBreak/>
        <w:t>sprzeciwu wobec przetwarzania danych – w przypad</w:t>
      </w:r>
      <w:r w:rsidR="00660D99">
        <w:rPr>
          <w:rFonts w:eastAsiaTheme="minorHAnsi"/>
          <w:color w:val="auto"/>
          <w:sz w:val="22"/>
          <w:szCs w:val="22"/>
          <w:lang w:eastAsia="en-US"/>
        </w:rPr>
        <w:t>ku, gdy łącznie spełnione są na</w:t>
      </w:r>
      <w:r w:rsidRPr="00FD2B6B">
        <w:rPr>
          <w:rFonts w:eastAsiaTheme="minorHAnsi"/>
          <w:color w:val="auto"/>
          <w:sz w:val="22"/>
          <w:szCs w:val="22"/>
          <w:lang w:eastAsia="en-US"/>
        </w:rPr>
        <w:t xml:space="preserve">stępujące przesłanki: </w:t>
      </w:r>
    </w:p>
    <w:p w:rsidR="00660D99" w:rsidRDefault="00172816" w:rsidP="00CC1D29">
      <w:pPr>
        <w:pStyle w:val="Akapitzlist"/>
        <w:numPr>
          <w:ilvl w:val="0"/>
          <w:numId w:val="30"/>
        </w:numPr>
        <w:autoSpaceDE w:val="0"/>
        <w:autoSpaceDN w:val="0"/>
        <w:adjustRightInd w:val="0"/>
        <w:spacing w:before="0" w:line="276" w:lineRule="auto"/>
        <w:ind w:left="851" w:hanging="284"/>
        <w:jc w:val="both"/>
        <w:rPr>
          <w:rFonts w:eastAsiaTheme="minorHAnsi"/>
          <w:color w:val="auto"/>
          <w:sz w:val="22"/>
          <w:szCs w:val="22"/>
          <w:lang w:eastAsia="en-US"/>
        </w:rPr>
      </w:pPr>
      <w:r w:rsidRPr="00660D99">
        <w:rPr>
          <w:rFonts w:eastAsiaTheme="minorHAnsi"/>
          <w:color w:val="auto"/>
          <w:sz w:val="22"/>
          <w:szCs w:val="22"/>
          <w:lang w:eastAsia="en-US"/>
        </w:rPr>
        <w:t>zaistnieją przyczyny związane z Pani/Pana szczególną sytuacją;</w:t>
      </w:r>
    </w:p>
    <w:p w:rsidR="00660D99" w:rsidRDefault="00172816" w:rsidP="00CC1D29">
      <w:pPr>
        <w:pStyle w:val="Akapitzlist"/>
        <w:numPr>
          <w:ilvl w:val="0"/>
          <w:numId w:val="30"/>
        </w:numPr>
        <w:autoSpaceDE w:val="0"/>
        <w:autoSpaceDN w:val="0"/>
        <w:adjustRightInd w:val="0"/>
        <w:spacing w:before="0" w:line="276" w:lineRule="auto"/>
        <w:ind w:left="851" w:hanging="284"/>
        <w:jc w:val="both"/>
        <w:rPr>
          <w:rFonts w:eastAsiaTheme="minorHAnsi"/>
          <w:color w:val="auto"/>
          <w:sz w:val="22"/>
          <w:szCs w:val="22"/>
          <w:lang w:eastAsia="en-US"/>
        </w:rPr>
      </w:pPr>
      <w:r w:rsidRPr="00660D99">
        <w:rPr>
          <w:rFonts w:eastAsiaTheme="minorHAnsi"/>
          <w:color w:val="auto"/>
          <w:sz w:val="22"/>
          <w:szCs w:val="22"/>
          <w:lang w:eastAsia="en-US"/>
        </w:rPr>
        <w:t>dane przetwarzane są w celu wykonania zadania re</w:t>
      </w:r>
      <w:r w:rsidR="00660D99">
        <w:rPr>
          <w:rFonts w:eastAsiaTheme="minorHAnsi"/>
          <w:color w:val="auto"/>
          <w:sz w:val="22"/>
          <w:szCs w:val="22"/>
          <w:lang w:eastAsia="en-US"/>
        </w:rPr>
        <w:t>alizowanego w interesie publicz</w:t>
      </w:r>
      <w:r w:rsidRPr="00660D99">
        <w:rPr>
          <w:rFonts w:eastAsiaTheme="minorHAnsi"/>
          <w:color w:val="auto"/>
          <w:sz w:val="22"/>
          <w:szCs w:val="22"/>
          <w:lang w:eastAsia="en-US"/>
        </w:rPr>
        <w:t xml:space="preserve">nym lub </w:t>
      </w:r>
      <w:r w:rsidR="00660D99">
        <w:rPr>
          <w:rFonts w:eastAsiaTheme="minorHAnsi"/>
          <w:color w:val="auto"/>
          <w:sz w:val="22"/>
          <w:szCs w:val="22"/>
          <w:lang w:eastAsia="en-US"/>
        </w:rPr>
        <w:br/>
      </w:r>
      <w:r w:rsidRPr="00660D99">
        <w:rPr>
          <w:rFonts w:eastAsiaTheme="minorHAnsi"/>
          <w:color w:val="auto"/>
          <w:sz w:val="22"/>
          <w:szCs w:val="22"/>
          <w:lang w:eastAsia="en-US"/>
        </w:rPr>
        <w:t>w ramach sprawowania władzy publicznej powierzonej Administratorowi, z wyjątkiem sytuacji, w której Administrator wykaże istnienie ważnych prawnie uzasadnionych podstaw do przetwarzanie danych osobowych, nadrzędnych wobec interesów, praw i wolności osoby, której dane dotyczą, lub podstaw do ustalenia, dochodzenia lub obrony roszczeń;</w:t>
      </w:r>
    </w:p>
    <w:p w:rsidR="00172816" w:rsidRDefault="00172816" w:rsidP="00CC1D29">
      <w:pPr>
        <w:pStyle w:val="Akapitzlist"/>
        <w:numPr>
          <w:ilvl w:val="0"/>
          <w:numId w:val="28"/>
        </w:numPr>
        <w:autoSpaceDE w:val="0"/>
        <w:autoSpaceDN w:val="0"/>
        <w:adjustRightInd w:val="0"/>
        <w:spacing w:before="0" w:line="276" w:lineRule="auto"/>
        <w:ind w:left="567" w:hanging="283"/>
        <w:jc w:val="both"/>
        <w:rPr>
          <w:rFonts w:eastAsiaTheme="minorHAnsi"/>
          <w:color w:val="auto"/>
          <w:sz w:val="22"/>
          <w:szCs w:val="22"/>
          <w:lang w:eastAsia="en-US"/>
        </w:rPr>
      </w:pPr>
      <w:r w:rsidRPr="00660D99">
        <w:rPr>
          <w:rFonts w:eastAsiaTheme="minorHAnsi"/>
          <w:color w:val="auto"/>
          <w:sz w:val="22"/>
          <w:szCs w:val="22"/>
          <w:lang w:eastAsia="en-US"/>
        </w:rPr>
        <w:t xml:space="preserve">Wniesienia skargi do Prezesa Urzędu Ochrony Danych Osobowych (ul. Stawki 2, 00-193 Warszawa, </w:t>
      </w:r>
      <w:r w:rsidR="00AF5C15">
        <w:rPr>
          <w:rFonts w:eastAsiaTheme="minorHAnsi"/>
          <w:color w:val="auto"/>
          <w:sz w:val="22"/>
          <w:szCs w:val="22"/>
          <w:lang w:eastAsia="en-US"/>
        </w:rPr>
        <w:t xml:space="preserve">infolinia telefoniczna: </w:t>
      </w:r>
      <w:r w:rsidRPr="00660D99">
        <w:rPr>
          <w:rFonts w:eastAsiaTheme="minorHAnsi"/>
          <w:color w:val="auto"/>
          <w:sz w:val="22"/>
          <w:szCs w:val="22"/>
          <w:lang w:eastAsia="en-US"/>
        </w:rPr>
        <w:t>606-950-000)</w:t>
      </w:r>
      <w:r w:rsidR="00660D99">
        <w:rPr>
          <w:rFonts w:eastAsiaTheme="minorHAnsi"/>
          <w:color w:val="auto"/>
          <w:sz w:val="22"/>
          <w:szCs w:val="22"/>
          <w:lang w:eastAsia="en-US"/>
        </w:rPr>
        <w:t xml:space="preserve"> w przypadku powzięcia informa</w:t>
      </w:r>
      <w:r w:rsidRPr="00660D99">
        <w:rPr>
          <w:rFonts w:eastAsiaTheme="minorHAnsi"/>
          <w:color w:val="auto"/>
          <w:sz w:val="22"/>
          <w:szCs w:val="22"/>
          <w:lang w:eastAsia="en-US"/>
        </w:rPr>
        <w:t xml:space="preserve">cji </w:t>
      </w:r>
      <w:r w:rsidR="00660D99">
        <w:rPr>
          <w:rFonts w:eastAsiaTheme="minorHAnsi"/>
          <w:color w:val="auto"/>
          <w:sz w:val="22"/>
          <w:szCs w:val="22"/>
          <w:lang w:eastAsia="en-US"/>
        </w:rPr>
        <w:br/>
      </w:r>
      <w:r w:rsidRPr="00660D99">
        <w:rPr>
          <w:rFonts w:eastAsiaTheme="minorHAnsi"/>
          <w:color w:val="auto"/>
          <w:sz w:val="22"/>
          <w:szCs w:val="22"/>
          <w:lang w:eastAsia="en-US"/>
        </w:rPr>
        <w:t>o niezgodnym z prawem przetwarzaniu w Urzęd</w:t>
      </w:r>
      <w:r w:rsidR="00660D99">
        <w:rPr>
          <w:rFonts w:eastAsiaTheme="minorHAnsi"/>
          <w:color w:val="auto"/>
          <w:sz w:val="22"/>
          <w:szCs w:val="22"/>
          <w:lang w:eastAsia="en-US"/>
        </w:rPr>
        <w:t>zie m.st. Warszawy Pani/Pana da</w:t>
      </w:r>
      <w:r w:rsidR="00873D01">
        <w:rPr>
          <w:rFonts w:eastAsiaTheme="minorHAnsi"/>
          <w:color w:val="auto"/>
          <w:sz w:val="22"/>
          <w:szCs w:val="22"/>
          <w:lang w:eastAsia="en-US"/>
        </w:rPr>
        <w:t>nych osobowych.</w:t>
      </w:r>
    </w:p>
    <w:p w:rsidR="004B748A" w:rsidRDefault="00E13C40" w:rsidP="00CC1D29">
      <w:pPr>
        <w:pStyle w:val="Akapitzlist"/>
        <w:numPr>
          <w:ilvl w:val="0"/>
          <w:numId w:val="37"/>
        </w:numPr>
        <w:autoSpaceDE w:val="0"/>
        <w:autoSpaceDN w:val="0"/>
        <w:adjustRightInd w:val="0"/>
        <w:spacing w:before="0" w:line="276" w:lineRule="auto"/>
        <w:ind w:left="284" w:hanging="284"/>
        <w:jc w:val="both"/>
        <w:rPr>
          <w:rFonts w:eastAsiaTheme="minorHAnsi"/>
          <w:color w:val="auto"/>
          <w:sz w:val="22"/>
          <w:szCs w:val="22"/>
          <w:lang w:eastAsia="en-US"/>
        </w:rPr>
      </w:pPr>
      <w:r w:rsidRPr="00873D01">
        <w:rPr>
          <w:rFonts w:eastAsiaTheme="minorHAnsi"/>
          <w:color w:val="auto"/>
          <w:sz w:val="22"/>
          <w:szCs w:val="22"/>
          <w:lang w:eastAsia="en-US"/>
        </w:rPr>
        <w:t>Nie przysługuje Pani/Pa</w:t>
      </w:r>
      <w:r w:rsidR="004B748A" w:rsidRPr="00873D01">
        <w:rPr>
          <w:rFonts w:eastAsiaTheme="minorHAnsi"/>
          <w:color w:val="auto"/>
          <w:sz w:val="22"/>
          <w:szCs w:val="22"/>
          <w:lang w:eastAsia="en-US"/>
        </w:rPr>
        <w:t>nu prawo do przenoszenia danych</w:t>
      </w:r>
      <w:r w:rsidR="00AD78B6" w:rsidRPr="00873D01">
        <w:rPr>
          <w:rFonts w:eastAsiaTheme="minorHAnsi"/>
          <w:color w:val="auto"/>
          <w:sz w:val="22"/>
          <w:szCs w:val="22"/>
          <w:lang w:eastAsia="en-US"/>
        </w:rPr>
        <w:t>.</w:t>
      </w:r>
    </w:p>
    <w:p w:rsidR="004B748A" w:rsidRPr="00F20B33" w:rsidRDefault="004B748A" w:rsidP="0083792D">
      <w:pPr>
        <w:spacing w:line="276" w:lineRule="auto"/>
        <w:jc w:val="both"/>
        <w:rPr>
          <w:sz w:val="16"/>
          <w:szCs w:val="22"/>
        </w:rPr>
      </w:pPr>
    </w:p>
    <w:p w:rsidR="00660D99" w:rsidRDefault="00660D99" w:rsidP="00CC1D29">
      <w:pPr>
        <w:pStyle w:val="Akapitzlist"/>
        <w:numPr>
          <w:ilvl w:val="0"/>
          <w:numId w:val="23"/>
        </w:numPr>
        <w:spacing w:before="0" w:line="276" w:lineRule="auto"/>
        <w:ind w:left="284" w:hanging="142"/>
        <w:jc w:val="both"/>
        <w:rPr>
          <w:b/>
          <w:sz w:val="22"/>
          <w:szCs w:val="22"/>
          <w:u w:val="single"/>
        </w:rPr>
      </w:pPr>
      <w:r w:rsidRPr="0083792D">
        <w:rPr>
          <w:b/>
          <w:sz w:val="22"/>
          <w:szCs w:val="22"/>
          <w:u w:val="single"/>
        </w:rPr>
        <w:t>Załączniki:</w:t>
      </w:r>
    </w:p>
    <w:p w:rsidR="0083792D" w:rsidRDefault="0083792D" w:rsidP="00CC1D29">
      <w:pPr>
        <w:pStyle w:val="Akapitzlist"/>
        <w:numPr>
          <w:ilvl w:val="0"/>
          <w:numId w:val="34"/>
        </w:numPr>
        <w:spacing w:before="0" w:line="276" w:lineRule="auto"/>
        <w:ind w:left="284" w:hanging="284"/>
        <w:jc w:val="both"/>
        <w:rPr>
          <w:sz w:val="22"/>
          <w:szCs w:val="22"/>
        </w:rPr>
      </w:pPr>
      <w:r w:rsidRPr="00073692">
        <w:rPr>
          <w:sz w:val="22"/>
          <w:szCs w:val="22"/>
        </w:rPr>
        <w:t>Opis przedmiotu zamówienia – Załącznik nr 1,</w:t>
      </w:r>
    </w:p>
    <w:p w:rsidR="0083792D" w:rsidRDefault="0083792D" w:rsidP="00CC1D29">
      <w:pPr>
        <w:pStyle w:val="Akapitzlist"/>
        <w:numPr>
          <w:ilvl w:val="0"/>
          <w:numId w:val="34"/>
        </w:numPr>
        <w:spacing w:before="0" w:line="276" w:lineRule="auto"/>
        <w:ind w:left="284" w:hanging="284"/>
        <w:jc w:val="both"/>
        <w:rPr>
          <w:sz w:val="22"/>
          <w:szCs w:val="22"/>
        </w:rPr>
      </w:pPr>
      <w:r w:rsidRPr="00073692">
        <w:rPr>
          <w:sz w:val="22"/>
          <w:szCs w:val="22"/>
        </w:rPr>
        <w:t>Formularz ofertowy – Załącznik nr 2,</w:t>
      </w:r>
    </w:p>
    <w:p w:rsidR="0083792D" w:rsidRPr="009C2F20" w:rsidRDefault="0083792D" w:rsidP="00CC1D29">
      <w:pPr>
        <w:pStyle w:val="Akapitzlist"/>
        <w:numPr>
          <w:ilvl w:val="0"/>
          <w:numId w:val="34"/>
        </w:numPr>
        <w:spacing w:before="0" w:line="276" w:lineRule="auto"/>
        <w:ind w:left="284" w:hanging="284"/>
        <w:jc w:val="both"/>
        <w:rPr>
          <w:color w:val="auto"/>
          <w:sz w:val="22"/>
          <w:szCs w:val="22"/>
        </w:rPr>
      </w:pPr>
      <w:r w:rsidRPr="009C2F20">
        <w:rPr>
          <w:color w:val="auto"/>
          <w:sz w:val="22"/>
          <w:szCs w:val="22"/>
        </w:rPr>
        <w:t>Oświadczenie</w:t>
      </w:r>
      <w:r w:rsidR="009C2F20" w:rsidRPr="009C2F20">
        <w:rPr>
          <w:color w:val="auto"/>
          <w:sz w:val="22"/>
          <w:szCs w:val="22"/>
        </w:rPr>
        <w:t xml:space="preserve"> o braku powiązań kapitałowych lub osobowych</w:t>
      </w:r>
      <w:r w:rsidR="00EA31D1" w:rsidRPr="009C2F20">
        <w:rPr>
          <w:color w:val="auto"/>
          <w:sz w:val="22"/>
          <w:szCs w:val="22"/>
        </w:rPr>
        <w:t xml:space="preserve"> – Załącznik nr 3</w:t>
      </w:r>
      <w:r w:rsidRPr="009C2F20">
        <w:rPr>
          <w:color w:val="auto"/>
          <w:sz w:val="22"/>
          <w:szCs w:val="22"/>
        </w:rPr>
        <w:t>,</w:t>
      </w:r>
    </w:p>
    <w:p w:rsidR="00073692" w:rsidRDefault="00FA1061" w:rsidP="00CC1D29">
      <w:pPr>
        <w:pStyle w:val="Akapitzlist"/>
        <w:numPr>
          <w:ilvl w:val="0"/>
          <w:numId w:val="34"/>
        </w:numPr>
        <w:spacing w:before="0" w:line="276" w:lineRule="auto"/>
        <w:ind w:left="284" w:hanging="284"/>
        <w:jc w:val="both"/>
        <w:rPr>
          <w:sz w:val="22"/>
          <w:szCs w:val="22"/>
        </w:rPr>
      </w:pPr>
      <w:r w:rsidRPr="00073692">
        <w:rPr>
          <w:sz w:val="22"/>
          <w:szCs w:val="22"/>
        </w:rPr>
        <w:t>Zestawienie</w:t>
      </w:r>
      <w:r w:rsidR="0083792D" w:rsidRPr="00073692">
        <w:rPr>
          <w:sz w:val="22"/>
          <w:szCs w:val="22"/>
        </w:rPr>
        <w:t xml:space="preserve"> oferowanego sprzętu</w:t>
      </w:r>
      <w:r w:rsidR="00EA31D1">
        <w:rPr>
          <w:sz w:val="22"/>
          <w:szCs w:val="22"/>
        </w:rPr>
        <w:t xml:space="preserve"> – Załącznik nr 4</w:t>
      </w:r>
      <w:r w:rsidR="00351286" w:rsidRPr="00073692">
        <w:rPr>
          <w:sz w:val="22"/>
          <w:szCs w:val="22"/>
        </w:rPr>
        <w:t>,</w:t>
      </w:r>
    </w:p>
    <w:p w:rsidR="00646FDD" w:rsidRPr="00850632" w:rsidRDefault="009657FF" w:rsidP="00CC1D29">
      <w:pPr>
        <w:pStyle w:val="Akapitzlist"/>
        <w:numPr>
          <w:ilvl w:val="0"/>
          <w:numId w:val="34"/>
        </w:numPr>
        <w:spacing w:before="0" w:line="276" w:lineRule="auto"/>
        <w:ind w:left="284" w:hanging="284"/>
        <w:jc w:val="both"/>
        <w:rPr>
          <w:sz w:val="22"/>
          <w:szCs w:val="22"/>
        </w:rPr>
      </w:pPr>
      <w:r w:rsidRPr="009657FF">
        <w:rPr>
          <w:rFonts w:eastAsia="Calibri"/>
          <w:color w:val="auto"/>
          <w:sz w:val="22"/>
          <w:szCs w:val="22"/>
        </w:rPr>
        <w:t xml:space="preserve">Oświadczenie Oferenta dotyczące formy prawnej prowadzonej działalności gospodarczej </w:t>
      </w:r>
      <w:r w:rsidR="00A0445B">
        <w:rPr>
          <w:rFonts w:eastAsia="Calibri"/>
          <w:color w:val="auto"/>
          <w:sz w:val="22"/>
          <w:szCs w:val="22"/>
        </w:rPr>
        <w:br/>
      </w:r>
      <w:r w:rsidRPr="009657FF">
        <w:rPr>
          <w:rFonts w:eastAsia="Calibri"/>
          <w:color w:val="auto"/>
          <w:sz w:val="22"/>
          <w:szCs w:val="22"/>
        </w:rPr>
        <w:t xml:space="preserve">(osoby fizyczne, w tym prowadzące działalność gospodarczą) – Załącznik </w:t>
      </w:r>
      <w:r w:rsidR="00EA31D1">
        <w:rPr>
          <w:rFonts w:eastAsia="Calibri"/>
          <w:color w:val="auto"/>
          <w:sz w:val="22"/>
          <w:szCs w:val="22"/>
        </w:rPr>
        <w:t>nr 5</w:t>
      </w:r>
      <w:r w:rsidRPr="009657FF">
        <w:rPr>
          <w:rFonts w:eastAsia="Calibri"/>
          <w:color w:val="auto"/>
          <w:sz w:val="22"/>
          <w:szCs w:val="22"/>
        </w:rPr>
        <w:t>a,</w:t>
      </w:r>
    </w:p>
    <w:p w:rsidR="00646FDD" w:rsidRPr="0054443A" w:rsidRDefault="00646FDD" w:rsidP="00646FDD">
      <w:pPr>
        <w:spacing w:line="276" w:lineRule="auto"/>
        <w:jc w:val="both"/>
        <w:rPr>
          <w:sz w:val="2"/>
          <w:szCs w:val="22"/>
        </w:rPr>
      </w:pPr>
    </w:p>
    <w:p w:rsidR="009657FF" w:rsidRPr="009657FF" w:rsidRDefault="009657FF" w:rsidP="00CC1D29">
      <w:pPr>
        <w:pStyle w:val="Akapitzlist"/>
        <w:numPr>
          <w:ilvl w:val="0"/>
          <w:numId w:val="34"/>
        </w:numPr>
        <w:spacing w:before="0" w:line="276" w:lineRule="auto"/>
        <w:ind w:left="284" w:hanging="284"/>
        <w:jc w:val="both"/>
        <w:rPr>
          <w:sz w:val="22"/>
          <w:szCs w:val="22"/>
        </w:rPr>
      </w:pPr>
      <w:r w:rsidRPr="009657FF">
        <w:rPr>
          <w:rFonts w:eastAsia="Calibri"/>
          <w:color w:val="auto"/>
          <w:sz w:val="22"/>
          <w:szCs w:val="22"/>
        </w:rPr>
        <w:t xml:space="preserve">Oświadczenie Oferenta dotyczące formy prawnej prowadzonej działalności gospodarczej </w:t>
      </w:r>
      <w:r w:rsidR="00A0445B">
        <w:rPr>
          <w:rFonts w:eastAsia="Calibri"/>
          <w:color w:val="auto"/>
          <w:sz w:val="22"/>
          <w:szCs w:val="22"/>
        </w:rPr>
        <w:br/>
      </w:r>
      <w:r w:rsidRPr="009657FF">
        <w:rPr>
          <w:rFonts w:eastAsia="Calibri"/>
          <w:color w:val="auto"/>
          <w:sz w:val="22"/>
          <w:szCs w:val="22"/>
        </w:rPr>
        <w:t>(osoby prawne lub jednostki organizacyjne niebędące osobami prawnymi)</w:t>
      </w:r>
      <w:r w:rsidR="00F5051F">
        <w:rPr>
          <w:rFonts w:eastAsia="Calibri"/>
          <w:color w:val="auto"/>
          <w:sz w:val="22"/>
          <w:szCs w:val="22"/>
        </w:rPr>
        <w:t xml:space="preserve"> – Załącznik </w:t>
      </w:r>
      <w:r w:rsidR="00EA31D1">
        <w:rPr>
          <w:rFonts w:eastAsia="Calibri"/>
          <w:color w:val="auto"/>
          <w:sz w:val="22"/>
          <w:szCs w:val="22"/>
        </w:rPr>
        <w:t>nr 5</w:t>
      </w:r>
      <w:r w:rsidR="00F5051F">
        <w:rPr>
          <w:rFonts w:eastAsia="Calibri"/>
          <w:color w:val="auto"/>
          <w:sz w:val="22"/>
          <w:szCs w:val="22"/>
        </w:rPr>
        <w:t>b</w:t>
      </w:r>
      <w:r w:rsidRPr="009657FF">
        <w:rPr>
          <w:rFonts w:eastAsia="Calibri"/>
          <w:color w:val="auto"/>
          <w:sz w:val="22"/>
          <w:szCs w:val="22"/>
        </w:rPr>
        <w:t>,</w:t>
      </w:r>
    </w:p>
    <w:p w:rsidR="009657FF" w:rsidRPr="009657FF" w:rsidRDefault="009657FF" w:rsidP="00CC1D29">
      <w:pPr>
        <w:pStyle w:val="Akapitzlist"/>
        <w:numPr>
          <w:ilvl w:val="0"/>
          <w:numId w:val="34"/>
        </w:numPr>
        <w:spacing w:before="0" w:line="276" w:lineRule="auto"/>
        <w:ind w:left="284" w:hanging="284"/>
        <w:jc w:val="both"/>
        <w:rPr>
          <w:sz w:val="22"/>
          <w:szCs w:val="22"/>
        </w:rPr>
      </w:pPr>
      <w:r w:rsidRPr="009657FF">
        <w:rPr>
          <w:sz w:val="22"/>
          <w:szCs w:val="22"/>
        </w:rPr>
        <w:t>Wzór umowy</w:t>
      </w:r>
      <w:r w:rsidR="00F5051F">
        <w:rPr>
          <w:sz w:val="22"/>
          <w:szCs w:val="22"/>
        </w:rPr>
        <w:t xml:space="preserve"> – Załącznik </w:t>
      </w:r>
      <w:r w:rsidR="00EA31D1">
        <w:rPr>
          <w:sz w:val="22"/>
          <w:szCs w:val="22"/>
        </w:rPr>
        <w:t>nr 6</w:t>
      </w:r>
      <w:r w:rsidR="009E41BA">
        <w:rPr>
          <w:sz w:val="22"/>
          <w:szCs w:val="22"/>
        </w:rPr>
        <w:t>.</w:t>
      </w:r>
    </w:p>
    <w:p w:rsidR="00073692" w:rsidRPr="00073692" w:rsidRDefault="00073692" w:rsidP="00CC1D29">
      <w:pPr>
        <w:pStyle w:val="Akapitzlist"/>
        <w:numPr>
          <w:ilvl w:val="0"/>
          <w:numId w:val="31"/>
        </w:numPr>
        <w:spacing w:before="0" w:line="276" w:lineRule="auto"/>
        <w:jc w:val="both"/>
        <w:rPr>
          <w:vanish/>
          <w:sz w:val="22"/>
          <w:szCs w:val="22"/>
        </w:rPr>
      </w:pPr>
    </w:p>
    <w:p w:rsidR="00073692" w:rsidRPr="00073692" w:rsidRDefault="00073692" w:rsidP="00CC1D29">
      <w:pPr>
        <w:pStyle w:val="Akapitzlist"/>
        <w:numPr>
          <w:ilvl w:val="0"/>
          <w:numId w:val="31"/>
        </w:numPr>
        <w:spacing w:before="0" w:line="276" w:lineRule="auto"/>
        <w:jc w:val="both"/>
        <w:rPr>
          <w:vanish/>
          <w:sz w:val="22"/>
          <w:szCs w:val="22"/>
        </w:rPr>
      </w:pPr>
    </w:p>
    <w:p w:rsidR="00073692" w:rsidRPr="00073692" w:rsidRDefault="00073692" w:rsidP="00CC1D29">
      <w:pPr>
        <w:pStyle w:val="Akapitzlist"/>
        <w:numPr>
          <w:ilvl w:val="0"/>
          <w:numId w:val="31"/>
        </w:numPr>
        <w:spacing w:before="0" w:line="276" w:lineRule="auto"/>
        <w:jc w:val="both"/>
        <w:rPr>
          <w:vanish/>
          <w:sz w:val="22"/>
          <w:szCs w:val="22"/>
        </w:rPr>
      </w:pPr>
    </w:p>
    <w:p w:rsidR="00073692" w:rsidRPr="00073692" w:rsidRDefault="00073692" w:rsidP="00CC1D29">
      <w:pPr>
        <w:pStyle w:val="Akapitzlist"/>
        <w:numPr>
          <w:ilvl w:val="0"/>
          <w:numId w:val="31"/>
        </w:numPr>
        <w:spacing w:before="0" w:line="276" w:lineRule="auto"/>
        <w:jc w:val="both"/>
        <w:rPr>
          <w:vanish/>
          <w:sz w:val="22"/>
          <w:szCs w:val="22"/>
        </w:rPr>
      </w:pPr>
    </w:p>
    <w:p w:rsidR="00073692" w:rsidRPr="00073692" w:rsidRDefault="00073692" w:rsidP="00CC1D29">
      <w:pPr>
        <w:pStyle w:val="Akapitzlist"/>
        <w:numPr>
          <w:ilvl w:val="0"/>
          <w:numId w:val="31"/>
        </w:numPr>
        <w:spacing w:before="0" w:line="276" w:lineRule="auto"/>
        <w:jc w:val="both"/>
        <w:rPr>
          <w:vanish/>
          <w:sz w:val="22"/>
          <w:szCs w:val="22"/>
        </w:rPr>
      </w:pPr>
    </w:p>
    <w:p w:rsidR="00073692" w:rsidRPr="00073692" w:rsidRDefault="00073692" w:rsidP="00CC1D29">
      <w:pPr>
        <w:pStyle w:val="Akapitzlist"/>
        <w:numPr>
          <w:ilvl w:val="0"/>
          <w:numId w:val="35"/>
        </w:numPr>
        <w:spacing w:before="0" w:line="276" w:lineRule="auto"/>
        <w:jc w:val="both"/>
        <w:rPr>
          <w:vanish/>
          <w:sz w:val="22"/>
          <w:szCs w:val="22"/>
        </w:rPr>
      </w:pPr>
    </w:p>
    <w:p w:rsidR="00073692" w:rsidRPr="00073692" w:rsidRDefault="00073692" w:rsidP="00CC1D29">
      <w:pPr>
        <w:pStyle w:val="Akapitzlist"/>
        <w:numPr>
          <w:ilvl w:val="0"/>
          <w:numId w:val="35"/>
        </w:numPr>
        <w:spacing w:before="0" w:line="276" w:lineRule="auto"/>
        <w:jc w:val="both"/>
        <w:rPr>
          <w:vanish/>
          <w:sz w:val="22"/>
          <w:szCs w:val="22"/>
        </w:rPr>
      </w:pPr>
    </w:p>
    <w:p w:rsidR="00073692" w:rsidRPr="00073692" w:rsidRDefault="00073692" w:rsidP="00CC1D29">
      <w:pPr>
        <w:pStyle w:val="Akapitzlist"/>
        <w:numPr>
          <w:ilvl w:val="0"/>
          <w:numId w:val="35"/>
        </w:numPr>
        <w:spacing w:before="0" w:line="276" w:lineRule="auto"/>
        <w:jc w:val="both"/>
        <w:rPr>
          <w:vanish/>
          <w:sz w:val="22"/>
          <w:szCs w:val="22"/>
        </w:rPr>
      </w:pPr>
    </w:p>
    <w:p w:rsidR="00073692" w:rsidRPr="00073692" w:rsidRDefault="00073692" w:rsidP="00CC1D29">
      <w:pPr>
        <w:pStyle w:val="Akapitzlist"/>
        <w:numPr>
          <w:ilvl w:val="0"/>
          <w:numId w:val="35"/>
        </w:numPr>
        <w:spacing w:before="0" w:line="276" w:lineRule="auto"/>
        <w:jc w:val="both"/>
        <w:rPr>
          <w:vanish/>
          <w:sz w:val="22"/>
          <w:szCs w:val="22"/>
        </w:rPr>
      </w:pPr>
    </w:p>
    <w:p w:rsidR="00073692" w:rsidRPr="00073692" w:rsidRDefault="00073692" w:rsidP="00CC1D29">
      <w:pPr>
        <w:pStyle w:val="Akapitzlist"/>
        <w:numPr>
          <w:ilvl w:val="0"/>
          <w:numId w:val="35"/>
        </w:numPr>
        <w:spacing w:before="0" w:line="276" w:lineRule="auto"/>
        <w:jc w:val="both"/>
        <w:rPr>
          <w:vanish/>
          <w:sz w:val="22"/>
          <w:szCs w:val="22"/>
        </w:rPr>
      </w:pPr>
    </w:p>
    <w:p w:rsidR="00073692" w:rsidRPr="00646FDD" w:rsidRDefault="00073692" w:rsidP="00646FDD">
      <w:pPr>
        <w:spacing w:line="276" w:lineRule="auto"/>
        <w:jc w:val="both"/>
        <w:rPr>
          <w:sz w:val="4"/>
          <w:szCs w:val="22"/>
        </w:rPr>
      </w:pPr>
    </w:p>
    <w:p w:rsidR="00073692" w:rsidRPr="00F5051F" w:rsidRDefault="00073692" w:rsidP="00073692">
      <w:pPr>
        <w:pStyle w:val="Akapitzlist"/>
        <w:spacing w:before="0" w:line="276" w:lineRule="auto"/>
        <w:ind w:left="1724"/>
        <w:jc w:val="both"/>
        <w:rPr>
          <w:sz w:val="8"/>
          <w:szCs w:val="22"/>
        </w:rPr>
      </w:pPr>
    </w:p>
    <w:p w:rsidR="00733B62" w:rsidRPr="00733B62" w:rsidRDefault="00733B62" w:rsidP="00CC1D29">
      <w:pPr>
        <w:pStyle w:val="Akapitzlist"/>
        <w:numPr>
          <w:ilvl w:val="0"/>
          <w:numId w:val="32"/>
        </w:numPr>
        <w:spacing w:before="0" w:line="276" w:lineRule="auto"/>
        <w:ind w:left="284" w:hanging="426"/>
        <w:jc w:val="both"/>
        <w:rPr>
          <w:rFonts w:eastAsia="Calibri"/>
          <w:vanish/>
          <w:color w:val="auto"/>
          <w:sz w:val="22"/>
          <w:szCs w:val="22"/>
        </w:rPr>
      </w:pPr>
    </w:p>
    <w:p w:rsidR="00733B62" w:rsidRPr="00733B62" w:rsidRDefault="00733B62" w:rsidP="00CC1D29">
      <w:pPr>
        <w:pStyle w:val="Akapitzlist"/>
        <w:numPr>
          <w:ilvl w:val="0"/>
          <w:numId w:val="32"/>
        </w:numPr>
        <w:spacing w:before="0" w:line="276" w:lineRule="auto"/>
        <w:ind w:left="284" w:hanging="426"/>
        <w:jc w:val="both"/>
        <w:rPr>
          <w:rFonts w:eastAsia="Calibri"/>
          <w:vanish/>
          <w:color w:val="auto"/>
          <w:sz w:val="22"/>
          <w:szCs w:val="22"/>
        </w:rPr>
      </w:pPr>
    </w:p>
    <w:p w:rsidR="00733B62" w:rsidRPr="00733B62" w:rsidRDefault="00733B62" w:rsidP="00CC1D29">
      <w:pPr>
        <w:pStyle w:val="Akapitzlist"/>
        <w:numPr>
          <w:ilvl w:val="0"/>
          <w:numId w:val="32"/>
        </w:numPr>
        <w:spacing w:before="0" w:line="276" w:lineRule="auto"/>
        <w:ind w:left="284" w:hanging="426"/>
        <w:jc w:val="both"/>
        <w:rPr>
          <w:rFonts w:eastAsia="Calibri"/>
          <w:vanish/>
          <w:color w:val="auto"/>
          <w:sz w:val="22"/>
          <w:szCs w:val="22"/>
        </w:rPr>
      </w:pPr>
    </w:p>
    <w:p w:rsidR="00733B62" w:rsidRPr="00733B62" w:rsidRDefault="00733B62" w:rsidP="00CC1D29">
      <w:pPr>
        <w:pStyle w:val="Akapitzlist"/>
        <w:numPr>
          <w:ilvl w:val="0"/>
          <w:numId w:val="32"/>
        </w:numPr>
        <w:spacing w:before="0" w:line="276" w:lineRule="auto"/>
        <w:ind w:left="284" w:hanging="426"/>
        <w:jc w:val="both"/>
        <w:rPr>
          <w:rFonts w:eastAsia="Calibri"/>
          <w:vanish/>
          <w:color w:val="auto"/>
          <w:sz w:val="22"/>
          <w:szCs w:val="22"/>
        </w:rPr>
      </w:pPr>
    </w:p>
    <w:p w:rsidR="00733B62" w:rsidRPr="00733B62" w:rsidRDefault="00733B62" w:rsidP="00CC1D29">
      <w:pPr>
        <w:pStyle w:val="Akapitzlist"/>
        <w:numPr>
          <w:ilvl w:val="0"/>
          <w:numId w:val="32"/>
        </w:numPr>
        <w:spacing w:before="0" w:line="276" w:lineRule="auto"/>
        <w:ind w:left="284" w:hanging="426"/>
        <w:jc w:val="both"/>
        <w:rPr>
          <w:rFonts w:eastAsia="Calibri"/>
          <w:vanish/>
          <w:color w:val="auto"/>
          <w:sz w:val="22"/>
          <w:szCs w:val="22"/>
        </w:rPr>
      </w:pPr>
    </w:p>
    <w:p w:rsidR="004B748A" w:rsidRPr="004B748A" w:rsidRDefault="004B748A" w:rsidP="00CC1D29">
      <w:pPr>
        <w:pStyle w:val="Akapitzlist"/>
        <w:numPr>
          <w:ilvl w:val="0"/>
          <w:numId w:val="33"/>
        </w:numPr>
        <w:spacing w:before="0" w:line="276" w:lineRule="auto"/>
        <w:ind w:hanging="1146"/>
        <w:jc w:val="both"/>
        <w:rPr>
          <w:vanish/>
          <w:sz w:val="22"/>
          <w:szCs w:val="22"/>
        </w:rPr>
      </w:pPr>
    </w:p>
    <w:p w:rsidR="004B748A" w:rsidRPr="004B748A" w:rsidRDefault="004B748A" w:rsidP="00CC1D29">
      <w:pPr>
        <w:pStyle w:val="Akapitzlist"/>
        <w:numPr>
          <w:ilvl w:val="0"/>
          <w:numId w:val="33"/>
        </w:numPr>
        <w:spacing w:before="0" w:line="276" w:lineRule="auto"/>
        <w:ind w:hanging="1146"/>
        <w:jc w:val="both"/>
        <w:rPr>
          <w:vanish/>
          <w:sz w:val="22"/>
          <w:szCs w:val="22"/>
        </w:rPr>
      </w:pPr>
    </w:p>
    <w:p w:rsidR="004B748A" w:rsidRPr="004B748A" w:rsidRDefault="004B748A" w:rsidP="00CC1D29">
      <w:pPr>
        <w:pStyle w:val="Akapitzlist"/>
        <w:numPr>
          <w:ilvl w:val="0"/>
          <w:numId w:val="33"/>
        </w:numPr>
        <w:spacing w:before="0" w:line="276" w:lineRule="auto"/>
        <w:ind w:hanging="1146"/>
        <w:jc w:val="both"/>
        <w:rPr>
          <w:vanish/>
          <w:sz w:val="22"/>
          <w:szCs w:val="22"/>
        </w:rPr>
      </w:pPr>
    </w:p>
    <w:p w:rsidR="004B748A" w:rsidRPr="004B748A" w:rsidRDefault="004B748A" w:rsidP="00CC1D29">
      <w:pPr>
        <w:pStyle w:val="Akapitzlist"/>
        <w:numPr>
          <w:ilvl w:val="0"/>
          <w:numId w:val="33"/>
        </w:numPr>
        <w:spacing w:before="0" w:line="276" w:lineRule="auto"/>
        <w:ind w:hanging="1146"/>
        <w:jc w:val="both"/>
        <w:rPr>
          <w:vanish/>
          <w:sz w:val="22"/>
          <w:szCs w:val="22"/>
        </w:rPr>
      </w:pPr>
    </w:p>
    <w:p w:rsidR="004B748A" w:rsidRPr="00646FDD" w:rsidRDefault="004B748A" w:rsidP="00646FDD">
      <w:pPr>
        <w:spacing w:line="276" w:lineRule="auto"/>
        <w:jc w:val="both"/>
        <w:rPr>
          <w:sz w:val="22"/>
          <w:szCs w:val="22"/>
        </w:rPr>
      </w:pPr>
    </w:p>
    <w:bookmarkEnd w:id="0"/>
    <w:p w:rsidR="00B96D69" w:rsidRPr="004E5626" w:rsidRDefault="00B96D69" w:rsidP="00D618FD">
      <w:pPr>
        <w:jc w:val="both"/>
        <w:rPr>
          <w:rFonts w:eastAsiaTheme="minorEastAsia"/>
          <w:b/>
          <w:color w:val="auto"/>
          <w:sz w:val="22"/>
          <w:szCs w:val="22"/>
          <w:u w:val="single"/>
        </w:rPr>
      </w:pPr>
    </w:p>
    <w:sectPr w:rsidR="00B96D69" w:rsidRPr="004E5626" w:rsidSect="005A1205">
      <w:headerReference w:type="default" r:id="rId12"/>
      <w:footerReference w:type="default" r:id="rId13"/>
      <w:headerReference w:type="first" r:id="rId14"/>
      <w:footerReference w:type="first" r:id="rId15"/>
      <w:pgSz w:w="11906" w:h="16838"/>
      <w:pgMar w:top="1843" w:right="1418" w:bottom="993" w:left="1418" w:header="709"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1D29" w:rsidRDefault="00CC1D29" w:rsidP="003055B2">
      <w:r>
        <w:separator/>
      </w:r>
    </w:p>
  </w:endnote>
  <w:endnote w:type="continuationSeparator" w:id="0">
    <w:p w:rsidR="00CC1D29" w:rsidRDefault="00CC1D29" w:rsidP="00305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158" w:type="pct"/>
      <w:jc w:val="right"/>
      <w:tblCellMar>
        <w:top w:w="115" w:type="dxa"/>
        <w:left w:w="115" w:type="dxa"/>
        <w:bottom w:w="115" w:type="dxa"/>
        <w:right w:w="115" w:type="dxa"/>
      </w:tblCellMar>
      <w:tblLook w:val="04A0" w:firstRow="1" w:lastRow="0" w:firstColumn="1" w:lastColumn="0" w:noHBand="0" w:noVBand="1"/>
    </w:tblPr>
    <w:tblGrid>
      <w:gridCol w:w="8223"/>
      <w:gridCol w:w="1134"/>
    </w:tblGrid>
    <w:tr w:rsidR="00F766C4" w:rsidRPr="00101692" w:rsidTr="00101692">
      <w:trPr>
        <w:jc w:val="right"/>
      </w:trPr>
      <w:tc>
        <w:tcPr>
          <w:tcW w:w="8222" w:type="dxa"/>
          <w:vAlign w:val="center"/>
        </w:tcPr>
        <w:sdt>
          <w:sdtPr>
            <w:rPr>
              <w:color w:val="auto"/>
              <w:sz w:val="18"/>
              <w:szCs w:val="18"/>
            </w:rPr>
            <w:alias w:val="Autor"/>
            <w:tag w:val=""/>
            <w:id w:val="-7059740"/>
            <w:placeholder>
              <w:docPart w:val="AB41BBF0435940CF8718EA243180F378"/>
            </w:placeholder>
            <w:dataBinding w:prefixMappings="xmlns:ns0='http://purl.org/dc/elements/1.1/' xmlns:ns1='http://schemas.openxmlformats.org/package/2006/metadata/core-properties' " w:xpath="/ns1:coreProperties[1]/ns0:creator[1]" w:storeItemID="{6C3C8BC8-F283-45AE-878A-BAB7291924A1}"/>
            <w:text/>
          </w:sdtPr>
          <w:sdtEndPr/>
          <w:sdtContent>
            <w:p w:rsidR="00F766C4" w:rsidRPr="00101692" w:rsidRDefault="00F766C4" w:rsidP="00101692">
              <w:pPr>
                <w:tabs>
                  <w:tab w:val="center" w:pos="4536"/>
                </w:tabs>
                <w:ind w:left="731"/>
                <w:jc w:val="center"/>
                <w:rPr>
                  <w:caps/>
                  <w:color w:val="000000" w:themeColor="text1"/>
                  <w:sz w:val="24"/>
                  <w:szCs w:val="24"/>
                </w:rPr>
              </w:pPr>
              <w:r w:rsidRPr="00101692">
                <w:rPr>
                  <w:color w:val="auto"/>
                  <w:sz w:val="18"/>
                  <w:szCs w:val="18"/>
                </w:rPr>
                <w:t>Projekt wspó</w:t>
              </w:r>
              <w:r>
                <w:rPr>
                  <w:color w:val="auto"/>
                  <w:sz w:val="18"/>
                  <w:szCs w:val="18"/>
                </w:rPr>
                <w:t>ł</w:t>
              </w:r>
              <w:r w:rsidRPr="00101692">
                <w:rPr>
                  <w:color w:val="auto"/>
                  <w:sz w:val="18"/>
                  <w:szCs w:val="18"/>
                </w:rPr>
                <w:t>finansowany z Europejskiego Funduszu Społecznego w ramach Regionalnego Programu Operacyjnego Województwa Mazowieckiego na lata 2014-2020</w:t>
              </w:r>
            </w:p>
          </w:sdtContent>
        </w:sdt>
      </w:tc>
      <w:tc>
        <w:tcPr>
          <w:tcW w:w="1134" w:type="dxa"/>
          <w:shd w:val="clear" w:color="auto" w:fill="auto"/>
          <w:vAlign w:val="center"/>
        </w:tcPr>
        <w:p w:rsidR="00F766C4" w:rsidRPr="00101692" w:rsidRDefault="00F766C4" w:rsidP="00101692">
          <w:pPr>
            <w:tabs>
              <w:tab w:val="center" w:pos="4536"/>
              <w:tab w:val="right" w:pos="9072"/>
            </w:tabs>
            <w:jc w:val="center"/>
            <w:rPr>
              <w:color w:val="auto"/>
            </w:rPr>
          </w:pPr>
        </w:p>
        <w:p w:rsidR="00F766C4" w:rsidRPr="00101692" w:rsidRDefault="00F766C4" w:rsidP="00101692">
          <w:pPr>
            <w:tabs>
              <w:tab w:val="center" w:pos="4536"/>
              <w:tab w:val="right" w:pos="9072"/>
            </w:tabs>
            <w:jc w:val="center"/>
            <w:rPr>
              <w:color w:val="auto"/>
            </w:rPr>
          </w:pPr>
        </w:p>
        <w:p w:rsidR="00F766C4" w:rsidRPr="00101692" w:rsidRDefault="00F766C4" w:rsidP="00101692">
          <w:pPr>
            <w:tabs>
              <w:tab w:val="center" w:pos="4536"/>
              <w:tab w:val="right" w:pos="9072"/>
            </w:tabs>
            <w:rPr>
              <w:color w:val="auto"/>
            </w:rPr>
          </w:pPr>
          <w:r>
            <w:rPr>
              <w:color w:val="auto"/>
            </w:rPr>
            <w:t>S</w:t>
          </w:r>
          <w:r w:rsidRPr="00101692">
            <w:rPr>
              <w:color w:val="auto"/>
            </w:rPr>
            <w:t xml:space="preserve">trona </w:t>
          </w:r>
          <w:r w:rsidRPr="00101692">
            <w:rPr>
              <w:color w:val="auto"/>
            </w:rPr>
            <w:fldChar w:fldCharType="begin"/>
          </w:r>
          <w:r w:rsidRPr="00101692">
            <w:rPr>
              <w:color w:val="auto"/>
            </w:rPr>
            <w:instrText>PAGE   \* MERGEFORMAT</w:instrText>
          </w:r>
          <w:r w:rsidRPr="00101692">
            <w:rPr>
              <w:color w:val="auto"/>
            </w:rPr>
            <w:fldChar w:fldCharType="separate"/>
          </w:r>
          <w:r w:rsidR="005D10CB">
            <w:rPr>
              <w:noProof/>
              <w:color w:val="auto"/>
            </w:rPr>
            <w:t>4</w:t>
          </w:r>
          <w:r w:rsidRPr="00101692">
            <w:rPr>
              <w:color w:val="auto"/>
            </w:rPr>
            <w:fldChar w:fldCharType="end"/>
          </w:r>
        </w:p>
      </w:tc>
    </w:tr>
  </w:tbl>
  <w:p w:rsidR="00F766C4" w:rsidRPr="001F12A7" w:rsidRDefault="00F766C4" w:rsidP="00396981">
    <w:pPr>
      <w:pStyle w:val="Stopka"/>
      <w:jc w:val="center"/>
    </w:pPr>
  </w:p>
  <w:p w:rsidR="00F766C4" w:rsidRDefault="00F766C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158" w:type="pct"/>
      <w:jc w:val="right"/>
      <w:tblCellMar>
        <w:top w:w="115" w:type="dxa"/>
        <w:left w:w="115" w:type="dxa"/>
        <w:bottom w:w="115" w:type="dxa"/>
        <w:right w:w="115" w:type="dxa"/>
      </w:tblCellMar>
      <w:tblLook w:val="04A0" w:firstRow="1" w:lastRow="0" w:firstColumn="1" w:lastColumn="0" w:noHBand="0" w:noVBand="1"/>
    </w:tblPr>
    <w:tblGrid>
      <w:gridCol w:w="8431"/>
      <w:gridCol w:w="1163"/>
    </w:tblGrid>
    <w:tr w:rsidR="00F766C4" w:rsidRPr="00630918" w:rsidTr="00101692">
      <w:trPr>
        <w:jc w:val="right"/>
      </w:trPr>
      <w:tc>
        <w:tcPr>
          <w:tcW w:w="8222" w:type="dxa"/>
          <w:vAlign w:val="center"/>
        </w:tcPr>
        <w:sdt>
          <w:sdtPr>
            <w:rPr>
              <w:sz w:val="18"/>
              <w:szCs w:val="18"/>
            </w:rPr>
            <w:alias w:val="Autor"/>
            <w:tag w:val=""/>
            <w:id w:val="-356198661"/>
            <w:placeholder>
              <w:docPart w:val="C1F29F2772654C5DA45BC15E327E7915"/>
            </w:placeholder>
            <w:dataBinding w:prefixMappings="xmlns:ns0='http://purl.org/dc/elements/1.1/' xmlns:ns1='http://schemas.openxmlformats.org/package/2006/metadata/core-properties' " w:xpath="/ns1:coreProperties[1]/ns0:creator[1]" w:storeItemID="{6C3C8BC8-F283-45AE-878A-BAB7291924A1}"/>
            <w:text/>
          </w:sdtPr>
          <w:sdtEndPr/>
          <w:sdtContent>
            <w:p w:rsidR="00F766C4" w:rsidRDefault="00F766C4" w:rsidP="00101692">
              <w:pPr>
                <w:pStyle w:val="Nagwek"/>
                <w:tabs>
                  <w:tab w:val="clear" w:pos="9072"/>
                </w:tabs>
                <w:ind w:left="731"/>
                <w:jc w:val="center"/>
                <w:rPr>
                  <w:caps/>
                  <w:color w:val="000000" w:themeColor="text1"/>
                </w:rPr>
              </w:pPr>
              <w:r>
                <w:rPr>
                  <w:sz w:val="18"/>
                  <w:szCs w:val="18"/>
                </w:rPr>
                <w:t>Projekt współfinansowany z Europejskiego Funduszu Społecznego w ramach Regionalnego Programu Operacyjnego Województwa Mazowieckiego na lata 2014-2020</w:t>
              </w:r>
            </w:p>
          </w:sdtContent>
        </w:sdt>
      </w:tc>
      <w:tc>
        <w:tcPr>
          <w:tcW w:w="1134" w:type="dxa"/>
          <w:shd w:val="clear" w:color="auto" w:fill="auto"/>
          <w:vAlign w:val="center"/>
        </w:tcPr>
        <w:p w:rsidR="00F766C4" w:rsidRDefault="00F766C4" w:rsidP="00101692">
          <w:pPr>
            <w:pStyle w:val="Stopka"/>
            <w:jc w:val="center"/>
            <w:rPr>
              <w:color w:val="auto"/>
            </w:rPr>
          </w:pPr>
        </w:p>
        <w:p w:rsidR="00F766C4" w:rsidRDefault="00F766C4" w:rsidP="00101692">
          <w:pPr>
            <w:pStyle w:val="Stopka"/>
            <w:jc w:val="center"/>
            <w:rPr>
              <w:color w:val="auto"/>
            </w:rPr>
          </w:pPr>
        </w:p>
        <w:p w:rsidR="00F766C4" w:rsidRPr="00630918" w:rsidRDefault="00F766C4" w:rsidP="00101692">
          <w:pPr>
            <w:pStyle w:val="Stopka"/>
            <w:rPr>
              <w:color w:val="auto"/>
            </w:rPr>
          </w:pPr>
          <w:r>
            <w:rPr>
              <w:color w:val="auto"/>
            </w:rPr>
            <w:t xml:space="preserve">strona </w:t>
          </w:r>
          <w:r w:rsidRPr="00630918">
            <w:rPr>
              <w:color w:val="auto"/>
            </w:rPr>
            <w:fldChar w:fldCharType="begin"/>
          </w:r>
          <w:r w:rsidRPr="00630918">
            <w:rPr>
              <w:color w:val="auto"/>
            </w:rPr>
            <w:instrText>PAGE   \* MERGEFORMAT</w:instrText>
          </w:r>
          <w:r w:rsidRPr="00630918">
            <w:rPr>
              <w:color w:val="auto"/>
            </w:rPr>
            <w:fldChar w:fldCharType="separate"/>
          </w:r>
          <w:r>
            <w:rPr>
              <w:noProof/>
              <w:color w:val="auto"/>
            </w:rPr>
            <w:t>1</w:t>
          </w:r>
          <w:r w:rsidRPr="00630918">
            <w:rPr>
              <w:color w:val="auto"/>
            </w:rPr>
            <w:fldChar w:fldCharType="end"/>
          </w:r>
        </w:p>
      </w:tc>
    </w:tr>
  </w:tbl>
  <w:p w:rsidR="00F766C4" w:rsidRPr="001F12A7" w:rsidRDefault="00F766C4" w:rsidP="00101692">
    <w:pPr>
      <w:pStyle w:val="Stopka"/>
      <w:tabs>
        <w:tab w:val="left" w:pos="2190"/>
      </w:tabs>
    </w:pPr>
    <w:r>
      <w:tab/>
    </w:r>
  </w:p>
  <w:p w:rsidR="00F766C4" w:rsidRDefault="00F766C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1D29" w:rsidRDefault="00CC1D29" w:rsidP="003055B2">
      <w:r>
        <w:separator/>
      </w:r>
    </w:p>
  </w:footnote>
  <w:footnote w:type="continuationSeparator" w:id="0">
    <w:p w:rsidR="00CC1D29" w:rsidRDefault="00CC1D29" w:rsidP="003055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6C4" w:rsidRDefault="00531C79">
    <w:pPr>
      <w:pStyle w:val="Nagwek"/>
    </w:pPr>
    <w:r w:rsidRPr="0078711C">
      <w:rPr>
        <w:b/>
        <w:iCs/>
        <w:noProof/>
      </w:rPr>
      <w:drawing>
        <wp:anchor distT="0" distB="0" distL="114300" distR="114300" simplePos="0" relativeHeight="251660288" behindDoc="1" locked="0" layoutInCell="1" allowOverlap="1" wp14:anchorId="01820E5A" wp14:editId="756D40EC">
          <wp:simplePos x="0" y="0"/>
          <wp:positionH relativeFrom="column">
            <wp:posOffset>213995</wp:posOffset>
          </wp:positionH>
          <wp:positionV relativeFrom="paragraph">
            <wp:posOffset>6985</wp:posOffset>
          </wp:positionV>
          <wp:extent cx="5181143" cy="450000"/>
          <wp:effectExtent l="0" t="0" r="635" b="7620"/>
          <wp:wrapNone/>
          <wp:docPr id="2" name="Obraz 28" descr="WersjaRPOWM_poziomy EFS mo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rsjaRPOWM_poziomy EFS mon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81143" cy="450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6C4" w:rsidRDefault="00F766C4" w:rsidP="008810AF">
    <w:pPr>
      <w:pStyle w:val="Nagwek"/>
      <w:jc w:val="right"/>
    </w:pPr>
    <w:r w:rsidRPr="00FD2C03">
      <w:rPr>
        <w:noProof/>
      </w:rPr>
      <w:drawing>
        <wp:inline distT="0" distB="0" distL="0" distR="0" wp14:anchorId="793273CC" wp14:editId="1F914575">
          <wp:extent cx="5695950" cy="447675"/>
          <wp:effectExtent l="0" t="0" r="0" b="9525"/>
          <wp:docPr id="4" name="Obraz 4" descr="WersjaRPOWM_poziomy EFS mo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WersjaRPOWM_poziomy EFS mo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95950" cy="4476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42B21"/>
    <w:multiLevelType w:val="hybridMultilevel"/>
    <w:tmpl w:val="DC0E8E70"/>
    <w:lvl w:ilvl="0" w:tplc="07FA5026">
      <w:start w:val="1"/>
      <w:numFmt w:val="decimal"/>
      <w:lvlText w:val="%1)"/>
      <w:lvlJc w:val="left"/>
      <w:pPr>
        <w:ind w:left="1004" w:hanging="360"/>
      </w:pPr>
      <w:rPr>
        <w:color w:val="auto"/>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 w15:restartNumberingAfterBreak="0">
    <w:nsid w:val="0A227946"/>
    <w:multiLevelType w:val="hybridMultilevel"/>
    <w:tmpl w:val="96B4008C"/>
    <w:lvl w:ilvl="0" w:tplc="53C63130">
      <w:start w:val="1"/>
      <w:numFmt w:val="upperRoman"/>
      <w:lvlText w:val="%1."/>
      <w:lvlJc w:val="right"/>
      <w:pPr>
        <w:ind w:left="1004" w:hanging="360"/>
      </w:pPr>
      <w:rPr>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 w15:restartNumberingAfterBreak="0">
    <w:nsid w:val="0BA01D5B"/>
    <w:multiLevelType w:val="hybridMultilevel"/>
    <w:tmpl w:val="1114A44C"/>
    <w:lvl w:ilvl="0" w:tplc="55029A88">
      <w:start w:val="1"/>
      <w:numFmt w:val="decimal"/>
      <w:lvlText w:val="%1)"/>
      <w:lvlJc w:val="left"/>
      <w:pPr>
        <w:ind w:left="720" w:hanging="360"/>
      </w:pPr>
      <w:rPr>
        <w:b w:val="0"/>
      </w:rPr>
    </w:lvl>
    <w:lvl w:ilvl="1" w:tplc="6EF8B3CE">
      <w:start w:val="1"/>
      <w:numFmt w:val="lowerLetter"/>
      <w:lvlText w:val="%2)"/>
      <w:lvlJc w:val="left"/>
      <w:pPr>
        <w:ind w:left="1440" w:hanging="360"/>
      </w:pPr>
      <w:rPr>
        <w:b w:val="0"/>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1D5B5C"/>
    <w:multiLevelType w:val="hybridMultilevel"/>
    <w:tmpl w:val="75CC7BD6"/>
    <w:lvl w:ilvl="0" w:tplc="3D347348">
      <w:start w:val="1"/>
      <w:numFmt w:val="decimal"/>
      <w:lvlText w:val="%1."/>
      <w:lvlJc w:val="left"/>
      <w:pPr>
        <w:ind w:left="1004" w:hanging="360"/>
      </w:pPr>
      <w:rPr>
        <w:b w:val="0"/>
        <w:color w:val="auto"/>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15:restartNumberingAfterBreak="0">
    <w:nsid w:val="0D3855CF"/>
    <w:multiLevelType w:val="hybridMultilevel"/>
    <w:tmpl w:val="68E8EFFC"/>
    <w:lvl w:ilvl="0" w:tplc="0415000F">
      <w:start w:val="1"/>
      <w:numFmt w:val="decimal"/>
      <w:lvlText w:val="%1."/>
      <w:lvlJc w:val="left"/>
      <w:pPr>
        <w:ind w:left="1724" w:hanging="360"/>
      </w:p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5" w15:restartNumberingAfterBreak="0">
    <w:nsid w:val="104C696B"/>
    <w:multiLevelType w:val="hybridMultilevel"/>
    <w:tmpl w:val="047ED634"/>
    <w:lvl w:ilvl="0" w:tplc="C3E00018">
      <w:start w:val="1"/>
      <w:numFmt w:val="decimal"/>
      <w:lvlText w:val="%1)"/>
      <w:lvlJc w:val="left"/>
      <w:pPr>
        <w:ind w:left="1065" w:hanging="360"/>
      </w:p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6" w15:restartNumberingAfterBreak="0">
    <w:nsid w:val="17926576"/>
    <w:multiLevelType w:val="hybridMultilevel"/>
    <w:tmpl w:val="6726737C"/>
    <w:lvl w:ilvl="0" w:tplc="21C021C2">
      <w:start w:val="1"/>
      <w:numFmt w:val="decimal"/>
      <w:lvlText w:val="%1."/>
      <w:lvlJc w:val="left"/>
      <w:pPr>
        <w:ind w:left="36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852894"/>
    <w:multiLevelType w:val="hybridMultilevel"/>
    <w:tmpl w:val="6E7AB344"/>
    <w:lvl w:ilvl="0" w:tplc="C3C02156">
      <w:start w:val="8"/>
      <w:numFmt w:val="upperRoman"/>
      <w:lvlText w:val="%1."/>
      <w:lvlJc w:val="left"/>
      <w:pPr>
        <w:ind w:left="1004"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9AD29D6"/>
    <w:multiLevelType w:val="hybridMultilevel"/>
    <w:tmpl w:val="806C3432"/>
    <w:lvl w:ilvl="0" w:tplc="9FE6DC9E">
      <w:start w:val="9"/>
      <w:numFmt w:val="decimal"/>
      <w:lvlText w:val="%1."/>
      <w:lvlJc w:val="left"/>
      <w:pPr>
        <w:ind w:left="172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C837EBE"/>
    <w:multiLevelType w:val="hybridMultilevel"/>
    <w:tmpl w:val="15FCDC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DED4242"/>
    <w:multiLevelType w:val="hybridMultilevel"/>
    <w:tmpl w:val="3A508CDC"/>
    <w:lvl w:ilvl="0" w:tplc="964A360E">
      <w:start w:val="1"/>
      <w:numFmt w:val="bullet"/>
      <w:lvlText w:val="-"/>
      <w:lvlJc w:val="left"/>
      <w:pPr>
        <w:ind w:left="1425" w:hanging="360"/>
      </w:pPr>
      <w:rPr>
        <w:rFonts w:ascii="Times New Roman" w:hAnsi="Times New Roman" w:cs="Times New Roman"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11" w15:restartNumberingAfterBreak="0">
    <w:nsid w:val="1EB53873"/>
    <w:multiLevelType w:val="hybridMultilevel"/>
    <w:tmpl w:val="C58281C4"/>
    <w:lvl w:ilvl="0" w:tplc="29EED70A">
      <w:start w:val="4"/>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239123C"/>
    <w:multiLevelType w:val="hybridMultilevel"/>
    <w:tmpl w:val="6B8E7D8A"/>
    <w:lvl w:ilvl="0" w:tplc="27C64988">
      <w:start w:val="1"/>
      <w:numFmt w:val="decimal"/>
      <w:lvlText w:val="%1."/>
      <w:lvlJc w:val="left"/>
      <w:pPr>
        <w:ind w:left="172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397193D"/>
    <w:multiLevelType w:val="hybridMultilevel"/>
    <w:tmpl w:val="88A6D8A0"/>
    <w:lvl w:ilvl="0" w:tplc="02C245E4">
      <w:start w:val="1"/>
      <w:numFmt w:val="decimal"/>
      <w:lvlText w:val="%1a."/>
      <w:lvlJc w:val="left"/>
      <w:pPr>
        <w:ind w:left="1724" w:hanging="360"/>
      </w:pPr>
      <w:rPr>
        <w:rFonts w:hint="default"/>
      </w:r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14" w15:restartNumberingAfterBreak="0">
    <w:nsid w:val="26276B92"/>
    <w:multiLevelType w:val="hybridMultilevel"/>
    <w:tmpl w:val="F94EEA3E"/>
    <w:lvl w:ilvl="0" w:tplc="04150019">
      <w:start w:val="1"/>
      <w:numFmt w:val="lowerLetter"/>
      <w:lvlText w:val="%1."/>
      <w:lvlJc w:val="left"/>
      <w:pPr>
        <w:ind w:left="1335" w:hanging="360"/>
      </w:pPr>
    </w:lvl>
    <w:lvl w:ilvl="1" w:tplc="04150019" w:tentative="1">
      <w:start w:val="1"/>
      <w:numFmt w:val="lowerLetter"/>
      <w:lvlText w:val="%2."/>
      <w:lvlJc w:val="left"/>
      <w:pPr>
        <w:ind w:left="2055" w:hanging="360"/>
      </w:pPr>
    </w:lvl>
    <w:lvl w:ilvl="2" w:tplc="0415001B" w:tentative="1">
      <w:start w:val="1"/>
      <w:numFmt w:val="lowerRoman"/>
      <w:lvlText w:val="%3."/>
      <w:lvlJc w:val="right"/>
      <w:pPr>
        <w:ind w:left="2775" w:hanging="180"/>
      </w:pPr>
    </w:lvl>
    <w:lvl w:ilvl="3" w:tplc="0415000F" w:tentative="1">
      <w:start w:val="1"/>
      <w:numFmt w:val="decimal"/>
      <w:lvlText w:val="%4."/>
      <w:lvlJc w:val="left"/>
      <w:pPr>
        <w:ind w:left="3495" w:hanging="360"/>
      </w:pPr>
    </w:lvl>
    <w:lvl w:ilvl="4" w:tplc="04150019" w:tentative="1">
      <w:start w:val="1"/>
      <w:numFmt w:val="lowerLetter"/>
      <w:lvlText w:val="%5."/>
      <w:lvlJc w:val="left"/>
      <w:pPr>
        <w:ind w:left="4215" w:hanging="360"/>
      </w:pPr>
    </w:lvl>
    <w:lvl w:ilvl="5" w:tplc="0415001B" w:tentative="1">
      <w:start w:val="1"/>
      <w:numFmt w:val="lowerRoman"/>
      <w:lvlText w:val="%6."/>
      <w:lvlJc w:val="right"/>
      <w:pPr>
        <w:ind w:left="4935" w:hanging="180"/>
      </w:pPr>
    </w:lvl>
    <w:lvl w:ilvl="6" w:tplc="0415000F" w:tentative="1">
      <w:start w:val="1"/>
      <w:numFmt w:val="decimal"/>
      <w:lvlText w:val="%7."/>
      <w:lvlJc w:val="left"/>
      <w:pPr>
        <w:ind w:left="5655" w:hanging="360"/>
      </w:pPr>
    </w:lvl>
    <w:lvl w:ilvl="7" w:tplc="04150019" w:tentative="1">
      <w:start w:val="1"/>
      <w:numFmt w:val="lowerLetter"/>
      <w:lvlText w:val="%8."/>
      <w:lvlJc w:val="left"/>
      <w:pPr>
        <w:ind w:left="6375" w:hanging="360"/>
      </w:pPr>
    </w:lvl>
    <w:lvl w:ilvl="8" w:tplc="0415001B" w:tentative="1">
      <w:start w:val="1"/>
      <w:numFmt w:val="lowerRoman"/>
      <w:lvlText w:val="%9."/>
      <w:lvlJc w:val="right"/>
      <w:pPr>
        <w:ind w:left="7095" w:hanging="180"/>
      </w:pPr>
    </w:lvl>
  </w:abstractNum>
  <w:abstractNum w:abstractNumId="15" w15:restartNumberingAfterBreak="0">
    <w:nsid w:val="265B2A6A"/>
    <w:multiLevelType w:val="hybridMultilevel"/>
    <w:tmpl w:val="B436E9CE"/>
    <w:lvl w:ilvl="0" w:tplc="2FF6594A">
      <w:start w:val="9"/>
      <w:numFmt w:val="upperRoman"/>
      <w:lvlText w:val="%1."/>
      <w:lvlJc w:val="right"/>
      <w:pPr>
        <w:ind w:left="1004"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6FC3D33"/>
    <w:multiLevelType w:val="hybridMultilevel"/>
    <w:tmpl w:val="D158B864"/>
    <w:lvl w:ilvl="0" w:tplc="650E3AF2">
      <w:start w:val="1"/>
      <w:numFmt w:val="decimal"/>
      <w:lvlText w:val="%1."/>
      <w:lvlJc w:val="left"/>
      <w:pPr>
        <w:ind w:left="1724" w:hanging="360"/>
      </w:pPr>
      <w:rPr>
        <w:b w:val="0"/>
      </w:r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17" w15:restartNumberingAfterBreak="0">
    <w:nsid w:val="2DED281D"/>
    <w:multiLevelType w:val="hybridMultilevel"/>
    <w:tmpl w:val="233073F2"/>
    <w:lvl w:ilvl="0" w:tplc="1D0EF8E0">
      <w:start w:val="10"/>
      <w:numFmt w:val="upperRoman"/>
      <w:lvlText w:val="%1."/>
      <w:lvlJc w:val="right"/>
      <w:pPr>
        <w:ind w:left="1004"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1C92302"/>
    <w:multiLevelType w:val="hybridMultilevel"/>
    <w:tmpl w:val="8F60C03C"/>
    <w:lvl w:ilvl="0" w:tplc="04150011">
      <w:start w:val="1"/>
      <w:numFmt w:val="decimal"/>
      <w:lvlText w:val="%1)"/>
      <w:lvlJc w:val="left"/>
      <w:pPr>
        <w:ind w:left="1065" w:hanging="360"/>
      </w:p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9" w15:restartNumberingAfterBreak="0">
    <w:nsid w:val="36551AF5"/>
    <w:multiLevelType w:val="hybridMultilevel"/>
    <w:tmpl w:val="7F928DFE"/>
    <w:lvl w:ilvl="0" w:tplc="21C021C2">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68A0D2D"/>
    <w:multiLevelType w:val="hybridMultilevel"/>
    <w:tmpl w:val="483EC110"/>
    <w:lvl w:ilvl="0" w:tplc="B7386E40">
      <w:start w:val="2"/>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15:restartNumberingAfterBreak="0">
    <w:nsid w:val="37236CB6"/>
    <w:multiLevelType w:val="hybridMultilevel"/>
    <w:tmpl w:val="A09AB5F2"/>
    <w:lvl w:ilvl="0" w:tplc="954AD0C2">
      <w:start w:val="1"/>
      <w:numFmt w:val="decimal"/>
      <w:lvlText w:val="%1)"/>
      <w:lvlJc w:val="left"/>
      <w:pPr>
        <w:ind w:left="1004"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15:restartNumberingAfterBreak="0">
    <w:nsid w:val="3C153662"/>
    <w:multiLevelType w:val="hybridMultilevel"/>
    <w:tmpl w:val="D4D823AE"/>
    <w:lvl w:ilvl="0" w:tplc="57A26C36">
      <w:start w:val="1"/>
      <w:numFmt w:val="decimal"/>
      <w:lvlText w:val="%1a"/>
      <w:lvlJc w:val="left"/>
      <w:pPr>
        <w:ind w:left="1004"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 w15:restartNumberingAfterBreak="0">
    <w:nsid w:val="4060691B"/>
    <w:multiLevelType w:val="hybridMultilevel"/>
    <w:tmpl w:val="1AD49456"/>
    <w:lvl w:ilvl="0" w:tplc="A710A17C">
      <w:start w:val="1"/>
      <w:numFmt w:val="decimal"/>
      <w:lvlText w:val="%1b"/>
      <w:lvlJc w:val="left"/>
      <w:pPr>
        <w:ind w:left="100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2E32DD1"/>
    <w:multiLevelType w:val="hybridMultilevel"/>
    <w:tmpl w:val="C90A2D1E"/>
    <w:lvl w:ilvl="0" w:tplc="21529EEE">
      <w:start w:val="3"/>
      <w:numFmt w:val="upperRoman"/>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3F312A8"/>
    <w:multiLevelType w:val="hybridMultilevel"/>
    <w:tmpl w:val="C0F8726E"/>
    <w:lvl w:ilvl="0" w:tplc="D44E663C">
      <w:start w:val="1"/>
      <w:numFmt w:val="decimal"/>
      <w:lvlText w:val="%1b."/>
      <w:lvlJc w:val="left"/>
      <w:pPr>
        <w:ind w:left="172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6237D16"/>
    <w:multiLevelType w:val="multilevel"/>
    <w:tmpl w:val="83667F78"/>
    <w:lvl w:ilvl="0">
      <w:start w:val="12"/>
      <w:numFmt w:val="decimal"/>
      <w:pStyle w:val="Listapunktowana4"/>
      <w:lvlText w:val="%1."/>
      <w:lvlJc w:val="left"/>
      <w:pPr>
        <w:tabs>
          <w:tab w:val="num" w:pos="1020"/>
        </w:tabs>
        <w:ind w:left="1020" w:hanging="1020"/>
      </w:pPr>
      <w:rPr>
        <w:rFonts w:cs="Times New Roman" w:hint="default"/>
      </w:rPr>
    </w:lvl>
    <w:lvl w:ilvl="1">
      <w:start w:val="2"/>
      <w:numFmt w:val="decimal"/>
      <w:lvlText w:val="%1.%2."/>
      <w:lvlJc w:val="left"/>
      <w:pPr>
        <w:tabs>
          <w:tab w:val="num" w:pos="1020"/>
        </w:tabs>
        <w:ind w:left="1020" w:hanging="1020"/>
      </w:pPr>
      <w:rPr>
        <w:rFonts w:cs="Times New Roman" w:hint="default"/>
      </w:rPr>
    </w:lvl>
    <w:lvl w:ilvl="2">
      <w:start w:val="1"/>
      <w:numFmt w:val="decimal"/>
      <w:lvlText w:val="%1.%2.%3."/>
      <w:lvlJc w:val="left"/>
      <w:pPr>
        <w:tabs>
          <w:tab w:val="num" w:pos="1020"/>
        </w:tabs>
        <w:ind w:left="1020" w:hanging="10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4B5843CA"/>
    <w:multiLevelType w:val="hybridMultilevel"/>
    <w:tmpl w:val="534AC064"/>
    <w:lvl w:ilvl="0" w:tplc="0415000F">
      <w:start w:val="1"/>
      <w:numFmt w:val="decimal"/>
      <w:lvlText w:val="%1."/>
      <w:lvlJc w:val="left"/>
      <w:pPr>
        <w:ind w:left="1724" w:hanging="360"/>
      </w:p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28" w15:restartNumberingAfterBreak="0">
    <w:nsid w:val="55F30082"/>
    <w:multiLevelType w:val="hybridMultilevel"/>
    <w:tmpl w:val="7362D4E4"/>
    <w:lvl w:ilvl="0" w:tplc="04150011">
      <w:start w:val="1"/>
      <w:numFmt w:val="decimal"/>
      <w:lvlText w:val="%1)"/>
      <w:lvlJc w:val="left"/>
      <w:pPr>
        <w:ind w:left="1065" w:hanging="360"/>
      </w:p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29" w15:restartNumberingAfterBreak="0">
    <w:nsid w:val="59D87A0D"/>
    <w:multiLevelType w:val="hybridMultilevel"/>
    <w:tmpl w:val="3B50C598"/>
    <w:lvl w:ilvl="0" w:tplc="FF0AB31C">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B627777"/>
    <w:multiLevelType w:val="hybridMultilevel"/>
    <w:tmpl w:val="E0E8B6C8"/>
    <w:lvl w:ilvl="0" w:tplc="C95A2452">
      <w:start w:val="6"/>
      <w:numFmt w:val="upperRoman"/>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1" w15:restartNumberingAfterBreak="0">
    <w:nsid w:val="5D8F0F2E"/>
    <w:multiLevelType w:val="hybridMultilevel"/>
    <w:tmpl w:val="03D0B390"/>
    <w:lvl w:ilvl="0" w:tplc="04150019">
      <w:start w:val="1"/>
      <w:numFmt w:val="lowerLetter"/>
      <w:lvlText w:val="%1."/>
      <w:lvlJc w:val="left"/>
      <w:pPr>
        <w:ind w:left="1065" w:hanging="360"/>
      </w:p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32" w15:restartNumberingAfterBreak="0">
    <w:nsid w:val="5ECF04FE"/>
    <w:multiLevelType w:val="hybridMultilevel"/>
    <w:tmpl w:val="003A141A"/>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3" w15:restartNumberingAfterBreak="0">
    <w:nsid w:val="62120C7D"/>
    <w:multiLevelType w:val="hybridMultilevel"/>
    <w:tmpl w:val="E986568A"/>
    <w:lvl w:ilvl="0" w:tplc="F95A8896">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34" w15:restartNumberingAfterBreak="0">
    <w:nsid w:val="67D63D65"/>
    <w:multiLevelType w:val="hybridMultilevel"/>
    <w:tmpl w:val="2ED896A6"/>
    <w:lvl w:ilvl="0" w:tplc="D4F8B172">
      <w:start w:val="7"/>
      <w:numFmt w:val="decimal"/>
      <w:lvlText w:val="%1."/>
      <w:lvlJc w:val="left"/>
      <w:pPr>
        <w:ind w:left="172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7FC77F0"/>
    <w:multiLevelType w:val="hybridMultilevel"/>
    <w:tmpl w:val="6B400396"/>
    <w:lvl w:ilvl="0" w:tplc="D6121F58">
      <w:start w:val="1"/>
      <w:numFmt w:val="decimal"/>
      <w:lvlText w:val="%1."/>
      <w:lvlJc w:val="left"/>
      <w:pPr>
        <w:ind w:left="1004"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6" w15:restartNumberingAfterBreak="0">
    <w:nsid w:val="6ED94A7B"/>
    <w:multiLevelType w:val="hybridMultilevel"/>
    <w:tmpl w:val="04BC1EB6"/>
    <w:lvl w:ilvl="0" w:tplc="04150019">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7" w15:restartNumberingAfterBreak="0">
    <w:nsid w:val="71092ECD"/>
    <w:multiLevelType w:val="hybridMultilevel"/>
    <w:tmpl w:val="0F464E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7CF21F5"/>
    <w:multiLevelType w:val="hybridMultilevel"/>
    <w:tmpl w:val="1460283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9" w15:restartNumberingAfterBreak="0">
    <w:nsid w:val="7F467E8F"/>
    <w:multiLevelType w:val="hybridMultilevel"/>
    <w:tmpl w:val="31DC50FE"/>
    <w:lvl w:ilvl="0" w:tplc="04150019">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abstractNumId w:val="26"/>
  </w:num>
  <w:num w:numId="2">
    <w:abstractNumId w:val="1"/>
  </w:num>
  <w:num w:numId="3">
    <w:abstractNumId w:val="6"/>
  </w:num>
  <w:num w:numId="4">
    <w:abstractNumId w:val="19"/>
  </w:num>
  <w:num w:numId="5">
    <w:abstractNumId w:val="30"/>
  </w:num>
  <w:num w:numId="6">
    <w:abstractNumId w:val="3"/>
  </w:num>
  <w:num w:numId="7">
    <w:abstractNumId w:val="38"/>
  </w:num>
  <w:num w:numId="8">
    <w:abstractNumId w:val="36"/>
  </w:num>
  <w:num w:numId="9">
    <w:abstractNumId w:val="20"/>
  </w:num>
  <w:num w:numId="10">
    <w:abstractNumId w:val="24"/>
  </w:num>
  <w:num w:numId="11">
    <w:abstractNumId w:val="29"/>
  </w:num>
  <w:num w:numId="12">
    <w:abstractNumId w:val="21"/>
  </w:num>
  <w:num w:numId="13">
    <w:abstractNumId w:val="11"/>
  </w:num>
  <w:num w:numId="14">
    <w:abstractNumId w:val="7"/>
  </w:num>
  <w:num w:numId="15">
    <w:abstractNumId w:val="37"/>
  </w:num>
  <w:num w:numId="16">
    <w:abstractNumId w:val="31"/>
  </w:num>
  <w:num w:numId="17">
    <w:abstractNumId w:val="28"/>
  </w:num>
  <w:num w:numId="18">
    <w:abstractNumId w:val="18"/>
  </w:num>
  <w:num w:numId="19">
    <w:abstractNumId w:val="5"/>
  </w:num>
  <w:num w:numId="20">
    <w:abstractNumId w:val="10"/>
  </w:num>
  <w:num w:numId="21">
    <w:abstractNumId w:val="15"/>
  </w:num>
  <w:num w:numId="22">
    <w:abstractNumId w:val="35"/>
  </w:num>
  <w:num w:numId="23">
    <w:abstractNumId w:val="17"/>
  </w:num>
  <w:num w:numId="24">
    <w:abstractNumId w:val="27"/>
  </w:num>
  <w:num w:numId="25">
    <w:abstractNumId w:val="0"/>
  </w:num>
  <w:num w:numId="26">
    <w:abstractNumId w:val="12"/>
  </w:num>
  <w:num w:numId="27">
    <w:abstractNumId w:val="16"/>
  </w:num>
  <w:num w:numId="28">
    <w:abstractNumId w:val="33"/>
  </w:num>
  <w:num w:numId="29">
    <w:abstractNumId w:val="14"/>
  </w:num>
  <w:num w:numId="30">
    <w:abstractNumId w:val="39"/>
  </w:num>
  <w:num w:numId="31">
    <w:abstractNumId w:val="13"/>
  </w:num>
  <w:num w:numId="32">
    <w:abstractNumId w:val="22"/>
  </w:num>
  <w:num w:numId="33">
    <w:abstractNumId w:val="23"/>
  </w:num>
  <w:num w:numId="34">
    <w:abstractNumId w:val="4"/>
  </w:num>
  <w:num w:numId="35">
    <w:abstractNumId w:val="25"/>
  </w:num>
  <w:num w:numId="36">
    <w:abstractNumId w:val="34"/>
  </w:num>
  <w:num w:numId="37">
    <w:abstractNumId w:val="8"/>
  </w:num>
  <w:num w:numId="38">
    <w:abstractNumId w:val="32"/>
  </w:num>
  <w:num w:numId="39">
    <w:abstractNumId w:val="2"/>
  </w:num>
  <w:num w:numId="40">
    <w:abstractNumId w:val="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5B2"/>
    <w:rsid w:val="00001994"/>
    <w:rsid w:val="000031B3"/>
    <w:rsid w:val="000052C4"/>
    <w:rsid w:val="00021195"/>
    <w:rsid w:val="00022A35"/>
    <w:rsid w:val="00025491"/>
    <w:rsid w:val="00027175"/>
    <w:rsid w:val="000337C7"/>
    <w:rsid w:val="00034DDE"/>
    <w:rsid w:val="00037100"/>
    <w:rsid w:val="00037BF3"/>
    <w:rsid w:val="00040AA3"/>
    <w:rsid w:val="00051940"/>
    <w:rsid w:val="000561D3"/>
    <w:rsid w:val="000609D0"/>
    <w:rsid w:val="00064AC4"/>
    <w:rsid w:val="000720B8"/>
    <w:rsid w:val="00073692"/>
    <w:rsid w:val="00074059"/>
    <w:rsid w:val="00077EFD"/>
    <w:rsid w:val="00081A53"/>
    <w:rsid w:val="00085939"/>
    <w:rsid w:val="00086BA6"/>
    <w:rsid w:val="00090CDE"/>
    <w:rsid w:val="00090EDE"/>
    <w:rsid w:val="00090F36"/>
    <w:rsid w:val="000911B8"/>
    <w:rsid w:val="000922B6"/>
    <w:rsid w:val="00097CD9"/>
    <w:rsid w:val="000A092F"/>
    <w:rsid w:val="000A0ACC"/>
    <w:rsid w:val="000A0BDB"/>
    <w:rsid w:val="000A179E"/>
    <w:rsid w:val="000A18F4"/>
    <w:rsid w:val="000B0181"/>
    <w:rsid w:val="000B2D9D"/>
    <w:rsid w:val="000B52D7"/>
    <w:rsid w:val="000B7220"/>
    <w:rsid w:val="000C30D0"/>
    <w:rsid w:val="000C609D"/>
    <w:rsid w:val="000D41DF"/>
    <w:rsid w:val="000D443D"/>
    <w:rsid w:val="000D6854"/>
    <w:rsid w:val="000E139C"/>
    <w:rsid w:val="000E7322"/>
    <w:rsid w:val="000F14A6"/>
    <w:rsid w:val="000F28C1"/>
    <w:rsid w:val="000F4796"/>
    <w:rsid w:val="000F5AB8"/>
    <w:rsid w:val="001006F5"/>
    <w:rsid w:val="00101692"/>
    <w:rsid w:val="00102225"/>
    <w:rsid w:val="001041DD"/>
    <w:rsid w:val="00104C27"/>
    <w:rsid w:val="00121D12"/>
    <w:rsid w:val="00122A9A"/>
    <w:rsid w:val="00123511"/>
    <w:rsid w:val="00125D05"/>
    <w:rsid w:val="001300A8"/>
    <w:rsid w:val="001361D6"/>
    <w:rsid w:val="00140F7B"/>
    <w:rsid w:val="00144DAE"/>
    <w:rsid w:val="0014653D"/>
    <w:rsid w:val="001502FE"/>
    <w:rsid w:val="00152DAC"/>
    <w:rsid w:val="001534EF"/>
    <w:rsid w:val="0016223B"/>
    <w:rsid w:val="00164931"/>
    <w:rsid w:val="00172816"/>
    <w:rsid w:val="00174602"/>
    <w:rsid w:val="00181C4D"/>
    <w:rsid w:val="00185E2B"/>
    <w:rsid w:val="00186503"/>
    <w:rsid w:val="00190CE4"/>
    <w:rsid w:val="00194AD2"/>
    <w:rsid w:val="001A120B"/>
    <w:rsid w:val="001A3880"/>
    <w:rsid w:val="001B002A"/>
    <w:rsid w:val="001B4298"/>
    <w:rsid w:val="001B5AE0"/>
    <w:rsid w:val="001B7346"/>
    <w:rsid w:val="001C59C7"/>
    <w:rsid w:val="001D1AAC"/>
    <w:rsid w:val="001D5250"/>
    <w:rsid w:val="001D53DC"/>
    <w:rsid w:val="001D5C79"/>
    <w:rsid w:val="001D7332"/>
    <w:rsid w:val="001E0BAB"/>
    <w:rsid w:val="001E17AE"/>
    <w:rsid w:val="001E5FEC"/>
    <w:rsid w:val="001E7774"/>
    <w:rsid w:val="001F0467"/>
    <w:rsid w:val="001F64D8"/>
    <w:rsid w:val="001F73FE"/>
    <w:rsid w:val="001F7A46"/>
    <w:rsid w:val="002222E3"/>
    <w:rsid w:val="00224943"/>
    <w:rsid w:val="00225103"/>
    <w:rsid w:val="0022522C"/>
    <w:rsid w:val="00234734"/>
    <w:rsid w:val="002411CA"/>
    <w:rsid w:val="00252B2C"/>
    <w:rsid w:val="002640C2"/>
    <w:rsid w:val="0027017F"/>
    <w:rsid w:val="00272CA9"/>
    <w:rsid w:val="00272F4D"/>
    <w:rsid w:val="00273A3B"/>
    <w:rsid w:val="002766D1"/>
    <w:rsid w:val="00276ADD"/>
    <w:rsid w:val="00281E0B"/>
    <w:rsid w:val="00284E4D"/>
    <w:rsid w:val="00287FE5"/>
    <w:rsid w:val="002932F6"/>
    <w:rsid w:val="00295AAD"/>
    <w:rsid w:val="00297D91"/>
    <w:rsid w:val="002A45D5"/>
    <w:rsid w:val="002A5F8D"/>
    <w:rsid w:val="002B2F1D"/>
    <w:rsid w:val="002B37C6"/>
    <w:rsid w:val="002B3D5F"/>
    <w:rsid w:val="002B5709"/>
    <w:rsid w:val="002C23FA"/>
    <w:rsid w:val="002C3E30"/>
    <w:rsid w:val="002D50AB"/>
    <w:rsid w:val="002D5307"/>
    <w:rsid w:val="002E0DB4"/>
    <w:rsid w:val="002E1763"/>
    <w:rsid w:val="002E189E"/>
    <w:rsid w:val="002E6A00"/>
    <w:rsid w:val="002E6EB8"/>
    <w:rsid w:val="002F382E"/>
    <w:rsid w:val="002F7571"/>
    <w:rsid w:val="002F772B"/>
    <w:rsid w:val="003005B8"/>
    <w:rsid w:val="003055B2"/>
    <w:rsid w:val="00305A04"/>
    <w:rsid w:val="00310016"/>
    <w:rsid w:val="003161E5"/>
    <w:rsid w:val="00321F8B"/>
    <w:rsid w:val="00322EA8"/>
    <w:rsid w:val="00325900"/>
    <w:rsid w:val="00330562"/>
    <w:rsid w:val="003331D2"/>
    <w:rsid w:val="003356AF"/>
    <w:rsid w:val="00335BC7"/>
    <w:rsid w:val="00344677"/>
    <w:rsid w:val="00351286"/>
    <w:rsid w:val="0036035B"/>
    <w:rsid w:val="00360768"/>
    <w:rsid w:val="003635E9"/>
    <w:rsid w:val="00370BCC"/>
    <w:rsid w:val="00372047"/>
    <w:rsid w:val="0037280F"/>
    <w:rsid w:val="003730C3"/>
    <w:rsid w:val="003735F5"/>
    <w:rsid w:val="00376A1B"/>
    <w:rsid w:val="00377118"/>
    <w:rsid w:val="003811F6"/>
    <w:rsid w:val="00382039"/>
    <w:rsid w:val="00392F99"/>
    <w:rsid w:val="00394AFA"/>
    <w:rsid w:val="00396981"/>
    <w:rsid w:val="003A0D27"/>
    <w:rsid w:val="003A1CF7"/>
    <w:rsid w:val="003B0A58"/>
    <w:rsid w:val="003B46DF"/>
    <w:rsid w:val="003B4A2B"/>
    <w:rsid w:val="003C1700"/>
    <w:rsid w:val="003C1787"/>
    <w:rsid w:val="003C32A0"/>
    <w:rsid w:val="003C57BB"/>
    <w:rsid w:val="003D010D"/>
    <w:rsid w:val="003D345E"/>
    <w:rsid w:val="003E3045"/>
    <w:rsid w:val="003E4BE8"/>
    <w:rsid w:val="003E5E4E"/>
    <w:rsid w:val="003F1E6F"/>
    <w:rsid w:val="003F28D3"/>
    <w:rsid w:val="003F39A9"/>
    <w:rsid w:val="003F51B3"/>
    <w:rsid w:val="004001C9"/>
    <w:rsid w:val="00403BE8"/>
    <w:rsid w:val="00405F85"/>
    <w:rsid w:val="004076B1"/>
    <w:rsid w:val="004130AE"/>
    <w:rsid w:val="00413B60"/>
    <w:rsid w:val="004217E0"/>
    <w:rsid w:val="00421F3A"/>
    <w:rsid w:val="004248AD"/>
    <w:rsid w:val="004260D4"/>
    <w:rsid w:val="004269E8"/>
    <w:rsid w:val="00427B6E"/>
    <w:rsid w:val="00435D07"/>
    <w:rsid w:val="00436490"/>
    <w:rsid w:val="004364A1"/>
    <w:rsid w:val="00440169"/>
    <w:rsid w:val="00441C06"/>
    <w:rsid w:val="00445849"/>
    <w:rsid w:val="00445B8A"/>
    <w:rsid w:val="004548F7"/>
    <w:rsid w:val="00461C61"/>
    <w:rsid w:val="0046302B"/>
    <w:rsid w:val="00465CBE"/>
    <w:rsid w:val="00467258"/>
    <w:rsid w:val="00474E58"/>
    <w:rsid w:val="004773BA"/>
    <w:rsid w:val="00484A89"/>
    <w:rsid w:val="00497052"/>
    <w:rsid w:val="004A0919"/>
    <w:rsid w:val="004A5ED0"/>
    <w:rsid w:val="004B1726"/>
    <w:rsid w:val="004B225D"/>
    <w:rsid w:val="004B5FA9"/>
    <w:rsid w:val="004B6CBA"/>
    <w:rsid w:val="004B748A"/>
    <w:rsid w:val="004C2EDF"/>
    <w:rsid w:val="004C6C04"/>
    <w:rsid w:val="004D514B"/>
    <w:rsid w:val="004D700B"/>
    <w:rsid w:val="004E4CD1"/>
    <w:rsid w:val="004E5626"/>
    <w:rsid w:val="005018E3"/>
    <w:rsid w:val="005023E2"/>
    <w:rsid w:val="005037DC"/>
    <w:rsid w:val="00504DE2"/>
    <w:rsid w:val="00506195"/>
    <w:rsid w:val="00512958"/>
    <w:rsid w:val="00522723"/>
    <w:rsid w:val="005228A9"/>
    <w:rsid w:val="00524230"/>
    <w:rsid w:val="005244C4"/>
    <w:rsid w:val="00524F86"/>
    <w:rsid w:val="00525555"/>
    <w:rsid w:val="005262C5"/>
    <w:rsid w:val="00526B40"/>
    <w:rsid w:val="00530ED6"/>
    <w:rsid w:val="0053134B"/>
    <w:rsid w:val="00531C79"/>
    <w:rsid w:val="005324AA"/>
    <w:rsid w:val="00533AD3"/>
    <w:rsid w:val="00535F0D"/>
    <w:rsid w:val="00541AD3"/>
    <w:rsid w:val="00542171"/>
    <w:rsid w:val="0054443A"/>
    <w:rsid w:val="005466A5"/>
    <w:rsid w:val="00546921"/>
    <w:rsid w:val="00546D67"/>
    <w:rsid w:val="00552000"/>
    <w:rsid w:val="00555CE1"/>
    <w:rsid w:val="00556640"/>
    <w:rsid w:val="005620A0"/>
    <w:rsid w:val="00562713"/>
    <w:rsid w:val="00566156"/>
    <w:rsid w:val="00572C2D"/>
    <w:rsid w:val="00573662"/>
    <w:rsid w:val="005758FB"/>
    <w:rsid w:val="00575D6C"/>
    <w:rsid w:val="0059341D"/>
    <w:rsid w:val="005A1205"/>
    <w:rsid w:val="005B1479"/>
    <w:rsid w:val="005B2953"/>
    <w:rsid w:val="005B3CB4"/>
    <w:rsid w:val="005B554F"/>
    <w:rsid w:val="005B6596"/>
    <w:rsid w:val="005C0EF6"/>
    <w:rsid w:val="005C1103"/>
    <w:rsid w:val="005C55D5"/>
    <w:rsid w:val="005D10CB"/>
    <w:rsid w:val="005D2BF3"/>
    <w:rsid w:val="005E40E1"/>
    <w:rsid w:val="005E6426"/>
    <w:rsid w:val="005E74B2"/>
    <w:rsid w:val="005F3D2A"/>
    <w:rsid w:val="006033DB"/>
    <w:rsid w:val="00604943"/>
    <w:rsid w:val="006135BA"/>
    <w:rsid w:val="0061753A"/>
    <w:rsid w:val="00622F5E"/>
    <w:rsid w:val="0062300C"/>
    <w:rsid w:val="0062478D"/>
    <w:rsid w:val="006267BD"/>
    <w:rsid w:val="00630586"/>
    <w:rsid w:val="00632112"/>
    <w:rsid w:val="00635254"/>
    <w:rsid w:val="00637C38"/>
    <w:rsid w:val="00637FCA"/>
    <w:rsid w:val="006413CC"/>
    <w:rsid w:val="0064368A"/>
    <w:rsid w:val="00644A44"/>
    <w:rsid w:val="006461D1"/>
    <w:rsid w:val="00646FDD"/>
    <w:rsid w:val="0065390B"/>
    <w:rsid w:val="00660D99"/>
    <w:rsid w:val="006626D5"/>
    <w:rsid w:val="006635B8"/>
    <w:rsid w:val="0066434A"/>
    <w:rsid w:val="00665C29"/>
    <w:rsid w:val="00666B87"/>
    <w:rsid w:val="00674532"/>
    <w:rsid w:val="006800A9"/>
    <w:rsid w:val="00681DA3"/>
    <w:rsid w:val="00684C29"/>
    <w:rsid w:val="00686764"/>
    <w:rsid w:val="00693BD1"/>
    <w:rsid w:val="00695FB6"/>
    <w:rsid w:val="006961A6"/>
    <w:rsid w:val="006A1793"/>
    <w:rsid w:val="006A3320"/>
    <w:rsid w:val="006A6926"/>
    <w:rsid w:val="006A6CA8"/>
    <w:rsid w:val="006B6C3C"/>
    <w:rsid w:val="006C179B"/>
    <w:rsid w:val="006C17C7"/>
    <w:rsid w:val="006C4DB8"/>
    <w:rsid w:val="006C54CE"/>
    <w:rsid w:val="006C6299"/>
    <w:rsid w:val="006D5C1D"/>
    <w:rsid w:val="006D7D02"/>
    <w:rsid w:val="006E43FE"/>
    <w:rsid w:val="006E5FAD"/>
    <w:rsid w:val="006E6F88"/>
    <w:rsid w:val="006E7A3B"/>
    <w:rsid w:val="006F14CF"/>
    <w:rsid w:val="007057AF"/>
    <w:rsid w:val="00714C9E"/>
    <w:rsid w:val="0071739A"/>
    <w:rsid w:val="00720850"/>
    <w:rsid w:val="00724A41"/>
    <w:rsid w:val="00724D57"/>
    <w:rsid w:val="00730830"/>
    <w:rsid w:val="00733B62"/>
    <w:rsid w:val="00734244"/>
    <w:rsid w:val="00737134"/>
    <w:rsid w:val="0074426D"/>
    <w:rsid w:val="00746C9A"/>
    <w:rsid w:val="007501B2"/>
    <w:rsid w:val="00750D64"/>
    <w:rsid w:val="00756FC5"/>
    <w:rsid w:val="00757691"/>
    <w:rsid w:val="00761651"/>
    <w:rsid w:val="00764449"/>
    <w:rsid w:val="00766F96"/>
    <w:rsid w:val="00770362"/>
    <w:rsid w:val="00770A19"/>
    <w:rsid w:val="00772598"/>
    <w:rsid w:val="007730F9"/>
    <w:rsid w:val="00774FD1"/>
    <w:rsid w:val="0078458E"/>
    <w:rsid w:val="00784DB1"/>
    <w:rsid w:val="007A31BA"/>
    <w:rsid w:val="007B7DB8"/>
    <w:rsid w:val="007C442F"/>
    <w:rsid w:val="007D131B"/>
    <w:rsid w:val="007D3546"/>
    <w:rsid w:val="007E2642"/>
    <w:rsid w:val="007E3015"/>
    <w:rsid w:val="007E312F"/>
    <w:rsid w:val="007E3B6B"/>
    <w:rsid w:val="007E749F"/>
    <w:rsid w:val="007F048F"/>
    <w:rsid w:val="007F4FAA"/>
    <w:rsid w:val="00806FD9"/>
    <w:rsid w:val="00807BDD"/>
    <w:rsid w:val="00810785"/>
    <w:rsid w:val="008120BD"/>
    <w:rsid w:val="0081748B"/>
    <w:rsid w:val="0082319D"/>
    <w:rsid w:val="00826732"/>
    <w:rsid w:val="00830066"/>
    <w:rsid w:val="008318A8"/>
    <w:rsid w:val="00831CE4"/>
    <w:rsid w:val="00831F31"/>
    <w:rsid w:val="00833EB4"/>
    <w:rsid w:val="00834F87"/>
    <w:rsid w:val="0083792D"/>
    <w:rsid w:val="00841061"/>
    <w:rsid w:val="00841C44"/>
    <w:rsid w:val="0084394D"/>
    <w:rsid w:val="00844AF9"/>
    <w:rsid w:val="0084658B"/>
    <w:rsid w:val="00850632"/>
    <w:rsid w:val="00854D52"/>
    <w:rsid w:val="00856F54"/>
    <w:rsid w:val="00857E94"/>
    <w:rsid w:val="00863460"/>
    <w:rsid w:val="00873D01"/>
    <w:rsid w:val="00875658"/>
    <w:rsid w:val="0087661B"/>
    <w:rsid w:val="008773C2"/>
    <w:rsid w:val="008810AF"/>
    <w:rsid w:val="00884BC7"/>
    <w:rsid w:val="008859DE"/>
    <w:rsid w:val="00890012"/>
    <w:rsid w:val="008902AE"/>
    <w:rsid w:val="00890E7F"/>
    <w:rsid w:val="008930AE"/>
    <w:rsid w:val="00896224"/>
    <w:rsid w:val="00896DB1"/>
    <w:rsid w:val="00896ECF"/>
    <w:rsid w:val="008A0562"/>
    <w:rsid w:val="008A46BC"/>
    <w:rsid w:val="008B21CC"/>
    <w:rsid w:val="008B258C"/>
    <w:rsid w:val="008B6B07"/>
    <w:rsid w:val="008C29C0"/>
    <w:rsid w:val="008C67C1"/>
    <w:rsid w:val="008C6D8A"/>
    <w:rsid w:val="008D39A2"/>
    <w:rsid w:val="008D3E92"/>
    <w:rsid w:val="008E3C6F"/>
    <w:rsid w:val="008E42FC"/>
    <w:rsid w:val="008F6FC8"/>
    <w:rsid w:val="009004E3"/>
    <w:rsid w:val="0090088B"/>
    <w:rsid w:val="0090124F"/>
    <w:rsid w:val="00906E99"/>
    <w:rsid w:val="00910869"/>
    <w:rsid w:val="00911C15"/>
    <w:rsid w:val="00914F89"/>
    <w:rsid w:val="00920BA6"/>
    <w:rsid w:val="00930FF5"/>
    <w:rsid w:val="0093157E"/>
    <w:rsid w:val="009316ED"/>
    <w:rsid w:val="00934A67"/>
    <w:rsid w:val="00935246"/>
    <w:rsid w:val="00935E2A"/>
    <w:rsid w:val="009416B1"/>
    <w:rsid w:val="00941D96"/>
    <w:rsid w:val="0094220D"/>
    <w:rsid w:val="009452A0"/>
    <w:rsid w:val="00946011"/>
    <w:rsid w:val="00951D78"/>
    <w:rsid w:val="00954A09"/>
    <w:rsid w:val="0096255F"/>
    <w:rsid w:val="009657FF"/>
    <w:rsid w:val="00971152"/>
    <w:rsid w:val="00972249"/>
    <w:rsid w:val="009736CD"/>
    <w:rsid w:val="0097532A"/>
    <w:rsid w:val="00976C51"/>
    <w:rsid w:val="00980A02"/>
    <w:rsid w:val="009856AB"/>
    <w:rsid w:val="009857F7"/>
    <w:rsid w:val="009859C7"/>
    <w:rsid w:val="00991163"/>
    <w:rsid w:val="00992B5C"/>
    <w:rsid w:val="00992C93"/>
    <w:rsid w:val="00992EA2"/>
    <w:rsid w:val="009B1033"/>
    <w:rsid w:val="009B31AA"/>
    <w:rsid w:val="009B3E21"/>
    <w:rsid w:val="009B48BC"/>
    <w:rsid w:val="009B4CF5"/>
    <w:rsid w:val="009B503A"/>
    <w:rsid w:val="009C02F2"/>
    <w:rsid w:val="009C157B"/>
    <w:rsid w:val="009C2F20"/>
    <w:rsid w:val="009D0232"/>
    <w:rsid w:val="009D0349"/>
    <w:rsid w:val="009D1F23"/>
    <w:rsid w:val="009E19D0"/>
    <w:rsid w:val="009E41BA"/>
    <w:rsid w:val="009E6CDF"/>
    <w:rsid w:val="009F235B"/>
    <w:rsid w:val="009F2B04"/>
    <w:rsid w:val="009F30C7"/>
    <w:rsid w:val="00A00F7D"/>
    <w:rsid w:val="00A027DB"/>
    <w:rsid w:val="00A0445B"/>
    <w:rsid w:val="00A0505F"/>
    <w:rsid w:val="00A07BF0"/>
    <w:rsid w:val="00A20897"/>
    <w:rsid w:val="00A217D6"/>
    <w:rsid w:val="00A2491D"/>
    <w:rsid w:val="00A3302D"/>
    <w:rsid w:val="00A33893"/>
    <w:rsid w:val="00A4068F"/>
    <w:rsid w:val="00A43F0F"/>
    <w:rsid w:val="00A47929"/>
    <w:rsid w:val="00A50A4D"/>
    <w:rsid w:val="00A54483"/>
    <w:rsid w:val="00A57CC9"/>
    <w:rsid w:val="00A66F5B"/>
    <w:rsid w:val="00A753A6"/>
    <w:rsid w:val="00A94C82"/>
    <w:rsid w:val="00A94D0C"/>
    <w:rsid w:val="00AA000B"/>
    <w:rsid w:val="00AA1E00"/>
    <w:rsid w:val="00AA3575"/>
    <w:rsid w:val="00AA3890"/>
    <w:rsid w:val="00AB560D"/>
    <w:rsid w:val="00AB639C"/>
    <w:rsid w:val="00AB64CF"/>
    <w:rsid w:val="00AB679A"/>
    <w:rsid w:val="00AB7BAE"/>
    <w:rsid w:val="00AC4BFD"/>
    <w:rsid w:val="00AC5140"/>
    <w:rsid w:val="00AD78B6"/>
    <w:rsid w:val="00AD7AED"/>
    <w:rsid w:val="00AE1647"/>
    <w:rsid w:val="00AE2350"/>
    <w:rsid w:val="00AE44E6"/>
    <w:rsid w:val="00AE6316"/>
    <w:rsid w:val="00AF5713"/>
    <w:rsid w:val="00AF5C15"/>
    <w:rsid w:val="00AF622B"/>
    <w:rsid w:val="00AF6F24"/>
    <w:rsid w:val="00B020F9"/>
    <w:rsid w:val="00B026E9"/>
    <w:rsid w:val="00B0306F"/>
    <w:rsid w:val="00B031DC"/>
    <w:rsid w:val="00B03B84"/>
    <w:rsid w:val="00B05082"/>
    <w:rsid w:val="00B0723F"/>
    <w:rsid w:val="00B07857"/>
    <w:rsid w:val="00B17B1E"/>
    <w:rsid w:val="00B27EBD"/>
    <w:rsid w:val="00B37620"/>
    <w:rsid w:val="00B411EA"/>
    <w:rsid w:val="00B43874"/>
    <w:rsid w:val="00B44319"/>
    <w:rsid w:val="00B44358"/>
    <w:rsid w:val="00B4678F"/>
    <w:rsid w:val="00B525B4"/>
    <w:rsid w:val="00B52688"/>
    <w:rsid w:val="00B550F4"/>
    <w:rsid w:val="00B5797E"/>
    <w:rsid w:val="00B618F0"/>
    <w:rsid w:val="00B75A5D"/>
    <w:rsid w:val="00B820A4"/>
    <w:rsid w:val="00B84588"/>
    <w:rsid w:val="00B877D8"/>
    <w:rsid w:val="00B87854"/>
    <w:rsid w:val="00B91849"/>
    <w:rsid w:val="00B91A88"/>
    <w:rsid w:val="00B92298"/>
    <w:rsid w:val="00B96810"/>
    <w:rsid w:val="00B96D69"/>
    <w:rsid w:val="00BA351A"/>
    <w:rsid w:val="00BA53ED"/>
    <w:rsid w:val="00BA551A"/>
    <w:rsid w:val="00BB1980"/>
    <w:rsid w:val="00BB4D8A"/>
    <w:rsid w:val="00BD00A0"/>
    <w:rsid w:val="00BD6A9D"/>
    <w:rsid w:val="00BD7AF2"/>
    <w:rsid w:val="00BD7C30"/>
    <w:rsid w:val="00BD7D6B"/>
    <w:rsid w:val="00BE2E46"/>
    <w:rsid w:val="00BE421D"/>
    <w:rsid w:val="00BE616E"/>
    <w:rsid w:val="00BE663D"/>
    <w:rsid w:val="00BF2332"/>
    <w:rsid w:val="00C029AE"/>
    <w:rsid w:val="00C02B2C"/>
    <w:rsid w:val="00C02DEB"/>
    <w:rsid w:val="00C05D5E"/>
    <w:rsid w:val="00C07ECA"/>
    <w:rsid w:val="00C12333"/>
    <w:rsid w:val="00C20B9F"/>
    <w:rsid w:val="00C32805"/>
    <w:rsid w:val="00C34923"/>
    <w:rsid w:val="00C36EEE"/>
    <w:rsid w:val="00C37189"/>
    <w:rsid w:val="00C419A2"/>
    <w:rsid w:val="00C44F5F"/>
    <w:rsid w:val="00C4785F"/>
    <w:rsid w:val="00C52AC7"/>
    <w:rsid w:val="00C54DD3"/>
    <w:rsid w:val="00C65A17"/>
    <w:rsid w:val="00C7141C"/>
    <w:rsid w:val="00C71EEB"/>
    <w:rsid w:val="00C75D79"/>
    <w:rsid w:val="00C75DB6"/>
    <w:rsid w:val="00C82131"/>
    <w:rsid w:val="00C84763"/>
    <w:rsid w:val="00C85DFA"/>
    <w:rsid w:val="00C86CED"/>
    <w:rsid w:val="00C93C1E"/>
    <w:rsid w:val="00C95365"/>
    <w:rsid w:val="00C9620F"/>
    <w:rsid w:val="00CA0610"/>
    <w:rsid w:val="00CA46A8"/>
    <w:rsid w:val="00CA5692"/>
    <w:rsid w:val="00CB04D9"/>
    <w:rsid w:val="00CB3B15"/>
    <w:rsid w:val="00CB6251"/>
    <w:rsid w:val="00CC0992"/>
    <w:rsid w:val="00CC1D29"/>
    <w:rsid w:val="00CC4759"/>
    <w:rsid w:val="00CC48E6"/>
    <w:rsid w:val="00CC53E9"/>
    <w:rsid w:val="00CD4678"/>
    <w:rsid w:val="00CE15D1"/>
    <w:rsid w:val="00CE3689"/>
    <w:rsid w:val="00CF1573"/>
    <w:rsid w:val="00CF5457"/>
    <w:rsid w:val="00CF75AF"/>
    <w:rsid w:val="00D020A5"/>
    <w:rsid w:val="00D04B8F"/>
    <w:rsid w:val="00D06B49"/>
    <w:rsid w:val="00D12E3E"/>
    <w:rsid w:val="00D15ADA"/>
    <w:rsid w:val="00D20185"/>
    <w:rsid w:val="00D202B5"/>
    <w:rsid w:val="00D25857"/>
    <w:rsid w:val="00D34E5C"/>
    <w:rsid w:val="00D358FF"/>
    <w:rsid w:val="00D36ED9"/>
    <w:rsid w:val="00D41844"/>
    <w:rsid w:val="00D45116"/>
    <w:rsid w:val="00D618FD"/>
    <w:rsid w:val="00D66372"/>
    <w:rsid w:val="00D7032B"/>
    <w:rsid w:val="00D70E8D"/>
    <w:rsid w:val="00D81A16"/>
    <w:rsid w:val="00D83A52"/>
    <w:rsid w:val="00D86989"/>
    <w:rsid w:val="00D872C2"/>
    <w:rsid w:val="00D94EB1"/>
    <w:rsid w:val="00D97A2C"/>
    <w:rsid w:val="00DA2F07"/>
    <w:rsid w:val="00DA34A5"/>
    <w:rsid w:val="00DA37B2"/>
    <w:rsid w:val="00DA4789"/>
    <w:rsid w:val="00DA6594"/>
    <w:rsid w:val="00DB6002"/>
    <w:rsid w:val="00DC08A6"/>
    <w:rsid w:val="00DC2F67"/>
    <w:rsid w:val="00DC3BB7"/>
    <w:rsid w:val="00DC5640"/>
    <w:rsid w:val="00DC6103"/>
    <w:rsid w:val="00DD2FCF"/>
    <w:rsid w:val="00DD6015"/>
    <w:rsid w:val="00DD61B2"/>
    <w:rsid w:val="00DE03F2"/>
    <w:rsid w:val="00DE3507"/>
    <w:rsid w:val="00DF285B"/>
    <w:rsid w:val="00DF65E0"/>
    <w:rsid w:val="00E051B1"/>
    <w:rsid w:val="00E0549C"/>
    <w:rsid w:val="00E130D0"/>
    <w:rsid w:val="00E13C40"/>
    <w:rsid w:val="00E17E7A"/>
    <w:rsid w:val="00E17E99"/>
    <w:rsid w:val="00E22781"/>
    <w:rsid w:val="00E3281A"/>
    <w:rsid w:val="00E3594A"/>
    <w:rsid w:val="00E36040"/>
    <w:rsid w:val="00E437AC"/>
    <w:rsid w:val="00E45A95"/>
    <w:rsid w:val="00E50EFD"/>
    <w:rsid w:val="00E52BC5"/>
    <w:rsid w:val="00E54701"/>
    <w:rsid w:val="00E55F4C"/>
    <w:rsid w:val="00E626ED"/>
    <w:rsid w:val="00E66160"/>
    <w:rsid w:val="00E71604"/>
    <w:rsid w:val="00E751BA"/>
    <w:rsid w:val="00E76675"/>
    <w:rsid w:val="00E95523"/>
    <w:rsid w:val="00E96469"/>
    <w:rsid w:val="00E97393"/>
    <w:rsid w:val="00E97E42"/>
    <w:rsid w:val="00EA03FB"/>
    <w:rsid w:val="00EA1227"/>
    <w:rsid w:val="00EA1E47"/>
    <w:rsid w:val="00EA31D1"/>
    <w:rsid w:val="00EA5A97"/>
    <w:rsid w:val="00EA7B4C"/>
    <w:rsid w:val="00EB23C3"/>
    <w:rsid w:val="00EB479E"/>
    <w:rsid w:val="00EB611C"/>
    <w:rsid w:val="00EC184C"/>
    <w:rsid w:val="00EC1C5A"/>
    <w:rsid w:val="00EC2D38"/>
    <w:rsid w:val="00EC2DD6"/>
    <w:rsid w:val="00EC32B9"/>
    <w:rsid w:val="00EC7349"/>
    <w:rsid w:val="00ED01EC"/>
    <w:rsid w:val="00ED3673"/>
    <w:rsid w:val="00EE0983"/>
    <w:rsid w:val="00EE6BAF"/>
    <w:rsid w:val="00EF0361"/>
    <w:rsid w:val="00EF3505"/>
    <w:rsid w:val="00EF4616"/>
    <w:rsid w:val="00F02ED7"/>
    <w:rsid w:val="00F0758D"/>
    <w:rsid w:val="00F10AD0"/>
    <w:rsid w:val="00F12E2F"/>
    <w:rsid w:val="00F139BF"/>
    <w:rsid w:val="00F20B33"/>
    <w:rsid w:val="00F20B46"/>
    <w:rsid w:val="00F27589"/>
    <w:rsid w:val="00F31044"/>
    <w:rsid w:val="00F440C3"/>
    <w:rsid w:val="00F5051F"/>
    <w:rsid w:val="00F52722"/>
    <w:rsid w:val="00F62070"/>
    <w:rsid w:val="00F62C7A"/>
    <w:rsid w:val="00F64AF3"/>
    <w:rsid w:val="00F70227"/>
    <w:rsid w:val="00F7286E"/>
    <w:rsid w:val="00F766C4"/>
    <w:rsid w:val="00F77D2E"/>
    <w:rsid w:val="00F84A50"/>
    <w:rsid w:val="00FA09FD"/>
    <w:rsid w:val="00FA1061"/>
    <w:rsid w:val="00FA567D"/>
    <w:rsid w:val="00FA5ABE"/>
    <w:rsid w:val="00FA6CE1"/>
    <w:rsid w:val="00FA6DB2"/>
    <w:rsid w:val="00FA71B1"/>
    <w:rsid w:val="00FB4060"/>
    <w:rsid w:val="00FB74FF"/>
    <w:rsid w:val="00FB793D"/>
    <w:rsid w:val="00FD08A2"/>
    <w:rsid w:val="00FD0DF5"/>
    <w:rsid w:val="00FD2B6B"/>
    <w:rsid w:val="00FD41EA"/>
    <w:rsid w:val="00FD4C62"/>
    <w:rsid w:val="00FD778E"/>
    <w:rsid w:val="00FE0C44"/>
    <w:rsid w:val="00FE626B"/>
    <w:rsid w:val="00FF4C90"/>
    <w:rsid w:val="00FF6BE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9F3125"/>
  <w15:docId w15:val="{74DA6665-95AE-4539-B646-DDD3FF612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055B2"/>
    <w:pPr>
      <w:spacing w:after="0" w:line="240" w:lineRule="auto"/>
    </w:pPr>
    <w:rPr>
      <w:rFonts w:ascii="Times New Roman" w:eastAsia="Times New Roman" w:hAnsi="Times New Roman" w:cs="Times New Roman"/>
      <w:color w:val="000000"/>
      <w:sz w:val="20"/>
      <w:szCs w:val="20"/>
      <w:lang w:eastAsia="pl-PL"/>
    </w:rPr>
  </w:style>
  <w:style w:type="paragraph" w:styleId="Nagwek1">
    <w:name w:val="heading 1"/>
    <w:basedOn w:val="Normalny"/>
    <w:next w:val="Normalny"/>
    <w:link w:val="Nagwek1Znak"/>
    <w:uiPriority w:val="99"/>
    <w:qFormat/>
    <w:rsid w:val="003055B2"/>
    <w:pPr>
      <w:keepNext/>
      <w:jc w:val="center"/>
      <w:outlineLvl w:val="0"/>
    </w:pPr>
    <w:rPr>
      <w:b/>
      <w:bCs/>
      <w:spacing w:val="76"/>
    </w:rPr>
  </w:style>
  <w:style w:type="paragraph" w:styleId="Nagwek2">
    <w:name w:val="heading 2"/>
    <w:aliases w:val="Nagłówek 2 Znak Znak"/>
    <w:basedOn w:val="Normalny"/>
    <w:next w:val="Normalny"/>
    <w:link w:val="Nagwek2Znak"/>
    <w:uiPriority w:val="99"/>
    <w:qFormat/>
    <w:rsid w:val="003055B2"/>
    <w:pPr>
      <w:keepNext/>
      <w:tabs>
        <w:tab w:val="left" w:pos="720"/>
      </w:tabs>
      <w:jc w:val="both"/>
      <w:outlineLvl w:val="1"/>
    </w:pPr>
    <w:rPr>
      <w:rFonts w:ascii="Arial" w:hAnsi="Arial"/>
      <w:b/>
      <w:bCs/>
      <w:color w:val="auto"/>
      <w:sz w:val="22"/>
      <w:szCs w:val="22"/>
    </w:rPr>
  </w:style>
  <w:style w:type="paragraph" w:styleId="Nagwek3">
    <w:name w:val="heading 3"/>
    <w:basedOn w:val="Normalny"/>
    <w:next w:val="Normalny"/>
    <w:link w:val="Nagwek3Znak"/>
    <w:uiPriority w:val="99"/>
    <w:qFormat/>
    <w:rsid w:val="003055B2"/>
    <w:pPr>
      <w:keepNext/>
      <w:outlineLvl w:val="2"/>
    </w:pPr>
    <w:rPr>
      <w:b/>
      <w:bCs/>
      <w:spacing w:val="76"/>
      <w:sz w:val="22"/>
      <w:szCs w:val="22"/>
    </w:rPr>
  </w:style>
  <w:style w:type="paragraph" w:styleId="Nagwek4">
    <w:name w:val="heading 4"/>
    <w:basedOn w:val="Normalny"/>
    <w:next w:val="Normalny"/>
    <w:link w:val="Nagwek4Znak"/>
    <w:uiPriority w:val="99"/>
    <w:qFormat/>
    <w:rsid w:val="003055B2"/>
    <w:pPr>
      <w:keepNext/>
      <w:spacing w:before="240" w:after="60"/>
      <w:outlineLvl w:val="3"/>
    </w:pPr>
    <w:rPr>
      <w:b/>
      <w:bCs/>
      <w:sz w:val="28"/>
      <w:szCs w:val="28"/>
    </w:rPr>
  </w:style>
  <w:style w:type="paragraph" w:styleId="Nagwek5">
    <w:name w:val="heading 5"/>
    <w:basedOn w:val="Normalny"/>
    <w:next w:val="Normalny"/>
    <w:link w:val="Nagwek5Znak"/>
    <w:uiPriority w:val="99"/>
    <w:qFormat/>
    <w:rsid w:val="003055B2"/>
    <w:pPr>
      <w:keepNext/>
      <w:jc w:val="both"/>
      <w:outlineLvl w:val="4"/>
    </w:pPr>
    <w:rPr>
      <w:b/>
      <w:bCs/>
      <w:sz w:val="32"/>
      <w:szCs w:val="32"/>
    </w:rPr>
  </w:style>
  <w:style w:type="paragraph" w:styleId="Nagwek6">
    <w:name w:val="heading 6"/>
    <w:basedOn w:val="Normalny"/>
    <w:next w:val="Normalny"/>
    <w:link w:val="Nagwek6Znak"/>
    <w:uiPriority w:val="99"/>
    <w:qFormat/>
    <w:rsid w:val="003055B2"/>
    <w:pPr>
      <w:keepNext/>
      <w:jc w:val="center"/>
      <w:outlineLvl w:val="5"/>
    </w:pPr>
    <w:rPr>
      <w:rFonts w:ascii="Arial" w:hAnsi="Arial" w:cs="Arial"/>
      <w:b/>
      <w:bCs/>
    </w:rPr>
  </w:style>
  <w:style w:type="paragraph" w:styleId="Nagwek7">
    <w:name w:val="heading 7"/>
    <w:basedOn w:val="Normalny"/>
    <w:next w:val="Normalny"/>
    <w:link w:val="Nagwek7Znak"/>
    <w:uiPriority w:val="99"/>
    <w:qFormat/>
    <w:rsid w:val="003055B2"/>
    <w:pPr>
      <w:spacing w:before="240" w:after="60"/>
      <w:outlineLvl w:val="6"/>
    </w:pPr>
  </w:style>
  <w:style w:type="paragraph" w:styleId="Nagwek8">
    <w:name w:val="heading 8"/>
    <w:basedOn w:val="Normalny"/>
    <w:next w:val="Normalny"/>
    <w:link w:val="Nagwek8Znak"/>
    <w:uiPriority w:val="99"/>
    <w:qFormat/>
    <w:rsid w:val="003055B2"/>
    <w:pPr>
      <w:keepNext/>
      <w:outlineLvl w:val="7"/>
    </w:pPr>
    <w:rPr>
      <w:rFonts w:ascii="Arial" w:hAnsi="Arial" w:cs="Arial"/>
      <w:b/>
      <w:bCs/>
    </w:rPr>
  </w:style>
  <w:style w:type="paragraph" w:styleId="Nagwek9">
    <w:name w:val="heading 9"/>
    <w:basedOn w:val="Normalny"/>
    <w:next w:val="Normalny"/>
    <w:link w:val="Nagwek9Znak"/>
    <w:uiPriority w:val="99"/>
    <w:qFormat/>
    <w:rsid w:val="003055B2"/>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3055B2"/>
    <w:rPr>
      <w:rFonts w:ascii="Times New Roman" w:eastAsia="Times New Roman" w:hAnsi="Times New Roman" w:cs="Times New Roman"/>
      <w:b/>
      <w:bCs/>
      <w:color w:val="000000"/>
      <w:spacing w:val="76"/>
      <w:sz w:val="20"/>
      <w:szCs w:val="20"/>
      <w:lang w:eastAsia="pl-PL"/>
    </w:rPr>
  </w:style>
  <w:style w:type="character" w:customStyle="1" w:styleId="Nagwek2Znak">
    <w:name w:val="Nagłówek 2 Znak"/>
    <w:aliases w:val="Nagłówek 2 Znak Znak Znak"/>
    <w:basedOn w:val="Domylnaczcionkaakapitu"/>
    <w:link w:val="Nagwek2"/>
    <w:uiPriority w:val="99"/>
    <w:rsid w:val="003055B2"/>
    <w:rPr>
      <w:rFonts w:ascii="Arial" w:eastAsia="Times New Roman" w:hAnsi="Arial" w:cs="Times New Roman"/>
      <w:b/>
      <w:bCs/>
      <w:lang w:eastAsia="pl-PL"/>
    </w:rPr>
  </w:style>
  <w:style w:type="character" w:customStyle="1" w:styleId="Nagwek3Znak">
    <w:name w:val="Nagłówek 3 Znak"/>
    <w:basedOn w:val="Domylnaczcionkaakapitu"/>
    <w:link w:val="Nagwek3"/>
    <w:uiPriority w:val="99"/>
    <w:rsid w:val="003055B2"/>
    <w:rPr>
      <w:rFonts w:ascii="Times New Roman" w:eastAsia="Times New Roman" w:hAnsi="Times New Roman" w:cs="Times New Roman"/>
      <w:b/>
      <w:bCs/>
      <w:color w:val="000000"/>
      <w:spacing w:val="76"/>
      <w:lang w:eastAsia="pl-PL"/>
    </w:rPr>
  </w:style>
  <w:style w:type="character" w:customStyle="1" w:styleId="Nagwek4Znak">
    <w:name w:val="Nagłówek 4 Znak"/>
    <w:basedOn w:val="Domylnaczcionkaakapitu"/>
    <w:link w:val="Nagwek4"/>
    <w:uiPriority w:val="99"/>
    <w:rsid w:val="003055B2"/>
    <w:rPr>
      <w:rFonts w:ascii="Times New Roman" w:eastAsia="Times New Roman" w:hAnsi="Times New Roman" w:cs="Times New Roman"/>
      <w:b/>
      <w:bCs/>
      <w:color w:val="000000"/>
      <w:sz w:val="28"/>
      <w:szCs w:val="28"/>
      <w:lang w:eastAsia="pl-PL"/>
    </w:rPr>
  </w:style>
  <w:style w:type="character" w:customStyle="1" w:styleId="Nagwek5Znak">
    <w:name w:val="Nagłówek 5 Znak"/>
    <w:basedOn w:val="Domylnaczcionkaakapitu"/>
    <w:link w:val="Nagwek5"/>
    <w:uiPriority w:val="99"/>
    <w:rsid w:val="003055B2"/>
    <w:rPr>
      <w:rFonts w:ascii="Times New Roman" w:eastAsia="Times New Roman" w:hAnsi="Times New Roman" w:cs="Times New Roman"/>
      <w:b/>
      <w:bCs/>
      <w:color w:val="000000"/>
      <w:sz w:val="32"/>
      <w:szCs w:val="32"/>
      <w:lang w:eastAsia="pl-PL"/>
    </w:rPr>
  </w:style>
  <w:style w:type="character" w:customStyle="1" w:styleId="Nagwek6Znak">
    <w:name w:val="Nagłówek 6 Znak"/>
    <w:basedOn w:val="Domylnaczcionkaakapitu"/>
    <w:link w:val="Nagwek6"/>
    <w:uiPriority w:val="99"/>
    <w:rsid w:val="003055B2"/>
    <w:rPr>
      <w:rFonts w:ascii="Arial" w:eastAsia="Times New Roman" w:hAnsi="Arial" w:cs="Arial"/>
      <w:b/>
      <w:bCs/>
      <w:color w:val="000000"/>
      <w:sz w:val="20"/>
      <w:szCs w:val="20"/>
      <w:lang w:eastAsia="pl-PL"/>
    </w:rPr>
  </w:style>
  <w:style w:type="character" w:customStyle="1" w:styleId="Nagwek7Znak">
    <w:name w:val="Nagłówek 7 Znak"/>
    <w:basedOn w:val="Domylnaczcionkaakapitu"/>
    <w:link w:val="Nagwek7"/>
    <w:uiPriority w:val="99"/>
    <w:rsid w:val="003055B2"/>
    <w:rPr>
      <w:rFonts w:ascii="Times New Roman" w:eastAsia="Times New Roman" w:hAnsi="Times New Roman" w:cs="Times New Roman"/>
      <w:color w:val="000000"/>
      <w:sz w:val="20"/>
      <w:szCs w:val="20"/>
      <w:lang w:eastAsia="pl-PL"/>
    </w:rPr>
  </w:style>
  <w:style w:type="character" w:customStyle="1" w:styleId="Nagwek8Znak">
    <w:name w:val="Nagłówek 8 Znak"/>
    <w:basedOn w:val="Domylnaczcionkaakapitu"/>
    <w:link w:val="Nagwek8"/>
    <w:uiPriority w:val="99"/>
    <w:rsid w:val="003055B2"/>
    <w:rPr>
      <w:rFonts w:ascii="Arial" w:eastAsia="Times New Roman" w:hAnsi="Arial" w:cs="Arial"/>
      <w:b/>
      <w:bCs/>
      <w:color w:val="000000"/>
      <w:sz w:val="20"/>
      <w:szCs w:val="20"/>
      <w:lang w:eastAsia="pl-PL"/>
    </w:rPr>
  </w:style>
  <w:style w:type="character" w:customStyle="1" w:styleId="Nagwek9Znak">
    <w:name w:val="Nagłówek 9 Znak"/>
    <w:basedOn w:val="Domylnaczcionkaakapitu"/>
    <w:link w:val="Nagwek9"/>
    <w:uiPriority w:val="99"/>
    <w:rsid w:val="003055B2"/>
    <w:rPr>
      <w:rFonts w:ascii="Arial" w:eastAsia="Times New Roman" w:hAnsi="Arial" w:cs="Arial"/>
      <w:color w:val="000000"/>
      <w:lang w:eastAsia="pl-PL"/>
    </w:rPr>
  </w:style>
  <w:style w:type="paragraph" w:styleId="Nagwek">
    <w:name w:val="header"/>
    <w:basedOn w:val="Normalny"/>
    <w:link w:val="NagwekZnak"/>
    <w:uiPriority w:val="99"/>
    <w:rsid w:val="003055B2"/>
    <w:pPr>
      <w:tabs>
        <w:tab w:val="center" w:pos="4536"/>
        <w:tab w:val="right" w:pos="9072"/>
      </w:tabs>
    </w:pPr>
    <w:rPr>
      <w:color w:val="auto"/>
      <w:sz w:val="24"/>
      <w:szCs w:val="24"/>
    </w:rPr>
  </w:style>
  <w:style w:type="character" w:customStyle="1" w:styleId="NagwekZnak">
    <w:name w:val="Nagłówek Znak"/>
    <w:basedOn w:val="Domylnaczcionkaakapitu"/>
    <w:link w:val="Nagwek"/>
    <w:uiPriority w:val="99"/>
    <w:rsid w:val="003055B2"/>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rsid w:val="003055B2"/>
    <w:pPr>
      <w:spacing w:after="120" w:line="480" w:lineRule="auto"/>
    </w:pPr>
    <w:rPr>
      <w:color w:val="auto"/>
      <w:sz w:val="24"/>
      <w:szCs w:val="24"/>
    </w:rPr>
  </w:style>
  <w:style w:type="character" w:customStyle="1" w:styleId="TekstpodstawowywcityZnak">
    <w:name w:val="Tekst podstawowy wcięty Znak"/>
    <w:basedOn w:val="Domylnaczcionkaakapitu"/>
    <w:link w:val="Tekstpodstawowywcity"/>
    <w:uiPriority w:val="99"/>
    <w:rsid w:val="003055B2"/>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rsid w:val="003055B2"/>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3055B2"/>
    <w:rPr>
      <w:rFonts w:ascii="Times New Roman" w:eastAsia="Times New Roman" w:hAnsi="Times New Roman" w:cs="Times New Roman"/>
      <w:color w:val="000000"/>
      <w:sz w:val="20"/>
      <w:szCs w:val="20"/>
      <w:lang w:eastAsia="pl-PL"/>
    </w:rPr>
  </w:style>
  <w:style w:type="paragraph" w:styleId="Tekstdymka">
    <w:name w:val="Balloon Text"/>
    <w:basedOn w:val="Normalny"/>
    <w:link w:val="TekstdymkaZnak"/>
    <w:uiPriority w:val="99"/>
    <w:semiHidden/>
    <w:rsid w:val="003055B2"/>
    <w:rPr>
      <w:rFonts w:ascii="Tahoma" w:hAnsi="Tahoma" w:cs="Tahoma"/>
      <w:sz w:val="16"/>
      <w:szCs w:val="16"/>
    </w:rPr>
  </w:style>
  <w:style w:type="character" w:customStyle="1" w:styleId="TekstdymkaZnak">
    <w:name w:val="Tekst dymka Znak"/>
    <w:basedOn w:val="Domylnaczcionkaakapitu"/>
    <w:link w:val="Tekstdymka"/>
    <w:uiPriority w:val="99"/>
    <w:semiHidden/>
    <w:rsid w:val="003055B2"/>
    <w:rPr>
      <w:rFonts w:ascii="Tahoma" w:eastAsia="Times New Roman" w:hAnsi="Tahoma" w:cs="Tahoma"/>
      <w:color w:val="000000"/>
      <w:sz w:val="16"/>
      <w:szCs w:val="16"/>
      <w:lang w:eastAsia="pl-PL"/>
    </w:rPr>
  </w:style>
  <w:style w:type="paragraph" w:styleId="Stopka">
    <w:name w:val="footer"/>
    <w:basedOn w:val="Normalny"/>
    <w:link w:val="StopkaZnak"/>
    <w:uiPriority w:val="99"/>
    <w:rsid w:val="003055B2"/>
    <w:pPr>
      <w:tabs>
        <w:tab w:val="center" w:pos="4536"/>
        <w:tab w:val="right" w:pos="9072"/>
      </w:tabs>
    </w:pPr>
  </w:style>
  <w:style w:type="character" w:customStyle="1" w:styleId="StopkaZnak">
    <w:name w:val="Stopka Znak"/>
    <w:basedOn w:val="Domylnaczcionkaakapitu"/>
    <w:link w:val="Stopka"/>
    <w:uiPriority w:val="99"/>
    <w:rsid w:val="003055B2"/>
    <w:rPr>
      <w:rFonts w:ascii="Times New Roman" w:eastAsia="Times New Roman" w:hAnsi="Times New Roman" w:cs="Times New Roman"/>
      <w:color w:val="000000"/>
      <w:sz w:val="20"/>
      <w:szCs w:val="20"/>
      <w:lang w:eastAsia="pl-PL"/>
    </w:rPr>
  </w:style>
  <w:style w:type="character" w:styleId="Numerstrony">
    <w:name w:val="page number"/>
    <w:basedOn w:val="Domylnaczcionkaakapitu"/>
    <w:uiPriority w:val="99"/>
    <w:rsid w:val="003055B2"/>
    <w:rPr>
      <w:rFonts w:cs="Times New Roman"/>
    </w:rPr>
  </w:style>
  <w:style w:type="paragraph" w:styleId="Tekstpodstawowy3">
    <w:name w:val="Body Text 3"/>
    <w:basedOn w:val="Normalny"/>
    <w:link w:val="Tekstpodstawowy3Znak"/>
    <w:uiPriority w:val="99"/>
    <w:rsid w:val="003055B2"/>
    <w:pPr>
      <w:spacing w:after="120"/>
    </w:pPr>
    <w:rPr>
      <w:sz w:val="16"/>
      <w:szCs w:val="16"/>
    </w:rPr>
  </w:style>
  <w:style w:type="character" w:customStyle="1" w:styleId="Tekstpodstawowy3Znak">
    <w:name w:val="Tekst podstawowy 3 Znak"/>
    <w:basedOn w:val="Domylnaczcionkaakapitu"/>
    <w:link w:val="Tekstpodstawowy3"/>
    <w:uiPriority w:val="99"/>
    <w:rsid w:val="003055B2"/>
    <w:rPr>
      <w:rFonts w:ascii="Times New Roman" w:eastAsia="Times New Roman" w:hAnsi="Times New Roman" w:cs="Times New Roman"/>
      <w:color w:val="000000"/>
      <w:sz w:val="16"/>
      <w:szCs w:val="16"/>
      <w:lang w:eastAsia="pl-PL"/>
    </w:rPr>
  </w:style>
  <w:style w:type="paragraph" w:styleId="Tekstpodstawowywcity3">
    <w:name w:val="Body Text Indent 3"/>
    <w:basedOn w:val="Normalny"/>
    <w:link w:val="Tekstpodstawowywcity3Znak"/>
    <w:uiPriority w:val="99"/>
    <w:rsid w:val="003055B2"/>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3055B2"/>
    <w:rPr>
      <w:rFonts w:ascii="Times New Roman" w:eastAsia="Times New Roman" w:hAnsi="Times New Roman" w:cs="Times New Roman"/>
      <w:color w:val="000000"/>
      <w:sz w:val="16"/>
      <w:szCs w:val="16"/>
      <w:lang w:eastAsia="pl-PL"/>
    </w:rPr>
  </w:style>
  <w:style w:type="paragraph" w:styleId="Tekstpodstawowy">
    <w:name w:val="Body Text"/>
    <w:aliases w:val="LOAN"/>
    <w:basedOn w:val="Normalny"/>
    <w:link w:val="TekstpodstawowyZnak"/>
    <w:uiPriority w:val="99"/>
    <w:rsid w:val="003055B2"/>
    <w:pPr>
      <w:jc w:val="both"/>
    </w:pPr>
    <w:rPr>
      <w:rFonts w:ascii="Arial" w:hAnsi="Arial" w:cs="Arial"/>
      <w:color w:val="auto"/>
      <w:sz w:val="22"/>
      <w:szCs w:val="22"/>
    </w:rPr>
  </w:style>
  <w:style w:type="character" w:customStyle="1" w:styleId="TekstpodstawowyZnak">
    <w:name w:val="Tekst podstawowy Znak"/>
    <w:aliases w:val="LOAN Znak"/>
    <w:basedOn w:val="Domylnaczcionkaakapitu"/>
    <w:link w:val="Tekstpodstawowy"/>
    <w:uiPriority w:val="99"/>
    <w:rsid w:val="003055B2"/>
    <w:rPr>
      <w:rFonts w:ascii="Arial" w:eastAsia="Times New Roman" w:hAnsi="Arial" w:cs="Arial"/>
      <w:lang w:eastAsia="pl-PL"/>
    </w:rPr>
  </w:style>
  <w:style w:type="paragraph" w:styleId="Tytu">
    <w:name w:val="Title"/>
    <w:basedOn w:val="Normalny"/>
    <w:link w:val="TytuZnak"/>
    <w:uiPriority w:val="99"/>
    <w:qFormat/>
    <w:rsid w:val="003055B2"/>
    <w:pPr>
      <w:jc w:val="center"/>
    </w:pPr>
    <w:rPr>
      <w:rFonts w:ascii="Arial" w:hAnsi="Arial" w:cs="Arial"/>
      <w:b/>
      <w:bCs/>
      <w:spacing w:val="76"/>
    </w:rPr>
  </w:style>
  <w:style w:type="character" w:customStyle="1" w:styleId="TytuZnak">
    <w:name w:val="Tytuł Znak"/>
    <w:basedOn w:val="Domylnaczcionkaakapitu"/>
    <w:link w:val="Tytu"/>
    <w:uiPriority w:val="99"/>
    <w:rsid w:val="003055B2"/>
    <w:rPr>
      <w:rFonts w:ascii="Arial" w:eastAsia="Times New Roman" w:hAnsi="Arial" w:cs="Arial"/>
      <w:b/>
      <w:bCs/>
      <w:color w:val="000000"/>
      <w:spacing w:val="76"/>
      <w:sz w:val="20"/>
      <w:szCs w:val="20"/>
      <w:lang w:eastAsia="pl-PL"/>
    </w:rPr>
  </w:style>
  <w:style w:type="paragraph" w:styleId="Spistreci2">
    <w:name w:val="toc 2"/>
    <w:basedOn w:val="Normalny"/>
    <w:next w:val="Normalny"/>
    <w:autoRedefine/>
    <w:uiPriority w:val="99"/>
    <w:semiHidden/>
    <w:rsid w:val="003055B2"/>
    <w:pPr>
      <w:tabs>
        <w:tab w:val="right" w:leader="dot" w:pos="9060"/>
      </w:tabs>
      <w:ind w:left="360" w:hanging="360"/>
    </w:pPr>
    <w:rPr>
      <w:rFonts w:ascii="Arial" w:hAnsi="Arial" w:cs="Arial"/>
      <w:b/>
      <w:noProof/>
      <w:szCs w:val="36"/>
    </w:rPr>
  </w:style>
  <w:style w:type="paragraph" w:styleId="Spistreci1">
    <w:name w:val="toc 1"/>
    <w:basedOn w:val="Normalny"/>
    <w:next w:val="Normalny"/>
    <w:autoRedefine/>
    <w:uiPriority w:val="99"/>
    <w:semiHidden/>
    <w:rsid w:val="003055B2"/>
    <w:pPr>
      <w:tabs>
        <w:tab w:val="right" w:leader="dot" w:pos="9038"/>
      </w:tabs>
      <w:spacing w:before="120" w:after="120"/>
    </w:pPr>
    <w:rPr>
      <w:rFonts w:ascii="Arial" w:hAnsi="Arial" w:cs="Arial"/>
      <w:b/>
      <w:bCs/>
      <w:caps/>
      <w:noProof/>
      <w:sz w:val="22"/>
      <w:szCs w:val="22"/>
    </w:rPr>
  </w:style>
  <w:style w:type="character" w:styleId="Hipercze">
    <w:name w:val="Hyperlink"/>
    <w:basedOn w:val="Domylnaczcionkaakapitu"/>
    <w:uiPriority w:val="99"/>
    <w:rsid w:val="003055B2"/>
    <w:rPr>
      <w:rFonts w:cs="Times New Roman"/>
      <w:color w:val="0000FF"/>
      <w:u w:val="single"/>
    </w:rPr>
  </w:style>
  <w:style w:type="paragraph" w:styleId="Spistreci3">
    <w:name w:val="toc 3"/>
    <w:basedOn w:val="Normalny"/>
    <w:next w:val="Normalny"/>
    <w:autoRedefine/>
    <w:uiPriority w:val="99"/>
    <w:semiHidden/>
    <w:rsid w:val="003055B2"/>
    <w:pPr>
      <w:ind w:left="480"/>
    </w:pPr>
    <w:rPr>
      <w:i/>
      <w:iCs/>
    </w:rPr>
  </w:style>
  <w:style w:type="paragraph" w:styleId="Spistreci4">
    <w:name w:val="toc 4"/>
    <w:basedOn w:val="Normalny"/>
    <w:next w:val="Normalny"/>
    <w:autoRedefine/>
    <w:uiPriority w:val="99"/>
    <w:semiHidden/>
    <w:rsid w:val="003055B2"/>
    <w:pPr>
      <w:ind w:left="720"/>
    </w:pPr>
    <w:rPr>
      <w:sz w:val="18"/>
      <w:szCs w:val="18"/>
    </w:rPr>
  </w:style>
  <w:style w:type="paragraph" w:styleId="Spistreci5">
    <w:name w:val="toc 5"/>
    <w:basedOn w:val="Normalny"/>
    <w:next w:val="Normalny"/>
    <w:autoRedefine/>
    <w:uiPriority w:val="99"/>
    <w:semiHidden/>
    <w:rsid w:val="003055B2"/>
    <w:pPr>
      <w:ind w:left="960"/>
    </w:pPr>
    <w:rPr>
      <w:sz w:val="18"/>
      <w:szCs w:val="18"/>
    </w:rPr>
  </w:style>
  <w:style w:type="paragraph" w:styleId="Spistreci6">
    <w:name w:val="toc 6"/>
    <w:basedOn w:val="Normalny"/>
    <w:next w:val="Normalny"/>
    <w:autoRedefine/>
    <w:uiPriority w:val="99"/>
    <w:semiHidden/>
    <w:rsid w:val="003055B2"/>
    <w:pPr>
      <w:ind w:left="1200"/>
    </w:pPr>
    <w:rPr>
      <w:sz w:val="18"/>
      <w:szCs w:val="18"/>
    </w:rPr>
  </w:style>
  <w:style w:type="paragraph" w:styleId="Spistreci7">
    <w:name w:val="toc 7"/>
    <w:basedOn w:val="Normalny"/>
    <w:next w:val="Normalny"/>
    <w:autoRedefine/>
    <w:uiPriority w:val="99"/>
    <w:semiHidden/>
    <w:rsid w:val="003055B2"/>
    <w:pPr>
      <w:ind w:left="1440"/>
    </w:pPr>
    <w:rPr>
      <w:sz w:val="18"/>
      <w:szCs w:val="18"/>
    </w:rPr>
  </w:style>
  <w:style w:type="paragraph" w:styleId="Spistreci8">
    <w:name w:val="toc 8"/>
    <w:basedOn w:val="Normalny"/>
    <w:next w:val="Normalny"/>
    <w:autoRedefine/>
    <w:uiPriority w:val="99"/>
    <w:semiHidden/>
    <w:rsid w:val="003055B2"/>
    <w:pPr>
      <w:ind w:left="1680"/>
    </w:pPr>
    <w:rPr>
      <w:sz w:val="18"/>
      <w:szCs w:val="18"/>
    </w:rPr>
  </w:style>
  <w:style w:type="paragraph" w:styleId="Spistreci9">
    <w:name w:val="toc 9"/>
    <w:basedOn w:val="Normalny"/>
    <w:next w:val="Normalny"/>
    <w:autoRedefine/>
    <w:uiPriority w:val="99"/>
    <w:semiHidden/>
    <w:rsid w:val="003055B2"/>
    <w:pPr>
      <w:ind w:left="1920"/>
    </w:pPr>
    <w:rPr>
      <w:sz w:val="18"/>
      <w:szCs w:val="18"/>
    </w:rPr>
  </w:style>
  <w:style w:type="character" w:styleId="UyteHipercze">
    <w:name w:val="FollowedHyperlink"/>
    <w:basedOn w:val="Domylnaczcionkaakapitu"/>
    <w:uiPriority w:val="99"/>
    <w:rsid w:val="003055B2"/>
    <w:rPr>
      <w:rFonts w:cs="Times New Roman"/>
      <w:color w:val="800080"/>
      <w:u w:val="single"/>
    </w:rPr>
  </w:style>
  <w:style w:type="paragraph" w:customStyle="1" w:styleId="BodyTextIndent21">
    <w:name w:val="Body Text Indent 21"/>
    <w:basedOn w:val="Normalny"/>
    <w:uiPriority w:val="99"/>
    <w:rsid w:val="003055B2"/>
    <w:pPr>
      <w:tabs>
        <w:tab w:val="left" w:pos="567"/>
        <w:tab w:val="left" w:pos="793"/>
        <w:tab w:val="left" w:pos="850"/>
        <w:tab w:val="left" w:pos="1814"/>
      </w:tabs>
      <w:ind w:left="567" w:hanging="567"/>
      <w:jc w:val="both"/>
    </w:pPr>
  </w:style>
  <w:style w:type="paragraph" w:customStyle="1" w:styleId="BodyText23">
    <w:name w:val="Body Text 23"/>
    <w:basedOn w:val="Normalny"/>
    <w:uiPriority w:val="99"/>
    <w:rsid w:val="003055B2"/>
    <w:pPr>
      <w:widowControl w:val="0"/>
      <w:tabs>
        <w:tab w:val="left" w:pos="567"/>
        <w:tab w:val="left" w:pos="850"/>
      </w:tabs>
      <w:ind w:left="426" w:hanging="426"/>
      <w:jc w:val="both"/>
    </w:pPr>
  </w:style>
  <w:style w:type="paragraph" w:styleId="Tekstpodstawowy2">
    <w:name w:val="Body Text 2"/>
    <w:basedOn w:val="Normalny"/>
    <w:link w:val="Tekstpodstawowy2Znak"/>
    <w:uiPriority w:val="99"/>
    <w:rsid w:val="003055B2"/>
    <w:pPr>
      <w:jc w:val="both"/>
    </w:pPr>
  </w:style>
  <w:style w:type="character" w:customStyle="1" w:styleId="Tekstpodstawowy2Znak">
    <w:name w:val="Tekst podstawowy 2 Znak"/>
    <w:basedOn w:val="Domylnaczcionkaakapitu"/>
    <w:link w:val="Tekstpodstawowy2"/>
    <w:uiPriority w:val="99"/>
    <w:rsid w:val="003055B2"/>
    <w:rPr>
      <w:rFonts w:ascii="Times New Roman" w:eastAsia="Times New Roman" w:hAnsi="Times New Roman" w:cs="Times New Roman"/>
      <w:color w:val="000000"/>
      <w:sz w:val="20"/>
      <w:szCs w:val="20"/>
      <w:lang w:eastAsia="pl-PL"/>
    </w:rPr>
  </w:style>
  <w:style w:type="paragraph" w:customStyle="1" w:styleId="BodyTextIndent31">
    <w:name w:val="Body Text Indent 31"/>
    <w:basedOn w:val="Normalny"/>
    <w:uiPriority w:val="99"/>
    <w:rsid w:val="003055B2"/>
    <w:pPr>
      <w:ind w:left="567" w:hanging="283"/>
      <w:jc w:val="both"/>
    </w:pPr>
  </w:style>
  <w:style w:type="paragraph" w:customStyle="1" w:styleId="BodyText22">
    <w:name w:val="Body Text 22"/>
    <w:basedOn w:val="Normalny"/>
    <w:uiPriority w:val="99"/>
    <w:rsid w:val="003055B2"/>
    <w:pPr>
      <w:widowControl w:val="0"/>
      <w:jc w:val="both"/>
    </w:pPr>
  </w:style>
  <w:style w:type="paragraph" w:customStyle="1" w:styleId="tyt">
    <w:name w:val="tyt"/>
    <w:basedOn w:val="Normalny"/>
    <w:uiPriority w:val="99"/>
    <w:rsid w:val="003055B2"/>
    <w:pPr>
      <w:keepNext/>
      <w:spacing w:before="60" w:after="60"/>
      <w:jc w:val="center"/>
    </w:pPr>
    <w:rPr>
      <w:b/>
      <w:bCs/>
    </w:rPr>
  </w:style>
  <w:style w:type="paragraph" w:customStyle="1" w:styleId="ust">
    <w:name w:val="ust"/>
    <w:uiPriority w:val="99"/>
    <w:rsid w:val="003055B2"/>
    <w:pPr>
      <w:spacing w:before="60" w:after="60" w:line="240" w:lineRule="auto"/>
      <w:ind w:left="426" w:hanging="284"/>
      <w:jc w:val="both"/>
    </w:pPr>
    <w:rPr>
      <w:rFonts w:ascii="Times New Roman" w:eastAsia="Times New Roman" w:hAnsi="Times New Roman" w:cs="Times New Roman"/>
      <w:color w:val="000000"/>
      <w:sz w:val="24"/>
      <w:szCs w:val="24"/>
      <w:lang w:eastAsia="pl-PL"/>
    </w:rPr>
  </w:style>
  <w:style w:type="paragraph" w:styleId="Tekstblokowy">
    <w:name w:val="Block Text"/>
    <w:basedOn w:val="Normalny"/>
    <w:uiPriority w:val="99"/>
    <w:rsid w:val="003055B2"/>
    <w:pPr>
      <w:spacing w:before="240"/>
      <w:ind w:left="540" w:right="-709" w:hanging="540"/>
      <w:jc w:val="both"/>
    </w:pPr>
    <w:rPr>
      <w:rFonts w:ascii="Arial" w:hAnsi="Arial" w:cs="Arial"/>
      <w:sz w:val="22"/>
      <w:szCs w:val="22"/>
    </w:rPr>
  </w:style>
  <w:style w:type="paragraph" w:styleId="NormalnyWeb">
    <w:name w:val="Normal (Web)"/>
    <w:basedOn w:val="Normalny"/>
    <w:uiPriority w:val="99"/>
    <w:rsid w:val="003055B2"/>
    <w:pPr>
      <w:spacing w:before="100" w:beforeAutospacing="1" w:after="100" w:afterAutospacing="1"/>
      <w:jc w:val="both"/>
    </w:pPr>
    <w:rPr>
      <w:rFonts w:ascii="Arial Unicode MS" w:eastAsia="Arial Unicode MS" w:cs="Arial Unicode MS"/>
    </w:rPr>
  </w:style>
  <w:style w:type="paragraph" w:styleId="Zwykytekst">
    <w:name w:val="Plain Text"/>
    <w:basedOn w:val="Normalny"/>
    <w:link w:val="ZwykytekstZnak"/>
    <w:uiPriority w:val="99"/>
    <w:rsid w:val="003055B2"/>
    <w:rPr>
      <w:rFonts w:ascii="Courier New" w:hAnsi="Courier New"/>
    </w:rPr>
  </w:style>
  <w:style w:type="character" w:customStyle="1" w:styleId="ZwykytekstZnak">
    <w:name w:val="Zwykły tekst Znak"/>
    <w:basedOn w:val="Domylnaczcionkaakapitu"/>
    <w:link w:val="Zwykytekst"/>
    <w:uiPriority w:val="99"/>
    <w:rsid w:val="003055B2"/>
    <w:rPr>
      <w:rFonts w:ascii="Courier New" w:eastAsia="Times New Roman" w:hAnsi="Courier New" w:cs="Times New Roman"/>
      <w:color w:val="000000"/>
      <w:sz w:val="20"/>
      <w:szCs w:val="20"/>
      <w:lang w:eastAsia="pl-PL"/>
    </w:rPr>
  </w:style>
  <w:style w:type="table" w:styleId="Tabela-Siatka">
    <w:name w:val="Table Grid"/>
    <w:aliases w:val="Opis dokumentu"/>
    <w:basedOn w:val="Standardowy"/>
    <w:uiPriority w:val="99"/>
    <w:rsid w:val="003055B2"/>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
    <w:name w:val="Znak"/>
    <w:basedOn w:val="Normalny"/>
    <w:uiPriority w:val="99"/>
    <w:rsid w:val="003055B2"/>
  </w:style>
  <w:style w:type="character" w:customStyle="1" w:styleId="LOANZnakZnak1">
    <w:name w:val="LOAN Znak Znak1"/>
    <w:uiPriority w:val="99"/>
    <w:rsid w:val="003055B2"/>
    <w:rPr>
      <w:rFonts w:ascii="Arial" w:hAnsi="Arial"/>
      <w:sz w:val="22"/>
      <w:lang w:val="pl-PL" w:eastAsia="pl-PL"/>
    </w:rPr>
  </w:style>
  <w:style w:type="paragraph" w:styleId="Tekstprzypisudolnego">
    <w:name w:val="footnote text"/>
    <w:basedOn w:val="Normalny"/>
    <w:link w:val="TekstprzypisudolnegoZnak"/>
    <w:uiPriority w:val="99"/>
    <w:semiHidden/>
    <w:rsid w:val="003055B2"/>
  </w:style>
  <w:style w:type="character" w:customStyle="1" w:styleId="TekstprzypisudolnegoZnak">
    <w:name w:val="Tekst przypisu dolnego Znak"/>
    <w:basedOn w:val="Domylnaczcionkaakapitu"/>
    <w:link w:val="Tekstprzypisudolnego"/>
    <w:uiPriority w:val="99"/>
    <w:semiHidden/>
    <w:rsid w:val="003055B2"/>
    <w:rPr>
      <w:rFonts w:ascii="Times New Roman" w:eastAsia="Times New Roman" w:hAnsi="Times New Roman" w:cs="Times New Roman"/>
      <w:color w:val="000000"/>
      <w:sz w:val="20"/>
      <w:szCs w:val="20"/>
      <w:lang w:eastAsia="pl-PL"/>
    </w:rPr>
  </w:style>
  <w:style w:type="character" w:styleId="Odwoanieprzypisudolnego">
    <w:name w:val="footnote reference"/>
    <w:basedOn w:val="Domylnaczcionkaakapitu"/>
    <w:uiPriority w:val="99"/>
    <w:semiHidden/>
    <w:rsid w:val="003055B2"/>
    <w:rPr>
      <w:rFonts w:cs="Times New Roman"/>
      <w:vertAlign w:val="superscript"/>
    </w:rPr>
  </w:style>
  <w:style w:type="paragraph" w:customStyle="1" w:styleId="BodyText21">
    <w:name w:val="Body Text 21"/>
    <w:basedOn w:val="Normalny"/>
    <w:uiPriority w:val="99"/>
    <w:rsid w:val="003055B2"/>
    <w:pPr>
      <w:autoSpaceDE w:val="0"/>
      <w:autoSpaceDN w:val="0"/>
      <w:jc w:val="both"/>
    </w:pPr>
    <w:rPr>
      <w:rFonts w:eastAsia="SimSun"/>
    </w:rPr>
  </w:style>
  <w:style w:type="paragraph" w:customStyle="1" w:styleId="ListParagraph1">
    <w:name w:val="List Paragraph1"/>
    <w:basedOn w:val="Normalny"/>
    <w:uiPriority w:val="99"/>
    <w:rsid w:val="003055B2"/>
    <w:pPr>
      <w:ind w:left="720"/>
      <w:contextualSpacing/>
    </w:pPr>
  </w:style>
  <w:style w:type="paragraph" w:styleId="Tekstkomentarza">
    <w:name w:val="annotation text"/>
    <w:basedOn w:val="Normalny"/>
    <w:link w:val="TekstkomentarzaZnak"/>
    <w:uiPriority w:val="99"/>
    <w:semiHidden/>
    <w:rsid w:val="003055B2"/>
    <w:rPr>
      <w:color w:val="auto"/>
    </w:rPr>
  </w:style>
  <w:style w:type="character" w:customStyle="1" w:styleId="TekstkomentarzaZnak">
    <w:name w:val="Tekst komentarza Znak"/>
    <w:basedOn w:val="Domylnaczcionkaakapitu"/>
    <w:link w:val="Tekstkomentarza"/>
    <w:uiPriority w:val="99"/>
    <w:semiHidden/>
    <w:rsid w:val="003055B2"/>
    <w:rPr>
      <w:rFonts w:ascii="Times New Roman" w:eastAsia="Times New Roman" w:hAnsi="Times New Roman" w:cs="Times New Roman"/>
      <w:sz w:val="20"/>
      <w:szCs w:val="20"/>
      <w:lang w:eastAsia="pl-PL"/>
    </w:rPr>
  </w:style>
  <w:style w:type="character" w:styleId="Odwoaniedokomentarza">
    <w:name w:val="annotation reference"/>
    <w:basedOn w:val="Domylnaczcionkaakapitu"/>
    <w:semiHidden/>
    <w:rsid w:val="003055B2"/>
    <w:rPr>
      <w:rFonts w:cs="Times New Roman"/>
      <w:sz w:val="16"/>
    </w:rPr>
  </w:style>
  <w:style w:type="paragraph" w:styleId="Tematkomentarza">
    <w:name w:val="annotation subject"/>
    <w:basedOn w:val="Tekstkomentarza"/>
    <w:next w:val="Tekstkomentarza"/>
    <w:link w:val="TematkomentarzaZnak"/>
    <w:uiPriority w:val="99"/>
    <w:semiHidden/>
    <w:rsid w:val="003055B2"/>
    <w:rPr>
      <w:b/>
      <w:bCs/>
    </w:rPr>
  </w:style>
  <w:style w:type="character" w:customStyle="1" w:styleId="TematkomentarzaZnak">
    <w:name w:val="Temat komentarza Znak"/>
    <w:basedOn w:val="TekstkomentarzaZnak"/>
    <w:link w:val="Tematkomentarza"/>
    <w:uiPriority w:val="99"/>
    <w:semiHidden/>
    <w:rsid w:val="003055B2"/>
    <w:rPr>
      <w:rFonts w:ascii="Times New Roman" w:eastAsia="Times New Roman" w:hAnsi="Times New Roman" w:cs="Times New Roman"/>
      <w:b/>
      <w:bCs/>
      <w:sz w:val="20"/>
      <w:szCs w:val="20"/>
      <w:lang w:eastAsia="pl-PL"/>
    </w:rPr>
  </w:style>
  <w:style w:type="paragraph" w:styleId="Lista2">
    <w:name w:val="List 2"/>
    <w:basedOn w:val="Normalny"/>
    <w:uiPriority w:val="99"/>
    <w:rsid w:val="003055B2"/>
    <w:pPr>
      <w:tabs>
        <w:tab w:val="num" w:pos="567"/>
      </w:tabs>
      <w:spacing w:before="80" w:after="80" w:line="340" w:lineRule="atLeast"/>
      <w:ind w:left="567" w:hanging="227"/>
      <w:jc w:val="both"/>
    </w:pPr>
    <w:rPr>
      <w:b/>
      <w:sz w:val="25"/>
    </w:rPr>
  </w:style>
  <w:style w:type="character" w:customStyle="1" w:styleId="ZnakZnak">
    <w:name w:val="Znak Znak"/>
    <w:uiPriority w:val="99"/>
    <w:rsid w:val="003055B2"/>
    <w:rPr>
      <w:lang w:val="pl-PL" w:eastAsia="pl-PL"/>
    </w:rPr>
  </w:style>
  <w:style w:type="paragraph" w:styleId="Listapunktowana">
    <w:name w:val="List Bullet"/>
    <w:basedOn w:val="Normalny"/>
    <w:autoRedefine/>
    <w:uiPriority w:val="99"/>
    <w:rsid w:val="003055B2"/>
    <w:pPr>
      <w:tabs>
        <w:tab w:val="num" w:pos="660"/>
      </w:tabs>
      <w:ind w:left="660" w:hanging="660"/>
    </w:pPr>
  </w:style>
  <w:style w:type="paragraph" w:styleId="Listapunktowana4">
    <w:name w:val="List Bullet 4"/>
    <w:basedOn w:val="Normalny"/>
    <w:autoRedefine/>
    <w:uiPriority w:val="99"/>
    <w:rsid w:val="003055B2"/>
    <w:pPr>
      <w:numPr>
        <w:numId w:val="1"/>
      </w:numPr>
      <w:tabs>
        <w:tab w:val="num" w:pos="1209"/>
      </w:tabs>
      <w:ind w:left="1209"/>
    </w:pPr>
  </w:style>
  <w:style w:type="character" w:customStyle="1" w:styleId="FontStyle31">
    <w:name w:val="Font Style31"/>
    <w:uiPriority w:val="99"/>
    <w:rsid w:val="003055B2"/>
    <w:rPr>
      <w:rFonts w:ascii="Times New Roman" w:hAnsi="Times New Roman"/>
      <w:sz w:val="22"/>
    </w:rPr>
  </w:style>
  <w:style w:type="character" w:customStyle="1" w:styleId="FontStyle35">
    <w:name w:val="Font Style35"/>
    <w:uiPriority w:val="99"/>
    <w:rsid w:val="003055B2"/>
    <w:rPr>
      <w:rFonts w:ascii="Times New Roman" w:hAnsi="Times New Roman"/>
      <w:b/>
      <w:sz w:val="22"/>
    </w:rPr>
  </w:style>
  <w:style w:type="paragraph" w:customStyle="1" w:styleId="Style9">
    <w:name w:val="Style9"/>
    <w:basedOn w:val="Normalny"/>
    <w:uiPriority w:val="99"/>
    <w:rsid w:val="003055B2"/>
    <w:pPr>
      <w:widowControl w:val="0"/>
      <w:autoSpaceDE w:val="0"/>
      <w:autoSpaceDN w:val="0"/>
      <w:adjustRightInd w:val="0"/>
      <w:spacing w:line="226" w:lineRule="exact"/>
      <w:jc w:val="both"/>
    </w:pPr>
  </w:style>
  <w:style w:type="character" w:customStyle="1" w:styleId="FontStyle43">
    <w:name w:val="Font Style43"/>
    <w:uiPriority w:val="99"/>
    <w:rsid w:val="003055B2"/>
    <w:rPr>
      <w:rFonts w:ascii="Times New Roman" w:hAnsi="Times New Roman"/>
      <w:sz w:val="18"/>
    </w:rPr>
  </w:style>
  <w:style w:type="paragraph" w:customStyle="1" w:styleId="Style5">
    <w:name w:val="Style5"/>
    <w:basedOn w:val="Normalny"/>
    <w:uiPriority w:val="99"/>
    <w:rsid w:val="003055B2"/>
    <w:pPr>
      <w:widowControl w:val="0"/>
      <w:autoSpaceDE w:val="0"/>
      <w:autoSpaceDN w:val="0"/>
      <w:adjustRightInd w:val="0"/>
    </w:pPr>
  </w:style>
  <w:style w:type="paragraph" w:customStyle="1" w:styleId="Style7">
    <w:name w:val="Style7"/>
    <w:basedOn w:val="Normalny"/>
    <w:uiPriority w:val="99"/>
    <w:rsid w:val="003055B2"/>
    <w:pPr>
      <w:widowControl w:val="0"/>
      <w:autoSpaceDE w:val="0"/>
      <w:autoSpaceDN w:val="0"/>
      <w:adjustRightInd w:val="0"/>
      <w:spacing w:line="230" w:lineRule="exact"/>
      <w:ind w:hanging="720"/>
    </w:pPr>
  </w:style>
  <w:style w:type="paragraph" w:customStyle="1" w:styleId="Style25">
    <w:name w:val="Style25"/>
    <w:basedOn w:val="Normalny"/>
    <w:uiPriority w:val="99"/>
    <w:rsid w:val="003055B2"/>
    <w:pPr>
      <w:widowControl w:val="0"/>
      <w:autoSpaceDE w:val="0"/>
      <w:autoSpaceDN w:val="0"/>
      <w:adjustRightInd w:val="0"/>
      <w:spacing w:line="240" w:lineRule="exact"/>
      <w:ind w:hanging="394"/>
      <w:jc w:val="both"/>
    </w:pPr>
  </w:style>
  <w:style w:type="paragraph" w:customStyle="1" w:styleId="Style26">
    <w:name w:val="Style26"/>
    <w:basedOn w:val="Normalny"/>
    <w:uiPriority w:val="99"/>
    <w:rsid w:val="003055B2"/>
    <w:pPr>
      <w:widowControl w:val="0"/>
      <w:autoSpaceDE w:val="0"/>
      <w:autoSpaceDN w:val="0"/>
      <w:adjustRightInd w:val="0"/>
      <w:spacing w:line="230" w:lineRule="exact"/>
      <w:ind w:hanging="86"/>
    </w:pPr>
  </w:style>
  <w:style w:type="character" w:customStyle="1" w:styleId="FontStyle41">
    <w:name w:val="Font Style41"/>
    <w:uiPriority w:val="99"/>
    <w:rsid w:val="003055B2"/>
    <w:rPr>
      <w:rFonts w:ascii="Times New Roman" w:hAnsi="Times New Roman"/>
      <w:b/>
      <w:sz w:val="18"/>
    </w:rPr>
  </w:style>
  <w:style w:type="paragraph" w:customStyle="1" w:styleId="Style10">
    <w:name w:val="Style10"/>
    <w:basedOn w:val="Normalny"/>
    <w:uiPriority w:val="99"/>
    <w:rsid w:val="003055B2"/>
    <w:pPr>
      <w:widowControl w:val="0"/>
      <w:autoSpaceDE w:val="0"/>
      <w:autoSpaceDN w:val="0"/>
      <w:adjustRightInd w:val="0"/>
      <w:spacing w:line="269" w:lineRule="exact"/>
      <w:ind w:hanging="379"/>
      <w:jc w:val="both"/>
    </w:pPr>
  </w:style>
  <w:style w:type="paragraph" w:customStyle="1" w:styleId="Style1">
    <w:name w:val="Style1"/>
    <w:basedOn w:val="Normalny"/>
    <w:uiPriority w:val="99"/>
    <w:rsid w:val="003055B2"/>
    <w:pPr>
      <w:widowControl w:val="0"/>
      <w:autoSpaceDE w:val="0"/>
      <w:autoSpaceDN w:val="0"/>
      <w:adjustRightInd w:val="0"/>
      <w:spacing w:line="283" w:lineRule="exact"/>
      <w:ind w:hanging="398"/>
      <w:jc w:val="both"/>
    </w:pPr>
  </w:style>
  <w:style w:type="character" w:customStyle="1" w:styleId="FontStyle13">
    <w:name w:val="Font Style13"/>
    <w:uiPriority w:val="99"/>
    <w:rsid w:val="003055B2"/>
    <w:rPr>
      <w:rFonts w:ascii="Times New Roman" w:hAnsi="Times New Roman"/>
      <w:sz w:val="22"/>
    </w:rPr>
  </w:style>
  <w:style w:type="paragraph" w:customStyle="1" w:styleId="Style13">
    <w:name w:val="Style13"/>
    <w:basedOn w:val="Normalny"/>
    <w:uiPriority w:val="99"/>
    <w:rsid w:val="003055B2"/>
    <w:pPr>
      <w:widowControl w:val="0"/>
      <w:autoSpaceDE w:val="0"/>
      <w:autoSpaceDN w:val="0"/>
      <w:adjustRightInd w:val="0"/>
      <w:spacing w:line="276" w:lineRule="exact"/>
      <w:ind w:hanging="341"/>
      <w:jc w:val="both"/>
    </w:pPr>
  </w:style>
  <w:style w:type="paragraph" w:customStyle="1" w:styleId="Style27">
    <w:name w:val="Style27"/>
    <w:basedOn w:val="Normalny"/>
    <w:uiPriority w:val="99"/>
    <w:rsid w:val="003055B2"/>
    <w:pPr>
      <w:widowControl w:val="0"/>
      <w:autoSpaceDE w:val="0"/>
      <w:autoSpaceDN w:val="0"/>
      <w:adjustRightInd w:val="0"/>
      <w:jc w:val="both"/>
    </w:pPr>
  </w:style>
  <w:style w:type="character" w:customStyle="1" w:styleId="FontStyle54">
    <w:name w:val="Font Style54"/>
    <w:uiPriority w:val="99"/>
    <w:rsid w:val="003055B2"/>
    <w:rPr>
      <w:rFonts w:ascii="Times New Roman" w:hAnsi="Times New Roman"/>
      <w:b/>
      <w:sz w:val="22"/>
    </w:rPr>
  </w:style>
  <w:style w:type="character" w:customStyle="1" w:styleId="ZnakZnak6">
    <w:name w:val="Znak Znak6"/>
    <w:uiPriority w:val="99"/>
    <w:semiHidden/>
    <w:locked/>
    <w:rsid w:val="003055B2"/>
    <w:rPr>
      <w:sz w:val="24"/>
      <w:lang w:val="pl-PL" w:eastAsia="pl-PL"/>
    </w:rPr>
  </w:style>
  <w:style w:type="character" w:customStyle="1" w:styleId="ZnakZnak2">
    <w:name w:val="Znak Znak2"/>
    <w:uiPriority w:val="99"/>
    <w:locked/>
    <w:rsid w:val="003055B2"/>
    <w:rPr>
      <w:sz w:val="24"/>
      <w:lang w:val="pl-PL" w:eastAsia="pl-PL"/>
    </w:rPr>
  </w:style>
  <w:style w:type="paragraph" w:styleId="Akapitzlist">
    <w:name w:val="List Paragraph"/>
    <w:basedOn w:val="Normalny"/>
    <w:link w:val="AkapitzlistZnak"/>
    <w:uiPriority w:val="34"/>
    <w:qFormat/>
    <w:rsid w:val="003055B2"/>
    <w:pPr>
      <w:widowControl w:val="0"/>
      <w:spacing w:before="120"/>
      <w:ind w:left="708"/>
    </w:pPr>
  </w:style>
  <w:style w:type="character" w:customStyle="1" w:styleId="Nierozpoznanawzmianka1">
    <w:name w:val="Nierozpoznana wzmianka1"/>
    <w:basedOn w:val="Domylnaczcionkaakapitu"/>
    <w:uiPriority w:val="99"/>
    <w:semiHidden/>
    <w:unhideWhenUsed/>
    <w:rsid w:val="003055B2"/>
    <w:rPr>
      <w:color w:val="808080"/>
      <w:shd w:val="clear" w:color="auto" w:fill="E6E6E6"/>
    </w:rPr>
  </w:style>
  <w:style w:type="paragraph" w:styleId="Bezodstpw">
    <w:name w:val="No Spacing"/>
    <w:uiPriority w:val="1"/>
    <w:qFormat/>
    <w:rsid w:val="003055B2"/>
    <w:pPr>
      <w:spacing w:after="0" w:line="240" w:lineRule="auto"/>
    </w:pPr>
  </w:style>
  <w:style w:type="character" w:customStyle="1" w:styleId="AkapitzlistZnak">
    <w:name w:val="Akapit z listą Znak"/>
    <w:link w:val="Akapitzlist"/>
    <w:uiPriority w:val="34"/>
    <w:locked/>
    <w:rsid w:val="003055B2"/>
    <w:rPr>
      <w:rFonts w:ascii="Times New Roman" w:eastAsia="Times New Roman" w:hAnsi="Times New Roman" w:cs="Times New Roman"/>
      <w:color w:val="000000"/>
      <w:sz w:val="20"/>
      <w:szCs w:val="20"/>
      <w:lang w:eastAsia="pl-PL"/>
    </w:rPr>
  </w:style>
  <w:style w:type="character" w:customStyle="1" w:styleId="textexposedshow">
    <w:name w:val="text_exposed_show"/>
    <w:basedOn w:val="Domylnaczcionkaakapitu"/>
    <w:rsid w:val="003055B2"/>
  </w:style>
  <w:style w:type="character" w:customStyle="1" w:styleId="black">
    <w:name w:val="black"/>
    <w:basedOn w:val="Domylnaczcionkaakapitu"/>
    <w:rsid w:val="003055B2"/>
  </w:style>
  <w:style w:type="paragraph" w:styleId="Tekstprzypisukocowego">
    <w:name w:val="endnote text"/>
    <w:basedOn w:val="Normalny"/>
    <w:link w:val="TekstprzypisukocowegoZnak"/>
    <w:uiPriority w:val="99"/>
    <w:semiHidden/>
    <w:unhideWhenUsed/>
    <w:rsid w:val="003055B2"/>
  </w:style>
  <w:style w:type="character" w:customStyle="1" w:styleId="TekstprzypisukocowegoZnak">
    <w:name w:val="Tekst przypisu końcowego Znak"/>
    <w:basedOn w:val="Domylnaczcionkaakapitu"/>
    <w:link w:val="Tekstprzypisukocowego"/>
    <w:uiPriority w:val="99"/>
    <w:semiHidden/>
    <w:rsid w:val="003055B2"/>
    <w:rPr>
      <w:rFonts w:ascii="Times New Roman" w:eastAsia="Times New Roman" w:hAnsi="Times New Roman" w:cs="Times New Roman"/>
      <w:color w:val="000000"/>
      <w:sz w:val="20"/>
      <w:szCs w:val="20"/>
      <w:lang w:eastAsia="pl-PL"/>
    </w:rPr>
  </w:style>
  <w:style w:type="character" w:styleId="Odwoanieprzypisukocowego">
    <w:name w:val="endnote reference"/>
    <w:basedOn w:val="Domylnaczcionkaakapitu"/>
    <w:uiPriority w:val="99"/>
    <w:semiHidden/>
    <w:unhideWhenUsed/>
    <w:rsid w:val="003055B2"/>
    <w:rPr>
      <w:vertAlign w:val="superscript"/>
    </w:rPr>
  </w:style>
  <w:style w:type="paragraph" w:customStyle="1" w:styleId="Default">
    <w:name w:val="Default"/>
    <w:rsid w:val="00F31044"/>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odstawowyzwciciem2">
    <w:name w:val="Body Text First Indent 2"/>
    <w:basedOn w:val="Tekstpodstawowywcity"/>
    <w:link w:val="Tekstpodstawowyzwciciem2Znak"/>
    <w:uiPriority w:val="99"/>
    <w:semiHidden/>
    <w:unhideWhenUsed/>
    <w:rsid w:val="004E5626"/>
    <w:pPr>
      <w:spacing w:after="0" w:line="240" w:lineRule="auto"/>
      <w:ind w:left="360" w:firstLine="360"/>
    </w:pPr>
    <w:rPr>
      <w:color w:val="000000"/>
      <w:sz w:val="20"/>
      <w:szCs w:val="20"/>
    </w:rPr>
  </w:style>
  <w:style w:type="character" w:customStyle="1" w:styleId="Tekstpodstawowyzwciciem2Znak">
    <w:name w:val="Tekst podstawowy z wcięciem 2 Znak"/>
    <w:basedOn w:val="TekstpodstawowywcityZnak"/>
    <w:link w:val="Tekstpodstawowyzwciciem2"/>
    <w:uiPriority w:val="99"/>
    <w:semiHidden/>
    <w:rsid w:val="004E5626"/>
    <w:rPr>
      <w:rFonts w:ascii="Times New Roman" w:eastAsia="Times New Roman" w:hAnsi="Times New Roman" w:cs="Times New Roman"/>
      <w:color w:val="000000"/>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623463">
      <w:bodyDiv w:val="1"/>
      <w:marLeft w:val="0"/>
      <w:marRight w:val="0"/>
      <w:marTop w:val="0"/>
      <w:marBottom w:val="0"/>
      <w:divBdr>
        <w:top w:val="none" w:sz="0" w:space="0" w:color="auto"/>
        <w:left w:val="none" w:sz="0" w:space="0" w:color="auto"/>
        <w:bottom w:val="none" w:sz="0" w:space="0" w:color="auto"/>
        <w:right w:val="none" w:sz="0" w:space="0" w:color="auto"/>
      </w:divBdr>
    </w:div>
    <w:div w:id="1788426436">
      <w:bodyDiv w:val="1"/>
      <w:marLeft w:val="0"/>
      <w:marRight w:val="0"/>
      <w:marTop w:val="0"/>
      <w:marBottom w:val="0"/>
      <w:divBdr>
        <w:top w:val="none" w:sz="0" w:space="0" w:color="auto"/>
        <w:left w:val="none" w:sz="0" w:space="0" w:color="auto"/>
        <w:bottom w:val="none" w:sz="0" w:space="0" w:color="auto"/>
        <w:right w:val="none" w:sz="0" w:space="0" w:color="auto"/>
      </w:divBdr>
    </w:div>
    <w:div w:id="1848474808">
      <w:bodyDiv w:val="1"/>
      <w:marLeft w:val="0"/>
      <w:marRight w:val="0"/>
      <w:marTop w:val="0"/>
      <w:marBottom w:val="0"/>
      <w:divBdr>
        <w:top w:val="none" w:sz="0" w:space="0" w:color="auto"/>
        <w:left w:val="none" w:sz="0" w:space="0" w:color="auto"/>
        <w:bottom w:val="none" w:sz="0" w:space="0" w:color="auto"/>
        <w:right w:val="none" w:sz="0" w:space="0" w:color="auto"/>
      </w:divBdr>
    </w:div>
    <w:div w:id="2088991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drutowski@targowek.waw.p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pubenchmark.net/" TargetMode="Externa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argowek.um.warszawa.pl/lista-zamowien-publicznych-do-130-000-zl/"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bazakonkurencyjnosci.funduszeeuropejskie.gov.pl/" TargetMode="External"/><Relationship Id="rId4" Type="http://schemas.openxmlformats.org/officeDocument/2006/relationships/webSettings" Target="webSettings.xml"/><Relationship Id="rId9" Type="http://schemas.openxmlformats.org/officeDocument/2006/relationships/hyperlink" Target="https://bazakonkurencyjnosci.funduszeeuropejskie.gov.pl/"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1F29F2772654C5DA45BC15E327E7915"/>
        <w:category>
          <w:name w:val="Ogólne"/>
          <w:gallery w:val="placeholder"/>
        </w:category>
        <w:types>
          <w:type w:val="bbPlcHdr"/>
        </w:types>
        <w:behaviors>
          <w:behavior w:val="content"/>
        </w:behaviors>
        <w:guid w:val="{15361FA7-FC5C-4A8A-85FB-0AE6BD23D33F}"/>
      </w:docPartPr>
      <w:docPartBody>
        <w:p w:rsidR="0064468B" w:rsidRDefault="0064468B" w:rsidP="0064468B">
          <w:pPr>
            <w:pStyle w:val="C1F29F2772654C5DA45BC15E327E7915"/>
          </w:pPr>
          <w:r>
            <w:rPr>
              <w:caps/>
              <w:color w:val="FFFFFF" w:themeColor="background1"/>
            </w:rPr>
            <w:t>[Nazwisko autora]</w:t>
          </w:r>
        </w:p>
      </w:docPartBody>
    </w:docPart>
    <w:docPart>
      <w:docPartPr>
        <w:name w:val="AB41BBF0435940CF8718EA243180F378"/>
        <w:category>
          <w:name w:val="Ogólne"/>
          <w:gallery w:val="placeholder"/>
        </w:category>
        <w:types>
          <w:type w:val="bbPlcHdr"/>
        </w:types>
        <w:behaviors>
          <w:behavior w:val="content"/>
        </w:behaviors>
        <w:guid w:val="{E180E759-BE4A-4B48-B2DA-5710140B2022}"/>
      </w:docPartPr>
      <w:docPartBody>
        <w:p w:rsidR="0064468B" w:rsidRDefault="0064468B" w:rsidP="0064468B">
          <w:pPr>
            <w:pStyle w:val="AB41BBF0435940CF8718EA243180F378"/>
          </w:pPr>
          <w:r>
            <w:rPr>
              <w:caps/>
              <w:color w:val="FFFFFF" w:themeColor="background1"/>
            </w:rPr>
            <w:t>[Nazwisko autora]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68B"/>
    <w:rsid w:val="00035F30"/>
    <w:rsid w:val="000605BD"/>
    <w:rsid w:val="00076E9B"/>
    <w:rsid w:val="00083FF2"/>
    <w:rsid w:val="001A5B05"/>
    <w:rsid w:val="001E45C8"/>
    <w:rsid w:val="00204662"/>
    <w:rsid w:val="002B5F20"/>
    <w:rsid w:val="002C3AB6"/>
    <w:rsid w:val="002D7F5C"/>
    <w:rsid w:val="003218A6"/>
    <w:rsid w:val="00333256"/>
    <w:rsid w:val="00334E54"/>
    <w:rsid w:val="00337DA9"/>
    <w:rsid w:val="004126C1"/>
    <w:rsid w:val="004D2F7D"/>
    <w:rsid w:val="00576645"/>
    <w:rsid w:val="005E0940"/>
    <w:rsid w:val="0064468B"/>
    <w:rsid w:val="00651410"/>
    <w:rsid w:val="006B3DD4"/>
    <w:rsid w:val="00763473"/>
    <w:rsid w:val="008C5074"/>
    <w:rsid w:val="00901632"/>
    <w:rsid w:val="0092200C"/>
    <w:rsid w:val="009E4AA5"/>
    <w:rsid w:val="009E524A"/>
    <w:rsid w:val="00A13E6E"/>
    <w:rsid w:val="00A52B0B"/>
    <w:rsid w:val="00A822E3"/>
    <w:rsid w:val="00AC278A"/>
    <w:rsid w:val="00AE0284"/>
    <w:rsid w:val="00B51476"/>
    <w:rsid w:val="00B67F75"/>
    <w:rsid w:val="00B82B83"/>
    <w:rsid w:val="00BA7E7C"/>
    <w:rsid w:val="00BB3DCC"/>
    <w:rsid w:val="00BE2352"/>
    <w:rsid w:val="00C15D6D"/>
    <w:rsid w:val="00C40F04"/>
    <w:rsid w:val="00C46F13"/>
    <w:rsid w:val="00CF78BB"/>
    <w:rsid w:val="00D1694A"/>
    <w:rsid w:val="00D25109"/>
    <w:rsid w:val="00DC56B4"/>
    <w:rsid w:val="00E13418"/>
    <w:rsid w:val="00E14C06"/>
    <w:rsid w:val="00E22768"/>
    <w:rsid w:val="00E30C80"/>
    <w:rsid w:val="00E70178"/>
    <w:rsid w:val="00F04888"/>
    <w:rsid w:val="00F15469"/>
    <w:rsid w:val="00F303CD"/>
    <w:rsid w:val="00F63AD2"/>
    <w:rsid w:val="00F657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C1F29F2772654C5DA45BC15E327E7915">
    <w:name w:val="C1F29F2772654C5DA45BC15E327E7915"/>
    <w:rsid w:val="0064468B"/>
  </w:style>
  <w:style w:type="paragraph" w:customStyle="1" w:styleId="2574B2CDCFD14D0CA9AE9E46E3213715">
    <w:name w:val="2574B2CDCFD14D0CA9AE9E46E3213715"/>
    <w:rsid w:val="0064468B"/>
  </w:style>
  <w:style w:type="paragraph" w:customStyle="1" w:styleId="AB41BBF0435940CF8718EA243180F378">
    <w:name w:val="AB41BBF0435940CF8718EA243180F378"/>
    <w:rsid w:val="006446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11</Pages>
  <Words>4376</Words>
  <Characters>26258</Characters>
  <Application>Microsoft Office Word</Application>
  <DocSecurity>0</DocSecurity>
  <Lines>218</Lines>
  <Paragraphs>61</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30573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Projekt współfinansowany z Europejskiego Funduszu Społecznego w ramach Regionalnego Programu Operacyjnego Województwa Mazowieckiego na lata 2014-2020</dc:creator>
  <cp:keywords/>
  <dc:description/>
  <cp:lastModifiedBy>Drutowski Sebastian</cp:lastModifiedBy>
  <cp:revision>16</cp:revision>
  <cp:lastPrinted>2021-11-30T07:48:00Z</cp:lastPrinted>
  <dcterms:created xsi:type="dcterms:W3CDTF">2021-11-29T20:42:00Z</dcterms:created>
  <dcterms:modified xsi:type="dcterms:W3CDTF">2021-11-30T07:50:00Z</dcterms:modified>
</cp:coreProperties>
</file>