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1931D" w14:textId="77777777" w:rsidR="00817EB2" w:rsidRDefault="00A250BA">
      <w:pPr>
        <w:spacing w:before="100" w:after="0" w:line="360" w:lineRule="auto"/>
        <w:jc w:val="center"/>
        <w:rPr>
          <w:b/>
        </w:rPr>
      </w:pPr>
      <w:r>
        <w:rPr>
          <w:b/>
        </w:rPr>
        <w:t xml:space="preserve">OPIS PRZEDMIOTU ZAMÓWIENIA </w:t>
      </w:r>
    </w:p>
    <w:p w14:paraId="73459D31" w14:textId="77777777" w:rsidR="00817EB2" w:rsidRDefault="00A25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Przedmiot zamówienia</w:t>
      </w:r>
    </w:p>
    <w:p w14:paraId="50AC62F3" w14:textId="77777777" w:rsidR="00817EB2" w:rsidRDefault="00A250BA">
      <w:pPr>
        <w:spacing w:after="0" w:line="240" w:lineRule="auto"/>
        <w:jc w:val="both"/>
      </w:pPr>
      <w:r>
        <w:t>Przedmiotem zamówienia jest podstawka do chłodziarki termoelektrycznej w ilości:</w:t>
      </w:r>
    </w:p>
    <w:p w14:paraId="005CF1C0" w14:textId="77777777" w:rsidR="00817EB2" w:rsidRDefault="00A250BA">
      <w:pPr>
        <w:numPr>
          <w:ilvl w:val="0"/>
          <w:numId w:val="2"/>
        </w:numPr>
        <w:spacing w:after="0" w:line="240" w:lineRule="auto"/>
        <w:jc w:val="both"/>
      </w:pPr>
      <w:bookmarkStart w:id="0" w:name="_heading=h.gjdgxs" w:colFirst="0" w:colLast="0"/>
      <w:bookmarkEnd w:id="0"/>
      <w:r>
        <w:t>Podstawka TO8</w:t>
      </w:r>
      <w:r>
        <w:tab/>
        <w:t>12 pin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8A2">
        <w:t>30</w:t>
      </w:r>
      <w:r>
        <w:t>0 szt.</w:t>
      </w:r>
    </w:p>
    <w:p w14:paraId="08B314B1" w14:textId="77777777" w:rsidR="00817EB2" w:rsidRDefault="00817EB2">
      <w:pPr>
        <w:spacing w:after="0" w:line="240" w:lineRule="auto"/>
        <w:ind w:left="720"/>
        <w:jc w:val="both"/>
      </w:pPr>
    </w:p>
    <w:p w14:paraId="592D77C8" w14:textId="77777777" w:rsidR="00817EB2" w:rsidRDefault="00817EB2">
      <w:pPr>
        <w:spacing w:after="0" w:line="240" w:lineRule="auto"/>
        <w:jc w:val="both"/>
      </w:pPr>
    </w:p>
    <w:p w14:paraId="405925B0" w14:textId="77777777" w:rsidR="00817EB2" w:rsidRDefault="00A25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Zakres przedmiotu zamówienia</w:t>
      </w:r>
    </w:p>
    <w:p w14:paraId="3707AD06" w14:textId="77777777" w:rsidR="00817EB2" w:rsidRDefault="00A250BA">
      <w:pPr>
        <w:spacing w:after="0" w:line="240" w:lineRule="auto"/>
        <w:jc w:val="both"/>
      </w:pPr>
      <w:bookmarkStart w:id="1" w:name="_heading=h.30j0zll" w:colFirst="0" w:colLast="0"/>
      <w:bookmarkEnd w:id="1"/>
      <w:r>
        <w:t xml:space="preserve">Szczegółowy opis przedmiotu zamówienia znajduje się w punkcie 5 niniejszego dokumentu. </w:t>
      </w:r>
    </w:p>
    <w:p w14:paraId="3C85A216" w14:textId="77777777" w:rsidR="00817EB2" w:rsidRDefault="00A250BA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</w:rPr>
      </w:pPr>
      <w:bookmarkStart w:id="2" w:name="_heading=h.1fob9te" w:colFirst="0" w:colLast="0"/>
      <w:bookmarkEnd w:id="2"/>
      <w:r>
        <w:rPr>
          <w:b/>
          <w:color w:val="000000"/>
          <w:u w:val="single"/>
        </w:rPr>
        <w:t>Kryteria</w:t>
      </w:r>
    </w:p>
    <w:p w14:paraId="6DA7F6D6" w14:textId="77777777" w:rsidR="00817EB2" w:rsidRDefault="00A250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t>Oferty oceniane będą wg skali punktowej z maksymalną liczbą punktów wynoszącą 100.</w:t>
      </w:r>
    </w:p>
    <w:tbl>
      <w:tblPr>
        <w:tblStyle w:val="a2"/>
        <w:tblW w:w="93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4"/>
        <w:gridCol w:w="3119"/>
        <w:gridCol w:w="3260"/>
      </w:tblGrid>
      <w:tr w:rsidR="00817EB2" w14:paraId="5CB2BE18" w14:textId="77777777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B56F91" w14:textId="77777777" w:rsidR="00817EB2" w:rsidRDefault="00A250BA">
            <w:pPr>
              <w:widowControl w:val="0"/>
              <w:spacing w:after="0" w:line="240" w:lineRule="auto"/>
              <w:jc w:val="center"/>
            </w:pPr>
            <w:r>
              <w:t>Kryterium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60962" w14:textId="77777777" w:rsidR="00817EB2" w:rsidRDefault="00A250BA">
            <w:pPr>
              <w:widowControl w:val="0"/>
              <w:spacing w:after="0" w:line="240" w:lineRule="auto"/>
              <w:jc w:val="center"/>
            </w:pPr>
            <w:r>
              <w:t>Maksymalna ilość punktów 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722CA2C" w14:textId="77777777" w:rsidR="00817EB2" w:rsidRDefault="00A250BA">
            <w:pPr>
              <w:widowControl w:val="0"/>
              <w:spacing w:after="0" w:line="240" w:lineRule="auto"/>
              <w:jc w:val="center"/>
            </w:pPr>
            <w:r>
              <w:t>Metoda przyznawania punktów</w:t>
            </w:r>
          </w:p>
        </w:tc>
      </w:tr>
      <w:tr w:rsidR="00817EB2" w14:paraId="6B3929F3" w14:textId="77777777">
        <w:tc>
          <w:tcPr>
            <w:tcW w:w="297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37CD4" w14:textId="77777777" w:rsidR="00817EB2" w:rsidRDefault="00A250BA">
            <w:pPr>
              <w:widowControl w:val="0"/>
              <w:spacing w:after="0" w:line="240" w:lineRule="auto"/>
            </w:pPr>
            <w:r>
              <w:t>Cena (P)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8B03F" w14:textId="77777777" w:rsidR="00817EB2" w:rsidRDefault="00A250BA">
            <w:pPr>
              <w:widowControl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5BEC" w14:textId="77777777" w:rsidR="00817EB2" w:rsidRDefault="00A250BA">
            <w:pPr>
              <w:widowControl w:val="0"/>
              <w:spacing w:after="0" w:line="240" w:lineRule="auto"/>
              <w:jc w:val="center"/>
            </w:pPr>
            <w:r>
              <w:t xml:space="preserve">S x </w:t>
            </w:r>
            <w:proofErr w:type="spellStart"/>
            <w:r>
              <w:t>Pmin</w:t>
            </w:r>
            <w:proofErr w:type="spellEnd"/>
            <w:r>
              <w:t>/Pi</w:t>
            </w:r>
          </w:p>
        </w:tc>
      </w:tr>
    </w:tbl>
    <w:p w14:paraId="0B0B387B" w14:textId="77777777" w:rsidR="00817EB2" w:rsidRDefault="00817E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</w:p>
    <w:p w14:paraId="48827B0F" w14:textId="77777777" w:rsidR="00817EB2" w:rsidRDefault="00A250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Gdzie:</w:t>
      </w:r>
    </w:p>
    <w:p w14:paraId="50B7C704" w14:textId="77777777" w:rsidR="00817EB2" w:rsidRDefault="00A250BA">
      <w:pPr>
        <w:numPr>
          <w:ilvl w:val="0"/>
          <w:numId w:val="3"/>
        </w:numPr>
        <w:spacing w:after="0" w:line="240" w:lineRule="auto"/>
        <w:jc w:val="both"/>
      </w:pPr>
      <w:r>
        <w:t>Pi – cena towarów wraz z dostawą - dla danej przedłożonej oferty</w:t>
      </w:r>
    </w:p>
    <w:p w14:paraId="355AB2C1" w14:textId="77777777" w:rsidR="00817EB2" w:rsidRDefault="00A250BA">
      <w:pPr>
        <w:numPr>
          <w:ilvl w:val="0"/>
          <w:numId w:val="3"/>
        </w:numPr>
        <w:spacing w:after="0" w:line="240" w:lineRule="auto"/>
        <w:jc w:val="both"/>
        <w:rPr>
          <w:u w:val="single"/>
        </w:rPr>
      </w:pPr>
      <w:proofErr w:type="spellStart"/>
      <w:r>
        <w:t>Pmin</w:t>
      </w:r>
      <w:proofErr w:type="spellEnd"/>
      <w:r>
        <w:t xml:space="preserve"> - minimalna cena dostawy zamawianych towarów spośród wszystkich przedłożonych ofert</w:t>
      </w:r>
    </w:p>
    <w:p w14:paraId="738868D5" w14:textId="77777777" w:rsidR="00817EB2" w:rsidRDefault="00A250BA">
      <w:pPr>
        <w:numPr>
          <w:ilvl w:val="0"/>
          <w:numId w:val="3"/>
        </w:numPr>
        <w:spacing w:after="0" w:line="240" w:lineRule="auto"/>
        <w:jc w:val="both"/>
        <w:rPr>
          <w:u w:val="single"/>
        </w:rPr>
      </w:pPr>
      <w:r>
        <w:t>S – liczba punktów</w:t>
      </w:r>
    </w:p>
    <w:p w14:paraId="532AA199" w14:textId="77777777" w:rsidR="00817EB2" w:rsidRDefault="00A250BA">
      <w:pPr>
        <w:spacing w:after="0" w:line="240" w:lineRule="auto"/>
        <w:jc w:val="both"/>
      </w:pPr>
      <w:bookmarkStart w:id="3" w:name="_heading=h.3znysh7" w:colFirst="0" w:colLast="0"/>
      <w:bookmarkEnd w:id="3"/>
      <w:r>
        <w:t>Końcowa punktacja zostanie wyliczona poprzez zsumowanie składowych cząstkowych, a następnie zaokrąglona do dwóch miejsc po przecinku. (zaokrąglając od „5” w górę)</w:t>
      </w:r>
    </w:p>
    <w:p w14:paraId="25864BEA" w14:textId="77777777" w:rsidR="00817EB2" w:rsidRDefault="00817EB2">
      <w:pPr>
        <w:spacing w:after="0" w:line="240" w:lineRule="auto"/>
        <w:jc w:val="both"/>
      </w:pPr>
    </w:p>
    <w:p w14:paraId="2C1B27FA" w14:textId="77777777" w:rsidR="00817EB2" w:rsidRDefault="00A25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Termin wykonania zamówienia</w:t>
      </w:r>
    </w:p>
    <w:p w14:paraId="28D95EBD" w14:textId="77777777" w:rsidR="00817EB2" w:rsidRDefault="00A250BA">
      <w:pPr>
        <w:spacing w:before="240" w:after="240" w:line="360" w:lineRule="auto"/>
        <w:jc w:val="both"/>
        <w:rPr>
          <w:b/>
        </w:rPr>
      </w:pPr>
      <w:r>
        <w:rPr>
          <w:b/>
        </w:rPr>
        <w:t xml:space="preserve">Najszybciej jak to możliwe, nie później niż  </w:t>
      </w:r>
      <w:r w:rsidR="004D1C1F">
        <w:rPr>
          <w:b/>
        </w:rPr>
        <w:t>6</w:t>
      </w:r>
      <w:r>
        <w:rPr>
          <w:b/>
        </w:rPr>
        <w:t xml:space="preserve"> tygodni od dnia złożenia zamówienia.</w:t>
      </w:r>
    </w:p>
    <w:p w14:paraId="361445FD" w14:textId="77777777" w:rsidR="00817EB2" w:rsidRDefault="00A250BA">
      <w:pPr>
        <w:spacing w:before="240" w:after="240" w:line="360" w:lineRule="auto"/>
        <w:jc w:val="both"/>
        <w:rPr>
          <w:b/>
        </w:rPr>
      </w:pPr>
      <w:r>
        <w:rPr>
          <w:b/>
        </w:rPr>
        <w:t>Termin realizacji zamówienia obejmuje gotowość do przekazania towaru Zamawiającemu, odpowiadającego zastosowaniu zasady EXW Incoterms2020.</w:t>
      </w:r>
    </w:p>
    <w:p w14:paraId="42CDBFC5" w14:textId="77777777" w:rsidR="00817EB2" w:rsidRDefault="00A250BA">
      <w:pPr>
        <w:spacing w:before="240" w:after="240" w:line="360" w:lineRule="auto"/>
        <w:jc w:val="both"/>
        <w:rPr>
          <w:b/>
        </w:rPr>
      </w:pPr>
      <w:r>
        <w:rPr>
          <w:b/>
        </w:rPr>
        <w:t xml:space="preserve">Zgodnie z zasadą EXW (ex </w:t>
      </w:r>
      <w:proofErr w:type="spellStart"/>
      <w:r>
        <w:rPr>
          <w:b/>
        </w:rPr>
        <w:t>works</w:t>
      </w:r>
      <w:proofErr w:type="spellEnd"/>
      <w:r>
        <w:rPr>
          <w:b/>
        </w:rPr>
        <w:t>), za moment dostarczenia towaru uznaje się moment pozostawienia go do dyspozycji kupującego w miejscu wskazanym przez dostawcę (fabryka, zakład etc.).</w:t>
      </w:r>
    </w:p>
    <w:p w14:paraId="6A42BFA1" w14:textId="77777777" w:rsidR="00817EB2" w:rsidRDefault="00A250BA">
      <w:pPr>
        <w:spacing w:before="240" w:after="240" w:line="360" w:lineRule="auto"/>
        <w:jc w:val="both"/>
      </w:pPr>
      <w:r>
        <w:rPr>
          <w:b/>
        </w:rPr>
        <w:t>Zamawiający dopuszcza możliwość zastosowania innej zasady Incoterms2020 (m.in. FCA, DAP etc.), pod warunkiem dotrzymania terminu, o którym mowa powyżej.</w:t>
      </w:r>
    </w:p>
    <w:p w14:paraId="1DBE863E" w14:textId="77777777" w:rsidR="00817EB2" w:rsidRDefault="00A250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Parametry </w:t>
      </w:r>
    </w:p>
    <w:p w14:paraId="3130AA94" w14:textId="77777777" w:rsidR="00817EB2" w:rsidRDefault="00A250B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u w:val="single"/>
        </w:rPr>
      </w:pPr>
      <w:r>
        <w:rPr>
          <w:b/>
          <w:u w:val="single"/>
        </w:rPr>
        <w:t xml:space="preserve">5.1 Szczegółowy zakres przedmiotu </w:t>
      </w:r>
    </w:p>
    <w:p w14:paraId="330CB021" w14:textId="77777777" w:rsidR="00817EB2" w:rsidRDefault="00817EB2">
      <w:pPr>
        <w:spacing w:after="0" w:line="360" w:lineRule="auto"/>
        <w:rPr>
          <w:b/>
          <w:u w:val="single"/>
        </w:rPr>
      </w:pPr>
    </w:p>
    <w:p w14:paraId="08CDBCF4" w14:textId="77777777" w:rsidR="00F05A27" w:rsidRDefault="00F05A27">
      <w:pPr>
        <w:spacing w:after="0" w:line="360" w:lineRule="auto"/>
        <w:rPr>
          <w:b/>
          <w:u w:val="single"/>
        </w:rPr>
      </w:pPr>
    </w:p>
    <w:p w14:paraId="57D6A3BF" w14:textId="77777777" w:rsidR="00817EB2" w:rsidRDefault="00817EB2">
      <w:pPr>
        <w:spacing w:after="0" w:line="360" w:lineRule="auto"/>
      </w:pPr>
      <w:bookmarkStart w:id="4" w:name="_heading=h.2et92p0" w:colFirst="0" w:colLast="0"/>
      <w:bookmarkEnd w:id="4"/>
    </w:p>
    <w:tbl>
      <w:tblPr>
        <w:tblW w:w="10305" w:type="dxa"/>
        <w:tblInd w:w="-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4545"/>
        <w:gridCol w:w="4245"/>
      </w:tblGrid>
      <w:tr w:rsidR="001A5F45" w14:paraId="55D873DE" w14:textId="77777777" w:rsidTr="00AA78E8">
        <w:trPr>
          <w:trHeight w:val="240"/>
        </w:trPr>
        <w:tc>
          <w:tcPr>
            <w:tcW w:w="1515" w:type="dxa"/>
            <w:shd w:val="clear" w:color="auto" w:fill="DDDDDD"/>
          </w:tcPr>
          <w:p w14:paraId="6054BEAF" w14:textId="77777777" w:rsidR="001A5F45" w:rsidRDefault="001A5F45" w:rsidP="00AA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bookmarkStart w:id="5" w:name="_Hlk86833869"/>
            <w:r>
              <w:rPr>
                <w:color w:val="000000"/>
                <w:sz w:val="16"/>
                <w:szCs w:val="16"/>
              </w:rPr>
              <w:lastRenderedPageBreak/>
              <w:t>Nazwa towaru</w:t>
            </w:r>
          </w:p>
        </w:tc>
        <w:tc>
          <w:tcPr>
            <w:tcW w:w="4545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439C9" w14:textId="77777777" w:rsidR="001A5F45" w:rsidRDefault="001A5F45" w:rsidP="00AA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Parametr</w:t>
            </w:r>
          </w:p>
        </w:tc>
        <w:tc>
          <w:tcPr>
            <w:tcW w:w="4245" w:type="dxa"/>
            <w:shd w:val="clear" w:color="auto" w:fill="DDDDDD"/>
          </w:tcPr>
          <w:p w14:paraId="3EC99150" w14:textId="77777777" w:rsidR="001A5F45" w:rsidRDefault="001A5F45" w:rsidP="00AA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Specyfikacja</w:t>
            </w:r>
          </w:p>
        </w:tc>
      </w:tr>
      <w:tr w:rsidR="001A5F45" w14:paraId="0E7831ED" w14:textId="77777777" w:rsidTr="00AA78E8">
        <w:trPr>
          <w:trHeight w:val="20"/>
        </w:trPr>
        <w:tc>
          <w:tcPr>
            <w:tcW w:w="1515" w:type="dxa"/>
            <w:vMerge w:val="restart"/>
            <w:vAlign w:val="center"/>
          </w:tcPr>
          <w:p w14:paraId="6BE1E243" w14:textId="77777777" w:rsidR="001A5F45" w:rsidRDefault="001A5F45" w:rsidP="00AA78E8">
            <w:pPr>
              <w:widowControl w:val="0"/>
              <w:spacing w:after="0" w:line="240" w:lineRule="auto"/>
              <w:ind w:hanging="2"/>
            </w:pPr>
            <w:r>
              <w:t xml:space="preserve">Podstawka </w:t>
            </w:r>
          </w:p>
          <w:p w14:paraId="53B223A4" w14:textId="77777777" w:rsidR="001A5F45" w:rsidRDefault="001A5F45" w:rsidP="00AA78E8">
            <w:pPr>
              <w:widowControl w:val="0"/>
              <w:spacing w:after="0" w:line="240" w:lineRule="auto"/>
              <w:ind w:hanging="2"/>
              <w:rPr>
                <w:b/>
              </w:rPr>
            </w:pPr>
            <w:r>
              <w:t>TO8-12 pin</w:t>
            </w: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E3BCB" w14:textId="77777777" w:rsidR="001A5F45" w:rsidRDefault="001A5F45" w:rsidP="00AA78E8">
            <w:pPr>
              <w:spacing w:after="0" w:line="240" w:lineRule="auto"/>
              <w:ind w:hanging="2"/>
            </w:pPr>
            <w:r>
              <w:t>Rodzaj podstawki</w:t>
            </w:r>
          </w:p>
        </w:tc>
        <w:tc>
          <w:tcPr>
            <w:tcW w:w="4245" w:type="dxa"/>
          </w:tcPr>
          <w:p w14:paraId="6118C631" w14:textId="77777777" w:rsidR="001A5F45" w:rsidRDefault="001A5F45" w:rsidP="00AA78E8">
            <w:pPr>
              <w:spacing w:after="0" w:line="240" w:lineRule="auto"/>
              <w:ind w:hanging="2"/>
            </w:pPr>
            <w:r>
              <w:t>TO8</w:t>
            </w:r>
          </w:p>
        </w:tc>
      </w:tr>
      <w:tr w:rsidR="001A5F45" w:rsidRPr="001A5F45" w14:paraId="3CEE65A0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342008B2" w14:textId="77777777" w:rsidR="001A5F45" w:rsidRDefault="001A5F45" w:rsidP="00AA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A65F6" w14:textId="77777777" w:rsidR="001A5F45" w:rsidRDefault="001A5F45" w:rsidP="00AA78E8">
            <w:pPr>
              <w:spacing w:after="0" w:line="240" w:lineRule="auto"/>
              <w:ind w:hanging="2"/>
            </w:pPr>
            <w:r>
              <w:t xml:space="preserve">Ilość </w:t>
            </w:r>
            <w:proofErr w:type="spellStart"/>
            <w:r>
              <w:t>pinów</w:t>
            </w:r>
            <w:proofErr w:type="spellEnd"/>
          </w:p>
        </w:tc>
        <w:tc>
          <w:tcPr>
            <w:tcW w:w="4245" w:type="dxa"/>
          </w:tcPr>
          <w:p w14:paraId="60266B47" w14:textId="77777777" w:rsidR="001A5F45" w:rsidRPr="001A5F45" w:rsidRDefault="001A5F45" w:rsidP="00AA78E8">
            <w:pPr>
              <w:spacing w:after="0" w:line="240" w:lineRule="auto"/>
              <w:ind w:hanging="2"/>
            </w:pPr>
            <w:r w:rsidRPr="001A5F45">
              <w:t xml:space="preserve">12 </w:t>
            </w:r>
            <w:proofErr w:type="spellStart"/>
            <w:r w:rsidRPr="001A5F45">
              <w:t>pinów</w:t>
            </w:r>
            <w:proofErr w:type="spellEnd"/>
            <w:r w:rsidRPr="001A5F45">
              <w:t xml:space="preserve">, </w:t>
            </w:r>
            <w:r w:rsidRPr="004D1C1F">
              <w:t>w tym 1 pin uziemiający (pin 11)</w:t>
            </w:r>
          </w:p>
        </w:tc>
      </w:tr>
      <w:tr w:rsidR="001A5F45" w:rsidRPr="001A5F45" w14:paraId="76D8113B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20BD7502" w14:textId="77777777" w:rsidR="001A5F45" w:rsidRPr="001A5F45" w:rsidRDefault="001A5F45" w:rsidP="00AA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84F3" w14:textId="77777777" w:rsidR="001A5F45" w:rsidRDefault="001A5F45" w:rsidP="00AA78E8">
            <w:pPr>
              <w:spacing w:after="0" w:line="240" w:lineRule="auto"/>
              <w:ind w:hanging="2"/>
            </w:pPr>
            <w:r>
              <w:t>Materiał podstawki</w:t>
            </w:r>
          </w:p>
        </w:tc>
        <w:tc>
          <w:tcPr>
            <w:tcW w:w="4245" w:type="dxa"/>
          </w:tcPr>
          <w:p w14:paraId="3C7F3319" w14:textId="77777777" w:rsidR="001A5F45" w:rsidRPr="001A5F45" w:rsidRDefault="001A5F45" w:rsidP="00AA78E8">
            <w:pPr>
              <w:spacing w:after="0" w:line="240" w:lineRule="auto"/>
              <w:ind w:hanging="2"/>
            </w:pPr>
            <w:proofErr w:type="spellStart"/>
            <w:r w:rsidRPr="001A5F45">
              <w:t>Kovar</w:t>
            </w:r>
            <w:proofErr w:type="spellEnd"/>
            <w:r w:rsidRPr="001A5F45">
              <w:t xml:space="preserve"> (stop zgodny z ASTM F-15)</w:t>
            </w:r>
          </w:p>
        </w:tc>
      </w:tr>
      <w:tr w:rsidR="001A5F45" w:rsidRPr="001A5F45" w14:paraId="5198393B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5A1A0BC1" w14:textId="77777777" w:rsidR="001A5F45" w:rsidRPr="001A5F45" w:rsidRDefault="001A5F45" w:rsidP="00AA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1C6C0" w14:textId="77777777" w:rsidR="001A5F45" w:rsidRDefault="001A5F45" w:rsidP="00AA78E8">
            <w:pPr>
              <w:spacing w:after="0" w:line="240" w:lineRule="auto"/>
              <w:ind w:hanging="2"/>
            </w:pPr>
            <w:r>
              <w:t xml:space="preserve">Metalizacja podstawki </w:t>
            </w:r>
          </w:p>
        </w:tc>
        <w:tc>
          <w:tcPr>
            <w:tcW w:w="4245" w:type="dxa"/>
          </w:tcPr>
          <w:p w14:paraId="5A729335" w14:textId="77777777" w:rsidR="001A5F45" w:rsidRPr="001A5F45" w:rsidRDefault="001A5F45" w:rsidP="00AA78E8">
            <w:pPr>
              <w:spacing w:after="0" w:line="240" w:lineRule="auto"/>
            </w:pPr>
            <w:r w:rsidRPr="001A5F45">
              <w:t>1.</w:t>
            </w:r>
            <w:r>
              <w:t xml:space="preserve"> </w:t>
            </w:r>
            <w:r w:rsidRPr="001A5F45">
              <w:t xml:space="preserve">Warstwa Ni - grubość metalizacji 1.27-3.8 </w:t>
            </w:r>
            <w:proofErr w:type="spellStart"/>
            <w:r>
              <w:t>μ</w:t>
            </w:r>
            <w:r w:rsidRPr="001A5F45">
              <w:t>m</w:t>
            </w:r>
            <w:proofErr w:type="spellEnd"/>
          </w:p>
          <w:p w14:paraId="788641D3" w14:textId="77777777" w:rsidR="001A5F45" w:rsidRPr="001A5F45" w:rsidRDefault="001A5F45" w:rsidP="00AA78E8">
            <w:pPr>
              <w:spacing w:after="0" w:line="240" w:lineRule="auto"/>
              <w:ind w:hanging="2"/>
            </w:pPr>
            <w:r w:rsidRPr="001A5F45">
              <w:t xml:space="preserve">2. Warstwa Au - grubość metalizacji &gt; 1.27 </w:t>
            </w:r>
            <w:proofErr w:type="spellStart"/>
            <w:r>
              <w:t>μ</w:t>
            </w:r>
            <w:r w:rsidRPr="001A5F45">
              <w:t>m</w:t>
            </w:r>
            <w:proofErr w:type="spellEnd"/>
          </w:p>
        </w:tc>
      </w:tr>
      <w:tr w:rsidR="001A5F45" w:rsidRPr="001A5F45" w14:paraId="0694D794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57D876C1" w14:textId="77777777" w:rsidR="001A5F45" w:rsidRPr="001A5F45" w:rsidRDefault="001A5F45" w:rsidP="00AA78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0C0A7" w14:textId="77777777" w:rsidR="001A5F45" w:rsidRDefault="001A5F45" w:rsidP="00AA78E8">
            <w:pPr>
              <w:spacing w:after="0" w:line="240" w:lineRule="auto"/>
              <w:ind w:hanging="2"/>
            </w:pPr>
            <w:r>
              <w:t xml:space="preserve">Materiał </w:t>
            </w:r>
            <w:proofErr w:type="spellStart"/>
            <w:r>
              <w:t>pinów</w:t>
            </w:r>
            <w:proofErr w:type="spellEnd"/>
          </w:p>
        </w:tc>
        <w:tc>
          <w:tcPr>
            <w:tcW w:w="4245" w:type="dxa"/>
          </w:tcPr>
          <w:p w14:paraId="02FB87C9" w14:textId="77777777" w:rsidR="001A5F45" w:rsidRPr="001A5F45" w:rsidRDefault="001A5F45" w:rsidP="00AA78E8">
            <w:pPr>
              <w:spacing w:after="0" w:line="240" w:lineRule="auto"/>
              <w:ind w:hanging="2"/>
            </w:pPr>
            <w:proofErr w:type="spellStart"/>
            <w:r w:rsidRPr="001A5F45">
              <w:t>Kovar</w:t>
            </w:r>
            <w:proofErr w:type="spellEnd"/>
            <w:r w:rsidRPr="001A5F45">
              <w:t xml:space="preserve"> (stop zgodny z ASTM F-15)</w:t>
            </w:r>
          </w:p>
        </w:tc>
      </w:tr>
      <w:tr w:rsidR="001A5F45" w:rsidRPr="001A5F45" w14:paraId="6D7D1364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171F0D08" w14:textId="77777777" w:rsidR="001A5F45" w:rsidRPr="001A5F45" w:rsidRDefault="001A5F45" w:rsidP="001A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3A239" w14:textId="77777777" w:rsidR="001A5F45" w:rsidRDefault="001A5F45" w:rsidP="001A5F45">
            <w:pPr>
              <w:spacing w:after="0" w:line="240" w:lineRule="auto"/>
              <w:ind w:hanging="2"/>
            </w:pPr>
            <w:r>
              <w:t xml:space="preserve">Metalizacja </w:t>
            </w:r>
            <w:proofErr w:type="spellStart"/>
            <w:r>
              <w:t>pinów</w:t>
            </w:r>
            <w:proofErr w:type="spellEnd"/>
          </w:p>
        </w:tc>
        <w:tc>
          <w:tcPr>
            <w:tcW w:w="4245" w:type="dxa"/>
          </w:tcPr>
          <w:p w14:paraId="46B32362" w14:textId="77777777" w:rsidR="001A5F45" w:rsidRPr="001A5F45" w:rsidRDefault="001A5F45" w:rsidP="001A5F45">
            <w:pPr>
              <w:spacing w:after="0" w:line="240" w:lineRule="auto"/>
            </w:pPr>
            <w:r w:rsidRPr="001A5F45">
              <w:t>1.</w:t>
            </w:r>
            <w:r>
              <w:t xml:space="preserve"> </w:t>
            </w:r>
            <w:r w:rsidRPr="001A5F45">
              <w:t xml:space="preserve">Warstwa Ni - grubość metalizacji 1.27-3.8 </w:t>
            </w:r>
            <w:proofErr w:type="spellStart"/>
            <w:r>
              <w:t>μ</w:t>
            </w:r>
            <w:r w:rsidRPr="001A5F45">
              <w:t>m</w:t>
            </w:r>
            <w:proofErr w:type="spellEnd"/>
          </w:p>
          <w:p w14:paraId="61615169" w14:textId="77777777" w:rsidR="001A5F45" w:rsidRPr="001A5F45" w:rsidRDefault="001A5F45" w:rsidP="001A5F45">
            <w:pPr>
              <w:spacing w:after="0" w:line="240" w:lineRule="auto"/>
              <w:ind w:hanging="2"/>
            </w:pPr>
            <w:r w:rsidRPr="001A5F45">
              <w:t xml:space="preserve">2. Warstwa Au - grubość metalizacji &gt; 1.27 </w:t>
            </w:r>
            <w:proofErr w:type="spellStart"/>
            <w:r>
              <w:t>μ</w:t>
            </w:r>
            <w:r w:rsidRPr="001A5F45">
              <w:t>m</w:t>
            </w:r>
            <w:proofErr w:type="spellEnd"/>
          </w:p>
        </w:tc>
      </w:tr>
      <w:tr w:rsidR="001A5F45" w:rsidRPr="001A5F45" w14:paraId="210E9C41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725DD2E5" w14:textId="77777777" w:rsidR="001A5F45" w:rsidRPr="001A5F45" w:rsidRDefault="001A5F45" w:rsidP="001A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86DE" w14:textId="77777777" w:rsidR="001A5F45" w:rsidRDefault="001A5F45" w:rsidP="001A5F45">
            <w:pPr>
              <w:spacing w:after="0" w:line="240" w:lineRule="auto"/>
              <w:ind w:hanging="2"/>
            </w:pPr>
            <w:r>
              <w:t>Śruba mocująca</w:t>
            </w:r>
          </w:p>
        </w:tc>
        <w:tc>
          <w:tcPr>
            <w:tcW w:w="4245" w:type="dxa"/>
          </w:tcPr>
          <w:p w14:paraId="3BF2A6E0" w14:textId="77777777" w:rsidR="001A5F45" w:rsidRPr="001A5F45" w:rsidRDefault="001A5F45" w:rsidP="001A5F45">
            <w:pPr>
              <w:spacing w:after="0" w:line="240" w:lineRule="auto"/>
            </w:pPr>
            <w:r w:rsidRPr="001A5F45">
              <w:t>Materiał śruby - CRS (stal walcowana na zimno)</w:t>
            </w:r>
          </w:p>
          <w:p w14:paraId="66F8AA00" w14:textId="77777777" w:rsidR="001A5F45" w:rsidRPr="001A5F45" w:rsidRDefault="001A5F45" w:rsidP="001A5F45">
            <w:pPr>
              <w:spacing w:after="0" w:line="240" w:lineRule="auto"/>
            </w:pPr>
            <w:r w:rsidRPr="001A5F45">
              <w:t>Gwint śruby - 4-40 UNC</w:t>
            </w:r>
          </w:p>
          <w:p w14:paraId="394A383A" w14:textId="77777777" w:rsidR="001A5F45" w:rsidRDefault="001A5F45" w:rsidP="001A5F45">
            <w:pPr>
              <w:spacing w:after="0" w:line="240" w:lineRule="auto"/>
              <w:ind w:hanging="2"/>
            </w:pPr>
            <w:r w:rsidRPr="001A5F45">
              <w:t>Długość śruby - 6,4 ± 0,2 mm</w:t>
            </w:r>
          </w:p>
          <w:p w14:paraId="6C9EBEE7" w14:textId="50EE998A" w:rsidR="00A45C72" w:rsidRPr="001A5F45" w:rsidRDefault="00A45C72" w:rsidP="001A5F45">
            <w:pPr>
              <w:spacing w:after="0" w:line="240" w:lineRule="auto"/>
              <w:ind w:hanging="2"/>
            </w:pPr>
            <w:r>
              <w:t>Śruba zamocowana od spodu podstawki</w:t>
            </w:r>
          </w:p>
        </w:tc>
      </w:tr>
      <w:tr w:rsidR="001A5F45" w:rsidRPr="001A5F45" w14:paraId="7FD5C722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488D38AA" w14:textId="77777777" w:rsidR="001A5F45" w:rsidRPr="001A5F45" w:rsidRDefault="001A5F45" w:rsidP="001A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39D6F" w14:textId="77777777" w:rsidR="001A5F45" w:rsidRDefault="001A5F45" w:rsidP="001A5F45">
            <w:pPr>
              <w:spacing w:after="0" w:line="240" w:lineRule="auto"/>
              <w:ind w:hanging="2"/>
            </w:pPr>
            <w:r>
              <w:t>Uszczelnienie podstawki</w:t>
            </w:r>
          </w:p>
        </w:tc>
        <w:tc>
          <w:tcPr>
            <w:tcW w:w="4245" w:type="dxa"/>
          </w:tcPr>
          <w:p w14:paraId="277B96B3" w14:textId="77777777" w:rsidR="001A5F45" w:rsidRPr="001A5F45" w:rsidRDefault="001A5F45" w:rsidP="001A5F45">
            <w:pPr>
              <w:spacing w:after="0" w:line="240" w:lineRule="auto"/>
            </w:pPr>
            <w:r w:rsidRPr="001A5F45">
              <w:t>Elektrycznie nieprzewodzący, nieprzezroczysty, wyciek helu z materiału uszczelniającego mniejszy niż</w:t>
            </w:r>
          </w:p>
          <w:p w14:paraId="4B510FBE" w14:textId="77777777" w:rsidR="001A5F45" w:rsidRPr="001A5F45" w:rsidRDefault="001A5F45" w:rsidP="001A5F45">
            <w:pPr>
              <w:spacing w:after="0" w:line="240" w:lineRule="auto"/>
              <w:ind w:hanging="2"/>
            </w:pPr>
            <w:r w:rsidRPr="001A5F45">
              <w:t xml:space="preserve">10-8 </w:t>
            </w:r>
            <w:proofErr w:type="spellStart"/>
            <w:r w:rsidRPr="001A5F45">
              <w:t>mbar</w:t>
            </w:r>
            <w:proofErr w:type="spellEnd"/>
            <w:r w:rsidRPr="001A5F45">
              <w:t xml:space="preserve">*l/s – np. </w:t>
            </w:r>
            <w:proofErr w:type="spellStart"/>
            <w:r w:rsidRPr="001A5F45">
              <w:t>Corning</w:t>
            </w:r>
            <w:proofErr w:type="spellEnd"/>
            <w:r w:rsidRPr="001A5F45">
              <w:t xml:space="preserve"> 7052 lub odpowiednik</w:t>
            </w:r>
          </w:p>
        </w:tc>
      </w:tr>
      <w:tr w:rsidR="001A5F45" w14:paraId="418B7A4A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47455EC2" w14:textId="77777777" w:rsidR="001A5F45" w:rsidRPr="001A5F45" w:rsidRDefault="001A5F45" w:rsidP="001A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1189C" w14:textId="77777777" w:rsidR="001A5F45" w:rsidRPr="00F05A27" w:rsidRDefault="00F05A27" w:rsidP="001A5F45">
            <w:pPr>
              <w:spacing w:after="0" w:line="240" w:lineRule="auto"/>
              <w:ind w:hanging="2"/>
            </w:pPr>
            <w:r w:rsidRPr="00F05A27">
              <w:t xml:space="preserve">Wewnętrzna długość </w:t>
            </w:r>
            <w:proofErr w:type="spellStart"/>
            <w:r>
              <w:t>pinów</w:t>
            </w:r>
            <w:proofErr w:type="spellEnd"/>
            <w:r>
              <w:t xml:space="preserve"> </w:t>
            </w:r>
            <w:r w:rsidRPr="00F05A27">
              <w:t>(od powierzchni montażowej c</w:t>
            </w:r>
            <w:r>
              <w:t>hłodziarki</w:t>
            </w:r>
            <w:r w:rsidRPr="00F05A27">
              <w:t>)</w:t>
            </w:r>
          </w:p>
        </w:tc>
        <w:tc>
          <w:tcPr>
            <w:tcW w:w="4245" w:type="dxa"/>
          </w:tcPr>
          <w:p w14:paraId="0129F43D" w14:textId="77777777" w:rsidR="001A5F45" w:rsidRDefault="001A5F45" w:rsidP="001A5F45">
            <w:pPr>
              <w:spacing w:after="0" w:line="240" w:lineRule="auto"/>
              <w:ind w:hanging="2"/>
            </w:pPr>
            <w:r>
              <w:t>2,54±0,1 mm</w:t>
            </w:r>
          </w:p>
        </w:tc>
      </w:tr>
      <w:tr w:rsidR="001A5F45" w14:paraId="4098F87A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1EDF3038" w14:textId="77777777" w:rsidR="001A5F45" w:rsidRDefault="001A5F45" w:rsidP="001A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99049" w14:textId="4AFCC471" w:rsidR="001A5F45" w:rsidRDefault="00F05A27" w:rsidP="001A5F45">
            <w:pPr>
              <w:spacing w:after="0" w:line="240" w:lineRule="auto"/>
              <w:ind w:hanging="2"/>
            </w:pPr>
            <w:r w:rsidRPr="00F05A27">
              <w:t xml:space="preserve">Chropowatość powierzchni </w:t>
            </w:r>
            <w:proofErr w:type="spellStart"/>
            <w:r w:rsidR="00A45C72">
              <w:t>pinu</w:t>
            </w:r>
            <w:proofErr w:type="spellEnd"/>
          </w:p>
        </w:tc>
        <w:tc>
          <w:tcPr>
            <w:tcW w:w="4245" w:type="dxa"/>
          </w:tcPr>
          <w:p w14:paraId="68312658" w14:textId="77777777" w:rsidR="001A5F45" w:rsidRDefault="001A5F45" w:rsidP="001A5F45">
            <w:pPr>
              <w:spacing w:after="0" w:line="240" w:lineRule="auto"/>
              <w:ind w:hanging="2"/>
            </w:pPr>
            <w:r>
              <w:t xml:space="preserve">Ra 0.8 </w:t>
            </w:r>
            <w:r w:rsidR="00F05A27">
              <w:t>lub lepsza</w:t>
            </w:r>
          </w:p>
        </w:tc>
      </w:tr>
      <w:tr w:rsidR="001A5F45" w14:paraId="6F3F9493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4781397C" w14:textId="77777777" w:rsidR="001A5F45" w:rsidRDefault="001A5F45" w:rsidP="001A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729BB" w14:textId="77777777" w:rsidR="001A5F45" w:rsidRPr="00F05A27" w:rsidRDefault="00F05A27" w:rsidP="001A5F45">
            <w:pPr>
              <w:spacing w:after="0" w:line="240" w:lineRule="auto"/>
              <w:ind w:hanging="2"/>
            </w:pPr>
            <w:r w:rsidRPr="00F05A27">
              <w:t xml:space="preserve">Zewnętrzna długość </w:t>
            </w:r>
            <w:proofErr w:type="spellStart"/>
            <w:r>
              <w:t>pinów</w:t>
            </w:r>
            <w:proofErr w:type="spellEnd"/>
            <w:r w:rsidRPr="00F05A27">
              <w:t xml:space="preserve"> (od powierzchni z zamontowanym gwintem)</w:t>
            </w:r>
          </w:p>
        </w:tc>
        <w:tc>
          <w:tcPr>
            <w:tcW w:w="4245" w:type="dxa"/>
          </w:tcPr>
          <w:p w14:paraId="3358C30D" w14:textId="77777777" w:rsidR="001A5F45" w:rsidRDefault="001A5F45" w:rsidP="001A5F45">
            <w:pPr>
              <w:spacing w:after="0" w:line="240" w:lineRule="auto"/>
              <w:ind w:hanging="2"/>
            </w:pPr>
            <w:r>
              <w:t>7,9±0,3 mm</w:t>
            </w:r>
          </w:p>
        </w:tc>
      </w:tr>
      <w:tr w:rsidR="001A5F45" w:rsidRPr="00F05A27" w14:paraId="383EE653" w14:textId="77777777" w:rsidTr="00AA78E8">
        <w:trPr>
          <w:trHeight w:val="20"/>
        </w:trPr>
        <w:tc>
          <w:tcPr>
            <w:tcW w:w="1515" w:type="dxa"/>
            <w:vMerge/>
            <w:vAlign w:val="center"/>
          </w:tcPr>
          <w:p w14:paraId="7533B6D9" w14:textId="77777777" w:rsidR="001A5F45" w:rsidRDefault="001A5F45" w:rsidP="001A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A8EF4" w14:textId="630F710C" w:rsidR="001A5F45" w:rsidRDefault="009B7259" w:rsidP="001A5F45">
            <w:pPr>
              <w:spacing w:after="0" w:line="240" w:lineRule="auto"/>
              <w:ind w:hanging="2"/>
            </w:pPr>
            <w:r>
              <w:t>Średnica zewnętrzna podstawki</w:t>
            </w:r>
          </w:p>
        </w:tc>
        <w:tc>
          <w:tcPr>
            <w:tcW w:w="4245" w:type="dxa"/>
          </w:tcPr>
          <w:p w14:paraId="76FF391C" w14:textId="4B16CB54" w:rsidR="001A5F45" w:rsidRPr="00F05A27" w:rsidRDefault="009B7259">
            <w:pPr>
              <w:spacing w:after="0" w:line="240" w:lineRule="auto"/>
              <w:ind w:hanging="2"/>
            </w:pPr>
            <w:r>
              <w:t xml:space="preserve">Fi 15,24 </w:t>
            </w:r>
            <w:r w:rsidRPr="007063F6">
              <w:t>±</w:t>
            </w:r>
            <w:r>
              <w:t xml:space="preserve"> 0.1mm</w:t>
            </w:r>
          </w:p>
        </w:tc>
      </w:tr>
      <w:tr w:rsidR="009B7259" w:rsidRPr="00F05A27" w14:paraId="738DB836" w14:textId="77777777" w:rsidTr="00AA78E8">
        <w:trPr>
          <w:trHeight w:val="20"/>
        </w:trPr>
        <w:tc>
          <w:tcPr>
            <w:tcW w:w="1515" w:type="dxa"/>
            <w:vAlign w:val="center"/>
          </w:tcPr>
          <w:p w14:paraId="5797E540" w14:textId="77777777" w:rsidR="009B7259" w:rsidRDefault="009B7259" w:rsidP="001A5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bookmarkStart w:id="6" w:name="_GoBack" w:colFirst="0" w:colLast="3"/>
          </w:p>
        </w:tc>
        <w:tc>
          <w:tcPr>
            <w:tcW w:w="4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2A60F" w14:textId="3B870CF5" w:rsidR="009B7259" w:rsidRDefault="009B7259" w:rsidP="001A5F45">
            <w:pPr>
              <w:spacing w:after="0" w:line="240" w:lineRule="auto"/>
              <w:ind w:hanging="2"/>
            </w:pPr>
            <w:r>
              <w:t>Średnica rantu podstawki</w:t>
            </w:r>
          </w:p>
        </w:tc>
        <w:tc>
          <w:tcPr>
            <w:tcW w:w="4245" w:type="dxa"/>
          </w:tcPr>
          <w:p w14:paraId="0CE9772D" w14:textId="4E0B30D4" w:rsidR="009B7259" w:rsidRDefault="009B7259" w:rsidP="00F05A27">
            <w:pPr>
              <w:spacing w:after="0" w:line="240" w:lineRule="auto"/>
              <w:ind w:hanging="2"/>
            </w:pPr>
            <w:r>
              <w:t>Fi 13,4</w:t>
            </w:r>
            <w:r w:rsidRPr="007063F6">
              <w:t>±</w:t>
            </w:r>
            <w:r>
              <w:t>0.1mm</w:t>
            </w:r>
          </w:p>
        </w:tc>
      </w:tr>
      <w:bookmarkEnd w:id="6"/>
    </w:tbl>
    <w:p w14:paraId="6016E16E" w14:textId="77777777" w:rsidR="001A5F45" w:rsidRPr="00F05A27" w:rsidRDefault="001A5F45">
      <w:pPr>
        <w:spacing w:after="0" w:line="360" w:lineRule="auto"/>
      </w:pPr>
    </w:p>
    <w:p w14:paraId="68D32CA6" w14:textId="77777777" w:rsidR="001A5F45" w:rsidRPr="00F05A27" w:rsidRDefault="001A5F45">
      <w:pPr>
        <w:spacing w:after="0" w:line="360" w:lineRule="auto"/>
      </w:pPr>
    </w:p>
    <w:p w14:paraId="0864C788" w14:textId="77777777" w:rsidR="00817EB2" w:rsidRDefault="00A250BA">
      <w:pPr>
        <w:spacing w:after="0" w:line="360" w:lineRule="auto"/>
      </w:pPr>
      <w:r>
        <w:t>5.2 CPV</w:t>
      </w:r>
    </w:p>
    <w:p w14:paraId="1D475D1D" w14:textId="77777777" w:rsidR="00817EB2" w:rsidRDefault="00A250BA">
      <w:pPr>
        <w:spacing w:after="0" w:line="360" w:lineRule="auto"/>
      </w:pPr>
      <w:r>
        <w:t>CPV - 31711100-4 Elektroniczne elementy składowe</w:t>
      </w:r>
      <w:bookmarkEnd w:id="5"/>
    </w:p>
    <w:sectPr w:rsidR="00817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45C9E" w14:textId="77777777" w:rsidR="00BF25C3" w:rsidRDefault="00BF25C3">
      <w:pPr>
        <w:spacing w:after="0" w:line="240" w:lineRule="auto"/>
      </w:pPr>
      <w:r>
        <w:separator/>
      </w:r>
    </w:p>
  </w:endnote>
  <w:endnote w:type="continuationSeparator" w:id="0">
    <w:p w14:paraId="66142517" w14:textId="77777777" w:rsidR="00BF25C3" w:rsidRDefault="00BF2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0B517" w14:textId="77777777" w:rsidR="00817EB2" w:rsidRDefault="00817E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563F0" w14:textId="77777777" w:rsidR="00817EB2" w:rsidRDefault="00817E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740E" w14:textId="77777777" w:rsidR="00817EB2" w:rsidRDefault="00817E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911BA" w14:textId="77777777" w:rsidR="00BF25C3" w:rsidRDefault="00BF25C3">
      <w:pPr>
        <w:spacing w:after="0" w:line="240" w:lineRule="auto"/>
      </w:pPr>
      <w:r>
        <w:separator/>
      </w:r>
    </w:p>
  </w:footnote>
  <w:footnote w:type="continuationSeparator" w:id="0">
    <w:p w14:paraId="79CA2973" w14:textId="77777777" w:rsidR="00BF25C3" w:rsidRDefault="00BF2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7C871" w14:textId="77777777" w:rsidR="00817EB2" w:rsidRDefault="00817E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95446" w14:textId="77777777" w:rsidR="00817EB2" w:rsidRDefault="00A250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b/>
        <w:noProof/>
        <w:sz w:val="28"/>
        <w:szCs w:val="28"/>
      </w:rPr>
      <w:drawing>
        <wp:inline distT="0" distB="0" distL="0" distR="0" wp14:anchorId="6F277126" wp14:editId="572CC107">
          <wp:extent cx="5760720" cy="67754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0"/>
        <w:szCs w:val="20"/>
      </w:rPr>
      <w:t xml:space="preserve">Strona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AB38A2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AB38A2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  <w:p w14:paraId="6CF2F2A5" w14:textId="77777777" w:rsidR="00817EB2" w:rsidRDefault="00817E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760EA" w14:textId="77777777" w:rsidR="00817EB2" w:rsidRDefault="00817E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0126B"/>
    <w:multiLevelType w:val="multilevel"/>
    <w:tmpl w:val="856A9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422527"/>
    <w:multiLevelType w:val="multilevel"/>
    <w:tmpl w:val="DED88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0728D6"/>
    <w:multiLevelType w:val="multilevel"/>
    <w:tmpl w:val="C5747AA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B2"/>
    <w:rsid w:val="00180619"/>
    <w:rsid w:val="001A5F45"/>
    <w:rsid w:val="0024367D"/>
    <w:rsid w:val="0027296B"/>
    <w:rsid w:val="004D1C1F"/>
    <w:rsid w:val="00817EB2"/>
    <w:rsid w:val="009A72D4"/>
    <w:rsid w:val="009B7259"/>
    <w:rsid w:val="00A250BA"/>
    <w:rsid w:val="00A45C72"/>
    <w:rsid w:val="00AB38A2"/>
    <w:rsid w:val="00BF25C3"/>
    <w:rsid w:val="00C25904"/>
    <w:rsid w:val="00EA5999"/>
    <w:rsid w:val="00F0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EA3B"/>
  <w15:docId w15:val="{0F21A36C-9193-4F56-8725-E3430CC2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DsHFs+T8XWUEW1z+tmswiHJjvA==">AMUW2mUQKhGmi75doxD2ltcAaqJEu4mJuxRkW7fUCeMoGDq2e+sY+QQKGyWeL67j0m7rhnuGTJwK65ic7m2ZMJdWtavIW5aB1WcPTUqeORe+2sEuCaJ+UfAJBd0hhAbxf1bbp1jSen/GrOnUT8bku//mztjuFKFpy2tfutozh2RILwMDG/VWAI2n124pdvp6TXHjAn0e7te8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Świątkowska</dc:creator>
  <cp:lastModifiedBy>Marta Świątkowska</cp:lastModifiedBy>
  <cp:revision>3</cp:revision>
  <dcterms:created xsi:type="dcterms:W3CDTF">2021-11-03T13:39:00Z</dcterms:created>
  <dcterms:modified xsi:type="dcterms:W3CDTF">2021-11-03T13:41:00Z</dcterms:modified>
</cp:coreProperties>
</file>