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A3918" w14:textId="3750E431" w:rsidR="00C72924" w:rsidRPr="008B3065" w:rsidRDefault="00C72924" w:rsidP="00C72924">
      <w:pPr>
        <w:spacing w:after="0" w:line="240" w:lineRule="auto"/>
        <w:jc w:val="right"/>
        <w:rPr>
          <w:i/>
        </w:rPr>
      </w:pPr>
      <w:r w:rsidRPr="008B3065">
        <w:rPr>
          <w:i/>
        </w:rPr>
        <w:t>Załącznik nr 1</w:t>
      </w:r>
      <w:r w:rsidR="00A724DB">
        <w:rPr>
          <w:i/>
        </w:rPr>
        <w:t>a</w:t>
      </w:r>
      <w:r w:rsidRPr="008B3065">
        <w:rPr>
          <w:i/>
        </w:rPr>
        <w:t xml:space="preserve"> – Opis </w:t>
      </w:r>
      <w:r w:rsidR="00A724DB">
        <w:rPr>
          <w:i/>
        </w:rPr>
        <w:t>Oprogramowania</w:t>
      </w:r>
    </w:p>
    <w:p w14:paraId="1C4D192D" w14:textId="77777777" w:rsidR="00C72924" w:rsidRPr="008B3065" w:rsidRDefault="00C72924" w:rsidP="00C72924">
      <w:pPr>
        <w:spacing w:after="0" w:line="240" w:lineRule="auto"/>
        <w:jc w:val="right"/>
        <w:rPr>
          <w:i/>
        </w:rPr>
      </w:pPr>
    </w:p>
    <w:p w14:paraId="54CB8373" w14:textId="77777777" w:rsidR="00C14F8A" w:rsidRPr="008B3065" w:rsidRDefault="00C14F8A" w:rsidP="00F11D69">
      <w:pPr>
        <w:pStyle w:val="Bezodstpw"/>
        <w:rPr>
          <w:b/>
        </w:rPr>
      </w:pPr>
    </w:p>
    <w:p w14:paraId="156C0AC9" w14:textId="77777777" w:rsidR="000B6B75" w:rsidRPr="008B3065" w:rsidRDefault="000B6B75" w:rsidP="000B6B75">
      <w:pPr>
        <w:pStyle w:val="Bezodstpw"/>
        <w:ind w:left="720"/>
        <w:rPr>
          <w:b/>
        </w:rPr>
      </w:pPr>
    </w:p>
    <w:p w14:paraId="14397538" w14:textId="77777777" w:rsidR="00BE02A4" w:rsidRPr="008B3065" w:rsidRDefault="00BE02A4" w:rsidP="00760157">
      <w:pPr>
        <w:pStyle w:val="Bezodstpw"/>
        <w:rPr>
          <w:b/>
        </w:rPr>
      </w:pPr>
    </w:p>
    <w:p w14:paraId="7B529FEF" w14:textId="77777777" w:rsidR="00BE02A4" w:rsidRPr="008B3065" w:rsidRDefault="00BE02A4" w:rsidP="00760157">
      <w:pPr>
        <w:pStyle w:val="Bezodstpw"/>
        <w:rPr>
          <w:b/>
        </w:rPr>
      </w:pPr>
    </w:p>
    <w:p w14:paraId="2F50DF72" w14:textId="77777777" w:rsidR="00BE02A4" w:rsidRPr="008B3065" w:rsidRDefault="00BE02A4" w:rsidP="00BE02A4">
      <w:pPr>
        <w:pStyle w:val="Bezodstpw"/>
        <w:rPr>
          <w:b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AC47AC" w:rsidRPr="008B3065" w14:paraId="57AE3C59" w14:textId="77777777" w:rsidTr="00AC47AC">
        <w:tc>
          <w:tcPr>
            <w:tcW w:w="9782" w:type="dxa"/>
            <w:shd w:val="clear" w:color="auto" w:fill="FFFFFF"/>
            <w:vAlign w:val="center"/>
          </w:tcPr>
          <w:p w14:paraId="4308CBBC" w14:textId="77777777" w:rsidR="00AC47AC" w:rsidRPr="008B3065" w:rsidRDefault="00AC47AC" w:rsidP="00F52D66">
            <w:pPr>
              <w:jc w:val="center"/>
              <w:rPr>
                <w:rFonts w:cs="Arial"/>
              </w:rPr>
            </w:pPr>
          </w:p>
          <w:p w14:paraId="437CBACC" w14:textId="77777777" w:rsidR="00AC47AC" w:rsidRPr="008B3065" w:rsidRDefault="00AC47AC" w:rsidP="00F87064">
            <w:pPr>
              <w:rPr>
                <w:rFonts w:cs="Arial"/>
              </w:rPr>
            </w:pPr>
            <w:r w:rsidRPr="008B3065">
              <w:rPr>
                <w:rFonts w:cs="Arial"/>
              </w:rPr>
              <w:t>Opis minimalnych wymaganych parametrów sprzętu</w:t>
            </w:r>
          </w:p>
          <w:p w14:paraId="2316F33C" w14:textId="77777777" w:rsidR="00AC47AC" w:rsidRPr="008B3065" w:rsidRDefault="00AC47AC" w:rsidP="00F52D66">
            <w:pPr>
              <w:outlineLvl w:val="0"/>
            </w:pPr>
          </w:p>
        </w:tc>
      </w:tr>
    </w:tbl>
    <w:tbl>
      <w:tblPr>
        <w:tblStyle w:val="Tabela-Siatka"/>
        <w:tblW w:w="9782" w:type="dxa"/>
        <w:tblInd w:w="-431" w:type="dxa"/>
        <w:tblLook w:val="04A0" w:firstRow="1" w:lastRow="0" w:firstColumn="1" w:lastColumn="0" w:noHBand="0" w:noVBand="1"/>
      </w:tblPr>
      <w:tblGrid>
        <w:gridCol w:w="1441"/>
        <w:gridCol w:w="8341"/>
      </w:tblGrid>
      <w:tr w:rsidR="00AC47AC" w:rsidRPr="008B3065" w14:paraId="7664D3B6" w14:textId="77777777" w:rsidTr="00A724DB">
        <w:tc>
          <w:tcPr>
            <w:tcW w:w="1441" w:type="dxa"/>
          </w:tcPr>
          <w:p w14:paraId="16902DC4" w14:textId="77777777" w:rsidR="00AC47AC" w:rsidRPr="008B3065" w:rsidRDefault="00AC47AC" w:rsidP="00F52D66">
            <w:pPr>
              <w:rPr>
                <w:rFonts w:eastAsia="Times New Roman" w:cs="Arial"/>
                <w:lang w:eastAsia="pl-PL"/>
              </w:rPr>
            </w:pPr>
            <w:bookmarkStart w:id="0" w:name="_GoBack"/>
            <w:bookmarkEnd w:id="0"/>
            <w:r w:rsidRPr="008B3065">
              <w:rPr>
                <w:rFonts w:eastAsia="Times New Roman" w:cs="Arial"/>
                <w:lang w:eastAsia="pl-PL"/>
              </w:rPr>
              <w:t>System operacyjny</w:t>
            </w:r>
          </w:p>
        </w:tc>
        <w:tc>
          <w:tcPr>
            <w:tcW w:w="8341" w:type="dxa"/>
            <w:vAlign w:val="bottom"/>
          </w:tcPr>
          <w:p w14:paraId="34386AA2" w14:textId="77777777" w:rsidR="00AC47AC" w:rsidRPr="008B3065" w:rsidRDefault="00AC47AC" w:rsidP="00F52D66">
            <w:pPr>
              <w:pStyle w:val="Bezodstpw"/>
            </w:pPr>
            <w:r w:rsidRPr="008B3065">
              <w:t>System operacyjny klasy PC musi spełniać następujące wymagania poprzez wbudowane mechanizmy, bez użycia dodatkowych aplikacji:</w:t>
            </w:r>
          </w:p>
          <w:p w14:paraId="735F85B1" w14:textId="77777777" w:rsidR="00AC47AC" w:rsidRPr="008B3065" w:rsidRDefault="00AC47AC" w:rsidP="00F52D66">
            <w:pPr>
              <w:pStyle w:val="Bezodstpw"/>
            </w:pPr>
            <w:r w:rsidRPr="008B3065">
              <w:t>1.</w:t>
            </w:r>
            <w:r w:rsidRPr="008B3065">
              <w:tab/>
              <w:t>Dostępne dwa rodzaje graficznego interfejsu użytkownika:</w:t>
            </w:r>
          </w:p>
          <w:p w14:paraId="3298C406" w14:textId="77777777" w:rsidR="00AC47AC" w:rsidRPr="008B3065" w:rsidRDefault="00AC47AC" w:rsidP="00F52D66">
            <w:pPr>
              <w:pStyle w:val="Bezodstpw"/>
            </w:pPr>
            <w:r w:rsidRPr="008B3065">
              <w:t>a.</w:t>
            </w:r>
            <w:r w:rsidRPr="008B3065">
              <w:tab/>
              <w:t>Klasyczny, umożliwiający obsługę przy pomocy klawiatury i myszy,</w:t>
            </w:r>
          </w:p>
          <w:p w14:paraId="29A4E33D" w14:textId="77777777" w:rsidR="00AC47AC" w:rsidRPr="008B3065" w:rsidRDefault="00AC47AC" w:rsidP="00F52D66">
            <w:pPr>
              <w:pStyle w:val="Bezodstpw"/>
            </w:pPr>
            <w:r w:rsidRPr="008B3065">
              <w:t>b.</w:t>
            </w:r>
            <w:r w:rsidRPr="008B3065">
              <w:tab/>
              <w:t>Dotykowy umożliwiający sterowanie dotykiem na urządzeniach typu tablet lub monitorach dotykowych</w:t>
            </w:r>
          </w:p>
          <w:p w14:paraId="35AE5275" w14:textId="77777777" w:rsidR="00AC47AC" w:rsidRPr="008B3065" w:rsidRDefault="00AC47AC" w:rsidP="00F52D66">
            <w:pPr>
              <w:pStyle w:val="Bezodstpw"/>
            </w:pPr>
            <w:r w:rsidRPr="008B3065">
              <w:t>2.</w:t>
            </w:r>
            <w:r w:rsidRPr="008B3065">
              <w:tab/>
              <w:t>Funkcje związane z obsługą komputerów typu tablet, z wbudowanym modułem „uczenia się” pisma użytkownika – obsługa języka polskiego</w:t>
            </w:r>
          </w:p>
          <w:p w14:paraId="7B9E2E4A" w14:textId="77777777" w:rsidR="00AC47AC" w:rsidRPr="008B3065" w:rsidRDefault="00AC47AC" w:rsidP="00F52D66">
            <w:pPr>
              <w:pStyle w:val="Bezodstpw"/>
            </w:pPr>
            <w:r w:rsidRPr="008B3065">
              <w:t>3.</w:t>
            </w:r>
            <w:r w:rsidRPr="008B3065">
              <w:tab/>
              <w:t>Interfejs użytkownika dostępny w wielu językach do wyboru – w tym polskim i angielskim</w:t>
            </w:r>
          </w:p>
          <w:p w14:paraId="7E62BA46" w14:textId="77777777" w:rsidR="00AC47AC" w:rsidRPr="008B3065" w:rsidRDefault="00AC47AC" w:rsidP="00F52D66">
            <w:pPr>
              <w:pStyle w:val="Bezodstpw"/>
            </w:pPr>
            <w:r w:rsidRPr="008B3065">
              <w:t>4.</w:t>
            </w:r>
            <w:r w:rsidRPr="008B3065">
              <w:tab/>
              <w:t>Możliwość tworzenia pulpitów wirtualnych, przenoszenia aplikacji pomiędzy pulpitami i przełączanie się pomiędzy pulpitami za pomocą skrótów klawiaturowych lub GUI.</w:t>
            </w:r>
          </w:p>
          <w:p w14:paraId="2C911720" w14:textId="77777777" w:rsidR="00AC47AC" w:rsidRPr="008B3065" w:rsidRDefault="00AC47AC" w:rsidP="00F52D66">
            <w:pPr>
              <w:pStyle w:val="Bezodstpw"/>
            </w:pPr>
            <w:r w:rsidRPr="008B3065">
              <w:t>5.</w:t>
            </w:r>
            <w:r w:rsidRPr="008B3065">
              <w:tab/>
              <w:t>Wbudowane w system operacyjny minimum dwie przeglądarki Internetowe</w:t>
            </w:r>
          </w:p>
          <w:p w14:paraId="5530FEAA" w14:textId="77777777" w:rsidR="00AC47AC" w:rsidRPr="008B3065" w:rsidRDefault="00AC47AC" w:rsidP="00F52D66">
            <w:pPr>
              <w:pStyle w:val="Bezodstpw"/>
            </w:pPr>
            <w:r w:rsidRPr="008B3065">
              <w:t>6.</w:t>
            </w:r>
            <w:r w:rsidRPr="008B3065">
              <w:tab/>
      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</w:r>
          </w:p>
          <w:p w14:paraId="53A6AA01" w14:textId="77777777" w:rsidR="00AC47AC" w:rsidRPr="008B3065" w:rsidRDefault="00AC47AC" w:rsidP="00F52D66">
            <w:pPr>
              <w:pStyle w:val="Bezodstpw"/>
            </w:pPr>
            <w:r w:rsidRPr="008B3065">
              <w:t>7.</w:t>
            </w:r>
            <w:r w:rsidRPr="008B3065">
              <w:tab/>
              <w:t>Zlokalizowane w języku polskim, co najmniej następujące elementy: menu, pomoc, komunikaty systemowe, menedżer plików.</w:t>
            </w:r>
          </w:p>
          <w:p w14:paraId="3BD4D7EF" w14:textId="77777777" w:rsidR="00AC47AC" w:rsidRPr="008B3065" w:rsidRDefault="00AC47AC" w:rsidP="00F52D66">
            <w:pPr>
              <w:pStyle w:val="Bezodstpw"/>
            </w:pPr>
            <w:r w:rsidRPr="008B3065">
              <w:t>8.</w:t>
            </w:r>
            <w:r w:rsidRPr="008B3065">
              <w:tab/>
              <w:t>Graficzne środowisko instalacji i konfiguracji dostępne w języku polskim</w:t>
            </w:r>
          </w:p>
          <w:p w14:paraId="6F6CB10E" w14:textId="77777777" w:rsidR="00AC47AC" w:rsidRPr="008B3065" w:rsidRDefault="00AC47AC" w:rsidP="00F52D66">
            <w:pPr>
              <w:pStyle w:val="Bezodstpw"/>
            </w:pPr>
            <w:r w:rsidRPr="008B3065">
              <w:t>9.</w:t>
            </w:r>
            <w:r w:rsidRPr="008B3065">
              <w:tab/>
              <w:t>Wbudowany system pomocy w języku polskim.</w:t>
            </w:r>
          </w:p>
          <w:p w14:paraId="37D15FFF" w14:textId="77777777" w:rsidR="00AC47AC" w:rsidRPr="008B3065" w:rsidRDefault="00AC47AC" w:rsidP="00F52D66">
            <w:pPr>
              <w:pStyle w:val="Bezodstpw"/>
            </w:pPr>
            <w:r w:rsidRPr="008B3065">
              <w:t>10.</w:t>
            </w:r>
            <w:r w:rsidRPr="008B3065">
              <w:tab/>
              <w:t>Możliwość przystosowania stanowiska dla osób niepełnosprawnych (np. słabo widzących).</w:t>
            </w:r>
          </w:p>
          <w:p w14:paraId="765C817D" w14:textId="77777777" w:rsidR="00AC47AC" w:rsidRPr="008B3065" w:rsidRDefault="00AC47AC" w:rsidP="00F52D66">
            <w:pPr>
              <w:pStyle w:val="Bezodstpw"/>
            </w:pPr>
            <w:r w:rsidRPr="008B3065">
              <w:t>11.</w:t>
            </w:r>
            <w:r w:rsidRPr="008B3065">
              <w:tab/>
              <w:t>Możliwość dokonywania aktualizacji i poprawek systemu poprzez mechanizm zarządzany przez administratora systemu Zamawiającego.</w:t>
            </w:r>
          </w:p>
          <w:p w14:paraId="55E0A008" w14:textId="77777777" w:rsidR="00AC47AC" w:rsidRPr="008B3065" w:rsidRDefault="00AC47AC" w:rsidP="00F52D66">
            <w:pPr>
              <w:pStyle w:val="Bezodstpw"/>
            </w:pPr>
            <w:r w:rsidRPr="008B3065">
              <w:t>12.</w:t>
            </w:r>
            <w:r w:rsidRPr="008B3065">
              <w:tab/>
              <w:t>Możliwość dostarczania poprawek do systemu operacyjnego w modelu peer-to-peer.</w:t>
            </w:r>
          </w:p>
          <w:p w14:paraId="2568240E" w14:textId="77777777" w:rsidR="00AC47AC" w:rsidRPr="008B3065" w:rsidRDefault="00AC47AC" w:rsidP="00F52D66">
            <w:pPr>
              <w:pStyle w:val="Bezodstpw"/>
            </w:pPr>
            <w:r w:rsidRPr="008B3065">
              <w:t>13.</w:t>
            </w:r>
            <w:r w:rsidRPr="008B3065">
              <w:tab/>
              <w:t>Możliwość sterowania czasem dostarczania nowych wersji systemu operacyjnego, możliwość centralnego opóźniania dostarczania nowej wersji o minimum 4 miesiące.</w:t>
            </w:r>
          </w:p>
          <w:p w14:paraId="273BFC10" w14:textId="77777777" w:rsidR="00AC47AC" w:rsidRPr="008B3065" w:rsidRDefault="00AC47AC" w:rsidP="00F52D66">
            <w:pPr>
              <w:pStyle w:val="Bezodstpw"/>
            </w:pPr>
            <w:r w:rsidRPr="008B3065">
              <w:t>14.</w:t>
            </w:r>
            <w:r w:rsidRPr="008B3065">
              <w:tab/>
              <w:t>Zabezpieczony hasłem hierarchiczny dostęp do systemu, konta i profile użytkowników zarządzane zdalnie; praca systemu w trybie ochrony kont użytkowników.</w:t>
            </w:r>
          </w:p>
          <w:p w14:paraId="4341B686" w14:textId="77777777" w:rsidR="00AC47AC" w:rsidRPr="008B3065" w:rsidRDefault="00AC47AC" w:rsidP="00F52D66">
            <w:pPr>
              <w:pStyle w:val="Bezodstpw"/>
            </w:pPr>
            <w:r w:rsidRPr="008B3065">
              <w:t>15.</w:t>
            </w:r>
            <w:r w:rsidRPr="008B3065">
              <w:tab/>
              <w:t>Możliwość dołączenia systemu do usługi katalogowej on-premise lub w chmurze.</w:t>
            </w:r>
          </w:p>
          <w:p w14:paraId="4B03FBCF" w14:textId="77777777" w:rsidR="00AC47AC" w:rsidRPr="008B3065" w:rsidRDefault="00AC47AC" w:rsidP="00F52D66">
            <w:pPr>
              <w:pStyle w:val="Bezodstpw"/>
            </w:pPr>
            <w:r w:rsidRPr="008B3065">
              <w:t>16.</w:t>
            </w:r>
            <w:r w:rsidRPr="008B3065">
              <w:tab/>
              <w:t>Umożliwienie zablokowania urządzenia w ramach danego konta tylko do uruchamiania wybranej aplikacji - tryb "kiosk".</w:t>
            </w:r>
          </w:p>
          <w:p w14:paraId="72E018D3" w14:textId="77777777" w:rsidR="00AC47AC" w:rsidRPr="008B3065" w:rsidRDefault="00AC47AC" w:rsidP="00F52D66">
            <w:pPr>
              <w:pStyle w:val="Bezodstpw"/>
            </w:pPr>
            <w:r w:rsidRPr="008B3065">
              <w:t>17.</w:t>
            </w:r>
            <w:r w:rsidRPr="008B3065">
              <w:tab/>
              <w:t xml:space="preserve">Możliwość automatycznej synchronizacji plików i folderów roboczych znajdujących się na firmowym serwerze plików w centrum danych z prywatnym urządzeniem, bez </w:t>
            </w:r>
            <w:r w:rsidRPr="008B3065">
              <w:lastRenderedPageBreak/>
              <w:t>konieczności łączenia się z siecią VPN z poziomu folderu użytkownika zlokalizowanego w centrum danych firmy.</w:t>
            </w:r>
          </w:p>
          <w:p w14:paraId="1A2554AF" w14:textId="77777777" w:rsidR="00AC47AC" w:rsidRPr="008B3065" w:rsidRDefault="00AC47AC" w:rsidP="00F52D66">
            <w:pPr>
              <w:pStyle w:val="Bezodstpw"/>
            </w:pPr>
            <w:r w:rsidRPr="008B3065">
              <w:t>18.</w:t>
            </w:r>
            <w:r w:rsidRPr="008B3065">
              <w:tab/>
              <w:t>Zdalna pomoc i współdzielenie aplikacji – możliwość zdalnego przejęcia sesji zalogowanego użytkownika celem rozwiązania problemu z komputerem.</w:t>
            </w:r>
          </w:p>
          <w:p w14:paraId="252E8522" w14:textId="77777777" w:rsidR="00AC47AC" w:rsidRPr="008B3065" w:rsidRDefault="00AC47AC" w:rsidP="00F52D66">
            <w:pPr>
              <w:pStyle w:val="Bezodstpw"/>
            </w:pPr>
            <w:r w:rsidRPr="008B3065">
              <w:t>19.</w:t>
            </w:r>
            <w:r w:rsidRPr="008B3065">
              <w:tab/>
              <w:t>Transakcyjny system plików pozwalający na stosowanie przydziałów (ang. quota) na dysku dla użytkowników oraz zapewniający większą niezawodność i pozwalający tworzyć kopie zapasowe.</w:t>
            </w:r>
          </w:p>
          <w:p w14:paraId="04B62EBD" w14:textId="77777777" w:rsidR="00AC47AC" w:rsidRPr="008B3065" w:rsidRDefault="00AC47AC" w:rsidP="00F52D66">
            <w:pPr>
              <w:pStyle w:val="Bezodstpw"/>
            </w:pPr>
            <w:r w:rsidRPr="008B3065">
              <w:t>20.</w:t>
            </w:r>
            <w:r w:rsidRPr="008B3065">
              <w:tab/>
              <w:t>Oprogramowanie dla tworzenia kopii zapasowych (Backup); automatyczne wykonywanie kopii plików z możliwością automatycznego przywrócenia wersji wcześniejszej.</w:t>
            </w:r>
          </w:p>
          <w:p w14:paraId="5C2BC3C7" w14:textId="77777777" w:rsidR="00AC47AC" w:rsidRPr="008B3065" w:rsidRDefault="00AC47AC" w:rsidP="00F52D66">
            <w:pPr>
              <w:pStyle w:val="Bezodstpw"/>
            </w:pPr>
            <w:r w:rsidRPr="008B3065">
              <w:t>21.</w:t>
            </w:r>
            <w:r w:rsidRPr="008B3065">
              <w:tab/>
              <w:t>Możliwość przywracania obrazu plików systemowych do uprzednio zapisanej postaci.</w:t>
            </w:r>
          </w:p>
          <w:p w14:paraId="16028F33" w14:textId="77777777" w:rsidR="00AC47AC" w:rsidRPr="008B3065" w:rsidRDefault="00AC47AC" w:rsidP="00F52D66">
            <w:pPr>
              <w:pStyle w:val="Bezodstpw"/>
            </w:pPr>
            <w:r w:rsidRPr="008B3065">
              <w:t>22.</w:t>
            </w:r>
            <w:r w:rsidRPr="008B3065">
              <w:tab/>
              <w:t>Możliwość przywracania systemu operacyjnego do stanu początkowego z pozostawieniem plików użytkownika.</w:t>
            </w:r>
          </w:p>
          <w:p w14:paraId="7B3C4C33" w14:textId="77777777" w:rsidR="00AC47AC" w:rsidRPr="008B3065" w:rsidRDefault="00AC47AC" w:rsidP="00F52D66">
            <w:pPr>
              <w:pStyle w:val="Bezodstpw"/>
            </w:pPr>
            <w:r w:rsidRPr="008B3065">
              <w:t>23.</w:t>
            </w:r>
            <w:r w:rsidRPr="008B3065">
              <w:tab/>
              <w:t>Możliwość blokowania lub dopuszczania dowolnych urządzeń peryferyjnych za pomocą polityk grupowych (np. przy użyciu numerów identyfikacyjnych sprzętu)."</w:t>
            </w:r>
          </w:p>
          <w:p w14:paraId="534434F7" w14:textId="77777777" w:rsidR="00AC47AC" w:rsidRPr="008B3065" w:rsidRDefault="00AC47AC" w:rsidP="00F52D66">
            <w:pPr>
              <w:pStyle w:val="Bezodstpw"/>
            </w:pPr>
            <w:r w:rsidRPr="008B3065">
              <w:t>24.</w:t>
            </w:r>
            <w:r w:rsidRPr="008B3065">
              <w:tab/>
              <w:t>Wbudowany mechanizm wirtualizacji typu hypervisor."</w:t>
            </w:r>
          </w:p>
          <w:p w14:paraId="7AB0CC0E" w14:textId="77777777" w:rsidR="00AC47AC" w:rsidRPr="008B3065" w:rsidRDefault="00AC47AC" w:rsidP="00F52D66">
            <w:pPr>
              <w:pStyle w:val="Bezodstpw"/>
            </w:pPr>
            <w:r w:rsidRPr="008B3065">
              <w:t>25.</w:t>
            </w:r>
            <w:r w:rsidRPr="008B3065">
              <w:tab/>
              <w:t>Wbudowana możliwość zdalnego dostępu do systemu i pracy zdalnej z wykorzystaniem pełnego interfejsu graficznego.</w:t>
            </w:r>
          </w:p>
          <w:p w14:paraId="6B913D9A" w14:textId="77777777" w:rsidR="00AC47AC" w:rsidRPr="008B3065" w:rsidRDefault="00AC47AC" w:rsidP="00F52D66">
            <w:pPr>
              <w:pStyle w:val="Bezodstpw"/>
            </w:pPr>
            <w:r w:rsidRPr="008B3065">
              <w:t>26.</w:t>
            </w:r>
            <w:r w:rsidRPr="008B3065">
              <w:tab/>
              <w:t>Dostępność bezpłatnych biuletynów bezpieczeństwa związanych z działaniem systemu operacyjnego.</w:t>
            </w:r>
          </w:p>
          <w:p w14:paraId="3DF53B5A" w14:textId="77777777" w:rsidR="00AC47AC" w:rsidRPr="008B3065" w:rsidRDefault="00AC47AC" w:rsidP="00F52D66">
            <w:pPr>
              <w:pStyle w:val="Bezodstpw"/>
            </w:pPr>
            <w:r w:rsidRPr="008B3065">
              <w:t>27.</w:t>
            </w:r>
            <w:r w:rsidRPr="008B3065">
              <w:tab/>
              <w:t>Wbudowana zapora internetowa (firewall) dla ochrony połączeń internetowych, zintegrowana z systemem konsola do zarządzania ustawieniami zapory i regułami IP v4 i v6.</w:t>
            </w:r>
          </w:p>
          <w:p w14:paraId="03F2AFA9" w14:textId="77777777" w:rsidR="00AC47AC" w:rsidRPr="008B3065" w:rsidRDefault="00AC47AC" w:rsidP="00F52D66">
            <w:pPr>
              <w:pStyle w:val="Bezodstpw"/>
            </w:pPr>
            <w:r w:rsidRPr="008B3065">
              <w:t>28.</w:t>
            </w:r>
            <w:r w:rsidRPr="008B3065">
              <w:tab/>
              <w:t>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14:paraId="10499035" w14:textId="77777777" w:rsidR="00AC47AC" w:rsidRPr="008B3065" w:rsidRDefault="00AC47AC" w:rsidP="00F52D66">
            <w:pPr>
              <w:pStyle w:val="Bezodstpw"/>
            </w:pPr>
            <w:r w:rsidRPr="008B3065">
              <w:t>29.</w:t>
            </w:r>
            <w:r w:rsidRPr="008B3065">
              <w:tab/>
              <w:t>Możliwość zdefiniowania zarządzanych aplikacji w taki sposób aby automatycznie szyfrowały pliki na poziomie systemu plików. Blokowanie bezpośredniego kopiowania treści między aplikacjami zarządzanymi a niezarządzanymi.</w:t>
            </w:r>
          </w:p>
          <w:p w14:paraId="712E025D" w14:textId="77777777" w:rsidR="00AC47AC" w:rsidRPr="008B3065" w:rsidRDefault="00AC47AC" w:rsidP="00F52D66">
            <w:pPr>
              <w:pStyle w:val="Bezodstpw"/>
            </w:pPr>
            <w:r w:rsidRPr="008B3065">
              <w:t>30.</w:t>
            </w:r>
            <w:r w:rsidRPr="008B3065">
              <w:tab/>
              <w:t>Wbudowany system uwierzytelnienia dwuskładnikowego oparty o certyfikat lub klucz prywatny oraz PIN lub uwierzytelnienie biometryczne.</w:t>
            </w:r>
          </w:p>
          <w:p w14:paraId="0D1DA412" w14:textId="77777777" w:rsidR="00AC47AC" w:rsidRPr="008B3065" w:rsidRDefault="00AC47AC" w:rsidP="00F52D66">
            <w:pPr>
              <w:pStyle w:val="Bezodstpw"/>
            </w:pPr>
            <w:r w:rsidRPr="008B3065">
              <w:t>31.</w:t>
            </w:r>
            <w:r w:rsidRPr="008B3065">
              <w:tab/>
              <w:t>Wbudowane mechanizmy ochrony antywirusowej i przeciw złośliwemu oprogramowaniu z zapewnionymi bezpłatnymi aktualizacjami.</w:t>
            </w:r>
          </w:p>
          <w:p w14:paraId="452C0ACC" w14:textId="77777777" w:rsidR="00AC47AC" w:rsidRPr="008B3065" w:rsidRDefault="00AC47AC" w:rsidP="00F52D66">
            <w:pPr>
              <w:pStyle w:val="Bezodstpw"/>
            </w:pPr>
            <w:r w:rsidRPr="008B3065">
              <w:t>32.</w:t>
            </w:r>
            <w:r w:rsidRPr="008B3065">
              <w:tab/>
              <w:t>Wbudowany system szyfrowania dysku twardego ze wsparciem modułu TPM</w:t>
            </w:r>
          </w:p>
          <w:p w14:paraId="45A72028" w14:textId="77777777" w:rsidR="00AC47AC" w:rsidRPr="008B3065" w:rsidRDefault="00AC47AC" w:rsidP="00F52D66">
            <w:pPr>
              <w:pStyle w:val="Bezodstpw"/>
            </w:pPr>
            <w:r w:rsidRPr="008B3065">
              <w:t>33.</w:t>
            </w:r>
            <w:r w:rsidRPr="008B3065">
              <w:tab/>
              <w:t>Możliwość tworzenia i przechowywania kopii zapasowych kluczy odzyskiwania do szyfrowania dysku w usługach katalogowych.</w:t>
            </w:r>
          </w:p>
          <w:p w14:paraId="37897586" w14:textId="77777777" w:rsidR="00AC47AC" w:rsidRPr="008B3065" w:rsidRDefault="00AC47AC" w:rsidP="00F52D66">
            <w:pPr>
              <w:pStyle w:val="Bezodstpw"/>
            </w:pPr>
            <w:r w:rsidRPr="008B3065">
              <w:t>34.</w:t>
            </w:r>
            <w:r w:rsidRPr="008B3065">
              <w:tab/>
              <w:t>Możliwość tworzenia wirtualnych kart inteligentnych.</w:t>
            </w:r>
          </w:p>
          <w:p w14:paraId="2F6E6B19" w14:textId="77777777" w:rsidR="00AC47AC" w:rsidRPr="008B3065" w:rsidRDefault="00AC47AC" w:rsidP="00F52D66">
            <w:pPr>
              <w:pStyle w:val="Bezodstpw"/>
            </w:pPr>
            <w:r w:rsidRPr="008B3065">
              <w:t>35.</w:t>
            </w:r>
            <w:r w:rsidRPr="008B3065">
              <w:tab/>
              <w:t>Wsparcie dla firmware UEFI i funkcji bezpiecznego rozruchu (Secure Boot)</w:t>
            </w:r>
          </w:p>
          <w:p w14:paraId="3A0F7A9F" w14:textId="77777777" w:rsidR="00AC47AC" w:rsidRPr="008B3065" w:rsidRDefault="00AC47AC" w:rsidP="00F52D66">
            <w:pPr>
              <w:pStyle w:val="Bezodstpw"/>
            </w:pPr>
            <w:r w:rsidRPr="008B3065">
              <w:t>36.</w:t>
            </w:r>
            <w:r w:rsidRPr="008B3065">
              <w:tab/>
              <w:t>Wbudowany w system, wykorzystywany automatycznie przez wbudowane przeglądarki filtr reputacyjny URL.</w:t>
            </w:r>
          </w:p>
          <w:p w14:paraId="7EDFE5BF" w14:textId="77777777" w:rsidR="00AC47AC" w:rsidRPr="008B3065" w:rsidRDefault="00AC47AC" w:rsidP="00F52D66">
            <w:pPr>
              <w:pStyle w:val="Bezodstpw"/>
            </w:pPr>
            <w:r w:rsidRPr="008B3065">
              <w:t>37.</w:t>
            </w:r>
            <w:r w:rsidRPr="008B3065">
              <w:tab/>
              <w:t>Wsparcie dla IPSEC oparte na politykach – wdrażanie IPSEC oparte na zestawach reguł definiujących ustawienia zarządzanych w sposób centralny.</w:t>
            </w:r>
          </w:p>
          <w:p w14:paraId="6E7DD53B" w14:textId="77777777" w:rsidR="00AC47AC" w:rsidRPr="008B3065" w:rsidRDefault="00AC47AC" w:rsidP="00F52D66">
            <w:pPr>
              <w:pStyle w:val="Bezodstpw"/>
            </w:pPr>
            <w:r w:rsidRPr="008B3065">
              <w:t>38.</w:t>
            </w:r>
            <w:r w:rsidRPr="008B3065">
              <w:tab/>
              <w:t>Mechanizmy logowania w oparciu o:</w:t>
            </w:r>
          </w:p>
          <w:p w14:paraId="6C6A3A95" w14:textId="77777777" w:rsidR="00AC47AC" w:rsidRPr="008B3065" w:rsidRDefault="00AC47AC" w:rsidP="00F52D66">
            <w:pPr>
              <w:pStyle w:val="Bezodstpw"/>
            </w:pPr>
            <w:r w:rsidRPr="008B3065">
              <w:t>a.</w:t>
            </w:r>
            <w:r w:rsidRPr="008B3065">
              <w:tab/>
              <w:t>Login i hasło,</w:t>
            </w:r>
          </w:p>
          <w:p w14:paraId="42565399" w14:textId="77777777" w:rsidR="00AC47AC" w:rsidRPr="008B3065" w:rsidRDefault="00AC47AC" w:rsidP="00F52D66">
            <w:pPr>
              <w:pStyle w:val="Bezodstpw"/>
            </w:pPr>
            <w:r w:rsidRPr="008B3065">
              <w:t>b.</w:t>
            </w:r>
            <w:r w:rsidRPr="008B3065">
              <w:tab/>
              <w:t>Karty inteligentne i certyfikaty (smartcard),</w:t>
            </w:r>
          </w:p>
          <w:p w14:paraId="04D1FCF6" w14:textId="77777777" w:rsidR="00AC47AC" w:rsidRPr="008B3065" w:rsidRDefault="00AC47AC" w:rsidP="00F52D66">
            <w:pPr>
              <w:pStyle w:val="Bezodstpw"/>
            </w:pPr>
            <w:r w:rsidRPr="008B3065">
              <w:t>c.</w:t>
            </w:r>
            <w:r w:rsidRPr="008B3065">
              <w:tab/>
              <w:t>Wirtualne karty inteligentne i certyfikaty (logowanie w oparciu o certyfikat chroniony poprzez moduł TPM),</w:t>
            </w:r>
          </w:p>
          <w:p w14:paraId="06E21DD2" w14:textId="77777777" w:rsidR="00AC47AC" w:rsidRPr="008B3065" w:rsidRDefault="00AC47AC" w:rsidP="00F52D66">
            <w:pPr>
              <w:pStyle w:val="Bezodstpw"/>
            </w:pPr>
            <w:r w:rsidRPr="008B3065">
              <w:t>d.</w:t>
            </w:r>
            <w:r w:rsidRPr="008B3065">
              <w:tab/>
              <w:t>Certyfikat/Klucz i PIN</w:t>
            </w:r>
          </w:p>
          <w:p w14:paraId="2B9EBA76" w14:textId="77777777" w:rsidR="00AC47AC" w:rsidRPr="008B3065" w:rsidRDefault="00AC47AC" w:rsidP="00F52D66">
            <w:pPr>
              <w:pStyle w:val="Bezodstpw"/>
            </w:pPr>
            <w:r w:rsidRPr="008B3065">
              <w:lastRenderedPageBreak/>
              <w:t>e.</w:t>
            </w:r>
            <w:r w:rsidRPr="008B3065">
              <w:tab/>
              <w:t>Certyfikat/Klucz i uwierzytelnienie biometryczne</w:t>
            </w:r>
          </w:p>
          <w:p w14:paraId="03640B0D" w14:textId="77777777" w:rsidR="00AC47AC" w:rsidRPr="008B3065" w:rsidRDefault="00AC47AC" w:rsidP="00F52D66">
            <w:pPr>
              <w:pStyle w:val="Bezodstpw"/>
            </w:pPr>
            <w:r w:rsidRPr="008B3065">
              <w:t>39.</w:t>
            </w:r>
            <w:r w:rsidRPr="008B3065">
              <w:tab/>
              <w:t>Wsparcie dla uwierzytelniania na bazie Kerberos v. 5</w:t>
            </w:r>
          </w:p>
          <w:p w14:paraId="30089E75" w14:textId="77777777" w:rsidR="00AC47AC" w:rsidRPr="008B3065" w:rsidRDefault="00AC47AC" w:rsidP="00F52D66">
            <w:pPr>
              <w:pStyle w:val="Bezodstpw"/>
            </w:pPr>
            <w:r w:rsidRPr="008B3065">
              <w:t>40.</w:t>
            </w:r>
            <w:r w:rsidRPr="008B3065">
              <w:tab/>
              <w:t>Wbudowany agent do zbierania danych na temat zagrożeń na stacji roboczej.</w:t>
            </w:r>
          </w:p>
          <w:p w14:paraId="55B3B2D6" w14:textId="77777777" w:rsidR="00AC47AC" w:rsidRPr="008B3065" w:rsidRDefault="00AC47AC" w:rsidP="00F52D66">
            <w:pPr>
              <w:pStyle w:val="Bezodstpw"/>
            </w:pPr>
            <w:r w:rsidRPr="008B3065">
              <w:t>41.</w:t>
            </w:r>
            <w:r w:rsidRPr="008B3065">
              <w:tab/>
              <w:t>Wsparcie .NET Framework 2.x, 3.x i 4.x – możliwość uruchomienia aplikacji działających we wskazanych środowiskach</w:t>
            </w:r>
          </w:p>
          <w:p w14:paraId="69E0AEC1" w14:textId="77777777" w:rsidR="00AC47AC" w:rsidRPr="008B3065" w:rsidRDefault="00AC47AC" w:rsidP="00F52D66">
            <w:pPr>
              <w:pStyle w:val="Bezodstpw"/>
            </w:pPr>
            <w:r w:rsidRPr="008B3065">
              <w:t>42.</w:t>
            </w:r>
            <w:r w:rsidRPr="008B3065">
              <w:tab/>
              <w:t>Wsparcie dla VBScript – możliwość uruchamiania interpretera poleceń</w:t>
            </w:r>
          </w:p>
          <w:p w14:paraId="6B9D1B58" w14:textId="77777777" w:rsidR="00AC47AC" w:rsidRPr="008B3065" w:rsidRDefault="00AC47AC" w:rsidP="00F52D66">
            <w:pPr>
              <w:pStyle w:val="Bezodstpw"/>
              <w:rPr>
                <w:lang w:eastAsia="pl-PL"/>
              </w:rPr>
            </w:pPr>
            <w:r w:rsidRPr="008B3065">
              <w:t>43.</w:t>
            </w:r>
            <w:r w:rsidRPr="008B3065">
              <w:tab/>
              <w:t>Wsparcie dla PowerShell 5.x – możliwość uruchamiania interpretera poleceń</w:t>
            </w:r>
          </w:p>
        </w:tc>
      </w:tr>
    </w:tbl>
    <w:tbl>
      <w:tblPr>
        <w:tblW w:w="9782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3119"/>
        <w:gridCol w:w="4536"/>
      </w:tblGrid>
      <w:tr w:rsidR="00AC47AC" w:rsidRPr="008B3065" w14:paraId="44E41667" w14:textId="77777777" w:rsidTr="00AC47AC">
        <w:trPr>
          <w:trHeight w:val="312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5ECD8" w14:textId="77777777" w:rsidR="00AC47AC" w:rsidRPr="008B3065" w:rsidRDefault="00AC47AC" w:rsidP="00F52D66">
            <w:pPr>
              <w:pStyle w:val="Bezodstpw"/>
            </w:pPr>
            <w:r w:rsidRPr="008B3065">
              <w:rPr>
                <w:color w:val="000000" w:themeColor="text1"/>
              </w:rPr>
              <w:lastRenderedPageBreak/>
              <w:t xml:space="preserve">Pakiet biurowy </w:t>
            </w:r>
          </w:p>
        </w:tc>
      </w:tr>
      <w:tr w:rsidR="00AC47AC" w:rsidRPr="008B3065" w14:paraId="0F52D632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C37E5" w14:textId="77777777" w:rsidR="00AC47AC" w:rsidRPr="008B3065" w:rsidRDefault="00AC47AC" w:rsidP="00F52D66">
            <w:pPr>
              <w:pStyle w:val="Bezodstpw"/>
              <w:rPr>
                <w:color w:val="000000" w:themeColor="text1"/>
              </w:rPr>
            </w:pPr>
            <w:r w:rsidRPr="008B3065">
              <w:rPr>
                <w:color w:val="000000" w:themeColor="text1"/>
              </w:rPr>
              <w:t>Dostępność pakietu w wersjach 32-bit oraz 64-bit umożliwiającej wykorzystanie ponad 2 GB przestrzeni adresowej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93B2A" w14:textId="77777777" w:rsidR="00AC47AC" w:rsidRPr="008B3065" w:rsidRDefault="00AC47AC" w:rsidP="00F52D66">
            <w:pPr>
              <w:pStyle w:val="Bezodstpw"/>
              <w:rPr>
                <w:color w:val="000000" w:themeColor="text1"/>
              </w:rPr>
            </w:pPr>
            <w:r w:rsidRPr="008B3065">
              <w:rPr>
                <w:color w:val="000000" w:themeColor="text1"/>
              </w:rPr>
              <w:t>tak</w:t>
            </w:r>
          </w:p>
        </w:tc>
      </w:tr>
      <w:tr w:rsidR="00AC47AC" w:rsidRPr="008B3065" w14:paraId="19BDED3C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FFCD3" w14:textId="77777777" w:rsidR="00AC47AC" w:rsidRPr="008B3065" w:rsidRDefault="00AC47AC" w:rsidP="00F52D66">
            <w:pPr>
              <w:pStyle w:val="Bezodstpw"/>
              <w:rPr>
                <w:color w:val="000000" w:themeColor="text1"/>
              </w:rPr>
            </w:pPr>
            <w:r w:rsidRPr="008B3065">
              <w:rPr>
                <w:color w:val="000000" w:themeColor="text1"/>
              </w:rPr>
              <w:t>Wymagania odnośnie interfejsu użytkownika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3217D" w14:textId="77777777" w:rsidR="00AC47AC" w:rsidRPr="008B3065" w:rsidRDefault="00AC47AC" w:rsidP="00F52D66">
            <w:pPr>
              <w:pStyle w:val="Bezodstpw"/>
              <w:rPr>
                <w:color w:val="000000" w:themeColor="text1"/>
              </w:rPr>
            </w:pPr>
            <w:r w:rsidRPr="008B3065">
              <w:rPr>
                <w:color w:val="000000" w:themeColor="text1"/>
              </w:rPr>
              <w:t>a. Pełna polska wersja językowa interfejsu użytkownika.</w:t>
            </w:r>
            <w:r w:rsidRPr="008B3065">
              <w:rPr>
                <w:color w:val="000000" w:themeColor="text1"/>
              </w:rPr>
              <w:br/>
              <w:t>b. Prostota i intuicyjność obsługi, pozwalająca na pracę osobom nieposiadającym umiejętności technicznych.</w:t>
            </w:r>
          </w:p>
        </w:tc>
      </w:tr>
      <w:tr w:rsidR="00AC47AC" w:rsidRPr="008B3065" w14:paraId="03BE7A9F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2D477" w14:textId="77777777" w:rsidR="00AC47AC" w:rsidRPr="008B3065" w:rsidRDefault="00AC47AC" w:rsidP="00F52D66">
            <w:pPr>
              <w:pStyle w:val="Bezodstpw"/>
              <w:rPr>
                <w:color w:val="000000" w:themeColor="text1"/>
              </w:rPr>
            </w:pPr>
            <w:r w:rsidRPr="008B3065">
              <w:rPr>
                <w:color w:val="000000" w:themeColor="text1"/>
              </w:rPr>
              <w:t>Oprogramowanie musi umożliwiać tworzenie i edycję dokumentów elektronicznych w ustalonym formacie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D9F83" w14:textId="77777777" w:rsidR="00AC47AC" w:rsidRPr="008B3065" w:rsidRDefault="00AC47AC" w:rsidP="00F52D66">
            <w:pPr>
              <w:pStyle w:val="Bezodstpw"/>
              <w:rPr>
                <w:color w:val="000000" w:themeColor="text1"/>
              </w:rPr>
            </w:pPr>
            <w:r w:rsidRPr="008B3065">
              <w:rPr>
                <w:color w:val="000000" w:themeColor="text1"/>
              </w:rPr>
              <w:t>Parametry formatu:</w:t>
            </w:r>
            <w:r w:rsidRPr="008B3065">
              <w:rPr>
                <w:color w:val="000000" w:themeColor="text1"/>
              </w:rPr>
              <w:br/>
              <w:t>a. posiada kompletny i publicznie dostępny opis formatu,</w:t>
            </w:r>
            <w:r w:rsidRPr="008B3065">
              <w:rPr>
                <w:color w:val="000000" w:themeColor="text1"/>
              </w:rPr>
              <w:br/>
              <w:t>b. ma zdefiniowany układ informacji w postaci XML zgodnie z Załącznikiem 2 Rozporządzenia Rady Ministrów z dnia 12 kwietnia 2012 r. w sprawie Krajowych Ram Interoperacyjności, minimalnych wymagań dla rejestrów publicznych i wymiany informacji w postaci elektronicznej oraz minimalnych wymagań dla systemów teleinformatycznych (Dz.U. 2012, poz. 526),</w:t>
            </w:r>
            <w:r w:rsidRPr="008B3065">
              <w:rPr>
                <w:color w:val="000000" w:themeColor="text1"/>
              </w:rPr>
              <w:br/>
              <w:t>c. Pozwala zapisywać dokumenty w formacie XML.</w:t>
            </w:r>
          </w:p>
        </w:tc>
      </w:tr>
      <w:tr w:rsidR="00AC47AC" w:rsidRPr="008B3065" w14:paraId="59CB1435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2E5E7" w14:textId="77777777" w:rsidR="00AC47AC" w:rsidRPr="008B3065" w:rsidRDefault="00AC47AC" w:rsidP="00F52D66">
            <w:pPr>
              <w:pStyle w:val="Bezodstpw"/>
              <w:rPr>
                <w:color w:val="000000" w:themeColor="text1"/>
              </w:rPr>
            </w:pPr>
            <w:r w:rsidRPr="008B3065">
              <w:rPr>
                <w:color w:val="000000" w:themeColor="text1"/>
              </w:rPr>
              <w:t xml:space="preserve">Oprogramowanie musi umożliwiać dostosowanie dokumentów i szablonów do potrzeb instytucji.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A94F9" w14:textId="77777777" w:rsidR="00AC47AC" w:rsidRPr="008B3065" w:rsidRDefault="00AC47AC" w:rsidP="00F52D66">
            <w:pPr>
              <w:pStyle w:val="Bezodstpw"/>
              <w:rPr>
                <w:color w:val="000000" w:themeColor="text1"/>
              </w:rPr>
            </w:pPr>
            <w:r w:rsidRPr="008B3065">
              <w:rPr>
                <w:color w:val="000000" w:themeColor="text1"/>
              </w:rPr>
              <w:t> tak</w:t>
            </w:r>
          </w:p>
        </w:tc>
      </w:tr>
      <w:tr w:rsidR="00AC47AC" w:rsidRPr="008B3065" w14:paraId="56CCF95B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321AC" w14:textId="77777777" w:rsidR="00AC47AC" w:rsidRPr="008B3065" w:rsidRDefault="00AC47AC" w:rsidP="00F52D66">
            <w:pPr>
              <w:pStyle w:val="Bezodstpw"/>
              <w:rPr>
                <w:color w:val="000000" w:themeColor="text1"/>
              </w:rPr>
            </w:pPr>
            <w:r w:rsidRPr="008B3065">
              <w:rPr>
                <w:color w:val="000000" w:themeColor="text1"/>
              </w:rPr>
              <w:t>W skład oprogramowania muszą wchodzić narzędzia programistyczne umożliwiające automatyzację pracy i wymianę danych pomiędzy dokumentami i aplikacjami (język makropoleceń, język skryptowy).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FBD51" w14:textId="77777777" w:rsidR="00AC47AC" w:rsidRPr="008B3065" w:rsidRDefault="00AC47AC" w:rsidP="00F52D66">
            <w:pPr>
              <w:pStyle w:val="Bezodstpw"/>
              <w:rPr>
                <w:color w:val="000000" w:themeColor="text1"/>
              </w:rPr>
            </w:pPr>
            <w:r w:rsidRPr="008B3065">
              <w:rPr>
                <w:color w:val="000000" w:themeColor="text1"/>
              </w:rPr>
              <w:t> tak</w:t>
            </w:r>
          </w:p>
        </w:tc>
      </w:tr>
      <w:tr w:rsidR="00AC47AC" w:rsidRPr="008B3065" w14:paraId="5E18574D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6ECCE" w14:textId="77777777" w:rsidR="00AC47AC" w:rsidRPr="008B3065" w:rsidRDefault="00AC47AC" w:rsidP="00F52D66">
            <w:pPr>
              <w:pStyle w:val="Bezodstpw"/>
              <w:rPr>
                <w:color w:val="000000" w:themeColor="text1"/>
              </w:rPr>
            </w:pPr>
            <w:r w:rsidRPr="008B3065">
              <w:rPr>
                <w:color w:val="000000" w:themeColor="text1"/>
              </w:rPr>
              <w:t>Do aplikacji musi być dostępna pełna dokumentacja w języku polskim.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75F06" w14:textId="77777777" w:rsidR="00AC47AC" w:rsidRPr="008B3065" w:rsidRDefault="00AC47AC" w:rsidP="00F52D66">
            <w:pPr>
              <w:pStyle w:val="Bezodstpw"/>
              <w:rPr>
                <w:color w:val="000000" w:themeColor="text1"/>
              </w:rPr>
            </w:pPr>
            <w:r w:rsidRPr="008B3065">
              <w:rPr>
                <w:color w:val="000000" w:themeColor="text1"/>
              </w:rPr>
              <w:t> tak</w:t>
            </w:r>
          </w:p>
        </w:tc>
      </w:tr>
      <w:tr w:rsidR="00AC47AC" w:rsidRPr="008B3065" w14:paraId="327E1081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A2061" w14:textId="77777777" w:rsidR="00AC47AC" w:rsidRPr="008B3065" w:rsidRDefault="00AC47AC" w:rsidP="00F52D66">
            <w:pPr>
              <w:pStyle w:val="Bezodstpw"/>
              <w:rPr>
                <w:color w:val="000000" w:themeColor="text1"/>
              </w:rPr>
            </w:pPr>
            <w:r w:rsidRPr="008B3065">
              <w:rPr>
                <w:color w:val="000000" w:themeColor="text1"/>
              </w:rPr>
              <w:t>Aplikacje wchodzące w skład pakietu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9094C" w14:textId="77777777" w:rsidR="00AC47AC" w:rsidRPr="008B3065" w:rsidRDefault="00AC47AC" w:rsidP="00F52D66">
            <w:pPr>
              <w:pStyle w:val="Bezodstpw"/>
              <w:rPr>
                <w:color w:val="000000" w:themeColor="text1"/>
              </w:rPr>
            </w:pPr>
            <w:r w:rsidRPr="008B3065">
              <w:rPr>
                <w:color w:val="000000" w:themeColor="text1"/>
              </w:rPr>
              <w:t xml:space="preserve">a. Edytor tekstów </w:t>
            </w:r>
            <w:r w:rsidRPr="008B3065">
              <w:rPr>
                <w:color w:val="000000" w:themeColor="text1"/>
              </w:rPr>
              <w:br/>
              <w:t xml:space="preserve">b. Arkusz kalkulacyjny </w:t>
            </w:r>
            <w:r w:rsidRPr="008B3065">
              <w:rPr>
                <w:color w:val="000000" w:themeColor="text1"/>
              </w:rPr>
              <w:br/>
              <w:t>c. Narzędzie do przygotowywania i prowadzenia prezentacji</w:t>
            </w:r>
            <w:r w:rsidRPr="008B3065">
              <w:rPr>
                <w:color w:val="000000" w:themeColor="text1"/>
              </w:rPr>
              <w:br/>
              <w:t>d. Narzędzie do tworzenia drukowanych materiałów informacyjnych</w:t>
            </w:r>
            <w:r w:rsidRPr="008B3065">
              <w:rPr>
                <w:color w:val="000000" w:themeColor="text1"/>
              </w:rPr>
              <w:br/>
              <w:t>e. Narzędzie do zarządzania informacją prywatą (pocztą elektroniczną, kalendarzem, kontaktami i zadaniami)</w:t>
            </w:r>
            <w:r w:rsidRPr="008B3065">
              <w:rPr>
                <w:color w:val="000000" w:themeColor="text1"/>
              </w:rPr>
              <w:br/>
              <w:t>f. Narzędzie do tworzenia notatek przy pomocy klawiatury lub notatek odręcznych na ekranie urządzenia typu tablet PC z mechanizmem OCR.</w:t>
            </w:r>
          </w:p>
        </w:tc>
      </w:tr>
      <w:tr w:rsidR="00AC47AC" w:rsidRPr="008B3065" w14:paraId="75711538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62FC1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lastRenderedPageBreak/>
              <w:t>Edycja i formatowanie tekstu w języku polskim wraz z obsługą języka polskiego w zakresie sprawdzania pisowni i poprawności gramatycznej oraz funkcjonalnością słownika wyrazów bliskoznacznych i autokorekty.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2E205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2CB25536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8010E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Wstawianie oraz formatowanie tabel.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D255D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6238BD65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BBFCC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Wstawianie oraz formatowanie obiektów graficznych.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9E461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2297AA5B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B86A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Wstawianie wykresów i tabel z arkusza kalkulacyjnego (wliczając tabele przestawne).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D837D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7FBEF22E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F2BB8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Automatyczne numerowanie rozdziałów, punktów, akapitów, tabel i rysunków.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F055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3A12CDDA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DD402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Automatyczne tworzenie spisów treści.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B2FF6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25BDEB66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FE707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Formatowanie nagłówków i stopek stron.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EF8A5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029EC5AA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C76A9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Śledzenie i porównywanie zmian wprowadzonych przez użytkowników w dokumencie.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0D343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0A61EC4F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1C49B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Nagrywanie, tworzenie i edycję makr automatyzujących wykonywanie czynności.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02A7A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6DEFF311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3407A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Określenie układu strony (pionowa/pozioma).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D87DA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496BE5D5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CC465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Wydruk dokumentów.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71BDB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0202AA54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D01E8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Wykonywanie korespondencji seryjnej bazując na danych adresowych pochodzących z arkusza kalkulacyjnego i z narzędzia do zarządzania informacją prywatną.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EFFD7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0D8B804E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D17FB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Praca na dokumentach utworzonych przy pomocy Microsoft Word 2007 lub Microsoft Word 2010 i 2013 z zapewnieniem bezproblemowej konwersji wszystkich elementów i atrybutów dokumentu.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DCC42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6763DB37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5E28A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Zabezpieczenie dokumentów hasłem przed odczytem oraz przed wprowadzaniem modyfikacji.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0966F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0E7171A6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DAE3C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Wymagana jest dostępność do oferowanego edytora tekstu bezpłatnych narzędzi umożliwiających wykorzystanie go, jako środowiska kreowania aktów normatywnych i prawnych, zgodnie z obowiązującym prawem.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22B28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590FCD00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1B191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Wymagana jest dostępność do oferowanego edytora tekstu bezpłatnych narzędzi umożliwiających podpisanie podpisem elektronicznym pliku z zapisanym dokumentem przy pomocy certyfikatu kwalifikowanego zgodnie z wymaganiami obowiązującego w Polsce prawa.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5CD5B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050040FB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AAE93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Tworzenie raportów tabelarycznych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83BF4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755F88ED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9A33D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Tworzenie wykresów liniowych (wraz linią trendu), słupkowych, kołowych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854FE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52E286C6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4DEF6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 xml:space="preserve">Tworzenie arkuszy kalkulacyjnych zawierających teksty, dane liczbowe oraz formuły przeprowadzające operacje </w:t>
            </w:r>
            <w:r w:rsidRPr="008B3065">
              <w:rPr>
                <w:rFonts w:eastAsia="Times New Roman" w:cs="Arial"/>
              </w:rPr>
              <w:lastRenderedPageBreak/>
              <w:t>matematyczne, logiczne, tekstowe, statystyczne oraz operacje na danych finansowych i na miarach czasu.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A6EBD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lastRenderedPageBreak/>
              <w:t>tak</w:t>
            </w:r>
          </w:p>
        </w:tc>
      </w:tr>
      <w:tr w:rsidR="00AC47AC" w:rsidRPr="008B3065" w14:paraId="4FA81978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92EF9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lastRenderedPageBreak/>
              <w:t>Tworzenie raportów z zewnętrznych źródeł danych (inne arkusze kalkulacyjne, bazy danych zgodne z ODBC, pliki tekstowe, pliki XML, webservice)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BE685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36D5BC3B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5FDE9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Obsługa kostek OLAP oraz tworzenie i edycję kwerend bazodanowych i webowych. Narzędzia wspomagające analizę statystyczną i finansową, analizę wariantową i rozwiązywanie problemów optymalizacyjnych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AD45F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015CCF56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2EC0A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Tworzenie raportów tabeli przestawnych umożliwiających dynamiczną zmianę wymiarów oraz wykresów bazujących na danych z tabeli przestawnych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615D9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5E19FE0C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BFFA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Wyszukiwanie i zamianę danych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3BA54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14BAAE2F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3F138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Wykonywanie analiz danych przy użyciu formatowania warunkowego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9C989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6BB08C6F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9070E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Nazywanie komórek arkusza i odwoływanie się w formułach po takiej nazwie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96F3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58C34BA1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87CF3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Nagrywanie, tworzenie i edycję makr automatyzujących wykonywanie czynności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E7595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0D74CB50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94B75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Formatowanie czasu, daty i wartości finansowych z polskim formatem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0BDE4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3D2444B0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87F92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Zapis wielu arkuszy kalkulacyjnych w jednym pliku.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2F721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64477745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3E941" w14:textId="77777777" w:rsidR="00150467" w:rsidRDefault="00150467" w:rsidP="00150467">
            <w:pPr>
              <w:spacing w:after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Kompleksowy pakiet oprogramowania biurowego. </w:t>
            </w:r>
          </w:p>
          <w:p w14:paraId="22F16229" w14:textId="77777777" w:rsidR="00150467" w:rsidRDefault="00150467" w:rsidP="00150467">
            <w:pPr>
              <w:spacing w:after="0"/>
              <w:rPr>
                <w:rFonts w:eastAsia="Times New Roman" w:cs="Arial"/>
              </w:rPr>
            </w:pPr>
          </w:p>
          <w:p w14:paraId="336BED54" w14:textId="1D781604" w:rsidR="00AC47AC" w:rsidRPr="008B3065" w:rsidRDefault="00AC47AC" w:rsidP="00150467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 xml:space="preserve">Zachowanie pełnej zgodności z formatami plików utworzonych za pomocą oprogramowania Microsoft Excel 2007 oraz </w:t>
            </w:r>
            <w:r w:rsidR="00150467">
              <w:rPr>
                <w:rFonts w:eastAsia="Times New Roman" w:cs="Arial"/>
              </w:rPr>
              <w:t>nowszymi</w:t>
            </w:r>
            <w:r w:rsidRPr="008B3065">
              <w:rPr>
                <w:rFonts w:eastAsia="Times New Roman" w:cs="Arial"/>
              </w:rPr>
              <w:t>, z uwzględnieniem poprawnej realizacji użytych w nich funkcji specjalnych i makropoleceń.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C7DBD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604D0A31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772F3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Zabezpieczenie dokumentów hasłem przed odczytem oraz przed wprowadzaniem modyfikacji.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1A8CC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55E67392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A1E36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Przygotowywanie prezentacji multimedialnych, które będą:</w:t>
            </w:r>
            <w:r w:rsidRPr="008B3065">
              <w:rPr>
                <w:rFonts w:eastAsia="Times New Roman" w:cs="Arial"/>
              </w:rPr>
              <w:br/>
              <w:t>b. Prezentowanie przy użyciu projektora multimedialnego</w:t>
            </w:r>
            <w:r w:rsidRPr="008B3065">
              <w:rPr>
                <w:rFonts w:eastAsia="Times New Roman" w:cs="Arial"/>
              </w:rPr>
              <w:br/>
              <w:t>c. Drukowanie w formacie umożliwiającym robienie notatek</w:t>
            </w:r>
            <w:r w:rsidRPr="008B3065">
              <w:rPr>
                <w:rFonts w:eastAsia="Times New Roman" w:cs="Arial"/>
              </w:rPr>
              <w:br/>
              <w:t>d. Zapisanie jako prezentacja tylko do odczytu.</w:t>
            </w:r>
            <w:r w:rsidRPr="008B3065">
              <w:rPr>
                <w:rFonts w:eastAsia="Times New Roman" w:cs="Arial"/>
              </w:rPr>
              <w:br/>
              <w:t>e. Nagrywanie narracji i dołączanie jej do prezentacji</w:t>
            </w:r>
            <w:r w:rsidRPr="008B3065">
              <w:rPr>
                <w:rFonts w:eastAsia="Times New Roman" w:cs="Arial"/>
              </w:rPr>
              <w:br/>
              <w:t>f. Opatrywanie slajdów notatkami dla prezentera</w:t>
            </w:r>
            <w:r w:rsidRPr="008B3065">
              <w:rPr>
                <w:rFonts w:eastAsia="Times New Roman" w:cs="Arial"/>
              </w:rPr>
              <w:br/>
              <w:t>g. Umieszczanie i formatowanie tekstów, obiektów graficznych, tabel, nagrań dźwiękowych i wideo</w:t>
            </w:r>
            <w:r w:rsidRPr="008B3065">
              <w:rPr>
                <w:rFonts w:eastAsia="Times New Roman" w:cs="Arial"/>
              </w:rPr>
              <w:br/>
              <w:t>h. Umieszczanie tabel i wykresów pochodzących z arkusza kalkulacyjnego</w:t>
            </w:r>
            <w:r w:rsidRPr="008B3065">
              <w:rPr>
                <w:rFonts w:eastAsia="Times New Roman" w:cs="Arial"/>
              </w:rPr>
              <w:br/>
              <w:t xml:space="preserve">i. Odświeżenie wykresu znajdującego się w prezentacji </w:t>
            </w:r>
            <w:r w:rsidRPr="008B3065">
              <w:rPr>
                <w:rFonts w:eastAsia="Times New Roman" w:cs="Arial"/>
              </w:rPr>
              <w:lastRenderedPageBreak/>
              <w:t>po zmianie danych w źródłowym arkuszu kalkulacyjnym</w:t>
            </w:r>
            <w:r w:rsidRPr="008B3065">
              <w:rPr>
                <w:rFonts w:eastAsia="Times New Roman" w:cs="Arial"/>
              </w:rPr>
              <w:br/>
              <w:t>j. Możliwość tworzenia animacji obiektów i całych slajdów</w:t>
            </w:r>
            <w:r w:rsidRPr="008B3065">
              <w:rPr>
                <w:rFonts w:eastAsia="Times New Roman" w:cs="Arial"/>
              </w:rPr>
              <w:br/>
              <w:t>k. Prowadzenie prezentacji w trybie prezentera, gdzie slajdy są widoczne na jednym monitorze lub projektorze, a na drugim widoczne są slajdy i notatki prezentera</w:t>
            </w:r>
            <w:r w:rsidRPr="008B3065">
              <w:rPr>
                <w:rFonts w:eastAsia="Times New Roman" w:cs="Arial"/>
              </w:rPr>
              <w:br/>
              <w:t>l. Pełna zgodność z formatami plików utworzonych za pomocą oprogramowania MS PowerPoint 2007, MS PowerPoint 2010 i 2013.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5C253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lastRenderedPageBreak/>
              <w:t>tak</w:t>
            </w:r>
          </w:p>
        </w:tc>
      </w:tr>
      <w:tr w:rsidR="00AC47AC" w:rsidRPr="008B3065" w14:paraId="5009DA2B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EA4B5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lastRenderedPageBreak/>
              <w:t>Tworzenie i edycję drukowanych materiałów informacyjnych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1771D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167DDC7E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3827B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Tworzenie materiałów przy użyciu dostępnych z narzędziem szablonów: broszur, biuletynów, katalogów.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80E1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3D0E03CE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93C1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Edycja poszczególnych stron materiałów.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45FA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39E3A2A5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4C9FB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Podział treści na kolumny.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57B58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22A16B17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365D6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Umieszczanie elementów graficznych.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6B109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559C2455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619BD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Wykorzystanie mechanizmu korespondencji seryjnej.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62CF9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1051C36D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AAB8A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Płynne przesuwanie elementów po całej stronie publikacji.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3C518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1FCB64A8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2F7FA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Eksport publikacji do formatu PDF oraz TIFF.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00151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311AE670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141EB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Wydruk publikacji.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AB9C0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3296632D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711E1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Możliwość przygotowywania materiałów do wydruku w standardzie CMYK.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5D19C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1FAA96F8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14DA1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Pobieranie i wysyłanie poczty elektronicznej z serwera pocztowego,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BCEEB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2D62EF26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E6528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 xml:space="preserve">Przechowywanie wiadomości na serwerze lub w lokalnym pliku tworzonym z zastosowaniem efektywnej kompresji danych,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BB129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3AE2BA5A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D51E8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Filtrowanie niechcianej poczty elektronicznej (SPAM) oraz określanie listy zablokowanych i bezpiecznych nadawców,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C079A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4E850703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3F1AD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Tworzenie katalogów, pozwalających katalogować pocztę elektroniczną,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B51AA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34E590AC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AE8B6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Automatyczne grupowanie poczty o tym samym tytule,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E7A2B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384E4BE5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BD828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Tworzenie reguł przenoszących automatycznie nową pocztę elektroniczną do określonych katalogów bazując na słowach zawartych w tytule, adresie nadawcy i odbiorcy,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06B89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06820837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26204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Oflagowanie poczty elektronicznej z określeniem terminu przypomnienia, oddzielnie dla nadawcy i adresatów,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6F46A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284FC008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1D27D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Mechanizm ustalania liczby wiadomości, które mają być synchronizowane lokalnie,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4DB35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52804D27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6ACE7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Zarządzanie kalendarzem,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3E406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28F425F6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CC3E3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lastRenderedPageBreak/>
              <w:t>Udostępnianie kalendarza innym użytkownikom z możliwością określania uprawnień użytkowników,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39277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6B64150A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107D7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Przeglądanie kalendarza innych użytkowników,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682CB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65A64FCF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8058F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Zapraszanie uczestników na spotkanie, co po ich akceptacji powoduje automatyczne wprowadzenie spotkania w ich kalendarzach,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3290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150EE362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0970F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Zarządzanie listą zadań,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FF2A5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19BA5FF3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5EC95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Zlecanie zadań innym użytkownikom,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202FE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322D5809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F9B10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Zarządzanie listą kontaktów,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C679C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39FD6D74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72318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Udostępnianie listy kontaktów innym użytkownikom,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A10AF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071713EF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CC013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Przeglądanie listy kontaktów innych użytkowników,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176EF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7BB1A599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474AB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Możliwość przesyłania kontaktów innym użytkowników,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C8A7A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223FAFA2" w14:textId="77777777" w:rsidTr="00AC47AC">
        <w:trPr>
          <w:trHeight w:val="31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ACC6D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Możliwość wykorzystania do komunikacji z serwerem pocztowym mechanizmu MAPI poprzez http.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15687" w14:textId="77777777" w:rsidR="00AC47AC" w:rsidRPr="008B3065" w:rsidRDefault="00AC47AC" w:rsidP="00F52D66">
            <w:pPr>
              <w:spacing w:after="0"/>
              <w:rPr>
                <w:rFonts w:eastAsia="Times New Roman" w:cs="Arial"/>
              </w:rPr>
            </w:pPr>
            <w:r w:rsidRPr="008B3065">
              <w:rPr>
                <w:rFonts w:eastAsia="Times New Roman" w:cs="Arial"/>
              </w:rPr>
              <w:t>tak</w:t>
            </w:r>
          </w:p>
        </w:tc>
      </w:tr>
      <w:tr w:rsidR="00AC47AC" w:rsidRPr="008B3065" w14:paraId="099A41A1" w14:textId="77777777" w:rsidTr="00AC47A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3B9D8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-Bold"/>
                <w:bCs/>
              </w:rPr>
            </w:pPr>
            <w:r w:rsidRPr="008B3065">
              <w:rPr>
                <w:rFonts w:cs="Verdana-Bold"/>
                <w:bCs/>
              </w:rPr>
              <w:t>Specyfikacja produktowa oprogramowania antywirusowego chroniącego stacje</w:t>
            </w:r>
          </w:p>
          <w:p w14:paraId="6ADD8B6D" w14:textId="77777777" w:rsidR="00AC47AC" w:rsidRPr="008B3065" w:rsidRDefault="00AC47AC" w:rsidP="00F52D66">
            <w:pPr>
              <w:spacing w:after="0"/>
              <w:rPr>
                <w:rFonts w:cstheme="minorHAnsi"/>
                <w:bCs/>
                <w:color w:val="000000" w:themeColor="text1"/>
              </w:rPr>
            </w:pPr>
            <w:r w:rsidRPr="008B3065">
              <w:rPr>
                <w:rFonts w:cs="Verdana-Bold"/>
                <w:bCs/>
              </w:rPr>
              <w:t>robocze i serwery plików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ACD75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1. Interfejsy programu, pomoce i podręczniki w języku polskim.</w:t>
            </w:r>
          </w:p>
          <w:p w14:paraId="7AE8DAE4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2. Pomoc techniczna w języku polskim.</w:t>
            </w:r>
          </w:p>
        </w:tc>
      </w:tr>
      <w:tr w:rsidR="00AC47AC" w:rsidRPr="008B3065" w14:paraId="6636C4D2" w14:textId="77777777" w:rsidTr="00AC47A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46319" w14:textId="77777777" w:rsidR="00AC47AC" w:rsidRPr="008B3065" w:rsidRDefault="00AC47AC" w:rsidP="00F52D66">
            <w:pPr>
              <w:spacing w:after="0"/>
              <w:rPr>
                <w:rFonts w:cstheme="minorHAnsi"/>
                <w:bCs/>
                <w:color w:val="000000" w:themeColor="text1"/>
              </w:rPr>
            </w:pPr>
            <w:r w:rsidRPr="008B3065">
              <w:rPr>
                <w:rFonts w:cs="Verdana-Bold"/>
                <w:bCs/>
              </w:rPr>
              <w:t>Ochrona antywirusowa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BD54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1. Pełna ochrona przed wirusami, trojanami, robakami i innymi zagrożeniami.</w:t>
            </w:r>
          </w:p>
          <w:p w14:paraId="636E141C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2. Wykrywanie i usuwanie niebezpiecznych programów: adware, spyware, scareware, phishing, hacktools itp.</w:t>
            </w:r>
          </w:p>
          <w:p w14:paraId="110652C9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3. Wbudowana technologia do ochrony przed rootkitami wykrywająca aktywne i nieaktywne rootkity.</w:t>
            </w:r>
          </w:p>
          <w:p w14:paraId="3AA2AFFA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4. Klient oprogramowania antywirusowego dla stacji roboczych z systemami Linux.</w:t>
            </w:r>
          </w:p>
          <w:p w14:paraId="0E45E430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5. Klient oprogramowania antywirusowego dla linuksowych serwerów Samba.</w:t>
            </w:r>
          </w:p>
          <w:p w14:paraId="2A4FBB2A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6. Skanowanie w czasie rzeczywistym otwieranych, zapisywanych i wykonywanych plików.</w:t>
            </w:r>
          </w:p>
          <w:p w14:paraId="4FCBF6CD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7. 2 niezależne skanery antywirusowe (nie heurystyczne!) z 2 niezależnymi bazami sygnatur wirusów wykorzystywane przez skaner dostępowy, skaner na żądanie oraz skaner poczty elektronicznej.</w:t>
            </w:r>
          </w:p>
          <w:p w14:paraId="5EC7E752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8. Możliwość konfiguracji programu do pracy z jednym skanerem i dwoma skanerami antywirusowymi jednocześnie.</w:t>
            </w:r>
          </w:p>
          <w:p w14:paraId="36020E41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9. Dodatkowy i niezależny od skanerów plików, trzeci skaner poczty oparty o technologię cloud security.</w:t>
            </w:r>
          </w:p>
          <w:p w14:paraId="07E9A8CF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10. Możliwość wykluczenia ze skanowania skanera dostępowego: napędów, katalogów, plików lub procesów.</w:t>
            </w:r>
          </w:p>
          <w:p w14:paraId="29FDD4D5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11. Możliwość skanowania całego dysku, wybranych katalogów lub pojedynczych plików</w:t>
            </w:r>
          </w:p>
          <w:p w14:paraId="09DABBBC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na żądanie lub według harmonogramu.</w:t>
            </w:r>
          </w:p>
          <w:p w14:paraId="2760D24C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12. Możliwość utworzenia wielu różnych zadań skanowania według harmonogramu (np.: co godzinę, po zalogowaniu, po uruchomieniu komputera). Każde zadanie może być uruchomione z innymi ustawieniami (metody skanowania, obiekty skanowania, czynności, rodzaj plików do skanowania, priorytet skanowania).</w:t>
            </w:r>
          </w:p>
          <w:p w14:paraId="48706D86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lastRenderedPageBreak/>
              <w:t>13. Skanowanie na żądanie pojedynczych plików lub katalogów przy pomocy skrótu w menu kontekstowym.</w:t>
            </w:r>
          </w:p>
          <w:p w14:paraId="1C268533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14. Technologia zapobiegająca powtórnemu skanowaniu sprawdzonych już plików, przy czym maksymalny czas od ostatniego sprawdzenia pliku nie może być dłuższy niż 4 tygodnie, niezależnie od tego czy plik był modyfikowany czy nie.</w:t>
            </w:r>
          </w:p>
          <w:p w14:paraId="0CD0AF00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15. Możliwość określania poziomu obciążenia procesora podczas skanowania na żądanie i według harmonogramu.</w:t>
            </w:r>
          </w:p>
          <w:p w14:paraId="3CD652B1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16. Możliwość skanowania dysków sieciowych i dysków przenośnych.</w:t>
            </w:r>
          </w:p>
          <w:p w14:paraId="052F12EA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17. Rozpoznawanie i skanowanie wszystkich znanych formatów kompresji.</w:t>
            </w:r>
          </w:p>
          <w:p w14:paraId="79F560D6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18. Możliwość definiowania listy procesów, plików, folderów i napędów pomijanych przez skaner dostępowy.</w:t>
            </w:r>
          </w:p>
          <w:p w14:paraId="5590FD08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19. Możliwość przeniesienia zainfekowanych plików i załączników poczty w bezpieczny obszar dysku (do katalogu kwarantanny) w celu dalszej kontroli. Pliki muszą być przechowywane w katalogu kwarantanny w postaci zaszyfrowanej.</w:t>
            </w:r>
          </w:p>
          <w:p w14:paraId="36480F86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20. Skanowanie i oczyszczanie poczty przychodzącej POP3 w czasie rzeczywistym, zanim zostanie dostarczona do klienta pocztowego zainstalowanego na stacji roboczej (niezależnie od konkretnego klienta pocztowego).</w:t>
            </w:r>
          </w:p>
          <w:p w14:paraId="05884593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21. Automatyczna integracja skanera POP3 z dowolnym klientem pocztowym bez konieczności zmian w konfiguracji.</w:t>
            </w:r>
          </w:p>
          <w:p w14:paraId="57E1CD3A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22. Możliwość definiowania różnych portów dla POP3, SMTP i IMAP na których ma odbywać się skanowanie.</w:t>
            </w:r>
          </w:p>
          <w:p w14:paraId="0C8B0616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23. Możliwość opcjonalnego dołączenia informacji o przeskanowaniu do każdej odbieranej wiadomości e-mail lub tylko do zainfekowanych wiadomości e-mail.</w:t>
            </w:r>
          </w:p>
          <w:p w14:paraId="4C752F91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26. Skanowanie ruchu HTTP na poziomie stacji roboczych. Zainfekowany ruch jest automatycznie blokowany a użytkownikowi wyświetlane jest stosowne powiadomienie.</w:t>
            </w:r>
          </w:p>
          <w:p w14:paraId="46AEA2A5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27. Dedykowany moduł chroniący przeglądarki przed szkodnikami atakującymi sesje z bankami i sklepami online.</w:t>
            </w:r>
          </w:p>
          <w:p w14:paraId="34A26D08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28. Automatyczna integracja z dowolną przeglądarką internetową bez konieczności zmian w konfiguracji.</w:t>
            </w:r>
          </w:p>
          <w:p w14:paraId="563DA49F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29. Możliwość definiowania różnych portów dla HTTP, na których ma odbywać się skanowanie.</w:t>
            </w:r>
          </w:p>
          <w:p w14:paraId="15E14400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30. Możliwość ręcznego wysłania próbki nowego zagrożenia z katalogu kwarantanny do laboratorium producenta.</w:t>
            </w:r>
          </w:p>
          <w:p w14:paraId="7DFA7E7A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31. Dane statystyczne zbierane przez producenta na podstawie otrzymanych próbek nowych zagrożeń powinny być w pełni anonimowe.</w:t>
            </w:r>
          </w:p>
          <w:p w14:paraId="0DD2FD4B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32. Możliwość automatycznego wysyłania powiadomienia o wykrytych zagrożeniach do dowolnej stacji roboczej w sieci lokalnej.</w:t>
            </w:r>
          </w:p>
          <w:p w14:paraId="724BDA2B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33. W przypadku wykrycia zagrożenia, ostrzeżenie może zostać wysłane do</w:t>
            </w:r>
          </w:p>
          <w:p w14:paraId="62FD9F1A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użytkownika i/lub administratora poprzez e mail.</w:t>
            </w:r>
          </w:p>
          <w:p w14:paraId="36CD8F79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34. Możliwość zabezpieczenia hasłem dostępu do opcji konfiguracyjnych programu.</w:t>
            </w:r>
          </w:p>
          <w:p w14:paraId="0705E56F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35. Aktualizacja dostępna z bezpośrednio Internetu lub offline – z pliku pobranego</w:t>
            </w:r>
          </w:p>
          <w:p w14:paraId="083F89F3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zewnętrznie.</w:t>
            </w:r>
          </w:p>
          <w:p w14:paraId="089BF2B7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36. Obsługa pobierania aktualizacji za pośrednictwem serwera proxy.</w:t>
            </w:r>
          </w:p>
          <w:p w14:paraId="61BB1C3D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37. Możliwość określenia częstotliwości aktualizacji w odstępach 1 godzinowych.</w:t>
            </w:r>
          </w:p>
          <w:p w14:paraId="62372E1E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38. Możliwość samodzielnej aktualizacji sygnatur wirusów ze stacji roboczej (np. komputery mobilne).</w:t>
            </w:r>
          </w:p>
          <w:p w14:paraId="79F12C8E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39. Program wyposażony w tylko w jeden serwer skanujący uruchamiany w pamięci, z którego korzystają wszystkie funkcje systemu (antywirus, antyspyware, metody heurystyczne, skaner HTTP).</w:t>
            </w:r>
          </w:p>
          <w:p w14:paraId="344746DD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lastRenderedPageBreak/>
              <w:t>40. Możliwość ukrycia programu na stacji roboczej przed użytkownikiem.</w:t>
            </w:r>
          </w:p>
          <w:p w14:paraId="2D7648C1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41. Kontrola zachowania aplikacji do wykrywania podejrzanie</w:t>
            </w:r>
          </w:p>
          <w:p w14:paraId="2DD1DDFE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zachowujących się aplikacji.</w:t>
            </w:r>
          </w:p>
          <w:p w14:paraId="673E36DB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42. Skanowanie w trybie bezczynności - pełne skanowanie komputera przynajmniej raz na 2 tygodnie uruchamiane i wznawiane automatycznie, podczas gdy nie jest on używany.</w:t>
            </w:r>
          </w:p>
          <w:p w14:paraId="58CB6ABD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43. Ochrona przed urządzeniami podszywającymi się po klawiatury USB.</w:t>
            </w:r>
          </w:p>
          <w:p w14:paraId="0ECAC62E" w14:textId="77777777" w:rsidR="00AC47AC" w:rsidRPr="008B3065" w:rsidRDefault="00AC47AC" w:rsidP="00F52D66">
            <w:pPr>
              <w:spacing w:after="0"/>
              <w:rPr>
                <w:rFonts w:cstheme="minorHAnsi"/>
                <w:bCs/>
                <w:color w:val="000000" w:themeColor="text1"/>
              </w:rPr>
            </w:pPr>
            <w:r w:rsidRPr="008B3065">
              <w:rPr>
                <w:rFonts w:cs="Verdana"/>
              </w:rPr>
              <w:t>44. Moduł do ochrony przed exploitami (ataki 0-day)</w:t>
            </w:r>
          </w:p>
        </w:tc>
      </w:tr>
      <w:tr w:rsidR="00AC47AC" w:rsidRPr="008B3065" w14:paraId="79B4849E" w14:textId="77777777" w:rsidTr="00AC47A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9A42C" w14:textId="77777777" w:rsidR="00AC47AC" w:rsidRPr="008B3065" w:rsidRDefault="00AC47AC" w:rsidP="00F52D66">
            <w:pPr>
              <w:spacing w:after="0"/>
              <w:rPr>
                <w:rFonts w:cstheme="minorHAnsi"/>
                <w:bCs/>
                <w:color w:val="000000" w:themeColor="text1"/>
              </w:rPr>
            </w:pPr>
            <w:r w:rsidRPr="008B3065">
              <w:rPr>
                <w:rFonts w:cs="Verdana-Bold"/>
                <w:bCs/>
              </w:rPr>
              <w:lastRenderedPageBreak/>
              <w:t>Zdalne administrowanie ochroną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C1DCC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1. Integracja z Active Directory – import kont komputerów i jednostek</w:t>
            </w:r>
          </w:p>
          <w:p w14:paraId="606017F0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organizacyjnych.</w:t>
            </w:r>
          </w:p>
          <w:p w14:paraId="618343B4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2. Ochrona dla urządzeń z systemem Android.</w:t>
            </w:r>
          </w:p>
          <w:p w14:paraId="03C9315A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3. Zarządzanie urządzeniami z systemem iOS.</w:t>
            </w:r>
          </w:p>
          <w:p w14:paraId="5876FED1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4. Opcja automatycznej instalacji oprogramowania klienckiego na wszystkich podłączonych komputerach Active Directory.</w:t>
            </w:r>
          </w:p>
          <w:p w14:paraId="681A8FCF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5. Zdalna instalacja i centralne zarządzanie klientami na stacjach roboczych i serwerach.</w:t>
            </w:r>
          </w:p>
          <w:p w14:paraId="5E0BEA04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7. Do instalacji zdalnej i zarządzania zdalnego nie jest wymagany dodatkowy agent. Na końcówkach zainstalowany jest sam program antywirusowy.</w:t>
            </w:r>
          </w:p>
          <w:p w14:paraId="0A1D71ED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8. Możliwość zarządzania ochroną urządzeń mobilnych z poziomu konsoli</w:t>
            </w:r>
          </w:p>
          <w:p w14:paraId="26A835BD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(przynajmniej aktualizacje, ochronę przeglądarek, skanowania zasobów,</w:t>
            </w:r>
          </w:p>
          <w:p w14:paraId="1E2266AF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synchronizacji raportów).</w:t>
            </w:r>
          </w:p>
          <w:p w14:paraId="28CA04F1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9. Możliwość kontekstowego zastosowania ustawień danej stacji dla całej grupy.</w:t>
            </w:r>
          </w:p>
          <w:p w14:paraId="692C6252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10. Możliwość eksportu/importu ustawień dla stacji/grupy stacji.</w:t>
            </w:r>
          </w:p>
          <w:p w14:paraId="66C4DCA5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11. Możliwość zarządzania dowolną ilością serwerów zarządzających z jednego okna konsoli.</w:t>
            </w:r>
          </w:p>
          <w:p w14:paraId="2951A59F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12. Możliwość zarządzania różnymi wersjami licencyjnymi oprogramowania producenta z jednego okna konsoli.</w:t>
            </w:r>
          </w:p>
          <w:p w14:paraId="3C4B8C05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13. Możliwość tworzenia hierarchicznej struktury serwerów zarządzających (serwer główny i serwery podrzędne).</w:t>
            </w:r>
          </w:p>
          <w:p w14:paraId="39476BB1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14. Możliwość zainstalowania zapasowego serwera zarządzającego, przejmującego automatycznie funkcje serwera głównego w przypadku awarii lub odłączenia serwera głównego.</w:t>
            </w:r>
          </w:p>
          <w:p w14:paraId="03FB30E8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15. Możliwość zdalnego zarządzania serwerem spoza sieci lokalnej przy pomocy połączenia VPN.</w:t>
            </w:r>
          </w:p>
          <w:p w14:paraId="568FF252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16. Możliwość zdalnego zarządzania serwerem centralnego zarządzania przez przeglądarki internetowe (z sieci lokalnej i spoza niej).</w:t>
            </w:r>
          </w:p>
          <w:p w14:paraId="6B501CE9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17. Możliwość zdalnego zarządzania serwerem centralnego zarządzania przez urządzenia mobilne (smartfony, tablety).</w:t>
            </w:r>
          </w:p>
          <w:p w14:paraId="7B7210C6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18. Szyfrowanie komunikacji między serwerem zarządzającym a klientami.</w:t>
            </w:r>
          </w:p>
          <w:p w14:paraId="61FA7F21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19. Możliwość uruchomienia zdalnego skanowania wybranych stacji roboczych.</w:t>
            </w:r>
          </w:p>
          <w:p w14:paraId="61EBF0EC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20. Możliwość sprawdzenia z centralnej konsoli zarządzającej stanu ochrony stacji roboczej (aktualnych ustawień programu, wersji programu i bazy wirusów, wyników skanowania).</w:t>
            </w:r>
          </w:p>
          <w:p w14:paraId="33868911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21. Możliwość przeglądania list programów zainstalowanych na stacjach/serwerach (nazwa, wersja, producent, data instalacji).</w:t>
            </w:r>
          </w:p>
          <w:p w14:paraId="4B452A44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22. Możliwość stworzenia białej i czarnej listy oprogramowania, i późniejsze filtrowanie w poszukiwaniu stacji je posiadających.</w:t>
            </w:r>
          </w:p>
          <w:p w14:paraId="37734B6B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23. Odczyt informacji o zasobach sprzętowych stacji (procesor i jego taktowanie, ilość pamięci RAM i ilość miejsca na dysku/partycji systemowej).</w:t>
            </w:r>
          </w:p>
          <w:p w14:paraId="5D21241B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lastRenderedPageBreak/>
              <w:t>24. Możliwość centralnej aktualizacji stacji roboczych z serwera w sieci lokalnej lub Internetu.</w:t>
            </w:r>
          </w:p>
          <w:p w14:paraId="5B7310A6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25. Możliwość skanowania sieci z centralnego serwera zarządzającego w poszukiwaniu niezabezpieczonych stacji roboczych.</w:t>
            </w:r>
          </w:p>
          <w:p w14:paraId="68529F45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26. Możliwość tworzenia grup stacji roboczych i definiowania w ramach grupy wspólnych ustawień konfiguracyjnymi dla zarządzanych programów.</w:t>
            </w:r>
          </w:p>
          <w:p w14:paraId="44B51AA5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27. Możliwość zmiany konfiguracji na stacjach i serwerach z centralnej konsoli zarządzającej lub lokalnie (lokalnie tylko jeżeli ustawienia programu nie są zabezpieczone hasłem lub użytkownik/administrator zna hasło zabezpieczające ustawienia konfiguracyjne).</w:t>
            </w:r>
          </w:p>
          <w:p w14:paraId="72CBFA17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28. Możliwość generowania raportów w formacie XML.</w:t>
            </w:r>
          </w:p>
          <w:p w14:paraId="16462F81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29. Możliwość przeglądania statystyk ochrony antywirusowej w postaci tekstu lub wykresów.</w:t>
            </w:r>
          </w:p>
          <w:p w14:paraId="1D99381D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30. Możliwość przesłania komunikatu, który wyświetli się na ekranie wybranej stacji roboczej lub grupie stacji roboczych.</w:t>
            </w:r>
          </w:p>
          <w:p w14:paraId="1A0A789E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31. Komunikat można wysłać do wszystkich lub tylko wskazanego użytkownika stacji roboczej.</w:t>
            </w:r>
          </w:p>
          <w:p w14:paraId="1EC21533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32. Możliwość zminimalizowania obciążenia serwera poprzez ograniczenie ilości jednoczesnych procesów synchronizacji, aktualizacji i przesyłania plików do stacji roboczych.</w:t>
            </w:r>
          </w:p>
          <w:p w14:paraId="16B40A2A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33. Możliwość dynamicznego grupowania stacji na podstawie parametrów: nazwa komputera, adres IP, brama domyślna, nazwa domeny.</w:t>
            </w:r>
            <w:r w:rsidRPr="008B3065">
              <w:rPr>
                <w:rFonts w:cstheme="minorHAnsi"/>
                <w:bCs/>
                <w:color w:val="000000" w:themeColor="text1"/>
              </w:rPr>
              <w:t xml:space="preserve"> </w:t>
            </w:r>
          </w:p>
        </w:tc>
      </w:tr>
      <w:tr w:rsidR="00AC47AC" w:rsidRPr="008B3065" w14:paraId="1D6BBDCF" w14:textId="77777777" w:rsidTr="00AC47A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09F0E" w14:textId="77777777" w:rsidR="00AC47AC" w:rsidRPr="008B3065" w:rsidRDefault="00AC47AC" w:rsidP="00F52D66">
            <w:pPr>
              <w:spacing w:after="0"/>
              <w:rPr>
                <w:rFonts w:cstheme="minorHAnsi"/>
                <w:bCs/>
                <w:color w:val="000000" w:themeColor="text1"/>
              </w:rPr>
            </w:pPr>
            <w:r w:rsidRPr="008B3065">
              <w:rPr>
                <w:rFonts w:cs="Verdana-Bold"/>
                <w:bCs/>
              </w:rPr>
              <w:lastRenderedPageBreak/>
              <w:t>Raporty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A717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1. Możliwość utworzenia raportów statusu ochrony sieci.</w:t>
            </w:r>
          </w:p>
          <w:p w14:paraId="5000F060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2. Możliwość generowania raportów w przynajmniej 3 językach.</w:t>
            </w:r>
          </w:p>
          <w:p w14:paraId="4F12769B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3. Możliwość wysyłania raportów z określonym interwałem.</w:t>
            </w:r>
          </w:p>
          <w:p w14:paraId="125CE916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4. Możliwość wysłania jednego raportu na różne adresy mailowe lub grupy adresów.</w:t>
            </w:r>
          </w:p>
          <w:p w14:paraId="11669D21" w14:textId="77777777" w:rsidR="00AC47AC" w:rsidRPr="008B3065" w:rsidRDefault="00AC47AC" w:rsidP="00F52D66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</w:rPr>
            </w:pPr>
            <w:r w:rsidRPr="008B3065">
              <w:rPr>
                <w:rFonts w:cs="Verdana"/>
              </w:rPr>
              <w:t>5. Możliwość zdefiniowania przynajmniej 15 różnych typów informacji dotyczących statusu ochrony oraz różnych form ich przedstawienia (tabele, wykresy) w pojedynczym raporcie.</w:t>
            </w:r>
          </w:p>
        </w:tc>
      </w:tr>
      <w:tr w:rsidR="00AC47AC" w:rsidRPr="008B3065" w14:paraId="38E108D4" w14:textId="77777777" w:rsidTr="00AC47A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D7E13" w14:textId="77777777" w:rsidR="00AC47AC" w:rsidRPr="008B3065" w:rsidRDefault="00AC47AC" w:rsidP="00F52D66">
            <w:pPr>
              <w:spacing w:after="0"/>
              <w:rPr>
                <w:rFonts w:cstheme="minorHAnsi"/>
                <w:bCs/>
                <w:color w:val="000000" w:themeColor="text1"/>
              </w:rPr>
            </w:pPr>
            <w:r w:rsidRPr="008B3065">
              <w:rPr>
                <w:rFonts w:cstheme="minorHAnsi"/>
                <w:bCs/>
                <w:color w:val="000000" w:themeColor="text1"/>
              </w:rPr>
              <w:t>Aktualizacja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A6A82" w14:textId="77777777" w:rsidR="00AC47AC" w:rsidRPr="008B3065" w:rsidRDefault="00AC47AC" w:rsidP="00F52D66">
            <w:pPr>
              <w:spacing w:after="0"/>
              <w:rPr>
                <w:rFonts w:cstheme="minorHAnsi"/>
                <w:bCs/>
                <w:color w:val="000000" w:themeColor="text1"/>
              </w:rPr>
            </w:pPr>
            <w:r w:rsidRPr="008B3065">
              <w:rPr>
                <w:rFonts w:cstheme="minorHAnsi"/>
                <w:bCs/>
                <w:color w:val="000000" w:themeColor="text1"/>
              </w:rPr>
              <w:t>Na 3 lata</w:t>
            </w:r>
          </w:p>
        </w:tc>
      </w:tr>
    </w:tbl>
    <w:p w14:paraId="2C1C80C9" w14:textId="720DCFE1" w:rsidR="00BE02A4" w:rsidRDefault="00BE02A4" w:rsidP="00760157">
      <w:pPr>
        <w:pStyle w:val="Bezodstpw"/>
        <w:rPr>
          <w:b/>
        </w:rPr>
      </w:pPr>
    </w:p>
    <w:p w14:paraId="16ECCF85" w14:textId="15E1E0A2" w:rsidR="00FC1BE2" w:rsidRDefault="00FC1BE2" w:rsidP="00760157">
      <w:pPr>
        <w:pStyle w:val="Bezodstpw"/>
        <w:rPr>
          <w:b/>
        </w:rPr>
      </w:pPr>
    </w:p>
    <w:p w14:paraId="26A4B9F7" w14:textId="77777777" w:rsidR="00FC1BE2" w:rsidRDefault="00FC1BE2" w:rsidP="00FC1BE2">
      <w:pPr>
        <w:pStyle w:val="Bezodstpw"/>
        <w:jc w:val="right"/>
        <w:rPr>
          <w:b/>
        </w:rPr>
      </w:pPr>
    </w:p>
    <w:p w14:paraId="15736CFD" w14:textId="5D64FB6B" w:rsidR="00FC1BE2" w:rsidRPr="008B3065" w:rsidRDefault="00FC1BE2" w:rsidP="00FC1BE2">
      <w:pPr>
        <w:pStyle w:val="Bezodstpw"/>
        <w:jc w:val="right"/>
        <w:rPr>
          <w:b/>
        </w:rPr>
      </w:pPr>
    </w:p>
    <w:sectPr w:rsidR="00FC1BE2" w:rsidRPr="008B3065" w:rsidSect="00AC47AC">
      <w:headerReference w:type="default" r:id="rId8"/>
      <w:footerReference w:type="default" r:id="rId9"/>
      <w:pgSz w:w="11906" w:h="16838"/>
      <w:pgMar w:top="1919" w:right="1417" w:bottom="1417" w:left="1417" w:header="0" w:footer="0" w:gutter="0"/>
      <w:cols w:space="708"/>
      <w:formProt w:val="0"/>
      <w:docGrid w:linePitch="360" w:charSpace="-204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29A5FD" w16cid:durableId="20892C79"/>
  <w16cid:commentId w16cid:paraId="5885D437" w16cid:durableId="20892C87"/>
  <w16cid:commentId w16cid:paraId="637689F2" w16cid:durableId="20892C7A"/>
  <w16cid:commentId w16cid:paraId="72CA4D5A" w16cid:durableId="20892C9A"/>
  <w16cid:commentId w16cid:paraId="50ED68E6" w16cid:durableId="20892C7B"/>
  <w16cid:commentId w16cid:paraId="751BD08B" w16cid:durableId="20892C7C"/>
  <w16cid:commentId w16cid:paraId="34EF22B2" w16cid:durableId="20892CB0"/>
  <w16cid:commentId w16cid:paraId="046512E8" w16cid:durableId="20892C7D"/>
  <w16cid:commentId w16cid:paraId="347E92CB" w16cid:durableId="20892C7E"/>
  <w16cid:commentId w16cid:paraId="5E727389" w16cid:durableId="20892D44"/>
  <w16cid:commentId w16cid:paraId="7461B086" w16cid:durableId="20892C7F"/>
  <w16cid:commentId w16cid:paraId="762AEB71" w16cid:durableId="20892D56"/>
  <w16cid:commentId w16cid:paraId="4599FC38" w16cid:durableId="20892C80"/>
  <w16cid:commentId w16cid:paraId="037F0986" w16cid:durableId="20892D7F"/>
  <w16cid:commentId w16cid:paraId="5EACFEF9" w16cid:durableId="20892C81"/>
  <w16cid:commentId w16cid:paraId="58F2AAB5" w16cid:durableId="20892DAC"/>
  <w16cid:commentId w16cid:paraId="7B95A075" w16cid:durableId="20892C82"/>
  <w16cid:commentId w16cid:paraId="7B962553" w16cid:durableId="20892C83"/>
  <w16cid:commentId w16cid:paraId="04A21894" w16cid:durableId="20892C8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250F8" w14:textId="77777777" w:rsidR="000B348B" w:rsidRDefault="000B348B" w:rsidP="00500B82">
      <w:pPr>
        <w:spacing w:after="0" w:line="240" w:lineRule="auto"/>
      </w:pPr>
      <w:r>
        <w:separator/>
      </w:r>
    </w:p>
  </w:endnote>
  <w:endnote w:type="continuationSeparator" w:id="0">
    <w:p w14:paraId="435E492E" w14:textId="77777777" w:rsidR="000B348B" w:rsidRDefault="000B348B" w:rsidP="0050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21767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286295D" w14:textId="39B2319E" w:rsidR="001E0556" w:rsidRDefault="001E0556">
            <w:pPr>
              <w:pStyle w:val="Stopka"/>
              <w:jc w:val="center"/>
            </w:pPr>
            <w:r w:rsidRPr="001E0556">
              <w:rPr>
                <w:sz w:val="16"/>
                <w:szCs w:val="16"/>
              </w:rPr>
              <w:t xml:space="preserve">Strona </w:t>
            </w:r>
            <w:r w:rsidRPr="001E0556">
              <w:rPr>
                <w:b/>
                <w:bCs/>
                <w:sz w:val="16"/>
                <w:szCs w:val="16"/>
              </w:rPr>
              <w:fldChar w:fldCharType="begin"/>
            </w:r>
            <w:r w:rsidRPr="001E0556">
              <w:rPr>
                <w:b/>
                <w:bCs/>
                <w:sz w:val="16"/>
                <w:szCs w:val="16"/>
              </w:rPr>
              <w:instrText>PAGE</w:instrText>
            </w:r>
            <w:r w:rsidRPr="001E0556">
              <w:rPr>
                <w:b/>
                <w:bCs/>
                <w:sz w:val="16"/>
                <w:szCs w:val="16"/>
              </w:rPr>
              <w:fldChar w:fldCharType="separate"/>
            </w:r>
            <w:r w:rsidR="00A724DB">
              <w:rPr>
                <w:b/>
                <w:bCs/>
                <w:noProof/>
                <w:sz w:val="16"/>
                <w:szCs w:val="16"/>
              </w:rPr>
              <w:t>2</w:t>
            </w:r>
            <w:r w:rsidRPr="001E0556">
              <w:rPr>
                <w:b/>
                <w:bCs/>
                <w:sz w:val="16"/>
                <w:szCs w:val="16"/>
              </w:rPr>
              <w:fldChar w:fldCharType="end"/>
            </w:r>
            <w:r w:rsidRPr="001E0556">
              <w:rPr>
                <w:sz w:val="16"/>
                <w:szCs w:val="16"/>
              </w:rPr>
              <w:t xml:space="preserve"> z </w:t>
            </w:r>
            <w:r w:rsidRPr="001E0556">
              <w:rPr>
                <w:b/>
                <w:bCs/>
                <w:sz w:val="16"/>
                <w:szCs w:val="16"/>
              </w:rPr>
              <w:fldChar w:fldCharType="begin"/>
            </w:r>
            <w:r w:rsidRPr="001E0556">
              <w:rPr>
                <w:b/>
                <w:bCs/>
                <w:sz w:val="16"/>
                <w:szCs w:val="16"/>
              </w:rPr>
              <w:instrText>NUMPAGES</w:instrText>
            </w:r>
            <w:r w:rsidRPr="001E0556">
              <w:rPr>
                <w:b/>
                <w:bCs/>
                <w:sz w:val="16"/>
                <w:szCs w:val="16"/>
              </w:rPr>
              <w:fldChar w:fldCharType="separate"/>
            </w:r>
            <w:r w:rsidR="00A724DB">
              <w:rPr>
                <w:b/>
                <w:bCs/>
                <w:noProof/>
                <w:sz w:val="16"/>
                <w:szCs w:val="16"/>
              </w:rPr>
              <w:t>10</w:t>
            </w:r>
            <w:r w:rsidRPr="001E055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F90BF7E" w14:textId="77777777" w:rsidR="001E0556" w:rsidRDefault="001E05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A9EEB" w14:textId="77777777" w:rsidR="000B348B" w:rsidRDefault="000B348B" w:rsidP="00500B82">
      <w:pPr>
        <w:spacing w:after="0" w:line="240" w:lineRule="auto"/>
      </w:pPr>
      <w:r>
        <w:separator/>
      </w:r>
    </w:p>
  </w:footnote>
  <w:footnote w:type="continuationSeparator" w:id="0">
    <w:p w14:paraId="74F431E8" w14:textId="77777777" w:rsidR="000B348B" w:rsidRDefault="000B348B" w:rsidP="00500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9EB94" w14:textId="77777777" w:rsidR="00AC47AC" w:rsidRDefault="00AC47AC">
    <w:pPr>
      <w:pStyle w:val="Nagwek"/>
      <w:rPr>
        <w:noProof/>
        <w:lang w:eastAsia="pl-PL"/>
      </w:rPr>
    </w:pPr>
  </w:p>
  <w:p w14:paraId="5C791093" w14:textId="67CC1BDA" w:rsidR="00AC47AC" w:rsidRDefault="00A724DB">
    <w:pPr>
      <w:pStyle w:val="Nagwek"/>
    </w:pPr>
    <w:r>
      <w:rPr>
        <w:noProof/>
        <w:lang w:eastAsia="pl-PL"/>
      </w:rPr>
      <w:drawing>
        <wp:inline distT="0" distB="0" distL="0" distR="0" wp14:anchorId="1C556AAB" wp14:editId="3EC78981">
          <wp:extent cx="5760720" cy="8705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s 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70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6E3D"/>
    <w:multiLevelType w:val="hybridMultilevel"/>
    <w:tmpl w:val="24CC06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A21E9"/>
    <w:multiLevelType w:val="hybridMultilevel"/>
    <w:tmpl w:val="39FCCC66"/>
    <w:lvl w:ilvl="0" w:tplc="0415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F25FC"/>
    <w:multiLevelType w:val="multilevel"/>
    <w:tmpl w:val="D5FE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D7D75"/>
    <w:multiLevelType w:val="hybridMultilevel"/>
    <w:tmpl w:val="A5CA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31BB5"/>
    <w:multiLevelType w:val="hybridMultilevel"/>
    <w:tmpl w:val="70E21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51CFC"/>
    <w:multiLevelType w:val="multilevel"/>
    <w:tmpl w:val="6B867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B31841"/>
    <w:multiLevelType w:val="hybridMultilevel"/>
    <w:tmpl w:val="70E21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72954"/>
    <w:multiLevelType w:val="hybridMultilevel"/>
    <w:tmpl w:val="70E21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62805"/>
    <w:multiLevelType w:val="multilevel"/>
    <w:tmpl w:val="0518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63343E"/>
    <w:multiLevelType w:val="hybridMultilevel"/>
    <w:tmpl w:val="18748E92"/>
    <w:lvl w:ilvl="0" w:tplc="CEEA6DB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02EA4"/>
    <w:multiLevelType w:val="multilevel"/>
    <w:tmpl w:val="270C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ED6E31"/>
    <w:multiLevelType w:val="multilevel"/>
    <w:tmpl w:val="198A1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5C1C44"/>
    <w:multiLevelType w:val="multilevel"/>
    <w:tmpl w:val="1EB6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741570"/>
    <w:multiLevelType w:val="hybridMultilevel"/>
    <w:tmpl w:val="1FE84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70E60"/>
    <w:multiLevelType w:val="hybridMultilevel"/>
    <w:tmpl w:val="70E21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A5D6A"/>
    <w:multiLevelType w:val="hybridMultilevel"/>
    <w:tmpl w:val="EA28B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1275A"/>
    <w:multiLevelType w:val="hybridMultilevel"/>
    <w:tmpl w:val="18748E92"/>
    <w:lvl w:ilvl="0" w:tplc="CEEA6DB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33AC5"/>
    <w:multiLevelType w:val="hybridMultilevel"/>
    <w:tmpl w:val="70E21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279C9"/>
    <w:multiLevelType w:val="hybridMultilevel"/>
    <w:tmpl w:val="70E21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D49AF"/>
    <w:multiLevelType w:val="hybridMultilevel"/>
    <w:tmpl w:val="E3FE28E0"/>
    <w:lvl w:ilvl="0" w:tplc="2624A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A6724"/>
    <w:multiLevelType w:val="hybridMultilevel"/>
    <w:tmpl w:val="F1B8C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D44C5"/>
    <w:multiLevelType w:val="hybridMultilevel"/>
    <w:tmpl w:val="70E21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D575B"/>
    <w:multiLevelType w:val="hybridMultilevel"/>
    <w:tmpl w:val="76D2C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324C1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3E0D83"/>
    <w:multiLevelType w:val="multilevel"/>
    <w:tmpl w:val="05E6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D33E9F"/>
    <w:multiLevelType w:val="hybridMultilevel"/>
    <w:tmpl w:val="70E21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53876"/>
    <w:multiLevelType w:val="hybridMultilevel"/>
    <w:tmpl w:val="70E21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81407E"/>
    <w:multiLevelType w:val="multilevel"/>
    <w:tmpl w:val="DC16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EF38F8"/>
    <w:multiLevelType w:val="hybridMultilevel"/>
    <w:tmpl w:val="26866DAC"/>
    <w:lvl w:ilvl="0" w:tplc="B1B61D52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295778"/>
    <w:multiLevelType w:val="hybridMultilevel"/>
    <w:tmpl w:val="E1B44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6E3C1C"/>
    <w:multiLevelType w:val="multilevel"/>
    <w:tmpl w:val="7DF6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2778E6"/>
    <w:multiLevelType w:val="multilevel"/>
    <w:tmpl w:val="9F8A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652EC6"/>
    <w:multiLevelType w:val="multilevel"/>
    <w:tmpl w:val="35C04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1574D3"/>
    <w:multiLevelType w:val="hybridMultilevel"/>
    <w:tmpl w:val="70E21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BC0A24"/>
    <w:multiLevelType w:val="hybridMultilevel"/>
    <w:tmpl w:val="70E21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6398B"/>
    <w:multiLevelType w:val="hybridMultilevel"/>
    <w:tmpl w:val="70E21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F1F05"/>
    <w:multiLevelType w:val="hybridMultilevel"/>
    <w:tmpl w:val="70E21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14464C"/>
    <w:multiLevelType w:val="hybridMultilevel"/>
    <w:tmpl w:val="70E21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26D18"/>
    <w:multiLevelType w:val="hybridMultilevel"/>
    <w:tmpl w:val="70E21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8C120B"/>
    <w:multiLevelType w:val="hybridMultilevel"/>
    <w:tmpl w:val="70E21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50813"/>
    <w:multiLevelType w:val="hybridMultilevel"/>
    <w:tmpl w:val="70E21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491D38"/>
    <w:multiLevelType w:val="hybridMultilevel"/>
    <w:tmpl w:val="70E21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99260D"/>
    <w:multiLevelType w:val="hybridMultilevel"/>
    <w:tmpl w:val="3A1E152C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CE7089"/>
    <w:multiLevelType w:val="hybridMultilevel"/>
    <w:tmpl w:val="70E21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9"/>
  </w:num>
  <w:num w:numId="3">
    <w:abstractNumId w:val="1"/>
  </w:num>
  <w:num w:numId="4">
    <w:abstractNumId w:val="23"/>
  </w:num>
  <w:num w:numId="5">
    <w:abstractNumId w:val="5"/>
  </w:num>
  <w:num w:numId="6">
    <w:abstractNumId w:val="10"/>
  </w:num>
  <w:num w:numId="7">
    <w:abstractNumId w:val="8"/>
  </w:num>
  <w:num w:numId="8">
    <w:abstractNumId w:val="29"/>
  </w:num>
  <w:num w:numId="9">
    <w:abstractNumId w:val="30"/>
  </w:num>
  <w:num w:numId="10">
    <w:abstractNumId w:val="15"/>
  </w:num>
  <w:num w:numId="11">
    <w:abstractNumId w:val="20"/>
  </w:num>
  <w:num w:numId="12">
    <w:abstractNumId w:val="11"/>
  </w:num>
  <w:num w:numId="13">
    <w:abstractNumId w:val="38"/>
  </w:num>
  <w:num w:numId="14">
    <w:abstractNumId w:val="14"/>
  </w:num>
  <w:num w:numId="15">
    <w:abstractNumId w:val="7"/>
  </w:num>
  <w:num w:numId="16">
    <w:abstractNumId w:val="4"/>
  </w:num>
  <w:num w:numId="17">
    <w:abstractNumId w:val="37"/>
  </w:num>
  <w:num w:numId="18">
    <w:abstractNumId w:val="36"/>
  </w:num>
  <w:num w:numId="19">
    <w:abstractNumId w:val="16"/>
  </w:num>
  <w:num w:numId="20">
    <w:abstractNumId w:val="24"/>
  </w:num>
  <w:num w:numId="21">
    <w:abstractNumId w:val="33"/>
  </w:num>
  <w:num w:numId="22">
    <w:abstractNumId w:val="9"/>
  </w:num>
  <w:num w:numId="23">
    <w:abstractNumId w:val="12"/>
  </w:num>
  <w:num w:numId="24">
    <w:abstractNumId w:val="26"/>
  </w:num>
  <w:num w:numId="25">
    <w:abstractNumId w:val="13"/>
  </w:num>
  <w:num w:numId="26">
    <w:abstractNumId w:val="35"/>
  </w:num>
  <w:num w:numId="27">
    <w:abstractNumId w:val="25"/>
  </w:num>
  <w:num w:numId="28">
    <w:abstractNumId w:val="18"/>
  </w:num>
  <w:num w:numId="29">
    <w:abstractNumId w:val="40"/>
  </w:num>
  <w:num w:numId="30">
    <w:abstractNumId w:val="34"/>
  </w:num>
  <w:num w:numId="31">
    <w:abstractNumId w:val="17"/>
  </w:num>
  <w:num w:numId="32">
    <w:abstractNumId w:val="6"/>
  </w:num>
  <w:num w:numId="33">
    <w:abstractNumId w:val="21"/>
  </w:num>
  <w:num w:numId="34">
    <w:abstractNumId w:val="43"/>
  </w:num>
  <w:num w:numId="35">
    <w:abstractNumId w:val="41"/>
  </w:num>
  <w:num w:numId="36">
    <w:abstractNumId w:val="42"/>
  </w:num>
  <w:num w:numId="37">
    <w:abstractNumId w:val="32"/>
  </w:num>
  <w:num w:numId="38">
    <w:abstractNumId w:val="28"/>
  </w:num>
  <w:num w:numId="39">
    <w:abstractNumId w:val="22"/>
  </w:num>
  <w:num w:numId="40">
    <w:abstractNumId w:val="3"/>
  </w:num>
  <w:num w:numId="41">
    <w:abstractNumId w:val="27"/>
  </w:num>
  <w:num w:numId="42">
    <w:abstractNumId w:val="0"/>
  </w:num>
  <w:num w:numId="43">
    <w:abstractNumId w:val="31"/>
  </w:num>
  <w:num w:numId="44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446"/>
    <w:rsid w:val="0000038A"/>
    <w:rsid w:val="00012187"/>
    <w:rsid w:val="00014F06"/>
    <w:rsid w:val="000154B0"/>
    <w:rsid w:val="00017740"/>
    <w:rsid w:val="00020383"/>
    <w:rsid w:val="00020BCD"/>
    <w:rsid w:val="00022626"/>
    <w:rsid w:val="000306F8"/>
    <w:rsid w:val="00033F9E"/>
    <w:rsid w:val="000417AD"/>
    <w:rsid w:val="000428E7"/>
    <w:rsid w:val="000563DF"/>
    <w:rsid w:val="00074C23"/>
    <w:rsid w:val="00087359"/>
    <w:rsid w:val="000A0A92"/>
    <w:rsid w:val="000A19F7"/>
    <w:rsid w:val="000B348B"/>
    <w:rsid w:val="000B6B75"/>
    <w:rsid w:val="000B71F8"/>
    <w:rsid w:val="000D43AD"/>
    <w:rsid w:val="000D557E"/>
    <w:rsid w:val="000E74B9"/>
    <w:rsid w:val="000F13AF"/>
    <w:rsid w:val="000F4C9D"/>
    <w:rsid w:val="000F5CE6"/>
    <w:rsid w:val="00105051"/>
    <w:rsid w:val="00105947"/>
    <w:rsid w:val="001060FF"/>
    <w:rsid w:val="00106DBE"/>
    <w:rsid w:val="00107FAA"/>
    <w:rsid w:val="00116DA5"/>
    <w:rsid w:val="00124456"/>
    <w:rsid w:val="00126814"/>
    <w:rsid w:val="00130DFB"/>
    <w:rsid w:val="00142446"/>
    <w:rsid w:val="001439D6"/>
    <w:rsid w:val="00147E5E"/>
    <w:rsid w:val="00150467"/>
    <w:rsid w:val="00157151"/>
    <w:rsid w:val="00175527"/>
    <w:rsid w:val="001816E6"/>
    <w:rsid w:val="0019575E"/>
    <w:rsid w:val="0019685F"/>
    <w:rsid w:val="001A43C8"/>
    <w:rsid w:val="001A78CE"/>
    <w:rsid w:val="001B6DB7"/>
    <w:rsid w:val="001B74F7"/>
    <w:rsid w:val="001C3196"/>
    <w:rsid w:val="001C6CE0"/>
    <w:rsid w:val="001D0FC4"/>
    <w:rsid w:val="001E0556"/>
    <w:rsid w:val="001E4168"/>
    <w:rsid w:val="001F2503"/>
    <w:rsid w:val="001F45F2"/>
    <w:rsid w:val="0020661C"/>
    <w:rsid w:val="00220F3B"/>
    <w:rsid w:val="0022237B"/>
    <w:rsid w:val="00224EF2"/>
    <w:rsid w:val="002340D5"/>
    <w:rsid w:val="00240355"/>
    <w:rsid w:val="00241253"/>
    <w:rsid w:val="00243E6D"/>
    <w:rsid w:val="002462CF"/>
    <w:rsid w:val="002576CB"/>
    <w:rsid w:val="00260850"/>
    <w:rsid w:val="002628DF"/>
    <w:rsid w:val="00276E29"/>
    <w:rsid w:val="00284F96"/>
    <w:rsid w:val="00287965"/>
    <w:rsid w:val="00290C4D"/>
    <w:rsid w:val="002B045A"/>
    <w:rsid w:val="002D1D7F"/>
    <w:rsid w:val="002D3865"/>
    <w:rsid w:val="002D3D2E"/>
    <w:rsid w:val="002D545F"/>
    <w:rsid w:val="002E7A06"/>
    <w:rsid w:val="002F1028"/>
    <w:rsid w:val="002F26F5"/>
    <w:rsid w:val="00304D8A"/>
    <w:rsid w:val="00311B2D"/>
    <w:rsid w:val="00331E5B"/>
    <w:rsid w:val="00335066"/>
    <w:rsid w:val="003453CF"/>
    <w:rsid w:val="00350C4A"/>
    <w:rsid w:val="00351D18"/>
    <w:rsid w:val="00354505"/>
    <w:rsid w:val="00362527"/>
    <w:rsid w:val="003625C3"/>
    <w:rsid w:val="00366D4D"/>
    <w:rsid w:val="003804C7"/>
    <w:rsid w:val="003868EE"/>
    <w:rsid w:val="0039028D"/>
    <w:rsid w:val="00390BB1"/>
    <w:rsid w:val="003931D3"/>
    <w:rsid w:val="003939D1"/>
    <w:rsid w:val="003A5454"/>
    <w:rsid w:val="003B0887"/>
    <w:rsid w:val="003C2C46"/>
    <w:rsid w:val="003C2D7A"/>
    <w:rsid w:val="003C3518"/>
    <w:rsid w:val="003D04D9"/>
    <w:rsid w:val="003D1346"/>
    <w:rsid w:val="003D4002"/>
    <w:rsid w:val="003D6C74"/>
    <w:rsid w:val="003E2CA5"/>
    <w:rsid w:val="003F5AE1"/>
    <w:rsid w:val="003F758C"/>
    <w:rsid w:val="00405AA9"/>
    <w:rsid w:val="00415ABF"/>
    <w:rsid w:val="00416E5C"/>
    <w:rsid w:val="0041736A"/>
    <w:rsid w:val="00422E38"/>
    <w:rsid w:val="004327DF"/>
    <w:rsid w:val="004445ED"/>
    <w:rsid w:val="00446903"/>
    <w:rsid w:val="00454E35"/>
    <w:rsid w:val="00460C04"/>
    <w:rsid w:val="00462EA6"/>
    <w:rsid w:val="00473CC6"/>
    <w:rsid w:val="0048009A"/>
    <w:rsid w:val="00480316"/>
    <w:rsid w:val="00493D11"/>
    <w:rsid w:val="004A39FC"/>
    <w:rsid w:val="004A3A8B"/>
    <w:rsid w:val="004A68B8"/>
    <w:rsid w:val="004B34AB"/>
    <w:rsid w:val="004B4FC2"/>
    <w:rsid w:val="004C152B"/>
    <w:rsid w:val="004C5BEF"/>
    <w:rsid w:val="004D06C4"/>
    <w:rsid w:val="004E2FBD"/>
    <w:rsid w:val="004E5F12"/>
    <w:rsid w:val="004E73CA"/>
    <w:rsid w:val="004F01A7"/>
    <w:rsid w:val="00500B82"/>
    <w:rsid w:val="00505C64"/>
    <w:rsid w:val="00505D8C"/>
    <w:rsid w:val="005074E8"/>
    <w:rsid w:val="005114B4"/>
    <w:rsid w:val="00513862"/>
    <w:rsid w:val="00515E39"/>
    <w:rsid w:val="00516D16"/>
    <w:rsid w:val="00523BB2"/>
    <w:rsid w:val="0052550D"/>
    <w:rsid w:val="00536617"/>
    <w:rsid w:val="0053683A"/>
    <w:rsid w:val="0054465F"/>
    <w:rsid w:val="00544A3B"/>
    <w:rsid w:val="00557CCA"/>
    <w:rsid w:val="0056193A"/>
    <w:rsid w:val="00561FC8"/>
    <w:rsid w:val="00583F0D"/>
    <w:rsid w:val="00587441"/>
    <w:rsid w:val="00591E8C"/>
    <w:rsid w:val="00593399"/>
    <w:rsid w:val="005A13A1"/>
    <w:rsid w:val="005B0C9C"/>
    <w:rsid w:val="005B1CA7"/>
    <w:rsid w:val="005B49D7"/>
    <w:rsid w:val="005C3814"/>
    <w:rsid w:val="005D44C8"/>
    <w:rsid w:val="005D63AA"/>
    <w:rsid w:val="005D6826"/>
    <w:rsid w:val="005E31FB"/>
    <w:rsid w:val="005E7E14"/>
    <w:rsid w:val="005F1A7C"/>
    <w:rsid w:val="00614AC0"/>
    <w:rsid w:val="00615271"/>
    <w:rsid w:val="00625C64"/>
    <w:rsid w:val="00626015"/>
    <w:rsid w:val="00636325"/>
    <w:rsid w:val="00637D84"/>
    <w:rsid w:val="0064289A"/>
    <w:rsid w:val="006463A3"/>
    <w:rsid w:val="006544F7"/>
    <w:rsid w:val="00654752"/>
    <w:rsid w:val="00654B22"/>
    <w:rsid w:val="006558F6"/>
    <w:rsid w:val="00661D18"/>
    <w:rsid w:val="00670756"/>
    <w:rsid w:val="006777F5"/>
    <w:rsid w:val="00682899"/>
    <w:rsid w:val="0068387B"/>
    <w:rsid w:val="006857D1"/>
    <w:rsid w:val="006863F6"/>
    <w:rsid w:val="00687B33"/>
    <w:rsid w:val="00694654"/>
    <w:rsid w:val="00694BA1"/>
    <w:rsid w:val="00696228"/>
    <w:rsid w:val="006A1D49"/>
    <w:rsid w:val="006A29EB"/>
    <w:rsid w:val="006A7599"/>
    <w:rsid w:val="006B56A5"/>
    <w:rsid w:val="006E2AFE"/>
    <w:rsid w:val="006E44E4"/>
    <w:rsid w:val="006F092C"/>
    <w:rsid w:val="006F5E6D"/>
    <w:rsid w:val="00702B56"/>
    <w:rsid w:val="00705FB9"/>
    <w:rsid w:val="00706528"/>
    <w:rsid w:val="00710667"/>
    <w:rsid w:val="0071333E"/>
    <w:rsid w:val="00721B39"/>
    <w:rsid w:val="00727DBA"/>
    <w:rsid w:val="0073240B"/>
    <w:rsid w:val="007351B5"/>
    <w:rsid w:val="00736EEB"/>
    <w:rsid w:val="00755515"/>
    <w:rsid w:val="00755827"/>
    <w:rsid w:val="00760157"/>
    <w:rsid w:val="00760310"/>
    <w:rsid w:val="007612AC"/>
    <w:rsid w:val="00766044"/>
    <w:rsid w:val="00774A81"/>
    <w:rsid w:val="00787665"/>
    <w:rsid w:val="00787671"/>
    <w:rsid w:val="007C4F19"/>
    <w:rsid w:val="007D76EC"/>
    <w:rsid w:val="007E6E8C"/>
    <w:rsid w:val="007F2551"/>
    <w:rsid w:val="007F38CD"/>
    <w:rsid w:val="00803B32"/>
    <w:rsid w:val="0082751D"/>
    <w:rsid w:val="0083273F"/>
    <w:rsid w:val="00837D9D"/>
    <w:rsid w:val="00840ADA"/>
    <w:rsid w:val="0084161D"/>
    <w:rsid w:val="008418F5"/>
    <w:rsid w:val="00846819"/>
    <w:rsid w:val="0084791C"/>
    <w:rsid w:val="008524B3"/>
    <w:rsid w:val="00852B25"/>
    <w:rsid w:val="0085729A"/>
    <w:rsid w:val="00857678"/>
    <w:rsid w:val="00857F8C"/>
    <w:rsid w:val="008600E8"/>
    <w:rsid w:val="008642BC"/>
    <w:rsid w:val="00877E44"/>
    <w:rsid w:val="00883A6A"/>
    <w:rsid w:val="00890866"/>
    <w:rsid w:val="00895F92"/>
    <w:rsid w:val="008A08FD"/>
    <w:rsid w:val="008A4E2A"/>
    <w:rsid w:val="008A6D42"/>
    <w:rsid w:val="008B3065"/>
    <w:rsid w:val="008B6BFE"/>
    <w:rsid w:val="008C26F6"/>
    <w:rsid w:val="008E5982"/>
    <w:rsid w:val="008E71F8"/>
    <w:rsid w:val="008E74E3"/>
    <w:rsid w:val="00902777"/>
    <w:rsid w:val="00921BC5"/>
    <w:rsid w:val="0092566F"/>
    <w:rsid w:val="00936A50"/>
    <w:rsid w:val="009443F3"/>
    <w:rsid w:val="00947C0F"/>
    <w:rsid w:val="0095263B"/>
    <w:rsid w:val="009549DB"/>
    <w:rsid w:val="00957B40"/>
    <w:rsid w:val="00962916"/>
    <w:rsid w:val="00962E76"/>
    <w:rsid w:val="00971CF6"/>
    <w:rsid w:val="009738D4"/>
    <w:rsid w:val="009826BB"/>
    <w:rsid w:val="00987F1D"/>
    <w:rsid w:val="009954E7"/>
    <w:rsid w:val="009A4698"/>
    <w:rsid w:val="009A4DB7"/>
    <w:rsid w:val="009A6F9A"/>
    <w:rsid w:val="009B25BE"/>
    <w:rsid w:val="009B2DAA"/>
    <w:rsid w:val="009B33C6"/>
    <w:rsid w:val="009B5271"/>
    <w:rsid w:val="009C59D3"/>
    <w:rsid w:val="009D1951"/>
    <w:rsid w:val="009D5BA3"/>
    <w:rsid w:val="009D7B4C"/>
    <w:rsid w:val="009E5A8C"/>
    <w:rsid w:val="009E702C"/>
    <w:rsid w:val="009F0166"/>
    <w:rsid w:val="009F10B1"/>
    <w:rsid w:val="009F158D"/>
    <w:rsid w:val="00A03D68"/>
    <w:rsid w:val="00A072D5"/>
    <w:rsid w:val="00A214B7"/>
    <w:rsid w:val="00A21947"/>
    <w:rsid w:val="00A22BB5"/>
    <w:rsid w:val="00A3700E"/>
    <w:rsid w:val="00A37E4B"/>
    <w:rsid w:val="00A409BF"/>
    <w:rsid w:val="00A4230E"/>
    <w:rsid w:val="00A42C0C"/>
    <w:rsid w:val="00A50B80"/>
    <w:rsid w:val="00A55783"/>
    <w:rsid w:val="00A55C0C"/>
    <w:rsid w:val="00A706EA"/>
    <w:rsid w:val="00A724DB"/>
    <w:rsid w:val="00A879F9"/>
    <w:rsid w:val="00A96D5A"/>
    <w:rsid w:val="00AB0197"/>
    <w:rsid w:val="00AB1B11"/>
    <w:rsid w:val="00AB46C2"/>
    <w:rsid w:val="00AC47AC"/>
    <w:rsid w:val="00AC5615"/>
    <w:rsid w:val="00AE3305"/>
    <w:rsid w:val="00AE7500"/>
    <w:rsid w:val="00AF0FD1"/>
    <w:rsid w:val="00AF3612"/>
    <w:rsid w:val="00B017DA"/>
    <w:rsid w:val="00B0549E"/>
    <w:rsid w:val="00B13823"/>
    <w:rsid w:val="00B14B23"/>
    <w:rsid w:val="00B1798D"/>
    <w:rsid w:val="00B17CAC"/>
    <w:rsid w:val="00B20DD2"/>
    <w:rsid w:val="00B27AF8"/>
    <w:rsid w:val="00B3325A"/>
    <w:rsid w:val="00B36A0B"/>
    <w:rsid w:val="00B42213"/>
    <w:rsid w:val="00B52BC0"/>
    <w:rsid w:val="00B60C5D"/>
    <w:rsid w:val="00B76C6E"/>
    <w:rsid w:val="00B82025"/>
    <w:rsid w:val="00B95B61"/>
    <w:rsid w:val="00BA7DE1"/>
    <w:rsid w:val="00BB23B3"/>
    <w:rsid w:val="00BB5095"/>
    <w:rsid w:val="00BB65D4"/>
    <w:rsid w:val="00BC52BE"/>
    <w:rsid w:val="00BD28F0"/>
    <w:rsid w:val="00BD7B34"/>
    <w:rsid w:val="00BE02A4"/>
    <w:rsid w:val="00BE1DAC"/>
    <w:rsid w:val="00BF0DEC"/>
    <w:rsid w:val="00BF200E"/>
    <w:rsid w:val="00C01E8F"/>
    <w:rsid w:val="00C03A5B"/>
    <w:rsid w:val="00C12767"/>
    <w:rsid w:val="00C14F8A"/>
    <w:rsid w:val="00C1545C"/>
    <w:rsid w:val="00C1572E"/>
    <w:rsid w:val="00C215F2"/>
    <w:rsid w:val="00C32D08"/>
    <w:rsid w:val="00C4482E"/>
    <w:rsid w:val="00C45694"/>
    <w:rsid w:val="00C4673E"/>
    <w:rsid w:val="00C46EE7"/>
    <w:rsid w:val="00C47393"/>
    <w:rsid w:val="00C65E4A"/>
    <w:rsid w:val="00C6760A"/>
    <w:rsid w:val="00C721A9"/>
    <w:rsid w:val="00C72924"/>
    <w:rsid w:val="00C73E8B"/>
    <w:rsid w:val="00C760AD"/>
    <w:rsid w:val="00C82F5A"/>
    <w:rsid w:val="00CA3363"/>
    <w:rsid w:val="00CA3FD2"/>
    <w:rsid w:val="00CB149E"/>
    <w:rsid w:val="00CB3A0D"/>
    <w:rsid w:val="00CC2A75"/>
    <w:rsid w:val="00CC7617"/>
    <w:rsid w:val="00CD354F"/>
    <w:rsid w:val="00CD5A84"/>
    <w:rsid w:val="00CE1383"/>
    <w:rsid w:val="00CE24FC"/>
    <w:rsid w:val="00CE4F04"/>
    <w:rsid w:val="00CE6E60"/>
    <w:rsid w:val="00CE73E3"/>
    <w:rsid w:val="00CF3EA8"/>
    <w:rsid w:val="00CF5390"/>
    <w:rsid w:val="00CF5B94"/>
    <w:rsid w:val="00D0391E"/>
    <w:rsid w:val="00D0548E"/>
    <w:rsid w:val="00D067F8"/>
    <w:rsid w:val="00D22AF1"/>
    <w:rsid w:val="00D25E6E"/>
    <w:rsid w:val="00D36444"/>
    <w:rsid w:val="00D41E84"/>
    <w:rsid w:val="00D43892"/>
    <w:rsid w:val="00D44DD0"/>
    <w:rsid w:val="00D60280"/>
    <w:rsid w:val="00D61E6F"/>
    <w:rsid w:val="00D6245E"/>
    <w:rsid w:val="00D63EE7"/>
    <w:rsid w:val="00D7675A"/>
    <w:rsid w:val="00D76820"/>
    <w:rsid w:val="00D83C59"/>
    <w:rsid w:val="00D8445B"/>
    <w:rsid w:val="00D84E22"/>
    <w:rsid w:val="00D9169A"/>
    <w:rsid w:val="00D96315"/>
    <w:rsid w:val="00DA19F1"/>
    <w:rsid w:val="00DA27BE"/>
    <w:rsid w:val="00DA74AB"/>
    <w:rsid w:val="00DC4C13"/>
    <w:rsid w:val="00DD5D5D"/>
    <w:rsid w:val="00DE2CEF"/>
    <w:rsid w:val="00DE76A9"/>
    <w:rsid w:val="00DF19CC"/>
    <w:rsid w:val="00DF25BE"/>
    <w:rsid w:val="00E0700B"/>
    <w:rsid w:val="00E13779"/>
    <w:rsid w:val="00E1589F"/>
    <w:rsid w:val="00E169BE"/>
    <w:rsid w:val="00E216B8"/>
    <w:rsid w:val="00E246FA"/>
    <w:rsid w:val="00E431A0"/>
    <w:rsid w:val="00E51075"/>
    <w:rsid w:val="00E52DBC"/>
    <w:rsid w:val="00E570ED"/>
    <w:rsid w:val="00E60E78"/>
    <w:rsid w:val="00E65432"/>
    <w:rsid w:val="00E66112"/>
    <w:rsid w:val="00E664A4"/>
    <w:rsid w:val="00E73C86"/>
    <w:rsid w:val="00E73E9C"/>
    <w:rsid w:val="00E867ED"/>
    <w:rsid w:val="00E9097C"/>
    <w:rsid w:val="00E97C4C"/>
    <w:rsid w:val="00EA0E05"/>
    <w:rsid w:val="00EB0445"/>
    <w:rsid w:val="00EB1B9D"/>
    <w:rsid w:val="00ED1364"/>
    <w:rsid w:val="00EE19A0"/>
    <w:rsid w:val="00EE5BA7"/>
    <w:rsid w:val="00EF1331"/>
    <w:rsid w:val="00EF50E3"/>
    <w:rsid w:val="00EF6D5E"/>
    <w:rsid w:val="00F00763"/>
    <w:rsid w:val="00F11D69"/>
    <w:rsid w:val="00F131B7"/>
    <w:rsid w:val="00F15260"/>
    <w:rsid w:val="00F23342"/>
    <w:rsid w:val="00F30BCC"/>
    <w:rsid w:val="00F316FE"/>
    <w:rsid w:val="00F40C5D"/>
    <w:rsid w:val="00F40DC2"/>
    <w:rsid w:val="00F40E56"/>
    <w:rsid w:val="00F41A30"/>
    <w:rsid w:val="00F44E0B"/>
    <w:rsid w:val="00F51E57"/>
    <w:rsid w:val="00F52086"/>
    <w:rsid w:val="00F52D66"/>
    <w:rsid w:val="00F56314"/>
    <w:rsid w:val="00F57137"/>
    <w:rsid w:val="00F61180"/>
    <w:rsid w:val="00F618AA"/>
    <w:rsid w:val="00F76615"/>
    <w:rsid w:val="00F807B7"/>
    <w:rsid w:val="00F81EFD"/>
    <w:rsid w:val="00F82E59"/>
    <w:rsid w:val="00F85FA8"/>
    <w:rsid w:val="00F86872"/>
    <w:rsid w:val="00F87064"/>
    <w:rsid w:val="00FA06EF"/>
    <w:rsid w:val="00FB07C9"/>
    <w:rsid w:val="00FC1BE2"/>
    <w:rsid w:val="00FD0EB9"/>
    <w:rsid w:val="00FD3E80"/>
    <w:rsid w:val="00FE0553"/>
    <w:rsid w:val="00FE3AD7"/>
    <w:rsid w:val="00FF0F95"/>
    <w:rsid w:val="00FF21EA"/>
    <w:rsid w:val="00FF294F"/>
    <w:rsid w:val="00FF37F7"/>
    <w:rsid w:val="00FF4290"/>
    <w:rsid w:val="00FF6CB6"/>
    <w:rsid w:val="00FF7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2B482"/>
  <w15:docId w15:val="{97B014DE-BEAE-4C59-BC9A-5BB59043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DAC"/>
  </w:style>
  <w:style w:type="paragraph" w:styleId="Nagwek1">
    <w:name w:val="heading 1"/>
    <w:basedOn w:val="Normalny"/>
    <w:link w:val="Nagwek1Znak"/>
    <w:uiPriority w:val="9"/>
    <w:qFormat/>
    <w:rsid w:val="00FD3E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A13A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2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42446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416E5C"/>
    <w:pPr>
      <w:spacing w:after="200" w:line="276" w:lineRule="auto"/>
      <w:ind w:left="720"/>
      <w:contextualSpacing/>
    </w:pPr>
    <w:rPr>
      <w:lang w:val="en-US"/>
    </w:rPr>
  </w:style>
  <w:style w:type="character" w:styleId="Hipercze">
    <w:name w:val="Hyperlink"/>
    <w:basedOn w:val="Domylnaczcionkaakapitu"/>
    <w:unhideWhenUsed/>
    <w:rsid w:val="00C32D08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3931D3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D3E8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380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6">
    <w:name w:val="ListLabel 6"/>
    <w:qFormat/>
    <w:rsid w:val="002B045A"/>
    <w:rPr>
      <w:sz w:val="20"/>
    </w:rPr>
  </w:style>
  <w:style w:type="paragraph" w:customStyle="1" w:styleId="Indeks">
    <w:name w:val="Indeks"/>
    <w:basedOn w:val="Normalny"/>
    <w:qFormat/>
    <w:rsid w:val="002B045A"/>
    <w:pPr>
      <w:suppressLineNumbers/>
    </w:pPr>
    <w:rPr>
      <w:rFonts w:cs="Lucida Sans"/>
      <w:color w:val="00000A"/>
    </w:rPr>
  </w:style>
  <w:style w:type="paragraph" w:customStyle="1" w:styleId="Zawartotabeli">
    <w:name w:val="Zawartość tabeli"/>
    <w:basedOn w:val="Normalny"/>
    <w:qFormat/>
    <w:rsid w:val="002B045A"/>
    <w:pPr>
      <w:suppressLineNumbers/>
    </w:pPr>
    <w:rPr>
      <w:color w:val="00000A"/>
    </w:rPr>
  </w:style>
  <w:style w:type="paragraph" w:customStyle="1" w:styleId="Default">
    <w:name w:val="Default"/>
    <w:rsid w:val="002F26F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p1">
    <w:name w:val="p1"/>
    <w:basedOn w:val="Normalny"/>
    <w:rsid w:val="00CA3363"/>
    <w:pPr>
      <w:spacing w:after="0" w:line="240" w:lineRule="auto"/>
    </w:pPr>
    <w:rPr>
      <w:rFonts w:ascii="Helvetica" w:eastAsia="Calibri" w:hAnsi="Helvetica" w:cs="Times New Roman"/>
      <w:sz w:val="15"/>
      <w:szCs w:val="15"/>
      <w:lang w:eastAsia="pl-PL"/>
    </w:rPr>
  </w:style>
  <w:style w:type="character" w:customStyle="1" w:styleId="round">
    <w:name w:val="round"/>
    <w:basedOn w:val="Domylnaczcionkaakapitu"/>
    <w:rsid w:val="00DF19CC"/>
  </w:style>
  <w:style w:type="character" w:customStyle="1" w:styleId="Nagwek5Znak">
    <w:name w:val="Nagłówek 5 Znak"/>
    <w:basedOn w:val="Domylnaczcionkaakapitu"/>
    <w:link w:val="Nagwek5"/>
    <w:uiPriority w:val="9"/>
    <w:rsid w:val="005A13A1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500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B82"/>
  </w:style>
  <w:style w:type="paragraph" w:styleId="Stopka">
    <w:name w:val="footer"/>
    <w:basedOn w:val="Normalny"/>
    <w:link w:val="StopkaZnak"/>
    <w:uiPriority w:val="99"/>
    <w:unhideWhenUsed/>
    <w:rsid w:val="00500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B82"/>
  </w:style>
  <w:style w:type="paragraph" w:styleId="Tekstdymka">
    <w:name w:val="Balloon Text"/>
    <w:basedOn w:val="Normalny"/>
    <w:link w:val="TekstdymkaZnak"/>
    <w:uiPriority w:val="99"/>
    <w:semiHidden/>
    <w:unhideWhenUsed/>
    <w:rsid w:val="00F11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D69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F82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tribute-name">
    <w:name w:val="attribute-name"/>
    <w:basedOn w:val="Domylnaczcionkaakapitu"/>
    <w:rsid w:val="004C5BEF"/>
  </w:style>
  <w:style w:type="character" w:customStyle="1" w:styleId="attribute-value">
    <w:name w:val="attribute-value"/>
    <w:basedOn w:val="Domylnaczcionkaakapitu"/>
    <w:rsid w:val="004C5BEF"/>
  </w:style>
  <w:style w:type="character" w:customStyle="1" w:styleId="textblack">
    <w:name w:val="textblack"/>
    <w:basedOn w:val="Domylnaczcionkaakapitu"/>
    <w:rsid w:val="00F807B7"/>
  </w:style>
  <w:style w:type="character" w:customStyle="1" w:styleId="AkapitzlistZnak">
    <w:name w:val="Akapit z listą Znak"/>
    <w:link w:val="Akapitzlist"/>
    <w:uiPriority w:val="34"/>
    <w:locked/>
    <w:rsid w:val="004E5F12"/>
    <w:rPr>
      <w:lang w:val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78C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E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E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E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E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E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2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0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33297-C215-44BC-8B1F-A936D2A12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3298</Words>
  <Characters>19791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Handel</dc:creator>
  <cp:lastModifiedBy>PC</cp:lastModifiedBy>
  <cp:revision>3</cp:revision>
  <cp:lastPrinted>2019-05-29T15:07:00Z</cp:lastPrinted>
  <dcterms:created xsi:type="dcterms:W3CDTF">2021-10-27T15:50:00Z</dcterms:created>
  <dcterms:modified xsi:type="dcterms:W3CDTF">2021-10-27T15:52:00Z</dcterms:modified>
</cp:coreProperties>
</file>