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C66E" w14:textId="478B0941" w:rsidR="00B91EF6" w:rsidRPr="00B11C88" w:rsidRDefault="00087957" w:rsidP="000862D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B11C88">
        <w:rPr>
          <w:rFonts w:asciiTheme="minorHAnsi" w:eastAsia="Arial" w:hAnsiTheme="minorHAnsi" w:cstheme="minorHAnsi"/>
        </w:rPr>
        <w:t xml:space="preserve">Chorzów, </w:t>
      </w:r>
      <w:r w:rsidR="00736B2B" w:rsidRPr="00B11C88">
        <w:rPr>
          <w:rFonts w:asciiTheme="minorHAnsi" w:eastAsia="Arial" w:hAnsiTheme="minorHAnsi" w:cstheme="minorHAnsi"/>
        </w:rPr>
        <w:t xml:space="preserve">dnia </w:t>
      </w:r>
      <w:r w:rsidR="009C7F62" w:rsidRPr="00B11C88">
        <w:rPr>
          <w:rFonts w:asciiTheme="minorHAnsi" w:eastAsia="Arial" w:hAnsiTheme="minorHAnsi" w:cstheme="minorHAnsi"/>
        </w:rPr>
        <w:t>2</w:t>
      </w:r>
      <w:r w:rsidR="00E54535">
        <w:rPr>
          <w:rFonts w:asciiTheme="minorHAnsi" w:eastAsia="Arial" w:hAnsiTheme="minorHAnsi" w:cstheme="minorHAnsi"/>
        </w:rPr>
        <w:t>2</w:t>
      </w:r>
      <w:r w:rsidR="00FF3611" w:rsidRPr="00B11C88">
        <w:rPr>
          <w:rFonts w:asciiTheme="minorHAnsi" w:eastAsia="Arial" w:hAnsiTheme="minorHAnsi" w:cstheme="minorHAnsi"/>
        </w:rPr>
        <w:t>.</w:t>
      </w:r>
      <w:r w:rsidR="001D7E06" w:rsidRPr="00B11C88">
        <w:rPr>
          <w:rFonts w:asciiTheme="minorHAnsi" w:eastAsia="Arial" w:hAnsiTheme="minorHAnsi" w:cstheme="minorHAnsi"/>
        </w:rPr>
        <w:t>10</w:t>
      </w:r>
      <w:r w:rsidRPr="00B11C88">
        <w:rPr>
          <w:rFonts w:asciiTheme="minorHAnsi" w:eastAsia="Arial" w:hAnsiTheme="minorHAnsi" w:cstheme="minorHAnsi"/>
        </w:rPr>
        <w:t xml:space="preserve">.2021r. </w:t>
      </w:r>
    </w:p>
    <w:p w14:paraId="041C3245" w14:textId="77777777" w:rsidR="00B91EF6" w:rsidRPr="00B11C88" w:rsidRDefault="00B91EF6" w:rsidP="000862D1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8C13F68" w14:textId="7D1AC561" w:rsidR="00B91EF6" w:rsidRPr="00B11C88" w:rsidRDefault="00087957" w:rsidP="000862D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 xml:space="preserve">ZAPYTANIE OFERTOWE NR </w:t>
      </w:r>
      <w:r w:rsidR="00D67520" w:rsidRPr="00B11C88">
        <w:rPr>
          <w:rFonts w:asciiTheme="minorHAnsi" w:hAnsiTheme="minorHAnsi" w:cstheme="minorHAnsi"/>
          <w:b/>
        </w:rPr>
        <w:t>2</w:t>
      </w:r>
      <w:r w:rsidRPr="00B11C88">
        <w:rPr>
          <w:rFonts w:asciiTheme="minorHAnsi" w:hAnsiTheme="minorHAnsi" w:cstheme="minorHAnsi"/>
          <w:b/>
        </w:rPr>
        <w:t>/</w:t>
      </w:r>
      <w:r w:rsidR="001D7E06" w:rsidRPr="00B11C88">
        <w:rPr>
          <w:rFonts w:asciiTheme="minorHAnsi" w:hAnsiTheme="minorHAnsi" w:cstheme="minorHAnsi"/>
          <w:b/>
        </w:rPr>
        <w:t>10</w:t>
      </w:r>
      <w:r w:rsidR="00C1042A" w:rsidRPr="00B11C88">
        <w:rPr>
          <w:rFonts w:asciiTheme="minorHAnsi" w:hAnsiTheme="minorHAnsi" w:cstheme="minorHAnsi"/>
          <w:b/>
        </w:rPr>
        <w:t>/</w:t>
      </w:r>
      <w:r w:rsidRPr="00B11C88">
        <w:rPr>
          <w:rFonts w:asciiTheme="minorHAnsi" w:hAnsiTheme="minorHAnsi" w:cstheme="minorHAnsi"/>
          <w:b/>
        </w:rPr>
        <w:t>2021</w:t>
      </w:r>
    </w:p>
    <w:p w14:paraId="38AA576B" w14:textId="77777777" w:rsidR="00B91EF6" w:rsidRPr="00B11C88" w:rsidRDefault="00B91EF6" w:rsidP="000862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E86727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</w:rPr>
        <w:t xml:space="preserve">W związku z realizacją projektu w ramach „Regionalnego Programu Operacyjnego Województwa Śląskiego na lata 2014-2020”, zwracamy się z uprzejmą prośbą o przedstawienie oferty handlowej </w:t>
      </w:r>
      <w:r w:rsidRPr="00B11C88">
        <w:rPr>
          <w:rFonts w:asciiTheme="minorHAnsi" w:hAnsiTheme="minorHAnsi" w:cstheme="minorHAnsi"/>
        </w:rPr>
        <w:br/>
        <w:t xml:space="preserve">dla projektu pt.: </w:t>
      </w:r>
    </w:p>
    <w:p w14:paraId="6459DBFA" w14:textId="77777777" w:rsidR="004B5AA5" w:rsidRPr="00B11C88" w:rsidRDefault="004B5AA5" w:rsidP="000862D1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63CA47B7" w14:textId="0AB9B865" w:rsidR="00B91EF6" w:rsidRPr="00B11C88" w:rsidRDefault="00087957" w:rsidP="000862D1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B11C88">
        <w:rPr>
          <w:rFonts w:asciiTheme="minorHAnsi" w:hAnsiTheme="minorHAnsi" w:cstheme="minorHAnsi"/>
          <w:b/>
          <w:i/>
        </w:rPr>
        <w:t>Wdrożenie innowacyjnej technologii zindywidualizowanego wyk</w:t>
      </w:r>
      <w:r w:rsidR="004B5AA5" w:rsidRPr="00B11C88">
        <w:rPr>
          <w:rFonts w:asciiTheme="minorHAnsi" w:hAnsiTheme="minorHAnsi" w:cstheme="minorHAnsi"/>
          <w:b/>
          <w:i/>
        </w:rPr>
        <w:t xml:space="preserve">onania protez i </w:t>
      </w:r>
      <w:proofErr w:type="spellStart"/>
      <w:r w:rsidR="004B5AA5" w:rsidRPr="00B11C88">
        <w:rPr>
          <w:rFonts w:asciiTheme="minorHAnsi" w:hAnsiTheme="minorHAnsi" w:cstheme="minorHAnsi"/>
          <w:b/>
          <w:i/>
        </w:rPr>
        <w:t>epiprotez</w:t>
      </w:r>
      <w:proofErr w:type="spellEnd"/>
      <w:r w:rsidR="004B5AA5" w:rsidRPr="00B11C88">
        <w:rPr>
          <w:rFonts w:asciiTheme="minorHAnsi" w:hAnsiTheme="minorHAnsi" w:cstheme="minorHAnsi"/>
          <w:b/>
          <w:i/>
        </w:rPr>
        <w:t xml:space="preserve"> oka z </w:t>
      </w:r>
      <w:r w:rsidRPr="00B11C88">
        <w:rPr>
          <w:rFonts w:asciiTheme="minorHAnsi" w:hAnsiTheme="minorHAnsi" w:cstheme="minorHAnsi"/>
          <w:b/>
          <w:i/>
        </w:rPr>
        <w:t>wykorzystaniem technologii wytwarzania przyrostowego oraz nowoczesnych metod nadruku odpowiedzią na gospodarcze skutki pandemii wirusa COVID-19 dl</w:t>
      </w:r>
      <w:r w:rsidR="004B5AA5" w:rsidRPr="00B11C88">
        <w:rPr>
          <w:rFonts w:asciiTheme="minorHAnsi" w:hAnsiTheme="minorHAnsi" w:cstheme="minorHAnsi"/>
          <w:b/>
          <w:i/>
        </w:rPr>
        <w:t>a przedsiębiorstwa i </w:t>
      </w:r>
      <w:r w:rsidRPr="00B11C88">
        <w:rPr>
          <w:rFonts w:asciiTheme="minorHAnsi" w:hAnsiTheme="minorHAnsi" w:cstheme="minorHAnsi"/>
          <w:b/>
          <w:i/>
        </w:rPr>
        <w:t>związanych z tym negatywnymi skutkami dla pacjentów jednoocznych</w:t>
      </w:r>
    </w:p>
    <w:p w14:paraId="622E1DC1" w14:textId="77777777" w:rsidR="00B91EF6" w:rsidRPr="00B11C88" w:rsidRDefault="00B91EF6" w:rsidP="000862D1">
      <w:pPr>
        <w:spacing w:after="0" w:line="240" w:lineRule="auto"/>
        <w:rPr>
          <w:rFonts w:asciiTheme="minorHAnsi" w:hAnsiTheme="minorHAnsi" w:cstheme="minorHAnsi"/>
          <w:b/>
        </w:rPr>
      </w:pPr>
    </w:p>
    <w:p w14:paraId="1E3872FF" w14:textId="77777777" w:rsidR="00B91EF6" w:rsidRPr="00B11C88" w:rsidRDefault="00087957" w:rsidP="000862D1">
      <w:pPr>
        <w:spacing w:after="0" w:line="240" w:lineRule="auto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Nr wniosku o dofinansowanie:</w:t>
      </w:r>
      <w:r w:rsidRPr="00B11C88">
        <w:rPr>
          <w:rFonts w:asciiTheme="minorHAnsi" w:hAnsiTheme="minorHAnsi" w:cstheme="minorHAnsi"/>
        </w:rPr>
        <w:t xml:space="preserve"> </w:t>
      </w:r>
      <w:r w:rsidRPr="00B11C88">
        <w:rPr>
          <w:rFonts w:asciiTheme="minorHAnsi" w:hAnsiTheme="minorHAnsi" w:cstheme="minorHAnsi"/>
          <w:b/>
        </w:rPr>
        <w:t xml:space="preserve">WND-RPSL.03.02.00-24-06B6/20-002 </w:t>
      </w:r>
      <w:r w:rsidRPr="00B11C88">
        <w:rPr>
          <w:rFonts w:asciiTheme="minorHAnsi" w:hAnsiTheme="minorHAnsi" w:cstheme="minorHAnsi"/>
          <w:b/>
        </w:rPr>
        <w:cr/>
      </w:r>
    </w:p>
    <w:p w14:paraId="76A05A1B" w14:textId="77777777" w:rsidR="00B91EF6" w:rsidRPr="00B11C88" w:rsidRDefault="00B91EF6" w:rsidP="000862D1">
      <w:pPr>
        <w:spacing w:after="0" w:line="240" w:lineRule="auto"/>
        <w:rPr>
          <w:rFonts w:asciiTheme="minorHAnsi" w:hAnsiTheme="minorHAnsi" w:cstheme="minorHAnsi"/>
          <w:b/>
        </w:rPr>
      </w:pPr>
    </w:p>
    <w:p w14:paraId="00ADA3DD" w14:textId="77777777" w:rsidR="00B91EF6" w:rsidRPr="00B11C88" w:rsidRDefault="00087957" w:rsidP="000862D1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ZAMAWIAJĄCY</w:t>
      </w:r>
    </w:p>
    <w:p w14:paraId="20CB5822" w14:textId="3F0D5AB9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 xml:space="preserve">OPTOMED Piotr Jaworski </w:t>
      </w:r>
      <w:r w:rsidRPr="00B11C88">
        <w:rPr>
          <w:rFonts w:asciiTheme="minorHAnsi" w:hAnsiTheme="minorHAnsi" w:cstheme="minorHAnsi"/>
        </w:rPr>
        <w:cr/>
        <w:t>ul. Katowicka 50</w:t>
      </w:r>
      <w:r w:rsidR="00D67520" w:rsidRPr="00B11C88">
        <w:rPr>
          <w:rFonts w:asciiTheme="minorHAnsi" w:hAnsiTheme="minorHAnsi" w:cstheme="minorHAnsi"/>
        </w:rPr>
        <w:t xml:space="preserve">, </w:t>
      </w:r>
      <w:r w:rsidRPr="00B11C88">
        <w:rPr>
          <w:rFonts w:asciiTheme="minorHAnsi" w:hAnsiTheme="minorHAnsi" w:cstheme="minorHAnsi"/>
        </w:rPr>
        <w:t xml:space="preserve">41-500 Chorzów </w:t>
      </w:r>
    </w:p>
    <w:p w14:paraId="3400D22D" w14:textId="77777777" w:rsidR="00B91EF6" w:rsidRPr="00B11C88" w:rsidRDefault="00B91EF6" w:rsidP="000862D1">
      <w:pPr>
        <w:spacing w:line="240" w:lineRule="auto"/>
        <w:jc w:val="both"/>
        <w:rPr>
          <w:rFonts w:asciiTheme="minorHAnsi" w:hAnsiTheme="minorHAnsi" w:cstheme="minorHAnsi"/>
        </w:rPr>
      </w:pPr>
    </w:p>
    <w:p w14:paraId="1E8BE4ED" w14:textId="77777777" w:rsidR="00B91EF6" w:rsidRPr="00B11C88" w:rsidRDefault="00087957" w:rsidP="000862D1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 xml:space="preserve">TRYB UDZIELENIA ZAMÓWIENIA </w:t>
      </w:r>
    </w:p>
    <w:p w14:paraId="77DA0863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 xml:space="preserve">Zamówienie zostanie udzielone zgodnie z zasadą konkurencyjności i nie podlega przepisom ustawy Prawo Zamówień Publicznych. </w:t>
      </w:r>
    </w:p>
    <w:p w14:paraId="0280AD93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</w:rPr>
        <w:t xml:space="preserve">Zamówienie będące przedmiotem niniejszego zapytania jest współfinansowane przez Unię Europejską w ramach </w:t>
      </w:r>
      <w:r w:rsidRPr="00B11C88">
        <w:rPr>
          <w:rFonts w:asciiTheme="minorHAnsi" w:hAnsiTheme="minorHAnsi" w:cstheme="minorHAnsi"/>
          <w:b/>
        </w:rPr>
        <w:t>Europejskiego Funduszu Rozwoju Regionalnego.</w:t>
      </w:r>
    </w:p>
    <w:p w14:paraId="1D8F95FA" w14:textId="77777777" w:rsidR="00B91EF6" w:rsidRPr="00B11C88" w:rsidRDefault="00B91EF6" w:rsidP="000862D1">
      <w:pPr>
        <w:widowControl w:val="0"/>
        <w:spacing w:line="240" w:lineRule="auto"/>
        <w:ind w:left="50" w:firstLine="658"/>
        <w:jc w:val="both"/>
        <w:rPr>
          <w:rFonts w:asciiTheme="minorHAnsi" w:hAnsiTheme="minorHAnsi" w:cstheme="minorHAnsi"/>
        </w:rPr>
      </w:pPr>
    </w:p>
    <w:p w14:paraId="28796CCB" w14:textId="77777777" w:rsidR="00B91EF6" w:rsidRPr="00B11C88" w:rsidRDefault="00087957" w:rsidP="000862D1">
      <w:pPr>
        <w:pStyle w:val="Akapitzlist"/>
        <w:widowControl w:val="0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Theme="minorHAnsi" w:eastAsia="Verdana" w:hAnsiTheme="minorHAnsi" w:cstheme="minorHAnsi"/>
          <w:b/>
          <w:lang w:val="en-US"/>
        </w:rPr>
      </w:pPr>
      <w:r w:rsidRPr="00B11C88">
        <w:rPr>
          <w:rFonts w:asciiTheme="minorHAnsi" w:eastAsia="Verdana" w:hAnsiTheme="minorHAnsi" w:cstheme="minorHAnsi"/>
          <w:b/>
          <w:lang w:val="en-US"/>
        </w:rPr>
        <w:t>PRZEDMIOT ZAMÓWIENIA I JEGO OPIS</w:t>
      </w:r>
    </w:p>
    <w:p w14:paraId="554F7179" w14:textId="2EC4C038" w:rsidR="00607ACB" w:rsidRPr="00B11C88" w:rsidRDefault="00607ACB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Przedmiot</w:t>
      </w:r>
      <w:r w:rsidR="008E59E6" w:rsidRPr="00B11C88">
        <w:rPr>
          <w:rFonts w:asciiTheme="minorHAnsi" w:hAnsiTheme="minorHAnsi" w:cstheme="minorHAnsi"/>
        </w:rPr>
        <w:t xml:space="preserve">em zamówienia jest zakup </w:t>
      </w:r>
      <w:r w:rsidR="00D67520" w:rsidRPr="00B11C88">
        <w:rPr>
          <w:rFonts w:asciiTheme="minorHAnsi" w:hAnsiTheme="minorHAnsi" w:cstheme="minorHAnsi"/>
        </w:rPr>
        <w:t>usługi związanej z działaniami dotyczącymi promocji projektu</w:t>
      </w:r>
    </w:p>
    <w:p w14:paraId="4844A5A9" w14:textId="77777777" w:rsidR="009B60E6" w:rsidRPr="00B11C88" w:rsidRDefault="009B60E6" w:rsidP="00086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35614" w:rsidRPr="00B11C88" w14:paraId="388BD8FC" w14:textId="77777777" w:rsidTr="00135614">
        <w:trPr>
          <w:trHeight w:val="362"/>
        </w:trPr>
        <w:tc>
          <w:tcPr>
            <w:tcW w:w="8954" w:type="dxa"/>
            <w:shd w:val="clear" w:color="auto" w:fill="C4BC96" w:themeFill="background2" w:themeFillShade="BF"/>
          </w:tcPr>
          <w:p w14:paraId="2389D44B" w14:textId="77777777" w:rsidR="00135614" w:rsidRDefault="00135614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DejaVuSans" w:hAnsiTheme="minorHAnsi" w:cstheme="minorHAnsi"/>
                <w:b/>
                <w:lang w:eastAsia="pl-PL"/>
              </w:rPr>
            </w:pPr>
            <w:r>
              <w:rPr>
                <w:rFonts w:asciiTheme="minorHAnsi" w:eastAsia="DejaVuSans" w:hAnsiTheme="minorHAnsi" w:cstheme="minorHAnsi"/>
                <w:b/>
                <w:lang w:eastAsia="pl-PL"/>
              </w:rPr>
              <w:t xml:space="preserve">CZĘŚĆ 1 </w:t>
            </w:r>
          </w:p>
          <w:p w14:paraId="43E80EC8" w14:textId="724D7060" w:rsidR="00135614" w:rsidRPr="00B11C88" w:rsidRDefault="00CC6A12" w:rsidP="000862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DejaVuSans" w:hAnsiTheme="minorHAnsi" w:cstheme="minorHAnsi"/>
                <w:lang w:eastAsia="pl-PL"/>
              </w:rPr>
            </w:pPr>
            <w:r w:rsidRPr="00CC6A12">
              <w:rPr>
                <w:rFonts w:asciiTheme="minorHAnsi" w:eastAsia="DejaVuSans" w:hAnsiTheme="minorHAnsi" w:cstheme="minorHAnsi"/>
                <w:b/>
                <w:lang w:eastAsia="pl-PL"/>
              </w:rPr>
              <w:t>Strona internetowa z tłumaczeniem i pozycjonowaniem</w:t>
            </w:r>
          </w:p>
        </w:tc>
      </w:tr>
      <w:tr w:rsidR="00FF3611" w:rsidRPr="00B11C88" w14:paraId="4F8C55DB" w14:textId="77777777" w:rsidTr="00B4362D">
        <w:tc>
          <w:tcPr>
            <w:tcW w:w="8954" w:type="dxa"/>
            <w:shd w:val="clear" w:color="auto" w:fill="FFFFFF" w:themeFill="background1"/>
          </w:tcPr>
          <w:p w14:paraId="0CB7D3B2" w14:textId="4C0D1022" w:rsidR="00FF3611" w:rsidRPr="00B11C88" w:rsidRDefault="00FF3611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11C88">
              <w:rPr>
                <w:rFonts w:asciiTheme="minorHAnsi" w:hAnsiTheme="minorHAnsi" w:cstheme="minorHAnsi"/>
                <w:b/>
                <w:bCs/>
              </w:rPr>
              <w:t>1. Stworzenie strony internetowej projektu</w:t>
            </w:r>
          </w:p>
          <w:p w14:paraId="2C30B395" w14:textId="6F6C749F" w:rsidR="001E0706" w:rsidRPr="00B11C88" w:rsidRDefault="001E0706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EC2EB3A" w14:textId="37B5F1B2" w:rsidR="001E0706" w:rsidRPr="00B11C88" w:rsidRDefault="001E0706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11C88">
              <w:rPr>
                <w:rFonts w:asciiTheme="minorHAnsi" w:hAnsiTheme="minorHAnsi" w:cstheme="minorHAnsi"/>
              </w:rPr>
              <w:t>W skład wydatków wchodzić będą:</w:t>
            </w:r>
          </w:p>
          <w:p w14:paraId="577D538A" w14:textId="77777777" w:rsidR="00FF3611" w:rsidRPr="00B11C88" w:rsidRDefault="00FF3611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156E63A" w14:textId="71AD22D2" w:rsidR="00FF3611" w:rsidRPr="00B11C88" w:rsidRDefault="00B11C88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11C88">
              <w:rPr>
                <w:rFonts w:asciiTheme="minorHAnsi" w:hAnsiTheme="minorHAnsi" w:cstheme="minorHAnsi"/>
                <w:b/>
                <w:bCs/>
              </w:rPr>
              <w:t>a) strona internetowa</w:t>
            </w:r>
          </w:p>
          <w:p w14:paraId="51B420A0" w14:textId="3DFD5E4A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CMS - moduł zarządzania treścią i strukturą serwisu</w:t>
            </w:r>
          </w:p>
          <w:p w14:paraId="06547ADC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Grafika na bazie wybranego przez Klienta Układu</w:t>
            </w:r>
          </w:p>
          <w:p w14:paraId="71FA1080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Ilość dodatkowych Zakładek Podstawowych - do 8</w:t>
            </w:r>
          </w:p>
          <w:p w14:paraId="215802C0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Wtyczki Społecznościowe - moduł podstawowy</w:t>
            </w:r>
          </w:p>
          <w:p w14:paraId="486E4A27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Wgranie certyfikatu SSL</w:t>
            </w:r>
          </w:p>
          <w:p w14:paraId="4A1FA22B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publikacja na domenie, zgłoszenie GSC, </w:t>
            </w:r>
            <w:proofErr w:type="spellStart"/>
            <w:r w:rsidRPr="00B11C88">
              <w:rPr>
                <w:rFonts w:asciiTheme="minorHAnsi" w:hAnsiTheme="minorHAnsi" w:cstheme="minorHAnsi"/>
              </w:rPr>
              <w:t>sitemapy</w:t>
            </w:r>
            <w:proofErr w:type="spellEnd"/>
          </w:p>
          <w:p w14:paraId="3A9D29F5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Redakcja/optymalizacja </w:t>
            </w:r>
            <w:proofErr w:type="spellStart"/>
            <w:r w:rsidRPr="00B11C88">
              <w:rPr>
                <w:rFonts w:asciiTheme="minorHAnsi" w:hAnsiTheme="minorHAnsi" w:cstheme="minorHAnsi"/>
              </w:rPr>
              <w:t>copywriterska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metadanych</w:t>
            </w:r>
          </w:p>
          <w:p w14:paraId="3A5F69C8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Wsparcie techniczne po opublikowaniu strony</w:t>
            </w:r>
          </w:p>
          <w:p w14:paraId="7969E5F5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B11C88">
              <w:rPr>
                <w:rFonts w:asciiTheme="minorHAnsi" w:hAnsiTheme="minorHAnsi" w:cstheme="minorHAnsi"/>
              </w:rPr>
              <w:t>Copywriting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podstawowy na zakładki serwisu (do 1650 znaków)</w:t>
            </w:r>
          </w:p>
          <w:p w14:paraId="6EA7F311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RWD - strona responsywna</w:t>
            </w:r>
          </w:p>
          <w:p w14:paraId="3C24D82D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Strona główna serwisu</w:t>
            </w:r>
          </w:p>
          <w:p w14:paraId="6C85F9B5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Typ Menu Głównego - dwupoziomowe</w:t>
            </w:r>
          </w:p>
          <w:p w14:paraId="6AC979E8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Firewall - ochrona strony przed wirusami i atakami </w:t>
            </w:r>
          </w:p>
          <w:p w14:paraId="4E569B83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Zachowanie ciągłości linkowania, linki przyjazne wyszukiwarce </w:t>
            </w:r>
          </w:p>
          <w:p w14:paraId="6B98CF86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lastRenderedPageBreak/>
              <w:t>Optymalizacja strony pod SEO</w:t>
            </w:r>
          </w:p>
          <w:p w14:paraId="605E26D6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Formularz Kontaktowy – 2 dla pacjentów i profesjonalistów.</w:t>
            </w:r>
          </w:p>
          <w:p w14:paraId="1704D3F5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Moduł Mapowy – Google </w:t>
            </w:r>
            <w:proofErr w:type="spellStart"/>
            <w:r w:rsidRPr="00B11C88">
              <w:rPr>
                <w:rFonts w:asciiTheme="minorHAnsi" w:hAnsiTheme="minorHAnsi" w:cstheme="minorHAnsi"/>
              </w:rPr>
              <w:t>Maps</w:t>
            </w:r>
            <w:proofErr w:type="spellEnd"/>
          </w:p>
          <w:p w14:paraId="2F442D48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B11C88">
              <w:rPr>
                <w:rFonts w:asciiTheme="minorHAnsi" w:hAnsiTheme="minorHAnsi" w:cstheme="minorHAnsi"/>
              </w:rPr>
              <w:t>Copywriting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na stronę główną (do 2000 znaków) i ma zakładki (do 2000 znaków każda, oprócz formularza kontaktowego)</w:t>
            </w:r>
          </w:p>
          <w:p w14:paraId="6589DD60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Wgranie strony na wskazany serwer przez Wnioskodawcę i ew. przygotowanie serwera.</w:t>
            </w:r>
          </w:p>
          <w:p w14:paraId="74FE8AE2" w14:textId="77777777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4 wersje językowe – wstawienie przetłumaczonej treści.</w:t>
            </w:r>
          </w:p>
          <w:p w14:paraId="6422E63A" w14:textId="54D7E52B" w:rsidR="00FF3611" w:rsidRPr="00B11C88" w:rsidRDefault="00B7154A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Wykonanie i obróbka </w:t>
            </w:r>
            <w:r w:rsidR="00FF3611" w:rsidRPr="00B11C88">
              <w:rPr>
                <w:rFonts w:asciiTheme="minorHAnsi" w:hAnsiTheme="minorHAnsi" w:cstheme="minorHAnsi"/>
              </w:rPr>
              <w:t xml:space="preserve">3 </w:t>
            </w:r>
            <w:r>
              <w:rPr>
                <w:rFonts w:asciiTheme="minorHAnsi" w:hAnsiTheme="minorHAnsi" w:cstheme="minorHAnsi"/>
              </w:rPr>
              <w:t xml:space="preserve">zdjęć </w:t>
            </w:r>
            <w:r w:rsidR="00FF3611" w:rsidRPr="00B11C88">
              <w:rPr>
                <w:rFonts w:asciiTheme="minorHAnsi" w:hAnsiTheme="minorHAnsi" w:cstheme="minorHAnsi"/>
              </w:rPr>
              <w:t>obrotow</w:t>
            </w:r>
            <w:r>
              <w:rPr>
                <w:rFonts w:asciiTheme="minorHAnsi" w:hAnsiTheme="minorHAnsi" w:cstheme="minorHAnsi"/>
              </w:rPr>
              <w:t>ych przedstawiających gotowe wyroby medyczne – protezy oczne</w:t>
            </w:r>
          </w:p>
          <w:p w14:paraId="29E72F17" w14:textId="7666D6B0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Do 5 licencji na </w:t>
            </w:r>
            <w:r w:rsidR="00B7154A">
              <w:rPr>
                <w:rFonts w:asciiTheme="minorHAnsi" w:hAnsiTheme="minorHAnsi" w:cstheme="minorHAnsi"/>
              </w:rPr>
              <w:t xml:space="preserve">wybrane przez Zlecającego </w:t>
            </w:r>
            <w:r w:rsidRPr="00B11C88">
              <w:rPr>
                <w:rFonts w:asciiTheme="minorHAnsi" w:hAnsiTheme="minorHAnsi" w:cstheme="minorHAnsi"/>
              </w:rPr>
              <w:t>grafiki</w:t>
            </w:r>
            <w:r w:rsidR="00B7154A">
              <w:rPr>
                <w:rFonts w:asciiTheme="minorHAnsi" w:hAnsiTheme="minorHAnsi" w:cstheme="minorHAnsi"/>
              </w:rPr>
              <w:t>/zdjęcia</w:t>
            </w:r>
            <w:r w:rsidRPr="00B11C88">
              <w:rPr>
                <w:rFonts w:asciiTheme="minorHAnsi" w:hAnsiTheme="minorHAnsi" w:cstheme="minorHAnsi"/>
              </w:rPr>
              <w:t xml:space="preserve"> z banków zdjęć</w:t>
            </w:r>
          </w:p>
          <w:p w14:paraId="25064E0A" w14:textId="1D8CE15C" w:rsidR="00FF3611" w:rsidRPr="00B11C88" w:rsidRDefault="00FF3611" w:rsidP="000862D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Do 5 grafik i schematów wykonanych wg </w:t>
            </w:r>
            <w:r w:rsidR="00B7154A">
              <w:rPr>
                <w:rFonts w:asciiTheme="minorHAnsi" w:hAnsiTheme="minorHAnsi" w:cstheme="minorHAnsi"/>
              </w:rPr>
              <w:t>Zlecającego dot.</w:t>
            </w:r>
            <w:r w:rsidRPr="00B11C88">
              <w:rPr>
                <w:rFonts w:asciiTheme="minorHAnsi" w:hAnsiTheme="minorHAnsi" w:cstheme="minorHAnsi"/>
              </w:rPr>
              <w:t xml:space="preserve"> schemat</w:t>
            </w:r>
            <w:r w:rsidR="00B7154A">
              <w:rPr>
                <w:rFonts w:asciiTheme="minorHAnsi" w:hAnsiTheme="minorHAnsi" w:cstheme="minorHAnsi"/>
              </w:rPr>
              <w:t>ycznego</w:t>
            </w:r>
            <w:r w:rsidRPr="00B11C88">
              <w:rPr>
                <w:rFonts w:asciiTheme="minorHAnsi" w:hAnsiTheme="minorHAnsi" w:cstheme="minorHAnsi"/>
              </w:rPr>
              <w:t xml:space="preserve"> </w:t>
            </w:r>
            <w:r w:rsidR="00B7154A">
              <w:rPr>
                <w:rFonts w:asciiTheme="minorHAnsi" w:hAnsiTheme="minorHAnsi" w:cstheme="minorHAnsi"/>
              </w:rPr>
              <w:t xml:space="preserve">przedstawienia </w:t>
            </w:r>
            <w:r w:rsidRPr="00B11C88">
              <w:rPr>
                <w:rFonts w:asciiTheme="minorHAnsi" w:hAnsiTheme="minorHAnsi" w:cstheme="minorHAnsi"/>
              </w:rPr>
              <w:t>działania zamawiania, doboru i produkcji protez</w:t>
            </w:r>
            <w:r w:rsidR="00B7154A">
              <w:rPr>
                <w:rFonts w:asciiTheme="minorHAnsi" w:hAnsiTheme="minorHAnsi" w:cstheme="minorHAnsi"/>
              </w:rPr>
              <w:t>/</w:t>
            </w:r>
            <w:proofErr w:type="spellStart"/>
            <w:r w:rsidR="00B7154A">
              <w:rPr>
                <w:rFonts w:asciiTheme="minorHAnsi" w:hAnsiTheme="minorHAnsi" w:cstheme="minorHAnsi"/>
              </w:rPr>
              <w:t>epiprotez</w:t>
            </w:r>
            <w:proofErr w:type="spellEnd"/>
            <w:r w:rsidR="00B7154A">
              <w:rPr>
                <w:rFonts w:asciiTheme="minorHAnsi" w:hAnsiTheme="minorHAnsi" w:cstheme="minorHAnsi"/>
              </w:rPr>
              <w:t xml:space="preserve"> ocznych</w:t>
            </w:r>
            <w:r w:rsidRPr="00B11C88">
              <w:rPr>
                <w:rFonts w:asciiTheme="minorHAnsi" w:hAnsiTheme="minorHAnsi" w:cstheme="minorHAnsi"/>
              </w:rPr>
              <w:t>.</w:t>
            </w:r>
          </w:p>
          <w:p w14:paraId="7DEC9073" w14:textId="77777777" w:rsidR="00FF3611" w:rsidRPr="00B11C88" w:rsidRDefault="00FF3611" w:rsidP="000862D1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76E7C2B" w14:textId="7E9FFE5E" w:rsidR="00FF3611" w:rsidRPr="00B11C88" w:rsidRDefault="00B11C88" w:rsidP="000862D1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1C88">
              <w:rPr>
                <w:rFonts w:asciiTheme="minorHAnsi" w:hAnsiTheme="minorHAnsi" w:cstheme="minorHAnsi"/>
                <w:b/>
                <w:bCs/>
              </w:rPr>
              <w:t xml:space="preserve">b) </w:t>
            </w:r>
            <w:r w:rsidR="00CC6A12">
              <w:rPr>
                <w:rFonts w:asciiTheme="minorHAnsi" w:hAnsiTheme="minorHAnsi" w:cstheme="minorHAnsi"/>
                <w:b/>
                <w:bCs/>
              </w:rPr>
              <w:t>O</w:t>
            </w:r>
            <w:r w:rsidRPr="00B11C88">
              <w:rPr>
                <w:rFonts w:asciiTheme="minorHAnsi" w:hAnsiTheme="minorHAnsi" w:cstheme="minorHAnsi"/>
                <w:b/>
                <w:bCs/>
              </w:rPr>
              <w:t xml:space="preserve">pieka </w:t>
            </w:r>
            <w:proofErr w:type="spellStart"/>
            <w:r w:rsidRPr="00B11C88">
              <w:rPr>
                <w:rFonts w:asciiTheme="minorHAnsi" w:hAnsiTheme="minorHAnsi" w:cstheme="minorHAnsi"/>
                <w:b/>
                <w:bCs/>
              </w:rPr>
              <w:t>podwrożeniowa</w:t>
            </w:r>
            <w:proofErr w:type="spellEnd"/>
          </w:p>
          <w:p w14:paraId="649E6924" w14:textId="11E548B6" w:rsidR="00FF3611" w:rsidRPr="00B11C88" w:rsidRDefault="00FF3611" w:rsidP="000862D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W okresie </w:t>
            </w:r>
            <w:r w:rsidR="001E0706" w:rsidRPr="00B11C88">
              <w:rPr>
                <w:rFonts w:asciiTheme="minorHAnsi" w:hAnsiTheme="minorHAnsi" w:cstheme="minorHAnsi"/>
              </w:rPr>
              <w:t>do 31.01.2022</w:t>
            </w:r>
          </w:p>
          <w:p w14:paraId="2C347D18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tła (kolor lub grafika) strony</w:t>
            </w:r>
          </w:p>
          <w:p w14:paraId="74AFD496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Globalna zmiana koloru czcionki: tekstu głównego, nagłówków (h1-h6) oraz linków</w:t>
            </w:r>
          </w:p>
          <w:p w14:paraId="187B7AA7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Globalna zmiana czcionki (wybór z listy dostępnych </w:t>
            </w:r>
            <w:proofErr w:type="spellStart"/>
            <w:r w:rsidRPr="00B11C88">
              <w:rPr>
                <w:rFonts w:asciiTheme="minorHAnsi" w:hAnsiTheme="minorHAnsi" w:cstheme="minorHAnsi"/>
              </w:rPr>
              <w:t>fontów</w:t>
            </w:r>
            <w:proofErr w:type="spellEnd"/>
            <w:r w:rsidRPr="00B11C88">
              <w:rPr>
                <w:rFonts w:asciiTheme="minorHAnsi" w:hAnsiTheme="minorHAnsi" w:cstheme="minorHAnsi"/>
              </w:rPr>
              <w:t>): tekstu głównego, nagłówków (h1-h6) oraz linków</w:t>
            </w:r>
          </w:p>
          <w:p w14:paraId="541D0B65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wyglądu przycisków (kolor/grafika tła, kolor tekstu - w tym stany aktywne, kolor, grubość i styl obramowania)</w:t>
            </w:r>
          </w:p>
          <w:p w14:paraId="794AFA67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wyglądu menu (kolor/grafika tła, kolor tekstu - w tym stany aktywne, kolor, grubość i styl obramowania). Możliwość zmiany wyglądu dla poszczególnych pozycji niezależnie.</w:t>
            </w:r>
          </w:p>
          <w:p w14:paraId="4C754404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wyglądu opisów slajdów (kolor/grafika tła tekstu, kolor tekstu, dodanie/usuwanie przycisku linkującego do wskazanej treści - w tym stany aktywne, kolor, grubość i styl obramowania). Możliwość zmiany wyglądu dla poszczególnych slajdów niezależnie.</w:t>
            </w:r>
          </w:p>
          <w:p w14:paraId="49BF3E5F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Zmiana wyglądu strzałek (grafika) i przełączników slajdów (kolor/grafika tła, grubość i styl obramowania, kształt elementu - kwadrat, prostokąt, koło) w </w:t>
            </w:r>
            <w:proofErr w:type="spellStart"/>
            <w:r w:rsidRPr="00B11C88">
              <w:rPr>
                <w:rFonts w:asciiTheme="minorHAnsi" w:hAnsiTheme="minorHAnsi" w:cstheme="minorHAnsi"/>
              </w:rPr>
              <w:t>sliderze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oraz rotatorze logotypów</w:t>
            </w:r>
          </w:p>
          <w:p w14:paraId="48C89216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kolorów elementów graficznych osadzonych na stronie map Google</w:t>
            </w:r>
          </w:p>
          <w:p w14:paraId="51992C16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wyglądu markerów (grafika) na osadzonych na stronie mapach Google</w:t>
            </w:r>
          </w:p>
          <w:p w14:paraId="7C3D1684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Globalna zmiana wyglądu paginacji (wielkość tekstu, kolor/grafika tła, kolor tekstu - w tym stany aktywne, kolor, grubość i styl obramowania)</w:t>
            </w:r>
          </w:p>
          <w:p w14:paraId="4E95AD94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układu galerii z listy dostępnych układów</w:t>
            </w:r>
          </w:p>
          <w:p w14:paraId="5F30E8B2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układu formularza kontaktowego z listy dostępnych układów</w:t>
            </w:r>
          </w:p>
          <w:p w14:paraId="725BDE03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Zmiana szerokości elementów layoutu w ramach siatki </w:t>
            </w:r>
            <w:proofErr w:type="spellStart"/>
            <w:r w:rsidRPr="00B11C88">
              <w:rPr>
                <w:rFonts w:asciiTheme="minorHAnsi" w:hAnsiTheme="minorHAnsi" w:cstheme="minorHAnsi"/>
              </w:rPr>
              <w:t>bootstrap</w:t>
            </w:r>
            <w:proofErr w:type="spellEnd"/>
          </w:p>
          <w:p w14:paraId="496101C4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kolejności elementów na stronie (bloki funkcjonalne)</w:t>
            </w:r>
          </w:p>
          <w:p w14:paraId="298D8C9A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położenia logotypu na stronie</w:t>
            </w:r>
          </w:p>
          <w:p w14:paraId="3657C5F7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Menu główne „przyklejone” do górnej krawędzi strony przy </w:t>
            </w:r>
            <w:proofErr w:type="spellStart"/>
            <w:r w:rsidRPr="00B11C88">
              <w:rPr>
                <w:rFonts w:asciiTheme="minorHAnsi" w:hAnsiTheme="minorHAnsi" w:cstheme="minorHAnsi"/>
              </w:rPr>
              <w:t>scroll’owaniu</w:t>
            </w:r>
            <w:proofErr w:type="spellEnd"/>
          </w:p>
          <w:p w14:paraId="60525C49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Logo w środku menu głównego</w:t>
            </w:r>
          </w:p>
          <w:p w14:paraId="52AB4844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Położenie opisu na </w:t>
            </w:r>
            <w:proofErr w:type="spellStart"/>
            <w:r w:rsidRPr="00B11C88">
              <w:rPr>
                <w:rFonts w:asciiTheme="minorHAnsi" w:hAnsiTheme="minorHAnsi" w:cstheme="minorHAnsi"/>
              </w:rPr>
              <w:t>sliderze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(lewo, środek, prawo)</w:t>
            </w:r>
          </w:p>
          <w:p w14:paraId="10003A30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Wyświetlanie wybranych bloków funkcjonalnych na określonych podstronach</w:t>
            </w:r>
          </w:p>
          <w:p w14:paraId="73C502F9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Dodanie/usuwanie elementów z dostępnej listy bloków funkcjonalnych</w:t>
            </w:r>
          </w:p>
          <w:p w14:paraId="68100BDB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kolejności wyświetlania (sortowania) aktualności/wpisów na blogu</w:t>
            </w:r>
          </w:p>
          <w:p w14:paraId="4AA3C512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ilości wyświetlanych jednocześnie pozycji w aktualnościach/blogu/kategorii w katalogu produktów</w:t>
            </w:r>
          </w:p>
          <w:p w14:paraId="07CC2EB1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Włączenie/Wyłączenie animacji elementów (bloków funkcjonalnych)</w:t>
            </w:r>
          </w:p>
          <w:p w14:paraId="3F27E609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lastRenderedPageBreak/>
              <w:t>Zmiana stylu animacji elementu poprzez wskazanie preferowanego efektu z listy dostępnych animacji</w:t>
            </w:r>
          </w:p>
          <w:p w14:paraId="78B0C7C6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Dodanie paralaksy w tle wybranego elementu</w:t>
            </w:r>
          </w:p>
          <w:p w14:paraId="318C426D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Kontent</w:t>
            </w:r>
          </w:p>
          <w:p w14:paraId="6CDD2E9B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Wstawianie/edycja/usuwanie wskazanych przez Klienta tekstów i zdjęć w treści na stronie</w:t>
            </w:r>
          </w:p>
          <w:p w14:paraId="30ECF556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Wstawianie/edycja/usuwanie zdjęć i opisów produktów w katalogu produktów na bazie importu z pliku CSV (format edytowalny w programie Excel) w ramach parametrów wybranego planu</w:t>
            </w:r>
          </w:p>
          <w:p w14:paraId="0D8CA835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Wstawianie/usuwanie zdjęć w galerii</w:t>
            </w:r>
          </w:p>
          <w:p w14:paraId="681DA310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Wstawianie/edycja/usuwanie zdjęć i opisów slajdów w </w:t>
            </w:r>
            <w:proofErr w:type="spellStart"/>
            <w:r w:rsidRPr="00B11C88">
              <w:rPr>
                <w:rFonts w:asciiTheme="minorHAnsi" w:hAnsiTheme="minorHAnsi" w:cstheme="minorHAnsi"/>
              </w:rPr>
              <w:t>sliderze</w:t>
            </w:r>
            <w:proofErr w:type="spellEnd"/>
          </w:p>
          <w:p w14:paraId="5405844A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Wstawianie/edycja/usuwanie załączników do treści (pliki PDF, DOC, XLS)</w:t>
            </w:r>
          </w:p>
          <w:p w14:paraId="72B0DECD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Wstawianie/edycja/usuwanie znaczników oraz ich opisów na osadzonych na stronie mapach Google</w:t>
            </w:r>
          </w:p>
          <w:p w14:paraId="06604919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Wstawienie/usuwanie filmów z popularnych serwisów wideo: </w:t>
            </w:r>
            <w:proofErr w:type="spellStart"/>
            <w:r w:rsidRPr="00B11C88">
              <w:rPr>
                <w:rFonts w:asciiTheme="minorHAnsi" w:hAnsiTheme="minorHAnsi" w:cstheme="minorHAnsi"/>
              </w:rPr>
              <w:t>Youtube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11C88">
              <w:rPr>
                <w:rFonts w:asciiTheme="minorHAnsi" w:hAnsiTheme="minorHAnsi" w:cstheme="minorHAnsi"/>
              </w:rPr>
              <w:t>Vimeo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oraz lokalnych klipów (format mp4)</w:t>
            </w:r>
          </w:p>
          <w:p w14:paraId="36E109D7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Wstawianie do treści lokalnych klipów audio (format mp3)</w:t>
            </w:r>
          </w:p>
          <w:p w14:paraId="72435B10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B11C88">
              <w:rPr>
                <w:rFonts w:asciiTheme="minorHAnsi" w:hAnsiTheme="minorHAnsi" w:cstheme="minorHAnsi"/>
              </w:rPr>
              <w:t>Podlinkowanie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elementów na stronie do zewnętrznych serwisów online (nie jest to integracja z zewnętrznymi usługami)</w:t>
            </w:r>
          </w:p>
          <w:p w14:paraId="1D096C7A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Dodanie/edycja/usuwanie statycznych pól w formularzu kontaktowym</w:t>
            </w:r>
          </w:p>
          <w:p w14:paraId="0D933AF2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Włączanie/wyłączanie w treści przycisków umożliwiających jej „polubienie” na portalach społecznościowych (Facebook, Twitter, Google+)</w:t>
            </w:r>
          </w:p>
          <w:p w14:paraId="64491959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Podmiana logotypu firmy</w:t>
            </w:r>
          </w:p>
          <w:p w14:paraId="635E5774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treści copyright w stopce</w:t>
            </w:r>
          </w:p>
          <w:p w14:paraId="7C51D66F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Zarządzanie usługą</w:t>
            </w:r>
          </w:p>
          <w:p w14:paraId="6A9C5057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Dodawanie/usuwanie skrzynek pocztowych w ramach parametrów wybranego planu</w:t>
            </w:r>
          </w:p>
          <w:p w14:paraId="354DDB1A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Zmiana haseł do posiadanych skrzynek pocztowych</w:t>
            </w:r>
          </w:p>
          <w:p w14:paraId="06DB45BF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Dodanie/zmiana/usunięcie adresów mailowych powiązanych z formularzem kontaktowym</w:t>
            </w:r>
          </w:p>
          <w:p w14:paraId="250F66F0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Podpięcie/odpięcie dodatkowych domen oraz utworzenie stosownych przekierowań</w:t>
            </w:r>
          </w:p>
          <w:p w14:paraId="5AECC1A7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Przekierowania 301/302 wybranych podstron na dowolne wewnętrzne lub zewnętrzne adresy URL</w:t>
            </w:r>
          </w:p>
          <w:p w14:paraId="47CE13E9" w14:textId="77777777" w:rsidR="00FF3611" w:rsidRPr="00B11C88" w:rsidRDefault="00FF3611" w:rsidP="000862D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Przełączanie usługi w tryb offline z komunikatem wskazanym przez Klienta</w:t>
            </w:r>
          </w:p>
          <w:p w14:paraId="7AFBE518" w14:textId="4A3A6BD2" w:rsidR="00FF3611" w:rsidRPr="00CC6A12" w:rsidRDefault="00FF3611" w:rsidP="00CC6A12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Przywrócenie strony z kopii zapasowej (nie dotyczy kont email)</w:t>
            </w:r>
          </w:p>
          <w:p w14:paraId="4B4B8123" w14:textId="77777777" w:rsidR="00135614" w:rsidRDefault="00135614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4606E04" w14:textId="77777777" w:rsidR="00135614" w:rsidRPr="00B11C88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11C88">
              <w:rPr>
                <w:rFonts w:asciiTheme="minorHAnsi" w:hAnsiTheme="minorHAnsi" w:cstheme="minorHAnsi"/>
                <w:b/>
                <w:bCs/>
              </w:rPr>
              <w:t>2. Tłumaczenie strony internetowej</w:t>
            </w:r>
          </w:p>
          <w:p w14:paraId="72694CBE" w14:textId="77777777" w:rsidR="00135614" w:rsidRPr="00B11C88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  <w:p w14:paraId="4CB20531" w14:textId="77777777" w:rsidR="00135614" w:rsidRPr="00B11C88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 skład wydatków wchodzić będą:</w:t>
            </w:r>
          </w:p>
          <w:p w14:paraId="647DFF7E" w14:textId="77777777" w:rsidR="00135614" w:rsidRPr="00B11C88" w:rsidRDefault="00135614" w:rsidP="0013561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Tłumaczenie strony internetowej na język: angielski, niemiecki, hiszpański, włoski </w:t>
            </w:r>
          </w:p>
          <w:p w14:paraId="419D258D" w14:textId="49EC4976" w:rsidR="00135614" w:rsidRPr="00CC6A12" w:rsidRDefault="00135614" w:rsidP="000862D1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Wdrożenie na stronę, odpowiednie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1C88">
              <w:rPr>
                <w:rFonts w:asciiTheme="minorHAnsi" w:hAnsiTheme="minorHAnsi" w:cstheme="minorHAnsi"/>
              </w:rPr>
              <w:t>podlinkowanie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B11C88">
              <w:rPr>
                <w:rFonts w:asciiTheme="minorHAnsi" w:hAnsiTheme="minorHAnsi" w:cstheme="minorHAnsi"/>
              </w:rPr>
              <w:t>treści,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11C88">
              <w:rPr>
                <w:rFonts w:asciiTheme="minorHAnsi" w:hAnsiTheme="minorHAnsi" w:cstheme="minorHAnsi"/>
              </w:rPr>
              <w:t xml:space="preserve">wprowadzenie metadanych, optymalizacja Meta </w:t>
            </w:r>
            <w:proofErr w:type="spellStart"/>
            <w:r w:rsidRPr="00B11C88">
              <w:rPr>
                <w:rFonts w:asciiTheme="minorHAnsi" w:hAnsiTheme="minorHAnsi" w:cstheme="minorHAnsi"/>
              </w:rPr>
              <w:t>Title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i Meta </w:t>
            </w:r>
            <w:proofErr w:type="spellStart"/>
            <w:r w:rsidRPr="00B11C88">
              <w:rPr>
                <w:rFonts w:asciiTheme="minorHAnsi" w:hAnsiTheme="minorHAnsi" w:cstheme="minorHAnsi"/>
              </w:rPr>
              <w:t>Description</w:t>
            </w:r>
            <w:proofErr w:type="spellEnd"/>
            <w:r w:rsidRPr="00B11C88">
              <w:rPr>
                <w:rFonts w:asciiTheme="minorHAnsi" w:hAnsiTheme="minorHAnsi" w:cstheme="minorHAnsi"/>
              </w:rPr>
              <w:t>, nagłówków H1, H2 i H3.</w:t>
            </w:r>
          </w:p>
          <w:p w14:paraId="2243172E" w14:textId="77777777" w:rsidR="00135614" w:rsidRDefault="00135614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2DD0B9E" w14:textId="77777777" w:rsidR="00135614" w:rsidRPr="00B11C88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B11C88">
              <w:rPr>
                <w:rFonts w:asciiTheme="minorHAnsi" w:hAnsiTheme="minorHAnsi" w:cstheme="minorHAnsi"/>
                <w:b/>
                <w:bCs/>
              </w:rPr>
              <w:t>3. Pozycjonowanie strony internetowej</w:t>
            </w:r>
          </w:p>
          <w:p w14:paraId="75135FF2" w14:textId="77777777" w:rsidR="00135614" w:rsidRPr="00B11C88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  <w:p w14:paraId="0354C5ED" w14:textId="77777777" w:rsidR="00135614" w:rsidRPr="00B11C88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C6A12">
              <w:rPr>
                <w:rFonts w:asciiTheme="minorHAnsi" w:hAnsiTheme="minorHAnsi" w:cstheme="minorHAnsi"/>
                <w:u w:val="single"/>
              </w:rPr>
              <w:t>W skład wydatków wchodzić będą</w:t>
            </w:r>
            <w:r w:rsidRPr="00B11C88">
              <w:rPr>
                <w:rFonts w:asciiTheme="minorHAnsi" w:hAnsiTheme="minorHAnsi" w:cstheme="minorHAnsi"/>
              </w:rPr>
              <w:t>:</w:t>
            </w:r>
          </w:p>
          <w:p w14:paraId="6639B4A4" w14:textId="77777777" w:rsidR="00135614" w:rsidRPr="00B11C88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Pozycjonowanie strony internetowej SEO i tworzenie treści na stronę zgodnych z SEO wyszukiwarki internetowej Google – pozycjonowanie prowadzone przynajmniej w PLN, EN.</w:t>
            </w:r>
          </w:p>
          <w:p w14:paraId="4ED3E37A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Obsługa 20 wybranych fraz</w:t>
            </w:r>
          </w:p>
          <w:p w14:paraId="31CA9F61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Optymalizacja dla języka polskiego i angielskiego.</w:t>
            </w:r>
          </w:p>
          <w:p w14:paraId="455120D5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Optymalizacja nagłówków H1, H2 i H3</w:t>
            </w:r>
          </w:p>
          <w:p w14:paraId="546567FD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Przekierowanie domeny www</w:t>
            </w:r>
          </w:p>
          <w:p w14:paraId="5153423B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lastRenderedPageBreak/>
              <w:t xml:space="preserve">Site-mapa XML </w:t>
            </w:r>
          </w:p>
          <w:p w14:paraId="0220ABCD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Sprawdzenie i dodanie pliku Robots.txt</w:t>
            </w:r>
          </w:p>
          <w:p w14:paraId="3A6B8D32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Dodanie serwisu do Google </w:t>
            </w:r>
            <w:proofErr w:type="spellStart"/>
            <w:r w:rsidRPr="00B11C88">
              <w:rPr>
                <w:rFonts w:asciiTheme="minorHAnsi" w:hAnsiTheme="minorHAnsi" w:cstheme="minorHAnsi"/>
              </w:rPr>
              <w:t>Search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1C88">
              <w:rPr>
                <w:rFonts w:asciiTheme="minorHAnsi" w:hAnsiTheme="minorHAnsi" w:cstheme="minorHAnsi"/>
              </w:rPr>
              <w:t>Console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Analytics weryfikacja</w:t>
            </w:r>
          </w:p>
          <w:p w14:paraId="4B149A12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Sprawdzenie technik nieprzyjaznych SEO: </w:t>
            </w:r>
            <w:proofErr w:type="spellStart"/>
            <w:r w:rsidRPr="00B11C88">
              <w:rPr>
                <w:rFonts w:asciiTheme="minorHAnsi" w:hAnsiTheme="minorHAnsi" w:cstheme="minorHAnsi"/>
              </w:rPr>
              <w:t>flash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, ramki, </w:t>
            </w:r>
            <w:proofErr w:type="spellStart"/>
            <w:r w:rsidRPr="00B11C88">
              <w:rPr>
                <w:rFonts w:asciiTheme="minorHAnsi" w:hAnsiTheme="minorHAnsi" w:cstheme="minorHAnsi"/>
              </w:rPr>
              <w:t>cloaking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11C88">
              <w:rPr>
                <w:rFonts w:asciiTheme="minorHAnsi" w:hAnsiTheme="minorHAnsi" w:cstheme="minorHAnsi"/>
              </w:rPr>
              <w:t>keyword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1C88">
              <w:rPr>
                <w:rFonts w:asciiTheme="minorHAnsi" w:hAnsiTheme="minorHAnsi" w:cstheme="minorHAnsi"/>
              </w:rPr>
              <w:t>stuffing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etc.</w:t>
            </w:r>
          </w:p>
          <w:p w14:paraId="70678C63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Blokowanie linków wychodzących niepowiązanych</w:t>
            </w:r>
          </w:p>
          <w:p w14:paraId="4F81A8BA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Zainstalowanie wybranych znaczników strukturalnych zgodnych ze Schema.org (tzw. </w:t>
            </w:r>
            <w:proofErr w:type="spellStart"/>
            <w:r w:rsidRPr="00B11C88">
              <w:rPr>
                <w:rFonts w:asciiTheme="minorHAnsi" w:hAnsiTheme="minorHAnsi" w:cstheme="minorHAnsi"/>
              </w:rPr>
              <w:t>rich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11C88">
              <w:rPr>
                <w:rFonts w:asciiTheme="minorHAnsi" w:hAnsiTheme="minorHAnsi" w:cstheme="minorHAnsi"/>
              </w:rPr>
              <w:t>snippets</w:t>
            </w:r>
            <w:proofErr w:type="spellEnd"/>
            <w:r w:rsidRPr="00B11C88">
              <w:rPr>
                <w:rFonts w:asciiTheme="minorHAnsi" w:hAnsiTheme="minorHAnsi" w:cstheme="minorHAnsi"/>
              </w:rPr>
              <w:t>)</w:t>
            </w:r>
          </w:p>
          <w:p w14:paraId="3C32BDAA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Blokowanie botów odpowiedzialnych za bezwartościowy ruch na stronie</w:t>
            </w:r>
          </w:p>
          <w:p w14:paraId="01A2F149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Uzupełnienie atrybutów ALT w zdjęciach i grafikach</w:t>
            </w:r>
          </w:p>
          <w:p w14:paraId="630F3EC8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Sprawdzenie poprawności strony błędu 404</w:t>
            </w:r>
          </w:p>
          <w:p w14:paraId="5AE86083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Archiwizacja bieżącej wersji strony głównej w niezależnym narzędziu web.archive.org</w:t>
            </w:r>
          </w:p>
          <w:p w14:paraId="1FCB6F70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Monitoring fraz określonych w umowie</w:t>
            </w:r>
          </w:p>
          <w:p w14:paraId="5A7EDA1A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Podstawowe dane analityczne w comiesięcznym raporcie</w:t>
            </w:r>
          </w:p>
          <w:p w14:paraId="4F81FD0C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Optymalizacja Meta </w:t>
            </w:r>
            <w:proofErr w:type="spellStart"/>
            <w:r w:rsidRPr="00B11C88">
              <w:rPr>
                <w:rFonts w:asciiTheme="minorHAnsi" w:hAnsiTheme="minorHAnsi" w:cstheme="minorHAnsi"/>
              </w:rPr>
              <w:t>Title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i Meta </w:t>
            </w:r>
            <w:proofErr w:type="spellStart"/>
            <w:r w:rsidRPr="00B11C88">
              <w:rPr>
                <w:rFonts w:asciiTheme="minorHAnsi" w:hAnsiTheme="minorHAnsi" w:cstheme="minorHAnsi"/>
              </w:rPr>
              <w:t>Description</w:t>
            </w:r>
            <w:proofErr w:type="spellEnd"/>
          </w:p>
          <w:p w14:paraId="48D59AE3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Inne przekierowania (na 301 – przyjazne wyszukiwarce) w Sprawdzenie </w:t>
            </w:r>
            <w:proofErr w:type="spellStart"/>
            <w:r w:rsidRPr="00B11C88">
              <w:rPr>
                <w:rFonts w:asciiTheme="minorHAnsi" w:hAnsiTheme="minorHAnsi" w:cstheme="minorHAnsi"/>
              </w:rPr>
              <w:t>responsywności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strony</w:t>
            </w:r>
          </w:p>
          <w:p w14:paraId="45A3D506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Sprawdzenie adresów URL - </w:t>
            </w:r>
            <w:proofErr w:type="spellStart"/>
            <w:r w:rsidRPr="00B11C88">
              <w:rPr>
                <w:rFonts w:asciiTheme="minorHAnsi" w:hAnsiTheme="minorHAnsi" w:cstheme="minorHAnsi"/>
              </w:rPr>
              <w:t>Search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Engine </w:t>
            </w:r>
            <w:proofErr w:type="spellStart"/>
            <w:r w:rsidRPr="00B11C88">
              <w:rPr>
                <w:rFonts w:asciiTheme="minorHAnsi" w:hAnsiTheme="minorHAnsi" w:cstheme="minorHAnsi"/>
              </w:rPr>
              <w:t>Friendly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ew. poprawa (jeśli możliwe)</w:t>
            </w:r>
          </w:p>
          <w:p w14:paraId="393029DC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Instalacja wtyczek społecznościowych dla istniejących kont </w:t>
            </w:r>
            <w:proofErr w:type="spellStart"/>
            <w:r w:rsidRPr="00B11C88">
              <w:rPr>
                <w:rFonts w:asciiTheme="minorHAnsi" w:hAnsiTheme="minorHAnsi" w:cstheme="minorHAnsi"/>
              </w:rPr>
              <w:t>Social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Media</w:t>
            </w:r>
          </w:p>
          <w:p w14:paraId="07C2BF3B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Dostosowanie stopki serwisu do standardów SEO</w:t>
            </w:r>
          </w:p>
          <w:p w14:paraId="552EF9E6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Sprawdzenie serwisu pod względem kopii treści</w:t>
            </w:r>
          </w:p>
          <w:p w14:paraId="0635C0A1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Dodanie do strony protokołu </w:t>
            </w:r>
            <w:proofErr w:type="spellStart"/>
            <w:r w:rsidRPr="00B11C88">
              <w:rPr>
                <w:rFonts w:asciiTheme="minorHAnsi" w:hAnsiTheme="minorHAnsi" w:cstheme="minorHAnsi"/>
              </w:rPr>
              <w:t>OpenGraph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B11C88">
              <w:rPr>
                <w:rFonts w:asciiTheme="minorHAnsi" w:hAnsiTheme="minorHAnsi" w:cstheme="minorHAnsi"/>
              </w:rPr>
              <w:t>TwitterCard</w:t>
            </w:r>
            <w:proofErr w:type="spellEnd"/>
          </w:p>
          <w:p w14:paraId="572B8C52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Optymalizacja </w:t>
            </w:r>
            <w:proofErr w:type="spellStart"/>
            <w:r w:rsidRPr="00B11C88">
              <w:rPr>
                <w:rFonts w:asciiTheme="minorHAnsi" w:hAnsiTheme="minorHAnsi" w:cstheme="minorHAnsi"/>
              </w:rPr>
              <w:t>breadcrumbs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(tzw. "okruszki")</w:t>
            </w:r>
          </w:p>
          <w:p w14:paraId="3CB30998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Weryfikacja poprawności lub dodanie </w:t>
            </w:r>
            <w:proofErr w:type="spellStart"/>
            <w:r w:rsidRPr="00B11C88">
              <w:rPr>
                <w:rFonts w:asciiTheme="minorHAnsi" w:hAnsiTheme="minorHAnsi" w:cstheme="minorHAnsi"/>
              </w:rPr>
              <w:t>iframe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z lokalizacją firmy w Google </w:t>
            </w:r>
            <w:proofErr w:type="spellStart"/>
            <w:r w:rsidRPr="00B11C88">
              <w:rPr>
                <w:rFonts w:asciiTheme="minorHAnsi" w:hAnsiTheme="minorHAnsi" w:cstheme="minorHAnsi"/>
              </w:rPr>
              <w:t>Maps</w:t>
            </w:r>
            <w:proofErr w:type="spellEnd"/>
          </w:p>
          <w:p w14:paraId="3B83E3F6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Analiza poprawności składni strony</w:t>
            </w:r>
          </w:p>
          <w:p w14:paraId="4DCD22BE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Kompresja wybranych zdjęć</w:t>
            </w:r>
          </w:p>
          <w:p w14:paraId="51BAACB6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Sprawdzenie strony pod kątem kar od Google</w:t>
            </w:r>
          </w:p>
          <w:p w14:paraId="0180AC38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Badanie prędkości strony</w:t>
            </w:r>
          </w:p>
          <w:p w14:paraId="405B9B9D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Optymalizacja istotnych elementów kodu HTML</w:t>
            </w:r>
          </w:p>
          <w:p w14:paraId="156DA384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Test </w:t>
            </w:r>
            <w:proofErr w:type="spellStart"/>
            <w:r w:rsidRPr="00B11C88">
              <w:rPr>
                <w:rFonts w:asciiTheme="minorHAnsi" w:hAnsiTheme="minorHAnsi" w:cstheme="minorHAnsi"/>
              </w:rPr>
              <w:t>google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zgodności strony z urządzeniami mobilnymi</w:t>
            </w:r>
          </w:p>
          <w:p w14:paraId="2A26B6DA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Analiza tekstów pod kątem SEO</w:t>
            </w:r>
          </w:p>
          <w:p w14:paraId="2A419001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Analiza linkowania wewnętrznego strony</w:t>
            </w:r>
          </w:p>
          <w:p w14:paraId="303E42CB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Zawarcie fraz kluczowych w nagłówkach H1 i H2</w:t>
            </w:r>
          </w:p>
          <w:p w14:paraId="5F9523B6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Eliminacja </w:t>
            </w:r>
            <w:proofErr w:type="spellStart"/>
            <w:r w:rsidRPr="00B11C88">
              <w:rPr>
                <w:rFonts w:asciiTheme="minorHAnsi" w:hAnsiTheme="minorHAnsi" w:cstheme="minorHAnsi"/>
              </w:rPr>
              <w:t>kanibalizacji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podstron witryny (jeśli zachodzi </w:t>
            </w:r>
          </w:p>
          <w:p w14:paraId="7787DF45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konieczność)</w:t>
            </w:r>
          </w:p>
          <w:p w14:paraId="328D5852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Podmiana treści na stronie</w:t>
            </w:r>
          </w:p>
          <w:p w14:paraId="73821E2C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Weryfikacja zgodności tematyki z treścią strony</w:t>
            </w:r>
          </w:p>
          <w:p w14:paraId="61CC7CC3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B11C88">
              <w:rPr>
                <w:rFonts w:asciiTheme="minorHAnsi" w:hAnsiTheme="minorHAnsi" w:cstheme="minorHAnsi"/>
              </w:rPr>
              <w:t>Copywriting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tekstów z uwzględnieniem fraz kluczowych, przy jednoczesnym utrzymaniu jakości i przekazu tekstów</w:t>
            </w:r>
          </w:p>
          <w:p w14:paraId="7CDB2B90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Optymalizacja linkowania wewnętrznego </w:t>
            </w:r>
          </w:p>
          <w:p w14:paraId="7F2334A3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Konsultacja z Klientem i akceptacja zmian</w:t>
            </w:r>
          </w:p>
          <w:p w14:paraId="04A73ED7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Ilość zakładek do opracowania treści – 10 dot. protezy oka, założeń projektu</w:t>
            </w:r>
          </w:p>
          <w:p w14:paraId="1F2267B1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Content Marketing</w:t>
            </w:r>
          </w:p>
          <w:p w14:paraId="05F0C3E0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Założenie lub konfiguracja bloga + 2 wpisy startowe</w:t>
            </w:r>
          </w:p>
          <w:p w14:paraId="0097224C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Promowanie dodatkowych źródeł ruchu </w:t>
            </w:r>
          </w:p>
          <w:p w14:paraId="410B80BF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Link </w:t>
            </w:r>
            <w:proofErr w:type="spellStart"/>
            <w:r w:rsidRPr="00B11C88">
              <w:rPr>
                <w:rFonts w:asciiTheme="minorHAnsi" w:hAnsiTheme="minorHAnsi" w:cstheme="minorHAnsi"/>
              </w:rPr>
              <w:t>Building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</w:t>
            </w:r>
          </w:p>
          <w:p w14:paraId="7156EFA2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Budowanie wizerunku w sieci - wpisy - 18</w:t>
            </w:r>
          </w:p>
          <w:p w14:paraId="2F3413C3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10 artykułów </w:t>
            </w:r>
            <w:proofErr w:type="spellStart"/>
            <w:r w:rsidRPr="00B11C88">
              <w:rPr>
                <w:rFonts w:asciiTheme="minorHAnsi" w:hAnsiTheme="minorHAnsi" w:cstheme="minorHAnsi"/>
              </w:rPr>
              <w:t>content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marketingowych</w:t>
            </w:r>
          </w:p>
          <w:p w14:paraId="7BE6E7B1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SEO </w:t>
            </w:r>
            <w:proofErr w:type="spellStart"/>
            <w:r w:rsidRPr="00B11C88">
              <w:rPr>
                <w:rFonts w:asciiTheme="minorHAnsi" w:hAnsiTheme="minorHAnsi" w:cstheme="minorHAnsi"/>
              </w:rPr>
              <w:t>Social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Media</w:t>
            </w:r>
          </w:p>
          <w:p w14:paraId="645378EB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Google Moja Firma (Google </w:t>
            </w:r>
            <w:proofErr w:type="spellStart"/>
            <w:r w:rsidRPr="00B11C88">
              <w:rPr>
                <w:rFonts w:asciiTheme="minorHAnsi" w:hAnsiTheme="minorHAnsi" w:cstheme="minorHAnsi"/>
              </w:rPr>
              <w:t>Maps</w:t>
            </w:r>
            <w:proofErr w:type="spellEnd"/>
            <w:r w:rsidRPr="00B11C88">
              <w:rPr>
                <w:rFonts w:asciiTheme="minorHAnsi" w:hAnsiTheme="minorHAnsi" w:cstheme="minorHAnsi"/>
              </w:rPr>
              <w:t>) – założenie</w:t>
            </w:r>
          </w:p>
          <w:p w14:paraId="7152C6E1" w14:textId="77777777" w:rsidR="00135614" w:rsidRPr="00B11C88" w:rsidRDefault="00135614" w:rsidP="00135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Google Moja Firma prowadzenie - 1 wpisy na koncie Klienta</w:t>
            </w:r>
          </w:p>
          <w:p w14:paraId="55FF27B0" w14:textId="08CB138E" w:rsidR="00135614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DejaVuSans" w:hAnsiTheme="minorHAnsi" w:cstheme="minorHAnsi"/>
                <w:lang w:eastAsia="pl-PL"/>
              </w:rPr>
            </w:pPr>
          </w:p>
          <w:p w14:paraId="6E495806" w14:textId="784FFB6A" w:rsidR="00CC6A12" w:rsidRDefault="00CC6A12" w:rsidP="005E12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E12A1">
              <w:rPr>
                <w:rFonts w:asciiTheme="minorHAnsi" w:hAnsiTheme="minorHAnsi" w:cstheme="minorHAnsi"/>
              </w:rPr>
              <w:lastRenderedPageBreak/>
              <w:t>Gwarancja</w:t>
            </w:r>
            <w:r w:rsidR="00254C78" w:rsidRPr="005E12A1">
              <w:rPr>
                <w:rFonts w:asciiTheme="minorHAnsi" w:hAnsiTheme="minorHAnsi" w:cstheme="minorHAnsi"/>
              </w:rPr>
              <w:t xml:space="preserve"> wykonani</w:t>
            </w:r>
            <w:r w:rsidR="003648F9" w:rsidRPr="005E12A1">
              <w:rPr>
                <w:rFonts w:asciiTheme="minorHAnsi" w:hAnsiTheme="minorHAnsi" w:cstheme="minorHAnsi"/>
              </w:rPr>
              <w:t>a</w:t>
            </w:r>
            <w:r w:rsidR="00254C78" w:rsidRPr="005E12A1">
              <w:rPr>
                <w:rFonts w:asciiTheme="minorHAnsi" w:hAnsiTheme="minorHAnsi" w:cstheme="minorHAnsi"/>
              </w:rPr>
              <w:t xml:space="preserve"> usługi SEO</w:t>
            </w:r>
            <w:r w:rsidR="003648F9" w:rsidRPr="005E12A1">
              <w:rPr>
                <w:rFonts w:asciiTheme="minorHAnsi" w:hAnsiTheme="minorHAnsi" w:cstheme="minorHAnsi"/>
              </w:rPr>
              <w:t xml:space="preserve"> zgodnie ze specyfikacją</w:t>
            </w:r>
            <w:r w:rsidR="00254C78" w:rsidRPr="005E12A1">
              <w:rPr>
                <w:rFonts w:asciiTheme="minorHAnsi" w:hAnsiTheme="minorHAnsi" w:cstheme="minorHAnsi"/>
              </w:rPr>
              <w:t>,</w:t>
            </w:r>
            <w:r w:rsidRPr="005E12A1">
              <w:rPr>
                <w:rFonts w:asciiTheme="minorHAnsi" w:hAnsiTheme="minorHAnsi" w:cstheme="minorHAnsi"/>
              </w:rPr>
              <w:t xml:space="preserve"> funkcjonowania strony </w:t>
            </w:r>
            <w:r w:rsidR="00254C78" w:rsidRPr="005E12A1">
              <w:rPr>
                <w:rFonts w:asciiTheme="minorHAnsi" w:hAnsiTheme="minorHAnsi" w:cstheme="minorHAnsi"/>
              </w:rPr>
              <w:t xml:space="preserve">internetowej </w:t>
            </w:r>
            <w:r w:rsidRPr="005E12A1">
              <w:rPr>
                <w:rFonts w:asciiTheme="minorHAnsi" w:hAnsiTheme="minorHAnsi" w:cstheme="minorHAnsi"/>
              </w:rPr>
              <w:t>oraz aktualizacj</w:t>
            </w:r>
            <w:r w:rsidR="003648F9" w:rsidRPr="005E12A1">
              <w:rPr>
                <w:rFonts w:asciiTheme="minorHAnsi" w:hAnsiTheme="minorHAnsi" w:cstheme="minorHAnsi"/>
              </w:rPr>
              <w:t>i</w:t>
            </w:r>
            <w:r w:rsidRPr="005E12A1">
              <w:rPr>
                <w:rFonts w:asciiTheme="minorHAnsi" w:hAnsiTheme="minorHAnsi" w:cstheme="minorHAnsi"/>
              </w:rPr>
              <w:t xml:space="preserve"> strony i wtyczek wykonywane przynajmniej raz w miesiącu przez minimalny okres </w:t>
            </w:r>
            <w:r w:rsidR="00254C78" w:rsidRPr="005E12A1">
              <w:rPr>
                <w:rFonts w:asciiTheme="minorHAnsi" w:hAnsiTheme="minorHAnsi" w:cstheme="minorHAnsi"/>
              </w:rPr>
              <w:t>12</w:t>
            </w:r>
            <w:r w:rsidRPr="005E12A1">
              <w:rPr>
                <w:rFonts w:asciiTheme="minorHAnsi" w:hAnsiTheme="minorHAnsi" w:cstheme="minorHAnsi"/>
              </w:rPr>
              <w:t xml:space="preserve"> m</w:t>
            </w:r>
            <w:r w:rsidR="00254C78" w:rsidRPr="005E12A1">
              <w:rPr>
                <w:rFonts w:asciiTheme="minorHAnsi" w:hAnsiTheme="minorHAnsi" w:cstheme="minorHAnsi"/>
              </w:rPr>
              <w:t>iesięcy. Okres naliczony od momentu wykonania wszystkich powyższych czynności wskazanych w Części 1.</w:t>
            </w:r>
          </w:p>
          <w:p w14:paraId="142403AA" w14:textId="5E1BA2A9" w:rsidR="00CC6A12" w:rsidRDefault="00CC6A12" w:rsidP="00CC6A1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22C948" w14:textId="77777777" w:rsidR="00C41AFA" w:rsidRPr="00135614" w:rsidRDefault="00C41AFA" w:rsidP="00C41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35614">
              <w:rPr>
                <w:rFonts w:asciiTheme="minorHAnsi" w:hAnsiTheme="minorHAnsi" w:cstheme="minorHAnsi"/>
              </w:rPr>
              <w:t xml:space="preserve">Realizacja w okresie do </w:t>
            </w:r>
            <w:r w:rsidRPr="00135614">
              <w:rPr>
                <w:rFonts w:asciiTheme="minorHAnsi" w:hAnsiTheme="minorHAnsi" w:cstheme="minorHAnsi"/>
                <w:b/>
                <w:bCs/>
              </w:rPr>
              <w:t>31.01.2022</w:t>
            </w:r>
          </w:p>
          <w:p w14:paraId="18B27396" w14:textId="77777777" w:rsidR="00254C78" w:rsidRPr="00CC6A12" w:rsidRDefault="00254C78" w:rsidP="00CC6A1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8DE1320" w14:textId="3A9089B1" w:rsidR="00135614" w:rsidRPr="00B11C88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DejaVuSans" w:hAnsiTheme="minorHAnsi" w:cstheme="minorHAnsi"/>
                <w:lang w:eastAsia="pl-PL"/>
              </w:rPr>
            </w:pPr>
            <w:r w:rsidRPr="00B11C88">
              <w:rPr>
                <w:rFonts w:asciiTheme="minorHAnsi" w:eastAsia="DejaVuSans" w:hAnsiTheme="minorHAnsi" w:cstheme="minorHAnsi"/>
                <w:lang w:eastAsia="pl-PL"/>
              </w:rPr>
              <w:t>Kod CPV: 79342200-5 Usługi w zakresie promocji</w:t>
            </w:r>
          </w:p>
          <w:p w14:paraId="30CD503F" w14:textId="44B65762" w:rsidR="00135614" w:rsidRPr="00B11C88" w:rsidRDefault="00135614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35614" w:rsidRPr="00B11C88" w14:paraId="1F9559A4" w14:textId="77777777" w:rsidTr="00135614">
        <w:trPr>
          <w:trHeight w:val="631"/>
        </w:trPr>
        <w:tc>
          <w:tcPr>
            <w:tcW w:w="8954" w:type="dxa"/>
            <w:shd w:val="clear" w:color="auto" w:fill="C4BC96" w:themeFill="background2" w:themeFillShade="BF"/>
          </w:tcPr>
          <w:p w14:paraId="763DFF2D" w14:textId="77777777" w:rsidR="00135614" w:rsidRDefault="00135614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CZĘŚĆ 2</w:t>
            </w:r>
          </w:p>
          <w:p w14:paraId="11CDCF46" w14:textId="3AA364DE" w:rsidR="00135614" w:rsidRPr="00135614" w:rsidRDefault="00135614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B11C88">
              <w:rPr>
                <w:rFonts w:asciiTheme="minorHAnsi" w:hAnsiTheme="minorHAnsi" w:cstheme="minorHAnsi"/>
                <w:b/>
                <w:bCs/>
              </w:rPr>
              <w:t xml:space="preserve">Prowadzenie reklam Google </w:t>
            </w:r>
            <w:proofErr w:type="spellStart"/>
            <w:r w:rsidRPr="00B11C88">
              <w:rPr>
                <w:rFonts w:asciiTheme="minorHAnsi" w:hAnsiTheme="minorHAnsi" w:cstheme="minorHAnsi"/>
                <w:b/>
                <w:bCs/>
              </w:rPr>
              <w:t>Ads</w:t>
            </w:r>
            <w:proofErr w:type="spellEnd"/>
            <w:r w:rsidRPr="00B11C88">
              <w:rPr>
                <w:rFonts w:asciiTheme="minorHAnsi" w:hAnsiTheme="minorHAnsi" w:cstheme="minorHAnsi"/>
                <w:b/>
                <w:bCs/>
              </w:rPr>
              <w:t xml:space="preserve"> PL</w:t>
            </w:r>
          </w:p>
        </w:tc>
      </w:tr>
      <w:tr w:rsidR="008D73C2" w:rsidRPr="00B11C88" w14:paraId="679A22A4" w14:textId="77777777" w:rsidTr="00DC76CF">
        <w:tc>
          <w:tcPr>
            <w:tcW w:w="8954" w:type="dxa"/>
            <w:shd w:val="clear" w:color="auto" w:fill="FFFFFF" w:themeFill="background1"/>
          </w:tcPr>
          <w:p w14:paraId="65E8E07E" w14:textId="77777777" w:rsidR="00135614" w:rsidRDefault="00135614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47FF40B" w14:textId="617879E3" w:rsidR="008D73C2" w:rsidRPr="00B11C88" w:rsidRDefault="008D73C2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 skład wydatków wchodzić będą:</w:t>
            </w:r>
          </w:p>
          <w:p w14:paraId="2BBF9A72" w14:textId="71A9CF3B" w:rsidR="008D73C2" w:rsidRPr="00B11C88" w:rsidRDefault="008D73C2" w:rsidP="000862D1">
            <w:pPr>
              <w:pStyle w:val="Akapitzlist"/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84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Przygotowanie, prowadzenie i optymalizacja reklam Google </w:t>
            </w:r>
            <w:proofErr w:type="spellStart"/>
            <w:r w:rsidRPr="00B11C88">
              <w:rPr>
                <w:rFonts w:asciiTheme="minorHAnsi" w:hAnsiTheme="minorHAnsi" w:cstheme="minorHAnsi"/>
              </w:rPr>
              <w:t>Ads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PL (koszt kampanii oraz obsługi zewnętrznej) na wskazanym koncie klient;</w:t>
            </w:r>
          </w:p>
          <w:p w14:paraId="3760AFB5" w14:textId="77777777" w:rsidR="008D73C2" w:rsidRPr="00B11C88" w:rsidRDefault="008D73C2" w:rsidP="000862D1">
            <w:pPr>
              <w:pStyle w:val="Akapitzlist"/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84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polskie frazy; </w:t>
            </w:r>
          </w:p>
          <w:p w14:paraId="545119AD" w14:textId="35056A9C" w:rsidR="008D73C2" w:rsidRDefault="008D73C2" w:rsidP="000862D1">
            <w:pPr>
              <w:pStyle w:val="Akapitzlist"/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84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10 fraz kluczowych</w:t>
            </w:r>
          </w:p>
          <w:p w14:paraId="2BD7ABCE" w14:textId="21693727" w:rsidR="00135614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C759E18" w14:textId="77777777" w:rsidR="00135614" w:rsidRPr="00135614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21E1614" w14:textId="1DC853A2" w:rsidR="008D73C2" w:rsidRPr="00135614" w:rsidRDefault="008D73C2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35614">
              <w:rPr>
                <w:rFonts w:asciiTheme="minorHAnsi" w:hAnsiTheme="minorHAnsi" w:cstheme="minorHAnsi"/>
              </w:rPr>
              <w:t xml:space="preserve">Realizacja w okresie do </w:t>
            </w:r>
            <w:r w:rsidRPr="00135614">
              <w:rPr>
                <w:rFonts w:asciiTheme="minorHAnsi" w:hAnsiTheme="minorHAnsi" w:cstheme="minorHAnsi"/>
                <w:b/>
                <w:bCs/>
              </w:rPr>
              <w:t>31.01.2022</w:t>
            </w:r>
          </w:p>
          <w:p w14:paraId="293D3509" w14:textId="252318AE" w:rsidR="000862D1" w:rsidRDefault="000862D1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35614">
              <w:rPr>
                <w:rFonts w:asciiTheme="minorHAnsi" w:hAnsiTheme="minorHAnsi" w:cstheme="minorHAnsi"/>
              </w:rPr>
              <w:t>Zaplanowany budżet to 8 000,00 zł netto</w:t>
            </w:r>
          </w:p>
          <w:p w14:paraId="1FA0F885" w14:textId="7D6AC6AD" w:rsidR="00135614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Theme="minorHAnsi" w:hAnsiTheme="minorHAnsi" w:cstheme="minorHAnsi"/>
              </w:rPr>
            </w:pPr>
          </w:p>
          <w:p w14:paraId="0454DC2E" w14:textId="08061730" w:rsidR="00135614" w:rsidRPr="00135614" w:rsidRDefault="00135614" w:rsidP="00135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DejaVuSans" w:hAnsiTheme="minorHAnsi" w:cstheme="minorHAnsi"/>
                <w:lang w:eastAsia="pl-PL"/>
              </w:rPr>
            </w:pPr>
            <w:r w:rsidRPr="00B11C88">
              <w:rPr>
                <w:rFonts w:asciiTheme="minorHAnsi" w:eastAsia="DejaVuSans" w:hAnsiTheme="minorHAnsi" w:cstheme="minorHAnsi"/>
                <w:lang w:eastAsia="pl-PL"/>
              </w:rPr>
              <w:t>Kod CPV: 79342200-5 Usługi w zakresie promocji</w:t>
            </w:r>
          </w:p>
          <w:p w14:paraId="485B09F7" w14:textId="2414293C" w:rsidR="008D73C2" w:rsidRPr="00B11C88" w:rsidRDefault="008D73C2" w:rsidP="00086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63C124F8" w14:textId="77777777" w:rsidR="00607ACB" w:rsidRPr="00B11C88" w:rsidRDefault="00607ACB" w:rsidP="00086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lang w:eastAsia="pl-PL"/>
        </w:rPr>
      </w:pPr>
    </w:p>
    <w:p w14:paraId="266DB6E9" w14:textId="77777777" w:rsidR="008339E3" w:rsidRPr="00B11C88" w:rsidRDefault="008339E3" w:rsidP="00086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Każde działania promocyjne, zrealizowane w ramach niniejszego zamówienia muszą także zostać oznaczone logotypami. Zestawienie logotypów powinno zawierać następujące znaki:</w:t>
      </w:r>
    </w:p>
    <w:p w14:paraId="5A0EDB5D" w14:textId="77777777" w:rsidR="008339E3" w:rsidRPr="00B11C88" w:rsidRDefault="008339E3" w:rsidP="00086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- znak Funduszy Europejskich (złożony jest z symbolu graficznego, nazwy Fundusze Europejskie oraz nazwy programu tj. Inteligentny Rozwój),</w:t>
      </w:r>
    </w:p>
    <w:p w14:paraId="07026D02" w14:textId="77777777" w:rsidR="008339E3" w:rsidRPr="00B11C88" w:rsidRDefault="008339E3" w:rsidP="00086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- barwy Rzeczypospolitej Polskiej (Znak barw Rzeczypospolitej Polskiej składa się z symbolu graficznego oraz nazwy Rzeczpospolita Polska),</w:t>
      </w:r>
    </w:p>
    <w:p w14:paraId="25C39D6E" w14:textId="4242EDDC" w:rsidR="00F874F8" w:rsidRPr="00B11C88" w:rsidRDefault="00F874F8" w:rsidP="00086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- oficjalne logo promocyjne województwa śląskiego</w:t>
      </w:r>
    </w:p>
    <w:p w14:paraId="0541AD7E" w14:textId="77777777" w:rsidR="00AD6F87" w:rsidRPr="00B11C88" w:rsidRDefault="00AD6F87" w:rsidP="00086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- znak Unii Europejskiej (składa się z flagi UE, napisu Unia Europejska i nazwy funduszu tj. Europejski Fundusz Rozwoju Regionalnego),</w:t>
      </w:r>
    </w:p>
    <w:p w14:paraId="7C4AC4C1" w14:textId="77777777" w:rsidR="008339E3" w:rsidRPr="00B11C88" w:rsidRDefault="008339E3" w:rsidP="00086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lang w:eastAsia="pl-PL"/>
        </w:rPr>
      </w:pPr>
    </w:p>
    <w:p w14:paraId="722A2F63" w14:textId="5B6B2DE1" w:rsidR="008339E3" w:rsidRPr="00B11C88" w:rsidRDefault="008339E3" w:rsidP="00086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Szczegółowe informacje dotyczące stosowania i budowy znaków znajdują się w Księdze identyfikacji wizualnej znaku marki Fundusze Europejskie i znaków programów polityki spójności na lata 2014-2020.</w:t>
      </w:r>
    </w:p>
    <w:p w14:paraId="6981DF11" w14:textId="77777777" w:rsidR="008339E3" w:rsidRPr="00B11C88" w:rsidRDefault="008339E3" w:rsidP="00086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lang w:eastAsia="pl-PL"/>
        </w:rPr>
      </w:pPr>
    </w:p>
    <w:p w14:paraId="7BA9740B" w14:textId="77777777" w:rsidR="009B60E6" w:rsidRPr="00B11C88" w:rsidRDefault="009B60E6" w:rsidP="000862D1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B11C88">
        <w:rPr>
          <w:rFonts w:asciiTheme="minorHAnsi" w:hAnsiTheme="minorHAnsi" w:cstheme="minorHAnsi"/>
          <w:b/>
          <w:bCs/>
        </w:rPr>
        <w:t>TERMIN REALIZACJI:</w:t>
      </w:r>
    </w:p>
    <w:p w14:paraId="423162D6" w14:textId="2D8F545E" w:rsidR="009B60E6" w:rsidRPr="00B11C88" w:rsidRDefault="009B60E6" w:rsidP="000862D1">
      <w:pPr>
        <w:widowControl w:val="0"/>
        <w:spacing w:after="0" w:line="240" w:lineRule="auto"/>
        <w:jc w:val="both"/>
        <w:rPr>
          <w:rFonts w:asciiTheme="minorHAnsi" w:eastAsia="DejaVuSans" w:hAnsiTheme="minorHAnsi" w:cstheme="minorHAnsi"/>
          <w:lang w:val="en-US" w:eastAsia="pl-PL"/>
        </w:rPr>
      </w:pPr>
      <w:r w:rsidRPr="00B11C88">
        <w:rPr>
          <w:rFonts w:asciiTheme="minorHAnsi" w:eastAsia="DejaVuSans" w:hAnsiTheme="minorHAnsi" w:cstheme="minorHAnsi"/>
          <w:lang w:val="en-US" w:eastAsia="pl-PL"/>
        </w:rPr>
        <w:t xml:space="preserve">Do </w:t>
      </w:r>
      <w:r w:rsidR="00D67520" w:rsidRPr="00B11C88">
        <w:rPr>
          <w:rFonts w:asciiTheme="minorHAnsi" w:eastAsia="DejaVuSans" w:hAnsiTheme="minorHAnsi" w:cstheme="minorHAnsi"/>
          <w:lang w:val="en-US" w:eastAsia="pl-PL"/>
        </w:rPr>
        <w:t>31.01.2022</w:t>
      </w:r>
      <w:r w:rsidRPr="00B11C88">
        <w:rPr>
          <w:rFonts w:asciiTheme="minorHAnsi" w:eastAsia="DejaVuSans" w:hAnsiTheme="minorHAnsi" w:cstheme="minorHAnsi"/>
          <w:lang w:val="en-US" w:eastAsia="pl-PL"/>
        </w:rPr>
        <w:t>r.</w:t>
      </w:r>
    </w:p>
    <w:p w14:paraId="738691A8" w14:textId="2D90978A" w:rsidR="009B60E6" w:rsidRDefault="009B60E6" w:rsidP="000862D1">
      <w:pPr>
        <w:widowControl w:val="0"/>
        <w:spacing w:line="240" w:lineRule="auto"/>
        <w:jc w:val="both"/>
        <w:rPr>
          <w:rFonts w:asciiTheme="minorHAnsi" w:hAnsiTheme="minorHAnsi" w:cstheme="minorHAnsi"/>
          <w:lang w:eastAsia="pl-PL"/>
        </w:rPr>
      </w:pPr>
    </w:p>
    <w:p w14:paraId="1F124E72" w14:textId="47A61398" w:rsidR="00C41AFA" w:rsidRDefault="00C41AFA" w:rsidP="00C41AFA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WARUNKI PŁATNOŚCI:</w:t>
      </w:r>
    </w:p>
    <w:p w14:paraId="494A8283" w14:textId="3BEEE884" w:rsidR="00C41AFA" w:rsidRDefault="00C41AFA" w:rsidP="000862D1">
      <w:pPr>
        <w:widowControl w:val="0"/>
        <w:spacing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Płatność za wykonane usługi na podstawie prawidłowo wystawionej faktury po podpisaniu przez obie strony bez uwag protokołu zdawczo-odbiorczego.</w:t>
      </w:r>
    </w:p>
    <w:p w14:paraId="575AEAFD" w14:textId="77777777" w:rsidR="00E54535" w:rsidRDefault="00E54535" w:rsidP="000862D1">
      <w:pPr>
        <w:widowControl w:val="0"/>
        <w:spacing w:line="240" w:lineRule="auto"/>
        <w:jc w:val="both"/>
        <w:rPr>
          <w:rFonts w:asciiTheme="minorHAnsi" w:hAnsiTheme="minorHAnsi" w:cstheme="minorHAnsi"/>
          <w:lang w:eastAsia="pl-PL"/>
        </w:rPr>
      </w:pPr>
    </w:p>
    <w:p w14:paraId="7FD2DB8D" w14:textId="4B4FC32D" w:rsidR="000862D1" w:rsidRPr="00B11C88" w:rsidRDefault="000862D1" w:rsidP="000862D1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b/>
          <w:bCs/>
        </w:rPr>
      </w:pPr>
      <w:r w:rsidRPr="00B11C88">
        <w:rPr>
          <w:rFonts w:asciiTheme="minorHAnsi" w:hAnsiTheme="minorHAnsi" w:cstheme="minorHAnsi"/>
          <w:b/>
          <w:bCs/>
        </w:rPr>
        <w:t>WARUNKI STAWIANE WYKONAWCOM</w:t>
      </w:r>
    </w:p>
    <w:p w14:paraId="5F312B3B" w14:textId="5FFF7D3E" w:rsidR="000862D1" w:rsidRPr="00B11C88" w:rsidRDefault="000862D1" w:rsidP="000862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O realizację zlecenia stanowiącego przedmiot niniejszego zapytania ofertowego mogą ubiegać się Wykonawcy, którzy posiadają niezbędne doświadczenie oraz umiejętności do przeprowadzenia przedmiotu zamówienia</w:t>
      </w:r>
      <w:r w:rsidR="00565D76" w:rsidRPr="00B11C88">
        <w:rPr>
          <w:rFonts w:asciiTheme="minorHAnsi" w:eastAsia="DejaVuSans" w:hAnsiTheme="minorHAnsi" w:cstheme="minorHAnsi"/>
          <w:lang w:eastAsia="pl-PL"/>
        </w:rPr>
        <w:t>, tj.:</w:t>
      </w:r>
    </w:p>
    <w:p w14:paraId="448EBD2D" w14:textId="1EBE6224" w:rsidR="000862D1" w:rsidRPr="00B11C88" w:rsidRDefault="000862D1" w:rsidP="00565D76">
      <w:pPr>
        <w:pStyle w:val="Akapitzlist"/>
        <w:widowControl w:val="0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lang w:eastAsia="pl-PL"/>
        </w:rPr>
      </w:pPr>
      <w:r w:rsidRPr="00B11C88">
        <w:rPr>
          <w:rFonts w:asciiTheme="minorHAnsi" w:hAnsiTheme="minorHAnsi" w:cstheme="minorHAnsi"/>
          <w:lang w:eastAsia="pl-PL"/>
        </w:rPr>
        <w:lastRenderedPageBreak/>
        <w:t>Zamawiający wymaga, aby Wykonawca przedstawił potwierdzenie należytego wykonania, w</w:t>
      </w:r>
      <w:r w:rsidR="00815916" w:rsidRPr="00B11C88">
        <w:rPr>
          <w:rFonts w:asciiTheme="minorHAnsi" w:hAnsiTheme="minorHAnsi" w:cstheme="minorHAnsi"/>
          <w:lang w:eastAsia="pl-PL"/>
        </w:rPr>
        <w:t> </w:t>
      </w:r>
      <w:r w:rsidRPr="00B11C88">
        <w:rPr>
          <w:rFonts w:asciiTheme="minorHAnsi" w:hAnsiTheme="minorHAnsi" w:cstheme="minorHAnsi"/>
          <w:lang w:eastAsia="pl-PL"/>
        </w:rPr>
        <w:t>okresie ostatni</w:t>
      </w:r>
      <w:r w:rsidR="002F5C39" w:rsidRPr="00B11C88">
        <w:rPr>
          <w:rFonts w:asciiTheme="minorHAnsi" w:hAnsiTheme="minorHAnsi" w:cstheme="minorHAnsi"/>
          <w:lang w:eastAsia="pl-PL"/>
        </w:rPr>
        <w:t>ch 3 lat</w:t>
      </w:r>
      <w:r w:rsidRPr="00B11C88">
        <w:rPr>
          <w:rFonts w:asciiTheme="minorHAnsi" w:hAnsiTheme="minorHAnsi" w:cstheme="minorHAnsi"/>
          <w:lang w:eastAsia="pl-PL"/>
        </w:rPr>
        <w:t xml:space="preserve"> licząc od daty upublicznienia zapytania ofertowego, a jeżeli okres prowadzenia działalności jest krótszy – w tym okresie, co najmniej </w:t>
      </w:r>
      <w:r w:rsidR="00565D76" w:rsidRPr="00B11C88">
        <w:rPr>
          <w:rFonts w:asciiTheme="minorHAnsi" w:hAnsiTheme="minorHAnsi" w:cstheme="minorHAnsi"/>
          <w:lang w:eastAsia="pl-PL"/>
        </w:rPr>
        <w:t>3</w:t>
      </w:r>
      <w:r w:rsidRPr="00B11C88">
        <w:rPr>
          <w:rFonts w:asciiTheme="minorHAnsi" w:hAnsiTheme="minorHAnsi" w:cstheme="minorHAnsi"/>
          <w:lang w:eastAsia="pl-PL"/>
        </w:rPr>
        <w:t xml:space="preserve"> usług</w:t>
      </w:r>
      <w:r w:rsidR="00565D76" w:rsidRPr="00B11C88">
        <w:rPr>
          <w:rFonts w:asciiTheme="minorHAnsi" w:hAnsiTheme="minorHAnsi" w:cstheme="minorHAnsi"/>
          <w:lang w:eastAsia="pl-PL"/>
        </w:rPr>
        <w:t xml:space="preserve"> </w:t>
      </w:r>
      <w:r w:rsidRPr="00B11C88">
        <w:rPr>
          <w:rFonts w:asciiTheme="minorHAnsi" w:hAnsiTheme="minorHAnsi" w:cstheme="minorHAnsi"/>
          <w:lang w:eastAsia="pl-PL"/>
        </w:rPr>
        <w:t>obejmując</w:t>
      </w:r>
      <w:r w:rsidR="00565D76" w:rsidRPr="00B11C88">
        <w:rPr>
          <w:rFonts w:asciiTheme="minorHAnsi" w:hAnsiTheme="minorHAnsi" w:cstheme="minorHAnsi"/>
          <w:lang w:eastAsia="pl-PL"/>
        </w:rPr>
        <w:t xml:space="preserve">ych tworzenie treści </w:t>
      </w:r>
      <w:r w:rsidR="00565D76" w:rsidRPr="00CC6A12">
        <w:rPr>
          <w:rFonts w:asciiTheme="minorHAnsi" w:hAnsiTheme="minorHAnsi" w:cstheme="minorHAnsi"/>
          <w:lang w:eastAsia="pl-PL"/>
        </w:rPr>
        <w:t>dla podmiotów z branży medycznej.</w:t>
      </w:r>
    </w:p>
    <w:p w14:paraId="1DDE1C8F" w14:textId="08C7B8DA" w:rsidR="002F5C39" w:rsidRPr="00B11C88" w:rsidRDefault="002F5C39" w:rsidP="00565D76">
      <w:pPr>
        <w:pStyle w:val="Akapitzlist"/>
        <w:widowControl w:val="0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lang w:eastAsia="pl-PL"/>
        </w:rPr>
      </w:pPr>
      <w:r w:rsidRPr="00B11C88">
        <w:rPr>
          <w:rFonts w:asciiTheme="minorHAnsi" w:hAnsiTheme="minorHAnsi" w:cstheme="minorHAnsi"/>
          <w:lang w:eastAsia="pl-PL"/>
        </w:rPr>
        <w:t>Potwierdzeniem realizacji usług winny być załączone do oferty protokoły odbioru lub listy referencyjne lub inne dokumenty potwierdzające zakres i okres współpracy.</w:t>
      </w:r>
    </w:p>
    <w:p w14:paraId="710B3864" w14:textId="567F532E" w:rsidR="00815916" w:rsidRPr="00B11C88" w:rsidRDefault="00815916" w:rsidP="00815916">
      <w:pPr>
        <w:pStyle w:val="Akapitzlist"/>
        <w:widowControl w:val="0"/>
        <w:spacing w:line="240" w:lineRule="auto"/>
        <w:ind w:left="780"/>
        <w:jc w:val="both"/>
        <w:rPr>
          <w:rFonts w:asciiTheme="minorHAnsi" w:hAnsiTheme="minorHAnsi" w:cstheme="minorHAnsi"/>
          <w:lang w:eastAsia="pl-PL"/>
        </w:rPr>
      </w:pPr>
    </w:p>
    <w:p w14:paraId="6DA6F97A" w14:textId="77777777" w:rsidR="00815916" w:rsidRPr="00B11C88" w:rsidRDefault="00815916" w:rsidP="00815916">
      <w:pPr>
        <w:pStyle w:val="Akapitzlist"/>
        <w:widowControl w:val="0"/>
        <w:spacing w:line="240" w:lineRule="auto"/>
        <w:ind w:left="780"/>
        <w:jc w:val="both"/>
        <w:rPr>
          <w:rFonts w:asciiTheme="minorHAnsi" w:hAnsiTheme="minorHAnsi" w:cstheme="minorHAnsi"/>
          <w:lang w:eastAsia="pl-PL"/>
        </w:rPr>
      </w:pPr>
    </w:p>
    <w:p w14:paraId="769118C4" w14:textId="77777777" w:rsidR="00C1042A" w:rsidRPr="00B11C88" w:rsidRDefault="00087957" w:rsidP="000862D1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b/>
          <w:bCs/>
        </w:rPr>
      </w:pPr>
      <w:r w:rsidRPr="00B11C88">
        <w:rPr>
          <w:rFonts w:asciiTheme="minorHAnsi" w:hAnsiTheme="minorHAnsi" w:cstheme="minorHAnsi"/>
          <w:b/>
          <w:bCs/>
        </w:rPr>
        <w:t>SKŁADANIE OFERT CZĘŚCIOWYCH</w:t>
      </w:r>
      <w:r w:rsidR="00C1042A" w:rsidRPr="00B11C88">
        <w:rPr>
          <w:rFonts w:asciiTheme="minorHAnsi" w:hAnsiTheme="minorHAnsi" w:cstheme="minorHAnsi"/>
          <w:b/>
          <w:bCs/>
        </w:rPr>
        <w:t xml:space="preserve"> I WARIANTOWYCH</w:t>
      </w:r>
    </w:p>
    <w:p w14:paraId="58858614" w14:textId="6D8A43E3" w:rsidR="003F2ABC" w:rsidRPr="00CC6A12" w:rsidRDefault="00087957" w:rsidP="000862D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  <w:bCs/>
        </w:rPr>
        <w:t xml:space="preserve">Zamawiający </w:t>
      </w:r>
      <w:r w:rsidR="00D67520" w:rsidRPr="00B11C88">
        <w:rPr>
          <w:rFonts w:asciiTheme="minorHAnsi" w:hAnsiTheme="minorHAnsi" w:cstheme="minorHAnsi"/>
          <w:bCs/>
        </w:rPr>
        <w:t>d</w:t>
      </w:r>
      <w:r w:rsidRPr="00B11C88">
        <w:rPr>
          <w:rFonts w:asciiTheme="minorHAnsi" w:hAnsiTheme="minorHAnsi" w:cstheme="minorHAnsi"/>
          <w:bCs/>
        </w:rPr>
        <w:t>opusz</w:t>
      </w:r>
      <w:r w:rsidR="003F2ABC" w:rsidRPr="00B11C88">
        <w:rPr>
          <w:rFonts w:asciiTheme="minorHAnsi" w:hAnsiTheme="minorHAnsi" w:cstheme="minorHAnsi"/>
          <w:bCs/>
        </w:rPr>
        <w:t>cza składani</w:t>
      </w:r>
      <w:r w:rsidR="00CC6A12">
        <w:rPr>
          <w:rFonts w:asciiTheme="minorHAnsi" w:hAnsiTheme="minorHAnsi" w:cstheme="minorHAnsi"/>
          <w:bCs/>
        </w:rPr>
        <w:t>e</w:t>
      </w:r>
      <w:r w:rsidR="003F2ABC" w:rsidRPr="00B11C88">
        <w:rPr>
          <w:rFonts w:asciiTheme="minorHAnsi" w:hAnsiTheme="minorHAnsi" w:cstheme="minorHAnsi"/>
          <w:bCs/>
        </w:rPr>
        <w:t xml:space="preserve"> ofert częściowych</w:t>
      </w:r>
      <w:r w:rsidR="00CC6A12">
        <w:rPr>
          <w:rFonts w:asciiTheme="minorHAnsi" w:hAnsiTheme="minorHAnsi" w:cstheme="minorHAnsi"/>
          <w:bCs/>
        </w:rPr>
        <w:t>:</w:t>
      </w:r>
    </w:p>
    <w:p w14:paraId="2791EF9B" w14:textId="5B723199" w:rsidR="00CC6A12" w:rsidRPr="005E12A1" w:rsidRDefault="00CC6A12" w:rsidP="00CC6A12">
      <w:pPr>
        <w:pStyle w:val="Akapitzlist"/>
        <w:numPr>
          <w:ilvl w:val="0"/>
          <w:numId w:val="32"/>
        </w:numPr>
        <w:spacing w:after="0" w:line="240" w:lineRule="auto"/>
        <w:ind w:left="851"/>
        <w:jc w:val="both"/>
        <w:rPr>
          <w:rFonts w:asciiTheme="minorHAnsi" w:hAnsiTheme="minorHAnsi" w:cstheme="minorHAnsi"/>
        </w:rPr>
      </w:pPr>
      <w:r w:rsidRPr="005E12A1">
        <w:rPr>
          <w:rFonts w:asciiTheme="minorHAnsi" w:hAnsiTheme="minorHAnsi" w:cstheme="minorHAnsi"/>
        </w:rPr>
        <w:t>CZĘŚĆ 1 - Strona internetowa z tłumaczeniem i pozycjonowaniem</w:t>
      </w:r>
    </w:p>
    <w:p w14:paraId="1A088314" w14:textId="472D3D1B" w:rsidR="00CC6A12" w:rsidRPr="005E12A1" w:rsidRDefault="00CC6A12" w:rsidP="00CC6A12">
      <w:pPr>
        <w:pStyle w:val="Akapitzlist"/>
        <w:numPr>
          <w:ilvl w:val="0"/>
          <w:numId w:val="32"/>
        </w:numPr>
        <w:spacing w:after="0" w:line="240" w:lineRule="auto"/>
        <w:ind w:left="851"/>
        <w:jc w:val="both"/>
        <w:rPr>
          <w:rFonts w:asciiTheme="minorHAnsi" w:hAnsiTheme="minorHAnsi" w:cstheme="minorHAnsi"/>
        </w:rPr>
      </w:pPr>
      <w:r w:rsidRPr="005E12A1">
        <w:rPr>
          <w:rFonts w:asciiTheme="minorHAnsi" w:hAnsiTheme="minorHAnsi" w:cstheme="minorHAnsi"/>
        </w:rPr>
        <w:t xml:space="preserve">CZĘŚĆ 2 - Prowadzenie reklam Google </w:t>
      </w:r>
      <w:proofErr w:type="spellStart"/>
      <w:r w:rsidRPr="005E12A1">
        <w:rPr>
          <w:rFonts w:asciiTheme="minorHAnsi" w:hAnsiTheme="minorHAnsi" w:cstheme="minorHAnsi"/>
        </w:rPr>
        <w:t>Ads</w:t>
      </w:r>
      <w:proofErr w:type="spellEnd"/>
      <w:r w:rsidRPr="005E12A1">
        <w:rPr>
          <w:rFonts w:asciiTheme="minorHAnsi" w:hAnsiTheme="minorHAnsi" w:cstheme="minorHAnsi"/>
        </w:rPr>
        <w:t xml:space="preserve"> PL</w:t>
      </w:r>
    </w:p>
    <w:p w14:paraId="61E88668" w14:textId="77777777" w:rsidR="00C1042A" w:rsidRPr="00B11C88" w:rsidRDefault="00C1042A" w:rsidP="000862D1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>Zamawiający nie dopuszcza składanie ofert wariantowych.</w:t>
      </w:r>
    </w:p>
    <w:p w14:paraId="30792CAF" w14:textId="77777777" w:rsidR="00B91EF6" w:rsidRPr="00B11C88" w:rsidRDefault="00B91EF6" w:rsidP="000862D1">
      <w:pPr>
        <w:widowControl w:val="0"/>
        <w:spacing w:line="240" w:lineRule="auto"/>
        <w:jc w:val="both"/>
        <w:rPr>
          <w:rFonts w:asciiTheme="minorHAnsi" w:hAnsiTheme="minorHAnsi" w:cstheme="minorHAnsi"/>
          <w:lang w:eastAsia="pl-PL"/>
        </w:rPr>
      </w:pPr>
    </w:p>
    <w:p w14:paraId="33B3F471" w14:textId="317C8487" w:rsidR="00B91EF6" w:rsidRPr="00B11C88" w:rsidRDefault="00F0607D" w:rsidP="000862D1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b/>
          <w:bCs/>
        </w:rPr>
      </w:pPr>
      <w:r w:rsidRPr="00B11C88">
        <w:rPr>
          <w:rFonts w:asciiTheme="minorHAnsi" w:hAnsiTheme="minorHAnsi" w:cstheme="minorHAnsi"/>
          <w:b/>
          <w:bCs/>
        </w:rPr>
        <w:t>MOŻLIWOŚĆ</w:t>
      </w:r>
      <w:r w:rsidR="00087957" w:rsidRPr="00B11C88">
        <w:rPr>
          <w:rFonts w:asciiTheme="minorHAnsi" w:hAnsiTheme="minorHAnsi" w:cstheme="minorHAnsi"/>
          <w:b/>
          <w:bCs/>
        </w:rPr>
        <w:t xml:space="preserve"> PODWYKONAWSTWA</w:t>
      </w:r>
    </w:p>
    <w:p w14:paraId="19B555BD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>Zamawiający dopuszcza możliwość zlecenia części lub całości zamówienia podwykonawcom.</w:t>
      </w:r>
    </w:p>
    <w:p w14:paraId="5CA70076" w14:textId="77777777" w:rsidR="00B91EF6" w:rsidRPr="00B11C88" w:rsidRDefault="00B91EF6" w:rsidP="000862D1">
      <w:pPr>
        <w:spacing w:line="240" w:lineRule="auto"/>
        <w:ind w:left="360"/>
        <w:jc w:val="both"/>
        <w:rPr>
          <w:rFonts w:asciiTheme="minorHAnsi" w:hAnsiTheme="minorHAnsi" w:cstheme="minorHAnsi"/>
          <w:bCs/>
        </w:rPr>
      </w:pPr>
    </w:p>
    <w:p w14:paraId="0DC98FAE" w14:textId="77777777" w:rsidR="00B91EF6" w:rsidRPr="00B11C88" w:rsidRDefault="00087957" w:rsidP="000862D1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b/>
          <w:bCs/>
        </w:rPr>
      </w:pPr>
      <w:r w:rsidRPr="00B11C88">
        <w:rPr>
          <w:rFonts w:asciiTheme="minorHAnsi" w:hAnsiTheme="minorHAnsi" w:cstheme="minorHAnsi"/>
          <w:b/>
          <w:bCs/>
        </w:rPr>
        <w:t>PRZYGOTOWANIE OFERTY</w:t>
      </w:r>
    </w:p>
    <w:p w14:paraId="0899AD67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>Oferta powinna zawierać:</w:t>
      </w:r>
    </w:p>
    <w:p w14:paraId="0A9DFBD3" w14:textId="77777777" w:rsidR="00B91EF6" w:rsidRPr="00B11C88" w:rsidRDefault="00087957" w:rsidP="000862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>Informację, iż została skierowana do OPTOMED Piotr Jaworski,</w:t>
      </w:r>
    </w:p>
    <w:p w14:paraId="69D271FE" w14:textId="77777777" w:rsidR="00B91EF6" w:rsidRPr="00B11C88" w:rsidRDefault="00087957" w:rsidP="000862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>Nazwę i numer postępowania ofertowego, którego dotyczy,</w:t>
      </w:r>
    </w:p>
    <w:p w14:paraId="496BFAC9" w14:textId="77777777" w:rsidR="00B91EF6" w:rsidRPr="00B11C88" w:rsidRDefault="00087957" w:rsidP="000862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>Datę sporządzenia i datę ważności,</w:t>
      </w:r>
    </w:p>
    <w:p w14:paraId="4E80BEDF" w14:textId="77777777" w:rsidR="00B91EF6" w:rsidRPr="00B11C88" w:rsidRDefault="00087957" w:rsidP="000862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>Nazwę, adres siedziby lub adres korespondencyjny, NIP Oferenta,</w:t>
      </w:r>
    </w:p>
    <w:p w14:paraId="3C274049" w14:textId="77777777" w:rsidR="00B91EF6" w:rsidRPr="00B11C88" w:rsidRDefault="00087957" w:rsidP="000862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>Cenę netto i brutto zamówienia (wraz z jednoznacznym wskazaniem waluty),</w:t>
      </w:r>
    </w:p>
    <w:p w14:paraId="70CEF174" w14:textId="77777777" w:rsidR="00B91EF6" w:rsidRPr="00B11C88" w:rsidRDefault="00087957" w:rsidP="000862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>Termin realizacji,</w:t>
      </w:r>
    </w:p>
    <w:p w14:paraId="4E11D544" w14:textId="1529A38C" w:rsidR="00B91EF6" w:rsidRPr="00B11C88" w:rsidRDefault="00087957" w:rsidP="000862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>Oświadczenie o spełnieniu parametrów minimalnych wskazanych w niniejszym zapytaniu ofertowym,</w:t>
      </w:r>
    </w:p>
    <w:p w14:paraId="42905EE3" w14:textId="77777777" w:rsidR="00B91EF6" w:rsidRPr="00B11C88" w:rsidRDefault="00087957" w:rsidP="000862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>Podpis i pieczęć oferenta.</w:t>
      </w:r>
    </w:p>
    <w:p w14:paraId="37950BA6" w14:textId="797EEF0F" w:rsidR="00E52DC3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11C88">
        <w:rPr>
          <w:rFonts w:asciiTheme="minorHAnsi" w:hAnsiTheme="minorHAnsi" w:cstheme="minorHAnsi"/>
          <w:bCs/>
        </w:rPr>
        <w:t xml:space="preserve">Oferta powinna być sporządzona na </w:t>
      </w:r>
      <w:r w:rsidRPr="00B11C88">
        <w:rPr>
          <w:rFonts w:asciiTheme="minorHAnsi" w:hAnsiTheme="minorHAnsi" w:cstheme="minorHAnsi"/>
          <w:b/>
          <w:bCs/>
        </w:rPr>
        <w:t>Załączniku nr 1.</w:t>
      </w:r>
      <w:r w:rsidRPr="00B11C88">
        <w:rPr>
          <w:rFonts w:asciiTheme="minorHAnsi" w:hAnsiTheme="minorHAnsi" w:cstheme="minorHAnsi"/>
        </w:rPr>
        <w:t xml:space="preserve"> </w:t>
      </w:r>
      <w:r w:rsidRPr="00B11C88">
        <w:rPr>
          <w:rFonts w:asciiTheme="minorHAnsi" w:hAnsiTheme="minorHAnsi" w:cstheme="minorHAnsi"/>
          <w:bCs/>
        </w:rPr>
        <w:t xml:space="preserve">Do oferty należy także dołączyć </w:t>
      </w:r>
      <w:r w:rsidRPr="00B11C88">
        <w:rPr>
          <w:rFonts w:asciiTheme="minorHAnsi" w:hAnsiTheme="minorHAnsi" w:cstheme="minorHAnsi"/>
          <w:b/>
          <w:bCs/>
        </w:rPr>
        <w:t>Załącznik nr 2</w:t>
      </w:r>
      <w:r w:rsidR="00161B04" w:rsidRPr="00B11C88">
        <w:rPr>
          <w:rFonts w:asciiTheme="minorHAnsi" w:hAnsiTheme="minorHAnsi" w:cstheme="minorHAnsi"/>
          <w:bCs/>
        </w:rPr>
        <w:t xml:space="preserve"> </w:t>
      </w:r>
      <w:r w:rsidRPr="00B11C88">
        <w:rPr>
          <w:rFonts w:asciiTheme="minorHAnsi" w:hAnsiTheme="minorHAnsi" w:cstheme="minorHAnsi"/>
          <w:bCs/>
        </w:rPr>
        <w:t>Oświadczenie o braku powiązań pomię</w:t>
      </w:r>
      <w:r w:rsidR="004C1C6D" w:rsidRPr="00B11C88">
        <w:rPr>
          <w:rFonts w:asciiTheme="minorHAnsi" w:hAnsiTheme="minorHAnsi" w:cstheme="minorHAnsi"/>
          <w:bCs/>
        </w:rPr>
        <w:t>dzy podmiotami współpracującymi</w:t>
      </w:r>
      <w:r w:rsidR="00E54535">
        <w:rPr>
          <w:rFonts w:asciiTheme="minorHAnsi" w:hAnsiTheme="minorHAnsi" w:cstheme="minorHAnsi"/>
          <w:bCs/>
        </w:rPr>
        <w:t xml:space="preserve"> oraz dokumenty potwierdzające spełnienie WARUNKÓW STAWIANYCH WYKONAWCOM zgodnie z pkt IV zapytania.</w:t>
      </w:r>
    </w:p>
    <w:p w14:paraId="6BECA955" w14:textId="77777777" w:rsidR="00E52DC3" w:rsidRPr="00B11C88" w:rsidRDefault="00E52DC3" w:rsidP="000862D1">
      <w:pPr>
        <w:spacing w:line="240" w:lineRule="auto"/>
        <w:jc w:val="both"/>
        <w:rPr>
          <w:rFonts w:asciiTheme="minorHAnsi" w:hAnsiTheme="minorHAnsi" w:cstheme="minorHAnsi"/>
        </w:rPr>
      </w:pPr>
    </w:p>
    <w:p w14:paraId="71290D66" w14:textId="77777777" w:rsidR="00B91EF6" w:rsidRPr="00B11C88" w:rsidRDefault="00087957" w:rsidP="000862D1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KRYTERIA OCENY OFERT</w:t>
      </w:r>
    </w:p>
    <w:p w14:paraId="2B75D6FE" w14:textId="77777777" w:rsidR="0024736F" w:rsidRDefault="0024736F" w:rsidP="000862D1">
      <w:p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</w:p>
    <w:p w14:paraId="4F9F0272" w14:textId="4C7D05B6" w:rsidR="0024736F" w:rsidRDefault="0024736F" w:rsidP="000862D1">
      <w:p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lang w:eastAsia="en-GB"/>
        </w:rPr>
        <w:t>CZĘŚĆ 1:</w:t>
      </w:r>
    </w:p>
    <w:p w14:paraId="58A57F7C" w14:textId="77777777" w:rsidR="0024736F" w:rsidRPr="0024736F" w:rsidRDefault="0024736F" w:rsidP="0024736F">
      <w:p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  <w:r w:rsidRPr="0024736F">
        <w:rPr>
          <w:rFonts w:asciiTheme="minorHAnsi" w:hAnsiTheme="minorHAnsi" w:cstheme="minorHAnsi"/>
          <w:lang w:eastAsia="en-GB"/>
        </w:rPr>
        <w:t>Zamawiający dokona wyboru oferty na podstawie porównania:</w:t>
      </w:r>
    </w:p>
    <w:p w14:paraId="6018AFDB" w14:textId="77777777" w:rsidR="0024736F" w:rsidRPr="0024736F" w:rsidRDefault="0024736F" w:rsidP="0024736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  <w:r w:rsidRPr="0024736F">
        <w:rPr>
          <w:rFonts w:asciiTheme="minorHAnsi" w:hAnsiTheme="minorHAnsi" w:cstheme="minorHAnsi"/>
          <w:b/>
          <w:lang w:eastAsia="en-GB"/>
        </w:rPr>
        <w:t>ceny</w:t>
      </w:r>
      <w:r w:rsidRPr="0024736F">
        <w:rPr>
          <w:rFonts w:asciiTheme="minorHAnsi" w:hAnsiTheme="minorHAnsi" w:cstheme="minorHAnsi"/>
          <w:lang w:eastAsia="en-GB"/>
        </w:rPr>
        <w:t xml:space="preserve"> (netto), ocena polega na obliczeniu ilorazu ceny najniższej do ceny oferowanej gdzie oferta z najniższą ceną otrzyma 1 punkt, następnie ocena jest przemnażana razy wagę 75%</w:t>
      </w:r>
    </w:p>
    <w:p w14:paraId="2E1F4F68" w14:textId="0455F63B" w:rsidR="0024736F" w:rsidRPr="0024736F" w:rsidRDefault="0024736F" w:rsidP="0024736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  <w:r w:rsidRPr="0024736F">
        <w:rPr>
          <w:rFonts w:asciiTheme="minorHAnsi" w:hAnsiTheme="minorHAnsi" w:cstheme="minorHAnsi"/>
          <w:b/>
          <w:lang w:eastAsia="en-GB"/>
        </w:rPr>
        <w:t>udzielonej gwarancji</w:t>
      </w:r>
      <w:r w:rsidRPr="0024736F">
        <w:rPr>
          <w:rFonts w:asciiTheme="minorHAnsi" w:hAnsiTheme="minorHAnsi" w:cstheme="minorHAnsi"/>
          <w:lang w:eastAsia="en-GB"/>
        </w:rPr>
        <w:t xml:space="preserve">, ocena polega na obliczeniu ilorazu oferowanego terminu gwarancji do terminu najdłuższego, gdzie oferta z najdłuższym terminem otrzyma 1 punkt, następnie ocena jest przemnażana razy wagę 25%. </w:t>
      </w:r>
      <w:r w:rsidR="00E54535">
        <w:rPr>
          <w:rFonts w:asciiTheme="minorHAnsi" w:hAnsiTheme="minorHAnsi" w:cstheme="minorHAnsi"/>
          <w:lang w:eastAsia="en-GB"/>
        </w:rPr>
        <w:t>Minimalny okres gwarancji to 12 miesięcy.</w:t>
      </w:r>
    </w:p>
    <w:p w14:paraId="02362360" w14:textId="04F3DCCE" w:rsidR="0024736F" w:rsidRPr="0024736F" w:rsidRDefault="0024736F" w:rsidP="0024736F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eastAsia="en-GB"/>
        </w:rPr>
      </w:pPr>
      <w:r w:rsidRPr="0024736F">
        <w:rPr>
          <w:rFonts w:asciiTheme="minorHAnsi" w:hAnsiTheme="minorHAnsi" w:cstheme="minorHAnsi"/>
          <w:lang w:eastAsia="en-GB"/>
        </w:rPr>
        <w:t xml:space="preserve">Ocena końcowa jest sumą w/w ocen </w:t>
      </w:r>
      <w:r w:rsidR="00F23C23">
        <w:rPr>
          <w:rFonts w:asciiTheme="minorHAnsi" w:hAnsiTheme="minorHAnsi" w:cstheme="minorHAnsi"/>
          <w:lang w:eastAsia="en-GB"/>
        </w:rPr>
        <w:t>cząstkowych</w:t>
      </w:r>
      <w:r w:rsidRPr="0024736F">
        <w:rPr>
          <w:rFonts w:asciiTheme="minorHAnsi" w:hAnsiTheme="minorHAnsi" w:cstheme="minorHAnsi"/>
          <w:lang w:eastAsia="en-GB"/>
        </w:rPr>
        <w:t>, gdzie ocena idealna wynosi 1.</w:t>
      </w:r>
    </w:p>
    <w:p w14:paraId="71F7BE23" w14:textId="77777777" w:rsidR="0024736F" w:rsidRPr="0024736F" w:rsidRDefault="0024736F" w:rsidP="0024736F">
      <w:p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  <w:r w:rsidRPr="0024736F">
        <w:rPr>
          <w:rFonts w:asciiTheme="minorHAnsi" w:hAnsiTheme="minorHAnsi" w:cstheme="minorHAnsi"/>
          <w:lang w:eastAsia="en-GB"/>
        </w:rPr>
        <w:t>Zostanie wybrany oferent, który uzyska największą ilość punktów.</w:t>
      </w:r>
    </w:p>
    <w:p w14:paraId="02BFFE1D" w14:textId="77777777" w:rsidR="0024736F" w:rsidRDefault="0024736F" w:rsidP="000862D1">
      <w:p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</w:p>
    <w:p w14:paraId="5E6B2FDF" w14:textId="0CCD0DD5" w:rsidR="0024736F" w:rsidRDefault="0024736F" w:rsidP="000862D1">
      <w:p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lang w:eastAsia="en-GB"/>
        </w:rPr>
        <w:t>CZĘŚĆ 2:</w:t>
      </w:r>
    </w:p>
    <w:p w14:paraId="4EF3F512" w14:textId="1A843ED5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  <w:r w:rsidRPr="00B11C88">
        <w:rPr>
          <w:rFonts w:asciiTheme="minorHAnsi" w:hAnsiTheme="minorHAnsi" w:cstheme="minorHAnsi"/>
          <w:lang w:eastAsia="en-GB"/>
        </w:rPr>
        <w:t>Zamawiający dokona wyboru oferty na podstawie porównania:</w:t>
      </w:r>
    </w:p>
    <w:p w14:paraId="000D867D" w14:textId="48F817B4" w:rsidR="00B91EF6" w:rsidRPr="00B11C88" w:rsidRDefault="00087957" w:rsidP="000862D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  <w:r w:rsidRPr="00B11C88">
        <w:rPr>
          <w:rFonts w:asciiTheme="minorHAnsi" w:hAnsiTheme="minorHAnsi" w:cstheme="minorHAnsi"/>
          <w:b/>
          <w:lang w:eastAsia="en-GB"/>
        </w:rPr>
        <w:t>ceny</w:t>
      </w:r>
      <w:r w:rsidRPr="00B11C88">
        <w:rPr>
          <w:rFonts w:asciiTheme="minorHAnsi" w:hAnsiTheme="minorHAnsi" w:cstheme="minorHAnsi"/>
          <w:lang w:eastAsia="en-GB"/>
        </w:rPr>
        <w:t xml:space="preserve"> (netto), ocena polega na obliczeniu ilorazu ceny najniższej do ceny oferowanej gdzie oferta z najniższą ceną otrzyma 1 punkt, następnie ocena jest przemnażana razy wagę </w:t>
      </w:r>
      <w:r w:rsidR="00A73E72" w:rsidRPr="00B11C88">
        <w:rPr>
          <w:rFonts w:asciiTheme="minorHAnsi" w:hAnsiTheme="minorHAnsi" w:cstheme="minorHAnsi"/>
          <w:lang w:eastAsia="en-GB"/>
        </w:rPr>
        <w:t>100</w:t>
      </w:r>
      <w:r w:rsidRPr="00B11C88">
        <w:rPr>
          <w:rFonts w:asciiTheme="minorHAnsi" w:hAnsiTheme="minorHAnsi" w:cstheme="minorHAnsi"/>
          <w:lang w:eastAsia="en-GB"/>
        </w:rPr>
        <w:t>%</w:t>
      </w:r>
    </w:p>
    <w:p w14:paraId="20EA1D19" w14:textId="64027F53" w:rsidR="00B91EF6" w:rsidRPr="00B11C88" w:rsidRDefault="00087957" w:rsidP="000862D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eastAsia="en-GB"/>
        </w:rPr>
      </w:pPr>
      <w:r w:rsidRPr="00B11C88">
        <w:rPr>
          <w:rFonts w:asciiTheme="minorHAnsi" w:hAnsiTheme="minorHAnsi" w:cstheme="minorHAnsi"/>
          <w:lang w:eastAsia="en-GB"/>
        </w:rPr>
        <w:t>Ocena idealna wynosi 1.</w:t>
      </w:r>
    </w:p>
    <w:p w14:paraId="506B017A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  <w:r w:rsidRPr="00B11C88">
        <w:rPr>
          <w:rFonts w:asciiTheme="minorHAnsi" w:hAnsiTheme="minorHAnsi" w:cstheme="minorHAnsi"/>
          <w:lang w:eastAsia="en-GB"/>
        </w:rPr>
        <w:lastRenderedPageBreak/>
        <w:t>Zostanie wybrany oferent, który uzyska największą ilość punktów.</w:t>
      </w:r>
    </w:p>
    <w:p w14:paraId="5C6C6DB8" w14:textId="77777777" w:rsidR="00736B2B" w:rsidRPr="00B11C88" w:rsidRDefault="00736B2B" w:rsidP="000862D1">
      <w:pPr>
        <w:spacing w:line="240" w:lineRule="auto"/>
        <w:jc w:val="both"/>
        <w:rPr>
          <w:rFonts w:asciiTheme="minorHAnsi" w:hAnsiTheme="minorHAnsi" w:cstheme="minorHAnsi"/>
          <w:lang w:eastAsia="en-GB"/>
        </w:rPr>
      </w:pPr>
    </w:p>
    <w:p w14:paraId="46BA162B" w14:textId="666CE6E3" w:rsidR="00736B2B" w:rsidRPr="00B11C88" w:rsidRDefault="00736B2B" w:rsidP="000862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lang w:eastAsia="en-GB"/>
        </w:rPr>
      </w:pPr>
      <w:r w:rsidRPr="00B11C88">
        <w:rPr>
          <w:rFonts w:asciiTheme="minorHAnsi" w:hAnsiTheme="minorHAnsi" w:cstheme="minorHAnsi"/>
          <w:b/>
          <w:lang w:eastAsia="en-GB"/>
        </w:rPr>
        <w:t>WARUNKI ZMIANY UMOWY</w:t>
      </w:r>
    </w:p>
    <w:p w14:paraId="50FFECDB" w14:textId="77777777" w:rsidR="00736B2B" w:rsidRPr="00B11C88" w:rsidRDefault="00736B2B" w:rsidP="000862D1">
      <w:pPr>
        <w:pStyle w:val="Akapitzlist"/>
        <w:numPr>
          <w:ilvl w:val="0"/>
          <w:numId w:val="4"/>
        </w:numPr>
        <w:tabs>
          <w:tab w:val="left" w:pos="952"/>
        </w:tabs>
        <w:spacing w:before="12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Zamawiający zastrzega możliwość zmiany umowy z Wykonawcą w zakresie terminu realizacji w przypadku, gdy dotrzymanie pierwotnego terminu realizacji umowy jest niemożliwe i wynika z napotkania przez Wykonawcę lub Zamawiającego okoliczności niemożliwych do przewidzenia i niezależnych od nich, a także gdy niedotrzymanie pierwotnego terminu realizacji umowy jest konsekwencją opóźnienia przez Zamawiającego w realizacji prac koniecznych do prawidłowego odbioru (przyjęcia) przedmiotu umowy.</w:t>
      </w:r>
    </w:p>
    <w:p w14:paraId="052E68AD" w14:textId="77777777" w:rsidR="00736B2B" w:rsidRPr="00B11C88" w:rsidRDefault="00736B2B" w:rsidP="000862D1">
      <w:pPr>
        <w:pStyle w:val="Akapitzlist"/>
        <w:numPr>
          <w:ilvl w:val="0"/>
          <w:numId w:val="4"/>
        </w:numPr>
        <w:tabs>
          <w:tab w:val="left" w:pos="952"/>
        </w:tabs>
        <w:spacing w:before="12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 xml:space="preserve">W przypadku wystąpienia powyższych okoliczności, w zakresie mającym wpływ na przebieg realizacji zamówienia, termin wykonania umowy może ulec odpowiedniemu przedłużeniu </w:t>
      </w:r>
      <w:r w:rsidRPr="00B11C88">
        <w:rPr>
          <w:rFonts w:asciiTheme="minorHAnsi" w:eastAsia="DejaVuSans" w:hAnsiTheme="minorHAnsi" w:cstheme="minorHAnsi"/>
          <w:lang w:eastAsia="pl-PL"/>
        </w:rPr>
        <w:br/>
        <w:t>o czas niezbędny do zakończenia wykonania przedmiotu umowy w sposób należyty.</w:t>
      </w:r>
    </w:p>
    <w:p w14:paraId="389F43FC" w14:textId="77777777" w:rsidR="00736B2B" w:rsidRPr="00B11C88" w:rsidRDefault="00736B2B" w:rsidP="000862D1">
      <w:pPr>
        <w:spacing w:after="0" w:line="240" w:lineRule="auto"/>
        <w:jc w:val="both"/>
        <w:rPr>
          <w:rFonts w:asciiTheme="minorHAnsi" w:hAnsiTheme="minorHAnsi" w:cstheme="minorHAnsi"/>
          <w:lang w:eastAsia="en-GB"/>
        </w:rPr>
      </w:pPr>
    </w:p>
    <w:p w14:paraId="77F85083" w14:textId="77777777" w:rsidR="00B91EF6" w:rsidRPr="00B11C88" w:rsidRDefault="00C1042A" w:rsidP="000862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 xml:space="preserve">DODATKOWE </w:t>
      </w:r>
      <w:r w:rsidR="00087957" w:rsidRPr="00B11C88">
        <w:rPr>
          <w:rFonts w:asciiTheme="minorHAnsi" w:hAnsiTheme="minorHAnsi" w:cstheme="minorHAnsi"/>
          <w:b/>
        </w:rPr>
        <w:t>WARUNKI</w:t>
      </w:r>
    </w:p>
    <w:p w14:paraId="0C359D6A" w14:textId="77777777" w:rsidR="00B91EF6" w:rsidRPr="00B11C88" w:rsidRDefault="00087957" w:rsidP="000862D1">
      <w:pPr>
        <w:pStyle w:val="Akapitzlist"/>
        <w:numPr>
          <w:ilvl w:val="0"/>
          <w:numId w:val="20"/>
        </w:numPr>
        <w:tabs>
          <w:tab w:val="left" w:pos="952"/>
        </w:tabs>
        <w:spacing w:before="12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Termin związania ofertą: minimum 30 dni</w:t>
      </w:r>
      <w:r w:rsidR="00C1042A" w:rsidRPr="00B11C88">
        <w:rPr>
          <w:rFonts w:asciiTheme="minorHAnsi" w:eastAsia="DejaVuSans" w:hAnsiTheme="minorHAnsi" w:cstheme="minorHAnsi"/>
          <w:lang w:eastAsia="pl-PL"/>
        </w:rPr>
        <w:t xml:space="preserve"> od daty sporządzenia oferty</w:t>
      </w:r>
      <w:r w:rsidRPr="00B11C88">
        <w:rPr>
          <w:rFonts w:asciiTheme="minorHAnsi" w:eastAsia="DejaVuSans" w:hAnsiTheme="minorHAnsi" w:cstheme="minorHAnsi"/>
          <w:lang w:eastAsia="pl-PL"/>
        </w:rPr>
        <w:t>.</w:t>
      </w:r>
    </w:p>
    <w:p w14:paraId="7FE4ADAA" w14:textId="77777777" w:rsidR="00B91EF6" w:rsidRPr="00B11C88" w:rsidRDefault="00087957" w:rsidP="000862D1">
      <w:pPr>
        <w:pStyle w:val="Akapitzlist"/>
        <w:numPr>
          <w:ilvl w:val="0"/>
          <w:numId w:val="20"/>
        </w:numPr>
        <w:tabs>
          <w:tab w:val="left" w:pos="952"/>
        </w:tabs>
        <w:spacing w:before="12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Oferent przed datą wyboru dostawcy może zmienić lub wycofać swoją ofertę.</w:t>
      </w:r>
    </w:p>
    <w:p w14:paraId="02E761E0" w14:textId="77777777" w:rsidR="00B91EF6" w:rsidRPr="00B11C88" w:rsidRDefault="00087957" w:rsidP="000862D1">
      <w:pPr>
        <w:pStyle w:val="Akapitzlist"/>
        <w:numPr>
          <w:ilvl w:val="0"/>
          <w:numId w:val="20"/>
        </w:numPr>
        <w:tabs>
          <w:tab w:val="left" w:pos="952"/>
        </w:tabs>
        <w:spacing w:before="12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Zamawiający zastrzega sobie prawo do anulowania/unieważnienia postępowania ofertowego do końca terminu składania ofert.</w:t>
      </w:r>
    </w:p>
    <w:p w14:paraId="73234D88" w14:textId="77777777" w:rsidR="00B91EF6" w:rsidRPr="00B11C88" w:rsidRDefault="00087957" w:rsidP="000862D1">
      <w:pPr>
        <w:pStyle w:val="Akapitzlist"/>
        <w:numPr>
          <w:ilvl w:val="0"/>
          <w:numId w:val="20"/>
        </w:numPr>
        <w:tabs>
          <w:tab w:val="left" w:pos="952"/>
        </w:tabs>
        <w:spacing w:before="12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W przypadku, gdy złożona oferta nie będzie zawierała informacji o spełnieniu parametrów minimalnych przedmiotu zamówienia określonych w zapytaniu ofertowym oraz o nowości rzeczonego sprzętu, Zamawiający zastrzega sobie prawo do odrzucenia oferty z przyczyn formalnych.</w:t>
      </w:r>
    </w:p>
    <w:p w14:paraId="2C624D33" w14:textId="77777777" w:rsidR="00B91EF6" w:rsidRPr="00B11C88" w:rsidRDefault="00087957" w:rsidP="000862D1">
      <w:pPr>
        <w:pStyle w:val="Akapitzlist"/>
        <w:numPr>
          <w:ilvl w:val="0"/>
          <w:numId w:val="20"/>
        </w:numPr>
        <w:tabs>
          <w:tab w:val="left" w:pos="952"/>
        </w:tabs>
        <w:spacing w:before="12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 xml:space="preserve">Zamawiający dopuszcza rozwiązania równoważne (np. użycie </w:t>
      </w:r>
      <w:r w:rsidR="00C1042A" w:rsidRPr="00B11C88">
        <w:rPr>
          <w:rFonts w:asciiTheme="minorHAnsi" w:eastAsia="DejaVuSans" w:hAnsiTheme="minorHAnsi" w:cstheme="minorHAnsi"/>
          <w:lang w:eastAsia="pl-PL"/>
        </w:rPr>
        <w:t xml:space="preserve">materiałów) </w:t>
      </w:r>
      <w:r w:rsidRPr="00B11C88">
        <w:rPr>
          <w:rFonts w:asciiTheme="minorHAnsi" w:eastAsia="DejaVuSans" w:hAnsiTheme="minorHAnsi" w:cstheme="minorHAnsi"/>
          <w:lang w:eastAsia="pl-PL"/>
        </w:rPr>
        <w:t xml:space="preserve">i stosowanie rozwiązań technologicznych o standardach nie gorszych od zaproponowanych </w:t>
      </w:r>
      <w:r w:rsidRPr="00B11C88">
        <w:rPr>
          <w:rFonts w:asciiTheme="minorHAnsi" w:eastAsia="DejaVuSans" w:hAnsiTheme="minorHAnsi" w:cstheme="minorHAnsi"/>
          <w:lang w:eastAsia="pl-PL"/>
        </w:rPr>
        <w:br/>
        <w:t>w zapytaniu, z takim zastrzeżeniem, iż zaproponowane rozwiązania muszą spełniać założenia i być zaakceptowane przez Zamawiającego.</w:t>
      </w:r>
    </w:p>
    <w:p w14:paraId="52385B7E" w14:textId="77777777" w:rsidR="00B91EF6" w:rsidRPr="00B11C88" w:rsidRDefault="00087957" w:rsidP="000862D1">
      <w:pPr>
        <w:pStyle w:val="Akapitzlist"/>
        <w:numPr>
          <w:ilvl w:val="0"/>
          <w:numId w:val="20"/>
        </w:numPr>
        <w:tabs>
          <w:tab w:val="left" w:pos="952"/>
        </w:tabs>
        <w:spacing w:before="12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>Wszędzie tam, gdzie przy opisie przedmiotu zamówienia powołane są normy, aprobaty, specyfikacje techniczne i systemy odniesienia, bądź wskazane są znaki towarowe, patenty lub źródło pochodzenia (nazwy producentów lub urządzeń), postanowienia te należy odczytywać jako przykładowe, a Wykonawca ma każdorazowo prawo zastosowania rozwiązania równoważnego.</w:t>
      </w:r>
    </w:p>
    <w:p w14:paraId="571AD2EE" w14:textId="53776922" w:rsidR="00B91EF6" w:rsidRPr="00B11C88" w:rsidRDefault="00087957" w:rsidP="000862D1">
      <w:pPr>
        <w:pStyle w:val="Akapitzlist"/>
        <w:numPr>
          <w:ilvl w:val="0"/>
          <w:numId w:val="20"/>
        </w:numPr>
        <w:tabs>
          <w:tab w:val="left" w:pos="952"/>
        </w:tabs>
        <w:spacing w:before="120" w:line="240" w:lineRule="auto"/>
        <w:jc w:val="both"/>
        <w:rPr>
          <w:rFonts w:asciiTheme="minorHAnsi" w:eastAsia="DejaVuSans" w:hAnsiTheme="minorHAnsi" w:cstheme="minorHAnsi"/>
          <w:lang w:eastAsia="pl-PL"/>
        </w:rPr>
      </w:pPr>
      <w:r w:rsidRPr="00B11C88">
        <w:rPr>
          <w:rFonts w:asciiTheme="minorHAnsi" w:eastAsia="DejaVuSans" w:hAnsiTheme="minorHAnsi" w:cstheme="minorHAnsi"/>
          <w:lang w:eastAsia="pl-PL"/>
        </w:rPr>
        <w:t xml:space="preserve">Dla udowodnienia Zamawiającemu równoważności zaproponowanego rozwiązania Wykonawca zobowiązany jest przedstawić Zamawiającemu dokumenty, które w sposób jednoznaczny potwierdzą, iż zaproponowane rozwiązanie jest rozwiązaniem </w:t>
      </w:r>
      <w:r w:rsidR="0088307E" w:rsidRPr="00B11C88">
        <w:rPr>
          <w:rFonts w:asciiTheme="minorHAnsi" w:eastAsia="DejaVuSans" w:hAnsiTheme="minorHAnsi" w:cstheme="minorHAnsi"/>
          <w:lang w:eastAsia="pl-PL"/>
        </w:rPr>
        <w:t>równoważnym lub</w:t>
      </w:r>
      <w:r w:rsidRPr="00B11C88">
        <w:rPr>
          <w:rFonts w:asciiTheme="minorHAnsi" w:eastAsia="DejaVuSans" w:hAnsiTheme="minorHAnsi" w:cstheme="minorHAnsi"/>
          <w:lang w:eastAsia="pl-PL"/>
        </w:rPr>
        <w:t xml:space="preserve"> lepszym od opisanego w zapytaniu ofertowym jako system odniesienia.</w:t>
      </w:r>
    </w:p>
    <w:p w14:paraId="3B1ACC5A" w14:textId="77777777" w:rsidR="00530DA1" w:rsidRPr="00B11C88" w:rsidRDefault="00530DA1" w:rsidP="000862D1">
      <w:pPr>
        <w:pStyle w:val="Akapitzlist"/>
        <w:tabs>
          <w:tab w:val="left" w:pos="952"/>
        </w:tabs>
        <w:spacing w:before="120" w:line="240" w:lineRule="auto"/>
        <w:jc w:val="both"/>
        <w:rPr>
          <w:rFonts w:asciiTheme="minorHAnsi" w:eastAsia="DejaVuSans" w:hAnsiTheme="minorHAnsi" w:cstheme="minorHAnsi"/>
          <w:highlight w:val="yellow"/>
          <w:lang w:eastAsia="pl-PL"/>
        </w:rPr>
      </w:pPr>
    </w:p>
    <w:p w14:paraId="0E1E7503" w14:textId="77777777" w:rsidR="00B91EF6" w:rsidRPr="00B11C88" w:rsidRDefault="00087957" w:rsidP="000862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WYCOFANIE OFERTY</w:t>
      </w:r>
    </w:p>
    <w:p w14:paraId="417B9F2D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Oferent przed datą wyboru dostawcy może zmienić lub wycofać swoją ofertę.</w:t>
      </w:r>
    </w:p>
    <w:p w14:paraId="3E9645D5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 xml:space="preserve">Zamawiający zastrzega sobie możliwość do unieważnienia postępowania bez podawania przyczyny. </w:t>
      </w:r>
    </w:p>
    <w:p w14:paraId="2601D6F8" w14:textId="77777777" w:rsidR="00B91EF6" w:rsidRPr="00B11C88" w:rsidRDefault="00B91EF6" w:rsidP="000862D1">
      <w:pPr>
        <w:spacing w:line="240" w:lineRule="auto"/>
        <w:jc w:val="both"/>
        <w:rPr>
          <w:rFonts w:asciiTheme="minorHAnsi" w:hAnsiTheme="minorHAnsi" w:cstheme="minorHAnsi"/>
          <w:highlight w:val="yellow"/>
        </w:rPr>
      </w:pPr>
    </w:p>
    <w:p w14:paraId="2FA0B2B9" w14:textId="77777777" w:rsidR="00B91EF6" w:rsidRPr="00B11C88" w:rsidRDefault="00087957" w:rsidP="000862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MIEJSCE I TERMIN SKŁADANIA OFERT</w:t>
      </w:r>
    </w:p>
    <w:p w14:paraId="42F539C0" w14:textId="77777777" w:rsidR="00B91EF6" w:rsidRPr="00B11C88" w:rsidRDefault="00087957" w:rsidP="000862D1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Oferta może być dostarczona za pośrednictwem:</w:t>
      </w:r>
    </w:p>
    <w:p w14:paraId="54B54CB8" w14:textId="77777777" w:rsidR="00B91EF6" w:rsidRPr="00B11C88" w:rsidRDefault="00087957" w:rsidP="000862D1">
      <w:pPr>
        <w:pStyle w:val="Akapitzlist"/>
        <w:numPr>
          <w:ilvl w:val="1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poczty, kurierem lub osobiście na adres:</w:t>
      </w:r>
    </w:p>
    <w:p w14:paraId="0C6F03EB" w14:textId="335D5F83" w:rsidR="00B91EF6" w:rsidRPr="00B11C88" w:rsidRDefault="00087957" w:rsidP="000862D1">
      <w:pPr>
        <w:pStyle w:val="Akapitzlist"/>
        <w:spacing w:after="0" w:line="240" w:lineRule="auto"/>
        <w:ind w:left="993"/>
        <w:jc w:val="both"/>
        <w:rPr>
          <w:rFonts w:asciiTheme="minorHAnsi" w:hAnsiTheme="minorHAnsi" w:cstheme="minorHAnsi"/>
          <w:i/>
          <w:iCs/>
        </w:rPr>
      </w:pPr>
      <w:r w:rsidRPr="00B11C88">
        <w:rPr>
          <w:rFonts w:asciiTheme="minorHAnsi" w:hAnsiTheme="minorHAnsi" w:cstheme="minorHAnsi"/>
          <w:i/>
          <w:iCs/>
        </w:rPr>
        <w:t xml:space="preserve">OPTOMED Piotr Jaworski </w:t>
      </w:r>
      <w:r w:rsidRPr="00B11C88">
        <w:rPr>
          <w:rFonts w:asciiTheme="minorHAnsi" w:hAnsiTheme="minorHAnsi" w:cstheme="minorHAnsi"/>
          <w:i/>
          <w:iCs/>
        </w:rPr>
        <w:cr/>
        <w:t>ul. Katowicka 50</w:t>
      </w:r>
      <w:r w:rsidR="002B3551" w:rsidRPr="00B11C88">
        <w:rPr>
          <w:rFonts w:asciiTheme="minorHAnsi" w:hAnsiTheme="minorHAnsi" w:cstheme="minorHAnsi"/>
          <w:i/>
          <w:iCs/>
        </w:rPr>
        <w:t xml:space="preserve">, </w:t>
      </w:r>
      <w:r w:rsidRPr="00B11C88">
        <w:rPr>
          <w:rFonts w:asciiTheme="minorHAnsi" w:hAnsiTheme="minorHAnsi" w:cstheme="minorHAnsi"/>
          <w:i/>
          <w:iCs/>
        </w:rPr>
        <w:t xml:space="preserve">41-500 Chorzów </w:t>
      </w:r>
    </w:p>
    <w:p w14:paraId="19F5F543" w14:textId="77777777" w:rsidR="00B91EF6" w:rsidRPr="005E12A1" w:rsidRDefault="00087957" w:rsidP="000862D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12A1">
        <w:rPr>
          <w:rFonts w:asciiTheme="minorHAnsi" w:hAnsiTheme="minorHAnsi" w:cstheme="minorHAnsi"/>
        </w:rPr>
        <w:t>poczty e</w:t>
      </w:r>
      <w:r w:rsidR="00761BE3" w:rsidRPr="005E12A1">
        <w:rPr>
          <w:rFonts w:asciiTheme="minorHAnsi" w:hAnsiTheme="minorHAnsi" w:cstheme="minorHAnsi"/>
        </w:rPr>
        <w:t>lektronicznej na adresy e-mail:</w:t>
      </w:r>
      <w:r w:rsidRPr="005E12A1">
        <w:rPr>
          <w:rFonts w:asciiTheme="minorHAnsi" w:hAnsiTheme="minorHAnsi" w:cstheme="minorHAnsi"/>
        </w:rPr>
        <w:t xml:space="preserve"> </w:t>
      </w:r>
      <w:hyperlink r:id="rId9" w:history="1">
        <w:r w:rsidRPr="005E12A1">
          <w:rPr>
            <w:rStyle w:val="Hipercze"/>
            <w:rFonts w:asciiTheme="minorHAnsi" w:hAnsiTheme="minorHAnsi" w:cstheme="minorHAnsi"/>
          </w:rPr>
          <w:t>marcinjaworski@okulista.pl</w:t>
        </w:r>
      </w:hyperlink>
    </w:p>
    <w:p w14:paraId="0BCEC93C" w14:textId="77777777" w:rsidR="00B91EF6" w:rsidRPr="005E12A1" w:rsidRDefault="00087957" w:rsidP="000862D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E12A1">
        <w:rPr>
          <w:rFonts w:asciiTheme="minorHAnsi" w:hAnsiTheme="minorHAnsi" w:cstheme="minorHAnsi"/>
        </w:rPr>
        <w:t>bazy konkurencyjności (https://bazakonkurencyjnosci.funduszeeuropejskie.gov.pl/)</w:t>
      </w:r>
    </w:p>
    <w:p w14:paraId="170AB7A0" w14:textId="70D3DF04" w:rsidR="00B91EF6" w:rsidRPr="005E12A1" w:rsidRDefault="00087957" w:rsidP="000862D1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E12A1">
        <w:rPr>
          <w:rFonts w:asciiTheme="minorHAnsi" w:eastAsia="Arial" w:hAnsiTheme="minorHAnsi" w:cstheme="minorHAnsi"/>
        </w:rPr>
        <w:t xml:space="preserve">• Oferty należy składać do: </w:t>
      </w:r>
      <w:r w:rsidR="005E12A1" w:rsidRPr="005E12A1">
        <w:rPr>
          <w:rFonts w:asciiTheme="minorHAnsi" w:eastAsia="Arial" w:hAnsiTheme="minorHAnsi" w:cstheme="minorHAnsi"/>
          <w:b/>
        </w:rPr>
        <w:t>29.</w:t>
      </w:r>
      <w:r w:rsidR="001D7E06" w:rsidRPr="005E12A1">
        <w:rPr>
          <w:rFonts w:asciiTheme="minorHAnsi" w:eastAsia="Arial" w:hAnsiTheme="minorHAnsi" w:cstheme="minorHAnsi"/>
          <w:b/>
        </w:rPr>
        <w:t>10</w:t>
      </w:r>
      <w:r w:rsidR="00C1042A" w:rsidRPr="005E12A1">
        <w:rPr>
          <w:rFonts w:asciiTheme="minorHAnsi" w:eastAsia="Arial" w:hAnsiTheme="minorHAnsi" w:cstheme="minorHAnsi"/>
          <w:b/>
        </w:rPr>
        <w:t>.</w:t>
      </w:r>
      <w:r w:rsidRPr="005E12A1">
        <w:rPr>
          <w:rFonts w:asciiTheme="minorHAnsi" w:eastAsia="Arial" w:hAnsiTheme="minorHAnsi" w:cstheme="minorHAnsi"/>
          <w:b/>
          <w:bCs/>
        </w:rPr>
        <w:t>2021r.</w:t>
      </w:r>
      <w:r w:rsidRPr="005E12A1">
        <w:rPr>
          <w:rFonts w:asciiTheme="minorHAnsi" w:eastAsia="Arial" w:hAnsiTheme="minorHAnsi" w:cstheme="minorHAnsi"/>
        </w:rPr>
        <w:t xml:space="preserve"> do końca dnia</w:t>
      </w:r>
      <w:r w:rsidR="00E54535">
        <w:rPr>
          <w:rFonts w:asciiTheme="minorHAnsi" w:eastAsia="Arial" w:hAnsiTheme="minorHAnsi" w:cstheme="minorHAnsi"/>
        </w:rPr>
        <w:t>.</w:t>
      </w:r>
    </w:p>
    <w:p w14:paraId="11332AC7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E12A1">
        <w:rPr>
          <w:rFonts w:asciiTheme="minorHAnsi" w:eastAsia="Arial" w:hAnsiTheme="minorHAnsi" w:cstheme="minorHAnsi"/>
        </w:rPr>
        <w:t>• Oferty złożone po</w:t>
      </w:r>
      <w:r w:rsidRPr="00B11C88">
        <w:rPr>
          <w:rFonts w:asciiTheme="minorHAnsi" w:eastAsia="Arial" w:hAnsiTheme="minorHAnsi" w:cstheme="minorHAnsi"/>
        </w:rPr>
        <w:t xml:space="preserve"> w/w terminie nie będą rozpatrywane.</w:t>
      </w:r>
    </w:p>
    <w:p w14:paraId="72FCC9DD" w14:textId="77777777" w:rsidR="00B91EF6" w:rsidRPr="00B11C88" w:rsidRDefault="00B91EF6" w:rsidP="000862D1">
      <w:pPr>
        <w:spacing w:line="240" w:lineRule="auto"/>
        <w:jc w:val="both"/>
        <w:rPr>
          <w:rFonts w:asciiTheme="minorHAnsi" w:hAnsiTheme="minorHAnsi" w:cstheme="minorHAnsi"/>
          <w:highlight w:val="yellow"/>
        </w:rPr>
      </w:pPr>
    </w:p>
    <w:p w14:paraId="66D91E9D" w14:textId="77777777" w:rsidR="00B91EF6" w:rsidRPr="00B11C88" w:rsidRDefault="00087957" w:rsidP="000862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ZAKRES WYKLUCZENIA</w:t>
      </w:r>
    </w:p>
    <w:p w14:paraId="32786CA4" w14:textId="77777777" w:rsidR="00B91EF6" w:rsidRPr="00B11C88" w:rsidRDefault="00087957" w:rsidP="000862D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1C88">
        <w:rPr>
          <w:rFonts w:asciiTheme="minorHAnsi" w:hAnsiTheme="minorHAnsi" w:cstheme="minorHAnsi"/>
          <w:color w:val="000000"/>
          <w:sz w:val="22"/>
          <w:szCs w:val="22"/>
        </w:rPr>
        <w:t xml:space="preserve">W celu uniknięcia konfliktu interesów zamówienia nie mogą być udzielane podmiotom powiązanym </w:t>
      </w:r>
      <w:r w:rsidRPr="00B11C88">
        <w:rPr>
          <w:rFonts w:asciiTheme="minorHAnsi" w:hAnsiTheme="minorHAnsi" w:cstheme="minorHAnsi"/>
          <w:color w:val="000000"/>
          <w:sz w:val="22"/>
          <w:szCs w:val="22"/>
        </w:rPr>
        <w:br/>
        <w:t>z Zamawiającym osobowo lub kapitałowo</w:t>
      </w:r>
      <w:r w:rsidRPr="00B11C88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.</w:t>
      </w:r>
      <w:r w:rsidRPr="00B11C88">
        <w:rPr>
          <w:rStyle w:val="apple-converted-space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B11C88">
        <w:rPr>
          <w:rFonts w:asciiTheme="minorHAnsi" w:hAnsiTheme="minorHAnsi" w:cstheme="minorHAnsi"/>
          <w:color w:val="000000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 imieniu zamawiającego czynności związane </w:t>
      </w:r>
      <w:r w:rsidRPr="00B11C88">
        <w:rPr>
          <w:rFonts w:asciiTheme="minorHAnsi" w:hAnsiTheme="minorHAnsi" w:cstheme="minorHAnsi"/>
          <w:color w:val="000000"/>
          <w:sz w:val="22"/>
          <w:szCs w:val="22"/>
        </w:rPr>
        <w:br/>
        <w:t>z przygotowaniem i przeprowadzeniem procedury wyboru wykonawcy, a Wykonawcą, polegające w szczególności na:</w:t>
      </w:r>
    </w:p>
    <w:p w14:paraId="50EC8FDE" w14:textId="77777777" w:rsidR="00B91EF6" w:rsidRPr="00B11C88" w:rsidRDefault="00087957" w:rsidP="000862D1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1C88">
        <w:rPr>
          <w:rFonts w:asciiTheme="minorHAnsi" w:hAnsiTheme="minorHAnsi" w:cstheme="minorHAnsi"/>
          <w:color w:val="000000"/>
          <w:sz w:val="22"/>
          <w:szCs w:val="22"/>
        </w:rPr>
        <w:t>uczestniczeniu w spółce jako wspólnik spółki cywilnej lub spółki osobowej,</w:t>
      </w:r>
    </w:p>
    <w:p w14:paraId="1E580BA5" w14:textId="77777777" w:rsidR="00B91EF6" w:rsidRPr="00B11C88" w:rsidRDefault="00087957" w:rsidP="000862D1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1C88">
        <w:rPr>
          <w:rFonts w:asciiTheme="minorHAnsi" w:hAnsiTheme="minorHAnsi" w:cstheme="minorHAnsi"/>
          <w:color w:val="000000"/>
          <w:sz w:val="22"/>
          <w:szCs w:val="22"/>
        </w:rPr>
        <w:t>posiadaniu co najmniej 10 % udziałów lub akcji,</w:t>
      </w:r>
    </w:p>
    <w:p w14:paraId="32C3842C" w14:textId="77777777" w:rsidR="00B91EF6" w:rsidRPr="00B11C88" w:rsidRDefault="00087957" w:rsidP="000862D1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1C88">
        <w:rPr>
          <w:rFonts w:asciiTheme="minorHAnsi" w:hAnsiTheme="minorHAnsi" w:cstheme="minorHAnsi"/>
          <w:color w:val="000000"/>
          <w:sz w:val="22"/>
          <w:szCs w:val="22"/>
        </w:rPr>
        <w:t>pełnieniu funkcji członka organu nadzorczego lub zarządzającego, prokurenta, pełnomocnika,</w:t>
      </w:r>
    </w:p>
    <w:p w14:paraId="11B24D8D" w14:textId="77777777" w:rsidR="00B91EF6" w:rsidRPr="00B11C88" w:rsidRDefault="00087957" w:rsidP="000862D1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1C88">
        <w:rPr>
          <w:rFonts w:asciiTheme="minorHAnsi" w:hAnsiTheme="minorHAnsi" w:cstheme="minorHAnsi"/>
          <w:color w:val="000000"/>
          <w:sz w:val="22"/>
          <w:szCs w:val="22"/>
        </w:rPr>
        <w:t xml:space="preserve">pozostawaniu w związku małżeńskim, w stosunku pokrewieństwa lub powinowactwa </w:t>
      </w:r>
      <w:r w:rsidRPr="00B11C88">
        <w:rPr>
          <w:rFonts w:asciiTheme="minorHAnsi" w:hAnsiTheme="minorHAnsi" w:cstheme="minorHAnsi"/>
          <w:color w:val="000000"/>
          <w:sz w:val="22"/>
          <w:szCs w:val="22"/>
        </w:rPr>
        <w:br/>
        <w:t>w linii prostej, pokrewieństwa drugiego stopnia lub powinowactwa drugiego stopnia w linii bocznej lub w stosunku przysposobienia, opieki lub kurateli.</w:t>
      </w:r>
    </w:p>
    <w:p w14:paraId="0055CB3B" w14:textId="77777777" w:rsidR="00B91EF6" w:rsidRPr="00B11C88" w:rsidRDefault="00B91EF6" w:rsidP="000862D1">
      <w:pPr>
        <w:pStyle w:val="NormalnyWeb"/>
        <w:shd w:val="clear" w:color="auto" w:fill="FFFFFF"/>
        <w:spacing w:before="0" w:beforeAutospacing="0" w:after="240" w:afterAutospacing="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6241F7" w14:textId="77777777" w:rsidR="00B91EF6" w:rsidRPr="00B11C88" w:rsidRDefault="00087957" w:rsidP="000862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KONTAKT W SPRAWIE POSTĘPOWANIA OFERTOWEGO</w:t>
      </w:r>
    </w:p>
    <w:p w14:paraId="32898F07" w14:textId="77777777" w:rsidR="00B91EF6" w:rsidRPr="00B11C88" w:rsidRDefault="00087957" w:rsidP="000862D1">
      <w:pPr>
        <w:spacing w:after="0" w:line="240" w:lineRule="auto"/>
        <w:ind w:firstLine="567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Szczegółowych informacji na temat przedmiotu zamówienia udziela:</w:t>
      </w:r>
    </w:p>
    <w:p w14:paraId="6240CFCA" w14:textId="77777777" w:rsidR="00B91EF6" w:rsidRPr="00B11C88" w:rsidRDefault="00087957" w:rsidP="000862D1">
      <w:pPr>
        <w:spacing w:after="0" w:line="240" w:lineRule="auto"/>
        <w:ind w:left="567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Marcin Jaworski</w:t>
      </w:r>
    </w:p>
    <w:p w14:paraId="08E3F0A4" w14:textId="1C57A875" w:rsidR="00B91EF6" w:rsidRPr="00B11C88" w:rsidRDefault="00087957" w:rsidP="000862D1">
      <w:pPr>
        <w:spacing w:after="0" w:line="240" w:lineRule="auto"/>
        <w:ind w:left="567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 xml:space="preserve">e-mail: </w:t>
      </w:r>
      <w:hyperlink r:id="rId10" w:history="1">
        <w:r w:rsidRPr="00B11C88">
          <w:rPr>
            <w:rStyle w:val="Hipercze"/>
            <w:rFonts w:asciiTheme="minorHAnsi" w:hAnsiTheme="minorHAnsi" w:cstheme="minorHAnsi"/>
            <w:b/>
          </w:rPr>
          <w:t>marcinjaworski@okulista.pl</w:t>
        </w:r>
      </w:hyperlink>
      <w:r w:rsidR="002B3551" w:rsidRPr="00B11C88">
        <w:rPr>
          <w:rStyle w:val="Hipercze"/>
          <w:rFonts w:asciiTheme="minorHAnsi" w:hAnsiTheme="minorHAnsi" w:cstheme="minorHAnsi"/>
          <w:b/>
        </w:rPr>
        <w:t xml:space="preserve">; </w:t>
      </w:r>
      <w:r w:rsidRPr="00B11C88">
        <w:rPr>
          <w:rFonts w:asciiTheme="minorHAnsi" w:hAnsiTheme="minorHAnsi" w:cstheme="minorHAnsi"/>
          <w:b/>
        </w:rPr>
        <w:t>telefon: +48 663 17 33 55</w:t>
      </w:r>
      <w:r w:rsidRPr="00B11C88">
        <w:rPr>
          <w:rFonts w:asciiTheme="minorHAnsi" w:hAnsiTheme="minorHAnsi" w:cstheme="minorHAnsi"/>
          <w:b/>
          <w:highlight w:val="yellow"/>
        </w:rPr>
        <w:br w:type="page"/>
      </w:r>
    </w:p>
    <w:p w14:paraId="2B936659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lastRenderedPageBreak/>
        <w:t>ZAŁĄCZNIK nr 1</w:t>
      </w:r>
    </w:p>
    <w:p w14:paraId="7A0DCAB8" w14:textId="77777777" w:rsidR="00B136DE" w:rsidRPr="00B11C88" w:rsidRDefault="00B136DE" w:rsidP="000862D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2EC6BE3" w14:textId="77777777" w:rsidR="0026415E" w:rsidRPr="00B11C88" w:rsidRDefault="0026415E" w:rsidP="000862D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0CA2299" w14:textId="77777777" w:rsidR="00B91EF6" w:rsidRPr="00B11C88" w:rsidRDefault="00087957" w:rsidP="000862D1">
      <w:pPr>
        <w:spacing w:after="0" w:line="240" w:lineRule="auto"/>
        <w:ind w:left="4248" w:firstLine="147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 xml:space="preserve"> </w:t>
      </w:r>
      <w:r w:rsidR="00B37968" w:rsidRPr="00B11C88">
        <w:rPr>
          <w:rFonts w:asciiTheme="minorHAnsi" w:hAnsiTheme="minorHAnsi" w:cstheme="minorHAnsi"/>
          <w:b/>
        </w:rPr>
        <w:tab/>
      </w:r>
      <w:r w:rsidRPr="00B11C88">
        <w:rPr>
          <w:rFonts w:asciiTheme="minorHAnsi" w:hAnsiTheme="minorHAnsi" w:cstheme="minorHAnsi"/>
          <w:b/>
        </w:rPr>
        <w:t>Skierowane do:</w:t>
      </w:r>
    </w:p>
    <w:p w14:paraId="4E21A1A8" w14:textId="21A61E5C" w:rsidR="00B91EF6" w:rsidRPr="00B11C88" w:rsidRDefault="00087957" w:rsidP="000862D1">
      <w:pPr>
        <w:spacing w:after="0" w:line="240" w:lineRule="auto"/>
        <w:ind w:left="4956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 xml:space="preserve">OPTOMED Piotr Jaworski </w:t>
      </w:r>
      <w:r w:rsidRPr="00B11C88">
        <w:rPr>
          <w:rFonts w:asciiTheme="minorHAnsi" w:hAnsiTheme="minorHAnsi" w:cstheme="minorHAnsi"/>
        </w:rPr>
        <w:cr/>
        <w:t>ul. Katowicka 50</w:t>
      </w:r>
      <w:r w:rsidR="001D7E06" w:rsidRPr="00B11C88">
        <w:rPr>
          <w:rFonts w:asciiTheme="minorHAnsi" w:hAnsiTheme="minorHAnsi" w:cstheme="minorHAnsi"/>
        </w:rPr>
        <w:t xml:space="preserve">, </w:t>
      </w:r>
      <w:r w:rsidRPr="00B11C88">
        <w:rPr>
          <w:rFonts w:asciiTheme="minorHAnsi" w:hAnsiTheme="minorHAnsi" w:cstheme="minorHAnsi"/>
        </w:rPr>
        <w:t xml:space="preserve">Chorzów </w:t>
      </w:r>
    </w:p>
    <w:p w14:paraId="7B4387EA" w14:textId="77777777" w:rsidR="00B91EF6" w:rsidRPr="00B11C88" w:rsidRDefault="00B91EF6" w:rsidP="000862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F3A853" w14:textId="77777777" w:rsidR="0026415E" w:rsidRPr="00B11C88" w:rsidRDefault="0026415E" w:rsidP="000862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34CF9E" w14:textId="77777777" w:rsidR="00B136DE" w:rsidRPr="00B11C88" w:rsidRDefault="00B136DE" w:rsidP="000862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0FFC1C" w14:textId="4E6B3DB3" w:rsidR="003F2ABC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 xml:space="preserve">Dotyczy postępowania ofertowego </w:t>
      </w:r>
      <w:r w:rsidRPr="00B11C88">
        <w:rPr>
          <w:rFonts w:asciiTheme="minorHAnsi" w:hAnsiTheme="minorHAnsi" w:cstheme="minorHAnsi"/>
          <w:b/>
          <w:bCs/>
        </w:rPr>
        <w:t xml:space="preserve">nr </w:t>
      </w:r>
      <w:r w:rsidR="00A73E72" w:rsidRPr="00B11C88">
        <w:rPr>
          <w:rFonts w:asciiTheme="minorHAnsi" w:hAnsiTheme="minorHAnsi" w:cstheme="minorHAnsi"/>
          <w:b/>
          <w:bCs/>
        </w:rPr>
        <w:t>2</w:t>
      </w:r>
      <w:r w:rsidR="00F0607D" w:rsidRPr="00B11C88">
        <w:rPr>
          <w:rFonts w:asciiTheme="minorHAnsi" w:hAnsiTheme="minorHAnsi" w:cstheme="minorHAnsi"/>
          <w:b/>
          <w:bCs/>
        </w:rPr>
        <w:t>/</w:t>
      </w:r>
      <w:r w:rsidR="001D7E06" w:rsidRPr="00B11C88">
        <w:rPr>
          <w:rFonts w:asciiTheme="minorHAnsi" w:hAnsiTheme="minorHAnsi" w:cstheme="minorHAnsi"/>
          <w:b/>
          <w:bCs/>
        </w:rPr>
        <w:t>10</w:t>
      </w:r>
      <w:r w:rsidR="00C1042A" w:rsidRPr="00B11C88">
        <w:rPr>
          <w:rFonts w:asciiTheme="minorHAnsi" w:hAnsiTheme="minorHAnsi" w:cstheme="minorHAnsi"/>
          <w:b/>
          <w:bCs/>
        </w:rPr>
        <w:t>/2021</w:t>
      </w:r>
      <w:r w:rsidRPr="00B11C88">
        <w:rPr>
          <w:rFonts w:asciiTheme="minorHAnsi" w:hAnsiTheme="minorHAnsi" w:cstheme="minorHAnsi"/>
        </w:rPr>
        <w:t xml:space="preserve"> na </w:t>
      </w:r>
      <w:r w:rsidR="00424582" w:rsidRPr="00B11C88">
        <w:rPr>
          <w:rFonts w:asciiTheme="minorHAnsi" w:hAnsiTheme="minorHAnsi" w:cstheme="minorHAnsi"/>
        </w:rPr>
        <w:t xml:space="preserve">zakup </w:t>
      </w:r>
      <w:r w:rsidR="00A73E72" w:rsidRPr="00B11C88">
        <w:rPr>
          <w:rFonts w:asciiTheme="minorHAnsi" w:hAnsiTheme="minorHAnsi" w:cstheme="minorHAnsi"/>
        </w:rPr>
        <w:t>usługi związanej z działaniami dotyczącymi promocji projektu.</w:t>
      </w:r>
    </w:p>
    <w:p w14:paraId="52A8C2B3" w14:textId="77777777" w:rsidR="001D7E06" w:rsidRPr="00B11C88" w:rsidRDefault="001D7E06" w:rsidP="000862D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6408251" w14:textId="77777777" w:rsidR="00EC62F1" w:rsidRPr="00B11C88" w:rsidRDefault="00EC62F1" w:rsidP="000862D1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4E60C80C" w14:textId="77777777" w:rsidR="00B91EF6" w:rsidRPr="00B11C88" w:rsidRDefault="00087957" w:rsidP="000862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DANE OFERENTA:</w:t>
      </w:r>
    </w:p>
    <w:p w14:paraId="71E75517" w14:textId="77777777" w:rsidR="00B91EF6" w:rsidRPr="00B11C88" w:rsidRDefault="00087957" w:rsidP="000862D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Nazwa oferenta:………………………………………………………………………………………</w:t>
      </w:r>
    </w:p>
    <w:p w14:paraId="52B8404D" w14:textId="77777777" w:rsidR="00B91EF6" w:rsidRPr="00B11C88" w:rsidRDefault="00087957" w:rsidP="000862D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Adres/ siedziba firmy:……………………………………………………………………………….</w:t>
      </w:r>
    </w:p>
    <w:p w14:paraId="0187A803" w14:textId="77777777" w:rsidR="00B91EF6" w:rsidRPr="00B11C88" w:rsidRDefault="00087957" w:rsidP="000862D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NIP:…………………………………………………………………………………………………….</w:t>
      </w:r>
    </w:p>
    <w:p w14:paraId="5538A593" w14:textId="77777777" w:rsidR="00B136DE" w:rsidRPr="00B11C88" w:rsidRDefault="00B136DE" w:rsidP="000862D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highlight w:val="yellow"/>
        </w:rPr>
      </w:pPr>
    </w:p>
    <w:p w14:paraId="488D4F38" w14:textId="2F421BA1" w:rsidR="0026415E" w:rsidRPr="00B11C88" w:rsidRDefault="0026415E" w:rsidP="000862D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highlight w:val="yellow"/>
        </w:rPr>
      </w:pPr>
    </w:p>
    <w:p w14:paraId="162AB7B9" w14:textId="77777777" w:rsidR="001D7E06" w:rsidRPr="00B11C88" w:rsidRDefault="001D7E06" w:rsidP="000862D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highlight w:val="yellow"/>
        </w:rPr>
      </w:pPr>
    </w:p>
    <w:p w14:paraId="52EF857B" w14:textId="77777777" w:rsidR="00B91EF6" w:rsidRPr="00B11C88" w:rsidRDefault="00087957" w:rsidP="000862D1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OFERTA</w:t>
      </w:r>
    </w:p>
    <w:p w14:paraId="49E0A463" w14:textId="77777777" w:rsidR="00B91EF6" w:rsidRPr="00B11C88" w:rsidRDefault="00087957" w:rsidP="000862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KRYTERIUM CENA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1843"/>
        <w:gridCol w:w="1837"/>
      </w:tblGrid>
      <w:tr w:rsidR="00BD297F" w:rsidRPr="00B11C88" w14:paraId="13508B9B" w14:textId="77777777" w:rsidTr="009D7AF1">
        <w:tc>
          <w:tcPr>
            <w:tcW w:w="5274" w:type="dxa"/>
          </w:tcPr>
          <w:p w14:paraId="4A0F4899" w14:textId="3B640A56" w:rsidR="00BD297F" w:rsidRPr="00B11C88" w:rsidRDefault="00BD297F" w:rsidP="000862D1">
            <w:pPr>
              <w:pStyle w:val="Akapitzlist"/>
              <w:spacing w:before="360" w:after="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B11C88">
              <w:rPr>
                <w:rFonts w:asciiTheme="minorHAnsi" w:hAnsiTheme="minorHAnsi" w:cstheme="minorHAnsi"/>
                <w:b/>
              </w:rPr>
              <w:t xml:space="preserve">Wyszczególnienie </w:t>
            </w:r>
            <w:r w:rsidR="00C74F20" w:rsidRPr="00B11C88">
              <w:rPr>
                <w:rFonts w:asciiTheme="minorHAnsi" w:hAnsiTheme="minorHAnsi" w:cstheme="minorHAnsi"/>
                <w:b/>
              </w:rPr>
              <w:t>części:</w:t>
            </w:r>
          </w:p>
        </w:tc>
        <w:tc>
          <w:tcPr>
            <w:tcW w:w="1843" w:type="dxa"/>
          </w:tcPr>
          <w:p w14:paraId="4760FF3B" w14:textId="77777777" w:rsidR="00BD297F" w:rsidRPr="009D7AF1" w:rsidRDefault="00BD297F" w:rsidP="000862D1">
            <w:pPr>
              <w:pStyle w:val="Akapitzlist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A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netto </w:t>
            </w:r>
            <w:r w:rsidRPr="009D7AF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(w EUR/PLN/USD*)</w:t>
            </w:r>
          </w:p>
        </w:tc>
        <w:tc>
          <w:tcPr>
            <w:tcW w:w="1837" w:type="dxa"/>
          </w:tcPr>
          <w:p w14:paraId="6F2C589E" w14:textId="77777777" w:rsidR="00BD297F" w:rsidRPr="009D7AF1" w:rsidRDefault="00BD297F" w:rsidP="000862D1">
            <w:pPr>
              <w:pStyle w:val="Akapitzlist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A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brutto </w:t>
            </w:r>
            <w:r w:rsidRPr="009D7AF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(w EUR/PLN/USD*)</w:t>
            </w:r>
          </w:p>
        </w:tc>
      </w:tr>
      <w:tr w:rsidR="009D7AF1" w:rsidRPr="00B11C88" w14:paraId="4C088A62" w14:textId="77777777" w:rsidTr="009D7AF1">
        <w:trPr>
          <w:trHeight w:val="387"/>
        </w:trPr>
        <w:tc>
          <w:tcPr>
            <w:tcW w:w="8954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59E113F" w14:textId="452DED81" w:rsidR="009D7AF1" w:rsidRPr="009D7AF1" w:rsidRDefault="009D7AF1" w:rsidP="009D7AF1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CZĘŚĆ </w:t>
            </w:r>
            <w:r w:rsidRPr="00B11C88">
              <w:rPr>
                <w:rFonts w:asciiTheme="minorHAnsi" w:hAnsiTheme="minorHAnsi" w:cstheme="minorHAnsi"/>
                <w:b/>
              </w:rPr>
              <w:t>1.</w:t>
            </w:r>
            <w:r>
              <w:rPr>
                <w:rFonts w:asciiTheme="minorHAnsi" w:hAnsiTheme="minorHAnsi" w:cstheme="minorHAnsi"/>
                <w:b/>
              </w:rPr>
              <w:t xml:space="preserve"> Strona internetowa z tłumaczeniem i pozycjonowaniem</w:t>
            </w:r>
          </w:p>
        </w:tc>
      </w:tr>
      <w:tr w:rsidR="009D7AF1" w:rsidRPr="00B11C88" w14:paraId="4708A8EC" w14:textId="77777777" w:rsidTr="009D7AF1">
        <w:trPr>
          <w:trHeight w:val="162"/>
        </w:trPr>
        <w:tc>
          <w:tcPr>
            <w:tcW w:w="5274" w:type="dxa"/>
            <w:tcBorders>
              <w:bottom w:val="nil"/>
            </w:tcBorders>
            <w:shd w:val="clear" w:color="auto" w:fill="auto"/>
            <w:vAlign w:val="center"/>
          </w:tcPr>
          <w:p w14:paraId="1A51D10D" w14:textId="77777777" w:rsidR="009D7AF1" w:rsidRPr="009D7AF1" w:rsidRDefault="009D7AF1" w:rsidP="005E1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D7AF1">
              <w:rPr>
                <w:rFonts w:asciiTheme="minorHAnsi" w:hAnsiTheme="minorHAnsi" w:cstheme="minorHAnsi"/>
              </w:rPr>
              <w:t>1. Stworzenie strony internetowej projektu</w:t>
            </w:r>
          </w:p>
          <w:p w14:paraId="671BC57E" w14:textId="2E97D64A" w:rsidR="009D7AF1" w:rsidRPr="009D7AF1" w:rsidRDefault="009D7AF1" w:rsidP="009D7AF1">
            <w:pPr>
              <w:autoSpaceDE w:val="0"/>
              <w:autoSpaceDN w:val="0"/>
              <w:adjustRightInd w:val="0"/>
              <w:spacing w:after="0" w:line="240" w:lineRule="auto"/>
              <w:ind w:left="347"/>
              <w:jc w:val="both"/>
              <w:rPr>
                <w:rFonts w:asciiTheme="minorHAnsi" w:hAnsiTheme="minorHAnsi" w:cstheme="minorHAnsi"/>
              </w:rPr>
            </w:pPr>
            <w:r w:rsidRPr="009D7AF1">
              <w:rPr>
                <w:rFonts w:asciiTheme="minorHAnsi" w:hAnsiTheme="minorHAnsi" w:cstheme="minorHAnsi"/>
              </w:rPr>
              <w:t xml:space="preserve">a) </w:t>
            </w:r>
            <w:r>
              <w:rPr>
                <w:rFonts w:asciiTheme="minorHAnsi" w:hAnsiTheme="minorHAnsi" w:cstheme="minorHAnsi"/>
              </w:rPr>
              <w:t>S</w:t>
            </w:r>
            <w:r w:rsidRPr="009D7AF1">
              <w:rPr>
                <w:rFonts w:asciiTheme="minorHAnsi" w:hAnsiTheme="minorHAnsi" w:cstheme="minorHAnsi"/>
              </w:rPr>
              <w:t>trona internetowa</w:t>
            </w:r>
          </w:p>
          <w:p w14:paraId="2BB6592C" w14:textId="315CEDF2" w:rsidR="009D7AF1" w:rsidRPr="009D7AF1" w:rsidRDefault="009D7AF1" w:rsidP="009D7AF1">
            <w:pPr>
              <w:spacing w:line="240" w:lineRule="auto"/>
              <w:ind w:left="347"/>
              <w:rPr>
                <w:rFonts w:asciiTheme="minorHAnsi" w:hAnsiTheme="minorHAnsi" w:cstheme="minorHAnsi"/>
              </w:rPr>
            </w:pPr>
            <w:r w:rsidRPr="009D7AF1">
              <w:rPr>
                <w:rFonts w:asciiTheme="minorHAnsi" w:hAnsiTheme="minorHAnsi" w:cstheme="minorHAnsi"/>
              </w:rPr>
              <w:t xml:space="preserve">b) Opieka </w:t>
            </w:r>
            <w:proofErr w:type="spellStart"/>
            <w:r w:rsidRPr="009D7AF1">
              <w:rPr>
                <w:rFonts w:asciiTheme="minorHAnsi" w:hAnsiTheme="minorHAnsi" w:cstheme="minorHAnsi"/>
              </w:rPr>
              <w:t>podwrożeniowa</w:t>
            </w:r>
            <w:proofErr w:type="spellEnd"/>
          </w:p>
          <w:p w14:paraId="3631B71D" w14:textId="77777777" w:rsidR="009D7AF1" w:rsidRDefault="009D7AF1" w:rsidP="005E1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D7AF1">
              <w:rPr>
                <w:rFonts w:asciiTheme="minorHAnsi" w:hAnsiTheme="minorHAnsi" w:cstheme="minorHAnsi"/>
              </w:rPr>
              <w:t>2. Tłumaczenie strony internetowej</w:t>
            </w:r>
          </w:p>
          <w:p w14:paraId="2C4AB2B2" w14:textId="77777777" w:rsidR="009D7AF1" w:rsidRPr="009D7AF1" w:rsidRDefault="009D7AF1" w:rsidP="009D7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D7AF1">
              <w:rPr>
                <w:rFonts w:asciiTheme="minorHAnsi" w:hAnsiTheme="minorHAnsi" w:cstheme="minorHAnsi"/>
              </w:rPr>
              <w:t>3. Pozycjonowanie strony internetowej</w:t>
            </w:r>
          </w:p>
          <w:p w14:paraId="48B6245D" w14:textId="77777777" w:rsidR="009D7AF1" w:rsidRPr="00B11C88" w:rsidRDefault="009D7AF1" w:rsidP="009D7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  <w:p w14:paraId="00F8C0C4" w14:textId="0E9DEB7D" w:rsidR="009D7AF1" w:rsidRPr="009D7AF1" w:rsidRDefault="009D7AF1" w:rsidP="009D7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E12A1">
              <w:rPr>
                <w:rFonts w:asciiTheme="minorHAnsi" w:hAnsiTheme="minorHAnsi" w:cstheme="minorHAnsi"/>
              </w:rPr>
              <w:t>Gwarancja wykonania usługi SEO zgodnie ze specyfikacją, funkcjonowania strony internetowej oraz aktualizacji strony i wtyczek wykonywane przynajmniej raz w miesiącu przez minimalny okres 12 miesięcy. Okres naliczony od momentu wykonania wszystkich powyższych czynności wskazanych w Części 1.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6317FA81" w14:textId="2C0E1537" w:rsidR="009D7AF1" w:rsidRPr="005E12A1" w:rsidRDefault="009D7AF1" w:rsidP="005E12A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9F2147C" w14:textId="0158CB3C" w:rsidR="009D7AF1" w:rsidRPr="00B11C88" w:rsidRDefault="009D7AF1" w:rsidP="000862D1">
            <w:pPr>
              <w:tabs>
                <w:tab w:val="left" w:pos="952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9D7AF1" w:rsidRPr="00B11C88" w14:paraId="75FA9FAB" w14:textId="77777777" w:rsidTr="009D7AF1">
        <w:trPr>
          <w:trHeight w:val="386"/>
        </w:trPr>
        <w:tc>
          <w:tcPr>
            <w:tcW w:w="8954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2F18150" w14:textId="0BE6A33A" w:rsidR="009D7AF1" w:rsidRPr="009D7AF1" w:rsidRDefault="009D7AF1" w:rsidP="009D7AF1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9D7AF1">
              <w:rPr>
                <w:rFonts w:asciiTheme="minorHAnsi" w:hAnsiTheme="minorHAnsi" w:cstheme="minorHAnsi"/>
                <w:b/>
              </w:rPr>
              <w:t xml:space="preserve">CZĘŚĆ 2. Prowadzenie reklam Google </w:t>
            </w:r>
            <w:proofErr w:type="spellStart"/>
            <w:r w:rsidRPr="009D7AF1">
              <w:rPr>
                <w:rFonts w:asciiTheme="minorHAnsi" w:hAnsiTheme="minorHAnsi" w:cstheme="minorHAnsi"/>
                <w:b/>
              </w:rPr>
              <w:t>Ads</w:t>
            </w:r>
            <w:proofErr w:type="spellEnd"/>
            <w:r w:rsidRPr="009D7AF1">
              <w:rPr>
                <w:rFonts w:asciiTheme="minorHAnsi" w:hAnsiTheme="minorHAnsi" w:cstheme="minorHAnsi"/>
                <w:b/>
              </w:rPr>
              <w:t xml:space="preserve"> PL</w:t>
            </w:r>
            <w:r w:rsidRPr="009D7AF1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9D7AF1" w:rsidRPr="00B11C88" w14:paraId="44BF54DD" w14:textId="77777777" w:rsidTr="00875CEF">
        <w:trPr>
          <w:trHeight w:val="284"/>
        </w:trPr>
        <w:tc>
          <w:tcPr>
            <w:tcW w:w="5274" w:type="dxa"/>
            <w:vAlign w:val="center"/>
          </w:tcPr>
          <w:p w14:paraId="20F12703" w14:textId="77777777" w:rsidR="009D7AF1" w:rsidRPr="00B11C88" w:rsidRDefault="009D7AF1" w:rsidP="009D7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W skład wydatków wchodzić będą:</w:t>
            </w:r>
          </w:p>
          <w:p w14:paraId="5E72517D" w14:textId="77777777" w:rsidR="009D7AF1" w:rsidRPr="00B11C88" w:rsidRDefault="009D7AF1" w:rsidP="009D7AF1">
            <w:pPr>
              <w:pStyle w:val="Akapitzlist"/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84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Przygotowanie, prowadzenie i optymalizacja reklam Google </w:t>
            </w:r>
            <w:proofErr w:type="spellStart"/>
            <w:r w:rsidRPr="00B11C88">
              <w:rPr>
                <w:rFonts w:asciiTheme="minorHAnsi" w:hAnsiTheme="minorHAnsi" w:cstheme="minorHAnsi"/>
              </w:rPr>
              <w:t>Ads</w:t>
            </w:r>
            <w:proofErr w:type="spellEnd"/>
            <w:r w:rsidRPr="00B11C88">
              <w:rPr>
                <w:rFonts w:asciiTheme="minorHAnsi" w:hAnsiTheme="minorHAnsi" w:cstheme="minorHAnsi"/>
              </w:rPr>
              <w:t xml:space="preserve"> PL (koszt kampanii oraz obsługi zewnętrznej) na wskazanym koncie klient;</w:t>
            </w:r>
          </w:p>
          <w:p w14:paraId="2659CEDE" w14:textId="77777777" w:rsidR="009D7AF1" w:rsidRDefault="009D7AF1" w:rsidP="009D7AF1">
            <w:pPr>
              <w:pStyle w:val="Akapitzlist"/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84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 xml:space="preserve">polskie frazy; </w:t>
            </w:r>
          </w:p>
          <w:p w14:paraId="5E61DD7C" w14:textId="77777777" w:rsidR="00875CEF" w:rsidRDefault="00875CEF" w:rsidP="00875CEF">
            <w:pPr>
              <w:pStyle w:val="Akapitzlist"/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84"/>
              <w:jc w:val="both"/>
              <w:rPr>
                <w:rFonts w:asciiTheme="minorHAnsi" w:hAnsiTheme="minorHAnsi" w:cstheme="minorHAnsi"/>
              </w:rPr>
            </w:pPr>
            <w:r w:rsidRPr="00B11C88">
              <w:rPr>
                <w:rFonts w:asciiTheme="minorHAnsi" w:hAnsiTheme="minorHAnsi" w:cstheme="minorHAnsi"/>
              </w:rPr>
              <w:t>10 fraz kluczowych</w:t>
            </w:r>
          </w:p>
          <w:p w14:paraId="63851235" w14:textId="2DE431DE" w:rsidR="00875CEF" w:rsidRPr="00B11C88" w:rsidRDefault="00875CEF" w:rsidP="00875CE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7C92A9C3" w14:textId="5554C081" w:rsidR="009D7AF1" w:rsidRPr="00875CEF" w:rsidRDefault="009D7AF1" w:rsidP="00875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DejaVuSans" w:hAnsiTheme="minorHAnsi" w:cstheme="minorHAnsi"/>
                <w:bCs/>
                <w:highlight w:val="yellow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6B1FF9CE" w14:textId="467965B5" w:rsidR="009D7AF1" w:rsidRPr="00B11C88" w:rsidRDefault="009D7AF1" w:rsidP="00086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DejaVuSans" w:hAnsiTheme="minorHAnsi" w:cstheme="minorHAnsi"/>
                <w:lang w:eastAsia="pl-PL"/>
              </w:rPr>
            </w:pPr>
          </w:p>
        </w:tc>
      </w:tr>
    </w:tbl>
    <w:p w14:paraId="0AF51DE8" w14:textId="3113864B" w:rsidR="00B91EF6" w:rsidRPr="00B11C88" w:rsidRDefault="00530DA1" w:rsidP="000862D1">
      <w:pPr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  <w:r w:rsidRPr="00B11C88">
        <w:rPr>
          <w:rFonts w:asciiTheme="minorHAnsi" w:hAnsiTheme="minorHAnsi" w:cstheme="minorHAnsi"/>
        </w:rPr>
        <w:t>*niepotrzebne skreślić</w:t>
      </w:r>
    </w:p>
    <w:p w14:paraId="24322D6E" w14:textId="77777777" w:rsidR="0035443C" w:rsidRPr="00B11C88" w:rsidRDefault="0035443C" w:rsidP="000862D1">
      <w:pPr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</w:p>
    <w:p w14:paraId="3AA42783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Łączna cena oferty netto:………………………………………………………….....…………….……</w:t>
      </w:r>
    </w:p>
    <w:p w14:paraId="468C9E09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Łączna cena oferty brutto: ………………………………………………………….....…………….….</w:t>
      </w:r>
    </w:p>
    <w:p w14:paraId="7024F3BA" w14:textId="77777777" w:rsidR="0026415E" w:rsidRPr="00B11C88" w:rsidRDefault="0026415E" w:rsidP="000862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661B7D" w14:textId="382393B5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lastRenderedPageBreak/>
        <w:t>Termin realizacji (</w:t>
      </w:r>
      <w:proofErr w:type="spellStart"/>
      <w:r w:rsidR="00424582" w:rsidRPr="00B11C88">
        <w:rPr>
          <w:rFonts w:asciiTheme="minorHAnsi" w:hAnsiTheme="minorHAnsi" w:cstheme="minorHAnsi"/>
        </w:rPr>
        <w:t>dd</w:t>
      </w:r>
      <w:proofErr w:type="spellEnd"/>
      <w:r w:rsidR="00424582" w:rsidRPr="00B11C88">
        <w:rPr>
          <w:rFonts w:asciiTheme="minorHAnsi" w:hAnsiTheme="minorHAnsi" w:cstheme="minorHAnsi"/>
        </w:rPr>
        <w:t>/mm/</w:t>
      </w:r>
      <w:proofErr w:type="spellStart"/>
      <w:r w:rsidR="00424582" w:rsidRPr="00B11C88">
        <w:rPr>
          <w:rFonts w:asciiTheme="minorHAnsi" w:hAnsiTheme="minorHAnsi" w:cstheme="minorHAnsi"/>
        </w:rPr>
        <w:t>rrrr</w:t>
      </w:r>
      <w:proofErr w:type="spellEnd"/>
      <w:r w:rsidR="001D7E06" w:rsidRPr="00B11C88">
        <w:rPr>
          <w:rFonts w:asciiTheme="minorHAnsi" w:hAnsiTheme="minorHAnsi" w:cstheme="minorHAnsi"/>
        </w:rPr>
        <w:t xml:space="preserve">; max do </w:t>
      </w:r>
      <w:r w:rsidR="00A73E72" w:rsidRPr="00B11C88">
        <w:rPr>
          <w:rFonts w:asciiTheme="minorHAnsi" w:hAnsiTheme="minorHAnsi" w:cstheme="minorHAnsi"/>
        </w:rPr>
        <w:t>31.01.2022 r.</w:t>
      </w:r>
      <w:r w:rsidR="001D7E06" w:rsidRPr="00B11C88">
        <w:rPr>
          <w:rFonts w:asciiTheme="minorHAnsi" w:hAnsiTheme="minorHAnsi" w:cstheme="minorHAnsi"/>
        </w:rPr>
        <w:t>)</w:t>
      </w:r>
      <w:r w:rsidRPr="00B11C88">
        <w:rPr>
          <w:rFonts w:asciiTheme="minorHAnsi" w:hAnsiTheme="minorHAnsi" w:cstheme="minorHAnsi"/>
        </w:rPr>
        <w:t>:.......................................................................</w:t>
      </w:r>
    </w:p>
    <w:p w14:paraId="40DCACBA" w14:textId="77777777" w:rsidR="009A3584" w:rsidRPr="00B11C88" w:rsidRDefault="009A3584" w:rsidP="000862D1">
      <w:pPr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</w:p>
    <w:p w14:paraId="54A72559" w14:textId="77777777" w:rsidR="0026415E" w:rsidRPr="00B11C88" w:rsidRDefault="0026415E" w:rsidP="000862D1">
      <w:pPr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</w:p>
    <w:p w14:paraId="3E80372D" w14:textId="77777777" w:rsidR="00B91EF6" w:rsidRPr="00B11C88" w:rsidRDefault="00087957" w:rsidP="000862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DANE OSOBY DO KONTAKTU W SPRAWIE OFERTY:</w:t>
      </w:r>
    </w:p>
    <w:p w14:paraId="57D18B65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Imię, Nazwisko:…………………………………………………………………………………….…..</w:t>
      </w:r>
    </w:p>
    <w:p w14:paraId="1CDD7790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Numer telefonu:…………………………………………………………………………………….….</w:t>
      </w:r>
    </w:p>
    <w:p w14:paraId="774088EE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Adres e-mail:……………………………………………………………………………………………</w:t>
      </w:r>
    </w:p>
    <w:p w14:paraId="01D20674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Data sporządzenia:……………………………………………………………………………….……</w:t>
      </w:r>
    </w:p>
    <w:p w14:paraId="714E4A82" w14:textId="77777777" w:rsidR="00B91EF6" w:rsidRPr="00B11C88" w:rsidRDefault="00087957" w:rsidP="000862D1">
      <w:pPr>
        <w:spacing w:after="0" w:line="240" w:lineRule="auto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Data ważności oferty</w:t>
      </w:r>
      <w:r w:rsidR="00C1042A" w:rsidRPr="00B11C88">
        <w:rPr>
          <w:rFonts w:asciiTheme="minorHAnsi" w:hAnsiTheme="minorHAnsi" w:cstheme="minorHAnsi"/>
        </w:rPr>
        <w:t xml:space="preserve"> (minimum 30 dni od daty sporządzenia oferty</w:t>
      </w:r>
      <w:r w:rsidR="00C56542" w:rsidRPr="00B11C88">
        <w:rPr>
          <w:rFonts w:asciiTheme="minorHAnsi" w:hAnsiTheme="minorHAnsi" w:cstheme="minorHAnsi"/>
        </w:rPr>
        <w:t>)</w:t>
      </w:r>
      <w:r w:rsidR="00C1042A" w:rsidRPr="00B11C88">
        <w:rPr>
          <w:rFonts w:asciiTheme="minorHAnsi" w:hAnsiTheme="minorHAnsi" w:cstheme="minorHAnsi"/>
        </w:rPr>
        <w:t>:…………………………</w:t>
      </w:r>
      <w:r w:rsidR="00C56542" w:rsidRPr="00B11C88">
        <w:rPr>
          <w:rFonts w:asciiTheme="minorHAnsi" w:hAnsiTheme="minorHAnsi" w:cstheme="minorHAnsi"/>
        </w:rPr>
        <w:t>…</w:t>
      </w:r>
    </w:p>
    <w:p w14:paraId="638D4A2C" w14:textId="77777777" w:rsidR="00B91EF6" w:rsidRPr="00B11C88" w:rsidRDefault="00B91EF6" w:rsidP="000862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636EF3" w14:textId="47C0CA50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 xml:space="preserve">Niniejszym oświadczam, iż złożona oferta dotyczy </w:t>
      </w:r>
      <w:r w:rsidR="00C1042A" w:rsidRPr="00B11C88">
        <w:rPr>
          <w:rFonts w:asciiTheme="minorHAnsi" w:hAnsiTheme="minorHAnsi" w:cstheme="minorHAnsi"/>
          <w:b/>
        </w:rPr>
        <w:t>przedmiotu</w:t>
      </w:r>
      <w:r w:rsidRPr="00B11C88">
        <w:rPr>
          <w:rFonts w:asciiTheme="minorHAnsi" w:hAnsiTheme="minorHAnsi" w:cstheme="minorHAnsi"/>
          <w:b/>
        </w:rPr>
        <w:t xml:space="preserve"> o parametrach nie gorszych niż wsk</w:t>
      </w:r>
      <w:r w:rsidR="0026415E" w:rsidRPr="00B11C88">
        <w:rPr>
          <w:rFonts w:asciiTheme="minorHAnsi" w:hAnsiTheme="minorHAnsi" w:cstheme="minorHAnsi"/>
          <w:b/>
        </w:rPr>
        <w:t xml:space="preserve">azane w zapytaniu ofertowym nr </w:t>
      </w:r>
      <w:r w:rsidR="00C74F20" w:rsidRPr="00B11C88">
        <w:rPr>
          <w:rFonts w:asciiTheme="minorHAnsi" w:hAnsiTheme="minorHAnsi" w:cstheme="minorHAnsi"/>
          <w:b/>
        </w:rPr>
        <w:t>2</w:t>
      </w:r>
      <w:r w:rsidRPr="00B11C88">
        <w:rPr>
          <w:rFonts w:asciiTheme="minorHAnsi" w:hAnsiTheme="minorHAnsi" w:cstheme="minorHAnsi"/>
          <w:b/>
        </w:rPr>
        <w:t>/</w:t>
      </w:r>
      <w:r w:rsidR="001D7E06" w:rsidRPr="00B11C88">
        <w:rPr>
          <w:rFonts w:asciiTheme="minorHAnsi" w:hAnsiTheme="minorHAnsi" w:cstheme="minorHAnsi"/>
          <w:b/>
        </w:rPr>
        <w:t>10</w:t>
      </w:r>
      <w:r w:rsidR="00C1042A" w:rsidRPr="00B11C88">
        <w:rPr>
          <w:rFonts w:asciiTheme="minorHAnsi" w:hAnsiTheme="minorHAnsi" w:cstheme="minorHAnsi"/>
          <w:b/>
        </w:rPr>
        <w:t>/2021</w:t>
      </w:r>
      <w:r w:rsidR="00875CEF">
        <w:rPr>
          <w:rFonts w:asciiTheme="minorHAnsi" w:hAnsiTheme="minorHAnsi" w:cstheme="minorHAnsi"/>
          <w:b/>
        </w:rPr>
        <w:t xml:space="preserve"> i stanowi kompletną wycenę</w:t>
      </w:r>
      <w:r w:rsidRPr="00B11C88">
        <w:rPr>
          <w:rFonts w:asciiTheme="minorHAnsi" w:hAnsiTheme="minorHAnsi" w:cstheme="minorHAnsi"/>
          <w:b/>
        </w:rPr>
        <w:t>.</w:t>
      </w:r>
    </w:p>
    <w:p w14:paraId="07A42883" w14:textId="77777777" w:rsidR="00B91EF6" w:rsidRPr="00B11C88" w:rsidRDefault="00B91EF6" w:rsidP="000862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FB2E0F6" w14:textId="77777777" w:rsidR="00B91EF6" w:rsidRPr="00B11C88" w:rsidRDefault="00B91EF6" w:rsidP="000862D1">
      <w:pPr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</w:p>
    <w:p w14:paraId="4C6D201F" w14:textId="77777777" w:rsidR="00B91EF6" w:rsidRPr="00B11C88" w:rsidRDefault="00B91EF6" w:rsidP="000862D1">
      <w:pPr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</w:p>
    <w:p w14:paraId="11762E8A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…………………………………………….</w:t>
      </w:r>
    </w:p>
    <w:p w14:paraId="7DE41F79" w14:textId="77777777" w:rsidR="00B91EF6" w:rsidRPr="00B11C88" w:rsidRDefault="00087957" w:rsidP="000862D1">
      <w:pPr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  <w:r w:rsidRPr="00B11C88">
        <w:rPr>
          <w:rFonts w:asciiTheme="minorHAnsi" w:hAnsiTheme="minorHAnsi" w:cstheme="minorHAnsi"/>
        </w:rPr>
        <w:t>Podpis i pieczęć oferenta</w:t>
      </w:r>
      <w:r w:rsidRPr="00B11C88">
        <w:rPr>
          <w:rFonts w:asciiTheme="minorHAnsi" w:hAnsiTheme="minorHAnsi" w:cstheme="minorHAnsi"/>
          <w:highlight w:val="yellow"/>
        </w:rPr>
        <w:br w:type="page"/>
      </w:r>
    </w:p>
    <w:p w14:paraId="33985FC4" w14:textId="77777777" w:rsidR="00B91EF6" w:rsidRPr="00B11C88" w:rsidRDefault="00087957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  <w:b/>
        </w:rPr>
        <w:lastRenderedPageBreak/>
        <w:t>ZAŁĄCZNIK nr 2</w:t>
      </w:r>
      <w:r w:rsidRPr="00B11C88">
        <w:rPr>
          <w:rFonts w:asciiTheme="minorHAnsi" w:hAnsiTheme="minorHAnsi" w:cstheme="minorHAnsi"/>
        </w:rPr>
        <w:t xml:space="preserve"> - Oświadczenie o braku powiązań pomiędzy podmiotami współpracującymi</w:t>
      </w:r>
    </w:p>
    <w:p w14:paraId="779EB0F3" w14:textId="77777777" w:rsidR="00B91EF6" w:rsidRPr="00B11C88" w:rsidRDefault="00B91EF6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</w:p>
    <w:p w14:paraId="1DF756D0" w14:textId="77777777" w:rsidR="00B91EF6" w:rsidRPr="00B11C88" w:rsidRDefault="00B91EF6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</w:p>
    <w:p w14:paraId="34CA18D8" w14:textId="77777777" w:rsidR="00B91EF6" w:rsidRPr="00B11C88" w:rsidRDefault="00B91EF6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</w:p>
    <w:p w14:paraId="4827E18C" w14:textId="77777777" w:rsidR="00B91EF6" w:rsidRPr="00B11C88" w:rsidRDefault="00087957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…………………………….</w:t>
      </w:r>
      <w:r w:rsidRPr="00B11C88">
        <w:rPr>
          <w:rFonts w:asciiTheme="minorHAnsi" w:hAnsiTheme="minorHAnsi" w:cstheme="minorHAnsi"/>
        </w:rPr>
        <w:tab/>
      </w:r>
      <w:r w:rsidRPr="00B11C88">
        <w:rPr>
          <w:rFonts w:asciiTheme="minorHAnsi" w:hAnsiTheme="minorHAnsi" w:cstheme="minorHAnsi"/>
        </w:rPr>
        <w:tab/>
      </w:r>
      <w:r w:rsidRPr="00B11C88">
        <w:rPr>
          <w:rFonts w:asciiTheme="minorHAnsi" w:hAnsiTheme="minorHAnsi" w:cstheme="minorHAnsi"/>
        </w:rPr>
        <w:tab/>
      </w:r>
      <w:r w:rsidRPr="00B11C88">
        <w:rPr>
          <w:rFonts w:asciiTheme="minorHAnsi" w:hAnsiTheme="minorHAnsi" w:cstheme="minorHAnsi"/>
        </w:rPr>
        <w:tab/>
      </w:r>
      <w:r w:rsidRPr="00B11C88">
        <w:rPr>
          <w:rFonts w:asciiTheme="minorHAnsi" w:hAnsiTheme="minorHAnsi" w:cstheme="minorHAnsi"/>
        </w:rPr>
        <w:tab/>
        <w:t>……………………………………</w:t>
      </w:r>
    </w:p>
    <w:p w14:paraId="3D0491D9" w14:textId="77777777" w:rsidR="00B91EF6" w:rsidRPr="00B11C88" w:rsidRDefault="00087957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 xml:space="preserve">   Pieczątka Oferenta</w:t>
      </w:r>
      <w:r w:rsidRPr="00B11C88">
        <w:rPr>
          <w:rFonts w:asciiTheme="minorHAnsi" w:hAnsiTheme="minorHAnsi" w:cstheme="minorHAnsi"/>
        </w:rPr>
        <w:tab/>
      </w:r>
      <w:r w:rsidRPr="00B11C88">
        <w:rPr>
          <w:rFonts w:asciiTheme="minorHAnsi" w:hAnsiTheme="minorHAnsi" w:cstheme="minorHAnsi"/>
        </w:rPr>
        <w:tab/>
      </w:r>
      <w:r w:rsidRPr="00B11C88">
        <w:rPr>
          <w:rFonts w:asciiTheme="minorHAnsi" w:hAnsiTheme="minorHAnsi" w:cstheme="minorHAnsi"/>
        </w:rPr>
        <w:tab/>
      </w:r>
      <w:r w:rsidRPr="00B11C88">
        <w:rPr>
          <w:rFonts w:asciiTheme="minorHAnsi" w:hAnsiTheme="minorHAnsi" w:cstheme="minorHAnsi"/>
        </w:rPr>
        <w:tab/>
      </w:r>
      <w:r w:rsidRPr="00B11C88">
        <w:rPr>
          <w:rFonts w:asciiTheme="minorHAnsi" w:hAnsiTheme="minorHAnsi" w:cstheme="minorHAnsi"/>
        </w:rPr>
        <w:tab/>
      </w:r>
      <w:r w:rsidRPr="00B11C88">
        <w:rPr>
          <w:rFonts w:asciiTheme="minorHAnsi" w:hAnsiTheme="minorHAnsi" w:cstheme="minorHAnsi"/>
        </w:rPr>
        <w:tab/>
        <w:t xml:space="preserve">   </w:t>
      </w:r>
      <w:r w:rsidRPr="00B11C88">
        <w:rPr>
          <w:rFonts w:asciiTheme="minorHAnsi" w:hAnsiTheme="minorHAnsi" w:cstheme="minorHAnsi"/>
        </w:rPr>
        <w:tab/>
        <w:t xml:space="preserve">   Miejscowość, data </w:t>
      </w:r>
    </w:p>
    <w:p w14:paraId="735C1170" w14:textId="77777777" w:rsidR="00B91EF6" w:rsidRPr="00B11C88" w:rsidRDefault="00B91EF6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</w:p>
    <w:p w14:paraId="2E15ED33" w14:textId="77777777" w:rsidR="00B91EF6" w:rsidRPr="00B11C88" w:rsidRDefault="00B91EF6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</w:p>
    <w:p w14:paraId="1A398C94" w14:textId="77777777" w:rsidR="00B91EF6" w:rsidRPr="00B11C88" w:rsidRDefault="00087957" w:rsidP="000862D1">
      <w:pPr>
        <w:spacing w:after="0" w:line="240" w:lineRule="auto"/>
        <w:ind w:firstLine="6"/>
        <w:jc w:val="center"/>
        <w:rPr>
          <w:rFonts w:asciiTheme="minorHAnsi" w:hAnsiTheme="minorHAnsi" w:cstheme="minorHAnsi"/>
          <w:b/>
        </w:rPr>
      </w:pPr>
      <w:r w:rsidRPr="00B11C88">
        <w:rPr>
          <w:rFonts w:asciiTheme="minorHAnsi" w:hAnsiTheme="minorHAnsi" w:cstheme="minorHAnsi"/>
          <w:b/>
        </w:rPr>
        <w:t>Oświadczenie o braku powiązania pomiędzy podmiotami współpracującymi</w:t>
      </w:r>
    </w:p>
    <w:p w14:paraId="2CD2D572" w14:textId="77777777" w:rsidR="00B91EF6" w:rsidRPr="00B11C88" w:rsidRDefault="00B91EF6" w:rsidP="000862D1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F533B6D" w14:textId="77777777" w:rsidR="00B91EF6" w:rsidRPr="00B11C88" w:rsidRDefault="00087957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 xml:space="preserve">Oświadczam, iż podmiot składający ofertę nie jest powiązany osobowo lub kapitałowo </w:t>
      </w:r>
      <w:r w:rsidRPr="00B11C88">
        <w:rPr>
          <w:rFonts w:asciiTheme="minorHAnsi" w:hAnsiTheme="minorHAnsi" w:cstheme="minorHAnsi"/>
        </w:rPr>
        <w:br/>
        <w:t xml:space="preserve">z Zamawiającym. Przez powiązania kapitałowe lub osobowe rozumie się wzajemne powiązania między beneficjentem lub osobami upoważnionymi do zaciągania zobowiązań </w:t>
      </w:r>
      <w:r w:rsidRPr="00B11C88">
        <w:rPr>
          <w:rFonts w:asciiTheme="minorHAnsi" w:hAnsiTheme="minorHAnsi" w:cstheme="minorHAnsi"/>
        </w:rPr>
        <w:br/>
        <w:t xml:space="preserve">w imieniu beneficjenta lub osobami wykonującymi w imieniu beneficjenta czynności związane </w:t>
      </w:r>
      <w:r w:rsidRPr="00B11C88">
        <w:rPr>
          <w:rFonts w:asciiTheme="minorHAnsi" w:hAnsiTheme="minorHAnsi" w:cstheme="minorHAnsi"/>
        </w:rPr>
        <w:br/>
        <w:t xml:space="preserve">z przygotowaniem i przeprowadzeniem procedury wyboru wykonawcy a wykonawcą, polegające </w:t>
      </w:r>
      <w:r w:rsidRPr="00B11C88">
        <w:rPr>
          <w:rFonts w:asciiTheme="minorHAnsi" w:hAnsiTheme="minorHAnsi" w:cstheme="minorHAnsi"/>
        </w:rPr>
        <w:br/>
        <w:t>w szczególności na:</w:t>
      </w:r>
    </w:p>
    <w:p w14:paraId="271B833D" w14:textId="77777777" w:rsidR="00B91EF6" w:rsidRPr="00B11C88" w:rsidRDefault="00087957" w:rsidP="000862D1">
      <w:pPr>
        <w:pStyle w:val="Akapitzlist"/>
        <w:numPr>
          <w:ilvl w:val="1"/>
          <w:numId w:val="10"/>
        </w:numPr>
        <w:spacing w:after="0" w:line="240" w:lineRule="auto"/>
        <w:ind w:left="567" w:hanging="501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uczestniczeniu w spółce jako wspólnik spółki cywilnej lub spółki osobowej,</w:t>
      </w:r>
    </w:p>
    <w:p w14:paraId="65868F4D" w14:textId="77777777" w:rsidR="00B91EF6" w:rsidRPr="00B11C88" w:rsidRDefault="00087957" w:rsidP="000862D1">
      <w:pPr>
        <w:pStyle w:val="Akapitzlist"/>
        <w:numPr>
          <w:ilvl w:val="1"/>
          <w:numId w:val="10"/>
        </w:numPr>
        <w:spacing w:after="0" w:line="240" w:lineRule="auto"/>
        <w:ind w:left="567" w:hanging="501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posiadaniu co najmniej 10 % udziałów lub akcji,</w:t>
      </w:r>
    </w:p>
    <w:p w14:paraId="76347C7F" w14:textId="77777777" w:rsidR="00B91EF6" w:rsidRPr="00B11C88" w:rsidRDefault="00087957" w:rsidP="000862D1">
      <w:pPr>
        <w:pStyle w:val="Akapitzlist"/>
        <w:numPr>
          <w:ilvl w:val="1"/>
          <w:numId w:val="10"/>
        </w:numPr>
        <w:spacing w:after="0" w:line="240" w:lineRule="auto"/>
        <w:ind w:left="567" w:hanging="501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56991A2F" w14:textId="77777777" w:rsidR="00B91EF6" w:rsidRPr="00B11C88" w:rsidRDefault="00087957" w:rsidP="000862D1">
      <w:pPr>
        <w:pStyle w:val="Akapitzlist"/>
        <w:numPr>
          <w:ilvl w:val="1"/>
          <w:numId w:val="10"/>
        </w:numPr>
        <w:spacing w:after="0" w:line="240" w:lineRule="auto"/>
        <w:ind w:left="567" w:hanging="501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 xml:space="preserve">pozostawaniu w związku małżeńskim, w stosunku pokrewieństwa lub powinowactwa </w:t>
      </w:r>
      <w:r w:rsidRPr="00B11C88">
        <w:rPr>
          <w:rFonts w:asciiTheme="minorHAnsi" w:hAnsiTheme="minorHAnsi" w:cstheme="minorHAnsi"/>
        </w:rPr>
        <w:br/>
        <w:t xml:space="preserve">w linii prostej, pokrewieństwa drugiego stopnia lub powinowactwa drugiego stopnia </w:t>
      </w:r>
      <w:r w:rsidRPr="00B11C88">
        <w:rPr>
          <w:rFonts w:asciiTheme="minorHAnsi" w:hAnsiTheme="minorHAnsi" w:cstheme="minorHAnsi"/>
        </w:rPr>
        <w:br/>
        <w:t>w linii bocznej lub w stosunku przysposobienia, opieki lub kurateli.</w:t>
      </w:r>
    </w:p>
    <w:p w14:paraId="4A8E5544" w14:textId="77777777" w:rsidR="00B91EF6" w:rsidRPr="00B11C88" w:rsidRDefault="00B91EF6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</w:p>
    <w:p w14:paraId="5169E386" w14:textId="77777777" w:rsidR="00B91EF6" w:rsidRPr="00B11C88" w:rsidRDefault="00087957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Pomiędzy Zamawiającym a Oferentem nie istnieją wymienione powyżej powiązania.</w:t>
      </w:r>
    </w:p>
    <w:p w14:paraId="664A7301" w14:textId="77777777" w:rsidR="00B91EF6" w:rsidRPr="00B11C88" w:rsidRDefault="00B91EF6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</w:p>
    <w:p w14:paraId="512AD9B5" w14:textId="77777777" w:rsidR="00B91EF6" w:rsidRPr="00B11C88" w:rsidRDefault="00B91EF6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</w:p>
    <w:p w14:paraId="73EEE79E" w14:textId="77777777" w:rsidR="00B91EF6" w:rsidRPr="00B11C88" w:rsidRDefault="00B91EF6" w:rsidP="000862D1">
      <w:pPr>
        <w:spacing w:after="0" w:line="240" w:lineRule="auto"/>
        <w:ind w:firstLine="6"/>
        <w:jc w:val="both"/>
        <w:rPr>
          <w:rFonts w:asciiTheme="minorHAnsi" w:hAnsiTheme="minorHAnsi" w:cstheme="minorHAnsi"/>
        </w:rPr>
      </w:pPr>
    </w:p>
    <w:p w14:paraId="2F3883B2" w14:textId="77777777" w:rsidR="004C1C6D" w:rsidRPr="00B11C88" w:rsidRDefault="004C1C6D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…………………………………………….</w:t>
      </w:r>
    </w:p>
    <w:p w14:paraId="262121B3" w14:textId="77777777" w:rsidR="004C1C6D" w:rsidRPr="00B11C88" w:rsidRDefault="004C1C6D" w:rsidP="000862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1C88">
        <w:rPr>
          <w:rFonts w:asciiTheme="minorHAnsi" w:hAnsiTheme="minorHAnsi" w:cstheme="minorHAnsi"/>
        </w:rPr>
        <w:t>Podpis i pieczęć oferenta</w:t>
      </w:r>
    </w:p>
    <w:p w14:paraId="6016A84B" w14:textId="77777777" w:rsidR="00B91EF6" w:rsidRPr="00B11C88" w:rsidRDefault="00B91EF6" w:rsidP="000862D1">
      <w:pPr>
        <w:spacing w:after="0" w:line="240" w:lineRule="auto"/>
        <w:rPr>
          <w:rFonts w:asciiTheme="minorHAnsi" w:hAnsiTheme="minorHAnsi" w:cstheme="minorHAnsi"/>
        </w:rPr>
      </w:pPr>
    </w:p>
    <w:p w14:paraId="60431E09" w14:textId="77777777" w:rsidR="00B91EF6" w:rsidRPr="00B11C88" w:rsidRDefault="00B91EF6" w:rsidP="000862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E4227A" w14:textId="77777777" w:rsidR="00B91EF6" w:rsidRPr="00B11C88" w:rsidRDefault="00B91EF6" w:rsidP="000862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0B68AE" w14:textId="77777777" w:rsidR="00B91EF6" w:rsidRPr="00B11C88" w:rsidRDefault="00B91EF6" w:rsidP="000862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BBA431" w14:textId="77777777" w:rsidR="00B91EF6" w:rsidRPr="00B11C88" w:rsidRDefault="00B91EF6" w:rsidP="000862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996C27E" w14:textId="77777777" w:rsidR="00E52DC3" w:rsidRPr="00B11C88" w:rsidRDefault="00E52DC3" w:rsidP="000862D1">
      <w:pPr>
        <w:spacing w:after="160" w:line="240" w:lineRule="auto"/>
        <w:rPr>
          <w:rFonts w:asciiTheme="minorHAnsi" w:hAnsiTheme="minorHAnsi" w:cstheme="minorHAnsi"/>
        </w:rPr>
      </w:pPr>
    </w:p>
    <w:sectPr w:rsidR="00E52DC3" w:rsidRPr="00B11C88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391C" w14:textId="77777777" w:rsidR="00CC3371" w:rsidRDefault="00CC3371">
      <w:pPr>
        <w:spacing w:after="0" w:line="240" w:lineRule="auto"/>
      </w:pPr>
      <w:r>
        <w:separator/>
      </w:r>
    </w:p>
  </w:endnote>
  <w:endnote w:type="continuationSeparator" w:id="0">
    <w:p w14:paraId="26CFC101" w14:textId="77777777" w:rsidR="00CC3371" w:rsidRDefault="00CC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charset w:val="0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0CAB" w14:textId="77777777" w:rsidR="00D05316" w:rsidRDefault="00D0531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601E2">
      <w:rPr>
        <w:noProof/>
      </w:rPr>
      <w:t>6</w:t>
    </w:r>
    <w:r>
      <w:fldChar w:fldCharType="end"/>
    </w:r>
  </w:p>
  <w:p w14:paraId="3580B212" w14:textId="77777777" w:rsidR="00D05316" w:rsidRDefault="00D05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1EE4" w14:textId="77777777" w:rsidR="00CC3371" w:rsidRDefault="00CC3371">
      <w:pPr>
        <w:spacing w:after="0" w:line="240" w:lineRule="auto"/>
      </w:pPr>
      <w:r>
        <w:separator/>
      </w:r>
    </w:p>
  </w:footnote>
  <w:footnote w:type="continuationSeparator" w:id="0">
    <w:p w14:paraId="2A962819" w14:textId="77777777" w:rsidR="00CC3371" w:rsidRDefault="00CC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814E" w14:textId="77777777" w:rsidR="00D05316" w:rsidRDefault="00D05316">
    <w:pPr>
      <w:pStyle w:val="Nagwek"/>
    </w:pPr>
    <w:r>
      <w:rPr>
        <w:noProof/>
        <w:lang w:eastAsia="pl-PL"/>
      </w:rPr>
      <w:drawing>
        <wp:inline distT="0" distB="0" distL="0" distR="0" wp14:anchorId="3ED18848" wp14:editId="0765FCCA">
          <wp:extent cx="5760720" cy="581660"/>
          <wp:effectExtent l="0" t="0" r="0" b="8890"/>
          <wp:docPr id="2" name="Obraz 2" descr="C:\Users\Aleksandra Kędzior\Downloads\EFRR_kolor_pozio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leksandra Kędzior\Downloads\EFRR_kolor_poziom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A9F"/>
    <w:multiLevelType w:val="multilevel"/>
    <w:tmpl w:val="06BC0A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91A"/>
    <w:multiLevelType w:val="multilevel"/>
    <w:tmpl w:val="06C1491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A9049A"/>
    <w:multiLevelType w:val="hybridMultilevel"/>
    <w:tmpl w:val="6270F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504"/>
    <w:multiLevelType w:val="hybridMultilevel"/>
    <w:tmpl w:val="E10AD3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55649"/>
    <w:multiLevelType w:val="hybridMultilevel"/>
    <w:tmpl w:val="D206D3EA"/>
    <w:lvl w:ilvl="0" w:tplc="4F70D5EE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B304BC"/>
    <w:multiLevelType w:val="multilevel"/>
    <w:tmpl w:val="0FB304BC"/>
    <w:lvl w:ilvl="0">
      <w:start w:val="4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54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58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6" w15:restartNumberingAfterBreak="0">
    <w:nsid w:val="1091371B"/>
    <w:multiLevelType w:val="hybridMultilevel"/>
    <w:tmpl w:val="AB2AE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C63CE"/>
    <w:multiLevelType w:val="hybridMultilevel"/>
    <w:tmpl w:val="5C020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5142"/>
    <w:multiLevelType w:val="hybridMultilevel"/>
    <w:tmpl w:val="C8CCEEA0"/>
    <w:lvl w:ilvl="0" w:tplc="4F70D5E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B79AB"/>
    <w:multiLevelType w:val="hybridMultilevel"/>
    <w:tmpl w:val="EA545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5651C"/>
    <w:multiLevelType w:val="multilevel"/>
    <w:tmpl w:val="16F5651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FC01BC"/>
    <w:multiLevelType w:val="multilevel"/>
    <w:tmpl w:val="16FC0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6A9"/>
    <w:multiLevelType w:val="hybridMultilevel"/>
    <w:tmpl w:val="00EE2B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C15689"/>
    <w:multiLevelType w:val="hybridMultilevel"/>
    <w:tmpl w:val="3C32ADC6"/>
    <w:lvl w:ilvl="0" w:tplc="4F70D5EE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FF94E2C"/>
    <w:multiLevelType w:val="hybridMultilevel"/>
    <w:tmpl w:val="7A125F7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87970D3"/>
    <w:multiLevelType w:val="hybridMultilevel"/>
    <w:tmpl w:val="0FEE8E24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6" w15:restartNumberingAfterBreak="0">
    <w:nsid w:val="29CF177A"/>
    <w:multiLevelType w:val="multilevel"/>
    <w:tmpl w:val="29CF177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BD1234B"/>
    <w:multiLevelType w:val="multilevel"/>
    <w:tmpl w:val="526B19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07CBB"/>
    <w:multiLevelType w:val="hybridMultilevel"/>
    <w:tmpl w:val="9A540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F6796"/>
    <w:multiLevelType w:val="multilevel"/>
    <w:tmpl w:val="34AF6796"/>
    <w:lvl w:ilvl="0">
      <w:start w:val="1"/>
      <w:numFmt w:val="lowerLetter"/>
      <w:lvlText w:val="%1)"/>
      <w:lvlJc w:val="left"/>
      <w:pPr>
        <w:ind w:left="726" w:hanging="360"/>
      </w:pPr>
    </w:lvl>
    <w:lvl w:ilvl="1">
      <w:start w:val="1"/>
      <w:numFmt w:val="lowerLetter"/>
      <w:lvlText w:val="%2)"/>
      <w:lvlJc w:val="left"/>
      <w:pPr>
        <w:ind w:left="1446" w:hanging="360"/>
      </w:pPr>
    </w:lvl>
    <w:lvl w:ilvl="2">
      <w:start w:val="1"/>
      <w:numFmt w:val="lowerRoman"/>
      <w:lvlText w:val="%3."/>
      <w:lvlJc w:val="right"/>
      <w:pPr>
        <w:ind w:left="2166" w:hanging="180"/>
      </w:pPr>
    </w:lvl>
    <w:lvl w:ilvl="3">
      <w:start w:val="1"/>
      <w:numFmt w:val="decimal"/>
      <w:lvlText w:val="%4."/>
      <w:lvlJc w:val="left"/>
      <w:pPr>
        <w:ind w:left="2886" w:hanging="360"/>
      </w:pPr>
    </w:lvl>
    <w:lvl w:ilvl="4">
      <w:start w:val="1"/>
      <w:numFmt w:val="lowerLetter"/>
      <w:lvlText w:val="%5."/>
      <w:lvlJc w:val="left"/>
      <w:pPr>
        <w:ind w:left="3606" w:hanging="360"/>
      </w:pPr>
    </w:lvl>
    <w:lvl w:ilvl="5">
      <w:start w:val="1"/>
      <w:numFmt w:val="lowerRoman"/>
      <w:lvlText w:val="%6."/>
      <w:lvlJc w:val="right"/>
      <w:pPr>
        <w:ind w:left="4326" w:hanging="180"/>
      </w:pPr>
    </w:lvl>
    <w:lvl w:ilvl="6">
      <w:start w:val="1"/>
      <w:numFmt w:val="decimal"/>
      <w:lvlText w:val="%7."/>
      <w:lvlJc w:val="left"/>
      <w:pPr>
        <w:ind w:left="5046" w:hanging="360"/>
      </w:pPr>
    </w:lvl>
    <w:lvl w:ilvl="7">
      <w:start w:val="1"/>
      <w:numFmt w:val="lowerLetter"/>
      <w:lvlText w:val="%8."/>
      <w:lvlJc w:val="left"/>
      <w:pPr>
        <w:ind w:left="5766" w:hanging="360"/>
      </w:pPr>
    </w:lvl>
    <w:lvl w:ilvl="8">
      <w:start w:val="1"/>
      <w:numFmt w:val="lowerRoman"/>
      <w:lvlText w:val="%9."/>
      <w:lvlJc w:val="right"/>
      <w:pPr>
        <w:ind w:left="6486" w:hanging="180"/>
      </w:pPr>
    </w:lvl>
  </w:abstractNum>
  <w:abstractNum w:abstractNumId="20" w15:restartNumberingAfterBreak="0">
    <w:nsid w:val="390D75C1"/>
    <w:multiLevelType w:val="hybridMultilevel"/>
    <w:tmpl w:val="9E547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54E74"/>
    <w:multiLevelType w:val="hybridMultilevel"/>
    <w:tmpl w:val="EC12F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A4A8A"/>
    <w:multiLevelType w:val="hybridMultilevel"/>
    <w:tmpl w:val="9706615E"/>
    <w:lvl w:ilvl="0" w:tplc="4F70D5E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255A5"/>
    <w:multiLevelType w:val="multilevel"/>
    <w:tmpl w:val="B2DC2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B19D6"/>
    <w:multiLevelType w:val="multilevel"/>
    <w:tmpl w:val="526B19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201F6"/>
    <w:multiLevelType w:val="hybridMultilevel"/>
    <w:tmpl w:val="3ED4C976"/>
    <w:lvl w:ilvl="0" w:tplc="A3C695B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92743"/>
    <w:multiLevelType w:val="hybridMultilevel"/>
    <w:tmpl w:val="409050D2"/>
    <w:lvl w:ilvl="0" w:tplc="5C409F1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55BE4"/>
    <w:multiLevelType w:val="multilevel"/>
    <w:tmpl w:val="B2DC2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F273E"/>
    <w:multiLevelType w:val="multilevel"/>
    <w:tmpl w:val="06BC0A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63661"/>
    <w:multiLevelType w:val="hybridMultilevel"/>
    <w:tmpl w:val="C4E2C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8C6"/>
    <w:multiLevelType w:val="multilevel"/>
    <w:tmpl w:val="6E0328C6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709318B7"/>
    <w:multiLevelType w:val="hybridMultilevel"/>
    <w:tmpl w:val="34FE78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0DE3AFF"/>
    <w:multiLevelType w:val="multilevel"/>
    <w:tmpl w:val="16FC01BC"/>
    <w:lvl w:ilvl="0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A1FD4"/>
    <w:multiLevelType w:val="hybridMultilevel"/>
    <w:tmpl w:val="49824F18"/>
    <w:lvl w:ilvl="0" w:tplc="5C409F1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834C6"/>
    <w:multiLevelType w:val="hybridMultilevel"/>
    <w:tmpl w:val="B240D6F0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89655B4"/>
    <w:multiLevelType w:val="hybridMultilevel"/>
    <w:tmpl w:val="4F28364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4F6BB3"/>
    <w:multiLevelType w:val="hybridMultilevel"/>
    <w:tmpl w:val="08FAB1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D7E13E3"/>
    <w:multiLevelType w:val="multilevel"/>
    <w:tmpl w:val="68DC29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0"/>
  </w:num>
  <w:num w:numId="5">
    <w:abstractNumId w:val="10"/>
  </w:num>
  <w:num w:numId="6">
    <w:abstractNumId w:val="16"/>
  </w:num>
  <w:num w:numId="7">
    <w:abstractNumId w:val="30"/>
  </w:num>
  <w:num w:numId="8">
    <w:abstractNumId w:val="5"/>
  </w:num>
  <w:num w:numId="9">
    <w:abstractNumId w:val="37"/>
  </w:num>
  <w:num w:numId="10">
    <w:abstractNumId w:val="19"/>
  </w:num>
  <w:num w:numId="11">
    <w:abstractNumId w:val="36"/>
  </w:num>
  <w:num w:numId="12">
    <w:abstractNumId w:val="3"/>
  </w:num>
  <w:num w:numId="13">
    <w:abstractNumId w:val="8"/>
  </w:num>
  <w:num w:numId="14">
    <w:abstractNumId w:val="14"/>
  </w:num>
  <w:num w:numId="15">
    <w:abstractNumId w:val="35"/>
  </w:num>
  <w:num w:numId="16">
    <w:abstractNumId w:val="34"/>
  </w:num>
  <w:num w:numId="17">
    <w:abstractNumId w:val="22"/>
  </w:num>
  <w:num w:numId="18">
    <w:abstractNumId w:val="4"/>
  </w:num>
  <w:num w:numId="19">
    <w:abstractNumId w:val="13"/>
  </w:num>
  <w:num w:numId="20">
    <w:abstractNumId w:val="28"/>
  </w:num>
  <w:num w:numId="21">
    <w:abstractNumId w:val="18"/>
  </w:num>
  <w:num w:numId="22">
    <w:abstractNumId w:val="7"/>
  </w:num>
  <w:num w:numId="23">
    <w:abstractNumId w:val="15"/>
  </w:num>
  <w:num w:numId="24">
    <w:abstractNumId w:val="17"/>
  </w:num>
  <w:num w:numId="25">
    <w:abstractNumId w:val="23"/>
  </w:num>
  <w:num w:numId="26">
    <w:abstractNumId w:val="27"/>
  </w:num>
  <w:num w:numId="27">
    <w:abstractNumId w:val="20"/>
  </w:num>
  <w:num w:numId="28">
    <w:abstractNumId w:val="29"/>
  </w:num>
  <w:num w:numId="29">
    <w:abstractNumId w:val="21"/>
  </w:num>
  <w:num w:numId="30">
    <w:abstractNumId w:val="9"/>
  </w:num>
  <w:num w:numId="31">
    <w:abstractNumId w:val="6"/>
  </w:num>
  <w:num w:numId="32">
    <w:abstractNumId w:val="31"/>
  </w:num>
  <w:num w:numId="33">
    <w:abstractNumId w:val="26"/>
  </w:num>
  <w:num w:numId="34">
    <w:abstractNumId w:val="25"/>
  </w:num>
  <w:num w:numId="35">
    <w:abstractNumId w:val="33"/>
  </w:num>
  <w:num w:numId="36">
    <w:abstractNumId w:val="12"/>
  </w:num>
  <w:num w:numId="37">
    <w:abstractNumId w:val="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51"/>
    <w:rsid w:val="00011C05"/>
    <w:rsid w:val="0001419F"/>
    <w:rsid w:val="00016743"/>
    <w:rsid w:val="000259EA"/>
    <w:rsid w:val="000363C4"/>
    <w:rsid w:val="00037051"/>
    <w:rsid w:val="000472C5"/>
    <w:rsid w:val="000530FA"/>
    <w:rsid w:val="0006115E"/>
    <w:rsid w:val="000611B9"/>
    <w:rsid w:val="000708EA"/>
    <w:rsid w:val="000862D1"/>
    <w:rsid w:val="00087957"/>
    <w:rsid w:val="000958FE"/>
    <w:rsid w:val="00097445"/>
    <w:rsid w:val="000B0578"/>
    <w:rsid w:val="000B6E95"/>
    <w:rsid w:val="000C09B4"/>
    <w:rsid w:val="000C259F"/>
    <w:rsid w:val="000C47AD"/>
    <w:rsid w:val="000C6171"/>
    <w:rsid w:val="000C61B7"/>
    <w:rsid w:val="000E0C77"/>
    <w:rsid w:val="000F2355"/>
    <w:rsid w:val="000F3C3A"/>
    <w:rsid w:val="00115705"/>
    <w:rsid w:val="00127D56"/>
    <w:rsid w:val="00135614"/>
    <w:rsid w:val="001356BC"/>
    <w:rsid w:val="00142D4A"/>
    <w:rsid w:val="00161B04"/>
    <w:rsid w:val="00166480"/>
    <w:rsid w:val="001829CC"/>
    <w:rsid w:val="00183554"/>
    <w:rsid w:val="001911A8"/>
    <w:rsid w:val="00195877"/>
    <w:rsid w:val="001A42CF"/>
    <w:rsid w:val="001B1A4A"/>
    <w:rsid w:val="001C4B6C"/>
    <w:rsid w:val="001D7E06"/>
    <w:rsid w:val="001E0706"/>
    <w:rsid w:val="001E52CF"/>
    <w:rsid w:val="001F6E4E"/>
    <w:rsid w:val="002059FF"/>
    <w:rsid w:val="00205D7D"/>
    <w:rsid w:val="00210B81"/>
    <w:rsid w:val="002130C7"/>
    <w:rsid w:val="00230B67"/>
    <w:rsid w:val="00231274"/>
    <w:rsid w:val="00242363"/>
    <w:rsid w:val="00247014"/>
    <w:rsid w:val="0024736F"/>
    <w:rsid w:val="00254C78"/>
    <w:rsid w:val="00261245"/>
    <w:rsid w:val="0026415E"/>
    <w:rsid w:val="00264CA2"/>
    <w:rsid w:val="00280410"/>
    <w:rsid w:val="00290E14"/>
    <w:rsid w:val="002B3551"/>
    <w:rsid w:val="002D2AE3"/>
    <w:rsid w:val="002D3164"/>
    <w:rsid w:val="002F009C"/>
    <w:rsid w:val="002F0A32"/>
    <w:rsid w:val="002F5C39"/>
    <w:rsid w:val="003026E9"/>
    <w:rsid w:val="00303884"/>
    <w:rsid w:val="003055A4"/>
    <w:rsid w:val="00332391"/>
    <w:rsid w:val="003371A6"/>
    <w:rsid w:val="0034590E"/>
    <w:rsid w:val="003525C3"/>
    <w:rsid w:val="00352A76"/>
    <w:rsid w:val="0035443C"/>
    <w:rsid w:val="00354558"/>
    <w:rsid w:val="00356001"/>
    <w:rsid w:val="003563B9"/>
    <w:rsid w:val="00357940"/>
    <w:rsid w:val="003648F9"/>
    <w:rsid w:val="00372631"/>
    <w:rsid w:val="00374BCF"/>
    <w:rsid w:val="0037712E"/>
    <w:rsid w:val="003836F3"/>
    <w:rsid w:val="00385340"/>
    <w:rsid w:val="00387C2F"/>
    <w:rsid w:val="003A43FF"/>
    <w:rsid w:val="003A4666"/>
    <w:rsid w:val="003A512F"/>
    <w:rsid w:val="003A69CC"/>
    <w:rsid w:val="003B1EAD"/>
    <w:rsid w:val="003B4A21"/>
    <w:rsid w:val="003B75B4"/>
    <w:rsid w:val="003C2C4A"/>
    <w:rsid w:val="003D3177"/>
    <w:rsid w:val="003D6A8E"/>
    <w:rsid w:val="003D6FAD"/>
    <w:rsid w:val="003E208D"/>
    <w:rsid w:val="003E4EF9"/>
    <w:rsid w:val="003E53CB"/>
    <w:rsid w:val="003F2ABC"/>
    <w:rsid w:val="003F32E0"/>
    <w:rsid w:val="003F3903"/>
    <w:rsid w:val="004133B7"/>
    <w:rsid w:val="00417E2E"/>
    <w:rsid w:val="00422F33"/>
    <w:rsid w:val="00424582"/>
    <w:rsid w:val="00435E9A"/>
    <w:rsid w:val="0043610B"/>
    <w:rsid w:val="0044195B"/>
    <w:rsid w:val="00457850"/>
    <w:rsid w:val="00461C79"/>
    <w:rsid w:val="00474EFE"/>
    <w:rsid w:val="00476B02"/>
    <w:rsid w:val="00476C92"/>
    <w:rsid w:val="00481E1F"/>
    <w:rsid w:val="0049296A"/>
    <w:rsid w:val="00494D91"/>
    <w:rsid w:val="004B2F24"/>
    <w:rsid w:val="004B5AA5"/>
    <w:rsid w:val="004C1C6D"/>
    <w:rsid w:val="004C3043"/>
    <w:rsid w:val="004C6990"/>
    <w:rsid w:val="004D7EBB"/>
    <w:rsid w:val="004F39BE"/>
    <w:rsid w:val="004F6322"/>
    <w:rsid w:val="00505EEE"/>
    <w:rsid w:val="005125D7"/>
    <w:rsid w:val="005150F1"/>
    <w:rsid w:val="00530DA1"/>
    <w:rsid w:val="00534A01"/>
    <w:rsid w:val="005368D9"/>
    <w:rsid w:val="0054489D"/>
    <w:rsid w:val="005538B0"/>
    <w:rsid w:val="00555080"/>
    <w:rsid w:val="00565D76"/>
    <w:rsid w:val="0057185E"/>
    <w:rsid w:val="00571C91"/>
    <w:rsid w:val="0058005F"/>
    <w:rsid w:val="005857FF"/>
    <w:rsid w:val="00593C80"/>
    <w:rsid w:val="0059719D"/>
    <w:rsid w:val="005B02A3"/>
    <w:rsid w:val="005B0D0C"/>
    <w:rsid w:val="005D0782"/>
    <w:rsid w:val="005D1181"/>
    <w:rsid w:val="005D19A2"/>
    <w:rsid w:val="005D202A"/>
    <w:rsid w:val="005D2BAD"/>
    <w:rsid w:val="005D4639"/>
    <w:rsid w:val="005E12A1"/>
    <w:rsid w:val="00602AEF"/>
    <w:rsid w:val="00607ACB"/>
    <w:rsid w:val="00616BDA"/>
    <w:rsid w:val="00621AA4"/>
    <w:rsid w:val="006229C3"/>
    <w:rsid w:val="00631788"/>
    <w:rsid w:val="00662AA1"/>
    <w:rsid w:val="00673BD6"/>
    <w:rsid w:val="0069338C"/>
    <w:rsid w:val="00694987"/>
    <w:rsid w:val="006A110E"/>
    <w:rsid w:val="006B0E97"/>
    <w:rsid w:val="006B5206"/>
    <w:rsid w:val="006C4B3D"/>
    <w:rsid w:val="006C79F0"/>
    <w:rsid w:val="006D3D10"/>
    <w:rsid w:val="006E30ED"/>
    <w:rsid w:val="006E7A63"/>
    <w:rsid w:val="006F312D"/>
    <w:rsid w:val="00701893"/>
    <w:rsid w:val="00701E88"/>
    <w:rsid w:val="0070329F"/>
    <w:rsid w:val="00713479"/>
    <w:rsid w:val="00721806"/>
    <w:rsid w:val="00736B2B"/>
    <w:rsid w:val="007425AD"/>
    <w:rsid w:val="007460E4"/>
    <w:rsid w:val="00761BE3"/>
    <w:rsid w:val="00780AD4"/>
    <w:rsid w:val="0078532A"/>
    <w:rsid w:val="007865FA"/>
    <w:rsid w:val="00786829"/>
    <w:rsid w:val="007879D9"/>
    <w:rsid w:val="00791F71"/>
    <w:rsid w:val="007A0623"/>
    <w:rsid w:val="007A06C0"/>
    <w:rsid w:val="007A4F10"/>
    <w:rsid w:val="007B1DF6"/>
    <w:rsid w:val="007B25D9"/>
    <w:rsid w:val="007B5126"/>
    <w:rsid w:val="007F30E0"/>
    <w:rsid w:val="007F3370"/>
    <w:rsid w:val="00802EA2"/>
    <w:rsid w:val="00802EF8"/>
    <w:rsid w:val="00803850"/>
    <w:rsid w:val="0080481D"/>
    <w:rsid w:val="00805BA3"/>
    <w:rsid w:val="00813DD3"/>
    <w:rsid w:val="00815916"/>
    <w:rsid w:val="008165B6"/>
    <w:rsid w:val="00822D48"/>
    <w:rsid w:val="00823272"/>
    <w:rsid w:val="00831973"/>
    <w:rsid w:val="008339E3"/>
    <w:rsid w:val="00840630"/>
    <w:rsid w:val="00843E6C"/>
    <w:rsid w:val="00847E0A"/>
    <w:rsid w:val="0085225F"/>
    <w:rsid w:val="00873274"/>
    <w:rsid w:val="00875CEF"/>
    <w:rsid w:val="00876894"/>
    <w:rsid w:val="008774D9"/>
    <w:rsid w:val="00881C8F"/>
    <w:rsid w:val="0088307E"/>
    <w:rsid w:val="00883825"/>
    <w:rsid w:val="008905F7"/>
    <w:rsid w:val="0089159F"/>
    <w:rsid w:val="008941E3"/>
    <w:rsid w:val="00897BDA"/>
    <w:rsid w:val="008B1B89"/>
    <w:rsid w:val="008B2D9E"/>
    <w:rsid w:val="008B5A14"/>
    <w:rsid w:val="008C22FD"/>
    <w:rsid w:val="008C67AC"/>
    <w:rsid w:val="008D53F9"/>
    <w:rsid w:val="008D73C2"/>
    <w:rsid w:val="008E31AD"/>
    <w:rsid w:val="008E59E6"/>
    <w:rsid w:val="008F56C9"/>
    <w:rsid w:val="00902AA7"/>
    <w:rsid w:val="00905E0A"/>
    <w:rsid w:val="00915287"/>
    <w:rsid w:val="00917DBB"/>
    <w:rsid w:val="009219C2"/>
    <w:rsid w:val="00933B99"/>
    <w:rsid w:val="00945B31"/>
    <w:rsid w:val="00947C4F"/>
    <w:rsid w:val="00950628"/>
    <w:rsid w:val="00950F7C"/>
    <w:rsid w:val="0095134E"/>
    <w:rsid w:val="00951A7D"/>
    <w:rsid w:val="009540C2"/>
    <w:rsid w:val="00967817"/>
    <w:rsid w:val="009767AE"/>
    <w:rsid w:val="00980595"/>
    <w:rsid w:val="00987BA8"/>
    <w:rsid w:val="00991B0B"/>
    <w:rsid w:val="00992E62"/>
    <w:rsid w:val="00993717"/>
    <w:rsid w:val="0099376F"/>
    <w:rsid w:val="009A3584"/>
    <w:rsid w:val="009A6E1E"/>
    <w:rsid w:val="009B04FB"/>
    <w:rsid w:val="009B1362"/>
    <w:rsid w:val="009B60E6"/>
    <w:rsid w:val="009C7F62"/>
    <w:rsid w:val="009D34D0"/>
    <w:rsid w:val="009D41BD"/>
    <w:rsid w:val="009D7AF1"/>
    <w:rsid w:val="009E6574"/>
    <w:rsid w:val="009E6E67"/>
    <w:rsid w:val="009F2F34"/>
    <w:rsid w:val="00A00C6C"/>
    <w:rsid w:val="00A15744"/>
    <w:rsid w:val="00A17DE4"/>
    <w:rsid w:val="00A21B7E"/>
    <w:rsid w:val="00A33E0C"/>
    <w:rsid w:val="00A356AE"/>
    <w:rsid w:val="00A41CC8"/>
    <w:rsid w:val="00A455B5"/>
    <w:rsid w:val="00A46C3A"/>
    <w:rsid w:val="00A47EF1"/>
    <w:rsid w:val="00A63962"/>
    <w:rsid w:val="00A63E03"/>
    <w:rsid w:val="00A64759"/>
    <w:rsid w:val="00A66E1D"/>
    <w:rsid w:val="00A73E72"/>
    <w:rsid w:val="00A909CB"/>
    <w:rsid w:val="00A93BA0"/>
    <w:rsid w:val="00AA214B"/>
    <w:rsid w:val="00AA7CA6"/>
    <w:rsid w:val="00AC7688"/>
    <w:rsid w:val="00AD1F31"/>
    <w:rsid w:val="00AD4EDB"/>
    <w:rsid w:val="00AD6F87"/>
    <w:rsid w:val="00AE701B"/>
    <w:rsid w:val="00AF00DD"/>
    <w:rsid w:val="00B01140"/>
    <w:rsid w:val="00B01B5E"/>
    <w:rsid w:val="00B11C88"/>
    <w:rsid w:val="00B136DE"/>
    <w:rsid w:val="00B2263A"/>
    <w:rsid w:val="00B2415E"/>
    <w:rsid w:val="00B37968"/>
    <w:rsid w:val="00B53136"/>
    <w:rsid w:val="00B54AD1"/>
    <w:rsid w:val="00B55665"/>
    <w:rsid w:val="00B6351B"/>
    <w:rsid w:val="00B7154A"/>
    <w:rsid w:val="00B7706F"/>
    <w:rsid w:val="00B87E0B"/>
    <w:rsid w:val="00B9031E"/>
    <w:rsid w:val="00B91EF6"/>
    <w:rsid w:val="00B93583"/>
    <w:rsid w:val="00B94213"/>
    <w:rsid w:val="00B977C9"/>
    <w:rsid w:val="00BA2E39"/>
    <w:rsid w:val="00BA3911"/>
    <w:rsid w:val="00BC02EF"/>
    <w:rsid w:val="00BC3670"/>
    <w:rsid w:val="00BD05AC"/>
    <w:rsid w:val="00BD162D"/>
    <w:rsid w:val="00BD297F"/>
    <w:rsid w:val="00BD35DF"/>
    <w:rsid w:val="00BD4406"/>
    <w:rsid w:val="00BE6E35"/>
    <w:rsid w:val="00BF2A3B"/>
    <w:rsid w:val="00BF375C"/>
    <w:rsid w:val="00C1042A"/>
    <w:rsid w:val="00C212E8"/>
    <w:rsid w:val="00C30DE0"/>
    <w:rsid w:val="00C33E21"/>
    <w:rsid w:val="00C41AFA"/>
    <w:rsid w:val="00C448C4"/>
    <w:rsid w:val="00C51F71"/>
    <w:rsid w:val="00C5308C"/>
    <w:rsid w:val="00C548F9"/>
    <w:rsid w:val="00C56542"/>
    <w:rsid w:val="00C570A1"/>
    <w:rsid w:val="00C600E0"/>
    <w:rsid w:val="00C601E2"/>
    <w:rsid w:val="00C73D3E"/>
    <w:rsid w:val="00C74F20"/>
    <w:rsid w:val="00C872F3"/>
    <w:rsid w:val="00CA20FD"/>
    <w:rsid w:val="00CA5336"/>
    <w:rsid w:val="00CB160F"/>
    <w:rsid w:val="00CB3B96"/>
    <w:rsid w:val="00CC3371"/>
    <w:rsid w:val="00CC6A12"/>
    <w:rsid w:val="00CC7820"/>
    <w:rsid w:val="00CD58B7"/>
    <w:rsid w:val="00CD63A6"/>
    <w:rsid w:val="00CF5B8A"/>
    <w:rsid w:val="00D02E41"/>
    <w:rsid w:val="00D05316"/>
    <w:rsid w:val="00D0542F"/>
    <w:rsid w:val="00D055D0"/>
    <w:rsid w:val="00D1532F"/>
    <w:rsid w:val="00D2244F"/>
    <w:rsid w:val="00D22A59"/>
    <w:rsid w:val="00D245C3"/>
    <w:rsid w:val="00D27D09"/>
    <w:rsid w:val="00D51D59"/>
    <w:rsid w:val="00D52F1E"/>
    <w:rsid w:val="00D62FE5"/>
    <w:rsid w:val="00D6459A"/>
    <w:rsid w:val="00D64B5F"/>
    <w:rsid w:val="00D67520"/>
    <w:rsid w:val="00D711DA"/>
    <w:rsid w:val="00D73771"/>
    <w:rsid w:val="00D74640"/>
    <w:rsid w:val="00D77806"/>
    <w:rsid w:val="00D8300C"/>
    <w:rsid w:val="00D9421D"/>
    <w:rsid w:val="00DA29A9"/>
    <w:rsid w:val="00DA5859"/>
    <w:rsid w:val="00DC4F03"/>
    <w:rsid w:val="00DD4753"/>
    <w:rsid w:val="00DE0E09"/>
    <w:rsid w:val="00E1796D"/>
    <w:rsid w:val="00E21BB9"/>
    <w:rsid w:val="00E231AB"/>
    <w:rsid w:val="00E23DEA"/>
    <w:rsid w:val="00E35587"/>
    <w:rsid w:val="00E44A3F"/>
    <w:rsid w:val="00E5035D"/>
    <w:rsid w:val="00E52DC3"/>
    <w:rsid w:val="00E54535"/>
    <w:rsid w:val="00E64491"/>
    <w:rsid w:val="00E65EC8"/>
    <w:rsid w:val="00E702F2"/>
    <w:rsid w:val="00E90949"/>
    <w:rsid w:val="00EA366A"/>
    <w:rsid w:val="00EA7167"/>
    <w:rsid w:val="00EC62F1"/>
    <w:rsid w:val="00ED0A74"/>
    <w:rsid w:val="00EE23D7"/>
    <w:rsid w:val="00EF1A63"/>
    <w:rsid w:val="00F0607D"/>
    <w:rsid w:val="00F21471"/>
    <w:rsid w:val="00F23C23"/>
    <w:rsid w:val="00F254FB"/>
    <w:rsid w:val="00F31C86"/>
    <w:rsid w:val="00F45BF6"/>
    <w:rsid w:val="00F53BDD"/>
    <w:rsid w:val="00F57F15"/>
    <w:rsid w:val="00F61FFE"/>
    <w:rsid w:val="00F637F5"/>
    <w:rsid w:val="00F7017B"/>
    <w:rsid w:val="00F70AC9"/>
    <w:rsid w:val="00F721C1"/>
    <w:rsid w:val="00F75E7F"/>
    <w:rsid w:val="00F77BBA"/>
    <w:rsid w:val="00F861A7"/>
    <w:rsid w:val="00F874F8"/>
    <w:rsid w:val="00F97DD9"/>
    <w:rsid w:val="00FA30EE"/>
    <w:rsid w:val="00FA39AC"/>
    <w:rsid w:val="00FB58CA"/>
    <w:rsid w:val="00FC47B0"/>
    <w:rsid w:val="00FF3611"/>
    <w:rsid w:val="1BAD309A"/>
    <w:rsid w:val="3913067D"/>
    <w:rsid w:val="3FB620BA"/>
    <w:rsid w:val="66ABD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4348"/>
  <w15:docId w15:val="{B72A40D2-37E6-4217-9BAF-CEB6D9F7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7FE73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qFormat/>
    <w:pPr>
      <w:spacing w:before="120" w:after="0"/>
    </w:pPr>
    <w:rPr>
      <w:rFonts w:ascii="Cambria" w:hAnsi="Cambri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Cambria" w:eastAsia="Times New Roman" w:hAnsi="Cambria" w:cs="Times New Roman"/>
      <w:b/>
      <w:bCs/>
      <w:color w:val="7FE731"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W8Num2z5">
    <w:name w:val="WW8Num2z5"/>
    <w:qFormat/>
  </w:style>
  <w:style w:type="character" w:customStyle="1" w:styleId="apple-converted-space">
    <w:name w:val="apple-converted-space"/>
    <w:basedOn w:val="Domylnaczcionkaakapitu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Calibri"/>
      <w:kern w:val="3"/>
      <w:sz w:val="24"/>
      <w:szCs w:val="24"/>
      <w:lang w:eastAsia="zh-CN"/>
    </w:rPr>
  </w:style>
  <w:style w:type="character" w:customStyle="1" w:styleId="fontstyle01">
    <w:name w:val="fontstyle01"/>
    <w:qFormat/>
    <w:rPr>
      <w:rFonts w:ascii="DejaVuSans" w:eastAsia="DejaVuSans" w:hAnsi="DejaVuSans" w:cs="DejaVuSans"/>
      <w:color w:val="000000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D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2DC3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2DC3"/>
    <w:rPr>
      <w:vertAlign w:val="superscript"/>
    </w:rPr>
  </w:style>
  <w:style w:type="paragraph" w:styleId="Poprawka">
    <w:name w:val="Revision"/>
    <w:hidden/>
    <w:uiPriority w:val="99"/>
    <w:semiHidden/>
    <w:rsid w:val="001E0706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cinjaworski@okulista.pl" TargetMode="External"/><Relationship Id="rId4" Type="http://schemas.openxmlformats.org/officeDocument/2006/relationships/styles" Target="styles.xml"/><Relationship Id="rId9" Type="http://schemas.openxmlformats.org/officeDocument/2006/relationships/hyperlink" Target="mailto:marcinjaworski@okulist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DC6188-C0B6-4870-9CD5-396B5C51C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3067</Words>
  <Characters>18408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IlonaKomputer</dc:creator>
  <cp:lastModifiedBy>Justyna Welc</cp:lastModifiedBy>
  <cp:revision>8</cp:revision>
  <cp:lastPrinted>2017-09-13T12:48:00Z</cp:lastPrinted>
  <dcterms:created xsi:type="dcterms:W3CDTF">2021-10-21T10:42:00Z</dcterms:created>
  <dcterms:modified xsi:type="dcterms:W3CDTF">2021-10-22T12:33:00Z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1045-10.2.0.7646</vt:lpwstr>
  </property>
</Properties>
</file>