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6AF74" w14:textId="30FC2E5B" w:rsidR="00CC79BC" w:rsidRPr="0038613F" w:rsidRDefault="00F44BA7" w:rsidP="00766E2A">
      <w:pPr>
        <w:spacing w:before="120" w:after="0"/>
        <w:jc w:val="right"/>
        <w:rPr>
          <w:rFonts w:cs="Times New Roman"/>
          <w:b/>
          <w:sz w:val="24"/>
          <w:szCs w:val="24"/>
        </w:rPr>
      </w:pPr>
      <w:r w:rsidRPr="00084221">
        <w:rPr>
          <w:rFonts w:cs="Times New Roman"/>
          <w:b/>
          <w:sz w:val="24"/>
          <w:szCs w:val="24"/>
        </w:rPr>
        <w:t>Zabrodzie</w:t>
      </w:r>
      <w:r w:rsidR="00BD1990" w:rsidRPr="00084221">
        <w:rPr>
          <w:rFonts w:cs="Times New Roman"/>
          <w:b/>
          <w:sz w:val="24"/>
          <w:szCs w:val="24"/>
        </w:rPr>
        <w:t>,</w:t>
      </w:r>
      <w:r w:rsidR="007008BF" w:rsidRPr="00084221">
        <w:rPr>
          <w:rFonts w:cs="Times New Roman"/>
          <w:b/>
          <w:sz w:val="24"/>
          <w:szCs w:val="24"/>
        </w:rPr>
        <w:t xml:space="preserve"> </w:t>
      </w:r>
      <w:r w:rsidR="007008BF" w:rsidRPr="00EF2FC8">
        <w:rPr>
          <w:rFonts w:cs="Times New Roman"/>
          <w:b/>
          <w:sz w:val="24"/>
          <w:szCs w:val="24"/>
        </w:rPr>
        <w:t>0</w:t>
      </w:r>
      <w:r w:rsidR="00EF2FC8">
        <w:rPr>
          <w:rFonts w:cs="Times New Roman"/>
          <w:b/>
          <w:sz w:val="24"/>
          <w:szCs w:val="24"/>
        </w:rPr>
        <w:t>8</w:t>
      </w:r>
      <w:r w:rsidR="0038613F" w:rsidRPr="00EF2FC8">
        <w:rPr>
          <w:rFonts w:cs="Times New Roman"/>
          <w:b/>
          <w:sz w:val="24"/>
          <w:szCs w:val="24"/>
        </w:rPr>
        <w:t>.</w:t>
      </w:r>
      <w:r w:rsidR="007008BF" w:rsidRPr="00EF2FC8">
        <w:rPr>
          <w:rFonts w:cs="Times New Roman"/>
          <w:b/>
          <w:sz w:val="24"/>
          <w:szCs w:val="24"/>
        </w:rPr>
        <w:t>10</w:t>
      </w:r>
      <w:r w:rsidR="0038613F" w:rsidRPr="00EF2FC8">
        <w:rPr>
          <w:rFonts w:cs="Times New Roman"/>
          <w:b/>
          <w:sz w:val="24"/>
          <w:szCs w:val="24"/>
        </w:rPr>
        <w:t>.2021</w:t>
      </w:r>
    </w:p>
    <w:p w14:paraId="14B5DB0C" w14:textId="6B872D61" w:rsidR="007F0409" w:rsidRPr="0034217C" w:rsidRDefault="00084221" w:rsidP="00CC79BC">
      <w:pPr>
        <w:spacing w:line="240" w:lineRule="auto"/>
        <w:jc w:val="right"/>
        <w:rPr>
          <w:rFonts w:cs="Times New Roman"/>
          <w:sz w:val="24"/>
          <w:szCs w:val="24"/>
        </w:rPr>
      </w:pPr>
      <w:r w:rsidRPr="0038613F" w:rsidDel="00084221">
        <w:rPr>
          <w:rFonts w:cs="Times New Roman"/>
          <w:sz w:val="24"/>
          <w:szCs w:val="24"/>
        </w:rPr>
        <w:t xml:space="preserve"> </w:t>
      </w:r>
    </w:p>
    <w:p w14:paraId="1FA11009" w14:textId="724675ED" w:rsidR="00447C1A" w:rsidRPr="0034217C" w:rsidRDefault="00447C1A" w:rsidP="00447C1A">
      <w:pPr>
        <w:spacing w:after="0" w:line="240" w:lineRule="auto"/>
        <w:jc w:val="center"/>
        <w:rPr>
          <w:rFonts w:cs="Times New Roman"/>
          <w:b/>
          <w:sz w:val="40"/>
          <w:szCs w:val="28"/>
        </w:rPr>
      </w:pPr>
      <w:r w:rsidRPr="0034217C">
        <w:rPr>
          <w:rFonts w:cs="Times New Roman"/>
          <w:b/>
          <w:sz w:val="40"/>
          <w:szCs w:val="28"/>
        </w:rPr>
        <w:t>ZAPYTANIE OFERTOWE</w:t>
      </w:r>
      <w:r w:rsidR="00B63A9C" w:rsidRPr="0034217C">
        <w:rPr>
          <w:rFonts w:cs="Times New Roman"/>
          <w:b/>
          <w:sz w:val="40"/>
          <w:szCs w:val="28"/>
        </w:rPr>
        <w:t xml:space="preserve"> nr </w:t>
      </w:r>
      <w:r w:rsidR="007008BF" w:rsidRPr="00EF2FC8">
        <w:rPr>
          <w:rFonts w:cs="Times New Roman"/>
          <w:b/>
          <w:sz w:val="40"/>
          <w:szCs w:val="28"/>
        </w:rPr>
        <w:t>4</w:t>
      </w:r>
      <w:r w:rsidR="00B10C21" w:rsidRPr="00EF2FC8">
        <w:rPr>
          <w:rFonts w:cs="Times New Roman"/>
          <w:b/>
          <w:sz w:val="40"/>
          <w:szCs w:val="28"/>
        </w:rPr>
        <w:t>/</w:t>
      </w:r>
      <w:r w:rsidR="0053624C" w:rsidRPr="00EF2FC8">
        <w:rPr>
          <w:rFonts w:cs="Times New Roman"/>
          <w:b/>
          <w:sz w:val="40"/>
          <w:szCs w:val="28"/>
        </w:rPr>
        <w:t>SWW</w:t>
      </w:r>
      <w:r w:rsidR="00B10C21" w:rsidRPr="00EF2FC8">
        <w:rPr>
          <w:rFonts w:cs="Times New Roman"/>
          <w:b/>
          <w:sz w:val="40"/>
          <w:szCs w:val="28"/>
        </w:rPr>
        <w:t>/202</w:t>
      </w:r>
      <w:r w:rsidR="001A3F0E" w:rsidRPr="00EF2FC8">
        <w:rPr>
          <w:rFonts w:cs="Times New Roman"/>
          <w:b/>
          <w:sz w:val="40"/>
          <w:szCs w:val="28"/>
        </w:rPr>
        <w:t>1</w:t>
      </w:r>
    </w:p>
    <w:p w14:paraId="374DCF26" w14:textId="5846B08A" w:rsidR="00F44BA7" w:rsidRPr="0034217C" w:rsidRDefault="00BF316D" w:rsidP="00AD61F4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8"/>
          <w:szCs w:val="28"/>
        </w:rPr>
      </w:pPr>
      <w:bookmarkStart w:id="0" w:name="_Hlk45691239"/>
      <w:bookmarkStart w:id="1" w:name="_Hlk21330604"/>
      <w:r w:rsidRPr="0034217C">
        <w:rPr>
          <w:rFonts w:cs="Times New Roman"/>
          <w:b/>
          <w:sz w:val="28"/>
          <w:szCs w:val="28"/>
        </w:rPr>
        <w:t xml:space="preserve">DOTYCZĄCE </w:t>
      </w:r>
      <w:r w:rsidR="00224C82">
        <w:rPr>
          <w:rFonts w:cs="Times New Roman"/>
          <w:b/>
          <w:sz w:val="28"/>
          <w:szCs w:val="28"/>
        </w:rPr>
        <w:t xml:space="preserve">BUDOWY HALI MAGAZYNOWEJ </w:t>
      </w:r>
      <w:r w:rsidR="007E3C52" w:rsidRPr="007E3C52">
        <w:rPr>
          <w:rFonts w:cs="Times New Roman"/>
          <w:b/>
          <w:bCs/>
          <w:sz w:val="28"/>
          <w:szCs w:val="28"/>
        </w:rPr>
        <w:t xml:space="preserve">ORAZ ZAGOSPODAROWANIA TERENU I INFRASTRUKTURY TOWARZYSZĄCEJ </w:t>
      </w:r>
    </w:p>
    <w:bookmarkEnd w:id="0"/>
    <w:p w14:paraId="1A16C457" w14:textId="77777777" w:rsidR="00AB23F3" w:rsidRPr="0034217C" w:rsidRDefault="00AB23F3" w:rsidP="00AD61F4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8"/>
          <w:szCs w:val="28"/>
        </w:rPr>
      </w:pPr>
    </w:p>
    <w:bookmarkEnd w:id="1"/>
    <w:p w14:paraId="7C831D55" w14:textId="51782902" w:rsidR="00140F2B" w:rsidRPr="0034217C" w:rsidRDefault="00EE3FAD" w:rsidP="00EE3FA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5"/>
          <w:szCs w:val="25"/>
        </w:rPr>
      </w:pPr>
      <w:r w:rsidRPr="0034217C">
        <w:rPr>
          <w:rFonts w:cs="Times New Roman"/>
          <w:b/>
          <w:sz w:val="25"/>
          <w:szCs w:val="25"/>
        </w:rPr>
        <w:t xml:space="preserve">Wdrożenie do oferty firmy </w:t>
      </w:r>
      <w:proofErr w:type="spellStart"/>
      <w:r w:rsidRPr="0034217C">
        <w:rPr>
          <w:rFonts w:cs="Times New Roman"/>
          <w:b/>
          <w:sz w:val="25"/>
          <w:szCs w:val="25"/>
        </w:rPr>
        <w:t>Dijo</w:t>
      </w:r>
      <w:proofErr w:type="spellEnd"/>
      <w:r w:rsidRPr="0034217C">
        <w:rPr>
          <w:rFonts w:cs="Times New Roman"/>
          <w:b/>
          <w:sz w:val="25"/>
          <w:szCs w:val="25"/>
        </w:rPr>
        <w:t xml:space="preserve"> </w:t>
      </w:r>
      <w:proofErr w:type="spellStart"/>
      <w:r w:rsidRPr="0034217C">
        <w:rPr>
          <w:rFonts w:cs="Times New Roman"/>
          <w:b/>
          <w:sz w:val="25"/>
          <w:szCs w:val="25"/>
        </w:rPr>
        <w:t>Baking</w:t>
      </w:r>
      <w:proofErr w:type="spellEnd"/>
      <w:r w:rsidRPr="0034217C">
        <w:rPr>
          <w:rFonts w:cs="Times New Roman"/>
          <w:b/>
          <w:sz w:val="25"/>
          <w:szCs w:val="25"/>
        </w:rPr>
        <w:t xml:space="preserve"> Sp. z o.o. nowych produktów w postaci słodkich wypiekanych </w:t>
      </w:r>
      <w:proofErr w:type="spellStart"/>
      <w:r w:rsidRPr="0034217C">
        <w:rPr>
          <w:rFonts w:cs="Times New Roman"/>
          <w:b/>
          <w:sz w:val="25"/>
          <w:szCs w:val="25"/>
        </w:rPr>
        <w:t>wrapów</w:t>
      </w:r>
      <w:proofErr w:type="spellEnd"/>
      <w:r w:rsidRPr="0034217C">
        <w:rPr>
          <w:rFonts w:cs="Times New Roman"/>
          <w:b/>
          <w:sz w:val="25"/>
          <w:szCs w:val="25"/>
        </w:rPr>
        <w:t xml:space="preserve"> z dodatkiem do 20% słodkiej gęstej masy toffi lub czekoladowej</w:t>
      </w:r>
    </w:p>
    <w:p w14:paraId="69E28805" w14:textId="77777777" w:rsidR="00EE3FAD" w:rsidRPr="0034217C" w:rsidRDefault="00EE3FAD" w:rsidP="00EE3FAD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sz w:val="25"/>
          <w:szCs w:val="25"/>
        </w:rPr>
      </w:pPr>
    </w:p>
    <w:p w14:paraId="5FEBD3D6" w14:textId="4CDE819B" w:rsidR="00F44BA7" w:rsidRPr="0034217C" w:rsidRDefault="00F44BA7" w:rsidP="00F44B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5"/>
          <w:szCs w:val="25"/>
        </w:rPr>
      </w:pPr>
      <w:r w:rsidRPr="0034217C">
        <w:rPr>
          <w:rFonts w:cs="Times New Roman"/>
          <w:b/>
          <w:sz w:val="25"/>
          <w:szCs w:val="25"/>
        </w:rPr>
        <w:t>Program Operacyjny Inteligentny Rozwój</w:t>
      </w:r>
      <w:r w:rsidR="0019656B" w:rsidRPr="0034217C">
        <w:rPr>
          <w:rFonts w:cs="Times New Roman"/>
          <w:b/>
          <w:sz w:val="25"/>
          <w:szCs w:val="25"/>
        </w:rPr>
        <w:t xml:space="preserve"> </w:t>
      </w:r>
      <w:r w:rsidR="00EE3FAD" w:rsidRPr="0034217C">
        <w:rPr>
          <w:rFonts w:cs="Times New Roman"/>
          <w:b/>
          <w:sz w:val="25"/>
          <w:szCs w:val="25"/>
        </w:rPr>
        <w:t>(numer działania) 3.2.1.</w:t>
      </w:r>
    </w:p>
    <w:p w14:paraId="0F1EE8D5" w14:textId="07108DB4" w:rsidR="00EE3FAD" w:rsidRPr="0034217C" w:rsidRDefault="00EE3FAD" w:rsidP="00F44BA7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sz w:val="25"/>
          <w:szCs w:val="25"/>
        </w:rPr>
      </w:pPr>
      <w:r w:rsidRPr="0034217C">
        <w:rPr>
          <w:rFonts w:cs="Times New Roman"/>
          <w:b/>
          <w:sz w:val="25"/>
          <w:szCs w:val="25"/>
        </w:rPr>
        <w:t xml:space="preserve">Nr </w:t>
      </w:r>
      <w:r w:rsidR="00BF316D" w:rsidRPr="0034217C">
        <w:rPr>
          <w:rFonts w:cs="Times New Roman"/>
          <w:b/>
          <w:sz w:val="25"/>
          <w:szCs w:val="25"/>
        </w:rPr>
        <w:t xml:space="preserve">projektu </w:t>
      </w:r>
      <w:r w:rsidRPr="0034217C">
        <w:rPr>
          <w:rFonts w:cs="Times New Roman"/>
          <w:b/>
          <w:sz w:val="25"/>
          <w:szCs w:val="25"/>
        </w:rPr>
        <w:t>POIR.03.02.01-02-0012/20</w:t>
      </w:r>
    </w:p>
    <w:p w14:paraId="4849BF23" w14:textId="77777777" w:rsidR="00AB23F3" w:rsidRPr="0034217C" w:rsidRDefault="00AB23F3" w:rsidP="00613A0A">
      <w:pPr>
        <w:spacing w:after="0" w:line="240" w:lineRule="auto"/>
        <w:jc w:val="center"/>
        <w:rPr>
          <w:rFonts w:cs="Times New Roman"/>
          <w:b/>
          <w:sz w:val="28"/>
          <w:szCs w:val="28"/>
        </w:rPr>
      </w:pPr>
    </w:p>
    <w:p w14:paraId="65A1A3E0" w14:textId="77777777" w:rsidR="005B751A" w:rsidRPr="0034217C" w:rsidRDefault="00447C1A" w:rsidP="00760D0B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Dane Zamawiającego:</w:t>
      </w:r>
    </w:p>
    <w:p w14:paraId="2A0AF50B" w14:textId="68029897" w:rsidR="00DC5C8E" w:rsidRPr="0034217C" w:rsidRDefault="00DC5C8E" w:rsidP="00DC5C8E">
      <w:pPr>
        <w:pStyle w:val="Normalny1"/>
        <w:spacing w:after="60" w:line="240" w:lineRule="auto"/>
        <w:jc w:val="both"/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</w:pPr>
      <w:r w:rsidRPr="0034217C">
        <w:rPr>
          <w:rFonts w:asciiTheme="minorHAnsi" w:hAnsiTheme="minorHAnsi" w:cs="Calibri"/>
          <w:sz w:val="24"/>
          <w:szCs w:val="24"/>
        </w:rPr>
        <w:t xml:space="preserve">Nazwa: </w:t>
      </w:r>
      <w:proofErr w:type="spellStart"/>
      <w:r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>Dijo</w:t>
      </w:r>
      <w:proofErr w:type="spellEnd"/>
      <w:r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="00280149"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>Baking</w:t>
      </w:r>
      <w:proofErr w:type="spellEnd"/>
      <w:r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 xml:space="preserve"> Sp. z o.o. </w:t>
      </w:r>
    </w:p>
    <w:p w14:paraId="01677620" w14:textId="77777777" w:rsidR="00DC5C8E" w:rsidRPr="0034217C" w:rsidRDefault="00DC5C8E" w:rsidP="00DC5C8E">
      <w:pPr>
        <w:pStyle w:val="Normalny1"/>
        <w:spacing w:after="6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4217C">
        <w:rPr>
          <w:rFonts w:asciiTheme="minorHAnsi" w:hAnsiTheme="minorHAnsi" w:cs="Calibri"/>
          <w:sz w:val="24"/>
          <w:szCs w:val="24"/>
        </w:rPr>
        <w:t xml:space="preserve">Adres: </w:t>
      </w:r>
      <w:bookmarkStart w:id="2" w:name="_Hlk45703715"/>
      <w:r w:rsidRPr="0034217C">
        <w:rPr>
          <w:rFonts w:asciiTheme="minorHAnsi" w:hAnsiTheme="minorHAnsi" w:cs="Calibri"/>
          <w:sz w:val="24"/>
          <w:szCs w:val="24"/>
        </w:rPr>
        <w:t>52-351 Wrocław, Zabrodzie 28</w:t>
      </w:r>
    </w:p>
    <w:p w14:paraId="792B55E8" w14:textId="31911B61" w:rsidR="00DC5C8E" w:rsidRPr="0034217C" w:rsidRDefault="00DC5C8E" w:rsidP="00DC5C8E">
      <w:pPr>
        <w:pStyle w:val="Normalny1"/>
        <w:spacing w:after="6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4217C">
        <w:rPr>
          <w:rStyle w:val="Domylnaczcionkaakapitu1"/>
          <w:rFonts w:asciiTheme="minorHAnsi" w:hAnsiTheme="minorHAnsi" w:cs="Calibri"/>
          <w:sz w:val="24"/>
          <w:szCs w:val="24"/>
        </w:rPr>
        <w:t xml:space="preserve">NIP: </w:t>
      </w:r>
      <w:r w:rsidR="00280149" w:rsidRPr="0034217C">
        <w:rPr>
          <w:rFonts w:cs="Calibri"/>
          <w:sz w:val="24"/>
          <w:szCs w:val="24"/>
        </w:rPr>
        <w:t>9131002458</w:t>
      </w:r>
    </w:p>
    <w:bookmarkEnd w:id="2"/>
    <w:p w14:paraId="56317C9E" w14:textId="77777777" w:rsidR="00AB23F3" w:rsidRPr="0034217C" w:rsidRDefault="00AB23F3" w:rsidP="00F44BA7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5E3E939" w14:textId="77777777" w:rsidR="00571463" w:rsidRPr="0034217C" w:rsidRDefault="005B751A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Przedmiot zamówienia</w:t>
      </w:r>
      <w:r w:rsidR="00DC2A60" w:rsidRPr="0034217C">
        <w:rPr>
          <w:rFonts w:cs="Times New Roman"/>
          <w:b/>
          <w:sz w:val="24"/>
          <w:szCs w:val="24"/>
        </w:rPr>
        <w:t xml:space="preserve">: </w:t>
      </w:r>
    </w:p>
    <w:p w14:paraId="4A04B5F4" w14:textId="51677637" w:rsidR="00280149" w:rsidRPr="0034217C" w:rsidRDefault="005536DB" w:rsidP="000541D6">
      <w:pPr>
        <w:pStyle w:val="Akapitzlist"/>
        <w:autoSpaceDE w:val="0"/>
        <w:autoSpaceDN w:val="0"/>
        <w:adjustRightInd w:val="0"/>
        <w:spacing w:after="0" w:line="240" w:lineRule="auto"/>
        <w:ind w:left="1080"/>
        <w:jc w:val="both"/>
        <w:rPr>
          <w:rFonts w:cs="Times New Roman"/>
          <w:b/>
          <w:bCs/>
          <w:sz w:val="24"/>
          <w:szCs w:val="24"/>
        </w:rPr>
      </w:pPr>
      <w:r w:rsidRPr="00EF2FC8">
        <w:rPr>
          <w:rFonts w:cs="Times New Roman"/>
          <w:b/>
          <w:bCs/>
          <w:sz w:val="24"/>
          <w:szCs w:val="24"/>
        </w:rPr>
        <w:t>BUDOWA</w:t>
      </w:r>
      <w:r w:rsidR="0038613F" w:rsidRPr="00EF2FC8">
        <w:rPr>
          <w:rFonts w:cs="Times New Roman"/>
          <w:b/>
          <w:bCs/>
          <w:sz w:val="24"/>
          <w:szCs w:val="24"/>
        </w:rPr>
        <w:t xml:space="preserve"> HALI MAGAZYNOWEJ</w:t>
      </w:r>
      <w:r w:rsidR="00B6677C" w:rsidRPr="00EF2FC8">
        <w:rPr>
          <w:rFonts w:cs="Times New Roman"/>
          <w:b/>
          <w:bCs/>
          <w:sz w:val="24"/>
          <w:szCs w:val="24"/>
        </w:rPr>
        <w:t xml:space="preserve"> </w:t>
      </w:r>
      <w:r w:rsidR="00175D95" w:rsidRPr="00EF2FC8">
        <w:rPr>
          <w:rFonts w:cs="Times New Roman"/>
          <w:b/>
          <w:bCs/>
          <w:sz w:val="24"/>
          <w:szCs w:val="24"/>
        </w:rPr>
        <w:t xml:space="preserve">ORAZ </w:t>
      </w:r>
      <w:r w:rsidR="00B50CFF" w:rsidRPr="00EF2FC8">
        <w:rPr>
          <w:rFonts w:cs="Times New Roman"/>
          <w:b/>
          <w:bCs/>
          <w:sz w:val="24"/>
          <w:szCs w:val="24"/>
        </w:rPr>
        <w:t>ZAGOSPODAROWAN</w:t>
      </w:r>
      <w:r w:rsidRPr="00EF2FC8">
        <w:rPr>
          <w:rFonts w:cs="Times New Roman"/>
          <w:b/>
          <w:bCs/>
          <w:sz w:val="24"/>
          <w:szCs w:val="24"/>
        </w:rPr>
        <w:t>IA</w:t>
      </w:r>
      <w:r w:rsidR="00B50CFF" w:rsidRPr="00EF2FC8">
        <w:rPr>
          <w:rFonts w:cs="Times New Roman"/>
          <w:b/>
          <w:bCs/>
          <w:sz w:val="24"/>
          <w:szCs w:val="24"/>
        </w:rPr>
        <w:t xml:space="preserve"> TERENU I</w:t>
      </w:r>
      <w:r w:rsidR="00E16E7A" w:rsidRPr="00EF2FC8">
        <w:rPr>
          <w:rFonts w:cs="Times New Roman"/>
          <w:b/>
          <w:bCs/>
          <w:sz w:val="24"/>
          <w:szCs w:val="24"/>
        </w:rPr>
        <w:t xml:space="preserve"> </w:t>
      </w:r>
      <w:r w:rsidR="00B50CFF" w:rsidRPr="00EF2FC8">
        <w:rPr>
          <w:rFonts w:cs="Times New Roman"/>
          <w:b/>
          <w:bCs/>
          <w:sz w:val="24"/>
          <w:szCs w:val="24"/>
        </w:rPr>
        <w:t>IN</w:t>
      </w:r>
      <w:r w:rsidR="00EE3FAD" w:rsidRPr="00EF2FC8">
        <w:rPr>
          <w:rFonts w:cs="Times New Roman"/>
          <w:b/>
          <w:bCs/>
          <w:sz w:val="24"/>
          <w:szCs w:val="24"/>
        </w:rPr>
        <w:t>FRASTRUKTUR</w:t>
      </w:r>
      <w:r w:rsidRPr="00EF2FC8">
        <w:rPr>
          <w:rFonts w:cs="Times New Roman"/>
          <w:b/>
          <w:bCs/>
          <w:sz w:val="24"/>
          <w:szCs w:val="24"/>
        </w:rPr>
        <w:t>Y</w:t>
      </w:r>
      <w:r w:rsidR="00EE3FAD" w:rsidRPr="00EF2FC8">
        <w:rPr>
          <w:rFonts w:cs="Times New Roman"/>
          <w:b/>
          <w:bCs/>
          <w:sz w:val="24"/>
          <w:szCs w:val="24"/>
        </w:rPr>
        <w:t xml:space="preserve"> </w:t>
      </w:r>
      <w:r w:rsidR="00BF316D" w:rsidRPr="00EF2FC8">
        <w:rPr>
          <w:rFonts w:cs="Times New Roman"/>
          <w:b/>
          <w:bCs/>
          <w:sz w:val="24"/>
          <w:szCs w:val="24"/>
        </w:rPr>
        <w:t>TOWARZYSZĄC</w:t>
      </w:r>
      <w:r w:rsidRPr="00EF2FC8">
        <w:rPr>
          <w:rFonts w:cs="Times New Roman"/>
          <w:b/>
          <w:bCs/>
          <w:sz w:val="24"/>
          <w:szCs w:val="24"/>
        </w:rPr>
        <w:t>EJ</w:t>
      </w:r>
      <w:r w:rsidR="00BF316D" w:rsidRPr="00EF2FC8">
        <w:rPr>
          <w:rFonts w:cs="Times New Roman"/>
          <w:b/>
          <w:bCs/>
          <w:sz w:val="24"/>
          <w:szCs w:val="24"/>
        </w:rPr>
        <w:t xml:space="preserve"> </w:t>
      </w:r>
      <w:r w:rsidR="00B4500B" w:rsidRPr="00EF2FC8">
        <w:rPr>
          <w:rFonts w:cs="Times New Roman"/>
          <w:b/>
          <w:bCs/>
          <w:sz w:val="24"/>
          <w:szCs w:val="24"/>
        </w:rPr>
        <w:t>PRZY</w:t>
      </w:r>
      <w:r w:rsidR="00F70E22" w:rsidRPr="00EF2FC8">
        <w:rPr>
          <w:rFonts w:cs="Times New Roman"/>
          <w:b/>
          <w:bCs/>
          <w:sz w:val="24"/>
          <w:szCs w:val="24"/>
        </w:rPr>
        <w:t xml:space="preserve"> ULICY KWIATKOWSKIEGO 12, 52-407 WROCŁAW</w:t>
      </w:r>
    </w:p>
    <w:p w14:paraId="5C491483" w14:textId="2585CD1A" w:rsidR="00991914" w:rsidRPr="0034217C" w:rsidRDefault="00991914" w:rsidP="00280149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4217C">
        <w:rPr>
          <w:rFonts w:cs="Times New Roman"/>
          <w:b/>
          <w:bCs/>
          <w:sz w:val="24"/>
          <w:szCs w:val="24"/>
        </w:rPr>
        <w:t>Kod CPV:</w:t>
      </w:r>
    </w:p>
    <w:p w14:paraId="068D53E0" w14:textId="4958F319" w:rsidR="00ED0177" w:rsidRPr="0034217C" w:rsidRDefault="00AD61F4" w:rsidP="005714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4217C">
        <w:rPr>
          <w:rFonts w:cs="Times New Roman"/>
          <w:b/>
          <w:bCs/>
          <w:sz w:val="24"/>
          <w:szCs w:val="24"/>
        </w:rPr>
        <w:t>45000000-</w:t>
      </w:r>
      <w:proofErr w:type="gramStart"/>
      <w:r w:rsidRPr="0034217C">
        <w:rPr>
          <w:rFonts w:cs="Times New Roman"/>
          <w:b/>
          <w:bCs/>
          <w:sz w:val="24"/>
          <w:szCs w:val="24"/>
        </w:rPr>
        <w:t>7</w:t>
      </w:r>
      <w:r w:rsidR="00A4525C" w:rsidRPr="0034217C">
        <w:rPr>
          <w:rFonts w:cs="Times New Roman"/>
          <w:b/>
          <w:bCs/>
          <w:sz w:val="24"/>
          <w:szCs w:val="24"/>
        </w:rPr>
        <w:t xml:space="preserve">  </w:t>
      </w:r>
      <w:r w:rsidRPr="0034217C">
        <w:rPr>
          <w:rFonts w:cs="Times New Roman"/>
          <w:b/>
          <w:bCs/>
          <w:sz w:val="24"/>
          <w:szCs w:val="24"/>
        </w:rPr>
        <w:t>Roboty</w:t>
      </w:r>
      <w:proofErr w:type="gramEnd"/>
      <w:r w:rsidRPr="0034217C">
        <w:rPr>
          <w:rFonts w:cs="Times New Roman"/>
          <w:b/>
          <w:bCs/>
          <w:sz w:val="24"/>
          <w:szCs w:val="24"/>
        </w:rPr>
        <w:t xml:space="preserve"> budowlane</w:t>
      </w:r>
    </w:p>
    <w:p w14:paraId="436DDDB2" w14:textId="6B5B0C27" w:rsidR="00A4525C" w:rsidRPr="0034217C" w:rsidRDefault="00A4525C" w:rsidP="005714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4217C">
        <w:rPr>
          <w:rFonts w:cs="Times New Roman"/>
          <w:b/>
          <w:bCs/>
          <w:sz w:val="24"/>
          <w:szCs w:val="24"/>
        </w:rPr>
        <w:t>45200000-9 Roboty budowlane w zakresie wznoszenia kompletnych obiektów budowlanych lub ich części oraz roboty w zakresie inżynierii lądowej i wodnej</w:t>
      </w:r>
    </w:p>
    <w:p w14:paraId="361A8C01" w14:textId="7472E936" w:rsidR="00A4525C" w:rsidRPr="0034217C" w:rsidRDefault="00A4525C" w:rsidP="005714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4217C">
        <w:rPr>
          <w:rFonts w:cs="Times New Roman"/>
          <w:b/>
          <w:bCs/>
          <w:sz w:val="24"/>
          <w:szCs w:val="24"/>
        </w:rPr>
        <w:t>45300000-</w:t>
      </w:r>
      <w:proofErr w:type="gramStart"/>
      <w:r w:rsidRPr="0034217C">
        <w:rPr>
          <w:rFonts w:cs="Times New Roman"/>
          <w:b/>
          <w:bCs/>
          <w:sz w:val="24"/>
          <w:szCs w:val="24"/>
        </w:rPr>
        <w:t>0  Roboty</w:t>
      </w:r>
      <w:proofErr w:type="gramEnd"/>
      <w:r w:rsidRPr="0034217C">
        <w:rPr>
          <w:rFonts w:cs="Times New Roman"/>
          <w:b/>
          <w:bCs/>
          <w:sz w:val="24"/>
          <w:szCs w:val="24"/>
        </w:rPr>
        <w:t xml:space="preserve"> instalacyjne w budynkach</w:t>
      </w:r>
    </w:p>
    <w:p w14:paraId="7769A25E" w14:textId="1426040C" w:rsidR="00A4525C" w:rsidRPr="0034217C" w:rsidRDefault="00A4525C" w:rsidP="0057146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sz w:val="24"/>
          <w:szCs w:val="24"/>
        </w:rPr>
      </w:pPr>
      <w:r w:rsidRPr="0034217C">
        <w:rPr>
          <w:rFonts w:cs="Times New Roman"/>
          <w:b/>
          <w:bCs/>
          <w:sz w:val="24"/>
          <w:szCs w:val="24"/>
        </w:rPr>
        <w:t>45500000-2 Roboty wykończeniowe w zakresie obiektów budowlanych</w:t>
      </w:r>
    </w:p>
    <w:p w14:paraId="424B709E" w14:textId="6A550D19" w:rsidR="0057283F" w:rsidRPr="0034217C" w:rsidRDefault="0057283F" w:rsidP="007075FE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6C776B29" w14:textId="77777777" w:rsidR="00D93830" w:rsidRPr="0034217C" w:rsidRDefault="003B5A4F" w:rsidP="00AD61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Przedmiotem zamówienia </w:t>
      </w:r>
      <w:r w:rsidR="00B50CFF" w:rsidRPr="0034217C">
        <w:rPr>
          <w:rFonts w:cs="Times New Roman"/>
          <w:sz w:val="24"/>
          <w:szCs w:val="24"/>
        </w:rPr>
        <w:t>jest</w:t>
      </w:r>
      <w:r w:rsidR="00D93830" w:rsidRPr="0034217C">
        <w:rPr>
          <w:rFonts w:cs="Times New Roman"/>
          <w:sz w:val="24"/>
          <w:szCs w:val="24"/>
        </w:rPr>
        <w:t>:</w:t>
      </w:r>
    </w:p>
    <w:p w14:paraId="5A8E9C5E" w14:textId="64A9D748" w:rsidR="00E16E7A" w:rsidRDefault="000D1B64" w:rsidP="004A4136">
      <w:pPr>
        <w:autoSpaceDE w:val="0"/>
        <w:autoSpaceDN w:val="0"/>
        <w:adjustRightInd w:val="0"/>
        <w:spacing w:after="0" w:line="240" w:lineRule="auto"/>
        <w:ind w:left="993" w:hanging="491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-</w:t>
      </w:r>
      <w:r w:rsidR="001A3F0E" w:rsidRPr="0034217C">
        <w:rPr>
          <w:rFonts w:cs="Times New Roman"/>
          <w:sz w:val="24"/>
          <w:szCs w:val="24"/>
        </w:rPr>
        <w:t xml:space="preserve"> </w:t>
      </w:r>
      <w:r w:rsidR="00D93830" w:rsidRPr="0034217C">
        <w:rPr>
          <w:rFonts w:cs="Times New Roman"/>
          <w:sz w:val="24"/>
          <w:szCs w:val="24"/>
        </w:rPr>
        <w:t xml:space="preserve">wykonanie projektu wykonawczego </w:t>
      </w:r>
      <w:r w:rsidR="001A3F0E" w:rsidRPr="0034217C">
        <w:rPr>
          <w:rFonts w:cs="Times New Roman"/>
          <w:sz w:val="24"/>
          <w:szCs w:val="24"/>
        </w:rPr>
        <w:t>branży konstrukcyjnej</w:t>
      </w:r>
      <w:r w:rsidR="005536DB">
        <w:rPr>
          <w:rFonts w:cs="Times New Roman"/>
          <w:sz w:val="24"/>
          <w:szCs w:val="24"/>
        </w:rPr>
        <w:t xml:space="preserve"> </w:t>
      </w:r>
      <w:r w:rsidR="00E16E7A">
        <w:rPr>
          <w:rFonts w:cs="Times New Roman"/>
          <w:sz w:val="24"/>
          <w:szCs w:val="24"/>
        </w:rPr>
        <w:t>wraz z zagospodarowaniem terenu,</w:t>
      </w:r>
    </w:p>
    <w:p w14:paraId="788E52DE" w14:textId="3CA01747" w:rsidR="00B50CFF" w:rsidRPr="0034217C" w:rsidRDefault="00E16E7A" w:rsidP="004A4136">
      <w:pPr>
        <w:autoSpaceDE w:val="0"/>
        <w:autoSpaceDN w:val="0"/>
        <w:adjustRightInd w:val="0"/>
        <w:spacing w:after="0" w:line="240" w:lineRule="auto"/>
        <w:ind w:left="993" w:hanging="49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 Wykonanie projektu wykonawczego </w:t>
      </w:r>
      <w:r w:rsidR="005536DB">
        <w:rPr>
          <w:rFonts w:cs="Times New Roman"/>
          <w:sz w:val="24"/>
          <w:szCs w:val="24"/>
        </w:rPr>
        <w:t xml:space="preserve">branży </w:t>
      </w:r>
      <w:r w:rsidR="004E6EC2">
        <w:rPr>
          <w:rFonts w:cs="Times New Roman"/>
          <w:sz w:val="24"/>
          <w:szCs w:val="24"/>
        </w:rPr>
        <w:t>sanitarnej</w:t>
      </w:r>
      <w:r w:rsidR="005536DB">
        <w:rPr>
          <w:rFonts w:cs="Times New Roman"/>
          <w:sz w:val="24"/>
          <w:szCs w:val="24"/>
        </w:rPr>
        <w:t xml:space="preserve">, elektrycznej o ile </w:t>
      </w:r>
      <w:r>
        <w:rPr>
          <w:rFonts w:cs="Times New Roman"/>
          <w:sz w:val="24"/>
          <w:szCs w:val="24"/>
        </w:rPr>
        <w:t>jest to konieczne z punktu widzenia wykonawcy w celu poprawnego wykonania robót w tych branżach,</w:t>
      </w:r>
    </w:p>
    <w:p w14:paraId="0F5A6FE4" w14:textId="2E3E2ED2" w:rsidR="00E16E7A" w:rsidRDefault="000D1B64" w:rsidP="004A4136">
      <w:p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- </w:t>
      </w:r>
      <w:r w:rsidR="00D93830" w:rsidRPr="007008BF">
        <w:rPr>
          <w:rFonts w:cs="Times New Roman"/>
          <w:sz w:val="24"/>
          <w:szCs w:val="24"/>
        </w:rPr>
        <w:t xml:space="preserve">wykonanie </w:t>
      </w:r>
      <w:r w:rsidR="00234004" w:rsidRPr="007008BF">
        <w:rPr>
          <w:rFonts w:cs="Times New Roman"/>
          <w:sz w:val="24"/>
          <w:szCs w:val="24"/>
        </w:rPr>
        <w:t>prac budowlanych</w:t>
      </w:r>
      <w:r w:rsidR="004A4136" w:rsidRPr="007008BF">
        <w:rPr>
          <w:rFonts w:cs="Times New Roman"/>
          <w:sz w:val="24"/>
          <w:szCs w:val="24"/>
        </w:rPr>
        <w:t xml:space="preserve">, </w:t>
      </w:r>
      <w:r w:rsidR="00E16E7A" w:rsidRPr="007008BF">
        <w:rPr>
          <w:rFonts w:cs="Times New Roman"/>
          <w:sz w:val="24"/>
          <w:szCs w:val="24"/>
        </w:rPr>
        <w:t>instalacyjnych: sanitarnych</w:t>
      </w:r>
      <w:r w:rsidR="004A4136" w:rsidRPr="007008BF">
        <w:rPr>
          <w:rFonts w:cs="Times New Roman"/>
          <w:sz w:val="24"/>
          <w:szCs w:val="24"/>
        </w:rPr>
        <w:t xml:space="preserve"> i elektrycznych</w:t>
      </w:r>
      <w:r w:rsidR="008A4890" w:rsidRPr="007008BF">
        <w:rPr>
          <w:rFonts w:cs="Times New Roman"/>
          <w:sz w:val="24"/>
          <w:szCs w:val="24"/>
        </w:rPr>
        <w:t xml:space="preserve"> </w:t>
      </w:r>
      <w:r w:rsidR="00E16E7A" w:rsidRPr="007008BF">
        <w:rPr>
          <w:rFonts w:cs="Times New Roman"/>
          <w:sz w:val="24"/>
          <w:szCs w:val="24"/>
        </w:rPr>
        <w:t xml:space="preserve">w ramach </w:t>
      </w:r>
      <w:r w:rsidR="00B50CFF" w:rsidRPr="007008BF">
        <w:rPr>
          <w:rFonts w:cs="Times New Roman"/>
          <w:sz w:val="24"/>
          <w:szCs w:val="24"/>
        </w:rPr>
        <w:t>budow</w:t>
      </w:r>
      <w:r w:rsidR="00D93830" w:rsidRPr="007008BF">
        <w:rPr>
          <w:rFonts w:cs="Times New Roman"/>
          <w:sz w:val="24"/>
          <w:szCs w:val="24"/>
        </w:rPr>
        <w:t>y</w:t>
      </w:r>
      <w:r w:rsidR="00B50CFF" w:rsidRPr="007008BF">
        <w:rPr>
          <w:rFonts w:cs="Times New Roman"/>
          <w:sz w:val="24"/>
          <w:szCs w:val="24"/>
        </w:rPr>
        <w:t xml:space="preserve"> </w:t>
      </w:r>
      <w:r w:rsidR="0024494A" w:rsidRPr="007008BF">
        <w:rPr>
          <w:rFonts w:cs="Times New Roman"/>
          <w:sz w:val="24"/>
          <w:szCs w:val="24"/>
        </w:rPr>
        <w:t>hali magazynowej</w:t>
      </w:r>
      <w:r w:rsidR="004A4136" w:rsidRPr="007008BF">
        <w:rPr>
          <w:rFonts w:cs="Times New Roman"/>
          <w:sz w:val="24"/>
          <w:szCs w:val="24"/>
        </w:rPr>
        <w:t>,</w:t>
      </w:r>
      <w:r w:rsidR="004A4136" w:rsidRPr="0034217C">
        <w:rPr>
          <w:rFonts w:cs="Times New Roman"/>
          <w:sz w:val="24"/>
          <w:szCs w:val="24"/>
        </w:rPr>
        <w:t xml:space="preserve"> </w:t>
      </w:r>
    </w:p>
    <w:p w14:paraId="28B373EE" w14:textId="13E7CBFD" w:rsidR="00E16E7A" w:rsidRDefault="00E16E7A" w:rsidP="004A4136">
      <w:p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="004A4136" w:rsidRPr="0034217C">
        <w:rPr>
          <w:rFonts w:cs="Times New Roman"/>
          <w:sz w:val="24"/>
          <w:szCs w:val="24"/>
        </w:rPr>
        <w:t>zagospodarowanie terenu</w:t>
      </w:r>
      <w:r w:rsidR="00234004" w:rsidRPr="0034217C">
        <w:rPr>
          <w:rFonts w:cs="Times New Roman"/>
          <w:sz w:val="24"/>
          <w:szCs w:val="24"/>
        </w:rPr>
        <w:t xml:space="preserve"> wg w/w projektu wykonawczego branży konstrukcyjnej</w:t>
      </w:r>
      <w:r>
        <w:rPr>
          <w:rFonts w:cs="Times New Roman"/>
          <w:sz w:val="24"/>
          <w:szCs w:val="24"/>
        </w:rPr>
        <w:t>,</w:t>
      </w:r>
    </w:p>
    <w:p w14:paraId="4B5AA4B1" w14:textId="77777777" w:rsidR="00EF2FC8" w:rsidRDefault="000D26C0" w:rsidP="004A4136">
      <w:p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4217C">
        <w:rPr>
          <w:rFonts w:cs="Times New Roman"/>
          <w:sz w:val="24"/>
          <w:szCs w:val="24"/>
        </w:rPr>
        <w:t>wykonanie dokumentacji powykonawczej i uzyskanie prawomocnego pozwolenia na</w:t>
      </w:r>
    </w:p>
    <w:p w14:paraId="3E897171" w14:textId="6F6CFBA1" w:rsidR="000D26C0" w:rsidRDefault="000D26C0" w:rsidP="004A4136">
      <w:pPr>
        <w:autoSpaceDE w:val="0"/>
        <w:autoSpaceDN w:val="0"/>
        <w:adjustRightInd w:val="0"/>
        <w:spacing w:after="0" w:line="240" w:lineRule="auto"/>
        <w:ind w:left="993" w:hanging="633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użytkowanie obiektu po zakończeniu robót budowalnych</w:t>
      </w:r>
      <w:r w:rsidR="007008BF">
        <w:rPr>
          <w:rFonts w:cs="Times New Roman"/>
          <w:sz w:val="24"/>
          <w:szCs w:val="24"/>
        </w:rPr>
        <w:t>,</w:t>
      </w:r>
    </w:p>
    <w:p w14:paraId="0CC0A2D0" w14:textId="42FE4DD1" w:rsidR="00916747" w:rsidRDefault="000D1B64" w:rsidP="00E16E7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ab/>
      </w:r>
      <w:r w:rsidR="003B5A4F" w:rsidRPr="0034217C">
        <w:rPr>
          <w:rFonts w:cs="Times New Roman"/>
          <w:sz w:val="24"/>
          <w:szCs w:val="24"/>
        </w:rPr>
        <w:t>Zakres</w:t>
      </w:r>
      <w:r w:rsidR="005536DB">
        <w:rPr>
          <w:rFonts w:cs="Times New Roman"/>
          <w:sz w:val="24"/>
          <w:szCs w:val="24"/>
        </w:rPr>
        <w:t xml:space="preserve"> prac</w:t>
      </w:r>
      <w:r w:rsidR="003B5A4F" w:rsidRPr="0034217C">
        <w:rPr>
          <w:rFonts w:cs="Times New Roman"/>
          <w:sz w:val="24"/>
          <w:szCs w:val="24"/>
        </w:rPr>
        <w:t xml:space="preserve"> określony w </w:t>
      </w:r>
      <w:r w:rsidR="00E16E7A">
        <w:rPr>
          <w:rFonts w:cs="Times New Roman"/>
          <w:sz w:val="24"/>
          <w:szCs w:val="24"/>
        </w:rPr>
        <w:t>zapytaniu ofertowym</w:t>
      </w:r>
      <w:r w:rsidR="00E16E7A" w:rsidRPr="0034217C">
        <w:rPr>
          <w:rFonts w:cs="Times New Roman"/>
          <w:sz w:val="24"/>
          <w:szCs w:val="24"/>
        </w:rPr>
        <w:t xml:space="preserve"> </w:t>
      </w:r>
      <w:r w:rsidR="00E16E7A">
        <w:rPr>
          <w:rFonts w:cs="Times New Roman"/>
          <w:sz w:val="24"/>
          <w:szCs w:val="24"/>
        </w:rPr>
        <w:t xml:space="preserve">oraz </w:t>
      </w:r>
      <w:r w:rsidR="003B5A4F" w:rsidRPr="0034217C">
        <w:rPr>
          <w:rFonts w:cs="Times New Roman"/>
          <w:sz w:val="24"/>
          <w:szCs w:val="24"/>
        </w:rPr>
        <w:t xml:space="preserve">projekcie </w:t>
      </w:r>
      <w:r w:rsidR="00B50CFF" w:rsidRPr="0034217C">
        <w:rPr>
          <w:rFonts w:cs="Times New Roman"/>
          <w:sz w:val="24"/>
          <w:szCs w:val="24"/>
        </w:rPr>
        <w:t>budowlanym</w:t>
      </w:r>
      <w:r w:rsidR="005536DB">
        <w:rPr>
          <w:rFonts w:cs="Times New Roman"/>
          <w:sz w:val="24"/>
          <w:szCs w:val="24"/>
        </w:rPr>
        <w:t xml:space="preserve"> </w:t>
      </w:r>
      <w:r w:rsidR="003B5A4F" w:rsidRPr="0034217C">
        <w:rPr>
          <w:rFonts w:cs="Times New Roman"/>
          <w:sz w:val="24"/>
          <w:szCs w:val="24"/>
        </w:rPr>
        <w:t xml:space="preserve">sporządzony przez </w:t>
      </w:r>
      <w:r w:rsidR="006B18A8" w:rsidRPr="000D26C0">
        <w:t>„</w:t>
      </w:r>
      <w:r w:rsidR="006B18A8" w:rsidRPr="000D26C0">
        <w:rPr>
          <w:rFonts w:cs="Times New Roman"/>
          <w:sz w:val="24"/>
          <w:szCs w:val="24"/>
        </w:rPr>
        <w:t xml:space="preserve">mgr </w:t>
      </w:r>
      <w:proofErr w:type="spellStart"/>
      <w:r w:rsidR="006B18A8" w:rsidRPr="000D26C0">
        <w:rPr>
          <w:rFonts w:cs="Times New Roman"/>
          <w:sz w:val="24"/>
          <w:szCs w:val="24"/>
        </w:rPr>
        <w:t>inż.arch</w:t>
      </w:r>
      <w:proofErr w:type="spellEnd"/>
      <w:r w:rsidR="006B18A8" w:rsidRPr="000D26C0">
        <w:rPr>
          <w:rFonts w:cs="Times New Roman"/>
          <w:sz w:val="24"/>
          <w:szCs w:val="24"/>
        </w:rPr>
        <w:t>.</w:t>
      </w:r>
      <w:r w:rsidR="005536DB" w:rsidRPr="000D26C0">
        <w:rPr>
          <w:rFonts w:cs="Times New Roman"/>
          <w:sz w:val="24"/>
          <w:szCs w:val="24"/>
        </w:rPr>
        <w:t xml:space="preserve"> Wojciecha Mil</w:t>
      </w:r>
      <w:r w:rsidR="002D2110">
        <w:rPr>
          <w:rFonts w:cs="Times New Roman"/>
          <w:sz w:val="24"/>
          <w:szCs w:val="24"/>
        </w:rPr>
        <w:t>l</w:t>
      </w:r>
      <w:r w:rsidR="005536DB" w:rsidRPr="000D26C0">
        <w:rPr>
          <w:rFonts w:cs="Times New Roman"/>
          <w:sz w:val="24"/>
          <w:szCs w:val="24"/>
        </w:rPr>
        <w:t>era</w:t>
      </w:r>
      <w:r w:rsidR="00E16E7A" w:rsidRPr="000D26C0">
        <w:rPr>
          <w:rFonts w:cs="Times New Roman"/>
          <w:sz w:val="24"/>
          <w:szCs w:val="24"/>
        </w:rPr>
        <w:t xml:space="preserve"> </w:t>
      </w:r>
      <w:r w:rsidR="000D26C0" w:rsidRPr="000D26C0">
        <w:rPr>
          <w:rFonts w:cs="Times New Roman"/>
          <w:sz w:val="24"/>
          <w:szCs w:val="24"/>
        </w:rPr>
        <w:t xml:space="preserve">- </w:t>
      </w:r>
      <w:r w:rsidR="005536DB" w:rsidRPr="000D26C0">
        <w:rPr>
          <w:rFonts w:cs="Times New Roman"/>
          <w:sz w:val="24"/>
          <w:szCs w:val="24"/>
        </w:rPr>
        <w:t>ARM</w:t>
      </w:r>
      <w:r w:rsidR="006B18A8" w:rsidRPr="000D26C0">
        <w:rPr>
          <w:rFonts w:cs="Times New Roman"/>
          <w:sz w:val="24"/>
          <w:szCs w:val="24"/>
        </w:rPr>
        <w:t xml:space="preserve"> </w:t>
      </w:r>
      <w:r w:rsidR="005536DB" w:rsidRPr="000D26C0">
        <w:rPr>
          <w:rFonts w:cs="Times New Roman"/>
          <w:sz w:val="24"/>
          <w:szCs w:val="24"/>
        </w:rPr>
        <w:t>Pracownia Architektury Wojciech Mil</w:t>
      </w:r>
      <w:r w:rsidR="002D2110">
        <w:rPr>
          <w:rFonts w:cs="Times New Roman"/>
          <w:sz w:val="24"/>
          <w:szCs w:val="24"/>
        </w:rPr>
        <w:t>l</w:t>
      </w:r>
      <w:r w:rsidR="005536DB" w:rsidRPr="000D26C0">
        <w:rPr>
          <w:rFonts w:cs="Times New Roman"/>
          <w:sz w:val="24"/>
          <w:szCs w:val="24"/>
        </w:rPr>
        <w:t xml:space="preserve">er </w:t>
      </w:r>
      <w:r w:rsidR="006B18A8" w:rsidRPr="000D26C0">
        <w:rPr>
          <w:rFonts w:cs="Times New Roman"/>
          <w:sz w:val="24"/>
          <w:szCs w:val="24"/>
        </w:rPr>
        <w:t xml:space="preserve">Spółka </w:t>
      </w:r>
      <w:proofErr w:type="gramStart"/>
      <w:r w:rsidR="006B18A8" w:rsidRPr="000D26C0">
        <w:rPr>
          <w:rFonts w:cs="Times New Roman"/>
          <w:sz w:val="24"/>
          <w:szCs w:val="24"/>
        </w:rPr>
        <w:t xml:space="preserve">z </w:t>
      </w:r>
      <w:r w:rsidR="003D7CFE">
        <w:rPr>
          <w:rFonts w:cs="Times New Roman"/>
          <w:sz w:val="24"/>
          <w:szCs w:val="24"/>
        </w:rPr>
        <w:t xml:space="preserve">o.o. </w:t>
      </w:r>
      <w:r w:rsidR="003B5A4F" w:rsidRPr="000D26C0">
        <w:rPr>
          <w:rFonts w:cs="Times New Roman"/>
          <w:sz w:val="24"/>
          <w:szCs w:val="24"/>
        </w:rPr>
        <w:t>”</w:t>
      </w:r>
      <w:proofErr w:type="gramEnd"/>
      <w:r w:rsidR="003B5A4F" w:rsidRPr="000D26C0">
        <w:rPr>
          <w:rFonts w:cs="Times New Roman"/>
          <w:sz w:val="24"/>
          <w:szCs w:val="24"/>
        </w:rPr>
        <w:t>,</w:t>
      </w:r>
      <w:r w:rsidR="003B5A4F" w:rsidRPr="0034217C">
        <w:rPr>
          <w:rFonts w:cs="Times New Roman"/>
          <w:sz w:val="24"/>
          <w:szCs w:val="24"/>
        </w:rPr>
        <w:t xml:space="preserve"> </w:t>
      </w:r>
      <w:r w:rsidR="000D26C0">
        <w:rPr>
          <w:rFonts w:cs="Times New Roman"/>
          <w:sz w:val="24"/>
          <w:szCs w:val="24"/>
        </w:rPr>
        <w:t>będącym</w:t>
      </w:r>
      <w:r w:rsidR="00E16E7A">
        <w:rPr>
          <w:rFonts w:cs="Times New Roman"/>
          <w:sz w:val="24"/>
          <w:szCs w:val="24"/>
        </w:rPr>
        <w:t xml:space="preserve"> </w:t>
      </w:r>
      <w:r w:rsidR="000D26C0">
        <w:rPr>
          <w:rFonts w:cs="Times New Roman"/>
          <w:sz w:val="24"/>
          <w:szCs w:val="24"/>
        </w:rPr>
        <w:t>z</w:t>
      </w:r>
      <w:r w:rsidR="003B5A4F" w:rsidRPr="0034217C">
        <w:rPr>
          <w:rFonts w:cs="Times New Roman"/>
          <w:sz w:val="24"/>
          <w:szCs w:val="24"/>
        </w:rPr>
        <w:t xml:space="preserve">łącznikiem nr </w:t>
      </w:r>
      <w:r w:rsidR="000D26C0">
        <w:rPr>
          <w:rFonts w:cs="Times New Roman"/>
          <w:sz w:val="24"/>
          <w:szCs w:val="24"/>
        </w:rPr>
        <w:t>3</w:t>
      </w:r>
      <w:r w:rsidR="003B5A4F" w:rsidRPr="0034217C">
        <w:rPr>
          <w:rFonts w:cs="Times New Roman"/>
          <w:sz w:val="24"/>
          <w:szCs w:val="24"/>
        </w:rPr>
        <w:t xml:space="preserve"> </w:t>
      </w:r>
      <w:bookmarkStart w:id="3" w:name="_Hlk46933556"/>
      <w:bookmarkStart w:id="4" w:name="_Hlk46934407"/>
      <w:r w:rsidR="003B5A4F" w:rsidRPr="0034217C">
        <w:rPr>
          <w:rFonts w:cs="Times New Roman"/>
          <w:sz w:val="24"/>
          <w:szCs w:val="24"/>
        </w:rPr>
        <w:t xml:space="preserve">(do pobrania po podpisaniu </w:t>
      </w:r>
      <w:r w:rsidR="003B5A4F" w:rsidRPr="0034217C">
        <w:rPr>
          <w:rFonts w:cs="Times New Roman"/>
          <w:sz w:val="24"/>
          <w:szCs w:val="24"/>
        </w:rPr>
        <w:lastRenderedPageBreak/>
        <w:t xml:space="preserve">klauzuli poufności) </w:t>
      </w:r>
      <w:bookmarkEnd w:id="3"/>
      <w:r w:rsidR="003B5A4F" w:rsidRPr="0034217C">
        <w:rPr>
          <w:rFonts w:cs="Times New Roman"/>
          <w:sz w:val="24"/>
          <w:szCs w:val="24"/>
        </w:rPr>
        <w:t>i</w:t>
      </w:r>
      <w:bookmarkEnd w:id="4"/>
      <w:r w:rsidR="003B5A4F" w:rsidRPr="0034217C">
        <w:rPr>
          <w:rFonts w:cs="Times New Roman"/>
          <w:sz w:val="24"/>
          <w:szCs w:val="24"/>
        </w:rPr>
        <w:t xml:space="preserve"> zawierającym dokumentację architektoniczną, konstrukcyjną, sanitarną oraz elektryczną. Prace będą wykonywane zgodnie z </w:t>
      </w:r>
      <w:r w:rsidR="00D93830" w:rsidRPr="0034217C">
        <w:rPr>
          <w:rFonts w:cs="Times New Roman"/>
          <w:sz w:val="24"/>
          <w:szCs w:val="24"/>
        </w:rPr>
        <w:t>d</w:t>
      </w:r>
      <w:r w:rsidR="003B5A4F" w:rsidRPr="0034217C">
        <w:rPr>
          <w:rFonts w:cs="Times New Roman"/>
          <w:sz w:val="24"/>
          <w:szCs w:val="24"/>
        </w:rPr>
        <w:t>ecyzją pozwolenia na budowę</w:t>
      </w:r>
      <w:r w:rsidR="00D93830" w:rsidRPr="0034217C">
        <w:rPr>
          <w:rFonts w:cs="Times New Roman"/>
          <w:sz w:val="24"/>
          <w:szCs w:val="24"/>
        </w:rPr>
        <w:t xml:space="preserve"> –</w:t>
      </w:r>
      <w:r w:rsidR="000D26C0">
        <w:rPr>
          <w:rFonts w:cs="Times New Roman"/>
          <w:sz w:val="24"/>
          <w:szCs w:val="24"/>
        </w:rPr>
        <w:t xml:space="preserve"> uzyskanie decyzji leży</w:t>
      </w:r>
      <w:r w:rsidR="00D93830" w:rsidRPr="0034217C">
        <w:rPr>
          <w:rFonts w:cs="Times New Roman"/>
          <w:sz w:val="24"/>
          <w:szCs w:val="24"/>
        </w:rPr>
        <w:t xml:space="preserve"> po stronie </w:t>
      </w:r>
      <w:r w:rsidR="000D26C0">
        <w:rPr>
          <w:rFonts w:cs="Times New Roman"/>
          <w:sz w:val="24"/>
          <w:szCs w:val="24"/>
        </w:rPr>
        <w:t>Zamawiającego</w:t>
      </w:r>
      <w:r w:rsidR="00D93830" w:rsidRPr="0034217C">
        <w:rPr>
          <w:rFonts w:cs="Times New Roman"/>
          <w:sz w:val="24"/>
          <w:szCs w:val="24"/>
        </w:rPr>
        <w:t>.</w:t>
      </w:r>
      <w:r w:rsidR="00484F85" w:rsidRPr="0034217C">
        <w:rPr>
          <w:rFonts w:cs="Times New Roman"/>
          <w:sz w:val="24"/>
          <w:szCs w:val="24"/>
        </w:rPr>
        <w:t xml:space="preserve"> Prace projektowe oraz wykonawcze musz</w:t>
      </w:r>
      <w:r w:rsidR="00456C99" w:rsidRPr="0034217C">
        <w:rPr>
          <w:rFonts w:cs="Times New Roman"/>
          <w:sz w:val="24"/>
          <w:szCs w:val="24"/>
        </w:rPr>
        <w:t>ą</w:t>
      </w:r>
      <w:r w:rsidR="00484F85" w:rsidRPr="0034217C">
        <w:rPr>
          <w:rFonts w:cs="Times New Roman"/>
          <w:sz w:val="24"/>
          <w:szCs w:val="24"/>
        </w:rPr>
        <w:t xml:space="preserve"> być prowadzone zgodnie z obowiązującym Prawem Budowlanym. </w:t>
      </w:r>
      <w:r w:rsidR="00BF316D" w:rsidRPr="0034217C">
        <w:rPr>
          <w:rFonts w:cs="Times New Roman"/>
          <w:sz w:val="24"/>
          <w:szCs w:val="24"/>
        </w:rPr>
        <w:t xml:space="preserve">Planowany termin uzyskania pozwolenia </w:t>
      </w:r>
      <w:r w:rsidR="00BF316D" w:rsidRPr="00EF2FC8">
        <w:rPr>
          <w:rFonts w:cs="Times New Roman"/>
          <w:sz w:val="24"/>
          <w:szCs w:val="24"/>
        </w:rPr>
        <w:t>na budowę</w:t>
      </w:r>
      <w:r w:rsidR="00D46863" w:rsidRPr="00EF2FC8">
        <w:rPr>
          <w:rFonts w:cs="Times New Roman"/>
          <w:sz w:val="24"/>
          <w:szCs w:val="24"/>
        </w:rPr>
        <w:t xml:space="preserve"> </w:t>
      </w:r>
      <w:r w:rsidR="007A4B12" w:rsidRPr="00EF2FC8">
        <w:rPr>
          <w:rFonts w:cs="Times New Roman"/>
          <w:sz w:val="24"/>
          <w:szCs w:val="24"/>
        </w:rPr>
        <w:t xml:space="preserve">przez Zamawiającego </w:t>
      </w:r>
      <w:r w:rsidR="007008BF" w:rsidRPr="00EF2FC8">
        <w:rPr>
          <w:rFonts w:cs="Times New Roman"/>
          <w:sz w:val="24"/>
          <w:szCs w:val="24"/>
        </w:rPr>
        <w:t>–</w:t>
      </w:r>
      <w:r w:rsidR="007A4B12" w:rsidRPr="00EF2FC8">
        <w:rPr>
          <w:rFonts w:cs="Times New Roman"/>
          <w:sz w:val="24"/>
          <w:szCs w:val="24"/>
        </w:rPr>
        <w:t xml:space="preserve"> </w:t>
      </w:r>
      <w:r w:rsidR="007008BF" w:rsidRPr="00EF2FC8">
        <w:rPr>
          <w:rFonts w:cs="Times New Roman"/>
          <w:sz w:val="24"/>
          <w:szCs w:val="24"/>
        </w:rPr>
        <w:t>4 kwartał</w:t>
      </w:r>
      <w:r w:rsidR="00D46863" w:rsidRPr="00EF2FC8">
        <w:rPr>
          <w:rFonts w:cs="Times New Roman"/>
          <w:sz w:val="24"/>
          <w:szCs w:val="24"/>
        </w:rPr>
        <w:t xml:space="preserve"> 202</w:t>
      </w:r>
      <w:r w:rsidR="00456C99" w:rsidRPr="00EF2FC8">
        <w:rPr>
          <w:rFonts w:cs="Times New Roman"/>
          <w:sz w:val="24"/>
          <w:szCs w:val="24"/>
        </w:rPr>
        <w:t>1</w:t>
      </w:r>
      <w:r w:rsidR="002D2110" w:rsidRPr="00EF2FC8">
        <w:rPr>
          <w:rFonts w:cs="Times New Roman"/>
          <w:sz w:val="24"/>
          <w:szCs w:val="24"/>
        </w:rPr>
        <w:t xml:space="preserve"> </w:t>
      </w:r>
      <w:r w:rsidR="00D46863" w:rsidRPr="00EF2FC8">
        <w:rPr>
          <w:rFonts w:cs="Times New Roman"/>
          <w:sz w:val="24"/>
          <w:szCs w:val="24"/>
        </w:rPr>
        <w:t>r.</w:t>
      </w:r>
      <w:r w:rsidR="00BF316D" w:rsidRPr="006B24DF">
        <w:rPr>
          <w:rFonts w:cs="Times New Roman"/>
          <w:sz w:val="24"/>
          <w:szCs w:val="24"/>
        </w:rPr>
        <w:t xml:space="preserve"> </w:t>
      </w:r>
      <w:r w:rsidR="004662E0" w:rsidRPr="006B24DF">
        <w:rPr>
          <w:rFonts w:cs="Times New Roman"/>
          <w:sz w:val="24"/>
          <w:szCs w:val="24"/>
        </w:rPr>
        <w:t>Zakresem prac objęte jest</w:t>
      </w:r>
      <w:r w:rsidR="00D93830" w:rsidRPr="006B24DF">
        <w:rPr>
          <w:rFonts w:cs="Times New Roman"/>
          <w:sz w:val="24"/>
          <w:szCs w:val="24"/>
        </w:rPr>
        <w:t xml:space="preserve"> także</w:t>
      </w:r>
      <w:r w:rsidR="00D93830" w:rsidRPr="0034217C">
        <w:rPr>
          <w:rFonts w:cs="Times New Roman"/>
          <w:sz w:val="24"/>
          <w:szCs w:val="24"/>
        </w:rPr>
        <w:t xml:space="preserve"> </w:t>
      </w:r>
      <w:r w:rsidR="00AC2297" w:rsidRPr="0034217C">
        <w:rPr>
          <w:rFonts w:cs="Times New Roman"/>
          <w:sz w:val="24"/>
          <w:szCs w:val="24"/>
        </w:rPr>
        <w:t xml:space="preserve">wykonanie </w:t>
      </w:r>
      <w:r w:rsidR="00F475BD" w:rsidRPr="0034217C">
        <w:rPr>
          <w:rFonts w:cs="Times New Roman"/>
          <w:sz w:val="24"/>
          <w:szCs w:val="24"/>
        </w:rPr>
        <w:t xml:space="preserve">dokumentacji powykonawczej </w:t>
      </w:r>
      <w:r w:rsidR="00D93830" w:rsidRPr="0034217C">
        <w:rPr>
          <w:rFonts w:cs="Times New Roman"/>
          <w:sz w:val="24"/>
          <w:szCs w:val="24"/>
        </w:rPr>
        <w:t>i</w:t>
      </w:r>
      <w:r w:rsidR="00F475BD" w:rsidRPr="0034217C">
        <w:rPr>
          <w:rFonts w:cs="Times New Roman"/>
          <w:sz w:val="24"/>
          <w:szCs w:val="24"/>
        </w:rPr>
        <w:t xml:space="preserve"> uzyskanie prawomocnego pozwolenia na </w:t>
      </w:r>
      <w:r w:rsidR="00AC2297" w:rsidRPr="0034217C">
        <w:rPr>
          <w:rFonts w:cs="Times New Roman"/>
          <w:sz w:val="24"/>
          <w:szCs w:val="24"/>
        </w:rPr>
        <w:t>użytkowanie</w:t>
      </w:r>
      <w:r w:rsidR="00E60B2A" w:rsidRPr="0034217C">
        <w:rPr>
          <w:rFonts w:cs="Times New Roman"/>
          <w:sz w:val="24"/>
          <w:szCs w:val="24"/>
        </w:rPr>
        <w:t xml:space="preserve"> obiektu po zakończeniu robót budowalnych</w:t>
      </w:r>
      <w:r w:rsidR="00AC2297" w:rsidRPr="0034217C">
        <w:rPr>
          <w:rFonts w:cs="Times New Roman"/>
          <w:sz w:val="24"/>
          <w:szCs w:val="24"/>
        </w:rPr>
        <w:t>.</w:t>
      </w:r>
    </w:p>
    <w:p w14:paraId="1847A79D" w14:textId="77777777" w:rsidR="009236D9" w:rsidRPr="0034217C" w:rsidRDefault="009236D9" w:rsidP="007A4B12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A9D62BC" w14:textId="267E29A1" w:rsidR="008D5D03" w:rsidRPr="0034217C" w:rsidRDefault="008D5D03" w:rsidP="00AD61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Integralną częścią </w:t>
      </w:r>
      <w:r w:rsidR="000D26C0">
        <w:rPr>
          <w:rFonts w:cs="Times New Roman"/>
          <w:sz w:val="24"/>
          <w:szCs w:val="24"/>
        </w:rPr>
        <w:t>zapytania ofertowego</w:t>
      </w:r>
      <w:r w:rsidRPr="0034217C">
        <w:rPr>
          <w:rFonts w:cs="Times New Roman"/>
          <w:sz w:val="24"/>
          <w:szCs w:val="24"/>
        </w:rPr>
        <w:t xml:space="preserve"> jest załączony plik „Tender </w:t>
      </w:r>
      <w:proofErr w:type="spellStart"/>
      <w:r w:rsidRPr="0034217C">
        <w:rPr>
          <w:rFonts w:cs="Times New Roman"/>
          <w:sz w:val="24"/>
          <w:szCs w:val="24"/>
        </w:rPr>
        <w:t>Price</w:t>
      </w:r>
      <w:proofErr w:type="spellEnd"/>
      <w:r w:rsidRPr="0034217C">
        <w:rPr>
          <w:rFonts w:cs="Times New Roman"/>
          <w:sz w:val="24"/>
          <w:szCs w:val="24"/>
        </w:rPr>
        <w:t xml:space="preserve">” z zakresem tabelarycznym, na podstawie którego należy wykonać wycenę – załącznik nr </w:t>
      </w:r>
      <w:r w:rsidR="000D26C0">
        <w:rPr>
          <w:rFonts w:cs="Times New Roman"/>
          <w:sz w:val="24"/>
          <w:szCs w:val="24"/>
        </w:rPr>
        <w:t>5</w:t>
      </w:r>
      <w:r w:rsidRPr="0034217C">
        <w:rPr>
          <w:rFonts w:cs="Times New Roman"/>
          <w:sz w:val="24"/>
          <w:szCs w:val="24"/>
        </w:rPr>
        <w:t xml:space="preserve"> </w:t>
      </w:r>
      <w:r w:rsidR="000D26C0">
        <w:rPr>
          <w:rFonts w:cs="Times New Roman"/>
          <w:sz w:val="24"/>
          <w:szCs w:val="24"/>
        </w:rPr>
        <w:t xml:space="preserve">do zapytania ofertowego </w:t>
      </w:r>
      <w:r w:rsidRPr="0034217C">
        <w:rPr>
          <w:rFonts w:cs="Times New Roman"/>
          <w:sz w:val="24"/>
          <w:szCs w:val="24"/>
        </w:rPr>
        <w:t>(do pobrania po podpisaniu klauzuli poufności).</w:t>
      </w:r>
      <w:r w:rsidR="00561993">
        <w:rPr>
          <w:rFonts w:cs="Times New Roman"/>
          <w:sz w:val="24"/>
          <w:szCs w:val="24"/>
        </w:rPr>
        <w:t xml:space="preserve"> </w:t>
      </w:r>
      <w:r w:rsidR="00CA39A6">
        <w:rPr>
          <w:rFonts w:cs="Times New Roman"/>
          <w:sz w:val="24"/>
          <w:szCs w:val="24"/>
        </w:rPr>
        <w:t>Dokument „TENDER PRICE</w:t>
      </w:r>
      <w:r w:rsidR="000D26C0">
        <w:rPr>
          <w:rFonts w:cs="Times New Roman"/>
          <w:sz w:val="24"/>
          <w:szCs w:val="24"/>
        </w:rPr>
        <w:t>”</w:t>
      </w:r>
      <w:r w:rsidR="00CA39A6">
        <w:rPr>
          <w:rFonts w:cs="Times New Roman"/>
          <w:sz w:val="24"/>
          <w:szCs w:val="24"/>
        </w:rPr>
        <w:t xml:space="preserve"> został przygotowany jako arkusz kalkulacyjny</w:t>
      </w:r>
      <w:r w:rsidR="007A4B12">
        <w:rPr>
          <w:rFonts w:cs="Times New Roman"/>
          <w:sz w:val="24"/>
          <w:szCs w:val="24"/>
        </w:rPr>
        <w:t xml:space="preserve"> w celu szczegółowego </w:t>
      </w:r>
      <w:r w:rsidR="000D26C0">
        <w:rPr>
          <w:rFonts w:cs="Times New Roman"/>
          <w:sz w:val="24"/>
          <w:szCs w:val="24"/>
        </w:rPr>
        <w:t xml:space="preserve">przedstawienia </w:t>
      </w:r>
      <w:r w:rsidR="007A4B12">
        <w:rPr>
          <w:rFonts w:cs="Times New Roman"/>
          <w:sz w:val="24"/>
          <w:szCs w:val="24"/>
        </w:rPr>
        <w:t>kosztów inwestycji.</w:t>
      </w:r>
    </w:p>
    <w:p w14:paraId="6ADD5B12" w14:textId="77777777" w:rsidR="008D5D03" w:rsidRPr="0034217C" w:rsidRDefault="008D5D03" w:rsidP="00AD61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2BA2FFB0" w14:textId="68CF2F31" w:rsidR="003A123E" w:rsidRPr="0034217C" w:rsidRDefault="003A123E" w:rsidP="00AD61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Cena powinna składać się z następujących części:</w:t>
      </w:r>
    </w:p>
    <w:p w14:paraId="792F9E26" w14:textId="39C6F2C6" w:rsidR="000D26C0" w:rsidRPr="000D26C0" w:rsidRDefault="000D26C0" w:rsidP="000D26C0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</w:t>
      </w:r>
      <w:r w:rsidRPr="000D26C0">
        <w:rPr>
          <w:rFonts w:cs="Times New Roman"/>
          <w:sz w:val="24"/>
          <w:szCs w:val="24"/>
        </w:rPr>
        <w:t>ykonanie projektu wykonawczego branży konstrukcyjnej wraz z zagospodarowaniem terenu,</w:t>
      </w:r>
      <w:r>
        <w:rPr>
          <w:rFonts w:cs="Times New Roman"/>
          <w:sz w:val="24"/>
          <w:szCs w:val="24"/>
        </w:rPr>
        <w:t xml:space="preserve"> oraz w</w:t>
      </w:r>
      <w:r w:rsidRPr="000D26C0">
        <w:rPr>
          <w:rFonts w:cs="Times New Roman"/>
          <w:sz w:val="24"/>
          <w:szCs w:val="24"/>
        </w:rPr>
        <w:t>ykonanie projektu wykonawczego branży sanitarnej, elektrycznej o ile jest to konieczne z punktu widzenia wykonawcy w celu poprawnego wykonania robót w tych branżach</w:t>
      </w:r>
      <w:r>
        <w:rPr>
          <w:rFonts w:cs="Times New Roman"/>
          <w:sz w:val="24"/>
          <w:szCs w:val="24"/>
        </w:rPr>
        <w:t>;</w:t>
      </w:r>
    </w:p>
    <w:p w14:paraId="6419E005" w14:textId="68594189" w:rsidR="0034217C" w:rsidRPr="000D26C0" w:rsidRDefault="000D26C0" w:rsidP="00342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D26C0">
        <w:rPr>
          <w:rFonts w:cs="Times New Roman"/>
          <w:sz w:val="24"/>
          <w:szCs w:val="24"/>
        </w:rPr>
        <w:t>W</w:t>
      </w:r>
      <w:r w:rsidR="00DA240A" w:rsidRPr="000D26C0">
        <w:rPr>
          <w:rFonts w:cs="Times New Roman"/>
          <w:sz w:val="24"/>
          <w:szCs w:val="24"/>
        </w:rPr>
        <w:t xml:space="preserve">ykonanie prac budowlano – instalacyjnych </w:t>
      </w:r>
      <w:r w:rsidRPr="000D26C0">
        <w:rPr>
          <w:rFonts w:cs="Times New Roman"/>
          <w:sz w:val="24"/>
          <w:szCs w:val="24"/>
        </w:rPr>
        <w:t>wraz z zagospodarowaniem terenu</w:t>
      </w:r>
      <w:r>
        <w:rPr>
          <w:rFonts w:cs="Times New Roman"/>
          <w:sz w:val="24"/>
          <w:szCs w:val="24"/>
        </w:rPr>
        <w:t>;</w:t>
      </w:r>
    </w:p>
    <w:p w14:paraId="0D17E0A5" w14:textId="10101B37" w:rsidR="000D26C0" w:rsidRPr="000D26C0" w:rsidRDefault="000D26C0" w:rsidP="0034217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D26C0">
        <w:rPr>
          <w:rFonts w:cs="Times New Roman"/>
          <w:sz w:val="24"/>
          <w:szCs w:val="24"/>
        </w:rPr>
        <w:t>Wykonanie dokumentacji powykonawczej</w:t>
      </w:r>
      <w:r w:rsidR="003D7CFE">
        <w:rPr>
          <w:rFonts w:cs="Times New Roman"/>
          <w:sz w:val="24"/>
          <w:szCs w:val="24"/>
        </w:rPr>
        <w:t xml:space="preserve"> wraz z uzyskaniem pozwolenia na użytkowanie</w:t>
      </w:r>
      <w:r>
        <w:rPr>
          <w:rFonts w:cs="Times New Roman"/>
          <w:sz w:val="24"/>
          <w:szCs w:val="24"/>
        </w:rPr>
        <w:t>.</w:t>
      </w:r>
    </w:p>
    <w:p w14:paraId="6A141349" w14:textId="77777777" w:rsidR="00456C99" w:rsidRPr="000D26C0" w:rsidRDefault="00456C99" w:rsidP="000D26C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2145C832" w14:textId="52D6E9C0" w:rsidR="00163A86" w:rsidRPr="0034217C" w:rsidRDefault="000D1B64" w:rsidP="00C00FE1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4217C">
        <w:rPr>
          <w:rFonts w:cs="Times New Roman"/>
          <w:bCs/>
          <w:sz w:val="24"/>
          <w:szCs w:val="24"/>
        </w:rPr>
        <w:tab/>
      </w:r>
      <w:r w:rsidR="00163A86" w:rsidRPr="00C00FE1">
        <w:rPr>
          <w:rFonts w:cstheme="minorHAnsi"/>
          <w:sz w:val="24"/>
          <w:szCs w:val="24"/>
        </w:rPr>
        <w:t>Jeżeli w opisie przedmiotu zamówieni</w:t>
      </w:r>
      <w:r w:rsidR="00A52785" w:rsidRPr="00C00FE1">
        <w:rPr>
          <w:rFonts w:cstheme="minorHAnsi"/>
          <w:sz w:val="24"/>
          <w:szCs w:val="24"/>
        </w:rPr>
        <w:t>a</w:t>
      </w:r>
      <w:r w:rsidR="00163A86" w:rsidRPr="00C00FE1">
        <w:rPr>
          <w:rFonts w:cstheme="minorHAnsi"/>
          <w:sz w:val="24"/>
          <w:szCs w:val="24"/>
        </w:rPr>
        <w:t xml:space="preserve"> wskazano jakikolwiek znak towarowy, patent, rodzaj czy specyficzne pochodzenie, to należy przyjąć, że wskazane znaki towarowe, patenty, rodzaje czy pochodzenie określają parametry techniczne, eksploatacyjne, użytkowe i co oznacza, że Zamawiający dopuszcza złożenie oferty w tej części przedmiotu zamówienia o</w:t>
      </w:r>
      <w:r w:rsidR="00C00FE1">
        <w:rPr>
          <w:rFonts w:cstheme="minorHAnsi"/>
          <w:sz w:val="24"/>
          <w:szCs w:val="24"/>
        </w:rPr>
        <w:t> </w:t>
      </w:r>
      <w:r w:rsidR="00163A86" w:rsidRPr="00C00FE1">
        <w:rPr>
          <w:rFonts w:cstheme="minorHAnsi"/>
          <w:sz w:val="24"/>
          <w:szCs w:val="24"/>
        </w:rPr>
        <w:t>równoważnych lub lepszych parametrach technicznych, eksploatacyjnych i</w:t>
      </w:r>
      <w:r w:rsidR="00541EEF" w:rsidRPr="00C00FE1">
        <w:rPr>
          <w:rFonts w:cstheme="minorHAnsi"/>
          <w:sz w:val="24"/>
          <w:szCs w:val="24"/>
        </w:rPr>
        <w:t> </w:t>
      </w:r>
      <w:r w:rsidR="00163A86" w:rsidRPr="00C00FE1">
        <w:rPr>
          <w:rFonts w:cstheme="minorHAnsi"/>
          <w:sz w:val="24"/>
          <w:szCs w:val="24"/>
        </w:rPr>
        <w:t>użytkowych. Wszelkie wskazania określonego typu należy traktować jako przykładowe i</w:t>
      </w:r>
      <w:r w:rsidR="00CF1F3B" w:rsidRPr="00C00FE1">
        <w:rPr>
          <w:rFonts w:cstheme="minorHAnsi"/>
          <w:sz w:val="24"/>
          <w:szCs w:val="24"/>
        </w:rPr>
        <w:t> </w:t>
      </w:r>
      <w:r w:rsidR="00163A86" w:rsidRPr="00C00FE1">
        <w:rPr>
          <w:rFonts w:cstheme="minorHAnsi"/>
          <w:sz w:val="24"/>
          <w:szCs w:val="24"/>
        </w:rPr>
        <w:t>pomocnicze.</w:t>
      </w:r>
    </w:p>
    <w:p w14:paraId="7C284D2B" w14:textId="77777777" w:rsidR="00B07D26" w:rsidRDefault="00B07D26" w:rsidP="00445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highlight w:val="red"/>
        </w:rPr>
      </w:pPr>
    </w:p>
    <w:p w14:paraId="54E92140" w14:textId="0BBD6715" w:rsidR="00F677F2" w:rsidRDefault="00F51950" w:rsidP="00445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EF2FC8">
        <w:rPr>
          <w:rFonts w:cstheme="minorHAnsi"/>
          <w:sz w:val="24"/>
          <w:szCs w:val="24"/>
        </w:rPr>
        <w:t xml:space="preserve">W celu otrzymania pełnej dokumentacji projektowej niezbędniej do przygotowania oferty Wykonawcy przesyłają na adres mailowy: </w:t>
      </w:r>
      <w:hyperlink r:id="rId8" w:history="1">
        <w:r w:rsidRPr="00EF2FC8">
          <w:rPr>
            <w:rStyle w:val="Hipercze"/>
            <w:rFonts w:cstheme="minorHAnsi"/>
            <w:sz w:val="24"/>
            <w:szCs w:val="24"/>
          </w:rPr>
          <w:t>tender@dijo.pl</w:t>
        </w:r>
      </w:hyperlink>
      <w:r w:rsidRPr="00EF2FC8">
        <w:rPr>
          <w:rFonts w:cstheme="minorHAnsi"/>
          <w:sz w:val="24"/>
          <w:szCs w:val="24"/>
        </w:rPr>
        <w:t xml:space="preserve"> klauzule poufności stanowiącą załącznik nr </w:t>
      </w:r>
      <w:r w:rsidR="0044560B" w:rsidRPr="00EF2FC8">
        <w:rPr>
          <w:rFonts w:cstheme="minorHAnsi"/>
          <w:sz w:val="24"/>
          <w:szCs w:val="24"/>
        </w:rPr>
        <w:t>3 do zapytania. Po przesłaniu klauzuli poufności Zmawiający udostępnia dokumentację techniczną Oferentom.</w:t>
      </w:r>
    </w:p>
    <w:p w14:paraId="3467B180" w14:textId="091151F9" w:rsidR="00B07D26" w:rsidRDefault="00B07D26" w:rsidP="004456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4C48363" w14:textId="77777777" w:rsidR="00E04EAA" w:rsidRPr="0034217C" w:rsidRDefault="00E04EAA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Termin i miejsce realizacji zamówienia:</w:t>
      </w:r>
    </w:p>
    <w:p w14:paraId="19ED4DB7" w14:textId="77777777" w:rsidR="003357E7" w:rsidRPr="0034217C" w:rsidRDefault="003357E7" w:rsidP="003357E7">
      <w:pPr>
        <w:pStyle w:val="Akapitzlist"/>
        <w:numPr>
          <w:ilvl w:val="0"/>
          <w:numId w:val="5"/>
        </w:numPr>
        <w:rPr>
          <w:rFonts w:cs="Times New Roman"/>
          <w:bCs/>
          <w:sz w:val="24"/>
          <w:szCs w:val="24"/>
        </w:rPr>
      </w:pPr>
      <w:bookmarkStart w:id="5" w:name="_Hlk526238487"/>
      <w:r w:rsidRPr="0034217C">
        <w:rPr>
          <w:rFonts w:cs="Times New Roman"/>
          <w:bCs/>
          <w:sz w:val="24"/>
          <w:szCs w:val="24"/>
        </w:rPr>
        <w:t xml:space="preserve">Termin realizacji zamówienia: </w:t>
      </w:r>
    </w:p>
    <w:p w14:paraId="4DF66A63" w14:textId="09219AB3" w:rsidR="00846A71" w:rsidRPr="00EF2FC8" w:rsidRDefault="003357E7" w:rsidP="000D26C0">
      <w:pPr>
        <w:pStyle w:val="Akapitzlist"/>
        <w:numPr>
          <w:ilvl w:val="1"/>
          <w:numId w:val="5"/>
        </w:numPr>
        <w:jc w:val="both"/>
        <w:rPr>
          <w:rFonts w:cs="Times New Roman"/>
          <w:bCs/>
          <w:sz w:val="24"/>
          <w:szCs w:val="24"/>
        </w:rPr>
      </w:pPr>
      <w:r w:rsidRPr="00EF2FC8">
        <w:rPr>
          <w:rFonts w:cs="Times New Roman"/>
          <w:bCs/>
          <w:sz w:val="24"/>
          <w:szCs w:val="24"/>
        </w:rPr>
        <w:t>Zakończenie</w:t>
      </w:r>
      <w:r w:rsidR="00BB32C7" w:rsidRPr="00EF2FC8">
        <w:rPr>
          <w:rFonts w:cs="Times New Roman"/>
          <w:bCs/>
          <w:sz w:val="24"/>
          <w:szCs w:val="24"/>
        </w:rPr>
        <w:t xml:space="preserve"> prac </w:t>
      </w:r>
      <w:r w:rsidR="00846A71" w:rsidRPr="00EF2FC8">
        <w:rPr>
          <w:rFonts w:cs="Times New Roman"/>
          <w:bCs/>
          <w:sz w:val="24"/>
          <w:szCs w:val="24"/>
        </w:rPr>
        <w:t>projektowych</w:t>
      </w:r>
      <w:r w:rsidR="000541D6" w:rsidRPr="00EF2FC8">
        <w:rPr>
          <w:rFonts w:cs="Times New Roman"/>
          <w:bCs/>
          <w:sz w:val="24"/>
          <w:szCs w:val="24"/>
        </w:rPr>
        <w:t xml:space="preserve"> </w:t>
      </w:r>
      <w:r w:rsidR="00456C99" w:rsidRPr="00EF2FC8">
        <w:rPr>
          <w:rFonts w:cs="Times New Roman"/>
          <w:bCs/>
          <w:sz w:val="24"/>
          <w:szCs w:val="24"/>
        </w:rPr>
        <w:t>(projekt wykonawczy branży konstrukcyjnej</w:t>
      </w:r>
      <w:r w:rsidR="000D26C0" w:rsidRPr="00EF2FC8">
        <w:rPr>
          <w:rFonts w:cs="Times New Roman"/>
          <w:bCs/>
          <w:sz w:val="24"/>
          <w:szCs w:val="24"/>
        </w:rPr>
        <w:t xml:space="preserve"> oraz branży </w:t>
      </w:r>
      <w:proofErr w:type="gramStart"/>
      <w:r w:rsidR="000D26C0" w:rsidRPr="00EF2FC8">
        <w:rPr>
          <w:rFonts w:cs="Times New Roman"/>
          <w:bCs/>
          <w:sz w:val="24"/>
          <w:szCs w:val="24"/>
        </w:rPr>
        <w:t>instalacyjnej</w:t>
      </w:r>
      <w:proofErr w:type="gramEnd"/>
      <w:r w:rsidR="000D26C0" w:rsidRPr="00EF2FC8">
        <w:rPr>
          <w:rFonts w:cs="Times New Roman"/>
          <w:bCs/>
          <w:sz w:val="24"/>
          <w:szCs w:val="24"/>
        </w:rPr>
        <w:t xml:space="preserve"> jeżeli będzie wymagany</w:t>
      </w:r>
      <w:r w:rsidR="00456C99" w:rsidRPr="00EF2FC8">
        <w:rPr>
          <w:rFonts w:cs="Times New Roman"/>
          <w:bCs/>
          <w:sz w:val="24"/>
          <w:szCs w:val="24"/>
        </w:rPr>
        <w:t>)</w:t>
      </w:r>
      <w:r w:rsidR="00846A71" w:rsidRPr="00EF2FC8">
        <w:rPr>
          <w:rFonts w:cs="Times New Roman"/>
          <w:bCs/>
          <w:sz w:val="24"/>
          <w:szCs w:val="24"/>
        </w:rPr>
        <w:t xml:space="preserve">: </w:t>
      </w:r>
      <w:r w:rsidR="005536DB" w:rsidRPr="00EF2FC8">
        <w:rPr>
          <w:rFonts w:cs="Times New Roman"/>
          <w:bCs/>
          <w:sz w:val="24"/>
          <w:szCs w:val="24"/>
        </w:rPr>
        <w:t>4</w:t>
      </w:r>
      <w:r w:rsidR="000541D6" w:rsidRPr="00EF2FC8">
        <w:rPr>
          <w:rFonts w:cs="Times New Roman"/>
          <w:bCs/>
          <w:sz w:val="24"/>
          <w:szCs w:val="24"/>
        </w:rPr>
        <w:t xml:space="preserve"> tygodni</w:t>
      </w:r>
      <w:r w:rsidR="007A4B12" w:rsidRPr="00EF2FC8">
        <w:rPr>
          <w:rFonts w:cs="Times New Roman"/>
          <w:bCs/>
          <w:sz w:val="24"/>
          <w:szCs w:val="24"/>
        </w:rPr>
        <w:t>e</w:t>
      </w:r>
      <w:r w:rsidR="00846A71" w:rsidRPr="00EF2FC8">
        <w:rPr>
          <w:rFonts w:cs="Times New Roman"/>
          <w:bCs/>
          <w:sz w:val="24"/>
          <w:szCs w:val="24"/>
        </w:rPr>
        <w:t xml:space="preserve"> </w:t>
      </w:r>
      <w:r w:rsidR="00B5010C" w:rsidRPr="00EF2FC8">
        <w:rPr>
          <w:rFonts w:cs="Times New Roman"/>
          <w:bCs/>
          <w:sz w:val="24"/>
          <w:szCs w:val="24"/>
        </w:rPr>
        <w:t>od</w:t>
      </w:r>
      <w:r w:rsidR="00846A71" w:rsidRPr="00EF2FC8">
        <w:rPr>
          <w:rFonts w:cs="Times New Roman"/>
          <w:bCs/>
          <w:sz w:val="24"/>
          <w:szCs w:val="24"/>
        </w:rPr>
        <w:t xml:space="preserve"> podpisani</w:t>
      </w:r>
      <w:r w:rsidR="00B5010C" w:rsidRPr="00EF2FC8">
        <w:rPr>
          <w:rFonts w:cs="Times New Roman"/>
          <w:bCs/>
          <w:sz w:val="24"/>
          <w:szCs w:val="24"/>
        </w:rPr>
        <w:t>a</w:t>
      </w:r>
      <w:r w:rsidR="00846A71" w:rsidRPr="00EF2FC8">
        <w:rPr>
          <w:rFonts w:cs="Times New Roman"/>
          <w:bCs/>
          <w:sz w:val="24"/>
          <w:szCs w:val="24"/>
        </w:rPr>
        <w:t xml:space="preserve"> umowy</w:t>
      </w:r>
      <w:r w:rsidR="0038613F" w:rsidRPr="00EF2FC8">
        <w:rPr>
          <w:rFonts w:cs="Times New Roman"/>
          <w:bCs/>
          <w:sz w:val="24"/>
          <w:szCs w:val="24"/>
        </w:rPr>
        <w:t>;</w:t>
      </w:r>
      <w:r w:rsidR="00846A71" w:rsidRPr="00EF2FC8">
        <w:rPr>
          <w:rFonts w:cs="Times New Roman"/>
          <w:bCs/>
          <w:sz w:val="24"/>
          <w:szCs w:val="24"/>
        </w:rPr>
        <w:t xml:space="preserve"> </w:t>
      </w:r>
    </w:p>
    <w:p w14:paraId="5D481F36" w14:textId="44F1F643" w:rsidR="004E6EC2" w:rsidRPr="00EF2FC8" w:rsidRDefault="001E19EF" w:rsidP="000D26C0">
      <w:pPr>
        <w:pStyle w:val="Akapitzlist"/>
        <w:numPr>
          <w:ilvl w:val="1"/>
          <w:numId w:val="5"/>
        </w:numPr>
        <w:jc w:val="both"/>
        <w:rPr>
          <w:rFonts w:cs="Times New Roman"/>
          <w:bCs/>
          <w:sz w:val="24"/>
          <w:szCs w:val="24"/>
        </w:rPr>
      </w:pPr>
      <w:r w:rsidRPr="00EF2FC8">
        <w:rPr>
          <w:rFonts w:cs="Times New Roman"/>
          <w:bCs/>
          <w:sz w:val="24"/>
          <w:szCs w:val="24"/>
        </w:rPr>
        <w:t>Zakończenie prac budowlano – instalacyjnych</w:t>
      </w:r>
      <w:r w:rsidR="006B24DF" w:rsidRPr="00EF2FC8">
        <w:rPr>
          <w:rFonts w:cs="Times New Roman"/>
          <w:bCs/>
          <w:sz w:val="24"/>
          <w:szCs w:val="24"/>
        </w:rPr>
        <w:t xml:space="preserve"> </w:t>
      </w:r>
      <w:r w:rsidR="006B24DF" w:rsidRPr="006B24DF">
        <w:t xml:space="preserve">nie dłużej niż </w:t>
      </w:r>
      <w:r w:rsidR="00FD7084">
        <w:t>6</w:t>
      </w:r>
      <w:r w:rsidR="006B24DF" w:rsidRPr="006B24DF">
        <w:t xml:space="preserve"> m-</w:t>
      </w:r>
      <w:proofErr w:type="spellStart"/>
      <w:r w:rsidR="006B24DF" w:rsidRPr="006B24DF">
        <w:t>cy</w:t>
      </w:r>
      <w:proofErr w:type="spellEnd"/>
      <w:r w:rsidR="006B24DF" w:rsidRPr="006B24DF">
        <w:t xml:space="preserve"> od</w:t>
      </w:r>
      <w:r w:rsidR="00FD7084">
        <w:t xml:space="preserve"> momentu przekazania prawomocnej decyzji pozwolenia na budowę;</w:t>
      </w:r>
      <w:r w:rsidR="006B24DF" w:rsidRPr="006B24DF">
        <w:t xml:space="preserve"> </w:t>
      </w:r>
    </w:p>
    <w:p w14:paraId="38B7F1FD" w14:textId="1B8060DD" w:rsidR="004E4121" w:rsidRPr="00EF2FC8" w:rsidRDefault="004E4121" w:rsidP="000D26C0">
      <w:pPr>
        <w:pStyle w:val="Akapitzlist"/>
        <w:numPr>
          <w:ilvl w:val="1"/>
          <w:numId w:val="5"/>
        </w:numPr>
        <w:jc w:val="both"/>
        <w:rPr>
          <w:rFonts w:cs="Times New Roman"/>
          <w:bCs/>
          <w:sz w:val="24"/>
          <w:szCs w:val="24"/>
        </w:rPr>
      </w:pPr>
      <w:r w:rsidRPr="00EF2FC8">
        <w:rPr>
          <w:rFonts w:cs="Times New Roman"/>
          <w:bCs/>
          <w:sz w:val="24"/>
          <w:szCs w:val="24"/>
        </w:rPr>
        <w:lastRenderedPageBreak/>
        <w:t>Przygotowanie i złożenie dokumentacji powykonawczej oraz uzyskanie pozwolenia na użytkowanie – 60 dni od momentu zakończenia prac budowalnych</w:t>
      </w:r>
      <w:r w:rsidR="00FD7084">
        <w:rPr>
          <w:rFonts w:cs="Times New Roman"/>
          <w:bCs/>
          <w:sz w:val="24"/>
          <w:szCs w:val="24"/>
        </w:rPr>
        <w:t>;</w:t>
      </w:r>
    </w:p>
    <w:p w14:paraId="6E8D9A3E" w14:textId="07D6E96E" w:rsidR="00A229C5" w:rsidRPr="0034217C" w:rsidRDefault="00A229C5" w:rsidP="00A229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sz w:val="24"/>
          <w:szCs w:val="24"/>
        </w:rPr>
      </w:pPr>
      <w:r w:rsidRPr="0034217C">
        <w:rPr>
          <w:rFonts w:cs="Times New Roman"/>
          <w:bCs/>
          <w:sz w:val="24"/>
          <w:szCs w:val="24"/>
        </w:rPr>
        <w:t>Miejsce realizacji zamówienia:</w:t>
      </w:r>
      <w:bookmarkEnd w:id="5"/>
      <w:r w:rsidR="00E366D6" w:rsidRPr="0034217C">
        <w:rPr>
          <w:rFonts w:cs="Times New Roman"/>
          <w:bCs/>
          <w:sz w:val="24"/>
          <w:szCs w:val="24"/>
        </w:rPr>
        <w:t xml:space="preserve"> ul. Kwiatkowskiego 12</w:t>
      </w:r>
      <w:r w:rsidR="00435DC9" w:rsidRPr="0034217C">
        <w:rPr>
          <w:rFonts w:cs="Times New Roman"/>
          <w:bCs/>
          <w:sz w:val="24"/>
          <w:szCs w:val="24"/>
        </w:rPr>
        <w:t>, 52-</w:t>
      </w:r>
      <w:r w:rsidR="00E366D6" w:rsidRPr="0034217C">
        <w:rPr>
          <w:rFonts w:cs="Times New Roman"/>
          <w:bCs/>
          <w:sz w:val="24"/>
          <w:szCs w:val="24"/>
        </w:rPr>
        <w:t>407</w:t>
      </w:r>
      <w:r w:rsidR="00435DC9" w:rsidRPr="0034217C">
        <w:rPr>
          <w:rFonts w:cs="Times New Roman"/>
          <w:bCs/>
          <w:sz w:val="24"/>
          <w:szCs w:val="24"/>
        </w:rPr>
        <w:t xml:space="preserve"> Wrocław</w:t>
      </w:r>
      <w:r w:rsidR="003C1522" w:rsidRPr="0034217C">
        <w:rPr>
          <w:rFonts w:cs="Times New Roman"/>
          <w:bCs/>
          <w:sz w:val="24"/>
          <w:szCs w:val="24"/>
        </w:rPr>
        <w:t>, Polska</w:t>
      </w:r>
      <w:r w:rsidR="00FD7084">
        <w:rPr>
          <w:rFonts w:cs="Times New Roman"/>
          <w:bCs/>
          <w:sz w:val="24"/>
          <w:szCs w:val="24"/>
        </w:rPr>
        <w:t>;</w:t>
      </w:r>
    </w:p>
    <w:p w14:paraId="33F4F45D" w14:textId="77777777" w:rsidR="00D51E60" w:rsidRPr="0034217C" w:rsidRDefault="00D51E60" w:rsidP="00D51E60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963244D" w14:textId="77777777" w:rsidR="00BF2B04" w:rsidRPr="0034217C" w:rsidRDefault="00A229C5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Opis warunków udziału w postępowaniu:</w:t>
      </w:r>
      <w:r w:rsidR="00BF2B04" w:rsidRPr="0034217C">
        <w:rPr>
          <w:rFonts w:cs="Times New Roman"/>
          <w:b/>
          <w:sz w:val="24"/>
          <w:szCs w:val="24"/>
        </w:rPr>
        <w:t xml:space="preserve"> </w:t>
      </w:r>
    </w:p>
    <w:p w14:paraId="7B746779" w14:textId="77777777" w:rsidR="006A3D6E" w:rsidRPr="0034217C" w:rsidRDefault="006A3D6E" w:rsidP="00BF2B04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sz w:val="24"/>
          <w:szCs w:val="24"/>
        </w:rPr>
        <w:t>O realizację zamówienia mogą ubiegać się Oferenci spełniający łącznie następujące warunki:</w:t>
      </w:r>
    </w:p>
    <w:p w14:paraId="3BB2946E" w14:textId="5D424CD1" w:rsidR="00977DCE" w:rsidRPr="0034217C" w:rsidRDefault="00633E5C" w:rsidP="00760D0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0" w:hanging="425"/>
        <w:contextualSpacing w:val="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Posiadanie zdolności technicznej umożliwiającej realizację zamówienia:</w:t>
      </w:r>
      <w:r w:rsidRPr="0034217C">
        <w:rPr>
          <w:rFonts w:cs="Times New Roman"/>
          <w:sz w:val="24"/>
          <w:szCs w:val="24"/>
        </w:rPr>
        <w:t xml:space="preserve"> Spełnienie warunku weryfikowane będzie na podstawie przedłożonych przez Oferenta dokumentów potwierdzających wykonanie co najmniej </w:t>
      </w:r>
      <w:r w:rsidR="008F1F87" w:rsidRPr="0034217C">
        <w:rPr>
          <w:rFonts w:cs="Times New Roman"/>
          <w:sz w:val="24"/>
          <w:szCs w:val="24"/>
        </w:rPr>
        <w:t>dwóch zamówień</w:t>
      </w:r>
      <w:r w:rsidRPr="0034217C">
        <w:rPr>
          <w:rFonts w:cs="Times New Roman"/>
          <w:sz w:val="24"/>
          <w:szCs w:val="24"/>
        </w:rPr>
        <w:t xml:space="preserve"> </w:t>
      </w:r>
      <w:r w:rsidR="005466CF" w:rsidRPr="0034217C">
        <w:rPr>
          <w:rFonts w:cs="Times New Roman"/>
          <w:sz w:val="24"/>
          <w:szCs w:val="24"/>
        </w:rPr>
        <w:br/>
      </w:r>
      <w:r w:rsidRPr="0034217C">
        <w:rPr>
          <w:rFonts w:cs="Times New Roman"/>
          <w:sz w:val="24"/>
          <w:szCs w:val="24"/>
        </w:rPr>
        <w:t>o podobnym charakterze – tzn.</w:t>
      </w:r>
      <w:r w:rsidR="003D7A16" w:rsidRPr="0034217C">
        <w:rPr>
          <w:rFonts w:cs="Times New Roman"/>
          <w:b/>
          <w:sz w:val="24"/>
          <w:szCs w:val="24"/>
        </w:rPr>
        <w:t xml:space="preserve"> prace budowlane </w:t>
      </w:r>
      <w:r w:rsidR="00E60B2A" w:rsidRPr="0034217C">
        <w:rPr>
          <w:rFonts w:cs="Times New Roman"/>
          <w:b/>
          <w:sz w:val="24"/>
          <w:szCs w:val="24"/>
        </w:rPr>
        <w:t xml:space="preserve">o wartości min. </w:t>
      </w:r>
      <w:r w:rsidR="004E6EC2" w:rsidRPr="004E4121">
        <w:rPr>
          <w:rFonts w:cs="Times New Roman"/>
          <w:b/>
          <w:sz w:val="24"/>
          <w:szCs w:val="24"/>
        </w:rPr>
        <w:t>1</w:t>
      </w:r>
      <w:r w:rsidR="00882649" w:rsidRPr="004E4121">
        <w:rPr>
          <w:rFonts w:cs="Times New Roman"/>
          <w:b/>
          <w:sz w:val="24"/>
          <w:szCs w:val="24"/>
        </w:rPr>
        <w:t> </w:t>
      </w:r>
      <w:r w:rsidR="004E6EC2" w:rsidRPr="004E4121">
        <w:rPr>
          <w:rFonts w:cs="Times New Roman"/>
          <w:b/>
          <w:sz w:val="24"/>
          <w:szCs w:val="24"/>
        </w:rPr>
        <w:t>5</w:t>
      </w:r>
      <w:r w:rsidR="00E60B2A" w:rsidRPr="004E4121">
        <w:rPr>
          <w:rFonts w:cs="Times New Roman"/>
          <w:b/>
          <w:sz w:val="24"/>
          <w:szCs w:val="24"/>
        </w:rPr>
        <w:t>00</w:t>
      </w:r>
      <w:r w:rsidR="00882649" w:rsidRPr="004E4121">
        <w:rPr>
          <w:rFonts w:cs="Times New Roman"/>
          <w:b/>
          <w:sz w:val="24"/>
          <w:szCs w:val="24"/>
        </w:rPr>
        <w:t xml:space="preserve"> 000</w:t>
      </w:r>
      <w:r w:rsidR="00E60B2A" w:rsidRPr="004E4121">
        <w:rPr>
          <w:rFonts w:cs="Times New Roman"/>
          <w:b/>
          <w:sz w:val="24"/>
          <w:szCs w:val="24"/>
        </w:rPr>
        <w:t xml:space="preserve">,00 </w:t>
      </w:r>
      <w:r w:rsidR="00D562EF" w:rsidRPr="004E4121">
        <w:rPr>
          <w:rFonts w:cs="Times New Roman"/>
          <w:b/>
          <w:sz w:val="24"/>
          <w:szCs w:val="24"/>
        </w:rPr>
        <w:t>PLN</w:t>
      </w:r>
      <w:r w:rsidR="00D562EF" w:rsidRPr="0034217C">
        <w:rPr>
          <w:rFonts w:cs="Times New Roman"/>
          <w:b/>
          <w:sz w:val="24"/>
          <w:szCs w:val="24"/>
        </w:rPr>
        <w:t xml:space="preserve"> </w:t>
      </w:r>
      <w:r w:rsidR="00E60B2A" w:rsidRPr="0034217C">
        <w:rPr>
          <w:rFonts w:cs="Times New Roman"/>
          <w:b/>
          <w:sz w:val="24"/>
          <w:szCs w:val="24"/>
        </w:rPr>
        <w:t xml:space="preserve">netto </w:t>
      </w:r>
      <w:r w:rsidR="008F1F87" w:rsidRPr="0034217C">
        <w:rPr>
          <w:rFonts w:cs="Times New Roman"/>
          <w:sz w:val="24"/>
          <w:szCs w:val="24"/>
        </w:rPr>
        <w:t>–</w:t>
      </w:r>
      <w:r w:rsidRPr="0034217C">
        <w:rPr>
          <w:rFonts w:cs="Times New Roman"/>
          <w:sz w:val="24"/>
          <w:szCs w:val="24"/>
        </w:rPr>
        <w:t xml:space="preserve"> w</w:t>
      </w:r>
      <w:r w:rsidR="008F1F87" w:rsidRPr="0034217C">
        <w:rPr>
          <w:rFonts w:cs="Times New Roman"/>
          <w:sz w:val="24"/>
          <w:szCs w:val="24"/>
        </w:rPr>
        <w:t xml:space="preserve"> </w:t>
      </w:r>
      <w:r w:rsidRPr="0034217C">
        <w:rPr>
          <w:rFonts w:cs="Times New Roman"/>
          <w:sz w:val="24"/>
          <w:szCs w:val="24"/>
        </w:rPr>
        <w:t>okresie ostatnich 3 lat przed upływem terminu składania ofert, a jeżeli okres prowadzenia działalności jest krótszy – w tym okresie. Dokumentami potwierdzającymi wykonane dostawy mogą być referencje</w:t>
      </w:r>
      <w:r w:rsidR="00361466" w:rsidRPr="0034217C">
        <w:rPr>
          <w:rFonts w:cs="Times New Roman"/>
          <w:sz w:val="24"/>
          <w:szCs w:val="24"/>
        </w:rPr>
        <w:t>, protokoły odbioru robó</w:t>
      </w:r>
      <w:r w:rsidR="00D562EF" w:rsidRPr="0034217C">
        <w:rPr>
          <w:rFonts w:cs="Times New Roman"/>
          <w:sz w:val="24"/>
          <w:szCs w:val="24"/>
        </w:rPr>
        <w:t>t</w:t>
      </w:r>
      <w:r w:rsidRPr="0034217C">
        <w:rPr>
          <w:rFonts w:cs="Times New Roman"/>
          <w:sz w:val="24"/>
          <w:szCs w:val="24"/>
        </w:rPr>
        <w:t xml:space="preserve"> lub inne dokumenty wystawione przez podmiot, na rzecz którego zamówienia były wykonywane, przy czym powinny one zawierać określenie przedmiotu</w:t>
      </w:r>
      <w:r w:rsidR="00D562EF" w:rsidRPr="0034217C">
        <w:rPr>
          <w:rFonts w:cs="Times New Roman"/>
          <w:sz w:val="24"/>
          <w:szCs w:val="24"/>
        </w:rPr>
        <w:t xml:space="preserve"> </w:t>
      </w:r>
      <w:r w:rsidR="00361466" w:rsidRPr="0034217C">
        <w:rPr>
          <w:rFonts w:cs="Times New Roman"/>
          <w:sz w:val="24"/>
          <w:szCs w:val="24"/>
        </w:rPr>
        <w:t>umowy</w:t>
      </w:r>
      <w:r w:rsidRPr="0034217C">
        <w:rPr>
          <w:rFonts w:cs="Times New Roman"/>
          <w:sz w:val="24"/>
          <w:szCs w:val="24"/>
        </w:rPr>
        <w:t>, datę wykonania i określenie podmiotu, na rzecz którego zostało ono wykonane wraz z informacją, czy zostały wykonane należycie.</w:t>
      </w:r>
    </w:p>
    <w:p w14:paraId="4CF50305" w14:textId="5389DFAB" w:rsidR="00977DCE" w:rsidRPr="0034217C" w:rsidRDefault="00977DCE" w:rsidP="00760D0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850" w:hanging="425"/>
        <w:contextualSpacing w:val="0"/>
        <w:jc w:val="both"/>
        <w:rPr>
          <w:rFonts w:cs="Times New Roman"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 xml:space="preserve">Z udziału w postępowaniu wykluczone są podmioty powiązane osobowo lub kapitałowo z Zamawiającym. Przez powiązania kapitałowe lub osobowe rozumie się wzajemne powiązania między Zamawiającym lub osobami upoważnionymi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 xml:space="preserve">do zaciągania zobowiązań w imieniu Zamawiającego lub osobami wykonującymi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 xml:space="preserve">w imieniu Zamawiającego czynności związane z przygotowaniem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 xml:space="preserve">i przeprowadzeniem procedury wyboru Oferenta, a Oferentem, polegające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>w szczególności na:</w:t>
      </w:r>
    </w:p>
    <w:p w14:paraId="6E81C675" w14:textId="77777777" w:rsidR="00977DCE" w:rsidRPr="0034217C" w:rsidRDefault="00977DCE" w:rsidP="00076626">
      <w:pPr>
        <w:numPr>
          <w:ilvl w:val="0"/>
          <w:numId w:val="13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 xml:space="preserve">Uczestniczeniu w </w:t>
      </w:r>
      <w:proofErr w:type="gramStart"/>
      <w:r w:rsidRPr="0034217C">
        <w:rPr>
          <w:rFonts w:cs="Calibri"/>
          <w:bCs/>
          <w:sz w:val="24"/>
          <w:szCs w:val="24"/>
        </w:rPr>
        <w:t>spółce,</w:t>
      </w:r>
      <w:proofErr w:type="gramEnd"/>
      <w:r w:rsidRPr="0034217C">
        <w:rPr>
          <w:rFonts w:cs="Calibri"/>
          <w:bCs/>
          <w:sz w:val="24"/>
          <w:szCs w:val="24"/>
        </w:rPr>
        <w:t xml:space="preserve"> jako wspólnik spółki cywilnej lub spółki osobowej.</w:t>
      </w:r>
    </w:p>
    <w:p w14:paraId="03A76913" w14:textId="77777777" w:rsidR="00977DCE" w:rsidRPr="0034217C" w:rsidRDefault="00977DCE" w:rsidP="00076626">
      <w:pPr>
        <w:numPr>
          <w:ilvl w:val="0"/>
          <w:numId w:val="13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Posiadaniu co najmniej 10% udziałów lub akcji.</w:t>
      </w:r>
    </w:p>
    <w:p w14:paraId="4876A70A" w14:textId="77777777" w:rsidR="00977DCE" w:rsidRPr="0034217C" w:rsidRDefault="00977DCE" w:rsidP="00076626">
      <w:pPr>
        <w:numPr>
          <w:ilvl w:val="0"/>
          <w:numId w:val="13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Pełnieniu funkcji członka organu nadzorczego lub zarządzającego, prokurenta, pełnomocnika.</w:t>
      </w:r>
    </w:p>
    <w:p w14:paraId="284D3E24" w14:textId="5BDF2A43" w:rsidR="00571463" w:rsidRPr="0034217C" w:rsidRDefault="00977DCE" w:rsidP="00076626">
      <w:pPr>
        <w:numPr>
          <w:ilvl w:val="0"/>
          <w:numId w:val="13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 xml:space="preserve">Pozostawianiu w związku małżeńskim, w stosunku pokrewieństwa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 xml:space="preserve">lub powinowactwa w linii prostej, pokrewieństwa drugiego stopnia </w:t>
      </w:r>
      <w:r w:rsidR="005466CF" w:rsidRPr="0034217C">
        <w:rPr>
          <w:rFonts w:cs="Calibri"/>
          <w:bCs/>
          <w:sz w:val="24"/>
          <w:szCs w:val="24"/>
        </w:rPr>
        <w:br/>
      </w:r>
      <w:r w:rsidRPr="0034217C">
        <w:rPr>
          <w:rFonts w:cs="Calibri"/>
          <w:bCs/>
          <w:sz w:val="24"/>
          <w:szCs w:val="24"/>
        </w:rPr>
        <w:t>lub powinowactwa drugiego stopnia w linii bocznej</w:t>
      </w:r>
      <w:r w:rsidR="00DE2EED" w:rsidRPr="0034217C">
        <w:rPr>
          <w:rFonts w:cs="Calibri"/>
          <w:bCs/>
          <w:sz w:val="24"/>
          <w:szCs w:val="24"/>
        </w:rPr>
        <w:t xml:space="preserve"> lub</w:t>
      </w:r>
      <w:r w:rsidR="00571463" w:rsidRPr="0034217C">
        <w:rPr>
          <w:rFonts w:cs="Calibri"/>
          <w:bCs/>
          <w:sz w:val="24"/>
          <w:szCs w:val="24"/>
        </w:rPr>
        <w:t xml:space="preserve"> </w:t>
      </w:r>
      <w:r w:rsidR="00571463" w:rsidRPr="0034217C">
        <w:rPr>
          <w:rStyle w:val="Odwoaniedokomentarza"/>
          <w:sz w:val="24"/>
          <w:szCs w:val="24"/>
        </w:rPr>
        <w:t>w</w:t>
      </w:r>
      <w:r w:rsidRPr="0034217C">
        <w:rPr>
          <w:rFonts w:cs="Calibri"/>
          <w:bCs/>
          <w:sz w:val="24"/>
          <w:szCs w:val="24"/>
        </w:rPr>
        <w:t xml:space="preserve"> stosunku przysposobienia, opieki lub kurateli</w:t>
      </w:r>
      <w:r w:rsidR="00571463" w:rsidRPr="0034217C">
        <w:rPr>
          <w:rFonts w:cs="Calibri"/>
          <w:bCs/>
          <w:sz w:val="24"/>
          <w:szCs w:val="24"/>
        </w:rPr>
        <w:t>.</w:t>
      </w:r>
    </w:p>
    <w:p w14:paraId="5A0EEE40" w14:textId="77777777" w:rsidR="005466CF" w:rsidRPr="0034217C" w:rsidRDefault="005466CF" w:rsidP="00D93DED">
      <w:pPr>
        <w:spacing w:after="60" w:line="240" w:lineRule="auto"/>
        <w:jc w:val="both"/>
        <w:rPr>
          <w:rFonts w:cs="Calibri"/>
          <w:bCs/>
          <w:sz w:val="24"/>
          <w:szCs w:val="24"/>
        </w:rPr>
      </w:pPr>
    </w:p>
    <w:p w14:paraId="72E23E83" w14:textId="77777777" w:rsidR="00FA75AE" w:rsidRPr="0034217C" w:rsidRDefault="003516C0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 xml:space="preserve">Kryteria </w:t>
      </w:r>
      <w:r w:rsidR="00225592" w:rsidRPr="0034217C">
        <w:rPr>
          <w:rFonts w:cs="Times New Roman"/>
          <w:b/>
          <w:sz w:val="24"/>
          <w:szCs w:val="24"/>
        </w:rPr>
        <w:t xml:space="preserve">i sposób </w:t>
      </w:r>
      <w:r w:rsidR="00BF2B04" w:rsidRPr="0034217C">
        <w:rPr>
          <w:rFonts w:cs="Times New Roman"/>
          <w:b/>
          <w:sz w:val="24"/>
          <w:szCs w:val="24"/>
        </w:rPr>
        <w:t>oceny ofert</w:t>
      </w:r>
      <w:r w:rsidRPr="0034217C">
        <w:rPr>
          <w:rFonts w:cs="Times New Roman"/>
          <w:b/>
          <w:sz w:val="24"/>
          <w:szCs w:val="24"/>
        </w:rPr>
        <w:t>:</w:t>
      </w:r>
    </w:p>
    <w:p w14:paraId="6C850CF7" w14:textId="77777777" w:rsidR="00225592" w:rsidRPr="0034217C" w:rsidRDefault="00225592" w:rsidP="00CC756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Przy wyborze oferty Zamawiający będzie się kierował następującymi kryteriami:</w:t>
      </w:r>
    </w:p>
    <w:p w14:paraId="474F56CB" w14:textId="7926D208" w:rsidR="00CC756B" w:rsidRDefault="00CC756B" w:rsidP="00CC756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6154740A" w14:textId="7FF49CA3" w:rsidR="00EF2FC8" w:rsidRDefault="00EF2FC8" w:rsidP="00CC756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662A26D4" w14:textId="7A20788A" w:rsidR="00EF2FC8" w:rsidRDefault="00EF2FC8" w:rsidP="00CC756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p w14:paraId="4ABD4B0E" w14:textId="77777777" w:rsidR="00EF2FC8" w:rsidRPr="0034217C" w:rsidRDefault="00EF2FC8" w:rsidP="00CC756B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sz w:val="24"/>
          <w:szCs w:val="24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486"/>
        <w:gridCol w:w="1292"/>
        <w:gridCol w:w="737"/>
        <w:gridCol w:w="6557"/>
      </w:tblGrid>
      <w:tr w:rsidR="003D7A16" w:rsidRPr="0034217C" w14:paraId="15A23E0D" w14:textId="77777777" w:rsidTr="002619DD">
        <w:trPr>
          <w:jc w:val="center"/>
        </w:trPr>
        <w:tc>
          <w:tcPr>
            <w:tcW w:w="268" w:type="pct"/>
            <w:vAlign w:val="center"/>
          </w:tcPr>
          <w:p w14:paraId="49C17559" w14:textId="77777777" w:rsidR="00225592" w:rsidRPr="0034217C" w:rsidRDefault="00B10169" w:rsidP="00FA325C">
            <w:pPr>
              <w:jc w:val="center"/>
              <w:rPr>
                <w:rFonts w:cs="Times New Roman"/>
                <w:b/>
                <w:szCs w:val="24"/>
              </w:rPr>
            </w:pPr>
            <w:r w:rsidRPr="0034217C">
              <w:rPr>
                <w:rFonts w:cs="Times New Roman"/>
                <w:b/>
                <w:szCs w:val="24"/>
              </w:rPr>
              <w:lastRenderedPageBreak/>
              <w:t>Lp.</w:t>
            </w:r>
          </w:p>
        </w:tc>
        <w:tc>
          <w:tcPr>
            <w:tcW w:w="712" w:type="pct"/>
            <w:vAlign w:val="center"/>
          </w:tcPr>
          <w:p w14:paraId="1DBFBBBD" w14:textId="77777777" w:rsidR="00225592" w:rsidRPr="0034217C" w:rsidRDefault="00225592" w:rsidP="00FA325C">
            <w:pPr>
              <w:jc w:val="center"/>
              <w:rPr>
                <w:rFonts w:cs="Times New Roman"/>
                <w:b/>
                <w:szCs w:val="24"/>
              </w:rPr>
            </w:pPr>
            <w:r w:rsidRPr="0034217C">
              <w:rPr>
                <w:rFonts w:cs="Times New Roman"/>
                <w:b/>
                <w:szCs w:val="24"/>
              </w:rPr>
              <w:t>Nazwa kryterium</w:t>
            </w:r>
          </w:p>
        </w:tc>
        <w:tc>
          <w:tcPr>
            <w:tcW w:w="406" w:type="pct"/>
            <w:vAlign w:val="center"/>
          </w:tcPr>
          <w:p w14:paraId="5F92046B" w14:textId="77777777" w:rsidR="00225592" w:rsidRPr="0034217C" w:rsidRDefault="00225592" w:rsidP="00FA325C">
            <w:pPr>
              <w:jc w:val="center"/>
              <w:rPr>
                <w:rFonts w:cs="Times New Roman"/>
                <w:b/>
                <w:szCs w:val="24"/>
              </w:rPr>
            </w:pPr>
            <w:r w:rsidRPr="0034217C">
              <w:rPr>
                <w:rFonts w:cs="Times New Roman"/>
                <w:b/>
                <w:szCs w:val="24"/>
              </w:rPr>
              <w:t>Waga</w:t>
            </w:r>
          </w:p>
        </w:tc>
        <w:tc>
          <w:tcPr>
            <w:tcW w:w="3614" w:type="pct"/>
            <w:vAlign w:val="center"/>
          </w:tcPr>
          <w:p w14:paraId="7FC07700" w14:textId="77777777" w:rsidR="00225592" w:rsidRPr="0034217C" w:rsidRDefault="00225592" w:rsidP="00FA325C">
            <w:pPr>
              <w:jc w:val="center"/>
              <w:rPr>
                <w:rFonts w:cs="Times New Roman"/>
                <w:b/>
                <w:szCs w:val="24"/>
              </w:rPr>
            </w:pPr>
            <w:r w:rsidRPr="0034217C">
              <w:rPr>
                <w:rFonts w:cs="Times New Roman"/>
                <w:b/>
                <w:szCs w:val="24"/>
              </w:rPr>
              <w:t>Sposób oceny oferty</w:t>
            </w:r>
          </w:p>
        </w:tc>
      </w:tr>
      <w:tr w:rsidR="00E366D6" w:rsidRPr="0034217C" w14:paraId="0E1DE4A7" w14:textId="77777777" w:rsidTr="002619DD">
        <w:trPr>
          <w:jc w:val="center"/>
        </w:trPr>
        <w:tc>
          <w:tcPr>
            <w:tcW w:w="268" w:type="pct"/>
            <w:vAlign w:val="center"/>
          </w:tcPr>
          <w:p w14:paraId="25DAA63B" w14:textId="77777777" w:rsidR="00E366D6" w:rsidRPr="0034217C" w:rsidRDefault="00E366D6" w:rsidP="00FA325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712" w:type="pct"/>
            <w:vAlign w:val="center"/>
          </w:tcPr>
          <w:p w14:paraId="5027E665" w14:textId="77777777" w:rsidR="00E366D6" w:rsidRPr="0034217C" w:rsidRDefault="00E366D6" w:rsidP="00FA325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406" w:type="pct"/>
            <w:vAlign w:val="center"/>
          </w:tcPr>
          <w:p w14:paraId="25BE9D0A" w14:textId="77777777" w:rsidR="00E366D6" w:rsidRPr="0034217C" w:rsidRDefault="00E366D6" w:rsidP="00FA325C">
            <w:pPr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3614" w:type="pct"/>
            <w:vAlign w:val="center"/>
          </w:tcPr>
          <w:p w14:paraId="1C9B5523" w14:textId="77777777" w:rsidR="00E366D6" w:rsidRPr="0034217C" w:rsidRDefault="00E366D6" w:rsidP="00FA325C">
            <w:pPr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3D7A16" w:rsidRPr="0034217C" w14:paraId="233A1343" w14:textId="77777777" w:rsidTr="002619DD">
        <w:trPr>
          <w:jc w:val="center"/>
        </w:trPr>
        <w:tc>
          <w:tcPr>
            <w:tcW w:w="268" w:type="pct"/>
            <w:vAlign w:val="center"/>
          </w:tcPr>
          <w:p w14:paraId="0C3346BA" w14:textId="77777777" w:rsidR="002619DD" w:rsidRPr="0034217C" w:rsidRDefault="002619DD" w:rsidP="00CC756B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1.</w:t>
            </w:r>
          </w:p>
        </w:tc>
        <w:tc>
          <w:tcPr>
            <w:tcW w:w="712" w:type="pct"/>
            <w:vAlign w:val="center"/>
          </w:tcPr>
          <w:p w14:paraId="262D046B" w14:textId="77777777" w:rsidR="002619DD" w:rsidRPr="0034217C" w:rsidRDefault="002619DD" w:rsidP="00C60F91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Cena</w:t>
            </w:r>
          </w:p>
        </w:tc>
        <w:tc>
          <w:tcPr>
            <w:tcW w:w="406" w:type="pct"/>
            <w:vAlign w:val="center"/>
          </w:tcPr>
          <w:p w14:paraId="280F5537" w14:textId="1F3C5269" w:rsidR="002619DD" w:rsidRPr="0034217C" w:rsidRDefault="00D562EF" w:rsidP="00C60F91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9</w:t>
            </w:r>
            <w:r w:rsidR="000273F1" w:rsidRPr="0034217C">
              <w:rPr>
                <w:rFonts w:cs="Times New Roman"/>
              </w:rPr>
              <w:t>0</w:t>
            </w:r>
            <w:r w:rsidR="002619DD" w:rsidRPr="0034217C">
              <w:rPr>
                <w:rFonts w:cs="Times New Roman"/>
              </w:rPr>
              <w:t>%</w:t>
            </w:r>
          </w:p>
        </w:tc>
        <w:tc>
          <w:tcPr>
            <w:tcW w:w="3614" w:type="pct"/>
          </w:tcPr>
          <w:p w14:paraId="6F44D85F" w14:textId="77777777" w:rsidR="002619DD" w:rsidRPr="0034217C" w:rsidRDefault="002619DD" w:rsidP="00760D0B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34217C">
              <w:rPr>
                <w:rFonts w:cs="Times New Roman"/>
              </w:rPr>
              <w:t>Całkowita cena Zamówienia netto (bez podatku VAT) tj. cena podana w ofercie winna obejmować wszystkie koszty i składniki związane z wykonaniem zamówienia oraz warunkami stawianymi przez Zamawiającego (w tym dostawę i uruchomienie)</w:t>
            </w:r>
          </w:p>
          <w:p w14:paraId="5843D92C" w14:textId="6354CCE8" w:rsidR="002619DD" w:rsidRPr="0034217C" w:rsidRDefault="002619DD" w:rsidP="007004B3">
            <w:pPr>
              <w:pStyle w:val="Akapitzlist"/>
              <w:numPr>
                <w:ilvl w:val="0"/>
                <w:numId w:val="2"/>
              </w:numPr>
              <w:jc w:val="both"/>
              <w:rPr>
                <w:rFonts w:cs="Times New Roman"/>
              </w:rPr>
            </w:pPr>
            <w:r w:rsidRPr="0034217C">
              <w:rPr>
                <w:rFonts w:cs="Times New Roman"/>
              </w:rPr>
              <w:t>Ocena zostanie wyrażona w punktach, na podstawie następującego wzoru:</w:t>
            </w:r>
          </w:p>
          <w:p w14:paraId="3DEF5FC6" w14:textId="6832363F" w:rsidR="002619DD" w:rsidRPr="0034217C" w:rsidRDefault="000D405A" w:rsidP="00DE2EED">
            <w:pPr>
              <w:jc w:val="both"/>
              <w:rPr>
                <w:rFonts w:eastAsiaTheme="minorEastAsia" w:cs="Times New Roman"/>
                <w:sz w:val="18"/>
                <w:szCs w:val="1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cena oferty najtańszej spośród wszystkich ważnych ofert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cena oferty badanej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x 90=ilość punktów</m:t>
                </m:r>
              </m:oMath>
            </m:oMathPara>
          </w:p>
        </w:tc>
      </w:tr>
      <w:tr w:rsidR="003D7A16" w:rsidRPr="0034217C" w14:paraId="251DDF3E" w14:textId="77777777" w:rsidTr="001844A8">
        <w:trPr>
          <w:jc w:val="center"/>
        </w:trPr>
        <w:tc>
          <w:tcPr>
            <w:tcW w:w="268" w:type="pct"/>
            <w:vAlign w:val="center"/>
          </w:tcPr>
          <w:p w14:paraId="0601AD23" w14:textId="77777777" w:rsidR="002619DD" w:rsidRPr="0034217C" w:rsidRDefault="001844A8" w:rsidP="00CC756B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2</w:t>
            </w:r>
            <w:r w:rsidR="002619DD" w:rsidRPr="0034217C">
              <w:rPr>
                <w:rFonts w:cs="Times New Roman"/>
              </w:rPr>
              <w:t>.</w:t>
            </w:r>
          </w:p>
        </w:tc>
        <w:tc>
          <w:tcPr>
            <w:tcW w:w="712" w:type="pct"/>
            <w:shd w:val="clear" w:color="auto" w:fill="auto"/>
            <w:vAlign w:val="center"/>
          </w:tcPr>
          <w:p w14:paraId="095BC93F" w14:textId="77777777" w:rsidR="002619DD" w:rsidRPr="0034217C" w:rsidRDefault="002619DD" w:rsidP="00C60F91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Okres gwarancji</w:t>
            </w:r>
          </w:p>
        </w:tc>
        <w:tc>
          <w:tcPr>
            <w:tcW w:w="406" w:type="pct"/>
            <w:shd w:val="clear" w:color="auto" w:fill="auto"/>
            <w:vAlign w:val="center"/>
          </w:tcPr>
          <w:p w14:paraId="21442BD6" w14:textId="69580040" w:rsidR="002619DD" w:rsidRPr="0034217C" w:rsidRDefault="00D562EF" w:rsidP="00C60F91">
            <w:pPr>
              <w:rPr>
                <w:rFonts w:cs="Times New Roman"/>
              </w:rPr>
            </w:pPr>
            <w:r w:rsidRPr="0034217C">
              <w:rPr>
                <w:rFonts w:cs="Times New Roman"/>
              </w:rPr>
              <w:t>10</w:t>
            </w:r>
            <w:r w:rsidR="002619DD" w:rsidRPr="0034217C">
              <w:rPr>
                <w:rFonts w:cs="Times New Roman"/>
              </w:rPr>
              <w:t>%</w:t>
            </w:r>
          </w:p>
        </w:tc>
        <w:tc>
          <w:tcPr>
            <w:tcW w:w="3614" w:type="pct"/>
            <w:shd w:val="clear" w:color="auto" w:fill="auto"/>
          </w:tcPr>
          <w:p w14:paraId="4F528230" w14:textId="027A12F1" w:rsidR="002619DD" w:rsidRPr="0034217C" w:rsidRDefault="00FD7084" w:rsidP="00760D0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FD7084">
              <w:rPr>
                <w:rFonts w:cs="Times New Roman"/>
              </w:rPr>
              <w:t>Bieg terminu gwarancji rozpoczyna się od daty odbioru końcowego Przedmiotu Umowy lub – w przypadku stwierdzenia w toku odbioru końcowego Usterek – od podpisania protokołu potwierdzającego usunięcie przez Wykonawcę wszystkich Usterek stwierdzonych w toku odbioru końcowego</w:t>
            </w:r>
            <w:r w:rsidR="00EF2FC8">
              <w:rPr>
                <w:rFonts w:cs="Times New Roman"/>
              </w:rPr>
              <w:t>.</w:t>
            </w:r>
          </w:p>
          <w:p w14:paraId="2B595649" w14:textId="3F455829" w:rsidR="008F1F87" w:rsidRPr="0034217C" w:rsidRDefault="00FD7084" w:rsidP="00760D0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FD7084">
              <w:rPr>
                <w:rFonts w:cs="Times New Roman"/>
              </w:rPr>
              <w:t>Wykonawca udziela gwarancj</w:t>
            </w:r>
            <w:r>
              <w:rPr>
                <w:rFonts w:cs="Times New Roman"/>
              </w:rPr>
              <w:t>i</w:t>
            </w:r>
            <w:r w:rsidRPr="00FD7084">
              <w:rPr>
                <w:rFonts w:cs="Times New Roman"/>
              </w:rPr>
              <w:t xml:space="preserve"> równ</w:t>
            </w:r>
            <w:r>
              <w:rPr>
                <w:rFonts w:cs="Times New Roman"/>
              </w:rPr>
              <w:t>ej</w:t>
            </w:r>
            <w:r w:rsidRPr="00FD7084">
              <w:rPr>
                <w:rFonts w:cs="Times New Roman"/>
              </w:rPr>
              <w:t xml:space="preserve"> okresowi gwarancji udzielonej przed producenta danego urządzenia, przy czym okres ten będzie nie krótszy niż 24 miesiące</w:t>
            </w:r>
            <w:r>
              <w:rPr>
                <w:rFonts w:cs="Times New Roman"/>
              </w:rPr>
              <w:t>.</w:t>
            </w:r>
            <w:r w:rsidRPr="00FD7084">
              <w:rPr>
                <w:rFonts w:cs="Times New Roman"/>
              </w:rPr>
              <w:t xml:space="preserve"> </w:t>
            </w:r>
            <w:r w:rsidR="008F1F87" w:rsidRPr="0034217C">
              <w:rPr>
                <w:rFonts w:cs="Times New Roman"/>
              </w:rPr>
              <w:t>W przypadku podania przez Wykonawcę krótszego niż wy</w:t>
            </w:r>
            <w:r w:rsidR="003E33B9" w:rsidRPr="0034217C">
              <w:rPr>
                <w:rFonts w:cs="Times New Roman"/>
              </w:rPr>
              <w:t>magany okresu gwarancji lub nie</w:t>
            </w:r>
            <w:r w:rsidR="008F1F87" w:rsidRPr="0034217C">
              <w:rPr>
                <w:rFonts w:cs="Times New Roman"/>
              </w:rPr>
              <w:t>podanie (wpisanie) gwarancji, oferta Wykonawcy zostanie odrzucona</w:t>
            </w:r>
            <w:r w:rsidR="008F1F87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</w:p>
          <w:p w14:paraId="1D50091C" w14:textId="4297A77F" w:rsidR="008F1F87" w:rsidRPr="0034217C" w:rsidRDefault="008F1F87" w:rsidP="00760D0B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Maksymalny okres gwarancji uwzględniony do oceny ofert wynosi </w:t>
            </w:r>
            <w:r w:rsidR="003A39F5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60</w:t>
            </w:r>
            <w:r w:rsidR="001D3E32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miesi</w:t>
            </w:r>
            <w:r w:rsidR="003A39F5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ęcy</w:t>
            </w:r>
            <w:r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. Jeżeli Wykonawca zaoferuje okres gwarancji dłuższy niż </w:t>
            </w:r>
            <w:r w:rsidR="003A39F5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60</w:t>
            </w:r>
            <w:r w:rsidR="001D3E32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miesi</w:t>
            </w:r>
            <w:r w:rsidR="003A39F5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ęcy</w:t>
            </w:r>
            <w:r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do </w:t>
            </w:r>
            <w:r w:rsidRPr="0034217C">
              <w:rPr>
                <w:rFonts w:cs="Times New Roman"/>
              </w:rPr>
              <w:t>oceny</w:t>
            </w:r>
            <w:r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ofert zostanie przyjęty okres </w:t>
            </w:r>
            <w:r w:rsidR="003A39F5"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>60</w:t>
            </w:r>
            <w:r w:rsidRPr="0034217C"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miesięcy i taki zostanie uwzględniony w umowie. </w:t>
            </w:r>
          </w:p>
          <w:p w14:paraId="473B2C04" w14:textId="3B403A56" w:rsidR="002619DD" w:rsidRPr="0034217C" w:rsidRDefault="002619DD" w:rsidP="007004B3">
            <w:pPr>
              <w:pStyle w:val="Akapitzlist"/>
              <w:numPr>
                <w:ilvl w:val="0"/>
                <w:numId w:val="7"/>
              </w:numPr>
              <w:jc w:val="both"/>
              <w:rPr>
                <w:rFonts w:cs="Times New Roman"/>
              </w:rPr>
            </w:pPr>
            <w:r w:rsidRPr="0034217C">
              <w:rPr>
                <w:rFonts w:cs="Times New Roman"/>
              </w:rPr>
              <w:t xml:space="preserve">Ocena zostanie wyrażona w punktach przyznanych w następujący sposób - Okres udzielonej gwarancji zawarty w badanej ofercie: </w:t>
            </w:r>
          </w:p>
          <w:p w14:paraId="4414676D" w14:textId="700E90A2" w:rsidR="001F464E" w:rsidRPr="0034217C" w:rsidRDefault="000D405A" w:rsidP="001F464E">
            <w:pPr>
              <w:pStyle w:val="Akapitzlist"/>
              <w:ind w:left="360"/>
              <w:jc w:val="both"/>
              <w:rPr>
                <w:rFonts w:eastAsia="Times New Roman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 xml:space="preserve">okres gwarancji zawarty w badanej ofercie 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18"/>
                      </w:rPr>
                      <m:t>najdłuższy okres gwarnacji spośród wszystkich waznych ofert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x 10=ilość punktów</m:t>
                </m:r>
              </m:oMath>
            </m:oMathPara>
          </w:p>
          <w:p w14:paraId="5DD08F7F" w14:textId="77777777" w:rsidR="001F464E" w:rsidRPr="0034217C" w:rsidRDefault="001F464E" w:rsidP="001F464E">
            <w:pPr>
              <w:pStyle w:val="Akapitzlist"/>
              <w:ind w:left="360"/>
              <w:jc w:val="both"/>
              <w:rPr>
                <w:sz w:val="16"/>
                <w:szCs w:val="16"/>
              </w:rPr>
            </w:pPr>
          </w:p>
        </w:tc>
      </w:tr>
    </w:tbl>
    <w:p w14:paraId="550A0EEB" w14:textId="77777777" w:rsidR="003E2A19" w:rsidRPr="0034217C" w:rsidRDefault="003E2A19" w:rsidP="0020479C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60A1AC7" w14:textId="5109CA83" w:rsidR="0020479C" w:rsidRPr="0034217C" w:rsidRDefault="0020479C" w:rsidP="00516E82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Podana cena </w:t>
      </w:r>
      <w:r w:rsidR="00E557EE" w:rsidRPr="0034217C">
        <w:rPr>
          <w:rFonts w:cs="Times New Roman"/>
          <w:sz w:val="24"/>
          <w:szCs w:val="24"/>
        </w:rPr>
        <w:t>może podlegać negocjacjom</w:t>
      </w:r>
      <w:r w:rsidRPr="0034217C">
        <w:rPr>
          <w:rFonts w:cs="Times New Roman"/>
          <w:sz w:val="24"/>
          <w:szCs w:val="24"/>
        </w:rPr>
        <w:t>.</w:t>
      </w:r>
      <w:r w:rsidR="002F4EBB" w:rsidRPr="0034217C">
        <w:rPr>
          <w:rFonts w:cs="Times New Roman"/>
          <w:sz w:val="24"/>
          <w:szCs w:val="24"/>
        </w:rPr>
        <w:t xml:space="preserve"> </w:t>
      </w:r>
      <w:r w:rsidR="00361466" w:rsidRPr="0034217C">
        <w:rPr>
          <w:rFonts w:cs="Times New Roman"/>
          <w:sz w:val="24"/>
          <w:szCs w:val="24"/>
        </w:rPr>
        <w:t xml:space="preserve">Zamawiający zastrzega sobie </w:t>
      </w:r>
      <w:r w:rsidR="00E94AE9" w:rsidRPr="0034217C">
        <w:rPr>
          <w:rFonts w:cs="Times New Roman"/>
          <w:sz w:val="24"/>
          <w:szCs w:val="24"/>
        </w:rPr>
        <w:t>możliwość podjęcia</w:t>
      </w:r>
      <w:r w:rsidR="00361466" w:rsidRPr="0034217C">
        <w:rPr>
          <w:rFonts w:cs="Times New Roman"/>
          <w:sz w:val="24"/>
          <w:szCs w:val="24"/>
        </w:rPr>
        <w:t xml:space="preserve"> negocjacji cenowych z </w:t>
      </w:r>
      <w:r w:rsidR="001164DF" w:rsidRPr="0034217C">
        <w:rPr>
          <w:rFonts w:cs="Times New Roman"/>
          <w:sz w:val="24"/>
          <w:szCs w:val="24"/>
        </w:rPr>
        <w:t>oferentami</w:t>
      </w:r>
      <w:r w:rsidR="00361466" w:rsidRPr="0034217C">
        <w:rPr>
          <w:rFonts w:cs="Times New Roman"/>
          <w:sz w:val="24"/>
          <w:szCs w:val="24"/>
        </w:rPr>
        <w:t>, któr</w:t>
      </w:r>
      <w:r w:rsidR="001164DF" w:rsidRPr="0034217C">
        <w:rPr>
          <w:rFonts w:cs="Times New Roman"/>
          <w:sz w:val="24"/>
          <w:szCs w:val="24"/>
        </w:rPr>
        <w:t>zy</w:t>
      </w:r>
      <w:r w:rsidR="00361466" w:rsidRPr="0034217C">
        <w:rPr>
          <w:rFonts w:cs="Times New Roman"/>
          <w:sz w:val="24"/>
          <w:szCs w:val="24"/>
        </w:rPr>
        <w:t xml:space="preserve"> złoży</w:t>
      </w:r>
      <w:r w:rsidR="001164DF" w:rsidRPr="0034217C">
        <w:rPr>
          <w:rFonts w:cs="Times New Roman"/>
          <w:sz w:val="24"/>
          <w:szCs w:val="24"/>
        </w:rPr>
        <w:t>li</w:t>
      </w:r>
      <w:r w:rsidR="00361466" w:rsidRPr="0034217C">
        <w:rPr>
          <w:rFonts w:cs="Times New Roman"/>
          <w:sz w:val="24"/>
          <w:szCs w:val="24"/>
        </w:rPr>
        <w:t xml:space="preserve"> ofert</w:t>
      </w:r>
      <w:r w:rsidR="001164DF" w:rsidRPr="0034217C">
        <w:rPr>
          <w:rFonts w:cs="Times New Roman"/>
          <w:sz w:val="24"/>
          <w:szCs w:val="24"/>
        </w:rPr>
        <w:t>y</w:t>
      </w:r>
      <w:r w:rsidR="00361466" w:rsidRPr="0034217C">
        <w:rPr>
          <w:rFonts w:cs="Times New Roman"/>
          <w:sz w:val="24"/>
          <w:szCs w:val="24"/>
        </w:rPr>
        <w:t xml:space="preserve"> </w:t>
      </w:r>
      <w:r w:rsidR="001164DF" w:rsidRPr="0034217C">
        <w:rPr>
          <w:rFonts w:cs="Times New Roman"/>
          <w:sz w:val="24"/>
          <w:szCs w:val="24"/>
        </w:rPr>
        <w:t>spełniające warunki udziału w postępowaniu</w:t>
      </w:r>
      <w:r w:rsidR="00361466" w:rsidRPr="0034217C">
        <w:rPr>
          <w:rFonts w:cs="Times New Roman"/>
          <w:sz w:val="24"/>
          <w:szCs w:val="24"/>
        </w:rPr>
        <w:t xml:space="preserve">. </w:t>
      </w:r>
      <w:r w:rsidR="00435DC9" w:rsidRPr="0034217C">
        <w:rPr>
          <w:rFonts w:cs="Times New Roman"/>
          <w:sz w:val="24"/>
          <w:szCs w:val="24"/>
        </w:rPr>
        <w:t xml:space="preserve">Cenę oferty należy podać w PLN, w </w:t>
      </w:r>
      <w:r w:rsidRPr="0034217C">
        <w:rPr>
          <w:rFonts w:cs="Times New Roman"/>
          <w:sz w:val="24"/>
          <w:szCs w:val="24"/>
        </w:rPr>
        <w:t>EUR</w:t>
      </w:r>
      <w:r w:rsidR="00435DC9" w:rsidRPr="0034217C">
        <w:rPr>
          <w:rFonts w:cs="Times New Roman"/>
          <w:sz w:val="24"/>
          <w:szCs w:val="24"/>
        </w:rPr>
        <w:t xml:space="preserve"> lub w USD</w:t>
      </w:r>
      <w:r w:rsidRPr="0034217C">
        <w:rPr>
          <w:rFonts w:cs="Times New Roman"/>
          <w:sz w:val="24"/>
          <w:szCs w:val="24"/>
        </w:rPr>
        <w:t xml:space="preserve"> (w</w:t>
      </w:r>
      <w:r w:rsidR="0018155E">
        <w:rPr>
          <w:rFonts w:cs="Times New Roman"/>
          <w:sz w:val="24"/>
          <w:szCs w:val="24"/>
        </w:rPr>
        <w:t> </w:t>
      </w:r>
      <w:r w:rsidRPr="0034217C">
        <w:rPr>
          <w:rFonts w:cs="Times New Roman"/>
          <w:sz w:val="24"/>
          <w:szCs w:val="24"/>
        </w:rPr>
        <w:t>przypadku ceny w EUR</w:t>
      </w:r>
      <w:r w:rsidR="00435DC9" w:rsidRPr="0034217C">
        <w:rPr>
          <w:rFonts w:cs="Times New Roman"/>
          <w:sz w:val="24"/>
          <w:szCs w:val="24"/>
        </w:rPr>
        <w:t xml:space="preserve"> </w:t>
      </w:r>
      <w:r w:rsidR="003E3192" w:rsidRPr="0034217C">
        <w:rPr>
          <w:rFonts w:cs="Times New Roman"/>
          <w:sz w:val="24"/>
          <w:szCs w:val="24"/>
        </w:rPr>
        <w:t>lub w</w:t>
      </w:r>
      <w:r w:rsidR="00435DC9" w:rsidRPr="0034217C">
        <w:rPr>
          <w:rFonts w:cs="Times New Roman"/>
          <w:sz w:val="24"/>
          <w:szCs w:val="24"/>
        </w:rPr>
        <w:t xml:space="preserve"> USD</w:t>
      </w:r>
      <w:r w:rsidRPr="0034217C">
        <w:rPr>
          <w:rFonts w:cs="Times New Roman"/>
          <w:sz w:val="24"/>
          <w:szCs w:val="24"/>
        </w:rPr>
        <w:t xml:space="preserve"> przeliczenie na PLN nastąpi po średnim kursie NBP</w:t>
      </w:r>
      <w:r w:rsidR="003E3192" w:rsidRPr="0034217C">
        <w:rPr>
          <w:rFonts w:cs="Times New Roman"/>
          <w:sz w:val="24"/>
          <w:szCs w:val="24"/>
        </w:rPr>
        <w:t xml:space="preserve"> EUR lub USD</w:t>
      </w:r>
      <w:r w:rsidRPr="0034217C">
        <w:rPr>
          <w:rFonts w:cs="Times New Roman"/>
          <w:sz w:val="24"/>
          <w:szCs w:val="24"/>
        </w:rPr>
        <w:t xml:space="preserve"> na dzień porównania ofert).</w:t>
      </w:r>
    </w:p>
    <w:p w14:paraId="4CB2022F" w14:textId="6B56729E" w:rsidR="00FA75AE" w:rsidRPr="0034217C" w:rsidRDefault="00FA75AE" w:rsidP="00516E82">
      <w:pPr>
        <w:spacing w:after="0" w:line="240" w:lineRule="auto"/>
        <w:ind w:left="708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Maksymalna liczba punktów możliwych do uzyskania: 100 pkt.</w:t>
      </w:r>
      <w:r w:rsidR="002F4EBB" w:rsidRPr="0034217C">
        <w:rPr>
          <w:rFonts w:cs="Times New Roman"/>
          <w:sz w:val="24"/>
          <w:szCs w:val="24"/>
        </w:rPr>
        <w:t xml:space="preserve"> Punkty</w:t>
      </w:r>
      <w:r w:rsidRPr="0034217C">
        <w:rPr>
          <w:rFonts w:cs="Times New Roman"/>
          <w:sz w:val="24"/>
          <w:szCs w:val="24"/>
        </w:rPr>
        <w:t xml:space="preserve"> za poszczególne kryteria zostaną zsumowane i będą stanowić końcową ocenę oferty. Za najkorzystniejszą zostanie uznana oferta, która </w:t>
      </w:r>
      <w:r w:rsidR="00B10169" w:rsidRPr="0034217C">
        <w:rPr>
          <w:rFonts w:cs="Times New Roman"/>
          <w:sz w:val="24"/>
          <w:szCs w:val="24"/>
        </w:rPr>
        <w:t xml:space="preserve">spełni wszystkie wymagania i </w:t>
      </w:r>
      <w:r w:rsidRPr="0034217C">
        <w:rPr>
          <w:rFonts w:cs="Times New Roman"/>
          <w:sz w:val="24"/>
          <w:szCs w:val="24"/>
        </w:rPr>
        <w:t xml:space="preserve">uzyska najwyższą </w:t>
      </w:r>
      <w:r w:rsidR="00B239AA">
        <w:rPr>
          <w:rFonts w:cs="Times New Roman"/>
          <w:sz w:val="24"/>
          <w:szCs w:val="24"/>
        </w:rPr>
        <w:t>liczbę punktów</w:t>
      </w:r>
      <w:r w:rsidRPr="0034217C">
        <w:rPr>
          <w:rFonts w:cs="Times New Roman"/>
          <w:sz w:val="24"/>
          <w:szCs w:val="24"/>
        </w:rPr>
        <w:t>.</w:t>
      </w:r>
    </w:p>
    <w:p w14:paraId="35D9D673" w14:textId="77777777" w:rsidR="005466CF" w:rsidRPr="0034217C" w:rsidRDefault="005466CF" w:rsidP="000A3C5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D0786A3" w14:textId="32AABD07" w:rsidR="00533B28" w:rsidRDefault="0020479C" w:rsidP="00533B2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 xml:space="preserve">Miejsce, termin </w:t>
      </w:r>
      <w:r w:rsidR="0063227E" w:rsidRPr="0034217C">
        <w:rPr>
          <w:rFonts w:cs="Times New Roman"/>
          <w:b/>
          <w:sz w:val="24"/>
          <w:szCs w:val="24"/>
        </w:rPr>
        <w:t xml:space="preserve">i </w:t>
      </w:r>
      <w:r w:rsidR="00485D2C" w:rsidRPr="0034217C">
        <w:rPr>
          <w:rFonts w:cs="Times New Roman"/>
          <w:b/>
          <w:sz w:val="24"/>
          <w:szCs w:val="24"/>
        </w:rPr>
        <w:t>forma</w:t>
      </w:r>
      <w:r w:rsidR="0063227E" w:rsidRPr="0034217C">
        <w:rPr>
          <w:rFonts w:cs="Times New Roman"/>
          <w:b/>
          <w:sz w:val="24"/>
          <w:szCs w:val="24"/>
        </w:rPr>
        <w:t xml:space="preserve"> </w:t>
      </w:r>
      <w:r w:rsidRPr="0034217C">
        <w:rPr>
          <w:rFonts w:cs="Times New Roman"/>
          <w:b/>
          <w:sz w:val="24"/>
          <w:szCs w:val="24"/>
        </w:rPr>
        <w:t>składania ofert</w:t>
      </w:r>
    </w:p>
    <w:p w14:paraId="5B2278D4" w14:textId="77777777" w:rsidR="007E3C52" w:rsidRPr="0034217C" w:rsidRDefault="007E3C52" w:rsidP="007E3C5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7D9C09AF" w14:textId="4AE553B1" w:rsidR="00334B81" w:rsidRPr="00FD7084" w:rsidRDefault="00334B81" w:rsidP="00334B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bookmarkStart w:id="6" w:name="_Hlk46932584"/>
      <w:r w:rsidRPr="00FD7084">
        <w:rPr>
          <w:rFonts w:cs="Times New Roman"/>
          <w:sz w:val="24"/>
          <w:szCs w:val="24"/>
        </w:rPr>
        <w:t>O</w:t>
      </w:r>
      <w:r w:rsidRPr="00EF2FC8">
        <w:rPr>
          <w:rFonts w:cs="Times New Roman"/>
          <w:sz w:val="24"/>
          <w:szCs w:val="24"/>
        </w:rPr>
        <w:t xml:space="preserve">ferenci otrzymują link do załącznika nr </w:t>
      </w:r>
      <w:r w:rsidR="0056020A" w:rsidRPr="00EF2FC8">
        <w:rPr>
          <w:rFonts w:cs="Times New Roman"/>
          <w:sz w:val="24"/>
          <w:szCs w:val="24"/>
        </w:rPr>
        <w:t>4</w:t>
      </w:r>
      <w:r w:rsidRPr="00EF2FC8">
        <w:rPr>
          <w:rFonts w:cs="Times New Roman"/>
          <w:sz w:val="24"/>
          <w:szCs w:val="24"/>
        </w:rPr>
        <w:t xml:space="preserve"> (projekt </w:t>
      </w:r>
      <w:r w:rsidR="003A123E" w:rsidRPr="00EF2FC8">
        <w:rPr>
          <w:rFonts w:cs="Times New Roman"/>
          <w:sz w:val="24"/>
          <w:szCs w:val="24"/>
        </w:rPr>
        <w:t>budowlany</w:t>
      </w:r>
      <w:r w:rsidR="006D7A93" w:rsidRPr="00EF2FC8">
        <w:rPr>
          <w:rFonts w:cs="Times New Roman"/>
          <w:sz w:val="24"/>
          <w:szCs w:val="24"/>
        </w:rPr>
        <w:t xml:space="preserve"> i projekt przetargowy</w:t>
      </w:r>
      <w:r w:rsidRPr="00EF2FC8">
        <w:rPr>
          <w:rFonts w:cs="Times New Roman"/>
          <w:sz w:val="24"/>
          <w:szCs w:val="24"/>
        </w:rPr>
        <w:t>)</w:t>
      </w:r>
      <w:r w:rsidR="00CE1CE0" w:rsidRPr="00EF2FC8">
        <w:rPr>
          <w:rFonts w:cs="Times New Roman"/>
          <w:sz w:val="24"/>
          <w:szCs w:val="24"/>
        </w:rPr>
        <w:t>,</w:t>
      </w:r>
      <w:r w:rsidR="000D14F5" w:rsidRPr="00EF2FC8">
        <w:rPr>
          <w:rFonts w:cs="Times New Roman"/>
          <w:sz w:val="24"/>
          <w:szCs w:val="24"/>
        </w:rPr>
        <w:t xml:space="preserve"> </w:t>
      </w:r>
      <w:r w:rsidR="00CE1CE0" w:rsidRPr="00EF2FC8">
        <w:rPr>
          <w:rFonts w:cs="Times New Roman"/>
          <w:sz w:val="24"/>
          <w:szCs w:val="24"/>
        </w:rPr>
        <w:t xml:space="preserve">nr </w:t>
      </w:r>
      <w:r w:rsidR="004E4121" w:rsidRPr="00EF2FC8">
        <w:rPr>
          <w:rFonts w:cs="Times New Roman"/>
          <w:sz w:val="24"/>
          <w:szCs w:val="24"/>
        </w:rPr>
        <w:t>5</w:t>
      </w:r>
      <w:r w:rsidR="00CE1CE0" w:rsidRPr="00EF2FC8">
        <w:rPr>
          <w:rFonts w:cs="Times New Roman"/>
          <w:sz w:val="24"/>
          <w:szCs w:val="24"/>
        </w:rPr>
        <w:t xml:space="preserve"> (Tender </w:t>
      </w:r>
      <w:proofErr w:type="spellStart"/>
      <w:proofErr w:type="gramStart"/>
      <w:r w:rsidR="00CE1CE0" w:rsidRPr="00EF2FC8">
        <w:rPr>
          <w:rFonts w:cs="Times New Roman"/>
          <w:sz w:val="24"/>
          <w:szCs w:val="24"/>
        </w:rPr>
        <w:t>price</w:t>
      </w:r>
      <w:proofErr w:type="spellEnd"/>
      <w:r w:rsidR="00CE1CE0" w:rsidRPr="00EF2FC8">
        <w:rPr>
          <w:rFonts w:cs="Times New Roman"/>
          <w:sz w:val="24"/>
          <w:szCs w:val="24"/>
        </w:rPr>
        <w:t xml:space="preserve">)  </w:t>
      </w:r>
      <w:r w:rsidRPr="00EF2FC8">
        <w:rPr>
          <w:rFonts w:cs="Times New Roman"/>
          <w:sz w:val="24"/>
          <w:szCs w:val="24"/>
        </w:rPr>
        <w:t xml:space="preserve"> </w:t>
      </w:r>
      <w:proofErr w:type="gramEnd"/>
      <w:r w:rsidRPr="00EF2FC8">
        <w:rPr>
          <w:rFonts w:cs="Times New Roman"/>
          <w:sz w:val="24"/>
          <w:szCs w:val="24"/>
        </w:rPr>
        <w:t xml:space="preserve">po podpisaniu i przesłaniu klauzuli poufności </w:t>
      </w:r>
      <w:r w:rsidR="000D1B64" w:rsidRPr="00EF2FC8">
        <w:rPr>
          <w:rFonts w:cs="Times New Roman"/>
          <w:sz w:val="24"/>
          <w:szCs w:val="24"/>
        </w:rPr>
        <w:t xml:space="preserve">(załącznik nr 3) </w:t>
      </w:r>
      <w:r w:rsidRPr="00EF2FC8">
        <w:rPr>
          <w:rFonts w:cs="Times New Roman"/>
          <w:sz w:val="24"/>
          <w:szCs w:val="24"/>
        </w:rPr>
        <w:t xml:space="preserve">na </w:t>
      </w:r>
      <w:r w:rsidRPr="00EF2FC8">
        <w:rPr>
          <w:rFonts w:cs="Times New Roman"/>
          <w:sz w:val="24"/>
          <w:szCs w:val="24"/>
        </w:rPr>
        <w:lastRenderedPageBreak/>
        <w:t xml:space="preserve">adres: </w:t>
      </w:r>
      <w:hyperlink r:id="rId9" w:history="1">
        <w:r w:rsidRPr="00EF2FC8">
          <w:rPr>
            <w:rStyle w:val="Hipercze"/>
            <w:rFonts w:cs="Times New Roman"/>
            <w:b/>
            <w:bCs/>
            <w:color w:val="auto"/>
            <w:sz w:val="24"/>
            <w:szCs w:val="24"/>
            <w:u w:val="none"/>
          </w:rPr>
          <w:t>tender@dijo.pl</w:t>
        </w:r>
      </w:hyperlink>
      <w:r w:rsidRPr="00EF2FC8">
        <w:rPr>
          <w:rFonts w:cs="Times New Roman"/>
          <w:b/>
          <w:bCs/>
          <w:sz w:val="24"/>
          <w:szCs w:val="24"/>
        </w:rPr>
        <w:t xml:space="preserve"> </w:t>
      </w:r>
      <w:r w:rsidR="00B239AA" w:rsidRPr="00EF2FC8">
        <w:rPr>
          <w:rFonts w:cs="Times New Roman"/>
          <w:sz w:val="24"/>
          <w:szCs w:val="24"/>
        </w:rPr>
        <w:t xml:space="preserve">w ciągu </w:t>
      </w:r>
      <w:r w:rsidR="00FC793B" w:rsidRPr="00EF2FC8">
        <w:rPr>
          <w:rFonts w:cs="Times New Roman"/>
          <w:sz w:val="24"/>
          <w:szCs w:val="24"/>
        </w:rPr>
        <w:t>3</w:t>
      </w:r>
      <w:r w:rsidR="000A4B52" w:rsidRPr="00EF2FC8">
        <w:rPr>
          <w:rFonts w:cs="Times New Roman"/>
          <w:sz w:val="24"/>
          <w:szCs w:val="24"/>
        </w:rPr>
        <w:t xml:space="preserve"> dni</w:t>
      </w:r>
      <w:r w:rsidRPr="00EF2FC8">
        <w:rPr>
          <w:rFonts w:cs="Times New Roman"/>
          <w:sz w:val="24"/>
          <w:szCs w:val="24"/>
        </w:rPr>
        <w:t xml:space="preserve"> robocz</w:t>
      </w:r>
      <w:r w:rsidR="00B239AA" w:rsidRPr="00EF2FC8">
        <w:rPr>
          <w:rFonts w:cs="Times New Roman"/>
          <w:sz w:val="24"/>
          <w:szCs w:val="24"/>
        </w:rPr>
        <w:t>ych</w:t>
      </w:r>
      <w:r w:rsidRPr="00EF2FC8">
        <w:rPr>
          <w:rFonts w:cs="Times New Roman"/>
          <w:sz w:val="24"/>
          <w:szCs w:val="24"/>
        </w:rPr>
        <w:t xml:space="preserve"> po otrzymaniu przez Zamawiającego podpisanej klauzuli </w:t>
      </w:r>
      <w:r w:rsidR="00CA39A6" w:rsidRPr="00EF2FC8">
        <w:rPr>
          <w:rFonts w:cs="Times New Roman"/>
          <w:sz w:val="24"/>
          <w:szCs w:val="24"/>
        </w:rPr>
        <w:t>poufności</w:t>
      </w:r>
      <w:r w:rsidR="00B239AA" w:rsidRPr="00EF2FC8">
        <w:rPr>
          <w:rFonts w:cs="Times New Roman"/>
          <w:sz w:val="24"/>
          <w:szCs w:val="24"/>
        </w:rPr>
        <w:t>.</w:t>
      </w:r>
      <w:r w:rsidR="007E3C52" w:rsidRPr="00EF2FC8">
        <w:rPr>
          <w:rFonts w:cs="Times New Roman"/>
          <w:sz w:val="24"/>
          <w:szCs w:val="24"/>
        </w:rPr>
        <w:t xml:space="preserve"> </w:t>
      </w:r>
    </w:p>
    <w:p w14:paraId="5034F1AF" w14:textId="77777777" w:rsidR="007E3C52" w:rsidRPr="007E3C52" w:rsidRDefault="007E3C52" w:rsidP="007E3C5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bookmarkEnd w:id="6"/>
    <w:p w14:paraId="662C7675" w14:textId="3C83238B" w:rsidR="00334B81" w:rsidRPr="00DC1C99" w:rsidRDefault="00334B81" w:rsidP="00334B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 xml:space="preserve">Oferty należy złożyć w ciągu </w:t>
      </w:r>
      <w:r w:rsidR="00FC793B" w:rsidRPr="004E4121">
        <w:rPr>
          <w:rFonts w:cs="Calibri"/>
          <w:b/>
          <w:bCs/>
          <w:sz w:val="24"/>
          <w:szCs w:val="24"/>
        </w:rPr>
        <w:t>14</w:t>
      </w:r>
      <w:r w:rsidRPr="004E4121">
        <w:rPr>
          <w:rFonts w:cs="Calibri"/>
          <w:b/>
          <w:bCs/>
          <w:sz w:val="24"/>
          <w:szCs w:val="24"/>
        </w:rPr>
        <w:t xml:space="preserve"> dni kalendarzowych</w:t>
      </w:r>
      <w:r w:rsidRPr="0034217C">
        <w:rPr>
          <w:rFonts w:cs="Calibri"/>
          <w:bCs/>
          <w:sz w:val="24"/>
          <w:szCs w:val="24"/>
        </w:rPr>
        <w:t xml:space="preserve"> od daty upublicznienia </w:t>
      </w:r>
      <w:r w:rsidR="0004599A">
        <w:rPr>
          <w:rFonts w:cs="Calibri"/>
          <w:bCs/>
          <w:sz w:val="24"/>
          <w:szCs w:val="24"/>
        </w:rPr>
        <w:t xml:space="preserve">zapytania </w:t>
      </w:r>
      <w:r w:rsidRPr="0034217C">
        <w:rPr>
          <w:rFonts w:cs="Calibri"/>
          <w:bCs/>
          <w:sz w:val="24"/>
          <w:szCs w:val="24"/>
        </w:rPr>
        <w:t xml:space="preserve">przez Zamawiającego, przy czym termin </w:t>
      </w:r>
      <w:r w:rsidR="00FC793B">
        <w:rPr>
          <w:rFonts w:cs="Calibri"/>
          <w:bCs/>
          <w:sz w:val="24"/>
          <w:szCs w:val="24"/>
        </w:rPr>
        <w:t>14</w:t>
      </w:r>
      <w:r w:rsidRPr="0034217C">
        <w:rPr>
          <w:rFonts w:cs="Calibri"/>
          <w:bCs/>
          <w:sz w:val="24"/>
          <w:szCs w:val="24"/>
        </w:rPr>
        <w:t xml:space="preserve"> dni kalendarzowych biegnie od dnia następnego po dniu upublicznienia zapytania ofertowego i kończy się z upływem ostatniego dnia, tj</w:t>
      </w:r>
      <w:r w:rsidRPr="00FD7084">
        <w:rPr>
          <w:rFonts w:cs="Calibri"/>
          <w:bCs/>
          <w:sz w:val="24"/>
          <w:szCs w:val="24"/>
        </w:rPr>
        <w:t xml:space="preserve">. </w:t>
      </w:r>
      <w:r w:rsidR="007E3C52" w:rsidRPr="00EF2FC8">
        <w:rPr>
          <w:rFonts w:cs="Calibri"/>
          <w:b/>
          <w:bCs/>
          <w:sz w:val="24"/>
          <w:szCs w:val="24"/>
        </w:rPr>
        <w:t>2</w:t>
      </w:r>
      <w:r w:rsidR="00FD7084" w:rsidRPr="00EF2FC8">
        <w:rPr>
          <w:rFonts w:cs="Calibri"/>
          <w:b/>
          <w:bCs/>
          <w:sz w:val="24"/>
          <w:szCs w:val="24"/>
        </w:rPr>
        <w:t>2</w:t>
      </w:r>
      <w:r w:rsidR="00B5010C" w:rsidRPr="00EF2FC8">
        <w:rPr>
          <w:rFonts w:cs="Calibri"/>
          <w:b/>
          <w:bCs/>
          <w:sz w:val="24"/>
          <w:szCs w:val="24"/>
        </w:rPr>
        <w:t>.</w:t>
      </w:r>
      <w:r w:rsidR="007E3C52" w:rsidRPr="00EF2FC8">
        <w:rPr>
          <w:rFonts w:cs="Calibri"/>
          <w:b/>
          <w:bCs/>
          <w:sz w:val="24"/>
          <w:szCs w:val="24"/>
        </w:rPr>
        <w:t>10</w:t>
      </w:r>
      <w:r w:rsidR="00B5010C" w:rsidRPr="00EF2FC8">
        <w:rPr>
          <w:rFonts w:cs="Calibri"/>
          <w:b/>
          <w:bCs/>
          <w:sz w:val="24"/>
          <w:szCs w:val="24"/>
        </w:rPr>
        <w:t>.</w:t>
      </w:r>
      <w:proofErr w:type="gramStart"/>
      <w:r w:rsidR="00B5010C" w:rsidRPr="00EF2FC8">
        <w:rPr>
          <w:rFonts w:cs="Calibri"/>
          <w:b/>
          <w:bCs/>
          <w:sz w:val="24"/>
          <w:szCs w:val="24"/>
        </w:rPr>
        <w:t>2021r</w:t>
      </w:r>
      <w:r w:rsidRPr="00EF2FC8">
        <w:rPr>
          <w:rFonts w:cs="Calibri"/>
          <w:b/>
          <w:bCs/>
          <w:sz w:val="24"/>
          <w:szCs w:val="24"/>
        </w:rPr>
        <w:t>.</w:t>
      </w:r>
      <w:proofErr w:type="gramEnd"/>
      <w:r w:rsidRPr="00EF2FC8">
        <w:rPr>
          <w:rFonts w:cs="Calibri"/>
          <w:b/>
          <w:bCs/>
          <w:sz w:val="24"/>
          <w:szCs w:val="24"/>
        </w:rPr>
        <w:t>, do godziny 23:59</w:t>
      </w:r>
      <w:r w:rsidRPr="00FD7084">
        <w:rPr>
          <w:rFonts w:cs="Calibri"/>
          <w:bCs/>
          <w:sz w:val="24"/>
          <w:szCs w:val="24"/>
        </w:rPr>
        <w:t xml:space="preserve"> (decyduje</w:t>
      </w:r>
      <w:r w:rsidRPr="0034217C">
        <w:rPr>
          <w:rFonts w:cs="Calibri"/>
          <w:bCs/>
          <w:sz w:val="24"/>
          <w:szCs w:val="24"/>
        </w:rPr>
        <w:t xml:space="preserve"> moment wpływu oferty). </w:t>
      </w:r>
    </w:p>
    <w:p w14:paraId="52C95852" w14:textId="77777777" w:rsidR="00334B81" w:rsidRPr="0034217C" w:rsidRDefault="00334B81" w:rsidP="00334B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Oferty złożone po wskazanym terminie nie będą rozpatrywane</w:t>
      </w:r>
    </w:p>
    <w:p w14:paraId="114E1842" w14:textId="77777777" w:rsidR="00334B81" w:rsidRPr="0034217C" w:rsidRDefault="00334B81" w:rsidP="00334B81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Oferty należy złożyć:</w:t>
      </w:r>
    </w:p>
    <w:p w14:paraId="41022FE1" w14:textId="474CC4D3" w:rsidR="00533B28" w:rsidRPr="0034217C" w:rsidRDefault="00533B28" w:rsidP="00076626">
      <w:pPr>
        <w:numPr>
          <w:ilvl w:val="1"/>
          <w:numId w:val="11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W siedzibie Zamawiającego za pośrednictwem poczty, kuriera lub złożona osobiście na adres Zamawiającego poddany w punkcie 1 zapytania ofertowego.</w:t>
      </w:r>
      <w:r w:rsidR="00B239AA">
        <w:rPr>
          <w:rFonts w:cs="Calibri"/>
          <w:bCs/>
          <w:sz w:val="24"/>
          <w:szCs w:val="24"/>
        </w:rPr>
        <w:t xml:space="preserve"> Dodatkowo należy dołączyć </w:t>
      </w:r>
      <w:r w:rsidR="00CA39A6">
        <w:rPr>
          <w:rFonts w:cs="Calibri"/>
          <w:bCs/>
          <w:sz w:val="24"/>
          <w:szCs w:val="24"/>
        </w:rPr>
        <w:t xml:space="preserve">wypełniony </w:t>
      </w:r>
      <w:r w:rsidR="00B239AA">
        <w:rPr>
          <w:rFonts w:cs="Calibri"/>
          <w:bCs/>
          <w:sz w:val="24"/>
          <w:szCs w:val="24"/>
        </w:rPr>
        <w:t xml:space="preserve">załącznik „Tender </w:t>
      </w:r>
      <w:proofErr w:type="spellStart"/>
      <w:r w:rsidR="00B239AA">
        <w:rPr>
          <w:rFonts w:cs="Calibri"/>
          <w:bCs/>
          <w:sz w:val="24"/>
          <w:szCs w:val="24"/>
        </w:rPr>
        <w:t>Pr</w:t>
      </w:r>
      <w:r w:rsidR="007E3C52">
        <w:rPr>
          <w:rFonts w:cs="Calibri"/>
          <w:bCs/>
          <w:sz w:val="24"/>
          <w:szCs w:val="24"/>
        </w:rPr>
        <w:t>i</w:t>
      </w:r>
      <w:r w:rsidR="00B239AA">
        <w:rPr>
          <w:rFonts w:cs="Calibri"/>
          <w:bCs/>
          <w:sz w:val="24"/>
          <w:szCs w:val="24"/>
        </w:rPr>
        <w:t>ce</w:t>
      </w:r>
      <w:proofErr w:type="spellEnd"/>
      <w:r w:rsidR="00B239AA">
        <w:rPr>
          <w:rFonts w:cs="Calibri"/>
          <w:bCs/>
          <w:sz w:val="24"/>
          <w:szCs w:val="24"/>
        </w:rPr>
        <w:t>” w wersji edytowalnej (</w:t>
      </w:r>
      <w:proofErr w:type="spellStart"/>
      <w:r w:rsidR="00B239AA">
        <w:rPr>
          <w:rFonts w:cs="Calibri"/>
          <w:bCs/>
          <w:sz w:val="24"/>
          <w:szCs w:val="24"/>
        </w:rPr>
        <w:t>xlsx</w:t>
      </w:r>
      <w:proofErr w:type="spellEnd"/>
      <w:r w:rsidR="00B239AA">
        <w:rPr>
          <w:rFonts w:cs="Calibri"/>
          <w:bCs/>
          <w:sz w:val="24"/>
          <w:szCs w:val="24"/>
        </w:rPr>
        <w:t>) na zewnętrznym nośniku pamięci (płyta CD, pendrive)</w:t>
      </w:r>
    </w:p>
    <w:p w14:paraId="2C04363C" w14:textId="51CD6F6B" w:rsidR="00D406D5" w:rsidRPr="0034217C" w:rsidRDefault="00D406D5" w:rsidP="00D406D5">
      <w:pPr>
        <w:spacing w:after="60" w:line="240" w:lineRule="auto"/>
        <w:ind w:left="2160"/>
        <w:jc w:val="both"/>
        <w:rPr>
          <w:rFonts w:cs="Calibri"/>
          <w:b/>
          <w:bCs/>
          <w:sz w:val="24"/>
          <w:szCs w:val="24"/>
        </w:rPr>
      </w:pPr>
      <w:r w:rsidRPr="0034217C">
        <w:rPr>
          <w:rFonts w:cs="Calibri"/>
          <w:b/>
          <w:bCs/>
          <w:sz w:val="24"/>
          <w:szCs w:val="24"/>
        </w:rPr>
        <w:t>lub</w:t>
      </w:r>
    </w:p>
    <w:p w14:paraId="44A42A9B" w14:textId="77777777" w:rsidR="00CE1CE0" w:rsidRPr="0034217C" w:rsidRDefault="006F5DBB" w:rsidP="006A6656">
      <w:pPr>
        <w:numPr>
          <w:ilvl w:val="1"/>
          <w:numId w:val="11"/>
        </w:numPr>
        <w:spacing w:after="60" w:line="240" w:lineRule="auto"/>
        <w:jc w:val="both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bookmarkStart w:id="7" w:name="_Hlk46826750"/>
      <w:r w:rsidRPr="0034217C">
        <w:rPr>
          <w:rFonts w:cs="Calibri"/>
          <w:bCs/>
          <w:sz w:val="24"/>
          <w:szCs w:val="24"/>
        </w:rPr>
        <w:t>W formie elektronicznej w postaci skanu na adres:</w:t>
      </w:r>
      <w:r w:rsidRPr="0034217C">
        <w:rPr>
          <w:rFonts w:cs="Calibri"/>
          <w:b/>
          <w:bCs/>
          <w:sz w:val="24"/>
          <w:szCs w:val="24"/>
        </w:rPr>
        <w:t xml:space="preserve"> </w:t>
      </w:r>
      <w:hyperlink r:id="rId10" w:history="1">
        <w:r w:rsidRPr="0034217C">
          <w:rPr>
            <w:rStyle w:val="Hipercze"/>
            <w:rFonts w:cs="Calibri"/>
            <w:b/>
            <w:color w:val="auto"/>
            <w:sz w:val="24"/>
            <w:szCs w:val="24"/>
          </w:rPr>
          <w:t>tender@dijo.pl</w:t>
        </w:r>
      </w:hyperlink>
      <w:r w:rsidRPr="0034217C">
        <w:rPr>
          <w:rStyle w:val="Hipercze"/>
          <w:rFonts w:cs="Calibri"/>
          <w:b/>
          <w:color w:val="auto"/>
          <w:sz w:val="24"/>
          <w:szCs w:val="24"/>
        </w:rPr>
        <w:t xml:space="preserve"> </w:t>
      </w:r>
      <w:r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>.</w:t>
      </w:r>
    </w:p>
    <w:p w14:paraId="12E9B4CA" w14:textId="6727BCF9" w:rsidR="003A123E" w:rsidRPr="0034217C" w:rsidRDefault="00CA39A6" w:rsidP="00CE1CE0">
      <w:pPr>
        <w:spacing w:after="60" w:line="240" w:lineRule="auto"/>
        <w:ind w:left="1440"/>
        <w:jc w:val="both"/>
        <w:rPr>
          <w:rStyle w:val="Hipercze"/>
          <w:rFonts w:cs="Calibri"/>
          <w:bCs/>
          <w:color w:val="auto"/>
          <w:sz w:val="24"/>
          <w:szCs w:val="24"/>
          <w:u w:val="none"/>
        </w:rPr>
      </w:pPr>
      <w:r>
        <w:rPr>
          <w:rStyle w:val="Hipercze"/>
          <w:rFonts w:cs="Calibri"/>
          <w:bCs/>
          <w:color w:val="auto"/>
          <w:sz w:val="24"/>
          <w:szCs w:val="24"/>
          <w:u w:val="none"/>
        </w:rPr>
        <w:t>Dodatkowo należy dołączyć wypełniony</w:t>
      </w:r>
      <w:r w:rsidR="007E3C52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 </w:t>
      </w:r>
      <w:r w:rsidR="00CE1CE0"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 xml:space="preserve">„Tender </w:t>
      </w:r>
      <w:proofErr w:type="spellStart"/>
      <w:r w:rsidR="00CE1CE0"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>Price</w:t>
      </w:r>
      <w:proofErr w:type="spellEnd"/>
      <w:r w:rsidR="00CE1CE0"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>” w wersji edytowalnej (</w:t>
      </w:r>
      <w:proofErr w:type="spellStart"/>
      <w:r w:rsidR="00CE1CE0"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>xlsx</w:t>
      </w:r>
      <w:proofErr w:type="spellEnd"/>
      <w:r w:rsidR="00CE1CE0" w:rsidRPr="0034217C">
        <w:rPr>
          <w:rStyle w:val="Hipercze"/>
          <w:rFonts w:cs="Calibri"/>
          <w:bCs/>
          <w:color w:val="auto"/>
          <w:sz w:val="24"/>
          <w:szCs w:val="24"/>
          <w:u w:val="none"/>
        </w:rPr>
        <w:t>)</w:t>
      </w:r>
    </w:p>
    <w:p w14:paraId="197A76CD" w14:textId="141208D6" w:rsidR="006F5DBB" w:rsidRPr="0034217C" w:rsidRDefault="006F5DBB" w:rsidP="00C60F91">
      <w:pPr>
        <w:numPr>
          <w:ilvl w:val="0"/>
          <w:numId w:val="9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Oferta powinna zostać złożona na formularzu ofertowym stanowiącym Załącznik nr 1 do niniejszego zapytania. Należy do niej załączyć:</w:t>
      </w:r>
    </w:p>
    <w:p w14:paraId="0A2C5E2F" w14:textId="77777777" w:rsidR="006F5DBB" w:rsidRPr="0034217C" w:rsidRDefault="006F5DBB" w:rsidP="006F5DBB">
      <w:pPr>
        <w:numPr>
          <w:ilvl w:val="1"/>
          <w:numId w:val="10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Oświadczenie o braku powiązań pomiędzy podmiotami współpracującymi – załącznik nr 2 do zapytania ofertowego.</w:t>
      </w:r>
    </w:p>
    <w:p w14:paraId="6325DE08" w14:textId="639A9F4D" w:rsidR="006F5DBB" w:rsidRPr="0034217C" w:rsidRDefault="006F5DBB" w:rsidP="006F5DBB">
      <w:pPr>
        <w:numPr>
          <w:ilvl w:val="1"/>
          <w:numId w:val="10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Dokumenty wymienione w punkcie 4.</w:t>
      </w:r>
    </w:p>
    <w:p w14:paraId="3DDE39FE" w14:textId="77EFC7A7" w:rsidR="00CE1CE0" w:rsidRPr="0034217C" w:rsidRDefault="00CE1CE0" w:rsidP="00CE1CE0">
      <w:pPr>
        <w:pStyle w:val="Akapitzlist"/>
        <w:numPr>
          <w:ilvl w:val="1"/>
          <w:numId w:val="10"/>
        </w:numPr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 xml:space="preserve">Plik „Tender </w:t>
      </w:r>
      <w:proofErr w:type="spellStart"/>
      <w:r w:rsidRPr="0034217C">
        <w:rPr>
          <w:rFonts w:cs="Calibri"/>
          <w:bCs/>
          <w:sz w:val="24"/>
          <w:szCs w:val="24"/>
        </w:rPr>
        <w:t>Price</w:t>
      </w:r>
      <w:proofErr w:type="spellEnd"/>
      <w:r w:rsidRPr="0034217C">
        <w:rPr>
          <w:rFonts w:cs="Calibri"/>
          <w:bCs/>
          <w:sz w:val="24"/>
          <w:szCs w:val="24"/>
        </w:rPr>
        <w:t xml:space="preserve">” w formie </w:t>
      </w:r>
      <w:r w:rsidR="004E4121">
        <w:rPr>
          <w:rFonts w:cs="Calibri"/>
          <w:bCs/>
          <w:sz w:val="24"/>
          <w:szCs w:val="24"/>
        </w:rPr>
        <w:t xml:space="preserve">podpisanego </w:t>
      </w:r>
      <w:r w:rsidRPr="0034217C">
        <w:rPr>
          <w:rFonts w:cs="Calibri"/>
          <w:bCs/>
          <w:sz w:val="24"/>
          <w:szCs w:val="24"/>
        </w:rPr>
        <w:t>skanu i w formie edytowalnej (</w:t>
      </w:r>
      <w:proofErr w:type="spellStart"/>
      <w:r w:rsidRPr="0034217C">
        <w:rPr>
          <w:rFonts w:cs="Calibri"/>
          <w:bCs/>
          <w:sz w:val="24"/>
          <w:szCs w:val="24"/>
        </w:rPr>
        <w:t>xlsx</w:t>
      </w:r>
      <w:proofErr w:type="spellEnd"/>
      <w:r w:rsidRPr="0034217C">
        <w:rPr>
          <w:rFonts w:cs="Calibri"/>
          <w:bCs/>
          <w:sz w:val="24"/>
          <w:szCs w:val="24"/>
        </w:rPr>
        <w:t>)</w:t>
      </w:r>
    </w:p>
    <w:p w14:paraId="74961C17" w14:textId="77777777" w:rsidR="006F5DBB" w:rsidRPr="0034217C" w:rsidRDefault="006F5DBB" w:rsidP="006F5DBB">
      <w:pPr>
        <w:numPr>
          <w:ilvl w:val="0"/>
          <w:numId w:val="12"/>
        </w:num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Koszty przygotowania i dostarczenia Oferty pokrywa Oferent.</w:t>
      </w:r>
    </w:p>
    <w:bookmarkEnd w:id="7"/>
    <w:p w14:paraId="6929A79F" w14:textId="77777777" w:rsidR="00485D2C" w:rsidRPr="0034217C" w:rsidRDefault="00485D2C" w:rsidP="00485D2C">
      <w:pPr>
        <w:pStyle w:val="Default"/>
        <w:rPr>
          <w:rFonts w:asciiTheme="minorHAnsi" w:hAnsiTheme="minorHAnsi"/>
        </w:rPr>
      </w:pPr>
    </w:p>
    <w:p w14:paraId="7E1078F7" w14:textId="77777777" w:rsidR="00485D2C" w:rsidRPr="0034217C" w:rsidRDefault="00485D2C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 xml:space="preserve">Wymagania </w:t>
      </w:r>
      <w:proofErr w:type="gramStart"/>
      <w:r w:rsidRPr="0034217C">
        <w:rPr>
          <w:rFonts w:cs="Times New Roman"/>
          <w:b/>
          <w:sz w:val="24"/>
          <w:szCs w:val="24"/>
        </w:rPr>
        <w:t>odnośnie</w:t>
      </w:r>
      <w:proofErr w:type="gramEnd"/>
      <w:r w:rsidRPr="0034217C">
        <w:rPr>
          <w:rFonts w:cs="Times New Roman"/>
          <w:b/>
          <w:sz w:val="24"/>
          <w:szCs w:val="24"/>
        </w:rPr>
        <w:t xml:space="preserve"> składanych ofert </w:t>
      </w:r>
    </w:p>
    <w:p w14:paraId="58FDA5BF" w14:textId="11A12549" w:rsidR="00FD363B" w:rsidRDefault="00FD363B" w:rsidP="005466CF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auto"/>
        </w:rPr>
      </w:pPr>
      <w:r w:rsidRPr="0034217C">
        <w:rPr>
          <w:rFonts w:asciiTheme="minorHAnsi" w:hAnsiTheme="minorHAnsi" w:cs="Times New Roman"/>
          <w:color w:val="auto"/>
        </w:rPr>
        <w:t>Nie dopuszcza się składania ofert częściowych</w:t>
      </w:r>
      <w:r w:rsidR="00FC793B">
        <w:rPr>
          <w:rFonts w:asciiTheme="minorHAnsi" w:hAnsiTheme="minorHAnsi" w:cs="Times New Roman"/>
          <w:color w:val="auto"/>
        </w:rPr>
        <w:t>;</w:t>
      </w:r>
    </w:p>
    <w:p w14:paraId="61725DF1" w14:textId="587F81BA" w:rsidR="00FD363B" w:rsidRPr="0034217C" w:rsidRDefault="00981A4D" w:rsidP="005466CF">
      <w:pPr>
        <w:pStyle w:val="Default"/>
        <w:numPr>
          <w:ilvl w:val="0"/>
          <w:numId w:val="5"/>
        </w:numPr>
        <w:jc w:val="both"/>
        <w:rPr>
          <w:rFonts w:asciiTheme="minorHAnsi" w:hAnsiTheme="minorHAnsi" w:cs="Times New Roman"/>
          <w:color w:val="auto"/>
        </w:rPr>
      </w:pPr>
      <w:r w:rsidRPr="0034217C">
        <w:rPr>
          <w:rFonts w:asciiTheme="minorHAnsi" w:hAnsiTheme="minorHAnsi" w:cs="Times New Roman"/>
          <w:color w:val="auto"/>
        </w:rPr>
        <w:t xml:space="preserve">Minimalny </w:t>
      </w:r>
      <w:r w:rsidR="00FD363B" w:rsidRPr="0034217C">
        <w:rPr>
          <w:rFonts w:asciiTheme="minorHAnsi" w:hAnsiTheme="minorHAnsi" w:cs="Times New Roman"/>
          <w:color w:val="auto"/>
        </w:rPr>
        <w:t>termin ważnoś</w:t>
      </w:r>
      <w:r w:rsidR="00435DC9" w:rsidRPr="0034217C">
        <w:rPr>
          <w:rFonts w:asciiTheme="minorHAnsi" w:hAnsiTheme="minorHAnsi" w:cs="Times New Roman"/>
          <w:color w:val="auto"/>
        </w:rPr>
        <w:t>ci oferty</w:t>
      </w:r>
      <w:r w:rsidR="00435DC9" w:rsidRPr="00A07B67">
        <w:rPr>
          <w:rFonts w:asciiTheme="minorHAnsi" w:hAnsiTheme="minorHAnsi" w:cs="Times New Roman"/>
          <w:color w:val="auto"/>
        </w:rPr>
        <w:t xml:space="preserve">: </w:t>
      </w:r>
      <w:r w:rsidR="009D22C7" w:rsidRPr="00A07B67">
        <w:rPr>
          <w:rFonts w:asciiTheme="minorHAnsi" w:hAnsiTheme="minorHAnsi" w:cs="Times New Roman"/>
          <w:color w:val="auto"/>
        </w:rPr>
        <w:t>45</w:t>
      </w:r>
      <w:r w:rsidR="00A07B67">
        <w:rPr>
          <w:rFonts w:asciiTheme="minorHAnsi" w:hAnsiTheme="minorHAnsi" w:cs="Times New Roman"/>
          <w:color w:val="auto"/>
        </w:rPr>
        <w:t xml:space="preserve"> </w:t>
      </w:r>
      <w:r w:rsidRPr="00EF2FC8">
        <w:rPr>
          <w:rFonts w:asciiTheme="minorHAnsi" w:hAnsiTheme="minorHAnsi" w:cs="Times New Roman"/>
          <w:color w:val="auto"/>
        </w:rPr>
        <w:t>dni</w:t>
      </w:r>
      <w:r w:rsidR="005C615D" w:rsidRPr="00A07B67">
        <w:rPr>
          <w:rFonts w:asciiTheme="minorHAnsi" w:hAnsiTheme="minorHAnsi" w:cs="Times New Roman"/>
          <w:color w:val="auto"/>
        </w:rPr>
        <w:t xml:space="preserve"> od d</w:t>
      </w:r>
      <w:r w:rsidR="00020BB0" w:rsidRPr="00A07B67">
        <w:rPr>
          <w:rFonts w:asciiTheme="minorHAnsi" w:hAnsiTheme="minorHAnsi" w:cs="Times New Roman"/>
          <w:color w:val="auto"/>
        </w:rPr>
        <w:t>n</w:t>
      </w:r>
      <w:r w:rsidR="005C615D" w:rsidRPr="00A07B67">
        <w:rPr>
          <w:rFonts w:asciiTheme="minorHAnsi" w:hAnsiTheme="minorHAnsi" w:cs="Times New Roman"/>
          <w:color w:val="auto"/>
        </w:rPr>
        <w:t>ia</w:t>
      </w:r>
      <w:r w:rsidR="005C615D" w:rsidRPr="0034217C">
        <w:rPr>
          <w:rFonts w:asciiTheme="minorHAnsi" w:hAnsiTheme="minorHAnsi" w:cs="Times New Roman"/>
          <w:color w:val="auto"/>
        </w:rPr>
        <w:t xml:space="preserve"> upływu terminu składania ofert</w:t>
      </w:r>
      <w:r w:rsidR="00FC793B">
        <w:rPr>
          <w:rFonts w:asciiTheme="minorHAnsi" w:hAnsiTheme="minorHAnsi" w:cs="Times New Roman"/>
          <w:color w:val="auto"/>
        </w:rPr>
        <w:t>;</w:t>
      </w:r>
    </w:p>
    <w:p w14:paraId="7B8ADD9C" w14:textId="77777777" w:rsidR="0063227E" w:rsidRPr="0034217C" w:rsidRDefault="0063227E" w:rsidP="005466CF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Oferta powinna zawierać: </w:t>
      </w:r>
    </w:p>
    <w:p w14:paraId="19649B91" w14:textId="19079CD2" w:rsidR="00FC6D63" w:rsidRPr="0034217C" w:rsidRDefault="00FC6D63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Dane identyfikujące oferenta </w:t>
      </w:r>
      <w:r w:rsidR="00571463" w:rsidRPr="0034217C">
        <w:rPr>
          <w:rFonts w:cs="Times New Roman"/>
          <w:sz w:val="24"/>
          <w:szCs w:val="24"/>
        </w:rPr>
        <w:t xml:space="preserve">(adres, NIP </w:t>
      </w:r>
      <w:r w:rsidR="00571463" w:rsidRPr="0034217C">
        <w:rPr>
          <w:rFonts w:cs="Calibri"/>
          <w:bCs/>
          <w:sz w:val="24"/>
          <w:szCs w:val="24"/>
        </w:rPr>
        <w:t>lub równoważny nie obowiązujący w</w:t>
      </w:r>
      <w:r w:rsidR="0018155E">
        <w:rPr>
          <w:rFonts w:cs="Calibri"/>
          <w:bCs/>
          <w:sz w:val="24"/>
          <w:szCs w:val="24"/>
        </w:rPr>
        <w:t> </w:t>
      </w:r>
      <w:r w:rsidR="00571463" w:rsidRPr="0034217C">
        <w:rPr>
          <w:rFonts w:cs="Calibri"/>
          <w:bCs/>
          <w:sz w:val="24"/>
          <w:szCs w:val="24"/>
        </w:rPr>
        <w:t>kraju, w którym podmiot jest zarejestrowany)</w:t>
      </w:r>
    </w:p>
    <w:p w14:paraId="6DE4D9FA" w14:textId="7E2D9DF3" w:rsidR="00571463" w:rsidRPr="0034217C" w:rsidRDefault="00571463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Imię i nazwisko oraz dane kontaktowe, telefon i adres e-mail, osoby wyznaczonej do kontaktów z Zamawiającym</w:t>
      </w:r>
      <w:r w:rsidR="00704E8F" w:rsidRPr="0034217C">
        <w:rPr>
          <w:rFonts w:cs="Calibri"/>
          <w:bCs/>
          <w:sz w:val="24"/>
          <w:szCs w:val="24"/>
        </w:rPr>
        <w:t>.</w:t>
      </w:r>
    </w:p>
    <w:p w14:paraId="43B0C0C0" w14:textId="3D804D98" w:rsidR="0063227E" w:rsidRPr="0034217C" w:rsidRDefault="005C615D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D</w:t>
      </w:r>
      <w:r w:rsidR="00020BB0" w:rsidRPr="0034217C">
        <w:rPr>
          <w:rFonts w:cs="Times New Roman"/>
          <w:sz w:val="24"/>
          <w:szCs w:val="24"/>
        </w:rPr>
        <w:t>atę sporządzenia</w:t>
      </w:r>
      <w:r w:rsidR="00D406D5" w:rsidRPr="0034217C">
        <w:rPr>
          <w:rFonts w:cs="Times New Roman"/>
          <w:sz w:val="24"/>
          <w:szCs w:val="24"/>
        </w:rPr>
        <w:t xml:space="preserve"> oferty</w:t>
      </w:r>
      <w:r w:rsidR="00704E8F" w:rsidRPr="0034217C">
        <w:rPr>
          <w:rFonts w:cs="Times New Roman"/>
          <w:sz w:val="24"/>
          <w:szCs w:val="24"/>
        </w:rPr>
        <w:t>.</w:t>
      </w:r>
    </w:p>
    <w:p w14:paraId="6EDF4CA1" w14:textId="410C51D1" w:rsidR="00FC6D63" w:rsidRPr="0034217C" w:rsidRDefault="00FC6D63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Termin ważności oferty</w:t>
      </w:r>
      <w:r w:rsidR="00704E8F" w:rsidRPr="0034217C">
        <w:rPr>
          <w:rFonts w:cs="Times New Roman"/>
          <w:sz w:val="24"/>
          <w:szCs w:val="24"/>
        </w:rPr>
        <w:t>.</w:t>
      </w:r>
    </w:p>
    <w:p w14:paraId="10AB9F10" w14:textId="77B07085" w:rsidR="00CE1CE0" w:rsidRPr="00A07B67" w:rsidRDefault="00CE1CE0" w:rsidP="00CE1CE0">
      <w:pPr>
        <w:pStyle w:val="Akapitzlist"/>
        <w:numPr>
          <w:ilvl w:val="0"/>
          <w:numId w:val="3"/>
        </w:numPr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Plik „Tender </w:t>
      </w:r>
      <w:proofErr w:type="spellStart"/>
      <w:r w:rsidRPr="0034217C">
        <w:rPr>
          <w:rFonts w:cs="Times New Roman"/>
          <w:sz w:val="24"/>
          <w:szCs w:val="24"/>
        </w:rPr>
        <w:t>Price</w:t>
      </w:r>
      <w:proofErr w:type="spellEnd"/>
      <w:r w:rsidRPr="0034217C">
        <w:rPr>
          <w:rFonts w:cs="Times New Roman"/>
          <w:sz w:val="24"/>
          <w:szCs w:val="24"/>
        </w:rPr>
        <w:t xml:space="preserve">” z określonymi zasadami rozliczania kontraktu. Wykonawca składając ofertę, potwierdza zasady rozliczania kontraktu – </w:t>
      </w:r>
      <w:r w:rsidRPr="00A07B67">
        <w:rPr>
          <w:rFonts w:cs="Times New Roman"/>
          <w:sz w:val="24"/>
          <w:szCs w:val="24"/>
        </w:rPr>
        <w:t xml:space="preserve">zakładka </w:t>
      </w:r>
      <w:r w:rsidRPr="00EF2FC8">
        <w:rPr>
          <w:rFonts w:cs="Times New Roman"/>
          <w:sz w:val="24"/>
          <w:szCs w:val="24"/>
        </w:rPr>
        <w:t>„</w:t>
      </w:r>
      <w:proofErr w:type="spellStart"/>
      <w:r w:rsidRPr="00EF2FC8">
        <w:rPr>
          <w:rFonts w:cs="Times New Roman"/>
          <w:sz w:val="24"/>
          <w:szCs w:val="24"/>
        </w:rPr>
        <w:t>Contract</w:t>
      </w:r>
      <w:proofErr w:type="spellEnd"/>
      <w:r w:rsidRPr="00EF2FC8">
        <w:rPr>
          <w:rFonts w:cs="Times New Roman"/>
          <w:sz w:val="24"/>
          <w:szCs w:val="24"/>
        </w:rPr>
        <w:t xml:space="preserve"> </w:t>
      </w:r>
      <w:proofErr w:type="spellStart"/>
      <w:r w:rsidRPr="00EF2FC8">
        <w:rPr>
          <w:rFonts w:cs="Times New Roman"/>
          <w:sz w:val="24"/>
          <w:szCs w:val="24"/>
        </w:rPr>
        <w:t>rules</w:t>
      </w:r>
      <w:proofErr w:type="spellEnd"/>
      <w:r w:rsidRPr="00EF2FC8">
        <w:rPr>
          <w:rFonts w:cs="Times New Roman"/>
          <w:sz w:val="24"/>
          <w:szCs w:val="24"/>
        </w:rPr>
        <w:t>”</w:t>
      </w:r>
      <w:r w:rsidRPr="00A07B67">
        <w:rPr>
          <w:rFonts w:cs="Times New Roman"/>
          <w:sz w:val="24"/>
          <w:szCs w:val="24"/>
        </w:rPr>
        <w:t xml:space="preserve"> w pliku „Tender </w:t>
      </w:r>
      <w:proofErr w:type="spellStart"/>
      <w:r w:rsidRPr="00A07B67">
        <w:rPr>
          <w:rFonts w:cs="Times New Roman"/>
          <w:sz w:val="24"/>
          <w:szCs w:val="24"/>
        </w:rPr>
        <w:t>Price</w:t>
      </w:r>
      <w:proofErr w:type="spellEnd"/>
      <w:r w:rsidRPr="00A07B67">
        <w:rPr>
          <w:rFonts w:cs="Times New Roman"/>
          <w:sz w:val="24"/>
          <w:szCs w:val="24"/>
        </w:rPr>
        <w:t>”.</w:t>
      </w:r>
    </w:p>
    <w:p w14:paraId="15DB6F2C" w14:textId="10A38C1D" w:rsidR="00B65195" w:rsidRPr="0034217C" w:rsidRDefault="00B65195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Odniesienie się do każdego z zamieszczonych w zapytaniu ofertowym kryteriów oceny oferty</w:t>
      </w:r>
      <w:r w:rsidR="001C67DF" w:rsidRPr="0034217C">
        <w:rPr>
          <w:rFonts w:cs="Times New Roman"/>
          <w:sz w:val="24"/>
          <w:szCs w:val="24"/>
        </w:rPr>
        <w:t xml:space="preserve"> (cena, okres </w:t>
      </w:r>
      <w:r w:rsidR="00D61659" w:rsidRPr="0034217C">
        <w:rPr>
          <w:rFonts w:cs="Times New Roman"/>
          <w:sz w:val="24"/>
          <w:szCs w:val="24"/>
        </w:rPr>
        <w:t>gwarancji</w:t>
      </w:r>
      <w:r w:rsidR="001C67DF" w:rsidRPr="0034217C">
        <w:rPr>
          <w:rFonts w:cs="Times New Roman"/>
          <w:sz w:val="24"/>
          <w:szCs w:val="24"/>
        </w:rPr>
        <w:t>)</w:t>
      </w:r>
      <w:r w:rsidR="00704E8F" w:rsidRPr="0034217C">
        <w:rPr>
          <w:rFonts w:cs="Times New Roman"/>
          <w:sz w:val="24"/>
          <w:szCs w:val="24"/>
        </w:rPr>
        <w:t>.</w:t>
      </w:r>
    </w:p>
    <w:p w14:paraId="1E44AE1F" w14:textId="16C072BB" w:rsidR="00B65195" w:rsidRPr="0034217C" w:rsidRDefault="00B65195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Cen</w:t>
      </w:r>
      <w:r w:rsidR="0056020A" w:rsidRPr="0034217C">
        <w:rPr>
          <w:rFonts w:cs="Times New Roman"/>
          <w:sz w:val="24"/>
          <w:szCs w:val="24"/>
        </w:rPr>
        <w:t>y składowe i cenę</w:t>
      </w:r>
      <w:r w:rsidRPr="0034217C">
        <w:rPr>
          <w:rFonts w:cs="Times New Roman"/>
          <w:sz w:val="24"/>
          <w:szCs w:val="24"/>
        </w:rPr>
        <w:t xml:space="preserve"> całkowitą n</w:t>
      </w:r>
      <w:r w:rsidR="00020BB0" w:rsidRPr="0034217C">
        <w:rPr>
          <w:rFonts w:cs="Times New Roman"/>
          <w:sz w:val="24"/>
          <w:szCs w:val="24"/>
        </w:rPr>
        <w:t>etto i brutto przedmiotu oferty</w:t>
      </w:r>
      <w:r w:rsidR="00704E8F" w:rsidRPr="0034217C">
        <w:rPr>
          <w:rFonts w:cs="Times New Roman"/>
          <w:sz w:val="24"/>
          <w:szCs w:val="24"/>
        </w:rPr>
        <w:t>.</w:t>
      </w:r>
    </w:p>
    <w:p w14:paraId="3CF26A66" w14:textId="34DE181E" w:rsidR="00B44E11" w:rsidRPr="0034217C" w:rsidRDefault="00B65195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lastRenderedPageBreak/>
        <w:t>Podpis osoby upoważnionej do wystawienia oferty</w:t>
      </w:r>
      <w:r w:rsidR="00704E8F" w:rsidRPr="0034217C">
        <w:rPr>
          <w:rFonts w:cs="Times New Roman"/>
          <w:sz w:val="24"/>
          <w:szCs w:val="24"/>
        </w:rPr>
        <w:t>.</w:t>
      </w:r>
    </w:p>
    <w:p w14:paraId="0620FD74" w14:textId="4750002E" w:rsidR="00B44E11" w:rsidRPr="0034217C" w:rsidRDefault="00B44E11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Pieczęć firmową (jeśli podmiot posiada pieczęć)</w:t>
      </w:r>
      <w:r w:rsidR="00704E8F" w:rsidRPr="0034217C">
        <w:rPr>
          <w:rFonts w:cs="Calibri"/>
          <w:bCs/>
          <w:sz w:val="24"/>
          <w:szCs w:val="24"/>
        </w:rPr>
        <w:t>.</w:t>
      </w:r>
    </w:p>
    <w:p w14:paraId="752AFB27" w14:textId="6323B0E9" w:rsidR="00B940E6" w:rsidRPr="0034217C" w:rsidRDefault="00B940E6" w:rsidP="005466CF">
      <w:pPr>
        <w:pStyle w:val="Akapitzlist"/>
        <w:numPr>
          <w:ilvl w:val="0"/>
          <w:numId w:val="3"/>
        </w:numPr>
        <w:spacing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Dokumenty wymienione w pkt. 4 zapytania</w:t>
      </w:r>
      <w:r w:rsidR="00704E8F" w:rsidRPr="0034217C">
        <w:rPr>
          <w:rFonts w:cs="Times New Roman"/>
          <w:sz w:val="24"/>
          <w:szCs w:val="24"/>
        </w:rPr>
        <w:t>.</w:t>
      </w:r>
    </w:p>
    <w:p w14:paraId="0CF1EFB2" w14:textId="381973AD" w:rsidR="0063227E" w:rsidRPr="0034217C" w:rsidRDefault="00B65195" w:rsidP="005466CF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Brak jakiegokolwiek z </w:t>
      </w:r>
      <w:r w:rsidR="007674CB" w:rsidRPr="0034217C">
        <w:rPr>
          <w:rFonts w:asciiTheme="minorHAnsi" w:hAnsiTheme="minorHAnsi"/>
        </w:rPr>
        <w:t>w/w</w:t>
      </w:r>
      <w:r w:rsidRPr="0034217C">
        <w:rPr>
          <w:rFonts w:asciiTheme="minorHAnsi" w:hAnsiTheme="minorHAnsi"/>
        </w:rPr>
        <w:t xml:space="preserve"> elementów </w:t>
      </w:r>
      <w:r w:rsidR="00D406D5" w:rsidRPr="0034217C">
        <w:rPr>
          <w:rFonts w:asciiTheme="minorHAnsi" w:hAnsiTheme="minorHAnsi"/>
        </w:rPr>
        <w:t>skutkuje</w:t>
      </w:r>
      <w:r w:rsidRPr="0034217C">
        <w:rPr>
          <w:rFonts w:asciiTheme="minorHAnsi" w:hAnsiTheme="minorHAnsi"/>
        </w:rPr>
        <w:t xml:space="preserve"> odrzuceniem oferty</w:t>
      </w:r>
      <w:r w:rsidR="0063227E" w:rsidRPr="0034217C">
        <w:rPr>
          <w:rFonts w:asciiTheme="minorHAnsi" w:hAnsiTheme="minorHAnsi"/>
        </w:rPr>
        <w:t>.</w:t>
      </w:r>
    </w:p>
    <w:p w14:paraId="017E80F8" w14:textId="77777777" w:rsidR="007C65EB" w:rsidRPr="0034217C" w:rsidRDefault="007C65EB" w:rsidP="000A3C50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6B46A3E2" w14:textId="77777777" w:rsidR="00B375CD" w:rsidRPr="0034217C" w:rsidRDefault="00B375CD" w:rsidP="00760D0B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bookmarkStart w:id="8" w:name="_Hlk516647009"/>
      <w:r w:rsidRPr="0034217C">
        <w:rPr>
          <w:rFonts w:cs="Times New Roman"/>
          <w:b/>
          <w:sz w:val="24"/>
          <w:szCs w:val="24"/>
        </w:rPr>
        <w:t xml:space="preserve">Określenie warunków zmian umowy zawartej w wyniku przeprowadzonego postępowania </w:t>
      </w:r>
    </w:p>
    <w:p w14:paraId="0B4CA6B7" w14:textId="77777777" w:rsidR="00571463" w:rsidRPr="0034217C" w:rsidRDefault="00571463" w:rsidP="00B375CD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100A0246" w14:textId="31059685" w:rsidR="00B375CD" w:rsidRPr="0034217C" w:rsidRDefault="00B375CD" w:rsidP="00F16A53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 xml:space="preserve">Zleceniodawca zastrzega sobie możliwość zmiany zakresu umowy zawartej </w:t>
      </w:r>
      <w:r w:rsidR="007C65EB" w:rsidRPr="0034217C">
        <w:rPr>
          <w:rFonts w:cs="Times New Roman"/>
          <w:sz w:val="24"/>
          <w:szCs w:val="24"/>
        </w:rPr>
        <w:br/>
      </w:r>
      <w:r w:rsidRPr="0034217C">
        <w:rPr>
          <w:rFonts w:cs="Times New Roman"/>
          <w:sz w:val="24"/>
          <w:szCs w:val="24"/>
        </w:rPr>
        <w:t xml:space="preserve">z podmiotem wybranym w wyniku przeprowadzonego postępowania z następujących powodów: </w:t>
      </w:r>
    </w:p>
    <w:p w14:paraId="6B0603EE" w14:textId="77777777" w:rsidR="00B375CD" w:rsidRPr="0034217C" w:rsidRDefault="00B375CD" w:rsidP="00F16A53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uzasadnionych zmian w zakresie sposobu wykonania przedmiotu zamówienia, </w:t>
      </w:r>
    </w:p>
    <w:p w14:paraId="60D1ACC2" w14:textId="352A046E" w:rsidR="00B375CD" w:rsidRPr="0034217C" w:rsidRDefault="00B375CD" w:rsidP="00F16A53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obiektywnych przyczyn niezależnych do Zamawiającego lub </w:t>
      </w:r>
      <w:r w:rsidR="0018155E">
        <w:rPr>
          <w:rFonts w:asciiTheme="minorHAnsi" w:hAnsiTheme="minorHAnsi"/>
        </w:rPr>
        <w:t>O</w:t>
      </w:r>
      <w:r w:rsidRPr="0034217C">
        <w:rPr>
          <w:rFonts w:asciiTheme="minorHAnsi" w:hAnsiTheme="minorHAnsi"/>
        </w:rPr>
        <w:t>ferenta,</w:t>
      </w:r>
    </w:p>
    <w:p w14:paraId="66DD6C82" w14:textId="77777777" w:rsidR="00B375CD" w:rsidRPr="0034217C" w:rsidRDefault="00B375CD" w:rsidP="00F16A53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>okoliczności siły wyższej,</w:t>
      </w:r>
    </w:p>
    <w:p w14:paraId="5798B5DB" w14:textId="77777777" w:rsidR="00B375CD" w:rsidRPr="0034217C" w:rsidRDefault="00B375CD" w:rsidP="00F16A53">
      <w:pPr>
        <w:pStyle w:val="Default"/>
        <w:numPr>
          <w:ilvl w:val="0"/>
          <w:numId w:val="5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zmian regulacji prawnych obowiązujących w dniu podpisania umowy, </w:t>
      </w:r>
    </w:p>
    <w:p w14:paraId="7DA419E8" w14:textId="27F8D26B" w:rsidR="00571463" w:rsidRDefault="00B375CD" w:rsidP="00F16A53">
      <w:pPr>
        <w:pStyle w:val="Default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34217C">
        <w:rPr>
          <w:rFonts w:asciiTheme="minorHAnsi" w:hAnsiTheme="minorHAnsi"/>
        </w:rPr>
        <w:t>otrzymania decyzji</w:t>
      </w:r>
      <w:r w:rsidR="00184E79" w:rsidRPr="0034217C">
        <w:rPr>
          <w:rFonts w:asciiTheme="minorHAnsi" w:hAnsiTheme="minorHAnsi"/>
        </w:rPr>
        <w:t xml:space="preserve"> Instytucji </w:t>
      </w:r>
      <w:r w:rsidR="00020BB0" w:rsidRPr="0034217C">
        <w:rPr>
          <w:rFonts w:asciiTheme="minorHAnsi" w:hAnsiTheme="minorHAnsi"/>
        </w:rPr>
        <w:t>Zarządzającej, Pośredniczącej lub Wdrażającej</w:t>
      </w:r>
      <w:r w:rsidR="00184E79" w:rsidRPr="0034217C">
        <w:rPr>
          <w:rFonts w:asciiTheme="minorHAnsi" w:hAnsiTheme="minorHAnsi"/>
        </w:rPr>
        <w:t xml:space="preserve"> </w:t>
      </w:r>
      <w:r w:rsidR="007C65EB" w:rsidRPr="0034217C">
        <w:rPr>
          <w:rFonts w:asciiTheme="minorHAnsi" w:hAnsiTheme="minorHAnsi"/>
        </w:rPr>
        <w:br/>
      </w:r>
      <w:r w:rsidR="00184E79" w:rsidRPr="0034217C">
        <w:rPr>
          <w:rFonts w:asciiTheme="minorHAnsi" w:hAnsiTheme="minorHAnsi"/>
        </w:rPr>
        <w:t>dla</w:t>
      </w:r>
      <w:r w:rsidR="00020BB0" w:rsidRPr="0034217C">
        <w:rPr>
          <w:rFonts w:asciiTheme="minorHAnsi" w:hAnsiTheme="minorHAnsi"/>
        </w:rPr>
        <w:t xml:space="preserve"> programu pomocowego UE, z którego współfinansowane będzie przedmiotowe zamówieni</w:t>
      </w:r>
      <w:r w:rsidR="008F1F87" w:rsidRPr="0034217C">
        <w:rPr>
          <w:rFonts w:asciiTheme="minorHAnsi" w:hAnsiTheme="minorHAnsi"/>
        </w:rPr>
        <w:t>e</w:t>
      </w:r>
      <w:r w:rsidR="00020BB0" w:rsidRPr="0034217C">
        <w:rPr>
          <w:rFonts w:asciiTheme="minorHAnsi" w:hAnsiTheme="minorHAnsi"/>
        </w:rPr>
        <w:t>,</w:t>
      </w:r>
      <w:r w:rsidR="00184E79" w:rsidRPr="0034217C">
        <w:rPr>
          <w:rFonts w:asciiTheme="minorHAnsi" w:hAnsiTheme="minorHAnsi"/>
        </w:rPr>
        <w:t xml:space="preserve"> </w:t>
      </w:r>
      <w:r w:rsidRPr="0034217C">
        <w:rPr>
          <w:rFonts w:asciiTheme="minorHAnsi" w:hAnsiTheme="minorHAnsi"/>
        </w:rPr>
        <w:t>zawierającej zmiany zakresu zadań, terminów realizacji czy też ustalającej dodat</w:t>
      </w:r>
      <w:r w:rsidR="00184E79" w:rsidRPr="0034217C">
        <w:rPr>
          <w:rFonts w:asciiTheme="minorHAnsi" w:hAnsiTheme="minorHAnsi"/>
        </w:rPr>
        <w:t>kowe postanowienia, do których Z</w:t>
      </w:r>
      <w:r w:rsidRPr="0034217C">
        <w:rPr>
          <w:rFonts w:asciiTheme="minorHAnsi" w:hAnsiTheme="minorHAnsi"/>
        </w:rPr>
        <w:t xml:space="preserve">amawiający zostanie </w:t>
      </w:r>
      <w:r w:rsidRPr="0034217C">
        <w:rPr>
          <w:rFonts w:asciiTheme="minorHAnsi" w:hAnsiTheme="minorHAnsi" w:cstheme="minorHAnsi"/>
        </w:rPr>
        <w:t>zobowiązany</w:t>
      </w:r>
      <w:r w:rsidR="00184E79" w:rsidRPr="0034217C">
        <w:rPr>
          <w:rFonts w:asciiTheme="minorHAnsi" w:hAnsiTheme="minorHAnsi" w:cstheme="minorHAnsi"/>
        </w:rPr>
        <w:t>.</w:t>
      </w:r>
    </w:p>
    <w:p w14:paraId="511198E6" w14:textId="1D9E8EEE" w:rsidR="00590CDA" w:rsidRDefault="00590CDA" w:rsidP="00F16A53">
      <w:pPr>
        <w:pStyle w:val="Akapitzlist"/>
        <w:numPr>
          <w:ilvl w:val="0"/>
          <w:numId w:val="18"/>
        </w:numPr>
        <w:jc w:val="both"/>
      </w:pPr>
      <w:r>
        <w:rPr>
          <w:rFonts w:cstheme="minorHAnsi"/>
        </w:rPr>
        <w:t>Zamawiający zastrzega sobie prawo do</w:t>
      </w:r>
      <w:r>
        <w:t xml:space="preserve"> realizacji dodatkowych dostaw, usług lub robót budowlanych od dotychczasowego wykonawcy, nieobjętych zamówieniem podstawowym, o ile stały się niezbędne i zostały spełnione łącznie następujące warunki: </w:t>
      </w:r>
    </w:p>
    <w:p w14:paraId="2B237D2F" w14:textId="1C5338F3" w:rsidR="00590CDA" w:rsidRPr="00F16A53" w:rsidRDefault="00590CDA" w:rsidP="00F16A53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zmiana wykonawcy nie może zostać dokonana z powodów ekonomicznych lub technicznych, w szczególności dotyczących zamienności lub interoperacyjności sprzętu, usług lub instalacji, zamówionych w ramach zamówienia podstawowego, </w:t>
      </w:r>
    </w:p>
    <w:p w14:paraId="0B862E72" w14:textId="3FA194E2" w:rsidR="00590CDA" w:rsidRPr="00F16A53" w:rsidRDefault="00590CDA" w:rsidP="00F16A53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zmiana wykonawcy spowodowałaby istotną niedogodność lub znaczne zwiększenie kosztów dla zamawiającego, </w:t>
      </w:r>
    </w:p>
    <w:p w14:paraId="35B091FF" w14:textId="1782D212" w:rsidR="00590CDA" w:rsidRPr="00F16A53" w:rsidRDefault="00590CDA" w:rsidP="00F16A53">
      <w:pPr>
        <w:pStyle w:val="Akapitzlist"/>
        <w:numPr>
          <w:ilvl w:val="0"/>
          <w:numId w:val="40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wartość każdej kolejnej zmiany nie przekracza 50% wartości zamówienia określonej pierwotnie w umowie, </w:t>
      </w:r>
    </w:p>
    <w:p w14:paraId="25737C01" w14:textId="409AA6F0" w:rsidR="00590CDA" w:rsidRPr="00F16A53" w:rsidRDefault="00590CDA" w:rsidP="00F16A5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16A53">
        <w:rPr>
          <w:rFonts w:cstheme="minorHAnsi"/>
          <w:sz w:val="24"/>
          <w:szCs w:val="24"/>
        </w:rPr>
        <w:t xml:space="preserve">Zamawiający zastrzega sobie prawo </w:t>
      </w:r>
      <w:r w:rsidRPr="00F16A53">
        <w:rPr>
          <w:sz w:val="24"/>
          <w:szCs w:val="24"/>
        </w:rPr>
        <w:t xml:space="preserve">zmiany nie prowadzącej do zmiany charakteru </w:t>
      </w:r>
      <w:proofErr w:type="gramStart"/>
      <w:r w:rsidRPr="00F16A53">
        <w:rPr>
          <w:sz w:val="24"/>
          <w:szCs w:val="24"/>
        </w:rPr>
        <w:t>umowy</w:t>
      </w:r>
      <w:proofErr w:type="gramEnd"/>
      <w:r w:rsidRPr="00F16A53">
        <w:rPr>
          <w:sz w:val="24"/>
          <w:szCs w:val="24"/>
        </w:rPr>
        <w:t xml:space="preserve"> jeżeli zostaną spełnione łącznie następujące warunki: </w:t>
      </w:r>
    </w:p>
    <w:p w14:paraId="4355FC02" w14:textId="41BBF72C" w:rsidR="00590CDA" w:rsidRPr="00F16A53" w:rsidRDefault="00590CDA" w:rsidP="00F16A5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konieczność zmiany umowy spowodowana jest okolicznościami, których zamawiający, działając z należytą starannością, nie mógł przewidzieć, </w:t>
      </w:r>
    </w:p>
    <w:p w14:paraId="54B1B9C2" w14:textId="7BE76F5E" w:rsidR="00590CDA" w:rsidRPr="00F16A53" w:rsidRDefault="00590CDA" w:rsidP="00F16A53">
      <w:pPr>
        <w:pStyle w:val="Akapitzlist"/>
        <w:numPr>
          <w:ilvl w:val="0"/>
          <w:numId w:val="41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wartość zmiany nie przekracza 50% wartości zamówienia określonej pierwotnie w umowie, </w:t>
      </w:r>
    </w:p>
    <w:p w14:paraId="413029EF" w14:textId="7AD23824" w:rsidR="00590CDA" w:rsidRPr="00F16A53" w:rsidRDefault="00590CDA" w:rsidP="00F16A53">
      <w:pPr>
        <w:pStyle w:val="Akapitzlist"/>
        <w:numPr>
          <w:ilvl w:val="0"/>
          <w:numId w:val="18"/>
        </w:numPr>
        <w:jc w:val="both"/>
        <w:rPr>
          <w:sz w:val="24"/>
          <w:szCs w:val="24"/>
        </w:rPr>
      </w:pPr>
      <w:r w:rsidRPr="00F16A53">
        <w:rPr>
          <w:rFonts w:cstheme="minorHAnsi"/>
          <w:sz w:val="24"/>
          <w:szCs w:val="24"/>
        </w:rPr>
        <w:t xml:space="preserve">Zamawiający zastrzega sobie prawo do zmiany </w:t>
      </w:r>
      <w:r w:rsidRPr="00F16A53">
        <w:rPr>
          <w:sz w:val="24"/>
          <w:szCs w:val="24"/>
        </w:rPr>
        <w:t>wykonawcy, któremu zamawiający udzielił zamówienia, ma zastąpić nowy wykonawca</w:t>
      </w:r>
      <w:r w:rsidR="00C60F91" w:rsidRPr="00F16A53">
        <w:rPr>
          <w:sz w:val="24"/>
          <w:szCs w:val="24"/>
        </w:rPr>
        <w:t xml:space="preserve"> pod następującymi warunkami</w:t>
      </w:r>
      <w:r w:rsidRPr="00F16A53">
        <w:rPr>
          <w:sz w:val="24"/>
          <w:szCs w:val="24"/>
        </w:rPr>
        <w:t xml:space="preserve">: </w:t>
      </w:r>
    </w:p>
    <w:p w14:paraId="3D90E8E2" w14:textId="77777777" w:rsidR="00F16A53" w:rsidRPr="00F16A53" w:rsidRDefault="00590CDA" w:rsidP="00F16A53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w wyniku połączenia, podziału, przekształcenia, upadłości, restrukturyzacji lub nabycia dotychczasowego wykonawcy lub jego przedsiębiorstwa, o ile nowy wykonawca spełnia warunki udziału w postępowaniu, nie zachodzą wobec niego podstawy wykluczenia oraz nie pociąga to za sobą innych istotnych zmian umowy, </w:t>
      </w:r>
    </w:p>
    <w:p w14:paraId="7330317F" w14:textId="738732C7" w:rsidR="00590CDA" w:rsidRPr="00F16A53" w:rsidRDefault="00590CDA" w:rsidP="00F16A53">
      <w:pPr>
        <w:pStyle w:val="Akapitzlist"/>
        <w:numPr>
          <w:ilvl w:val="0"/>
          <w:numId w:val="42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lastRenderedPageBreak/>
        <w:t>w wyniku przejęcia przez zamawiającego zobowiązań wykonawcy względem jego podwykonawców; w przypadku zmiany podwykonawcy, zamawiający może zawrzeć umowę z nowym podwykonawcą bez zmiany warunków realizacji zamówienia z uwzględnieniem dokonanych płatności z tytułu dotychczas zrealizowanych prac,</w:t>
      </w:r>
    </w:p>
    <w:p w14:paraId="65657D99" w14:textId="56D0D302" w:rsidR="00410F00" w:rsidRPr="0034217C" w:rsidRDefault="00571463" w:rsidP="00F16A5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</w:rPr>
      </w:pPr>
      <w:r w:rsidRPr="0018155E">
        <w:rPr>
          <w:rFonts w:asciiTheme="minorHAnsi" w:hAnsiTheme="minorHAnsi" w:cstheme="minorHAnsi"/>
        </w:rPr>
        <w:t>Zamawiający</w:t>
      </w:r>
      <w:r w:rsidRPr="0034217C">
        <w:rPr>
          <w:rFonts w:asciiTheme="minorHAnsi" w:hAnsiTheme="minorHAnsi" w:cstheme="minorHAnsi"/>
          <w:color w:val="auto"/>
        </w:rPr>
        <w:t xml:space="preserve"> zastrzega sobie prawo do udzielenia Wykonawcy zamówień </w:t>
      </w:r>
      <w:r w:rsidR="007C65EB" w:rsidRPr="0034217C">
        <w:rPr>
          <w:rFonts w:asciiTheme="minorHAnsi" w:hAnsiTheme="minorHAnsi" w:cstheme="minorHAnsi"/>
          <w:color w:val="auto"/>
        </w:rPr>
        <w:br/>
      </w:r>
      <w:r w:rsidRPr="0034217C">
        <w:rPr>
          <w:rFonts w:asciiTheme="minorHAnsi" w:hAnsiTheme="minorHAnsi" w:cstheme="minorHAnsi"/>
          <w:color w:val="auto"/>
        </w:rPr>
        <w:t xml:space="preserve">na dodatkowe dostawy, polegających na częściowej wymianie dostarczonych produktów lub instalacji albo zwiększeniu bieżących dostaw lub rozbudowie istniejących instalacji, w </w:t>
      </w:r>
      <w:proofErr w:type="gramStart"/>
      <w:r w:rsidRPr="0034217C">
        <w:rPr>
          <w:rFonts w:asciiTheme="minorHAnsi" w:hAnsiTheme="minorHAnsi" w:cstheme="minorHAnsi"/>
          <w:color w:val="auto"/>
        </w:rPr>
        <w:t>sytuacji</w:t>
      </w:r>
      <w:proofErr w:type="gramEnd"/>
      <w:r w:rsidRPr="0034217C">
        <w:rPr>
          <w:rFonts w:asciiTheme="minorHAnsi" w:hAnsiTheme="minorHAnsi" w:cstheme="minorHAnsi"/>
          <w:color w:val="auto"/>
        </w:rPr>
        <w:t xml:space="preserve"> gdy zmiana Wykonawcy prowadziłaby do nabycia materiałów o innych właściwościach technicznych, co powodowałoby niekompatybilność techniczną lub nieproporcjonalnie duże trudności techniczne </w:t>
      </w:r>
      <w:r w:rsidR="007C65EB" w:rsidRPr="0034217C">
        <w:rPr>
          <w:rFonts w:asciiTheme="minorHAnsi" w:hAnsiTheme="minorHAnsi" w:cstheme="minorHAnsi"/>
          <w:color w:val="auto"/>
        </w:rPr>
        <w:br/>
      </w:r>
      <w:r w:rsidRPr="0034217C">
        <w:rPr>
          <w:rFonts w:asciiTheme="minorHAnsi" w:hAnsiTheme="minorHAnsi" w:cstheme="minorHAnsi"/>
          <w:color w:val="auto"/>
        </w:rPr>
        <w:t xml:space="preserve">w użytkowaniu i utrzymaniu tych produktów lub instalacji. Czas trwania umowy </w:t>
      </w:r>
      <w:r w:rsidR="007C65EB" w:rsidRPr="0034217C">
        <w:rPr>
          <w:rFonts w:asciiTheme="minorHAnsi" w:hAnsiTheme="minorHAnsi" w:cstheme="minorHAnsi"/>
          <w:color w:val="auto"/>
        </w:rPr>
        <w:br/>
      </w:r>
      <w:r w:rsidRPr="0034217C">
        <w:rPr>
          <w:rFonts w:asciiTheme="minorHAnsi" w:hAnsiTheme="minorHAnsi" w:cstheme="minorHAnsi"/>
          <w:color w:val="auto"/>
        </w:rPr>
        <w:t xml:space="preserve">w sprawie zamówienia na dostawy dodatkowe nie może przekraczać 3 lat. </w:t>
      </w:r>
    </w:p>
    <w:p w14:paraId="25AA5A76" w14:textId="06CCEA6E" w:rsidR="00571463" w:rsidRPr="00F16A53" w:rsidRDefault="00571463" w:rsidP="00F16A53">
      <w:pPr>
        <w:pStyle w:val="Default"/>
        <w:numPr>
          <w:ilvl w:val="0"/>
          <w:numId w:val="18"/>
        </w:numPr>
        <w:jc w:val="both"/>
        <w:rPr>
          <w:rFonts w:asciiTheme="minorHAnsi" w:hAnsiTheme="minorHAnsi" w:cstheme="minorHAnsi"/>
          <w:color w:val="auto"/>
        </w:rPr>
      </w:pPr>
      <w:r w:rsidRPr="00F16A53">
        <w:rPr>
          <w:rFonts w:asciiTheme="minorHAnsi" w:hAnsiTheme="minorHAnsi" w:cstheme="minorHAnsi"/>
          <w:color w:val="auto"/>
        </w:rPr>
        <w:t xml:space="preserve">Zamawiający zastrzega sobie prawo do udzielenia Wykonawcy realizacji dodatkowych dostaw, usług lub robót budowlanych, nieobjętych zamówieniem podstawowym, </w:t>
      </w:r>
      <w:r w:rsidR="007C65EB" w:rsidRPr="00F16A53">
        <w:rPr>
          <w:rFonts w:asciiTheme="minorHAnsi" w:hAnsiTheme="minorHAnsi" w:cstheme="minorHAnsi"/>
          <w:color w:val="auto"/>
        </w:rPr>
        <w:br/>
      </w:r>
      <w:r w:rsidRPr="00F16A53">
        <w:rPr>
          <w:rFonts w:asciiTheme="minorHAnsi" w:hAnsiTheme="minorHAnsi" w:cstheme="minorHAnsi"/>
          <w:color w:val="auto"/>
        </w:rPr>
        <w:t>o ile stały się niezbędne i zostały spełnione łącznie następujące warunki:</w:t>
      </w:r>
    </w:p>
    <w:p w14:paraId="135D2102" w14:textId="7E4A1F3A" w:rsidR="00571463" w:rsidRPr="00F16A53" w:rsidRDefault="00571463" w:rsidP="00F16A53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zmiana Wykonawcy nie może zostać dokonana z powodów ekonomicznych </w:t>
      </w:r>
      <w:r w:rsidR="007C65EB" w:rsidRPr="00F16A53">
        <w:rPr>
          <w:sz w:val="24"/>
          <w:szCs w:val="24"/>
        </w:rPr>
        <w:br/>
      </w:r>
      <w:r w:rsidRPr="00F16A53">
        <w:rPr>
          <w:sz w:val="24"/>
          <w:szCs w:val="24"/>
        </w:rPr>
        <w:t xml:space="preserve">lub technicznych, w szczególności dotyczących zamienności lub interoperacyjności sprzętu, usług lub instalacji, zamówionych w ramach zamówienia podstawowego, </w:t>
      </w:r>
    </w:p>
    <w:p w14:paraId="76C80FC8" w14:textId="318B9E4C" w:rsidR="00571463" w:rsidRPr="00F16A53" w:rsidRDefault="00571463" w:rsidP="00F16A53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 xml:space="preserve">zmiana </w:t>
      </w:r>
      <w:r w:rsidR="00541EEF" w:rsidRPr="00F16A53">
        <w:rPr>
          <w:sz w:val="24"/>
          <w:szCs w:val="24"/>
        </w:rPr>
        <w:t>W</w:t>
      </w:r>
      <w:r w:rsidRPr="00F16A53">
        <w:rPr>
          <w:sz w:val="24"/>
          <w:szCs w:val="24"/>
        </w:rPr>
        <w:t>ykonawcy spowodowałaby istotną niedogodność lub znaczne zwiększenie kosztów dla Zamawiającego,</w:t>
      </w:r>
    </w:p>
    <w:p w14:paraId="154E5A4D" w14:textId="72ADAE0D" w:rsidR="00723B83" w:rsidRPr="00F16A53" w:rsidRDefault="00571463" w:rsidP="00F16A53">
      <w:pPr>
        <w:pStyle w:val="Bezodstpw"/>
        <w:numPr>
          <w:ilvl w:val="0"/>
          <w:numId w:val="19"/>
        </w:numPr>
        <w:jc w:val="both"/>
        <w:rPr>
          <w:sz w:val="24"/>
          <w:szCs w:val="24"/>
        </w:rPr>
      </w:pPr>
      <w:r w:rsidRPr="00F16A53">
        <w:rPr>
          <w:sz w:val="24"/>
          <w:szCs w:val="24"/>
        </w:rPr>
        <w:t>wartość zamówienia dodatkowego nie przekracza 50% wartości zamówienia określonej pierwotnie w umowie</w:t>
      </w:r>
      <w:r w:rsidR="00410F00" w:rsidRPr="00F16A53">
        <w:rPr>
          <w:sz w:val="24"/>
          <w:szCs w:val="24"/>
        </w:rPr>
        <w:t>.</w:t>
      </w:r>
    </w:p>
    <w:bookmarkEnd w:id="8"/>
    <w:p w14:paraId="10745614" w14:textId="77777777" w:rsidR="00571463" w:rsidRPr="0034217C" w:rsidRDefault="00571463" w:rsidP="00F16A5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</w:p>
    <w:p w14:paraId="7F5DA6C0" w14:textId="48708DD6" w:rsidR="009C6B11" w:rsidRPr="0034217C" w:rsidRDefault="00AD5C74" w:rsidP="00F16A53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>Pozostałe informacje</w:t>
      </w:r>
    </w:p>
    <w:p w14:paraId="46D310F5" w14:textId="52BC50CF" w:rsidR="009C6B11" w:rsidRPr="0034217C" w:rsidRDefault="009C6B11" w:rsidP="00F16A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>Dodatkowych informacji oraz wyjaśnień związanych z niniejszym zapytaniem ofertowym udziela</w:t>
      </w:r>
    </w:p>
    <w:p w14:paraId="2A3E4E90" w14:textId="0F1943DE" w:rsidR="009C6B11" w:rsidRPr="0034217C" w:rsidRDefault="009C6B11" w:rsidP="00F16A53">
      <w:pPr>
        <w:pStyle w:val="Default"/>
        <w:numPr>
          <w:ilvl w:val="1"/>
          <w:numId w:val="14"/>
        </w:numPr>
        <w:ind w:left="993" w:right="-2" w:hanging="284"/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>Pa</w:t>
      </w:r>
      <w:r w:rsidR="00B5010C" w:rsidRPr="0034217C">
        <w:rPr>
          <w:rFonts w:asciiTheme="minorHAnsi" w:hAnsiTheme="minorHAnsi"/>
        </w:rPr>
        <w:t xml:space="preserve">ni </w:t>
      </w:r>
      <w:r w:rsidR="00B5010C" w:rsidRPr="0034217C">
        <w:rPr>
          <w:rFonts w:asciiTheme="minorHAnsi" w:hAnsiTheme="minorHAnsi"/>
          <w:b/>
          <w:bCs/>
        </w:rPr>
        <w:t>Kinga Witka</w:t>
      </w:r>
      <w:r w:rsidRPr="0034217C">
        <w:rPr>
          <w:rFonts w:asciiTheme="minorHAnsi" w:hAnsiTheme="minorHAnsi"/>
        </w:rPr>
        <w:t>, tel. +</w:t>
      </w:r>
      <w:r w:rsidRPr="0034217C">
        <w:rPr>
          <w:rFonts w:asciiTheme="minorHAnsi" w:hAnsiTheme="minorHAnsi" w:cstheme="minorHAnsi"/>
          <w:color w:val="auto"/>
        </w:rPr>
        <w:t>48</w:t>
      </w:r>
      <w:r w:rsidR="00B5010C" w:rsidRPr="0034217C">
        <w:rPr>
          <w:rFonts w:asciiTheme="minorHAnsi" w:hAnsiTheme="minorHAnsi" w:cstheme="minorHAnsi"/>
          <w:color w:val="auto"/>
        </w:rPr>
        <w:t> 503 597 241</w:t>
      </w:r>
      <w:r w:rsidRPr="0034217C">
        <w:rPr>
          <w:rFonts w:asciiTheme="minorHAnsi" w:hAnsiTheme="minorHAnsi" w:cstheme="minorHAnsi"/>
          <w:color w:val="auto"/>
        </w:rPr>
        <w:t>,</w:t>
      </w:r>
      <w:r w:rsidRPr="0034217C">
        <w:rPr>
          <w:rFonts w:asciiTheme="minorHAnsi" w:hAnsiTheme="minorHAnsi"/>
          <w:color w:val="auto"/>
        </w:rPr>
        <w:t xml:space="preserve"> </w:t>
      </w:r>
      <w:r w:rsidRPr="0034217C">
        <w:rPr>
          <w:rFonts w:asciiTheme="minorHAnsi" w:hAnsiTheme="minorHAnsi"/>
        </w:rPr>
        <w:t>email:</w:t>
      </w:r>
      <w:r w:rsidR="00A225B8" w:rsidRPr="0034217C">
        <w:rPr>
          <w:rFonts w:asciiTheme="minorHAnsi" w:hAnsiTheme="minorHAnsi"/>
        </w:rPr>
        <w:t xml:space="preserve"> </w:t>
      </w:r>
      <w:hyperlink r:id="rId11" w:history="1">
        <w:r w:rsidR="00B5010C" w:rsidRPr="0034217C">
          <w:rPr>
            <w:rStyle w:val="Hipercze"/>
            <w:rFonts w:asciiTheme="minorHAnsi" w:hAnsiTheme="minorHAnsi"/>
          </w:rPr>
          <w:t>kwitka@dijo.com.pl</w:t>
        </w:r>
      </w:hyperlink>
    </w:p>
    <w:p w14:paraId="2BEB0102" w14:textId="55BA8743" w:rsidR="009C6B11" w:rsidRPr="0034217C" w:rsidRDefault="009C6B11" w:rsidP="00F16A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Jeżeli Oferent, którego oferta została wybrana, będzie uchylał się od zawarcia umowy </w:t>
      </w:r>
      <w:r w:rsidR="00021E7E">
        <w:rPr>
          <w:rFonts w:asciiTheme="minorHAnsi" w:hAnsiTheme="minorHAnsi"/>
        </w:rPr>
        <w:t>o</w:t>
      </w:r>
      <w:r w:rsidRPr="0034217C">
        <w:rPr>
          <w:rFonts w:asciiTheme="minorHAnsi" w:hAnsiTheme="minorHAnsi"/>
        </w:rPr>
        <w:t xml:space="preserve"> </w:t>
      </w:r>
      <w:r w:rsidR="00021E7E">
        <w:rPr>
          <w:rFonts w:asciiTheme="minorHAnsi" w:hAnsiTheme="minorHAnsi"/>
        </w:rPr>
        <w:t>roboty budowlane</w:t>
      </w:r>
      <w:r w:rsidRPr="0034217C">
        <w:rPr>
          <w:rFonts w:asciiTheme="minorHAnsi" w:hAnsiTheme="minorHAnsi"/>
        </w:rPr>
        <w:t xml:space="preserve"> Zamawiający może wybrać ofertę najkorzystniejszą spośród pozostałych ofert i zwrócić się o zawarcie umowy </w:t>
      </w:r>
      <w:r w:rsidR="00021E7E">
        <w:rPr>
          <w:rFonts w:asciiTheme="minorHAnsi" w:hAnsiTheme="minorHAnsi"/>
        </w:rPr>
        <w:t xml:space="preserve">o roboty budowlane </w:t>
      </w:r>
      <w:r w:rsidRPr="0034217C">
        <w:rPr>
          <w:rFonts w:asciiTheme="minorHAnsi" w:hAnsiTheme="minorHAnsi"/>
        </w:rPr>
        <w:t>z kolejnym podmiotem na liście uszeregowanej według najwyższej liczby uzyskanych punktów.</w:t>
      </w:r>
    </w:p>
    <w:p w14:paraId="719277CD" w14:textId="77777777" w:rsidR="009C6B11" w:rsidRPr="0034217C" w:rsidRDefault="009C6B11" w:rsidP="00F16A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>Oferty, które nie spełniają wymagań określonych w zapytaniu ofertowym nie będą rozpatrywane.</w:t>
      </w:r>
    </w:p>
    <w:p w14:paraId="1B0AD7A8" w14:textId="77777777" w:rsidR="009C6B11" w:rsidRPr="0034217C" w:rsidRDefault="009C6B11" w:rsidP="00F16A53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>Żadne dokumenty wchodzące w skład oferty, nie podlegają zwrotowi przez Zamawiającego.</w:t>
      </w:r>
    </w:p>
    <w:p w14:paraId="09FFF5F7" w14:textId="4EE69592" w:rsidR="009C6B11" w:rsidRDefault="009C6B11" w:rsidP="007C65EB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t xml:space="preserve">Oferent ponosi wszelkie koszty związane z przygotowaniem i złożeniem oferty, </w:t>
      </w:r>
      <w:r w:rsidR="007C65EB" w:rsidRPr="0034217C">
        <w:rPr>
          <w:rFonts w:asciiTheme="minorHAnsi" w:hAnsiTheme="minorHAnsi"/>
        </w:rPr>
        <w:br/>
      </w:r>
      <w:r w:rsidRPr="0034217C">
        <w:rPr>
          <w:rFonts w:asciiTheme="minorHAnsi" w:hAnsiTheme="minorHAnsi"/>
        </w:rPr>
        <w:t>które nie będą zwracane przez Zamawiającego.</w:t>
      </w:r>
    </w:p>
    <w:p w14:paraId="7F04E012" w14:textId="69A0CEEE" w:rsidR="00F16A53" w:rsidRDefault="00F16A53" w:rsidP="007C65EB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Pytania do postępowania należy przesyłać na adresy </w:t>
      </w:r>
      <w:hyperlink r:id="rId12" w:history="1">
        <w:r w:rsidRPr="00E273DB">
          <w:rPr>
            <w:rStyle w:val="Hipercze"/>
            <w:rFonts w:asciiTheme="minorHAnsi" w:hAnsiTheme="minorHAnsi"/>
          </w:rPr>
          <w:t>tender@dijo.pl</w:t>
        </w:r>
      </w:hyperlink>
      <w:r>
        <w:rPr>
          <w:rFonts w:asciiTheme="minorHAnsi" w:hAnsiTheme="minorHAnsi"/>
        </w:rPr>
        <w:t xml:space="preserve">, </w:t>
      </w:r>
      <w:hyperlink r:id="rId13" w:history="1">
        <w:r w:rsidRPr="0034217C">
          <w:rPr>
            <w:rStyle w:val="Hipercze"/>
            <w:rFonts w:asciiTheme="minorHAnsi" w:hAnsiTheme="minorHAnsi"/>
          </w:rPr>
          <w:t>kwitka@dijo.com.pl</w:t>
        </w:r>
      </w:hyperlink>
      <w:r>
        <w:rPr>
          <w:rFonts w:asciiTheme="minorHAnsi" w:hAnsiTheme="minorHAnsi"/>
        </w:rPr>
        <w:t xml:space="preserve"> oraz bezpośrednio w Bazie Kon</w:t>
      </w:r>
      <w:r w:rsidR="00021E7E">
        <w:rPr>
          <w:rFonts w:asciiTheme="minorHAnsi" w:hAnsiTheme="minorHAnsi"/>
        </w:rPr>
        <w:t>k</w:t>
      </w:r>
      <w:r>
        <w:rPr>
          <w:rFonts w:asciiTheme="minorHAnsi" w:hAnsiTheme="minorHAnsi"/>
        </w:rPr>
        <w:t>urencyjności.</w:t>
      </w:r>
    </w:p>
    <w:p w14:paraId="184B884E" w14:textId="68A4A49E" w:rsidR="009236D9" w:rsidRPr="00EF2FC8" w:rsidRDefault="009236D9" w:rsidP="007C65EB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EF2FC8">
        <w:rPr>
          <w:rFonts w:asciiTheme="minorHAnsi" w:hAnsiTheme="minorHAnsi"/>
        </w:rPr>
        <w:t xml:space="preserve">Wszystkie pytania dot. postępowania należy zadawać do dnia </w:t>
      </w:r>
      <w:r w:rsidR="00914C26" w:rsidRPr="00EF2FC8">
        <w:rPr>
          <w:rFonts w:asciiTheme="minorHAnsi" w:hAnsiTheme="minorHAnsi"/>
        </w:rPr>
        <w:t>15/10/2021</w:t>
      </w:r>
      <w:r w:rsidR="00021E7E" w:rsidRPr="00EF2FC8">
        <w:rPr>
          <w:rFonts w:asciiTheme="minorHAnsi" w:hAnsiTheme="minorHAnsi"/>
        </w:rPr>
        <w:t>,</w:t>
      </w:r>
      <w:r w:rsidRPr="00EF2FC8">
        <w:rPr>
          <w:rFonts w:asciiTheme="minorHAnsi" w:hAnsiTheme="minorHAnsi"/>
        </w:rPr>
        <w:t xml:space="preserve"> </w:t>
      </w:r>
      <w:r w:rsidR="00021E7E" w:rsidRPr="00EF2FC8">
        <w:rPr>
          <w:rFonts w:asciiTheme="minorHAnsi" w:hAnsiTheme="minorHAnsi"/>
        </w:rPr>
        <w:t>o</w:t>
      </w:r>
      <w:r w:rsidRPr="00EF2FC8">
        <w:rPr>
          <w:rFonts w:asciiTheme="minorHAnsi" w:hAnsiTheme="minorHAnsi"/>
        </w:rPr>
        <w:t xml:space="preserve">dpowiedzi na pytania </w:t>
      </w:r>
      <w:r w:rsidR="00036B4C" w:rsidRPr="00EF2FC8">
        <w:rPr>
          <w:rFonts w:asciiTheme="minorHAnsi" w:hAnsiTheme="minorHAnsi"/>
        </w:rPr>
        <w:t xml:space="preserve">zostaną udzielone zbiorczo w terminie </w:t>
      </w:r>
      <w:proofErr w:type="gramStart"/>
      <w:r w:rsidR="00036B4C" w:rsidRPr="00EF2FC8">
        <w:rPr>
          <w:rFonts w:asciiTheme="minorHAnsi" w:hAnsiTheme="minorHAnsi"/>
        </w:rPr>
        <w:t xml:space="preserve">najpóźniej </w:t>
      </w:r>
      <w:r w:rsidRPr="00EF2FC8">
        <w:rPr>
          <w:rFonts w:asciiTheme="minorHAnsi" w:hAnsiTheme="minorHAnsi"/>
        </w:rPr>
        <w:t xml:space="preserve"> </w:t>
      </w:r>
      <w:r w:rsidR="0024494A" w:rsidRPr="00EF2FC8">
        <w:rPr>
          <w:rFonts w:asciiTheme="minorHAnsi" w:hAnsiTheme="minorHAnsi"/>
        </w:rPr>
        <w:t>3</w:t>
      </w:r>
      <w:proofErr w:type="gramEnd"/>
      <w:r w:rsidR="00036B4C" w:rsidRPr="00EF2FC8">
        <w:rPr>
          <w:rFonts w:asciiTheme="minorHAnsi" w:hAnsiTheme="minorHAnsi"/>
        </w:rPr>
        <w:t xml:space="preserve"> dni przed terminem składania ofert</w:t>
      </w:r>
      <w:r w:rsidR="00F16A53" w:rsidRPr="00EF2FC8">
        <w:rPr>
          <w:rFonts w:asciiTheme="minorHAnsi" w:hAnsiTheme="minorHAnsi"/>
        </w:rPr>
        <w:t xml:space="preserve"> w Bazie Konkurencyjności.</w:t>
      </w:r>
    </w:p>
    <w:p w14:paraId="3B8BC578" w14:textId="77777777" w:rsidR="009C6B11" w:rsidRPr="0034217C" w:rsidRDefault="009C6B11" w:rsidP="007C65EB">
      <w:pPr>
        <w:pStyle w:val="Default"/>
        <w:numPr>
          <w:ilvl w:val="0"/>
          <w:numId w:val="14"/>
        </w:numPr>
        <w:jc w:val="both"/>
        <w:rPr>
          <w:rFonts w:asciiTheme="minorHAnsi" w:hAnsiTheme="minorHAnsi"/>
        </w:rPr>
      </w:pPr>
      <w:r w:rsidRPr="0034217C">
        <w:rPr>
          <w:rFonts w:asciiTheme="minorHAnsi" w:hAnsiTheme="minorHAnsi"/>
        </w:rPr>
        <w:lastRenderedPageBreak/>
        <w:t xml:space="preserve">Zamawiający może żądać od Oferentów wyjaśnień lub uzupełnień dotyczących złożonych ofert w terminie 3 dni roboczych od dnia wystosowania stosownego wezwania w tym zakresie. </w:t>
      </w:r>
    </w:p>
    <w:p w14:paraId="22DDAD19" w14:textId="05C70F20" w:rsidR="000A3C50" w:rsidRPr="00DC1C99" w:rsidRDefault="009C6B11" w:rsidP="005C4FEF">
      <w:pPr>
        <w:pStyle w:val="Default"/>
        <w:numPr>
          <w:ilvl w:val="0"/>
          <w:numId w:val="14"/>
        </w:numPr>
        <w:jc w:val="both"/>
      </w:pPr>
      <w:r w:rsidRPr="0034217C">
        <w:rPr>
          <w:rFonts w:asciiTheme="minorHAnsi" w:hAnsiTheme="minorHAnsi"/>
        </w:rPr>
        <w:t xml:space="preserve">Zamawiający zastrzega sobie możliwość zmiany lub odwołania postępowania </w:t>
      </w:r>
      <w:r w:rsidR="007C65EB" w:rsidRPr="0034217C">
        <w:rPr>
          <w:rFonts w:asciiTheme="minorHAnsi" w:hAnsiTheme="minorHAnsi"/>
        </w:rPr>
        <w:br/>
      </w:r>
      <w:r w:rsidRPr="0034217C">
        <w:rPr>
          <w:rFonts w:asciiTheme="minorHAnsi" w:hAnsiTheme="minorHAnsi"/>
        </w:rPr>
        <w:t>w dowolnym terminie bez podania przyczyny.</w:t>
      </w:r>
    </w:p>
    <w:p w14:paraId="409BF9AB" w14:textId="3AC5F40E" w:rsidR="00DC1C99" w:rsidRDefault="00DC1C99" w:rsidP="00DC1C99">
      <w:pPr>
        <w:pStyle w:val="Default"/>
        <w:ind w:left="720"/>
        <w:jc w:val="both"/>
        <w:rPr>
          <w:rFonts w:asciiTheme="minorHAnsi" w:hAnsiTheme="minorHAnsi"/>
        </w:rPr>
      </w:pPr>
    </w:p>
    <w:p w14:paraId="67FDADA5" w14:textId="0DA92778" w:rsidR="00D15D2B" w:rsidRDefault="00D15D2B" w:rsidP="00D15D2B">
      <w:pPr>
        <w:spacing w:after="0" w:line="240" w:lineRule="auto"/>
        <w:rPr>
          <w:rFonts w:cs="Calibri"/>
          <w:bCs/>
          <w:sz w:val="24"/>
          <w:szCs w:val="24"/>
        </w:rPr>
      </w:pPr>
    </w:p>
    <w:p w14:paraId="2D5BE7EF" w14:textId="39DD7E49" w:rsidR="00F16A53" w:rsidRDefault="00F16A53" w:rsidP="00D15D2B">
      <w:pPr>
        <w:spacing w:after="0" w:line="240" w:lineRule="auto"/>
        <w:rPr>
          <w:rFonts w:cs="Calibri"/>
          <w:bCs/>
          <w:sz w:val="24"/>
          <w:szCs w:val="24"/>
        </w:rPr>
      </w:pPr>
    </w:p>
    <w:p w14:paraId="014294C9" w14:textId="72528376" w:rsidR="00F16A53" w:rsidRDefault="00F16A53" w:rsidP="00D15D2B">
      <w:pPr>
        <w:spacing w:after="0" w:line="240" w:lineRule="auto"/>
        <w:rPr>
          <w:rFonts w:cs="Calibri"/>
          <w:bCs/>
          <w:sz w:val="24"/>
          <w:szCs w:val="24"/>
        </w:rPr>
      </w:pPr>
    </w:p>
    <w:p w14:paraId="628A38A8" w14:textId="6BAC74E6" w:rsidR="00F16A53" w:rsidRDefault="00F16A53" w:rsidP="00D15D2B">
      <w:pPr>
        <w:spacing w:after="0" w:line="240" w:lineRule="auto"/>
        <w:rPr>
          <w:rFonts w:cs="Calibri"/>
          <w:bCs/>
          <w:sz w:val="24"/>
          <w:szCs w:val="24"/>
        </w:rPr>
      </w:pPr>
    </w:p>
    <w:p w14:paraId="520D7CA9" w14:textId="77777777" w:rsidR="00F16A53" w:rsidRPr="0034217C" w:rsidRDefault="00F16A53" w:rsidP="00D15D2B">
      <w:pPr>
        <w:spacing w:after="0" w:line="240" w:lineRule="auto"/>
        <w:rPr>
          <w:rFonts w:cs="Calibri"/>
          <w:bCs/>
          <w:sz w:val="24"/>
          <w:szCs w:val="24"/>
        </w:rPr>
      </w:pPr>
    </w:p>
    <w:p w14:paraId="7DD9D43B" w14:textId="6F986915" w:rsidR="003D59BF" w:rsidRPr="0034217C" w:rsidRDefault="003D59BF" w:rsidP="003D59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 xml:space="preserve">Załączniki do zapytania </w:t>
      </w:r>
    </w:p>
    <w:p w14:paraId="450432DB" w14:textId="77777777" w:rsidR="00462A82" w:rsidRPr="0034217C" w:rsidRDefault="00462A82" w:rsidP="00462A8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tbl>
      <w:tblPr>
        <w:tblW w:w="71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080"/>
        <w:gridCol w:w="1696"/>
      </w:tblGrid>
      <w:tr w:rsidR="000A4B52" w:rsidRPr="0034217C" w14:paraId="6CB9EDBD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DC63" w14:textId="77777777" w:rsidR="000A4B52" w:rsidRPr="0034217C" w:rsidRDefault="000A4B52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8CAA" w14:textId="6273D457" w:rsidR="000A4B52" w:rsidRPr="0034217C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Formularz ofert</w:t>
            </w:r>
            <w:r w:rsidR="00F16A53">
              <w:rPr>
                <w:rFonts w:ascii="Calibri" w:eastAsia="Times New Roman" w:hAnsi="Calibri" w:cs="Calibri"/>
                <w:color w:val="000000"/>
                <w:lang w:eastAsia="pl-PL"/>
              </w:rPr>
              <w:t>owy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E69B4" w14:textId="77777777" w:rsidR="000A4B52" w:rsidRPr="0034217C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pdf</w:t>
            </w:r>
          </w:p>
        </w:tc>
      </w:tr>
      <w:tr w:rsidR="000A4B52" w:rsidRPr="0034217C" w14:paraId="39982121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25336" w14:textId="77777777" w:rsidR="000A4B52" w:rsidRPr="0034217C" w:rsidRDefault="000A4B52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19A9" w14:textId="77777777" w:rsidR="000A4B52" w:rsidRPr="0034217C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Oświadczenie o braku powiązań pomiędzy podmiotami współpracującymi.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EBFFD" w14:textId="77777777" w:rsidR="000A4B52" w:rsidRPr="0034217C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pdf</w:t>
            </w:r>
          </w:p>
        </w:tc>
      </w:tr>
      <w:tr w:rsidR="000A4B52" w:rsidRPr="0034217C" w14:paraId="4C373AC5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CF20" w14:textId="6B87F949" w:rsidR="000A4B52" w:rsidRPr="00EF2FC8" w:rsidRDefault="000A4B52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2FC8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5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5B3D3" w14:textId="0B135E47" w:rsidR="000A4B52" w:rsidRPr="00EF2FC8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2FC8">
              <w:rPr>
                <w:rFonts w:ascii="Calibri" w:eastAsia="Times New Roman" w:hAnsi="Calibri" w:cs="Calibri"/>
                <w:color w:val="000000"/>
                <w:lang w:eastAsia="pl-PL"/>
              </w:rPr>
              <w:t>Klauzula poufności z deklaracją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418C6" w14:textId="2CCDA709" w:rsidR="000A4B52" w:rsidRPr="0034217C" w:rsidRDefault="000A4B52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pdf</w:t>
            </w:r>
          </w:p>
        </w:tc>
      </w:tr>
    </w:tbl>
    <w:p w14:paraId="5ACF6A82" w14:textId="77777777" w:rsidR="003D59BF" w:rsidRPr="0034217C" w:rsidRDefault="003D59BF" w:rsidP="003D59B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171BC29D" w14:textId="4FBD1286" w:rsidR="00462A82" w:rsidRPr="0034217C" w:rsidRDefault="00462A82" w:rsidP="00462A8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38527E1E" w14:textId="77777777" w:rsidR="00462A82" w:rsidRPr="0034217C" w:rsidRDefault="00462A82" w:rsidP="00462A82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6235DC02" w14:textId="62B28D9A" w:rsidR="003D59BF" w:rsidRPr="0034217C" w:rsidRDefault="003D59BF" w:rsidP="003D59BF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34217C">
        <w:rPr>
          <w:rFonts w:cs="Times New Roman"/>
          <w:b/>
          <w:sz w:val="24"/>
          <w:szCs w:val="24"/>
        </w:rPr>
        <w:t xml:space="preserve">Załączniki do pobrania po podpisaniu </w:t>
      </w:r>
      <w:r w:rsidR="005175DD" w:rsidRPr="0034217C">
        <w:rPr>
          <w:rFonts w:cs="Times New Roman"/>
          <w:b/>
          <w:sz w:val="24"/>
          <w:szCs w:val="24"/>
        </w:rPr>
        <w:t xml:space="preserve">i przesłaniu </w:t>
      </w:r>
      <w:r w:rsidRPr="0034217C">
        <w:rPr>
          <w:rFonts w:cs="Times New Roman"/>
          <w:b/>
          <w:sz w:val="24"/>
          <w:szCs w:val="24"/>
        </w:rPr>
        <w:t>klauzuli poufności</w:t>
      </w:r>
    </w:p>
    <w:p w14:paraId="47463050" w14:textId="77777777" w:rsidR="003D59BF" w:rsidRPr="0034217C" w:rsidRDefault="003D59BF" w:rsidP="003D59B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tbl>
      <w:tblPr>
        <w:tblW w:w="71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5080"/>
        <w:gridCol w:w="1696"/>
      </w:tblGrid>
      <w:tr w:rsidR="00484F85" w:rsidRPr="0034217C" w14:paraId="0501631B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84301" w14:textId="41EA1E99" w:rsidR="00484F85" w:rsidRPr="00021E7E" w:rsidRDefault="00484F85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2FC8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F6451" w14:textId="1A1FB60B" w:rsidR="00484F85" w:rsidRPr="00021E7E" w:rsidRDefault="00484F85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1E7E">
              <w:rPr>
                <w:rFonts w:ascii="Calibri" w:eastAsia="Times New Roman" w:hAnsi="Calibri" w:cs="Calibri"/>
                <w:color w:val="000000"/>
                <w:lang w:eastAsia="pl-PL"/>
              </w:rPr>
              <w:t>Projekt budowlany – wersja elektroniczna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FCB91" w14:textId="667DCFE4" w:rsidR="00484F85" w:rsidRPr="0034217C" w:rsidRDefault="00484F85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dwg</w:t>
            </w:r>
            <w:proofErr w:type="spellEnd"/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</w:t>
            </w:r>
            <w:proofErr w:type="spellStart"/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doc</w:t>
            </w:r>
            <w:proofErr w:type="spellEnd"/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, pdf</w:t>
            </w:r>
          </w:p>
        </w:tc>
      </w:tr>
      <w:tr w:rsidR="008D5D03" w:rsidRPr="0034217C" w14:paraId="5719CF8D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B60EA" w14:textId="1186F4CA" w:rsidR="008D5D03" w:rsidRPr="00021E7E" w:rsidRDefault="000D26C0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2FC8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1CE12" w14:textId="3C3EED50" w:rsidR="008D5D03" w:rsidRPr="00021E7E" w:rsidRDefault="008D5D03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1E7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Tabela „Tender </w:t>
            </w:r>
            <w:proofErr w:type="spellStart"/>
            <w:r w:rsidRPr="00021E7E">
              <w:rPr>
                <w:rFonts w:ascii="Calibri" w:eastAsia="Times New Roman" w:hAnsi="Calibri" w:cs="Calibri"/>
                <w:color w:val="000000"/>
                <w:lang w:eastAsia="pl-PL"/>
              </w:rPr>
              <w:t>Price</w:t>
            </w:r>
            <w:proofErr w:type="spellEnd"/>
            <w:r w:rsidRPr="00021E7E">
              <w:rPr>
                <w:rFonts w:ascii="Calibri" w:eastAsia="Times New Roman" w:hAnsi="Calibri" w:cs="Calibri"/>
                <w:color w:val="000000"/>
                <w:lang w:eastAsia="pl-PL"/>
              </w:rPr>
              <w:t>”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52F1" w14:textId="65248F16" w:rsidR="008D5D03" w:rsidRPr="0034217C" w:rsidRDefault="008D5D03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4217C">
              <w:rPr>
                <w:rFonts w:ascii="Calibri" w:eastAsia="Times New Roman" w:hAnsi="Calibri" w:cs="Calibri"/>
                <w:color w:val="000000"/>
                <w:lang w:eastAsia="pl-PL"/>
              </w:rPr>
              <w:t>xlsx</w:t>
            </w:r>
            <w:proofErr w:type="spellEnd"/>
          </w:p>
        </w:tc>
      </w:tr>
      <w:tr w:rsidR="0018155E" w:rsidRPr="0034217C" w14:paraId="7CD7EA3E" w14:textId="77777777" w:rsidTr="00484F85">
        <w:trPr>
          <w:trHeight w:val="600"/>
          <w:jc w:val="center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CCC9" w14:textId="4D993FBD" w:rsidR="0018155E" w:rsidRPr="00021E7E" w:rsidRDefault="000D26C0" w:rsidP="00C60F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F2FC8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5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B353A" w14:textId="67AC047C" w:rsidR="0018155E" w:rsidRPr="00021E7E" w:rsidRDefault="0018155E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21E7E">
              <w:rPr>
                <w:rFonts w:ascii="Calibri" w:eastAsia="Times New Roman" w:hAnsi="Calibri" w:cs="Calibri"/>
                <w:color w:val="000000"/>
                <w:lang w:eastAsia="pl-PL"/>
              </w:rPr>
              <w:t>Harmonogram</w:t>
            </w:r>
          </w:p>
        </w:tc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5D5CE" w14:textId="4E5D9B08" w:rsidR="0018155E" w:rsidRPr="0034217C" w:rsidRDefault="0018155E" w:rsidP="00C60F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pdf</w:t>
            </w:r>
          </w:p>
        </w:tc>
      </w:tr>
    </w:tbl>
    <w:p w14:paraId="19A5D32C" w14:textId="77777777" w:rsidR="003D59BF" w:rsidRPr="0034217C" w:rsidRDefault="003D59BF" w:rsidP="003D59BF">
      <w:pPr>
        <w:pStyle w:val="Akapitzlist"/>
        <w:autoSpaceDE w:val="0"/>
        <w:autoSpaceDN w:val="0"/>
        <w:adjustRightInd w:val="0"/>
        <w:spacing w:after="0" w:line="240" w:lineRule="auto"/>
        <w:ind w:left="360"/>
        <w:jc w:val="both"/>
        <w:rPr>
          <w:rFonts w:cs="Times New Roman"/>
          <w:b/>
          <w:sz w:val="24"/>
          <w:szCs w:val="24"/>
        </w:rPr>
      </w:pPr>
    </w:p>
    <w:p w14:paraId="10B25774" w14:textId="09D1D1F8" w:rsidR="009034B1" w:rsidRPr="0034217C" w:rsidRDefault="00CF1F3B" w:rsidP="00CF1F3B">
      <w:pPr>
        <w:rPr>
          <w:rFonts w:cs="Calibri"/>
          <w:b/>
          <w:bCs/>
          <w:sz w:val="24"/>
          <w:szCs w:val="24"/>
        </w:rPr>
      </w:pPr>
      <w:r w:rsidRPr="0034217C">
        <w:rPr>
          <w:rFonts w:cs="Calibri"/>
          <w:b/>
          <w:bCs/>
          <w:sz w:val="24"/>
          <w:szCs w:val="24"/>
        </w:rPr>
        <w:br w:type="page"/>
      </w:r>
    </w:p>
    <w:p w14:paraId="619E63F2" w14:textId="1DF36507" w:rsidR="00F16A53" w:rsidRDefault="00F16A53" w:rsidP="00F16A53">
      <w:pPr>
        <w:spacing w:after="0" w:line="240" w:lineRule="auto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Załącznik nr 1</w:t>
      </w:r>
    </w:p>
    <w:p w14:paraId="21AA03B0" w14:textId="3250D23E" w:rsidR="000A3C50" w:rsidRPr="0034217C" w:rsidRDefault="000A3C50" w:rsidP="00F16A53">
      <w:pPr>
        <w:spacing w:after="0" w:line="240" w:lineRule="auto"/>
        <w:rPr>
          <w:rFonts w:cs="Times New Roman"/>
          <w:sz w:val="24"/>
          <w:szCs w:val="24"/>
        </w:rPr>
      </w:pPr>
      <w:r w:rsidRPr="0034217C">
        <w:rPr>
          <w:rFonts w:cs="Times New Roman"/>
          <w:sz w:val="24"/>
          <w:szCs w:val="24"/>
        </w:rPr>
        <w:t>……………………………………………</w:t>
      </w:r>
    </w:p>
    <w:p w14:paraId="0B7A7960" w14:textId="77777777" w:rsidR="00D15D2B" w:rsidRPr="0034217C" w:rsidRDefault="000A3C50" w:rsidP="00F16A53">
      <w:pPr>
        <w:spacing w:after="0" w:line="240" w:lineRule="auto"/>
        <w:rPr>
          <w:rFonts w:cs="Times New Roman"/>
          <w:sz w:val="20"/>
          <w:szCs w:val="20"/>
        </w:rPr>
      </w:pPr>
      <w:r w:rsidRPr="0034217C">
        <w:rPr>
          <w:rFonts w:cs="Times New Roman"/>
          <w:sz w:val="20"/>
          <w:szCs w:val="20"/>
        </w:rPr>
        <w:t xml:space="preserve">Podpis i pieczęć </w:t>
      </w:r>
      <w:r w:rsidR="001E1DC8" w:rsidRPr="0034217C">
        <w:rPr>
          <w:rFonts w:cs="Times New Roman"/>
          <w:sz w:val="20"/>
          <w:szCs w:val="20"/>
        </w:rPr>
        <w:t>o</w:t>
      </w:r>
      <w:r w:rsidRPr="0034217C">
        <w:rPr>
          <w:rFonts w:cs="Times New Roman"/>
          <w:sz w:val="20"/>
          <w:szCs w:val="20"/>
        </w:rPr>
        <w:t>soby upoważnionej</w:t>
      </w:r>
    </w:p>
    <w:p w14:paraId="0BF901C0" w14:textId="77777777" w:rsidR="00430262" w:rsidRPr="0034217C" w:rsidRDefault="00430262" w:rsidP="00430262">
      <w:pPr>
        <w:tabs>
          <w:tab w:val="left" w:pos="600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  <w:t>……………………………….</w:t>
      </w:r>
    </w:p>
    <w:p w14:paraId="6AC4E3EF" w14:textId="77777777" w:rsidR="00430262" w:rsidRPr="0034217C" w:rsidRDefault="00430262" w:rsidP="00430262">
      <w:pPr>
        <w:tabs>
          <w:tab w:val="left" w:pos="648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ab/>
        <w:t>(miejscowość i data)</w:t>
      </w:r>
    </w:p>
    <w:p w14:paraId="4825447B" w14:textId="3F8637E6" w:rsidR="00430262" w:rsidRPr="0034217C" w:rsidRDefault="00430262" w:rsidP="004A1AA5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1B1B4C3F" w14:textId="77777777" w:rsidR="004A1AA5" w:rsidRPr="0034217C" w:rsidRDefault="004A1AA5" w:rsidP="004A1AA5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58C0EFB5" w14:textId="78FC7F74" w:rsidR="00430262" w:rsidRPr="0034217C" w:rsidRDefault="00430262" w:rsidP="00430262">
      <w:pPr>
        <w:pStyle w:val="Nagwek"/>
        <w:jc w:val="center"/>
        <w:rPr>
          <w:rFonts w:cs="Calibri"/>
          <w:color w:val="FF0000"/>
          <w:sz w:val="24"/>
          <w:szCs w:val="24"/>
        </w:rPr>
      </w:pPr>
      <w:r w:rsidRPr="0034217C">
        <w:rPr>
          <w:rFonts w:eastAsia="Times New Roman" w:cs="Calibri"/>
          <w:b/>
          <w:sz w:val="24"/>
          <w:szCs w:val="24"/>
          <w:lang w:eastAsia="ar-SA"/>
        </w:rPr>
        <w:t xml:space="preserve">FORMULARZ </w:t>
      </w:r>
      <w:r w:rsidRPr="00021E7E">
        <w:rPr>
          <w:rFonts w:eastAsia="Times New Roman" w:cs="Calibri"/>
          <w:b/>
          <w:sz w:val="24"/>
          <w:szCs w:val="24"/>
          <w:lang w:eastAsia="ar-SA"/>
        </w:rPr>
        <w:t>OFERT</w:t>
      </w:r>
      <w:r w:rsidR="00F16A53" w:rsidRPr="00021E7E">
        <w:rPr>
          <w:rFonts w:eastAsia="Times New Roman" w:cs="Calibri"/>
          <w:b/>
          <w:sz w:val="24"/>
          <w:szCs w:val="24"/>
          <w:lang w:eastAsia="ar-SA"/>
        </w:rPr>
        <w:t>OWY</w:t>
      </w:r>
      <w:r w:rsidRPr="00021E7E">
        <w:rPr>
          <w:rFonts w:eastAsia="Times New Roman" w:cs="Calibri"/>
          <w:b/>
          <w:sz w:val="24"/>
          <w:szCs w:val="24"/>
          <w:lang w:eastAsia="ar-SA"/>
        </w:rPr>
        <w:t xml:space="preserve"> </w:t>
      </w:r>
      <w:r w:rsidR="00EF2FC8">
        <w:rPr>
          <w:rFonts w:eastAsia="Times New Roman" w:cs="Calibri"/>
          <w:b/>
          <w:sz w:val="24"/>
          <w:szCs w:val="24"/>
          <w:lang w:eastAsia="ar-SA"/>
        </w:rPr>
        <w:t>4</w:t>
      </w:r>
      <w:r w:rsidR="00B5010C" w:rsidRPr="00EF2FC8">
        <w:rPr>
          <w:rFonts w:eastAsia="Times New Roman" w:cs="Calibri"/>
          <w:b/>
          <w:sz w:val="24"/>
          <w:szCs w:val="24"/>
          <w:lang w:eastAsia="ar-SA"/>
        </w:rPr>
        <w:t>/</w:t>
      </w:r>
      <w:r w:rsidR="0053624C" w:rsidRPr="00EF2FC8">
        <w:rPr>
          <w:rFonts w:eastAsia="Times New Roman" w:cs="Calibri"/>
          <w:b/>
          <w:sz w:val="24"/>
          <w:szCs w:val="24"/>
          <w:lang w:eastAsia="ar-SA"/>
        </w:rPr>
        <w:t>SWW</w:t>
      </w:r>
      <w:r w:rsidR="00B10C21" w:rsidRPr="00EF2FC8">
        <w:rPr>
          <w:rFonts w:eastAsia="Times New Roman" w:cs="Calibri"/>
          <w:b/>
          <w:sz w:val="24"/>
          <w:szCs w:val="24"/>
          <w:lang w:eastAsia="ar-SA"/>
        </w:rPr>
        <w:t>/2</w:t>
      </w:r>
      <w:r w:rsidR="00B5010C" w:rsidRPr="00EF2FC8">
        <w:rPr>
          <w:rFonts w:eastAsia="Times New Roman" w:cs="Calibri"/>
          <w:b/>
          <w:sz w:val="24"/>
          <w:szCs w:val="24"/>
          <w:lang w:eastAsia="ar-SA"/>
        </w:rPr>
        <w:t>021</w:t>
      </w:r>
    </w:p>
    <w:p w14:paraId="7CB8E876" w14:textId="77777777" w:rsidR="00430262" w:rsidRPr="0034217C" w:rsidRDefault="00430262" w:rsidP="00430262">
      <w:pPr>
        <w:suppressAutoHyphens/>
        <w:spacing w:after="0" w:line="240" w:lineRule="auto"/>
        <w:jc w:val="both"/>
        <w:textAlignment w:val="top"/>
        <w:rPr>
          <w:rFonts w:eastAsia="Times New Roman" w:cs="Calibri"/>
          <w:b/>
          <w:sz w:val="24"/>
          <w:szCs w:val="24"/>
          <w:lang w:eastAsia="ar-SA"/>
        </w:rPr>
      </w:pPr>
    </w:p>
    <w:p w14:paraId="5CBB04C8" w14:textId="77777777" w:rsidR="00430262" w:rsidRPr="0034217C" w:rsidRDefault="00430262" w:rsidP="00430262">
      <w:pPr>
        <w:suppressAutoHyphens/>
        <w:spacing w:after="0" w:line="240" w:lineRule="auto"/>
        <w:jc w:val="both"/>
        <w:textAlignment w:val="top"/>
        <w:rPr>
          <w:rFonts w:eastAsia="Times New Roman" w:cs="Calibri"/>
          <w:b/>
          <w:sz w:val="24"/>
          <w:szCs w:val="24"/>
          <w:lang w:eastAsia="ar-SA"/>
        </w:rPr>
      </w:pPr>
    </w:p>
    <w:p w14:paraId="0DB347B3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i/>
          <w:sz w:val="24"/>
          <w:szCs w:val="24"/>
          <w:u w:val="single"/>
          <w:lang w:bidi="en-US"/>
        </w:rPr>
      </w:pPr>
      <w:r w:rsidRPr="0034217C">
        <w:rPr>
          <w:rFonts w:eastAsia="Times New Roman" w:cs="Calibri"/>
          <w:b/>
          <w:i/>
          <w:sz w:val="24"/>
          <w:szCs w:val="24"/>
          <w:u w:val="single"/>
          <w:lang w:bidi="en-US"/>
        </w:rPr>
        <w:t>DANE ZAMAWIAJĄCEGO:</w:t>
      </w:r>
    </w:p>
    <w:p w14:paraId="31D245BE" w14:textId="77777777" w:rsidR="00430262" w:rsidRPr="0034217C" w:rsidRDefault="00430262" w:rsidP="00430262">
      <w:p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</w:p>
    <w:p w14:paraId="6ACA47D6" w14:textId="024EC401" w:rsidR="00430262" w:rsidRPr="0034217C" w:rsidRDefault="00430262" w:rsidP="00430262">
      <w:pPr>
        <w:pStyle w:val="Normalny1"/>
        <w:spacing w:after="60" w:line="240" w:lineRule="auto"/>
        <w:jc w:val="both"/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</w:pPr>
      <w:r w:rsidRPr="0034217C">
        <w:rPr>
          <w:rFonts w:asciiTheme="minorHAnsi" w:hAnsiTheme="minorHAnsi" w:cs="Calibri"/>
          <w:sz w:val="24"/>
          <w:szCs w:val="24"/>
        </w:rPr>
        <w:t xml:space="preserve">Nazwa: </w:t>
      </w:r>
      <w:proofErr w:type="spellStart"/>
      <w:r w:rsidR="00CF50CF"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>Dijo</w:t>
      </w:r>
      <w:proofErr w:type="spellEnd"/>
      <w:r w:rsidR="00CF50CF"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 xml:space="preserve"> </w:t>
      </w:r>
      <w:proofErr w:type="spellStart"/>
      <w:r w:rsidR="00CF50CF"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>Baking</w:t>
      </w:r>
      <w:proofErr w:type="spellEnd"/>
      <w:r w:rsidR="00CF50CF" w:rsidRPr="0034217C">
        <w:rPr>
          <w:rFonts w:asciiTheme="minorHAnsi" w:hAnsiTheme="minorHAnsi" w:cs="Calibri"/>
          <w:bCs/>
          <w:color w:val="000000"/>
          <w:sz w:val="24"/>
          <w:szCs w:val="24"/>
          <w:lang w:eastAsia="pl-PL"/>
        </w:rPr>
        <w:t xml:space="preserve"> Sp. z o.o.</w:t>
      </w:r>
    </w:p>
    <w:p w14:paraId="0440461A" w14:textId="77777777" w:rsidR="00CF50CF" w:rsidRPr="0034217C" w:rsidRDefault="00430262" w:rsidP="00CF50CF">
      <w:pPr>
        <w:pStyle w:val="Normalny1"/>
        <w:spacing w:after="6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4217C">
        <w:rPr>
          <w:rFonts w:asciiTheme="minorHAnsi" w:hAnsiTheme="minorHAnsi" w:cs="Calibri"/>
          <w:sz w:val="24"/>
          <w:szCs w:val="24"/>
        </w:rPr>
        <w:t xml:space="preserve">Adres: </w:t>
      </w:r>
      <w:r w:rsidR="00CF50CF" w:rsidRPr="0034217C">
        <w:rPr>
          <w:rFonts w:asciiTheme="minorHAnsi" w:hAnsiTheme="minorHAnsi" w:cs="Calibri"/>
          <w:sz w:val="24"/>
          <w:szCs w:val="24"/>
        </w:rPr>
        <w:t>52-351 Wrocław, Zabrodzie 28</w:t>
      </w:r>
    </w:p>
    <w:p w14:paraId="6D32D753" w14:textId="30CE0C8B" w:rsidR="00430262" w:rsidRPr="0034217C" w:rsidRDefault="00CF50CF" w:rsidP="00CF50CF">
      <w:pPr>
        <w:pStyle w:val="Normalny1"/>
        <w:spacing w:after="60" w:line="240" w:lineRule="auto"/>
        <w:jc w:val="both"/>
        <w:rPr>
          <w:rFonts w:asciiTheme="minorHAnsi" w:hAnsiTheme="minorHAnsi" w:cs="Calibri"/>
          <w:sz w:val="24"/>
          <w:szCs w:val="24"/>
        </w:rPr>
      </w:pPr>
      <w:r w:rsidRPr="0034217C">
        <w:rPr>
          <w:rFonts w:asciiTheme="minorHAnsi" w:hAnsiTheme="minorHAnsi" w:cs="Calibri"/>
          <w:sz w:val="24"/>
          <w:szCs w:val="24"/>
        </w:rPr>
        <w:t>NIP: 9131002458</w:t>
      </w:r>
    </w:p>
    <w:p w14:paraId="63CFAB28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u w:val="single"/>
          <w:lang w:bidi="en-US"/>
        </w:rPr>
      </w:pPr>
    </w:p>
    <w:p w14:paraId="30E5FCFE" w14:textId="77777777" w:rsidR="00430262" w:rsidRPr="0034217C" w:rsidRDefault="00430262" w:rsidP="00430262">
      <w:pPr>
        <w:suppressAutoHyphens/>
        <w:spacing w:line="240" w:lineRule="auto"/>
        <w:rPr>
          <w:rFonts w:eastAsia="Times New Roman" w:cs="Calibri"/>
          <w:b/>
          <w:sz w:val="24"/>
          <w:szCs w:val="24"/>
          <w:u w:val="single"/>
          <w:lang w:bidi="en-US"/>
        </w:rPr>
      </w:pPr>
      <w:r w:rsidRPr="0034217C">
        <w:rPr>
          <w:rFonts w:eastAsia="Times New Roman" w:cs="Calibri"/>
          <w:b/>
          <w:sz w:val="24"/>
          <w:szCs w:val="24"/>
          <w:u w:val="single"/>
          <w:lang w:bidi="en-US"/>
        </w:rPr>
        <w:t>DANE OFERENTA: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65"/>
        <w:gridCol w:w="3074"/>
        <w:gridCol w:w="5521"/>
      </w:tblGrid>
      <w:tr w:rsidR="00430262" w:rsidRPr="0034217C" w14:paraId="0719ABF0" w14:textId="77777777" w:rsidTr="00C60F91">
        <w:trPr>
          <w:jc w:val="center"/>
        </w:trPr>
        <w:tc>
          <w:tcPr>
            <w:tcW w:w="465" w:type="dxa"/>
            <w:vAlign w:val="center"/>
          </w:tcPr>
          <w:p w14:paraId="02275F7D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3074" w:type="dxa"/>
            <w:vAlign w:val="center"/>
          </w:tcPr>
          <w:p w14:paraId="3B86EF44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proofErr w:type="spellStart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Nazwa</w:t>
            </w:r>
            <w:proofErr w:type="spellEnd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 xml:space="preserve">/ </w:t>
            </w:r>
            <w:proofErr w:type="spellStart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Imię</w:t>
            </w:r>
            <w:proofErr w:type="spellEnd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i</w:t>
            </w:r>
            <w:proofErr w:type="spellEnd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nazwisko</w:t>
            </w:r>
            <w:proofErr w:type="spellEnd"/>
          </w:p>
        </w:tc>
        <w:tc>
          <w:tcPr>
            <w:tcW w:w="5521" w:type="dxa"/>
            <w:vAlign w:val="center"/>
          </w:tcPr>
          <w:p w14:paraId="4295C7AA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val="en-US" w:bidi="en-US"/>
              </w:rPr>
            </w:pPr>
          </w:p>
        </w:tc>
      </w:tr>
      <w:tr w:rsidR="00430262" w:rsidRPr="0034217C" w14:paraId="4E86F829" w14:textId="77777777" w:rsidTr="00C60F91">
        <w:trPr>
          <w:jc w:val="center"/>
        </w:trPr>
        <w:tc>
          <w:tcPr>
            <w:tcW w:w="465" w:type="dxa"/>
            <w:vAlign w:val="center"/>
          </w:tcPr>
          <w:p w14:paraId="7EE5CE3B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2.</w:t>
            </w:r>
          </w:p>
        </w:tc>
        <w:tc>
          <w:tcPr>
            <w:tcW w:w="3074" w:type="dxa"/>
            <w:vAlign w:val="center"/>
          </w:tcPr>
          <w:p w14:paraId="5125A88A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proofErr w:type="spellStart"/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Adres</w:t>
            </w:r>
            <w:proofErr w:type="spellEnd"/>
          </w:p>
        </w:tc>
        <w:tc>
          <w:tcPr>
            <w:tcW w:w="5521" w:type="dxa"/>
            <w:vAlign w:val="center"/>
          </w:tcPr>
          <w:p w14:paraId="2CBFA0C2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val="en-US" w:bidi="en-US"/>
              </w:rPr>
            </w:pPr>
          </w:p>
        </w:tc>
      </w:tr>
      <w:tr w:rsidR="00430262" w:rsidRPr="0034217C" w14:paraId="6627A591" w14:textId="77777777" w:rsidTr="00C60F91">
        <w:trPr>
          <w:jc w:val="center"/>
        </w:trPr>
        <w:tc>
          <w:tcPr>
            <w:tcW w:w="465" w:type="dxa"/>
            <w:vAlign w:val="center"/>
          </w:tcPr>
          <w:p w14:paraId="2AEB13E3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3.</w:t>
            </w:r>
          </w:p>
        </w:tc>
        <w:tc>
          <w:tcPr>
            <w:tcW w:w="3074" w:type="dxa"/>
            <w:vAlign w:val="center"/>
          </w:tcPr>
          <w:p w14:paraId="1766C0E3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Tel/fax</w:t>
            </w:r>
          </w:p>
        </w:tc>
        <w:tc>
          <w:tcPr>
            <w:tcW w:w="5521" w:type="dxa"/>
            <w:vAlign w:val="center"/>
          </w:tcPr>
          <w:p w14:paraId="5C027AA3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val="en-US" w:bidi="en-US"/>
              </w:rPr>
            </w:pPr>
          </w:p>
        </w:tc>
      </w:tr>
      <w:tr w:rsidR="00430262" w:rsidRPr="0034217C" w14:paraId="40E963C0" w14:textId="77777777" w:rsidTr="00C60F91">
        <w:trPr>
          <w:jc w:val="center"/>
        </w:trPr>
        <w:tc>
          <w:tcPr>
            <w:tcW w:w="465" w:type="dxa"/>
            <w:vAlign w:val="center"/>
          </w:tcPr>
          <w:p w14:paraId="1A078A2A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4.</w:t>
            </w:r>
          </w:p>
        </w:tc>
        <w:tc>
          <w:tcPr>
            <w:tcW w:w="3074" w:type="dxa"/>
            <w:vAlign w:val="center"/>
          </w:tcPr>
          <w:p w14:paraId="2E4C229C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e-mail</w:t>
            </w:r>
          </w:p>
        </w:tc>
        <w:tc>
          <w:tcPr>
            <w:tcW w:w="5521" w:type="dxa"/>
            <w:vAlign w:val="center"/>
          </w:tcPr>
          <w:p w14:paraId="39D87ABC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val="en-US" w:bidi="en-US"/>
              </w:rPr>
            </w:pPr>
          </w:p>
        </w:tc>
      </w:tr>
      <w:tr w:rsidR="00430262" w:rsidRPr="0034217C" w14:paraId="628DBE77" w14:textId="77777777" w:rsidTr="00C60F91">
        <w:trPr>
          <w:jc w:val="center"/>
        </w:trPr>
        <w:tc>
          <w:tcPr>
            <w:tcW w:w="465" w:type="dxa"/>
            <w:vAlign w:val="center"/>
          </w:tcPr>
          <w:p w14:paraId="54A49457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5.</w:t>
            </w:r>
          </w:p>
        </w:tc>
        <w:tc>
          <w:tcPr>
            <w:tcW w:w="3074" w:type="dxa"/>
            <w:vAlign w:val="center"/>
          </w:tcPr>
          <w:p w14:paraId="48DBB468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NIP</w:t>
            </w:r>
          </w:p>
        </w:tc>
        <w:tc>
          <w:tcPr>
            <w:tcW w:w="5521" w:type="dxa"/>
            <w:vAlign w:val="center"/>
          </w:tcPr>
          <w:p w14:paraId="2FA4DBB7" w14:textId="77777777" w:rsidR="00430262" w:rsidRPr="0034217C" w:rsidRDefault="00430262" w:rsidP="00C60F91">
            <w:pPr>
              <w:suppressAutoHyphens/>
              <w:spacing w:after="10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val="en-US" w:bidi="en-US"/>
              </w:rPr>
            </w:pPr>
          </w:p>
        </w:tc>
      </w:tr>
      <w:tr w:rsidR="00430262" w:rsidRPr="0034217C" w14:paraId="4492DD19" w14:textId="77777777" w:rsidTr="00C60F91">
        <w:trPr>
          <w:trHeight w:val="454"/>
          <w:jc w:val="center"/>
        </w:trPr>
        <w:tc>
          <w:tcPr>
            <w:tcW w:w="465" w:type="dxa"/>
            <w:vAlign w:val="center"/>
          </w:tcPr>
          <w:p w14:paraId="72D0C3E7" w14:textId="77777777" w:rsidR="00430262" w:rsidRPr="0034217C" w:rsidRDefault="00430262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val="en-US"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val="en-US" w:bidi="en-US"/>
              </w:rPr>
              <w:t>6.</w:t>
            </w:r>
          </w:p>
        </w:tc>
        <w:tc>
          <w:tcPr>
            <w:tcW w:w="3074" w:type="dxa"/>
            <w:vAlign w:val="center"/>
          </w:tcPr>
          <w:p w14:paraId="4DF86B9B" w14:textId="77777777" w:rsidR="00430262" w:rsidRPr="0034217C" w:rsidRDefault="00430262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bidi="en-US"/>
              </w:rPr>
            </w:pPr>
            <w:r w:rsidRPr="0034217C">
              <w:rPr>
                <w:rFonts w:eastAsia="Times New Roman" w:cs="Calibri"/>
                <w:sz w:val="24"/>
                <w:szCs w:val="24"/>
                <w:lang w:bidi="en-US"/>
              </w:rPr>
              <w:t xml:space="preserve">Nr wpisu do ewidencji działalności gospodarczej/ KRS </w:t>
            </w:r>
            <w:r w:rsidRPr="0034217C">
              <w:rPr>
                <w:rFonts w:eastAsia="Times New Roman" w:cs="Calibri"/>
                <w:i/>
                <w:sz w:val="24"/>
                <w:szCs w:val="24"/>
                <w:lang w:bidi="en-US"/>
              </w:rPr>
              <w:t>(jeżeli dotyczy)</w:t>
            </w:r>
          </w:p>
        </w:tc>
        <w:tc>
          <w:tcPr>
            <w:tcW w:w="5521" w:type="dxa"/>
            <w:vAlign w:val="center"/>
          </w:tcPr>
          <w:p w14:paraId="4E44E85B" w14:textId="77777777" w:rsidR="00430262" w:rsidRPr="0034217C" w:rsidRDefault="00430262" w:rsidP="00C60F91">
            <w:pPr>
              <w:suppressAutoHyphens/>
              <w:spacing w:after="0" w:line="240" w:lineRule="auto"/>
              <w:rPr>
                <w:rFonts w:eastAsia="Times New Roman" w:cs="Calibri"/>
                <w:b/>
                <w:sz w:val="24"/>
                <w:szCs w:val="24"/>
                <w:u w:val="single"/>
                <w:lang w:bidi="en-US"/>
              </w:rPr>
            </w:pPr>
          </w:p>
        </w:tc>
      </w:tr>
    </w:tbl>
    <w:p w14:paraId="5138F374" w14:textId="77777777" w:rsidR="00430262" w:rsidRPr="0034217C" w:rsidRDefault="00430262" w:rsidP="00430262">
      <w:p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sz w:val="24"/>
          <w:szCs w:val="24"/>
          <w:lang w:eastAsia="ar-SA"/>
        </w:rPr>
      </w:pPr>
    </w:p>
    <w:p w14:paraId="10E08E26" w14:textId="77777777" w:rsidR="00430262" w:rsidRPr="0034217C" w:rsidRDefault="00430262" w:rsidP="00076626">
      <w:pPr>
        <w:numPr>
          <w:ilvl w:val="0"/>
          <w:numId w:val="17"/>
        </w:numPr>
        <w:suppressAutoHyphens/>
        <w:autoSpaceDE w:val="0"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>SKŁADAMY OFERTĘ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na wykonanie przedmiotu zamówienia zgodnie z opisem zamówienia i oświadczamy, że wykonamy go na warunkach w niej określonych. </w:t>
      </w:r>
    </w:p>
    <w:p w14:paraId="11B9F597" w14:textId="6395EA28" w:rsidR="00430262" w:rsidRPr="0034217C" w:rsidRDefault="00430262" w:rsidP="00076626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>OFERUJEMY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realizację przedmiotu zamówienia za: </w:t>
      </w:r>
    </w:p>
    <w:p w14:paraId="0B0A5F03" w14:textId="0EC5068B" w:rsidR="00C60F91" w:rsidRDefault="00C60F91" w:rsidP="00A1213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3798AD5B" w14:textId="773F5200" w:rsidR="0053624C" w:rsidRDefault="0053624C" w:rsidP="00A1213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67464A4B" w14:textId="77777777" w:rsidR="0053624C" w:rsidRPr="000D26C0" w:rsidRDefault="0053624C" w:rsidP="005362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W</w:t>
      </w:r>
      <w:r w:rsidRPr="000D26C0">
        <w:rPr>
          <w:rFonts w:cs="Times New Roman"/>
          <w:sz w:val="24"/>
          <w:szCs w:val="24"/>
        </w:rPr>
        <w:t>ykonanie projektu wykonawczego branży konstrukcyjnej wraz z zagospodarowaniem terenu,</w:t>
      </w:r>
      <w:r>
        <w:rPr>
          <w:rFonts w:cs="Times New Roman"/>
          <w:sz w:val="24"/>
          <w:szCs w:val="24"/>
        </w:rPr>
        <w:t xml:space="preserve"> oraz w</w:t>
      </w:r>
      <w:r w:rsidRPr="000D26C0">
        <w:rPr>
          <w:rFonts w:cs="Times New Roman"/>
          <w:sz w:val="24"/>
          <w:szCs w:val="24"/>
        </w:rPr>
        <w:t>ykonanie projektu wykonawczego branży sanitarnej, elektrycznej o ile jest to konieczne z punktu widzenia wykonawcy w celu poprawnego wykonania robót w tych branżach</w:t>
      </w:r>
      <w:r>
        <w:rPr>
          <w:rFonts w:cs="Times New Roman"/>
          <w:sz w:val="24"/>
          <w:szCs w:val="24"/>
        </w:rPr>
        <w:t>;</w:t>
      </w:r>
    </w:p>
    <w:p w14:paraId="0E9D0E4B" w14:textId="77777777" w:rsidR="0053624C" w:rsidRPr="000D26C0" w:rsidRDefault="0053624C" w:rsidP="005362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D26C0">
        <w:rPr>
          <w:rFonts w:cs="Times New Roman"/>
          <w:sz w:val="24"/>
          <w:szCs w:val="24"/>
        </w:rPr>
        <w:t>Wykonanie prac budowlano – instalacyjnych wraz z zagospodarowaniem terenu</w:t>
      </w:r>
      <w:r>
        <w:rPr>
          <w:rFonts w:cs="Times New Roman"/>
          <w:sz w:val="24"/>
          <w:szCs w:val="24"/>
        </w:rPr>
        <w:t>;</w:t>
      </w:r>
    </w:p>
    <w:p w14:paraId="3A3A0E11" w14:textId="77777777" w:rsidR="0053624C" w:rsidRPr="000D26C0" w:rsidRDefault="0053624C" w:rsidP="0053624C">
      <w:pPr>
        <w:pStyle w:val="Akapitzlist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D26C0">
        <w:rPr>
          <w:rFonts w:cs="Times New Roman"/>
          <w:sz w:val="24"/>
          <w:szCs w:val="24"/>
        </w:rPr>
        <w:t>Wykonanie dokumentacji powykonawczej</w:t>
      </w:r>
      <w:r>
        <w:rPr>
          <w:rFonts w:cs="Times New Roman"/>
          <w:sz w:val="24"/>
          <w:szCs w:val="24"/>
        </w:rPr>
        <w:t>.</w:t>
      </w:r>
    </w:p>
    <w:p w14:paraId="5339B0F3" w14:textId="77777777" w:rsidR="0053624C" w:rsidRDefault="0053624C" w:rsidP="00A1213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tbl>
      <w:tblPr>
        <w:tblpPr w:leftFromText="141" w:rightFromText="141" w:vertAnchor="text" w:horzAnchor="margin" w:tblpXSpec="center" w:tblpY="278"/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58"/>
        <w:gridCol w:w="1871"/>
        <w:gridCol w:w="2127"/>
        <w:gridCol w:w="2304"/>
      </w:tblGrid>
      <w:tr w:rsidR="0004599A" w:rsidRPr="00CC19C4" w14:paraId="7AC5ABE0" w14:textId="77777777" w:rsidTr="0004599A">
        <w:trPr>
          <w:trHeight w:val="382"/>
        </w:trPr>
        <w:tc>
          <w:tcPr>
            <w:tcW w:w="2758" w:type="dxa"/>
            <w:shd w:val="clear" w:color="auto" w:fill="auto"/>
          </w:tcPr>
          <w:p w14:paraId="3162D40D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71" w:type="dxa"/>
            <w:shd w:val="clear" w:color="auto" w:fill="auto"/>
          </w:tcPr>
          <w:p w14:paraId="376DD775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782619"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 xml:space="preserve">Cena netto </w:t>
            </w:r>
            <w:r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>/ waluta</w:t>
            </w:r>
          </w:p>
        </w:tc>
        <w:tc>
          <w:tcPr>
            <w:tcW w:w="2127" w:type="dxa"/>
          </w:tcPr>
          <w:p w14:paraId="71E01AD7" w14:textId="21C84F1B" w:rsidR="0004599A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 xml:space="preserve">Cena brutto / waluta </w:t>
            </w:r>
          </w:p>
        </w:tc>
        <w:tc>
          <w:tcPr>
            <w:tcW w:w="2304" w:type="dxa"/>
          </w:tcPr>
          <w:p w14:paraId="0BEF6A17" w14:textId="5719E22B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  <w:r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>S</w:t>
            </w:r>
            <w:r w:rsidRPr="00782619"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>łownie</w:t>
            </w:r>
            <w:r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 xml:space="preserve"> cena brutto</w:t>
            </w:r>
          </w:p>
        </w:tc>
      </w:tr>
      <w:tr w:rsidR="0004599A" w:rsidRPr="00CC19C4" w14:paraId="25467485" w14:textId="77777777" w:rsidTr="0004599A">
        <w:trPr>
          <w:trHeight w:val="382"/>
        </w:trPr>
        <w:tc>
          <w:tcPr>
            <w:tcW w:w="2758" w:type="dxa"/>
            <w:shd w:val="clear" w:color="auto" w:fill="auto"/>
          </w:tcPr>
          <w:p w14:paraId="0C5FA112" w14:textId="48419916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021E7E">
              <w:rPr>
                <w:rFonts w:cs="Times New Roman"/>
                <w:sz w:val="24"/>
                <w:szCs w:val="24"/>
              </w:rPr>
              <w:lastRenderedPageBreak/>
              <w:t>Wykonanie projektu wykonawczego branży konstrukcyjnej wraz z zagospodarowaniem terenu, oraz wykonanie projektu wykonawczego branży sanitarnej, elektrycznej o ile jest to konieczne z punktu widzenia wykonawcy w celu poprawnego wykonania robót w tych branżach</w:t>
            </w:r>
          </w:p>
        </w:tc>
        <w:tc>
          <w:tcPr>
            <w:tcW w:w="1871" w:type="dxa"/>
            <w:shd w:val="clear" w:color="auto" w:fill="auto"/>
          </w:tcPr>
          <w:p w14:paraId="4BB2EA35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72CB8CB7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</w:tcPr>
          <w:p w14:paraId="29CFD5B6" w14:textId="3D72A909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</w:tr>
      <w:tr w:rsidR="0004599A" w:rsidRPr="00CC19C4" w14:paraId="319A8277" w14:textId="77777777" w:rsidTr="0004599A">
        <w:trPr>
          <w:trHeight w:val="382"/>
        </w:trPr>
        <w:tc>
          <w:tcPr>
            <w:tcW w:w="2758" w:type="dxa"/>
            <w:shd w:val="clear" w:color="auto" w:fill="auto"/>
          </w:tcPr>
          <w:p w14:paraId="1AF0DE25" w14:textId="4246040C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0D26C0">
              <w:rPr>
                <w:rFonts w:cs="Times New Roman"/>
                <w:sz w:val="24"/>
                <w:szCs w:val="24"/>
              </w:rPr>
              <w:t>Wykonanie prac budowlano – instalacyjnych wraz z zagospodarowaniem terenu</w:t>
            </w:r>
          </w:p>
        </w:tc>
        <w:tc>
          <w:tcPr>
            <w:tcW w:w="1871" w:type="dxa"/>
            <w:shd w:val="clear" w:color="auto" w:fill="auto"/>
          </w:tcPr>
          <w:p w14:paraId="25870464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5610C7A0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</w:tcPr>
          <w:p w14:paraId="47C026BA" w14:textId="05E24F81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</w:tr>
      <w:tr w:rsidR="0004599A" w:rsidRPr="00CC19C4" w14:paraId="26C41D1A" w14:textId="77777777" w:rsidTr="0004599A">
        <w:trPr>
          <w:trHeight w:val="382"/>
        </w:trPr>
        <w:tc>
          <w:tcPr>
            <w:tcW w:w="2758" w:type="dxa"/>
            <w:shd w:val="clear" w:color="auto" w:fill="auto"/>
          </w:tcPr>
          <w:p w14:paraId="3252690D" w14:textId="36C44BD6" w:rsidR="0004599A" w:rsidRPr="0053624C" w:rsidRDefault="0004599A" w:rsidP="005362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Times New Roman"/>
                <w:sz w:val="24"/>
                <w:szCs w:val="24"/>
              </w:rPr>
            </w:pPr>
            <w:r w:rsidRPr="0053624C">
              <w:rPr>
                <w:rFonts w:cs="Times New Roman"/>
                <w:sz w:val="24"/>
                <w:szCs w:val="24"/>
              </w:rPr>
              <w:t>Wykonanie dokumentacji powykonawczej</w:t>
            </w:r>
          </w:p>
        </w:tc>
        <w:tc>
          <w:tcPr>
            <w:tcW w:w="1871" w:type="dxa"/>
            <w:shd w:val="clear" w:color="auto" w:fill="auto"/>
          </w:tcPr>
          <w:p w14:paraId="1E94E101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127" w:type="dxa"/>
          </w:tcPr>
          <w:p w14:paraId="614BB540" w14:textId="77777777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2304" w:type="dxa"/>
          </w:tcPr>
          <w:p w14:paraId="5088AF91" w14:textId="5CC73511" w:rsidR="0004599A" w:rsidRPr="00CC19C4" w:rsidRDefault="0004599A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</w:tr>
    </w:tbl>
    <w:p w14:paraId="578CCB57" w14:textId="6F31C533" w:rsidR="00D54A4E" w:rsidRDefault="00D54A4E" w:rsidP="00224C8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6855DA7E" w14:textId="69F4BB98" w:rsidR="00D54A4E" w:rsidRDefault="00D54A4E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6CCDAEA0" w14:textId="29B12C5C" w:rsidR="002960BC" w:rsidRDefault="002960BC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0CFF7F32" w14:textId="77777777" w:rsidR="002960BC" w:rsidRPr="0034217C" w:rsidRDefault="002960BC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4B25BDDA" w14:textId="191AB9DD" w:rsidR="00430262" w:rsidRDefault="00430262" w:rsidP="00F224CF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>OKRES GWARANCJI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liczony w miesiącach:</w:t>
      </w:r>
    </w:p>
    <w:p w14:paraId="31591573" w14:textId="77777777" w:rsidR="00D54A4E" w:rsidRPr="0034217C" w:rsidRDefault="00D54A4E" w:rsidP="00D54A4E">
      <w:pPr>
        <w:suppressAutoHyphens/>
        <w:spacing w:after="0" w:line="240" w:lineRule="auto"/>
        <w:ind w:left="720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1"/>
        <w:gridCol w:w="2268"/>
        <w:gridCol w:w="4961"/>
      </w:tblGrid>
      <w:tr w:rsidR="00462A82" w:rsidRPr="0034217C" w14:paraId="01114671" w14:textId="77777777" w:rsidTr="00D54A4E">
        <w:trPr>
          <w:trHeight w:val="405"/>
        </w:trPr>
        <w:tc>
          <w:tcPr>
            <w:tcW w:w="2411" w:type="dxa"/>
            <w:shd w:val="clear" w:color="auto" w:fill="auto"/>
          </w:tcPr>
          <w:p w14:paraId="1BED478A" w14:textId="77DD7020" w:rsidR="00462A82" w:rsidRPr="0034217C" w:rsidRDefault="00462A82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14:paraId="6735BD82" w14:textId="210708C1" w:rsidR="00462A82" w:rsidRPr="0034217C" w:rsidRDefault="00462A82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  <w:r w:rsidRPr="0034217C"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>Okres</w:t>
            </w:r>
          </w:p>
        </w:tc>
        <w:tc>
          <w:tcPr>
            <w:tcW w:w="4961" w:type="dxa"/>
            <w:shd w:val="clear" w:color="auto" w:fill="auto"/>
          </w:tcPr>
          <w:p w14:paraId="78DE3E84" w14:textId="2F7E72CE" w:rsidR="00462A82" w:rsidRPr="0034217C" w:rsidRDefault="00462A82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r w:rsidRPr="0034217C">
              <w:rPr>
                <w:rFonts w:eastAsia="Times New Roman" w:cs="Calibri"/>
                <w:noProof/>
                <w:sz w:val="24"/>
                <w:szCs w:val="24"/>
                <w:lang w:eastAsia="ar-SA"/>
              </w:rPr>
              <w:t>Słownie</w:t>
            </w:r>
          </w:p>
        </w:tc>
      </w:tr>
      <w:tr w:rsidR="00462A82" w:rsidRPr="0034217C" w14:paraId="5B89B134" w14:textId="77777777" w:rsidTr="00D54A4E">
        <w:trPr>
          <w:trHeight w:val="405"/>
        </w:trPr>
        <w:tc>
          <w:tcPr>
            <w:tcW w:w="2411" w:type="dxa"/>
            <w:shd w:val="clear" w:color="auto" w:fill="auto"/>
          </w:tcPr>
          <w:p w14:paraId="64D82343" w14:textId="1FE97CC4" w:rsidR="00462A82" w:rsidRPr="0034217C" w:rsidRDefault="00A12132" w:rsidP="00C60F91">
            <w:pPr>
              <w:suppressAutoHyphens/>
              <w:spacing w:after="0" w:line="240" w:lineRule="auto"/>
              <w:rPr>
                <w:rFonts w:eastAsia="Times New Roman" w:cs="Calibri"/>
                <w:sz w:val="24"/>
                <w:szCs w:val="24"/>
                <w:lang w:eastAsia="ar-SA"/>
              </w:rPr>
            </w:pPr>
            <w:proofErr w:type="gramStart"/>
            <w:r>
              <w:rPr>
                <w:rFonts w:eastAsia="Times New Roman" w:cs="Calibri"/>
                <w:sz w:val="24"/>
                <w:szCs w:val="24"/>
                <w:lang w:eastAsia="ar-SA"/>
              </w:rPr>
              <w:t xml:space="preserve">Okres </w:t>
            </w:r>
            <w:r w:rsidRPr="0034217C">
              <w:rPr>
                <w:rFonts w:eastAsia="Times New Roman" w:cs="Calibri"/>
                <w:sz w:val="24"/>
                <w:szCs w:val="24"/>
                <w:lang w:eastAsia="ar-SA"/>
              </w:rPr>
              <w:t xml:space="preserve"> </w:t>
            </w:r>
            <w:r w:rsidR="00462A82" w:rsidRPr="0034217C">
              <w:rPr>
                <w:rFonts w:eastAsia="Times New Roman" w:cs="Calibri"/>
                <w:sz w:val="24"/>
                <w:szCs w:val="24"/>
                <w:lang w:eastAsia="ar-SA"/>
              </w:rPr>
              <w:t>gwarancji</w:t>
            </w:r>
            <w:proofErr w:type="gramEnd"/>
            <w:r>
              <w:rPr>
                <w:rFonts w:eastAsia="Times New Roman" w:cs="Calibri"/>
                <w:sz w:val="24"/>
                <w:szCs w:val="24"/>
                <w:lang w:eastAsia="ar-SA"/>
              </w:rPr>
              <w:t xml:space="preserve"> w miesiącach</w:t>
            </w:r>
            <w:r w:rsidR="0053624C">
              <w:rPr>
                <w:rFonts w:eastAsia="Times New Roman" w:cs="Calibri"/>
                <w:sz w:val="24"/>
                <w:szCs w:val="24"/>
                <w:lang w:eastAsia="ar-SA"/>
              </w:rPr>
              <w:t>*</w:t>
            </w:r>
          </w:p>
        </w:tc>
        <w:tc>
          <w:tcPr>
            <w:tcW w:w="2268" w:type="dxa"/>
          </w:tcPr>
          <w:p w14:paraId="52CDAD89" w14:textId="77777777" w:rsidR="00462A82" w:rsidRPr="0034217C" w:rsidRDefault="00462A82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  <w:tc>
          <w:tcPr>
            <w:tcW w:w="4961" w:type="dxa"/>
            <w:shd w:val="clear" w:color="auto" w:fill="auto"/>
          </w:tcPr>
          <w:p w14:paraId="378745B3" w14:textId="77777777" w:rsidR="00462A82" w:rsidRPr="0034217C" w:rsidRDefault="00462A82" w:rsidP="00C60F91">
            <w:pPr>
              <w:suppressAutoHyphens/>
              <w:spacing w:after="0" w:line="240" w:lineRule="auto"/>
              <w:rPr>
                <w:rFonts w:eastAsia="Times New Roman" w:cs="Calibri"/>
                <w:noProof/>
                <w:sz w:val="24"/>
                <w:szCs w:val="24"/>
                <w:lang w:eastAsia="ar-SA"/>
              </w:rPr>
            </w:pPr>
          </w:p>
        </w:tc>
      </w:tr>
    </w:tbl>
    <w:p w14:paraId="1C5C7937" w14:textId="5B6426EB" w:rsidR="0083068B" w:rsidRDefault="0053624C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>
        <w:rPr>
          <w:rFonts w:eastAsia="Times New Roman" w:cs="Calibri"/>
          <w:color w:val="000000"/>
          <w:sz w:val="24"/>
          <w:szCs w:val="24"/>
          <w:lang w:eastAsia="ar-SA"/>
        </w:rPr>
        <w:t xml:space="preserve">*Minimalny wymagany termin gwarancji wynosi 24 miesiące </w:t>
      </w:r>
    </w:p>
    <w:p w14:paraId="622615AF" w14:textId="2C35FCA9" w:rsidR="0053624C" w:rsidRDefault="0053624C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2E2A9977" w14:textId="77777777" w:rsidR="0053624C" w:rsidRPr="0053624C" w:rsidRDefault="0053624C" w:rsidP="00430262">
      <w:p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2CA1D78B" w14:textId="77777777" w:rsidR="00430262" w:rsidRPr="0034217C" w:rsidRDefault="00430262" w:rsidP="0083068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OŚWIADCZAMY, 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że zapoznaliśmy się z opisem zamówienia i nie wnosimy do niego zastrzeżeń oraz przyjmujemy warunki w nim zawarte i zobowiązujemy się, w przypadku wyboru naszej oferty, do zawarcia umowy zgodnej z niniejszą ofertą, w miejscu i terminie wskazanym przez Zamawiającego.</w:t>
      </w:r>
    </w:p>
    <w:p w14:paraId="57D6C8FF" w14:textId="450D01CC" w:rsidR="00430262" w:rsidRPr="0034217C" w:rsidRDefault="00430262" w:rsidP="0083068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UWAŻAMY SIĘ 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za związanych niniejszą ofertą do </w:t>
      </w:r>
      <w:r w:rsidRPr="0034217C">
        <w:rPr>
          <w:rFonts w:eastAsia="Times New Roman" w:cs="Calibri"/>
          <w:sz w:val="24"/>
          <w:szCs w:val="24"/>
          <w:lang w:eastAsia="ar-SA"/>
        </w:rPr>
        <w:t xml:space="preserve">dnia </w:t>
      </w:r>
      <w:r w:rsidRPr="00021E7E">
        <w:rPr>
          <w:rFonts w:eastAsia="Times New Roman" w:cs="Calibri"/>
          <w:sz w:val="24"/>
          <w:szCs w:val="24"/>
          <w:lang w:eastAsia="ar-SA"/>
        </w:rPr>
        <w:t>…………………….... (</w:t>
      </w:r>
      <w:r w:rsidRPr="00EF2FC8">
        <w:rPr>
          <w:rFonts w:eastAsia="Times New Roman" w:cs="Calibri"/>
          <w:sz w:val="24"/>
          <w:szCs w:val="24"/>
          <w:lang w:eastAsia="ar-SA"/>
        </w:rPr>
        <w:t xml:space="preserve">minimum </w:t>
      </w:r>
      <w:proofErr w:type="gramStart"/>
      <w:r w:rsidR="00021E7E" w:rsidRPr="00EF2FC8">
        <w:rPr>
          <w:rFonts w:eastAsia="Times New Roman" w:cs="Calibri"/>
          <w:sz w:val="24"/>
          <w:szCs w:val="24"/>
          <w:lang w:eastAsia="ar-SA"/>
        </w:rPr>
        <w:t xml:space="preserve">45  </w:t>
      </w:r>
      <w:r w:rsidRPr="0034217C">
        <w:rPr>
          <w:rFonts w:eastAsia="Times New Roman" w:cs="Calibri"/>
          <w:sz w:val="24"/>
          <w:szCs w:val="24"/>
          <w:lang w:eastAsia="ar-SA"/>
        </w:rPr>
        <w:t>dni</w:t>
      </w:r>
      <w:proofErr w:type="gramEnd"/>
      <w:r w:rsidR="00A12132">
        <w:rPr>
          <w:rFonts w:eastAsia="Times New Roman" w:cs="Calibri"/>
          <w:sz w:val="24"/>
          <w:szCs w:val="24"/>
          <w:lang w:eastAsia="ar-SA"/>
        </w:rPr>
        <w:t xml:space="preserve"> od terminu składania ofert</w:t>
      </w:r>
      <w:r w:rsidRPr="0034217C">
        <w:rPr>
          <w:rFonts w:eastAsia="Times New Roman" w:cs="Calibri"/>
          <w:sz w:val="24"/>
          <w:szCs w:val="24"/>
          <w:lang w:eastAsia="ar-SA"/>
        </w:rPr>
        <w:t>)</w:t>
      </w:r>
    </w:p>
    <w:p w14:paraId="65E9CA7E" w14:textId="77777777" w:rsidR="00430262" w:rsidRPr="0034217C" w:rsidRDefault="00430262" w:rsidP="0083068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OŚWIADCZAMY, 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że niniejsza oferta jest jawna, za wyjątkiem informacji zawartych na stronach </w:t>
      </w:r>
      <w:proofErr w:type="gramStart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…….</w:t>
      </w:r>
      <w:proofErr w:type="gramEnd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., które stanowią tajemnicę przedsiębiorstwa w rozumieniu przepisów ustawy o zwalczaniu nieuczciwej konkurencji i jako takie nie mogą być ogólnodostępne.</w:t>
      </w:r>
    </w:p>
    <w:p w14:paraId="550A42DA" w14:textId="77777777" w:rsidR="00430262" w:rsidRPr="0034217C" w:rsidRDefault="00430262" w:rsidP="0083068B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WSZELKĄ KORESPONDENCJĘ 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w sprawie niniejszego postępowania należy </w:t>
      </w:r>
      <w:proofErr w:type="gramStart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kierować  do</w:t>
      </w:r>
      <w:proofErr w:type="gramEnd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: </w:t>
      </w:r>
    </w:p>
    <w:p w14:paraId="05B38170" w14:textId="77777777" w:rsidR="00430262" w:rsidRPr="0034217C" w:rsidRDefault="00430262" w:rsidP="00430262">
      <w:pPr>
        <w:suppressAutoHyphens/>
        <w:spacing w:after="0" w:line="240" w:lineRule="auto"/>
        <w:ind w:left="426" w:firstLine="282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lastRenderedPageBreak/>
        <w:t>Imię i nazwisko ……………………………….</w:t>
      </w:r>
    </w:p>
    <w:p w14:paraId="527949CD" w14:textId="77777777" w:rsidR="00430262" w:rsidRPr="0034217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Adres: ………………………………………….</w:t>
      </w:r>
    </w:p>
    <w:p w14:paraId="12112C72" w14:textId="77777777" w:rsidR="00430262" w:rsidRPr="0034217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Telefon: …………………………………</w:t>
      </w:r>
      <w:proofErr w:type="gramStart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…….</w:t>
      </w:r>
      <w:proofErr w:type="gramEnd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.</w:t>
      </w:r>
    </w:p>
    <w:p w14:paraId="37E2C544" w14:textId="77777777" w:rsidR="00430262" w:rsidRPr="0034217C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Fax: …………………………………………….</w:t>
      </w:r>
    </w:p>
    <w:p w14:paraId="11B68FDB" w14:textId="72483B55" w:rsidR="00430262" w:rsidRDefault="00430262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Adres e-mail: ……………………………</w:t>
      </w:r>
      <w:proofErr w:type="gramStart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…….</w:t>
      </w:r>
      <w:proofErr w:type="gramEnd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.</w:t>
      </w:r>
    </w:p>
    <w:p w14:paraId="58190FC2" w14:textId="547E6443" w:rsidR="00021E7E" w:rsidRDefault="00021E7E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0FD92F91" w14:textId="77777777" w:rsidR="00021E7E" w:rsidRPr="0034217C" w:rsidRDefault="00021E7E" w:rsidP="00430262">
      <w:pPr>
        <w:tabs>
          <w:tab w:val="left" w:leader="dot" w:pos="9072"/>
        </w:tabs>
        <w:suppressAutoHyphens/>
        <w:spacing w:after="0" w:line="240" w:lineRule="auto"/>
        <w:ind w:firstLine="709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5238F0AC" w14:textId="6120F77D" w:rsidR="0083068B" w:rsidRPr="0034217C" w:rsidRDefault="00430262" w:rsidP="00462A82">
      <w:pPr>
        <w:numPr>
          <w:ilvl w:val="0"/>
          <w:numId w:val="17"/>
        </w:numPr>
        <w:suppressAutoHyphens/>
        <w:spacing w:after="0" w:line="240" w:lineRule="auto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b/>
          <w:color w:val="000000"/>
          <w:sz w:val="24"/>
          <w:szCs w:val="24"/>
          <w:lang w:eastAsia="ar-SA"/>
        </w:rPr>
        <w:t xml:space="preserve">OFERTĘ 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niniejszą składamy na ____ kolejno ponumerowanych </w:t>
      </w:r>
      <w:proofErr w:type="gramStart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stronach,</w:t>
      </w:r>
      <w:proofErr w:type="gramEnd"/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oraz dołączamy do niej następujące oświadczenia i dokumenty:</w:t>
      </w:r>
    </w:p>
    <w:p w14:paraId="48C35BA3" w14:textId="77777777" w:rsidR="00462A82" w:rsidRPr="0034217C" w:rsidRDefault="00462A82" w:rsidP="00462A82">
      <w:pPr>
        <w:suppressAutoHyphens/>
        <w:spacing w:after="0" w:line="240" w:lineRule="auto"/>
        <w:ind w:left="720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1FD6C512" w14:textId="77777777" w:rsidR="00430262" w:rsidRPr="0034217C" w:rsidRDefault="00430262" w:rsidP="00430262">
      <w:pPr>
        <w:suppressAutoHyphens/>
        <w:spacing w:after="0" w:line="240" w:lineRule="auto"/>
        <w:ind w:left="426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1) ………………………………………………….</w:t>
      </w:r>
    </w:p>
    <w:p w14:paraId="0D52FDB0" w14:textId="77777777" w:rsidR="00430262" w:rsidRPr="0034217C" w:rsidRDefault="00430262" w:rsidP="00430262">
      <w:pPr>
        <w:suppressAutoHyphens/>
        <w:spacing w:after="0" w:line="240" w:lineRule="auto"/>
        <w:ind w:left="426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2) ………………………………………………….</w:t>
      </w:r>
    </w:p>
    <w:p w14:paraId="72DD74CD" w14:textId="13C9191C" w:rsidR="00430262" w:rsidRPr="00415169" w:rsidRDefault="00430262" w:rsidP="00415169">
      <w:pPr>
        <w:suppressAutoHyphens/>
        <w:spacing w:after="0" w:line="240" w:lineRule="auto"/>
        <w:ind w:left="426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3) ………………………………………………….</w:t>
      </w:r>
    </w:p>
    <w:p w14:paraId="42FCAE81" w14:textId="49DB4032" w:rsidR="00462A82" w:rsidRPr="0034217C" w:rsidRDefault="00462A82" w:rsidP="00430262">
      <w:pPr>
        <w:suppressAutoHyphens/>
        <w:spacing w:after="0" w:line="240" w:lineRule="auto"/>
        <w:ind w:left="708"/>
        <w:jc w:val="both"/>
        <w:rPr>
          <w:rFonts w:eastAsia="Times New Roman" w:cs="Calibri"/>
          <w:sz w:val="24"/>
          <w:szCs w:val="24"/>
          <w:lang w:eastAsia="ar-SA"/>
        </w:rPr>
      </w:pPr>
    </w:p>
    <w:p w14:paraId="7B3A90CF" w14:textId="10D23C74" w:rsidR="00462A82" w:rsidRPr="0034217C" w:rsidRDefault="00462A82" w:rsidP="00430262">
      <w:pPr>
        <w:suppressAutoHyphens/>
        <w:spacing w:after="0" w:line="240" w:lineRule="auto"/>
        <w:ind w:left="708"/>
        <w:jc w:val="both"/>
        <w:rPr>
          <w:rFonts w:eastAsia="Times New Roman" w:cs="Calibri"/>
          <w:sz w:val="24"/>
          <w:szCs w:val="24"/>
          <w:lang w:eastAsia="ar-SA"/>
        </w:rPr>
      </w:pPr>
    </w:p>
    <w:p w14:paraId="472EDF06" w14:textId="77777777" w:rsidR="00462A82" w:rsidRPr="0034217C" w:rsidRDefault="00462A82" w:rsidP="00430262">
      <w:pPr>
        <w:suppressAutoHyphens/>
        <w:spacing w:after="0" w:line="240" w:lineRule="auto"/>
        <w:ind w:left="708"/>
        <w:jc w:val="both"/>
        <w:rPr>
          <w:rFonts w:eastAsia="Times New Roman" w:cs="Calibri"/>
          <w:sz w:val="24"/>
          <w:szCs w:val="24"/>
          <w:lang w:eastAsia="ar-SA"/>
        </w:rPr>
      </w:pPr>
    </w:p>
    <w:p w14:paraId="41FE3065" w14:textId="3AAA3BAD" w:rsidR="00430262" w:rsidRPr="0034217C" w:rsidRDefault="00430262" w:rsidP="00462A82">
      <w:pPr>
        <w:suppressAutoHyphens/>
        <w:spacing w:after="0" w:line="240" w:lineRule="auto"/>
        <w:jc w:val="both"/>
        <w:rPr>
          <w:rFonts w:eastAsia="Times New Roman" w:cs="Calibri"/>
          <w:i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>__________________, dnia ___ ___ 20</w:t>
      </w:r>
      <w:r w:rsidR="0083068B" w:rsidRPr="0034217C">
        <w:rPr>
          <w:rFonts w:eastAsia="Times New Roman" w:cs="Calibri"/>
          <w:color w:val="000000"/>
          <w:sz w:val="24"/>
          <w:szCs w:val="24"/>
          <w:lang w:eastAsia="ar-SA"/>
        </w:rPr>
        <w:t>2</w:t>
      </w:r>
      <w:r w:rsidR="0053624C">
        <w:rPr>
          <w:rFonts w:eastAsia="Times New Roman" w:cs="Calibri"/>
          <w:color w:val="000000"/>
          <w:sz w:val="24"/>
          <w:szCs w:val="24"/>
          <w:lang w:eastAsia="ar-SA"/>
        </w:rPr>
        <w:t>1</w:t>
      </w:r>
      <w:r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roku</w:t>
      </w:r>
      <w:r w:rsidR="00462A82" w:rsidRPr="0034217C">
        <w:rPr>
          <w:rFonts w:eastAsia="Times New Roman" w:cs="Calibri"/>
          <w:color w:val="000000"/>
          <w:sz w:val="24"/>
          <w:szCs w:val="24"/>
          <w:lang w:eastAsia="ar-SA"/>
        </w:rPr>
        <w:t xml:space="preserve">           </w:t>
      </w:r>
      <w:r w:rsidRPr="0034217C">
        <w:rPr>
          <w:rFonts w:eastAsia="Times New Roman" w:cs="Calibri"/>
          <w:i/>
          <w:color w:val="000000"/>
          <w:sz w:val="24"/>
          <w:szCs w:val="24"/>
          <w:lang w:eastAsia="ar-SA"/>
        </w:rPr>
        <w:t>________________________________</w:t>
      </w:r>
    </w:p>
    <w:p w14:paraId="4F935B12" w14:textId="77777777" w:rsidR="00430262" w:rsidRPr="0034217C" w:rsidRDefault="00430262" w:rsidP="00430262">
      <w:pPr>
        <w:suppressAutoHyphens/>
        <w:spacing w:after="0" w:line="240" w:lineRule="auto"/>
        <w:ind w:firstLine="5580"/>
        <w:jc w:val="both"/>
        <w:rPr>
          <w:rFonts w:eastAsia="Times New Roman" w:cs="Calibri"/>
          <w:i/>
          <w:color w:val="000000"/>
          <w:sz w:val="24"/>
          <w:szCs w:val="24"/>
          <w:lang w:eastAsia="ar-SA"/>
        </w:rPr>
      </w:pPr>
      <w:r w:rsidRPr="0034217C">
        <w:rPr>
          <w:rFonts w:eastAsia="Times New Roman" w:cs="Calibri"/>
          <w:i/>
          <w:color w:val="000000"/>
          <w:sz w:val="24"/>
          <w:szCs w:val="24"/>
          <w:lang w:eastAsia="ar-SA"/>
        </w:rPr>
        <w:t>(pieczęć i podpis Oferenta)</w:t>
      </w:r>
    </w:p>
    <w:p w14:paraId="1F4BEC5B" w14:textId="77777777" w:rsidR="00146ADB" w:rsidRPr="0034217C" w:rsidRDefault="00146ADB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0A4338C9" w14:textId="77777777" w:rsidR="00A12132" w:rsidRDefault="00A12132">
      <w:pPr>
        <w:rPr>
          <w:rFonts w:eastAsia="Times New Roman" w:cs="Calibri"/>
          <w:b/>
          <w:sz w:val="24"/>
          <w:szCs w:val="24"/>
          <w:lang w:eastAsia="ar-SA"/>
        </w:rPr>
      </w:pPr>
      <w:r>
        <w:rPr>
          <w:rFonts w:eastAsia="Times New Roman" w:cs="Calibri"/>
          <w:b/>
          <w:sz w:val="24"/>
          <w:szCs w:val="24"/>
          <w:lang w:eastAsia="ar-SA"/>
        </w:rPr>
        <w:br w:type="page"/>
      </w:r>
    </w:p>
    <w:p w14:paraId="04B37D7A" w14:textId="1CABEA2B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34217C">
        <w:rPr>
          <w:rFonts w:eastAsia="Times New Roman" w:cs="Calibri"/>
          <w:b/>
          <w:sz w:val="24"/>
          <w:szCs w:val="24"/>
          <w:lang w:eastAsia="ar-SA"/>
        </w:rPr>
        <w:lastRenderedPageBreak/>
        <w:t>Załącznik nr 2 – Oświadczenie o braku powiązań pomiędzy podmiotami współpracującymi</w:t>
      </w:r>
    </w:p>
    <w:p w14:paraId="74E1676A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06495342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460BC74B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4CE96A8D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31A9890D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4FFB8BCB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……………………………….</w:t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  <w:t>……………………………….</w:t>
      </w:r>
    </w:p>
    <w:p w14:paraId="002EBCF2" w14:textId="77777777" w:rsidR="00430262" w:rsidRPr="0034217C" w:rsidRDefault="00430262" w:rsidP="00430262">
      <w:pPr>
        <w:tabs>
          <w:tab w:val="left" w:pos="600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Pieczątka Oferenta</w:t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  <w:t>(miejscowość i data)</w:t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  <w:r w:rsidRPr="0034217C">
        <w:rPr>
          <w:rFonts w:eastAsia="Times New Roman" w:cs="Calibri"/>
          <w:sz w:val="24"/>
          <w:szCs w:val="24"/>
          <w:lang w:eastAsia="ar-SA"/>
        </w:rPr>
        <w:tab/>
      </w:r>
    </w:p>
    <w:p w14:paraId="1C134D5C" w14:textId="77777777" w:rsidR="00430262" w:rsidRPr="0034217C" w:rsidRDefault="00430262" w:rsidP="00430262">
      <w:pPr>
        <w:tabs>
          <w:tab w:val="left" w:pos="6480"/>
        </w:tabs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ab/>
      </w:r>
    </w:p>
    <w:p w14:paraId="2B8B73CD" w14:textId="77777777" w:rsidR="00430262" w:rsidRPr="0034217C" w:rsidRDefault="00430262" w:rsidP="00430262">
      <w:pPr>
        <w:suppressAutoHyphens/>
        <w:spacing w:after="0" w:line="240" w:lineRule="auto"/>
        <w:rPr>
          <w:rFonts w:eastAsia="Times New Roman" w:cs="Calibri"/>
          <w:b/>
          <w:sz w:val="24"/>
          <w:szCs w:val="24"/>
          <w:lang w:eastAsia="ar-SA"/>
        </w:rPr>
      </w:pPr>
    </w:p>
    <w:p w14:paraId="1FE65C3C" w14:textId="77777777" w:rsidR="00430262" w:rsidRPr="0034217C" w:rsidRDefault="00430262" w:rsidP="00430262">
      <w:pPr>
        <w:suppressAutoHyphens/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ar-SA"/>
        </w:rPr>
      </w:pPr>
    </w:p>
    <w:p w14:paraId="636D3EB0" w14:textId="77777777" w:rsidR="00430262" w:rsidRPr="0034217C" w:rsidRDefault="00430262" w:rsidP="00430262">
      <w:pPr>
        <w:pStyle w:val="Nagwek"/>
        <w:jc w:val="center"/>
        <w:rPr>
          <w:rFonts w:cs="Calibri"/>
          <w:color w:val="FF0000"/>
          <w:sz w:val="24"/>
          <w:szCs w:val="24"/>
        </w:rPr>
      </w:pPr>
      <w:r w:rsidRPr="0034217C">
        <w:rPr>
          <w:rFonts w:eastAsia="Times New Roman" w:cs="Calibri"/>
          <w:b/>
          <w:sz w:val="24"/>
          <w:szCs w:val="24"/>
          <w:lang w:eastAsia="ar-SA"/>
        </w:rPr>
        <w:t>OŚWIADCZENIE O BRAKU POWIĄZANIA POMIĘDZY PODMIOTAMI WSPÓŁPRACUJĄCYMI</w:t>
      </w:r>
    </w:p>
    <w:p w14:paraId="710ADE6B" w14:textId="77777777" w:rsidR="00430262" w:rsidRPr="0034217C" w:rsidRDefault="00430262" w:rsidP="00430262">
      <w:pPr>
        <w:suppressAutoHyphens/>
        <w:autoSpaceDE w:val="0"/>
        <w:spacing w:after="0" w:line="240" w:lineRule="auto"/>
        <w:ind w:left="720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4903B212" w14:textId="77777777" w:rsidR="00430262" w:rsidRPr="0034217C" w:rsidRDefault="00430262" w:rsidP="00430262">
      <w:pPr>
        <w:suppressAutoHyphens/>
        <w:autoSpaceDE w:val="0"/>
        <w:spacing w:after="0" w:line="240" w:lineRule="auto"/>
        <w:ind w:left="720"/>
        <w:jc w:val="both"/>
        <w:rPr>
          <w:rFonts w:eastAsia="Times New Roman" w:cs="Calibri"/>
          <w:color w:val="000000"/>
          <w:sz w:val="24"/>
          <w:szCs w:val="24"/>
          <w:lang w:eastAsia="ar-SA"/>
        </w:rPr>
      </w:pPr>
    </w:p>
    <w:p w14:paraId="2DD3387A" w14:textId="77777777" w:rsidR="00430262" w:rsidRPr="0034217C" w:rsidRDefault="00430262" w:rsidP="00430262">
      <w:pPr>
        <w:suppressAutoHyphens/>
        <w:spacing w:after="0" w:line="240" w:lineRule="auto"/>
        <w:ind w:firstLine="708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Oświadczam, iż podmiot składający ofertę nie jest powiązany osobowo lub kapitałowo z Zamawiającym. Przez powiązania kapitałowe lub osobowe rozumie się wzajemne powiązania między zamawiającym lub osobami upoważnionymi do zaciągania zobowiązań w imieniu zamawiającym lub osobami wykonującymi w imieniu zamawiającego czynności związane z przygotowaniem i przeprowadzeniem procedury wyboru wykonawcy a wykonawcą, polegające w szczególności na:</w:t>
      </w:r>
    </w:p>
    <w:p w14:paraId="1B2A754B" w14:textId="77777777" w:rsidR="00430262" w:rsidRPr="0034217C" w:rsidRDefault="00430262" w:rsidP="000766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uczestniczeniu w spółce jako wspólnik spółki cywilnej lub spółki osobowej,</w:t>
      </w:r>
    </w:p>
    <w:p w14:paraId="46E270F9" w14:textId="2E1866A7" w:rsidR="00430262" w:rsidRPr="0034217C" w:rsidRDefault="00430262" w:rsidP="000766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posiadaniu co</w:t>
      </w:r>
      <w:r w:rsidR="00EF2FC8">
        <w:rPr>
          <w:rFonts w:eastAsia="Times New Roman" w:cs="Calibri"/>
          <w:sz w:val="24"/>
          <w:szCs w:val="24"/>
          <w:lang w:eastAsia="ar-SA"/>
        </w:rPr>
        <w:t xml:space="preserve"> </w:t>
      </w:r>
      <w:proofErr w:type="gramStart"/>
      <w:r w:rsidRPr="0034217C">
        <w:rPr>
          <w:rFonts w:eastAsia="Times New Roman" w:cs="Calibri"/>
          <w:sz w:val="24"/>
          <w:szCs w:val="24"/>
          <w:lang w:eastAsia="ar-SA"/>
        </w:rPr>
        <w:t>najmniej  10</w:t>
      </w:r>
      <w:proofErr w:type="gramEnd"/>
      <w:r w:rsidRPr="0034217C">
        <w:rPr>
          <w:rFonts w:eastAsia="Times New Roman" w:cs="Calibri"/>
          <w:sz w:val="24"/>
          <w:szCs w:val="24"/>
          <w:lang w:eastAsia="ar-SA"/>
        </w:rPr>
        <w:t xml:space="preserve"> % udziałów lub akcji,</w:t>
      </w:r>
    </w:p>
    <w:p w14:paraId="7814D92B" w14:textId="77777777" w:rsidR="00430262" w:rsidRPr="0034217C" w:rsidRDefault="00430262" w:rsidP="000766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pełnieniu funkcji członka organu nadzorczego lub zarządzającego, prokurenta, pełnomocnika,</w:t>
      </w:r>
    </w:p>
    <w:p w14:paraId="52DC4938" w14:textId="77777777" w:rsidR="00430262" w:rsidRPr="0034217C" w:rsidRDefault="00430262" w:rsidP="00076626">
      <w:pPr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 w:cs="Calibri"/>
          <w:sz w:val="24"/>
          <w:szCs w:val="24"/>
          <w:lang w:eastAsia="ar-SA"/>
        </w:rPr>
      </w:pPr>
      <w:r w:rsidRPr="0034217C">
        <w:rPr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7F1DA42" w14:textId="77777777" w:rsidR="00430262" w:rsidRPr="0034217C" w:rsidRDefault="00430262" w:rsidP="00430262">
      <w:pPr>
        <w:suppressAutoHyphens/>
        <w:spacing w:after="0" w:line="240" w:lineRule="auto"/>
        <w:ind w:left="720"/>
        <w:jc w:val="both"/>
        <w:rPr>
          <w:rFonts w:eastAsia="Times New Roman" w:cs="Calibri"/>
          <w:sz w:val="24"/>
          <w:szCs w:val="24"/>
          <w:lang w:eastAsia="ar-SA"/>
        </w:rPr>
      </w:pPr>
    </w:p>
    <w:p w14:paraId="444F0BEA" w14:textId="77777777" w:rsidR="00430262" w:rsidRPr="0034217C" w:rsidRDefault="00430262" w:rsidP="00430262">
      <w:pPr>
        <w:spacing w:after="60" w:line="240" w:lineRule="auto"/>
        <w:jc w:val="both"/>
        <w:rPr>
          <w:rFonts w:cs="Calibri"/>
          <w:bCs/>
          <w:sz w:val="24"/>
          <w:szCs w:val="24"/>
        </w:rPr>
      </w:pPr>
      <w:r w:rsidRPr="0034217C">
        <w:rPr>
          <w:rFonts w:cs="Calibri"/>
          <w:bCs/>
          <w:sz w:val="24"/>
          <w:szCs w:val="24"/>
        </w:rPr>
        <w:t>Pomiędzy Zamawiającym a Oferentem nie istnieją wymienione powyżej powiązania.</w:t>
      </w:r>
    </w:p>
    <w:p w14:paraId="2788E61A" w14:textId="77777777" w:rsidR="00430262" w:rsidRPr="0034217C" w:rsidRDefault="00430262" w:rsidP="00430262">
      <w:pPr>
        <w:spacing w:after="60" w:line="240" w:lineRule="auto"/>
        <w:jc w:val="both"/>
        <w:rPr>
          <w:rFonts w:cs="Calibri"/>
          <w:bCs/>
          <w:sz w:val="24"/>
          <w:szCs w:val="24"/>
        </w:rPr>
      </w:pPr>
    </w:p>
    <w:p w14:paraId="49F041F8" w14:textId="77777777" w:rsidR="00430262" w:rsidRPr="0034217C" w:rsidRDefault="00430262" w:rsidP="00430262">
      <w:pPr>
        <w:spacing w:after="60" w:line="240" w:lineRule="auto"/>
        <w:jc w:val="both"/>
        <w:rPr>
          <w:rFonts w:cs="Calibri"/>
          <w:bCs/>
          <w:sz w:val="24"/>
          <w:szCs w:val="24"/>
        </w:rPr>
      </w:pPr>
    </w:p>
    <w:p w14:paraId="211FAEB9" w14:textId="77777777" w:rsidR="00430262" w:rsidRPr="0034217C" w:rsidRDefault="00430262" w:rsidP="00430262">
      <w:pPr>
        <w:spacing w:after="60" w:line="240" w:lineRule="auto"/>
        <w:ind w:left="6372"/>
        <w:rPr>
          <w:rFonts w:cs="Calibri"/>
          <w:sz w:val="24"/>
          <w:szCs w:val="24"/>
        </w:rPr>
      </w:pPr>
      <w:r w:rsidRPr="0034217C">
        <w:rPr>
          <w:rFonts w:eastAsia="Times New Roman" w:cs="Calibri"/>
          <w:sz w:val="24"/>
          <w:szCs w:val="24"/>
          <w:lang w:eastAsia="ar-SA"/>
        </w:rPr>
        <w:t>……………………………….</w:t>
      </w:r>
    </w:p>
    <w:p w14:paraId="577EAAB3" w14:textId="77777777" w:rsidR="00430262" w:rsidRPr="0034217C" w:rsidRDefault="00430262" w:rsidP="00430262">
      <w:pPr>
        <w:spacing w:after="60" w:line="240" w:lineRule="auto"/>
        <w:rPr>
          <w:rFonts w:cs="Calibri"/>
          <w:sz w:val="24"/>
          <w:szCs w:val="24"/>
        </w:rPr>
      </w:pP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</w:r>
      <w:r w:rsidRPr="0034217C">
        <w:rPr>
          <w:rFonts w:cs="Calibri"/>
          <w:sz w:val="24"/>
          <w:szCs w:val="24"/>
        </w:rPr>
        <w:tab/>
        <w:t>Podpis</w:t>
      </w:r>
    </w:p>
    <w:p w14:paraId="31677769" w14:textId="77777777" w:rsidR="00430262" w:rsidRPr="0034217C" w:rsidRDefault="00430262" w:rsidP="00430262">
      <w:pPr>
        <w:spacing w:after="60" w:line="240" w:lineRule="auto"/>
        <w:rPr>
          <w:sz w:val="24"/>
          <w:szCs w:val="24"/>
        </w:rPr>
      </w:pPr>
    </w:p>
    <w:p w14:paraId="695CBD93" w14:textId="77777777" w:rsidR="00430262" w:rsidRPr="0034217C" w:rsidRDefault="00430262" w:rsidP="00430262">
      <w:pPr>
        <w:spacing w:after="0" w:line="240" w:lineRule="auto"/>
        <w:rPr>
          <w:rFonts w:cs="Times New Roman"/>
          <w:sz w:val="24"/>
          <w:szCs w:val="24"/>
        </w:rPr>
      </w:pPr>
    </w:p>
    <w:p w14:paraId="779E7DA6" w14:textId="52583DE4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46A856D0" w14:textId="431753D0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70F71BC4" w14:textId="52F119CD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0677A106" w14:textId="36690499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75E23BDE" w14:textId="031FAF22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718E6C03" w14:textId="7FD2A5ED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4F346929" w14:textId="1E4B3EE7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47B8ED0C" w14:textId="1C6AC9FE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47D3C693" w14:textId="2275E32D" w:rsidR="00146ADB" w:rsidRPr="0034217C" w:rsidRDefault="00146ADB" w:rsidP="00CC19C4">
      <w:pPr>
        <w:suppressAutoHyphens/>
        <w:spacing w:after="0" w:line="240" w:lineRule="auto"/>
        <w:rPr>
          <w:rFonts w:eastAsia="Times New Roman" w:cs="Calibri"/>
          <w:b/>
          <w:lang w:eastAsia="ar-SA"/>
        </w:rPr>
      </w:pPr>
    </w:p>
    <w:p w14:paraId="020F84FB" w14:textId="793C3020" w:rsidR="00146ADB" w:rsidRPr="0053624C" w:rsidRDefault="00146ADB" w:rsidP="0053624C">
      <w:pPr>
        <w:spacing w:after="101"/>
        <w:ind w:left="321" w:right="419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EF2FC8">
        <w:rPr>
          <w:rFonts w:eastAsia="Century Gothic" w:cstheme="minorHAnsi"/>
          <w:b/>
          <w:color w:val="000000"/>
          <w:sz w:val="24"/>
          <w:szCs w:val="24"/>
        </w:rPr>
        <w:lastRenderedPageBreak/>
        <w:t>Załącznik nr 3 - Klauzula poufności informacji</w:t>
      </w:r>
    </w:p>
    <w:p w14:paraId="286D4CAE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04236B3C" w14:textId="77777777" w:rsidR="00146ADB" w:rsidRPr="0053624C" w:rsidRDefault="00146ADB" w:rsidP="0053624C">
      <w:pPr>
        <w:spacing w:after="101"/>
        <w:ind w:left="321" w:right="419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53624C">
        <w:rPr>
          <w:rFonts w:eastAsia="Century Gothic" w:cstheme="minorHAnsi"/>
          <w:b/>
          <w:color w:val="000000"/>
          <w:sz w:val="24"/>
          <w:szCs w:val="24"/>
        </w:rPr>
        <w:t>§ 1</w:t>
      </w:r>
    </w:p>
    <w:p w14:paraId="5DD593DE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1. Strony zobowiązują się:  </w:t>
      </w:r>
    </w:p>
    <w:p w14:paraId="659698E4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1)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do zachowania w ścisłej tajemnicy oraz do </w:t>
      </w:r>
      <w:proofErr w:type="gramStart"/>
      <w:r w:rsidRPr="0053624C">
        <w:rPr>
          <w:rFonts w:eastAsia="Century Gothic" w:cstheme="minorHAnsi"/>
          <w:color w:val="000000"/>
          <w:sz w:val="24"/>
          <w:szCs w:val="24"/>
        </w:rPr>
        <w:t>nie przekazywania</w:t>
      </w:r>
      <w:proofErr w:type="gramEnd"/>
      <w:r w:rsidRPr="0053624C">
        <w:rPr>
          <w:rFonts w:eastAsia="Century Gothic" w:cstheme="minorHAnsi"/>
          <w:color w:val="000000"/>
          <w:sz w:val="24"/>
          <w:szCs w:val="24"/>
        </w:rPr>
        <w:t xml:space="preserve">, nie ujawniania i niewykorzystywania informacji stanowiących tajemnicę przedsiębiorstwa drugiej Strony, a także wszelkich poufnych informacji i faktów, o których dowiedzą się w trakcie wzajemnej współpracy lub przy okazji współpracy, w związku z przygotowaniem oferty, niezależnie od formy przekazania / pozyskania tych informacji i ich źródła. Dotyczy to w szczególności nie przekazywania, nie ujawniania i niewykorzystywania informacji oraz dokumentacji określonej w załączonej „DEKLARACJI w zakresie poufności informacji”, stanowiących tajemnicę przedsiębiorstwa w rozumieniu art. 11 ust. 4 ustawy z dnia 16 kwietnia 1993 r. o zwalczaniu nieuczciwej </w:t>
      </w:r>
      <w:proofErr w:type="gramStart"/>
      <w:r w:rsidRPr="0053624C">
        <w:rPr>
          <w:rFonts w:eastAsia="Century Gothic" w:cstheme="minorHAnsi"/>
          <w:color w:val="000000"/>
          <w:sz w:val="24"/>
          <w:szCs w:val="24"/>
        </w:rPr>
        <w:t>konkurencji;  wykorzystywać</w:t>
      </w:r>
      <w:proofErr w:type="gramEnd"/>
      <w:r w:rsidRPr="0053624C">
        <w:rPr>
          <w:rFonts w:eastAsia="Century Gothic" w:cstheme="minorHAnsi"/>
          <w:color w:val="000000"/>
          <w:sz w:val="24"/>
          <w:szCs w:val="24"/>
        </w:rPr>
        <w:t xml:space="preserve"> informacje, o których mowa w pkt 1 jedynie w celach określonych ustaleniami przez Strony w związku z przygotowaniem oferty.  </w:t>
      </w:r>
    </w:p>
    <w:p w14:paraId="5D745C96" w14:textId="77777777" w:rsidR="00146ADB" w:rsidRPr="0053624C" w:rsidRDefault="00146ADB" w:rsidP="0053624C">
      <w:pPr>
        <w:spacing w:after="1"/>
        <w:ind w:left="969" w:firstLine="447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Dopuszcza się przekazanie dokumentacji na cele wyceny oraz wykonywania prac i usług przez podwykonawców Strony w zakresie niezbędnym do należytego wykonania robot. Warunkiem koniecznym do w/w przekazania dokumentacji jest podpisana deklaracja Strony z Podwykonawcą, któremu udostępnia się dokumentację.</w:t>
      </w:r>
    </w:p>
    <w:p w14:paraId="5410C6B3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2)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podjąć wszelkie niezbędne kroki dla zapewnienia, że żadna z osób otrzymujących informacje nie ujawni tych informacji, ani ich źródła zarówno w całości, jak i części, osobom trzecim bez uzyskania uprzedniego wyraźnego upoważnienia na piśmie od Strony, której informacja lub źródło dotyczy. Strona, która przekazuje informacje drugiej Strony, odpowiada za osoby, którym te informacje zostają udostępnione/przekazane jak za własne działanie lub zaniechanie, w szczególności ponosi odpowiedzialność za zachowanie przestrzegania postanowień pkt 1 i 2;   ujawniać informacje, o których mowa w pkt 1 jedynie tym pracownikom, współpracownikom i doradcom Stron, którym będą one niezbędne do wykonania powierzonych im czynności i tylko w zakresie, w jakim odbiorca informacji musi mieć do nich dostęp dla celów określonych w pkt 2. </w:t>
      </w:r>
    </w:p>
    <w:p w14:paraId="22A3A38F" w14:textId="77777777" w:rsidR="00146ADB" w:rsidRPr="0053624C" w:rsidRDefault="00146ADB" w:rsidP="0053624C">
      <w:pPr>
        <w:spacing w:after="160"/>
        <w:ind w:left="426" w:hanging="426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2.</w:t>
      </w:r>
      <w:r w:rsidRPr="0053624C">
        <w:rPr>
          <w:rFonts w:eastAsia="Calibri" w:cstheme="minorHAnsi"/>
          <w:sz w:val="24"/>
          <w:szCs w:val="24"/>
        </w:rPr>
        <w:tab/>
        <w:t xml:space="preserve">Postanowienia ust. 1 nie będą miały zastosowania do tych informacji uzyskanych od drugiej Strony, które:  </w:t>
      </w:r>
    </w:p>
    <w:p w14:paraId="7AC67951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1)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są opublikowane, powszechnie znane lub urzędowo podane do publicznej wiadomości;  </w:t>
      </w:r>
    </w:p>
    <w:p w14:paraId="2B29067F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lastRenderedPageBreak/>
        <w:t>2)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są znane danej Stronie przed przystąpieniem do czynności związanych z przygotowaniem oferty lub zostały uzyskane od osoby trzeciej zgodnie z prawem, bez ograniczeń do ich ujawniania;  </w:t>
      </w:r>
    </w:p>
    <w:p w14:paraId="5FEB0988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3)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zostaną ujawnione przez jedną ze Stron za uprzednią pisemną zgodą drugiej </w:t>
      </w:r>
    </w:p>
    <w:p w14:paraId="56D9869D" w14:textId="77777777" w:rsidR="00146ADB" w:rsidRPr="0053624C" w:rsidRDefault="00146ADB" w:rsidP="0053624C">
      <w:pPr>
        <w:spacing w:after="1"/>
        <w:ind w:left="969" w:firstLine="24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 xml:space="preserve">Strony;  </w:t>
      </w:r>
    </w:p>
    <w:p w14:paraId="720E1790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4)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zostaną ujawnione przez jedną ze Stron ze względu na obowiązujące wymogi prawa lub zgodnie z prawomocnym orzeczeniem sądu lub prawomocną decyzją administracyjną z zastrzeżeniem, </w:t>
      </w:r>
      <w:proofErr w:type="gramStart"/>
      <w:r w:rsidRPr="0053624C">
        <w:rPr>
          <w:rFonts w:eastAsia="Century Gothic" w:cstheme="minorHAnsi"/>
          <w:color w:val="000000"/>
          <w:sz w:val="24"/>
          <w:szCs w:val="24"/>
        </w:rPr>
        <w:t>ze</w:t>
      </w:r>
      <w:proofErr w:type="gramEnd"/>
      <w:r w:rsidRPr="0053624C">
        <w:rPr>
          <w:rFonts w:eastAsia="Century Gothic" w:cstheme="minorHAnsi"/>
          <w:color w:val="000000"/>
          <w:sz w:val="24"/>
          <w:szCs w:val="24"/>
        </w:rPr>
        <w:t xml:space="preserve"> podjęte zostały rozsądne i zgodne z prawem kroki zmierzające do zachowania poufności takich informacji;  </w:t>
      </w:r>
    </w:p>
    <w:p w14:paraId="21AAEA0C" w14:textId="77777777" w:rsidR="00146ADB" w:rsidRPr="0053624C" w:rsidRDefault="00146ADB" w:rsidP="0053624C">
      <w:pPr>
        <w:spacing w:after="1"/>
        <w:ind w:left="969" w:hanging="463"/>
        <w:jc w:val="both"/>
        <w:rPr>
          <w:rFonts w:eastAsia="Century Gothic" w:cstheme="minorHAnsi"/>
          <w:color w:val="000000"/>
          <w:sz w:val="24"/>
          <w:szCs w:val="24"/>
        </w:rPr>
      </w:pPr>
      <w:r w:rsidRPr="0053624C">
        <w:rPr>
          <w:rFonts w:eastAsia="Century Gothic" w:cstheme="minorHAnsi"/>
          <w:color w:val="000000"/>
          <w:sz w:val="24"/>
          <w:szCs w:val="24"/>
        </w:rPr>
        <w:t>5)</w:t>
      </w:r>
      <w:r w:rsidRPr="0053624C">
        <w:rPr>
          <w:rFonts w:eastAsia="Century Gothic" w:cstheme="minorHAnsi"/>
          <w:color w:val="000000"/>
          <w:sz w:val="24"/>
          <w:szCs w:val="24"/>
        </w:rPr>
        <w:tab/>
        <w:t xml:space="preserve">zostały uzyskane przez daną Stronę niezależnie od czynności związanych z przygotowaniem oferty.  </w:t>
      </w:r>
    </w:p>
    <w:p w14:paraId="34E19637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 </w:t>
      </w:r>
    </w:p>
    <w:p w14:paraId="4D4C9D3D" w14:textId="77777777" w:rsidR="00146ADB" w:rsidRPr="0053624C" w:rsidRDefault="00146ADB" w:rsidP="0053624C">
      <w:pPr>
        <w:spacing w:after="101"/>
        <w:ind w:left="321" w:right="419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53624C">
        <w:rPr>
          <w:rFonts w:eastAsia="Century Gothic" w:cstheme="minorHAnsi"/>
          <w:b/>
          <w:color w:val="000000"/>
          <w:sz w:val="24"/>
          <w:szCs w:val="24"/>
        </w:rPr>
        <w:t>§ 2</w:t>
      </w:r>
    </w:p>
    <w:p w14:paraId="0F38FE29" w14:textId="77777777" w:rsidR="00146ADB" w:rsidRPr="0053624C" w:rsidRDefault="00146ADB" w:rsidP="0053624C">
      <w:pPr>
        <w:spacing w:after="48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Czas trwania obowiązku zachowania w tajemnicy informacji o których mowa w § 1 ust. 1 obowiązuje również po zakończeniu procedury związanej z przygotowaniem oferty w okresie gwarancji i serwisowania, jednak nie dłużej niż trzy lata.</w:t>
      </w:r>
    </w:p>
    <w:p w14:paraId="187B2BEF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</w:t>
      </w:r>
    </w:p>
    <w:p w14:paraId="48513CC7" w14:textId="77777777" w:rsidR="00146ADB" w:rsidRPr="0053624C" w:rsidRDefault="00146ADB" w:rsidP="0053624C">
      <w:pPr>
        <w:spacing w:after="100" w:afterAutospacing="1"/>
        <w:ind w:left="321" w:right="419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53624C">
        <w:rPr>
          <w:rFonts w:eastAsia="Century Gothic" w:cstheme="minorHAnsi"/>
          <w:b/>
          <w:color w:val="000000"/>
          <w:sz w:val="24"/>
          <w:szCs w:val="24"/>
        </w:rPr>
        <w:t>§ 3</w:t>
      </w:r>
    </w:p>
    <w:p w14:paraId="6F9566AC" w14:textId="77777777" w:rsidR="00146ADB" w:rsidRPr="0053624C" w:rsidRDefault="00146ADB" w:rsidP="0053624C">
      <w:pPr>
        <w:spacing w:after="48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W przypadku naruszenia obowiązku zachowania w tajemnicy informacji, o których mowa w § 1 ust. 1 przez jedną ze Stron, druga Strona będzie uprawniona do dochodzenia odszkodowania w pełnej wysokości i naprawienia szkody zgodnie z obowiązującymi przepisami Kodeksu Cywilnego. </w:t>
      </w:r>
    </w:p>
    <w:p w14:paraId="5190C028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 </w:t>
      </w:r>
    </w:p>
    <w:p w14:paraId="3928991F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</w:t>
      </w:r>
    </w:p>
    <w:p w14:paraId="658704E3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Wrocław, dnia ………………  </w:t>
      </w:r>
    </w:p>
    <w:p w14:paraId="07D37560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564A8F7B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056F56F3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1B676605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68C19B11" w14:textId="16E27246" w:rsidR="0053624C" w:rsidRDefault="0053624C">
      <w:pPr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br w:type="page"/>
      </w:r>
    </w:p>
    <w:p w14:paraId="0846B3DC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28D7A341" w14:textId="77777777" w:rsidR="00146ADB" w:rsidRPr="00EF2FC8" w:rsidRDefault="00146ADB" w:rsidP="0053624C">
      <w:pPr>
        <w:spacing w:after="101"/>
        <w:ind w:left="321" w:right="321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EF2FC8">
        <w:rPr>
          <w:rFonts w:eastAsia="Century Gothic" w:cstheme="minorHAnsi"/>
          <w:b/>
          <w:color w:val="000000"/>
          <w:sz w:val="24"/>
          <w:szCs w:val="24"/>
        </w:rPr>
        <w:t>DEKLARACJA</w:t>
      </w:r>
    </w:p>
    <w:p w14:paraId="739ECDB3" w14:textId="77777777" w:rsidR="00146ADB" w:rsidRPr="0053624C" w:rsidRDefault="00146ADB" w:rsidP="0053624C">
      <w:pPr>
        <w:spacing w:after="101"/>
        <w:ind w:left="321" w:right="321" w:hanging="10"/>
        <w:jc w:val="center"/>
        <w:rPr>
          <w:rFonts w:eastAsia="Century Gothic" w:cstheme="minorHAnsi"/>
          <w:b/>
          <w:color w:val="000000"/>
          <w:sz w:val="24"/>
          <w:szCs w:val="24"/>
        </w:rPr>
      </w:pPr>
      <w:r w:rsidRPr="00EF2FC8">
        <w:rPr>
          <w:rFonts w:eastAsia="Century Gothic" w:cstheme="minorHAnsi"/>
          <w:b/>
          <w:color w:val="000000"/>
          <w:sz w:val="24"/>
          <w:szCs w:val="24"/>
        </w:rPr>
        <w:t>w zakresie poufności informacji stanowiących tajemnicę przedsiębiorstwa</w:t>
      </w:r>
    </w:p>
    <w:p w14:paraId="2E464B1B" w14:textId="77777777" w:rsidR="00146ADB" w:rsidRPr="0053624C" w:rsidRDefault="00146ADB" w:rsidP="0053624C">
      <w:pPr>
        <w:spacing w:after="160"/>
        <w:jc w:val="center"/>
        <w:rPr>
          <w:rFonts w:eastAsia="Calibri" w:cstheme="minorHAnsi"/>
          <w:sz w:val="24"/>
          <w:szCs w:val="24"/>
        </w:rPr>
      </w:pPr>
    </w:p>
    <w:p w14:paraId="59BC270B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Ja niżej podpisana(y)  </w:t>
      </w:r>
    </w:p>
    <w:p w14:paraId="2232C1D7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……………………………………………………………………………………………………………  jako upoważniony pracownik/przedstawiciel firmy </w:t>
      </w:r>
    </w:p>
    <w:p w14:paraId="10431DB7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.………………………………………………………………………………………………………….</w:t>
      </w:r>
    </w:p>
    <w:p w14:paraId="79D7A954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zobowiązuję się zachować w ścisłej tajemnicy wszelkie informacje </w:t>
      </w:r>
      <w:proofErr w:type="gramStart"/>
      <w:r w:rsidRPr="0053624C">
        <w:rPr>
          <w:rFonts w:eastAsia="Calibri" w:cstheme="minorHAnsi"/>
          <w:sz w:val="24"/>
          <w:szCs w:val="24"/>
        </w:rPr>
        <w:t>poufne  w</w:t>
      </w:r>
      <w:proofErr w:type="gramEnd"/>
      <w:r w:rsidRPr="0053624C">
        <w:rPr>
          <w:rFonts w:eastAsia="Calibri" w:cstheme="minorHAnsi"/>
          <w:sz w:val="24"/>
          <w:szCs w:val="24"/>
        </w:rPr>
        <w:t xml:space="preserve"> szczególności techniczne  i technologiczne, handlowe, ekonomiczne, finansowe, prawne i organizacyjne oraz inne posiadające wartość gospodarczą dotyczące DIJO BAKING Sp. z o.o. – niezależnie od formy przekazania tych informacji i ich źródła z zastrzeżeniem §1.</w:t>
      </w:r>
    </w:p>
    <w:p w14:paraId="6187F007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 </w:t>
      </w:r>
    </w:p>
    <w:p w14:paraId="371027C4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Informacje poufne obejmują w szczególności:  </w:t>
      </w:r>
    </w:p>
    <w:p w14:paraId="7EEA7073" w14:textId="77777777" w:rsidR="00146ADB" w:rsidRPr="0053624C" w:rsidRDefault="00146ADB" w:rsidP="0053624C">
      <w:pPr>
        <w:spacing w:after="160"/>
        <w:ind w:left="142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1.</w:t>
      </w:r>
      <w:r w:rsidRPr="0053624C">
        <w:rPr>
          <w:rFonts w:eastAsia="Calibri" w:cstheme="minorHAnsi"/>
          <w:sz w:val="24"/>
          <w:szCs w:val="24"/>
        </w:rPr>
        <w:tab/>
        <w:t xml:space="preserve">Informacje techniczne i technologiczne: </w:t>
      </w:r>
    </w:p>
    <w:p w14:paraId="02E8EA90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1)</w:t>
      </w:r>
      <w:r w:rsidRPr="0053624C">
        <w:rPr>
          <w:rFonts w:eastAsia="Calibri" w:cstheme="minorHAnsi"/>
          <w:sz w:val="24"/>
          <w:szCs w:val="24"/>
        </w:rPr>
        <w:tab/>
        <w:t xml:space="preserve">know-how związane z procesem produkcji, technologią, środkami produkcji, jakością; </w:t>
      </w:r>
    </w:p>
    <w:p w14:paraId="3C7B4764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2)</w:t>
      </w:r>
      <w:r w:rsidRPr="0053624C">
        <w:rPr>
          <w:rFonts w:eastAsia="Calibri" w:cstheme="minorHAnsi"/>
          <w:sz w:val="24"/>
          <w:szCs w:val="24"/>
        </w:rPr>
        <w:tab/>
        <w:t xml:space="preserve">wszelkie informacje techniczne związane z wyrobem, jego konstrukcją i zastosowanymi materiałami; </w:t>
      </w:r>
    </w:p>
    <w:p w14:paraId="606EA032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3)</w:t>
      </w:r>
      <w:r w:rsidRPr="0053624C">
        <w:rPr>
          <w:rFonts w:eastAsia="Calibri" w:cstheme="minorHAnsi"/>
          <w:sz w:val="24"/>
          <w:szCs w:val="24"/>
        </w:rPr>
        <w:tab/>
        <w:t xml:space="preserve">szczegółowe informacje techniczne dotyczące stanu posiadania: wyposażenia, narzędzi, środków produkcji i środków kontroli; </w:t>
      </w:r>
    </w:p>
    <w:p w14:paraId="0F0478FB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4)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stosowanych procedur; </w:t>
      </w:r>
    </w:p>
    <w:p w14:paraId="39A1EE5B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5)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lokalizacji i rodzaju pomieszczeń, zabezpieczeń, (w tym zabezpieczeń fizycznych i proceduralnych wejścia na teren organizacji oraz dostępu do poszczególnych pomieszczeń i aktywów), jak również wszelkich aktywów organizacji, które mogą być w jakikolwiek sposób związane z bezpieczeństwem informacji.  </w:t>
      </w:r>
    </w:p>
    <w:p w14:paraId="3EB76E42" w14:textId="3F30DCA1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2.</w:t>
      </w:r>
      <w:r w:rsidRPr="0053624C">
        <w:rPr>
          <w:rFonts w:eastAsia="Calibri" w:cstheme="minorHAnsi"/>
          <w:sz w:val="24"/>
          <w:szCs w:val="24"/>
        </w:rPr>
        <w:tab/>
        <w:t xml:space="preserve">Informacje handlowe: </w:t>
      </w:r>
    </w:p>
    <w:p w14:paraId="1E0D9E50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1)</w:t>
      </w:r>
      <w:r w:rsidRPr="0053624C">
        <w:rPr>
          <w:rFonts w:eastAsia="Calibri" w:cstheme="minorHAnsi"/>
          <w:sz w:val="24"/>
          <w:szCs w:val="24"/>
        </w:rPr>
        <w:tab/>
        <w:t xml:space="preserve">stosowane ceny zakupów </w:t>
      </w:r>
      <w:proofErr w:type="gramStart"/>
      <w:r w:rsidRPr="0053624C">
        <w:rPr>
          <w:rFonts w:eastAsia="Calibri" w:cstheme="minorHAnsi"/>
          <w:sz w:val="24"/>
          <w:szCs w:val="24"/>
        </w:rPr>
        <w:t>materiałów  i</w:t>
      </w:r>
      <w:proofErr w:type="gramEnd"/>
      <w:r w:rsidRPr="0053624C">
        <w:rPr>
          <w:rFonts w:eastAsia="Calibri" w:cstheme="minorHAnsi"/>
          <w:sz w:val="24"/>
          <w:szCs w:val="24"/>
        </w:rPr>
        <w:t xml:space="preserve"> akcesoriów I robocizny; </w:t>
      </w:r>
    </w:p>
    <w:p w14:paraId="0B7F2FB8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2)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bazy dostawców i odbiorców materiałów, usług i </w:t>
      </w:r>
      <w:proofErr w:type="gramStart"/>
      <w:r w:rsidRPr="0053624C">
        <w:rPr>
          <w:rFonts w:eastAsia="Calibri" w:cstheme="minorHAnsi"/>
          <w:sz w:val="24"/>
          <w:szCs w:val="24"/>
        </w:rPr>
        <w:t>innych  oraz</w:t>
      </w:r>
      <w:proofErr w:type="gramEnd"/>
      <w:r w:rsidRPr="0053624C">
        <w:rPr>
          <w:rFonts w:eastAsia="Calibri" w:cstheme="minorHAnsi"/>
          <w:sz w:val="24"/>
          <w:szCs w:val="24"/>
        </w:rPr>
        <w:t xml:space="preserve"> stosowanych cen; </w:t>
      </w:r>
    </w:p>
    <w:p w14:paraId="2956525A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lastRenderedPageBreak/>
        <w:t>3)</w:t>
      </w:r>
      <w:r w:rsidRPr="0053624C">
        <w:rPr>
          <w:rFonts w:eastAsia="Calibri" w:cstheme="minorHAnsi"/>
          <w:sz w:val="24"/>
          <w:szCs w:val="24"/>
        </w:rPr>
        <w:tab/>
        <w:t xml:space="preserve">wszelkie informacje dotyczące zawartych umów z dostawcami i odbiorcami; </w:t>
      </w:r>
    </w:p>
    <w:p w14:paraId="392BC06D" w14:textId="662BC5F2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4)</w:t>
      </w:r>
      <w:r w:rsidRPr="0053624C">
        <w:rPr>
          <w:rFonts w:eastAsia="Calibri" w:cstheme="minorHAnsi"/>
          <w:sz w:val="24"/>
          <w:szCs w:val="24"/>
        </w:rPr>
        <w:tab/>
        <w:t>informacje dotyczące rozmów z kontrahentami.</w:t>
      </w:r>
    </w:p>
    <w:p w14:paraId="5E81E758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3.</w:t>
      </w:r>
      <w:r w:rsidRPr="0053624C">
        <w:rPr>
          <w:rFonts w:eastAsia="Calibri" w:cstheme="minorHAnsi"/>
          <w:sz w:val="24"/>
          <w:szCs w:val="24"/>
        </w:rPr>
        <w:tab/>
        <w:t xml:space="preserve">Informacje ekonomiczno-finansowe lub inne posiadające wartość gospodarczą:  </w:t>
      </w:r>
    </w:p>
    <w:p w14:paraId="3894FB54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1)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kondycji finansowej firmy oraz źródeł finansowania;  </w:t>
      </w:r>
    </w:p>
    <w:p w14:paraId="467A8F9F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2)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organizacji spółki i jej stanu prawnego oraz umów z udziałowcami; </w:t>
      </w:r>
    </w:p>
    <w:p w14:paraId="66E492E3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3)</w:t>
      </w:r>
      <w:r w:rsidRPr="0053624C">
        <w:rPr>
          <w:rFonts w:eastAsia="Calibri" w:cstheme="minorHAnsi"/>
          <w:sz w:val="24"/>
          <w:szCs w:val="24"/>
        </w:rPr>
        <w:tab/>
        <w:t xml:space="preserve">informacje obejmujące stosowane systemy zarządzania; </w:t>
      </w:r>
    </w:p>
    <w:p w14:paraId="69E3FD48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4)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inwestycji i planowanych projektów;  </w:t>
      </w:r>
    </w:p>
    <w:p w14:paraId="6A78A5CB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5)</w:t>
      </w:r>
      <w:r w:rsidRPr="0053624C">
        <w:rPr>
          <w:rFonts w:eastAsia="Calibri" w:cstheme="minorHAnsi"/>
          <w:sz w:val="24"/>
          <w:szCs w:val="24"/>
        </w:rPr>
        <w:tab/>
        <w:t xml:space="preserve">informacje </w:t>
      </w:r>
      <w:r w:rsidRPr="0053624C">
        <w:rPr>
          <w:rFonts w:eastAsia="Calibri" w:cstheme="minorHAnsi"/>
          <w:sz w:val="24"/>
          <w:szCs w:val="24"/>
        </w:rPr>
        <w:tab/>
        <w:t xml:space="preserve">dotyczące stosowanych systemów operacyjnych i ich zabezpieczania; </w:t>
      </w:r>
    </w:p>
    <w:p w14:paraId="317D5981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6)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sposobu przesyłania i szyfrowania danych; </w:t>
      </w:r>
    </w:p>
    <w:p w14:paraId="30DF6DE6" w14:textId="77777777" w:rsidR="00146ADB" w:rsidRPr="0053624C" w:rsidRDefault="00146ADB" w:rsidP="0053624C">
      <w:pPr>
        <w:tabs>
          <w:tab w:val="left" w:pos="993"/>
        </w:tabs>
        <w:spacing w:after="160"/>
        <w:ind w:left="993" w:hanging="284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>7)</w:t>
      </w:r>
      <w:r w:rsidRPr="0053624C">
        <w:rPr>
          <w:rFonts w:eastAsia="Calibri" w:cstheme="minorHAnsi"/>
          <w:sz w:val="24"/>
          <w:szCs w:val="24"/>
        </w:rPr>
        <w:tab/>
        <w:t xml:space="preserve">informacje dotyczące rozkładu pomieszczeń, zabezpieczeń </w:t>
      </w:r>
      <w:proofErr w:type="gramStart"/>
      <w:r w:rsidRPr="0053624C">
        <w:rPr>
          <w:rFonts w:eastAsia="Calibri" w:cstheme="minorHAnsi"/>
          <w:sz w:val="24"/>
          <w:szCs w:val="24"/>
        </w:rPr>
        <w:t>fizycznych  oraz</w:t>
      </w:r>
      <w:proofErr w:type="gramEnd"/>
      <w:r w:rsidRPr="0053624C">
        <w:rPr>
          <w:rFonts w:eastAsia="Calibri" w:cstheme="minorHAnsi"/>
          <w:sz w:val="24"/>
          <w:szCs w:val="24"/>
        </w:rPr>
        <w:t xml:space="preserve"> lokalizacji aktywów Spółki, typu sprzęt i urządzenia.</w:t>
      </w:r>
    </w:p>
    <w:p w14:paraId="0687E7B3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  </w:t>
      </w:r>
    </w:p>
    <w:p w14:paraId="26D07B05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270C431D" w14:textId="3855C2E9" w:rsidR="00146ADB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4D2330FF" w14:textId="77777777" w:rsidR="0053624C" w:rsidRPr="0053624C" w:rsidRDefault="0053624C" w:rsidP="0053624C">
      <w:pPr>
        <w:spacing w:after="160"/>
        <w:jc w:val="both"/>
        <w:rPr>
          <w:rFonts w:eastAsia="Calibri" w:cstheme="minorHAnsi"/>
          <w:sz w:val="24"/>
          <w:szCs w:val="24"/>
        </w:rPr>
      </w:pPr>
    </w:p>
    <w:p w14:paraId="1C777047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……………………………………  </w:t>
      </w:r>
    </w:p>
    <w:p w14:paraId="2D1B04DF" w14:textId="77777777" w:rsidR="00146ADB" w:rsidRPr="0053624C" w:rsidRDefault="00146ADB" w:rsidP="0053624C">
      <w:pPr>
        <w:spacing w:after="160"/>
        <w:jc w:val="both"/>
        <w:rPr>
          <w:rFonts w:eastAsia="Calibri" w:cstheme="minorHAnsi"/>
          <w:sz w:val="24"/>
          <w:szCs w:val="24"/>
        </w:rPr>
      </w:pPr>
      <w:r w:rsidRPr="0053624C">
        <w:rPr>
          <w:rFonts w:eastAsia="Calibri" w:cstheme="minorHAnsi"/>
          <w:sz w:val="24"/>
          <w:szCs w:val="24"/>
        </w:rPr>
        <w:t xml:space="preserve">Data i podpis składającego oświadczenie   </w:t>
      </w:r>
    </w:p>
    <w:p w14:paraId="1F98ECCC" w14:textId="77777777" w:rsidR="00146ADB" w:rsidRPr="0053624C" w:rsidRDefault="00146ADB" w:rsidP="0053624C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</w:p>
    <w:p w14:paraId="7D855CE9" w14:textId="004A5727" w:rsidR="00146ADB" w:rsidRPr="0053624C" w:rsidRDefault="00146ADB" w:rsidP="0053624C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</w:p>
    <w:p w14:paraId="27CD2EEE" w14:textId="77777777" w:rsidR="00146ADB" w:rsidRPr="0053624C" w:rsidRDefault="00146ADB" w:rsidP="0053624C">
      <w:pPr>
        <w:suppressAutoHyphens/>
        <w:spacing w:after="0"/>
        <w:rPr>
          <w:rFonts w:eastAsia="Times New Roman" w:cstheme="minorHAnsi"/>
          <w:b/>
          <w:sz w:val="24"/>
          <w:szCs w:val="24"/>
          <w:lang w:eastAsia="ar-SA"/>
        </w:rPr>
      </w:pPr>
    </w:p>
    <w:sectPr w:rsidR="00146ADB" w:rsidRPr="0053624C" w:rsidSect="00FC21C6">
      <w:headerReference w:type="default" r:id="rId14"/>
      <w:footerReference w:type="default" r:id="rId15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0C15" w14:textId="77777777" w:rsidR="000D405A" w:rsidRDefault="000D405A" w:rsidP="00CB58AA">
      <w:pPr>
        <w:spacing w:after="0" w:line="240" w:lineRule="auto"/>
      </w:pPr>
      <w:r>
        <w:separator/>
      </w:r>
    </w:p>
  </w:endnote>
  <w:endnote w:type="continuationSeparator" w:id="0">
    <w:p w14:paraId="62DD1642" w14:textId="77777777" w:rsidR="000D405A" w:rsidRDefault="000D405A" w:rsidP="00CB5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E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6012550"/>
      <w:docPartObj>
        <w:docPartGallery w:val="Page Numbers (Bottom of Page)"/>
        <w:docPartUnique/>
      </w:docPartObj>
    </w:sdtPr>
    <w:sdtEndPr/>
    <w:sdtContent>
      <w:p w14:paraId="1B046F40" w14:textId="7C5F1B8F" w:rsidR="00C60F91" w:rsidRDefault="00C60F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142CA96B" w14:textId="77777777" w:rsidR="00C60F91" w:rsidRDefault="00C60F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D20395" w14:textId="77777777" w:rsidR="000D405A" w:rsidRDefault="000D405A" w:rsidP="00CB58AA">
      <w:pPr>
        <w:spacing w:after="0" w:line="240" w:lineRule="auto"/>
      </w:pPr>
      <w:r>
        <w:separator/>
      </w:r>
    </w:p>
  </w:footnote>
  <w:footnote w:type="continuationSeparator" w:id="0">
    <w:p w14:paraId="6C9FAEEF" w14:textId="77777777" w:rsidR="000D405A" w:rsidRDefault="000D405A" w:rsidP="00CB5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1585" w14:textId="74C47D3D" w:rsidR="00C60F91" w:rsidRDefault="00C60F91">
    <w:pPr>
      <w:pStyle w:val="Nagwek"/>
    </w:pPr>
  </w:p>
  <w:p w14:paraId="528B3DAE" w14:textId="3FBE8CC5" w:rsidR="00C60F91" w:rsidRDefault="00C60F91">
    <w:pPr>
      <w:pStyle w:val="Nagwek"/>
    </w:pPr>
    <w:r>
      <w:rPr>
        <w:noProof/>
        <w:lang w:eastAsia="pl-PL"/>
      </w:rPr>
      <w:drawing>
        <wp:inline distT="0" distB="0" distL="0" distR="0" wp14:anchorId="0C2B2C46" wp14:editId="6F4E3093">
          <wp:extent cx="5686425" cy="619125"/>
          <wp:effectExtent l="0" t="0" r="9525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864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9D404E" w14:textId="77777777" w:rsidR="00C60F91" w:rsidRDefault="00C60F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3798"/>
    <w:multiLevelType w:val="hybridMultilevel"/>
    <w:tmpl w:val="F1DAD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047E8"/>
    <w:multiLevelType w:val="hybridMultilevel"/>
    <w:tmpl w:val="A9D601A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5F60ED"/>
    <w:multiLevelType w:val="multilevel"/>
    <w:tmpl w:val="82AEEF1A"/>
    <w:lvl w:ilvl="0">
      <w:start w:val="1"/>
      <w:numFmt w:val="decimal"/>
      <w:lvlText w:val="1.%1."/>
      <w:lvlJc w:val="left"/>
      <w:pPr>
        <w:ind w:left="927" w:firstLine="567"/>
      </w:pPr>
      <w:rPr>
        <w:b w:val="0"/>
        <w:color w:val="auto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" w15:restartNumberingAfterBreak="0">
    <w:nsid w:val="05B3587B"/>
    <w:multiLevelType w:val="multilevel"/>
    <w:tmpl w:val="9D38F768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756"/>
        </w:tabs>
        <w:ind w:left="756" w:hanging="576"/>
      </w:pPr>
      <w:rPr>
        <w:rFonts w:hint="default"/>
        <w:sz w:val="28"/>
        <w:szCs w:val="28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1290"/>
        </w:tabs>
        <w:ind w:left="1290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B1472B"/>
    <w:multiLevelType w:val="hybridMultilevel"/>
    <w:tmpl w:val="1BD03A48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15AB0"/>
    <w:multiLevelType w:val="hybridMultilevel"/>
    <w:tmpl w:val="AE129110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14F6B"/>
    <w:multiLevelType w:val="hybridMultilevel"/>
    <w:tmpl w:val="ED30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F568E1"/>
    <w:multiLevelType w:val="hybridMultilevel"/>
    <w:tmpl w:val="AE906C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0C62587"/>
    <w:multiLevelType w:val="hybridMultilevel"/>
    <w:tmpl w:val="FC24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75068F"/>
    <w:multiLevelType w:val="hybridMultilevel"/>
    <w:tmpl w:val="AED6DB0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EC5D78"/>
    <w:multiLevelType w:val="hybridMultilevel"/>
    <w:tmpl w:val="7200CBBC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06B12"/>
    <w:multiLevelType w:val="hybridMultilevel"/>
    <w:tmpl w:val="BAB8AF62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761D4B"/>
    <w:multiLevelType w:val="hybridMultilevel"/>
    <w:tmpl w:val="32CE8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519B6"/>
    <w:multiLevelType w:val="hybridMultilevel"/>
    <w:tmpl w:val="FCA6FF58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95377F"/>
    <w:multiLevelType w:val="hybridMultilevel"/>
    <w:tmpl w:val="A01A76F8"/>
    <w:lvl w:ilvl="0" w:tplc="BC56E32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54177"/>
    <w:multiLevelType w:val="hybridMultilevel"/>
    <w:tmpl w:val="0A5834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7F7047"/>
    <w:multiLevelType w:val="hybridMultilevel"/>
    <w:tmpl w:val="504E3AC4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5131A"/>
    <w:multiLevelType w:val="hybridMultilevel"/>
    <w:tmpl w:val="EF7E60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271DD6"/>
    <w:multiLevelType w:val="hybridMultilevel"/>
    <w:tmpl w:val="B03A33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2B3F9B"/>
    <w:multiLevelType w:val="hybridMultilevel"/>
    <w:tmpl w:val="7E7839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A6814"/>
    <w:multiLevelType w:val="hybridMultilevel"/>
    <w:tmpl w:val="404618B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C2350"/>
    <w:multiLevelType w:val="hybridMultilevel"/>
    <w:tmpl w:val="7A92D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EA17C7"/>
    <w:multiLevelType w:val="hybridMultilevel"/>
    <w:tmpl w:val="D7CE91F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780212"/>
    <w:multiLevelType w:val="hybridMultilevel"/>
    <w:tmpl w:val="FB7C87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1A09F3"/>
    <w:multiLevelType w:val="hybridMultilevel"/>
    <w:tmpl w:val="FC248C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22D8"/>
    <w:multiLevelType w:val="hybridMultilevel"/>
    <w:tmpl w:val="F1969ADA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F65C7C"/>
    <w:multiLevelType w:val="hybridMultilevel"/>
    <w:tmpl w:val="8744AB1E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76862"/>
    <w:multiLevelType w:val="hybridMultilevel"/>
    <w:tmpl w:val="AC6C46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4B8317F5"/>
    <w:multiLevelType w:val="hybridMultilevel"/>
    <w:tmpl w:val="8E60813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F6F1688"/>
    <w:multiLevelType w:val="hybridMultilevel"/>
    <w:tmpl w:val="14B2605A"/>
    <w:lvl w:ilvl="0" w:tplc="6B1A32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F9142CB"/>
    <w:multiLevelType w:val="hybridMultilevel"/>
    <w:tmpl w:val="900CB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E06624"/>
    <w:multiLevelType w:val="hybridMultilevel"/>
    <w:tmpl w:val="E76A7D5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72439DE"/>
    <w:multiLevelType w:val="hybridMultilevel"/>
    <w:tmpl w:val="4E801470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25B35"/>
    <w:multiLevelType w:val="hybridMultilevel"/>
    <w:tmpl w:val="71E6E722"/>
    <w:lvl w:ilvl="0" w:tplc="340656A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EF5D3A"/>
    <w:multiLevelType w:val="hybridMultilevel"/>
    <w:tmpl w:val="EBF6C8EE"/>
    <w:lvl w:ilvl="0" w:tplc="75106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1F6F91"/>
    <w:multiLevelType w:val="hybridMultilevel"/>
    <w:tmpl w:val="CAE67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692C3B"/>
    <w:multiLevelType w:val="hybridMultilevel"/>
    <w:tmpl w:val="F83CD8E8"/>
    <w:lvl w:ilvl="0" w:tplc="212886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A77070"/>
    <w:multiLevelType w:val="hybridMultilevel"/>
    <w:tmpl w:val="7812AB6C"/>
    <w:lvl w:ilvl="0" w:tplc="6B1A32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2549AF"/>
    <w:multiLevelType w:val="hybridMultilevel"/>
    <w:tmpl w:val="76D66A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31311"/>
    <w:multiLevelType w:val="hybridMultilevel"/>
    <w:tmpl w:val="02A6FAB2"/>
    <w:lvl w:ilvl="0" w:tplc="DC28AD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EB00C4"/>
    <w:multiLevelType w:val="hybridMultilevel"/>
    <w:tmpl w:val="02DE55A6"/>
    <w:lvl w:ilvl="0" w:tplc="6B1A32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A19679E"/>
    <w:multiLevelType w:val="hybridMultilevel"/>
    <w:tmpl w:val="A52C3C26"/>
    <w:lvl w:ilvl="0" w:tplc="4A946E92">
      <w:start w:val="1"/>
      <w:numFmt w:val="bullet"/>
      <w:lvlText w:val="-"/>
      <w:lvlJc w:val="left"/>
      <w:pPr>
        <w:ind w:left="720" w:hanging="360"/>
      </w:pPr>
      <w:rPr>
        <w:rFonts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73C95"/>
    <w:multiLevelType w:val="multilevel"/>
    <w:tmpl w:val="0C243F0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3"/>
  </w:num>
  <w:num w:numId="2">
    <w:abstractNumId w:val="31"/>
  </w:num>
  <w:num w:numId="3">
    <w:abstractNumId w:val="27"/>
  </w:num>
  <w:num w:numId="4">
    <w:abstractNumId w:val="33"/>
  </w:num>
  <w:num w:numId="5">
    <w:abstractNumId w:val="11"/>
  </w:num>
  <w:num w:numId="6">
    <w:abstractNumId w:val="1"/>
  </w:num>
  <w:num w:numId="7">
    <w:abstractNumId w:val="14"/>
  </w:num>
  <w:num w:numId="8">
    <w:abstractNumId w:val="21"/>
  </w:num>
  <w:num w:numId="9">
    <w:abstractNumId w:val="25"/>
  </w:num>
  <w:num w:numId="10">
    <w:abstractNumId w:val="35"/>
  </w:num>
  <w:num w:numId="11">
    <w:abstractNumId w:val="18"/>
  </w:num>
  <w:num w:numId="12">
    <w:abstractNumId w:val="20"/>
  </w:num>
  <w:num w:numId="13">
    <w:abstractNumId w:val="40"/>
  </w:num>
  <w:num w:numId="14">
    <w:abstractNumId w:val="16"/>
  </w:num>
  <w:num w:numId="15">
    <w:abstractNumId w:val="6"/>
  </w:num>
  <w:num w:numId="16">
    <w:abstractNumId w:val="0"/>
  </w:num>
  <w:num w:numId="17">
    <w:abstractNumId w:val="12"/>
  </w:num>
  <w:num w:numId="18">
    <w:abstractNumId w:val="19"/>
  </w:num>
  <w:num w:numId="19">
    <w:abstractNumId w:val="29"/>
  </w:num>
  <w:num w:numId="20">
    <w:abstractNumId w:val="41"/>
  </w:num>
  <w:num w:numId="21">
    <w:abstractNumId w:val="26"/>
  </w:num>
  <w:num w:numId="22">
    <w:abstractNumId w:val="10"/>
  </w:num>
  <w:num w:numId="23">
    <w:abstractNumId w:val="4"/>
  </w:num>
  <w:num w:numId="24">
    <w:abstractNumId w:val="5"/>
  </w:num>
  <w:num w:numId="25">
    <w:abstractNumId w:val="32"/>
  </w:num>
  <w:num w:numId="26">
    <w:abstractNumId w:val="36"/>
  </w:num>
  <w:num w:numId="27">
    <w:abstractNumId w:val="22"/>
  </w:num>
  <w:num w:numId="28">
    <w:abstractNumId w:val="24"/>
  </w:num>
  <w:num w:numId="29">
    <w:abstractNumId w:val="8"/>
  </w:num>
  <w:num w:numId="30">
    <w:abstractNumId w:val="15"/>
  </w:num>
  <w:num w:numId="31">
    <w:abstractNumId w:val="39"/>
  </w:num>
  <w:num w:numId="32">
    <w:abstractNumId w:val="42"/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8"/>
  </w:num>
  <w:num w:numId="37">
    <w:abstractNumId w:val="34"/>
  </w:num>
  <w:num w:numId="38">
    <w:abstractNumId w:val="23"/>
  </w:num>
  <w:num w:numId="39">
    <w:abstractNumId w:val="7"/>
  </w:num>
  <w:num w:numId="40">
    <w:abstractNumId w:val="9"/>
  </w:num>
  <w:num w:numId="41">
    <w:abstractNumId w:val="37"/>
  </w:num>
  <w:num w:numId="42">
    <w:abstractNumId w:val="13"/>
  </w:num>
  <w:num w:numId="43">
    <w:abstractNumId w:val="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540"/>
    <w:rsid w:val="00005617"/>
    <w:rsid w:val="00011441"/>
    <w:rsid w:val="00012313"/>
    <w:rsid w:val="000151F9"/>
    <w:rsid w:val="00020227"/>
    <w:rsid w:val="00020BB0"/>
    <w:rsid w:val="00021E7E"/>
    <w:rsid w:val="00022EBF"/>
    <w:rsid w:val="0002301C"/>
    <w:rsid w:val="000234EB"/>
    <w:rsid w:val="000273F1"/>
    <w:rsid w:val="00027753"/>
    <w:rsid w:val="00033108"/>
    <w:rsid w:val="00036B4C"/>
    <w:rsid w:val="00036B9D"/>
    <w:rsid w:val="00037054"/>
    <w:rsid w:val="00042913"/>
    <w:rsid w:val="00043CC9"/>
    <w:rsid w:val="0004599A"/>
    <w:rsid w:val="000516B0"/>
    <w:rsid w:val="000541D6"/>
    <w:rsid w:val="00056337"/>
    <w:rsid w:val="00061215"/>
    <w:rsid w:val="00063358"/>
    <w:rsid w:val="000701F9"/>
    <w:rsid w:val="0007185F"/>
    <w:rsid w:val="000725F4"/>
    <w:rsid w:val="00076626"/>
    <w:rsid w:val="000769D7"/>
    <w:rsid w:val="00077C35"/>
    <w:rsid w:val="000841CD"/>
    <w:rsid w:val="00084221"/>
    <w:rsid w:val="000864BF"/>
    <w:rsid w:val="0009100D"/>
    <w:rsid w:val="000912CA"/>
    <w:rsid w:val="00091F05"/>
    <w:rsid w:val="00093371"/>
    <w:rsid w:val="000966CF"/>
    <w:rsid w:val="000A3C50"/>
    <w:rsid w:val="000A4B52"/>
    <w:rsid w:val="000B5A97"/>
    <w:rsid w:val="000C3188"/>
    <w:rsid w:val="000C3895"/>
    <w:rsid w:val="000D1033"/>
    <w:rsid w:val="000D14F5"/>
    <w:rsid w:val="000D1B64"/>
    <w:rsid w:val="000D23B4"/>
    <w:rsid w:val="000D250D"/>
    <w:rsid w:val="000D26C0"/>
    <w:rsid w:val="000D3772"/>
    <w:rsid w:val="000D405A"/>
    <w:rsid w:val="000D6C83"/>
    <w:rsid w:val="000E03BC"/>
    <w:rsid w:val="000E55B6"/>
    <w:rsid w:val="000F353F"/>
    <w:rsid w:val="00101D5A"/>
    <w:rsid w:val="00101E6C"/>
    <w:rsid w:val="001158FF"/>
    <w:rsid w:val="001164DF"/>
    <w:rsid w:val="00124B1D"/>
    <w:rsid w:val="001302F6"/>
    <w:rsid w:val="00140F2B"/>
    <w:rsid w:val="00143C19"/>
    <w:rsid w:val="00146ADB"/>
    <w:rsid w:val="00150378"/>
    <w:rsid w:val="0015204E"/>
    <w:rsid w:val="0015365A"/>
    <w:rsid w:val="00163A86"/>
    <w:rsid w:val="0017252B"/>
    <w:rsid w:val="00175D95"/>
    <w:rsid w:val="00177632"/>
    <w:rsid w:val="00177E6E"/>
    <w:rsid w:val="0018155E"/>
    <w:rsid w:val="001843C5"/>
    <w:rsid w:val="001844A8"/>
    <w:rsid w:val="00184E79"/>
    <w:rsid w:val="0019656B"/>
    <w:rsid w:val="00196676"/>
    <w:rsid w:val="001A0524"/>
    <w:rsid w:val="001A3F0E"/>
    <w:rsid w:val="001A55EB"/>
    <w:rsid w:val="001A5C42"/>
    <w:rsid w:val="001B12E3"/>
    <w:rsid w:val="001B2656"/>
    <w:rsid w:val="001C67DF"/>
    <w:rsid w:val="001D007E"/>
    <w:rsid w:val="001D0108"/>
    <w:rsid w:val="001D3E32"/>
    <w:rsid w:val="001D68A7"/>
    <w:rsid w:val="001E19EF"/>
    <w:rsid w:val="001E1DC8"/>
    <w:rsid w:val="001E4CF0"/>
    <w:rsid w:val="001E795A"/>
    <w:rsid w:val="001F2E65"/>
    <w:rsid w:val="001F464E"/>
    <w:rsid w:val="00202299"/>
    <w:rsid w:val="0020479C"/>
    <w:rsid w:val="0021103D"/>
    <w:rsid w:val="00212AF9"/>
    <w:rsid w:val="002204C2"/>
    <w:rsid w:val="002226FC"/>
    <w:rsid w:val="00223142"/>
    <w:rsid w:val="00224158"/>
    <w:rsid w:val="00224B6E"/>
    <w:rsid w:val="00224C82"/>
    <w:rsid w:val="00225592"/>
    <w:rsid w:val="00225E9C"/>
    <w:rsid w:val="00232ED4"/>
    <w:rsid w:val="00234004"/>
    <w:rsid w:val="002368AA"/>
    <w:rsid w:val="002427C1"/>
    <w:rsid w:val="0024494A"/>
    <w:rsid w:val="00244DA5"/>
    <w:rsid w:val="00250206"/>
    <w:rsid w:val="00256263"/>
    <w:rsid w:val="00256F59"/>
    <w:rsid w:val="002619DD"/>
    <w:rsid w:val="0026247C"/>
    <w:rsid w:val="002778FF"/>
    <w:rsid w:val="00280149"/>
    <w:rsid w:val="0028322B"/>
    <w:rsid w:val="0028541F"/>
    <w:rsid w:val="00285AF2"/>
    <w:rsid w:val="00291EDC"/>
    <w:rsid w:val="002924D8"/>
    <w:rsid w:val="002960BC"/>
    <w:rsid w:val="002A2A24"/>
    <w:rsid w:val="002B2400"/>
    <w:rsid w:val="002B31DF"/>
    <w:rsid w:val="002B4E12"/>
    <w:rsid w:val="002C1374"/>
    <w:rsid w:val="002C54BF"/>
    <w:rsid w:val="002C7037"/>
    <w:rsid w:val="002D2110"/>
    <w:rsid w:val="002D69B6"/>
    <w:rsid w:val="002E33EE"/>
    <w:rsid w:val="002E4620"/>
    <w:rsid w:val="002E6284"/>
    <w:rsid w:val="002E6B35"/>
    <w:rsid w:val="002F03F4"/>
    <w:rsid w:val="002F2A8D"/>
    <w:rsid w:val="002F4EBB"/>
    <w:rsid w:val="003018CE"/>
    <w:rsid w:val="003023F4"/>
    <w:rsid w:val="00304378"/>
    <w:rsid w:val="0030499D"/>
    <w:rsid w:val="0030547D"/>
    <w:rsid w:val="00305939"/>
    <w:rsid w:val="00311A45"/>
    <w:rsid w:val="00312EB8"/>
    <w:rsid w:val="00314C81"/>
    <w:rsid w:val="00315036"/>
    <w:rsid w:val="00324D15"/>
    <w:rsid w:val="00330E2F"/>
    <w:rsid w:val="00331B02"/>
    <w:rsid w:val="00334B81"/>
    <w:rsid w:val="003357E7"/>
    <w:rsid w:val="00337AC9"/>
    <w:rsid w:val="00340112"/>
    <w:rsid w:val="003418E1"/>
    <w:rsid w:val="0034217C"/>
    <w:rsid w:val="00342674"/>
    <w:rsid w:val="003452A8"/>
    <w:rsid w:val="0034685F"/>
    <w:rsid w:val="003516C0"/>
    <w:rsid w:val="00352320"/>
    <w:rsid w:val="00361466"/>
    <w:rsid w:val="003621DD"/>
    <w:rsid w:val="00370998"/>
    <w:rsid w:val="00373152"/>
    <w:rsid w:val="00380F82"/>
    <w:rsid w:val="0038613F"/>
    <w:rsid w:val="003900BC"/>
    <w:rsid w:val="00390221"/>
    <w:rsid w:val="003A123E"/>
    <w:rsid w:val="003A2986"/>
    <w:rsid w:val="003A39F5"/>
    <w:rsid w:val="003A5B74"/>
    <w:rsid w:val="003A736B"/>
    <w:rsid w:val="003B040A"/>
    <w:rsid w:val="003B5A4F"/>
    <w:rsid w:val="003C1522"/>
    <w:rsid w:val="003C53BE"/>
    <w:rsid w:val="003D13ED"/>
    <w:rsid w:val="003D21E2"/>
    <w:rsid w:val="003D3AFC"/>
    <w:rsid w:val="003D59BF"/>
    <w:rsid w:val="003D7A16"/>
    <w:rsid w:val="003D7CFE"/>
    <w:rsid w:val="003E1E1F"/>
    <w:rsid w:val="003E2A19"/>
    <w:rsid w:val="003E3192"/>
    <w:rsid w:val="003E33B9"/>
    <w:rsid w:val="003E3543"/>
    <w:rsid w:val="003E6451"/>
    <w:rsid w:val="003E69D2"/>
    <w:rsid w:val="003F5F3E"/>
    <w:rsid w:val="003F78F0"/>
    <w:rsid w:val="00406E70"/>
    <w:rsid w:val="004103DE"/>
    <w:rsid w:val="00410F00"/>
    <w:rsid w:val="0041233D"/>
    <w:rsid w:val="00415169"/>
    <w:rsid w:val="00424393"/>
    <w:rsid w:val="0042625F"/>
    <w:rsid w:val="00427A4A"/>
    <w:rsid w:val="00427EAE"/>
    <w:rsid w:val="00430262"/>
    <w:rsid w:val="00432E07"/>
    <w:rsid w:val="004350A3"/>
    <w:rsid w:val="00435DC9"/>
    <w:rsid w:val="00436325"/>
    <w:rsid w:val="00440151"/>
    <w:rsid w:val="0044560B"/>
    <w:rsid w:val="00447C1A"/>
    <w:rsid w:val="0045360B"/>
    <w:rsid w:val="00454D8A"/>
    <w:rsid w:val="004558CC"/>
    <w:rsid w:val="00456C99"/>
    <w:rsid w:val="00461522"/>
    <w:rsid w:val="00462A82"/>
    <w:rsid w:val="00466213"/>
    <w:rsid w:val="004662E0"/>
    <w:rsid w:val="004664DE"/>
    <w:rsid w:val="00467BA7"/>
    <w:rsid w:val="00475E7E"/>
    <w:rsid w:val="004806EA"/>
    <w:rsid w:val="004815C6"/>
    <w:rsid w:val="004827FC"/>
    <w:rsid w:val="00484F85"/>
    <w:rsid w:val="004851A8"/>
    <w:rsid w:val="00485D2C"/>
    <w:rsid w:val="004928FC"/>
    <w:rsid w:val="004929E4"/>
    <w:rsid w:val="00494134"/>
    <w:rsid w:val="0049563A"/>
    <w:rsid w:val="004A1AA5"/>
    <w:rsid w:val="004A4136"/>
    <w:rsid w:val="004B10F7"/>
    <w:rsid w:val="004B2A66"/>
    <w:rsid w:val="004C3834"/>
    <w:rsid w:val="004C43AA"/>
    <w:rsid w:val="004C4455"/>
    <w:rsid w:val="004C58EA"/>
    <w:rsid w:val="004D3861"/>
    <w:rsid w:val="004D79CF"/>
    <w:rsid w:val="004E1628"/>
    <w:rsid w:val="004E4121"/>
    <w:rsid w:val="004E6EC2"/>
    <w:rsid w:val="004E7A22"/>
    <w:rsid w:val="004F01DC"/>
    <w:rsid w:val="004F1521"/>
    <w:rsid w:val="004F170A"/>
    <w:rsid w:val="004F2505"/>
    <w:rsid w:val="004F6F83"/>
    <w:rsid w:val="005117B6"/>
    <w:rsid w:val="0051197D"/>
    <w:rsid w:val="00516E82"/>
    <w:rsid w:val="005175DD"/>
    <w:rsid w:val="0052615F"/>
    <w:rsid w:val="00533B28"/>
    <w:rsid w:val="0053624C"/>
    <w:rsid w:val="00541EEF"/>
    <w:rsid w:val="0054246E"/>
    <w:rsid w:val="00545C57"/>
    <w:rsid w:val="005466CF"/>
    <w:rsid w:val="005536DB"/>
    <w:rsid w:val="00554E5C"/>
    <w:rsid w:val="005573A3"/>
    <w:rsid w:val="0056020A"/>
    <w:rsid w:val="00561993"/>
    <w:rsid w:val="00566A3C"/>
    <w:rsid w:val="00571463"/>
    <w:rsid w:val="0057283F"/>
    <w:rsid w:val="005749FA"/>
    <w:rsid w:val="0057683F"/>
    <w:rsid w:val="0058148D"/>
    <w:rsid w:val="00586307"/>
    <w:rsid w:val="005903A6"/>
    <w:rsid w:val="00590CDA"/>
    <w:rsid w:val="0059199C"/>
    <w:rsid w:val="00592424"/>
    <w:rsid w:val="00592F04"/>
    <w:rsid w:val="005A282D"/>
    <w:rsid w:val="005B32EE"/>
    <w:rsid w:val="005B40B3"/>
    <w:rsid w:val="005B55A0"/>
    <w:rsid w:val="005B751A"/>
    <w:rsid w:val="005C0A84"/>
    <w:rsid w:val="005C4FEF"/>
    <w:rsid w:val="005C5F41"/>
    <w:rsid w:val="005C615D"/>
    <w:rsid w:val="005D28FF"/>
    <w:rsid w:val="005D6BDA"/>
    <w:rsid w:val="005E01CC"/>
    <w:rsid w:val="005E1E9B"/>
    <w:rsid w:val="005E4A66"/>
    <w:rsid w:val="005F14F5"/>
    <w:rsid w:val="005F2540"/>
    <w:rsid w:val="005F46F1"/>
    <w:rsid w:val="005F4966"/>
    <w:rsid w:val="005F6E4C"/>
    <w:rsid w:val="005F73B7"/>
    <w:rsid w:val="006007AE"/>
    <w:rsid w:val="0060590D"/>
    <w:rsid w:val="00613A0A"/>
    <w:rsid w:val="006142C7"/>
    <w:rsid w:val="00617BB6"/>
    <w:rsid w:val="00620C00"/>
    <w:rsid w:val="00624FDA"/>
    <w:rsid w:val="00626114"/>
    <w:rsid w:val="00626E49"/>
    <w:rsid w:val="0063227E"/>
    <w:rsid w:val="00633E5C"/>
    <w:rsid w:val="006428BC"/>
    <w:rsid w:val="006519CA"/>
    <w:rsid w:val="00657AC9"/>
    <w:rsid w:val="00664B80"/>
    <w:rsid w:val="00664E85"/>
    <w:rsid w:val="006676BB"/>
    <w:rsid w:val="00672E34"/>
    <w:rsid w:val="00674BFC"/>
    <w:rsid w:val="006802B6"/>
    <w:rsid w:val="006863AF"/>
    <w:rsid w:val="006870CB"/>
    <w:rsid w:val="006932BD"/>
    <w:rsid w:val="0069549A"/>
    <w:rsid w:val="00696DBE"/>
    <w:rsid w:val="006A16D8"/>
    <w:rsid w:val="006A1923"/>
    <w:rsid w:val="006A355C"/>
    <w:rsid w:val="006A3D6E"/>
    <w:rsid w:val="006A40B0"/>
    <w:rsid w:val="006A6656"/>
    <w:rsid w:val="006A796F"/>
    <w:rsid w:val="006B18A8"/>
    <w:rsid w:val="006B24DF"/>
    <w:rsid w:val="006B2663"/>
    <w:rsid w:val="006B7A32"/>
    <w:rsid w:val="006C0B10"/>
    <w:rsid w:val="006C2E2C"/>
    <w:rsid w:val="006C4783"/>
    <w:rsid w:val="006C5BD2"/>
    <w:rsid w:val="006C73C1"/>
    <w:rsid w:val="006D5A26"/>
    <w:rsid w:val="006D7858"/>
    <w:rsid w:val="006D7A93"/>
    <w:rsid w:val="006D7AA8"/>
    <w:rsid w:val="006E53AF"/>
    <w:rsid w:val="006F03CD"/>
    <w:rsid w:val="006F5DBB"/>
    <w:rsid w:val="006F63F6"/>
    <w:rsid w:val="007004B3"/>
    <w:rsid w:val="007008BF"/>
    <w:rsid w:val="00702ED3"/>
    <w:rsid w:val="00703EA3"/>
    <w:rsid w:val="00704E8F"/>
    <w:rsid w:val="0070634E"/>
    <w:rsid w:val="007075FE"/>
    <w:rsid w:val="00713CB4"/>
    <w:rsid w:val="0071709C"/>
    <w:rsid w:val="00720D77"/>
    <w:rsid w:val="007222BD"/>
    <w:rsid w:val="00723B83"/>
    <w:rsid w:val="00730697"/>
    <w:rsid w:val="00731D3B"/>
    <w:rsid w:val="00733278"/>
    <w:rsid w:val="00737A58"/>
    <w:rsid w:val="00743B3D"/>
    <w:rsid w:val="00751DC2"/>
    <w:rsid w:val="00753CDB"/>
    <w:rsid w:val="007576D7"/>
    <w:rsid w:val="00757CAC"/>
    <w:rsid w:val="00760738"/>
    <w:rsid w:val="00760D0B"/>
    <w:rsid w:val="00760F9E"/>
    <w:rsid w:val="007668EE"/>
    <w:rsid w:val="00766E2A"/>
    <w:rsid w:val="007674CB"/>
    <w:rsid w:val="0077336D"/>
    <w:rsid w:val="00782619"/>
    <w:rsid w:val="007929AF"/>
    <w:rsid w:val="007A4373"/>
    <w:rsid w:val="007A4B12"/>
    <w:rsid w:val="007A5A13"/>
    <w:rsid w:val="007A6D93"/>
    <w:rsid w:val="007A7663"/>
    <w:rsid w:val="007A784A"/>
    <w:rsid w:val="007B1C90"/>
    <w:rsid w:val="007B3247"/>
    <w:rsid w:val="007C65EB"/>
    <w:rsid w:val="007C7FF7"/>
    <w:rsid w:val="007D5B12"/>
    <w:rsid w:val="007E1ACD"/>
    <w:rsid w:val="007E3C52"/>
    <w:rsid w:val="007F00C2"/>
    <w:rsid w:val="007F0409"/>
    <w:rsid w:val="007F218C"/>
    <w:rsid w:val="007F56E8"/>
    <w:rsid w:val="007F718E"/>
    <w:rsid w:val="00800270"/>
    <w:rsid w:val="00806F46"/>
    <w:rsid w:val="00815E11"/>
    <w:rsid w:val="00817AE8"/>
    <w:rsid w:val="00821F03"/>
    <w:rsid w:val="00823FC0"/>
    <w:rsid w:val="00830376"/>
    <w:rsid w:val="0083068B"/>
    <w:rsid w:val="008313CD"/>
    <w:rsid w:val="00832EFF"/>
    <w:rsid w:val="00837F0D"/>
    <w:rsid w:val="00844C2B"/>
    <w:rsid w:val="00846A71"/>
    <w:rsid w:val="00851F39"/>
    <w:rsid w:val="00853B0C"/>
    <w:rsid w:val="00854968"/>
    <w:rsid w:val="00856EE8"/>
    <w:rsid w:val="00857C2D"/>
    <w:rsid w:val="0087044D"/>
    <w:rsid w:val="00870E51"/>
    <w:rsid w:val="00873C22"/>
    <w:rsid w:val="00875DE7"/>
    <w:rsid w:val="00882649"/>
    <w:rsid w:val="00883D39"/>
    <w:rsid w:val="008908DF"/>
    <w:rsid w:val="0089382A"/>
    <w:rsid w:val="00893846"/>
    <w:rsid w:val="00895F58"/>
    <w:rsid w:val="008A0D30"/>
    <w:rsid w:val="008A1470"/>
    <w:rsid w:val="008A2E65"/>
    <w:rsid w:val="008A345C"/>
    <w:rsid w:val="008A3BE6"/>
    <w:rsid w:val="008A4890"/>
    <w:rsid w:val="008A4A0D"/>
    <w:rsid w:val="008A7578"/>
    <w:rsid w:val="008B1F13"/>
    <w:rsid w:val="008B4267"/>
    <w:rsid w:val="008B6BA4"/>
    <w:rsid w:val="008B7189"/>
    <w:rsid w:val="008C02C5"/>
    <w:rsid w:val="008C700C"/>
    <w:rsid w:val="008C72D8"/>
    <w:rsid w:val="008D0B51"/>
    <w:rsid w:val="008D1683"/>
    <w:rsid w:val="008D5D03"/>
    <w:rsid w:val="008D706A"/>
    <w:rsid w:val="008E4C26"/>
    <w:rsid w:val="008E6C12"/>
    <w:rsid w:val="008F1F87"/>
    <w:rsid w:val="008F2588"/>
    <w:rsid w:val="008F32A5"/>
    <w:rsid w:val="008F6A4D"/>
    <w:rsid w:val="0090254B"/>
    <w:rsid w:val="009034B1"/>
    <w:rsid w:val="00903DEE"/>
    <w:rsid w:val="00905F4E"/>
    <w:rsid w:val="0090703A"/>
    <w:rsid w:val="00910182"/>
    <w:rsid w:val="00914C26"/>
    <w:rsid w:val="00915911"/>
    <w:rsid w:val="00916747"/>
    <w:rsid w:val="00917012"/>
    <w:rsid w:val="009236D9"/>
    <w:rsid w:val="009252E7"/>
    <w:rsid w:val="00927634"/>
    <w:rsid w:val="009343CA"/>
    <w:rsid w:val="009400BE"/>
    <w:rsid w:val="00946949"/>
    <w:rsid w:val="009474D5"/>
    <w:rsid w:val="00951172"/>
    <w:rsid w:val="00956BF0"/>
    <w:rsid w:val="00956DE5"/>
    <w:rsid w:val="00957F4C"/>
    <w:rsid w:val="009647D8"/>
    <w:rsid w:val="00974C8A"/>
    <w:rsid w:val="00975652"/>
    <w:rsid w:val="00977DCE"/>
    <w:rsid w:val="00981A4D"/>
    <w:rsid w:val="00982E5D"/>
    <w:rsid w:val="00986054"/>
    <w:rsid w:val="009909F4"/>
    <w:rsid w:val="00991914"/>
    <w:rsid w:val="00991FE8"/>
    <w:rsid w:val="00992AF9"/>
    <w:rsid w:val="00992F8F"/>
    <w:rsid w:val="00995AE6"/>
    <w:rsid w:val="009A4EF5"/>
    <w:rsid w:val="009B00D4"/>
    <w:rsid w:val="009B0318"/>
    <w:rsid w:val="009B1FF9"/>
    <w:rsid w:val="009B2882"/>
    <w:rsid w:val="009B3839"/>
    <w:rsid w:val="009B74AB"/>
    <w:rsid w:val="009B7AF5"/>
    <w:rsid w:val="009C5E1F"/>
    <w:rsid w:val="009C6B11"/>
    <w:rsid w:val="009C7EFA"/>
    <w:rsid w:val="009D22C7"/>
    <w:rsid w:val="009D41FF"/>
    <w:rsid w:val="009D5F52"/>
    <w:rsid w:val="009D61E6"/>
    <w:rsid w:val="009E047E"/>
    <w:rsid w:val="009E1B5C"/>
    <w:rsid w:val="009E2D4A"/>
    <w:rsid w:val="009E6C91"/>
    <w:rsid w:val="009E7F42"/>
    <w:rsid w:val="009F3702"/>
    <w:rsid w:val="009F4366"/>
    <w:rsid w:val="009F6621"/>
    <w:rsid w:val="00A026A1"/>
    <w:rsid w:val="00A03183"/>
    <w:rsid w:val="00A07B67"/>
    <w:rsid w:val="00A07CF7"/>
    <w:rsid w:val="00A1182F"/>
    <w:rsid w:val="00A12132"/>
    <w:rsid w:val="00A121D0"/>
    <w:rsid w:val="00A225B8"/>
    <w:rsid w:val="00A229C5"/>
    <w:rsid w:val="00A27605"/>
    <w:rsid w:val="00A42536"/>
    <w:rsid w:val="00A4525C"/>
    <w:rsid w:val="00A50014"/>
    <w:rsid w:val="00A52785"/>
    <w:rsid w:val="00A53649"/>
    <w:rsid w:val="00A53CC3"/>
    <w:rsid w:val="00A5540C"/>
    <w:rsid w:val="00A7348B"/>
    <w:rsid w:val="00A77800"/>
    <w:rsid w:val="00A77A10"/>
    <w:rsid w:val="00A9310F"/>
    <w:rsid w:val="00A954B8"/>
    <w:rsid w:val="00AA242A"/>
    <w:rsid w:val="00AA47B8"/>
    <w:rsid w:val="00AA4E02"/>
    <w:rsid w:val="00AA70AB"/>
    <w:rsid w:val="00AB23F3"/>
    <w:rsid w:val="00AB25DE"/>
    <w:rsid w:val="00AB2C46"/>
    <w:rsid w:val="00AB3987"/>
    <w:rsid w:val="00AC0B3C"/>
    <w:rsid w:val="00AC2297"/>
    <w:rsid w:val="00AD007D"/>
    <w:rsid w:val="00AD3310"/>
    <w:rsid w:val="00AD5C74"/>
    <w:rsid w:val="00AD61F4"/>
    <w:rsid w:val="00AD6C8C"/>
    <w:rsid w:val="00AE2CBE"/>
    <w:rsid w:val="00AE51DB"/>
    <w:rsid w:val="00AE6CC2"/>
    <w:rsid w:val="00AF18A0"/>
    <w:rsid w:val="00B06382"/>
    <w:rsid w:val="00B06710"/>
    <w:rsid w:val="00B067C1"/>
    <w:rsid w:val="00B07D26"/>
    <w:rsid w:val="00B10169"/>
    <w:rsid w:val="00B10C21"/>
    <w:rsid w:val="00B239AA"/>
    <w:rsid w:val="00B23A6D"/>
    <w:rsid w:val="00B2438A"/>
    <w:rsid w:val="00B24A6D"/>
    <w:rsid w:val="00B25BCC"/>
    <w:rsid w:val="00B25EAD"/>
    <w:rsid w:val="00B33F93"/>
    <w:rsid w:val="00B352B3"/>
    <w:rsid w:val="00B37231"/>
    <w:rsid w:val="00B375CD"/>
    <w:rsid w:val="00B40142"/>
    <w:rsid w:val="00B41184"/>
    <w:rsid w:val="00B4148C"/>
    <w:rsid w:val="00B44E11"/>
    <w:rsid w:val="00B4500B"/>
    <w:rsid w:val="00B46F1C"/>
    <w:rsid w:val="00B5010C"/>
    <w:rsid w:val="00B50CFF"/>
    <w:rsid w:val="00B55453"/>
    <w:rsid w:val="00B57739"/>
    <w:rsid w:val="00B63A9C"/>
    <w:rsid w:val="00B645DF"/>
    <w:rsid w:val="00B65195"/>
    <w:rsid w:val="00B6677C"/>
    <w:rsid w:val="00B8682D"/>
    <w:rsid w:val="00B87FC3"/>
    <w:rsid w:val="00B940E6"/>
    <w:rsid w:val="00B948BC"/>
    <w:rsid w:val="00B96711"/>
    <w:rsid w:val="00B9706A"/>
    <w:rsid w:val="00BA3C3D"/>
    <w:rsid w:val="00BB07C8"/>
    <w:rsid w:val="00BB12BC"/>
    <w:rsid w:val="00BB32C7"/>
    <w:rsid w:val="00BB6C69"/>
    <w:rsid w:val="00BB711F"/>
    <w:rsid w:val="00BB7B11"/>
    <w:rsid w:val="00BC0567"/>
    <w:rsid w:val="00BC095A"/>
    <w:rsid w:val="00BC2852"/>
    <w:rsid w:val="00BC4290"/>
    <w:rsid w:val="00BD0052"/>
    <w:rsid w:val="00BD0494"/>
    <w:rsid w:val="00BD1990"/>
    <w:rsid w:val="00BD250B"/>
    <w:rsid w:val="00BD298D"/>
    <w:rsid w:val="00BE35C5"/>
    <w:rsid w:val="00BE67E3"/>
    <w:rsid w:val="00BF2B04"/>
    <w:rsid w:val="00BF316D"/>
    <w:rsid w:val="00C00FE1"/>
    <w:rsid w:val="00C0398D"/>
    <w:rsid w:val="00C06C11"/>
    <w:rsid w:val="00C113F8"/>
    <w:rsid w:val="00C12D07"/>
    <w:rsid w:val="00C13920"/>
    <w:rsid w:val="00C16807"/>
    <w:rsid w:val="00C201B4"/>
    <w:rsid w:val="00C2208C"/>
    <w:rsid w:val="00C22CF0"/>
    <w:rsid w:val="00C24FB0"/>
    <w:rsid w:val="00C27F3C"/>
    <w:rsid w:val="00C33B5C"/>
    <w:rsid w:val="00C57B9A"/>
    <w:rsid w:val="00C60F91"/>
    <w:rsid w:val="00C73F6F"/>
    <w:rsid w:val="00C82FE8"/>
    <w:rsid w:val="00C850B5"/>
    <w:rsid w:val="00C92532"/>
    <w:rsid w:val="00C960B0"/>
    <w:rsid w:val="00CA331C"/>
    <w:rsid w:val="00CA39A6"/>
    <w:rsid w:val="00CA51AB"/>
    <w:rsid w:val="00CA6660"/>
    <w:rsid w:val="00CB193A"/>
    <w:rsid w:val="00CB4088"/>
    <w:rsid w:val="00CB58AA"/>
    <w:rsid w:val="00CC1176"/>
    <w:rsid w:val="00CC19C4"/>
    <w:rsid w:val="00CC21E7"/>
    <w:rsid w:val="00CC30FD"/>
    <w:rsid w:val="00CC34E1"/>
    <w:rsid w:val="00CC756B"/>
    <w:rsid w:val="00CC79BC"/>
    <w:rsid w:val="00CD2B5A"/>
    <w:rsid w:val="00CD71F7"/>
    <w:rsid w:val="00CE1CE0"/>
    <w:rsid w:val="00CE34FF"/>
    <w:rsid w:val="00CF1F3B"/>
    <w:rsid w:val="00CF3107"/>
    <w:rsid w:val="00CF50CF"/>
    <w:rsid w:val="00CF587B"/>
    <w:rsid w:val="00D02077"/>
    <w:rsid w:val="00D0347C"/>
    <w:rsid w:val="00D11E57"/>
    <w:rsid w:val="00D1360E"/>
    <w:rsid w:val="00D14CD5"/>
    <w:rsid w:val="00D15D2B"/>
    <w:rsid w:val="00D1663D"/>
    <w:rsid w:val="00D26453"/>
    <w:rsid w:val="00D338F7"/>
    <w:rsid w:val="00D356DC"/>
    <w:rsid w:val="00D374A5"/>
    <w:rsid w:val="00D40596"/>
    <w:rsid w:val="00D406D5"/>
    <w:rsid w:val="00D4307E"/>
    <w:rsid w:val="00D438A0"/>
    <w:rsid w:val="00D46863"/>
    <w:rsid w:val="00D47316"/>
    <w:rsid w:val="00D51E60"/>
    <w:rsid w:val="00D5246C"/>
    <w:rsid w:val="00D54A4E"/>
    <w:rsid w:val="00D55B05"/>
    <w:rsid w:val="00D562EF"/>
    <w:rsid w:val="00D61659"/>
    <w:rsid w:val="00D70F67"/>
    <w:rsid w:val="00D82906"/>
    <w:rsid w:val="00D85F92"/>
    <w:rsid w:val="00D872FD"/>
    <w:rsid w:val="00D913D7"/>
    <w:rsid w:val="00D93830"/>
    <w:rsid w:val="00D93DED"/>
    <w:rsid w:val="00DA240A"/>
    <w:rsid w:val="00DA5116"/>
    <w:rsid w:val="00DB5A47"/>
    <w:rsid w:val="00DC1C99"/>
    <w:rsid w:val="00DC2A60"/>
    <w:rsid w:val="00DC3D1E"/>
    <w:rsid w:val="00DC5C8E"/>
    <w:rsid w:val="00DC7E01"/>
    <w:rsid w:val="00DE2EED"/>
    <w:rsid w:val="00DE61FB"/>
    <w:rsid w:val="00DE65B3"/>
    <w:rsid w:val="00DE7C75"/>
    <w:rsid w:val="00E00924"/>
    <w:rsid w:val="00E02AC7"/>
    <w:rsid w:val="00E04EAA"/>
    <w:rsid w:val="00E059E4"/>
    <w:rsid w:val="00E1098F"/>
    <w:rsid w:val="00E109DC"/>
    <w:rsid w:val="00E15967"/>
    <w:rsid w:val="00E16E7A"/>
    <w:rsid w:val="00E366D6"/>
    <w:rsid w:val="00E42F5A"/>
    <w:rsid w:val="00E47652"/>
    <w:rsid w:val="00E52785"/>
    <w:rsid w:val="00E557EE"/>
    <w:rsid w:val="00E561A6"/>
    <w:rsid w:val="00E60B2A"/>
    <w:rsid w:val="00E629D5"/>
    <w:rsid w:val="00E6626A"/>
    <w:rsid w:val="00E7049F"/>
    <w:rsid w:val="00E70ADE"/>
    <w:rsid w:val="00E71A83"/>
    <w:rsid w:val="00E767DD"/>
    <w:rsid w:val="00E804E9"/>
    <w:rsid w:val="00E92F93"/>
    <w:rsid w:val="00E94AE9"/>
    <w:rsid w:val="00EA3396"/>
    <w:rsid w:val="00EA40CF"/>
    <w:rsid w:val="00EB2D7F"/>
    <w:rsid w:val="00EB2E6B"/>
    <w:rsid w:val="00EB3A07"/>
    <w:rsid w:val="00EB527F"/>
    <w:rsid w:val="00EC03D0"/>
    <w:rsid w:val="00EC38A6"/>
    <w:rsid w:val="00ED0177"/>
    <w:rsid w:val="00ED4EE8"/>
    <w:rsid w:val="00ED517D"/>
    <w:rsid w:val="00ED7995"/>
    <w:rsid w:val="00ED7F88"/>
    <w:rsid w:val="00EE3FAD"/>
    <w:rsid w:val="00EE64B1"/>
    <w:rsid w:val="00EF216B"/>
    <w:rsid w:val="00EF2FC8"/>
    <w:rsid w:val="00F105C4"/>
    <w:rsid w:val="00F16A53"/>
    <w:rsid w:val="00F209DC"/>
    <w:rsid w:val="00F224CF"/>
    <w:rsid w:val="00F22609"/>
    <w:rsid w:val="00F244E6"/>
    <w:rsid w:val="00F25136"/>
    <w:rsid w:val="00F25785"/>
    <w:rsid w:val="00F25F8B"/>
    <w:rsid w:val="00F27362"/>
    <w:rsid w:val="00F342B8"/>
    <w:rsid w:val="00F343FD"/>
    <w:rsid w:val="00F37DE4"/>
    <w:rsid w:val="00F44BA7"/>
    <w:rsid w:val="00F45CE3"/>
    <w:rsid w:val="00F47250"/>
    <w:rsid w:val="00F475BD"/>
    <w:rsid w:val="00F51950"/>
    <w:rsid w:val="00F5544F"/>
    <w:rsid w:val="00F61EE0"/>
    <w:rsid w:val="00F6358D"/>
    <w:rsid w:val="00F647ED"/>
    <w:rsid w:val="00F65023"/>
    <w:rsid w:val="00F677F2"/>
    <w:rsid w:val="00F70E22"/>
    <w:rsid w:val="00F7122B"/>
    <w:rsid w:val="00F774BF"/>
    <w:rsid w:val="00F80F7B"/>
    <w:rsid w:val="00F861FC"/>
    <w:rsid w:val="00F92E88"/>
    <w:rsid w:val="00F9500A"/>
    <w:rsid w:val="00F95746"/>
    <w:rsid w:val="00F95B5B"/>
    <w:rsid w:val="00F97656"/>
    <w:rsid w:val="00FA0846"/>
    <w:rsid w:val="00FA1A57"/>
    <w:rsid w:val="00FA325C"/>
    <w:rsid w:val="00FA3E7D"/>
    <w:rsid w:val="00FA741B"/>
    <w:rsid w:val="00FA75AE"/>
    <w:rsid w:val="00FA7B7D"/>
    <w:rsid w:val="00FB23BA"/>
    <w:rsid w:val="00FB41ED"/>
    <w:rsid w:val="00FB5DE9"/>
    <w:rsid w:val="00FC0205"/>
    <w:rsid w:val="00FC1128"/>
    <w:rsid w:val="00FC21C6"/>
    <w:rsid w:val="00FC22CA"/>
    <w:rsid w:val="00FC398F"/>
    <w:rsid w:val="00FC6D63"/>
    <w:rsid w:val="00FC793B"/>
    <w:rsid w:val="00FC7CFD"/>
    <w:rsid w:val="00FD363B"/>
    <w:rsid w:val="00FD580F"/>
    <w:rsid w:val="00FD7084"/>
    <w:rsid w:val="00FE5999"/>
    <w:rsid w:val="00FE7A46"/>
    <w:rsid w:val="00FF4A37"/>
    <w:rsid w:val="00FF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F449"/>
  <w15:docId w15:val="{86435CD3-6145-4509-86A8-602C6048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0CB"/>
  </w:style>
  <w:style w:type="paragraph" w:styleId="Nagwek1">
    <w:name w:val="heading 1"/>
    <w:basedOn w:val="Normalny"/>
    <w:next w:val="Normalny"/>
    <w:link w:val="Nagwek1Znak"/>
    <w:qFormat/>
    <w:rsid w:val="003900BC"/>
    <w:pPr>
      <w:keepNext/>
      <w:numPr>
        <w:numId w:val="1"/>
      </w:numPr>
      <w:spacing w:before="960" w:after="480" w:line="240" w:lineRule="auto"/>
      <w:outlineLvl w:val="0"/>
    </w:pPr>
    <w:rPr>
      <w:rFonts w:ascii="Verdana" w:eastAsia="Times New Roman" w:hAnsi="Verdana" w:cs="Times New Roman"/>
      <w:b/>
      <w:sz w:val="36"/>
      <w:szCs w:val="20"/>
    </w:rPr>
  </w:style>
  <w:style w:type="paragraph" w:styleId="Nagwek2">
    <w:name w:val="heading 2"/>
    <w:basedOn w:val="Nagwek1"/>
    <w:next w:val="Normalny"/>
    <w:link w:val="Nagwek2Znak"/>
    <w:qFormat/>
    <w:rsid w:val="003900BC"/>
    <w:pPr>
      <w:numPr>
        <w:ilvl w:val="1"/>
      </w:numPr>
      <w:pBdr>
        <w:top w:val="single" w:sz="6" w:space="1" w:color="auto"/>
      </w:pBdr>
      <w:spacing w:before="480" w:after="360"/>
      <w:outlineLvl w:val="1"/>
    </w:pPr>
    <w:rPr>
      <w:sz w:val="28"/>
    </w:rPr>
  </w:style>
  <w:style w:type="paragraph" w:styleId="Nagwek3">
    <w:name w:val="heading 3"/>
    <w:basedOn w:val="Nagwek2"/>
    <w:next w:val="Normalny"/>
    <w:link w:val="Nagwek3Znak"/>
    <w:qFormat/>
    <w:rsid w:val="003900BC"/>
    <w:pPr>
      <w:numPr>
        <w:ilvl w:val="2"/>
      </w:numPr>
      <w:pBdr>
        <w:top w:val="none" w:sz="0" w:space="0" w:color="auto"/>
      </w:pBdr>
      <w:spacing w:before="24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00BC"/>
    <w:pPr>
      <w:keepNext/>
      <w:numPr>
        <w:ilvl w:val="3"/>
        <w:numId w:val="1"/>
      </w:numPr>
      <w:tabs>
        <w:tab w:val="left" w:pos="2520"/>
      </w:tabs>
      <w:spacing w:before="120" w:after="120" w:line="264" w:lineRule="atLeast"/>
      <w:jc w:val="both"/>
      <w:outlineLvl w:val="3"/>
    </w:pPr>
    <w:rPr>
      <w:rFonts w:ascii="Verdana" w:eastAsia="Times New Roman" w:hAnsi="Verdana" w:cs="Times New Roman"/>
      <w:sz w:val="24"/>
      <w:szCs w:val="20"/>
      <w:u w:val="single"/>
    </w:rPr>
  </w:style>
  <w:style w:type="paragraph" w:styleId="Nagwek5">
    <w:name w:val="heading 5"/>
    <w:basedOn w:val="Normalny"/>
    <w:next w:val="Normalny"/>
    <w:link w:val="Nagwek5Znak"/>
    <w:qFormat/>
    <w:rsid w:val="003900BC"/>
    <w:pPr>
      <w:numPr>
        <w:ilvl w:val="4"/>
        <w:numId w:val="1"/>
      </w:numPr>
      <w:tabs>
        <w:tab w:val="left" w:pos="3240"/>
      </w:tabs>
      <w:spacing w:before="240" w:after="60" w:line="264" w:lineRule="atLeast"/>
      <w:jc w:val="both"/>
      <w:outlineLvl w:val="4"/>
    </w:pPr>
    <w:rPr>
      <w:rFonts w:ascii="Verdana" w:eastAsia="Times New Roman" w:hAnsi="Verdana" w:cs="Times New Roman"/>
      <w:szCs w:val="20"/>
    </w:rPr>
  </w:style>
  <w:style w:type="paragraph" w:styleId="Nagwek6">
    <w:name w:val="heading 6"/>
    <w:basedOn w:val="Normalny"/>
    <w:next w:val="Normalny"/>
    <w:link w:val="Nagwek6Znak"/>
    <w:qFormat/>
    <w:rsid w:val="003900BC"/>
    <w:pPr>
      <w:numPr>
        <w:ilvl w:val="5"/>
        <w:numId w:val="1"/>
      </w:numPr>
      <w:tabs>
        <w:tab w:val="left" w:pos="3960"/>
      </w:tabs>
      <w:spacing w:before="240" w:after="60" w:line="264" w:lineRule="atLeast"/>
      <w:jc w:val="both"/>
      <w:outlineLvl w:val="5"/>
    </w:pPr>
    <w:rPr>
      <w:rFonts w:ascii="Verdana" w:eastAsia="Times New Roman" w:hAnsi="Verdana" w:cs="Times New Roman"/>
      <w:i/>
      <w:szCs w:val="20"/>
    </w:rPr>
  </w:style>
  <w:style w:type="paragraph" w:styleId="Nagwek7">
    <w:name w:val="heading 7"/>
    <w:basedOn w:val="Normalny"/>
    <w:next w:val="Normalny"/>
    <w:link w:val="Nagwek7Znak"/>
    <w:qFormat/>
    <w:rsid w:val="003900BC"/>
    <w:pPr>
      <w:numPr>
        <w:ilvl w:val="6"/>
        <w:numId w:val="1"/>
      </w:numPr>
      <w:tabs>
        <w:tab w:val="left" w:pos="4680"/>
      </w:tabs>
      <w:spacing w:before="240" w:after="60" w:line="264" w:lineRule="atLeast"/>
      <w:jc w:val="both"/>
      <w:outlineLvl w:val="6"/>
    </w:pPr>
    <w:rPr>
      <w:rFonts w:ascii="Verdana" w:eastAsia="Times New Roman" w:hAnsi="Verdana" w:cs="Times New Roman"/>
      <w:sz w:val="24"/>
      <w:szCs w:val="20"/>
    </w:rPr>
  </w:style>
  <w:style w:type="paragraph" w:styleId="Nagwek8">
    <w:name w:val="heading 8"/>
    <w:basedOn w:val="Normalny"/>
    <w:next w:val="Normalny"/>
    <w:link w:val="Nagwek8Znak"/>
    <w:qFormat/>
    <w:rsid w:val="003900BC"/>
    <w:pPr>
      <w:numPr>
        <w:ilvl w:val="7"/>
        <w:numId w:val="1"/>
      </w:numPr>
      <w:tabs>
        <w:tab w:val="left" w:pos="5400"/>
      </w:tabs>
      <w:spacing w:before="240" w:after="60" w:line="264" w:lineRule="atLeast"/>
      <w:jc w:val="both"/>
      <w:outlineLvl w:val="7"/>
    </w:pPr>
    <w:rPr>
      <w:rFonts w:ascii="Verdana" w:eastAsia="Times New Roman" w:hAnsi="Verdana" w:cs="Times New Roman"/>
      <w:i/>
      <w:sz w:val="24"/>
      <w:szCs w:val="20"/>
    </w:rPr>
  </w:style>
  <w:style w:type="paragraph" w:styleId="Nagwek9">
    <w:name w:val="heading 9"/>
    <w:basedOn w:val="Normalny"/>
    <w:next w:val="Normalny"/>
    <w:link w:val="Nagwek9Znak"/>
    <w:qFormat/>
    <w:rsid w:val="003900BC"/>
    <w:pPr>
      <w:numPr>
        <w:ilvl w:val="8"/>
        <w:numId w:val="1"/>
      </w:numPr>
      <w:tabs>
        <w:tab w:val="left" w:pos="6120"/>
      </w:tabs>
      <w:spacing w:before="240" w:after="60" w:line="264" w:lineRule="atLeast"/>
      <w:jc w:val="both"/>
      <w:outlineLvl w:val="8"/>
    </w:pPr>
    <w:rPr>
      <w:rFonts w:ascii="Verdana" w:eastAsia="Times New Roman" w:hAnsi="Verdana" w:cs="Times New Roman"/>
      <w:b/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900B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3900BC"/>
    <w:rPr>
      <w:rFonts w:ascii="Verdana" w:eastAsia="Times New Roman" w:hAnsi="Verdana" w:cs="Times New Roman"/>
      <w:b/>
      <w:sz w:val="36"/>
      <w:szCs w:val="20"/>
    </w:rPr>
  </w:style>
  <w:style w:type="character" w:customStyle="1" w:styleId="Nagwek2Znak">
    <w:name w:val="Nagłówek 2 Znak"/>
    <w:basedOn w:val="Domylnaczcionkaakapitu"/>
    <w:link w:val="Nagwek2"/>
    <w:rsid w:val="003900BC"/>
    <w:rPr>
      <w:rFonts w:ascii="Verdana" w:eastAsia="Times New Roman" w:hAnsi="Verdana" w:cs="Times New Roman"/>
      <w:b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3900BC"/>
    <w:rPr>
      <w:rFonts w:ascii="Verdana" w:eastAsia="Times New Roman" w:hAnsi="Verdana" w:cs="Times New Roman"/>
      <w:b/>
      <w:sz w:val="24"/>
      <w:szCs w:val="20"/>
    </w:rPr>
  </w:style>
  <w:style w:type="character" w:customStyle="1" w:styleId="Nagwek4Znak">
    <w:name w:val="Nagłówek 4 Znak"/>
    <w:basedOn w:val="Domylnaczcionkaakapitu"/>
    <w:link w:val="Nagwek4"/>
    <w:rsid w:val="003900BC"/>
    <w:rPr>
      <w:rFonts w:ascii="Verdana" w:eastAsia="Times New Roman" w:hAnsi="Verdana" w:cs="Times New Roman"/>
      <w:sz w:val="24"/>
      <w:szCs w:val="20"/>
      <w:u w:val="single"/>
    </w:rPr>
  </w:style>
  <w:style w:type="character" w:customStyle="1" w:styleId="Nagwek5Znak">
    <w:name w:val="Nagłówek 5 Znak"/>
    <w:basedOn w:val="Domylnaczcionkaakapitu"/>
    <w:link w:val="Nagwek5"/>
    <w:rsid w:val="003900BC"/>
    <w:rPr>
      <w:rFonts w:ascii="Verdana" w:eastAsia="Times New Roman" w:hAnsi="Verdana" w:cs="Times New Roman"/>
      <w:szCs w:val="20"/>
    </w:rPr>
  </w:style>
  <w:style w:type="character" w:customStyle="1" w:styleId="Nagwek6Znak">
    <w:name w:val="Nagłówek 6 Znak"/>
    <w:basedOn w:val="Domylnaczcionkaakapitu"/>
    <w:link w:val="Nagwek6"/>
    <w:rsid w:val="003900BC"/>
    <w:rPr>
      <w:rFonts w:ascii="Verdana" w:eastAsia="Times New Roman" w:hAnsi="Verdana" w:cs="Times New Roman"/>
      <w:i/>
      <w:szCs w:val="20"/>
    </w:rPr>
  </w:style>
  <w:style w:type="character" w:customStyle="1" w:styleId="Nagwek7Znak">
    <w:name w:val="Nagłówek 7 Znak"/>
    <w:basedOn w:val="Domylnaczcionkaakapitu"/>
    <w:link w:val="Nagwek7"/>
    <w:rsid w:val="003900BC"/>
    <w:rPr>
      <w:rFonts w:ascii="Verdana" w:eastAsia="Times New Roman" w:hAnsi="Verdana" w:cs="Times New Roman"/>
      <w:sz w:val="24"/>
      <w:szCs w:val="20"/>
    </w:rPr>
  </w:style>
  <w:style w:type="character" w:customStyle="1" w:styleId="Nagwek8Znak">
    <w:name w:val="Nagłówek 8 Znak"/>
    <w:basedOn w:val="Domylnaczcionkaakapitu"/>
    <w:link w:val="Nagwek8"/>
    <w:rsid w:val="003900BC"/>
    <w:rPr>
      <w:rFonts w:ascii="Verdana" w:eastAsia="Times New Roman" w:hAnsi="Verdana" w:cs="Times New Roman"/>
      <w:i/>
      <w:sz w:val="24"/>
      <w:szCs w:val="20"/>
    </w:rPr>
  </w:style>
  <w:style w:type="character" w:customStyle="1" w:styleId="Nagwek9Znak">
    <w:name w:val="Nagłówek 9 Znak"/>
    <w:basedOn w:val="Domylnaczcionkaakapitu"/>
    <w:link w:val="Nagwek9"/>
    <w:rsid w:val="003900BC"/>
    <w:rPr>
      <w:rFonts w:ascii="Verdana" w:eastAsia="Times New Roman" w:hAnsi="Verdana" w:cs="Times New Roman"/>
      <w:b/>
      <w:i/>
      <w:sz w:val="18"/>
      <w:szCs w:val="20"/>
    </w:rPr>
  </w:style>
  <w:style w:type="table" w:styleId="Tabela-Siatka">
    <w:name w:val="Table Grid"/>
    <w:basedOn w:val="Standardowy"/>
    <w:uiPriority w:val="59"/>
    <w:rsid w:val="008A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58AA"/>
  </w:style>
  <w:style w:type="paragraph" w:styleId="Stopka">
    <w:name w:val="footer"/>
    <w:basedOn w:val="Normalny"/>
    <w:link w:val="StopkaZnak"/>
    <w:uiPriority w:val="99"/>
    <w:unhideWhenUsed/>
    <w:rsid w:val="00CB58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58AA"/>
  </w:style>
  <w:style w:type="character" w:styleId="Tekstzastpczy">
    <w:name w:val="Placeholder Text"/>
    <w:basedOn w:val="Domylnaczcionkaakapitu"/>
    <w:uiPriority w:val="99"/>
    <w:semiHidden/>
    <w:rsid w:val="0022415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41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15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A9310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CC79BC"/>
    <w:pPr>
      <w:spacing w:after="0" w:line="240" w:lineRule="auto"/>
    </w:pPr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C79BC"/>
    <w:rPr>
      <w:rFonts w:ascii="TimesEE" w:eastAsia="Times New Roman" w:hAnsi="TimesEE" w:cs="Times New Roman"/>
      <w:color w:val="000000"/>
      <w:sz w:val="24"/>
      <w:szCs w:val="20"/>
      <w:lang w:eastAsia="pl-PL"/>
    </w:rPr>
  </w:style>
  <w:style w:type="paragraph" w:customStyle="1" w:styleId="Default">
    <w:name w:val="Default"/>
    <w:rsid w:val="00485D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4E79"/>
    <w:rPr>
      <w:b/>
      <w:bCs/>
    </w:rPr>
  </w:style>
  <w:style w:type="character" w:styleId="Uwydatnienie">
    <w:name w:val="Emphasis"/>
    <w:basedOn w:val="Domylnaczcionkaakapitu"/>
    <w:uiPriority w:val="20"/>
    <w:qFormat/>
    <w:rsid w:val="006007AE"/>
    <w:rPr>
      <w:i/>
      <w:iCs/>
    </w:rPr>
  </w:style>
  <w:style w:type="character" w:customStyle="1" w:styleId="apple-converted-space">
    <w:name w:val="apple-converted-space"/>
    <w:basedOn w:val="Domylnaczcionkaakapitu"/>
    <w:rsid w:val="006007AE"/>
  </w:style>
  <w:style w:type="character" w:styleId="Odwoaniedokomentarza">
    <w:name w:val="annotation reference"/>
    <w:basedOn w:val="Domylnaczcionkaakapitu"/>
    <w:uiPriority w:val="99"/>
    <w:semiHidden/>
    <w:unhideWhenUsed/>
    <w:rsid w:val="005E4A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4A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4A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4A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4A66"/>
    <w:rPr>
      <w:b/>
      <w:bCs/>
      <w:sz w:val="20"/>
      <w:szCs w:val="20"/>
    </w:rPr>
  </w:style>
  <w:style w:type="character" w:customStyle="1" w:styleId="Domylnaczcionkaakapitu1">
    <w:name w:val="Domyślna czcionka akapitu1"/>
    <w:rsid w:val="00533B28"/>
  </w:style>
  <w:style w:type="paragraph" w:customStyle="1" w:styleId="Normalny1">
    <w:name w:val="Normalny1"/>
    <w:rsid w:val="00CC19C4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</w:rPr>
  </w:style>
  <w:style w:type="paragraph" w:customStyle="1" w:styleId="msonormalcxspdrugie">
    <w:name w:val="msonormalcxspdrugie"/>
    <w:basedOn w:val="Normalny"/>
    <w:rsid w:val="00B067C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f01">
    <w:name w:val="f01"/>
    <w:rsid w:val="00B067C1"/>
    <w:rPr>
      <w:rFonts w:ascii="Arial" w:hAnsi="Arial" w:cs="Arial" w:hint="default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0F0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10F00"/>
    <w:rPr>
      <w:rFonts w:eastAsiaTheme="minorEastAsia"/>
      <w:color w:val="5A5A5A" w:themeColor="text1" w:themeTint="A5"/>
      <w:spacing w:val="15"/>
    </w:rPr>
  </w:style>
  <w:style w:type="paragraph" w:styleId="Bezodstpw">
    <w:name w:val="No Spacing"/>
    <w:uiPriority w:val="1"/>
    <w:qFormat/>
    <w:rsid w:val="00410F00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4A1AA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E2A19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244E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1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dijo.pl" TargetMode="External"/><Relationship Id="rId13" Type="http://schemas.openxmlformats.org/officeDocument/2006/relationships/hyperlink" Target="mailto:kwitka@dijo.com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nder@dijo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witka@dijo.co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nder@dijo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dijo.pl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DB377-E522-4A67-8D13-A05D1F6A6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3888</Words>
  <Characters>23329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annakedzia</dc:creator>
  <cp:lastModifiedBy>Małgorzata Hrycyszyn</cp:lastModifiedBy>
  <cp:revision>2</cp:revision>
  <cp:lastPrinted>2021-03-30T12:09:00Z</cp:lastPrinted>
  <dcterms:created xsi:type="dcterms:W3CDTF">2021-10-08T20:43:00Z</dcterms:created>
  <dcterms:modified xsi:type="dcterms:W3CDTF">2021-10-08T20:43:00Z</dcterms:modified>
</cp:coreProperties>
</file>