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EFAB3" w14:textId="77777777" w:rsidR="00327B70" w:rsidRPr="00DE62F4" w:rsidRDefault="00327B70" w:rsidP="0000254A">
      <w:pPr>
        <w:pStyle w:val="Standard"/>
        <w:tabs>
          <w:tab w:val="left" w:pos="7588"/>
          <w:tab w:val="right" w:pos="9072"/>
        </w:tabs>
        <w:jc w:val="right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DE62F4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Załącznik nr </w:t>
      </w:r>
      <w:r w:rsidR="00E80AE0" w:rsidRPr="00DE62F4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3</w:t>
      </w:r>
    </w:p>
    <w:p w14:paraId="3F2486E2" w14:textId="77777777" w:rsidR="00327B70" w:rsidRPr="00DE62F4" w:rsidRDefault="00327B70" w:rsidP="0000254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7576E7B" w14:textId="77777777" w:rsidR="00327B70" w:rsidRPr="00DE62F4" w:rsidRDefault="00327B70" w:rsidP="0000254A">
      <w:pPr>
        <w:pStyle w:val="Standard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DE62F4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………………………………………………….</w:t>
      </w:r>
    </w:p>
    <w:p w14:paraId="7036517A" w14:textId="77777777" w:rsidR="00327B70" w:rsidRPr="00DE62F4" w:rsidRDefault="00327B70" w:rsidP="0000254A">
      <w:pPr>
        <w:pStyle w:val="Standard"/>
        <w:jc w:val="both"/>
        <w:rPr>
          <w:rFonts w:asciiTheme="minorHAnsi" w:eastAsia="Calibri" w:hAnsiTheme="minorHAnsi" w:cstheme="minorHAnsi"/>
          <w:bCs/>
          <w:i/>
          <w:sz w:val="20"/>
          <w:szCs w:val="20"/>
          <w:lang w:eastAsia="en-US"/>
        </w:rPr>
      </w:pPr>
      <w:r w:rsidRPr="00DE62F4">
        <w:rPr>
          <w:rFonts w:asciiTheme="minorHAnsi" w:eastAsia="Calibri" w:hAnsiTheme="minorHAnsi" w:cstheme="minorHAnsi"/>
          <w:bCs/>
          <w:i/>
          <w:sz w:val="20"/>
          <w:szCs w:val="20"/>
          <w:lang w:eastAsia="en-US"/>
        </w:rPr>
        <w:t xml:space="preserve">             pieczęć wykonawcy</w:t>
      </w:r>
    </w:p>
    <w:p w14:paraId="6EE0ABA1" w14:textId="77777777" w:rsidR="00327B70" w:rsidRPr="00DE62F4" w:rsidRDefault="00327B70" w:rsidP="0000254A">
      <w:pPr>
        <w:pStyle w:val="Standard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C25387F" w14:textId="3662608C" w:rsidR="00327B70" w:rsidRPr="00DE62F4" w:rsidRDefault="00327B70" w:rsidP="0000254A">
      <w:pPr>
        <w:pStyle w:val="Standard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</w:p>
    <w:p w14:paraId="771EA2DD" w14:textId="77777777" w:rsidR="0025534A" w:rsidRPr="00DE62F4" w:rsidRDefault="0025534A" w:rsidP="0000254A">
      <w:pPr>
        <w:pStyle w:val="Standard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</w:p>
    <w:p w14:paraId="7AF54776" w14:textId="77777777" w:rsidR="00327B70" w:rsidRPr="00DE62F4" w:rsidRDefault="00327B70" w:rsidP="0000254A">
      <w:pPr>
        <w:pStyle w:val="Standard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bookmarkStart w:id="0" w:name="_Hlk494564857"/>
      <w:r w:rsidRPr="00DE62F4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SZCZEGÓŁOWE OKREŚLENIE PRZEDMIOTU ZAMÓWIENIA</w:t>
      </w:r>
      <w:bookmarkEnd w:id="0"/>
    </w:p>
    <w:p w14:paraId="7BC77191" w14:textId="77777777" w:rsidR="0025534A" w:rsidRPr="00DE62F4" w:rsidRDefault="0025534A" w:rsidP="0000254A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pacing w:val="4"/>
          <w:sz w:val="20"/>
          <w:szCs w:val="20"/>
        </w:rPr>
      </w:pPr>
    </w:p>
    <w:p w14:paraId="5A16C3CC" w14:textId="77777777" w:rsidR="0025534A" w:rsidRPr="00DE62F4" w:rsidRDefault="0025534A" w:rsidP="0000254A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pacing w:val="4"/>
          <w:sz w:val="20"/>
          <w:szCs w:val="20"/>
        </w:rPr>
      </w:pPr>
    </w:p>
    <w:p w14:paraId="2EC36637" w14:textId="7F3C94A8" w:rsidR="0047407B" w:rsidRPr="00DE62F4" w:rsidRDefault="00EB5708" w:rsidP="0000254A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pacing w:val="4"/>
          <w:sz w:val="20"/>
          <w:szCs w:val="20"/>
        </w:rPr>
      </w:pPr>
      <w:bookmarkStart w:id="1" w:name="_Hlk51011483"/>
      <w:r w:rsidRPr="00DE62F4">
        <w:rPr>
          <w:rFonts w:asciiTheme="minorHAnsi" w:hAnsiTheme="minorHAnsi" w:cstheme="minorHAnsi"/>
          <w:b/>
          <w:bCs/>
          <w:spacing w:val="4"/>
          <w:sz w:val="20"/>
          <w:szCs w:val="20"/>
        </w:rPr>
        <w:t>CZĘŚĆ I</w:t>
      </w:r>
      <w:r w:rsidR="00101C9A" w:rsidRPr="00DE62F4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- Aparat do identyfikacji i oznaczania lekooporności. 1 sztuka.</w:t>
      </w:r>
    </w:p>
    <w:p w14:paraId="47189346" w14:textId="77777777" w:rsidR="0047407B" w:rsidRPr="00DE62F4" w:rsidRDefault="0047407B" w:rsidP="0000254A">
      <w:pPr>
        <w:rPr>
          <w:rFonts w:asciiTheme="minorHAnsi" w:eastAsia="Andale Sans UI" w:hAnsiTheme="minorHAnsi" w:cstheme="minorHAnsi"/>
          <w:sz w:val="20"/>
          <w:szCs w:val="20"/>
        </w:rPr>
      </w:pPr>
      <w:bookmarkStart w:id="2" w:name="_Hlk519603636"/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40"/>
        <w:gridCol w:w="1990"/>
      </w:tblGrid>
      <w:tr w:rsidR="0004683C" w:rsidRPr="00B76FCB" w14:paraId="7EBA31A3" w14:textId="77777777" w:rsidTr="002E720A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D6C0BF" w14:textId="77777777" w:rsidR="0047407B" w:rsidRPr="00DE62F4" w:rsidRDefault="0047407B" w:rsidP="0025534A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AD0A79" w14:textId="77777777" w:rsidR="0047407B" w:rsidRPr="00DE62F4" w:rsidRDefault="0047407B" w:rsidP="0025534A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778871" w14:textId="77777777" w:rsidR="0047407B" w:rsidRPr="00DE62F4" w:rsidRDefault="0047407B" w:rsidP="0000254A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04683C" w:rsidRPr="00B76FCB" w14:paraId="08F966CD" w14:textId="77777777" w:rsidTr="00EB5708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0F2B35" w14:textId="4BF2B78E" w:rsidR="0047407B" w:rsidRPr="00DE62F4" w:rsidRDefault="00101C9A" w:rsidP="00A20357">
            <w:pPr>
              <w:pStyle w:val="Akapitzlist"/>
              <w:numPr>
                <w:ilvl w:val="0"/>
                <w:numId w:val="2"/>
              </w:numPr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Urządzenie do odczytu płytek </w:t>
            </w:r>
            <w:proofErr w:type="spellStart"/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mikrotitracyjnych</w:t>
            </w:r>
            <w:proofErr w:type="spellEnd"/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 z dedykowanym oprogramowaniem</w:t>
            </w:r>
          </w:p>
        </w:tc>
      </w:tr>
      <w:tr w:rsidR="0004683C" w:rsidRPr="00B76FCB" w14:paraId="4BF97224" w14:textId="77777777" w:rsidTr="002E720A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E97214" w14:textId="77777777" w:rsidR="0047407B" w:rsidRPr="00DE62F4" w:rsidRDefault="0047407B" w:rsidP="0025534A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8E3653" w14:textId="11BCC3F7" w:rsidR="00EB5708" w:rsidRPr="00B76FCB" w:rsidRDefault="00EB5708" w:rsidP="00EB5708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Urządzenie wyposażone w cyfrowy system odczytu wartości MIC współpracujące z dedykowanym komputerem i monitorem i czytnikiem kodów kreskowych</w:t>
            </w:r>
          </w:p>
          <w:p w14:paraId="5EC6CF57" w14:textId="77777777" w:rsidR="00EB5708" w:rsidRPr="00B76FCB" w:rsidRDefault="00EB5708" w:rsidP="00EB5708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 zestawie komputer o parametrach :</w:t>
            </w:r>
          </w:p>
          <w:p w14:paraId="6D4B2346" w14:textId="27B633E7" w:rsidR="00EB5708" w:rsidRPr="00B76FCB" w:rsidRDefault="00EB5708" w:rsidP="00EB5708">
            <w:pPr>
              <w:rPr>
                <w:rFonts w:asciiTheme="minorHAnsi" w:eastAsia="Andale Sans UI" w:hAnsiTheme="minorHAnsi" w:cstheme="minorHAnsi"/>
                <w:sz w:val="20"/>
                <w:szCs w:val="20"/>
                <w:lang w:val="en-US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  <w:lang w:val="en-US"/>
              </w:rPr>
              <w:t>Minimum i3 processor, 3.0 GHz; 64 bit, Minimum  4GB DDR3 memory with ability to expand without removal of  original 4GB;</w:t>
            </w:r>
          </w:p>
          <w:p w14:paraId="769520D9" w14:textId="77777777" w:rsidR="00EB5708" w:rsidRPr="00B76FCB" w:rsidRDefault="00EB5708" w:rsidP="00EB5708">
            <w:pPr>
              <w:rPr>
                <w:rFonts w:asciiTheme="minorHAnsi" w:eastAsia="Andale Sans UI" w:hAnsiTheme="minorHAnsi" w:cstheme="minorHAnsi"/>
                <w:sz w:val="20"/>
                <w:szCs w:val="20"/>
                <w:lang w:val="en-US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  <w:lang w:val="en-US"/>
              </w:rPr>
              <w:t xml:space="preserve">2 SATA hard drives (Drive C, Drive E), 80GB minimum, 7200 rpm; Minimum 20x DVD RW +/- Dual Layer, Minimum 8 fully powered USB ports; 12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  <w:lang w:val="en-US"/>
              </w:rPr>
              <w:t>miesiecy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  <w:lang w:val="en-US"/>
              </w:rPr>
              <w:t>gwarancji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  <w:lang w:val="en-US"/>
              </w:rPr>
              <w:t>kolor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  <w:lang w:val="en-US"/>
              </w:rPr>
              <w:t>czarny</w:t>
            </w:r>
            <w:proofErr w:type="spellEnd"/>
          </w:p>
          <w:p w14:paraId="521A1EBD" w14:textId="77777777" w:rsidR="00EB5708" w:rsidRPr="00B76FCB" w:rsidRDefault="00EB5708" w:rsidP="00EB5708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Wymagany monitor:  17 cali, obsługa 16-bitowej głębi kolorów rozdzielczość 1024 x 768 czas reakcji 8 ms, współczynnik kontrastu 500:1.</w:t>
            </w:r>
          </w:p>
          <w:p w14:paraId="4F1A26E1" w14:textId="77777777" w:rsidR="00EB5708" w:rsidRPr="00B76FCB" w:rsidRDefault="00EB5708" w:rsidP="00EB5708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System oparty jest na płytkach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titracyjnych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96 dołkowych</w:t>
            </w:r>
          </w:p>
          <w:p w14:paraId="395266FF" w14:textId="77777777" w:rsidR="00EB5708" w:rsidRPr="00B76FCB" w:rsidRDefault="00EB5708" w:rsidP="00EB5708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Możliwość zaprojektowania płytki na życzenie klienta ze wskazanym rozłożeniem antybiotyków na płytce</w:t>
            </w:r>
          </w:p>
          <w:p w14:paraId="294615A3" w14:textId="77777777" w:rsidR="00EB5708" w:rsidRPr="00B76FCB" w:rsidRDefault="00EB5708" w:rsidP="00EB5708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Automatyczne zapisywanie wyników wizualnych</w:t>
            </w:r>
          </w:p>
          <w:p w14:paraId="00B8CF42" w14:textId="77777777" w:rsidR="00EB5708" w:rsidRPr="00B76FCB" w:rsidRDefault="00EB5708" w:rsidP="00EB5708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Dostosowania oświetlenia w urządzeniu w celu optymalizacji odczytu</w:t>
            </w:r>
          </w:p>
          <w:p w14:paraId="4CF3BD90" w14:textId="77777777" w:rsidR="00EB5708" w:rsidRPr="00B76FCB" w:rsidRDefault="00EB5708" w:rsidP="00EB5708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System ekspercki do odczytu, interpretacji, raportowania i przechowywania wyników </w:t>
            </w:r>
          </w:p>
          <w:p w14:paraId="064119EE" w14:textId="0BEFB40A" w:rsidR="00EB5708" w:rsidRPr="00B76FCB" w:rsidRDefault="00EB5708" w:rsidP="00C960F8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Możliwość wykonania kontroli jakości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8C85E6" w14:textId="5F7AB4B3" w:rsidR="0047407B" w:rsidRPr="00B76FCB" w:rsidRDefault="00101C9A" w:rsidP="0000254A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Spełnia/nie spełnia*</w:t>
            </w:r>
          </w:p>
        </w:tc>
      </w:tr>
      <w:tr w:rsidR="0004683C" w:rsidRPr="00B76FCB" w14:paraId="61FABC86" w14:textId="77777777" w:rsidTr="002E720A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9CA1A6" w14:textId="77777777" w:rsidR="00DC30E7" w:rsidRPr="00DE62F4" w:rsidRDefault="00DC30E7" w:rsidP="00101C9A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F23D97" w14:textId="3D9C4298" w:rsidR="00DC30E7" w:rsidRPr="00B76FCB" w:rsidRDefault="00DC30E7" w:rsidP="0000254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minimum </w:t>
            </w:r>
            <w:r w:rsidR="00C960F8"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24</w:t>
            </w: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miesi</w:t>
            </w:r>
            <w:r w:rsidR="00C960F8"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ące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EAFC4D" w14:textId="77777777" w:rsidR="00DC30E7" w:rsidRPr="00B76FCB" w:rsidRDefault="00DC30E7" w:rsidP="0000254A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30DE082A" w14:textId="7E4865D5" w:rsidR="00DC30E7" w:rsidRPr="00B76FCB" w:rsidRDefault="00DC30E7" w:rsidP="0000254A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……………………………………</w:t>
            </w:r>
          </w:p>
          <w:p w14:paraId="22318CFE" w14:textId="50EC0634" w:rsidR="00DC30E7" w:rsidRPr="00B76FCB" w:rsidRDefault="00DC30E7" w:rsidP="0000254A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EB5708" w:rsidRPr="00B76FCB" w14:paraId="66104A18" w14:textId="77777777" w:rsidTr="00EB5708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3BA456" w14:textId="77777777" w:rsidR="00EB5708" w:rsidRPr="00DE62F4" w:rsidRDefault="00EB5708" w:rsidP="00EB5708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4006F65A" w14:textId="77777777" w:rsidR="00EB5708" w:rsidRPr="00B76FCB" w:rsidRDefault="00EB5708" w:rsidP="00EB5708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4D04FA8A" w14:textId="77777777" w:rsidR="00EB5708" w:rsidRPr="00B76FCB" w:rsidRDefault="00EB5708" w:rsidP="00EB5708">
            <w:pPr>
              <w:tabs>
                <w:tab w:val="left" w:pos="5387"/>
              </w:tabs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7E0D7A0D" w14:textId="5AA81C68" w:rsidR="00EB5708" w:rsidRPr="00B76FCB" w:rsidRDefault="00EB5708" w:rsidP="00E46991">
            <w:pPr>
              <w:tabs>
                <w:tab w:val="left" w:pos="5387"/>
              </w:tabs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</w:tc>
      </w:tr>
      <w:tr w:rsidR="00EB5708" w:rsidRPr="00B76FCB" w14:paraId="35A0306F" w14:textId="77777777" w:rsidTr="00EB5708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BA06B6" w14:textId="623C5FB0" w:rsidR="00EB5708" w:rsidRPr="00DE62F4" w:rsidRDefault="0025534A" w:rsidP="0025534A">
            <w:pPr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2. Urządzenie do automatycznego dozowania płytek </w:t>
            </w:r>
            <w:proofErr w:type="spellStart"/>
            <w:r w:rsidRPr="00DE62F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titracyjnych</w:t>
            </w:r>
            <w:proofErr w:type="spellEnd"/>
          </w:p>
        </w:tc>
      </w:tr>
      <w:tr w:rsidR="00EB5708" w:rsidRPr="00B76FCB" w14:paraId="5334E352" w14:textId="77777777" w:rsidTr="002E720A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C49A90" w14:textId="0104C25E" w:rsidR="00EB5708" w:rsidRPr="00DE62F4" w:rsidRDefault="0025534A" w:rsidP="0025534A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E2EF62" w14:textId="77777777" w:rsidR="0025534A" w:rsidRPr="00B76FCB" w:rsidRDefault="0025534A" w:rsidP="0025534A">
            <w:pPr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  <w:t xml:space="preserve">automatyczne dozowanie zawiesiny o wielokrotności 50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  <w:t>mikrolitrów</w:t>
            </w:r>
            <w:proofErr w:type="spellEnd"/>
          </w:p>
          <w:p w14:paraId="24064597" w14:textId="77777777" w:rsidR="0025534A" w:rsidRPr="00B76FCB" w:rsidRDefault="0025534A" w:rsidP="0025534A">
            <w:pPr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  <w:t xml:space="preserve">urządzenie kompatybilne z płytkami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  <w:t>mikrotitracyjnymi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  <w:t xml:space="preserve"> 96-dołkowymi z opcjonalnym uchwytem umożliwiający różne ułożenie płytki</w:t>
            </w:r>
          </w:p>
          <w:p w14:paraId="1FA8742B" w14:textId="77777777" w:rsidR="0025534A" w:rsidRPr="00B76FCB" w:rsidRDefault="0025534A" w:rsidP="0025534A">
            <w:pPr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  <w:t>dedykowane jednorazowe głowice do dozowania, zapobiegające tworzeniu się aerozoli</w:t>
            </w:r>
          </w:p>
          <w:p w14:paraId="166A58BD" w14:textId="1C7D65F2" w:rsidR="00EB5708" w:rsidRPr="00B76FCB" w:rsidRDefault="0025534A" w:rsidP="0025534A">
            <w:pPr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  <w:t>ekran dotykowy z możliwością wyboru dozowania zawiesiny w różnych konfiguracjach (1/3 płytki, połowa płytki, cała płytka, poziomo, pionowo)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DAF6A6" w14:textId="19B6BD63" w:rsidR="00EB5708" w:rsidRPr="00B76FCB" w:rsidRDefault="00101C9A" w:rsidP="00EB5708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Spełnia/nie spełnia*</w:t>
            </w:r>
          </w:p>
        </w:tc>
      </w:tr>
      <w:tr w:rsidR="00101C9A" w:rsidRPr="00B76FCB" w14:paraId="624F9C69" w14:textId="77777777" w:rsidTr="002E720A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FB94A4" w14:textId="3A0287A7" w:rsidR="00101C9A" w:rsidRPr="00DE62F4" w:rsidRDefault="00101C9A" w:rsidP="00101C9A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8226C7" w14:textId="3D39F86B" w:rsidR="00101C9A" w:rsidRPr="00B76FCB" w:rsidRDefault="00101C9A" w:rsidP="00101C9A">
            <w:pPr>
              <w:rPr>
                <w:rFonts w:asciiTheme="minorHAnsi" w:eastAsia="Andale Sans U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color w:val="000000" w:themeColor="text1"/>
                <w:sz w:val="20"/>
                <w:szCs w:val="20"/>
              </w:rPr>
              <w:t xml:space="preserve">Gwarancja -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r w:rsidR="00C960F8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24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 miesi</w:t>
            </w:r>
            <w:r w:rsidR="00C960F8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ące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E38ABC" w14:textId="77777777" w:rsidR="00101C9A" w:rsidRPr="00B76FCB" w:rsidRDefault="00101C9A" w:rsidP="00101C9A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694E28F5" w14:textId="3A77A3DA" w:rsidR="00101C9A" w:rsidRPr="00B76FCB" w:rsidRDefault="00101C9A" w:rsidP="00101C9A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……………………………………</w:t>
            </w:r>
          </w:p>
          <w:p w14:paraId="7D1679E7" w14:textId="768636F6" w:rsidR="00101C9A" w:rsidRPr="00B76FCB" w:rsidRDefault="00101C9A" w:rsidP="00101C9A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101C9A" w:rsidRPr="00B76FCB" w14:paraId="2124B56E" w14:textId="77777777" w:rsidTr="004F5F2E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9160C7" w14:textId="77777777" w:rsidR="00101C9A" w:rsidRPr="00DE62F4" w:rsidRDefault="00101C9A" w:rsidP="00101C9A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1B3A7668" w14:textId="77777777" w:rsidR="00101C9A" w:rsidRPr="00B76FCB" w:rsidRDefault="00101C9A" w:rsidP="00101C9A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3BDBB947" w14:textId="77777777" w:rsidR="00101C9A" w:rsidRPr="00B76FCB" w:rsidRDefault="00101C9A" w:rsidP="00101C9A">
            <w:pPr>
              <w:tabs>
                <w:tab w:val="left" w:pos="5387"/>
              </w:tabs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4FDB0A3D" w14:textId="1EC08481" w:rsidR="00101C9A" w:rsidRPr="00B76FCB" w:rsidRDefault="00101C9A" w:rsidP="00E46991">
            <w:pPr>
              <w:tabs>
                <w:tab w:val="left" w:pos="5387"/>
              </w:tabs>
              <w:rPr>
                <w:rFonts w:asciiTheme="minorHAnsi" w:eastAsia="Andale Sans UI" w:hAnsiTheme="minorHAnsi" w:cstheme="minorHAnsi"/>
                <w:i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</w:tc>
      </w:tr>
      <w:tr w:rsidR="00101C9A" w:rsidRPr="00B76FCB" w14:paraId="5BF7E661" w14:textId="77777777" w:rsidTr="004F5F2E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2E3018" w14:textId="3CD5976E" w:rsidR="00101C9A" w:rsidRPr="00DE62F4" w:rsidRDefault="00101C9A" w:rsidP="00101C9A">
            <w:pPr>
              <w:rPr>
                <w:rFonts w:asciiTheme="minorHAnsi" w:eastAsia="Andale Sans UI" w:hAnsiTheme="minorHAnsi" w:cstheme="minorHAnsi"/>
                <w:b/>
                <w:bCs/>
                <w:iCs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bCs/>
                <w:iCs/>
                <w:sz w:val="20"/>
                <w:szCs w:val="20"/>
              </w:rPr>
              <w:t xml:space="preserve">3. Urządzenie do pomiaru gęstości zawiesiny przed wykonaniem oznaczenia </w:t>
            </w:r>
            <w:proofErr w:type="spellStart"/>
            <w:r w:rsidRPr="00DE62F4">
              <w:rPr>
                <w:rFonts w:asciiTheme="minorHAnsi" w:eastAsia="Andale Sans UI" w:hAnsiTheme="minorHAnsi" w:cstheme="minorHAnsi"/>
                <w:b/>
                <w:bCs/>
                <w:iCs/>
                <w:sz w:val="20"/>
                <w:szCs w:val="20"/>
              </w:rPr>
              <w:t>lekowrażliwości</w:t>
            </w:r>
            <w:proofErr w:type="spellEnd"/>
          </w:p>
        </w:tc>
      </w:tr>
      <w:tr w:rsidR="00101C9A" w:rsidRPr="00B76FCB" w14:paraId="02005E5D" w14:textId="77777777" w:rsidTr="002E720A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59E383" w14:textId="17586CA3" w:rsidR="00101C9A" w:rsidRPr="00DE62F4" w:rsidRDefault="00101C9A" w:rsidP="00101C9A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327E2D" w14:textId="77777777" w:rsidR="00101C9A" w:rsidRPr="00B76FCB" w:rsidRDefault="00101C9A" w:rsidP="00101C9A">
            <w:pPr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  <w:t xml:space="preserve">Nefelometr umożliwiający pomiar gęstości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  <w:t>inokulum</w:t>
            </w:r>
            <w:proofErr w:type="spellEnd"/>
          </w:p>
          <w:p w14:paraId="657A151E" w14:textId="001F6815" w:rsidR="00101C9A" w:rsidRPr="00B76FCB" w:rsidRDefault="00101C9A" w:rsidP="00101C9A">
            <w:pPr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  <w:t>Możliwa kalibracja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891BE8" w14:textId="032E2B53" w:rsidR="00101C9A" w:rsidRPr="00B76FCB" w:rsidRDefault="00101C9A" w:rsidP="00101C9A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Spełnia/nie spełnia*</w:t>
            </w:r>
          </w:p>
        </w:tc>
      </w:tr>
      <w:tr w:rsidR="00101C9A" w:rsidRPr="00B76FCB" w14:paraId="32DF7E92" w14:textId="77777777" w:rsidTr="002E720A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872013" w14:textId="6FC95D60" w:rsidR="00101C9A" w:rsidRPr="00DE62F4" w:rsidRDefault="00101C9A" w:rsidP="00101C9A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E63B23" w14:textId="3F47C803" w:rsidR="00101C9A" w:rsidRPr="00B76FCB" w:rsidRDefault="00101C9A" w:rsidP="00101C9A">
            <w:pPr>
              <w:rPr>
                <w:rFonts w:asciiTheme="minorHAnsi" w:eastAsia="Andale Sans U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color w:val="000000" w:themeColor="text1"/>
                <w:sz w:val="20"/>
                <w:szCs w:val="20"/>
              </w:rPr>
              <w:t xml:space="preserve">Gwarancja -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r w:rsidR="00C960F8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24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 miesi</w:t>
            </w:r>
            <w:r w:rsidR="00C960F8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ące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0511ED" w14:textId="77777777" w:rsidR="00101C9A" w:rsidRPr="00B76FCB" w:rsidRDefault="00101C9A" w:rsidP="00101C9A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6B8D901B" w14:textId="1576147C" w:rsidR="00101C9A" w:rsidRPr="00B76FCB" w:rsidRDefault="00101C9A" w:rsidP="00101C9A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……………………………………</w:t>
            </w:r>
          </w:p>
          <w:p w14:paraId="27779D6F" w14:textId="30DE41F0" w:rsidR="00101C9A" w:rsidRPr="00B76FCB" w:rsidRDefault="00101C9A" w:rsidP="00101C9A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E46991" w:rsidRPr="00B76FCB" w14:paraId="2782862C" w14:textId="77777777" w:rsidTr="00E46991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7AB6D1" w14:textId="77777777" w:rsidR="00E46991" w:rsidRPr="00DE62F4" w:rsidRDefault="00E46991" w:rsidP="00E46991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63C43B01" w14:textId="77777777" w:rsidR="00E46991" w:rsidRPr="00B76FCB" w:rsidRDefault="00E46991" w:rsidP="00E46991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7A186F59" w14:textId="77777777" w:rsidR="00E46991" w:rsidRPr="00B76FCB" w:rsidRDefault="00E46991" w:rsidP="00E46991">
            <w:pPr>
              <w:tabs>
                <w:tab w:val="left" w:pos="5387"/>
              </w:tabs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490031C7" w14:textId="31C99E09" w:rsidR="00E46991" w:rsidRPr="00B76FCB" w:rsidRDefault="00E46991" w:rsidP="00E46991">
            <w:pPr>
              <w:tabs>
                <w:tab w:val="left" w:pos="5387"/>
              </w:tabs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</w:tc>
      </w:tr>
    </w:tbl>
    <w:p w14:paraId="6B1F3FC3" w14:textId="77777777" w:rsidR="0047407B" w:rsidRPr="00DE62F4" w:rsidRDefault="0047407B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bookmarkEnd w:id="1"/>
    <w:p w14:paraId="43C0793E" w14:textId="55237290" w:rsidR="00101C9A" w:rsidRPr="00B76FCB" w:rsidRDefault="00101C9A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5D0F5604" w14:textId="420988B1" w:rsidR="00101C9A" w:rsidRPr="00B76FCB" w:rsidRDefault="00101C9A" w:rsidP="00101C9A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pacing w:val="4"/>
          <w:sz w:val="20"/>
          <w:szCs w:val="20"/>
        </w:rPr>
      </w:pPr>
      <w:bookmarkStart w:id="3" w:name="_Hlk51012583"/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CZĘŚĆ II - </w:t>
      </w:r>
      <w:r w:rsidRPr="00B76FCB">
        <w:rPr>
          <w:rFonts w:asciiTheme="minorHAnsi" w:hAnsiTheme="minorHAnsi" w:cstheme="minorHAnsi"/>
          <w:b/>
          <w:bCs/>
          <w:sz w:val="20"/>
          <w:szCs w:val="20"/>
        </w:rPr>
        <w:t>System do oznaczania lekooporności bakterii – 1 szt.</w:t>
      </w:r>
    </w:p>
    <w:p w14:paraId="3063C8E5" w14:textId="77777777" w:rsidR="00101C9A" w:rsidRPr="00B76FCB" w:rsidRDefault="00101C9A" w:rsidP="00101C9A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40"/>
        <w:gridCol w:w="1990"/>
      </w:tblGrid>
      <w:tr w:rsidR="00101C9A" w:rsidRPr="00B76FCB" w14:paraId="3CD63B2A" w14:textId="77777777" w:rsidTr="002E720A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1ED32D" w14:textId="77777777" w:rsidR="00101C9A" w:rsidRPr="00B76FCB" w:rsidRDefault="00101C9A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986B51" w14:textId="77777777" w:rsidR="00101C9A" w:rsidRPr="00B76FCB" w:rsidRDefault="00101C9A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59F9EF" w14:textId="77777777" w:rsidR="00101C9A" w:rsidRPr="00B76FCB" w:rsidRDefault="00101C9A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101C9A" w:rsidRPr="00B76FCB" w14:paraId="381BB939" w14:textId="77777777" w:rsidTr="004F5F2E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A87EF9" w14:textId="172C4661" w:rsidR="00101C9A" w:rsidRPr="00B76FCB" w:rsidRDefault="00CA48FD" w:rsidP="00A20357">
            <w:pPr>
              <w:pStyle w:val="Akapitzlist"/>
              <w:numPr>
                <w:ilvl w:val="0"/>
                <w:numId w:val="4"/>
              </w:numPr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AUTOMATYCZNY ANALIZATOR MIKROBIOLOGICZNY DO IDENTYFIKACJI DROBNOUSTROJÓW I OKREŚLANIA LEKOWRAŻLIWOŚCI</w:t>
            </w:r>
          </w:p>
        </w:tc>
      </w:tr>
      <w:tr w:rsidR="00101C9A" w:rsidRPr="00B76FCB" w14:paraId="69830F7D" w14:textId="77777777" w:rsidTr="002E720A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9DA457" w14:textId="77777777" w:rsidR="00101C9A" w:rsidRPr="00DE62F4" w:rsidRDefault="00101C9A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CF65F6" w14:textId="77777777" w:rsidR="00CA48FD" w:rsidRPr="00B76FCB" w:rsidRDefault="00CA48FD" w:rsidP="00CA48FD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Pełna automatyzacja wykonywanych badań (napełnianie testów,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inkubacja,odczyt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wyników i usuwanie testów po zakończonym odczycie)</w:t>
            </w:r>
          </w:p>
          <w:p w14:paraId="448741B1" w14:textId="77777777" w:rsidR="00CA48FD" w:rsidRPr="00B76FCB" w:rsidRDefault="00CA48FD" w:rsidP="00CA48FD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Turbidymetryczna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metoda określania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lekowrażliwości</w:t>
            </w:r>
            <w:proofErr w:type="spellEnd"/>
          </w:p>
          <w:p w14:paraId="13F00D67" w14:textId="77777777" w:rsidR="00CA48FD" w:rsidRPr="00B76FCB" w:rsidRDefault="00CA48FD" w:rsidP="00CA48FD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Czytnik kodów kreskowych</w:t>
            </w:r>
          </w:p>
          <w:p w14:paraId="7B3EE3AF" w14:textId="77777777" w:rsidR="00CA48FD" w:rsidRPr="00B76FCB" w:rsidRDefault="00CA48FD" w:rsidP="00CA48FD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Specjalne urządzenie do pomiaru gęstości zawiesiny bakteryjnej</w:t>
            </w:r>
          </w:p>
          <w:p w14:paraId="36B1A46A" w14:textId="77777777" w:rsidR="00CA48FD" w:rsidRPr="00B76FCB" w:rsidRDefault="00CA48FD" w:rsidP="00CA48FD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Graficzna wersja oprogramowania</w:t>
            </w:r>
          </w:p>
          <w:p w14:paraId="57FD4974" w14:textId="77777777" w:rsidR="00CA48FD" w:rsidRPr="00B76FCB" w:rsidRDefault="00CA48FD" w:rsidP="00CA48FD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Oddzielny program do kontroli jakości ,będący częścią systemu</w:t>
            </w:r>
          </w:p>
          <w:p w14:paraId="3DE327FD" w14:textId="2AF7C3E7" w:rsidR="00101C9A" w:rsidRPr="00B76FCB" w:rsidRDefault="00CA48FD" w:rsidP="00CA48FD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Zapewnienie protokołów transmisji pozwalających na dwukierunkowe przesyłanie danych z aparatu do zewnętrznego systemu komputerowego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81ED8D" w14:textId="77777777" w:rsidR="00101C9A" w:rsidRPr="00B76FCB" w:rsidRDefault="00101C9A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Spełnia/nie spełnia*</w:t>
            </w:r>
          </w:p>
        </w:tc>
      </w:tr>
      <w:tr w:rsidR="00CA48FD" w:rsidRPr="00B76FCB" w14:paraId="74B3CEFE" w14:textId="77777777" w:rsidTr="002E720A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9EA803" w14:textId="5EF55E1B" w:rsidR="00CA48FD" w:rsidRPr="00DE62F4" w:rsidRDefault="001B5A85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9F06AC" w14:textId="77777777" w:rsidR="001B5A85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Kolorymetryczna metoda identyfikacji</w:t>
            </w:r>
          </w:p>
          <w:p w14:paraId="7DCFE6D2" w14:textId="77777777" w:rsidR="001B5A85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Średni czas identyfikacji dla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wiekszości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drobnoustrojow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(ok.. 80%)  6 godzin</w:t>
            </w:r>
          </w:p>
          <w:p w14:paraId="2BD70D89" w14:textId="77777777" w:rsidR="001B5A85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System złożony z modułu inkubacyjno-pomiarowego, komputera z monitorem i UPS</w:t>
            </w:r>
          </w:p>
          <w:p w14:paraId="742F155C" w14:textId="77777777" w:rsidR="001B5A85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Pełna automatyzacja wykonywanych badań(napełnianie testów,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inkubacja,odczyt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wyników i usuwanie testów po zakończonym odczycie)</w:t>
            </w:r>
          </w:p>
          <w:p w14:paraId="4D536D65" w14:textId="77777777" w:rsidR="001B5A85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Interpretacja wyników przez Zaawansowany System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Expertowy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, przedstawiona graficznie </w:t>
            </w:r>
          </w:p>
          <w:p w14:paraId="1498A904" w14:textId="77777777" w:rsidR="001B5A85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Zaawansowany System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Expert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przygotowany w oparciu o bazę wiedzy zawierającą dane ze światowych publikacji naukowych, inny niż system oparty o proste reguły oporności. </w:t>
            </w:r>
          </w:p>
          <w:p w14:paraId="3F98B274" w14:textId="77777777" w:rsidR="001B5A85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Zapewnienie bezpieczeństwa danych poprzez logowanie do systemu</w:t>
            </w:r>
          </w:p>
          <w:p w14:paraId="6002E83A" w14:textId="77777777" w:rsidR="001B5A85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Możliwość przechowywania wyników w systemie</w:t>
            </w:r>
          </w:p>
          <w:p w14:paraId="6A93DBF9" w14:textId="77777777" w:rsidR="001B5A85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Możliwość archiwizacji danych na CD</w:t>
            </w:r>
          </w:p>
          <w:p w14:paraId="456AD6AB" w14:textId="77777777" w:rsidR="001B5A85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Możliwość oznaczenia testów identyfikacyjnych i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antybiogramowych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na oddzielnych testach</w:t>
            </w:r>
          </w:p>
          <w:p w14:paraId="2EBA3796" w14:textId="77777777" w:rsidR="001B5A85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Brak konieczności dodawania jakichkolwiek innych odczynników podczas przygotowanie zawiesiny bakterii</w:t>
            </w:r>
          </w:p>
          <w:p w14:paraId="38F34AB0" w14:textId="77777777" w:rsidR="001B5A85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Brak konieczności dodawania jakichkolwiek odczynników w celu otrzymania wyników końcowych</w:t>
            </w:r>
          </w:p>
          <w:p w14:paraId="68850991" w14:textId="77777777" w:rsidR="001B5A85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Automatyczne napełnianie testów w systemie </w:t>
            </w:r>
          </w:p>
          <w:p w14:paraId="52CCF264" w14:textId="77777777" w:rsidR="001B5A85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Możliwość identyfikacji następujących drobnoustrojów:</w:t>
            </w:r>
          </w:p>
          <w:p w14:paraId="1B7BC3B1" w14:textId="77777777" w:rsidR="001B5A85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- Gram-ujemnych</w:t>
            </w:r>
          </w:p>
          <w:p w14:paraId="760F1D36" w14:textId="77777777" w:rsidR="001B5A85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- Gram-dodatnich</w:t>
            </w:r>
          </w:p>
          <w:p w14:paraId="3CE09E7F" w14:textId="77777777" w:rsidR="001B5A85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- Drożdżaków</w:t>
            </w:r>
          </w:p>
          <w:p w14:paraId="102D4DF9" w14:textId="77777777" w:rsidR="001B5A85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Możliwość identyfikacji grzybów drożdżopodobnych</w:t>
            </w:r>
          </w:p>
          <w:p w14:paraId="35150926" w14:textId="77777777" w:rsidR="001B5A85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Testy identyfikacyjne zawierające minimum 50 dołków</w:t>
            </w:r>
          </w:p>
          <w:p w14:paraId="030CB96C" w14:textId="77777777" w:rsidR="001B5A85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Testy identyfikacyjne oddzielnie pakowane</w:t>
            </w:r>
          </w:p>
          <w:p w14:paraId="1A3203B5" w14:textId="77777777" w:rsidR="001B5A85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Testy identyfikacyjne zaopatrzone w kody kreskowe</w:t>
            </w:r>
          </w:p>
          <w:p w14:paraId="0BC4F553" w14:textId="77777777" w:rsidR="001B5A85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Testy całkowicie szczelne po napełnieniu</w:t>
            </w:r>
          </w:p>
          <w:p w14:paraId="1E042EF8" w14:textId="77777777" w:rsidR="001B5A85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Brak udziału użytkownika przy napełnianiu testów</w:t>
            </w:r>
          </w:p>
          <w:p w14:paraId="218AB451" w14:textId="77777777" w:rsidR="001B5A85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lastRenderedPageBreak/>
              <w:t>Testy automatycznie zamykane w systemie, bez udziału użytkownika</w:t>
            </w:r>
          </w:p>
          <w:p w14:paraId="61344132" w14:textId="77777777" w:rsidR="001B5A85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Liczba miejsc pomiarowych w systemie do 15</w:t>
            </w:r>
          </w:p>
          <w:p w14:paraId="2CB5F6BA" w14:textId="77777777" w:rsidR="001B5A85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Średni termin ważności testów 12 mies.</w:t>
            </w:r>
          </w:p>
          <w:p w14:paraId="5BC7160F" w14:textId="77777777" w:rsidR="001B5A85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System wyposażony w komputer będący integralną częścią całości umożliwiający rejestrację, przygotowanie listy roboczej wykonywanych badań, kontrolę jakości badań, odczyt i automatyczną transmisję wyników oraz ich interpretację.</w:t>
            </w:r>
          </w:p>
          <w:p w14:paraId="03A022BB" w14:textId="24D20149" w:rsidR="00CA48FD" w:rsidRPr="00B76FCB" w:rsidRDefault="001B5A85" w:rsidP="001B5A8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Mały ciężar aparatu - do 80 kg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6116C8" w14:textId="678F78A8" w:rsidR="00CA48FD" w:rsidRPr="00B76FCB" w:rsidRDefault="001B5A85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lastRenderedPageBreak/>
              <w:t>Spełnia/nie spełnia*</w:t>
            </w:r>
          </w:p>
        </w:tc>
      </w:tr>
      <w:tr w:rsidR="00101C9A" w:rsidRPr="00B76FCB" w14:paraId="40919E6D" w14:textId="77777777" w:rsidTr="002E720A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F6235F" w14:textId="49E36A83" w:rsidR="00101C9A" w:rsidRPr="00DE62F4" w:rsidRDefault="001B5A85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B7E21A" w14:textId="3490E6AE" w:rsidR="00101C9A" w:rsidRPr="00B76FCB" w:rsidRDefault="00101C9A" w:rsidP="004F5F2E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r w:rsidR="00C960F8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24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 miesi</w:t>
            </w:r>
            <w:r w:rsidR="00C960F8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ące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6A038B" w14:textId="77777777" w:rsidR="00101C9A" w:rsidRPr="00B76FCB" w:rsidRDefault="00101C9A" w:rsidP="004F5F2E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7716CE53" w14:textId="6DFCA805" w:rsidR="00101C9A" w:rsidRPr="00B76FCB" w:rsidRDefault="00101C9A" w:rsidP="004F5F2E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……………………………………</w:t>
            </w:r>
          </w:p>
          <w:p w14:paraId="40F63665" w14:textId="77777777" w:rsidR="00101C9A" w:rsidRPr="00B76FCB" w:rsidRDefault="00101C9A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101C9A" w:rsidRPr="00B76FCB" w14:paraId="437511CE" w14:textId="77777777" w:rsidTr="004F5F2E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02CBF8" w14:textId="77777777" w:rsidR="00101C9A" w:rsidRPr="00DE62F4" w:rsidRDefault="00101C9A" w:rsidP="004F5F2E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4357CACD" w14:textId="77777777" w:rsidR="00101C9A" w:rsidRPr="00B76FCB" w:rsidRDefault="00101C9A" w:rsidP="004F5F2E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56D97C0B" w14:textId="77777777" w:rsidR="00101C9A" w:rsidRPr="00B76FCB" w:rsidRDefault="00101C9A" w:rsidP="004F5F2E">
            <w:pPr>
              <w:tabs>
                <w:tab w:val="left" w:pos="5387"/>
              </w:tabs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08266172" w14:textId="10C6B2E4" w:rsidR="00101C9A" w:rsidRPr="00B76FCB" w:rsidRDefault="00101C9A" w:rsidP="00E46991">
            <w:pPr>
              <w:tabs>
                <w:tab w:val="left" w:pos="5387"/>
              </w:tabs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</w:tc>
      </w:tr>
      <w:bookmarkEnd w:id="3"/>
    </w:tbl>
    <w:p w14:paraId="3254AD31" w14:textId="77777777" w:rsidR="00101C9A" w:rsidRPr="00DE62F4" w:rsidRDefault="00101C9A" w:rsidP="00101C9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4BEEE38A" w14:textId="0134D4D0" w:rsidR="00101C9A" w:rsidRPr="00B76FCB" w:rsidRDefault="00101C9A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3AEDEED6" w14:textId="5DDBC826" w:rsidR="00CB4BD4" w:rsidRPr="00B76FCB" w:rsidRDefault="00CB4BD4" w:rsidP="00CB4BD4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pacing w:val="4"/>
          <w:sz w:val="20"/>
          <w:szCs w:val="20"/>
        </w:rPr>
      </w:pPr>
      <w:bookmarkStart w:id="4" w:name="_Hlk51013027"/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>CZĘŚĆ III - Komora laminarna –</w:t>
      </w:r>
      <w:r w:rsidRPr="00B76FCB">
        <w:rPr>
          <w:rFonts w:asciiTheme="minorHAnsi" w:hAnsiTheme="minorHAnsi" w:cstheme="minorHAnsi"/>
          <w:b/>
          <w:bCs/>
          <w:sz w:val="20"/>
          <w:szCs w:val="20"/>
        </w:rPr>
        <w:t xml:space="preserve"> 1 sztuka</w:t>
      </w:r>
    </w:p>
    <w:p w14:paraId="54F04CD3" w14:textId="77777777" w:rsidR="00CB4BD4" w:rsidRPr="00B76FCB" w:rsidRDefault="00CB4BD4" w:rsidP="00CB4BD4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40"/>
        <w:gridCol w:w="1990"/>
      </w:tblGrid>
      <w:tr w:rsidR="00CB4BD4" w:rsidRPr="00B76FCB" w14:paraId="78EDE321" w14:textId="77777777" w:rsidTr="006532E0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C026A0" w14:textId="77777777" w:rsidR="00CB4BD4" w:rsidRPr="00B76FCB" w:rsidRDefault="00CB4BD4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969826" w14:textId="77777777" w:rsidR="00CB4BD4" w:rsidRPr="00B76FCB" w:rsidRDefault="00CB4BD4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57C359" w14:textId="77777777" w:rsidR="00CB4BD4" w:rsidRPr="00B76FCB" w:rsidRDefault="00CB4BD4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CB4BD4" w:rsidRPr="00B76FCB" w14:paraId="078AB517" w14:textId="77777777" w:rsidTr="006532E0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2F52DC" w14:textId="7578D3B2" w:rsidR="00CB4BD4" w:rsidRPr="00DE62F4" w:rsidRDefault="00CB4BD4" w:rsidP="00CB4BD4">
            <w:pPr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Komora laminarna – 1 </w:t>
            </w:r>
            <w:proofErr w:type="spellStart"/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szt</w:t>
            </w:r>
            <w:proofErr w:type="spellEnd"/>
          </w:p>
        </w:tc>
      </w:tr>
      <w:tr w:rsidR="00CB4BD4" w:rsidRPr="00B76FCB" w14:paraId="7A9E2F0D" w14:textId="77777777" w:rsidTr="006532E0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51EDCC" w14:textId="77777777" w:rsidR="00CB4BD4" w:rsidRPr="00DE62F4" w:rsidRDefault="00CB4BD4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1FA05E" w14:textId="569BFA6D" w:rsidR="00CB4BD4" w:rsidRPr="00DE62F4" w:rsidRDefault="00CB4BD4" w:rsidP="00CB4BD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Szerokość blatu roboczego </w:t>
            </w:r>
            <w:r w:rsidR="00C960F8"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88-92</w:t>
            </w: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cm</w:t>
            </w:r>
          </w:p>
          <w:p w14:paraId="7B582770" w14:textId="77777777" w:rsidR="00CB4BD4" w:rsidRPr="00B76FCB" w:rsidRDefault="00CB4BD4" w:rsidP="00CB4BD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Dedykowany stelaż</w:t>
            </w:r>
          </w:p>
          <w:p w14:paraId="7FEDE619" w14:textId="77777777" w:rsidR="00CB4BD4" w:rsidRPr="00B76FCB" w:rsidRDefault="00CB4BD4" w:rsidP="00CB4BD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Lampa UV instalowana fabrycznie</w:t>
            </w:r>
          </w:p>
          <w:p w14:paraId="64A15B5E" w14:textId="77777777" w:rsidR="00CB4BD4" w:rsidRPr="00B76FCB" w:rsidRDefault="00CB4BD4" w:rsidP="00CB4BD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Komora do pracy sterylnej</w:t>
            </w:r>
          </w:p>
          <w:p w14:paraId="1D3B22F5" w14:textId="77777777" w:rsidR="00CB4BD4" w:rsidRPr="00B76FCB" w:rsidRDefault="00CB4BD4" w:rsidP="00CB4BD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II klasa bezpieczeństwa</w:t>
            </w:r>
          </w:p>
          <w:p w14:paraId="00B8C383" w14:textId="77777777" w:rsidR="00CB4BD4" w:rsidRPr="00B76FCB" w:rsidRDefault="00CB4BD4" w:rsidP="00CB4BD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Filtr HEPA H 14 EN 1822, 99.999% </w:t>
            </w:r>
          </w:p>
          <w:p w14:paraId="4B311609" w14:textId="587EBF90" w:rsidR="00CB4BD4" w:rsidRPr="00B76FCB" w:rsidRDefault="00CB4BD4" w:rsidP="00CB4BD4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Wymiary (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DxWxH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): 80 cm x 100 cm x 152 cm</w:t>
            </w:r>
            <w:r w:rsidR="00C960F8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   </w:t>
            </w:r>
            <w:r w:rsidR="00C40A34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+/- 2 cm każdy wymiar</w:t>
            </w:r>
          </w:p>
          <w:p w14:paraId="35273FDF" w14:textId="77777777" w:rsidR="00CB4BD4" w:rsidRPr="00DE62F4" w:rsidRDefault="00CB4BD4" w:rsidP="00CB4BD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Poziom hałasu &lt;55dBA (0.9 i 1.2m)</w:t>
            </w:r>
          </w:p>
          <w:p w14:paraId="3DCA22D5" w14:textId="3E5B2FFC" w:rsidR="00CB4BD4" w:rsidRPr="00B76FCB" w:rsidRDefault="00CB4BD4" w:rsidP="00CB4BD4">
            <w:pPr>
              <w:rPr>
                <w:rFonts w:asciiTheme="minorHAnsi" w:eastAsia="Andale Sans UI" w:hAnsiTheme="minorHAnsi" w:cstheme="minorHAnsi"/>
                <w:color w:val="FF0000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Certyfikat EN 12469</w:t>
            </w:r>
            <w:r w:rsidRPr="00B76FCB">
              <w:rPr>
                <w:rFonts w:asciiTheme="minorHAnsi" w:eastAsia="Andale Sans UI" w:hAnsiTheme="minorHAnsi" w:cstheme="minorHAnsi"/>
                <w:color w:val="FF0000"/>
                <w:sz w:val="20"/>
                <w:szCs w:val="20"/>
              </w:rPr>
              <w:t xml:space="preserve"> 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lub równoważny</w:t>
            </w:r>
          </w:p>
          <w:p w14:paraId="0EA71089" w14:textId="77777777" w:rsidR="00CB4BD4" w:rsidRPr="00B76FCB" w:rsidRDefault="00CB4BD4" w:rsidP="00CB4BD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Blat roboczy ze stali nierdzewnej</w:t>
            </w:r>
          </w:p>
          <w:p w14:paraId="44C25686" w14:textId="3A32125D" w:rsidR="00CB4BD4" w:rsidRPr="00B76FCB" w:rsidRDefault="00CB4BD4" w:rsidP="00CB4BD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Ściana frontowa ze szkła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7E3402" w14:textId="77777777" w:rsidR="00CB4BD4" w:rsidRPr="00B76FCB" w:rsidRDefault="00CB4BD4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Spełnia/nie spełnia*</w:t>
            </w:r>
          </w:p>
        </w:tc>
      </w:tr>
      <w:tr w:rsidR="00CB4BD4" w:rsidRPr="00B76FCB" w14:paraId="55B40E1A" w14:textId="77777777" w:rsidTr="006532E0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1F9BE3" w14:textId="048F2FF5" w:rsidR="00CB4BD4" w:rsidRPr="00DE62F4" w:rsidRDefault="00CB4BD4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AC1E04" w14:textId="76F3264A" w:rsidR="00CB4BD4" w:rsidRPr="00DE62F4" w:rsidRDefault="00CB4BD4" w:rsidP="004F5F2E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r w:rsidR="00C960F8"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24</w:t>
            </w:r>
            <w:r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 miesi</w:t>
            </w:r>
            <w:r w:rsidR="00C960F8"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ące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30DAE5" w14:textId="77777777" w:rsidR="006532E0" w:rsidRPr="00B76FCB" w:rsidRDefault="006532E0" w:rsidP="004F5F2E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278C536C" w14:textId="418BB1CD" w:rsidR="00CB4BD4" w:rsidRPr="00B76FCB" w:rsidRDefault="00CB4BD4" w:rsidP="004F5F2E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……………………………………</w:t>
            </w:r>
          </w:p>
          <w:p w14:paraId="4D6924C2" w14:textId="77777777" w:rsidR="00CB4BD4" w:rsidRPr="00B76FCB" w:rsidRDefault="00CB4BD4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CB4BD4" w:rsidRPr="00B76FCB" w14:paraId="71802BB9" w14:textId="77777777" w:rsidTr="006532E0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8DDD4C" w14:textId="77777777" w:rsidR="00CB4BD4" w:rsidRPr="00DE62F4" w:rsidRDefault="00CB4BD4" w:rsidP="004F5F2E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108D2A92" w14:textId="77777777" w:rsidR="00CB4BD4" w:rsidRPr="00B76FCB" w:rsidRDefault="00CB4BD4" w:rsidP="004F5F2E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12A6D398" w14:textId="77777777" w:rsidR="00CB4BD4" w:rsidRPr="00B76FCB" w:rsidRDefault="00CB4BD4" w:rsidP="004F5F2E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AD7BD25" w14:textId="72878B22" w:rsidR="00CB4BD4" w:rsidRPr="00B76FCB" w:rsidRDefault="00CB4BD4" w:rsidP="006532E0">
            <w:pPr>
              <w:tabs>
                <w:tab w:val="left" w:pos="5387"/>
              </w:tabs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</w:tc>
      </w:tr>
      <w:bookmarkEnd w:id="4"/>
    </w:tbl>
    <w:p w14:paraId="5E706EE3" w14:textId="5EA7F162" w:rsidR="00101C9A" w:rsidRPr="00DE62F4" w:rsidRDefault="00101C9A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6BE43828" w14:textId="3FECAC00" w:rsidR="00E46991" w:rsidRPr="00B76FCB" w:rsidRDefault="00E46991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55A92392" w14:textId="77777777" w:rsidR="00E46991" w:rsidRPr="00B76FCB" w:rsidRDefault="00E46991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19D2C28C" w14:textId="1F23B676" w:rsidR="00CB4BD4" w:rsidRPr="00B76FCB" w:rsidRDefault="00CB4BD4" w:rsidP="00CB4BD4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pacing w:val="4"/>
          <w:sz w:val="20"/>
          <w:szCs w:val="20"/>
        </w:rPr>
      </w:pPr>
      <w:bookmarkStart w:id="5" w:name="_Hlk51013559"/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>CZĘŚĆ IV - Zamrażarka niskotemperaturowa –</w:t>
      </w:r>
      <w:r w:rsidRPr="00B76FCB">
        <w:rPr>
          <w:rFonts w:asciiTheme="minorHAnsi" w:hAnsiTheme="minorHAnsi" w:cstheme="minorHAnsi"/>
          <w:b/>
          <w:bCs/>
          <w:sz w:val="20"/>
          <w:szCs w:val="20"/>
        </w:rPr>
        <w:t xml:space="preserve"> 1 sztuka</w:t>
      </w:r>
    </w:p>
    <w:p w14:paraId="457E3945" w14:textId="77777777" w:rsidR="00CB4BD4" w:rsidRPr="00B76FCB" w:rsidRDefault="00CB4BD4" w:rsidP="00CB4BD4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382"/>
        <w:gridCol w:w="1848"/>
      </w:tblGrid>
      <w:tr w:rsidR="00CB4BD4" w:rsidRPr="00B76FCB" w14:paraId="3E4BF84D" w14:textId="77777777" w:rsidTr="002E720A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67DFB0" w14:textId="77777777" w:rsidR="00CB4BD4" w:rsidRPr="00B76FCB" w:rsidRDefault="00CB4BD4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FD31B0" w14:textId="77777777" w:rsidR="00CB4BD4" w:rsidRPr="00B76FCB" w:rsidRDefault="00CB4BD4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68031A" w14:textId="77777777" w:rsidR="00CB4BD4" w:rsidRPr="00B76FCB" w:rsidRDefault="00CB4BD4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CB4BD4" w:rsidRPr="00B76FCB" w14:paraId="1AED5B6D" w14:textId="77777777" w:rsidTr="004F5F2E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81858E" w14:textId="1DC2E96B" w:rsidR="00CB4BD4" w:rsidRPr="00DE62F4" w:rsidRDefault="00CB4BD4" w:rsidP="004F5F2E">
            <w:pPr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Zamrażarka niskotemperaturowa</w:t>
            </w:r>
          </w:p>
        </w:tc>
      </w:tr>
      <w:tr w:rsidR="00CB4BD4" w:rsidRPr="00B76FCB" w14:paraId="5AC9323A" w14:textId="77777777" w:rsidTr="002E720A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D918FA" w14:textId="77777777" w:rsidR="00CB4BD4" w:rsidRPr="00DE62F4" w:rsidRDefault="00CB4BD4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EAF325" w14:textId="3F15B8AD" w:rsidR="00FE4EAE" w:rsidRPr="00DE62F4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- pojemność </w:t>
            </w:r>
            <w:r w:rsidR="00C960F8"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min 730</w:t>
            </w:r>
            <w:r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 litrów</w:t>
            </w:r>
          </w:p>
          <w:p w14:paraId="727E7714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zakres temperatury -50°C -  -86°C</w:t>
            </w:r>
          </w:p>
          <w:p w14:paraId="78AB33A5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możliwość wyboru opcji drzwi lewostronne</w:t>
            </w:r>
          </w:p>
          <w:p w14:paraId="5AE94B08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drzwi zewnętrzne zamykane na klucz</w:t>
            </w:r>
          </w:p>
          <w:p w14:paraId="42F0691E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możliwość otwierania drzwi pod kątem 180° dla ułatwienia transportu przez wąskie przejścia</w:t>
            </w:r>
          </w:p>
          <w:p w14:paraId="1BFD7D5E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lastRenderedPageBreak/>
              <w:t>- obsługa urządzenia za pomocą panelu sterowania, składającego się z wyświetlacza, przycisków programowych o kontrolek</w:t>
            </w:r>
          </w:p>
          <w:p w14:paraId="66BF2DFA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- komunikacja z systemami zewnętrznymi za pomocą interfejsów </w:t>
            </w:r>
          </w:p>
          <w:p w14:paraId="4F53BDD0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port BMS umożliwiający podłączenie zamrażarki do zewnętrznego systemu alarmowego</w:t>
            </w:r>
          </w:p>
          <w:p w14:paraId="5AA5C747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blokowanie ustawień czterocyfrowym kodem</w:t>
            </w:r>
          </w:p>
          <w:p w14:paraId="24DACC28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stałe wyświetlanie aktualnej temperatury panującej w zamrażarce</w:t>
            </w:r>
          </w:p>
          <w:p w14:paraId="78D6DA71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wyświetlanie alarmów: temperatury, konieczności wymiany zasilania awaryjnego, wyczyszczenia filtra, awarii systemu zamrażarki, awarii zasilania,</w:t>
            </w:r>
          </w:p>
          <w:p w14:paraId="65871EEE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- powrót do nastawionych parametrów po utracie i przywróceniu zasilania </w:t>
            </w:r>
          </w:p>
          <w:p w14:paraId="0BBA704C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- zamykany panel z głównym wyłącznikiem zasilania oraz wyłącznikiem akumulatora </w:t>
            </w:r>
          </w:p>
          <w:p w14:paraId="0A72D34D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automatyczny port wyrównujący ciśnienie uruchamiany za pomocą przycisku na panelu sterowania ułatwiający ponowne otwieranie drzwi zamrażarki</w:t>
            </w:r>
          </w:p>
          <w:p w14:paraId="7220F395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szczelny, dwustopniowy kaskadowy układ chłodzący  z dwoma zamkniętymi obiegami chłodzącymi</w:t>
            </w:r>
          </w:p>
          <w:p w14:paraId="752D8753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wysoce wydajny system sterowania sprężarką zmniejszający zużycie energii i wydłużający żywotność zamrażarki</w:t>
            </w:r>
          </w:p>
          <w:p w14:paraId="6EAD6014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- poziom hałasu nie większy niż 48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dB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 zapewniający komfortowe środowisko pracy</w:t>
            </w:r>
          </w:p>
          <w:p w14:paraId="0C4BD2E2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wymienny filtr powietrza umieszczony od spodu zamrażarki, łatwo dostępny</w:t>
            </w:r>
          </w:p>
          <w:p w14:paraId="53E5E611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wymiana filtra bez dodatkowych narzędzi</w:t>
            </w:r>
          </w:p>
          <w:p w14:paraId="35B7FC55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możliwość ustawienia okresu czasu co który należy czyścić filtr powietrza</w:t>
            </w:r>
          </w:p>
          <w:p w14:paraId="6E5820C4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możliwość wyposażenia w 30 statywów szufladowych lub z dostępem od boku</w:t>
            </w:r>
          </w:p>
          <w:p w14:paraId="45EE01E1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wyposażona w 5 półek</w:t>
            </w:r>
          </w:p>
          <w:p w14:paraId="56CAE62F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- 3 oddzielne drzwi wewnętrzne</w:t>
            </w:r>
          </w:p>
          <w:p w14:paraId="40ED83EC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możliwość umieszczenie 6 statywów na półce</w:t>
            </w:r>
          </w:p>
          <w:p w14:paraId="72EACF52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pojemność 52800 próbek (np. 1,5/2,0 ml) w 5cm pudełkach</w:t>
            </w:r>
          </w:p>
          <w:p w14:paraId="35206DC8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- drzwi wewnętrzne z uszczelką </w:t>
            </w:r>
          </w:p>
          <w:p w14:paraId="38206833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uszczelka drzwi zewnętrznych odporna na niską temperaturę i zachowująca elastyczność w –86 °C, zapobiegając gromadzeniu się lodu</w:t>
            </w:r>
          </w:p>
          <w:p w14:paraId="4E4A3E80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wbudowany automatyczny odpowietrznik auto vent</w:t>
            </w:r>
          </w:p>
          <w:p w14:paraId="114C8367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wnętrze wykonane ze stali nierdzewnej 304 2B bez dodatkowej powłoki, zapewnia łatwe czyszczenie powierzchni oraz odporność na zarysowania</w:t>
            </w:r>
          </w:p>
          <w:p w14:paraId="3F59C429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izolacja z paneli próżniowych i pianki poliuretanowej</w:t>
            </w:r>
          </w:p>
          <w:p w14:paraId="71C72625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wbudowane kółka ułatwiające transport zamrażarki po powierzchniach płaskich</w:t>
            </w:r>
          </w:p>
          <w:p w14:paraId="000F3DB3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- dwa porty dostępu dla dodatkowych czujników lub systemu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back-up</w:t>
            </w:r>
            <w:proofErr w:type="spellEnd"/>
          </w:p>
          <w:p w14:paraId="63BEB100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czas schładzania od temp. pokojowej do -80 °C – nie dłuższy niż 4h 10 min</w:t>
            </w:r>
          </w:p>
          <w:p w14:paraId="259936F4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zamrażarka utrzyma zadaną temperaturę w pomieszczeniu o temperaturze do 32°C</w:t>
            </w:r>
          </w:p>
          <w:p w14:paraId="01DDE99D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maks. zużycie energii 11,8 kWh/dzień</w:t>
            </w:r>
          </w:p>
          <w:p w14:paraId="3957DDA3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bezpieczne dla środowiska i niezawierające HCFC i CFC czynniki chłodnicze minimalizujące emisję gazów cieplarnianych</w:t>
            </w:r>
          </w:p>
          <w:p w14:paraId="7ADE997E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- 95-98% (wagowo) materiałów użytych do produkcji nadaje się do recyklingu</w:t>
            </w:r>
          </w:p>
          <w:p w14:paraId="48B38177" w14:textId="77777777" w:rsidR="00FE4EAE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- maks. wydzielanie ciepła 492 W</w:t>
            </w:r>
          </w:p>
          <w:p w14:paraId="355F1600" w14:textId="2E96EB9C" w:rsidR="00CB4BD4" w:rsidRPr="00B76FCB" w:rsidRDefault="00FE4EAE" w:rsidP="00FE4EAE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- zamrażarka wyposażona w system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back-up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 CO2 pozwalający utrzymać temperaturę od   -50 °C do -70 °C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BD00D" w14:textId="77777777" w:rsidR="00CB4BD4" w:rsidRPr="00B76FCB" w:rsidRDefault="00CB4BD4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lastRenderedPageBreak/>
              <w:t>Spełnia/nie spełnia*</w:t>
            </w:r>
          </w:p>
        </w:tc>
      </w:tr>
      <w:tr w:rsidR="00CB4BD4" w:rsidRPr="00B76FCB" w14:paraId="56B5FB1D" w14:textId="77777777" w:rsidTr="002E720A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98BB0D" w14:textId="77777777" w:rsidR="00CB4BD4" w:rsidRPr="00DE62F4" w:rsidRDefault="00CB4BD4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4CD5B6" w14:textId="3F5A958C" w:rsidR="00CB4BD4" w:rsidRPr="00B76FCB" w:rsidRDefault="00CB4BD4" w:rsidP="004F5F2E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minimum</w:t>
            </w:r>
            <w:r w:rsidRPr="00B76FCB">
              <w:rPr>
                <w:rFonts w:asciiTheme="minorHAnsi" w:eastAsia="Andale Sans U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FE4EAE"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24 miesiące 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AF87DA" w14:textId="77777777" w:rsidR="00CB4BD4" w:rsidRPr="00B76FCB" w:rsidRDefault="00CB4BD4" w:rsidP="004F5F2E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79EEBC2D" w14:textId="67DD072B" w:rsidR="00CB4BD4" w:rsidRPr="00B76FCB" w:rsidRDefault="00CB4BD4" w:rsidP="00E46991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…………………………………należy podać</w:t>
            </w:r>
          </w:p>
        </w:tc>
      </w:tr>
      <w:tr w:rsidR="00CB4BD4" w:rsidRPr="00B76FCB" w14:paraId="1B928F64" w14:textId="77777777" w:rsidTr="004F5F2E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1998FA" w14:textId="77777777" w:rsidR="00CB4BD4" w:rsidRPr="00DE62F4" w:rsidRDefault="00CB4BD4" w:rsidP="004F5F2E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550E7879" w14:textId="77777777" w:rsidR="00CB4BD4" w:rsidRPr="00B76FCB" w:rsidRDefault="00CB4BD4" w:rsidP="004F5F2E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10D0462F" w14:textId="77777777" w:rsidR="00CB4BD4" w:rsidRPr="00B76FCB" w:rsidRDefault="00CB4BD4" w:rsidP="004F5F2E">
            <w:pPr>
              <w:tabs>
                <w:tab w:val="left" w:pos="5387"/>
              </w:tabs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7DC221AB" w14:textId="2568EF30" w:rsidR="00CB4BD4" w:rsidRPr="00B76FCB" w:rsidRDefault="00CB4BD4" w:rsidP="00E46991">
            <w:pPr>
              <w:tabs>
                <w:tab w:val="left" w:pos="538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</w:tc>
      </w:tr>
      <w:bookmarkEnd w:id="5"/>
    </w:tbl>
    <w:p w14:paraId="6093A2F4" w14:textId="65C99228" w:rsidR="00CB4BD4" w:rsidRDefault="00CB4BD4" w:rsidP="00CB4BD4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00F8F16F" w14:textId="6952EE30" w:rsidR="001D3EFB" w:rsidRDefault="001D3EFB" w:rsidP="00CB4BD4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2D88907D" w14:textId="6B1BE3AC" w:rsidR="001D3EFB" w:rsidRDefault="001D3EFB" w:rsidP="00CB4BD4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27FA3CA4" w14:textId="45F51C7F" w:rsidR="001D3EFB" w:rsidRDefault="001D3EFB" w:rsidP="00CB4BD4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67530176" w14:textId="766BF716" w:rsidR="001D3EFB" w:rsidRDefault="001D3EFB" w:rsidP="00CB4BD4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26F3046D" w14:textId="77777777" w:rsidR="001D3EFB" w:rsidRPr="00DE62F4" w:rsidRDefault="001D3EFB" w:rsidP="00CB4BD4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75BFCB9A" w14:textId="25E06194" w:rsidR="00CB4BD4" w:rsidRPr="00B76FCB" w:rsidRDefault="00CB4BD4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6D696114" w14:textId="20F23F4A" w:rsidR="00B44B17" w:rsidRPr="00B76FCB" w:rsidRDefault="00B44B17" w:rsidP="00B44B17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pacing w:val="4"/>
          <w:sz w:val="20"/>
          <w:szCs w:val="20"/>
        </w:rPr>
      </w:pPr>
      <w:bookmarkStart w:id="6" w:name="_Hlk51014050"/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lastRenderedPageBreak/>
        <w:t>CZĘŚĆ V - Mikroskop –</w:t>
      </w:r>
      <w:r w:rsidRPr="00B76FCB">
        <w:rPr>
          <w:rFonts w:asciiTheme="minorHAnsi" w:hAnsiTheme="minorHAnsi" w:cstheme="minorHAnsi"/>
          <w:b/>
          <w:bCs/>
          <w:sz w:val="20"/>
          <w:szCs w:val="20"/>
        </w:rPr>
        <w:t xml:space="preserve"> 1 sztuka</w:t>
      </w:r>
    </w:p>
    <w:p w14:paraId="7EBE34E6" w14:textId="77777777" w:rsidR="00B44B17" w:rsidRPr="00B76FCB" w:rsidRDefault="00B44B17" w:rsidP="00B44B17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382"/>
        <w:gridCol w:w="1848"/>
      </w:tblGrid>
      <w:tr w:rsidR="00B44B17" w:rsidRPr="00B76FCB" w14:paraId="066206B3" w14:textId="77777777" w:rsidTr="002E720A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00467A" w14:textId="77777777" w:rsidR="00B44B17" w:rsidRPr="00B76FCB" w:rsidRDefault="00B44B17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9C97F4" w14:textId="77777777" w:rsidR="00B44B17" w:rsidRPr="00B76FCB" w:rsidRDefault="00B44B17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7E391D" w14:textId="77777777" w:rsidR="00B44B17" w:rsidRPr="00B76FCB" w:rsidRDefault="00B44B17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B44B17" w:rsidRPr="00B76FCB" w14:paraId="3020DD6B" w14:textId="77777777" w:rsidTr="004F5F2E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A7A98F" w14:textId="2F970F45" w:rsidR="00B44B17" w:rsidRPr="00DE62F4" w:rsidRDefault="00B44B17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Mikroskop</w:t>
            </w:r>
          </w:p>
        </w:tc>
      </w:tr>
      <w:tr w:rsidR="002E720A" w:rsidRPr="00B76FCB" w14:paraId="11446C75" w14:textId="77777777" w:rsidTr="002E720A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DB1F1E" w14:textId="77777777" w:rsidR="002E720A" w:rsidRPr="00DE62F4" w:rsidRDefault="002E720A" w:rsidP="002E720A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30B3DC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Statyw mikroskopu.</w:t>
            </w:r>
          </w:p>
          <w:p w14:paraId="1E70D6F7" w14:textId="048CDCE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 ergonomiczny statyw z nisko położonymi pokrętłami regulacji przesuwu preparatów, wyskalowanym pokrętłem regulacji oświetlenia</w:t>
            </w:r>
          </w:p>
          <w:p w14:paraId="69F3859D" w14:textId="2B032AE3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•współosiowa śruba mikro i makro </w:t>
            </w:r>
          </w:p>
          <w:p w14:paraId="3E59C79B" w14:textId="33911D4F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•wbudowany regulator siły nacisku dla śruby makro</w:t>
            </w:r>
          </w:p>
          <w:p w14:paraId="154B4A8C" w14:textId="611E272E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•układ blokady wysokości stolika w lewym pokrętle śruby mikro/makro.</w:t>
            </w:r>
          </w:p>
          <w:p w14:paraId="04778A0C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78F78FC6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Optyka.</w:t>
            </w:r>
          </w:p>
          <w:p w14:paraId="4C539F95" w14:textId="5CD1F47D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•W systemie korekcji do nieskończoności.</w:t>
            </w:r>
          </w:p>
          <w:p w14:paraId="3F1DEC53" w14:textId="7D9D4502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•długość optyczna obiektywów 45mm</w:t>
            </w:r>
          </w:p>
          <w:p w14:paraId="79FFF3C8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Oświetlenie.</w:t>
            </w:r>
          </w:p>
          <w:p w14:paraId="6B38325F" w14:textId="156D699F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•Wbudowany w bazę mikroskopu oświetlacz LED o mocy 2,4W czas życia 60 000 godzin. </w:t>
            </w:r>
          </w:p>
          <w:p w14:paraId="65F143F2" w14:textId="2179B109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•Oświetlenie wg systemu Koehlera.</w:t>
            </w:r>
          </w:p>
          <w:p w14:paraId="73C8883B" w14:textId="5489698E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•Pokrętło regulacji oświetlenia w przedniej części statywu.</w:t>
            </w:r>
          </w:p>
          <w:p w14:paraId="6F1F4028" w14:textId="36A34AC6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•Kondensor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Abbego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o aperturze NA=1,25 z regulowaną przesłoną aperturową. </w:t>
            </w:r>
          </w:p>
          <w:p w14:paraId="1CED4122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54E87FE7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Uchwyt rewolwerowy.</w:t>
            </w:r>
          </w:p>
          <w:p w14:paraId="767FB6DA" w14:textId="31784DC5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•Uchwyt rewolwerowy pochylony do tyłu dla co najmniej 5 obiektywów.</w:t>
            </w:r>
          </w:p>
          <w:p w14:paraId="1C96C5A7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5F296644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Stolik.</w:t>
            </w:r>
          </w:p>
          <w:p w14:paraId="52452D4C" w14:textId="6F4C4F1D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•Wbudowany stolik mechaniczny o wymiarach min.211mm x 154mm. </w:t>
            </w:r>
          </w:p>
          <w:p w14:paraId="42E79A58" w14:textId="5D83EF7D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•stolik bez szyny zębatkowej, z rolkowym mechanizmem przesuwu po prawej stronie, </w:t>
            </w:r>
          </w:p>
          <w:p w14:paraId="4A1904B9" w14:textId="2987743D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•z uchwytem na dwa preparaty, </w:t>
            </w:r>
          </w:p>
          <w:p w14:paraId="3CD7167B" w14:textId="4C831C3B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•przesuw w osiach X i Y umożliwiający obserwacje całej powierzchni jednego lub dwóch szkiełek preparatowych, </w:t>
            </w:r>
          </w:p>
          <w:p w14:paraId="22864E64" w14:textId="5CDED5A1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•zakres przesuwu co najmniej 76mm na 52mm.</w:t>
            </w:r>
          </w:p>
          <w:p w14:paraId="157A26C6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0A2E489C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Nasadka okularowa.</w:t>
            </w:r>
          </w:p>
          <w:p w14:paraId="2CA43182" w14:textId="6BB6654A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•Nasadka okularowa o stałym kącie nachylenia 30 stopni, </w:t>
            </w:r>
          </w:p>
          <w:p w14:paraId="320C21D8" w14:textId="4F58C5FD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•pole widzenia FN=20, </w:t>
            </w:r>
          </w:p>
          <w:p w14:paraId="167B183D" w14:textId="1BB0495D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•z regulacją rozstawu okularów w zakresie 48-75 mm 20</w:t>
            </w:r>
          </w:p>
          <w:p w14:paraId="0B5D9B8E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21253D53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Okulary.</w:t>
            </w:r>
          </w:p>
          <w:p w14:paraId="13C33109" w14:textId="727A2A3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•Okulary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szerokopolowe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o FN=22</w:t>
            </w: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ab/>
              <w:t xml:space="preserve">korekcja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dioptryjna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dla każdego oka (na okularze lub na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nasadca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): +/- 5 dioptrii</w:t>
            </w:r>
          </w:p>
          <w:p w14:paraId="423CD7B9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332CA98D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Obiektywy plan achromatyczne o długości optycznej 45mm, o powiększeniach / minimalnej aperturze (NA) / minimalnej odległości roboczej (WD):</w:t>
            </w:r>
          </w:p>
          <w:p w14:paraId="53715BCA" w14:textId="7D7DBED3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•Plan Achromatyczny obiektyw 4x. Odległość robocza 18,5 mm, apertura numeryczna NA=0.10. Korekcja na dowolnej grubości szkiełko nakrywkowe.</w:t>
            </w:r>
          </w:p>
          <w:p w14:paraId="3EDB3EDB" w14:textId="5C0EADC5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•Plan Achromatyczny obiektyw 10x. Odległość robocza 10,5 mm, apertura numeryczna NA=0.25. Korekcja na dowolnej grubości szkiełko nakrywkowe, obiektyw do kontrastu fazowego i jasnego pola,</w:t>
            </w:r>
          </w:p>
          <w:p w14:paraId="7C0735AA" w14:textId="3A2D47FE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•Plan Achromatyczny obiektyw 20x. Odległość robocza 1,2 mm, apertura numeryczna NA=0.40. Korekcja na szkiełko nakrywkowe 0.17 mm, obiektyw do kontrastu fazowego i jasnego pola,</w:t>
            </w:r>
          </w:p>
          <w:p w14:paraId="3BA2C05B" w14:textId="762FA48D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•Plan Achromatyczny obiektyw 40x. Odległość robocza 0,6 mm, apertura numeryczna NA=0.65. Korekcja na szkiełko nakrywkowe 0.17 mm, obiektyw do kontrastu fazowego i jasnego pola,</w:t>
            </w:r>
          </w:p>
          <w:p w14:paraId="6DBA37CD" w14:textId="1CC8A7CA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lastRenderedPageBreak/>
              <w:t xml:space="preserve">•Plan Achromatyczny obiektyw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imersyjny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100x. Odległość robocza 0,13 mm, apertura numeryczna NA=1,25, obiektyw do kontrastu fazowego i jasnego pola,</w:t>
            </w:r>
          </w:p>
          <w:p w14:paraId="1BFB9E06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13B68E0C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Kolorowa kamera cyfrowa do mikroskopu</w:t>
            </w:r>
          </w:p>
          <w:p w14:paraId="5D742F29" w14:textId="58D9BFE1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•rozdzielczość 2560x 1920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pixel</w:t>
            </w:r>
            <w:proofErr w:type="spellEnd"/>
          </w:p>
          <w:p w14:paraId="4D4218B4" w14:textId="34A3103A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binning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2x</w:t>
            </w:r>
          </w:p>
          <w:p w14:paraId="7BBA7EF0" w14:textId="6EB253B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•zakres dynamiki 12 bit</w:t>
            </w:r>
          </w:p>
          <w:p w14:paraId="3CA4BD51" w14:textId="4A427ABB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•zakres czasu ekspozycji od 35 mikrosekund do 2,5 s</w:t>
            </w:r>
          </w:p>
          <w:p w14:paraId="16FF9748" w14:textId="736B3D75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•czas odświeżania 15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fps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przy maksymalnej rozdzielczości, 32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fps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przy rozdzielczości 1920x1080 (Full HD) oraz 71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fps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przy rozdzielczości 960x540</w:t>
            </w:r>
          </w:p>
          <w:p w14:paraId="665B6A3D" w14:textId="7421B66D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•mocowanie na gwint typu c</w:t>
            </w:r>
          </w:p>
          <w:p w14:paraId="5C079221" w14:textId="4C60566D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•Automatyczny balans bieli</w:t>
            </w:r>
          </w:p>
          <w:p w14:paraId="297DF260" w14:textId="26E083EB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•połączenie z komputerem za pomocą portu USB 3.0</w:t>
            </w:r>
          </w:p>
          <w:p w14:paraId="5FC8266A" w14:textId="0E318C91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•praca w systemie operacyjnym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windows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7.x, Windows 8.x,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windows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10.x w wersji 32 oraz 64 bit</w:t>
            </w:r>
          </w:p>
          <w:p w14:paraId="1C768CAC" w14:textId="1DEA4103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•oprogramowanie sterujące pracą kamery</w:t>
            </w:r>
          </w:p>
          <w:p w14:paraId="0AFF6600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02F8B45E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Oprogramowanie umożliwiające</w:t>
            </w:r>
          </w:p>
          <w:p w14:paraId="1A2C2DA0" w14:textId="3ECCDB9E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•podgląd obrazów na żywo na ekranie monitora,</w:t>
            </w:r>
          </w:p>
          <w:p w14:paraId="2BDF24CD" w14:textId="541219D5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•wykonywanie zdjęć,</w:t>
            </w:r>
          </w:p>
          <w:p w14:paraId="2A939681" w14:textId="2811E2FD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•nagrywanie sekwencji video (format AVI),</w:t>
            </w:r>
          </w:p>
          <w:p w14:paraId="7B019805" w14:textId="513DCB9E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•wyświetlanie parametrów mikrofotografii,</w:t>
            </w:r>
          </w:p>
          <w:p w14:paraId="0731EAC3" w14:textId="4AB93FB8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•Kalibracja fotografii przed i po wykonaniu zdjęcia</w:t>
            </w:r>
          </w:p>
          <w:p w14:paraId="2107E088" w14:textId="3FCE4F15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•możliwość edycji warstwy z pomiarami, opisami lub warstw obrazów,</w:t>
            </w:r>
          </w:p>
          <w:p w14:paraId="463D82E5" w14:textId="68BCBF4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•manualny oraz automatyczny tryb doboru parametrów akwizycji obrazu,</w:t>
            </w:r>
          </w:p>
          <w:p w14:paraId="40D35B97" w14:textId="2C03012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•możliwość składania wielu obrazów mikroskopowych typu RGB w jeden obraz wielowymiarowy,</w:t>
            </w:r>
          </w:p>
          <w:p w14:paraId="076D85E0" w14:textId="0A500066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•dodawanie notatek (tekst, strzałki, itp.)</w:t>
            </w:r>
          </w:p>
          <w:p w14:paraId="0FB5A9EF" w14:textId="3A2C0A9E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•tryb galerii (wyświetla miniatury fotografii),</w:t>
            </w:r>
          </w:p>
          <w:p w14:paraId="4744FB35" w14:textId="5D11C152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•możliwość podglądu wielu zdjęć jednocześnie,</w:t>
            </w:r>
          </w:p>
          <w:p w14:paraId="3C6601BC" w14:textId="0D324E91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•możliwość ustawienia wyglądu: wielkość i położenie okien, ilość i rozmieszczenie ikon,</w:t>
            </w:r>
          </w:p>
          <w:p w14:paraId="305D6F33" w14:textId="5DFCDA1B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•zapis zdjęć wielu formatach m.in. TIFF, JPG, BMP, PNG, VSI,</w:t>
            </w:r>
          </w:p>
          <w:p w14:paraId="0B7FD292" w14:textId="484817F2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•możliwość rozbudowy oprogramowania,</w:t>
            </w:r>
          </w:p>
          <w:p w14:paraId="41BDD2C0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2A4AF3EE" w14:textId="42E49E6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Wyposażenie </w:t>
            </w:r>
            <w:r w:rsidR="00C960F8"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uzupełniające:</w:t>
            </w: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kabel zasilający, pokrowiec ochronny</w:t>
            </w:r>
          </w:p>
          <w:p w14:paraId="187CC5AF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05B88459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Mikroskopy posiadają certyfikat CE IVD, mikroskop, kamera i oprogramowanie pochodzą od jednego producenta </w:t>
            </w:r>
          </w:p>
          <w:p w14:paraId="56DA4B82" w14:textId="7897CAE1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8F8DED" w14:textId="7682A792" w:rsidR="002E720A" w:rsidRPr="00B76FCB" w:rsidRDefault="002E720A" w:rsidP="002E720A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lastRenderedPageBreak/>
              <w:t>Spełnia/nie spełnia*</w:t>
            </w:r>
          </w:p>
        </w:tc>
      </w:tr>
      <w:tr w:rsidR="002E720A" w:rsidRPr="00B76FCB" w14:paraId="25E32E2F" w14:textId="77777777" w:rsidTr="002E720A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017031" w14:textId="77777777" w:rsidR="002E720A" w:rsidRPr="00DE62F4" w:rsidRDefault="002E720A" w:rsidP="002E720A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39B74F" w14:textId="5149039F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r w:rsidR="00C960F8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24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 mies</w:t>
            </w:r>
            <w:r w:rsidR="00C960F8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iące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3A0B52" w14:textId="77777777" w:rsidR="002E720A" w:rsidRPr="00B76FCB" w:rsidRDefault="002E720A" w:rsidP="002E720A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79D11669" w14:textId="0466FED2" w:rsidR="002E720A" w:rsidRPr="00B76FCB" w:rsidRDefault="002E720A" w:rsidP="002E720A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</w:t>
            </w:r>
          </w:p>
          <w:p w14:paraId="6555C13D" w14:textId="77777777" w:rsidR="002E720A" w:rsidRPr="00B76FCB" w:rsidRDefault="002E720A" w:rsidP="002E720A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2E720A" w:rsidRPr="00B76FCB" w14:paraId="3FB6132E" w14:textId="77777777" w:rsidTr="004F5F2E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7DA3E3" w14:textId="77777777" w:rsidR="002E720A" w:rsidRPr="00DE62F4" w:rsidRDefault="002E720A" w:rsidP="002E720A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0E04F683" w14:textId="77777777" w:rsidR="002E720A" w:rsidRPr="00B76FCB" w:rsidRDefault="002E720A" w:rsidP="002E720A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6F71B828" w14:textId="77777777" w:rsidR="002E720A" w:rsidRPr="00B76FCB" w:rsidRDefault="002E720A" w:rsidP="002E720A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8B2DC0D" w14:textId="77777777" w:rsidR="002E720A" w:rsidRPr="00B76FCB" w:rsidRDefault="002E720A" w:rsidP="002E720A">
            <w:pPr>
              <w:tabs>
                <w:tab w:val="left" w:pos="5387"/>
              </w:tabs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7D1C3F51" w14:textId="7E4A7ECD" w:rsidR="002E720A" w:rsidRPr="00B76FCB" w:rsidRDefault="002E720A" w:rsidP="00E46991">
            <w:pPr>
              <w:tabs>
                <w:tab w:val="left" w:pos="538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</w:tc>
      </w:tr>
    </w:tbl>
    <w:p w14:paraId="2C0C29B5" w14:textId="53FD7FC5" w:rsidR="00CB4BD4" w:rsidRDefault="00CB4BD4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3F1B8EEB" w14:textId="1F46ABDC" w:rsidR="001D3EFB" w:rsidRDefault="001D3EFB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753BCC45" w14:textId="1218597F" w:rsidR="001D3EFB" w:rsidRDefault="001D3EFB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4B2E1C4D" w14:textId="43009488" w:rsidR="001D3EFB" w:rsidRDefault="001D3EFB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084F0817" w14:textId="5AF6164C" w:rsidR="001D3EFB" w:rsidRDefault="001D3EFB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2DC24770" w14:textId="113B67C3" w:rsidR="001D3EFB" w:rsidRDefault="001D3EFB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2F084FAD" w14:textId="6CE55D49" w:rsidR="001D3EFB" w:rsidRDefault="001D3EFB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3638B7A0" w14:textId="38E94393" w:rsidR="001D3EFB" w:rsidRDefault="001D3EFB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67D23F0F" w14:textId="77777777" w:rsidR="001D3EFB" w:rsidRPr="00DE62F4" w:rsidRDefault="001D3EFB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1D5D8CBE" w14:textId="77777777" w:rsidR="00E46991" w:rsidRPr="00B76FCB" w:rsidRDefault="00E46991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24007185" w14:textId="5A7701B1" w:rsidR="00C03645" w:rsidRPr="00B76FCB" w:rsidRDefault="00C03645" w:rsidP="00C03645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pacing w:val="4"/>
          <w:sz w:val="20"/>
          <w:szCs w:val="20"/>
        </w:rPr>
      </w:pPr>
      <w:bookmarkStart w:id="7" w:name="_Hlk51014699"/>
      <w:bookmarkEnd w:id="6"/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lastRenderedPageBreak/>
        <w:t xml:space="preserve">CZĘŚĆ VI - Precyzyjna waga laboratoryjna </w:t>
      </w:r>
      <w:r w:rsidRPr="00B76FCB">
        <w:rPr>
          <w:rFonts w:asciiTheme="minorHAnsi" w:hAnsiTheme="minorHAnsi" w:cstheme="minorHAnsi"/>
          <w:b/>
          <w:bCs/>
          <w:sz w:val="20"/>
          <w:szCs w:val="20"/>
        </w:rPr>
        <w:t>1 sztuka</w:t>
      </w:r>
    </w:p>
    <w:p w14:paraId="400FBD2E" w14:textId="77777777" w:rsidR="00C03645" w:rsidRPr="00B76FCB" w:rsidRDefault="00C03645" w:rsidP="00C03645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382"/>
        <w:gridCol w:w="1848"/>
      </w:tblGrid>
      <w:tr w:rsidR="00C03645" w:rsidRPr="00B76FCB" w14:paraId="7BF73646" w14:textId="77777777" w:rsidTr="002E720A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D95A97" w14:textId="77777777" w:rsidR="00C03645" w:rsidRPr="00B76FCB" w:rsidRDefault="00C03645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751444" w14:textId="77777777" w:rsidR="00C03645" w:rsidRPr="00B76FCB" w:rsidRDefault="00C03645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97647F" w14:textId="77777777" w:rsidR="00C03645" w:rsidRPr="00B76FCB" w:rsidRDefault="00C03645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C03645" w:rsidRPr="00B76FCB" w14:paraId="0E6727E1" w14:textId="77777777" w:rsidTr="004F5F2E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EA08F9" w14:textId="546920FF" w:rsidR="00C03645" w:rsidRPr="00DE62F4" w:rsidRDefault="00C03645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Precyzyjna waga laboratoryjna</w:t>
            </w:r>
          </w:p>
        </w:tc>
      </w:tr>
      <w:tr w:rsidR="00C03645" w:rsidRPr="00B76FCB" w14:paraId="4732E1E0" w14:textId="77777777" w:rsidTr="002E720A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719A0A" w14:textId="77777777" w:rsidR="00C03645" w:rsidRPr="00DE62F4" w:rsidRDefault="00C03645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FE1E44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Maksymalna nośność do 120 g</w:t>
            </w:r>
          </w:p>
          <w:p w14:paraId="26DC0107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Dokładność odczytu (legalizowana) 1 mg</w:t>
            </w:r>
          </w:p>
          <w:p w14:paraId="612039B7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Odczyt 0,1 mg</w:t>
            </w:r>
          </w:p>
          <w:p w14:paraId="2C5308F5" w14:textId="413F8E80" w:rsidR="00D62374" w:rsidRPr="00DE62F4" w:rsidRDefault="00D62374" w:rsidP="00D62374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Rozmiar szalki: </w:t>
            </w:r>
            <w:r w:rsidR="00C960F8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90 mm</w:t>
            </w:r>
          </w:p>
          <w:p w14:paraId="088B72ED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Adjustacja wewnętrzna automatyczna</w:t>
            </w:r>
          </w:p>
          <w:p w14:paraId="68C4B25B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Osłona przeciwwiatrowa w zestawie</w:t>
            </w:r>
          </w:p>
          <w:p w14:paraId="2CCA97CD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Wyświetlacz: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pełnokolorowy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ekran dotykowy</w:t>
            </w:r>
          </w:p>
          <w:p w14:paraId="732E68E3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Osłona ochronna w zestawie</w:t>
            </w:r>
          </w:p>
          <w:p w14:paraId="567ACF5D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Zalegalizowana OIML</w:t>
            </w:r>
          </w:p>
          <w:p w14:paraId="40720936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Minimalna naważka 0,2 g</w:t>
            </w:r>
          </w:p>
          <w:p w14:paraId="71D84211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Konstrukcja szalki ze stali nierdzewnej</w:t>
            </w:r>
          </w:p>
          <w:p w14:paraId="106B8422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Zakres tary: w całym zakresie ważenia</w:t>
            </w:r>
          </w:p>
          <w:p w14:paraId="07B8CCDE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Jednostki miary: gram;  miligram;  karat;  uncja;  uncja (trojańska);  funt; 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pennyweight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;  gran;  </w:t>
            </w:r>
          </w:p>
          <w:p w14:paraId="028AA74E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Środowisko pracy: 10°C – 30°C, 80%RH, non-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condensing</w:t>
            </w:r>
            <w:proofErr w:type="spellEnd"/>
          </w:p>
          <w:p w14:paraId="1C411E06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Czas stabilizacji do 3 s</w:t>
            </w:r>
          </w:p>
          <w:p w14:paraId="4F383D09" w14:textId="092998FD" w:rsidR="00C03645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Komunikacja: RS232;  USB;  USB Host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8A6434" w14:textId="3B7642B6" w:rsidR="00C03645" w:rsidRPr="00B76FCB" w:rsidRDefault="002E720A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Spełnia/nie spełnia*</w:t>
            </w:r>
          </w:p>
        </w:tc>
      </w:tr>
      <w:tr w:rsidR="00C03645" w:rsidRPr="00B76FCB" w14:paraId="23535366" w14:textId="77777777" w:rsidTr="002E720A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10370E" w14:textId="77777777" w:rsidR="00C03645" w:rsidRPr="00DE62F4" w:rsidRDefault="00C03645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1CBE0C" w14:textId="5E70A195" w:rsidR="00C03645" w:rsidRPr="00B76FCB" w:rsidRDefault="00C03645" w:rsidP="004F5F2E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r w:rsidR="00C960F8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24 </w:t>
            </w:r>
            <w:r w:rsidR="002E720A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miesi</w:t>
            </w:r>
            <w:r w:rsidR="00C960F8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ące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B3A168" w14:textId="77777777" w:rsidR="00C03645" w:rsidRPr="00B76FCB" w:rsidRDefault="00C03645" w:rsidP="004F5F2E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5A4404D2" w14:textId="45DAFBEB" w:rsidR="00C03645" w:rsidRPr="00B76FCB" w:rsidRDefault="00C03645" w:rsidP="004F5F2E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</w:t>
            </w:r>
          </w:p>
          <w:p w14:paraId="7E79D7A8" w14:textId="77777777" w:rsidR="00C03645" w:rsidRPr="00B76FCB" w:rsidRDefault="00C03645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C03645" w:rsidRPr="00B76FCB" w14:paraId="632E3CCF" w14:textId="77777777" w:rsidTr="004F5F2E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4C31B1" w14:textId="77777777" w:rsidR="00C03645" w:rsidRPr="00DE62F4" w:rsidRDefault="00C03645" w:rsidP="004F5F2E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5C1B32FC" w14:textId="77777777" w:rsidR="00C03645" w:rsidRPr="00B76FCB" w:rsidRDefault="00C03645" w:rsidP="004F5F2E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32CED59D" w14:textId="77777777" w:rsidR="00C03645" w:rsidRPr="00B76FCB" w:rsidRDefault="00C03645" w:rsidP="004F5F2E">
            <w:pPr>
              <w:tabs>
                <w:tab w:val="left" w:pos="5387"/>
              </w:tabs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794B9208" w14:textId="7CFF32F2" w:rsidR="00C03645" w:rsidRPr="00B76FCB" w:rsidRDefault="00C03645" w:rsidP="00E46991">
            <w:pPr>
              <w:tabs>
                <w:tab w:val="left" w:pos="538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</w:tc>
      </w:tr>
      <w:bookmarkEnd w:id="7"/>
    </w:tbl>
    <w:p w14:paraId="7C8B8680" w14:textId="77777777" w:rsidR="002E720A" w:rsidRPr="00DE62F4" w:rsidRDefault="002E720A" w:rsidP="00C03645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3D4C2472" w14:textId="5287F04D" w:rsidR="00C03645" w:rsidRPr="00B76FCB" w:rsidRDefault="00C03645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5B08DC3A" w14:textId="2493D51D" w:rsidR="00D62374" w:rsidRPr="00B76FCB" w:rsidRDefault="00D62374" w:rsidP="00D62374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pacing w:val="4"/>
          <w:sz w:val="20"/>
          <w:szCs w:val="20"/>
        </w:rPr>
      </w:pPr>
      <w:bookmarkStart w:id="8" w:name="_Hlk51015369"/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CZĘŚĆ VII - Cieplarka/inkubator CO2 </w:t>
      </w:r>
      <w:r w:rsidRPr="00B76FCB">
        <w:rPr>
          <w:rFonts w:asciiTheme="minorHAnsi" w:hAnsiTheme="minorHAnsi" w:cstheme="minorHAnsi"/>
          <w:b/>
          <w:bCs/>
          <w:sz w:val="20"/>
          <w:szCs w:val="20"/>
        </w:rPr>
        <w:t>1 sztuka</w:t>
      </w:r>
    </w:p>
    <w:p w14:paraId="7DF59314" w14:textId="77777777" w:rsidR="00D62374" w:rsidRPr="00B76FCB" w:rsidRDefault="00D62374" w:rsidP="00D62374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382"/>
        <w:gridCol w:w="1848"/>
      </w:tblGrid>
      <w:tr w:rsidR="00D62374" w:rsidRPr="00B76FCB" w14:paraId="7AFB4871" w14:textId="77777777" w:rsidTr="002E720A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1869B0" w14:textId="77777777" w:rsidR="00D62374" w:rsidRPr="00B76FCB" w:rsidRDefault="00D62374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9B75DB" w14:textId="77777777" w:rsidR="00D62374" w:rsidRPr="00B76FCB" w:rsidRDefault="00D62374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052222" w14:textId="77777777" w:rsidR="00D62374" w:rsidRPr="00B76FCB" w:rsidRDefault="00D62374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D62374" w:rsidRPr="00B76FCB" w14:paraId="3031DDD1" w14:textId="77777777" w:rsidTr="004F5F2E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170BF1" w14:textId="708D6108" w:rsidR="00D62374" w:rsidRPr="00DE62F4" w:rsidRDefault="00D62374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Cieplarka/inkubator CO2</w:t>
            </w:r>
          </w:p>
        </w:tc>
      </w:tr>
      <w:tr w:rsidR="00D62374" w:rsidRPr="00B76FCB" w14:paraId="19A95A8A" w14:textId="77777777" w:rsidTr="002E720A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17566C" w14:textId="77777777" w:rsidR="00D62374" w:rsidRPr="00DE62F4" w:rsidRDefault="00D62374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B03FD7" w14:textId="3FAABAB3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Pojemność </w:t>
            </w:r>
            <w:r w:rsidR="00C960F8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min 102 l</w:t>
            </w:r>
          </w:p>
          <w:p w14:paraId="128E15BB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Wymuszona konwekcja</w:t>
            </w:r>
          </w:p>
          <w:p w14:paraId="6FE4510A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Konwekcja podwójna – mechaniczna i grawitacyjna</w:t>
            </w:r>
          </w:p>
          <w:p w14:paraId="2505EFFC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Zakres temperatury pracy od +5°C powyżej temperatury otoczenia do +105°C</w:t>
            </w:r>
          </w:p>
          <w:p w14:paraId="6FD45A0E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Sterownik mikroprocesorowy</w:t>
            </w:r>
          </w:p>
          <w:p w14:paraId="408FBE2D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Jednorodność temperatury +/- 0,3°C</w:t>
            </w:r>
          </w:p>
          <w:p w14:paraId="657F9E2F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Stabilność temperatury +/-0,1°C</w:t>
            </w:r>
          </w:p>
          <w:p w14:paraId="6BE4691B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Tygodniowy zegar czasu pracy</w:t>
            </w:r>
          </w:p>
          <w:p w14:paraId="34A13090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Możliwość ustawienia dnia/godziny zakończenia czasu pracy</w:t>
            </w:r>
          </w:p>
          <w:p w14:paraId="26D0D29D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Alarm odchylenia wartości temperatury</w:t>
            </w:r>
          </w:p>
          <w:p w14:paraId="342CA3C2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Sześciostopniowa regulacja pracy wentylatora w zakresie 0-100%</w:t>
            </w:r>
          </w:p>
          <w:p w14:paraId="2F931156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Wewnętrzne szklane drzwi umożliwiające obserwację materiału bez zmian temperatury</w:t>
            </w:r>
          </w:p>
          <w:p w14:paraId="380CCB23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Komora wykonana ze stali nierdzewnej z zaokrąglonymi narożnikami</w:t>
            </w:r>
          </w:p>
          <w:p w14:paraId="5DD9CEB6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Obudowa stalowa, odporna na zarysowania</w:t>
            </w:r>
          </w:p>
          <w:p w14:paraId="07DC0386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Udźwig półki do 25 kg</w:t>
            </w:r>
          </w:p>
          <w:p w14:paraId="28B26973" w14:textId="77777777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Moc 1100 W</w:t>
            </w:r>
          </w:p>
          <w:p w14:paraId="1BE3A9D2" w14:textId="6BB5F481" w:rsidR="00D62374" w:rsidRPr="00B76FCB" w:rsidRDefault="00D62374" w:rsidP="00D6237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Generator CO2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F69471" w14:textId="684ECD21" w:rsidR="00D62374" w:rsidRPr="00B76FCB" w:rsidRDefault="002E720A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Spełnia/nie spełnia*</w:t>
            </w:r>
          </w:p>
        </w:tc>
      </w:tr>
      <w:tr w:rsidR="00D62374" w:rsidRPr="00B76FCB" w14:paraId="3BD98296" w14:textId="77777777" w:rsidTr="002E720A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32F69" w14:textId="77777777" w:rsidR="00D62374" w:rsidRPr="00DE62F4" w:rsidRDefault="00D62374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7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3E895D" w14:textId="54ED379C" w:rsidR="00D62374" w:rsidRPr="00B76FCB" w:rsidRDefault="00D62374" w:rsidP="004F5F2E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r w:rsidR="00C960F8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24 </w:t>
            </w:r>
            <w:r w:rsidR="002E720A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miesi</w:t>
            </w:r>
            <w:r w:rsidR="00C960F8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ące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2893CB" w14:textId="77777777" w:rsidR="00D62374" w:rsidRPr="00B76FCB" w:rsidRDefault="00D62374" w:rsidP="004F5F2E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53BAB8DF" w14:textId="47B412D7" w:rsidR="00D62374" w:rsidRPr="00B76FCB" w:rsidRDefault="00D62374" w:rsidP="004F5F2E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</w:t>
            </w:r>
          </w:p>
          <w:p w14:paraId="3D533308" w14:textId="77777777" w:rsidR="00D62374" w:rsidRPr="00B76FCB" w:rsidRDefault="00D62374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D62374" w:rsidRPr="00B76FCB" w14:paraId="32EBF812" w14:textId="77777777" w:rsidTr="004F5F2E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41D7E0" w14:textId="77777777" w:rsidR="00D62374" w:rsidRPr="00DE62F4" w:rsidRDefault="00D62374" w:rsidP="004F5F2E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440397E6" w14:textId="77777777" w:rsidR="00D62374" w:rsidRPr="00B76FCB" w:rsidRDefault="00D62374" w:rsidP="004F5F2E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35A22741" w14:textId="77777777" w:rsidR="00D62374" w:rsidRPr="00B76FCB" w:rsidRDefault="00D62374" w:rsidP="004F5F2E">
            <w:pPr>
              <w:tabs>
                <w:tab w:val="left" w:pos="5387"/>
              </w:tabs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59D747D7" w14:textId="6552772E" w:rsidR="00D62374" w:rsidRPr="00B76FCB" w:rsidRDefault="00D62374" w:rsidP="00E46991">
            <w:pPr>
              <w:tabs>
                <w:tab w:val="left" w:pos="538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</w:tc>
      </w:tr>
      <w:bookmarkEnd w:id="8"/>
    </w:tbl>
    <w:p w14:paraId="441A92EA" w14:textId="77777777" w:rsidR="00D62374" w:rsidRPr="00DE62F4" w:rsidRDefault="00D62374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4587F9E2" w14:textId="664DD1D4" w:rsidR="00CB4BD4" w:rsidRPr="00B76FCB" w:rsidRDefault="00CB4BD4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30445CF0" w14:textId="5CC6DCD8" w:rsidR="00AD0FAA" w:rsidRPr="00B76FCB" w:rsidRDefault="00AD0FAA" w:rsidP="00AD0FAA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pacing w:val="4"/>
          <w:sz w:val="20"/>
          <w:szCs w:val="20"/>
        </w:rPr>
      </w:pPr>
      <w:bookmarkStart w:id="9" w:name="_Hlk51015815"/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>CZĘŚĆ VIII - Cieplarka/inkubator- 3</w:t>
      </w:r>
      <w:r w:rsidRPr="00B76FCB">
        <w:rPr>
          <w:rFonts w:asciiTheme="minorHAnsi" w:hAnsiTheme="minorHAnsi" w:cstheme="minorHAnsi"/>
          <w:b/>
          <w:bCs/>
          <w:sz w:val="20"/>
          <w:szCs w:val="20"/>
        </w:rPr>
        <w:t xml:space="preserve"> sztuki</w:t>
      </w:r>
    </w:p>
    <w:p w14:paraId="49AE42A5" w14:textId="77777777" w:rsidR="00AD0FAA" w:rsidRPr="00B76FCB" w:rsidRDefault="00AD0FAA" w:rsidP="00AD0FAA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098"/>
        <w:gridCol w:w="2132"/>
      </w:tblGrid>
      <w:tr w:rsidR="00AD0FAA" w:rsidRPr="00B76FCB" w14:paraId="1FA10B17" w14:textId="77777777" w:rsidTr="002E720A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3F9D84" w14:textId="77777777" w:rsidR="00AD0FAA" w:rsidRPr="00B76FCB" w:rsidRDefault="00AD0FAA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8AA82B" w14:textId="77777777" w:rsidR="00AD0FAA" w:rsidRPr="00B76FCB" w:rsidRDefault="00AD0FAA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6263F1" w14:textId="77777777" w:rsidR="00AD0FAA" w:rsidRPr="00B76FCB" w:rsidRDefault="00AD0FAA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AD0FAA" w:rsidRPr="00B76FCB" w14:paraId="4729B941" w14:textId="77777777" w:rsidTr="004F5F2E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33329F" w14:textId="17B580B4" w:rsidR="00AD0FAA" w:rsidRPr="00DE62F4" w:rsidRDefault="00AD0FAA" w:rsidP="004F5F2E">
            <w:pPr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Cieplarka/inkubator</w:t>
            </w:r>
          </w:p>
        </w:tc>
      </w:tr>
      <w:tr w:rsidR="00AD0FAA" w:rsidRPr="00B76FCB" w14:paraId="1C83CC8D" w14:textId="77777777" w:rsidTr="002E720A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B4D4FF" w14:textId="77777777" w:rsidR="00AD0FAA" w:rsidRPr="00DE62F4" w:rsidRDefault="00AD0FAA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CB4C52" w14:textId="1D38ED00" w:rsidR="00AD0FAA" w:rsidRPr="00DE62F4" w:rsidRDefault="00AD0FAA" w:rsidP="00AD0FAA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Pojemność </w:t>
            </w:r>
            <w:r w:rsidR="007A3183"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 </w:t>
            </w:r>
            <w:r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11</w:t>
            </w:r>
            <w:r w:rsidR="007A3183"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6</w:t>
            </w:r>
            <w:r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 l</w:t>
            </w:r>
          </w:p>
          <w:p w14:paraId="103B9FA3" w14:textId="77777777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Naturalna konwekcja</w:t>
            </w:r>
          </w:p>
          <w:p w14:paraId="5A67EC62" w14:textId="77777777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Zakres temperatury pracy od +5°C powyżej temperatury otoczenia do +75°C</w:t>
            </w:r>
          </w:p>
          <w:p w14:paraId="5FE43FF8" w14:textId="77777777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Sterownik mikroprocesorowy</w:t>
            </w:r>
          </w:p>
          <w:p w14:paraId="5276FB2A" w14:textId="77777777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Jednorodność temperatury +/- 0,6°C</w:t>
            </w:r>
          </w:p>
          <w:p w14:paraId="398E4D94" w14:textId="77777777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Stabilność temperatury +/-0,2°C</w:t>
            </w:r>
          </w:p>
          <w:p w14:paraId="23430002" w14:textId="77777777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Zegar czasu pracy</w:t>
            </w:r>
          </w:p>
          <w:p w14:paraId="5C640D03" w14:textId="77777777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Alarm odchylenia wartości temperatury</w:t>
            </w:r>
          </w:p>
          <w:p w14:paraId="05542674" w14:textId="77777777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Wewnętrzne szklane drzwi umożliwiające obserwację materiału bez zmian temperatury</w:t>
            </w:r>
          </w:p>
          <w:p w14:paraId="0853D502" w14:textId="77777777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Komora wykonana ze stali nierdzewnej z zaokrąglonymi narożnikami</w:t>
            </w:r>
          </w:p>
          <w:p w14:paraId="131F6F4B" w14:textId="77777777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Ilość półek/max: 2/16</w:t>
            </w:r>
          </w:p>
          <w:p w14:paraId="37FD4140" w14:textId="77777777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Obudowa stalowa, odporna na zarysowania</w:t>
            </w:r>
          </w:p>
          <w:p w14:paraId="09BD0626" w14:textId="77777777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Udźwig półki do 25 kg</w:t>
            </w:r>
          </w:p>
          <w:p w14:paraId="367F33F6" w14:textId="2BE8DDF0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F93C1C" w14:textId="31687780" w:rsidR="00AD0FAA" w:rsidRPr="00B76FCB" w:rsidRDefault="002E720A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Spełnia/nie spełnia*</w:t>
            </w:r>
          </w:p>
        </w:tc>
      </w:tr>
      <w:tr w:rsidR="00AD0FAA" w:rsidRPr="00B76FCB" w14:paraId="225DB8E9" w14:textId="77777777" w:rsidTr="002E720A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4AF08D" w14:textId="77777777" w:rsidR="00AD0FAA" w:rsidRPr="00DE62F4" w:rsidRDefault="00AD0FAA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FB14F5" w14:textId="07924B6C" w:rsidR="00AD0FAA" w:rsidRPr="00B76FCB" w:rsidRDefault="00AD0FAA" w:rsidP="004F5F2E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r w:rsidR="007A3183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24 </w:t>
            </w:r>
            <w:r w:rsidR="002E720A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miesi</w:t>
            </w:r>
            <w:r w:rsidR="007A3183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ące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5FDCA3" w14:textId="77777777" w:rsidR="00AD0FAA" w:rsidRPr="00B76FCB" w:rsidRDefault="00AD0FAA" w:rsidP="004F5F2E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47A026B1" w14:textId="77777777" w:rsidR="00AD0FAA" w:rsidRPr="00B76FCB" w:rsidRDefault="00AD0FAA" w:rsidP="004F5F2E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…………………………………….</w:t>
            </w:r>
          </w:p>
          <w:p w14:paraId="65F92718" w14:textId="77777777" w:rsidR="00AD0FAA" w:rsidRPr="00B76FCB" w:rsidRDefault="00AD0FAA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AD0FAA" w:rsidRPr="00B76FCB" w14:paraId="6CEDB861" w14:textId="77777777" w:rsidTr="004F5F2E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BDCF3F" w14:textId="77777777" w:rsidR="00AD0FAA" w:rsidRPr="00DE62F4" w:rsidRDefault="00AD0FAA" w:rsidP="004F5F2E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69C46167" w14:textId="77777777" w:rsidR="00AD0FAA" w:rsidRPr="00B76FCB" w:rsidRDefault="00AD0FAA" w:rsidP="004F5F2E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0F74606E" w14:textId="77777777" w:rsidR="00AD0FAA" w:rsidRPr="00B76FCB" w:rsidRDefault="00AD0FAA" w:rsidP="004F5F2E">
            <w:pPr>
              <w:tabs>
                <w:tab w:val="left" w:pos="5387"/>
              </w:tabs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229944B6" w14:textId="62438E75" w:rsidR="00AD0FAA" w:rsidRPr="00B76FCB" w:rsidRDefault="00AD0FAA" w:rsidP="00E46991">
            <w:pPr>
              <w:tabs>
                <w:tab w:val="left" w:pos="538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</w:tc>
      </w:tr>
      <w:bookmarkEnd w:id="9"/>
    </w:tbl>
    <w:p w14:paraId="507F1960" w14:textId="3003AA39" w:rsidR="00AD0FAA" w:rsidRPr="00DE62F4" w:rsidRDefault="00AD0FAA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17A61504" w14:textId="70F73EA6" w:rsidR="00AD0FAA" w:rsidRPr="00B76FCB" w:rsidRDefault="00AD0FAA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382A5D58" w14:textId="0B6D8EDA" w:rsidR="00AD0FAA" w:rsidRPr="00B76FCB" w:rsidRDefault="00AD0FAA" w:rsidP="00AD0FAA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pacing w:val="4"/>
          <w:sz w:val="20"/>
          <w:szCs w:val="20"/>
        </w:rPr>
      </w:pPr>
      <w:bookmarkStart w:id="10" w:name="_Hlk51015962"/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CZĘŚĆ IX – Autoklaw </w:t>
      </w:r>
      <w:r w:rsidR="00E46991"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>2</w:t>
      </w:r>
      <w:r w:rsidRPr="00B76FCB">
        <w:rPr>
          <w:rFonts w:asciiTheme="minorHAnsi" w:hAnsiTheme="minorHAnsi" w:cstheme="minorHAnsi"/>
          <w:b/>
          <w:bCs/>
          <w:sz w:val="20"/>
          <w:szCs w:val="20"/>
        </w:rPr>
        <w:t xml:space="preserve"> sztuk</w:t>
      </w:r>
      <w:r w:rsidR="00E46991" w:rsidRPr="00B76FCB">
        <w:rPr>
          <w:rFonts w:asciiTheme="minorHAnsi" w:hAnsiTheme="minorHAnsi" w:cstheme="minorHAnsi"/>
          <w:b/>
          <w:bCs/>
          <w:sz w:val="20"/>
          <w:szCs w:val="20"/>
        </w:rPr>
        <w:t>i</w:t>
      </w:r>
    </w:p>
    <w:p w14:paraId="4C4BBEF4" w14:textId="77777777" w:rsidR="00AD0FAA" w:rsidRPr="00B76FCB" w:rsidRDefault="00AD0FAA" w:rsidP="00AD0FAA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40"/>
        <w:gridCol w:w="1990"/>
      </w:tblGrid>
      <w:tr w:rsidR="00AD0FAA" w:rsidRPr="00B76FCB" w14:paraId="38EDC1E9" w14:textId="77777777" w:rsidTr="002E720A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E96325" w14:textId="77777777" w:rsidR="00AD0FAA" w:rsidRPr="00B76FCB" w:rsidRDefault="00AD0FAA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8D4760" w14:textId="77777777" w:rsidR="00AD0FAA" w:rsidRPr="00B76FCB" w:rsidRDefault="00AD0FAA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F80BEA" w14:textId="77777777" w:rsidR="00AD0FAA" w:rsidRPr="00B76FCB" w:rsidRDefault="00AD0FAA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AD0FAA" w:rsidRPr="00B76FCB" w14:paraId="4B92E587" w14:textId="77777777" w:rsidTr="004F5F2E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34E070" w14:textId="0612A1FE" w:rsidR="00AD0FAA" w:rsidRPr="00DE62F4" w:rsidRDefault="00AD0FAA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Autoklaw</w:t>
            </w:r>
          </w:p>
        </w:tc>
      </w:tr>
      <w:tr w:rsidR="00AD0FAA" w:rsidRPr="00B76FCB" w14:paraId="1EDF0B92" w14:textId="77777777" w:rsidTr="002E720A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7C58C3" w14:textId="77777777" w:rsidR="00AD0FAA" w:rsidRPr="00DE62F4" w:rsidRDefault="00AD0FAA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6EF060" w14:textId="02AE9BD7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•Specjalny program do sterylizacji pożywek agarowych w temperaturze 40-80 ºC</w:t>
            </w:r>
          </w:p>
          <w:p w14:paraId="6F085B8E" w14:textId="7F9D3FF9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•Programowany start (24h)</w:t>
            </w:r>
          </w:p>
          <w:p w14:paraId="2EAD37C5" w14:textId="4EAC2E7E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•Złącze RS232 na PC / drukarkę i programowanie sterujące (opcjonalnie).</w:t>
            </w:r>
          </w:p>
          <w:p w14:paraId="46414AAC" w14:textId="3E806C11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•Zbiornik i pokrywa (górna) wykonane ze stali nierdzewnej AISI316L</w:t>
            </w:r>
          </w:p>
          <w:p w14:paraId="51DA749C" w14:textId="5FBEAF47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•Ręczny zawór spustowy</w:t>
            </w:r>
          </w:p>
          <w:p w14:paraId="44B8737E" w14:textId="31570E3C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•Ręczne napełnianie komory</w:t>
            </w:r>
          </w:p>
          <w:p w14:paraId="7333750C" w14:textId="73C9ECA9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•Kratka zabezpieczająca podgrzewacz</w:t>
            </w:r>
          </w:p>
          <w:p w14:paraId="181E4A1E" w14:textId="2488F992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•Zabezpieczenia: zawór bezpieczeństwa, bezpiecznik termostatu, hydrauliczny system blokowania drzwi, czujnik otwartej pokrywy.</w:t>
            </w:r>
          </w:p>
          <w:p w14:paraId="59AC637A" w14:textId="35DB185A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•Temperatura sterylizacji 100-134 ºC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711929" w14:textId="6DF09363" w:rsidR="00AD0FAA" w:rsidRPr="00B76FCB" w:rsidRDefault="002E720A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Spełnia/nie spełnia*</w:t>
            </w:r>
          </w:p>
        </w:tc>
      </w:tr>
      <w:tr w:rsidR="00AD0FAA" w:rsidRPr="00B76FCB" w14:paraId="187AE4C6" w14:textId="77777777" w:rsidTr="002E720A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CB9310" w14:textId="77777777" w:rsidR="00AD0FAA" w:rsidRPr="00DE62F4" w:rsidRDefault="00AD0FAA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D5C167" w14:textId="15D6CC90" w:rsidR="00AD0FAA" w:rsidRPr="00B76FCB" w:rsidRDefault="00AD0FAA" w:rsidP="004F5F2E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r w:rsidR="007A3183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24 </w:t>
            </w:r>
            <w:r w:rsidR="002E720A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miesi</w:t>
            </w:r>
            <w:r w:rsidR="007A3183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ące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69582B" w14:textId="77777777" w:rsidR="00AD0FAA" w:rsidRPr="00B76FCB" w:rsidRDefault="00AD0FAA" w:rsidP="004F5F2E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38685BF6" w14:textId="0544C714" w:rsidR="00AD0FAA" w:rsidRPr="00B76FCB" w:rsidRDefault="00AD0FAA" w:rsidP="004F5F2E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…………………………………</w:t>
            </w:r>
          </w:p>
          <w:p w14:paraId="169CCD41" w14:textId="77777777" w:rsidR="00AD0FAA" w:rsidRPr="00B76FCB" w:rsidRDefault="00AD0FAA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AD0FAA" w:rsidRPr="00B76FCB" w14:paraId="6A679426" w14:textId="77777777" w:rsidTr="004F5F2E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A72F36" w14:textId="77777777" w:rsidR="00AD0FAA" w:rsidRPr="00DE62F4" w:rsidRDefault="00AD0FAA" w:rsidP="004F5F2E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724087A6" w14:textId="77777777" w:rsidR="00AD0FAA" w:rsidRPr="00B76FCB" w:rsidRDefault="00AD0FAA" w:rsidP="004F5F2E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295501F1" w14:textId="77777777" w:rsidR="00AD0FAA" w:rsidRPr="00B76FCB" w:rsidRDefault="00AD0FAA" w:rsidP="004F5F2E">
            <w:pPr>
              <w:tabs>
                <w:tab w:val="left" w:pos="5387"/>
              </w:tabs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7216A93E" w14:textId="3A961019" w:rsidR="00AD0FAA" w:rsidRPr="00B76FCB" w:rsidRDefault="00AD0FAA" w:rsidP="00E46991">
            <w:pPr>
              <w:tabs>
                <w:tab w:val="left" w:pos="538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</w:tc>
      </w:tr>
      <w:bookmarkEnd w:id="10"/>
    </w:tbl>
    <w:p w14:paraId="582B4C95" w14:textId="2756F79B" w:rsidR="00AD0FAA" w:rsidRPr="00DE62F4" w:rsidRDefault="00AD0FAA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2CEE5B8D" w14:textId="4F3B09FC" w:rsidR="00AD0FAA" w:rsidRPr="00B76FCB" w:rsidRDefault="00AD0FAA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65E8A2AE" w14:textId="05A94D48" w:rsidR="002E720A" w:rsidRPr="00B76FCB" w:rsidRDefault="002E720A" w:rsidP="002E720A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pacing w:val="4"/>
          <w:sz w:val="20"/>
          <w:szCs w:val="20"/>
        </w:rPr>
      </w:pPr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>CZĘŚĆ X –Zestaw pipet automatycznych 1</w:t>
      </w:r>
      <w:r w:rsidRPr="00B76FCB">
        <w:rPr>
          <w:rFonts w:asciiTheme="minorHAnsi" w:hAnsiTheme="minorHAnsi" w:cstheme="minorHAnsi"/>
          <w:b/>
          <w:bCs/>
          <w:sz w:val="20"/>
          <w:szCs w:val="20"/>
        </w:rPr>
        <w:t xml:space="preserve"> sztuka</w:t>
      </w:r>
    </w:p>
    <w:p w14:paraId="28B5D1C4" w14:textId="77777777" w:rsidR="002E720A" w:rsidRPr="00B76FCB" w:rsidRDefault="002E720A" w:rsidP="002E720A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40"/>
        <w:gridCol w:w="1990"/>
      </w:tblGrid>
      <w:tr w:rsidR="002E720A" w:rsidRPr="00B76FCB" w14:paraId="53CA5914" w14:textId="77777777" w:rsidTr="002E720A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3D1CE6" w14:textId="77777777" w:rsidR="002E720A" w:rsidRPr="00B76FCB" w:rsidRDefault="002E720A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8A9572" w14:textId="77777777" w:rsidR="002E720A" w:rsidRPr="00B76FCB" w:rsidRDefault="002E720A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9413DA" w14:textId="77777777" w:rsidR="002E720A" w:rsidRPr="00B76FCB" w:rsidRDefault="002E720A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2E720A" w:rsidRPr="00B76FCB" w14:paraId="5DA65E9A" w14:textId="77777777" w:rsidTr="004F5F2E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C827AA" w14:textId="320D122F" w:rsidR="002E720A" w:rsidRPr="00DE62F4" w:rsidRDefault="002E720A" w:rsidP="0050516F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Zestaw pipet automatycznych -1 szt.</w:t>
            </w:r>
          </w:p>
        </w:tc>
      </w:tr>
      <w:tr w:rsidR="002E720A" w:rsidRPr="00B76FCB" w14:paraId="3BA4BDA3" w14:textId="77777777" w:rsidTr="002E720A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881C7A" w14:textId="77777777" w:rsidR="002E720A" w:rsidRPr="00DE62F4" w:rsidRDefault="002E720A" w:rsidP="002E720A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8FF380" w14:textId="77777777" w:rsidR="002E720A" w:rsidRPr="00B76FCB" w:rsidRDefault="002E720A" w:rsidP="002E720A">
            <w:pPr>
              <w:spacing w:after="240"/>
              <w:ind w:left="3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Zestaw 3 pipet automatycznych </w:t>
            </w:r>
            <w:proofErr w:type="spellStart"/>
            <w:r w:rsidRPr="00B76FCB">
              <w:rPr>
                <w:rFonts w:asciiTheme="minorHAnsi" w:hAnsiTheme="minorHAnsi" w:cstheme="minorHAnsi"/>
                <w:b/>
                <w:sz w:val="20"/>
                <w:szCs w:val="20"/>
              </w:rPr>
              <w:t>zmiennoobjętościowych</w:t>
            </w:r>
            <w:proofErr w:type="spellEnd"/>
            <w:r w:rsidRPr="00B76F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 zakresach (0,5-10</w:t>
            </w:r>
            <w:r w:rsidRPr="00B76F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6F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10-100 </w:t>
            </w:r>
            <w:proofErr w:type="spellStart"/>
            <w:r w:rsidRPr="00B76F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100-1000 </w:t>
            </w:r>
            <w:proofErr w:type="spellStart"/>
            <w:r w:rsidRPr="00B76F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417D4A05" w14:textId="77777777" w:rsidR="002E720A" w:rsidRPr="00B76FCB" w:rsidRDefault="002E720A" w:rsidP="002E720A">
            <w:pPr>
              <w:spacing w:after="240"/>
              <w:ind w:left="3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Pipeta 0,5-10 </w:t>
            </w:r>
            <w:proofErr w:type="spellStart"/>
            <w:r w:rsidRPr="00B76F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7E8D7775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Pipety nastawne wyposażone w czteropozycyjny wskaźnik nastawionej objętości</w:t>
            </w:r>
          </w:p>
          <w:p w14:paraId="142CB4F3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proofErr w:type="spellStart"/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Autoklawowalna</w:t>
            </w:r>
            <w:proofErr w:type="spellEnd"/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w całości</w:t>
            </w:r>
          </w:p>
          <w:p w14:paraId="1226820E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Oddzielny przycisk wyrzutnika końcówek</w:t>
            </w:r>
          </w:p>
          <w:p w14:paraId="6A581A44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Indywidualny protokół kalibracji pipety z numerem seryjnym</w:t>
            </w:r>
          </w:p>
          <w:p w14:paraId="50F491F9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Możliwość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rekalibracji</w:t>
            </w:r>
            <w:proofErr w:type="spellEnd"/>
          </w:p>
          <w:p w14:paraId="5190CD2E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systematyczny podczas pipetowania objętości 0,5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nie większy niż 8%,  </w:t>
            </w:r>
          </w:p>
          <w:p w14:paraId="3B1C41BE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systematyczny podczas pipetowania objętości 1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nie większy niż 2,5%,  </w:t>
            </w:r>
          </w:p>
          <w:p w14:paraId="4612DC4E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systematyczny podczas pipetowania objętości 5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nie większy niż 1,5%,  </w:t>
            </w:r>
          </w:p>
          <w:p w14:paraId="5C9A84B6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systematyczny podczas pipetowania objętości 10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nie większy niż 1%,  </w:t>
            </w:r>
          </w:p>
          <w:p w14:paraId="2EE214EF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przypadkowy podczas pipetowania objętości 0,5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nie większy niż 5%</w:t>
            </w:r>
          </w:p>
          <w:p w14:paraId="3249CDFF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przypadkowy podczas pipetowania objętości 1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nie większy niż 1,8%</w:t>
            </w:r>
          </w:p>
          <w:p w14:paraId="547079D1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przypadkowy podczas pipetowania objętości 5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nie większy niż 0,8%</w:t>
            </w:r>
          </w:p>
          <w:p w14:paraId="79FE1A05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przypadkowy podczas pipetowania objętości 10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nie większy niż 0,4%</w:t>
            </w:r>
          </w:p>
          <w:p w14:paraId="24391C84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Waga pipety nie większa niż 80g</w:t>
            </w:r>
          </w:p>
          <w:p w14:paraId="3E07C09B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Stożkowe, sprężynujące zakończenie pipety umożliwiające precyzyjne nałożenie końcówki</w:t>
            </w:r>
          </w:p>
          <w:p w14:paraId="4A74CD2E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sprężynowanie stożka końcowego można wyłączyć poprzez instalację pierścienia blokującego</w:t>
            </w:r>
          </w:p>
          <w:p w14:paraId="7DF03380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posiada chip RFID z zapisanym numerem seryjnym i modelem</w:t>
            </w:r>
          </w:p>
          <w:p w14:paraId="02F4B4E2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Gwarancja 36 miesięcy</w:t>
            </w:r>
          </w:p>
          <w:p w14:paraId="00CBED7D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Barwny kod na przycisku pipety ułatwiający dobranie odpowiedniego zakresu końcówki – szary pośredni</w:t>
            </w:r>
          </w:p>
          <w:p w14:paraId="2A628E69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4-ro cyfrowy wskaźnik objętości, z ustawieniem w kierunku od góry do dołu, dzięki czemu nie ma konieczności przekręcania pipety w celu łatwego odczytania nastawionej objętości, co umożliwia obsługę przez osoby prawo i leworęczne</w:t>
            </w:r>
          </w:p>
          <w:p w14:paraId="21FE0CE2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dodatkowa łatwa regulacja pipety w zależności od gęstości stosowanej cieczy ze skalą -8 do +8 i blokadą uniemożliwiającą przypadkowe przekręcenie i rozregulowanie pipety z możliwością szybkiego powrotu do ustawień fabrycznych</w:t>
            </w:r>
          </w:p>
          <w:p w14:paraId="2A411062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zestawie pudełko wielokrotnego użytku z możliwością nawet 100 krotnego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autoklawowania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 końcówkami wyprodukowanymi z najwyższej jakości polipropylenu bez dodatku plastyfikatorów,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biocydów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oleamidów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wymagane poświadczenie certyfikatem</w:t>
            </w:r>
          </w:p>
          <w:p w14:paraId="1D1E4C5E" w14:textId="17FFC082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w połączeniu z odpowiednimi końcówkami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Eppendorf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spełniają wymagania normy EN ISO 8655</w:t>
            </w:r>
            <w:r w:rsidR="00DE62F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lub równoważnej</w:t>
            </w:r>
          </w:p>
          <w:p w14:paraId="2E647C4B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instrukcja w języku polskim dostępna w formie elektronicznej lub papierowej</w:t>
            </w:r>
          </w:p>
          <w:p w14:paraId="600105AD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5 lat gwarancji na pierścień mocujący</w:t>
            </w:r>
          </w:p>
          <w:p w14:paraId="2243976D" w14:textId="77777777" w:rsidR="002E720A" w:rsidRPr="00B76FCB" w:rsidRDefault="002E720A" w:rsidP="002E720A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Pipeta 10-100 </w:t>
            </w:r>
            <w:proofErr w:type="spellStart"/>
            <w:r w:rsidRPr="00B76F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μl</w:t>
            </w:r>
            <w:proofErr w:type="spellEnd"/>
          </w:p>
          <w:p w14:paraId="1614FD07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Pipety nastawne wyposażone w czteropozycyjny wskaźnik nastawionej objętości</w:t>
            </w:r>
          </w:p>
          <w:p w14:paraId="3E3BB382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proofErr w:type="spellStart"/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Autoklawowalna</w:t>
            </w:r>
            <w:proofErr w:type="spellEnd"/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w całości</w:t>
            </w:r>
          </w:p>
          <w:p w14:paraId="13626463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Oddzielny przycisk wyrzutnika końcówek</w:t>
            </w:r>
          </w:p>
          <w:p w14:paraId="40B1DB7E" w14:textId="7E05F00C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Ultralekki system tłoczka </w:t>
            </w:r>
            <w:r w:rsidR="007A3183"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pipety z</w:t>
            </w: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materiału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Fortron</w:t>
            </w:r>
            <w:proofErr w:type="spellEnd"/>
          </w:p>
          <w:p w14:paraId="023E4D17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Indywidualny protokół kalibracji pipety z numerem seryjnym</w:t>
            </w:r>
          </w:p>
          <w:p w14:paraId="2B201671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Możliwość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rekalibracji</w:t>
            </w:r>
            <w:proofErr w:type="spellEnd"/>
          </w:p>
          <w:p w14:paraId="0909B18B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systematyczny podczas pipetowania objętości 10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nie większy niż 3%,  </w:t>
            </w:r>
          </w:p>
          <w:p w14:paraId="53ECC65C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systematyczny podczas pipetowania objętości 50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nie większy niż 1%,  </w:t>
            </w:r>
          </w:p>
          <w:p w14:paraId="3D829F59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systematyczny podczas pipetowania objętości 100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nie większy niż 0,8%,  </w:t>
            </w:r>
          </w:p>
          <w:p w14:paraId="5727F0B3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przypadkowy podczas pipetowania objętości 10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nie większy niż 1,0%</w:t>
            </w:r>
          </w:p>
          <w:p w14:paraId="3249D4ED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przypadkowy podczas pipetowania objętości 50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nie większy niż 0,3%</w:t>
            </w:r>
          </w:p>
          <w:p w14:paraId="557A5007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przypadkowy podczas pipetowania objętości 100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nie większy niż 0,2%</w:t>
            </w:r>
          </w:p>
          <w:p w14:paraId="505D04C4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Waga pipety nie większa niż 80g</w:t>
            </w:r>
          </w:p>
          <w:p w14:paraId="1B8CC672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Stożkowe, sprężynujące zakończenie pipety umożliwiające precyzyjne nałożenie końcówki</w:t>
            </w:r>
          </w:p>
          <w:p w14:paraId="02A5C4D5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sprężynowanie stożka końcowego można wyłączyć poprzez instalację pierścienia blokującego</w:t>
            </w:r>
          </w:p>
          <w:p w14:paraId="2C7CC272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posiada chip RFID z zapisanym numerem seryjnym i modelem</w:t>
            </w:r>
          </w:p>
          <w:p w14:paraId="493C698E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Gwarancja 36 miesięcy</w:t>
            </w:r>
          </w:p>
          <w:p w14:paraId="2DAA4AC6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Barwny kod na przycisku pipety ułatwiający dobranie odpowiedniego zakresu końcówki – żółty</w:t>
            </w:r>
          </w:p>
          <w:p w14:paraId="79034DC4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4-ro cyfrowy wskaźnik objętości, z ustawieniem w kierunku od góry do dołu, dzięki czemu nie ma konieczności przekręcania pipety w celu łatwego odczytania nastawionej objętości, co umożliwia obsługę przez osoby prawo i leworęczne</w:t>
            </w:r>
          </w:p>
          <w:p w14:paraId="0ECB4F1E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dodatkowa łatwa regulacja pipety w zależności od gęstości stosowanej cieczy ze skalą -8 do +8 i blokadą uniemożliwiającą przypadkowe przekręcenie i rozregulowanie pipety z możliwością szybkiego powrotu do ustawień fabrycznych</w:t>
            </w:r>
          </w:p>
          <w:p w14:paraId="28A6EF91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zestawie pudełko wielokrotnego użytku z możliwością nawet 100 krotnego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autoklawowania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 końcówkami wyprodukowanymi z najwyższej jakości polipropylenu bez dodatku plastyfikatorów,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biocydów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oleamidów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wymagane poświadczenie certyfikatem</w:t>
            </w:r>
          </w:p>
          <w:p w14:paraId="274153F6" w14:textId="47714DCF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połączeniu z odpowiednimi końcówkami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Eppendorf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spełniają wymagania normy EN ISO 8655</w:t>
            </w:r>
            <w:r w:rsidR="00DE62F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lub równoważnej</w:t>
            </w:r>
          </w:p>
          <w:p w14:paraId="103EC662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instrukcja w języku polskim dostępna w formie elektronicznej lub papierowej</w:t>
            </w:r>
          </w:p>
          <w:p w14:paraId="534D520D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5 lat gwarancji na pierścień mocujący</w:t>
            </w:r>
          </w:p>
          <w:p w14:paraId="58519C41" w14:textId="77777777" w:rsidR="002E720A" w:rsidRPr="00B76FCB" w:rsidRDefault="002E720A" w:rsidP="002E720A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Pipeta 100-1000 </w:t>
            </w:r>
            <w:proofErr w:type="spellStart"/>
            <w:r w:rsidRPr="00B76F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μl</w:t>
            </w:r>
            <w:proofErr w:type="spellEnd"/>
          </w:p>
          <w:p w14:paraId="4DE45A28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Pipety nastawne wyposażone w czteropozycyjny wskaźnik nastawionej objętości</w:t>
            </w:r>
          </w:p>
          <w:p w14:paraId="4C6383A0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proofErr w:type="spellStart"/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Autoklawowalne</w:t>
            </w:r>
            <w:proofErr w:type="spellEnd"/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w całości</w:t>
            </w:r>
          </w:p>
          <w:p w14:paraId="20BD7BD3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Oddzielny przycisk wyrzutnika końcówek</w:t>
            </w:r>
          </w:p>
          <w:p w14:paraId="20441A4E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Indywidualny protokół kalibracji pipety z numerem seryjnym</w:t>
            </w:r>
          </w:p>
          <w:p w14:paraId="6FB1F534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Ultralekki system tłoczka pipety  z materiału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Fortron</w:t>
            </w:r>
            <w:proofErr w:type="spellEnd"/>
          </w:p>
          <w:p w14:paraId="1918C80D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Możliwość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rekalibracji</w:t>
            </w:r>
            <w:proofErr w:type="spellEnd"/>
          </w:p>
          <w:p w14:paraId="66BF4D72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systematyczny podczas pipetowania objętości 100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nie większy niż 3%,  </w:t>
            </w:r>
          </w:p>
          <w:p w14:paraId="540B0D7E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systematyczny podczas pipetowania objętości 500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nie większy niż 1%,  </w:t>
            </w:r>
          </w:p>
          <w:p w14:paraId="47117703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Błąd systematyczny podczas pipetowania objętości 1000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nie większy niż 0,6%,  </w:t>
            </w:r>
          </w:p>
          <w:p w14:paraId="040F7893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przypadkowy podczas pipetowania objętości 100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nie większy niż 0,6%</w:t>
            </w:r>
          </w:p>
          <w:p w14:paraId="609141A5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przypadkowy podczas pipetowania objętości 500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nie większy niż 0,2%</w:t>
            </w:r>
          </w:p>
          <w:p w14:paraId="3F903128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przypadkowy podczas pipetowania objętości 1000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nie większy niż 0,2%</w:t>
            </w:r>
          </w:p>
          <w:p w14:paraId="19BA99AF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Waga pipety nie większa niż 80g</w:t>
            </w:r>
          </w:p>
          <w:p w14:paraId="26A6935C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Stożkowe, sprężynujące zakończenie pipety umożliwiające precyzyjne nałożenie końcówki</w:t>
            </w:r>
          </w:p>
          <w:p w14:paraId="5F700085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sprężynowanie stożka końcowego można wyłączyć poprzez instalację pierścienia blokującego</w:t>
            </w:r>
          </w:p>
          <w:p w14:paraId="66D0CED2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posiada chip RFID z zapisanym numerem seryjnym i modelem</w:t>
            </w:r>
          </w:p>
          <w:p w14:paraId="739B4CB1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Gwarancja 36 miesięcy</w:t>
            </w:r>
          </w:p>
          <w:p w14:paraId="27DA0C8D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Barwny kod na przycisku pipety ułatwiający dobranie odpowiedniego zakresu końcówki – niebieski</w:t>
            </w:r>
          </w:p>
          <w:p w14:paraId="73204693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4-ro cyfrowy wskaźnik objętości, z ustawieniem w kierunku od góry do dołu, dzięki czemu nie ma konieczności przekręcania pipety w celu łatwego odczytania nastawionej objętości, co umożliwia obsługę przez osoby prawo i leworęczne</w:t>
            </w:r>
          </w:p>
          <w:p w14:paraId="38406EF0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dodatkowa łatwa regulacja pipety w zależności od gęstości stosowanej cieczy ze skalą -8 do +8 i blokadą uniemożliwiającą przypadkowe przekręcenie i rozregulowanie pipety z możliwością szybkiego powrotu do ustawień fabrycznych</w:t>
            </w:r>
          </w:p>
          <w:p w14:paraId="1AECB8A5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zestawie pudełko wielokrotnego użytku z możliwością nawet 100 krotnego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autoklawowania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 końcówkami wyprodukowanymi z najwyższej jakości polipropylenu bez dodatku plastyfikatorów,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biocydów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oleamidów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wymagane poświadczenie certyfikatem</w:t>
            </w:r>
          </w:p>
          <w:p w14:paraId="0674420D" w14:textId="6ED99A2D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połączeniu z odpowiednimi końcówkami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Eppendorf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spełniają wymagania normy EN ISO 8655</w:t>
            </w:r>
            <w:r w:rsidR="00DE62F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lub równoważnej</w:t>
            </w:r>
          </w:p>
          <w:p w14:paraId="3516915D" w14:textId="77777777" w:rsidR="002E720A" w:rsidRPr="00B76FCB" w:rsidRDefault="002E720A" w:rsidP="00A20357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instrukcja w języku polskim dostępna w formie elektronicznej lub papierowej</w:t>
            </w:r>
          </w:p>
          <w:p w14:paraId="6F7E8E6E" w14:textId="4B067F79" w:rsidR="002E720A" w:rsidRPr="00DE62F4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2AF277" w14:textId="3388EF74" w:rsidR="002E720A" w:rsidRPr="00B76FCB" w:rsidRDefault="002E720A" w:rsidP="002E720A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lastRenderedPageBreak/>
              <w:t>Spełnia/nie spełnia*</w:t>
            </w:r>
          </w:p>
        </w:tc>
      </w:tr>
      <w:tr w:rsidR="002E720A" w:rsidRPr="00B76FCB" w14:paraId="392CE661" w14:textId="77777777" w:rsidTr="002E720A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0BDA1A" w14:textId="77777777" w:rsidR="002E720A" w:rsidRPr="00DE62F4" w:rsidRDefault="002E720A" w:rsidP="002E720A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BAE0A6" w14:textId="34602EAF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minimum 36 miesięcy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492BE6" w14:textId="77777777" w:rsidR="002E720A" w:rsidRPr="00B76FCB" w:rsidRDefault="002E720A" w:rsidP="002E720A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09261077" w14:textId="0C8E0639" w:rsidR="002E720A" w:rsidRPr="00B76FCB" w:rsidRDefault="002E720A" w:rsidP="002E720A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</w:t>
            </w:r>
          </w:p>
          <w:p w14:paraId="14526D04" w14:textId="77777777" w:rsidR="002E720A" w:rsidRPr="00B76FCB" w:rsidRDefault="002E720A" w:rsidP="002E720A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2E720A" w:rsidRPr="00B76FCB" w14:paraId="6A70B4BD" w14:textId="77777777" w:rsidTr="004F5F2E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0E4616" w14:textId="77777777" w:rsidR="002E720A" w:rsidRPr="00DE62F4" w:rsidRDefault="002E720A" w:rsidP="002E720A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46A38A77" w14:textId="77777777" w:rsidR="002E720A" w:rsidRPr="00B76FCB" w:rsidRDefault="002E720A" w:rsidP="002E720A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2CF12BC8" w14:textId="77777777" w:rsidR="002E720A" w:rsidRPr="00B76FCB" w:rsidRDefault="002E720A" w:rsidP="002E720A">
            <w:pPr>
              <w:tabs>
                <w:tab w:val="left" w:pos="5387"/>
              </w:tabs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193391E5" w14:textId="29F47403" w:rsidR="002E720A" w:rsidRPr="00B76FCB" w:rsidRDefault="002E720A" w:rsidP="00E46991">
            <w:pPr>
              <w:tabs>
                <w:tab w:val="left" w:pos="538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</w:tc>
      </w:tr>
    </w:tbl>
    <w:p w14:paraId="26FAF99E" w14:textId="77777777" w:rsidR="00AD0FAA" w:rsidRPr="00DE62F4" w:rsidRDefault="00AD0FAA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3797BD19" w14:textId="5C8D1B75" w:rsidR="00AD0FAA" w:rsidRPr="00B76FCB" w:rsidRDefault="00AD0FAA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18F5F42B" w14:textId="36DF3803" w:rsidR="00700386" w:rsidRPr="00B76FCB" w:rsidRDefault="00700386" w:rsidP="00700386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pacing w:val="4"/>
          <w:sz w:val="20"/>
          <w:szCs w:val="20"/>
        </w:rPr>
      </w:pPr>
      <w:bookmarkStart w:id="11" w:name="_Hlk51017027"/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>CZĘŚĆ XI –</w:t>
      </w:r>
      <w:r w:rsidR="0050516F"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Łaźnia wodna 2 sztuki.</w:t>
      </w:r>
    </w:p>
    <w:p w14:paraId="2EA4D889" w14:textId="77777777" w:rsidR="00700386" w:rsidRPr="00B76FCB" w:rsidRDefault="00700386" w:rsidP="00700386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40"/>
        <w:gridCol w:w="1990"/>
      </w:tblGrid>
      <w:tr w:rsidR="00700386" w:rsidRPr="00B76FCB" w14:paraId="5ED2D91F" w14:textId="77777777" w:rsidTr="004F5F2E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13BB1E" w14:textId="77777777" w:rsidR="00700386" w:rsidRPr="00B76FCB" w:rsidRDefault="00700386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FE1BFA" w14:textId="77777777" w:rsidR="00700386" w:rsidRPr="00B76FCB" w:rsidRDefault="00700386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843ADD" w14:textId="73A83667" w:rsidR="00700386" w:rsidRPr="00B76FCB" w:rsidRDefault="00700386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Przedmiot </w:t>
            </w:r>
            <w:r w:rsidR="007A3183"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ofer</w:t>
            </w: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owany</w:t>
            </w:r>
          </w:p>
        </w:tc>
      </w:tr>
      <w:tr w:rsidR="00700386" w:rsidRPr="00B76FCB" w14:paraId="0DFE9B82" w14:textId="77777777" w:rsidTr="004F5F2E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E053E0" w14:textId="0A1EA58C" w:rsidR="00700386" w:rsidRPr="00DE62F4" w:rsidRDefault="0050516F" w:rsidP="0050516F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Łaźnia wodna</w:t>
            </w:r>
          </w:p>
        </w:tc>
      </w:tr>
      <w:tr w:rsidR="00700386" w:rsidRPr="00B76FCB" w14:paraId="2FC7284A" w14:textId="77777777" w:rsidTr="004F5F2E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A0899D" w14:textId="77777777" w:rsidR="00700386" w:rsidRPr="00DE62F4" w:rsidRDefault="00700386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E5840C" w14:textId="77777777" w:rsidR="0050516F" w:rsidRPr="00B76FCB" w:rsidRDefault="0050516F" w:rsidP="0050516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Zakres temperatur od +20°C do +90°C</w:t>
            </w:r>
          </w:p>
          <w:p w14:paraId="4307861E" w14:textId="77777777" w:rsidR="0050516F" w:rsidRPr="00B76FCB" w:rsidRDefault="0050516F" w:rsidP="0050516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Cyrkulacja mechaniczna (pompa)</w:t>
            </w:r>
          </w:p>
          <w:p w14:paraId="12B10ADD" w14:textId="77777777" w:rsidR="0050516F" w:rsidRPr="00B76FCB" w:rsidRDefault="0050516F" w:rsidP="0050516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Wyświetlacz LED</w:t>
            </w:r>
          </w:p>
          <w:p w14:paraId="2CFA6B38" w14:textId="77777777" w:rsidR="0050516F" w:rsidRPr="00B76FCB" w:rsidRDefault="0050516F" w:rsidP="0050516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Czujnik temperatury NTC ze stali INOX</w:t>
            </w:r>
          </w:p>
          <w:p w14:paraId="1DF02042" w14:textId="2871F3F9" w:rsidR="0050516F" w:rsidRPr="00B76FCB" w:rsidRDefault="0050516F" w:rsidP="0050516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Elektroniczny regulator temperatury typu ON-OFF</w:t>
            </w:r>
          </w:p>
          <w:p w14:paraId="20124072" w14:textId="657DE6FC" w:rsidR="0050516F" w:rsidRPr="00B76FCB" w:rsidRDefault="0050516F" w:rsidP="0050516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Elektroniczny, bezpływakowy system kontroli poziomu wody</w:t>
            </w:r>
          </w:p>
          <w:p w14:paraId="773F1F4A" w14:textId="77777777" w:rsidR="0050516F" w:rsidRPr="00B76FCB" w:rsidRDefault="0050516F" w:rsidP="0050516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Grzałka umieszczona nad dnem wanny</w:t>
            </w:r>
          </w:p>
          <w:p w14:paraId="4BA05DD5" w14:textId="34ABD44F" w:rsidR="0050516F" w:rsidRPr="00B76FCB" w:rsidRDefault="0050516F" w:rsidP="0050516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Wanna spawana, obudowa, grzałka ze stali INOX</w:t>
            </w:r>
          </w:p>
          <w:p w14:paraId="623C8945" w14:textId="77777777" w:rsidR="0050516F" w:rsidRPr="00B76FCB" w:rsidRDefault="0050516F" w:rsidP="0050516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Zawór spustu wody na pulpicie</w:t>
            </w:r>
          </w:p>
          <w:p w14:paraId="476B148D" w14:textId="77777777" w:rsidR="0050516F" w:rsidRPr="00B76FCB" w:rsidRDefault="0050516F" w:rsidP="0050516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lastRenderedPageBreak/>
              <w:t>Pokrywa dwuspadowa</w:t>
            </w:r>
          </w:p>
          <w:p w14:paraId="7200420E" w14:textId="77777777" w:rsidR="0050516F" w:rsidRPr="00B76FCB" w:rsidRDefault="0050516F" w:rsidP="0050516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Alarmy optyczne i akustyczne</w:t>
            </w:r>
          </w:p>
          <w:p w14:paraId="0EF31551" w14:textId="7CF477C7" w:rsidR="0050516F" w:rsidRPr="00B76FCB" w:rsidRDefault="0050516F" w:rsidP="0050516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Automatyczne wyłączenie grzałki przy zbyt niskim poziomie wody</w:t>
            </w:r>
          </w:p>
          <w:p w14:paraId="286E4215" w14:textId="1F6109C0" w:rsidR="00700386" w:rsidRPr="00DE62F4" w:rsidRDefault="0050516F" w:rsidP="0050516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Moc </w:t>
            </w:r>
            <w:r w:rsidR="007A3183"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min </w:t>
            </w: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2200 W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E9E371" w14:textId="77777777" w:rsidR="00700386" w:rsidRPr="00DE62F4" w:rsidRDefault="00700386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lastRenderedPageBreak/>
              <w:t>Spełnia/nie spełnia*</w:t>
            </w:r>
          </w:p>
        </w:tc>
      </w:tr>
      <w:tr w:rsidR="00700386" w:rsidRPr="00B76FCB" w14:paraId="291D14EF" w14:textId="77777777" w:rsidTr="004F5F2E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61683E" w14:textId="77777777" w:rsidR="00700386" w:rsidRPr="00DE62F4" w:rsidRDefault="00700386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E8BF54" w14:textId="53A8C950" w:rsidR="00700386" w:rsidRPr="00B76FCB" w:rsidRDefault="00700386" w:rsidP="004F5F2E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r w:rsidR="007A3183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24 miesiące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00EB2F" w14:textId="77777777" w:rsidR="00700386" w:rsidRPr="00B76FCB" w:rsidRDefault="00700386" w:rsidP="004F5F2E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734B329A" w14:textId="148C1E28" w:rsidR="00700386" w:rsidRPr="00B76FCB" w:rsidRDefault="00700386" w:rsidP="004F5F2E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</w:t>
            </w:r>
          </w:p>
          <w:p w14:paraId="26E1378E" w14:textId="77777777" w:rsidR="00700386" w:rsidRPr="00B76FCB" w:rsidRDefault="00700386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700386" w:rsidRPr="00B76FCB" w14:paraId="57C90E5B" w14:textId="77777777" w:rsidTr="004F5F2E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7DFA63" w14:textId="77777777" w:rsidR="00700386" w:rsidRPr="00DE62F4" w:rsidRDefault="00700386" w:rsidP="004F5F2E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21FB9D74" w14:textId="77777777" w:rsidR="00700386" w:rsidRPr="00B76FCB" w:rsidRDefault="00700386" w:rsidP="004F5F2E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05532F46" w14:textId="77777777" w:rsidR="00700386" w:rsidRPr="00B76FCB" w:rsidRDefault="00700386" w:rsidP="004F5F2E">
            <w:pPr>
              <w:tabs>
                <w:tab w:val="left" w:pos="5387"/>
              </w:tabs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69F0D931" w14:textId="42F7E645" w:rsidR="00700386" w:rsidRPr="00B76FCB" w:rsidRDefault="00700386" w:rsidP="00E46991">
            <w:pPr>
              <w:tabs>
                <w:tab w:val="left" w:pos="538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</w:tc>
      </w:tr>
      <w:bookmarkEnd w:id="11"/>
    </w:tbl>
    <w:p w14:paraId="2C633C82" w14:textId="673E8261" w:rsidR="00AD0FAA" w:rsidRPr="00DE62F4" w:rsidRDefault="00AD0FAA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641CA4CB" w14:textId="39EAEC9E" w:rsidR="0050516F" w:rsidRPr="00B76FCB" w:rsidRDefault="0050516F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5A6422A5" w14:textId="0FAE8A5D" w:rsidR="0050516F" w:rsidRPr="00B76FCB" w:rsidRDefault="0050516F" w:rsidP="0050516F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pacing w:val="4"/>
          <w:sz w:val="20"/>
          <w:szCs w:val="20"/>
        </w:rPr>
      </w:pPr>
      <w:bookmarkStart w:id="12" w:name="_Hlk51017252"/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>CZĘŚĆ XII – Densytometr – 1 sztuka.</w:t>
      </w:r>
    </w:p>
    <w:p w14:paraId="4E91F3C6" w14:textId="77777777" w:rsidR="0050516F" w:rsidRPr="00B76FCB" w:rsidRDefault="0050516F" w:rsidP="0050516F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40"/>
        <w:gridCol w:w="1990"/>
      </w:tblGrid>
      <w:tr w:rsidR="0050516F" w:rsidRPr="00B76FCB" w14:paraId="6B66347F" w14:textId="77777777" w:rsidTr="004F5F2E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41D8FB" w14:textId="77777777" w:rsidR="0050516F" w:rsidRPr="00B76FCB" w:rsidRDefault="0050516F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2DFE29" w14:textId="77777777" w:rsidR="0050516F" w:rsidRPr="00B76FCB" w:rsidRDefault="0050516F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7C30BA" w14:textId="76EBD29C" w:rsidR="0050516F" w:rsidRPr="00B76FCB" w:rsidRDefault="0050516F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</w:t>
            </w:r>
            <w:r w:rsidR="007A3183"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fe</w:t>
            </w: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rowany</w:t>
            </w:r>
          </w:p>
        </w:tc>
      </w:tr>
      <w:tr w:rsidR="0050516F" w:rsidRPr="00B76FCB" w14:paraId="48A9CD48" w14:textId="77777777" w:rsidTr="004F5F2E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F8DFAD" w14:textId="3E9385E0" w:rsidR="0050516F" w:rsidRPr="00DE62F4" w:rsidRDefault="0050516F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Densytometr</w:t>
            </w:r>
          </w:p>
        </w:tc>
      </w:tr>
      <w:tr w:rsidR="0050516F" w:rsidRPr="00B76FCB" w14:paraId="2DDC0303" w14:textId="77777777" w:rsidTr="004F5F2E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353067" w14:textId="77777777" w:rsidR="0050516F" w:rsidRPr="00DE62F4" w:rsidRDefault="0050516F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84FCE7" w14:textId="77777777" w:rsidR="0050516F" w:rsidRPr="00B76FCB" w:rsidRDefault="0050516F" w:rsidP="0050516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Źródło światła – LED</w:t>
            </w:r>
          </w:p>
          <w:p w14:paraId="56E6E735" w14:textId="77777777" w:rsidR="0050516F" w:rsidRPr="00B76FCB" w:rsidRDefault="0050516F" w:rsidP="0050516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Długość fali 565 ± 15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nm</w:t>
            </w:r>
            <w:proofErr w:type="spellEnd"/>
          </w:p>
          <w:p w14:paraId="7340CC6B" w14:textId="77777777" w:rsidR="0050516F" w:rsidRPr="00B76FCB" w:rsidRDefault="0050516F" w:rsidP="0050516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Zakres pomiaru 0,3-15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McF</w:t>
            </w:r>
            <w:proofErr w:type="spellEnd"/>
          </w:p>
          <w:p w14:paraId="17EF21DB" w14:textId="77777777" w:rsidR="0050516F" w:rsidRPr="00B76FCB" w:rsidRDefault="0050516F" w:rsidP="0050516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Błąd pomiaru Dla 0-3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McF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: 0,1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McF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; dla ≥6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McF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: 0,2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McF</w:t>
            </w:r>
            <w:proofErr w:type="spellEnd"/>
          </w:p>
          <w:p w14:paraId="4BF28123" w14:textId="77777777" w:rsidR="0050516F" w:rsidRPr="00B76FCB" w:rsidRDefault="0050516F" w:rsidP="0050516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Precyzja ± 3%</w:t>
            </w:r>
          </w:p>
          <w:p w14:paraId="3150E67F" w14:textId="77777777" w:rsidR="0050516F" w:rsidRPr="00B76FCB" w:rsidRDefault="0050516F" w:rsidP="0050516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Czas pomiaru 1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sek</w:t>
            </w:r>
            <w:proofErr w:type="spellEnd"/>
          </w:p>
          <w:p w14:paraId="07A75442" w14:textId="77777777" w:rsidR="0050516F" w:rsidRPr="00B76FCB" w:rsidRDefault="0050516F" w:rsidP="0050516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Zewnętrzny wymiar probówki 18 mm lub 16 mm przy zastosowaniu adaptera</w:t>
            </w:r>
          </w:p>
          <w:p w14:paraId="39580B58" w14:textId="77777777" w:rsidR="0050516F" w:rsidRPr="00B76FCB" w:rsidRDefault="0050516F" w:rsidP="0050516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Objętość probówki ≥ 2 ml</w:t>
            </w:r>
          </w:p>
          <w:p w14:paraId="01B7FE9F" w14:textId="77777777" w:rsidR="0050516F" w:rsidRPr="00B76FCB" w:rsidRDefault="0050516F" w:rsidP="0050516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Objętość wartości wyświetlanej 0,1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McF</w:t>
            </w:r>
            <w:proofErr w:type="spellEnd"/>
          </w:p>
          <w:p w14:paraId="0AAFD077" w14:textId="77777777" w:rsidR="0050516F" w:rsidRPr="00B76FCB" w:rsidRDefault="0050516F" w:rsidP="0050516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Rodzaj wyświetlacza – LED</w:t>
            </w:r>
          </w:p>
          <w:p w14:paraId="15DD0947" w14:textId="77777777" w:rsidR="0050516F" w:rsidRPr="00B76FCB" w:rsidRDefault="0050516F" w:rsidP="0050516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Zasilanie 120-230 V, 50/60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Hz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, zasilacz DC 12 V</w:t>
            </w:r>
          </w:p>
          <w:p w14:paraId="5BB99B0F" w14:textId="77777777" w:rsidR="0050516F" w:rsidRPr="00B76FCB" w:rsidRDefault="0050516F" w:rsidP="0050516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Dopuszczalna temperatura otoczenia 4-40°C</w:t>
            </w:r>
          </w:p>
          <w:p w14:paraId="59B6B863" w14:textId="7A7E7AD4" w:rsidR="0050516F" w:rsidRPr="00B76FCB" w:rsidRDefault="0050516F" w:rsidP="0050516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Certyfikat CE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CC8375" w14:textId="77777777" w:rsidR="0050516F" w:rsidRPr="00B76FCB" w:rsidRDefault="0050516F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Spełnia/nie spełnia*</w:t>
            </w:r>
          </w:p>
        </w:tc>
      </w:tr>
      <w:tr w:rsidR="0050516F" w:rsidRPr="00B76FCB" w14:paraId="17AB562D" w14:textId="77777777" w:rsidTr="004F5F2E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6C45F5" w14:textId="77777777" w:rsidR="0050516F" w:rsidRPr="00DE62F4" w:rsidRDefault="0050516F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C4A6DE" w14:textId="2B2ED0D9" w:rsidR="0050516F" w:rsidRPr="00B76FCB" w:rsidRDefault="0050516F" w:rsidP="004F5F2E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r w:rsidR="007A3183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24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miesi</w:t>
            </w:r>
            <w:r w:rsidR="007A3183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ące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4244A0" w14:textId="77777777" w:rsidR="0050516F" w:rsidRPr="00B76FCB" w:rsidRDefault="0050516F" w:rsidP="004F5F2E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004F8DE3" w14:textId="1938C46B" w:rsidR="0050516F" w:rsidRPr="00B76FCB" w:rsidRDefault="0050516F" w:rsidP="004F5F2E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……………………………………</w:t>
            </w:r>
          </w:p>
          <w:p w14:paraId="0702F630" w14:textId="77777777" w:rsidR="0050516F" w:rsidRPr="00B76FCB" w:rsidRDefault="0050516F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50516F" w:rsidRPr="00B76FCB" w14:paraId="735DD107" w14:textId="77777777" w:rsidTr="004F5F2E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15A9D2" w14:textId="77777777" w:rsidR="0050516F" w:rsidRPr="00DE62F4" w:rsidRDefault="0050516F" w:rsidP="004F5F2E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2E4DD80A" w14:textId="77777777" w:rsidR="0050516F" w:rsidRPr="00B76FCB" w:rsidRDefault="0050516F" w:rsidP="004F5F2E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07F8E08C" w14:textId="77777777" w:rsidR="0050516F" w:rsidRPr="00B76FCB" w:rsidRDefault="0050516F" w:rsidP="004F5F2E">
            <w:pPr>
              <w:tabs>
                <w:tab w:val="left" w:pos="5387"/>
              </w:tabs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38B7845E" w14:textId="3B49CC8B" w:rsidR="0050516F" w:rsidRPr="00B76FCB" w:rsidRDefault="0050516F" w:rsidP="00E46991">
            <w:pPr>
              <w:tabs>
                <w:tab w:val="left" w:pos="538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</w:tc>
      </w:tr>
      <w:bookmarkEnd w:id="12"/>
    </w:tbl>
    <w:p w14:paraId="04844052" w14:textId="60A431E0" w:rsidR="0050516F" w:rsidRPr="00DE62F4" w:rsidRDefault="0050516F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161A3F09" w14:textId="07F0FBE3" w:rsidR="0050516F" w:rsidRPr="00B76FCB" w:rsidRDefault="0050516F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515067DC" w14:textId="24C40989" w:rsidR="004F5F2E" w:rsidRPr="00B76FCB" w:rsidRDefault="004F5F2E" w:rsidP="004F5F2E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pacing w:val="4"/>
          <w:sz w:val="20"/>
          <w:szCs w:val="20"/>
        </w:rPr>
      </w:pPr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CZĘŚĆ XIII – </w:t>
      </w:r>
      <w:proofErr w:type="spellStart"/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>Termocykler</w:t>
      </w:r>
      <w:proofErr w:type="spellEnd"/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– 2 sztuki.</w:t>
      </w:r>
    </w:p>
    <w:p w14:paraId="14AD3B0B" w14:textId="77777777" w:rsidR="004F5F2E" w:rsidRPr="00B76FCB" w:rsidRDefault="004F5F2E" w:rsidP="004F5F2E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40"/>
        <w:gridCol w:w="1990"/>
      </w:tblGrid>
      <w:tr w:rsidR="004F5F2E" w:rsidRPr="00B76FCB" w14:paraId="532633A9" w14:textId="77777777" w:rsidTr="004F5F2E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BED07D" w14:textId="77777777" w:rsidR="004F5F2E" w:rsidRPr="00B76FCB" w:rsidRDefault="004F5F2E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512DCB" w14:textId="77777777" w:rsidR="004F5F2E" w:rsidRPr="00B76FCB" w:rsidRDefault="004F5F2E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568B2E" w14:textId="00BDF468" w:rsidR="004F5F2E" w:rsidRPr="00B76FCB" w:rsidRDefault="004F5F2E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</w:t>
            </w:r>
            <w:r w:rsidR="007A3183"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fe</w:t>
            </w: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rowany</w:t>
            </w:r>
          </w:p>
        </w:tc>
      </w:tr>
      <w:tr w:rsidR="004F5F2E" w:rsidRPr="00B76FCB" w14:paraId="2B306004" w14:textId="77777777" w:rsidTr="004F5F2E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98ACF6" w14:textId="3B0AFDC0" w:rsidR="004F5F2E" w:rsidRPr="00DE62F4" w:rsidRDefault="004F5F2E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proofErr w:type="spellStart"/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Termocykler</w:t>
            </w:r>
            <w:proofErr w:type="spellEnd"/>
          </w:p>
        </w:tc>
      </w:tr>
      <w:tr w:rsidR="004F5F2E" w:rsidRPr="00B76FCB" w14:paraId="44E46982" w14:textId="77777777" w:rsidTr="004F5F2E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E03CA9" w14:textId="77777777" w:rsidR="004F5F2E" w:rsidRPr="00DE62F4" w:rsidRDefault="004F5F2E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A34928" w14:textId="77777777" w:rsidR="004F5F2E" w:rsidRPr="00B76FCB" w:rsidRDefault="004F5F2E" w:rsidP="00A20357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Posiada aluminiowy  </w:t>
            </w:r>
            <w:proofErr w:type="spellStart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termoblok</w:t>
            </w:r>
            <w:proofErr w:type="spellEnd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53A6BAE" w14:textId="2F7EFD8C" w:rsidR="004F5F2E" w:rsidRPr="00B76FCB" w:rsidRDefault="004F5F2E" w:rsidP="00A20357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Możliwość korzystania z pasków,  pojedynczych probówek lub płytek łamanych</w:t>
            </w:r>
          </w:p>
          <w:p w14:paraId="6D41DE7B" w14:textId="35D1AF03" w:rsidR="004F5F2E" w:rsidRPr="00B76FCB" w:rsidRDefault="004F5F2E" w:rsidP="00A20357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Minimum 2 niezależne bloki. Jeden nie mniejszy niż na 64 probówki 0,2 ml, drugi nie mniejszy niż na 32 probówki 0,2 ml. Całość z możliwością zastosowania również nie mniej niż 64 probówek 0,5ml</w:t>
            </w:r>
          </w:p>
          <w:p w14:paraId="13010095" w14:textId="77777777" w:rsidR="004F5F2E" w:rsidRPr="00B76FCB" w:rsidRDefault="004F5F2E" w:rsidP="00A20357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Zakres termostatowania (bloku) min. od  4 do 99 °C;</w:t>
            </w:r>
          </w:p>
          <w:p w14:paraId="28801D30" w14:textId="77777777" w:rsidR="004F5F2E" w:rsidRPr="00B76FCB" w:rsidRDefault="004F5F2E" w:rsidP="00A20357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Blok gradientowy rozłożony w 8 kolumnach</w:t>
            </w:r>
          </w:p>
          <w:p w14:paraId="55EC71BC" w14:textId="77777777" w:rsidR="004F5F2E" w:rsidRPr="00B76FCB" w:rsidRDefault="004F5F2E" w:rsidP="00A20357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Rozpiętość gradientu do 12oC</w:t>
            </w:r>
          </w:p>
          <w:p w14:paraId="6AD41515" w14:textId="77777777" w:rsidR="004F5F2E" w:rsidRPr="00B76FCB" w:rsidRDefault="004F5F2E" w:rsidP="00A20357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Zakres regulacji temperatury gradientu od 30oC do 99oC</w:t>
            </w:r>
          </w:p>
          <w:p w14:paraId="6539B406" w14:textId="77777777" w:rsidR="004F5F2E" w:rsidRPr="00B76FCB" w:rsidRDefault="004F5F2E" w:rsidP="00A20357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2 niezależne pokrywy dociskająca probówki z tą samą siłą niezależnie od ich pojemności (0,1ml, 0,2ml, 0,5 ml) bez potrzeby dodatkowej regulacji </w:t>
            </w:r>
          </w:p>
          <w:p w14:paraId="71BC2B82" w14:textId="77777777" w:rsidR="004F5F2E" w:rsidRPr="00B76FCB" w:rsidRDefault="004F5F2E" w:rsidP="00A20357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Temperatura pokrywy regulowana w zakresie: min. 37–110 °C;</w:t>
            </w:r>
          </w:p>
          <w:p w14:paraId="5ADE188E" w14:textId="77777777" w:rsidR="004F5F2E" w:rsidRPr="00B76FCB" w:rsidRDefault="004F5F2E" w:rsidP="00A20357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Dokładność temperatury nie gorsza niż  ±0.2 °C;</w:t>
            </w:r>
          </w:p>
          <w:p w14:paraId="1560E305" w14:textId="77777777" w:rsidR="004F5F2E" w:rsidRPr="00B76FCB" w:rsidRDefault="004F5F2E" w:rsidP="00A20357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Prędkość podgrzewania min. 3 °C/s;</w:t>
            </w:r>
          </w:p>
          <w:p w14:paraId="40F1EBB7" w14:textId="77777777" w:rsidR="004F5F2E" w:rsidRPr="00B76FCB" w:rsidRDefault="004F5F2E" w:rsidP="00A20357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Prędkość schładzania min. 2  °C/s;</w:t>
            </w:r>
          </w:p>
          <w:p w14:paraId="1BECAE77" w14:textId="77777777" w:rsidR="004F5F2E" w:rsidRPr="00B76FCB" w:rsidRDefault="004F5F2E" w:rsidP="00A2035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Możliwość przesyłania statusów w formie email</w:t>
            </w:r>
          </w:p>
          <w:p w14:paraId="61EDBCAE" w14:textId="77777777" w:rsidR="004F5F2E" w:rsidRPr="00B76FCB" w:rsidRDefault="004F5F2E" w:rsidP="00A2035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Możliwość podłączenia szeregowego min. trzech urządzeń z możliwością kontroli ich pracy przez jednostkę sterującą </w:t>
            </w:r>
          </w:p>
          <w:p w14:paraId="786C5AEA" w14:textId="77777777" w:rsidR="004F5F2E" w:rsidRPr="00B76FCB" w:rsidRDefault="004F5F2E" w:rsidP="00A2035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Funkcja Stand-by, zmniejszająca zużycie energii</w:t>
            </w:r>
          </w:p>
          <w:p w14:paraId="6FE8BEF0" w14:textId="77777777" w:rsidR="004F5F2E" w:rsidRPr="00B76FCB" w:rsidRDefault="004F5F2E" w:rsidP="00A2035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Posiada następujące tryby pracy:  Fast, Standard, </w:t>
            </w:r>
            <w:proofErr w:type="spellStart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Safe</w:t>
            </w:r>
            <w:proofErr w:type="spellEnd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</w:p>
          <w:p w14:paraId="4EF1E7CF" w14:textId="77777777" w:rsidR="004F5F2E" w:rsidRPr="00B76FCB" w:rsidRDefault="004F5F2E" w:rsidP="00A2035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Dostępna technologia grzewcza bloku:  elementy </w:t>
            </w:r>
            <w:proofErr w:type="spellStart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Peltier</w:t>
            </w:r>
            <w:proofErr w:type="spellEnd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Triple</w:t>
            </w:r>
            <w:proofErr w:type="spellEnd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Circuit</w:t>
            </w:r>
            <w:proofErr w:type="spellEnd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 Technology lub równoważna</w:t>
            </w:r>
          </w:p>
          <w:p w14:paraId="3156DC52" w14:textId="77777777" w:rsidR="004F5F2E" w:rsidRPr="00B76FCB" w:rsidRDefault="004F5F2E" w:rsidP="00A2035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Homogeniczność rozkładu temperatur bloku nie gorszą niż:  20–72 °C: ±0.3 °C, 90 °C: ±0.4 °C</w:t>
            </w:r>
          </w:p>
          <w:p w14:paraId="6C4F13BF" w14:textId="77777777" w:rsidR="004F5F2E" w:rsidRPr="00B76FCB" w:rsidRDefault="004F5F2E" w:rsidP="00A2035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Min. dwa wyjścia USB, możliwość podłączenia instrumentu do lokalnej sieci internetowej</w:t>
            </w:r>
          </w:p>
          <w:p w14:paraId="30B57E0C" w14:textId="77777777" w:rsidR="004F5F2E" w:rsidRPr="00B76FCB" w:rsidRDefault="004F5F2E" w:rsidP="00A2035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Wymiary urządzenia: max.  25 x 41,2 x 32,1 cm (S x G x W);</w:t>
            </w:r>
          </w:p>
          <w:p w14:paraId="3DB16F59" w14:textId="77777777" w:rsidR="004F5F2E" w:rsidRPr="00B76FCB" w:rsidRDefault="004F5F2E" w:rsidP="00A2035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Waga całkowita:  max. 11 kg;</w:t>
            </w:r>
          </w:p>
          <w:p w14:paraId="5B096CC4" w14:textId="77777777" w:rsidR="004F5F2E" w:rsidRPr="00B76FCB" w:rsidRDefault="004F5F2E" w:rsidP="00A2035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Gwarancja nie mniej niż 24 miesiące;</w:t>
            </w:r>
          </w:p>
          <w:p w14:paraId="139E8754" w14:textId="77777777" w:rsidR="004F5F2E" w:rsidRPr="00B76FCB" w:rsidRDefault="004F5F2E" w:rsidP="00A2035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Pobór mocy nie większy niż 700W</w:t>
            </w:r>
          </w:p>
          <w:p w14:paraId="43BA591D" w14:textId="77777777" w:rsidR="004F5F2E" w:rsidRPr="00B76FCB" w:rsidRDefault="004F5F2E" w:rsidP="00A2035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Łatwy </w:t>
            </w:r>
            <w:proofErr w:type="spellStart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transwer</w:t>
            </w:r>
            <w:proofErr w:type="spellEnd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 programów z instrumentu na PC</w:t>
            </w:r>
          </w:p>
          <w:p w14:paraId="5EF97ED5" w14:textId="77777777" w:rsidR="004F5F2E" w:rsidRPr="00B76FCB" w:rsidRDefault="004F5F2E" w:rsidP="00A2035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Możliwość zabezpieczenia przed nieautoryzowanym dostępem poprzez kod PIN, tworzenie nowych użytkowników z ograniczonymi prawami. </w:t>
            </w:r>
          </w:p>
          <w:p w14:paraId="19831236" w14:textId="10081E7D" w:rsidR="004F5F2E" w:rsidRPr="00DE62F4" w:rsidRDefault="004F5F2E" w:rsidP="00470A9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Maksymalna głośność nie większa niż 40 </w:t>
            </w:r>
            <w:proofErr w:type="spellStart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dB</w:t>
            </w:r>
            <w:proofErr w:type="spellEnd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(A)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5E68B9" w14:textId="77777777" w:rsidR="004F5F2E" w:rsidRPr="00B76FCB" w:rsidRDefault="004F5F2E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lastRenderedPageBreak/>
              <w:t>Spełnia/nie spełnia*</w:t>
            </w:r>
          </w:p>
        </w:tc>
      </w:tr>
      <w:tr w:rsidR="004F5F2E" w:rsidRPr="00B76FCB" w14:paraId="17FA8A3B" w14:textId="77777777" w:rsidTr="004F5F2E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B07413" w14:textId="77777777" w:rsidR="004F5F2E" w:rsidRPr="00DE62F4" w:rsidRDefault="004F5F2E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61BA31" w14:textId="0CDB37FB" w:rsidR="004F5F2E" w:rsidRPr="00B76FCB" w:rsidRDefault="004F5F2E" w:rsidP="004F5F2E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r w:rsidR="007A3183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24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miesi</w:t>
            </w:r>
            <w:r w:rsidR="007A3183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ące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30D9F8" w14:textId="77777777" w:rsidR="004F5F2E" w:rsidRPr="00B76FCB" w:rsidRDefault="004F5F2E" w:rsidP="004F5F2E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4626D5B6" w14:textId="3932F3B0" w:rsidR="004F5F2E" w:rsidRPr="00B76FCB" w:rsidRDefault="004F5F2E" w:rsidP="004F5F2E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…………………………………</w:t>
            </w:r>
          </w:p>
          <w:p w14:paraId="5AE1800E" w14:textId="77777777" w:rsidR="004F5F2E" w:rsidRPr="00B76FCB" w:rsidRDefault="004F5F2E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4F5F2E" w:rsidRPr="00B76FCB" w14:paraId="53B79C93" w14:textId="77777777" w:rsidTr="004F5F2E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AF65F3" w14:textId="77777777" w:rsidR="004F5F2E" w:rsidRPr="00DE62F4" w:rsidRDefault="004F5F2E" w:rsidP="004F5F2E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4EE7114A" w14:textId="77777777" w:rsidR="004F5F2E" w:rsidRPr="00B76FCB" w:rsidRDefault="004F5F2E" w:rsidP="004F5F2E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3CA77A88" w14:textId="77777777" w:rsidR="004F5F2E" w:rsidRPr="00B76FCB" w:rsidRDefault="004F5F2E" w:rsidP="004F5F2E">
            <w:pPr>
              <w:tabs>
                <w:tab w:val="left" w:pos="5387"/>
              </w:tabs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09E5E610" w14:textId="31D40122" w:rsidR="004F5F2E" w:rsidRPr="00B76FCB" w:rsidRDefault="004F5F2E" w:rsidP="00E46991">
            <w:pPr>
              <w:tabs>
                <w:tab w:val="left" w:pos="538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</w:tc>
      </w:tr>
    </w:tbl>
    <w:p w14:paraId="42FBEF1C" w14:textId="5610CF20" w:rsidR="0050516F" w:rsidRPr="00DE62F4" w:rsidRDefault="0050516F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5DE6E32D" w14:textId="7DA62C68" w:rsidR="0050516F" w:rsidRPr="00B76FCB" w:rsidRDefault="0050516F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634A8857" w14:textId="6C63D246" w:rsidR="004F5F2E" w:rsidRPr="00B76FCB" w:rsidRDefault="004F5F2E" w:rsidP="004F5F2E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pacing w:val="4"/>
          <w:sz w:val="20"/>
          <w:szCs w:val="20"/>
        </w:rPr>
      </w:pPr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>CZĘŚĆ XIV – RT PCR 1 sztuka.</w:t>
      </w:r>
    </w:p>
    <w:p w14:paraId="3D5D61D9" w14:textId="77777777" w:rsidR="004F5F2E" w:rsidRPr="00B76FCB" w:rsidRDefault="004F5F2E" w:rsidP="004F5F2E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40"/>
        <w:gridCol w:w="1990"/>
      </w:tblGrid>
      <w:tr w:rsidR="004F5F2E" w:rsidRPr="00B76FCB" w14:paraId="57F55019" w14:textId="77777777" w:rsidTr="004F5F2E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7F9F6B" w14:textId="77777777" w:rsidR="004F5F2E" w:rsidRPr="00B76FCB" w:rsidRDefault="004F5F2E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13A0B1" w14:textId="77777777" w:rsidR="004F5F2E" w:rsidRPr="00B76FCB" w:rsidRDefault="004F5F2E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087174" w14:textId="02F50BC0" w:rsidR="004F5F2E" w:rsidRPr="00B76FCB" w:rsidRDefault="004F5F2E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</w:t>
            </w:r>
            <w:r w:rsidR="007A3183"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fe</w:t>
            </w: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rowany</w:t>
            </w:r>
          </w:p>
        </w:tc>
      </w:tr>
      <w:tr w:rsidR="004F5F2E" w:rsidRPr="00B76FCB" w14:paraId="42B27490" w14:textId="77777777" w:rsidTr="004F5F2E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0EAA91" w14:textId="0AB0EF56" w:rsidR="004F5F2E" w:rsidRPr="00DE62F4" w:rsidRDefault="00022AD2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RT PCR</w:t>
            </w:r>
          </w:p>
        </w:tc>
      </w:tr>
      <w:tr w:rsidR="004F5F2E" w:rsidRPr="00B76FCB" w14:paraId="11BB05DD" w14:textId="77777777" w:rsidTr="004F5F2E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2E83C4" w14:textId="77777777" w:rsidR="004F5F2E" w:rsidRPr="00DE62F4" w:rsidRDefault="004F5F2E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D0945F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Blok grzejno-chłodzący z układami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Peltier’a</w:t>
            </w:r>
            <w:proofErr w:type="spellEnd"/>
          </w:p>
          <w:p w14:paraId="1118FB9A" w14:textId="5E305E21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Blok grzejnego o pojemności  min. 96 próbek  umożliwiający prowadzenie reakcji  w standardowych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niskoprofilowych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mikropłytkach  lub paskach probówek</w:t>
            </w:r>
          </w:p>
          <w:p w14:paraId="6AA6527D" w14:textId="00980EC1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Budowa modułowa z możliwością zainstalowania  opcjonalnych głowic do Real-Time PCR na 384 próbki oraz  oddzielnych głowic do reakcji PCR z  blokami 1x96, 2x48 oraz 384 dołkowymi</w:t>
            </w:r>
          </w:p>
          <w:p w14:paraId="09B7792E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Zakres temperatury bloku 0 - 100°C </w:t>
            </w:r>
          </w:p>
          <w:p w14:paraId="5EB07F2C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Dokładność ustalenia temperatury nie gorsza niż </w:t>
            </w: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0,2 </w:t>
            </w: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C w temp. 90 </w:t>
            </w: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C</w:t>
            </w:r>
          </w:p>
          <w:p w14:paraId="340BB44B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Równomierność rozkładu temperatury na płycie nie gorsza niż </w:t>
            </w: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0,4 </w:t>
            </w: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C osiągane w czasie 10 sek. dla temp. 90 </w:t>
            </w: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C</w:t>
            </w:r>
          </w:p>
          <w:p w14:paraId="40107E02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Zakres wielkości próbki minimum: 1 – 50 µl</w:t>
            </w:r>
          </w:p>
          <w:p w14:paraId="53BEE79F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Maksymalna szybkość zmian temperatury co najmniej 5 °C/s</w:t>
            </w:r>
          </w:p>
          <w:p w14:paraId="5DC890E2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Posiada  gradient termiczny umożliwiający jednoczesną optymalizację warunków reakcji dla co najmniej 12 reagentów</w:t>
            </w:r>
          </w:p>
          <w:p w14:paraId="726B0AEF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lastRenderedPageBreak/>
              <w:t>Maksymalna rozpiętość programowalnego zakresu gradientu termicznego co najmniej 24 °C</w:t>
            </w:r>
          </w:p>
          <w:p w14:paraId="0F8F750E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Zakres temp. ustawienia gradientu 30 – 100 </w:t>
            </w: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C</w:t>
            </w:r>
          </w:p>
          <w:p w14:paraId="0D8A41E0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Pokrywa z grzaniem do 105 </w:t>
            </w: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C</w:t>
            </w:r>
          </w:p>
          <w:p w14:paraId="0C0DF32A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Metoda pomiarowa: fluorescencja</w:t>
            </w:r>
          </w:p>
          <w:p w14:paraId="0E363BFF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Źródło światła: diody LED</w:t>
            </w:r>
          </w:p>
          <w:p w14:paraId="51A85FC8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Multipleks 5 kanałowy – możliwość oznaczania jednocześnie do 5 genów w jednej próbce</w:t>
            </w:r>
          </w:p>
          <w:p w14:paraId="436F53B2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Każdy kanał pomiarowy wyposażony w indywidualną diodę LED o długości światła optymalnej do barwników przypisanych do kanału</w:t>
            </w:r>
          </w:p>
          <w:p w14:paraId="20EABDEA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Urządzenie wyposażone w komplet filtrów światła wzbudzającego i emitowanego zainstalowanych dla każdego z 6 kanałów</w:t>
            </w:r>
          </w:p>
          <w:p w14:paraId="68848336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Gotowy system do detekcji reakcji z użyciem barwników: SYBR GREEN, FAM, HEX, VIC, TET, Cal Gold 540, ROX, TEXAS RED, Cal Red 610, Cy5,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Quasar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670,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Quasar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705,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Cy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5.5</w:t>
            </w:r>
          </w:p>
          <w:p w14:paraId="3EAA9A37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Dodatkowy kanał dostosowany do techniki FRET (wzbudzenie FAM, detekcja HEX)</w:t>
            </w:r>
          </w:p>
          <w:p w14:paraId="31EB0387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Kilka trybów rejestracji danych w tym opcja szybkiego pomiaru dla pojedynczego kanału</w:t>
            </w:r>
          </w:p>
          <w:p w14:paraId="1FF319D4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Możliwość programowania płytki doświadczalnej przed, w trakcie lub po zakończeniu pomiaru</w:t>
            </w:r>
          </w:p>
          <w:p w14:paraId="4C328DF1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Wyświetlacz z podglądem postępu przyrostu produktów reakcji PCR</w:t>
            </w:r>
          </w:p>
          <w:p w14:paraId="4A7C2BAB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Programowanie reakcji z panelu sterującego jak i z komputera PC </w:t>
            </w:r>
          </w:p>
          <w:p w14:paraId="18A42626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Połączenie do komputera poprzez port USB 2.0</w:t>
            </w:r>
          </w:p>
          <w:p w14:paraId="6C585046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Oprogramowanie zapewniające akwizycję i obróbkę wyników z możliwością instalacji na wielu komputerach</w:t>
            </w:r>
          </w:p>
          <w:p w14:paraId="130C90C8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Tworzenie krzywej kalibracyjnej umożliwiającej oznaczania ilościowe</w:t>
            </w:r>
          </w:p>
          <w:p w14:paraId="641B0C2A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Analiza krzywej topnienia</w:t>
            </w:r>
          </w:p>
          <w:p w14:paraId="7CAE9A58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Analiza względnego stężenia DNA „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gene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expression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” poprzez pomiar </w:t>
            </w: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CT lub </w:t>
            </w: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</w:t>
            </w: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CT z wieloma genami referencyjnymi</w:t>
            </w:r>
          </w:p>
          <w:p w14:paraId="5164222C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Możliwość jednoczesnej analizy ekspresji genów w softwarze dedykowanym do sterowania aparatem , dla próbek pochodzących z różnych pomiarów </w:t>
            </w:r>
          </w:p>
          <w:p w14:paraId="097FC3BC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Analiza z zaprogramowanym punktem końcowym pomiaru „end-point”</w:t>
            </w:r>
          </w:p>
          <w:p w14:paraId="0584BD4C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Analiza alleli (dyskryminacja alleli)</w:t>
            </w:r>
          </w:p>
          <w:p w14:paraId="505EB059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Oprogramowanie do sterowania aparatem  umożliwia również wykonanie analiz statystycznych wyników ekspresji genów  (t-Student, ANOVA). Próbki, które w wyniku analizy statystycznej zdefiniowane zostały jako „wykazujące istotne statystycznie różnice w poziomie ekspresji analizowanych genów” zostają automatycznie oznaczone gwiazdką na wykresie kolumnowym, moduł do analizy stabilności genów referencyjnych </w:t>
            </w:r>
          </w:p>
          <w:p w14:paraId="5BA038D2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Oprogramowanie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umożliwa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porównywanie różnych grup biologicznych</w:t>
            </w:r>
          </w:p>
          <w:p w14:paraId="2CB0BF1C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Możliwość eksportu zapisanych wyników analiz do innych aplikacji (Microsoft Excel, Word, PowerPoint)</w:t>
            </w:r>
          </w:p>
          <w:p w14:paraId="13A06174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System wyposażony w stację sterującą </w:t>
            </w:r>
          </w:p>
          <w:p w14:paraId="0AC74F2C" w14:textId="77777777" w:rsidR="00022AD2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Do urządzenia dołączony pakiet odczynników startów w postaci: płytek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niskoprofilowych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100 szt., folii optycznie czystej 100szt, , odczynnik do reakcji real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time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PCR na 200 reakcji</w:t>
            </w:r>
          </w:p>
          <w:p w14:paraId="26AB9F88" w14:textId="2D20DF5C" w:rsidR="004F5F2E" w:rsidRPr="00B76FCB" w:rsidRDefault="00022AD2" w:rsidP="00022AD2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Czas reakcji serwisu musi wynosić max. 48h od momentu zgłoszenia usterki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13DABB" w14:textId="77777777" w:rsidR="004F5F2E" w:rsidRPr="00B76FCB" w:rsidRDefault="004F5F2E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lastRenderedPageBreak/>
              <w:t>Spełnia/nie spełnia*</w:t>
            </w:r>
          </w:p>
        </w:tc>
      </w:tr>
      <w:tr w:rsidR="004F5F2E" w:rsidRPr="00B76FCB" w14:paraId="793B183C" w14:textId="77777777" w:rsidTr="004F5F2E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DC9F2A" w14:textId="77777777" w:rsidR="004F5F2E" w:rsidRPr="00DE62F4" w:rsidRDefault="004F5F2E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D2EAB9" w14:textId="27E514CB" w:rsidR="004F5F2E" w:rsidRPr="00B76FCB" w:rsidRDefault="004F5F2E" w:rsidP="004F5F2E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r w:rsidR="00C55EF6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24 m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iesi</w:t>
            </w:r>
            <w:r w:rsidR="00C55EF6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ące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83743A" w14:textId="77777777" w:rsidR="004F5F2E" w:rsidRPr="00B76FCB" w:rsidRDefault="004F5F2E" w:rsidP="004F5F2E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6C0EB7AD" w14:textId="54022C50" w:rsidR="004F5F2E" w:rsidRPr="00B76FCB" w:rsidRDefault="004F5F2E" w:rsidP="004F5F2E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…………………………………</w:t>
            </w:r>
          </w:p>
          <w:p w14:paraId="0BA94EA7" w14:textId="77777777" w:rsidR="004F5F2E" w:rsidRPr="00B76FCB" w:rsidRDefault="004F5F2E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4F5F2E" w:rsidRPr="00B76FCB" w14:paraId="2DD08C17" w14:textId="77777777" w:rsidTr="004F5F2E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6F3744" w14:textId="77777777" w:rsidR="004F5F2E" w:rsidRPr="00DE62F4" w:rsidRDefault="004F5F2E" w:rsidP="004F5F2E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47A80A0A" w14:textId="77777777" w:rsidR="004F5F2E" w:rsidRPr="00B76FCB" w:rsidRDefault="004F5F2E" w:rsidP="004F5F2E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1495EF69" w14:textId="77777777" w:rsidR="004F5F2E" w:rsidRPr="00B76FCB" w:rsidRDefault="004F5F2E" w:rsidP="004F5F2E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F6CD914" w14:textId="72BB6A4C" w:rsidR="004F5F2E" w:rsidRPr="00B76FCB" w:rsidRDefault="004F5F2E" w:rsidP="0037706A">
            <w:pPr>
              <w:tabs>
                <w:tab w:val="left" w:pos="538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</w:tc>
      </w:tr>
    </w:tbl>
    <w:p w14:paraId="5FEF9BD8" w14:textId="07CA086E" w:rsidR="0050516F" w:rsidRDefault="0050516F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6225AEBF" w14:textId="22866C57" w:rsidR="006532E0" w:rsidRDefault="006532E0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19F711A9" w14:textId="366D41E2" w:rsidR="00470A95" w:rsidRDefault="00470A95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18854B81" w14:textId="2A37B2C3" w:rsidR="00470A95" w:rsidRDefault="00470A95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35D19DF6" w14:textId="21DF67DE" w:rsidR="00470A95" w:rsidRDefault="00470A95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12A06D9E" w14:textId="01DC079E" w:rsidR="00470A95" w:rsidRDefault="00470A95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711CE37B" w14:textId="1FB71883" w:rsidR="00470A95" w:rsidRDefault="00470A95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63814A98" w14:textId="086CEDD7" w:rsidR="006532E0" w:rsidRPr="00B76FCB" w:rsidRDefault="006532E0" w:rsidP="006532E0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pacing w:val="4"/>
          <w:sz w:val="20"/>
          <w:szCs w:val="20"/>
        </w:rPr>
      </w:pPr>
      <w:bookmarkStart w:id="13" w:name="_Hlk51059951"/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lastRenderedPageBreak/>
        <w:t>CZĘŚĆ XV – System do wizualizacji 1 sztuka.</w:t>
      </w:r>
    </w:p>
    <w:p w14:paraId="7217932A" w14:textId="77777777" w:rsidR="006532E0" w:rsidRPr="00B76FCB" w:rsidRDefault="006532E0" w:rsidP="006532E0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40"/>
        <w:gridCol w:w="1990"/>
      </w:tblGrid>
      <w:tr w:rsidR="006532E0" w:rsidRPr="00B76FCB" w14:paraId="0BFCA12C" w14:textId="77777777" w:rsidTr="006532E0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75AC52" w14:textId="77777777" w:rsidR="006532E0" w:rsidRPr="00B76FCB" w:rsidRDefault="006532E0" w:rsidP="006532E0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607537" w14:textId="77777777" w:rsidR="006532E0" w:rsidRPr="00B76FCB" w:rsidRDefault="006532E0" w:rsidP="006532E0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7DBE5B" w14:textId="00E6D907" w:rsidR="006532E0" w:rsidRPr="00B76FCB" w:rsidRDefault="006532E0" w:rsidP="006532E0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6532E0" w:rsidRPr="00B76FCB" w14:paraId="5A771D28" w14:textId="77777777" w:rsidTr="006532E0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BFCF0D" w14:textId="5FEAF8FC" w:rsidR="006532E0" w:rsidRPr="00DE62F4" w:rsidRDefault="006532E0" w:rsidP="006532E0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System do wizualizacji</w:t>
            </w:r>
          </w:p>
        </w:tc>
      </w:tr>
      <w:tr w:rsidR="006532E0" w:rsidRPr="00B76FCB" w14:paraId="2E4FC89D" w14:textId="77777777" w:rsidTr="006532E0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A6760D" w14:textId="77777777" w:rsidR="006532E0" w:rsidRPr="00DE62F4" w:rsidRDefault="006532E0" w:rsidP="006532E0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7290B9" w14:textId="77777777" w:rsidR="006532E0" w:rsidRPr="00B76FCB" w:rsidRDefault="006532E0" w:rsidP="006532E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Zakres aplikacji:</w:t>
            </w:r>
          </w:p>
          <w:p w14:paraId="3126ECF0" w14:textId="67A97AD7" w:rsidR="006532E0" w:rsidRPr="00B76FCB" w:rsidRDefault="006532E0" w:rsidP="006532E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a. obrazowanie żeli DNA barwionych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EtBr</w:t>
            </w:r>
            <w:proofErr w:type="spellEnd"/>
          </w:p>
          <w:p w14:paraId="3D5C83F6" w14:textId="39BF4CF5" w:rsidR="006532E0" w:rsidRPr="00B76FCB" w:rsidRDefault="006532E0" w:rsidP="006532E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b. obrazowanie żeli DNA barwionych SYBR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Safe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i innymi bezpiecznymi barwnikami</w:t>
            </w:r>
          </w:p>
          <w:p w14:paraId="213F46DE" w14:textId="1EAC22D5" w:rsidR="006532E0" w:rsidRPr="00B76FCB" w:rsidRDefault="006532E0" w:rsidP="006532E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c. wizualizacja żeli białkowych barwionych srebrem i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Coomassie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Blue</w:t>
            </w:r>
          </w:p>
          <w:p w14:paraId="138E659A" w14:textId="23932A29" w:rsidR="006532E0" w:rsidRPr="00B76FCB" w:rsidRDefault="006532E0" w:rsidP="006532E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d. wizualizacja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blotów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chemiluminescencyjnych</w:t>
            </w:r>
          </w:p>
          <w:p w14:paraId="58DC8C33" w14:textId="1EA9C3F5" w:rsidR="006532E0" w:rsidRPr="00B76FCB" w:rsidRDefault="006532E0" w:rsidP="006532E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- łatwa analiza za pomocą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oprogramowania (</w:t>
            </w: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automatyczna detekcja ścieżek i prążków, analiza masy </w:t>
            </w: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molekularnej, kalibracja ilościowa, densytometria 2D, analiza multipleksowa)</w:t>
            </w:r>
          </w:p>
          <w:p w14:paraId="1FFB76C4" w14:textId="77777777" w:rsidR="006532E0" w:rsidRPr="00B76FCB" w:rsidRDefault="006532E0" w:rsidP="006532E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- wbudowany tablet do obsługi urządzenia</w:t>
            </w:r>
          </w:p>
          <w:p w14:paraId="0D0808CF" w14:textId="77777777" w:rsidR="006532E0" w:rsidRPr="00B76FCB" w:rsidRDefault="006532E0" w:rsidP="006532E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- automatyczny dobór źródeł światła i filtrów po wybraniu aplikacji, a także odpowiedniej ostrości i optymalnych ustawień obiektywu</w:t>
            </w:r>
          </w:p>
          <w:p w14:paraId="0846AB3E" w14:textId="77777777" w:rsidR="006532E0" w:rsidRPr="00B76FCB" w:rsidRDefault="006532E0" w:rsidP="006532E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- kamera CCD 6,1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Mpx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16-bitowa z chłodzeniem do -500C do uzyskania perfekcyjnych zdjęć bez szumów</w:t>
            </w:r>
          </w:p>
          <w:p w14:paraId="1A242C4A" w14:textId="77777777" w:rsidR="006532E0" w:rsidRPr="00B76FCB" w:rsidRDefault="006532E0" w:rsidP="006532E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- zakres dynamiczny 4,8 OD</w:t>
            </w:r>
          </w:p>
          <w:p w14:paraId="78C3C049" w14:textId="77777777" w:rsidR="006532E0" w:rsidRPr="00B76FCB" w:rsidRDefault="006532E0" w:rsidP="006532E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- zmotoryzowany 7-pozycyjny zmieniacz filtrów</w:t>
            </w:r>
          </w:p>
          <w:p w14:paraId="46584715" w14:textId="08B4B393" w:rsidR="006532E0" w:rsidRPr="00B76FCB" w:rsidRDefault="006532E0" w:rsidP="006532E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- 3 porty USB, możliwość podłączenia myszki, klawiatury, drukarki i pamięci zewnętrznej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ABBBC8" w14:textId="77777777" w:rsidR="006532E0" w:rsidRPr="00B76FCB" w:rsidRDefault="006532E0" w:rsidP="006532E0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Spełnia/nie spełnia*</w:t>
            </w:r>
          </w:p>
        </w:tc>
      </w:tr>
      <w:tr w:rsidR="006532E0" w:rsidRPr="00B76FCB" w14:paraId="66826C52" w14:textId="77777777" w:rsidTr="006532E0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D00A86" w14:textId="77777777" w:rsidR="006532E0" w:rsidRPr="00DE62F4" w:rsidRDefault="006532E0" w:rsidP="006532E0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308833" w14:textId="425CFAAC" w:rsidR="006532E0" w:rsidRPr="00DE62F4" w:rsidRDefault="006532E0" w:rsidP="006532E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r w:rsidR="007A3183"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24 </w:t>
            </w:r>
            <w:r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miesiące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E5FE58" w14:textId="77777777" w:rsidR="006532E0" w:rsidRPr="00B76FCB" w:rsidRDefault="006532E0" w:rsidP="006532E0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535B4C6F" w14:textId="77777777" w:rsidR="006532E0" w:rsidRPr="00B76FCB" w:rsidRDefault="006532E0" w:rsidP="006532E0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…………………………………</w:t>
            </w:r>
          </w:p>
          <w:p w14:paraId="70902FB0" w14:textId="77777777" w:rsidR="006532E0" w:rsidRPr="00B76FCB" w:rsidRDefault="006532E0" w:rsidP="006532E0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6532E0" w:rsidRPr="00B76FCB" w14:paraId="6D7138B4" w14:textId="77777777" w:rsidTr="006532E0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826985" w14:textId="77777777" w:rsidR="006532E0" w:rsidRPr="00DE62F4" w:rsidRDefault="006532E0" w:rsidP="006532E0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0A16E418" w14:textId="77777777" w:rsidR="006532E0" w:rsidRPr="00B76FCB" w:rsidRDefault="006532E0" w:rsidP="006532E0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2B3918DA" w14:textId="77777777" w:rsidR="006532E0" w:rsidRPr="00B76FCB" w:rsidRDefault="006532E0" w:rsidP="006532E0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ACD34D9" w14:textId="1AE9CAC4" w:rsidR="006532E0" w:rsidRPr="00B76FCB" w:rsidRDefault="006532E0" w:rsidP="0037706A">
            <w:pPr>
              <w:tabs>
                <w:tab w:val="left" w:pos="5387"/>
              </w:tabs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</w:tc>
      </w:tr>
      <w:bookmarkEnd w:id="13"/>
    </w:tbl>
    <w:p w14:paraId="2B99435C" w14:textId="77777777" w:rsidR="006532E0" w:rsidRPr="00DE62F4" w:rsidRDefault="006532E0" w:rsidP="006532E0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5794CE4C" w14:textId="77777777" w:rsidR="006532E0" w:rsidRPr="00B76FCB" w:rsidRDefault="006532E0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375D021A" w14:textId="41D137F9" w:rsidR="006532E0" w:rsidRPr="00DE62F4" w:rsidRDefault="006532E0" w:rsidP="006532E0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pacing w:val="4"/>
          <w:sz w:val="20"/>
          <w:szCs w:val="20"/>
        </w:rPr>
      </w:pPr>
      <w:bookmarkStart w:id="14" w:name="_Hlk51060084"/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>CZĘŚĆ XVI –</w:t>
      </w:r>
      <w:r w:rsidRPr="00B76FC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E62F4">
        <w:rPr>
          <w:rFonts w:asciiTheme="minorHAnsi" w:hAnsiTheme="minorHAnsi" w:cstheme="minorHAnsi"/>
          <w:b/>
          <w:bCs/>
          <w:spacing w:val="4"/>
          <w:sz w:val="20"/>
          <w:szCs w:val="20"/>
        </w:rPr>
        <w:t>Biospectrometr</w:t>
      </w:r>
      <w:proofErr w:type="spellEnd"/>
      <w:r w:rsidRPr="00DE62F4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1 sztuka.</w:t>
      </w:r>
    </w:p>
    <w:p w14:paraId="06265E17" w14:textId="77777777" w:rsidR="006532E0" w:rsidRPr="00B76FCB" w:rsidRDefault="006532E0" w:rsidP="006532E0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40"/>
        <w:gridCol w:w="1990"/>
      </w:tblGrid>
      <w:tr w:rsidR="006532E0" w:rsidRPr="00B76FCB" w14:paraId="60184F59" w14:textId="77777777" w:rsidTr="006532E0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F44624" w14:textId="77777777" w:rsidR="006532E0" w:rsidRPr="00B76FCB" w:rsidRDefault="006532E0" w:rsidP="006532E0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3385E2" w14:textId="77777777" w:rsidR="006532E0" w:rsidRPr="00B76FCB" w:rsidRDefault="006532E0" w:rsidP="006532E0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A3E86C" w14:textId="77777777" w:rsidR="006532E0" w:rsidRPr="00B76FCB" w:rsidRDefault="006532E0" w:rsidP="006532E0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6532E0" w:rsidRPr="00B76FCB" w14:paraId="30A0B84F" w14:textId="77777777" w:rsidTr="006532E0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A8FA8D" w14:textId="7EC43C15" w:rsidR="006532E0" w:rsidRPr="00DE62F4" w:rsidRDefault="006532E0" w:rsidP="006532E0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proofErr w:type="spellStart"/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Biospectrometr</w:t>
            </w:r>
            <w:proofErr w:type="spellEnd"/>
          </w:p>
        </w:tc>
      </w:tr>
      <w:tr w:rsidR="006532E0" w:rsidRPr="00B76FCB" w14:paraId="7FE35391" w14:textId="77777777" w:rsidTr="006532E0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CB744F" w14:textId="77777777" w:rsidR="006532E0" w:rsidRPr="00DE62F4" w:rsidRDefault="006532E0" w:rsidP="006532E0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203330" w14:textId="77777777" w:rsidR="006532E0" w:rsidRPr="00B76FCB" w:rsidRDefault="006532E0" w:rsidP="006532E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Absorpcyjny fotometr jednokanałowy UV/VIS z wiązka odniesienia</w:t>
            </w:r>
          </w:p>
          <w:p w14:paraId="5858AE00" w14:textId="77777777" w:rsidR="006532E0" w:rsidRPr="00B76FCB" w:rsidRDefault="006532E0" w:rsidP="006532E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Zasilanie 240 V ± 10 %</w:t>
            </w:r>
          </w:p>
          <w:p w14:paraId="5D180FB0" w14:textId="77777777" w:rsidR="006532E0" w:rsidRPr="00B76FCB" w:rsidRDefault="006532E0" w:rsidP="006532E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Maksymalne zużycie energii podczas pracy nie większe niż 15W</w:t>
            </w:r>
          </w:p>
          <w:p w14:paraId="7F1EBD08" w14:textId="77777777" w:rsidR="006532E0" w:rsidRPr="00B76FCB" w:rsidRDefault="006532E0" w:rsidP="006532E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Waga nie większa niż 5,5 kg</w:t>
            </w:r>
          </w:p>
          <w:p w14:paraId="5946E3E6" w14:textId="77777777" w:rsidR="006532E0" w:rsidRPr="00B76FCB" w:rsidRDefault="006532E0" w:rsidP="006532E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Wymiary nie większe niż (szer. x dł. wys.) 29,5 x 40 x 15 cm </w:t>
            </w:r>
          </w:p>
          <w:p w14:paraId="0FA1E279" w14:textId="77777777" w:rsidR="006532E0" w:rsidRPr="00B76FCB" w:rsidRDefault="006532E0" w:rsidP="006532E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Źródło światła ksenonowa lampa błyskowa</w:t>
            </w:r>
          </w:p>
          <w:p w14:paraId="5079EF5B" w14:textId="77777777" w:rsidR="006532E0" w:rsidRPr="00B76FCB" w:rsidRDefault="006532E0" w:rsidP="006532E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Analiza spektralna UV/VIS w zakresie 200 – 830 </w:t>
            </w:r>
            <w:proofErr w:type="spellStart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nm</w:t>
            </w:r>
            <w:proofErr w:type="spellEnd"/>
          </w:p>
          <w:p w14:paraId="70E0671F" w14:textId="77777777" w:rsidR="006532E0" w:rsidRPr="00B76FCB" w:rsidRDefault="006532E0" w:rsidP="006532E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Możliwość wyboru fali co 1 </w:t>
            </w:r>
            <w:proofErr w:type="spellStart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nm</w:t>
            </w:r>
            <w:proofErr w:type="spellEnd"/>
          </w:p>
          <w:p w14:paraId="6BE11422" w14:textId="77777777" w:rsidR="006532E0" w:rsidRPr="00B76FCB" w:rsidRDefault="006532E0" w:rsidP="006532E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Wyświetlacz TFT VGA lub równoważny o </w:t>
            </w:r>
            <w:proofErr w:type="spellStart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przekontnej</w:t>
            </w:r>
            <w:proofErr w:type="spellEnd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 nie mniejszej niż 5,7 cala</w:t>
            </w:r>
          </w:p>
          <w:p w14:paraId="34CE5091" w14:textId="77777777" w:rsidR="006532E0" w:rsidRPr="00B76FCB" w:rsidRDefault="006532E0" w:rsidP="006532E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Wbudowana pamięć </w:t>
            </w:r>
            <w:proofErr w:type="spellStart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umożliwająca</w:t>
            </w:r>
            <w:proofErr w:type="spellEnd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 zapisywanie </w:t>
            </w:r>
            <w:proofErr w:type="spellStart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conajmniej</w:t>
            </w:r>
            <w:proofErr w:type="spellEnd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 100 metod lub 1000 wyników </w:t>
            </w:r>
          </w:p>
          <w:p w14:paraId="69F59A06" w14:textId="77777777" w:rsidR="006532E0" w:rsidRPr="00B76FCB" w:rsidRDefault="006532E0" w:rsidP="006532E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Wysokość promienia przechodzenia wiązki 8,5 mm</w:t>
            </w:r>
          </w:p>
          <w:p w14:paraId="0E22BFBC" w14:textId="77777777" w:rsidR="006532E0" w:rsidRPr="00B76FCB" w:rsidRDefault="006532E0" w:rsidP="006532E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Spektralna szerokość pasma nie większa niż 4nm</w:t>
            </w:r>
          </w:p>
          <w:p w14:paraId="662243D2" w14:textId="77777777" w:rsidR="006532E0" w:rsidRPr="00B76FCB" w:rsidRDefault="006532E0" w:rsidP="006532E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Fotometryczny zakres pomiaru przy 260nm nie mniejszy niż 0 – 3,0A</w:t>
            </w:r>
          </w:p>
          <w:p w14:paraId="4B90B5CA" w14:textId="77777777" w:rsidR="006532E0" w:rsidRPr="00B76FCB" w:rsidRDefault="006532E0" w:rsidP="006532E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Błąd przypadkowy fotometru przy A=0 nie </w:t>
            </w:r>
            <w:proofErr w:type="spellStart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więszy</w:t>
            </w:r>
            <w:proofErr w:type="spellEnd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 niż 0,002 (0,2%)</w:t>
            </w:r>
          </w:p>
          <w:p w14:paraId="099AF2CF" w14:textId="77777777" w:rsidR="006532E0" w:rsidRPr="00B76FCB" w:rsidRDefault="006532E0" w:rsidP="006532E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Możliwość przesyłania danych za pomocą interfejsu USB</w:t>
            </w:r>
          </w:p>
          <w:p w14:paraId="18619C4F" w14:textId="77777777" w:rsidR="006532E0" w:rsidRPr="00B76FCB" w:rsidRDefault="006532E0" w:rsidP="006532E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Możliwość podłączenia drukarki za pomocą interfejsu RS-232</w:t>
            </w:r>
          </w:p>
          <w:p w14:paraId="73B64382" w14:textId="77777777" w:rsidR="006532E0" w:rsidRPr="00B76FCB" w:rsidRDefault="006532E0" w:rsidP="006532E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Możliwość stosowania </w:t>
            </w:r>
            <w:proofErr w:type="spellStart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standartowych</w:t>
            </w:r>
            <w:proofErr w:type="spellEnd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 kuwet oraz kuwet </w:t>
            </w:r>
            <w:proofErr w:type="spellStart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mikrolitrowych</w:t>
            </w:r>
            <w:proofErr w:type="spellEnd"/>
          </w:p>
          <w:p w14:paraId="3248D700" w14:textId="77777777" w:rsidR="006532E0" w:rsidRPr="00B76FCB" w:rsidRDefault="006532E0" w:rsidP="006532E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Możliwość rejestrowania skanów </w:t>
            </w:r>
            <w:proofErr w:type="spellStart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absorbcij</w:t>
            </w:r>
            <w:proofErr w:type="spellEnd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 z analizą i wyznaczaniem pików</w:t>
            </w:r>
          </w:p>
          <w:p w14:paraId="2F6CEFBF" w14:textId="77777777" w:rsidR="006532E0" w:rsidRPr="00B76FCB" w:rsidRDefault="006532E0" w:rsidP="006532E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Możliwość pomiaru absorbcji przy jednej lub wielu długościach fal</w:t>
            </w:r>
          </w:p>
          <w:p w14:paraId="01363693" w14:textId="77777777" w:rsidR="006532E0" w:rsidRPr="00B76FCB" w:rsidRDefault="006532E0" w:rsidP="006532E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Urządzenie zapakowane w materiały pochodzące w 100% z recyklingu</w:t>
            </w:r>
          </w:p>
          <w:p w14:paraId="17D8641F" w14:textId="77777777" w:rsidR="006532E0" w:rsidRPr="00B76FCB" w:rsidRDefault="006532E0" w:rsidP="006532E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Oprogramowanie w </w:t>
            </w:r>
            <w:proofErr w:type="spellStart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conajmniej</w:t>
            </w:r>
            <w:proofErr w:type="spellEnd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 5 językach w tym angielskim, francuskim, hiszpańskim, włoskim, </w:t>
            </w:r>
            <w:proofErr w:type="spellStart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nieieckim</w:t>
            </w:r>
            <w:proofErr w:type="spellEnd"/>
          </w:p>
          <w:p w14:paraId="6385AE03" w14:textId="77777777" w:rsidR="006532E0" w:rsidRPr="00B76FCB" w:rsidRDefault="006532E0" w:rsidP="006532E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Możliwość podłączenia PC</w:t>
            </w:r>
          </w:p>
          <w:p w14:paraId="1A7189A3" w14:textId="77777777" w:rsidR="006532E0" w:rsidRPr="00B76FCB" w:rsidRDefault="006532E0" w:rsidP="006532E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Możliwość wyznaczania stężenia z na </w:t>
            </w:r>
            <w:proofErr w:type="spellStart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podstwie</w:t>
            </w:r>
            <w:proofErr w:type="spellEnd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 xml:space="preserve"> wprowadzonej krzywej </w:t>
            </w:r>
            <w:proofErr w:type="spellStart"/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standartowej</w:t>
            </w:r>
            <w:proofErr w:type="spellEnd"/>
          </w:p>
          <w:p w14:paraId="10B9FA99" w14:textId="77777777" w:rsidR="006532E0" w:rsidRPr="00B76FCB" w:rsidRDefault="006532E0" w:rsidP="006532E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Odczyt poprzez matrycę diodową CMOS</w:t>
            </w:r>
          </w:p>
          <w:p w14:paraId="0BE6CCBD" w14:textId="11CF6C3B" w:rsidR="006532E0" w:rsidRPr="00DE62F4" w:rsidRDefault="006532E0" w:rsidP="002B16A9">
            <w:pPr>
              <w:numPr>
                <w:ilvl w:val="0"/>
                <w:numId w:val="6"/>
              </w:num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Certyfikat CE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491CD1" w14:textId="77777777" w:rsidR="006532E0" w:rsidRPr="00B76FCB" w:rsidRDefault="006532E0" w:rsidP="006532E0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lastRenderedPageBreak/>
              <w:t>Spełnia/nie spełnia*</w:t>
            </w:r>
          </w:p>
        </w:tc>
      </w:tr>
      <w:tr w:rsidR="006532E0" w:rsidRPr="00B76FCB" w14:paraId="49E18079" w14:textId="77777777" w:rsidTr="006532E0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09D31E" w14:textId="77777777" w:rsidR="006532E0" w:rsidRPr="00DE62F4" w:rsidRDefault="006532E0" w:rsidP="006532E0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F50009" w14:textId="2E9F0DC2" w:rsidR="006532E0" w:rsidRPr="00DE62F4" w:rsidRDefault="006532E0" w:rsidP="006532E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r w:rsidR="007A3183"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24</w:t>
            </w:r>
            <w:r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miesiące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0F46D1" w14:textId="77777777" w:rsidR="006532E0" w:rsidRPr="00B76FCB" w:rsidRDefault="006532E0" w:rsidP="006532E0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251C88D5" w14:textId="77777777" w:rsidR="006532E0" w:rsidRPr="00B76FCB" w:rsidRDefault="006532E0" w:rsidP="006532E0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…………………………………</w:t>
            </w:r>
          </w:p>
          <w:p w14:paraId="52BA231A" w14:textId="77777777" w:rsidR="006532E0" w:rsidRPr="00B76FCB" w:rsidRDefault="006532E0" w:rsidP="006532E0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6532E0" w:rsidRPr="00B76FCB" w14:paraId="19324AA9" w14:textId="77777777" w:rsidTr="006532E0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0A8E9A" w14:textId="77777777" w:rsidR="006532E0" w:rsidRPr="00DE62F4" w:rsidRDefault="006532E0" w:rsidP="006532E0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0F0D9253" w14:textId="77777777" w:rsidR="006532E0" w:rsidRPr="00B76FCB" w:rsidRDefault="006532E0" w:rsidP="006532E0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16B32EAE" w14:textId="77777777" w:rsidR="006532E0" w:rsidRPr="00B76FCB" w:rsidRDefault="006532E0" w:rsidP="006532E0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92C07C1" w14:textId="16147D13" w:rsidR="006532E0" w:rsidRPr="00B76FCB" w:rsidRDefault="006532E0" w:rsidP="0037706A">
            <w:pPr>
              <w:tabs>
                <w:tab w:val="left" w:pos="5387"/>
              </w:tabs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</w:tc>
      </w:tr>
      <w:bookmarkEnd w:id="14"/>
    </w:tbl>
    <w:p w14:paraId="0FC183BA" w14:textId="0DE729AD" w:rsidR="0050516F" w:rsidRPr="00DE62F4" w:rsidRDefault="0050516F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783680AD" w14:textId="5DF35AD7" w:rsidR="0050516F" w:rsidRPr="00B76FCB" w:rsidRDefault="0050516F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4A5D0C73" w14:textId="660BCEC7" w:rsidR="002B16A9" w:rsidRPr="00B76FCB" w:rsidRDefault="002B16A9" w:rsidP="002B16A9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pacing w:val="4"/>
          <w:sz w:val="20"/>
          <w:szCs w:val="20"/>
        </w:rPr>
      </w:pPr>
      <w:bookmarkStart w:id="15" w:name="_Hlk51065343"/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>CZĘŚĆ XVII –</w:t>
      </w:r>
      <w:r w:rsidRPr="00B76FCB">
        <w:rPr>
          <w:rFonts w:asciiTheme="minorHAnsi" w:hAnsiTheme="minorHAnsi" w:cstheme="minorHAnsi"/>
          <w:b/>
          <w:bCs/>
          <w:sz w:val="20"/>
          <w:szCs w:val="20"/>
        </w:rPr>
        <w:t xml:space="preserve"> Mini kuweta </w:t>
      </w:r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>1 sztuka.</w:t>
      </w:r>
    </w:p>
    <w:p w14:paraId="6EB3639A" w14:textId="77777777" w:rsidR="002B16A9" w:rsidRPr="00B76FCB" w:rsidRDefault="002B16A9" w:rsidP="002B16A9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40"/>
        <w:gridCol w:w="1990"/>
      </w:tblGrid>
      <w:tr w:rsidR="002B16A9" w:rsidRPr="00B76FCB" w14:paraId="1D169A74" w14:textId="77777777" w:rsidTr="00E46991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010440" w14:textId="77777777" w:rsidR="002B16A9" w:rsidRPr="00B76FCB" w:rsidRDefault="002B16A9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0D0E74" w14:textId="77777777" w:rsidR="002B16A9" w:rsidRPr="00B76FCB" w:rsidRDefault="002B16A9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F02DB7" w14:textId="77777777" w:rsidR="002B16A9" w:rsidRPr="00B76FCB" w:rsidRDefault="002B16A9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2B16A9" w:rsidRPr="00B76FCB" w14:paraId="58844B5D" w14:textId="77777777" w:rsidTr="00E46991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3006DF" w14:textId="405EF815" w:rsidR="002B16A9" w:rsidRPr="00DE62F4" w:rsidRDefault="00FD47D5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Mini kuweta</w:t>
            </w:r>
          </w:p>
        </w:tc>
      </w:tr>
      <w:tr w:rsidR="002B16A9" w:rsidRPr="00B76FCB" w14:paraId="7258A24A" w14:textId="77777777" w:rsidTr="00E46991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4C0B05" w14:textId="77777777" w:rsidR="002B16A9" w:rsidRPr="00DE62F4" w:rsidRDefault="002B16A9" w:rsidP="00E46991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1840A8" w14:textId="798E960D" w:rsidR="002B16A9" w:rsidRPr="00B76FCB" w:rsidRDefault="002B16A9" w:rsidP="002B16A9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Cela pomiarowa o wymiarach zewnętrznych 12,5x12,5x48mm (</w:t>
            </w:r>
            <w:proofErr w:type="spellStart"/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SxGxW</w:t>
            </w:r>
            <w:proofErr w:type="spellEnd"/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) do pomiaru próbek o objętościach 1,5-10 </w:t>
            </w:r>
            <w:proofErr w:type="spellStart"/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mikrolitrow</w:t>
            </w:r>
            <w:proofErr w:type="spellEnd"/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o konstrukcji wychylnej, z hydrofobową powłoką na szkle kwarcowym na wysokości wiązki światła 8,5mm przystosowana do użytku z fotometrem lub spektrofotometrem.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7526A6" w14:textId="77777777" w:rsidR="002B16A9" w:rsidRPr="00B76FCB" w:rsidRDefault="002B16A9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Spełnia/nie spełnia*</w:t>
            </w:r>
          </w:p>
        </w:tc>
      </w:tr>
      <w:tr w:rsidR="002B16A9" w:rsidRPr="00B76FCB" w14:paraId="4E3A3122" w14:textId="77777777" w:rsidTr="00E46991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56F7FA" w14:textId="77777777" w:rsidR="002B16A9" w:rsidRPr="00DE62F4" w:rsidRDefault="002B16A9" w:rsidP="00E46991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741ED8" w14:textId="2C1C637E" w:rsidR="002B16A9" w:rsidRPr="00DE62F4" w:rsidRDefault="002B16A9" w:rsidP="00E46991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r w:rsidR="007A3183"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24 </w:t>
            </w:r>
            <w:r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miesiące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D002F6" w14:textId="77777777" w:rsidR="002B16A9" w:rsidRPr="00B76FCB" w:rsidRDefault="002B16A9" w:rsidP="00E46991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200E5D94" w14:textId="77777777" w:rsidR="002B16A9" w:rsidRPr="00B76FCB" w:rsidRDefault="002B16A9" w:rsidP="00E46991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…………………………………</w:t>
            </w:r>
          </w:p>
          <w:p w14:paraId="6228B1CF" w14:textId="77777777" w:rsidR="002B16A9" w:rsidRPr="00B76FCB" w:rsidRDefault="002B16A9" w:rsidP="00E46991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2B16A9" w:rsidRPr="00B76FCB" w14:paraId="1E015F99" w14:textId="77777777" w:rsidTr="00E46991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7BC483" w14:textId="77777777" w:rsidR="002B16A9" w:rsidRPr="00DE62F4" w:rsidRDefault="002B16A9" w:rsidP="00E46991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0C2EA34B" w14:textId="77777777" w:rsidR="002B16A9" w:rsidRPr="00B76FCB" w:rsidRDefault="002B16A9" w:rsidP="00E46991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743B3595" w14:textId="77777777" w:rsidR="002B16A9" w:rsidRPr="00B76FCB" w:rsidRDefault="002B16A9" w:rsidP="00E46991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E837DF5" w14:textId="77777777" w:rsidR="002B16A9" w:rsidRPr="00B76FCB" w:rsidRDefault="002B16A9" w:rsidP="00E46991">
            <w:pPr>
              <w:tabs>
                <w:tab w:val="left" w:pos="538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  <w:p w14:paraId="3583D7FA" w14:textId="77777777" w:rsidR="002B16A9" w:rsidRPr="00B76FCB" w:rsidRDefault="002B16A9" w:rsidP="00E46991">
            <w:pPr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</w:tc>
      </w:tr>
      <w:bookmarkEnd w:id="15"/>
    </w:tbl>
    <w:p w14:paraId="5BF0DCD2" w14:textId="77777777" w:rsidR="0050516F" w:rsidRPr="00DE62F4" w:rsidRDefault="0050516F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2F4F0851" w14:textId="77777777" w:rsidR="00AD0FAA" w:rsidRPr="00B76FCB" w:rsidRDefault="00AD0FAA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bookmarkEnd w:id="2"/>
    <w:p w14:paraId="21562C6D" w14:textId="4851AE18" w:rsidR="00FD47D5" w:rsidRPr="00B76FCB" w:rsidRDefault="00FD47D5" w:rsidP="00FD47D5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pacing w:val="4"/>
          <w:sz w:val="20"/>
          <w:szCs w:val="20"/>
        </w:rPr>
      </w:pPr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>CZĘŚĆ XVIII –</w:t>
      </w:r>
      <w:r w:rsidRPr="00B76FCB">
        <w:rPr>
          <w:rFonts w:asciiTheme="minorHAnsi" w:hAnsiTheme="minorHAnsi" w:cstheme="minorHAnsi"/>
          <w:b/>
          <w:bCs/>
          <w:sz w:val="20"/>
          <w:szCs w:val="20"/>
        </w:rPr>
        <w:t xml:space="preserve"> Zestaw pipet automatycznych </w:t>
      </w:r>
      <w:r w:rsidR="00C40A34" w:rsidRPr="00B76FCB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Pr="00B76FCB">
        <w:rPr>
          <w:rFonts w:asciiTheme="minorHAnsi" w:hAnsiTheme="minorHAnsi" w:cstheme="minorHAnsi"/>
          <w:b/>
          <w:bCs/>
          <w:sz w:val="20"/>
          <w:szCs w:val="20"/>
        </w:rPr>
        <w:t xml:space="preserve">3 </w:t>
      </w:r>
      <w:r w:rsidR="00C40A34"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>zestawy</w:t>
      </w:r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>.</w:t>
      </w:r>
    </w:p>
    <w:p w14:paraId="01F325E5" w14:textId="77777777" w:rsidR="00FD47D5" w:rsidRPr="00B76FCB" w:rsidRDefault="00FD47D5" w:rsidP="00FD47D5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40"/>
        <w:gridCol w:w="1990"/>
      </w:tblGrid>
      <w:tr w:rsidR="00FD47D5" w:rsidRPr="00B76FCB" w14:paraId="4D490C20" w14:textId="77777777" w:rsidTr="00E46991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0182ED" w14:textId="77777777" w:rsidR="00FD47D5" w:rsidRPr="00B76FCB" w:rsidRDefault="00FD47D5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08BBE8" w14:textId="77777777" w:rsidR="00FD47D5" w:rsidRPr="00B76FCB" w:rsidRDefault="00FD47D5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1D7CC8" w14:textId="77777777" w:rsidR="00FD47D5" w:rsidRPr="00B76FCB" w:rsidRDefault="00FD47D5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FD47D5" w:rsidRPr="00B76FCB" w14:paraId="2191E901" w14:textId="77777777" w:rsidTr="00E46991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63110E" w14:textId="38B07FBF" w:rsidR="00FD47D5" w:rsidRPr="00DE62F4" w:rsidRDefault="00FD47D5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Zestaw pipet automatycznych</w:t>
            </w:r>
          </w:p>
        </w:tc>
      </w:tr>
      <w:tr w:rsidR="00FD47D5" w:rsidRPr="00B76FCB" w14:paraId="051010B7" w14:textId="77777777" w:rsidTr="00E46991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A49790" w14:textId="77777777" w:rsidR="00FD47D5" w:rsidRPr="00DE62F4" w:rsidRDefault="00FD47D5" w:rsidP="00E46991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B31F11" w14:textId="4C048A22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1.Zestaw pipet automatycznych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zmiennoobjętościowych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o zakresach (2-20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, 20-200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, 100-1000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)</w:t>
            </w:r>
          </w:p>
          <w:p w14:paraId="24C6A78E" w14:textId="77777777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39BBB754" w14:textId="3840B0AD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Pipeta automatyczna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zmiennoobjetościowa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ze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zrzutnikiem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końcówek o zakresie 2-20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μl</w:t>
            </w:r>
            <w:proofErr w:type="spellEnd"/>
          </w:p>
          <w:p w14:paraId="7174D792" w14:textId="199891BE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Pipety nastawne wyposażone w czteropozycyjny wskaźnik nastawionej objętości</w:t>
            </w:r>
          </w:p>
          <w:p w14:paraId="2A7EF5E0" w14:textId="038491DF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Autoklawowalna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w całości</w:t>
            </w:r>
          </w:p>
          <w:p w14:paraId="63AB5356" w14:textId="22860275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Oddzielny przycisk wyrzutnika końcówek</w:t>
            </w:r>
          </w:p>
          <w:p w14:paraId="3EA8F697" w14:textId="7DEBA9F6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Indywidualny protokół kalibracji pipety z numerem seryjnym</w:t>
            </w:r>
          </w:p>
          <w:p w14:paraId="7308CB5B" w14:textId="510EED10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Możliwość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rekalibracji</w:t>
            </w:r>
            <w:proofErr w:type="spellEnd"/>
          </w:p>
          <w:p w14:paraId="336E4D5B" w14:textId="304D69BF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lastRenderedPageBreak/>
              <w:t xml:space="preserve">Błąd systematyczny podczas pipetowania objętości 2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nie większy niż 5%,  </w:t>
            </w:r>
          </w:p>
          <w:p w14:paraId="299A7A18" w14:textId="08976935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Błąd systematyczny podczas pipetowania objętości 10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nie większy niż 1,2%,  </w:t>
            </w:r>
          </w:p>
          <w:p w14:paraId="264AC2FC" w14:textId="601EFFD6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Błąd systematyczny podczas pipetowania objętości 20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nie większy niż 1%,  </w:t>
            </w:r>
          </w:p>
          <w:p w14:paraId="1D271657" w14:textId="44CF6F2F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Błąd przypadkowy podczas pipetowania objętości 2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 nie większy niż 1,5%</w:t>
            </w:r>
          </w:p>
          <w:p w14:paraId="7F90C472" w14:textId="61A88277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Błąd przypadkowy podczas pipetowania objętości 10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 nie większy niż 0,6%</w:t>
            </w:r>
          </w:p>
          <w:p w14:paraId="6FCD3622" w14:textId="16408BAC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Błąd przypadkowy podczas pipetowania objętości 20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 nie większy niż 0,3%</w:t>
            </w:r>
          </w:p>
          <w:p w14:paraId="2EA2A5C5" w14:textId="0298E51A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Waga pipety nie większa niż 80g</w:t>
            </w:r>
          </w:p>
          <w:p w14:paraId="10B4F0BB" w14:textId="7609D3AE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Stożkowe, sprężynujące zakończenie pipety umożliwiające precyzyjne nałożenie końcówki sprężynowanie stożka końcowego można wyłączyć poprzez instalację pierścienia blokującego</w:t>
            </w:r>
          </w:p>
          <w:p w14:paraId="0883F8D9" w14:textId="1D512C47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posiada chip RFID z zapisanym numerem seryjnym i modelem</w:t>
            </w:r>
          </w:p>
          <w:p w14:paraId="57B98ACA" w14:textId="54B8B237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Barwny kod na przycisku pipety ułatwiający dobranie odpowiedniego zakresu końcówki – żółty</w:t>
            </w:r>
          </w:p>
          <w:p w14:paraId="040E5C6D" w14:textId="083EA9F4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4-ro cyfrowy wskaźnik objętości, z ustawieniem w kierunku od góry do dołu, dzięki czemu nie ma konieczności przekręcania pipety w celu łatwego odczytania nastawionej objętości, co umożliwia obsługę przez osoby prawo i leworęczne</w:t>
            </w:r>
          </w:p>
          <w:p w14:paraId="35FC6A6F" w14:textId="20D2A0E1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dodatkowa łatwa regulacja pipety w zależności od gęstości stosowanej cieczy ze skalą -8 do +8 i blokadą uniemożliwiającą przypadkowe przekręcenie i rozregulowanie pipety z możliwością szybkiego powrotu do ustawień fabrycznych</w:t>
            </w:r>
          </w:p>
          <w:p w14:paraId="2F8BFDF1" w14:textId="08EE19A2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w zestawie pudełko wielokrotnego użytku z możliwością nawet 100 krotnego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autoklawowania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z końcówkami wyprodukowanymi z najwyższej jakości polipropylenu bez dodatku plastyfikatorów,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biocydów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oleamidów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– wymagane poświadczenie certyfikatem</w:t>
            </w:r>
          </w:p>
          <w:p w14:paraId="2899C352" w14:textId="215E1604" w:rsidR="00FD47D5" w:rsidRPr="00DE62F4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w połączeniu z odpowiednimi końcówkami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Eppendorf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spełniają wymagania normy EN ISO 8655</w:t>
            </w:r>
            <w:r w:rsid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</w:t>
            </w:r>
            <w:r w:rsidR="00DE62F4"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lub równoważnej</w:t>
            </w:r>
          </w:p>
          <w:p w14:paraId="2DE6E02E" w14:textId="5ECC6290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instrukcja w języku polskim dostępna w formie elektronicznej lub papierowej</w:t>
            </w:r>
          </w:p>
          <w:p w14:paraId="0D3311D1" w14:textId="04E68465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5 lat gwarancji na pierścień mocujący</w:t>
            </w:r>
          </w:p>
          <w:p w14:paraId="7DC2E10D" w14:textId="77777777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7B3F2EE0" w14:textId="6C867852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Pipeta automatyczna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zmiennoobjetościowa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ze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zrzutnikiem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końcówek o zakresie 20-200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μl</w:t>
            </w:r>
            <w:proofErr w:type="spellEnd"/>
          </w:p>
          <w:p w14:paraId="41F6512B" w14:textId="19577174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Pipety nastawne wyposażone w czteropozycyjny wskaźnik nastawionej objętości</w:t>
            </w:r>
          </w:p>
          <w:p w14:paraId="2194B9F6" w14:textId="2FC35362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Autoklawowalna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w całości</w:t>
            </w:r>
          </w:p>
          <w:p w14:paraId="61AED5F3" w14:textId="27D9219C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Oddzielny przycisk wyrzutnika końcówek</w:t>
            </w:r>
          </w:p>
          <w:p w14:paraId="0B52C557" w14:textId="0B67892A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Indywidualny protokół kalibracji pipety z numerem seryjnym</w:t>
            </w:r>
          </w:p>
          <w:p w14:paraId="016949F7" w14:textId="601B7EFB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Ultralekki system tłoczka pipety  z materiału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Fortron</w:t>
            </w:r>
            <w:proofErr w:type="spellEnd"/>
          </w:p>
          <w:p w14:paraId="3F47346A" w14:textId="41D630BE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Możliwość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rekalibracji</w:t>
            </w:r>
            <w:proofErr w:type="spellEnd"/>
          </w:p>
          <w:p w14:paraId="29B29C61" w14:textId="3E20A826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Błąd systematyczny podczas pipetowania objętości 20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nie większy niż 2,5%,  </w:t>
            </w:r>
          </w:p>
          <w:p w14:paraId="4425FA52" w14:textId="6A3914C1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Błąd systematyczny podczas pipetowania objętości 100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nie większy niż 1%,  </w:t>
            </w:r>
          </w:p>
          <w:p w14:paraId="000107C4" w14:textId="2530504B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Błąd systematyczny podczas pipetowania objętości 200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nie większy niż 0,6%,  </w:t>
            </w:r>
          </w:p>
          <w:p w14:paraId="429393DD" w14:textId="1375D176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Błąd przypadkowy podczas pipetowania objętości 20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 nie większy niż 0,7%</w:t>
            </w:r>
          </w:p>
          <w:p w14:paraId="329C5ED4" w14:textId="2B2CE13E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Błąd przypadkowy podczas pipetowania objętości 100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 nie większy niż 0,3%</w:t>
            </w:r>
          </w:p>
          <w:p w14:paraId="33EEAEAD" w14:textId="221F86BC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Błąd przypadkowy podczas pipetowania objętości 200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 nie większy niż 0,2%</w:t>
            </w:r>
          </w:p>
          <w:p w14:paraId="66AFFD82" w14:textId="19C7FD2F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Waga pipety nie większa niż 80g</w:t>
            </w:r>
          </w:p>
          <w:p w14:paraId="17E66FDD" w14:textId="3F9955FC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Stożkowe, sprężynujące zakończenie pipety umożliwiające precyzyjne nałożenie końcówki sprężynowanie stożka końcowego można wyłączyć poprzez instalację pierścienia lokującego</w:t>
            </w:r>
          </w:p>
          <w:p w14:paraId="7E5E1D44" w14:textId="06045FF8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posiada chip RFID z zapisanym numerem seryjnym i modelem</w:t>
            </w:r>
          </w:p>
          <w:p w14:paraId="7B95AB71" w14:textId="37D07083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Gwarancja 36 miesięcy</w:t>
            </w:r>
          </w:p>
          <w:p w14:paraId="37DF0410" w14:textId="0E7561C6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Barwny kod na przycisku pipety ułatwiający dobranie odpowiedniego zakresu końcówki – żółty</w:t>
            </w:r>
          </w:p>
          <w:p w14:paraId="01ABB6F4" w14:textId="252D55C8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4-ro cyfrowy wskaźnik objętości, z ustawieniem w kierunku od góry do dołu, dzięki czemu nie ma konieczności przekręcania pipety w celu łatwego odczytania nastawionej objętości, co umożliwia obsługę przez osoby prawo i leworęczne</w:t>
            </w:r>
          </w:p>
          <w:p w14:paraId="339659A7" w14:textId="0DB2307C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dodatkowa łatwa regulacja pipety w zależności od gęstości stosowanej cieczy ze skalą -8 do +8 i blokadą uniemożliwiającą przypadkowe przekręcenie i rozregulowanie pipety z możliwością szybkiego powrotu do ustawień fabrycznych</w:t>
            </w:r>
          </w:p>
          <w:p w14:paraId="29FA1930" w14:textId="3A8B2713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lastRenderedPageBreak/>
              <w:t xml:space="preserve">w zestawie pudełko wielokrotnego użytku z możliwością nawet 100 krotnego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autoklawowania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z końcówkami wyprodukowanymi z najwyższej jakości polipropylenu bez dodatku plastyfikatorów,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biocydów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oleamidów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– wymagane poświadczenie certyfikatem</w:t>
            </w:r>
          </w:p>
          <w:p w14:paraId="7AA515C9" w14:textId="4469B29E" w:rsidR="00FD47D5" w:rsidRPr="00DE62F4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w połączeniu z odpowiednimi końcówkami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Eppendorf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spełniają wymagania normy EN ISO 8655</w:t>
            </w:r>
            <w:r w:rsid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</w:t>
            </w:r>
            <w:r w:rsidR="00DE62F4">
              <w:rPr>
                <w:rFonts w:asciiTheme="minorHAnsi" w:hAnsiTheme="minorHAnsi" w:cstheme="minorHAnsi"/>
                <w:bCs/>
                <w:sz w:val="20"/>
                <w:szCs w:val="20"/>
              </w:rPr>
              <w:t>lub równoważnej</w:t>
            </w:r>
          </w:p>
          <w:p w14:paraId="2A41A792" w14:textId="38F63C38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instrukcja w języku polskim dostępna w formie elektronicznej lub papierowej</w:t>
            </w:r>
          </w:p>
          <w:p w14:paraId="33C66714" w14:textId="6078408E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5 lat gwarancji na pierścień mocujący</w:t>
            </w:r>
          </w:p>
          <w:p w14:paraId="21DB1377" w14:textId="77777777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5D6D3857" w14:textId="018D3947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Pipeta automatyczna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zmiennoobjetościowa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ze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zrzutnikiem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końcówek o zakresie 100-1000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μl</w:t>
            </w:r>
            <w:proofErr w:type="spellEnd"/>
          </w:p>
          <w:p w14:paraId="421745C9" w14:textId="4FE7C3AE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Pipety nastawne wyposażone w czteropozycyjny wskaźnik nastawionej objętości</w:t>
            </w:r>
          </w:p>
          <w:p w14:paraId="11DD043E" w14:textId="13D74C37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Autoklawowalne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w całości</w:t>
            </w:r>
          </w:p>
          <w:p w14:paraId="66F8784B" w14:textId="4ACE7A58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Oddzielny przycisk wyrzutnika końcówek</w:t>
            </w:r>
          </w:p>
          <w:p w14:paraId="652BB0CE" w14:textId="053D8DD2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Indywidualny protokół kalibracji pipety z numerem seryjnym</w:t>
            </w:r>
          </w:p>
          <w:p w14:paraId="582ACDB0" w14:textId="4A10045B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Ultralekki system tłoczka pipety  z materiału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Fortron</w:t>
            </w:r>
            <w:proofErr w:type="spellEnd"/>
          </w:p>
          <w:p w14:paraId="7D21C6A1" w14:textId="5AF3943D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Możliwość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rekalibracji</w:t>
            </w:r>
            <w:proofErr w:type="spellEnd"/>
          </w:p>
          <w:p w14:paraId="13CE0BB2" w14:textId="60C83A15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Błąd systematyczny podczas pipetowania objętości 100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nie większy niż 3%,  </w:t>
            </w:r>
          </w:p>
          <w:p w14:paraId="62A37338" w14:textId="67FDA12D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Błąd systematyczny podczas pipetowania objętości 500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nie większy niż 1%,  </w:t>
            </w:r>
          </w:p>
          <w:p w14:paraId="33881717" w14:textId="5F9D1A47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Błąd systematyczny podczas pipetowania objętości 1000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nie większy niż 0,6%,  </w:t>
            </w:r>
          </w:p>
          <w:p w14:paraId="06EAAED7" w14:textId="6883F4F2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Błąd przypadkowy podczas pipetowania objętości 100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 nie większy niż 0,6%</w:t>
            </w:r>
          </w:p>
          <w:p w14:paraId="74422DA4" w14:textId="50D3AF55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Błąd przypadkowy podczas pipetowania objętości 500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 nie większy niż 0,2%</w:t>
            </w:r>
          </w:p>
          <w:p w14:paraId="29DDEDFB" w14:textId="0E841081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Błąd przypadkowy podczas pipetowania objętości 1000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 nie większy niż 0,2%</w:t>
            </w:r>
          </w:p>
          <w:p w14:paraId="41FF8456" w14:textId="0B36E140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Waga pipety nie większa niż 80g</w:t>
            </w:r>
          </w:p>
          <w:p w14:paraId="02849C08" w14:textId="701B5724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Stożkowe, sprężynujące zakończenie pipety umożliwiające precyzyjne nałożenie końcówki</w:t>
            </w:r>
          </w:p>
          <w:p w14:paraId="346288A4" w14:textId="459F8822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sprężynowanie stożka końcowego można wyłączyć poprzez instalację pierścienia blokującego</w:t>
            </w:r>
          </w:p>
          <w:p w14:paraId="4320DC17" w14:textId="03A7C18E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posiada chip RFID z zapisanym numerem seryjnym i modelem</w:t>
            </w:r>
          </w:p>
          <w:p w14:paraId="5EA82709" w14:textId="39138D07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Gwarancja 36 miesięcy</w:t>
            </w:r>
          </w:p>
          <w:p w14:paraId="73EE6573" w14:textId="717127C3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Barwny kod na przycisku pipety ułatwiający dobranie odpowiedniego zakresu końcówki – niebieski</w:t>
            </w:r>
          </w:p>
          <w:p w14:paraId="1BB6DD2C" w14:textId="71D9F330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4-ro cyfrowy wskaźnik objętości, z ustawieniem w kierunku od góry do dołu, dzięki czemu nie ma konieczności przekręcania pipety w celu łatwego odczytania nastawionej objętości, co umożliwia obsługę przez osoby prawo i leworęczne</w:t>
            </w:r>
          </w:p>
          <w:p w14:paraId="514FA624" w14:textId="0742C031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dodatkowa łatwa regulacja pipety w zależności od gęstości stosowanej cieczy ze skalą -8 do +8 i blokadą uniemożliwiającą przypadkowe przekręcenie i rozregulowanie pipety z możliwością szybkiego powrotu do ustawień fabrycznych</w:t>
            </w:r>
          </w:p>
          <w:p w14:paraId="77A5A604" w14:textId="2797440B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w zestawie pudełko wielokrotnego użytku z możliwością nawet 100 krotnego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autoklawowania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z końcówkami wyprodukowanymi z najwyższej jakości polipropylenu bez dodatku plastyfikatorów,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biocydów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oleamidów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– wymagane poświadczenie certyfikatem</w:t>
            </w:r>
          </w:p>
          <w:p w14:paraId="28DED9B8" w14:textId="2621FAF5" w:rsidR="00FD47D5" w:rsidRPr="00DE62F4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w połączeniu z odpowiednimi końcówkami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Eppendorf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spełniają wymagania normy EN ISO 8655</w:t>
            </w:r>
            <w:r w:rsid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</w:t>
            </w:r>
            <w:r w:rsidR="00DE62F4">
              <w:rPr>
                <w:rFonts w:asciiTheme="minorHAnsi" w:hAnsiTheme="minorHAnsi" w:cstheme="minorHAnsi"/>
                <w:bCs/>
                <w:sz w:val="20"/>
                <w:szCs w:val="20"/>
              </w:rPr>
              <w:t>lub równoważnej</w:t>
            </w:r>
          </w:p>
          <w:p w14:paraId="085341D6" w14:textId="74B75AB9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instrukcja w języku polskim dostępna w formie elektronicznej lub papierowej</w:t>
            </w:r>
          </w:p>
          <w:p w14:paraId="4657651A" w14:textId="488E0866" w:rsidR="00FD47D5" w:rsidRPr="00B76FCB" w:rsidRDefault="00FD47D5" w:rsidP="00FD47D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5 lat gwarancji na pierścień mocujący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CE5E9A" w14:textId="77777777" w:rsidR="00FD47D5" w:rsidRPr="00B76FCB" w:rsidRDefault="00FD47D5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lastRenderedPageBreak/>
              <w:t>Spełnia/nie spełnia*</w:t>
            </w:r>
          </w:p>
        </w:tc>
      </w:tr>
      <w:tr w:rsidR="00FD47D5" w:rsidRPr="00B76FCB" w14:paraId="7792808A" w14:textId="77777777" w:rsidTr="00E46991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5DFCFE" w14:textId="77777777" w:rsidR="00FD47D5" w:rsidRPr="00DE62F4" w:rsidRDefault="00FD47D5" w:rsidP="00E46991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BF852D" w14:textId="62625277" w:rsidR="00FD47D5" w:rsidRPr="00B76FCB" w:rsidRDefault="00FD47D5" w:rsidP="00E46991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–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minimum 36 miesięcy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64CE37" w14:textId="77777777" w:rsidR="00FD47D5" w:rsidRPr="00B76FCB" w:rsidRDefault="00FD47D5" w:rsidP="00E46991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6047D6AA" w14:textId="77777777" w:rsidR="00FD47D5" w:rsidRPr="00B76FCB" w:rsidRDefault="00FD47D5" w:rsidP="00E46991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…………………………………</w:t>
            </w:r>
          </w:p>
          <w:p w14:paraId="3F032AEC" w14:textId="77777777" w:rsidR="00FD47D5" w:rsidRPr="00B76FCB" w:rsidRDefault="00FD47D5" w:rsidP="00E46991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FD47D5" w:rsidRPr="00B76FCB" w14:paraId="42FED11E" w14:textId="77777777" w:rsidTr="00E46991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5A220C" w14:textId="77777777" w:rsidR="00FD47D5" w:rsidRPr="00DE62F4" w:rsidRDefault="00FD47D5" w:rsidP="00E46991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7ED90032" w14:textId="77777777" w:rsidR="00FD47D5" w:rsidRPr="00B76FCB" w:rsidRDefault="00FD47D5" w:rsidP="00E46991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65E97632" w14:textId="77777777" w:rsidR="00FD47D5" w:rsidRPr="00B76FCB" w:rsidRDefault="00FD47D5" w:rsidP="00E46991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6A0D456" w14:textId="2B0EFA66" w:rsidR="00FD47D5" w:rsidRPr="00B76FCB" w:rsidRDefault="00FD47D5" w:rsidP="0037706A">
            <w:pPr>
              <w:tabs>
                <w:tab w:val="left" w:pos="5387"/>
              </w:tabs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</w:tc>
      </w:tr>
    </w:tbl>
    <w:p w14:paraId="4105AAF0" w14:textId="7C68B4B2" w:rsidR="00B136E7" w:rsidRDefault="00B136E7" w:rsidP="0000254A">
      <w:pPr>
        <w:suppressAutoHyphens/>
        <w:autoSpaceDN w:val="0"/>
        <w:textAlignment w:val="baseline"/>
        <w:rPr>
          <w:rFonts w:asciiTheme="minorHAnsi" w:eastAsia="Andale Sans UI" w:hAnsiTheme="minorHAnsi" w:cstheme="minorHAnsi"/>
          <w:sz w:val="20"/>
          <w:szCs w:val="20"/>
        </w:rPr>
      </w:pPr>
    </w:p>
    <w:p w14:paraId="57E8FA63" w14:textId="1FDA8D32" w:rsidR="001D3EFB" w:rsidRDefault="001D3EFB" w:rsidP="0000254A">
      <w:pPr>
        <w:suppressAutoHyphens/>
        <w:autoSpaceDN w:val="0"/>
        <w:textAlignment w:val="baseline"/>
        <w:rPr>
          <w:rFonts w:asciiTheme="minorHAnsi" w:eastAsia="Andale Sans UI" w:hAnsiTheme="minorHAnsi" w:cstheme="minorHAnsi"/>
          <w:sz w:val="20"/>
          <w:szCs w:val="20"/>
        </w:rPr>
      </w:pPr>
    </w:p>
    <w:p w14:paraId="1E6779DA" w14:textId="02BA6D00" w:rsidR="001D3EFB" w:rsidRDefault="001D3EFB" w:rsidP="0000254A">
      <w:pPr>
        <w:suppressAutoHyphens/>
        <w:autoSpaceDN w:val="0"/>
        <w:textAlignment w:val="baseline"/>
        <w:rPr>
          <w:rFonts w:asciiTheme="minorHAnsi" w:eastAsia="Andale Sans UI" w:hAnsiTheme="minorHAnsi" w:cstheme="minorHAnsi"/>
          <w:sz w:val="20"/>
          <w:szCs w:val="20"/>
        </w:rPr>
      </w:pPr>
    </w:p>
    <w:p w14:paraId="44F45372" w14:textId="77777777" w:rsidR="001D3EFB" w:rsidRPr="00DE62F4" w:rsidRDefault="001D3EFB" w:rsidP="0000254A">
      <w:pPr>
        <w:suppressAutoHyphens/>
        <w:autoSpaceDN w:val="0"/>
        <w:textAlignment w:val="baseline"/>
        <w:rPr>
          <w:rFonts w:asciiTheme="minorHAnsi" w:eastAsia="Andale Sans UI" w:hAnsiTheme="minorHAnsi" w:cstheme="minorHAnsi"/>
          <w:sz w:val="20"/>
          <w:szCs w:val="20"/>
        </w:rPr>
      </w:pPr>
    </w:p>
    <w:p w14:paraId="01936CD0" w14:textId="0FC20F6D" w:rsidR="00FD47D5" w:rsidRPr="00B76FCB" w:rsidRDefault="00FD47D5" w:rsidP="0000254A">
      <w:pPr>
        <w:suppressAutoHyphens/>
        <w:autoSpaceDN w:val="0"/>
        <w:textAlignment w:val="baseline"/>
        <w:rPr>
          <w:rFonts w:asciiTheme="minorHAnsi" w:eastAsia="Andale Sans UI" w:hAnsiTheme="minorHAnsi" w:cstheme="minorHAnsi"/>
          <w:sz w:val="20"/>
          <w:szCs w:val="20"/>
        </w:rPr>
      </w:pPr>
    </w:p>
    <w:p w14:paraId="3288153A" w14:textId="0CE80AE3" w:rsidR="004468BF" w:rsidRPr="00B76FCB" w:rsidRDefault="004468BF" w:rsidP="004468BF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pacing w:val="4"/>
          <w:sz w:val="20"/>
          <w:szCs w:val="20"/>
        </w:rPr>
      </w:pPr>
      <w:bookmarkStart w:id="16" w:name="_Hlk51065444"/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>CZĘŚĆ XIX –</w:t>
      </w:r>
      <w:r w:rsidRPr="00B76FC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B76FCB">
        <w:rPr>
          <w:rFonts w:asciiTheme="minorHAnsi" w:hAnsiTheme="minorHAnsi" w:cstheme="minorHAnsi"/>
          <w:b/>
          <w:bCs/>
          <w:sz w:val="20"/>
          <w:szCs w:val="20"/>
        </w:rPr>
        <w:t>Vortex</w:t>
      </w:r>
      <w:proofErr w:type="spellEnd"/>
      <w:r w:rsidRPr="00B76FCB">
        <w:rPr>
          <w:rFonts w:asciiTheme="minorHAnsi" w:hAnsiTheme="minorHAnsi" w:cstheme="minorHAnsi"/>
          <w:b/>
          <w:bCs/>
          <w:sz w:val="20"/>
          <w:szCs w:val="20"/>
        </w:rPr>
        <w:t xml:space="preserve"> 2</w:t>
      </w:r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sztuki.</w:t>
      </w:r>
    </w:p>
    <w:p w14:paraId="29A330C8" w14:textId="77777777" w:rsidR="004468BF" w:rsidRPr="00B76FCB" w:rsidRDefault="004468BF" w:rsidP="004468BF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40"/>
        <w:gridCol w:w="1990"/>
      </w:tblGrid>
      <w:tr w:rsidR="004468BF" w:rsidRPr="00B76FCB" w14:paraId="3DB255A6" w14:textId="77777777" w:rsidTr="00E46991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9332E8" w14:textId="77777777" w:rsidR="004468BF" w:rsidRPr="00B76FCB" w:rsidRDefault="004468BF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14EEB5" w14:textId="77777777" w:rsidR="004468BF" w:rsidRPr="00B76FCB" w:rsidRDefault="004468BF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167C7C" w14:textId="77777777" w:rsidR="004468BF" w:rsidRPr="00B76FCB" w:rsidRDefault="004468BF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4468BF" w:rsidRPr="00B76FCB" w14:paraId="135A0C73" w14:textId="77777777" w:rsidTr="00E46991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8C8869" w14:textId="7F7DF430" w:rsidR="004468BF" w:rsidRPr="00DE62F4" w:rsidRDefault="004468BF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proofErr w:type="spellStart"/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Vortex</w:t>
            </w:r>
            <w:proofErr w:type="spellEnd"/>
          </w:p>
        </w:tc>
      </w:tr>
      <w:tr w:rsidR="004468BF" w:rsidRPr="00B76FCB" w14:paraId="7EBF7724" w14:textId="77777777" w:rsidTr="00E46991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9C4543" w14:textId="77777777" w:rsidR="004468BF" w:rsidRPr="00DE62F4" w:rsidRDefault="004468BF" w:rsidP="00E46991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BE397A" w14:textId="77777777" w:rsidR="004468BF" w:rsidRPr="00B76FCB" w:rsidRDefault="004468BF" w:rsidP="004468B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Moduł działania ciągły / dotykowy</w:t>
            </w:r>
          </w:p>
          <w:p w14:paraId="0AAFC8DA" w14:textId="77777777" w:rsidR="004468BF" w:rsidRPr="00B76FCB" w:rsidRDefault="004468BF" w:rsidP="004468B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Kontrola prędkości 200 – 3000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rpm</w:t>
            </w:r>
            <w:proofErr w:type="spellEnd"/>
          </w:p>
          <w:p w14:paraId="14B90A45" w14:textId="77777777" w:rsidR="004468BF" w:rsidRPr="00B76FCB" w:rsidRDefault="004468BF" w:rsidP="004468B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Wbudowany system bezpieczeństwa zapobiegający przeciążeniu urządzenia</w:t>
            </w:r>
          </w:p>
          <w:p w14:paraId="19CBBFF4" w14:textId="77777777" w:rsidR="004468BF" w:rsidRPr="00B76FCB" w:rsidRDefault="004468BF" w:rsidP="004468B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Możliwość wytrząsania różnych rodzajów naczyń</w:t>
            </w:r>
          </w:p>
          <w:p w14:paraId="388FA0AC" w14:textId="77777777" w:rsidR="004468BF" w:rsidRPr="00B76FCB" w:rsidRDefault="004468BF" w:rsidP="004468B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Wyświetlacz umożliwiający ustawienie obrotów oraz czasu</w:t>
            </w:r>
          </w:p>
          <w:p w14:paraId="7913C6B0" w14:textId="77777777" w:rsidR="004468BF" w:rsidRPr="00B76FCB" w:rsidRDefault="004468BF" w:rsidP="004468B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Maksymalne obciążenie 0,5 kg</w:t>
            </w:r>
          </w:p>
          <w:p w14:paraId="0619D8A3" w14:textId="35A1FDD3" w:rsidR="004468BF" w:rsidRPr="00B76FCB" w:rsidRDefault="004468BF" w:rsidP="004468B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Zasilanie 230V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9888A9" w14:textId="77777777" w:rsidR="004468BF" w:rsidRPr="00B76FCB" w:rsidRDefault="004468BF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Spełnia/nie spełnia*</w:t>
            </w:r>
          </w:p>
        </w:tc>
      </w:tr>
      <w:tr w:rsidR="004468BF" w:rsidRPr="00B76FCB" w14:paraId="6996C796" w14:textId="77777777" w:rsidTr="00E46991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4AA664" w14:textId="77777777" w:rsidR="004468BF" w:rsidRPr="00DE62F4" w:rsidRDefault="004468BF" w:rsidP="00E46991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DE0166" w14:textId="0413CE0B" w:rsidR="004468BF" w:rsidRPr="00DE62F4" w:rsidRDefault="004468BF" w:rsidP="00E46991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r w:rsidR="00A90258"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24 </w:t>
            </w:r>
            <w:r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miesiące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E8934C" w14:textId="77777777" w:rsidR="004468BF" w:rsidRPr="00B76FCB" w:rsidRDefault="004468BF" w:rsidP="00E46991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6C67C45E" w14:textId="77777777" w:rsidR="004468BF" w:rsidRPr="00B76FCB" w:rsidRDefault="004468BF" w:rsidP="00E46991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…………………………………</w:t>
            </w:r>
          </w:p>
          <w:p w14:paraId="63E52A5B" w14:textId="77777777" w:rsidR="004468BF" w:rsidRPr="00B76FCB" w:rsidRDefault="004468BF" w:rsidP="00E46991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4468BF" w:rsidRPr="00B76FCB" w14:paraId="318B9EA0" w14:textId="77777777" w:rsidTr="00E46991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73C039" w14:textId="77777777" w:rsidR="004468BF" w:rsidRPr="00DE62F4" w:rsidRDefault="004468BF" w:rsidP="00E46991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6BA238C6" w14:textId="77777777" w:rsidR="004468BF" w:rsidRPr="00B76FCB" w:rsidRDefault="004468BF" w:rsidP="00E46991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4968FD9D" w14:textId="77777777" w:rsidR="004468BF" w:rsidRPr="00B76FCB" w:rsidRDefault="004468BF" w:rsidP="00E46991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BD64946" w14:textId="77777777" w:rsidR="004468BF" w:rsidRPr="00B76FCB" w:rsidRDefault="004468BF" w:rsidP="00E46991">
            <w:pPr>
              <w:tabs>
                <w:tab w:val="left" w:pos="538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  <w:p w14:paraId="46C5E915" w14:textId="77777777" w:rsidR="004468BF" w:rsidRPr="00B76FCB" w:rsidRDefault="004468BF" w:rsidP="00E46991">
            <w:pPr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</w:tc>
      </w:tr>
      <w:bookmarkEnd w:id="16"/>
    </w:tbl>
    <w:p w14:paraId="0DDA3F85" w14:textId="08C37FE3" w:rsidR="00FD47D5" w:rsidRPr="00DE62F4" w:rsidRDefault="00FD47D5" w:rsidP="0000254A">
      <w:pPr>
        <w:suppressAutoHyphens/>
        <w:autoSpaceDN w:val="0"/>
        <w:textAlignment w:val="baseline"/>
        <w:rPr>
          <w:rFonts w:asciiTheme="minorHAnsi" w:eastAsia="Andale Sans UI" w:hAnsiTheme="minorHAnsi" w:cstheme="minorHAnsi"/>
          <w:sz w:val="20"/>
          <w:szCs w:val="20"/>
        </w:rPr>
      </w:pPr>
    </w:p>
    <w:p w14:paraId="378406AD" w14:textId="16114497" w:rsidR="004468BF" w:rsidRPr="00B76FCB" w:rsidRDefault="004468BF" w:rsidP="004468BF">
      <w:pPr>
        <w:tabs>
          <w:tab w:val="left" w:pos="1416"/>
          <w:tab w:val="left" w:pos="1983"/>
        </w:tabs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</w:pPr>
      <w:r w:rsidRPr="00B76FCB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>CZĘŚĆ XX –</w:t>
      </w:r>
      <w:r w:rsidRPr="00B76FCB">
        <w:rPr>
          <w:rFonts w:asciiTheme="minorHAnsi" w:hAnsiTheme="minorHAnsi" w:cstheme="minorHAnsi"/>
          <w:b/>
          <w:bCs/>
          <w:kern w:val="3"/>
          <w:sz w:val="20"/>
          <w:szCs w:val="20"/>
        </w:rPr>
        <w:t xml:space="preserve"> </w:t>
      </w:r>
      <w:r w:rsidR="00F90FA4" w:rsidRPr="00B76FCB">
        <w:rPr>
          <w:rFonts w:asciiTheme="minorHAnsi" w:hAnsiTheme="minorHAnsi" w:cstheme="minorHAnsi"/>
          <w:b/>
          <w:bCs/>
          <w:kern w:val="3"/>
          <w:sz w:val="20"/>
          <w:szCs w:val="20"/>
        </w:rPr>
        <w:t>Lodówka/zamrażarka 1</w:t>
      </w:r>
      <w:r w:rsidRPr="00B76FCB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 xml:space="preserve"> sztuk</w:t>
      </w:r>
      <w:r w:rsidR="00F90FA4" w:rsidRPr="00B76FCB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>a</w:t>
      </w:r>
      <w:r w:rsidRPr="00B76FCB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>.</w:t>
      </w:r>
    </w:p>
    <w:p w14:paraId="5F00F9EE" w14:textId="77777777" w:rsidR="004468BF" w:rsidRPr="00B76FCB" w:rsidRDefault="004468BF" w:rsidP="004468BF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40"/>
        <w:gridCol w:w="1990"/>
      </w:tblGrid>
      <w:tr w:rsidR="004468BF" w:rsidRPr="00B76FCB" w14:paraId="49C5ED25" w14:textId="77777777" w:rsidTr="00E46991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811AF1" w14:textId="77777777" w:rsidR="004468BF" w:rsidRPr="00B76FCB" w:rsidRDefault="004468BF" w:rsidP="004468BF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F37694" w14:textId="77777777" w:rsidR="004468BF" w:rsidRPr="00B76FCB" w:rsidRDefault="004468BF" w:rsidP="004468BF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18DC3C" w14:textId="77777777" w:rsidR="004468BF" w:rsidRPr="00B76FCB" w:rsidRDefault="004468BF" w:rsidP="004468BF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4468BF" w:rsidRPr="00B76FCB" w14:paraId="0D8B8628" w14:textId="77777777" w:rsidTr="00E46991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278E51" w14:textId="61B7E4B1" w:rsidR="004468BF" w:rsidRPr="00DE62F4" w:rsidRDefault="00F90FA4" w:rsidP="004468BF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b/>
                <w:bCs/>
                <w:kern w:val="3"/>
                <w:sz w:val="20"/>
                <w:szCs w:val="20"/>
              </w:rPr>
              <w:t>Lodówka/zamrażarka</w:t>
            </w:r>
          </w:p>
        </w:tc>
      </w:tr>
      <w:tr w:rsidR="004468BF" w:rsidRPr="00B76FCB" w14:paraId="1C7EE1DD" w14:textId="77777777" w:rsidTr="00E46991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A66002" w14:textId="77777777" w:rsidR="004468BF" w:rsidRPr="00DE62F4" w:rsidRDefault="004468BF" w:rsidP="004468BF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6EFE4E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wnętrze wykonane ze stali nierdzewnej kwasoodpornej AISI 304</w:t>
            </w:r>
          </w:p>
          <w:p w14:paraId="251EADEF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izolacja z ekologicznej pianki poliuretanowej 70 mm</w:t>
            </w:r>
          </w:p>
          <w:p w14:paraId="25037B20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samoczynnie domykające się drzwi (przy otwarciu &lt;90º)</w:t>
            </w:r>
          </w:p>
          <w:p w14:paraId="1197312D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 xml:space="preserve">półki metalowe </w:t>
            </w:r>
            <w:proofErr w:type="spellStart"/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plastyfikowane</w:t>
            </w:r>
            <w:proofErr w:type="spellEnd"/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 </w:t>
            </w:r>
          </w:p>
          <w:p w14:paraId="704647D0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prowadnice półek ze stali nierdzewnej kwasoodpornej</w:t>
            </w:r>
          </w:p>
          <w:p w14:paraId="533DE6CE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otwór walidacyjny</w:t>
            </w:r>
          </w:p>
          <w:p w14:paraId="08CC4A93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alarm otwartych drzwi</w:t>
            </w:r>
          </w:p>
          <w:p w14:paraId="2055A5CC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alarm dźwiękowy oraz wizualny wysokiej lub niskiej temperatury</w:t>
            </w:r>
          </w:p>
          <w:p w14:paraId="10C64606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 xml:space="preserve">automatyczne </w:t>
            </w:r>
            <w:proofErr w:type="spellStart"/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odszranianie</w:t>
            </w:r>
            <w:proofErr w:type="spellEnd"/>
          </w:p>
          <w:p w14:paraId="21790F86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 xml:space="preserve">wciskana, łatwo </w:t>
            </w:r>
            <w:proofErr w:type="spellStart"/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demontowalna</w:t>
            </w:r>
            <w:proofErr w:type="spellEnd"/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 xml:space="preserve"> uszczelka drzwi</w:t>
            </w:r>
          </w:p>
          <w:p w14:paraId="3C555C20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elektroniczny sterownik z wyświetlaczem temperatury</w:t>
            </w:r>
          </w:p>
          <w:p w14:paraId="31BC064D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oświetlenie wnętrza LED</w:t>
            </w:r>
          </w:p>
          <w:p w14:paraId="154A872D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zamek drzwi</w:t>
            </w:r>
          </w:p>
          <w:p w14:paraId="67307C99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chłodzenie dynamiczne</w:t>
            </w:r>
          </w:p>
          <w:p w14:paraId="4A28DCB6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monoblok chłodniczy na suficie korpusu</w:t>
            </w:r>
          </w:p>
          <w:p w14:paraId="1CA817DF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szafa posiada 4 koła (2 z hamulcem) dodatkowo wyposażona w nogi z regulacją</w:t>
            </w:r>
          </w:p>
          <w:p w14:paraId="192095DB" w14:textId="1E10CC5B" w:rsidR="00F90FA4" w:rsidRPr="00470A95" w:rsidRDefault="00F90FA4" w:rsidP="00470A95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uchwyty na plecach ułatwiające transport urządzenia</w:t>
            </w:r>
          </w:p>
          <w:p w14:paraId="1221AFA1" w14:textId="77777777" w:rsidR="00F90FA4" w:rsidRPr="00B76FCB" w:rsidRDefault="00F90FA4" w:rsidP="00F90FA4">
            <w:pPr>
              <w:shd w:val="clear" w:color="auto" w:fill="FFFFFF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bCs/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Parametry techniczne:</w:t>
            </w:r>
          </w:p>
          <w:p w14:paraId="315B6864" w14:textId="47A4F681" w:rsidR="00F90FA4" w:rsidRPr="00B76FCB" w:rsidRDefault="00F90FA4" w:rsidP="00F90FA4">
            <w:pPr>
              <w:numPr>
                <w:ilvl w:val="0"/>
                <w:numId w:val="8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pojemność netto: 580l</w:t>
            </w:r>
            <w:r w:rsidR="00A90258"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 xml:space="preserve"> +/- 10 l</w:t>
            </w:r>
          </w:p>
          <w:p w14:paraId="1AC080F3" w14:textId="77777777" w:rsidR="00F90FA4" w:rsidRPr="00B76FCB" w:rsidRDefault="00F90FA4" w:rsidP="00F90FA4">
            <w:pPr>
              <w:numPr>
                <w:ilvl w:val="0"/>
                <w:numId w:val="8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maks. załadowanie półki: 20 kg</w:t>
            </w:r>
          </w:p>
          <w:p w14:paraId="661F9BBA" w14:textId="77777777" w:rsidR="00F90FA4" w:rsidRPr="00B76FCB" w:rsidRDefault="00F90FA4" w:rsidP="00F90FA4">
            <w:pPr>
              <w:numPr>
                <w:ilvl w:val="0"/>
                <w:numId w:val="8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zakres temperatur: -20 do -30ºC</w:t>
            </w:r>
          </w:p>
          <w:p w14:paraId="65A62A46" w14:textId="77777777" w:rsidR="00F90FA4" w:rsidRPr="00B76FCB" w:rsidRDefault="00F90FA4" w:rsidP="00F90FA4">
            <w:pPr>
              <w:numPr>
                <w:ilvl w:val="0"/>
                <w:numId w:val="8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lastRenderedPageBreak/>
              <w:t>warunki otoczenia urządzenia: +25ºC, 60% HR</w:t>
            </w:r>
          </w:p>
          <w:p w14:paraId="32B0BB5D" w14:textId="77777777" w:rsidR="00F90FA4" w:rsidRPr="00B76FCB" w:rsidRDefault="00F90FA4" w:rsidP="00F90FA4">
            <w:pPr>
              <w:numPr>
                <w:ilvl w:val="0"/>
                <w:numId w:val="8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pobór mocy: 400W</w:t>
            </w:r>
          </w:p>
          <w:p w14:paraId="4110A2E5" w14:textId="77777777" w:rsidR="00F90FA4" w:rsidRPr="00B76FCB" w:rsidRDefault="00F90FA4" w:rsidP="00F90FA4">
            <w:pPr>
              <w:numPr>
                <w:ilvl w:val="0"/>
                <w:numId w:val="8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wydajność chłodnicza: 285W</w:t>
            </w:r>
          </w:p>
          <w:p w14:paraId="3646094D" w14:textId="77777777" w:rsidR="00F90FA4" w:rsidRPr="00B76FCB" w:rsidRDefault="00F90FA4" w:rsidP="00F90FA4">
            <w:pPr>
              <w:numPr>
                <w:ilvl w:val="0"/>
                <w:numId w:val="8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czynnik chłodniczy: R290</w:t>
            </w:r>
          </w:p>
          <w:p w14:paraId="37DFAE35" w14:textId="77777777" w:rsidR="00F90FA4" w:rsidRPr="00B76FCB" w:rsidRDefault="00F90FA4" w:rsidP="00F90FA4">
            <w:pPr>
              <w:numPr>
                <w:ilvl w:val="0"/>
                <w:numId w:val="8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zużycie energii: do 3 kWh/24h</w:t>
            </w:r>
          </w:p>
          <w:p w14:paraId="5B0F7050" w14:textId="4A33B139" w:rsidR="00F90FA4" w:rsidRPr="00470A95" w:rsidRDefault="00F90FA4" w:rsidP="00470A95">
            <w:pPr>
              <w:numPr>
                <w:ilvl w:val="0"/>
                <w:numId w:val="8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zasilanie: 230V</w:t>
            </w:r>
          </w:p>
          <w:p w14:paraId="7A549642" w14:textId="77777777" w:rsidR="00F90FA4" w:rsidRPr="00B76FCB" w:rsidRDefault="00F90FA4" w:rsidP="00F90FA4">
            <w:pPr>
              <w:shd w:val="clear" w:color="auto" w:fill="FFFFFF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bCs/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Wyposażenie opcjonalne:</w:t>
            </w:r>
          </w:p>
          <w:p w14:paraId="1A156315" w14:textId="77777777" w:rsidR="00F90FA4" w:rsidRPr="00B76FCB" w:rsidRDefault="00F90FA4" w:rsidP="00F90FA4">
            <w:pPr>
              <w:numPr>
                <w:ilvl w:val="0"/>
                <w:numId w:val="9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rejestrator temperatury</w:t>
            </w:r>
          </w:p>
          <w:p w14:paraId="4186CEE8" w14:textId="77777777" w:rsidR="00F90FA4" w:rsidRPr="00B76FCB" w:rsidRDefault="00F90FA4" w:rsidP="00F90FA4">
            <w:pPr>
              <w:numPr>
                <w:ilvl w:val="0"/>
                <w:numId w:val="9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oświetlenie wnętrza LED</w:t>
            </w:r>
          </w:p>
          <w:p w14:paraId="6BBC6F8C" w14:textId="77777777" w:rsidR="00F90FA4" w:rsidRPr="00B76FCB" w:rsidRDefault="00F90FA4" w:rsidP="00F90FA4">
            <w:pPr>
              <w:numPr>
                <w:ilvl w:val="0"/>
                <w:numId w:val="9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półka perforowana INOX</w:t>
            </w:r>
          </w:p>
          <w:p w14:paraId="371042D3" w14:textId="77777777" w:rsidR="00F90FA4" w:rsidRPr="00B76FCB" w:rsidRDefault="00F90FA4" w:rsidP="00F90FA4">
            <w:pPr>
              <w:numPr>
                <w:ilvl w:val="0"/>
                <w:numId w:val="9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alarm zaniku napięcia</w:t>
            </w:r>
          </w:p>
          <w:p w14:paraId="05E060F6" w14:textId="77777777" w:rsidR="00F90FA4" w:rsidRPr="00B76FCB" w:rsidRDefault="00F90FA4" w:rsidP="00F90FA4">
            <w:pPr>
              <w:numPr>
                <w:ilvl w:val="0"/>
                <w:numId w:val="9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szuflada "apteczna" z prowadnicami (wys.75 mm)</w:t>
            </w:r>
          </w:p>
          <w:p w14:paraId="0BF47BB6" w14:textId="77777777" w:rsidR="00F90FA4" w:rsidRPr="00B76FCB" w:rsidRDefault="00F90FA4" w:rsidP="00F90FA4">
            <w:pPr>
              <w:numPr>
                <w:ilvl w:val="0"/>
                <w:numId w:val="9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szuflada bez przegród z prowadnicami (wys.150 mm)</w:t>
            </w:r>
          </w:p>
          <w:p w14:paraId="3D3AAD64" w14:textId="77777777" w:rsidR="00F90FA4" w:rsidRPr="00B76FCB" w:rsidRDefault="00F90FA4" w:rsidP="00F90FA4">
            <w:pPr>
              <w:numPr>
                <w:ilvl w:val="0"/>
                <w:numId w:val="9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dodatkowy otwór walidacyjny</w:t>
            </w:r>
          </w:p>
          <w:p w14:paraId="0F1A989E" w14:textId="77777777" w:rsidR="00F90FA4" w:rsidRPr="00B76FCB" w:rsidRDefault="00F90FA4" w:rsidP="00F90FA4">
            <w:pPr>
              <w:numPr>
                <w:ilvl w:val="0"/>
                <w:numId w:val="9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pojemnik na glikol</w:t>
            </w:r>
          </w:p>
          <w:p w14:paraId="1263B58E" w14:textId="40D55B27" w:rsidR="004468BF" w:rsidRPr="00DE62F4" w:rsidRDefault="004468BF" w:rsidP="004468B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38CF8C" w14:textId="77777777" w:rsidR="004468BF" w:rsidRPr="00B76FCB" w:rsidRDefault="004468BF" w:rsidP="004468BF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lastRenderedPageBreak/>
              <w:t>Spełnia/nie spełnia*</w:t>
            </w:r>
          </w:p>
        </w:tc>
      </w:tr>
      <w:tr w:rsidR="004468BF" w:rsidRPr="00B76FCB" w14:paraId="028C2ABB" w14:textId="77777777" w:rsidTr="00E46991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AB9102" w14:textId="77777777" w:rsidR="004468BF" w:rsidRPr="00DE62F4" w:rsidRDefault="004468BF" w:rsidP="004468BF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E6DCA2" w14:textId="4CC2FF8A" w:rsidR="004468BF" w:rsidRPr="00DE62F4" w:rsidRDefault="004468BF" w:rsidP="004468B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r w:rsidR="00A90258"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24 </w:t>
            </w:r>
            <w:r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miesiące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AB03B3" w14:textId="77777777" w:rsidR="004468BF" w:rsidRPr="00B76FCB" w:rsidRDefault="004468BF" w:rsidP="004468BF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04B9C37F" w14:textId="77777777" w:rsidR="004468BF" w:rsidRPr="00B76FCB" w:rsidRDefault="004468BF" w:rsidP="004468BF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…………………………………</w:t>
            </w:r>
          </w:p>
          <w:p w14:paraId="658D8DF7" w14:textId="77777777" w:rsidR="004468BF" w:rsidRPr="00B76FCB" w:rsidRDefault="004468BF" w:rsidP="004468BF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4468BF" w:rsidRPr="00B76FCB" w14:paraId="1903F44E" w14:textId="77777777" w:rsidTr="00E46991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4FEDEC" w14:textId="77777777" w:rsidR="004468BF" w:rsidRPr="00DE62F4" w:rsidRDefault="004468BF" w:rsidP="004468BF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53675419" w14:textId="77777777" w:rsidR="004468BF" w:rsidRPr="00B76FCB" w:rsidRDefault="004468BF" w:rsidP="004468BF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3E121A00" w14:textId="77777777" w:rsidR="004468BF" w:rsidRPr="00B76FCB" w:rsidRDefault="004468BF" w:rsidP="004468BF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77C4073" w14:textId="77777777" w:rsidR="004468BF" w:rsidRPr="00B76FCB" w:rsidRDefault="004468BF" w:rsidP="004468BF">
            <w:pPr>
              <w:tabs>
                <w:tab w:val="left" w:pos="538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  <w:p w14:paraId="54C15C6F" w14:textId="77777777" w:rsidR="004468BF" w:rsidRPr="00B76FCB" w:rsidRDefault="004468BF" w:rsidP="004468BF">
            <w:pPr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</w:tc>
      </w:tr>
    </w:tbl>
    <w:p w14:paraId="3FF85894" w14:textId="77777777" w:rsidR="004468BF" w:rsidRPr="00DE62F4" w:rsidRDefault="004468BF" w:rsidP="0000254A">
      <w:pPr>
        <w:suppressAutoHyphens/>
        <w:autoSpaceDN w:val="0"/>
        <w:textAlignment w:val="baseline"/>
        <w:rPr>
          <w:rFonts w:asciiTheme="minorHAnsi" w:eastAsia="Andale Sans UI" w:hAnsiTheme="minorHAnsi" w:cstheme="minorHAnsi"/>
          <w:sz w:val="20"/>
          <w:szCs w:val="20"/>
        </w:rPr>
      </w:pPr>
    </w:p>
    <w:p w14:paraId="7DCC7CC5" w14:textId="77777777" w:rsidR="0037706A" w:rsidRPr="00B76FCB" w:rsidRDefault="0037706A" w:rsidP="00F90FA4">
      <w:pPr>
        <w:tabs>
          <w:tab w:val="left" w:pos="1416"/>
          <w:tab w:val="left" w:pos="1983"/>
        </w:tabs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</w:pPr>
      <w:bookmarkStart w:id="17" w:name="_Hlk51067101"/>
    </w:p>
    <w:p w14:paraId="595F961A" w14:textId="5E805F14" w:rsidR="00F90FA4" w:rsidRPr="00B76FCB" w:rsidRDefault="00F90FA4" w:rsidP="00F90FA4">
      <w:pPr>
        <w:tabs>
          <w:tab w:val="left" w:pos="1416"/>
          <w:tab w:val="left" w:pos="1983"/>
        </w:tabs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</w:pPr>
      <w:r w:rsidRPr="00B76FCB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>CZĘŚĆ XXI –</w:t>
      </w:r>
      <w:r w:rsidRPr="00B76FCB">
        <w:rPr>
          <w:rFonts w:asciiTheme="minorHAnsi" w:hAnsiTheme="minorHAnsi" w:cstheme="minorHAnsi"/>
          <w:b/>
          <w:bCs/>
          <w:kern w:val="3"/>
          <w:sz w:val="20"/>
          <w:szCs w:val="20"/>
        </w:rPr>
        <w:t xml:space="preserve"> Czytnik ELISA 1</w:t>
      </w:r>
      <w:r w:rsidRPr="00B76FCB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 xml:space="preserve"> sztuka.</w:t>
      </w:r>
    </w:p>
    <w:p w14:paraId="430E581C" w14:textId="77777777" w:rsidR="00F90FA4" w:rsidRPr="00B76FCB" w:rsidRDefault="00F90FA4" w:rsidP="00F90FA4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40"/>
        <w:gridCol w:w="1990"/>
      </w:tblGrid>
      <w:tr w:rsidR="00F90FA4" w:rsidRPr="00B76FCB" w14:paraId="0429E466" w14:textId="77777777" w:rsidTr="00E46991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56FCE5" w14:textId="77777777" w:rsidR="00F90FA4" w:rsidRPr="00B76FCB" w:rsidRDefault="00F90FA4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30A50C" w14:textId="77777777" w:rsidR="00F90FA4" w:rsidRPr="00B76FCB" w:rsidRDefault="00F90FA4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389E9E" w14:textId="77777777" w:rsidR="00F90FA4" w:rsidRPr="00B76FCB" w:rsidRDefault="00F90FA4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F90FA4" w:rsidRPr="00B76FCB" w14:paraId="6BF40BAB" w14:textId="77777777" w:rsidTr="00E46991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2BDE17" w14:textId="35584AFB" w:rsidR="00F90FA4" w:rsidRPr="00DE62F4" w:rsidRDefault="00F90FA4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Czytnik ELISA</w:t>
            </w:r>
          </w:p>
        </w:tc>
      </w:tr>
      <w:tr w:rsidR="00F90FA4" w:rsidRPr="00B76FCB" w14:paraId="6CF4DAC4" w14:textId="77777777" w:rsidTr="00E46991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708DDE" w14:textId="77777777" w:rsidR="00F90FA4" w:rsidRPr="00DE62F4" w:rsidRDefault="00F90FA4" w:rsidP="00E46991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ECC084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Odczyt płytek 6, 12, 24, 48 i 96-dołkowych płasko- i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okrągłodennych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.</w:t>
            </w:r>
          </w:p>
          <w:p w14:paraId="46A2702E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Zakres długości fali w zakresie od 400 do 750 nm.</w:t>
            </w:r>
          </w:p>
          <w:p w14:paraId="60B66196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Zakres odczytu 0-4.000 OD</w:t>
            </w:r>
          </w:p>
          <w:p w14:paraId="4FCA9F44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Dokładność odczytu &lt;1% przy 2 OD</w:t>
            </w:r>
          </w:p>
          <w:p w14:paraId="2B4CE37F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Liniowość odczytu &lt;1% przy 2 OD</w:t>
            </w:r>
          </w:p>
          <w:p w14:paraId="3FC05947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Powtarzalność odczytu &lt; 0.5% przy 2 OD</w:t>
            </w:r>
          </w:p>
          <w:p w14:paraId="512DBFF9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Wytrząsanie w trybie liniowym z regulacją intensywności.</w:t>
            </w:r>
          </w:p>
          <w:p w14:paraId="632AA2B9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Wbudowana funkcja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autotestu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podczas uruchomienia urządzenia</w:t>
            </w:r>
          </w:p>
          <w:p w14:paraId="75B1894B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Ilość zainstalowanych filtrów – min. 4 sztuki (405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nm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, 450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nm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, 490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nm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i 630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nm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).</w:t>
            </w:r>
          </w:p>
          <w:p w14:paraId="36ECE647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Oprogramowanie zewnętrzne do jednoczesnej kontroli aparatu i analizy otrzymanych wyników. 5 licencji stanowiskowych. Obróbka danych – transformacje,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cut-offs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, walidacja wyników.</w:t>
            </w:r>
          </w:p>
          <w:p w14:paraId="394AF827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Kolorowy dotykowy wyświetlacz o przekątnej min. 4,3”  do obsługi urządzenia.</w:t>
            </w:r>
          </w:p>
          <w:p w14:paraId="0C1EB927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Pamięć wewnętrzna – 40 otwartych, programowanych przez użytkownika protokołów.</w:t>
            </w:r>
          </w:p>
          <w:p w14:paraId="11B1BD80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Możliwość pracy niezależnej lub pod kontrolą komputera.</w:t>
            </w:r>
          </w:p>
          <w:p w14:paraId="6ABF910B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Odczyt całej płytki 96-dołkowej w 11 sekund.</w:t>
            </w:r>
          </w:p>
          <w:p w14:paraId="522C4004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3 złącza USB.</w:t>
            </w:r>
          </w:p>
          <w:p w14:paraId="06A0BE4F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Możliwość podłączenia drukarki termicznej bezpośrednio do czytnika.</w:t>
            </w:r>
          </w:p>
          <w:p w14:paraId="5FB1A2E8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Certyfikat do diagnostyki in-vitro (CE-IVD)</w:t>
            </w:r>
          </w:p>
          <w:p w14:paraId="10009C78" w14:textId="68146A49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7F693C" w14:textId="77777777" w:rsidR="00F90FA4" w:rsidRPr="00B76FCB" w:rsidRDefault="00F90FA4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Spełnia/nie spełnia*</w:t>
            </w:r>
          </w:p>
        </w:tc>
      </w:tr>
      <w:tr w:rsidR="00F90FA4" w:rsidRPr="00B76FCB" w14:paraId="2A95DBDF" w14:textId="77777777" w:rsidTr="00E46991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798559" w14:textId="77777777" w:rsidR="00F90FA4" w:rsidRPr="00DE62F4" w:rsidRDefault="00F90FA4" w:rsidP="00E46991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FD605A" w14:textId="46B5AD6A" w:rsidR="00F90FA4" w:rsidRPr="00DE62F4" w:rsidRDefault="00F90FA4" w:rsidP="00E46991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r w:rsidR="00A90258"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24 </w:t>
            </w:r>
            <w:r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miesiące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663F4C" w14:textId="77777777" w:rsidR="00F90FA4" w:rsidRPr="00B76FCB" w:rsidRDefault="00F90FA4" w:rsidP="00E46991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4C97484F" w14:textId="77777777" w:rsidR="00F90FA4" w:rsidRPr="00B76FCB" w:rsidRDefault="00F90FA4" w:rsidP="00E46991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…………………………………</w:t>
            </w:r>
          </w:p>
          <w:p w14:paraId="62BDE8B9" w14:textId="77777777" w:rsidR="00F90FA4" w:rsidRPr="00B76FCB" w:rsidRDefault="00F90FA4" w:rsidP="00E46991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F90FA4" w:rsidRPr="00B76FCB" w14:paraId="3D952DDC" w14:textId="77777777" w:rsidTr="00E46991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20CB9C" w14:textId="77777777" w:rsidR="00F90FA4" w:rsidRPr="00DE62F4" w:rsidRDefault="00F90FA4" w:rsidP="00E46991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4F2FF218" w14:textId="77777777" w:rsidR="00F90FA4" w:rsidRPr="00B76FCB" w:rsidRDefault="00F90FA4" w:rsidP="00E46991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7D675510" w14:textId="77777777" w:rsidR="00F90FA4" w:rsidRPr="00B76FCB" w:rsidRDefault="00F90FA4" w:rsidP="00E46991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1816F3C" w14:textId="28DB9119" w:rsidR="00F90FA4" w:rsidRPr="00B76FCB" w:rsidRDefault="00F90FA4" w:rsidP="0037706A">
            <w:pPr>
              <w:tabs>
                <w:tab w:val="left" w:pos="538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</w:tc>
      </w:tr>
      <w:bookmarkEnd w:id="17"/>
    </w:tbl>
    <w:p w14:paraId="2107E640" w14:textId="1E604C83" w:rsidR="00FD47D5" w:rsidRPr="00DE62F4" w:rsidRDefault="00FD47D5" w:rsidP="0000254A">
      <w:pPr>
        <w:suppressAutoHyphens/>
        <w:autoSpaceDN w:val="0"/>
        <w:textAlignment w:val="baseline"/>
        <w:rPr>
          <w:rFonts w:asciiTheme="minorHAnsi" w:eastAsia="Andale Sans UI" w:hAnsiTheme="minorHAnsi" w:cstheme="minorHAnsi"/>
          <w:sz w:val="20"/>
          <w:szCs w:val="20"/>
        </w:rPr>
      </w:pPr>
    </w:p>
    <w:p w14:paraId="6F640691" w14:textId="6B5CE5BB" w:rsidR="00F90FA4" w:rsidRPr="00B76FCB" w:rsidRDefault="00F90FA4" w:rsidP="0000254A">
      <w:pPr>
        <w:suppressAutoHyphens/>
        <w:autoSpaceDN w:val="0"/>
        <w:textAlignment w:val="baseline"/>
        <w:rPr>
          <w:rFonts w:asciiTheme="minorHAnsi" w:eastAsia="Andale Sans UI" w:hAnsiTheme="minorHAnsi" w:cstheme="minorHAnsi"/>
          <w:sz w:val="20"/>
          <w:szCs w:val="20"/>
        </w:rPr>
      </w:pPr>
    </w:p>
    <w:p w14:paraId="409B1CB0" w14:textId="07107361" w:rsidR="00F90FA4" w:rsidRPr="00B76FCB" w:rsidRDefault="00F90FA4" w:rsidP="00F90FA4">
      <w:pPr>
        <w:tabs>
          <w:tab w:val="left" w:pos="1416"/>
          <w:tab w:val="left" w:pos="1983"/>
        </w:tabs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</w:pPr>
      <w:bookmarkStart w:id="18" w:name="_Hlk51067538"/>
      <w:r w:rsidRPr="00B76FCB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>CZĘŚĆ XXII –</w:t>
      </w:r>
      <w:r w:rsidRPr="00B76FCB">
        <w:rPr>
          <w:rFonts w:asciiTheme="minorHAnsi" w:hAnsiTheme="minorHAnsi" w:cstheme="minorHAnsi"/>
          <w:b/>
          <w:bCs/>
          <w:kern w:val="3"/>
          <w:sz w:val="20"/>
          <w:szCs w:val="20"/>
        </w:rPr>
        <w:t xml:space="preserve"> </w:t>
      </w:r>
      <w:r w:rsidR="009049A3" w:rsidRPr="00B76FCB">
        <w:rPr>
          <w:rFonts w:asciiTheme="minorHAnsi" w:hAnsiTheme="minorHAnsi" w:cstheme="minorHAnsi"/>
          <w:b/>
          <w:bCs/>
          <w:kern w:val="3"/>
          <w:sz w:val="20"/>
          <w:szCs w:val="20"/>
        </w:rPr>
        <w:t>Płuczka uniwersalna</w:t>
      </w:r>
      <w:r w:rsidRPr="00B76FCB">
        <w:rPr>
          <w:rFonts w:asciiTheme="minorHAnsi" w:hAnsiTheme="minorHAnsi" w:cstheme="minorHAnsi"/>
          <w:b/>
          <w:bCs/>
          <w:kern w:val="3"/>
          <w:sz w:val="20"/>
          <w:szCs w:val="20"/>
        </w:rPr>
        <w:t xml:space="preserve"> 1</w:t>
      </w:r>
      <w:r w:rsidRPr="00B76FCB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 xml:space="preserve"> sztuka.</w:t>
      </w:r>
    </w:p>
    <w:p w14:paraId="19A86D1F" w14:textId="77777777" w:rsidR="00F90FA4" w:rsidRPr="00B76FCB" w:rsidRDefault="00F90FA4" w:rsidP="00F90FA4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40"/>
        <w:gridCol w:w="1990"/>
      </w:tblGrid>
      <w:tr w:rsidR="00F90FA4" w:rsidRPr="00B76FCB" w14:paraId="21B7C932" w14:textId="77777777" w:rsidTr="00E46991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6F084A" w14:textId="77777777" w:rsidR="00F90FA4" w:rsidRPr="00B76FCB" w:rsidRDefault="00F90FA4" w:rsidP="00F90FA4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9DEA67" w14:textId="77777777" w:rsidR="00F90FA4" w:rsidRPr="00B76FCB" w:rsidRDefault="00F90FA4" w:rsidP="00F90FA4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36646E" w14:textId="77777777" w:rsidR="00F90FA4" w:rsidRPr="00B76FCB" w:rsidRDefault="00F90FA4" w:rsidP="00F90FA4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F90FA4" w:rsidRPr="00B76FCB" w14:paraId="15978806" w14:textId="77777777" w:rsidTr="00E46991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AE58F6" w14:textId="6B905E34" w:rsidR="00F90FA4" w:rsidRPr="00DE62F4" w:rsidRDefault="009049A3" w:rsidP="00F90FA4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Płuczka uniwersalna</w:t>
            </w:r>
          </w:p>
        </w:tc>
      </w:tr>
      <w:tr w:rsidR="00F90FA4" w:rsidRPr="00B76FCB" w14:paraId="618D6955" w14:textId="77777777" w:rsidTr="00E46991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49F98F" w14:textId="77777777" w:rsidR="00F90FA4" w:rsidRPr="00DE62F4" w:rsidRDefault="00F90FA4" w:rsidP="00F90FA4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79F07C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Płukanie pojedynczych pasków lub całych płytek 96-dołkowych</w:t>
            </w:r>
          </w:p>
          <w:p w14:paraId="4E0BA09C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Płukanie płytek płaskodennych i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okrągłodennych</w:t>
            </w:r>
            <w:proofErr w:type="spellEnd"/>
          </w:p>
          <w:p w14:paraId="2F1D592A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8-kanałowa głowica płucząca-dozująca. </w:t>
            </w:r>
          </w:p>
          <w:p w14:paraId="13F26798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Możliwość doposażenia o głowicę 12-kanałową</w:t>
            </w:r>
          </w:p>
          <w:p w14:paraId="557CE2B2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Dokładność napełniania &lt;3% CV</w:t>
            </w:r>
          </w:p>
          <w:p w14:paraId="3311B483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Pozostałości po płukaniu ≤ 2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mikrolitry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/dołek</w:t>
            </w:r>
          </w:p>
          <w:p w14:paraId="4946C401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Dozująca pompa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strzykawkowa</w:t>
            </w:r>
            <w:proofErr w:type="spellEnd"/>
          </w:p>
          <w:p w14:paraId="3ADA3FF7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Obsługa urządzenia poprzez wbudowany, kolorowy ekran dotykowy o przekątnej 4,3”</w:t>
            </w:r>
          </w:p>
          <w:p w14:paraId="61D4CC42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Pamięć wewnętrzna płuczki umożliwiająca przechowywanie nie mniej niż 75 protokołów</w:t>
            </w:r>
          </w:p>
          <w:p w14:paraId="3BACDE89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Maksymalna ilość cykli płukania w jednym protokole - nie mniej niż 10</w:t>
            </w:r>
          </w:p>
          <w:p w14:paraId="71E21073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Wbudowana wytrząsarka – ciągłe wytrząsanie do 30 min., wybór 5 zakresów intensywności wytrząsania</w:t>
            </w:r>
          </w:p>
          <w:p w14:paraId="089DEE16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Funkcja namaczania płytki, programowalna w zakresie od 1 sekundy do 30 minut.</w:t>
            </w:r>
          </w:p>
          <w:p w14:paraId="2DC38175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Łączenie protokołów płukania – do 10 protokołów</w:t>
            </w:r>
          </w:p>
          <w:p w14:paraId="404A3993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Zabezpieczenie przed przelewaniem buforu</w:t>
            </w:r>
          </w:p>
          <w:p w14:paraId="7A8F8E98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Zakres objętości buforu płuczącego od 25-3000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mikrolitrów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/dołek</w:t>
            </w:r>
          </w:p>
          <w:p w14:paraId="705E6762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Krok ustawiania rozdzielanego buforu – 1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mikrolitr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/dołek</w:t>
            </w:r>
          </w:p>
          <w:p w14:paraId="70B118B4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Szybkość płukania: 3 cykle płukania (zasysanie/dozowanie): 300 µL/dołek, 96 dołków, 8-igłowy grzebień  &lt; 130 sekund</w:t>
            </w:r>
          </w:p>
          <w:p w14:paraId="550DA634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Bezciśnieniowe naczynia na bufor, dwie 2L butle na bufor i jedna na zlewki</w:t>
            </w:r>
          </w:p>
          <w:p w14:paraId="07ADF9A0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Wbudowane programy do dekontaminacji, czyszczenia i  konserwacji</w:t>
            </w:r>
          </w:p>
          <w:p w14:paraId="384E35B5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Funkcje dyspensera – możliwość dozowania odczynników do dołków płytki</w:t>
            </w:r>
          </w:p>
          <w:p w14:paraId="2B6F3EA4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Programowalna prędkość nalewania buforu/odczynnika do dołków</w:t>
            </w:r>
          </w:p>
          <w:p w14:paraId="65C2E3E8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Programowalna wysokość położenia igieł nad dnem dołka płytki</w:t>
            </w:r>
          </w:p>
          <w:p w14:paraId="00AE1C51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Funkcja odsysania krzyżowego – odsysanie z dwóch punktów dołka</w:t>
            </w:r>
          </w:p>
          <w:p w14:paraId="32810B85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Certyfikat CE</w:t>
            </w:r>
          </w:p>
          <w:p w14:paraId="297D78C0" w14:textId="525D0594" w:rsidR="00F90FA4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Waga poniżej 10 kg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8E277B" w14:textId="1C7AEA21" w:rsidR="00F90FA4" w:rsidRPr="00B76FCB" w:rsidRDefault="00F90FA4" w:rsidP="00F90FA4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</w:p>
        </w:tc>
      </w:tr>
      <w:tr w:rsidR="00F90FA4" w:rsidRPr="00B76FCB" w14:paraId="0A1AFB46" w14:textId="77777777" w:rsidTr="00E46991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0EBEF2" w14:textId="77777777" w:rsidR="00F90FA4" w:rsidRPr="00DE62F4" w:rsidRDefault="00F90FA4" w:rsidP="00F90FA4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BFEDF5" w14:textId="186D040A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r w:rsidR="009049A3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24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miesiące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1891A3" w14:textId="77777777" w:rsidR="00F90FA4" w:rsidRPr="00B76FCB" w:rsidRDefault="00F90FA4" w:rsidP="00F90FA4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6C981EE9" w14:textId="77777777" w:rsidR="00F90FA4" w:rsidRPr="00B76FCB" w:rsidRDefault="00F90FA4" w:rsidP="00F90FA4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…………………………………</w:t>
            </w:r>
          </w:p>
          <w:p w14:paraId="22E6C4DC" w14:textId="77777777" w:rsidR="00F90FA4" w:rsidRPr="00B76FCB" w:rsidRDefault="00F90FA4" w:rsidP="00F90FA4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F90FA4" w:rsidRPr="00B76FCB" w14:paraId="301AF2AB" w14:textId="77777777" w:rsidTr="00E46991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266D9E" w14:textId="77777777" w:rsidR="00F90FA4" w:rsidRPr="00DE62F4" w:rsidRDefault="00F90FA4" w:rsidP="00F90FA4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0548214A" w14:textId="77777777" w:rsidR="00F90FA4" w:rsidRPr="00B76FCB" w:rsidRDefault="00F90FA4" w:rsidP="00F90FA4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3B31D406" w14:textId="77777777" w:rsidR="00F90FA4" w:rsidRPr="00B76FCB" w:rsidRDefault="00F90FA4" w:rsidP="00F90FA4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19FB03E" w14:textId="77777777" w:rsidR="00F90FA4" w:rsidRPr="00B76FCB" w:rsidRDefault="00F90FA4" w:rsidP="00F90FA4">
            <w:pPr>
              <w:tabs>
                <w:tab w:val="left" w:pos="538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  <w:p w14:paraId="6638E7A1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</w:tc>
      </w:tr>
      <w:bookmarkEnd w:id="18"/>
    </w:tbl>
    <w:p w14:paraId="65E616EA" w14:textId="6C3209F7" w:rsidR="00F90FA4" w:rsidRDefault="00F90FA4" w:rsidP="0000254A">
      <w:pPr>
        <w:suppressAutoHyphens/>
        <w:autoSpaceDN w:val="0"/>
        <w:textAlignment w:val="baseline"/>
        <w:rPr>
          <w:rFonts w:asciiTheme="minorHAnsi" w:eastAsia="Andale Sans UI" w:hAnsiTheme="minorHAnsi" w:cstheme="minorHAnsi"/>
          <w:sz w:val="20"/>
          <w:szCs w:val="20"/>
        </w:rPr>
      </w:pPr>
    </w:p>
    <w:p w14:paraId="56B5397F" w14:textId="3C22BB96" w:rsidR="001D3EFB" w:rsidRDefault="001D3EFB" w:rsidP="0000254A">
      <w:pPr>
        <w:suppressAutoHyphens/>
        <w:autoSpaceDN w:val="0"/>
        <w:textAlignment w:val="baseline"/>
        <w:rPr>
          <w:rFonts w:asciiTheme="minorHAnsi" w:eastAsia="Andale Sans UI" w:hAnsiTheme="minorHAnsi" w:cstheme="minorHAnsi"/>
          <w:sz w:val="20"/>
          <w:szCs w:val="20"/>
        </w:rPr>
      </w:pPr>
    </w:p>
    <w:p w14:paraId="1B834834" w14:textId="1675BD26" w:rsidR="00470A95" w:rsidRDefault="00470A95" w:rsidP="0000254A">
      <w:pPr>
        <w:suppressAutoHyphens/>
        <w:autoSpaceDN w:val="0"/>
        <w:textAlignment w:val="baseline"/>
        <w:rPr>
          <w:rFonts w:asciiTheme="minorHAnsi" w:eastAsia="Andale Sans UI" w:hAnsiTheme="minorHAnsi" w:cstheme="minorHAnsi"/>
          <w:sz w:val="20"/>
          <w:szCs w:val="20"/>
        </w:rPr>
      </w:pPr>
    </w:p>
    <w:p w14:paraId="3DE60E81" w14:textId="3DC75171" w:rsidR="00470A95" w:rsidRDefault="00470A95" w:rsidP="0000254A">
      <w:pPr>
        <w:suppressAutoHyphens/>
        <w:autoSpaceDN w:val="0"/>
        <w:textAlignment w:val="baseline"/>
        <w:rPr>
          <w:rFonts w:asciiTheme="minorHAnsi" w:eastAsia="Andale Sans UI" w:hAnsiTheme="minorHAnsi" w:cstheme="minorHAnsi"/>
          <w:sz w:val="20"/>
          <w:szCs w:val="20"/>
        </w:rPr>
      </w:pPr>
    </w:p>
    <w:p w14:paraId="228C2914" w14:textId="77777777" w:rsidR="00470A95" w:rsidRDefault="00470A95" w:rsidP="0000254A">
      <w:pPr>
        <w:suppressAutoHyphens/>
        <w:autoSpaceDN w:val="0"/>
        <w:textAlignment w:val="baseline"/>
        <w:rPr>
          <w:rFonts w:asciiTheme="minorHAnsi" w:eastAsia="Andale Sans UI" w:hAnsiTheme="minorHAnsi" w:cstheme="minorHAnsi"/>
          <w:sz w:val="20"/>
          <w:szCs w:val="20"/>
        </w:rPr>
      </w:pPr>
    </w:p>
    <w:p w14:paraId="19ADEDEC" w14:textId="77777777" w:rsidR="001D3EFB" w:rsidRPr="00DE62F4" w:rsidRDefault="001D3EFB" w:rsidP="0000254A">
      <w:pPr>
        <w:suppressAutoHyphens/>
        <w:autoSpaceDN w:val="0"/>
        <w:textAlignment w:val="baseline"/>
        <w:rPr>
          <w:rFonts w:asciiTheme="minorHAnsi" w:eastAsia="Andale Sans UI" w:hAnsiTheme="minorHAnsi" w:cstheme="minorHAnsi"/>
          <w:sz w:val="20"/>
          <w:szCs w:val="20"/>
        </w:rPr>
      </w:pPr>
    </w:p>
    <w:p w14:paraId="6624B13D" w14:textId="77777777" w:rsidR="00F90FA4" w:rsidRPr="00B76FCB" w:rsidRDefault="00F90FA4" w:rsidP="0000254A">
      <w:pPr>
        <w:suppressAutoHyphens/>
        <w:autoSpaceDN w:val="0"/>
        <w:textAlignment w:val="baseline"/>
        <w:rPr>
          <w:rFonts w:asciiTheme="minorHAnsi" w:eastAsia="Andale Sans UI" w:hAnsiTheme="minorHAnsi" w:cstheme="minorHAnsi"/>
          <w:sz w:val="20"/>
          <w:szCs w:val="20"/>
        </w:rPr>
      </w:pPr>
    </w:p>
    <w:p w14:paraId="02191DEF" w14:textId="123E3BB2" w:rsidR="009049A3" w:rsidRPr="00B76FCB" w:rsidRDefault="009049A3" w:rsidP="009049A3">
      <w:pPr>
        <w:tabs>
          <w:tab w:val="left" w:pos="1416"/>
          <w:tab w:val="left" w:pos="1983"/>
        </w:tabs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</w:pPr>
      <w:r w:rsidRPr="00B76FCB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>CZĘŚĆ XXIII –</w:t>
      </w:r>
      <w:r w:rsidRPr="00B76FCB">
        <w:rPr>
          <w:rFonts w:asciiTheme="minorHAnsi" w:hAnsiTheme="minorHAnsi" w:cstheme="minorHAnsi"/>
          <w:b/>
          <w:bCs/>
          <w:kern w:val="3"/>
          <w:sz w:val="20"/>
          <w:szCs w:val="20"/>
        </w:rPr>
        <w:t xml:space="preserve"> Zestaw pipet automatycznych - 2 </w:t>
      </w:r>
      <w:r w:rsidR="00A90258" w:rsidRPr="00B76FCB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>zestawy</w:t>
      </w:r>
    </w:p>
    <w:p w14:paraId="189E08BB" w14:textId="77777777" w:rsidR="009049A3" w:rsidRPr="00B76FCB" w:rsidRDefault="009049A3" w:rsidP="009049A3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40"/>
        <w:gridCol w:w="1990"/>
      </w:tblGrid>
      <w:tr w:rsidR="009049A3" w:rsidRPr="00B76FCB" w14:paraId="02F4E77D" w14:textId="77777777" w:rsidTr="00E46991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C1BC8A" w14:textId="77777777" w:rsidR="009049A3" w:rsidRPr="00B76FCB" w:rsidRDefault="009049A3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6AB302" w14:textId="77777777" w:rsidR="009049A3" w:rsidRPr="00B76FCB" w:rsidRDefault="009049A3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62020A" w14:textId="77777777" w:rsidR="009049A3" w:rsidRPr="00B76FCB" w:rsidRDefault="009049A3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9049A3" w:rsidRPr="00B76FCB" w14:paraId="17D5E94A" w14:textId="77777777" w:rsidTr="00E46991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614D0F" w14:textId="69B06715" w:rsidR="009049A3" w:rsidRPr="00DE62F4" w:rsidRDefault="009049A3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b/>
                <w:bCs/>
                <w:kern w:val="3"/>
                <w:sz w:val="20"/>
                <w:szCs w:val="20"/>
              </w:rPr>
              <w:t>Zestaw pipet automatycznych</w:t>
            </w:r>
          </w:p>
        </w:tc>
      </w:tr>
      <w:tr w:rsidR="009049A3" w:rsidRPr="00B76FCB" w14:paraId="6871A107" w14:textId="77777777" w:rsidTr="00E46991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637853" w14:textId="77777777" w:rsidR="009049A3" w:rsidRPr="00DE62F4" w:rsidRDefault="009049A3" w:rsidP="00E46991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B0A18F" w14:textId="77777777" w:rsidR="009049A3" w:rsidRPr="00B76FCB" w:rsidRDefault="009049A3" w:rsidP="009049A3">
            <w:pPr>
              <w:spacing w:after="240"/>
              <w:ind w:left="3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Zestaw 3 pipet automatycznych 8-kanałowych </w:t>
            </w:r>
            <w:proofErr w:type="spellStart"/>
            <w:r w:rsidRPr="00B76FCB">
              <w:rPr>
                <w:rFonts w:asciiTheme="minorHAnsi" w:hAnsiTheme="minorHAnsi" w:cstheme="minorHAnsi"/>
                <w:b/>
                <w:sz w:val="20"/>
                <w:szCs w:val="20"/>
              </w:rPr>
              <w:t>zmiennoobjętościowych</w:t>
            </w:r>
            <w:proofErr w:type="spellEnd"/>
            <w:r w:rsidRPr="00B76F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 zakresach (0,5-10</w:t>
            </w:r>
            <w:r w:rsidRPr="00B76F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6F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10-100 </w:t>
            </w:r>
            <w:proofErr w:type="spellStart"/>
            <w:r w:rsidRPr="00B76F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30-300μl)</w:t>
            </w:r>
          </w:p>
          <w:p w14:paraId="3232BC66" w14:textId="77777777" w:rsidR="009049A3" w:rsidRPr="00B76FCB" w:rsidRDefault="009049A3" w:rsidP="009049A3">
            <w:pPr>
              <w:spacing w:after="240"/>
              <w:ind w:left="3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Pipeta 0,5-10 </w:t>
            </w:r>
            <w:proofErr w:type="spellStart"/>
            <w:r w:rsidRPr="00B76F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5F72598A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Pipety nastawne wyposażone w czteropozycyjny wskaźnik nastawionej objętości</w:t>
            </w:r>
          </w:p>
          <w:p w14:paraId="40E1DDB9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proofErr w:type="spellStart"/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Autoklawowalna</w:t>
            </w:r>
            <w:proofErr w:type="spellEnd"/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w całości</w:t>
            </w:r>
          </w:p>
          <w:p w14:paraId="3403CCD6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Oddzielny przycisk wyrzutnika końcówek</w:t>
            </w:r>
          </w:p>
          <w:p w14:paraId="10D6044A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Indywidualny protokół kalibracji pipety z numerem seryjnym</w:t>
            </w:r>
          </w:p>
          <w:p w14:paraId="7D6F367D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Możliwość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rekalibracji</w:t>
            </w:r>
            <w:proofErr w:type="spellEnd"/>
          </w:p>
          <w:p w14:paraId="2E8A4EAD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systematyczny podczas pipetowania objętości 0,5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nie większy niż 8%,  </w:t>
            </w:r>
          </w:p>
          <w:p w14:paraId="0AF900AB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systematyczny podczas pipetowania objętości 1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nie większy niż 2,5%,  </w:t>
            </w:r>
          </w:p>
          <w:p w14:paraId="0D9B4DFB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systematyczny podczas pipetowania objętości 5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nie większy niż 1,5%,  </w:t>
            </w:r>
          </w:p>
          <w:p w14:paraId="1A0B4FF5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systematyczny podczas pipetowania objętości 10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nie większy niż 1%,  </w:t>
            </w:r>
          </w:p>
          <w:p w14:paraId="3F071F34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przypadkowy podczas pipetowania objętości 0,5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nie większy niż 5%</w:t>
            </w:r>
          </w:p>
          <w:p w14:paraId="0F44E662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przypadkowy podczas pipetowania objętości 1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nie większy niż 1,8%</w:t>
            </w:r>
          </w:p>
          <w:p w14:paraId="614704EE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przypadkowy podczas pipetowania objętości 5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nie większy niż 0,8%</w:t>
            </w:r>
          </w:p>
          <w:p w14:paraId="7C951BAA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przypadkowy podczas pipetowania objętości 10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nie większy niż 0,4%</w:t>
            </w:r>
          </w:p>
          <w:p w14:paraId="7F533699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Stożkowe, sprężynujące zakończenie pipety umożliwiające precyzyjne nałożenie końcówki</w:t>
            </w:r>
          </w:p>
          <w:p w14:paraId="366296E0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sprężynowanie stożka końcowego można wyłączyć poprzez instalację pierścienia blokującego</w:t>
            </w:r>
          </w:p>
          <w:p w14:paraId="7F42DC9F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posiada chip RFID z zapisanym numerem seryjnym i modelem</w:t>
            </w:r>
          </w:p>
          <w:p w14:paraId="4316CA61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Gwarancja 36 miesięcy</w:t>
            </w:r>
          </w:p>
          <w:p w14:paraId="5C5EC693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4-ro cyfrowy wskaźnik objętości, z ustawieniem w kierunku od góry do dołu, dzięki czemu nie ma konieczności przekręcania pipety w celu łatwego odczytania nastawionej objętości, co umożliwia obsługę przez osoby prawo i leworęczne</w:t>
            </w:r>
          </w:p>
          <w:p w14:paraId="3AF4DF5A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dodatkowa łatwa regulacja pipety w zależności od gęstości stosowanej cieczy ze skalą -8 do +8 i blokadą uniemożliwiającą przypadkowe przekręcenie i rozregulowanie pipety z możliwością szybkiego powrotu do ustawień fabrycznych</w:t>
            </w:r>
          </w:p>
          <w:p w14:paraId="5F295363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zestawie pudełko wielokrotnego użytku z możliwością nawet 100 krotnego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autoklawowania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 końcówkami wyprodukowanymi z najwyższej jakości polipropylenu bez dodatku plastyfikatorów,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biocydów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oleamidów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wymagane poświadczenie certyfikatem</w:t>
            </w:r>
          </w:p>
          <w:p w14:paraId="4F70F90C" w14:textId="460BF24D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połączeniu z odpowiednimi końcówkami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Eppendorf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spełniają wymagania normy EN ISO 8655</w:t>
            </w:r>
            <w:r w:rsidR="00DE62F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lub równoważnej</w:t>
            </w:r>
          </w:p>
          <w:p w14:paraId="3C0F1368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instrukcja w języku polskim dostępna w formie elektronicznej lub papierowej</w:t>
            </w:r>
          </w:p>
          <w:p w14:paraId="296852A7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5 lat gwarancji na pierścień mocujący</w:t>
            </w:r>
          </w:p>
          <w:p w14:paraId="22378A4A" w14:textId="77777777" w:rsidR="009049A3" w:rsidRPr="00B76FCB" w:rsidRDefault="009049A3" w:rsidP="009049A3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Pipeta 10-100 </w:t>
            </w:r>
            <w:proofErr w:type="spellStart"/>
            <w:r w:rsidRPr="00B76F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μl</w:t>
            </w:r>
            <w:proofErr w:type="spellEnd"/>
          </w:p>
          <w:p w14:paraId="47C10682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Pipety nastawne wyposażone w czteropozycyjny wskaźnik nastawionej objętości</w:t>
            </w:r>
          </w:p>
          <w:p w14:paraId="532389F5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proofErr w:type="spellStart"/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Autoklawowalna</w:t>
            </w:r>
            <w:proofErr w:type="spellEnd"/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w całości</w:t>
            </w:r>
          </w:p>
          <w:p w14:paraId="157068F4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Oddzielny przycisk wyrzutnika końcówek</w:t>
            </w:r>
          </w:p>
          <w:p w14:paraId="1477102A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Ultralekki system tłoczka pipety  z materiału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Fortron</w:t>
            </w:r>
            <w:proofErr w:type="spellEnd"/>
          </w:p>
          <w:p w14:paraId="36B3E596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Indywidualny protokół kalibracji pipety z numerem seryjnym</w:t>
            </w:r>
          </w:p>
          <w:p w14:paraId="2E7B8C87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lastRenderedPageBreak/>
              <w:t xml:space="preserve">Możliwość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rekalibracji</w:t>
            </w:r>
            <w:proofErr w:type="spellEnd"/>
          </w:p>
          <w:p w14:paraId="54CAD322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systematyczny podczas pipetowania objętości 10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nie większy niż 3%,  </w:t>
            </w:r>
          </w:p>
          <w:p w14:paraId="0412B31F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systematyczny podczas pipetowania objętości 50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nie większy niż 1%,  </w:t>
            </w:r>
          </w:p>
          <w:p w14:paraId="5C6E51B9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systematyczny podczas pipetowania objętości 100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nie większy niż 0,8%,  </w:t>
            </w:r>
          </w:p>
          <w:p w14:paraId="0F421F85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przypadkowy podczas pipetowania objętości 10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nie większy niż 1,0%</w:t>
            </w:r>
          </w:p>
          <w:p w14:paraId="76BFE7B6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przypadkowy podczas pipetowania objętości 50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nie większy niż 0,3%</w:t>
            </w:r>
          </w:p>
          <w:p w14:paraId="3B292C60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Błąd przypadkowy podczas pipetowania objętości 100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μl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nie większy niż 0,2%</w:t>
            </w:r>
          </w:p>
          <w:p w14:paraId="35983113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Stożkowe, sprężynujące zakończenie pipety umożliwiające precyzyjne nałożenie końcówki</w:t>
            </w:r>
          </w:p>
          <w:p w14:paraId="2A9F6358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sprężynowanie stożka końcowego można wyłączyć poprzez instalację pierścienia blokującego</w:t>
            </w:r>
          </w:p>
          <w:p w14:paraId="3FB2FEB6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posiada chip RFID z zapisanym numerem seryjnym i modelem</w:t>
            </w:r>
          </w:p>
          <w:p w14:paraId="50E25A7E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Gwarancja 36 miesięcy</w:t>
            </w:r>
          </w:p>
          <w:p w14:paraId="16B66D77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4-ro cyfrowy wskaźnik objętości, z ustawieniem w kierunku od góry do dołu, dzięki czemu nie ma konieczności przekręcania pipety w celu łatwego odczytania nastawionej objętości, co umożliwia obsługę przez osoby prawo i leworęczne</w:t>
            </w:r>
          </w:p>
          <w:p w14:paraId="6F9231F7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dodatkowa łatwa regulacja pipety w zależności od gęstości stosowanej cieczy ze skalą -8 do +8 i blokadą uniemożliwiającą przypadkowe przekręcenie i rozregulowanie pipety z możliwością szybkiego powrotu do ustawień fabrycznych</w:t>
            </w:r>
          </w:p>
          <w:p w14:paraId="5693B25C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zestawie pudełko wielokrotnego użytku z możliwością nawet 100 krotnego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autoklawowania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 końcówkami wyprodukowanymi z najwyższej jakości polipropylenu bez dodatku plastyfikatorów,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biocydów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oleamidów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wymagane poświadczenie certyfikatem</w:t>
            </w:r>
          </w:p>
          <w:p w14:paraId="7B2E6755" w14:textId="2E2ED4C1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połączeniu z odpowiednimi końcówkami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Eppendorf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spełniają wymagania normy EN ISO 8655</w:t>
            </w:r>
            <w:r w:rsidR="00DE62F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lub równoważnej</w:t>
            </w:r>
          </w:p>
          <w:p w14:paraId="3E3F2802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instrukcja w języku polskim dostępna w formie elektronicznej lub papierowej</w:t>
            </w:r>
          </w:p>
          <w:p w14:paraId="17EE9F95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5 lat gwarancji na pierścień mocujący</w:t>
            </w:r>
          </w:p>
          <w:p w14:paraId="386CDC37" w14:textId="77777777" w:rsidR="009049A3" w:rsidRPr="00B76FCB" w:rsidRDefault="009049A3" w:rsidP="009049A3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Pipeta 30-300 </w:t>
            </w:r>
            <w:proofErr w:type="spellStart"/>
            <w:r w:rsidRPr="00B76F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μl</w:t>
            </w:r>
            <w:proofErr w:type="spellEnd"/>
          </w:p>
          <w:p w14:paraId="4348EF97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Pipety nastawne wyposażone w czteropozycyjny wskaźnik nastawionej objętości</w:t>
            </w:r>
          </w:p>
          <w:p w14:paraId="601C43E1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proofErr w:type="spellStart"/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Autoklawowalne</w:t>
            </w:r>
            <w:proofErr w:type="spellEnd"/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w całości</w:t>
            </w:r>
          </w:p>
          <w:p w14:paraId="3764E847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Oddzielny przycisk wyrzutnika końcówek</w:t>
            </w:r>
          </w:p>
          <w:p w14:paraId="352FC7F5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Indywidualny protokół kalibracji pipety z numerem seryjnym</w:t>
            </w:r>
          </w:p>
          <w:p w14:paraId="0516C585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Ultralekki system tłoczka pipety  z materiału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Fortron</w:t>
            </w:r>
            <w:proofErr w:type="spellEnd"/>
          </w:p>
          <w:p w14:paraId="55A425AE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Możliwość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rekalibracji</w:t>
            </w:r>
            <w:proofErr w:type="spellEnd"/>
          </w:p>
          <w:p w14:paraId="15465E0E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Stożkowe, sprężynujące zakończenie pipety umożliwiające precyzyjne nałożenie końcówki</w:t>
            </w:r>
          </w:p>
          <w:p w14:paraId="4792EA65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sprężynowanie stożka końcowego można wyłączyć poprzez instalację pierścienia blokującego</w:t>
            </w:r>
          </w:p>
          <w:p w14:paraId="6A36FE14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sz w:val="20"/>
                <w:szCs w:val="20"/>
              </w:rPr>
              <w:t>posiada chip RFID z zapisanym numerem seryjnym i modelem</w:t>
            </w:r>
          </w:p>
          <w:p w14:paraId="5ABE39DA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Gwarancja 36 miesięcy</w:t>
            </w:r>
          </w:p>
          <w:p w14:paraId="4EBE524F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4-ro cyfrowy wskaźnik objętości, z ustawieniem w kierunku od góry do dołu, dzięki czemu nie ma konieczności przekręcania pipety w celu łatwego odczytania nastawionej objętości, co umożliwia obsługę przez osoby prawo i leworęczne</w:t>
            </w:r>
          </w:p>
          <w:p w14:paraId="76689309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dodatkowa łatwa regulacja pipety w zależności od gęstości stosowanej cieczy ze skalą -8 do +8 i blokadą uniemożliwiającą przypadkowe przekręcenie i rozregulowanie pipety z możliwością szybkiego powrotu do ustawień fabrycznych</w:t>
            </w:r>
          </w:p>
          <w:p w14:paraId="24DDC784" w14:textId="77777777" w:rsidR="009049A3" w:rsidRPr="00B76FCB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zestawie pudełko wielokrotnego użytku z możliwością nawet 100 krotnego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autoklawowania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 końcówkami wyprodukowanymi z najwyższej jakości polipropylenu bez dodatku plastyfikatorów,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biocydów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oleamidów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wymagane poświadczenie certyfikatem</w:t>
            </w:r>
          </w:p>
          <w:p w14:paraId="6B3BE78B" w14:textId="44C88F23" w:rsidR="009049A3" w:rsidRPr="00DE62F4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w połączeniu z odpowiednimi końcówkami </w:t>
            </w:r>
            <w:proofErr w:type="spellStart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>Eppendorf</w:t>
            </w:r>
            <w:proofErr w:type="spellEnd"/>
            <w:r w:rsidRPr="00B76F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spełniają wymagania normy EN ISO 8655</w:t>
            </w:r>
            <w:r w:rsidR="00DE62F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lub równoważnej</w:t>
            </w:r>
          </w:p>
          <w:p w14:paraId="742EC278" w14:textId="77777777" w:rsidR="009049A3" w:rsidRPr="00DE62F4" w:rsidRDefault="009049A3" w:rsidP="009049A3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bCs/>
                <w:sz w:val="20"/>
                <w:szCs w:val="20"/>
              </w:rPr>
              <w:t>instrukcja w języku polskim dostępna w formie elektronicznej lub papierowej</w:t>
            </w:r>
          </w:p>
          <w:p w14:paraId="090DAF7D" w14:textId="0856E76C" w:rsidR="009049A3" w:rsidRPr="00DE62F4" w:rsidRDefault="009049A3" w:rsidP="00E46991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120C60" w14:textId="77777777" w:rsidR="009049A3" w:rsidRPr="00B76FCB" w:rsidRDefault="009049A3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</w:p>
        </w:tc>
      </w:tr>
      <w:tr w:rsidR="009049A3" w:rsidRPr="00B76FCB" w14:paraId="44DE7913" w14:textId="77777777" w:rsidTr="00E46991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3B87F2" w14:textId="77777777" w:rsidR="009049A3" w:rsidRPr="00DE62F4" w:rsidRDefault="009049A3" w:rsidP="00E46991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DB392B" w14:textId="4F5037D0" w:rsidR="009049A3" w:rsidRPr="00B76FCB" w:rsidRDefault="009049A3" w:rsidP="00E46991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minimum 36 miesięcy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2CC976" w14:textId="77777777" w:rsidR="009049A3" w:rsidRPr="00B76FCB" w:rsidRDefault="009049A3" w:rsidP="00E46991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1A399F78" w14:textId="77777777" w:rsidR="009049A3" w:rsidRPr="00B76FCB" w:rsidRDefault="009049A3" w:rsidP="00E46991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…………………………………</w:t>
            </w:r>
          </w:p>
          <w:p w14:paraId="2FA76BC7" w14:textId="77777777" w:rsidR="009049A3" w:rsidRPr="00B76FCB" w:rsidRDefault="009049A3" w:rsidP="00E46991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9049A3" w:rsidRPr="00B76FCB" w14:paraId="38BB5958" w14:textId="77777777" w:rsidTr="00E46991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D7A831" w14:textId="77777777" w:rsidR="009049A3" w:rsidRPr="00DE62F4" w:rsidRDefault="009049A3" w:rsidP="00E46991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5D5C34EB" w14:textId="77777777" w:rsidR="009049A3" w:rsidRPr="00B76FCB" w:rsidRDefault="009049A3" w:rsidP="00E46991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35670266" w14:textId="77777777" w:rsidR="009049A3" w:rsidRPr="00B76FCB" w:rsidRDefault="009049A3" w:rsidP="00E46991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BD3D387" w14:textId="77777777" w:rsidR="009049A3" w:rsidRPr="00B76FCB" w:rsidRDefault="009049A3" w:rsidP="00E46991">
            <w:pPr>
              <w:tabs>
                <w:tab w:val="left" w:pos="538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  <w:p w14:paraId="1866BF08" w14:textId="77777777" w:rsidR="009049A3" w:rsidRPr="00B76FCB" w:rsidRDefault="009049A3" w:rsidP="00E46991">
            <w:pPr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</w:tc>
      </w:tr>
    </w:tbl>
    <w:p w14:paraId="1F8FA5A0" w14:textId="60A1F6B6" w:rsidR="00FD47D5" w:rsidRPr="00DE62F4" w:rsidRDefault="00FD47D5" w:rsidP="0000254A">
      <w:pPr>
        <w:suppressAutoHyphens/>
        <w:autoSpaceDN w:val="0"/>
        <w:textAlignment w:val="baseline"/>
        <w:rPr>
          <w:rFonts w:asciiTheme="minorHAnsi" w:eastAsia="Andale Sans UI" w:hAnsiTheme="minorHAnsi" w:cstheme="minorHAnsi"/>
          <w:sz w:val="20"/>
          <w:szCs w:val="20"/>
        </w:rPr>
      </w:pPr>
    </w:p>
    <w:p w14:paraId="5C7C373F" w14:textId="24604D5F" w:rsidR="009049A3" w:rsidRPr="00B76FCB" w:rsidRDefault="009049A3" w:rsidP="0000254A">
      <w:pPr>
        <w:suppressAutoHyphens/>
        <w:autoSpaceDN w:val="0"/>
        <w:textAlignment w:val="baseline"/>
        <w:rPr>
          <w:rFonts w:asciiTheme="minorHAnsi" w:eastAsia="Andale Sans UI" w:hAnsiTheme="minorHAnsi" w:cstheme="minorHAnsi"/>
          <w:sz w:val="20"/>
          <w:szCs w:val="20"/>
        </w:rPr>
      </w:pPr>
    </w:p>
    <w:p w14:paraId="117F58E8" w14:textId="501C88BE" w:rsidR="009049A3" w:rsidRPr="00B76FCB" w:rsidRDefault="009049A3" w:rsidP="009049A3">
      <w:pPr>
        <w:tabs>
          <w:tab w:val="left" w:pos="1416"/>
          <w:tab w:val="left" w:pos="1983"/>
        </w:tabs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</w:pPr>
      <w:r w:rsidRPr="00B76FCB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>CZĘŚĆ XXI</w:t>
      </w:r>
      <w:r w:rsidR="000D30C0" w:rsidRPr="00B76FCB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>V</w:t>
      </w:r>
      <w:r w:rsidRPr="00B76FCB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 xml:space="preserve"> –</w:t>
      </w:r>
      <w:r w:rsidRPr="00B76FCB">
        <w:rPr>
          <w:rFonts w:asciiTheme="minorHAnsi" w:hAnsiTheme="minorHAnsi" w:cstheme="minorHAnsi"/>
          <w:b/>
          <w:bCs/>
          <w:kern w:val="3"/>
          <w:sz w:val="20"/>
          <w:szCs w:val="20"/>
        </w:rPr>
        <w:t xml:space="preserve"> </w:t>
      </w:r>
      <w:r w:rsidR="000D30C0" w:rsidRPr="00B76FCB">
        <w:rPr>
          <w:rFonts w:asciiTheme="minorHAnsi" w:hAnsiTheme="minorHAnsi" w:cstheme="minorHAnsi"/>
          <w:b/>
          <w:bCs/>
          <w:kern w:val="3"/>
          <w:sz w:val="20"/>
          <w:szCs w:val="20"/>
        </w:rPr>
        <w:t>Uniwersalna wirówka ze zmiennym rotorem z chłodzeniem</w:t>
      </w:r>
      <w:r w:rsidRPr="00B76FCB">
        <w:rPr>
          <w:rFonts w:asciiTheme="minorHAnsi" w:hAnsiTheme="minorHAnsi" w:cstheme="minorHAnsi"/>
          <w:b/>
          <w:bCs/>
          <w:kern w:val="3"/>
          <w:sz w:val="20"/>
          <w:szCs w:val="20"/>
        </w:rPr>
        <w:t xml:space="preserve"> </w:t>
      </w:r>
      <w:r w:rsidR="00FF4B19" w:rsidRPr="00B76FCB">
        <w:rPr>
          <w:rFonts w:asciiTheme="minorHAnsi" w:hAnsiTheme="minorHAnsi" w:cstheme="minorHAnsi"/>
          <w:b/>
          <w:bCs/>
          <w:kern w:val="3"/>
          <w:sz w:val="20"/>
          <w:szCs w:val="20"/>
        </w:rPr>
        <w:t>1</w:t>
      </w:r>
      <w:r w:rsidRPr="00B76FCB">
        <w:rPr>
          <w:rFonts w:asciiTheme="minorHAnsi" w:hAnsiTheme="minorHAnsi" w:cstheme="minorHAnsi"/>
          <w:b/>
          <w:bCs/>
          <w:kern w:val="3"/>
          <w:sz w:val="20"/>
          <w:szCs w:val="20"/>
        </w:rPr>
        <w:t xml:space="preserve"> </w:t>
      </w:r>
      <w:r w:rsidRPr="00B76FCB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>sztuk</w:t>
      </w:r>
      <w:r w:rsidR="000D30C0" w:rsidRPr="00B76FCB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>a</w:t>
      </w:r>
      <w:r w:rsidRPr="00B76FCB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>.</w:t>
      </w:r>
    </w:p>
    <w:p w14:paraId="5D8272E7" w14:textId="77777777" w:rsidR="009049A3" w:rsidRPr="00B76FCB" w:rsidRDefault="009049A3" w:rsidP="009049A3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40"/>
        <w:gridCol w:w="1990"/>
      </w:tblGrid>
      <w:tr w:rsidR="009049A3" w:rsidRPr="00B76FCB" w14:paraId="126ECF74" w14:textId="77777777" w:rsidTr="00E46991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7EF1B7" w14:textId="77777777" w:rsidR="009049A3" w:rsidRPr="00B76FCB" w:rsidRDefault="009049A3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0BE59A" w14:textId="77777777" w:rsidR="009049A3" w:rsidRPr="00B76FCB" w:rsidRDefault="009049A3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7422FB" w14:textId="77777777" w:rsidR="009049A3" w:rsidRPr="00B76FCB" w:rsidRDefault="009049A3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9049A3" w:rsidRPr="00B76FCB" w14:paraId="24DB68E2" w14:textId="77777777" w:rsidTr="00E46991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194791" w14:textId="3C7F4C37" w:rsidR="009049A3" w:rsidRPr="00DE62F4" w:rsidRDefault="000D30C0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Uniwersalna wirówka ze zmiennym rotorem z chłodzeniem</w:t>
            </w:r>
          </w:p>
        </w:tc>
      </w:tr>
      <w:tr w:rsidR="009049A3" w:rsidRPr="00B76FCB" w14:paraId="2DD5B068" w14:textId="77777777" w:rsidTr="00E46991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536C76" w14:textId="77777777" w:rsidR="009049A3" w:rsidRPr="00DE62F4" w:rsidRDefault="009049A3" w:rsidP="00E46991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E80DA8" w14:textId="77777777" w:rsidR="000D30C0" w:rsidRPr="00DE62F4" w:rsidRDefault="000D30C0" w:rsidP="00DE62F4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sz w:val="20"/>
                <w:szCs w:val="20"/>
              </w:rPr>
              <w:t xml:space="preserve">Siła wirowania </w:t>
            </w:r>
            <w:proofErr w:type="spellStart"/>
            <w:r w:rsidRPr="00DE62F4">
              <w:rPr>
                <w:rFonts w:asciiTheme="minorHAnsi" w:hAnsiTheme="minorHAnsi" w:cstheme="minorHAnsi"/>
                <w:sz w:val="20"/>
                <w:szCs w:val="20"/>
              </w:rPr>
              <w:t>rcf</w:t>
            </w:r>
            <w:proofErr w:type="spellEnd"/>
            <w:r w:rsidRPr="00DE62F4">
              <w:rPr>
                <w:rFonts w:asciiTheme="minorHAnsi" w:hAnsiTheme="minorHAnsi" w:cstheme="minorHAnsi"/>
                <w:sz w:val="20"/>
                <w:szCs w:val="20"/>
              </w:rPr>
              <w:t xml:space="preserve"> 21300 x g</w:t>
            </w:r>
          </w:p>
          <w:p w14:paraId="1260C591" w14:textId="77777777" w:rsidR="000D30C0" w:rsidRPr="00DE62F4" w:rsidRDefault="000D30C0" w:rsidP="00DE62F4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sz w:val="20"/>
                <w:szCs w:val="20"/>
              </w:rPr>
              <w:t xml:space="preserve">Prędkość w zakresie 100-15060 </w:t>
            </w:r>
            <w:proofErr w:type="spellStart"/>
            <w:r w:rsidRPr="00DE62F4">
              <w:rPr>
                <w:rFonts w:asciiTheme="minorHAnsi" w:hAnsiTheme="minorHAnsi" w:cstheme="minorHAnsi"/>
                <w:sz w:val="20"/>
                <w:szCs w:val="20"/>
              </w:rPr>
              <w:t>rpm</w:t>
            </w:r>
            <w:proofErr w:type="spellEnd"/>
          </w:p>
          <w:p w14:paraId="258815DB" w14:textId="77777777" w:rsidR="000D30C0" w:rsidRPr="00DE62F4" w:rsidRDefault="000D30C0" w:rsidP="00DE62F4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sz w:val="20"/>
                <w:szCs w:val="20"/>
              </w:rPr>
              <w:t>Maksymalny pobór mocy 280W</w:t>
            </w:r>
          </w:p>
          <w:p w14:paraId="70BB45A7" w14:textId="3ECB24E8" w:rsidR="000D30C0" w:rsidRPr="00DE62F4" w:rsidRDefault="000D30C0" w:rsidP="00DE62F4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sz w:val="20"/>
                <w:szCs w:val="20"/>
              </w:rPr>
              <w:t xml:space="preserve">Czas osiągnięcia prędkości maksymalnej </w:t>
            </w:r>
            <w:r w:rsidR="00A90258" w:rsidRPr="00DE62F4">
              <w:rPr>
                <w:rFonts w:asciiTheme="minorHAnsi" w:hAnsiTheme="minorHAnsi" w:cstheme="minorHAnsi"/>
                <w:sz w:val="20"/>
                <w:szCs w:val="20"/>
              </w:rPr>
              <w:t xml:space="preserve">max </w:t>
            </w:r>
            <w:r w:rsidRPr="00DE62F4">
              <w:rPr>
                <w:rFonts w:asciiTheme="minorHAnsi" w:hAnsiTheme="minorHAnsi" w:cstheme="minorHAnsi"/>
                <w:sz w:val="20"/>
                <w:szCs w:val="20"/>
              </w:rPr>
              <w:t>15 sekund</w:t>
            </w:r>
          </w:p>
          <w:p w14:paraId="5B6C025D" w14:textId="5DB1E621" w:rsidR="000D30C0" w:rsidRPr="00DE62F4" w:rsidRDefault="000D30C0" w:rsidP="00DE62F4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sz w:val="20"/>
                <w:szCs w:val="20"/>
              </w:rPr>
              <w:t xml:space="preserve">Czas zatrzymania rotora </w:t>
            </w:r>
            <w:r w:rsidR="00A90258" w:rsidRPr="00DE62F4">
              <w:rPr>
                <w:rFonts w:asciiTheme="minorHAnsi" w:hAnsiTheme="minorHAnsi" w:cstheme="minorHAnsi"/>
                <w:sz w:val="20"/>
                <w:szCs w:val="20"/>
              </w:rPr>
              <w:t xml:space="preserve">max </w:t>
            </w:r>
            <w:r w:rsidRPr="00DE62F4">
              <w:rPr>
                <w:rFonts w:asciiTheme="minorHAnsi" w:hAnsiTheme="minorHAnsi" w:cstheme="minorHAnsi"/>
                <w:sz w:val="20"/>
                <w:szCs w:val="20"/>
              </w:rPr>
              <w:t>15 sekund</w:t>
            </w:r>
          </w:p>
          <w:p w14:paraId="59A39CCD" w14:textId="77777777" w:rsidR="000D30C0" w:rsidRPr="00DE62F4" w:rsidRDefault="000D30C0" w:rsidP="00DE62F4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sz w:val="20"/>
                <w:szCs w:val="20"/>
              </w:rPr>
              <w:t>Dostępnych 6 rotorów w tym na 10 probówek 5ml oraz wychylny na 96 probówek PCR</w:t>
            </w:r>
          </w:p>
          <w:p w14:paraId="74C33757" w14:textId="77777777" w:rsidR="000D30C0" w:rsidRPr="00DE62F4" w:rsidRDefault="000D30C0" w:rsidP="00DE62F4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sz w:val="20"/>
                <w:szCs w:val="20"/>
              </w:rPr>
              <w:t xml:space="preserve">Możliwość wirowana 24 probówek 1,5/2ml </w:t>
            </w:r>
          </w:p>
          <w:p w14:paraId="002F00C4" w14:textId="77777777" w:rsidR="000D30C0" w:rsidRPr="00DE62F4" w:rsidRDefault="000D30C0" w:rsidP="00DE62F4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sz w:val="20"/>
                <w:szCs w:val="20"/>
              </w:rPr>
              <w:t>Możliwość ustawienia czasu w zakresie 10s-9h 59min, możliwość pracy bez ograniczenia czasowego</w:t>
            </w:r>
          </w:p>
          <w:p w14:paraId="263D11EE" w14:textId="77777777" w:rsidR="000D30C0" w:rsidRPr="00DE62F4" w:rsidRDefault="000D30C0" w:rsidP="00DE62F4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sz w:val="20"/>
                <w:szCs w:val="20"/>
              </w:rPr>
              <w:t xml:space="preserve">Głośność poniżej 51 </w:t>
            </w:r>
            <w:proofErr w:type="spellStart"/>
            <w:r w:rsidRPr="00DE62F4">
              <w:rPr>
                <w:rFonts w:asciiTheme="minorHAnsi" w:hAnsiTheme="minorHAnsi" w:cstheme="minorHAnsi"/>
                <w:sz w:val="20"/>
                <w:szCs w:val="20"/>
              </w:rPr>
              <w:t>dB</w:t>
            </w:r>
            <w:proofErr w:type="spellEnd"/>
            <w:r w:rsidRPr="00DE62F4">
              <w:rPr>
                <w:rFonts w:asciiTheme="minorHAnsi" w:hAnsiTheme="minorHAnsi" w:cstheme="minorHAnsi"/>
                <w:sz w:val="20"/>
                <w:szCs w:val="20"/>
              </w:rPr>
              <w:t>(A)</w:t>
            </w:r>
          </w:p>
          <w:p w14:paraId="0FE5B02E" w14:textId="28F74A7E" w:rsidR="000D30C0" w:rsidRPr="00DE62F4" w:rsidRDefault="000D30C0" w:rsidP="00DE62F4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sz w:val="20"/>
                <w:szCs w:val="20"/>
              </w:rPr>
              <w:t xml:space="preserve">Waga urządzania bez wirnika </w:t>
            </w:r>
            <w:r w:rsidR="00A90258" w:rsidRPr="00DE62F4">
              <w:rPr>
                <w:rFonts w:asciiTheme="minorHAnsi" w:hAnsiTheme="minorHAnsi" w:cstheme="minorHAnsi"/>
                <w:sz w:val="20"/>
                <w:szCs w:val="20"/>
              </w:rPr>
              <w:t xml:space="preserve">max 16 </w:t>
            </w:r>
            <w:r w:rsidRPr="00DE62F4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  <w:p w14:paraId="79A498F8" w14:textId="5A58150C" w:rsidR="000D30C0" w:rsidRPr="00DE62F4" w:rsidRDefault="000D30C0" w:rsidP="00DE62F4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sz w:val="20"/>
                <w:szCs w:val="20"/>
              </w:rPr>
              <w:t>Wysokość wirówki z otwartą pokrywą 48 cm</w:t>
            </w:r>
            <w:r w:rsidR="00A90258" w:rsidRPr="00DE62F4">
              <w:rPr>
                <w:rFonts w:asciiTheme="minorHAnsi" w:hAnsiTheme="minorHAnsi" w:cstheme="minorHAnsi"/>
                <w:sz w:val="20"/>
                <w:szCs w:val="20"/>
              </w:rPr>
              <w:t xml:space="preserve"> +/_ 2cm</w:t>
            </w:r>
          </w:p>
          <w:p w14:paraId="59FB9238" w14:textId="77777777" w:rsidR="000D30C0" w:rsidRPr="00DE62F4" w:rsidRDefault="000D30C0" w:rsidP="00DE62F4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sz w:val="20"/>
                <w:szCs w:val="20"/>
              </w:rPr>
              <w:t>Oddzielny przycisk funkcji szybkiego wirowania bez konieczności ciągłego wciskania przycisku</w:t>
            </w:r>
          </w:p>
          <w:p w14:paraId="232551B3" w14:textId="77777777" w:rsidR="000D30C0" w:rsidRPr="00DE62F4" w:rsidRDefault="000D30C0" w:rsidP="00DE62F4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sz w:val="20"/>
                <w:szCs w:val="20"/>
              </w:rPr>
              <w:t>Gwarancja 24 miesiące.</w:t>
            </w:r>
          </w:p>
          <w:p w14:paraId="69BC1452" w14:textId="77777777" w:rsidR="000D30C0" w:rsidRPr="00DE62F4" w:rsidRDefault="000D30C0" w:rsidP="00DE62F4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sz w:val="20"/>
                <w:szCs w:val="20"/>
              </w:rPr>
              <w:t>Nie wymaga podłączenia do innych mediów oprócz zasilania 230V/50-60Hz</w:t>
            </w:r>
          </w:p>
          <w:p w14:paraId="6F6474E3" w14:textId="77777777" w:rsidR="000D30C0" w:rsidRPr="00DE62F4" w:rsidRDefault="000D30C0" w:rsidP="00DE62F4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sz w:val="20"/>
                <w:szCs w:val="20"/>
              </w:rPr>
              <w:t xml:space="preserve">Możliwość ustawiania zarówno wartości </w:t>
            </w:r>
            <w:proofErr w:type="spellStart"/>
            <w:r w:rsidRPr="00DE62F4">
              <w:rPr>
                <w:rFonts w:asciiTheme="minorHAnsi" w:hAnsiTheme="minorHAnsi" w:cstheme="minorHAnsi"/>
                <w:sz w:val="20"/>
                <w:szCs w:val="20"/>
              </w:rPr>
              <w:t>rpm</w:t>
            </w:r>
            <w:proofErr w:type="spellEnd"/>
            <w:r w:rsidRPr="00DE62F4">
              <w:rPr>
                <w:rFonts w:asciiTheme="minorHAnsi" w:hAnsiTheme="minorHAnsi" w:cstheme="minorHAnsi"/>
                <w:sz w:val="20"/>
                <w:szCs w:val="20"/>
              </w:rPr>
              <w:t xml:space="preserve"> jak i </w:t>
            </w:r>
            <w:proofErr w:type="spellStart"/>
            <w:r w:rsidRPr="00DE62F4">
              <w:rPr>
                <w:rFonts w:asciiTheme="minorHAnsi" w:hAnsiTheme="minorHAnsi" w:cstheme="minorHAnsi"/>
                <w:sz w:val="20"/>
                <w:szCs w:val="20"/>
              </w:rPr>
              <w:t>rcf</w:t>
            </w:r>
            <w:proofErr w:type="spellEnd"/>
            <w:r w:rsidRPr="00DE62F4">
              <w:rPr>
                <w:rFonts w:asciiTheme="minorHAnsi" w:hAnsiTheme="minorHAnsi" w:cstheme="minorHAnsi"/>
                <w:sz w:val="20"/>
                <w:szCs w:val="20"/>
              </w:rPr>
              <w:t xml:space="preserve"> oraz szybkiego konwertowania tych wartości między sobą</w:t>
            </w:r>
          </w:p>
          <w:p w14:paraId="7BE52644" w14:textId="77777777" w:rsidR="000D30C0" w:rsidRPr="00DE62F4" w:rsidRDefault="000D30C0" w:rsidP="00DE62F4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sz w:val="20"/>
                <w:szCs w:val="20"/>
              </w:rPr>
              <w:t xml:space="preserve">Programowalne 3 przyciski </w:t>
            </w:r>
          </w:p>
          <w:p w14:paraId="20F9FE02" w14:textId="77777777" w:rsidR="000D30C0" w:rsidRPr="00DE62F4" w:rsidRDefault="000D30C0" w:rsidP="00DE62F4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sz w:val="20"/>
                <w:szCs w:val="20"/>
              </w:rPr>
              <w:t>10 szybkości przyspieszania i hamowania</w:t>
            </w:r>
          </w:p>
          <w:p w14:paraId="31925D95" w14:textId="77777777" w:rsidR="000D30C0" w:rsidRPr="00DE62F4" w:rsidRDefault="000D30C0" w:rsidP="00DE62F4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sz w:val="20"/>
                <w:szCs w:val="20"/>
              </w:rPr>
              <w:t>Automatyczne otwieranie pokrywy po zakończeniu wirowania w celu zapobiegania nagrzewaniu się próbek</w:t>
            </w:r>
          </w:p>
          <w:p w14:paraId="571CE236" w14:textId="77777777" w:rsidR="000D30C0" w:rsidRPr="00DE62F4" w:rsidRDefault="000D30C0" w:rsidP="00DE62F4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sz w:val="20"/>
                <w:szCs w:val="20"/>
              </w:rPr>
              <w:t>Sterowanie za pomocą pokręteł i klawiatury membranowej</w:t>
            </w:r>
          </w:p>
          <w:p w14:paraId="0A1F1D98" w14:textId="77777777" w:rsidR="000D30C0" w:rsidRPr="00DE62F4" w:rsidRDefault="000D30C0" w:rsidP="00DE62F4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sz w:val="20"/>
                <w:szCs w:val="20"/>
              </w:rPr>
              <w:t xml:space="preserve">W zestawie rotor </w:t>
            </w:r>
            <w:proofErr w:type="spellStart"/>
            <w:r w:rsidRPr="00DE62F4">
              <w:rPr>
                <w:rFonts w:asciiTheme="minorHAnsi" w:hAnsiTheme="minorHAnsi" w:cstheme="minorHAnsi"/>
                <w:sz w:val="20"/>
                <w:szCs w:val="20"/>
              </w:rPr>
              <w:t>aerozoloszczelny</w:t>
            </w:r>
            <w:proofErr w:type="spellEnd"/>
            <w:r w:rsidRPr="00DE62F4">
              <w:rPr>
                <w:rFonts w:asciiTheme="minorHAnsi" w:hAnsiTheme="minorHAnsi" w:cstheme="minorHAnsi"/>
                <w:sz w:val="20"/>
                <w:szCs w:val="20"/>
              </w:rPr>
              <w:t xml:space="preserve"> na 24 probówki 1,5/2 ml z system szybkiego zamykania po ¼ obrotu</w:t>
            </w:r>
          </w:p>
          <w:p w14:paraId="66BEF9E0" w14:textId="77777777" w:rsidR="000D30C0" w:rsidRPr="00DE62F4" w:rsidRDefault="000D30C0" w:rsidP="00DE62F4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sz w:val="20"/>
                <w:szCs w:val="20"/>
              </w:rPr>
              <w:t>W zestawie adaptery umożliwiające wirowanie probówek 0,5mL- 24 sztuki</w:t>
            </w:r>
          </w:p>
          <w:p w14:paraId="7A46A67D" w14:textId="77777777" w:rsidR="009049A3" w:rsidRPr="00DE62F4" w:rsidRDefault="009049A3" w:rsidP="00A90258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6DFED4" w14:textId="77777777" w:rsidR="009049A3" w:rsidRPr="00DE62F4" w:rsidRDefault="009049A3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</w:p>
        </w:tc>
      </w:tr>
      <w:tr w:rsidR="009049A3" w:rsidRPr="00B76FCB" w14:paraId="4FFE35B7" w14:textId="77777777" w:rsidTr="00E46991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DD51C1" w14:textId="77777777" w:rsidR="009049A3" w:rsidRPr="00DE62F4" w:rsidRDefault="009049A3" w:rsidP="00E46991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96605C" w14:textId="329B9580" w:rsidR="009049A3" w:rsidRPr="00DE62F4" w:rsidRDefault="009049A3" w:rsidP="00E46991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r w:rsidR="000D30C0"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24 </w:t>
            </w:r>
            <w:r w:rsidR="00FF4B19"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miesiące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FB7E04" w14:textId="77777777" w:rsidR="009049A3" w:rsidRPr="00B76FCB" w:rsidRDefault="009049A3" w:rsidP="00E46991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0C1E3C11" w14:textId="77777777" w:rsidR="009049A3" w:rsidRPr="00B76FCB" w:rsidRDefault="009049A3" w:rsidP="00E46991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…………………………………</w:t>
            </w:r>
          </w:p>
          <w:p w14:paraId="7EF31F21" w14:textId="77777777" w:rsidR="009049A3" w:rsidRPr="00B76FCB" w:rsidRDefault="009049A3" w:rsidP="00E46991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9049A3" w:rsidRPr="00B76FCB" w14:paraId="11F73AD2" w14:textId="77777777" w:rsidTr="00E46991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5F89B7" w14:textId="77777777" w:rsidR="009049A3" w:rsidRPr="00DE62F4" w:rsidRDefault="009049A3" w:rsidP="00E46991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7A332252" w14:textId="77777777" w:rsidR="009049A3" w:rsidRPr="00DE62F4" w:rsidRDefault="009049A3" w:rsidP="00E46991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DE62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16B892C3" w14:textId="77777777" w:rsidR="009049A3" w:rsidRPr="00B76FCB" w:rsidRDefault="009049A3" w:rsidP="00E46991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1E2F6C4" w14:textId="77777777" w:rsidR="009049A3" w:rsidRPr="00B76FCB" w:rsidRDefault="009049A3" w:rsidP="00E46991">
            <w:pPr>
              <w:tabs>
                <w:tab w:val="left" w:pos="538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  <w:p w14:paraId="3B219253" w14:textId="77777777" w:rsidR="009049A3" w:rsidRPr="00B76FCB" w:rsidRDefault="009049A3" w:rsidP="00E46991">
            <w:pPr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</w:tc>
      </w:tr>
    </w:tbl>
    <w:p w14:paraId="1D84F50E" w14:textId="10B9CEC4" w:rsidR="009049A3" w:rsidRPr="00DE62F4" w:rsidRDefault="009049A3" w:rsidP="0000254A">
      <w:pPr>
        <w:suppressAutoHyphens/>
        <w:autoSpaceDN w:val="0"/>
        <w:textAlignment w:val="baseline"/>
        <w:rPr>
          <w:rFonts w:asciiTheme="minorHAnsi" w:eastAsia="Andale Sans UI" w:hAnsiTheme="minorHAnsi" w:cstheme="minorHAnsi"/>
          <w:sz w:val="20"/>
          <w:szCs w:val="20"/>
        </w:rPr>
      </w:pPr>
    </w:p>
    <w:p w14:paraId="433DDCEA" w14:textId="3D5F947E" w:rsidR="009049A3" w:rsidRPr="00DE62F4" w:rsidRDefault="009049A3" w:rsidP="0000254A">
      <w:pPr>
        <w:suppressAutoHyphens/>
        <w:autoSpaceDN w:val="0"/>
        <w:textAlignment w:val="baseline"/>
        <w:rPr>
          <w:rFonts w:asciiTheme="minorHAnsi" w:eastAsia="Andale Sans UI" w:hAnsiTheme="minorHAnsi" w:cstheme="minorHAnsi"/>
          <w:sz w:val="20"/>
          <w:szCs w:val="20"/>
        </w:rPr>
      </w:pPr>
    </w:p>
    <w:p w14:paraId="7DD30EF9" w14:textId="1E012EFD" w:rsidR="00FF4B19" w:rsidRPr="00DE62F4" w:rsidRDefault="00FF4B19" w:rsidP="00FF4B19">
      <w:pPr>
        <w:tabs>
          <w:tab w:val="left" w:pos="1416"/>
          <w:tab w:val="left" w:pos="1983"/>
        </w:tabs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</w:pPr>
      <w:r w:rsidRPr="00DE62F4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>CZĘŚĆ XXV –</w:t>
      </w:r>
      <w:r w:rsidRPr="00DE62F4">
        <w:rPr>
          <w:rFonts w:asciiTheme="minorHAnsi" w:hAnsiTheme="minorHAnsi" w:cstheme="minorHAnsi"/>
          <w:b/>
          <w:bCs/>
          <w:kern w:val="3"/>
          <w:sz w:val="20"/>
          <w:szCs w:val="20"/>
        </w:rPr>
        <w:t xml:space="preserve"> </w:t>
      </w:r>
      <w:r w:rsidR="00694210" w:rsidRPr="00DE62F4">
        <w:rPr>
          <w:rFonts w:asciiTheme="minorHAnsi" w:hAnsiTheme="minorHAnsi" w:cstheme="minorHAnsi"/>
          <w:b/>
          <w:bCs/>
          <w:kern w:val="3"/>
          <w:sz w:val="20"/>
          <w:szCs w:val="20"/>
        </w:rPr>
        <w:t xml:space="preserve">Komora laminarna – 3 </w:t>
      </w:r>
      <w:r w:rsidRPr="00DE62F4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>sztuk</w:t>
      </w:r>
      <w:r w:rsidR="00694210" w:rsidRPr="00DE62F4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>i</w:t>
      </w:r>
      <w:r w:rsidRPr="00DE62F4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>.</w:t>
      </w:r>
    </w:p>
    <w:p w14:paraId="24F256A0" w14:textId="77777777" w:rsidR="00FF4B19" w:rsidRPr="00B76FCB" w:rsidRDefault="00FF4B19" w:rsidP="00FF4B19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40"/>
        <w:gridCol w:w="1990"/>
      </w:tblGrid>
      <w:tr w:rsidR="00FF4B19" w:rsidRPr="00B76FCB" w14:paraId="4C0064E8" w14:textId="77777777" w:rsidTr="00E46991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F20ED0" w14:textId="77777777" w:rsidR="00FF4B19" w:rsidRPr="00B76FCB" w:rsidRDefault="00FF4B19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2F47D7" w14:textId="77777777" w:rsidR="00FF4B19" w:rsidRPr="00B76FCB" w:rsidRDefault="00FF4B19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E3A367" w14:textId="77777777" w:rsidR="00FF4B19" w:rsidRPr="00B76FCB" w:rsidRDefault="00FF4B19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FF4B19" w:rsidRPr="00B76FCB" w14:paraId="21C3009B" w14:textId="77777777" w:rsidTr="00E46991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2C04DA" w14:textId="6543732D" w:rsidR="00FF4B19" w:rsidRPr="00DE62F4" w:rsidRDefault="00694210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Komora laminarna</w:t>
            </w:r>
          </w:p>
        </w:tc>
      </w:tr>
      <w:tr w:rsidR="00FF4B19" w:rsidRPr="00B76FCB" w14:paraId="5FE71867" w14:textId="77777777" w:rsidTr="00E46991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FAF2E1" w14:textId="77777777" w:rsidR="00FF4B19" w:rsidRPr="00DE62F4" w:rsidRDefault="00FF4B19" w:rsidP="00E46991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874410" w14:textId="77777777" w:rsidR="00694210" w:rsidRPr="00DE62F4" w:rsidRDefault="00694210" w:rsidP="0069421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Komora do pracy sterylnej</w:t>
            </w:r>
          </w:p>
          <w:p w14:paraId="574AF90C" w14:textId="77777777" w:rsidR="00694210" w:rsidRPr="00B76FCB" w:rsidRDefault="00694210" w:rsidP="0069421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Ściany boczne ze stali pokryte tworzywem odpornym chemicznie</w:t>
            </w:r>
          </w:p>
          <w:p w14:paraId="72411607" w14:textId="77777777" w:rsidR="00694210" w:rsidRPr="00B76FCB" w:rsidRDefault="00694210" w:rsidP="0069421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Ściana frontowa ze szkła</w:t>
            </w:r>
          </w:p>
          <w:p w14:paraId="45F6EE1F" w14:textId="77777777" w:rsidR="00694210" w:rsidRPr="00B76FCB" w:rsidRDefault="00694210" w:rsidP="0069421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Ściana tylna i blat roboczy ze stali nierdzewnej</w:t>
            </w:r>
          </w:p>
          <w:p w14:paraId="2D1A048A" w14:textId="77777777" w:rsidR="00694210" w:rsidRPr="00B76FCB" w:rsidRDefault="00694210" w:rsidP="0069421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Wbudowana otwarta lampa UV 1x25W (TUV25WG13 UV-C)</w:t>
            </w:r>
          </w:p>
          <w:p w14:paraId="5A2CDD7A" w14:textId="77777777" w:rsidR="00694210" w:rsidRPr="00B76FCB" w:rsidRDefault="00694210" w:rsidP="0069421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Typ radiacji UV (λ = 253,7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nm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)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ozone-free</w:t>
            </w:r>
            <w:proofErr w:type="spellEnd"/>
          </w:p>
          <w:p w14:paraId="063965C5" w14:textId="77777777" w:rsidR="00694210" w:rsidRPr="00B76FCB" w:rsidRDefault="00694210" w:rsidP="0069421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Poziom promieniowania UV 15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mW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/cm2/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sek</w:t>
            </w:r>
            <w:proofErr w:type="spellEnd"/>
          </w:p>
          <w:p w14:paraId="6301DEE0" w14:textId="77777777" w:rsidR="00694210" w:rsidRPr="00B76FCB" w:rsidRDefault="00694210" w:rsidP="0069421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Recylkulator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UV 1x25W (skuteczność &gt;99%/godz.)</w:t>
            </w:r>
          </w:p>
          <w:p w14:paraId="59D02CF0" w14:textId="77777777" w:rsidR="00694210" w:rsidRPr="00B76FCB" w:rsidRDefault="00694210" w:rsidP="0069421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Timer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0-24 godz. lub tryb pracy ciągłej</w:t>
            </w:r>
          </w:p>
          <w:p w14:paraId="2258CCCE" w14:textId="77777777" w:rsidR="00694210" w:rsidRPr="00B76FCB" w:rsidRDefault="00694210" w:rsidP="0069421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Lampa światła białego 1xTLD-15W</w:t>
            </w:r>
          </w:p>
          <w:p w14:paraId="1DCEFC4F" w14:textId="710EDDEA" w:rsidR="00694210" w:rsidRPr="00DE62F4" w:rsidRDefault="00694210" w:rsidP="0069421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Przepuszczalność optyczna </w:t>
            </w:r>
            <w:r w:rsidR="00A90258"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min </w:t>
            </w: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95%</w:t>
            </w:r>
          </w:p>
          <w:p w14:paraId="28B21FC4" w14:textId="77777777" w:rsidR="00694210" w:rsidRPr="00DE62F4" w:rsidRDefault="00694210" w:rsidP="0069421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Ochrona przeciw UV &gt;96%</w:t>
            </w:r>
          </w:p>
          <w:p w14:paraId="54797D77" w14:textId="5C73FA79" w:rsidR="00694210" w:rsidRPr="00DE62F4" w:rsidRDefault="00694210" w:rsidP="0069421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Wymiary obszaru roboczego 650x475 mm</w:t>
            </w:r>
            <w:r w:rsidR="00A90258"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+/- 10 mm każdy wymiar</w:t>
            </w:r>
          </w:p>
          <w:p w14:paraId="53CF2136" w14:textId="77777777" w:rsidR="00694210" w:rsidRPr="00DE62F4" w:rsidRDefault="00694210" w:rsidP="0069421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Automatyczne wyłączanie lampy UV po otwarciu okna</w:t>
            </w:r>
          </w:p>
          <w:p w14:paraId="7253649F" w14:textId="32AE7FD6" w:rsidR="00FF4B19" w:rsidRPr="00B76FCB" w:rsidRDefault="00694210" w:rsidP="00694210">
            <w:pPr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Wymiary 650 x 585 x 555 mm</w:t>
            </w:r>
            <w:r w:rsidR="00A90258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40A34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+/-</w:t>
            </w:r>
            <w:r w:rsidR="00A90258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10 mm każdy wymiar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482CB0" w14:textId="77777777" w:rsidR="00FF4B19" w:rsidRPr="00B76FCB" w:rsidRDefault="00FF4B19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</w:p>
        </w:tc>
      </w:tr>
      <w:tr w:rsidR="00FF4B19" w:rsidRPr="00B76FCB" w14:paraId="71B89C00" w14:textId="77777777" w:rsidTr="00E46991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A017A9" w14:textId="77777777" w:rsidR="00FF4B19" w:rsidRPr="00DE62F4" w:rsidRDefault="00FF4B19" w:rsidP="00E46991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B88BFA" w14:textId="77777777" w:rsidR="00FF4B19" w:rsidRPr="00DE62F4" w:rsidRDefault="00FF4B19" w:rsidP="00E46991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minimum 24 miesiące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DEF100" w14:textId="77777777" w:rsidR="00FF4B19" w:rsidRPr="00B76FCB" w:rsidRDefault="00FF4B19" w:rsidP="00E46991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10D07E85" w14:textId="77777777" w:rsidR="00FF4B19" w:rsidRPr="00B76FCB" w:rsidRDefault="00FF4B19" w:rsidP="00E46991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…………………………………</w:t>
            </w:r>
          </w:p>
          <w:p w14:paraId="29926EFD" w14:textId="77777777" w:rsidR="00FF4B19" w:rsidRPr="00B76FCB" w:rsidRDefault="00FF4B19" w:rsidP="00E46991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FF4B19" w:rsidRPr="00B76FCB" w14:paraId="05FC060D" w14:textId="77777777" w:rsidTr="00E46991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459FC3" w14:textId="77777777" w:rsidR="00FF4B19" w:rsidRPr="00DE62F4" w:rsidRDefault="00FF4B19" w:rsidP="00E46991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540EEE1B" w14:textId="7B153698" w:rsidR="00FF4B19" w:rsidRPr="00DE62F4" w:rsidRDefault="00FF4B19" w:rsidP="00E46991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DE62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  <w:r w:rsidR="00A90258" w:rsidRPr="00DE62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  <w:p w14:paraId="5BD15BB9" w14:textId="77777777" w:rsidR="00FF4B19" w:rsidRPr="00B76FCB" w:rsidRDefault="00FF4B19" w:rsidP="00E46991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9B8A0DA" w14:textId="77777777" w:rsidR="00FF4B19" w:rsidRPr="00B76FCB" w:rsidRDefault="00FF4B19" w:rsidP="00E46991">
            <w:pPr>
              <w:tabs>
                <w:tab w:val="left" w:pos="538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  <w:p w14:paraId="0AFF7A1B" w14:textId="77777777" w:rsidR="00FF4B19" w:rsidRPr="00B76FCB" w:rsidRDefault="00FF4B19" w:rsidP="00E46991">
            <w:pPr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</w:tc>
      </w:tr>
    </w:tbl>
    <w:p w14:paraId="16D06CE2" w14:textId="54EDDC0A" w:rsidR="00FF4B19" w:rsidRPr="00DE62F4" w:rsidRDefault="00FF4B19" w:rsidP="0000254A">
      <w:pPr>
        <w:suppressAutoHyphens/>
        <w:autoSpaceDN w:val="0"/>
        <w:textAlignment w:val="baseline"/>
        <w:rPr>
          <w:rFonts w:asciiTheme="minorHAnsi" w:eastAsia="Andale Sans UI" w:hAnsiTheme="minorHAnsi" w:cstheme="minorHAnsi"/>
          <w:sz w:val="20"/>
          <w:szCs w:val="20"/>
        </w:rPr>
      </w:pPr>
    </w:p>
    <w:p w14:paraId="62208294" w14:textId="77777777" w:rsidR="00FD47D5" w:rsidRPr="00B76FCB" w:rsidRDefault="00FD47D5" w:rsidP="0000254A">
      <w:pPr>
        <w:suppressAutoHyphens/>
        <w:autoSpaceDN w:val="0"/>
        <w:textAlignment w:val="baseline"/>
        <w:rPr>
          <w:rFonts w:asciiTheme="minorHAnsi" w:eastAsia="Andale Sans UI" w:hAnsiTheme="minorHAnsi" w:cstheme="minorHAnsi"/>
          <w:sz w:val="20"/>
          <w:szCs w:val="20"/>
        </w:rPr>
      </w:pPr>
    </w:p>
    <w:p w14:paraId="117B9966" w14:textId="77777777" w:rsidR="00327B70" w:rsidRPr="00B76FCB" w:rsidRDefault="00327B70" w:rsidP="0000254A">
      <w:pPr>
        <w:pStyle w:val="Standard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76FCB">
        <w:rPr>
          <w:rFonts w:asciiTheme="minorHAnsi" w:hAnsiTheme="minorHAnsi" w:cstheme="minorHAnsi"/>
          <w:i/>
          <w:sz w:val="20"/>
          <w:szCs w:val="20"/>
        </w:rPr>
        <w:t>*) Niepotrzebne skreślić</w:t>
      </w:r>
    </w:p>
    <w:p w14:paraId="5395E6EA" w14:textId="77777777" w:rsidR="00DC30E7" w:rsidRPr="00B76FCB" w:rsidRDefault="00DC30E7" w:rsidP="0000254A">
      <w:pPr>
        <w:pStyle w:val="Standard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76FCB">
        <w:rPr>
          <w:rFonts w:asciiTheme="minorHAnsi" w:hAnsiTheme="minorHAnsi" w:cstheme="minorHAnsi"/>
          <w:i/>
          <w:sz w:val="20"/>
          <w:szCs w:val="20"/>
        </w:rPr>
        <w:t>Uwaga:</w:t>
      </w:r>
    </w:p>
    <w:p w14:paraId="4DB89A39" w14:textId="6B6B03A4" w:rsidR="00327B70" w:rsidRPr="00B76FCB" w:rsidRDefault="00DC30E7" w:rsidP="0000254A">
      <w:pPr>
        <w:pStyle w:val="Standard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76FCB">
        <w:rPr>
          <w:rFonts w:asciiTheme="minorHAnsi" w:hAnsiTheme="minorHAnsi" w:cstheme="minorHAnsi"/>
          <w:i/>
          <w:sz w:val="20"/>
          <w:szCs w:val="20"/>
        </w:rPr>
        <w:t>Przedstawione powyżej parametry są parametrami minimalnymi. W przypadku wskazania w opisie przedmiotu zamówienia nazw własnych, patentów, norm, pochodzenia lub parametrów technicznych wskazujących na produkt konkretnego producenta</w:t>
      </w:r>
      <w:r w:rsidR="00DE62F4">
        <w:rPr>
          <w:rFonts w:asciiTheme="minorHAnsi" w:hAnsiTheme="minorHAnsi" w:cstheme="minorHAnsi"/>
          <w:i/>
          <w:sz w:val="20"/>
          <w:szCs w:val="20"/>
        </w:rPr>
        <w:t xml:space="preserve"> służą jak najlepszemu opisowi przedmiotu zamówienia a </w:t>
      </w:r>
      <w:r w:rsidRPr="00DE62F4">
        <w:rPr>
          <w:rFonts w:asciiTheme="minorHAnsi" w:hAnsiTheme="minorHAnsi" w:cstheme="minorHAnsi"/>
          <w:i/>
          <w:sz w:val="20"/>
          <w:szCs w:val="20"/>
        </w:rPr>
        <w:t xml:space="preserve"> Zamawiający</w:t>
      </w:r>
      <w:r w:rsidR="00DE62F4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B76FCB">
        <w:rPr>
          <w:rFonts w:asciiTheme="minorHAnsi" w:hAnsiTheme="minorHAnsi" w:cstheme="minorHAnsi"/>
          <w:i/>
          <w:sz w:val="20"/>
          <w:szCs w:val="20"/>
        </w:rPr>
        <w:t>dopuszcza możliwość składnia ofert równoważnych.</w:t>
      </w:r>
    </w:p>
    <w:p w14:paraId="539033F9" w14:textId="337B30A9" w:rsidR="00327B70" w:rsidRPr="00B76FCB" w:rsidRDefault="00327B70" w:rsidP="0000254A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B76FCB">
        <w:rPr>
          <w:rFonts w:asciiTheme="minorHAnsi" w:hAnsiTheme="minorHAnsi" w:cstheme="minorHAnsi"/>
          <w:i/>
          <w:sz w:val="20"/>
          <w:szCs w:val="20"/>
        </w:rPr>
        <w:t xml:space="preserve">Zamawiający wymaga by z wypełnionych tabel Załącznika nr </w:t>
      </w:r>
      <w:r w:rsidR="00E80AE0" w:rsidRPr="00B76FCB">
        <w:rPr>
          <w:rFonts w:asciiTheme="minorHAnsi" w:hAnsiTheme="minorHAnsi" w:cstheme="minorHAnsi"/>
          <w:i/>
          <w:sz w:val="20"/>
          <w:szCs w:val="20"/>
        </w:rPr>
        <w:t>3</w:t>
      </w:r>
      <w:r w:rsidR="00511EC4" w:rsidRPr="00B76FCB">
        <w:rPr>
          <w:rFonts w:asciiTheme="minorHAnsi" w:hAnsiTheme="minorHAnsi" w:cstheme="minorHAnsi"/>
          <w:i/>
          <w:sz w:val="20"/>
          <w:szCs w:val="20"/>
        </w:rPr>
        <w:t xml:space="preserve"> jednoznacznie wynikało jaki sprzęt wykonawca oferuje</w:t>
      </w:r>
      <w:r w:rsidRPr="00B76FCB">
        <w:rPr>
          <w:rFonts w:asciiTheme="minorHAnsi" w:hAnsiTheme="minorHAnsi" w:cstheme="minorHAnsi"/>
          <w:i/>
          <w:sz w:val="20"/>
          <w:szCs w:val="20"/>
        </w:rPr>
        <w:t>: nazwy producenta i model oferowanego sprzętu. Oferty bez jednoznacznie podanych, wyszczególnionych nazw/modelu sprzętu będą odrzucane jako niezgodne z treścią zapytania</w:t>
      </w:r>
      <w:r w:rsidR="00B136E7" w:rsidRPr="00B76FCB">
        <w:rPr>
          <w:rFonts w:asciiTheme="minorHAnsi" w:hAnsiTheme="minorHAnsi" w:cstheme="minorHAnsi"/>
          <w:i/>
          <w:sz w:val="20"/>
          <w:szCs w:val="20"/>
        </w:rPr>
        <w:t>, jak również Zamawiający zastrzega, iż złożenie ofert/y niespełniającej/</w:t>
      </w:r>
      <w:proofErr w:type="spellStart"/>
      <w:r w:rsidR="00B136E7" w:rsidRPr="00B76FCB">
        <w:rPr>
          <w:rFonts w:asciiTheme="minorHAnsi" w:hAnsiTheme="minorHAnsi" w:cstheme="minorHAnsi"/>
          <w:i/>
          <w:sz w:val="20"/>
          <w:szCs w:val="20"/>
        </w:rPr>
        <w:t>ych</w:t>
      </w:r>
      <w:proofErr w:type="spellEnd"/>
      <w:r w:rsidR="00B136E7" w:rsidRPr="00B76FCB">
        <w:rPr>
          <w:rFonts w:asciiTheme="minorHAnsi" w:hAnsiTheme="minorHAnsi" w:cstheme="minorHAnsi"/>
          <w:i/>
          <w:sz w:val="20"/>
          <w:szCs w:val="20"/>
        </w:rPr>
        <w:t xml:space="preserve"> ww. parametrów oznacza odrzucenie ofert/y.</w:t>
      </w:r>
    </w:p>
    <w:p w14:paraId="5E26AAC7" w14:textId="77777777" w:rsidR="00327B70" w:rsidRPr="00B76FCB" w:rsidRDefault="00327B70" w:rsidP="0000254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C726D89" w14:textId="77777777" w:rsidR="00B136E7" w:rsidRPr="00B76FCB" w:rsidRDefault="00B136E7" w:rsidP="0000254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CE0E10F" w14:textId="77777777" w:rsidR="00327B70" w:rsidRPr="00B76FCB" w:rsidRDefault="00327B70" w:rsidP="0000254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A26D071" w14:textId="77777777" w:rsidR="00327B70" w:rsidRPr="00B76FCB" w:rsidRDefault="00E80AE0" w:rsidP="0000254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76FCB">
        <w:rPr>
          <w:rFonts w:asciiTheme="minorHAnsi" w:hAnsiTheme="minorHAnsi" w:cstheme="minorHAnsi"/>
          <w:sz w:val="20"/>
          <w:szCs w:val="20"/>
        </w:rPr>
        <w:t>………………</w:t>
      </w:r>
      <w:r w:rsidR="00327B70" w:rsidRPr="00B76FCB">
        <w:rPr>
          <w:rFonts w:asciiTheme="minorHAnsi" w:hAnsiTheme="minorHAnsi" w:cstheme="minorHAnsi"/>
          <w:sz w:val="20"/>
          <w:szCs w:val="20"/>
        </w:rPr>
        <w:t>, dnia ….................</w:t>
      </w:r>
    </w:p>
    <w:p w14:paraId="3E1770A4" w14:textId="77777777" w:rsidR="00327B70" w:rsidRPr="00B76FCB" w:rsidRDefault="00327B70" w:rsidP="0000254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24492B81" w14:textId="77777777" w:rsidR="00327B70" w:rsidRPr="00B76FCB" w:rsidRDefault="00327B70" w:rsidP="0000254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2616CB3B" w14:textId="77777777" w:rsidR="00327B70" w:rsidRPr="00B76FCB" w:rsidRDefault="00B136E7" w:rsidP="0000254A">
      <w:pPr>
        <w:pStyle w:val="Standard"/>
        <w:ind w:left="4963"/>
        <w:jc w:val="center"/>
        <w:rPr>
          <w:rFonts w:asciiTheme="minorHAnsi" w:hAnsiTheme="minorHAnsi" w:cstheme="minorHAnsi"/>
          <w:sz w:val="20"/>
          <w:szCs w:val="20"/>
        </w:rPr>
      </w:pPr>
      <w:r w:rsidRPr="00B76FCB">
        <w:rPr>
          <w:rFonts w:asciiTheme="minorHAnsi" w:hAnsiTheme="minorHAnsi" w:cstheme="minorHAnsi"/>
          <w:sz w:val="20"/>
          <w:szCs w:val="20"/>
        </w:rPr>
        <w:t>_______________________________</w:t>
      </w:r>
    </w:p>
    <w:p w14:paraId="537F6854" w14:textId="77777777" w:rsidR="00327B70" w:rsidRPr="00B76FCB" w:rsidRDefault="00327B70" w:rsidP="0000254A">
      <w:pPr>
        <w:pStyle w:val="Standard"/>
        <w:ind w:left="4963"/>
        <w:jc w:val="center"/>
        <w:rPr>
          <w:rFonts w:asciiTheme="minorHAnsi" w:hAnsiTheme="minorHAnsi" w:cstheme="minorHAnsi"/>
          <w:sz w:val="20"/>
          <w:szCs w:val="20"/>
        </w:rPr>
      </w:pPr>
      <w:r w:rsidRPr="00B76FCB">
        <w:rPr>
          <w:rFonts w:asciiTheme="minorHAnsi" w:hAnsiTheme="minorHAnsi" w:cstheme="minorHAnsi"/>
          <w:i/>
          <w:sz w:val="20"/>
          <w:szCs w:val="20"/>
        </w:rPr>
        <w:t>(podpisy osoby upoważnionej)</w:t>
      </w:r>
    </w:p>
    <w:sectPr w:rsidR="00327B70" w:rsidRPr="00B76FCB" w:rsidSect="005E25D4">
      <w:head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173B8" w14:textId="77777777" w:rsidR="00560556" w:rsidRDefault="00560556" w:rsidP="00124193">
      <w:r>
        <w:separator/>
      </w:r>
    </w:p>
  </w:endnote>
  <w:endnote w:type="continuationSeparator" w:id="0">
    <w:p w14:paraId="2D9C772E" w14:textId="77777777" w:rsidR="00560556" w:rsidRDefault="00560556" w:rsidP="0012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D2800" w14:textId="77777777" w:rsidR="00560556" w:rsidRDefault="00560556" w:rsidP="00124193">
      <w:r>
        <w:separator/>
      </w:r>
    </w:p>
  </w:footnote>
  <w:footnote w:type="continuationSeparator" w:id="0">
    <w:p w14:paraId="705579A4" w14:textId="77777777" w:rsidR="00560556" w:rsidRDefault="00560556" w:rsidP="00124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98801" w14:textId="77777777" w:rsidR="00DE62F4" w:rsidRDefault="00DE62F4">
    <w:pPr>
      <w:pStyle w:val="Nagwek"/>
    </w:pPr>
    <w:r>
      <w:rPr>
        <w:noProof/>
      </w:rPr>
      <w:drawing>
        <wp:inline distT="0" distB="0" distL="0" distR="0" wp14:anchorId="6359C78E" wp14:editId="06497738">
          <wp:extent cx="5760720" cy="5765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B6E6A"/>
    <w:multiLevelType w:val="hybridMultilevel"/>
    <w:tmpl w:val="53AC4CA6"/>
    <w:lvl w:ilvl="0" w:tplc="1C0C3AB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12C2714"/>
    <w:multiLevelType w:val="multilevel"/>
    <w:tmpl w:val="C194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A237F"/>
    <w:multiLevelType w:val="multilevel"/>
    <w:tmpl w:val="DC2C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800E9"/>
    <w:multiLevelType w:val="multilevel"/>
    <w:tmpl w:val="2092F52E"/>
    <w:styleLink w:val="WWNum6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425630AC"/>
    <w:multiLevelType w:val="multilevel"/>
    <w:tmpl w:val="C65E979C"/>
    <w:styleLink w:val="WWNum45"/>
    <w:lvl w:ilvl="0">
      <w:start w:val="1"/>
      <w:numFmt w:val="decimal"/>
      <w:lvlText w:val="%1."/>
      <w:lvlJc w:val="left"/>
      <w:pPr>
        <w:ind w:left="972" w:hanging="360"/>
      </w:pPr>
    </w:lvl>
    <w:lvl w:ilvl="1">
      <w:start w:val="1"/>
      <w:numFmt w:val="lowerLetter"/>
      <w:lvlText w:val="%2."/>
      <w:lvlJc w:val="left"/>
      <w:pPr>
        <w:ind w:left="1692" w:hanging="360"/>
      </w:pPr>
    </w:lvl>
    <w:lvl w:ilvl="2">
      <w:start w:val="1"/>
      <w:numFmt w:val="lowerRoman"/>
      <w:lvlText w:val="%1.%2.%3."/>
      <w:lvlJc w:val="right"/>
      <w:pPr>
        <w:ind w:left="2412" w:hanging="180"/>
      </w:pPr>
    </w:lvl>
    <w:lvl w:ilvl="3">
      <w:start w:val="1"/>
      <w:numFmt w:val="decimal"/>
      <w:lvlText w:val="%1.%2.%3.%4."/>
      <w:lvlJc w:val="left"/>
      <w:pPr>
        <w:ind w:left="3132" w:hanging="360"/>
      </w:pPr>
    </w:lvl>
    <w:lvl w:ilvl="4">
      <w:start w:val="1"/>
      <w:numFmt w:val="lowerLetter"/>
      <w:lvlText w:val="%1.%2.%3.%4.%5."/>
      <w:lvlJc w:val="left"/>
      <w:pPr>
        <w:ind w:left="3852" w:hanging="360"/>
      </w:pPr>
    </w:lvl>
    <w:lvl w:ilvl="5">
      <w:start w:val="1"/>
      <w:numFmt w:val="lowerRoman"/>
      <w:lvlText w:val="%1.%2.%3.%4.%5.%6."/>
      <w:lvlJc w:val="right"/>
      <w:pPr>
        <w:ind w:left="4572" w:hanging="180"/>
      </w:pPr>
    </w:lvl>
    <w:lvl w:ilvl="6">
      <w:start w:val="1"/>
      <w:numFmt w:val="decimal"/>
      <w:lvlText w:val="%1.%2.%3.%4.%5.%6.%7."/>
      <w:lvlJc w:val="left"/>
      <w:pPr>
        <w:ind w:left="5292" w:hanging="360"/>
      </w:pPr>
    </w:lvl>
    <w:lvl w:ilvl="7">
      <w:start w:val="1"/>
      <w:numFmt w:val="lowerLetter"/>
      <w:lvlText w:val="%1.%2.%3.%4.%5.%6.%7.%8."/>
      <w:lvlJc w:val="left"/>
      <w:pPr>
        <w:ind w:left="6012" w:hanging="360"/>
      </w:pPr>
    </w:lvl>
    <w:lvl w:ilvl="8">
      <w:start w:val="1"/>
      <w:numFmt w:val="lowerRoman"/>
      <w:lvlText w:val="%1.%2.%3.%4.%5.%6.%7.%8.%9."/>
      <w:lvlJc w:val="right"/>
      <w:pPr>
        <w:ind w:left="6732" w:hanging="180"/>
      </w:pPr>
    </w:lvl>
  </w:abstractNum>
  <w:abstractNum w:abstractNumId="5" w15:restartNumberingAfterBreak="0">
    <w:nsid w:val="493126FD"/>
    <w:multiLevelType w:val="multilevel"/>
    <w:tmpl w:val="066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5233E9"/>
    <w:multiLevelType w:val="hybridMultilevel"/>
    <w:tmpl w:val="A5AC2C32"/>
    <w:lvl w:ilvl="0" w:tplc="1C0C3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C20FF"/>
    <w:multiLevelType w:val="hybridMultilevel"/>
    <w:tmpl w:val="413C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972" w:hanging="360"/>
        </w:pPr>
        <w:rPr>
          <w:iCs/>
        </w:rPr>
      </w:lvl>
    </w:lvlOverride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5F"/>
    <w:rsid w:val="00001D7E"/>
    <w:rsid w:val="0000254A"/>
    <w:rsid w:val="00015EF1"/>
    <w:rsid w:val="00016876"/>
    <w:rsid w:val="00017C5B"/>
    <w:rsid w:val="00022AD2"/>
    <w:rsid w:val="00025D0E"/>
    <w:rsid w:val="00027769"/>
    <w:rsid w:val="0004683C"/>
    <w:rsid w:val="00054048"/>
    <w:rsid w:val="0007210D"/>
    <w:rsid w:val="000725AB"/>
    <w:rsid w:val="00094D76"/>
    <w:rsid w:val="000A43B1"/>
    <w:rsid w:val="000C5EC7"/>
    <w:rsid w:val="000D30C0"/>
    <w:rsid w:val="000D3142"/>
    <w:rsid w:val="000E2DD9"/>
    <w:rsid w:val="00101C9A"/>
    <w:rsid w:val="00124193"/>
    <w:rsid w:val="00137BC7"/>
    <w:rsid w:val="00144305"/>
    <w:rsid w:val="00165BC6"/>
    <w:rsid w:val="00175F13"/>
    <w:rsid w:val="001840D9"/>
    <w:rsid w:val="00186732"/>
    <w:rsid w:val="001925F8"/>
    <w:rsid w:val="001B02A1"/>
    <w:rsid w:val="001B5A85"/>
    <w:rsid w:val="001D3EFB"/>
    <w:rsid w:val="002133BA"/>
    <w:rsid w:val="00222936"/>
    <w:rsid w:val="0025534A"/>
    <w:rsid w:val="002826DA"/>
    <w:rsid w:val="0029227B"/>
    <w:rsid w:val="002B16A9"/>
    <w:rsid w:val="002D205F"/>
    <w:rsid w:val="002E6BBD"/>
    <w:rsid w:val="002E720A"/>
    <w:rsid w:val="002F7111"/>
    <w:rsid w:val="0031748A"/>
    <w:rsid w:val="00317D2E"/>
    <w:rsid w:val="003212DE"/>
    <w:rsid w:val="00327B70"/>
    <w:rsid w:val="00353683"/>
    <w:rsid w:val="00353CB9"/>
    <w:rsid w:val="00361A5C"/>
    <w:rsid w:val="00365DAD"/>
    <w:rsid w:val="003719A0"/>
    <w:rsid w:val="0037706A"/>
    <w:rsid w:val="00377AD6"/>
    <w:rsid w:val="00390E6B"/>
    <w:rsid w:val="00392CBD"/>
    <w:rsid w:val="003940D0"/>
    <w:rsid w:val="003B0424"/>
    <w:rsid w:val="003C4FC0"/>
    <w:rsid w:val="003D23B9"/>
    <w:rsid w:val="003D42E3"/>
    <w:rsid w:val="003E157B"/>
    <w:rsid w:val="003F1510"/>
    <w:rsid w:val="003F28EC"/>
    <w:rsid w:val="004023E8"/>
    <w:rsid w:val="00406308"/>
    <w:rsid w:val="004128EB"/>
    <w:rsid w:val="004301FD"/>
    <w:rsid w:val="00432BDE"/>
    <w:rsid w:val="00434F15"/>
    <w:rsid w:val="004468BF"/>
    <w:rsid w:val="00470A95"/>
    <w:rsid w:val="00471FFD"/>
    <w:rsid w:val="0047407B"/>
    <w:rsid w:val="00482706"/>
    <w:rsid w:val="004A72BD"/>
    <w:rsid w:val="004A7C21"/>
    <w:rsid w:val="004C3CF5"/>
    <w:rsid w:val="004F5F2E"/>
    <w:rsid w:val="00502DB4"/>
    <w:rsid w:val="0050516F"/>
    <w:rsid w:val="005117E2"/>
    <w:rsid w:val="00511EC4"/>
    <w:rsid w:val="005174CC"/>
    <w:rsid w:val="00533081"/>
    <w:rsid w:val="0054432F"/>
    <w:rsid w:val="00560556"/>
    <w:rsid w:val="00581954"/>
    <w:rsid w:val="00595EBE"/>
    <w:rsid w:val="005A61B7"/>
    <w:rsid w:val="005B26F0"/>
    <w:rsid w:val="005B6FBB"/>
    <w:rsid w:val="005E25D4"/>
    <w:rsid w:val="005E2CE0"/>
    <w:rsid w:val="005F2199"/>
    <w:rsid w:val="0061277E"/>
    <w:rsid w:val="00652ACC"/>
    <w:rsid w:val="006532E0"/>
    <w:rsid w:val="00680F42"/>
    <w:rsid w:val="00694210"/>
    <w:rsid w:val="006A520E"/>
    <w:rsid w:val="006A7B45"/>
    <w:rsid w:val="006B27A3"/>
    <w:rsid w:val="006D48BD"/>
    <w:rsid w:val="006D49E5"/>
    <w:rsid w:val="006D7164"/>
    <w:rsid w:val="006D7424"/>
    <w:rsid w:val="006D791C"/>
    <w:rsid w:val="006E7C02"/>
    <w:rsid w:val="006F107A"/>
    <w:rsid w:val="00700386"/>
    <w:rsid w:val="00700DFF"/>
    <w:rsid w:val="00704C5D"/>
    <w:rsid w:val="007206E9"/>
    <w:rsid w:val="007259BC"/>
    <w:rsid w:val="00755FA3"/>
    <w:rsid w:val="00786688"/>
    <w:rsid w:val="00790091"/>
    <w:rsid w:val="007A3183"/>
    <w:rsid w:val="007B22F4"/>
    <w:rsid w:val="007C0A03"/>
    <w:rsid w:val="007D77B6"/>
    <w:rsid w:val="0086013D"/>
    <w:rsid w:val="0087145E"/>
    <w:rsid w:val="008831B6"/>
    <w:rsid w:val="0088332F"/>
    <w:rsid w:val="00883492"/>
    <w:rsid w:val="00884ED3"/>
    <w:rsid w:val="008A024E"/>
    <w:rsid w:val="008B75CD"/>
    <w:rsid w:val="008C4C38"/>
    <w:rsid w:val="008C7CAC"/>
    <w:rsid w:val="008D03A2"/>
    <w:rsid w:val="008D4BFE"/>
    <w:rsid w:val="009049A3"/>
    <w:rsid w:val="0091261C"/>
    <w:rsid w:val="0091286F"/>
    <w:rsid w:val="009271B0"/>
    <w:rsid w:val="00943E20"/>
    <w:rsid w:val="00944BCC"/>
    <w:rsid w:val="009553D5"/>
    <w:rsid w:val="00962212"/>
    <w:rsid w:val="00967BA5"/>
    <w:rsid w:val="00973B40"/>
    <w:rsid w:val="00974D87"/>
    <w:rsid w:val="00991408"/>
    <w:rsid w:val="00992B0F"/>
    <w:rsid w:val="009D4B31"/>
    <w:rsid w:val="009E389B"/>
    <w:rsid w:val="009E6C1E"/>
    <w:rsid w:val="00A00910"/>
    <w:rsid w:val="00A01C06"/>
    <w:rsid w:val="00A20357"/>
    <w:rsid w:val="00A22A98"/>
    <w:rsid w:val="00A25846"/>
    <w:rsid w:val="00A26386"/>
    <w:rsid w:val="00A41E02"/>
    <w:rsid w:val="00A71E67"/>
    <w:rsid w:val="00A8642D"/>
    <w:rsid w:val="00A90258"/>
    <w:rsid w:val="00AA054F"/>
    <w:rsid w:val="00AA22F9"/>
    <w:rsid w:val="00AD0FAA"/>
    <w:rsid w:val="00AE2B35"/>
    <w:rsid w:val="00AE3D08"/>
    <w:rsid w:val="00AF2FF4"/>
    <w:rsid w:val="00B05576"/>
    <w:rsid w:val="00B07138"/>
    <w:rsid w:val="00B136E7"/>
    <w:rsid w:val="00B373A0"/>
    <w:rsid w:val="00B3757B"/>
    <w:rsid w:val="00B42FDF"/>
    <w:rsid w:val="00B4362B"/>
    <w:rsid w:val="00B44B17"/>
    <w:rsid w:val="00B52FCC"/>
    <w:rsid w:val="00B66D48"/>
    <w:rsid w:val="00B76FCB"/>
    <w:rsid w:val="00B77119"/>
    <w:rsid w:val="00C01044"/>
    <w:rsid w:val="00C03645"/>
    <w:rsid w:val="00C146E1"/>
    <w:rsid w:val="00C40A34"/>
    <w:rsid w:val="00C55EF6"/>
    <w:rsid w:val="00C73664"/>
    <w:rsid w:val="00C83CF2"/>
    <w:rsid w:val="00C960F8"/>
    <w:rsid w:val="00C97E8D"/>
    <w:rsid w:val="00CA48FD"/>
    <w:rsid w:val="00CA5E17"/>
    <w:rsid w:val="00CB4BD4"/>
    <w:rsid w:val="00CE07D0"/>
    <w:rsid w:val="00CF684B"/>
    <w:rsid w:val="00D170C4"/>
    <w:rsid w:val="00D30B97"/>
    <w:rsid w:val="00D33E29"/>
    <w:rsid w:val="00D54148"/>
    <w:rsid w:val="00D62374"/>
    <w:rsid w:val="00D95E29"/>
    <w:rsid w:val="00D97A0E"/>
    <w:rsid w:val="00DA1432"/>
    <w:rsid w:val="00DB01A2"/>
    <w:rsid w:val="00DB7B2E"/>
    <w:rsid w:val="00DC30E7"/>
    <w:rsid w:val="00DE62F4"/>
    <w:rsid w:val="00DF4B1F"/>
    <w:rsid w:val="00E007A7"/>
    <w:rsid w:val="00E13353"/>
    <w:rsid w:val="00E2508B"/>
    <w:rsid w:val="00E45EAD"/>
    <w:rsid w:val="00E46991"/>
    <w:rsid w:val="00E6196F"/>
    <w:rsid w:val="00E75F09"/>
    <w:rsid w:val="00E80AE0"/>
    <w:rsid w:val="00E82082"/>
    <w:rsid w:val="00EA6142"/>
    <w:rsid w:val="00EA6923"/>
    <w:rsid w:val="00EB2FE2"/>
    <w:rsid w:val="00EB5708"/>
    <w:rsid w:val="00EB7793"/>
    <w:rsid w:val="00EC378A"/>
    <w:rsid w:val="00ED7647"/>
    <w:rsid w:val="00EE7526"/>
    <w:rsid w:val="00F21F7D"/>
    <w:rsid w:val="00F26159"/>
    <w:rsid w:val="00F34D67"/>
    <w:rsid w:val="00F62E3B"/>
    <w:rsid w:val="00F76258"/>
    <w:rsid w:val="00F90FA4"/>
    <w:rsid w:val="00FA2828"/>
    <w:rsid w:val="00FC2946"/>
    <w:rsid w:val="00FC4005"/>
    <w:rsid w:val="00FD47D5"/>
    <w:rsid w:val="00FE18F5"/>
    <w:rsid w:val="00FE4EAE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ED3D3"/>
  <w15:docId w15:val="{D2ECF386-AF10-433E-BFFA-8A38DBF3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170C4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170C4"/>
    <w:rPr>
      <w:rFonts w:ascii="Arial" w:eastAsia="Times New Roman" w:hAnsi="Arial" w:cs="Arial"/>
      <w:lang w:eastAsia="pl-PL"/>
    </w:rPr>
  </w:style>
  <w:style w:type="paragraph" w:customStyle="1" w:styleId="FR1">
    <w:name w:val="FR1"/>
    <w:rsid w:val="00D170C4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D170C4"/>
    <w:pPr>
      <w:widowControl w:val="0"/>
      <w:ind w:left="566" w:hanging="283"/>
      <w:jc w:val="both"/>
    </w:pPr>
    <w:rPr>
      <w:rFonts w:ascii="Arial" w:hAnsi="Arial"/>
      <w:szCs w:val="20"/>
    </w:rPr>
  </w:style>
  <w:style w:type="paragraph" w:styleId="Lista">
    <w:name w:val="List"/>
    <w:basedOn w:val="Normalny"/>
    <w:rsid w:val="00D170C4"/>
    <w:pPr>
      <w:ind w:left="283" w:hanging="283"/>
    </w:p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170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D170C4"/>
    <w:rPr>
      <w:rFonts w:ascii="Arial Narrow" w:hAnsi="Arial Narrow" w:cs="Arial Narrow"/>
      <w:b/>
      <w:bCs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3D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3D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3D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3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3D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D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D08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9271B0"/>
    <w:pPr>
      <w:widowControl w:val="0"/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241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41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41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19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D7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qFormat/>
    <w:locked/>
    <w:rsid w:val="00ED7647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C83CF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83C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83CF2"/>
    <w:rPr>
      <w:vertAlign w:val="superscript"/>
    </w:rPr>
  </w:style>
  <w:style w:type="paragraph" w:customStyle="1" w:styleId="Standard">
    <w:name w:val="Standard"/>
    <w:rsid w:val="00327B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45">
    <w:name w:val="WWNum45"/>
    <w:basedOn w:val="Bezlisty"/>
    <w:rsid w:val="00327B70"/>
    <w:pPr>
      <w:numPr>
        <w:numId w:val="1"/>
      </w:numPr>
    </w:pPr>
  </w:style>
  <w:style w:type="numbering" w:customStyle="1" w:styleId="WWNum62">
    <w:name w:val="WWNum62"/>
    <w:basedOn w:val="Bezlisty"/>
    <w:rsid w:val="00327B70"/>
    <w:pPr>
      <w:numPr>
        <w:numId w:val="3"/>
      </w:numPr>
    </w:pPr>
  </w:style>
  <w:style w:type="paragraph" w:styleId="NormalnyWeb">
    <w:name w:val="Normal (Web)"/>
    <w:basedOn w:val="Normalny"/>
    <w:uiPriority w:val="99"/>
    <w:unhideWhenUsed/>
    <w:rsid w:val="00392CBD"/>
    <w:pPr>
      <w:spacing w:before="100" w:beforeAutospacing="1" w:after="100" w:afterAutospacing="1"/>
    </w:pPr>
  </w:style>
  <w:style w:type="character" w:customStyle="1" w:styleId="il">
    <w:name w:val="il"/>
    <w:basedOn w:val="Domylnaczcionkaakapitu"/>
    <w:rsid w:val="00392CB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2F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2F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2F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05ECA-0AB2-4938-9774-F4F7B3FC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25</Pages>
  <Words>7639</Words>
  <Characters>45837</Characters>
  <Application>Microsoft Office Word</Application>
  <DocSecurity>0</DocSecurity>
  <Lines>381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Marek</cp:lastModifiedBy>
  <cp:revision>6</cp:revision>
  <dcterms:created xsi:type="dcterms:W3CDTF">2020-10-01T06:54:00Z</dcterms:created>
  <dcterms:modified xsi:type="dcterms:W3CDTF">2020-10-03T18:19:00Z</dcterms:modified>
</cp:coreProperties>
</file>