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6FF" w:rsidRDefault="005316FF" w:rsidP="00496301">
      <w:pPr>
        <w:jc w:val="center"/>
        <w:textAlignment w:val="baseline"/>
        <w:rPr>
          <w:rFonts w:ascii="Garamond" w:hAnsi="Garamond" w:cs="Calibri"/>
          <w:b/>
          <w:bCs/>
          <w:color w:val="060505"/>
          <w:sz w:val="24"/>
          <w:szCs w:val="24"/>
        </w:rPr>
      </w:pPr>
    </w:p>
    <w:p w:rsidR="00496301" w:rsidRPr="0091502C" w:rsidRDefault="00496301" w:rsidP="00496301">
      <w:pPr>
        <w:jc w:val="center"/>
        <w:textAlignment w:val="baseline"/>
        <w:rPr>
          <w:rFonts w:ascii="Garamond" w:hAnsi="Garamond" w:cs="Calibri"/>
          <w:b/>
          <w:bCs/>
          <w:color w:val="060505"/>
          <w:sz w:val="24"/>
          <w:szCs w:val="24"/>
        </w:rPr>
      </w:pPr>
      <w:bookmarkStart w:id="0" w:name="_GoBack"/>
      <w:bookmarkEnd w:id="0"/>
      <w:r w:rsidRPr="0091502C">
        <w:rPr>
          <w:rFonts w:ascii="Garamond" w:hAnsi="Garamond" w:cs="Calibri"/>
          <w:b/>
          <w:bCs/>
          <w:color w:val="060505"/>
          <w:sz w:val="24"/>
          <w:szCs w:val="24"/>
        </w:rPr>
        <w:t xml:space="preserve">UMOWA </w:t>
      </w:r>
      <w:r w:rsidRPr="0091502C">
        <w:rPr>
          <w:rFonts w:ascii="Garamond" w:hAnsi="Garamond" w:cs="Calibri"/>
          <w:b/>
          <w:bCs/>
          <w:i/>
          <w:iCs/>
          <w:color w:val="060505"/>
          <w:sz w:val="24"/>
          <w:szCs w:val="24"/>
        </w:rPr>
        <w:t>(wzór)</w:t>
      </w:r>
      <w:r w:rsidR="00FE3E97" w:rsidRPr="0091502C">
        <w:rPr>
          <w:rFonts w:ascii="Garamond" w:hAnsi="Garamond" w:cs="Calibri"/>
          <w:b/>
          <w:bCs/>
          <w:color w:val="060505"/>
          <w:sz w:val="24"/>
          <w:szCs w:val="24"/>
        </w:rPr>
        <w:t xml:space="preserve"> NR : ...../2021</w:t>
      </w:r>
    </w:p>
    <w:p w:rsidR="00496301" w:rsidRPr="0091502C" w:rsidRDefault="00496301" w:rsidP="00496301">
      <w:pPr>
        <w:tabs>
          <w:tab w:val="left" w:leader="dot" w:pos="1944"/>
        </w:tabs>
        <w:textAlignment w:val="baseline"/>
        <w:rPr>
          <w:rFonts w:ascii="Garamond" w:hAnsi="Garamond" w:cs="Calibri"/>
          <w:color w:val="060505"/>
          <w:sz w:val="24"/>
          <w:szCs w:val="24"/>
        </w:rPr>
      </w:pPr>
    </w:p>
    <w:p w:rsidR="00496301" w:rsidRPr="0091502C" w:rsidRDefault="005262AF" w:rsidP="00496301">
      <w:pPr>
        <w:tabs>
          <w:tab w:val="left" w:leader="dot" w:pos="1944"/>
        </w:tabs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zawarta w dniu</w:t>
      </w:r>
      <w:r w:rsidRPr="0091502C">
        <w:rPr>
          <w:rFonts w:ascii="Garamond" w:hAnsi="Garamond" w:cs="Calibri"/>
          <w:color w:val="060505"/>
          <w:sz w:val="24"/>
          <w:szCs w:val="24"/>
        </w:rPr>
        <w:tab/>
        <w:t>.2021</w:t>
      </w:r>
      <w:r w:rsidR="00496301" w:rsidRPr="0091502C">
        <w:rPr>
          <w:rFonts w:ascii="Garamond" w:hAnsi="Garamond" w:cs="Calibri"/>
          <w:color w:val="060505"/>
          <w:sz w:val="24"/>
          <w:szCs w:val="24"/>
        </w:rPr>
        <w:t xml:space="preserve">  pomiędzy:</w:t>
      </w:r>
    </w:p>
    <w:p w:rsidR="00496301" w:rsidRPr="0091502C" w:rsidRDefault="00496301" w:rsidP="00496301">
      <w:pPr>
        <w:pStyle w:val="Style4"/>
        <w:spacing w:before="134"/>
        <w:jc w:val="left"/>
        <w:rPr>
          <w:rFonts w:ascii="Garamond" w:hAnsi="Garamond" w:cs="Calibri"/>
          <w:bCs/>
        </w:rPr>
      </w:pPr>
    </w:p>
    <w:p w:rsidR="00496301" w:rsidRPr="0091502C" w:rsidRDefault="00496301" w:rsidP="00496301">
      <w:pPr>
        <w:spacing w:after="0"/>
        <w:jc w:val="both"/>
        <w:rPr>
          <w:rFonts w:ascii="Garamond" w:hAnsi="Garamond" w:cs="Calibri"/>
          <w:sz w:val="24"/>
          <w:szCs w:val="24"/>
        </w:rPr>
      </w:pPr>
      <w:r w:rsidRPr="0091502C">
        <w:rPr>
          <w:rFonts w:ascii="Garamond" w:hAnsi="Garamond" w:cs="Calibri"/>
          <w:b/>
          <w:sz w:val="24"/>
          <w:szCs w:val="24"/>
        </w:rPr>
        <w:t>Leśny Skrzat Sp. z o.o</w:t>
      </w:r>
      <w:r w:rsidRPr="0091502C">
        <w:rPr>
          <w:rFonts w:ascii="Garamond" w:hAnsi="Garamond" w:cs="Calibri"/>
          <w:sz w:val="24"/>
          <w:szCs w:val="24"/>
        </w:rPr>
        <w:t xml:space="preserve">. z siedzibą w Oleśnicy ul. Wojska Polskiego 56H, 56-400 Oleśnica, wpisaną do rejestru przedsiębiorców Krajowego Rejestru Sądowego 0000678710, NIP 9112020900, </w:t>
      </w:r>
    </w:p>
    <w:p w:rsidR="00496301" w:rsidRPr="0091502C" w:rsidRDefault="00496301" w:rsidP="00496301">
      <w:pPr>
        <w:spacing w:after="0"/>
        <w:jc w:val="both"/>
        <w:rPr>
          <w:rFonts w:ascii="Garamond" w:hAnsi="Garamond" w:cs="Calibri"/>
          <w:sz w:val="24"/>
          <w:szCs w:val="24"/>
        </w:rPr>
      </w:pPr>
      <w:r w:rsidRPr="0091502C">
        <w:rPr>
          <w:rFonts w:ascii="Garamond" w:hAnsi="Garamond" w:cs="Calibri"/>
          <w:sz w:val="24"/>
          <w:szCs w:val="24"/>
        </w:rPr>
        <w:t>reprezentowaną przez Pawła Derkacza Prezesa Zarządu</w:t>
      </w:r>
    </w:p>
    <w:p w:rsidR="00496301" w:rsidRPr="0091502C" w:rsidRDefault="00FE3E97" w:rsidP="00496301">
      <w:pPr>
        <w:pStyle w:val="Style4"/>
        <w:spacing w:line="276" w:lineRule="auto"/>
        <w:jc w:val="left"/>
        <w:rPr>
          <w:rFonts w:ascii="Garamond" w:hAnsi="Garamond" w:cs="Calibri"/>
          <w:bCs/>
        </w:rPr>
      </w:pPr>
      <w:r w:rsidRPr="0091502C">
        <w:rPr>
          <w:rFonts w:ascii="Garamond" w:hAnsi="Garamond" w:cs="Calibri"/>
          <w:bCs/>
        </w:rPr>
        <w:t>,</w:t>
      </w:r>
      <w:r w:rsidR="00496301" w:rsidRPr="0091502C">
        <w:rPr>
          <w:rFonts w:ascii="Garamond" w:hAnsi="Garamond" w:cs="Calibri"/>
          <w:bCs/>
        </w:rPr>
        <w:t xml:space="preserve">zwaną w dalszej treści  umowy „Zamawiającym”, </w:t>
      </w:r>
    </w:p>
    <w:p w:rsidR="00496301" w:rsidRPr="0091502C" w:rsidRDefault="00496301" w:rsidP="00496301">
      <w:pPr>
        <w:pStyle w:val="Style4"/>
        <w:spacing w:line="276" w:lineRule="auto"/>
        <w:jc w:val="left"/>
        <w:rPr>
          <w:rFonts w:ascii="Garamond" w:hAnsi="Garamond" w:cs="Calibri"/>
          <w:color w:val="060505"/>
        </w:rPr>
      </w:pPr>
      <w:r w:rsidRPr="0091502C">
        <w:rPr>
          <w:rFonts w:ascii="Garamond" w:hAnsi="Garamond" w:cs="Calibri"/>
          <w:bCs/>
        </w:rPr>
        <w:t xml:space="preserve"> </w:t>
      </w:r>
    </w:p>
    <w:p w:rsidR="00496301" w:rsidRPr="0091502C" w:rsidRDefault="00496301" w:rsidP="00496301">
      <w:pPr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a</w:t>
      </w:r>
    </w:p>
    <w:p w:rsidR="00496301" w:rsidRPr="0091502C" w:rsidRDefault="00496301" w:rsidP="00496301">
      <w:pPr>
        <w:ind w:left="-5" w:right="53" w:hanging="10"/>
        <w:rPr>
          <w:rFonts w:ascii="Garamond" w:hAnsi="Garamond" w:cs="Calibri"/>
          <w:sz w:val="24"/>
          <w:szCs w:val="24"/>
        </w:rPr>
      </w:pPr>
      <w:r w:rsidRPr="0091502C">
        <w:rPr>
          <w:rFonts w:ascii="Garamond" w:hAnsi="Garamond" w:cs="Calibri"/>
          <w:sz w:val="24"/>
          <w:szCs w:val="24"/>
        </w:rPr>
        <w:t>……………………………………………………………………………………………………….………</w:t>
      </w:r>
    </w:p>
    <w:p w:rsidR="00496301" w:rsidRPr="0091502C" w:rsidRDefault="00496301" w:rsidP="00496301">
      <w:pPr>
        <w:ind w:left="-5" w:right="53" w:hanging="10"/>
        <w:rPr>
          <w:rFonts w:ascii="Garamond" w:hAnsi="Garamond" w:cs="Calibri"/>
          <w:sz w:val="24"/>
          <w:szCs w:val="24"/>
        </w:rPr>
      </w:pPr>
      <w:r w:rsidRPr="0091502C">
        <w:rPr>
          <w:rFonts w:ascii="Garamond" w:hAnsi="Garamond" w:cs="Calibri"/>
          <w:sz w:val="24"/>
          <w:szCs w:val="24"/>
        </w:rPr>
        <w:t>z siedzibą w ……………………..……………., przy ul. …………………………………………..………</w:t>
      </w:r>
    </w:p>
    <w:p w:rsidR="00496301" w:rsidRPr="0091502C" w:rsidRDefault="00496301" w:rsidP="00496301">
      <w:pPr>
        <w:ind w:left="-5" w:right="53" w:hanging="10"/>
        <w:rPr>
          <w:rFonts w:ascii="Garamond" w:hAnsi="Garamond" w:cs="Calibri"/>
          <w:sz w:val="24"/>
          <w:szCs w:val="24"/>
        </w:rPr>
      </w:pPr>
      <w:r w:rsidRPr="0091502C">
        <w:rPr>
          <w:rFonts w:ascii="Garamond" w:hAnsi="Garamond" w:cs="Calibri"/>
          <w:sz w:val="24"/>
          <w:szCs w:val="24"/>
        </w:rPr>
        <w:t>wpisanym do KRS pod nr ………………..………., w Sądzie Rejonowym ………………….…………….</w:t>
      </w:r>
    </w:p>
    <w:p w:rsidR="00496301" w:rsidRPr="0091502C" w:rsidRDefault="00496301" w:rsidP="00496301">
      <w:pPr>
        <w:ind w:left="-5" w:right="53" w:hanging="10"/>
        <w:rPr>
          <w:rFonts w:ascii="Garamond" w:hAnsi="Garamond" w:cs="Calibri"/>
          <w:sz w:val="24"/>
          <w:szCs w:val="24"/>
        </w:rPr>
      </w:pPr>
      <w:r w:rsidRPr="0091502C">
        <w:rPr>
          <w:rFonts w:ascii="Garamond" w:hAnsi="Garamond" w:cs="Calibri"/>
          <w:sz w:val="24"/>
          <w:szCs w:val="24"/>
        </w:rPr>
        <w:t>o kapitale zakładowym w wysokości ……………………. zł,</w:t>
      </w:r>
    </w:p>
    <w:p w:rsidR="00496301" w:rsidRPr="0091502C" w:rsidRDefault="00496301" w:rsidP="00496301">
      <w:pPr>
        <w:ind w:left="-5" w:right="53" w:hanging="10"/>
        <w:rPr>
          <w:rFonts w:ascii="Garamond" w:hAnsi="Garamond" w:cs="Calibri"/>
          <w:sz w:val="24"/>
          <w:szCs w:val="24"/>
        </w:rPr>
      </w:pPr>
      <w:r w:rsidRPr="0091502C">
        <w:rPr>
          <w:rFonts w:ascii="Garamond" w:hAnsi="Garamond" w:cs="Calibri"/>
          <w:sz w:val="24"/>
          <w:szCs w:val="24"/>
        </w:rPr>
        <w:t>posiadającym NIP ………………………………,</w:t>
      </w:r>
    </w:p>
    <w:p w:rsidR="00496301" w:rsidRPr="0091502C" w:rsidRDefault="00496301" w:rsidP="00496301">
      <w:pPr>
        <w:ind w:left="-5" w:right="53" w:hanging="10"/>
        <w:rPr>
          <w:rFonts w:ascii="Garamond" w:hAnsi="Garamond" w:cs="Calibri"/>
          <w:sz w:val="24"/>
          <w:szCs w:val="24"/>
        </w:rPr>
      </w:pPr>
      <w:r w:rsidRPr="0091502C">
        <w:rPr>
          <w:rFonts w:ascii="Garamond" w:hAnsi="Garamond" w:cs="Calibri"/>
          <w:sz w:val="24"/>
          <w:szCs w:val="24"/>
        </w:rPr>
        <w:t>zwanym w dalszej części umowy „Wykonawcą”, reprezentowanym przez:</w:t>
      </w:r>
    </w:p>
    <w:p w:rsidR="00496301" w:rsidRPr="0091502C" w:rsidRDefault="00496301" w:rsidP="00496301">
      <w:pPr>
        <w:ind w:left="-5" w:right="53" w:hanging="10"/>
        <w:rPr>
          <w:rFonts w:ascii="Garamond" w:hAnsi="Garamond" w:cs="Calibri"/>
          <w:sz w:val="24"/>
          <w:szCs w:val="24"/>
        </w:rPr>
      </w:pPr>
      <w:r w:rsidRPr="0091502C">
        <w:rPr>
          <w:rFonts w:ascii="Garamond" w:hAnsi="Garamond" w:cs="Calibri"/>
          <w:sz w:val="24"/>
          <w:szCs w:val="24"/>
        </w:rPr>
        <w:t>1) …………………………………… - prezesa zarządu/członka zarządu/prokurenta;</w:t>
      </w:r>
    </w:p>
    <w:p w:rsidR="00496301" w:rsidRPr="0091502C" w:rsidRDefault="00496301" w:rsidP="00496301">
      <w:pPr>
        <w:ind w:left="-5" w:right="53" w:hanging="10"/>
        <w:rPr>
          <w:rFonts w:ascii="Garamond" w:hAnsi="Garamond" w:cs="Calibri"/>
          <w:sz w:val="24"/>
          <w:szCs w:val="24"/>
        </w:rPr>
      </w:pPr>
      <w:r w:rsidRPr="0091502C">
        <w:rPr>
          <w:rFonts w:ascii="Garamond" w:hAnsi="Garamond" w:cs="Calibri"/>
          <w:sz w:val="24"/>
          <w:szCs w:val="24"/>
        </w:rPr>
        <w:t xml:space="preserve">2) …………………………………… - ……………………………………….. </w:t>
      </w:r>
      <w:r w:rsidRPr="0091502C">
        <w:rPr>
          <w:rFonts w:ascii="Garamond" w:hAnsi="Garamond" w:cs="Calibri"/>
          <w:sz w:val="24"/>
          <w:szCs w:val="24"/>
          <w:vertAlign w:val="superscript"/>
        </w:rPr>
        <w:footnoteReference w:id="1"/>
      </w:r>
    </w:p>
    <w:p w:rsidR="00496301" w:rsidRPr="0091502C" w:rsidRDefault="00496301" w:rsidP="00496301">
      <w:pPr>
        <w:ind w:left="-5" w:right="53" w:hanging="10"/>
        <w:rPr>
          <w:rFonts w:ascii="Garamond" w:hAnsi="Garamond" w:cs="Calibri"/>
          <w:sz w:val="24"/>
          <w:szCs w:val="24"/>
        </w:rPr>
      </w:pPr>
    </w:p>
    <w:p w:rsidR="00496301" w:rsidRPr="0091502C" w:rsidRDefault="00496301" w:rsidP="00496301">
      <w:pPr>
        <w:ind w:left="-5" w:right="53" w:hanging="10"/>
        <w:rPr>
          <w:rFonts w:ascii="Garamond" w:hAnsi="Garamond" w:cs="Calibri"/>
          <w:sz w:val="24"/>
          <w:szCs w:val="24"/>
        </w:rPr>
      </w:pPr>
      <w:r w:rsidRPr="0091502C">
        <w:rPr>
          <w:rFonts w:ascii="Garamond" w:hAnsi="Garamond" w:cs="Calibri"/>
          <w:sz w:val="24"/>
          <w:szCs w:val="24"/>
        </w:rPr>
        <w:t>Panem/Panią ……………………………… zamieszkałym/-ą w …………………. przy ul. ………………</w:t>
      </w:r>
    </w:p>
    <w:p w:rsidR="00496301" w:rsidRPr="0091502C" w:rsidRDefault="00496301" w:rsidP="00496301">
      <w:pPr>
        <w:ind w:left="-5" w:right="53" w:hanging="10"/>
        <w:rPr>
          <w:rFonts w:ascii="Garamond" w:hAnsi="Garamond" w:cs="Calibri"/>
          <w:sz w:val="24"/>
          <w:szCs w:val="24"/>
        </w:rPr>
      </w:pPr>
      <w:r w:rsidRPr="0091502C">
        <w:rPr>
          <w:rFonts w:ascii="Garamond" w:hAnsi="Garamond" w:cs="Calibri"/>
          <w:sz w:val="24"/>
          <w:szCs w:val="24"/>
        </w:rPr>
        <w:t>prowadzącym/-ą działalność gospodarczą pod nazwą: …………………………………..…………………</w:t>
      </w:r>
    </w:p>
    <w:p w:rsidR="00496301" w:rsidRPr="0091502C" w:rsidRDefault="00496301" w:rsidP="00496301">
      <w:pPr>
        <w:ind w:left="-5" w:right="53" w:hanging="10"/>
        <w:rPr>
          <w:rFonts w:ascii="Garamond" w:hAnsi="Garamond" w:cs="Calibri"/>
          <w:sz w:val="24"/>
          <w:szCs w:val="24"/>
        </w:rPr>
      </w:pPr>
      <w:r w:rsidRPr="0091502C">
        <w:rPr>
          <w:rFonts w:ascii="Garamond" w:hAnsi="Garamond" w:cs="Calibri"/>
          <w:sz w:val="24"/>
          <w:szCs w:val="24"/>
        </w:rPr>
        <w:t>z siedzibą w ………………………., przy ul. ……………………………………………..,</w:t>
      </w:r>
    </w:p>
    <w:p w:rsidR="00496301" w:rsidRPr="0091502C" w:rsidRDefault="00496301" w:rsidP="00496301">
      <w:pPr>
        <w:ind w:left="-5" w:right="53" w:hanging="10"/>
        <w:rPr>
          <w:rFonts w:ascii="Garamond" w:hAnsi="Garamond" w:cs="Calibri"/>
          <w:sz w:val="24"/>
          <w:szCs w:val="24"/>
        </w:rPr>
      </w:pPr>
      <w:r w:rsidRPr="0091502C">
        <w:rPr>
          <w:rFonts w:ascii="Garamond" w:hAnsi="Garamond" w:cs="Calibri"/>
          <w:sz w:val="24"/>
          <w:szCs w:val="24"/>
        </w:rPr>
        <w:lastRenderedPageBreak/>
        <w:t xml:space="preserve">zarejestrowaną w Centralnej Ewidencji i Informacji o Działalności Gospodarczej Rzeczypospolitej Polskiej, posiadającym NIP ….. </w:t>
      </w:r>
      <w:r w:rsidRPr="0091502C">
        <w:rPr>
          <w:rFonts w:ascii="Garamond" w:hAnsi="Garamond" w:cs="Calibri"/>
          <w:sz w:val="24"/>
          <w:szCs w:val="24"/>
          <w:vertAlign w:val="superscript"/>
        </w:rPr>
        <w:footnoteReference w:id="2"/>
      </w:r>
    </w:p>
    <w:p w:rsidR="00496301" w:rsidRPr="0091502C" w:rsidRDefault="00496301" w:rsidP="00496301">
      <w:pPr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 xml:space="preserve">Zwanym dalej: </w:t>
      </w:r>
      <w:r w:rsidRPr="0091502C">
        <w:rPr>
          <w:rFonts w:ascii="Garamond" w:hAnsi="Garamond" w:cs="Calibri"/>
          <w:b/>
          <w:bCs/>
          <w:color w:val="060505"/>
          <w:sz w:val="24"/>
          <w:szCs w:val="24"/>
        </w:rPr>
        <w:t>Wykonawcą.</w:t>
      </w:r>
    </w:p>
    <w:p w:rsidR="00496301" w:rsidRPr="00C217C1" w:rsidRDefault="00496301" w:rsidP="00496301">
      <w:pPr>
        <w:jc w:val="both"/>
        <w:textAlignment w:val="baseline"/>
        <w:rPr>
          <w:rFonts w:cs="Calibri"/>
          <w:i/>
          <w:iCs/>
          <w:color w:val="060505"/>
          <w:sz w:val="24"/>
          <w:szCs w:val="24"/>
        </w:rPr>
      </w:pPr>
      <w:r w:rsidRPr="00175175">
        <w:rPr>
          <w:rFonts w:cs="Calibri"/>
          <w:i/>
          <w:iCs/>
          <w:color w:val="060505"/>
          <w:sz w:val="24"/>
          <w:szCs w:val="24"/>
        </w:rPr>
        <w:t xml:space="preserve">Niniejsza umowa zawarta została w wyniku wyboru oferty Wykonawcy w postępowaniu prowadzonym zgodnie z zasadą konkurencyjności na podstawie </w:t>
      </w:r>
      <w:r>
        <w:rPr>
          <w:rFonts w:cs="Calibri"/>
          <w:i/>
          <w:iCs/>
          <w:color w:val="060505"/>
          <w:sz w:val="24"/>
          <w:szCs w:val="24"/>
        </w:rPr>
        <w:t xml:space="preserve">aktualnie obowiązujących </w:t>
      </w:r>
      <w:r w:rsidRPr="00175175">
        <w:rPr>
          <w:rFonts w:cs="Calibri"/>
          <w:i/>
          <w:sz w:val="24"/>
          <w:szCs w:val="24"/>
        </w:rPr>
        <w:t xml:space="preserve">wytycznych w zakresie kwalifikowalności wydatków w ramach Europejskiego Funduszu Rozwoju Regionalnego, Europejskiego Funduszu Społecznego oraz Funduszu Spójności na lata 2014-2020 </w:t>
      </w:r>
    </w:p>
    <w:p w:rsidR="00496301" w:rsidRPr="0091502C" w:rsidRDefault="00496301" w:rsidP="00496301">
      <w:pPr>
        <w:spacing w:after="0"/>
        <w:jc w:val="center"/>
        <w:textAlignment w:val="baseline"/>
        <w:rPr>
          <w:rFonts w:ascii="Garamond" w:hAnsi="Garamond" w:cs="Calibri"/>
          <w:b/>
          <w:color w:val="060505"/>
          <w:spacing w:val="-6"/>
          <w:sz w:val="24"/>
          <w:szCs w:val="24"/>
        </w:rPr>
      </w:pPr>
      <w:r w:rsidRPr="0091502C">
        <w:rPr>
          <w:rFonts w:ascii="Garamond" w:hAnsi="Garamond" w:cs="Calibri"/>
          <w:b/>
          <w:color w:val="060505"/>
          <w:spacing w:val="-6"/>
          <w:sz w:val="24"/>
          <w:szCs w:val="24"/>
        </w:rPr>
        <w:t>§1</w:t>
      </w:r>
    </w:p>
    <w:p w:rsidR="00496301" w:rsidRPr="0091502C" w:rsidRDefault="00496301" w:rsidP="0091502C">
      <w:pPr>
        <w:numPr>
          <w:ilvl w:val="0"/>
          <w:numId w:val="20"/>
        </w:numPr>
        <w:tabs>
          <w:tab w:val="clear" w:pos="216"/>
        </w:tabs>
        <w:spacing w:after="0"/>
        <w:ind w:left="426" w:hanging="426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 xml:space="preserve">Zamawiający zleca, a Wykonawca przyjmuje do wykonania zamówienie polegające na dostawie </w:t>
      </w:r>
      <w:r w:rsidR="00FE3E97" w:rsidRPr="0091502C">
        <w:rPr>
          <w:rFonts w:ascii="Garamond" w:hAnsi="Garamond" w:cs="Calibri"/>
          <w:color w:val="060505"/>
          <w:sz w:val="24"/>
          <w:szCs w:val="24"/>
        </w:rPr>
        <w:t>wyposażenia</w:t>
      </w:r>
      <w:r w:rsidR="005262AF" w:rsidRPr="0091502C">
        <w:rPr>
          <w:rFonts w:ascii="Garamond" w:hAnsi="Garamond" w:cs="Calibri"/>
          <w:color w:val="060505"/>
          <w:sz w:val="24"/>
          <w:szCs w:val="24"/>
        </w:rPr>
        <w:t xml:space="preserve"> /</w:t>
      </w:r>
      <w:r w:rsidRPr="0091502C">
        <w:rPr>
          <w:rFonts w:ascii="Garamond" w:hAnsi="Garamond" w:cs="Calibri"/>
          <w:color w:val="060505"/>
          <w:sz w:val="24"/>
          <w:szCs w:val="24"/>
        </w:rPr>
        <w:t xml:space="preserve"> </w:t>
      </w:r>
      <w:r w:rsidR="005262AF" w:rsidRPr="0091502C">
        <w:rPr>
          <w:rFonts w:ascii="Garamond" w:hAnsi="Garamond" w:cs="Calibri"/>
          <w:color w:val="060505"/>
          <w:sz w:val="24"/>
          <w:szCs w:val="24"/>
        </w:rPr>
        <w:t>mebli</w:t>
      </w:r>
      <w:r w:rsidR="00FE3E97" w:rsidRPr="0091502C">
        <w:rPr>
          <w:rFonts w:ascii="Garamond" w:hAnsi="Garamond" w:cs="Calibri"/>
          <w:color w:val="060505"/>
          <w:sz w:val="24"/>
          <w:szCs w:val="24"/>
        </w:rPr>
        <w:t xml:space="preserve"> </w:t>
      </w:r>
      <w:r w:rsidR="00674F08" w:rsidRPr="0091502C">
        <w:rPr>
          <w:rFonts w:ascii="Garamond" w:hAnsi="Garamond" w:cs="Calibri"/>
          <w:color w:val="060505"/>
          <w:sz w:val="24"/>
          <w:szCs w:val="24"/>
        </w:rPr>
        <w:t xml:space="preserve"> w związku z realizacją projektu pt. „Leśne Skrzaty w </w:t>
      </w:r>
      <w:proofErr w:type="spellStart"/>
      <w:r w:rsidR="00674F08" w:rsidRPr="0091502C">
        <w:rPr>
          <w:rFonts w:ascii="Garamond" w:hAnsi="Garamond" w:cs="Calibri"/>
          <w:color w:val="060505"/>
          <w:sz w:val="24"/>
          <w:szCs w:val="24"/>
        </w:rPr>
        <w:t>Brzeziej</w:t>
      </w:r>
      <w:proofErr w:type="spellEnd"/>
      <w:r w:rsidR="00674F08" w:rsidRPr="0091502C">
        <w:rPr>
          <w:rFonts w:ascii="Garamond" w:hAnsi="Garamond" w:cs="Calibri"/>
          <w:color w:val="060505"/>
          <w:sz w:val="24"/>
          <w:szCs w:val="24"/>
        </w:rPr>
        <w:t xml:space="preserve"> Łące i Oleśnicy” o numerze RPDS.08.04.01-01-0052/19 w ramach Osi Priorytetowej 8 – Rynek Pracy, Poddziałanie 8.4.1. Godzenie życia zawodowego i prywatnego – konkursy horyzontalne Region</w:t>
      </w:r>
      <w:r w:rsidR="0091502C" w:rsidRPr="0091502C">
        <w:rPr>
          <w:rFonts w:ascii="Garamond" w:hAnsi="Garamond" w:cs="Calibri"/>
          <w:color w:val="060505"/>
          <w:sz w:val="24"/>
          <w:szCs w:val="24"/>
        </w:rPr>
        <w:t>al</w:t>
      </w:r>
      <w:r w:rsidR="00674F08" w:rsidRPr="0091502C">
        <w:rPr>
          <w:rFonts w:ascii="Garamond" w:hAnsi="Garamond" w:cs="Calibri"/>
          <w:color w:val="060505"/>
          <w:sz w:val="24"/>
          <w:szCs w:val="24"/>
        </w:rPr>
        <w:t>nego Programu Operacyjnego Wojew</w:t>
      </w:r>
      <w:r w:rsidR="0091502C" w:rsidRPr="0091502C">
        <w:rPr>
          <w:rFonts w:ascii="Garamond" w:hAnsi="Garamond" w:cs="Calibri"/>
          <w:color w:val="060505"/>
          <w:sz w:val="24"/>
          <w:szCs w:val="24"/>
        </w:rPr>
        <w:t>ództwa Dolnośląskiego 2014-2020.</w:t>
      </w:r>
    </w:p>
    <w:p w:rsidR="00496301" w:rsidRPr="0091502C" w:rsidRDefault="00496301" w:rsidP="0091502C">
      <w:pPr>
        <w:numPr>
          <w:ilvl w:val="0"/>
          <w:numId w:val="20"/>
        </w:numPr>
        <w:tabs>
          <w:tab w:val="clear" w:pos="216"/>
        </w:tabs>
        <w:spacing w:after="0"/>
        <w:ind w:left="426" w:hanging="426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Dostawa przedmiotu Umowy będzie prowadzona zgodnie z harmonogramem dostaw uzgodnionym i zatwierdzonym przez Zamawiającego, w dni robocze, tj. od poniedziałku do piątku w godzinach od 09: 00 do 16 : 00 i zostanie potwierdzona protokołem zdawczo – odbiorczym przedmiotu umowy spisanym w dniu zakończenia dostawy między Zamawiającym a Wykonawcą lub jednostronnym protokołem odbiorczym przedmiotu umowy spisanym w dniu zakończenia dostawy przez Zamawiającego.</w:t>
      </w:r>
    </w:p>
    <w:p w:rsidR="00496301" w:rsidRPr="0091502C" w:rsidRDefault="00496301" w:rsidP="00496301">
      <w:pPr>
        <w:jc w:val="center"/>
        <w:textAlignment w:val="baseline"/>
        <w:rPr>
          <w:rFonts w:ascii="Garamond" w:hAnsi="Garamond" w:cs="Calibri"/>
          <w:color w:val="060505"/>
          <w:spacing w:val="-3"/>
          <w:sz w:val="24"/>
          <w:szCs w:val="24"/>
        </w:rPr>
      </w:pPr>
    </w:p>
    <w:p w:rsidR="00496301" w:rsidRPr="0091502C" w:rsidRDefault="00496301" w:rsidP="00496301">
      <w:pPr>
        <w:spacing w:after="0"/>
        <w:jc w:val="center"/>
        <w:textAlignment w:val="baseline"/>
        <w:rPr>
          <w:rFonts w:ascii="Garamond" w:hAnsi="Garamond" w:cs="Calibri"/>
          <w:b/>
          <w:color w:val="060505"/>
          <w:spacing w:val="-3"/>
          <w:sz w:val="24"/>
          <w:szCs w:val="24"/>
        </w:rPr>
      </w:pPr>
      <w:r w:rsidRPr="0091502C">
        <w:rPr>
          <w:rFonts w:ascii="Garamond" w:hAnsi="Garamond" w:cs="Calibri"/>
          <w:b/>
          <w:color w:val="060505"/>
          <w:spacing w:val="-3"/>
          <w:sz w:val="24"/>
          <w:szCs w:val="24"/>
        </w:rPr>
        <w:t>§ 2</w:t>
      </w:r>
    </w:p>
    <w:p w:rsidR="00496301" w:rsidRPr="0091502C" w:rsidRDefault="00496301" w:rsidP="00496301">
      <w:pPr>
        <w:numPr>
          <w:ilvl w:val="0"/>
          <w:numId w:val="20"/>
        </w:numPr>
        <w:tabs>
          <w:tab w:val="clear" w:pos="216"/>
        </w:tabs>
        <w:spacing w:after="0"/>
        <w:ind w:left="426" w:hanging="426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 xml:space="preserve">Szczegółowy zakres dostawy określony został w treści zapytania ofertowego, jego załącznikach, złożonej przez wykonawcy ofercie.  </w:t>
      </w:r>
    </w:p>
    <w:p w:rsidR="00496301" w:rsidRPr="0091502C" w:rsidRDefault="00496301" w:rsidP="00496301">
      <w:pPr>
        <w:numPr>
          <w:ilvl w:val="0"/>
          <w:numId w:val="20"/>
        </w:numPr>
        <w:tabs>
          <w:tab w:val="clear" w:pos="216"/>
        </w:tabs>
        <w:spacing w:after="0"/>
        <w:ind w:left="426" w:hanging="426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Wykonawca zobowiązuje się do dostawy przedmiotu niniejszej umowy zgodnie z obowiązującymi przepisami i polskimi normami oraz do oddania przedmiotu niniejszej umowy Zamawiającemu w terminie w niej uzgodnionym.</w:t>
      </w:r>
    </w:p>
    <w:p w:rsidR="00496301" w:rsidRPr="0091502C" w:rsidRDefault="00496301" w:rsidP="00496301">
      <w:pPr>
        <w:numPr>
          <w:ilvl w:val="0"/>
          <w:numId w:val="20"/>
        </w:numPr>
        <w:tabs>
          <w:tab w:val="decimal" w:pos="284"/>
        </w:tabs>
        <w:spacing w:after="0"/>
        <w:ind w:left="426" w:hanging="426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ab/>
      </w:r>
      <w:r w:rsidRPr="0091502C">
        <w:rPr>
          <w:rFonts w:ascii="Garamond" w:hAnsi="Garamond" w:cs="Calibri"/>
          <w:color w:val="060505"/>
          <w:sz w:val="24"/>
          <w:szCs w:val="24"/>
        </w:rPr>
        <w:tab/>
        <w:t xml:space="preserve">Wykonawca zapewni osobę, która będzie odpowiedzialna za kierowanie i koordynację dostaw przedmiotu Umowy. </w:t>
      </w:r>
    </w:p>
    <w:p w:rsidR="00496301" w:rsidRPr="0091502C" w:rsidRDefault="00496301" w:rsidP="00496301">
      <w:pPr>
        <w:numPr>
          <w:ilvl w:val="0"/>
          <w:numId w:val="20"/>
        </w:numPr>
        <w:tabs>
          <w:tab w:val="clear" w:pos="216"/>
        </w:tabs>
        <w:spacing w:after="0"/>
        <w:ind w:left="426" w:hanging="426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Wykonawca zobowiązany jest wykonać wszystkie czynności faktyczne i prawne zlecane przez Zamawiającego związane z realizacją przedmiotu umowy.</w:t>
      </w:r>
    </w:p>
    <w:p w:rsidR="00496301" w:rsidRPr="0091502C" w:rsidRDefault="00496301" w:rsidP="00496301">
      <w:pPr>
        <w:numPr>
          <w:ilvl w:val="0"/>
          <w:numId w:val="20"/>
        </w:numPr>
        <w:tabs>
          <w:tab w:val="clear" w:pos="216"/>
        </w:tabs>
        <w:spacing w:after="0"/>
        <w:ind w:left="426" w:hanging="426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 xml:space="preserve">Poza zapisami zapytania ofertowego i jego załączników, Zamawiający wskazuje następujące wymagania dotyczące realizacji zamówienia: </w:t>
      </w:r>
    </w:p>
    <w:p w:rsidR="00496301" w:rsidRPr="0091502C" w:rsidRDefault="00496301" w:rsidP="0091502C">
      <w:pPr>
        <w:numPr>
          <w:ilvl w:val="0"/>
          <w:numId w:val="10"/>
        </w:numPr>
        <w:suppressAutoHyphens/>
        <w:spacing w:after="0" w:line="240" w:lineRule="auto"/>
        <w:ind w:left="851" w:hanging="710"/>
        <w:jc w:val="both"/>
        <w:rPr>
          <w:rFonts w:ascii="Garamond" w:hAnsi="Garamond" w:cs="Calibri"/>
          <w:bCs/>
          <w:sz w:val="24"/>
          <w:szCs w:val="24"/>
          <w:lang w:eastAsia="ar-SA"/>
        </w:rPr>
      </w:pPr>
      <w:r w:rsidRPr="0091502C">
        <w:rPr>
          <w:rFonts w:ascii="Garamond" w:hAnsi="Garamond" w:cs="Calibri"/>
          <w:bCs/>
          <w:sz w:val="24"/>
          <w:szCs w:val="24"/>
          <w:lang w:eastAsia="ar-SA"/>
        </w:rPr>
        <w:t>nie przewiduje się możliwości wypłacania Wykonawcy zaliczki;</w:t>
      </w:r>
    </w:p>
    <w:p w:rsidR="00496301" w:rsidRPr="0091502C" w:rsidRDefault="00496301" w:rsidP="0091502C">
      <w:pPr>
        <w:numPr>
          <w:ilvl w:val="0"/>
          <w:numId w:val="10"/>
        </w:numPr>
        <w:suppressAutoHyphens/>
        <w:spacing w:after="0" w:line="240" w:lineRule="auto"/>
        <w:ind w:left="851" w:hanging="710"/>
        <w:jc w:val="both"/>
        <w:rPr>
          <w:rFonts w:ascii="Garamond" w:hAnsi="Garamond" w:cs="Calibri"/>
          <w:bCs/>
          <w:sz w:val="24"/>
          <w:szCs w:val="24"/>
        </w:rPr>
      </w:pPr>
      <w:r w:rsidRPr="0091502C">
        <w:rPr>
          <w:rFonts w:ascii="Garamond" w:hAnsi="Garamond" w:cs="Calibri"/>
          <w:bCs/>
          <w:sz w:val="24"/>
          <w:szCs w:val="24"/>
          <w:lang w:eastAsia="ar-SA"/>
        </w:rPr>
        <w:t>przedmiot zamówienia należy dostarczyć pod wskazany adres, w określonym w umowie terminie wraz z wyładunkiem na własny koszt i ryzyko, własnymi siłami, w odliczonych ilościach - miejsce dostawy:</w:t>
      </w:r>
      <w:r w:rsidRPr="0091502C">
        <w:rPr>
          <w:rFonts w:ascii="Garamond" w:hAnsi="Garamond" w:cs="Calibri"/>
          <w:bCs/>
          <w:sz w:val="24"/>
          <w:szCs w:val="24"/>
        </w:rPr>
        <w:t xml:space="preserve"> żłobek Brzezia Łąka, ul. Główna 7. </w:t>
      </w:r>
    </w:p>
    <w:p w:rsidR="00496301" w:rsidRPr="0091502C" w:rsidRDefault="00496301" w:rsidP="0091502C">
      <w:pPr>
        <w:numPr>
          <w:ilvl w:val="0"/>
          <w:numId w:val="10"/>
        </w:numPr>
        <w:suppressAutoHyphens/>
        <w:spacing w:after="0" w:line="240" w:lineRule="auto"/>
        <w:ind w:left="851" w:hanging="710"/>
        <w:jc w:val="both"/>
        <w:rPr>
          <w:rFonts w:ascii="Garamond" w:hAnsi="Garamond"/>
          <w:bCs/>
          <w:sz w:val="24"/>
          <w:szCs w:val="24"/>
          <w:lang w:eastAsia="ar-SA"/>
        </w:rPr>
      </w:pPr>
      <w:r w:rsidRPr="0091502C">
        <w:rPr>
          <w:rFonts w:ascii="Garamond" w:hAnsi="Garamond"/>
          <w:bCs/>
          <w:sz w:val="24"/>
          <w:szCs w:val="24"/>
          <w:lang w:eastAsia="ar-SA"/>
        </w:rPr>
        <w:t xml:space="preserve"> </w:t>
      </w:r>
      <w:r w:rsidRPr="0091502C">
        <w:rPr>
          <w:rFonts w:ascii="Garamond" w:hAnsi="Garamond" w:cs="Calibri"/>
          <w:bCs/>
          <w:sz w:val="24"/>
          <w:szCs w:val="24"/>
          <w:lang w:eastAsia="ar-SA"/>
        </w:rPr>
        <w:t>zamówienie obejmuje transport (na koszt i ryzyko Wykonawcy);</w:t>
      </w:r>
    </w:p>
    <w:p w:rsidR="00496301" w:rsidRPr="0091502C" w:rsidRDefault="00496301" w:rsidP="00496301">
      <w:pPr>
        <w:numPr>
          <w:ilvl w:val="0"/>
          <w:numId w:val="10"/>
        </w:numPr>
        <w:suppressAutoHyphens/>
        <w:spacing w:after="0" w:line="240" w:lineRule="auto"/>
        <w:ind w:left="567" w:hanging="567"/>
        <w:jc w:val="both"/>
        <w:rPr>
          <w:rFonts w:ascii="Garamond" w:hAnsi="Garamond" w:cs="Calibri"/>
          <w:bCs/>
          <w:sz w:val="24"/>
          <w:szCs w:val="24"/>
          <w:lang w:eastAsia="ar-SA"/>
        </w:rPr>
      </w:pPr>
      <w:r w:rsidRPr="0091502C">
        <w:rPr>
          <w:rFonts w:ascii="Garamond" w:hAnsi="Garamond" w:cs="Calibri"/>
          <w:bCs/>
          <w:sz w:val="24"/>
          <w:szCs w:val="24"/>
          <w:lang w:eastAsia="ar-SA"/>
        </w:rPr>
        <w:t>za termin wykonania dostawy przyjmuje się przekazanie kompletnych, sprawnych produktów obejmujących przedmiot zamówienia.;</w:t>
      </w:r>
    </w:p>
    <w:p w:rsidR="00496301" w:rsidRPr="0091502C" w:rsidRDefault="00496301" w:rsidP="00496301">
      <w:pPr>
        <w:numPr>
          <w:ilvl w:val="0"/>
          <w:numId w:val="10"/>
        </w:numPr>
        <w:suppressAutoHyphens/>
        <w:spacing w:after="0" w:line="240" w:lineRule="auto"/>
        <w:ind w:left="567" w:hanging="567"/>
        <w:jc w:val="both"/>
        <w:rPr>
          <w:rFonts w:ascii="Garamond" w:hAnsi="Garamond" w:cs="Calibri"/>
          <w:bCs/>
          <w:sz w:val="24"/>
          <w:szCs w:val="24"/>
          <w:lang w:eastAsia="ar-SA"/>
        </w:rPr>
      </w:pPr>
      <w:r w:rsidRPr="0091502C">
        <w:rPr>
          <w:rFonts w:ascii="Garamond" w:hAnsi="Garamond" w:cs="Calibri"/>
          <w:bCs/>
          <w:sz w:val="24"/>
          <w:szCs w:val="24"/>
          <w:lang w:eastAsia="ar-SA"/>
        </w:rPr>
        <w:t>jeśli produkt lub jego element będą uszkodzone lub ulegną uszkodzeniu podczas transportu, zostaną przez Wykonawcę wymienione na nowe lub naprawione przed zgłoszeniem zakończenia dostaw do odbioru;</w:t>
      </w:r>
    </w:p>
    <w:p w:rsidR="00496301" w:rsidRPr="0091502C" w:rsidRDefault="00496301" w:rsidP="00496301">
      <w:pPr>
        <w:numPr>
          <w:ilvl w:val="0"/>
          <w:numId w:val="10"/>
        </w:numPr>
        <w:suppressAutoHyphens/>
        <w:spacing w:after="0" w:line="240" w:lineRule="auto"/>
        <w:ind w:left="567" w:hanging="567"/>
        <w:jc w:val="both"/>
        <w:rPr>
          <w:rFonts w:ascii="Garamond" w:hAnsi="Garamond" w:cs="Calibri"/>
          <w:bCs/>
          <w:sz w:val="24"/>
          <w:szCs w:val="24"/>
          <w:lang w:eastAsia="ar-SA"/>
        </w:rPr>
      </w:pPr>
      <w:r w:rsidRPr="0091502C">
        <w:rPr>
          <w:rFonts w:ascii="Garamond" w:hAnsi="Garamond" w:cs="Calibri"/>
          <w:bCs/>
          <w:sz w:val="24"/>
          <w:szCs w:val="24"/>
          <w:lang w:eastAsia="ar-SA"/>
        </w:rPr>
        <w:t>Wykonawca jest odpowiedzialny za zabezpieczenie produktów do czasu dokonania pisemnego odbioru końcowego /bez uwag/ potwierdzonego przez osoby odpowiedzialne ze strony Zamawiającego.</w:t>
      </w:r>
    </w:p>
    <w:p w:rsidR="00496301" w:rsidRPr="0091502C" w:rsidRDefault="00496301" w:rsidP="00496301">
      <w:pPr>
        <w:suppressAutoHyphens/>
        <w:spacing w:after="0" w:line="240" w:lineRule="auto"/>
        <w:ind w:left="567"/>
        <w:jc w:val="both"/>
        <w:rPr>
          <w:rFonts w:ascii="Garamond" w:hAnsi="Garamond" w:cs="Calibri"/>
          <w:bCs/>
          <w:sz w:val="24"/>
          <w:szCs w:val="24"/>
          <w:lang w:eastAsia="ar-SA"/>
        </w:rPr>
      </w:pPr>
    </w:p>
    <w:p w:rsidR="00496301" w:rsidRPr="0091502C" w:rsidRDefault="00496301" w:rsidP="00496301">
      <w:pPr>
        <w:numPr>
          <w:ilvl w:val="0"/>
          <w:numId w:val="20"/>
        </w:numPr>
        <w:tabs>
          <w:tab w:val="clear" w:pos="216"/>
        </w:tabs>
        <w:spacing w:after="0"/>
        <w:ind w:left="426" w:hanging="426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Integralną część umowy stanowią:</w:t>
      </w:r>
    </w:p>
    <w:p w:rsidR="00496301" w:rsidRPr="0091502C" w:rsidRDefault="00496301" w:rsidP="00496301">
      <w:pPr>
        <w:numPr>
          <w:ilvl w:val="0"/>
          <w:numId w:val="18"/>
        </w:numPr>
        <w:tabs>
          <w:tab w:val="clear" w:pos="288"/>
          <w:tab w:val="decimal" w:pos="1008"/>
        </w:tabs>
        <w:spacing w:after="0"/>
        <w:textAlignment w:val="baseline"/>
        <w:rPr>
          <w:rFonts w:ascii="Garamond" w:hAnsi="Garamond" w:cs="Calibri"/>
          <w:color w:val="060505"/>
          <w:spacing w:val="-1"/>
          <w:sz w:val="24"/>
          <w:szCs w:val="24"/>
        </w:rPr>
      </w:pPr>
      <w:r w:rsidRPr="0091502C">
        <w:rPr>
          <w:rFonts w:ascii="Garamond" w:hAnsi="Garamond" w:cs="Calibri"/>
          <w:color w:val="060505"/>
          <w:spacing w:val="-1"/>
          <w:sz w:val="24"/>
          <w:szCs w:val="24"/>
        </w:rPr>
        <w:t>Zapytanie ofertowe  wraz z załącznikami – załącznik nr 1,</w:t>
      </w:r>
    </w:p>
    <w:p w:rsidR="00496301" w:rsidRPr="0091502C" w:rsidRDefault="00496301" w:rsidP="00496301">
      <w:pPr>
        <w:numPr>
          <w:ilvl w:val="0"/>
          <w:numId w:val="18"/>
        </w:numPr>
        <w:tabs>
          <w:tab w:val="clear" w:pos="288"/>
          <w:tab w:val="decimal" w:pos="1008"/>
        </w:tabs>
        <w:spacing w:after="0"/>
        <w:ind w:left="709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oferta Wykonawcy wraz z załącznikami oraz oświadczeniami i dokumentami – załącznik nr 2,</w:t>
      </w:r>
    </w:p>
    <w:p w:rsidR="00496301" w:rsidRPr="0091502C" w:rsidRDefault="00496301" w:rsidP="00496301">
      <w:pPr>
        <w:numPr>
          <w:ilvl w:val="0"/>
          <w:numId w:val="20"/>
        </w:numPr>
        <w:tabs>
          <w:tab w:val="clear" w:pos="216"/>
        </w:tabs>
        <w:spacing w:after="0"/>
        <w:ind w:left="426" w:hanging="426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Wykonawca oświadcza, że posiada niezbędne uprawnienia do wykonania niniejszej umowy.</w:t>
      </w:r>
    </w:p>
    <w:p w:rsidR="00496301" w:rsidRPr="0091502C" w:rsidRDefault="00496301" w:rsidP="00496301">
      <w:pPr>
        <w:numPr>
          <w:ilvl w:val="0"/>
          <w:numId w:val="20"/>
        </w:numPr>
        <w:tabs>
          <w:tab w:val="clear" w:pos="216"/>
        </w:tabs>
        <w:spacing w:after="0"/>
        <w:ind w:left="426" w:hanging="426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Przed przystąpieniem do realizacji dostawy Wykonawca zobowiązany jest do uzgodnienia z wyznaczonym w umowie przedstawicielem Zamawiającego szczegółów jej realizacji.</w:t>
      </w:r>
    </w:p>
    <w:p w:rsidR="00496301" w:rsidRPr="0091502C" w:rsidRDefault="00496301" w:rsidP="00496301">
      <w:pPr>
        <w:jc w:val="center"/>
        <w:textAlignment w:val="baseline"/>
        <w:rPr>
          <w:rFonts w:ascii="Garamond" w:hAnsi="Garamond" w:cs="Calibri"/>
          <w:color w:val="060505"/>
          <w:spacing w:val="29"/>
          <w:sz w:val="24"/>
          <w:szCs w:val="24"/>
        </w:rPr>
      </w:pPr>
    </w:p>
    <w:p w:rsidR="00496301" w:rsidRPr="0091502C" w:rsidRDefault="00496301" w:rsidP="00496301">
      <w:pPr>
        <w:spacing w:after="0"/>
        <w:jc w:val="center"/>
        <w:textAlignment w:val="baseline"/>
        <w:rPr>
          <w:rFonts w:ascii="Garamond" w:hAnsi="Garamond" w:cs="Calibri"/>
          <w:b/>
          <w:color w:val="060505"/>
          <w:spacing w:val="29"/>
          <w:sz w:val="24"/>
          <w:szCs w:val="24"/>
        </w:rPr>
      </w:pPr>
      <w:r w:rsidRPr="0091502C">
        <w:rPr>
          <w:rFonts w:ascii="Garamond" w:hAnsi="Garamond" w:cs="Calibri"/>
          <w:b/>
          <w:color w:val="060505"/>
          <w:spacing w:val="29"/>
          <w:sz w:val="24"/>
          <w:szCs w:val="24"/>
        </w:rPr>
        <w:t>§ 3</w:t>
      </w:r>
    </w:p>
    <w:p w:rsidR="00496301" w:rsidRPr="0091502C" w:rsidRDefault="00496301" w:rsidP="00496301">
      <w:pPr>
        <w:numPr>
          <w:ilvl w:val="0"/>
          <w:numId w:val="21"/>
        </w:numPr>
        <w:tabs>
          <w:tab w:val="clear" w:pos="216"/>
        </w:tabs>
        <w:spacing w:after="0"/>
        <w:ind w:hanging="50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Wykonawca zobowiązuje się do dostawy przedmiotu umowy do dnia ……………………… r. w miejsc</w:t>
      </w:r>
      <w:r w:rsidR="0091502C">
        <w:rPr>
          <w:rFonts w:ascii="Garamond" w:hAnsi="Garamond" w:cs="Calibri"/>
          <w:color w:val="060505"/>
          <w:sz w:val="24"/>
          <w:szCs w:val="24"/>
        </w:rPr>
        <w:t>u/</w:t>
      </w:r>
      <w:proofErr w:type="spellStart"/>
      <w:r w:rsidRPr="0091502C">
        <w:rPr>
          <w:rFonts w:ascii="Garamond" w:hAnsi="Garamond" w:cs="Calibri"/>
          <w:color w:val="060505"/>
          <w:sz w:val="24"/>
          <w:szCs w:val="24"/>
        </w:rPr>
        <w:t>cach</w:t>
      </w:r>
      <w:proofErr w:type="spellEnd"/>
      <w:r w:rsidRPr="0091502C">
        <w:rPr>
          <w:rFonts w:ascii="Garamond" w:hAnsi="Garamond" w:cs="Calibri"/>
          <w:color w:val="060505"/>
          <w:sz w:val="24"/>
          <w:szCs w:val="24"/>
        </w:rPr>
        <w:t xml:space="preserve"> wskazanych przez Zamawiającego.</w:t>
      </w:r>
    </w:p>
    <w:p w:rsidR="00496301" w:rsidRPr="0091502C" w:rsidRDefault="00496301" w:rsidP="00496301">
      <w:pPr>
        <w:numPr>
          <w:ilvl w:val="0"/>
          <w:numId w:val="21"/>
        </w:numPr>
        <w:tabs>
          <w:tab w:val="clear" w:pos="216"/>
        </w:tabs>
        <w:spacing w:after="0"/>
        <w:ind w:hanging="50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Odbioru końcowego wykonanego zamówienia dokona komisja odbioru powołana przez Zamawiającego, która sporządzi protokół zdawczo-odbiorczy lub jednostronny protokół odbioru końcowego.</w:t>
      </w:r>
    </w:p>
    <w:p w:rsidR="00496301" w:rsidRPr="0091502C" w:rsidRDefault="00496301" w:rsidP="00496301">
      <w:pPr>
        <w:spacing w:after="0"/>
        <w:jc w:val="center"/>
        <w:textAlignment w:val="baseline"/>
        <w:rPr>
          <w:rFonts w:ascii="Garamond" w:hAnsi="Garamond" w:cs="Calibri"/>
          <w:b/>
          <w:color w:val="060505"/>
          <w:spacing w:val="-2"/>
          <w:sz w:val="24"/>
          <w:szCs w:val="24"/>
        </w:rPr>
      </w:pPr>
    </w:p>
    <w:p w:rsidR="00496301" w:rsidRPr="0091502C" w:rsidRDefault="00496301" w:rsidP="00496301">
      <w:pPr>
        <w:spacing w:after="0"/>
        <w:jc w:val="center"/>
        <w:textAlignment w:val="baseline"/>
        <w:rPr>
          <w:rFonts w:ascii="Garamond" w:hAnsi="Garamond" w:cs="Calibri"/>
          <w:b/>
          <w:color w:val="060505"/>
          <w:spacing w:val="-2"/>
          <w:sz w:val="24"/>
          <w:szCs w:val="24"/>
        </w:rPr>
      </w:pPr>
      <w:r w:rsidRPr="0091502C">
        <w:rPr>
          <w:rFonts w:ascii="Garamond" w:hAnsi="Garamond" w:cs="Calibri"/>
          <w:b/>
          <w:color w:val="060505"/>
          <w:spacing w:val="-2"/>
          <w:sz w:val="24"/>
          <w:szCs w:val="24"/>
        </w:rPr>
        <w:t>§ 4</w:t>
      </w:r>
    </w:p>
    <w:p w:rsidR="00496301" w:rsidRPr="0091502C" w:rsidRDefault="00496301" w:rsidP="00496301">
      <w:pPr>
        <w:numPr>
          <w:ilvl w:val="0"/>
          <w:numId w:val="22"/>
        </w:numPr>
        <w:tabs>
          <w:tab w:val="clear" w:pos="216"/>
        </w:tabs>
        <w:spacing w:after="0"/>
        <w:ind w:hanging="50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Strony określają cenę za wykonanie przedmiotu w kwocie.......................... złotych netto (słownie: ……………… złotych). Cena powiększona zostanie o obowiązujący podatek od towarów i usług w wysokości, co stanowi ogółem ……… złotych brutto (słownie: ·……………………………………złotych).</w:t>
      </w:r>
    </w:p>
    <w:p w:rsidR="00496301" w:rsidRPr="0091502C" w:rsidRDefault="00496301" w:rsidP="00496301">
      <w:pPr>
        <w:numPr>
          <w:ilvl w:val="0"/>
          <w:numId w:val="22"/>
        </w:numPr>
        <w:tabs>
          <w:tab w:val="clear" w:pos="216"/>
        </w:tabs>
        <w:spacing w:after="0"/>
        <w:ind w:hanging="50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Cena obejmuje wszystkie koszty niezbędne do wykonania przedmiotu umowy w tym również koszty wynikające z §2 ust. 5 oraz koszt gwarancji.</w:t>
      </w:r>
    </w:p>
    <w:p w:rsidR="00496301" w:rsidRPr="0091502C" w:rsidRDefault="00496301" w:rsidP="00496301">
      <w:pPr>
        <w:numPr>
          <w:ilvl w:val="0"/>
          <w:numId w:val="22"/>
        </w:numPr>
        <w:tabs>
          <w:tab w:val="clear" w:pos="216"/>
        </w:tabs>
        <w:spacing w:after="0"/>
        <w:ind w:hanging="50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Cenę poszczególnych elementów przedmiotu umowy określa oferta Wykonawcy.</w:t>
      </w:r>
    </w:p>
    <w:p w:rsidR="00496301" w:rsidRPr="0091502C" w:rsidRDefault="00496301" w:rsidP="00496301">
      <w:pPr>
        <w:numPr>
          <w:ilvl w:val="0"/>
          <w:numId w:val="22"/>
        </w:numPr>
        <w:tabs>
          <w:tab w:val="clear" w:pos="216"/>
        </w:tabs>
        <w:spacing w:after="0"/>
        <w:ind w:hanging="50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Niedoszacowanie elementu zakresu przedmiotu umowy nie może być podstawą do żądania zmiany przez Wykonawcę ceny określonej w ust.1 niniejszego paragrafu.</w:t>
      </w:r>
    </w:p>
    <w:p w:rsidR="00496301" w:rsidRPr="0091502C" w:rsidRDefault="00496301" w:rsidP="00496301">
      <w:pPr>
        <w:numPr>
          <w:ilvl w:val="0"/>
          <w:numId w:val="22"/>
        </w:numPr>
        <w:tabs>
          <w:tab w:val="clear" w:pos="216"/>
        </w:tabs>
        <w:spacing w:after="0"/>
        <w:ind w:hanging="504"/>
        <w:jc w:val="both"/>
        <w:textAlignment w:val="baseline"/>
        <w:rPr>
          <w:rFonts w:ascii="Garamond" w:hAnsi="Garamond"/>
          <w:sz w:val="24"/>
          <w:szCs w:val="24"/>
        </w:rPr>
      </w:pPr>
      <w:r w:rsidRPr="0091502C">
        <w:rPr>
          <w:rFonts w:ascii="Garamond" w:hAnsi="Garamond"/>
          <w:sz w:val="24"/>
          <w:szCs w:val="24"/>
        </w:rPr>
        <w:t>Zamawiający ureguluje należność za wykonanie przedmiotu zamówienia w formie przelewu na rachunek wskazany na fakturze wystawionej na podstawie protokołu odbioru potwierdzającego zgodność dostawy z wymaganiami określonymi niniejszą umową w terminie do  ………… dni od daty otrzymania prawidłowo wystawionej faktury.</w:t>
      </w:r>
    </w:p>
    <w:p w:rsidR="00496301" w:rsidRDefault="00496301" w:rsidP="00496301">
      <w:pPr>
        <w:jc w:val="center"/>
        <w:textAlignment w:val="baseline"/>
        <w:rPr>
          <w:rFonts w:cs="Calibri"/>
          <w:color w:val="060505"/>
          <w:spacing w:val="-3"/>
          <w:sz w:val="24"/>
          <w:szCs w:val="24"/>
        </w:rPr>
      </w:pPr>
    </w:p>
    <w:p w:rsidR="00496301" w:rsidRPr="00D25542" w:rsidRDefault="00496301" w:rsidP="00496301">
      <w:pPr>
        <w:jc w:val="center"/>
        <w:textAlignment w:val="baseline"/>
        <w:rPr>
          <w:rFonts w:cs="Calibri"/>
          <w:color w:val="060505"/>
          <w:spacing w:val="-3"/>
          <w:sz w:val="24"/>
          <w:szCs w:val="24"/>
        </w:rPr>
      </w:pPr>
    </w:p>
    <w:p w:rsidR="00496301" w:rsidRPr="0091502C" w:rsidRDefault="00496301" w:rsidP="00496301">
      <w:pPr>
        <w:spacing w:after="0"/>
        <w:jc w:val="center"/>
        <w:textAlignment w:val="baseline"/>
        <w:rPr>
          <w:rFonts w:ascii="Garamond" w:hAnsi="Garamond" w:cs="Calibri"/>
          <w:b/>
          <w:color w:val="060505"/>
          <w:spacing w:val="-2"/>
          <w:sz w:val="24"/>
          <w:szCs w:val="24"/>
        </w:rPr>
      </w:pPr>
      <w:r w:rsidRPr="0091502C">
        <w:rPr>
          <w:rFonts w:ascii="Garamond" w:hAnsi="Garamond" w:cs="Calibri"/>
          <w:b/>
          <w:color w:val="060505"/>
          <w:spacing w:val="-2"/>
          <w:sz w:val="24"/>
          <w:szCs w:val="24"/>
        </w:rPr>
        <w:t>§ 5</w:t>
      </w:r>
    </w:p>
    <w:p w:rsidR="00496301" w:rsidRPr="0091502C" w:rsidRDefault="00496301" w:rsidP="00496301">
      <w:pPr>
        <w:numPr>
          <w:ilvl w:val="0"/>
          <w:numId w:val="23"/>
        </w:numPr>
        <w:tabs>
          <w:tab w:val="clear" w:pos="216"/>
        </w:tabs>
        <w:spacing w:after="0"/>
        <w:ind w:hanging="50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 xml:space="preserve">Wykonawca oświadcza, że przedmiot umowy jest fabrycznie nowy i wolny od wad spełnia wymogi Zapytania ofertowego i jego załączników oraz, że może być użytkowany zgodnie z przeznaczeniem opisanym w Zapytaniu ofertowym oraz udziela Zamawiającemu gwarancji na dostarczony przedmiot umowy (sprzęt) na okres ………… miesięcy od dnia podpisania (bez uwag) protokołu zdawczo – odbiorczego. </w:t>
      </w:r>
    </w:p>
    <w:p w:rsidR="00496301" w:rsidRPr="0091502C" w:rsidRDefault="00496301" w:rsidP="00496301">
      <w:pPr>
        <w:numPr>
          <w:ilvl w:val="0"/>
          <w:numId w:val="23"/>
        </w:numPr>
        <w:tabs>
          <w:tab w:val="clear" w:pos="216"/>
        </w:tabs>
        <w:spacing w:after="0"/>
        <w:ind w:hanging="504"/>
        <w:jc w:val="both"/>
        <w:textAlignment w:val="baseline"/>
        <w:rPr>
          <w:rFonts w:ascii="Garamond" w:hAnsi="Garamond" w:cs="Calibri"/>
          <w:bCs/>
          <w:color w:val="060505"/>
          <w:sz w:val="24"/>
          <w:szCs w:val="24"/>
        </w:rPr>
      </w:pPr>
      <w:r w:rsidRPr="0091502C">
        <w:rPr>
          <w:rFonts w:ascii="Garamond" w:hAnsi="Garamond" w:cs="Calibri"/>
          <w:bCs/>
          <w:color w:val="060505"/>
          <w:sz w:val="24"/>
          <w:szCs w:val="24"/>
        </w:rPr>
        <w:t>Bieg terminu gwarancji rozpoczyna się w dniu następnym po podpisaniu przez Zamawiającego protokołu zdawczo- odbiorczego.</w:t>
      </w:r>
    </w:p>
    <w:p w:rsidR="00496301" w:rsidRPr="0091502C" w:rsidRDefault="00496301" w:rsidP="00496301">
      <w:pPr>
        <w:numPr>
          <w:ilvl w:val="0"/>
          <w:numId w:val="23"/>
        </w:numPr>
        <w:tabs>
          <w:tab w:val="clear" w:pos="216"/>
        </w:tabs>
        <w:spacing w:after="0"/>
        <w:ind w:hanging="504"/>
        <w:jc w:val="both"/>
        <w:textAlignment w:val="baseline"/>
        <w:rPr>
          <w:rFonts w:ascii="Garamond" w:hAnsi="Garamond" w:cs="Calibri"/>
          <w:bCs/>
          <w:color w:val="060505"/>
          <w:sz w:val="24"/>
          <w:szCs w:val="24"/>
        </w:rPr>
      </w:pPr>
      <w:r w:rsidRPr="0091502C">
        <w:rPr>
          <w:rFonts w:ascii="Garamond" w:hAnsi="Garamond" w:cs="Calibri"/>
          <w:bCs/>
          <w:color w:val="060505"/>
          <w:sz w:val="24"/>
          <w:szCs w:val="24"/>
        </w:rPr>
        <w:t>Każdy element zamówienia musi zostać dostarczony, jako urządzenie kompletne i gotowe do pracy zgodnie z przeznaczeniem.</w:t>
      </w:r>
    </w:p>
    <w:p w:rsidR="00496301" w:rsidRPr="0091502C" w:rsidRDefault="00496301" w:rsidP="00496301">
      <w:pPr>
        <w:numPr>
          <w:ilvl w:val="0"/>
          <w:numId w:val="23"/>
        </w:numPr>
        <w:tabs>
          <w:tab w:val="clear" w:pos="216"/>
        </w:tabs>
        <w:spacing w:after="0"/>
        <w:ind w:hanging="504"/>
        <w:jc w:val="both"/>
        <w:textAlignment w:val="baseline"/>
        <w:rPr>
          <w:rFonts w:ascii="Garamond" w:hAnsi="Garamond" w:cs="Calibri"/>
          <w:bCs/>
          <w:color w:val="060505"/>
          <w:sz w:val="24"/>
          <w:szCs w:val="24"/>
        </w:rPr>
      </w:pPr>
      <w:r w:rsidRPr="0091502C">
        <w:rPr>
          <w:rFonts w:ascii="Garamond" w:hAnsi="Garamond" w:cs="Calibri"/>
          <w:bCs/>
          <w:color w:val="060505"/>
          <w:sz w:val="24"/>
          <w:szCs w:val="24"/>
        </w:rPr>
        <w:t>Zamawiający bez utraty prawa do gwarancji nie jest zobowiązany do przechowywania opakowań, w których produkty zostaną dostarczone (Zamawiający może usunąć opakowania po ich dostarczeniu, co nie spowoduje utraty gwarancji, a dostarczone produkty mimo braku opakowań będzie podlegało usłudze gwarancyjnej).</w:t>
      </w:r>
    </w:p>
    <w:p w:rsidR="00496301" w:rsidRPr="0091502C" w:rsidRDefault="00496301" w:rsidP="00496301">
      <w:pPr>
        <w:numPr>
          <w:ilvl w:val="0"/>
          <w:numId w:val="23"/>
        </w:numPr>
        <w:tabs>
          <w:tab w:val="clear" w:pos="216"/>
        </w:tabs>
        <w:spacing w:after="0"/>
        <w:ind w:hanging="504"/>
        <w:jc w:val="both"/>
        <w:textAlignment w:val="baseline"/>
        <w:rPr>
          <w:rFonts w:ascii="Garamond" w:hAnsi="Garamond" w:cs="Calibri"/>
          <w:bCs/>
          <w:color w:val="060505"/>
          <w:sz w:val="24"/>
          <w:szCs w:val="24"/>
        </w:rPr>
      </w:pPr>
      <w:r w:rsidRPr="0091502C">
        <w:rPr>
          <w:rFonts w:ascii="Garamond" w:hAnsi="Garamond" w:cs="Calibri"/>
          <w:bCs/>
          <w:color w:val="060505"/>
          <w:sz w:val="24"/>
          <w:szCs w:val="24"/>
        </w:rPr>
        <w:t>Zamawiający zobowiązuje się dotrzymywać podstawowych warunków eksploatacji określonych przez producenta w zapisach kart gwarancyjnych dostarczonych przez Wykonawcę.</w:t>
      </w:r>
    </w:p>
    <w:p w:rsidR="00496301" w:rsidRPr="0091502C" w:rsidRDefault="00496301" w:rsidP="00496301">
      <w:pPr>
        <w:numPr>
          <w:ilvl w:val="0"/>
          <w:numId w:val="23"/>
        </w:numPr>
        <w:tabs>
          <w:tab w:val="clear" w:pos="216"/>
        </w:tabs>
        <w:spacing w:after="0"/>
        <w:ind w:hanging="504"/>
        <w:jc w:val="both"/>
        <w:textAlignment w:val="baseline"/>
        <w:rPr>
          <w:rFonts w:ascii="Garamond" w:hAnsi="Garamond" w:cs="Calibri"/>
          <w:bCs/>
          <w:color w:val="060505"/>
          <w:sz w:val="24"/>
          <w:szCs w:val="24"/>
        </w:rPr>
      </w:pPr>
      <w:r w:rsidRPr="0091502C">
        <w:rPr>
          <w:rFonts w:ascii="Garamond" w:hAnsi="Garamond" w:cs="Calibri"/>
          <w:bCs/>
          <w:color w:val="060505"/>
          <w:sz w:val="24"/>
          <w:szCs w:val="24"/>
        </w:rPr>
        <w:t xml:space="preserve">Wykonawca zobowiązuje się na czas trwania gwarancji do nieodpłatnego usuwania zgłaszanych przez przedstawiciela Zamawiającego usterek. Czas reakcji serwisu-do dwóch dni roboczych od zgłoszenia. W przypadku wystąpienia konieczności naprawy produktów poza szkołą/siedzibą </w:t>
      </w:r>
      <w:r w:rsidR="0091502C" w:rsidRPr="0091502C">
        <w:rPr>
          <w:rFonts w:ascii="Garamond" w:hAnsi="Garamond" w:cs="Calibri"/>
          <w:bCs/>
          <w:color w:val="060505"/>
          <w:sz w:val="24"/>
          <w:szCs w:val="24"/>
        </w:rPr>
        <w:t>Zamawiającego</w:t>
      </w:r>
      <w:r w:rsidRPr="0091502C">
        <w:rPr>
          <w:rFonts w:ascii="Garamond" w:hAnsi="Garamond" w:cs="Calibri"/>
          <w:bCs/>
          <w:color w:val="060505"/>
          <w:sz w:val="24"/>
          <w:szCs w:val="24"/>
        </w:rPr>
        <w:t>, Wykonawca zapewni:</w:t>
      </w:r>
    </w:p>
    <w:p w:rsidR="00496301" w:rsidRPr="0091502C" w:rsidRDefault="00496301" w:rsidP="00496301">
      <w:pPr>
        <w:pStyle w:val="Akapitzlist"/>
        <w:numPr>
          <w:ilvl w:val="0"/>
          <w:numId w:val="13"/>
        </w:numPr>
        <w:tabs>
          <w:tab w:val="left" w:pos="851"/>
        </w:tabs>
        <w:suppressAutoHyphens/>
        <w:spacing w:after="0" w:line="240" w:lineRule="auto"/>
        <w:ind w:left="1134" w:hanging="567"/>
        <w:jc w:val="both"/>
        <w:rPr>
          <w:rFonts w:ascii="Garamond" w:eastAsia="Times New Roman" w:hAnsi="Garamond" w:cs="Calibri"/>
          <w:bCs/>
          <w:sz w:val="24"/>
          <w:szCs w:val="24"/>
          <w:lang w:eastAsia="ar-SA"/>
        </w:rPr>
      </w:pPr>
      <w:r w:rsidRPr="0091502C">
        <w:rPr>
          <w:rFonts w:ascii="Garamond" w:eastAsia="Times New Roman" w:hAnsi="Garamond" w:cs="Calibri"/>
          <w:bCs/>
          <w:szCs w:val="24"/>
          <w:lang w:eastAsia="ar-SA"/>
        </w:rPr>
        <w:tab/>
      </w:r>
      <w:r w:rsidRPr="0091502C">
        <w:rPr>
          <w:rFonts w:ascii="Garamond" w:eastAsia="Times New Roman" w:hAnsi="Garamond" w:cs="Calibri"/>
          <w:bCs/>
          <w:sz w:val="24"/>
          <w:szCs w:val="24"/>
          <w:lang w:eastAsia="ar-SA"/>
        </w:rPr>
        <w:t>odbiór wadliwych produktów   w terminie nieprzekraczającym 2 dni roboczych, na własny koszt</w:t>
      </w:r>
    </w:p>
    <w:p w:rsidR="00FE3E97" w:rsidRPr="0091502C" w:rsidRDefault="00496301" w:rsidP="00496301">
      <w:pPr>
        <w:pStyle w:val="Akapitzlist"/>
        <w:numPr>
          <w:ilvl w:val="0"/>
          <w:numId w:val="13"/>
        </w:numPr>
        <w:suppressAutoHyphens/>
        <w:spacing w:after="0" w:line="240" w:lineRule="auto"/>
        <w:ind w:left="1134" w:hanging="567"/>
        <w:jc w:val="both"/>
        <w:rPr>
          <w:rFonts w:ascii="Garamond" w:eastAsia="Times New Roman" w:hAnsi="Garamond" w:cs="Calibri"/>
          <w:bCs/>
          <w:sz w:val="24"/>
          <w:szCs w:val="24"/>
          <w:lang w:eastAsia="ar-SA"/>
        </w:rPr>
      </w:pPr>
      <w:r w:rsidRPr="0091502C">
        <w:rPr>
          <w:rFonts w:ascii="Garamond" w:eastAsia="Times New Roman" w:hAnsi="Garamond" w:cs="Calibri"/>
          <w:bCs/>
          <w:sz w:val="24"/>
          <w:szCs w:val="24"/>
          <w:lang w:eastAsia="ar-SA"/>
        </w:rPr>
        <w:tab/>
      </w:r>
      <w:r w:rsidR="00FE3E97" w:rsidRPr="0091502C">
        <w:rPr>
          <w:rFonts w:ascii="Garamond" w:eastAsia="Times New Roman" w:hAnsi="Garamond" w:cs="Calibri"/>
          <w:bCs/>
          <w:sz w:val="24"/>
          <w:szCs w:val="24"/>
          <w:lang w:eastAsia="ar-SA"/>
        </w:rPr>
        <w:t>dostawę produktu</w:t>
      </w:r>
      <w:r w:rsidRPr="0091502C">
        <w:rPr>
          <w:rFonts w:ascii="Garamond" w:eastAsia="Times New Roman" w:hAnsi="Garamond" w:cs="Calibri"/>
          <w:bCs/>
          <w:sz w:val="24"/>
          <w:szCs w:val="24"/>
          <w:lang w:eastAsia="ar-SA"/>
        </w:rPr>
        <w:t xml:space="preserve"> na własny koszt, w terminie nieprzekraczającym 2 dni roboczych od dnia usunięcia awarii przez serwis, ale nie dłuższym niż 14 dni roboczych od dnia odebrania</w:t>
      </w:r>
      <w:r w:rsidR="00FE3E97" w:rsidRPr="0091502C">
        <w:rPr>
          <w:rFonts w:ascii="Garamond" w:eastAsia="Times New Roman" w:hAnsi="Garamond" w:cs="Calibri"/>
          <w:bCs/>
          <w:sz w:val="24"/>
          <w:szCs w:val="24"/>
          <w:lang w:eastAsia="ar-SA"/>
        </w:rPr>
        <w:t xml:space="preserve"> produktu</w:t>
      </w:r>
    </w:p>
    <w:p w:rsidR="00496301" w:rsidRPr="0091502C" w:rsidRDefault="00496301" w:rsidP="00496301">
      <w:pPr>
        <w:pStyle w:val="Akapitzlist"/>
        <w:numPr>
          <w:ilvl w:val="0"/>
          <w:numId w:val="13"/>
        </w:numPr>
        <w:suppressAutoHyphens/>
        <w:spacing w:after="0" w:line="240" w:lineRule="auto"/>
        <w:ind w:left="1134" w:hanging="567"/>
        <w:jc w:val="both"/>
        <w:rPr>
          <w:rFonts w:ascii="Garamond" w:eastAsia="Times New Roman" w:hAnsi="Garamond" w:cs="Calibri"/>
          <w:bCs/>
          <w:sz w:val="24"/>
          <w:szCs w:val="24"/>
          <w:lang w:eastAsia="ar-SA"/>
        </w:rPr>
      </w:pPr>
      <w:r w:rsidRPr="0091502C">
        <w:rPr>
          <w:rFonts w:ascii="Garamond" w:eastAsia="Times New Roman" w:hAnsi="Garamond" w:cs="Calibri"/>
          <w:bCs/>
          <w:sz w:val="24"/>
          <w:szCs w:val="24"/>
          <w:lang w:eastAsia="ar-SA"/>
        </w:rPr>
        <w:tab/>
        <w:t>w okresie gwarancji wszelkie koszty związane z usunięciem awarii, w tym dostarczenie uszkodzonych produktów do punktu serwisowego obciążają Wykonawcę.</w:t>
      </w:r>
    </w:p>
    <w:p w:rsidR="00496301" w:rsidRPr="0091502C" w:rsidRDefault="00496301" w:rsidP="00496301">
      <w:pPr>
        <w:pStyle w:val="Akapitzlist"/>
        <w:numPr>
          <w:ilvl w:val="0"/>
          <w:numId w:val="13"/>
        </w:numPr>
        <w:suppressAutoHyphens/>
        <w:spacing w:after="0" w:line="240" w:lineRule="auto"/>
        <w:ind w:left="1134" w:hanging="567"/>
        <w:jc w:val="both"/>
        <w:rPr>
          <w:rFonts w:ascii="Garamond" w:eastAsia="Times New Roman" w:hAnsi="Garamond" w:cs="Calibri"/>
          <w:bCs/>
          <w:sz w:val="24"/>
          <w:szCs w:val="24"/>
          <w:lang w:eastAsia="ar-SA"/>
        </w:rPr>
      </w:pPr>
      <w:r w:rsidRPr="0091502C">
        <w:rPr>
          <w:rFonts w:ascii="Garamond" w:eastAsia="Times New Roman" w:hAnsi="Garamond" w:cs="Calibri"/>
          <w:bCs/>
          <w:sz w:val="24"/>
          <w:szCs w:val="24"/>
          <w:lang w:eastAsia="ar-SA"/>
        </w:rPr>
        <w:tab/>
        <w:t xml:space="preserve">gwarancja obejmuje uprawnienie Zamawiającego do żądania wymiany rzeczy na wolną od wad lub nieodpłatnej jej naprawy. </w:t>
      </w:r>
    </w:p>
    <w:p w:rsidR="00496301" w:rsidRPr="0091502C" w:rsidRDefault="00496301" w:rsidP="00496301">
      <w:pPr>
        <w:pStyle w:val="Akapitzlist"/>
        <w:numPr>
          <w:ilvl w:val="0"/>
          <w:numId w:val="13"/>
        </w:numPr>
        <w:suppressAutoHyphens/>
        <w:spacing w:after="0" w:line="240" w:lineRule="auto"/>
        <w:ind w:left="1134" w:hanging="567"/>
        <w:jc w:val="both"/>
        <w:rPr>
          <w:rFonts w:ascii="Garamond" w:eastAsia="Times New Roman" w:hAnsi="Garamond" w:cs="Calibri"/>
          <w:bCs/>
          <w:sz w:val="24"/>
          <w:szCs w:val="24"/>
          <w:lang w:eastAsia="ar-SA"/>
        </w:rPr>
      </w:pPr>
      <w:r w:rsidRPr="0091502C">
        <w:rPr>
          <w:rFonts w:ascii="Garamond" w:eastAsia="Times New Roman" w:hAnsi="Garamond" w:cs="Calibri"/>
          <w:bCs/>
          <w:sz w:val="24"/>
          <w:szCs w:val="24"/>
          <w:lang w:eastAsia="ar-SA"/>
        </w:rPr>
        <w:tab/>
        <w:t xml:space="preserve">gwarancja ulega automatycznie przedłużeniu o okres naprawy rzeczy. </w:t>
      </w:r>
    </w:p>
    <w:p w:rsidR="00496301" w:rsidRPr="0091502C" w:rsidRDefault="00496301" w:rsidP="00496301">
      <w:pPr>
        <w:pStyle w:val="Akapitzlist"/>
        <w:numPr>
          <w:ilvl w:val="0"/>
          <w:numId w:val="13"/>
        </w:numPr>
        <w:suppressAutoHyphens/>
        <w:spacing w:after="0" w:line="240" w:lineRule="auto"/>
        <w:ind w:left="1134" w:hanging="567"/>
        <w:jc w:val="both"/>
        <w:rPr>
          <w:rFonts w:ascii="Garamond" w:eastAsia="Times New Roman" w:hAnsi="Garamond" w:cs="Calibri"/>
          <w:bCs/>
          <w:sz w:val="24"/>
          <w:szCs w:val="24"/>
          <w:lang w:eastAsia="ar-SA"/>
        </w:rPr>
      </w:pPr>
      <w:r w:rsidRPr="0091502C">
        <w:rPr>
          <w:rFonts w:ascii="Garamond" w:eastAsia="Times New Roman" w:hAnsi="Garamond" w:cs="Calibri"/>
          <w:bCs/>
          <w:sz w:val="24"/>
          <w:szCs w:val="24"/>
          <w:lang w:eastAsia="ar-SA"/>
        </w:rPr>
        <w:tab/>
        <w:t>w przypadku dwukrotnej awarii tej samej rzeczy lub jego elementu Wykonawca zobowiązany jest do wymiany wadliwej rzeczy  lub jej elementu na nowy.</w:t>
      </w:r>
    </w:p>
    <w:p w:rsidR="00496301" w:rsidRPr="0091502C" w:rsidRDefault="00496301" w:rsidP="0091502C">
      <w:pPr>
        <w:textAlignment w:val="baseline"/>
        <w:rPr>
          <w:rFonts w:cs="Calibri"/>
          <w:b/>
          <w:color w:val="060505"/>
          <w:spacing w:val="-2"/>
          <w:sz w:val="24"/>
          <w:szCs w:val="24"/>
        </w:rPr>
      </w:pPr>
    </w:p>
    <w:p w:rsidR="00496301" w:rsidRPr="0091502C" w:rsidRDefault="00496301" w:rsidP="00496301">
      <w:pPr>
        <w:spacing w:after="0"/>
        <w:jc w:val="center"/>
        <w:textAlignment w:val="baseline"/>
        <w:rPr>
          <w:rFonts w:ascii="Garamond" w:hAnsi="Garamond" w:cs="Calibri"/>
          <w:b/>
          <w:color w:val="060505"/>
          <w:spacing w:val="-2"/>
          <w:sz w:val="24"/>
          <w:szCs w:val="24"/>
        </w:rPr>
      </w:pPr>
      <w:r w:rsidRPr="0091502C">
        <w:rPr>
          <w:rFonts w:ascii="Garamond" w:hAnsi="Garamond" w:cs="Calibri"/>
          <w:b/>
          <w:color w:val="060505"/>
          <w:spacing w:val="-2"/>
          <w:sz w:val="24"/>
          <w:szCs w:val="24"/>
        </w:rPr>
        <w:t>§ 6</w:t>
      </w:r>
    </w:p>
    <w:p w:rsidR="00496301" w:rsidRPr="0091502C" w:rsidRDefault="00496301" w:rsidP="00496301">
      <w:pPr>
        <w:numPr>
          <w:ilvl w:val="0"/>
          <w:numId w:val="24"/>
        </w:numPr>
        <w:tabs>
          <w:tab w:val="clear" w:pos="216"/>
        </w:tabs>
        <w:spacing w:after="0"/>
        <w:ind w:hanging="50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Strony ustalają odpowiedzialność za niewykonanie lub nienależyte wykonanie zobowiązań w formie kar umownych w następujących wypadkach i wysokościach: Wykonawca zapłaci Zamawiającemu kary umowne:</w:t>
      </w:r>
    </w:p>
    <w:p w:rsidR="00496301" w:rsidRPr="0091502C" w:rsidRDefault="00496301" w:rsidP="00496301">
      <w:pPr>
        <w:widowControl w:val="0"/>
        <w:numPr>
          <w:ilvl w:val="0"/>
          <w:numId w:val="19"/>
        </w:numPr>
        <w:tabs>
          <w:tab w:val="clear" w:pos="720"/>
        </w:tabs>
        <w:spacing w:after="0"/>
        <w:ind w:left="709" w:hanging="28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za opóźnienie w usunięciu wad w wysokości 0,25% wynagrodzenia brutto określonego w §4 umowy za każdy dzień opóźnienia , za każdą wadę,</w:t>
      </w:r>
    </w:p>
    <w:p w:rsidR="00496301" w:rsidRPr="0091502C" w:rsidRDefault="00496301" w:rsidP="00496301">
      <w:pPr>
        <w:widowControl w:val="0"/>
        <w:numPr>
          <w:ilvl w:val="0"/>
          <w:numId w:val="19"/>
        </w:numPr>
        <w:tabs>
          <w:tab w:val="clear" w:pos="720"/>
        </w:tabs>
        <w:spacing w:after="0"/>
        <w:ind w:left="709" w:hanging="28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za opóźnienie w wykonaniu przedmiotu umowy w wysokości 2% wynagrodzenia brutto określonego w §4 umowy za każdy dzień opóźnienia,</w:t>
      </w:r>
    </w:p>
    <w:p w:rsidR="00496301" w:rsidRPr="0091502C" w:rsidRDefault="00496301" w:rsidP="0091502C">
      <w:pPr>
        <w:numPr>
          <w:ilvl w:val="0"/>
          <w:numId w:val="19"/>
        </w:numPr>
        <w:tabs>
          <w:tab w:val="clear" w:pos="720"/>
          <w:tab w:val="decimal" w:pos="709"/>
        </w:tabs>
        <w:spacing w:after="0"/>
        <w:ind w:left="709" w:hanging="283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za odstąpienie od umowy z przyczyn nie leżących po stronie Zamawiającego w wysokości 20% wynagrodzenia brutto określonego w §4 umowy.</w:t>
      </w:r>
    </w:p>
    <w:p w:rsidR="00496301" w:rsidRPr="0091502C" w:rsidRDefault="00496301" w:rsidP="00496301">
      <w:pPr>
        <w:numPr>
          <w:ilvl w:val="0"/>
          <w:numId w:val="24"/>
        </w:numPr>
        <w:tabs>
          <w:tab w:val="clear" w:pos="216"/>
        </w:tabs>
        <w:spacing w:after="0"/>
        <w:ind w:hanging="50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 xml:space="preserve">Zamawiający może dokonać potrącenia wierzytelności przysługujących mu z tytułu naliczonych kar umownych z wynagrodzeniem Wykonawcy lub innymi roszczeniami jakie Wykonawca będzie miał w stosunku do Zamawiającego. </w:t>
      </w:r>
    </w:p>
    <w:p w:rsidR="00496301" w:rsidRPr="0091502C" w:rsidRDefault="00496301" w:rsidP="00496301">
      <w:pPr>
        <w:numPr>
          <w:ilvl w:val="0"/>
          <w:numId w:val="24"/>
        </w:numPr>
        <w:tabs>
          <w:tab w:val="clear" w:pos="216"/>
        </w:tabs>
        <w:spacing w:after="0"/>
        <w:ind w:hanging="50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91502C">
        <w:rPr>
          <w:rFonts w:ascii="Garamond" w:hAnsi="Garamond" w:cs="Calibri"/>
          <w:color w:val="060505"/>
          <w:sz w:val="24"/>
          <w:szCs w:val="24"/>
        </w:rPr>
        <w:t>Zamawiający zachowuje bez ograniczeń prawo do dochodzenia odszkodowania uzupełniającego przenoszącego wysokość zastrzeżonych kar umownych na zasadach ogólnych.</w:t>
      </w:r>
    </w:p>
    <w:p w:rsidR="00496301" w:rsidRPr="0091502C" w:rsidRDefault="00496301" w:rsidP="00496301">
      <w:pPr>
        <w:spacing w:after="0"/>
        <w:ind w:left="50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</w:p>
    <w:p w:rsidR="00496301" w:rsidRPr="0091502C" w:rsidRDefault="00496301" w:rsidP="00496301">
      <w:pPr>
        <w:spacing w:after="0"/>
        <w:jc w:val="center"/>
        <w:textAlignment w:val="baseline"/>
        <w:rPr>
          <w:rFonts w:ascii="Garamond" w:hAnsi="Garamond" w:cs="Calibri"/>
          <w:color w:val="060505"/>
          <w:spacing w:val="-2"/>
          <w:sz w:val="24"/>
          <w:szCs w:val="24"/>
        </w:rPr>
      </w:pPr>
    </w:p>
    <w:p w:rsidR="00496301" w:rsidRPr="0091502C" w:rsidRDefault="00496301" w:rsidP="00496301">
      <w:pPr>
        <w:spacing w:after="0"/>
        <w:jc w:val="center"/>
        <w:textAlignment w:val="baseline"/>
        <w:rPr>
          <w:rFonts w:ascii="Garamond" w:hAnsi="Garamond" w:cs="Calibri"/>
          <w:color w:val="060505"/>
          <w:spacing w:val="-2"/>
          <w:sz w:val="24"/>
          <w:szCs w:val="24"/>
        </w:rPr>
      </w:pPr>
    </w:p>
    <w:p w:rsidR="00496301" w:rsidRPr="00C65A17" w:rsidRDefault="00496301" w:rsidP="00496301">
      <w:pPr>
        <w:spacing w:after="0"/>
        <w:jc w:val="center"/>
        <w:textAlignment w:val="baseline"/>
        <w:rPr>
          <w:rFonts w:ascii="Garamond" w:hAnsi="Garamond" w:cs="Calibri"/>
          <w:b/>
          <w:color w:val="060505"/>
          <w:spacing w:val="-2"/>
          <w:sz w:val="24"/>
          <w:szCs w:val="24"/>
        </w:rPr>
      </w:pPr>
      <w:r w:rsidRPr="00C65A17">
        <w:rPr>
          <w:rFonts w:ascii="Garamond" w:hAnsi="Garamond" w:cs="Calibri"/>
          <w:b/>
          <w:color w:val="060505"/>
          <w:spacing w:val="-2"/>
          <w:sz w:val="24"/>
          <w:szCs w:val="24"/>
        </w:rPr>
        <w:t>§ 7</w:t>
      </w:r>
    </w:p>
    <w:p w:rsidR="00496301" w:rsidRPr="00C65A17" w:rsidRDefault="00496301" w:rsidP="00496301">
      <w:pPr>
        <w:numPr>
          <w:ilvl w:val="0"/>
          <w:numId w:val="25"/>
        </w:numPr>
        <w:tabs>
          <w:tab w:val="clear" w:pos="216"/>
        </w:tabs>
        <w:spacing w:after="0"/>
        <w:ind w:hanging="50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C65A17">
        <w:rPr>
          <w:rFonts w:ascii="Garamond" w:hAnsi="Garamond" w:cs="Calibri"/>
          <w:color w:val="060505"/>
          <w:sz w:val="24"/>
          <w:szCs w:val="24"/>
        </w:rPr>
        <w:t xml:space="preserve">Z ramienia Zamawiającego osobą odpowiedzialną za realizację umowy jest: ………………………… nr tel./ ……………………, </w:t>
      </w:r>
      <w:hyperlink r:id="rId7">
        <w:r w:rsidRPr="00C65A17">
          <w:rPr>
            <w:rFonts w:ascii="Garamond" w:hAnsi="Garamond" w:cs="Calibri"/>
            <w:color w:val="060505"/>
            <w:sz w:val="24"/>
            <w:szCs w:val="24"/>
          </w:rPr>
          <w:t>e-mail: ………………</w:t>
        </w:r>
      </w:hyperlink>
    </w:p>
    <w:p w:rsidR="00496301" w:rsidRPr="00C65A17" w:rsidRDefault="00496301" w:rsidP="00496301">
      <w:pPr>
        <w:numPr>
          <w:ilvl w:val="0"/>
          <w:numId w:val="25"/>
        </w:numPr>
        <w:tabs>
          <w:tab w:val="clear" w:pos="216"/>
        </w:tabs>
        <w:spacing w:after="0"/>
        <w:ind w:hanging="50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C65A17">
        <w:rPr>
          <w:rFonts w:ascii="Garamond" w:hAnsi="Garamond" w:cs="Calibri"/>
          <w:color w:val="060505"/>
          <w:sz w:val="24"/>
          <w:szCs w:val="24"/>
        </w:rPr>
        <w:t>Wykonawca oświadcza, że osobą odpowiedzialną za realizację przedmiotu umowy jest ............................................................................. posiadający</w:t>
      </w:r>
      <w:r w:rsidRPr="00C65A17">
        <w:rPr>
          <w:rFonts w:ascii="Garamond" w:hAnsi="Garamond" w:cs="Calibri"/>
          <w:color w:val="060505"/>
          <w:sz w:val="24"/>
          <w:szCs w:val="24"/>
        </w:rPr>
        <w:tab/>
        <w:t xml:space="preserve"> niezbędne uprawnienia do wykonanie przedmiotu niniejszej umowy, tel. ……………………, fax. …………………, </w:t>
      </w:r>
      <w:r w:rsidRPr="00C65A17">
        <w:rPr>
          <w:rFonts w:ascii="Garamond" w:hAnsi="Garamond" w:cs="Calibri"/>
          <w:color w:val="060505"/>
          <w:sz w:val="24"/>
          <w:szCs w:val="24"/>
        </w:rPr>
        <w:br/>
        <w:t>e-mail: ………………</w:t>
      </w:r>
      <w:r w:rsidRPr="00C65A17">
        <w:rPr>
          <w:rFonts w:ascii="Garamond" w:hAnsi="Garamond" w:cs="Calibri"/>
          <w:color w:val="060505"/>
          <w:sz w:val="24"/>
          <w:szCs w:val="24"/>
        </w:rPr>
        <w:tab/>
      </w:r>
    </w:p>
    <w:p w:rsidR="00496301" w:rsidRPr="00C65A17" w:rsidRDefault="00496301" w:rsidP="00496301">
      <w:pPr>
        <w:spacing w:after="0"/>
        <w:jc w:val="center"/>
        <w:textAlignment w:val="baseline"/>
        <w:rPr>
          <w:rFonts w:ascii="Garamond" w:hAnsi="Garamond" w:cs="Calibri"/>
          <w:color w:val="060505"/>
          <w:spacing w:val="-3"/>
          <w:sz w:val="24"/>
          <w:szCs w:val="24"/>
        </w:rPr>
      </w:pPr>
    </w:p>
    <w:p w:rsidR="00496301" w:rsidRPr="00C65A17" w:rsidRDefault="00496301" w:rsidP="00496301">
      <w:pPr>
        <w:spacing w:after="0"/>
        <w:jc w:val="center"/>
        <w:textAlignment w:val="baseline"/>
        <w:rPr>
          <w:rFonts w:ascii="Garamond" w:hAnsi="Garamond" w:cs="Calibri"/>
          <w:b/>
          <w:color w:val="060505"/>
          <w:spacing w:val="-3"/>
          <w:sz w:val="24"/>
          <w:szCs w:val="24"/>
        </w:rPr>
      </w:pPr>
      <w:r w:rsidRPr="00C65A17">
        <w:rPr>
          <w:rFonts w:ascii="Garamond" w:hAnsi="Garamond" w:cs="Calibri"/>
          <w:b/>
          <w:color w:val="060505"/>
          <w:spacing w:val="-3"/>
          <w:sz w:val="24"/>
          <w:szCs w:val="24"/>
        </w:rPr>
        <w:t>§ 8</w:t>
      </w:r>
    </w:p>
    <w:p w:rsidR="00496301" w:rsidRPr="00C65A17" w:rsidRDefault="00496301" w:rsidP="00C65A17">
      <w:pPr>
        <w:numPr>
          <w:ilvl w:val="0"/>
          <w:numId w:val="29"/>
        </w:numPr>
        <w:spacing w:after="0"/>
        <w:ind w:left="567" w:hanging="567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C65A17">
        <w:rPr>
          <w:rFonts w:ascii="Garamond" w:hAnsi="Garamond" w:cs="Calibri"/>
          <w:color w:val="060505"/>
          <w:sz w:val="24"/>
          <w:szCs w:val="24"/>
        </w:rPr>
        <w:t xml:space="preserve">W przypadku rażącego naruszenia przez Wykonawcę postanowień niniejszej umowy, w szczególności §3 ust. 1 Zamawiający ma prawo odstąpienia od umowy w trybie natychmiastowym. </w:t>
      </w:r>
    </w:p>
    <w:p w:rsidR="00496301" w:rsidRPr="00C65A17" w:rsidRDefault="00496301" w:rsidP="00C65A17">
      <w:pPr>
        <w:numPr>
          <w:ilvl w:val="0"/>
          <w:numId w:val="29"/>
        </w:numPr>
        <w:spacing w:after="0"/>
        <w:ind w:left="567" w:hanging="567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C65A17">
        <w:rPr>
          <w:rFonts w:ascii="Garamond" w:hAnsi="Garamond" w:cs="Calibri"/>
          <w:color w:val="060505"/>
          <w:sz w:val="24"/>
          <w:szCs w:val="24"/>
        </w:rPr>
        <w:t>W razie wystąpienia istotnej zmiany okoliczności powodującej, że wykonanie umowy nie leży w interesie publicznym, czego nie można było przewidzieć w chwili zawarcia umowy, Zamawiający może odstąpić od umowy w terminie miesiąca od powzięcia wiadomości o powyższych okolicznościach. W takim wypadku Wykonawca może żądać jedynie wynagrodzenia należnego mu z tytułu wykonania części umowy.</w:t>
      </w:r>
    </w:p>
    <w:p w:rsidR="00D21B4D" w:rsidRPr="00C65A17" w:rsidRDefault="00D21B4D" w:rsidP="00C65A17">
      <w:pPr>
        <w:numPr>
          <w:ilvl w:val="0"/>
          <w:numId w:val="29"/>
        </w:numPr>
        <w:spacing w:after="0"/>
        <w:ind w:left="567" w:hanging="567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C65A17">
        <w:rPr>
          <w:rFonts w:ascii="Garamond" w:hAnsi="Garamond" w:cs="Calibri"/>
          <w:color w:val="060505"/>
          <w:sz w:val="24"/>
          <w:szCs w:val="24"/>
        </w:rPr>
        <w:t xml:space="preserve">Dopuszczalne są następujące przypadki i warunki zmiany umowy: </w:t>
      </w:r>
    </w:p>
    <w:p w:rsidR="00D21B4D" w:rsidRPr="00C65A17" w:rsidRDefault="00D21B4D" w:rsidP="00C65A17">
      <w:pPr>
        <w:spacing w:after="0"/>
        <w:ind w:left="86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C65A17">
        <w:rPr>
          <w:rFonts w:ascii="Garamond" w:hAnsi="Garamond" w:cs="Calibri"/>
          <w:color w:val="060505"/>
          <w:sz w:val="24"/>
          <w:szCs w:val="24"/>
        </w:rPr>
        <w:t>3.1 Zmiany wartości poszczególnych pozycji umow</w:t>
      </w:r>
      <w:r w:rsidR="00C65A17">
        <w:rPr>
          <w:rFonts w:ascii="Garamond" w:hAnsi="Garamond" w:cs="Calibri"/>
          <w:color w:val="060505"/>
          <w:sz w:val="24"/>
          <w:szCs w:val="24"/>
        </w:rPr>
        <w:t xml:space="preserve">y, jednakże zmiana ta nie może </w:t>
      </w:r>
      <w:r w:rsidRPr="00C65A17">
        <w:rPr>
          <w:rFonts w:ascii="Garamond" w:hAnsi="Garamond" w:cs="Calibri"/>
          <w:color w:val="060505"/>
          <w:sz w:val="24"/>
          <w:szCs w:val="24"/>
        </w:rPr>
        <w:t xml:space="preserve">spowodować zwiększenia wartości całego zamówienia. </w:t>
      </w:r>
    </w:p>
    <w:p w:rsidR="00D21B4D" w:rsidRPr="00C65A17" w:rsidRDefault="00D21B4D" w:rsidP="00C65A17">
      <w:pPr>
        <w:spacing w:after="0"/>
        <w:ind w:left="86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C65A17">
        <w:rPr>
          <w:rFonts w:ascii="Garamond" w:hAnsi="Garamond" w:cs="Calibri"/>
          <w:color w:val="060505"/>
          <w:sz w:val="24"/>
          <w:szCs w:val="24"/>
        </w:rPr>
        <w:t xml:space="preserve">3.2 Zmiany określonego produktu w stosunku do oferty w przypadku wycofania z produkcji, dystrybucji lub zaprzestania produkcji zaoferowanego produktu, o ile dostarczony produkt będzie miał co najmniej takie same parametry techniczne. </w:t>
      </w:r>
    </w:p>
    <w:p w:rsidR="00D21B4D" w:rsidRPr="00C65A17" w:rsidRDefault="00D21B4D" w:rsidP="00C65A17">
      <w:pPr>
        <w:spacing w:after="0"/>
        <w:ind w:left="86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</w:p>
    <w:p w:rsidR="00D21B4D" w:rsidRPr="00C65A17" w:rsidRDefault="00C65A17" w:rsidP="00C65A17">
      <w:pPr>
        <w:spacing w:after="0"/>
        <w:ind w:left="567" w:hanging="567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C65A17">
        <w:rPr>
          <w:rFonts w:ascii="Garamond" w:hAnsi="Garamond" w:cs="Calibri"/>
          <w:color w:val="060505"/>
          <w:sz w:val="24"/>
          <w:szCs w:val="24"/>
        </w:rPr>
        <w:t>4.</w:t>
      </w:r>
      <w:r w:rsidR="00D21B4D" w:rsidRPr="00C65A17">
        <w:rPr>
          <w:rFonts w:ascii="Garamond" w:hAnsi="Garamond" w:cs="Calibri"/>
          <w:color w:val="060505"/>
          <w:sz w:val="24"/>
          <w:szCs w:val="24"/>
        </w:rPr>
        <w:t xml:space="preserve"> </w:t>
      </w:r>
      <w:r w:rsidR="00D21B4D" w:rsidRPr="00C65A17">
        <w:rPr>
          <w:rFonts w:ascii="Garamond" w:hAnsi="Garamond" w:cs="Calibri"/>
          <w:color w:val="060505"/>
          <w:sz w:val="24"/>
          <w:szCs w:val="24"/>
        </w:rPr>
        <w:tab/>
        <w:t xml:space="preserve">Dopuszczalna jest zmiana umowy w sytuacjach określonych w. „Wytycznych w zakresie kwalifikowalności wydatków w ramach Europejskiego Funduszu Rozwoju Regionalnego, Europejskiego Funduszu Społecznego oraz Funduszu Spójności na lata 2014-2020” Ministerstwa Infrastruktury i Rozwoju -  punkt 6.5.2 podpunkt 20 litera b) i następne. </w:t>
      </w:r>
    </w:p>
    <w:p w:rsidR="00D21B4D" w:rsidRPr="00C65A17" w:rsidRDefault="00D21B4D" w:rsidP="00C65A17">
      <w:pPr>
        <w:spacing w:after="0"/>
        <w:ind w:left="86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</w:p>
    <w:p w:rsidR="00496301" w:rsidRPr="00C65A17" w:rsidRDefault="00496301" w:rsidP="00C65A17">
      <w:pPr>
        <w:spacing w:after="0"/>
        <w:ind w:left="4404"/>
        <w:jc w:val="both"/>
        <w:textAlignment w:val="baseline"/>
        <w:rPr>
          <w:rFonts w:ascii="Garamond" w:hAnsi="Garamond" w:cs="Calibri"/>
          <w:b/>
          <w:color w:val="060505"/>
          <w:sz w:val="24"/>
          <w:szCs w:val="24"/>
        </w:rPr>
      </w:pPr>
      <w:r w:rsidRPr="00C65A17">
        <w:rPr>
          <w:rFonts w:ascii="Garamond" w:hAnsi="Garamond" w:cs="Calibri"/>
          <w:b/>
          <w:color w:val="060505"/>
          <w:sz w:val="24"/>
          <w:szCs w:val="24"/>
        </w:rPr>
        <w:t>§ 9</w:t>
      </w:r>
    </w:p>
    <w:p w:rsidR="00496301" w:rsidRPr="00C65A17" w:rsidRDefault="00496301" w:rsidP="0063342F">
      <w:pPr>
        <w:numPr>
          <w:ilvl w:val="0"/>
          <w:numId w:val="30"/>
        </w:numPr>
        <w:spacing w:after="0"/>
        <w:ind w:left="709" w:hanging="709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C65A17">
        <w:rPr>
          <w:rFonts w:ascii="Garamond" w:hAnsi="Garamond" w:cs="Calibri"/>
          <w:color w:val="060505"/>
          <w:sz w:val="24"/>
          <w:szCs w:val="24"/>
        </w:rPr>
        <w:t xml:space="preserve">Prawa i obowiązki wynikające z niniejszej umowy </w:t>
      </w:r>
      <w:r w:rsidR="0063342F">
        <w:rPr>
          <w:rFonts w:ascii="Garamond" w:hAnsi="Garamond" w:cs="Calibri"/>
          <w:color w:val="060505"/>
          <w:sz w:val="24"/>
          <w:szCs w:val="24"/>
        </w:rPr>
        <w:t xml:space="preserve">nie mogą być przeniesione przez </w:t>
      </w:r>
      <w:r w:rsidRPr="00C65A17">
        <w:rPr>
          <w:rFonts w:ascii="Garamond" w:hAnsi="Garamond" w:cs="Calibri"/>
          <w:color w:val="060505"/>
          <w:sz w:val="24"/>
          <w:szCs w:val="24"/>
        </w:rPr>
        <w:t>Wykonawcę na osoby trzecie bez uprzedniej pisemnej zgody Zamawiającego.</w:t>
      </w:r>
    </w:p>
    <w:p w:rsidR="00496301" w:rsidRPr="00C65A17" w:rsidRDefault="00496301" w:rsidP="0063342F">
      <w:pPr>
        <w:numPr>
          <w:ilvl w:val="0"/>
          <w:numId w:val="30"/>
        </w:numPr>
        <w:spacing w:after="0"/>
        <w:ind w:left="709" w:hanging="709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C65A17">
        <w:rPr>
          <w:rFonts w:ascii="Garamond" w:hAnsi="Garamond" w:cs="Calibri"/>
          <w:color w:val="060505"/>
          <w:sz w:val="24"/>
          <w:szCs w:val="24"/>
        </w:rPr>
        <w:t xml:space="preserve">W sprawach nieuregulowanych w niniejszej umowie stosuje się przepisy prawa polskiego, w tym przepisy ustawy – Kodeks cywilny. </w:t>
      </w:r>
    </w:p>
    <w:p w:rsidR="00496301" w:rsidRPr="00C65A17" w:rsidRDefault="00496301" w:rsidP="0063342F">
      <w:pPr>
        <w:numPr>
          <w:ilvl w:val="0"/>
          <w:numId w:val="30"/>
        </w:numPr>
        <w:spacing w:after="0"/>
        <w:ind w:left="709" w:hanging="709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C65A17">
        <w:rPr>
          <w:rFonts w:ascii="Garamond" w:hAnsi="Garamond" w:cs="Calibri"/>
          <w:color w:val="060505"/>
          <w:sz w:val="24"/>
          <w:szCs w:val="24"/>
        </w:rPr>
        <w:t xml:space="preserve">Sądem właściwym do rozstrzygania sporów sądowych </w:t>
      </w:r>
      <w:r w:rsidR="0063342F">
        <w:rPr>
          <w:rFonts w:ascii="Garamond" w:hAnsi="Garamond" w:cs="Calibri"/>
          <w:color w:val="060505"/>
          <w:sz w:val="24"/>
          <w:szCs w:val="24"/>
        </w:rPr>
        <w:t xml:space="preserve">wynikających z niniejszej umowy </w:t>
      </w:r>
      <w:r w:rsidRPr="00C65A17">
        <w:rPr>
          <w:rFonts w:ascii="Garamond" w:hAnsi="Garamond" w:cs="Calibri"/>
          <w:color w:val="060505"/>
          <w:sz w:val="24"/>
          <w:szCs w:val="24"/>
        </w:rPr>
        <w:t>jest sąd powszechny właściwy dla siedziby Zamawiającego.</w:t>
      </w:r>
    </w:p>
    <w:p w:rsidR="00496301" w:rsidRPr="00C65A17" w:rsidRDefault="00496301" w:rsidP="0063342F">
      <w:pPr>
        <w:numPr>
          <w:ilvl w:val="0"/>
          <w:numId w:val="30"/>
        </w:numPr>
        <w:spacing w:after="0"/>
        <w:ind w:left="709" w:hanging="709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C65A17">
        <w:rPr>
          <w:rFonts w:ascii="Garamond" w:hAnsi="Garamond" w:cs="Calibri"/>
          <w:color w:val="060505"/>
          <w:sz w:val="24"/>
          <w:szCs w:val="24"/>
        </w:rPr>
        <w:t>Umowę sporządzono w dwóch jednobrzmiących egzemplarzach, jednym dla Wykonawcy i jednym dla Zamawiającego.</w:t>
      </w:r>
    </w:p>
    <w:p w:rsidR="00496301" w:rsidRPr="00C65A17" w:rsidRDefault="00496301" w:rsidP="0063342F">
      <w:pPr>
        <w:spacing w:after="0"/>
        <w:ind w:left="122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</w:p>
    <w:p w:rsidR="00496301" w:rsidRPr="00C65A17" w:rsidRDefault="00496301" w:rsidP="0063342F">
      <w:pPr>
        <w:spacing w:after="0"/>
        <w:ind w:left="122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</w:p>
    <w:p w:rsidR="0063342F" w:rsidRDefault="00496301" w:rsidP="0063342F">
      <w:pPr>
        <w:spacing w:after="0"/>
        <w:ind w:firstLine="708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C65A17">
        <w:rPr>
          <w:rFonts w:ascii="Garamond" w:hAnsi="Garamond" w:cs="Calibri"/>
          <w:color w:val="060505"/>
          <w:sz w:val="24"/>
          <w:szCs w:val="24"/>
        </w:rPr>
        <w:t xml:space="preserve"> ZAMAWIAJĄCY: </w:t>
      </w:r>
      <w:r w:rsidR="0063342F">
        <w:rPr>
          <w:rFonts w:ascii="Garamond" w:hAnsi="Garamond" w:cs="Calibri"/>
          <w:color w:val="060505"/>
          <w:sz w:val="24"/>
          <w:szCs w:val="24"/>
        </w:rPr>
        <w:t xml:space="preserve">  </w:t>
      </w:r>
      <w:r w:rsidR="0063342F">
        <w:rPr>
          <w:rFonts w:ascii="Garamond" w:hAnsi="Garamond" w:cs="Calibri"/>
          <w:color w:val="060505"/>
          <w:sz w:val="24"/>
          <w:szCs w:val="24"/>
        </w:rPr>
        <w:tab/>
      </w:r>
      <w:r w:rsidR="0063342F">
        <w:rPr>
          <w:rFonts w:ascii="Garamond" w:hAnsi="Garamond" w:cs="Calibri"/>
          <w:color w:val="060505"/>
          <w:sz w:val="24"/>
          <w:szCs w:val="24"/>
        </w:rPr>
        <w:tab/>
      </w:r>
      <w:r w:rsidR="0063342F">
        <w:rPr>
          <w:rFonts w:ascii="Garamond" w:hAnsi="Garamond" w:cs="Calibri"/>
          <w:color w:val="060505"/>
          <w:sz w:val="24"/>
          <w:szCs w:val="24"/>
        </w:rPr>
        <w:tab/>
      </w:r>
      <w:r w:rsidR="0063342F">
        <w:rPr>
          <w:rFonts w:ascii="Garamond" w:hAnsi="Garamond" w:cs="Calibri"/>
          <w:color w:val="060505"/>
          <w:sz w:val="24"/>
          <w:szCs w:val="24"/>
        </w:rPr>
        <w:tab/>
      </w:r>
      <w:r w:rsidR="0063342F">
        <w:rPr>
          <w:rFonts w:ascii="Garamond" w:hAnsi="Garamond" w:cs="Calibri"/>
          <w:color w:val="060505"/>
          <w:sz w:val="24"/>
          <w:szCs w:val="24"/>
        </w:rPr>
        <w:tab/>
      </w:r>
      <w:r w:rsidR="0063342F">
        <w:rPr>
          <w:rFonts w:ascii="Garamond" w:hAnsi="Garamond" w:cs="Calibri"/>
          <w:color w:val="060505"/>
          <w:sz w:val="24"/>
          <w:szCs w:val="24"/>
        </w:rPr>
        <w:tab/>
      </w:r>
      <w:r w:rsidR="0063342F" w:rsidRPr="00C65A17">
        <w:rPr>
          <w:rFonts w:ascii="Garamond" w:hAnsi="Garamond" w:cs="Calibri"/>
          <w:color w:val="060505"/>
          <w:sz w:val="24"/>
          <w:szCs w:val="24"/>
        </w:rPr>
        <w:t>WYKONAWCA:</w:t>
      </w:r>
      <w:r w:rsidRPr="00C65A17">
        <w:rPr>
          <w:rFonts w:ascii="Garamond" w:hAnsi="Garamond" w:cs="Calibri"/>
          <w:color w:val="060505"/>
          <w:sz w:val="24"/>
          <w:szCs w:val="24"/>
        </w:rPr>
        <w:tab/>
      </w:r>
    </w:p>
    <w:p w:rsidR="0063342F" w:rsidRDefault="0063342F" w:rsidP="0063342F">
      <w:pPr>
        <w:spacing w:after="0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</w:p>
    <w:p w:rsidR="00496301" w:rsidRPr="00C65A17" w:rsidRDefault="00496301" w:rsidP="0063342F">
      <w:pPr>
        <w:spacing w:after="0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C65A17">
        <w:rPr>
          <w:rFonts w:ascii="Garamond" w:hAnsi="Garamond" w:cs="Calibri"/>
          <w:color w:val="060505"/>
          <w:sz w:val="24"/>
          <w:szCs w:val="24"/>
        </w:rPr>
        <w:tab/>
      </w:r>
    </w:p>
    <w:p w:rsidR="00496301" w:rsidRPr="00C65A17" w:rsidRDefault="00496301" w:rsidP="0063342F">
      <w:pPr>
        <w:spacing w:after="0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  <w:r w:rsidRPr="00C65A17">
        <w:rPr>
          <w:rFonts w:ascii="Garamond" w:hAnsi="Garamond" w:cs="Calibri"/>
          <w:color w:val="060505"/>
          <w:sz w:val="24"/>
          <w:szCs w:val="24"/>
        </w:rPr>
        <w:t>....................................</w:t>
      </w:r>
      <w:r w:rsidR="0063342F">
        <w:rPr>
          <w:rFonts w:ascii="Garamond" w:hAnsi="Garamond" w:cs="Calibri"/>
          <w:color w:val="060505"/>
          <w:sz w:val="24"/>
          <w:szCs w:val="24"/>
        </w:rPr>
        <w:t>……………</w:t>
      </w:r>
      <w:r w:rsidRPr="00C65A17">
        <w:rPr>
          <w:rFonts w:ascii="Garamond" w:hAnsi="Garamond" w:cs="Calibri"/>
          <w:color w:val="060505"/>
          <w:sz w:val="24"/>
          <w:szCs w:val="24"/>
        </w:rPr>
        <w:tab/>
      </w:r>
      <w:r w:rsidR="0063342F">
        <w:rPr>
          <w:rFonts w:ascii="Garamond" w:hAnsi="Garamond" w:cs="Calibri"/>
          <w:color w:val="060505"/>
          <w:sz w:val="24"/>
          <w:szCs w:val="24"/>
        </w:rPr>
        <w:tab/>
      </w:r>
      <w:r w:rsidR="0063342F">
        <w:rPr>
          <w:rFonts w:ascii="Garamond" w:hAnsi="Garamond" w:cs="Calibri"/>
          <w:color w:val="060505"/>
          <w:sz w:val="24"/>
          <w:szCs w:val="24"/>
        </w:rPr>
        <w:tab/>
      </w:r>
      <w:r w:rsidR="0063342F">
        <w:rPr>
          <w:rFonts w:ascii="Garamond" w:hAnsi="Garamond" w:cs="Calibri"/>
          <w:color w:val="060505"/>
          <w:sz w:val="24"/>
          <w:szCs w:val="24"/>
        </w:rPr>
        <w:tab/>
      </w:r>
      <w:r w:rsidR="0063342F" w:rsidRPr="00C65A17">
        <w:rPr>
          <w:rFonts w:ascii="Garamond" w:hAnsi="Garamond" w:cs="Calibri"/>
          <w:color w:val="060505"/>
          <w:sz w:val="24"/>
          <w:szCs w:val="24"/>
        </w:rPr>
        <w:t>....................................</w:t>
      </w:r>
      <w:r w:rsidR="0063342F">
        <w:rPr>
          <w:rFonts w:ascii="Garamond" w:hAnsi="Garamond" w:cs="Calibri"/>
          <w:color w:val="060505"/>
          <w:sz w:val="24"/>
          <w:szCs w:val="24"/>
        </w:rPr>
        <w:t>……………</w:t>
      </w:r>
    </w:p>
    <w:p w:rsidR="00496301" w:rsidRPr="00C65A17" w:rsidRDefault="00496301" w:rsidP="0063342F">
      <w:pPr>
        <w:spacing w:after="0"/>
        <w:ind w:left="122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</w:p>
    <w:p w:rsidR="00496301" w:rsidRPr="00C65A17" w:rsidRDefault="00496301" w:rsidP="0063342F">
      <w:pPr>
        <w:spacing w:after="0"/>
        <w:ind w:left="1224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</w:p>
    <w:p w:rsidR="00496301" w:rsidRPr="00C65A17" w:rsidRDefault="00496301" w:rsidP="0063342F">
      <w:pPr>
        <w:spacing w:after="0"/>
        <w:ind w:left="720"/>
        <w:jc w:val="both"/>
        <w:textAlignment w:val="baseline"/>
        <w:rPr>
          <w:rFonts w:ascii="Garamond" w:hAnsi="Garamond" w:cs="Calibri"/>
          <w:color w:val="060505"/>
          <w:sz w:val="24"/>
          <w:szCs w:val="24"/>
        </w:rPr>
      </w:pPr>
    </w:p>
    <w:p w:rsidR="00496301" w:rsidRPr="008323DE" w:rsidRDefault="00496301" w:rsidP="004963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96301" w:rsidRPr="006B327F" w:rsidRDefault="00496301" w:rsidP="0049630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E837A0">
        <w:rPr>
          <w:rFonts w:ascii="Times New Roman" w:hAnsi="Times New Roman"/>
          <w:bCs/>
          <w:sz w:val="24"/>
          <w:szCs w:val="24"/>
        </w:rPr>
        <w:tab/>
      </w:r>
    </w:p>
    <w:p w:rsidR="00496301" w:rsidRPr="003A5074" w:rsidRDefault="00496301" w:rsidP="00496301">
      <w:pPr>
        <w:rPr>
          <w:sz w:val="32"/>
          <w:szCs w:val="32"/>
        </w:rPr>
      </w:pPr>
    </w:p>
    <w:p w:rsidR="00896C44" w:rsidRPr="00E40976" w:rsidRDefault="00896C44" w:rsidP="00EA7277">
      <w:pPr>
        <w:spacing w:after="0"/>
        <w:ind w:left="2832"/>
        <w:rPr>
          <w:rFonts w:ascii="Garamond" w:hAnsi="Garamond"/>
          <w:b/>
          <w:sz w:val="24"/>
          <w:szCs w:val="24"/>
        </w:rPr>
      </w:pPr>
    </w:p>
    <w:sectPr w:rsidR="00896C44" w:rsidRPr="00E40976" w:rsidSect="0053555E">
      <w:headerReference w:type="default" r:id="rId8"/>
      <w:pgSz w:w="11906" w:h="16838"/>
      <w:pgMar w:top="1417" w:right="1417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FE2" w:rsidRDefault="00FE7FE2" w:rsidP="00A73D6D">
      <w:pPr>
        <w:spacing w:after="0" w:line="240" w:lineRule="auto"/>
      </w:pPr>
      <w:r>
        <w:separator/>
      </w:r>
    </w:p>
  </w:endnote>
  <w:endnote w:type="continuationSeparator" w:id="0">
    <w:p w:rsidR="00FE7FE2" w:rsidRDefault="00FE7FE2" w:rsidP="00A7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FE2" w:rsidRDefault="00FE7FE2" w:rsidP="00A73D6D">
      <w:pPr>
        <w:spacing w:after="0" w:line="240" w:lineRule="auto"/>
      </w:pPr>
      <w:r>
        <w:separator/>
      </w:r>
    </w:p>
  </w:footnote>
  <w:footnote w:type="continuationSeparator" w:id="0">
    <w:p w:rsidR="00FE7FE2" w:rsidRDefault="00FE7FE2" w:rsidP="00A73D6D">
      <w:pPr>
        <w:spacing w:after="0" w:line="240" w:lineRule="auto"/>
      </w:pPr>
      <w:r>
        <w:continuationSeparator/>
      </w:r>
    </w:p>
  </w:footnote>
  <w:footnote w:id="1">
    <w:p w:rsidR="00496301" w:rsidRPr="0055124A" w:rsidRDefault="00496301" w:rsidP="00496301">
      <w:pPr>
        <w:pStyle w:val="Tekstprzypisudolnego"/>
        <w:rPr>
          <w:i/>
          <w:sz w:val="18"/>
          <w:szCs w:val="18"/>
        </w:rPr>
      </w:pPr>
      <w:r w:rsidRPr="00782FFE">
        <w:rPr>
          <w:rStyle w:val="Odwoanieprzypisudolnego"/>
          <w:sz w:val="18"/>
          <w:szCs w:val="18"/>
        </w:rPr>
        <w:footnoteRef/>
      </w:r>
      <w:r w:rsidRPr="0055124A">
        <w:rPr>
          <w:i/>
          <w:sz w:val="18"/>
          <w:szCs w:val="18"/>
        </w:rPr>
        <w:t xml:space="preserve"> Wersja dla spółki handlowej.</w:t>
      </w:r>
    </w:p>
  </w:footnote>
  <w:footnote w:id="2">
    <w:p w:rsidR="00496301" w:rsidRPr="0091502C" w:rsidRDefault="00496301" w:rsidP="00496301">
      <w:pPr>
        <w:pStyle w:val="Tekstprzypisudolnego"/>
        <w:rPr>
          <w:rFonts w:ascii="Garamond" w:hAnsi="Garamond"/>
          <w:sz w:val="22"/>
          <w:szCs w:val="22"/>
        </w:rPr>
      </w:pPr>
      <w:r w:rsidRPr="0091502C">
        <w:rPr>
          <w:rStyle w:val="Odwoanieprzypisudolnego"/>
          <w:rFonts w:ascii="Garamond" w:hAnsi="Garamond"/>
          <w:sz w:val="22"/>
          <w:szCs w:val="22"/>
        </w:rPr>
        <w:footnoteRef/>
      </w:r>
      <w:r w:rsidRPr="0091502C">
        <w:rPr>
          <w:rFonts w:ascii="Garamond" w:hAnsi="Garamond"/>
          <w:i/>
          <w:sz w:val="22"/>
          <w:szCs w:val="22"/>
        </w:rPr>
        <w:t xml:space="preserve"> Wersja dla osoby fizycznej prowadzącej działalność gospodarczą; przy spółce cywilnej wpisuje się w analogiczny sposób wszystkich przedsiębiorców; reprezentację podaje się tylko wtedy, gdy dana osoba działa przez pełnomocnika.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C0F" w:rsidRDefault="0063342F">
    <w:pPr>
      <w:pStyle w:val="Nagwek"/>
    </w:pPr>
    <w:r>
      <w:rPr>
        <w:noProof/>
        <w:lang w:eastAsia="pl-PL"/>
      </w:rPr>
      <w:drawing>
        <wp:inline distT="0" distB="0" distL="0" distR="0">
          <wp:extent cx="6067425" cy="113601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1136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56C0F" w:rsidRDefault="00156C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9"/>
      <w:numFmt w:val="upperRoman"/>
      <w:lvlText w:val="%1."/>
      <w:lvlJc w:val="left"/>
      <w:pPr>
        <w:tabs>
          <w:tab w:val="num" w:pos="0"/>
        </w:tabs>
        <w:ind w:left="836" w:hanging="605"/>
      </w:pPr>
      <w:rPr>
        <w:rFonts w:ascii="Symbol" w:hAnsi="Symbol" w:cs="Symbol"/>
        <w:b w:val="0"/>
        <w:bCs w:val="0"/>
        <w:color w:val="000000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6" w:hanging="360"/>
      </w:pPr>
      <w:rPr>
        <w:rFonts w:ascii="Courier New" w:hAnsi="Courier New" w:cs="Courier New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53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276" w:hanging="360"/>
      </w:pPr>
      <w:rPr>
        <w:rFonts w:ascii="Symbol" w:hAnsi="Symbol"/>
      </w:rPr>
    </w:lvl>
    <w:lvl w:ilvl="4">
      <w:numFmt w:val="bullet"/>
      <w:lvlText w:val=""/>
      <w:lvlJc w:val="left"/>
      <w:pPr>
        <w:tabs>
          <w:tab w:val="num" w:pos="0"/>
        </w:tabs>
        <w:ind w:left="1560" w:hanging="360"/>
      </w:pPr>
      <w:rPr>
        <w:rFonts w:ascii="Wingdings 2" w:hAnsi="Wingdings 2"/>
      </w:rPr>
    </w:lvl>
    <w:lvl w:ilvl="5">
      <w:numFmt w:val="bullet"/>
      <w:lvlText w:val=""/>
      <w:lvlJc w:val="left"/>
      <w:pPr>
        <w:tabs>
          <w:tab w:val="num" w:pos="0"/>
        </w:tabs>
        <w:ind w:left="2280" w:hanging="360"/>
      </w:pPr>
      <w:rPr>
        <w:rFonts w:ascii="Wingdings 2" w:hAnsi="Wingdings 2"/>
      </w:rPr>
    </w:lvl>
    <w:lvl w:ilvl="6">
      <w:numFmt w:val="bullet"/>
      <w:lvlText w:val=""/>
      <w:lvlJc w:val="left"/>
      <w:pPr>
        <w:tabs>
          <w:tab w:val="num" w:pos="0"/>
        </w:tabs>
        <w:ind w:left="3685" w:hanging="360"/>
      </w:pPr>
      <w:rPr>
        <w:rFonts w:ascii="Wingdings 2" w:hAnsi="Wingdings 2"/>
      </w:rPr>
    </w:lvl>
    <w:lvl w:ilvl="7">
      <w:numFmt w:val="bullet"/>
      <w:lvlText w:val=""/>
      <w:lvlJc w:val="left"/>
      <w:pPr>
        <w:tabs>
          <w:tab w:val="num" w:pos="0"/>
        </w:tabs>
        <w:ind w:left="5090" w:hanging="360"/>
      </w:pPr>
      <w:rPr>
        <w:rFonts w:ascii="Wingdings 2" w:hAnsi="Wingdings 2"/>
      </w:rPr>
    </w:lvl>
    <w:lvl w:ilvl="8">
      <w:numFmt w:val="bullet"/>
      <w:lvlText w:val=""/>
      <w:lvlJc w:val="left"/>
      <w:pPr>
        <w:tabs>
          <w:tab w:val="num" w:pos="0"/>
        </w:tabs>
        <w:ind w:left="6495" w:hanging="360"/>
      </w:pPr>
      <w:rPr>
        <w:rFonts w:ascii="Wingdings 2" w:hAnsi="Wingdings 2"/>
      </w:rPr>
    </w:lvl>
  </w:abstractNum>
  <w:abstractNum w:abstractNumId="2" w15:restartNumberingAfterBreak="0">
    <w:nsid w:val="0000000E"/>
    <w:multiLevelType w:val="hybridMultilevel"/>
    <w:tmpl w:val="6763845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4"/>
    <w:multiLevelType w:val="hybridMultilevel"/>
    <w:tmpl w:val="189A76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5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6"/>
    <w:multiLevelType w:val="hybridMultilevel"/>
    <w:tmpl w:val="06BCA470"/>
    <w:lvl w:ilvl="0" w:tplc="0F7C5EBA">
      <w:start w:val="1"/>
      <w:numFmt w:val="decimal"/>
      <w:lvlText w:val="%1.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7"/>
    <w:multiLevelType w:val="hybridMultilevel"/>
    <w:tmpl w:val="EDE615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804287B"/>
    <w:multiLevelType w:val="hybridMultilevel"/>
    <w:tmpl w:val="7F7EA69A"/>
    <w:lvl w:ilvl="0" w:tplc="7E4A4D7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09A11EF8"/>
    <w:multiLevelType w:val="multilevel"/>
    <w:tmpl w:val="4228475C"/>
    <w:lvl w:ilvl="0">
      <w:start w:val="1"/>
      <w:numFmt w:val="decimal"/>
      <w:lvlText w:val="%1."/>
      <w:lvlJc w:val="left"/>
      <w:pPr>
        <w:tabs>
          <w:tab w:val="decimal" w:pos="216"/>
        </w:tabs>
        <w:ind w:left="504"/>
      </w:pPr>
      <w:rPr>
        <w:rFonts w:ascii="Calibri" w:eastAsia="Times New Roman" w:hAnsi="Calibri"/>
        <w:strike w:val="0"/>
        <w:color w:val="060505"/>
        <w:spacing w:val="0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0390E6A"/>
    <w:multiLevelType w:val="hybridMultilevel"/>
    <w:tmpl w:val="761C7308"/>
    <w:lvl w:ilvl="0" w:tplc="987AFC4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983932"/>
    <w:multiLevelType w:val="multilevel"/>
    <w:tmpl w:val="FEACA5EE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Calibri" w:eastAsia="Times New Roman" w:hAnsi="Calibri"/>
        <w:strike w:val="0"/>
        <w:color w:val="060505"/>
        <w:spacing w:val="-1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7F3A48"/>
    <w:multiLevelType w:val="multilevel"/>
    <w:tmpl w:val="4AF04874"/>
    <w:lvl w:ilvl="0">
      <w:start w:val="1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Calibri" w:eastAsia="Times New Roman" w:hAnsi="Calibri"/>
        <w:strike w:val="0"/>
        <w:color w:val="060505"/>
        <w:spacing w:val="0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2A55BC"/>
    <w:multiLevelType w:val="multilevel"/>
    <w:tmpl w:val="4228475C"/>
    <w:lvl w:ilvl="0">
      <w:start w:val="1"/>
      <w:numFmt w:val="decimal"/>
      <w:lvlText w:val="%1."/>
      <w:lvlJc w:val="left"/>
      <w:pPr>
        <w:tabs>
          <w:tab w:val="decimal" w:pos="216"/>
        </w:tabs>
        <w:ind w:left="504"/>
      </w:pPr>
      <w:rPr>
        <w:rFonts w:ascii="Calibri" w:eastAsia="Times New Roman" w:hAnsi="Calibri"/>
        <w:strike w:val="0"/>
        <w:color w:val="060505"/>
        <w:spacing w:val="0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C482ED6"/>
    <w:multiLevelType w:val="multilevel"/>
    <w:tmpl w:val="40649F5E"/>
    <w:lvl w:ilvl="0">
      <w:start w:val="13"/>
      <w:numFmt w:val="decimal"/>
      <w:pStyle w:val="Nagwek1"/>
      <w:lvlText w:val="%1"/>
      <w:lvlJc w:val="left"/>
      <w:pPr>
        <w:tabs>
          <w:tab w:val="num" w:pos="9505"/>
        </w:tabs>
        <w:ind w:left="9505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9649"/>
        </w:tabs>
        <w:ind w:left="9649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9793"/>
        </w:tabs>
        <w:ind w:left="9793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9937"/>
        </w:tabs>
        <w:ind w:left="9937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1"/>
        </w:tabs>
        <w:ind w:left="10081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0225"/>
        </w:tabs>
        <w:ind w:left="10225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0369"/>
        </w:tabs>
        <w:ind w:left="10369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0513"/>
        </w:tabs>
        <w:ind w:left="10513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0657"/>
        </w:tabs>
        <w:ind w:left="10657" w:hanging="1584"/>
      </w:pPr>
    </w:lvl>
  </w:abstractNum>
  <w:abstractNum w:abstractNumId="14" w15:restartNumberingAfterBreak="0">
    <w:nsid w:val="27261509"/>
    <w:multiLevelType w:val="multilevel"/>
    <w:tmpl w:val="4228475C"/>
    <w:lvl w:ilvl="0">
      <w:start w:val="1"/>
      <w:numFmt w:val="decimal"/>
      <w:lvlText w:val="%1."/>
      <w:lvlJc w:val="left"/>
      <w:pPr>
        <w:tabs>
          <w:tab w:val="decimal" w:pos="216"/>
        </w:tabs>
        <w:ind w:left="504"/>
      </w:pPr>
      <w:rPr>
        <w:rFonts w:ascii="Calibri" w:eastAsia="Times New Roman" w:hAnsi="Calibri"/>
        <w:strike w:val="0"/>
        <w:color w:val="060505"/>
        <w:spacing w:val="0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AA2F39"/>
    <w:multiLevelType w:val="multilevel"/>
    <w:tmpl w:val="4228475C"/>
    <w:lvl w:ilvl="0">
      <w:start w:val="1"/>
      <w:numFmt w:val="decimal"/>
      <w:lvlText w:val="%1."/>
      <w:lvlJc w:val="left"/>
      <w:pPr>
        <w:tabs>
          <w:tab w:val="decimal" w:pos="216"/>
        </w:tabs>
        <w:ind w:left="504"/>
      </w:pPr>
      <w:rPr>
        <w:rFonts w:ascii="Calibri" w:eastAsia="Times New Roman" w:hAnsi="Calibri"/>
        <w:strike w:val="0"/>
        <w:color w:val="060505"/>
        <w:spacing w:val="0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2518DF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B9E69F0"/>
    <w:multiLevelType w:val="hybridMultilevel"/>
    <w:tmpl w:val="F804700E"/>
    <w:lvl w:ilvl="0" w:tplc="04150017">
      <w:start w:val="1"/>
      <w:numFmt w:val="lowerLetter"/>
      <w:lvlText w:val="%1)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8" w15:restartNumberingAfterBreak="0">
    <w:nsid w:val="4A335536"/>
    <w:multiLevelType w:val="hybridMultilevel"/>
    <w:tmpl w:val="332EC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40D39"/>
    <w:multiLevelType w:val="multilevel"/>
    <w:tmpl w:val="4228475C"/>
    <w:lvl w:ilvl="0">
      <w:start w:val="1"/>
      <w:numFmt w:val="decimal"/>
      <w:lvlText w:val="%1."/>
      <w:lvlJc w:val="left"/>
      <w:pPr>
        <w:tabs>
          <w:tab w:val="decimal" w:pos="216"/>
        </w:tabs>
        <w:ind w:left="504"/>
      </w:pPr>
      <w:rPr>
        <w:rFonts w:ascii="Calibri" w:eastAsia="Times New Roman" w:hAnsi="Calibri"/>
        <w:strike w:val="0"/>
        <w:color w:val="060505"/>
        <w:spacing w:val="0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D52718"/>
    <w:multiLevelType w:val="multilevel"/>
    <w:tmpl w:val="4228475C"/>
    <w:lvl w:ilvl="0">
      <w:start w:val="1"/>
      <w:numFmt w:val="decimal"/>
      <w:lvlText w:val="%1."/>
      <w:lvlJc w:val="left"/>
      <w:pPr>
        <w:tabs>
          <w:tab w:val="decimal" w:pos="216"/>
        </w:tabs>
        <w:ind w:left="504"/>
      </w:pPr>
      <w:rPr>
        <w:rFonts w:ascii="Calibri" w:eastAsia="Times New Roman" w:hAnsi="Calibri"/>
        <w:strike w:val="0"/>
        <w:color w:val="060505"/>
        <w:spacing w:val="0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751D4A"/>
    <w:multiLevelType w:val="hybridMultilevel"/>
    <w:tmpl w:val="901638DE"/>
    <w:lvl w:ilvl="0" w:tplc="46AE06EA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4" w:hanging="360"/>
      </w:pPr>
    </w:lvl>
    <w:lvl w:ilvl="2" w:tplc="0415001B" w:tentative="1">
      <w:start w:val="1"/>
      <w:numFmt w:val="lowerRoman"/>
      <w:lvlText w:val="%3."/>
      <w:lvlJc w:val="right"/>
      <w:pPr>
        <w:ind w:left="2304" w:hanging="180"/>
      </w:pPr>
    </w:lvl>
    <w:lvl w:ilvl="3" w:tplc="0415000F" w:tentative="1">
      <w:start w:val="1"/>
      <w:numFmt w:val="decimal"/>
      <w:lvlText w:val="%4."/>
      <w:lvlJc w:val="left"/>
      <w:pPr>
        <w:ind w:left="3024" w:hanging="360"/>
      </w:pPr>
    </w:lvl>
    <w:lvl w:ilvl="4" w:tplc="04150019" w:tentative="1">
      <w:start w:val="1"/>
      <w:numFmt w:val="lowerLetter"/>
      <w:lvlText w:val="%5."/>
      <w:lvlJc w:val="left"/>
      <w:pPr>
        <w:ind w:left="3744" w:hanging="360"/>
      </w:pPr>
    </w:lvl>
    <w:lvl w:ilvl="5" w:tplc="0415001B" w:tentative="1">
      <w:start w:val="1"/>
      <w:numFmt w:val="lowerRoman"/>
      <w:lvlText w:val="%6."/>
      <w:lvlJc w:val="right"/>
      <w:pPr>
        <w:ind w:left="4464" w:hanging="180"/>
      </w:pPr>
    </w:lvl>
    <w:lvl w:ilvl="6" w:tplc="0415000F" w:tentative="1">
      <w:start w:val="1"/>
      <w:numFmt w:val="decimal"/>
      <w:lvlText w:val="%7."/>
      <w:lvlJc w:val="left"/>
      <w:pPr>
        <w:ind w:left="5184" w:hanging="360"/>
      </w:pPr>
    </w:lvl>
    <w:lvl w:ilvl="7" w:tplc="04150019" w:tentative="1">
      <w:start w:val="1"/>
      <w:numFmt w:val="lowerLetter"/>
      <w:lvlText w:val="%8."/>
      <w:lvlJc w:val="left"/>
      <w:pPr>
        <w:ind w:left="5904" w:hanging="360"/>
      </w:pPr>
    </w:lvl>
    <w:lvl w:ilvl="8" w:tplc="0415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2" w15:restartNumberingAfterBreak="0">
    <w:nsid w:val="60073E02"/>
    <w:multiLevelType w:val="multilevel"/>
    <w:tmpl w:val="00480A1C"/>
    <w:lvl w:ilvl="0">
      <w:start w:val="1"/>
      <w:numFmt w:val="decimal"/>
      <w:lvlText w:val="%1."/>
      <w:lvlJc w:val="left"/>
      <w:pPr>
        <w:ind w:left="364" w:hanging="360"/>
      </w:pPr>
      <w:rPr>
        <w:rFonts w:ascii="Calibri" w:hAnsi="Calibri" w:cs="Calibri" w:hint="default"/>
        <w:color w:val="060505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ascii="Arial" w:hAnsi="Arial" w:cs="Calibri" w:hint="default"/>
        <w:b w:val="0"/>
        <w:color w:val="060505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ascii="Arial" w:hAnsi="Arial" w:cs="Calibri" w:hint="default"/>
        <w:b w:val="0"/>
        <w:color w:val="060505"/>
      </w:rPr>
    </w:lvl>
    <w:lvl w:ilvl="3">
      <w:start w:val="1"/>
      <w:numFmt w:val="decimal"/>
      <w:isLgl/>
      <w:lvlText w:val="%1.%2.%3.%4"/>
      <w:lvlJc w:val="left"/>
      <w:pPr>
        <w:ind w:left="1564" w:hanging="720"/>
      </w:pPr>
      <w:rPr>
        <w:rFonts w:ascii="Arial" w:hAnsi="Arial" w:cs="Calibri" w:hint="default"/>
        <w:b w:val="0"/>
        <w:color w:val="060505"/>
      </w:rPr>
    </w:lvl>
    <w:lvl w:ilvl="4">
      <w:start w:val="1"/>
      <w:numFmt w:val="decimal"/>
      <w:isLgl/>
      <w:lvlText w:val="%1.%2.%3.%4.%5"/>
      <w:lvlJc w:val="left"/>
      <w:pPr>
        <w:ind w:left="2204" w:hanging="1080"/>
      </w:pPr>
      <w:rPr>
        <w:rFonts w:ascii="Arial" w:hAnsi="Arial" w:cs="Calibri" w:hint="default"/>
        <w:b w:val="0"/>
        <w:color w:val="060505"/>
      </w:rPr>
    </w:lvl>
    <w:lvl w:ilvl="5">
      <w:start w:val="1"/>
      <w:numFmt w:val="decimal"/>
      <w:isLgl/>
      <w:lvlText w:val="%1.%2.%3.%4.%5.%6"/>
      <w:lvlJc w:val="left"/>
      <w:pPr>
        <w:ind w:left="2484" w:hanging="1080"/>
      </w:pPr>
      <w:rPr>
        <w:rFonts w:ascii="Arial" w:hAnsi="Arial" w:cs="Calibri" w:hint="default"/>
        <w:b w:val="0"/>
        <w:color w:val="060505"/>
      </w:rPr>
    </w:lvl>
    <w:lvl w:ilvl="6">
      <w:start w:val="1"/>
      <w:numFmt w:val="decimal"/>
      <w:isLgl/>
      <w:lvlText w:val="%1.%2.%3.%4.%5.%6.%7"/>
      <w:lvlJc w:val="left"/>
      <w:pPr>
        <w:ind w:left="3124" w:hanging="1440"/>
      </w:pPr>
      <w:rPr>
        <w:rFonts w:ascii="Arial" w:hAnsi="Arial" w:cs="Calibri" w:hint="default"/>
        <w:b w:val="0"/>
        <w:color w:val="060505"/>
      </w:rPr>
    </w:lvl>
    <w:lvl w:ilvl="7">
      <w:start w:val="1"/>
      <w:numFmt w:val="decimal"/>
      <w:isLgl/>
      <w:lvlText w:val="%1.%2.%3.%4.%5.%6.%7.%8"/>
      <w:lvlJc w:val="left"/>
      <w:pPr>
        <w:ind w:left="3404" w:hanging="1440"/>
      </w:pPr>
      <w:rPr>
        <w:rFonts w:ascii="Arial" w:hAnsi="Arial" w:cs="Calibri" w:hint="default"/>
        <w:b w:val="0"/>
        <w:color w:val="060505"/>
      </w:rPr>
    </w:lvl>
    <w:lvl w:ilvl="8">
      <w:start w:val="1"/>
      <w:numFmt w:val="decimal"/>
      <w:isLgl/>
      <w:lvlText w:val="%1.%2.%3.%4.%5.%6.%7.%8.%9"/>
      <w:lvlJc w:val="left"/>
      <w:pPr>
        <w:ind w:left="4044" w:hanging="1800"/>
      </w:pPr>
      <w:rPr>
        <w:rFonts w:ascii="Arial" w:hAnsi="Arial" w:cs="Calibri" w:hint="default"/>
        <w:b w:val="0"/>
        <w:color w:val="060505"/>
      </w:rPr>
    </w:lvl>
  </w:abstractNum>
  <w:abstractNum w:abstractNumId="23" w15:restartNumberingAfterBreak="0">
    <w:nsid w:val="65B525C5"/>
    <w:multiLevelType w:val="multilevel"/>
    <w:tmpl w:val="4228475C"/>
    <w:lvl w:ilvl="0">
      <w:start w:val="1"/>
      <w:numFmt w:val="decimal"/>
      <w:lvlText w:val="%1."/>
      <w:lvlJc w:val="left"/>
      <w:pPr>
        <w:tabs>
          <w:tab w:val="decimal" w:pos="216"/>
        </w:tabs>
        <w:ind w:left="504"/>
      </w:pPr>
      <w:rPr>
        <w:rFonts w:ascii="Calibri" w:eastAsia="Times New Roman" w:hAnsi="Calibri"/>
        <w:strike w:val="0"/>
        <w:color w:val="060505"/>
        <w:spacing w:val="0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214971"/>
    <w:multiLevelType w:val="hybridMultilevel"/>
    <w:tmpl w:val="E6781270"/>
    <w:lvl w:ilvl="0" w:tplc="EB06C59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14697"/>
    <w:multiLevelType w:val="multilevel"/>
    <w:tmpl w:val="4228475C"/>
    <w:lvl w:ilvl="0">
      <w:start w:val="1"/>
      <w:numFmt w:val="decimal"/>
      <w:lvlText w:val="%1."/>
      <w:lvlJc w:val="left"/>
      <w:pPr>
        <w:tabs>
          <w:tab w:val="decimal" w:pos="216"/>
        </w:tabs>
        <w:ind w:left="504"/>
      </w:pPr>
      <w:rPr>
        <w:rFonts w:ascii="Calibri" w:eastAsia="Times New Roman" w:hAnsi="Calibri"/>
        <w:strike w:val="0"/>
        <w:color w:val="060505"/>
        <w:spacing w:val="0"/>
        <w:w w:val="10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70C345C4"/>
    <w:multiLevelType w:val="hybridMultilevel"/>
    <w:tmpl w:val="FA8A3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A1DB3"/>
    <w:multiLevelType w:val="hybridMultilevel"/>
    <w:tmpl w:val="5A804776"/>
    <w:lvl w:ilvl="0" w:tplc="5C78BE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8E7C72"/>
    <w:multiLevelType w:val="hybridMultilevel"/>
    <w:tmpl w:val="D52E0720"/>
    <w:lvl w:ilvl="0" w:tplc="CE7A9E2E">
      <w:start w:val="1"/>
      <w:numFmt w:val="bullet"/>
      <w:lvlText w:val="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0" w15:restartNumberingAfterBreak="0">
    <w:nsid w:val="7F024149"/>
    <w:multiLevelType w:val="hybridMultilevel"/>
    <w:tmpl w:val="CED2C582"/>
    <w:lvl w:ilvl="0" w:tplc="EA28BBD8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ind w:left="6984" w:hanging="180"/>
      </w:p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5"/>
  </w:num>
  <w:num w:numId="5">
    <w:abstractNumId w:val="24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8"/>
  </w:num>
  <w:num w:numId="1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9"/>
  </w:num>
  <w:num w:numId="14">
    <w:abstractNumId w:val="7"/>
  </w:num>
  <w:num w:numId="15">
    <w:abstractNumId w:val="9"/>
  </w:num>
  <w:num w:numId="16">
    <w:abstractNumId w:val="27"/>
  </w:num>
  <w:num w:numId="17">
    <w:abstractNumId w:val="17"/>
  </w:num>
  <w:num w:numId="18">
    <w:abstractNumId w:val="10"/>
  </w:num>
  <w:num w:numId="19">
    <w:abstractNumId w:val="11"/>
  </w:num>
  <w:num w:numId="20">
    <w:abstractNumId w:val="25"/>
  </w:num>
  <w:num w:numId="21">
    <w:abstractNumId w:val="15"/>
  </w:num>
  <w:num w:numId="22">
    <w:abstractNumId w:val="23"/>
  </w:num>
  <w:num w:numId="23">
    <w:abstractNumId w:val="20"/>
  </w:num>
  <w:num w:numId="24">
    <w:abstractNumId w:val="14"/>
  </w:num>
  <w:num w:numId="25">
    <w:abstractNumId w:val="12"/>
  </w:num>
  <w:num w:numId="26">
    <w:abstractNumId w:val="19"/>
  </w:num>
  <w:num w:numId="27">
    <w:abstractNumId w:val="8"/>
  </w:num>
  <w:num w:numId="28">
    <w:abstractNumId w:val="22"/>
  </w:num>
  <w:num w:numId="29">
    <w:abstractNumId w:val="21"/>
  </w:num>
  <w:num w:numId="30">
    <w:abstractNumId w:val="3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6D"/>
    <w:rsid w:val="00007A3E"/>
    <w:rsid w:val="00031CA7"/>
    <w:rsid w:val="00032C63"/>
    <w:rsid w:val="00040B03"/>
    <w:rsid w:val="00044441"/>
    <w:rsid w:val="00051BE3"/>
    <w:rsid w:val="00055CCB"/>
    <w:rsid w:val="000570EE"/>
    <w:rsid w:val="00067E0A"/>
    <w:rsid w:val="000718F9"/>
    <w:rsid w:val="00077AFD"/>
    <w:rsid w:val="00077ECC"/>
    <w:rsid w:val="000855B3"/>
    <w:rsid w:val="00094F2C"/>
    <w:rsid w:val="00097552"/>
    <w:rsid w:val="00097A22"/>
    <w:rsid w:val="00097EB5"/>
    <w:rsid w:val="000A1767"/>
    <w:rsid w:val="000A77DA"/>
    <w:rsid w:val="000B4FD1"/>
    <w:rsid w:val="000C4654"/>
    <w:rsid w:val="000C55F2"/>
    <w:rsid w:val="000D16ED"/>
    <w:rsid w:val="000D3C88"/>
    <w:rsid w:val="000D554A"/>
    <w:rsid w:val="000E4F8E"/>
    <w:rsid w:val="000F4C53"/>
    <w:rsid w:val="0011601E"/>
    <w:rsid w:val="00116DF8"/>
    <w:rsid w:val="00120166"/>
    <w:rsid w:val="00120D1A"/>
    <w:rsid w:val="00122D9F"/>
    <w:rsid w:val="00131BA5"/>
    <w:rsid w:val="0013240B"/>
    <w:rsid w:val="00135CA1"/>
    <w:rsid w:val="00140371"/>
    <w:rsid w:val="00143D79"/>
    <w:rsid w:val="00144D4F"/>
    <w:rsid w:val="00144E27"/>
    <w:rsid w:val="00150321"/>
    <w:rsid w:val="0015636D"/>
    <w:rsid w:val="00156C0F"/>
    <w:rsid w:val="00160B07"/>
    <w:rsid w:val="00161638"/>
    <w:rsid w:val="00161FEC"/>
    <w:rsid w:val="001649B2"/>
    <w:rsid w:val="0017399F"/>
    <w:rsid w:val="0018308C"/>
    <w:rsid w:val="00183C4E"/>
    <w:rsid w:val="001914A4"/>
    <w:rsid w:val="001944FE"/>
    <w:rsid w:val="001A6CFB"/>
    <w:rsid w:val="001B0A0E"/>
    <w:rsid w:val="001B5BA5"/>
    <w:rsid w:val="001C3045"/>
    <w:rsid w:val="001C419E"/>
    <w:rsid w:val="001C6947"/>
    <w:rsid w:val="001C7F55"/>
    <w:rsid w:val="001E4519"/>
    <w:rsid w:val="0020023F"/>
    <w:rsid w:val="002040FB"/>
    <w:rsid w:val="0021319C"/>
    <w:rsid w:val="00215C73"/>
    <w:rsid w:val="00215FED"/>
    <w:rsid w:val="0022336D"/>
    <w:rsid w:val="00223AB2"/>
    <w:rsid w:val="00223C22"/>
    <w:rsid w:val="00223F02"/>
    <w:rsid w:val="00225494"/>
    <w:rsid w:val="00230228"/>
    <w:rsid w:val="00231D55"/>
    <w:rsid w:val="00233875"/>
    <w:rsid w:val="00234DE2"/>
    <w:rsid w:val="0023784B"/>
    <w:rsid w:val="002402AD"/>
    <w:rsid w:val="00253FB7"/>
    <w:rsid w:val="00255A9E"/>
    <w:rsid w:val="002709C4"/>
    <w:rsid w:val="0028229E"/>
    <w:rsid w:val="002849B2"/>
    <w:rsid w:val="00294B88"/>
    <w:rsid w:val="002A278E"/>
    <w:rsid w:val="002A3A0A"/>
    <w:rsid w:val="002B0C44"/>
    <w:rsid w:val="002C26A1"/>
    <w:rsid w:val="002C4FD4"/>
    <w:rsid w:val="002D0DF2"/>
    <w:rsid w:val="002F4176"/>
    <w:rsid w:val="00301500"/>
    <w:rsid w:val="00304EEF"/>
    <w:rsid w:val="00316B87"/>
    <w:rsid w:val="00320964"/>
    <w:rsid w:val="00322865"/>
    <w:rsid w:val="003249D5"/>
    <w:rsid w:val="00327AEB"/>
    <w:rsid w:val="00334240"/>
    <w:rsid w:val="0034574F"/>
    <w:rsid w:val="00346FC2"/>
    <w:rsid w:val="00363B17"/>
    <w:rsid w:val="00364DDE"/>
    <w:rsid w:val="00365CAB"/>
    <w:rsid w:val="003705EA"/>
    <w:rsid w:val="00373CEA"/>
    <w:rsid w:val="003818CC"/>
    <w:rsid w:val="00381BB6"/>
    <w:rsid w:val="00393D42"/>
    <w:rsid w:val="003A01F9"/>
    <w:rsid w:val="003A2E98"/>
    <w:rsid w:val="003A3624"/>
    <w:rsid w:val="003A7100"/>
    <w:rsid w:val="003B51D8"/>
    <w:rsid w:val="003C15BD"/>
    <w:rsid w:val="003C20E3"/>
    <w:rsid w:val="003C2CBC"/>
    <w:rsid w:val="003C3A0B"/>
    <w:rsid w:val="003C7264"/>
    <w:rsid w:val="003D1B84"/>
    <w:rsid w:val="003E3D0A"/>
    <w:rsid w:val="003F415C"/>
    <w:rsid w:val="00400D53"/>
    <w:rsid w:val="00405EDC"/>
    <w:rsid w:val="00412F9E"/>
    <w:rsid w:val="00413D54"/>
    <w:rsid w:val="00415735"/>
    <w:rsid w:val="00415CC0"/>
    <w:rsid w:val="00423349"/>
    <w:rsid w:val="00423B9E"/>
    <w:rsid w:val="00431F63"/>
    <w:rsid w:val="0044315D"/>
    <w:rsid w:val="00450E11"/>
    <w:rsid w:val="004559BF"/>
    <w:rsid w:val="00456D67"/>
    <w:rsid w:val="00464CBB"/>
    <w:rsid w:val="00480318"/>
    <w:rsid w:val="00481F0D"/>
    <w:rsid w:val="0049052E"/>
    <w:rsid w:val="00492EAE"/>
    <w:rsid w:val="00496301"/>
    <w:rsid w:val="004B6951"/>
    <w:rsid w:val="004C0E9A"/>
    <w:rsid w:val="004C2FF9"/>
    <w:rsid w:val="004D3DD0"/>
    <w:rsid w:val="004D755C"/>
    <w:rsid w:val="004D76FB"/>
    <w:rsid w:val="004E63F4"/>
    <w:rsid w:val="004F0DE9"/>
    <w:rsid w:val="004F3FD6"/>
    <w:rsid w:val="004F401E"/>
    <w:rsid w:val="004F4F37"/>
    <w:rsid w:val="005043A7"/>
    <w:rsid w:val="005048A8"/>
    <w:rsid w:val="00516647"/>
    <w:rsid w:val="00525E0F"/>
    <w:rsid w:val="005262AF"/>
    <w:rsid w:val="00531317"/>
    <w:rsid w:val="005316FF"/>
    <w:rsid w:val="00533FE0"/>
    <w:rsid w:val="0053555E"/>
    <w:rsid w:val="00544A0F"/>
    <w:rsid w:val="00546178"/>
    <w:rsid w:val="00547CCD"/>
    <w:rsid w:val="005541C4"/>
    <w:rsid w:val="00562370"/>
    <w:rsid w:val="00562ED9"/>
    <w:rsid w:val="00564FA5"/>
    <w:rsid w:val="005723B4"/>
    <w:rsid w:val="0057305F"/>
    <w:rsid w:val="00593367"/>
    <w:rsid w:val="00595942"/>
    <w:rsid w:val="00596024"/>
    <w:rsid w:val="005A6542"/>
    <w:rsid w:val="005B5536"/>
    <w:rsid w:val="005B7E65"/>
    <w:rsid w:val="005C125A"/>
    <w:rsid w:val="005C27ED"/>
    <w:rsid w:val="005C32CA"/>
    <w:rsid w:val="005C43F4"/>
    <w:rsid w:val="005D431E"/>
    <w:rsid w:val="005D45F3"/>
    <w:rsid w:val="005D4EED"/>
    <w:rsid w:val="005E223F"/>
    <w:rsid w:val="005E4A93"/>
    <w:rsid w:val="005F0177"/>
    <w:rsid w:val="006029D2"/>
    <w:rsid w:val="006057B0"/>
    <w:rsid w:val="00610B44"/>
    <w:rsid w:val="00621739"/>
    <w:rsid w:val="006226FF"/>
    <w:rsid w:val="00626F1C"/>
    <w:rsid w:val="00627802"/>
    <w:rsid w:val="0063342F"/>
    <w:rsid w:val="006359DF"/>
    <w:rsid w:val="00635DDE"/>
    <w:rsid w:val="0063642E"/>
    <w:rsid w:val="006450B7"/>
    <w:rsid w:val="00646C09"/>
    <w:rsid w:val="00647676"/>
    <w:rsid w:val="0065039C"/>
    <w:rsid w:val="00673032"/>
    <w:rsid w:val="00674F08"/>
    <w:rsid w:val="00681AB8"/>
    <w:rsid w:val="00694774"/>
    <w:rsid w:val="00694845"/>
    <w:rsid w:val="00697A91"/>
    <w:rsid w:val="006A05AE"/>
    <w:rsid w:val="006A1464"/>
    <w:rsid w:val="006A2C36"/>
    <w:rsid w:val="006A3BDC"/>
    <w:rsid w:val="006A598F"/>
    <w:rsid w:val="006A6284"/>
    <w:rsid w:val="006B18A3"/>
    <w:rsid w:val="006B4097"/>
    <w:rsid w:val="006C2AB2"/>
    <w:rsid w:val="006C4499"/>
    <w:rsid w:val="006D114E"/>
    <w:rsid w:val="006D1368"/>
    <w:rsid w:val="006D15DE"/>
    <w:rsid w:val="006D75CA"/>
    <w:rsid w:val="006E19AE"/>
    <w:rsid w:val="006E31C3"/>
    <w:rsid w:val="006F3CBE"/>
    <w:rsid w:val="006F4191"/>
    <w:rsid w:val="00703CD7"/>
    <w:rsid w:val="00716BD0"/>
    <w:rsid w:val="00731E85"/>
    <w:rsid w:val="0073725D"/>
    <w:rsid w:val="00743D4A"/>
    <w:rsid w:val="00747882"/>
    <w:rsid w:val="00754FFA"/>
    <w:rsid w:val="007645AF"/>
    <w:rsid w:val="00770B93"/>
    <w:rsid w:val="007746B9"/>
    <w:rsid w:val="00775003"/>
    <w:rsid w:val="00786DAC"/>
    <w:rsid w:val="00794CF6"/>
    <w:rsid w:val="007A292A"/>
    <w:rsid w:val="007A36AA"/>
    <w:rsid w:val="007A5581"/>
    <w:rsid w:val="007A7452"/>
    <w:rsid w:val="007B0E8E"/>
    <w:rsid w:val="007B0ED0"/>
    <w:rsid w:val="007B62BA"/>
    <w:rsid w:val="007C1F58"/>
    <w:rsid w:val="007D1355"/>
    <w:rsid w:val="007E4E6F"/>
    <w:rsid w:val="007E67CB"/>
    <w:rsid w:val="007E7BB5"/>
    <w:rsid w:val="007F343E"/>
    <w:rsid w:val="007F52BB"/>
    <w:rsid w:val="007F6A95"/>
    <w:rsid w:val="007F7278"/>
    <w:rsid w:val="008003CF"/>
    <w:rsid w:val="00802B6E"/>
    <w:rsid w:val="00813323"/>
    <w:rsid w:val="0081772E"/>
    <w:rsid w:val="0082089E"/>
    <w:rsid w:val="00820BE1"/>
    <w:rsid w:val="00823C78"/>
    <w:rsid w:val="008324F5"/>
    <w:rsid w:val="0083446F"/>
    <w:rsid w:val="00841737"/>
    <w:rsid w:val="00850720"/>
    <w:rsid w:val="0085153E"/>
    <w:rsid w:val="00853D25"/>
    <w:rsid w:val="008614F8"/>
    <w:rsid w:val="008716D0"/>
    <w:rsid w:val="00874EDD"/>
    <w:rsid w:val="00880BC1"/>
    <w:rsid w:val="008962AB"/>
    <w:rsid w:val="00896C44"/>
    <w:rsid w:val="008A0596"/>
    <w:rsid w:val="008A1B9B"/>
    <w:rsid w:val="008A5042"/>
    <w:rsid w:val="008B300C"/>
    <w:rsid w:val="008C156B"/>
    <w:rsid w:val="008C43BC"/>
    <w:rsid w:val="008C5C17"/>
    <w:rsid w:val="008C7442"/>
    <w:rsid w:val="008E09D6"/>
    <w:rsid w:val="008E187C"/>
    <w:rsid w:val="008F2393"/>
    <w:rsid w:val="008F4954"/>
    <w:rsid w:val="008F7F89"/>
    <w:rsid w:val="009014E2"/>
    <w:rsid w:val="00901A68"/>
    <w:rsid w:val="00903616"/>
    <w:rsid w:val="00904CB9"/>
    <w:rsid w:val="00913EDB"/>
    <w:rsid w:val="0091502C"/>
    <w:rsid w:val="009200A7"/>
    <w:rsid w:val="009348D3"/>
    <w:rsid w:val="00936C0C"/>
    <w:rsid w:val="0094179D"/>
    <w:rsid w:val="00946051"/>
    <w:rsid w:val="00947BA0"/>
    <w:rsid w:val="00950EF5"/>
    <w:rsid w:val="009516D3"/>
    <w:rsid w:val="00953A9C"/>
    <w:rsid w:val="00962EA4"/>
    <w:rsid w:val="0097055A"/>
    <w:rsid w:val="00987147"/>
    <w:rsid w:val="00997CC9"/>
    <w:rsid w:val="009A161B"/>
    <w:rsid w:val="009A1A59"/>
    <w:rsid w:val="009A1E0C"/>
    <w:rsid w:val="009A4109"/>
    <w:rsid w:val="009B073C"/>
    <w:rsid w:val="009B443C"/>
    <w:rsid w:val="009B57D6"/>
    <w:rsid w:val="009C0BD5"/>
    <w:rsid w:val="009C1109"/>
    <w:rsid w:val="009C318D"/>
    <w:rsid w:val="009C53EE"/>
    <w:rsid w:val="009D24A7"/>
    <w:rsid w:val="009D4262"/>
    <w:rsid w:val="009E0723"/>
    <w:rsid w:val="009F6BD0"/>
    <w:rsid w:val="009F7AFB"/>
    <w:rsid w:val="00A02842"/>
    <w:rsid w:val="00A0397D"/>
    <w:rsid w:val="00A15C64"/>
    <w:rsid w:val="00A21606"/>
    <w:rsid w:val="00A24AA2"/>
    <w:rsid w:val="00A47B2F"/>
    <w:rsid w:val="00A50994"/>
    <w:rsid w:val="00A731AE"/>
    <w:rsid w:val="00A73D6D"/>
    <w:rsid w:val="00A747D4"/>
    <w:rsid w:val="00A7609D"/>
    <w:rsid w:val="00A84532"/>
    <w:rsid w:val="00A879E0"/>
    <w:rsid w:val="00AA326F"/>
    <w:rsid w:val="00AB0725"/>
    <w:rsid w:val="00AB385F"/>
    <w:rsid w:val="00AC0B93"/>
    <w:rsid w:val="00AC4C8F"/>
    <w:rsid w:val="00AD6C42"/>
    <w:rsid w:val="00AF4072"/>
    <w:rsid w:val="00B0497C"/>
    <w:rsid w:val="00B04E6B"/>
    <w:rsid w:val="00B06829"/>
    <w:rsid w:val="00B100E3"/>
    <w:rsid w:val="00B10AE3"/>
    <w:rsid w:val="00B235A8"/>
    <w:rsid w:val="00B23B6B"/>
    <w:rsid w:val="00B25AEF"/>
    <w:rsid w:val="00B30B4C"/>
    <w:rsid w:val="00B40D8C"/>
    <w:rsid w:val="00B43F4C"/>
    <w:rsid w:val="00B458EF"/>
    <w:rsid w:val="00B50002"/>
    <w:rsid w:val="00B527BA"/>
    <w:rsid w:val="00B554E1"/>
    <w:rsid w:val="00B57A41"/>
    <w:rsid w:val="00B62593"/>
    <w:rsid w:val="00B7347B"/>
    <w:rsid w:val="00B7417C"/>
    <w:rsid w:val="00B74815"/>
    <w:rsid w:val="00B75659"/>
    <w:rsid w:val="00B7729E"/>
    <w:rsid w:val="00B8251C"/>
    <w:rsid w:val="00B91110"/>
    <w:rsid w:val="00B958F1"/>
    <w:rsid w:val="00BB4ADA"/>
    <w:rsid w:val="00BC5A00"/>
    <w:rsid w:val="00BD6221"/>
    <w:rsid w:val="00BE0516"/>
    <w:rsid w:val="00BE2C15"/>
    <w:rsid w:val="00C1226F"/>
    <w:rsid w:val="00C125FA"/>
    <w:rsid w:val="00C25E1D"/>
    <w:rsid w:val="00C313BB"/>
    <w:rsid w:val="00C36F71"/>
    <w:rsid w:val="00C46069"/>
    <w:rsid w:val="00C509FA"/>
    <w:rsid w:val="00C54904"/>
    <w:rsid w:val="00C60778"/>
    <w:rsid w:val="00C63647"/>
    <w:rsid w:val="00C65A17"/>
    <w:rsid w:val="00C67149"/>
    <w:rsid w:val="00C870C1"/>
    <w:rsid w:val="00C901D7"/>
    <w:rsid w:val="00CA51D8"/>
    <w:rsid w:val="00CC5F94"/>
    <w:rsid w:val="00CC7B2B"/>
    <w:rsid w:val="00CE35C0"/>
    <w:rsid w:val="00CE5973"/>
    <w:rsid w:val="00D1145F"/>
    <w:rsid w:val="00D115A7"/>
    <w:rsid w:val="00D21B4D"/>
    <w:rsid w:val="00D25084"/>
    <w:rsid w:val="00D31E90"/>
    <w:rsid w:val="00D322DE"/>
    <w:rsid w:val="00D339E3"/>
    <w:rsid w:val="00D33E6F"/>
    <w:rsid w:val="00D34009"/>
    <w:rsid w:val="00D54D6F"/>
    <w:rsid w:val="00D6336E"/>
    <w:rsid w:val="00D649D9"/>
    <w:rsid w:val="00D66310"/>
    <w:rsid w:val="00D72E84"/>
    <w:rsid w:val="00D731C9"/>
    <w:rsid w:val="00D7489E"/>
    <w:rsid w:val="00D82F19"/>
    <w:rsid w:val="00D83825"/>
    <w:rsid w:val="00D90039"/>
    <w:rsid w:val="00DA5382"/>
    <w:rsid w:val="00DA63A4"/>
    <w:rsid w:val="00DB0C51"/>
    <w:rsid w:val="00DC5BDF"/>
    <w:rsid w:val="00DD107C"/>
    <w:rsid w:val="00DD5A57"/>
    <w:rsid w:val="00DE35FA"/>
    <w:rsid w:val="00DE5B6B"/>
    <w:rsid w:val="00E02AC1"/>
    <w:rsid w:val="00E11506"/>
    <w:rsid w:val="00E1744E"/>
    <w:rsid w:val="00E3700E"/>
    <w:rsid w:val="00E40395"/>
    <w:rsid w:val="00E40976"/>
    <w:rsid w:val="00E41329"/>
    <w:rsid w:val="00E415EC"/>
    <w:rsid w:val="00E44C7A"/>
    <w:rsid w:val="00E61538"/>
    <w:rsid w:val="00E705B6"/>
    <w:rsid w:val="00E752E9"/>
    <w:rsid w:val="00E754A5"/>
    <w:rsid w:val="00E757CF"/>
    <w:rsid w:val="00E76D04"/>
    <w:rsid w:val="00E835AA"/>
    <w:rsid w:val="00E85BB5"/>
    <w:rsid w:val="00E86E84"/>
    <w:rsid w:val="00E90F3E"/>
    <w:rsid w:val="00E968BC"/>
    <w:rsid w:val="00EA54C5"/>
    <w:rsid w:val="00EA7277"/>
    <w:rsid w:val="00EB1DD6"/>
    <w:rsid w:val="00EB71DD"/>
    <w:rsid w:val="00ED112F"/>
    <w:rsid w:val="00ED2E43"/>
    <w:rsid w:val="00ED49BA"/>
    <w:rsid w:val="00ED7B1E"/>
    <w:rsid w:val="00EE5B82"/>
    <w:rsid w:val="00EF414A"/>
    <w:rsid w:val="00F00063"/>
    <w:rsid w:val="00F022B3"/>
    <w:rsid w:val="00F02827"/>
    <w:rsid w:val="00F0529F"/>
    <w:rsid w:val="00F1722A"/>
    <w:rsid w:val="00F20037"/>
    <w:rsid w:val="00F22997"/>
    <w:rsid w:val="00F23EFC"/>
    <w:rsid w:val="00F24D29"/>
    <w:rsid w:val="00F26A74"/>
    <w:rsid w:val="00F26E10"/>
    <w:rsid w:val="00F301F2"/>
    <w:rsid w:val="00F31EC0"/>
    <w:rsid w:val="00F41B73"/>
    <w:rsid w:val="00F41CA3"/>
    <w:rsid w:val="00F42161"/>
    <w:rsid w:val="00F47B89"/>
    <w:rsid w:val="00F53830"/>
    <w:rsid w:val="00F62401"/>
    <w:rsid w:val="00F72980"/>
    <w:rsid w:val="00F74478"/>
    <w:rsid w:val="00F76E4A"/>
    <w:rsid w:val="00F7751D"/>
    <w:rsid w:val="00F82075"/>
    <w:rsid w:val="00F84AD1"/>
    <w:rsid w:val="00F9121B"/>
    <w:rsid w:val="00F92B37"/>
    <w:rsid w:val="00F9370A"/>
    <w:rsid w:val="00F960C9"/>
    <w:rsid w:val="00FA556F"/>
    <w:rsid w:val="00FB1697"/>
    <w:rsid w:val="00FB3A89"/>
    <w:rsid w:val="00FC0731"/>
    <w:rsid w:val="00FC1D9E"/>
    <w:rsid w:val="00FC21A3"/>
    <w:rsid w:val="00FC6B88"/>
    <w:rsid w:val="00FD047D"/>
    <w:rsid w:val="00FD1CF4"/>
    <w:rsid w:val="00FD2A78"/>
    <w:rsid w:val="00FD372C"/>
    <w:rsid w:val="00FE32F7"/>
    <w:rsid w:val="00FE3E97"/>
    <w:rsid w:val="00FE5717"/>
    <w:rsid w:val="00FE5814"/>
    <w:rsid w:val="00FE7FE2"/>
    <w:rsid w:val="00FF0AE2"/>
    <w:rsid w:val="00FF1326"/>
    <w:rsid w:val="00FF21BA"/>
    <w:rsid w:val="00FF57F9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DB9770-BEEA-4F88-BF72-4C8A4DB1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D6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B385F"/>
    <w:pPr>
      <w:keepNext/>
      <w:numPr>
        <w:numId w:val="1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AB385F"/>
    <w:pPr>
      <w:keepNext/>
      <w:numPr>
        <w:ilvl w:val="1"/>
        <w:numId w:val="1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AB385F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paragraph" w:styleId="Nagwek4">
    <w:name w:val="heading 4"/>
    <w:basedOn w:val="Normalny"/>
    <w:next w:val="Normalny"/>
    <w:link w:val="Nagwek4Znak"/>
    <w:qFormat/>
    <w:rsid w:val="00AB385F"/>
    <w:pPr>
      <w:keepNext/>
      <w:numPr>
        <w:ilvl w:val="3"/>
        <w:numId w:val="1"/>
      </w:numPr>
      <w:tabs>
        <w:tab w:val="left" w:pos="709"/>
      </w:tabs>
      <w:spacing w:before="120" w:after="120" w:line="240" w:lineRule="auto"/>
      <w:outlineLvl w:val="3"/>
    </w:pPr>
    <w:rPr>
      <w:rFonts w:ascii="Times New Roman" w:eastAsia="Times New Roman" w:hAnsi="Times New Roman"/>
      <w:sz w:val="24"/>
      <w:szCs w:val="20"/>
    </w:rPr>
  </w:style>
  <w:style w:type="paragraph" w:styleId="Nagwek5">
    <w:name w:val="heading 5"/>
    <w:basedOn w:val="Normalny"/>
    <w:next w:val="Normalny"/>
    <w:link w:val="Nagwek5Znak"/>
    <w:qFormat/>
    <w:rsid w:val="00AB385F"/>
    <w:pPr>
      <w:keepNext/>
      <w:numPr>
        <w:ilvl w:val="4"/>
        <w:numId w:val="1"/>
      </w:numPr>
      <w:tabs>
        <w:tab w:val="left" w:pos="1418"/>
      </w:tabs>
      <w:spacing w:before="60" w:after="0" w:line="240" w:lineRule="auto"/>
      <w:outlineLvl w:val="4"/>
    </w:pPr>
    <w:rPr>
      <w:rFonts w:ascii="Times New Roman" w:eastAsia="Times New Roman" w:hAnsi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AB385F"/>
    <w:pPr>
      <w:keepNext/>
      <w:numPr>
        <w:ilvl w:val="5"/>
        <w:numId w:val="1"/>
      </w:numPr>
      <w:spacing w:before="60" w:after="0" w:line="240" w:lineRule="auto"/>
      <w:outlineLvl w:val="5"/>
    </w:pPr>
    <w:rPr>
      <w:rFonts w:ascii="Times New Roman" w:eastAsia="Times New Roman" w:hAnsi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AB385F"/>
    <w:pPr>
      <w:keepNext/>
      <w:numPr>
        <w:ilvl w:val="6"/>
        <w:numId w:val="1"/>
      </w:numPr>
      <w:spacing w:before="60" w:after="0" w:line="240" w:lineRule="auto"/>
      <w:outlineLvl w:val="6"/>
    </w:pPr>
    <w:rPr>
      <w:rFonts w:ascii="Times New Roman" w:eastAsia="Times New Roman" w:hAnsi="Times New Roman"/>
      <w:i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AB385F"/>
    <w:pPr>
      <w:keepNext/>
      <w:numPr>
        <w:ilvl w:val="7"/>
        <w:numId w:val="1"/>
      </w:numPr>
      <w:spacing w:before="60" w:after="0" w:line="240" w:lineRule="auto"/>
      <w:outlineLvl w:val="7"/>
    </w:pPr>
    <w:rPr>
      <w:rFonts w:ascii="Times New Roman" w:eastAsia="Times New Roman" w:hAnsi="Times New Roman"/>
      <w:i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AB385F"/>
    <w:pPr>
      <w:keepNext/>
      <w:numPr>
        <w:ilvl w:val="8"/>
        <w:numId w:val="1"/>
      </w:numPr>
      <w:spacing w:before="60" w:after="0" w:line="240" w:lineRule="auto"/>
      <w:outlineLvl w:val="8"/>
    </w:pPr>
    <w:rPr>
      <w:rFonts w:ascii="Times New Roman" w:eastAsia="Times New Roman" w:hAnsi="Times New Roman"/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A73D6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rsid w:val="00A73D6D"/>
    <w:rPr>
      <w:rFonts w:eastAsia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A73D6D"/>
    <w:rPr>
      <w:vertAlign w:val="superscript"/>
    </w:rPr>
  </w:style>
  <w:style w:type="paragraph" w:styleId="Tekstpodstawowy">
    <w:name w:val="Body Text"/>
    <w:basedOn w:val="Normalny"/>
    <w:link w:val="TekstpodstawowyZnak"/>
    <w:rsid w:val="00A73D6D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A73D6D"/>
    <w:rPr>
      <w:rFonts w:eastAsia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D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73D6D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E85BB5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8C7442"/>
    <w:pPr>
      <w:ind w:left="720"/>
      <w:contextualSpacing/>
    </w:pPr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B385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AB385F"/>
    <w:rPr>
      <w:rFonts w:ascii="Calibri" w:eastAsia="Calibri" w:hAnsi="Calibri"/>
    </w:rPr>
  </w:style>
  <w:style w:type="character" w:customStyle="1" w:styleId="Nagwek1Znak">
    <w:name w:val="Nagłówek 1 Znak"/>
    <w:link w:val="Nagwek1"/>
    <w:rsid w:val="00AB385F"/>
    <w:rPr>
      <w:rFonts w:eastAsia="Times New Roman"/>
      <w:b/>
      <w:sz w:val="28"/>
    </w:rPr>
  </w:style>
  <w:style w:type="character" w:customStyle="1" w:styleId="Nagwek2Znak">
    <w:name w:val="Nagłówek 2 Znak"/>
    <w:link w:val="Nagwek2"/>
    <w:rsid w:val="00AB385F"/>
    <w:rPr>
      <w:rFonts w:eastAsia="Times New Roman"/>
      <w:b/>
      <w:sz w:val="24"/>
    </w:rPr>
  </w:style>
  <w:style w:type="character" w:customStyle="1" w:styleId="Nagwek3Znak">
    <w:name w:val="Nagłówek 3 Znak"/>
    <w:link w:val="Nagwek3"/>
    <w:rsid w:val="00AB385F"/>
    <w:rPr>
      <w:rFonts w:eastAsia="Times New Roman"/>
      <w:sz w:val="24"/>
    </w:rPr>
  </w:style>
  <w:style w:type="character" w:customStyle="1" w:styleId="Nagwek4Znak">
    <w:name w:val="Nagłówek 4 Znak"/>
    <w:link w:val="Nagwek4"/>
    <w:rsid w:val="00AB385F"/>
    <w:rPr>
      <w:rFonts w:eastAsia="Times New Roman"/>
      <w:sz w:val="24"/>
    </w:rPr>
  </w:style>
  <w:style w:type="character" w:customStyle="1" w:styleId="Nagwek5Znak">
    <w:name w:val="Nagłówek 5 Znak"/>
    <w:link w:val="Nagwek5"/>
    <w:rsid w:val="00AB385F"/>
    <w:rPr>
      <w:rFonts w:eastAsia="Times New Roman"/>
      <w:sz w:val="24"/>
    </w:rPr>
  </w:style>
  <w:style w:type="character" w:customStyle="1" w:styleId="Nagwek6Znak">
    <w:name w:val="Nagłówek 6 Znak"/>
    <w:link w:val="Nagwek6"/>
    <w:rsid w:val="00AB385F"/>
    <w:rPr>
      <w:rFonts w:eastAsia="Times New Roman"/>
      <w:sz w:val="24"/>
    </w:rPr>
  </w:style>
  <w:style w:type="character" w:customStyle="1" w:styleId="Nagwek7Znak">
    <w:name w:val="Nagłówek 7 Znak"/>
    <w:link w:val="Nagwek7"/>
    <w:rsid w:val="00AB385F"/>
    <w:rPr>
      <w:rFonts w:eastAsia="Times New Roman"/>
      <w:i/>
    </w:rPr>
  </w:style>
  <w:style w:type="character" w:customStyle="1" w:styleId="Nagwek8Znak">
    <w:name w:val="Nagłówek 8 Znak"/>
    <w:link w:val="Nagwek8"/>
    <w:rsid w:val="00AB385F"/>
    <w:rPr>
      <w:rFonts w:eastAsia="Times New Roman"/>
      <w:i/>
    </w:rPr>
  </w:style>
  <w:style w:type="character" w:customStyle="1" w:styleId="Nagwek9Znak">
    <w:name w:val="Nagłówek 9 Znak"/>
    <w:link w:val="Nagwek9"/>
    <w:rsid w:val="00AB385F"/>
    <w:rPr>
      <w:rFonts w:eastAsia="Times New Roman"/>
      <w:i/>
    </w:rPr>
  </w:style>
  <w:style w:type="paragraph" w:styleId="Nagwek">
    <w:name w:val="header"/>
    <w:basedOn w:val="Normalny"/>
    <w:link w:val="NagwekZnak"/>
    <w:uiPriority w:val="99"/>
    <w:unhideWhenUsed/>
    <w:rsid w:val="00AB385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AB385F"/>
    <w:rPr>
      <w:rFonts w:ascii="Calibri" w:eastAsia="Calibri" w:hAnsi="Calibri"/>
    </w:rPr>
  </w:style>
  <w:style w:type="character" w:customStyle="1" w:styleId="AkapitzlistZnak">
    <w:name w:val="Akapit z listą Znak"/>
    <w:link w:val="Akapitzlist"/>
    <w:uiPriority w:val="34"/>
    <w:qFormat/>
    <w:locked/>
    <w:rsid w:val="000A77DA"/>
    <w:rPr>
      <w:rFonts w:ascii="Calibri" w:eastAsia="Calibri" w:hAnsi="Calibri"/>
    </w:rPr>
  </w:style>
  <w:style w:type="paragraph" w:styleId="Podtytu">
    <w:name w:val="Subtitle"/>
    <w:basedOn w:val="Normalny"/>
    <w:link w:val="PodtytuZnak"/>
    <w:qFormat/>
    <w:rsid w:val="00646C09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PodtytuZnak">
    <w:name w:val="Podtytuł Znak"/>
    <w:link w:val="Podtytu"/>
    <w:rsid w:val="00646C09"/>
    <w:rPr>
      <w:rFonts w:ascii="Arial" w:eastAsia="Calibri" w:hAnsi="Arial"/>
      <w:sz w:val="24"/>
      <w:szCs w:val="24"/>
    </w:rPr>
  </w:style>
  <w:style w:type="paragraph" w:customStyle="1" w:styleId="tekstpodstawowy21">
    <w:name w:val="tekstpodstawowy21"/>
    <w:basedOn w:val="Normalny"/>
    <w:rsid w:val="003342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F41B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1B7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41B73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1B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41B73"/>
    <w:rPr>
      <w:rFonts w:ascii="Calibri" w:hAnsi="Calibri"/>
      <w:b/>
      <w:bCs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35F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35F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255A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495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8F4954"/>
    <w:rPr>
      <w:rFonts w:ascii="Calibri" w:hAnsi="Calibri"/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8F4954"/>
    <w:pPr>
      <w:spacing w:line="240" w:lineRule="auto"/>
      <w:ind w:firstLine="210"/>
    </w:pPr>
    <w:rPr>
      <w:rFonts w:eastAsia="Times New Roman"/>
    </w:rPr>
  </w:style>
  <w:style w:type="character" w:customStyle="1" w:styleId="Tekstpodstawowyzwciciem2Znak">
    <w:name w:val="Tekst podstawowy z wcięciem 2 Znak"/>
    <w:link w:val="Tekstpodstawowyzwciciem2"/>
    <w:uiPriority w:val="99"/>
    <w:semiHidden/>
    <w:rsid w:val="008F4954"/>
    <w:rPr>
      <w:rFonts w:ascii="Calibri" w:eastAsia="Times New Roman" w:hAnsi="Calibri"/>
      <w:sz w:val="22"/>
      <w:szCs w:val="22"/>
      <w:lang w:eastAsia="en-US"/>
    </w:rPr>
  </w:style>
  <w:style w:type="paragraph" w:styleId="Lista2">
    <w:name w:val="List 2"/>
    <w:basedOn w:val="Normalny"/>
    <w:uiPriority w:val="99"/>
    <w:unhideWhenUsed/>
    <w:rsid w:val="007C1F58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6D114E"/>
    <w:pPr>
      <w:ind w:left="283" w:hanging="283"/>
      <w:contextualSpacing/>
    </w:pPr>
  </w:style>
  <w:style w:type="paragraph" w:customStyle="1" w:styleId="Style4">
    <w:name w:val="Style4"/>
    <w:basedOn w:val="Normalny"/>
    <w:rsid w:val="00496301"/>
    <w:pPr>
      <w:widowControl w:val="0"/>
      <w:suppressAutoHyphens/>
      <w:spacing w:after="0" w:line="391" w:lineRule="exact"/>
      <w:jc w:val="both"/>
    </w:pPr>
    <w:rPr>
      <w:rFonts w:eastAsia="Times New Roman" w:cs="Arial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kowalski@skwierzy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1602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Wroclaw</dc:creator>
  <cp:lastModifiedBy>Konto Microsoft</cp:lastModifiedBy>
  <cp:revision>3</cp:revision>
  <cp:lastPrinted>2017-08-18T11:55:00Z</cp:lastPrinted>
  <dcterms:created xsi:type="dcterms:W3CDTF">2021-06-22T16:04:00Z</dcterms:created>
  <dcterms:modified xsi:type="dcterms:W3CDTF">2021-09-05T06:24:00Z</dcterms:modified>
</cp:coreProperties>
</file>