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97413" w14:textId="77777777" w:rsidR="002B7C3F" w:rsidRPr="001175F9" w:rsidRDefault="002B7C3F" w:rsidP="003D05F4">
      <w:pPr>
        <w:spacing w:after="0" w:line="276" w:lineRule="auto"/>
        <w:jc w:val="both"/>
        <w:rPr>
          <w:b/>
          <w:bCs/>
        </w:rPr>
      </w:pPr>
      <w:r w:rsidRPr="001175F9">
        <w:rPr>
          <w:b/>
          <w:bCs/>
        </w:rPr>
        <w:t xml:space="preserve">Zamawiający: </w:t>
      </w:r>
    </w:p>
    <w:p w14:paraId="5AD6AE6E" w14:textId="77777777" w:rsidR="002B7C3F" w:rsidRPr="001175F9" w:rsidRDefault="002B7C3F" w:rsidP="003D05F4">
      <w:pPr>
        <w:spacing w:after="0" w:line="276" w:lineRule="auto"/>
        <w:jc w:val="both"/>
      </w:pPr>
      <w:r w:rsidRPr="001175F9">
        <w:t>URBITOR Spółka z ograniczoną odpowiedzialnością z siedzibą w Toruniu</w:t>
      </w:r>
    </w:p>
    <w:p w14:paraId="78EE8E45" w14:textId="77777777" w:rsidR="002B7C3F" w:rsidRPr="001175F9" w:rsidRDefault="002B7C3F" w:rsidP="003D05F4">
      <w:pPr>
        <w:spacing w:after="0" w:line="276" w:lineRule="auto"/>
        <w:jc w:val="both"/>
      </w:pPr>
      <w:r w:rsidRPr="001175F9">
        <w:t>ul. Chrobrego 105/107</w:t>
      </w:r>
    </w:p>
    <w:p w14:paraId="72D4E4E0" w14:textId="77777777" w:rsidR="002B7C3F" w:rsidRPr="001175F9" w:rsidRDefault="002B7C3F" w:rsidP="003D05F4">
      <w:pPr>
        <w:spacing w:after="0" w:line="276" w:lineRule="auto"/>
        <w:jc w:val="both"/>
      </w:pPr>
      <w:r w:rsidRPr="001175F9">
        <w:t>87-100 Toruń</w:t>
      </w:r>
    </w:p>
    <w:p w14:paraId="6C5D504C" w14:textId="77777777" w:rsidR="002B7C3F" w:rsidRPr="001175F9" w:rsidRDefault="002B7C3F" w:rsidP="003D05F4">
      <w:pPr>
        <w:spacing w:after="0" w:line="276" w:lineRule="auto"/>
        <w:jc w:val="both"/>
      </w:pPr>
      <w:r w:rsidRPr="001175F9">
        <w:t>KRS: 0000325890</w:t>
      </w:r>
    </w:p>
    <w:p w14:paraId="52DE553D" w14:textId="4E5D80C1" w:rsidR="002B7C3F" w:rsidRPr="001175F9" w:rsidRDefault="002B7C3F" w:rsidP="003D05F4">
      <w:pPr>
        <w:spacing w:after="0" w:line="276" w:lineRule="auto"/>
        <w:jc w:val="both"/>
      </w:pPr>
      <w:r w:rsidRPr="001175F9">
        <w:t xml:space="preserve">e-mail: </w:t>
      </w:r>
      <w:hyperlink r:id="rId8" w:history="1">
        <w:r w:rsidR="00A312D2" w:rsidRPr="001175F9">
          <w:rPr>
            <w:rStyle w:val="Hipercze"/>
          </w:rPr>
          <w:t>sekretariat@urbitor.pl</w:t>
        </w:r>
      </w:hyperlink>
    </w:p>
    <w:p w14:paraId="3678F913" w14:textId="3FD82AEE" w:rsidR="002B7C3F" w:rsidRPr="001175F9" w:rsidRDefault="002B7C3F" w:rsidP="003D05F4">
      <w:pPr>
        <w:spacing w:after="0" w:line="276" w:lineRule="auto"/>
        <w:jc w:val="both"/>
      </w:pPr>
      <w:r w:rsidRPr="001175F9">
        <w:t xml:space="preserve">tel. </w:t>
      </w:r>
      <w:r w:rsidR="00795E35">
        <w:t>517 105 890</w:t>
      </w:r>
    </w:p>
    <w:p w14:paraId="59F827AA" w14:textId="77777777" w:rsidR="002B7C3F" w:rsidRPr="001175F9" w:rsidRDefault="002B7C3F" w:rsidP="003D05F4">
      <w:pPr>
        <w:spacing w:after="0" w:line="276" w:lineRule="auto"/>
        <w:jc w:val="both"/>
      </w:pPr>
    </w:p>
    <w:p w14:paraId="201695D4" w14:textId="415A8300" w:rsidR="002B7C3F" w:rsidRPr="001175F9" w:rsidRDefault="002B7C3F" w:rsidP="003D05F4">
      <w:pPr>
        <w:spacing w:after="0" w:line="276" w:lineRule="auto"/>
        <w:jc w:val="center"/>
        <w:rPr>
          <w:b/>
          <w:bCs/>
        </w:rPr>
      </w:pPr>
      <w:r w:rsidRPr="001175F9">
        <w:rPr>
          <w:b/>
          <w:bCs/>
        </w:rPr>
        <w:t>ZAPYTANIE OFERTOWE</w:t>
      </w:r>
      <w:r w:rsidR="006E30F6" w:rsidRPr="001175F9">
        <w:rPr>
          <w:b/>
          <w:bCs/>
        </w:rPr>
        <w:t xml:space="preserve"> NUMER </w:t>
      </w:r>
      <w:r w:rsidR="00176F30" w:rsidRPr="00176F30">
        <w:rPr>
          <w:b/>
          <w:bCs/>
        </w:rPr>
        <w:t>DS/ZP02/2021</w:t>
      </w:r>
    </w:p>
    <w:p w14:paraId="1D7E9D2A" w14:textId="6BC29A07" w:rsidR="002B7C3F" w:rsidRPr="001175F9" w:rsidRDefault="002B7C3F" w:rsidP="003D05F4">
      <w:pPr>
        <w:spacing w:after="0" w:line="276" w:lineRule="auto"/>
        <w:jc w:val="center"/>
        <w:rPr>
          <w:b/>
          <w:bCs/>
        </w:rPr>
      </w:pPr>
      <w:r w:rsidRPr="001175F9">
        <w:rPr>
          <w:b/>
          <w:bCs/>
        </w:rPr>
        <w:t xml:space="preserve">na </w:t>
      </w:r>
      <w:r w:rsidR="006E30F6" w:rsidRPr="001175F9">
        <w:rPr>
          <w:b/>
          <w:bCs/>
        </w:rPr>
        <w:t>wykonawcę</w:t>
      </w:r>
      <w:r w:rsidRPr="001175F9">
        <w:rPr>
          <w:b/>
          <w:bCs/>
        </w:rPr>
        <w:t xml:space="preserve"> robót budowlanych dla projektu finansowanego w ramach Regionalnego Programu Operacyjnego Województwa Kujawsko-Pomorskiego na lata 2014-2020, Osi Priorytetowej 1. Wzmocnienie innowacyjności i konkurencyjności gospodarki regionu, Działania 1.4. Wsparcie rozwoju przedsiębiorczości, Poddziałania 1.4.3 Rozwój infrastruktury na rzecz rozwoju gospodarczego pod nazwą „Toruń Space </w:t>
      </w:r>
      <w:proofErr w:type="spellStart"/>
      <w:r w:rsidRPr="001175F9">
        <w:rPr>
          <w:b/>
          <w:bCs/>
        </w:rPr>
        <w:t>Labs</w:t>
      </w:r>
      <w:proofErr w:type="spellEnd"/>
      <w:r w:rsidRPr="001175F9">
        <w:rPr>
          <w:b/>
          <w:bCs/>
        </w:rPr>
        <w:t>”</w:t>
      </w:r>
    </w:p>
    <w:p w14:paraId="1D60221C" w14:textId="77777777" w:rsidR="002B7C3F" w:rsidRPr="001175F9" w:rsidRDefault="002B7C3F" w:rsidP="003D05F4">
      <w:pPr>
        <w:spacing w:after="0" w:line="276" w:lineRule="auto"/>
        <w:jc w:val="both"/>
      </w:pPr>
    </w:p>
    <w:p w14:paraId="0C095B73" w14:textId="77777777" w:rsidR="002B7C3F" w:rsidRPr="001175F9" w:rsidRDefault="002B7C3F" w:rsidP="003D05F4">
      <w:pPr>
        <w:spacing w:after="0" w:line="276" w:lineRule="auto"/>
        <w:jc w:val="both"/>
      </w:pPr>
      <w:r w:rsidRPr="001175F9">
        <w:t xml:space="preserve">Projekt realizowany z udziałem środków Funduszu Rozwoju Regionalnego (EFRR) w ramach Regionalnego Programu Operacyjnego Województwa Kujawsko-Pomorskiego na lata 2014-2020, Osi Priorytetowej 1. Wzmocnienie innowacyjności i konkurencyjności gospodarki regionu, Działania 1.4. Wsparcie rozwoju przedsiębiorczości, Poddziałania 1.4.3 Rozwój infrastruktury na rzecz rozwoju gospodarczego pod nazwą „Toruń Space </w:t>
      </w:r>
      <w:proofErr w:type="spellStart"/>
      <w:r w:rsidRPr="001175F9">
        <w:t>Labs</w:t>
      </w:r>
      <w:proofErr w:type="spellEnd"/>
      <w:r w:rsidRPr="001175F9">
        <w:t>”.</w:t>
      </w:r>
    </w:p>
    <w:p w14:paraId="5E0604FF" w14:textId="77777777" w:rsidR="002B7C3F" w:rsidRPr="001175F9" w:rsidRDefault="002B7C3F" w:rsidP="003D05F4">
      <w:pPr>
        <w:spacing w:after="0" w:line="276" w:lineRule="auto"/>
        <w:jc w:val="both"/>
      </w:pPr>
    </w:p>
    <w:p w14:paraId="517F6511" w14:textId="756E4D1C" w:rsidR="002B7C3F" w:rsidRPr="001175F9" w:rsidRDefault="002B7C3F" w:rsidP="003D05F4">
      <w:pPr>
        <w:spacing w:after="0" w:line="276" w:lineRule="auto"/>
        <w:jc w:val="both"/>
        <w:rPr>
          <w:b/>
          <w:bCs/>
        </w:rPr>
      </w:pPr>
      <w:r w:rsidRPr="001175F9">
        <w:rPr>
          <w:b/>
          <w:bCs/>
        </w:rPr>
        <w:t>I. OPIS PRZEDMIOTU ZAMÓWIENIA</w:t>
      </w:r>
    </w:p>
    <w:p w14:paraId="49316802" w14:textId="1184E748" w:rsidR="006E30F6" w:rsidRPr="001175F9" w:rsidRDefault="002B7C3F" w:rsidP="00621273">
      <w:pPr>
        <w:pStyle w:val="Akapitzlist"/>
        <w:numPr>
          <w:ilvl w:val="0"/>
          <w:numId w:val="1"/>
        </w:numPr>
        <w:spacing w:after="0" w:line="276" w:lineRule="auto"/>
        <w:jc w:val="both"/>
      </w:pPr>
      <w:r w:rsidRPr="001175F9">
        <w:t xml:space="preserve">Przedmiotem </w:t>
      </w:r>
      <w:r w:rsidR="003D05F4" w:rsidRPr="001175F9">
        <w:t>zamówienia</w:t>
      </w:r>
      <w:r w:rsidRPr="001175F9">
        <w:t xml:space="preserve"> jest </w:t>
      </w:r>
      <w:r w:rsidR="006E30F6" w:rsidRPr="001175F9">
        <w:t xml:space="preserve">realizacja robót budowlanych dla projektu finansowanego w ramach Regionalnego Programu Operacyjnego Województwa Kujawsko-Pomorskiego na lata 2014-2020, Osi Priorytetowej 1. Wzmocnienie innowacyjności i konkurencyjności gospodarki regionu, Działania 1.4. Wsparcie rozwoju przedsiębiorczości, Poddziałania 1.4.3 Rozwój infrastruktury na rzecz rozwoju gospodarczego pod nazwą „Toruń Space </w:t>
      </w:r>
      <w:proofErr w:type="spellStart"/>
      <w:r w:rsidR="006E30F6" w:rsidRPr="001175F9">
        <w:t>Labs</w:t>
      </w:r>
      <w:proofErr w:type="spellEnd"/>
      <w:r w:rsidR="006E30F6" w:rsidRPr="001175F9">
        <w:t>”, w tym:</w:t>
      </w:r>
    </w:p>
    <w:p w14:paraId="06DD7589" w14:textId="46DE052A" w:rsidR="006E30F6" w:rsidRPr="001175F9" w:rsidRDefault="006E30F6" w:rsidP="00621273">
      <w:pPr>
        <w:pStyle w:val="Akapitzlist"/>
        <w:numPr>
          <w:ilvl w:val="0"/>
          <w:numId w:val="2"/>
        </w:numPr>
        <w:spacing w:after="0" w:line="276" w:lineRule="auto"/>
        <w:jc w:val="both"/>
      </w:pPr>
      <w:r w:rsidRPr="001175F9">
        <w:t>opracowanie dokumentacji technicznej wykonawczej,</w:t>
      </w:r>
    </w:p>
    <w:p w14:paraId="77796325" w14:textId="5ACC3A07" w:rsidR="006E30F6" w:rsidRPr="001175F9" w:rsidRDefault="006E30F6" w:rsidP="00621273">
      <w:pPr>
        <w:pStyle w:val="Akapitzlist"/>
        <w:numPr>
          <w:ilvl w:val="0"/>
          <w:numId w:val="2"/>
        </w:numPr>
        <w:spacing w:after="0" w:line="276" w:lineRule="auto"/>
        <w:jc w:val="both"/>
      </w:pPr>
      <w:r w:rsidRPr="001175F9">
        <w:t>kompleksowe wykonanie całości robót budowlanych zgodnie z dokumentacją projektową oraz oddanie obiektów do użytkowania.</w:t>
      </w:r>
    </w:p>
    <w:p w14:paraId="6BB59B81" w14:textId="2C04C069" w:rsidR="006E30F6" w:rsidRPr="001175F9" w:rsidRDefault="006E30F6" w:rsidP="00621273">
      <w:pPr>
        <w:pStyle w:val="Akapitzlist"/>
        <w:numPr>
          <w:ilvl w:val="0"/>
          <w:numId w:val="1"/>
        </w:numPr>
        <w:spacing w:after="0" w:line="276" w:lineRule="auto"/>
        <w:jc w:val="both"/>
      </w:pPr>
      <w:r w:rsidRPr="001175F9">
        <w:t xml:space="preserve">Przedmiotem zamówienia jest wybudowanie </w:t>
      </w:r>
      <w:r w:rsidR="00701A9D" w:rsidRPr="001175F9">
        <w:t>kompleksu</w:t>
      </w:r>
      <w:r w:rsidRPr="001175F9">
        <w:t xml:space="preserve"> </w:t>
      </w:r>
      <w:r w:rsidR="00701A9D" w:rsidRPr="001175F9">
        <w:t>budynków</w:t>
      </w:r>
      <w:r w:rsidRPr="001175F9">
        <w:t>.</w:t>
      </w:r>
    </w:p>
    <w:p w14:paraId="1D116F78" w14:textId="77777777" w:rsidR="003D05F4" w:rsidRPr="001175F9" w:rsidRDefault="006E30F6" w:rsidP="00621273">
      <w:pPr>
        <w:pStyle w:val="Akapitzlist"/>
        <w:numPr>
          <w:ilvl w:val="0"/>
          <w:numId w:val="1"/>
        </w:numPr>
        <w:spacing w:after="0" w:line="276" w:lineRule="auto"/>
        <w:jc w:val="both"/>
      </w:pPr>
      <w:r w:rsidRPr="001175F9">
        <w:t>Wspólny Słownik Zamówień (CPV):</w:t>
      </w:r>
    </w:p>
    <w:p w14:paraId="311B8E7D" w14:textId="49F4986C" w:rsidR="006E30F6" w:rsidRPr="001175F9" w:rsidRDefault="006E30F6" w:rsidP="00621273">
      <w:pPr>
        <w:pStyle w:val="Akapitzlist"/>
        <w:numPr>
          <w:ilvl w:val="0"/>
          <w:numId w:val="3"/>
        </w:numPr>
        <w:spacing w:after="0" w:line="276" w:lineRule="auto"/>
        <w:jc w:val="both"/>
      </w:pPr>
      <w:r w:rsidRPr="001175F9">
        <w:t>45213150-9 Roboty budowlane w zakresie biurowców.</w:t>
      </w:r>
    </w:p>
    <w:p w14:paraId="0936172C" w14:textId="7591B37D" w:rsidR="006E30F6" w:rsidRPr="001175F9" w:rsidRDefault="006E30F6" w:rsidP="00621273">
      <w:pPr>
        <w:pStyle w:val="Akapitzlist"/>
        <w:numPr>
          <w:ilvl w:val="0"/>
          <w:numId w:val="1"/>
        </w:numPr>
        <w:spacing w:after="0" w:line="276" w:lineRule="auto"/>
        <w:jc w:val="both"/>
      </w:pPr>
      <w:r w:rsidRPr="001175F9">
        <w:t xml:space="preserve">Zamawiający zamierza przeznaczyć na sfinansowanie zamówienia kwotę netto: </w:t>
      </w:r>
      <w:r w:rsidR="000B567A">
        <w:t>12.223.333,33</w:t>
      </w:r>
      <w:r w:rsidRPr="001175F9">
        <w:t xml:space="preserve"> PLN.</w:t>
      </w:r>
    </w:p>
    <w:p w14:paraId="4C38E80E" w14:textId="2D75AD5E" w:rsidR="006E30F6" w:rsidRPr="001175F9" w:rsidRDefault="006E30F6" w:rsidP="00621273">
      <w:pPr>
        <w:pStyle w:val="Akapitzlist"/>
        <w:numPr>
          <w:ilvl w:val="0"/>
          <w:numId w:val="1"/>
        </w:numPr>
        <w:spacing w:after="0" w:line="276" w:lineRule="auto"/>
        <w:jc w:val="both"/>
      </w:pPr>
      <w:r w:rsidRPr="001175F9">
        <w:t xml:space="preserve">Założenia techniczne niezbędne do wyceny precyzuje Projekt budowlany </w:t>
      </w:r>
      <w:r w:rsidR="00F67C09" w:rsidRPr="001175F9">
        <w:t xml:space="preserve">wraz z informacją o wymaganym standardzie wykończenia </w:t>
      </w:r>
      <w:r w:rsidRPr="001175F9">
        <w:t xml:space="preserve">stanowiący Załącznik numer </w:t>
      </w:r>
      <w:r w:rsidR="003D05F4" w:rsidRPr="001175F9">
        <w:t>1</w:t>
      </w:r>
      <w:r w:rsidRPr="001175F9">
        <w:t xml:space="preserve"> do niniejszego Zapytania. Projekt budowlany </w:t>
      </w:r>
      <w:r w:rsidR="00F67C09" w:rsidRPr="001175F9">
        <w:t xml:space="preserve">wraz z informacją o wymaganym standardzie wykończenia </w:t>
      </w:r>
      <w:r w:rsidRPr="001175F9">
        <w:t>stanowi główny dokument, na podstawie którego należy dokonać wyceny oferty.</w:t>
      </w:r>
    </w:p>
    <w:p w14:paraId="0895C6EE" w14:textId="2D4CA8CA" w:rsidR="006E30F6" w:rsidRPr="001175F9" w:rsidRDefault="006E30F6" w:rsidP="00621273">
      <w:pPr>
        <w:pStyle w:val="Akapitzlist"/>
        <w:numPr>
          <w:ilvl w:val="0"/>
          <w:numId w:val="1"/>
        </w:numPr>
        <w:spacing w:after="0" w:line="276" w:lineRule="auto"/>
        <w:jc w:val="both"/>
      </w:pPr>
      <w:r w:rsidRPr="001175F9">
        <w:t xml:space="preserve">Ewentualne wskazania w dokumentacji projektowej nazw własnych producentów, typów urządzeń czy materiałów należy traktować jako definiujące minimalne wymagania materiałowe. Dopuszcza się zmianę systemów, materiałów i producentów urządzeń na </w:t>
      </w:r>
      <w:r w:rsidRPr="001175F9">
        <w:lastRenderedPageBreak/>
        <w:t>równoważne w stosunku do założonych w dokumentacji projektowej, pod warunkiem spełnienia wymagań stawianych im w projekcie, niepogorszeniu ich parametrów, zachowania celu, któremu mają służyć.</w:t>
      </w:r>
    </w:p>
    <w:p w14:paraId="74FD5E37" w14:textId="1641DBFB" w:rsidR="006E30F6" w:rsidRPr="001175F9" w:rsidRDefault="006E30F6" w:rsidP="00621273">
      <w:pPr>
        <w:pStyle w:val="Akapitzlist"/>
        <w:numPr>
          <w:ilvl w:val="0"/>
          <w:numId w:val="1"/>
        </w:numPr>
        <w:spacing w:after="0" w:line="276" w:lineRule="auto"/>
        <w:jc w:val="both"/>
      </w:pPr>
      <w:r w:rsidRPr="001175F9">
        <w:t>Przedmiot zamówienia winien być wykonany zgodnie z zasadami współczesnej wiedzy technicznej, obowiązującymi przepisami i normami, przy dochowaniu najwyższej staranności,</w:t>
      </w:r>
      <w:r w:rsidR="003D05F4" w:rsidRPr="001175F9">
        <w:t xml:space="preserve"> </w:t>
      </w:r>
      <w:r w:rsidRPr="001175F9">
        <w:t>a treść dokumentacji winna być dostosowana do specyfiki i charakteru zadania inwestycyjnego.</w:t>
      </w:r>
    </w:p>
    <w:p w14:paraId="3714684E" w14:textId="53B3C359" w:rsidR="006E30F6" w:rsidRPr="001175F9" w:rsidRDefault="006E30F6" w:rsidP="00621273">
      <w:pPr>
        <w:pStyle w:val="Akapitzlist"/>
        <w:numPr>
          <w:ilvl w:val="0"/>
          <w:numId w:val="1"/>
        </w:numPr>
        <w:spacing w:after="0" w:line="276" w:lineRule="auto"/>
        <w:jc w:val="both"/>
      </w:pPr>
      <w:r w:rsidRPr="001175F9">
        <w:t>Dopuszcza się zmianę rozwiązań na tańsze, w zakresie konstrukcji budynk</w:t>
      </w:r>
      <w:r w:rsidR="00701A9D" w:rsidRPr="001175F9">
        <w:t>ów</w:t>
      </w:r>
      <w:r w:rsidRPr="001175F9">
        <w:t xml:space="preserve"> i robót budowalnych, po uzgodnieniu z Zamawiającym.</w:t>
      </w:r>
    </w:p>
    <w:p w14:paraId="18E14D79" w14:textId="77777777" w:rsidR="006E30F6" w:rsidRPr="001175F9" w:rsidRDefault="006E30F6" w:rsidP="00621273">
      <w:pPr>
        <w:pStyle w:val="Akapitzlist"/>
        <w:numPr>
          <w:ilvl w:val="0"/>
          <w:numId w:val="1"/>
        </w:numPr>
        <w:spacing w:after="0" w:line="276" w:lineRule="auto"/>
        <w:jc w:val="both"/>
      </w:pPr>
      <w:r w:rsidRPr="001175F9">
        <w:t>Zamawiający dopuszcza wprowadzenie zamiany materiałów i urządzeń zawartych w dokumentacji zamówienia ofertowego pod warunkiem, że zmiany te będą korzystne dla Zamawiającego. Będą to, przykładowo, okoliczności:</w:t>
      </w:r>
    </w:p>
    <w:p w14:paraId="1665CEA9" w14:textId="77777777" w:rsidR="006E30F6" w:rsidRPr="001175F9" w:rsidRDefault="006E30F6" w:rsidP="00621273">
      <w:pPr>
        <w:pStyle w:val="Akapitzlist"/>
        <w:numPr>
          <w:ilvl w:val="0"/>
          <w:numId w:val="4"/>
        </w:numPr>
        <w:spacing w:after="0" w:line="276" w:lineRule="auto"/>
        <w:jc w:val="both"/>
      </w:pPr>
      <w:r w:rsidRPr="001175F9">
        <w:t>powodujące obniżenie kosztu ponoszonego przez Zamawiającego na eksploatację i konserwację wykonanego przedmiotu zamówienia;</w:t>
      </w:r>
    </w:p>
    <w:p w14:paraId="5AB5E99B" w14:textId="77777777" w:rsidR="006E30F6" w:rsidRPr="001175F9" w:rsidRDefault="006E30F6" w:rsidP="00621273">
      <w:pPr>
        <w:pStyle w:val="Akapitzlist"/>
        <w:numPr>
          <w:ilvl w:val="0"/>
          <w:numId w:val="4"/>
        </w:numPr>
        <w:spacing w:after="0" w:line="276" w:lineRule="auto"/>
        <w:jc w:val="both"/>
      </w:pPr>
      <w:r w:rsidRPr="001175F9">
        <w:t>powodujące poprawienie parametrów technicznych;</w:t>
      </w:r>
    </w:p>
    <w:p w14:paraId="0FCFD2B4" w14:textId="087C1C7D" w:rsidR="006E30F6" w:rsidRPr="001175F9" w:rsidRDefault="006E30F6" w:rsidP="00621273">
      <w:pPr>
        <w:pStyle w:val="Akapitzlist"/>
        <w:numPr>
          <w:ilvl w:val="0"/>
          <w:numId w:val="4"/>
        </w:numPr>
        <w:spacing w:after="0" w:line="276" w:lineRule="auto"/>
        <w:jc w:val="both"/>
      </w:pPr>
      <w:r w:rsidRPr="001175F9">
        <w:t>wynikające z aktualizacji rozwiązań z uwagi na postęp technologiczny lub zmiany obowiązujących przepisów.</w:t>
      </w:r>
    </w:p>
    <w:p w14:paraId="1CB16E34" w14:textId="311D301C" w:rsidR="002B7C3F" w:rsidRPr="001175F9" w:rsidRDefault="002B7C3F" w:rsidP="003D05F4">
      <w:pPr>
        <w:spacing w:after="0" w:line="276" w:lineRule="auto"/>
        <w:jc w:val="both"/>
      </w:pPr>
    </w:p>
    <w:p w14:paraId="47CB65D5" w14:textId="438E5168" w:rsidR="006E30F6" w:rsidRPr="001175F9" w:rsidRDefault="003D05F4" w:rsidP="003D05F4">
      <w:pPr>
        <w:spacing w:after="0" w:line="276" w:lineRule="auto"/>
        <w:jc w:val="both"/>
        <w:rPr>
          <w:b/>
          <w:bCs/>
        </w:rPr>
      </w:pPr>
      <w:r w:rsidRPr="001175F9">
        <w:rPr>
          <w:b/>
          <w:bCs/>
        </w:rPr>
        <w:t xml:space="preserve">II. </w:t>
      </w:r>
      <w:r w:rsidR="00224B29" w:rsidRPr="001175F9">
        <w:rPr>
          <w:b/>
          <w:bCs/>
        </w:rPr>
        <w:t>WARUNKI UDZIAŁU W POSTĘPOWANIU</w:t>
      </w:r>
    </w:p>
    <w:p w14:paraId="001BEACD" w14:textId="303FCB72" w:rsidR="006E30F6" w:rsidRPr="001175F9" w:rsidRDefault="006E30F6" w:rsidP="00621273">
      <w:pPr>
        <w:pStyle w:val="Akapitzlist"/>
        <w:numPr>
          <w:ilvl w:val="0"/>
          <w:numId w:val="5"/>
        </w:numPr>
        <w:spacing w:after="0" w:line="276" w:lineRule="auto"/>
        <w:jc w:val="both"/>
      </w:pPr>
      <w:r w:rsidRPr="001175F9">
        <w:t>W postępowaniu mogą wziąć udział wykonawcy spełniający łącznie następujące</w:t>
      </w:r>
      <w:r w:rsidR="00224B29" w:rsidRPr="001175F9">
        <w:t xml:space="preserve"> </w:t>
      </w:r>
      <w:r w:rsidRPr="001175F9">
        <w:t>warunki:</w:t>
      </w:r>
    </w:p>
    <w:p w14:paraId="4A0B6242" w14:textId="2245F914" w:rsidR="006E30F6" w:rsidRPr="001175F9" w:rsidRDefault="006E30F6" w:rsidP="00621273">
      <w:pPr>
        <w:pStyle w:val="Akapitzlist"/>
        <w:numPr>
          <w:ilvl w:val="0"/>
          <w:numId w:val="6"/>
        </w:numPr>
        <w:spacing w:after="0" w:line="276" w:lineRule="auto"/>
        <w:jc w:val="both"/>
      </w:pPr>
      <w:r w:rsidRPr="001175F9">
        <w:t xml:space="preserve">wykonali w okresie ostatnich 10 lat przed upływem terminu składania ofert co najmniej jedno zamówienie polegające na wybudowaniu/przebudowie/rozbudowie obiektu biurowego (biurowca) lub obiektu użyteczności publicznej o wartości nie mniejszej niż 5 mln </w:t>
      </w:r>
      <w:r w:rsidR="005F0C54" w:rsidRPr="001175F9">
        <w:t>PLN</w:t>
      </w:r>
      <w:r w:rsidRPr="001175F9">
        <w:t xml:space="preserve"> brutto.</w:t>
      </w:r>
    </w:p>
    <w:p w14:paraId="7D5ECF1B" w14:textId="518358DE" w:rsidR="006E30F6" w:rsidRPr="001175F9" w:rsidRDefault="006E30F6" w:rsidP="00621273">
      <w:pPr>
        <w:pStyle w:val="Akapitzlist"/>
        <w:numPr>
          <w:ilvl w:val="0"/>
          <w:numId w:val="6"/>
        </w:numPr>
        <w:spacing w:after="0" w:line="276" w:lineRule="auto"/>
        <w:jc w:val="both"/>
      </w:pPr>
      <w:r w:rsidRPr="001175F9">
        <w:t>wykonali w okresie ostatnich 10 lat przed upływem terminu składania ofert co najmniej jedno zamówienie polegające na wybudowaniu budynku kubaturowego o kubaturze nie mniejszej niż 8000 m</w:t>
      </w:r>
      <w:r w:rsidR="004016B1" w:rsidRPr="001175F9">
        <w:rPr>
          <w:vertAlign w:val="superscript"/>
        </w:rPr>
        <w:t>3</w:t>
      </w:r>
      <w:r w:rsidR="004016B1" w:rsidRPr="001175F9">
        <w:t>.</w:t>
      </w:r>
      <w:r w:rsidR="004016B1" w:rsidRPr="001175F9">
        <w:rPr>
          <w:rStyle w:val="Odwoanieprzypisudolnego"/>
        </w:rPr>
        <w:footnoteReference w:id="1"/>
      </w:r>
    </w:p>
    <w:p w14:paraId="393C40E3" w14:textId="56C2357E" w:rsidR="006E30F6" w:rsidRPr="001175F9" w:rsidRDefault="006E30F6" w:rsidP="00621273">
      <w:pPr>
        <w:pStyle w:val="Akapitzlist"/>
        <w:numPr>
          <w:ilvl w:val="0"/>
          <w:numId w:val="6"/>
        </w:numPr>
        <w:spacing w:after="0" w:line="276" w:lineRule="auto"/>
        <w:jc w:val="both"/>
      </w:pPr>
      <w:r w:rsidRPr="001175F9">
        <w:t>dysponują osobami, które posiadają właściwe uprawnienia niezbędne do realizacji zamówienia tj. we wszystkich zakresach objętych przedmiotem zamówienia, co najmniej po jednej osobie posiadającej uprawnienia w danej branży, w tym osobami posiadającymi uprawnienia do kierowania robotami budowlanymi we wszystkich zakresach objętych przedmiotem zamówienia,</w:t>
      </w:r>
    </w:p>
    <w:p w14:paraId="17C49480" w14:textId="52338D64" w:rsidR="006E30F6" w:rsidRPr="001175F9" w:rsidRDefault="00BD2C18" w:rsidP="00621273">
      <w:pPr>
        <w:pStyle w:val="Akapitzlist"/>
        <w:numPr>
          <w:ilvl w:val="0"/>
          <w:numId w:val="6"/>
        </w:numPr>
        <w:spacing w:after="0" w:line="276" w:lineRule="auto"/>
        <w:jc w:val="both"/>
      </w:pPr>
      <w:r w:rsidRPr="001175F9">
        <w:t xml:space="preserve">będą </w:t>
      </w:r>
      <w:r w:rsidR="006E30F6" w:rsidRPr="001175F9">
        <w:t>posiada</w:t>
      </w:r>
      <w:r w:rsidRPr="001175F9">
        <w:t>ć, w okresie realizacji umowy,</w:t>
      </w:r>
      <w:r w:rsidR="006E30F6" w:rsidRPr="001175F9">
        <w:t xml:space="preserve"> ubezpieczenie od odpowiedzialności cywilnej w zakresie prowadzonej działalności związanej z przedmiotem zamówienia na sumę gwarancyjną nie mniejszą niż 5 mln </w:t>
      </w:r>
      <w:r w:rsidR="005F0C54" w:rsidRPr="001175F9">
        <w:t>PLN</w:t>
      </w:r>
      <w:r w:rsidR="006E30F6" w:rsidRPr="001175F9">
        <w:t>,</w:t>
      </w:r>
    </w:p>
    <w:p w14:paraId="6B81A3BA" w14:textId="77777777" w:rsidR="006E30F6" w:rsidRPr="001175F9" w:rsidRDefault="006E30F6" w:rsidP="00621273">
      <w:pPr>
        <w:pStyle w:val="Akapitzlist"/>
        <w:numPr>
          <w:ilvl w:val="0"/>
          <w:numId w:val="6"/>
        </w:numPr>
        <w:spacing w:after="0" w:line="276" w:lineRule="auto"/>
        <w:jc w:val="both"/>
      </w:pPr>
      <w:r w:rsidRPr="001175F9">
        <w:t>nie są powiązani kapitałowo lub osobowo z zamawiającym lub osobami upoważnionymi do zaciągania zobowiązań w imieniu zamawiającego lub osobami wykonującymi w imieniu zamawiającego czynności związane z przeprowadzeniem procedury wyboru wykonawcy,</w:t>
      </w:r>
    </w:p>
    <w:p w14:paraId="6772FD5F" w14:textId="77777777" w:rsidR="006E30F6" w:rsidRPr="001175F9" w:rsidRDefault="006E30F6" w:rsidP="00621273">
      <w:pPr>
        <w:pStyle w:val="Akapitzlist"/>
        <w:numPr>
          <w:ilvl w:val="0"/>
          <w:numId w:val="6"/>
        </w:numPr>
        <w:spacing w:after="0" w:line="276" w:lineRule="auto"/>
        <w:jc w:val="both"/>
      </w:pPr>
      <w:r w:rsidRPr="001175F9">
        <w:t>udzielą gwarancji na minimum 60 miesięcy i rękojmi na minimum 60 miesięcy, za wady na cały przedmiot umowy,</w:t>
      </w:r>
    </w:p>
    <w:p w14:paraId="416F0771" w14:textId="440C0293" w:rsidR="006E30F6" w:rsidRPr="001175F9" w:rsidRDefault="006E30F6" w:rsidP="00176F30">
      <w:pPr>
        <w:pStyle w:val="Akapitzlist"/>
        <w:numPr>
          <w:ilvl w:val="0"/>
          <w:numId w:val="6"/>
        </w:numPr>
        <w:spacing w:after="0" w:line="276" w:lineRule="auto"/>
        <w:jc w:val="both"/>
      </w:pPr>
      <w:r w:rsidRPr="001175F9">
        <w:lastRenderedPageBreak/>
        <w:t xml:space="preserve">wniosą przed upływem terminu składania ofert wadium w kwocie 180.000,00 zł. Wadium może być </w:t>
      </w:r>
      <w:r w:rsidRPr="00176F30">
        <w:rPr>
          <w:rFonts w:cstheme="minorHAnsi"/>
        </w:rPr>
        <w:t>wnoszone w pieniądzu, poręczeniach bankowych lub poręczeniach spółdzielczej kasy oszczędnościowo-kredytowej lub gwarancjach ubezpieczeniowych lub bankowych. Wadium wnoszone w pieniądzu wpłaca się przelewem na rachunek bankowy zamawiającego nr</w:t>
      </w:r>
      <w:r w:rsidR="00176F30" w:rsidRPr="00176F30">
        <w:rPr>
          <w:rFonts w:cstheme="minorHAnsi"/>
        </w:rPr>
        <w:t xml:space="preserve"> </w:t>
      </w:r>
      <w:r w:rsidR="00176F30" w:rsidRPr="00176F30">
        <w:rPr>
          <w:rFonts w:eastAsia="Times New Roman" w:cstheme="minorHAnsi"/>
          <w:color w:val="222222"/>
          <w:shd w:val="clear" w:color="auto" w:fill="FFFFFF"/>
          <w:lang w:eastAsia="pl-PL"/>
        </w:rPr>
        <w:t xml:space="preserve">41 1130 1075 0002 6145 7320 0001 </w:t>
      </w:r>
      <w:r w:rsidRPr="00176F30">
        <w:rPr>
          <w:rFonts w:cstheme="minorHAnsi"/>
        </w:rPr>
        <w:t xml:space="preserve">w tytule </w:t>
      </w:r>
      <w:r w:rsidRPr="00176F30">
        <w:rPr>
          <w:rFonts w:cstheme="minorHAnsi"/>
          <w:i/>
          <w:iCs/>
        </w:rPr>
        <w:t xml:space="preserve">„wadium </w:t>
      </w:r>
      <w:r w:rsidR="00224B29" w:rsidRPr="00176F30">
        <w:rPr>
          <w:rFonts w:cstheme="minorHAnsi"/>
          <w:i/>
          <w:iCs/>
        </w:rPr>
        <w:t xml:space="preserve">– oferta w postępowaniu numer </w:t>
      </w:r>
      <w:r w:rsidR="00176F30" w:rsidRPr="00176F30">
        <w:rPr>
          <w:rFonts w:cstheme="minorHAnsi"/>
          <w:i/>
          <w:iCs/>
        </w:rPr>
        <w:t>DS/ZP</w:t>
      </w:r>
      <w:r w:rsidR="00176F30">
        <w:rPr>
          <w:rFonts w:cstheme="minorHAnsi"/>
          <w:i/>
          <w:iCs/>
        </w:rPr>
        <w:t>02</w:t>
      </w:r>
      <w:r w:rsidR="00176F30" w:rsidRPr="00176F30">
        <w:rPr>
          <w:rFonts w:cstheme="minorHAnsi"/>
          <w:i/>
          <w:iCs/>
        </w:rPr>
        <w:t>/2021</w:t>
      </w:r>
      <w:r w:rsidR="00224B29" w:rsidRPr="00176F30">
        <w:rPr>
          <w:rFonts w:cstheme="minorHAnsi"/>
          <w:i/>
          <w:iCs/>
        </w:rPr>
        <w:t>”</w:t>
      </w:r>
      <w:r w:rsidR="00224B29" w:rsidRPr="00176F30">
        <w:rPr>
          <w:rFonts w:cstheme="minorHAnsi"/>
        </w:rPr>
        <w:t xml:space="preserve">. </w:t>
      </w:r>
      <w:r w:rsidRPr="00176F30">
        <w:rPr>
          <w:rFonts w:cstheme="minorHAnsi"/>
        </w:rPr>
        <w:t>Dowody wniesienia wadium należy załączyć</w:t>
      </w:r>
      <w:r w:rsidRPr="001175F9">
        <w:t xml:space="preserve"> do oferty. Wadium wniesione w formie niepieniężnej musi być ważne 30 dni od upływu terminu składania ofert oraz nie zawierać żadnych warunków. Zamawiający zatrzymuje</w:t>
      </w:r>
      <w:r w:rsidR="004016B1" w:rsidRPr="001175F9">
        <w:t xml:space="preserve"> </w:t>
      </w:r>
      <w:proofErr w:type="gramStart"/>
      <w:r w:rsidRPr="001175F9">
        <w:t>wadium</w:t>
      </w:r>
      <w:proofErr w:type="gramEnd"/>
      <w:r w:rsidRPr="001175F9">
        <w:t xml:space="preserve"> jeżeli wykonawca, którego oferta została wybrana odmówił podpisania umowy na wykonanie zamówienia na warunkach określonych w ofercie lub nie wniósł wymaganego zabezpieczenia należytego wykonania umowy.</w:t>
      </w:r>
    </w:p>
    <w:p w14:paraId="02A7CAAF" w14:textId="77777777" w:rsidR="006E30F6" w:rsidRPr="001175F9" w:rsidRDefault="006E30F6" w:rsidP="00621273">
      <w:pPr>
        <w:pStyle w:val="Akapitzlist"/>
        <w:numPr>
          <w:ilvl w:val="0"/>
          <w:numId w:val="5"/>
        </w:numPr>
        <w:spacing w:after="0" w:line="276" w:lineRule="auto"/>
        <w:jc w:val="both"/>
      </w:pPr>
      <w:r w:rsidRPr="001175F9">
        <w:t>Na potwierdzenie spełniania warunków udziału w postępowaniu wykonawcy zobowiązani są załączyć do oferty następujące dokumenty:</w:t>
      </w:r>
    </w:p>
    <w:p w14:paraId="6CC765CE" w14:textId="58402F74" w:rsidR="006E30F6" w:rsidRPr="001175F9" w:rsidRDefault="006E30F6" w:rsidP="00621273">
      <w:pPr>
        <w:pStyle w:val="Akapitzlist"/>
        <w:numPr>
          <w:ilvl w:val="0"/>
          <w:numId w:val="7"/>
        </w:numPr>
        <w:spacing w:after="0" w:line="276" w:lineRule="auto"/>
        <w:jc w:val="both"/>
      </w:pPr>
      <w:r w:rsidRPr="001175F9">
        <w:t>wykaz wykonanych w okresie ostatnich 10 lat przed upływem terminu składania ofert</w:t>
      </w:r>
      <w:r w:rsidR="004016B1" w:rsidRPr="001175F9">
        <w:t xml:space="preserve"> </w:t>
      </w:r>
      <w:r w:rsidRPr="001175F9">
        <w:t xml:space="preserve">zamówień polegających na wykonaniu robót budowlanych obiektu biurowego (biurowca) lub obiektu użyteczności publicznej, o wartości nie mniejszej niż 5 mln </w:t>
      </w:r>
      <w:r w:rsidR="004016B1" w:rsidRPr="001175F9">
        <w:t>PLN</w:t>
      </w:r>
      <w:r w:rsidRPr="001175F9">
        <w:t xml:space="preserve"> brutto, z podaniem rodzaju, wartości,</w:t>
      </w:r>
      <w:r w:rsidR="004016B1" w:rsidRPr="001175F9">
        <w:t xml:space="preserve"> </w:t>
      </w:r>
      <w:r w:rsidRPr="001175F9">
        <w:t>daty, miejsca wykonania i podmiotów na rzecz, których roboty były wykonywane wraz z dokumentami potwierdzającymi, że roboty te zostały wykonane zgodnie z przepisami prawa budowlanego i prawidłowo ukończone,</w:t>
      </w:r>
    </w:p>
    <w:p w14:paraId="405AC6CC" w14:textId="463344BB" w:rsidR="006E30F6" w:rsidRPr="001175F9" w:rsidRDefault="006E30F6" w:rsidP="00621273">
      <w:pPr>
        <w:pStyle w:val="Akapitzlist"/>
        <w:numPr>
          <w:ilvl w:val="0"/>
          <w:numId w:val="7"/>
        </w:numPr>
        <w:spacing w:after="0" w:line="276" w:lineRule="auto"/>
        <w:jc w:val="both"/>
      </w:pPr>
      <w:r w:rsidRPr="001175F9">
        <w:t>wykaz wykonanych w okresie ostatnich 10 lat przed upływem terminu składania ofert</w:t>
      </w:r>
      <w:r w:rsidR="004016B1" w:rsidRPr="001175F9">
        <w:t xml:space="preserve"> </w:t>
      </w:r>
      <w:r w:rsidRPr="001175F9">
        <w:t>zamówień polegających na wykonaniu robót budowlanych budynku kubaturowego o</w:t>
      </w:r>
      <w:r w:rsidR="003D05F4" w:rsidRPr="001175F9">
        <w:t xml:space="preserve"> kubaturze nie mniejszej niż 8000 m</w:t>
      </w:r>
      <w:r w:rsidR="005F0C54" w:rsidRPr="001175F9">
        <w:rPr>
          <w:vertAlign w:val="superscript"/>
        </w:rPr>
        <w:t>3</w:t>
      </w:r>
      <w:r w:rsidR="003D05F4" w:rsidRPr="001175F9">
        <w:t xml:space="preserve"> z podaniem rodzaju, wartości, daty, miejsca </w:t>
      </w:r>
      <w:r w:rsidRPr="001175F9">
        <w:t>wykonania i podmiotów na rzecz, których roboty były wykonywane wraz z dokumentami potwierdzającymi,</w:t>
      </w:r>
      <w:r w:rsidR="004016B1" w:rsidRPr="001175F9">
        <w:t xml:space="preserve"> </w:t>
      </w:r>
      <w:r w:rsidRPr="001175F9">
        <w:t>że roboty te zostały wykonane zgodnie z przepisami prawa budowlanego i prawidłowo ukończone</w:t>
      </w:r>
      <w:r w:rsidR="004016B1" w:rsidRPr="001175F9">
        <w:t>,</w:t>
      </w:r>
    </w:p>
    <w:p w14:paraId="1E6394A0" w14:textId="77777777" w:rsidR="006E30F6" w:rsidRPr="001175F9" w:rsidRDefault="006E30F6" w:rsidP="00621273">
      <w:pPr>
        <w:pStyle w:val="Akapitzlist"/>
        <w:numPr>
          <w:ilvl w:val="0"/>
          <w:numId w:val="7"/>
        </w:numPr>
        <w:spacing w:after="0" w:line="276" w:lineRule="auto"/>
        <w:jc w:val="both"/>
      </w:pPr>
      <w:r w:rsidRPr="001175F9">
        <w:t>wykaz osób, skierowanych przez wykonawcę do realizacji zamówienia, wraz z informacjami na temat ich kwalifikacji zawodowych, uprawnień, doświadczenia i wykształcenia niezbędnych do wykonania zamówienia, a także zakresu czynności, jakie będą wykonywały oraz informacją o podstawie dysponowania tymi osobami,</w:t>
      </w:r>
    </w:p>
    <w:p w14:paraId="385B12CE" w14:textId="5AEE2EC8" w:rsidR="006E30F6" w:rsidRPr="001175F9" w:rsidRDefault="006E30F6" w:rsidP="00621273">
      <w:pPr>
        <w:pStyle w:val="Akapitzlist"/>
        <w:numPr>
          <w:ilvl w:val="0"/>
          <w:numId w:val="7"/>
        </w:numPr>
        <w:spacing w:after="0" w:line="276" w:lineRule="auto"/>
        <w:jc w:val="both"/>
      </w:pPr>
      <w:r w:rsidRPr="001175F9">
        <w:t>dokument potwierdzający, że wykonawca jest</w:t>
      </w:r>
      <w:r w:rsidR="00BD2C18" w:rsidRPr="001175F9">
        <w:t xml:space="preserve">, bądź w okresie wykonywania umowy, będzie </w:t>
      </w:r>
      <w:r w:rsidRPr="001175F9">
        <w:t xml:space="preserve">ubezpieczony od odpowiedzialności cywilnej w zakresie prowadzonej działalności związanej z przedmiotem zamówienia na sumę gwarancyjną nie mniejszą niż 5 mln </w:t>
      </w:r>
      <w:r w:rsidR="004016B1" w:rsidRPr="001175F9">
        <w:t>PLN</w:t>
      </w:r>
      <w:r w:rsidRPr="001175F9">
        <w:t>,</w:t>
      </w:r>
    </w:p>
    <w:p w14:paraId="18ED31E5" w14:textId="6B5BEA29" w:rsidR="006E30F6" w:rsidRPr="001175F9" w:rsidRDefault="006E30F6" w:rsidP="00621273">
      <w:pPr>
        <w:pStyle w:val="Akapitzlist"/>
        <w:numPr>
          <w:ilvl w:val="0"/>
          <w:numId w:val="7"/>
        </w:numPr>
        <w:spacing w:after="0" w:line="276" w:lineRule="auto"/>
        <w:jc w:val="both"/>
      </w:pPr>
      <w:r w:rsidRPr="001175F9">
        <w:t xml:space="preserve">oświadczenie o braku powiązań kapitałowych lub osobowych z zamawiającym lub osobami upoważnionymi do zaciągania zobowiązań w imieniu zamawiającego lub osobami wykonującymi w imieniu zamawiającego </w:t>
      </w:r>
      <w:r w:rsidR="004016B1" w:rsidRPr="001175F9">
        <w:t>czynności</w:t>
      </w:r>
      <w:r w:rsidRPr="001175F9">
        <w:t xml:space="preserve"> związane z przeprowadzeniem procedury wyboru wykonawcy. W przypadku powołania się na doświadczenie innych podmiotów, w rozumieniu wspólnego złożenia oferty, jak i pełnienia roli podwykonawcy, oświadczenie takie składają również te podmioty</w:t>
      </w:r>
      <w:r w:rsidR="004016B1" w:rsidRPr="001175F9">
        <w:t>,</w:t>
      </w:r>
    </w:p>
    <w:p w14:paraId="5E9FD57D" w14:textId="77777777" w:rsidR="006E30F6" w:rsidRPr="001175F9" w:rsidRDefault="006E30F6" w:rsidP="00621273">
      <w:pPr>
        <w:pStyle w:val="Akapitzlist"/>
        <w:numPr>
          <w:ilvl w:val="0"/>
          <w:numId w:val="7"/>
        </w:numPr>
        <w:spacing w:after="0" w:line="276" w:lineRule="auto"/>
        <w:jc w:val="both"/>
      </w:pPr>
      <w:r w:rsidRPr="001175F9">
        <w:t>dowód wniesienia wadium.</w:t>
      </w:r>
    </w:p>
    <w:p w14:paraId="34CDF833" w14:textId="77777777" w:rsidR="006E30F6" w:rsidRPr="001175F9" w:rsidRDefault="006E30F6" w:rsidP="003D05F4">
      <w:pPr>
        <w:spacing w:after="0" w:line="276" w:lineRule="auto"/>
        <w:jc w:val="both"/>
      </w:pPr>
    </w:p>
    <w:p w14:paraId="5CB7838F" w14:textId="2D47C6B6" w:rsidR="006E30F6" w:rsidRPr="001175F9" w:rsidRDefault="004016B1" w:rsidP="003D05F4">
      <w:pPr>
        <w:spacing w:after="0" w:line="276" w:lineRule="auto"/>
        <w:jc w:val="both"/>
        <w:rPr>
          <w:b/>
          <w:bCs/>
        </w:rPr>
      </w:pPr>
      <w:r w:rsidRPr="001175F9">
        <w:rPr>
          <w:b/>
          <w:bCs/>
        </w:rPr>
        <w:t xml:space="preserve">III. </w:t>
      </w:r>
      <w:r w:rsidR="00224B29" w:rsidRPr="001175F9">
        <w:rPr>
          <w:b/>
          <w:bCs/>
        </w:rPr>
        <w:t>KRYTERIA OCENY OFERT</w:t>
      </w:r>
    </w:p>
    <w:p w14:paraId="2EE3F88B" w14:textId="17E7AC18" w:rsidR="006E30F6" w:rsidRPr="001175F9" w:rsidRDefault="006E30F6" w:rsidP="00621273">
      <w:pPr>
        <w:pStyle w:val="Akapitzlist"/>
        <w:numPr>
          <w:ilvl w:val="0"/>
          <w:numId w:val="8"/>
        </w:numPr>
        <w:spacing w:after="0" w:line="276" w:lineRule="auto"/>
        <w:jc w:val="both"/>
      </w:pPr>
      <w:r w:rsidRPr="001175F9">
        <w:t>Kryteri</w:t>
      </w:r>
      <w:r w:rsidR="00224B29" w:rsidRPr="001175F9">
        <w:t>um</w:t>
      </w:r>
      <w:r w:rsidRPr="001175F9">
        <w:t xml:space="preserve"> oceny ofert</w:t>
      </w:r>
      <w:r w:rsidR="00224B29" w:rsidRPr="001175F9">
        <w:t xml:space="preserve">: </w:t>
      </w:r>
      <w:r w:rsidRPr="001175F9">
        <w:t>Cena netto</w:t>
      </w:r>
      <w:r w:rsidR="004016B1" w:rsidRPr="001175F9">
        <w:t xml:space="preserve">: </w:t>
      </w:r>
      <w:r w:rsidRPr="001175F9">
        <w:t>100%</w:t>
      </w:r>
    </w:p>
    <w:p w14:paraId="7AC2B9D2" w14:textId="77777777" w:rsidR="006E30F6" w:rsidRPr="001175F9" w:rsidRDefault="006E30F6" w:rsidP="00621273">
      <w:pPr>
        <w:pStyle w:val="Akapitzlist"/>
        <w:numPr>
          <w:ilvl w:val="0"/>
          <w:numId w:val="8"/>
        </w:numPr>
        <w:spacing w:after="0" w:line="276" w:lineRule="auto"/>
        <w:jc w:val="both"/>
      </w:pPr>
      <w:r w:rsidRPr="001175F9">
        <w:lastRenderedPageBreak/>
        <w:t>Cena ofertowa obejmować powinna wszystkie koszty związane z realizacją przedmiotu zamówienia.</w:t>
      </w:r>
    </w:p>
    <w:p w14:paraId="1B5F9884" w14:textId="77777777" w:rsidR="006E30F6" w:rsidRPr="001175F9" w:rsidRDefault="006E30F6" w:rsidP="00621273">
      <w:pPr>
        <w:pStyle w:val="Akapitzlist"/>
        <w:numPr>
          <w:ilvl w:val="0"/>
          <w:numId w:val="8"/>
        </w:numPr>
        <w:spacing w:after="0" w:line="276" w:lineRule="auto"/>
        <w:jc w:val="both"/>
      </w:pPr>
      <w:r w:rsidRPr="001175F9">
        <w:t>Cena oferty musi być podana w PLN.</w:t>
      </w:r>
    </w:p>
    <w:p w14:paraId="3D6AB0BB" w14:textId="77777777" w:rsidR="006E30F6" w:rsidRPr="001175F9" w:rsidRDefault="006E30F6" w:rsidP="00621273">
      <w:pPr>
        <w:pStyle w:val="Akapitzlist"/>
        <w:numPr>
          <w:ilvl w:val="0"/>
          <w:numId w:val="8"/>
        </w:numPr>
        <w:spacing w:after="0" w:line="276" w:lineRule="auto"/>
        <w:jc w:val="both"/>
      </w:pPr>
      <w:r w:rsidRPr="001175F9">
        <w:t>Zostanie wybrana oferta z najniższą ceną, pod warunkiem spełnienia przez Oferenta wszystkich warunków udziału w postępowaniu.</w:t>
      </w:r>
    </w:p>
    <w:p w14:paraId="410AD94A" w14:textId="77777777" w:rsidR="006E30F6" w:rsidRPr="001175F9" w:rsidRDefault="006E30F6" w:rsidP="003D05F4">
      <w:pPr>
        <w:spacing w:after="0" w:line="276" w:lineRule="auto"/>
        <w:jc w:val="both"/>
      </w:pPr>
    </w:p>
    <w:p w14:paraId="583EC02D" w14:textId="765C1B86" w:rsidR="006E30F6" w:rsidRPr="001175F9" w:rsidRDefault="004016B1" w:rsidP="003D05F4">
      <w:pPr>
        <w:spacing w:after="0" w:line="276" w:lineRule="auto"/>
        <w:jc w:val="both"/>
        <w:rPr>
          <w:b/>
          <w:bCs/>
        </w:rPr>
      </w:pPr>
      <w:r w:rsidRPr="001175F9">
        <w:rPr>
          <w:b/>
          <w:bCs/>
        </w:rPr>
        <w:t xml:space="preserve">IV. </w:t>
      </w:r>
      <w:r w:rsidR="00224B29" w:rsidRPr="001175F9">
        <w:rPr>
          <w:b/>
          <w:bCs/>
        </w:rPr>
        <w:t>TERMIN, FORMA I MIEJSCE SKŁADANIA OFERT</w:t>
      </w:r>
    </w:p>
    <w:p w14:paraId="5E63A84D" w14:textId="5E9ACF0F" w:rsidR="006E30F6" w:rsidRPr="001175F9" w:rsidRDefault="006E30F6" w:rsidP="00795E35">
      <w:pPr>
        <w:pStyle w:val="Akapitzlist"/>
        <w:numPr>
          <w:ilvl w:val="0"/>
          <w:numId w:val="9"/>
        </w:numPr>
        <w:spacing w:after="0" w:line="276" w:lineRule="auto"/>
        <w:jc w:val="both"/>
      </w:pPr>
      <w:r w:rsidRPr="001175F9">
        <w:t>Ofertę należy złożyć w formie pisemnej w zamkniętej kopercie z dopiskiem</w:t>
      </w:r>
      <w:r w:rsidR="00224B29" w:rsidRPr="001175F9">
        <w:t xml:space="preserve"> </w:t>
      </w:r>
      <w:r w:rsidR="00224B29" w:rsidRPr="001175F9">
        <w:rPr>
          <w:i/>
          <w:iCs/>
        </w:rPr>
        <w:t>„</w:t>
      </w:r>
      <w:r w:rsidRPr="001175F9">
        <w:rPr>
          <w:i/>
          <w:iCs/>
        </w:rPr>
        <w:t xml:space="preserve">Oferta </w:t>
      </w:r>
      <w:r w:rsidR="00224B29" w:rsidRPr="001175F9">
        <w:rPr>
          <w:i/>
          <w:iCs/>
        </w:rPr>
        <w:t>w postępowaniu numer</w:t>
      </w:r>
      <w:r w:rsidR="00176F30">
        <w:rPr>
          <w:i/>
          <w:iCs/>
        </w:rPr>
        <w:t xml:space="preserve"> </w:t>
      </w:r>
      <w:r w:rsidR="00176F30" w:rsidRPr="00176F30">
        <w:rPr>
          <w:rFonts w:cstheme="minorHAnsi"/>
          <w:i/>
          <w:iCs/>
        </w:rPr>
        <w:t>DS/ZP</w:t>
      </w:r>
      <w:r w:rsidR="00176F30">
        <w:rPr>
          <w:rFonts w:cstheme="minorHAnsi"/>
          <w:i/>
          <w:iCs/>
        </w:rPr>
        <w:t>02</w:t>
      </w:r>
      <w:r w:rsidR="00176F30" w:rsidRPr="00176F30">
        <w:rPr>
          <w:rFonts w:cstheme="minorHAnsi"/>
          <w:i/>
          <w:iCs/>
        </w:rPr>
        <w:t>/2021</w:t>
      </w:r>
      <w:r w:rsidR="00176F30">
        <w:rPr>
          <w:rFonts w:cstheme="minorHAnsi"/>
          <w:i/>
          <w:iCs/>
        </w:rPr>
        <w:t xml:space="preserve">” </w:t>
      </w:r>
      <w:r w:rsidRPr="001175F9">
        <w:t xml:space="preserve">w siedzibie zamawiającego </w:t>
      </w:r>
      <w:r w:rsidR="00224B29" w:rsidRPr="001175F9">
        <w:t>URBITOR Sp. z o.o., ul. Chrobrego 103/105</w:t>
      </w:r>
      <w:r w:rsidRPr="001175F9">
        <w:t xml:space="preserve">, 87- 100 Toruń, lub w formie elektronicznej na adres e-mail: </w:t>
      </w:r>
      <w:r w:rsidR="001175F9">
        <w:t>sekretariat@urbitor.pl</w:t>
      </w:r>
      <w:r w:rsidRPr="001175F9">
        <w:t xml:space="preserve"> lub</w:t>
      </w:r>
      <w:r w:rsidR="001220AC" w:rsidRPr="001175F9">
        <w:t xml:space="preserve"> </w:t>
      </w:r>
      <w:r w:rsidRPr="001175F9">
        <w:t>poprzez</w:t>
      </w:r>
      <w:r w:rsidR="00795E35">
        <w:t xml:space="preserve"> </w:t>
      </w:r>
      <w:r w:rsidRPr="001175F9">
        <w:t>Bazę</w:t>
      </w:r>
      <w:r w:rsidR="00224B29" w:rsidRPr="001175F9">
        <w:t xml:space="preserve"> </w:t>
      </w:r>
      <w:r w:rsidRPr="001175F9">
        <w:t>Konkurencyjności</w:t>
      </w:r>
      <w:r w:rsidR="00795E35">
        <w:t xml:space="preserve"> </w:t>
      </w:r>
      <w:r w:rsidRPr="001175F9">
        <w:t>(</w:t>
      </w:r>
      <w:r w:rsidR="00795E35" w:rsidRPr="001175F9">
        <w:t>https://bazakonkurencyjnosci.funduszeeuropeiskie.gov.pl/</w:t>
      </w:r>
      <w:r w:rsidRPr="001175F9">
        <w:t>)</w:t>
      </w:r>
      <w:r w:rsidR="00224B29" w:rsidRPr="001175F9">
        <w:t xml:space="preserve"> w</w:t>
      </w:r>
      <w:r w:rsidRPr="001175F9">
        <w:t xml:space="preserve"> terminie do dnia</w:t>
      </w:r>
      <w:r w:rsidR="001220AC" w:rsidRPr="001175F9">
        <w:t xml:space="preserve"> </w:t>
      </w:r>
      <w:r w:rsidR="0065512B">
        <w:t>8</w:t>
      </w:r>
      <w:r w:rsidR="00176F30">
        <w:t xml:space="preserve"> października</w:t>
      </w:r>
      <w:r w:rsidRPr="001175F9">
        <w:t xml:space="preserve"> 2021 r. do godz. </w:t>
      </w:r>
      <w:r w:rsidR="00224B29" w:rsidRPr="001175F9">
        <w:t>10:</w:t>
      </w:r>
      <w:r w:rsidRPr="001175F9">
        <w:t>00. Decyduje data i godzina wpływu oferty do Zamawiającego. Oferty złożone po wyznaczonym terminie nie będą brane pod uwagę.</w:t>
      </w:r>
    </w:p>
    <w:p w14:paraId="303C8A16" w14:textId="61D24845" w:rsidR="006E30F6" w:rsidRPr="001175F9" w:rsidRDefault="006E30F6" w:rsidP="00621273">
      <w:pPr>
        <w:pStyle w:val="Akapitzlist"/>
        <w:numPr>
          <w:ilvl w:val="0"/>
          <w:numId w:val="9"/>
        </w:numPr>
        <w:spacing w:after="0" w:line="276" w:lineRule="auto"/>
        <w:jc w:val="both"/>
      </w:pPr>
      <w:r w:rsidRPr="001175F9">
        <w:t xml:space="preserve">Ofertę należy złożyć według wzoru określonego w formularzu ofertowym </w:t>
      </w:r>
      <w:r w:rsidR="004016B1" w:rsidRPr="001175F9">
        <w:t>–</w:t>
      </w:r>
      <w:r w:rsidRPr="001175F9">
        <w:t xml:space="preserve"> </w:t>
      </w:r>
      <w:r w:rsidR="00224B29" w:rsidRPr="001175F9">
        <w:t>Z</w:t>
      </w:r>
      <w:r w:rsidRPr="001175F9">
        <w:t>ałącznik n</w:t>
      </w:r>
      <w:r w:rsidR="00224B29" w:rsidRPr="001175F9">
        <w:t>ume</w:t>
      </w:r>
      <w:r w:rsidRPr="001175F9">
        <w:t xml:space="preserve">r </w:t>
      </w:r>
      <w:r w:rsidR="004016B1" w:rsidRPr="001175F9">
        <w:t>2</w:t>
      </w:r>
      <w:r w:rsidR="00224B29" w:rsidRPr="001175F9">
        <w:t xml:space="preserve"> </w:t>
      </w:r>
      <w:r w:rsidRPr="001175F9">
        <w:t>do zapytania.</w:t>
      </w:r>
    </w:p>
    <w:p w14:paraId="1D8A27FD" w14:textId="792177A1" w:rsidR="006E30F6" w:rsidRPr="001175F9" w:rsidRDefault="006E30F6" w:rsidP="00621273">
      <w:pPr>
        <w:pStyle w:val="Akapitzlist"/>
        <w:numPr>
          <w:ilvl w:val="0"/>
          <w:numId w:val="9"/>
        </w:numPr>
        <w:spacing w:after="0" w:line="276" w:lineRule="auto"/>
        <w:jc w:val="both"/>
      </w:pPr>
      <w:r w:rsidRPr="001175F9">
        <w:t>Wadium wnoszone w innej formie niż pieniądzu, musi być złożone do Zamawiającego przed upływem terminu składania ofert, w formie pisemnego oryginału,</w:t>
      </w:r>
      <w:r w:rsidR="00224B29" w:rsidRPr="001175F9">
        <w:t xml:space="preserve"> </w:t>
      </w:r>
      <w:r w:rsidRPr="001175F9">
        <w:t>zastrzeżonej dla tego rodzaju dokumentu. Brak złożenia oryginału zabezpieczenia wadium wniesionego w innej formie niż pieniężnej, jest równoznaczny z tym, że wadium nie zostało wniesione, i brak ten nie podlega uzupełnieniom.</w:t>
      </w:r>
    </w:p>
    <w:p w14:paraId="582CDF03" w14:textId="77777777" w:rsidR="006E30F6" w:rsidRPr="001175F9" w:rsidRDefault="006E30F6" w:rsidP="00621273">
      <w:pPr>
        <w:pStyle w:val="Akapitzlist"/>
        <w:numPr>
          <w:ilvl w:val="0"/>
          <w:numId w:val="9"/>
        </w:numPr>
        <w:spacing w:after="0" w:line="276" w:lineRule="auto"/>
        <w:jc w:val="both"/>
      </w:pPr>
      <w:r w:rsidRPr="001175F9">
        <w:t>Oświadczenia należy złożyć w oryginale, a inne dokumenty w oryginale lub kopii poświadczonej za zgodność z oryginałem przez wykonawcę.</w:t>
      </w:r>
    </w:p>
    <w:p w14:paraId="28DCE496" w14:textId="13F7522D" w:rsidR="006E30F6" w:rsidRPr="001175F9" w:rsidRDefault="006E30F6" w:rsidP="00621273">
      <w:pPr>
        <w:pStyle w:val="Akapitzlist"/>
        <w:numPr>
          <w:ilvl w:val="0"/>
          <w:numId w:val="9"/>
        </w:numPr>
        <w:spacing w:after="0" w:line="276" w:lineRule="auto"/>
        <w:jc w:val="both"/>
      </w:pPr>
      <w:r w:rsidRPr="001175F9">
        <w:t>Do oferty należy załączyć następujące dokumenty:</w:t>
      </w:r>
    </w:p>
    <w:p w14:paraId="3D3A1AC5" w14:textId="58C48698" w:rsidR="006E30F6" w:rsidRPr="001175F9" w:rsidRDefault="004016B1" w:rsidP="00621273">
      <w:pPr>
        <w:pStyle w:val="Akapitzlist"/>
        <w:numPr>
          <w:ilvl w:val="0"/>
          <w:numId w:val="10"/>
        </w:numPr>
        <w:spacing w:after="0" w:line="276" w:lineRule="auto"/>
        <w:jc w:val="both"/>
      </w:pPr>
      <w:r w:rsidRPr="001175F9">
        <w:t>o</w:t>
      </w:r>
      <w:r w:rsidR="006E30F6" w:rsidRPr="001175F9">
        <w:t xml:space="preserve">dpis z właściwego rejestru lub centralnej ewidencji i informacji o działalności gospodarczej potwierdzający, że wykonawca prowadzi działalność objętą przedmiotem niniejszego postępowania, nie znajduje się w stanie likwidacji lub upadłości </w:t>
      </w:r>
      <w:proofErr w:type="gramStart"/>
      <w:r w:rsidR="006E30F6" w:rsidRPr="001175F9">
        <w:t>oraz,</w:t>
      </w:r>
      <w:proofErr w:type="gramEnd"/>
      <w:r w:rsidR="006E30F6" w:rsidRPr="001175F9">
        <w:t xml:space="preserve"> że oferta została podpisana przez osobę uprawnioną do występowania w imieniu wykonawcy</w:t>
      </w:r>
      <w:r w:rsidRPr="001175F9">
        <w:t>,</w:t>
      </w:r>
    </w:p>
    <w:p w14:paraId="7921CDF5" w14:textId="04F0BAD0" w:rsidR="006E30F6" w:rsidRPr="001175F9" w:rsidRDefault="004016B1" w:rsidP="00621273">
      <w:pPr>
        <w:pStyle w:val="Akapitzlist"/>
        <w:numPr>
          <w:ilvl w:val="0"/>
          <w:numId w:val="10"/>
        </w:numPr>
        <w:spacing w:after="0" w:line="276" w:lineRule="auto"/>
        <w:jc w:val="both"/>
      </w:pPr>
      <w:r w:rsidRPr="001175F9">
        <w:t>w</w:t>
      </w:r>
      <w:r w:rsidR="006E30F6" w:rsidRPr="001175F9">
        <w:t>ykaz wykonanych w okresie ostatnich 10 lat przed upływem terminu składania ofert zamówień polegających na:</w:t>
      </w:r>
    </w:p>
    <w:p w14:paraId="20E71A68" w14:textId="03213CAB" w:rsidR="006E30F6" w:rsidRPr="001175F9" w:rsidRDefault="006E30F6" w:rsidP="00621273">
      <w:pPr>
        <w:pStyle w:val="Akapitzlist"/>
        <w:numPr>
          <w:ilvl w:val="0"/>
          <w:numId w:val="11"/>
        </w:numPr>
        <w:spacing w:after="0" w:line="276" w:lineRule="auto"/>
        <w:jc w:val="both"/>
      </w:pPr>
      <w:r w:rsidRPr="001175F9">
        <w:t xml:space="preserve">wybudowaniu/przebudowie/rozbudowie obiektu biurowego (biurowca) lub obiektu użyteczności publicznej o wartości nie mniejszej niż 5 mln </w:t>
      </w:r>
      <w:r w:rsidR="005F0C54" w:rsidRPr="001175F9">
        <w:t>PLN</w:t>
      </w:r>
      <w:r w:rsidRPr="001175F9">
        <w:t xml:space="preserve"> brutto</w:t>
      </w:r>
      <w:r w:rsidR="004016B1" w:rsidRPr="001175F9">
        <w:t>,</w:t>
      </w:r>
    </w:p>
    <w:p w14:paraId="5CECB88F" w14:textId="325A1DBA" w:rsidR="006E30F6" w:rsidRPr="001175F9" w:rsidRDefault="006E30F6" w:rsidP="00621273">
      <w:pPr>
        <w:pStyle w:val="Akapitzlist"/>
        <w:numPr>
          <w:ilvl w:val="0"/>
          <w:numId w:val="11"/>
        </w:numPr>
        <w:spacing w:after="0" w:line="276" w:lineRule="auto"/>
        <w:jc w:val="both"/>
      </w:pPr>
      <w:r w:rsidRPr="001175F9">
        <w:t>wybudowaniu budynku kubaturowego o kubaturze nie mniejszej niż 8000 m</w:t>
      </w:r>
      <w:r w:rsidR="004016B1" w:rsidRPr="001175F9">
        <w:rPr>
          <w:vertAlign w:val="superscript"/>
        </w:rPr>
        <w:t>3</w:t>
      </w:r>
      <w:r w:rsidR="004016B1" w:rsidRPr="001175F9">
        <w:t>,</w:t>
      </w:r>
    </w:p>
    <w:p w14:paraId="0071294F" w14:textId="243495F7" w:rsidR="006E30F6" w:rsidRPr="001175F9" w:rsidRDefault="004016B1" w:rsidP="006A6115">
      <w:pPr>
        <w:pStyle w:val="Akapitzlist"/>
        <w:spacing w:after="0" w:line="276" w:lineRule="auto"/>
        <w:ind w:left="1068"/>
        <w:jc w:val="both"/>
      </w:pPr>
      <w:r w:rsidRPr="001175F9">
        <w:t>z</w:t>
      </w:r>
      <w:r w:rsidR="006E30F6" w:rsidRPr="001175F9">
        <w:t xml:space="preserve"> podaniem rodzaju, wartości, daty, miejsca wykonania i podmiotów</w:t>
      </w:r>
      <w:r w:rsidR="0098559D" w:rsidRPr="001175F9">
        <w:t>,</w:t>
      </w:r>
      <w:r w:rsidR="006E30F6" w:rsidRPr="001175F9">
        <w:t xml:space="preserve"> na rzecz których roboty były wykonywane wraz z dokumentami potwierdzającymi,</w:t>
      </w:r>
      <w:r w:rsidR="0098559D" w:rsidRPr="001175F9">
        <w:t xml:space="preserve"> </w:t>
      </w:r>
      <w:r w:rsidR="006E30F6" w:rsidRPr="001175F9">
        <w:t>że usługi te zostały wykonane zgodnie z przepisami prawa budowlanego i prawidłowo ukończone</w:t>
      </w:r>
      <w:r w:rsidRPr="001175F9">
        <w:t>,</w:t>
      </w:r>
    </w:p>
    <w:p w14:paraId="104A69A2" w14:textId="080B6C11" w:rsidR="006E30F6" w:rsidRPr="001175F9" w:rsidRDefault="004016B1" w:rsidP="00621273">
      <w:pPr>
        <w:pStyle w:val="Akapitzlist"/>
        <w:numPr>
          <w:ilvl w:val="0"/>
          <w:numId w:val="10"/>
        </w:numPr>
        <w:spacing w:after="0" w:line="276" w:lineRule="auto"/>
        <w:jc w:val="both"/>
      </w:pPr>
      <w:r w:rsidRPr="001175F9">
        <w:t>w</w:t>
      </w:r>
      <w:r w:rsidR="006E30F6" w:rsidRPr="001175F9">
        <w:t>ykaz osób, skierowanych przez wykonawcę do realizacji zamówienia, wraz z informacjami na temat ich kwalifikacji zawodowych, uprawnień, doświadczenia i wykształcenia niezbędnych do wykonania zamówienia, a także zakresu czynności</w:t>
      </w:r>
      <w:r w:rsidR="0098559D" w:rsidRPr="001175F9">
        <w:t xml:space="preserve"> </w:t>
      </w:r>
      <w:r w:rsidR="006E30F6" w:rsidRPr="001175F9">
        <w:t>jakie będą wykonywały oraz informacją o podstawie dysponowania tymi osobami</w:t>
      </w:r>
      <w:r w:rsidRPr="001175F9">
        <w:t>,</w:t>
      </w:r>
    </w:p>
    <w:p w14:paraId="11C32C98" w14:textId="69A14809" w:rsidR="006E30F6" w:rsidRPr="001175F9" w:rsidRDefault="004016B1" w:rsidP="00621273">
      <w:pPr>
        <w:pStyle w:val="Akapitzlist"/>
        <w:numPr>
          <w:ilvl w:val="0"/>
          <w:numId w:val="10"/>
        </w:numPr>
        <w:spacing w:after="0" w:line="276" w:lineRule="auto"/>
        <w:jc w:val="both"/>
      </w:pPr>
      <w:r w:rsidRPr="001175F9">
        <w:lastRenderedPageBreak/>
        <w:t>i</w:t>
      </w:r>
      <w:r w:rsidR="006E30F6" w:rsidRPr="001175F9">
        <w:t>nformację z banku lub spółdzielczej kasy oszczędnościowo - kredytowej potwierdzającej wysokość posiadanych przez wykonawcę środków finansowych lub zdolności kredytowej, w okresie nie wcześniejszym niż 1 miesiąc przed upływem terminu składania ofert</w:t>
      </w:r>
      <w:r w:rsidRPr="001175F9">
        <w:t>,</w:t>
      </w:r>
    </w:p>
    <w:p w14:paraId="07927FCD" w14:textId="625132AE" w:rsidR="006E30F6" w:rsidRPr="001175F9" w:rsidRDefault="004016B1" w:rsidP="00621273">
      <w:pPr>
        <w:pStyle w:val="Akapitzlist"/>
        <w:numPr>
          <w:ilvl w:val="0"/>
          <w:numId w:val="10"/>
        </w:numPr>
        <w:spacing w:after="0" w:line="276" w:lineRule="auto"/>
        <w:jc w:val="both"/>
      </w:pPr>
      <w:r w:rsidRPr="001175F9">
        <w:t>d</w:t>
      </w:r>
      <w:r w:rsidR="006E30F6" w:rsidRPr="001175F9">
        <w:t xml:space="preserve">okument potwierdzający, że wykonawca jest ubezpieczony od odpowiedzialności cywilnej w zakresie prowadzonej działalności związanej z przedmiotem zamówienia na sumę gwarancyjną nie mniejszą niż 5 mln </w:t>
      </w:r>
      <w:r w:rsidRPr="001175F9">
        <w:t>PLN,</w:t>
      </w:r>
    </w:p>
    <w:p w14:paraId="1A3D9CA0" w14:textId="15DD1A57" w:rsidR="006E30F6" w:rsidRPr="001175F9" w:rsidRDefault="004016B1" w:rsidP="00621273">
      <w:pPr>
        <w:pStyle w:val="Akapitzlist"/>
        <w:numPr>
          <w:ilvl w:val="0"/>
          <w:numId w:val="10"/>
        </w:numPr>
        <w:spacing w:after="0" w:line="276" w:lineRule="auto"/>
        <w:jc w:val="both"/>
      </w:pPr>
      <w:r w:rsidRPr="001175F9">
        <w:t>o</w:t>
      </w:r>
      <w:r w:rsidR="006E30F6" w:rsidRPr="001175F9">
        <w:t xml:space="preserve">świadczenie o braku powiązań kapitałowych lub osobowych z zamawiającym lub osobami upoważnionymi do zaciągania zobowiązań w imieniu zamawiającego lub osobami wykonującymi w </w:t>
      </w:r>
      <w:r w:rsidR="0098559D" w:rsidRPr="001175F9">
        <w:t>i</w:t>
      </w:r>
      <w:r w:rsidR="006E30F6" w:rsidRPr="001175F9">
        <w:t>m</w:t>
      </w:r>
      <w:r w:rsidR="0098559D" w:rsidRPr="001175F9">
        <w:t>i</w:t>
      </w:r>
      <w:r w:rsidR="006E30F6" w:rsidRPr="001175F9">
        <w:t xml:space="preserve">eniu zamawiającego </w:t>
      </w:r>
      <w:r w:rsidR="0098559D" w:rsidRPr="001175F9">
        <w:t>czynności</w:t>
      </w:r>
      <w:r w:rsidR="006E30F6" w:rsidRPr="001175F9">
        <w:t xml:space="preserve"> związane z przeprowadzeniem procedury wyboru wykonawcy </w:t>
      </w:r>
      <w:r w:rsidRPr="001175F9">
        <w:t>–</w:t>
      </w:r>
      <w:r w:rsidR="006E30F6" w:rsidRPr="001175F9">
        <w:t xml:space="preserve"> </w:t>
      </w:r>
      <w:r w:rsidRPr="001175F9">
        <w:t xml:space="preserve">według wzoru stanowiącego </w:t>
      </w:r>
      <w:r w:rsidR="0098559D" w:rsidRPr="001175F9">
        <w:t>Z</w:t>
      </w:r>
      <w:r w:rsidR="006E30F6" w:rsidRPr="001175F9">
        <w:t>ałącznik n</w:t>
      </w:r>
      <w:r w:rsidR="0098559D" w:rsidRPr="001175F9">
        <w:t>ume</w:t>
      </w:r>
      <w:r w:rsidR="006E30F6" w:rsidRPr="001175F9">
        <w:t xml:space="preserve">r </w:t>
      </w:r>
      <w:r w:rsidRPr="001175F9">
        <w:t>3</w:t>
      </w:r>
      <w:r w:rsidR="006E30F6" w:rsidRPr="001175F9">
        <w:t xml:space="preserve"> do zapytania</w:t>
      </w:r>
      <w:r w:rsidRPr="001175F9">
        <w:t>,</w:t>
      </w:r>
    </w:p>
    <w:p w14:paraId="37115CF0" w14:textId="7CF0188E" w:rsidR="006E30F6" w:rsidRPr="001175F9" w:rsidRDefault="004016B1" w:rsidP="00621273">
      <w:pPr>
        <w:pStyle w:val="Akapitzlist"/>
        <w:numPr>
          <w:ilvl w:val="0"/>
          <w:numId w:val="10"/>
        </w:numPr>
        <w:spacing w:after="0" w:line="276" w:lineRule="auto"/>
        <w:jc w:val="both"/>
      </w:pPr>
      <w:r w:rsidRPr="001175F9">
        <w:t>d</w:t>
      </w:r>
      <w:r w:rsidR="006E30F6" w:rsidRPr="001175F9">
        <w:t>owód wniesienia wadium. Wykonawca wnoszący wadium w pieniądzu zobowiązany jest do wpłacenia go odpowiednio wcześniej, tak aby znalazło się na koncie Zamawiającego przed datą i godziną składania ofert. Wadium wniesione w formie niepieniężnej powinno być wystawione na Zamawiającego</w:t>
      </w:r>
      <w:r w:rsidRPr="001175F9">
        <w:t>,</w:t>
      </w:r>
    </w:p>
    <w:p w14:paraId="30273709" w14:textId="6C9B1E0F" w:rsidR="006E30F6" w:rsidRPr="001175F9" w:rsidRDefault="004016B1" w:rsidP="00621273">
      <w:pPr>
        <w:pStyle w:val="Akapitzlist"/>
        <w:numPr>
          <w:ilvl w:val="0"/>
          <w:numId w:val="10"/>
        </w:numPr>
        <w:spacing w:after="0" w:line="276" w:lineRule="auto"/>
        <w:jc w:val="both"/>
      </w:pPr>
      <w:r w:rsidRPr="001175F9">
        <w:t>o</w:t>
      </w:r>
      <w:r w:rsidR="006E30F6" w:rsidRPr="001175F9">
        <w:t xml:space="preserve">świadczenie RODO </w:t>
      </w:r>
      <w:r w:rsidRPr="001175F9">
        <w:t>– według wzoru stanowiącego Z</w:t>
      </w:r>
      <w:r w:rsidR="006E30F6" w:rsidRPr="001175F9">
        <w:t>ałącznik n</w:t>
      </w:r>
      <w:r w:rsidR="0098559D" w:rsidRPr="001175F9">
        <w:t>ume</w:t>
      </w:r>
      <w:r w:rsidR="006E30F6" w:rsidRPr="001175F9">
        <w:t xml:space="preserve">r </w:t>
      </w:r>
      <w:r w:rsidRPr="001175F9">
        <w:t>5</w:t>
      </w:r>
      <w:r w:rsidR="006E30F6" w:rsidRPr="001175F9">
        <w:t xml:space="preserve"> do zapytania</w:t>
      </w:r>
      <w:r w:rsidRPr="001175F9">
        <w:t>,</w:t>
      </w:r>
    </w:p>
    <w:p w14:paraId="51E98B1E" w14:textId="4A9D228E" w:rsidR="006E30F6" w:rsidRPr="001175F9" w:rsidRDefault="00E862B9" w:rsidP="00621273">
      <w:pPr>
        <w:pStyle w:val="Akapitzlist"/>
        <w:numPr>
          <w:ilvl w:val="0"/>
          <w:numId w:val="10"/>
        </w:numPr>
        <w:spacing w:after="0" w:line="276" w:lineRule="auto"/>
        <w:jc w:val="both"/>
      </w:pPr>
      <w:r w:rsidRPr="001175F9">
        <w:t xml:space="preserve">uproszczony kosztorys budowlany przedsięwzięcia „Toruń Space </w:t>
      </w:r>
      <w:proofErr w:type="spellStart"/>
      <w:r w:rsidRPr="001175F9">
        <w:t>Labs</w:t>
      </w:r>
      <w:proofErr w:type="spellEnd"/>
      <w:r w:rsidRPr="001175F9">
        <w:t>”</w:t>
      </w:r>
      <w:r w:rsidR="004016B1" w:rsidRPr="001175F9">
        <w:t xml:space="preserve"> – według wzoru stanowiącego Z</w:t>
      </w:r>
      <w:r w:rsidR="006E30F6" w:rsidRPr="001175F9">
        <w:t>ałącznik n</w:t>
      </w:r>
      <w:r w:rsidR="0098559D" w:rsidRPr="001175F9">
        <w:t>ume</w:t>
      </w:r>
      <w:r w:rsidR="006E30F6" w:rsidRPr="001175F9">
        <w:t xml:space="preserve">r </w:t>
      </w:r>
      <w:r w:rsidR="004016B1" w:rsidRPr="001175F9">
        <w:t xml:space="preserve">8 </w:t>
      </w:r>
      <w:r w:rsidR="006E30F6" w:rsidRPr="001175F9">
        <w:t>do zapytania.</w:t>
      </w:r>
    </w:p>
    <w:p w14:paraId="742656ED" w14:textId="7DE1BE53" w:rsidR="0098559D" w:rsidRPr="001175F9" w:rsidRDefault="0098559D" w:rsidP="003D05F4">
      <w:pPr>
        <w:spacing w:after="0" w:line="276" w:lineRule="auto"/>
        <w:jc w:val="both"/>
      </w:pPr>
    </w:p>
    <w:p w14:paraId="584F7CA6" w14:textId="738B213E" w:rsidR="0098559D" w:rsidRPr="001175F9" w:rsidRDefault="004016B1" w:rsidP="003D05F4">
      <w:pPr>
        <w:spacing w:after="0" w:line="276" w:lineRule="auto"/>
        <w:jc w:val="both"/>
        <w:rPr>
          <w:b/>
          <w:bCs/>
        </w:rPr>
      </w:pPr>
      <w:r w:rsidRPr="001175F9">
        <w:rPr>
          <w:b/>
          <w:bCs/>
        </w:rPr>
        <w:t xml:space="preserve">V. </w:t>
      </w:r>
      <w:r w:rsidR="0098559D" w:rsidRPr="001175F9">
        <w:rPr>
          <w:b/>
          <w:bCs/>
        </w:rPr>
        <w:t>TERMIN ZWIĄZANIA OFERTĄ</w:t>
      </w:r>
    </w:p>
    <w:p w14:paraId="078AD498" w14:textId="5A03C5BA" w:rsidR="006E30F6" w:rsidRPr="001175F9" w:rsidRDefault="006E30F6" w:rsidP="00621273">
      <w:pPr>
        <w:pStyle w:val="Akapitzlist"/>
        <w:numPr>
          <w:ilvl w:val="0"/>
          <w:numId w:val="24"/>
        </w:numPr>
        <w:spacing w:after="0" w:line="276" w:lineRule="auto"/>
        <w:jc w:val="both"/>
      </w:pPr>
      <w:r w:rsidRPr="001175F9">
        <w:t>Termin związania ofertą wynosi 30 dni od upływu terminu składania ofert. Termin związania może być przedłużony zarówno na wniosek Zamawiającego jak i</w:t>
      </w:r>
      <w:r w:rsidR="0098559D" w:rsidRPr="001175F9">
        <w:t xml:space="preserve"> </w:t>
      </w:r>
      <w:r w:rsidRPr="001175F9">
        <w:t>Wykonawcy. Oświadczenie o wyrażeniu zgody na przedłużenie terminu związania ofertą dopuszczalne jest tylko z jednoczesnym przedłużeniem okresu ważności wadium albo wniesieniem nowego wadium na przedłużony okres związania ofertą. Jeżeli przedłużenie terminu związania ofertą dokonywane jest po wyborze oferty najkorzystniejszej, obowiązek przedłużenia dotychczasowego wadium lub wniesienia nowego wadium dotyczy wyłącznie wykonawcy, którego oferta została uznana za najkorzystniejszą.</w:t>
      </w:r>
    </w:p>
    <w:p w14:paraId="740A84C3" w14:textId="57A58D51" w:rsidR="006E30F6" w:rsidRPr="001175F9" w:rsidRDefault="006E30F6" w:rsidP="003D05F4">
      <w:pPr>
        <w:spacing w:after="0" w:line="276" w:lineRule="auto"/>
        <w:jc w:val="both"/>
      </w:pPr>
    </w:p>
    <w:p w14:paraId="052B4A46" w14:textId="2FF3CDB8" w:rsidR="0098559D" w:rsidRPr="00E841D2" w:rsidRDefault="004016B1" w:rsidP="00E841D2">
      <w:pPr>
        <w:spacing w:after="0" w:line="276" w:lineRule="auto"/>
        <w:jc w:val="both"/>
        <w:rPr>
          <w:rFonts w:cstheme="minorHAnsi"/>
          <w:b/>
          <w:bCs/>
        </w:rPr>
      </w:pPr>
      <w:r w:rsidRPr="00E841D2">
        <w:rPr>
          <w:rFonts w:cstheme="minorHAnsi"/>
          <w:b/>
          <w:bCs/>
        </w:rPr>
        <w:t xml:space="preserve">VI. </w:t>
      </w:r>
      <w:r w:rsidR="0098559D" w:rsidRPr="00E841D2">
        <w:rPr>
          <w:rFonts w:cstheme="minorHAnsi"/>
          <w:b/>
          <w:bCs/>
        </w:rPr>
        <w:t>TERMIN WYKONANIA ZAMÓWIENIA</w:t>
      </w:r>
    </w:p>
    <w:p w14:paraId="16B0F1DA" w14:textId="75676B06" w:rsidR="006E30F6" w:rsidRPr="00E841D2" w:rsidRDefault="006E30F6" w:rsidP="00E841D2">
      <w:pPr>
        <w:pStyle w:val="Akapitzlist"/>
        <w:numPr>
          <w:ilvl w:val="0"/>
          <w:numId w:val="12"/>
        </w:numPr>
        <w:spacing w:after="0" w:line="276" w:lineRule="auto"/>
        <w:jc w:val="both"/>
        <w:rPr>
          <w:rFonts w:cstheme="minorHAnsi"/>
        </w:rPr>
      </w:pPr>
      <w:r w:rsidRPr="00E841D2">
        <w:rPr>
          <w:rFonts w:cstheme="minorHAnsi"/>
        </w:rPr>
        <w:t xml:space="preserve">Termin wykonania robót budowlanych i uzyskania wszystkich dokumentów niezbędnych do </w:t>
      </w:r>
      <w:r w:rsidR="004016B1" w:rsidRPr="00E841D2">
        <w:rPr>
          <w:rFonts w:cstheme="minorHAnsi"/>
        </w:rPr>
        <w:t xml:space="preserve">użytkowania </w:t>
      </w:r>
      <w:r w:rsidR="00701A9D" w:rsidRPr="00E841D2">
        <w:rPr>
          <w:rFonts w:cstheme="minorHAnsi"/>
        </w:rPr>
        <w:t>budynków</w:t>
      </w:r>
      <w:r w:rsidRPr="00E841D2">
        <w:rPr>
          <w:rFonts w:cstheme="minorHAnsi"/>
        </w:rPr>
        <w:t xml:space="preserve"> </w:t>
      </w:r>
      <w:r w:rsidR="00E841D2" w:rsidRPr="00E841D2">
        <w:rPr>
          <w:rFonts w:cstheme="minorHAnsi"/>
        </w:rPr>
        <w:t xml:space="preserve">– </w:t>
      </w:r>
      <w:r w:rsidR="00E841D2" w:rsidRPr="00E841D2">
        <w:rPr>
          <w:rFonts w:eastAsia="Times New Roman" w:cstheme="minorHAnsi"/>
          <w:color w:val="222222"/>
          <w:shd w:val="clear" w:color="auto" w:fill="FFFFFF"/>
          <w:lang w:eastAsia="pl-PL"/>
        </w:rPr>
        <w:t xml:space="preserve">nie później niż data zakończenia realizacji Projektu zaplanowana na dzień 31.12.2022 </w:t>
      </w:r>
      <w:r w:rsidR="0098559D" w:rsidRPr="00E841D2">
        <w:rPr>
          <w:rFonts w:cstheme="minorHAnsi"/>
        </w:rPr>
        <w:t>r</w:t>
      </w:r>
      <w:r w:rsidRPr="00E841D2">
        <w:rPr>
          <w:rFonts w:cstheme="minorHAnsi"/>
        </w:rPr>
        <w:t>.</w:t>
      </w:r>
    </w:p>
    <w:p w14:paraId="1D3B0560" w14:textId="4FD845F0" w:rsidR="006E30F6" w:rsidRPr="00E841D2" w:rsidRDefault="006E30F6" w:rsidP="00E841D2">
      <w:pPr>
        <w:pStyle w:val="Akapitzlist"/>
        <w:numPr>
          <w:ilvl w:val="0"/>
          <w:numId w:val="12"/>
        </w:numPr>
        <w:spacing w:after="0" w:line="276" w:lineRule="auto"/>
        <w:jc w:val="both"/>
        <w:rPr>
          <w:rFonts w:cstheme="minorHAnsi"/>
        </w:rPr>
      </w:pPr>
      <w:r w:rsidRPr="00E841D2">
        <w:rPr>
          <w:rFonts w:cstheme="minorHAnsi"/>
        </w:rPr>
        <w:t>Rękojmia i</w:t>
      </w:r>
      <w:r w:rsidR="0098559D" w:rsidRPr="00E841D2">
        <w:rPr>
          <w:rFonts w:cstheme="minorHAnsi"/>
        </w:rPr>
        <w:t xml:space="preserve"> </w:t>
      </w:r>
      <w:r w:rsidRPr="00E841D2">
        <w:rPr>
          <w:rFonts w:cstheme="minorHAnsi"/>
        </w:rPr>
        <w:t>gwarancja będą świadczone po faktycznym zakończeniu prac budowlanych i po uzyskaniu pozwolenia na użytkowanie budynk</w:t>
      </w:r>
      <w:r w:rsidR="00701A9D" w:rsidRPr="00E841D2">
        <w:rPr>
          <w:rFonts w:cstheme="minorHAnsi"/>
        </w:rPr>
        <w:t>ów</w:t>
      </w:r>
      <w:r w:rsidRPr="00E841D2">
        <w:rPr>
          <w:rFonts w:cstheme="minorHAnsi"/>
        </w:rPr>
        <w:t>. Podstawowy okres rękojmi i gwarancji wynosi 60 miesięcy, niemniej jest uzależniony od zapisów umowy zawartej z Wykonawcą robót budowlanych.</w:t>
      </w:r>
    </w:p>
    <w:p w14:paraId="7C49EACB" w14:textId="77777777" w:rsidR="006E30F6" w:rsidRPr="00E841D2" w:rsidRDefault="006E30F6" w:rsidP="00E841D2">
      <w:pPr>
        <w:spacing w:after="0" w:line="276" w:lineRule="auto"/>
        <w:jc w:val="both"/>
        <w:rPr>
          <w:rFonts w:cstheme="minorHAnsi"/>
        </w:rPr>
      </w:pPr>
    </w:p>
    <w:p w14:paraId="7F669CE8" w14:textId="22A94FBA" w:rsidR="0098559D" w:rsidRPr="001175F9" w:rsidRDefault="004016B1" w:rsidP="003D05F4">
      <w:pPr>
        <w:spacing w:after="0" w:line="276" w:lineRule="auto"/>
        <w:jc w:val="both"/>
        <w:rPr>
          <w:b/>
          <w:bCs/>
        </w:rPr>
      </w:pPr>
      <w:r w:rsidRPr="001175F9">
        <w:rPr>
          <w:b/>
          <w:bCs/>
        </w:rPr>
        <w:t>V</w:t>
      </w:r>
      <w:r w:rsidR="0098559D" w:rsidRPr="001175F9">
        <w:rPr>
          <w:b/>
          <w:bCs/>
        </w:rPr>
        <w:t xml:space="preserve">II. OFERTY CZĘŚCIOWE </w:t>
      </w:r>
    </w:p>
    <w:p w14:paraId="1E9E7EB9" w14:textId="040706E4" w:rsidR="0098559D" w:rsidRPr="001175F9" w:rsidRDefault="0098559D" w:rsidP="00621273">
      <w:pPr>
        <w:pStyle w:val="Akapitzlist"/>
        <w:numPr>
          <w:ilvl w:val="0"/>
          <w:numId w:val="13"/>
        </w:numPr>
        <w:spacing w:after="0" w:line="276" w:lineRule="auto"/>
        <w:jc w:val="both"/>
      </w:pPr>
      <w:r w:rsidRPr="001175F9">
        <w:t>Zamawiający nie dopuszcza składania ofert częściowych.</w:t>
      </w:r>
    </w:p>
    <w:p w14:paraId="41703E39" w14:textId="77777777" w:rsidR="0098559D" w:rsidRPr="001175F9" w:rsidRDefault="0098559D" w:rsidP="003D05F4">
      <w:pPr>
        <w:spacing w:after="0" w:line="276" w:lineRule="auto"/>
        <w:jc w:val="both"/>
      </w:pPr>
    </w:p>
    <w:p w14:paraId="0A0FE155" w14:textId="6DC501E4" w:rsidR="0098559D" w:rsidRPr="001175F9" w:rsidRDefault="004016B1" w:rsidP="003D05F4">
      <w:pPr>
        <w:spacing w:after="0" w:line="276" w:lineRule="auto"/>
        <w:jc w:val="both"/>
        <w:rPr>
          <w:b/>
          <w:bCs/>
        </w:rPr>
      </w:pPr>
      <w:r w:rsidRPr="001175F9">
        <w:rPr>
          <w:b/>
          <w:bCs/>
        </w:rPr>
        <w:t>VIII</w:t>
      </w:r>
      <w:r w:rsidR="0098559D" w:rsidRPr="001175F9">
        <w:rPr>
          <w:b/>
          <w:bCs/>
        </w:rPr>
        <w:t xml:space="preserve">. OFERTY WARIANTOWE </w:t>
      </w:r>
    </w:p>
    <w:p w14:paraId="1E443E71" w14:textId="674BC7B4" w:rsidR="0098559D" w:rsidRPr="001175F9" w:rsidRDefault="0098559D" w:rsidP="00621273">
      <w:pPr>
        <w:pStyle w:val="Akapitzlist"/>
        <w:numPr>
          <w:ilvl w:val="0"/>
          <w:numId w:val="14"/>
        </w:numPr>
        <w:spacing w:after="0" w:line="276" w:lineRule="auto"/>
        <w:jc w:val="both"/>
      </w:pPr>
      <w:r w:rsidRPr="001175F9">
        <w:lastRenderedPageBreak/>
        <w:t xml:space="preserve">Zamawiający nie dopuszcza składania ofert wariantowych. </w:t>
      </w:r>
    </w:p>
    <w:p w14:paraId="3B1C303F" w14:textId="77777777" w:rsidR="0098559D" w:rsidRPr="001175F9" w:rsidRDefault="0098559D" w:rsidP="003D05F4">
      <w:pPr>
        <w:spacing w:after="0" w:line="276" w:lineRule="auto"/>
        <w:jc w:val="both"/>
      </w:pPr>
    </w:p>
    <w:p w14:paraId="4373A765" w14:textId="6D38BA04" w:rsidR="0098559D" w:rsidRPr="001175F9" w:rsidRDefault="004016B1" w:rsidP="003D05F4">
      <w:pPr>
        <w:spacing w:after="0" w:line="276" w:lineRule="auto"/>
        <w:jc w:val="both"/>
        <w:rPr>
          <w:b/>
          <w:bCs/>
        </w:rPr>
      </w:pPr>
      <w:r w:rsidRPr="001175F9">
        <w:rPr>
          <w:b/>
          <w:bCs/>
        </w:rPr>
        <w:t>IX</w:t>
      </w:r>
      <w:r w:rsidR="0098559D" w:rsidRPr="001175F9">
        <w:rPr>
          <w:b/>
          <w:bCs/>
        </w:rPr>
        <w:t xml:space="preserve">. ZAMÓWIENIA UZUPEŁNIAJĄCE </w:t>
      </w:r>
    </w:p>
    <w:p w14:paraId="362D9EDE" w14:textId="7990FAA6" w:rsidR="000B265B" w:rsidRPr="001175F9" w:rsidRDefault="000B265B" w:rsidP="000B265B">
      <w:pPr>
        <w:pStyle w:val="Akapitzlist"/>
        <w:numPr>
          <w:ilvl w:val="0"/>
          <w:numId w:val="15"/>
        </w:numPr>
        <w:spacing w:after="0" w:line="276" w:lineRule="auto"/>
        <w:jc w:val="both"/>
      </w:pPr>
      <w:r w:rsidRPr="001175F9">
        <w:t>Zamawiający przewiduje możliwość udzielenia Wykonawcy, w okresie 3 lat od udzielenia zamówienia podstawowego, zamówień uzupełniających, w wysokości nieprzekraczającej 50% wartości zamówienia podstawowego, polegających na powtórzeniu podobnych usług. W przypadku udzielenia zamówienia uzupełniającego wartość prac należy ustalić na podstawie zakresu zamówienia uzupełniającego oraz czynników cenotwórczych zawartych w ofercie Wykonawcy.</w:t>
      </w:r>
    </w:p>
    <w:p w14:paraId="0C5CC320" w14:textId="77777777" w:rsidR="0098559D" w:rsidRPr="001175F9" w:rsidRDefault="0098559D" w:rsidP="003D05F4">
      <w:pPr>
        <w:spacing w:after="0" w:line="276" w:lineRule="auto"/>
        <w:jc w:val="both"/>
      </w:pPr>
    </w:p>
    <w:p w14:paraId="62832702" w14:textId="16F732C8" w:rsidR="006E30F6" w:rsidRPr="001175F9" w:rsidRDefault="004016B1" w:rsidP="003D05F4">
      <w:pPr>
        <w:spacing w:after="0" w:line="276" w:lineRule="auto"/>
        <w:jc w:val="both"/>
        <w:rPr>
          <w:b/>
          <w:bCs/>
        </w:rPr>
      </w:pPr>
      <w:r w:rsidRPr="001175F9">
        <w:rPr>
          <w:b/>
          <w:bCs/>
        </w:rPr>
        <w:t>X. INFORMACJE NA TEMAT PROWADZONEGO POSTĘPOWANIA</w:t>
      </w:r>
    </w:p>
    <w:p w14:paraId="5C7C6A24" w14:textId="77C01E45" w:rsidR="006E30F6" w:rsidRPr="001175F9" w:rsidRDefault="006E30F6" w:rsidP="00621273">
      <w:pPr>
        <w:pStyle w:val="Akapitzlist"/>
        <w:numPr>
          <w:ilvl w:val="0"/>
          <w:numId w:val="16"/>
        </w:numPr>
        <w:spacing w:after="0" w:line="276" w:lineRule="auto"/>
        <w:jc w:val="both"/>
      </w:pPr>
      <w:r w:rsidRPr="001175F9">
        <w:t xml:space="preserve">Zapytania dotyczące postępowania można składać za pośrednictwem środków komunikacji elektronicznej: e-mail: </w:t>
      </w:r>
      <w:r w:rsidR="00795E35">
        <w:t>sekretariat@urbitor.pl</w:t>
      </w:r>
      <w:r w:rsidRPr="001175F9">
        <w:t xml:space="preserve"> lub poprzez Bazę Konkurencyjności (https://bazakonkurencyjnosci.funduszeeuropeiskie.gov.pl/) do dnia </w:t>
      </w:r>
      <w:r w:rsidR="0065512B">
        <w:t>4 października</w:t>
      </w:r>
      <w:r w:rsidRPr="001175F9">
        <w:t xml:space="preserve"> 2021 roku</w:t>
      </w:r>
      <w:r w:rsidR="00795E35">
        <w:t>.</w:t>
      </w:r>
    </w:p>
    <w:p w14:paraId="2C00CEEE" w14:textId="42B8F001" w:rsidR="006E30F6" w:rsidRPr="001175F9" w:rsidRDefault="006E30F6" w:rsidP="00621273">
      <w:pPr>
        <w:pStyle w:val="Akapitzlist"/>
        <w:numPr>
          <w:ilvl w:val="0"/>
          <w:numId w:val="16"/>
        </w:numPr>
        <w:spacing w:after="0" w:line="276" w:lineRule="auto"/>
        <w:jc w:val="both"/>
      </w:pPr>
      <w:r w:rsidRPr="001175F9">
        <w:t xml:space="preserve">Informacji dotyczących postępowania udziela: </w:t>
      </w:r>
      <w:r w:rsidR="00795E35">
        <w:t xml:space="preserve">Wojciech </w:t>
      </w:r>
      <w:proofErr w:type="spellStart"/>
      <w:r w:rsidR="00795E35">
        <w:t>Klabun</w:t>
      </w:r>
      <w:proofErr w:type="spellEnd"/>
      <w:r w:rsidR="00795E35">
        <w:t>,</w:t>
      </w:r>
      <w:r w:rsidRPr="001175F9">
        <w:t xml:space="preserve"> te</w:t>
      </w:r>
      <w:r w:rsidR="005F0C54" w:rsidRPr="001175F9">
        <w:t xml:space="preserve">l. </w:t>
      </w:r>
      <w:r w:rsidR="00795E35">
        <w:t>517 105 890,</w:t>
      </w:r>
      <w:r w:rsidRPr="001175F9">
        <w:t xml:space="preserve"> e-mail:</w:t>
      </w:r>
      <w:r w:rsidR="005F0C54" w:rsidRPr="001175F9">
        <w:t xml:space="preserve"> </w:t>
      </w:r>
      <w:r w:rsidR="00795E35">
        <w:t>sekretariat@urbitor.pl.</w:t>
      </w:r>
    </w:p>
    <w:p w14:paraId="1335DDAB" w14:textId="77777777" w:rsidR="005F0C54" w:rsidRPr="001175F9" w:rsidRDefault="005F0C54" w:rsidP="005F0C54">
      <w:pPr>
        <w:pStyle w:val="Akapitzlist"/>
        <w:spacing w:after="0" w:line="276" w:lineRule="auto"/>
        <w:jc w:val="both"/>
      </w:pPr>
    </w:p>
    <w:p w14:paraId="360F50DC" w14:textId="2D297D37" w:rsidR="006E30F6" w:rsidRPr="001175F9" w:rsidRDefault="004016B1" w:rsidP="003D05F4">
      <w:pPr>
        <w:spacing w:after="0" w:line="276" w:lineRule="auto"/>
        <w:jc w:val="both"/>
        <w:rPr>
          <w:b/>
          <w:bCs/>
        </w:rPr>
      </w:pPr>
      <w:r w:rsidRPr="001175F9">
        <w:rPr>
          <w:b/>
          <w:bCs/>
        </w:rPr>
        <w:t>XI. UNIEWAŻNIENIE POSTĘPOWANIA</w:t>
      </w:r>
    </w:p>
    <w:p w14:paraId="049DDDF2" w14:textId="54AA786B" w:rsidR="006E30F6" w:rsidRPr="001175F9" w:rsidRDefault="006E30F6" w:rsidP="00621273">
      <w:pPr>
        <w:pStyle w:val="Akapitzlist"/>
        <w:numPr>
          <w:ilvl w:val="0"/>
          <w:numId w:val="17"/>
        </w:numPr>
        <w:spacing w:after="0" w:line="276" w:lineRule="auto"/>
        <w:jc w:val="both"/>
      </w:pPr>
      <w:r w:rsidRPr="001175F9">
        <w:t>Zamawiający zastrzega możliwość unieważnienia postępowania w każdym czasie oraz zakończenia postępowania bez wyboru wykonawcy, bez podania przyczyny.</w:t>
      </w:r>
    </w:p>
    <w:p w14:paraId="37582E1C" w14:textId="145194AF" w:rsidR="006E30F6" w:rsidRPr="001175F9" w:rsidRDefault="006E30F6" w:rsidP="003D05F4">
      <w:pPr>
        <w:spacing w:after="0" w:line="276" w:lineRule="auto"/>
        <w:jc w:val="both"/>
      </w:pPr>
    </w:p>
    <w:p w14:paraId="18C1B732" w14:textId="6F228D5F" w:rsidR="005F0C54" w:rsidRPr="001175F9" w:rsidRDefault="005F0C54" w:rsidP="003D05F4">
      <w:pPr>
        <w:spacing w:after="0" w:line="276" w:lineRule="auto"/>
        <w:jc w:val="both"/>
        <w:rPr>
          <w:b/>
          <w:bCs/>
        </w:rPr>
      </w:pPr>
      <w:r w:rsidRPr="001175F9">
        <w:rPr>
          <w:b/>
          <w:bCs/>
        </w:rPr>
        <w:t>XII. NEGOCJACJE</w:t>
      </w:r>
    </w:p>
    <w:p w14:paraId="4CEDAD8E" w14:textId="4C657512" w:rsidR="006E30F6" w:rsidRPr="001175F9" w:rsidRDefault="006E30F6" w:rsidP="00621273">
      <w:pPr>
        <w:pStyle w:val="Akapitzlist"/>
        <w:numPr>
          <w:ilvl w:val="0"/>
          <w:numId w:val="18"/>
        </w:numPr>
        <w:spacing w:after="0" w:line="276" w:lineRule="auto"/>
        <w:jc w:val="both"/>
      </w:pPr>
      <w:r w:rsidRPr="001175F9">
        <w:t>Zamawiający przewiduje przeprowadzenie negocjacji z oferentami.</w:t>
      </w:r>
    </w:p>
    <w:p w14:paraId="6B490043" w14:textId="003776FE" w:rsidR="00E862B9" w:rsidRPr="001175F9" w:rsidRDefault="00E862B9" w:rsidP="00E862B9">
      <w:pPr>
        <w:spacing w:after="0" w:line="276" w:lineRule="auto"/>
        <w:jc w:val="both"/>
      </w:pPr>
    </w:p>
    <w:p w14:paraId="720A6A70" w14:textId="14A2389C" w:rsidR="00E862B9" w:rsidRPr="001175F9" w:rsidRDefault="00E862B9" w:rsidP="00E862B9">
      <w:pPr>
        <w:spacing w:after="0" w:line="276" w:lineRule="auto"/>
        <w:jc w:val="both"/>
        <w:rPr>
          <w:b/>
          <w:bCs/>
        </w:rPr>
      </w:pPr>
      <w:r w:rsidRPr="001175F9">
        <w:rPr>
          <w:b/>
          <w:bCs/>
        </w:rPr>
        <w:t>XIII. ZAWARCIE UMOWY</w:t>
      </w:r>
    </w:p>
    <w:p w14:paraId="4F1DFBF7" w14:textId="3A26BBD0" w:rsidR="00E862B9" w:rsidRPr="001175F9" w:rsidRDefault="00E862B9" w:rsidP="00E862B9">
      <w:pPr>
        <w:pStyle w:val="Akapitzlist"/>
        <w:numPr>
          <w:ilvl w:val="0"/>
          <w:numId w:val="26"/>
        </w:numPr>
        <w:spacing w:after="0" w:line="276" w:lineRule="auto"/>
        <w:jc w:val="both"/>
      </w:pPr>
      <w:r w:rsidRPr="001175F9">
        <w:t xml:space="preserve">Oferent, którego oferta zostanie oceniona, jako najkorzystniejsza zobowiązany jest do zawarcia </w:t>
      </w:r>
      <w:r w:rsidR="00985D52" w:rsidRPr="001175F9">
        <w:t>u</w:t>
      </w:r>
      <w:r w:rsidRPr="001175F9">
        <w:t>mowy o generalne wykonawstwo inwestycji z Zamawiającym, zgodnie ze wzorem stanowiącym Załącznik nr 4, w terminie do 14 dni kalendarzowych od daty ogłoszenia wyników. Jeżeli Wykonawca, którego oferta została wybrana, będzie uchylał się od zawarcia umowy we wskazanym wyżej terminie Zamawiający może wybrać ofertę najkorzystniejszą spośród pozostałych ofert.</w:t>
      </w:r>
    </w:p>
    <w:p w14:paraId="060F0BD9" w14:textId="27B300BA" w:rsidR="00E862B9" w:rsidRPr="001175F9" w:rsidRDefault="00E862B9" w:rsidP="00E862B9">
      <w:pPr>
        <w:pStyle w:val="Akapitzlist"/>
        <w:numPr>
          <w:ilvl w:val="0"/>
          <w:numId w:val="26"/>
        </w:numPr>
        <w:spacing w:after="0" w:line="276" w:lineRule="auto"/>
        <w:jc w:val="both"/>
      </w:pPr>
      <w:r w:rsidRPr="001175F9">
        <w:t xml:space="preserve">Zamawiający przed zawarciem </w:t>
      </w:r>
      <w:r w:rsidR="00985D52" w:rsidRPr="001175F9">
        <w:t>u</w:t>
      </w:r>
      <w:r w:rsidRPr="001175F9">
        <w:t>mowy wymaga przedłożenia polisy ubezpieczeniowej od odpowiedzialności cywilnej (OC) deliktowej i kontraktowej (z tytułu niewykonania i nienależytego wykonania zobowiązania) realizacji przedmiotu umowy oraz prowadzenia działalności gospodarczej i posiadania mienia z sumą gwarancyjną nie mniejszą niż 5 mln PLN za jedno zdarzenie i sumą zdarzeń. Wykonawca zobowiązuje się utrzymać powyższe ubezpieczenie przez cały okres realizacji umowy.</w:t>
      </w:r>
    </w:p>
    <w:p w14:paraId="51E99C5E" w14:textId="13B9DBE1" w:rsidR="001175F9" w:rsidRPr="001175F9" w:rsidRDefault="001175F9" w:rsidP="001175F9">
      <w:pPr>
        <w:pStyle w:val="Akapitzlist"/>
        <w:numPr>
          <w:ilvl w:val="0"/>
          <w:numId w:val="26"/>
        </w:numPr>
        <w:spacing w:after="0" w:line="276" w:lineRule="auto"/>
        <w:jc w:val="both"/>
      </w:pPr>
      <w:r w:rsidRPr="001175F9">
        <w:t>Zamawiający przed zawarciem umowy wymaga przedłożenia harmonogramu rzeczowo-finansowy z określonymi terminami realizacji zamówienia – według wzoru stanowiącego Załącznik numer 7 do zapytania.</w:t>
      </w:r>
    </w:p>
    <w:p w14:paraId="416BB2E4" w14:textId="5BBAAA05" w:rsidR="00E862B9" w:rsidRPr="001175F9" w:rsidRDefault="00E862B9" w:rsidP="001175F9">
      <w:pPr>
        <w:pStyle w:val="Akapitzlist"/>
        <w:spacing w:after="0" w:line="276" w:lineRule="auto"/>
        <w:jc w:val="both"/>
      </w:pPr>
    </w:p>
    <w:p w14:paraId="6B0B28FA" w14:textId="19546118" w:rsidR="00E862B9" w:rsidRPr="001175F9" w:rsidRDefault="00E862B9" w:rsidP="00E862B9">
      <w:pPr>
        <w:spacing w:after="0" w:line="276" w:lineRule="auto"/>
        <w:jc w:val="both"/>
        <w:rPr>
          <w:b/>
          <w:bCs/>
        </w:rPr>
      </w:pPr>
      <w:r w:rsidRPr="001175F9">
        <w:rPr>
          <w:b/>
          <w:bCs/>
        </w:rPr>
        <w:lastRenderedPageBreak/>
        <w:t>XIV. WARUNKI ZMIANY UMOWY</w:t>
      </w:r>
    </w:p>
    <w:p w14:paraId="262FF5CF" w14:textId="526AF742" w:rsidR="00E862B9" w:rsidRPr="001175F9" w:rsidRDefault="00E862B9" w:rsidP="00E049A4">
      <w:pPr>
        <w:spacing w:after="0" w:line="276" w:lineRule="auto"/>
        <w:jc w:val="both"/>
      </w:pPr>
      <w:r w:rsidRPr="001175F9">
        <w:t>Zamawiający przewiduje możliwość dokonania zmiany postanowień zawartej umowy w przypadku zaistnienia którejkolwiek z poniższych okoliczności:</w:t>
      </w:r>
    </w:p>
    <w:p w14:paraId="6ACABE70" w14:textId="729002B0" w:rsidR="00E049A4" w:rsidRPr="001175F9" w:rsidRDefault="00E862B9" w:rsidP="00E862B9">
      <w:pPr>
        <w:pStyle w:val="Akapitzlist"/>
        <w:numPr>
          <w:ilvl w:val="0"/>
          <w:numId w:val="27"/>
        </w:numPr>
        <w:spacing w:after="0" w:line="276" w:lineRule="auto"/>
        <w:jc w:val="both"/>
      </w:pPr>
      <w:r w:rsidRPr="001175F9">
        <w:t xml:space="preserve">wystąpienia zaakceptowanej przez Zamawiającego uzasadnionej konieczności zmiany któregokolwiek z terminów wskazanych w </w:t>
      </w:r>
      <w:r w:rsidR="00E049A4" w:rsidRPr="001175F9">
        <w:t>u</w:t>
      </w:r>
      <w:r w:rsidRPr="001175F9">
        <w:t xml:space="preserve">mowie, w tym terminu wykonania </w:t>
      </w:r>
      <w:r w:rsidR="00E049A4" w:rsidRPr="001175F9">
        <w:t>u</w:t>
      </w:r>
      <w:r w:rsidRPr="001175F9">
        <w:t xml:space="preserve">mowy, spowodowaną w szczególności zmianą terminu realizacji Projektu, okresu kwalifikowania wydatków lub okresu obowiązywania </w:t>
      </w:r>
      <w:r w:rsidR="00985D52" w:rsidRPr="001175F9">
        <w:t xml:space="preserve">umowy </w:t>
      </w:r>
      <w:r w:rsidRPr="001175F9">
        <w:t>na dofinansowanie;</w:t>
      </w:r>
    </w:p>
    <w:p w14:paraId="5B5AE67E" w14:textId="195AC840" w:rsidR="00E049A4" w:rsidRPr="001175F9" w:rsidRDefault="00E862B9" w:rsidP="00E862B9">
      <w:pPr>
        <w:pStyle w:val="Akapitzlist"/>
        <w:numPr>
          <w:ilvl w:val="0"/>
          <w:numId w:val="27"/>
        </w:numPr>
        <w:spacing w:after="0" w:line="276" w:lineRule="auto"/>
        <w:jc w:val="both"/>
      </w:pPr>
      <w:r w:rsidRPr="001175F9">
        <w:t xml:space="preserve">dokonanie zmiany </w:t>
      </w:r>
      <w:r w:rsidR="00985D52" w:rsidRPr="001175F9">
        <w:t xml:space="preserve">umowy </w:t>
      </w:r>
      <w:r w:rsidRPr="001175F9">
        <w:t>jest korzystne dla Zamawiającego, a w szczególności:</w:t>
      </w:r>
    </w:p>
    <w:p w14:paraId="6FE98D24" w14:textId="77777777" w:rsidR="00E049A4" w:rsidRPr="001175F9" w:rsidRDefault="00E862B9" w:rsidP="00E049A4">
      <w:pPr>
        <w:pStyle w:val="Akapitzlist"/>
        <w:numPr>
          <w:ilvl w:val="0"/>
          <w:numId w:val="28"/>
        </w:numPr>
        <w:spacing w:after="0" w:line="276" w:lineRule="auto"/>
        <w:jc w:val="both"/>
      </w:pPr>
      <w:r w:rsidRPr="001175F9">
        <w:t xml:space="preserve">może obniżyć koszt realizacji przedmiotu </w:t>
      </w:r>
      <w:r w:rsidR="00E049A4" w:rsidRPr="001175F9">
        <w:t>u</w:t>
      </w:r>
      <w:r w:rsidRPr="001175F9">
        <w:t>mowy,</w:t>
      </w:r>
    </w:p>
    <w:p w14:paraId="2F199916" w14:textId="27F2082D" w:rsidR="00E049A4" w:rsidRPr="001175F9" w:rsidRDefault="00E862B9" w:rsidP="00E049A4">
      <w:pPr>
        <w:pStyle w:val="Akapitzlist"/>
        <w:numPr>
          <w:ilvl w:val="0"/>
          <w:numId w:val="28"/>
        </w:numPr>
        <w:spacing w:after="0" w:line="276" w:lineRule="auto"/>
        <w:jc w:val="both"/>
      </w:pPr>
      <w:r w:rsidRPr="001175F9">
        <w:t xml:space="preserve">może przyczynić się do podniesienia bezpieczeństwa wykonania </w:t>
      </w:r>
      <w:r w:rsidR="00985D52" w:rsidRPr="001175F9">
        <w:t>umowy</w:t>
      </w:r>
      <w:r w:rsidRPr="001175F9">
        <w:t>,</w:t>
      </w:r>
    </w:p>
    <w:p w14:paraId="56F38DA7" w14:textId="5B8227D6" w:rsidR="00E049A4" w:rsidRPr="001175F9" w:rsidRDefault="00E862B9" w:rsidP="00E049A4">
      <w:pPr>
        <w:pStyle w:val="Akapitzlist"/>
        <w:numPr>
          <w:ilvl w:val="0"/>
          <w:numId w:val="28"/>
        </w:numPr>
        <w:spacing w:after="0" w:line="276" w:lineRule="auto"/>
        <w:jc w:val="both"/>
      </w:pPr>
      <w:r w:rsidRPr="001175F9">
        <w:t>może</w:t>
      </w:r>
      <w:r w:rsidR="00E049A4" w:rsidRPr="001175F9">
        <w:t xml:space="preserve"> </w:t>
      </w:r>
      <w:r w:rsidRPr="001175F9">
        <w:t xml:space="preserve">przyczynić się do podniesienia jakości wykonania </w:t>
      </w:r>
      <w:r w:rsidR="00985D52" w:rsidRPr="001175F9">
        <w:t>umowy</w:t>
      </w:r>
      <w:r w:rsidRPr="001175F9">
        <w:t>,</w:t>
      </w:r>
    </w:p>
    <w:p w14:paraId="7C143275" w14:textId="312C42F4" w:rsidR="00E049A4" w:rsidRPr="001175F9" w:rsidRDefault="00E862B9" w:rsidP="00E049A4">
      <w:pPr>
        <w:pStyle w:val="Akapitzlist"/>
        <w:numPr>
          <w:ilvl w:val="0"/>
          <w:numId w:val="28"/>
        </w:numPr>
        <w:spacing w:after="0" w:line="276" w:lineRule="auto"/>
        <w:jc w:val="both"/>
      </w:pPr>
      <w:r w:rsidRPr="001175F9">
        <w:t>może przyczynić się do usprawnienia, podniesienia efektywności, korzystnego dla</w:t>
      </w:r>
      <w:r w:rsidR="00E049A4" w:rsidRPr="001175F9">
        <w:t xml:space="preserve"> </w:t>
      </w:r>
      <w:r w:rsidRPr="001175F9">
        <w:t xml:space="preserve">Zamawiającego skrócenia terminu wykonania </w:t>
      </w:r>
      <w:r w:rsidR="00985D52" w:rsidRPr="001175F9">
        <w:t>umowy</w:t>
      </w:r>
      <w:r w:rsidRPr="001175F9">
        <w:t>,</w:t>
      </w:r>
    </w:p>
    <w:p w14:paraId="6DD7E353" w14:textId="5693A803" w:rsidR="00E049A4" w:rsidRPr="001175F9" w:rsidRDefault="00E862B9" w:rsidP="00E862B9">
      <w:pPr>
        <w:pStyle w:val="Akapitzlist"/>
        <w:numPr>
          <w:ilvl w:val="0"/>
          <w:numId w:val="27"/>
        </w:numPr>
        <w:spacing w:after="0" w:line="276" w:lineRule="auto"/>
        <w:jc w:val="both"/>
      </w:pPr>
      <w:r w:rsidRPr="001175F9">
        <w:t>gdy zmiany Umowy dotyczą poprawiania błędów i oczywistych omyłek słownych, literowych i</w:t>
      </w:r>
      <w:r w:rsidR="00E049A4" w:rsidRPr="001175F9">
        <w:t xml:space="preserve"> </w:t>
      </w:r>
      <w:r w:rsidRPr="001175F9">
        <w:t xml:space="preserve">liczbowych, zmiany układu graficznego Umowy, numeracji jednostek redakcyjnych, śródtytułów lub uzupełnienia treści niepowodujących zmiany celu i istoty przedmiotu </w:t>
      </w:r>
      <w:r w:rsidR="00985D52" w:rsidRPr="001175F9">
        <w:t>umowy</w:t>
      </w:r>
      <w:r w:rsidRPr="001175F9">
        <w:t>;</w:t>
      </w:r>
    </w:p>
    <w:p w14:paraId="5B34F0E4" w14:textId="7F229518" w:rsidR="00E049A4" w:rsidRPr="001175F9" w:rsidRDefault="00E862B9" w:rsidP="00E862B9">
      <w:pPr>
        <w:pStyle w:val="Akapitzlist"/>
        <w:numPr>
          <w:ilvl w:val="0"/>
          <w:numId w:val="27"/>
        </w:numPr>
        <w:spacing w:after="0" w:line="276" w:lineRule="auto"/>
        <w:jc w:val="both"/>
      </w:pPr>
      <w:r w:rsidRPr="001175F9">
        <w:t xml:space="preserve">w przypadku uchwalenia lub zmiany powszechnie obowiązujących przepisów prawa krajowego i wspólnotowego oraz wytycznych, zaleceń nastąpi po dniu zawarcia </w:t>
      </w:r>
      <w:r w:rsidR="00985D52" w:rsidRPr="001175F9">
        <w:t>umowy</w:t>
      </w:r>
      <w:r w:rsidRPr="001175F9">
        <w:t xml:space="preserve">, a z których treści wynika konieczność lub zasadność wprowadzania zmian </w:t>
      </w:r>
      <w:r w:rsidR="00985D52" w:rsidRPr="001175F9">
        <w:t>umowy</w:t>
      </w:r>
      <w:r w:rsidRPr="001175F9">
        <w:t>, w szczególności zmian ustawowej stawki VAT;</w:t>
      </w:r>
    </w:p>
    <w:p w14:paraId="76D1C951" w14:textId="4C602C74" w:rsidR="00E049A4" w:rsidRPr="001175F9" w:rsidRDefault="00E862B9" w:rsidP="00E862B9">
      <w:pPr>
        <w:pStyle w:val="Akapitzlist"/>
        <w:numPr>
          <w:ilvl w:val="0"/>
          <w:numId w:val="27"/>
        </w:numPr>
        <w:spacing w:after="0" w:line="276" w:lineRule="auto"/>
        <w:jc w:val="both"/>
      </w:pPr>
      <w:r w:rsidRPr="001175F9">
        <w:t xml:space="preserve">w przypadku, gdy konieczność zmiany </w:t>
      </w:r>
      <w:r w:rsidR="00985D52" w:rsidRPr="001175F9">
        <w:t xml:space="preserve">umowy </w:t>
      </w:r>
      <w:r w:rsidRPr="001175F9">
        <w:t>wynikać będzie z umów, wytycznych, zaleceń, decyzji lub innych dokumentów, którymi stroną lub autorem będą instytucje finansujące Projekt;</w:t>
      </w:r>
    </w:p>
    <w:p w14:paraId="7ED201F0" w14:textId="6E10A979" w:rsidR="00E049A4" w:rsidRPr="001175F9" w:rsidRDefault="00E862B9" w:rsidP="00E862B9">
      <w:pPr>
        <w:pStyle w:val="Akapitzlist"/>
        <w:numPr>
          <w:ilvl w:val="0"/>
          <w:numId w:val="27"/>
        </w:numPr>
        <w:spacing w:after="0" w:line="276" w:lineRule="auto"/>
        <w:jc w:val="both"/>
      </w:pPr>
      <w:r w:rsidRPr="001175F9">
        <w:t xml:space="preserve">w przypadku zmiany, rozwiązania, odstąpienia, wygaśnięcia lub stwierdzenia nieważności </w:t>
      </w:r>
      <w:r w:rsidR="00985D52" w:rsidRPr="001175F9">
        <w:t xml:space="preserve">umowy </w:t>
      </w:r>
      <w:r w:rsidRPr="001175F9">
        <w:t>na dofinansowanie;</w:t>
      </w:r>
    </w:p>
    <w:p w14:paraId="376AC5B7" w14:textId="3ABAC786" w:rsidR="00E049A4" w:rsidRPr="001175F9" w:rsidRDefault="00E862B9" w:rsidP="00E862B9">
      <w:pPr>
        <w:pStyle w:val="Akapitzlist"/>
        <w:numPr>
          <w:ilvl w:val="0"/>
          <w:numId w:val="27"/>
        </w:numPr>
        <w:spacing w:after="0" w:line="276" w:lineRule="auto"/>
        <w:jc w:val="both"/>
      </w:pPr>
      <w:r w:rsidRPr="001175F9">
        <w:t xml:space="preserve">podczas wykonywania przedmiotu Umowy zaistnieje konieczność dokonania uszczegółowienia, wykładni lub doprecyzowania poszczególnych zapisów </w:t>
      </w:r>
      <w:r w:rsidR="00985D52" w:rsidRPr="001175F9">
        <w:t>umowy</w:t>
      </w:r>
      <w:r w:rsidRPr="001175F9">
        <w:t xml:space="preserve">, niepowodujących zmiany celu i istoty </w:t>
      </w:r>
      <w:r w:rsidR="00985D52" w:rsidRPr="001175F9">
        <w:t>umowy</w:t>
      </w:r>
      <w:r w:rsidRPr="001175F9">
        <w:t>;</w:t>
      </w:r>
    </w:p>
    <w:p w14:paraId="78758230" w14:textId="516A329A" w:rsidR="00E049A4" w:rsidRPr="001175F9" w:rsidRDefault="00E862B9" w:rsidP="00E862B9">
      <w:pPr>
        <w:pStyle w:val="Akapitzlist"/>
        <w:numPr>
          <w:ilvl w:val="0"/>
          <w:numId w:val="27"/>
        </w:numPr>
        <w:spacing w:after="0" w:line="276" w:lineRule="auto"/>
        <w:jc w:val="both"/>
      </w:pPr>
      <w:r w:rsidRPr="001175F9">
        <w:t xml:space="preserve">obiektywnie jest to niezbędne dla zachowania i realizacji celów </w:t>
      </w:r>
      <w:r w:rsidR="00985D52" w:rsidRPr="001175F9">
        <w:t>umowy</w:t>
      </w:r>
      <w:r w:rsidRPr="001175F9">
        <w:t>, dla których została ona zawarta;</w:t>
      </w:r>
    </w:p>
    <w:p w14:paraId="7F2117F1" w14:textId="6E7C1FDA" w:rsidR="00E049A4" w:rsidRPr="001175F9" w:rsidRDefault="00E862B9" w:rsidP="00E862B9">
      <w:pPr>
        <w:pStyle w:val="Akapitzlist"/>
        <w:numPr>
          <w:ilvl w:val="0"/>
          <w:numId w:val="27"/>
        </w:numPr>
        <w:spacing w:after="0" w:line="276" w:lineRule="auto"/>
        <w:jc w:val="both"/>
      </w:pPr>
      <w:r w:rsidRPr="001175F9">
        <w:t xml:space="preserve">w przypadku zmiany formy zabezpieczenia należytego wykonania </w:t>
      </w:r>
      <w:r w:rsidR="00985D52" w:rsidRPr="001175F9">
        <w:t xml:space="preserve">umowy </w:t>
      </w:r>
      <w:r w:rsidRPr="001175F9">
        <w:t>z zachowaniem ciągłości zabezpieczenia i bez zmniejszenia jego wysokości;</w:t>
      </w:r>
    </w:p>
    <w:p w14:paraId="3BDB3E20" w14:textId="77777777" w:rsidR="00E049A4" w:rsidRPr="001175F9" w:rsidRDefault="00E862B9" w:rsidP="00E862B9">
      <w:pPr>
        <w:pStyle w:val="Akapitzlist"/>
        <w:numPr>
          <w:ilvl w:val="0"/>
          <w:numId w:val="27"/>
        </w:numPr>
        <w:spacing w:after="0" w:line="276" w:lineRule="auto"/>
        <w:jc w:val="both"/>
      </w:pPr>
      <w:r w:rsidRPr="001175F9">
        <w:t>zmiana zakresu robót Wykonawcy;</w:t>
      </w:r>
    </w:p>
    <w:p w14:paraId="28D6C790" w14:textId="2D3A64E8" w:rsidR="00E049A4" w:rsidRPr="001175F9" w:rsidRDefault="00E862B9" w:rsidP="00E862B9">
      <w:pPr>
        <w:pStyle w:val="Akapitzlist"/>
        <w:numPr>
          <w:ilvl w:val="0"/>
          <w:numId w:val="27"/>
        </w:numPr>
        <w:spacing w:after="0" w:line="276" w:lineRule="auto"/>
        <w:jc w:val="both"/>
      </w:pPr>
      <w:r w:rsidRPr="001175F9">
        <w:t xml:space="preserve">zmiana terminu wykonania </w:t>
      </w:r>
      <w:r w:rsidR="00985D52" w:rsidRPr="001175F9">
        <w:t xml:space="preserve">umowy </w:t>
      </w:r>
      <w:r w:rsidRPr="001175F9">
        <w:t>może nastąpić w razie okresowego wstrzymania lub</w:t>
      </w:r>
      <w:r w:rsidR="00E049A4" w:rsidRPr="001175F9">
        <w:t xml:space="preserve"> </w:t>
      </w:r>
      <w:r w:rsidRPr="001175F9">
        <w:t xml:space="preserve">spowolnienia </w:t>
      </w:r>
      <w:r w:rsidR="00985D52" w:rsidRPr="001175F9">
        <w:t>r</w:t>
      </w:r>
      <w:r w:rsidRPr="001175F9">
        <w:t xml:space="preserve">obót, zmiana czasu na ukończenie </w:t>
      </w:r>
      <w:r w:rsidR="00985D52" w:rsidRPr="001175F9">
        <w:t>r</w:t>
      </w:r>
      <w:r w:rsidRPr="001175F9">
        <w:t>obót z przyczyn niezależnych od Wykonawcy, jeżeli takie opóźnienie będzie miało wpływ na wykonanie przedmiotu umowy w przypadkach:</w:t>
      </w:r>
    </w:p>
    <w:p w14:paraId="1D75CE81" w14:textId="77777777" w:rsidR="00E049A4" w:rsidRPr="001175F9" w:rsidRDefault="00E862B9" w:rsidP="00E049A4">
      <w:pPr>
        <w:pStyle w:val="Akapitzlist"/>
        <w:numPr>
          <w:ilvl w:val="0"/>
          <w:numId w:val="29"/>
        </w:numPr>
        <w:spacing w:after="0" w:line="276" w:lineRule="auto"/>
        <w:jc w:val="both"/>
      </w:pPr>
      <w:r w:rsidRPr="001175F9">
        <w:t>zawieszenia Robót przez Zamawiającego,</w:t>
      </w:r>
    </w:p>
    <w:p w14:paraId="11649005" w14:textId="77777777" w:rsidR="00E049A4" w:rsidRPr="001175F9" w:rsidRDefault="00E862B9" w:rsidP="00E049A4">
      <w:pPr>
        <w:pStyle w:val="Akapitzlist"/>
        <w:numPr>
          <w:ilvl w:val="0"/>
          <w:numId w:val="29"/>
        </w:numPr>
        <w:spacing w:after="0" w:line="276" w:lineRule="auto"/>
        <w:jc w:val="both"/>
      </w:pPr>
      <w:r w:rsidRPr="001175F9">
        <w:t>wykopalisk</w:t>
      </w:r>
      <w:r w:rsidR="00E049A4" w:rsidRPr="001175F9">
        <w:t xml:space="preserve"> </w:t>
      </w:r>
      <w:r w:rsidRPr="001175F9">
        <w:t>uniemożliwiających</w:t>
      </w:r>
      <w:r w:rsidR="00E049A4" w:rsidRPr="001175F9">
        <w:t xml:space="preserve"> </w:t>
      </w:r>
      <w:r w:rsidRPr="001175F9">
        <w:t>wykonywanie</w:t>
      </w:r>
      <w:r w:rsidR="00E049A4" w:rsidRPr="001175F9">
        <w:t xml:space="preserve"> </w:t>
      </w:r>
      <w:r w:rsidRPr="001175F9">
        <w:t>robót,</w:t>
      </w:r>
    </w:p>
    <w:p w14:paraId="542B8D89" w14:textId="5C457536" w:rsidR="00E049A4" w:rsidRPr="001175F9" w:rsidRDefault="00E862B9" w:rsidP="00E049A4">
      <w:pPr>
        <w:pStyle w:val="Akapitzlist"/>
        <w:numPr>
          <w:ilvl w:val="0"/>
          <w:numId w:val="29"/>
        </w:numPr>
        <w:spacing w:after="0" w:line="276" w:lineRule="auto"/>
        <w:jc w:val="both"/>
      </w:pPr>
      <w:r w:rsidRPr="001175F9">
        <w:t>zmian dokumentacji projektowej lub w dokumentach Wykonawcy dokonywanej na</w:t>
      </w:r>
      <w:r w:rsidR="00E049A4" w:rsidRPr="001175F9">
        <w:t xml:space="preserve"> </w:t>
      </w:r>
      <w:r w:rsidRPr="001175F9">
        <w:t>wniosek Zamawiającego,</w:t>
      </w:r>
    </w:p>
    <w:p w14:paraId="5022CA06" w14:textId="4287DA19" w:rsidR="00E049A4" w:rsidRPr="001175F9" w:rsidRDefault="00E862B9" w:rsidP="00E049A4">
      <w:pPr>
        <w:pStyle w:val="Akapitzlist"/>
        <w:numPr>
          <w:ilvl w:val="0"/>
          <w:numId w:val="29"/>
        </w:numPr>
        <w:spacing w:after="0" w:line="276" w:lineRule="auto"/>
        <w:jc w:val="both"/>
      </w:pPr>
      <w:r w:rsidRPr="001175F9">
        <w:t xml:space="preserve">wystąpienia zdarzeń siły wyższej rozumianej zgodnie z zapisami </w:t>
      </w:r>
      <w:r w:rsidR="00985D52" w:rsidRPr="001175F9">
        <w:t>umowy</w:t>
      </w:r>
      <w:r w:rsidRPr="001175F9">
        <w:t>,</w:t>
      </w:r>
    </w:p>
    <w:p w14:paraId="0949B75A" w14:textId="00C2E6F4" w:rsidR="00E049A4" w:rsidRPr="001175F9" w:rsidRDefault="00E862B9" w:rsidP="00E049A4">
      <w:pPr>
        <w:pStyle w:val="Akapitzlist"/>
        <w:numPr>
          <w:ilvl w:val="0"/>
          <w:numId w:val="29"/>
        </w:numPr>
        <w:spacing w:after="0" w:line="276" w:lineRule="auto"/>
        <w:jc w:val="both"/>
      </w:pPr>
      <w:r w:rsidRPr="001175F9">
        <w:lastRenderedPageBreak/>
        <w:t>działań organów administracji, w szczególności:</w:t>
      </w:r>
    </w:p>
    <w:p w14:paraId="33765FDC" w14:textId="77777777" w:rsidR="00E049A4" w:rsidRPr="001175F9" w:rsidRDefault="00E862B9" w:rsidP="00E049A4">
      <w:pPr>
        <w:pStyle w:val="Akapitzlist"/>
        <w:numPr>
          <w:ilvl w:val="0"/>
          <w:numId w:val="30"/>
        </w:numPr>
        <w:spacing w:after="0" w:line="276" w:lineRule="auto"/>
        <w:jc w:val="both"/>
      </w:pPr>
      <w:r w:rsidRPr="001175F9">
        <w:t>przekroczenie określonych przez prawo terminów wydawania przez organy administracji decyzji, zezwoleń itp.,</w:t>
      </w:r>
    </w:p>
    <w:p w14:paraId="253DF5BE" w14:textId="77777777" w:rsidR="00E049A4" w:rsidRPr="001175F9" w:rsidRDefault="00E862B9" w:rsidP="00E049A4">
      <w:pPr>
        <w:pStyle w:val="Akapitzlist"/>
        <w:numPr>
          <w:ilvl w:val="0"/>
          <w:numId w:val="30"/>
        </w:numPr>
        <w:spacing w:after="0" w:line="276" w:lineRule="auto"/>
        <w:jc w:val="both"/>
      </w:pPr>
      <w:r w:rsidRPr="001175F9">
        <w:t>konieczności</w:t>
      </w:r>
      <w:r w:rsidR="00E049A4" w:rsidRPr="001175F9">
        <w:t xml:space="preserve"> </w:t>
      </w:r>
      <w:r w:rsidRPr="001175F9">
        <w:t>uzyskania</w:t>
      </w:r>
      <w:r w:rsidR="00E049A4" w:rsidRPr="001175F9">
        <w:t xml:space="preserve"> </w:t>
      </w:r>
      <w:r w:rsidRPr="001175F9">
        <w:t>wyroku</w:t>
      </w:r>
      <w:r w:rsidR="00E049A4" w:rsidRPr="001175F9">
        <w:t xml:space="preserve"> </w:t>
      </w:r>
      <w:r w:rsidRPr="001175F9">
        <w:t>sądowego</w:t>
      </w:r>
      <w:r w:rsidR="00E049A4" w:rsidRPr="001175F9">
        <w:t xml:space="preserve"> </w:t>
      </w:r>
      <w:r w:rsidRPr="001175F9">
        <w:t>lub</w:t>
      </w:r>
      <w:r w:rsidR="00E049A4" w:rsidRPr="001175F9">
        <w:t xml:space="preserve"> </w:t>
      </w:r>
      <w:r w:rsidRPr="001175F9">
        <w:t>innego</w:t>
      </w:r>
      <w:r w:rsidR="00E049A4" w:rsidRPr="001175F9">
        <w:t xml:space="preserve"> </w:t>
      </w:r>
      <w:r w:rsidRPr="001175F9">
        <w:t>orzeczenia</w:t>
      </w:r>
      <w:r w:rsidR="00E049A4" w:rsidRPr="001175F9">
        <w:t xml:space="preserve"> </w:t>
      </w:r>
      <w:r w:rsidRPr="001175F9">
        <w:t>sądu</w:t>
      </w:r>
      <w:r w:rsidR="00E049A4" w:rsidRPr="001175F9">
        <w:t xml:space="preserve"> </w:t>
      </w:r>
      <w:r w:rsidRPr="001175F9">
        <w:t>lub</w:t>
      </w:r>
      <w:r w:rsidR="00E049A4" w:rsidRPr="001175F9">
        <w:t xml:space="preserve"> </w:t>
      </w:r>
      <w:r w:rsidRPr="001175F9">
        <w:t>organu, którego konieczności nie przewidziano przy zawieraniu umowy,</w:t>
      </w:r>
    </w:p>
    <w:p w14:paraId="55757F31" w14:textId="77777777" w:rsidR="00E049A4" w:rsidRPr="001175F9" w:rsidRDefault="00E862B9" w:rsidP="00E049A4">
      <w:pPr>
        <w:pStyle w:val="Akapitzlist"/>
        <w:spacing w:after="0" w:line="276" w:lineRule="auto"/>
        <w:jc w:val="both"/>
      </w:pPr>
      <w:r w:rsidRPr="001175F9">
        <w:t>termin wykonania umowy może ulec w przypadku wystąpienia w/w przesłanek przedłużeniu o czas niezbędny do zakończenia wykonywania jej przedmiotu w sposób należyty, nie dłużej jednak niż o okres trwania tych okoliczności;</w:t>
      </w:r>
    </w:p>
    <w:p w14:paraId="1B4672E4" w14:textId="77777777" w:rsidR="00E049A4" w:rsidRPr="001175F9" w:rsidRDefault="00E862B9" w:rsidP="00E862B9">
      <w:pPr>
        <w:pStyle w:val="Akapitzlist"/>
        <w:numPr>
          <w:ilvl w:val="0"/>
          <w:numId w:val="27"/>
        </w:numPr>
        <w:spacing w:after="0" w:line="276" w:lineRule="auto"/>
        <w:jc w:val="both"/>
      </w:pPr>
      <w:r w:rsidRPr="001175F9">
        <w:t>zmiana parametrów materiałów i urządzeń, które mogą nastąpić w następujących przypadkach:</w:t>
      </w:r>
    </w:p>
    <w:p w14:paraId="324A1CCF" w14:textId="77777777" w:rsidR="00E049A4" w:rsidRPr="001175F9" w:rsidRDefault="00E862B9" w:rsidP="00E049A4">
      <w:pPr>
        <w:pStyle w:val="Akapitzlist"/>
        <w:numPr>
          <w:ilvl w:val="0"/>
          <w:numId w:val="31"/>
        </w:numPr>
        <w:spacing w:after="0" w:line="276" w:lineRule="auto"/>
        <w:jc w:val="both"/>
      </w:pPr>
      <w:r w:rsidRPr="001175F9">
        <w:t>obniżenia kosztu ponoszonego przez Zamawiającego eksploatacji, konserwacji i in., o poprawienia sprawności, wydajności,</w:t>
      </w:r>
    </w:p>
    <w:p w14:paraId="2EDFA88F" w14:textId="77777777" w:rsidR="00E049A4" w:rsidRPr="001175F9" w:rsidRDefault="00E862B9" w:rsidP="00E049A4">
      <w:pPr>
        <w:pStyle w:val="Akapitzlist"/>
        <w:numPr>
          <w:ilvl w:val="0"/>
          <w:numId w:val="31"/>
        </w:numPr>
        <w:spacing w:after="0" w:line="276" w:lineRule="auto"/>
        <w:jc w:val="both"/>
      </w:pPr>
      <w:r w:rsidRPr="001175F9">
        <w:t>poprawienia parametrów technicznych, właściwości funkcjonalno- użytkowych, o aktualizacji rozwiązań z uwagi na postęp technologiczny lub zmiany obowiązujących przepisów,</w:t>
      </w:r>
    </w:p>
    <w:p w14:paraId="07A2F52A" w14:textId="77777777" w:rsidR="00E049A4" w:rsidRPr="001175F9" w:rsidRDefault="00E862B9" w:rsidP="00E049A4">
      <w:pPr>
        <w:pStyle w:val="Akapitzlist"/>
        <w:numPr>
          <w:ilvl w:val="0"/>
          <w:numId w:val="31"/>
        </w:numPr>
        <w:spacing w:after="0" w:line="276" w:lineRule="auto"/>
        <w:jc w:val="both"/>
      </w:pPr>
      <w:r w:rsidRPr="001175F9">
        <w:t>zmiany</w:t>
      </w:r>
      <w:r w:rsidR="00E049A4" w:rsidRPr="001175F9">
        <w:t xml:space="preserve"> </w:t>
      </w:r>
      <w:r w:rsidRPr="001175F9">
        <w:t>producenta;</w:t>
      </w:r>
    </w:p>
    <w:p w14:paraId="4515E7BE" w14:textId="77777777" w:rsidR="00E049A4" w:rsidRPr="001175F9" w:rsidRDefault="00E862B9" w:rsidP="00E049A4">
      <w:pPr>
        <w:pStyle w:val="Akapitzlist"/>
        <w:numPr>
          <w:ilvl w:val="0"/>
          <w:numId w:val="27"/>
        </w:numPr>
        <w:spacing w:after="0" w:line="276" w:lineRule="auto"/>
        <w:jc w:val="both"/>
      </w:pPr>
      <w:r w:rsidRPr="001175F9">
        <w:t>zmiana dokonana na podstawie art. 23 pkt 1 ustawy Prawo budowlane, zmianie</w:t>
      </w:r>
      <w:r w:rsidR="00E049A4" w:rsidRPr="001175F9">
        <w:t xml:space="preserve"> </w:t>
      </w:r>
      <w:r w:rsidRPr="001175F9">
        <w:t>w rozwiązaniach projektowych, jeżeli są one uzasadnione koniecznością zwiększenia bezpieczeństwa realizacji robót budowlanych lub usprawnienia procesu budowy;</w:t>
      </w:r>
    </w:p>
    <w:p w14:paraId="45C9AE6F" w14:textId="60422114" w:rsidR="00E049A4" w:rsidRPr="001175F9" w:rsidRDefault="00E862B9" w:rsidP="00E049A4">
      <w:pPr>
        <w:pStyle w:val="Akapitzlist"/>
        <w:numPr>
          <w:ilvl w:val="0"/>
          <w:numId w:val="27"/>
        </w:numPr>
        <w:spacing w:after="0" w:line="276" w:lineRule="auto"/>
        <w:jc w:val="both"/>
      </w:pPr>
      <w:r w:rsidRPr="001175F9">
        <w:rPr>
          <w:rFonts w:ascii="Calibri" w:hAnsi="Calibri" w:cs="Calibri"/>
        </w:rPr>
        <w:t xml:space="preserve">zmiana dokonana na podstawie art. 20 ust. 1 pkt 4 lit. b) ustawy Prawo budowlane- uzgodniona </w:t>
      </w:r>
      <w:r w:rsidR="00E049A4" w:rsidRPr="001175F9">
        <w:rPr>
          <w:rFonts w:ascii="Calibri" w:hAnsi="Calibri" w:cs="Calibri"/>
        </w:rPr>
        <w:t>możliwość</w:t>
      </w:r>
      <w:r w:rsidRPr="001175F9">
        <w:rPr>
          <w:rFonts w:ascii="Calibri" w:hAnsi="Calibri" w:cs="Calibri"/>
        </w:rPr>
        <w:t xml:space="preserve">́ wprowadzenia </w:t>
      </w:r>
      <w:r w:rsidR="00E049A4" w:rsidRPr="001175F9">
        <w:rPr>
          <w:rFonts w:ascii="Calibri" w:hAnsi="Calibri" w:cs="Calibri"/>
        </w:rPr>
        <w:t>rozwiązań</w:t>
      </w:r>
      <w:r w:rsidRPr="001175F9">
        <w:rPr>
          <w:rFonts w:ascii="Calibri" w:hAnsi="Calibri" w:cs="Calibri"/>
        </w:rPr>
        <w:t>́ zamiennych w stosunku do przewidzianych w projekcie, zgłoszonych przez kierownika budowy lub inspektora nadzoru inwestorskiego;</w:t>
      </w:r>
    </w:p>
    <w:p w14:paraId="2CA46F39" w14:textId="2331CD5B" w:rsidR="00E049A4" w:rsidRPr="001175F9" w:rsidRDefault="00E862B9" w:rsidP="00E049A4">
      <w:pPr>
        <w:pStyle w:val="Akapitzlist"/>
        <w:numPr>
          <w:ilvl w:val="0"/>
          <w:numId w:val="27"/>
        </w:numPr>
        <w:spacing w:after="0" w:line="276" w:lineRule="auto"/>
        <w:jc w:val="both"/>
      </w:pPr>
      <w:r w:rsidRPr="001175F9">
        <w:rPr>
          <w:rFonts w:ascii="Calibri" w:hAnsi="Calibri" w:cs="Calibri"/>
        </w:rPr>
        <w:t xml:space="preserve">zmiana dokonana podczas wykonywania </w:t>
      </w:r>
      <w:r w:rsidR="00E049A4" w:rsidRPr="001175F9">
        <w:rPr>
          <w:rFonts w:ascii="Calibri" w:hAnsi="Calibri" w:cs="Calibri"/>
        </w:rPr>
        <w:t>robót</w:t>
      </w:r>
      <w:r w:rsidRPr="001175F9">
        <w:rPr>
          <w:rFonts w:ascii="Calibri" w:hAnsi="Calibri" w:cs="Calibri"/>
        </w:rPr>
        <w:t xml:space="preserve"> budowlanych i </w:t>
      </w:r>
      <w:r w:rsidR="00E049A4" w:rsidRPr="001175F9">
        <w:rPr>
          <w:rFonts w:ascii="Calibri" w:hAnsi="Calibri" w:cs="Calibri"/>
        </w:rPr>
        <w:t>niepowodująca</w:t>
      </w:r>
      <w:r w:rsidRPr="001175F9">
        <w:rPr>
          <w:rFonts w:ascii="Calibri" w:hAnsi="Calibri" w:cs="Calibri"/>
        </w:rPr>
        <w:t xml:space="preserve"> </w:t>
      </w:r>
      <w:r w:rsidR="00E049A4" w:rsidRPr="001175F9">
        <w:rPr>
          <w:rFonts w:ascii="Calibri" w:hAnsi="Calibri" w:cs="Calibri"/>
        </w:rPr>
        <w:t>odstępstwa</w:t>
      </w:r>
      <w:r w:rsidRPr="001175F9">
        <w:rPr>
          <w:rFonts w:ascii="Calibri" w:hAnsi="Calibri" w:cs="Calibri"/>
        </w:rPr>
        <w:t xml:space="preserve"> w </w:t>
      </w:r>
      <w:r w:rsidR="00E049A4" w:rsidRPr="001175F9">
        <w:rPr>
          <w:rFonts w:ascii="Calibri" w:hAnsi="Calibri" w:cs="Calibri"/>
        </w:rPr>
        <w:t>sposób</w:t>
      </w:r>
      <w:r w:rsidRPr="001175F9">
        <w:rPr>
          <w:rFonts w:ascii="Calibri" w:hAnsi="Calibri" w:cs="Calibri"/>
        </w:rPr>
        <w:t xml:space="preserve"> istotny od zatwierdzonego projektu lub </w:t>
      </w:r>
      <w:r w:rsidR="00E049A4" w:rsidRPr="001175F9">
        <w:rPr>
          <w:rFonts w:ascii="Calibri" w:hAnsi="Calibri" w:cs="Calibri"/>
        </w:rPr>
        <w:t>warunków</w:t>
      </w:r>
      <w:r w:rsidRPr="001175F9">
        <w:rPr>
          <w:rFonts w:ascii="Calibri" w:hAnsi="Calibri" w:cs="Calibri"/>
        </w:rPr>
        <w:t xml:space="preserve"> pozwolenia na </w:t>
      </w:r>
      <w:r w:rsidR="00E049A4" w:rsidRPr="001175F9">
        <w:rPr>
          <w:rFonts w:ascii="Calibri" w:hAnsi="Calibri" w:cs="Calibri"/>
        </w:rPr>
        <w:t>budowę</w:t>
      </w:r>
      <w:r w:rsidRPr="001175F9">
        <w:rPr>
          <w:rFonts w:ascii="Calibri" w:hAnsi="Calibri" w:cs="Calibri"/>
        </w:rPr>
        <w:t xml:space="preserve">̨ w ramach art. 36a ust. 5 ustawy Prawo budowlane i dokonanej zgodnie z zapisami art. 36a ust. 6 ustawy Prawo budowlane, </w:t>
      </w:r>
      <w:r w:rsidR="00E049A4" w:rsidRPr="001175F9">
        <w:rPr>
          <w:rFonts w:ascii="Calibri" w:hAnsi="Calibri" w:cs="Calibri"/>
        </w:rPr>
        <w:t>spełniając</w:t>
      </w:r>
      <w:r w:rsidRPr="001175F9">
        <w:rPr>
          <w:rFonts w:ascii="Calibri" w:hAnsi="Calibri" w:cs="Calibri"/>
        </w:rPr>
        <w:t xml:space="preserve"> zapisy art. 57 ust. 2 ustawy Prawo budowlane;</w:t>
      </w:r>
    </w:p>
    <w:p w14:paraId="56F3389F" w14:textId="77625475" w:rsidR="00E862B9" w:rsidRPr="001175F9" w:rsidRDefault="00E049A4" w:rsidP="00E049A4">
      <w:pPr>
        <w:pStyle w:val="Akapitzlist"/>
        <w:numPr>
          <w:ilvl w:val="0"/>
          <w:numId w:val="27"/>
        </w:numPr>
        <w:spacing w:after="0" w:line="276" w:lineRule="auto"/>
        <w:jc w:val="both"/>
      </w:pPr>
      <w:r w:rsidRPr="001175F9">
        <w:rPr>
          <w:rFonts w:ascii="Calibri" w:hAnsi="Calibri" w:cs="Calibri"/>
        </w:rPr>
        <w:t>Zamawiający</w:t>
      </w:r>
      <w:r w:rsidR="00E862B9" w:rsidRPr="001175F9">
        <w:rPr>
          <w:rFonts w:ascii="Calibri" w:hAnsi="Calibri" w:cs="Calibri"/>
        </w:rPr>
        <w:t xml:space="preserve"> </w:t>
      </w:r>
      <w:r w:rsidRPr="001175F9">
        <w:rPr>
          <w:rFonts w:ascii="Calibri" w:hAnsi="Calibri" w:cs="Calibri"/>
        </w:rPr>
        <w:t>może</w:t>
      </w:r>
      <w:r w:rsidR="00E862B9" w:rsidRPr="001175F9">
        <w:rPr>
          <w:rFonts w:ascii="Calibri" w:hAnsi="Calibri" w:cs="Calibri"/>
        </w:rPr>
        <w:t xml:space="preserve">, </w:t>
      </w:r>
      <w:r w:rsidRPr="001175F9">
        <w:rPr>
          <w:rFonts w:ascii="Calibri" w:hAnsi="Calibri" w:cs="Calibri"/>
        </w:rPr>
        <w:t>ograniczy</w:t>
      </w:r>
      <w:r w:rsidR="00166E97" w:rsidRPr="001175F9">
        <w:rPr>
          <w:rFonts w:ascii="Calibri" w:hAnsi="Calibri" w:cs="Calibri"/>
        </w:rPr>
        <w:t>ć</w:t>
      </w:r>
      <w:r w:rsidR="00E862B9" w:rsidRPr="001175F9">
        <w:rPr>
          <w:rFonts w:ascii="Calibri" w:hAnsi="Calibri" w:cs="Calibri"/>
        </w:rPr>
        <w:t xml:space="preserve"> zakres </w:t>
      </w:r>
      <w:r w:rsidR="00166E97" w:rsidRPr="001175F9">
        <w:rPr>
          <w:rFonts w:ascii="Calibri" w:hAnsi="Calibri" w:cs="Calibri"/>
        </w:rPr>
        <w:t>r</w:t>
      </w:r>
      <w:r w:rsidRPr="001175F9">
        <w:rPr>
          <w:rFonts w:ascii="Calibri" w:hAnsi="Calibri" w:cs="Calibri"/>
        </w:rPr>
        <w:t>obót</w:t>
      </w:r>
      <w:r w:rsidR="00E862B9" w:rsidRPr="001175F9">
        <w:rPr>
          <w:rFonts w:ascii="Calibri" w:hAnsi="Calibri" w:cs="Calibri"/>
        </w:rPr>
        <w:t xml:space="preserve">, w ten </w:t>
      </w:r>
      <w:r w:rsidRPr="001175F9">
        <w:rPr>
          <w:rFonts w:ascii="Calibri" w:hAnsi="Calibri" w:cs="Calibri"/>
        </w:rPr>
        <w:t>sposób</w:t>
      </w:r>
      <w:r w:rsidR="00E862B9" w:rsidRPr="001175F9">
        <w:rPr>
          <w:rFonts w:ascii="Calibri" w:hAnsi="Calibri" w:cs="Calibri"/>
        </w:rPr>
        <w:t xml:space="preserve">, </w:t>
      </w:r>
      <w:r w:rsidRPr="001175F9">
        <w:rPr>
          <w:rFonts w:ascii="Calibri" w:hAnsi="Calibri" w:cs="Calibri"/>
        </w:rPr>
        <w:t>że</w:t>
      </w:r>
      <w:r w:rsidR="00E862B9" w:rsidRPr="001175F9">
        <w:rPr>
          <w:rFonts w:ascii="Calibri" w:hAnsi="Calibri" w:cs="Calibri"/>
        </w:rPr>
        <w:t xml:space="preserve"> zmniejszy ich </w:t>
      </w:r>
      <w:r w:rsidRPr="001175F9">
        <w:rPr>
          <w:rFonts w:ascii="Calibri" w:hAnsi="Calibri" w:cs="Calibri"/>
        </w:rPr>
        <w:t>ilość</w:t>
      </w:r>
      <w:r w:rsidR="00E862B9" w:rsidRPr="001175F9">
        <w:rPr>
          <w:rFonts w:ascii="Calibri" w:hAnsi="Calibri" w:cs="Calibri"/>
        </w:rPr>
        <w:t xml:space="preserve">́ lub </w:t>
      </w:r>
      <w:r w:rsidRPr="001175F9">
        <w:rPr>
          <w:rFonts w:ascii="Calibri" w:hAnsi="Calibri" w:cs="Calibri"/>
        </w:rPr>
        <w:t>niektóre</w:t>
      </w:r>
      <w:r w:rsidR="00E862B9" w:rsidRPr="001175F9">
        <w:rPr>
          <w:rFonts w:ascii="Calibri" w:hAnsi="Calibri" w:cs="Calibri"/>
        </w:rPr>
        <w:t xml:space="preserve"> rodzaje </w:t>
      </w:r>
      <w:r w:rsidR="00166E97" w:rsidRPr="001175F9">
        <w:rPr>
          <w:rFonts w:ascii="Calibri" w:hAnsi="Calibri" w:cs="Calibri"/>
        </w:rPr>
        <w:t>r</w:t>
      </w:r>
      <w:r w:rsidRPr="001175F9">
        <w:rPr>
          <w:rFonts w:ascii="Calibri" w:hAnsi="Calibri" w:cs="Calibri"/>
        </w:rPr>
        <w:t>obót</w:t>
      </w:r>
      <w:r w:rsidR="00E862B9" w:rsidRPr="001175F9">
        <w:rPr>
          <w:rFonts w:ascii="Calibri" w:hAnsi="Calibri" w:cs="Calibri"/>
        </w:rPr>
        <w:t xml:space="preserve"> (nie </w:t>
      </w:r>
      <w:r w:rsidR="00166E97" w:rsidRPr="001175F9">
        <w:rPr>
          <w:rFonts w:ascii="Calibri" w:hAnsi="Calibri" w:cs="Calibri"/>
        </w:rPr>
        <w:t xml:space="preserve">więcej </w:t>
      </w:r>
      <w:r w:rsidRPr="001175F9">
        <w:rPr>
          <w:rFonts w:ascii="Calibri" w:hAnsi="Calibri" w:cs="Calibri"/>
        </w:rPr>
        <w:t>niż</w:t>
      </w:r>
      <w:r w:rsidR="00E862B9" w:rsidRPr="001175F9">
        <w:rPr>
          <w:rFonts w:ascii="Calibri" w:hAnsi="Calibri" w:cs="Calibri"/>
        </w:rPr>
        <w:t xml:space="preserve">̇ o zakres </w:t>
      </w:r>
      <w:r w:rsidRPr="001175F9">
        <w:rPr>
          <w:rFonts w:ascii="Calibri" w:hAnsi="Calibri" w:cs="Calibri"/>
        </w:rPr>
        <w:t>odpowiadający</w:t>
      </w:r>
      <w:r w:rsidR="00E862B9" w:rsidRPr="001175F9">
        <w:rPr>
          <w:rFonts w:ascii="Calibri" w:hAnsi="Calibri" w:cs="Calibri"/>
        </w:rPr>
        <w:t xml:space="preserve"> 15% Wynagrodzenia).</w:t>
      </w:r>
    </w:p>
    <w:p w14:paraId="55280211" w14:textId="78E84C5D" w:rsidR="006E30F6" w:rsidRPr="001175F9" w:rsidRDefault="006E30F6" w:rsidP="003D05F4">
      <w:pPr>
        <w:spacing w:after="0" w:line="276" w:lineRule="auto"/>
        <w:jc w:val="both"/>
      </w:pPr>
    </w:p>
    <w:p w14:paraId="02C677D6" w14:textId="0116F159" w:rsidR="005F0C54" w:rsidRPr="001175F9" w:rsidRDefault="005F0C54" w:rsidP="003D05F4">
      <w:pPr>
        <w:spacing w:after="0" w:line="276" w:lineRule="auto"/>
        <w:jc w:val="both"/>
        <w:rPr>
          <w:b/>
          <w:bCs/>
        </w:rPr>
      </w:pPr>
      <w:r w:rsidRPr="001175F9">
        <w:rPr>
          <w:b/>
          <w:bCs/>
        </w:rPr>
        <w:t>XIII. OCHRONA DANYCH OSOBOWYCH</w:t>
      </w:r>
    </w:p>
    <w:p w14:paraId="306EB2AA" w14:textId="340E1EFD" w:rsidR="006E30F6" w:rsidRPr="001175F9" w:rsidRDefault="006E30F6" w:rsidP="00621273">
      <w:pPr>
        <w:pStyle w:val="Akapitzlist"/>
        <w:numPr>
          <w:ilvl w:val="0"/>
          <w:numId w:val="19"/>
        </w:numPr>
        <w:spacing w:after="0" w:line="276" w:lineRule="auto"/>
        <w:jc w:val="both"/>
      </w:pPr>
      <w:r w:rsidRPr="001175F9">
        <w:t>Zgodnie z art. 13 ust. 1 i 2 rozporządzenia Parlamentu Europejskiego i Rady (UE) 2016/679 z dnia 27 kwietnia 2016 r. w sprawie ochrony osób fizycznych w związku z przetwarzaniem danych osobowych iw sprawie swobodnego przepływu takich danych oraz uchylenia dyrektywy 95/46/WE (ogólne rozporządzenie o ochronie danych)</w:t>
      </w:r>
      <w:r w:rsidR="005F0C54" w:rsidRPr="001175F9">
        <w:t xml:space="preserve">, </w:t>
      </w:r>
      <w:r w:rsidRPr="001175F9">
        <w:t>dalej „RODO" informujemy, że:</w:t>
      </w:r>
    </w:p>
    <w:p w14:paraId="55574BF3" w14:textId="51830C02" w:rsidR="006E30F6" w:rsidRPr="00795E35" w:rsidRDefault="006E30F6" w:rsidP="00795E35">
      <w:pPr>
        <w:pStyle w:val="Akapitzlist"/>
        <w:numPr>
          <w:ilvl w:val="0"/>
          <w:numId w:val="20"/>
        </w:numPr>
        <w:spacing w:after="0" w:line="276" w:lineRule="auto"/>
        <w:jc w:val="both"/>
      </w:pPr>
      <w:r w:rsidRPr="001175F9">
        <w:t xml:space="preserve">administratorem danych osobowych przekazanych przez Oferenta jest Zamawiający ­ </w:t>
      </w:r>
      <w:r w:rsidR="0098559D" w:rsidRPr="001175F9">
        <w:t>URBITOR</w:t>
      </w:r>
      <w:r w:rsidRPr="001175F9">
        <w:t xml:space="preserve"> </w:t>
      </w:r>
      <w:r w:rsidR="0098559D" w:rsidRPr="001175F9">
        <w:t>S</w:t>
      </w:r>
      <w:r w:rsidRPr="001175F9">
        <w:t>półka z ograniczoną odpowiedzialnością</w:t>
      </w:r>
      <w:r w:rsidR="0098559D" w:rsidRPr="001175F9">
        <w:t xml:space="preserve"> z siedzibą w Toruniu, ul. Chrobrego 103/105, 87-100 Toruń, </w:t>
      </w:r>
      <w:r w:rsidRPr="001175F9">
        <w:t>tel</w:t>
      </w:r>
      <w:r w:rsidR="0098559D" w:rsidRPr="001175F9">
        <w:t>.</w:t>
      </w:r>
      <w:r w:rsidRPr="001175F9">
        <w:t>:</w:t>
      </w:r>
      <w:r w:rsidR="00795E35">
        <w:t xml:space="preserve"> </w:t>
      </w:r>
      <w:r w:rsidR="00795E35" w:rsidRPr="00795E35">
        <w:rPr>
          <w:rFonts w:ascii="Calibri" w:hAnsi="Calibri" w:cs="Calibri"/>
        </w:rPr>
        <w:t>517 105</w:t>
      </w:r>
      <w:r w:rsidR="00795E35">
        <w:rPr>
          <w:rFonts w:ascii="Calibri" w:hAnsi="Calibri" w:cs="Calibri"/>
        </w:rPr>
        <w:t> </w:t>
      </w:r>
      <w:r w:rsidR="00795E35" w:rsidRPr="00795E35">
        <w:rPr>
          <w:rFonts w:ascii="Calibri" w:hAnsi="Calibri" w:cs="Calibri"/>
        </w:rPr>
        <w:t>890</w:t>
      </w:r>
      <w:r w:rsidR="00795E35">
        <w:rPr>
          <w:rFonts w:ascii="Calibri" w:hAnsi="Calibri" w:cs="Calibri"/>
        </w:rPr>
        <w:t xml:space="preserve">, </w:t>
      </w:r>
      <w:r w:rsidRPr="00795E35">
        <w:rPr>
          <w:lang w:val="en-US"/>
        </w:rPr>
        <w:t>e­mail:</w:t>
      </w:r>
      <w:r w:rsidR="0098559D" w:rsidRPr="00795E35">
        <w:rPr>
          <w:lang w:val="en-US"/>
        </w:rPr>
        <w:t xml:space="preserve"> </w:t>
      </w:r>
      <w:r w:rsidR="00795E35" w:rsidRPr="00795E35">
        <w:rPr>
          <w:lang w:val="en-US"/>
        </w:rPr>
        <w:t>sekretariat@urbitor.pl;</w:t>
      </w:r>
    </w:p>
    <w:p w14:paraId="11099A1F" w14:textId="77777777" w:rsidR="006E30F6" w:rsidRPr="001175F9" w:rsidRDefault="006E30F6" w:rsidP="00621273">
      <w:pPr>
        <w:pStyle w:val="Akapitzlist"/>
        <w:numPr>
          <w:ilvl w:val="0"/>
          <w:numId w:val="20"/>
        </w:numPr>
        <w:spacing w:after="0" w:line="276" w:lineRule="auto"/>
        <w:jc w:val="both"/>
      </w:pPr>
      <w:r w:rsidRPr="001175F9">
        <w:t>przetwarzanie danych osobowych przez Zamawiającego jest niezbędne dla celów wynikających z prawnie uzasadnionych interesów realizowanych przez Zamawiającego i wypełnienia obowiązku prawnego ciążącego na administratorze;</w:t>
      </w:r>
    </w:p>
    <w:p w14:paraId="63ECA1DC" w14:textId="6B921B68" w:rsidR="006E30F6" w:rsidRPr="001175F9" w:rsidRDefault="006E30F6" w:rsidP="00621273">
      <w:pPr>
        <w:pStyle w:val="Akapitzlist"/>
        <w:numPr>
          <w:ilvl w:val="0"/>
          <w:numId w:val="20"/>
        </w:numPr>
        <w:spacing w:after="0" w:line="276" w:lineRule="auto"/>
        <w:jc w:val="both"/>
      </w:pPr>
      <w:r w:rsidRPr="001175F9">
        <w:lastRenderedPageBreak/>
        <w:t>podstawa prawną przetwarzania danych osobowych jest art. 6 ust. 1lit. b i c RODO w celu związanym z postępowaniem przetargowym</w:t>
      </w:r>
      <w:r w:rsidR="00E529A1" w:rsidRPr="001175F9">
        <w:t>;</w:t>
      </w:r>
    </w:p>
    <w:p w14:paraId="080A6970" w14:textId="1CBFB4DB" w:rsidR="006E30F6" w:rsidRPr="001175F9" w:rsidRDefault="006E30F6" w:rsidP="00621273">
      <w:pPr>
        <w:pStyle w:val="Akapitzlist"/>
        <w:numPr>
          <w:ilvl w:val="0"/>
          <w:numId w:val="20"/>
        </w:numPr>
        <w:spacing w:after="0" w:line="276" w:lineRule="auto"/>
        <w:jc w:val="both"/>
      </w:pPr>
      <w:r w:rsidRPr="001175F9">
        <w:t>dane osobowe będą ujawniane wykonawcom oraz wszystkim zainteresowanym, a także</w:t>
      </w:r>
      <w:r w:rsidR="005F0C54" w:rsidRPr="001175F9">
        <w:t xml:space="preserve"> </w:t>
      </w:r>
      <w:r w:rsidRPr="001175F9">
        <w:t>podmiotom przetwarzającym dane na podstawie zawartych umów;</w:t>
      </w:r>
    </w:p>
    <w:p w14:paraId="127BB27A" w14:textId="5F3259E5" w:rsidR="006E30F6" w:rsidRPr="001175F9" w:rsidRDefault="006E30F6" w:rsidP="00621273">
      <w:pPr>
        <w:pStyle w:val="Akapitzlist"/>
        <w:numPr>
          <w:ilvl w:val="0"/>
          <w:numId w:val="20"/>
        </w:numPr>
        <w:spacing w:after="0" w:line="276" w:lineRule="auto"/>
        <w:jc w:val="both"/>
      </w:pPr>
      <w:r w:rsidRPr="001175F9">
        <w:t>dane osobowe Oferenta będą przechowywane przez okres obowiązywania umowy a następnie 7 lat od 1</w:t>
      </w:r>
      <w:r w:rsidR="00E529A1" w:rsidRPr="001175F9">
        <w:t xml:space="preserve"> </w:t>
      </w:r>
      <w:r w:rsidRPr="001175F9">
        <w:t>stycznia roku kalendarzowego następującego po zakończeniu okresu obowiązywania umowy. Okresy te dotyczą również Oferentów, którzy złożyli oferty i nie zostały one uznane, jako najkorzystniejsze;</w:t>
      </w:r>
    </w:p>
    <w:p w14:paraId="2E7A9C0F" w14:textId="77777777" w:rsidR="006E30F6" w:rsidRPr="001175F9" w:rsidRDefault="006E30F6" w:rsidP="00621273">
      <w:pPr>
        <w:pStyle w:val="Akapitzlist"/>
        <w:numPr>
          <w:ilvl w:val="0"/>
          <w:numId w:val="20"/>
        </w:numPr>
        <w:spacing w:after="0" w:line="276" w:lineRule="auto"/>
        <w:jc w:val="both"/>
      </w:pPr>
      <w:r w:rsidRPr="001175F9">
        <w:t>w odniesieniu do Pani/Pana danych osobowych decyzje nie będą podejmowane w sposób zautomatyzowany, stosowanie do art. 22 RODO;</w:t>
      </w:r>
    </w:p>
    <w:p w14:paraId="30C1A598" w14:textId="77777777" w:rsidR="006E30F6" w:rsidRPr="001175F9" w:rsidRDefault="006E30F6" w:rsidP="00621273">
      <w:pPr>
        <w:pStyle w:val="Akapitzlist"/>
        <w:numPr>
          <w:ilvl w:val="0"/>
          <w:numId w:val="20"/>
        </w:numPr>
        <w:spacing w:after="0" w:line="276" w:lineRule="auto"/>
        <w:jc w:val="both"/>
      </w:pPr>
      <w:r w:rsidRPr="001175F9">
        <w:t>osobie, której dane dotyczą przysługuje:</w:t>
      </w:r>
    </w:p>
    <w:p w14:paraId="0FFA9043" w14:textId="77777777" w:rsidR="006E30F6" w:rsidRPr="001175F9" w:rsidRDefault="006E30F6" w:rsidP="00621273">
      <w:pPr>
        <w:pStyle w:val="Akapitzlist"/>
        <w:numPr>
          <w:ilvl w:val="0"/>
          <w:numId w:val="23"/>
        </w:numPr>
        <w:spacing w:after="0" w:line="276" w:lineRule="auto"/>
        <w:jc w:val="both"/>
      </w:pPr>
      <w:r w:rsidRPr="001175F9">
        <w:t>na podstawie art. 15 RODO prawo dostępu do jej danych osobowych;</w:t>
      </w:r>
    </w:p>
    <w:p w14:paraId="1A7D1E3A" w14:textId="77777777" w:rsidR="006E30F6" w:rsidRPr="001175F9" w:rsidRDefault="006E30F6" w:rsidP="00621273">
      <w:pPr>
        <w:pStyle w:val="Akapitzlist"/>
        <w:numPr>
          <w:ilvl w:val="0"/>
          <w:numId w:val="23"/>
        </w:numPr>
        <w:spacing w:after="0" w:line="276" w:lineRule="auto"/>
        <w:jc w:val="both"/>
      </w:pPr>
      <w:r w:rsidRPr="001175F9">
        <w:t>na podstawie art. 16 RODO prawo do sprostowania jej danych osobowych;</w:t>
      </w:r>
    </w:p>
    <w:p w14:paraId="4CFD6046" w14:textId="333BF45C" w:rsidR="006E30F6" w:rsidRPr="001175F9" w:rsidRDefault="006E30F6" w:rsidP="00621273">
      <w:pPr>
        <w:pStyle w:val="Akapitzlist"/>
        <w:numPr>
          <w:ilvl w:val="0"/>
          <w:numId w:val="23"/>
        </w:numPr>
        <w:spacing w:after="0" w:line="276" w:lineRule="auto"/>
        <w:jc w:val="both"/>
      </w:pPr>
      <w:r w:rsidRPr="001175F9">
        <w:t>na podstawie art. 18 RODO prawo żądania od administratora ograniczenia przetwarzania danych osobowych z zastrzeżeniem przypadków, o których mowa w art. 18 ust. 2 RODO</w:t>
      </w:r>
      <w:r w:rsidR="005F0C54" w:rsidRPr="001175F9">
        <w:t>;</w:t>
      </w:r>
    </w:p>
    <w:p w14:paraId="2F634907" w14:textId="0AFAF4AA" w:rsidR="006E30F6" w:rsidRPr="001175F9" w:rsidRDefault="006E30F6" w:rsidP="00621273">
      <w:pPr>
        <w:pStyle w:val="Akapitzlist"/>
        <w:numPr>
          <w:ilvl w:val="0"/>
          <w:numId w:val="23"/>
        </w:numPr>
        <w:spacing w:after="0" w:line="276" w:lineRule="auto"/>
        <w:jc w:val="both"/>
      </w:pPr>
      <w:r w:rsidRPr="001175F9">
        <w:t>prawo do wniesienia skargi do Prezesa Urzędu Ochrony Danych Osobowych</w:t>
      </w:r>
      <w:r w:rsidR="005F0C54" w:rsidRPr="001175F9">
        <w:t xml:space="preserve"> </w:t>
      </w:r>
      <w:r w:rsidRPr="001175F9">
        <w:t>(Biuro Generalnego Urzędu Ochrony Danych Osobowych, ul Stawki 2, 00-193 Warszawa);</w:t>
      </w:r>
    </w:p>
    <w:p w14:paraId="0EF56517" w14:textId="77777777" w:rsidR="006E30F6" w:rsidRPr="001175F9" w:rsidRDefault="006E30F6" w:rsidP="00621273">
      <w:pPr>
        <w:pStyle w:val="Akapitzlist"/>
        <w:numPr>
          <w:ilvl w:val="0"/>
          <w:numId w:val="20"/>
        </w:numPr>
        <w:spacing w:after="0" w:line="276" w:lineRule="auto"/>
        <w:jc w:val="both"/>
      </w:pPr>
      <w:r w:rsidRPr="001175F9">
        <w:t>osobie, której dane dotyczą nie przysługuje:</w:t>
      </w:r>
    </w:p>
    <w:p w14:paraId="7733EB22" w14:textId="77777777" w:rsidR="006E30F6" w:rsidRPr="001175F9" w:rsidRDefault="006E30F6" w:rsidP="00621273">
      <w:pPr>
        <w:pStyle w:val="Akapitzlist"/>
        <w:numPr>
          <w:ilvl w:val="0"/>
          <w:numId w:val="22"/>
        </w:numPr>
        <w:spacing w:after="0" w:line="276" w:lineRule="auto"/>
        <w:jc w:val="both"/>
      </w:pPr>
      <w:r w:rsidRPr="001175F9">
        <w:t>w związku z art. 17 ust. 3 lit. b lub d lub e RODO prawo do usunięcia danych osobowych,</w:t>
      </w:r>
    </w:p>
    <w:p w14:paraId="1DD07801" w14:textId="77777777" w:rsidR="006E30F6" w:rsidRPr="001175F9" w:rsidRDefault="006E30F6" w:rsidP="00621273">
      <w:pPr>
        <w:pStyle w:val="Akapitzlist"/>
        <w:numPr>
          <w:ilvl w:val="0"/>
          <w:numId w:val="22"/>
        </w:numPr>
        <w:spacing w:after="0" w:line="276" w:lineRule="auto"/>
        <w:jc w:val="both"/>
      </w:pPr>
      <w:r w:rsidRPr="001175F9">
        <w:t>prawo do przenoszenia danych osobowych, o którym mowa w art. 20 RODO,</w:t>
      </w:r>
    </w:p>
    <w:p w14:paraId="6198938E" w14:textId="77777777" w:rsidR="006E30F6" w:rsidRPr="001175F9" w:rsidRDefault="006E30F6" w:rsidP="00621273">
      <w:pPr>
        <w:pStyle w:val="Akapitzlist"/>
        <w:numPr>
          <w:ilvl w:val="0"/>
          <w:numId w:val="22"/>
        </w:numPr>
        <w:spacing w:after="0" w:line="276" w:lineRule="auto"/>
        <w:jc w:val="both"/>
      </w:pPr>
      <w:r w:rsidRPr="001175F9">
        <w:t>na podstawie art. 21 RODO prawo sprzeciwu, wobec przetwarzania danych osobowych, gdyż podstawą przetwarzania danych osobowych jest art. 6 ust. 1 lit. c RODO.</w:t>
      </w:r>
    </w:p>
    <w:p w14:paraId="35619C95" w14:textId="77777777" w:rsidR="006E30F6" w:rsidRPr="001175F9" w:rsidRDefault="006E30F6" w:rsidP="003D05F4">
      <w:pPr>
        <w:spacing w:after="0" w:line="276" w:lineRule="auto"/>
        <w:jc w:val="both"/>
      </w:pPr>
    </w:p>
    <w:p w14:paraId="0B71680C" w14:textId="15BD18E8" w:rsidR="006E30F6" w:rsidRPr="00785F3B" w:rsidRDefault="005F0C54" w:rsidP="003D05F4">
      <w:pPr>
        <w:spacing w:after="0" w:line="276" w:lineRule="auto"/>
        <w:jc w:val="both"/>
        <w:rPr>
          <w:rFonts w:cstheme="minorHAnsi"/>
          <w:b/>
          <w:bCs/>
          <w:smallCaps/>
        </w:rPr>
      </w:pPr>
      <w:r w:rsidRPr="00785F3B">
        <w:rPr>
          <w:rFonts w:cstheme="minorHAnsi"/>
          <w:b/>
          <w:bCs/>
        </w:rPr>
        <w:t>XIV. ZA</w:t>
      </w:r>
      <w:r w:rsidRPr="00785F3B">
        <w:rPr>
          <w:rFonts w:cstheme="minorHAnsi"/>
          <w:b/>
          <w:bCs/>
          <w:smallCaps/>
        </w:rPr>
        <w:t>ŁĄCZNIKI</w:t>
      </w:r>
    </w:p>
    <w:p w14:paraId="1DBA67B9" w14:textId="64A5E138" w:rsidR="00785F3B" w:rsidRPr="00785F3B" w:rsidRDefault="003D05F4" w:rsidP="00785F3B">
      <w:pPr>
        <w:pStyle w:val="Akapitzlist"/>
        <w:numPr>
          <w:ilvl w:val="0"/>
          <w:numId w:val="21"/>
        </w:numPr>
        <w:spacing w:after="0" w:line="276" w:lineRule="auto"/>
        <w:jc w:val="both"/>
        <w:rPr>
          <w:rFonts w:cstheme="minorHAnsi"/>
        </w:rPr>
      </w:pPr>
      <w:r w:rsidRPr="00785F3B">
        <w:rPr>
          <w:rFonts w:cstheme="minorHAnsi"/>
        </w:rPr>
        <w:t>Projekt budowlany</w:t>
      </w:r>
      <w:r w:rsidR="00F67C09" w:rsidRPr="00785F3B">
        <w:rPr>
          <w:rFonts w:cstheme="minorHAnsi"/>
        </w:rPr>
        <w:t xml:space="preserve"> wraz z informacją o wymaganym standardzie wykończenia</w:t>
      </w:r>
      <w:r w:rsidR="00785F3B" w:rsidRPr="00785F3B">
        <w:rPr>
          <w:rFonts w:cstheme="minorHAnsi"/>
        </w:rPr>
        <w:t xml:space="preserve"> </w:t>
      </w:r>
      <w:r w:rsidR="00785F3B" w:rsidRPr="00785F3B">
        <w:rPr>
          <w:rFonts w:eastAsia="Times New Roman" w:cstheme="minorHAnsi"/>
          <w:color w:val="222222"/>
          <w:shd w:val="clear" w:color="auto" w:fill="FFFFFF"/>
          <w:lang w:eastAsia="pl-PL"/>
        </w:rPr>
        <w:t>oraz dodatkową informacją dotyczącą pożądanych rozwiązań technicznych.</w:t>
      </w:r>
    </w:p>
    <w:p w14:paraId="18B1546D" w14:textId="03368FE4" w:rsidR="006E30F6" w:rsidRPr="00785F3B" w:rsidRDefault="006E30F6" w:rsidP="00621273">
      <w:pPr>
        <w:pStyle w:val="Akapitzlist"/>
        <w:numPr>
          <w:ilvl w:val="0"/>
          <w:numId w:val="21"/>
        </w:numPr>
        <w:spacing w:after="0" w:line="276" w:lineRule="auto"/>
        <w:jc w:val="both"/>
        <w:rPr>
          <w:rFonts w:cstheme="minorHAnsi"/>
        </w:rPr>
      </w:pPr>
      <w:r w:rsidRPr="00785F3B">
        <w:rPr>
          <w:rFonts w:cstheme="minorHAnsi"/>
        </w:rPr>
        <w:t>Formularz oferty.</w:t>
      </w:r>
    </w:p>
    <w:p w14:paraId="660098AF" w14:textId="77777777" w:rsidR="006E30F6" w:rsidRPr="00785F3B" w:rsidRDefault="006E30F6" w:rsidP="00621273">
      <w:pPr>
        <w:pStyle w:val="Akapitzlist"/>
        <w:numPr>
          <w:ilvl w:val="0"/>
          <w:numId w:val="21"/>
        </w:numPr>
        <w:spacing w:after="0" w:line="276" w:lineRule="auto"/>
        <w:jc w:val="both"/>
        <w:rPr>
          <w:rFonts w:cstheme="minorHAnsi"/>
        </w:rPr>
      </w:pPr>
      <w:r w:rsidRPr="00785F3B">
        <w:rPr>
          <w:rFonts w:cstheme="minorHAnsi"/>
        </w:rPr>
        <w:t>Oświadczenie o braku powiązań kapitałowych lub osobowych.</w:t>
      </w:r>
    </w:p>
    <w:p w14:paraId="3FEE6F87" w14:textId="77777777" w:rsidR="006E30F6" w:rsidRPr="00785F3B" w:rsidRDefault="006E30F6" w:rsidP="00621273">
      <w:pPr>
        <w:pStyle w:val="Akapitzlist"/>
        <w:numPr>
          <w:ilvl w:val="0"/>
          <w:numId w:val="21"/>
        </w:numPr>
        <w:spacing w:after="0" w:line="276" w:lineRule="auto"/>
        <w:jc w:val="both"/>
        <w:rPr>
          <w:rFonts w:cstheme="minorHAnsi"/>
        </w:rPr>
      </w:pPr>
      <w:r w:rsidRPr="00785F3B">
        <w:rPr>
          <w:rFonts w:cstheme="minorHAnsi"/>
        </w:rPr>
        <w:t>Projekt umowy.</w:t>
      </w:r>
    </w:p>
    <w:p w14:paraId="393974D8" w14:textId="0AE9F207" w:rsidR="006E30F6" w:rsidRPr="00785F3B" w:rsidRDefault="006E30F6" w:rsidP="00621273">
      <w:pPr>
        <w:pStyle w:val="Akapitzlist"/>
        <w:numPr>
          <w:ilvl w:val="0"/>
          <w:numId w:val="21"/>
        </w:numPr>
        <w:spacing w:after="0" w:line="276" w:lineRule="auto"/>
        <w:jc w:val="both"/>
        <w:rPr>
          <w:rFonts w:cstheme="minorHAnsi"/>
        </w:rPr>
      </w:pPr>
      <w:r w:rsidRPr="00785F3B">
        <w:rPr>
          <w:rFonts w:cstheme="minorHAnsi"/>
        </w:rPr>
        <w:t>Oświadczenie RODO.</w:t>
      </w:r>
    </w:p>
    <w:p w14:paraId="6C446466" w14:textId="77777777" w:rsidR="006E30F6" w:rsidRPr="00785F3B" w:rsidRDefault="006E30F6" w:rsidP="00621273">
      <w:pPr>
        <w:pStyle w:val="Akapitzlist"/>
        <w:numPr>
          <w:ilvl w:val="0"/>
          <w:numId w:val="21"/>
        </w:numPr>
        <w:spacing w:after="0" w:line="276" w:lineRule="auto"/>
        <w:jc w:val="both"/>
        <w:rPr>
          <w:rFonts w:cstheme="minorHAnsi"/>
        </w:rPr>
      </w:pPr>
      <w:r w:rsidRPr="00785F3B">
        <w:rPr>
          <w:rFonts w:cstheme="minorHAnsi"/>
        </w:rPr>
        <w:t>Pozwolenie na budowę.</w:t>
      </w:r>
    </w:p>
    <w:p w14:paraId="16CC8668" w14:textId="6D5F6D06" w:rsidR="006E30F6" w:rsidRPr="00785F3B" w:rsidRDefault="00781E91" w:rsidP="00621273">
      <w:pPr>
        <w:pStyle w:val="Akapitzlist"/>
        <w:numPr>
          <w:ilvl w:val="0"/>
          <w:numId w:val="21"/>
        </w:numPr>
        <w:spacing w:after="0" w:line="276" w:lineRule="auto"/>
        <w:jc w:val="both"/>
        <w:rPr>
          <w:rFonts w:cstheme="minorHAnsi"/>
        </w:rPr>
      </w:pPr>
      <w:r w:rsidRPr="00785F3B">
        <w:rPr>
          <w:rFonts w:cstheme="minorHAnsi"/>
        </w:rPr>
        <w:t>H</w:t>
      </w:r>
      <w:r w:rsidR="006E30F6" w:rsidRPr="00785F3B">
        <w:rPr>
          <w:rFonts w:cstheme="minorHAnsi"/>
        </w:rPr>
        <w:t>armonogram rzeczowo-finansowy.</w:t>
      </w:r>
    </w:p>
    <w:p w14:paraId="142794D2" w14:textId="691F9F9B" w:rsidR="001D28CA" w:rsidRPr="00785F3B" w:rsidRDefault="00E862B9" w:rsidP="00621273">
      <w:pPr>
        <w:pStyle w:val="Akapitzlist"/>
        <w:numPr>
          <w:ilvl w:val="0"/>
          <w:numId w:val="21"/>
        </w:numPr>
        <w:spacing w:after="0" w:line="276" w:lineRule="auto"/>
        <w:jc w:val="both"/>
        <w:rPr>
          <w:rFonts w:cstheme="minorHAnsi"/>
        </w:rPr>
      </w:pPr>
      <w:r w:rsidRPr="00785F3B">
        <w:rPr>
          <w:rFonts w:cstheme="minorHAnsi"/>
        </w:rPr>
        <w:t xml:space="preserve">Uproszczony kosztorys budowlany przedsięwzięcia „Toruń Space </w:t>
      </w:r>
      <w:proofErr w:type="spellStart"/>
      <w:r w:rsidRPr="00785F3B">
        <w:rPr>
          <w:rFonts w:cstheme="minorHAnsi"/>
        </w:rPr>
        <w:t>Labs</w:t>
      </w:r>
      <w:proofErr w:type="spellEnd"/>
      <w:r w:rsidRPr="00785F3B">
        <w:rPr>
          <w:rFonts w:cstheme="minorHAnsi"/>
        </w:rPr>
        <w:t>”</w:t>
      </w:r>
      <w:r w:rsidR="006E30F6" w:rsidRPr="00785F3B">
        <w:rPr>
          <w:rFonts w:cstheme="minorHAnsi"/>
        </w:rPr>
        <w:t>.</w:t>
      </w:r>
    </w:p>
    <w:sectPr w:rsidR="001D28CA" w:rsidRPr="00785F3B" w:rsidSect="003D05F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E5C1" w14:textId="77777777" w:rsidR="003A15DF" w:rsidRDefault="003A15DF" w:rsidP="009F1C92">
      <w:pPr>
        <w:spacing w:after="0" w:line="240" w:lineRule="auto"/>
      </w:pPr>
      <w:r>
        <w:separator/>
      </w:r>
    </w:p>
  </w:endnote>
  <w:endnote w:type="continuationSeparator" w:id="0">
    <w:p w14:paraId="02E03268" w14:textId="77777777" w:rsidR="003A15DF" w:rsidRDefault="003A15DF" w:rsidP="009F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0401" w14:textId="4A9E5299" w:rsidR="00A312D2" w:rsidRDefault="00A312D2">
    <w:pPr>
      <w:pStyle w:val="Stopka"/>
    </w:pPr>
  </w:p>
  <w:p w14:paraId="61F63B9C" w14:textId="77777777" w:rsidR="0058111E" w:rsidRDefault="005811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910151"/>
      <w:docPartObj>
        <w:docPartGallery w:val="Page Numbers (Bottom of Page)"/>
        <w:docPartUnique/>
      </w:docPartObj>
    </w:sdtPr>
    <w:sdtEndPr/>
    <w:sdtContent>
      <w:p w14:paraId="6A320AE3" w14:textId="4BE458B9" w:rsidR="00A312D2" w:rsidRDefault="00A312D2">
        <w:pPr>
          <w:pStyle w:val="Stopka"/>
          <w:jc w:val="right"/>
        </w:pPr>
        <w:r>
          <w:fldChar w:fldCharType="begin"/>
        </w:r>
        <w:r>
          <w:instrText>PAGE   \* MERGEFORMAT</w:instrText>
        </w:r>
        <w:r>
          <w:fldChar w:fldCharType="separate"/>
        </w:r>
        <w:r>
          <w:t>2</w:t>
        </w:r>
        <w:r>
          <w:fldChar w:fldCharType="end"/>
        </w:r>
      </w:p>
    </w:sdtContent>
  </w:sdt>
  <w:p w14:paraId="1A6520D7" w14:textId="77777777" w:rsidR="00A312D2" w:rsidRDefault="00A312D2">
    <w:pPr>
      <w:pStyle w:val="Stopka"/>
    </w:pPr>
  </w:p>
  <w:p w14:paraId="65DA0BB9" w14:textId="77777777" w:rsidR="0058111E" w:rsidRDefault="005811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D4A5" w14:textId="03649B74" w:rsidR="00A312D2" w:rsidRDefault="00A312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CB66D" w14:textId="77777777" w:rsidR="003A15DF" w:rsidRDefault="003A15DF" w:rsidP="009F1C92">
      <w:pPr>
        <w:spacing w:after="0" w:line="240" w:lineRule="auto"/>
      </w:pPr>
      <w:r>
        <w:separator/>
      </w:r>
    </w:p>
  </w:footnote>
  <w:footnote w:type="continuationSeparator" w:id="0">
    <w:p w14:paraId="7AFC4EF6" w14:textId="77777777" w:rsidR="003A15DF" w:rsidRDefault="003A15DF" w:rsidP="009F1C92">
      <w:pPr>
        <w:spacing w:after="0" w:line="240" w:lineRule="auto"/>
      </w:pPr>
      <w:r>
        <w:continuationSeparator/>
      </w:r>
    </w:p>
  </w:footnote>
  <w:footnote w:id="1">
    <w:p w14:paraId="2FF8AEED" w14:textId="4BFC9E23" w:rsidR="004016B1" w:rsidRDefault="004016B1" w:rsidP="001220AC">
      <w:pPr>
        <w:pStyle w:val="Tekstprzypisudolnego"/>
        <w:jc w:val="both"/>
      </w:pPr>
      <w:r>
        <w:rPr>
          <w:rStyle w:val="Odwoanieprzypisudolnego"/>
        </w:rPr>
        <w:footnoteRef/>
      </w:r>
      <w:r>
        <w:t xml:space="preserve"> </w:t>
      </w:r>
      <w:r w:rsidRPr="003D05F4">
        <w:t xml:space="preserve">Zamawiający dopuszcza spełnienie warunków określonych w </w:t>
      </w:r>
      <w:r w:rsidR="001220AC">
        <w:t>p</w:t>
      </w:r>
      <w:r w:rsidRPr="003D05F4">
        <w:t xml:space="preserve">unktach </w:t>
      </w:r>
      <w:r w:rsidR="001220AC">
        <w:t xml:space="preserve">II.1.1 i II.1.2 </w:t>
      </w:r>
      <w:r w:rsidRPr="003D05F4">
        <w:t>w ramach różnych zadań</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BEA3" w14:textId="3EC4E26F" w:rsidR="00A312D2" w:rsidRDefault="00A312D2">
    <w:pPr>
      <w:pStyle w:val="Nagwek"/>
    </w:pPr>
  </w:p>
  <w:p w14:paraId="28C00BDD" w14:textId="77777777" w:rsidR="0058111E" w:rsidRDefault="005811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6718" w14:textId="7D63202F" w:rsidR="009F1C92" w:rsidRPr="009F1C92" w:rsidRDefault="009F1C92" w:rsidP="009F1C92">
    <w:pPr>
      <w:pStyle w:val="Nagwek"/>
    </w:pPr>
    <w:r>
      <w:rPr>
        <w:noProof/>
      </w:rPr>
      <w:drawing>
        <wp:inline distT="0" distB="0" distL="0" distR="0" wp14:anchorId="6B5427B7" wp14:editId="16849AC2">
          <wp:extent cx="575310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9600"/>
                  </a:xfrm>
                  <a:prstGeom prst="rect">
                    <a:avLst/>
                  </a:prstGeom>
                  <a:noFill/>
                  <a:ln>
                    <a:noFill/>
                  </a:ln>
                </pic:spPr>
              </pic:pic>
            </a:graphicData>
          </a:graphic>
        </wp:inline>
      </w:drawing>
    </w:r>
  </w:p>
  <w:p w14:paraId="17457FFE" w14:textId="77777777" w:rsidR="0058111E" w:rsidRDefault="005811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6BD7" w14:textId="6D494DC3" w:rsidR="00A312D2" w:rsidRDefault="00A312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1CF0"/>
    <w:multiLevelType w:val="hybridMultilevel"/>
    <w:tmpl w:val="D3E806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56459"/>
    <w:multiLevelType w:val="hybridMultilevel"/>
    <w:tmpl w:val="C9569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9F4194"/>
    <w:multiLevelType w:val="hybridMultilevel"/>
    <w:tmpl w:val="288AB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C72FE1"/>
    <w:multiLevelType w:val="hybridMultilevel"/>
    <w:tmpl w:val="3468F20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EAE23AB"/>
    <w:multiLevelType w:val="hybridMultilevel"/>
    <w:tmpl w:val="3C08605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46326E6"/>
    <w:multiLevelType w:val="hybridMultilevel"/>
    <w:tmpl w:val="ED5C6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7376BA"/>
    <w:multiLevelType w:val="hybridMultilevel"/>
    <w:tmpl w:val="1E341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DA19CD"/>
    <w:multiLevelType w:val="hybridMultilevel"/>
    <w:tmpl w:val="B6A45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546F6A"/>
    <w:multiLevelType w:val="hybridMultilevel"/>
    <w:tmpl w:val="FA182B0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59E2F71"/>
    <w:multiLevelType w:val="hybridMultilevel"/>
    <w:tmpl w:val="73249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270D3C"/>
    <w:multiLevelType w:val="hybridMultilevel"/>
    <w:tmpl w:val="B7E66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561610"/>
    <w:multiLevelType w:val="hybridMultilevel"/>
    <w:tmpl w:val="29D66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9872BA"/>
    <w:multiLevelType w:val="hybridMultilevel"/>
    <w:tmpl w:val="46E2B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0F5F1F"/>
    <w:multiLevelType w:val="hybridMultilevel"/>
    <w:tmpl w:val="CA3CDD9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4CE416D4"/>
    <w:multiLevelType w:val="hybridMultilevel"/>
    <w:tmpl w:val="D7D0D2DC"/>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570765DF"/>
    <w:multiLevelType w:val="hybridMultilevel"/>
    <w:tmpl w:val="D7522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B053AA"/>
    <w:multiLevelType w:val="hybridMultilevel"/>
    <w:tmpl w:val="D068D0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881470"/>
    <w:multiLevelType w:val="hybridMultilevel"/>
    <w:tmpl w:val="85C8E2E8"/>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5B2A2A6E"/>
    <w:multiLevelType w:val="hybridMultilevel"/>
    <w:tmpl w:val="D79891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D3D3523"/>
    <w:multiLevelType w:val="hybridMultilevel"/>
    <w:tmpl w:val="98CAE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DA08A2"/>
    <w:multiLevelType w:val="hybridMultilevel"/>
    <w:tmpl w:val="AFF4B05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613867A7"/>
    <w:multiLevelType w:val="hybridMultilevel"/>
    <w:tmpl w:val="6E7E4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AC4AF8"/>
    <w:multiLevelType w:val="hybridMultilevel"/>
    <w:tmpl w:val="9E849C8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688C02DB"/>
    <w:multiLevelType w:val="multilevel"/>
    <w:tmpl w:val="8D90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9B4C20"/>
    <w:multiLevelType w:val="hybridMultilevel"/>
    <w:tmpl w:val="30C2F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435820"/>
    <w:multiLevelType w:val="hybridMultilevel"/>
    <w:tmpl w:val="04687B4E"/>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75DB28A8"/>
    <w:multiLevelType w:val="hybridMultilevel"/>
    <w:tmpl w:val="D068D0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9F7068"/>
    <w:multiLevelType w:val="hybridMultilevel"/>
    <w:tmpl w:val="31FE4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7A415700"/>
    <w:multiLevelType w:val="hybridMultilevel"/>
    <w:tmpl w:val="B4AA8B7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7BC164E6"/>
    <w:multiLevelType w:val="hybridMultilevel"/>
    <w:tmpl w:val="464657C6"/>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7F09594E"/>
    <w:multiLevelType w:val="hybridMultilevel"/>
    <w:tmpl w:val="C0D40F1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5"/>
  </w:num>
  <w:num w:numId="2">
    <w:abstractNumId w:val="30"/>
  </w:num>
  <w:num w:numId="3">
    <w:abstractNumId w:val="8"/>
  </w:num>
  <w:num w:numId="4">
    <w:abstractNumId w:val="27"/>
  </w:num>
  <w:num w:numId="5">
    <w:abstractNumId w:val="11"/>
  </w:num>
  <w:num w:numId="6">
    <w:abstractNumId w:val="4"/>
  </w:num>
  <w:num w:numId="7">
    <w:abstractNumId w:val="13"/>
  </w:num>
  <w:num w:numId="8">
    <w:abstractNumId w:val="9"/>
  </w:num>
  <w:num w:numId="9">
    <w:abstractNumId w:val="12"/>
  </w:num>
  <w:num w:numId="10">
    <w:abstractNumId w:val="18"/>
  </w:num>
  <w:num w:numId="11">
    <w:abstractNumId w:val="25"/>
  </w:num>
  <w:num w:numId="12">
    <w:abstractNumId w:val="10"/>
  </w:num>
  <w:num w:numId="13">
    <w:abstractNumId w:val="2"/>
  </w:num>
  <w:num w:numId="14">
    <w:abstractNumId w:val="21"/>
  </w:num>
  <w:num w:numId="15">
    <w:abstractNumId w:val="19"/>
  </w:num>
  <w:num w:numId="16">
    <w:abstractNumId w:val="5"/>
  </w:num>
  <w:num w:numId="17">
    <w:abstractNumId w:val="7"/>
  </w:num>
  <w:num w:numId="18">
    <w:abstractNumId w:val="16"/>
  </w:num>
  <w:num w:numId="19">
    <w:abstractNumId w:val="26"/>
  </w:num>
  <w:num w:numId="20">
    <w:abstractNumId w:val="3"/>
  </w:num>
  <w:num w:numId="21">
    <w:abstractNumId w:val="0"/>
  </w:num>
  <w:num w:numId="22">
    <w:abstractNumId w:val="17"/>
  </w:num>
  <w:num w:numId="23">
    <w:abstractNumId w:val="14"/>
  </w:num>
  <w:num w:numId="24">
    <w:abstractNumId w:val="1"/>
  </w:num>
  <w:num w:numId="25">
    <w:abstractNumId w:val="23"/>
  </w:num>
  <w:num w:numId="26">
    <w:abstractNumId w:val="6"/>
  </w:num>
  <w:num w:numId="27">
    <w:abstractNumId w:val="24"/>
  </w:num>
  <w:num w:numId="28">
    <w:abstractNumId w:val="28"/>
  </w:num>
  <w:num w:numId="29">
    <w:abstractNumId w:val="22"/>
  </w:num>
  <w:num w:numId="30">
    <w:abstractNumId w:val="29"/>
  </w:num>
  <w:num w:numId="3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92"/>
    <w:rsid w:val="000103D7"/>
    <w:rsid w:val="00011743"/>
    <w:rsid w:val="00060924"/>
    <w:rsid w:val="0008350D"/>
    <w:rsid w:val="0009555D"/>
    <w:rsid w:val="000B265B"/>
    <w:rsid w:val="000B567A"/>
    <w:rsid w:val="000E1275"/>
    <w:rsid w:val="000F2B84"/>
    <w:rsid w:val="001175F9"/>
    <w:rsid w:val="001220AC"/>
    <w:rsid w:val="00133169"/>
    <w:rsid w:val="00140F1B"/>
    <w:rsid w:val="001571F3"/>
    <w:rsid w:val="00166E97"/>
    <w:rsid w:val="00176F30"/>
    <w:rsid w:val="001A50D8"/>
    <w:rsid w:val="001D28CA"/>
    <w:rsid w:val="00224B29"/>
    <w:rsid w:val="00254AC8"/>
    <w:rsid w:val="00296E2D"/>
    <w:rsid w:val="002B7C3F"/>
    <w:rsid w:val="002D6C5C"/>
    <w:rsid w:val="003057D7"/>
    <w:rsid w:val="00323883"/>
    <w:rsid w:val="003734F8"/>
    <w:rsid w:val="003A15DF"/>
    <w:rsid w:val="003B5E10"/>
    <w:rsid w:val="003C7C73"/>
    <w:rsid w:val="003D05F4"/>
    <w:rsid w:val="004016B1"/>
    <w:rsid w:val="00420A6F"/>
    <w:rsid w:val="00423BAC"/>
    <w:rsid w:val="005431BF"/>
    <w:rsid w:val="005464EA"/>
    <w:rsid w:val="00555E93"/>
    <w:rsid w:val="0058111E"/>
    <w:rsid w:val="005D3FBF"/>
    <w:rsid w:val="005F0C54"/>
    <w:rsid w:val="00621273"/>
    <w:rsid w:val="00644C84"/>
    <w:rsid w:val="0065512B"/>
    <w:rsid w:val="00665024"/>
    <w:rsid w:val="006A6115"/>
    <w:rsid w:val="006E30F6"/>
    <w:rsid w:val="00700328"/>
    <w:rsid w:val="00701A9D"/>
    <w:rsid w:val="0071395C"/>
    <w:rsid w:val="007509DC"/>
    <w:rsid w:val="007619F9"/>
    <w:rsid w:val="00781E91"/>
    <w:rsid w:val="00785F3B"/>
    <w:rsid w:val="00787916"/>
    <w:rsid w:val="00795E35"/>
    <w:rsid w:val="007A5DED"/>
    <w:rsid w:val="007B1921"/>
    <w:rsid w:val="007B2BB9"/>
    <w:rsid w:val="007C3B0E"/>
    <w:rsid w:val="00817381"/>
    <w:rsid w:val="008946AA"/>
    <w:rsid w:val="0091798C"/>
    <w:rsid w:val="00960778"/>
    <w:rsid w:val="0098559D"/>
    <w:rsid w:val="00985D52"/>
    <w:rsid w:val="009F16DE"/>
    <w:rsid w:val="009F1B10"/>
    <w:rsid w:val="009F1C92"/>
    <w:rsid w:val="00A312D2"/>
    <w:rsid w:val="00A32D68"/>
    <w:rsid w:val="00A36C48"/>
    <w:rsid w:val="00A3786B"/>
    <w:rsid w:val="00A42630"/>
    <w:rsid w:val="00AD1149"/>
    <w:rsid w:val="00AE6B71"/>
    <w:rsid w:val="00B357A5"/>
    <w:rsid w:val="00BC4A3D"/>
    <w:rsid w:val="00BD2C18"/>
    <w:rsid w:val="00C35701"/>
    <w:rsid w:val="00C632B4"/>
    <w:rsid w:val="00CA61B2"/>
    <w:rsid w:val="00CD51F5"/>
    <w:rsid w:val="00D022A9"/>
    <w:rsid w:val="00D54E27"/>
    <w:rsid w:val="00E049A4"/>
    <w:rsid w:val="00E15964"/>
    <w:rsid w:val="00E35BED"/>
    <w:rsid w:val="00E529A1"/>
    <w:rsid w:val="00E773CB"/>
    <w:rsid w:val="00E841D2"/>
    <w:rsid w:val="00E862B9"/>
    <w:rsid w:val="00E9201D"/>
    <w:rsid w:val="00EB72F9"/>
    <w:rsid w:val="00EE2478"/>
    <w:rsid w:val="00F070F3"/>
    <w:rsid w:val="00F450CC"/>
    <w:rsid w:val="00F67C09"/>
    <w:rsid w:val="00FA7CCB"/>
    <w:rsid w:val="00FF21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5C074"/>
  <w15:chartTrackingRefBased/>
  <w15:docId w15:val="{570D4418-F398-4A75-ACC1-50AA70E0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A426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F1C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1C92"/>
  </w:style>
  <w:style w:type="paragraph" w:styleId="Stopka">
    <w:name w:val="footer"/>
    <w:basedOn w:val="Normalny"/>
    <w:link w:val="StopkaZnak"/>
    <w:uiPriority w:val="99"/>
    <w:unhideWhenUsed/>
    <w:rsid w:val="009F1C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1C92"/>
  </w:style>
  <w:style w:type="character" w:customStyle="1" w:styleId="Nagwek1Znak">
    <w:name w:val="Nagłówek 1 Znak"/>
    <w:basedOn w:val="Domylnaczcionkaakapitu"/>
    <w:link w:val="Nagwek1"/>
    <w:uiPriority w:val="9"/>
    <w:rsid w:val="00A42630"/>
    <w:rPr>
      <w:rFonts w:ascii="Times New Roman" w:eastAsia="Times New Roman" w:hAnsi="Times New Roman" w:cs="Times New Roman"/>
      <w:b/>
      <w:bCs/>
      <w:kern w:val="36"/>
      <w:sz w:val="48"/>
      <w:szCs w:val="48"/>
      <w:lang w:eastAsia="pl-PL"/>
    </w:rPr>
  </w:style>
  <w:style w:type="paragraph" w:styleId="Akapitzlist">
    <w:name w:val="List Paragraph"/>
    <w:aliases w:val="List Paragraph1,BulletC,Numerowanie,Akapit z listą BS,Kolorowa lista — akcent 11,Obiekt,Akapit z listą 1,Akapit z listą1"/>
    <w:basedOn w:val="Normalny"/>
    <w:link w:val="AkapitzlistZnak"/>
    <w:uiPriority w:val="34"/>
    <w:qFormat/>
    <w:rsid w:val="00A42630"/>
    <w:pPr>
      <w:ind w:left="720"/>
      <w:contextualSpacing/>
    </w:pPr>
  </w:style>
  <w:style w:type="character" w:styleId="Hipercze">
    <w:name w:val="Hyperlink"/>
    <w:basedOn w:val="Domylnaczcionkaakapitu"/>
    <w:uiPriority w:val="99"/>
    <w:unhideWhenUsed/>
    <w:rsid w:val="00A42630"/>
    <w:rPr>
      <w:color w:val="0563C1" w:themeColor="hyperlink"/>
      <w:u w:val="single"/>
    </w:rPr>
  </w:style>
  <w:style w:type="character" w:customStyle="1" w:styleId="AkapitzlistZnak">
    <w:name w:val="Akapit z listą Znak"/>
    <w:aliases w:val="List Paragraph1 Znak,BulletC Znak,Numerowanie Znak,Akapit z listą BS Znak,Kolorowa lista — akcent 11 Znak,Obiekt Znak,Akapit z listą 1 Znak,Akapit z listą1 Znak"/>
    <w:link w:val="Akapitzlist"/>
    <w:uiPriority w:val="34"/>
    <w:locked/>
    <w:rsid w:val="00A42630"/>
  </w:style>
  <w:style w:type="character" w:customStyle="1" w:styleId="CharStyle13">
    <w:name w:val="Char Style 13"/>
    <w:basedOn w:val="Domylnaczcionkaakapitu"/>
    <w:link w:val="Style2"/>
    <w:uiPriority w:val="99"/>
    <w:rsid w:val="00A42630"/>
    <w:rPr>
      <w:shd w:val="clear" w:color="auto" w:fill="FFFFFF"/>
    </w:rPr>
  </w:style>
  <w:style w:type="paragraph" w:customStyle="1" w:styleId="Style2">
    <w:name w:val="Style 2"/>
    <w:basedOn w:val="Normalny"/>
    <w:link w:val="CharStyle13"/>
    <w:uiPriority w:val="99"/>
    <w:rsid w:val="00A42630"/>
    <w:pPr>
      <w:widowControl w:val="0"/>
      <w:shd w:val="clear" w:color="auto" w:fill="FFFFFF"/>
      <w:spacing w:before="360" w:after="0" w:line="410" w:lineRule="exact"/>
      <w:ind w:hanging="340"/>
      <w:jc w:val="both"/>
    </w:pPr>
  </w:style>
  <w:style w:type="paragraph" w:styleId="NormalnyWeb">
    <w:name w:val="Normal (Web)"/>
    <w:basedOn w:val="Normalny"/>
    <w:uiPriority w:val="99"/>
    <w:semiHidden/>
    <w:unhideWhenUsed/>
    <w:rsid w:val="002B7C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54E27"/>
    <w:rPr>
      <w:sz w:val="16"/>
      <w:szCs w:val="16"/>
    </w:rPr>
  </w:style>
  <w:style w:type="paragraph" w:styleId="Tekstkomentarza">
    <w:name w:val="annotation text"/>
    <w:basedOn w:val="Normalny"/>
    <w:link w:val="TekstkomentarzaZnak"/>
    <w:uiPriority w:val="99"/>
    <w:semiHidden/>
    <w:unhideWhenUsed/>
    <w:rsid w:val="00D54E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4E27"/>
    <w:rPr>
      <w:sz w:val="20"/>
      <w:szCs w:val="20"/>
    </w:rPr>
  </w:style>
  <w:style w:type="paragraph" w:styleId="Tematkomentarza">
    <w:name w:val="annotation subject"/>
    <w:basedOn w:val="Tekstkomentarza"/>
    <w:next w:val="Tekstkomentarza"/>
    <w:link w:val="TematkomentarzaZnak"/>
    <w:uiPriority w:val="99"/>
    <w:semiHidden/>
    <w:unhideWhenUsed/>
    <w:rsid w:val="00D54E27"/>
    <w:rPr>
      <w:b/>
      <w:bCs/>
    </w:rPr>
  </w:style>
  <w:style w:type="character" w:customStyle="1" w:styleId="TematkomentarzaZnak">
    <w:name w:val="Temat komentarza Znak"/>
    <w:basedOn w:val="TekstkomentarzaZnak"/>
    <w:link w:val="Tematkomentarza"/>
    <w:uiPriority w:val="99"/>
    <w:semiHidden/>
    <w:rsid w:val="00D54E27"/>
    <w:rPr>
      <w:b/>
      <w:bCs/>
      <w:sz w:val="20"/>
      <w:szCs w:val="20"/>
    </w:rPr>
  </w:style>
  <w:style w:type="character" w:styleId="Nierozpoznanawzmianka">
    <w:name w:val="Unresolved Mention"/>
    <w:basedOn w:val="Domylnaczcionkaakapitu"/>
    <w:uiPriority w:val="99"/>
    <w:semiHidden/>
    <w:unhideWhenUsed/>
    <w:rsid w:val="00A312D2"/>
    <w:rPr>
      <w:color w:val="605E5C"/>
      <w:shd w:val="clear" w:color="auto" w:fill="E1DFDD"/>
    </w:rPr>
  </w:style>
  <w:style w:type="paragraph" w:styleId="Tekstpodstawowy">
    <w:name w:val="Body Text"/>
    <w:basedOn w:val="Normalny"/>
    <w:link w:val="TekstpodstawowyZnak"/>
    <w:uiPriority w:val="1"/>
    <w:qFormat/>
    <w:rsid w:val="006E30F6"/>
    <w:pPr>
      <w:widowControl w:val="0"/>
      <w:spacing w:after="0" w:line="240" w:lineRule="auto"/>
      <w:ind w:left="818" w:hanging="359"/>
    </w:pPr>
    <w:rPr>
      <w:rFonts w:ascii="Arial" w:eastAsia="Arial" w:hAnsi="Arial"/>
      <w:lang w:val="en-US"/>
    </w:rPr>
  </w:style>
  <w:style w:type="character" w:customStyle="1" w:styleId="TekstpodstawowyZnak">
    <w:name w:val="Tekst podstawowy Znak"/>
    <w:basedOn w:val="Domylnaczcionkaakapitu"/>
    <w:link w:val="Tekstpodstawowy"/>
    <w:uiPriority w:val="1"/>
    <w:rsid w:val="006E30F6"/>
    <w:rPr>
      <w:rFonts w:ascii="Arial" w:eastAsia="Arial" w:hAnsi="Arial"/>
      <w:lang w:val="en-US"/>
    </w:rPr>
  </w:style>
  <w:style w:type="paragraph" w:styleId="Tekstprzypisudolnego">
    <w:name w:val="footnote text"/>
    <w:basedOn w:val="Normalny"/>
    <w:link w:val="TekstprzypisudolnegoZnak"/>
    <w:uiPriority w:val="99"/>
    <w:semiHidden/>
    <w:unhideWhenUsed/>
    <w:rsid w:val="004016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16B1"/>
    <w:rPr>
      <w:sz w:val="20"/>
      <w:szCs w:val="20"/>
    </w:rPr>
  </w:style>
  <w:style w:type="character" w:styleId="Odwoanieprzypisudolnego">
    <w:name w:val="footnote reference"/>
    <w:basedOn w:val="Domylnaczcionkaakapitu"/>
    <w:uiPriority w:val="99"/>
    <w:semiHidden/>
    <w:unhideWhenUsed/>
    <w:rsid w:val="004016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631">
      <w:bodyDiv w:val="1"/>
      <w:marLeft w:val="0"/>
      <w:marRight w:val="0"/>
      <w:marTop w:val="0"/>
      <w:marBottom w:val="0"/>
      <w:divBdr>
        <w:top w:val="none" w:sz="0" w:space="0" w:color="auto"/>
        <w:left w:val="none" w:sz="0" w:space="0" w:color="auto"/>
        <w:bottom w:val="none" w:sz="0" w:space="0" w:color="auto"/>
        <w:right w:val="none" w:sz="0" w:space="0" w:color="auto"/>
      </w:divBdr>
      <w:divsChild>
        <w:div w:id="117186275">
          <w:marLeft w:val="0"/>
          <w:marRight w:val="0"/>
          <w:marTop w:val="0"/>
          <w:marBottom w:val="0"/>
          <w:divBdr>
            <w:top w:val="none" w:sz="0" w:space="0" w:color="auto"/>
            <w:left w:val="none" w:sz="0" w:space="0" w:color="auto"/>
            <w:bottom w:val="none" w:sz="0" w:space="0" w:color="auto"/>
            <w:right w:val="none" w:sz="0" w:space="0" w:color="auto"/>
          </w:divBdr>
          <w:divsChild>
            <w:div w:id="889875550">
              <w:marLeft w:val="0"/>
              <w:marRight w:val="0"/>
              <w:marTop w:val="0"/>
              <w:marBottom w:val="0"/>
              <w:divBdr>
                <w:top w:val="none" w:sz="0" w:space="0" w:color="auto"/>
                <w:left w:val="none" w:sz="0" w:space="0" w:color="auto"/>
                <w:bottom w:val="none" w:sz="0" w:space="0" w:color="auto"/>
                <w:right w:val="none" w:sz="0" w:space="0" w:color="auto"/>
              </w:divBdr>
              <w:divsChild>
                <w:div w:id="862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9304">
      <w:bodyDiv w:val="1"/>
      <w:marLeft w:val="0"/>
      <w:marRight w:val="0"/>
      <w:marTop w:val="0"/>
      <w:marBottom w:val="0"/>
      <w:divBdr>
        <w:top w:val="none" w:sz="0" w:space="0" w:color="auto"/>
        <w:left w:val="none" w:sz="0" w:space="0" w:color="auto"/>
        <w:bottom w:val="none" w:sz="0" w:space="0" w:color="auto"/>
        <w:right w:val="none" w:sz="0" w:space="0" w:color="auto"/>
      </w:divBdr>
      <w:divsChild>
        <w:div w:id="1703507923">
          <w:marLeft w:val="0"/>
          <w:marRight w:val="0"/>
          <w:marTop w:val="0"/>
          <w:marBottom w:val="0"/>
          <w:divBdr>
            <w:top w:val="none" w:sz="0" w:space="0" w:color="auto"/>
            <w:left w:val="none" w:sz="0" w:space="0" w:color="auto"/>
            <w:bottom w:val="none" w:sz="0" w:space="0" w:color="auto"/>
            <w:right w:val="none" w:sz="0" w:space="0" w:color="auto"/>
          </w:divBdr>
          <w:divsChild>
            <w:div w:id="1180118826">
              <w:marLeft w:val="0"/>
              <w:marRight w:val="0"/>
              <w:marTop w:val="0"/>
              <w:marBottom w:val="0"/>
              <w:divBdr>
                <w:top w:val="none" w:sz="0" w:space="0" w:color="auto"/>
                <w:left w:val="none" w:sz="0" w:space="0" w:color="auto"/>
                <w:bottom w:val="none" w:sz="0" w:space="0" w:color="auto"/>
                <w:right w:val="none" w:sz="0" w:space="0" w:color="auto"/>
              </w:divBdr>
              <w:divsChild>
                <w:div w:id="1624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7076">
      <w:bodyDiv w:val="1"/>
      <w:marLeft w:val="0"/>
      <w:marRight w:val="0"/>
      <w:marTop w:val="0"/>
      <w:marBottom w:val="0"/>
      <w:divBdr>
        <w:top w:val="none" w:sz="0" w:space="0" w:color="auto"/>
        <w:left w:val="none" w:sz="0" w:space="0" w:color="auto"/>
        <w:bottom w:val="none" w:sz="0" w:space="0" w:color="auto"/>
        <w:right w:val="none" w:sz="0" w:space="0" w:color="auto"/>
      </w:divBdr>
      <w:divsChild>
        <w:div w:id="674503939">
          <w:marLeft w:val="0"/>
          <w:marRight w:val="0"/>
          <w:marTop w:val="0"/>
          <w:marBottom w:val="0"/>
          <w:divBdr>
            <w:top w:val="none" w:sz="0" w:space="0" w:color="auto"/>
            <w:left w:val="none" w:sz="0" w:space="0" w:color="auto"/>
            <w:bottom w:val="none" w:sz="0" w:space="0" w:color="auto"/>
            <w:right w:val="none" w:sz="0" w:space="0" w:color="auto"/>
          </w:divBdr>
          <w:divsChild>
            <w:div w:id="789202636">
              <w:marLeft w:val="0"/>
              <w:marRight w:val="0"/>
              <w:marTop w:val="0"/>
              <w:marBottom w:val="0"/>
              <w:divBdr>
                <w:top w:val="none" w:sz="0" w:space="0" w:color="auto"/>
                <w:left w:val="none" w:sz="0" w:space="0" w:color="auto"/>
                <w:bottom w:val="none" w:sz="0" w:space="0" w:color="auto"/>
                <w:right w:val="none" w:sz="0" w:space="0" w:color="auto"/>
              </w:divBdr>
              <w:divsChild>
                <w:div w:id="18147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024">
      <w:bodyDiv w:val="1"/>
      <w:marLeft w:val="0"/>
      <w:marRight w:val="0"/>
      <w:marTop w:val="0"/>
      <w:marBottom w:val="0"/>
      <w:divBdr>
        <w:top w:val="none" w:sz="0" w:space="0" w:color="auto"/>
        <w:left w:val="none" w:sz="0" w:space="0" w:color="auto"/>
        <w:bottom w:val="none" w:sz="0" w:space="0" w:color="auto"/>
        <w:right w:val="none" w:sz="0" w:space="0" w:color="auto"/>
      </w:divBdr>
    </w:div>
    <w:div w:id="1184201173">
      <w:bodyDiv w:val="1"/>
      <w:marLeft w:val="0"/>
      <w:marRight w:val="0"/>
      <w:marTop w:val="0"/>
      <w:marBottom w:val="0"/>
      <w:divBdr>
        <w:top w:val="none" w:sz="0" w:space="0" w:color="auto"/>
        <w:left w:val="none" w:sz="0" w:space="0" w:color="auto"/>
        <w:bottom w:val="none" w:sz="0" w:space="0" w:color="auto"/>
        <w:right w:val="none" w:sz="0" w:space="0" w:color="auto"/>
      </w:divBdr>
    </w:div>
    <w:div w:id="1207983305">
      <w:bodyDiv w:val="1"/>
      <w:marLeft w:val="0"/>
      <w:marRight w:val="0"/>
      <w:marTop w:val="0"/>
      <w:marBottom w:val="0"/>
      <w:divBdr>
        <w:top w:val="none" w:sz="0" w:space="0" w:color="auto"/>
        <w:left w:val="none" w:sz="0" w:space="0" w:color="auto"/>
        <w:bottom w:val="none" w:sz="0" w:space="0" w:color="auto"/>
        <w:right w:val="none" w:sz="0" w:space="0" w:color="auto"/>
      </w:divBdr>
    </w:div>
    <w:div w:id="1244800110">
      <w:bodyDiv w:val="1"/>
      <w:marLeft w:val="0"/>
      <w:marRight w:val="0"/>
      <w:marTop w:val="0"/>
      <w:marBottom w:val="0"/>
      <w:divBdr>
        <w:top w:val="none" w:sz="0" w:space="0" w:color="auto"/>
        <w:left w:val="none" w:sz="0" w:space="0" w:color="auto"/>
        <w:bottom w:val="none" w:sz="0" w:space="0" w:color="auto"/>
        <w:right w:val="none" w:sz="0" w:space="0" w:color="auto"/>
      </w:divBdr>
    </w:div>
    <w:div w:id="1495147647">
      <w:bodyDiv w:val="1"/>
      <w:marLeft w:val="0"/>
      <w:marRight w:val="0"/>
      <w:marTop w:val="0"/>
      <w:marBottom w:val="0"/>
      <w:divBdr>
        <w:top w:val="none" w:sz="0" w:space="0" w:color="auto"/>
        <w:left w:val="none" w:sz="0" w:space="0" w:color="auto"/>
        <w:bottom w:val="none" w:sz="0" w:space="0" w:color="auto"/>
        <w:right w:val="none" w:sz="0" w:space="0" w:color="auto"/>
      </w:divBdr>
    </w:div>
    <w:div w:id="1577202871">
      <w:bodyDiv w:val="1"/>
      <w:marLeft w:val="0"/>
      <w:marRight w:val="0"/>
      <w:marTop w:val="0"/>
      <w:marBottom w:val="0"/>
      <w:divBdr>
        <w:top w:val="none" w:sz="0" w:space="0" w:color="auto"/>
        <w:left w:val="none" w:sz="0" w:space="0" w:color="auto"/>
        <w:bottom w:val="none" w:sz="0" w:space="0" w:color="auto"/>
        <w:right w:val="none" w:sz="0" w:space="0" w:color="auto"/>
      </w:divBdr>
      <w:divsChild>
        <w:div w:id="1005598603">
          <w:marLeft w:val="0"/>
          <w:marRight w:val="0"/>
          <w:marTop w:val="0"/>
          <w:marBottom w:val="0"/>
          <w:divBdr>
            <w:top w:val="none" w:sz="0" w:space="0" w:color="auto"/>
            <w:left w:val="none" w:sz="0" w:space="0" w:color="auto"/>
            <w:bottom w:val="none" w:sz="0" w:space="0" w:color="auto"/>
            <w:right w:val="none" w:sz="0" w:space="0" w:color="auto"/>
          </w:divBdr>
          <w:divsChild>
            <w:div w:id="1272320166">
              <w:marLeft w:val="0"/>
              <w:marRight w:val="0"/>
              <w:marTop w:val="0"/>
              <w:marBottom w:val="0"/>
              <w:divBdr>
                <w:top w:val="none" w:sz="0" w:space="0" w:color="auto"/>
                <w:left w:val="none" w:sz="0" w:space="0" w:color="auto"/>
                <w:bottom w:val="none" w:sz="0" w:space="0" w:color="auto"/>
                <w:right w:val="none" w:sz="0" w:space="0" w:color="auto"/>
              </w:divBdr>
              <w:divsChild>
                <w:div w:id="18382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84608">
      <w:bodyDiv w:val="1"/>
      <w:marLeft w:val="0"/>
      <w:marRight w:val="0"/>
      <w:marTop w:val="0"/>
      <w:marBottom w:val="0"/>
      <w:divBdr>
        <w:top w:val="none" w:sz="0" w:space="0" w:color="auto"/>
        <w:left w:val="none" w:sz="0" w:space="0" w:color="auto"/>
        <w:bottom w:val="none" w:sz="0" w:space="0" w:color="auto"/>
        <w:right w:val="none" w:sz="0" w:space="0" w:color="auto"/>
      </w:divBdr>
    </w:div>
    <w:div w:id="16992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urbitor.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B69A-B844-1B49-8EB5-19C9BA27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3282</Words>
  <Characters>19694</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Wrzesinska</dc:creator>
  <cp:keywords/>
  <dc:description/>
  <cp:lastModifiedBy>Tomasz Borejko</cp:lastModifiedBy>
  <cp:revision>19</cp:revision>
  <cp:lastPrinted>2021-06-01T06:43:00Z</cp:lastPrinted>
  <dcterms:created xsi:type="dcterms:W3CDTF">2021-06-10T14:03:00Z</dcterms:created>
  <dcterms:modified xsi:type="dcterms:W3CDTF">2021-09-05T14:18:00Z</dcterms:modified>
</cp:coreProperties>
</file>