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BCF" w14:textId="77777777" w:rsidR="00C75190" w:rsidRPr="00C75190" w:rsidRDefault="00C75190" w:rsidP="00452AD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751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75190">
        <w:rPr>
          <w:rFonts w:ascii="Times New Roman" w:hAnsi="Times New Roman" w:cs="Times New Roman"/>
          <w:b/>
          <w:sz w:val="24"/>
          <w:szCs w:val="24"/>
        </w:rPr>
        <w:tab/>
      </w:r>
      <w:r w:rsidRPr="00C75190">
        <w:rPr>
          <w:rFonts w:ascii="Times New Roman" w:hAnsi="Times New Roman" w:cs="Times New Roman"/>
          <w:b/>
          <w:sz w:val="24"/>
          <w:szCs w:val="24"/>
        </w:rPr>
        <w:tab/>
      </w:r>
      <w:r w:rsidRPr="00C75190">
        <w:rPr>
          <w:rFonts w:ascii="Times New Roman" w:hAnsi="Times New Roman" w:cs="Times New Roman"/>
          <w:b/>
          <w:sz w:val="24"/>
          <w:szCs w:val="24"/>
        </w:rPr>
        <w:tab/>
      </w:r>
      <w:r w:rsidRPr="00C75190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4C5C6C3C" w14:textId="77777777" w:rsidR="00C75190" w:rsidRPr="00C75190" w:rsidRDefault="00C75190" w:rsidP="00452A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B11357" w14:textId="77777777" w:rsidR="00C75190" w:rsidRPr="00C75190" w:rsidRDefault="00C75190" w:rsidP="00452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90323" w14:textId="77777777" w:rsidR="007A7FD5" w:rsidRPr="00C75190" w:rsidRDefault="007A7FD5" w:rsidP="007A7FD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7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 do zapytania ofertowego</w:t>
      </w:r>
    </w:p>
    <w:p w14:paraId="48DFA74B" w14:textId="77777777" w:rsidR="00C75190" w:rsidRPr="00C75190" w:rsidRDefault="00C75190" w:rsidP="00452AD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721B50C" w14:textId="77777777" w:rsidR="00C75190" w:rsidRPr="00C75190" w:rsidRDefault="00C75190" w:rsidP="00452AD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75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Umowa o zachowaniu w poufności zasobów stanowiących tajemnicę przedsiębiorstwa Spółki</w:t>
      </w:r>
    </w:p>
    <w:p w14:paraId="732B6E2A" w14:textId="77777777" w:rsidR="00C75190" w:rsidRPr="00C75190" w:rsidRDefault="00C75190" w:rsidP="00452AD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42E352C" w14:textId="77777777" w:rsidR="00C75190" w:rsidRPr="00C75190" w:rsidRDefault="00C75190" w:rsidP="00452A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w dniu ………………. 2021 r. w Oświęcimiu pomiędzy:</w:t>
      </w:r>
    </w:p>
    <w:p w14:paraId="5BBAB2D2" w14:textId="77777777" w:rsidR="00C75190" w:rsidRPr="00452AD9" w:rsidRDefault="00C75190" w:rsidP="00452AD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spółką</w:t>
      </w:r>
      <w:r w:rsidRPr="00C751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75190">
        <w:rPr>
          <w:rFonts w:ascii="Times New Roman" w:hAnsi="Times New Roman" w:cs="Times New Roman"/>
          <w:b/>
          <w:bCs/>
          <w:sz w:val="24"/>
          <w:szCs w:val="24"/>
        </w:rPr>
        <w:t xml:space="preserve">HEXJA Composites spółka z ograniczoną odpowiedzialnością Sp.k. </w:t>
      </w:r>
      <w:r w:rsidRPr="00C75190">
        <w:rPr>
          <w:rFonts w:ascii="Times New Roman" w:hAnsi="Times New Roman" w:cs="Times New Roman"/>
          <w:sz w:val="24"/>
          <w:szCs w:val="24"/>
        </w:rPr>
        <w:t xml:space="preserve">z siedzibą w Oświęcimiu  przy ul. Gospodarczej 24, 32-600 Oświęcim, wpisaną do rejestru przedsiębiorców Krajowego Rejestru Sądowego, prowadzonego przez Sąd Rejonowy dla Krakowa – Śródmieścia w Krakowie, XII Wydział Gospodarczy KRS, pod numerem KRS: 0000616771, NIP: 5492444299, reprezentowana przez komplementariusza </w:t>
      </w:r>
      <w:r w:rsidRPr="00C75190">
        <w:rPr>
          <w:rFonts w:ascii="Times New Roman" w:hAnsi="Times New Roman" w:cs="Times New Roman"/>
          <w:b/>
          <w:bCs/>
          <w:sz w:val="24"/>
          <w:szCs w:val="24"/>
        </w:rPr>
        <w:t xml:space="preserve">HEXJA Composites </w:t>
      </w:r>
      <w:proofErr w:type="spellStart"/>
      <w:r w:rsidRPr="00C75190">
        <w:rPr>
          <w:rFonts w:ascii="Times New Roman" w:hAnsi="Times New Roman" w:cs="Times New Roman"/>
          <w:b/>
          <w:bCs/>
          <w:sz w:val="24"/>
          <w:szCs w:val="24"/>
        </w:rPr>
        <w:t>sp</w:t>
      </w:r>
      <w:proofErr w:type="spellEnd"/>
      <w:r w:rsidRPr="00C75190">
        <w:rPr>
          <w:rFonts w:ascii="Times New Roman" w:hAnsi="Times New Roman" w:cs="Times New Roman"/>
          <w:b/>
          <w:bCs/>
          <w:sz w:val="24"/>
          <w:szCs w:val="24"/>
        </w:rPr>
        <w:t xml:space="preserve"> z o. o. z siedzibą w Oświęcimiu, </w:t>
      </w:r>
      <w:r w:rsidRPr="00C75190">
        <w:rPr>
          <w:rFonts w:ascii="Times New Roman" w:hAnsi="Times New Roman" w:cs="Times New Roman"/>
          <w:sz w:val="24"/>
          <w:szCs w:val="24"/>
        </w:rPr>
        <w:t>przy ul. Gospodarczej 24</w:t>
      </w:r>
      <w:r w:rsidRPr="00C751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75190">
        <w:rPr>
          <w:rFonts w:ascii="Times New Roman" w:hAnsi="Times New Roman" w:cs="Times New Roman"/>
          <w:sz w:val="24"/>
          <w:szCs w:val="24"/>
        </w:rPr>
        <w:t>32-600 Oświęcim,</w:t>
      </w:r>
      <w:r w:rsidR="00452AD9" w:rsidRPr="00452AD9">
        <w:rPr>
          <w:rFonts w:ascii="Times New Roman" w:hAnsi="Times New Roman" w:cs="Times New Roman"/>
          <w:sz w:val="24"/>
          <w:szCs w:val="24"/>
        </w:rPr>
        <w:t xml:space="preserve"> którego reprezentuje</w:t>
      </w:r>
      <w:r w:rsidRPr="00452AD9">
        <w:rPr>
          <w:rFonts w:ascii="Times New Roman" w:hAnsi="Times New Roman" w:cs="Times New Roman"/>
          <w:sz w:val="24"/>
          <w:szCs w:val="24"/>
        </w:rPr>
        <w:t xml:space="preserve">  Piotr</w:t>
      </w:r>
      <w:r w:rsidR="00452AD9" w:rsidRPr="00452AD9">
        <w:rPr>
          <w:rFonts w:ascii="Times New Roman" w:hAnsi="Times New Roman" w:cs="Times New Roman"/>
          <w:sz w:val="24"/>
          <w:szCs w:val="24"/>
        </w:rPr>
        <w:t>a</w:t>
      </w:r>
      <w:r w:rsidRPr="00452AD9">
        <w:rPr>
          <w:rFonts w:ascii="Times New Roman" w:hAnsi="Times New Roman" w:cs="Times New Roman"/>
          <w:sz w:val="24"/>
          <w:szCs w:val="24"/>
        </w:rPr>
        <w:t xml:space="preserve"> Czub</w:t>
      </w:r>
      <w:r w:rsidR="00452AD9" w:rsidRPr="00452AD9">
        <w:rPr>
          <w:rFonts w:ascii="Times New Roman" w:hAnsi="Times New Roman" w:cs="Times New Roman"/>
          <w:sz w:val="24"/>
          <w:szCs w:val="24"/>
        </w:rPr>
        <w:t>a</w:t>
      </w:r>
      <w:r w:rsidRPr="00452AD9">
        <w:rPr>
          <w:rFonts w:ascii="Times New Roman" w:hAnsi="Times New Roman" w:cs="Times New Roman"/>
          <w:sz w:val="24"/>
          <w:szCs w:val="24"/>
        </w:rPr>
        <w:t xml:space="preserve"> – Prezes Zarządu</w:t>
      </w:r>
      <w:r w:rsidR="00452AD9">
        <w:rPr>
          <w:rFonts w:ascii="Times New Roman" w:hAnsi="Times New Roman" w:cs="Times New Roman"/>
          <w:sz w:val="24"/>
          <w:szCs w:val="24"/>
        </w:rPr>
        <w:t xml:space="preserve"> - </w:t>
      </w:r>
      <w:r w:rsidRPr="00452AD9">
        <w:rPr>
          <w:rFonts w:ascii="Times New Roman" w:hAnsi="Times New Roman" w:cs="Times New Roman"/>
          <w:sz w:val="24"/>
          <w:szCs w:val="24"/>
        </w:rPr>
        <w:t xml:space="preserve">zwana dalej: </w:t>
      </w:r>
      <w:r w:rsidR="00452AD9">
        <w:rPr>
          <w:rFonts w:ascii="Times New Roman" w:hAnsi="Times New Roman" w:cs="Times New Roman"/>
          <w:b/>
          <w:bCs/>
          <w:sz w:val="24"/>
          <w:szCs w:val="24"/>
        </w:rPr>
        <w:t>ZAMAWIAJĄCYM</w:t>
      </w:r>
    </w:p>
    <w:p w14:paraId="246B1A54" w14:textId="77777777" w:rsidR="00C75190" w:rsidRPr="00C75190" w:rsidRDefault="00C75190" w:rsidP="00452AD9">
      <w:pPr>
        <w:pStyle w:val="Akapitzlist"/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C75190">
        <w:rPr>
          <w:rFonts w:ascii="Times New Roman" w:eastAsia="PMingLiU" w:hAnsi="Times New Roman" w:cs="Times New Roman"/>
          <w:b/>
          <w:sz w:val="24"/>
          <w:szCs w:val="24"/>
        </w:rPr>
        <w:t>-a-</w:t>
      </w:r>
    </w:p>
    <w:p w14:paraId="3BDDBB8B" w14:textId="77777777" w:rsidR="00C75190" w:rsidRPr="00C75190" w:rsidRDefault="00C75190" w:rsidP="00452AD9">
      <w:pPr>
        <w:pStyle w:val="Akapitzlist"/>
        <w:spacing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447091B9" w14:textId="77777777" w:rsidR="00C75190" w:rsidRPr="00C75190" w:rsidRDefault="00C75190" w:rsidP="00452AD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  <w:r w:rsidRPr="00C75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…………………………. </w:t>
      </w: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…………</w:t>
      </w:r>
      <w:proofErr w:type="gramStart"/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proofErr w:type="gramEnd"/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KRS ………………………., NIP ………………………., numer identyfikacyjny RGON …………………, reprezentowaną przez: </w:t>
      </w:r>
      <w:r w:rsidRPr="00C7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…………………………….. </w:t>
      </w: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dalej: </w:t>
      </w:r>
      <w:r w:rsidRPr="00C7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„Oferentem”.</w:t>
      </w:r>
    </w:p>
    <w:p w14:paraId="2D9331F6" w14:textId="77777777" w:rsidR="00C75190" w:rsidRPr="00C75190" w:rsidRDefault="00C75190" w:rsidP="00452AD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łącznie zwane dalej: Stronami. </w:t>
      </w:r>
    </w:p>
    <w:p w14:paraId="02F07659" w14:textId="77777777" w:rsidR="00C75190" w:rsidRPr="00C75190" w:rsidRDefault="00C75190" w:rsidP="00452AD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7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Preambuła</w:t>
      </w:r>
    </w:p>
    <w:p w14:paraId="5DF8EED9" w14:textId="322A0AE3" w:rsidR="00C75190" w:rsidRPr="00C75190" w:rsidRDefault="00452AD9" w:rsidP="00452AD9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Zamawiający</w:t>
      </w:r>
      <w:r w:rsidR="00C75190" w:rsidRPr="00C75190">
        <w:rPr>
          <w:rFonts w:ascii="Times New Roman" w:hAnsi="Times New Roman" w:cs="Times New Roman"/>
          <w:i/>
          <w:sz w:val="24"/>
          <w:szCs w:val="24"/>
        </w:rPr>
        <w:t xml:space="preserve"> jako wieloletni uczestnik </w:t>
      </w:r>
      <w:r w:rsidR="00EA1382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C75190" w:rsidRPr="00C75190">
        <w:rPr>
          <w:rFonts w:ascii="Times New Roman" w:hAnsi="Times New Roman" w:cs="Times New Roman"/>
          <w:i/>
          <w:sz w:val="24"/>
          <w:szCs w:val="24"/>
        </w:rPr>
        <w:t>rynku</w:t>
      </w:r>
      <w:r w:rsidR="00EA1382">
        <w:rPr>
          <w:rFonts w:ascii="Times New Roman" w:hAnsi="Times New Roman" w:cs="Times New Roman"/>
          <w:i/>
          <w:sz w:val="24"/>
          <w:szCs w:val="24"/>
        </w:rPr>
        <w:t xml:space="preserve"> motoryzacyjnym zajmujący się produkcją i projektowaniem części kompozytowych</w:t>
      </w:r>
      <w:r w:rsidR="00C75190" w:rsidRPr="00C75190">
        <w:rPr>
          <w:rFonts w:ascii="Times New Roman" w:hAnsi="Times New Roman" w:cs="Times New Roman"/>
          <w:i/>
          <w:sz w:val="24"/>
          <w:szCs w:val="24"/>
        </w:rPr>
        <w:t xml:space="preserve"> w kraju i za granicą dysponuje szeroką wiedzą branżową i wysokospecjalistyczną, parkiem technologicznym, know-how, bazą kontaktów handlowych, danymi kontrahentów, autorskimi produktami i doświadczeniem rynkowym, które stanowią jej tajemnicę przedsiębiorstwa przed której naruszeniem </w:t>
      </w:r>
      <w:r>
        <w:rPr>
          <w:rFonts w:ascii="Times New Roman" w:hAnsi="Times New Roman" w:cs="Times New Roman"/>
          <w:i/>
          <w:sz w:val="24"/>
          <w:szCs w:val="24"/>
        </w:rPr>
        <w:t>Zamawiający</w:t>
      </w:r>
      <w:r w:rsidR="00C75190" w:rsidRPr="00C75190">
        <w:rPr>
          <w:rFonts w:ascii="Times New Roman" w:hAnsi="Times New Roman" w:cs="Times New Roman"/>
          <w:i/>
          <w:sz w:val="24"/>
          <w:szCs w:val="24"/>
        </w:rPr>
        <w:t xml:space="preserve"> chce się chronić i podejmować wszelkie możliwe środki prawne zmierzające do je</w:t>
      </w:r>
      <w:r>
        <w:rPr>
          <w:rFonts w:ascii="Times New Roman" w:hAnsi="Times New Roman" w:cs="Times New Roman"/>
          <w:i/>
          <w:sz w:val="24"/>
          <w:szCs w:val="24"/>
        </w:rPr>
        <w:t>go</w:t>
      </w:r>
      <w:r w:rsidR="00C75190" w:rsidRPr="00C75190">
        <w:rPr>
          <w:rFonts w:ascii="Times New Roman" w:hAnsi="Times New Roman" w:cs="Times New Roman"/>
          <w:i/>
          <w:sz w:val="24"/>
          <w:szCs w:val="24"/>
        </w:rPr>
        <w:t xml:space="preserve"> ochrony. Zważywszy, że Strony deklarują chęć podjęcia </w:t>
      </w:r>
      <w:r w:rsidR="00C75190" w:rsidRPr="00C75190">
        <w:rPr>
          <w:rFonts w:ascii="Times New Roman" w:hAnsi="Times New Roman" w:cs="Times New Roman"/>
          <w:bCs/>
          <w:i/>
          <w:sz w:val="24"/>
          <w:szCs w:val="24"/>
        </w:rPr>
        <w:t xml:space="preserve">współpracy w zakresie, złożenia Zamawiającemu oferty przez Oferenta na budowę hali produkcyjno-magazynowej z częścią biurowo-socjalną, oraz zbiornika retencyjnego oraz w związku z zakresem współpracy, o którym mowa powyżej, po podpisaniu niniejszej Umowy o poufności, Oferentowi zostanie przekazana dokumentacja budowlano-wykonawcza oraz inna niezbędna stanowiąca tajemnicę przedsiębiorstwa </w:t>
      </w:r>
      <w:r>
        <w:rPr>
          <w:rFonts w:ascii="Times New Roman" w:hAnsi="Times New Roman" w:cs="Times New Roman"/>
          <w:bCs/>
          <w:i/>
          <w:sz w:val="24"/>
          <w:szCs w:val="24"/>
        </w:rPr>
        <w:t>Zamawiającego</w:t>
      </w:r>
      <w:r w:rsidR="00C75190" w:rsidRPr="00C75190">
        <w:rPr>
          <w:rFonts w:ascii="Times New Roman" w:hAnsi="Times New Roman" w:cs="Times New Roman"/>
          <w:bCs/>
          <w:i/>
          <w:sz w:val="24"/>
          <w:szCs w:val="24"/>
        </w:rPr>
        <w:t xml:space="preserve">, a ponadto Oferent może uzyskać dostęp do innych informacji - stanowiących szczególnie istotną wartość dla </w:t>
      </w:r>
      <w:r>
        <w:rPr>
          <w:rFonts w:ascii="Times New Roman" w:hAnsi="Times New Roman" w:cs="Times New Roman"/>
          <w:bCs/>
          <w:i/>
          <w:sz w:val="24"/>
          <w:szCs w:val="24"/>
        </w:rPr>
        <w:t>Zamawiającego, a jednocześnie także tajemnicę przedsiębiorstwa</w:t>
      </w:r>
      <w:r w:rsidR="00C75190" w:rsidRPr="00C7519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C75190" w:rsidRPr="00C75190">
        <w:rPr>
          <w:rFonts w:ascii="Times New Roman" w:hAnsi="Times New Roman" w:cs="Times New Roman"/>
          <w:i/>
          <w:sz w:val="24"/>
          <w:szCs w:val="24"/>
        </w:rPr>
        <w:t xml:space="preserve">Celem niniejszej umowy jest troska o dobro </w:t>
      </w:r>
      <w:r>
        <w:rPr>
          <w:rFonts w:ascii="Times New Roman" w:hAnsi="Times New Roman" w:cs="Times New Roman"/>
          <w:i/>
          <w:sz w:val="24"/>
          <w:szCs w:val="24"/>
        </w:rPr>
        <w:t>Zamawiającego</w:t>
      </w:r>
      <w:r w:rsidR="00C75190" w:rsidRPr="00C75190">
        <w:rPr>
          <w:rFonts w:ascii="Times New Roman" w:hAnsi="Times New Roman" w:cs="Times New Roman"/>
          <w:i/>
          <w:sz w:val="24"/>
          <w:szCs w:val="24"/>
        </w:rPr>
        <w:t xml:space="preserve"> oraz ochrona jej wieloletniego wkładu jaki włożyła w budowę swojej pozycji na rynku przed szkodliwymi dla interesu </w:t>
      </w:r>
      <w:r>
        <w:rPr>
          <w:rFonts w:ascii="Times New Roman" w:hAnsi="Times New Roman" w:cs="Times New Roman"/>
          <w:i/>
          <w:sz w:val="24"/>
          <w:szCs w:val="24"/>
        </w:rPr>
        <w:t>Zamawiającego</w:t>
      </w:r>
      <w:r w:rsidR="00C75190" w:rsidRPr="00C75190">
        <w:rPr>
          <w:rFonts w:ascii="Times New Roman" w:hAnsi="Times New Roman" w:cs="Times New Roman"/>
          <w:i/>
          <w:sz w:val="24"/>
          <w:szCs w:val="24"/>
        </w:rPr>
        <w:t xml:space="preserve"> działaniami.</w:t>
      </w:r>
    </w:p>
    <w:p w14:paraId="31EFF5B8" w14:textId="77777777" w:rsidR="00C75190" w:rsidRPr="00C75190" w:rsidRDefault="00C75190" w:rsidP="00452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B25A20" w14:textId="77777777" w:rsidR="00C75190" w:rsidRPr="00C75190" w:rsidRDefault="00C75190" w:rsidP="00452A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5190">
        <w:rPr>
          <w:rFonts w:ascii="Times New Roman" w:hAnsi="Times New Roman" w:cs="Times New Roman"/>
          <w:bCs/>
          <w:sz w:val="24"/>
          <w:szCs w:val="24"/>
        </w:rPr>
        <w:t>Strony postanowiły co następuje:</w:t>
      </w:r>
    </w:p>
    <w:p w14:paraId="1E386601" w14:textId="77777777" w:rsidR="00C75190" w:rsidRPr="00C75190" w:rsidRDefault="00C75190" w:rsidP="00452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ADE8CF" w14:textId="77777777" w:rsidR="00452AD9" w:rsidRDefault="00452AD9" w:rsidP="00452A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95318" w14:textId="77777777" w:rsidR="00C75190" w:rsidRPr="00C75190" w:rsidRDefault="00C75190" w:rsidP="00452A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190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1C85B057" w14:textId="77777777" w:rsidR="00C75190" w:rsidRPr="00C75190" w:rsidRDefault="00C75190" w:rsidP="00452AD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7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Przedmiot Umowy</w:t>
      </w:r>
    </w:p>
    <w:p w14:paraId="4FCAAD4E" w14:textId="77777777" w:rsidR="00C75190" w:rsidRPr="00C75190" w:rsidRDefault="00C75190" w:rsidP="00452AD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190">
        <w:rPr>
          <w:rFonts w:ascii="Times New Roman" w:hAnsi="Times New Roman" w:cs="Times New Roman"/>
          <w:color w:val="000000"/>
          <w:sz w:val="24"/>
          <w:szCs w:val="24"/>
        </w:rPr>
        <w:t xml:space="preserve">Przedmiotem umowy jest określenie praw i obowiązków Oferenta, który w związku z zamiarem złożenia Zamawiającemu oferty </w:t>
      </w:r>
      <w:r w:rsidRPr="00C75190">
        <w:rPr>
          <w:rFonts w:ascii="Times New Roman" w:hAnsi="Times New Roman" w:cs="Times New Roman"/>
          <w:bCs/>
          <w:sz w:val="24"/>
          <w:szCs w:val="24"/>
        </w:rPr>
        <w:t>na budowę hali produkcyjno-magazynowej z częścią biurowo-socjalną oraz zbiornika retencyjnego</w:t>
      </w:r>
      <w:r w:rsidR="00452AD9">
        <w:rPr>
          <w:rFonts w:ascii="Times New Roman" w:hAnsi="Times New Roman" w:cs="Times New Roman"/>
          <w:bCs/>
          <w:sz w:val="24"/>
          <w:szCs w:val="24"/>
        </w:rPr>
        <w:t xml:space="preserve"> zlokalizowanych w Oświęcimiu</w:t>
      </w:r>
      <w:r w:rsidRPr="00C75190">
        <w:rPr>
          <w:rFonts w:ascii="Times New Roman" w:hAnsi="Times New Roman" w:cs="Times New Roman"/>
          <w:bCs/>
          <w:sz w:val="24"/>
          <w:szCs w:val="24"/>
        </w:rPr>
        <w:t xml:space="preserve"> (dalej jako: Inwestycja) </w:t>
      </w:r>
      <w:r>
        <w:rPr>
          <w:rFonts w:ascii="Times New Roman" w:hAnsi="Times New Roman" w:cs="Times New Roman"/>
          <w:color w:val="000000"/>
          <w:sz w:val="24"/>
          <w:szCs w:val="24"/>
        </w:rPr>
        <w:t>oraz w efekcie zawarcia</w:t>
      </w:r>
      <w:r w:rsidRPr="00C75190">
        <w:rPr>
          <w:rFonts w:ascii="Times New Roman" w:hAnsi="Times New Roman" w:cs="Times New Roman"/>
          <w:color w:val="000000"/>
          <w:sz w:val="24"/>
          <w:szCs w:val="24"/>
        </w:rPr>
        <w:t xml:space="preserve"> stosownej umowy (zwana dalej: Umową) w</w:t>
      </w:r>
      <w:r>
        <w:rPr>
          <w:rFonts w:ascii="Times New Roman" w:hAnsi="Times New Roman" w:cs="Times New Roman"/>
          <w:color w:val="000000"/>
          <w:sz w:val="24"/>
          <w:szCs w:val="24"/>
        </w:rPr>
        <w:t>ejdzie</w:t>
      </w:r>
      <w:r w:rsidRPr="00C75190">
        <w:rPr>
          <w:rFonts w:ascii="Times New Roman" w:hAnsi="Times New Roman" w:cs="Times New Roman"/>
          <w:color w:val="000000"/>
          <w:sz w:val="24"/>
          <w:szCs w:val="24"/>
        </w:rPr>
        <w:t xml:space="preserve"> w posiadanie określonych danych oraz informacji stanowiących tajemnicę przedsiębiorstwa </w:t>
      </w:r>
      <w:r w:rsidR="00452AD9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/>
          <w:sz w:val="24"/>
          <w:szCs w:val="24"/>
        </w:rPr>
        <w:t xml:space="preserve">, wobec których </w:t>
      </w:r>
      <w:r w:rsidR="00452AD9"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Pr="00C75190">
        <w:rPr>
          <w:rFonts w:ascii="Times New Roman" w:hAnsi="Times New Roman" w:cs="Times New Roman"/>
          <w:color w:val="000000"/>
          <w:sz w:val="24"/>
          <w:szCs w:val="24"/>
        </w:rPr>
        <w:t xml:space="preserve"> podejmuje określone środki zaradcze mające na celu uchronić w/w tajemnicę przedsiębiorstwa przed jej ujawnieniem przez Oferenta osobom trzecim, osobom nieuprawnionym, a których ujawnienie takim osobom może narazić </w:t>
      </w:r>
      <w:r w:rsidR="00452AD9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/>
          <w:sz w:val="24"/>
          <w:szCs w:val="24"/>
        </w:rPr>
        <w:t xml:space="preserve"> na niepowetowaną znaczną szkodę. Nieposiadające umocowania wyrażonego w pisemnej zgodzie </w:t>
      </w:r>
      <w:r w:rsidR="00452AD9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75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ujawnienie tych danych oraz informacji przez Oferenta, godzi w interes </w:t>
      </w:r>
      <w:r w:rsidR="0045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Zamawiającego</w:t>
      </w:r>
      <w:r w:rsidRPr="00C75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wymiarze mającym znaczną wartość gospodarczą dla </w:t>
      </w:r>
      <w:r w:rsidR="0045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Zamawiającego.</w:t>
      </w:r>
    </w:p>
    <w:p w14:paraId="2D676FEA" w14:textId="77777777" w:rsidR="00C75190" w:rsidRPr="00C75190" w:rsidRDefault="00C75190" w:rsidP="00452AD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7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</w:p>
    <w:p w14:paraId="743D3108" w14:textId="77777777" w:rsidR="00C75190" w:rsidRPr="00C75190" w:rsidRDefault="00C75190" w:rsidP="00452AD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7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Obowiązki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Oferenta</w:t>
      </w:r>
      <w:r w:rsidRPr="00C7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ramach współpracy Stron</w:t>
      </w:r>
    </w:p>
    <w:p w14:paraId="6A8EF59E" w14:textId="77777777" w:rsidR="00370BEF" w:rsidRPr="00452AD9" w:rsidRDefault="00C75190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75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Oferent oświadcza, że w trakcie współpracy z</w:t>
      </w:r>
      <w:r w:rsidR="0045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Zamawiającym wejdzie w posiadanie</w:t>
      </w:r>
      <w:r w:rsidRPr="00C75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szczególnie ważnych i wrażliwych dla </w:t>
      </w:r>
      <w:r w:rsidR="0045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Zamawiającego</w:t>
      </w:r>
      <w:r w:rsidRPr="00C75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dokumentów projektowych, budowlanych, wykonawczych oraz informacji stanowiących tajemnicę przedsiębiorstwa </w:t>
      </w:r>
      <w:r w:rsidR="0045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Zamawiającego</w:t>
      </w:r>
      <w:r w:rsidRPr="00C75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których ujawnienie innym podmiotom, lub wykorzystanie bez pisemnej i wyraźnej zgody </w:t>
      </w:r>
      <w:r w:rsidR="0045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Zamawiającego</w:t>
      </w:r>
      <w:r w:rsidRPr="00C75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może narazić </w:t>
      </w:r>
      <w:r w:rsidR="0045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Zamawiającego</w:t>
      </w:r>
      <w:r w:rsidRPr="00C75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 znaczną szkodę.</w:t>
      </w:r>
    </w:p>
    <w:p w14:paraId="09719607" w14:textId="77777777" w:rsidR="00C75190" w:rsidRPr="00C75190" w:rsidRDefault="00C75190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Oferent jest zobowiązany w trakcie trwania Umowy oraz po jej ustaniu (rozwiązaniu, wygaśnięciu, wypowiedzeniu, odstąpieniu) przez czas nieograniczony do zachowania w bezwzględnej tajemnicy oraz niewykorzystywaniu przeciwko interesom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 jakimkolwiek innym celu, informacji, danych, dokumentów dotyczących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stanowiących jej wyłączną własność oraz mających dla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znaczną wartość gospodarczą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stanowiących Informacje Poufne,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których będzie miał dostęp z tytułu współpracy (Umowy), a w szczególności:</w:t>
      </w:r>
    </w:p>
    <w:p w14:paraId="65954609" w14:textId="77777777" w:rsidR="00C75190" w:rsidRPr="00370BEF" w:rsidRDefault="00C75190" w:rsidP="00452AD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dokumentacji projektowej, wykonawczej, budowlanej dotyczącej </w:t>
      </w:r>
      <w:r w:rsidR="00452AD9"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Inwestycji;</w:t>
      </w:r>
    </w:p>
    <w:p w14:paraId="2AACA9A7" w14:textId="77777777" w:rsidR="00370BEF" w:rsidRPr="00370BEF" w:rsidRDefault="00370BEF" w:rsidP="00452AD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 xml:space="preserve">wszelkie informacje lub dane dotyczące działalności </w:t>
      </w:r>
      <w:r w:rsidR="00452AD9">
        <w:rPr>
          <w:rFonts w:ascii="Times New Roman" w:hAnsi="Times New Roman" w:cs="Times New Roman"/>
          <w:sz w:val="24"/>
          <w:szCs w:val="24"/>
        </w:rPr>
        <w:t>Zamawiającego</w:t>
      </w:r>
      <w:r w:rsidRPr="00370BEF">
        <w:rPr>
          <w:rFonts w:ascii="Times New Roman" w:hAnsi="Times New Roman" w:cs="Times New Roman"/>
          <w:sz w:val="24"/>
          <w:szCs w:val="24"/>
        </w:rPr>
        <w:t xml:space="preserve">, w </w:t>
      </w:r>
      <w:r>
        <w:rPr>
          <w:rFonts w:ascii="Times New Roman" w:hAnsi="Times New Roman" w:cs="Times New Roman"/>
          <w:sz w:val="24"/>
          <w:szCs w:val="24"/>
        </w:rPr>
        <w:t>tym</w:t>
      </w:r>
      <w:r w:rsidRPr="00370BEF">
        <w:rPr>
          <w:rFonts w:ascii="Times New Roman" w:hAnsi="Times New Roman" w:cs="Times New Roman"/>
          <w:sz w:val="24"/>
          <w:szCs w:val="24"/>
        </w:rPr>
        <w:t xml:space="preserve"> informacje dotyczące istniejących obiektów w tym dotyczące standardu ich wykończenia oraz terenu przeznaczonego pod rozbudowę, z wyłączeniem informacji albo danych:</w:t>
      </w:r>
    </w:p>
    <w:p w14:paraId="3CF5321A" w14:textId="77777777" w:rsidR="00370BEF" w:rsidRPr="00370BEF" w:rsidRDefault="00370BEF" w:rsidP="00452AD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>które są lub staną się publicznie dostępne w jakikolwiek sposób bez naruszenia niniejszej umowy;</w:t>
      </w:r>
    </w:p>
    <w:p w14:paraId="258FDF65" w14:textId="77777777" w:rsidR="00370BEF" w:rsidRPr="00370BEF" w:rsidRDefault="00370BEF" w:rsidP="00452AD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 xml:space="preserve">które zostaną ujawnione przez Oferenta po uprzednim uzyskaniu pisemnej zgody </w:t>
      </w:r>
      <w:r w:rsidR="00452AD9">
        <w:rPr>
          <w:rFonts w:ascii="Times New Roman" w:hAnsi="Times New Roman" w:cs="Times New Roman"/>
          <w:sz w:val="24"/>
          <w:szCs w:val="24"/>
        </w:rPr>
        <w:t>Zamawiającego</w:t>
      </w:r>
      <w:r w:rsidRPr="00370BEF">
        <w:rPr>
          <w:rFonts w:ascii="Times New Roman" w:hAnsi="Times New Roman" w:cs="Times New Roman"/>
          <w:sz w:val="24"/>
          <w:szCs w:val="24"/>
        </w:rPr>
        <w:t>;</w:t>
      </w:r>
    </w:p>
    <w:p w14:paraId="1B79F844" w14:textId="77777777" w:rsidR="00370BEF" w:rsidRPr="00370BEF" w:rsidRDefault="00370BEF" w:rsidP="00452AD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 xml:space="preserve">co do których Oferent będzie zobowiązany do ich ujawnienia na podstawie bezwzględnie obowiązujących przepisów prawa, w tej jednak sytuacji Oferent zobowiązany jest do bezzwłocznego poinformowania </w:t>
      </w:r>
      <w:r w:rsidR="00452AD9">
        <w:rPr>
          <w:rFonts w:ascii="Times New Roman" w:hAnsi="Times New Roman" w:cs="Times New Roman"/>
          <w:sz w:val="24"/>
          <w:szCs w:val="24"/>
        </w:rPr>
        <w:t>Zamawiającego</w:t>
      </w:r>
      <w:r w:rsidRPr="00370BEF">
        <w:rPr>
          <w:rFonts w:ascii="Times New Roman" w:hAnsi="Times New Roman" w:cs="Times New Roman"/>
          <w:sz w:val="24"/>
          <w:szCs w:val="24"/>
        </w:rPr>
        <w:t xml:space="preserve"> o tym fakcie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3602A0" w14:textId="77777777" w:rsidR="00C75190" w:rsidRPr="00C75190" w:rsidRDefault="00C75190" w:rsidP="00452AD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znaków graficznych, towarowych, przemysłowych, logotypów, grafiki </w:t>
      </w:r>
      <w:r w:rsidR="0045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00F7744" w14:textId="77777777" w:rsidR="00C75190" w:rsidRPr="00C75190" w:rsidRDefault="00C75190" w:rsidP="00452AD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danych technicznych i technologicznych dotyczących </w:t>
      </w:r>
      <w:r w:rsidR="0045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C5F1596" w14:textId="77777777" w:rsidR="00C75190" w:rsidRPr="00C75190" w:rsidRDefault="00C75190" w:rsidP="00452AD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wszelkich informacji o charakterze finansowym dotyczących </w:t>
      </w:r>
      <w:r w:rsidR="0045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6CC09F1" w14:textId="77777777" w:rsidR="00C75190" w:rsidRPr="00C75190" w:rsidRDefault="00C75190" w:rsidP="00452AD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wszystkich innych posiadających dla </w:t>
      </w:r>
      <w:r w:rsidR="0045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istotną wartość gospodarczą, które są bezpośrednio związane z </w:t>
      </w:r>
      <w:r w:rsidR="0045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jego </w:t>
      </w: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przedsiębiorstwem, których ujawnienie lub wykorzystanie do własnych celów, może wyrządzić szkodę </w:t>
      </w:r>
      <w:r w:rsidR="0045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Zamawiającemu</w:t>
      </w: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w których posiadanie wszedł Oferent w związku z realizowaną Umową</w:t>
      </w:r>
    </w:p>
    <w:p w14:paraId="2CA619C6" w14:textId="77777777" w:rsidR="00C75190" w:rsidRPr="00C75190" w:rsidRDefault="00C75190" w:rsidP="00452AD9">
      <w:pPr>
        <w:pStyle w:val="Akapitzlist"/>
        <w:spacing w:line="240" w:lineRule="auto"/>
        <w:ind w:left="9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a które stanowią</w:t>
      </w:r>
      <w:r w:rsidR="0045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także</w:t>
      </w:r>
      <w:r w:rsidRPr="00C751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tajemnicę przedsiębiorstwa </w:t>
      </w:r>
      <w:r w:rsidR="00452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Zamawiającego.</w:t>
      </w:r>
    </w:p>
    <w:p w14:paraId="7B3795BF" w14:textId="77777777" w:rsidR="00370BEF" w:rsidRDefault="00C75190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Oferent zobowiązuje się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E78B1E8" w14:textId="77777777" w:rsidR="00370BEF" w:rsidRDefault="00C75190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rozpowszechniać, nie ujawniać, nie korzystać z informacji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wskazanych w ust.2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powyżej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tj.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Informacj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Poufnych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w celach innych niż wynikające z łączącej go z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Zamawiającym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Umowy. Oferent zobowiązuje się w szczególności do nieprzekazywania i nieujawniania 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nformacji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Poufnych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metod stanowiących tajemnicę przedsiębiorstwa w myśl ustawy o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zwalczaniu nieuczciwej konkurencji osobom trzecim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4DCBF4" w14:textId="77777777" w:rsidR="00370BEF" w:rsidRPr="00370BEF" w:rsidRDefault="00370BEF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 xml:space="preserve">podjąć wszelkie środki niezbędne do zachowania poufności Informacji Poufnych, </w:t>
      </w:r>
    </w:p>
    <w:p w14:paraId="1E960BBC" w14:textId="77777777" w:rsidR="00370BEF" w:rsidRPr="00370BEF" w:rsidRDefault="00370BEF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>nie ujawniać Informacji Poufnych pracownikom lub współpracownikom Oferenta, jakimkolwiek podmiotom powiązanym z Oferentem lub go reprezentującym, którzy nie uczestniczą bezpośrednio w przygotowaniu oferty, a następnie w przypadku podpisania Umowy na budowę w jej realizacji, jak również jakimkolwiek osobom trzecim oraz</w:t>
      </w:r>
    </w:p>
    <w:p w14:paraId="7D4CF8B2" w14:textId="77777777" w:rsidR="00370BEF" w:rsidRPr="00370BEF" w:rsidRDefault="00370BEF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 xml:space="preserve">podjąć wszelkie niezbędne działania, w szczególności poprzez udzielanie stosownych instrukcji odnośnie do postępowania z Informacji Poufnymi pracownikom i współpracownikom Oferenta, podmiotom powiązanym </w:t>
      </w:r>
      <w:r w:rsidRPr="00370BEF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452AD9">
        <w:rPr>
          <w:rFonts w:ascii="Times New Roman" w:hAnsi="Times New Roman" w:cs="Times New Roman"/>
          <w:sz w:val="24"/>
          <w:szCs w:val="24"/>
        </w:rPr>
        <w:t>Oferentem</w:t>
      </w:r>
      <w:r w:rsidRPr="00370BEF">
        <w:rPr>
          <w:rFonts w:ascii="Times New Roman" w:hAnsi="Times New Roman" w:cs="Times New Roman"/>
          <w:sz w:val="24"/>
          <w:szCs w:val="24"/>
        </w:rPr>
        <w:t xml:space="preserve"> lub go reprezentującym; </w:t>
      </w:r>
      <w:r w:rsidR="00452AD9">
        <w:rPr>
          <w:rFonts w:ascii="Times New Roman" w:hAnsi="Times New Roman" w:cs="Times New Roman"/>
          <w:sz w:val="24"/>
          <w:szCs w:val="24"/>
        </w:rPr>
        <w:t xml:space="preserve">gdzie </w:t>
      </w:r>
      <w:r w:rsidRPr="00370BEF">
        <w:rPr>
          <w:rFonts w:ascii="Times New Roman" w:hAnsi="Times New Roman" w:cs="Times New Roman"/>
          <w:sz w:val="24"/>
          <w:szCs w:val="24"/>
        </w:rPr>
        <w:t>za działania lub zaniechania tych osób Oferent odpowiada jak za działania lub zaniechania własne oraz</w:t>
      </w:r>
    </w:p>
    <w:p w14:paraId="0CEDB6DC" w14:textId="77777777" w:rsidR="00370BEF" w:rsidRPr="00370BEF" w:rsidRDefault="00370BEF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 xml:space="preserve">nie wykorzystywać Informacji Poufnych w jakikolwiek sposób, w szczególności w prowadzonej przez Oferenta działalności </w:t>
      </w:r>
      <w:proofErr w:type="gramStart"/>
      <w:r w:rsidRPr="00370BEF">
        <w:rPr>
          <w:rFonts w:ascii="Times New Roman" w:hAnsi="Times New Roman" w:cs="Times New Roman"/>
          <w:sz w:val="24"/>
          <w:szCs w:val="24"/>
        </w:rPr>
        <w:t>gospodarczej,</w:t>
      </w:r>
      <w:proofErr w:type="gramEnd"/>
      <w:r w:rsidRPr="00370BEF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168CC282" w14:textId="77777777" w:rsidR="00370BEF" w:rsidRPr="00370BEF" w:rsidRDefault="00370BEF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>nie kopiować, nie utrwalać oraz nie powielać w jakikolwiek sposób pozyskanych przez Oferenta Informacji Poufnych w celach innych niż związane w wykonaniem niniejszej umowy.</w:t>
      </w:r>
    </w:p>
    <w:p w14:paraId="310EABA0" w14:textId="77777777" w:rsidR="00370BEF" w:rsidRPr="00370BEF" w:rsidRDefault="00370BEF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>Oferent zobowiązuje się, iż w przypadku podjęcia współpracy z osobami trzecimi w ramach wykonywanych usług na podstawie umów zawartych pomiędzy Stronami, umowy z osobami trzecimi oraz zasady współpracy będą również wprowadzały obowiązek zachowania w poufności Informacji Poufnych, o których mowa w §</w:t>
      </w:r>
      <w:r>
        <w:rPr>
          <w:rFonts w:ascii="Times New Roman" w:hAnsi="Times New Roman" w:cs="Times New Roman"/>
          <w:sz w:val="24"/>
          <w:szCs w:val="24"/>
        </w:rPr>
        <w:t xml:space="preserve"> 2 ust.1 i 2</w:t>
      </w:r>
      <w:r w:rsidRPr="00C75190">
        <w:rPr>
          <w:rFonts w:ascii="Times New Roman" w:hAnsi="Times New Roman" w:cs="Times New Roman"/>
          <w:sz w:val="24"/>
          <w:szCs w:val="24"/>
        </w:rPr>
        <w:t xml:space="preserve"> niniejszej umowy, przez takie osoby trzecie.</w:t>
      </w:r>
    </w:p>
    <w:p w14:paraId="1ADAEE05" w14:textId="77777777" w:rsidR="00C75190" w:rsidRPr="00C75190" w:rsidRDefault="00C75190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W okresie trwania Umowy jak również po jej ustaniu przez czas nieograniczony, Oferent nie może bez wyraźnej, pisemnej zgody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dokonywać następujących czynności: </w:t>
      </w:r>
    </w:p>
    <w:p w14:paraId="5BEA07F0" w14:textId="77777777" w:rsidR="00C75190" w:rsidRPr="00C75190" w:rsidRDefault="00C75190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ujawniać osobom trzecim żadnych dokumentów, danych oraz informacji o jakich mowa w § 2 ust.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i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 </w:t>
      </w:r>
    </w:p>
    <w:p w14:paraId="3C3F5F06" w14:textId="77777777" w:rsidR="00C75190" w:rsidRPr="00C75190" w:rsidRDefault="00C75190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udostępniać, powielać - w jakiejkolwiek formie i w jakikolwiek sposób (elektronicznie, mechanicznie, poprzez nagranie, wykonywanie kopii ksero lub w inny sposób) żadnych dokumentów, w tym projektów, szkiców, zaświadczeń, druków, oprogramowania, taśm, dysków, nagrań, notatek, plików elektronicznych i innych tego rodzaju informacji oraz danych w tym w szczególności wymienionych w § 2 ust.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i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2, za wyjątkiem sytuacji, w których będzie to konieczne w celu wykonywania obowiązków umownych Oferenta określonych w Umowie, pod warunkiem zachowania ich w poufności.</w:t>
      </w:r>
    </w:p>
    <w:p w14:paraId="662D450A" w14:textId="77777777" w:rsidR="00C75190" w:rsidRPr="00C75190" w:rsidRDefault="00C75190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Oferent przyjmuje do wiadomości, że wszelkie dokumenty dotyczące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prowadzonej przez niego działalności gospodarczej, jak również kopie tych dokumentów, stanowią wyłączną własność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związku z czym winny być one niezwłocznie zwracane na każde jego żądanie.</w:t>
      </w:r>
    </w:p>
    <w:p w14:paraId="71BE84FE" w14:textId="77777777" w:rsidR="00C75190" w:rsidRPr="00C75190" w:rsidRDefault="00C75190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Bezzwłocznie po wygaśnięciu stosunku umownego łączącego </w:t>
      </w:r>
      <w:proofErr w:type="gramStart"/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Strony,</w:t>
      </w:r>
      <w:proofErr w:type="gramEnd"/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ich rozwiązaniu lub wypowiedzeniu przez którąkolwiek ze stron, Oferent w terminie 7 dni od daty zaistnienia powyższego zdarzenia, bez dodatkowego wezwania, przekaże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Zamawiającemu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wszystkie dokumenty, nośniki danych i akta dowolnego rodzaju, które zostaną przez niego przygotowane lub są w jego posiadaniu w trakcie trwania współpracy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Stron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zostanie potwierdzone odpowiednim protokołem lub innym stosownym dokumentem. Oferent nie jest uprawniony do zatrzymania tych dokumentów, nośników z danymi i nie zatrzyma dla siebie żadnych kopii takich dokumentów czy nośników z danymi.</w:t>
      </w:r>
    </w:p>
    <w:p w14:paraId="350107D9" w14:textId="77777777" w:rsidR="00C75190" w:rsidRPr="00C75190" w:rsidRDefault="00C75190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Oferent przyjmuje do wiadomości, że naruszenie obowiązków, o których mowa powyżej, w czasie trwania Umowy lub po jej zakończeniu, upoważni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uruchomienia procedur związanych z:</w:t>
      </w:r>
    </w:p>
    <w:p w14:paraId="0396E82D" w14:textId="77777777" w:rsidR="00C75190" w:rsidRPr="00C75190" w:rsidRDefault="00C75190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dochodzeniem naprawienia szkody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, w tym żądaniem zapłaty kary umownej;</w:t>
      </w:r>
    </w:p>
    <w:p w14:paraId="4F55BFBE" w14:textId="77777777" w:rsidR="00C75190" w:rsidRPr="00C75190" w:rsidRDefault="00C75190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niezwłocznym wypowiedzeniem Umowy bez wypowiedzenia z winy Oferenta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jednoczesnym żądaniem zapłaty określonej kary umownej lub innego stosownego odszkodowania lub zadośćuczynienia, lub innej formy rekompensaty poniesionej szkody;</w:t>
      </w:r>
    </w:p>
    <w:p w14:paraId="27A9BB1C" w14:textId="77777777" w:rsidR="00C75190" w:rsidRPr="00C75190" w:rsidRDefault="00C75190" w:rsidP="00452AD9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dochodzeniem rekompensaty z wykorzystaniem wszelkich dostępnych środków prawnych mających na celu zadośćuczynienie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Zamawiającemu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poniesionej straty (materialnej oraz niematerialnej) </w:t>
      </w:r>
    </w:p>
    <w:p w14:paraId="357BE7E8" w14:textId="77777777" w:rsidR="00C75190" w:rsidRPr="00C75190" w:rsidRDefault="00C75190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Obowiązki określone w niniejszym paragrafie obejmuje wszelkie informacje lub dane, które Oferent otrzymał od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, a także za pośrednictwem osób działających w jej imieniu oraz pracowników. Obowiązek ten dotyczy także działalności prowadzonej przez podmioty osobowo lub kapitałowo powiązane ze Stronami, jak również pracowników Stron oraz podmiotów, o których mowa powyżej, a także osób świadczących na rzecz Stron usługi na podstawie stosunku cywilnoprawnego oraz podmiotów, o których mowa powyżej.</w:t>
      </w:r>
    </w:p>
    <w:p w14:paraId="6D7C74BD" w14:textId="77777777" w:rsidR="00C75190" w:rsidRPr="00C75190" w:rsidRDefault="00C75190" w:rsidP="00452A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wystąpienia jakichkolwiek wątpliwości, czy dana informacja lub wiadomość jest tajemnicą przedsiębiorstwa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Oferent jest zobowiązany do wyjaśnienia wątpliwości w tym zakresie i zwróceniu się do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wyjaśnienia i zajęcia stanowiska, przy czym nie potwierdzenie braku poufności w terminie 7 (słownie: siedmiu ) dni liczonych od dnia następującego po skierowaniu zapytania w tym zakresie do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(elektronicznie lub pisemnie) równoznaczne jest z uznaniem, że dana informacja lub wiadomość ma charakter poufny.</w:t>
      </w:r>
    </w:p>
    <w:p w14:paraId="5A975F1C" w14:textId="77777777" w:rsidR="00C75190" w:rsidRPr="00C75190" w:rsidRDefault="00C75190" w:rsidP="00452AD9">
      <w:pPr>
        <w:pStyle w:val="Akapitzlist"/>
        <w:spacing w:line="240" w:lineRule="auto"/>
        <w:ind w:lef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8971A" w14:textId="77777777" w:rsidR="00C75190" w:rsidRPr="00C75190" w:rsidRDefault="00C75190" w:rsidP="00452AD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</w:t>
      </w:r>
    </w:p>
    <w:p w14:paraId="3C39A9CC" w14:textId="77777777" w:rsidR="00C75190" w:rsidRPr="00452AD9" w:rsidRDefault="00C75190" w:rsidP="00452AD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Zakres i termin obowiązywania. Kary umowne. </w:t>
      </w:r>
    </w:p>
    <w:p w14:paraId="0B33B993" w14:textId="77777777" w:rsidR="00C75190" w:rsidRPr="00C75190" w:rsidRDefault="00C75190" w:rsidP="00452AD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Przewidziane w niniejszej umowie zasady zachowania poufności przez Oferenta, obowiązują na etapie prowadzenia pomiędzy Stronami negocjacji zmierzających do zawarcia określonej Umowy, realizacji zawartej Umowy, a także po wykonaniu tej Umowy lub jej wygaśnięcia z jakichkolwiek przyczyn, z zastrzeżeniem okresu o jakim mowa w ust. 2 niniejszego paragrafu.</w:t>
      </w:r>
    </w:p>
    <w:p w14:paraId="5A62F44C" w14:textId="77777777" w:rsidR="00C75190" w:rsidRPr="00C75190" w:rsidRDefault="00C75190" w:rsidP="00452AD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Zobowiązanie do zachowania obowiązków opisanych w § 2 wiąże umawiające Strony przez cały czas trwania negocjacji, trwania umowy a także po jej ustaniu przez czas </w:t>
      </w:r>
      <w:proofErr w:type="gramStart"/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nieograniczony jako,</w:t>
      </w:r>
      <w:proofErr w:type="gramEnd"/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że dane oraz informacj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opisane w § 2 ust.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i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posiadają dla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znaczną wartość gospodarczą. </w:t>
      </w:r>
    </w:p>
    <w:p w14:paraId="2142F4C8" w14:textId="77777777" w:rsidR="00C75190" w:rsidRPr="00C75190" w:rsidRDefault="00C75190" w:rsidP="00452AD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Jeżeli w okresie, o którym mowa w ust. 2 niniejszego paragrafu dojdzie do naruszenia któregokolwiek z obowiązków opisanych w § 2, Oferent będzie bezwarunkowo zobowiązany do zapłaty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w terminie 7 (słownie: siedmiu) dni od daty otrzymania od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wezwania do zapłaty kary umownej w kwocie 1.000.000 zł (słownie: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jednego miliona złotych, zero groszy) na rzecz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 każdy przypadek naruszenia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. Zastrzeżona kara umowna nie wyłącza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możliwości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dochodzenia przez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odszkodowania przewyższającego 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wysokość zastrzeżonej 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umown</w:t>
      </w:r>
      <w:r w:rsidR="00370BEF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zasadach ogólnych.</w:t>
      </w:r>
    </w:p>
    <w:p w14:paraId="20B56916" w14:textId="77777777" w:rsidR="00C75190" w:rsidRDefault="00C75190" w:rsidP="00452AD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Kary umowne zastrzeżone w niniejszej umowie odpowiadają wartości gospodarczej Inwestycji, wartości handlowej dla </w:t>
      </w:r>
      <w:r w:rsidR="00452AD9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poszczególnych postanowień jakie zabezpieczają i nie noszą cech rażąco wygórowanych.</w:t>
      </w:r>
    </w:p>
    <w:p w14:paraId="6A8D2EF5" w14:textId="77777777" w:rsidR="00370BEF" w:rsidRPr="00370BEF" w:rsidRDefault="00370BEF" w:rsidP="00452AD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 xml:space="preserve">Za naruszenie zasad zachowania Informacji Poufnych określonych w niniejszej umowie będzie również uważane dokonanie naruszenia przez jakikolwiek podmiot powiązany osobowo bądź kapitałowo z Oferentem, w tym </w:t>
      </w:r>
      <w:r w:rsidRPr="00370BEF">
        <w:rPr>
          <w:rFonts w:ascii="Times New Roman" w:hAnsi="Times New Roman" w:cs="Times New Roman"/>
          <w:sz w:val="24"/>
          <w:szCs w:val="24"/>
        </w:rPr>
        <w:br/>
        <w:t xml:space="preserve">w szczególności pracownika lub współpracownika Oferentem. </w:t>
      </w:r>
    </w:p>
    <w:p w14:paraId="454F4F29" w14:textId="77777777" w:rsidR="00370BEF" w:rsidRPr="00370BEF" w:rsidRDefault="00370BEF" w:rsidP="00452A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9CAFCA" w14:textId="77777777" w:rsidR="00452AD9" w:rsidRDefault="00452AD9" w:rsidP="00452AD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08E55" w14:textId="77777777" w:rsidR="00452AD9" w:rsidRDefault="00452AD9" w:rsidP="00452AD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12454" w14:textId="77777777" w:rsidR="00452AD9" w:rsidRDefault="00452AD9" w:rsidP="00452AD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B6F01" w14:textId="77777777" w:rsidR="00452AD9" w:rsidRDefault="00452AD9" w:rsidP="00452AD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E2D97" w14:textId="77777777" w:rsidR="00C75190" w:rsidRPr="00C75190" w:rsidRDefault="00C75190" w:rsidP="00452AD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190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2657C47D" w14:textId="77777777" w:rsidR="00C75190" w:rsidRPr="00C75190" w:rsidRDefault="00C75190" w:rsidP="00452AD9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190">
        <w:rPr>
          <w:rFonts w:ascii="Times New Roman" w:hAnsi="Times New Roman" w:cs="Times New Roman"/>
          <w:b/>
          <w:sz w:val="24"/>
          <w:szCs w:val="24"/>
        </w:rPr>
        <w:t>Czas trwania umowy.</w:t>
      </w:r>
    </w:p>
    <w:p w14:paraId="1019B698" w14:textId="77777777" w:rsidR="00C75190" w:rsidRPr="00C75190" w:rsidRDefault="00C75190" w:rsidP="00452A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 xml:space="preserve">Umowa zostaje zawarta na czas nieoznaczony, a obowiązek zachowania tajemnicy przedsiębiorstwa Spółki zdefiniowanej w niniejszej umowie i w art. 11 ust.2 ustawy z dnia 16 kwietnia 1993 r. o zwalczaniu nieuczciwej konkurencji ma charakter bezterminowy, jako że jest to uzasadnione ochroną interesów </w:t>
      </w:r>
      <w:r w:rsidR="00452AD9">
        <w:rPr>
          <w:rFonts w:ascii="Times New Roman" w:hAnsi="Times New Roman" w:cs="Times New Roman"/>
          <w:sz w:val="24"/>
          <w:szCs w:val="24"/>
        </w:rPr>
        <w:t>Zamawiającego.</w:t>
      </w:r>
    </w:p>
    <w:p w14:paraId="457EAE20" w14:textId="77777777" w:rsidR="00C75190" w:rsidRPr="00C75190" w:rsidRDefault="00C75190" w:rsidP="00452AD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5.</w:t>
      </w:r>
    </w:p>
    <w:p w14:paraId="27EAD15A" w14:textId="77777777" w:rsidR="00C75190" w:rsidRPr="00C75190" w:rsidRDefault="00C75190" w:rsidP="00452AD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51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Postanowienia końcowe.</w:t>
      </w:r>
    </w:p>
    <w:p w14:paraId="766E275C" w14:textId="77777777" w:rsidR="00452AD9" w:rsidRPr="00452AD9" w:rsidRDefault="00452AD9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52AD9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AD9">
        <w:rPr>
          <w:rFonts w:ascii="Times New Roman" w:hAnsi="Times New Roman" w:cs="Times New Roman"/>
          <w:sz w:val="24"/>
          <w:szCs w:val="24"/>
        </w:rPr>
        <w:t xml:space="preserve"> gdyby jakiekolwiek postanowienie niniejszej umowy zostało uznane przez właściwy sąd za nieważne</w:t>
      </w:r>
      <w:r>
        <w:rPr>
          <w:rFonts w:ascii="Times New Roman" w:hAnsi="Times New Roman" w:cs="Times New Roman"/>
          <w:sz w:val="24"/>
          <w:szCs w:val="24"/>
        </w:rPr>
        <w:t>, bezskuteczne</w:t>
      </w:r>
      <w:r w:rsidRPr="00452AD9">
        <w:rPr>
          <w:rFonts w:ascii="Times New Roman" w:hAnsi="Times New Roman" w:cs="Times New Roman"/>
          <w:sz w:val="24"/>
          <w:szCs w:val="24"/>
        </w:rPr>
        <w:t xml:space="preserve"> lub niewykonalne, umowa wraz </w:t>
      </w:r>
      <w:r w:rsidRPr="00452AD9">
        <w:rPr>
          <w:rFonts w:ascii="Times New Roman" w:hAnsi="Times New Roman" w:cs="Times New Roman"/>
          <w:sz w:val="24"/>
          <w:szCs w:val="24"/>
        </w:rPr>
        <w:br/>
        <w:t xml:space="preserve">z całością pozostałych postanowień, pozostaje ważna i w pełni obowiązująca, </w:t>
      </w:r>
      <w:proofErr w:type="gramStart"/>
      <w:r w:rsidRPr="00452AD9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Pr="00452AD9">
        <w:rPr>
          <w:rFonts w:ascii="Times New Roman" w:hAnsi="Times New Roman" w:cs="Times New Roman"/>
          <w:sz w:val="24"/>
          <w:szCs w:val="24"/>
        </w:rPr>
        <w:t xml:space="preserve"> jak gdyby nieważne</w:t>
      </w:r>
      <w:r>
        <w:rPr>
          <w:rFonts w:ascii="Times New Roman" w:hAnsi="Times New Roman" w:cs="Times New Roman"/>
          <w:sz w:val="24"/>
          <w:szCs w:val="24"/>
        </w:rPr>
        <w:t>, bezskuteczne</w:t>
      </w:r>
      <w:r w:rsidRPr="00452AD9">
        <w:rPr>
          <w:rFonts w:ascii="Times New Roman" w:hAnsi="Times New Roman" w:cs="Times New Roman"/>
          <w:sz w:val="24"/>
          <w:szCs w:val="24"/>
        </w:rPr>
        <w:t xml:space="preserve"> lub niewykonalne postanowienie nigdy nie stanowiło jej części. </w:t>
      </w:r>
      <w:r w:rsidRPr="0045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nieważności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45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bezskuteczności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niewykonalności</w:t>
      </w:r>
      <w:r w:rsidRPr="0045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któregokolwiek z postanowień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umowy,</w:t>
      </w:r>
      <w:r w:rsidRPr="0045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Strony zobowiązują się podjąć negocjacje 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45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dobrej wierze celem zastąpienia nieważnego lub bezskutecznego postanowienia innym ważnym postanowieniem, powodującym podobne konsekwencje prawne, ekonomiczne, finansowe i gospodarcze dla Stron.</w:t>
      </w:r>
    </w:p>
    <w:p w14:paraId="7AE8E111" w14:textId="77777777" w:rsidR="00C75190" w:rsidRPr="00C75190" w:rsidRDefault="00C75190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5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niniejsza jako Załącznik jest integralną częścią Umowy. </w:t>
      </w:r>
    </w:p>
    <w:p w14:paraId="530F31B3" w14:textId="77777777" w:rsidR="00C75190" w:rsidRPr="00C75190" w:rsidRDefault="00C75190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5190">
        <w:rPr>
          <w:rFonts w:ascii="Times New Roman" w:hAnsi="Times New Roman" w:cs="Times New Roman"/>
          <w:sz w:val="24"/>
          <w:szCs w:val="24"/>
        </w:rPr>
        <w:t xml:space="preserve">Strony postanawiają, że sądem właściwym do rozstrzygania sporów wynikłych na tle niniejszej umowy będzie sąd właściwy według </w:t>
      </w:r>
      <w:r w:rsidR="00452AD9">
        <w:rPr>
          <w:rFonts w:ascii="Times New Roman" w:hAnsi="Times New Roman" w:cs="Times New Roman"/>
          <w:sz w:val="24"/>
          <w:szCs w:val="24"/>
        </w:rPr>
        <w:t xml:space="preserve">siedziby Zamawiającego. </w:t>
      </w:r>
    </w:p>
    <w:p w14:paraId="08F288DB" w14:textId="77777777" w:rsidR="00C75190" w:rsidRPr="00C75190" w:rsidRDefault="00C75190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5190">
        <w:rPr>
          <w:rFonts w:ascii="Times New Roman" w:hAnsi="Times New Roman" w:cs="Times New Roman"/>
          <w:sz w:val="24"/>
          <w:szCs w:val="24"/>
        </w:rPr>
        <w:t>Prawem właściwym dla niniejszej umowy jest prawo polskie.</w:t>
      </w:r>
    </w:p>
    <w:p w14:paraId="5B78F174" w14:textId="77777777" w:rsidR="00C75190" w:rsidRPr="00C75190" w:rsidRDefault="00C75190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5190">
        <w:rPr>
          <w:rFonts w:ascii="Times New Roman" w:hAnsi="Times New Roman" w:cs="Times New Roman"/>
          <w:sz w:val="24"/>
          <w:szCs w:val="24"/>
        </w:rPr>
        <w:t>Strony ustalają następujące adresy do doręczeń dla celów związanych z niniejszą umową:</w:t>
      </w:r>
    </w:p>
    <w:p w14:paraId="49D3DC50" w14:textId="77777777" w:rsidR="00C75190" w:rsidRPr="00C75190" w:rsidRDefault="00452AD9" w:rsidP="00452AD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5FB7B57D" w14:textId="77777777" w:rsidR="00C75190" w:rsidRPr="00C75190" w:rsidRDefault="00C75190" w:rsidP="00452AD9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 xml:space="preserve">- adres do doręczeń korespondencji pisemnej: </w:t>
      </w:r>
    </w:p>
    <w:p w14:paraId="25BA60BE" w14:textId="77777777" w:rsidR="00C75190" w:rsidRPr="00C75190" w:rsidRDefault="00C75190" w:rsidP="00452AD9">
      <w:pPr>
        <w:pStyle w:val="Akapitzlist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>ul. …………………, ……………</w:t>
      </w:r>
      <w:proofErr w:type="gramStart"/>
      <w:r w:rsidRPr="00C751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75190">
        <w:rPr>
          <w:rFonts w:ascii="Times New Roman" w:hAnsi="Times New Roman" w:cs="Times New Roman"/>
          <w:sz w:val="24"/>
          <w:szCs w:val="24"/>
        </w:rPr>
        <w:t>, …………………;</w:t>
      </w:r>
    </w:p>
    <w:p w14:paraId="7A1E14D0" w14:textId="77777777" w:rsidR="00C75190" w:rsidRPr="00C75190" w:rsidRDefault="00C75190" w:rsidP="00452AD9">
      <w:pPr>
        <w:pStyle w:val="Akapitzlist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C75190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C75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F116DD0" w14:textId="77777777" w:rsidR="00C75190" w:rsidRPr="00C75190" w:rsidRDefault="00C75190" w:rsidP="00452AD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>Partner:</w:t>
      </w:r>
    </w:p>
    <w:p w14:paraId="0AAEC751" w14:textId="77777777" w:rsidR="00C75190" w:rsidRPr="00C75190" w:rsidRDefault="00C75190" w:rsidP="00452AD9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 xml:space="preserve">adres do doręczeń korespondencji pisemnej: </w:t>
      </w:r>
    </w:p>
    <w:p w14:paraId="6E21208D" w14:textId="77777777" w:rsidR="00C75190" w:rsidRPr="00C75190" w:rsidRDefault="00C75190" w:rsidP="00452AD9">
      <w:pPr>
        <w:pStyle w:val="Akapitzlist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lastRenderedPageBreak/>
        <w:t>ul. …………………, ……………</w:t>
      </w:r>
      <w:proofErr w:type="gramStart"/>
      <w:r w:rsidRPr="00C751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75190">
        <w:rPr>
          <w:rFonts w:ascii="Times New Roman" w:hAnsi="Times New Roman" w:cs="Times New Roman"/>
          <w:sz w:val="24"/>
          <w:szCs w:val="24"/>
        </w:rPr>
        <w:t>, …………………;</w:t>
      </w:r>
    </w:p>
    <w:p w14:paraId="07EAAEEC" w14:textId="77777777" w:rsidR="00C75190" w:rsidRPr="00C75190" w:rsidRDefault="00C75190" w:rsidP="00452AD9">
      <w:pPr>
        <w:pStyle w:val="Akapitzlist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>adres </w:t>
      </w:r>
      <w:proofErr w:type="gramStart"/>
      <w:r w:rsidRPr="00C75190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C75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1454436" w14:textId="77777777" w:rsidR="00C75190" w:rsidRPr="00C75190" w:rsidRDefault="00C75190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>Strony są wzajemnie zobowiązane do informowania siebie o każdej zmianie adresu korespondencyjnego, w tym adresu poczty elektronicznej - email. W razie braku takiej informacji wszystkie pisma będą kierowane na ostatni znany danej Stronie adres korespondencyjny, w tym adres poczty elektronicznej - email, i będą uważane za doręczone skutecznie.</w:t>
      </w:r>
    </w:p>
    <w:p w14:paraId="6956B976" w14:textId="77777777" w:rsidR="00C75190" w:rsidRPr="00C75190" w:rsidRDefault="00C75190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>Umowa może zostać zmieniona jedynie za pisemnym porozumieniem Stron pod rygorem nieważności.</w:t>
      </w:r>
    </w:p>
    <w:p w14:paraId="3F15C8A5" w14:textId="77777777" w:rsidR="00C75190" w:rsidRPr="00C75190" w:rsidRDefault="00C75190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>Prawa i obowiązki wynikające z niniejszej umowy nie mogą być przeniesione przez żadną ze stron lub ich następców prawnych bez uzyskania wyraźnej pisemnej uprzednio wyrażonej zgody drugiej strony.</w:t>
      </w:r>
    </w:p>
    <w:p w14:paraId="41BF478B" w14:textId="77777777" w:rsidR="00370BEF" w:rsidRDefault="00C75190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90">
        <w:rPr>
          <w:rFonts w:ascii="Times New Roman" w:hAnsi="Times New Roman" w:cs="Times New Roman"/>
          <w:sz w:val="24"/>
          <w:szCs w:val="24"/>
        </w:rPr>
        <w:t>W zakresie nieuregulowanym niniejszą Umową zastosowanie mają w szczególności przepisy ustawy z dnia 23 kwietnia 1964 r. - Kodeks cywilny, ustaw i aktów prawnych wymienionych w treści niniejszej umowy oraz innych właściwych norm prawnych.</w:t>
      </w:r>
    </w:p>
    <w:p w14:paraId="62288506" w14:textId="77777777" w:rsidR="00C75190" w:rsidRPr="00370BEF" w:rsidRDefault="00C75190" w:rsidP="00452AD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BEF">
        <w:rPr>
          <w:rFonts w:ascii="Times New Roman" w:hAnsi="Times New Roman" w:cs="Times New Roman"/>
          <w:sz w:val="24"/>
          <w:szCs w:val="24"/>
        </w:rPr>
        <w:t xml:space="preserve">Niniejsza umowa została sporządzona w dwóch jednobrzmiących egzemplarzach, po jednym dla każdej ze Stron. </w:t>
      </w:r>
    </w:p>
    <w:p w14:paraId="478415BD" w14:textId="77777777" w:rsidR="00C75190" w:rsidRDefault="00C75190" w:rsidP="00452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2D658" w14:textId="77777777" w:rsidR="00452AD9" w:rsidRDefault="00452AD9" w:rsidP="00452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5A9E9" w14:textId="77777777" w:rsidR="00452AD9" w:rsidRDefault="00452AD9" w:rsidP="00452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43578" w14:textId="77777777" w:rsidR="00452AD9" w:rsidRDefault="00452AD9" w:rsidP="00452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4371A" w14:textId="77777777" w:rsidR="00452AD9" w:rsidRPr="00C75190" w:rsidRDefault="00452AD9" w:rsidP="00452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2B9B0" w14:textId="77777777" w:rsidR="00452AD9" w:rsidRPr="00452AD9" w:rsidRDefault="00452AD9" w:rsidP="00452A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AD9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</w:t>
      </w:r>
      <w:r w:rsidRPr="0045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AD9">
        <w:rPr>
          <w:rFonts w:ascii="Times New Roman" w:hAnsi="Times New Roman" w:cs="Times New Roman"/>
          <w:b/>
          <w:bCs/>
          <w:sz w:val="24"/>
          <w:szCs w:val="24"/>
        </w:rPr>
        <w:tab/>
        <w:t>-------------------------------------------------</w:t>
      </w:r>
    </w:p>
    <w:p w14:paraId="018A553B" w14:textId="77777777" w:rsidR="00C75190" w:rsidRPr="00C75190" w:rsidRDefault="00C75190" w:rsidP="00452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46611" w14:textId="77777777" w:rsidR="00C75190" w:rsidRPr="00C75190" w:rsidRDefault="00C75190" w:rsidP="00452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C6567" w14:textId="77777777" w:rsidR="00C75190" w:rsidRPr="00452AD9" w:rsidRDefault="00C75190" w:rsidP="00452AD9">
      <w:pPr>
        <w:spacing w:after="0" w:line="240" w:lineRule="auto"/>
        <w:ind w:left="1134" w:firstLine="282"/>
        <w:rPr>
          <w:rFonts w:ascii="Times New Roman" w:hAnsi="Times New Roman" w:cs="Times New Roman"/>
          <w:b/>
          <w:bCs/>
          <w:sz w:val="24"/>
          <w:szCs w:val="24"/>
        </w:rPr>
      </w:pPr>
      <w:r w:rsidRPr="00452AD9">
        <w:rPr>
          <w:rFonts w:ascii="Times New Roman" w:hAnsi="Times New Roman" w:cs="Times New Roman"/>
          <w:b/>
          <w:bCs/>
          <w:sz w:val="24"/>
          <w:szCs w:val="24"/>
        </w:rPr>
        <w:t xml:space="preserve">(podpis i pieczęć Oferenta) </w:t>
      </w:r>
      <w:r w:rsidRPr="0045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A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(podpis i pieczęć Zamawiającego)</w:t>
      </w:r>
    </w:p>
    <w:p w14:paraId="41CB13D8" w14:textId="77777777" w:rsidR="00C75190" w:rsidRPr="00C75190" w:rsidRDefault="00C75190" w:rsidP="00452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52B86" w14:textId="77777777" w:rsidR="00C75190" w:rsidRPr="00C75190" w:rsidRDefault="00C75190" w:rsidP="00452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3764A" w14:textId="77777777" w:rsidR="00C75190" w:rsidRPr="00C75190" w:rsidRDefault="00C75190" w:rsidP="00452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DE114" w14:textId="77777777" w:rsidR="00E34FAF" w:rsidRPr="00C75190" w:rsidRDefault="00161AFE" w:rsidP="00452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34FAF" w:rsidRPr="00C751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422D" w14:textId="77777777" w:rsidR="007F2200" w:rsidRDefault="007F2200">
      <w:pPr>
        <w:spacing w:after="0" w:line="240" w:lineRule="auto"/>
      </w:pPr>
      <w:r>
        <w:separator/>
      </w:r>
    </w:p>
  </w:endnote>
  <w:endnote w:type="continuationSeparator" w:id="0">
    <w:p w14:paraId="03A52A45" w14:textId="77777777" w:rsidR="007F2200" w:rsidRDefault="007F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757399"/>
      <w:docPartObj>
        <w:docPartGallery w:val="Page Numbers (Bottom of Page)"/>
        <w:docPartUnique/>
      </w:docPartObj>
    </w:sdtPr>
    <w:sdtEndPr/>
    <w:sdtContent>
      <w:p w14:paraId="1B0851C7" w14:textId="77777777" w:rsidR="000A598C" w:rsidRDefault="00161AFE">
        <w:pPr>
          <w:pStyle w:val="Stopka"/>
          <w:pBdr>
            <w:bottom w:val="single" w:sz="6" w:space="1" w:color="auto"/>
          </w:pBdr>
          <w:jc w:val="center"/>
        </w:pPr>
      </w:p>
      <w:p w14:paraId="293606ED" w14:textId="77777777" w:rsidR="000A598C" w:rsidRDefault="00452A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47E74" w14:textId="77777777" w:rsidR="000A598C" w:rsidRDefault="0016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0477" w14:textId="77777777" w:rsidR="007F2200" w:rsidRDefault="007F2200">
      <w:pPr>
        <w:spacing w:after="0" w:line="240" w:lineRule="auto"/>
      </w:pPr>
      <w:r>
        <w:separator/>
      </w:r>
    </w:p>
  </w:footnote>
  <w:footnote w:type="continuationSeparator" w:id="0">
    <w:p w14:paraId="71B30849" w14:textId="77777777" w:rsidR="007F2200" w:rsidRDefault="007F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E3" w14:textId="4E6C77A2" w:rsidR="00EF5D5F" w:rsidRDefault="00161AFE">
    <w:pPr>
      <w:pStyle w:val="Nagwek"/>
    </w:pPr>
    <w:r w:rsidRPr="00F45D38">
      <w:rPr>
        <w:noProof/>
      </w:rPr>
      <w:drawing>
        <wp:anchor distT="0" distB="0" distL="114300" distR="114300" simplePos="0" relativeHeight="251663360" behindDoc="1" locked="0" layoutInCell="1" allowOverlap="1" wp14:anchorId="32365074" wp14:editId="3F823E82">
          <wp:simplePos x="0" y="0"/>
          <wp:positionH relativeFrom="column">
            <wp:posOffset>3952240</wp:posOffset>
          </wp:positionH>
          <wp:positionV relativeFrom="paragraph">
            <wp:posOffset>-328295</wp:posOffset>
          </wp:positionV>
          <wp:extent cx="1933575" cy="704850"/>
          <wp:effectExtent l="0" t="0" r="0" b="6350"/>
          <wp:wrapTight wrapText="bothSides">
            <wp:wrapPolygon edited="0">
              <wp:start x="0" y="0"/>
              <wp:lineTo x="0" y="21405"/>
              <wp:lineTo x="21423" y="21405"/>
              <wp:lineTo x="21423" y="0"/>
              <wp:lineTo x="0" y="0"/>
            </wp:wrapPolygon>
          </wp:wrapTight>
          <wp:docPr id="14" name="Obraz 14" descr="Obraz zawierający teks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C54">
      <w:rPr>
        <w:noProof/>
      </w:rPr>
      <w:drawing>
        <wp:anchor distT="0" distB="0" distL="114300" distR="114300" simplePos="0" relativeHeight="251661312" behindDoc="1" locked="0" layoutInCell="1" allowOverlap="1" wp14:anchorId="53B45C6E" wp14:editId="5427A902">
          <wp:simplePos x="0" y="0"/>
          <wp:positionH relativeFrom="column">
            <wp:posOffset>1977390</wp:posOffset>
          </wp:positionH>
          <wp:positionV relativeFrom="paragraph">
            <wp:posOffset>-219710</wp:posOffset>
          </wp:positionV>
          <wp:extent cx="1703070" cy="438785"/>
          <wp:effectExtent l="0" t="0" r="0" b="5715"/>
          <wp:wrapTight wrapText="bothSides">
            <wp:wrapPolygon edited="0">
              <wp:start x="0" y="0"/>
              <wp:lineTo x="0" y="21256"/>
              <wp:lineTo x="21423" y="21256"/>
              <wp:lineTo x="21423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C5B" w:rsidRPr="00F45D38">
      <w:rPr>
        <w:noProof/>
      </w:rPr>
      <w:drawing>
        <wp:anchor distT="0" distB="0" distL="114300" distR="114300" simplePos="0" relativeHeight="251659264" behindDoc="1" locked="0" layoutInCell="1" allowOverlap="1" wp14:anchorId="4C860AC1" wp14:editId="63F28B90">
          <wp:simplePos x="0" y="0"/>
          <wp:positionH relativeFrom="column">
            <wp:posOffset>0</wp:posOffset>
          </wp:positionH>
          <wp:positionV relativeFrom="paragraph">
            <wp:posOffset>-391160</wp:posOffset>
          </wp:positionV>
          <wp:extent cx="1677035" cy="767715"/>
          <wp:effectExtent l="0" t="0" r="0" b="0"/>
          <wp:wrapTight wrapText="bothSides">
            <wp:wrapPolygon edited="0">
              <wp:start x="0" y="0"/>
              <wp:lineTo x="0" y="21082"/>
              <wp:lineTo x="21428" y="21082"/>
              <wp:lineTo x="21428" y="0"/>
              <wp:lineTo x="0" y="0"/>
            </wp:wrapPolygon>
          </wp:wrapTight>
          <wp:docPr id="12" name="Obraz 12" descr="Obraz zawierający teks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28B"/>
    <w:multiLevelType w:val="hybridMultilevel"/>
    <w:tmpl w:val="77009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09E0"/>
    <w:multiLevelType w:val="hybridMultilevel"/>
    <w:tmpl w:val="A63E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6D65"/>
    <w:multiLevelType w:val="hybridMultilevel"/>
    <w:tmpl w:val="71264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E3AA6"/>
    <w:multiLevelType w:val="hybridMultilevel"/>
    <w:tmpl w:val="E5408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45F8D"/>
    <w:multiLevelType w:val="hybridMultilevel"/>
    <w:tmpl w:val="929C1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E2476"/>
    <w:multiLevelType w:val="hybridMultilevel"/>
    <w:tmpl w:val="DE90F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62A50"/>
    <w:multiLevelType w:val="hybridMultilevel"/>
    <w:tmpl w:val="AAC4B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2008"/>
    <w:multiLevelType w:val="multilevel"/>
    <w:tmpl w:val="3A648302"/>
    <w:lvl w:ilvl="0">
      <w:start w:val="1"/>
      <w:numFmt w:val="decimal"/>
      <w:lvlText w:val="%1."/>
      <w:lvlJc w:val="left"/>
      <w:pPr>
        <w:ind w:left="283" w:hanging="283"/>
      </w:pPr>
      <w:rPr>
        <w:b w:val="0"/>
        <w:bCs w:val="0"/>
      </w:rPr>
    </w:lvl>
    <w:lvl w:ilvl="1">
      <w:start w:val="5"/>
      <w:numFmt w:val="decimal"/>
      <w:lvlText w:val="%1.%2."/>
      <w:lvlJc w:val="left"/>
      <w:pPr>
        <w:ind w:left="343" w:hanging="283"/>
      </w:pPr>
    </w:lvl>
    <w:lvl w:ilvl="2">
      <w:start w:val="1"/>
      <w:numFmt w:val="decimal"/>
      <w:lvlText w:val="%1.%2.%3."/>
      <w:lvlJc w:val="left"/>
      <w:pPr>
        <w:ind w:left="403" w:hanging="283"/>
      </w:pPr>
    </w:lvl>
    <w:lvl w:ilvl="3">
      <w:start w:val="1"/>
      <w:numFmt w:val="decimal"/>
      <w:lvlText w:val="%1.%2.%3.%4."/>
      <w:lvlJc w:val="left"/>
      <w:pPr>
        <w:ind w:left="463" w:hanging="283"/>
      </w:pPr>
    </w:lvl>
    <w:lvl w:ilvl="4">
      <w:start w:val="1"/>
      <w:numFmt w:val="decimal"/>
      <w:lvlText w:val="%1.%2.%3.%4.%5."/>
      <w:lvlJc w:val="left"/>
      <w:pPr>
        <w:ind w:left="523" w:hanging="283"/>
      </w:pPr>
    </w:lvl>
    <w:lvl w:ilvl="5">
      <w:start w:val="1"/>
      <w:numFmt w:val="decimal"/>
      <w:lvlText w:val="%1.%2.%3.%4.%5.%6."/>
      <w:lvlJc w:val="left"/>
      <w:pPr>
        <w:ind w:left="583" w:hanging="283"/>
      </w:pPr>
    </w:lvl>
    <w:lvl w:ilvl="6">
      <w:start w:val="1"/>
      <w:numFmt w:val="decimal"/>
      <w:lvlText w:val="%1.%2.%3.%4.%5.%6.%7."/>
      <w:lvlJc w:val="left"/>
      <w:pPr>
        <w:ind w:left="643" w:hanging="283"/>
      </w:pPr>
    </w:lvl>
    <w:lvl w:ilvl="7">
      <w:start w:val="1"/>
      <w:numFmt w:val="decimal"/>
      <w:lvlText w:val="%1.%2.%3.%4.%5.%6.%7.%8."/>
      <w:lvlJc w:val="left"/>
      <w:pPr>
        <w:ind w:left="703" w:hanging="283"/>
      </w:pPr>
    </w:lvl>
    <w:lvl w:ilvl="8">
      <w:start w:val="1"/>
      <w:numFmt w:val="decimal"/>
      <w:lvlText w:val="%1.%2.%3.%4.%5.%6.%7.%8.%9."/>
      <w:lvlJc w:val="left"/>
      <w:pPr>
        <w:ind w:left="763" w:hanging="283"/>
      </w:pPr>
    </w:lvl>
  </w:abstractNum>
  <w:abstractNum w:abstractNumId="8" w15:restartNumberingAfterBreak="0">
    <w:nsid w:val="3B377956"/>
    <w:multiLevelType w:val="hybridMultilevel"/>
    <w:tmpl w:val="63286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3A1"/>
    <w:multiLevelType w:val="hybridMultilevel"/>
    <w:tmpl w:val="9EB40892"/>
    <w:lvl w:ilvl="0" w:tplc="D88288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8D078A"/>
    <w:multiLevelType w:val="hybridMultilevel"/>
    <w:tmpl w:val="DD407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90AD2"/>
    <w:multiLevelType w:val="hybridMultilevel"/>
    <w:tmpl w:val="0B62F69A"/>
    <w:lvl w:ilvl="0" w:tplc="2D7692D6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60308"/>
    <w:multiLevelType w:val="hybridMultilevel"/>
    <w:tmpl w:val="27565C42"/>
    <w:lvl w:ilvl="0" w:tplc="DC542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20876"/>
    <w:multiLevelType w:val="hybridMultilevel"/>
    <w:tmpl w:val="3A04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8C7D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BAA4A51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90"/>
    <w:rsid w:val="00002C54"/>
    <w:rsid w:val="00161AFE"/>
    <w:rsid w:val="00237C6B"/>
    <w:rsid w:val="00370BEF"/>
    <w:rsid w:val="00452AD9"/>
    <w:rsid w:val="00464284"/>
    <w:rsid w:val="00583BEF"/>
    <w:rsid w:val="007A7FD5"/>
    <w:rsid w:val="007F2200"/>
    <w:rsid w:val="00AB0205"/>
    <w:rsid w:val="00AC3C5B"/>
    <w:rsid w:val="00C75190"/>
    <w:rsid w:val="00EA1382"/>
    <w:rsid w:val="00EA33F0"/>
    <w:rsid w:val="00E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AF37"/>
  <w14:defaultImageDpi w14:val="32767"/>
  <w15:chartTrackingRefBased/>
  <w15:docId w15:val="{EA40EACA-7D8D-2B42-9799-98499205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C75190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19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7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190"/>
    <w:rPr>
      <w:rFonts w:asciiTheme="minorHAnsi" w:hAnsiTheme="minorHAns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1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190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D5F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2223</Words>
  <Characters>13344</Characters>
  <Application>Microsoft Office Word</Application>
  <DocSecurity>0</DocSecurity>
  <Lines>111</Lines>
  <Paragraphs>31</Paragraphs>
  <ScaleCrop>false</ScaleCrop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Gatner &amp; Gatner Kancelaria</dc:creator>
  <cp:keywords/>
  <dc:description/>
  <cp:lastModifiedBy>Łukasz Stanek</cp:lastModifiedBy>
  <cp:revision>8</cp:revision>
  <dcterms:created xsi:type="dcterms:W3CDTF">2021-07-21T20:40:00Z</dcterms:created>
  <dcterms:modified xsi:type="dcterms:W3CDTF">2021-07-23T19:33:00Z</dcterms:modified>
</cp:coreProperties>
</file>