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50" w:rsidRPr="004F2DF7" w:rsidRDefault="00036050" w:rsidP="005D2A23">
      <w:pPr>
        <w:spacing w:line="360" w:lineRule="auto"/>
      </w:pPr>
    </w:p>
    <w:p w:rsidR="00036050" w:rsidRPr="004F2DF7" w:rsidRDefault="00036050" w:rsidP="005D2A23">
      <w:pPr>
        <w:spacing w:line="360" w:lineRule="auto"/>
        <w:rPr>
          <w:color w:val="FF0000"/>
        </w:rPr>
      </w:pPr>
      <w:r w:rsidRPr="004F2DF7">
        <w:t xml:space="preserve">SP.3.2021 </w:t>
      </w:r>
      <w:r w:rsidRPr="004F2DF7">
        <w:tab/>
      </w:r>
      <w:r w:rsidRPr="004F2DF7">
        <w:tab/>
      </w:r>
      <w:r w:rsidRPr="004F2DF7">
        <w:tab/>
      </w:r>
      <w:r w:rsidRPr="004F2DF7">
        <w:tab/>
      </w:r>
      <w:r w:rsidRPr="004F2DF7">
        <w:tab/>
      </w:r>
      <w:r w:rsidRPr="004F2DF7">
        <w:tab/>
      </w:r>
      <w:r w:rsidRPr="004F2DF7">
        <w:tab/>
      </w:r>
      <w:r w:rsidRPr="004F2DF7">
        <w:tab/>
        <w:t>Złotoryja, 14.07.2021 r.</w:t>
      </w:r>
    </w:p>
    <w:p w:rsidR="00036050" w:rsidRPr="004F2DF7" w:rsidRDefault="00036050" w:rsidP="005D2A23">
      <w:pPr>
        <w:spacing w:line="360" w:lineRule="auto"/>
        <w:rPr>
          <w:u w:val="single"/>
        </w:rPr>
      </w:pPr>
    </w:p>
    <w:p w:rsidR="00036050" w:rsidRPr="004F2DF7" w:rsidRDefault="00036050" w:rsidP="00AC3C80">
      <w:pPr>
        <w:spacing w:line="360" w:lineRule="auto"/>
        <w:jc w:val="center"/>
        <w:rPr>
          <w:b/>
          <w:bCs/>
          <w:u w:val="single"/>
        </w:rPr>
      </w:pPr>
      <w:r w:rsidRPr="004F2DF7">
        <w:rPr>
          <w:b/>
          <w:bCs/>
          <w:u w:val="single"/>
        </w:rPr>
        <w:t>Zapytanie ofertowe</w:t>
      </w:r>
    </w:p>
    <w:p w:rsidR="00036050" w:rsidRPr="004F2DF7" w:rsidRDefault="00036050" w:rsidP="005D2A23">
      <w:pPr>
        <w:spacing w:line="360" w:lineRule="auto"/>
        <w:ind w:firstLine="360"/>
        <w:jc w:val="both"/>
      </w:pPr>
      <w:r w:rsidRPr="004F2DF7">
        <w:rPr>
          <w:b/>
          <w:color w:val="000000"/>
        </w:rPr>
        <w:t xml:space="preserve">Szpital Powiatowy im. A.Wolańczyka Sp. z o.o.  z siedzibą w Złotoryi, Ul. Hoża 11, 59-500 Złotoryja  ogłasza </w:t>
      </w:r>
      <w:r w:rsidRPr="004F2DF7">
        <w:t>postępowanie o udzielenie zamówienia z wyłączeniem stosowania ustawy z dnia 11.09.2019 r. - Prawo zamówień publicznych (Dz. U. z 2019 r. poz. 2019) postępowanie poniżej  130 000 zł.</w:t>
      </w:r>
    </w:p>
    <w:p w:rsidR="00036050" w:rsidRPr="004F2DF7" w:rsidRDefault="00036050" w:rsidP="00DC279C">
      <w:pPr>
        <w:pStyle w:val="ListParagraph"/>
        <w:numPr>
          <w:ilvl w:val="0"/>
          <w:numId w:val="6"/>
        </w:numPr>
        <w:tabs>
          <w:tab w:val="left" w:pos="360"/>
        </w:tabs>
        <w:spacing w:line="360" w:lineRule="auto"/>
        <w:ind w:left="0" w:firstLine="0"/>
        <w:jc w:val="both"/>
        <w:rPr>
          <w:rFonts w:ascii="Times New Roman" w:hAnsi="Times New Roman"/>
          <w:szCs w:val="24"/>
        </w:rPr>
      </w:pPr>
      <w:r w:rsidRPr="004F2DF7">
        <w:rPr>
          <w:rFonts w:ascii="Times New Roman" w:hAnsi="Times New Roman"/>
          <w:szCs w:val="24"/>
        </w:rPr>
        <w:t xml:space="preserve">Przedmiotem postępowania jest </w:t>
      </w:r>
      <w:r w:rsidRPr="004F2DF7">
        <w:rPr>
          <w:rFonts w:ascii="Times New Roman" w:hAnsi="Times New Roman"/>
          <w:b/>
          <w:bCs/>
          <w:szCs w:val="24"/>
        </w:rPr>
        <w:t>„Dostawa sprzętu medycznego i rehabilitacyjnego                  w ramach projektu „Utworzenie Dziennego Domu Opieki Medycznej przy Szpitalu Powiatowym im. A. Wolańczyka Sp. z o.o. w Złotoryi”</w:t>
      </w:r>
      <w:r w:rsidRPr="004F2DF7">
        <w:rPr>
          <w:rFonts w:ascii="Times New Roman" w:hAnsi="Times New Roman"/>
          <w:szCs w:val="24"/>
        </w:rPr>
        <w:t xml:space="preserve"> wymienionych oraz opisanych                 w </w:t>
      </w:r>
      <w:r w:rsidRPr="004F2DF7">
        <w:rPr>
          <w:rFonts w:ascii="Times New Roman" w:hAnsi="Times New Roman"/>
          <w:bCs/>
          <w:i/>
          <w:iCs/>
          <w:szCs w:val="24"/>
        </w:rPr>
        <w:t>załączniku nr 1 do zapytania ofertowego.</w:t>
      </w:r>
    </w:p>
    <w:p w:rsidR="00036050" w:rsidRPr="004F2DF7" w:rsidRDefault="00036050" w:rsidP="00DC279C">
      <w:pPr>
        <w:pStyle w:val="ListParagraph"/>
        <w:tabs>
          <w:tab w:val="left" w:pos="360"/>
        </w:tabs>
        <w:spacing w:line="360" w:lineRule="auto"/>
        <w:ind w:left="0"/>
        <w:jc w:val="both"/>
        <w:rPr>
          <w:rFonts w:ascii="Times New Roman" w:hAnsi="Times New Roman"/>
          <w:szCs w:val="24"/>
        </w:rPr>
      </w:pPr>
      <w:r w:rsidRPr="004F2DF7">
        <w:rPr>
          <w:rFonts w:ascii="Times New Roman" w:hAnsi="Times New Roman"/>
          <w:szCs w:val="24"/>
        </w:rPr>
        <w:t xml:space="preserve">Wspólny Słownik Zamówień CPV: </w:t>
      </w:r>
    </w:p>
    <w:p w:rsidR="00036050" w:rsidRPr="004F2DF7" w:rsidRDefault="00036050" w:rsidP="00DC279C">
      <w:pPr>
        <w:spacing w:line="360" w:lineRule="auto"/>
        <w:ind w:left="434"/>
        <w:jc w:val="both"/>
      </w:pPr>
      <w:r w:rsidRPr="004F2DF7">
        <w:t xml:space="preserve">33100000-1– Urządzenia medyczne, </w:t>
      </w:r>
    </w:p>
    <w:p w:rsidR="00036050" w:rsidRPr="004F2DF7" w:rsidRDefault="00036050" w:rsidP="00DC279C">
      <w:pPr>
        <w:spacing w:line="360" w:lineRule="auto"/>
        <w:ind w:left="434"/>
        <w:jc w:val="both"/>
      </w:pPr>
      <w:r w:rsidRPr="004F2DF7">
        <w:t>33192000-2 – meble medyczne,</w:t>
      </w:r>
    </w:p>
    <w:p w:rsidR="00036050" w:rsidRPr="004F2DF7" w:rsidRDefault="00036050" w:rsidP="00DC279C">
      <w:pPr>
        <w:spacing w:line="360" w:lineRule="auto"/>
        <w:ind w:left="434"/>
        <w:jc w:val="both"/>
      </w:pPr>
      <w:r w:rsidRPr="004F2DF7">
        <w:t>33196200-2 – sprzęt dla osób niepełnosprawnych,</w:t>
      </w:r>
    </w:p>
    <w:p w:rsidR="00036050" w:rsidRPr="004F2DF7" w:rsidRDefault="00036050" w:rsidP="00DC279C">
      <w:pPr>
        <w:spacing w:line="360" w:lineRule="auto"/>
        <w:ind w:left="434"/>
        <w:jc w:val="both"/>
      </w:pPr>
      <w:r w:rsidRPr="004F2DF7">
        <w:t xml:space="preserve">33158200-4 – urządzenia do elektroterapii </w:t>
      </w:r>
    </w:p>
    <w:p w:rsidR="00036050" w:rsidRPr="004F2DF7" w:rsidRDefault="00036050" w:rsidP="00DC279C">
      <w:pPr>
        <w:spacing w:line="360" w:lineRule="auto"/>
        <w:ind w:left="434"/>
        <w:jc w:val="both"/>
      </w:pPr>
      <w:r w:rsidRPr="004F2DF7">
        <w:t>33193100-0 – pojazdy inwalidzkie i wózki inwalidzkie</w:t>
      </w:r>
    </w:p>
    <w:p w:rsidR="00036050" w:rsidRPr="004F2DF7" w:rsidRDefault="00036050" w:rsidP="005D2A23">
      <w:pPr>
        <w:tabs>
          <w:tab w:val="center" w:pos="4536"/>
          <w:tab w:val="left" w:pos="6945"/>
        </w:tabs>
        <w:spacing w:line="360" w:lineRule="auto"/>
      </w:pPr>
      <w:r w:rsidRPr="004F2DF7">
        <w:t>2. Zamówienie zostało podzielone na dwie części:</w:t>
      </w:r>
    </w:p>
    <w:p w:rsidR="00036050" w:rsidRPr="004F2DF7" w:rsidRDefault="00036050" w:rsidP="005D2A23">
      <w:pPr>
        <w:tabs>
          <w:tab w:val="center" w:pos="4536"/>
          <w:tab w:val="left" w:pos="6945"/>
        </w:tabs>
        <w:spacing w:line="360" w:lineRule="auto"/>
        <w:rPr>
          <w:b/>
        </w:rPr>
      </w:pPr>
      <w:r w:rsidRPr="004F2DF7">
        <w:rPr>
          <w:b/>
        </w:rPr>
        <w:t>Część I – Dostawa sprzętu medycznego,</w:t>
      </w:r>
    </w:p>
    <w:p w:rsidR="00036050" w:rsidRPr="004F2DF7" w:rsidRDefault="00036050" w:rsidP="005D2A23">
      <w:pPr>
        <w:tabs>
          <w:tab w:val="center" w:pos="4536"/>
          <w:tab w:val="left" w:pos="6945"/>
        </w:tabs>
        <w:spacing w:line="360" w:lineRule="auto"/>
        <w:rPr>
          <w:b/>
        </w:rPr>
      </w:pPr>
      <w:r w:rsidRPr="004F2DF7">
        <w:rPr>
          <w:b/>
        </w:rPr>
        <w:t>Część II – Dostawa sprzętu rehabilitacyjnego.</w:t>
      </w:r>
    </w:p>
    <w:p w:rsidR="00036050" w:rsidRPr="004F2DF7" w:rsidRDefault="00036050" w:rsidP="005D2A23">
      <w:pPr>
        <w:spacing w:line="360" w:lineRule="auto"/>
        <w:rPr>
          <w:u w:val="single"/>
        </w:rPr>
      </w:pPr>
      <w:r w:rsidRPr="004F2DF7">
        <w:rPr>
          <w:bCs/>
          <w:u w:val="single"/>
        </w:rPr>
        <w:t>Wykonawca może złożyć ofertę na jedną lub dwie części.</w:t>
      </w:r>
    </w:p>
    <w:p w:rsidR="00036050" w:rsidRPr="004F2DF7" w:rsidRDefault="00036050" w:rsidP="005D2A23">
      <w:pPr>
        <w:tabs>
          <w:tab w:val="center" w:pos="4536"/>
          <w:tab w:val="left" w:pos="6945"/>
        </w:tabs>
        <w:spacing w:line="360" w:lineRule="auto"/>
      </w:pPr>
      <w:r w:rsidRPr="004F2DF7">
        <w:rPr>
          <w:shd w:val="clear" w:color="auto" w:fill="FFFFFF"/>
        </w:rPr>
        <w:t>Szczegóły przedmiotu zamówienia oraz sposób realizacji zadania określa Szczegółowy opis zamówienia część 1 i 2.</w:t>
      </w:r>
    </w:p>
    <w:p w:rsidR="00036050" w:rsidRPr="004F2DF7" w:rsidRDefault="00036050" w:rsidP="005D2A23">
      <w:pPr>
        <w:numPr>
          <w:ilvl w:val="0"/>
          <w:numId w:val="6"/>
        </w:numPr>
        <w:spacing w:line="360" w:lineRule="auto"/>
        <w:jc w:val="both"/>
        <w:rPr>
          <w:u w:val="single"/>
        </w:rPr>
      </w:pPr>
      <w:r w:rsidRPr="004F2DF7">
        <w:rPr>
          <w:u w:val="single"/>
        </w:rPr>
        <w:t>Wykonawca zobowiązany jest dołączyć do oferty następujące dokumenty:</w:t>
      </w:r>
    </w:p>
    <w:p w:rsidR="00036050" w:rsidRPr="004F2DF7" w:rsidRDefault="00036050" w:rsidP="005D2A23">
      <w:pPr>
        <w:tabs>
          <w:tab w:val="left" w:pos="360"/>
        </w:tabs>
        <w:spacing w:line="360" w:lineRule="auto"/>
        <w:jc w:val="both"/>
        <w:rPr>
          <w:i/>
          <w:color w:val="000000"/>
        </w:rPr>
      </w:pPr>
      <w:r w:rsidRPr="004F2DF7">
        <w:rPr>
          <w:color w:val="000000"/>
        </w:rPr>
        <w:t xml:space="preserve">- Wykaz minimum </w:t>
      </w:r>
      <w:r w:rsidRPr="004F2DF7">
        <w:rPr>
          <w:b/>
          <w:color w:val="000000"/>
        </w:rPr>
        <w:t>2 zrealizowanych dostaw sprzętu rehabilitacyjnego lub medycznego,</w:t>
      </w:r>
      <w:r w:rsidRPr="004F2DF7">
        <w:rPr>
          <w:color w:val="000000"/>
        </w:rPr>
        <w:t xml:space="preserve"> wykonanych </w:t>
      </w:r>
      <w:r w:rsidRPr="004F2DF7">
        <w:rPr>
          <w:b/>
          <w:color w:val="000000"/>
        </w:rPr>
        <w:t>w ostatnich 5 latach</w:t>
      </w:r>
      <w:r w:rsidRPr="004F2DF7">
        <w:rPr>
          <w:color w:val="000000"/>
        </w:rPr>
        <w:t xml:space="preserve"> wraz z poświadczeniami (dowodami), że zostały wykonane należycie – </w:t>
      </w:r>
      <w:r w:rsidRPr="004F2DF7">
        <w:rPr>
          <w:i/>
          <w:color w:val="000000"/>
        </w:rPr>
        <w:t>załącznik nr 3 do zapytania ofertowego;</w:t>
      </w:r>
    </w:p>
    <w:p w:rsidR="00036050" w:rsidRPr="004F2DF7" w:rsidRDefault="00036050" w:rsidP="005D2A23">
      <w:pPr>
        <w:tabs>
          <w:tab w:val="left" w:pos="360"/>
        </w:tabs>
        <w:spacing w:line="360" w:lineRule="auto"/>
        <w:jc w:val="both"/>
        <w:rPr>
          <w:i/>
          <w:color w:val="000000"/>
        </w:rPr>
      </w:pPr>
      <w:r w:rsidRPr="004F2DF7">
        <w:rPr>
          <w:i/>
          <w:color w:val="000000"/>
        </w:rPr>
        <w:t>- Oświadczenie o braku powiązań – załącznik nr 6 do zapytania ofertowego.</w:t>
      </w:r>
    </w:p>
    <w:p w:rsidR="00036050" w:rsidRPr="004F2DF7" w:rsidRDefault="00036050" w:rsidP="005D2A23">
      <w:pPr>
        <w:pStyle w:val="ListParagraph"/>
        <w:numPr>
          <w:ilvl w:val="0"/>
          <w:numId w:val="6"/>
        </w:numPr>
        <w:spacing w:line="360" w:lineRule="auto"/>
        <w:jc w:val="both"/>
        <w:rPr>
          <w:rFonts w:ascii="Times New Roman" w:hAnsi="Times New Roman"/>
          <w:szCs w:val="24"/>
        </w:rPr>
      </w:pPr>
      <w:r w:rsidRPr="004F2DF7">
        <w:rPr>
          <w:rFonts w:ascii="Times New Roman" w:hAnsi="Times New Roman"/>
          <w:b/>
          <w:bCs/>
          <w:szCs w:val="24"/>
        </w:rPr>
        <w:t>Termin realizacji zamówienia:</w:t>
      </w:r>
    </w:p>
    <w:p w:rsidR="00036050" w:rsidRPr="004F2DF7" w:rsidRDefault="00036050" w:rsidP="00AA1CB8">
      <w:pPr>
        <w:pStyle w:val="ListParagraph"/>
        <w:spacing w:line="360" w:lineRule="auto"/>
        <w:ind w:left="0"/>
        <w:jc w:val="both"/>
        <w:rPr>
          <w:rFonts w:ascii="Times New Roman" w:hAnsi="Times New Roman"/>
          <w:b/>
          <w:bCs/>
          <w:szCs w:val="24"/>
        </w:rPr>
      </w:pPr>
      <w:r w:rsidRPr="004F2DF7">
        <w:rPr>
          <w:rFonts w:ascii="Times New Roman" w:hAnsi="Times New Roman"/>
          <w:szCs w:val="24"/>
        </w:rPr>
        <w:t xml:space="preserve"> - rozpoczęcie:</w:t>
      </w:r>
      <w:r w:rsidRPr="004F2DF7">
        <w:rPr>
          <w:rFonts w:ascii="Times New Roman" w:hAnsi="Times New Roman"/>
          <w:b/>
          <w:bCs/>
          <w:szCs w:val="24"/>
        </w:rPr>
        <w:t xml:space="preserve"> od dnia podpisania umowy;</w:t>
      </w:r>
    </w:p>
    <w:p w:rsidR="00036050" w:rsidRPr="004F2DF7" w:rsidRDefault="00036050" w:rsidP="00AA1CB8">
      <w:pPr>
        <w:pStyle w:val="ListParagraph"/>
        <w:spacing w:line="360" w:lineRule="auto"/>
        <w:ind w:left="0"/>
        <w:jc w:val="both"/>
        <w:rPr>
          <w:rFonts w:ascii="Times New Roman" w:hAnsi="Times New Roman"/>
          <w:b/>
          <w:bCs/>
          <w:szCs w:val="24"/>
        </w:rPr>
      </w:pPr>
      <w:r w:rsidRPr="004F2DF7">
        <w:rPr>
          <w:rFonts w:ascii="Times New Roman" w:hAnsi="Times New Roman"/>
          <w:szCs w:val="24"/>
        </w:rPr>
        <w:t xml:space="preserve"> - zakończenie:</w:t>
      </w:r>
      <w:r w:rsidRPr="004F2DF7">
        <w:rPr>
          <w:rFonts w:ascii="Times New Roman" w:hAnsi="Times New Roman"/>
          <w:b/>
          <w:bCs/>
          <w:szCs w:val="24"/>
        </w:rPr>
        <w:t xml:space="preserve"> 21 dni od dnia podpisania umowy.</w:t>
      </w:r>
    </w:p>
    <w:p w:rsidR="00036050" w:rsidRPr="004F2DF7" w:rsidRDefault="00036050" w:rsidP="002F7C4E">
      <w:pPr>
        <w:spacing w:line="360" w:lineRule="auto"/>
        <w:jc w:val="both"/>
      </w:pPr>
      <w:r w:rsidRPr="004F2DF7">
        <w:t xml:space="preserve"> 4.  Jedynym   kryterium oceny  oferty  jakie Zamawiający przyjął w tym postępowaniu  jest cena. Ma ona znaczenie w 100%.</w:t>
      </w:r>
    </w:p>
    <w:p w:rsidR="00036050" w:rsidRPr="004F2DF7" w:rsidRDefault="00036050" w:rsidP="002F7C4E">
      <w:pPr>
        <w:spacing w:line="360" w:lineRule="auto"/>
        <w:jc w:val="both"/>
      </w:pPr>
      <w:r w:rsidRPr="004F2DF7">
        <w:t xml:space="preserve"> 5.  Sposobu oceniania oferty:</w:t>
      </w:r>
    </w:p>
    <w:p w:rsidR="00036050" w:rsidRPr="004F2DF7" w:rsidRDefault="00036050" w:rsidP="002F7C4E">
      <w:pPr>
        <w:tabs>
          <w:tab w:val="left" w:pos="-1560"/>
          <w:tab w:val="left" w:pos="1260"/>
        </w:tabs>
        <w:spacing w:line="360" w:lineRule="auto"/>
        <w:ind w:left="360" w:hanging="360"/>
        <w:jc w:val="both"/>
      </w:pPr>
      <w:r w:rsidRPr="004F2DF7">
        <w:t xml:space="preserve">     W kryterium tym Zamawiającemu zależy, aby oferty przedstawiały jak najniższy     wskaźnik ceny. Do obliczenia punktów zostanie zastosowany następujący wzór arytmetyczny:</w:t>
      </w:r>
    </w:p>
    <w:p w:rsidR="00036050" w:rsidRPr="004F2DF7" w:rsidRDefault="00036050" w:rsidP="005D2A23">
      <w:pPr>
        <w:tabs>
          <w:tab w:val="left" w:pos="-1560"/>
        </w:tabs>
        <w:spacing w:line="360" w:lineRule="auto"/>
        <w:ind w:left="284" w:hanging="284"/>
        <w:jc w:val="both"/>
        <w:rPr>
          <w:b/>
          <w:bCs/>
        </w:rPr>
      </w:pPr>
      <w:r w:rsidRPr="004F2DF7">
        <w:rPr>
          <w:b/>
          <w:bCs/>
        </w:rPr>
        <w:t xml:space="preserve">            cena:</w:t>
      </w:r>
    </w:p>
    <w:tbl>
      <w:tblPr>
        <w:tblW w:w="0" w:type="auto"/>
        <w:jc w:val="center"/>
        <w:tblBorders>
          <w:insideH w:val="single" w:sz="4" w:space="0" w:color="auto"/>
        </w:tblBorders>
        <w:tblLayout w:type="fixed"/>
        <w:tblCellMar>
          <w:left w:w="70" w:type="dxa"/>
          <w:right w:w="70" w:type="dxa"/>
        </w:tblCellMar>
        <w:tblLook w:val="0000"/>
      </w:tblPr>
      <w:tblGrid>
        <w:gridCol w:w="2937"/>
        <w:gridCol w:w="324"/>
        <w:gridCol w:w="2835"/>
      </w:tblGrid>
      <w:tr w:rsidR="00036050" w:rsidRPr="004F2DF7">
        <w:trPr>
          <w:cantSplit/>
          <w:trHeight w:val="496"/>
          <w:jc w:val="center"/>
        </w:trPr>
        <w:tc>
          <w:tcPr>
            <w:tcW w:w="2937" w:type="dxa"/>
            <w:vAlign w:val="center"/>
          </w:tcPr>
          <w:p w:rsidR="00036050" w:rsidRPr="004F2DF7" w:rsidRDefault="00036050" w:rsidP="005D2A23">
            <w:pPr>
              <w:spacing w:line="360" w:lineRule="auto"/>
              <w:ind w:left="284" w:hanging="284"/>
              <w:jc w:val="both"/>
            </w:pPr>
            <w:r w:rsidRPr="004F2DF7">
              <w:t xml:space="preserve">    cena najkorzystniejsza</w:t>
            </w:r>
          </w:p>
        </w:tc>
        <w:tc>
          <w:tcPr>
            <w:tcW w:w="324" w:type="dxa"/>
            <w:vMerge w:val="restart"/>
            <w:vAlign w:val="center"/>
          </w:tcPr>
          <w:p w:rsidR="00036050" w:rsidRPr="004F2DF7" w:rsidRDefault="00036050" w:rsidP="005D2A23">
            <w:pPr>
              <w:spacing w:line="360" w:lineRule="auto"/>
              <w:ind w:left="284" w:hanging="284"/>
              <w:jc w:val="both"/>
            </w:pPr>
            <w:r w:rsidRPr="004F2DF7">
              <w:t>X</w:t>
            </w:r>
          </w:p>
        </w:tc>
        <w:tc>
          <w:tcPr>
            <w:tcW w:w="2835" w:type="dxa"/>
            <w:vMerge w:val="restart"/>
            <w:vAlign w:val="center"/>
          </w:tcPr>
          <w:p w:rsidR="00036050" w:rsidRPr="004F2DF7" w:rsidRDefault="00036050" w:rsidP="005D2A23">
            <w:pPr>
              <w:spacing w:line="360" w:lineRule="auto"/>
              <w:jc w:val="both"/>
            </w:pPr>
            <w:r w:rsidRPr="004F2DF7">
              <w:t>100 max ilość punktów możliwych do otrzymania</w:t>
            </w:r>
          </w:p>
        </w:tc>
      </w:tr>
      <w:tr w:rsidR="00036050" w:rsidRPr="004F2DF7">
        <w:trPr>
          <w:cantSplit/>
          <w:trHeight w:val="496"/>
          <w:jc w:val="center"/>
        </w:trPr>
        <w:tc>
          <w:tcPr>
            <w:tcW w:w="2937" w:type="dxa"/>
            <w:vAlign w:val="center"/>
          </w:tcPr>
          <w:p w:rsidR="00036050" w:rsidRPr="004F2DF7" w:rsidRDefault="00036050" w:rsidP="005D2A23">
            <w:pPr>
              <w:spacing w:line="360" w:lineRule="auto"/>
              <w:ind w:left="284" w:hanging="284"/>
              <w:jc w:val="both"/>
            </w:pPr>
            <w:r w:rsidRPr="004F2DF7">
              <w:t xml:space="preserve">         cena badana</w:t>
            </w:r>
          </w:p>
        </w:tc>
        <w:tc>
          <w:tcPr>
            <w:tcW w:w="324" w:type="dxa"/>
            <w:vMerge/>
          </w:tcPr>
          <w:p w:rsidR="00036050" w:rsidRPr="004F2DF7" w:rsidRDefault="00036050" w:rsidP="005D2A23">
            <w:pPr>
              <w:spacing w:line="360" w:lineRule="auto"/>
              <w:ind w:left="284" w:hanging="284"/>
              <w:jc w:val="both"/>
            </w:pPr>
          </w:p>
        </w:tc>
        <w:tc>
          <w:tcPr>
            <w:tcW w:w="2835" w:type="dxa"/>
            <w:vMerge/>
          </w:tcPr>
          <w:p w:rsidR="00036050" w:rsidRPr="004F2DF7" w:rsidRDefault="00036050" w:rsidP="005D2A23">
            <w:pPr>
              <w:spacing w:line="360" w:lineRule="auto"/>
              <w:ind w:left="284" w:hanging="284"/>
              <w:jc w:val="both"/>
            </w:pPr>
          </w:p>
        </w:tc>
      </w:tr>
    </w:tbl>
    <w:p w:rsidR="00036050" w:rsidRPr="004F2DF7" w:rsidRDefault="00036050" w:rsidP="005D2A23">
      <w:pPr>
        <w:pStyle w:val="ListParagraph"/>
        <w:spacing w:line="360" w:lineRule="auto"/>
        <w:ind w:left="0"/>
        <w:jc w:val="both"/>
        <w:rPr>
          <w:rFonts w:ascii="Times New Roman" w:hAnsi="Times New Roman"/>
          <w:szCs w:val="24"/>
        </w:rPr>
      </w:pPr>
    </w:p>
    <w:p w:rsidR="00036050" w:rsidRPr="004F2DF7" w:rsidRDefault="00036050" w:rsidP="005D2A23">
      <w:pPr>
        <w:pStyle w:val="ListParagraph"/>
        <w:spacing w:line="360" w:lineRule="auto"/>
        <w:ind w:left="0"/>
        <w:jc w:val="both"/>
        <w:rPr>
          <w:rFonts w:ascii="Times New Roman" w:hAnsi="Times New Roman"/>
          <w:szCs w:val="24"/>
        </w:rPr>
      </w:pPr>
      <w:r w:rsidRPr="004F2DF7">
        <w:rPr>
          <w:rFonts w:ascii="Times New Roman" w:hAnsi="Times New Roman"/>
          <w:szCs w:val="24"/>
        </w:rPr>
        <w:t>6.    Zamawiający zastosuje zaokrąglenie każdego wyniku do dwóch miejsc po przecinku.</w:t>
      </w:r>
    </w:p>
    <w:p w:rsidR="00036050" w:rsidRPr="004F2DF7" w:rsidRDefault="00036050" w:rsidP="005D2A23">
      <w:pPr>
        <w:pStyle w:val="ListParagraph"/>
        <w:numPr>
          <w:ilvl w:val="0"/>
          <w:numId w:val="19"/>
        </w:numPr>
        <w:tabs>
          <w:tab w:val="clear" w:pos="720"/>
          <w:tab w:val="num" w:pos="360"/>
        </w:tabs>
        <w:spacing w:line="360" w:lineRule="auto"/>
        <w:ind w:left="360"/>
        <w:jc w:val="both"/>
        <w:rPr>
          <w:rFonts w:ascii="Times New Roman" w:hAnsi="Times New Roman"/>
          <w:szCs w:val="24"/>
        </w:rPr>
      </w:pPr>
      <w:r w:rsidRPr="004F2DF7">
        <w:rPr>
          <w:rFonts w:ascii="Times New Roman" w:hAnsi="Times New Roman"/>
          <w:szCs w:val="24"/>
        </w:rPr>
        <w:t>Zamawiający wybierze ofertę najkorzystniejszą spośród ofert spełniających warunki udziału w postępowaniu, przez co należy rozumieć ofertę z najniższą ceną.</w:t>
      </w:r>
    </w:p>
    <w:p w:rsidR="00036050" w:rsidRPr="004F2DF7" w:rsidRDefault="00036050" w:rsidP="005D2A23">
      <w:pPr>
        <w:pStyle w:val="ListParagraph"/>
        <w:numPr>
          <w:ilvl w:val="0"/>
          <w:numId w:val="19"/>
        </w:numPr>
        <w:tabs>
          <w:tab w:val="clear" w:pos="720"/>
          <w:tab w:val="num" w:pos="360"/>
        </w:tabs>
        <w:spacing w:line="360" w:lineRule="auto"/>
        <w:ind w:left="360"/>
        <w:jc w:val="both"/>
        <w:rPr>
          <w:rFonts w:ascii="Times New Roman" w:hAnsi="Times New Roman"/>
          <w:szCs w:val="24"/>
        </w:rPr>
      </w:pPr>
      <w:r w:rsidRPr="004F2DF7">
        <w:rPr>
          <w:rFonts w:ascii="Times New Roman" w:hAnsi="Times New Roman"/>
          <w:szCs w:val="24"/>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rsidR="00036050" w:rsidRPr="004F2DF7" w:rsidRDefault="00036050" w:rsidP="005D2A23">
      <w:pPr>
        <w:pStyle w:val="ListParagraph"/>
        <w:numPr>
          <w:ilvl w:val="0"/>
          <w:numId w:val="19"/>
        </w:numPr>
        <w:tabs>
          <w:tab w:val="clear" w:pos="720"/>
          <w:tab w:val="num" w:pos="360"/>
        </w:tabs>
        <w:spacing w:line="360" w:lineRule="auto"/>
        <w:ind w:left="360"/>
        <w:jc w:val="both"/>
        <w:rPr>
          <w:rFonts w:ascii="Times New Roman" w:hAnsi="Times New Roman"/>
          <w:szCs w:val="24"/>
        </w:rPr>
      </w:pPr>
      <w:r w:rsidRPr="004F2DF7">
        <w:rPr>
          <w:rFonts w:ascii="Times New Roman" w:hAnsi="Times New Roman"/>
          <w:szCs w:val="24"/>
        </w:rPr>
        <w:t>Wykonawcy składający oferty dodatkowe nie mogą zaoferować cen wyższych niż zaoferowane w złożonych ofertach.</w:t>
      </w:r>
    </w:p>
    <w:p w:rsidR="00036050" w:rsidRPr="004F2DF7" w:rsidRDefault="00036050" w:rsidP="005D2A23">
      <w:pPr>
        <w:pStyle w:val="ListParagraph"/>
        <w:numPr>
          <w:ilvl w:val="0"/>
          <w:numId w:val="19"/>
        </w:numPr>
        <w:tabs>
          <w:tab w:val="clear" w:pos="720"/>
          <w:tab w:val="num" w:pos="360"/>
        </w:tabs>
        <w:spacing w:line="360" w:lineRule="auto"/>
        <w:ind w:left="360"/>
        <w:jc w:val="both"/>
        <w:rPr>
          <w:rFonts w:ascii="Times New Roman" w:hAnsi="Times New Roman"/>
          <w:szCs w:val="24"/>
        </w:rPr>
      </w:pPr>
      <w:r w:rsidRPr="004F2DF7">
        <w:rPr>
          <w:rFonts w:ascii="Times New Roman" w:hAnsi="Times New Roman"/>
          <w:szCs w:val="24"/>
        </w:rPr>
        <w:t>Opis sposobu obliczania ceny: Wykonawca oblicza cenę oferty</w:t>
      </w:r>
      <w:r w:rsidRPr="004F2DF7">
        <w:rPr>
          <w:rFonts w:ascii="Times New Roman" w:hAnsi="Times New Roman"/>
          <w:b/>
          <w:bCs/>
          <w:szCs w:val="24"/>
        </w:rPr>
        <w:t xml:space="preserve"> </w:t>
      </w:r>
      <w:r w:rsidRPr="004F2DF7">
        <w:rPr>
          <w:rFonts w:ascii="Times New Roman" w:hAnsi="Times New Roman"/>
          <w:szCs w:val="24"/>
        </w:rPr>
        <w:t>zawierającą podatek</w:t>
      </w:r>
      <w:r w:rsidRPr="004F2DF7">
        <w:rPr>
          <w:rFonts w:ascii="Times New Roman" w:hAnsi="Times New Roman"/>
          <w:b/>
          <w:bCs/>
          <w:szCs w:val="24"/>
        </w:rPr>
        <w:t xml:space="preserve"> </w:t>
      </w:r>
      <w:r w:rsidRPr="004F2DF7">
        <w:rPr>
          <w:rFonts w:ascii="Times New Roman" w:hAnsi="Times New Roman"/>
          <w:szCs w:val="24"/>
        </w:rPr>
        <w:t>od towarów i usług. Cena oferty musi być wyrażona w złotych polskich.</w:t>
      </w:r>
    </w:p>
    <w:p w:rsidR="00036050" w:rsidRPr="004F2DF7" w:rsidRDefault="00036050" w:rsidP="005D2A23">
      <w:pPr>
        <w:pStyle w:val="ListParagraph"/>
        <w:numPr>
          <w:ilvl w:val="0"/>
          <w:numId w:val="19"/>
        </w:numPr>
        <w:tabs>
          <w:tab w:val="clear" w:pos="720"/>
          <w:tab w:val="num" w:pos="360"/>
        </w:tabs>
        <w:spacing w:line="360" w:lineRule="auto"/>
        <w:ind w:left="360"/>
        <w:jc w:val="both"/>
        <w:rPr>
          <w:rFonts w:ascii="Times New Roman" w:hAnsi="Times New Roman"/>
          <w:szCs w:val="24"/>
        </w:rPr>
      </w:pPr>
      <w:r w:rsidRPr="004F2DF7">
        <w:rPr>
          <w:rFonts w:ascii="Times New Roman" w:hAnsi="Times New Roman"/>
          <w:szCs w:val="24"/>
        </w:rPr>
        <w:t>Zamówienie zostanie udzielone Wykonawcy, który złoży ofertę z najniższą ceną brutto za wykonanie całości zamówienia oraz dopuszcza możliwość prowadzenia dalszych negocjacji z wybranym Wykonawcą.</w:t>
      </w:r>
    </w:p>
    <w:p w:rsidR="00036050" w:rsidRPr="004F2DF7" w:rsidRDefault="00036050" w:rsidP="00675453">
      <w:pPr>
        <w:pStyle w:val="ListParagraph"/>
        <w:numPr>
          <w:ilvl w:val="0"/>
          <w:numId w:val="19"/>
        </w:numPr>
        <w:tabs>
          <w:tab w:val="clear" w:pos="720"/>
          <w:tab w:val="num" w:pos="0"/>
        </w:tabs>
        <w:spacing w:line="360" w:lineRule="auto"/>
        <w:ind w:left="0"/>
        <w:jc w:val="both"/>
        <w:rPr>
          <w:rFonts w:ascii="Times New Roman" w:hAnsi="Times New Roman"/>
          <w:szCs w:val="24"/>
        </w:rPr>
      </w:pPr>
      <w:r w:rsidRPr="004F2DF7">
        <w:rPr>
          <w:rFonts w:ascii="Times New Roman" w:hAnsi="Times New Roman"/>
          <w:szCs w:val="24"/>
        </w:rPr>
        <w:t>Cenna powinna zawierać wszelkie koszty związane z wykonaniem przedmiotu zamówienia.</w:t>
      </w:r>
    </w:p>
    <w:p w:rsidR="00036050" w:rsidRPr="00CF116E" w:rsidRDefault="00036050" w:rsidP="00675453">
      <w:pPr>
        <w:pStyle w:val="ListParagraph"/>
        <w:numPr>
          <w:ilvl w:val="0"/>
          <w:numId w:val="19"/>
        </w:numPr>
        <w:tabs>
          <w:tab w:val="clear" w:pos="720"/>
          <w:tab w:val="num" w:pos="0"/>
        </w:tabs>
        <w:spacing w:line="360" w:lineRule="auto"/>
        <w:ind w:left="0"/>
        <w:jc w:val="both"/>
        <w:rPr>
          <w:rFonts w:ascii="Times New Roman" w:hAnsi="Times New Roman"/>
          <w:szCs w:val="24"/>
        </w:rPr>
      </w:pPr>
      <w:r w:rsidRPr="00CF116E">
        <w:rPr>
          <w:rFonts w:ascii="Times New Roman" w:hAnsi="Times New Roman"/>
          <w:szCs w:val="24"/>
        </w:rPr>
        <w:t xml:space="preserve">Zamawiający ustalił termin składania ofert cenowych Wykonawców </w:t>
      </w:r>
      <w:r w:rsidRPr="00CF116E">
        <w:rPr>
          <w:rFonts w:ascii="Times New Roman" w:hAnsi="Times New Roman"/>
          <w:b/>
          <w:bCs/>
          <w:szCs w:val="24"/>
        </w:rPr>
        <w:t>do dnia 23.07.2021 r</w:t>
      </w:r>
      <w:r w:rsidRPr="00CF116E">
        <w:rPr>
          <w:rFonts w:ascii="Times New Roman" w:hAnsi="Times New Roman"/>
          <w:szCs w:val="24"/>
        </w:rPr>
        <w:t xml:space="preserve">.  </w:t>
      </w:r>
      <w:r w:rsidRPr="00CF116E">
        <w:rPr>
          <w:rFonts w:ascii="Times New Roman" w:hAnsi="Times New Roman"/>
          <w:b/>
          <w:szCs w:val="24"/>
        </w:rPr>
        <w:t>do godz. 12:00.</w:t>
      </w:r>
    </w:p>
    <w:p w:rsidR="00036050" w:rsidRPr="00CF116E" w:rsidRDefault="00036050" w:rsidP="0077353D">
      <w:pPr>
        <w:pStyle w:val="ListParagraph"/>
        <w:spacing w:line="360" w:lineRule="auto"/>
        <w:ind w:left="-360"/>
        <w:jc w:val="both"/>
        <w:rPr>
          <w:rFonts w:ascii="Times New Roman" w:hAnsi="Times New Roman"/>
          <w:b/>
          <w:szCs w:val="24"/>
        </w:rPr>
      </w:pPr>
      <w:r w:rsidRPr="00CF116E">
        <w:rPr>
          <w:rFonts w:ascii="Times New Roman" w:hAnsi="Times New Roman"/>
          <w:b/>
          <w:szCs w:val="24"/>
        </w:rPr>
        <w:t>Miejsce składania ofert:</w:t>
      </w:r>
    </w:p>
    <w:p w:rsidR="00036050" w:rsidRPr="00CF116E" w:rsidRDefault="00036050" w:rsidP="0077353D">
      <w:pPr>
        <w:pStyle w:val="ListParagraph"/>
        <w:spacing w:line="360" w:lineRule="auto"/>
        <w:ind w:left="-360"/>
        <w:jc w:val="both"/>
        <w:rPr>
          <w:rFonts w:ascii="Times New Roman" w:hAnsi="Times New Roman"/>
          <w:szCs w:val="24"/>
        </w:rPr>
      </w:pPr>
      <w:r w:rsidRPr="00CF116E">
        <w:rPr>
          <w:rFonts w:ascii="Times New Roman" w:hAnsi="Times New Roman"/>
          <w:szCs w:val="24"/>
        </w:rPr>
        <w:t>Ofertę można składać pocztą, pocztą elektroniczną, przez bazę konkurencyjności lub złożyć osobiście w siedzibie firmy:</w:t>
      </w:r>
    </w:p>
    <w:p w:rsidR="00036050" w:rsidRPr="00CF116E" w:rsidRDefault="00036050" w:rsidP="0077353D">
      <w:pPr>
        <w:pStyle w:val="msonormalcxspdrugie"/>
        <w:autoSpaceDE w:val="0"/>
        <w:autoSpaceDN w:val="0"/>
        <w:adjustRightInd w:val="0"/>
        <w:spacing w:before="0" w:beforeAutospacing="0" w:after="0" w:afterAutospacing="0" w:line="360" w:lineRule="auto"/>
        <w:jc w:val="both"/>
        <w:rPr>
          <w:b/>
          <w:color w:val="000000"/>
        </w:rPr>
      </w:pPr>
      <w:r w:rsidRPr="00CF116E">
        <w:rPr>
          <w:b/>
          <w:color w:val="000000"/>
        </w:rPr>
        <w:t xml:space="preserve">Szpital Powiatowy im. A. Wolańczyka Sp. z o.o., </w:t>
      </w:r>
    </w:p>
    <w:p w:rsidR="00036050" w:rsidRPr="00CF116E" w:rsidRDefault="00036050" w:rsidP="0077353D">
      <w:pPr>
        <w:pStyle w:val="msonormalcxspdrugie"/>
        <w:autoSpaceDE w:val="0"/>
        <w:autoSpaceDN w:val="0"/>
        <w:adjustRightInd w:val="0"/>
        <w:spacing w:before="0" w:beforeAutospacing="0" w:after="0" w:afterAutospacing="0" w:line="360" w:lineRule="auto"/>
        <w:jc w:val="both"/>
        <w:rPr>
          <w:b/>
          <w:color w:val="000000"/>
        </w:rPr>
      </w:pPr>
      <w:r w:rsidRPr="00CF116E">
        <w:rPr>
          <w:b/>
          <w:color w:val="000000"/>
        </w:rPr>
        <w:t xml:space="preserve">ul. Hoża 11, </w:t>
      </w:r>
    </w:p>
    <w:p w:rsidR="00036050" w:rsidRPr="00CF116E" w:rsidRDefault="00036050" w:rsidP="0077353D">
      <w:pPr>
        <w:pStyle w:val="msonormalcxspdrugie"/>
        <w:autoSpaceDE w:val="0"/>
        <w:autoSpaceDN w:val="0"/>
        <w:adjustRightInd w:val="0"/>
        <w:spacing w:before="0" w:beforeAutospacing="0" w:after="0" w:afterAutospacing="0" w:line="360" w:lineRule="auto"/>
        <w:jc w:val="both"/>
        <w:rPr>
          <w:b/>
        </w:rPr>
      </w:pPr>
      <w:r w:rsidRPr="00CF116E">
        <w:rPr>
          <w:b/>
        </w:rPr>
        <w:t>59-500 Złotoryja.</w:t>
      </w:r>
    </w:p>
    <w:p w:rsidR="00036050" w:rsidRPr="00CF116E" w:rsidRDefault="00036050" w:rsidP="0077353D">
      <w:pPr>
        <w:pStyle w:val="ListParagraph"/>
        <w:spacing w:line="360" w:lineRule="auto"/>
        <w:ind w:left="-360"/>
        <w:jc w:val="both"/>
        <w:rPr>
          <w:rFonts w:ascii="Times New Roman" w:hAnsi="Times New Roman"/>
          <w:b/>
          <w:szCs w:val="24"/>
          <w:lang w:val="en-US"/>
        </w:rPr>
      </w:pPr>
      <w:r w:rsidRPr="00CF116E">
        <w:rPr>
          <w:rFonts w:ascii="Times New Roman" w:hAnsi="Times New Roman"/>
          <w:b/>
          <w:szCs w:val="24"/>
          <w:lang w:val="en-US"/>
        </w:rPr>
        <w:t>Adres mail: kamila.brzozowska@powiat-zlotoryja.pl</w:t>
      </w:r>
    </w:p>
    <w:p w:rsidR="00036050" w:rsidRPr="00CF116E" w:rsidRDefault="00036050" w:rsidP="00675453">
      <w:pPr>
        <w:pStyle w:val="msonormalcxspdrugie"/>
        <w:autoSpaceDE w:val="0"/>
        <w:autoSpaceDN w:val="0"/>
        <w:adjustRightInd w:val="0"/>
        <w:spacing w:before="0" w:beforeAutospacing="0" w:after="0" w:afterAutospacing="0" w:line="360" w:lineRule="auto"/>
        <w:jc w:val="both"/>
      </w:pPr>
      <w:r w:rsidRPr="00CF116E">
        <w:t xml:space="preserve">Oferty należy składać na wzorze dokumentu </w:t>
      </w:r>
      <w:r w:rsidRPr="00CF116E">
        <w:rPr>
          <w:b/>
        </w:rPr>
        <w:t>„Formularz oferty”</w:t>
      </w:r>
      <w:r w:rsidRPr="00CF116E">
        <w:t xml:space="preserve">, stanowiącym </w:t>
      </w:r>
      <w:r w:rsidRPr="00CF116E">
        <w:rPr>
          <w:i/>
        </w:rPr>
        <w:t>załącznik nr 4</w:t>
      </w:r>
      <w:r w:rsidRPr="00CF116E">
        <w:t xml:space="preserve"> do niniejszego zapytania.</w:t>
      </w:r>
    </w:p>
    <w:p w:rsidR="00036050" w:rsidRPr="00CF116E" w:rsidRDefault="00036050" w:rsidP="00675453">
      <w:pPr>
        <w:pStyle w:val="msonormalcxspdrugie"/>
        <w:autoSpaceDE w:val="0"/>
        <w:autoSpaceDN w:val="0"/>
        <w:adjustRightInd w:val="0"/>
        <w:spacing w:before="0" w:beforeAutospacing="0" w:after="0" w:afterAutospacing="0" w:line="360" w:lineRule="auto"/>
        <w:jc w:val="both"/>
      </w:pPr>
      <w:r w:rsidRPr="00CF116E">
        <w:t>Koperta, w której będzie składana oferta powinna być opatrzona napisem:</w:t>
      </w:r>
    </w:p>
    <w:p w:rsidR="00036050" w:rsidRPr="00CF116E" w:rsidRDefault="00036050" w:rsidP="00CF116E">
      <w:pPr>
        <w:pStyle w:val="ListParagraph"/>
        <w:spacing w:line="360" w:lineRule="auto"/>
        <w:ind w:left="-360"/>
        <w:jc w:val="both"/>
        <w:rPr>
          <w:rFonts w:ascii="Times New Roman" w:hAnsi="Times New Roman"/>
          <w:i/>
          <w:u w:val="single"/>
        </w:rPr>
      </w:pPr>
      <w:r w:rsidRPr="00CF116E">
        <w:rPr>
          <w:rFonts w:ascii="Times New Roman" w:hAnsi="Times New Roman"/>
          <w:i/>
          <w:color w:val="000000"/>
          <w:u w:val="single"/>
        </w:rPr>
        <w:t xml:space="preserve">Oferta na postępowanie pn. </w:t>
      </w:r>
      <w:r w:rsidRPr="00CF116E">
        <w:rPr>
          <w:rFonts w:ascii="Times New Roman" w:hAnsi="Times New Roman"/>
          <w:i/>
          <w:u w:val="single"/>
        </w:rPr>
        <w:t>„Dostawa sprzętu medycznego i rehabilitacyjnego                                    w ramach projektu „Utworzenie Dziennego Domu Opieki Medycznej przy Szpitalu Powiatowym im. A. Wolańczyka Sp. z o.o. w Złotoryi” nie otwierać przed  23.07.2021 r.  godz. 12:00.</w:t>
      </w:r>
    </w:p>
    <w:p w:rsidR="00036050" w:rsidRPr="00CF116E" w:rsidRDefault="00036050" w:rsidP="00CF116E">
      <w:pPr>
        <w:pStyle w:val="ListParagraph"/>
        <w:spacing w:line="360" w:lineRule="auto"/>
        <w:ind w:left="-360"/>
        <w:jc w:val="both"/>
        <w:rPr>
          <w:rFonts w:ascii="Times New Roman" w:hAnsi="Times New Roman"/>
        </w:rPr>
      </w:pPr>
      <w:r w:rsidRPr="00CF116E">
        <w:rPr>
          <w:rFonts w:ascii="Times New Roman" w:hAnsi="Times New Roman"/>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36050" w:rsidRPr="00CF116E" w:rsidRDefault="00036050" w:rsidP="00CF116E">
      <w:pPr>
        <w:pStyle w:val="ListParagraph"/>
        <w:spacing w:line="360" w:lineRule="auto"/>
        <w:ind w:left="-360"/>
        <w:jc w:val="both"/>
        <w:rPr>
          <w:rFonts w:ascii="Times New Roman" w:hAnsi="Times New Roman"/>
        </w:rPr>
      </w:pPr>
      <w:r w:rsidRPr="00CF116E">
        <w:rPr>
          <w:rFonts w:ascii="Times New Roman" w:hAnsi="Times New Roman"/>
        </w:rPr>
        <w:t>Każdy dokument składający się na ofertę powinien być czytelny.</w:t>
      </w:r>
    </w:p>
    <w:p w:rsidR="00036050" w:rsidRPr="00CF116E" w:rsidRDefault="00036050" w:rsidP="00CF116E">
      <w:pPr>
        <w:pStyle w:val="ListParagraph"/>
        <w:spacing w:line="360" w:lineRule="auto"/>
        <w:ind w:left="-360"/>
        <w:jc w:val="both"/>
        <w:rPr>
          <w:rFonts w:ascii="Times New Roman" w:hAnsi="Times New Roman"/>
          <w:b/>
          <w:szCs w:val="24"/>
        </w:rPr>
      </w:pPr>
      <w:r>
        <w:rPr>
          <w:rFonts w:ascii="Times New Roman" w:hAnsi="Times New Roman"/>
        </w:rPr>
        <w:t xml:space="preserve">W przypadku składania oferty droga elektroniczną </w:t>
      </w:r>
      <w:r w:rsidRPr="00CF116E">
        <w:rPr>
          <w:rFonts w:ascii="Times New Roman" w:hAnsi="Times New Roman"/>
        </w:rPr>
        <w:t xml:space="preserve">musi być </w:t>
      </w:r>
      <w:r>
        <w:rPr>
          <w:rFonts w:ascii="Times New Roman" w:hAnsi="Times New Roman"/>
        </w:rPr>
        <w:t xml:space="preserve">ona </w:t>
      </w:r>
      <w:r w:rsidRPr="00CF116E">
        <w:rPr>
          <w:rFonts w:ascii="Times New Roman" w:hAnsi="Times New Roman"/>
        </w:rPr>
        <w:t xml:space="preserve">sporządzona w języku polskim, w postaci elektronicznej w formacie danych: .pdf, .doc, .docx, .rtf,.xps, .odti </w:t>
      </w:r>
      <w:r>
        <w:rPr>
          <w:rFonts w:ascii="Times New Roman" w:hAnsi="Times New Roman"/>
        </w:rPr>
        <w:t xml:space="preserve">oraz </w:t>
      </w:r>
      <w:r w:rsidRPr="00CF116E">
        <w:rPr>
          <w:rFonts w:ascii="Times New Roman" w:hAnsi="Times New Roman"/>
        </w:rPr>
        <w:t xml:space="preserve">opatrzona kwalifikowanym podpisem elektronicznym, podpisem zaufanym lub podpisem osobistym. </w:t>
      </w:r>
    </w:p>
    <w:p w:rsidR="00036050" w:rsidRPr="004F2DF7" w:rsidRDefault="00036050" w:rsidP="00C61D25">
      <w:pPr>
        <w:numPr>
          <w:ilvl w:val="0"/>
          <w:numId w:val="19"/>
        </w:numPr>
        <w:tabs>
          <w:tab w:val="clear" w:pos="720"/>
          <w:tab w:val="num" w:pos="0"/>
        </w:tabs>
        <w:spacing w:line="360" w:lineRule="auto"/>
        <w:ind w:left="0"/>
        <w:jc w:val="both"/>
      </w:pPr>
      <w:r w:rsidRPr="004F2DF7">
        <w:t xml:space="preserve">Z Wykonawcą zostanie podpisana umowa, której projekt stanowi </w:t>
      </w:r>
      <w:r w:rsidRPr="004F2DF7">
        <w:rPr>
          <w:b/>
          <w:bCs/>
          <w:i/>
          <w:iCs/>
        </w:rPr>
        <w:t>Załącznik Nr 5</w:t>
      </w:r>
      <w:r w:rsidRPr="004F2DF7">
        <w:t xml:space="preserve"> do zapytania ofertowego. Zamawiający zastrzega sobie prawo do zmiany projektu umowy.</w:t>
      </w:r>
    </w:p>
    <w:p w:rsidR="00036050" w:rsidRPr="004F2DF7" w:rsidRDefault="00036050" w:rsidP="00C61D25">
      <w:pPr>
        <w:numPr>
          <w:ilvl w:val="0"/>
          <w:numId w:val="19"/>
        </w:numPr>
        <w:tabs>
          <w:tab w:val="clear" w:pos="720"/>
          <w:tab w:val="num" w:pos="0"/>
        </w:tabs>
        <w:spacing w:line="360" w:lineRule="auto"/>
        <w:ind w:left="0"/>
        <w:jc w:val="both"/>
      </w:pPr>
      <w:r w:rsidRPr="004F2DF7">
        <w:t>Zamawiający zastrzega sobie możliwość unieważnienia postępowania bez podania przyczyny.</w:t>
      </w:r>
    </w:p>
    <w:p w:rsidR="00036050" w:rsidRPr="004F2DF7" w:rsidRDefault="00036050" w:rsidP="005634CC">
      <w:pPr>
        <w:numPr>
          <w:ilvl w:val="0"/>
          <w:numId w:val="19"/>
        </w:numPr>
        <w:tabs>
          <w:tab w:val="clear" w:pos="720"/>
          <w:tab w:val="num" w:pos="0"/>
        </w:tabs>
        <w:spacing w:line="360" w:lineRule="auto"/>
        <w:ind w:left="0"/>
        <w:jc w:val="both"/>
      </w:pPr>
      <w:r w:rsidRPr="004F2DF7">
        <w:t>Zgodnie z art. 13 ust. 1 i 2 rozporządzenia Parlamentu Europejskiego i Rady (UE) 2016/679 z dnia 27 kwietnia 201</w:t>
      </w:r>
      <w:r w:rsidRPr="004F2DF7">
        <w:rPr>
          <w:color w:val="000000"/>
        </w:rPr>
        <w:t>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036050" w:rsidRPr="004F2DF7" w:rsidRDefault="00036050" w:rsidP="005D2A23">
      <w:pPr>
        <w:pStyle w:val="pkt"/>
        <w:numPr>
          <w:ilvl w:val="0"/>
          <w:numId w:val="20"/>
        </w:numPr>
        <w:suppressAutoHyphens/>
        <w:spacing w:before="0" w:after="0" w:line="360" w:lineRule="auto"/>
        <w:rPr>
          <w:rFonts w:ascii="Times New Roman" w:hAnsi="Times New Roman"/>
          <w:sz w:val="24"/>
          <w:szCs w:val="24"/>
        </w:rPr>
      </w:pPr>
      <w:r w:rsidRPr="004F2DF7">
        <w:rPr>
          <w:rFonts w:ascii="Times New Roman" w:hAnsi="Times New Roman"/>
          <w:color w:val="000000"/>
          <w:sz w:val="24"/>
          <w:szCs w:val="24"/>
        </w:rPr>
        <w:t xml:space="preserve"> Administratorem Pani/Pana danych osobowych jest </w:t>
      </w:r>
      <w:r w:rsidRPr="004F2DF7">
        <w:rPr>
          <w:rFonts w:ascii="Times New Roman" w:hAnsi="Times New Roman"/>
          <w:b/>
          <w:color w:val="000000"/>
          <w:sz w:val="24"/>
          <w:szCs w:val="24"/>
        </w:rPr>
        <w:t xml:space="preserve">Szpital Powiatowy im. A.Wolańczyka     Sp. z o.o.  z siedzibą w Złotoryi, Ul. Hoża 11, 59-500 Złotoryja tel. </w:t>
      </w:r>
      <w:hyperlink r:id="rId7" w:history="1">
        <w:r w:rsidRPr="004F2DF7">
          <w:rPr>
            <w:rStyle w:val="Hyperlink"/>
            <w:rFonts w:ascii="Times New Roman" w:hAnsi="Times New Roman"/>
            <w:b/>
            <w:color w:val="000000"/>
            <w:sz w:val="24"/>
            <w:szCs w:val="24"/>
            <w:shd w:val="clear" w:color="auto" w:fill="FFFFFF"/>
          </w:rPr>
          <w:t>76 877 95 74</w:t>
        </w:r>
      </w:hyperlink>
      <w:r w:rsidRPr="004F2DF7">
        <w:rPr>
          <w:rFonts w:ascii="Times New Roman" w:hAnsi="Times New Roman"/>
          <w:b/>
          <w:caps/>
          <w:color w:val="000000"/>
          <w:sz w:val="24"/>
          <w:szCs w:val="24"/>
        </w:rPr>
        <w:t>,</w:t>
      </w:r>
      <w:r w:rsidRPr="004F2DF7">
        <w:rPr>
          <w:rFonts w:ascii="Times New Roman" w:hAnsi="Times New Roman"/>
          <w:color w:val="000000"/>
          <w:sz w:val="24"/>
          <w:szCs w:val="24"/>
        </w:rPr>
        <w:t xml:space="preserve"> </w:t>
      </w:r>
    </w:p>
    <w:p w:rsidR="00036050" w:rsidRPr="004F2DF7" w:rsidRDefault="00036050" w:rsidP="00F713CD">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W sprawach związanych z Pani/Pana danymi osobowymi proszę kontaktować się z Inspektorem Ochrony Danych Osobowych, z którym można się kontaktować pod adresem: </w:t>
      </w:r>
      <w:r w:rsidRPr="004F2DF7">
        <w:rPr>
          <w:rFonts w:ascii="Times New Roman" w:hAnsi="Times New Roman"/>
          <w:b/>
          <w:color w:val="000000"/>
          <w:sz w:val="24"/>
          <w:szCs w:val="24"/>
        </w:rPr>
        <w:t xml:space="preserve"> Ul. Hoża 11, 59-500 Złotoryja, email: iod@szpitalzlotoryja.pl</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Pani/Pana dane</w:t>
      </w:r>
      <w:r w:rsidRPr="004F2DF7">
        <w:rPr>
          <w:rFonts w:ascii="Times New Roman" w:hAnsi="Times New Roman"/>
          <w:color w:val="000000"/>
          <w:sz w:val="24"/>
          <w:szCs w:val="24"/>
          <w:u w:val="single"/>
        </w:rPr>
        <w:t xml:space="preserve"> </w:t>
      </w:r>
      <w:r w:rsidRPr="004F2DF7">
        <w:rPr>
          <w:rFonts w:ascii="Times New Roman" w:hAnsi="Times New Roman"/>
          <w:color w:val="000000"/>
          <w:sz w:val="24"/>
          <w:szCs w:val="24"/>
        </w:rPr>
        <w:t xml:space="preserve">osobowe przetwarzane będą w celu przeprowadzenia postępowania i udzieleniu zamówienia, prowadzeniu dokumentacji księgowo-podatkowej, archiwizacji danych, dochodzenia roszczeń lub obroną przed roszczeniami. </w:t>
      </w:r>
    </w:p>
    <w:p w:rsidR="00036050" w:rsidRPr="004F2DF7" w:rsidRDefault="00036050" w:rsidP="00F713CD">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Podstawą przetwarzania danych osobowych jest:</w:t>
      </w:r>
      <w:r w:rsidRPr="004F2DF7">
        <w:rPr>
          <w:rFonts w:ascii="Times New Roman" w:hAnsi="Times New Roman"/>
          <w:color w:val="000000"/>
          <w:sz w:val="24"/>
          <w:szCs w:val="24"/>
        </w:rPr>
        <w:tab/>
      </w:r>
      <w:r w:rsidRPr="004F2DF7">
        <w:rPr>
          <w:rFonts w:ascii="Times New Roman" w:hAnsi="Times New Roman"/>
          <w:color w:val="000000"/>
          <w:sz w:val="24"/>
          <w:szCs w:val="24"/>
        </w:rPr>
        <w:tab/>
      </w:r>
      <w:r w:rsidRPr="004F2DF7">
        <w:rPr>
          <w:rFonts w:ascii="Times New Roman" w:hAnsi="Times New Roman"/>
          <w:color w:val="000000"/>
          <w:sz w:val="24"/>
          <w:szCs w:val="24"/>
        </w:rPr>
        <w:tab/>
      </w:r>
      <w:r w:rsidRPr="004F2DF7">
        <w:rPr>
          <w:rFonts w:ascii="Times New Roman" w:hAnsi="Times New Roman"/>
          <w:color w:val="000000"/>
          <w:sz w:val="24"/>
          <w:szCs w:val="24"/>
        </w:rPr>
        <w:tab/>
      </w:r>
      <w:r w:rsidRPr="004F2DF7">
        <w:rPr>
          <w:rFonts w:ascii="Times New Roman" w:hAnsi="Times New Roman"/>
          <w:color w:val="000000"/>
          <w:sz w:val="24"/>
          <w:szCs w:val="24"/>
        </w:rPr>
        <w:tab/>
      </w:r>
    </w:p>
    <w:p w:rsidR="00036050" w:rsidRPr="004F2DF7" w:rsidRDefault="00036050" w:rsidP="005D2A23">
      <w:pPr>
        <w:pStyle w:val="pkt"/>
        <w:spacing w:before="0" w:after="0" w:line="360" w:lineRule="auto"/>
        <w:ind w:left="0" w:firstLine="0"/>
        <w:rPr>
          <w:rFonts w:ascii="Times New Roman" w:hAnsi="Times New Roman"/>
          <w:sz w:val="24"/>
          <w:szCs w:val="24"/>
        </w:rPr>
      </w:pPr>
      <w:r w:rsidRPr="004F2DF7">
        <w:rPr>
          <w:rFonts w:ascii="Times New Roman" w:hAnsi="Times New Roman"/>
          <w:color w:val="000000"/>
          <w:sz w:val="24"/>
          <w:szCs w:val="24"/>
        </w:rPr>
        <w:t xml:space="preserve">          a)  Ustawa z dnia 11 września 2019 r. prawo Zamówień Publicznych</w:t>
      </w:r>
      <w:r w:rsidRPr="004F2DF7">
        <w:rPr>
          <w:rFonts w:ascii="Times New Roman" w:hAnsi="Times New Roman"/>
          <w:color w:val="000000"/>
          <w:sz w:val="24"/>
          <w:szCs w:val="24"/>
        </w:rPr>
        <w:tab/>
      </w:r>
      <w:r w:rsidRPr="004F2DF7">
        <w:rPr>
          <w:rFonts w:ascii="Times New Roman" w:hAnsi="Times New Roman"/>
          <w:color w:val="000000"/>
          <w:sz w:val="24"/>
          <w:szCs w:val="24"/>
        </w:rPr>
        <w:tab/>
      </w:r>
    </w:p>
    <w:p w:rsidR="00036050" w:rsidRPr="004F2DF7" w:rsidRDefault="00036050" w:rsidP="005D2A23">
      <w:pPr>
        <w:pStyle w:val="pkt"/>
        <w:spacing w:before="0" w:after="0" w:line="360" w:lineRule="auto"/>
        <w:ind w:left="0" w:firstLine="0"/>
        <w:rPr>
          <w:rFonts w:ascii="Times New Roman" w:hAnsi="Times New Roman"/>
          <w:sz w:val="24"/>
          <w:szCs w:val="24"/>
        </w:rPr>
      </w:pPr>
      <w:r w:rsidRPr="004F2DF7">
        <w:rPr>
          <w:rFonts w:ascii="Times New Roman" w:hAnsi="Times New Roman"/>
          <w:color w:val="000000"/>
          <w:sz w:val="24"/>
          <w:szCs w:val="24"/>
        </w:rPr>
        <w:t xml:space="preserve">         b)   Ustawa z dnia 14 lipca 1983 r. o narodowym zasobie archiwalnym i archiwach.</w:t>
      </w:r>
    </w:p>
    <w:p w:rsidR="00036050" w:rsidRPr="004F2DF7" w:rsidRDefault="00036050" w:rsidP="005D2A23">
      <w:pPr>
        <w:pStyle w:val="pkt"/>
        <w:spacing w:before="0" w:after="0" w:line="360" w:lineRule="auto"/>
        <w:ind w:left="0" w:firstLine="0"/>
        <w:rPr>
          <w:rFonts w:ascii="Times New Roman" w:hAnsi="Times New Roman"/>
          <w:sz w:val="24"/>
          <w:szCs w:val="24"/>
        </w:rPr>
      </w:pPr>
      <w:r w:rsidRPr="004F2DF7">
        <w:rPr>
          <w:rFonts w:ascii="Times New Roman" w:hAnsi="Times New Roman"/>
          <w:color w:val="000000"/>
          <w:sz w:val="24"/>
          <w:szCs w:val="24"/>
        </w:rPr>
        <w:t xml:space="preserve">               c)    Art. 6 pkt. 1 lit. c RODO – przetwarzanie jest niezbędne do wypełnienia obowiązku prawnego ciążącego na administratorze.</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Odbiorca lub kategorie odbiorców: Podmioty upoważnione na podstawie zawartych umów powierzenia oraz uprawnione na mocy obowiązujących przepisów prawa. W szczególności osoby lub podmioty, którym zostanie udostępniona dokumentacja postępowania; Zasada Jawności ma zastosowanie do wszystkich danych osobowych z wyjątkiem danych o których mowa w art. 9 ust. 1 RODO (szczególna kategoria danych),</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Posiada Pani/Pan prawo:</w:t>
      </w:r>
    </w:p>
    <w:p w:rsidR="00036050" w:rsidRPr="004F2DF7" w:rsidRDefault="00036050" w:rsidP="00F713CD">
      <w:pPr>
        <w:pStyle w:val="pkt"/>
        <w:numPr>
          <w:ilvl w:val="0"/>
          <w:numId w:val="21"/>
        </w:numPr>
        <w:tabs>
          <w:tab w:val="left" w:pos="1080"/>
        </w:tabs>
        <w:suppressAutoHyphens/>
        <w:spacing w:before="0" w:after="0" w:line="360" w:lineRule="auto"/>
        <w:ind w:left="900" w:hanging="180"/>
        <w:rPr>
          <w:rFonts w:ascii="Times New Roman" w:hAnsi="Times New Roman"/>
          <w:sz w:val="24"/>
          <w:szCs w:val="24"/>
        </w:rPr>
      </w:pPr>
      <w:r w:rsidRPr="004F2DF7">
        <w:rPr>
          <w:rFonts w:ascii="Times New Roman" w:hAnsi="Times New Roman"/>
          <w:color w:val="000000"/>
          <w:sz w:val="24"/>
          <w:szCs w:val="24"/>
        </w:rPr>
        <w:t xml:space="preserve">Prawo żądania dostępu do danych (w przypadku, gdy wykonanie tego obowiązku, wymagałoby niewspółmiernie dużego wysiłku, zamawiający może żądać od osoby, której dane dotyczą, wskazania dodatkowych informacji mających na celu sprecyzowane żądania, w szczególności podania nazwy lub daty postępowania o udzielenie zamówienia publicznego lub konkursu). </w:t>
      </w:r>
    </w:p>
    <w:p w:rsidR="00036050" w:rsidRPr="004F2DF7" w:rsidRDefault="00036050" w:rsidP="00F713CD">
      <w:pPr>
        <w:pStyle w:val="pkt"/>
        <w:numPr>
          <w:ilvl w:val="0"/>
          <w:numId w:val="21"/>
        </w:numPr>
        <w:tabs>
          <w:tab w:val="left" w:pos="1080"/>
        </w:tabs>
        <w:suppressAutoHyphens/>
        <w:spacing w:before="0" w:after="0" w:line="360" w:lineRule="auto"/>
        <w:ind w:left="900" w:hanging="180"/>
        <w:rPr>
          <w:rFonts w:ascii="Times New Roman" w:hAnsi="Times New Roman"/>
          <w:sz w:val="24"/>
          <w:szCs w:val="24"/>
        </w:rPr>
      </w:pPr>
      <w:r w:rsidRPr="004F2DF7">
        <w:rPr>
          <w:rFonts w:ascii="Times New Roman" w:hAnsi="Times New Roman"/>
          <w:color w:val="000000"/>
          <w:sz w:val="24"/>
          <w:szCs w:val="24"/>
        </w:rPr>
        <w:t>Prawo żądania sprostowania danych (wykonanie tego obowiązku nie może skutkować zmianą wyniku postępowania ani zmianą postanowień umowy w zakresie niezgodnym z ustawą oraz nie może naruszać integralności protokołu oraz jego załączników).</w:t>
      </w:r>
    </w:p>
    <w:p w:rsidR="00036050" w:rsidRPr="004F2DF7" w:rsidRDefault="00036050" w:rsidP="00F713CD">
      <w:pPr>
        <w:pStyle w:val="pkt"/>
        <w:numPr>
          <w:ilvl w:val="0"/>
          <w:numId w:val="21"/>
        </w:numPr>
        <w:tabs>
          <w:tab w:val="left" w:pos="1080"/>
        </w:tabs>
        <w:suppressAutoHyphens/>
        <w:spacing w:before="0" w:after="0" w:line="360" w:lineRule="auto"/>
        <w:ind w:left="900" w:hanging="180"/>
        <w:rPr>
          <w:rFonts w:ascii="Times New Roman" w:hAnsi="Times New Roman"/>
          <w:sz w:val="24"/>
          <w:szCs w:val="24"/>
        </w:rPr>
      </w:pPr>
      <w:r w:rsidRPr="004F2DF7">
        <w:rPr>
          <w:rFonts w:ascii="Times New Roman" w:hAnsi="Times New Roman"/>
          <w:color w:val="000000"/>
          <w:sz w:val="24"/>
          <w:szCs w:val="24"/>
        </w:rPr>
        <w:t>Prawo usunięcia danych w przypadku gdy dane osobowe nie są już niezbędne do celów, w których zostały zebrane lub w inny sposób przetwarzane.</w:t>
      </w:r>
    </w:p>
    <w:p w:rsidR="00036050" w:rsidRPr="004F2DF7" w:rsidRDefault="00036050" w:rsidP="00F713CD">
      <w:pPr>
        <w:pStyle w:val="pkt"/>
        <w:numPr>
          <w:ilvl w:val="0"/>
          <w:numId w:val="21"/>
        </w:numPr>
        <w:tabs>
          <w:tab w:val="left" w:pos="1080"/>
        </w:tabs>
        <w:suppressAutoHyphens/>
        <w:spacing w:before="0" w:after="0" w:line="360" w:lineRule="auto"/>
        <w:ind w:left="900" w:hanging="180"/>
        <w:rPr>
          <w:rFonts w:ascii="Times New Roman" w:hAnsi="Times New Roman"/>
          <w:sz w:val="24"/>
          <w:szCs w:val="24"/>
        </w:rPr>
      </w:pPr>
      <w:r w:rsidRPr="004F2DF7">
        <w:rPr>
          <w:rFonts w:ascii="Times New Roman" w:hAnsi="Times New Roman"/>
          <w:color w:val="000000"/>
          <w:sz w:val="24"/>
          <w:szCs w:val="24"/>
        </w:rPr>
        <w:t>Prawo żądania ograniczenia przetwarzania (wykonanie tego obowiązku nie ogranicza przetwarzania danych osobowych do czasu zakończenia postępowania o udzielenie zamówienia publicznego).</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Ma Pani/Pan prawo do wniesienia skargi do organu nadzorczego tj. Prezesa Urzędu Ochrony danych Osobowych ul. Stawki2, 00-913 Warszawa</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Pani/Pana dane osobowe nie będą poddawane zautomatyzowanemu podejmowaniu decyzji, w tym również profilowaniu.</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Pani/Pana dane osobowe nie będą przekazywane do państw trzecich.</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Podanie danych osobowych jest wymogiem ustawowym określonym w przepisach ustawy PZP, związanych z udziałem w postępowaniu o udzielenie zamówienia publicznego.</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Konsekwencją niepodania danych osobowych będzie brak możliwości udziału w postępowaniu o udzielenie zamówienia publicznego.</w:t>
      </w:r>
    </w:p>
    <w:p w:rsidR="00036050" w:rsidRPr="004F2DF7" w:rsidRDefault="00036050" w:rsidP="005D2A23">
      <w:pPr>
        <w:pStyle w:val="pkt"/>
        <w:numPr>
          <w:ilvl w:val="0"/>
          <w:numId w:val="20"/>
        </w:numPr>
        <w:suppressAutoHyphens/>
        <w:spacing w:before="0" w:after="0" w:line="360" w:lineRule="auto"/>
        <w:ind w:left="709" w:hanging="401"/>
        <w:rPr>
          <w:rFonts w:ascii="Times New Roman" w:hAnsi="Times New Roman"/>
          <w:sz w:val="24"/>
          <w:szCs w:val="24"/>
        </w:rPr>
      </w:pPr>
      <w:r w:rsidRPr="004F2DF7">
        <w:rPr>
          <w:rFonts w:ascii="Times New Roman" w:hAnsi="Times New Roman"/>
          <w:color w:val="000000"/>
          <w:sz w:val="24"/>
          <w:szCs w:val="24"/>
        </w:rPr>
        <w:t xml:space="preserve"> Odbiorcami Pani/Pana danych osobowych będą:</w:t>
      </w:r>
    </w:p>
    <w:p w:rsidR="00036050" w:rsidRPr="004F2DF7" w:rsidRDefault="00036050" w:rsidP="005D2A23">
      <w:pPr>
        <w:pStyle w:val="pkt"/>
        <w:numPr>
          <w:ilvl w:val="1"/>
          <w:numId w:val="20"/>
        </w:numPr>
        <w:suppressAutoHyphens/>
        <w:spacing w:before="0" w:after="0" w:line="360" w:lineRule="auto"/>
        <w:rPr>
          <w:rFonts w:ascii="Times New Roman" w:hAnsi="Times New Roman"/>
          <w:sz w:val="24"/>
          <w:szCs w:val="24"/>
        </w:rPr>
      </w:pPr>
      <w:r w:rsidRPr="004F2DF7">
        <w:rPr>
          <w:rFonts w:ascii="Times New Roman" w:hAnsi="Times New Roman"/>
          <w:color w:val="000000"/>
          <w:sz w:val="24"/>
          <w:szCs w:val="24"/>
        </w:rPr>
        <w:t xml:space="preserve">osoby lub podmioty, którym udostępniona zostanie dokumentacja postępowania w oparciu o art. 74 ustawy Pzp, </w:t>
      </w:r>
    </w:p>
    <w:p w:rsidR="00036050" w:rsidRPr="004F2DF7" w:rsidRDefault="00036050" w:rsidP="005D2A23">
      <w:pPr>
        <w:pStyle w:val="pkt"/>
        <w:numPr>
          <w:ilvl w:val="1"/>
          <w:numId w:val="20"/>
        </w:numPr>
        <w:suppressAutoHyphens/>
        <w:spacing w:before="0" w:after="0" w:line="360" w:lineRule="auto"/>
        <w:rPr>
          <w:rFonts w:ascii="Times New Roman" w:hAnsi="Times New Roman"/>
          <w:sz w:val="24"/>
          <w:szCs w:val="24"/>
        </w:rPr>
      </w:pPr>
      <w:r w:rsidRPr="004F2DF7">
        <w:rPr>
          <w:rFonts w:ascii="Times New Roman" w:hAnsi="Times New Roman"/>
          <w:color w:val="000000"/>
          <w:sz w:val="24"/>
          <w:szCs w:val="24"/>
        </w:rPr>
        <w:t>inne podmioty, o których mowa w pkt. 5.</w:t>
      </w:r>
    </w:p>
    <w:p w:rsidR="00036050" w:rsidRPr="004F2DF7" w:rsidRDefault="00036050" w:rsidP="007B3868">
      <w:pPr>
        <w:pStyle w:val="pkt"/>
        <w:spacing w:before="0" w:after="0" w:line="360" w:lineRule="auto"/>
        <w:ind w:hanging="491"/>
        <w:rPr>
          <w:rFonts w:ascii="Times New Roman" w:hAnsi="Times New Roman"/>
          <w:sz w:val="24"/>
          <w:szCs w:val="24"/>
        </w:rPr>
      </w:pPr>
      <w:r w:rsidRPr="004F2DF7">
        <w:rPr>
          <w:rFonts w:ascii="Times New Roman" w:hAnsi="Times New Roman"/>
          <w:sz w:val="24"/>
          <w:szCs w:val="24"/>
        </w:rPr>
        <w:t>14)</w:t>
      </w:r>
      <w:r w:rsidRPr="004F2DF7">
        <w:rPr>
          <w:rFonts w:ascii="Times New Roman" w:hAnsi="Times New Roman"/>
          <w:b/>
          <w:sz w:val="24"/>
          <w:szCs w:val="24"/>
        </w:rPr>
        <w:t xml:space="preserve">  </w:t>
      </w:r>
      <w:r w:rsidRPr="004F2DF7">
        <w:rPr>
          <w:rFonts w:ascii="Times New Roman" w:hAnsi="Times New Roman"/>
          <w:sz w:val="24"/>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rsidR="00036050" w:rsidRPr="004F2DF7" w:rsidRDefault="00036050" w:rsidP="005D2A23">
      <w:pPr>
        <w:tabs>
          <w:tab w:val="left" w:pos="180"/>
          <w:tab w:val="num" w:pos="540"/>
        </w:tabs>
        <w:spacing w:line="360" w:lineRule="auto"/>
        <w:ind w:left="360" w:hanging="360"/>
        <w:jc w:val="both"/>
      </w:pPr>
    </w:p>
    <w:p w:rsidR="00036050" w:rsidRPr="004F2DF7" w:rsidRDefault="00036050" w:rsidP="005D2A23">
      <w:pPr>
        <w:tabs>
          <w:tab w:val="left" w:pos="180"/>
          <w:tab w:val="num" w:pos="540"/>
        </w:tabs>
        <w:spacing w:line="360" w:lineRule="auto"/>
        <w:ind w:left="180" w:hanging="180"/>
        <w:jc w:val="both"/>
      </w:pPr>
    </w:p>
    <w:p w:rsidR="00036050" w:rsidRPr="004F2DF7" w:rsidRDefault="00036050" w:rsidP="005D2A23">
      <w:pPr>
        <w:tabs>
          <w:tab w:val="left" w:pos="0"/>
        </w:tabs>
        <w:spacing w:line="360" w:lineRule="auto"/>
        <w:jc w:val="both"/>
        <w:rPr>
          <w:i/>
          <w:iCs/>
        </w:rPr>
      </w:pPr>
    </w:p>
    <w:p w:rsidR="00036050" w:rsidRPr="004F2DF7" w:rsidRDefault="00036050" w:rsidP="005D2A23">
      <w:pPr>
        <w:tabs>
          <w:tab w:val="left" w:pos="0"/>
        </w:tabs>
        <w:spacing w:line="360" w:lineRule="auto"/>
        <w:jc w:val="both"/>
        <w:rPr>
          <w:i/>
          <w:iCs/>
        </w:rPr>
      </w:pPr>
      <w:r w:rsidRPr="004F2DF7">
        <w:rPr>
          <w:i/>
          <w:iCs/>
        </w:rPr>
        <w:t xml:space="preserve"> Załączniki:</w:t>
      </w:r>
    </w:p>
    <w:p w:rsidR="00036050" w:rsidRPr="004F2DF7" w:rsidRDefault="00036050" w:rsidP="005D2A23">
      <w:pPr>
        <w:tabs>
          <w:tab w:val="left" w:pos="0"/>
        </w:tabs>
        <w:spacing w:line="360" w:lineRule="auto"/>
        <w:jc w:val="both"/>
        <w:rPr>
          <w:i/>
          <w:iCs/>
        </w:rPr>
      </w:pPr>
      <w:r w:rsidRPr="004F2DF7">
        <w:rPr>
          <w:i/>
          <w:iCs/>
        </w:rPr>
        <w:t>Nr 1 Szczegółowy opis przedmiotu zamówienia Część 1;</w:t>
      </w:r>
    </w:p>
    <w:p w:rsidR="00036050" w:rsidRPr="004F2DF7" w:rsidRDefault="00036050" w:rsidP="005D2A23">
      <w:pPr>
        <w:tabs>
          <w:tab w:val="left" w:pos="0"/>
        </w:tabs>
        <w:spacing w:line="360" w:lineRule="auto"/>
        <w:jc w:val="both"/>
        <w:rPr>
          <w:i/>
          <w:iCs/>
        </w:rPr>
      </w:pPr>
      <w:r w:rsidRPr="004F2DF7">
        <w:rPr>
          <w:i/>
          <w:iCs/>
        </w:rPr>
        <w:t>Nr 2 Szczegółowy opis przedmiotu zamówienia Część 2;</w:t>
      </w:r>
    </w:p>
    <w:p w:rsidR="00036050" w:rsidRPr="004F2DF7" w:rsidRDefault="00036050" w:rsidP="005D2A23">
      <w:pPr>
        <w:tabs>
          <w:tab w:val="left" w:pos="0"/>
        </w:tabs>
        <w:spacing w:line="360" w:lineRule="auto"/>
        <w:jc w:val="both"/>
        <w:rPr>
          <w:i/>
          <w:iCs/>
        </w:rPr>
      </w:pPr>
      <w:r w:rsidRPr="004F2DF7">
        <w:rPr>
          <w:i/>
          <w:iCs/>
        </w:rPr>
        <w:t xml:space="preserve">Nr 3 Wykaz </w:t>
      </w:r>
      <w:bookmarkStart w:id="0" w:name="_GoBack"/>
      <w:bookmarkEnd w:id="0"/>
      <w:r w:rsidRPr="004F2DF7">
        <w:rPr>
          <w:i/>
          <w:iCs/>
        </w:rPr>
        <w:t>dostaw;</w:t>
      </w:r>
    </w:p>
    <w:p w:rsidR="00036050" w:rsidRPr="004F2DF7" w:rsidRDefault="00036050" w:rsidP="005D2A23">
      <w:pPr>
        <w:tabs>
          <w:tab w:val="left" w:pos="0"/>
        </w:tabs>
        <w:spacing w:line="360" w:lineRule="auto"/>
        <w:jc w:val="both"/>
        <w:rPr>
          <w:i/>
          <w:iCs/>
        </w:rPr>
      </w:pPr>
      <w:r w:rsidRPr="004F2DF7">
        <w:rPr>
          <w:i/>
          <w:iCs/>
        </w:rPr>
        <w:t>Nr 4 Formularz oferty cenowej;</w:t>
      </w:r>
    </w:p>
    <w:p w:rsidR="00036050" w:rsidRPr="004F2DF7" w:rsidRDefault="00036050" w:rsidP="005D2A23">
      <w:pPr>
        <w:tabs>
          <w:tab w:val="left" w:pos="0"/>
        </w:tabs>
        <w:spacing w:line="360" w:lineRule="auto"/>
        <w:jc w:val="both"/>
        <w:rPr>
          <w:i/>
          <w:iCs/>
        </w:rPr>
      </w:pPr>
      <w:r w:rsidRPr="004F2DF7">
        <w:rPr>
          <w:i/>
          <w:iCs/>
        </w:rPr>
        <w:t>Nr 5 Wzór umowy – projekt;</w:t>
      </w:r>
    </w:p>
    <w:p w:rsidR="00036050" w:rsidRPr="004F2DF7" w:rsidRDefault="00036050" w:rsidP="005D2A23">
      <w:pPr>
        <w:tabs>
          <w:tab w:val="left" w:pos="0"/>
        </w:tabs>
        <w:spacing w:line="360" w:lineRule="auto"/>
        <w:jc w:val="both"/>
        <w:rPr>
          <w:i/>
          <w:iCs/>
        </w:rPr>
      </w:pPr>
      <w:r w:rsidRPr="004F2DF7">
        <w:rPr>
          <w:i/>
          <w:iCs/>
        </w:rPr>
        <w:t>Nr 6 Oświadczenie o braku powiązań.</w:t>
      </w:r>
    </w:p>
    <w:sectPr w:rsidR="00036050" w:rsidRPr="004F2DF7" w:rsidSect="0058300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50" w:rsidRDefault="00036050">
      <w:r>
        <w:separator/>
      </w:r>
    </w:p>
  </w:endnote>
  <w:endnote w:type="continuationSeparator" w:id="0">
    <w:p w:rsidR="00036050" w:rsidRDefault="00036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50" w:rsidRDefault="00036050">
      <w:r>
        <w:separator/>
      </w:r>
    </w:p>
  </w:footnote>
  <w:footnote w:type="continuationSeparator" w:id="0">
    <w:p w:rsidR="00036050" w:rsidRDefault="00036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50" w:rsidRDefault="00036050" w:rsidP="00B43425">
    <w:pPr>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6" type="#_x0000_t75" style="width:451.5pt;height:45pt;visibility:visible">
          <v:imagedata r:id="rId1" o:title=""/>
        </v:shape>
      </w:pict>
    </w:r>
  </w:p>
  <w:p w:rsidR="00036050" w:rsidRDefault="00036050" w:rsidP="00B43425">
    <w:pPr>
      <w:spacing w:line="360" w:lineRule="auto"/>
    </w:pPr>
  </w:p>
  <w:p w:rsidR="00036050" w:rsidRDefault="00036050" w:rsidP="00B43425">
    <w:pPr>
      <w:spacing w:line="360" w:lineRule="auto"/>
      <w:jc w:val="center"/>
    </w:pPr>
    <w:r>
      <w:rPr>
        <w:b/>
        <w:sz w:val="20"/>
        <w:szCs w:val="20"/>
      </w:rPr>
      <w:t xml:space="preserve">Projekt </w:t>
    </w:r>
    <w:r>
      <w:rPr>
        <w:b/>
        <w:bCs/>
        <w:sz w:val="20"/>
        <w:szCs w:val="20"/>
      </w:rPr>
      <w:t>"</w:t>
    </w:r>
    <w:r>
      <w:rPr>
        <w:b/>
        <w:sz w:val="20"/>
        <w:szCs w:val="20"/>
      </w:rPr>
      <w:t xml:space="preserve"> Utworzenie Dziennego Domu Opieki Medycznej przy Szpitalu Powiatowym im. A. Wolańczyka Sp. z o.o. w Złotoryi</w:t>
    </w:r>
    <w:r>
      <w:rPr>
        <w:b/>
        <w:bCs/>
        <w:sz w:val="20"/>
        <w:szCs w:val="20"/>
      </w:rPr>
      <w:t>"</w:t>
    </w:r>
    <w:r>
      <w:rPr>
        <w:b/>
        <w:sz w:val="20"/>
        <w:szCs w:val="20"/>
      </w:rPr>
      <w:t xml:space="preserve"> nr RPDS.09.03.00-02-00013/20  współfinansowany ze środków</w:t>
    </w:r>
  </w:p>
  <w:p w:rsidR="00036050" w:rsidRDefault="00036050" w:rsidP="00B43425">
    <w:pPr>
      <w:spacing w:line="360" w:lineRule="auto"/>
      <w:jc w:val="center"/>
    </w:pPr>
    <w:r>
      <w:rPr>
        <w:b/>
        <w:sz w:val="20"/>
        <w:szCs w:val="20"/>
      </w:rPr>
      <w:t xml:space="preserve"> Unii Europejskiej w ramach Europejskiego Funduszu Społecznego.</w:t>
    </w:r>
  </w:p>
  <w:p w:rsidR="00036050" w:rsidRDefault="00036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num" w:pos="323"/>
        </w:tabs>
        <w:ind w:left="644"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decimal"/>
      <w:lvlText w:val="%3."/>
      <w:lvlJc w:val="left"/>
      <w:pPr>
        <w:tabs>
          <w:tab w:val="num" w:pos="0"/>
        </w:tabs>
        <w:ind w:left="2689" w:hanging="360"/>
      </w:pPr>
      <w:rPr>
        <w:rFonts w:ascii="Arial" w:hAnsi="Arial" w:cs="Arial" w:hint="default"/>
        <w:b/>
        <w:color w:val="000000"/>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
    <w:nsid w:val="00000011"/>
    <w:multiLevelType w:val="singleLevel"/>
    <w:tmpl w:val="DF4E5F1A"/>
    <w:name w:val="WW8Num17"/>
    <w:lvl w:ilvl="0">
      <w:start w:val="1"/>
      <w:numFmt w:val="lowerLetter"/>
      <w:lvlText w:val="%1)"/>
      <w:lvlJc w:val="left"/>
      <w:pPr>
        <w:tabs>
          <w:tab w:val="num" w:pos="0"/>
        </w:tabs>
        <w:ind w:left="1636" w:hanging="360"/>
      </w:pPr>
      <w:rPr>
        <w:rFonts w:ascii="Times New Roman" w:eastAsia="Times New Roman" w:hAnsi="Times New Roman" w:cs="Times New Roman" w:hint="default"/>
        <w:b w:val="0"/>
        <w:color w:val="000000"/>
      </w:rPr>
    </w:lvl>
  </w:abstractNum>
  <w:abstractNum w:abstractNumId="2">
    <w:nsid w:val="0AE764DC"/>
    <w:multiLevelType w:val="hybridMultilevel"/>
    <w:tmpl w:val="BE9A89C2"/>
    <w:lvl w:ilvl="0" w:tplc="0415000F">
      <w:start w:val="1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1A7953EF"/>
    <w:multiLevelType w:val="hybridMultilevel"/>
    <w:tmpl w:val="D76ABEBA"/>
    <w:lvl w:ilvl="0" w:tplc="999A3086">
      <w:start w:val="23"/>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nsid w:val="20051E00"/>
    <w:multiLevelType w:val="hybridMultilevel"/>
    <w:tmpl w:val="8E62C494"/>
    <w:lvl w:ilvl="0" w:tplc="0415000F">
      <w:start w:val="2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20EF1AA2"/>
    <w:multiLevelType w:val="hybridMultilevel"/>
    <w:tmpl w:val="7EC606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25992795"/>
    <w:multiLevelType w:val="hybridMultilevel"/>
    <w:tmpl w:val="EB387FB6"/>
    <w:lvl w:ilvl="0" w:tplc="3C7CB55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62750A4"/>
    <w:multiLevelType w:val="hybridMultilevel"/>
    <w:tmpl w:val="6F2C8064"/>
    <w:lvl w:ilvl="0" w:tplc="02D63A06">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2DDD3A8C"/>
    <w:multiLevelType w:val="hybridMultilevel"/>
    <w:tmpl w:val="9E9E96A2"/>
    <w:lvl w:ilvl="0" w:tplc="0415000F">
      <w:start w:val="12"/>
      <w:numFmt w:val="decimal"/>
      <w:lvlText w:val="%1."/>
      <w:lvlJc w:val="left"/>
      <w:pPr>
        <w:ind w:left="1070" w:hanging="360"/>
      </w:pPr>
      <w:rPr>
        <w:rFonts w:cs="Times New Roman" w:hint="default"/>
      </w:rPr>
    </w:lvl>
    <w:lvl w:ilvl="1" w:tplc="04150019">
      <w:start w:val="1"/>
      <w:numFmt w:val="lowerLetter"/>
      <w:lvlText w:val="%2."/>
      <w:lvlJc w:val="left"/>
      <w:pPr>
        <w:ind w:left="1790" w:hanging="360"/>
      </w:pPr>
      <w:rPr>
        <w:rFonts w:cs="Times New Roman"/>
      </w:rPr>
    </w:lvl>
    <w:lvl w:ilvl="2" w:tplc="0415001B">
      <w:start w:val="1"/>
      <w:numFmt w:val="lowerRoman"/>
      <w:lvlText w:val="%3."/>
      <w:lvlJc w:val="right"/>
      <w:pPr>
        <w:ind w:left="2510" w:hanging="180"/>
      </w:pPr>
      <w:rPr>
        <w:rFonts w:cs="Times New Roman"/>
      </w:rPr>
    </w:lvl>
    <w:lvl w:ilvl="3" w:tplc="0415000F">
      <w:start w:val="1"/>
      <w:numFmt w:val="decimal"/>
      <w:lvlText w:val="%4."/>
      <w:lvlJc w:val="left"/>
      <w:pPr>
        <w:ind w:left="3230" w:hanging="360"/>
      </w:pPr>
      <w:rPr>
        <w:rFonts w:cs="Times New Roman"/>
      </w:rPr>
    </w:lvl>
    <w:lvl w:ilvl="4" w:tplc="04150019">
      <w:start w:val="1"/>
      <w:numFmt w:val="lowerLetter"/>
      <w:lvlText w:val="%5."/>
      <w:lvlJc w:val="left"/>
      <w:pPr>
        <w:ind w:left="3950" w:hanging="360"/>
      </w:pPr>
      <w:rPr>
        <w:rFonts w:cs="Times New Roman"/>
      </w:rPr>
    </w:lvl>
    <w:lvl w:ilvl="5" w:tplc="0415001B">
      <w:start w:val="1"/>
      <w:numFmt w:val="lowerRoman"/>
      <w:lvlText w:val="%6."/>
      <w:lvlJc w:val="right"/>
      <w:pPr>
        <w:ind w:left="4670" w:hanging="180"/>
      </w:pPr>
      <w:rPr>
        <w:rFonts w:cs="Times New Roman"/>
      </w:rPr>
    </w:lvl>
    <w:lvl w:ilvl="6" w:tplc="0415000F">
      <w:start w:val="1"/>
      <w:numFmt w:val="decimal"/>
      <w:lvlText w:val="%7."/>
      <w:lvlJc w:val="left"/>
      <w:pPr>
        <w:ind w:left="5390" w:hanging="360"/>
      </w:pPr>
      <w:rPr>
        <w:rFonts w:cs="Times New Roman"/>
      </w:rPr>
    </w:lvl>
    <w:lvl w:ilvl="7" w:tplc="04150019">
      <w:start w:val="1"/>
      <w:numFmt w:val="lowerLetter"/>
      <w:lvlText w:val="%8."/>
      <w:lvlJc w:val="left"/>
      <w:pPr>
        <w:ind w:left="6110" w:hanging="360"/>
      </w:pPr>
      <w:rPr>
        <w:rFonts w:cs="Times New Roman"/>
      </w:rPr>
    </w:lvl>
    <w:lvl w:ilvl="8" w:tplc="0415001B">
      <w:start w:val="1"/>
      <w:numFmt w:val="lowerRoman"/>
      <w:lvlText w:val="%9."/>
      <w:lvlJc w:val="right"/>
      <w:pPr>
        <w:ind w:left="6830" w:hanging="180"/>
      </w:pPr>
      <w:rPr>
        <w:rFonts w:cs="Times New Roman"/>
      </w:rPr>
    </w:lvl>
  </w:abstractNum>
  <w:abstractNum w:abstractNumId="9">
    <w:nsid w:val="39E11BAF"/>
    <w:multiLevelType w:val="hybridMultilevel"/>
    <w:tmpl w:val="7F1850EA"/>
    <w:lvl w:ilvl="0" w:tplc="DDA474F0">
      <w:start w:val="7"/>
      <w:numFmt w:val="decimal"/>
      <w:lvlText w:val="%1."/>
      <w:lvlJc w:val="left"/>
      <w:pPr>
        <w:ind w:left="735" w:hanging="360"/>
      </w:pPr>
      <w:rPr>
        <w:rFonts w:cs="Times New Roman" w:hint="default"/>
      </w:rPr>
    </w:lvl>
    <w:lvl w:ilvl="1" w:tplc="04150019">
      <w:start w:val="1"/>
      <w:numFmt w:val="lowerLetter"/>
      <w:lvlText w:val="%2."/>
      <w:lvlJc w:val="left"/>
      <w:pPr>
        <w:ind w:left="1455" w:hanging="360"/>
      </w:pPr>
      <w:rPr>
        <w:rFonts w:cs="Times New Roman"/>
      </w:rPr>
    </w:lvl>
    <w:lvl w:ilvl="2" w:tplc="0415001B">
      <w:start w:val="1"/>
      <w:numFmt w:val="lowerRoman"/>
      <w:lvlText w:val="%3."/>
      <w:lvlJc w:val="right"/>
      <w:pPr>
        <w:ind w:left="2175" w:hanging="180"/>
      </w:pPr>
      <w:rPr>
        <w:rFonts w:cs="Times New Roman"/>
      </w:rPr>
    </w:lvl>
    <w:lvl w:ilvl="3" w:tplc="0415000F">
      <w:start w:val="1"/>
      <w:numFmt w:val="decimal"/>
      <w:lvlText w:val="%4."/>
      <w:lvlJc w:val="left"/>
      <w:pPr>
        <w:ind w:left="2895" w:hanging="360"/>
      </w:pPr>
      <w:rPr>
        <w:rFonts w:cs="Times New Roman"/>
      </w:rPr>
    </w:lvl>
    <w:lvl w:ilvl="4" w:tplc="04150019">
      <w:start w:val="1"/>
      <w:numFmt w:val="lowerLetter"/>
      <w:lvlText w:val="%5."/>
      <w:lvlJc w:val="left"/>
      <w:pPr>
        <w:ind w:left="3615" w:hanging="360"/>
      </w:pPr>
      <w:rPr>
        <w:rFonts w:cs="Times New Roman"/>
      </w:rPr>
    </w:lvl>
    <w:lvl w:ilvl="5" w:tplc="0415001B">
      <w:start w:val="1"/>
      <w:numFmt w:val="lowerRoman"/>
      <w:lvlText w:val="%6."/>
      <w:lvlJc w:val="right"/>
      <w:pPr>
        <w:ind w:left="4335" w:hanging="180"/>
      </w:pPr>
      <w:rPr>
        <w:rFonts w:cs="Times New Roman"/>
      </w:rPr>
    </w:lvl>
    <w:lvl w:ilvl="6" w:tplc="0415000F">
      <w:start w:val="1"/>
      <w:numFmt w:val="decimal"/>
      <w:lvlText w:val="%7."/>
      <w:lvlJc w:val="left"/>
      <w:pPr>
        <w:ind w:left="5055" w:hanging="360"/>
      </w:pPr>
      <w:rPr>
        <w:rFonts w:cs="Times New Roman"/>
      </w:rPr>
    </w:lvl>
    <w:lvl w:ilvl="7" w:tplc="04150019">
      <w:start w:val="1"/>
      <w:numFmt w:val="lowerLetter"/>
      <w:lvlText w:val="%8."/>
      <w:lvlJc w:val="left"/>
      <w:pPr>
        <w:ind w:left="5775" w:hanging="360"/>
      </w:pPr>
      <w:rPr>
        <w:rFonts w:cs="Times New Roman"/>
      </w:rPr>
    </w:lvl>
    <w:lvl w:ilvl="8" w:tplc="0415001B">
      <w:start w:val="1"/>
      <w:numFmt w:val="lowerRoman"/>
      <w:lvlText w:val="%9."/>
      <w:lvlJc w:val="right"/>
      <w:pPr>
        <w:ind w:left="6495" w:hanging="180"/>
      </w:pPr>
      <w:rPr>
        <w:rFonts w:cs="Times New Roman"/>
      </w:rPr>
    </w:lvl>
  </w:abstractNum>
  <w:abstractNum w:abstractNumId="10">
    <w:nsid w:val="43E5655B"/>
    <w:multiLevelType w:val="hybridMultilevel"/>
    <w:tmpl w:val="13D2C3AC"/>
    <w:lvl w:ilvl="0" w:tplc="73BEB994">
      <w:start w:val="14"/>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1">
    <w:nsid w:val="47135DC6"/>
    <w:multiLevelType w:val="hybridMultilevel"/>
    <w:tmpl w:val="0FD24FAA"/>
    <w:lvl w:ilvl="0" w:tplc="0415000F">
      <w:start w:val="12"/>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2">
    <w:nsid w:val="4BAC441C"/>
    <w:multiLevelType w:val="hybridMultilevel"/>
    <w:tmpl w:val="F36C34E4"/>
    <w:lvl w:ilvl="0" w:tplc="ACFA96B2">
      <w:start w:val="1"/>
      <w:numFmt w:val="decimal"/>
      <w:lvlText w:val="%1."/>
      <w:lvlJc w:val="left"/>
      <w:pPr>
        <w:tabs>
          <w:tab w:val="num" w:pos="720"/>
        </w:tabs>
        <w:ind w:left="720" w:hanging="360"/>
      </w:pPr>
      <w:rPr>
        <w:rFonts w:cs="Times New Roman"/>
        <w:b w:val="0"/>
        <w:i w:val="0"/>
        <w:color w:val="000000"/>
      </w:rPr>
    </w:lvl>
    <w:lvl w:ilvl="1" w:tplc="B0068ABC">
      <w:start w:val="1"/>
      <w:numFmt w:val="decimal"/>
      <w:lvlText w:val="%2)"/>
      <w:lvlJc w:val="left"/>
      <w:pPr>
        <w:tabs>
          <w:tab w:val="num" w:pos="900"/>
        </w:tabs>
        <w:ind w:left="900" w:hanging="360"/>
      </w:pPr>
      <w:rPr>
        <w:rFonts w:ascii="Times New Roman" w:eastAsia="Times New Roman" w:hAnsi="Times New Roman" w:cs="Times New Roman"/>
        <w:b w:val="0"/>
        <w:i w:val="0"/>
        <w:color w:val="auto"/>
      </w:rPr>
    </w:lvl>
    <w:lvl w:ilvl="2" w:tplc="889C6A94">
      <w:start w:val="1"/>
      <w:numFmt w:val="lowerLetter"/>
      <w:lvlText w:val="%3)"/>
      <w:lvlJc w:val="left"/>
      <w:pPr>
        <w:tabs>
          <w:tab w:val="num" w:pos="2340"/>
        </w:tabs>
        <w:ind w:left="2340" w:hanging="360"/>
      </w:pPr>
      <w:rPr>
        <w:rFonts w:cs="Times New Roman" w:hint="default"/>
        <w:b w:val="0"/>
        <w:i w:val="0"/>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F5C3940"/>
    <w:multiLevelType w:val="hybridMultilevel"/>
    <w:tmpl w:val="0F322D6E"/>
    <w:lvl w:ilvl="0" w:tplc="2A2EA7CC">
      <w:start w:val="1"/>
      <w:numFmt w:val="lowerLetter"/>
      <w:lvlText w:val="%1)"/>
      <w:lvlJc w:val="left"/>
      <w:pPr>
        <w:tabs>
          <w:tab w:val="num" w:pos="780"/>
        </w:tabs>
        <w:ind w:left="78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9A97FA2"/>
    <w:multiLevelType w:val="hybridMultilevel"/>
    <w:tmpl w:val="A31CF6AE"/>
    <w:lvl w:ilvl="0" w:tplc="0415000F">
      <w:start w:val="7"/>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5A9B35A9"/>
    <w:multiLevelType w:val="multilevel"/>
    <w:tmpl w:val="E682A472"/>
    <w:lvl w:ilvl="0">
      <w:start w:val="1"/>
      <w:numFmt w:val="decimal"/>
      <w:lvlText w:val="%1."/>
      <w:lvlJc w:val="left"/>
      <w:pPr>
        <w:ind w:left="720" w:hanging="360"/>
      </w:pPr>
      <w:rPr>
        <w:rFonts w:cs="Times New Roman" w:hint="default"/>
        <w:b w:val="0"/>
      </w:rPr>
    </w:lvl>
    <w:lvl w:ilvl="1">
      <w:start w:val="1"/>
      <w:numFmt w:val="decimal"/>
      <w:isLgl/>
      <w:lvlText w:val="%1.%2"/>
      <w:lvlJc w:val="left"/>
      <w:pPr>
        <w:ind w:left="786" w:hanging="360"/>
      </w:pPr>
      <w:rPr>
        <w:rFonts w:cs="Times New Roman" w:hint="default"/>
        <w:b/>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b/>
      </w:rPr>
    </w:lvl>
    <w:lvl w:ilvl="4">
      <w:start w:val="1"/>
      <w:numFmt w:val="decimal"/>
      <w:isLgl/>
      <w:lvlText w:val="%1.%2.%3.%4.%5"/>
      <w:lvlJc w:val="left"/>
      <w:pPr>
        <w:ind w:left="1704" w:hanging="1080"/>
      </w:pPr>
      <w:rPr>
        <w:rFonts w:cs="Times New Roman" w:hint="default"/>
        <w:b/>
      </w:rPr>
    </w:lvl>
    <w:lvl w:ilvl="5">
      <w:start w:val="1"/>
      <w:numFmt w:val="decimal"/>
      <w:isLgl/>
      <w:lvlText w:val="%1.%2.%3.%4.%5.%6"/>
      <w:lvlJc w:val="left"/>
      <w:pPr>
        <w:ind w:left="1770" w:hanging="1080"/>
      </w:pPr>
      <w:rPr>
        <w:rFonts w:cs="Times New Roman" w:hint="default"/>
        <w:b/>
      </w:rPr>
    </w:lvl>
    <w:lvl w:ilvl="6">
      <w:start w:val="1"/>
      <w:numFmt w:val="decimal"/>
      <w:isLgl/>
      <w:lvlText w:val="%1.%2.%3.%4.%5.%6.%7"/>
      <w:lvlJc w:val="left"/>
      <w:pPr>
        <w:ind w:left="2196" w:hanging="1440"/>
      </w:pPr>
      <w:rPr>
        <w:rFonts w:cs="Times New Roman" w:hint="default"/>
        <w:b/>
      </w:rPr>
    </w:lvl>
    <w:lvl w:ilvl="7">
      <w:start w:val="1"/>
      <w:numFmt w:val="decimal"/>
      <w:isLgl/>
      <w:lvlText w:val="%1.%2.%3.%4.%5.%6.%7.%8"/>
      <w:lvlJc w:val="left"/>
      <w:pPr>
        <w:ind w:left="2262" w:hanging="1440"/>
      </w:pPr>
      <w:rPr>
        <w:rFonts w:cs="Times New Roman" w:hint="default"/>
        <w:b/>
      </w:rPr>
    </w:lvl>
    <w:lvl w:ilvl="8">
      <w:start w:val="1"/>
      <w:numFmt w:val="decimal"/>
      <w:isLgl/>
      <w:lvlText w:val="%1.%2.%3.%4.%5.%6.%7.%8.%9"/>
      <w:lvlJc w:val="left"/>
      <w:pPr>
        <w:ind w:left="2688" w:hanging="1800"/>
      </w:pPr>
      <w:rPr>
        <w:rFonts w:cs="Times New Roman" w:hint="default"/>
        <w:b/>
      </w:rPr>
    </w:lvl>
  </w:abstractNum>
  <w:abstractNum w:abstractNumId="16">
    <w:nsid w:val="61571C15"/>
    <w:multiLevelType w:val="hybridMultilevel"/>
    <w:tmpl w:val="13FE6420"/>
    <w:lvl w:ilvl="0" w:tplc="0415000F">
      <w:start w:val="20"/>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644F03C4"/>
    <w:multiLevelType w:val="hybridMultilevel"/>
    <w:tmpl w:val="1B7A972E"/>
    <w:lvl w:ilvl="0" w:tplc="3F261806">
      <w:start w:val="16"/>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8">
    <w:nsid w:val="64501972"/>
    <w:multiLevelType w:val="hybridMultilevel"/>
    <w:tmpl w:val="ADA0643E"/>
    <w:lvl w:ilvl="0" w:tplc="0415000F">
      <w:start w:val="1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67D22D78"/>
    <w:multiLevelType w:val="hybridMultilevel"/>
    <w:tmpl w:val="ABEE5CEC"/>
    <w:lvl w:ilvl="0" w:tplc="48E610F4">
      <w:start w:val="1"/>
      <w:numFmt w:val="decimal"/>
      <w:lvlText w:val="%1."/>
      <w:lvlJc w:val="left"/>
      <w:pPr>
        <w:tabs>
          <w:tab w:val="num" w:pos="360"/>
        </w:tabs>
        <w:ind w:left="360" w:hanging="360"/>
      </w:pPr>
      <w:rPr>
        <w:rFonts w:cs="Times New Roman" w:hint="default"/>
        <w:b w:val="0"/>
        <w:color w:val="auto"/>
      </w:rPr>
    </w:lvl>
    <w:lvl w:ilvl="1" w:tplc="96A01728">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8AC6DA8"/>
    <w:multiLevelType w:val="hybridMultilevel"/>
    <w:tmpl w:val="9F9E0DD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7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6E8B09B8"/>
    <w:multiLevelType w:val="hybridMultilevel"/>
    <w:tmpl w:val="017411D4"/>
    <w:lvl w:ilvl="0" w:tplc="0E32E5CE">
      <w:start w:val="7"/>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7B49744E"/>
    <w:multiLevelType w:val="hybridMultilevel"/>
    <w:tmpl w:val="726C3766"/>
    <w:lvl w:ilvl="0" w:tplc="0415000F">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9"/>
  </w:num>
  <w:num w:numId="3">
    <w:abstractNumId w:val="18"/>
  </w:num>
  <w:num w:numId="4">
    <w:abstractNumId w:val="5"/>
  </w:num>
  <w:num w:numId="5">
    <w:abstractNumId w:val="11"/>
  </w:num>
  <w:num w:numId="6">
    <w:abstractNumId w:val="20"/>
  </w:num>
  <w:num w:numId="7">
    <w:abstractNumId w:val="17"/>
  </w:num>
  <w:num w:numId="8">
    <w:abstractNumId w:val="16"/>
  </w:num>
  <w:num w:numId="9">
    <w:abstractNumId w:val="10"/>
  </w:num>
  <w:num w:numId="10">
    <w:abstractNumId w:val="3"/>
  </w:num>
  <w:num w:numId="11">
    <w:abstractNumId w:val="4"/>
  </w:num>
  <w:num w:numId="12">
    <w:abstractNumId w:val="2"/>
  </w:num>
  <w:num w:numId="13">
    <w:abstractNumId w:val="21"/>
  </w:num>
  <w:num w:numId="14">
    <w:abstractNumId w:val="8"/>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num>
  <w:num w:numId="19">
    <w:abstractNumId w:val="14"/>
  </w:num>
  <w:num w:numId="20">
    <w:abstractNumId w:val="0"/>
  </w:num>
  <w:num w:numId="21">
    <w:abstractNumId w:val="1"/>
  </w:num>
  <w:num w:numId="22">
    <w:abstractNumId w:val="1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138"/>
    <w:rsid w:val="00011500"/>
    <w:rsid w:val="0001249E"/>
    <w:rsid w:val="0001374A"/>
    <w:rsid w:val="0002052F"/>
    <w:rsid w:val="000319F7"/>
    <w:rsid w:val="00035E8F"/>
    <w:rsid w:val="00036050"/>
    <w:rsid w:val="0004498C"/>
    <w:rsid w:val="000A4D20"/>
    <w:rsid w:val="000A53D9"/>
    <w:rsid w:val="000B4774"/>
    <w:rsid w:val="000C32AF"/>
    <w:rsid w:val="000D4CC0"/>
    <w:rsid w:val="000F12AA"/>
    <w:rsid w:val="00121A83"/>
    <w:rsid w:val="0012302C"/>
    <w:rsid w:val="001261A2"/>
    <w:rsid w:val="001270DB"/>
    <w:rsid w:val="00132CF8"/>
    <w:rsid w:val="001343A4"/>
    <w:rsid w:val="001353C2"/>
    <w:rsid w:val="001376A5"/>
    <w:rsid w:val="00142C06"/>
    <w:rsid w:val="001547EB"/>
    <w:rsid w:val="00175787"/>
    <w:rsid w:val="00184844"/>
    <w:rsid w:val="001910A8"/>
    <w:rsid w:val="001A1303"/>
    <w:rsid w:val="001A2DC2"/>
    <w:rsid w:val="001B4E69"/>
    <w:rsid w:val="001C0FB3"/>
    <w:rsid w:val="001C6EB1"/>
    <w:rsid w:val="001E7BB1"/>
    <w:rsid w:val="0020099C"/>
    <w:rsid w:val="002054E0"/>
    <w:rsid w:val="00220206"/>
    <w:rsid w:val="00222DE9"/>
    <w:rsid w:val="00225F21"/>
    <w:rsid w:val="002312B9"/>
    <w:rsid w:val="002415FF"/>
    <w:rsid w:val="002467E2"/>
    <w:rsid w:val="00253FAB"/>
    <w:rsid w:val="00264FEE"/>
    <w:rsid w:val="0027397A"/>
    <w:rsid w:val="00277032"/>
    <w:rsid w:val="0028295D"/>
    <w:rsid w:val="00284350"/>
    <w:rsid w:val="002A497C"/>
    <w:rsid w:val="002B4577"/>
    <w:rsid w:val="002B47AA"/>
    <w:rsid w:val="002B5794"/>
    <w:rsid w:val="002B66BE"/>
    <w:rsid w:val="002C0B11"/>
    <w:rsid w:val="002C2ED3"/>
    <w:rsid w:val="002C3EC1"/>
    <w:rsid w:val="002C6F31"/>
    <w:rsid w:val="002D172D"/>
    <w:rsid w:val="002D596E"/>
    <w:rsid w:val="002F49BF"/>
    <w:rsid w:val="002F7C4E"/>
    <w:rsid w:val="00306FF7"/>
    <w:rsid w:val="003077BE"/>
    <w:rsid w:val="00316692"/>
    <w:rsid w:val="00334D14"/>
    <w:rsid w:val="00375CB1"/>
    <w:rsid w:val="00380DFB"/>
    <w:rsid w:val="003A65ED"/>
    <w:rsid w:val="003A7091"/>
    <w:rsid w:val="003C5506"/>
    <w:rsid w:val="003D49B5"/>
    <w:rsid w:val="003F0ECB"/>
    <w:rsid w:val="003F4409"/>
    <w:rsid w:val="003F64D8"/>
    <w:rsid w:val="00400C32"/>
    <w:rsid w:val="0041157D"/>
    <w:rsid w:val="00411B16"/>
    <w:rsid w:val="0041392A"/>
    <w:rsid w:val="00426E57"/>
    <w:rsid w:val="004313C3"/>
    <w:rsid w:val="00431B15"/>
    <w:rsid w:val="00436F96"/>
    <w:rsid w:val="00443A72"/>
    <w:rsid w:val="00461BB7"/>
    <w:rsid w:val="00466241"/>
    <w:rsid w:val="00470094"/>
    <w:rsid w:val="00480AD0"/>
    <w:rsid w:val="004825DC"/>
    <w:rsid w:val="0048612A"/>
    <w:rsid w:val="0049612D"/>
    <w:rsid w:val="004971EC"/>
    <w:rsid w:val="004A7BAD"/>
    <w:rsid w:val="004B2F0C"/>
    <w:rsid w:val="004D03F9"/>
    <w:rsid w:val="004D05CF"/>
    <w:rsid w:val="004D2138"/>
    <w:rsid w:val="004D3EB5"/>
    <w:rsid w:val="004D714E"/>
    <w:rsid w:val="004E1A40"/>
    <w:rsid w:val="004E6740"/>
    <w:rsid w:val="004F1510"/>
    <w:rsid w:val="004F2DF7"/>
    <w:rsid w:val="004F6387"/>
    <w:rsid w:val="00505BB4"/>
    <w:rsid w:val="00505D84"/>
    <w:rsid w:val="005218E8"/>
    <w:rsid w:val="0054087E"/>
    <w:rsid w:val="00545507"/>
    <w:rsid w:val="00553918"/>
    <w:rsid w:val="005568DA"/>
    <w:rsid w:val="00560D4F"/>
    <w:rsid w:val="00561442"/>
    <w:rsid w:val="005634CC"/>
    <w:rsid w:val="00572890"/>
    <w:rsid w:val="00583005"/>
    <w:rsid w:val="00583DBD"/>
    <w:rsid w:val="00591480"/>
    <w:rsid w:val="005A1520"/>
    <w:rsid w:val="005A2BA0"/>
    <w:rsid w:val="005A6FF1"/>
    <w:rsid w:val="005B2E46"/>
    <w:rsid w:val="005C093B"/>
    <w:rsid w:val="005C78EB"/>
    <w:rsid w:val="005D2A23"/>
    <w:rsid w:val="005D3F78"/>
    <w:rsid w:val="005E2451"/>
    <w:rsid w:val="005E53D8"/>
    <w:rsid w:val="00605614"/>
    <w:rsid w:val="00612F63"/>
    <w:rsid w:val="00615063"/>
    <w:rsid w:val="00621200"/>
    <w:rsid w:val="00635F95"/>
    <w:rsid w:val="00642FED"/>
    <w:rsid w:val="00645250"/>
    <w:rsid w:val="00653257"/>
    <w:rsid w:val="00657476"/>
    <w:rsid w:val="006601AB"/>
    <w:rsid w:val="0066074B"/>
    <w:rsid w:val="006608D2"/>
    <w:rsid w:val="00661F12"/>
    <w:rsid w:val="00664EAF"/>
    <w:rsid w:val="006716B3"/>
    <w:rsid w:val="00672340"/>
    <w:rsid w:val="00675453"/>
    <w:rsid w:val="006766CC"/>
    <w:rsid w:val="006839C2"/>
    <w:rsid w:val="0069050A"/>
    <w:rsid w:val="0069519C"/>
    <w:rsid w:val="006B73D3"/>
    <w:rsid w:val="006D356C"/>
    <w:rsid w:val="006D5EA0"/>
    <w:rsid w:val="006E0283"/>
    <w:rsid w:val="006E0BE6"/>
    <w:rsid w:val="006E6E49"/>
    <w:rsid w:val="007034AC"/>
    <w:rsid w:val="0070403E"/>
    <w:rsid w:val="0072203B"/>
    <w:rsid w:val="007248E7"/>
    <w:rsid w:val="00726EBB"/>
    <w:rsid w:val="007538B9"/>
    <w:rsid w:val="00773242"/>
    <w:rsid w:val="0077353D"/>
    <w:rsid w:val="00796529"/>
    <w:rsid w:val="00797495"/>
    <w:rsid w:val="007974F7"/>
    <w:rsid w:val="007975C6"/>
    <w:rsid w:val="007A4FB6"/>
    <w:rsid w:val="007A6340"/>
    <w:rsid w:val="007B00AC"/>
    <w:rsid w:val="007B1046"/>
    <w:rsid w:val="007B3868"/>
    <w:rsid w:val="007B4E21"/>
    <w:rsid w:val="007B54C5"/>
    <w:rsid w:val="007B749D"/>
    <w:rsid w:val="007C2088"/>
    <w:rsid w:val="007C3A52"/>
    <w:rsid w:val="007C5CBD"/>
    <w:rsid w:val="007D6529"/>
    <w:rsid w:val="007D7F7C"/>
    <w:rsid w:val="007E16E5"/>
    <w:rsid w:val="007E283D"/>
    <w:rsid w:val="007E75B9"/>
    <w:rsid w:val="007F1104"/>
    <w:rsid w:val="00800B9E"/>
    <w:rsid w:val="008128E4"/>
    <w:rsid w:val="00816C09"/>
    <w:rsid w:val="00817C8D"/>
    <w:rsid w:val="00820552"/>
    <w:rsid w:val="008232B3"/>
    <w:rsid w:val="00830416"/>
    <w:rsid w:val="008323A7"/>
    <w:rsid w:val="00832FBF"/>
    <w:rsid w:val="00834F52"/>
    <w:rsid w:val="008401B4"/>
    <w:rsid w:val="00842DBC"/>
    <w:rsid w:val="00857849"/>
    <w:rsid w:val="0086767A"/>
    <w:rsid w:val="00877498"/>
    <w:rsid w:val="00880221"/>
    <w:rsid w:val="00880B77"/>
    <w:rsid w:val="0088738D"/>
    <w:rsid w:val="008961F8"/>
    <w:rsid w:val="008A17FC"/>
    <w:rsid w:val="008A7456"/>
    <w:rsid w:val="008B333A"/>
    <w:rsid w:val="008B558E"/>
    <w:rsid w:val="008D3371"/>
    <w:rsid w:val="008D4731"/>
    <w:rsid w:val="008D5ACE"/>
    <w:rsid w:val="008E0F85"/>
    <w:rsid w:val="008E1FAE"/>
    <w:rsid w:val="008F4554"/>
    <w:rsid w:val="0091033F"/>
    <w:rsid w:val="0092067D"/>
    <w:rsid w:val="0093323E"/>
    <w:rsid w:val="009435EC"/>
    <w:rsid w:val="00951048"/>
    <w:rsid w:val="009602D1"/>
    <w:rsid w:val="009631C2"/>
    <w:rsid w:val="00963457"/>
    <w:rsid w:val="0096407B"/>
    <w:rsid w:val="00967323"/>
    <w:rsid w:val="0097094A"/>
    <w:rsid w:val="0097650D"/>
    <w:rsid w:val="00985B45"/>
    <w:rsid w:val="00986514"/>
    <w:rsid w:val="00994868"/>
    <w:rsid w:val="009A5F99"/>
    <w:rsid w:val="009A7AE5"/>
    <w:rsid w:val="009B330A"/>
    <w:rsid w:val="009B49A0"/>
    <w:rsid w:val="009C7588"/>
    <w:rsid w:val="009D47DC"/>
    <w:rsid w:val="009D6098"/>
    <w:rsid w:val="009E1DEB"/>
    <w:rsid w:val="009E2B39"/>
    <w:rsid w:val="009E2E07"/>
    <w:rsid w:val="009E6716"/>
    <w:rsid w:val="009F0562"/>
    <w:rsid w:val="009F2985"/>
    <w:rsid w:val="00A026E3"/>
    <w:rsid w:val="00A15656"/>
    <w:rsid w:val="00A2063C"/>
    <w:rsid w:val="00A2109B"/>
    <w:rsid w:val="00A21E14"/>
    <w:rsid w:val="00A535D7"/>
    <w:rsid w:val="00A71492"/>
    <w:rsid w:val="00A83D3E"/>
    <w:rsid w:val="00A8420A"/>
    <w:rsid w:val="00A8518D"/>
    <w:rsid w:val="00A85B68"/>
    <w:rsid w:val="00A9313C"/>
    <w:rsid w:val="00A958F2"/>
    <w:rsid w:val="00AA1CB8"/>
    <w:rsid w:val="00AA3403"/>
    <w:rsid w:val="00AB23F7"/>
    <w:rsid w:val="00AC3C80"/>
    <w:rsid w:val="00AC5965"/>
    <w:rsid w:val="00AC6009"/>
    <w:rsid w:val="00AD1F29"/>
    <w:rsid w:val="00AD4C29"/>
    <w:rsid w:val="00AD78B9"/>
    <w:rsid w:val="00AE0332"/>
    <w:rsid w:val="00AE3210"/>
    <w:rsid w:val="00AE341C"/>
    <w:rsid w:val="00AF61C4"/>
    <w:rsid w:val="00B1183A"/>
    <w:rsid w:val="00B2470F"/>
    <w:rsid w:val="00B33448"/>
    <w:rsid w:val="00B43425"/>
    <w:rsid w:val="00B461FE"/>
    <w:rsid w:val="00B616C3"/>
    <w:rsid w:val="00B62CAC"/>
    <w:rsid w:val="00B65AD0"/>
    <w:rsid w:val="00B73CC2"/>
    <w:rsid w:val="00B749EF"/>
    <w:rsid w:val="00B770C8"/>
    <w:rsid w:val="00B77EA8"/>
    <w:rsid w:val="00B81358"/>
    <w:rsid w:val="00BB187B"/>
    <w:rsid w:val="00BB496F"/>
    <w:rsid w:val="00BC49CB"/>
    <w:rsid w:val="00BC511C"/>
    <w:rsid w:val="00BE259F"/>
    <w:rsid w:val="00BE3CAC"/>
    <w:rsid w:val="00BE65D0"/>
    <w:rsid w:val="00BE74F0"/>
    <w:rsid w:val="00BF29E6"/>
    <w:rsid w:val="00C13AC5"/>
    <w:rsid w:val="00C156E8"/>
    <w:rsid w:val="00C34E18"/>
    <w:rsid w:val="00C41721"/>
    <w:rsid w:val="00C43336"/>
    <w:rsid w:val="00C43969"/>
    <w:rsid w:val="00C452D0"/>
    <w:rsid w:val="00C47DD1"/>
    <w:rsid w:val="00C524F8"/>
    <w:rsid w:val="00C61D25"/>
    <w:rsid w:val="00C62115"/>
    <w:rsid w:val="00C62138"/>
    <w:rsid w:val="00C63C03"/>
    <w:rsid w:val="00C722A8"/>
    <w:rsid w:val="00C72D6C"/>
    <w:rsid w:val="00C74DE2"/>
    <w:rsid w:val="00C92F3A"/>
    <w:rsid w:val="00CA6F64"/>
    <w:rsid w:val="00CA7C00"/>
    <w:rsid w:val="00CB13ED"/>
    <w:rsid w:val="00CD044E"/>
    <w:rsid w:val="00CD4D9B"/>
    <w:rsid w:val="00CE02BA"/>
    <w:rsid w:val="00CE159C"/>
    <w:rsid w:val="00CE5BD3"/>
    <w:rsid w:val="00CE66B5"/>
    <w:rsid w:val="00CF116E"/>
    <w:rsid w:val="00D01628"/>
    <w:rsid w:val="00D063CE"/>
    <w:rsid w:val="00D23867"/>
    <w:rsid w:val="00D355D4"/>
    <w:rsid w:val="00D41CF1"/>
    <w:rsid w:val="00D41F22"/>
    <w:rsid w:val="00D46738"/>
    <w:rsid w:val="00D5354F"/>
    <w:rsid w:val="00D6404E"/>
    <w:rsid w:val="00D65898"/>
    <w:rsid w:val="00D7293E"/>
    <w:rsid w:val="00D7625A"/>
    <w:rsid w:val="00D81293"/>
    <w:rsid w:val="00D853A7"/>
    <w:rsid w:val="00D85803"/>
    <w:rsid w:val="00DC0F75"/>
    <w:rsid w:val="00DC279C"/>
    <w:rsid w:val="00DD7930"/>
    <w:rsid w:val="00DE4F9D"/>
    <w:rsid w:val="00DF5DC2"/>
    <w:rsid w:val="00E12542"/>
    <w:rsid w:val="00E15E70"/>
    <w:rsid w:val="00E17BFF"/>
    <w:rsid w:val="00E321DC"/>
    <w:rsid w:val="00E33C65"/>
    <w:rsid w:val="00E53C13"/>
    <w:rsid w:val="00E70B89"/>
    <w:rsid w:val="00E7107D"/>
    <w:rsid w:val="00E82E51"/>
    <w:rsid w:val="00EA1D5C"/>
    <w:rsid w:val="00EB7420"/>
    <w:rsid w:val="00ED55FA"/>
    <w:rsid w:val="00EF0BA2"/>
    <w:rsid w:val="00EF2B89"/>
    <w:rsid w:val="00EF2E38"/>
    <w:rsid w:val="00EF422E"/>
    <w:rsid w:val="00EF724F"/>
    <w:rsid w:val="00F01100"/>
    <w:rsid w:val="00F02B18"/>
    <w:rsid w:val="00F055FC"/>
    <w:rsid w:val="00F06120"/>
    <w:rsid w:val="00F06158"/>
    <w:rsid w:val="00F07B1E"/>
    <w:rsid w:val="00F24D51"/>
    <w:rsid w:val="00F336FB"/>
    <w:rsid w:val="00F37147"/>
    <w:rsid w:val="00F372A9"/>
    <w:rsid w:val="00F432AE"/>
    <w:rsid w:val="00F55779"/>
    <w:rsid w:val="00F5647E"/>
    <w:rsid w:val="00F63407"/>
    <w:rsid w:val="00F67151"/>
    <w:rsid w:val="00F67232"/>
    <w:rsid w:val="00F713CD"/>
    <w:rsid w:val="00F7224E"/>
    <w:rsid w:val="00F75E21"/>
    <w:rsid w:val="00F77664"/>
    <w:rsid w:val="00F82A0E"/>
    <w:rsid w:val="00F91EDE"/>
    <w:rsid w:val="00F97F7E"/>
    <w:rsid w:val="00FA1EAA"/>
    <w:rsid w:val="00FD279C"/>
    <w:rsid w:val="00FD559C"/>
    <w:rsid w:val="00FD7F7C"/>
    <w:rsid w:val="00FE7B8B"/>
    <w:rsid w:val="00FF40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D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L1,Numerowanie,2 heading,A_wyliczenie,K-P_odwolanie,Akapit z listą5,maz_wyliczenie,opis dzialania"/>
    <w:basedOn w:val="Normal"/>
    <w:link w:val="ListParagraphChar"/>
    <w:uiPriority w:val="99"/>
    <w:qFormat/>
    <w:rsid w:val="006608D2"/>
    <w:pPr>
      <w:ind w:left="720"/>
    </w:pPr>
    <w:rPr>
      <w:rFonts w:ascii="Calibri" w:hAnsi="Calibri"/>
      <w:szCs w:val="20"/>
    </w:rPr>
  </w:style>
  <w:style w:type="character" w:customStyle="1" w:styleId="apple-converted-space">
    <w:name w:val="apple-converted-space"/>
    <w:basedOn w:val="DefaultParagraphFont"/>
    <w:uiPriority w:val="99"/>
    <w:rsid w:val="00ED55FA"/>
    <w:rPr>
      <w:rFonts w:cs="Times New Roman"/>
    </w:rPr>
  </w:style>
  <w:style w:type="character" w:styleId="Emphasis">
    <w:name w:val="Emphasis"/>
    <w:basedOn w:val="DefaultParagraphFont"/>
    <w:uiPriority w:val="99"/>
    <w:qFormat/>
    <w:rsid w:val="00E53C13"/>
    <w:rPr>
      <w:rFonts w:cs="Times New Roman"/>
      <w:i/>
      <w:iCs/>
    </w:rPr>
  </w:style>
  <w:style w:type="paragraph" w:customStyle="1" w:styleId="Bezodstpw1">
    <w:name w:val="Bez odstępów1"/>
    <w:uiPriority w:val="99"/>
    <w:rsid w:val="00E53C13"/>
    <w:rPr>
      <w:rFonts w:eastAsia="Times New Roman" w:cs="Calibri"/>
      <w:lang w:eastAsia="en-US"/>
    </w:rPr>
  </w:style>
  <w:style w:type="paragraph" w:styleId="BalloonText">
    <w:name w:val="Balloon Text"/>
    <w:basedOn w:val="Normal"/>
    <w:link w:val="BalloonTextChar"/>
    <w:uiPriority w:val="99"/>
    <w:semiHidden/>
    <w:rsid w:val="002C3EC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3EC1"/>
    <w:rPr>
      <w:rFonts w:ascii="Segoe UI" w:hAnsi="Segoe UI" w:cs="Segoe UI"/>
      <w:sz w:val="18"/>
      <w:szCs w:val="18"/>
      <w:lang w:eastAsia="pl-PL"/>
    </w:rPr>
  </w:style>
  <w:style w:type="paragraph" w:styleId="NoSpacing">
    <w:name w:val="No Spacing"/>
    <w:uiPriority w:val="99"/>
    <w:qFormat/>
    <w:rsid w:val="009E2B39"/>
    <w:rPr>
      <w:lang w:eastAsia="en-US"/>
    </w:rPr>
  </w:style>
  <w:style w:type="paragraph" w:customStyle="1" w:styleId="Akapitzlist1">
    <w:name w:val="Akapit z listą1"/>
    <w:basedOn w:val="Normal"/>
    <w:uiPriority w:val="99"/>
    <w:rsid w:val="009E2B39"/>
    <w:pPr>
      <w:ind w:left="720"/>
      <w:contextualSpacing/>
    </w:pPr>
    <w:rPr>
      <w:rFonts w:eastAsia="Calibri"/>
    </w:rPr>
  </w:style>
  <w:style w:type="character" w:styleId="Hyperlink">
    <w:name w:val="Hyperlink"/>
    <w:basedOn w:val="DefaultParagraphFont"/>
    <w:uiPriority w:val="99"/>
    <w:rsid w:val="009E2B39"/>
    <w:rPr>
      <w:rFonts w:cs="Times New Roman"/>
      <w:color w:val="0000FF"/>
      <w:u w:val="single"/>
    </w:rPr>
  </w:style>
  <w:style w:type="paragraph" w:customStyle="1" w:styleId="pkt">
    <w:name w:val="pkt"/>
    <w:basedOn w:val="Normal"/>
    <w:link w:val="pktZnak"/>
    <w:uiPriority w:val="99"/>
    <w:rsid w:val="00967323"/>
    <w:pPr>
      <w:spacing w:before="60" w:after="60"/>
      <w:ind w:left="851" w:hanging="295"/>
      <w:jc w:val="both"/>
    </w:pPr>
    <w:rPr>
      <w:rFonts w:ascii="Calibri" w:eastAsia="Calibri" w:hAnsi="Calibri"/>
      <w:sz w:val="20"/>
      <w:szCs w:val="20"/>
    </w:rPr>
  </w:style>
  <w:style w:type="character" w:customStyle="1" w:styleId="pktZnak">
    <w:name w:val="pkt Znak"/>
    <w:link w:val="pkt"/>
    <w:uiPriority w:val="99"/>
    <w:locked/>
    <w:rsid w:val="00967323"/>
    <w:rPr>
      <w:lang w:val="pl-PL"/>
    </w:rPr>
  </w:style>
  <w:style w:type="paragraph" w:styleId="NormalWeb">
    <w:name w:val="Normal (Web)"/>
    <w:basedOn w:val="Normal"/>
    <w:uiPriority w:val="99"/>
    <w:rsid w:val="001910A8"/>
    <w:pPr>
      <w:spacing w:before="100" w:beforeAutospacing="1" w:after="100" w:afterAutospacing="1"/>
      <w:jc w:val="both"/>
    </w:pPr>
    <w:rPr>
      <w:rFonts w:eastAsia="Calibri"/>
      <w:sz w:val="20"/>
      <w:szCs w:val="20"/>
    </w:rPr>
  </w:style>
  <w:style w:type="paragraph" w:styleId="Header">
    <w:name w:val="header"/>
    <w:basedOn w:val="Normal"/>
    <w:link w:val="HeaderChar"/>
    <w:uiPriority w:val="99"/>
    <w:rsid w:val="00B43425"/>
    <w:pPr>
      <w:tabs>
        <w:tab w:val="center" w:pos="4536"/>
        <w:tab w:val="right" w:pos="9072"/>
      </w:tabs>
    </w:pPr>
  </w:style>
  <w:style w:type="character" w:customStyle="1" w:styleId="HeaderChar">
    <w:name w:val="Header Char"/>
    <w:basedOn w:val="DefaultParagraphFont"/>
    <w:link w:val="Header"/>
    <w:uiPriority w:val="99"/>
    <w:semiHidden/>
    <w:locked/>
    <w:rsid w:val="00AD1F29"/>
    <w:rPr>
      <w:rFonts w:ascii="Times New Roman" w:hAnsi="Times New Roman" w:cs="Times New Roman"/>
      <w:sz w:val="24"/>
      <w:szCs w:val="24"/>
    </w:rPr>
  </w:style>
  <w:style w:type="paragraph" w:styleId="Footer">
    <w:name w:val="footer"/>
    <w:basedOn w:val="Normal"/>
    <w:link w:val="FooterChar"/>
    <w:uiPriority w:val="99"/>
    <w:rsid w:val="00B43425"/>
    <w:pPr>
      <w:tabs>
        <w:tab w:val="center" w:pos="4536"/>
        <w:tab w:val="right" w:pos="9072"/>
      </w:tabs>
    </w:pPr>
  </w:style>
  <w:style w:type="character" w:customStyle="1" w:styleId="FooterChar">
    <w:name w:val="Footer Char"/>
    <w:basedOn w:val="DefaultParagraphFont"/>
    <w:link w:val="Footer"/>
    <w:uiPriority w:val="99"/>
    <w:semiHidden/>
    <w:locked/>
    <w:rsid w:val="00AD1F29"/>
    <w:rPr>
      <w:rFonts w:ascii="Times New Roman" w:hAnsi="Times New Roman" w:cs="Times New Roman"/>
      <w:sz w:val="24"/>
      <w:szCs w:val="24"/>
    </w:rPr>
  </w:style>
  <w:style w:type="paragraph" w:customStyle="1" w:styleId="msonormalcxsppierwsze">
    <w:name w:val="msonormalcxsppierwsze"/>
    <w:basedOn w:val="Normal"/>
    <w:uiPriority w:val="99"/>
    <w:rsid w:val="00675453"/>
    <w:pPr>
      <w:spacing w:before="100" w:beforeAutospacing="1" w:after="100" w:afterAutospacing="1"/>
    </w:pPr>
    <w:rPr>
      <w:rFonts w:eastAsia="Calibri"/>
    </w:rPr>
  </w:style>
  <w:style w:type="paragraph" w:customStyle="1" w:styleId="msonormalcxspdrugie">
    <w:name w:val="msonormalcxspdrugie"/>
    <w:basedOn w:val="Normal"/>
    <w:uiPriority w:val="99"/>
    <w:rsid w:val="00675453"/>
    <w:pPr>
      <w:spacing w:before="100" w:beforeAutospacing="1" w:after="100" w:afterAutospacing="1"/>
    </w:pPr>
    <w:rPr>
      <w:rFonts w:eastAsia="Calibri"/>
    </w:rPr>
  </w:style>
  <w:style w:type="character" w:customStyle="1" w:styleId="ListParagraphChar">
    <w:name w:val="List Paragraph Char"/>
    <w:aliases w:val="Akapit z listą Char,L1 Char,Numerowanie Char,2 heading Char,A_wyliczenie Char,K-P_odwolanie Char,Akapit z listą5 Char,maz_wyliczenie Char,opis dzialania Char"/>
    <w:link w:val="ListParagraph"/>
    <w:uiPriority w:val="99"/>
    <w:locked/>
    <w:rsid w:val="00DC279C"/>
    <w:rPr>
      <w:rFonts w:eastAsia="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599684151">
      <w:marLeft w:val="0"/>
      <w:marRight w:val="0"/>
      <w:marTop w:val="0"/>
      <w:marBottom w:val="0"/>
      <w:divBdr>
        <w:top w:val="none" w:sz="0" w:space="0" w:color="auto"/>
        <w:left w:val="none" w:sz="0" w:space="0" w:color="auto"/>
        <w:bottom w:val="none" w:sz="0" w:space="0" w:color="auto"/>
        <w:right w:val="none" w:sz="0" w:space="0" w:color="auto"/>
      </w:divBdr>
    </w:div>
    <w:div w:id="599684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szpital+powiatowy+w+z&#322;otoryi&amp;oq=&amp;aqs=chrome.0.69i59i450l8.54878652j0j15&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1519</TotalTime>
  <Pages>6</Pages>
  <Words>1328</Words>
  <Characters>7972</Characters>
  <Application>Microsoft Office Outlook</Application>
  <DocSecurity>0</DocSecurity>
  <Lines>0</Lines>
  <Paragraphs>0</Paragraphs>
  <ScaleCrop>false</ScaleCrop>
  <Company>Starostwo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Chowański</dc:creator>
  <cp:keywords/>
  <dc:description/>
  <cp:lastModifiedBy>Ada</cp:lastModifiedBy>
  <cp:revision>252</cp:revision>
  <cp:lastPrinted>2021-07-12T08:07:00Z</cp:lastPrinted>
  <dcterms:created xsi:type="dcterms:W3CDTF">2014-11-21T10:43:00Z</dcterms:created>
  <dcterms:modified xsi:type="dcterms:W3CDTF">2021-07-15T09:42:00Z</dcterms:modified>
</cp:coreProperties>
</file>