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48A3B" w14:textId="64E90B2B" w:rsidR="00BF6301" w:rsidRDefault="00346C41" w:rsidP="00BF6301">
      <w:r>
        <w:t xml:space="preserve">                                                                                                                                  </w:t>
      </w:r>
      <w:r w:rsidR="00E44994">
        <w:t xml:space="preserve"> </w:t>
      </w:r>
      <w:r w:rsidR="00896B3F">
        <w:t>Trzebownisko</w:t>
      </w:r>
      <w:r w:rsidR="00BF6301">
        <w:t xml:space="preserve">, </w:t>
      </w:r>
      <w:r w:rsidR="006C45BD">
        <w:t>1</w:t>
      </w:r>
      <w:r w:rsidR="00BF55F5">
        <w:t>3</w:t>
      </w:r>
      <w:r w:rsidR="00597919">
        <w:t>.0</w:t>
      </w:r>
      <w:r w:rsidR="006C45BD">
        <w:t>7</w:t>
      </w:r>
      <w:r w:rsidR="00597919">
        <w:t>.202</w:t>
      </w:r>
      <w:r w:rsidR="006C45BD">
        <w:t>1</w:t>
      </w:r>
      <w:r w:rsidR="00BF6301">
        <w:t xml:space="preserve"> r. </w:t>
      </w:r>
    </w:p>
    <w:p w14:paraId="01ADBCFB" w14:textId="77777777" w:rsidR="00E44994" w:rsidRDefault="00E44994" w:rsidP="00BF6301"/>
    <w:p w14:paraId="4DE7F8A9" w14:textId="2816CFC9" w:rsidR="00BF6301" w:rsidRPr="008A2BE0" w:rsidRDefault="008A2BE0" w:rsidP="008A2BE0">
      <w:pPr>
        <w:jc w:val="center"/>
        <w:rPr>
          <w:b/>
          <w:bCs/>
          <w:sz w:val="32"/>
          <w:szCs w:val="32"/>
        </w:rPr>
      </w:pPr>
      <w:r w:rsidRPr="008A2BE0">
        <w:rPr>
          <w:b/>
          <w:bCs/>
          <w:sz w:val="32"/>
          <w:szCs w:val="32"/>
        </w:rPr>
        <w:t xml:space="preserve">ZAPYTANIE OFERTOWE NR </w:t>
      </w:r>
      <w:r w:rsidR="006C45BD">
        <w:rPr>
          <w:b/>
          <w:bCs/>
          <w:sz w:val="32"/>
          <w:szCs w:val="32"/>
        </w:rPr>
        <w:t>1</w:t>
      </w:r>
      <w:r w:rsidRPr="008A2BE0">
        <w:rPr>
          <w:b/>
          <w:bCs/>
          <w:sz w:val="32"/>
          <w:szCs w:val="32"/>
        </w:rPr>
        <w:t>/</w:t>
      </w:r>
      <w:r w:rsidR="00175E8C">
        <w:rPr>
          <w:b/>
          <w:bCs/>
          <w:sz w:val="32"/>
          <w:szCs w:val="32"/>
        </w:rPr>
        <w:t>RPO/</w:t>
      </w:r>
      <w:r w:rsidRPr="008A2BE0">
        <w:rPr>
          <w:b/>
          <w:bCs/>
          <w:sz w:val="32"/>
          <w:szCs w:val="32"/>
        </w:rPr>
        <w:t>7.4/20</w:t>
      </w:r>
      <w:r w:rsidR="00437C27">
        <w:rPr>
          <w:b/>
          <w:bCs/>
          <w:sz w:val="32"/>
          <w:szCs w:val="32"/>
        </w:rPr>
        <w:t>2</w:t>
      </w:r>
      <w:r w:rsidR="006C45BD">
        <w:rPr>
          <w:b/>
          <w:bCs/>
          <w:sz w:val="32"/>
          <w:szCs w:val="32"/>
        </w:rPr>
        <w:t>1</w:t>
      </w:r>
    </w:p>
    <w:p w14:paraId="08C21998" w14:textId="77777777" w:rsidR="008A2BE0" w:rsidRDefault="00BF6301" w:rsidP="008A2BE0">
      <w:pPr>
        <w:jc w:val="center"/>
      </w:pPr>
      <w:r>
        <w:t>w ramach projektu „</w:t>
      </w:r>
      <w:r w:rsidR="008A2BE0">
        <w:t>u Wojtusia</w:t>
      </w:r>
      <w:r>
        <w:t xml:space="preserve">” </w:t>
      </w:r>
    </w:p>
    <w:p w14:paraId="573B55B7" w14:textId="51F4F62C" w:rsidR="00BF6301" w:rsidRDefault="00BF6301" w:rsidP="008A2BE0">
      <w:pPr>
        <w:jc w:val="center"/>
      </w:pPr>
      <w:r>
        <w:t>Niniejsze postępowanie prowadzone jest zgodnie z zasad</w:t>
      </w:r>
      <w:r w:rsidR="00437C27">
        <w:t>ą</w:t>
      </w:r>
      <w:r>
        <w:t xml:space="preserve"> konkurencyjności określoną w „Wytycznych w zakresie kwalifikowalności wydatków w ramach Europejskiego Funduszu Rozwoju Regionalnego, Europejskiego Funduszu Społecznego oraz Funduszu Spójności na lata 2014 – 2020” z dnia </w:t>
      </w:r>
      <w:r w:rsidR="00E44994">
        <w:t>22</w:t>
      </w:r>
      <w:r>
        <w:t xml:space="preserve"> </w:t>
      </w:r>
      <w:r w:rsidR="00E44994">
        <w:t>sierpni</w:t>
      </w:r>
      <w:r>
        <w:t>a 201</w:t>
      </w:r>
      <w:r w:rsidR="00E44994">
        <w:t>9</w:t>
      </w:r>
      <w:r>
        <w:t xml:space="preserve"> r., Rozdział 6 Wspólne warunki i procedury w zakresie kwalifikowalności wydatków, Podrozdział 6.5 sekcja 6.5.2 Zasada konkurencyjności</w:t>
      </w:r>
    </w:p>
    <w:p w14:paraId="01C8A5C4" w14:textId="098BF79E" w:rsidR="007A70B4" w:rsidRDefault="007A70B4" w:rsidP="008A2BE0">
      <w:pPr>
        <w:jc w:val="center"/>
      </w:pPr>
    </w:p>
    <w:p w14:paraId="27690D69" w14:textId="6D0B0984" w:rsidR="007A70B4" w:rsidRDefault="009207DE" w:rsidP="007A70B4">
      <w:pPr>
        <w:jc w:val="both"/>
        <w:rPr>
          <w:sz w:val="24"/>
          <w:szCs w:val="24"/>
        </w:rPr>
      </w:pPr>
      <w:r>
        <w:rPr>
          <w:sz w:val="24"/>
          <w:szCs w:val="24"/>
        </w:rPr>
        <w:t>Parafia Rzymskokatolicka pw. Świętego Wojciecha w Trzebownisku</w:t>
      </w:r>
      <w:r w:rsidR="007A70B4" w:rsidRPr="007A70B4">
        <w:rPr>
          <w:sz w:val="24"/>
          <w:szCs w:val="24"/>
        </w:rPr>
        <w:t>, w związku z realizacją</w:t>
      </w:r>
      <w:r w:rsidR="00437C27">
        <w:rPr>
          <w:sz w:val="24"/>
          <w:szCs w:val="24"/>
        </w:rPr>
        <w:t xml:space="preserve"> </w:t>
      </w:r>
      <w:r w:rsidR="007A70B4" w:rsidRPr="007A70B4">
        <w:rPr>
          <w:sz w:val="24"/>
          <w:szCs w:val="24"/>
        </w:rPr>
        <w:t>projek</w:t>
      </w:r>
      <w:r>
        <w:rPr>
          <w:sz w:val="24"/>
          <w:szCs w:val="24"/>
        </w:rPr>
        <w:t>tu</w:t>
      </w:r>
      <w:r w:rsidR="007A70B4" w:rsidRPr="007A70B4">
        <w:rPr>
          <w:sz w:val="24"/>
          <w:szCs w:val="24"/>
        </w:rPr>
        <w:t xml:space="preserve"> pt. „u Wojtusia”</w:t>
      </w:r>
      <w:r w:rsidR="00437C27">
        <w:rPr>
          <w:sz w:val="24"/>
          <w:szCs w:val="24"/>
        </w:rPr>
        <w:t>,</w:t>
      </w:r>
      <w:r w:rsidR="007A70B4" w:rsidRPr="007A70B4">
        <w:rPr>
          <w:sz w:val="24"/>
          <w:szCs w:val="24"/>
        </w:rPr>
        <w:t xml:space="preserve"> współfinansowan</w:t>
      </w:r>
      <w:r>
        <w:rPr>
          <w:sz w:val="24"/>
          <w:szCs w:val="24"/>
        </w:rPr>
        <w:t>ego</w:t>
      </w:r>
      <w:r w:rsidR="007A70B4" w:rsidRPr="007A70B4">
        <w:rPr>
          <w:sz w:val="24"/>
          <w:szCs w:val="24"/>
        </w:rPr>
        <w:t xml:space="preserve"> przez Unię Europejską w ramach Europejskiego Funduszu Społecznego w ramach Regionalnego Programu Operacyjnego Województwa Podkarpackiego na lata 2014-2020, Oś priorytetowa VII Regionalny rynek pracy, Działanie 7.4 Rozwój opieki żłobkowej w regionie, zaprasza do składania ofert na: </w:t>
      </w:r>
    </w:p>
    <w:p w14:paraId="3BB51595" w14:textId="462315A9" w:rsidR="009207DE" w:rsidRPr="009207DE" w:rsidRDefault="00AE6D52" w:rsidP="00AE6D52">
      <w:pPr>
        <w:jc w:val="both"/>
        <w:rPr>
          <w:b/>
          <w:bCs/>
          <w:i/>
          <w:iCs/>
          <w:sz w:val="24"/>
          <w:szCs w:val="24"/>
        </w:rPr>
      </w:pPr>
      <w:r>
        <w:rPr>
          <w:b/>
          <w:bCs/>
          <w:i/>
          <w:iCs/>
          <w:sz w:val="24"/>
          <w:szCs w:val="24"/>
        </w:rPr>
        <w:t xml:space="preserve">Zakup i dostawę </w:t>
      </w:r>
      <w:r w:rsidR="00896B3F">
        <w:rPr>
          <w:b/>
          <w:bCs/>
          <w:i/>
          <w:iCs/>
          <w:sz w:val="24"/>
          <w:szCs w:val="24"/>
        </w:rPr>
        <w:t>pomocy dydaktycznych</w:t>
      </w:r>
      <w:r w:rsidR="006C45BD">
        <w:rPr>
          <w:b/>
          <w:bCs/>
          <w:i/>
          <w:iCs/>
          <w:sz w:val="24"/>
          <w:szCs w:val="24"/>
        </w:rPr>
        <w:t xml:space="preserve"> i</w:t>
      </w:r>
      <w:r w:rsidR="00896B3F">
        <w:rPr>
          <w:b/>
          <w:bCs/>
          <w:i/>
          <w:iCs/>
          <w:sz w:val="24"/>
          <w:szCs w:val="24"/>
        </w:rPr>
        <w:t xml:space="preserve"> zabawek </w:t>
      </w:r>
      <w:r>
        <w:rPr>
          <w:b/>
          <w:bCs/>
          <w:i/>
          <w:iCs/>
          <w:sz w:val="24"/>
          <w:szCs w:val="24"/>
        </w:rPr>
        <w:t xml:space="preserve"> </w:t>
      </w:r>
      <w:r w:rsidR="009207DE" w:rsidRPr="009207DE">
        <w:rPr>
          <w:b/>
          <w:bCs/>
          <w:i/>
          <w:iCs/>
          <w:sz w:val="24"/>
          <w:szCs w:val="24"/>
        </w:rPr>
        <w:t xml:space="preserve">do </w:t>
      </w:r>
      <w:r w:rsidR="009207DE">
        <w:rPr>
          <w:b/>
          <w:bCs/>
          <w:i/>
          <w:iCs/>
          <w:sz w:val="24"/>
          <w:szCs w:val="24"/>
        </w:rPr>
        <w:t>Niepublicznego Żłobka „u Wojtusia” w Trzebownisku</w:t>
      </w:r>
      <w:r w:rsidR="009207DE" w:rsidRPr="009207DE">
        <w:rPr>
          <w:b/>
          <w:bCs/>
          <w:i/>
          <w:iCs/>
          <w:sz w:val="24"/>
          <w:szCs w:val="24"/>
        </w:rPr>
        <w:t xml:space="preserve">. </w:t>
      </w:r>
    </w:p>
    <w:p w14:paraId="29F29B3F" w14:textId="791F1722" w:rsidR="00E44994" w:rsidRDefault="00E44994" w:rsidP="00316D4D">
      <w:pPr>
        <w:jc w:val="both"/>
        <w:rPr>
          <w:b/>
          <w:bCs/>
          <w:sz w:val="32"/>
          <w:szCs w:val="32"/>
        </w:rPr>
      </w:pPr>
      <w:r w:rsidRPr="00E44994">
        <w:rPr>
          <w:b/>
          <w:bCs/>
          <w:sz w:val="32"/>
          <w:szCs w:val="32"/>
        </w:rPr>
        <w:t>Zamawiający:</w:t>
      </w:r>
    </w:p>
    <w:p w14:paraId="38C767B7" w14:textId="0070A0FB" w:rsidR="00E44994" w:rsidRDefault="00CC5AC9" w:rsidP="00F86325">
      <w:pPr>
        <w:spacing w:after="0" w:line="240" w:lineRule="auto"/>
        <w:jc w:val="both"/>
        <w:rPr>
          <w:sz w:val="24"/>
          <w:szCs w:val="24"/>
        </w:rPr>
      </w:pPr>
      <w:r>
        <w:rPr>
          <w:sz w:val="24"/>
          <w:szCs w:val="24"/>
        </w:rPr>
        <w:t>Parafia Rzymskokatolicka pw. Świętego Wojciecha</w:t>
      </w:r>
    </w:p>
    <w:p w14:paraId="146129DE" w14:textId="50F77C38" w:rsidR="00E44994" w:rsidRDefault="00E44994" w:rsidP="00F86325">
      <w:pPr>
        <w:spacing w:after="0" w:line="240" w:lineRule="auto"/>
        <w:jc w:val="both"/>
        <w:rPr>
          <w:sz w:val="24"/>
          <w:szCs w:val="24"/>
        </w:rPr>
      </w:pPr>
      <w:r>
        <w:rPr>
          <w:sz w:val="24"/>
          <w:szCs w:val="24"/>
        </w:rPr>
        <w:t>3</w:t>
      </w:r>
      <w:r w:rsidR="008857F6">
        <w:rPr>
          <w:sz w:val="24"/>
          <w:szCs w:val="24"/>
        </w:rPr>
        <w:t>6</w:t>
      </w:r>
      <w:r>
        <w:rPr>
          <w:sz w:val="24"/>
          <w:szCs w:val="24"/>
        </w:rPr>
        <w:t>-</w:t>
      </w:r>
      <w:r w:rsidR="00F86325">
        <w:rPr>
          <w:sz w:val="24"/>
          <w:szCs w:val="24"/>
        </w:rPr>
        <w:t>00</w:t>
      </w:r>
      <w:r w:rsidR="008857F6">
        <w:rPr>
          <w:sz w:val="24"/>
          <w:szCs w:val="24"/>
        </w:rPr>
        <w:t>1</w:t>
      </w:r>
      <w:r w:rsidR="00F86325">
        <w:rPr>
          <w:sz w:val="24"/>
          <w:szCs w:val="24"/>
        </w:rPr>
        <w:t xml:space="preserve"> </w:t>
      </w:r>
      <w:r w:rsidR="008857F6">
        <w:rPr>
          <w:sz w:val="24"/>
          <w:szCs w:val="24"/>
        </w:rPr>
        <w:t>Trzebownisko 995</w:t>
      </w:r>
    </w:p>
    <w:p w14:paraId="70913EBA" w14:textId="6CAF890D" w:rsidR="00F86325" w:rsidRDefault="00F86325" w:rsidP="00F86325">
      <w:pPr>
        <w:spacing w:after="0" w:line="240" w:lineRule="auto"/>
        <w:jc w:val="both"/>
        <w:rPr>
          <w:sz w:val="24"/>
          <w:szCs w:val="24"/>
        </w:rPr>
      </w:pPr>
      <w:r>
        <w:rPr>
          <w:sz w:val="24"/>
          <w:szCs w:val="24"/>
        </w:rPr>
        <w:t xml:space="preserve">NIP </w:t>
      </w:r>
      <w:r w:rsidR="008857F6">
        <w:rPr>
          <w:sz w:val="24"/>
          <w:szCs w:val="24"/>
        </w:rPr>
        <w:t>5</w:t>
      </w:r>
      <w:r>
        <w:rPr>
          <w:sz w:val="24"/>
          <w:szCs w:val="24"/>
        </w:rPr>
        <w:t>17 </w:t>
      </w:r>
      <w:r w:rsidR="008857F6">
        <w:rPr>
          <w:sz w:val="24"/>
          <w:szCs w:val="24"/>
        </w:rPr>
        <w:t>033</w:t>
      </w:r>
      <w:r>
        <w:rPr>
          <w:sz w:val="24"/>
          <w:szCs w:val="24"/>
        </w:rPr>
        <w:t xml:space="preserve"> </w:t>
      </w:r>
      <w:r w:rsidR="008857F6">
        <w:rPr>
          <w:sz w:val="24"/>
          <w:szCs w:val="24"/>
        </w:rPr>
        <w:t>55</w:t>
      </w:r>
      <w:r>
        <w:rPr>
          <w:sz w:val="24"/>
          <w:szCs w:val="24"/>
        </w:rPr>
        <w:t xml:space="preserve"> </w:t>
      </w:r>
      <w:r w:rsidR="008857F6">
        <w:rPr>
          <w:sz w:val="24"/>
          <w:szCs w:val="24"/>
        </w:rPr>
        <w:t>0</w:t>
      </w:r>
      <w:r>
        <w:rPr>
          <w:sz w:val="24"/>
          <w:szCs w:val="24"/>
        </w:rPr>
        <w:t>6</w:t>
      </w:r>
    </w:p>
    <w:p w14:paraId="655DF7BF" w14:textId="77777777" w:rsidR="00F86325" w:rsidRDefault="00F86325" w:rsidP="00F86325">
      <w:pPr>
        <w:spacing w:after="0" w:line="240" w:lineRule="auto"/>
        <w:jc w:val="both"/>
        <w:rPr>
          <w:sz w:val="24"/>
          <w:szCs w:val="24"/>
        </w:rPr>
      </w:pPr>
    </w:p>
    <w:p w14:paraId="3C7A6BA8" w14:textId="7B5E6D73" w:rsidR="00F86325" w:rsidRDefault="00F86325" w:rsidP="00F86325">
      <w:pPr>
        <w:pStyle w:val="Akapitzlist"/>
        <w:numPr>
          <w:ilvl w:val="0"/>
          <w:numId w:val="2"/>
        </w:numPr>
        <w:spacing w:after="0" w:line="240" w:lineRule="auto"/>
        <w:jc w:val="both"/>
        <w:rPr>
          <w:b/>
          <w:bCs/>
          <w:sz w:val="32"/>
          <w:szCs w:val="32"/>
        </w:rPr>
      </w:pPr>
      <w:r w:rsidRPr="00F86325">
        <w:rPr>
          <w:b/>
          <w:bCs/>
          <w:sz w:val="32"/>
          <w:szCs w:val="32"/>
        </w:rPr>
        <w:t>Opis przedmiotu zamówienia</w:t>
      </w:r>
    </w:p>
    <w:p w14:paraId="7099C744" w14:textId="5D173FDC" w:rsidR="00F86325" w:rsidRDefault="00F86325" w:rsidP="00F86325">
      <w:pPr>
        <w:spacing w:after="0" w:line="240" w:lineRule="auto"/>
        <w:jc w:val="both"/>
        <w:rPr>
          <w:b/>
          <w:bCs/>
          <w:sz w:val="32"/>
          <w:szCs w:val="32"/>
        </w:rPr>
      </w:pPr>
    </w:p>
    <w:p w14:paraId="7995CB3F" w14:textId="59005894" w:rsidR="00AE6D52" w:rsidRPr="00896B3F" w:rsidRDefault="008857F6" w:rsidP="00896B3F">
      <w:pPr>
        <w:spacing w:after="0" w:line="240" w:lineRule="auto"/>
        <w:jc w:val="both"/>
        <w:rPr>
          <w:sz w:val="24"/>
          <w:szCs w:val="24"/>
        </w:rPr>
      </w:pPr>
      <w:r w:rsidRPr="008857F6">
        <w:rPr>
          <w:sz w:val="24"/>
          <w:szCs w:val="24"/>
        </w:rPr>
        <w:t xml:space="preserve">Przedmiotem zamówienia jest </w:t>
      </w:r>
      <w:r w:rsidR="00AE6D52">
        <w:rPr>
          <w:sz w:val="24"/>
          <w:szCs w:val="24"/>
        </w:rPr>
        <w:t xml:space="preserve">zakup i dostawa </w:t>
      </w:r>
      <w:r w:rsidR="00896B3F">
        <w:rPr>
          <w:sz w:val="24"/>
          <w:szCs w:val="24"/>
        </w:rPr>
        <w:t>pomocy dydaktycznych</w:t>
      </w:r>
      <w:r w:rsidR="006C45BD">
        <w:rPr>
          <w:sz w:val="24"/>
          <w:szCs w:val="24"/>
        </w:rPr>
        <w:t xml:space="preserve"> i</w:t>
      </w:r>
      <w:r w:rsidR="00896B3F">
        <w:rPr>
          <w:sz w:val="24"/>
          <w:szCs w:val="24"/>
        </w:rPr>
        <w:t xml:space="preserve"> zabawek</w:t>
      </w:r>
      <w:r w:rsidR="00AE6D52">
        <w:rPr>
          <w:sz w:val="24"/>
          <w:szCs w:val="24"/>
        </w:rPr>
        <w:t xml:space="preserve"> (nowe, nieużywane, pełnowartościowe)</w:t>
      </w:r>
      <w:r w:rsidRPr="008857F6">
        <w:rPr>
          <w:sz w:val="24"/>
          <w:szCs w:val="24"/>
        </w:rPr>
        <w:t xml:space="preserve"> </w:t>
      </w:r>
      <w:r w:rsidR="008960EE" w:rsidRPr="00BF55F5">
        <w:rPr>
          <w:b/>
          <w:bCs/>
          <w:sz w:val="24"/>
          <w:szCs w:val="24"/>
          <w:u w:val="single"/>
        </w:rPr>
        <w:t>bez podziału na części</w:t>
      </w:r>
      <w:r w:rsidR="008960EE">
        <w:rPr>
          <w:sz w:val="24"/>
          <w:szCs w:val="24"/>
        </w:rPr>
        <w:t xml:space="preserve"> </w:t>
      </w:r>
      <w:r w:rsidRPr="008857F6">
        <w:rPr>
          <w:sz w:val="24"/>
          <w:szCs w:val="24"/>
        </w:rPr>
        <w:t xml:space="preserve">do </w:t>
      </w:r>
      <w:r>
        <w:rPr>
          <w:sz w:val="24"/>
          <w:szCs w:val="24"/>
        </w:rPr>
        <w:t>Niepublicznego Żłobka „u Wojtusia”</w:t>
      </w:r>
      <w:r w:rsidR="00AE6D52">
        <w:rPr>
          <w:sz w:val="24"/>
          <w:szCs w:val="24"/>
        </w:rPr>
        <w:t>,</w:t>
      </w:r>
      <w:r>
        <w:rPr>
          <w:sz w:val="24"/>
          <w:szCs w:val="24"/>
        </w:rPr>
        <w:t xml:space="preserve"> </w:t>
      </w:r>
      <w:r w:rsidRPr="008857F6">
        <w:rPr>
          <w:sz w:val="24"/>
          <w:szCs w:val="24"/>
        </w:rPr>
        <w:t xml:space="preserve">mieszczącego się w </w:t>
      </w:r>
      <w:r>
        <w:rPr>
          <w:sz w:val="24"/>
          <w:szCs w:val="24"/>
        </w:rPr>
        <w:t>Trzebownisku</w:t>
      </w:r>
      <w:r w:rsidRPr="008857F6">
        <w:rPr>
          <w:sz w:val="24"/>
          <w:szCs w:val="24"/>
        </w:rPr>
        <w:t xml:space="preserve"> (3</w:t>
      </w:r>
      <w:r>
        <w:rPr>
          <w:sz w:val="24"/>
          <w:szCs w:val="24"/>
        </w:rPr>
        <w:t>6</w:t>
      </w:r>
      <w:r w:rsidRPr="008857F6">
        <w:rPr>
          <w:sz w:val="24"/>
          <w:szCs w:val="24"/>
        </w:rPr>
        <w:t>-00</w:t>
      </w:r>
      <w:r>
        <w:rPr>
          <w:sz w:val="24"/>
          <w:szCs w:val="24"/>
        </w:rPr>
        <w:t>1</w:t>
      </w:r>
      <w:r w:rsidRPr="008857F6">
        <w:rPr>
          <w:sz w:val="24"/>
          <w:szCs w:val="24"/>
        </w:rPr>
        <w:t>) p</w:t>
      </w:r>
      <w:r>
        <w:rPr>
          <w:sz w:val="24"/>
          <w:szCs w:val="24"/>
        </w:rPr>
        <w:t>od numerem 995</w:t>
      </w:r>
      <w:r w:rsidR="00896B3F">
        <w:rPr>
          <w:sz w:val="24"/>
          <w:szCs w:val="24"/>
        </w:rPr>
        <w:t>.</w:t>
      </w:r>
    </w:p>
    <w:p w14:paraId="52D2D511" w14:textId="77777777" w:rsidR="008857F6" w:rsidRPr="008857F6" w:rsidRDefault="008857F6" w:rsidP="008857F6">
      <w:pPr>
        <w:spacing w:after="0" w:line="240" w:lineRule="auto"/>
        <w:jc w:val="both"/>
        <w:rPr>
          <w:sz w:val="24"/>
          <w:szCs w:val="24"/>
        </w:rPr>
      </w:pPr>
    </w:p>
    <w:p w14:paraId="5E36690B" w14:textId="74F12408" w:rsidR="008857F6" w:rsidRPr="008857F6" w:rsidRDefault="008857F6" w:rsidP="008857F6">
      <w:pPr>
        <w:spacing w:after="0" w:line="240" w:lineRule="auto"/>
        <w:jc w:val="both"/>
        <w:rPr>
          <w:sz w:val="24"/>
          <w:szCs w:val="24"/>
        </w:rPr>
      </w:pPr>
      <w:r w:rsidRPr="008857F6">
        <w:rPr>
          <w:sz w:val="24"/>
          <w:szCs w:val="24"/>
        </w:rPr>
        <w:t xml:space="preserve">Wykonawcy powinni w kontakcie z Zamawiającym powoływać się na oznaczenie </w:t>
      </w:r>
      <w:r w:rsidR="006C45BD">
        <w:rPr>
          <w:sz w:val="24"/>
          <w:szCs w:val="24"/>
        </w:rPr>
        <w:t>1</w:t>
      </w:r>
      <w:r w:rsidRPr="008857F6">
        <w:rPr>
          <w:sz w:val="24"/>
          <w:szCs w:val="24"/>
        </w:rPr>
        <w:t>/</w:t>
      </w:r>
      <w:r w:rsidR="00175E8C">
        <w:rPr>
          <w:sz w:val="24"/>
          <w:szCs w:val="24"/>
        </w:rPr>
        <w:t>RPO/</w:t>
      </w:r>
      <w:r w:rsidRPr="008857F6">
        <w:rPr>
          <w:sz w:val="24"/>
          <w:szCs w:val="24"/>
        </w:rPr>
        <w:t>7.4/20</w:t>
      </w:r>
      <w:r>
        <w:rPr>
          <w:sz w:val="24"/>
          <w:szCs w:val="24"/>
        </w:rPr>
        <w:t>2</w:t>
      </w:r>
      <w:r w:rsidR="006C45BD">
        <w:rPr>
          <w:sz w:val="24"/>
          <w:szCs w:val="24"/>
        </w:rPr>
        <w:t>1</w:t>
      </w:r>
      <w:r w:rsidRPr="008857F6">
        <w:rPr>
          <w:sz w:val="24"/>
          <w:szCs w:val="24"/>
        </w:rPr>
        <w:t xml:space="preserve">. </w:t>
      </w:r>
    </w:p>
    <w:p w14:paraId="6868B744" w14:textId="77777777" w:rsidR="008857F6" w:rsidRPr="008857F6" w:rsidRDefault="008857F6" w:rsidP="008857F6">
      <w:pPr>
        <w:spacing w:after="0" w:line="240" w:lineRule="auto"/>
        <w:jc w:val="both"/>
        <w:rPr>
          <w:sz w:val="24"/>
          <w:szCs w:val="24"/>
        </w:rPr>
      </w:pPr>
      <w:r w:rsidRPr="008857F6">
        <w:rPr>
          <w:sz w:val="24"/>
          <w:szCs w:val="24"/>
        </w:rPr>
        <w:t xml:space="preserve"> </w:t>
      </w:r>
    </w:p>
    <w:p w14:paraId="144B979A" w14:textId="333AFBAE" w:rsidR="008857F6" w:rsidRPr="008857F6" w:rsidRDefault="008857F6" w:rsidP="008857F6">
      <w:pPr>
        <w:spacing w:after="0" w:line="240" w:lineRule="auto"/>
        <w:jc w:val="both"/>
        <w:rPr>
          <w:sz w:val="24"/>
          <w:szCs w:val="24"/>
        </w:rPr>
      </w:pPr>
      <w:r w:rsidRPr="008857F6">
        <w:rPr>
          <w:sz w:val="24"/>
          <w:szCs w:val="24"/>
        </w:rPr>
        <w:t>W/w dostawy realizowane będą w ramach projektu pn. „</w:t>
      </w:r>
      <w:r>
        <w:rPr>
          <w:sz w:val="24"/>
          <w:szCs w:val="24"/>
        </w:rPr>
        <w:t>u Wojtusia</w:t>
      </w:r>
      <w:r w:rsidRPr="008857F6">
        <w:rPr>
          <w:sz w:val="24"/>
          <w:szCs w:val="24"/>
        </w:rPr>
        <w:t>” nr RPPK.07.04.00-18-00</w:t>
      </w:r>
      <w:r>
        <w:rPr>
          <w:sz w:val="24"/>
          <w:szCs w:val="24"/>
        </w:rPr>
        <w:t>01</w:t>
      </w:r>
      <w:r w:rsidRPr="008857F6">
        <w:rPr>
          <w:sz w:val="24"/>
          <w:szCs w:val="24"/>
        </w:rPr>
        <w:t>/1</w:t>
      </w:r>
      <w:r w:rsidR="00896B3F">
        <w:rPr>
          <w:sz w:val="24"/>
          <w:szCs w:val="24"/>
        </w:rPr>
        <w:t>9</w:t>
      </w:r>
      <w:r w:rsidRPr="008857F6">
        <w:rPr>
          <w:sz w:val="24"/>
          <w:szCs w:val="24"/>
        </w:rPr>
        <w:t xml:space="preserve"> współfinansowanego ze środków Unii Europejskiej w ramach Europejskiego Funduszu Społecznego, realizowanego w ramach Regionalnego Programu Operacyjnego Województwa Podkarpackiego 2014-2020. </w:t>
      </w:r>
    </w:p>
    <w:p w14:paraId="3303B800" w14:textId="77777777" w:rsidR="008857F6" w:rsidRPr="008857F6" w:rsidRDefault="008857F6" w:rsidP="008857F6">
      <w:pPr>
        <w:spacing w:after="0" w:line="240" w:lineRule="auto"/>
        <w:jc w:val="both"/>
        <w:rPr>
          <w:sz w:val="24"/>
          <w:szCs w:val="24"/>
        </w:rPr>
      </w:pPr>
      <w:r w:rsidRPr="008857F6">
        <w:rPr>
          <w:sz w:val="24"/>
          <w:szCs w:val="24"/>
        </w:rPr>
        <w:t xml:space="preserve"> </w:t>
      </w:r>
    </w:p>
    <w:p w14:paraId="6937D2D7" w14:textId="14D61D6E" w:rsidR="00F86325" w:rsidRDefault="008857F6" w:rsidP="008857F6">
      <w:pPr>
        <w:spacing w:after="0" w:line="240" w:lineRule="auto"/>
        <w:jc w:val="both"/>
        <w:rPr>
          <w:sz w:val="24"/>
          <w:szCs w:val="24"/>
        </w:rPr>
      </w:pPr>
      <w:r w:rsidRPr="008857F6">
        <w:rPr>
          <w:sz w:val="24"/>
          <w:szCs w:val="24"/>
        </w:rPr>
        <w:t xml:space="preserve">Szczegółowy opis zamówienia zawiera Załącznik </w:t>
      </w:r>
      <w:r w:rsidR="000049E1">
        <w:rPr>
          <w:sz w:val="24"/>
          <w:szCs w:val="24"/>
        </w:rPr>
        <w:t>N</w:t>
      </w:r>
      <w:r w:rsidRPr="008857F6">
        <w:rPr>
          <w:sz w:val="24"/>
          <w:szCs w:val="24"/>
        </w:rPr>
        <w:t>r 2 do Zapytania ofertowego.</w:t>
      </w:r>
    </w:p>
    <w:p w14:paraId="7533BB0E" w14:textId="77777777" w:rsidR="000E5EAB" w:rsidRDefault="000E5EAB" w:rsidP="008857F6">
      <w:pPr>
        <w:spacing w:after="0" w:line="240" w:lineRule="auto"/>
        <w:jc w:val="both"/>
        <w:rPr>
          <w:sz w:val="24"/>
          <w:szCs w:val="24"/>
        </w:rPr>
      </w:pPr>
    </w:p>
    <w:p w14:paraId="5724072E" w14:textId="77777777" w:rsidR="000E5EAB" w:rsidRPr="00B27043" w:rsidRDefault="000E5EAB" w:rsidP="000E5EAB">
      <w:pPr>
        <w:spacing w:after="0" w:line="240" w:lineRule="auto"/>
        <w:jc w:val="both"/>
        <w:rPr>
          <w:sz w:val="24"/>
          <w:szCs w:val="24"/>
        </w:rPr>
      </w:pPr>
      <w:r w:rsidRPr="00B27043">
        <w:rPr>
          <w:sz w:val="24"/>
          <w:szCs w:val="24"/>
        </w:rPr>
        <w:lastRenderedPageBreak/>
        <w:t xml:space="preserve">W przypadkach, gdzie użyto nazw własnych lub znaków towarowych dla opisu przedmiotu zamówienia, wskazaniu takiemu towarzyszą wyrazy „typu” lub „równoważny”. Wykonawca, który powołuje się na rozwiązania równoważne opisane przez Zamawiającego, jest obowiązany wykazać, że oferowane przez niego materiały i urządzenia spełniają wymagania określone przez Zamawiającego, poprzez wskazanie modelu, producenta oraz dołączenie atestów, certyfikatów lub dokumentów równoważnych dopuszczających do stosowania w obrocie w tym w budynkach użyteczności publicznej.  </w:t>
      </w:r>
    </w:p>
    <w:p w14:paraId="74DA76D7" w14:textId="77777777" w:rsidR="000E5EAB" w:rsidRDefault="000E5EAB" w:rsidP="008857F6">
      <w:pPr>
        <w:spacing w:after="0" w:line="240" w:lineRule="auto"/>
        <w:jc w:val="both"/>
        <w:rPr>
          <w:sz w:val="24"/>
          <w:szCs w:val="24"/>
        </w:rPr>
      </w:pPr>
    </w:p>
    <w:p w14:paraId="1E29DF20" w14:textId="47619B34" w:rsidR="00DD28C2" w:rsidRPr="00DD28C2" w:rsidRDefault="00B27043" w:rsidP="00DD28C2">
      <w:pPr>
        <w:pStyle w:val="Akapitzlist"/>
        <w:numPr>
          <w:ilvl w:val="0"/>
          <w:numId w:val="2"/>
        </w:numPr>
        <w:spacing w:after="0" w:line="240" w:lineRule="auto"/>
        <w:jc w:val="both"/>
        <w:rPr>
          <w:b/>
          <w:bCs/>
          <w:sz w:val="32"/>
          <w:szCs w:val="32"/>
        </w:rPr>
      </w:pPr>
      <w:r w:rsidRPr="00DD28C2">
        <w:rPr>
          <w:b/>
          <w:bCs/>
          <w:sz w:val="32"/>
          <w:szCs w:val="32"/>
        </w:rPr>
        <w:t xml:space="preserve">Wspólny Słownik Zamówień (CPV):   </w:t>
      </w:r>
    </w:p>
    <w:p w14:paraId="554FCB39" w14:textId="77777777" w:rsidR="00DD28C2" w:rsidRPr="00DD28C2" w:rsidRDefault="00DD28C2" w:rsidP="00DD28C2">
      <w:pPr>
        <w:pStyle w:val="Akapitzlist"/>
        <w:spacing w:after="0" w:line="240" w:lineRule="auto"/>
        <w:jc w:val="both"/>
        <w:rPr>
          <w:b/>
          <w:bCs/>
          <w:sz w:val="32"/>
          <w:szCs w:val="32"/>
        </w:rPr>
      </w:pPr>
    </w:p>
    <w:p w14:paraId="151E3A0F" w14:textId="4C610B61" w:rsidR="00B27043" w:rsidRPr="00B27043" w:rsidRDefault="002A52F3" w:rsidP="00B27043">
      <w:pPr>
        <w:spacing w:after="0" w:line="240" w:lineRule="auto"/>
        <w:jc w:val="both"/>
        <w:rPr>
          <w:sz w:val="24"/>
          <w:szCs w:val="24"/>
        </w:rPr>
      </w:pPr>
      <w:r w:rsidRPr="002A52F3">
        <w:rPr>
          <w:sz w:val="24"/>
          <w:szCs w:val="24"/>
        </w:rPr>
        <w:t xml:space="preserve">(kod CPV: </w:t>
      </w:r>
      <w:r w:rsidR="00F44704">
        <w:rPr>
          <w:sz w:val="24"/>
          <w:szCs w:val="24"/>
        </w:rPr>
        <w:t>3</w:t>
      </w:r>
      <w:r w:rsidR="00896B3F">
        <w:rPr>
          <w:sz w:val="24"/>
          <w:szCs w:val="24"/>
        </w:rPr>
        <w:t>7</w:t>
      </w:r>
      <w:r w:rsidRPr="002A52F3">
        <w:rPr>
          <w:sz w:val="24"/>
          <w:szCs w:val="24"/>
        </w:rPr>
        <w:t>0000</w:t>
      </w:r>
      <w:r w:rsidR="00F44704">
        <w:rPr>
          <w:sz w:val="24"/>
          <w:szCs w:val="24"/>
        </w:rPr>
        <w:t>00</w:t>
      </w:r>
      <w:r w:rsidRPr="002A52F3">
        <w:rPr>
          <w:sz w:val="24"/>
          <w:szCs w:val="24"/>
        </w:rPr>
        <w:t>-</w:t>
      </w:r>
      <w:r w:rsidR="00896B3F">
        <w:rPr>
          <w:sz w:val="24"/>
          <w:szCs w:val="24"/>
        </w:rPr>
        <w:t>8</w:t>
      </w:r>
      <w:r w:rsidRPr="002A52F3">
        <w:rPr>
          <w:sz w:val="24"/>
          <w:szCs w:val="24"/>
        </w:rPr>
        <w:t xml:space="preserve">) </w:t>
      </w:r>
      <w:r w:rsidR="00896B3F">
        <w:rPr>
          <w:sz w:val="24"/>
          <w:szCs w:val="24"/>
        </w:rPr>
        <w:t>Instrumenty muzyczne, artykuły sportowe, gry</w:t>
      </w:r>
      <w:r w:rsidR="006C45BD">
        <w:rPr>
          <w:sz w:val="24"/>
          <w:szCs w:val="24"/>
        </w:rPr>
        <w:t>,</w:t>
      </w:r>
      <w:r w:rsidR="00896B3F">
        <w:rPr>
          <w:sz w:val="24"/>
          <w:szCs w:val="24"/>
        </w:rPr>
        <w:t xml:space="preserve"> zabawki, wyroby rzemieślnicze, materiały i akcesoria artystyczne</w:t>
      </w:r>
    </w:p>
    <w:p w14:paraId="43A5FFAE" w14:textId="77777777" w:rsidR="00B27043" w:rsidRPr="00B27043" w:rsidRDefault="00B27043" w:rsidP="00B27043">
      <w:pPr>
        <w:spacing w:after="0" w:line="240" w:lineRule="auto"/>
        <w:jc w:val="both"/>
        <w:rPr>
          <w:sz w:val="24"/>
          <w:szCs w:val="24"/>
        </w:rPr>
      </w:pPr>
      <w:r w:rsidRPr="00B27043">
        <w:rPr>
          <w:sz w:val="24"/>
          <w:szCs w:val="24"/>
        </w:rPr>
        <w:t xml:space="preserve"> </w:t>
      </w:r>
    </w:p>
    <w:p w14:paraId="524E92D2" w14:textId="0D5BF5EB" w:rsidR="00B27043" w:rsidRPr="00883D12" w:rsidRDefault="00B27043" w:rsidP="00883D12">
      <w:pPr>
        <w:pStyle w:val="Akapitzlist"/>
        <w:numPr>
          <w:ilvl w:val="0"/>
          <w:numId w:val="2"/>
        </w:numPr>
        <w:spacing w:after="0" w:line="240" w:lineRule="auto"/>
        <w:jc w:val="both"/>
        <w:rPr>
          <w:b/>
          <w:bCs/>
          <w:sz w:val="32"/>
          <w:szCs w:val="32"/>
        </w:rPr>
      </w:pPr>
      <w:r w:rsidRPr="00883D12">
        <w:rPr>
          <w:b/>
          <w:bCs/>
          <w:sz w:val="32"/>
          <w:szCs w:val="32"/>
        </w:rPr>
        <w:t xml:space="preserve">Warunki udziału w procedurze wyłonienia wykonawcy usług: </w:t>
      </w:r>
    </w:p>
    <w:p w14:paraId="2B636F9C" w14:textId="77777777" w:rsidR="00B27043" w:rsidRPr="00B27043" w:rsidRDefault="00B27043" w:rsidP="00B27043">
      <w:pPr>
        <w:spacing w:after="0" w:line="240" w:lineRule="auto"/>
        <w:jc w:val="both"/>
        <w:rPr>
          <w:sz w:val="24"/>
          <w:szCs w:val="24"/>
        </w:rPr>
      </w:pPr>
      <w:r w:rsidRPr="00B27043">
        <w:rPr>
          <w:sz w:val="24"/>
          <w:szCs w:val="24"/>
        </w:rPr>
        <w:t xml:space="preserve"> </w:t>
      </w:r>
    </w:p>
    <w:p w14:paraId="20BD8E0A" w14:textId="77777777" w:rsidR="00B27043" w:rsidRPr="00B27043" w:rsidRDefault="00B27043" w:rsidP="00B27043">
      <w:pPr>
        <w:spacing w:after="0" w:line="240" w:lineRule="auto"/>
        <w:jc w:val="both"/>
        <w:rPr>
          <w:sz w:val="24"/>
          <w:szCs w:val="24"/>
        </w:rPr>
      </w:pPr>
      <w:r w:rsidRPr="00B27043">
        <w:rPr>
          <w:sz w:val="24"/>
          <w:szCs w:val="24"/>
        </w:rPr>
        <w:t xml:space="preserve">O udzielenie zamówienia może się ubiegać Wykonawca, który spełnia warunki udziału w postępowaniu dotyczące:  </w:t>
      </w:r>
    </w:p>
    <w:p w14:paraId="22FECB5C" w14:textId="77777777" w:rsidR="00B27043" w:rsidRPr="00B27043" w:rsidRDefault="00B27043" w:rsidP="00B27043">
      <w:pPr>
        <w:spacing w:after="0" w:line="240" w:lineRule="auto"/>
        <w:jc w:val="both"/>
        <w:rPr>
          <w:sz w:val="24"/>
          <w:szCs w:val="24"/>
        </w:rPr>
      </w:pPr>
      <w:r w:rsidRPr="00B27043">
        <w:rPr>
          <w:sz w:val="24"/>
          <w:szCs w:val="24"/>
        </w:rPr>
        <w:t xml:space="preserve"> </w:t>
      </w:r>
    </w:p>
    <w:p w14:paraId="5B5A557C" w14:textId="77777777" w:rsidR="00FE6925" w:rsidRDefault="008B3993" w:rsidP="003E0619">
      <w:pPr>
        <w:spacing w:after="0"/>
        <w:jc w:val="both"/>
        <w:rPr>
          <w:sz w:val="24"/>
          <w:szCs w:val="24"/>
        </w:rPr>
      </w:pPr>
      <w:r>
        <w:rPr>
          <w:sz w:val="24"/>
          <w:szCs w:val="24"/>
        </w:rPr>
        <w:t xml:space="preserve">3.1 </w:t>
      </w:r>
      <w:r w:rsidR="0082335B" w:rsidRPr="0082335B">
        <w:rPr>
          <w:sz w:val="24"/>
          <w:szCs w:val="24"/>
        </w:rPr>
        <w:t xml:space="preserve">Kompetencji </w:t>
      </w:r>
      <w:r w:rsidR="001315B5">
        <w:rPr>
          <w:sz w:val="24"/>
          <w:szCs w:val="24"/>
        </w:rPr>
        <w:t>i</w:t>
      </w:r>
      <w:r w:rsidR="0082335B" w:rsidRPr="0082335B">
        <w:rPr>
          <w:sz w:val="24"/>
          <w:szCs w:val="24"/>
        </w:rPr>
        <w:t xml:space="preserve"> uprawnień do prowadzenia określonej działalności zawodowej lub czynności, </w:t>
      </w:r>
      <w:r w:rsidR="00FE6925">
        <w:rPr>
          <w:sz w:val="24"/>
          <w:szCs w:val="24"/>
        </w:rPr>
        <w:t>o ile wynika to z odrębnych przepisów</w:t>
      </w:r>
      <w:r w:rsidR="001315B5">
        <w:rPr>
          <w:sz w:val="24"/>
          <w:szCs w:val="24"/>
        </w:rPr>
        <w:t>.</w:t>
      </w:r>
      <w:r w:rsidR="0082335B" w:rsidRPr="0082335B">
        <w:rPr>
          <w:sz w:val="24"/>
          <w:szCs w:val="24"/>
        </w:rPr>
        <w:t xml:space="preserve"> Zamawiający uzna warunek za spełniony, jeżeli Wykonawca przedłoży Oświadczenie o spełnieniu warunków udziału w postępowaniu – wzór oświadczenia stanowi Załącznik nr 3.</w:t>
      </w:r>
    </w:p>
    <w:p w14:paraId="5DF252B7" w14:textId="3396FC80" w:rsidR="008B3993" w:rsidRDefault="0082335B" w:rsidP="003E0619">
      <w:pPr>
        <w:spacing w:after="0"/>
        <w:jc w:val="both"/>
        <w:rPr>
          <w:sz w:val="24"/>
          <w:szCs w:val="24"/>
        </w:rPr>
      </w:pPr>
      <w:r w:rsidRPr="0082335B">
        <w:rPr>
          <w:sz w:val="24"/>
          <w:szCs w:val="24"/>
        </w:rPr>
        <w:t xml:space="preserve">3.2. Sytuacja ekonomiczna </w:t>
      </w:r>
      <w:r w:rsidR="001315B5">
        <w:rPr>
          <w:sz w:val="24"/>
          <w:szCs w:val="24"/>
        </w:rPr>
        <w:t>i</w:t>
      </w:r>
      <w:r w:rsidRPr="0082335B">
        <w:rPr>
          <w:sz w:val="24"/>
          <w:szCs w:val="24"/>
        </w:rPr>
        <w:t xml:space="preserve"> finansowa Wykonawcy pozwala na wykonanie przedmiotu zamówienia. Zamawiający uzna warunek za spełniony, jeżeli Wykonawca przedłoży Oświadczenie o spełnieniu warunków udziału w postępowaniu – wzór oświadczenia stanowi Załącznik nr 3.</w:t>
      </w:r>
    </w:p>
    <w:p w14:paraId="13606087" w14:textId="35C05C38" w:rsidR="008B3993" w:rsidRDefault="0082335B" w:rsidP="003E0619">
      <w:pPr>
        <w:spacing w:after="0"/>
        <w:jc w:val="both"/>
        <w:rPr>
          <w:sz w:val="24"/>
          <w:szCs w:val="24"/>
        </w:rPr>
      </w:pPr>
      <w:r w:rsidRPr="0082335B">
        <w:rPr>
          <w:sz w:val="24"/>
          <w:szCs w:val="24"/>
        </w:rPr>
        <w:t xml:space="preserve">3.3. Zdolności techniczne </w:t>
      </w:r>
      <w:r w:rsidR="001315B5">
        <w:rPr>
          <w:sz w:val="24"/>
          <w:szCs w:val="24"/>
        </w:rPr>
        <w:t>i</w:t>
      </w:r>
      <w:r w:rsidRPr="0082335B">
        <w:rPr>
          <w:sz w:val="24"/>
          <w:szCs w:val="24"/>
        </w:rPr>
        <w:t xml:space="preserve"> zawodowe Wykonawcy pozwalają na wykonanie przedmiotu zamówienia. Zamawiający uzna warunek za spełniony, jeżeli Wykonawca przedłoży Oświadczenie o spełnieniu warunków udziału w postępowaniu – wzór oświadczenia stanowi Załącznik nr 3.</w:t>
      </w:r>
    </w:p>
    <w:p w14:paraId="5579CBD5" w14:textId="494150F0" w:rsidR="0082335B" w:rsidRDefault="0082335B" w:rsidP="003E0619">
      <w:pPr>
        <w:spacing w:after="0"/>
        <w:jc w:val="both"/>
        <w:rPr>
          <w:sz w:val="24"/>
          <w:szCs w:val="24"/>
        </w:rPr>
      </w:pPr>
      <w:r w:rsidRPr="0082335B">
        <w:rPr>
          <w:sz w:val="24"/>
          <w:szCs w:val="24"/>
        </w:rPr>
        <w:t xml:space="preserve">3.4. Wiedza i doświadczenie Wykonawcy – niezbędne do wykonania przedmiotu zamówienia. Zamawiający uzna warunek za spełniony, jeżeli Wykonawca przedłoży Oświadczenie o spełnieniu warunków udziału w postępowaniu – wzór oświadczenia stanowi Załącznik nr 3. </w:t>
      </w:r>
    </w:p>
    <w:p w14:paraId="69CADDF4" w14:textId="26B1C085" w:rsidR="001C2223" w:rsidRDefault="001C2223" w:rsidP="003E0619">
      <w:pPr>
        <w:spacing w:after="0"/>
        <w:jc w:val="both"/>
        <w:rPr>
          <w:sz w:val="24"/>
          <w:szCs w:val="24"/>
        </w:rPr>
      </w:pPr>
    </w:p>
    <w:p w14:paraId="0C3370DB" w14:textId="77777777" w:rsidR="001C2223" w:rsidRDefault="001C2223" w:rsidP="003E0619">
      <w:pPr>
        <w:spacing w:after="0"/>
        <w:jc w:val="both"/>
        <w:rPr>
          <w:sz w:val="24"/>
          <w:szCs w:val="24"/>
        </w:rPr>
      </w:pPr>
    </w:p>
    <w:p w14:paraId="5F5A9858" w14:textId="0646BA0D" w:rsidR="00484005" w:rsidRPr="00E63D74" w:rsidRDefault="00484005" w:rsidP="00E63D74">
      <w:pPr>
        <w:pStyle w:val="Akapitzlist"/>
        <w:numPr>
          <w:ilvl w:val="0"/>
          <w:numId w:val="2"/>
        </w:numPr>
        <w:spacing w:after="0" w:line="240" w:lineRule="auto"/>
        <w:jc w:val="both"/>
        <w:rPr>
          <w:b/>
          <w:bCs/>
          <w:sz w:val="32"/>
          <w:szCs w:val="32"/>
        </w:rPr>
      </w:pPr>
      <w:r w:rsidRPr="00E63D74">
        <w:rPr>
          <w:b/>
          <w:bCs/>
          <w:sz w:val="32"/>
          <w:szCs w:val="32"/>
        </w:rPr>
        <w:t xml:space="preserve">Wykaz oświadczeń i dokumentów, jakie mają dostarczyć wykonawcy w celu potwierdzenia spełniania warunków udziału w postępowaniu. </w:t>
      </w:r>
    </w:p>
    <w:p w14:paraId="319354EA" w14:textId="2042A1FB" w:rsidR="00484005" w:rsidRPr="00484005" w:rsidRDefault="00484005" w:rsidP="00484005">
      <w:pPr>
        <w:spacing w:after="0" w:line="240" w:lineRule="auto"/>
        <w:jc w:val="both"/>
        <w:rPr>
          <w:sz w:val="24"/>
          <w:szCs w:val="24"/>
        </w:rPr>
      </w:pPr>
    </w:p>
    <w:p w14:paraId="7C2D72E4" w14:textId="77777777" w:rsidR="00484005" w:rsidRPr="00484005" w:rsidRDefault="00484005" w:rsidP="00484005">
      <w:pPr>
        <w:pStyle w:val="Akapitzlist"/>
        <w:spacing w:after="0" w:line="240" w:lineRule="auto"/>
        <w:ind w:left="0"/>
        <w:jc w:val="both"/>
        <w:rPr>
          <w:sz w:val="24"/>
          <w:szCs w:val="24"/>
        </w:rPr>
      </w:pPr>
      <w:r w:rsidRPr="00484005">
        <w:rPr>
          <w:sz w:val="24"/>
          <w:szCs w:val="24"/>
        </w:rPr>
        <w:t xml:space="preserve">W celu potwierdzenia niepodlegania wykluczeniu z postępowania na podstawie przesłanek określonych w pkt. 3 Wykonawcy zobowiązani są złożyć wraz z ofertą Oświadczenie o spełnieniu warunków udziału w postępowaniu – wzór oświadczenia zawiera Załącznik nr 3 </w:t>
      </w:r>
      <w:r w:rsidRPr="00484005">
        <w:rPr>
          <w:sz w:val="24"/>
          <w:szCs w:val="24"/>
        </w:rPr>
        <w:lastRenderedPageBreak/>
        <w:t xml:space="preserve">oraz aktualny odpis z właściwego rejestru lub zaświadczenie z CEIDG (wystarczające jest wskazanie, że w/w jest dostępny w formie elektronicznej pod konkretnym adresem). </w:t>
      </w:r>
    </w:p>
    <w:p w14:paraId="7C9DD8DC" w14:textId="77777777" w:rsidR="00484005" w:rsidRPr="00484005" w:rsidRDefault="00484005" w:rsidP="00484005">
      <w:pPr>
        <w:pStyle w:val="Akapitzlist"/>
        <w:spacing w:after="0" w:line="240" w:lineRule="auto"/>
        <w:ind w:left="825"/>
        <w:jc w:val="both"/>
        <w:rPr>
          <w:sz w:val="24"/>
          <w:szCs w:val="24"/>
        </w:rPr>
      </w:pPr>
      <w:r w:rsidRPr="00484005">
        <w:rPr>
          <w:sz w:val="24"/>
          <w:szCs w:val="24"/>
        </w:rPr>
        <w:t xml:space="preserve"> </w:t>
      </w:r>
    </w:p>
    <w:p w14:paraId="4E956AA7" w14:textId="0DE2ACD0" w:rsidR="00484005" w:rsidRPr="001B49AD" w:rsidRDefault="00484005" w:rsidP="001B49AD">
      <w:pPr>
        <w:pStyle w:val="Akapitzlist"/>
        <w:numPr>
          <w:ilvl w:val="0"/>
          <w:numId w:val="2"/>
        </w:numPr>
        <w:spacing w:after="0" w:line="240" w:lineRule="auto"/>
        <w:jc w:val="both"/>
        <w:rPr>
          <w:b/>
          <w:bCs/>
          <w:sz w:val="32"/>
          <w:szCs w:val="32"/>
        </w:rPr>
      </w:pPr>
      <w:r w:rsidRPr="001B49AD">
        <w:rPr>
          <w:b/>
          <w:bCs/>
          <w:sz w:val="32"/>
          <w:szCs w:val="32"/>
        </w:rPr>
        <w:t xml:space="preserve">Harmonogram realizacji zamówienia </w:t>
      </w:r>
    </w:p>
    <w:p w14:paraId="552976E3" w14:textId="77777777" w:rsidR="00484005" w:rsidRPr="00484005" w:rsidRDefault="00484005" w:rsidP="00484005">
      <w:pPr>
        <w:pStyle w:val="Akapitzlist"/>
        <w:spacing w:after="0" w:line="240" w:lineRule="auto"/>
        <w:ind w:left="825"/>
        <w:jc w:val="both"/>
        <w:rPr>
          <w:b/>
          <w:bCs/>
          <w:sz w:val="32"/>
          <w:szCs w:val="32"/>
        </w:rPr>
      </w:pPr>
      <w:r w:rsidRPr="00484005">
        <w:rPr>
          <w:b/>
          <w:bCs/>
          <w:sz w:val="32"/>
          <w:szCs w:val="32"/>
        </w:rPr>
        <w:t xml:space="preserve"> </w:t>
      </w:r>
    </w:p>
    <w:p w14:paraId="4E824ADF" w14:textId="7AC3EEDB" w:rsidR="0009410E" w:rsidRDefault="00C163C5" w:rsidP="00E63D74">
      <w:pPr>
        <w:pStyle w:val="Akapitzlist"/>
        <w:spacing w:after="0" w:line="240" w:lineRule="auto"/>
        <w:ind w:left="0"/>
        <w:jc w:val="both"/>
        <w:rPr>
          <w:sz w:val="24"/>
          <w:szCs w:val="24"/>
        </w:rPr>
      </w:pPr>
      <w:r>
        <w:rPr>
          <w:sz w:val="24"/>
          <w:szCs w:val="24"/>
        </w:rPr>
        <w:t xml:space="preserve">Zamawiający </w:t>
      </w:r>
      <w:r w:rsidR="004C1D41">
        <w:rPr>
          <w:sz w:val="24"/>
          <w:szCs w:val="24"/>
        </w:rPr>
        <w:t>dopuszcza</w:t>
      </w:r>
      <w:r>
        <w:rPr>
          <w:sz w:val="24"/>
          <w:szCs w:val="24"/>
        </w:rPr>
        <w:t xml:space="preserve">, aby przedmiot zamówienia </w:t>
      </w:r>
      <w:r w:rsidR="004C1D41">
        <w:rPr>
          <w:sz w:val="24"/>
          <w:szCs w:val="24"/>
        </w:rPr>
        <w:t>mógł być</w:t>
      </w:r>
      <w:r>
        <w:rPr>
          <w:sz w:val="24"/>
          <w:szCs w:val="24"/>
        </w:rPr>
        <w:t xml:space="preserve"> przekaz</w:t>
      </w:r>
      <w:r w:rsidR="004C1D41">
        <w:rPr>
          <w:sz w:val="24"/>
          <w:szCs w:val="24"/>
        </w:rPr>
        <w:t>ywa</w:t>
      </w:r>
      <w:r>
        <w:rPr>
          <w:sz w:val="24"/>
          <w:szCs w:val="24"/>
        </w:rPr>
        <w:t xml:space="preserve">ny Zamawiającemu </w:t>
      </w:r>
      <w:r w:rsidR="004C1D41">
        <w:rPr>
          <w:sz w:val="24"/>
          <w:szCs w:val="24"/>
        </w:rPr>
        <w:t xml:space="preserve">sukcesywnie maksymalnie do </w:t>
      </w:r>
      <w:r w:rsidR="008960EE">
        <w:rPr>
          <w:sz w:val="24"/>
          <w:szCs w:val="24"/>
        </w:rPr>
        <w:t>15</w:t>
      </w:r>
      <w:r w:rsidR="004C1D41">
        <w:rPr>
          <w:sz w:val="24"/>
          <w:szCs w:val="24"/>
        </w:rPr>
        <w:t>.0</w:t>
      </w:r>
      <w:r w:rsidR="008960EE">
        <w:rPr>
          <w:sz w:val="24"/>
          <w:szCs w:val="24"/>
        </w:rPr>
        <w:t>9</w:t>
      </w:r>
      <w:r w:rsidR="004C1D41">
        <w:rPr>
          <w:sz w:val="24"/>
          <w:szCs w:val="24"/>
        </w:rPr>
        <w:t>.202</w:t>
      </w:r>
      <w:r w:rsidR="008960EE">
        <w:rPr>
          <w:sz w:val="24"/>
          <w:szCs w:val="24"/>
        </w:rPr>
        <w:t>1</w:t>
      </w:r>
      <w:r w:rsidR="004C1D41">
        <w:rPr>
          <w:sz w:val="24"/>
          <w:szCs w:val="24"/>
        </w:rPr>
        <w:t xml:space="preserve"> r.</w:t>
      </w:r>
    </w:p>
    <w:p w14:paraId="0846EE24" w14:textId="77777777" w:rsidR="000B0486" w:rsidRDefault="000B0486" w:rsidP="00E63D74">
      <w:pPr>
        <w:pStyle w:val="Akapitzlist"/>
        <w:spacing w:after="0" w:line="240" w:lineRule="auto"/>
        <w:ind w:left="0"/>
        <w:jc w:val="both"/>
        <w:rPr>
          <w:sz w:val="24"/>
          <w:szCs w:val="24"/>
        </w:rPr>
      </w:pPr>
    </w:p>
    <w:p w14:paraId="30728056" w14:textId="532F4297" w:rsidR="0009410E" w:rsidRDefault="0009410E" w:rsidP="001B49AD">
      <w:pPr>
        <w:pStyle w:val="Akapitzlist"/>
        <w:numPr>
          <w:ilvl w:val="0"/>
          <w:numId w:val="2"/>
        </w:numPr>
        <w:spacing w:after="0" w:line="240" w:lineRule="auto"/>
        <w:jc w:val="both"/>
        <w:rPr>
          <w:b/>
          <w:bCs/>
          <w:sz w:val="32"/>
          <w:szCs w:val="32"/>
        </w:rPr>
      </w:pPr>
      <w:r w:rsidRPr="0009410E">
        <w:rPr>
          <w:b/>
          <w:bCs/>
          <w:sz w:val="32"/>
          <w:szCs w:val="32"/>
        </w:rPr>
        <w:t>Opis sposobu obliczenia ceny</w:t>
      </w:r>
    </w:p>
    <w:p w14:paraId="571A76CB" w14:textId="77777777" w:rsidR="0009410E" w:rsidRPr="0009410E" w:rsidRDefault="0009410E" w:rsidP="0009410E">
      <w:pPr>
        <w:pStyle w:val="Akapitzlist"/>
        <w:spacing w:after="0" w:line="240" w:lineRule="auto"/>
        <w:jc w:val="both"/>
        <w:rPr>
          <w:b/>
          <w:bCs/>
          <w:sz w:val="32"/>
          <w:szCs w:val="32"/>
        </w:rPr>
      </w:pPr>
    </w:p>
    <w:p w14:paraId="2D4771AD" w14:textId="1BFA127F" w:rsidR="000B0486" w:rsidRPr="000B0486" w:rsidRDefault="000B0486" w:rsidP="000B0486">
      <w:pPr>
        <w:spacing w:after="0" w:line="240" w:lineRule="auto"/>
        <w:jc w:val="both"/>
        <w:rPr>
          <w:sz w:val="24"/>
          <w:szCs w:val="24"/>
        </w:rPr>
      </w:pPr>
      <w:r w:rsidRPr="000B0486">
        <w:rPr>
          <w:sz w:val="24"/>
          <w:szCs w:val="24"/>
        </w:rPr>
        <w:t>Wykonawca powinien ująć wszystkie koszty związane z realizacją zamówienia</w:t>
      </w:r>
      <w:r w:rsidR="00D961DD">
        <w:rPr>
          <w:sz w:val="24"/>
          <w:szCs w:val="24"/>
        </w:rPr>
        <w:t>,</w:t>
      </w:r>
      <w:r w:rsidRPr="000B0486">
        <w:rPr>
          <w:sz w:val="24"/>
          <w:szCs w:val="24"/>
        </w:rPr>
        <w:t xml:space="preserve"> w</w:t>
      </w:r>
      <w:r w:rsidR="001C2223">
        <w:rPr>
          <w:sz w:val="24"/>
          <w:szCs w:val="24"/>
        </w:rPr>
        <w:t xml:space="preserve"> tym koszt dostawy</w:t>
      </w:r>
      <w:r w:rsidRPr="000B0486">
        <w:rPr>
          <w:sz w:val="24"/>
          <w:szCs w:val="24"/>
        </w:rPr>
        <w:t xml:space="preserve">. </w:t>
      </w:r>
    </w:p>
    <w:p w14:paraId="28E0C12E" w14:textId="77777777" w:rsidR="000B0486" w:rsidRPr="000B0486" w:rsidRDefault="000B0486" w:rsidP="000B0486">
      <w:pPr>
        <w:spacing w:after="0" w:line="240" w:lineRule="auto"/>
        <w:jc w:val="both"/>
        <w:rPr>
          <w:sz w:val="24"/>
          <w:szCs w:val="24"/>
        </w:rPr>
      </w:pPr>
      <w:r w:rsidRPr="000B0486">
        <w:rPr>
          <w:sz w:val="24"/>
          <w:szCs w:val="24"/>
        </w:rPr>
        <w:t xml:space="preserve"> </w:t>
      </w:r>
    </w:p>
    <w:p w14:paraId="53617BF4" w14:textId="377CEECF" w:rsidR="000B0486" w:rsidRDefault="000B0486" w:rsidP="000B0486">
      <w:pPr>
        <w:spacing w:after="0" w:line="240" w:lineRule="auto"/>
        <w:jc w:val="both"/>
        <w:rPr>
          <w:sz w:val="24"/>
          <w:szCs w:val="24"/>
        </w:rPr>
      </w:pPr>
      <w:r w:rsidRPr="000B0486">
        <w:rPr>
          <w:b/>
          <w:bCs/>
          <w:sz w:val="24"/>
          <w:szCs w:val="24"/>
        </w:rPr>
        <w:t>Cenę oferty (brutto) należy podać jako cenę ryczałtową, tzn. cenę za wykonanie całości zamówienia</w:t>
      </w:r>
      <w:r w:rsidR="00750495">
        <w:rPr>
          <w:b/>
          <w:bCs/>
          <w:sz w:val="24"/>
          <w:szCs w:val="24"/>
        </w:rPr>
        <w:t>.</w:t>
      </w:r>
    </w:p>
    <w:p w14:paraId="07EAA10E" w14:textId="77777777" w:rsidR="000B0486" w:rsidRDefault="000B0486" w:rsidP="000B0486">
      <w:pPr>
        <w:spacing w:after="0" w:line="240" w:lineRule="auto"/>
        <w:jc w:val="both"/>
        <w:rPr>
          <w:sz w:val="24"/>
          <w:szCs w:val="24"/>
        </w:rPr>
      </w:pPr>
      <w:r w:rsidRPr="000B0486">
        <w:rPr>
          <w:sz w:val="24"/>
          <w:szCs w:val="24"/>
        </w:rPr>
        <w:t>Wszystkie ceny i kwoty powinny być podane z dokładnością do jednego grosza.</w:t>
      </w:r>
    </w:p>
    <w:p w14:paraId="515FD88D" w14:textId="319502D7" w:rsidR="000B0486" w:rsidRPr="000B0486" w:rsidRDefault="000B0486" w:rsidP="000B0486">
      <w:pPr>
        <w:spacing w:after="0" w:line="240" w:lineRule="auto"/>
        <w:jc w:val="both"/>
        <w:rPr>
          <w:b/>
          <w:bCs/>
          <w:sz w:val="24"/>
          <w:szCs w:val="24"/>
        </w:rPr>
      </w:pPr>
      <w:r w:rsidRPr="000B0486">
        <w:rPr>
          <w:b/>
          <w:bCs/>
          <w:sz w:val="24"/>
          <w:szCs w:val="24"/>
        </w:rPr>
        <w:t xml:space="preserve">Wykonawca pozostanie związany złożoną ofertą przez okres 30 dni.  </w:t>
      </w:r>
    </w:p>
    <w:p w14:paraId="117A7A71" w14:textId="77777777" w:rsidR="000B0486" w:rsidRPr="000B0486" w:rsidRDefault="000B0486" w:rsidP="001B49AD">
      <w:pPr>
        <w:spacing w:after="0" w:line="240" w:lineRule="auto"/>
        <w:jc w:val="both"/>
        <w:rPr>
          <w:b/>
          <w:bCs/>
          <w:sz w:val="24"/>
          <w:szCs w:val="24"/>
        </w:rPr>
      </w:pPr>
    </w:p>
    <w:p w14:paraId="2D5D8F76" w14:textId="664A9D82" w:rsidR="0009410E" w:rsidRPr="001B49AD" w:rsidRDefault="0009410E" w:rsidP="001B49AD">
      <w:pPr>
        <w:spacing w:after="0" w:line="240" w:lineRule="auto"/>
        <w:jc w:val="both"/>
        <w:rPr>
          <w:sz w:val="24"/>
          <w:szCs w:val="24"/>
        </w:rPr>
      </w:pPr>
      <w:r w:rsidRPr="001B49AD">
        <w:rPr>
          <w:sz w:val="24"/>
          <w:szCs w:val="24"/>
        </w:rPr>
        <w:t>Do porozumiewania się z Wykonawcami uprawni</w:t>
      </w:r>
      <w:r w:rsidR="001B49AD">
        <w:rPr>
          <w:sz w:val="24"/>
          <w:szCs w:val="24"/>
        </w:rPr>
        <w:t>ony</w:t>
      </w:r>
      <w:r w:rsidRPr="001B49AD">
        <w:rPr>
          <w:sz w:val="24"/>
          <w:szCs w:val="24"/>
        </w:rPr>
        <w:t xml:space="preserve"> jest</w:t>
      </w:r>
      <w:r w:rsidR="000B0486">
        <w:rPr>
          <w:sz w:val="24"/>
          <w:szCs w:val="24"/>
        </w:rPr>
        <w:t xml:space="preserve"> koordynator projektu:</w:t>
      </w:r>
      <w:r w:rsidRPr="001B49AD">
        <w:rPr>
          <w:sz w:val="24"/>
          <w:szCs w:val="24"/>
        </w:rPr>
        <w:t xml:space="preserve">  </w:t>
      </w:r>
      <w:r w:rsidR="001B49AD">
        <w:rPr>
          <w:sz w:val="24"/>
          <w:szCs w:val="24"/>
        </w:rPr>
        <w:t>Grzegorz Sulisz</w:t>
      </w:r>
      <w:r w:rsidR="000B0486">
        <w:rPr>
          <w:sz w:val="24"/>
          <w:szCs w:val="24"/>
        </w:rPr>
        <w:t>,</w:t>
      </w:r>
      <w:r w:rsidRPr="001B49AD">
        <w:rPr>
          <w:sz w:val="24"/>
          <w:szCs w:val="24"/>
        </w:rPr>
        <w:t xml:space="preserve">   tel.: </w:t>
      </w:r>
      <w:r w:rsidR="001B49AD">
        <w:rPr>
          <w:sz w:val="24"/>
          <w:szCs w:val="24"/>
        </w:rPr>
        <w:t>698 977 588</w:t>
      </w:r>
      <w:r w:rsidRPr="001B49AD">
        <w:rPr>
          <w:sz w:val="24"/>
          <w:szCs w:val="24"/>
        </w:rPr>
        <w:t xml:space="preserve">,  od poniedziałku do piątku w godz. 10.00 – 15.00. </w:t>
      </w:r>
    </w:p>
    <w:p w14:paraId="795560CE" w14:textId="77777777" w:rsidR="0009410E" w:rsidRPr="0009410E" w:rsidRDefault="0009410E" w:rsidP="0009410E">
      <w:pPr>
        <w:pStyle w:val="Akapitzlist"/>
        <w:spacing w:after="0" w:line="240" w:lineRule="auto"/>
        <w:jc w:val="both"/>
        <w:rPr>
          <w:sz w:val="24"/>
          <w:szCs w:val="24"/>
        </w:rPr>
      </w:pPr>
      <w:r w:rsidRPr="0009410E">
        <w:rPr>
          <w:sz w:val="24"/>
          <w:szCs w:val="24"/>
        </w:rPr>
        <w:t xml:space="preserve"> </w:t>
      </w:r>
    </w:p>
    <w:p w14:paraId="5B6FAEDA" w14:textId="754D46F6" w:rsidR="0009410E" w:rsidRPr="001B49AD" w:rsidRDefault="0009410E" w:rsidP="001B49AD">
      <w:pPr>
        <w:pStyle w:val="Akapitzlist"/>
        <w:numPr>
          <w:ilvl w:val="0"/>
          <w:numId w:val="2"/>
        </w:numPr>
        <w:spacing w:after="0" w:line="240" w:lineRule="auto"/>
        <w:jc w:val="both"/>
        <w:rPr>
          <w:b/>
          <w:bCs/>
          <w:sz w:val="32"/>
          <w:szCs w:val="32"/>
        </w:rPr>
      </w:pPr>
      <w:r w:rsidRPr="001B49AD">
        <w:rPr>
          <w:b/>
          <w:bCs/>
          <w:sz w:val="32"/>
          <w:szCs w:val="32"/>
        </w:rPr>
        <w:t xml:space="preserve">Kryterium i sposób oceny ofert. </w:t>
      </w:r>
    </w:p>
    <w:p w14:paraId="6693D050" w14:textId="77777777" w:rsidR="0009410E" w:rsidRPr="0009410E" w:rsidRDefault="0009410E" w:rsidP="0009410E">
      <w:pPr>
        <w:pStyle w:val="Akapitzlist"/>
        <w:spacing w:after="0" w:line="240" w:lineRule="auto"/>
        <w:jc w:val="both"/>
        <w:rPr>
          <w:sz w:val="24"/>
          <w:szCs w:val="24"/>
        </w:rPr>
      </w:pPr>
      <w:r w:rsidRPr="0009410E">
        <w:rPr>
          <w:sz w:val="24"/>
          <w:szCs w:val="24"/>
        </w:rPr>
        <w:t xml:space="preserve"> </w:t>
      </w:r>
    </w:p>
    <w:p w14:paraId="4FAB7536" w14:textId="77777777" w:rsidR="0009410E" w:rsidRPr="0009410E" w:rsidRDefault="0009410E" w:rsidP="00C912DA">
      <w:pPr>
        <w:pStyle w:val="Akapitzlist"/>
        <w:spacing w:after="0" w:line="240" w:lineRule="auto"/>
        <w:ind w:left="0"/>
        <w:jc w:val="both"/>
        <w:rPr>
          <w:sz w:val="24"/>
          <w:szCs w:val="24"/>
        </w:rPr>
      </w:pPr>
      <w:r w:rsidRPr="0009410E">
        <w:rPr>
          <w:sz w:val="24"/>
          <w:szCs w:val="24"/>
        </w:rPr>
        <w:t xml:space="preserve">7.1 Zamawiający przy wyborze najkorzystniejszej oferty będzie się kierował następującymi kryteriami. </w:t>
      </w:r>
    </w:p>
    <w:p w14:paraId="7FBC84E3" w14:textId="77777777" w:rsidR="0009410E" w:rsidRPr="0009410E" w:rsidRDefault="0009410E" w:rsidP="0009410E">
      <w:pPr>
        <w:pStyle w:val="Akapitzlist"/>
        <w:spacing w:after="0" w:line="240" w:lineRule="auto"/>
        <w:jc w:val="both"/>
        <w:rPr>
          <w:sz w:val="24"/>
          <w:szCs w:val="24"/>
        </w:rPr>
      </w:pPr>
      <w:r w:rsidRPr="0009410E">
        <w:rPr>
          <w:sz w:val="24"/>
          <w:szCs w:val="24"/>
        </w:rPr>
        <w:t xml:space="preserve"> </w:t>
      </w:r>
    </w:p>
    <w:tbl>
      <w:tblPr>
        <w:tblStyle w:val="Tabela-Siatka"/>
        <w:tblW w:w="0" w:type="auto"/>
        <w:tblInd w:w="720" w:type="dxa"/>
        <w:tblLook w:val="04A0" w:firstRow="1" w:lastRow="0" w:firstColumn="1" w:lastColumn="0" w:noHBand="0" w:noVBand="1"/>
      </w:tblPr>
      <w:tblGrid>
        <w:gridCol w:w="560"/>
        <w:gridCol w:w="1841"/>
        <w:gridCol w:w="1700"/>
        <w:gridCol w:w="992"/>
        <w:gridCol w:w="3249"/>
      </w:tblGrid>
      <w:tr w:rsidR="00E94DD8" w14:paraId="238EA156" w14:textId="77777777" w:rsidTr="00E94DD8">
        <w:tc>
          <w:tcPr>
            <w:tcW w:w="551" w:type="dxa"/>
          </w:tcPr>
          <w:p w14:paraId="1352574E" w14:textId="1AC7531B" w:rsidR="00E94DD8" w:rsidRPr="00E94DD8" w:rsidRDefault="00E94DD8" w:rsidP="00E94DD8">
            <w:pPr>
              <w:pStyle w:val="Akapitzlist"/>
              <w:ind w:left="0"/>
              <w:rPr>
                <w:b/>
                <w:bCs/>
                <w:sz w:val="28"/>
                <w:szCs w:val="28"/>
              </w:rPr>
            </w:pPr>
            <w:r w:rsidRPr="00E94DD8">
              <w:rPr>
                <w:b/>
                <w:bCs/>
                <w:sz w:val="28"/>
                <w:szCs w:val="28"/>
              </w:rPr>
              <w:t>Lp.</w:t>
            </w:r>
          </w:p>
        </w:tc>
        <w:tc>
          <w:tcPr>
            <w:tcW w:w="1843" w:type="dxa"/>
          </w:tcPr>
          <w:p w14:paraId="58EBFF69" w14:textId="44B63FC2" w:rsidR="00E94DD8" w:rsidRPr="00E94DD8" w:rsidRDefault="00E94DD8" w:rsidP="00E94DD8">
            <w:pPr>
              <w:pStyle w:val="Akapitzlist"/>
              <w:ind w:left="0"/>
              <w:rPr>
                <w:b/>
                <w:bCs/>
                <w:sz w:val="28"/>
                <w:szCs w:val="28"/>
              </w:rPr>
            </w:pPr>
            <w:r>
              <w:rPr>
                <w:b/>
                <w:bCs/>
                <w:sz w:val="28"/>
                <w:szCs w:val="28"/>
              </w:rPr>
              <w:t>Kryterium</w:t>
            </w:r>
          </w:p>
        </w:tc>
        <w:tc>
          <w:tcPr>
            <w:tcW w:w="1701" w:type="dxa"/>
          </w:tcPr>
          <w:p w14:paraId="70B24232" w14:textId="29493587" w:rsidR="00E94DD8" w:rsidRPr="00E94DD8" w:rsidRDefault="00E94DD8" w:rsidP="00E94DD8">
            <w:pPr>
              <w:pStyle w:val="Akapitzlist"/>
              <w:ind w:left="0"/>
              <w:rPr>
                <w:b/>
                <w:bCs/>
                <w:sz w:val="28"/>
                <w:szCs w:val="28"/>
              </w:rPr>
            </w:pPr>
            <w:r>
              <w:rPr>
                <w:b/>
                <w:bCs/>
                <w:sz w:val="28"/>
                <w:szCs w:val="28"/>
              </w:rPr>
              <w:t>Maks. ilość punktów</w:t>
            </w:r>
          </w:p>
        </w:tc>
        <w:tc>
          <w:tcPr>
            <w:tcW w:w="992" w:type="dxa"/>
          </w:tcPr>
          <w:p w14:paraId="01A27D51" w14:textId="113E755F" w:rsidR="00E94DD8" w:rsidRPr="00E94DD8" w:rsidRDefault="00E94DD8" w:rsidP="00E94DD8">
            <w:pPr>
              <w:pStyle w:val="Akapitzlist"/>
              <w:ind w:left="0"/>
              <w:rPr>
                <w:b/>
                <w:bCs/>
                <w:sz w:val="28"/>
                <w:szCs w:val="28"/>
              </w:rPr>
            </w:pPr>
            <w:r>
              <w:rPr>
                <w:b/>
                <w:bCs/>
                <w:sz w:val="28"/>
                <w:szCs w:val="28"/>
              </w:rPr>
              <w:t>Waga (W)</w:t>
            </w:r>
          </w:p>
        </w:tc>
        <w:tc>
          <w:tcPr>
            <w:tcW w:w="3255" w:type="dxa"/>
          </w:tcPr>
          <w:p w14:paraId="51AE375C" w14:textId="62D56341" w:rsidR="00E94DD8" w:rsidRPr="00E94DD8" w:rsidRDefault="00E94DD8" w:rsidP="00E94DD8">
            <w:pPr>
              <w:pStyle w:val="Akapitzlist"/>
              <w:ind w:left="0"/>
              <w:rPr>
                <w:b/>
                <w:bCs/>
                <w:sz w:val="28"/>
                <w:szCs w:val="28"/>
              </w:rPr>
            </w:pPr>
            <w:r>
              <w:rPr>
                <w:b/>
                <w:bCs/>
                <w:sz w:val="28"/>
                <w:szCs w:val="28"/>
              </w:rPr>
              <w:t>Maks. Ilość punktów w danym kryterium (</w:t>
            </w:r>
            <w:proofErr w:type="spellStart"/>
            <w:r>
              <w:rPr>
                <w:b/>
                <w:bCs/>
                <w:sz w:val="28"/>
                <w:szCs w:val="28"/>
              </w:rPr>
              <w:t>Pmax</w:t>
            </w:r>
            <w:proofErr w:type="spellEnd"/>
            <w:r>
              <w:rPr>
                <w:b/>
                <w:bCs/>
                <w:sz w:val="28"/>
                <w:szCs w:val="28"/>
              </w:rPr>
              <w:t>)</w:t>
            </w:r>
          </w:p>
        </w:tc>
      </w:tr>
      <w:tr w:rsidR="00E94DD8" w14:paraId="1D998FAE" w14:textId="77777777" w:rsidTr="00E94DD8">
        <w:tc>
          <w:tcPr>
            <w:tcW w:w="551" w:type="dxa"/>
          </w:tcPr>
          <w:p w14:paraId="31D0282D" w14:textId="0CD79BF2" w:rsidR="00E94DD8" w:rsidRDefault="00E94DD8" w:rsidP="00E94DD8">
            <w:pPr>
              <w:pStyle w:val="Akapitzlist"/>
              <w:ind w:left="0"/>
              <w:rPr>
                <w:sz w:val="24"/>
                <w:szCs w:val="24"/>
              </w:rPr>
            </w:pPr>
            <w:r>
              <w:rPr>
                <w:sz w:val="24"/>
                <w:szCs w:val="24"/>
              </w:rPr>
              <w:t>1.</w:t>
            </w:r>
          </w:p>
        </w:tc>
        <w:tc>
          <w:tcPr>
            <w:tcW w:w="1843" w:type="dxa"/>
          </w:tcPr>
          <w:p w14:paraId="19A20836" w14:textId="1A30B5EA" w:rsidR="00E94DD8" w:rsidRDefault="00E94DD8" w:rsidP="00E94DD8">
            <w:pPr>
              <w:pStyle w:val="Akapitzlist"/>
              <w:ind w:left="0"/>
              <w:rPr>
                <w:sz w:val="24"/>
                <w:szCs w:val="24"/>
              </w:rPr>
            </w:pPr>
            <w:r>
              <w:rPr>
                <w:sz w:val="24"/>
                <w:szCs w:val="24"/>
              </w:rPr>
              <w:t>Cena brutto</w:t>
            </w:r>
            <w:r w:rsidR="00D03DFC">
              <w:rPr>
                <w:sz w:val="24"/>
                <w:szCs w:val="24"/>
              </w:rPr>
              <w:t xml:space="preserve"> (C)</w:t>
            </w:r>
          </w:p>
        </w:tc>
        <w:tc>
          <w:tcPr>
            <w:tcW w:w="1701" w:type="dxa"/>
          </w:tcPr>
          <w:p w14:paraId="7821CC7E" w14:textId="2E61C41D" w:rsidR="00E94DD8" w:rsidRDefault="00E94DD8" w:rsidP="00E94DD8">
            <w:pPr>
              <w:pStyle w:val="Akapitzlist"/>
              <w:ind w:left="0"/>
              <w:rPr>
                <w:sz w:val="24"/>
                <w:szCs w:val="24"/>
              </w:rPr>
            </w:pPr>
            <w:r>
              <w:rPr>
                <w:sz w:val="24"/>
                <w:szCs w:val="24"/>
              </w:rPr>
              <w:t>100</w:t>
            </w:r>
          </w:p>
        </w:tc>
        <w:tc>
          <w:tcPr>
            <w:tcW w:w="992" w:type="dxa"/>
          </w:tcPr>
          <w:p w14:paraId="43AEE58D" w14:textId="63AFCD57" w:rsidR="00E94DD8" w:rsidRDefault="00E94DD8" w:rsidP="00E94DD8">
            <w:pPr>
              <w:pStyle w:val="Akapitzlist"/>
              <w:ind w:left="0"/>
              <w:rPr>
                <w:sz w:val="24"/>
                <w:szCs w:val="24"/>
              </w:rPr>
            </w:pPr>
            <w:r>
              <w:rPr>
                <w:sz w:val="24"/>
                <w:szCs w:val="24"/>
              </w:rPr>
              <w:t>0,</w:t>
            </w:r>
            <w:r w:rsidR="00750495">
              <w:rPr>
                <w:sz w:val="24"/>
                <w:szCs w:val="24"/>
              </w:rPr>
              <w:t>9</w:t>
            </w:r>
            <w:r>
              <w:rPr>
                <w:sz w:val="24"/>
                <w:szCs w:val="24"/>
              </w:rPr>
              <w:t>0</w:t>
            </w:r>
          </w:p>
        </w:tc>
        <w:tc>
          <w:tcPr>
            <w:tcW w:w="3255" w:type="dxa"/>
          </w:tcPr>
          <w:p w14:paraId="27A91BBB" w14:textId="52807A92" w:rsidR="00E94DD8" w:rsidRDefault="00750495" w:rsidP="00E94DD8">
            <w:pPr>
              <w:pStyle w:val="Akapitzlist"/>
              <w:ind w:left="0"/>
              <w:rPr>
                <w:sz w:val="24"/>
                <w:szCs w:val="24"/>
              </w:rPr>
            </w:pPr>
            <w:r>
              <w:rPr>
                <w:sz w:val="24"/>
                <w:szCs w:val="24"/>
              </w:rPr>
              <w:t>9</w:t>
            </w:r>
            <w:r w:rsidR="00E94DD8">
              <w:rPr>
                <w:sz w:val="24"/>
                <w:szCs w:val="24"/>
              </w:rPr>
              <w:t>0</w:t>
            </w:r>
          </w:p>
        </w:tc>
      </w:tr>
      <w:tr w:rsidR="00E94DD8" w14:paraId="7C10797A" w14:textId="77777777" w:rsidTr="00E94DD8">
        <w:tc>
          <w:tcPr>
            <w:tcW w:w="551" w:type="dxa"/>
          </w:tcPr>
          <w:p w14:paraId="2729C946" w14:textId="2BB114B0" w:rsidR="00E94DD8" w:rsidRDefault="00E94DD8" w:rsidP="00E94DD8">
            <w:pPr>
              <w:pStyle w:val="Akapitzlist"/>
              <w:ind w:left="0"/>
              <w:rPr>
                <w:sz w:val="24"/>
                <w:szCs w:val="24"/>
              </w:rPr>
            </w:pPr>
            <w:r>
              <w:rPr>
                <w:sz w:val="24"/>
                <w:szCs w:val="24"/>
              </w:rPr>
              <w:t>2.</w:t>
            </w:r>
          </w:p>
        </w:tc>
        <w:tc>
          <w:tcPr>
            <w:tcW w:w="1843" w:type="dxa"/>
          </w:tcPr>
          <w:p w14:paraId="091B4BB7" w14:textId="4DB20CB0" w:rsidR="00E94DD8" w:rsidRDefault="00750495" w:rsidP="00E94DD8">
            <w:pPr>
              <w:pStyle w:val="Akapitzlist"/>
              <w:ind w:left="0"/>
              <w:rPr>
                <w:sz w:val="24"/>
                <w:szCs w:val="24"/>
              </w:rPr>
            </w:pPr>
            <w:r>
              <w:rPr>
                <w:sz w:val="24"/>
                <w:szCs w:val="24"/>
              </w:rPr>
              <w:t>Gwarancja</w:t>
            </w:r>
            <w:r w:rsidR="00D03DFC">
              <w:rPr>
                <w:sz w:val="24"/>
                <w:szCs w:val="24"/>
              </w:rPr>
              <w:t xml:space="preserve"> (G)</w:t>
            </w:r>
          </w:p>
        </w:tc>
        <w:tc>
          <w:tcPr>
            <w:tcW w:w="1701" w:type="dxa"/>
          </w:tcPr>
          <w:p w14:paraId="77345151" w14:textId="5182BE05" w:rsidR="00E94DD8" w:rsidRDefault="00E94DD8" w:rsidP="00E94DD8">
            <w:pPr>
              <w:pStyle w:val="Akapitzlist"/>
              <w:ind w:left="0"/>
              <w:rPr>
                <w:sz w:val="24"/>
                <w:szCs w:val="24"/>
              </w:rPr>
            </w:pPr>
            <w:r>
              <w:rPr>
                <w:sz w:val="24"/>
                <w:szCs w:val="24"/>
              </w:rPr>
              <w:t>100</w:t>
            </w:r>
          </w:p>
        </w:tc>
        <w:tc>
          <w:tcPr>
            <w:tcW w:w="992" w:type="dxa"/>
          </w:tcPr>
          <w:p w14:paraId="2D208637" w14:textId="68096B8F" w:rsidR="00E94DD8" w:rsidRDefault="00E94DD8" w:rsidP="00E94DD8">
            <w:pPr>
              <w:pStyle w:val="Akapitzlist"/>
              <w:ind w:left="0"/>
              <w:rPr>
                <w:sz w:val="24"/>
                <w:szCs w:val="24"/>
              </w:rPr>
            </w:pPr>
            <w:r>
              <w:rPr>
                <w:sz w:val="24"/>
                <w:szCs w:val="24"/>
              </w:rPr>
              <w:t>0,</w:t>
            </w:r>
            <w:r w:rsidR="00750495">
              <w:rPr>
                <w:sz w:val="24"/>
                <w:szCs w:val="24"/>
              </w:rPr>
              <w:t>1</w:t>
            </w:r>
            <w:r>
              <w:rPr>
                <w:sz w:val="24"/>
                <w:szCs w:val="24"/>
              </w:rPr>
              <w:t>0</w:t>
            </w:r>
          </w:p>
        </w:tc>
        <w:tc>
          <w:tcPr>
            <w:tcW w:w="3255" w:type="dxa"/>
          </w:tcPr>
          <w:p w14:paraId="53C9B423" w14:textId="09BFF4B1" w:rsidR="00E94DD8" w:rsidRDefault="00750495" w:rsidP="00E94DD8">
            <w:pPr>
              <w:pStyle w:val="Akapitzlist"/>
              <w:ind w:left="0"/>
              <w:rPr>
                <w:sz w:val="24"/>
                <w:szCs w:val="24"/>
              </w:rPr>
            </w:pPr>
            <w:r>
              <w:rPr>
                <w:sz w:val="24"/>
                <w:szCs w:val="24"/>
              </w:rPr>
              <w:t>1</w:t>
            </w:r>
            <w:r w:rsidR="00E94DD8">
              <w:rPr>
                <w:sz w:val="24"/>
                <w:szCs w:val="24"/>
              </w:rPr>
              <w:t>0</w:t>
            </w:r>
          </w:p>
        </w:tc>
      </w:tr>
      <w:tr w:rsidR="00E94DD8" w14:paraId="5CB98305" w14:textId="77777777" w:rsidTr="00E94DD8">
        <w:tc>
          <w:tcPr>
            <w:tcW w:w="551" w:type="dxa"/>
          </w:tcPr>
          <w:p w14:paraId="1F114A90" w14:textId="383DC05D" w:rsidR="00E94DD8" w:rsidRDefault="00E94DD8" w:rsidP="00E94DD8">
            <w:pPr>
              <w:pStyle w:val="Akapitzlist"/>
              <w:ind w:left="0"/>
              <w:rPr>
                <w:sz w:val="24"/>
                <w:szCs w:val="24"/>
              </w:rPr>
            </w:pPr>
          </w:p>
        </w:tc>
        <w:tc>
          <w:tcPr>
            <w:tcW w:w="1843" w:type="dxa"/>
          </w:tcPr>
          <w:p w14:paraId="756638EC" w14:textId="73BB3138" w:rsidR="00E94DD8" w:rsidRDefault="002D71CE" w:rsidP="00E94DD8">
            <w:pPr>
              <w:pStyle w:val="Akapitzlist"/>
              <w:ind w:left="0"/>
              <w:rPr>
                <w:sz w:val="24"/>
                <w:szCs w:val="24"/>
              </w:rPr>
            </w:pPr>
            <w:r>
              <w:rPr>
                <w:sz w:val="24"/>
                <w:szCs w:val="24"/>
              </w:rPr>
              <w:t>Razem</w:t>
            </w:r>
          </w:p>
        </w:tc>
        <w:tc>
          <w:tcPr>
            <w:tcW w:w="1701" w:type="dxa"/>
          </w:tcPr>
          <w:p w14:paraId="6DA2A1EE" w14:textId="6F5C24CE" w:rsidR="00E94DD8" w:rsidRDefault="00E94DD8" w:rsidP="00E94DD8">
            <w:pPr>
              <w:pStyle w:val="Akapitzlist"/>
              <w:ind w:left="0"/>
              <w:rPr>
                <w:sz w:val="24"/>
                <w:szCs w:val="24"/>
              </w:rPr>
            </w:pPr>
          </w:p>
        </w:tc>
        <w:tc>
          <w:tcPr>
            <w:tcW w:w="992" w:type="dxa"/>
          </w:tcPr>
          <w:p w14:paraId="132B0C64" w14:textId="3CFCEF98" w:rsidR="00E94DD8" w:rsidRDefault="00E94DD8" w:rsidP="00E94DD8">
            <w:pPr>
              <w:pStyle w:val="Akapitzlist"/>
              <w:ind w:left="0"/>
              <w:rPr>
                <w:sz w:val="24"/>
                <w:szCs w:val="24"/>
              </w:rPr>
            </w:pPr>
          </w:p>
        </w:tc>
        <w:tc>
          <w:tcPr>
            <w:tcW w:w="3255" w:type="dxa"/>
          </w:tcPr>
          <w:p w14:paraId="75872594" w14:textId="59455D17" w:rsidR="00E94DD8" w:rsidRDefault="002D71CE" w:rsidP="00E94DD8">
            <w:pPr>
              <w:pStyle w:val="Akapitzlist"/>
              <w:ind w:left="0"/>
              <w:rPr>
                <w:sz w:val="24"/>
                <w:szCs w:val="24"/>
              </w:rPr>
            </w:pPr>
            <w:r>
              <w:rPr>
                <w:sz w:val="24"/>
                <w:szCs w:val="24"/>
              </w:rPr>
              <w:t>100</w:t>
            </w:r>
          </w:p>
        </w:tc>
      </w:tr>
    </w:tbl>
    <w:p w14:paraId="1AECA7DD" w14:textId="43BFD67C" w:rsidR="0009410E" w:rsidRDefault="0009410E" w:rsidP="0009410E">
      <w:pPr>
        <w:pStyle w:val="Akapitzlist"/>
        <w:spacing w:after="0" w:line="240" w:lineRule="auto"/>
        <w:jc w:val="both"/>
        <w:rPr>
          <w:sz w:val="24"/>
          <w:szCs w:val="24"/>
        </w:rPr>
      </w:pPr>
    </w:p>
    <w:p w14:paraId="31942159" w14:textId="1AD0260E" w:rsidR="004C550B" w:rsidRDefault="004C550B" w:rsidP="0009410E">
      <w:pPr>
        <w:pStyle w:val="Akapitzlist"/>
        <w:spacing w:after="0" w:line="240" w:lineRule="auto"/>
        <w:jc w:val="both"/>
        <w:rPr>
          <w:sz w:val="24"/>
          <w:szCs w:val="24"/>
        </w:rPr>
      </w:pPr>
    </w:p>
    <w:p w14:paraId="23025338" w14:textId="77777777" w:rsidR="00750495" w:rsidRDefault="00750495" w:rsidP="00164B32">
      <w:pPr>
        <w:pStyle w:val="Akapitzlist"/>
        <w:spacing w:after="0" w:line="240" w:lineRule="auto"/>
        <w:ind w:left="0"/>
        <w:jc w:val="both"/>
        <w:rPr>
          <w:sz w:val="24"/>
          <w:szCs w:val="24"/>
        </w:rPr>
      </w:pPr>
    </w:p>
    <w:p w14:paraId="3733EF1D" w14:textId="77777777" w:rsidR="00750495" w:rsidRDefault="00750495" w:rsidP="00164B32">
      <w:pPr>
        <w:pStyle w:val="Akapitzlist"/>
        <w:spacing w:after="0" w:line="240" w:lineRule="auto"/>
        <w:ind w:left="0"/>
        <w:jc w:val="both"/>
        <w:rPr>
          <w:sz w:val="24"/>
          <w:szCs w:val="24"/>
        </w:rPr>
      </w:pPr>
    </w:p>
    <w:p w14:paraId="7C4B1933" w14:textId="77777777" w:rsidR="00750495" w:rsidRDefault="00750495" w:rsidP="00164B32">
      <w:pPr>
        <w:pStyle w:val="Akapitzlist"/>
        <w:spacing w:after="0" w:line="240" w:lineRule="auto"/>
        <w:ind w:left="0"/>
        <w:jc w:val="both"/>
        <w:rPr>
          <w:sz w:val="24"/>
          <w:szCs w:val="24"/>
        </w:rPr>
      </w:pPr>
    </w:p>
    <w:p w14:paraId="67147EFA" w14:textId="5E68F9FC" w:rsidR="00164B32" w:rsidRPr="00216924" w:rsidRDefault="00164B32" w:rsidP="00164B32">
      <w:pPr>
        <w:pStyle w:val="Akapitzlist"/>
        <w:spacing w:after="0" w:line="240" w:lineRule="auto"/>
        <w:ind w:left="0"/>
        <w:jc w:val="both"/>
        <w:rPr>
          <w:sz w:val="24"/>
          <w:szCs w:val="24"/>
          <w:u w:val="single"/>
        </w:rPr>
      </w:pPr>
      <w:r>
        <w:rPr>
          <w:sz w:val="24"/>
          <w:szCs w:val="24"/>
        </w:rPr>
        <w:t xml:space="preserve">a/ </w:t>
      </w:r>
      <w:r w:rsidR="0009410E" w:rsidRPr="00216924">
        <w:rPr>
          <w:sz w:val="24"/>
          <w:szCs w:val="24"/>
          <w:u w:val="single"/>
        </w:rPr>
        <w:t xml:space="preserve">Cena [C] </w:t>
      </w:r>
      <w:r w:rsidR="00750495">
        <w:rPr>
          <w:sz w:val="24"/>
          <w:szCs w:val="24"/>
          <w:u w:val="single"/>
        </w:rPr>
        <w:t>9</w:t>
      </w:r>
      <w:r w:rsidR="0009410E" w:rsidRPr="00216924">
        <w:rPr>
          <w:sz w:val="24"/>
          <w:szCs w:val="24"/>
          <w:u w:val="single"/>
        </w:rPr>
        <w:t xml:space="preserve">0% - (max </w:t>
      </w:r>
      <w:r w:rsidR="00750495">
        <w:rPr>
          <w:sz w:val="24"/>
          <w:szCs w:val="24"/>
          <w:u w:val="single"/>
        </w:rPr>
        <w:t>9</w:t>
      </w:r>
      <w:r w:rsidR="0009410E" w:rsidRPr="00216924">
        <w:rPr>
          <w:sz w:val="24"/>
          <w:szCs w:val="24"/>
          <w:u w:val="single"/>
        </w:rPr>
        <w:t>0 pkt.)</w:t>
      </w:r>
    </w:p>
    <w:p w14:paraId="4DB83925" w14:textId="41691E11" w:rsidR="00164B32" w:rsidRDefault="00164B32" w:rsidP="00164B32">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C – liczba punktów przyznanych ocenianej ofercie w kryterium </w:t>
      </w:r>
      <w:r w:rsidR="00415040">
        <w:rPr>
          <w:sz w:val="24"/>
          <w:szCs w:val="24"/>
        </w:rPr>
        <w:t>„C</w:t>
      </w:r>
      <w:r w:rsidR="0009410E" w:rsidRPr="00164B32">
        <w:rPr>
          <w:sz w:val="24"/>
          <w:szCs w:val="24"/>
        </w:rPr>
        <w:t>ena brutto</w:t>
      </w:r>
      <w:r w:rsidR="00415040">
        <w:rPr>
          <w:sz w:val="24"/>
          <w:szCs w:val="24"/>
        </w:rPr>
        <w:t>”</w:t>
      </w:r>
    </w:p>
    <w:p w14:paraId="3CB0B2CA" w14:textId="77777777" w:rsidR="00164B32" w:rsidRDefault="00164B32" w:rsidP="00164B32">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 </w:t>
      </w:r>
      <w:r w:rsidR="0009410E" w:rsidRPr="00164B32">
        <w:rPr>
          <w:b/>
          <w:bCs/>
          <w:sz w:val="24"/>
          <w:szCs w:val="24"/>
        </w:rPr>
        <w:t>Sposób obliczenia:</w:t>
      </w:r>
      <w:r w:rsidR="0009410E" w:rsidRPr="00164B32">
        <w:rPr>
          <w:sz w:val="24"/>
          <w:szCs w:val="24"/>
        </w:rPr>
        <w:t xml:space="preserve"> </w:t>
      </w:r>
    </w:p>
    <w:p w14:paraId="6A15C0D9" w14:textId="238EA282" w:rsidR="00164B32" w:rsidRDefault="00164B32" w:rsidP="00164B32">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 C = (</w:t>
      </w:r>
      <w:proofErr w:type="spellStart"/>
      <w:r w:rsidR="0009410E" w:rsidRPr="00164B32">
        <w:rPr>
          <w:sz w:val="24"/>
          <w:szCs w:val="24"/>
        </w:rPr>
        <w:t>Cmin</w:t>
      </w:r>
      <w:proofErr w:type="spellEnd"/>
      <w:r w:rsidR="0009410E" w:rsidRPr="00164B32">
        <w:rPr>
          <w:sz w:val="24"/>
          <w:szCs w:val="24"/>
        </w:rPr>
        <w:t>/</w:t>
      </w:r>
      <w:proofErr w:type="spellStart"/>
      <w:r w:rsidR="0009410E" w:rsidRPr="00164B32">
        <w:rPr>
          <w:sz w:val="24"/>
          <w:szCs w:val="24"/>
        </w:rPr>
        <w:t>Cb</w:t>
      </w:r>
      <w:proofErr w:type="spellEnd"/>
      <w:r w:rsidR="0009410E" w:rsidRPr="00164B32">
        <w:rPr>
          <w:sz w:val="24"/>
          <w:szCs w:val="24"/>
        </w:rPr>
        <w:t>) x W1 x 100 pkt</w:t>
      </w:r>
      <w:r w:rsidR="00415040">
        <w:rPr>
          <w:sz w:val="24"/>
          <w:szCs w:val="24"/>
        </w:rPr>
        <w:t>.</w:t>
      </w:r>
    </w:p>
    <w:p w14:paraId="009A0BFE" w14:textId="77777777" w:rsidR="00164B32" w:rsidRDefault="00164B32" w:rsidP="00164B32">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  </w:t>
      </w:r>
      <w:proofErr w:type="spellStart"/>
      <w:r w:rsidR="0009410E" w:rsidRPr="00164B32">
        <w:rPr>
          <w:sz w:val="24"/>
          <w:szCs w:val="24"/>
        </w:rPr>
        <w:t>Cmin</w:t>
      </w:r>
      <w:proofErr w:type="spellEnd"/>
      <w:r w:rsidR="0009410E" w:rsidRPr="00164B32">
        <w:rPr>
          <w:sz w:val="24"/>
          <w:szCs w:val="24"/>
        </w:rPr>
        <w:t xml:space="preserve"> – najniższa cena brutto spośród ofert niepodlegających odrzuceniu</w:t>
      </w:r>
    </w:p>
    <w:p w14:paraId="40BF1228" w14:textId="77777777" w:rsidR="00164B32" w:rsidRDefault="00164B32" w:rsidP="00164B32">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  </w:t>
      </w:r>
      <w:proofErr w:type="spellStart"/>
      <w:r w:rsidR="0009410E" w:rsidRPr="00164B32">
        <w:rPr>
          <w:sz w:val="24"/>
          <w:szCs w:val="24"/>
        </w:rPr>
        <w:t>Cb</w:t>
      </w:r>
      <w:proofErr w:type="spellEnd"/>
      <w:r w:rsidR="0009410E" w:rsidRPr="00164B32">
        <w:rPr>
          <w:sz w:val="24"/>
          <w:szCs w:val="24"/>
        </w:rPr>
        <w:t xml:space="preserve"> – cena brutto oferty badanej </w:t>
      </w:r>
    </w:p>
    <w:p w14:paraId="0549202D" w14:textId="4A6ADC5B" w:rsidR="004058E3" w:rsidRPr="0009410E" w:rsidRDefault="00164B32" w:rsidP="00415040">
      <w:pPr>
        <w:pStyle w:val="Akapitzlist"/>
        <w:spacing w:after="0" w:line="240" w:lineRule="auto"/>
        <w:ind w:left="0"/>
        <w:jc w:val="both"/>
        <w:rPr>
          <w:sz w:val="24"/>
          <w:szCs w:val="24"/>
        </w:rPr>
      </w:pPr>
      <w:r>
        <w:rPr>
          <w:sz w:val="24"/>
          <w:szCs w:val="24"/>
        </w:rPr>
        <w:t xml:space="preserve">    </w:t>
      </w:r>
      <w:r w:rsidR="0009410E" w:rsidRPr="00164B32">
        <w:rPr>
          <w:sz w:val="24"/>
          <w:szCs w:val="24"/>
        </w:rPr>
        <w:t xml:space="preserve"> W1 – waga kryterium cena  </w:t>
      </w:r>
    </w:p>
    <w:p w14:paraId="1AE8AE75" w14:textId="77777777" w:rsidR="0009410E" w:rsidRPr="0009410E" w:rsidRDefault="0009410E" w:rsidP="0009410E">
      <w:pPr>
        <w:pStyle w:val="Akapitzlist"/>
        <w:spacing w:after="0" w:line="240" w:lineRule="auto"/>
        <w:jc w:val="both"/>
        <w:rPr>
          <w:sz w:val="24"/>
          <w:szCs w:val="24"/>
        </w:rPr>
      </w:pPr>
      <w:r w:rsidRPr="0009410E">
        <w:rPr>
          <w:sz w:val="24"/>
          <w:szCs w:val="24"/>
        </w:rPr>
        <w:t xml:space="preserve"> </w:t>
      </w:r>
    </w:p>
    <w:p w14:paraId="39D332CE" w14:textId="7BFF868E" w:rsidR="00415040" w:rsidRDefault="0009410E" w:rsidP="00415040">
      <w:pPr>
        <w:pStyle w:val="Akapitzlist"/>
        <w:spacing w:after="0" w:line="240" w:lineRule="auto"/>
        <w:ind w:left="0"/>
        <w:jc w:val="both"/>
        <w:rPr>
          <w:sz w:val="24"/>
          <w:szCs w:val="24"/>
        </w:rPr>
      </w:pPr>
      <w:r w:rsidRPr="0009410E">
        <w:rPr>
          <w:sz w:val="24"/>
          <w:szCs w:val="24"/>
        </w:rPr>
        <w:lastRenderedPageBreak/>
        <w:t>b</w:t>
      </w:r>
      <w:r w:rsidR="004058E3">
        <w:rPr>
          <w:sz w:val="24"/>
          <w:szCs w:val="24"/>
        </w:rPr>
        <w:t xml:space="preserve">/ </w:t>
      </w:r>
      <w:r w:rsidR="00750495">
        <w:rPr>
          <w:sz w:val="24"/>
          <w:szCs w:val="24"/>
        </w:rPr>
        <w:t>Gwarancja</w:t>
      </w:r>
      <w:r w:rsidR="00415040">
        <w:rPr>
          <w:sz w:val="24"/>
          <w:szCs w:val="24"/>
        </w:rPr>
        <w:t xml:space="preserve"> </w:t>
      </w:r>
      <w:r w:rsidR="00415040" w:rsidRPr="00415040">
        <w:rPr>
          <w:sz w:val="24"/>
          <w:szCs w:val="24"/>
        </w:rPr>
        <w:t>[</w:t>
      </w:r>
      <w:r w:rsidR="008A78DE">
        <w:rPr>
          <w:sz w:val="24"/>
          <w:szCs w:val="24"/>
        </w:rPr>
        <w:t>G</w:t>
      </w:r>
      <w:r w:rsidR="00415040" w:rsidRPr="00415040">
        <w:rPr>
          <w:sz w:val="24"/>
          <w:szCs w:val="24"/>
        </w:rPr>
        <w:t>]</w:t>
      </w:r>
      <w:r w:rsidR="00415040" w:rsidRPr="00216924">
        <w:rPr>
          <w:sz w:val="24"/>
          <w:szCs w:val="24"/>
          <w:u w:val="single"/>
        </w:rPr>
        <w:t xml:space="preserve"> </w:t>
      </w:r>
      <w:r w:rsidR="00D961DD">
        <w:rPr>
          <w:sz w:val="24"/>
          <w:szCs w:val="24"/>
        </w:rPr>
        <w:t>1</w:t>
      </w:r>
      <w:r w:rsidR="00415040">
        <w:rPr>
          <w:sz w:val="24"/>
          <w:szCs w:val="24"/>
        </w:rPr>
        <w:t xml:space="preserve">0% - (max </w:t>
      </w:r>
      <w:r w:rsidR="00D961DD">
        <w:rPr>
          <w:sz w:val="24"/>
          <w:szCs w:val="24"/>
        </w:rPr>
        <w:t>1</w:t>
      </w:r>
      <w:r w:rsidR="00415040">
        <w:rPr>
          <w:sz w:val="24"/>
          <w:szCs w:val="24"/>
        </w:rPr>
        <w:t>0 pkt.)</w:t>
      </w:r>
    </w:p>
    <w:p w14:paraId="535A639E" w14:textId="2AE81510" w:rsidR="00415040" w:rsidRDefault="00415040" w:rsidP="00415040">
      <w:pPr>
        <w:pStyle w:val="Akapitzlist"/>
        <w:spacing w:after="0" w:line="240" w:lineRule="auto"/>
        <w:ind w:left="0"/>
        <w:jc w:val="both"/>
        <w:rPr>
          <w:sz w:val="24"/>
          <w:szCs w:val="24"/>
        </w:rPr>
      </w:pPr>
      <w:r>
        <w:rPr>
          <w:sz w:val="24"/>
          <w:szCs w:val="24"/>
        </w:rPr>
        <w:t xml:space="preserve">     </w:t>
      </w:r>
      <w:r w:rsidR="00750495">
        <w:rPr>
          <w:sz w:val="24"/>
          <w:szCs w:val="24"/>
        </w:rPr>
        <w:t>G</w:t>
      </w:r>
      <w:r w:rsidRPr="00415040">
        <w:rPr>
          <w:sz w:val="24"/>
          <w:szCs w:val="24"/>
        </w:rPr>
        <w:t xml:space="preserve"> – liczba punktów przyznanych ocenianej ofercie w kryterium „</w:t>
      </w:r>
      <w:r w:rsidR="00750495">
        <w:rPr>
          <w:sz w:val="24"/>
          <w:szCs w:val="24"/>
        </w:rPr>
        <w:t>Gwarancja</w:t>
      </w:r>
      <w:r w:rsidRPr="00415040">
        <w:rPr>
          <w:sz w:val="24"/>
          <w:szCs w:val="24"/>
        </w:rPr>
        <w:t>”</w:t>
      </w:r>
      <w:r>
        <w:rPr>
          <w:sz w:val="24"/>
          <w:szCs w:val="24"/>
        </w:rPr>
        <w:t>,</w:t>
      </w:r>
      <w:r w:rsidRPr="00415040">
        <w:rPr>
          <w:sz w:val="24"/>
          <w:szCs w:val="24"/>
        </w:rPr>
        <w:t xml:space="preserve"> gdzie punkty wyliczane są wg następujących zasad:</w:t>
      </w:r>
    </w:p>
    <w:p w14:paraId="25D95C06" w14:textId="55B31562" w:rsidR="00415040" w:rsidRDefault="00750495" w:rsidP="00415040">
      <w:pPr>
        <w:pStyle w:val="Akapitzlist"/>
        <w:numPr>
          <w:ilvl w:val="0"/>
          <w:numId w:val="10"/>
        </w:numPr>
        <w:spacing w:after="0" w:line="240" w:lineRule="auto"/>
        <w:jc w:val="both"/>
        <w:rPr>
          <w:sz w:val="24"/>
          <w:szCs w:val="24"/>
        </w:rPr>
      </w:pPr>
      <w:r>
        <w:rPr>
          <w:sz w:val="24"/>
          <w:szCs w:val="24"/>
        </w:rPr>
        <w:t>Za udzielenie gwarancji na okres 24 miesięcy</w:t>
      </w:r>
      <w:r w:rsidR="00C163C5">
        <w:rPr>
          <w:sz w:val="24"/>
          <w:szCs w:val="24"/>
        </w:rPr>
        <w:t xml:space="preserve"> (gwarancja minimalna)</w:t>
      </w:r>
      <w:r w:rsidR="00415040" w:rsidRPr="00415040">
        <w:rPr>
          <w:sz w:val="24"/>
          <w:szCs w:val="24"/>
        </w:rPr>
        <w:t xml:space="preserve"> – 0 pkt</w:t>
      </w:r>
      <w:r w:rsidR="00415040">
        <w:rPr>
          <w:sz w:val="24"/>
          <w:szCs w:val="24"/>
        </w:rPr>
        <w:t>.</w:t>
      </w:r>
    </w:p>
    <w:p w14:paraId="46121DC3" w14:textId="44EAB3C5" w:rsidR="00122C54" w:rsidRPr="00122C54" w:rsidRDefault="00122C54" w:rsidP="00122C54">
      <w:pPr>
        <w:pStyle w:val="Akapitzlist"/>
        <w:numPr>
          <w:ilvl w:val="0"/>
          <w:numId w:val="10"/>
        </w:numPr>
        <w:spacing w:after="0" w:line="240" w:lineRule="auto"/>
        <w:jc w:val="both"/>
        <w:rPr>
          <w:sz w:val="24"/>
          <w:szCs w:val="24"/>
        </w:rPr>
      </w:pPr>
      <w:r>
        <w:rPr>
          <w:sz w:val="24"/>
          <w:szCs w:val="24"/>
        </w:rPr>
        <w:t>Za udzielenie gwarancji na okres wyższy niż 24 miesiące</w:t>
      </w:r>
      <w:r w:rsidR="00C163C5">
        <w:rPr>
          <w:sz w:val="24"/>
          <w:szCs w:val="24"/>
        </w:rPr>
        <w:t xml:space="preserve"> (maksymalna gwarancja 48 miesięcy)</w:t>
      </w:r>
      <w:r w:rsidRPr="00415040">
        <w:rPr>
          <w:sz w:val="24"/>
          <w:szCs w:val="24"/>
        </w:rPr>
        <w:t xml:space="preserve"> – </w:t>
      </w:r>
      <w:r>
        <w:rPr>
          <w:sz w:val="24"/>
          <w:szCs w:val="24"/>
        </w:rPr>
        <w:t>1</w:t>
      </w:r>
      <w:r w:rsidRPr="00415040">
        <w:rPr>
          <w:sz w:val="24"/>
          <w:szCs w:val="24"/>
        </w:rPr>
        <w:t>0 pkt</w:t>
      </w:r>
      <w:r>
        <w:rPr>
          <w:sz w:val="24"/>
          <w:szCs w:val="24"/>
        </w:rPr>
        <w:t>.</w:t>
      </w:r>
    </w:p>
    <w:p w14:paraId="16BC1A0D" w14:textId="11181022" w:rsidR="00216924" w:rsidRPr="00216924" w:rsidRDefault="00216924" w:rsidP="00216924">
      <w:pPr>
        <w:pStyle w:val="Akapitzlist"/>
        <w:spacing w:after="0" w:line="240" w:lineRule="auto"/>
        <w:jc w:val="both"/>
        <w:rPr>
          <w:sz w:val="24"/>
          <w:szCs w:val="24"/>
        </w:rPr>
      </w:pPr>
    </w:p>
    <w:p w14:paraId="49401221" w14:textId="3CABD8CF" w:rsidR="00216924" w:rsidRPr="00216924" w:rsidRDefault="00216924" w:rsidP="009D7A15">
      <w:pPr>
        <w:pStyle w:val="Akapitzlist"/>
        <w:spacing w:after="0" w:line="240" w:lineRule="auto"/>
        <w:ind w:left="0"/>
        <w:jc w:val="both"/>
        <w:rPr>
          <w:sz w:val="24"/>
          <w:szCs w:val="24"/>
        </w:rPr>
      </w:pPr>
      <w:r w:rsidRPr="00216924">
        <w:rPr>
          <w:sz w:val="24"/>
          <w:szCs w:val="24"/>
        </w:rPr>
        <w:t>7.2 Za ofertę najkorzystniejszą uznana zostanie oferta, która w sumie uzyska najwyższą liczbę punktów w określonych przez zamawiającego kryteriach</w:t>
      </w:r>
      <w:r w:rsidR="00122C54">
        <w:rPr>
          <w:sz w:val="24"/>
          <w:szCs w:val="24"/>
        </w:rPr>
        <w:t>.</w:t>
      </w:r>
      <w:r w:rsidRPr="00216924">
        <w:rPr>
          <w:sz w:val="24"/>
          <w:szCs w:val="24"/>
        </w:rPr>
        <w:t xml:space="preserve"> </w:t>
      </w:r>
    </w:p>
    <w:p w14:paraId="3A0458AD" w14:textId="77777777" w:rsidR="00216924" w:rsidRPr="00216924" w:rsidRDefault="00216924" w:rsidP="00216924">
      <w:pPr>
        <w:pStyle w:val="Akapitzlist"/>
        <w:spacing w:after="0" w:line="240" w:lineRule="auto"/>
        <w:jc w:val="both"/>
        <w:rPr>
          <w:sz w:val="24"/>
          <w:szCs w:val="24"/>
        </w:rPr>
      </w:pPr>
      <w:r w:rsidRPr="00216924">
        <w:rPr>
          <w:sz w:val="24"/>
          <w:szCs w:val="24"/>
        </w:rPr>
        <w:t xml:space="preserve"> </w:t>
      </w:r>
    </w:p>
    <w:p w14:paraId="53CAB2C6" w14:textId="77777777" w:rsidR="00216924" w:rsidRPr="009F0E78" w:rsidRDefault="00216924" w:rsidP="009F0E78">
      <w:pPr>
        <w:spacing w:after="0" w:line="240" w:lineRule="auto"/>
        <w:jc w:val="both"/>
        <w:rPr>
          <w:b/>
          <w:bCs/>
          <w:sz w:val="24"/>
          <w:szCs w:val="24"/>
          <w:u w:val="single"/>
        </w:rPr>
      </w:pPr>
      <w:r w:rsidRPr="009F0E78">
        <w:rPr>
          <w:b/>
          <w:bCs/>
          <w:sz w:val="24"/>
          <w:szCs w:val="24"/>
          <w:u w:val="single"/>
        </w:rPr>
        <w:t xml:space="preserve">Sposób obliczenia całkowitej liczby punktów:  </w:t>
      </w:r>
    </w:p>
    <w:p w14:paraId="22392C2D" w14:textId="77777777" w:rsidR="00216924" w:rsidRPr="00216924" w:rsidRDefault="00216924" w:rsidP="00216924">
      <w:pPr>
        <w:pStyle w:val="Akapitzlist"/>
        <w:spacing w:after="0" w:line="240" w:lineRule="auto"/>
        <w:jc w:val="both"/>
        <w:rPr>
          <w:sz w:val="24"/>
          <w:szCs w:val="24"/>
        </w:rPr>
      </w:pPr>
      <w:r w:rsidRPr="00216924">
        <w:rPr>
          <w:sz w:val="24"/>
          <w:szCs w:val="24"/>
        </w:rPr>
        <w:t xml:space="preserve"> </w:t>
      </w:r>
    </w:p>
    <w:p w14:paraId="251F111C" w14:textId="36808D94" w:rsidR="009F0E78" w:rsidRPr="009F0E78" w:rsidRDefault="00216924" w:rsidP="00216924">
      <w:pPr>
        <w:pStyle w:val="Akapitzlist"/>
        <w:spacing w:after="0" w:line="240" w:lineRule="auto"/>
        <w:jc w:val="both"/>
        <w:rPr>
          <w:b/>
          <w:bCs/>
          <w:sz w:val="24"/>
          <w:szCs w:val="24"/>
        </w:rPr>
      </w:pPr>
      <w:r w:rsidRPr="009F0E78">
        <w:rPr>
          <w:b/>
          <w:bCs/>
          <w:sz w:val="24"/>
          <w:szCs w:val="24"/>
        </w:rPr>
        <w:t xml:space="preserve">R = C + </w:t>
      </w:r>
      <w:r w:rsidR="006645C8">
        <w:rPr>
          <w:b/>
          <w:bCs/>
          <w:sz w:val="24"/>
          <w:szCs w:val="24"/>
        </w:rPr>
        <w:t>G</w:t>
      </w:r>
    </w:p>
    <w:p w14:paraId="36CED1DC" w14:textId="1971FE81" w:rsidR="009F0E78" w:rsidRDefault="006D6414" w:rsidP="00216924">
      <w:pPr>
        <w:pStyle w:val="Akapitzlist"/>
        <w:spacing w:after="0" w:line="240" w:lineRule="auto"/>
        <w:jc w:val="both"/>
        <w:rPr>
          <w:sz w:val="24"/>
          <w:szCs w:val="24"/>
        </w:rPr>
      </w:pPr>
      <w:r>
        <w:rPr>
          <w:sz w:val="24"/>
          <w:szCs w:val="24"/>
        </w:rPr>
        <w:t>g</w:t>
      </w:r>
      <w:r w:rsidR="00216924" w:rsidRPr="00216924">
        <w:rPr>
          <w:sz w:val="24"/>
          <w:szCs w:val="24"/>
        </w:rPr>
        <w:t>dzie</w:t>
      </w:r>
      <w:r>
        <w:rPr>
          <w:sz w:val="24"/>
          <w:szCs w:val="24"/>
        </w:rPr>
        <w:t>:</w:t>
      </w:r>
    </w:p>
    <w:p w14:paraId="7A78897E" w14:textId="77777777" w:rsidR="009F0E78" w:rsidRDefault="00216924" w:rsidP="00216924">
      <w:pPr>
        <w:pStyle w:val="Akapitzlist"/>
        <w:spacing w:after="0" w:line="240" w:lineRule="auto"/>
        <w:jc w:val="both"/>
        <w:rPr>
          <w:sz w:val="24"/>
          <w:szCs w:val="24"/>
        </w:rPr>
      </w:pPr>
      <w:r w:rsidRPr="00216924">
        <w:rPr>
          <w:sz w:val="24"/>
          <w:szCs w:val="24"/>
        </w:rPr>
        <w:t>R – razem liczba punktów</w:t>
      </w:r>
    </w:p>
    <w:p w14:paraId="593EAA03" w14:textId="50E27348" w:rsidR="009F0E78" w:rsidRDefault="00216924" w:rsidP="00216924">
      <w:pPr>
        <w:pStyle w:val="Akapitzlist"/>
        <w:spacing w:after="0" w:line="240" w:lineRule="auto"/>
        <w:jc w:val="both"/>
        <w:rPr>
          <w:sz w:val="24"/>
          <w:szCs w:val="24"/>
        </w:rPr>
      </w:pPr>
      <w:r w:rsidRPr="00216924">
        <w:rPr>
          <w:sz w:val="24"/>
          <w:szCs w:val="24"/>
        </w:rPr>
        <w:t xml:space="preserve">C – liczba punktów w kryterium </w:t>
      </w:r>
      <w:r w:rsidR="006D6414">
        <w:rPr>
          <w:sz w:val="24"/>
          <w:szCs w:val="24"/>
        </w:rPr>
        <w:t>C</w:t>
      </w:r>
      <w:r w:rsidRPr="00216924">
        <w:rPr>
          <w:sz w:val="24"/>
          <w:szCs w:val="24"/>
        </w:rPr>
        <w:t>eny</w:t>
      </w:r>
    </w:p>
    <w:p w14:paraId="3BCDA6EA" w14:textId="5F33F2F3" w:rsidR="009F0E78" w:rsidRDefault="006645C8" w:rsidP="00216924">
      <w:pPr>
        <w:pStyle w:val="Akapitzlist"/>
        <w:spacing w:after="0" w:line="240" w:lineRule="auto"/>
        <w:jc w:val="both"/>
        <w:rPr>
          <w:sz w:val="24"/>
          <w:szCs w:val="24"/>
        </w:rPr>
      </w:pPr>
      <w:r>
        <w:rPr>
          <w:sz w:val="24"/>
          <w:szCs w:val="24"/>
        </w:rPr>
        <w:t>G</w:t>
      </w:r>
      <w:r w:rsidR="00216924" w:rsidRPr="00216924">
        <w:rPr>
          <w:sz w:val="24"/>
          <w:szCs w:val="24"/>
        </w:rPr>
        <w:t xml:space="preserve"> – liczba punktów w kryterium </w:t>
      </w:r>
      <w:r>
        <w:rPr>
          <w:sz w:val="24"/>
          <w:szCs w:val="24"/>
        </w:rPr>
        <w:t>Gwarancja</w:t>
      </w:r>
    </w:p>
    <w:p w14:paraId="3CC6A4CC" w14:textId="77777777" w:rsidR="00216924" w:rsidRPr="00216924" w:rsidRDefault="00216924" w:rsidP="00216924">
      <w:pPr>
        <w:pStyle w:val="Akapitzlist"/>
        <w:spacing w:after="0" w:line="240" w:lineRule="auto"/>
        <w:jc w:val="both"/>
        <w:rPr>
          <w:sz w:val="24"/>
          <w:szCs w:val="24"/>
        </w:rPr>
      </w:pPr>
      <w:r w:rsidRPr="00216924">
        <w:rPr>
          <w:sz w:val="24"/>
          <w:szCs w:val="24"/>
        </w:rPr>
        <w:t xml:space="preserve"> </w:t>
      </w:r>
    </w:p>
    <w:p w14:paraId="046D9B6B" w14:textId="294E6580" w:rsidR="00F8580E" w:rsidRDefault="00216924" w:rsidP="00F8580E">
      <w:pPr>
        <w:pStyle w:val="Akapitzlist"/>
        <w:spacing w:after="0" w:line="240" w:lineRule="auto"/>
        <w:ind w:left="0"/>
        <w:jc w:val="both"/>
        <w:rPr>
          <w:sz w:val="24"/>
          <w:szCs w:val="24"/>
        </w:rPr>
      </w:pPr>
      <w:r w:rsidRPr="00216924">
        <w:rPr>
          <w:sz w:val="24"/>
          <w:szCs w:val="24"/>
        </w:rPr>
        <w:t xml:space="preserve">7.3 Punktacja przyznawana ofertom w poszczególnych kryteriach będzie liczona z dokładnością do dwóch miejsc po przecinku. Najwyższa liczba punktów wyznaczy najkorzystniejszą ofertę. </w:t>
      </w:r>
    </w:p>
    <w:p w14:paraId="24851100" w14:textId="77777777" w:rsidR="003847FB" w:rsidRDefault="003847FB" w:rsidP="00F8580E">
      <w:pPr>
        <w:pStyle w:val="Akapitzlist"/>
        <w:spacing w:after="0" w:line="240" w:lineRule="auto"/>
        <w:ind w:left="0"/>
        <w:jc w:val="both"/>
        <w:rPr>
          <w:sz w:val="24"/>
          <w:szCs w:val="24"/>
        </w:rPr>
      </w:pPr>
    </w:p>
    <w:p w14:paraId="28342FD2" w14:textId="310F3952" w:rsidR="00216924" w:rsidRDefault="00216924" w:rsidP="00F8580E">
      <w:pPr>
        <w:pStyle w:val="Akapitzlist"/>
        <w:spacing w:after="0" w:line="240" w:lineRule="auto"/>
        <w:ind w:left="0"/>
        <w:jc w:val="both"/>
        <w:rPr>
          <w:sz w:val="24"/>
          <w:szCs w:val="24"/>
        </w:rPr>
      </w:pPr>
      <w:r w:rsidRPr="00216924">
        <w:rPr>
          <w:sz w:val="24"/>
          <w:szCs w:val="24"/>
        </w:rPr>
        <w:t xml:space="preserve">7.4 Zamawiający udzieli zamówienia Wykonawcy, którego oferta odpowiadać będzie wszystkim wymaganiom i zostanie oceniona jako najkorzystniejsza w oparciu o podane kryteria wyboru.  </w:t>
      </w:r>
    </w:p>
    <w:p w14:paraId="3016CBBE" w14:textId="77777777" w:rsidR="001315B5" w:rsidRPr="00216924" w:rsidRDefault="001315B5" w:rsidP="00F8580E">
      <w:pPr>
        <w:pStyle w:val="Akapitzlist"/>
        <w:spacing w:after="0" w:line="240" w:lineRule="auto"/>
        <w:ind w:left="0"/>
        <w:jc w:val="both"/>
        <w:rPr>
          <w:sz w:val="24"/>
          <w:szCs w:val="24"/>
        </w:rPr>
      </w:pPr>
    </w:p>
    <w:p w14:paraId="751B4EDF" w14:textId="6EE5BC22" w:rsidR="00216924" w:rsidRDefault="00216924" w:rsidP="00F8580E">
      <w:pPr>
        <w:pStyle w:val="Akapitzlist"/>
        <w:spacing w:after="0" w:line="240" w:lineRule="auto"/>
        <w:ind w:left="0"/>
        <w:jc w:val="both"/>
        <w:rPr>
          <w:sz w:val="24"/>
          <w:szCs w:val="24"/>
        </w:rPr>
      </w:pPr>
      <w:r w:rsidRPr="00216924">
        <w:rPr>
          <w:sz w:val="24"/>
          <w:szCs w:val="24"/>
        </w:rPr>
        <w:t xml:space="preserve">7.5 Jeżeli nie będzie można dokonać wyboru oferty najkorzystniejszej ze względu na to, że dwie lub więcej ofert przedstawia taki sam bilans ceny i pozostałych kryteriów oceny ofert, Zamawiający spośród tych ofert dokona wyboru oferty z niższą ceną. </w:t>
      </w:r>
    </w:p>
    <w:p w14:paraId="23835B18" w14:textId="77777777" w:rsidR="001315B5" w:rsidRPr="00216924" w:rsidRDefault="001315B5" w:rsidP="00F8580E">
      <w:pPr>
        <w:pStyle w:val="Akapitzlist"/>
        <w:spacing w:after="0" w:line="240" w:lineRule="auto"/>
        <w:ind w:left="0"/>
        <w:jc w:val="both"/>
        <w:rPr>
          <w:sz w:val="24"/>
          <w:szCs w:val="24"/>
        </w:rPr>
      </w:pPr>
    </w:p>
    <w:p w14:paraId="046B45A7" w14:textId="77777777" w:rsidR="00B32BF3" w:rsidRDefault="00216924" w:rsidP="00B32BF3">
      <w:pPr>
        <w:pStyle w:val="Akapitzlist"/>
        <w:spacing w:after="0" w:line="240" w:lineRule="auto"/>
        <w:ind w:left="0"/>
        <w:jc w:val="both"/>
        <w:rPr>
          <w:sz w:val="24"/>
          <w:szCs w:val="24"/>
        </w:rPr>
      </w:pPr>
      <w:r w:rsidRPr="00216924">
        <w:rPr>
          <w:sz w:val="24"/>
          <w:szCs w:val="24"/>
        </w:rPr>
        <w:t>7.6 Zamawiający może dokonać poprawek w ofercie w zakresie:</w:t>
      </w:r>
    </w:p>
    <w:p w14:paraId="0639C6B4" w14:textId="77777777" w:rsidR="00B32BF3" w:rsidRDefault="00216924" w:rsidP="00B32BF3">
      <w:pPr>
        <w:pStyle w:val="Akapitzlist"/>
        <w:spacing w:after="0" w:line="240" w:lineRule="auto"/>
        <w:ind w:left="0"/>
        <w:jc w:val="both"/>
        <w:rPr>
          <w:sz w:val="24"/>
          <w:szCs w:val="24"/>
        </w:rPr>
      </w:pPr>
      <w:r w:rsidRPr="00216924">
        <w:rPr>
          <w:sz w:val="24"/>
          <w:szCs w:val="24"/>
        </w:rPr>
        <w:t>- oczywiste omyłki pisarskie,</w:t>
      </w:r>
    </w:p>
    <w:p w14:paraId="51C68A1C" w14:textId="77777777" w:rsidR="00B32BF3" w:rsidRDefault="00216924" w:rsidP="00B32BF3">
      <w:pPr>
        <w:pStyle w:val="Akapitzlist"/>
        <w:spacing w:after="0" w:line="240" w:lineRule="auto"/>
        <w:ind w:left="0"/>
        <w:jc w:val="both"/>
        <w:rPr>
          <w:sz w:val="24"/>
          <w:szCs w:val="24"/>
        </w:rPr>
      </w:pPr>
      <w:r w:rsidRPr="00216924">
        <w:rPr>
          <w:sz w:val="24"/>
          <w:szCs w:val="24"/>
        </w:rPr>
        <w:t>- oczywiste omyłki rachunkowe, z uwzględnieniem konsekwencji  rachunkowych dokonanych poprawek,</w:t>
      </w:r>
    </w:p>
    <w:p w14:paraId="2AEE7755" w14:textId="014A5BF3" w:rsidR="00216924" w:rsidRDefault="00216924" w:rsidP="00B32BF3">
      <w:pPr>
        <w:pStyle w:val="Akapitzlist"/>
        <w:spacing w:after="0" w:line="240" w:lineRule="auto"/>
        <w:ind w:left="0"/>
        <w:jc w:val="both"/>
        <w:rPr>
          <w:sz w:val="24"/>
          <w:szCs w:val="24"/>
        </w:rPr>
      </w:pPr>
      <w:r w:rsidRPr="00216924">
        <w:rPr>
          <w:sz w:val="24"/>
          <w:szCs w:val="24"/>
        </w:rPr>
        <w:t xml:space="preserve">- inne omyłki polegające na niezgodności oferty z opisem przedmiotu zamówienia, niepowodujące istotnych zmian w treści oferty. </w:t>
      </w:r>
    </w:p>
    <w:p w14:paraId="1CB61D8C" w14:textId="4549772B" w:rsidR="001315B5" w:rsidRDefault="001315B5" w:rsidP="00B32BF3">
      <w:pPr>
        <w:pStyle w:val="Akapitzlist"/>
        <w:spacing w:after="0" w:line="240" w:lineRule="auto"/>
        <w:ind w:left="0"/>
        <w:jc w:val="both"/>
        <w:rPr>
          <w:sz w:val="24"/>
          <w:szCs w:val="24"/>
        </w:rPr>
      </w:pPr>
    </w:p>
    <w:p w14:paraId="2E6D7CA5" w14:textId="77777777" w:rsidR="003847FB" w:rsidRDefault="003847FB" w:rsidP="00B32BF3">
      <w:pPr>
        <w:pStyle w:val="Akapitzlist"/>
        <w:spacing w:after="0" w:line="240" w:lineRule="auto"/>
        <w:ind w:left="0"/>
        <w:jc w:val="both"/>
        <w:rPr>
          <w:sz w:val="24"/>
          <w:szCs w:val="24"/>
        </w:rPr>
      </w:pPr>
    </w:p>
    <w:p w14:paraId="0F7688ED" w14:textId="77777777" w:rsidR="00E82F76" w:rsidRDefault="00E82F76" w:rsidP="00E82F76">
      <w:pPr>
        <w:pStyle w:val="Akapitzlist"/>
        <w:spacing w:after="0" w:line="240" w:lineRule="auto"/>
        <w:ind w:left="0"/>
        <w:jc w:val="both"/>
        <w:rPr>
          <w:sz w:val="24"/>
          <w:szCs w:val="24"/>
        </w:rPr>
      </w:pPr>
      <w:r w:rsidRPr="00E82F76">
        <w:rPr>
          <w:sz w:val="24"/>
          <w:szCs w:val="24"/>
        </w:rPr>
        <w:t>7.7 W niniejszym postępowaniu zostanie odrzucona oferta Wykonawcy, który:</w:t>
      </w:r>
    </w:p>
    <w:p w14:paraId="48041AC4" w14:textId="0CD076B6" w:rsidR="00E82F76" w:rsidRDefault="00E82F76" w:rsidP="00E82F76">
      <w:pPr>
        <w:pStyle w:val="Akapitzlist"/>
        <w:spacing w:after="0" w:line="240" w:lineRule="auto"/>
        <w:ind w:left="0"/>
        <w:jc w:val="both"/>
        <w:rPr>
          <w:sz w:val="24"/>
          <w:szCs w:val="24"/>
        </w:rPr>
      </w:pPr>
      <w:r>
        <w:rPr>
          <w:sz w:val="24"/>
          <w:szCs w:val="24"/>
        </w:rPr>
        <w:t>-</w:t>
      </w:r>
      <w:r w:rsidRPr="00E82F76">
        <w:rPr>
          <w:sz w:val="24"/>
          <w:szCs w:val="24"/>
        </w:rPr>
        <w:t xml:space="preserve">   </w:t>
      </w:r>
      <w:r w:rsidR="005E0635">
        <w:rPr>
          <w:sz w:val="24"/>
          <w:szCs w:val="24"/>
        </w:rPr>
        <w:t>p</w:t>
      </w:r>
      <w:r w:rsidRPr="00E82F76">
        <w:rPr>
          <w:sz w:val="24"/>
          <w:szCs w:val="24"/>
        </w:rPr>
        <w:t xml:space="preserve">ozostaje z Zamawiającym w powiązaniu, o którym </w:t>
      </w:r>
      <w:r w:rsidRPr="00E82F76">
        <w:rPr>
          <w:b/>
          <w:bCs/>
          <w:sz w:val="24"/>
          <w:szCs w:val="24"/>
        </w:rPr>
        <w:t>mowa w pkt 13</w:t>
      </w:r>
      <w:r w:rsidRPr="00E82F76">
        <w:rPr>
          <w:sz w:val="24"/>
          <w:szCs w:val="24"/>
        </w:rPr>
        <w:t xml:space="preserve">, </w:t>
      </w:r>
    </w:p>
    <w:p w14:paraId="1E849F2B" w14:textId="6824B6FE" w:rsidR="00E82F76" w:rsidRDefault="00E82F76" w:rsidP="00E82F76">
      <w:pPr>
        <w:pStyle w:val="Akapitzlist"/>
        <w:spacing w:after="0" w:line="240" w:lineRule="auto"/>
        <w:ind w:left="0"/>
        <w:jc w:val="both"/>
        <w:rPr>
          <w:sz w:val="24"/>
          <w:szCs w:val="24"/>
        </w:rPr>
      </w:pPr>
      <w:r>
        <w:rPr>
          <w:sz w:val="24"/>
          <w:szCs w:val="24"/>
        </w:rPr>
        <w:t>-</w:t>
      </w:r>
      <w:r w:rsidRPr="00E82F76">
        <w:rPr>
          <w:sz w:val="24"/>
          <w:szCs w:val="24"/>
        </w:rPr>
        <w:t xml:space="preserve"> </w:t>
      </w:r>
      <w:r>
        <w:rPr>
          <w:sz w:val="24"/>
          <w:szCs w:val="24"/>
        </w:rPr>
        <w:t xml:space="preserve">  </w:t>
      </w:r>
      <w:r w:rsidR="005E0635">
        <w:rPr>
          <w:sz w:val="24"/>
          <w:szCs w:val="24"/>
        </w:rPr>
        <w:t>n</w:t>
      </w:r>
      <w:r w:rsidRPr="00E82F76">
        <w:rPr>
          <w:sz w:val="24"/>
          <w:szCs w:val="24"/>
        </w:rPr>
        <w:t xml:space="preserve">ie spełnia Warunków udziału w postępowaniu opisanych w pkt. 3, </w:t>
      </w:r>
    </w:p>
    <w:p w14:paraId="55730FA6" w14:textId="56BFBC9C" w:rsidR="00E82F76" w:rsidRDefault="00E82F76" w:rsidP="00E82F76">
      <w:pPr>
        <w:pStyle w:val="Akapitzlist"/>
        <w:spacing w:after="0" w:line="240" w:lineRule="auto"/>
        <w:ind w:left="0"/>
        <w:jc w:val="both"/>
        <w:rPr>
          <w:sz w:val="24"/>
          <w:szCs w:val="24"/>
        </w:rPr>
      </w:pPr>
      <w:r>
        <w:rPr>
          <w:sz w:val="24"/>
          <w:szCs w:val="24"/>
        </w:rPr>
        <w:t xml:space="preserve">-   </w:t>
      </w:r>
      <w:r w:rsidR="005E0635">
        <w:rPr>
          <w:sz w:val="24"/>
          <w:szCs w:val="24"/>
        </w:rPr>
        <w:t>z</w:t>
      </w:r>
      <w:r w:rsidRPr="00E82F76">
        <w:rPr>
          <w:sz w:val="24"/>
          <w:szCs w:val="24"/>
        </w:rPr>
        <w:t>łoży ofertę niespełniającą kryteriów formalnych,</w:t>
      </w:r>
    </w:p>
    <w:p w14:paraId="10BE6443" w14:textId="417A6599" w:rsidR="00E82F76" w:rsidRDefault="00E82F76" w:rsidP="00E82F76">
      <w:pPr>
        <w:pStyle w:val="Akapitzlist"/>
        <w:spacing w:after="0" w:line="240" w:lineRule="auto"/>
        <w:ind w:left="0"/>
        <w:jc w:val="both"/>
        <w:rPr>
          <w:sz w:val="24"/>
          <w:szCs w:val="24"/>
        </w:rPr>
      </w:pPr>
      <w:r>
        <w:rPr>
          <w:sz w:val="24"/>
          <w:szCs w:val="24"/>
        </w:rPr>
        <w:t>-</w:t>
      </w:r>
      <w:r w:rsidRPr="00E82F76">
        <w:rPr>
          <w:sz w:val="24"/>
          <w:szCs w:val="24"/>
        </w:rPr>
        <w:t xml:space="preserve"> </w:t>
      </w:r>
      <w:r>
        <w:rPr>
          <w:sz w:val="24"/>
          <w:szCs w:val="24"/>
        </w:rPr>
        <w:t xml:space="preserve">  </w:t>
      </w:r>
      <w:r w:rsidR="005E0635">
        <w:rPr>
          <w:sz w:val="24"/>
          <w:szCs w:val="24"/>
        </w:rPr>
        <w:t>p</w:t>
      </w:r>
      <w:r w:rsidRPr="00E82F76">
        <w:rPr>
          <w:sz w:val="24"/>
          <w:szCs w:val="24"/>
        </w:rPr>
        <w:t xml:space="preserve">rzedstawi nieprawdziwe informacje,  </w:t>
      </w:r>
    </w:p>
    <w:p w14:paraId="3DFC6C15" w14:textId="65A00EBB" w:rsidR="00E82F76" w:rsidRPr="00E82F76" w:rsidRDefault="00E82F76" w:rsidP="00E82F76">
      <w:pPr>
        <w:pStyle w:val="Akapitzlist"/>
        <w:spacing w:after="0" w:line="240" w:lineRule="auto"/>
        <w:ind w:left="0"/>
        <w:jc w:val="both"/>
        <w:rPr>
          <w:sz w:val="24"/>
          <w:szCs w:val="24"/>
        </w:rPr>
      </w:pPr>
      <w:r>
        <w:rPr>
          <w:sz w:val="24"/>
          <w:szCs w:val="24"/>
        </w:rPr>
        <w:t xml:space="preserve">- </w:t>
      </w:r>
      <w:r w:rsidRPr="00E82F76">
        <w:rPr>
          <w:sz w:val="24"/>
          <w:szCs w:val="24"/>
        </w:rPr>
        <w:t xml:space="preserve"> </w:t>
      </w:r>
      <w:r>
        <w:rPr>
          <w:sz w:val="24"/>
          <w:szCs w:val="24"/>
        </w:rPr>
        <w:t xml:space="preserve"> </w:t>
      </w:r>
      <w:r w:rsidR="005E0635">
        <w:rPr>
          <w:sz w:val="24"/>
          <w:szCs w:val="24"/>
        </w:rPr>
        <w:t>z</w:t>
      </w:r>
      <w:r w:rsidRPr="00E82F76">
        <w:rPr>
          <w:sz w:val="24"/>
          <w:szCs w:val="24"/>
        </w:rPr>
        <w:t xml:space="preserve">łożył ofertę po terminie. </w:t>
      </w:r>
    </w:p>
    <w:p w14:paraId="17CB47FC" w14:textId="77777777" w:rsidR="00E82F76" w:rsidRPr="00E82F76" w:rsidRDefault="00E82F76" w:rsidP="00E82F76">
      <w:pPr>
        <w:pStyle w:val="Akapitzlist"/>
        <w:spacing w:after="0" w:line="240" w:lineRule="auto"/>
        <w:jc w:val="both"/>
        <w:rPr>
          <w:sz w:val="24"/>
          <w:szCs w:val="24"/>
        </w:rPr>
      </w:pPr>
      <w:r w:rsidRPr="00E82F76">
        <w:rPr>
          <w:sz w:val="24"/>
          <w:szCs w:val="24"/>
        </w:rPr>
        <w:t xml:space="preserve"> </w:t>
      </w:r>
    </w:p>
    <w:p w14:paraId="6C9546AA" w14:textId="77777777" w:rsidR="00E82F76" w:rsidRPr="00E82F76" w:rsidRDefault="00E82F76" w:rsidP="00A830DD">
      <w:pPr>
        <w:pStyle w:val="Akapitzlist"/>
        <w:spacing w:after="0" w:line="240" w:lineRule="auto"/>
        <w:ind w:left="0"/>
        <w:jc w:val="both"/>
        <w:rPr>
          <w:sz w:val="24"/>
          <w:szCs w:val="24"/>
        </w:rPr>
      </w:pPr>
      <w:r w:rsidRPr="00E82F76">
        <w:rPr>
          <w:sz w:val="24"/>
          <w:szCs w:val="24"/>
        </w:rPr>
        <w:lastRenderedPageBreak/>
        <w:t xml:space="preserve">7.8 Z tytułu odrzucenia oferty Wykonawcom nie przysługują żadne roszczenia wobec Zamawiającego. Decyzja Zamawiającego o odrzuceniu oferty jest decyzją ostateczną. </w:t>
      </w:r>
    </w:p>
    <w:p w14:paraId="35C4E9D6" w14:textId="77777777" w:rsidR="00E82F76" w:rsidRPr="00E82F76" w:rsidRDefault="00E82F76" w:rsidP="00E82F76">
      <w:pPr>
        <w:pStyle w:val="Akapitzlist"/>
        <w:spacing w:after="0" w:line="240" w:lineRule="auto"/>
        <w:jc w:val="both"/>
        <w:rPr>
          <w:sz w:val="24"/>
          <w:szCs w:val="24"/>
        </w:rPr>
      </w:pPr>
      <w:r w:rsidRPr="00E82F76">
        <w:rPr>
          <w:sz w:val="24"/>
          <w:szCs w:val="24"/>
        </w:rPr>
        <w:t xml:space="preserve"> </w:t>
      </w:r>
    </w:p>
    <w:p w14:paraId="5E4B76CE" w14:textId="6A3BFAEA" w:rsidR="00E82F76" w:rsidRPr="00E82F76" w:rsidRDefault="00E82F76" w:rsidP="00A830DD">
      <w:pPr>
        <w:pStyle w:val="Akapitzlist"/>
        <w:spacing w:after="0" w:line="240" w:lineRule="auto"/>
        <w:ind w:left="0"/>
        <w:jc w:val="both"/>
        <w:rPr>
          <w:sz w:val="24"/>
          <w:szCs w:val="24"/>
        </w:rPr>
      </w:pPr>
      <w:r w:rsidRPr="00E82F76">
        <w:rPr>
          <w:sz w:val="24"/>
          <w:szCs w:val="24"/>
        </w:rPr>
        <w:t xml:space="preserve">Zamówienie nie podlega przepisom ustawy z dnia 29.01.2004 r. Prawo Zamówień Publicznych (tekst jedn. Dz.U. z 2013 r. poz. 907 z </w:t>
      </w:r>
      <w:proofErr w:type="spellStart"/>
      <w:r w:rsidRPr="00E82F76">
        <w:rPr>
          <w:sz w:val="24"/>
          <w:szCs w:val="24"/>
        </w:rPr>
        <w:t>późn</w:t>
      </w:r>
      <w:proofErr w:type="spellEnd"/>
      <w:r w:rsidRPr="00E82F76">
        <w:rPr>
          <w:sz w:val="24"/>
          <w:szCs w:val="24"/>
        </w:rPr>
        <w:t>. zm.)</w:t>
      </w:r>
      <w:r w:rsidR="001315B5">
        <w:rPr>
          <w:sz w:val="24"/>
          <w:szCs w:val="24"/>
        </w:rPr>
        <w:t>,</w:t>
      </w:r>
      <w:r w:rsidRPr="00E82F76">
        <w:rPr>
          <w:sz w:val="24"/>
          <w:szCs w:val="24"/>
        </w:rPr>
        <w:t xml:space="preserve"> jak również protestom i </w:t>
      </w:r>
      <w:proofErr w:type="spellStart"/>
      <w:r w:rsidRPr="00E82F76">
        <w:rPr>
          <w:sz w:val="24"/>
          <w:szCs w:val="24"/>
        </w:rPr>
        <w:t>odwołaniom</w:t>
      </w:r>
      <w:proofErr w:type="spellEnd"/>
      <w:r w:rsidRPr="00E82F76">
        <w:rPr>
          <w:sz w:val="24"/>
          <w:szCs w:val="24"/>
        </w:rPr>
        <w:t xml:space="preserve">. Podmiot </w:t>
      </w:r>
      <w:r w:rsidR="001315B5">
        <w:rPr>
          <w:sz w:val="24"/>
          <w:szCs w:val="24"/>
        </w:rPr>
        <w:t xml:space="preserve">jest </w:t>
      </w:r>
      <w:r w:rsidRPr="00E82F76">
        <w:rPr>
          <w:sz w:val="24"/>
          <w:szCs w:val="24"/>
        </w:rPr>
        <w:t xml:space="preserve">zwolniony ze stosowania ustawy Prawo Zamówień Publicznych. </w:t>
      </w:r>
    </w:p>
    <w:p w14:paraId="1019A24B" w14:textId="77777777" w:rsidR="00E82F76" w:rsidRPr="00E82F76" w:rsidRDefault="00E82F76" w:rsidP="00E82F76">
      <w:pPr>
        <w:pStyle w:val="Akapitzlist"/>
        <w:spacing w:after="0" w:line="240" w:lineRule="auto"/>
        <w:jc w:val="both"/>
        <w:rPr>
          <w:sz w:val="24"/>
          <w:szCs w:val="24"/>
        </w:rPr>
      </w:pPr>
      <w:r w:rsidRPr="00E82F76">
        <w:rPr>
          <w:sz w:val="24"/>
          <w:szCs w:val="24"/>
        </w:rPr>
        <w:t xml:space="preserve"> </w:t>
      </w:r>
    </w:p>
    <w:p w14:paraId="4273C879" w14:textId="77777777" w:rsidR="00E82F76" w:rsidRPr="00E82F76" w:rsidRDefault="00E82F76" w:rsidP="00E82F76">
      <w:pPr>
        <w:pStyle w:val="Akapitzlist"/>
        <w:spacing w:after="0" w:line="240" w:lineRule="auto"/>
        <w:jc w:val="both"/>
        <w:rPr>
          <w:sz w:val="24"/>
          <w:szCs w:val="24"/>
        </w:rPr>
      </w:pPr>
      <w:r w:rsidRPr="00E82F76">
        <w:rPr>
          <w:sz w:val="24"/>
          <w:szCs w:val="24"/>
        </w:rPr>
        <w:t xml:space="preserve"> </w:t>
      </w:r>
    </w:p>
    <w:p w14:paraId="4184656D" w14:textId="0F33D56D" w:rsidR="00A830DD" w:rsidRPr="00A830DD" w:rsidRDefault="00E82F76" w:rsidP="00A830DD">
      <w:pPr>
        <w:pStyle w:val="Akapitzlist"/>
        <w:numPr>
          <w:ilvl w:val="0"/>
          <w:numId w:val="2"/>
        </w:numPr>
        <w:spacing w:after="0" w:line="240" w:lineRule="auto"/>
        <w:jc w:val="both"/>
        <w:rPr>
          <w:b/>
          <w:bCs/>
          <w:sz w:val="32"/>
          <w:szCs w:val="32"/>
        </w:rPr>
      </w:pPr>
      <w:r w:rsidRPr="00A830DD">
        <w:rPr>
          <w:b/>
          <w:bCs/>
          <w:sz w:val="32"/>
          <w:szCs w:val="32"/>
        </w:rPr>
        <w:t xml:space="preserve">Opis sposobu przygotowania oferty  </w:t>
      </w:r>
    </w:p>
    <w:p w14:paraId="6363A6E2" w14:textId="77777777" w:rsidR="00A830DD" w:rsidRDefault="00A830DD" w:rsidP="00A830DD">
      <w:pPr>
        <w:pStyle w:val="Akapitzlist"/>
        <w:spacing w:after="0" w:line="240" w:lineRule="auto"/>
        <w:jc w:val="both"/>
        <w:rPr>
          <w:sz w:val="24"/>
          <w:szCs w:val="24"/>
        </w:rPr>
      </w:pPr>
    </w:p>
    <w:p w14:paraId="7A62387E" w14:textId="77777777" w:rsidR="00B63A0A" w:rsidRDefault="00E82F76" w:rsidP="00A830DD">
      <w:pPr>
        <w:spacing w:after="0" w:line="240" w:lineRule="auto"/>
        <w:jc w:val="both"/>
        <w:rPr>
          <w:sz w:val="24"/>
          <w:szCs w:val="24"/>
        </w:rPr>
      </w:pPr>
      <w:r w:rsidRPr="00A830DD">
        <w:rPr>
          <w:sz w:val="24"/>
          <w:szCs w:val="24"/>
        </w:rPr>
        <w:t xml:space="preserve"> Oferta powinna być sporządzona w języku polskim, napisana pismem maszynowym, komputerowym lub nieścieralnym atramentem, z zachowaniem formy pisemnej pod rygorem nieważności, tj. własnoręcznie podpisana przez osoby upoważnione do składania oświadczeń woli w imieniu Wykonawcy, zgodnie z zasadami reprezentacji Wykonawcy (czytelny podpis lub podpis i czytelnie napisane imię i nazwisko, np. pieczęć imienna). </w:t>
      </w:r>
    </w:p>
    <w:p w14:paraId="6EDEB0C2" w14:textId="251E45D1" w:rsidR="00E82F76" w:rsidRPr="00A830DD" w:rsidRDefault="00E82F76" w:rsidP="00A830DD">
      <w:pPr>
        <w:spacing w:after="0" w:line="240" w:lineRule="auto"/>
        <w:jc w:val="both"/>
        <w:rPr>
          <w:sz w:val="24"/>
          <w:szCs w:val="24"/>
        </w:rPr>
      </w:pPr>
      <w:r w:rsidRPr="00A830DD">
        <w:rPr>
          <w:sz w:val="24"/>
          <w:szCs w:val="24"/>
        </w:rPr>
        <w:t xml:space="preserve">Jeżeli oferta będzie podpisana przez pełnomocników, Wykonawca powinien dołączyć do oferty pełnomocnictwa, z treści których wynika umocowanie do podpisania oferty przez pełnomocników. Wszystkie pełnomocnictwa dołączone do oferty powinny być złożone w formie oryginału lub kopii potwierdzonej notarialnie.  </w:t>
      </w:r>
    </w:p>
    <w:p w14:paraId="702FE468" w14:textId="77777777" w:rsidR="00E82F76" w:rsidRPr="00E82F76" w:rsidRDefault="00E82F76" w:rsidP="00E82F76">
      <w:pPr>
        <w:pStyle w:val="Akapitzlist"/>
        <w:spacing w:after="0" w:line="240" w:lineRule="auto"/>
        <w:jc w:val="both"/>
        <w:rPr>
          <w:sz w:val="24"/>
          <w:szCs w:val="24"/>
        </w:rPr>
      </w:pPr>
      <w:r w:rsidRPr="00E82F76">
        <w:rPr>
          <w:sz w:val="24"/>
          <w:szCs w:val="24"/>
        </w:rPr>
        <w:t xml:space="preserve"> </w:t>
      </w:r>
    </w:p>
    <w:p w14:paraId="291852ED" w14:textId="333F611A" w:rsidR="00200EE8" w:rsidRDefault="00E82F76" w:rsidP="00200EE8">
      <w:pPr>
        <w:pStyle w:val="Akapitzlist"/>
        <w:spacing w:after="0" w:line="240" w:lineRule="auto"/>
        <w:ind w:left="0"/>
        <w:jc w:val="both"/>
        <w:rPr>
          <w:sz w:val="24"/>
          <w:szCs w:val="24"/>
        </w:rPr>
      </w:pPr>
      <w:r w:rsidRPr="00E82F76">
        <w:rPr>
          <w:sz w:val="24"/>
          <w:szCs w:val="24"/>
        </w:rPr>
        <w:t xml:space="preserve">Wykaz dokumentów, jakie Wykonawcy mają dostarczyć Zamawiającemu w celu potwierdzenia spełnienia warunków udziału w postępowaniu: </w:t>
      </w:r>
    </w:p>
    <w:p w14:paraId="217CF492" w14:textId="77777777" w:rsidR="00200EE8" w:rsidRDefault="00200EE8" w:rsidP="00200EE8">
      <w:pPr>
        <w:pStyle w:val="Akapitzlist"/>
        <w:spacing w:after="0" w:line="240" w:lineRule="auto"/>
        <w:ind w:left="0"/>
        <w:jc w:val="both"/>
        <w:rPr>
          <w:sz w:val="24"/>
          <w:szCs w:val="24"/>
        </w:rPr>
      </w:pPr>
    </w:p>
    <w:p w14:paraId="785A5334" w14:textId="25320B8A" w:rsidR="00E82F76" w:rsidRPr="00E82F76" w:rsidRDefault="00E82F76" w:rsidP="00200EE8">
      <w:pPr>
        <w:pStyle w:val="Akapitzlist"/>
        <w:spacing w:after="0" w:line="240" w:lineRule="auto"/>
        <w:ind w:left="0"/>
        <w:jc w:val="both"/>
        <w:rPr>
          <w:sz w:val="24"/>
          <w:szCs w:val="24"/>
        </w:rPr>
      </w:pPr>
      <w:r w:rsidRPr="00E82F76">
        <w:rPr>
          <w:sz w:val="24"/>
          <w:szCs w:val="24"/>
        </w:rPr>
        <w:t xml:space="preserve">8.1. Dla sporządzenia oferty należy wykorzystać formularz „Oferta” (Załącznik 1).  </w:t>
      </w:r>
    </w:p>
    <w:p w14:paraId="2079F0EB" w14:textId="34FEEFB9" w:rsidR="00E82F76" w:rsidRPr="00E82F76" w:rsidRDefault="00E82F76" w:rsidP="00200EE8">
      <w:pPr>
        <w:pStyle w:val="Akapitzlist"/>
        <w:spacing w:after="0" w:line="240" w:lineRule="auto"/>
        <w:ind w:left="0"/>
        <w:jc w:val="both"/>
        <w:rPr>
          <w:sz w:val="24"/>
          <w:szCs w:val="24"/>
        </w:rPr>
      </w:pPr>
      <w:r w:rsidRPr="00E82F76">
        <w:rPr>
          <w:sz w:val="24"/>
          <w:szCs w:val="24"/>
        </w:rPr>
        <w:t xml:space="preserve">8.2. Wszelkie poprawki powinny być dokonane czytelnie i zaparafowane przez osoby podpisujące ofertę.  </w:t>
      </w:r>
    </w:p>
    <w:p w14:paraId="0F8D4D43" w14:textId="77777777" w:rsidR="00200EE8" w:rsidRDefault="00E82F76" w:rsidP="00200EE8">
      <w:pPr>
        <w:pStyle w:val="Akapitzlist"/>
        <w:spacing w:after="0" w:line="240" w:lineRule="auto"/>
        <w:ind w:left="0"/>
        <w:jc w:val="both"/>
        <w:rPr>
          <w:sz w:val="24"/>
          <w:szCs w:val="24"/>
        </w:rPr>
      </w:pPr>
      <w:r w:rsidRPr="00E82F76">
        <w:rPr>
          <w:sz w:val="24"/>
          <w:szCs w:val="24"/>
        </w:rPr>
        <w:t>8.3. Wraz z ofertą Wykonawca składa oświadczenia:</w:t>
      </w:r>
    </w:p>
    <w:p w14:paraId="6CC4FB7A" w14:textId="5BF073DA" w:rsidR="00200EE8" w:rsidRDefault="00E82F76" w:rsidP="00200EE8">
      <w:pPr>
        <w:pStyle w:val="Akapitzlist"/>
        <w:spacing w:after="0" w:line="240" w:lineRule="auto"/>
        <w:ind w:left="0"/>
        <w:jc w:val="both"/>
        <w:rPr>
          <w:sz w:val="24"/>
          <w:szCs w:val="24"/>
        </w:rPr>
      </w:pPr>
      <w:r w:rsidRPr="00E82F76">
        <w:rPr>
          <w:sz w:val="24"/>
          <w:szCs w:val="24"/>
        </w:rPr>
        <w:t>a) Oświadczenie o spełnianiu warunków udziału w postępowaniu (Załącznik 3)</w:t>
      </w:r>
      <w:r w:rsidR="00200EE8">
        <w:rPr>
          <w:sz w:val="24"/>
          <w:szCs w:val="24"/>
        </w:rPr>
        <w:t>,</w:t>
      </w:r>
    </w:p>
    <w:p w14:paraId="69DD52A6" w14:textId="77777777" w:rsidR="00200EE8" w:rsidRDefault="00E82F76" w:rsidP="00200EE8">
      <w:pPr>
        <w:pStyle w:val="Akapitzlist"/>
        <w:spacing w:after="0" w:line="240" w:lineRule="auto"/>
        <w:ind w:left="0"/>
        <w:jc w:val="both"/>
        <w:rPr>
          <w:sz w:val="24"/>
          <w:szCs w:val="24"/>
        </w:rPr>
      </w:pPr>
      <w:r w:rsidRPr="00E82F76">
        <w:rPr>
          <w:sz w:val="24"/>
          <w:szCs w:val="24"/>
        </w:rPr>
        <w:t>b) Oświadczenie o braku powiązań osobowych lub kapitałowych (Załącznik 4)</w:t>
      </w:r>
      <w:r w:rsidR="00200EE8">
        <w:rPr>
          <w:sz w:val="24"/>
          <w:szCs w:val="24"/>
        </w:rPr>
        <w:t>,</w:t>
      </w:r>
    </w:p>
    <w:p w14:paraId="7E5BDEC1" w14:textId="0F9B7520" w:rsidR="00B63A0A" w:rsidRDefault="00E82F76" w:rsidP="00200EE8">
      <w:pPr>
        <w:pStyle w:val="Akapitzlist"/>
        <w:spacing w:after="0" w:line="240" w:lineRule="auto"/>
        <w:ind w:left="0"/>
        <w:jc w:val="both"/>
        <w:rPr>
          <w:sz w:val="24"/>
          <w:szCs w:val="24"/>
        </w:rPr>
      </w:pPr>
      <w:r w:rsidRPr="00E82F76">
        <w:rPr>
          <w:sz w:val="24"/>
          <w:szCs w:val="24"/>
        </w:rPr>
        <w:t>c) Klauzula informacyjna w sprawie ochrony danych osobowych (Załącznik 6)</w:t>
      </w:r>
      <w:r w:rsidR="00200EE8">
        <w:rPr>
          <w:sz w:val="24"/>
          <w:szCs w:val="24"/>
        </w:rPr>
        <w:t>,</w:t>
      </w:r>
    </w:p>
    <w:p w14:paraId="32DC335A" w14:textId="7A14CB17" w:rsidR="00E82F76" w:rsidRDefault="00BB5653" w:rsidP="00200EE8">
      <w:pPr>
        <w:pStyle w:val="Akapitzlist"/>
        <w:spacing w:after="0" w:line="240" w:lineRule="auto"/>
        <w:ind w:left="0"/>
        <w:jc w:val="both"/>
        <w:rPr>
          <w:sz w:val="24"/>
          <w:szCs w:val="24"/>
        </w:rPr>
      </w:pPr>
      <w:r>
        <w:rPr>
          <w:sz w:val="24"/>
          <w:szCs w:val="24"/>
        </w:rPr>
        <w:t>d</w:t>
      </w:r>
      <w:r w:rsidR="00E82F76" w:rsidRPr="00E82F76">
        <w:rPr>
          <w:sz w:val="24"/>
          <w:szCs w:val="24"/>
        </w:rPr>
        <w:t xml:space="preserve">) Oświadczenie z CEIDG/ właściwego rejestru.  </w:t>
      </w:r>
    </w:p>
    <w:p w14:paraId="0AC02546" w14:textId="0862A1E9" w:rsidR="00BB5653" w:rsidRDefault="00BB5653" w:rsidP="00200EE8">
      <w:pPr>
        <w:pStyle w:val="Akapitzlist"/>
        <w:spacing w:after="0" w:line="240" w:lineRule="auto"/>
        <w:ind w:left="0"/>
        <w:jc w:val="both"/>
        <w:rPr>
          <w:sz w:val="24"/>
          <w:szCs w:val="24"/>
        </w:rPr>
      </w:pPr>
    </w:p>
    <w:p w14:paraId="501A3298" w14:textId="691318AD" w:rsidR="00E82F76" w:rsidRPr="00216924" w:rsidRDefault="00E82F76" w:rsidP="00E82F76">
      <w:pPr>
        <w:pStyle w:val="Akapitzlist"/>
        <w:spacing w:after="0" w:line="240" w:lineRule="auto"/>
        <w:ind w:left="0"/>
        <w:jc w:val="both"/>
        <w:rPr>
          <w:sz w:val="24"/>
          <w:szCs w:val="24"/>
        </w:rPr>
      </w:pPr>
      <w:r w:rsidRPr="00E82F76">
        <w:rPr>
          <w:sz w:val="24"/>
          <w:szCs w:val="24"/>
        </w:rPr>
        <w:t xml:space="preserve">Ofertę wraz z oświadczeniami należy umieścić w jednej, nieprzejrzystej kopercie, oznaczonej:   </w:t>
      </w:r>
    </w:p>
    <w:p w14:paraId="3D1FCE93" w14:textId="40761E15" w:rsidR="00F86325" w:rsidRDefault="00F86325" w:rsidP="00F86325">
      <w:pPr>
        <w:spacing w:after="0" w:line="240" w:lineRule="auto"/>
        <w:jc w:val="both"/>
        <w:rPr>
          <w:b/>
          <w:bCs/>
          <w:sz w:val="32"/>
          <w:szCs w:val="32"/>
        </w:rPr>
      </w:pPr>
    </w:p>
    <w:tbl>
      <w:tblPr>
        <w:tblStyle w:val="Tabela-Siatka"/>
        <w:tblW w:w="0" w:type="auto"/>
        <w:tblLook w:val="04A0" w:firstRow="1" w:lastRow="0" w:firstColumn="1" w:lastColumn="0" w:noHBand="0" w:noVBand="1"/>
      </w:tblPr>
      <w:tblGrid>
        <w:gridCol w:w="9062"/>
      </w:tblGrid>
      <w:tr w:rsidR="00A7774F" w14:paraId="4267ECCA" w14:textId="77777777" w:rsidTr="00A7431E">
        <w:trPr>
          <w:trHeight w:val="5977"/>
        </w:trPr>
        <w:tc>
          <w:tcPr>
            <w:tcW w:w="9062" w:type="dxa"/>
          </w:tcPr>
          <w:p w14:paraId="5E81DF0D" w14:textId="77777777" w:rsidR="00A7774F" w:rsidRDefault="00A7774F" w:rsidP="00F86325">
            <w:pPr>
              <w:jc w:val="both"/>
              <w:rPr>
                <w:b/>
                <w:bCs/>
                <w:sz w:val="28"/>
                <w:szCs w:val="28"/>
              </w:rPr>
            </w:pPr>
          </w:p>
          <w:p w14:paraId="2B093820" w14:textId="77777777" w:rsidR="00C37F01" w:rsidRDefault="00C37F01" w:rsidP="00F86325">
            <w:pPr>
              <w:jc w:val="both"/>
              <w:rPr>
                <w:sz w:val="24"/>
                <w:szCs w:val="24"/>
              </w:rPr>
            </w:pPr>
            <w:r w:rsidRPr="00C37F01">
              <w:rPr>
                <w:sz w:val="24"/>
                <w:szCs w:val="24"/>
              </w:rPr>
              <w:t>Nazwa i adres Wykonawcy</w:t>
            </w:r>
          </w:p>
          <w:p w14:paraId="6ECB9936" w14:textId="77777777" w:rsidR="00C37F01" w:rsidRDefault="00C37F01" w:rsidP="00F86325">
            <w:pPr>
              <w:jc w:val="both"/>
              <w:rPr>
                <w:sz w:val="24"/>
                <w:szCs w:val="24"/>
              </w:rPr>
            </w:pPr>
          </w:p>
          <w:p w14:paraId="06779867" w14:textId="77777777" w:rsidR="00C37F01" w:rsidRDefault="00C37F01" w:rsidP="00F86325">
            <w:pPr>
              <w:jc w:val="both"/>
              <w:rPr>
                <w:sz w:val="24"/>
                <w:szCs w:val="24"/>
              </w:rPr>
            </w:pPr>
          </w:p>
          <w:p w14:paraId="6B0198CC" w14:textId="77777777" w:rsidR="00C37F01" w:rsidRDefault="00C37F01" w:rsidP="00F86325">
            <w:pPr>
              <w:jc w:val="both"/>
              <w:rPr>
                <w:sz w:val="24"/>
                <w:szCs w:val="24"/>
              </w:rPr>
            </w:pPr>
          </w:p>
          <w:p w14:paraId="5DB1470E" w14:textId="152E1914" w:rsidR="00C37F01" w:rsidRDefault="00C37F01" w:rsidP="00F86325">
            <w:pPr>
              <w:jc w:val="both"/>
              <w:rPr>
                <w:sz w:val="24"/>
                <w:szCs w:val="24"/>
              </w:rPr>
            </w:pPr>
            <w:r>
              <w:rPr>
                <w:sz w:val="24"/>
                <w:szCs w:val="24"/>
              </w:rPr>
              <w:t xml:space="preserve">                                                                          </w:t>
            </w:r>
            <w:r w:rsidR="006E1DBB">
              <w:rPr>
                <w:sz w:val="24"/>
                <w:szCs w:val="24"/>
              </w:rPr>
              <w:t>Parafia Rzymskokatolicka pw. Św. Wojciecha</w:t>
            </w:r>
          </w:p>
          <w:p w14:paraId="4E7AD31B" w14:textId="067BA44D" w:rsidR="00C37F01" w:rsidRDefault="00C37F01" w:rsidP="00F86325">
            <w:pPr>
              <w:jc w:val="both"/>
              <w:rPr>
                <w:sz w:val="24"/>
                <w:szCs w:val="24"/>
              </w:rPr>
            </w:pPr>
            <w:r>
              <w:rPr>
                <w:sz w:val="24"/>
                <w:szCs w:val="24"/>
              </w:rPr>
              <w:t xml:space="preserve">                                                                          3</w:t>
            </w:r>
            <w:r w:rsidR="006E1DBB">
              <w:rPr>
                <w:sz w:val="24"/>
                <w:szCs w:val="24"/>
              </w:rPr>
              <w:t>6</w:t>
            </w:r>
            <w:r>
              <w:rPr>
                <w:sz w:val="24"/>
                <w:szCs w:val="24"/>
              </w:rPr>
              <w:t>-00</w:t>
            </w:r>
            <w:r w:rsidR="006E1DBB">
              <w:rPr>
                <w:sz w:val="24"/>
                <w:szCs w:val="24"/>
              </w:rPr>
              <w:t>1</w:t>
            </w:r>
            <w:r>
              <w:rPr>
                <w:sz w:val="24"/>
                <w:szCs w:val="24"/>
              </w:rPr>
              <w:t xml:space="preserve"> </w:t>
            </w:r>
            <w:r w:rsidR="006E1DBB">
              <w:rPr>
                <w:sz w:val="24"/>
                <w:szCs w:val="24"/>
              </w:rPr>
              <w:t>Trzebownisko 995</w:t>
            </w:r>
          </w:p>
          <w:p w14:paraId="12C99FDF" w14:textId="5C06EADA" w:rsidR="00C37F01" w:rsidRDefault="00C37F01" w:rsidP="00F86325">
            <w:pPr>
              <w:jc w:val="both"/>
              <w:rPr>
                <w:sz w:val="24"/>
                <w:szCs w:val="24"/>
              </w:rPr>
            </w:pPr>
          </w:p>
          <w:p w14:paraId="106C99EB" w14:textId="3159955A" w:rsidR="00C37F01" w:rsidRDefault="00C37F01" w:rsidP="00F86325">
            <w:pPr>
              <w:jc w:val="both"/>
              <w:rPr>
                <w:sz w:val="24"/>
                <w:szCs w:val="24"/>
              </w:rPr>
            </w:pPr>
          </w:p>
          <w:p w14:paraId="1EA1DE15" w14:textId="5A5D0C10" w:rsidR="00A7431E" w:rsidRDefault="00A7431E" w:rsidP="00A7431E">
            <w:pPr>
              <w:jc w:val="both"/>
              <w:rPr>
                <w:b/>
                <w:bCs/>
                <w:sz w:val="32"/>
                <w:szCs w:val="32"/>
              </w:rPr>
            </w:pPr>
            <w:r w:rsidRPr="00A7431E">
              <w:rPr>
                <w:b/>
                <w:bCs/>
                <w:sz w:val="32"/>
                <w:szCs w:val="32"/>
              </w:rPr>
              <w:t xml:space="preserve">ZAPYTANIE OFERTOWE NR </w:t>
            </w:r>
            <w:r w:rsidR="008960EE">
              <w:rPr>
                <w:b/>
                <w:bCs/>
                <w:sz w:val="32"/>
                <w:szCs w:val="32"/>
              </w:rPr>
              <w:t>1</w:t>
            </w:r>
            <w:r w:rsidRPr="00A7431E">
              <w:rPr>
                <w:b/>
                <w:bCs/>
                <w:sz w:val="32"/>
                <w:szCs w:val="32"/>
              </w:rPr>
              <w:t>/</w:t>
            </w:r>
            <w:r w:rsidR="008057A4">
              <w:rPr>
                <w:b/>
                <w:bCs/>
                <w:sz w:val="32"/>
                <w:szCs w:val="32"/>
              </w:rPr>
              <w:t>RPO/</w:t>
            </w:r>
            <w:r w:rsidRPr="00A7431E">
              <w:rPr>
                <w:b/>
                <w:bCs/>
                <w:sz w:val="32"/>
                <w:szCs w:val="32"/>
              </w:rPr>
              <w:t>7.4/20</w:t>
            </w:r>
            <w:r>
              <w:rPr>
                <w:b/>
                <w:bCs/>
                <w:sz w:val="32"/>
                <w:szCs w:val="32"/>
              </w:rPr>
              <w:t>2</w:t>
            </w:r>
            <w:r w:rsidR="008960EE">
              <w:rPr>
                <w:b/>
                <w:bCs/>
                <w:sz w:val="32"/>
                <w:szCs w:val="32"/>
              </w:rPr>
              <w:t>1</w:t>
            </w:r>
          </w:p>
          <w:p w14:paraId="1A5D8BE2" w14:textId="3FB1538E" w:rsidR="00A7431E" w:rsidRPr="00A7431E" w:rsidRDefault="008C6D11" w:rsidP="00A7431E">
            <w:pPr>
              <w:jc w:val="both"/>
              <w:rPr>
                <w:sz w:val="24"/>
                <w:szCs w:val="24"/>
              </w:rPr>
            </w:pPr>
            <w:r>
              <w:rPr>
                <w:sz w:val="24"/>
                <w:szCs w:val="24"/>
              </w:rPr>
              <w:t xml:space="preserve">Zakup i dostawa </w:t>
            </w:r>
            <w:r w:rsidR="00C163C5">
              <w:rPr>
                <w:sz w:val="24"/>
                <w:szCs w:val="24"/>
              </w:rPr>
              <w:t>pomocy dydaktycznych</w:t>
            </w:r>
            <w:r w:rsidR="008960EE">
              <w:rPr>
                <w:sz w:val="24"/>
                <w:szCs w:val="24"/>
              </w:rPr>
              <w:t xml:space="preserve"> i</w:t>
            </w:r>
            <w:r w:rsidR="00C163C5">
              <w:rPr>
                <w:sz w:val="24"/>
                <w:szCs w:val="24"/>
              </w:rPr>
              <w:t xml:space="preserve"> zabawek</w:t>
            </w:r>
            <w:r w:rsidR="00A7431E" w:rsidRPr="00A7431E">
              <w:rPr>
                <w:sz w:val="24"/>
                <w:szCs w:val="24"/>
              </w:rPr>
              <w:t xml:space="preserve"> w ramach projektu pn. „</w:t>
            </w:r>
            <w:r w:rsidR="00A7431E">
              <w:rPr>
                <w:sz w:val="24"/>
                <w:szCs w:val="24"/>
              </w:rPr>
              <w:t>u Wojtusia</w:t>
            </w:r>
            <w:r w:rsidR="00A7431E" w:rsidRPr="00A7431E">
              <w:rPr>
                <w:sz w:val="24"/>
                <w:szCs w:val="24"/>
              </w:rPr>
              <w:t>”  nr RPPK.07.04.00-18</w:t>
            </w:r>
            <w:r w:rsidR="00A7431E">
              <w:rPr>
                <w:sz w:val="24"/>
                <w:szCs w:val="24"/>
              </w:rPr>
              <w:t>-</w:t>
            </w:r>
            <w:r w:rsidR="00A7431E" w:rsidRPr="00A7431E">
              <w:rPr>
                <w:sz w:val="24"/>
                <w:szCs w:val="24"/>
              </w:rPr>
              <w:t>00</w:t>
            </w:r>
            <w:r w:rsidR="00A7431E">
              <w:rPr>
                <w:sz w:val="24"/>
                <w:szCs w:val="24"/>
              </w:rPr>
              <w:t>01</w:t>
            </w:r>
            <w:r w:rsidR="00A7431E" w:rsidRPr="00A7431E">
              <w:rPr>
                <w:sz w:val="24"/>
                <w:szCs w:val="24"/>
              </w:rPr>
              <w:t>/1</w:t>
            </w:r>
            <w:r w:rsidR="00A7431E">
              <w:rPr>
                <w:sz w:val="24"/>
                <w:szCs w:val="24"/>
              </w:rPr>
              <w:t>9</w:t>
            </w:r>
            <w:r w:rsidR="00A7431E" w:rsidRPr="00A7431E">
              <w:rPr>
                <w:sz w:val="24"/>
                <w:szCs w:val="24"/>
              </w:rPr>
              <w:t xml:space="preserve"> współfinansowanego ze środków Unii Europejskiej w ramach Europejskiego Funduszu Społecznego, realizowanego w ramach Regionalnego Programu Operacyjnego Województwa Podkarpackiego 2014-2020.  </w:t>
            </w:r>
          </w:p>
          <w:p w14:paraId="11CC0AE3" w14:textId="77777777" w:rsidR="00A7431E" w:rsidRPr="00A7431E" w:rsidRDefault="00A7431E" w:rsidP="00A7431E">
            <w:pPr>
              <w:jc w:val="both"/>
              <w:rPr>
                <w:sz w:val="24"/>
                <w:szCs w:val="24"/>
              </w:rPr>
            </w:pPr>
            <w:r w:rsidRPr="00A7431E">
              <w:rPr>
                <w:sz w:val="24"/>
                <w:szCs w:val="24"/>
              </w:rPr>
              <w:t xml:space="preserve"> </w:t>
            </w:r>
          </w:p>
          <w:p w14:paraId="5BCA5944" w14:textId="77777777" w:rsidR="00A7431E" w:rsidRPr="00A7431E" w:rsidRDefault="00A7431E" w:rsidP="00A7431E">
            <w:pPr>
              <w:jc w:val="both"/>
              <w:rPr>
                <w:sz w:val="24"/>
                <w:szCs w:val="24"/>
              </w:rPr>
            </w:pPr>
            <w:r w:rsidRPr="00A7431E">
              <w:rPr>
                <w:sz w:val="24"/>
                <w:szCs w:val="24"/>
              </w:rPr>
              <w:t xml:space="preserve">OFERTA I DOKUMENTY  </w:t>
            </w:r>
          </w:p>
          <w:p w14:paraId="7CCF6562" w14:textId="77777777" w:rsidR="00A7431E" w:rsidRPr="00A7431E" w:rsidRDefault="00A7431E" w:rsidP="00A7431E">
            <w:pPr>
              <w:jc w:val="both"/>
              <w:rPr>
                <w:sz w:val="24"/>
                <w:szCs w:val="24"/>
              </w:rPr>
            </w:pPr>
            <w:r w:rsidRPr="00A7431E">
              <w:rPr>
                <w:sz w:val="24"/>
                <w:szCs w:val="24"/>
              </w:rPr>
              <w:t xml:space="preserve"> </w:t>
            </w:r>
          </w:p>
          <w:p w14:paraId="54C37463" w14:textId="1DFE505F" w:rsidR="00C37F01" w:rsidRDefault="00A7431E" w:rsidP="00A7431E">
            <w:pPr>
              <w:jc w:val="both"/>
              <w:rPr>
                <w:sz w:val="24"/>
                <w:szCs w:val="24"/>
              </w:rPr>
            </w:pPr>
            <w:r w:rsidRPr="00A7431E">
              <w:rPr>
                <w:sz w:val="24"/>
                <w:szCs w:val="24"/>
              </w:rPr>
              <w:t xml:space="preserve">Nie otwierać do dnia </w:t>
            </w:r>
            <w:r w:rsidR="00BF55F5">
              <w:rPr>
                <w:sz w:val="24"/>
                <w:szCs w:val="24"/>
              </w:rPr>
              <w:t>26</w:t>
            </w:r>
            <w:r w:rsidR="001C3A95">
              <w:rPr>
                <w:sz w:val="24"/>
                <w:szCs w:val="24"/>
              </w:rPr>
              <w:t>.</w:t>
            </w:r>
            <w:r w:rsidR="00BF55F5">
              <w:rPr>
                <w:sz w:val="24"/>
                <w:szCs w:val="24"/>
              </w:rPr>
              <w:t>07.</w:t>
            </w:r>
            <w:r w:rsidR="001C3A95">
              <w:rPr>
                <w:sz w:val="24"/>
                <w:szCs w:val="24"/>
              </w:rPr>
              <w:t>202</w:t>
            </w:r>
            <w:r w:rsidR="008960EE">
              <w:rPr>
                <w:sz w:val="24"/>
                <w:szCs w:val="24"/>
              </w:rPr>
              <w:t>1</w:t>
            </w:r>
            <w:r w:rsidRPr="00A7431E">
              <w:rPr>
                <w:sz w:val="24"/>
                <w:szCs w:val="24"/>
              </w:rPr>
              <w:t xml:space="preserve"> r. do godz. </w:t>
            </w:r>
            <w:r w:rsidR="001C3A95">
              <w:rPr>
                <w:sz w:val="24"/>
                <w:szCs w:val="24"/>
              </w:rPr>
              <w:t>0</w:t>
            </w:r>
            <w:r w:rsidR="008960EE">
              <w:rPr>
                <w:sz w:val="24"/>
                <w:szCs w:val="24"/>
              </w:rPr>
              <w:t>9</w:t>
            </w:r>
            <w:r w:rsidR="001C3A95">
              <w:rPr>
                <w:sz w:val="24"/>
                <w:szCs w:val="24"/>
              </w:rPr>
              <w:t>.</w:t>
            </w:r>
            <w:r w:rsidR="008960EE">
              <w:rPr>
                <w:sz w:val="24"/>
                <w:szCs w:val="24"/>
              </w:rPr>
              <w:t>0</w:t>
            </w:r>
            <w:r w:rsidR="001C3A95">
              <w:rPr>
                <w:sz w:val="24"/>
                <w:szCs w:val="24"/>
              </w:rPr>
              <w:t>0</w:t>
            </w:r>
          </w:p>
          <w:p w14:paraId="4564ADAF" w14:textId="79F32D5A" w:rsidR="00C37F01" w:rsidRPr="00C37F01" w:rsidRDefault="00C37F01" w:rsidP="00F86325">
            <w:pPr>
              <w:jc w:val="both"/>
              <w:rPr>
                <w:sz w:val="24"/>
                <w:szCs w:val="24"/>
              </w:rPr>
            </w:pPr>
            <w:r>
              <w:rPr>
                <w:sz w:val="24"/>
                <w:szCs w:val="24"/>
              </w:rPr>
              <w:t xml:space="preserve">                                                                          </w:t>
            </w:r>
          </w:p>
        </w:tc>
      </w:tr>
    </w:tbl>
    <w:p w14:paraId="292B813E" w14:textId="77777777" w:rsidR="00A7774F" w:rsidRPr="00F86325" w:rsidRDefault="00A7774F" w:rsidP="00F86325">
      <w:pPr>
        <w:spacing w:after="0" w:line="240" w:lineRule="auto"/>
        <w:jc w:val="both"/>
        <w:rPr>
          <w:b/>
          <w:bCs/>
          <w:sz w:val="32"/>
          <w:szCs w:val="32"/>
        </w:rPr>
      </w:pPr>
    </w:p>
    <w:p w14:paraId="52A02787" w14:textId="0B55D298" w:rsidR="00CB06E2" w:rsidRDefault="00CB06E2" w:rsidP="00CB06E2">
      <w:pPr>
        <w:pStyle w:val="Akapitzlist"/>
        <w:numPr>
          <w:ilvl w:val="0"/>
          <w:numId w:val="2"/>
        </w:numPr>
        <w:jc w:val="both"/>
        <w:rPr>
          <w:sz w:val="24"/>
          <w:szCs w:val="24"/>
        </w:rPr>
      </w:pPr>
      <w:r w:rsidRPr="00CB06E2">
        <w:rPr>
          <w:b/>
          <w:bCs/>
          <w:sz w:val="32"/>
          <w:szCs w:val="32"/>
        </w:rPr>
        <w:t>Miejsce oraz termin składania ofert</w:t>
      </w:r>
      <w:r w:rsidRPr="00CB06E2">
        <w:rPr>
          <w:sz w:val="24"/>
          <w:szCs w:val="24"/>
        </w:rPr>
        <w:t xml:space="preserve"> </w:t>
      </w:r>
    </w:p>
    <w:p w14:paraId="49AE3AD6" w14:textId="77777777" w:rsidR="00CB06E2" w:rsidRPr="00CB06E2" w:rsidRDefault="00CB06E2" w:rsidP="00CB06E2">
      <w:pPr>
        <w:pStyle w:val="Akapitzlist"/>
        <w:jc w:val="both"/>
        <w:rPr>
          <w:sz w:val="24"/>
          <w:szCs w:val="24"/>
        </w:rPr>
      </w:pPr>
    </w:p>
    <w:p w14:paraId="3D2740E7" w14:textId="40677371" w:rsidR="00CB06E2" w:rsidRPr="00CB06E2" w:rsidRDefault="00CB06E2" w:rsidP="00CB06E2">
      <w:pPr>
        <w:pStyle w:val="Akapitzlist"/>
        <w:ind w:left="0"/>
        <w:jc w:val="both"/>
        <w:rPr>
          <w:sz w:val="24"/>
          <w:szCs w:val="24"/>
        </w:rPr>
      </w:pPr>
      <w:r w:rsidRPr="00CB06E2">
        <w:rPr>
          <w:sz w:val="24"/>
          <w:szCs w:val="24"/>
        </w:rPr>
        <w:t xml:space="preserve"> Ofertę należy złożyć osobiście</w:t>
      </w:r>
      <w:r w:rsidR="009F119F">
        <w:rPr>
          <w:sz w:val="24"/>
          <w:szCs w:val="24"/>
        </w:rPr>
        <w:t xml:space="preserve"> lub listownie pod adresem</w:t>
      </w:r>
      <w:r w:rsidR="00A61267">
        <w:rPr>
          <w:sz w:val="24"/>
          <w:szCs w:val="24"/>
        </w:rPr>
        <w:t xml:space="preserve">  Niepubliczn</w:t>
      </w:r>
      <w:r w:rsidR="009F119F">
        <w:rPr>
          <w:sz w:val="24"/>
          <w:szCs w:val="24"/>
        </w:rPr>
        <w:t>ego</w:t>
      </w:r>
      <w:r w:rsidR="00A61267">
        <w:rPr>
          <w:sz w:val="24"/>
          <w:szCs w:val="24"/>
        </w:rPr>
        <w:t xml:space="preserve"> Żłobk</w:t>
      </w:r>
      <w:r w:rsidR="009F119F">
        <w:rPr>
          <w:sz w:val="24"/>
          <w:szCs w:val="24"/>
        </w:rPr>
        <w:t>a</w:t>
      </w:r>
      <w:r w:rsidR="00A61267">
        <w:rPr>
          <w:sz w:val="24"/>
          <w:szCs w:val="24"/>
        </w:rPr>
        <w:t xml:space="preserve"> „u Wojtusia” (36-001 Trzebownisko 995)</w:t>
      </w:r>
      <w:r w:rsidRPr="00CB06E2">
        <w:rPr>
          <w:sz w:val="24"/>
          <w:szCs w:val="24"/>
        </w:rPr>
        <w:t xml:space="preserve">, w terminie do dnia  </w:t>
      </w:r>
      <w:r w:rsidR="00BF55F5">
        <w:rPr>
          <w:sz w:val="24"/>
          <w:szCs w:val="24"/>
        </w:rPr>
        <w:t>26</w:t>
      </w:r>
      <w:r w:rsidR="001C3A95">
        <w:rPr>
          <w:sz w:val="24"/>
          <w:szCs w:val="24"/>
        </w:rPr>
        <w:t>.0</w:t>
      </w:r>
      <w:r w:rsidR="00BF55F5">
        <w:rPr>
          <w:sz w:val="24"/>
          <w:szCs w:val="24"/>
        </w:rPr>
        <w:t>7</w:t>
      </w:r>
      <w:r w:rsidR="001C3A95">
        <w:rPr>
          <w:sz w:val="24"/>
          <w:szCs w:val="24"/>
        </w:rPr>
        <w:t>.202</w:t>
      </w:r>
      <w:r w:rsidR="00BF55F5">
        <w:rPr>
          <w:sz w:val="24"/>
          <w:szCs w:val="24"/>
        </w:rPr>
        <w:t>1</w:t>
      </w:r>
      <w:r w:rsidRPr="00CB06E2">
        <w:rPr>
          <w:sz w:val="24"/>
          <w:szCs w:val="24"/>
        </w:rPr>
        <w:t xml:space="preserve"> r. godz. 0</w:t>
      </w:r>
      <w:r w:rsidR="00BF55F5">
        <w:rPr>
          <w:sz w:val="24"/>
          <w:szCs w:val="24"/>
        </w:rPr>
        <w:t>9</w:t>
      </w:r>
      <w:r w:rsidRPr="00CB06E2">
        <w:rPr>
          <w:sz w:val="24"/>
          <w:szCs w:val="24"/>
        </w:rPr>
        <w:t>.</w:t>
      </w:r>
      <w:r w:rsidR="00BF55F5">
        <w:rPr>
          <w:sz w:val="24"/>
          <w:szCs w:val="24"/>
        </w:rPr>
        <w:t>0</w:t>
      </w:r>
      <w:r w:rsidRPr="00CB06E2">
        <w:rPr>
          <w:sz w:val="24"/>
          <w:szCs w:val="24"/>
        </w:rPr>
        <w:t xml:space="preserve">0, co oznacza, że z upływem powyższego terminu oferta powinna fizycznie znaleźć się w siedzibie Zamawiającego.  Oferty złożone po terminie, oferty niekompletne lub niespełniające stawianych wymagań nie będą rozpatrywane.  Wykonawca ponosi wszystkie koszty związane z przygotowaniem i złożeniem oferty.  </w:t>
      </w:r>
    </w:p>
    <w:p w14:paraId="25F1AF11" w14:textId="4DE043A4" w:rsidR="00CB06E2" w:rsidRPr="00CB06E2" w:rsidRDefault="00CB06E2" w:rsidP="00CB06E2">
      <w:pPr>
        <w:jc w:val="both"/>
        <w:rPr>
          <w:sz w:val="24"/>
          <w:szCs w:val="24"/>
        </w:rPr>
      </w:pPr>
      <w:r w:rsidRPr="00CB06E2">
        <w:rPr>
          <w:sz w:val="24"/>
          <w:szCs w:val="24"/>
        </w:rPr>
        <w:t xml:space="preserve">Otwarcie ofert nastąpi w dniu </w:t>
      </w:r>
      <w:r w:rsidR="006A2F8D">
        <w:rPr>
          <w:sz w:val="24"/>
          <w:szCs w:val="24"/>
        </w:rPr>
        <w:t>26</w:t>
      </w:r>
      <w:r w:rsidR="001C3A95">
        <w:rPr>
          <w:sz w:val="24"/>
          <w:szCs w:val="24"/>
        </w:rPr>
        <w:t>.</w:t>
      </w:r>
      <w:r w:rsidR="006A2F8D">
        <w:rPr>
          <w:sz w:val="24"/>
          <w:szCs w:val="24"/>
        </w:rPr>
        <w:t>07.</w:t>
      </w:r>
      <w:r w:rsidR="001C3A95">
        <w:rPr>
          <w:sz w:val="24"/>
          <w:szCs w:val="24"/>
        </w:rPr>
        <w:t>202</w:t>
      </w:r>
      <w:r w:rsidR="008960EE">
        <w:rPr>
          <w:sz w:val="24"/>
          <w:szCs w:val="24"/>
        </w:rPr>
        <w:t>1</w:t>
      </w:r>
      <w:r w:rsidRPr="00CB06E2">
        <w:rPr>
          <w:sz w:val="24"/>
          <w:szCs w:val="24"/>
        </w:rPr>
        <w:t xml:space="preserve"> roku o godzinie 9:00. w siedzibie </w:t>
      </w:r>
      <w:r w:rsidR="00A61267">
        <w:rPr>
          <w:sz w:val="24"/>
          <w:szCs w:val="24"/>
        </w:rPr>
        <w:t>Żłobka w Trzebownisku.</w:t>
      </w:r>
      <w:r w:rsidRPr="00CB06E2">
        <w:rPr>
          <w:sz w:val="24"/>
          <w:szCs w:val="24"/>
        </w:rPr>
        <w:t xml:space="preserve"> </w:t>
      </w:r>
    </w:p>
    <w:p w14:paraId="78312AAA" w14:textId="73C17A52" w:rsidR="00A61267" w:rsidRPr="00A61267" w:rsidRDefault="00CB06E2" w:rsidP="00A61267">
      <w:pPr>
        <w:pStyle w:val="Akapitzlist"/>
        <w:numPr>
          <w:ilvl w:val="0"/>
          <w:numId w:val="2"/>
        </w:numPr>
        <w:jc w:val="both"/>
        <w:rPr>
          <w:sz w:val="24"/>
          <w:szCs w:val="24"/>
        </w:rPr>
      </w:pPr>
      <w:r w:rsidRPr="00A61267">
        <w:rPr>
          <w:b/>
          <w:bCs/>
          <w:sz w:val="32"/>
          <w:szCs w:val="32"/>
        </w:rPr>
        <w:t>Dodatkowe warunki</w:t>
      </w:r>
    </w:p>
    <w:p w14:paraId="24ABF6C4" w14:textId="77777777" w:rsidR="00E55983" w:rsidRDefault="00CB06E2" w:rsidP="00CB06E2">
      <w:pPr>
        <w:jc w:val="both"/>
        <w:rPr>
          <w:sz w:val="24"/>
          <w:szCs w:val="24"/>
        </w:rPr>
      </w:pPr>
      <w:r w:rsidRPr="00CB06E2">
        <w:rPr>
          <w:sz w:val="24"/>
          <w:szCs w:val="24"/>
        </w:rPr>
        <w:t xml:space="preserve">10.1. Niezwłocznie po wyborze najkorzystniejszej oferty Zamawiający zawiadomi Wykonawców, którzy złożyli oferty, o wyborze najkorzystniejszej oferty. </w:t>
      </w:r>
    </w:p>
    <w:p w14:paraId="79C70ADD" w14:textId="7426849C" w:rsidR="00CB06E2" w:rsidRDefault="00CB06E2" w:rsidP="00CB06E2">
      <w:pPr>
        <w:jc w:val="both"/>
        <w:rPr>
          <w:sz w:val="24"/>
          <w:szCs w:val="24"/>
        </w:rPr>
      </w:pPr>
      <w:r w:rsidRPr="00CB06E2">
        <w:rPr>
          <w:sz w:val="24"/>
          <w:szCs w:val="24"/>
        </w:rPr>
        <w:t xml:space="preserve">10.2. Wykonawcę, którego oferta została wybrana, Zamawiający niezwłocznie zawiadomi o miejscu i terminie zawarcia umowy.  </w:t>
      </w:r>
    </w:p>
    <w:p w14:paraId="24075D83" w14:textId="77777777" w:rsidR="000C223D" w:rsidRDefault="00CB06E2" w:rsidP="00CB06E2">
      <w:pPr>
        <w:jc w:val="both"/>
        <w:rPr>
          <w:sz w:val="24"/>
          <w:szCs w:val="24"/>
        </w:rPr>
      </w:pPr>
      <w:r w:rsidRPr="00CB06E2">
        <w:rPr>
          <w:sz w:val="24"/>
          <w:szCs w:val="24"/>
        </w:rPr>
        <w:t xml:space="preserve">10.3. Przed zawarciem umowy Wykonawca, którego oferta została wybrana, będzie zobowiązany przekazać informacje niezbędne do przygotowania projektu umowy, zgodnie ze wzorem umowy (Załącznik 5). </w:t>
      </w:r>
    </w:p>
    <w:p w14:paraId="370F6BE8" w14:textId="7F7799A2" w:rsidR="000C223D" w:rsidRPr="000C223D" w:rsidRDefault="000C223D" w:rsidP="000C223D">
      <w:pPr>
        <w:jc w:val="both"/>
        <w:rPr>
          <w:sz w:val="24"/>
          <w:szCs w:val="24"/>
        </w:rPr>
      </w:pPr>
      <w:r w:rsidRPr="000C223D">
        <w:rPr>
          <w:sz w:val="24"/>
          <w:szCs w:val="24"/>
        </w:rPr>
        <w:lastRenderedPageBreak/>
        <w:t xml:space="preserve">10.4.  Wykonawca zobowiązuje się do podpisania umowy w terminie </w:t>
      </w:r>
      <w:r w:rsidR="00DD6697">
        <w:rPr>
          <w:sz w:val="24"/>
          <w:szCs w:val="24"/>
        </w:rPr>
        <w:t xml:space="preserve">do </w:t>
      </w:r>
      <w:r w:rsidR="00194CC3">
        <w:rPr>
          <w:sz w:val="24"/>
          <w:szCs w:val="24"/>
        </w:rPr>
        <w:t>5</w:t>
      </w:r>
      <w:r w:rsidR="00DD6697">
        <w:rPr>
          <w:sz w:val="24"/>
          <w:szCs w:val="24"/>
        </w:rPr>
        <w:t xml:space="preserve"> </w:t>
      </w:r>
      <w:r w:rsidRPr="000C223D">
        <w:rPr>
          <w:sz w:val="24"/>
          <w:szCs w:val="24"/>
        </w:rPr>
        <w:t xml:space="preserve">dni kalendarzowych od momentu poinformowania Wykonawcy o uznaniu jego oferty za najkorzystniejszą. </w:t>
      </w:r>
    </w:p>
    <w:p w14:paraId="1FD44A63" w14:textId="0D2E3D8C" w:rsidR="000C223D" w:rsidRPr="000C223D" w:rsidRDefault="000C223D" w:rsidP="000C223D">
      <w:pPr>
        <w:jc w:val="both"/>
        <w:rPr>
          <w:sz w:val="24"/>
          <w:szCs w:val="24"/>
        </w:rPr>
      </w:pPr>
      <w:r w:rsidRPr="000C223D">
        <w:rPr>
          <w:sz w:val="24"/>
          <w:szCs w:val="24"/>
        </w:rPr>
        <w:t xml:space="preserve"> 10.</w:t>
      </w:r>
      <w:r w:rsidR="008152CD">
        <w:rPr>
          <w:sz w:val="24"/>
          <w:szCs w:val="24"/>
        </w:rPr>
        <w:t>5</w:t>
      </w:r>
      <w:r w:rsidRPr="000C223D">
        <w:rPr>
          <w:sz w:val="24"/>
          <w:szCs w:val="24"/>
        </w:rPr>
        <w:t xml:space="preserve">. W przypadku uchylania się Wykonawcy od podpisania umowy, Zamawiający zastrzega możliwość podpisania umowy z Wykonawcą, którego oferta uzyskała kolejny najwyższy wynik.  </w:t>
      </w:r>
    </w:p>
    <w:p w14:paraId="2E367ED9" w14:textId="77777777" w:rsidR="000C223D" w:rsidRPr="000C223D" w:rsidRDefault="000C223D" w:rsidP="000C223D">
      <w:pPr>
        <w:jc w:val="both"/>
        <w:rPr>
          <w:sz w:val="24"/>
          <w:szCs w:val="24"/>
        </w:rPr>
      </w:pPr>
      <w:r w:rsidRPr="000C223D">
        <w:rPr>
          <w:sz w:val="24"/>
          <w:szCs w:val="24"/>
        </w:rPr>
        <w:t xml:space="preserve"> </w:t>
      </w:r>
    </w:p>
    <w:p w14:paraId="5CF237DC" w14:textId="48E311B1" w:rsidR="00124792" w:rsidRPr="00124792" w:rsidRDefault="000C223D" w:rsidP="00124792">
      <w:pPr>
        <w:pStyle w:val="Akapitzlist"/>
        <w:numPr>
          <w:ilvl w:val="0"/>
          <w:numId w:val="2"/>
        </w:numPr>
        <w:jc w:val="both"/>
        <w:rPr>
          <w:sz w:val="24"/>
          <w:szCs w:val="24"/>
        </w:rPr>
      </w:pPr>
      <w:r w:rsidRPr="00124792">
        <w:rPr>
          <w:b/>
          <w:bCs/>
          <w:sz w:val="32"/>
          <w:szCs w:val="32"/>
        </w:rPr>
        <w:t>Warunki zmiany umowy</w:t>
      </w:r>
    </w:p>
    <w:p w14:paraId="4A2A90BC" w14:textId="77777777" w:rsidR="00124792" w:rsidRPr="00124792" w:rsidRDefault="00124792" w:rsidP="00124792">
      <w:pPr>
        <w:pStyle w:val="Akapitzlist"/>
        <w:jc w:val="both"/>
        <w:rPr>
          <w:sz w:val="24"/>
          <w:szCs w:val="24"/>
        </w:rPr>
      </w:pPr>
    </w:p>
    <w:p w14:paraId="3B6D7747" w14:textId="218D6832" w:rsidR="000C223D" w:rsidRPr="00124792" w:rsidRDefault="000C223D" w:rsidP="00124792">
      <w:pPr>
        <w:pStyle w:val="Akapitzlist"/>
        <w:ind w:left="0"/>
        <w:jc w:val="both"/>
        <w:rPr>
          <w:sz w:val="24"/>
          <w:szCs w:val="24"/>
        </w:rPr>
      </w:pPr>
      <w:r w:rsidRPr="00124792">
        <w:rPr>
          <w:sz w:val="24"/>
          <w:szCs w:val="24"/>
        </w:rPr>
        <w:t xml:space="preserve">Zamawiający informuje, iż w umowie o realizację zamówienia znajdują się zapisy przewidujące możliwość dokonywania istotnych zmian postanowień treści umowy w stosunku do treści oferty, na podstawie, której dokonano wyboru Wykonawcy w zakresie:  </w:t>
      </w:r>
    </w:p>
    <w:p w14:paraId="33566186" w14:textId="7983681B" w:rsidR="000C223D" w:rsidRPr="000C223D" w:rsidRDefault="000C223D" w:rsidP="000C223D">
      <w:pPr>
        <w:jc w:val="both"/>
        <w:rPr>
          <w:sz w:val="24"/>
          <w:szCs w:val="24"/>
        </w:rPr>
      </w:pPr>
      <w:r w:rsidRPr="000C223D">
        <w:rPr>
          <w:sz w:val="24"/>
          <w:szCs w:val="24"/>
        </w:rPr>
        <w:t xml:space="preserve">a) zaistnienia okoliczności, których nie można było przewidzieć w chwili zawarcia umowy lub zmiany te są konieczne; zdarzeń powstałych w trakcie realizacji umowy, wynikające z tzw. siły wyższej (np. klęski naturalne, gwałtowne zdarzenia polityczne, ekonomiczne, strajki itp.),  </w:t>
      </w:r>
    </w:p>
    <w:p w14:paraId="44C93196" w14:textId="7D6E1813" w:rsidR="000C223D" w:rsidRPr="000C223D" w:rsidRDefault="00F50649" w:rsidP="000C223D">
      <w:pPr>
        <w:jc w:val="both"/>
        <w:rPr>
          <w:sz w:val="24"/>
          <w:szCs w:val="24"/>
        </w:rPr>
      </w:pPr>
      <w:r>
        <w:rPr>
          <w:sz w:val="24"/>
          <w:szCs w:val="24"/>
        </w:rPr>
        <w:t>b</w:t>
      </w:r>
      <w:r w:rsidR="000C223D" w:rsidRPr="000C223D">
        <w:rPr>
          <w:sz w:val="24"/>
          <w:szCs w:val="24"/>
        </w:rPr>
        <w:t xml:space="preserve">)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t>
      </w:r>
    </w:p>
    <w:p w14:paraId="5237ACC5" w14:textId="2A53E299" w:rsidR="000C223D" w:rsidRPr="000C223D" w:rsidRDefault="000C223D" w:rsidP="000C223D">
      <w:pPr>
        <w:jc w:val="both"/>
        <w:rPr>
          <w:sz w:val="24"/>
          <w:szCs w:val="24"/>
        </w:rPr>
      </w:pPr>
      <w:r w:rsidRPr="000C223D">
        <w:rPr>
          <w:sz w:val="24"/>
          <w:szCs w:val="24"/>
        </w:rPr>
        <w:t xml:space="preserve"> </w:t>
      </w:r>
      <w:r w:rsidR="00F50649">
        <w:rPr>
          <w:sz w:val="24"/>
          <w:szCs w:val="24"/>
        </w:rPr>
        <w:t>c</w:t>
      </w:r>
      <w:r w:rsidRPr="000C223D">
        <w:rPr>
          <w:sz w:val="24"/>
          <w:szCs w:val="24"/>
        </w:rPr>
        <w:t xml:space="preserve">) zasady płatności (Zamawiający informuje, że termin płatności wynagrodzenia Wykonawcy uzależniony jest od terminu wpłynięcia na konto Zamawiającego środków przeznaczonych na pokrycie wydatków związanych z realizacją </w:t>
      </w:r>
      <w:r w:rsidR="00F50649">
        <w:rPr>
          <w:sz w:val="24"/>
          <w:szCs w:val="24"/>
        </w:rPr>
        <w:t>zadania w etapie, w którym uczestniczył Wykonawca i może ulegać opóźnieniom</w:t>
      </w:r>
      <w:r w:rsidRPr="000C223D">
        <w:rPr>
          <w:sz w:val="24"/>
          <w:szCs w:val="24"/>
        </w:rPr>
        <w:t xml:space="preserve">).  </w:t>
      </w:r>
    </w:p>
    <w:p w14:paraId="3CEBEB97" w14:textId="77777777" w:rsidR="000C223D" w:rsidRPr="000C223D" w:rsidRDefault="000C223D" w:rsidP="000C223D">
      <w:pPr>
        <w:jc w:val="both"/>
        <w:rPr>
          <w:sz w:val="24"/>
          <w:szCs w:val="24"/>
        </w:rPr>
      </w:pPr>
      <w:r w:rsidRPr="000C223D">
        <w:rPr>
          <w:sz w:val="24"/>
          <w:szCs w:val="24"/>
        </w:rPr>
        <w:t xml:space="preserve"> </w:t>
      </w:r>
    </w:p>
    <w:p w14:paraId="4D79D1C9" w14:textId="3334BC75" w:rsidR="00D9724D" w:rsidRDefault="000C223D" w:rsidP="00D9724D">
      <w:pPr>
        <w:pStyle w:val="Akapitzlist"/>
        <w:numPr>
          <w:ilvl w:val="0"/>
          <w:numId w:val="2"/>
        </w:numPr>
        <w:jc w:val="both"/>
        <w:rPr>
          <w:sz w:val="24"/>
          <w:szCs w:val="24"/>
        </w:rPr>
      </w:pPr>
      <w:r w:rsidRPr="00D9724D">
        <w:rPr>
          <w:b/>
          <w:bCs/>
          <w:sz w:val="32"/>
          <w:szCs w:val="32"/>
        </w:rPr>
        <w:t>Zamówienia uzupełniające</w:t>
      </w:r>
      <w:r w:rsidRPr="00D9724D">
        <w:rPr>
          <w:sz w:val="24"/>
          <w:szCs w:val="24"/>
        </w:rPr>
        <w:t xml:space="preserve"> </w:t>
      </w:r>
    </w:p>
    <w:p w14:paraId="092EA49B" w14:textId="77777777" w:rsidR="00D9724D" w:rsidRPr="00D9724D" w:rsidRDefault="00D9724D" w:rsidP="00D9724D">
      <w:pPr>
        <w:pStyle w:val="Akapitzlist"/>
        <w:jc w:val="both"/>
        <w:rPr>
          <w:sz w:val="24"/>
          <w:szCs w:val="24"/>
        </w:rPr>
      </w:pPr>
    </w:p>
    <w:p w14:paraId="41B9DA85" w14:textId="5D6D8874" w:rsidR="000C223D" w:rsidRDefault="000C223D" w:rsidP="00D9724D">
      <w:pPr>
        <w:pStyle w:val="Akapitzlist"/>
        <w:ind w:left="0"/>
        <w:jc w:val="both"/>
        <w:rPr>
          <w:sz w:val="24"/>
          <w:szCs w:val="24"/>
        </w:rPr>
      </w:pPr>
      <w:r w:rsidRPr="00D9724D">
        <w:rPr>
          <w:sz w:val="24"/>
          <w:szCs w:val="24"/>
        </w:rPr>
        <w:t xml:space="preserve">  Zamawiający nie przewiduje możliwości udzielenia zamówień uzupełniających.  </w:t>
      </w:r>
    </w:p>
    <w:p w14:paraId="4E18A22E" w14:textId="2212A8F6" w:rsidR="00D9724D" w:rsidRDefault="00D9724D" w:rsidP="00D9724D">
      <w:pPr>
        <w:pStyle w:val="Akapitzlist"/>
        <w:ind w:left="0"/>
        <w:jc w:val="both"/>
        <w:rPr>
          <w:sz w:val="24"/>
          <w:szCs w:val="24"/>
        </w:rPr>
      </w:pPr>
    </w:p>
    <w:p w14:paraId="40E8AE93" w14:textId="397E02A3" w:rsidR="00D9724D" w:rsidRDefault="00D9724D" w:rsidP="00D9724D">
      <w:pPr>
        <w:pStyle w:val="Akapitzlist"/>
        <w:ind w:left="0"/>
        <w:jc w:val="both"/>
        <w:rPr>
          <w:sz w:val="24"/>
          <w:szCs w:val="24"/>
        </w:rPr>
      </w:pPr>
    </w:p>
    <w:p w14:paraId="494D706E" w14:textId="5AAA39B9" w:rsidR="000C223D" w:rsidRPr="00537203" w:rsidRDefault="000C223D" w:rsidP="00537203">
      <w:pPr>
        <w:pStyle w:val="Akapitzlist"/>
        <w:numPr>
          <w:ilvl w:val="0"/>
          <w:numId w:val="2"/>
        </w:numPr>
        <w:jc w:val="both"/>
        <w:rPr>
          <w:b/>
          <w:bCs/>
          <w:sz w:val="32"/>
          <w:szCs w:val="32"/>
        </w:rPr>
      </w:pPr>
      <w:r w:rsidRPr="00537203">
        <w:rPr>
          <w:b/>
          <w:bCs/>
          <w:sz w:val="32"/>
          <w:szCs w:val="32"/>
        </w:rPr>
        <w:t xml:space="preserve">Wykluczenia  </w:t>
      </w:r>
    </w:p>
    <w:p w14:paraId="75EA3D77" w14:textId="0F775EEF" w:rsidR="00537203" w:rsidRDefault="000C223D" w:rsidP="00537203">
      <w:pPr>
        <w:spacing w:after="0"/>
        <w:jc w:val="both"/>
        <w:rPr>
          <w:sz w:val="24"/>
          <w:szCs w:val="24"/>
        </w:rPr>
      </w:pPr>
      <w:r w:rsidRPr="000C223D">
        <w:rPr>
          <w:sz w:val="24"/>
          <w:szCs w:val="24"/>
        </w:rPr>
        <w:t xml:space="preserve">Wykonawca składa oświadczenie o braku powiązań osobowych lub kapitałowych  (Załącznik nr 4).  </w:t>
      </w:r>
    </w:p>
    <w:p w14:paraId="12969915" w14:textId="77777777" w:rsidR="00537203" w:rsidRPr="00537203" w:rsidRDefault="000C223D" w:rsidP="00537203">
      <w:pPr>
        <w:spacing w:after="0"/>
        <w:jc w:val="both"/>
        <w:rPr>
          <w:sz w:val="24"/>
          <w:szCs w:val="24"/>
        </w:rPr>
      </w:pPr>
      <w:r w:rsidRPr="000C223D">
        <w:rPr>
          <w:sz w:val="24"/>
          <w:szCs w:val="24"/>
        </w:rPr>
        <w:t xml:space="preserve">Przez powiązania kapitałowe lub osobowe rozumie się wzajemne powiązania między Zamawiającym lub osobami upoważnionymi do zaciągania zobowiązań w imieniu </w:t>
      </w:r>
      <w:r w:rsidR="00CB06E2" w:rsidRPr="00CB06E2">
        <w:rPr>
          <w:sz w:val="24"/>
          <w:szCs w:val="24"/>
        </w:rPr>
        <w:t xml:space="preserve"> </w:t>
      </w:r>
      <w:r w:rsidR="00537203" w:rsidRPr="00537203">
        <w:rPr>
          <w:sz w:val="24"/>
          <w:szCs w:val="24"/>
        </w:rPr>
        <w:t xml:space="preserve">Zamawiającego lub osobami wykonującymi w imieniu Zamawiającego czynności związane z przygotowaniem i przeprowadzeniem procedury wyboru Wykonawcy a Wykonawcą, polegające w szczególności na:  </w:t>
      </w:r>
    </w:p>
    <w:p w14:paraId="38E28BFB" w14:textId="79F31E94" w:rsidR="00537203" w:rsidRPr="00537203" w:rsidRDefault="00537203" w:rsidP="00537203">
      <w:pPr>
        <w:spacing w:after="0"/>
        <w:jc w:val="both"/>
        <w:rPr>
          <w:sz w:val="24"/>
          <w:szCs w:val="24"/>
        </w:rPr>
      </w:pPr>
      <w:r w:rsidRPr="00537203">
        <w:rPr>
          <w:sz w:val="24"/>
          <w:szCs w:val="24"/>
        </w:rPr>
        <w:t xml:space="preserve"> a) uczestniczeniu w spółce jako wspólnik spółki cywilnej lub spółki osobowej,  </w:t>
      </w:r>
    </w:p>
    <w:p w14:paraId="1826A5E4" w14:textId="7EE90428" w:rsidR="00537203" w:rsidRPr="00537203" w:rsidRDefault="00537203" w:rsidP="00537203">
      <w:pPr>
        <w:spacing w:after="0"/>
        <w:jc w:val="both"/>
        <w:rPr>
          <w:sz w:val="24"/>
          <w:szCs w:val="24"/>
        </w:rPr>
      </w:pPr>
      <w:r w:rsidRPr="00537203">
        <w:rPr>
          <w:sz w:val="24"/>
          <w:szCs w:val="24"/>
        </w:rPr>
        <w:t xml:space="preserve"> b) posiadaniu co najmniej 10% udziałów lub akcji,  </w:t>
      </w:r>
    </w:p>
    <w:p w14:paraId="0B01E094" w14:textId="4C515E0E" w:rsidR="00537203" w:rsidRPr="00537203" w:rsidRDefault="00537203" w:rsidP="00537203">
      <w:pPr>
        <w:spacing w:after="0"/>
        <w:jc w:val="both"/>
        <w:rPr>
          <w:sz w:val="24"/>
          <w:szCs w:val="24"/>
        </w:rPr>
      </w:pPr>
      <w:r w:rsidRPr="00537203">
        <w:rPr>
          <w:sz w:val="24"/>
          <w:szCs w:val="24"/>
        </w:rPr>
        <w:lastRenderedPageBreak/>
        <w:t xml:space="preserve"> c) pełnieniu funkcji członka organu nadzorczego lub zarządzającego, prokurenta, pełnomocnika,  </w:t>
      </w:r>
    </w:p>
    <w:p w14:paraId="4B17B829" w14:textId="77777777" w:rsidR="00537203" w:rsidRPr="00537203" w:rsidRDefault="00537203" w:rsidP="00537203">
      <w:pPr>
        <w:spacing w:after="0"/>
        <w:jc w:val="both"/>
        <w:rPr>
          <w:sz w:val="24"/>
          <w:szCs w:val="24"/>
        </w:rPr>
      </w:pPr>
      <w:r w:rsidRPr="00537203">
        <w:rPr>
          <w:sz w:val="24"/>
          <w:szCs w:val="24"/>
        </w:rPr>
        <w:t xml:space="preserve">d) pozostawaniu w związku małżeńskim, w stosunku pokrewieństwa lub powinowactwa w linii prostej, pokrewieństwa drugiego stopnia lub powinowactwa drugiego stopnia w linii bocznej lub w stosunku przysposobienia, opieki lub kurateli.  </w:t>
      </w:r>
    </w:p>
    <w:p w14:paraId="6800DBAD" w14:textId="77777777" w:rsidR="00537203" w:rsidRPr="00537203" w:rsidRDefault="00537203" w:rsidP="00537203">
      <w:pPr>
        <w:spacing w:after="0"/>
        <w:jc w:val="both"/>
        <w:rPr>
          <w:sz w:val="24"/>
          <w:szCs w:val="24"/>
        </w:rPr>
      </w:pPr>
      <w:r w:rsidRPr="00537203">
        <w:rPr>
          <w:sz w:val="24"/>
          <w:szCs w:val="24"/>
        </w:rPr>
        <w:t xml:space="preserve"> </w:t>
      </w:r>
    </w:p>
    <w:p w14:paraId="147B6D0F" w14:textId="17CB7327" w:rsidR="00537203" w:rsidRDefault="00537203" w:rsidP="00537203">
      <w:pPr>
        <w:pStyle w:val="Akapitzlist"/>
        <w:numPr>
          <w:ilvl w:val="0"/>
          <w:numId w:val="2"/>
        </w:numPr>
        <w:spacing w:after="0"/>
        <w:jc w:val="both"/>
        <w:rPr>
          <w:sz w:val="24"/>
          <w:szCs w:val="24"/>
        </w:rPr>
      </w:pPr>
      <w:r w:rsidRPr="00537203">
        <w:rPr>
          <w:b/>
          <w:bCs/>
          <w:sz w:val="32"/>
          <w:szCs w:val="32"/>
        </w:rPr>
        <w:t>Unieważnienie postepowania:</w:t>
      </w:r>
      <w:r w:rsidRPr="00537203">
        <w:rPr>
          <w:sz w:val="24"/>
          <w:szCs w:val="24"/>
        </w:rPr>
        <w:t xml:space="preserve"> </w:t>
      </w:r>
    </w:p>
    <w:p w14:paraId="730D4DD8" w14:textId="77777777" w:rsidR="00537203" w:rsidRPr="00537203" w:rsidRDefault="00537203" w:rsidP="00537203">
      <w:pPr>
        <w:pStyle w:val="Akapitzlist"/>
        <w:spacing w:after="0"/>
        <w:jc w:val="both"/>
        <w:rPr>
          <w:sz w:val="24"/>
          <w:szCs w:val="24"/>
        </w:rPr>
      </w:pPr>
    </w:p>
    <w:p w14:paraId="03F87370" w14:textId="7690459C" w:rsidR="00537203" w:rsidRPr="00537203" w:rsidRDefault="00537203" w:rsidP="00537203">
      <w:pPr>
        <w:pStyle w:val="Akapitzlist"/>
        <w:spacing w:after="0"/>
        <w:ind w:left="0"/>
        <w:jc w:val="both"/>
        <w:rPr>
          <w:sz w:val="24"/>
          <w:szCs w:val="24"/>
        </w:rPr>
      </w:pPr>
      <w:r w:rsidRPr="00537203">
        <w:rPr>
          <w:sz w:val="24"/>
          <w:szCs w:val="24"/>
        </w:rPr>
        <w:t xml:space="preserve">Zamawiający zastrzega sobie możliwość unieważnienia postępowania bez podania przyczyny. W przypadku unieważnienia postępowania, Zamawiający nie ponosi kosztów postępowania.  </w:t>
      </w:r>
    </w:p>
    <w:p w14:paraId="6D713F44" w14:textId="77777777" w:rsidR="00537203" w:rsidRPr="00537203" w:rsidRDefault="00537203" w:rsidP="00537203">
      <w:pPr>
        <w:spacing w:after="0"/>
        <w:jc w:val="both"/>
        <w:rPr>
          <w:sz w:val="24"/>
          <w:szCs w:val="24"/>
        </w:rPr>
      </w:pPr>
      <w:r w:rsidRPr="00537203">
        <w:rPr>
          <w:sz w:val="24"/>
          <w:szCs w:val="24"/>
        </w:rPr>
        <w:t xml:space="preserve"> </w:t>
      </w:r>
    </w:p>
    <w:p w14:paraId="2C94FAA8" w14:textId="77777777" w:rsidR="00537203" w:rsidRPr="00537203" w:rsidRDefault="00537203" w:rsidP="00537203">
      <w:pPr>
        <w:spacing w:after="0"/>
        <w:jc w:val="both"/>
        <w:rPr>
          <w:sz w:val="24"/>
          <w:szCs w:val="24"/>
        </w:rPr>
      </w:pPr>
      <w:r w:rsidRPr="00537203">
        <w:rPr>
          <w:sz w:val="24"/>
          <w:szCs w:val="24"/>
        </w:rPr>
        <w:t xml:space="preserve"> </w:t>
      </w:r>
    </w:p>
    <w:p w14:paraId="6A60C8AF" w14:textId="29BAA27B" w:rsidR="00537203" w:rsidRPr="00537203" w:rsidRDefault="00537203" w:rsidP="00537203">
      <w:pPr>
        <w:pStyle w:val="Akapitzlist"/>
        <w:numPr>
          <w:ilvl w:val="0"/>
          <w:numId w:val="2"/>
        </w:numPr>
        <w:spacing w:after="0"/>
        <w:jc w:val="both"/>
        <w:rPr>
          <w:b/>
          <w:bCs/>
          <w:sz w:val="32"/>
          <w:szCs w:val="32"/>
        </w:rPr>
      </w:pPr>
      <w:r w:rsidRPr="00537203">
        <w:rPr>
          <w:b/>
          <w:bCs/>
          <w:sz w:val="32"/>
          <w:szCs w:val="32"/>
        </w:rPr>
        <w:t xml:space="preserve">Klauzula informacyjna: </w:t>
      </w:r>
    </w:p>
    <w:p w14:paraId="1C740398" w14:textId="77777777" w:rsidR="00537203" w:rsidRPr="00537203" w:rsidRDefault="00537203" w:rsidP="00537203">
      <w:pPr>
        <w:pStyle w:val="Akapitzlist"/>
        <w:spacing w:after="0"/>
        <w:jc w:val="both"/>
        <w:rPr>
          <w:b/>
          <w:bCs/>
          <w:sz w:val="32"/>
          <w:szCs w:val="32"/>
        </w:rPr>
      </w:pPr>
    </w:p>
    <w:p w14:paraId="29A42299" w14:textId="77777777" w:rsidR="00537203" w:rsidRDefault="00537203" w:rsidP="00537203">
      <w:pPr>
        <w:spacing w:after="0"/>
        <w:jc w:val="both"/>
        <w:rPr>
          <w:sz w:val="24"/>
          <w:szCs w:val="24"/>
        </w:rPr>
      </w:pPr>
      <w:r w:rsidRPr="00537203">
        <w:rPr>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 że:</w:t>
      </w:r>
    </w:p>
    <w:p w14:paraId="4E6BE047" w14:textId="74EBA664" w:rsidR="00537203" w:rsidRDefault="00537203" w:rsidP="00537203">
      <w:pPr>
        <w:spacing w:after="0"/>
        <w:jc w:val="both"/>
        <w:rPr>
          <w:sz w:val="24"/>
          <w:szCs w:val="24"/>
        </w:rPr>
      </w:pPr>
      <w:r w:rsidRPr="00537203">
        <w:rPr>
          <w:sz w:val="24"/>
          <w:szCs w:val="24"/>
        </w:rPr>
        <w:t xml:space="preserve">1) Administratorem Państwa danych osobowych jest </w:t>
      </w:r>
      <w:r w:rsidR="004837C1">
        <w:rPr>
          <w:sz w:val="24"/>
          <w:szCs w:val="24"/>
        </w:rPr>
        <w:t>Parafia Rzymskokatolicka pw. Świętego Wojciecha w Trzebownisku</w:t>
      </w:r>
      <w:r w:rsidRPr="00537203">
        <w:rPr>
          <w:sz w:val="24"/>
          <w:szCs w:val="24"/>
        </w:rPr>
        <w:t xml:space="preserve">, NIP </w:t>
      </w:r>
      <w:r w:rsidR="004837C1">
        <w:rPr>
          <w:sz w:val="24"/>
          <w:szCs w:val="24"/>
        </w:rPr>
        <w:t>517 0335506</w:t>
      </w:r>
      <w:r w:rsidRPr="00537203">
        <w:rPr>
          <w:sz w:val="24"/>
          <w:szCs w:val="24"/>
        </w:rPr>
        <w:t xml:space="preserve">, tel.: </w:t>
      </w:r>
      <w:r w:rsidR="004837C1">
        <w:rPr>
          <w:sz w:val="24"/>
          <w:szCs w:val="24"/>
        </w:rPr>
        <w:t>663009995</w:t>
      </w:r>
      <w:r w:rsidRPr="00537203">
        <w:rPr>
          <w:sz w:val="24"/>
          <w:szCs w:val="24"/>
        </w:rPr>
        <w:t>, email</w:t>
      </w:r>
      <w:r w:rsidR="00E47E58">
        <w:rPr>
          <w:sz w:val="24"/>
          <w:szCs w:val="24"/>
        </w:rPr>
        <w:t xml:space="preserve">: </w:t>
      </w:r>
      <w:r w:rsidR="004837C1">
        <w:rPr>
          <w:sz w:val="24"/>
          <w:szCs w:val="24"/>
        </w:rPr>
        <w:t>michalczelusniak@wp.pl</w:t>
      </w:r>
      <w:r w:rsidRPr="00537203">
        <w:rPr>
          <w:sz w:val="24"/>
          <w:szCs w:val="24"/>
        </w:rPr>
        <w:t>;</w:t>
      </w:r>
    </w:p>
    <w:p w14:paraId="3AC28AE0" w14:textId="78174A80" w:rsidR="00537203" w:rsidRDefault="00537203" w:rsidP="00537203">
      <w:pPr>
        <w:spacing w:after="0"/>
        <w:jc w:val="both"/>
        <w:rPr>
          <w:sz w:val="24"/>
          <w:szCs w:val="24"/>
        </w:rPr>
      </w:pPr>
      <w:r w:rsidRPr="00537203">
        <w:rPr>
          <w:sz w:val="24"/>
          <w:szCs w:val="24"/>
        </w:rPr>
        <w:t>2) Osobą odpowiedzialną za przetwarzanie danych w Niepublicznym</w:t>
      </w:r>
      <w:r w:rsidR="00E47E58">
        <w:rPr>
          <w:sz w:val="24"/>
          <w:szCs w:val="24"/>
        </w:rPr>
        <w:t xml:space="preserve"> Żłobku</w:t>
      </w:r>
      <w:r w:rsidRPr="00537203">
        <w:rPr>
          <w:sz w:val="24"/>
          <w:szCs w:val="24"/>
        </w:rPr>
        <w:t xml:space="preserve"> </w:t>
      </w:r>
      <w:r w:rsidR="00E47E58">
        <w:rPr>
          <w:sz w:val="24"/>
          <w:szCs w:val="24"/>
        </w:rPr>
        <w:t>„u Wojtusia”</w:t>
      </w:r>
      <w:r w:rsidRPr="00537203">
        <w:rPr>
          <w:sz w:val="24"/>
          <w:szCs w:val="24"/>
        </w:rPr>
        <w:t xml:space="preserve"> jest </w:t>
      </w:r>
      <w:r w:rsidR="00E47E58">
        <w:rPr>
          <w:sz w:val="24"/>
          <w:szCs w:val="24"/>
        </w:rPr>
        <w:t xml:space="preserve">ksiądz proboszcz Michał </w:t>
      </w:r>
      <w:proofErr w:type="spellStart"/>
      <w:r w:rsidR="00E47E58">
        <w:rPr>
          <w:sz w:val="24"/>
          <w:szCs w:val="24"/>
        </w:rPr>
        <w:t>Czeluśniak</w:t>
      </w:r>
      <w:proofErr w:type="spellEnd"/>
      <w:r w:rsidR="00E47E58">
        <w:rPr>
          <w:sz w:val="24"/>
          <w:szCs w:val="24"/>
        </w:rPr>
        <w:t xml:space="preserve">, </w:t>
      </w:r>
      <w:r w:rsidRPr="00537203">
        <w:rPr>
          <w:sz w:val="24"/>
          <w:szCs w:val="24"/>
        </w:rPr>
        <w:t xml:space="preserve">kontakt: </w:t>
      </w:r>
      <w:r w:rsidR="004837C1">
        <w:rPr>
          <w:sz w:val="24"/>
          <w:szCs w:val="24"/>
        </w:rPr>
        <w:t xml:space="preserve">Trzebownisko 995, </w:t>
      </w:r>
      <w:r w:rsidRPr="00537203">
        <w:rPr>
          <w:sz w:val="24"/>
          <w:szCs w:val="24"/>
        </w:rPr>
        <w:t>adres e-mail</w:t>
      </w:r>
      <w:r w:rsidR="00E47E58">
        <w:rPr>
          <w:sz w:val="24"/>
          <w:szCs w:val="24"/>
        </w:rPr>
        <w:t xml:space="preserve">: </w:t>
      </w:r>
      <w:r w:rsidR="004837C1">
        <w:rPr>
          <w:sz w:val="24"/>
          <w:szCs w:val="24"/>
        </w:rPr>
        <w:t>jw.</w:t>
      </w:r>
      <w:r w:rsidRPr="00537203">
        <w:rPr>
          <w:sz w:val="24"/>
          <w:szCs w:val="24"/>
        </w:rPr>
        <w:t xml:space="preserve">, telefon: </w:t>
      </w:r>
      <w:r w:rsidR="004837C1">
        <w:rPr>
          <w:sz w:val="24"/>
          <w:szCs w:val="24"/>
        </w:rPr>
        <w:t>jw</w:t>
      </w:r>
      <w:r w:rsidRPr="00537203">
        <w:rPr>
          <w:sz w:val="24"/>
          <w:szCs w:val="24"/>
        </w:rPr>
        <w:t xml:space="preserve">. </w:t>
      </w:r>
    </w:p>
    <w:p w14:paraId="18E9F7D8" w14:textId="3BB385E2" w:rsidR="00537203" w:rsidRDefault="00537203" w:rsidP="00537203">
      <w:pPr>
        <w:spacing w:after="0"/>
        <w:jc w:val="both"/>
        <w:rPr>
          <w:sz w:val="24"/>
          <w:szCs w:val="24"/>
        </w:rPr>
      </w:pPr>
      <w:r w:rsidRPr="00537203">
        <w:rPr>
          <w:sz w:val="24"/>
          <w:szCs w:val="24"/>
        </w:rPr>
        <w:t>3) Państwa dane osobowe przetwarzane będą na podstawie art. 6 ust. 1 lit. c RODO w celu związanym z postępowaniem o udzielenie zamówienia realizowanego w celu zachowania zasady konkurencyjności na usługi w ramach projektu „</w:t>
      </w:r>
      <w:r w:rsidR="00E47E58">
        <w:rPr>
          <w:sz w:val="24"/>
          <w:szCs w:val="24"/>
        </w:rPr>
        <w:t>u Wojtusia</w:t>
      </w:r>
      <w:r w:rsidRPr="00537203">
        <w:rPr>
          <w:sz w:val="24"/>
          <w:szCs w:val="24"/>
        </w:rPr>
        <w:t xml:space="preserve">”. </w:t>
      </w:r>
    </w:p>
    <w:p w14:paraId="462ECBB7" w14:textId="77777777" w:rsidR="00E47E58" w:rsidRDefault="00537203" w:rsidP="00537203">
      <w:pPr>
        <w:spacing w:after="0"/>
        <w:jc w:val="both"/>
        <w:rPr>
          <w:sz w:val="24"/>
          <w:szCs w:val="24"/>
        </w:rPr>
      </w:pPr>
      <w:r w:rsidRPr="00537203">
        <w:rPr>
          <w:sz w:val="24"/>
          <w:szCs w:val="24"/>
        </w:rPr>
        <w:t>4) Odbiorcami Państwa danych osobowych będą osoby lub podmioty, którym udostępniona zostanie dokumentacja postępowania w oparciu o zawartą z Wojewódzkim Urzędem Pracy w Rzeszowie umowę o dofinansowanie projektu pn. „</w:t>
      </w:r>
      <w:r w:rsidR="00E47E58">
        <w:rPr>
          <w:sz w:val="24"/>
          <w:szCs w:val="24"/>
        </w:rPr>
        <w:t>u Wojtusia</w:t>
      </w:r>
      <w:r w:rsidRPr="00537203">
        <w:rPr>
          <w:sz w:val="24"/>
          <w:szCs w:val="24"/>
        </w:rPr>
        <w:t xml:space="preserve">”. </w:t>
      </w:r>
    </w:p>
    <w:p w14:paraId="22E0C75F" w14:textId="2BB6F0E4" w:rsidR="00316D4D" w:rsidRDefault="00537203" w:rsidP="00537203">
      <w:pPr>
        <w:spacing w:after="0"/>
        <w:jc w:val="both"/>
        <w:rPr>
          <w:sz w:val="24"/>
          <w:szCs w:val="24"/>
        </w:rPr>
      </w:pPr>
      <w:r w:rsidRPr="00537203">
        <w:rPr>
          <w:sz w:val="24"/>
          <w:szCs w:val="24"/>
        </w:rPr>
        <w:t xml:space="preserve"> 5) Państwa dane osobowe będą przetwarzane przez czas, w którym przepisy prawa nakazują Administratorowi przechowywanie danych lub przez okres przedawnienia ewentualnych roszczeń, do dochodzenia których konieczne jest dysponowanie danymi.</w:t>
      </w:r>
    </w:p>
    <w:p w14:paraId="4B931F1F" w14:textId="77777777" w:rsidR="00B96C97" w:rsidRDefault="00B96C97" w:rsidP="00B96C97">
      <w:pPr>
        <w:spacing w:after="0"/>
        <w:jc w:val="both"/>
        <w:rPr>
          <w:sz w:val="24"/>
          <w:szCs w:val="24"/>
        </w:rPr>
      </w:pPr>
      <w:r w:rsidRPr="00B96C97">
        <w:rPr>
          <w:sz w:val="24"/>
          <w:szCs w:val="24"/>
        </w:rPr>
        <w:t xml:space="preserve">6) Obowiązek podania przez Państwa danych osobowych bezpośrednio Państwa dotyczących jest wymogiem określonym wytycznymi dotyczącymi kwalifikowalności wydatków w ramach RPO Województwa Podkarpackiego na lata 2014 – 2020, związanym z udziałem w postępowaniu o udzielenie zamówienia; </w:t>
      </w:r>
    </w:p>
    <w:p w14:paraId="2138B3C3" w14:textId="77777777" w:rsidR="00B96C97" w:rsidRDefault="00B96C97" w:rsidP="00B96C97">
      <w:pPr>
        <w:spacing w:after="0"/>
        <w:jc w:val="both"/>
        <w:rPr>
          <w:sz w:val="24"/>
          <w:szCs w:val="24"/>
        </w:rPr>
      </w:pPr>
      <w:r w:rsidRPr="00B96C97">
        <w:rPr>
          <w:sz w:val="24"/>
          <w:szCs w:val="24"/>
        </w:rPr>
        <w:t>7) W odniesieniu do Państwa danych osobowych decyzje nie będą podejmowane w sposób zautomatyzowany, stosowanie do art. 22 RODO;</w:t>
      </w:r>
    </w:p>
    <w:p w14:paraId="189734B0" w14:textId="77777777" w:rsidR="00B96C97" w:rsidRDefault="00B96C97" w:rsidP="00B96C97">
      <w:pPr>
        <w:spacing w:after="0"/>
        <w:jc w:val="both"/>
        <w:rPr>
          <w:sz w:val="24"/>
          <w:szCs w:val="24"/>
        </w:rPr>
      </w:pPr>
      <w:r w:rsidRPr="00B96C97">
        <w:rPr>
          <w:sz w:val="24"/>
          <w:szCs w:val="24"/>
        </w:rPr>
        <w:t>8) Posiadają Państwo:</w:t>
      </w:r>
    </w:p>
    <w:p w14:paraId="2F2D7516" w14:textId="77777777" w:rsidR="00B96C97" w:rsidRDefault="00B96C97" w:rsidP="00B96C97">
      <w:pPr>
        <w:spacing w:after="0"/>
        <w:jc w:val="both"/>
        <w:rPr>
          <w:sz w:val="24"/>
          <w:szCs w:val="24"/>
        </w:rPr>
      </w:pPr>
      <w:r w:rsidRPr="00B96C97">
        <w:rPr>
          <w:sz w:val="24"/>
          <w:szCs w:val="24"/>
        </w:rPr>
        <w:t>− na podstawie art. 15 RODO prawo dostępu do danych osobowych Państwa dotyczących;</w:t>
      </w:r>
    </w:p>
    <w:p w14:paraId="160E81F9" w14:textId="77777777" w:rsidR="00B96C97" w:rsidRDefault="00B96C97" w:rsidP="00B96C97">
      <w:pPr>
        <w:spacing w:after="0"/>
        <w:jc w:val="both"/>
        <w:rPr>
          <w:sz w:val="24"/>
          <w:szCs w:val="24"/>
        </w:rPr>
      </w:pPr>
      <w:r w:rsidRPr="00B96C97">
        <w:rPr>
          <w:sz w:val="24"/>
          <w:szCs w:val="24"/>
        </w:rPr>
        <w:t>− na podstawie art. 16 RODO prawo do sprostowania Państwa danych osobowych;</w:t>
      </w:r>
    </w:p>
    <w:p w14:paraId="6CAAA84B" w14:textId="77777777" w:rsidR="00B96C97" w:rsidRDefault="00B96C97" w:rsidP="00B96C97">
      <w:pPr>
        <w:spacing w:after="0"/>
        <w:jc w:val="both"/>
        <w:rPr>
          <w:sz w:val="24"/>
          <w:szCs w:val="24"/>
        </w:rPr>
      </w:pPr>
      <w:r w:rsidRPr="00B96C97">
        <w:rPr>
          <w:sz w:val="24"/>
          <w:szCs w:val="24"/>
        </w:rPr>
        <w:lastRenderedPageBreak/>
        <w:t>− na podstawie art. 18 RODO prawo żądania od administratora ograniczenia przetwarzania danych osobowych z zastrzeżeniem przypadków, o których mowa w art. 18 ust. 2 RODO;</w:t>
      </w:r>
    </w:p>
    <w:p w14:paraId="4E9235D1" w14:textId="77777777" w:rsidR="00B96C97" w:rsidRDefault="00B96C97" w:rsidP="00B96C97">
      <w:pPr>
        <w:spacing w:after="0"/>
        <w:jc w:val="both"/>
        <w:rPr>
          <w:sz w:val="24"/>
          <w:szCs w:val="24"/>
        </w:rPr>
      </w:pPr>
      <w:r w:rsidRPr="00B96C97">
        <w:rPr>
          <w:sz w:val="24"/>
          <w:szCs w:val="24"/>
        </w:rPr>
        <w:t>− prawo do wniesienia skargi do Prezesa Urzędu Ochrony Danych Osobowych, gdy uznają Państwo, że przetwarzanie danych osobowych Państwa dotyczących narusza przepisy RODO; 9) Nie przysługuje Państwu:</w:t>
      </w:r>
    </w:p>
    <w:p w14:paraId="421E57A4" w14:textId="77777777" w:rsidR="00B96C97" w:rsidRDefault="00B96C97" w:rsidP="00B96C97">
      <w:pPr>
        <w:spacing w:after="0"/>
        <w:jc w:val="both"/>
        <w:rPr>
          <w:sz w:val="24"/>
          <w:szCs w:val="24"/>
        </w:rPr>
      </w:pPr>
      <w:r w:rsidRPr="00B96C97">
        <w:rPr>
          <w:sz w:val="24"/>
          <w:szCs w:val="24"/>
        </w:rPr>
        <w:t>− w związku z art. 17 ust. 3 lit. b, d lub e RODO prawo do usunięcia danych osobowych;</w:t>
      </w:r>
    </w:p>
    <w:p w14:paraId="35C17F35" w14:textId="77777777" w:rsidR="00B96C97" w:rsidRDefault="00B96C97" w:rsidP="00B96C97">
      <w:pPr>
        <w:spacing w:after="0"/>
        <w:jc w:val="both"/>
        <w:rPr>
          <w:sz w:val="24"/>
          <w:szCs w:val="24"/>
        </w:rPr>
      </w:pPr>
      <w:r w:rsidRPr="00B96C97">
        <w:rPr>
          <w:sz w:val="24"/>
          <w:szCs w:val="24"/>
        </w:rPr>
        <w:t>− prawo do przenoszenia danych osobowych, o którym mowa w art. 20 RODO;</w:t>
      </w:r>
    </w:p>
    <w:p w14:paraId="12CBAF74" w14:textId="5B39E626" w:rsidR="00B96C97" w:rsidRPr="00B96C97" w:rsidRDefault="00B96C97" w:rsidP="00B96C97">
      <w:pPr>
        <w:spacing w:after="0"/>
        <w:jc w:val="both"/>
        <w:rPr>
          <w:sz w:val="24"/>
          <w:szCs w:val="24"/>
        </w:rPr>
      </w:pPr>
      <w:r w:rsidRPr="00B96C97">
        <w:rPr>
          <w:sz w:val="24"/>
          <w:szCs w:val="24"/>
        </w:rPr>
        <w:t xml:space="preserve">− na podstawie art. 21 RODO prawo sprzeciwu, wobec przetwarzania danych osobowych, gdyż podstawą prawną przetwarzania Państwa danych osobowych jest art. 6 ust. 1 lit. c RODO. </w:t>
      </w:r>
    </w:p>
    <w:p w14:paraId="2B16C192" w14:textId="77777777" w:rsidR="00B96C97" w:rsidRPr="00B96C97" w:rsidRDefault="00B96C97" w:rsidP="00B96C97">
      <w:pPr>
        <w:spacing w:after="0"/>
        <w:jc w:val="both"/>
        <w:rPr>
          <w:sz w:val="24"/>
          <w:szCs w:val="24"/>
        </w:rPr>
      </w:pPr>
      <w:r w:rsidRPr="00B96C97">
        <w:rPr>
          <w:sz w:val="24"/>
          <w:szCs w:val="24"/>
        </w:rPr>
        <w:t xml:space="preserve"> </w:t>
      </w:r>
    </w:p>
    <w:p w14:paraId="230CBC02" w14:textId="4DDF4592" w:rsidR="00B96C97" w:rsidRDefault="00A84ADC" w:rsidP="00B96C97">
      <w:pPr>
        <w:spacing w:after="0"/>
        <w:jc w:val="both"/>
        <w:rPr>
          <w:sz w:val="24"/>
          <w:szCs w:val="24"/>
        </w:rPr>
      </w:pPr>
      <w:r>
        <w:rPr>
          <w:sz w:val="24"/>
          <w:szCs w:val="24"/>
        </w:rPr>
        <w:t>Trzebownisko</w:t>
      </w:r>
      <w:r w:rsidR="00B96C97" w:rsidRPr="00B96C97">
        <w:rPr>
          <w:sz w:val="24"/>
          <w:szCs w:val="24"/>
        </w:rPr>
        <w:t xml:space="preserve">, dnia </w:t>
      </w:r>
      <w:r w:rsidR="008960EE">
        <w:rPr>
          <w:sz w:val="24"/>
          <w:szCs w:val="24"/>
        </w:rPr>
        <w:t>1</w:t>
      </w:r>
      <w:r w:rsidR="00BF55F5">
        <w:rPr>
          <w:sz w:val="24"/>
          <w:szCs w:val="24"/>
        </w:rPr>
        <w:t>3</w:t>
      </w:r>
      <w:r w:rsidR="001C3A95">
        <w:rPr>
          <w:sz w:val="24"/>
          <w:szCs w:val="24"/>
        </w:rPr>
        <w:t>.0</w:t>
      </w:r>
      <w:r w:rsidR="008960EE">
        <w:rPr>
          <w:sz w:val="24"/>
          <w:szCs w:val="24"/>
        </w:rPr>
        <w:t>7</w:t>
      </w:r>
      <w:r w:rsidR="001C3A95">
        <w:rPr>
          <w:sz w:val="24"/>
          <w:szCs w:val="24"/>
        </w:rPr>
        <w:t>.202</w:t>
      </w:r>
      <w:r w:rsidR="008960EE">
        <w:rPr>
          <w:sz w:val="24"/>
          <w:szCs w:val="24"/>
        </w:rPr>
        <w:t>1</w:t>
      </w:r>
      <w:r w:rsidR="00B96C97" w:rsidRPr="00B96C97">
        <w:rPr>
          <w:sz w:val="24"/>
          <w:szCs w:val="24"/>
        </w:rPr>
        <w:t xml:space="preserve"> r.  </w:t>
      </w:r>
    </w:p>
    <w:p w14:paraId="3C194871" w14:textId="30FCE37B" w:rsidR="00D02DCA" w:rsidRDefault="00D02DCA" w:rsidP="00B96C97">
      <w:pPr>
        <w:spacing w:after="0"/>
        <w:jc w:val="both"/>
        <w:rPr>
          <w:sz w:val="24"/>
          <w:szCs w:val="24"/>
        </w:rPr>
      </w:pPr>
    </w:p>
    <w:p w14:paraId="70AFA3A6" w14:textId="1D25F977" w:rsidR="00D02DCA" w:rsidRDefault="00D02DCA" w:rsidP="00B96C97">
      <w:pPr>
        <w:spacing w:after="0"/>
        <w:jc w:val="both"/>
        <w:rPr>
          <w:sz w:val="24"/>
          <w:szCs w:val="24"/>
        </w:rPr>
      </w:pPr>
    </w:p>
    <w:p w14:paraId="54DFFBE8" w14:textId="2FCFDD88" w:rsidR="00D02DCA" w:rsidRDefault="00D02DCA" w:rsidP="00B96C97">
      <w:pPr>
        <w:spacing w:after="0"/>
        <w:jc w:val="both"/>
        <w:rPr>
          <w:sz w:val="24"/>
          <w:szCs w:val="24"/>
        </w:rPr>
      </w:pPr>
    </w:p>
    <w:p w14:paraId="5472739C" w14:textId="45CA1345" w:rsidR="00D02DCA" w:rsidRDefault="00D02DCA" w:rsidP="00B96C97">
      <w:pPr>
        <w:spacing w:after="0"/>
        <w:jc w:val="both"/>
        <w:rPr>
          <w:sz w:val="24"/>
          <w:szCs w:val="24"/>
        </w:rPr>
      </w:pPr>
    </w:p>
    <w:p w14:paraId="7FBE5409" w14:textId="43AAE2CB" w:rsidR="00D02DCA" w:rsidRDefault="00D02DCA" w:rsidP="00B96C97">
      <w:pPr>
        <w:spacing w:after="0"/>
        <w:jc w:val="both"/>
        <w:rPr>
          <w:sz w:val="24"/>
          <w:szCs w:val="24"/>
        </w:rPr>
      </w:pPr>
    </w:p>
    <w:p w14:paraId="0DCB539A" w14:textId="4C52E3DB" w:rsidR="00D02DCA" w:rsidRDefault="00D02DCA" w:rsidP="00B96C97">
      <w:pPr>
        <w:spacing w:after="0"/>
        <w:jc w:val="both"/>
        <w:rPr>
          <w:sz w:val="24"/>
          <w:szCs w:val="24"/>
        </w:rPr>
      </w:pPr>
    </w:p>
    <w:p w14:paraId="22FC2925" w14:textId="3EC32916" w:rsidR="00D02DCA" w:rsidRDefault="00D02DCA" w:rsidP="00B96C97">
      <w:pPr>
        <w:spacing w:after="0"/>
        <w:jc w:val="both"/>
        <w:rPr>
          <w:sz w:val="24"/>
          <w:szCs w:val="24"/>
        </w:rPr>
      </w:pPr>
    </w:p>
    <w:p w14:paraId="0BC14061" w14:textId="77777777" w:rsidR="00D02DCA" w:rsidRDefault="00D02DCA" w:rsidP="00B96C97">
      <w:pPr>
        <w:spacing w:after="0"/>
        <w:jc w:val="both"/>
        <w:rPr>
          <w:sz w:val="24"/>
          <w:szCs w:val="24"/>
        </w:rPr>
      </w:pPr>
      <w:r w:rsidRPr="00D02DCA">
        <w:rPr>
          <w:sz w:val="24"/>
          <w:szCs w:val="24"/>
        </w:rPr>
        <w:t xml:space="preserve">Załączniki: </w:t>
      </w:r>
    </w:p>
    <w:p w14:paraId="096BA3C0" w14:textId="61C8E70F" w:rsidR="005B1627" w:rsidRDefault="00D02DCA" w:rsidP="0078364C">
      <w:pPr>
        <w:spacing w:after="0"/>
        <w:jc w:val="both"/>
      </w:pPr>
      <w:r w:rsidRPr="00D02DCA">
        <w:rPr>
          <w:sz w:val="24"/>
          <w:szCs w:val="24"/>
        </w:rPr>
        <w:t>1) Załącznik 1 (oferta), 2) Załącznik 2 – Opis przedmiotu zamówienia, 3) Załącznik 3 – Oświadczenie o spełni</w:t>
      </w:r>
      <w:r w:rsidR="00847337">
        <w:rPr>
          <w:sz w:val="24"/>
          <w:szCs w:val="24"/>
        </w:rPr>
        <w:t>e</w:t>
      </w:r>
      <w:r w:rsidRPr="00D02DCA">
        <w:rPr>
          <w:sz w:val="24"/>
          <w:szCs w:val="24"/>
        </w:rPr>
        <w:t>niu warunków udziału w postępowaniu, 4) Załącznik 4 – Oświadczenie o braku powiązań osobowych lub kapitałowych, 5) Załącznik 5 – Wzór umowy, 6) Załącznik 6 – Klauzula informacyjna w sprawie ochrony danych osobowych</w:t>
      </w:r>
    </w:p>
    <w:sectPr w:rsidR="005B162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DFFD34" w14:textId="77777777" w:rsidR="00813C1A" w:rsidRDefault="00813C1A" w:rsidP="005B1627">
      <w:pPr>
        <w:spacing w:after="0" w:line="240" w:lineRule="auto"/>
      </w:pPr>
      <w:r>
        <w:separator/>
      </w:r>
    </w:p>
  </w:endnote>
  <w:endnote w:type="continuationSeparator" w:id="0">
    <w:p w14:paraId="25C90C87" w14:textId="77777777" w:rsidR="00813C1A" w:rsidRDefault="00813C1A" w:rsidP="005B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3625A" w14:textId="54F7F289" w:rsidR="005B1627" w:rsidRPr="005B1627" w:rsidRDefault="005B1627">
    <w:pPr>
      <w:pStyle w:val="Stopka"/>
      <w:rPr>
        <w:rFonts w:ascii="Times New Roman" w:hAnsi="Times New Roman" w:cs="Times New Roman"/>
        <w:i/>
        <w:iCs/>
        <w:sz w:val="20"/>
        <w:szCs w:val="20"/>
      </w:rPr>
    </w:pPr>
    <w:r w:rsidRPr="005B1627">
      <w:rPr>
        <w:rFonts w:ascii="Times New Roman" w:hAnsi="Times New Roman" w:cs="Times New Roman"/>
        <w:i/>
        <w:iCs/>
        <w:sz w:val="20"/>
        <w:szCs w:val="20"/>
      </w:rPr>
      <w:t>Projekt współfinansowany ze środków Unii Europejskiej w ramach Europejskiego Funduszu Społecznego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115A2" w14:textId="77777777" w:rsidR="00813C1A" w:rsidRDefault="00813C1A" w:rsidP="005B1627">
      <w:pPr>
        <w:spacing w:after="0" w:line="240" w:lineRule="auto"/>
      </w:pPr>
      <w:r>
        <w:separator/>
      </w:r>
    </w:p>
  </w:footnote>
  <w:footnote w:type="continuationSeparator" w:id="0">
    <w:p w14:paraId="7AEF7848" w14:textId="77777777" w:rsidR="00813C1A" w:rsidRDefault="00813C1A" w:rsidP="005B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B275B" w14:textId="5AE4B80D" w:rsidR="005B1627" w:rsidRDefault="00813C1A">
    <w:pPr>
      <w:pStyle w:val="Nagwek"/>
    </w:pPr>
    <w:sdt>
      <w:sdtPr>
        <w:id w:val="1352296250"/>
        <w:docPartObj>
          <w:docPartGallery w:val="Page Numbers (Margins)"/>
          <w:docPartUnique/>
        </w:docPartObj>
      </w:sdtPr>
      <w:sdtEndPr/>
      <w:sdtContent>
        <w:r w:rsidR="00484005">
          <w:rPr>
            <w:noProof/>
          </w:rPr>
          <mc:AlternateContent>
            <mc:Choice Requires="wps">
              <w:drawing>
                <wp:anchor distT="0" distB="0" distL="114300" distR="114300" simplePos="0" relativeHeight="251659264" behindDoc="0" locked="0" layoutInCell="0" allowOverlap="1" wp14:anchorId="320B55CC" wp14:editId="53F42460">
                  <wp:simplePos x="0" y="0"/>
                  <wp:positionH relativeFrom="rightMargin">
                    <wp:align>center</wp:align>
                  </wp:positionH>
                  <wp:positionV relativeFrom="margin">
                    <wp:align>bottom</wp:align>
                  </wp:positionV>
                  <wp:extent cx="510540" cy="2183130"/>
                  <wp:effectExtent l="0" t="0" r="3810" b="0"/>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2E4D" w14:textId="77777777" w:rsidR="00484005" w:rsidRDefault="0048400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20B55CC" id="Prostokąt 5"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" o:allowincell="f" filled="f" stroked="f">
                  <v:textbox style="layout-flow:vertical;mso-layout-flow-alt:bottom-to-top;mso-fit-shape-to-text:t">
                    <w:txbxContent>
                      <w:p w14:paraId="77E72E4D" w14:textId="77777777" w:rsidR="00484005" w:rsidRDefault="00484005">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844AEE">
      <w:rPr>
        <w:noProof/>
      </w:rPr>
      <w:drawing>
        <wp:inline distT="0" distB="0" distL="0" distR="0" wp14:anchorId="1375A1B8" wp14:editId="22C9BEE7">
          <wp:extent cx="5562600" cy="657225"/>
          <wp:effectExtent l="0" t="0" r="0" b="952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rcRect l="-11" t="-96" r="-11" b="-96"/>
                  <a:stretch>
                    <a:fillRect/>
                  </a:stretch>
                </pic:blipFill>
                <pic:spPr bwMode="auto">
                  <a:xfrm>
                    <a:off x="0" y="0"/>
                    <a:ext cx="5562600" cy="6572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204DC"/>
    <w:multiLevelType w:val="hybridMultilevel"/>
    <w:tmpl w:val="74DC8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210424"/>
    <w:multiLevelType w:val="multilevel"/>
    <w:tmpl w:val="A268EFF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6409EB"/>
    <w:multiLevelType w:val="hybridMultilevel"/>
    <w:tmpl w:val="BE16C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CD183C"/>
    <w:multiLevelType w:val="hybridMultilevel"/>
    <w:tmpl w:val="34669B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A870F9"/>
    <w:multiLevelType w:val="hybridMultilevel"/>
    <w:tmpl w:val="B4B0487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42085FFF"/>
    <w:multiLevelType w:val="hybridMultilevel"/>
    <w:tmpl w:val="2A3C8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8A533C3"/>
    <w:multiLevelType w:val="multilevel"/>
    <w:tmpl w:val="2056CDFA"/>
    <w:lvl w:ilvl="0">
      <w:start w:val="1"/>
      <w:numFmt w:val="decimal"/>
      <w:lvlText w:val="%1."/>
      <w:lvlJc w:val="left"/>
      <w:pPr>
        <w:ind w:left="720" w:hanging="360"/>
      </w:pPr>
      <w:rPr>
        <w:rFonts w:hint="default"/>
        <w:b/>
        <w:bCs/>
        <w:sz w:val="32"/>
        <w:szCs w:val="32"/>
      </w:rPr>
    </w:lvl>
    <w:lvl w:ilvl="1">
      <w:start w:val="1"/>
      <w:numFmt w:val="decimal"/>
      <w:isLgl/>
      <w:lvlText w:val="%1.%2."/>
      <w:lvlJc w:val="left"/>
      <w:pPr>
        <w:ind w:left="3301"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8FD1918"/>
    <w:multiLevelType w:val="hybridMultilevel"/>
    <w:tmpl w:val="EDE2A4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2C3656"/>
    <w:multiLevelType w:val="hybridMultilevel"/>
    <w:tmpl w:val="DC322EA4"/>
    <w:lvl w:ilvl="0" w:tplc="7C80AA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68EE4F7F"/>
    <w:multiLevelType w:val="hybridMultilevel"/>
    <w:tmpl w:val="F8989C5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6FF301B7"/>
    <w:multiLevelType w:val="multilevel"/>
    <w:tmpl w:val="A268EFF8"/>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6"/>
  </w:num>
  <w:num w:numId="3">
    <w:abstractNumId w:val="10"/>
  </w:num>
  <w:num w:numId="4">
    <w:abstractNumId w:val="3"/>
  </w:num>
  <w:num w:numId="5">
    <w:abstractNumId w:val="9"/>
  </w:num>
  <w:num w:numId="6">
    <w:abstractNumId w:val="1"/>
  </w:num>
  <w:num w:numId="7">
    <w:abstractNumId w:val="8"/>
  </w:num>
  <w:num w:numId="8">
    <w:abstractNumId w:val="7"/>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27"/>
    <w:rsid w:val="000049E1"/>
    <w:rsid w:val="000266E3"/>
    <w:rsid w:val="0009410E"/>
    <w:rsid w:val="000B0486"/>
    <w:rsid w:val="000C223D"/>
    <w:rsid w:val="000D1DF8"/>
    <w:rsid w:val="000E5EAB"/>
    <w:rsid w:val="000F69EC"/>
    <w:rsid w:val="00122C54"/>
    <w:rsid w:val="00124792"/>
    <w:rsid w:val="001315B5"/>
    <w:rsid w:val="00164B32"/>
    <w:rsid w:val="00175E8C"/>
    <w:rsid w:val="00194CC3"/>
    <w:rsid w:val="001B49AD"/>
    <w:rsid w:val="001C2223"/>
    <w:rsid w:val="001C3A95"/>
    <w:rsid w:val="00200EE8"/>
    <w:rsid w:val="00201406"/>
    <w:rsid w:val="00216924"/>
    <w:rsid w:val="00244937"/>
    <w:rsid w:val="00264EE3"/>
    <w:rsid w:val="0028321A"/>
    <w:rsid w:val="002A52F3"/>
    <w:rsid w:val="002D0BDF"/>
    <w:rsid w:val="002D71CE"/>
    <w:rsid w:val="002E7970"/>
    <w:rsid w:val="00314143"/>
    <w:rsid w:val="00316D4D"/>
    <w:rsid w:val="00346C41"/>
    <w:rsid w:val="003847FB"/>
    <w:rsid w:val="003A1893"/>
    <w:rsid w:val="003E0619"/>
    <w:rsid w:val="004058E3"/>
    <w:rsid w:val="00415040"/>
    <w:rsid w:val="0043591C"/>
    <w:rsid w:val="00437C27"/>
    <w:rsid w:val="004837C1"/>
    <w:rsid w:val="00484005"/>
    <w:rsid w:val="004C1D41"/>
    <w:rsid w:val="004C550B"/>
    <w:rsid w:val="00504D35"/>
    <w:rsid w:val="00537203"/>
    <w:rsid w:val="005519AB"/>
    <w:rsid w:val="00597919"/>
    <w:rsid w:val="005B0597"/>
    <w:rsid w:val="005B1627"/>
    <w:rsid w:val="005E0635"/>
    <w:rsid w:val="005F16E8"/>
    <w:rsid w:val="006645C8"/>
    <w:rsid w:val="006A2F8D"/>
    <w:rsid w:val="006A4642"/>
    <w:rsid w:val="006C45BD"/>
    <w:rsid w:val="006D6414"/>
    <w:rsid w:val="006E1DBB"/>
    <w:rsid w:val="00750495"/>
    <w:rsid w:val="0078364C"/>
    <w:rsid w:val="007A70B4"/>
    <w:rsid w:val="007B429C"/>
    <w:rsid w:val="008057A4"/>
    <w:rsid w:val="00813C1A"/>
    <w:rsid w:val="008152CD"/>
    <w:rsid w:val="0082335B"/>
    <w:rsid w:val="00824098"/>
    <w:rsid w:val="00844AEE"/>
    <w:rsid w:val="00847337"/>
    <w:rsid w:val="00871DD4"/>
    <w:rsid w:val="00883D12"/>
    <w:rsid w:val="008857F6"/>
    <w:rsid w:val="00886702"/>
    <w:rsid w:val="008960EE"/>
    <w:rsid w:val="00896B3F"/>
    <w:rsid w:val="008A2BE0"/>
    <w:rsid w:val="008A78DE"/>
    <w:rsid w:val="008B054C"/>
    <w:rsid w:val="008B3993"/>
    <w:rsid w:val="008C098E"/>
    <w:rsid w:val="008C6D11"/>
    <w:rsid w:val="009207DE"/>
    <w:rsid w:val="00946F09"/>
    <w:rsid w:val="009C13DD"/>
    <w:rsid w:val="009D7A15"/>
    <w:rsid w:val="009F0E78"/>
    <w:rsid w:val="009F119F"/>
    <w:rsid w:val="00A34949"/>
    <w:rsid w:val="00A61267"/>
    <w:rsid w:val="00A7431E"/>
    <w:rsid w:val="00A7774F"/>
    <w:rsid w:val="00A830DD"/>
    <w:rsid w:val="00A84ADC"/>
    <w:rsid w:val="00AE6D52"/>
    <w:rsid w:val="00AF421F"/>
    <w:rsid w:val="00B27043"/>
    <w:rsid w:val="00B32BF3"/>
    <w:rsid w:val="00B63A0A"/>
    <w:rsid w:val="00B774AA"/>
    <w:rsid w:val="00B96C97"/>
    <w:rsid w:val="00BB5653"/>
    <w:rsid w:val="00BF55F5"/>
    <w:rsid w:val="00BF6301"/>
    <w:rsid w:val="00C163C5"/>
    <w:rsid w:val="00C35B93"/>
    <w:rsid w:val="00C37F01"/>
    <w:rsid w:val="00C912DA"/>
    <w:rsid w:val="00CB06E2"/>
    <w:rsid w:val="00CB5253"/>
    <w:rsid w:val="00CC55F6"/>
    <w:rsid w:val="00CC5AC9"/>
    <w:rsid w:val="00D02DCA"/>
    <w:rsid w:val="00D03DFC"/>
    <w:rsid w:val="00D1170B"/>
    <w:rsid w:val="00D961DD"/>
    <w:rsid w:val="00D9724D"/>
    <w:rsid w:val="00DB7382"/>
    <w:rsid w:val="00DD28C2"/>
    <w:rsid w:val="00DD6697"/>
    <w:rsid w:val="00DE2627"/>
    <w:rsid w:val="00DE2A88"/>
    <w:rsid w:val="00E31C68"/>
    <w:rsid w:val="00E44994"/>
    <w:rsid w:val="00E47E58"/>
    <w:rsid w:val="00E55983"/>
    <w:rsid w:val="00E56BCB"/>
    <w:rsid w:val="00E63D74"/>
    <w:rsid w:val="00E82F76"/>
    <w:rsid w:val="00E907DD"/>
    <w:rsid w:val="00E94DD8"/>
    <w:rsid w:val="00EA1A00"/>
    <w:rsid w:val="00F44704"/>
    <w:rsid w:val="00F50649"/>
    <w:rsid w:val="00F8580E"/>
    <w:rsid w:val="00F86325"/>
    <w:rsid w:val="00FB1B88"/>
    <w:rsid w:val="00FC1176"/>
    <w:rsid w:val="00FE43B1"/>
    <w:rsid w:val="00FE6925"/>
    <w:rsid w:val="00FF6B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B3394"/>
  <w15:chartTrackingRefBased/>
  <w15:docId w15:val="{1E737BB2-6759-437C-B2F3-37B3AD9B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B16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1627"/>
  </w:style>
  <w:style w:type="paragraph" w:styleId="Stopka">
    <w:name w:val="footer"/>
    <w:basedOn w:val="Normalny"/>
    <w:link w:val="StopkaZnak"/>
    <w:uiPriority w:val="99"/>
    <w:unhideWhenUsed/>
    <w:rsid w:val="005B16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1627"/>
  </w:style>
  <w:style w:type="paragraph" w:styleId="Akapitzlist">
    <w:name w:val="List Paragraph"/>
    <w:basedOn w:val="Normalny"/>
    <w:uiPriority w:val="34"/>
    <w:qFormat/>
    <w:rsid w:val="00437C27"/>
    <w:pPr>
      <w:ind w:left="720"/>
      <w:contextualSpacing/>
    </w:pPr>
  </w:style>
  <w:style w:type="table" w:styleId="Tabela-Siatka">
    <w:name w:val="Table Grid"/>
    <w:basedOn w:val="Standardowy"/>
    <w:uiPriority w:val="39"/>
    <w:rsid w:val="00E94D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537203"/>
    <w:rPr>
      <w:color w:val="0563C1" w:themeColor="hyperlink"/>
      <w:u w:val="single"/>
    </w:rPr>
  </w:style>
  <w:style w:type="character" w:styleId="Nierozpoznanawzmianka">
    <w:name w:val="Unresolved Mention"/>
    <w:basedOn w:val="Domylnaczcionkaakapitu"/>
    <w:uiPriority w:val="99"/>
    <w:semiHidden/>
    <w:unhideWhenUsed/>
    <w:rsid w:val="0053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CD059-6F2A-4094-AF6F-B2172CD3F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2480</Words>
  <Characters>14885</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dc:description/>
  <cp:lastModifiedBy>Grzegorz Sulisz</cp:lastModifiedBy>
  <cp:revision>139</cp:revision>
  <dcterms:created xsi:type="dcterms:W3CDTF">2020-01-20T13:16:00Z</dcterms:created>
  <dcterms:modified xsi:type="dcterms:W3CDTF">2021-07-12T11:00:00Z</dcterms:modified>
</cp:coreProperties>
</file>