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8005F" w14:textId="77777777" w:rsidR="00BD413D" w:rsidRPr="00663364" w:rsidRDefault="00BD413D" w:rsidP="00BD413D">
      <w:pPr>
        <w:jc w:val="both"/>
        <w:rPr>
          <w:rFonts w:asciiTheme="minorHAnsi" w:hAnsiTheme="minorHAnsi" w:cstheme="minorHAnsi"/>
          <w:i/>
          <w:color w:val="000000"/>
        </w:rPr>
      </w:pPr>
    </w:p>
    <w:p w14:paraId="1D591735" w14:textId="77777777" w:rsidR="00BD413D" w:rsidRPr="00663364" w:rsidRDefault="00BD413D" w:rsidP="00BD413D">
      <w:pPr>
        <w:jc w:val="both"/>
        <w:rPr>
          <w:rFonts w:asciiTheme="minorHAnsi" w:hAnsiTheme="minorHAnsi" w:cstheme="minorHAnsi"/>
          <w:i/>
          <w:color w:val="000000"/>
        </w:rPr>
      </w:pPr>
    </w:p>
    <w:p w14:paraId="7DDC1156" w14:textId="20FDA20A" w:rsidR="00BD413D" w:rsidRDefault="00BD413D" w:rsidP="00BD413D">
      <w:pPr>
        <w:jc w:val="both"/>
        <w:rPr>
          <w:rFonts w:asciiTheme="minorHAnsi" w:hAnsiTheme="minorHAnsi" w:cstheme="minorHAnsi"/>
          <w:i/>
          <w:color w:val="000000"/>
        </w:rPr>
      </w:pPr>
    </w:p>
    <w:p w14:paraId="3D3E1773" w14:textId="12166B00" w:rsidR="000723AB" w:rsidRDefault="000723AB" w:rsidP="00BD413D">
      <w:pPr>
        <w:jc w:val="both"/>
        <w:rPr>
          <w:rFonts w:asciiTheme="minorHAnsi" w:hAnsiTheme="minorHAnsi" w:cstheme="minorHAnsi"/>
          <w:i/>
          <w:color w:val="000000"/>
        </w:rPr>
      </w:pPr>
    </w:p>
    <w:p w14:paraId="011398C6" w14:textId="67D89920" w:rsidR="000723AB" w:rsidRDefault="000723AB" w:rsidP="00BD413D">
      <w:pPr>
        <w:jc w:val="both"/>
        <w:rPr>
          <w:rFonts w:asciiTheme="minorHAnsi" w:hAnsiTheme="minorHAnsi" w:cstheme="minorHAnsi"/>
          <w:i/>
          <w:color w:val="000000"/>
        </w:rPr>
      </w:pPr>
    </w:p>
    <w:p w14:paraId="7B775F7A" w14:textId="2D96C47B" w:rsidR="000723AB" w:rsidRDefault="000723AB" w:rsidP="00BD413D">
      <w:pPr>
        <w:jc w:val="both"/>
        <w:rPr>
          <w:rFonts w:asciiTheme="minorHAnsi" w:hAnsiTheme="minorHAnsi" w:cstheme="minorHAnsi"/>
          <w:i/>
          <w:color w:val="000000"/>
        </w:rPr>
      </w:pPr>
    </w:p>
    <w:p w14:paraId="0BFC7196" w14:textId="6E9E453B" w:rsidR="000723AB" w:rsidRDefault="000723AB" w:rsidP="00BD413D">
      <w:pPr>
        <w:jc w:val="both"/>
        <w:rPr>
          <w:rFonts w:asciiTheme="minorHAnsi" w:hAnsiTheme="minorHAnsi" w:cstheme="minorHAnsi"/>
          <w:i/>
          <w:color w:val="000000"/>
        </w:rPr>
      </w:pPr>
    </w:p>
    <w:p w14:paraId="48D2DC0C" w14:textId="5C509CB0" w:rsidR="000723AB" w:rsidRDefault="000723AB" w:rsidP="00BD413D">
      <w:pPr>
        <w:jc w:val="both"/>
        <w:rPr>
          <w:rFonts w:asciiTheme="minorHAnsi" w:hAnsiTheme="minorHAnsi" w:cstheme="minorHAnsi"/>
          <w:i/>
          <w:color w:val="000000"/>
        </w:rPr>
      </w:pPr>
    </w:p>
    <w:p w14:paraId="1B97EE19" w14:textId="2E95E69C" w:rsidR="000723AB" w:rsidRDefault="000723AB" w:rsidP="00BD413D">
      <w:pPr>
        <w:jc w:val="both"/>
        <w:rPr>
          <w:rFonts w:asciiTheme="minorHAnsi" w:hAnsiTheme="minorHAnsi" w:cstheme="minorHAnsi"/>
          <w:i/>
          <w:color w:val="000000"/>
        </w:rPr>
      </w:pPr>
    </w:p>
    <w:p w14:paraId="47BCCAFC" w14:textId="77777777" w:rsidR="000723AB" w:rsidRPr="00663364" w:rsidRDefault="000723AB" w:rsidP="00BD413D">
      <w:pPr>
        <w:jc w:val="both"/>
        <w:rPr>
          <w:rFonts w:asciiTheme="minorHAnsi" w:hAnsiTheme="minorHAnsi" w:cstheme="minorHAnsi"/>
          <w:i/>
          <w:color w:val="000000"/>
        </w:rPr>
      </w:pPr>
    </w:p>
    <w:p w14:paraId="7E91FC36" w14:textId="2B023D4C" w:rsidR="00BD413D" w:rsidRPr="00663364" w:rsidRDefault="00BD413D" w:rsidP="00F05B9D">
      <w:pPr>
        <w:jc w:val="center"/>
        <w:rPr>
          <w:rFonts w:asciiTheme="minorHAnsi" w:hAnsiTheme="minorHAnsi" w:cstheme="minorHAnsi"/>
          <w:b/>
          <w:color w:val="000000"/>
          <w:sz w:val="36"/>
          <w:szCs w:val="36"/>
        </w:rPr>
      </w:pPr>
      <w:r w:rsidRPr="00663364">
        <w:rPr>
          <w:rFonts w:asciiTheme="minorHAnsi" w:hAnsiTheme="minorHAnsi" w:cstheme="minorHAnsi"/>
          <w:b/>
          <w:color w:val="000000"/>
          <w:sz w:val="36"/>
          <w:szCs w:val="36"/>
        </w:rPr>
        <w:t>ZAPYTANIE OFERTOWE</w:t>
      </w:r>
      <w:r w:rsidR="00123227" w:rsidRPr="00663364">
        <w:rPr>
          <w:rFonts w:asciiTheme="minorHAnsi" w:hAnsiTheme="minorHAnsi" w:cstheme="minorHAnsi"/>
          <w:b/>
          <w:color w:val="000000"/>
          <w:sz w:val="36"/>
          <w:szCs w:val="36"/>
        </w:rPr>
        <w:t xml:space="preserve"> </w:t>
      </w:r>
    </w:p>
    <w:p w14:paraId="41859A14" w14:textId="7459D820" w:rsidR="00123227" w:rsidRPr="00663364" w:rsidRDefault="000D4666" w:rsidP="00F05B9D">
      <w:pPr>
        <w:jc w:val="center"/>
        <w:rPr>
          <w:rFonts w:asciiTheme="minorHAnsi" w:hAnsiTheme="minorHAnsi" w:cstheme="minorHAnsi"/>
          <w:b/>
          <w:color w:val="000000"/>
          <w:sz w:val="36"/>
          <w:szCs w:val="36"/>
        </w:rPr>
      </w:pPr>
      <w:r w:rsidRPr="00663364">
        <w:rPr>
          <w:rFonts w:asciiTheme="minorHAnsi" w:hAnsiTheme="minorHAnsi" w:cstheme="minorHAnsi"/>
          <w:b/>
          <w:color w:val="000000"/>
          <w:sz w:val="36"/>
          <w:szCs w:val="36"/>
        </w:rPr>
        <w:t>z</w:t>
      </w:r>
      <w:r w:rsidR="00A95355" w:rsidRPr="00663364">
        <w:rPr>
          <w:rFonts w:asciiTheme="minorHAnsi" w:hAnsiTheme="minorHAnsi" w:cstheme="minorHAnsi"/>
          <w:b/>
          <w:color w:val="000000"/>
          <w:sz w:val="36"/>
          <w:szCs w:val="36"/>
        </w:rPr>
        <w:t xml:space="preserve"> dnia</w:t>
      </w:r>
      <w:r w:rsidR="00DD3E46">
        <w:rPr>
          <w:rFonts w:asciiTheme="minorHAnsi" w:hAnsiTheme="minorHAnsi" w:cstheme="minorHAnsi"/>
          <w:b/>
          <w:color w:val="000000"/>
          <w:sz w:val="36"/>
          <w:szCs w:val="36"/>
        </w:rPr>
        <w:t xml:space="preserve"> </w:t>
      </w:r>
      <w:r w:rsidR="00DF0E64" w:rsidRPr="00000753">
        <w:rPr>
          <w:rFonts w:asciiTheme="minorHAnsi" w:hAnsiTheme="minorHAnsi" w:cstheme="minorHAnsi"/>
          <w:b/>
          <w:color w:val="000000"/>
          <w:sz w:val="36"/>
          <w:szCs w:val="36"/>
        </w:rPr>
        <w:t>1</w:t>
      </w:r>
      <w:r w:rsidR="00000753" w:rsidRPr="00000753">
        <w:rPr>
          <w:rFonts w:asciiTheme="minorHAnsi" w:hAnsiTheme="minorHAnsi" w:cstheme="minorHAnsi"/>
          <w:b/>
          <w:color w:val="000000"/>
          <w:sz w:val="36"/>
          <w:szCs w:val="36"/>
        </w:rPr>
        <w:t>5</w:t>
      </w:r>
      <w:r w:rsidR="00826221" w:rsidRPr="00000753">
        <w:rPr>
          <w:rFonts w:asciiTheme="minorHAnsi" w:hAnsiTheme="minorHAnsi" w:cstheme="minorHAnsi"/>
          <w:b/>
          <w:color w:val="000000"/>
          <w:sz w:val="36"/>
          <w:szCs w:val="36"/>
        </w:rPr>
        <w:t>.0</w:t>
      </w:r>
      <w:r w:rsidR="00DF0E64" w:rsidRPr="00000753">
        <w:rPr>
          <w:rFonts w:asciiTheme="minorHAnsi" w:hAnsiTheme="minorHAnsi" w:cstheme="minorHAnsi"/>
          <w:b/>
          <w:color w:val="000000"/>
          <w:sz w:val="36"/>
          <w:szCs w:val="36"/>
        </w:rPr>
        <w:t>6</w:t>
      </w:r>
      <w:r w:rsidR="00887FA7" w:rsidRPr="00000753">
        <w:rPr>
          <w:rFonts w:asciiTheme="minorHAnsi" w:hAnsiTheme="minorHAnsi" w:cstheme="minorHAnsi"/>
          <w:b/>
          <w:color w:val="000000"/>
          <w:sz w:val="36"/>
          <w:szCs w:val="36"/>
        </w:rPr>
        <w:t>.20</w:t>
      </w:r>
      <w:r w:rsidR="00663364" w:rsidRPr="00000753">
        <w:rPr>
          <w:rFonts w:asciiTheme="minorHAnsi" w:hAnsiTheme="minorHAnsi" w:cstheme="minorHAnsi"/>
          <w:b/>
          <w:color w:val="000000"/>
          <w:sz w:val="36"/>
          <w:szCs w:val="36"/>
        </w:rPr>
        <w:t>2</w:t>
      </w:r>
      <w:r w:rsidR="00887FA7" w:rsidRPr="00000753">
        <w:rPr>
          <w:rFonts w:asciiTheme="minorHAnsi" w:hAnsiTheme="minorHAnsi" w:cstheme="minorHAnsi"/>
          <w:b/>
          <w:color w:val="000000"/>
          <w:sz w:val="36"/>
          <w:szCs w:val="36"/>
        </w:rPr>
        <w:t>1</w:t>
      </w:r>
      <w:r w:rsidR="00123227" w:rsidRPr="00663364">
        <w:rPr>
          <w:rFonts w:asciiTheme="minorHAnsi" w:hAnsiTheme="minorHAnsi" w:cstheme="minorHAnsi"/>
          <w:b/>
          <w:color w:val="000000"/>
          <w:sz w:val="36"/>
          <w:szCs w:val="36"/>
        </w:rPr>
        <w:t xml:space="preserve"> </w:t>
      </w:r>
      <w:r w:rsidR="00826221" w:rsidRPr="00826221">
        <w:rPr>
          <w:rFonts w:asciiTheme="minorHAnsi" w:hAnsiTheme="minorHAnsi" w:cstheme="minorHAnsi"/>
          <w:b/>
          <w:color w:val="000000"/>
          <w:sz w:val="36"/>
          <w:szCs w:val="36"/>
        </w:rPr>
        <w:t>na wybór</w:t>
      </w:r>
    </w:p>
    <w:p w14:paraId="3D74D1D9" w14:textId="77777777" w:rsidR="00BD413D" w:rsidRPr="00663364" w:rsidRDefault="00BD413D" w:rsidP="00BD413D">
      <w:pPr>
        <w:jc w:val="center"/>
        <w:rPr>
          <w:rFonts w:asciiTheme="minorHAnsi" w:hAnsiTheme="minorHAnsi" w:cstheme="minorHAnsi"/>
          <w:b/>
          <w:color w:val="000000"/>
        </w:rPr>
      </w:pPr>
    </w:p>
    <w:p w14:paraId="45A350D7" w14:textId="77777777" w:rsidR="00BD413D" w:rsidRPr="00663364" w:rsidRDefault="00BD413D" w:rsidP="00F05B9D">
      <w:pPr>
        <w:rPr>
          <w:rFonts w:asciiTheme="minorHAnsi" w:hAnsiTheme="minorHAnsi" w:cstheme="minorHAnsi"/>
          <w:b/>
          <w:color w:val="000000"/>
        </w:rPr>
      </w:pPr>
    </w:p>
    <w:p w14:paraId="25612E3C" w14:textId="77777777" w:rsidR="00BD413D" w:rsidRPr="00663364" w:rsidRDefault="00BD413D" w:rsidP="00BD413D">
      <w:pPr>
        <w:jc w:val="center"/>
        <w:rPr>
          <w:rFonts w:asciiTheme="minorHAnsi" w:hAnsiTheme="minorHAnsi" w:cstheme="minorHAnsi"/>
          <w:b/>
          <w:color w:val="000000"/>
        </w:rPr>
      </w:pPr>
    </w:p>
    <w:p w14:paraId="17D1B3F4" w14:textId="403D249F" w:rsidR="0032206A" w:rsidRPr="00707736" w:rsidRDefault="00826221" w:rsidP="00F24A14">
      <w:pPr>
        <w:jc w:val="center"/>
        <w:rPr>
          <w:rFonts w:asciiTheme="minorHAnsi" w:eastAsia="Calibri" w:hAnsiTheme="minorHAnsi" w:cstheme="minorHAnsi"/>
          <w:bCs/>
          <w:color w:val="000000"/>
          <w:sz w:val="22"/>
          <w:szCs w:val="22"/>
          <w:lang w:eastAsia="en-US"/>
        </w:rPr>
      </w:pPr>
      <w:bookmarkStart w:id="0" w:name="_Hlk66613905"/>
      <w:bookmarkStart w:id="1" w:name="_Hlk65051441"/>
      <w:r w:rsidRPr="0070773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Generalnego Wykonawcy </w:t>
      </w:r>
      <w:bookmarkStart w:id="2" w:name="_Hlk66642380"/>
      <w:r w:rsidR="009D781F" w:rsidRPr="00707736">
        <w:rPr>
          <w:rFonts w:asciiTheme="minorHAnsi" w:hAnsiTheme="minorHAnsi" w:cstheme="minorHAnsi"/>
          <w:b/>
          <w:color w:val="000000"/>
          <w:sz w:val="22"/>
          <w:szCs w:val="22"/>
        </w:rPr>
        <w:t>rob</w:t>
      </w:r>
      <w:r w:rsidRPr="00707736">
        <w:rPr>
          <w:rFonts w:asciiTheme="minorHAnsi" w:hAnsiTheme="minorHAnsi" w:cstheme="minorHAnsi"/>
          <w:b/>
          <w:color w:val="000000"/>
          <w:sz w:val="22"/>
          <w:szCs w:val="22"/>
        </w:rPr>
        <w:t>ót</w:t>
      </w:r>
      <w:r w:rsidR="009D781F" w:rsidRPr="0070773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budowlan</w:t>
      </w:r>
      <w:r w:rsidRPr="00707736">
        <w:rPr>
          <w:rFonts w:asciiTheme="minorHAnsi" w:hAnsiTheme="minorHAnsi" w:cstheme="minorHAnsi"/>
          <w:b/>
          <w:color w:val="000000"/>
          <w:sz w:val="22"/>
          <w:szCs w:val="22"/>
        </w:rPr>
        <w:t>ych</w:t>
      </w:r>
      <w:r w:rsidR="009D781F" w:rsidRPr="0070773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związan</w:t>
      </w:r>
      <w:r w:rsidRPr="0070773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ych </w:t>
      </w:r>
      <w:r w:rsidR="009D781F" w:rsidRPr="0070773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z </w:t>
      </w:r>
      <w:r w:rsidRPr="0070773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budową hali produkcyjnej </w:t>
      </w:r>
      <w:bookmarkStart w:id="3" w:name="_Hlk65050636"/>
      <w:r w:rsidRPr="0070773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oraz zakupem albo przeniesieniem i uruchomieniem maszyn i urządzeń </w:t>
      </w:r>
      <w:bookmarkEnd w:id="3"/>
      <w:r w:rsidRPr="0070773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w celu </w:t>
      </w:r>
      <w:r w:rsidR="00663364" w:rsidRPr="0070773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bookmarkStart w:id="4" w:name="_Hlk66642800"/>
      <w:r w:rsidR="00663364" w:rsidRPr="00707736">
        <w:rPr>
          <w:rFonts w:asciiTheme="minorHAnsi" w:hAnsiTheme="minorHAnsi" w:cstheme="minorHAnsi"/>
          <w:b/>
          <w:color w:val="000000"/>
          <w:sz w:val="22"/>
          <w:szCs w:val="22"/>
        </w:rPr>
        <w:t>realizacj</w:t>
      </w:r>
      <w:r w:rsidRPr="00707736">
        <w:rPr>
          <w:rFonts w:asciiTheme="minorHAnsi" w:hAnsiTheme="minorHAnsi" w:cstheme="minorHAnsi"/>
          <w:b/>
          <w:color w:val="000000"/>
          <w:sz w:val="22"/>
          <w:szCs w:val="22"/>
        </w:rPr>
        <w:t>i</w:t>
      </w:r>
      <w:r w:rsidR="00663364" w:rsidRPr="0070773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procesu technologicznego </w:t>
      </w:r>
      <w:r w:rsidRPr="00707736">
        <w:rPr>
          <w:rFonts w:asciiTheme="minorHAnsi" w:hAnsiTheme="minorHAnsi" w:cstheme="minorHAnsi"/>
          <w:b/>
          <w:color w:val="000000"/>
          <w:sz w:val="22"/>
          <w:szCs w:val="22"/>
        </w:rPr>
        <w:t>wytwarzania spawanych konstrukcji stalowych subsea i offshore</w:t>
      </w:r>
      <w:bookmarkEnd w:id="0"/>
      <w:bookmarkEnd w:id="2"/>
      <w:bookmarkEnd w:id="4"/>
      <w:r w:rsidR="00F24A14" w:rsidRPr="00707736">
        <w:rPr>
          <w:rFonts w:asciiTheme="minorHAnsi" w:hAnsiTheme="minorHAnsi" w:cstheme="minorHAnsi"/>
          <w:bCs/>
          <w:color w:val="000000"/>
          <w:sz w:val="22"/>
          <w:szCs w:val="22"/>
        </w:rPr>
        <w:t>,</w:t>
      </w:r>
    </w:p>
    <w:bookmarkEnd w:id="1"/>
    <w:p w14:paraId="19A17E44" w14:textId="77777777" w:rsidR="00663364" w:rsidRPr="00707736" w:rsidRDefault="00663364" w:rsidP="0032206A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14:paraId="62F15694" w14:textId="33B74A13" w:rsidR="0045198A" w:rsidRPr="00707736" w:rsidRDefault="00F966D6" w:rsidP="0032206A">
      <w:pPr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bCs/>
          <w:color w:val="000000"/>
          <w:sz w:val="22"/>
          <w:szCs w:val="22"/>
        </w:rPr>
        <w:t>na potrzeby projektu pod nazwą:</w:t>
      </w:r>
    </w:p>
    <w:p w14:paraId="5F935BC8" w14:textId="77777777" w:rsidR="0045198A" w:rsidRPr="00707736" w:rsidRDefault="0045198A" w:rsidP="0045198A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14:paraId="72BD58EC" w14:textId="48451C0D" w:rsidR="00663364" w:rsidRPr="00707736" w:rsidRDefault="00663364" w:rsidP="00663364">
      <w:pPr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707736">
        <w:rPr>
          <w:rFonts w:asciiTheme="minorHAnsi" w:hAnsiTheme="minorHAnsi" w:cstheme="minorHAnsi"/>
          <w:sz w:val="22"/>
          <w:szCs w:val="22"/>
        </w:rPr>
        <w:t>„</w:t>
      </w:r>
      <w:bookmarkStart w:id="5" w:name="_Hlk66642418"/>
      <w:r w:rsidR="00826221" w:rsidRPr="00707736">
        <w:rPr>
          <w:rFonts w:asciiTheme="minorHAnsi" w:hAnsiTheme="minorHAnsi" w:cstheme="minorHAnsi"/>
          <w:sz w:val="22"/>
          <w:szCs w:val="22"/>
        </w:rPr>
        <w:t>Wdrożenie innowacyjnych rozwiązań technologicznych w procesie wytwarzania spawanych konstrukcji stalowych subsea i offshore</w:t>
      </w:r>
      <w:r w:rsidR="008342C0" w:rsidRPr="00707736">
        <w:rPr>
          <w:rFonts w:asciiTheme="minorHAnsi" w:hAnsiTheme="minorHAnsi" w:cstheme="minorHAnsi"/>
          <w:sz w:val="22"/>
          <w:szCs w:val="22"/>
        </w:rPr>
        <w:t>„</w:t>
      </w:r>
      <w:r w:rsidRPr="00707736">
        <w:rPr>
          <w:rFonts w:asciiTheme="minorHAnsi" w:hAnsiTheme="minorHAnsi" w:cstheme="minorHAnsi"/>
          <w:sz w:val="22"/>
          <w:szCs w:val="22"/>
        </w:rPr>
        <w:t xml:space="preserve"> </w:t>
      </w:r>
      <w:r w:rsidR="00826221" w:rsidRPr="00707736">
        <w:rPr>
          <w:rFonts w:asciiTheme="minorHAnsi" w:hAnsiTheme="minorHAnsi" w:cstheme="minorHAnsi"/>
          <w:sz w:val="22"/>
          <w:szCs w:val="22"/>
        </w:rPr>
        <w:t xml:space="preserve">numer POIR.03.02.02-00-1966/20, współfinansowanego </w:t>
      </w:r>
      <w:r w:rsidRPr="00707736">
        <w:rPr>
          <w:rFonts w:asciiTheme="minorHAnsi" w:hAnsiTheme="minorHAnsi" w:cstheme="minorHAnsi"/>
          <w:sz w:val="22"/>
          <w:szCs w:val="22"/>
        </w:rPr>
        <w:t>w ramach</w:t>
      </w:r>
      <w:r w:rsidRPr="0070773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07736">
        <w:rPr>
          <w:rFonts w:asciiTheme="minorHAnsi" w:hAnsiTheme="minorHAnsi" w:cstheme="minorHAnsi"/>
          <w:bCs/>
          <w:sz w:val="22"/>
          <w:szCs w:val="22"/>
        </w:rPr>
        <w:t>Poddziałania 3.2.2 Kredyt na innowacje technologiczne</w:t>
      </w:r>
      <w:r w:rsidRPr="0070773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07736">
        <w:rPr>
          <w:rFonts w:asciiTheme="minorHAnsi" w:hAnsiTheme="minorHAnsi" w:cstheme="minorHAnsi"/>
          <w:bCs/>
          <w:sz w:val="22"/>
          <w:szCs w:val="22"/>
        </w:rPr>
        <w:t>Programu Operacyjnego Inteligentny Rozwój, 2014-2020</w:t>
      </w:r>
      <w:r w:rsidR="00F24A14" w:rsidRPr="00707736">
        <w:rPr>
          <w:rFonts w:asciiTheme="minorHAnsi" w:hAnsiTheme="minorHAnsi" w:cstheme="minorHAnsi"/>
          <w:bCs/>
          <w:sz w:val="22"/>
          <w:szCs w:val="22"/>
        </w:rPr>
        <w:t>.</w:t>
      </w:r>
    </w:p>
    <w:bookmarkEnd w:id="5"/>
    <w:p w14:paraId="44596511" w14:textId="77777777" w:rsidR="00663364" w:rsidRPr="00707736" w:rsidRDefault="00663364" w:rsidP="0066336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98DE0E3" w14:textId="12C245AD" w:rsidR="007E733C" w:rsidRPr="00707736" w:rsidRDefault="002A6FB4" w:rsidP="00663364">
      <w:pPr>
        <w:jc w:val="center"/>
        <w:rPr>
          <w:rFonts w:asciiTheme="minorHAnsi" w:hAnsiTheme="minorHAnsi" w:cstheme="minorHAnsi"/>
          <w:iCs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b/>
          <w:color w:val="000000"/>
          <w:sz w:val="22"/>
          <w:szCs w:val="22"/>
        </w:rPr>
        <w:br w:type="page"/>
      </w:r>
    </w:p>
    <w:p w14:paraId="32F94C77" w14:textId="12CDF247" w:rsidR="002A6FB4" w:rsidRPr="00707736" w:rsidRDefault="002A6FB4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b/>
          <w:color w:val="000000"/>
          <w:sz w:val="22"/>
          <w:szCs w:val="22"/>
        </w:rPr>
        <w:lastRenderedPageBreak/>
        <w:t xml:space="preserve">I. </w:t>
      </w:r>
      <w:r w:rsidR="009C0E2F" w:rsidRPr="00707736">
        <w:rPr>
          <w:rFonts w:asciiTheme="minorHAnsi" w:hAnsiTheme="minorHAnsi" w:cstheme="minorHAnsi"/>
          <w:b/>
          <w:color w:val="000000"/>
          <w:sz w:val="22"/>
          <w:szCs w:val="22"/>
        </w:rPr>
        <w:t>DANE  INWESTORA</w:t>
      </w:r>
      <w:r w:rsidR="002253E4" w:rsidRPr="00707736">
        <w:rPr>
          <w:rFonts w:asciiTheme="minorHAnsi" w:hAnsiTheme="minorHAnsi" w:cstheme="minorHAnsi"/>
          <w:b/>
          <w:color w:val="000000"/>
          <w:sz w:val="22"/>
          <w:szCs w:val="22"/>
        </w:rPr>
        <w:t>/</w:t>
      </w:r>
      <w:r w:rsidR="009C0E2F" w:rsidRPr="00707736">
        <w:rPr>
          <w:rFonts w:asciiTheme="minorHAnsi" w:hAnsiTheme="minorHAnsi" w:cstheme="minorHAnsi"/>
          <w:b/>
          <w:color w:val="000000"/>
          <w:sz w:val="22"/>
          <w:szCs w:val="22"/>
        </w:rPr>
        <w:t>Z</w:t>
      </w:r>
      <w:r w:rsidR="00305F0B" w:rsidRPr="00707736">
        <w:rPr>
          <w:rFonts w:asciiTheme="minorHAnsi" w:hAnsiTheme="minorHAnsi" w:cstheme="minorHAnsi"/>
          <w:b/>
          <w:color w:val="000000"/>
          <w:sz w:val="22"/>
          <w:szCs w:val="22"/>
        </w:rPr>
        <w:t>AMAWIAJĄC</w:t>
      </w:r>
      <w:r w:rsidR="009C0E2F" w:rsidRPr="00707736">
        <w:rPr>
          <w:rFonts w:asciiTheme="minorHAnsi" w:hAnsiTheme="minorHAnsi" w:cstheme="minorHAnsi"/>
          <w:b/>
          <w:color w:val="000000"/>
          <w:sz w:val="22"/>
          <w:szCs w:val="22"/>
        </w:rPr>
        <w:t>EGO</w:t>
      </w:r>
    </w:p>
    <w:p w14:paraId="20F74F91" w14:textId="77777777" w:rsidR="002A6FB4" w:rsidRPr="00707736" w:rsidRDefault="002A6FB4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3B1BDE7E" w14:textId="77777777" w:rsidR="00826221" w:rsidRPr="00F66B08" w:rsidRDefault="00826221" w:rsidP="009E7733">
      <w:pPr>
        <w:ind w:left="284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bookmarkStart w:id="6" w:name="_Hlk66625960"/>
      <w:r w:rsidRPr="00F66B08">
        <w:rPr>
          <w:rFonts w:asciiTheme="minorHAnsi" w:hAnsiTheme="minorHAnsi" w:cstheme="minorHAnsi"/>
          <w:b/>
          <w:color w:val="000000"/>
          <w:sz w:val="22"/>
          <w:szCs w:val="22"/>
        </w:rPr>
        <w:t>NGS Oil &amp; Gas Spółka Akcyjna</w:t>
      </w:r>
    </w:p>
    <w:p w14:paraId="78E42479" w14:textId="48EF4389" w:rsidR="001A0C93" w:rsidRPr="00707736" w:rsidRDefault="009C0E2F" w:rsidP="009E7733">
      <w:pPr>
        <w:ind w:left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ul. </w:t>
      </w:r>
      <w:r w:rsidR="001A0C93" w:rsidRPr="00707736">
        <w:rPr>
          <w:rFonts w:asciiTheme="minorHAnsi" w:hAnsiTheme="minorHAnsi" w:cstheme="minorHAnsi"/>
          <w:bCs/>
          <w:color w:val="000000"/>
          <w:sz w:val="22"/>
          <w:szCs w:val="22"/>
        </w:rPr>
        <w:t>Franciszka Żwirki i Stanisława Wigury 6C</w:t>
      </w:r>
    </w:p>
    <w:p w14:paraId="384251FB" w14:textId="0C7800C3" w:rsidR="001A0C93" w:rsidRPr="00707736" w:rsidRDefault="001A0C93" w:rsidP="009E7733">
      <w:pPr>
        <w:ind w:left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bCs/>
          <w:color w:val="000000"/>
          <w:sz w:val="22"/>
          <w:szCs w:val="22"/>
        </w:rPr>
        <w:t>38-400 Krosno</w:t>
      </w:r>
    </w:p>
    <w:bookmarkEnd w:id="6"/>
    <w:p w14:paraId="0415BD6C" w14:textId="11850CA2" w:rsidR="009C0E2F" w:rsidRPr="00707736" w:rsidRDefault="009C0E2F" w:rsidP="009E7733">
      <w:pPr>
        <w:ind w:left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NIP </w:t>
      </w:r>
      <w:r w:rsidR="001A0C93" w:rsidRPr="00707736">
        <w:rPr>
          <w:rFonts w:asciiTheme="minorHAnsi" w:hAnsiTheme="minorHAnsi" w:cstheme="minorHAnsi"/>
          <w:bCs/>
          <w:color w:val="000000"/>
          <w:sz w:val="22"/>
          <w:szCs w:val="22"/>
        </w:rPr>
        <w:t>6871957276</w:t>
      </w:r>
    </w:p>
    <w:p w14:paraId="55E595CB" w14:textId="77777777" w:rsidR="00EC1B00" w:rsidRPr="00707736" w:rsidRDefault="00EC1B00">
      <w:pPr>
        <w:jc w:val="both"/>
        <w:rPr>
          <w:rFonts w:asciiTheme="minorHAnsi" w:hAnsiTheme="minorHAnsi" w:cstheme="minorHAnsi"/>
          <w:bCs/>
          <w:caps/>
          <w:color w:val="000000"/>
          <w:sz w:val="22"/>
          <w:szCs w:val="22"/>
          <w:shd w:val="clear" w:color="auto" w:fill="FFFFFF"/>
        </w:rPr>
      </w:pPr>
    </w:p>
    <w:p w14:paraId="63B061F0" w14:textId="51108378" w:rsidR="00EC1B00" w:rsidRPr="00707736" w:rsidRDefault="00CE01FE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b/>
          <w:bCs/>
          <w:caps/>
          <w:color w:val="000000"/>
          <w:sz w:val="22"/>
          <w:szCs w:val="22"/>
          <w:shd w:val="clear" w:color="auto" w:fill="FFFFFF"/>
        </w:rPr>
        <w:t>II</w:t>
      </w:r>
      <w:r w:rsidR="009C0E2F" w:rsidRPr="00707736">
        <w:rPr>
          <w:rFonts w:asciiTheme="minorHAnsi" w:hAnsiTheme="minorHAnsi" w:cstheme="minorHAnsi"/>
          <w:b/>
          <w:bCs/>
          <w:caps/>
          <w:color w:val="000000"/>
          <w:sz w:val="22"/>
          <w:szCs w:val="22"/>
          <w:shd w:val="clear" w:color="auto" w:fill="FFFFFF"/>
        </w:rPr>
        <w:t>.</w:t>
      </w:r>
      <w:r w:rsidRPr="00707736">
        <w:rPr>
          <w:rFonts w:asciiTheme="minorHAnsi" w:hAnsiTheme="minorHAnsi" w:cstheme="minorHAnsi"/>
          <w:b/>
          <w:bCs/>
          <w:caps/>
          <w:color w:val="000000"/>
          <w:sz w:val="22"/>
          <w:szCs w:val="22"/>
          <w:shd w:val="clear" w:color="auto" w:fill="FFFFFF"/>
        </w:rPr>
        <w:t xml:space="preserve"> </w:t>
      </w:r>
      <w:r w:rsidR="00EC1B00" w:rsidRPr="00707736">
        <w:rPr>
          <w:rFonts w:asciiTheme="minorHAnsi" w:hAnsiTheme="minorHAnsi" w:cstheme="minorHAnsi"/>
          <w:b/>
          <w:bCs/>
          <w:caps/>
          <w:color w:val="000000"/>
          <w:sz w:val="22"/>
          <w:szCs w:val="22"/>
          <w:shd w:val="clear" w:color="auto" w:fill="FFFFFF"/>
        </w:rPr>
        <w:t xml:space="preserve">TRYB udzielania zamówienia </w:t>
      </w:r>
    </w:p>
    <w:p w14:paraId="00AA2230" w14:textId="77777777" w:rsidR="00326294" w:rsidRPr="00707736" w:rsidRDefault="00326294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0F6A4BC9" w14:textId="407E3CF7" w:rsidR="002A6FB4" w:rsidRPr="00707736" w:rsidRDefault="0068179A">
      <w:pPr>
        <w:pStyle w:val="Akapitzlist1"/>
        <w:numPr>
          <w:ilvl w:val="0"/>
          <w:numId w:val="1"/>
        </w:numPr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>Inwestor/Zamawiający</w:t>
      </w:r>
      <w:r w:rsidR="002A6FB4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wszczyna postępowanie w trybie </w:t>
      </w:r>
      <w:r w:rsidR="00B94E9B">
        <w:rPr>
          <w:rFonts w:asciiTheme="minorHAnsi" w:hAnsiTheme="minorHAnsi" w:cstheme="minorHAnsi"/>
          <w:color w:val="000000"/>
          <w:sz w:val="22"/>
          <w:szCs w:val="22"/>
        </w:rPr>
        <w:t>z</w:t>
      </w:r>
      <w:r w:rsidR="002A6FB4" w:rsidRPr="00707736">
        <w:rPr>
          <w:rFonts w:asciiTheme="minorHAnsi" w:hAnsiTheme="minorHAnsi" w:cstheme="minorHAnsi"/>
          <w:color w:val="000000"/>
          <w:sz w:val="22"/>
          <w:szCs w:val="22"/>
        </w:rPr>
        <w:t>apytania ofertowego</w:t>
      </w:r>
      <w:r w:rsidR="002A6FB4" w:rsidRPr="00707736">
        <w:rPr>
          <w:rFonts w:asciiTheme="minorHAnsi" w:hAnsiTheme="minorHAnsi" w:cstheme="minorHAnsi"/>
          <w:sz w:val="22"/>
          <w:szCs w:val="22"/>
        </w:rPr>
        <w:t>.</w:t>
      </w:r>
      <w:r w:rsidR="00EC1B00" w:rsidRPr="00707736">
        <w:rPr>
          <w:rFonts w:asciiTheme="minorHAnsi" w:hAnsiTheme="minorHAnsi" w:cstheme="minorHAnsi"/>
          <w:sz w:val="22"/>
          <w:szCs w:val="22"/>
        </w:rPr>
        <w:t xml:space="preserve"> Zamówienie będzie udzielone w trybie postępowania</w:t>
      </w:r>
      <w:r w:rsidR="00207D63" w:rsidRPr="00707736">
        <w:rPr>
          <w:rFonts w:asciiTheme="minorHAnsi" w:hAnsiTheme="minorHAnsi" w:cstheme="minorHAnsi"/>
          <w:sz w:val="22"/>
          <w:szCs w:val="22"/>
        </w:rPr>
        <w:t xml:space="preserve"> </w:t>
      </w:r>
      <w:r w:rsidR="00EC1B00" w:rsidRPr="00707736">
        <w:rPr>
          <w:rFonts w:asciiTheme="minorHAnsi" w:hAnsiTheme="minorHAnsi" w:cstheme="minorHAnsi"/>
          <w:sz w:val="22"/>
          <w:szCs w:val="22"/>
        </w:rPr>
        <w:t>ofertowego</w:t>
      </w:r>
      <w:r w:rsidR="009C0E2F" w:rsidRPr="00707736">
        <w:rPr>
          <w:rFonts w:asciiTheme="minorHAnsi" w:hAnsiTheme="minorHAnsi" w:cstheme="minorHAnsi"/>
          <w:sz w:val="22"/>
          <w:szCs w:val="22"/>
        </w:rPr>
        <w:t xml:space="preserve"> zgodnego z zasadą konkurencyjności</w:t>
      </w:r>
      <w:r w:rsidR="00EC1B00" w:rsidRPr="00707736">
        <w:rPr>
          <w:rFonts w:asciiTheme="minorHAnsi" w:hAnsiTheme="minorHAnsi" w:cstheme="minorHAnsi"/>
          <w:sz w:val="22"/>
          <w:szCs w:val="22"/>
        </w:rPr>
        <w:t xml:space="preserve">. </w:t>
      </w:r>
      <w:r w:rsidR="001E49FD" w:rsidRPr="00707736">
        <w:rPr>
          <w:rFonts w:asciiTheme="minorHAnsi" w:hAnsiTheme="minorHAnsi" w:cstheme="minorHAnsi"/>
          <w:sz w:val="22"/>
          <w:szCs w:val="22"/>
        </w:rPr>
        <w:t>Inwestor/</w:t>
      </w:r>
      <w:r w:rsidR="00EC1B00" w:rsidRPr="00707736">
        <w:rPr>
          <w:rFonts w:asciiTheme="minorHAnsi" w:hAnsiTheme="minorHAnsi" w:cstheme="minorHAnsi"/>
          <w:sz w:val="22"/>
          <w:szCs w:val="22"/>
        </w:rPr>
        <w:t>Zamawiający dopuszcza możliwość przeprowadzenia negocjacji.</w:t>
      </w:r>
    </w:p>
    <w:p w14:paraId="7BEA1DDB" w14:textId="52FD71AB" w:rsidR="002A6FB4" w:rsidRPr="00707736" w:rsidRDefault="002A6FB4">
      <w:pPr>
        <w:pStyle w:val="Akapitzlist1"/>
        <w:numPr>
          <w:ilvl w:val="0"/>
          <w:numId w:val="1"/>
        </w:numPr>
        <w:shd w:val="clear" w:color="auto" w:fill="FFFFFF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Do niniejszego zapytania ofertowego </w:t>
      </w:r>
      <w:r w:rsidRPr="00707736">
        <w:rPr>
          <w:rFonts w:asciiTheme="minorHAnsi" w:hAnsiTheme="minorHAnsi" w:cstheme="minorHAnsi"/>
          <w:color w:val="000000"/>
          <w:sz w:val="22"/>
          <w:szCs w:val="22"/>
          <w:u w:val="single"/>
        </w:rPr>
        <w:t>nie mają</w:t>
      </w: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zastosowania przepisy </w:t>
      </w:r>
      <w:r w:rsidR="009C0E2F" w:rsidRPr="00707736">
        <w:rPr>
          <w:rFonts w:asciiTheme="minorHAnsi" w:hAnsiTheme="minorHAnsi" w:cstheme="minorHAnsi"/>
          <w:color w:val="000000"/>
          <w:sz w:val="22"/>
          <w:szCs w:val="22"/>
        </w:rPr>
        <w:t>u</w:t>
      </w:r>
      <w:r w:rsidRPr="00707736">
        <w:rPr>
          <w:rFonts w:asciiTheme="minorHAnsi" w:hAnsiTheme="minorHAnsi" w:cstheme="minorHAnsi"/>
          <w:color w:val="000000"/>
          <w:sz w:val="22"/>
          <w:szCs w:val="22"/>
        </w:rPr>
        <w:t>stawy z dnia 29 stycznia 20</w:t>
      </w:r>
      <w:r w:rsidR="00FF493A" w:rsidRPr="00707736">
        <w:rPr>
          <w:rFonts w:asciiTheme="minorHAnsi" w:hAnsiTheme="minorHAnsi" w:cstheme="minorHAnsi"/>
          <w:color w:val="000000"/>
          <w:sz w:val="22"/>
          <w:szCs w:val="22"/>
        </w:rPr>
        <w:t>04</w:t>
      </w:r>
      <w:r w:rsidR="009C0E2F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F493A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r. Prawo </w:t>
      </w:r>
      <w:r w:rsidR="009C0E2F" w:rsidRPr="00707736">
        <w:rPr>
          <w:rFonts w:asciiTheme="minorHAnsi" w:hAnsiTheme="minorHAnsi" w:cstheme="minorHAnsi"/>
          <w:color w:val="000000"/>
          <w:sz w:val="22"/>
          <w:szCs w:val="22"/>
        </w:rPr>
        <w:t>z</w:t>
      </w:r>
      <w:r w:rsidR="00FF493A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amówień </w:t>
      </w:r>
      <w:r w:rsidR="009C0E2F" w:rsidRPr="00707736"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="00FF493A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ublicznych dlatego nie jest możliwe stosowanie  środków odwoławczych określonych w tej </w:t>
      </w:r>
      <w:r w:rsidR="009C0E2F" w:rsidRPr="00707736">
        <w:rPr>
          <w:rFonts w:asciiTheme="minorHAnsi" w:hAnsiTheme="minorHAnsi" w:cstheme="minorHAnsi"/>
          <w:color w:val="000000"/>
          <w:sz w:val="22"/>
          <w:szCs w:val="22"/>
        </w:rPr>
        <w:t>u</w:t>
      </w:r>
      <w:r w:rsidR="00FF493A" w:rsidRPr="00707736">
        <w:rPr>
          <w:rFonts w:asciiTheme="minorHAnsi" w:hAnsiTheme="minorHAnsi" w:cstheme="minorHAnsi"/>
          <w:color w:val="000000"/>
          <w:sz w:val="22"/>
          <w:szCs w:val="22"/>
        </w:rPr>
        <w:t>stawie.</w:t>
      </w:r>
    </w:p>
    <w:p w14:paraId="5F885178" w14:textId="77777777" w:rsidR="002A6FB4" w:rsidRPr="00707736" w:rsidRDefault="002A6FB4">
      <w:pPr>
        <w:pStyle w:val="Akapitzlist1"/>
        <w:numPr>
          <w:ilvl w:val="0"/>
          <w:numId w:val="1"/>
        </w:numPr>
        <w:shd w:val="clear" w:color="auto" w:fill="FFFFFF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>Postępowanie prowadzone jest w języku polskim.</w:t>
      </w:r>
    </w:p>
    <w:p w14:paraId="0BAA4CA0" w14:textId="039DD586" w:rsidR="00346D89" w:rsidRPr="00707736" w:rsidRDefault="00346D89" w:rsidP="00AE7B42">
      <w:pPr>
        <w:pStyle w:val="Akapitzlist1"/>
        <w:numPr>
          <w:ilvl w:val="0"/>
          <w:numId w:val="1"/>
        </w:numPr>
        <w:shd w:val="clear" w:color="auto" w:fill="FFFFFF"/>
        <w:ind w:left="714" w:hanging="357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Inwestor/Zamawiający </w:t>
      </w:r>
      <w:r w:rsidR="00F24A14" w:rsidRPr="00707736">
        <w:rPr>
          <w:rFonts w:asciiTheme="minorHAnsi" w:hAnsiTheme="minorHAnsi" w:cstheme="minorHAnsi"/>
          <w:color w:val="000000"/>
          <w:sz w:val="22"/>
          <w:szCs w:val="22"/>
        </w:rPr>
        <w:t>za</w:t>
      </w:r>
      <w:r w:rsidR="00AE7B42" w:rsidRPr="00707736">
        <w:rPr>
          <w:rFonts w:asciiTheme="minorHAnsi" w:hAnsiTheme="minorHAnsi" w:cstheme="minorHAnsi"/>
          <w:color w:val="000000"/>
          <w:sz w:val="22"/>
          <w:szCs w:val="22"/>
        </w:rPr>
        <w:t>pr</w:t>
      </w:r>
      <w:r w:rsidR="00F24A14" w:rsidRPr="00707736">
        <w:rPr>
          <w:rFonts w:asciiTheme="minorHAnsi" w:hAnsiTheme="minorHAnsi" w:cstheme="minorHAnsi"/>
          <w:color w:val="000000"/>
          <w:sz w:val="22"/>
          <w:szCs w:val="22"/>
        </w:rPr>
        <w:t>asza do</w:t>
      </w:r>
      <w:r w:rsidR="00AE7B42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złożeni</w:t>
      </w:r>
      <w:r w:rsidR="00F24A14" w:rsidRPr="00707736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="00AE7B42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ofert w zakresie </w:t>
      </w:r>
      <w:bookmarkStart w:id="7" w:name="_Hlk66614125"/>
      <w:r w:rsidR="001A0C93" w:rsidRPr="00707736">
        <w:rPr>
          <w:rFonts w:asciiTheme="minorHAnsi" w:hAnsiTheme="minorHAnsi" w:cstheme="minorHAnsi"/>
          <w:color w:val="000000"/>
          <w:sz w:val="22"/>
          <w:szCs w:val="22"/>
        </w:rPr>
        <w:t>Generalnego Wykonawcy robót budowlanych związanych z budową hali produkcyjnej oraz zakupem albo przeniesieniem i uruchomieniem maszyn i urządzeń w celu  realizacji procesu technologicznego wytwarzania spawanych konstrukcji stalowych subsea i offshore</w:t>
      </w:r>
      <w:bookmarkEnd w:id="7"/>
      <w:r w:rsidR="00AE7B42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14:paraId="1F4A5C69" w14:textId="77777777" w:rsidR="002A6FB4" w:rsidRPr="00707736" w:rsidRDefault="0068179A">
      <w:pPr>
        <w:numPr>
          <w:ilvl w:val="0"/>
          <w:numId w:val="1"/>
        </w:numPr>
        <w:ind w:left="714" w:hanging="357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bCs/>
          <w:color w:val="000000"/>
          <w:sz w:val="22"/>
          <w:szCs w:val="22"/>
        </w:rPr>
        <w:t>Inwestor/Zamawiający</w:t>
      </w:r>
      <w:r w:rsidR="002A6FB4" w:rsidRPr="0070773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nie przewiduje aukcji elektronicznej.</w:t>
      </w:r>
    </w:p>
    <w:p w14:paraId="02C7EA29" w14:textId="77777777" w:rsidR="002A6FB4" w:rsidRPr="00707736" w:rsidRDefault="0068179A">
      <w:pPr>
        <w:numPr>
          <w:ilvl w:val="0"/>
          <w:numId w:val="1"/>
        </w:numPr>
        <w:ind w:left="714" w:hanging="357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>Inwestor/Zamawiający</w:t>
      </w:r>
      <w:r w:rsidR="002A6FB4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nie przewiduje zwrotu kosztów udziału w postępowaniu.</w:t>
      </w:r>
    </w:p>
    <w:p w14:paraId="4A6EDB58" w14:textId="7FE583B9" w:rsidR="00BB49DF" w:rsidRPr="00707736" w:rsidRDefault="0068179A" w:rsidP="00BB49DF">
      <w:pPr>
        <w:numPr>
          <w:ilvl w:val="0"/>
          <w:numId w:val="1"/>
        </w:numPr>
        <w:ind w:left="714" w:hanging="357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>Inwestor/Zamawiający</w:t>
      </w:r>
      <w:r w:rsidR="002A6FB4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zastrzega sobie możliwość, przed upływem terminu do sk</w:t>
      </w:r>
      <w:r w:rsidR="008C1AA1" w:rsidRPr="00707736">
        <w:rPr>
          <w:rFonts w:asciiTheme="minorHAnsi" w:hAnsiTheme="minorHAnsi" w:cstheme="minorHAnsi"/>
          <w:color w:val="000000"/>
          <w:sz w:val="22"/>
          <w:szCs w:val="22"/>
        </w:rPr>
        <w:t>ładania ofert</w:t>
      </w:r>
      <w:r w:rsidR="00570809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2A6FB4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zmiany zapytania ofertowego bez podania przyczyny</w:t>
      </w:r>
      <w:r w:rsidR="002A6FB4" w:rsidRPr="0070773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oraz </w:t>
      </w:r>
      <w:r w:rsidR="002A6FB4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do </w:t>
      </w:r>
      <w:r w:rsidR="00BB49DF" w:rsidRPr="00707736">
        <w:rPr>
          <w:rFonts w:asciiTheme="minorHAnsi" w:hAnsiTheme="minorHAnsi" w:cstheme="minorHAnsi"/>
          <w:color w:val="000000"/>
          <w:sz w:val="22"/>
          <w:szCs w:val="22"/>
        </w:rPr>
        <w:t>unieważnienia postępowania</w:t>
      </w:r>
      <w:r w:rsidR="00FC3402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A6FB4" w:rsidRPr="00707736">
        <w:rPr>
          <w:rFonts w:asciiTheme="minorHAnsi" w:hAnsiTheme="minorHAnsi" w:cstheme="minorHAnsi"/>
          <w:color w:val="000000"/>
          <w:sz w:val="22"/>
          <w:szCs w:val="22"/>
        </w:rPr>
        <w:t>w każd</w:t>
      </w:r>
      <w:r w:rsidR="00C853B6" w:rsidRPr="00707736">
        <w:rPr>
          <w:rFonts w:asciiTheme="minorHAnsi" w:hAnsiTheme="minorHAnsi" w:cstheme="minorHAnsi"/>
          <w:color w:val="000000"/>
          <w:sz w:val="22"/>
          <w:szCs w:val="22"/>
        </w:rPr>
        <w:t>ym czasie bez podania przyczyny.</w:t>
      </w:r>
    </w:p>
    <w:p w14:paraId="19E19E82" w14:textId="64CE2C1E" w:rsidR="002A6FB4" w:rsidRPr="00707736" w:rsidRDefault="00BB49DF" w:rsidP="00BB49DF">
      <w:pPr>
        <w:numPr>
          <w:ilvl w:val="0"/>
          <w:numId w:val="1"/>
        </w:numPr>
        <w:ind w:left="714" w:hanging="357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>W przypadku unieważnienia postępowania</w:t>
      </w:r>
      <w:r w:rsidR="00570809">
        <w:rPr>
          <w:rFonts w:asciiTheme="minorHAnsi" w:hAnsiTheme="minorHAnsi" w:cstheme="minorHAnsi"/>
          <w:color w:val="000000"/>
          <w:sz w:val="22"/>
          <w:szCs w:val="22"/>
        </w:rPr>
        <w:t xml:space="preserve"> w</w:t>
      </w: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ykonawcy nie przysługuje żadne roszczenie w stosunku do </w:t>
      </w:r>
      <w:r w:rsidR="0068179A" w:rsidRPr="00707736">
        <w:rPr>
          <w:rFonts w:asciiTheme="minorHAnsi" w:hAnsiTheme="minorHAnsi" w:cstheme="minorHAnsi"/>
          <w:color w:val="000000"/>
          <w:sz w:val="22"/>
          <w:szCs w:val="22"/>
        </w:rPr>
        <w:t>Inwestora/Zamawiającego</w:t>
      </w:r>
      <w:r w:rsidRPr="00707736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7F8A9C0B" w14:textId="51A07A15" w:rsidR="00322802" w:rsidRPr="00707736" w:rsidRDefault="00322802" w:rsidP="00BB49DF">
      <w:pPr>
        <w:numPr>
          <w:ilvl w:val="0"/>
          <w:numId w:val="1"/>
        </w:numPr>
        <w:ind w:left="714" w:hanging="357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Zapytanie ofertowe </w:t>
      </w:r>
      <w:r w:rsidR="00D500D9" w:rsidRPr="00707736">
        <w:rPr>
          <w:rFonts w:asciiTheme="minorHAnsi" w:hAnsiTheme="minorHAnsi" w:cstheme="minorHAnsi"/>
          <w:color w:val="000000"/>
          <w:sz w:val="22"/>
          <w:szCs w:val="22"/>
        </w:rPr>
        <w:t>zostaje</w:t>
      </w: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zamieszczone w Bazie </w:t>
      </w:r>
      <w:r w:rsidR="00763EF6" w:rsidRPr="00707736">
        <w:rPr>
          <w:rFonts w:asciiTheme="minorHAnsi" w:hAnsiTheme="minorHAnsi" w:cstheme="minorHAnsi"/>
          <w:color w:val="000000"/>
          <w:sz w:val="22"/>
          <w:szCs w:val="22"/>
        </w:rPr>
        <w:t>K</w:t>
      </w:r>
      <w:r w:rsidR="006533E3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onkurencyjności </w:t>
      </w:r>
      <w:r w:rsidR="009C0E2F" w:rsidRPr="00707736">
        <w:rPr>
          <w:rFonts w:asciiTheme="minorHAnsi" w:hAnsiTheme="minorHAnsi" w:cstheme="minorHAnsi"/>
          <w:color w:val="000000"/>
          <w:sz w:val="22"/>
          <w:szCs w:val="22"/>
        </w:rPr>
        <w:t>https://bazakonkurencyjnosci</w:t>
      </w:r>
      <w:r w:rsidR="0057080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C0E2F" w:rsidRPr="00707736">
        <w:rPr>
          <w:rFonts w:asciiTheme="minorHAnsi" w:hAnsiTheme="minorHAnsi" w:cstheme="minorHAnsi"/>
          <w:color w:val="000000"/>
          <w:sz w:val="22"/>
          <w:szCs w:val="22"/>
        </w:rPr>
        <w:t>.funduszeeuropejskie.gov.pl/</w:t>
      </w:r>
    </w:p>
    <w:p w14:paraId="03914264" w14:textId="23EFA9B2" w:rsidR="002A6FB4" w:rsidRPr="00707736" w:rsidRDefault="00C41064">
      <w:pPr>
        <w:numPr>
          <w:ilvl w:val="0"/>
          <w:numId w:val="1"/>
        </w:numPr>
        <w:ind w:left="714" w:hanging="357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bCs/>
          <w:color w:val="000000"/>
          <w:sz w:val="22"/>
          <w:szCs w:val="22"/>
        </w:rPr>
        <w:t>Inwestor/Zamawiający</w:t>
      </w:r>
      <w:r w:rsidR="002A6FB4" w:rsidRPr="0070773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informuje, że przez sformułowane „Wykonawca” rozumie </w:t>
      </w:r>
      <w:r w:rsidR="002A6FB4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osobę fizyczną, osobę prawną albo jednostkę organizacyjną nieposiadającą osobowości prawnej, która oferuje określone produkty lub usługi na rynku lub zawarła umowę w sprawie realizacji zamówienia publicznego będącego efektem działań podejmowanych przez </w:t>
      </w:r>
      <w:r w:rsidRPr="00707736">
        <w:rPr>
          <w:rFonts w:asciiTheme="minorHAnsi" w:hAnsiTheme="minorHAnsi" w:cstheme="minorHAnsi"/>
          <w:color w:val="000000"/>
          <w:sz w:val="22"/>
          <w:szCs w:val="22"/>
        </w:rPr>
        <w:t>Inwestora/Zamawiającego</w:t>
      </w:r>
      <w:r w:rsidR="002A6FB4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14:paraId="25FF629F" w14:textId="672206B0" w:rsidR="00570809" w:rsidRPr="00514763" w:rsidRDefault="00DF0E64" w:rsidP="00F910A9">
      <w:pPr>
        <w:pStyle w:val="Akapitzlist10"/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Generalny </w:t>
      </w:r>
      <w:r w:rsidR="002A6FB4" w:rsidRPr="0070773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Wykonawca 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(</w:t>
      </w:r>
      <w:r w:rsidRPr="00DF0E64">
        <w:rPr>
          <w:rFonts w:asciiTheme="minorHAnsi" w:hAnsiTheme="minorHAnsi" w:cstheme="minorHAnsi"/>
          <w:bCs/>
          <w:color w:val="000000"/>
          <w:sz w:val="22"/>
          <w:szCs w:val="22"/>
        </w:rPr>
        <w:t>dalej także jako: Wykonawca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) </w:t>
      </w:r>
      <w:r w:rsidR="002A6FB4" w:rsidRPr="0070773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może powierzyć wykonanie </w:t>
      </w:r>
      <w:r w:rsidR="002A6FB4" w:rsidRPr="00514763">
        <w:rPr>
          <w:rFonts w:asciiTheme="minorHAnsi" w:hAnsiTheme="minorHAnsi" w:cstheme="minorHAnsi"/>
          <w:bCs/>
          <w:color w:val="000000"/>
          <w:sz w:val="22"/>
          <w:szCs w:val="22"/>
        </w:rPr>
        <w:t>zamówienia podwykonawcom. Wskazanie zakresu zamówienia, który Wykonawca zamierza powierzyć podwykonawcom powinno nastąpić oświadczeniem Wykonawcy znajdującym się na druku Formularza oferty</w:t>
      </w:r>
      <w:r w:rsidR="004E48A2" w:rsidRPr="0070773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9C0E2F" w:rsidRPr="0070773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w </w:t>
      </w:r>
      <w:r w:rsidR="009C0E2F" w:rsidRPr="00707736">
        <w:rPr>
          <w:rFonts w:asciiTheme="minorHAnsi" w:hAnsiTheme="minorHAnsi" w:cstheme="minorHAnsi"/>
          <w:bCs/>
          <w:color w:val="000000"/>
          <w:sz w:val="22"/>
          <w:szCs w:val="22"/>
          <w:u w:val="single"/>
        </w:rPr>
        <w:t xml:space="preserve">załączniku nr </w:t>
      </w:r>
      <w:r w:rsidR="00C73E1A" w:rsidRPr="00707736">
        <w:rPr>
          <w:rFonts w:asciiTheme="minorHAnsi" w:hAnsiTheme="minorHAnsi" w:cstheme="minorHAnsi"/>
          <w:bCs/>
          <w:color w:val="000000"/>
          <w:sz w:val="22"/>
          <w:szCs w:val="22"/>
          <w:u w:val="single"/>
        </w:rPr>
        <w:t>1</w:t>
      </w:r>
      <w:r w:rsidR="009C0E2F" w:rsidRPr="0070773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4E48A2" w:rsidRPr="0070773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oraz </w:t>
      </w:r>
      <w:r w:rsidR="00E666E4" w:rsidRPr="0070773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zgodnie z procedurami zawartymi we </w:t>
      </w:r>
      <w:r w:rsidR="004E48A2" w:rsidRPr="0070773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wzorze umowy </w:t>
      </w:r>
      <w:r w:rsidR="004E48A2" w:rsidRPr="00707736">
        <w:rPr>
          <w:rFonts w:asciiTheme="minorHAnsi" w:hAnsiTheme="minorHAnsi" w:cstheme="minorHAnsi"/>
          <w:bCs/>
          <w:color w:val="000000"/>
          <w:sz w:val="22"/>
          <w:szCs w:val="22"/>
          <w:u w:val="single"/>
        </w:rPr>
        <w:t xml:space="preserve">załącznik nr </w:t>
      </w:r>
      <w:r w:rsidR="00C73E1A" w:rsidRPr="00707736">
        <w:rPr>
          <w:rFonts w:asciiTheme="minorHAnsi" w:hAnsiTheme="minorHAnsi" w:cstheme="minorHAnsi"/>
          <w:bCs/>
          <w:color w:val="000000"/>
          <w:sz w:val="22"/>
          <w:szCs w:val="22"/>
          <w:u w:val="single"/>
        </w:rPr>
        <w:t>7</w:t>
      </w:r>
      <w:r w:rsidR="002A6FB4" w:rsidRPr="00707736">
        <w:rPr>
          <w:rFonts w:asciiTheme="minorHAnsi" w:hAnsiTheme="minorHAnsi" w:cstheme="minorHAnsi"/>
          <w:bCs/>
          <w:color w:val="000000"/>
          <w:sz w:val="22"/>
          <w:szCs w:val="22"/>
          <w:u w:val="single"/>
        </w:rPr>
        <w:t>.</w:t>
      </w:r>
      <w:r w:rsidR="00514763" w:rsidRPr="00514763">
        <w:rPr>
          <w:rFonts w:asciiTheme="minorHAnsi" w:hAnsiTheme="minorHAnsi" w:cstheme="minorHAnsi"/>
          <w:color w:val="000000"/>
          <w:sz w:val="22"/>
          <w:szCs w:val="22"/>
        </w:rPr>
        <w:t xml:space="preserve"> Podmioty występujące wspólnie ponoszą solidarną odpowiedzialność za niewykonanie lub nienależyte wykonanie zamówienia.</w:t>
      </w:r>
    </w:p>
    <w:p w14:paraId="5BA176FC" w14:textId="33A5E1F6" w:rsidR="00633E05" w:rsidRPr="00707736" w:rsidRDefault="00C41064" w:rsidP="00F24A14">
      <w:pPr>
        <w:numPr>
          <w:ilvl w:val="0"/>
          <w:numId w:val="1"/>
        </w:numPr>
        <w:ind w:left="714" w:hanging="357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>Inwestor/Zamawiający</w:t>
      </w:r>
      <w:r w:rsidR="00633E05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przewiduje możliwość udzielenia </w:t>
      </w:r>
      <w:r w:rsidR="00F24A14" w:rsidRPr="00707736">
        <w:rPr>
          <w:rFonts w:asciiTheme="minorHAnsi" w:hAnsiTheme="minorHAnsi" w:cstheme="minorHAnsi"/>
          <w:color w:val="000000"/>
          <w:sz w:val="22"/>
          <w:szCs w:val="22"/>
        </w:rPr>
        <w:t>W</w:t>
      </w:r>
      <w:r w:rsidR="00633E05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ykonawcy wyłonionemu </w:t>
      </w:r>
      <w:r w:rsidR="00633E05" w:rsidRPr="00707736">
        <w:rPr>
          <w:rFonts w:asciiTheme="minorHAnsi" w:hAnsiTheme="minorHAnsi" w:cstheme="minorHAnsi"/>
          <w:color w:val="000000"/>
          <w:sz w:val="22"/>
          <w:szCs w:val="22"/>
        </w:rPr>
        <w:br/>
        <w:t xml:space="preserve">w postępowaniu </w:t>
      </w:r>
      <w:r w:rsidR="00633E05" w:rsidRPr="00707736">
        <w:rPr>
          <w:rFonts w:asciiTheme="minorHAnsi" w:hAnsiTheme="minorHAnsi" w:cstheme="minorHAnsi"/>
          <w:bCs/>
          <w:color w:val="000000"/>
          <w:sz w:val="22"/>
          <w:szCs w:val="22"/>
          <w:u w:val="single"/>
        </w:rPr>
        <w:t>zamówień uzupełniających</w:t>
      </w:r>
      <w:r w:rsidR="00633E05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, w wysokości nieprzekraczającej </w:t>
      </w:r>
      <w:r w:rsidR="002253E4" w:rsidRPr="00707736"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="00633E05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0%  wartości zamówienia   określonej  w  umowie  zawartej  z  </w:t>
      </w:r>
      <w:r w:rsidR="00BB39F8" w:rsidRPr="00707736">
        <w:rPr>
          <w:rFonts w:asciiTheme="minorHAnsi" w:hAnsiTheme="minorHAnsi" w:cstheme="minorHAnsi"/>
          <w:color w:val="000000"/>
          <w:sz w:val="22"/>
          <w:szCs w:val="22"/>
        </w:rPr>
        <w:t>W</w:t>
      </w:r>
      <w:r w:rsidR="00633E05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ykonawcą,  o  ile  te zamówienia  są  zgodne  z  przedmiotem  zamówienia  podstawowego. W takim przypadku </w:t>
      </w:r>
      <w:r w:rsidRPr="00707736">
        <w:rPr>
          <w:rFonts w:asciiTheme="minorHAnsi" w:hAnsiTheme="minorHAnsi" w:cstheme="minorHAnsi"/>
          <w:color w:val="000000"/>
          <w:sz w:val="22"/>
          <w:szCs w:val="22"/>
        </w:rPr>
        <w:t>Inwestor/Zamawiający</w:t>
      </w:r>
      <w:r w:rsidR="00633E05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będzie realizował zamówienia uzupełniające na podstawie odrębnego zlecenia oraz podpisze w tym zakresie stosowny aneks do umowy. Natomiast</w:t>
      </w:r>
      <w:r w:rsidR="00C201D7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Wykonawca zobowiązany będzie do</w:t>
      </w:r>
      <w:r w:rsidR="00633E05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wyceny uzupełniającego zamówienia</w:t>
      </w:r>
      <w:r w:rsidR="00C853B6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na podstawie zapisów wynikających ze wzoru umowy</w:t>
      </w:r>
      <w:r w:rsidR="00633E05" w:rsidRPr="00707736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5C5E93F6" w14:textId="04C863EB" w:rsidR="00004483" w:rsidRPr="00707736" w:rsidRDefault="00C41064" w:rsidP="00707736">
      <w:pPr>
        <w:numPr>
          <w:ilvl w:val="0"/>
          <w:numId w:val="1"/>
        </w:numPr>
        <w:ind w:left="714" w:hanging="357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>Inwestor/Zamawiający</w:t>
      </w:r>
      <w:r w:rsidR="00004483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przewiduje możliwość udzielenia wybranemu </w:t>
      </w:r>
      <w:r w:rsidR="00044AFD" w:rsidRPr="00707736">
        <w:rPr>
          <w:rFonts w:asciiTheme="minorHAnsi" w:hAnsiTheme="minorHAnsi" w:cstheme="minorHAnsi"/>
          <w:color w:val="000000"/>
          <w:sz w:val="22"/>
          <w:szCs w:val="22"/>
        </w:rPr>
        <w:t>W</w:t>
      </w:r>
      <w:r w:rsidR="00004483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ykonawcy </w:t>
      </w:r>
      <w:r w:rsidR="00004483" w:rsidRPr="00707736">
        <w:rPr>
          <w:rFonts w:asciiTheme="minorHAnsi" w:hAnsiTheme="minorHAnsi" w:cstheme="minorHAnsi"/>
          <w:color w:val="000000"/>
          <w:sz w:val="22"/>
          <w:szCs w:val="22"/>
          <w:u w:val="single"/>
        </w:rPr>
        <w:t>zamówień  dodatkowych</w:t>
      </w:r>
      <w:r w:rsidR="00004483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,  nieobjętych  zamówieniem podstawowym  i nieprzekraczających </w:t>
      </w:r>
      <w:r w:rsidR="004B7580" w:rsidRPr="00707736"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="00004483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0%  wartości  realizowanego  zamówienia , niezbędnych do jego prawidłowego wykonania. W takim przypadku </w:t>
      </w:r>
      <w:r w:rsidRPr="00707736">
        <w:rPr>
          <w:rFonts w:asciiTheme="minorHAnsi" w:hAnsiTheme="minorHAnsi" w:cstheme="minorHAnsi"/>
          <w:color w:val="000000"/>
          <w:sz w:val="22"/>
          <w:szCs w:val="22"/>
        </w:rPr>
        <w:t>Inwestor/Zamawiający</w:t>
      </w:r>
      <w:r w:rsidR="00004483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będzie realizował zamówienia dodatkowe na podstawie odrębnego zlecenia oraz podpisze w tym zakresie stosowny aneks do umowy. Natomiast Wykonawca zobowiązany będzie do wyceny dodatkowego zamówienia na podstawie cen i składników cenotwórczych z oferty </w:t>
      </w:r>
      <w:r w:rsidR="00004483" w:rsidRPr="00707736">
        <w:rPr>
          <w:rFonts w:asciiTheme="minorHAnsi" w:hAnsiTheme="minorHAnsi" w:cstheme="minorHAnsi"/>
          <w:color w:val="000000"/>
          <w:sz w:val="22"/>
          <w:szCs w:val="22"/>
        </w:rPr>
        <w:lastRenderedPageBreak/>
        <w:t>podstawowej</w:t>
      </w:r>
      <w:r w:rsidR="0052750F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a w przypadku ich braku wg cen rynkowych zatwierdzonych przez</w:t>
      </w:r>
      <w:r w:rsidR="007C103D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Inwestora/</w:t>
      </w:r>
      <w:r w:rsidR="0052750F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Zamawiającego</w:t>
      </w:r>
      <w:r w:rsidR="00004483" w:rsidRPr="00707736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35F2C38" w14:textId="77777777" w:rsidR="002A6FB4" w:rsidRPr="00707736" w:rsidRDefault="002A6FB4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653030BD" w14:textId="77777777" w:rsidR="002A6FB4" w:rsidRPr="00707736" w:rsidRDefault="002A6FB4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b/>
          <w:color w:val="000000"/>
          <w:sz w:val="22"/>
          <w:szCs w:val="22"/>
        </w:rPr>
        <w:t>III. OPIS PRZEDMIOTU ZAMÓWIENIA</w:t>
      </w:r>
    </w:p>
    <w:p w14:paraId="04CABF0C" w14:textId="77777777" w:rsidR="002A6FB4" w:rsidRPr="00707736" w:rsidRDefault="002A6FB4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5C8F9D5" w14:textId="5470FD50" w:rsidR="001A0C93" w:rsidRPr="00707736" w:rsidRDefault="001A0C93" w:rsidP="005C0718">
      <w:pPr>
        <w:pStyle w:val="Akapitzlist1"/>
        <w:numPr>
          <w:ilvl w:val="0"/>
          <w:numId w:val="6"/>
        </w:numPr>
        <w:jc w:val="both"/>
        <w:rPr>
          <w:rFonts w:asciiTheme="minorHAnsi" w:eastAsia="Calibri" w:hAnsiTheme="minorHAnsi" w:cstheme="minorHAnsi"/>
          <w:bCs/>
          <w:color w:val="000000"/>
          <w:sz w:val="22"/>
          <w:szCs w:val="22"/>
          <w:lang w:eastAsia="en-US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>Generalny Wykonawca</w:t>
      </w:r>
      <w:r w:rsidR="0092647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zobowiązany będzie do realizacji robót budowlanych związanych z budową hali produkcyjnej oraz do zakupu albo przeniesienia i uruchomienia maszyn i urządzeń, co w całości stanowić będzie infrastrukturę techniczną niezbędną w celu  realizacji procesu technologicznego wytwarzania spawanych konstrukcji stalowych subsea i offshore. </w:t>
      </w:r>
    </w:p>
    <w:p w14:paraId="0240D7BC" w14:textId="77777777" w:rsidR="001A0C93" w:rsidRPr="00707736" w:rsidRDefault="001A0C93" w:rsidP="001A0C93">
      <w:pPr>
        <w:pStyle w:val="Akapitzlist1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F2A2FCF" w14:textId="77777777" w:rsidR="00393011" w:rsidRPr="00707736" w:rsidRDefault="00393011" w:rsidP="007A6D36">
      <w:pPr>
        <w:pStyle w:val="Akapitzlist1"/>
        <w:spacing w:line="276" w:lineRule="auto"/>
        <w:ind w:left="720" w:hanging="294"/>
        <w:jc w:val="both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  <w:bookmarkStart w:id="8" w:name="_Hlk69982984"/>
      <w:r w:rsidRPr="00707736">
        <w:rPr>
          <w:rFonts w:asciiTheme="minorHAnsi" w:hAnsiTheme="minorHAnsi" w:cstheme="minorHAnsi"/>
          <w:color w:val="000000"/>
          <w:sz w:val="22"/>
          <w:szCs w:val="22"/>
          <w:u w:val="single"/>
        </w:rPr>
        <w:t>ROBOTY BUDOWLANE</w:t>
      </w:r>
    </w:p>
    <w:p w14:paraId="2188BFD1" w14:textId="42797449" w:rsidR="00000753" w:rsidRDefault="001A0C93" w:rsidP="00000753">
      <w:pPr>
        <w:pStyle w:val="Akapitzlist1"/>
        <w:spacing w:after="240" w:line="276" w:lineRule="auto"/>
        <w:ind w:left="72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>H</w:t>
      </w:r>
      <w:r w:rsidR="00393011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ala produkcyjna </w:t>
      </w:r>
      <w:r w:rsidR="00F25331">
        <w:rPr>
          <w:rFonts w:asciiTheme="minorHAnsi" w:hAnsiTheme="minorHAnsi" w:cstheme="minorHAnsi"/>
          <w:color w:val="000000"/>
          <w:sz w:val="22"/>
          <w:szCs w:val="22"/>
        </w:rPr>
        <w:t xml:space="preserve">z zapleczem socjalno-biurowym </w:t>
      </w:r>
      <w:r w:rsidR="00393011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o </w:t>
      </w:r>
      <w:r w:rsidR="00F25331">
        <w:rPr>
          <w:rFonts w:asciiTheme="minorHAnsi" w:hAnsiTheme="minorHAnsi" w:cstheme="minorHAnsi"/>
          <w:color w:val="000000"/>
          <w:sz w:val="22"/>
          <w:szCs w:val="22"/>
        </w:rPr>
        <w:t xml:space="preserve">łącznej </w:t>
      </w:r>
      <w:r w:rsidR="00393011" w:rsidRPr="00707736">
        <w:rPr>
          <w:rFonts w:asciiTheme="minorHAnsi" w:hAnsiTheme="minorHAnsi" w:cstheme="minorHAnsi"/>
          <w:color w:val="000000"/>
          <w:sz w:val="22"/>
          <w:szCs w:val="22"/>
        </w:rPr>
        <w:t>powierzchni</w:t>
      </w:r>
      <w:r w:rsidR="00F2533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F0481">
        <w:rPr>
          <w:rFonts w:asciiTheme="minorHAnsi" w:hAnsiTheme="minorHAnsi" w:cstheme="minorHAnsi"/>
          <w:color w:val="000000"/>
          <w:sz w:val="22"/>
          <w:szCs w:val="22"/>
        </w:rPr>
        <w:t>zabudowy</w:t>
      </w:r>
      <w:r w:rsidR="00393011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F0481">
        <w:rPr>
          <w:rFonts w:asciiTheme="minorHAnsi" w:hAnsiTheme="minorHAnsi" w:cstheme="minorHAnsi"/>
          <w:color w:val="000000"/>
          <w:sz w:val="22"/>
          <w:szCs w:val="22"/>
        </w:rPr>
        <w:t>1496</w:t>
      </w:r>
      <w:r w:rsidRPr="00707736">
        <w:rPr>
          <w:rFonts w:asciiTheme="minorHAnsi" w:hAnsiTheme="minorHAnsi" w:cstheme="minorHAnsi"/>
          <w:color w:val="000000"/>
          <w:sz w:val="22"/>
          <w:szCs w:val="22"/>
        </w:rPr>
        <w:t>m²</w:t>
      </w:r>
      <w:r w:rsidR="00393011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, wykonana zgodnie z  dokumentacją techniczną. Stopy fundamentowe - wykonanie żelbetowe wg projektu konstrukcji. Wykonanie stóp fundamentowych należy rozważyć z opinią geotechniczną, dokumentacją badań podłoża gruntowego oraz projektem robót geologicznych. </w:t>
      </w:r>
      <w:r w:rsidR="002F47B1">
        <w:rPr>
          <w:rFonts w:asciiTheme="minorHAnsi" w:hAnsiTheme="minorHAnsi" w:cstheme="minorHAnsi"/>
          <w:color w:val="000000"/>
          <w:sz w:val="22"/>
          <w:szCs w:val="22"/>
        </w:rPr>
        <w:t xml:space="preserve">Część produkcyjna </w:t>
      </w:r>
      <w:r w:rsidR="00393011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zostanie </w:t>
      </w:r>
      <w:r w:rsidR="002F47B1" w:rsidRPr="00707736">
        <w:rPr>
          <w:rFonts w:asciiTheme="minorHAnsi" w:hAnsiTheme="minorHAnsi" w:cstheme="minorHAnsi"/>
          <w:color w:val="000000"/>
          <w:sz w:val="22"/>
          <w:szCs w:val="22"/>
        </w:rPr>
        <w:t>wykonan</w:t>
      </w:r>
      <w:r w:rsidR="002F47B1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="002F47B1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93011" w:rsidRPr="00707736">
        <w:rPr>
          <w:rFonts w:asciiTheme="minorHAnsi" w:hAnsiTheme="minorHAnsi" w:cstheme="minorHAnsi"/>
          <w:color w:val="000000"/>
          <w:sz w:val="22"/>
          <w:szCs w:val="22"/>
        </w:rPr>
        <w:t>w konstrukcji stalowej</w:t>
      </w:r>
      <w:r w:rsidR="003F5B73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2F47B1">
        <w:rPr>
          <w:rFonts w:asciiTheme="minorHAnsi" w:hAnsiTheme="minorHAnsi" w:cstheme="minorHAnsi"/>
          <w:color w:val="000000"/>
          <w:sz w:val="22"/>
          <w:szCs w:val="22"/>
        </w:rPr>
        <w:t xml:space="preserve"> natomiast część socjalno-biurowa </w:t>
      </w:r>
      <w:r w:rsidR="003F5B73">
        <w:rPr>
          <w:rFonts w:asciiTheme="minorHAnsi" w:hAnsiTheme="minorHAnsi" w:cstheme="minorHAnsi"/>
          <w:color w:val="000000"/>
          <w:sz w:val="22"/>
          <w:szCs w:val="22"/>
        </w:rPr>
        <w:t xml:space="preserve">w </w:t>
      </w:r>
      <w:r w:rsidR="002F47B1">
        <w:rPr>
          <w:rFonts w:asciiTheme="minorHAnsi" w:hAnsiTheme="minorHAnsi" w:cstheme="minorHAnsi"/>
          <w:color w:val="000000"/>
          <w:sz w:val="22"/>
          <w:szCs w:val="22"/>
        </w:rPr>
        <w:t>technologi</w:t>
      </w:r>
      <w:r w:rsidR="003F5B73">
        <w:rPr>
          <w:rFonts w:asciiTheme="minorHAnsi" w:hAnsiTheme="minorHAnsi" w:cstheme="minorHAnsi"/>
          <w:color w:val="000000"/>
          <w:sz w:val="22"/>
          <w:szCs w:val="22"/>
        </w:rPr>
        <w:t>i</w:t>
      </w:r>
      <w:r w:rsidR="002F47B1">
        <w:rPr>
          <w:rFonts w:asciiTheme="minorHAnsi" w:hAnsiTheme="minorHAnsi" w:cstheme="minorHAnsi"/>
          <w:color w:val="000000"/>
          <w:sz w:val="22"/>
          <w:szCs w:val="22"/>
        </w:rPr>
        <w:t xml:space="preserve"> tradycyjn</w:t>
      </w:r>
      <w:r w:rsidR="003F5B73">
        <w:rPr>
          <w:rFonts w:asciiTheme="minorHAnsi" w:hAnsiTheme="minorHAnsi" w:cstheme="minorHAnsi"/>
          <w:color w:val="000000"/>
          <w:sz w:val="22"/>
          <w:szCs w:val="22"/>
        </w:rPr>
        <w:t>ej</w:t>
      </w:r>
      <w:r w:rsidR="002F47B1">
        <w:rPr>
          <w:rFonts w:asciiTheme="minorHAnsi" w:hAnsiTheme="minorHAnsi" w:cstheme="minorHAnsi"/>
          <w:color w:val="000000"/>
          <w:sz w:val="22"/>
          <w:szCs w:val="22"/>
        </w:rPr>
        <w:t xml:space="preserve"> z bloczków betonu </w:t>
      </w:r>
      <w:r w:rsidR="003F5B73">
        <w:rPr>
          <w:rFonts w:asciiTheme="minorHAnsi" w:hAnsiTheme="minorHAnsi" w:cstheme="minorHAnsi"/>
          <w:color w:val="000000"/>
          <w:sz w:val="22"/>
          <w:szCs w:val="22"/>
        </w:rPr>
        <w:t>komórkowego</w:t>
      </w:r>
      <w:r w:rsidR="00393011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bookmarkStart w:id="9" w:name="_Hlk70009460"/>
      <w:r w:rsidR="00393011" w:rsidRPr="00707736">
        <w:rPr>
          <w:rFonts w:asciiTheme="minorHAnsi" w:hAnsiTheme="minorHAnsi" w:cstheme="minorHAnsi"/>
          <w:color w:val="000000"/>
          <w:sz w:val="22"/>
          <w:szCs w:val="22"/>
        </w:rPr>
        <w:t>Dac</w:t>
      </w:r>
      <w:r w:rsidR="00C71BDF">
        <w:rPr>
          <w:rFonts w:asciiTheme="minorHAnsi" w:hAnsiTheme="minorHAnsi" w:cstheme="minorHAnsi"/>
          <w:color w:val="000000"/>
          <w:sz w:val="22"/>
          <w:szCs w:val="22"/>
        </w:rPr>
        <w:t xml:space="preserve">h </w:t>
      </w:r>
      <w:r w:rsidR="00393011" w:rsidRPr="00707736">
        <w:rPr>
          <w:rFonts w:asciiTheme="minorHAnsi" w:hAnsiTheme="minorHAnsi" w:cstheme="minorHAnsi"/>
          <w:color w:val="000000"/>
          <w:sz w:val="22"/>
          <w:szCs w:val="22"/>
        </w:rPr>
        <w:t>płyta warstwowa gr.</w:t>
      </w:r>
      <w:r w:rsidR="00350440">
        <w:rPr>
          <w:rFonts w:asciiTheme="minorHAnsi" w:hAnsiTheme="minorHAnsi" w:cstheme="minorHAnsi"/>
          <w:color w:val="000000"/>
          <w:sz w:val="22"/>
          <w:szCs w:val="22"/>
        </w:rPr>
        <w:t>16 cm</w:t>
      </w:r>
      <w:r w:rsidR="00393011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50440" w:rsidRPr="00350440">
        <w:rPr>
          <w:rFonts w:asciiTheme="minorHAnsi" w:hAnsiTheme="minorHAnsi" w:cstheme="minorHAnsi"/>
          <w:color w:val="000000"/>
          <w:sz w:val="22"/>
          <w:szCs w:val="22"/>
        </w:rPr>
        <w:t xml:space="preserve">z rdzeniem z poliuretanu </w:t>
      </w:r>
      <w:r w:rsidR="00393011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wg rysunków architektonicznych, współczynnik przenikania  </w:t>
      </w:r>
      <w:r w:rsidR="00393011" w:rsidRPr="00350440">
        <w:rPr>
          <w:rFonts w:asciiTheme="minorHAnsi" w:hAnsiTheme="minorHAnsi" w:cstheme="minorHAnsi"/>
          <w:color w:val="000000"/>
          <w:sz w:val="22"/>
          <w:szCs w:val="22"/>
        </w:rPr>
        <w:t>0,1</w:t>
      </w:r>
      <w:r w:rsidR="00350440" w:rsidRPr="00350440">
        <w:rPr>
          <w:rFonts w:asciiTheme="minorHAnsi" w:hAnsiTheme="minorHAnsi" w:cstheme="minorHAnsi"/>
          <w:color w:val="000000"/>
          <w:sz w:val="22"/>
          <w:szCs w:val="22"/>
        </w:rPr>
        <w:t>4</w:t>
      </w:r>
      <w:r w:rsidR="00393011" w:rsidRPr="00350440">
        <w:rPr>
          <w:rFonts w:asciiTheme="minorHAnsi" w:hAnsiTheme="minorHAnsi" w:cstheme="minorHAnsi"/>
          <w:color w:val="000000"/>
          <w:sz w:val="22"/>
          <w:szCs w:val="22"/>
        </w:rPr>
        <w:t>W/m²K</w:t>
      </w:r>
      <w:r w:rsidR="00C71BDF">
        <w:rPr>
          <w:rFonts w:asciiTheme="minorHAnsi" w:hAnsiTheme="minorHAnsi" w:cstheme="minorHAnsi"/>
          <w:color w:val="000000"/>
          <w:sz w:val="22"/>
          <w:szCs w:val="22"/>
        </w:rPr>
        <w:t xml:space="preserve"> dla części produkcyjnej oraz </w:t>
      </w:r>
      <w:r w:rsidR="00350440">
        <w:rPr>
          <w:rFonts w:asciiTheme="minorHAnsi" w:hAnsiTheme="minorHAnsi" w:cstheme="minorHAnsi"/>
          <w:color w:val="000000"/>
          <w:sz w:val="22"/>
          <w:szCs w:val="22"/>
        </w:rPr>
        <w:t>płyta żelbetowa izolowana termicznie warstwą styropianu spadkowego</w:t>
      </w:r>
      <w:r w:rsidR="00C71BDF">
        <w:rPr>
          <w:rFonts w:asciiTheme="minorHAnsi" w:hAnsiTheme="minorHAnsi" w:cstheme="minorHAnsi"/>
          <w:color w:val="000000"/>
          <w:sz w:val="22"/>
          <w:szCs w:val="22"/>
        </w:rPr>
        <w:t xml:space="preserve"> dla części biurowo-socjalnej</w:t>
      </w:r>
      <w:r w:rsidR="00350440" w:rsidRPr="0035044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50440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współczynnik przenikania  </w:t>
      </w:r>
      <w:r w:rsidR="00350440" w:rsidRPr="00350440">
        <w:rPr>
          <w:rFonts w:asciiTheme="minorHAnsi" w:hAnsiTheme="minorHAnsi" w:cstheme="minorHAnsi"/>
          <w:color w:val="000000"/>
          <w:sz w:val="22"/>
          <w:szCs w:val="22"/>
        </w:rPr>
        <w:t>0,1</w:t>
      </w:r>
      <w:r w:rsidR="00350440">
        <w:rPr>
          <w:rFonts w:asciiTheme="minorHAnsi" w:hAnsiTheme="minorHAnsi" w:cstheme="minorHAnsi"/>
          <w:color w:val="000000"/>
          <w:sz w:val="22"/>
          <w:szCs w:val="22"/>
        </w:rPr>
        <w:t>7</w:t>
      </w:r>
      <w:r w:rsidR="00350440" w:rsidRPr="00350440">
        <w:rPr>
          <w:rFonts w:asciiTheme="minorHAnsi" w:hAnsiTheme="minorHAnsi" w:cstheme="minorHAnsi"/>
          <w:color w:val="000000"/>
          <w:sz w:val="22"/>
          <w:szCs w:val="22"/>
        </w:rPr>
        <w:t>W/m²K</w:t>
      </w:r>
      <w:r w:rsidR="00393011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. Ściany - płyta warstwowa </w:t>
      </w:r>
      <w:r w:rsidR="00393011" w:rsidRPr="00350440">
        <w:rPr>
          <w:rFonts w:asciiTheme="minorHAnsi" w:hAnsiTheme="minorHAnsi" w:cstheme="minorHAnsi"/>
          <w:color w:val="000000"/>
          <w:sz w:val="22"/>
          <w:szCs w:val="22"/>
        </w:rPr>
        <w:t xml:space="preserve">gr. </w:t>
      </w:r>
      <w:r w:rsidR="00C71BDF" w:rsidRPr="00350440"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="00350440" w:rsidRPr="00350440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="00393011" w:rsidRPr="00350440">
        <w:rPr>
          <w:rFonts w:asciiTheme="minorHAnsi" w:hAnsiTheme="minorHAnsi" w:cstheme="minorHAnsi"/>
          <w:color w:val="000000"/>
          <w:sz w:val="22"/>
          <w:szCs w:val="22"/>
        </w:rPr>
        <w:t>mm z rdzeniem</w:t>
      </w:r>
      <w:r w:rsidR="00350440">
        <w:rPr>
          <w:rFonts w:asciiTheme="minorHAnsi" w:hAnsiTheme="minorHAnsi" w:cstheme="minorHAnsi"/>
          <w:color w:val="000000"/>
          <w:sz w:val="22"/>
          <w:szCs w:val="22"/>
        </w:rPr>
        <w:t xml:space="preserve"> z poliuretanu</w:t>
      </w:r>
      <w:r w:rsidR="00393011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, współczynnik przenikania  </w:t>
      </w:r>
      <w:r w:rsidR="00393011" w:rsidRPr="00350440">
        <w:rPr>
          <w:rFonts w:asciiTheme="minorHAnsi" w:hAnsiTheme="minorHAnsi" w:cstheme="minorHAnsi"/>
          <w:color w:val="000000"/>
          <w:sz w:val="22"/>
          <w:szCs w:val="22"/>
        </w:rPr>
        <w:t>0,</w:t>
      </w:r>
      <w:r w:rsidR="00350440" w:rsidRPr="00350440">
        <w:rPr>
          <w:rFonts w:asciiTheme="minorHAnsi" w:hAnsiTheme="minorHAnsi" w:cstheme="minorHAnsi"/>
          <w:color w:val="000000"/>
          <w:sz w:val="22"/>
          <w:szCs w:val="22"/>
        </w:rPr>
        <w:t>19</w:t>
      </w:r>
      <w:r w:rsidR="00393011" w:rsidRPr="00350440">
        <w:rPr>
          <w:rFonts w:asciiTheme="minorHAnsi" w:hAnsiTheme="minorHAnsi" w:cstheme="minorHAnsi"/>
          <w:color w:val="000000"/>
          <w:sz w:val="22"/>
          <w:szCs w:val="22"/>
        </w:rPr>
        <w:t>W/m²K</w:t>
      </w:r>
      <w:r w:rsidR="00350440">
        <w:rPr>
          <w:rFonts w:asciiTheme="minorHAnsi" w:hAnsiTheme="minorHAnsi" w:cstheme="minorHAnsi"/>
          <w:color w:val="000000"/>
          <w:sz w:val="22"/>
          <w:szCs w:val="22"/>
        </w:rPr>
        <w:t xml:space="preserve"> oraz ściana z bloczków betonu komórkowego gr.24 cm izolowana </w:t>
      </w:r>
      <w:r w:rsidR="00F25331">
        <w:rPr>
          <w:rFonts w:asciiTheme="minorHAnsi" w:hAnsiTheme="minorHAnsi" w:cstheme="minorHAnsi"/>
          <w:color w:val="000000"/>
          <w:sz w:val="22"/>
          <w:szCs w:val="22"/>
        </w:rPr>
        <w:t>termicznie</w:t>
      </w:r>
      <w:r w:rsidR="00350440">
        <w:rPr>
          <w:rFonts w:asciiTheme="minorHAnsi" w:hAnsiTheme="minorHAnsi" w:cstheme="minorHAnsi"/>
          <w:color w:val="000000"/>
          <w:sz w:val="22"/>
          <w:szCs w:val="22"/>
        </w:rPr>
        <w:t xml:space="preserve"> warstwą styropianu gr. 15 cm, współczynnik </w:t>
      </w:r>
      <w:r w:rsidR="00350440" w:rsidRPr="00350440">
        <w:rPr>
          <w:rFonts w:asciiTheme="minorHAnsi" w:hAnsiTheme="minorHAnsi" w:cstheme="minorHAnsi"/>
          <w:color w:val="000000"/>
          <w:sz w:val="22"/>
          <w:szCs w:val="22"/>
        </w:rPr>
        <w:t>0,1</w:t>
      </w:r>
      <w:r w:rsidR="00350440">
        <w:rPr>
          <w:rFonts w:asciiTheme="minorHAnsi" w:hAnsiTheme="minorHAnsi" w:cstheme="minorHAnsi"/>
          <w:color w:val="000000"/>
          <w:sz w:val="22"/>
          <w:szCs w:val="22"/>
        </w:rPr>
        <w:t>8</w:t>
      </w:r>
      <w:r w:rsidR="00350440" w:rsidRPr="00350440">
        <w:rPr>
          <w:rFonts w:asciiTheme="minorHAnsi" w:hAnsiTheme="minorHAnsi" w:cstheme="minorHAnsi"/>
          <w:color w:val="000000"/>
          <w:sz w:val="22"/>
          <w:szCs w:val="22"/>
        </w:rPr>
        <w:t>W/m²K</w:t>
      </w:r>
      <w:r w:rsidR="00350440">
        <w:rPr>
          <w:rFonts w:asciiTheme="minorHAnsi" w:hAnsiTheme="minorHAnsi" w:cstheme="minorHAnsi"/>
          <w:color w:val="000000"/>
          <w:sz w:val="22"/>
          <w:szCs w:val="22"/>
        </w:rPr>
        <w:t xml:space="preserve"> dla części biurowo socjalnej</w:t>
      </w:r>
      <w:r w:rsidR="00393011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. Okna </w:t>
      </w:r>
      <w:r w:rsidR="00393011" w:rsidRPr="00F25331">
        <w:rPr>
          <w:rFonts w:asciiTheme="minorHAnsi" w:hAnsiTheme="minorHAnsi" w:cstheme="minorHAnsi"/>
          <w:color w:val="000000"/>
          <w:sz w:val="22"/>
          <w:szCs w:val="22"/>
        </w:rPr>
        <w:t>aluminium</w:t>
      </w:r>
      <w:r w:rsidR="00393011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, współczynnik </w:t>
      </w:r>
      <w:r w:rsidR="00393011" w:rsidRPr="00F25331">
        <w:rPr>
          <w:rFonts w:asciiTheme="minorHAnsi" w:hAnsiTheme="minorHAnsi" w:cstheme="minorHAnsi"/>
          <w:color w:val="000000"/>
          <w:sz w:val="22"/>
          <w:szCs w:val="22"/>
        </w:rPr>
        <w:t>1,</w:t>
      </w:r>
      <w:r w:rsidR="00F25331" w:rsidRPr="00F25331"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="00393011" w:rsidRPr="00F25331">
        <w:rPr>
          <w:rFonts w:asciiTheme="minorHAnsi" w:hAnsiTheme="minorHAnsi" w:cstheme="minorHAnsi"/>
          <w:color w:val="000000"/>
          <w:sz w:val="22"/>
          <w:szCs w:val="22"/>
        </w:rPr>
        <w:t>W/m²K.</w:t>
      </w:r>
      <w:r w:rsidR="00393011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Drzwi zewnętrzne: aluminiowe, częściowo przeszklone szkłem bezpiecznym. </w:t>
      </w:r>
      <w:bookmarkEnd w:id="9"/>
      <w:r w:rsidR="00393011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Posadzka wykonana w technologii utwardzonej na bazie żywicy epoksydowej lub szlifowanej utwardzonej. Przedmiotowy budynek musi spełniać wymagania izolacyjności cieplnej i inne wymagania związane z oszczędnością energii wg. Rozporządzenia Ministra Infrastruktury i Rozwoju  (Dz.U. nr 2017 poz.2285). </w:t>
      </w:r>
      <w:r w:rsidR="002253E4" w:rsidRPr="0070773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Projektowana budowa </w:t>
      </w:r>
      <w:r w:rsidR="00393011" w:rsidRPr="0070773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hali </w:t>
      </w:r>
      <w:r w:rsidR="002253E4" w:rsidRPr="0070773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zlokalizowana będzie na działce o nr ewidencyjnym </w:t>
      </w:r>
      <w:r w:rsidR="006A3841" w:rsidRPr="00707736">
        <w:rPr>
          <w:rFonts w:asciiTheme="minorHAnsi" w:hAnsiTheme="minorHAnsi" w:cstheme="minorHAnsi"/>
          <w:bCs/>
          <w:color w:val="000000"/>
          <w:sz w:val="22"/>
          <w:szCs w:val="22"/>
        </w:rPr>
        <w:t>na działce nr 258/42 przy ul. Żwirki i Wigury w Krośnie</w:t>
      </w:r>
      <w:r w:rsidR="002253E4" w:rsidRPr="0070773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. Szczegółowy opis techniczny obiektu, w tym opinia geotechniczna sporządzona zgodnie z Rozporządzeniem Ministra Transportu, Budownictwa i Gospodarki Morskiej z dnia 25 kwietnia 2012 r. w sprawie ustalania geotechnicznych warunków posadowienia obiektów budowlanych (Dz.U. 2012r. poz. 463) znajduje się w </w:t>
      </w:r>
      <w:r w:rsidR="002253E4" w:rsidRPr="00707736">
        <w:rPr>
          <w:rFonts w:asciiTheme="minorHAnsi" w:hAnsiTheme="minorHAnsi" w:cstheme="minorHAnsi"/>
          <w:bCs/>
          <w:color w:val="000000"/>
          <w:sz w:val="22"/>
          <w:szCs w:val="22"/>
          <w:u w:val="single"/>
        </w:rPr>
        <w:t xml:space="preserve">załączniku </w:t>
      </w:r>
      <w:r w:rsidR="007644F6" w:rsidRPr="00707736">
        <w:rPr>
          <w:rFonts w:asciiTheme="minorHAnsi" w:hAnsiTheme="minorHAnsi" w:cstheme="minorHAnsi"/>
          <w:bCs/>
          <w:color w:val="000000"/>
          <w:sz w:val="22"/>
          <w:szCs w:val="22"/>
          <w:u w:val="single"/>
        </w:rPr>
        <w:t xml:space="preserve">nr </w:t>
      </w:r>
      <w:r w:rsidR="00C73E1A" w:rsidRPr="00707736">
        <w:rPr>
          <w:rFonts w:asciiTheme="minorHAnsi" w:hAnsiTheme="minorHAnsi" w:cstheme="minorHAnsi"/>
          <w:bCs/>
          <w:color w:val="000000"/>
          <w:sz w:val="22"/>
          <w:szCs w:val="22"/>
          <w:u w:val="single"/>
        </w:rPr>
        <w:t>6</w:t>
      </w:r>
      <w:r w:rsidR="007644F6" w:rsidRPr="0070773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2253E4" w:rsidRPr="00707736">
        <w:rPr>
          <w:rFonts w:asciiTheme="minorHAnsi" w:hAnsiTheme="minorHAnsi" w:cstheme="minorHAnsi"/>
          <w:bCs/>
          <w:color w:val="000000"/>
          <w:sz w:val="22"/>
          <w:szCs w:val="22"/>
        </w:rPr>
        <w:t>do niniejszego zapytania</w:t>
      </w:r>
      <w:r w:rsidR="00000753">
        <w:rPr>
          <w:rFonts w:asciiTheme="minorHAnsi" w:hAnsiTheme="minorHAnsi" w:cstheme="minorHAnsi"/>
          <w:bCs/>
          <w:color w:val="000000"/>
          <w:sz w:val="22"/>
          <w:szCs w:val="22"/>
        </w:rPr>
        <w:t>,</w:t>
      </w:r>
      <w:r w:rsidR="00000753" w:rsidRPr="00000753">
        <w:t xml:space="preserve"> </w:t>
      </w:r>
      <w:r w:rsidR="00000753" w:rsidRPr="00000753">
        <w:rPr>
          <w:rFonts w:asciiTheme="minorHAnsi" w:hAnsiTheme="minorHAnsi" w:cstheme="minorHAnsi"/>
          <w:bCs/>
          <w:color w:val="000000"/>
          <w:sz w:val="22"/>
          <w:szCs w:val="22"/>
        </w:rPr>
        <w:t>który jest do pobrania pod linkiem:</w:t>
      </w:r>
      <w:r w:rsidR="0000075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000753" w:rsidRPr="0000075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hyperlink r:id="rId8" w:history="1">
        <w:r w:rsidR="00000753" w:rsidRPr="007C3899">
          <w:rPr>
            <w:rStyle w:val="Hipercze"/>
            <w:rFonts w:asciiTheme="minorHAnsi" w:hAnsiTheme="minorHAnsi" w:cstheme="minorHAnsi"/>
            <w:bCs/>
            <w:sz w:val="22"/>
            <w:szCs w:val="22"/>
          </w:rPr>
          <w:t>https://drive.google.com/drive/folders/1fi-XF2uX-c05RHLb11lF_R6XdkdtmrHq?usp=sharing</w:t>
        </w:r>
      </w:hyperlink>
      <w:r w:rsidR="00000753" w:rsidRPr="00000753"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</w:p>
    <w:bookmarkEnd w:id="8"/>
    <w:p w14:paraId="4E5F280C" w14:textId="448B7B80" w:rsidR="005241B2" w:rsidRPr="00707736" w:rsidRDefault="006A3841" w:rsidP="007A6D36">
      <w:pPr>
        <w:spacing w:line="360" w:lineRule="auto"/>
        <w:ind w:left="709" w:hanging="709"/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707736">
        <w:rPr>
          <w:rFonts w:asciiTheme="minorHAnsi" w:hAnsiTheme="minorHAnsi" w:cstheme="minorHAnsi"/>
          <w:bCs/>
          <w:sz w:val="22"/>
          <w:szCs w:val="22"/>
          <w:u w:val="single"/>
        </w:rPr>
        <w:t>LINIA TECHNOLOGICZNA</w:t>
      </w:r>
    </w:p>
    <w:p w14:paraId="360DB145" w14:textId="59A64632" w:rsidR="006A3841" w:rsidRPr="00707736" w:rsidRDefault="006A3841" w:rsidP="007A6D36">
      <w:pPr>
        <w:ind w:left="709" w:hanging="709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10" w:name="_Hlk66615665"/>
      <w:r w:rsidRPr="00707736">
        <w:rPr>
          <w:rFonts w:asciiTheme="minorHAnsi" w:hAnsiTheme="minorHAnsi" w:cstheme="minorHAnsi"/>
          <w:bCs/>
          <w:sz w:val="22"/>
          <w:szCs w:val="22"/>
        </w:rPr>
        <w:t xml:space="preserve">Proces </w:t>
      </w:r>
      <w:r w:rsidR="00D23FE9" w:rsidRPr="00707736">
        <w:rPr>
          <w:rFonts w:asciiTheme="minorHAnsi" w:hAnsiTheme="minorHAnsi" w:cstheme="minorHAnsi"/>
          <w:bCs/>
          <w:sz w:val="22"/>
          <w:szCs w:val="22"/>
        </w:rPr>
        <w:t>produkcyjny</w:t>
      </w:r>
      <w:r w:rsidRPr="00707736">
        <w:rPr>
          <w:rFonts w:asciiTheme="minorHAnsi" w:hAnsiTheme="minorHAnsi" w:cstheme="minorHAnsi"/>
          <w:bCs/>
          <w:sz w:val="22"/>
          <w:szCs w:val="22"/>
        </w:rPr>
        <w:t xml:space="preserve"> przewiduje </w:t>
      </w:r>
      <w:r w:rsidRPr="00707736">
        <w:rPr>
          <w:rFonts w:asciiTheme="minorHAnsi" w:hAnsiTheme="minorHAnsi" w:cstheme="minorHAnsi"/>
          <w:bCs/>
          <w:sz w:val="22"/>
          <w:szCs w:val="22"/>
          <w:u w:val="single"/>
        </w:rPr>
        <w:t>ZAKUP</w:t>
      </w:r>
      <w:r w:rsidRPr="00707736">
        <w:rPr>
          <w:rFonts w:asciiTheme="minorHAnsi" w:hAnsiTheme="minorHAnsi" w:cstheme="minorHAnsi"/>
          <w:bCs/>
          <w:sz w:val="22"/>
          <w:szCs w:val="22"/>
        </w:rPr>
        <w:t xml:space="preserve"> i uruchomienie następujących maszyn, urządzeń i stanowisk:</w:t>
      </w:r>
    </w:p>
    <w:bookmarkEnd w:id="10"/>
    <w:p w14:paraId="5C9B7260" w14:textId="59033E33" w:rsidR="006A3841" w:rsidRPr="00707736" w:rsidRDefault="006A3841" w:rsidP="005C0718">
      <w:pPr>
        <w:pStyle w:val="Akapitzlist"/>
        <w:numPr>
          <w:ilvl w:val="0"/>
          <w:numId w:val="26"/>
        </w:numPr>
        <w:ind w:left="993" w:hanging="284"/>
        <w:jc w:val="both"/>
        <w:rPr>
          <w:rFonts w:asciiTheme="minorHAnsi" w:hAnsiTheme="minorHAnsi" w:cstheme="minorHAnsi"/>
          <w:bCs/>
        </w:rPr>
      </w:pPr>
      <w:r w:rsidRPr="00707736">
        <w:rPr>
          <w:rFonts w:asciiTheme="minorHAnsi" w:hAnsiTheme="minorHAnsi" w:cstheme="minorHAnsi"/>
          <w:bCs/>
        </w:rPr>
        <w:t>Bezstykowy system pomiarów laserowych 1 kpl.</w:t>
      </w:r>
    </w:p>
    <w:p w14:paraId="6C761705" w14:textId="7776CBFF" w:rsidR="00D23FE9" w:rsidRPr="00707736" w:rsidRDefault="00D23FE9" w:rsidP="00707736">
      <w:pPr>
        <w:pStyle w:val="Akapitzlist"/>
        <w:ind w:left="993"/>
        <w:jc w:val="both"/>
        <w:rPr>
          <w:rFonts w:asciiTheme="minorHAnsi" w:hAnsiTheme="minorHAnsi" w:cstheme="minorHAnsi"/>
          <w:bCs/>
        </w:rPr>
      </w:pPr>
      <w:r w:rsidRPr="00707736">
        <w:rPr>
          <w:rFonts w:asciiTheme="minorHAnsi" w:hAnsiTheme="minorHAnsi" w:cstheme="minorHAnsi"/>
          <w:bCs/>
        </w:rPr>
        <w:t>Minimalne parametry:</w:t>
      </w:r>
    </w:p>
    <w:p w14:paraId="3DA8F077" w14:textId="6A689B29" w:rsidR="00D23FE9" w:rsidRPr="00707736" w:rsidRDefault="00CB7511" w:rsidP="005C0718">
      <w:pPr>
        <w:pStyle w:val="Akapitzlist"/>
        <w:numPr>
          <w:ilvl w:val="0"/>
          <w:numId w:val="35"/>
        </w:numPr>
        <w:ind w:left="1701" w:hanging="425"/>
        <w:jc w:val="both"/>
        <w:rPr>
          <w:rFonts w:asciiTheme="minorHAnsi" w:hAnsiTheme="minorHAnsi" w:cstheme="minorHAnsi"/>
          <w:bCs/>
        </w:rPr>
      </w:pPr>
      <w:r w:rsidRPr="00CB7511">
        <w:rPr>
          <w:rFonts w:asciiTheme="minorHAnsi" w:hAnsiTheme="minorHAnsi" w:cstheme="minorHAnsi"/>
          <w:bCs/>
        </w:rPr>
        <w:t xml:space="preserve">Zakres pracy co najmniej 26m w obszarze ±360° lub </w:t>
      </w:r>
      <w:r w:rsidR="00DF0E64" w:rsidRPr="00CB7511">
        <w:rPr>
          <w:rFonts w:asciiTheme="minorHAnsi" w:hAnsiTheme="minorHAnsi" w:cstheme="minorHAnsi"/>
          <w:bCs/>
        </w:rPr>
        <w:t>±</w:t>
      </w:r>
      <w:r w:rsidRPr="00CB7511">
        <w:rPr>
          <w:rFonts w:asciiTheme="minorHAnsi" w:hAnsiTheme="minorHAnsi" w:cstheme="minorHAnsi"/>
          <w:bCs/>
        </w:rPr>
        <w:t>180° oraz dokładności pomiaru odległości nie mniejszej niż 20μm+5μm/m (2Sigma)</w:t>
      </w:r>
    </w:p>
    <w:p w14:paraId="151DCDEA" w14:textId="77777777" w:rsidR="00D23FE9" w:rsidRPr="00707736" w:rsidRDefault="00D23FE9" w:rsidP="005C0718">
      <w:pPr>
        <w:pStyle w:val="Akapitzlist"/>
        <w:numPr>
          <w:ilvl w:val="0"/>
          <w:numId w:val="35"/>
        </w:numPr>
        <w:ind w:left="1701" w:hanging="425"/>
        <w:jc w:val="both"/>
        <w:rPr>
          <w:rFonts w:asciiTheme="minorHAnsi" w:hAnsiTheme="minorHAnsi" w:cstheme="minorHAnsi"/>
          <w:bCs/>
        </w:rPr>
      </w:pPr>
      <w:r w:rsidRPr="00707736">
        <w:rPr>
          <w:rFonts w:asciiTheme="minorHAnsi" w:hAnsiTheme="minorHAnsi" w:cstheme="minorHAnsi"/>
          <w:bCs/>
        </w:rPr>
        <w:t>Możliwość pracy w temperaturze od 5°C do 40°C oraz wilgotności 10-90% (nieskondensowanej).</w:t>
      </w:r>
    </w:p>
    <w:p w14:paraId="337144D4" w14:textId="77777777" w:rsidR="00D23FE9" w:rsidRPr="00707736" w:rsidRDefault="00D23FE9" w:rsidP="005C0718">
      <w:pPr>
        <w:pStyle w:val="Akapitzlist"/>
        <w:numPr>
          <w:ilvl w:val="0"/>
          <w:numId w:val="35"/>
        </w:numPr>
        <w:ind w:left="1701" w:hanging="425"/>
        <w:jc w:val="both"/>
        <w:rPr>
          <w:rFonts w:asciiTheme="minorHAnsi" w:hAnsiTheme="minorHAnsi" w:cstheme="minorHAnsi"/>
          <w:bCs/>
        </w:rPr>
      </w:pPr>
      <w:r w:rsidRPr="00707736">
        <w:rPr>
          <w:rFonts w:asciiTheme="minorHAnsi" w:hAnsiTheme="minorHAnsi" w:cstheme="minorHAnsi"/>
          <w:bCs/>
        </w:rPr>
        <w:t>Możliwość pomiarów bez użycia adapterów SMR, znaczników, markerów</w:t>
      </w:r>
    </w:p>
    <w:p w14:paraId="1B6A430C" w14:textId="313013DB" w:rsidR="00D23FE9" w:rsidRPr="003F5B73" w:rsidRDefault="00D23FE9" w:rsidP="005C0718">
      <w:pPr>
        <w:pStyle w:val="Akapitzlist"/>
        <w:numPr>
          <w:ilvl w:val="0"/>
          <w:numId w:val="35"/>
        </w:numPr>
        <w:ind w:left="1701" w:hanging="425"/>
        <w:jc w:val="both"/>
        <w:rPr>
          <w:rFonts w:asciiTheme="minorHAnsi" w:hAnsiTheme="minorHAnsi" w:cstheme="minorHAnsi"/>
          <w:bCs/>
        </w:rPr>
      </w:pPr>
      <w:r w:rsidRPr="00707736">
        <w:rPr>
          <w:rFonts w:asciiTheme="minorHAnsi" w:hAnsiTheme="minorHAnsi" w:cstheme="minorHAnsi"/>
          <w:bCs/>
        </w:rPr>
        <w:t xml:space="preserve">Możliwość pomiaru bez udziału operatora w procesie zbierania punktów i cech pomiarowych typu krawędź, okrąg, </w:t>
      </w:r>
      <w:r w:rsidRPr="003F5B73">
        <w:rPr>
          <w:rFonts w:asciiTheme="minorHAnsi" w:hAnsiTheme="minorHAnsi" w:cstheme="minorHAnsi"/>
          <w:bCs/>
        </w:rPr>
        <w:t>fasolka</w:t>
      </w:r>
      <w:r w:rsidR="008D6DA9" w:rsidRPr="003F5B73">
        <w:rPr>
          <w:rFonts w:asciiTheme="minorHAnsi" w:hAnsiTheme="minorHAnsi" w:cstheme="minorHAnsi"/>
          <w:bCs/>
        </w:rPr>
        <w:t xml:space="preserve"> po wcześniejszym przygotowaniu programu</w:t>
      </w:r>
    </w:p>
    <w:p w14:paraId="569AE884" w14:textId="62BB6128" w:rsidR="00D23FE9" w:rsidRPr="00707736" w:rsidRDefault="00D23FE9" w:rsidP="005C0718">
      <w:pPr>
        <w:pStyle w:val="Akapitzlist"/>
        <w:numPr>
          <w:ilvl w:val="0"/>
          <w:numId w:val="35"/>
        </w:numPr>
        <w:ind w:left="1701" w:hanging="425"/>
        <w:jc w:val="both"/>
        <w:rPr>
          <w:rFonts w:asciiTheme="minorHAnsi" w:hAnsiTheme="minorHAnsi" w:cstheme="minorHAnsi"/>
          <w:bCs/>
        </w:rPr>
      </w:pPr>
      <w:r w:rsidRPr="003F5B73">
        <w:rPr>
          <w:rFonts w:asciiTheme="minorHAnsi" w:hAnsiTheme="minorHAnsi" w:cstheme="minorHAnsi"/>
          <w:bCs/>
        </w:rPr>
        <w:t>Tryb automatycznego pomiaru cech</w:t>
      </w:r>
      <w:r w:rsidR="008D6DA9" w:rsidRPr="003F5B73">
        <w:rPr>
          <w:rFonts w:asciiTheme="minorHAnsi" w:hAnsiTheme="minorHAnsi" w:cstheme="minorHAnsi"/>
          <w:bCs/>
        </w:rPr>
        <w:t xml:space="preserve"> geometrycznych</w:t>
      </w:r>
      <w:r w:rsidRPr="003F5B73">
        <w:rPr>
          <w:rFonts w:asciiTheme="minorHAnsi" w:hAnsiTheme="minorHAnsi" w:cstheme="minorHAnsi"/>
          <w:bCs/>
        </w:rPr>
        <w:t xml:space="preserve"> typu</w:t>
      </w:r>
      <w:r w:rsidRPr="00707736">
        <w:rPr>
          <w:rFonts w:asciiTheme="minorHAnsi" w:hAnsiTheme="minorHAnsi" w:cstheme="minorHAnsi"/>
          <w:bCs/>
        </w:rPr>
        <w:t>: krawędź, okrąg, fasolka, itp.</w:t>
      </w:r>
    </w:p>
    <w:p w14:paraId="0FD702E5" w14:textId="0A291842" w:rsidR="00D23FE9" w:rsidRPr="00707736" w:rsidRDefault="00D23FE9" w:rsidP="005C0718">
      <w:pPr>
        <w:pStyle w:val="Akapitzlist"/>
        <w:numPr>
          <w:ilvl w:val="0"/>
          <w:numId w:val="35"/>
        </w:numPr>
        <w:ind w:left="1701" w:hanging="425"/>
        <w:jc w:val="both"/>
        <w:rPr>
          <w:rFonts w:asciiTheme="minorHAnsi" w:hAnsiTheme="minorHAnsi" w:cstheme="minorHAnsi"/>
          <w:bCs/>
        </w:rPr>
      </w:pPr>
      <w:r w:rsidRPr="00707736">
        <w:rPr>
          <w:rFonts w:asciiTheme="minorHAnsi" w:hAnsiTheme="minorHAnsi" w:cstheme="minorHAnsi"/>
          <w:bCs/>
        </w:rPr>
        <w:lastRenderedPageBreak/>
        <w:t xml:space="preserve">Tryb automatycznego skanowania w całym zakresie pomiarowym z prędkością co najmniej </w:t>
      </w:r>
      <w:r w:rsidR="00CB7511">
        <w:rPr>
          <w:rFonts w:asciiTheme="minorHAnsi" w:hAnsiTheme="minorHAnsi" w:cstheme="minorHAnsi"/>
          <w:bCs/>
        </w:rPr>
        <w:t>5</w:t>
      </w:r>
      <w:r w:rsidRPr="00707736">
        <w:rPr>
          <w:rFonts w:asciiTheme="minorHAnsi" w:hAnsiTheme="minorHAnsi" w:cstheme="minorHAnsi"/>
          <w:bCs/>
        </w:rPr>
        <w:t>00pkt/s</w:t>
      </w:r>
    </w:p>
    <w:p w14:paraId="06EC78FA" w14:textId="2845E860" w:rsidR="00CB7511" w:rsidRDefault="00CB7511" w:rsidP="005C0718">
      <w:pPr>
        <w:pStyle w:val="Akapitzlist"/>
        <w:numPr>
          <w:ilvl w:val="0"/>
          <w:numId w:val="35"/>
        </w:numPr>
        <w:ind w:left="1701" w:hanging="425"/>
        <w:jc w:val="both"/>
        <w:rPr>
          <w:rFonts w:asciiTheme="minorHAnsi" w:hAnsiTheme="minorHAnsi" w:cstheme="minorHAnsi"/>
          <w:bCs/>
        </w:rPr>
      </w:pPr>
      <w:r w:rsidRPr="00CB7511">
        <w:rPr>
          <w:rFonts w:asciiTheme="minorHAnsi" w:hAnsiTheme="minorHAnsi" w:cstheme="minorHAnsi"/>
          <w:bCs/>
        </w:rPr>
        <w:t>Możliwość automatycznego przebazowania po zmianie miejsca położenia urządzenia na podstawie punktów referencyjnych</w:t>
      </w:r>
    </w:p>
    <w:p w14:paraId="237CE402" w14:textId="65945778" w:rsidR="00D23FE9" w:rsidRDefault="00D23FE9" w:rsidP="005C0718">
      <w:pPr>
        <w:pStyle w:val="Akapitzlist"/>
        <w:numPr>
          <w:ilvl w:val="0"/>
          <w:numId w:val="35"/>
        </w:numPr>
        <w:ind w:left="1701" w:hanging="425"/>
        <w:jc w:val="both"/>
        <w:rPr>
          <w:rFonts w:asciiTheme="minorHAnsi" w:hAnsiTheme="minorHAnsi" w:cstheme="minorHAnsi"/>
          <w:bCs/>
        </w:rPr>
      </w:pPr>
      <w:r w:rsidRPr="00707736">
        <w:rPr>
          <w:rFonts w:asciiTheme="minorHAnsi" w:hAnsiTheme="minorHAnsi" w:cstheme="minorHAnsi"/>
          <w:bCs/>
        </w:rPr>
        <w:t>Możliwość przygotowania programu pomiarowego w trybie offline</w:t>
      </w:r>
    </w:p>
    <w:p w14:paraId="1406F9C0" w14:textId="77777777" w:rsidR="003B0AE2" w:rsidRPr="003B0AE2" w:rsidRDefault="003B0AE2" w:rsidP="005C0718">
      <w:pPr>
        <w:pStyle w:val="Akapitzlist"/>
        <w:numPr>
          <w:ilvl w:val="0"/>
          <w:numId w:val="35"/>
        </w:numPr>
        <w:ind w:left="1701" w:hanging="425"/>
        <w:jc w:val="both"/>
        <w:rPr>
          <w:rFonts w:asciiTheme="minorHAnsi" w:hAnsiTheme="minorHAnsi" w:cstheme="minorHAnsi"/>
          <w:bCs/>
        </w:rPr>
      </w:pPr>
      <w:bookmarkStart w:id="11" w:name="_Hlk66635903"/>
      <w:r w:rsidRPr="003B0AE2">
        <w:rPr>
          <w:rFonts w:asciiTheme="minorHAnsi" w:hAnsiTheme="minorHAnsi" w:cstheme="minorHAnsi"/>
          <w:bCs/>
        </w:rPr>
        <w:t>Serwis w okresie gwarancyjnym</w:t>
      </w:r>
    </w:p>
    <w:p w14:paraId="6AA7F8A3" w14:textId="77777777" w:rsidR="003B0AE2" w:rsidRPr="003B0AE2" w:rsidRDefault="003B0AE2" w:rsidP="005C0718">
      <w:pPr>
        <w:pStyle w:val="Akapitzlist"/>
        <w:numPr>
          <w:ilvl w:val="0"/>
          <w:numId w:val="35"/>
        </w:numPr>
        <w:ind w:left="1701" w:hanging="425"/>
        <w:jc w:val="both"/>
        <w:rPr>
          <w:rFonts w:asciiTheme="minorHAnsi" w:hAnsiTheme="minorHAnsi" w:cstheme="minorHAnsi"/>
          <w:bCs/>
        </w:rPr>
      </w:pPr>
      <w:r w:rsidRPr="003B0AE2">
        <w:rPr>
          <w:rFonts w:asciiTheme="minorHAnsi" w:hAnsiTheme="minorHAnsi" w:cstheme="minorHAnsi"/>
          <w:bCs/>
        </w:rPr>
        <w:t>Oprogramowanie bezterminowe i kopia zapasowa na płycie</w:t>
      </w:r>
    </w:p>
    <w:p w14:paraId="48FA86C4" w14:textId="32339E9C" w:rsidR="003B0AE2" w:rsidRPr="003B0AE2" w:rsidRDefault="00F677C9" w:rsidP="005C0718">
      <w:pPr>
        <w:pStyle w:val="Akapitzlist"/>
        <w:numPr>
          <w:ilvl w:val="0"/>
          <w:numId w:val="35"/>
        </w:numPr>
        <w:ind w:left="1701" w:hanging="425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Dostawa</w:t>
      </w:r>
      <w:r w:rsidR="003B0AE2" w:rsidRPr="003B0AE2">
        <w:rPr>
          <w:rFonts w:asciiTheme="minorHAnsi" w:hAnsiTheme="minorHAnsi" w:cstheme="minorHAnsi"/>
          <w:bCs/>
        </w:rPr>
        <w:t xml:space="preserve"> na miejsce instalacji</w:t>
      </w:r>
    </w:p>
    <w:p w14:paraId="4E10E937" w14:textId="77777777" w:rsidR="003B0AE2" w:rsidRPr="003B0AE2" w:rsidRDefault="003B0AE2" w:rsidP="005C0718">
      <w:pPr>
        <w:pStyle w:val="Akapitzlist"/>
        <w:numPr>
          <w:ilvl w:val="0"/>
          <w:numId w:val="35"/>
        </w:numPr>
        <w:ind w:left="1701" w:hanging="425"/>
        <w:jc w:val="both"/>
        <w:rPr>
          <w:rFonts w:asciiTheme="minorHAnsi" w:hAnsiTheme="minorHAnsi" w:cstheme="minorHAnsi"/>
          <w:bCs/>
        </w:rPr>
      </w:pPr>
      <w:r w:rsidRPr="003B0AE2">
        <w:rPr>
          <w:rFonts w:asciiTheme="minorHAnsi" w:hAnsiTheme="minorHAnsi" w:cstheme="minorHAnsi"/>
          <w:bCs/>
        </w:rPr>
        <w:t>Instalacja wraz z rozruchem i szkolenie  pracowników Zamawiającego w zakresie obsługi 16 godzin  po stronie Wykonawcy</w:t>
      </w:r>
    </w:p>
    <w:p w14:paraId="58F2DBDA" w14:textId="51A6BF5D" w:rsidR="003B0AE2" w:rsidRPr="00707736" w:rsidRDefault="003B0AE2" w:rsidP="005C0718">
      <w:pPr>
        <w:pStyle w:val="Akapitzlist"/>
        <w:numPr>
          <w:ilvl w:val="0"/>
          <w:numId w:val="35"/>
        </w:numPr>
        <w:ind w:left="1701" w:hanging="425"/>
        <w:jc w:val="both"/>
        <w:rPr>
          <w:rFonts w:asciiTheme="minorHAnsi" w:hAnsiTheme="minorHAnsi" w:cstheme="minorHAnsi"/>
          <w:bCs/>
        </w:rPr>
      </w:pPr>
      <w:r w:rsidRPr="003B0AE2">
        <w:rPr>
          <w:rFonts w:asciiTheme="minorHAnsi" w:hAnsiTheme="minorHAnsi" w:cstheme="minorHAnsi"/>
          <w:bCs/>
        </w:rPr>
        <w:t>Certyfikat CE</w:t>
      </w:r>
    </w:p>
    <w:bookmarkEnd w:id="11"/>
    <w:p w14:paraId="527FB254" w14:textId="0B8D59DD" w:rsidR="006A3841" w:rsidRPr="00707736" w:rsidRDefault="006A3841" w:rsidP="005C0718">
      <w:pPr>
        <w:pStyle w:val="Akapitzlist"/>
        <w:numPr>
          <w:ilvl w:val="0"/>
          <w:numId w:val="26"/>
        </w:numPr>
        <w:ind w:left="993" w:hanging="284"/>
        <w:jc w:val="both"/>
        <w:rPr>
          <w:rFonts w:asciiTheme="minorHAnsi" w:hAnsiTheme="minorHAnsi" w:cstheme="minorHAnsi"/>
          <w:bCs/>
        </w:rPr>
      </w:pPr>
      <w:r w:rsidRPr="00707736">
        <w:rPr>
          <w:rFonts w:asciiTheme="minorHAnsi" w:hAnsiTheme="minorHAnsi" w:cstheme="minorHAnsi"/>
          <w:bCs/>
        </w:rPr>
        <w:t>System projektorów laserowych do wyznaczania położenia komponentów konstrukcji 1 kpl.</w:t>
      </w:r>
    </w:p>
    <w:p w14:paraId="5829F8EC" w14:textId="2B8540C7" w:rsidR="00D23FE9" w:rsidRDefault="00D23FE9" w:rsidP="00707736">
      <w:pPr>
        <w:pStyle w:val="Akapitzlist"/>
        <w:ind w:left="1134" w:hanging="141"/>
        <w:jc w:val="both"/>
        <w:rPr>
          <w:rFonts w:asciiTheme="minorHAnsi" w:hAnsiTheme="minorHAnsi" w:cstheme="minorHAnsi"/>
          <w:bCs/>
        </w:rPr>
      </w:pPr>
      <w:bookmarkStart w:id="12" w:name="_Hlk66616764"/>
      <w:r w:rsidRPr="00707736">
        <w:rPr>
          <w:rFonts w:asciiTheme="minorHAnsi" w:hAnsiTheme="minorHAnsi" w:cstheme="minorHAnsi"/>
          <w:bCs/>
        </w:rPr>
        <w:t>Minimalne parametry:</w:t>
      </w:r>
    </w:p>
    <w:p w14:paraId="6F443D56" w14:textId="77777777" w:rsidR="00CB7511" w:rsidRPr="00CB7511" w:rsidRDefault="00CB7511" w:rsidP="00CB7511">
      <w:pPr>
        <w:pStyle w:val="Akapitzlist"/>
        <w:numPr>
          <w:ilvl w:val="0"/>
          <w:numId w:val="34"/>
        </w:numPr>
        <w:jc w:val="both"/>
        <w:rPr>
          <w:rFonts w:asciiTheme="minorHAnsi" w:hAnsiTheme="minorHAnsi" w:cstheme="minorHAnsi"/>
          <w:bCs/>
        </w:rPr>
      </w:pPr>
      <w:r w:rsidRPr="00CB7511">
        <w:rPr>
          <w:rFonts w:asciiTheme="minorHAnsi" w:hAnsiTheme="minorHAnsi" w:cstheme="minorHAnsi"/>
          <w:bCs/>
        </w:rPr>
        <w:t>Liczba projektorów 1</w:t>
      </w:r>
    </w:p>
    <w:p w14:paraId="27F1F1FF" w14:textId="77777777" w:rsidR="00CB7511" w:rsidRPr="00CB7511" w:rsidRDefault="00CB7511" w:rsidP="00CB7511">
      <w:pPr>
        <w:pStyle w:val="Akapitzlist"/>
        <w:numPr>
          <w:ilvl w:val="0"/>
          <w:numId w:val="34"/>
        </w:numPr>
        <w:jc w:val="both"/>
        <w:rPr>
          <w:rFonts w:asciiTheme="minorHAnsi" w:hAnsiTheme="minorHAnsi" w:cstheme="minorHAnsi"/>
          <w:bCs/>
        </w:rPr>
      </w:pPr>
      <w:r w:rsidRPr="00CB7511">
        <w:rPr>
          <w:rFonts w:asciiTheme="minorHAnsi" w:hAnsiTheme="minorHAnsi" w:cstheme="minorHAnsi"/>
          <w:bCs/>
        </w:rPr>
        <w:t>Wbudowany system kamer</w:t>
      </w:r>
    </w:p>
    <w:p w14:paraId="07DD90E4" w14:textId="73305841" w:rsidR="00CB7511" w:rsidRPr="00CB7511" w:rsidRDefault="00CB7511" w:rsidP="00CB7511">
      <w:pPr>
        <w:pStyle w:val="Akapitzlist"/>
        <w:numPr>
          <w:ilvl w:val="0"/>
          <w:numId w:val="34"/>
        </w:numPr>
        <w:jc w:val="both"/>
        <w:rPr>
          <w:rFonts w:asciiTheme="minorHAnsi" w:hAnsiTheme="minorHAnsi" w:cstheme="minorHAnsi"/>
          <w:bCs/>
        </w:rPr>
      </w:pPr>
      <w:r w:rsidRPr="00CB7511">
        <w:rPr>
          <w:rFonts w:asciiTheme="minorHAnsi" w:hAnsiTheme="minorHAnsi" w:cstheme="minorHAnsi"/>
          <w:bCs/>
        </w:rPr>
        <w:t>Pole wyświetlanej projekcji w danej chwili –</w:t>
      </w:r>
      <w:r>
        <w:rPr>
          <w:rFonts w:asciiTheme="minorHAnsi" w:hAnsiTheme="minorHAnsi" w:cstheme="minorHAnsi"/>
          <w:bCs/>
        </w:rPr>
        <w:t xml:space="preserve"> </w:t>
      </w:r>
      <w:r w:rsidRPr="00CB7511">
        <w:rPr>
          <w:rFonts w:asciiTheme="minorHAnsi" w:hAnsiTheme="minorHAnsi" w:cstheme="minorHAnsi"/>
          <w:bCs/>
        </w:rPr>
        <w:t>min.</w:t>
      </w:r>
      <w:r>
        <w:rPr>
          <w:rFonts w:asciiTheme="minorHAnsi" w:hAnsiTheme="minorHAnsi" w:cstheme="minorHAnsi"/>
          <w:bCs/>
        </w:rPr>
        <w:t xml:space="preserve"> </w:t>
      </w:r>
      <w:r w:rsidRPr="00CB7511">
        <w:rPr>
          <w:rFonts w:asciiTheme="minorHAnsi" w:hAnsiTheme="minorHAnsi" w:cstheme="minorHAnsi"/>
          <w:bCs/>
        </w:rPr>
        <w:t>4</w:t>
      </w:r>
      <w:r>
        <w:rPr>
          <w:rFonts w:asciiTheme="minorHAnsi" w:hAnsiTheme="minorHAnsi" w:cstheme="minorHAnsi"/>
          <w:bCs/>
        </w:rPr>
        <w:t xml:space="preserve"> </w:t>
      </w:r>
      <w:r w:rsidRPr="00CB7511">
        <w:rPr>
          <w:rFonts w:asciiTheme="minorHAnsi" w:hAnsiTheme="minorHAnsi" w:cstheme="minorHAnsi"/>
          <w:bCs/>
        </w:rPr>
        <w:t>m</w:t>
      </w:r>
      <w:r>
        <w:rPr>
          <w:rFonts w:asciiTheme="minorHAnsi" w:hAnsiTheme="minorHAnsi" w:cstheme="minorHAnsi"/>
          <w:bCs/>
        </w:rPr>
        <w:t xml:space="preserve"> </w:t>
      </w:r>
      <w:r w:rsidRPr="00CB7511">
        <w:rPr>
          <w:rFonts w:asciiTheme="minorHAnsi" w:hAnsiTheme="minorHAnsi" w:cstheme="minorHAnsi"/>
          <w:bCs/>
        </w:rPr>
        <w:t>x</w:t>
      </w:r>
      <w:r>
        <w:rPr>
          <w:rFonts w:asciiTheme="minorHAnsi" w:hAnsiTheme="minorHAnsi" w:cstheme="minorHAnsi"/>
          <w:bCs/>
        </w:rPr>
        <w:t xml:space="preserve"> </w:t>
      </w:r>
      <w:r w:rsidRPr="00CB7511">
        <w:rPr>
          <w:rFonts w:asciiTheme="minorHAnsi" w:hAnsiTheme="minorHAnsi" w:cstheme="minorHAnsi"/>
          <w:bCs/>
        </w:rPr>
        <w:t>4</w:t>
      </w:r>
      <w:r>
        <w:rPr>
          <w:rFonts w:asciiTheme="minorHAnsi" w:hAnsiTheme="minorHAnsi" w:cstheme="minorHAnsi"/>
          <w:bCs/>
        </w:rPr>
        <w:t xml:space="preserve"> </w:t>
      </w:r>
      <w:r w:rsidRPr="00CB7511">
        <w:rPr>
          <w:rFonts w:asciiTheme="minorHAnsi" w:hAnsiTheme="minorHAnsi" w:cstheme="minorHAnsi"/>
          <w:bCs/>
        </w:rPr>
        <w:t>m</w:t>
      </w:r>
    </w:p>
    <w:p w14:paraId="5A0C38B8" w14:textId="1BB7ACB1" w:rsidR="00CB7511" w:rsidRPr="00CB7511" w:rsidRDefault="00CB7511" w:rsidP="00CB7511">
      <w:pPr>
        <w:pStyle w:val="Akapitzlist"/>
        <w:numPr>
          <w:ilvl w:val="0"/>
          <w:numId w:val="34"/>
        </w:numPr>
        <w:jc w:val="both"/>
        <w:rPr>
          <w:rFonts w:asciiTheme="minorHAnsi" w:hAnsiTheme="minorHAnsi" w:cstheme="minorHAnsi"/>
          <w:bCs/>
        </w:rPr>
      </w:pPr>
      <w:r w:rsidRPr="00CB7511">
        <w:rPr>
          <w:rFonts w:asciiTheme="minorHAnsi" w:hAnsiTheme="minorHAnsi" w:cstheme="minorHAnsi"/>
          <w:bCs/>
        </w:rPr>
        <w:t>Zasięg projekcji min. 4</w:t>
      </w:r>
      <w:r w:rsidR="004A31FF">
        <w:rPr>
          <w:rFonts w:asciiTheme="minorHAnsi" w:hAnsiTheme="minorHAnsi" w:cstheme="minorHAnsi"/>
          <w:bCs/>
        </w:rPr>
        <w:t xml:space="preserve"> </w:t>
      </w:r>
      <w:r w:rsidRPr="00CB7511">
        <w:rPr>
          <w:rFonts w:asciiTheme="minorHAnsi" w:hAnsiTheme="minorHAnsi" w:cstheme="minorHAnsi"/>
          <w:bCs/>
        </w:rPr>
        <w:t>m</w:t>
      </w:r>
    </w:p>
    <w:p w14:paraId="21E8C609" w14:textId="77777777" w:rsidR="00CB7511" w:rsidRPr="00CB7511" w:rsidRDefault="00CB7511" w:rsidP="00CB7511">
      <w:pPr>
        <w:pStyle w:val="Akapitzlist"/>
        <w:numPr>
          <w:ilvl w:val="0"/>
          <w:numId w:val="34"/>
        </w:numPr>
        <w:jc w:val="both"/>
        <w:rPr>
          <w:rFonts w:asciiTheme="minorHAnsi" w:hAnsiTheme="minorHAnsi" w:cstheme="minorHAnsi"/>
          <w:bCs/>
        </w:rPr>
      </w:pPr>
      <w:r w:rsidRPr="00CB7511">
        <w:rPr>
          <w:rFonts w:asciiTheme="minorHAnsi" w:hAnsiTheme="minorHAnsi" w:cstheme="minorHAnsi"/>
          <w:bCs/>
        </w:rPr>
        <w:t>Kątowe pole widzenia min.60 stopni</w:t>
      </w:r>
    </w:p>
    <w:p w14:paraId="7A01FCEA" w14:textId="7068D59E" w:rsidR="00CB7511" w:rsidRPr="00CB7511" w:rsidRDefault="00CB7511" w:rsidP="00CB7511">
      <w:pPr>
        <w:pStyle w:val="Akapitzlist"/>
        <w:numPr>
          <w:ilvl w:val="0"/>
          <w:numId w:val="34"/>
        </w:numPr>
        <w:jc w:val="both"/>
        <w:rPr>
          <w:rFonts w:asciiTheme="minorHAnsi" w:hAnsiTheme="minorHAnsi" w:cstheme="minorHAnsi"/>
          <w:bCs/>
        </w:rPr>
      </w:pPr>
      <w:r w:rsidRPr="00CB7511">
        <w:rPr>
          <w:rFonts w:asciiTheme="minorHAnsi" w:hAnsiTheme="minorHAnsi" w:cstheme="minorHAnsi"/>
          <w:bCs/>
        </w:rPr>
        <w:t>Grubość wyświetlanej wiązki lasera na detalu w zakresie 0,5-1,0</w:t>
      </w:r>
      <w:r w:rsidR="004A31FF">
        <w:rPr>
          <w:rFonts w:asciiTheme="minorHAnsi" w:hAnsiTheme="minorHAnsi" w:cstheme="minorHAnsi"/>
          <w:bCs/>
        </w:rPr>
        <w:t xml:space="preserve"> </w:t>
      </w:r>
      <w:r w:rsidRPr="00CB7511">
        <w:rPr>
          <w:rFonts w:asciiTheme="minorHAnsi" w:hAnsiTheme="minorHAnsi" w:cstheme="minorHAnsi"/>
          <w:bCs/>
        </w:rPr>
        <w:t>mm</w:t>
      </w:r>
    </w:p>
    <w:p w14:paraId="39509F4F" w14:textId="00D80E01" w:rsidR="00CB7511" w:rsidRPr="00CB7511" w:rsidRDefault="00CB7511" w:rsidP="00CB7511">
      <w:pPr>
        <w:pStyle w:val="Akapitzlist"/>
        <w:numPr>
          <w:ilvl w:val="0"/>
          <w:numId w:val="34"/>
        </w:numPr>
        <w:jc w:val="both"/>
        <w:rPr>
          <w:rFonts w:asciiTheme="minorHAnsi" w:hAnsiTheme="minorHAnsi" w:cstheme="minorHAnsi"/>
          <w:bCs/>
        </w:rPr>
      </w:pPr>
      <w:r w:rsidRPr="00CB7511">
        <w:rPr>
          <w:rFonts w:asciiTheme="minorHAnsi" w:hAnsiTheme="minorHAnsi" w:cstheme="minorHAnsi"/>
          <w:bCs/>
        </w:rPr>
        <w:t>Dokładność fali lasera do 1</w:t>
      </w:r>
      <w:r w:rsidR="004A31FF">
        <w:rPr>
          <w:rFonts w:asciiTheme="minorHAnsi" w:hAnsiTheme="minorHAnsi" w:cstheme="minorHAnsi"/>
          <w:bCs/>
        </w:rPr>
        <w:t xml:space="preserve"> </w:t>
      </w:r>
      <w:r w:rsidRPr="00CB7511">
        <w:rPr>
          <w:rFonts w:asciiTheme="minorHAnsi" w:hAnsiTheme="minorHAnsi" w:cstheme="minorHAnsi"/>
          <w:bCs/>
        </w:rPr>
        <w:t>mm w stosunku do modelu CAD</w:t>
      </w:r>
    </w:p>
    <w:p w14:paraId="64FC6EBE" w14:textId="77777777" w:rsidR="00CB7511" w:rsidRPr="00CB7511" w:rsidRDefault="00CB7511" w:rsidP="00CB7511">
      <w:pPr>
        <w:pStyle w:val="Akapitzlist"/>
        <w:numPr>
          <w:ilvl w:val="0"/>
          <w:numId w:val="34"/>
        </w:numPr>
        <w:jc w:val="both"/>
        <w:rPr>
          <w:rFonts w:asciiTheme="minorHAnsi" w:hAnsiTheme="minorHAnsi" w:cstheme="minorHAnsi"/>
          <w:bCs/>
        </w:rPr>
      </w:pPr>
      <w:r w:rsidRPr="00CB7511">
        <w:rPr>
          <w:rFonts w:asciiTheme="minorHAnsi" w:hAnsiTheme="minorHAnsi" w:cstheme="minorHAnsi"/>
          <w:bCs/>
        </w:rPr>
        <w:t>Klasa lasera 2M lub 3R lub inna klasa nie stwarzające zagrożenia dla wzroku operatora</w:t>
      </w:r>
    </w:p>
    <w:p w14:paraId="43314F15" w14:textId="77777777" w:rsidR="00CB7511" w:rsidRPr="00CB7511" w:rsidRDefault="00CB7511" w:rsidP="00CB7511">
      <w:pPr>
        <w:pStyle w:val="Akapitzlist"/>
        <w:numPr>
          <w:ilvl w:val="0"/>
          <w:numId w:val="34"/>
        </w:numPr>
        <w:jc w:val="both"/>
        <w:rPr>
          <w:rFonts w:asciiTheme="minorHAnsi" w:hAnsiTheme="minorHAnsi" w:cstheme="minorHAnsi"/>
          <w:bCs/>
        </w:rPr>
      </w:pPr>
      <w:r w:rsidRPr="00CB7511">
        <w:rPr>
          <w:rFonts w:asciiTheme="minorHAnsi" w:hAnsiTheme="minorHAnsi" w:cstheme="minorHAnsi"/>
          <w:bCs/>
        </w:rPr>
        <w:t>Długość fali lasera 532 nm lub inna długość w zależności o wykorzystanego rodzaju światła</w:t>
      </w:r>
    </w:p>
    <w:p w14:paraId="55B3AD39" w14:textId="77777777" w:rsidR="00CB7511" w:rsidRPr="00CB7511" w:rsidRDefault="00CB7511" w:rsidP="00CB7511">
      <w:pPr>
        <w:pStyle w:val="Akapitzlist"/>
        <w:numPr>
          <w:ilvl w:val="0"/>
          <w:numId w:val="34"/>
        </w:numPr>
        <w:jc w:val="both"/>
        <w:rPr>
          <w:rFonts w:asciiTheme="minorHAnsi" w:hAnsiTheme="minorHAnsi" w:cstheme="minorHAnsi"/>
          <w:bCs/>
        </w:rPr>
      </w:pPr>
      <w:r w:rsidRPr="00CB7511">
        <w:rPr>
          <w:rFonts w:asciiTheme="minorHAnsi" w:hAnsiTheme="minorHAnsi" w:cstheme="minorHAnsi"/>
          <w:bCs/>
        </w:rPr>
        <w:t>Łączność Ethernet</w:t>
      </w:r>
    </w:p>
    <w:p w14:paraId="69094051" w14:textId="77777777" w:rsidR="00CB7511" w:rsidRPr="00CB7511" w:rsidRDefault="00CB7511" w:rsidP="00CB7511">
      <w:pPr>
        <w:pStyle w:val="Akapitzlist"/>
        <w:numPr>
          <w:ilvl w:val="0"/>
          <w:numId w:val="34"/>
        </w:numPr>
        <w:jc w:val="both"/>
        <w:rPr>
          <w:rFonts w:asciiTheme="minorHAnsi" w:hAnsiTheme="minorHAnsi" w:cstheme="minorHAnsi"/>
          <w:bCs/>
        </w:rPr>
      </w:pPr>
      <w:r w:rsidRPr="00CB7511">
        <w:rPr>
          <w:rFonts w:asciiTheme="minorHAnsi" w:hAnsiTheme="minorHAnsi" w:cstheme="minorHAnsi"/>
          <w:bCs/>
        </w:rPr>
        <w:t>Robienie zdjęć przy pomocy wbudowanego systemu kamer</w:t>
      </w:r>
    </w:p>
    <w:p w14:paraId="22F550C0" w14:textId="77777777" w:rsidR="00CB7511" w:rsidRPr="00CB7511" w:rsidRDefault="00CB7511" w:rsidP="00CB7511">
      <w:pPr>
        <w:pStyle w:val="Akapitzlist"/>
        <w:numPr>
          <w:ilvl w:val="0"/>
          <w:numId w:val="34"/>
        </w:numPr>
        <w:jc w:val="both"/>
        <w:rPr>
          <w:rFonts w:asciiTheme="minorHAnsi" w:hAnsiTheme="minorHAnsi" w:cstheme="minorHAnsi"/>
          <w:bCs/>
        </w:rPr>
      </w:pPr>
      <w:r w:rsidRPr="00CB7511">
        <w:rPr>
          <w:rFonts w:asciiTheme="minorHAnsi" w:hAnsiTheme="minorHAnsi" w:cstheme="minorHAnsi"/>
          <w:bCs/>
        </w:rPr>
        <w:t>Odnajdywanie punktów referencyjnych bez udziału operatora</w:t>
      </w:r>
    </w:p>
    <w:p w14:paraId="382789C0" w14:textId="77777777" w:rsidR="00CB7511" w:rsidRPr="00CB7511" w:rsidRDefault="00CB7511" w:rsidP="00CB7511">
      <w:pPr>
        <w:pStyle w:val="Akapitzlist"/>
        <w:numPr>
          <w:ilvl w:val="0"/>
          <w:numId w:val="34"/>
        </w:numPr>
        <w:jc w:val="both"/>
        <w:rPr>
          <w:rFonts w:asciiTheme="minorHAnsi" w:hAnsiTheme="minorHAnsi" w:cstheme="minorHAnsi"/>
          <w:bCs/>
        </w:rPr>
      </w:pPr>
      <w:r w:rsidRPr="00CB7511">
        <w:rPr>
          <w:rFonts w:asciiTheme="minorHAnsi" w:hAnsiTheme="minorHAnsi" w:cstheme="minorHAnsi"/>
          <w:bCs/>
        </w:rPr>
        <w:t>Sprawdzanie obecności poszczególnych komponentów w trakcie montażu na strukturze z funkcją automatycznego blokowania projekcji przypadku wykrycia braków montażowych wraz z automatycznym generowaniem raportu systemowego</w:t>
      </w:r>
    </w:p>
    <w:p w14:paraId="5FDC66D6" w14:textId="77777777" w:rsidR="00CB7511" w:rsidRPr="00CB7511" w:rsidRDefault="00CB7511" w:rsidP="00CB7511">
      <w:pPr>
        <w:pStyle w:val="Akapitzlist"/>
        <w:numPr>
          <w:ilvl w:val="0"/>
          <w:numId w:val="34"/>
        </w:numPr>
        <w:jc w:val="both"/>
        <w:rPr>
          <w:rFonts w:asciiTheme="minorHAnsi" w:hAnsiTheme="minorHAnsi" w:cstheme="minorHAnsi"/>
          <w:bCs/>
        </w:rPr>
      </w:pPr>
      <w:r w:rsidRPr="00CB7511">
        <w:rPr>
          <w:rFonts w:asciiTheme="minorHAnsi" w:hAnsiTheme="minorHAnsi" w:cstheme="minorHAnsi"/>
          <w:bCs/>
        </w:rPr>
        <w:t>Automatyczne dopasowanie projekcji w przypadku wykrycia znacznych deformacji powierzchni struktury</w:t>
      </w:r>
    </w:p>
    <w:p w14:paraId="256202A6" w14:textId="77777777" w:rsidR="00CB7511" w:rsidRPr="00CB7511" w:rsidRDefault="00CB7511" w:rsidP="00CB7511">
      <w:pPr>
        <w:pStyle w:val="Akapitzlist"/>
        <w:numPr>
          <w:ilvl w:val="0"/>
          <w:numId w:val="34"/>
        </w:numPr>
        <w:jc w:val="both"/>
        <w:rPr>
          <w:rFonts w:asciiTheme="minorHAnsi" w:hAnsiTheme="minorHAnsi" w:cstheme="minorHAnsi"/>
          <w:bCs/>
        </w:rPr>
      </w:pPr>
      <w:r w:rsidRPr="00CB7511">
        <w:rPr>
          <w:rFonts w:asciiTheme="minorHAnsi" w:hAnsiTheme="minorHAnsi" w:cstheme="minorHAnsi"/>
          <w:bCs/>
        </w:rPr>
        <w:t>Serwis w okresie gwarancyjnym</w:t>
      </w:r>
    </w:p>
    <w:p w14:paraId="3C0C6B27" w14:textId="77777777" w:rsidR="00CB7511" w:rsidRPr="00CB7511" w:rsidRDefault="00CB7511" w:rsidP="00CB7511">
      <w:pPr>
        <w:pStyle w:val="Akapitzlist"/>
        <w:numPr>
          <w:ilvl w:val="0"/>
          <w:numId w:val="34"/>
        </w:numPr>
        <w:jc w:val="both"/>
        <w:rPr>
          <w:rFonts w:asciiTheme="minorHAnsi" w:hAnsiTheme="minorHAnsi" w:cstheme="minorHAnsi"/>
          <w:bCs/>
        </w:rPr>
      </w:pPr>
      <w:r w:rsidRPr="00CB7511">
        <w:rPr>
          <w:rFonts w:asciiTheme="minorHAnsi" w:hAnsiTheme="minorHAnsi" w:cstheme="minorHAnsi"/>
          <w:bCs/>
        </w:rPr>
        <w:t>Oprogramowanie bezterminowe i kopia zapasowa na płycie</w:t>
      </w:r>
    </w:p>
    <w:p w14:paraId="437790A2" w14:textId="5F754C86" w:rsidR="00CB7511" w:rsidRPr="00CB7511" w:rsidRDefault="00F677C9" w:rsidP="00CB7511">
      <w:pPr>
        <w:pStyle w:val="Akapitzlist"/>
        <w:numPr>
          <w:ilvl w:val="0"/>
          <w:numId w:val="34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Dostawa</w:t>
      </w:r>
      <w:r w:rsidR="00CB7511" w:rsidRPr="00CB7511">
        <w:rPr>
          <w:rFonts w:asciiTheme="minorHAnsi" w:hAnsiTheme="minorHAnsi" w:cstheme="minorHAnsi"/>
          <w:bCs/>
        </w:rPr>
        <w:t xml:space="preserve"> na miejsce instalacji</w:t>
      </w:r>
    </w:p>
    <w:p w14:paraId="5CF46C0B" w14:textId="77777777" w:rsidR="00CB7511" w:rsidRPr="00CB7511" w:rsidRDefault="00CB7511" w:rsidP="00CB7511">
      <w:pPr>
        <w:pStyle w:val="Akapitzlist"/>
        <w:numPr>
          <w:ilvl w:val="0"/>
          <w:numId w:val="34"/>
        </w:numPr>
        <w:jc w:val="both"/>
        <w:rPr>
          <w:rFonts w:asciiTheme="minorHAnsi" w:hAnsiTheme="minorHAnsi" w:cstheme="minorHAnsi"/>
          <w:bCs/>
        </w:rPr>
      </w:pPr>
      <w:r w:rsidRPr="00CB7511">
        <w:rPr>
          <w:rFonts w:asciiTheme="minorHAnsi" w:hAnsiTheme="minorHAnsi" w:cstheme="minorHAnsi"/>
          <w:bCs/>
        </w:rPr>
        <w:t>Instalacja wraz z rozruchem i szkolenie  pracowników Zamawiającego w zakresie obsługi 16 godzin  po stronie Wykonawcy</w:t>
      </w:r>
    </w:p>
    <w:p w14:paraId="24BC716A" w14:textId="27E1CFFE" w:rsidR="00CB7511" w:rsidRDefault="00CB7511" w:rsidP="00CB7511">
      <w:pPr>
        <w:pStyle w:val="Akapitzlist"/>
        <w:numPr>
          <w:ilvl w:val="0"/>
          <w:numId w:val="34"/>
        </w:numPr>
        <w:jc w:val="both"/>
        <w:rPr>
          <w:rFonts w:asciiTheme="minorHAnsi" w:hAnsiTheme="minorHAnsi" w:cstheme="minorHAnsi"/>
          <w:bCs/>
        </w:rPr>
      </w:pPr>
      <w:r w:rsidRPr="00CB7511">
        <w:rPr>
          <w:rFonts w:asciiTheme="minorHAnsi" w:hAnsiTheme="minorHAnsi" w:cstheme="minorHAnsi"/>
          <w:bCs/>
        </w:rPr>
        <w:t>Certyfikat CE</w:t>
      </w:r>
    </w:p>
    <w:bookmarkEnd w:id="12"/>
    <w:p w14:paraId="07E9181C" w14:textId="27362BBD" w:rsidR="006A3841" w:rsidRPr="00707736" w:rsidRDefault="006A3841" w:rsidP="005C0718">
      <w:pPr>
        <w:pStyle w:val="Akapitzlist"/>
        <w:numPr>
          <w:ilvl w:val="0"/>
          <w:numId w:val="26"/>
        </w:numPr>
        <w:ind w:left="993" w:hanging="426"/>
        <w:jc w:val="both"/>
        <w:rPr>
          <w:rFonts w:asciiTheme="minorHAnsi" w:hAnsiTheme="minorHAnsi" w:cstheme="minorHAnsi"/>
          <w:bCs/>
        </w:rPr>
      </w:pPr>
      <w:r w:rsidRPr="00707736">
        <w:rPr>
          <w:rFonts w:asciiTheme="minorHAnsi" w:hAnsiTheme="minorHAnsi" w:cstheme="minorHAnsi"/>
          <w:bCs/>
        </w:rPr>
        <w:t>Spawarki TIG z interfejsem do monitorowania procesu 2 szt.</w:t>
      </w:r>
    </w:p>
    <w:p w14:paraId="4864E076" w14:textId="0A4FD961" w:rsidR="00D23FE9" w:rsidRDefault="00D23FE9" w:rsidP="00707736">
      <w:pPr>
        <w:pStyle w:val="Akapitzlist"/>
        <w:ind w:left="993"/>
        <w:jc w:val="both"/>
        <w:rPr>
          <w:rFonts w:asciiTheme="minorHAnsi" w:hAnsiTheme="minorHAnsi" w:cstheme="minorHAnsi"/>
          <w:bCs/>
        </w:rPr>
      </w:pPr>
      <w:r w:rsidRPr="00707736">
        <w:rPr>
          <w:rFonts w:asciiTheme="minorHAnsi" w:hAnsiTheme="minorHAnsi" w:cstheme="minorHAnsi"/>
          <w:bCs/>
        </w:rPr>
        <w:t>Minimalne parametry:</w:t>
      </w:r>
    </w:p>
    <w:p w14:paraId="69E64A93" w14:textId="77777777" w:rsidR="00786C5A" w:rsidRDefault="00786C5A" w:rsidP="005C0718">
      <w:pPr>
        <w:pStyle w:val="Akapitzlist"/>
        <w:numPr>
          <w:ilvl w:val="0"/>
          <w:numId w:val="33"/>
        </w:numPr>
        <w:jc w:val="both"/>
        <w:rPr>
          <w:rFonts w:asciiTheme="minorHAnsi" w:hAnsiTheme="minorHAnsi" w:cstheme="minorHAnsi"/>
          <w:bCs/>
        </w:rPr>
      </w:pPr>
      <w:r w:rsidRPr="00786C5A">
        <w:rPr>
          <w:rFonts w:asciiTheme="minorHAnsi" w:hAnsiTheme="minorHAnsi" w:cstheme="minorHAnsi"/>
          <w:bCs/>
        </w:rPr>
        <w:t>Urządzenia w konfiguracji umożliwiającej działanie w linii z systemem projektorów i pomiarowym</w:t>
      </w:r>
    </w:p>
    <w:p w14:paraId="1EBC449F" w14:textId="77777777" w:rsidR="00786C5A" w:rsidRDefault="00786C5A" w:rsidP="005C0718">
      <w:pPr>
        <w:pStyle w:val="Akapitzlist"/>
        <w:numPr>
          <w:ilvl w:val="0"/>
          <w:numId w:val="33"/>
        </w:numPr>
        <w:jc w:val="both"/>
        <w:rPr>
          <w:rFonts w:asciiTheme="minorHAnsi" w:hAnsiTheme="minorHAnsi" w:cstheme="minorHAnsi"/>
          <w:bCs/>
        </w:rPr>
      </w:pPr>
      <w:r w:rsidRPr="00786C5A">
        <w:rPr>
          <w:rFonts w:asciiTheme="minorHAnsi" w:hAnsiTheme="minorHAnsi" w:cstheme="minorHAnsi"/>
          <w:bCs/>
        </w:rPr>
        <w:t>Wspólny rejestr danych ze wszystkich</w:t>
      </w:r>
      <w:r>
        <w:rPr>
          <w:rFonts w:asciiTheme="minorHAnsi" w:hAnsiTheme="minorHAnsi" w:cstheme="minorHAnsi"/>
          <w:bCs/>
        </w:rPr>
        <w:t xml:space="preserve"> </w:t>
      </w:r>
      <w:r w:rsidRPr="00786C5A">
        <w:rPr>
          <w:rFonts w:asciiTheme="minorHAnsi" w:hAnsiTheme="minorHAnsi" w:cstheme="minorHAnsi"/>
          <w:bCs/>
        </w:rPr>
        <w:t>stanowisk</w:t>
      </w:r>
    </w:p>
    <w:p w14:paraId="230D8CD0" w14:textId="77777777" w:rsidR="00786C5A" w:rsidRDefault="00786C5A" w:rsidP="005C0718">
      <w:pPr>
        <w:pStyle w:val="Akapitzlist"/>
        <w:numPr>
          <w:ilvl w:val="0"/>
          <w:numId w:val="33"/>
        </w:numPr>
        <w:jc w:val="both"/>
        <w:rPr>
          <w:rFonts w:asciiTheme="minorHAnsi" w:hAnsiTheme="minorHAnsi" w:cstheme="minorHAnsi"/>
          <w:bCs/>
        </w:rPr>
      </w:pPr>
      <w:r w:rsidRPr="00786C5A">
        <w:rPr>
          <w:rFonts w:asciiTheme="minorHAnsi" w:hAnsiTheme="minorHAnsi" w:cstheme="minorHAnsi"/>
          <w:bCs/>
        </w:rPr>
        <w:t>Odczyt - otwarcie i załadowanie zapisanych wcześniej danych i ustawień do urządzenia spawającego</w:t>
      </w:r>
    </w:p>
    <w:p w14:paraId="1860F0A8" w14:textId="77777777" w:rsidR="00786C5A" w:rsidRDefault="00786C5A" w:rsidP="005C0718">
      <w:pPr>
        <w:pStyle w:val="Akapitzlist"/>
        <w:numPr>
          <w:ilvl w:val="0"/>
          <w:numId w:val="33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Ź</w:t>
      </w:r>
      <w:r w:rsidRPr="00786C5A">
        <w:rPr>
          <w:rFonts w:asciiTheme="minorHAnsi" w:hAnsiTheme="minorHAnsi" w:cstheme="minorHAnsi"/>
          <w:bCs/>
        </w:rPr>
        <w:t>ródło prądu AC/DC max.</w:t>
      </w:r>
      <w:r>
        <w:rPr>
          <w:rFonts w:asciiTheme="minorHAnsi" w:hAnsiTheme="minorHAnsi" w:cstheme="minorHAnsi"/>
          <w:bCs/>
        </w:rPr>
        <w:t xml:space="preserve"> </w:t>
      </w:r>
      <w:r w:rsidRPr="00786C5A">
        <w:rPr>
          <w:rFonts w:asciiTheme="minorHAnsi" w:hAnsiTheme="minorHAnsi" w:cstheme="minorHAnsi"/>
          <w:bCs/>
        </w:rPr>
        <w:t>400A</w:t>
      </w:r>
    </w:p>
    <w:p w14:paraId="53066473" w14:textId="77777777" w:rsidR="00786C5A" w:rsidRDefault="00786C5A" w:rsidP="005C0718">
      <w:pPr>
        <w:pStyle w:val="Akapitzlist"/>
        <w:numPr>
          <w:ilvl w:val="0"/>
          <w:numId w:val="33"/>
        </w:numPr>
        <w:jc w:val="both"/>
        <w:rPr>
          <w:rFonts w:asciiTheme="minorHAnsi" w:hAnsiTheme="minorHAnsi" w:cstheme="minorHAnsi"/>
          <w:bCs/>
        </w:rPr>
      </w:pPr>
      <w:r w:rsidRPr="00786C5A">
        <w:rPr>
          <w:rFonts w:asciiTheme="minorHAnsi" w:hAnsiTheme="minorHAnsi" w:cstheme="minorHAnsi"/>
          <w:bCs/>
        </w:rPr>
        <w:lastRenderedPageBreak/>
        <w:t>Chłodnica</w:t>
      </w:r>
    </w:p>
    <w:p w14:paraId="6AFFEF06" w14:textId="77777777" w:rsidR="00786C5A" w:rsidRDefault="00786C5A" w:rsidP="005C0718">
      <w:pPr>
        <w:pStyle w:val="Akapitzlist"/>
        <w:numPr>
          <w:ilvl w:val="0"/>
          <w:numId w:val="33"/>
        </w:numPr>
        <w:jc w:val="both"/>
        <w:rPr>
          <w:rFonts w:asciiTheme="minorHAnsi" w:hAnsiTheme="minorHAnsi" w:cstheme="minorHAnsi"/>
          <w:bCs/>
        </w:rPr>
      </w:pPr>
      <w:r w:rsidRPr="00786C5A">
        <w:rPr>
          <w:rFonts w:asciiTheme="minorHAnsi" w:hAnsiTheme="minorHAnsi" w:cstheme="minorHAnsi"/>
          <w:bCs/>
        </w:rPr>
        <w:t>Wózek jezdny</w:t>
      </w:r>
    </w:p>
    <w:p w14:paraId="69E5DFE7" w14:textId="77777777" w:rsidR="00786C5A" w:rsidRDefault="00786C5A" w:rsidP="005C0718">
      <w:pPr>
        <w:pStyle w:val="Akapitzlist"/>
        <w:numPr>
          <w:ilvl w:val="0"/>
          <w:numId w:val="33"/>
        </w:numPr>
        <w:jc w:val="both"/>
        <w:rPr>
          <w:rFonts w:asciiTheme="minorHAnsi" w:hAnsiTheme="minorHAnsi" w:cstheme="minorHAnsi"/>
          <w:bCs/>
        </w:rPr>
      </w:pPr>
      <w:r w:rsidRPr="00786C5A">
        <w:rPr>
          <w:rFonts w:asciiTheme="minorHAnsi" w:hAnsiTheme="minorHAnsi" w:cstheme="minorHAnsi"/>
          <w:bCs/>
        </w:rPr>
        <w:t>Chłodzenie cieczą - przewody zespolone</w:t>
      </w:r>
    </w:p>
    <w:p w14:paraId="3453062D" w14:textId="248C57A5" w:rsidR="00707736" w:rsidRDefault="00786C5A" w:rsidP="005C0718">
      <w:pPr>
        <w:pStyle w:val="Akapitzlist"/>
        <w:numPr>
          <w:ilvl w:val="0"/>
          <w:numId w:val="33"/>
        </w:numPr>
        <w:jc w:val="both"/>
        <w:rPr>
          <w:rFonts w:asciiTheme="minorHAnsi" w:hAnsiTheme="minorHAnsi" w:cstheme="minorHAnsi"/>
          <w:bCs/>
        </w:rPr>
      </w:pPr>
      <w:r w:rsidRPr="00786C5A">
        <w:rPr>
          <w:rFonts w:asciiTheme="minorHAnsi" w:hAnsiTheme="minorHAnsi" w:cstheme="minorHAnsi"/>
          <w:bCs/>
        </w:rPr>
        <w:t>Uchwyt</w:t>
      </w:r>
      <w:r>
        <w:rPr>
          <w:rFonts w:asciiTheme="minorHAnsi" w:hAnsiTheme="minorHAnsi" w:cstheme="minorHAnsi"/>
          <w:bCs/>
        </w:rPr>
        <w:t xml:space="preserve"> </w:t>
      </w:r>
      <w:r w:rsidRPr="00786C5A">
        <w:rPr>
          <w:rFonts w:asciiTheme="minorHAnsi" w:hAnsiTheme="minorHAnsi" w:cstheme="minorHAnsi"/>
          <w:bCs/>
        </w:rPr>
        <w:t>spawalniczy z chłodzeniem wodnym dł</w:t>
      </w:r>
      <w:r>
        <w:rPr>
          <w:rFonts w:asciiTheme="minorHAnsi" w:hAnsiTheme="minorHAnsi" w:cstheme="minorHAnsi"/>
          <w:bCs/>
        </w:rPr>
        <w:t>ugości</w:t>
      </w:r>
      <w:r w:rsidRPr="00786C5A">
        <w:rPr>
          <w:rFonts w:asciiTheme="minorHAnsi" w:hAnsiTheme="minorHAnsi" w:cstheme="minorHAnsi"/>
          <w:bCs/>
        </w:rPr>
        <w:t xml:space="preserve"> min 8m</w:t>
      </w:r>
    </w:p>
    <w:p w14:paraId="1ECBF902" w14:textId="671A9D83" w:rsidR="003B0AE2" w:rsidRPr="004A31FF" w:rsidRDefault="003B0AE2" w:rsidP="004A31FF">
      <w:pPr>
        <w:pStyle w:val="Akapitzlist"/>
        <w:numPr>
          <w:ilvl w:val="0"/>
          <w:numId w:val="33"/>
        </w:numPr>
        <w:jc w:val="both"/>
        <w:rPr>
          <w:rFonts w:asciiTheme="minorHAnsi" w:hAnsiTheme="minorHAnsi" w:cstheme="minorHAnsi"/>
          <w:bCs/>
        </w:rPr>
      </w:pPr>
      <w:r w:rsidRPr="003B0AE2">
        <w:rPr>
          <w:rFonts w:asciiTheme="minorHAnsi" w:hAnsiTheme="minorHAnsi" w:cstheme="minorHAnsi"/>
          <w:bCs/>
        </w:rPr>
        <w:t>Serwis w okresie gwarancyjnym</w:t>
      </w:r>
    </w:p>
    <w:p w14:paraId="121C768E" w14:textId="2180D2E7" w:rsidR="003B0AE2" w:rsidRPr="003B0AE2" w:rsidRDefault="002F09CD" w:rsidP="005C0718">
      <w:pPr>
        <w:pStyle w:val="Akapitzlist"/>
        <w:numPr>
          <w:ilvl w:val="0"/>
          <w:numId w:val="33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</w:t>
      </w:r>
      <w:r w:rsidR="00B02831">
        <w:rPr>
          <w:rFonts w:asciiTheme="minorHAnsi" w:hAnsiTheme="minorHAnsi" w:cstheme="minorHAnsi"/>
          <w:bCs/>
        </w:rPr>
        <w:t>ostawa</w:t>
      </w:r>
      <w:r w:rsidR="00B02831" w:rsidRPr="003B0AE2">
        <w:rPr>
          <w:rFonts w:asciiTheme="minorHAnsi" w:hAnsiTheme="minorHAnsi" w:cstheme="minorHAnsi"/>
          <w:bCs/>
        </w:rPr>
        <w:t xml:space="preserve"> </w:t>
      </w:r>
      <w:r w:rsidR="003B0AE2" w:rsidRPr="003B0AE2">
        <w:rPr>
          <w:rFonts w:asciiTheme="minorHAnsi" w:hAnsiTheme="minorHAnsi" w:cstheme="minorHAnsi"/>
          <w:bCs/>
        </w:rPr>
        <w:t xml:space="preserve">na miejsce </w:t>
      </w:r>
      <w:r w:rsidR="003B0AE2" w:rsidRPr="002F09CD">
        <w:rPr>
          <w:rFonts w:asciiTheme="minorHAnsi" w:hAnsiTheme="minorHAnsi" w:cstheme="minorHAnsi"/>
          <w:bCs/>
        </w:rPr>
        <w:t>instalacji</w:t>
      </w:r>
    </w:p>
    <w:p w14:paraId="68FCDB3C" w14:textId="51CDBFE9" w:rsidR="003B0AE2" w:rsidRPr="003B0AE2" w:rsidRDefault="003B0AE2" w:rsidP="005C0718">
      <w:pPr>
        <w:pStyle w:val="Akapitzlist"/>
        <w:numPr>
          <w:ilvl w:val="0"/>
          <w:numId w:val="33"/>
        </w:numPr>
        <w:jc w:val="both"/>
        <w:rPr>
          <w:rFonts w:asciiTheme="minorHAnsi" w:hAnsiTheme="minorHAnsi" w:cstheme="minorHAnsi"/>
          <w:bCs/>
        </w:rPr>
      </w:pPr>
      <w:r w:rsidRPr="003B0AE2">
        <w:rPr>
          <w:rFonts w:asciiTheme="minorHAnsi" w:hAnsiTheme="minorHAnsi" w:cstheme="minorHAnsi"/>
          <w:bCs/>
        </w:rPr>
        <w:t xml:space="preserve">Instalacja wraz z rozruchem i szkolenie  pracowników Zamawiającego w zakresie obsługi </w:t>
      </w:r>
      <w:r w:rsidRPr="002F09CD">
        <w:rPr>
          <w:rFonts w:asciiTheme="minorHAnsi" w:hAnsiTheme="minorHAnsi" w:cstheme="minorHAnsi"/>
          <w:bCs/>
        </w:rPr>
        <w:t>po stronie Wykonawcy</w:t>
      </w:r>
    </w:p>
    <w:p w14:paraId="370B12C2" w14:textId="200336F3" w:rsidR="003B0AE2" w:rsidRPr="003B0AE2" w:rsidRDefault="003B0AE2" w:rsidP="005C0718">
      <w:pPr>
        <w:pStyle w:val="Akapitzlist"/>
        <w:numPr>
          <w:ilvl w:val="0"/>
          <w:numId w:val="33"/>
        </w:numPr>
        <w:jc w:val="both"/>
        <w:rPr>
          <w:rFonts w:asciiTheme="minorHAnsi" w:hAnsiTheme="minorHAnsi" w:cstheme="minorHAnsi"/>
          <w:bCs/>
        </w:rPr>
      </w:pPr>
      <w:r w:rsidRPr="003B0AE2">
        <w:rPr>
          <w:rFonts w:asciiTheme="minorHAnsi" w:hAnsiTheme="minorHAnsi" w:cstheme="minorHAnsi"/>
          <w:bCs/>
        </w:rPr>
        <w:t>Certyfikat CE</w:t>
      </w:r>
    </w:p>
    <w:p w14:paraId="1ED615B1" w14:textId="31F4C01B" w:rsidR="00D23FE9" w:rsidRPr="00707736" w:rsidRDefault="006A3841" w:rsidP="005C0718">
      <w:pPr>
        <w:pStyle w:val="Akapitzlist"/>
        <w:numPr>
          <w:ilvl w:val="0"/>
          <w:numId w:val="26"/>
        </w:numPr>
        <w:ind w:left="993" w:hanging="426"/>
        <w:jc w:val="both"/>
        <w:rPr>
          <w:rFonts w:asciiTheme="minorHAnsi" w:hAnsiTheme="minorHAnsi" w:cstheme="minorHAnsi"/>
          <w:bCs/>
        </w:rPr>
      </w:pPr>
      <w:r w:rsidRPr="00707736">
        <w:rPr>
          <w:rFonts w:asciiTheme="minorHAnsi" w:hAnsiTheme="minorHAnsi" w:cstheme="minorHAnsi"/>
          <w:bCs/>
        </w:rPr>
        <w:t>Spawarki MAG z interfejsem do monitorowania procesu 2 szt.</w:t>
      </w:r>
    </w:p>
    <w:p w14:paraId="5DD9D81A" w14:textId="66EA1C63" w:rsidR="00D23FE9" w:rsidRDefault="00D23FE9" w:rsidP="00707736">
      <w:pPr>
        <w:pStyle w:val="Akapitzlist"/>
        <w:ind w:left="993"/>
        <w:jc w:val="both"/>
        <w:rPr>
          <w:rFonts w:asciiTheme="minorHAnsi" w:hAnsiTheme="minorHAnsi" w:cstheme="minorHAnsi"/>
          <w:bCs/>
        </w:rPr>
      </w:pPr>
      <w:r w:rsidRPr="00707736">
        <w:rPr>
          <w:rFonts w:asciiTheme="minorHAnsi" w:hAnsiTheme="minorHAnsi" w:cstheme="minorHAnsi"/>
          <w:bCs/>
        </w:rPr>
        <w:t>Minimalne parametry:</w:t>
      </w:r>
    </w:p>
    <w:p w14:paraId="6DEE3AF2" w14:textId="77777777" w:rsidR="00786C5A" w:rsidRDefault="00786C5A" w:rsidP="005C0718">
      <w:pPr>
        <w:pStyle w:val="Akapitzlist"/>
        <w:numPr>
          <w:ilvl w:val="0"/>
          <w:numId w:val="31"/>
        </w:numPr>
        <w:jc w:val="both"/>
        <w:rPr>
          <w:rFonts w:asciiTheme="minorHAnsi" w:hAnsiTheme="minorHAnsi" w:cstheme="minorHAnsi"/>
          <w:bCs/>
        </w:rPr>
      </w:pPr>
      <w:r w:rsidRPr="00786C5A">
        <w:rPr>
          <w:rFonts w:asciiTheme="minorHAnsi" w:hAnsiTheme="minorHAnsi" w:cstheme="minorHAnsi"/>
          <w:bCs/>
        </w:rPr>
        <w:t>Urządzenia w konfiguracji umożliwiającej działanie w linii z systemem projektorów i pomiarowym</w:t>
      </w:r>
    </w:p>
    <w:p w14:paraId="4333662B" w14:textId="77777777" w:rsidR="00786C5A" w:rsidRDefault="00786C5A" w:rsidP="005C0718">
      <w:pPr>
        <w:pStyle w:val="Akapitzlist"/>
        <w:numPr>
          <w:ilvl w:val="0"/>
          <w:numId w:val="31"/>
        </w:numPr>
        <w:jc w:val="both"/>
        <w:rPr>
          <w:rFonts w:asciiTheme="minorHAnsi" w:hAnsiTheme="minorHAnsi" w:cstheme="minorHAnsi"/>
          <w:bCs/>
        </w:rPr>
      </w:pPr>
      <w:r w:rsidRPr="00786C5A">
        <w:rPr>
          <w:rFonts w:asciiTheme="minorHAnsi" w:hAnsiTheme="minorHAnsi" w:cstheme="minorHAnsi"/>
          <w:bCs/>
        </w:rPr>
        <w:t>Wspólny rejestr danych ze wszystkich</w:t>
      </w:r>
      <w:r>
        <w:rPr>
          <w:rFonts w:asciiTheme="minorHAnsi" w:hAnsiTheme="minorHAnsi" w:cstheme="minorHAnsi"/>
          <w:bCs/>
        </w:rPr>
        <w:t xml:space="preserve"> </w:t>
      </w:r>
      <w:r w:rsidRPr="00786C5A">
        <w:rPr>
          <w:rFonts w:asciiTheme="minorHAnsi" w:hAnsiTheme="minorHAnsi" w:cstheme="minorHAnsi"/>
          <w:bCs/>
        </w:rPr>
        <w:t>stanowisk</w:t>
      </w:r>
    </w:p>
    <w:p w14:paraId="298C6C66" w14:textId="77777777" w:rsidR="00786C5A" w:rsidRDefault="00786C5A" w:rsidP="005C0718">
      <w:pPr>
        <w:pStyle w:val="Akapitzlist"/>
        <w:numPr>
          <w:ilvl w:val="0"/>
          <w:numId w:val="31"/>
        </w:numPr>
        <w:jc w:val="both"/>
        <w:rPr>
          <w:rFonts w:asciiTheme="minorHAnsi" w:hAnsiTheme="minorHAnsi" w:cstheme="minorHAnsi"/>
          <w:bCs/>
        </w:rPr>
      </w:pPr>
      <w:r w:rsidRPr="00786C5A">
        <w:rPr>
          <w:rFonts w:asciiTheme="minorHAnsi" w:hAnsiTheme="minorHAnsi" w:cstheme="minorHAnsi"/>
          <w:bCs/>
        </w:rPr>
        <w:t>Odczyt – otwarcie i załadowanie zapisanych wcześniej danych i ustawień do urządzenia spawającego</w:t>
      </w:r>
    </w:p>
    <w:p w14:paraId="23A1A2FF" w14:textId="77777777" w:rsidR="00786C5A" w:rsidRDefault="00786C5A" w:rsidP="005C0718">
      <w:pPr>
        <w:pStyle w:val="Akapitzlist"/>
        <w:numPr>
          <w:ilvl w:val="0"/>
          <w:numId w:val="31"/>
        </w:numPr>
        <w:jc w:val="both"/>
        <w:rPr>
          <w:rFonts w:asciiTheme="minorHAnsi" w:hAnsiTheme="minorHAnsi" w:cstheme="minorHAnsi"/>
          <w:bCs/>
        </w:rPr>
      </w:pPr>
      <w:r w:rsidRPr="00786C5A">
        <w:rPr>
          <w:rFonts w:asciiTheme="minorHAnsi" w:hAnsiTheme="minorHAnsi" w:cstheme="minorHAnsi"/>
          <w:bCs/>
        </w:rPr>
        <w:t>Możliwość uzyskania</w:t>
      </w:r>
      <w:r>
        <w:rPr>
          <w:rFonts w:asciiTheme="minorHAnsi" w:hAnsiTheme="minorHAnsi" w:cstheme="minorHAnsi"/>
          <w:bCs/>
        </w:rPr>
        <w:t xml:space="preserve"> </w:t>
      </w:r>
      <w:r w:rsidRPr="00786C5A">
        <w:rPr>
          <w:rFonts w:asciiTheme="minorHAnsi" w:hAnsiTheme="minorHAnsi" w:cstheme="minorHAnsi"/>
          <w:bCs/>
        </w:rPr>
        <w:t>raportów o wszystkich napotkanych problemach niezbędnych do podejmowania działań naprawczych</w:t>
      </w:r>
    </w:p>
    <w:p w14:paraId="35FBE2AA" w14:textId="6F45FD06" w:rsidR="00786C5A" w:rsidRPr="00786C5A" w:rsidRDefault="00786C5A" w:rsidP="005C0718">
      <w:pPr>
        <w:pStyle w:val="Akapitzlist"/>
        <w:numPr>
          <w:ilvl w:val="0"/>
          <w:numId w:val="31"/>
        </w:numPr>
        <w:jc w:val="both"/>
        <w:rPr>
          <w:rFonts w:asciiTheme="minorHAnsi" w:hAnsiTheme="minorHAnsi" w:cstheme="minorHAnsi"/>
          <w:bCs/>
        </w:rPr>
      </w:pPr>
      <w:r w:rsidRPr="00786C5A">
        <w:rPr>
          <w:rFonts w:asciiTheme="minorHAnsi" w:hAnsiTheme="minorHAnsi" w:cstheme="minorHAnsi"/>
          <w:bCs/>
        </w:rPr>
        <w:t>Prowadzenie automatycznej</w:t>
      </w:r>
      <w:r>
        <w:rPr>
          <w:rFonts w:asciiTheme="minorHAnsi" w:hAnsiTheme="minorHAnsi" w:cstheme="minorHAnsi"/>
          <w:bCs/>
        </w:rPr>
        <w:t xml:space="preserve"> </w:t>
      </w:r>
      <w:r w:rsidRPr="00786C5A">
        <w:rPr>
          <w:rFonts w:asciiTheme="minorHAnsi" w:hAnsiTheme="minorHAnsi" w:cstheme="minorHAnsi"/>
          <w:bCs/>
        </w:rPr>
        <w:t>ewidencji dla systemów kontroli jakości w przedsiębiorstwie</w:t>
      </w:r>
    </w:p>
    <w:p w14:paraId="7C5F2896" w14:textId="77777777" w:rsidR="00786C5A" w:rsidRDefault="00786C5A" w:rsidP="005C0718">
      <w:pPr>
        <w:pStyle w:val="Akapitzlist"/>
        <w:numPr>
          <w:ilvl w:val="0"/>
          <w:numId w:val="31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Ź</w:t>
      </w:r>
      <w:r w:rsidRPr="00786C5A">
        <w:rPr>
          <w:rFonts w:asciiTheme="minorHAnsi" w:hAnsiTheme="minorHAnsi" w:cstheme="minorHAnsi"/>
          <w:bCs/>
        </w:rPr>
        <w:t>ródło prądu max.</w:t>
      </w:r>
      <w:r>
        <w:rPr>
          <w:rFonts w:asciiTheme="minorHAnsi" w:hAnsiTheme="minorHAnsi" w:cstheme="minorHAnsi"/>
          <w:bCs/>
        </w:rPr>
        <w:t xml:space="preserve"> </w:t>
      </w:r>
      <w:r w:rsidRPr="00786C5A">
        <w:rPr>
          <w:rFonts w:asciiTheme="minorHAnsi" w:hAnsiTheme="minorHAnsi" w:cstheme="minorHAnsi"/>
          <w:bCs/>
        </w:rPr>
        <w:t>400A</w:t>
      </w:r>
    </w:p>
    <w:p w14:paraId="45283DFC" w14:textId="77777777" w:rsidR="00786C5A" w:rsidRDefault="00786C5A" w:rsidP="005C0718">
      <w:pPr>
        <w:pStyle w:val="Akapitzlist"/>
        <w:numPr>
          <w:ilvl w:val="0"/>
          <w:numId w:val="31"/>
        </w:numPr>
        <w:jc w:val="both"/>
        <w:rPr>
          <w:rFonts w:asciiTheme="minorHAnsi" w:hAnsiTheme="minorHAnsi" w:cstheme="minorHAnsi"/>
          <w:bCs/>
        </w:rPr>
      </w:pPr>
      <w:r w:rsidRPr="00786C5A">
        <w:rPr>
          <w:rFonts w:asciiTheme="minorHAnsi" w:hAnsiTheme="minorHAnsi" w:cstheme="minorHAnsi"/>
          <w:bCs/>
        </w:rPr>
        <w:t>Chłodnica</w:t>
      </w:r>
    </w:p>
    <w:p w14:paraId="725B29D1" w14:textId="77777777" w:rsidR="00786C5A" w:rsidRDefault="00786C5A" w:rsidP="005C0718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bCs/>
        </w:rPr>
      </w:pPr>
      <w:r w:rsidRPr="00786C5A">
        <w:rPr>
          <w:rFonts w:asciiTheme="minorHAnsi" w:hAnsiTheme="minorHAnsi" w:cstheme="minorHAnsi"/>
          <w:bCs/>
        </w:rPr>
        <w:t>Wózek jezdny</w:t>
      </w:r>
    </w:p>
    <w:p w14:paraId="5A61C4EC" w14:textId="77777777" w:rsidR="00786C5A" w:rsidRDefault="00786C5A" w:rsidP="005C0718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bCs/>
        </w:rPr>
      </w:pPr>
      <w:r w:rsidRPr="00786C5A">
        <w:rPr>
          <w:rFonts w:asciiTheme="minorHAnsi" w:hAnsiTheme="minorHAnsi" w:cstheme="minorHAnsi"/>
          <w:bCs/>
        </w:rPr>
        <w:t>Chłodzenie cieczą - przewody zespolone</w:t>
      </w:r>
    </w:p>
    <w:p w14:paraId="3E4FFC8C" w14:textId="1489EC12" w:rsidR="00786C5A" w:rsidRDefault="00786C5A" w:rsidP="005C0718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bCs/>
        </w:rPr>
      </w:pPr>
      <w:r w:rsidRPr="00786C5A">
        <w:rPr>
          <w:rFonts w:asciiTheme="minorHAnsi" w:hAnsiTheme="minorHAnsi" w:cstheme="minorHAnsi"/>
          <w:bCs/>
        </w:rPr>
        <w:t>Uchwyt MAG z</w:t>
      </w:r>
      <w:r>
        <w:rPr>
          <w:rFonts w:asciiTheme="minorHAnsi" w:hAnsiTheme="minorHAnsi" w:cstheme="minorHAnsi"/>
          <w:bCs/>
        </w:rPr>
        <w:t xml:space="preserve"> </w:t>
      </w:r>
      <w:r w:rsidRPr="00786C5A">
        <w:rPr>
          <w:rFonts w:asciiTheme="minorHAnsi" w:hAnsiTheme="minorHAnsi" w:cstheme="minorHAnsi"/>
          <w:bCs/>
        </w:rPr>
        <w:t>chłodzeniem wodnym długości min. 5m</w:t>
      </w:r>
    </w:p>
    <w:p w14:paraId="6B0611F1" w14:textId="77777777" w:rsidR="003B0AE2" w:rsidRPr="003B0AE2" w:rsidRDefault="003B0AE2" w:rsidP="005C0718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bCs/>
        </w:rPr>
      </w:pPr>
      <w:r w:rsidRPr="003B0AE2">
        <w:rPr>
          <w:rFonts w:asciiTheme="minorHAnsi" w:hAnsiTheme="minorHAnsi" w:cstheme="minorHAnsi"/>
          <w:bCs/>
        </w:rPr>
        <w:t>Serwis w okresie gwarancyjnym</w:t>
      </w:r>
    </w:p>
    <w:p w14:paraId="62EB3D7D" w14:textId="77777777" w:rsidR="003B0AE2" w:rsidRPr="003B0AE2" w:rsidRDefault="003B0AE2" w:rsidP="005C0718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bCs/>
        </w:rPr>
      </w:pPr>
      <w:r w:rsidRPr="003B0AE2">
        <w:rPr>
          <w:rFonts w:asciiTheme="minorHAnsi" w:hAnsiTheme="minorHAnsi" w:cstheme="minorHAnsi"/>
          <w:bCs/>
        </w:rPr>
        <w:t>Oprogramowanie bezterminowe i kopia zapasowa na płycie</w:t>
      </w:r>
    </w:p>
    <w:p w14:paraId="75A2D6D3" w14:textId="6D8B149A" w:rsidR="003B0AE2" w:rsidRPr="003B0AE2" w:rsidRDefault="002F09CD" w:rsidP="005C0718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</w:t>
      </w:r>
      <w:r w:rsidR="00B02831">
        <w:rPr>
          <w:rFonts w:asciiTheme="minorHAnsi" w:hAnsiTheme="minorHAnsi" w:cstheme="minorHAnsi"/>
          <w:bCs/>
        </w:rPr>
        <w:t>ostawa</w:t>
      </w:r>
      <w:r w:rsidR="003B0AE2" w:rsidRPr="003B0AE2">
        <w:rPr>
          <w:rFonts w:asciiTheme="minorHAnsi" w:hAnsiTheme="minorHAnsi" w:cstheme="minorHAnsi"/>
          <w:bCs/>
        </w:rPr>
        <w:t xml:space="preserve"> na miejsce instalacji</w:t>
      </w:r>
    </w:p>
    <w:p w14:paraId="03184482" w14:textId="4B299C28" w:rsidR="003B0AE2" w:rsidRPr="003B0AE2" w:rsidRDefault="003B0AE2" w:rsidP="005C0718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bCs/>
        </w:rPr>
      </w:pPr>
      <w:r w:rsidRPr="003B0AE2">
        <w:rPr>
          <w:rFonts w:asciiTheme="minorHAnsi" w:hAnsiTheme="minorHAnsi" w:cstheme="minorHAnsi"/>
          <w:bCs/>
        </w:rPr>
        <w:t xml:space="preserve">Instalacja wraz z rozruchem i szkolenie  pracowników Zamawiającego w zakresie obsługi </w:t>
      </w:r>
      <w:r w:rsidRPr="002F09CD">
        <w:rPr>
          <w:rFonts w:asciiTheme="minorHAnsi" w:hAnsiTheme="minorHAnsi" w:cstheme="minorHAnsi"/>
          <w:bCs/>
        </w:rPr>
        <w:t>po stronie Wykonawcy</w:t>
      </w:r>
    </w:p>
    <w:p w14:paraId="0A321AC0" w14:textId="42D785FA" w:rsidR="003B0AE2" w:rsidRPr="003B0AE2" w:rsidRDefault="003B0AE2" w:rsidP="005C0718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bCs/>
        </w:rPr>
      </w:pPr>
      <w:r w:rsidRPr="003B0AE2">
        <w:rPr>
          <w:rFonts w:asciiTheme="minorHAnsi" w:hAnsiTheme="minorHAnsi" w:cstheme="minorHAnsi"/>
          <w:bCs/>
        </w:rPr>
        <w:t>Certyfikat CE</w:t>
      </w:r>
    </w:p>
    <w:p w14:paraId="28F4049B" w14:textId="43A8608D" w:rsidR="006A3841" w:rsidRPr="00707736" w:rsidRDefault="006A3841" w:rsidP="005C0718">
      <w:pPr>
        <w:pStyle w:val="Akapitzlist"/>
        <w:numPr>
          <w:ilvl w:val="0"/>
          <w:numId w:val="26"/>
        </w:numPr>
        <w:ind w:left="993" w:hanging="426"/>
        <w:jc w:val="both"/>
        <w:rPr>
          <w:rFonts w:asciiTheme="minorHAnsi" w:hAnsiTheme="minorHAnsi" w:cstheme="minorHAnsi"/>
          <w:bCs/>
        </w:rPr>
      </w:pPr>
      <w:bookmarkStart w:id="13" w:name="_Hlk74565402"/>
      <w:r w:rsidRPr="00707736">
        <w:rPr>
          <w:rFonts w:asciiTheme="minorHAnsi" w:hAnsiTheme="minorHAnsi" w:cstheme="minorHAnsi"/>
          <w:bCs/>
        </w:rPr>
        <w:t xml:space="preserve">Pozycjoner spawalniczy - oprzyrządowanie montażowe </w:t>
      </w:r>
      <w:r w:rsidR="007A7596">
        <w:rPr>
          <w:rFonts w:asciiTheme="minorHAnsi" w:hAnsiTheme="minorHAnsi" w:cstheme="minorHAnsi"/>
          <w:bCs/>
        </w:rPr>
        <w:t>1</w:t>
      </w:r>
      <w:r w:rsidRPr="00707736">
        <w:rPr>
          <w:rFonts w:asciiTheme="minorHAnsi" w:hAnsiTheme="minorHAnsi" w:cstheme="minorHAnsi"/>
          <w:bCs/>
        </w:rPr>
        <w:t xml:space="preserve"> szt.</w:t>
      </w:r>
    </w:p>
    <w:p w14:paraId="162BA12F" w14:textId="62D10710" w:rsidR="00556D2E" w:rsidRPr="002F09CD" w:rsidRDefault="00D23FE9" w:rsidP="002F09CD">
      <w:pPr>
        <w:pStyle w:val="Akapitzlist"/>
        <w:ind w:left="993"/>
        <w:jc w:val="both"/>
        <w:rPr>
          <w:rFonts w:asciiTheme="minorHAnsi" w:hAnsiTheme="minorHAnsi" w:cstheme="minorHAnsi"/>
          <w:bCs/>
        </w:rPr>
      </w:pPr>
      <w:r w:rsidRPr="00707736">
        <w:rPr>
          <w:rFonts w:asciiTheme="minorHAnsi" w:hAnsiTheme="minorHAnsi" w:cstheme="minorHAnsi"/>
          <w:bCs/>
        </w:rPr>
        <w:t>Minimalne parametry:</w:t>
      </w:r>
      <w:bookmarkStart w:id="14" w:name="_Hlk69723085"/>
    </w:p>
    <w:bookmarkEnd w:id="14"/>
    <w:p w14:paraId="2A182D21" w14:textId="286C592C" w:rsidR="00B00A29" w:rsidRPr="00B00A29" w:rsidRDefault="00B00A29" w:rsidP="00B00A29">
      <w:pPr>
        <w:pStyle w:val="Akapitzlist"/>
        <w:numPr>
          <w:ilvl w:val="0"/>
          <w:numId w:val="28"/>
        </w:numPr>
        <w:jc w:val="both"/>
        <w:rPr>
          <w:rFonts w:asciiTheme="minorHAnsi" w:hAnsiTheme="minorHAnsi" w:cstheme="minorHAnsi"/>
          <w:bCs/>
        </w:rPr>
      </w:pPr>
      <w:r w:rsidRPr="00B00A29">
        <w:rPr>
          <w:rFonts w:asciiTheme="minorHAnsi" w:hAnsiTheme="minorHAnsi" w:cstheme="minorHAnsi"/>
          <w:bCs/>
        </w:rPr>
        <w:t xml:space="preserve"> nośność w przedziale od 700 do 900 kg</w:t>
      </w:r>
    </w:p>
    <w:p w14:paraId="7C881A09" w14:textId="2D8CDE83" w:rsidR="00B00A29" w:rsidRPr="00B00A29" w:rsidRDefault="00B00A29" w:rsidP="00B00A29">
      <w:pPr>
        <w:pStyle w:val="Akapitzlist"/>
        <w:numPr>
          <w:ilvl w:val="0"/>
          <w:numId w:val="28"/>
        </w:numPr>
        <w:jc w:val="both"/>
        <w:rPr>
          <w:rFonts w:asciiTheme="minorHAnsi" w:hAnsiTheme="minorHAnsi" w:cstheme="minorHAnsi"/>
          <w:bCs/>
        </w:rPr>
      </w:pPr>
      <w:r w:rsidRPr="00B00A29">
        <w:rPr>
          <w:rFonts w:asciiTheme="minorHAnsi" w:hAnsiTheme="minorHAnsi" w:cstheme="minorHAnsi"/>
          <w:bCs/>
        </w:rPr>
        <w:t>obrót stołu w zakresie 0 – 360°</w:t>
      </w:r>
    </w:p>
    <w:p w14:paraId="0C5BBD50" w14:textId="4566A76A" w:rsidR="00B00A29" w:rsidRPr="00B00A29" w:rsidRDefault="00B00A29" w:rsidP="00B00A29">
      <w:pPr>
        <w:pStyle w:val="Akapitzlist"/>
        <w:numPr>
          <w:ilvl w:val="0"/>
          <w:numId w:val="28"/>
        </w:numPr>
        <w:jc w:val="both"/>
        <w:rPr>
          <w:rFonts w:asciiTheme="minorHAnsi" w:hAnsiTheme="minorHAnsi" w:cstheme="minorHAnsi"/>
          <w:bCs/>
        </w:rPr>
      </w:pPr>
      <w:r w:rsidRPr="00B00A29">
        <w:rPr>
          <w:rFonts w:asciiTheme="minorHAnsi" w:hAnsiTheme="minorHAnsi" w:cstheme="minorHAnsi"/>
          <w:bCs/>
        </w:rPr>
        <w:t>wychylenie stołu w zakresie 0 – 100° realizowane przy pomocy siłowników hydraulicznych</w:t>
      </w:r>
    </w:p>
    <w:p w14:paraId="367A6B39" w14:textId="1850D344" w:rsidR="00B00A29" w:rsidRPr="00B00A29" w:rsidRDefault="00B00A29" w:rsidP="00B00A29">
      <w:pPr>
        <w:pStyle w:val="Akapitzlist"/>
        <w:numPr>
          <w:ilvl w:val="0"/>
          <w:numId w:val="28"/>
        </w:numPr>
        <w:jc w:val="both"/>
        <w:rPr>
          <w:rFonts w:asciiTheme="minorHAnsi" w:hAnsiTheme="minorHAnsi" w:cstheme="minorHAnsi"/>
          <w:bCs/>
        </w:rPr>
      </w:pPr>
      <w:r w:rsidRPr="00B00A29">
        <w:rPr>
          <w:rFonts w:asciiTheme="minorHAnsi" w:hAnsiTheme="minorHAnsi" w:cstheme="minorHAnsi"/>
          <w:bCs/>
        </w:rPr>
        <w:t>podnoszenie realizowane przy pomocy siłowników hydraulicznych</w:t>
      </w:r>
    </w:p>
    <w:p w14:paraId="11703649" w14:textId="09A427F0" w:rsidR="00B00A29" w:rsidRPr="00B00A29" w:rsidRDefault="00B00A29" w:rsidP="00B00A29">
      <w:pPr>
        <w:pStyle w:val="Akapitzlist"/>
        <w:numPr>
          <w:ilvl w:val="0"/>
          <w:numId w:val="28"/>
        </w:numPr>
        <w:jc w:val="both"/>
        <w:rPr>
          <w:rFonts w:asciiTheme="minorHAnsi" w:hAnsiTheme="minorHAnsi" w:cstheme="minorHAnsi"/>
          <w:bCs/>
        </w:rPr>
      </w:pPr>
      <w:r w:rsidRPr="00B00A29">
        <w:rPr>
          <w:rFonts w:asciiTheme="minorHAnsi" w:hAnsiTheme="minorHAnsi" w:cstheme="minorHAnsi"/>
          <w:bCs/>
        </w:rPr>
        <w:t>płynna regulacja obrotów ramienia i stołu</w:t>
      </w:r>
    </w:p>
    <w:p w14:paraId="18DF5A6D" w14:textId="0FB53855" w:rsidR="00B00A29" w:rsidRPr="00B00A29" w:rsidRDefault="00B00A29" w:rsidP="00B00A29">
      <w:pPr>
        <w:pStyle w:val="Akapitzlist"/>
        <w:numPr>
          <w:ilvl w:val="0"/>
          <w:numId w:val="28"/>
        </w:numPr>
        <w:jc w:val="both"/>
        <w:rPr>
          <w:rFonts w:asciiTheme="minorHAnsi" w:hAnsiTheme="minorHAnsi" w:cstheme="minorHAnsi"/>
          <w:bCs/>
        </w:rPr>
      </w:pPr>
      <w:r w:rsidRPr="00B00A29">
        <w:rPr>
          <w:rFonts w:asciiTheme="minorHAnsi" w:hAnsiTheme="minorHAnsi" w:cstheme="minorHAnsi"/>
          <w:bCs/>
        </w:rPr>
        <w:t>powierzchnia robocza stołu ze  stali podwyższonej jakości,</w:t>
      </w:r>
    </w:p>
    <w:p w14:paraId="4B9CBB26" w14:textId="20E12502" w:rsidR="00B00A29" w:rsidRPr="00B00A29" w:rsidRDefault="00B00A29" w:rsidP="00B00A29">
      <w:pPr>
        <w:pStyle w:val="Akapitzlist"/>
        <w:numPr>
          <w:ilvl w:val="0"/>
          <w:numId w:val="28"/>
        </w:numPr>
        <w:jc w:val="both"/>
        <w:rPr>
          <w:rFonts w:asciiTheme="minorHAnsi" w:hAnsiTheme="minorHAnsi" w:cstheme="minorHAnsi"/>
          <w:bCs/>
        </w:rPr>
      </w:pPr>
      <w:r w:rsidRPr="00B00A29">
        <w:rPr>
          <w:rFonts w:asciiTheme="minorHAnsi" w:hAnsiTheme="minorHAnsi" w:cstheme="minorHAnsi"/>
          <w:bCs/>
        </w:rPr>
        <w:t>stół z promieniście umiejscowionymi rowkami typu T</w:t>
      </w:r>
    </w:p>
    <w:p w14:paraId="56C47972" w14:textId="05DB3068" w:rsidR="00B00A29" w:rsidRPr="00B00A29" w:rsidRDefault="00B00A29" w:rsidP="00B00A29">
      <w:pPr>
        <w:pStyle w:val="Akapitzlist"/>
        <w:numPr>
          <w:ilvl w:val="0"/>
          <w:numId w:val="28"/>
        </w:numPr>
        <w:jc w:val="both"/>
        <w:rPr>
          <w:rFonts w:asciiTheme="minorHAnsi" w:hAnsiTheme="minorHAnsi" w:cstheme="minorHAnsi"/>
          <w:bCs/>
        </w:rPr>
      </w:pPr>
      <w:r w:rsidRPr="00B00A29">
        <w:rPr>
          <w:rFonts w:asciiTheme="minorHAnsi" w:hAnsiTheme="minorHAnsi" w:cstheme="minorHAnsi"/>
          <w:bCs/>
        </w:rPr>
        <w:t>możliwość łatwego przenoszenia za pomocą dźwigu lub wózka widłowego</w:t>
      </w:r>
    </w:p>
    <w:p w14:paraId="4A73DFAF" w14:textId="5FE78B3D" w:rsidR="00B00A29" w:rsidRPr="00B00A29" w:rsidRDefault="00B00A29" w:rsidP="00B00A29">
      <w:pPr>
        <w:pStyle w:val="Akapitzlist"/>
        <w:numPr>
          <w:ilvl w:val="0"/>
          <w:numId w:val="28"/>
        </w:numPr>
        <w:jc w:val="both"/>
        <w:rPr>
          <w:rFonts w:asciiTheme="minorHAnsi" w:hAnsiTheme="minorHAnsi" w:cstheme="minorHAnsi"/>
          <w:bCs/>
        </w:rPr>
      </w:pPr>
      <w:r w:rsidRPr="00B00A29">
        <w:rPr>
          <w:rFonts w:asciiTheme="minorHAnsi" w:hAnsiTheme="minorHAnsi" w:cstheme="minorHAnsi"/>
          <w:bCs/>
        </w:rPr>
        <w:t>sterowanie pozycjonerem za pomocą pilota podłączonego przewodem z pozycjonerem</w:t>
      </w:r>
    </w:p>
    <w:p w14:paraId="5A590B2C" w14:textId="297F76CB" w:rsidR="00B00A29" w:rsidRPr="00B00A29" w:rsidRDefault="00B00A29" w:rsidP="00B00A29">
      <w:pPr>
        <w:pStyle w:val="Akapitzlist"/>
        <w:numPr>
          <w:ilvl w:val="0"/>
          <w:numId w:val="28"/>
        </w:numPr>
        <w:jc w:val="both"/>
        <w:rPr>
          <w:rFonts w:asciiTheme="minorHAnsi" w:hAnsiTheme="minorHAnsi" w:cstheme="minorHAnsi"/>
          <w:bCs/>
        </w:rPr>
      </w:pPr>
      <w:r w:rsidRPr="00B00A29">
        <w:rPr>
          <w:rFonts w:asciiTheme="minorHAnsi" w:hAnsiTheme="minorHAnsi" w:cstheme="minorHAnsi"/>
          <w:bCs/>
        </w:rPr>
        <w:t>pozycjoner musi posiadać kolektory do przesyłania prądu spawania do obrabianego elementu –300A</w:t>
      </w:r>
    </w:p>
    <w:p w14:paraId="250E8595" w14:textId="1DF212AF" w:rsidR="00B00A29" w:rsidRPr="00B00A29" w:rsidRDefault="00B00A29" w:rsidP="00B00A29">
      <w:pPr>
        <w:pStyle w:val="Akapitzlist"/>
        <w:numPr>
          <w:ilvl w:val="0"/>
          <w:numId w:val="28"/>
        </w:numPr>
        <w:jc w:val="both"/>
        <w:rPr>
          <w:rFonts w:asciiTheme="minorHAnsi" w:hAnsiTheme="minorHAnsi" w:cstheme="minorHAnsi"/>
          <w:bCs/>
        </w:rPr>
      </w:pPr>
      <w:r w:rsidRPr="00B00A29">
        <w:rPr>
          <w:rFonts w:asciiTheme="minorHAnsi" w:hAnsiTheme="minorHAnsi" w:cstheme="minorHAnsi"/>
          <w:bCs/>
        </w:rPr>
        <w:lastRenderedPageBreak/>
        <w:t>zasilanie 3x400V, 50Hz</w:t>
      </w:r>
    </w:p>
    <w:p w14:paraId="39275C80" w14:textId="6CC88532" w:rsidR="00B00A29" w:rsidRPr="00B00A29" w:rsidRDefault="00B00A29" w:rsidP="00B00A29">
      <w:pPr>
        <w:pStyle w:val="Akapitzlist"/>
        <w:numPr>
          <w:ilvl w:val="0"/>
          <w:numId w:val="28"/>
        </w:numPr>
        <w:jc w:val="both"/>
        <w:rPr>
          <w:rFonts w:asciiTheme="minorHAnsi" w:hAnsiTheme="minorHAnsi" w:cstheme="minorHAnsi"/>
          <w:bCs/>
        </w:rPr>
      </w:pPr>
      <w:r w:rsidRPr="00B00A29">
        <w:rPr>
          <w:rFonts w:asciiTheme="minorHAnsi" w:hAnsiTheme="minorHAnsi" w:cstheme="minorHAnsi"/>
          <w:bCs/>
        </w:rPr>
        <w:t>moment obrotowy wychyłu min 1 500 Nm</w:t>
      </w:r>
    </w:p>
    <w:p w14:paraId="36147D42" w14:textId="28DCB22D" w:rsidR="00B00A29" w:rsidRPr="00B00A29" w:rsidRDefault="00B00A29" w:rsidP="00B00A29">
      <w:pPr>
        <w:pStyle w:val="Akapitzlist"/>
        <w:numPr>
          <w:ilvl w:val="0"/>
          <w:numId w:val="28"/>
        </w:numPr>
        <w:jc w:val="both"/>
        <w:rPr>
          <w:rFonts w:asciiTheme="minorHAnsi" w:hAnsiTheme="minorHAnsi" w:cstheme="minorHAnsi"/>
          <w:bCs/>
        </w:rPr>
      </w:pPr>
      <w:r w:rsidRPr="00B00A29">
        <w:rPr>
          <w:rFonts w:asciiTheme="minorHAnsi" w:hAnsiTheme="minorHAnsi" w:cstheme="minorHAnsi"/>
          <w:bCs/>
        </w:rPr>
        <w:t>moment obrotowy stołu min 700 Nm</w:t>
      </w:r>
    </w:p>
    <w:p w14:paraId="14D9D0AF" w14:textId="299CBDD5" w:rsidR="00B00A29" w:rsidRDefault="00B00A29" w:rsidP="00B00A29">
      <w:pPr>
        <w:pStyle w:val="Akapitzlist"/>
        <w:numPr>
          <w:ilvl w:val="0"/>
          <w:numId w:val="28"/>
        </w:numPr>
        <w:jc w:val="both"/>
        <w:rPr>
          <w:rFonts w:asciiTheme="minorHAnsi" w:hAnsiTheme="minorHAnsi" w:cstheme="minorHAnsi"/>
          <w:bCs/>
        </w:rPr>
      </w:pPr>
      <w:r w:rsidRPr="00B00A29">
        <w:rPr>
          <w:rFonts w:asciiTheme="minorHAnsi" w:hAnsiTheme="minorHAnsi" w:cstheme="minorHAnsi"/>
          <w:bCs/>
        </w:rPr>
        <w:t xml:space="preserve">prędkość obrotowa stołu od  min 0,1 –  max 1,8 </w:t>
      </w:r>
      <w:proofErr w:type="spellStart"/>
      <w:r w:rsidRPr="00B00A29">
        <w:rPr>
          <w:rFonts w:asciiTheme="minorHAnsi" w:hAnsiTheme="minorHAnsi" w:cstheme="minorHAnsi"/>
          <w:bCs/>
        </w:rPr>
        <w:t>obr</w:t>
      </w:r>
      <w:proofErr w:type="spellEnd"/>
      <w:r w:rsidRPr="00B00A29">
        <w:rPr>
          <w:rFonts w:asciiTheme="minorHAnsi" w:hAnsiTheme="minorHAnsi" w:cstheme="minorHAnsi"/>
          <w:bCs/>
        </w:rPr>
        <w:t>/min</w:t>
      </w:r>
    </w:p>
    <w:p w14:paraId="04B3A68D" w14:textId="1D8F1308" w:rsidR="003B0AE2" w:rsidRPr="003B0AE2" w:rsidRDefault="003B0AE2" w:rsidP="005C0718">
      <w:pPr>
        <w:pStyle w:val="Akapitzlist"/>
        <w:numPr>
          <w:ilvl w:val="0"/>
          <w:numId w:val="28"/>
        </w:numPr>
        <w:jc w:val="both"/>
        <w:rPr>
          <w:rFonts w:asciiTheme="minorHAnsi" w:hAnsiTheme="minorHAnsi" w:cstheme="minorHAnsi"/>
          <w:bCs/>
        </w:rPr>
      </w:pPr>
      <w:r w:rsidRPr="003B0AE2">
        <w:rPr>
          <w:rFonts w:asciiTheme="minorHAnsi" w:hAnsiTheme="minorHAnsi" w:cstheme="minorHAnsi"/>
          <w:bCs/>
        </w:rPr>
        <w:t>Serwis w okresie gwarancyjnym</w:t>
      </w:r>
    </w:p>
    <w:p w14:paraId="26AD93E9" w14:textId="3B03A0DA" w:rsidR="003B0AE2" w:rsidRPr="003B0AE2" w:rsidRDefault="002F09CD" w:rsidP="005C0718">
      <w:pPr>
        <w:pStyle w:val="Akapitzlist"/>
        <w:numPr>
          <w:ilvl w:val="0"/>
          <w:numId w:val="28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</w:t>
      </w:r>
      <w:r w:rsidR="00B02831">
        <w:rPr>
          <w:rFonts w:asciiTheme="minorHAnsi" w:hAnsiTheme="minorHAnsi" w:cstheme="minorHAnsi"/>
          <w:bCs/>
        </w:rPr>
        <w:t>ostawa</w:t>
      </w:r>
      <w:r>
        <w:rPr>
          <w:rFonts w:asciiTheme="minorHAnsi" w:hAnsiTheme="minorHAnsi" w:cstheme="minorHAnsi"/>
          <w:bCs/>
        </w:rPr>
        <w:t xml:space="preserve"> </w:t>
      </w:r>
      <w:r w:rsidR="003B0AE2" w:rsidRPr="003B0AE2">
        <w:rPr>
          <w:rFonts w:asciiTheme="minorHAnsi" w:hAnsiTheme="minorHAnsi" w:cstheme="minorHAnsi"/>
          <w:bCs/>
        </w:rPr>
        <w:t>na miejsce instalacji</w:t>
      </w:r>
    </w:p>
    <w:p w14:paraId="6C101C7F" w14:textId="02EA75A9" w:rsidR="003B0AE2" w:rsidRPr="002F09CD" w:rsidRDefault="003B0AE2" w:rsidP="005C0718">
      <w:pPr>
        <w:pStyle w:val="Akapitzlist"/>
        <w:numPr>
          <w:ilvl w:val="0"/>
          <w:numId w:val="28"/>
        </w:numPr>
        <w:jc w:val="both"/>
        <w:rPr>
          <w:rFonts w:asciiTheme="minorHAnsi" w:hAnsiTheme="minorHAnsi" w:cstheme="minorHAnsi"/>
          <w:bCs/>
          <w:strike/>
        </w:rPr>
      </w:pPr>
      <w:r w:rsidRPr="003B0AE2">
        <w:rPr>
          <w:rFonts w:asciiTheme="minorHAnsi" w:hAnsiTheme="minorHAnsi" w:cstheme="minorHAnsi"/>
          <w:bCs/>
        </w:rPr>
        <w:t xml:space="preserve">Instalacja wraz z rozruchem i szkolenie  pracowników Zamawiającego w zakresie obsługi </w:t>
      </w:r>
      <w:r w:rsidRPr="002F09CD">
        <w:rPr>
          <w:rFonts w:asciiTheme="minorHAnsi" w:hAnsiTheme="minorHAnsi" w:cstheme="minorHAnsi"/>
          <w:bCs/>
        </w:rPr>
        <w:t>po stronie Wykonawcy</w:t>
      </w:r>
    </w:p>
    <w:p w14:paraId="46EF4AFD" w14:textId="312FDE0E" w:rsidR="003B0AE2" w:rsidRPr="003B0AE2" w:rsidRDefault="003B0AE2" w:rsidP="005C0718">
      <w:pPr>
        <w:pStyle w:val="Akapitzlist"/>
        <w:numPr>
          <w:ilvl w:val="0"/>
          <w:numId w:val="28"/>
        </w:numPr>
        <w:jc w:val="both"/>
        <w:rPr>
          <w:rFonts w:asciiTheme="minorHAnsi" w:hAnsiTheme="minorHAnsi" w:cstheme="minorHAnsi"/>
          <w:bCs/>
        </w:rPr>
      </w:pPr>
      <w:r w:rsidRPr="003B0AE2">
        <w:rPr>
          <w:rFonts w:asciiTheme="minorHAnsi" w:hAnsiTheme="minorHAnsi" w:cstheme="minorHAnsi"/>
          <w:bCs/>
        </w:rPr>
        <w:t>Certyfikat CE</w:t>
      </w:r>
    </w:p>
    <w:bookmarkEnd w:id="13"/>
    <w:p w14:paraId="6045414B" w14:textId="00D07399" w:rsidR="007A7596" w:rsidRPr="007A7596" w:rsidRDefault="007A7596" w:rsidP="00705675">
      <w:pPr>
        <w:pStyle w:val="Akapitzlist"/>
        <w:numPr>
          <w:ilvl w:val="0"/>
          <w:numId w:val="59"/>
        </w:numPr>
        <w:jc w:val="both"/>
      </w:pPr>
      <w:r>
        <w:t>Pozycjoner spawalniczy - oprzyrządowanie montażowe 1 szt.</w:t>
      </w:r>
    </w:p>
    <w:p w14:paraId="5BE6D61A" w14:textId="77777777" w:rsidR="007A7596" w:rsidRPr="00705675" w:rsidRDefault="007A7596" w:rsidP="007A7596">
      <w:pPr>
        <w:spacing w:line="276" w:lineRule="auto"/>
        <w:ind w:left="993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05675">
        <w:rPr>
          <w:rFonts w:asciiTheme="minorHAnsi" w:hAnsiTheme="minorHAnsi" w:cstheme="minorHAnsi"/>
          <w:sz w:val="22"/>
          <w:szCs w:val="22"/>
        </w:rPr>
        <w:t>Minimalne parametry:</w:t>
      </w:r>
    </w:p>
    <w:p w14:paraId="5D341365" w14:textId="200B8850" w:rsidR="00B00A29" w:rsidRPr="00B00A29" w:rsidRDefault="00B00A29" w:rsidP="00B00A29">
      <w:pPr>
        <w:numPr>
          <w:ilvl w:val="0"/>
          <w:numId w:val="58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00A29">
        <w:rPr>
          <w:rFonts w:asciiTheme="minorHAnsi" w:hAnsiTheme="minorHAnsi" w:cstheme="minorHAnsi"/>
          <w:sz w:val="22"/>
          <w:szCs w:val="22"/>
        </w:rPr>
        <w:t>nośność w przedziale od 1400 do1600kg</w:t>
      </w:r>
    </w:p>
    <w:p w14:paraId="31D8F19E" w14:textId="43DCF5B8" w:rsidR="00B00A29" w:rsidRPr="00B00A29" w:rsidRDefault="00B00A29" w:rsidP="00B00A29">
      <w:pPr>
        <w:numPr>
          <w:ilvl w:val="0"/>
          <w:numId w:val="58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00A29">
        <w:rPr>
          <w:rFonts w:asciiTheme="minorHAnsi" w:hAnsiTheme="minorHAnsi" w:cstheme="minorHAnsi"/>
          <w:sz w:val="22"/>
          <w:szCs w:val="22"/>
        </w:rPr>
        <w:t>obrót stołu w zakresie 0 – 360°</w:t>
      </w:r>
    </w:p>
    <w:p w14:paraId="6ABA11C3" w14:textId="2CBD29F0" w:rsidR="00B00A29" w:rsidRPr="00B00A29" w:rsidRDefault="00B00A29" w:rsidP="00B00A29">
      <w:pPr>
        <w:numPr>
          <w:ilvl w:val="0"/>
          <w:numId w:val="58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00A29">
        <w:rPr>
          <w:rFonts w:asciiTheme="minorHAnsi" w:hAnsiTheme="minorHAnsi" w:cstheme="minorHAnsi"/>
          <w:sz w:val="22"/>
          <w:szCs w:val="22"/>
        </w:rPr>
        <w:t>wychylenie stołu w zakresie 0 – 100° realizowane przy pomocy siłowników hydraulicznych</w:t>
      </w:r>
    </w:p>
    <w:p w14:paraId="7F485E19" w14:textId="17F64F19" w:rsidR="00B00A29" w:rsidRPr="00B00A29" w:rsidRDefault="00B00A29" w:rsidP="00B00A29">
      <w:pPr>
        <w:numPr>
          <w:ilvl w:val="0"/>
          <w:numId w:val="58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00A29">
        <w:rPr>
          <w:rFonts w:asciiTheme="minorHAnsi" w:hAnsiTheme="minorHAnsi" w:cstheme="minorHAnsi"/>
          <w:sz w:val="22"/>
          <w:szCs w:val="22"/>
        </w:rPr>
        <w:t xml:space="preserve">podnoszenie realizowane przy pomocy siłowników hydraulicznych </w:t>
      </w:r>
    </w:p>
    <w:p w14:paraId="164ED361" w14:textId="7E9B8421" w:rsidR="00B00A29" w:rsidRPr="00B00A29" w:rsidRDefault="00B00A29" w:rsidP="00B00A29">
      <w:pPr>
        <w:numPr>
          <w:ilvl w:val="0"/>
          <w:numId w:val="58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00A29">
        <w:rPr>
          <w:rFonts w:asciiTheme="minorHAnsi" w:hAnsiTheme="minorHAnsi" w:cstheme="minorHAnsi"/>
          <w:sz w:val="22"/>
          <w:szCs w:val="22"/>
        </w:rPr>
        <w:t xml:space="preserve">płynna regulacja obrotów ramienia i stołu </w:t>
      </w:r>
    </w:p>
    <w:p w14:paraId="690FF219" w14:textId="4F477538" w:rsidR="00B00A29" w:rsidRPr="00B00A29" w:rsidRDefault="00B00A29" w:rsidP="00B00A29">
      <w:pPr>
        <w:numPr>
          <w:ilvl w:val="0"/>
          <w:numId w:val="58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00A29">
        <w:rPr>
          <w:rFonts w:asciiTheme="minorHAnsi" w:hAnsiTheme="minorHAnsi" w:cstheme="minorHAnsi"/>
          <w:sz w:val="22"/>
          <w:szCs w:val="22"/>
        </w:rPr>
        <w:t>powierzchnia robocza stołu ze  stali podwyższonej jakości,</w:t>
      </w:r>
    </w:p>
    <w:p w14:paraId="23C79C53" w14:textId="65D71018" w:rsidR="00B00A29" w:rsidRPr="00B00A29" w:rsidRDefault="00B00A29" w:rsidP="00B00A29">
      <w:pPr>
        <w:numPr>
          <w:ilvl w:val="0"/>
          <w:numId w:val="58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00A29">
        <w:rPr>
          <w:rFonts w:asciiTheme="minorHAnsi" w:hAnsiTheme="minorHAnsi" w:cstheme="minorHAnsi"/>
          <w:sz w:val="22"/>
          <w:szCs w:val="22"/>
        </w:rPr>
        <w:t>powierzchnia robocza stołu z mocowaniami typu T</w:t>
      </w:r>
    </w:p>
    <w:p w14:paraId="3BC4DD91" w14:textId="1364980E" w:rsidR="00B00A29" w:rsidRPr="00B00A29" w:rsidRDefault="00B00A29" w:rsidP="00B00A29">
      <w:pPr>
        <w:numPr>
          <w:ilvl w:val="0"/>
          <w:numId w:val="58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00A29">
        <w:rPr>
          <w:rFonts w:asciiTheme="minorHAnsi" w:hAnsiTheme="minorHAnsi" w:cstheme="minorHAnsi"/>
          <w:sz w:val="22"/>
          <w:szCs w:val="22"/>
        </w:rPr>
        <w:t>pozycjoner musi posiadać kolektory do przesyłania prądu spawania do obrabianego elementu - 300A</w:t>
      </w:r>
    </w:p>
    <w:p w14:paraId="0A74CD1C" w14:textId="0B031733" w:rsidR="00B00A29" w:rsidRPr="00B00A29" w:rsidRDefault="00B00A29" w:rsidP="00B00A29">
      <w:pPr>
        <w:numPr>
          <w:ilvl w:val="0"/>
          <w:numId w:val="58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00A29">
        <w:rPr>
          <w:rFonts w:asciiTheme="minorHAnsi" w:hAnsiTheme="minorHAnsi" w:cstheme="minorHAnsi"/>
          <w:sz w:val="22"/>
          <w:szCs w:val="22"/>
        </w:rPr>
        <w:t>możliwość łatwego przenoszenia za pomocą dźwigu lub wózka widłowego zasilanie 3x400V, 50Hz</w:t>
      </w:r>
    </w:p>
    <w:p w14:paraId="3DED5EF3" w14:textId="0D7018F6" w:rsidR="00B00A29" w:rsidRPr="00B00A29" w:rsidRDefault="00B00A29" w:rsidP="00B00A29">
      <w:pPr>
        <w:numPr>
          <w:ilvl w:val="0"/>
          <w:numId w:val="58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00A29">
        <w:rPr>
          <w:rFonts w:asciiTheme="minorHAnsi" w:hAnsiTheme="minorHAnsi" w:cstheme="minorHAnsi"/>
          <w:sz w:val="22"/>
          <w:szCs w:val="22"/>
        </w:rPr>
        <w:t>sterowanie pozycjonerem za pomocą pilota podłączonego przewodem z pozycjonerem</w:t>
      </w:r>
    </w:p>
    <w:p w14:paraId="56605775" w14:textId="0DF03C27" w:rsidR="00B00A29" w:rsidRPr="00B00A29" w:rsidRDefault="00B00A29" w:rsidP="00B00A29">
      <w:pPr>
        <w:numPr>
          <w:ilvl w:val="0"/>
          <w:numId w:val="58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00A29">
        <w:rPr>
          <w:rFonts w:asciiTheme="minorHAnsi" w:hAnsiTheme="minorHAnsi" w:cstheme="minorHAnsi"/>
          <w:sz w:val="22"/>
          <w:szCs w:val="22"/>
        </w:rPr>
        <w:t>moment obrotowy min 2 900 Nm</w:t>
      </w:r>
    </w:p>
    <w:p w14:paraId="490812C6" w14:textId="4543B188" w:rsidR="00B00A29" w:rsidRPr="00B00A29" w:rsidRDefault="00B00A29" w:rsidP="00B00A29">
      <w:pPr>
        <w:numPr>
          <w:ilvl w:val="0"/>
          <w:numId w:val="58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00A29">
        <w:rPr>
          <w:rFonts w:asciiTheme="minorHAnsi" w:hAnsiTheme="minorHAnsi" w:cstheme="minorHAnsi"/>
          <w:sz w:val="22"/>
          <w:szCs w:val="22"/>
        </w:rPr>
        <w:t>moment obrotowy stołu min 2 500 Nm</w:t>
      </w:r>
    </w:p>
    <w:p w14:paraId="08061227" w14:textId="527DEADF" w:rsidR="00B00A29" w:rsidRDefault="00B00A29" w:rsidP="00B00A29">
      <w:pPr>
        <w:numPr>
          <w:ilvl w:val="0"/>
          <w:numId w:val="58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00A29">
        <w:rPr>
          <w:rFonts w:asciiTheme="minorHAnsi" w:hAnsiTheme="minorHAnsi" w:cstheme="minorHAnsi"/>
          <w:sz w:val="22"/>
          <w:szCs w:val="22"/>
        </w:rPr>
        <w:t xml:space="preserve">prędkość obrotowa stołu od min 0,1 – max 1,7 </w:t>
      </w:r>
      <w:proofErr w:type="spellStart"/>
      <w:r w:rsidRPr="00B00A29">
        <w:rPr>
          <w:rFonts w:asciiTheme="minorHAnsi" w:hAnsiTheme="minorHAnsi" w:cstheme="minorHAnsi"/>
          <w:sz w:val="22"/>
          <w:szCs w:val="22"/>
        </w:rPr>
        <w:t>obr</w:t>
      </w:r>
      <w:proofErr w:type="spellEnd"/>
      <w:r w:rsidRPr="00B00A29">
        <w:rPr>
          <w:rFonts w:asciiTheme="minorHAnsi" w:hAnsiTheme="minorHAnsi" w:cstheme="minorHAnsi"/>
          <w:sz w:val="22"/>
          <w:szCs w:val="22"/>
        </w:rPr>
        <w:t>/min</w:t>
      </w:r>
    </w:p>
    <w:p w14:paraId="49F2B093" w14:textId="4D210D3F" w:rsidR="007A7596" w:rsidRPr="00705675" w:rsidRDefault="007A7596" w:rsidP="007A7596">
      <w:pPr>
        <w:numPr>
          <w:ilvl w:val="0"/>
          <w:numId w:val="58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05675">
        <w:rPr>
          <w:rFonts w:asciiTheme="minorHAnsi" w:hAnsiTheme="minorHAnsi" w:cstheme="minorHAnsi"/>
          <w:sz w:val="22"/>
          <w:szCs w:val="22"/>
        </w:rPr>
        <w:t>Serwis w okresie gwarancyjnym</w:t>
      </w:r>
    </w:p>
    <w:p w14:paraId="7E6CCE8B" w14:textId="77777777" w:rsidR="007A7596" w:rsidRPr="00705675" w:rsidRDefault="007A7596" w:rsidP="007A7596">
      <w:pPr>
        <w:numPr>
          <w:ilvl w:val="0"/>
          <w:numId w:val="58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05675">
        <w:rPr>
          <w:rFonts w:asciiTheme="minorHAnsi" w:hAnsiTheme="minorHAnsi" w:cstheme="minorHAnsi"/>
          <w:sz w:val="22"/>
          <w:szCs w:val="22"/>
        </w:rPr>
        <w:t>Dostawa na miejsce instalacji</w:t>
      </w:r>
    </w:p>
    <w:p w14:paraId="2F3CA4DB" w14:textId="77777777" w:rsidR="007A7596" w:rsidRPr="00705675" w:rsidRDefault="007A7596" w:rsidP="007A7596">
      <w:pPr>
        <w:numPr>
          <w:ilvl w:val="0"/>
          <w:numId w:val="58"/>
        </w:numPr>
        <w:spacing w:line="276" w:lineRule="auto"/>
        <w:contextualSpacing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705675">
        <w:rPr>
          <w:rFonts w:asciiTheme="minorHAnsi" w:hAnsiTheme="minorHAnsi" w:cstheme="minorHAnsi"/>
          <w:sz w:val="22"/>
          <w:szCs w:val="22"/>
        </w:rPr>
        <w:t>Instalacja wraz z rozruchem i szkolenie  pracowników Zamawiającego w zakresie obsługi po stronie Wykonawcy</w:t>
      </w:r>
    </w:p>
    <w:p w14:paraId="448D30DD" w14:textId="77777777" w:rsidR="007A7596" w:rsidRPr="00705675" w:rsidRDefault="007A7596" w:rsidP="007A7596">
      <w:pPr>
        <w:numPr>
          <w:ilvl w:val="0"/>
          <w:numId w:val="58"/>
        </w:num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05675">
        <w:rPr>
          <w:rFonts w:asciiTheme="minorHAnsi" w:hAnsiTheme="minorHAnsi" w:cstheme="minorHAnsi"/>
          <w:sz w:val="22"/>
          <w:szCs w:val="22"/>
        </w:rPr>
        <w:t>Certyfikat CE</w:t>
      </w:r>
    </w:p>
    <w:p w14:paraId="4D9B8672" w14:textId="77777777" w:rsidR="007A7596" w:rsidRDefault="007A7596" w:rsidP="007A7596">
      <w:pPr>
        <w:pStyle w:val="Akapitzlist"/>
        <w:ind w:left="993"/>
        <w:jc w:val="both"/>
        <w:rPr>
          <w:rFonts w:asciiTheme="minorHAnsi" w:hAnsiTheme="minorHAnsi" w:cstheme="minorHAnsi"/>
          <w:bCs/>
        </w:rPr>
      </w:pPr>
    </w:p>
    <w:p w14:paraId="3461714C" w14:textId="271E39C8" w:rsidR="006A3841" w:rsidRPr="00707736" w:rsidRDefault="006A3841" w:rsidP="005C0718">
      <w:pPr>
        <w:pStyle w:val="Akapitzlist"/>
        <w:numPr>
          <w:ilvl w:val="0"/>
          <w:numId w:val="26"/>
        </w:numPr>
        <w:ind w:left="993" w:hanging="426"/>
        <w:jc w:val="both"/>
        <w:rPr>
          <w:rFonts w:asciiTheme="minorHAnsi" w:hAnsiTheme="minorHAnsi" w:cstheme="minorHAnsi"/>
          <w:bCs/>
        </w:rPr>
      </w:pPr>
      <w:r w:rsidRPr="00707736">
        <w:rPr>
          <w:rFonts w:asciiTheme="minorHAnsi" w:hAnsiTheme="minorHAnsi" w:cstheme="minorHAnsi"/>
          <w:bCs/>
        </w:rPr>
        <w:t>Stoły montażowe z oprzyrządowaniem 4 szt.</w:t>
      </w:r>
    </w:p>
    <w:p w14:paraId="6287F94B" w14:textId="6DABCEE7" w:rsidR="00D23FE9" w:rsidRDefault="00D23FE9" w:rsidP="00707736">
      <w:pPr>
        <w:pStyle w:val="Akapitzlist"/>
        <w:ind w:left="993"/>
        <w:jc w:val="both"/>
        <w:rPr>
          <w:rFonts w:asciiTheme="minorHAnsi" w:hAnsiTheme="minorHAnsi" w:cstheme="minorHAnsi"/>
          <w:bCs/>
        </w:rPr>
      </w:pPr>
      <w:r w:rsidRPr="00707736">
        <w:rPr>
          <w:rFonts w:asciiTheme="minorHAnsi" w:hAnsiTheme="minorHAnsi" w:cstheme="minorHAnsi"/>
          <w:bCs/>
        </w:rPr>
        <w:t>Minimalne parametry:</w:t>
      </w:r>
    </w:p>
    <w:p w14:paraId="6C53365D" w14:textId="77777777" w:rsidR="00252FE5" w:rsidRDefault="00252FE5" w:rsidP="005C0718">
      <w:pPr>
        <w:pStyle w:val="Akapitzlist"/>
        <w:numPr>
          <w:ilvl w:val="0"/>
          <w:numId w:val="29"/>
        </w:numPr>
        <w:ind w:left="1701" w:hanging="283"/>
        <w:jc w:val="both"/>
        <w:rPr>
          <w:rFonts w:asciiTheme="minorHAnsi" w:hAnsiTheme="minorHAnsi" w:cstheme="minorHAnsi"/>
          <w:bCs/>
        </w:rPr>
      </w:pPr>
      <w:r w:rsidRPr="00252FE5">
        <w:rPr>
          <w:rFonts w:asciiTheme="minorHAnsi" w:hAnsiTheme="minorHAnsi" w:cstheme="minorHAnsi"/>
          <w:bCs/>
        </w:rPr>
        <w:t>Nośność na nogę 2000 kg</w:t>
      </w:r>
    </w:p>
    <w:p w14:paraId="4249459B" w14:textId="77777777" w:rsidR="00252FE5" w:rsidRDefault="00252FE5" w:rsidP="005C0718">
      <w:pPr>
        <w:pStyle w:val="Akapitzlist"/>
        <w:numPr>
          <w:ilvl w:val="0"/>
          <w:numId w:val="29"/>
        </w:numPr>
        <w:ind w:left="1701" w:hanging="283"/>
        <w:jc w:val="both"/>
        <w:rPr>
          <w:rFonts w:asciiTheme="minorHAnsi" w:hAnsiTheme="minorHAnsi" w:cstheme="minorHAnsi"/>
          <w:bCs/>
        </w:rPr>
      </w:pPr>
      <w:r w:rsidRPr="00252FE5">
        <w:rPr>
          <w:rFonts w:asciiTheme="minorHAnsi" w:hAnsiTheme="minorHAnsi" w:cstheme="minorHAnsi"/>
          <w:bCs/>
        </w:rPr>
        <w:t>Wymiar stołu 2x4 mb</w:t>
      </w:r>
    </w:p>
    <w:p w14:paraId="39D7FDB2" w14:textId="77777777" w:rsidR="00252FE5" w:rsidRDefault="00252FE5" w:rsidP="005C0718">
      <w:pPr>
        <w:pStyle w:val="Akapitzlist"/>
        <w:numPr>
          <w:ilvl w:val="0"/>
          <w:numId w:val="29"/>
        </w:numPr>
        <w:ind w:left="1701" w:hanging="283"/>
        <w:jc w:val="both"/>
        <w:rPr>
          <w:rFonts w:asciiTheme="minorHAnsi" w:hAnsiTheme="minorHAnsi" w:cstheme="minorHAnsi"/>
          <w:bCs/>
        </w:rPr>
      </w:pPr>
      <w:r w:rsidRPr="00252FE5">
        <w:rPr>
          <w:rFonts w:asciiTheme="minorHAnsi" w:hAnsiTheme="minorHAnsi" w:cstheme="minorHAnsi"/>
          <w:bCs/>
        </w:rPr>
        <w:t>Otwory systemowe 28,15 mm</w:t>
      </w:r>
    </w:p>
    <w:p w14:paraId="732D6F8C" w14:textId="3DC67C20" w:rsidR="00252FE5" w:rsidRDefault="00252FE5" w:rsidP="005C0718">
      <w:pPr>
        <w:pStyle w:val="Akapitzlist"/>
        <w:numPr>
          <w:ilvl w:val="0"/>
          <w:numId w:val="29"/>
        </w:numPr>
        <w:ind w:left="1701" w:hanging="283"/>
        <w:jc w:val="both"/>
        <w:rPr>
          <w:rFonts w:asciiTheme="minorHAnsi" w:hAnsiTheme="minorHAnsi" w:cstheme="minorHAnsi"/>
          <w:bCs/>
        </w:rPr>
      </w:pPr>
      <w:r w:rsidRPr="00252FE5">
        <w:rPr>
          <w:rFonts w:asciiTheme="minorHAnsi" w:hAnsiTheme="minorHAnsi" w:cstheme="minorHAnsi"/>
          <w:bCs/>
        </w:rPr>
        <w:t>Odporność na odpryski</w:t>
      </w:r>
      <w:r>
        <w:rPr>
          <w:rFonts w:asciiTheme="minorHAnsi" w:hAnsiTheme="minorHAnsi" w:cstheme="minorHAnsi"/>
          <w:bCs/>
        </w:rPr>
        <w:t xml:space="preserve"> </w:t>
      </w:r>
      <w:r w:rsidRPr="00252FE5">
        <w:rPr>
          <w:rFonts w:asciiTheme="minorHAnsi" w:hAnsiTheme="minorHAnsi" w:cstheme="minorHAnsi"/>
          <w:bCs/>
        </w:rPr>
        <w:t>spawalnicze na krawędziach otworów systemowych oraz na krawędziach otworów systemowych podczas przenoszenia ciężkich</w:t>
      </w:r>
      <w:r>
        <w:rPr>
          <w:rFonts w:asciiTheme="minorHAnsi" w:hAnsiTheme="minorHAnsi" w:cstheme="minorHAnsi"/>
          <w:bCs/>
        </w:rPr>
        <w:t xml:space="preserve"> </w:t>
      </w:r>
      <w:r w:rsidRPr="00252FE5">
        <w:rPr>
          <w:rFonts w:asciiTheme="minorHAnsi" w:hAnsiTheme="minorHAnsi" w:cstheme="minorHAnsi"/>
          <w:bCs/>
        </w:rPr>
        <w:t>elementów</w:t>
      </w:r>
    </w:p>
    <w:p w14:paraId="2DC9A19A" w14:textId="77777777" w:rsidR="003B0AE2" w:rsidRPr="003B0AE2" w:rsidRDefault="003B0AE2" w:rsidP="005C0718">
      <w:pPr>
        <w:pStyle w:val="Akapitzlist"/>
        <w:numPr>
          <w:ilvl w:val="0"/>
          <w:numId w:val="29"/>
        </w:numPr>
        <w:jc w:val="both"/>
        <w:rPr>
          <w:rFonts w:asciiTheme="minorHAnsi" w:hAnsiTheme="minorHAnsi" w:cstheme="minorHAnsi"/>
          <w:bCs/>
        </w:rPr>
      </w:pPr>
      <w:r w:rsidRPr="003B0AE2">
        <w:rPr>
          <w:rFonts w:asciiTheme="minorHAnsi" w:hAnsiTheme="minorHAnsi" w:cstheme="minorHAnsi"/>
          <w:bCs/>
        </w:rPr>
        <w:t>Serwis w okresie gwarancyjnym</w:t>
      </w:r>
    </w:p>
    <w:p w14:paraId="36A73FD4" w14:textId="0EC107EE" w:rsidR="003B0AE2" w:rsidRPr="003B0AE2" w:rsidRDefault="002F09CD" w:rsidP="005C0718">
      <w:pPr>
        <w:pStyle w:val="Akapitzlist"/>
        <w:numPr>
          <w:ilvl w:val="0"/>
          <w:numId w:val="29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</w:t>
      </w:r>
      <w:r w:rsidR="00B02831">
        <w:rPr>
          <w:rFonts w:asciiTheme="minorHAnsi" w:hAnsiTheme="minorHAnsi" w:cstheme="minorHAnsi"/>
          <w:bCs/>
        </w:rPr>
        <w:t>ostawa</w:t>
      </w:r>
      <w:r w:rsidR="003B0AE2" w:rsidRPr="003B0AE2">
        <w:rPr>
          <w:rFonts w:asciiTheme="minorHAnsi" w:hAnsiTheme="minorHAnsi" w:cstheme="minorHAnsi"/>
          <w:bCs/>
        </w:rPr>
        <w:t xml:space="preserve"> na miejsce instalacji</w:t>
      </w:r>
    </w:p>
    <w:p w14:paraId="49486DD9" w14:textId="790AFF36" w:rsidR="003B0AE2" w:rsidRPr="003B0AE2" w:rsidRDefault="003B0AE2" w:rsidP="005C0718">
      <w:pPr>
        <w:pStyle w:val="Akapitzlist"/>
        <w:numPr>
          <w:ilvl w:val="0"/>
          <w:numId w:val="29"/>
        </w:numPr>
        <w:jc w:val="both"/>
        <w:rPr>
          <w:rFonts w:asciiTheme="minorHAnsi" w:hAnsiTheme="minorHAnsi" w:cstheme="minorHAnsi"/>
          <w:bCs/>
        </w:rPr>
      </w:pPr>
      <w:r w:rsidRPr="003B0AE2">
        <w:rPr>
          <w:rFonts w:asciiTheme="minorHAnsi" w:hAnsiTheme="minorHAnsi" w:cstheme="minorHAnsi"/>
          <w:bCs/>
        </w:rPr>
        <w:t xml:space="preserve">Instalacja </w:t>
      </w:r>
      <w:r w:rsidRPr="00526AB7">
        <w:rPr>
          <w:rFonts w:asciiTheme="minorHAnsi" w:hAnsiTheme="minorHAnsi" w:cstheme="minorHAnsi"/>
          <w:bCs/>
        </w:rPr>
        <w:t>po stronie Wykonawcy</w:t>
      </w:r>
    </w:p>
    <w:p w14:paraId="0294AE19" w14:textId="70E28883" w:rsidR="003B0AE2" w:rsidRDefault="003B0AE2" w:rsidP="005C0718">
      <w:pPr>
        <w:pStyle w:val="Akapitzlist"/>
        <w:numPr>
          <w:ilvl w:val="0"/>
          <w:numId w:val="29"/>
        </w:numPr>
        <w:jc w:val="both"/>
        <w:rPr>
          <w:rFonts w:asciiTheme="minorHAnsi" w:hAnsiTheme="minorHAnsi" w:cstheme="minorHAnsi"/>
          <w:bCs/>
        </w:rPr>
      </w:pPr>
      <w:r w:rsidRPr="003B0AE2">
        <w:rPr>
          <w:rFonts w:asciiTheme="minorHAnsi" w:hAnsiTheme="minorHAnsi" w:cstheme="minorHAnsi"/>
          <w:bCs/>
        </w:rPr>
        <w:t>Certyfikat CE</w:t>
      </w:r>
    </w:p>
    <w:p w14:paraId="3D9BF3EA" w14:textId="77777777" w:rsidR="00B00A29" w:rsidRPr="003B0AE2" w:rsidRDefault="00B00A29" w:rsidP="00B00A29">
      <w:pPr>
        <w:pStyle w:val="Akapitzlist"/>
        <w:ind w:left="1713"/>
        <w:jc w:val="both"/>
        <w:rPr>
          <w:rFonts w:asciiTheme="minorHAnsi" w:hAnsiTheme="minorHAnsi" w:cstheme="minorHAnsi"/>
          <w:bCs/>
        </w:rPr>
      </w:pPr>
    </w:p>
    <w:p w14:paraId="194432EC" w14:textId="3FDA5244" w:rsidR="006A3841" w:rsidRPr="00707736" w:rsidRDefault="006A3841" w:rsidP="005C0718">
      <w:pPr>
        <w:pStyle w:val="Akapitzlist"/>
        <w:numPr>
          <w:ilvl w:val="0"/>
          <w:numId w:val="26"/>
        </w:numPr>
        <w:ind w:left="993" w:hanging="426"/>
        <w:jc w:val="both"/>
        <w:rPr>
          <w:rFonts w:asciiTheme="minorHAnsi" w:hAnsiTheme="minorHAnsi" w:cstheme="minorHAnsi"/>
          <w:bCs/>
        </w:rPr>
      </w:pPr>
      <w:r w:rsidRPr="00707736">
        <w:rPr>
          <w:rFonts w:asciiTheme="minorHAnsi" w:hAnsiTheme="minorHAnsi" w:cstheme="minorHAnsi"/>
          <w:bCs/>
        </w:rPr>
        <w:lastRenderedPageBreak/>
        <w:t>Suwnica nadtorowa o udźwigu 12,5 t 1 szt.</w:t>
      </w:r>
    </w:p>
    <w:p w14:paraId="3592E1BB" w14:textId="1F7BCE37" w:rsidR="00D23FE9" w:rsidRDefault="00D23FE9" w:rsidP="00707736">
      <w:pPr>
        <w:pStyle w:val="Akapitzlist"/>
        <w:ind w:left="993"/>
        <w:jc w:val="both"/>
        <w:rPr>
          <w:rFonts w:asciiTheme="minorHAnsi" w:hAnsiTheme="minorHAnsi" w:cstheme="minorHAnsi"/>
          <w:bCs/>
        </w:rPr>
      </w:pPr>
      <w:r w:rsidRPr="00707736">
        <w:rPr>
          <w:rFonts w:asciiTheme="minorHAnsi" w:hAnsiTheme="minorHAnsi" w:cstheme="minorHAnsi"/>
          <w:bCs/>
        </w:rPr>
        <w:t>Minimalne parametry:</w:t>
      </w:r>
    </w:p>
    <w:p w14:paraId="4294A49C" w14:textId="77777777" w:rsidR="00252FE5" w:rsidRDefault="00252FE5" w:rsidP="005C0718">
      <w:pPr>
        <w:pStyle w:val="Akapitzlist"/>
        <w:numPr>
          <w:ilvl w:val="0"/>
          <w:numId w:val="30"/>
        </w:numPr>
        <w:ind w:hanging="295"/>
        <w:jc w:val="both"/>
        <w:rPr>
          <w:rFonts w:asciiTheme="minorHAnsi" w:hAnsiTheme="minorHAnsi" w:cstheme="minorHAnsi"/>
          <w:bCs/>
        </w:rPr>
      </w:pPr>
      <w:r w:rsidRPr="00252FE5">
        <w:rPr>
          <w:rFonts w:asciiTheme="minorHAnsi" w:hAnsiTheme="minorHAnsi" w:cstheme="minorHAnsi"/>
          <w:bCs/>
        </w:rPr>
        <w:t>Udźwig każdej belki 6,3 tony</w:t>
      </w:r>
      <w:r>
        <w:rPr>
          <w:rFonts w:asciiTheme="minorHAnsi" w:hAnsiTheme="minorHAnsi" w:cstheme="minorHAnsi"/>
          <w:bCs/>
        </w:rPr>
        <w:t xml:space="preserve"> </w:t>
      </w:r>
    </w:p>
    <w:p w14:paraId="43CE375F" w14:textId="77777777" w:rsidR="00252FE5" w:rsidRDefault="00252FE5" w:rsidP="005C0718">
      <w:pPr>
        <w:pStyle w:val="Akapitzlist"/>
        <w:numPr>
          <w:ilvl w:val="0"/>
          <w:numId w:val="30"/>
        </w:numPr>
        <w:ind w:hanging="295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Udźwig </w:t>
      </w:r>
      <w:r w:rsidRPr="00252FE5">
        <w:rPr>
          <w:rFonts w:asciiTheme="minorHAnsi" w:hAnsiTheme="minorHAnsi" w:cstheme="minorHAnsi"/>
          <w:bCs/>
        </w:rPr>
        <w:t>łącznie 12,5 tony</w:t>
      </w:r>
    </w:p>
    <w:p w14:paraId="4D16E1AD" w14:textId="77777777" w:rsidR="00252FE5" w:rsidRDefault="00252FE5" w:rsidP="005C0718">
      <w:pPr>
        <w:pStyle w:val="Akapitzlist"/>
        <w:numPr>
          <w:ilvl w:val="0"/>
          <w:numId w:val="30"/>
        </w:numPr>
        <w:ind w:hanging="295"/>
        <w:jc w:val="both"/>
        <w:rPr>
          <w:rFonts w:asciiTheme="minorHAnsi" w:hAnsiTheme="minorHAnsi" w:cstheme="minorHAnsi"/>
          <w:bCs/>
        </w:rPr>
      </w:pPr>
      <w:r w:rsidRPr="00252FE5">
        <w:rPr>
          <w:rFonts w:asciiTheme="minorHAnsi" w:hAnsiTheme="minorHAnsi" w:cstheme="minorHAnsi"/>
          <w:bCs/>
        </w:rPr>
        <w:t>Długość dźwigara 24 mb</w:t>
      </w:r>
    </w:p>
    <w:p w14:paraId="2D2E91F5" w14:textId="073E3FE0" w:rsidR="00252FE5" w:rsidRDefault="00252FE5" w:rsidP="005C0718">
      <w:pPr>
        <w:pStyle w:val="Akapitzlist"/>
        <w:numPr>
          <w:ilvl w:val="0"/>
          <w:numId w:val="30"/>
        </w:numPr>
        <w:ind w:hanging="295"/>
        <w:jc w:val="both"/>
        <w:rPr>
          <w:rFonts w:asciiTheme="minorHAnsi" w:hAnsiTheme="minorHAnsi" w:cstheme="minorHAnsi"/>
          <w:bCs/>
        </w:rPr>
      </w:pPr>
      <w:r w:rsidRPr="00252FE5">
        <w:rPr>
          <w:rFonts w:asciiTheme="minorHAnsi" w:hAnsiTheme="minorHAnsi" w:cstheme="minorHAnsi"/>
          <w:bCs/>
        </w:rPr>
        <w:t>Wysokość podnoszenie min.6.5 mb</w:t>
      </w:r>
    </w:p>
    <w:p w14:paraId="6BA2DB76" w14:textId="51288918" w:rsidR="00252FE5" w:rsidRDefault="00252FE5" w:rsidP="005C0718">
      <w:pPr>
        <w:pStyle w:val="Akapitzlist"/>
        <w:numPr>
          <w:ilvl w:val="0"/>
          <w:numId w:val="30"/>
        </w:numPr>
        <w:ind w:hanging="295"/>
        <w:jc w:val="both"/>
        <w:rPr>
          <w:rFonts w:asciiTheme="minorHAnsi" w:hAnsiTheme="minorHAnsi" w:cstheme="minorHAnsi"/>
          <w:bCs/>
        </w:rPr>
      </w:pPr>
      <w:r w:rsidRPr="00252FE5">
        <w:rPr>
          <w:rFonts w:asciiTheme="minorHAnsi" w:hAnsiTheme="minorHAnsi" w:cstheme="minorHAnsi"/>
          <w:bCs/>
        </w:rPr>
        <w:t>Sterowanie radiowe</w:t>
      </w:r>
    </w:p>
    <w:p w14:paraId="3097BC2C" w14:textId="5486D4ED" w:rsidR="003B0AE2" w:rsidRPr="002F09CD" w:rsidRDefault="003B0AE2" w:rsidP="002F09CD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/>
          <w:bCs/>
        </w:rPr>
      </w:pPr>
      <w:r w:rsidRPr="003B0AE2">
        <w:rPr>
          <w:rFonts w:asciiTheme="minorHAnsi" w:hAnsiTheme="minorHAnsi" w:cstheme="minorHAnsi"/>
          <w:bCs/>
        </w:rPr>
        <w:t>Serwis w okresie gwarancyjnym</w:t>
      </w:r>
    </w:p>
    <w:p w14:paraId="481ABFD9" w14:textId="5519144B" w:rsidR="003B0AE2" w:rsidRPr="003B0AE2" w:rsidRDefault="002F09CD" w:rsidP="005C0718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</w:t>
      </w:r>
      <w:r w:rsidR="00B02831">
        <w:rPr>
          <w:rFonts w:asciiTheme="minorHAnsi" w:hAnsiTheme="minorHAnsi" w:cstheme="minorHAnsi"/>
          <w:bCs/>
        </w:rPr>
        <w:t>ostawa</w:t>
      </w:r>
      <w:r w:rsidR="003B0AE2" w:rsidRPr="003B0AE2">
        <w:rPr>
          <w:rFonts w:asciiTheme="minorHAnsi" w:hAnsiTheme="minorHAnsi" w:cstheme="minorHAnsi"/>
          <w:bCs/>
        </w:rPr>
        <w:t xml:space="preserve"> na miejsce</w:t>
      </w:r>
      <w:r>
        <w:rPr>
          <w:rFonts w:asciiTheme="minorHAnsi" w:hAnsiTheme="minorHAnsi" w:cstheme="minorHAnsi"/>
          <w:bCs/>
        </w:rPr>
        <w:t xml:space="preserve"> </w:t>
      </w:r>
      <w:r w:rsidR="003B0AE2" w:rsidRPr="003B0AE2">
        <w:rPr>
          <w:rFonts w:asciiTheme="minorHAnsi" w:hAnsiTheme="minorHAnsi" w:cstheme="minorHAnsi"/>
          <w:bCs/>
        </w:rPr>
        <w:t>instalacji</w:t>
      </w:r>
    </w:p>
    <w:p w14:paraId="453EB5D5" w14:textId="66D1B134" w:rsidR="003B0AE2" w:rsidRPr="002F09CD" w:rsidRDefault="003B0AE2" w:rsidP="005C0718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/>
          <w:bCs/>
        </w:rPr>
      </w:pPr>
      <w:r w:rsidRPr="003B0AE2">
        <w:rPr>
          <w:rFonts w:asciiTheme="minorHAnsi" w:hAnsiTheme="minorHAnsi" w:cstheme="minorHAnsi"/>
          <w:bCs/>
        </w:rPr>
        <w:t xml:space="preserve">Instalacja wraz z rozruchem i szkolenie  pracowników Zamawiającego w zakresie obsługi </w:t>
      </w:r>
      <w:r w:rsidRPr="002F09CD">
        <w:rPr>
          <w:rFonts w:asciiTheme="minorHAnsi" w:hAnsiTheme="minorHAnsi" w:cstheme="minorHAnsi"/>
          <w:bCs/>
        </w:rPr>
        <w:t>po stronie Wykonawcy</w:t>
      </w:r>
    </w:p>
    <w:p w14:paraId="1B204C2A" w14:textId="03A9BCEE" w:rsidR="003B0AE2" w:rsidRPr="003B0AE2" w:rsidRDefault="003B0AE2" w:rsidP="005C0718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/>
          <w:bCs/>
        </w:rPr>
      </w:pPr>
      <w:r w:rsidRPr="003B0AE2">
        <w:rPr>
          <w:rFonts w:asciiTheme="minorHAnsi" w:hAnsiTheme="minorHAnsi" w:cstheme="minorHAnsi"/>
          <w:bCs/>
        </w:rPr>
        <w:t>Certyfikat CE</w:t>
      </w:r>
    </w:p>
    <w:p w14:paraId="6862580E" w14:textId="06A0DDC7" w:rsidR="006A3841" w:rsidRPr="00707736" w:rsidRDefault="006A3841" w:rsidP="005C0718">
      <w:pPr>
        <w:pStyle w:val="Akapitzlist"/>
        <w:numPr>
          <w:ilvl w:val="0"/>
          <w:numId w:val="26"/>
        </w:numPr>
        <w:ind w:left="993" w:hanging="426"/>
        <w:jc w:val="both"/>
        <w:rPr>
          <w:rFonts w:asciiTheme="minorHAnsi" w:hAnsiTheme="minorHAnsi" w:cstheme="minorHAnsi"/>
          <w:bCs/>
        </w:rPr>
      </w:pPr>
      <w:r w:rsidRPr="00707736">
        <w:rPr>
          <w:rFonts w:asciiTheme="minorHAnsi" w:hAnsiTheme="minorHAnsi" w:cstheme="minorHAnsi"/>
          <w:bCs/>
        </w:rPr>
        <w:t>System regałów wysokiego składowania podzespołów (półwyrobów) do montażu 1 kpl.</w:t>
      </w:r>
    </w:p>
    <w:p w14:paraId="6468CA7F" w14:textId="167D1224" w:rsidR="00D23FE9" w:rsidRDefault="00D23FE9" w:rsidP="00707736">
      <w:pPr>
        <w:pStyle w:val="Akapitzlist"/>
        <w:ind w:left="993"/>
        <w:jc w:val="both"/>
        <w:rPr>
          <w:rFonts w:asciiTheme="minorHAnsi" w:hAnsiTheme="minorHAnsi" w:cstheme="minorHAnsi"/>
          <w:bCs/>
        </w:rPr>
      </w:pPr>
      <w:r w:rsidRPr="00707736">
        <w:rPr>
          <w:rFonts w:asciiTheme="minorHAnsi" w:hAnsiTheme="minorHAnsi" w:cstheme="minorHAnsi"/>
          <w:bCs/>
        </w:rPr>
        <w:t>Minimalne parametry:</w:t>
      </w:r>
    </w:p>
    <w:p w14:paraId="3EB17D08" w14:textId="77777777" w:rsidR="00252FE5" w:rsidRDefault="00252FE5" w:rsidP="005C0718">
      <w:pPr>
        <w:pStyle w:val="Akapitzlist"/>
        <w:numPr>
          <w:ilvl w:val="0"/>
          <w:numId w:val="36"/>
        </w:numPr>
        <w:jc w:val="both"/>
        <w:rPr>
          <w:rFonts w:asciiTheme="minorHAnsi" w:hAnsiTheme="minorHAnsi" w:cstheme="minorHAnsi"/>
          <w:bCs/>
        </w:rPr>
      </w:pPr>
      <w:r w:rsidRPr="00252FE5">
        <w:rPr>
          <w:rFonts w:asciiTheme="minorHAnsi" w:hAnsiTheme="minorHAnsi" w:cstheme="minorHAnsi"/>
          <w:bCs/>
        </w:rPr>
        <w:t>Minimalna nośność regałów 300kg</w:t>
      </w:r>
    </w:p>
    <w:p w14:paraId="572DBB34" w14:textId="21C19B1A" w:rsidR="00252FE5" w:rsidRDefault="00252FE5" w:rsidP="005C0718">
      <w:pPr>
        <w:pStyle w:val="Akapitzlist"/>
        <w:numPr>
          <w:ilvl w:val="0"/>
          <w:numId w:val="36"/>
        </w:numPr>
        <w:jc w:val="both"/>
        <w:rPr>
          <w:rFonts w:asciiTheme="minorHAnsi" w:hAnsiTheme="minorHAnsi" w:cstheme="minorHAnsi"/>
          <w:bCs/>
        </w:rPr>
      </w:pPr>
      <w:r w:rsidRPr="00252FE5">
        <w:rPr>
          <w:rFonts w:asciiTheme="minorHAnsi" w:hAnsiTheme="minorHAnsi" w:cstheme="minorHAnsi"/>
          <w:bCs/>
        </w:rPr>
        <w:t>Atest bezpieczeństwa</w:t>
      </w:r>
    </w:p>
    <w:p w14:paraId="13779BC4" w14:textId="77777777" w:rsidR="003B0AE2" w:rsidRPr="003B0AE2" w:rsidRDefault="003B0AE2" w:rsidP="005C0718">
      <w:pPr>
        <w:pStyle w:val="Akapitzlist"/>
        <w:numPr>
          <w:ilvl w:val="0"/>
          <w:numId w:val="36"/>
        </w:numPr>
        <w:jc w:val="both"/>
        <w:rPr>
          <w:rFonts w:asciiTheme="minorHAnsi" w:hAnsiTheme="minorHAnsi" w:cstheme="minorHAnsi"/>
          <w:bCs/>
        </w:rPr>
      </w:pPr>
      <w:r w:rsidRPr="003B0AE2">
        <w:rPr>
          <w:rFonts w:asciiTheme="minorHAnsi" w:hAnsiTheme="minorHAnsi" w:cstheme="minorHAnsi"/>
          <w:bCs/>
        </w:rPr>
        <w:t>Serwis w okresie gwarancyjnym</w:t>
      </w:r>
    </w:p>
    <w:p w14:paraId="72D7E8DD" w14:textId="6ED8D769" w:rsidR="003B0AE2" w:rsidRPr="003B0AE2" w:rsidRDefault="002F09CD" w:rsidP="005C0718">
      <w:pPr>
        <w:pStyle w:val="Akapitzlist"/>
        <w:numPr>
          <w:ilvl w:val="0"/>
          <w:numId w:val="36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</w:t>
      </w:r>
      <w:r w:rsidR="00B02831">
        <w:rPr>
          <w:rFonts w:asciiTheme="minorHAnsi" w:hAnsiTheme="minorHAnsi" w:cstheme="minorHAnsi"/>
          <w:bCs/>
        </w:rPr>
        <w:t>ostawa</w:t>
      </w:r>
      <w:r>
        <w:rPr>
          <w:rFonts w:asciiTheme="minorHAnsi" w:hAnsiTheme="minorHAnsi" w:cstheme="minorHAnsi"/>
          <w:bCs/>
        </w:rPr>
        <w:t xml:space="preserve"> </w:t>
      </w:r>
      <w:r w:rsidR="003B0AE2" w:rsidRPr="003B0AE2">
        <w:rPr>
          <w:rFonts w:asciiTheme="minorHAnsi" w:hAnsiTheme="minorHAnsi" w:cstheme="minorHAnsi"/>
          <w:bCs/>
        </w:rPr>
        <w:t>na miejsce instalacji</w:t>
      </w:r>
    </w:p>
    <w:p w14:paraId="1B680778" w14:textId="7CF7701F" w:rsidR="003B0AE2" w:rsidRPr="003B0AE2" w:rsidRDefault="003B0AE2" w:rsidP="005C0718">
      <w:pPr>
        <w:pStyle w:val="Akapitzlist"/>
        <w:numPr>
          <w:ilvl w:val="0"/>
          <w:numId w:val="36"/>
        </w:numPr>
        <w:jc w:val="both"/>
        <w:rPr>
          <w:rFonts w:asciiTheme="minorHAnsi" w:hAnsiTheme="minorHAnsi" w:cstheme="minorHAnsi"/>
          <w:bCs/>
        </w:rPr>
      </w:pPr>
      <w:r w:rsidRPr="003B0AE2">
        <w:rPr>
          <w:rFonts w:asciiTheme="minorHAnsi" w:hAnsiTheme="minorHAnsi" w:cstheme="minorHAnsi"/>
          <w:bCs/>
        </w:rPr>
        <w:t>Certyfikat CE</w:t>
      </w:r>
    </w:p>
    <w:p w14:paraId="69A131B8" w14:textId="00C10452" w:rsidR="006A3841" w:rsidRPr="00707736" w:rsidRDefault="006A3841" w:rsidP="005C0718">
      <w:pPr>
        <w:pStyle w:val="Akapitzlist"/>
        <w:numPr>
          <w:ilvl w:val="0"/>
          <w:numId w:val="26"/>
        </w:numPr>
        <w:ind w:left="993" w:hanging="426"/>
        <w:jc w:val="both"/>
        <w:rPr>
          <w:rFonts w:asciiTheme="minorHAnsi" w:hAnsiTheme="minorHAnsi" w:cstheme="minorHAnsi"/>
          <w:bCs/>
        </w:rPr>
      </w:pPr>
      <w:r w:rsidRPr="00707736">
        <w:rPr>
          <w:rFonts w:asciiTheme="minorHAnsi" w:hAnsiTheme="minorHAnsi" w:cstheme="minorHAnsi"/>
          <w:bCs/>
        </w:rPr>
        <w:t>Wózek widłowy wysokiego składowania o ładowności min. 2,0 t - 1 szt.</w:t>
      </w:r>
    </w:p>
    <w:p w14:paraId="07CF62CF" w14:textId="649A6564" w:rsidR="00D23FE9" w:rsidRDefault="00D23FE9" w:rsidP="00707736">
      <w:pPr>
        <w:pStyle w:val="Akapitzlist"/>
        <w:ind w:left="993"/>
        <w:jc w:val="both"/>
        <w:rPr>
          <w:rFonts w:asciiTheme="minorHAnsi" w:hAnsiTheme="minorHAnsi" w:cstheme="minorHAnsi"/>
          <w:bCs/>
        </w:rPr>
      </w:pPr>
      <w:r w:rsidRPr="00707736">
        <w:rPr>
          <w:rFonts w:asciiTheme="minorHAnsi" w:hAnsiTheme="minorHAnsi" w:cstheme="minorHAnsi"/>
          <w:bCs/>
        </w:rPr>
        <w:t>Minimalne parametry:</w:t>
      </w:r>
    </w:p>
    <w:p w14:paraId="50EDAB32" w14:textId="424D1EA2" w:rsidR="007F3BFF" w:rsidRPr="007F3BFF" w:rsidRDefault="007F3BFF" w:rsidP="005C0718">
      <w:pPr>
        <w:pStyle w:val="Akapitzlist"/>
        <w:numPr>
          <w:ilvl w:val="0"/>
          <w:numId w:val="41"/>
        </w:numPr>
        <w:jc w:val="both"/>
        <w:rPr>
          <w:rFonts w:asciiTheme="minorHAnsi" w:hAnsiTheme="minorHAnsi" w:cstheme="minorHAnsi"/>
          <w:bCs/>
        </w:rPr>
      </w:pPr>
      <w:r w:rsidRPr="007F3BFF">
        <w:rPr>
          <w:rFonts w:asciiTheme="minorHAnsi" w:hAnsiTheme="minorHAnsi" w:cstheme="minorHAnsi"/>
          <w:bCs/>
        </w:rPr>
        <w:t>Napęd elektryczny</w:t>
      </w:r>
    </w:p>
    <w:p w14:paraId="48CD786D" w14:textId="7C33F118" w:rsidR="007F3BFF" w:rsidRPr="007F3BFF" w:rsidRDefault="007F3BFF" w:rsidP="005C0718">
      <w:pPr>
        <w:pStyle w:val="Akapitzlist"/>
        <w:numPr>
          <w:ilvl w:val="0"/>
          <w:numId w:val="41"/>
        </w:numPr>
        <w:jc w:val="both"/>
        <w:rPr>
          <w:rFonts w:asciiTheme="minorHAnsi" w:hAnsiTheme="minorHAnsi" w:cstheme="minorHAnsi"/>
          <w:bCs/>
        </w:rPr>
      </w:pPr>
      <w:r w:rsidRPr="007F3BFF">
        <w:rPr>
          <w:rFonts w:asciiTheme="minorHAnsi" w:hAnsiTheme="minorHAnsi" w:cstheme="minorHAnsi"/>
          <w:bCs/>
        </w:rPr>
        <w:t>Min</w:t>
      </w:r>
      <w:r>
        <w:rPr>
          <w:rFonts w:asciiTheme="minorHAnsi" w:hAnsiTheme="minorHAnsi" w:cstheme="minorHAnsi"/>
          <w:bCs/>
        </w:rPr>
        <w:t>imalny u</w:t>
      </w:r>
      <w:r w:rsidRPr="007F3BFF">
        <w:rPr>
          <w:rFonts w:asciiTheme="minorHAnsi" w:hAnsiTheme="minorHAnsi" w:cstheme="minorHAnsi"/>
          <w:bCs/>
        </w:rPr>
        <w:t>dźwig 1 t</w:t>
      </w:r>
    </w:p>
    <w:p w14:paraId="1230A37E" w14:textId="3A86AB0C" w:rsidR="007F3BFF" w:rsidRDefault="007F3BFF" w:rsidP="005C0718">
      <w:pPr>
        <w:pStyle w:val="Akapitzlist"/>
        <w:numPr>
          <w:ilvl w:val="0"/>
          <w:numId w:val="41"/>
        </w:numPr>
        <w:jc w:val="both"/>
        <w:rPr>
          <w:rFonts w:asciiTheme="minorHAnsi" w:hAnsiTheme="minorHAnsi" w:cstheme="minorHAnsi"/>
          <w:bCs/>
        </w:rPr>
      </w:pPr>
      <w:r w:rsidRPr="007F3BFF">
        <w:rPr>
          <w:rFonts w:asciiTheme="minorHAnsi" w:hAnsiTheme="minorHAnsi" w:cstheme="minorHAnsi"/>
          <w:bCs/>
        </w:rPr>
        <w:t>Min</w:t>
      </w:r>
      <w:r>
        <w:rPr>
          <w:rFonts w:asciiTheme="minorHAnsi" w:hAnsiTheme="minorHAnsi" w:cstheme="minorHAnsi"/>
          <w:bCs/>
        </w:rPr>
        <w:t>imalna w</w:t>
      </w:r>
      <w:r w:rsidRPr="007F3BFF">
        <w:rPr>
          <w:rFonts w:asciiTheme="minorHAnsi" w:hAnsiTheme="minorHAnsi" w:cstheme="minorHAnsi"/>
          <w:bCs/>
        </w:rPr>
        <w:t>ysokość podnoszenia 4,5 m</w:t>
      </w:r>
    </w:p>
    <w:p w14:paraId="5DDF62A7" w14:textId="77777777" w:rsidR="003B0AE2" w:rsidRPr="003B0AE2" w:rsidRDefault="003B0AE2" w:rsidP="005C0718">
      <w:pPr>
        <w:pStyle w:val="Akapitzlist"/>
        <w:numPr>
          <w:ilvl w:val="0"/>
          <w:numId w:val="41"/>
        </w:numPr>
        <w:jc w:val="both"/>
        <w:rPr>
          <w:rFonts w:asciiTheme="minorHAnsi" w:hAnsiTheme="minorHAnsi" w:cstheme="minorHAnsi"/>
          <w:bCs/>
        </w:rPr>
      </w:pPr>
      <w:r w:rsidRPr="003B0AE2">
        <w:rPr>
          <w:rFonts w:asciiTheme="minorHAnsi" w:hAnsiTheme="minorHAnsi" w:cstheme="minorHAnsi"/>
          <w:bCs/>
        </w:rPr>
        <w:t>Serwis w okresie gwarancyjnym</w:t>
      </w:r>
    </w:p>
    <w:p w14:paraId="565EEDB2" w14:textId="7E44AF97" w:rsidR="003B0AE2" w:rsidRPr="003B0AE2" w:rsidRDefault="002F09CD" w:rsidP="005C0718">
      <w:pPr>
        <w:pStyle w:val="Akapitzlist"/>
        <w:numPr>
          <w:ilvl w:val="0"/>
          <w:numId w:val="41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</w:t>
      </w:r>
      <w:r w:rsidR="00B02831">
        <w:rPr>
          <w:rFonts w:asciiTheme="minorHAnsi" w:hAnsiTheme="minorHAnsi" w:cstheme="minorHAnsi"/>
          <w:bCs/>
        </w:rPr>
        <w:t>ostawa</w:t>
      </w:r>
      <w:r w:rsidR="003B0AE2" w:rsidRPr="003B0AE2">
        <w:rPr>
          <w:rFonts w:asciiTheme="minorHAnsi" w:hAnsiTheme="minorHAnsi" w:cstheme="minorHAnsi"/>
          <w:bCs/>
        </w:rPr>
        <w:t xml:space="preserve"> na miejsce </w:t>
      </w:r>
      <w:r w:rsidR="00B02831">
        <w:rPr>
          <w:rFonts w:asciiTheme="minorHAnsi" w:hAnsiTheme="minorHAnsi" w:cstheme="minorHAnsi"/>
          <w:bCs/>
        </w:rPr>
        <w:t>i</w:t>
      </w:r>
      <w:r w:rsidR="001157ED">
        <w:rPr>
          <w:rFonts w:asciiTheme="minorHAnsi" w:hAnsiTheme="minorHAnsi" w:cstheme="minorHAnsi"/>
          <w:bCs/>
        </w:rPr>
        <w:t>n</w:t>
      </w:r>
      <w:r w:rsidR="003B0AE2" w:rsidRPr="003B0AE2">
        <w:rPr>
          <w:rFonts w:asciiTheme="minorHAnsi" w:hAnsiTheme="minorHAnsi" w:cstheme="minorHAnsi"/>
          <w:bCs/>
        </w:rPr>
        <w:t>stalacji</w:t>
      </w:r>
    </w:p>
    <w:p w14:paraId="12D1BA68" w14:textId="5200A848" w:rsidR="003B0AE2" w:rsidRPr="001157ED" w:rsidRDefault="00526AB7" w:rsidP="005C0718">
      <w:pPr>
        <w:pStyle w:val="Akapitzlist"/>
        <w:numPr>
          <w:ilvl w:val="0"/>
          <w:numId w:val="41"/>
        </w:numPr>
        <w:jc w:val="both"/>
        <w:rPr>
          <w:rFonts w:asciiTheme="minorHAnsi" w:hAnsiTheme="minorHAnsi" w:cstheme="minorHAnsi"/>
          <w:bCs/>
        </w:rPr>
      </w:pPr>
      <w:r w:rsidRPr="001157ED">
        <w:rPr>
          <w:rFonts w:asciiTheme="minorHAnsi" w:hAnsiTheme="minorHAnsi" w:cstheme="minorHAnsi"/>
          <w:bCs/>
        </w:rPr>
        <w:t>R</w:t>
      </w:r>
      <w:r w:rsidR="003B0AE2" w:rsidRPr="001157ED">
        <w:rPr>
          <w:rFonts w:asciiTheme="minorHAnsi" w:hAnsiTheme="minorHAnsi" w:cstheme="minorHAnsi"/>
          <w:bCs/>
        </w:rPr>
        <w:t>ozruch</w:t>
      </w:r>
      <w:r w:rsidR="001157ED">
        <w:rPr>
          <w:rFonts w:asciiTheme="minorHAnsi" w:hAnsiTheme="minorHAnsi" w:cstheme="minorHAnsi"/>
          <w:bCs/>
        </w:rPr>
        <w:t xml:space="preserve"> </w:t>
      </w:r>
      <w:r w:rsidR="003B0AE2" w:rsidRPr="001157ED">
        <w:rPr>
          <w:rFonts w:asciiTheme="minorHAnsi" w:hAnsiTheme="minorHAnsi" w:cstheme="minorHAnsi"/>
          <w:bCs/>
        </w:rPr>
        <w:t xml:space="preserve">i szkolenie  pracowników Zamawiającego w zakresie </w:t>
      </w:r>
      <w:r w:rsidR="001157ED" w:rsidRPr="001157ED">
        <w:rPr>
          <w:rFonts w:asciiTheme="minorHAnsi" w:hAnsiTheme="minorHAnsi" w:cstheme="minorHAnsi"/>
          <w:bCs/>
        </w:rPr>
        <w:t>obsługi po</w:t>
      </w:r>
      <w:r w:rsidR="003B0AE2" w:rsidRPr="001157ED">
        <w:rPr>
          <w:rFonts w:asciiTheme="minorHAnsi" w:hAnsiTheme="minorHAnsi" w:cstheme="minorHAnsi"/>
          <w:bCs/>
        </w:rPr>
        <w:t xml:space="preserve"> stronie Wykonawcy</w:t>
      </w:r>
    </w:p>
    <w:p w14:paraId="5B5CC98B" w14:textId="7BDD2754" w:rsidR="003B0AE2" w:rsidRPr="003B0AE2" w:rsidRDefault="003B0AE2" w:rsidP="005C0718">
      <w:pPr>
        <w:pStyle w:val="Akapitzlist"/>
        <w:numPr>
          <w:ilvl w:val="0"/>
          <w:numId w:val="41"/>
        </w:numPr>
        <w:jc w:val="both"/>
        <w:rPr>
          <w:rFonts w:asciiTheme="minorHAnsi" w:hAnsiTheme="minorHAnsi" w:cstheme="minorHAnsi"/>
          <w:bCs/>
        </w:rPr>
      </w:pPr>
      <w:r w:rsidRPr="003B0AE2">
        <w:rPr>
          <w:rFonts w:asciiTheme="minorHAnsi" w:hAnsiTheme="minorHAnsi" w:cstheme="minorHAnsi"/>
          <w:bCs/>
        </w:rPr>
        <w:t>Certyfikat CE</w:t>
      </w:r>
    </w:p>
    <w:p w14:paraId="0B6637EB" w14:textId="6D8AD526" w:rsidR="006A3841" w:rsidRPr="00707736" w:rsidRDefault="006A3841" w:rsidP="007A6D36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07736">
        <w:rPr>
          <w:rFonts w:asciiTheme="minorHAnsi" w:hAnsiTheme="minorHAnsi" w:cstheme="minorHAnsi"/>
          <w:bCs/>
          <w:sz w:val="22"/>
          <w:szCs w:val="22"/>
        </w:rPr>
        <w:t xml:space="preserve">Proces </w:t>
      </w:r>
      <w:r w:rsidR="00D23FE9" w:rsidRPr="00707736">
        <w:rPr>
          <w:rFonts w:asciiTheme="minorHAnsi" w:hAnsiTheme="minorHAnsi" w:cstheme="minorHAnsi"/>
          <w:bCs/>
          <w:sz w:val="22"/>
          <w:szCs w:val="22"/>
        </w:rPr>
        <w:t>produkcyjny</w:t>
      </w:r>
      <w:r w:rsidRPr="00707736">
        <w:rPr>
          <w:rFonts w:asciiTheme="minorHAnsi" w:hAnsiTheme="minorHAnsi" w:cstheme="minorHAnsi"/>
          <w:bCs/>
          <w:sz w:val="22"/>
          <w:szCs w:val="22"/>
        </w:rPr>
        <w:t xml:space="preserve"> przewiduje </w:t>
      </w:r>
      <w:r w:rsidR="00D23FE9" w:rsidRPr="00707736">
        <w:rPr>
          <w:rFonts w:asciiTheme="minorHAnsi" w:hAnsiTheme="minorHAnsi" w:cstheme="minorHAnsi"/>
          <w:bCs/>
          <w:sz w:val="22"/>
          <w:szCs w:val="22"/>
          <w:u w:val="single"/>
        </w:rPr>
        <w:t>PRZENIESIENIE</w:t>
      </w:r>
      <w:r w:rsidR="00837FDC" w:rsidRPr="00837FDC">
        <w:rPr>
          <w:rFonts w:asciiTheme="minorHAnsi" w:hAnsiTheme="minorHAnsi" w:cstheme="minorHAnsi"/>
          <w:bCs/>
          <w:sz w:val="22"/>
          <w:szCs w:val="22"/>
        </w:rPr>
        <w:t>, instalacja</w:t>
      </w:r>
      <w:r w:rsidRPr="00707736">
        <w:rPr>
          <w:rFonts w:asciiTheme="minorHAnsi" w:hAnsiTheme="minorHAnsi" w:cstheme="minorHAnsi"/>
          <w:bCs/>
          <w:sz w:val="22"/>
          <w:szCs w:val="22"/>
        </w:rPr>
        <w:t xml:space="preserve"> i uruchomienie następujących</w:t>
      </w:r>
      <w:r w:rsidR="006E7202" w:rsidRPr="0070773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23FE9" w:rsidRPr="00707736">
        <w:rPr>
          <w:rFonts w:asciiTheme="minorHAnsi" w:hAnsiTheme="minorHAnsi" w:cstheme="minorHAnsi"/>
          <w:bCs/>
          <w:sz w:val="22"/>
          <w:szCs w:val="22"/>
        </w:rPr>
        <w:t xml:space="preserve">posiadanych </w:t>
      </w:r>
      <w:r w:rsidRPr="00707736">
        <w:rPr>
          <w:rFonts w:asciiTheme="minorHAnsi" w:hAnsiTheme="minorHAnsi" w:cstheme="minorHAnsi"/>
          <w:bCs/>
          <w:sz w:val="22"/>
          <w:szCs w:val="22"/>
        </w:rPr>
        <w:t>maszyn, urządzeń i stanowisk:</w:t>
      </w:r>
    </w:p>
    <w:p w14:paraId="5E9B6B60" w14:textId="0C467AF5" w:rsidR="006E7202" w:rsidRPr="00707736" w:rsidRDefault="006E7202" w:rsidP="008776AE">
      <w:pPr>
        <w:pStyle w:val="Akapitzlist"/>
        <w:numPr>
          <w:ilvl w:val="0"/>
          <w:numId w:val="27"/>
        </w:numPr>
        <w:ind w:left="1276" w:hanging="425"/>
        <w:jc w:val="both"/>
        <w:rPr>
          <w:rFonts w:asciiTheme="minorHAnsi" w:hAnsiTheme="minorHAnsi" w:cstheme="minorHAnsi"/>
          <w:bCs/>
        </w:rPr>
      </w:pPr>
      <w:r w:rsidRPr="006E7202">
        <w:rPr>
          <w:rFonts w:asciiTheme="minorHAnsi" w:hAnsiTheme="minorHAnsi" w:cstheme="minorHAnsi"/>
          <w:bCs/>
        </w:rPr>
        <w:t xml:space="preserve">Wiertarka słupowa </w:t>
      </w:r>
      <w:r w:rsidRPr="00707736">
        <w:rPr>
          <w:rFonts w:asciiTheme="minorHAnsi" w:hAnsiTheme="minorHAnsi" w:cstheme="minorHAnsi"/>
          <w:bCs/>
        </w:rPr>
        <w:t>1 szt.</w:t>
      </w:r>
    </w:p>
    <w:p w14:paraId="06E7BA76" w14:textId="59AD8860" w:rsidR="00D23FE9" w:rsidRPr="00707736" w:rsidRDefault="00D23FE9" w:rsidP="00D23FE9">
      <w:pPr>
        <w:pStyle w:val="Akapitzlist"/>
        <w:ind w:left="1276"/>
        <w:jc w:val="both"/>
        <w:rPr>
          <w:rFonts w:asciiTheme="minorHAnsi" w:hAnsiTheme="minorHAnsi" w:cstheme="minorHAnsi"/>
          <w:bCs/>
        </w:rPr>
      </w:pPr>
      <w:r w:rsidRPr="00707736">
        <w:rPr>
          <w:rFonts w:asciiTheme="minorHAnsi" w:hAnsiTheme="minorHAnsi" w:cstheme="minorHAnsi"/>
          <w:bCs/>
        </w:rPr>
        <w:t xml:space="preserve">Parametry: </w:t>
      </w:r>
      <w:r w:rsidR="00556D2E" w:rsidRPr="00556D2E">
        <w:rPr>
          <w:rFonts w:asciiTheme="minorHAnsi" w:hAnsiTheme="minorHAnsi" w:cstheme="minorHAnsi"/>
          <w:bCs/>
        </w:rPr>
        <w:t>Wymiary (</w:t>
      </w:r>
      <w:proofErr w:type="spellStart"/>
      <w:r w:rsidR="00556D2E" w:rsidRPr="00556D2E">
        <w:rPr>
          <w:rFonts w:asciiTheme="minorHAnsi" w:hAnsiTheme="minorHAnsi" w:cstheme="minorHAnsi"/>
          <w:bCs/>
        </w:rPr>
        <w:t>DxSZxW</w:t>
      </w:r>
      <w:proofErr w:type="spellEnd"/>
      <w:r w:rsidR="00556D2E" w:rsidRPr="00556D2E">
        <w:rPr>
          <w:rFonts w:asciiTheme="minorHAnsi" w:hAnsiTheme="minorHAnsi" w:cstheme="minorHAnsi"/>
          <w:bCs/>
        </w:rPr>
        <w:t>) 2800</w:t>
      </w:r>
      <w:r w:rsidR="00556D2E">
        <w:rPr>
          <w:rFonts w:asciiTheme="minorHAnsi" w:hAnsiTheme="minorHAnsi" w:cstheme="minorHAnsi"/>
          <w:bCs/>
        </w:rPr>
        <w:t>mm</w:t>
      </w:r>
      <w:r w:rsidR="00556D2E" w:rsidRPr="00556D2E">
        <w:rPr>
          <w:rFonts w:asciiTheme="minorHAnsi" w:hAnsiTheme="minorHAnsi" w:cstheme="minorHAnsi"/>
          <w:bCs/>
        </w:rPr>
        <w:t>x2000</w:t>
      </w:r>
      <w:r w:rsidR="00556D2E">
        <w:rPr>
          <w:rFonts w:asciiTheme="minorHAnsi" w:hAnsiTheme="minorHAnsi" w:cstheme="minorHAnsi"/>
          <w:bCs/>
        </w:rPr>
        <w:t>mm</w:t>
      </w:r>
      <w:r w:rsidR="00556D2E" w:rsidRPr="00556D2E">
        <w:rPr>
          <w:rFonts w:asciiTheme="minorHAnsi" w:hAnsiTheme="minorHAnsi" w:cstheme="minorHAnsi"/>
          <w:bCs/>
        </w:rPr>
        <w:t xml:space="preserve">x2900mm,Moc 4 kW, Waga 4500kg </w:t>
      </w:r>
    </w:p>
    <w:p w14:paraId="2BE39D73" w14:textId="2C47B90C" w:rsidR="005F0481" w:rsidRPr="005F0481" w:rsidRDefault="005F0481" w:rsidP="008776AE">
      <w:pPr>
        <w:pStyle w:val="Akapitzlist"/>
        <w:numPr>
          <w:ilvl w:val="0"/>
          <w:numId w:val="27"/>
        </w:numPr>
        <w:ind w:left="1276" w:hanging="425"/>
        <w:jc w:val="both"/>
        <w:rPr>
          <w:rFonts w:asciiTheme="minorHAnsi" w:hAnsiTheme="minorHAnsi" w:cstheme="minorHAnsi"/>
          <w:bCs/>
        </w:rPr>
      </w:pPr>
      <w:r w:rsidRPr="005F0481">
        <w:rPr>
          <w:rFonts w:asciiTheme="minorHAnsi" w:hAnsiTheme="minorHAnsi" w:cstheme="minorHAnsi"/>
          <w:bCs/>
        </w:rPr>
        <w:t>Walcarka AHS 20/20 - 1 szt.</w:t>
      </w:r>
    </w:p>
    <w:p w14:paraId="2B393D7D" w14:textId="0D017A8D" w:rsidR="005F0481" w:rsidRDefault="005F0481" w:rsidP="008776AE">
      <w:pPr>
        <w:pStyle w:val="Akapitzlist"/>
        <w:ind w:left="1276"/>
        <w:jc w:val="both"/>
        <w:rPr>
          <w:rFonts w:asciiTheme="minorHAnsi" w:hAnsiTheme="minorHAnsi" w:cstheme="minorHAnsi"/>
          <w:bCs/>
        </w:rPr>
      </w:pPr>
      <w:r w:rsidRPr="005F0481">
        <w:rPr>
          <w:rFonts w:asciiTheme="minorHAnsi" w:hAnsiTheme="minorHAnsi" w:cstheme="minorHAnsi"/>
          <w:bCs/>
        </w:rPr>
        <w:t>Parametry: Wymiary (</w:t>
      </w:r>
      <w:proofErr w:type="spellStart"/>
      <w:r w:rsidRPr="005F0481">
        <w:rPr>
          <w:rFonts w:asciiTheme="minorHAnsi" w:hAnsiTheme="minorHAnsi" w:cstheme="minorHAnsi"/>
          <w:bCs/>
        </w:rPr>
        <w:t>DxSZxW</w:t>
      </w:r>
      <w:proofErr w:type="spellEnd"/>
      <w:r w:rsidRPr="005F0481">
        <w:rPr>
          <w:rFonts w:asciiTheme="minorHAnsi" w:hAnsiTheme="minorHAnsi" w:cstheme="minorHAnsi"/>
          <w:bCs/>
        </w:rPr>
        <w:t>) 4585</w:t>
      </w:r>
      <w:r w:rsidR="00D5643F">
        <w:rPr>
          <w:rFonts w:asciiTheme="minorHAnsi" w:hAnsiTheme="minorHAnsi" w:cstheme="minorHAnsi"/>
          <w:bCs/>
        </w:rPr>
        <w:t>mm</w:t>
      </w:r>
      <w:r w:rsidRPr="005F0481">
        <w:rPr>
          <w:rFonts w:asciiTheme="minorHAnsi" w:hAnsiTheme="minorHAnsi" w:cstheme="minorHAnsi"/>
          <w:bCs/>
        </w:rPr>
        <w:t>x1840</w:t>
      </w:r>
      <w:r w:rsidR="00D5643F">
        <w:rPr>
          <w:rFonts w:asciiTheme="minorHAnsi" w:hAnsiTheme="minorHAnsi" w:cstheme="minorHAnsi"/>
          <w:bCs/>
        </w:rPr>
        <w:t>mm</w:t>
      </w:r>
      <w:r w:rsidRPr="005F0481">
        <w:rPr>
          <w:rFonts w:asciiTheme="minorHAnsi" w:hAnsiTheme="minorHAnsi" w:cstheme="minorHAnsi"/>
          <w:bCs/>
        </w:rPr>
        <w:t>x1610mm, Moc 14,5kW, Waga 9100kg</w:t>
      </w:r>
    </w:p>
    <w:p w14:paraId="7232977D" w14:textId="77777777" w:rsidR="005F0481" w:rsidRPr="005F0481" w:rsidRDefault="005F0481" w:rsidP="008776AE">
      <w:pPr>
        <w:pStyle w:val="Akapitzlist"/>
        <w:numPr>
          <w:ilvl w:val="0"/>
          <w:numId w:val="27"/>
        </w:numPr>
        <w:ind w:left="1276" w:hanging="425"/>
        <w:jc w:val="both"/>
        <w:rPr>
          <w:rFonts w:asciiTheme="minorHAnsi" w:hAnsiTheme="minorHAnsi" w:cstheme="minorHAnsi"/>
          <w:bCs/>
        </w:rPr>
      </w:pPr>
      <w:r w:rsidRPr="005F0481">
        <w:rPr>
          <w:rFonts w:asciiTheme="minorHAnsi" w:hAnsiTheme="minorHAnsi" w:cstheme="minorHAnsi"/>
          <w:bCs/>
        </w:rPr>
        <w:t xml:space="preserve">Piła taśmowa </w:t>
      </w:r>
      <w:proofErr w:type="spellStart"/>
      <w:r w:rsidRPr="005F0481">
        <w:rPr>
          <w:rFonts w:asciiTheme="minorHAnsi" w:hAnsiTheme="minorHAnsi" w:cstheme="minorHAnsi"/>
          <w:bCs/>
        </w:rPr>
        <w:t>Workline</w:t>
      </w:r>
      <w:proofErr w:type="spellEnd"/>
      <w:r w:rsidRPr="005F0481">
        <w:rPr>
          <w:rFonts w:asciiTheme="minorHAnsi" w:hAnsiTheme="minorHAnsi" w:cstheme="minorHAnsi"/>
          <w:bCs/>
        </w:rPr>
        <w:t xml:space="preserve"> 640.450 DGH - 1 szt.</w:t>
      </w:r>
    </w:p>
    <w:p w14:paraId="3941EB9D" w14:textId="27C38762" w:rsidR="005F0481" w:rsidRDefault="005F0481" w:rsidP="008776AE">
      <w:pPr>
        <w:pStyle w:val="Akapitzlist"/>
        <w:ind w:left="1778" w:hanging="502"/>
        <w:jc w:val="both"/>
        <w:rPr>
          <w:rFonts w:asciiTheme="minorHAnsi" w:hAnsiTheme="minorHAnsi" w:cstheme="minorHAnsi"/>
          <w:bCs/>
        </w:rPr>
      </w:pPr>
      <w:r w:rsidRPr="005F0481">
        <w:rPr>
          <w:rFonts w:asciiTheme="minorHAnsi" w:hAnsiTheme="minorHAnsi" w:cstheme="minorHAnsi"/>
          <w:bCs/>
        </w:rPr>
        <w:t>Parametry: Wymiary (</w:t>
      </w:r>
      <w:proofErr w:type="spellStart"/>
      <w:r w:rsidRPr="005F0481">
        <w:rPr>
          <w:rFonts w:asciiTheme="minorHAnsi" w:hAnsiTheme="minorHAnsi" w:cstheme="minorHAnsi"/>
          <w:bCs/>
        </w:rPr>
        <w:t>DxSZxW</w:t>
      </w:r>
      <w:proofErr w:type="spellEnd"/>
      <w:r w:rsidRPr="005F0481">
        <w:rPr>
          <w:rFonts w:asciiTheme="minorHAnsi" w:hAnsiTheme="minorHAnsi" w:cstheme="minorHAnsi"/>
          <w:bCs/>
        </w:rPr>
        <w:t>) 3000</w:t>
      </w:r>
      <w:r w:rsidR="00D5643F">
        <w:rPr>
          <w:rFonts w:asciiTheme="minorHAnsi" w:hAnsiTheme="minorHAnsi" w:cstheme="minorHAnsi"/>
          <w:bCs/>
        </w:rPr>
        <w:t>mm</w:t>
      </w:r>
      <w:r w:rsidRPr="005F0481">
        <w:rPr>
          <w:rFonts w:asciiTheme="minorHAnsi" w:hAnsiTheme="minorHAnsi" w:cstheme="minorHAnsi"/>
          <w:bCs/>
        </w:rPr>
        <w:t>x1200</w:t>
      </w:r>
      <w:r w:rsidR="00D5643F">
        <w:rPr>
          <w:rFonts w:asciiTheme="minorHAnsi" w:hAnsiTheme="minorHAnsi" w:cstheme="minorHAnsi"/>
          <w:bCs/>
        </w:rPr>
        <w:t>mm</w:t>
      </w:r>
      <w:r w:rsidRPr="005F0481">
        <w:rPr>
          <w:rFonts w:asciiTheme="minorHAnsi" w:hAnsiTheme="minorHAnsi" w:cstheme="minorHAnsi"/>
          <w:bCs/>
        </w:rPr>
        <w:t>x1600mm, Moc 4,2kW, Waga 800kg</w:t>
      </w:r>
    </w:p>
    <w:p w14:paraId="7F8DD57C" w14:textId="77777777" w:rsidR="005F0481" w:rsidRPr="005F0481" w:rsidRDefault="005F0481" w:rsidP="008776AE">
      <w:pPr>
        <w:pStyle w:val="Akapitzlist"/>
        <w:numPr>
          <w:ilvl w:val="0"/>
          <w:numId w:val="27"/>
        </w:numPr>
        <w:ind w:left="1276" w:hanging="425"/>
        <w:jc w:val="both"/>
        <w:rPr>
          <w:rFonts w:asciiTheme="minorHAnsi" w:hAnsiTheme="minorHAnsi" w:cstheme="minorHAnsi"/>
          <w:bCs/>
        </w:rPr>
      </w:pPr>
      <w:r w:rsidRPr="005F0481">
        <w:rPr>
          <w:rFonts w:asciiTheme="minorHAnsi" w:hAnsiTheme="minorHAnsi" w:cstheme="minorHAnsi"/>
          <w:bCs/>
        </w:rPr>
        <w:t>Piła taśmowa FMB Omega -  1 szt.</w:t>
      </w:r>
    </w:p>
    <w:p w14:paraId="40F535BF" w14:textId="16E71C06" w:rsidR="005F0481" w:rsidRDefault="005F0481" w:rsidP="008776AE">
      <w:pPr>
        <w:pStyle w:val="Akapitzlist"/>
        <w:ind w:left="1778" w:hanging="502"/>
        <w:jc w:val="both"/>
        <w:rPr>
          <w:rFonts w:asciiTheme="minorHAnsi" w:hAnsiTheme="minorHAnsi" w:cstheme="minorHAnsi"/>
          <w:bCs/>
        </w:rPr>
      </w:pPr>
      <w:r w:rsidRPr="005F0481">
        <w:rPr>
          <w:rFonts w:asciiTheme="minorHAnsi" w:hAnsiTheme="minorHAnsi" w:cstheme="minorHAnsi"/>
          <w:bCs/>
        </w:rPr>
        <w:t>Parametry: Wymiary (</w:t>
      </w:r>
      <w:proofErr w:type="spellStart"/>
      <w:r w:rsidRPr="005F0481">
        <w:rPr>
          <w:rFonts w:asciiTheme="minorHAnsi" w:hAnsiTheme="minorHAnsi" w:cstheme="minorHAnsi"/>
          <w:bCs/>
        </w:rPr>
        <w:t>DxSZxW</w:t>
      </w:r>
      <w:proofErr w:type="spellEnd"/>
      <w:r w:rsidRPr="005F0481">
        <w:rPr>
          <w:rFonts w:asciiTheme="minorHAnsi" w:hAnsiTheme="minorHAnsi" w:cstheme="minorHAnsi"/>
          <w:bCs/>
        </w:rPr>
        <w:t>) 1500</w:t>
      </w:r>
      <w:r w:rsidR="00D5643F">
        <w:rPr>
          <w:rFonts w:asciiTheme="minorHAnsi" w:hAnsiTheme="minorHAnsi" w:cstheme="minorHAnsi"/>
          <w:bCs/>
        </w:rPr>
        <w:t>mm</w:t>
      </w:r>
      <w:r w:rsidRPr="005F0481">
        <w:rPr>
          <w:rFonts w:asciiTheme="minorHAnsi" w:hAnsiTheme="minorHAnsi" w:cstheme="minorHAnsi"/>
          <w:bCs/>
        </w:rPr>
        <w:t>x900</w:t>
      </w:r>
      <w:r w:rsidR="00D5643F">
        <w:rPr>
          <w:rFonts w:asciiTheme="minorHAnsi" w:hAnsiTheme="minorHAnsi" w:cstheme="minorHAnsi"/>
          <w:bCs/>
        </w:rPr>
        <w:t>mm</w:t>
      </w:r>
      <w:r w:rsidRPr="005F0481">
        <w:rPr>
          <w:rFonts w:asciiTheme="minorHAnsi" w:hAnsiTheme="minorHAnsi" w:cstheme="minorHAnsi"/>
          <w:bCs/>
        </w:rPr>
        <w:t>x1500mm, Moc: 1,5kW, Waga: 490kg</w:t>
      </w:r>
    </w:p>
    <w:p w14:paraId="339766C6" w14:textId="77777777" w:rsidR="005F0481" w:rsidRPr="005F0481" w:rsidRDefault="005F0481" w:rsidP="008776AE">
      <w:pPr>
        <w:pStyle w:val="Akapitzlist"/>
        <w:numPr>
          <w:ilvl w:val="0"/>
          <w:numId w:val="27"/>
        </w:numPr>
        <w:ind w:left="1276" w:hanging="425"/>
        <w:jc w:val="both"/>
        <w:rPr>
          <w:rFonts w:asciiTheme="minorHAnsi" w:hAnsiTheme="minorHAnsi" w:cstheme="minorHAnsi"/>
          <w:bCs/>
        </w:rPr>
      </w:pPr>
      <w:proofErr w:type="spellStart"/>
      <w:r w:rsidRPr="005F0481">
        <w:rPr>
          <w:rFonts w:asciiTheme="minorHAnsi" w:hAnsiTheme="minorHAnsi" w:cstheme="minorHAnsi"/>
          <w:bCs/>
        </w:rPr>
        <w:t>Ukosowarka</w:t>
      </w:r>
      <w:proofErr w:type="spellEnd"/>
      <w:r w:rsidRPr="005F0481">
        <w:rPr>
          <w:rFonts w:asciiTheme="minorHAnsi" w:hAnsiTheme="minorHAnsi" w:cstheme="minorHAnsi"/>
          <w:bCs/>
        </w:rPr>
        <w:t xml:space="preserve"> stacjonarna SBM-500 -  1 szt.</w:t>
      </w:r>
    </w:p>
    <w:p w14:paraId="418010B9" w14:textId="5ED24AFA" w:rsidR="005F0481" w:rsidRDefault="005F0481" w:rsidP="008776AE">
      <w:pPr>
        <w:pStyle w:val="Akapitzlist"/>
        <w:ind w:left="1778" w:hanging="502"/>
        <w:jc w:val="both"/>
        <w:rPr>
          <w:rFonts w:asciiTheme="minorHAnsi" w:hAnsiTheme="minorHAnsi" w:cstheme="minorHAnsi"/>
          <w:bCs/>
        </w:rPr>
      </w:pPr>
      <w:r w:rsidRPr="005F0481">
        <w:rPr>
          <w:rFonts w:asciiTheme="minorHAnsi" w:hAnsiTheme="minorHAnsi" w:cstheme="minorHAnsi"/>
          <w:bCs/>
        </w:rPr>
        <w:t>Parametry: Wymiary (</w:t>
      </w:r>
      <w:proofErr w:type="spellStart"/>
      <w:r w:rsidRPr="005F0481">
        <w:rPr>
          <w:rFonts w:asciiTheme="minorHAnsi" w:hAnsiTheme="minorHAnsi" w:cstheme="minorHAnsi"/>
          <w:bCs/>
        </w:rPr>
        <w:t>DxSZxW</w:t>
      </w:r>
      <w:proofErr w:type="spellEnd"/>
      <w:r w:rsidRPr="005F0481">
        <w:rPr>
          <w:rFonts w:asciiTheme="minorHAnsi" w:hAnsiTheme="minorHAnsi" w:cstheme="minorHAnsi"/>
          <w:bCs/>
        </w:rPr>
        <w:t>) 1300</w:t>
      </w:r>
      <w:r w:rsidR="00D5643F">
        <w:rPr>
          <w:rFonts w:asciiTheme="minorHAnsi" w:hAnsiTheme="minorHAnsi" w:cstheme="minorHAnsi"/>
          <w:bCs/>
        </w:rPr>
        <w:t>mm</w:t>
      </w:r>
      <w:r w:rsidRPr="005F0481">
        <w:rPr>
          <w:rFonts w:asciiTheme="minorHAnsi" w:hAnsiTheme="minorHAnsi" w:cstheme="minorHAnsi"/>
          <w:bCs/>
        </w:rPr>
        <w:t>x1300</w:t>
      </w:r>
      <w:r w:rsidR="00D5643F">
        <w:rPr>
          <w:rFonts w:asciiTheme="minorHAnsi" w:hAnsiTheme="minorHAnsi" w:cstheme="minorHAnsi"/>
          <w:bCs/>
        </w:rPr>
        <w:t>mm</w:t>
      </w:r>
      <w:r w:rsidRPr="005F0481">
        <w:rPr>
          <w:rFonts w:asciiTheme="minorHAnsi" w:hAnsiTheme="minorHAnsi" w:cstheme="minorHAnsi"/>
          <w:bCs/>
        </w:rPr>
        <w:t>x1700mm, Moc 8kW, Waga 865kg</w:t>
      </w:r>
    </w:p>
    <w:p w14:paraId="784E7C2A" w14:textId="77777777" w:rsidR="005F0481" w:rsidRPr="005F0481" w:rsidRDefault="005F0481" w:rsidP="008776AE">
      <w:pPr>
        <w:pStyle w:val="Akapitzlist"/>
        <w:numPr>
          <w:ilvl w:val="0"/>
          <w:numId w:val="27"/>
        </w:numPr>
        <w:ind w:left="1276" w:hanging="425"/>
        <w:jc w:val="both"/>
        <w:rPr>
          <w:rFonts w:asciiTheme="minorHAnsi" w:hAnsiTheme="minorHAnsi" w:cstheme="minorHAnsi"/>
          <w:bCs/>
        </w:rPr>
      </w:pPr>
      <w:r w:rsidRPr="005F0481">
        <w:rPr>
          <w:rFonts w:asciiTheme="minorHAnsi" w:hAnsiTheme="minorHAnsi" w:cstheme="minorHAnsi"/>
          <w:bCs/>
        </w:rPr>
        <w:t>Wiertarka słupowa KOVOSVIT VO50 -  1 szt.</w:t>
      </w:r>
    </w:p>
    <w:p w14:paraId="07D95505" w14:textId="6626D87A" w:rsidR="005F0481" w:rsidRDefault="005F0481" w:rsidP="008776AE">
      <w:pPr>
        <w:pStyle w:val="Akapitzlist"/>
        <w:ind w:left="1778" w:hanging="502"/>
        <w:jc w:val="both"/>
        <w:rPr>
          <w:rFonts w:asciiTheme="minorHAnsi" w:hAnsiTheme="minorHAnsi" w:cstheme="minorHAnsi"/>
          <w:bCs/>
        </w:rPr>
      </w:pPr>
      <w:r w:rsidRPr="005F0481">
        <w:rPr>
          <w:rFonts w:asciiTheme="minorHAnsi" w:hAnsiTheme="minorHAnsi" w:cstheme="minorHAnsi"/>
          <w:bCs/>
        </w:rPr>
        <w:t>Parametry: Wymiary (</w:t>
      </w:r>
      <w:proofErr w:type="spellStart"/>
      <w:r w:rsidRPr="005F0481">
        <w:rPr>
          <w:rFonts w:asciiTheme="minorHAnsi" w:hAnsiTheme="minorHAnsi" w:cstheme="minorHAnsi"/>
          <w:bCs/>
        </w:rPr>
        <w:t>DxSZxW</w:t>
      </w:r>
      <w:proofErr w:type="spellEnd"/>
      <w:r w:rsidRPr="005F0481">
        <w:rPr>
          <w:rFonts w:asciiTheme="minorHAnsi" w:hAnsiTheme="minorHAnsi" w:cstheme="minorHAnsi"/>
          <w:bCs/>
        </w:rPr>
        <w:t>) 2800</w:t>
      </w:r>
      <w:r w:rsidR="00D5643F">
        <w:rPr>
          <w:rFonts w:asciiTheme="minorHAnsi" w:hAnsiTheme="minorHAnsi" w:cstheme="minorHAnsi"/>
          <w:bCs/>
        </w:rPr>
        <w:t>mm</w:t>
      </w:r>
      <w:r w:rsidRPr="005F0481">
        <w:rPr>
          <w:rFonts w:asciiTheme="minorHAnsi" w:hAnsiTheme="minorHAnsi" w:cstheme="minorHAnsi"/>
          <w:bCs/>
        </w:rPr>
        <w:t>x2000</w:t>
      </w:r>
      <w:r w:rsidR="00D5643F">
        <w:rPr>
          <w:rFonts w:asciiTheme="minorHAnsi" w:hAnsiTheme="minorHAnsi" w:cstheme="minorHAnsi"/>
          <w:bCs/>
        </w:rPr>
        <w:t>mm</w:t>
      </w:r>
      <w:r w:rsidRPr="005F0481">
        <w:rPr>
          <w:rFonts w:asciiTheme="minorHAnsi" w:hAnsiTheme="minorHAnsi" w:cstheme="minorHAnsi"/>
          <w:bCs/>
        </w:rPr>
        <w:t>x2900mm,Moc 4 kW, Waga 4500kg</w:t>
      </w:r>
    </w:p>
    <w:p w14:paraId="24A654C5" w14:textId="77777777" w:rsidR="005F0481" w:rsidRPr="005F0481" w:rsidRDefault="005F0481" w:rsidP="008776AE">
      <w:pPr>
        <w:pStyle w:val="Akapitzlist"/>
        <w:numPr>
          <w:ilvl w:val="0"/>
          <w:numId w:val="27"/>
        </w:numPr>
        <w:ind w:left="1276" w:hanging="425"/>
        <w:jc w:val="both"/>
        <w:rPr>
          <w:rFonts w:asciiTheme="minorHAnsi" w:hAnsiTheme="minorHAnsi" w:cstheme="minorHAnsi"/>
          <w:bCs/>
        </w:rPr>
      </w:pPr>
      <w:r w:rsidRPr="005F0481">
        <w:rPr>
          <w:rFonts w:asciiTheme="minorHAnsi" w:hAnsiTheme="minorHAnsi" w:cstheme="minorHAnsi"/>
          <w:bCs/>
        </w:rPr>
        <w:t xml:space="preserve">Prasa hydrauliczna </w:t>
      </w:r>
      <w:proofErr w:type="spellStart"/>
      <w:r w:rsidRPr="005F0481">
        <w:rPr>
          <w:rFonts w:asciiTheme="minorHAnsi" w:hAnsiTheme="minorHAnsi" w:cstheme="minorHAnsi"/>
          <w:bCs/>
        </w:rPr>
        <w:t>Zeulenroda</w:t>
      </w:r>
      <w:proofErr w:type="spellEnd"/>
      <w:r w:rsidRPr="005F0481">
        <w:rPr>
          <w:rFonts w:asciiTheme="minorHAnsi" w:hAnsiTheme="minorHAnsi" w:cstheme="minorHAnsi"/>
          <w:bCs/>
        </w:rPr>
        <w:t xml:space="preserve"> PYE 100 N -  1 szt.</w:t>
      </w:r>
    </w:p>
    <w:p w14:paraId="1CDA6CF5" w14:textId="0B39AA4E" w:rsidR="005F0481" w:rsidRDefault="005F0481" w:rsidP="008776AE">
      <w:pPr>
        <w:pStyle w:val="Akapitzlist"/>
        <w:ind w:left="1778" w:hanging="502"/>
        <w:jc w:val="both"/>
        <w:rPr>
          <w:rFonts w:asciiTheme="minorHAnsi" w:hAnsiTheme="minorHAnsi" w:cstheme="minorHAnsi"/>
          <w:bCs/>
        </w:rPr>
      </w:pPr>
      <w:r w:rsidRPr="005F0481">
        <w:rPr>
          <w:rFonts w:asciiTheme="minorHAnsi" w:hAnsiTheme="minorHAnsi" w:cstheme="minorHAnsi"/>
          <w:bCs/>
        </w:rPr>
        <w:t>Parametry: Wymiary (</w:t>
      </w:r>
      <w:proofErr w:type="spellStart"/>
      <w:r w:rsidRPr="005F0481">
        <w:rPr>
          <w:rFonts w:asciiTheme="minorHAnsi" w:hAnsiTheme="minorHAnsi" w:cstheme="minorHAnsi"/>
          <w:bCs/>
        </w:rPr>
        <w:t>DxSZxW</w:t>
      </w:r>
      <w:proofErr w:type="spellEnd"/>
      <w:r w:rsidRPr="005F0481">
        <w:rPr>
          <w:rFonts w:asciiTheme="minorHAnsi" w:hAnsiTheme="minorHAnsi" w:cstheme="minorHAnsi"/>
          <w:bCs/>
        </w:rPr>
        <w:t>) 1800</w:t>
      </w:r>
      <w:r w:rsidR="00D5643F">
        <w:rPr>
          <w:rFonts w:asciiTheme="minorHAnsi" w:hAnsiTheme="minorHAnsi" w:cstheme="minorHAnsi"/>
          <w:bCs/>
        </w:rPr>
        <w:t>mm</w:t>
      </w:r>
      <w:r w:rsidRPr="005F0481">
        <w:rPr>
          <w:rFonts w:asciiTheme="minorHAnsi" w:hAnsiTheme="minorHAnsi" w:cstheme="minorHAnsi"/>
          <w:bCs/>
        </w:rPr>
        <w:t>x1000</w:t>
      </w:r>
      <w:r w:rsidR="00D5643F">
        <w:rPr>
          <w:rFonts w:asciiTheme="minorHAnsi" w:hAnsiTheme="minorHAnsi" w:cstheme="minorHAnsi"/>
          <w:bCs/>
        </w:rPr>
        <w:t>mm</w:t>
      </w:r>
      <w:r w:rsidRPr="005F0481">
        <w:rPr>
          <w:rFonts w:asciiTheme="minorHAnsi" w:hAnsiTheme="minorHAnsi" w:cstheme="minorHAnsi"/>
          <w:bCs/>
        </w:rPr>
        <w:t>x32000mm,Moc 11kW, Waga 5040kg</w:t>
      </w:r>
    </w:p>
    <w:p w14:paraId="4073E562" w14:textId="2A3E7602" w:rsidR="001157ED" w:rsidRDefault="001157ED" w:rsidP="008776AE">
      <w:pPr>
        <w:pStyle w:val="Akapitzlist"/>
        <w:numPr>
          <w:ilvl w:val="0"/>
          <w:numId w:val="27"/>
        </w:numPr>
        <w:ind w:left="1276" w:hanging="425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 xml:space="preserve">Sprężarka </w:t>
      </w:r>
      <w:proofErr w:type="spellStart"/>
      <w:r>
        <w:rPr>
          <w:rFonts w:asciiTheme="minorHAnsi" w:hAnsiTheme="minorHAnsi" w:cstheme="minorHAnsi"/>
          <w:bCs/>
        </w:rPr>
        <w:t>Airpol</w:t>
      </w:r>
      <w:proofErr w:type="spellEnd"/>
      <w:r>
        <w:rPr>
          <w:rFonts w:asciiTheme="minorHAnsi" w:hAnsiTheme="minorHAnsi" w:cstheme="minorHAnsi"/>
          <w:bCs/>
        </w:rPr>
        <w:t xml:space="preserve"> T18  1 szt.</w:t>
      </w:r>
    </w:p>
    <w:p w14:paraId="112CA2AB" w14:textId="22A24D63" w:rsidR="00526AB7" w:rsidRDefault="001157ED" w:rsidP="001157ED">
      <w:pPr>
        <w:pStyle w:val="Akapitzlist"/>
        <w:ind w:left="1276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Parametry: Wymiary (</w:t>
      </w:r>
      <w:proofErr w:type="spellStart"/>
      <w:r w:rsidRPr="001157ED">
        <w:rPr>
          <w:rFonts w:asciiTheme="minorHAnsi" w:hAnsiTheme="minorHAnsi" w:cstheme="minorHAnsi"/>
          <w:bCs/>
        </w:rPr>
        <w:t>DxSZxW</w:t>
      </w:r>
      <w:proofErr w:type="spellEnd"/>
      <w:r w:rsidRPr="001157ED">
        <w:rPr>
          <w:rFonts w:asciiTheme="minorHAnsi" w:hAnsiTheme="minorHAnsi" w:cstheme="minorHAnsi"/>
          <w:bCs/>
        </w:rPr>
        <w:t>) 690mmx1350mmx1760mm, Moc 18,5kW</w:t>
      </w:r>
      <w:r>
        <w:rPr>
          <w:rFonts w:asciiTheme="minorHAnsi" w:hAnsiTheme="minorHAnsi" w:cstheme="minorHAnsi"/>
          <w:bCs/>
        </w:rPr>
        <w:t>, Waga 530kg</w:t>
      </w:r>
    </w:p>
    <w:p w14:paraId="477FA20F" w14:textId="77777777" w:rsidR="001157ED" w:rsidRPr="001157ED" w:rsidRDefault="001157ED" w:rsidP="001157ED">
      <w:pPr>
        <w:pStyle w:val="Akapitzlist"/>
        <w:ind w:left="1276"/>
        <w:jc w:val="both"/>
        <w:rPr>
          <w:rFonts w:asciiTheme="minorHAnsi" w:hAnsiTheme="minorHAnsi" w:cstheme="minorHAnsi"/>
          <w:bCs/>
        </w:rPr>
      </w:pPr>
    </w:p>
    <w:p w14:paraId="2160C31C" w14:textId="00C4015A" w:rsidR="00A30F5A" w:rsidRPr="00A30F5A" w:rsidRDefault="00BF2367" w:rsidP="00926479">
      <w:pPr>
        <w:ind w:left="567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</w:t>
      </w:r>
      <w:r w:rsidR="00A30F5A" w:rsidRPr="00A30F5A">
        <w:rPr>
          <w:rFonts w:asciiTheme="minorHAnsi" w:hAnsiTheme="minorHAnsi" w:cstheme="minorHAnsi"/>
          <w:bCs/>
          <w:sz w:val="22"/>
          <w:szCs w:val="22"/>
        </w:rPr>
        <w:t xml:space="preserve">rzeniesienie istniejących  maszyn i urządzeń </w:t>
      </w:r>
      <w:r>
        <w:rPr>
          <w:rFonts w:asciiTheme="minorHAnsi" w:hAnsiTheme="minorHAnsi" w:cstheme="minorHAnsi"/>
          <w:bCs/>
          <w:sz w:val="22"/>
          <w:szCs w:val="22"/>
        </w:rPr>
        <w:t>oraz</w:t>
      </w:r>
      <w:r w:rsidR="00A30F5A" w:rsidRPr="00A30F5A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 xml:space="preserve">zakup, dostawę i </w:t>
      </w:r>
      <w:r w:rsidR="00A30F5A" w:rsidRPr="00A30F5A">
        <w:rPr>
          <w:rFonts w:asciiTheme="minorHAnsi" w:hAnsiTheme="minorHAnsi" w:cstheme="minorHAnsi"/>
          <w:bCs/>
          <w:sz w:val="22"/>
          <w:szCs w:val="22"/>
        </w:rPr>
        <w:t>montaż nowych urządzeń na hali produkcyjnej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30F5A" w:rsidRPr="00A30F5A">
        <w:rPr>
          <w:rFonts w:asciiTheme="minorHAnsi" w:hAnsiTheme="minorHAnsi" w:cstheme="minorHAnsi"/>
          <w:bCs/>
          <w:sz w:val="22"/>
          <w:szCs w:val="22"/>
        </w:rPr>
        <w:t>należy przewidzieć na etapie realizacji i traktować jako jedno zadanie podzielone na kilka etapów</w:t>
      </w:r>
      <w:r>
        <w:rPr>
          <w:rFonts w:asciiTheme="minorHAnsi" w:hAnsiTheme="minorHAnsi" w:cstheme="minorHAnsi"/>
          <w:bCs/>
          <w:sz w:val="22"/>
          <w:szCs w:val="22"/>
        </w:rPr>
        <w:t>,</w:t>
      </w:r>
      <w:r w:rsidR="00A30F5A" w:rsidRPr="00A30F5A">
        <w:rPr>
          <w:rFonts w:asciiTheme="minorHAnsi" w:hAnsiTheme="minorHAnsi" w:cstheme="minorHAnsi"/>
          <w:bCs/>
          <w:sz w:val="22"/>
          <w:szCs w:val="22"/>
        </w:rPr>
        <w:t xml:space="preserve"> zgodnie </w:t>
      </w:r>
      <w:r w:rsidRPr="00A30F5A">
        <w:rPr>
          <w:rFonts w:asciiTheme="minorHAnsi" w:hAnsiTheme="minorHAnsi" w:cstheme="minorHAnsi"/>
          <w:bCs/>
          <w:sz w:val="22"/>
          <w:szCs w:val="22"/>
        </w:rPr>
        <w:t xml:space="preserve">z planem technologicznym </w:t>
      </w:r>
      <w:r w:rsidR="00A30F5A" w:rsidRPr="00A30F5A">
        <w:rPr>
          <w:rFonts w:asciiTheme="minorHAnsi" w:hAnsiTheme="minorHAnsi" w:cstheme="minorHAnsi"/>
          <w:bCs/>
          <w:sz w:val="22"/>
          <w:szCs w:val="22"/>
        </w:rPr>
        <w:t>z harmonogramem realizac</w:t>
      </w:r>
      <w:r>
        <w:rPr>
          <w:rFonts w:asciiTheme="minorHAnsi" w:hAnsiTheme="minorHAnsi" w:cstheme="minorHAnsi"/>
          <w:bCs/>
          <w:sz w:val="22"/>
          <w:szCs w:val="22"/>
        </w:rPr>
        <w:t>ji</w:t>
      </w:r>
      <w:r w:rsidR="00A30F5A" w:rsidRPr="00A30F5A">
        <w:rPr>
          <w:rFonts w:asciiTheme="minorHAnsi" w:hAnsiTheme="minorHAnsi" w:cstheme="minorHAnsi"/>
          <w:bCs/>
          <w:sz w:val="22"/>
          <w:szCs w:val="22"/>
        </w:rPr>
        <w:t>. Na etapie wykonania należy przewidzieć zespol</w:t>
      </w:r>
      <w:r>
        <w:rPr>
          <w:rFonts w:asciiTheme="minorHAnsi" w:hAnsiTheme="minorHAnsi" w:cstheme="minorHAnsi"/>
          <w:bCs/>
          <w:sz w:val="22"/>
          <w:szCs w:val="22"/>
        </w:rPr>
        <w:t xml:space="preserve">enie i zintegrowanie </w:t>
      </w:r>
      <w:r w:rsidR="00A30F5A" w:rsidRPr="00A30F5A">
        <w:rPr>
          <w:rFonts w:asciiTheme="minorHAnsi" w:hAnsiTheme="minorHAnsi" w:cstheme="minorHAnsi"/>
          <w:bCs/>
          <w:sz w:val="22"/>
          <w:szCs w:val="22"/>
        </w:rPr>
        <w:t xml:space="preserve">w </w:t>
      </w:r>
      <w:r>
        <w:rPr>
          <w:rFonts w:asciiTheme="minorHAnsi" w:hAnsiTheme="minorHAnsi" w:cstheme="minorHAnsi"/>
          <w:bCs/>
          <w:sz w:val="22"/>
          <w:szCs w:val="22"/>
        </w:rPr>
        <w:t xml:space="preserve">jeden ciąg technologiczny i jeden </w:t>
      </w:r>
      <w:r w:rsidR="00A30F5A" w:rsidRPr="00A30F5A">
        <w:rPr>
          <w:rFonts w:asciiTheme="minorHAnsi" w:hAnsiTheme="minorHAnsi" w:cstheme="minorHAnsi"/>
          <w:bCs/>
          <w:sz w:val="22"/>
          <w:szCs w:val="22"/>
        </w:rPr>
        <w:t xml:space="preserve">system zarządzania </w:t>
      </w:r>
      <w:r>
        <w:rPr>
          <w:rFonts w:asciiTheme="minorHAnsi" w:hAnsiTheme="minorHAnsi" w:cstheme="minorHAnsi"/>
          <w:bCs/>
          <w:sz w:val="22"/>
          <w:szCs w:val="22"/>
        </w:rPr>
        <w:t>wszystkich wymienionych powyżej maszyn</w:t>
      </w:r>
      <w:r w:rsidR="00514763">
        <w:rPr>
          <w:rFonts w:asciiTheme="minorHAnsi" w:hAnsiTheme="minorHAnsi" w:cstheme="minorHAnsi"/>
          <w:bCs/>
          <w:sz w:val="22"/>
          <w:szCs w:val="22"/>
        </w:rPr>
        <w:t>,</w:t>
      </w:r>
      <w:r>
        <w:rPr>
          <w:rFonts w:asciiTheme="minorHAnsi" w:hAnsiTheme="minorHAnsi" w:cstheme="minorHAnsi"/>
          <w:bCs/>
          <w:sz w:val="22"/>
          <w:szCs w:val="22"/>
        </w:rPr>
        <w:t xml:space="preserve"> urządzeń i stanowisk</w:t>
      </w:r>
      <w:r w:rsidR="00A30F5A" w:rsidRPr="00A30F5A">
        <w:rPr>
          <w:rFonts w:asciiTheme="minorHAnsi" w:hAnsiTheme="minorHAnsi" w:cstheme="minorHAnsi"/>
          <w:bCs/>
          <w:sz w:val="22"/>
          <w:szCs w:val="22"/>
        </w:rPr>
        <w:t>. Na etapie budowy należy przewidzieć odpowiednie obciążenia posadzki dla poszczególnych maszyn</w:t>
      </w:r>
      <w:r>
        <w:rPr>
          <w:rFonts w:asciiTheme="minorHAnsi" w:hAnsiTheme="minorHAnsi" w:cstheme="minorHAnsi"/>
          <w:bCs/>
          <w:sz w:val="22"/>
          <w:szCs w:val="22"/>
        </w:rPr>
        <w:t>,</w:t>
      </w:r>
      <w:r w:rsidR="00A30F5A" w:rsidRPr="00A30F5A">
        <w:rPr>
          <w:rFonts w:asciiTheme="minorHAnsi" w:hAnsiTheme="minorHAnsi" w:cstheme="minorHAnsi"/>
          <w:bCs/>
          <w:sz w:val="22"/>
          <w:szCs w:val="22"/>
        </w:rPr>
        <w:t xml:space="preserve"> z uwzględnieniem zapasu roboczego. Należy przewidzieć odpowiednie zasilanie elektryczne oraz media dla poszczególnych maszyn oraz </w:t>
      </w:r>
      <w:r>
        <w:rPr>
          <w:rFonts w:asciiTheme="minorHAnsi" w:hAnsiTheme="minorHAnsi" w:cstheme="minorHAnsi"/>
          <w:bCs/>
          <w:sz w:val="22"/>
          <w:szCs w:val="22"/>
        </w:rPr>
        <w:t xml:space="preserve">ciągu </w:t>
      </w:r>
      <w:r w:rsidR="00A30F5A" w:rsidRPr="00A30F5A">
        <w:rPr>
          <w:rFonts w:asciiTheme="minorHAnsi" w:hAnsiTheme="minorHAnsi" w:cstheme="minorHAnsi"/>
          <w:bCs/>
          <w:sz w:val="22"/>
          <w:szCs w:val="22"/>
        </w:rPr>
        <w:t>technologiczne</w:t>
      </w:r>
      <w:r>
        <w:rPr>
          <w:rFonts w:asciiTheme="minorHAnsi" w:hAnsiTheme="minorHAnsi" w:cstheme="minorHAnsi"/>
          <w:bCs/>
          <w:sz w:val="22"/>
          <w:szCs w:val="22"/>
        </w:rPr>
        <w:t>go</w:t>
      </w:r>
      <w:r w:rsidR="00A30F5A" w:rsidRPr="00A30F5A">
        <w:rPr>
          <w:rFonts w:asciiTheme="minorHAnsi" w:hAnsiTheme="minorHAnsi" w:cstheme="minorHAnsi"/>
          <w:bCs/>
          <w:sz w:val="22"/>
          <w:szCs w:val="22"/>
        </w:rPr>
        <w:t xml:space="preserve">. Każdy etap </w:t>
      </w:r>
      <w:r>
        <w:rPr>
          <w:rFonts w:asciiTheme="minorHAnsi" w:hAnsiTheme="minorHAnsi" w:cstheme="minorHAnsi"/>
          <w:bCs/>
          <w:sz w:val="22"/>
          <w:szCs w:val="22"/>
        </w:rPr>
        <w:t>prac</w:t>
      </w:r>
      <w:r w:rsidR="00514763">
        <w:rPr>
          <w:rFonts w:asciiTheme="minorHAnsi" w:hAnsiTheme="minorHAnsi" w:cstheme="minorHAnsi"/>
          <w:bCs/>
          <w:sz w:val="22"/>
          <w:szCs w:val="22"/>
        </w:rPr>
        <w:t>,</w:t>
      </w:r>
      <w:r>
        <w:rPr>
          <w:rFonts w:asciiTheme="minorHAnsi" w:hAnsiTheme="minorHAnsi" w:cstheme="minorHAnsi"/>
          <w:bCs/>
          <w:sz w:val="22"/>
          <w:szCs w:val="22"/>
        </w:rPr>
        <w:t xml:space="preserve"> począwszy od prac budowlanych, poprzez przeniesienie albo zakup a następnie montaż</w:t>
      </w:r>
      <w:r w:rsidR="00926479">
        <w:rPr>
          <w:rFonts w:asciiTheme="minorHAnsi" w:hAnsiTheme="minorHAnsi" w:cstheme="minorHAnsi"/>
          <w:bCs/>
          <w:sz w:val="22"/>
          <w:szCs w:val="22"/>
        </w:rPr>
        <w:t xml:space="preserve">, </w:t>
      </w:r>
      <w:r>
        <w:rPr>
          <w:rFonts w:asciiTheme="minorHAnsi" w:hAnsiTheme="minorHAnsi" w:cstheme="minorHAnsi"/>
          <w:bCs/>
          <w:sz w:val="22"/>
          <w:szCs w:val="22"/>
        </w:rPr>
        <w:t xml:space="preserve">uruchomienie </w:t>
      </w:r>
      <w:r w:rsidR="00926479">
        <w:rPr>
          <w:rFonts w:asciiTheme="minorHAnsi" w:hAnsiTheme="minorHAnsi" w:cstheme="minorHAnsi"/>
          <w:bCs/>
          <w:sz w:val="22"/>
          <w:szCs w:val="22"/>
        </w:rPr>
        <w:t>i integracja w jeden ciąg technologiczny</w:t>
      </w:r>
      <w:r w:rsidR="00514763">
        <w:rPr>
          <w:rFonts w:asciiTheme="minorHAnsi" w:hAnsiTheme="minorHAnsi" w:cstheme="minorHAnsi"/>
          <w:bCs/>
          <w:sz w:val="22"/>
          <w:szCs w:val="22"/>
        </w:rPr>
        <w:t>,</w:t>
      </w:r>
      <w:r w:rsidR="00926479">
        <w:rPr>
          <w:rFonts w:asciiTheme="minorHAnsi" w:hAnsiTheme="minorHAnsi" w:cstheme="minorHAnsi"/>
          <w:bCs/>
          <w:sz w:val="22"/>
          <w:szCs w:val="22"/>
        </w:rPr>
        <w:t xml:space="preserve"> będzie przedmiotem odbioru udokumentowanego </w:t>
      </w:r>
      <w:r w:rsidR="00A30F5A" w:rsidRPr="00A30F5A">
        <w:rPr>
          <w:rFonts w:asciiTheme="minorHAnsi" w:hAnsiTheme="minorHAnsi" w:cstheme="minorHAnsi"/>
          <w:bCs/>
          <w:sz w:val="22"/>
          <w:szCs w:val="22"/>
        </w:rPr>
        <w:t>podpisany</w:t>
      </w:r>
      <w:r w:rsidR="00926479">
        <w:rPr>
          <w:rFonts w:asciiTheme="minorHAnsi" w:hAnsiTheme="minorHAnsi" w:cstheme="minorHAnsi"/>
          <w:bCs/>
          <w:sz w:val="22"/>
          <w:szCs w:val="22"/>
        </w:rPr>
        <w:t>m</w:t>
      </w:r>
      <w:r w:rsidR="00A30F5A" w:rsidRPr="00A30F5A">
        <w:rPr>
          <w:rFonts w:asciiTheme="minorHAnsi" w:hAnsiTheme="minorHAnsi" w:cstheme="minorHAnsi"/>
          <w:bCs/>
          <w:sz w:val="22"/>
          <w:szCs w:val="22"/>
        </w:rPr>
        <w:t xml:space="preserve"> bezusterkowy</w:t>
      </w:r>
      <w:r w:rsidR="00926479">
        <w:rPr>
          <w:rFonts w:asciiTheme="minorHAnsi" w:hAnsiTheme="minorHAnsi" w:cstheme="minorHAnsi"/>
          <w:bCs/>
          <w:sz w:val="22"/>
          <w:szCs w:val="22"/>
        </w:rPr>
        <w:t>m</w:t>
      </w:r>
      <w:r w:rsidR="00A30F5A" w:rsidRPr="00A30F5A">
        <w:rPr>
          <w:rFonts w:asciiTheme="minorHAnsi" w:hAnsiTheme="minorHAnsi" w:cstheme="minorHAnsi"/>
          <w:bCs/>
          <w:sz w:val="22"/>
          <w:szCs w:val="22"/>
        </w:rPr>
        <w:t xml:space="preserve"> protok</w:t>
      </w:r>
      <w:r w:rsidR="00926479">
        <w:rPr>
          <w:rFonts w:asciiTheme="minorHAnsi" w:hAnsiTheme="minorHAnsi" w:cstheme="minorHAnsi"/>
          <w:bCs/>
          <w:sz w:val="22"/>
          <w:szCs w:val="22"/>
        </w:rPr>
        <w:t>o</w:t>
      </w:r>
      <w:r w:rsidR="00A30F5A" w:rsidRPr="00A30F5A">
        <w:rPr>
          <w:rFonts w:asciiTheme="minorHAnsi" w:hAnsiTheme="minorHAnsi" w:cstheme="minorHAnsi"/>
          <w:bCs/>
          <w:sz w:val="22"/>
          <w:szCs w:val="22"/>
        </w:rPr>
        <w:t>ł</w:t>
      </w:r>
      <w:r w:rsidR="00926479">
        <w:rPr>
          <w:rFonts w:asciiTheme="minorHAnsi" w:hAnsiTheme="minorHAnsi" w:cstheme="minorHAnsi"/>
          <w:bCs/>
          <w:sz w:val="22"/>
          <w:szCs w:val="22"/>
        </w:rPr>
        <w:t xml:space="preserve">em odbioru. Zapłata za dany etap nastąpi po podpisaniu </w:t>
      </w:r>
      <w:r w:rsidR="00A30F5A" w:rsidRPr="00A30F5A">
        <w:rPr>
          <w:rFonts w:asciiTheme="minorHAnsi" w:hAnsiTheme="minorHAnsi" w:cstheme="minorHAnsi"/>
          <w:bCs/>
          <w:sz w:val="22"/>
          <w:szCs w:val="22"/>
        </w:rPr>
        <w:t>bezusterkow</w:t>
      </w:r>
      <w:r w:rsidR="00926479">
        <w:rPr>
          <w:rFonts w:asciiTheme="minorHAnsi" w:hAnsiTheme="minorHAnsi" w:cstheme="minorHAnsi"/>
          <w:bCs/>
          <w:sz w:val="22"/>
          <w:szCs w:val="22"/>
        </w:rPr>
        <w:t xml:space="preserve">ego </w:t>
      </w:r>
      <w:r w:rsidR="00A30F5A" w:rsidRPr="00A30F5A">
        <w:rPr>
          <w:rFonts w:asciiTheme="minorHAnsi" w:hAnsiTheme="minorHAnsi" w:cstheme="minorHAnsi"/>
          <w:bCs/>
          <w:sz w:val="22"/>
          <w:szCs w:val="22"/>
        </w:rPr>
        <w:t>protoko</w:t>
      </w:r>
      <w:r w:rsidR="00926479">
        <w:rPr>
          <w:rFonts w:asciiTheme="minorHAnsi" w:hAnsiTheme="minorHAnsi" w:cstheme="minorHAnsi"/>
          <w:bCs/>
          <w:sz w:val="22"/>
          <w:szCs w:val="22"/>
        </w:rPr>
        <w:t>łu odbioru</w:t>
      </w:r>
      <w:r w:rsidR="00246030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A30F5A" w:rsidRPr="00A30F5A">
        <w:rPr>
          <w:rFonts w:asciiTheme="minorHAnsi" w:hAnsiTheme="minorHAnsi" w:cstheme="minorHAnsi"/>
          <w:bCs/>
          <w:sz w:val="22"/>
          <w:szCs w:val="22"/>
        </w:rPr>
        <w:t xml:space="preserve">Szczegółowa dokumentacja techniczna oraz przedmiary </w:t>
      </w:r>
      <w:r w:rsidR="00926479">
        <w:rPr>
          <w:rFonts w:asciiTheme="minorHAnsi" w:hAnsiTheme="minorHAnsi" w:cstheme="minorHAnsi"/>
          <w:bCs/>
          <w:sz w:val="22"/>
          <w:szCs w:val="22"/>
        </w:rPr>
        <w:t>ud</w:t>
      </w:r>
      <w:r w:rsidR="00926479" w:rsidRPr="00A30F5A">
        <w:rPr>
          <w:rFonts w:asciiTheme="minorHAnsi" w:hAnsiTheme="minorHAnsi" w:cstheme="minorHAnsi"/>
          <w:bCs/>
          <w:sz w:val="22"/>
          <w:szCs w:val="22"/>
        </w:rPr>
        <w:t>ostępni</w:t>
      </w:r>
      <w:r w:rsidR="00926479">
        <w:rPr>
          <w:rFonts w:asciiTheme="minorHAnsi" w:hAnsiTheme="minorHAnsi" w:cstheme="minorHAnsi"/>
          <w:bCs/>
          <w:sz w:val="22"/>
          <w:szCs w:val="22"/>
        </w:rPr>
        <w:t>one</w:t>
      </w:r>
      <w:r w:rsidR="00A30F5A" w:rsidRPr="00A30F5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26479">
        <w:rPr>
          <w:rFonts w:asciiTheme="minorHAnsi" w:hAnsiTheme="minorHAnsi" w:cstheme="minorHAnsi"/>
          <w:bCs/>
          <w:sz w:val="22"/>
          <w:szCs w:val="22"/>
        </w:rPr>
        <w:t xml:space="preserve">będę na pisemny wniosek </w:t>
      </w:r>
      <w:r w:rsidR="007A6D36">
        <w:rPr>
          <w:rFonts w:asciiTheme="minorHAnsi" w:hAnsiTheme="minorHAnsi" w:cstheme="minorHAnsi"/>
          <w:bCs/>
          <w:sz w:val="22"/>
          <w:szCs w:val="22"/>
        </w:rPr>
        <w:t>o</w:t>
      </w:r>
      <w:r w:rsidR="00926479">
        <w:rPr>
          <w:rFonts w:asciiTheme="minorHAnsi" w:hAnsiTheme="minorHAnsi" w:cstheme="minorHAnsi"/>
          <w:bCs/>
          <w:sz w:val="22"/>
          <w:szCs w:val="22"/>
        </w:rPr>
        <w:t>ferenta</w:t>
      </w:r>
      <w:r w:rsidR="007A6D36">
        <w:rPr>
          <w:rFonts w:asciiTheme="minorHAnsi" w:hAnsiTheme="minorHAnsi" w:cstheme="minorHAnsi"/>
          <w:bCs/>
          <w:sz w:val="22"/>
          <w:szCs w:val="22"/>
        </w:rPr>
        <w:t>,</w:t>
      </w:r>
      <w:r w:rsidR="00926479">
        <w:rPr>
          <w:rFonts w:asciiTheme="minorHAnsi" w:hAnsiTheme="minorHAnsi" w:cstheme="minorHAnsi"/>
          <w:bCs/>
          <w:sz w:val="22"/>
          <w:szCs w:val="22"/>
        </w:rPr>
        <w:t xml:space="preserve"> skierowany drogą elektroniczną na adres mailowy osoby do kontaktu wskazanej w rodz. VIII zapytania</w:t>
      </w:r>
      <w:r w:rsidR="007A6D36">
        <w:rPr>
          <w:rFonts w:asciiTheme="minorHAnsi" w:hAnsiTheme="minorHAnsi" w:cstheme="minorHAnsi"/>
          <w:bCs/>
          <w:sz w:val="22"/>
          <w:szCs w:val="22"/>
        </w:rPr>
        <w:t xml:space="preserve"> ofertowego</w:t>
      </w:r>
      <w:r w:rsidR="00926479">
        <w:rPr>
          <w:rFonts w:asciiTheme="minorHAnsi" w:hAnsiTheme="minorHAnsi" w:cstheme="minorHAnsi"/>
          <w:bCs/>
          <w:sz w:val="22"/>
          <w:szCs w:val="22"/>
        </w:rPr>
        <w:t>.</w:t>
      </w:r>
    </w:p>
    <w:p w14:paraId="04FE967B" w14:textId="77777777" w:rsidR="00A30F5A" w:rsidRPr="00A30F5A" w:rsidRDefault="00A30F5A" w:rsidP="00A30F5A">
      <w:pPr>
        <w:jc w:val="both"/>
        <w:rPr>
          <w:rFonts w:asciiTheme="minorHAnsi" w:hAnsiTheme="minorHAnsi" w:cstheme="minorHAnsi"/>
          <w:bCs/>
        </w:rPr>
      </w:pPr>
    </w:p>
    <w:p w14:paraId="4401B438" w14:textId="62CB0CBA" w:rsidR="00A03796" w:rsidRDefault="0071443E" w:rsidP="005241B2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0773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B20EC" w:rsidRPr="00707736">
        <w:rPr>
          <w:rFonts w:asciiTheme="minorHAnsi" w:hAnsiTheme="minorHAnsi" w:cstheme="minorHAnsi"/>
          <w:b/>
          <w:sz w:val="22"/>
          <w:szCs w:val="22"/>
        </w:rPr>
        <w:t>III</w:t>
      </w:r>
      <w:r w:rsidR="007644F6" w:rsidRPr="00707736">
        <w:rPr>
          <w:rFonts w:asciiTheme="minorHAnsi" w:hAnsiTheme="minorHAnsi" w:cstheme="minorHAnsi"/>
          <w:b/>
          <w:sz w:val="22"/>
          <w:szCs w:val="22"/>
        </w:rPr>
        <w:t>.</w:t>
      </w:r>
      <w:r w:rsidR="009B20EC" w:rsidRPr="0070773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A6D36">
        <w:rPr>
          <w:rFonts w:asciiTheme="minorHAnsi" w:hAnsiTheme="minorHAnsi" w:cstheme="minorHAnsi"/>
          <w:b/>
          <w:sz w:val="22"/>
          <w:szCs w:val="22"/>
        </w:rPr>
        <w:t>A.</w:t>
      </w:r>
      <w:r w:rsidR="009B20EC" w:rsidRPr="0070773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241B2" w:rsidRPr="00707736">
        <w:rPr>
          <w:rFonts w:asciiTheme="minorHAnsi" w:hAnsiTheme="minorHAnsi" w:cstheme="minorHAnsi"/>
          <w:b/>
          <w:sz w:val="22"/>
          <w:szCs w:val="22"/>
        </w:rPr>
        <w:t xml:space="preserve">Kod Wspólnego Słownika Zamówień: </w:t>
      </w:r>
    </w:p>
    <w:p w14:paraId="33902728" w14:textId="0437FFD2" w:rsidR="005241B2" w:rsidRPr="007A6D36" w:rsidRDefault="00A03796" w:rsidP="005C0718">
      <w:pPr>
        <w:pStyle w:val="Akapitzlist"/>
        <w:numPr>
          <w:ilvl w:val="0"/>
          <w:numId w:val="46"/>
        </w:numPr>
        <w:ind w:left="851" w:hanging="284"/>
        <w:jc w:val="both"/>
        <w:rPr>
          <w:rFonts w:asciiTheme="minorHAnsi" w:hAnsiTheme="minorHAnsi" w:cstheme="minorHAnsi"/>
        </w:rPr>
      </w:pPr>
      <w:r w:rsidRPr="007A6D36">
        <w:rPr>
          <w:rFonts w:asciiTheme="minorHAnsi" w:hAnsiTheme="minorHAnsi" w:cstheme="minorHAnsi"/>
          <w:bCs/>
        </w:rPr>
        <w:t xml:space="preserve">Hala produkcyjna: </w:t>
      </w:r>
      <w:r w:rsidR="00EC1DA0" w:rsidRPr="007A6D36">
        <w:rPr>
          <w:rFonts w:asciiTheme="minorHAnsi" w:hAnsiTheme="minorHAnsi" w:cstheme="minorHAnsi"/>
          <w:bCs/>
        </w:rPr>
        <w:t xml:space="preserve">Kod CPV </w:t>
      </w:r>
      <w:r w:rsidR="005241B2" w:rsidRPr="007A6D36">
        <w:rPr>
          <w:rFonts w:asciiTheme="minorHAnsi" w:hAnsiTheme="minorHAnsi" w:cstheme="minorHAnsi"/>
          <w:bCs/>
        </w:rPr>
        <w:t>45000000-7 Roboty Budowlane</w:t>
      </w:r>
      <w:r w:rsidR="00CF0760" w:rsidRPr="007A6D36">
        <w:rPr>
          <w:rFonts w:asciiTheme="minorHAnsi" w:hAnsiTheme="minorHAnsi" w:cstheme="minorHAnsi"/>
          <w:bCs/>
        </w:rPr>
        <w:t>,</w:t>
      </w:r>
      <w:r w:rsidR="00CF0760" w:rsidRPr="007A6D36">
        <w:rPr>
          <w:rFonts w:asciiTheme="minorHAnsi" w:eastAsiaTheme="minorHAnsi" w:hAnsiTheme="minorHAnsi" w:cstheme="minorHAnsi"/>
          <w:b/>
          <w:bCs/>
        </w:rPr>
        <w:t xml:space="preserve"> </w:t>
      </w:r>
      <w:r w:rsidR="00CF0760" w:rsidRPr="007A6D36">
        <w:rPr>
          <w:rFonts w:asciiTheme="minorHAnsi" w:hAnsiTheme="minorHAnsi" w:cstheme="minorHAnsi"/>
        </w:rPr>
        <w:t>45100000-8 Roboty w zakresie przygotowania terenu pod budowę, 45200000-9 Roboty budowlane w zakresie wznoszenia kompletnych obiektów budowlanych lub ich części oraz roboty budowlane w zakresie inżynierii lądowej i wodnej, 45300000-0 Roboty instalacyjne w budynków, 45400000-1 Roboty wykończeniowe w zakresie obiektów budowlanych.</w:t>
      </w:r>
    </w:p>
    <w:p w14:paraId="4187F6FA" w14:textId="70310E1D" w:rsidR="00A03796" w:rsidRPr="007A6D36" w:rsidRDefault="00A03796" w:rsidP="005C0718">
      <w:pPr>
        <w:pStyle w:val="Akapitzlist"/>
        <w:numPr>
          <w:ilvl w:val="0"/>
          <w:numId w:val="46"/>
        </w:numPr>
        <w:ind w:left="851" w:hanging="284"/>
        <w:jc w:val="both"/>
        <w:rPr>
          <w:rFonts w:asciiTheme="minorHAnsi" w:hAnsiTheme="minorHAnsi" w:cstheme="minorHAnsi"/>
          <w:bCs/>
        </w:rPr>
      </w:pPr>
      <w:r w:rsidRPr="007A6D36">
        <w:rPr>
          <w:rFonts w:asciiTheme="minorHAnsi" w:hAnsiTheme="minorHAnsi" w:cstheme="minorHAnsi"/>
          <w:bCs/>
        </w:rPr>
        <w:t>Bezstykowy system pomiarów laserowych,  System projektorów laserowych do wyznaczania</w:t>
      </w:r>
      <w:r w:rsidR="00CF0760" w:rsidRPr="007A6D36">
        <w:rPr>
          <w:rFonts w:asciiTheme="minorHAnsi" w:hAnsiTheme="minorHAnsi" w:cstheme="minorHAnsi"/>
          <w:bCs/>
        </w:rPr>
        <w:t xml:space="preserve"> </w:t>
      </w:r>
      <w:r w:rsidRPr="007A6D36">
        <w:rPr>
          <w:rFonts w:asciiTheme="minorHAnsi" w:hAnsiTheme="minorHAnsi" w:cstheme="minorHAnsi"/>
          <w:bCs/>
        </w:rPr>
        <w:t xml:space="preserve">położenia komponentów konstrukcji: </w:t>
      </w:r>
      <w:r w:rsidR="00EC1DA0" w:rsidRPr="007A6D36">
        <w:rPr>
          <w:rFonts w:asciiTheme="minorHAnsi" w:hAnsiTheme="minorHAnsi" w:cstheme="minorHAnsi"/>
          <w:bCs/>
        </w:rPr>
        <w:t xml:space="preserve">Kod CPV </w:t>
      </w:r>
      <w:r w:rsidRPr="007A6D36">
        <w:rPr>
          <w:rFonts w:asciiTheme="minorHAnsi" w:hAnsiTheme="minorHAnsi" w:cstheme="minorHAnsi"/>
          <w:bCs/>
        </w:rPr>
        <w:t>38410000-2 Przyrządy pomiarowe.</w:t>
      </w:r>
    </w:p>
    <w:p w14:paraId="7D18D7F3" w14:textId="012C5572" w:rsidR="00A03796" w:rsidRPr="007A6D36" w:rsidRDefault="00A03796" w:rsidP="005C0718">
      <w:pPr>
        <w:pStyle w:val="Akapitzlist"/>
        <w:numPr>
          <w:ilvl w:val="0"/>
          <w:numId w:val="46"/>
        </w:numPr>
        <w:ind w:left="851" w:hanging="284"/>
        <w:jc w:val="both"/>
        <w:rPr>
          <w:rFonts w:asciiTheme="minorHAnsi" w:hAnsiTheme="minorHAnsi" w:cstheme="minorHAnsi"/>
          <w:bCs/>
        </w:rPr>
      </w:pPr>
      <w:r w:rsidRPr="007A6D36">
        <w:rPr>
          <w:rFonts w:asciiTheme="minorHAnsi" w:hAnsiTheme="minorHAnsi" w:cstheme="minorHAnsi"/>
          <w:bCs/>
        </w:rPr>
        <w:t>Spawarki TIG z interfejsem do monitorowania procesu, Spawarki MAG z interfejsem do monitorowania procesu, Pozycjoner Spawalniczy - oprzyrządowanie montażowe:</w:t>
      </w:r>
      <w:r w:rsidRPr="00A03796">
        <w:t xml:space="preserve"> </w:t>
      </w:r>
      <w:r w:rsidR="00EC1DA0" w:rsidRPr="007A6D36">
        <w:rPr>
          <w:rFonts w:asciiTheme="minorHAnsi" w:hAnsiTheme="minorHAnsi" w:cstheme="minorHAnsi"/>
        </w:rPr>
        <w:t xml:space="preserve">Kod CPV </w:t>
      </w:r>
      <w:r w:rsidRPr="007A6D36">
        <w:rPr>
          <w:rFonts w:asciiTheme="minorHAnsi" w:hAnsiTheme="minorHAnsi" w:cstheme="minorHAnsi"/>
          <w:bCs/>
        </w:rPr>
        <w:t>44315100-2 Akcesoria spawalnicze.</w:t>
      </w:r>
    </w:p>
    <w:p w14:paraId="53F4604C" w14:textId="425CFEE9" w:rsidR="00A03796" w:rsidRPr="007A6D36" w:rsidRDefault="00A03796" w:rsidP="005C0718">
      <w:pPr>
        <w:pStyle w:val="Akapitzlist"/>
        <w:numPr>
          <w:ilvl w:val="0"/>
          <w:numId w:val="46"/>
        </w:numPr>
        <w:ind w:left="851" w:hanging="284"/>
        <w:jc w:val="both"/>
        <w:rPr>
          <w:rFonts w:asciiTheme="minorHAnsi" w:hAnsiTheme="minorHAnsi" w:cstheme="minorHAnsi"/>
          <w:bCs/>
        </w:rPr>
      </w:pPr>
      <w:r w:rsidRPr="007A6D36">
        <w:rPr>
          <w:rFonts w:asciiTheme="minorHAnsi" w:hAnsiTheme="minorHAnsi" w:cstheme="minorHAnsi"/>
          <w:bCs/>
        </w:rPr>
        <w:t xml:space="preserve">Stoły montażowe z oprzyrządowaniem: </w:t>
      </w:r>
      <w:r w:rsidR="00EC1DA0" w:rsidRPr="007A6D36">
        <w:rPr>
          <w:rFonts w:asciiTheme="minorHAnsi" w:hAnsiTheme="minorHAnsi" w:cstheme="minorHAnsi"/>
          <w:bCs/>
        </w:rPr>
        <w:t xml:space="preserve">Kod CPV </w:t>
      </w:r>
      <w:r w:rsidRPr="007A6D36">
        <w:rPr>
          <w:rFonts w:asciiTheme="minorHAnsi" w:hAnsiTheme="minorHAnsi" w:cstheme="minorHAnsi"/>
          <w:bCs/>
        </w:rPr>
        <w:t>39151200-7 Stoły robocze.</w:t>
      </w:r>
    </w:p>
    <w:p w14:paraId="47BE8499" w14:textId="476B435D" w:rsidR="00A03796" w:rsidRPr="007A6D36" w:rsidRDefault="00A03796" w:rsidP="005C0718">
      <w:pPr>
        <w:pStyle w:val="Akapitzlist"/>
        <w:numPr>
          <w:ilvl w:val="0"/>
          <w:numId w:val="46"/>
        </w:numPr>
        <w:ind w:left="851" w:hanging="284"/>
        <w:jc w:val="both"/>
        <w:rPr>
          <w:rFonts w:asciiTheme="minorHAnsi" w:hAnsiTheme="minorHAnsi" w:cstheme="minorHAnsi"/>
          <w:bCs/>
        </w:rPr>
      </w:pPr>
      <w:r w:rsidRPr="007A6D36">
        <w:rPr>
          <w:rFonts w:asciiTheme="minorHAnsi" w:hAnsiTheme="minorHAnsi" w:cstheme="minorHAnsi"/>
          <w:bCs/>
        </w:rPr>
        <w:t xml:space="preserve">Suwnica nadtorowa 12,5 t: </w:t>
      </w:r>
      <w:r w:rsidR="00EC1DA0" w:rsidRPr="007A6D36">
        <w:rPr>
          <w:rFonts w:asciiTheme="minorHAnsi" w:hAnsiTheme="minorHAnsi" w:cstheme="minorHAnsi"/>
          <w:bCs/>
        </w:rPr>
        <w:t xml:space="preserve">Kod CPV </w:t>
      </w:r>
      <w:r w:rsidRPr="007A6D36">
        <w:rPr>
          <w:rFonts w:asciiTheme="minorHAnsi" w:hAnsiTheme="minorHAnsi" w:cstheme="minorHAnsi"/>
          <w:bCs/>
        </w:rPr>
        <w:t>42414210-6 Suwnice.</w:t>
      </w:r>
    </w:p>
    <w:p w14:paraId="14F4E70B" w14:textId="78A2378B" w:rsidR="00A03796" w:rsidRPr="007A6D36" w:rsidRDefault="00A03796" w:rsidP="005C0718">
      <w:pPr>
        <w:pStyle w:val="Akapitzlist"/>
        <w:numPr>
          <w:ilvl w:val="0"/>
          <w:numId w:val="46"/>
        </w:numPr>
        <w:ind w:left="851" w:hanging="284"/>
        <w:jc w:val="both"/>
        <w:rPr>
          <w:rFonts w:asciiTheme="minorHAnsi" w:hAnsiTheme="minorHAnsi" w:cstheme="minorHAnsi"/>
          <w:bCs/>
        </w:rPr>
      </w:pPr>
      <w:r w:rsidRPr="007A6D36">
        <w:rPr>
          <w:rFonts w:asciiTheme="minorHAnsi" w:hAnsiTheme="minorHAnsi" w:cstheme="minorHAnsi"/>
          <w:bCs/>
        </w:rPr>
        <w:t>System regałów wysokiego składowania podzespołów (półwyrobów) do montażu:</w:t>
      </w:r>
      <w:r w:rsidRPr="007A6D36">
        <w:rPr>
          <w:rFonts w:asciiTheme="minorHAnsi" w:hAnsiTheme="minorHAnsi" w:cstheme="minorHAnsi"/>
        </w:rPr>
        <w:t xml:space="preserve"> </w:t>
      </w:r>
      <w:r w:rsidR="00EC1DA0" w:rsidRPr="007A6D36">
        <w:rPr>
          <w:rFonts w:asciiTheme="minorHAnsi" w:hAnsiTheme="minorHAnsi" w:cstheme="minorHAnsi"/>
        </w:rPr>
        <w:t xml:space="preserve">Kod CPV </w:t>
      </w:r>
      <w:r w:rsidRPr="007A6D36">
        <w:rPr>
          <w:rFonts w:asciiTheme="minorHAnsi" w:hAnsiTheme="minorHAnsi" w:cstheme="minorHAnsi"/>
          <w:bCs/>
        </w:rPr>
        <w:t>39141100-3 Regały.</w:t>
      </w:r>
    </w:p>
    <w:p w14:paraId="30EF1B9C" w14:textId="302196F0" w:rsidR="00EC1DA0" w:rsidRDefault="00EC1DA0" w:rsidP="005C0718">
      <w:pPr>
        <w:pStyle w:val="Akapitzlist"/>
        <w:numPr>
          <w:ilvl w:val="0"/>
          <w:numId w:val="46"/>
        </w:numPr>
        <w:ind w:left="851" w:hanging="284"/>
        <w:jc w:val="both"/>
        <w:rPr>
          <w:rFonts w:asciiTheme="minorHAnsi" w:hAnsiTheme="minorHAnsi" w:cstheme="minorHAnsi"/>
          <w:bCs/>
        </w:rPr>
      </w:pPr>
      <w:r w:rsidRPr="007A6D36">
        <w:rPr>
          <w:rFonts w:asciiTheme="minorHAnsi" w:hAnsiTheme="minorHAnsi" w:cstheme="minorHAnsi"/>
          <w:bCs/>
        </w:rPr>
        <w:t>Wózek widłowy wysokiego składowania: Kod CPV 42415000-8</w:t>
      </w:r>
      <w:r w:rsidRPr="00EC1DA0">
        <w:t xml:space="preserve"> </w:t>
      </w:r>
      <w:r w:rsidRPr="007A6D36">
        <w:rPr>
          <w:rFonts w:asciiTheme="minorHAnsi" w:hAnsiTheme="minorHAnsi" w:cstheme="minorHAnsi"/>
          <w:bCs/>
        </w:rPr>
        <w:t>Wózki widłowe, pojazdy techniczne, kolejowe wózki ciągnące. 42415100-9</w:t>
      </w:r>
      <w:r w:rsidRPr="00EC1DA0">
        <w:t xml:space="preserve"> </w:t>
      </w:r>
      <w:r w:rsidRPr="007A6D36">
        <w:rPr>
          <w:rFonts w:asciiTheme="minorHAnsi" w:hAnsiTheme="minorHAnsi" w:cstheme="minorHAnsi"/>
          <w:bCs/>
        </w:rPr>
        <w:t>Pojazdy z podnośnikami.</w:t>
      </w:r>
    </w:p>
    <w:p w14:paraId="3E198789" w14:textId="5E301CB0" w:rsidR="004311B7" w:rsidRPr="00570809" w:rsidRDefault="005C2FBC" w:rsidP="005C0718">
      <w:pPr>
        <w:pStyle w:val="Akapitzlist"/>
        <w:numPr>
          <w:ilvl w:val="0"/>
          <w:numId w:val="6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707736">
        <w:rPr>
          <w:rFonts w:asciiTheme="minorHAnsi" w:hAnsiTheme="minorHAnsi" w:cstheme="minorHAnsi"/>
          <w:color w:val="000000"/>
        </w:rPr>
        <w:t>Przedmiot zamówienia należy wykonać zgodnie z załączon</w:t>
      </w:r>
      <w:r w:rsidR="00101FFB" w:rsidRPr="00707736">
        <w:rPr>
          <w:rFonts w:asciiTheme="minorHAnsi" w:hAnsiTheme="minorHAnsi" w:cstheme="minorHAnsi"/>
          <w:color w:val="000000"/>
        </w:rPr>
        <w:t>ym</w:t>
      </w:r>
      <w:r w:rsidRPr="00707736">
        <w:rPr>
          <w:rFonts w:asciiTheme="minorHAnsi" w:hAnsiTheme="minorHAnsi" w:cstheme="minorHAnsi"/>
          <w:color w:val="000000"/>
        </w:rPr>
        <w:t xml:space="preserve"> </w:t>
      </w:r>
      <w:r w:rsidR="00101FFB" w:rsidRPr="00707736">
        <w:rPr>
          <w:rFonts w:asciiTheme="minorHAnsi" w:hAnsiTheme="minorHAnsi" w:cstheme="minorHAnsi"/>
          <w:color w:val="000000"/>
        </w:rPr>
        <w:t>do zapytania proj</w:t>
      </w:r>
      <w:r w:rsidR="00A5133D" w:rsidRPr="00707736">
        <w:rPr>
          <w:rFonts w:asciiTheme="minorHAnsi" w:hAnsiTheme="minorHAnsi" w:cstheme="minorHAnsi"/>
          <w:color w:val="000000"/>
        </w:rPr>
        <w:t>e</w:t>
      </w:r>
      <w:r w:rsidR="00101FFB" w:rsidRPr="00707736">
        <w:rPr>
          <w:rFonts w:asciiTheme="minorHAnsi" w:hAnsiTheme="minorHAnsi" w:cstheme="minorHAnsi"/>
          <w:color w:val="000000"/>
        </w:rPr>
        <w:t xml:space="preserve">ktem </w:t>
      </w:r>
      <w:r w:rsidR="00341313" w:rsidRPr="00707736">
        <w:rPr>
          <w:rFonts w:asciiTheme="minorHAnsi" w:hAnsiTheme="minorHAnsi" w:cstheme="minorHAnsi"/>
          <w:color w:val="000000"/>
        </w:rPr>
        <w:t>budowlan</w:t>
      </w:r>
      <w:r w:rsidR="00101FFB" w:rsidRPr="00707736">
        <w:rPr>
          <w:rFonts w:asciiTheme="minorHAnsi" w:hAnsiTheme="minorHAnsi" w:cstheme="minorHAnsi"/>
          <w:color w:val="000000"/>
        </w:rPr>
        <w:t xml:space="preserve">ym </w:t>
      </w:r>
      <w:r w:rsidR="00E15C00" w:rsidRPr="00707736">
        <w:rPr>
          <w:rFonts w:asciiTheme="minorHAnsi" w:hAnsiTheme="minorHAnsi" w:cstheme="minorHAnsi"/>
          <w:color w:val="000000"/>
          <w:u w:val="single"/>
        </w:rPr>
        <w:t xml:space="preserve">załącznik </w:t>
      </w:r>
      <w:r w:rsidR="007644F6" w:rsidRPr="00707736">
        <w:rPr>
          <w:rFonts w:asciiTheme="minorHAnsi" w:hAnsiTheme="minorHAnsi" w:cstheme="minorHAnsi"/>
          <w:color w:val="000000"/>
          <w:u w:val="single"/>
        </w:rPr>
        <w:t xml:space="preserve">nr </w:t>
      </w:r>
      <w:r w:rsidR="00C73E1A" w:rsidRPr="00707736">
        <w:rPr>
          <w:rFonts w:asciiTheme="minorHAnsi" w:hAnsiTheme="minorHAnsi" w:cstheme="minorHAnsi"/>
          <w:color w:val="000000"/>
          <w:u w:val="single"/>
        </w:rPr>
        <w:t>6</w:t>
      </w:r>
      <w:r w:rsidR="00101FFB" w:rsidRPr="00707736">
        <w:rPr>
          <w:rFonts w:asciiTheme="minorHAnsi" w:hAnsiTheme="minorHAnsi" w:cstheme="minorHAnsi"/>
          <w:color w:val="000000"/>
        </w:rPr>
        <w:t>.</w:t>
      </w:r>
      <w:r w:rsidR="00FC04FB" w:rsidRPr="00707736">
        <w:rPr>
          <w:rFonts w:asciiTheme="minorHAnsi" w:hAnsiTheme="minorHAnsi" w:cstheme="minorHAnsi"/>
          <w:color w:val="000000"/>
        </w:rPr>
        <w:t xml:space="preserve"> Wynagrodzenie za przedmiot umowy ma charakter ryczałtowy. Cena oferty musi być kompletna, jednoznaczna i ostateczna. Wykonawca kalkuluje cenę ryczałtową na podstawie otrzymanej dokumentacji projektowej </w:t>
      </w:r>
      <w:r w:rsidR="005C4C2D" w:rsidRPr="00707736">
        <w:rPr>
          <w:rFonts w:asciiTheme="minorHAnsi" w:hAnsiTheme="minorHAnsi" w:cstheme="minorHAnsi"/>
          <w:color w:val="000000"/>
        </w:rPr>
        <w:t xml:space="preserve">autorstwa </w:t>
      </w:r>
      <w:r w:rsidR="00E323AA" w:rsidRPr="001157ED">
        <w:rPr>
          <w:rFonts w:asciiTheme="minorHAnsi" w:hAnsiTheme="minorHAnsi" w:cstheme="minorHAnsi"/>
          <w:color w:val="000000"/>
        </w:rPr>
        <w:t xml:space="preserve">mgr inż. </w:t>
      </w:r>
      <w:r w:rsidR="00A30F5A" w:rsidRPr="001157ED">
        <w:rPr>
          <w:rFonts w:asciiTheme="minorHAnsi" w:hAnsiTheme="minorHAnsi" w:cstheme="minorHAnsi"/>
          <w:color w:val="000000"/>
        </w:rPr>
        <w:t>arch. Mariusza Bożka</w:t>
      </w:r>
      <w:r w:rsidR="00E323AA" w:rsidRPr="001157ED">
        <w:rPr>
          <w:rFonts w:asciiTheme="minorHAnsi" w:hAnsiTheme="minorHAnsi" w:cstheme="minorHAnsi"/>
          <w:color w:val="000000"/>
        </w:rPr>
        <w:t xml:space="preserve"> (</w:t>
      </w:r>
      <w:proofErr w:type="spellStart"/>
      <w:r w:rsidR="00E323AA" w:rsidRPr="001157ED">
        <w:rPr>
          <w:rFonts w:asciiTheme="minorHAnsi" w:hAnsiTheme="minorHAnsi" w:cstheme="minorHAnsi"/>
          <w:color w:val="000000"/>
        </w:rPr>
        <w:t>upr</w:t>
      </w:r>
      <w:proofErr w:type="spellEnd"/>
      <w:r w:rsidR="00E323AA" w:rsidRPr="001157ED">
        <w:rPr>
          <w:rFonts w:asciiTheme="minorHAnsi" w:hAnsiTheme="minorHAnsi" w:cstheme="minorHAnsi"/>
          <w:color w:val="000000"/>
        </w:rPr>
        <w:t>.</w:t>
      </w:r>
      <w:r w:rsidR="004130E1">
        <w:rPr>
          <w:rFonts w:asciiTheme="minorHAnsi" w:hAnsiTheme="minorHAnsi" w:cstheme="minorHAnsi"/>
          <w:color w:val="000000"/>
        </w:rPr>
        <w:t xml:space="preserve"> </w:t>
      </w:r>
      <w:r w:rsidR="00A30F5A" w:rsidRPr="001157ED">
        <w:rPr>
          <w:rFonts w:asciiTheme="minorHAnsi" w:hAnsiTheme="minorHAnsi" w:cstheme="minorHAnsi"/>
          <w:color w:val="000000"/>
        </w:rPr>
        <w:t>03/05 MP 1165</w:t>
      </w:r>
      <w:r w:rsidR="00E323AA" w:rsidRPr="001157ED">
        <w:rPr>
          <w:rFonts w:asciiTheme="minorHAnsi" w:hAnsiTheme="minorHAnsi" w:cstheme="minorHAnsi"/>
          <w:color w:val="000000"/>
        </w:rPr>
        <w:t>)</w:t>
      </w:r>
      <w:r w:rsidR="005C4C2D" w:rsidRPr="001157ED">
        <w:rPr>
          <w:rFonts w:asciiTheme="minorHAnsi" w:hAnsiTheme="minorHAnsi" w:cstheme="minorHAnsi"/>
          <w:color w:val="000000"/>
        </w:rPr>
        <w:t xml:space="preserve"> </w:t>
      </w:r>
      <w:r w:rsidR="00FC04FB" w:rsidRPr="001157ED">
        <w:rPr>
          <w:rFonts w:asciiTheme="minorHAnsi" w:hAnsiTheme="minorHAnsi" w:cstheme="minorHAnsi"/>
          <w:color w:val="000000"/>
        </w:rPr>
        <w:t>i</w:t>
      </w:r>
      <w:r w:rsidR="00FC04FB" w:rsidRPr="00707736">
        <w:rPr>
          <w:rFonts w:asciiTheme="minorHAnsi" w:hAnsiTheme="minorHAnsi" w:cstheme="minorHAnsi"/>
          <w:color w:val="000000"/>
        </w:rPr>
        <w:t xml:space="preserve"> wzoru umowy. Skalkulowana cena musi obejmować pełny zakres robót</w:t>
      </w:r>
      <w:r w:rsidR="00A30F5A">
        <w:rPr>
          <w:rFonts w:asciiTheme="minorHAnsi" w:hAnsiTheme="minorHAnsi" w:cstheme="minorHAnsi"/>
          <w:color w:val="000000"/>
        </w:rPr>
        <w:t xml:space="preserve">, dostaw, przeniesienia i uruchomienia </w:t>
      </w:r>
      <w:r w:rsidR="00FC04FB" w:rsidRPr="00707736">
        <w:rPr>
          <w:rFonts w:asciiTheme="minorHAnsi" w:hAnsiTheme="minorHAnsi" w:cstheme="minorHAnsi"/>
          <w:color w:val="000000"/>
        </w:rPr>
        <w:t>niezbędnych do prawidłowego wykonania przedmiotu umowy w zakresie</w:t>
      </w:r>
      <w:r w:rsidR="00A30F5A">
        <w:rPr>
          <w:rFonts w:asciiTheme="minorHAnsi" w:hAnsiTheme="minorHAnsi" w:cstheme="minorHAnsi"/>
          <w:color w:val="000000"/>
        </w:rPr>
        <w:t>,</w:t>
      </w:r>
      <w:r w:rsidR="00FC04FB" w:rsidRPr="00707736">
        <w:rPr>
          <w:rFonts w:asciiTheme="minorHAnsi" w:hAnsiTheme="minorHAnsi" w:cstheme="minorHAnsi"/>
          <w:color w:val="000000"/>
        </w:rPr>
        <w:t xml:space="preserve"> na który </w:t>
      </w:r>
      <w:r w:rsidR="00926479">
        <w:rPr>
          <w:rFonts w:asciiTheme="minorHAnsi" w:hAnsiTheme="minorHAnsi" w:cstheme="minorHAnsi"/>
          <w:color w:val="000000"/>
        </w:rPr>
        <w:t>o</w:t>
      </w:r>
      <w:r w:rsidR="00FC04FB" w:rsidRPr="00707736">
        <w:rPr>
          <w:rFonts w:asciiTheme="minorHAnsi" w:hAnsiTheme="minorHAnsi" w:cstheme="minorHAnsi"/>
          <w:color w:val="000000"/>
        </w:rPr>
        <w:t>ferent składa ofert</w:t>
      </w:r>
      <w:r w:rsidR="00207D63" w:rsidRPr="00707736">
        <w:rPr>
          <w:rFonts w:asciiTheme="minorHAnsi" w:hAnsiTheme="minorHAnsi" w:cstheme="minorHAnsi"/>
        </w:rPr>
        <w:t>ę.</w:t>
      </w:r>
      <w:r w:rsidR="00C73E1A" w:rsidRPr="00707736">
        <w:rPr>
          <w:rFonts w:asciiTheme="minorHAnsi" w:hAnsiTheme="minorHAnsi" w:cstheme="minorHAnsi"/>
        </w:rPr>
        <w:t xml:space="preserve"> </w:t>
      </w:r>
      <w:r w:rsidR="00570809" w:rsidRPr="00570809">
        <w:rPr>
          <w:rFonts w:asciiTheme="minorHAnsi" w:hAnsiTheme="minorHAnsi" w:cstheme="minorHAnsi"/>
        </w:rPr>
        <w:t>Wszelkie upusty, rabaty, winny być od razu ujęte w obliczaniu ceny, tak by wyliczona cena</w:t>
      </w:r>
      <w:r w:rsidR="00570809">
        <w:rPr>
          <w:rFonts w:asciiTheme="minorHAnsi" w:hAnsiTheme="minorHAnsi" w:cstheme="minorHAnsi"/>
        </w:rPr>
        <w:t xml:space="preserve"> </w:t>
      </w:r>
      <w:r w:rsidR="00570809" w:rsidRPr="00570809">
        <w:rPr>
          <w:rFonts w:asciiTheme="minorHAnsi" w:hAnsiTheme="minorHAnsi" w:cstheme="minorHAnsi"/>
        </w:rPr>
        <w:t>za realizację przedmiotu zamówienia była ceną ostateczną, bez konieczności dokonywania</w:t>
      </w:r>
      <w:r w:rsidR="00570809">
        <w:rPr>
          <w:rFonts w:asciiTheme="minorHAnsi" w:hAnsiTheme="minorHAnsi" w:cstheme="minorHAnsi"/>
        </w:rPr>
        <w:t xml:space="preserve"> </w:t>
      </w:r>
      <w:r w:rsidR="00570809" w:rsidRPr="00570809">
        <w:rPr>
          <w:rFonts w:asciiTheme="minorHAnsi" w:hAnsiTheme="minorHAnsi" w:cstheme="minorHAnsi"/>
        </w:rPr>
        <w:t>przez Zamawiającego przeliczeń i innych działań w celu jej określenia</w:t>
      </w:r>
      <w:r w:rsidR="00570809">
        <w:rPr>
          <w:rFonts w:asciiTheme="minorHAnsi" w:hAnsiTheme="minorHAnsi" w:cstheme="minorHAnsi"/>
        </w:rPr>
        <w:t xml:space="preserve">. </w:t>
      </w:r>
      <w:r w:rsidR="004311B7" w:rsidRPr="00570809">
        <w:rPr>
          <w:rFonts w:asciiTheme="minorHAnsi" w:hAnsiTheme="minorHAnsi" w:cstheme="minorHAnsi"/>
          <w:color w:val="000000"/>
        </w:rPr>
        <w:t xml:space="preserve">Przedmiot zamówienia powinien być wykonany zgodnie z: </w:t>
      </w:r>
    </w:p>
    <w:p w14:paraId="747176A5" w14:textId="77777777" w:rsidR="004311B7" w:rsidRPr="00707736" w:rsidRDefault="004311B7" w:rsidP="005C0718">
      <w:pPr>
        <w:pStyle w:val="Akapitzlist1"/>
        <w:numPr>
          <w:ilvl w:val="0"/>
          <w:numId w:val="15"/>
        </w:numPr>
        <w:tabs>
          <w:tab w:val="left" w:pos="993"/>
          <w:tab w:val="left" w:pos="1134"/>
        </w:tabs>
        <w:ind w:left="851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>warunkami określonymi w niniejszym zapytaniu</w:t>
      </w:r>
      <w:r w:rsidR="00C25BBF" w:rsidRPr="00707736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3FE19D04" w14:textId="7746F538" w:rsidR="004311B7" w:rsidRPr="00707736" w:rsidRDefault="00101FFB" w:rsidP="005C0718">
      <w:pPr>
        <w:pStyle w:val="Akapitzlist1"/>
        <w:numPr>
          <w:ilvl w:val="0"/>
          <w:numId w:val="15"/>
        </w:numPr>
        <w:tabs>
          <w:tab w:val="left" w:pos="993"/>
          <w:tab w:val="left" w:pos="1134"/>
        </w:tabs>
        <w:ind w:left="851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lastRenderedPageBreak/>
        <w:t>projektem</w:t>
      </w:r>
      <w:r w:rsidR="00341313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budowlanym i </w:t>
      </w:r>
      <w:r w:rsidRPr="00707736">
        <w:rPr>
          <w:rFonts w:asciiTheme="minorHAnsi" w:hAnsiTheme="minorHAnsi" w:cstheme="minorHAnsi"/>
          <w:color w:val="000000"/>
          <w:sz w:val="22"/>
          <w:szCs w:val="22"/>
        </w:rPr>
        <w:t>pozwoleniem</w:t>
      </w:r>
      <w:r w:rsidR="00341313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na budowę</w:t>
      </w:r>
      <w:r w:rsidR="00C25BBF" w:rsidRPr="00707736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4311B7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783A5A27" w14:textId="60737B9A" w:rsidR="002A0C74" w:rsidRPr="00707736" w:rsidRDefault="002A0C74" w:rsidP="005C0718">
      <w:pPr>
        <w:pStyle w:val="Akapitzlist1"/>
        <w:numPr>
          <w:ilvl w:val="0"/>
          <w:numId w:val="15"/>
        </w:numPr>
        <w:tabs>
          <w:tab w:val="left" w:pos="993"/>
          <w:tab w:val="left" w:pos="1134"/>
        </w:tabs>
        <w:ind w:left="851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>obowiązującymi normami, przepisami oraz zasadami współczesnej wiedzy technicznej</w:t>
      </w:r>
    </w:p>
    <w:p w14:paraId="47C435D1" w14:textId="77777777" w:rsidR="00FC04FB" w:rsidRPr="00707736" w:rsidRDefault="00FC04FB" w:rsidP="005C0718">
      <w:pPr>
        <w:pStyle w:val="Akapitzlist1"/>
        <w:numPr>
          <w:ilvl w:val="0"/>
          <w:numId w:val="15"/>
        </w:numPr>
        <w:tabs>
          <w:tab w:val="left" w:pos="993"/>
          <w:tab w:val="left" w:pos="1134"/>
        </w:tabs>
        <w:ind w:left="851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>umową</w:t>
      </w:r>
      <w:r w:rsidR="00D84FCC" w:rsidRPr="00707736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4D517981" w14:textId="384CBE1A" w:rsidR="00DD2E2C" w:rsidRPr="00707736" w:rsidRDefault="007D14E7" w:rsidP="005C0718">
      <w:pPr>
        <w:pStyle w:val="Akapitzlist1"/>
        <w:numPr>
          <w:ilvl w:val="0"/>
          <w:numId w:val="16"/>
        </w:numPr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Generalny </w:t>
      </w:r>
      <w:r w:rsidR="004311B7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Wykonawca zrealizuje niezbędne </w:t>
      </w:r>
      <w:r w:rsidR="0094134C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prace i </w:t>
      </w:r>
      <w:r w:rsidR="004311B7" w:rsidRPr="00707736">
        <w:rPr>
          <w:rFonts w:asciiTheme="minorHAnsi" w:hAnsiTheme="minorHAnsi" w:cstheme="minorHAnsi"/>
          <w:color w:val="000000"/>
          <w:sz w:val="22"/>
          <w:szCs w:val="22"/>
        </w:rPr>
        <w:t>czynności i poniesie wszelkie koszty związane z realizacją zada</w:t>
      </w:r>
      <w:r w:rsidR="00A30F5A">
        <w:rPr>
          <w:rFonts w:asciiTheme="minorHAnsi" w:hAnsiTheme="minorHAnsi" w:cstheme="minorHAnsi"/>
          <w:color w:val="000000"/>
          <w:sz w:val="22"/>
          <w:szCs w:val="22"/>
        </w:rPr>
        <w:t>ń</w:t>
      </w:r>
      <w:r w:rsidR="0071510B" w:rsidRPr="00707736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4311B7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tj. wynikające wprost z opisu przedmiotu zamówienia jak również związane z organizacją, utrzymaniem i późniejszą likwidacją placu budowy oraz inne koszty towarzyszące np.: robót przygotowawczych, porządkowych, koszty utrzymania zaplecza budowy, koszty związane z odbiorami wykonanych robót, koszty wynikające z warunków uzgodnień i koszty uzysk</w:t>
      </w:r>
      <w:r w:rsidR="00DD2E2C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ania niezbędnych decyzji. </w:t>
      </w:r>
    </w:p>
    <w:p w14:paraId="49AF16E4" w14:textId="04FCAD2D" w:rsidR="00DD2E2C" w:rsidRPr="00707736" w:rsidRDefault="007D14E7" w:rsidP="005C0718">
      <w:pPr>
        <w:pStyle w:val="Akapitzlist1"/>
        <w:numPr>
          <w:ilvl w:val="0"/>
          <w:numId w:val="16"/>
        </w:numPr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Generalny </w:t>
      </w:r>
      <w:r w:rsidR="004311B7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Wykonawca zobowiązany jest do działania w imieniu </w:t>
      </w:r>
      <w:r w:rsidR="00C41064" w:rsidRPr="00707736">
        <w:rPr>
          <w:rFonts w:asciiTheme="minorHAnsi" w:hAnsiTheme="minorHAnsi" w:cstheme="minorHAnsi"/>
          <w:color w:val="000000"/>
          <w:sz w:val="22"/>
          <w:szCs w:val="22"/>
        </w:rPr>
        <w:t>Inwestora/Zamawiającego</w:t>
      </w:r>
      <w:r w:rsidR="004311B7" w:rsidRPr="00707736">
        <w:rPr>
          <w:rFonts w:asciiTheme="minorHAnsi" w:hAnsiTheme="minorHAnsi" w:cstheme="minorHAnsi"/>
          <w:color w:val="000000"/>
          <w:sz w:val="22"/>
          <w:szCs w:val="22"/>
        </w:rPr>
        <w:t>, na podstawie stosownego pełnomocnictwa, we wszystkich czynnościach technicznych i formalnych związanych z realizacją</w:t>
      </w:r>
      <w:r w:rsidR="00683149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zamówienia</w:t>
      </w:r>
      <w:r w:rsidR="00FE1F45" w:rsidRPr="00707736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5D0DF82D" w14:textId="4B00D282" w:rsidR="00DD2E2C" w:rsidRPr="00707736" w:rsidRDefault="00926479" w:rsidP="005C0718">
      <w:pPr>
        <w:pStyle w:val="Akapitzlist1"/>
        <w:numPr>
          <w:ilvl w:val="0"/>
          <w:numId w:val="16"/>
        </w:numPr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Generalny </w:t>
      </w:r>
      <w:r w:rsidR="004311B7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Wykonawca odpowiada za koordynację prac objętych umową </w:t>
      </w:r>
      <w:r w:rsidR="00281CE6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jak również koordynację prac Wykonawców, którym Inwestor/ Zamawiający </w:t>
      </w:r>
      <w:r w:rsidR="00281CE6" w:rsidRPr="001157ED">
        <w:rPr>
          <w:rFonts w:asciiTheme="minorHAnsi" w:hAnsiTheme="minorHAnsi" w:cstheme="minorHAnsi"/>
          <w:color w:val="000000"/>
          <w:sz w:val="22"/>
          <w:szCs w:val="22"/>
        </w:rPr>
        <w:t xml:space="preserve">zlecił bezpośrednio roboty budowlane na podstawie odrębnych umów </w:t>
      </w:r>
      <w:r w:rsidR="004311B7" w:rsidRPr="001157ED">
        <w:rPr>
          <w:rFonts w:asciiTheme="minorHAnsi" w:hAnsiTheme="minorHAnsi" w:cstheme="minorHAnsi"/>
          <w:color w:val="000000"/>
          <w:sz w:val="22"/>
          <w:szCs w:val="22"/>
        </w:rPr>
        <w:t>i utrzymanie po</w:t>
      </w:r>
      <w:r w:rsidR="00DD2E2C" w:rsidRPr="001157ED">
        <w:rPr>
          <w:rFonts w:asciiTheme="minorHAnsi" w:hAnsiTheme="minorHAnsi" w:cstheme="minorHAnsi"/>
          <w:color w:val="000000"/>
          <w:sz w:val="22"/>
          <w:szCs w:val="22"/>
        </w:rPr>
        <w:t>rządku na teren</w:t>
      </w:r>
      <w:r w:rsidR="00DD2E2C" w:rsidRPr="00926479">
        <w:rPr>
          <w:rFonts w:asciiTheme="minorHAnsi" w:hAnsiTheme="minorHAnsi" w:cstheme="minorHAnsi"/>
          <w:color w:val="000000"/>
          <w:sz w:val="22"/>
          <w:szCs w:val="22"/>
        </w:rPr>
        <w:t>ie budowy.</w:t>
      </w:r>
      <w:r w:rsidR="00DD2E2C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7BF6BDE5" w14:textId="45400FFA" w:rsidR="00DD2E2C" w:rsidRPr="00707736" w:rsidRDefault="00246030" w:rsidP="005C0718">
      <w:pPr>
        <w:pStyle w:val="Akapitzlist1"/>
        <w:numPr>
          <w:ilvl w:val="0"/>
          <w:numId w:val="16"/>
        </w:numPr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Generalny </w:t>
      </w:r>
      <w:r w:rsidR="004311B7" w:rsidRPr="00707736">
        <w:rPr>
          <w:rFonts w:asciiTheme="minorHAnsi" w:hAnsiTheme="minorHAnsi" w:cstheme="minorHAnsi"/>
          <w:color w:val="000000"/>
          <w:sz w:val="22"/>
          <w:szCs w:val="22"/>
        </w:rPr>
        <w:t>Wykonawca zapewni stałą i pełną obsługę geodezyjną i geologiczn</w:t>
      </w:r>
      <w:r w:rsidR="00DD2E2C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ą dla realizacji zadania. </w:t>
      </w:r>
    </w:p>
    <w:p w14:paraId="43DFFB71" w14:textId="2937210B" w:rsidR="00DD2E2C" w:rsidRPr="00707736" w:rsidRDefault="00246030" w:rsidP="005C0718">
      <w:pPr>
        <w:pStyle w:val="Akapitzlist1"/>
        <w:numPr>
          <w:ilvl w:val="0"/>
          <w:numId w:val="16"/>
        </w:numPr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Generalny </w:t>
      </w:r>
      <w:r w:rsidR="004311B7" w:rsidRPr="00707736">
        <w:rPr>
          <w:rFonts w:asciiTheme="minorHAnsi" w:hAnsiTheme="minorHAnsi" w:cstheme="minorHAnsi"/>
          <w:color w:val="000000"/>
          <w:sz w:val="22"/>
          <w:szCs w:val="22"/>
        </w:rPr>
        <w:t>Wykonawca zobowiązany będzie do ścisłej współpracy z Inspektore</w:t>
      </w:r>
      <w:r w:rsidR="00DD2E2C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m Nadzoru Inwestorskiego. </w:t>
      </w:r>
      <w:r w:rsidR="004311B7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Wykonawca </w:t>
      </w:r>
      <w:r w:rsidR="00341313" w:rsidRPr="00707736">
        <w:rPr>
          <w:rFonts w:asciiTheme="minorHAnsi" w:hAnsiTheme="minorHAnsi" w:cstheme="minorHAnsi"/>
          <w:color w:val="000000"/>
          <w:sz w:val="22"/>
          <w:szCs w:val="22"/>
        </w:rPr>
        <w:t>po zakończeniu budowy</w:t>
      </w:r>
      <w:r w:rsidR="000E563C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opracuje</w:t>
      </w:r>
      <w:r w:rsidR="004311B7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dokumentację powykonawczą w oprawionych,</w:t>
      </w:r>
      <w:r w:rsidR="00101FFB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4311B7" w:rsidRPr="00707736">
        <w:rPr>
          <w:rFonts w:asciiTheme="minorHAnsi" w:hAnsiTheme="minorHAnsi" w:cstheme="minorHAnsi"/>
          <w:color w:val="000000"/>
          <w:sz w:val="22"/>
          <w:szCs w:val="22"/>
        </w:rPr>
        <w:t>opisanych i zaopatrzonych w spis treści  2 egzemplarzach (w tym 1 oryginał), w sk</w:t>
      </w:r>
      <w:r w:rsidR="00DD2E2C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ład której wejdą m.in.: </w:t>
      </w:r>
    </w:p>
    <w:p w14:paraId="02BE04A2" w14:textId="56039CD2" w:rsidR="00DD2E2C" w:rsidRPr="00707736" w:rsidRDefault="002A0C74" w:rsidP="005C0718">
      <w:pPr>
        <w:pStyle w:val="Akapitzlist1"/>
        <w:numPr>
          <w:ilvl w:val="0"/>
          <w:numId w:val="47"/>
        </w:numPr>
        <w:ind w:left="1276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>u</w:t>
      </w:r>
      <w:r w:rsidR="009D781F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zupełniony o odpowiednie wpisy </w:t>
      </w:r>
      <w:r w:rsidR="004311B7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dziennik budowy, </w:t>
      </w:r>
    </w:p>
    <w:p w14:paraId="4EC46184" w14:textId="2E02BA14" w:rsidR="00DD2E2C" w:rsidRPr="00707736" w:rsidRDefault="004311B7" w:rsidP="005C0718">
      <w:pPr>
        <w:pStyle w:val="Akapitzlist1"/>
        <w:numPr>
          <w:ilvl w:val="0"/>
          <w:numId w:val="47"/>
        </w:numPr>
        <w:ind w:left="1276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>oświadcz</w:t>
      </w:r>
      <w:r w:rsidR="00DD2E2C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enie Kierownika budowy, </w:t>
      </w:r>
    </w:p>
    <w:p w14:paraId="5EDDD44E" w14:textId="63A3FFC6" w:rsidR="00DD2E2C" w:rsidRPr="00707736" w:rsidRDefault="004311B7" w:rsidP="005C0718">
      <w:pPr>
        <w:pStyle w:val="Akapitzlist1"/>
        <w:numPr>
          <w:ilvl w:val="0"/>
          <w:numId w:val="47"/>
        </w:numPr>
        <w:ind w:left="1276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aktualne uprawnienia do pełnienia samodzielnych funkcji w budownictwie, </w:t>
      </w:r>
    </w:p>
    <w:p w14:paraId="7F268C86" w14:textId="467727C1" w:rsidR="00DD2E2C" w:rsidRPr="00707736" w:rsidRDefault="004311B7" w:rsidP="005C0718">
      <w:pPr>
        <w:pStyle w:val="Akapitzlist1"/>
        <w:numPr>
          <w:ilvl w:val="0"/>
          <w:numId w:val="47"/>
        </w:numPr>
        <w:ind w:left="1276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deklaracje zgodności, certyfikaty, atesty higieniczne, aprobaty techniczne </w:t>
      </w:r>
      <w:r w:rsidR="00DD5528" w:rsidRPr="00707736">
        <w:rPr>
          <w:rFonts w:asciiTheme="minorHAnsi" w:hAnsiTheme="minorHAnsi" w:cstheme="minorHAnsi"/>
          <w:color w:val="000000"/>
          <w:sz w:val="22"/>
          <w:szCs w:val="22"/>
        </w:rPr>
        <w:t>na wbudowane materiały,</w:t>
      </w:r>
    </w:p>
    <w:p w14:paraId="04E9E8DE" w14:textId="1DF78CA0" w:rsidR="00DD2E2C" w:rsidRPr="00707736" w:rsidRDefault="00DD2E2C" w:rsidP="005C0718">
      <w:pPr>
        <w:pStyle w:val="Akapitzlist1"/>
        <w:numPr>
          <w:ilvl w:val="0"/>
          <w:numId w:val="47"/>
        </w:numPr>
        <w:ind w:left="1276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>pro</w:t>
      </w:r>
      <w:r w:rsidR="00DD5528" w:rsidRPr="00707736">
        <w:rPr>
          <w:rFonts w:asciiTheme="minorHAnsi" w:hAnsiTheme="minorHAnsi" w:cstheme="minorHAnsi"/>
          <w:color w:val="000000"/>
          <w:sz w:val="22"/>
          <w:szCs w:val="22"/>
        </w:rPr>
        <w:t>tokoły badań i prób oraz</w:t>
      </w: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D5528" w:rsidRPr="00707736">
        <w:rPr>
          <w:rFonts w:asciiTheme="minorHAnsi" w:hAnsiTheme="minorHAnsi" w:cstheme="minorHAnsi"/>
          <w:color w:val="000000"/>
          <w:sz w:val="22"/>
          <w:szCs w:val="22"/>
        </w:rPr>
        <w:t>uzgodnień</w:t>
      </w:r>
      <w:r w:rsidR="0071510B" w:rsidRPr="00707736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1C974D9D" w14:textId="04D07BA6" w:rsidR="00706060" w:rsidRPr="00707736" w:rsidRDefault="004311B7" w:rsidP="005C0718">
      <w:pPr>
        <w:pStyle w:val="Akapitzlist1"/>
        <w:numPr>
          <w:ilvl w:val="0"/>
          <w:numId w:val="47"/>
        </w:numPr>
        <w:ind w:left="1276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>geodezyjna dok</w:t>
      </w:r>
      <w:r w:rsidR="00706060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umentacja powykonawcza, </w:t>
      </w:r>
    </w:p>
    <w:p w14:paraId="73894604" w14:textId="77777777" w:rsidR="00706060" w:rsidRPr="00707736" w:rsidRDefault="004311B7" w:rsidP="005C0718">
      <w:pPr>
        <w:pStyle w:val="Akapitzlist1"/>
        <w:numPr>
          <w:ilvl w:val="0"/>
          <w:numId w:val="47"/>
        </w:numPr>
        <w:ind w:left="1276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>komplet dokumentacji projektowej z naniesionymi zmianami zaakceptowanymi przez nadzór autorski</w:t>
      </w:r>
      <w:r w:rsidR="00706060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i inspektora nadzoru,  </w:t>
      </w:r>
    </w:p>
    <w:p w14:paraId="744FFA51" w14:textId="7860C8D4" w:rsidR="002315CF" w:rsidRPr="00707736" w:rsidRDefault="004311B7" w:rsidP="005C0718">
      <w:pPr>
        <w:pStyle w:val="Akapitzlist1"/>
        <w:numPr>
          <w:ilvl w:val="0"/>
          <w:numId w:val="16"/>
        </w:numPr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Przy wykonywaniu przedmiotu zamówienia Wykonawca zobowiązany jest stosować wyroby budowlane wprowadzone do obrotu zgodnie z przepisami odrębnymi (art. 10 ustawy z dnia 7 lipca 1994 r. </w:t>
      </w:r>
      <w:r w:rsidR="00C73E1A" w:rsidRPr="00707736"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Pr="00707736">
        <w:rPr>
          <w:rFonts w:asciiTheme="minorHAnsi" w:hAnsiTheme="minorHAnsi" w:cstheme="minorHAnsi"/>
          <w:color w:val="000000"/>
          <w:sz w:val="22"/>
          <w:szCs w:val="22"/>
        </w:rPr>
        <w:t>rawo budowlane). Dokumenty potwierdzające wprowadzenie do obrotu należy przedstawić w trakcie realizacji, a komplet przekazać przed odbiorem końcowym.</w:t>
      </w:r>
    </w:p>
    <w:p w14:paraId="735F9BC7" w14:textId="0FF20FAE" w:rsidR="00B3280B" w:rsidRPr="00707736" w:rsidRDefault="00B3280B" w:rsidP="005C0718">
      <w:pPr>
        <w:pStyle w:val="Akapitzlist"/>
        <w:numPr>
          <w:ilvl w:val="0"/>
          <w:numId w:val="16"/>
        </w:numPr>
        <w:spacing w:after="0"/>
        <w:ind w:left="284" w:hanging="284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707736">
        <w:rPr>
          <w:rFonts w:asciiTheme="minorHAnsi" w:eastAsia="Times New Roman" w:hAnsiTheme="minorHAnsi" w:cstheme="minorHAnsi"/>
          <w:color w:val="000000"/>
          <w:lang w:eastAsia="pl-PL"/>
        </w:rPr>
        <w:t>W przypadku wskazania patentu na wynalazek, prawa ochronnego na znak towarowy czy użytkowy, prawa z rejestracji na wzór przemysłowy lub świadectwa pochodzenia, a także źródła lub szczególnego procesu, Zamawiający dopuszcza rozwiązania równoważne.</w:t>
      </w:r>
    </w:p>
    <w:p w14:paraId="5A08A031" w14:textId="29D76859" w:rsidR="00B31138" w:rsidRPr="00707736" w:rsidRDefault="00B31138" w:rsidP="005C0718">
      <w:pPr>
        <w:pStyle w:val="Akapitzlist1"/>
        <w:numPr>
          <w:ilvl w:val="0"/>
          <w:numId w:val="16"/>
        </w:numPr>
        <w:ind w:left="284" w:hanging="284"/>
        <w:jc w:val="both"/>
        <w:rPr>
          <w:rStyle w:val="apple-converted-space"/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Style w:val="apple-converted-space"/>
          <w:rFonts w:asciiTheme="minorHAnsi" w:hAnsiTheme="minorHAnsi" w:cstheme="minorHAnsi"/>
          <w:color w:val="000000"/>
          <w:sz w:val="22"/>
          <w:szCs w:val="22"/>
        </w:rPr>
        <w:t>We wszystkich przypadkach, w których w zapytaniu ofertowym lub załącznikach do niego ze względu na specyfikację przedmiotu zamówienia wskazano pochodzenie wyrobów, materiałów, urządzeń i technologii dopuszcza się stosowanie wyrobów, materiałów, urządzeń i technologii równoważnych</w:t>
      </w:r>
      <w:r w:rsidR="0071510B" w:rsidRPr="00707736">
        <w:rPr>
          <w:rStyle w:val="apple-converted-space"/>
          <w:rFonts w:asciiTheme="minorHAnsi" w:hAnsiTheme="minorHAnsi" w:cstheme="minorHAnsi"/>
          <w:color w:val="000000"/>
          <w:sz w:val="22"/>
          <w:szCs w:val="22"/>
        </w:rPr>
        <w:t>,</w:t>
      </w:r>
      <w:r w:rsidRPr="00707736">
        <w:rPr>
          <w:rStyle w:val="apple-converted-space"/>
          <w:rFonts w:asciiTheme="minorHAnsi" w:hAnsiTheme="minorHAnsi" w:cstheme="minorHAnsi"/>
          <w:color w:val="000000"/>
          <w:sz w:val="22"/>
          <w:szCs w:val="22"/>
        </w:rPr>
        <w:t xml:space="preserve"> tj. wszelkie wymienione z nazwy wyroby, materiały, urządzenia i technologie użyte w przekazanej przez Zamawiającego dokumentacji służą określenia standardu i mogą być zastąpione innymi materiałami o </w:t>
      </w:r>
      <w:proofErr w:type="spellStart"/>
      <w:r w:rsidRPr="00707736">
        <w:rPr>
          <w:rStyle w:val="apple-converted-space"/>
          <w:rFonts w:asciiTheme="minorHAnsi" w:hAnsiTheme="minorHAnsi" w:cstheme="minorHAnsi"/>
          <w:color w:val="000000"/>
          <w:sz w:val="22"/>
          <w:szCs w:val="22"/>
        </w:rPr>
        <w:t>niegorszych</w:t>
      </w:r>
      <w:proofErr w:type="spellEnd"/>
      <w:r w:rsidRPr="00707736">
        <w:rPr>
          <w:rStyle w:val="apple-converted-space"/>
          <w:rFonts w:asciiTheme="minorHAnsi" w:hAnsiTheme="minorHAnsi" w:cstheme="minorHAnsi"/>
          <w:color w:val="000000"/>
          <w:sz w:val="22"/>
          <w:szCs w:val="22"/>
        </w:rPr>
        <w:t xml:space="preserve"> parametrach technicznych, użytkowych, jakościowych, funkcjonalnych i walorach estetycznych, przy uwzględnieniu prawidłowej współpracy z pozostałymi materiałami i urządzeniami.</w:t>
      </w:r>
    </w:p>
    <w:p w14:paraId="3B42E0CC" w14:textId="77777777" w:rsidR="00842A2A" w:rsidRPr="00707736" w:rsidRDefault="00CB0403" w:rsidP="00CB0403">
      <w:pPr>
        <w:pStyle w:val="Akapitzlist1"/>
        <w:tabs>
          <w:tab w:val="left" w:pos="1935"/>
        </w:tabs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0FB6D731" w14:textId="77777777" w:rsidR="002A6FB4" w:rsidRPr="00707736" w:rsidRDefault="002A6FB4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IV. TERMIN </w:t>
      </w:r>
      <w:r w:rsidR="00DF1C7D" w:rsidRPr="0070773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REALIZACJI </w:t>
      </w:r>
      <w:r w:rsidRPr="00707736">
        <w:rPr>
          <w:rFonts w:asciiTheme="minorHAnsi" w:hAnsiTheme="minorHAnsi" w:cstheme="minorHAnsi"/>
          <w:b/>
          <w:color w:val="000000"/>
          <w:sz w:val="22"/>
          <w:szCs w:val="22"/>
        </w:rPr>
        <w:t>ZAMÓWIENIA</w:t>
      </w:r>
    </w:p>
    <w:p w14:paraId="277C2145" w14:textId="336BF340" w:rsidR="00C968F7" w:rsidRPr="001157ED" w:rsidRDefault="00E05279" w:rsidP="005C0718">
      <w:pPr>
        <w:pStyle w:val="Akapitzlist1"/>
        <w:numPr>
          <w:ilvl w:val="0"/>
          <w:numId w:val="7"/>
        </w:numPr>
        <w:shd w:val="clear" w:color="auto" w:fill="FFFFFF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Termin </w:t>
      </w:r>
      <w:r w:rsidR="00590E45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zakończenia </w:t>
      </w: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i odbioru robót</w:t>
      </w:r>
      <w:r w:rsidR="00B3280B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do</w:t>
      </w:r>
      <w:r w:rsidRPr="00BD6704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="00BB6765" w:rsidRPr="00BD6704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246030" w:rsidRPr="00BD6704">
        <w:rPr>
          <w:rFonts w:asciiTheme="minorHAnsi" w:hAnsiTheme="minorHAnsi" w:cstheme="minorHAnsi"/>
          <w:b/>
          <w:color w:val="000000"/>
          <w:sz w:val="22"/>
          <w:szCs w:val="22"/>
        </w:rPr>
        <w:t>3</w:t>
      </w:r>
      <w:r w:rsidR="00E323AA" w:rsidRPr="00BD6704">
        <w:rPr>
          <w:rFonts w:asciiTheme="minorHAnsi" w:hAnsiTheme="minorHAnsi" w:cstheme="minorHAnsi"/>
          <w:b/>
          <w:color w:val="000000"/>
          <w:sz w:val="22"/>
          <w:szCs w:val="22"/>
        </w:rPr>
        <w:t>1.</w:t>
      </w:r>
      <w:r w:rsidR="007A7596" w:rsidRPr="00BD6704">
        <w:rPr>
          <w:rFonts w:asciiTheme="minorHAnsi" w:hAnsiTheme="minorHAnsi" w:cstheme="minorHAnsi"/>
          <w:b/>
          <w:color w:val="000000"/>
          <w:sz w:val="22"/>
          <w:szCs w:val="22"/>
        </w:rPr>
        <w:t>03</w:t>
      </w:r>
      <w:r w:rsidR="008D42A6" w:rsidRPr="00BD6704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  <w:r w:rsidR="002A0C74" w:rsidRPr="00BD6704">
        <w:rPr>
          <w:rFonts w:asciiTheme="minorHAnsi" w:hAnsiTheme="minorHAnsi" w:cstheme="minorHAnsi"/>
          <w:b/>
          <w:color w:val="000000"/>
          <w:sz w:val="22"/>
          <w:szCs w:val="22"/>
        </w:rPr>
        <w:t>202</w:t>
      </w:r>
      <w:r w:rsidR="007A7596" w:rsidRPr="00BD6704">
        <w:rPr>
          <w:rFonts w:asciiTheme="minorHAnsi" w:hAnsiTheme="minorHAnsi" w:cstheme="minorHAnsi"/>
          <w:b/>
          <w:color w:val="000000"/>
          <w:sz w:val="22"/>
          <w:szCs w:val="22"/>
        </w:rPr>
        <w:t>3</w:t>
      </w:r>
      <w:r w:rsidR="002A0C74" w:rsidRPr="001157E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r</w:t>
      </w:r>
      <w:r w:rsidR="002A0C74" w:rsidRPr="001157ED"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</w:p>
    <w:p w14:paraId="60150DD6" w14:textId="22F8A0A1" w:rsidR="00C968F7" w:rsidRPr="001157ED" w:rsidRDefault="007D521F" w:rsidP="005C0718">
      <w:pPr>
        <w:pStyle w:val="Akapitzlist1"/>
        <w:numPr>
          <w:ilvl w:val="0"/>
          <w:numId w:val="12"/>
        </w:numPr>
        <w:shd w:val="clear" w:color="auto" w:fill="FFFFFF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157ED">
        <w:rPr>
          <w:rFonts w:asciiTheme="minorHAnsi" w:hAnsiTheme="minorHAnsi" w:cstheme="minorHAnsi"/>
          <w:color w:val="000000"/>
          <w:sz w:val="22"/>
          <w:szCs w:val="22"/>
        </w:rPr>
        <w:t xml:space="preserve">planowany termin rozpoczęcia </w:t>
      </w:r>
      <w:r w:rsidR="00DD5528" w:rsidRPr="001157ED">
        <w:rPr>
          <w:rFonts w:asciiTheme="minorHAnsi" w:hAnsiTheme="minorHAnsi" w:cstheme="minorHAnsi"/>
          <w:color w:val="000000"/>
          <w:sz w:val="22"/>
          <w:szCs w:val="22"/>
        </w:rPr>
        <w:t xml:space="preserve">realizacji </w:t>
      </w:r>
      <w:r w:rsidRPr="001157ED">
        <w:rPr>
          <w:rFonts w:asciiTheme="minorHAnsi" w:hAnsiTheme="minorHAnsi" w:cstheme="minorHAnsi"/>
          <w:color w:val="000000"/>
          <w:sz w:val="22"/>
          <w:szCs w:val="22"/>
        </w:rPr>
        <w:t xml:space="preserve">przedmiotu </w:t>
      </w:r>
      <w:r w:rsidR="00CB0403" w:rsidRPr="001157ED">
        <w:rPr>
          <w:rFonts w:asciiTheme="minorHAnsi" w:hAnsiTheme="minorHAnsi" w:cstheme="minorHAnsi"/>
          <w:color w:val="000000"/>
          <w:sz w:val="22"/>
          <w:szCs w:val="22"/>
        </w:rPr>
        <w:t xml:space="preserve">zamówienia </w:t>
      </w:r>
      <w:r w:rsidR="00544374" w:rsidRPr="001157ED">
        <w:rPr>
          <w:rFonts w:asciiTheme="minorHAnsi" w:hAnsiTheme="minorHAnsi" w:cstheme="minorHAnsi"/>
          <w:color w:val="000000"/>
          <w:sz w:val="22"/>
          <w:szCs w:val="22"/>
        </w:rPr>
        <w:t xml:space="preserve">w ciągu </w:t>
      </w:r>
      <w:r w:rsidR="00246030" w:rsidRPr="001157ED">
        <w:rPr>
          <w:rFonts w:asciiTheme="minorHAnsi" w:hAnsiTheme="minorHAnsi" w:cstheme="minorHAnsi"/>
          <w:color w:val="000000"/>
          <w:sz w:val="22"/>
          <w:szCs w:val="22"/>
        </w:rPr>
        <w:t>14</w:t>
      </w:r>
      <w:r w:rsidR="00341313" w:rsidRPr="001157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44374" w:rsidRPr="001157ED">
        <w:rPr>
          <w:rFonts w:asciiTheme="minorHAnsi" w:hAnsiTheme="minorHAnsi" w:cstheme="minorHAnsi"/>
          <w:color w:val="000000"/>
          <w:sz w:val="22"/>
          <w:szCs w:val="22"/>
        </w:rPr>
        <w:t xml:space="preserve">dni od </w:t>
      </w:r>
      <w:r w:rsidR="00DF36E2" w:rsidRPr="001157ED">
        <w:rPr>
          <w:rFonts w:asciiTheme="minorHAnsi" w:hAnsiTheme="minorHAnsi" w:cstheme="minorHAnsi"/>
          <w:color w:val="000000"/>
          <w:sz w:val="22"/>
          <w:szCs w:val="22"/>
        </w:rPr>
        <w:t xml:space="preserve">dnia </w:t>
      </w:r>
      <w:r w:rsidR="00544374" w:rsidRPr="001157ED">
        <w:rPr>
          <w:rFonts w:asciiTheme="minorHAnsi" w:hAnsiTheme="minorHAnsi" w:cstheme="minorHAnsi"/>
          <w:color w:val="000000"/>
          <w:sz w:val="22"/>
          <w:szCs w:val="22"/>
        </w:rPr>
        <w:t>podpisania umowy</w:t>
      </w:r>
      <w:r w:rsidR="004E48A2" w:rsidRPr="001157E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1157ED">
        <w:rPr>
          <w:rFonts w:asciiTheme="minorHAnsi" w:hAnsiTheme="minorHAnsi" w:cstheme="minorHAnsi"/>
          <w:color w:val="000000"/>
          <w:sz w:val="22"/>
          <w:szCs w:val="22"/>
        </w:rPr>
        <w:t>natomiast  termin zakończenia prz</w:t>
      </w:r>
      <w:r w:rsidR="00CB0403" w:rsidRPr="001157ED">
        <w:rPr>
          <w:rFonts w:asciiTheme="minorHAnsi" w:hAnsiTheme="minorHAnsi" w:cstheme="minorHAnsi"/>
          <w:color w:val="000000"/>
          <w:sz w:val="22"/>
          <w:szCs w:val="22"/>
        </w:rPr>
        <w:t xml:space="preserve">edmiotu </w:t>
      </w:r>
      <w:r w:rsidR="002A0C74" w:rsidRPr="001157ED">
        <w:rPr>
          <w:rFonts w:asciiTheme="minorHAnsi" w:hAnsiTheme="minorHAnsi" w:cstheme="minorHAnsi"/>
          <w:color w:val="000000"/>
          <w:sz w:val="22"/>
          <w:szCs w:val="22"/>
        </w:rPr>
        <w:t>u</w:t>
      </w:r>
      <w:r w:rsidR="00526170" w:rsidRPr="001157ED">
        <w:rPr>
          <w:rFonts w:asciiTheme="minorHAnsi" w:hAnsiTheme="minorHAnsi" w:cstheme="minorHAnsi"/>
          <w:color w:val="000000"/>
          <w:sz w:val="22"/>
          <w:szCs w:val="22"/>
        </w:rPr>
        <w:t>mowy</w:t>
      </w:r>
      <w:r w:rsidR="009D781F" w:rsidRPr="001157ED">
        <w:rPr>
          <w:rFonts w:asciiTheme="minorHAnsi" w:hAnsiTheme="minorHAnsi" w:cstheme="minorHAnsi"/>
          <w:color w:val="000000"/>
          <w:sz w:val="22"/>
          <w:szCs w:val="22"/>
        </w:rPr>
        <w:t xml:space="preserve"> do dnia </w:t>
      </w:r>
      <w:r w:rsidR="00246030" w:rsidRPr="00BD6704">
        <w:rPr>
          <w:rFonts w:asciiTheme="minorHAnsi" w:hAnsiTheme="minorHAnsi" w:cstheme="minorHAnsi"/>
          <w:color w:val="000000"/>
          <w:sz w:val="22"/>
          <w:szCs w:val="22"/>
        </w:rPr>
        <w:t>3</w:t>
      </w:r>
      <w:r w:rsidR="008D42A6" w:rsidRPr="00BD6704">
        <w:rPr>
          <w:rFonts w:asciiTheme="minorHAnsi" w:hAnsiTheme="minorHAnsi" w:cstheme="minorHAnsi"/>
          <w:color w:val="000000"/>
          <w:sz w:val="22"/>
          <w:szCs w:val="22"/>
        </w:rPr>
        <w:t>1.</w:t>
      </w:r>
      <w:r w:rsidR="007A7596" w:rsidRPr="00BD6704">
        <w:rPr>
          <w:rFonts w:asciiTheme="minorHAnsi" w:hAnsiTheme="minorHAnsi" w:cstheme="minorHAnsi"/>
          <w:color w:val="000000"/>
          <w:sz w:val="22"/>
          <w:szCs w:val="22"/>
        </w:rPr>
        <w:t>03</w:t>
      </w:r>
      <w:r w:rsidR="008D42A6" w:rsidRPr="00BD6704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2A0C74" w:rsidRPr="00BD6704">
        <w:rPr>
          <w:rFonts w:asciiTheme="minorHAnsi" w:hAnsiTheme="minorHAnsi" w:cstheme="minorHAnsi"/>
          <w:color w:val="000000"/>
          <w:sz w:val="22"/>
          <w:szCs w:val="22"/>
        </w:rPr>
        <w:t>202</w:t>
      </w:r>
      <w:r w:rsidR="007A7596" w:rsidRPr="00BD6704">
        <w:rPr>
          <w:rFonts w:asciiTheme="minorHAnsi" w:hAnsiTheme="minorHAnsi" w:cstheme="minorHAnsi"/>
          <w:color w:val="000000"/>
          <w:sz w:val="22"/>
          <w:szCs w:val="22"/>
        </w:rPr>
        <w:t>3</w:t>
      </w:r>
      <w:r w:rsidR="002A0C74" w:rsidRPr="00BD6704">
        <w:rPr>
          <w:rFonts w:asciiTheme="minorHAnsi" w:hAnsiTheme="minorHAnsi" w:cstheme="minorHAnsi"/>
          <w:color w:val="000000"/>
          <w:sz w:val="22"/>
          <w:szCs w:val="22"/>
        </w:rPr>
        <w:t xml:space="preserve"> r.</w:t>
      </w:r>
    </w:p>
    <w:p w14:paraId="22C0A64F" w14:textId="26B536BA" w:rsidR="00877778" w:rsidRPr="00707736" w:rsidRDefault="008B4ECB" w:rsidP="005C0718">
      <w:pPr>
        <w:pStyle w:val="Akapitzlist1"/>
        <w:numPr>
          <w:ilvl w:val="0"/>
          <w:numId w:val="12"/>
        </w:numPr>
        <w:shd w:val="clear" w:color="auto" w:fill="FFFFFF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>Z</w:t>
      </w:r>
      <w:r w:rsidR="00877778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a termin zakończenia umowy strony przyjmują datę podpisania protokołu </w:t>
      </w:r>
      <w:r w:rsidR="00341313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odbioru </w:t>
      </w:r>
      <w:r w:rsidR="00877778" w:rsidRPr="00707736">
        <w:rPr>
          <w:rFonts w:asciiTheme="minorHAnsi" w:hAnsiTheme="minorHAnsi" w:cstheme="minorHAnsi"/>
          <w:color w:val="000000"/>
          <w:sz w:val="22"/>
          <w:szCs w:val="22"/>
        </w:rPr>
        <w:t>końcowego, zakładając, że</w:t>
      </w:r>
      <w:r w:rsidR="002A0C74" w:rsidRPr="00707736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="00877778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1510B" w:rsidRPr="00707736">
        <w:rPr>
          <w:rFonts w:asciiTheme="minorHAnsi" w:hAnsiTheme="minorHAnsi" w:cstheme="minorHAnsi"/>
          <w:color w:val="000000"/>
          <w:sz w:val="22"/>
          <w:szCs w:val="22"/>
        </w:rPr>
        <w:t>i)</w:t>
      </w:r>
      <w:r w:rsidR="0051476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41064" w:rsidRPr="00707736">
        <w:rPr>
          <w:rFonts w:asciiTheme="minorHAnsi" w:hAnsiTheme="minorHAnsi" w:cstheme="minorHAnsi"/>
          <w:color w:val="000000"/>
          <w:sz w:val="22"/>
          <w:szCs w:val="22"/>
        </w:rPr>
        <w:t>Inwestor/Zamawiający</w:t>
      </w:r>
      <w:r w:rsidR="00877778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w ciągu </w:t>
      </w:r>
      <w:r w:rsidR="00817BC6" w:rsidRPr="00707736">
        <w:rPr>
          <w:rFonts w:asciiTheme="minorHAnsi" w:hAnsiTheme="minorHAnsi" w:cstheme="minorHAnsi"/>
          <w:color w:val="000000"/>
          <w:sz w:val="22"/>
          <w:szCs w:val="22"/>
        </w:rPr>
        <w:t>14</w:t>
      </w:r>
      <w:r w:rsidR="00341313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77778" w:rsidRPr="00707736">
        <w:rPr>
          <w:rFonts w:asciiTheme="minorHAnsi" w:hAnsiTheme="minorHAnsi" w:cstheme="minorHAnsi"/>
          <w:color w:val="000000"/>
          <w:sz w:val="22"/>
          <w:szCs w:val="22"/>
        </w:rPr>
        <w:t>dni od otrzymania zawiadomienia o zakończeniu robót dokona czynności odbiorowych i sporządzi protokół</w:t>
      </w:r>
      <w:r w:rsidR="0071510B" w:rsidRPr="00707736">
        <w:rPr>
          <w:rFonts w:asciiTheme="minorHAnsi" w:hAnsiTheme="minorHAnsi" w:cstheme="minorHAnsi"/>
          <w:color w:val="000000"/>
          <w:sz w:val="22"/>
          <w:szCs w:val="22"/>
        </w:rPr>
        <w:t>; ii)</w:t>
      </w:r>
      <w:r w:rsidR="00877778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czas czynności odbiorowych może </w:t>
      </w:r>
      <w:r w:rsidR="00877778" w:rsidRPr="00707736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zostać wydłużony, jeżeli Wykonawca nie dostarczy wymaganych dokumentów lub będą one niekompletne. </w:t>
      </w:r>
    </w:p>
    <w:p w14:paraId="53B8D6D3" w14:textId="52A78F0E" w:rsidR="00DB2183" w:rsidRPr="00707736" w:rsidRDefault="00C41064" w:rsidP="005C0718">
      <w:pPr>
        <w:pStyle w:val="Akapitzlist1"/>
        <w:numPr>
          <w:ilvl w:val="0"/>
          <w:numId w:val="12"/>
        </w:numPr>
        <w:shd w:val="clear" w:color="auto" w:fill="FFFFFF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>Inwestor/Zamawiający</w:t>
      </w:r>
      <w:r w:rsidR="00DB2183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przewiduje możliwość wcześniejszego zakończenia przedmiotu </w:t>
      </w:r>
      <w:r w:rsidR="00526170" w:rsidRPr="00707736">
        <w:rPr>
          <w:rFonts w:asciiTheme="minorHAnsi" w:hAnsiTheme="minorHAnsi" w:cstheme="minorHAnsi"/>
          <w:color w:val="000000"/>
          <w:sz w:val="22"/>
          <w:szCs w:val="22"/>
        </w:rPr>
        <w:t>umowy</w:t>
      </w:r>
      <w:r w:rsidR="0071510B" w:rsidRPr="00707736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75164A58" w14:textId="6E0F62A2" w:rsidR="00DB2183" w:rsidRPr="00707736" w:rsidRDefault="00C41064" w:rsidP="005C0718">
      <w:pPr>
        <w:pStyle w:val="Akapitzlist1"/>
        <w:numPr>
          <w:ilvl w:val="0"/>
          <w:numId w:val="12"/>
        </w:numPr>
        <w:shd w:val="clear" w:color="auto" w:fill="FFFFFF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>Inwestor/Zamawiający</w:t>
      </w:r>
      <w:r w:rsidR="00DB2183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przewiduje możliwość zmiany terminu realizacji przedmiotu </w:t>
      </w:r>
      <w:r w:rsidR="00526170" w:rsidRPr="00707736">
        <w:rPr>
          <w:rFonts w:asciiTheme="minorHAnsi" w:hAnsiTheme="minorHAnsi" w:cstheme="minorHAnsi"/>
          <w:color w:val="000000"/>
          <w:sz w:val="22"/>
          <w:szCs w:val="22"/>
        </w:rPr>
        <w:t>umowy</w:t>
      </w:r>
      <w:r w:rsidR="00DB2183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zgod</w:t>
      </w:r>
      <w:r w:rsidR="002F5C2E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nie z postanowieniami </w:t>
      </w:r>
      <w:r w:rsidR="00C73E1A" w:rsidRPr="00707736">
        <w:rPr>
          <w:rFonts w:asciiTheme="minorHAnsi" w:hAnsiTheme="minorHAnsi" w:cstheme="minorHAnsi"/>
          <w:color w:val="000000"/>
          <w:sz w:val="22"/>
          <w:szCs w:val="22"/>
        </w:rPr>
        <w:t>roz</w:t>
      </w:r>
      <w:r w:rsidR="002F5C2E" w:rsidRPr="00707736">
        <w:rPr>
          <w:rFonts w:asciiTheme="minorHAnsi" w:hAnsiTheme="minorHAnsi" w:cstheme="minorHAnsi"/>
          <w:color w:val="000000"/>
          <w:sz w:val="22"/>
          <w:szCs w:val="22"/>
        </w:rPr>
        <w:t>działu X</w:t>
      </w:r>
      <w:r w:rsidR="00F8771C">
        <w:rPr>
          <w:rFonts w:asciiTheme="minorHAnsi" w:hAnsiTheme="minorHAnsi" w:cstheme="minorHAnsi"/>
          <w:color w:val="000000"/>
          <w:sz w:val="22"/>
          <w:szCs w:val="22"/>
        </w:rPr>
        <w:t>IX</w:t>
      </w:r>
      <w:r w:rsidR="00DB2183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niniejszego zapytania ofertowego.</w:t>
      </w:r>
    </w:p>
    <w:p w14:paraId="732F0F2C" w14:textId="0127E57B" w:rsidR="00877778" w:rsidRPr="00707736" w:rsidRDefault="00E05279" w:rsidP="005C0718">
      <w:pPr>
        <w:pStyle w:val="Akapitzlist1"/>
        <w:numPr>
          <w:ilvl w:val="0"/>
          <w:numId w:val="12"/>
        </w:numPr>
        <w:shd w:val="clear" w:color="auto" w:fill="FFFFFF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>Strony postanawiają</w:t>
      </w:r>
      <w:r w:rsidR="0071510B" w:rsidRPr="00707736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że przedmiotem odbioru </w:t>
      </w:r>
      <w:r w:rsidR="007D521F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końcowego będzie przedmiot </w:t>
      </w:r>
      <w:r w:rsidR="00526170" w:rsidRPr="00707736">
        <w:rPr>
          <w:rFonts w:asciiTheme="minorHAnsi" w:hAnsiTheme="minorHAnsi" w:cstheme="minorHAnsi"/>
          <w:color w:val="000000"/>
          <w:sz w:val="22"/>
          <w:szCs w:val="22"/>
        </w:rPr>
        <w:t>umowy</w:t>
      </w: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wykonany bez jakichkolwiek wad lub usterek. W przypadku stwierdzeni</w:t>
      </w:r>
      <w:r w:rsidR="007D521F" w:rsidRPr="00707736">
        <w:rPr>
          <w:rFonts w:asciiTheme="minorHAnsi" w:hAnsiTheme="minorHAnsi" w:cstheme="minorHAnsi"/>
          <w:color w:val="000000"/>
          <w:sz w:val="22"/>
          <w:szCs w:val="22"/>
        </w:rPr>
        <w:t>a wad lub usterek</w:t>
      </w: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w toku odbioru</w:t>
      </w:r>
      <w:r w:rsidR="007D521F" w:rsidRPr="00707736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41064" w:rsidRPr="00707736">
        <w:rPr>
          <w:rFonts w:asciiTheme="minorHAnsi" w:hAnsiTheme="minorHAnsi" w:cstheme="minorHAnsi"/>
          <w:color w:val="000000"/>
          <w:sz w:val="22"/>
          <w:szCs w:val="22"/>
        </w:rPr>
        <w:t>Inwestor/Zamawiający</w:t>
      </w: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jest uprawniony do:</w:t>
      </w:r>
    </w:p>
    <w:p w14:paraId="6F65F8E7" w14:textId="77777777" w:rsidR="007D521F" w:rsidRPr="00707736" w:rsidRDefault="00BF4053" w:rsidP="005C0718">
      <w:pPr>
        <w:pStyle w:val="Akapitzlist1"/>
        <w:numPr>
          <w:ilvl w:val="0"/>
          <w:numId w:val="48"/>
        </w:numPr>
        <w:shd w:val="clear" w:color="auto" w:fill="FFFFFF"/>
        <w:ind w:left="1418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>odmowy odbioru przedmiotu zamówienia</w:t>
      </w:r>
      <w:r w:rsidR="00E05279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i wyznaczenia Wykonawcy terminu na usunięcie stwierdzonych podczas odbioru usterek i wad, </w:t>
      </w:r>
    </w:p>
    <w:p w14:paraId="360AA1BE" w14:textId="77777777" w:rsidR="007D521F" w:rsidRPr="00707736" w:rsidRDefault="00E05279" w:rsidP="005C0718">
      <w:pPr>
        <w:pStyle w:val="Akapitzlist1"/>
        <w:numPr>
          <w:ilvl w:val="0"/>
          <w:numId w:val="48"/>
        </w:numPr>
        <w:shd w:val="clear" w:color="auto" w:fill="FFFFFF"/>
        <w:ind w:left="1418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powierzenia na koszt Wykonawcy usunięcia wad i usterek osobie trzeciej. </w:t>
      </w:r>
    </w:p>
    <w:p w14:paraId="50EBB82F" w14:textId="3F13656B" w:rsidR="007D521F" w:rsidRPr="00707736" w:rsidRDefault="002A0C74" w:rsidP="005C0718">
      <w:pPr>
        <w:pStyle w:val="Akapitzlist1"/>
        <w:numPr>
          <w:ilvl w:val="0"/>
          <w:numId w:val="12"/>
        </w:numPr>
        <w:shd w:val="clear" w:color="auto" w:fill="FFFFFF"/>
        <w:ind w:left="709" w:hanging="283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="007D521F" w:rsidRPr="00707736">
        <w:rPr>
          <w:rFonts w:asciiTheme="minorHAnsi" w:hAnsiTheme="minorHAnsi" w:cstheme="minorHAnsi"/>
          <w:color w:val="000000"/>
          <w:sz w:val="22"/>
          <w:szCs w:val="22"/>
        </w:rPr>
        <w:t>dbiór końcowy przedmiotu zamówienia</w:t>
      </w:r>
      <w:r w:rsidR="00E05279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nastąpi na podstawie proto</w:t>
      </w:r>
      <w:r w:rsidR="007D521F" w:rsidRPr="00707736">
        <w:rPr>
          <w:rFonts w:asciiTheme="minorHAnsi" w:hAnsiTheme="minorHAnsi" w:cstheme="minorHAnsi"/>
          <w:color w:val="000000"/>
          <w:sz w:val="22"/>
          <w:szCs w:val="22"/>
        </w:rPr>
        <w:t>ko</w:t>
      </w:r>
      <w:r w:rsidR="00877778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łu końcowego odbioru robót. </w:t>
      </w:r>
    </w:p>
    <w:p w14:paraId="7E05CBD2" w14:textId="77777777" w:rsidR="00E05279" w:rsidRPr="00707736" w:rsidRDefault="00E05279" w:rsidP="00B1115D">
      <w:pPr>
        <w:pStyle w:val="Akapitzlist1"/>
        <w:shd w:val="clear" w:color="auto" w:fill="FFFFFF"/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F6934F2" w14:textId="77777777" w:rsidR="002A6FB4" w:rsidRPr="00707736" w:rsidRDefault="002A6FB4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b/>
          <w:color w:val="000000"/>
          <w:sz w:val="22"/>
          <w:szCs w:val="22"/>
        </w:rPr>
        <w:t>V. OPIS SPOSOBU PRZYGOTOWANIA OFERT</w:t>
      </w:r>
    </w:p>
    <w:p w14:paraId="0513F465" w14:textId="6D1F6CB5" w:rsidR="00F64413" w:rsidRPr="00707736" w:rsidRDefault="00F64413" w:rsidP="005C0718">
      <w:pPr>
        <w:pStyle w:val="Akapitzlist"/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ind w:hanging="436"/>
        <w:jc w:val="both"/>
        <w:rPr>
          <w:rFonts w:asciiTheme="minorHAnsi" w:hAnsiTheme="minorHAnsi" w:cstheme="minorHAnsi"/>
          <w:color w:val="000000"/>
        </w:rPr>
      </w:pPr>
      <w:r w:rsidRPr="00707736">
        <w:rPr>
          <w:rFonts w:asciiTheme="minorHAnsi" w:hAnsiTheme="minorHAnsi" w:cstheme="minorHAnsi"/>
          <w:color w:val="000000"/>
        </w:rPr>
        <w:t xml:space="preserve">Ofertę należy przygotować zgodnie z </w:t>
      </w:r>
      <w:r w:rsidR="00C95812" w:rsidRPr="00707736">
        <w:rPr>
          <w:rFonts w:asciiTheme="minorHAnsi" w:hAnsiTheme="minorHAnsi" w:cstheme="minorHAnsi"/>
          <w:color w:val="000000"/>
        </w:rPr>
        <w:t xml:space="preserve">zapytaniem ofertowym. </w:t>
      </w:r>
      <w:r w:rsidRPr="00707736">
        <w:rPr>
          <w:rFonts w:asciiTheme="minorHAnsi" w:hAnsiTheme="minorHAnsi" w:cstheme="minorHAnsi"/>
          <w:color w:val="000000"/>
        </w:rPr>
        <w:t>Oferent ponosi wszystkie koszty związane z przygotowaniem i złożeniem oferty.</w:t>
      </w:r>
    </w:p>
    <w:p w14:paraId="6993840E" w14:textId="4C1BE9C2" w:rsidR="00F64413" w:rsidRPr="00707736" w:rsidRDefault="00F64413" w:rsidP="005C0718">
      <w:pPr>
        <w:pStyle w:val="Akapitzlist"/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ind w:hanging="436"/>
        <w:jc w:val="both"/>
        <w:rPr>
          <w:rFonts w:asciiTheme="minorHAnsi" w:hAnsiTheme="minorHAnsi" w:cstheme="minorHAnsi"/>
          <w:color w:val="000000"/>
        </w:rPr>
      </w:pPr>
      <w:r w:rsidRPr="00707736">
        <w:rPr>
          <w:rFonts w:asciiTheme="minorHAnsi" w:hAnsiTheme="minorHAnsi" w:cstheme="minorHAnsi"/>
          <w:color w:val="000000"/>
        </w:rPr>
        <w:t xml:space="preserve">Ofertę należy złożyć na </w:t>
      </w:r>
      <w:r w:rsidR="00C94918" w:rsidRPr="00707736">
        <w:rPr>
          <w:rFonts w:asciiTheme="minorHAnsi" w:hAnsiTheme="minorHAnsi" w:cstheme="minorHAnsi"/>
          <w:color w:val="000000"/>
        </w:rPr>
        <w:t>F</w:t>
      </w:r>
      <w:r w:rsidRPr="00707736">
        <w:rPr>
          <w:rFonts w:asciiTheme="minorHAnsi" w:hAnsiTheme="minorHAnsi" w:cstheme="minorHAnsi"/>
          <w:color w:val="000000"/>
        </w:rPr>
        <w:t xml:space="preserve">ormularzu </w:t>
      </w:r>
      <w:r w:rsidR="00C94918" w:rsidRPr="00707736">
        <w:rPr>
          <w:rFonts w:asciiTheme="minorHAnsi" w:hAnsiTheme="minorHAnsi" w:cstheme="minorHAnsi"/>
          <w:color w:val="000000"/>
        </w:rPr>
        <w:t xml:space="preserve">Ofertowym </w:t>
      </w:r>
      <w:r w:rsidRPr="00707736">
        <w:rPr>
          <w:rFonts w:asciiTheme="minorHAnsi" w:hAnsiTheme="minorHAnsi" w:cstheme="minorHAnsi"/>
          <w:color w:val="000000"/>
        </w:rPr>
        <w:t xml:space="preserve">stanowiącym </w:t>
      </w:r>
      <w:r w:rsidRPr="00707736">
        <w:rPr>
          <w:rFonts w:asciiTheme="minorHAnsi" w:hAnsiTheme="minorHAnsi" w:cstheme="minorHAnsi"/>
          <w:color w:val="000000"/>
          <w:u w:val="single"/>
        </w:rPr>
        <w:t>załącznik</w:t>
      </w:r>
      <w:r w:rsidR="00C95812" w:rsidRPr="00707736">
        <w:rPr>
          <w:rFonts w:asciiTheme="minorHAnsi" w:hAnsiTheme="minorHAnsi" w:cstheme="minorHAnsi"/>
          <w:color w:val="000000"/>
          <w:u w:val="single"/>
        </w:rPr>
        <w:t xml:space="preserve"> nr </w:t>
      </w:r>
      <w:r w:rsidR="00C94918" w:rsidRPr="00707736">
        <w:rPr>
          <w:rFonts w:asciiTheme="minorHAnsi" w:hAnsiTheme="minorHAnsi" w:cstheme="minorHAnsi"/>
          <w:color w:val="000000"/>
          <w:u w:val="single"/>
        </w:rPr>
        <w:t>1</w:t>
      </w:r>
      <w:r w:rsidRPr="00707736">
        <w:rPr>
          <w:rFonts w:asciiTheme="minorHAnsi" w:hAnsiTheme="minorHAnsi" w:cstheme="minorHAnsi"/>
          <w:color w:val="000000"/>
        </w:rPr>
        <w:t xml:space="preserve"> do zapytania ofertowego.</w:t>
      </w:r>
    </w:p>
    <w:p w14:paraId="5B3E0438" w14:textId="373702E0" w:rsidR="00F64413" w:rsidRPr="00707736" w:rsidRDefault="00F64413" w:rsidP="005C0718">
      <w:pPr>
        <w:pStyle w:val="Akapitzlist"/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ind w:hanging="436"/>
        <w:jc w:val="both"/>
        <w:rPr>
          <w:rFonts w:asciiTheme="minorHAnsi" w:hAnsiTheme="minorHAnsi" w:cstheme="minorHAnsi"/>
          <w:color w:val="000000"/>
        </w:rPr>
      </w:pPr>
      <w:r w:rsidRPr="00707736">
        <w:rPr>
          <w:rFonts w:asciiTheme="minorHAnsi" w:hAnsiTheme="minorHAnsi" w:cstheme="minorHAnsi"/>
          <w:color w:val="000000"/>
        </w:rPr>
        <w:t>Do oferty należy załączyć</w:t>
      </w:r>
      <w:r w:rsidR="001225E5" w:rsidRPr="00707736">
        <w:rPr>
          <w:rFonts w:asciiTheme="minorHAnsi" w:hAnsiTheme="minorHAnsi" w:cstheme="minorHAnsi"/>
          <w:color w:val="000000"/>
        </w:rPr>
        <w:t xml:space="preserve"> dokumenty określone w </w:t>
      </w:r>
      <w:r w:rsidR="00C94918" w:rsidRPr="00707736">
        <w:rPr>
          <w:rFonts w:asciiTheme="minorHAnsi" w:hAnsiTheme="minorHAnsi" w:cstheme="minorHAnsi"/>
          <w:color w:val="000000"/>
        </w:rPr>
        <w:t>rozdz</w:t>
      </w:r>
      <w:r w:rsidR="00F8771C">
        <w:rPr>
          <w:rFonts w:asciiTheme="minorHAnsi" w:hAnsiTheme="minorHAnsi" w:cstheme="minorHAnsi"/>
          <w:color w:val="000000"/>
        </w:rPr>
        <w:t>.</w:t>
      </w:r>
      <w:r w:rsidR="001225E5" w:rsidRPr="00707736">
        <w:rPr>
          <w:rFonts w:asciiTheme="minorHAnsi" w:hAnsiTheme="minorHAnsi" w:cstheme="minorHAnsi"/>
          <w:color w:val="000000"/>
        </w:rPr>
        <w:t xml:space="preserve"> XV </w:t>
      </w:r>
      <w:r w:rsidRPr="00707736">
        <w:rPr>
          <w:rFonts w:asciiTheme="minorHAnsi" w:hAnsiTheme="minorHAnsi" w:cstheme="minorHAnsi"/>
          <w:color w:val="000000"/>
        </w:rPr>
        <w:t>zapytania.</w:t>
      </w:r>
    </w:p>
    <w:p w14:paraId="7534D133" w14:textId="01C8905E" w:rsidR="002A6FB4" w:rsidRPr="00707736" w:rsidRDefault="00633E05" w:rsidP="005C0718">
      <w:pPr>
        <w:pStyle w:val="Akapitzlist"/>
        <w:numPr>
          <w:ilvl w:val="0"/>
          <w:numId w:val="18"/>
        </w:numPr>
        <w:spacing w:after="0" w:line="240" w:lineRule="auto"/>
        <w:ind w:hanging="436"/>
        <w:jc w:val="both"/>
        <w:rPr>
          <w:rFonts w:asciiTheme="minorHAnsi" w:hAnsiTheme="minorHAnsi" w:cstheme="minorHAnsi"/>
          <w:color w:val="000000"/>
        </w:rPr>
      </w:pPr>
      <w:r w:rsidRPr="00707736">
        <w:rPr>
          <w:rFonts w:asciiTheme="minorHAnsi" w:hAnsiTheme="minorHAnsi" w:cstheme="minorHAnsi"/>
          <w:color w:val="000000"/>
        </w:rPr>
        <w:t>Proponowaną wartość</w:t>
      </w:r>
      <w:r w:rsidR="002A6FB4" w:rsidRPr="00707736">
        <w:rPr>
          <w:rFonts w:asciiTheme="minorHAnsi" w:hAnsiTheme="minorHAnsi" w:cstheme="minorHAnsi"/>
          <w:color w:val="000000"/>
        </w:rPr>
        <w:t xml:space="preserve"> </w:t>
      </w:r>
      <w:r w:rsidR="0094134C" w:rsidRPr="00707736">
        <w:rPr>
          <w:rFonts w:asciiTheme="minorHAnsi" w:hAnsiTheme="minorHAnsi" w:cstheme="minorHAnsi"/>
          <w:color w:val="000000"/>
        </w:rPr>
        <w:t xml:space="preserve">oferty </w:t>
      </w:r>
      <w:r w:rsidR="002A6FB4" w:rsidRPr="00707736">
        <w:rPr>
          <w:rFonts w:asciiTheme="minorHAnsi" w:hAnsiTheme="minorHAnsi" w:cstheme="minorHAnsi"/>
          <w:color w:val="000000"/>
        </w:rPr>
        <w:t>należy przedstawić w Formularzu Ofertowym (</w:t>
      </w:r>
      <w:r w:rsidR="002A6FB4" w:rsidRPr="00707736">
        <w:rPr>
          <w:rFonts w:asciiTheme="minorHAnsi" w:hAnsiTheme="minorHAnsi" w:cstheme="minorHAnsi"/>
          <w:color w:val="000000"/>
          <w:u w:val="single"/>
        </w:rPr>
        <w:t xml:space="preserve">załącznik </w:t>
      </w:r>
      <w:r w:rsidR="00C94918" w:rsidRPr="00707736">
        <w:rPr>
          <w:rFonts w:asciiTheme="minorHAnsi" w:hAnsiTheme="minorHAnsi" w:cstheme="minorHAnsi"/>
          <w:color w:val="000000"/>
          <w:u w:val="single"/>
        </w:rPr>
        <w:t>nr 1</w:t>
      </w:r>
      <w:r w:rsidR="002A6FB4" w:rsidRPr="00707736">
        <w:rPr>
          <w:rFonts w:asciiTheme="minorHAnsi" w:hAnsiTheme="minorHAnsi" w:cstheme="minorHAnsi"/>
          <w:color w:val="000000"/>
        </w:rPr>
        <w:t xml:space="preserve">). </w:t>
      </w:r>
    </w:p>
    <w:p w14:paraId="064A9136" w14:textId="16D15807" w:rsidR="002A6FB4" w:rsidRPr="00707736" w:rsidRDefault="002A6FB4" w:rsidP="005C0718">
      <w:pPr>
        <w:pStyle w:val="Akapitzlist"/>
        <w:numPr>
          <w:ilvl w:val="0"/>
          <w:numId w:val="18"/>
        </w:numPr>
        <w:spacing w:after="0" w:line="240" w:lineRule="auto"/>
        <w:ind w:hanging="436"/>
        <w:jc w:val="both"/>
        <w:rPr>
          <w:rFonts w:asciiTheme="minorHAnsi" w:hAnsiTheme="minorHAnsi" w:cstheme="minorHAnsi"/>
          <w:color w:val="000000"/>
        </w:rPr>
      </w:pPr>
      <w:r w:rsidRPr="00707736">
        <w:rPr>
          <w:rFonts w:asciiTheme="minorHAnsi" w:hAnsiTheme="minorHAnsi" w:cstheme="minorHAnsi"/>
          <w:color w:val="000000"/>
        </w:rPr>
        <w:t xml:space="preserve">Wartość oferty musi zostać przedstawiona </w:t>
      </w:r>
      <w:r w:rsidR="00080A98" w:rsidRPr="00707736">
        <w:rPr>
          <w:rFonts w:asciiTheme="minorHAnsi" w:hAnsiTheme="minorHAnsi" w:cstheme="minorHAnsi"/>
          <w:color w:val="000000"/>
        </w:rPr>
        <w:t xml:space="preserve">w PLN </w:t>
      </w:r>
      <w:r w:rsidRPr="00707736">
        <w:rPr>
          <w:rFonts w:asciiTheme="minorHAnsi" w:hAnsiTheme="minorHAnsi" w:cstheme="minorHAnsi"/>
          <w:color w:val="000000"/>
        </w:rPr>
        <w:t>jako wartość netto i wartość brutto</w:t>
      </w:r>
      <w:r w:rsidR="00545A05" w:rsidRPr="00707736">
        <w:rPr>
          <w:rFonts w:asciiTheme="minorHAnsi" w:hAnsiTheme="minorHAnsi" w:cstheme="minorHAnsi"/>
          <w:color w:val="000000"/>
        </w:rPr>
        <w:t xml:space="preserve"> </w:t>
      </w:r>
      <w:r w:rsidR="00F30E39" w:rsidRPr="00707736">
        <w:rPr>
          <w:rFonts w:asciiTheme="minorHAnsi" w:hAnsiTheme="minorHAnsi" w:cstheme="minorHAnsi"/>
          <w:color w:val="000000"/>
        </w:rPr>
        <w:br/>
      </w:r>
      <w:r w:rsidR="00545A05" w:rsidRPr="00707736">
        <w:rPr>
          <w:rFonts w:asciiTheme="minorHAnsi" w:hAnsiTheme="minorHAnsi" w:cstheme="minorHAnsi"/>
          <w:color w:val="000000"/>
        </w:rPr>
        <w:t xml:space="preserve">i wynikać </w:t>
      </w:r>
      <w:r w:rsidR="00773D3E" w:rsidRPr="00707736">
        <w:rPr>
          <w:rFonts w:asciiTheme="minorHAnsi" w:hAnsiTheme="minorHAnsi" w:cstheme="minorHAnsi"/>
          <w:color w:val="000000"/>
        </w:rPr>
        <w:t>z dołączonego kosztorysu ofertowego</w:t>
      </w:r>
      <w:r w:rsidR="004F6AA2" w:rsidRPr="00707736">
        <w:rPr>
          <w:rFonts w:asciiTheme="minorHAnsi" w:hAnsiTheme="minorHAnsi" w:cstheme="minorHAnsi"/>
          <w:color w:val="000000"/>
        </w:rPr>
        <w:t>,</w:t>
      </w:r>
      <w:r w:rsidR="00773D3E" w:rsidRPr="00707736">
        <w:rPr>
          <w:rFonts w:asciiTheme="minorHAnsi" w:hAnsiTheme="minorHAnsi" w:cstheme="minorHAnsi"/>
          <w:color w:val="000000"/>
        </w:rPr>
        <w:t xml:space="preserve"> wykonanego na podstawie otrzymanego</w:t>
      </w:r>
      <w:r w:rsidR="004E48A2" w:rsidRPr="00707736">
        <w:rPr>
          <w:rFonts w:asciiTheme="minorHAnsi" w:hAnsiTheme="minorHAnsi" w:cstheme="minorHAnsi"/>
          <w:color w:val="000000"/>
        </w:rPr>
        <w:t xml:space="preserve"> projektu budowlanego</w:t>
      </w:r>
      <w:r w:rsidRPr="00707736">
        <w:rPr>
          <w:rFonts w:asciiTheme="minorHAnsi" w:hAnsiTheme="minorHAnsi" w:cstheme="minorHAnsi"/>
          <w:color w:val="000000"/>
        </w:rPr>
        <w:t>.</w:t>
      </w:r>
    </w:p>
    <w:p w14:paraId="75B16582" w14:textId="27782E45" w:rsidR="002A6FB4" w:rsidRPr="00707736" w:rsidRDefault="002A6FB4" w:rsidP="005C0718">
      <w:pPr>
        <w:pStyle w:val="Akapitzlist"/>
        <w:numPr>
          <w:ilvl w:val="0"/>
          <w:numId w:val="18"/>
        </w:numPr>
        <w:spacing w:after="0" w:line="240" w:lineRule="auto"/>
        <w:ind w:hanging="436"/>
        <w:jc w:val="both"/>
        <w:rPr>
          <w:rFonts w:asciiTheme="minorHAnsi" w:hAnsiTheme="minorHAnsi" w:cstheme="minorHAnsi"/>
          <w:color w:val="000000"/>
        </w:rPr>
      </w:pPr>
      <w:r w:rsidRPr="00707736">
        <w:rPr>
          <w:rFonts w:asciiTheme="minorHAnsi" w:hAnsiTheme="minorHAnsi" w:cstheme="minorHAnsi"/>
          <w:color w:val="000000"/>
        </w:rPr>
        <w:t xml:space="preserve">Wartość oferty należy wyrazić w jednostkach pieniężnych z dokładnością </w:t>
      </w:r>
      <w:r w:rsidR="004F6AA2" w:rsidRPr="00707736">
        <w:rPr>
          <w:rFonts w:asciiTheme="minorHAnsi" w:hAnsiTheme="minorHAnsi" w:cstheme="minorHAnsi"/>
          <w:color w:val="000000"/>
        </w:rPr>
        <w:t xml:space="preserve">do </w:t>
      </w:r>
      <w:r w:rsidRPr="00707736">
        <w:rPr>
          <w:rFonts w:asciiTheme="minorHAnsi" w:hAnsiTheme="minorHAnsi" w:cstheme="minorHAnsi"/>
          <w:color w:val="000000"/>
        </w:rPr>
        <w:t>dwóch miejsc po przecinku.</w:t>
      </w:r>
    </w:p>
    <w:p w14:paraId="31902277" w14:textId="197F6DAE" w:rsidR="002A6FB4" w:rsidRPr="00707736" w:rsidRDefault="002A6FB4" w:rsidP="005C0718">
      <w:pPr>
        <w:pStyle w:val="Akapitzlist"/>
        <w:numPr>
          <w:ilvl w:val="0"/>
          <w:numId w:val="18"/>
        </w:numPr>
        <w:spacing w:after="0" w:line="240" w:lineRule="auto"/>
        <w:ind w:hanging="436"/>
        <w:jc w:val="both"/>
        <w:rPr>
          <w:rFonts w:asciiTheme="minorHAnsi" w:hAnsiTheme="minorHAnsi" w:cstheme="minorHAnsi"/>
          <w:color w:val="000000"/>
        </w:rPr>
      </w:pPr>
      <w:r w:rsidRPr="00707736">
        <w:rPr>
          <w:rFonts w:asciiTheme="minorHAnsi" w:hAnsiTheme="minorHAnsi" w:cstheme="minorHAnsi"/>
          <w:color w:val="000000"/>
        </w:rPr>
        <w:t>Wartość oferty będzie obowiązywała przez cały okres związania ofertą i będzie wiążąca dla zawieranej umowy.</w:t>
      </w:r>
    </w:p>
    <w:p w14:paraId="0186FAFD" w14:textId="338A6642" w:rsidR="002A6FB4" w:rsidRPr="00707736" w:rsidRDefault="002A6FB4" w:rsidP="005C0718">
      <w:pPr>
        <w:pStyle w:val="Akapitzlist1"/>
        <w:numPr>
          <w:ilvl w:val="0"/>
          <w:numId w:val="18"/>
        </w:numPr>
        <w:ind w:hanging="43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W przypadku podania </w:t>
      </w:r>
      <w:r w:rsidR="00AE570E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ceny netto zamówienia w walucie obcej, przeliczanie na </w:t>
      </w:r>
      <w:r w:rsidR="004F6AA2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PLN dla </w:t>
      </w:r>
      <w:r w:rsidR="00AE570E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potrzeb oceny dokonane zostanie wg średniego kursu NBP z dnia poprzedzającego dzień otwarcia ofert. </w:t>
      </w:r>
    </w:p>
    <w:p w14:paraId="32576186" w14:textId="77777777" w:rsidR="00D354E2" w:rsidRPr="00707736" w:rsidRDefault="00D354E2" w:rsidP="00D354E2">
      <w:pPr>
        <w:pStyle w:val="Akapitzlist1"/>
        <w:ind w:left="284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5D453290" w14:textId="7D03E688" w:rsidR="00D354E2" w:rsidRPr="00707736" w:rsidRDefault="00C125C1" w:rsidP="00C125C1">
      <w:pPr>
        <w:pStyle w:val="Akapitzlist1"/>
        <w:ind w:left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b/>
          <w:color w:val="000000"/>
          <w:sz w:val="22"/>
          <w:szCs w:val="22"/>
        </w:rPr>
        <w:t>VI</w:t>
      </w:r>
      <w:r w:rsidR="002A0C74" w:rsidRPr="00707736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  <w:r w:rsidRPr="0070773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D354E2" w:rsidRPr="00707736">
        <w:rPr>
          <w:rFonts w:asciiTheme="minorHAnsi" w:hAnsiTheme="minorHAnsi" w:cstheme="minorHAnsi"/>
          <w:b/>
          <w:color w:val="000000"/>
          <w:sz w:val="22"/>
          <w:szCs w:val="22"/>
        </w:rPr>
        <w:t>TERMIN ZWIĄZANIA OFERTĄ</w:t>
      </w:r>
    </w:p>
    <w:p w14:paraId="33140722" w14:textId="26834184" w:rsidR="00D354E2" w:rsidRPr="00707736" w:rsidRDefault="00D354E2" w:rsidP="005C0718">
      <w:pPr>
        <w:pStyle w:val="Akapitzlist1"/>
        <w:numPr>
          <w:ilvl w:val="0"/>
          <w:numId w:val="21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Termin ważności </w:t>
      </w:r>
      <w:r w:rsidR="00525C81">
        <w:rPr>
          <w:rFonts w:asciiTheme="minorHAnsi" w:hAnsiTheme="minorHAnsi" w:cstheme="minorHAnsi"/>
          <w:color w:val="000000"/>
          <w:sz w:val="22"/>
          <w:szCs w:val="22"/>
        </w:rPr>
        <w:t xml:space="preserve">oferty </w:t>
      </w:r>
      <w:r w:rsidR="00525C81" w:rsidRPr="001157ED">
        <w:rPr>
          <w:rFonts w:asciiTheme="minorHAnsi" w:hAnsiTheme="minorHAnsi" w:cstheme="minorHAnsi"/>
          <w:color w:val="000000"/>
          <w:sz w:val="22"/>
          <w:szCs w:val="22"/>
        </w:rPr>
        <w:t>wynosi 60</w:t>
      </w:r>
      <w:r w:rsidR="00525C81">
        <w:rPr>
          <w:rFonts w:asciiTheme="minorHAnsi" w:hAnsiTheme="minorHAnsi" w:cstheme="minorHAnsi"/>
          <w:color w:val="000000"/>
          <w:sz w:val="22"/>
          <w:szCs w:val="22"/>
        </w:rPr>
        <w:t xml:space="preserve"> dni</w:t>
      </w:r>
      <w:r w:rsidR="00F66B0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25C81">
        <w:rPr>
          <w:rFonts w:asciiTheme="minorHAnsi" w:hAnsiTheme="minorHAnsi" w:cstheme="minorHAnsi"/>
          <w:color w:val="000000"/>
          <w:sz w:val="22"/>
          <w:szCs w:val="22"/>
        </w:rPr>
        <w:t>licząc od dnia, w którym upływa termin złożenia ofert</w:t>
      </w:r>
      <w:r w:rsidR="00F66B08">
        <w:rPr>
          <w:rFonts w:asciiTheme="minorHAnsi" w:hAnsiTheme="minorHAnsi" w:cstheme="minorHAnsi"/>
          <w:color w:val="000000"/>
          <w:sz w:val="22"/>
          <w:szCs w:val="22"/>
        </w:rPr>
        <w:t xml:space="preserve">. Termin ważności oferty upływa </w:t>
      </w:r>
      <w:r w:rsidR="005C4C2D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w dniu </w:t>
      </w:r>
      <w:r w:rsidR="003B3073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997FAA"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="00BD6704">
        <w:rPr>
          <w:rFonts w:asciiTheme="minorHAnsi" w:hAnsiTheme="minorHAnsi" w:cstheme="minorHAnsi"/>
          <w:color w:val="000000"/>
          <w:sz w:val="22"/>
          <w:szCs w:val="22"/>
        </w:rPr>
        <w:t>6</w:t>
      </w:r>
      <w:r w:rsidR="00997FAA">
        <w:rPr>
          <w:rFonts w:asciiTheme="minorHAnsi" w:hAnsiTheme="minorHAnsi" w:cstheme="minorHAnsi"/>
          <w:color w:val="000000"/>
          <w:sz w:val="22"/>
          <w:szCs w:val="22"/>
        </w:rPr>
        <w:t>.09.</w:t>
      </w:r>
      <w:r w:rsidR="002A0C74" w:rsidRPr="00707736">
        <w:rPr>
          <w:rFonts w:asciiTheme="minorHAnsi" w:hAnsiTheme="minorHAnsi" w:cstheme="minorHAnsi"/>
          <w:color w:val="000000"/>
          <w:sz w:val="22"/>
          <w:szCs w:val="22"/>
        </w:rPr>
        <w:t>2021 r.</w:t>
      </w:r>
      <w:r w:rsidR="00525C8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22627E8B" w14:textId="77777777" w:rsidR="00D354E2" w:rsidRPr="00707736" w:rsidRDefault="00D354E2" w:rsidP="00D354E2">
      <w:pPr>
        <w:pStyle w:val="Akapitzlist1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79D5025" w14:textId="30F1D7FF" w:rsidR="00D354E2" w:rsidRPr="00707736" w:rsidRDefault="00CB3C46" w:rsidP="00D354E2">
      <w:pPr>
        <w:pStyle w:val="Akapitzlist1"/>
        <w:ind w:left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b/>
          <w:color w:val="000000"/>
          <w:sz w:val="22"/>
          <w:szCs w:val="22"/>
        </w:rPr>
        <w:t>VII</w:t>
      </w:r>
      <w:r w:rsidR="002A0C74" w:rsidRPr="00707736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  <w:r w:rsidRPr="0070773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D354E2" w:rsidRPr="00707736">
        <w:rPr>
          <w:rFonts w:asciiTheme="minorHAnsi" w:hAnsiTheme="minorHAnsi" w:cstheme="minorHAnsi"/>
          <w:b/>
          <w:color w:val="000000"/>
          <w:sz w:val="22"/>
          <w:szCs w:val="22"/>
        </w:rPr>
        <w:t>TERMIN I MIEJSCE OTWARCIA OFERT</w:t>
      </w:r>
    </w:p>
    <w:p w14:paraId="2AA89935" w14:textId="67262CA9" w:rsidR="00D354E2" w:rsidRPr="00707736" w:rsidRDefault="00394AB9" w:rsidP="00B00A29">
      <w:pPr>
        <w:pStyle w:val="Akapitzlist1"/>
        <w:ind w:left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>Otwarcie ofert nastąpi</w:t>
      </w:r>
      <w:r w:rsidR="007C6EF9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66B08">
        <w:rPr>
          <w:rFonts w:asciiTheme="minorHAnsi" w:hAnsiTheme="minorHAnsi" w:cstheme="minorHAnsi"/>
          <w:color w:val="000000"/>
          <w:sz w:val="22"/>
          <w:szCs w:val="22"/>
        </w:rPr>
        <w:t xml:space="preserve">w dniu </w:t>
      </w:r>
      <w:r w:rsidR="007D14E7" w:rsidRPr="00BD6704"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="00BD6704" w:rsidRPr="00BD6704">
        <w:rPr>
          <w:rFonts w:asciiTheme="minorHAnsi" w:hAnsiTheme="minorHAnsi" w:cstheme="minorHAnsi"/>
          <w:color w:val="000000"/>
          <w:sz w:val="22"/>
          <w:szCs w:val="22"/>
        </w:rPr>
        <w:t>9</w:t>
      </w:r>
      <w:r w:rsidR="00997FAA" w:rsidRPr="00BD6704">
        <w:rPr>
          <w:rFonts w:asciiTheme="minorHAnsi" w:hAnsiTheme="minorHAnsi" w:cstheme="minorHAnsi"/>
          <w:color w:val="000000"/>
          <w:sz w:val="22"/>
          <w:szCs w:val="22"/>
        </w:rPr>
        <w:t>.07.</w:t>
      </w:r>
      <w:r w:rsidR="00F66B08" w:rsidRPr="00BD6704">
        <w:rPr>
          <w:rFonts w:asciiTheme="minorHAnsi" w:hAnsiTheme="minorHAnsi" w:cstheme="minorHAnsi"/>
          <w:color w:val="000000"/>
          <w:sz w:val="22"/>
          <w:szCs w:val="22"/>
        </w:rPr>
        <w:t>2021</w:t>
      </w:r>
      <w:r w:rsidR="00C62D6E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r. </w:t>
      </w:r>
      <w:r w:rsidR="00D354E2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w siedzibie </w:t>
      </w:r>
      <w:r w:rsidR="0022201A" w:rsidRPr="00707736">
        <w:rPr>
          <w:rFonts w:asciiTheme="minorHAnsi" w:hAnsiTheme="minorHAnsi" w:cstheme="minorHAnsi"/>
          <w:color w:val="000000"/>
          <w:sz w:val="22"/>
          <w:szCs w:val="22"/>
        </w:rPr>
        <w:t>Inwestora/</w:t>
      </w:r>
      <w:r w:rsidR="00D354E2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Zamawiającego. </w:t>
      </w:r>
      <w:r w:rsidR="00580062" w:rsidRPr="00707736">
        <w:rPr>
          <w:rFonts w:asciiTheme="minorHAnsi" w:hAnsiTheme="minorHAnsi" w:cstheme="minorHAnsi"/>
          <w:color w:val="000000"/>
          <w:sz w:val="22"/>
          <w:szCs w:val="22"/>
        </w:rPr>
        <w:t>Inwestor/Zamawiający</w:t>
      </w:r>
      <w:r w:rsidR="00D354E2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nie przewiduje publicznego otwarcia ofert.</w:t>
      </w:r>
    </w:p>
    <w:p w14:paraId="210A5F59" w14:textId="77777777" w:rsidR="009D7452" w:rsidRPr="00707736" w:rsidRDefault="009D7452" w:rsidP="00D354E2">
      <w:pPr>
        <w:pStyle w:val="Akapitzlist1"/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5F88BB0" w14:textId="74F51739" w:rsidR="009D7452" w:rsidRPr="00707736" w:rsidRDefault="00D8690F" w:rsidP="00D354E2">
      <w:pPr>
        <w:pStyle w:val="Akapitzlist1"/>
        <w:ind w:left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b/>
          <w:color w:val="000000"/>
          <w:sz w:val="22"/>
          <w:szCs w:val="22"/>
        </w:rPr>
        <w:t>VIII</w:t>
      </w:r>
      <w:r w:rsidR="007D139D" w:rsidRPr="00707736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  <w:r w:rsidRPr="0070773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9D7452" w:rsidRPr="00707736">
        <w:rPr>
          <w:rFonts w:asciiTheme="minorHAnsi" w:hAnsiTheme="minorHAnsi" w:cstheme="minorHAnsi"/>
          <w:b/>
          <w:color w:val="000000"/>
          <w:sz w:val="22"/>
          <w:szCs w:val="22"/>
        </w:rPr>
        <w:t>OSOBY UPRAWNIONE DO POROZUMIEWANIA SIĘ Z WYKONAWCAMI</w:t>
      </w:r>
    </w:p>
    <w:p w14:paraId="4AECCEB6" w14:textId="764344AB" w:rsidR="00525C81" w:rsidRPr="001157ED" w:rsidRDefault="00C54CE1" w:rsidP="005C0718">
      <w:pPr>
        <w:pStyle w:val="Akapitzlist1"/>
        <w:numPr>
          <w:ilvl w:val="0"/>
          <w:numId w:val="49"/>
        </w:numPr>
        <w:rPr>
          <w:rFonts w:asciiTheme="minorHAnsi" w:hAnsiTheme="minorHAnsi" w:cstheme="minorHAnsi"/>
          <w:color w:val="000000"/>
          <w:sz w:val="22"/>
          <w:szCs w:val="22"/>
          <w:lang w:val="en-GB"/>
        </w:rPr>
      </w:pPr>
      <w:r w:rsidRPr="001157ED">
        <w:rPr>
          <w:rFonts w:asciiTheme="minorHAnsi" w:hAnsiTheme="minorHAnsi" w:cstheme="minorHAnsi"/>
          <w:color w:val="000000"/>
          <w:sz w:val="22"/>
          <w:szCs w:val="22"/>
          <w:lang w:val="en-GB"/>
        </w:rPr>
        <w:t>Maciej Scheibinger</w:t>
      </w:r>
      <w:r w:rsidR="007D139D" w:rsidRPr="001157ED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 tel.: +48/ </w:t>
      </w:r>
      <w:r w:rsidR="001157ED">
        <w:rPr>
          <w:rFonts w:asciiTheme="minorHAnsi" w:hAnsiTheme="minorHAnsi" w:cstheme="minorHAnsi"/>
          <w:color w:val="000000"/>
          <w:sz w:val="22"/>
          <w:szCs w:val="22"/>
          <w:lang w:val="en-GB"/>
        </w:rPr>
        <w:t>13 42 03 767</w:t>
      </w:r>
      <w:r w:rsidR="007D139D" w:rsidRPr="001157ED">
        <w:rPr>
          <w:rFonts w:asciiTheme="minorHAnsi" w:hAnsiTheme="minorHAnsi" w:cstheme="minorHAnsi"/>
          <w:color w:val="000000"/>
          <w:sz w:val="22"/>
          <w:szCs w:val="22"/>
          <w:lang w:val="en-GB"/>
        </w:rPr>
        <w:t xml:space="preserve">, e-mail: </w:t>
      </w:r>
      <w:hyperlink r:id="rId9" w:history="1">
        <w:r w:rsidR="00F66B08" w:rsidRPr="001157ED">
          <w:rPr>
            <w:rStyle w:val="Hipercze"/>
            <w:rFonts w:asciiTheme="minorHAnsi" w:hAnsiTheme="minorHAnsi" w:cstheme="minorHAnsi"/>
            <w:sz w:val="22"/>
            <w:szCs w:val="22"/>
            <w:lang w:val="en-GB"/>
          </w:rPr>
          <w:t>mscheibinger@ngsog.pl</w:t>
        </w:r>
      </w:hyperlink>
    </w:p>
    <w:p w14:paraId="2E5255E1" w14:textId="2F6EDBA3" w:rsidR="007D139D" w:rsidRPr="001157ED" w:rsidRDefault="00525C81" w:rsidP="007D139D">
      <w:pPr>
        <w:pStyle w:val="Akapitzlist1"/>
        <w:ind w:left="0"/>
        <w:rPr>
          <w:rFonts w:asciiTheme="minorHAnsi" w:hAnsiTheme="minorHAnsi" w:cstheme="minorHAnsi"/>
          <w:sz w:val="22"/>
          <w:szCs w:val="22"/>
          <w:lang w:val="en-GB"/>
        </w:rPr>
      </w:pPr>
      <w:r w:rsidRPr="001157ED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14:paraId="5C348D6C" w14:textId="77777777" w:rsidR="004F35B5" w:rsidRPr="00B00A29" w:rsidRDefault="004F35B5">
      <w:pPr>
        <w:jc w:val="both"/>
        <w:rPr>
          <w:rFonts w:asciiTheme="minorHAnsi" w:hAnsiTheme="minorHAnsi" w:cstheme="minorHAnsi"/>
          <w:bCs/>
          <w:color w:val="000000"/>
          <w:sz w:val="22"/>
          <w:szCs w:val="22"/>
          <w:lang w:val="en-GB"/>
        </w:rPr>
      </w:pPr>
    </w:p>
    <w:p w14:paraId="1DAF83A5" w14:textId="54E0D52E" w:rsidR="002A6FB4" w:rsidRPr="00707736" w:rsidRDefault="007A7596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I</w:t>
      </w:r>
      <w:r w:rsidR="004F35B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X. </w:t>
      </w:r>
      <w:r w:rsidR="002A6FB4" w:rsidRPr="00707736">
        <w:rPr>
          <w:rFonts w:asciiTheme="minorHAnsi" w:hAnsiTheme="minorHAnsi" w:cstheme="minorHAnsi"/>
          <w:b/>
          <w:color w:val="000000"/>
          <w:sz w:val="22"/>
          <w:szCs w:val="22"/>
        </w:rPr>
        <w:t>MIEJSCE ORAZ TERMIN SKŁADANIA OFERT</w:t>
      </w:r>
    </w:p>
    <w:p w14:paraId="715A029E" w14:textId="77777777" w:rsidR="002A6FB4" w:rsidRPr="00707736" w:rsidRDefault="002A6FB4" w:rsidP="00526170">
      <w:pPr>
        <w:pStyle w:val="Akapitzlist10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52351A6" w14:textId="63912AC3" w:rsidR="00755052" w:rsidRPr="00F66B08" w:rsidRDefault="00A929A3" w:rsidP="005C0718">
      <w:pPr>
        <w:pStyle w:val="Akapitzlist1"/>
        <w:numPr>
          <w:ilvl w:val="0"/>
          <w:numId w:val="50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Oferty należy składać osobiście </w:t>
      </w:r>
      <w:r w:rsidR="005C4C2D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lub listownie </w:t>
      </w:r>
      <w:r w:rsidRPr="00707736">
        <w:rPr>
          <w:rFonts w:asciiTheme="minorHAnsi" w:hAnsiTheme="minorHAnsi" w:cstheme="minorHAnsi"/>
          <w:color w:val="000000"/>
          <w:sz w:val="22"/>
          <w:szCs w:val="22"/>
        </w:rPr>
        <w:t>w siedzibie</w:t>
      </w:r>
      <w:r w:rsidR="005C4C2D" w:rsidRPr="00707736">
        <w:rPr>
          <w:rFonts w:asciiTheme="minorHAnsi" w:hAnsiTheme="minorHAnsi" w:cstheme="minorHAnsi"/>
          <w:color w:val="000000"/>
          <w:sz w:val="22"/>
          <w:szCs w:val="22"/>
        </w:rPr>
        <w:t>/na adres</w:t>
      </w: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Inwestora/</w:t>
      </w:r>
      <w:r w:rsidR="00C94918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Zamawiającego </w:t>
      </w:r>
      <w:r w:rsidR="00F66B08" w:rsidRPr="00F66B08">
        <w:rPr>
          <w:rFonts w:asciiTheme="minorHAnsi" w:hAnsiTheme="minorHAnsi" w:cstheme="minorHAnsi"/>
          <w:color w:val="000000"/>
          <w:sz w:val="22"/>
          <w:szCs w:val="22"/>
        </w:rPr>
        <w:t>NGS Oil &amp; Gas Spółka Akcyjna</w:t>
      </w:r>
      <w:r w:rsidR="00F66B08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F66B08" w:rsidRPr="00F66B08">
        <w:rPr>
          <w:rFonts w:asciiTheme="minorHAnsi" w:hAnsiTheme="minorHAnsi" w:cstheme="minorHAnsi"/>
          <w:color w:val="000000"/>
          <w:sz w:val="22"/>
          <w:szCs w:val="22"/>
        </w:rPr>
        <w:t>ul. Franciszka Żwirki i Stanisława Wigury 6C</w:t>
      </w:r>
      <w:r w:rsidR="00F66B08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="00F66B08" w:rsidRPr="00F66B08">
        <w:rPr>
          <w:rFonts w:asciiTheme="minorHAnsi" w:hAnsiTheme="minorHAnsi" w:cstheme="minorHAnsi"/>
          <w:color w:val="000000"/>
          <w:sz w:val="22"/>
          <w:szCs w:val="22"/>
        </w:rPr>
        <w:t>38-400 Krosno</w:t>
      </w:r>
      <w:r w:rsidR="00F66B0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C4C2D" w:rsidRPr="00F66B08">
        <w:rPr>
          <w:rFonts w:asciiTheme="minorHAnsi" w:hAnsiTheme="minorHAnsi" w:cstheme="minorHAnsi"/>
          <w:color w:val="000000"/>
          <w:sz w:val="22"/>
          <w:szCs w:val="22"/>
        </w:rPr>
        <w:t xml:space="preserve">lub </w:t>
      </w:r>
      <w:r w:rsidR="00DA0951" w:rsidRPr="00F66B08">
        <w:rPr>
          <w:rFonts w:asciiTheme="minorHAnsi" w:hAnsiTheme="minorHAnsi" w:cstheme="minorHAnsi"/>
          <w:color w:val="000000"/>
          <w:sz w:val="22"/>
          <w:szCs w:val="22"/>
        </w:rPr>
        <w:t>e-</w:t>
      </w:r>
      <w:r w:rsidR="005C4C2D" w:rsidRPr="00F66B08">
        <w:rPr>
          <w:rFonts w:asciiTheme="minorHAnsi" w:hAnsiTheme="minorHAnsi" w:cstheme="minorHAnsi"/>
          <w:color w:val="000000"/>
          <w:sz w:val="22"/>
          <w:szCs w:val="22"/>
        </w:rPr>
        <w:t xml:space="preserve">mailowo na adres:  </w:t>
      </w:r>
      <w:hyperlink r:id="rId10" w:history="1">
        <w:r w:rsidR="00F66B08">
          <w:rPr>
            <w:rStyle w:val="Hipercze"/>
            <w:rFonts w:asciiTheme="minorHAnsi" w:hAnsiTheme="minorHAnsi" w:cstheme="minorHAnsi"/>
            <w:sz w:val="22"/>
            <w:szCs w:val="22"/>
          </w:rPr>
          <w:t>m</w:t>
        </w:r>
        <w:r w:rsidR="00F66B08" w:rsidRPr="003B7B92">
          <w:rPr>
            <w:rStyle w:val="Hipercze"/>
            <w:rFonts w:asciiTheme="minorHAnsi" w:hAnsiTheme="minorHAnsi" w:cstheme="minorHAnsi"/>
            <w:sz w:val="22"/>
            <w:szCs w:val="22"/>
          </w:rPr>
          <w:t>scheibinger@ngsog.pl</w:t>
        </w:r>
      </w:hyperlink>
      <w:r w:rsidR="00F66B0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E0E05" w:rsidRPr="00F66B08">
        <w:rPr>
          <w:rFonts w:asciiTheme="minorHAnsi" w:hAnsiTheme="minorHAnsi" w:cstheme="minorHAnsi"/>
          <w:color w:val="000000"/>
          <w:sz w:val="22"/>
          <w:szCs w:val="22"/>
        </w:rPr>
        <w:t xml:space="preserve">w terminie do dnia </w:t>
      </w:r>
      <w:r w:rsidR="00E11441" w:rsidRPr="00F66B0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7D14E7" w:rsidRPr="00BD6704"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="00BD6704" w:rsidRPr="00BD6704">
        <w:rPr>
          <w:rFonts w:asciiTheme="minorHAnsi" w:hAnsiTheme="minorHAnsi" w:cstheme="minorHAnsi"/>
          <w:color w:val="000000"/>
          <w:sz w:val="22"/>
          <w:szCs w:val="22"/>
        </w:rPr>
        <w:t>6</w:t>
      </w:r>
      <w:r w:rsidR="00997FAA" w:rsidRPr="00BD6704">
        <w:rPr>
          <w:rFonts w:asciiTheme="minorHAnsi" w:hAnsiTheme="minorHAnsi" w:cstheme="minorHAnsi"/>
          <w:color w:val="000000"/>
          <w:sz w:val="22"/>
          <w:szCs w:val="22"/>
        </w:rPr>
        <w:t>.07</w:t>
      </w:r>
      <w:r w:rsidR="00F66B08" w:rsidRPr="00BD6704">
        <w:rPr>
          <w:rFonts w:asciiTheme="minorHAnsi" w:hAnsiTheme="minorHAnsi" w:cstheme="minorHAnsi"/>
          <w:color w:val="000000"/>
          <w:sz w:val="22"/>
          <w:szCs w:val="22"/>
        </w:rPr>
        <w:t>.2021</w:t>
      </w:r>
      <w:r w:rsidR="00F66B08">
        <w:rPr>
          <w:rFonts w:asciiTheme="minorHAnsi" w:hAnsiTheme="minorHAnsi" w:cstheme="minorHAnsi"/>
          <w:color w:val="000000"/>
          <w:sz w:val="22"/>
          <w:szCs w:val="22"/>
        </w:rPr>
        <w:t xml:space="preserve">r. </w:t>
      </w:r>
      <w:r w:rsidR="00124D75" w:rsidRPr="00F66B08">
        <w:rPr>
          <w:rFonts w:asciiTheme="minorHAnsi" w:hAnsiTheme="minorHAnsi" w:cstheme="minorHAnsi"/>
          <w:color w:val="000000"/>
          <w:sz w:val="22"/>
          <w:szCs w:val="22"/>
        </w:rPr>
        <w:t>W przypadku przesłania oferty poczt</w:t>
      </w:r>
      <w:r w:rsidR="00F66B08">
        <w:rPr>
          <w:rFonts w:asciiTheme="minorHAnsi" w:hAnsiTheme="minorHAnsi" w:cstheme="minorHAnsi"/>
          <w:color w:val="000000"/>
          <w:sz w:val="22"/>
          <w:szCs w:val="22"/>
        </w:rPr>
        <w:t xml:space="preserve">ą </w:t>
      </w:r>
      <w:r w:rsidR="00124D75" w:rsidRPr="00F66B08">
        <w:rPr>
          <w:rFonts w:asciiTheme="minorHAnsi" w:hAnsiTheme="minorHAnsi" w:cstheme="minorHAnsi"/>
          <w:color w:val="000000"/>
          <w:sz w:val="22"/>
          <w:szCs w:val="22"/>
        </w:rPr>
        <w:t xml:space="preserve">decydująca jest data obioru poczty przez Inwestora/ Zamawiającego, w przypadku wysłania oferty </w:t>
      </w:r>
      <w:r w:rsidR="00DA0951" w:rsidRPr="00F66B08">
        <w:rPr>
          <w:rFonts w:asciiTheme="minorHAnsi" w:hAnsiTheme="minorHAnsi" w:cstheme="minorHAnsi"/>
          <w:color w:val="000000"/>
          <w:sz w:val="22"/>
          <w:szCs w:val="22"/>
        </w:rPr>
        <w:t>e-</w:t>
      </w:r>
      <w:r w:rsidR="00124D75" w:rsidRPr="00F66B08">
        <w:rPr>
          <w:rFonts w:asciiTheme="minorHAnsi" w:hAnsiTheme="minorHAnsi" w:cstheme="minorHAnsi"/>
          <w:color w:val="000000"/>
          <w:sz w:val="22"/>
          <w:szCs w:val="22"/>
        </w:rPr>
        <w:t>mailem</w:t>
      </w:r>
      <w:r w:rsidR="00DA0951" w:rsidRPr="00F66B0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124D75" w:rsidRPr="00F66B08">
        <w:rPr>
          <w:rFonts w:asciiTheme="minorHAnsi" w:hAnsiTheme="minorHAnsi" w:cstheme="minorHAnsi"/>
          <w:color w:val="000000"/>
          <w:sz w:val="22"/>
          <w:szCs w:val="22"/>
        </w:rPr>
        <w:t>- data i godzina wpływu e</w:t>
      </w:r>
      <w:r w:rsidR="00DA0951" w:rsidRPr="00F66B08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="00124D75" w:rsidRPr="00F66B08">
        <w:rPr>
          <w:rFonts w:asciiTheme="minorHAnsi" w:hAnsiTheme="minorHAnsi" w:cstheme="minorHAnsi"/>
          <w:color w:val="000000"/>
          <w:sz w:val="22"/>
          <w:szCs w:val="22"/>
        </w:rPr>
        <w:t xml:space="preserve">maila. </w:t>
      </w:r>
    </w:p>
    <w:p w14:paraId="570016A9" w14:textId="01A42743" w:rsidR="00755052" w:rsidRPr="00707736" w:rsidRDefault="00755052" w:rsidP="00F910A9">
      <w:pPr>
        <w:pStyle w:val="Akapitzlist10"/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Oferty złożone po terminie </w:t>
      </w:r>
      <w:r w:rsidR="00E541D1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wskazanym w zapytaniu ofertowym </w:t>
      </w:r>
      <w:r w:rsidRPr="00707736">
        <w:rPr>
          <w:rFonts w:asciiTheme="minorHAnsi" w:hAnsiTheme="minorHAnsi" w:cstheme="minorHAnsi"/>
          <w:color w:val="000000"/>
          <w:sz w:val="22"/>
          <w:szCs w:val="22"/>
        </w:rPr>
        <w:t>nie będą rozpatrywane.</w:t>
      </w:r>
    </w:p>
    <w:p w14:paraId="39722491" w14:textId="6A8FA0EB" w:rsidR="00755052" w:rsidRPr="00707736" w:rsidRDefault="00755052" w:rsidP="00F910A9">
      <w:pPr>
        <w:pStyle w:val="Akapitzlist10"/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="00580062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ferta musi być ważna do </w:t>
      </w:r>
      <w:r w:rsidR="00997FAA" w:rsidRPr="00BD6704"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="00BD6704" w:rsidRPr="00BD6704">
        <w:rPr>
          <w:rFonts w:asciiTheme="minorHAnsi" w:hAnsiTheme="minorHAnsi" w:cstheme="minorHAnsi"/>
          <w:color w:val="000000"/>
          <w:sz w:val="22"/>
          <w:szCs w:val="22"/>
        </w:rPr>
        <w:t>6</w:t>
      </w:r>
      <w:r w:rsidR="00997FAA" w:rsidRPr="00BD6704">
        <w:rPr>
          <w:rFonts w:asciiTheme="minorHAnsi" w:hAnsiTheme="minorHAnsi" w:cstheme="minorHAnsi"/>
          <w:color w:val="000000"/>
          <w:sz w:val="22"/>
          <w:szCs w:val="22"/>
        </w:rPr>
        <w:t>.09</w:t>
      </w:r>
      <w:r w:rsidR="00CF0760" w:rsidRPr="00BD6704">
        <w:rPr>
          <w:rFonts w:asciiTheme="minorHAnsi" w:hAnsiTheme="minorHAnsi" w:cstheme="minorHAnsi"/>
          <w:color w:val="000000"/>
          <w:sz w:val="22"/>
          <w:szCs w:val="22"/>
        </w:rPr>
        <w:t>.2021</w:t>
      </w:r>
      <w:r w:rsidR="00CF0760" w:rsidRPr="00CF0760">
        <w:rPr>
          <w:rFonts w:asciiTheme="minorHAnsi" w:hAnsiTheme="minorHAnsi" w:cstheme="minorHAnsi"/>
          <w:color w:val="000000"/>
          <w:sz w:val="22"/>
          <w:szCs w:val="22"/>
        </w:rPr>
        <w:t xml:space="preserve"> r.</w:t>
      </w:r>
    </w:p>
    <w:p w14:paraId="6AF199FA" w14:textId="00277C10" w:rsidR="00755052" w:rsidRPr="00707736" w:rsidRDefault="00755052" w:rsidP="00F910A9">
      <w:pPr>
        <w:pStyle w:val="Akapitzlist10"/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Przed upływem terminu składania ofert, Wykonawca może wprowadzić zmiany do złożonej oferty lub ją wycofać. Zmiany w ofercie lub jej wycofanie winny być doręczone </w:t>
      </w:r>
      <w:r w:rsidR="00EF54D1" w:rsidRPr="00707736">
        <w:rPr>
          <w:rFonts w:asciiTheme="minorHAnsi" w:hAnsiTheme="minorHAnsi" w:cstheme="minorHAnsi"/>
          <w:color w:val="000000"/>
          <w:sz w:val="22"/>
          <w:szCs w:val="22"/>
        </w:rPr>
        <w:t>Inwestorowi</w:t>
      </w:r>
      <w:r w:rsidR="00C41064" w:rsidRPr="00707736">
        <w:rPr>
          <w:rFonts w:asciiTheme="minorHAnsi" w:hAnsiTheme="minorHAnsi" w:cstheme="minorHAnsi"/>
          <w:color w:val="000000"/>
          <w:sz w:val="22"/>
          <w:szCs w:val="22"/>
        </w:rPr>
        <w:t>/</w:t>
      </w:r>
      <w:r w:rsidR="00CF076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41064" w:rsidRPr="00707736">
        <w:rPr>
          <w:rFonts w:asciiTheme="minorHAnsi" w:hAnsiTheme="minorHAnsi" w:cstheme="minorHAnsi"/>
          <w:color w:val="000000"/>
          <w:sz w:val="22"/>
          <w:szCs w:val="22"/>
        </w:rPr>
        <w:t>Zamawiającemu</w:t>
      </w: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na piśmie pod rygorem nieważności przed upływem terminu składania ofert. Zmiana lub wycofanie oferty winna zawierać dodatkowe oznaczenie wyrazem: „ZMIANA OFERTY” lub ”WYCOFANIE OFERTY”.</w:t>
      </w:r>
    </w:p>
    <w:p w14:paraId="51ACFAB7" w14:textId="77777777" w:rsidR="00755052" w:rsidRPr="00707736" w:rsidRDefault="00755052" w:rsidP="00F910A9">
      <w:pPr>
        <w:pStyle w:val="Akapitzlist10"/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W toku badania i oceny ofert </w:t>
      </w:r>
      <w:r w:rsidR="00EF54D1" w:rsidRPr="00707736">
        <w:rPr>
          <w:rFonts w:asciiTheme="minorHAnsi" w:hAnsiTheme="minorHAnsi" w:cstheme="minorHAnsi"/>
          <w:color w:val="000000"/>
          <w:sz w:val="22"/>
          <w:szCs w:val="22"/>
        </w:rPr>
        <w:t>Inwestor</w:t>
      </w:r>
      <w:r w:rsidR="008535D3" w:rsidRPr="00707736">
        <w:rPr>
          <w:rFonts w:asciiTheme="minorHAnsi" w:hAnsiTheme="minorHAnsi" w:cstheme="minorHAnsi"/>
          <w:color w:val="000000"/>
          <w:sz w:val="22"/>
          <w:szCs w:val="22"/>
        </w:rPr>
        <w:t>/Zamawiający</w:t>
      </w: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może żądać od Wykonawców wyjaśnień dotyczących treści złożonych ofert.</w:t>
      </w:r>
    </w:p>
    <w:p w14:paraId="741B11B9" w14:textId="568B765F" w:rsidR="00755052" w:rsidRPr="00707736" w:rsidRDefault="00755052" w:rsidP="00F910A9">
      <w:pPr>
        <w:pStyle w:val="Akapitzlist10"/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>W przypadku braku oświadczeń lub dokumentów wykonawca zosta</w:t>
      </w:r>
      <w:r w:rsidR="00FF2994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nie wezwany do ich uzupełnienia w terminie do </w:t>
      </w:r>
      <w:r w:rsidR="00DA0951" w:rsidRPr="00707736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="00FF2994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dni roboczych liczonych od daty </w:t>
      </w:r>
      <w:r w:rsidR="00A253ED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wysłania </w:t>
      </w:r>
      <w:r w:rsidR="00FF2994" w:rsidRPr="00707736">
        <w:rPr>
          <w:rFonts w:asciiTheme="minorHAnsi" w:hAnsiTheme="minorHAnsi" w:cstheme="minorHAnsi"/>
          <w:color w:val="000000"/>
          <w:sz w:val="22"/>
          <w:szCs w:val="22"/>
        </w:rPr>
        <w:t>wezwania do uzupełniania,</w:t>
      </w: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w przypadku braku uzupełnienia oferta zostanie odrzucona.</w:t>
      </w:r>
    </w:p>
    <w:p w14:paraId="4D83DED7" w14:textId="77777777" w:rsidR="00755052" w:rsidRPr="00707736" w:rsidRDefault="00755052" w:rsidP="00F910A9">
      <w:pPr>
        <w:pStyle w:val="Akapitzlist10"/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Ofertę składa się, pod rygorem odrzucenia, w formie pisemnej </w:t>
      </w:r>
      <w:r w:rsidR="006B6000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(oryginały) </w:t>
      </w:r>
      <w:r w:rsidRPr="00707736">
        <w:rPr>
          <w:rFonts w:asciiTheme="minorHAnsi" w:hAnsiTheme="minorHAnsi" w:cstheme="minorHAnsi"/>
          <w:color w:val="000000"/>
          <w:sz w:val="22"/>
          <w:szCs w:val="22"/>
        </w:rPr>
        <w:t>podpisanej oferty. Treść oferty musi odpowiadać treści zapytania ofertowego.</w:t>
      </w:r>
    </w:p>
    <w:p w14:paraId="5708C907" w14:textId="77777777" w:rsidR="00755052" w:rsidRPr="00707736" w:rsidRDefault="00755052" w:rsidP="00F910A9">
      <w:pPr>
        <w:pStyle w:val="Akapitzlist10"/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>Oferta wraz z załącznikami musi być podpisana przez osoby upoważnione do reprezentowania Wykonawcy zgodnie z reprezentacją wynikającą z właściwego rejestru (ewidencji) lub na podstawie udzielonego pełnomocnictwa.</w:t>
      </w:r>
    </w:p>
    <w:p w14:paraId="0714F31A" w14:textId="6E52CDB3" w:rsidR="00755052" w:rsidRDefault="00755052" w:rsidP="00F910A9">
      <w:pPr>
        <w:pStyle w:val="Akapitzlist10"/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Oferta powinna zawierać wypełniony zgodnie z zapytaniem ofertowym </w:t>
      </w:r>
      <w:r w:rsidR="004F6AA2" w:rsidRPr="00707736">
        <w:rPr>
          <w:rFonts w:asciiTheme="minorHAnsi" w:hAnsiTheme="minorHAnsi" w:cstheme="minorHAnsi"/>
          <w:color w:val="000000"/>
          <w:sz w:val="22"/>
          <w:szCs w:val="22"/>
        </w:rPr>
        <w:t>F</w:t>
      </w: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ormularz </w:t>
      </w:r>
      <w:r w:rsidR="004F6AA2" w:rsidRPr="00707736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Pr="00707736">
        <w:rPr>
          <w:rFonts w:asciiTheme="minorHAnsi" w:hAnsiTheme="minorHAnsi" w:cstheme="minorHAnsi"/>
          <w:color w:val="000000"/>
          <w:sz w:val="22"/>
          <w:szCs w:val="22"/>
        </w:rPr>
        <w:t>fertowy oraz załączniki do zapytania ofertowego, a także jeżeli zostało udzielone - pełnomocnictwo do działania w imieniu Wykonawcy.</w:t>
      </w:r>
    </w:p>
    <w:p w14:paraId="3E06342D" w14:textId="77777777" w:rsidR="00514763" w:rsidRPr="00514763" w:rsidRDefault="00514763" w:rsidP="00F910A9">
      <w:pPr>
        <w:pStyle w:val="Akapitzlist10"/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14763">
        <w:rPr>
          <w:rFonts w:asciiTheme="minorHAnsi" w:hAnsiTheme="minorHAnsi" w:cstheme="minorHAnsi"/>
          <w:color w:val="000000"/>
          <w:sz w:val="22"/>
          <w:szCs w:val="22"/>
        </w:rPr>
        <w:t>Każdy  z  Wykonawców  składa  tylko  jedną  ofertę.  Wykonawcy  wspólnie  ubiegający  się  o zamówienie składają jedną wspólną ofertę.</w:t>
      </w:r>
    </w:p>
    <w:p w14:paraId="0F0C6E1A" w14:textId="77777777" w:rsidR="00514763" w:rsidRPr="00514763" w:rsidRDefault="00514763" w:rsidP="00F910A9">
      <w:pPr>
        <w:pStyle w:val="Akapitzlist10"/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14763">
        <w:rPr>
          <w:rFonts w:asciiTheme="minorHAnsi" w:hAnsiTheme="minorHAnsi" w:cstheme="minorHAnsi"/>
          <w:color w:val="000000"/>
          <w:sz w:val="22"/>
          <w:szCs w:val="22"/>
        </w:rPr>
        <w:t>Wykonawcy wspólnie ubiegający się o udzielenie zamówienia, ustanawiają pełnomocnika do reprezentowania ich w postępowaniu o udzielenie zamówienia albo reprezentowania ich w postępowaniu i zawarcia umowy w sprawie realizacji zamówienia. Oferta powinna być podpisana przez ustanowionego pełnomocnika. Do oferty należy dołączyć dokument pełnomocnictwa.</w:t>
      </w:r>
    </w:p>
    <w:p w14:paraId="79AA4AE1" w14:textId="1FC7BA4D" w:rsidR="00514763" w:rsidRPr="00707736" w:rsidRDefault="00514763" w:rsidP="00F910A9">
      <w:pPr>
        <w:pStyle w:val="Akapitzlist10"/>
        <w:numPr>
          <w:ilvl w:val="0"/>
          <w:numId w:val="1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14763">
        <w:rPr>
          <w:rFonts w:asciiTheme="minorHAnsi" w:hAnsiTheme="minorHAnsi" w:cstheme="minorHAnsi"/>
          <w:color w:val="000000"/>
          <w:sz w:val="22"/>
          <w:szCs w:val="22"/>
        </w:rPr>
        <w:t>Jeżeli  oferta  Wykonawców  wspólnie  ubiegających  się  o  udzielenie  zamówienia  zostanie wybrana,   Zamawiający   może   żądać   przed   zawarciem   umowy   w   sprawie   realizacji przedmiotowego      zamówienia,      okazania      umowy      regulującej      współpracę      tych</w:t>
      </w:r>
      <w:r w:rsidR="0055563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514763">
        <w:rPr>
          <w:rFonts w:asciiTheme="minorHAnsi" w:hAnsiTheme="minorHAnsi" w:cstheme="minorHAnsi"/>
          <w:color w:val="000000"/>
          <w:sz w:val="22"/>
          <w:szCs w:val="22"/>
        </w:rPr>
        <w:t>Wykonawców</w:t>
      </w:r>
      <w:r w:rsidR="0055563A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49BEF2F4" w14:textId="2732BBA3" w:rsidR="00755052" w:rsidRPr="00707736" w:rsidRDefault="00755052" w:rsidP="00F910A9">
      <w:pPr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>Wszelkie zmiany treści zapytania ofertowego oraz wyjaśnienia udzielone na zapytania</w:t>
      </w:r>
      <w:r w:rsidR="0055563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707736">
        <w:rPr>
          <w:rFonts w:asciiTheme="minorHAnsi" w:hAnsiTheme="minorHAnsi" w:cstheme="minorHAnsi"/>
          <w:color w:val="000000"/>
          <w:sz w:val="22"/>
          <w:szCs w:val="22"/>
        </w:rPr>
        <w:t>Wykonawców stają się integralną częścią zapytania ofertowego i są wiążące dla Wykonawców.</w:t>
      </w:r>
    </w:p>
    <w:p w14:paraId="009C83D0" w14:textId="77777777" w:rsidR="00FF2B45" w:rsidRPr="00707736" w:rsidRDefault="00FF2B45" w:rsidP="00FF2B45">
      <w:pPr>
        <w:spacing w:line="276" w:lineRule="auto"/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D7B518F" w14:textId="6A39768F" w:rsidR="00842145" w:rsidRPr="00707736" w:rsidRDefault="00C313AB" w:rsidP="00842145">
      <w:pPr>
        <w:spacing w:line="276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b/>
          <w:color w:val="000000"/>
          <w:sz w:val="22"/>
          <w:szCs w:val="22"/>
        </w:rPr>
        <w:t>X</w:t>
      </w:r>
      <w:r w:rsidR="00A253ED" w:rsidRPr="00707736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  <w:r w:rsidR="00842145" w:rsidRPr="0070773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ZAMÓWIENIA CZĘŚCIOWE</w:t>
      </w:r>
    </w:p>
    <w:p w14:paraId="3EF4A966" w14:textId="77777777" w:rsidR="00842145" w:rsidRPr="00707736" w:rsidRDefault="00250876" w:rsidP="00842145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>Inwestor/</w:t>
      </w:r>
      <w:r w:rsidR="00842145" w:rsidRPr="00707736">
        <w:rPr>
          <w:rFonts w:asciiTheme="minorHAnsi" w:hAnsiTheme="minorHAnsi" w:cstheme="minorHAnsi"/>
          <w:color w:val="000000"/>
          <w:sz w:val="22"/>
          <w:szCs w:val="22"/>
        </w:rPr>
        <w:t>Zamawiający nie dopuszcza składania ofert częściowych.</w:t>
      </w:r>
    </w:p>
    <w:p w14:paraId="4724149C" w14:textId="77777777" w:rsidR="00C73E1A" w:rsidRPr="00707736" w:rsidRDefault="00C73E1A" w:rsidP="00842145">
      <w:pPr>
        <w:spacing w:line="276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4B138EB6" w14:textId="39864915" w:rsidR="00842145" w:rsidRPr="00707736" w:rsidRDefault="00C313AB" w:rsidP="00842145">
      <w:pPr>
        <w:spacing w:line="276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b/>
          <w:color w:val="000000"/>
          <w:sz w:val="22"/>
          <w:szCs w:val="22"/>
        </w:rPr>
        <w:t>XI</w:t>
      </w:r>
      <w:r w:rsidR="00A253ED" w:rsidRPr="00707736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  <w:r w:rsidR="00842145" w:rsidRPr="0070773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ZAMÓWIENIA WARIANTOWE</w:t>
      </w:r>
    </w:p>
    <w:p w14:paraId="4856C218" w14:textId="2ECE644B" w:rsidR="00842145" w:rsidRPr="00707736" w:rsidRDefault="00250876" w:rsidP="00842145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>Inwestor/</w:t>
      </w:r>
      <w:r w:rsidR="00842145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Zamawiający nie dopuszcza składania ofert </w:t>
      </w:r>
      <w:r w:rsidR="00F76C06" w:rsidRPr="00707736">
        <w:rPr>
          <w:rFonts w:asciiTheme="minorHAnsi" w:hAnsiTheme="minorHAnsi" w:cstheme="minorHAnsi"/>
          <w:color w:val="000000"/>
          <w:sz w:val="22"/>
          <w:szCs w:val="22"/>
        </w:rPr>
        <w:t>wariantowych</w:t>
      </w:r>
      <w:r w:rsidR="00A253ED" w:rsidRPr="00707736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0335366" w14:textId="77777777" w:rsidR="00C73E1A" w:rsidRPr="00707736" w:rsidRDefault="00C73E1A" w:rsidP="00842145">
      <w:pPr>
        <w:spacing w:line="276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4360F4BA" w14:textId="6FAE6B24" w:rsidR="00B34584" w:rsidRPr="00707736" w:rsidRDefault="00491817" w:rsidP="00842145">
      <w:pPr>
        <w:spacing w:line="276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b/>
          <w:color w:val="000000"/>
          <w:sz w:val="22"/>
          <w:szCs w:val="22"/>
        </w:rPr>
        <w:t>XII</w:t>
      </w:r>
      <w:r w:rsidR="00A253ED" w:rsidRPr="00707736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  <w:r w:rsidR="00821115" w:rsidRPr="0070773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B34584" w:rsidRPr="0070773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OPIS WARUNKÓW UDZIAŁU </w:t>
      </w:r>
      <w:r w:rsidR="00D466AD" w:rsidRPr="00707736">
        <w:rPr>
          <w:rFonts w:asciiTheme="minorHAnsi" w:hAnsiTheme="minorHAnsi" w:cstheme="minorHAnsi"/>
          <w:b/>
          <w:color w:val="000000"/>
          <w:sz w:val="22"/>
          <w:szCs w:val="22"/>
        </w:rPr>
        <w:t>W POSTĘPOWANIU</w:t>
      </w:r>
    </w:p>
    <w:p w14:paraId="79994D85" w14:textId="67DE77BE" w:rsidR="00B34584" w:rsidRPr="00707736" w:rsidRDefault="00B34584" w:rsidP="005C0718">
      <w:pPr>
        <w:pStyle w:val="Akapitzlist"/>
        <w:numPr>
          <w:ilvl w:val="1"/>
          <w:numId w:val="22"/>
        </w:numPr>
        <w:ind w:left="567" w:hanging="425"/>
        <w:jc w:val="both"/>
        <w:rPr>
          <w:rFonts w:asciiTheme="minorHAnsi" w:hAnsiTheme="minorHAnsi" w:cstheme="minorHAnsi"/>
        </w:rPr>
      </w:pPr>
      <w:r w:rsidRPr="00707736">
        <w:rPr>
          <w:rFonts w:asciiTheme="minorHAnsi" w:hAnsiTheme="minorHAnsi" w:cstheme="minorHAnsi"/>
        </w:rPr>
        <w:t xml:space="preserve">W postępowaniu mogą wziąć udział Wykonawcy, którzy </w:t>
      </w:r>
      <w:r w:rsidR="00CF0760">
        <w:rPr>
          <w:rFonts w:asciiTheme="minorHAnsi" w:hAnsiTheme="minorHAnsi" w:cstheme="minorHAnsi"/>
        </w:rPr>
        <w:t>nie są wykluczeni z udziału w post</w:t>
      </w:r>
      <w:r w:rsidR="00FA473B">
        <w:rPr>
          <w:rFonts w:asciiTheme="minorHAnsi" w:hAnsiTheme="minorHAnsi" w:cstheme="minorHAnsi"/>
        </w:rPr>
        <w:t>ę</w:t>
      </w:r>
      <w:r w:rsidR="00CF0760">
        <w:rPr>
          <w:rFonts w:asciiTheme="minorHAnsi" w:hAnsiTheme="minorHAnsi" w:cstheme="minorHAnsi"/>
        </w:rPr>
        <w:t xml:space="preserve">powaniu oraz </w:t>
      </w:r>
      <w:r w:rsidRPr="00707736">
        <w:rPr>
          <w:rFonts w:asciiTheme="minorHAnsi" w:hAnsiTheme="minorHAnsi" w:cstheme="minorHAnsi"/>
        </w:rPr>
        <w:t>posiadają uprawnienia do wykonywania działalności lub czynności w zakresie odpowiadającym przedmiotowi zamówienia</w:t>
      </w:r>
      <w:r w:rsidR="00A253ED" w:rsidRPr="00707736">
        <w:rPr>
          <w:rFonts w:asciiTheme="minorHAnsi" w:hAnsiTheme="minorHAnsi" w:cstheme="minorHAnsi"/>
        </w:rPr>
        <w:t>, jeżeli przepisy prawa nakładają obowiązek ich posiadania.</w:t>
      </w:r>
    </w:p>
    <w:p w14:paraId="093FF23D" w14:textId="2A295DE5" w:rsidR="00B34584" w:rsidRPr="00707736" w:rsidRDefault="00B34584" w:rsidP="005C0718">
      <w:pPr>
        <w:pStyle w:val="Akapitzlist"/>
        <w:numPr>
          <w:ilvl w:val="1"/>
          <w:numId w:val="22"/>
        </w:numPr>
        <w:spacing w:line="240" w:lineRule="auto"/>
        <w:ind w:left="567" w:hanging="425"/>
        <w:jc w:val="both"/>
        <w:rPr>
          <w:rFonts w:asciiTheme="minorHAnsi" w:hAnsiTheme="minorHAnsi" w:cstheme="minorHAnsi"/>
        </w:rPr>
      </w:pPr>
      <w:r w:rsidRPr="00707736">
        <w:rPr>
          <w:rFonts w:asciiTheme="minorHAnsi" w:hAnsiTheme="minorHAnsi" w:cstheme="minorHAnsi"/>
        </w:rPr>
        <w:t>Ocena spełnienia warunków udziału w niniejszym postępowaniu dokonana zostanie na zasadzie spełnia / nie spełnia</w:t>
      </w:r>
      <w:r w:rsidR="004F6AA2" w:rsidRPr="00707736">
        <w:rPr>
          <w:rFonts w:asciiTheme="minorHAnsi" w:hAnsiTheme="minorHAnsi" w:cstheme="minorHAnsi"/>
        </w:rPr>
        <w:t>,</w:t>
      </w:r>
      <w:r w:rsidRPr="00707736">
        <w:rPr>
          <w:rFonts w:asciiTheme="minorHAnsi" w:hAnsiTheme="minorHAnsi" w:cstheme="minorHAnsi"/>
        </w:rPr>
        <w:t xml:space="preserve"> w oparciu o informacje zawarte w dokumentach i oświadczeniach złożonych przez Wykonawców</w:t>
      </w:r>
      <w:r w:rsidR="00A253ED" w:rsidRPr="00707736">
        <w:rPr>
          <w:rFonts w:asciiTheme="minorHAnsi" w:hAnsiTheme="minorHAnsi" w:cstheme="minorHAnsi"/>
        </w:rPr>
        <w:t>.</w:t>
      </w:r>
    </w:p>
    <w:p w14:paraId="34194A20" w14:textId="7C3E09FA" w:rsidR="00D466AD" w:rsidRPr="00CF0760" w:rsidRDefault="00A253ED" w:rsidP="005C0718">
      <w:pPr>
        <w:pStyle w:val="Akapitzlist"/>
        <w:numPr>
          <w:ilvl w:val="1"/>
          <w:numId w:val="22"/>
        </w:numPr>
        <w:spacing w:line="240" w:lineRule="auto"/>
        <w:ind w:left="567" w:hanging="425"/>
        <w:jc w:val="both"/>
        <w:rPr>
          <w:rFonts w:asciiTheme="minorHAnsi" w:hAnsiTheme="minorHAnsi" w:cstheme="minorHAnsi"/>
        </w:rPr>
      </w:pPr>
      <w:r w:rsidRPr="00707736">
        <w:rPr>
          <w:rFonts w:asciiTheme="minorHAnsi" w:hAnsiTheme="minorHAnsi" w:cstheme="minorHAnsi"/>
        </w:rPr>
        <w:t>Dopuszczone do udziału w postępowaniu zostaną tylko te oferty, które w formularzu ofertowym spełnią wymagania zapytania ofertowego, a także są: kompletne i prawidłowo wypełnione.</w:t>
      </w:r>
      <w:r w:rsidR="00CF0760">
        <w:rPr>
          <w:rFonts w:asciiTheme="minorHAnsi" w:hAnsiTheme="minorHAnsi" w:cstheme="minorHAnsi"/>
        </w:rPr>
        <w:t xml:space="preserve"> </w:t>
      </w:r>
      <w:r w:rsidR="00D466AD" w:rsidRPr="00CF0760">
        <w:rPr>
          <w:rFonts w:asciiTheme="minorHAnsi" w:hAnsiTheme="minorHAnsi" w:cstheme="minorHAnsi"/>
        </w:rPr>
        <w:t>Inwestor</w:t>
      </w:r>
      <w:r w:rsidR="00B47C53" w:rsidRPr="00CF0760">
        <w:rPr>
          <w:rFonts w:asciiTheme="minorHAnsi" w:hAnsiTheme="minorHAnsi" w:cstheme="minorHAnsi"/>
        </w:rPr>
        <w:t>/Zamawiający</w:t>
      </w:r>
      <w:r w:rsidR="00D466AD" w:rsidRPr="00CF0760">
        <w:rPr>
          <w:rFonts w:asciiTheme="minorHAnsi" w:hAnsiTheme="minorHAnsi" w:cstheme="minorHAnsi"/>
        </w:rPr>
        <w:t xml:space="preserve"> uzna warunek za spełniony na podstawie złożonego przez Wykonawcę oświadczenia o spełnianiu warunków udziału w postępowaniu.</w:t>
      </w:r>
    </w:p>
    <w:p w14:paraId="57DED946" w14:textId="638AF81B" w:rsidR="00D466AD" w:rsidRPr="00D4409D" w:rsidRDefault="00FA473B" w:rsidP="005C0718">
      <w:pPr>
        <w:pStyle w:val="Akapitzlist"/>
        <w:numPr>
          <w:ilvl w:val="1"/>
          <w:numId w:val="22"/>
        </w:numPr>
        <w:ind w:left="567" w:hanging="425"/>
        <w:jc w:val="both"/>
        <w:rPr>
          <w:rFonts w:asciiTheme="minorHAnsi" w:hAnsiTheme="minorHAnsi" w:cstheme="minorHAnsi"/>
        </w:rPr>
      </w:pPr>
      <w:r w:rsidRPr="00D4409D">
        <w:rPr>
          <w:rFonts w:asciiTheme="minorHAnsi" w:hAnsiTheme="minorHAnsi" w:cstheme="minorHAnsi"/>
        </w:rPr>
        <w:t>O udzielenie zamówienia mogą ubiegać się Wykonawcy, którzy  spełniają warunki dotyczące p</w:t>
      </w:r>
      <w:r w:rsidR="00D466AD" w:rsidRPr="00D4409D">
        <w:rPr>
          <w:rFonts w:asciiTheme="minorHAnsi" w:hAnsiTheme="minorHAnsi" w:cstheme="minorHAnsi"/>
        </w:rPr>
        <w:t>osiadania wiedzy i doświadczenia</w:t>
      </w:r>
      <w:r w:rsidRPr="00D4409D">
        <w:rPr>
          <w:rFonts w:asciiTheme="minorHAnsi" w:hAnsiTheme="minorHAnsi" w:cstheme="minorHAnsi"/>
        </w:rPr>
        <w:t xml:space="preserve">, </w:t>
      </w:r>
      <w:r w:rsidR="00D4409D" w:rsidRPr="00D4409D">
        <w:rPr>
          <w:rFonts w:asciiTheme="minorHAnsi" w:hAnsiTheme="minorHAnsi" w:cstheme="minorHAnsi"/>
        </w:rPr>
        <w:t>dysponowania osobami zdolnymi do wykonania zamówienia</w:t>
      </w:r>
      <w:r w:rsidR="00D4409D">
        <w:rPr>
          <w:rFonts w:asciiTheme="minorHAnsi" w:hAnsiTheme="minorHAnsi" w:cstheme="minorHAnsi"/>
        </w:rPr>
        <w:t>,</w:t>
      </w:r>
      <w:r w:rsidR="00D4409D" w:rsidRPr="00D4409D">
        <w:rPr>
          <w:rFonts w:asciiTheme="minorHAnsi" w:hAnsiTheme="minorHAnsi" w:cstheme="minorHAnsi"/>
        </w:rPr>
        <w:t xml:space="preserve"> </w:t>
      </w:r>
      <w:r w:rsidR="00D4409D" w:rsidRPr="00D4409D">
        <w:rPr>
          <w:rFonts w:asciiTheme="minorHAnsi" w:hAnsiTheme="minorHAnsi" w:cstheme="minorHAnsi"/>
        </w:rPr>
        <w:lastRenderedPageBreak/>
        <w:t>dysponowania odpowiednim potencjałem techniczny</w:t>
      </w:r>
      <w:r w:rsidR="00D4409D">
        <w:rPr>
          <w:rFonts w:asciiTheme="minorHAnsi" w:hAnsiTheme="minorHAnsi" w:cstheme="minorHAnsi"/>
        </w:rPr>
        <w:t>m, sytuacji ekonomicznej i finansowej</w:t>
      </w:r>
      <w:r w:rsidRPr="00D4409D">
        <w:rPr>
          <w:rFonts w:asciiTheme="minorHAnsi" w:hAnsiTheme="minorHAnsi" w:cstheme="minorHAnsi"/>
        </w:rPr>
        <w:t>. Opis warunków udziału w postępowaniu a także opis sposobu oceny ich spełnienia znajdują się rozdz. XV.</w:t>
      </w:r>
    </w:p>
    <w:p w14:paraId="05A0D3D2" w14:textId="77777777" w:rsidR="00D466AD" w:rsidRPr="00707736" w:rsidRDefault="00D466AD" w:rsidP="00D466AD">
      <w:pPr>
        <w:pStyle w:val="Default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05EADC82" w14:textId="11512CFB" w:rsidR="00755052" w:rsidRPr="00707736" w:rsidRDefault="00D466AD" w:rsidP="00F8771C">
      <w:pPr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707736">
        <w:rPr>
          <w:rFonts w:asciiTheme="minorHAnsi" w:hAnsiTheme="minorHAnsi" w:cstheme="minorHAnsi"/>
          <w:sz w:val="22"/>
          <w:szCs w:val="22"/>
        </w:rPr>
        <w:t xml:space="preserve"> </w:t>
      </w:r>
      <w:r w:rsidR="00F254B3" w:rsidRPr="00707736">
        <w:rPr>
          <w:rFonts w:asciiTheme="minorHAnsi" w:hAnsiTheme="minorHAnsi" w:cstheme="minorHAnsi"/>
          <w:b/>
          <w:color w:val="000000"/>
          <w:sz w:val="22"/>
          <w:szCs w:val="22"/>
        </w:rPr>
        <w:t>X</w:t>
      </w:r>
      <w:r w:rsidR="00BD4484" w:rsidRPr="00707736">
        <w:rPr>
          <w:rFonts w:asciiTheme="minorHAnsi" w:hAnsiTheme="minorHAnsi" w:cstheme="minorHAnsi"/>
          <w:b/>
          <w:color w:val="000000"/>
          <w:sz w:val="22"/>
          <w:szCs w:val="22"/>
        </w:rPr>
        <w:t>I</w:t>
      </w:r>
      <w:r w:rsidR="007A7596">
        <w:rPr>
          <w:rFonts w:asciiTheme="minorHAnsi" w:hAnsiTheme="minorHAnsi" w:cstheme="minorHAnsi"/>
          <w:b/>
          <w:color w:val="000000"/>
          <w:sz w:val="22"/>
          <w:szCs w:val="22"/>
        </w:rPr>
        <w:t>II</w:t>
      </w:r>
      <w:r w:rsidR="00FF2B45" w:rsidRPr="00707736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  <w:r w:rsidR="00755052" w:rsidRPr="0070773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KRYTERIA OCENY OFERT I INFORMACJE O WAGACH PUNKTOWYCH</w:t>
      </w:r>
      <w:r w:rsidR="00DF36E2" w:rsidRPr="0070773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755052" w:rsidRPr="00707736">
        <w:rPr>
          <w:rFonts w:asciiTheme="minorHAnsi" w:hAnsiTheme="minorHAnsi" w:cstheme="minorHAnsi"/>
          <w:b/>
          <w:color w:val="000000"/>
          <w:sz w:val="22"/>
          <w:szCs w:val="22"/>
        </w:rPr>
        <w:t>PRZYPISANYCH DO POSZCZEGÓLNYCH KRYTERIÓW OCENY OFERT ORAZ OPIS SPOSOBU PRZYZNAWANIA PUNKTACJI ZA SPEŁNIENIE DANEGO</w:t>
      </w:r>
      <w:r w:rsidR="00DF36E2" w:rsidRPr="0070773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755052" w:rsidRPr="00707736">
        <w:rPr>
          <w:rFonts w:asciiTheme="minorHAnsi" w:hAnsiTheme="minorHAnsi" w:cstheme="minorHAnsi"/>
          <w:b/>
          <w:color w:val="000000"/>
          <w:sz w:val="22"/>
          <w:szCs w:val="22"/>
        </w:rPr>
        <w:t>KRYTERIUM OCENY OFERT</w:t>
      </w:r>
    </w:p>
    <w:p w14:paraId="6CCC828C" w14:textId="77777777" w:rsidR="00755052" w:rsidRPr="00707736" w:rsidRDefault="003C03FB" w:rsidP="00755052">
      <w:pPr>
        <w:pStyle w:val="Akapitzlist10"/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>Inwestor/Zamawiający</w:t>
      </w:r>
      <w:r w:rsidR="00755052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dokona oceny ważnych ofert na podstawie poniżej przedstawionych kryteriów oceny ofert.</w:t>
      </w:r>
    </w:p>
    <w:tbl>
      <w:tblPr>
        <w:tblW w:w="2955" w:type="pct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008"/>
        <w:gridCol w:w="1599"/>
      </w:tblGrid>
      <w:tr w:rsidR="00755052" w:rsidRPr="00707736" w14:paraId="13B4BE1D" w14:textId="77777777" w:rsidTr="00C94918">
        <w:tc>
          <w:tcPr>
            <w:tcW w:w="3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933C9" w14:textId="77777777" w:rsidR="00755052" w:rsidRPr="00707736" w:rsidRDefault="00755052" w:rsidP="001D1982">
            <w:pPr>
              <w:spacing w:before="120" w:after="120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70773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KRYTERIUM </w:t>
            </w: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49AD5" w14:textId="77777777" w:rsidR="00755052" w:rsidRPr="00707736" w:rsidRDefault="00755052" w:rsidP="001D1982">
            <w:pPr>
              <w:spacing w:before="120" w:after="120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70773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WAGA (pkt)</w:t>
            </w:r>
          </w:p>
        </w:tc>
      </w:tr>
      <w:tr w:rsidR="00755052" w:rsidRPr="00707736" w14:paraId="3A6D6259" w14:textId="77777777" w:rsidTr="00C94918">
        <w:tc>
          <w:tcPr>
            <w:tcW w:w="3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E251F" w14:textId="77777777" w:rsidR="00755052" w:rsidRPr="00707736" w:rsidRDefault="00755052" w:rsidP="001D1982">
            <w:pPr>
              <w:spacing w:before="120" w:after="120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70773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Wartość </w:t>
            </w:r>
            <w:r w:rsidR="00D37107" w:rsidRPr="0070773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oferty netto </w:t>
            </w: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2CDC9" w14:textId="3D03E03B" w:rsidR="00755052" w:rsidRPr="00707736" w:rsidRDefault="00D36CEF" w:rsidP="001D1982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60</w:t>
            </w:r>
          </w:p>
        </w:tc>
      </w:tr>
      <w:tr w:rsidR="00837724" w:rsidRPr="00C204AF" w14:paraId="358B8F26" w14:textId="77777777" w:rsidTr="00C94918">
        <w:tc>
          <w:tcPr>
            <w:tcW w:w="3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ABBBC" w14:textId="2CB0FF06" w:rsidR="00837724" w:rsidRPr="00C204AF" w:rsidRDefault="00837724" w:rsidP="001D1982">
            <w:pPr>
              <w:spacing w:before="120" w:after="120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C204A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Okres gwarancji na roboty budowlane</w:t>
            </w: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1223F" w14:textId="20F73A7E" w:rsidR="00837724" w:rsidRPr="00C204AF" w:rsidRDefault="00837724" w:rsidP="001D1982">
            <w:pPr>
              <w:spacing w:before="120" w:after="12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C204A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15</w:t>
            </w:r>
          </w:p>
        </w:tc>
      </w:tr>
      <w:tr w:rsidR="00755052" w:rsidRPr="00C204AF" w14:paraId="78E37AEC" w14:textId="77777777" w:rsidTr="00C94918">
        <w:tc>
          <w:tcPr>
            <w:tcW w:w="3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2D15E" w14:textId="0A229721" w:rsidR="00755052" w:rsidRPr="00C204AF" w:rsidRDefault="00837724" w:rsidP="001D1982">
            <w:pPr>
              <w:spacing w:before="120" w:after="120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C204A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Okres gwarancji na maszyny</w:t>
            </w: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6BF3E" w14:textId="67890C12" w:rsidR="00755052" w:rsidRPr="00C204AF" w:rsidRDefault="00837724" w:rsidP="002720E3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04A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</w:t>
            </w:r>
          </w:p>
        </w:tc>
      </w:tr>
      <w:tr w:rsidR="00D36CEF" w:rsidRPr="00C204AF" w14:paraId="649B48B8" w14:textId="77777777" w:rsidTr="00C94918">
        <w:tc>
          <w:tcPr>
            <w:tcW w:w="3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6CFA0" w14:textId="24645DC4" w:rsidR="00D36CEF" w:rsidRPr="00C204AF" w:rsidRDefault="00D36CEF" w:rsidP="001D1982">
            <w:pPr>
              <w:spacing w:before="120" w:after="120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C204AF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Czas przyjazdu serwisu</w:t>
            </w:r>
          </w:p>
        </w:tc>
        <w:tc>
          <w:tcPr>
            <w:tcW w:w="1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7DECE" w14:textId="2014B41E" w:rsidR="00D36CEF" w:rsidRPr="00C204AF" w:rsidRDefault="00837724" w:rsidP="002720E3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C204A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</w:tr>
    </w:tbl>
    <w:p w14:paraId="49EFA1ED" w14:textId="77777777" w:rsidR="00755052" w:rsidRPr="00C204AF" w:rsidRDefault="00755052" w:rsidP="00755052">
      <w:pPr>
        <w:pStyle w:val="Tekstpodstawowywcity10"/>
        <w:tabs>
          <w:tab w:val="left" w:pos="0"/>
          <w:tab w:val="left" w:pos="284"/>
        </w:tabs>
        <w:ind w:left="0" w:right="-403"/>
        <w:jc w:val="both"/>
        <w:rPr>
          <w:rFonts w:asciiTheme="minorHAnsi" w:hAnsiTheme="minorHAnsi" w:cstheme="minorHAnsi"/>
          <w:color w:val="000000"/>
          <w:szCs w:val="22"/>
        </w:rPr>
      </w:pPr>
    </w:p>
    <w:p w14:paraId="0923D40C" w14:textId="77777777" w:rsidR="00755052" w:rsidRPr="00C204AF" w:rsidRDefault="00755052" w:rsidP="005C0718">
      <w:pPr>
        <w:pStyle w:val="Tekstpodstawowywcity10"/>
        <w:numPr>
          <w:ilvl w:val="0"/>
          <w:numId w:val="5"/>
        </w:numPr>
        <w:tabs>
          <w:tab w:val="left" w:pos="0"/>
          <w:tab w:val="left" w:pos="284"/>
        </w:tabs>
        <w:ind w:right="-403"/>
        <w:jc w:val="both"/>
        <w:rPr>
          <w:rFonts w:asciiTheme="minorHAnsi" w:hAnsiTheme="minorHAnsi" w:cstheme="minorHAnsi"/>
          <w:bCs/>
          <w:color w:val="000000"/>
          <w:szCs w:val="22"/>
        </w:rPr>
      </w:pPr>
      <w:r w:rsidRPr="00C204AF">
        <w:rPr>
          <w:rFonts w:asciiTheme="minorHAnsi" w:hAnsiTheme="minorHAnsi" w:cstheme="minorHAnsi"/>
          <w:bCs/>
          <w:color w:val="000000"/>
          <w:szCs w:val="22"/>
        </w:rPr>
        <w:t>Wartość netto –</w:t>
      </w:r>
      <w:proofErr w:type="spellStart"/>
      <w:r w:rsidRPr="00C204AF">
        <w:rPr>
          <w:rFonts w:asciiTheme="minorHAnsi" w:hAnsiTheme="minorHAnsi" w:cstheme="minorHAnsi"/>
          <w:bCs/>
          <w:color w:val="000000"/>
          <w:szCs w:val="22"/>
        </w:rPr>
        <w:t>Pc</w:t>
      </w:r>
      <w:proofErr w:type="spellEnd"/>
    </w:p>
    <w:p w14:paraId="3E8A86C2" w14:textId="50BA6103" w:rsidR="00755052" w:rsidRPr="00C204AF" w:rsidRDefault="00755052" w:rsidP="00F8771C">
      <w:pPr>
        <w:pStyle w:val="Tekstpodstawowywcity10"/>
        <w:tabs>
          <w:tab w:val="left" w:pos="0"/>
          <w:tab w:val="left" w:pos="284"/>
        </w:tabs>
        <w:ind w:left="0" w:right="-403"/>
        <w:jc w:val="both"/>
        <w:rPr>
          <w:rFonts w:asciiTheme="minorHAnsi" w:hAnsiTheme="minorHAnsi" w:cstheme="minorHAnsi"/>
          <w:color w:val="000000"/>
          <w:szCs w:val="22"/>
        </w:rPr>
      </w:pPr>
      <w:r w:rsidRPr="00C204AF">
        <w:rPr>
          <w:rFonts w:asciiTheme="minorHAnsi" w:hAnsiTheme="minorHAnsi" w:cstheme="minorHAnsi"/>
          <w:color w:val="000000"/>
          <w:szCs w:val="22"/>
        </w:rPr>
        <w:t>Punktacja za cenę będzie obliczana na podstawie wzoru:</w:t>
      </w:r>
    </w:p>
    <w:p w14:paraId="6360955E" w14:textId="77777777" w:rsidR="00755052" w:rsidRPr="00C204AF" w:rsidRDefault="00755052" w:rsidP="00F8771C">
      <w:pPr>
        <w:pStyle w:val="Tekstpodstawowywcity10"/>
        <w:tabs>
          <w:tab w:val="left" w:pos="0"/>
          <w:tab w:val="left" w:pos="284"/>
        </w:tabs>
        <w:ind w:left="720" w:right="-403"/>
        <w:jc w:val="both"/>
        <w:rPr>
          <w:rFonts w:asciiTheme="minorHAnsi" w:hAnsiTheme="minorHAnsi" w:cstheme="minorHAnsi"/>
          <w:color w:val="000000"/>
          <w:szCs w:val="22"/>
        </w:rPr>
      </w:pPr>
    </w:p>
    <w:p w14:paraId="0B4F2FA3" w14:textId="554EB398" w:rsidR="00755052" w:rsidRPr="00C204AF" w:rsidRDefault="00755052" w:rsidP="00F8771C">
      <w:pPr>
        <w:pStyle w:val="Tekstpodstawowywcity10"/>
        <w:tabs>
          <w:tab w:val="left" w:pos="0"/>
          <w:tab w:val="left" w:pos="284"/>
        </w:tabs>
        <w:ind w:left="0" w:right="-403"/>
        <w:jc w:val="both"/>
        <w:rPr>
          <w:rFonts w:asciiTheme="minorHAnsi" w:hAnsiTheme="minorHAnsi" w:cstheme="minorHAnsi"/>
          <w:color w:val="000000"/>
          <w:szCs w:val="22"/>
        </w:rPr>
      </w:pPr>
      <w:r w:rsidRPr="00C204AF">
        <w:rPr>
          <w:rFonts w:asciiTheme="minorHAnsi" w:hAnsiTheme="minorHAnsi" w:cstheme="minorHAnsi"/>
          <w:color w:val="000000"/>
          <w:szCs w:val="22"/>
        </w:rPr>
        <w:t xml:space="preserve">          </w:t>
      </w:r>
      <w:proofErr w:type="spellStart"/>
      <w:r w:rsidRPr="00C204AF">
        <w:rPr>
          <w:rFonts w:asciiTheme="minorHAnsi" w:hAnsiTheme="minorHAnsi" w:cstheme="minorHAnsi"/>
          <w:color w:val="000000"/>
          <w:szCs w:val="22"/>
        </w:rPr>
        <w:t>C</w:t>
      </w:r>
      <w:r w:rsidRPr="00C204AF">
        <w:rPr>
          <w:rFonts w:asciiTheme="minorHAnsi" w:hAnsiTheme="minorHAnsi" w:cstheme="minorHAnsi"/>
          <w:color w:val="000000"/>
          <w:szCs w:val="22"/>
          <w:vertAlign w:val="subscript"/>
        </w:rPr>
        <w:t>n</w:t>
      </w:r>
      <w:proofErr w:type="spellEnd"/>
      <w:r w:rsidRPr="00C204AF">
        <w:rPr>
          <w:rFonts w:asciiTheme="minorHAnsi" w:hAnsiTheme="minorHAnsi" w:cstheme="minorHAnsi"/>
          <w:color w:val="000000"/>
          <w:szCs w:val="22"/>
        </w:rPr>
        <w:t xml:space="preserve"> x </w:t>
      </w:r>
      <w:r w:rsidR="00B1189E" w:rsidRPr="00C204AF">
        <w:rPr>
          <w:rFonts w:asciiTheme="minorHAnsi" w:hAnsiTheme="minorHAnsi" w:cstheme="minorHAnsi"/>
          <w:szCs w:val="22"/>
        </w:rPr>
        <w:t>60</w:t>
      </w:r>
      <w:r w:rsidR="00DF36E2" w:rsidRPr="00C204AF">
        <w:rPr>
          <w:rFonts w:asciiTheme="minorHAnsi" w:hAnsiTheme="minorHAnsi" w:cstheme="minorHAnsi"/>
          <w:color w:val="000000"/>
          <w:szCs w:val="22"/>
        </w:rPr>
        <w:t>pkt</w:t>
      </w:r>
      <w:r w:rsidRPr="00C204AF">
        <w:rPr>
          <w:rFonts w:asciiTheme="minorHAnsi" w:hAnsiTheme="minorHAnsi" w:cstheme="minorHAnsi"/>
          <w:color w:val="000000"/>
          <w:szCs w:val="22"/>
        </w:rPr>
        <w:tab/>
      </w:r>
      <w:r w:rsidR="00FF2B45" w:rsidRPr="00C204AF">
        <w:rPr>
          <w:rFonts w:asciiTheme="minorHAnsi" w:hAnsiTheme="minorHAnsi" w:cstheme="minorHAnsi"/>
          <w:color w:val="000000"/>
          <w:szCs w:val="22"/>
        </w:rPr>
        <w:t xml:space="preserve">                                             </w:t>
      </w:r>
      <w:proofErr w:type="spellStart"/>
      <w:r w:rsidRPr="00C204AF">
        <w:rPr>
          <w:rFonts w:asciiTheme="minorHAnsi" w:hAnsiTheme="minorHAnsi" w:cstheme="minorHAnsi"/>
          <w:color w:val="000000"/>
          <w:szCs w:val="22"/>
        </w:rPr>
        <w:t>Pc</w:t>
      </w:r>
      <w:proofErr w:type="spellEnd"/>
      <w:r w:rsidRPr="00C204AF">
        <w:rPr>
          <w:rFonts w:asciiTheme="minorHAnsi" w:hAnsiTheme="minorHAnsi" w:cstheme="minorHAnsi"/>
          <w:color w:val="000000"/>
          <w:szCs w:val="22"/>
        </w:rPr>
        <w:t xml:space="preserve"> – otrzymane punkty</w:t>
      </w:r>
    </w:p>
    <w:p w14:paraId="77E336AF" w14:textId="130796FB" w:rsidR="00755052" w:rsidRPr="00C204AF" w:rsidRDefault="008D6A9C" w:rsidP="00755052">
      <w:pPr>
        <w:pStyle w:val="Tekstpodstawowywcity10"/>
        <w:tabs>
          <w:tab w:val="left" w:pos="0"/>
          <w:tab w:val="left" w:pos="284"/>
        </w:tabs>
        <w:ind w:left="0" w:right="-403"/>
        <w:jc w:val="both"/>
        <w:rPr>
          <w:rFonts w:asciiTheme="minorHAnsi" w:hAnsiTheme="minorHAnsi" w:cstheme="minorHAnsi"/>
          <w:color w:val="000000"/>
          <w:szCs w:val="22"/>
        </w:rPr>
      </w:pPr>
      <w:r w:rsidRPr="00C204AF">
        <w:rPr>
          <w:rFonts w:asciiTheme="minorHAnsi" w:hAnsiTheme="minorHAnsi" w:cstheme="minorHAnsi"/>
          <w:noProof/>
          <w:szCs w:val="22"/>
        </w:rPr>
        <mc:AlternateContent>
          <mc:Choice Requires="wps">
            <w:drawing>
              <wp:anchor distT="4294967291" distB="4294967291" distL="114300" distR="114300" simplePos="0" relativeHeight="251657216" behindDoc="0" locked="0" layoutInCell="1" allowOverlap="1" wp14:anchorId="5B2E24EC" wp14:editId="5FBBFB5B">
                <wp:simplePos x="0" y="0"/>
                <wp:positionH relativeFrom="column">
                  <wp:posOffset>220980</wp:posOffset>
                </wp:positionH>
                <wp:positionV relativeFrom="paragraph">
                  <wp:posOffset>100964</wp:posOffset>
                </wp:positionV>
                <wp:extent cx="651510" cy="0"/>
                <wp:effectExtent l="0" t="0" r="34290" b="190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23D89E" id="Line 3" o:spid="_x0000_s1026" style="position:absolute;z-index: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7.4pt,7.95pt" to="68.7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6ANvwEAAGgDAAAOAAAAZHJzL2Uyb0RvYy54bWysU02P2yAQvVfqf0DcG8epsmqtOHvIdntJ&#10;20i7/QETwDZaYBCQ2Pn3HchHt+2tWh8Qw8w83nuDV/eTNeyoQtToWl7P5pwpJ1Bq17f85/Pjh0+c&#10;xQROgkGnWn5Skd+v379bjb5RCxzQSBUYgbjYjL7lQ0q+qaooBmUhztArR8kOg4VEYegrGWAkdGuq&#10;xXx+V40YpA8oVIx0+nBO8nXB7zol0o+uiyox03LilsoayrrPa7VeQdMH8IMWFxrwHywsaEeX3qAe&#10;IAE7BP0PlNUiYMQuzQTaCrtOC1U0kJp6/peapwG8KlrInOhvNsW3gxXfj7vAtGz5gjMHlka01U6x&#10;j9mZ0ceGCjZuF7I2Mbknv0XxEpnDzQCuV4Xh88lTW507qj9achA94e/HbyipBg4Ji01TF2yGJAPY&#10;VKZxuk1DTYkJOrxb1suaZiauqQqaa58PMX1VaFnetNwQ5YILx21MmQc015J8jcNHbUyZtXFsbPnn&#10;5WJZGiIaLXMyl8XQ7zcmsCPk11K+Iooyr8sCHpwsYIMC+eWyT6DNeU+XG3fxIss/G7lHedqFq0c0&#10;zsLy8vTye3kdl+7fP8j6FwAAAP//AwBQSwMEFAAGAAgAAAAhAM7dD8bcAAAACAEAAA8AAABkcnMv&#10;ZG93bnJldi54bWxMj81OwzAQhO9IvIO1SFyq1qEpfyFOhYDcuFCKuG7jJYmI12nstoGnZysOcJyZ&#10;1cy3+XJ0ndrTEFrPBi5mCSjiytuWawPr13J6AypEZIudZzLwRQGWxelJjpn1B36h/SrWSko4ZGig&#10;ibHPtA5VQw7DzPfEkn34wWEUOdTaDniQctfpeZJcaYcty0KDPT00VH2uds5AKN9oW35Pqknyntae&#10;5tvH5yc05vxsvL8DFWmMf8dwxBd0KIRp43dsg+oMpAshj+Jf3oI65un1AtTm19BFrv8/UPwAAAD/&#10;/wMAUEsBAi0AFAAGAAgAAAAhALaDOJL+AAAA4QEAABMAAAAAAAAAAAAAAAAAAAAAAFtDb250ZW50&#10;X1R5cGVzXS54bWxQSwECLQAUAAYACAAAACEAOP0h/9YAAACUAQAACwAAAAAAAAAAAAAAAAAvAQAA&#10;X3JlbHMvLnJlbHNQSwECLQAUAAYACAAAACEAJUugDb8BAABoAwAADgAAAAAAAAAAAAAAAAAuAgAA&#10;ZHJzL2Uyb0RvYy54bWxQSwECLQAUAAYACAAAACEAzt0PxtwAAAAIAQAADwAAAAAAAAAAAAAAAAAZ&#10;BAAAZHJzL2Rvd25yZXYueG1sUEsFBgAAAAAEAAQA8wAAACIFAAAAAA==&#10;"/>
            </w:pict>
          </mc:Fallback>
        </mc:AlternateContent>
      </w:r>
      <w:proofErr w:type="spellStart"/>
      <w:r w:rsidR="00755052" w:rsidRPr="00C204AF">
        <w:rPr>
          <w:rFonts w:asciiTheme="minorHAnsi" w:hAnsiTheme="minorHAnsi" w:cstheme="minorHAnsi"/>
          <w:color w:val="000000"/>
          <w:szCs w:val="22"/>
        </w:rPr>
        <w:t>Pc</w:t>
      </w:r>
      <w:proofErr w:type="spellEnd"/>
      <w:r w:rsidR="00755052" w:rsidRPr="00C204AF">
        <w:rPr>
          <w:rFonts w:asciiTheme="minorHAnsi" w:hAnsiTheme="minorHAnsi" w:cstheme="minorHAnsi"/>
          <w:color w:val="000000"/>
          <w:szCs w:val="22"/>
        </w:rPr>
        <w:t xml:space="preserve"> =                               </w:t>
      </w:r>
      <w:r w:rsidR="00FF2B45" w:rsidRPr="00C204AF">
        <w:rPr>
          <w:rFonts w:asciiTheme="minorHAnsi" w:hAnsiTheme="minorHAnsi" w:cstheme="minorHAnsi"/>
          <w:color w:val="000000"/>
          <w:szCs w:val="22"/>
        </w:rPr>
        <w:t xml:space="preserve">                                   </w:t>
      </w:r>
      <w:proofErr w:type="spellStart"/>
      <w:r w:rsidR="00755052" w:rsidRPr="00C204AF">
        <w:rPr>
          <w:rFonts w:asciiTheme="minorHAnsi" w:hAnsiTheme="minorHAnsi" w:cstheme="minorHAnsi"/>
          <w:color w:val="000000"/>
          <w:szCs w:val="22"/>
        </w:rPr>
        <w:t>C</w:t>
      </w:r>
      <w:r w:rsidR="00755052" w:rsidRPr="00C204AF">
        <w:rPr>
          <w:rFonts w:asciiTheme="minorHAnsi" w:hAnsiTheme="minorHAnsi" w:cstheme="minorHAnsi"/>
          <w:color w:val="000000"/>
          <w:szCs w:val="22"/>
          <w:vertAlign w:val="subscript"/>
        </w:rPr>
        <w:t>n</w:t>
      </w:r>
      <w:proofErr w:type="spellEnd"/>
      <w:r w:rsidR="00755052" w:rsidRPr="00C204AF">
        <w:rPr>
          <w:rFonts w:asciiTheme="minorHAnsi" w:hAnsiTheme="minorHAnsi" w:cstheme="minorHAnsi"/>
          <w:color w:val="000000"/>
          <w:szCs w:val="22"/>
        </w:rPr>
        <w:t xml:space="preserve"> – wartość netto  najniższej spośród złożonych Ofert </w:t>
      </w:r>
    </w:p>
    <w:p w14:paraId="62B5D9CC" w14:textId="4E077424" w:rsidR="00755052" w:rsidRPr="00C204AF" w:rsidRDefault="00755052" w:rsidP="00755052">
      <w:pPr>
        <w:pStyle w:val="Tekstpodstawowywcity10"/>
        <w:tabs>
          <w:tab w:val="left" w:pos="0"/>
          <w:tab w:val="left" w:pos="284"/>
        </w:tabs>
        <w:ind w:left="0" w:right="-403"/>
        <w:jc w:val="both"/>
        <w:rPr>
          <w:rFonts w:asciiTheme="minorHAnsi" w:hAnsiTheme="minorHAnsi" w:cstheme="minorHAnsi"/>
          <w:color w:val="000000"/>
          <w:szCs w:val="22"/>
        </w:rPr>
      </w:pPr>
      <w:r w:rsidRPr="00C204AF">
        <w:rPr>
          <w:rFonts w:asciiTheme="minorHAnsi" w:hAnsiTheme="minorHAnsi" w:cstheme="minorHAnsi"/>
          <w:color w:val="000000"/>
          <w:szCs w:val="22"/>
        </w:rPr>
        <w:t xml:space="preserve">             </w:t>
      </w:r>
      <w:proofErr w:type="spellStart"/>
      <w:r w:rsidRPr="00C204AF">
        <w:rPr>
          <w:rFonts w:asciiTheme="minorHAnsi" w:hAnsiTheme="minorHAnsi" w:cstheme="minorHAnsi"/>
          <w:color w:val="000000"/>
          <w:szCs w:val="22"/>
        </w:rPr>
        <w:t>C</w:t>
      </w:r>
      <w:r w:rsidRPr="00C204AF">
        <w:rPr>
          <w:rFonts w:asciiTheme="minorHAnsi" w:hAnsiTheme="minorHAnsi" w:cstheme="minorHAnsi"/>
          <w:color w:val="000000"/>
          <w:szCs w:val="22"/>
          <w:vertAlign w:val="subscript"/>
        </w:rPr>
        <w:t>b</w:t>
      </w:r>
      <w:proofErr w:type="spellEnd"/>
      <w:r w:rsidRPr="00C204AF">
        <w:rPr>
          <w:rFonts w:asciiTheme="minorHAnsi" w:hAnsiTheme="minorHAnsi" w:cstheme="minorHAnsi"/>
          <w:color w:val="000000"/>
          <w:szCs w:val="22"/>
        </w:rPr>
        <w:t xml:space="preserve"> </w:t>
      </w:r>
      <w:r w:rsidRPr="00C204AF">
        <w:rPr>
          <w:rFonts w:asciiTheme="minorHAnsi" w:hAnsiTheme="minorHAnsi" w:cstheme="minorHAnsi"/>
          <w:color w:val="000000"/>
          <w:szCs w:val="22"/>
        </w:rPr>
        <w:tab/>
      </w:r>
      <w:r w:rsidRPr="00C204AF">
        <w:rPr>
          <w:rFonts w:asciiTheme="minorHAnsi" w:hAnsiTheme="minorHAnsi" w:cstheme="minorHAnsi"/>
          <w:color w:val="000000"/>
          <w:szCs w:val="22"/>
        </w:rPr>
        <w:tab/>
      </w:r>
      <w:r w:rsidR="00FF2B45" w:rsidRPr="00C204AF">
        <w:rPr>
          <w:rFonts w:asciiTheme="minorHAnsi" w:hAnsiTheme="minorHAnsi" w:cstheme="minorHAnsi"/>
          <w:color w:val="000000"/>
          <w:szCs w:val="22"/>
        </w:rPr>
        <w:t xml:space="preserve">                               </w:t>
      </w:r>
      <w:proofErr w:type="spellStart"/>
      <w:r w:rsidRPr="00C204AF">
        <w:rPr>
          <w:rFonts w:asciiTheme="minorHAnsi" w:hAnsiTheme="minorHAnsi" w:cstheme="minorHAnsi"/>
          <w:color w:val="000000"/>
          <w:szCs w:val="22"/>
        </w:rPr>
        <w:t>C</w:t>
      </w:r>
      <w:r w:rsidRPr="00C204AF">
        <w:rPr>
          <w:rFonts w:asciiTheme="minorHAnsi" w:hAnsiTheme="minorHAnsi" w:cstheme="minorHAnsi"/>
          <w:color w:val="000000"/>
          <w:szCs w:val="22"/>
          <w:vertAlign w:val="subscript"/>
        </w:rPr>
        <w:t>b</w:t>
      </w:r>
      <w:proofErr w:type="spellEnd"/>
      <w:r w:rsidRPr="00C204AF">
        <w:rPr>
          <w:rFonts w:asciiTheme="minorHAnsi" w:hAnsiTheme="minorHAnsi" w:cstheme="minorHAnsi"/>
          <w:color w:val="000000"/>
          <w:szCs w:val="22"/>
        </w:rPr>
        <w:t xml:space="preserve"> – wartość netto badanej Oferty</w:t>
      </w:r>
    </w:p>
    <w:p w14:paraId="75715B9F" w14:textId="77777777" w:rsidR="00755052" w:rsidRPr="00C204AF" w:rsidRDefault="00755052" w:rsidP="00755052">
      <w:pPr>
        <w:tabs>
          <w:tab w:val="left" w:pos="90"/>
          <w:tab w:val="num" w:pos="567"/>
        </w:tabs>
        <w:ind w:firstLine="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8D4CDE9" w14:textId="5F4DF031" w:rsidR="00755052" w:rsidRPr="00707736" w:rsidRDefault="00755052" w:rsidP="00755052">
      <w:pPr>
        <w:tabs>
          <w:tab w:val="left" w:pos="90"/>
          <w:tab w:val="num" w:pos="567"/>
        </w:tabs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C204AF">
        <w:rPr>
          <w:rFonts w:asciiTheme="minorHAnsi" w:hAnsiTheme="minorHAnsi" w:cstheme="minorHAnsi"/>
          <w:color w:val="000000"/>
          <w:sz w:val="22"/>
          <w:szCs w:val="22"/>
        </w:rPr>
        <w:t>Oferta za kryterium „</w:t>
      </w:r>
      <w:r w:rsidRPr="00C204AF">
        <w:rPr>
          <w:rFonts w:asciiTheme="minorHAnsi" w:hAnsiTheme="minorHAnsi" w:cstheme="minorHAnsi"/>
          <w:bCs/>
          <w:color w:val="000000"/>
          <w:sz w:val="22"/>
          <w:szCs w:val="22"/>
        </w:rPr>
        <w:t>Wartość netto”</w:t>
      </w:r>
      <w:r w:rsidRPr="00C204AF">
        <w:rPr>
          <w:rFonts w:asciiTheme="minorHAnsi" w:hAnsiTheme="minorHAnsi" w:cstheme="minorHAnsi"/>
          <w:color w:val="000000"/>
          <w:sz w:val="22"/>
          <w:szCs w:val="22"/>
        </w:rPr>
        <w:t xml:space="preserve"> może otrzymać maksymalnie </w:t>
      </w:r>
      <w:r w:rsidR="00837724" w:rsidRPr="00C204AF">
        <w:rPr>
          <w:rFonts w:asciiTheme="minorHAnsi" w:hAnsiTheme="minorHAnsi" w:cstheme="minorHAnsi"/>
          <w:color w:val="000000"/>
          <w:sz w:val="22"/>
          <w:szCs w:val="22"/>
        </w:rPr>
        <w:t>60</w:t>
      </w:r>
      <w:r w:rsidR="00A03D57" w:rsidRPr="00C204AF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Pr="00C204AF">
        <w:rPr>
          <w:rFonts w:asciiTheme="minorHAnsi" w:hAnsiTheme="minorHAnsi" w:cstheme="minorHAnsi"/>
          <w:bCs/>
          <w:color w:val="000000"/>
          <w:sz w:val="22"/>
          <w:szCs w:val="22"/>
        </w:rPr>
        <w:t>pkt.</w:t>
      </w:r>
    </w:p>
    <w:p w14:paraId="36EC33E5" w14:textId="77777777" w:rsidR="00755052" w:rsidRPr="00707736" w:rsidRDefault="00755052" w:rsidP="00755052">
      <w:pPr>
        <w:tabs>
          <w:tab w:val="left" w:pos="90"/>
          <w:tab w:val="num" w:pos="567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E8FA046" w14:textId="69E701EC" w:rsidR="00755052" w:rsidRPr="00707736" w:rsidRDefault="00755052" w:rsidP="005C0718">
      <w:pPr>
        <w:pStyle w:val="Akapitzlist2"/>
        <w:numPr>
          <w:ilvl w:val="0"/>
          <w:numId w:val="5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15" w:name="_Hlk69724272"/>
      <w:r w:rsidRPr="00707736">
        <w:rPr>
          <w:rFonts w:asciiTheme="minorHAnsi" w:hAnsiTheme="minorHAnsi" w:cstheme="minorHAnsi"/>
          <w:bCs/>
          <w:sz w:val="22"/>
          <w:szCs w:val="22"/>
        </w:rPr>
        <w:t xml:space="preserve">Okres gwarancji </w:t>
      </w:r>
      <w:r w:rsidR="00837724">
        <w:rPr>
          <w:rFonts w:asciiTheme="minorHAnsi" w:hAnsiTheme="minorHAnsi" w:cstheme="minorHAnsi"/>
          <w:bCs/>
          <w:sz w:val="22"/>
          <w:szCs w:val="22"/>
        </w:rPr>
        <w:t xml:space="preserve">na roboty budowlane </w:t>
      </w:r>
      <w:r w:rsidRPr="00707736">
        <w:rPr>
          <w:rFonts w:asciiTheme="minorHAnsi" w:hAnsiTheme="minorHAnsi" w:cstheme="minorHAnsi"/>
          <w:bCs/>
          <w:sz w:val="22"/>
          <w:szCs w:val="22"/>
        </w:rPr>
        <w:t>-</w:t>
      </w:r>
      <w:proofErr w:type="spellStart"/>
      <w:r w:rsidRPr="00707736">
        <w:rPr>
          <w:rFonts w:asciiTheme="minorHAnsi" w:hAnsiTheme="minorHAnsi" w:cstheme="minorHAnsi"/>
          <w:bCs/>
          <w:sz w:val="22"/>
          <w:szCs w:val="22"/>
        </w:rPr>
        <w:t>Pg</w:t>
      </w:r>
      <w:r w:rsidR="00837724">
        <w:rPr>
          <w:rFonts w:asciiTheme="minorHAnsi" w:hAnsiTheme="minorHAnsi" w:cstheme="minorHAnsi"/>
          <w:bCs/>
          <w:sz w:val="22"/>
          <w:szCs w:val="22"/>
        </w:rPr>
        <w:t>r</w:t>
      </w:r>
      <w:proofErr w:type="spellEnd"/>
    </w:p>
    <w:p w14:paraId="4103B5B3" w14:textId="40850A28" w:rsidR="00841449" w:rsidRDefault="00755052" w:rsidP="00C94918">
      <w:pPr>
        <w:tabs>
          <w:tab w:val="num" w:pos="426"/>
        </w:tabs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707736">
        <w:rPr>
          <w:rFonts w:asciiTheme="minorHAnsi" w:hAnsiTheme="minorHAnsi" w:cstheme="minorHAnsi"/>
          <w:sz w:val="22"/>
          <w:szCs w:val="22"/>
        </w:rPr>
        <w:t xml:space="preserve">W kryterium </w:t>
      </w:r>
      <w:r w:rsidR="00C94918" w:rsidRPr="00707736">
        <w:rPr>
          <w:rFonts w:asciiTheme="minorHAnsi" w:hAnsiTheme="minorHAnsi" w:cstheme="minorHAnsi"/>
          <w:bCs/>
          <w:sz w:val="22"/>
          <w:szCs w:val="22"/>
        </w:rPr>
        <w:t>„O</w:t>
      </w:r>
      <w:r w:rsidRPr="00707736">
        <w:rPr>
          <w:rFonts w:asciiTheme="minorHAnsi" w:hAnsiTheme="minorHAnsi" w:cstheme="minorHAnsi"/>
          <w:bCs/>
          <w:sz w:val="22"/>
          <w:szCs w:val="22"/>
        </w:rPr>
        <w:t>kres gwarancji</w:t>
      </w:r>
      <w:r w:rsidR="00C94918" w:rsidRPr="00707736">
        <w:rPr>
          <w:rFonts w:asciiTheme="minorHAnsi" w:hAnsiTheme="minorHAnsi" w:cstheme="minorHAnsi"/>
          <w:bCs/>
          <w:sz w:val="22"/>
          <w:szCs w:val="22"/>
        </w:rPr>
        <w:t>”</w:t>
      </w:r>
      <w:r w:rsidR="00837724">
        <w:rPr>
          <w:rFonts w:asciiTheme="minorHAnsi" w:hAnsiTheme="minorHAnsi" w:cstheme="minorHAnsi"/>
          <w:bCs/>
          <w:sz w:val="22"/>
          <w:szCs w:val="22"/>
        </w:rPr>
        <w:t xml:space="preserve"> na roboty budowlane</w:t>
      </w:r>
      <w:r w:rsidRPr="0070773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C03FB" w:rsidRPr="00707736">
        <w:rPr>
          <w:rFonts w:asciiTheme="minorHAnsi" w:hAnsiTheme="minorHAnsi" w:cstheme="minorHAnsi"/>
          <w:sz w:val="22"/>
          <w:szCs w:val="22"/>
        </w:rPr>
        <w:t>Inwestor/Zamawiający</w:t>
      </w:r>
      <w:r w:rsidRPr="00707736">
        <w:rPr>
          <w:rFonts w:asciiTheme="minorHAnsi" w:hAnsiTheme="minorHAnsi" w:cstheme="minorHAnsi"/>
          <w:sz w:val="22"/>
          <w:szCs w:val="22"/>
        </w:rPr>
        <w:t xml:space="preserve"> dokona oceny kryterium na podstawie informacji zawartych w </w:t>
      </w:r>
      <w:r w:rsidR="004F6AA2" w:rsidRPr="00707736">
        <w:rPr>
          <w:rFonts w:asciiTheme="minorHAnsi" w:hAnsiTheme="minorHAnsi" w:cstheme="minorHAnsi"/>
          <w:sz w:val="22"/>
          <w:szCs w:val="22"/>
        </w:rPr>
        <w:t>F</w:t>
      </w:r>
      <w:r w:rsidRPr="00707736">
        <w:rPr>
          <w:rFonts w:asciiTheme="minorHAnsi" w:hAnsiTheme="minorHAnsi" w:cstheme="minorHAnsi"/>
          <w:sz w:val="22"/>
          <w:szCs w:val="22"/>
        </w:rPr>
        <w:t xml:space="preserve">ormularzu </w:t>
      </w:r>
      <w:r w:rsidR="004F6AA2" w:rsidRPr="00707736">
        <w:rPr>
          <w:rFonts w:asciiTheme="minorHAnsi" w:hAnsiTheme="minorHAnsi" w:cstheme="minorHAnsi"/>
          <w:sz w:val="22"/>
          <w:szCs w:val="22"/>
        </w:rPr>
        <w:t>O</w:t>
      </w:r>
      <w:r w:rsidRPr="00707736">
        <w:rPr>
          <w:rFonts w:asciiTheme="minorHAnsi" w:hAnsiTheme="minorHAnsi" w:cstheme="minorHAnsi"/>
          <w:sz w:val="22"/>
          <w:szCs w:val="22"/>
        </w:rPr>
        <w:t xml:space="preserve">fertowym, tj. </w:t>
      </w:r>
      <w:r w:rsidRPr="00707736">
        <w:rPr>
          <w:rFonts w:asciiTheme="minorHAnsi" w:hAnsiTheme="minorHAnsi" w:cstheme="minorHAnsi"/>
          <w:bCs/>
          <w:sz w:val="22"/>
          <w:szCs w:val="22"/>
        </w:rPr>
        <w:t xml:space="preserve">Wykonawca wskaże w </w:t>
      </w:r>
      <w:r w:rsidR="004F6AA2" w:rsidRPr="00707736">
        <w:rPr>
          <w:rFonts w:asciiTheme="minorHAnsi" w:hAnsiTheme="minorHAnsi" w:cstheme="minorHAnsi"/>
          <w:bCs/>
          <w:sz w:val="22"/>
          <w:szCs w:val="22"/>
        </w:rPr>
        <w:t>F</w:t>
      </w:r>
      <w:r w:rsidRPr="00707736">
        <w:rPr>
          <w:rFonts w:asciiTheme="minorHAnsi" w:hAnsiTheme="minorHAnsi" w:cstheme="minorHAnsi"/>
          <w:bCs/>
          <w:sz w:val="22"/>
          <w:szCs w:val="22"/>
        </w:rPr>
        <w:t xml:space="preserve">ormularzu </w:t>
      </w:r>
      <w:r w:rsidR="004F6AA2" w:rsidRPr="00707736">
        <w:rPr>
          <w:rFonts w:asciiTheme="minorHAnsi" w:hAnsiTheme="minorHAnsi" w:cstheme="minorHAnsi"/>
          <w:bCs/>
          <w:sz w:val="22"/>
          <w:szCs w:val="22"/>
        </w:rPr>
        <w:t>O</w:t>
      </w:r>
      <w:r w:rsidRPr="00707736">
        <w:rPr>
          <w:rFonts w:asciiTheme="minorHAnsi" w:hAnsiTheme="minorHAnsi" w:cstheme="minorHAnsi"/>
          <w:bCs/>
          <w:sz w:val="22"/>
          <w:szCs w:val="22"/>
        </w:rPr>
        <w:t>fertowym okres gwarancji w liczbie miesięcy</w:t>
      </w:r>
      <w:r w:rsidRPr="00707736"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  <w:r w:rsidR="00E925A0" w:rsidRPr="0070773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Dla gwa</w:t>
      </w:r>
      <w:r w:rsidR="00E925A0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rancji </w:t>
      </w:r>
      <w:r w:rsidR="00496FA8">
        <w:rPr>
          <w:rFonts w:asciiTheme="minorHAnsi" w:hAnsiTheme="minorHAnsi" w:cstheme="minorHAnsi"/>
          <w:color w:val="000000"/>
          <w:sz w:val="22"/>
          <w:szCs w:val="22"/>
        </w:rPr>
        <w:t>60</w:t>
      </w:r>
      <w:r w:rsidR="00E925A0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m-cy </w:t>
      </w:r>
      <w:r w:rsidR="00FF2B45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i powyżej </w:t>
      </w:r>
      <w:r w:rsidR="00E925A0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– </w:t>
      </w:r>
      <w:r w:rsidR="00496FA8">
        <w:rPr>
          <w:rFonts w:asciiTheme="minorHAnsi" w:hAnsiTheme="minorHAnsi" w:cstheme="minorHAnsi"/>
          <w:color w:val="000000"/>
          <w:sz w:val="22"/>
          <w:szCs w:val="22"/>
        </w:rPr>
        <w:t>15</w:t>
      </w:r>
      <w:r w:rsidR="00E925A0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pkt</w:t>
      </w:r>
      <w:r w:rsidR="00C702B2" w:rsidRPr="00707736">
        <w:rPr>
          <w:rFonts w:asciiTheme="minorHAnsi" w:hAnsiTheme="minorHAnsi" w:cstheme="minorHAnsi"/>
          <w:color w:val="000000"/>
          <w:sz w:val="22"/>
          <w:szCs w:val="22"/>
        </w:rPr>
        <w:t>, d</w:t>
      </w:r>
      <w:r w:rsidR="00E925A0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la gwarancji </w:t>
      </w:r>
      <w:r w:rsidR="00C702B2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w przedziale </w:t>
      </w:r>
      <w:r w:rsidR="00C21E0F">
        <w:rPr>
          <w:rFonts w:asciiTheme="minorHAnsi" w:hAnsiTheme="minorHAnsi" w:cstheme="minorHAnsi"/>
          <w:color w:val="000000"/>
          <w:sz w:val="22"/>
          <w:szCs w:val="22"/>
        </w:rPr>
        <w:t>59</w:t>
      </w:r>
      <w:r w:rsidR="00C21E0F" w:rsidRPr="00707736">
        <w:rPr>
          <w:rFonts w:asciiTheme="minorHAnsi" w:hAnsiTheme="minorHAnsi" w:cstheme="minorHAnsi"/>
          <w:color w:val="000000"/>
          <w:sz w:val="22"/>
          <w:szCs w:val="22"/>
        </w:rPr>
        <w:t>÷</w:t>
      </w:r>
      <w:r w:rsidR="00C702B2" w:rsidRPr="00707736">
        <w:rPr>
          <w:rFonts w:asciiTheme="minorHAnsi" w:hAnsiTheme="minorHAnsi" w:cstheme="minorHAnsi"/>
          <w:color w:val="000000"/>
          <w:sz w:val="22"/>
          <w:szCs w:val="22"/>
        </w:rPr>
        <w:t>3</w:t>
      </w:r>
      <w:r w:rsidR="00496FA8">
        <w:rPr>
          <w:rFonts w:asciiTheme="minorHAnsi" w:hAnsiTheme="minorHAnsi" w:cstheme="minorHAnsi"/>
          <w:color w:val="000000"/>
          <w:sz w:val="22"/>
          <w:szCs w:val="22"/>
        </w:rPr>
        <w:t>7</w:t>
      </w:r>
      <w:r w:rsidR="004F6AA2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m-cy</w:t>
      </w:r>
      <w:r w:rsidR="00C702B2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– </w:t>
      </w:r>
      <w:r w:rsidR="00B1189E">
        <w:rPr>
          <w:rFonts w:asciiTheme="minorHAnsi" w:hAnsiTheme="minorHAnsi" w:cstheme="minorHAnsi"/>
          <w:color w:val="000000"/>
          <w:sz w:val="22"/>
          <w:szCs w:val="22"/>
        </w:rPr>
        <w:t>10</w:t>
      </w:r>
      <w:r w:rsidR="00C702B2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pkt, d</w:t>
      </w:r>
      <w:r w:rsidR="00E925A0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la gwarancji </w:t>
      </w:r>
      <w:r w:rsidR="00496FA8">
        <w:rPr>
          <w:rFonts w:asciiTheme="minorHAnsi" w:hAnsiTheme="minorHAnsi" w:cstheme="minorHAnsi"/>
          <w:color w:val="000000"/>
          <w:sz w:val="22"/>
          <w:szCs w:val="22"/>
        </w:rPr>
        <w:t>36</w:t>
      </w:r>
      <w:r w:rsidR="00E925A0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m-cy – 0 pkt. </w:t>
      </w:r>
      <w:r w:rsidR="00DE6624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Oferta za kryterium </w:t>
      </w:r>
      <w:r w:rsidR="00DE6624" w:rsidRPr="00707736">
        <w:rPr>
          <w:rFonts w:asciiTheme="minorHAnsi" w:hAnsiTheme="minorHAnsi" w:cstheme="minorHAnsi"/>
          <w:bCs/>
          <w:color w:val="000000"/>
          <w:sz w:val="22"/>
          <w:szCs w:val="22"/>
        </w:rPr>
        <w:t>„</w:t>
      </w:r>
      <w:r w:rsidR="00FF2B45" w:rsidRPr="00707736">
        <w:rPr>
          <w:rFonts w:asciiTheme="minorHAnsi" w:hAnsiTheme="minorHAnsi" w:cstheme="minorHAnsi"/>
          <w:bCs/>
          <w:color w:val="000000"/>
          <w:sz w:val="22"/>
          <w:szCs w:val="22"/>
        </w:rPr>
        <w:t>O</w:t>
      </w:r>
      <w:r w:rsidR="00DE6624" w:rsidRPr="00707736">
        <w:rPr>
          <w:rFonts w:asciiTheme="minorHAnsi" w:hAnsiTheme="minorHAnsi" w:cstheme="minorHAnsi"/>
          <w:bCs/>
          <w:color w:val="000000"/>
          <w:sz w:val="22"/>
          <w:szCs w:val="22"/>
        </w:rPr>
        <w:t>kres gwarancji”</w:t>
      </w:r>
      <w:r w:rsidR="00DE6624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może otrzymać maksymalnie </w:t>
      </w:r>
      <w:r w:rsidR="00496FA8">
        <w:rPr>
          <w:rFonts w:asciiTheme="minorHAnsi" w:hAnsiTheme="minorHAnsi" w:cstheme="minorHAnsi"/>
          <w:color w:val="000000"/>
          <w:sz w:val="22"/>
          <w:szCs w:val="22"/>
        </w:rPr>
        <w:t>15</w:t>
      </w:r>
      <w:r w:rsidR="00DE6624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pkt.</w:t>
      </w:r>
      <w:r w:rsidR="00C94918" w:rsidRPr="00707736">
        <w:rPr>
          <w:rFonts w:asciiTheme="minorHAnsi" w:hAnsiTheme="minorHAnsi" w:cstheme="minorHAnsi"/>
          <w:sz w:val="22"/>
          <w:szCs w:val="22"/>
        </w:rPr>
        <w:t xml:space="preserve"> </w:t>
      </w:r>
      <w:r w:rsidRPr="00707736">
        <w:rPr>
          <w:rFonts w:asciiTheme="minorHAnsi" w:hAnsiTheme="minorHAnsi" w:cstheme="minorHAnsi"/>
          <w:sz w:val="22"/>
          <w:szCs w:val="22"/>
        </w:rPr>
        <w:t>Okres gwarancji rozpoczyna się z dniem podpisania protokołu odbioru końcowego robót.</w:t>
      </w:r>
      <w:r w:rsidR="00DF36E2" w:rsidRPr="00707736">
        <w:rPr>
          <w:rFonts w:asciiTheme="minorHAnsi" w:hAnsiTheme="minorHAnsi" w:cstheme="minorHAnsi"/>
          <w:sz w:val="22"/>
          <w:szCs w:val="22"/>
        </w:rPr>
        <w:t xml:space="preserve"> </w:t>
      </w:r>
      <w:r w:rsidR="00837724">
        <w:rPr>
          <w:rFonts w:asciiTheme="minorHAnsi" w:hAnsiTheme="minorHAnsi" w:cstheme="minorHAnsi"/>
          <w:sz w:val="22"/>
          <w:szCs w:val="22"/>
        </w:rPr>
        <w:t>Minimalny wymagany okres gwarancji na roboty budowlane wynosi 36 miesięcy.</w:t>
      </w:r>
    </w:p>
    <w:bookmarkEnd w:id="15"/>
    <w:p w14:paraId="53944339" w14:textId="77777777" w:rsidR="00D36CEF" w:rsidRPr="00707736" w:rsidRDefault="00D36CEF" w:rsidP="00C94918">
      <w:pPr>
        <w:tabs>
          <w:tab w:val="num" w:pos="426"/>
        </w:tabs>
        <w:spacing w:before="60"/>
        <w:jc w:val="both"/>
        <w:rPr>
          <w:rFonts w:asciiTheme="minorHAnsi" w:hAnsiTheme="minorHAnsi" w:cstheme="minorHAnsi"/>
          <w:sz w:val="22"/>
          <w:szCs w:val="22"/>
        </w:rPr>
      </w:pPr>
    </w:p>
    <w:p w14:paraId="14F1FF71" w14:textId="1DAEF2AE" w:rsidR="00837724" w:rsidRPr="00707736" w:rsidRDefault="00837724" w:rsidP="00837724">
      <w:pPr>
        <w:pStyle w:val="Akapitzlist2"/>
        <w:numPr>
          <w:ilvl w:val="0"/>
          <w:numId w:val="5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07736">
        <w:rPr>
          <w:rFonts w:asciiTheme="minorHAnsi" w:hAnsiTheme="minorHAnsi" w:cstheme="minorHAnsi"/>
          <w:bCs/>
          <w:sz w:val="22"/>
          <w:szCs w:val="22"/>
        </w:rPr>
        <w:t xml:space="preserve">Okres gwarancji </w:t>
      </w:r>
      <w:r>
        <w:rPr>
          <w:rFonts w:asciiTheme="minorHAnsi" w:hAnsiTheme="minorHAnsi" w:cstheme="minorHAnsi"/>
          <w:bCs/>
          <w:sz w:val="22"/>
          <w:szCs w:val="22"/>
        </w:rPr>
        <w:t xml:space="preserve">na maszyny </w:t>
      </w:r>
      <w:r w:rsidRPr="00707736">
        <w:rPr>
          <w:rFonts w:asciiTheme="minorHAnsi" w:hAnsiTheme="minorHAnsi" w:cstheme="minorHAnsi"/>
          <w:bCs/>
          <w:sz w:val="22"/>
          <w:szCs w:val="22"/>
        </w:rPr>
        <w:t>-</w:t>
      </w:r>
      <w:proofErr w:type="spellStart"/>
      <w:r w:rsidRPr="00707736">
        <w:rPr>
          <w:rFonts w:asciiTheme="minorHAnsi" w:hAnsiTheme="minorHAnsi" w:cstheme="minorHAnsi"/>
          <w:bCs/>
          <w:sz w:val="22"/>
          <w:szCs w:val="22"/>
        </w:rPr>
        <w:t>Pg</w:t>
      </w:r>
      <w:r>
        <w:rPr>
          <w:rFonts w:asciiTheme="minorHAnsi" w:hAnsiTheme="minorHAnsi" w:cstheme="minorHAnsi"/>
          <w:bCs/>
          <w:sz w:val="22"/>
          <w:szCs w:val="22"/>
        </w:rPr>
        <w:t>m</w:t>
      </w:r>
      <w:proofErr w:type="spellEnd"/>
    </w:p>
    <w:p w14:paraId="22E1551D" w14:textId="193B235D" w:rsidR="00837724" w:rsidRDefault="00837724" w:rsidP="00837724">
      <w:pPr>
        <w:tabs>
          <w:tab w:val="num" w:pos="426"/>
        </w:tabs>
        <w:spacing w:before="60"/>
        <w:jc w:val="both"/>
        <w:rPr>
          <w:rFonts w:asciiTheme="minorHAnsi" w:hAnsiTheme="minorHAnsi" w:cstheme="minorHAnsi"/>
          <w:sz w:val="22"/>
          <w:szCs w:val="22"/>
        </w:rPr>
      </w:pPr>
      <w:r w:rsidRPr="00707736">
        <w:rPr>
          <w:rFonts w:asciiTheme="minorHAnsi" w:hAnsiTheme="minorHAnsi" w:cstheme="minorHAnsi"/>
          <w:sz w:val="22"/>
          <w:szCs w:val="22"/>
        </w:rPr>
        <w:t xml:space="preserve">W kryterium </w:t>
      </w:r>
      <w:r w:rsidRPr="00707736">
        <w:rPr>
          <w:rFonts w:asciiTheme="minorHAnsi" w:hAnsiTheme="minorHAnsi" w:cstheme="minorHAnsi"/>
          <w:bCs/>
          <w:sz w:val="22"/>
          <w:szCs w:val="22"/>
        </w:rPr>
        <w:t>„Okres gwarancji”</w:t>
      </w:r>
      <w:r>
        <w:rPr>
          <w:rFonts w:asciiTheme="minorHAnsi" w:hAnsiTheme="minorHAnsi" w:cstheme="minorHAnsi"/>
          <w:bCs/>
          <w:sz w:val="22"/>
          <w:szCs w:val="22"/>
        </w:rPr>
        <w:t xml:space="preserve"> na maszyny</w:t>
      </w:r>
      <w:r w:rsidRPr="0070773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07736">
        <w:rPr>
          <w:rFonts w:asciiTheme="minorHAnsi" w:hAnsiTheme="minorHAnsi" w:cstheme="minorHAnsi"/>
          <w:sz w:val="22"/>
          <w:szCs w:val="22"/>
        </w:rPr>
        <w:t xml:space="preserve">Inwestor/Zamawiający dokona oceny kryterium na podstawie informacji zawartych w Formularzu Ofertowym, tj. </w:t>
      </w:r>
      <w:r w:rsidRPr="00707736">
        <w:rPr>
          <w:rFonts w:asciiTheme="minorHAnsi" w:hAnsiTheme="minorHAnsi" w:cstheme="minorHAnsi"/>
          <w:bCs/>
          <w:sz w:val="22"/>
          <w:szCs w:val="22"/>
        </w:rPr>
        <w:t>Wykonawca wskaże w Formularzu Ofertowym okres gwarancji w liczbie miesięcy</w:t>
      </w:r>
      <w:r w:rsidRPr="00707736">
        <w:rPr>
          <w:rFonts w:asciiTheme="minorHAnsi" w:hAnsiTheme="minorHAnsi" w:cstheme="minorHAnsi"/>
          <w:bCs/>
          <w:color w:val="000000"/>
          <w:sz w:val="22"/>
          <w:szCs w:val="22"/>
        </w:rPr>
        <w:t>. Dla gwa</w:t>
      </w: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rancji 36 m-cy i powyżej – </w:t>
      </w:r>
      <w:r w:rsidR="00496FA8">
        <w:rPr>
          <w:rFonts w:asciiTheme="minorHAnsi" w:hAnsiTheme="minorHAnsi" w:cstheme="minorHAnsi"/>
          <w:color w:val="000000"/>
          <w:sz w:val="22"/>
          <w:szCs w:val="22"/>
        </w:rPr>
        <w:t>15</w:t>
      </w: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pkt, dla gwarancji w przedziale </w:t>
      </w:r>
      <w:r w:rsidR="00C37EB6">
        <w:rPr>
          <w:rFonts w:asciiTheme="minorHAnsi" w:hAnsiTheme="minorHAnsi" w:cstheme="minorHAnsi"/>
          <w:color w:val="000000"/>
          <w:sz w:val="22"/>
          <w:szCs w:val="22"/>
        </w:rPr>
        <w:t>35</w:t>
      </w:r>
      <w:r w:rsidR="00C37EB6" w:rsidRPr="00707736">
        <w:rPr>
          <w:rFonts w:asciiTheme="minorHAnsi" w:hAnsiTheme="minorHAnsi" w:cstheme="minorHAnsi"/>
          <w:color w:val="000000"/>
          <w:sz w:val="22"/>
          <w:szCs w:val="22"/>
        </w:rPr>
        <w:t>÷</w:t>
      </w:r>
      <w:r w:rsidR="00496FA8">
        <w:rPr>
          <w:rFonts w:asciiTheme="minorHAnsi" w:hAnsiTheme="minorHAnsi" w:cstheme="minorHAnsi"/>
          <w:color w:val="000000"/>
          <w:sz w:val="22"/>
          <w:szCs w:val="22"/>
        </w:rPr>
        <w:t>13</w:t>
      </w: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m</w:t>
      </w:r>
      <w:r w:rsidR="00C37EB6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cy – </w:t>
      </w:r>
      <w:r>
        <w:rPr>
          <w:rFonts w:asciiTheme="minorHAnsi" w:hAnsiTheme="minorHAnsi" w:cstheme="minorHAnsi"/>
          <w:color w:val="000000"/>
          <w:sz w:val="22"/>
          <w:szCs w:val="22"/>
        </w:rPr>
        <w:t>10</w:t>
      </w: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pkt, dla gwarancji 12 m-cy – 0 pkt. Oferta za kryterium </w:t>
      </w:r>
      <w:r w:rsidRPr="00707736">
        <w:rPr>
          <w:rFonts w:asciiTheme="minorHAnsi" w:hAnsiTheme="minorHAnsi" w:cstheme="minorHAnsi"/>
          <w:bCs/>
          <w:color w:val="000000"/>
          <w:sz w:val="22"/>
          <w:szCs w:val="22"/>
        </w:rPr>
        <w:t>„Okres gwarancji”</w:t>
      </w: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może otrzymać maksymalnie </w:t>
      </w:r>
      <w:r w:rsidR="00D26A5D">
        <w:rPr>
          <w:rFonts w:asciiTheme="minorHAnsi" w:hAnsiTheme="minorHAnsi" w:cstheme="minorHAnsi"/>
          <w:color w:val="000000"/>
          <w:sz w:val="22"/>
          <w:szCs w:val="22"/>
        </w:rPr>
        <w:t>15</w:t>
      </w: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pkt.</w:t>
      </w:r>
      <w:r w:rsidRPr="00707736">
        <w:rPr>
          <w:rFonts w:asciiTheme="minorHAnsi" w:hAnsiTheme="minorHAnsi" w:cstheme="minorHAnsi"/>
          <w:sz w:val="22"/>
          <w:szCs w:val="22"/>
        </w:rPr>
        <w:t xml:space="preserve"> Okres gwarancji rozpoczyna się z dniem podpisania protokołu odbioru końcowego robót. </w:t>
      </w:r>
      <w:r>
        <w:rPr>
          <w:rFonts w:asciiTheme="minorHAnsi" w:hAnsiTheme="minorHAnsi" w:cstheme="minorHAnsi"/>
          <w:sz w:val="22"/>
          <w:szCs w:val="22"/>
        </w:rPr>
        <w:t>Minimalny wymagany okres gwarancji na maszyny wynosi 12 m-cy.</w:t>
      </w:r>
    </w:p>
    <w:p w14:paraId="1FAF8474" w14:textId="77777777" w:rsidR="00837724" w:rsidRDefault="00837724" w:rsidP="00837724">
      <w:pPr>
        <w:tabs>
          <w:tab w:val="num" w:pos="426"/>
        </w:tabs>
        <w:spacing w:before="60"/>
        <w:jc w:val="both"/>
        <w:rPr>
          <w:rFonts w:asciiTheme="minorHAnsi" w:hAnsiTheme="minorHAnsi" w:cstheme="minorHAnsi"/>
          <w:sz w:val="22"/>
          <w:szCs w:val="22"/>
        </w:rPr>
      </w:pPr>
    </w:p>
    <w:p w14:paraId="465E7CC7" w14:textId="00609DDC" w:rsidR="00841449" w:rsidRPr="00837724" w:rsidRDefault="00D36CEF" w:rsidP="00837724">
      <w:pPr>
        <w:pStyle w:val="Tekstpodstawowywcity10"/>
        <w:numPr>
          <w:ilvl w:val="0"/>
          <w:numId w:val="5"/>
        </w:numPr>
        <w:tabs>
          <w:tab w:val="left" w:pos="0"/>
          <w:tab w:val="left" w:pos="284"/>
        </w:tabs>
        <w:spacing w:line="276" w:lineRule="auto"/>
        <w:ind w:right="-403"/>
        <w:jc w:val="both"/>
        <w:rPr>
          <w:rFonts w:asciiTheme="minorHAnsi" w:hAnsiTheme="minorHAnsi" w:cstheme="minorHAnsi"/>
          <w:szCs w:val="22"/>
        </w:rPr>
      </w:pPr>
      <w:r w:rsidRPr="00837724">
        <w:rPr>
          <w:rFonts w:asciiTheme="minorHAnsi" w:hAnsiTheme="minorHAnsi" w:cstheme="minorHAnsi"/>
          <w:szCs w:val="22"/>
        </w:rPr>
        <w:t xml:space="preserve">Czas przyjazdu serwisu </w:t>
      </w:r>
    </w:p>
    <w:p w14:paraId="12D9D6B7" w14:textId="77777777" w:rsidR="004F35B5" w:rsidRPr="001C0545" w:rsidRDefault="00D36CEF" w:rsidP="004F35B5">
      <w:pPr>
        <w:pStyle w:val="Tekstpodstawowywcity10"/>
        <w:tabs>
          <w:tab w:val="left" w:pos="0"/>
          <w:tab w:val="left" w:pos="284"/>
        </w:tabs>
        <w:spacing w:line="276" w:lineRule="auto"/>
        <w:ind w:left="0" w:right="-403"/>
        <w:jc w:val="both"/>
        <w:rPr>
          <w:rFonts w:asciiTheme="minorHAnsi" w:hAnsiTheme="minorHAnsi" w:cstheme="minorHAnsi"/>
          <w:szCs w:val="22"/>
        </w:rPr>
      </w:pPr>
      <w:r w:rsidRPr="00D36CEF">
        <w:rPr>
          <w:rFonts w:asciiTheme="minorHAnsi" w:hAnsiTheme="minorHAnsi" w:cstheme="minorHAnsi"/>
          <w:szCs w:val="22"/>
        </w:rPr>
        <w:t>W    kryterium    „Czas przyjazdu serwisu”    ocena    kryterium    dokonana    zostanie    na    podstawie</w:t>
      </w:r>
      <w:r>
        <w:rPr>
          <w:rFonts w:asciiTheme="minorHAnsi" w:hAnsiTheme="minorHAnsi" w:cstheme="minorHAnsi"/>
          <w:szCs w:val="22"/>
        </w:rPr>
        <w:t xml:space="preserve"> </w:t>
      </w:r>
      <w:r w:rsidRPr="00D36CEF">
        <w:rPr>
          <w:rFonts w:asciiTheme="minorHAnsi" w:hAnsiTheme="minorHAnsi" w:cstheme="minorHAnsi"/>
          <w:szCs w:val="22"/>
        </w:rPr>
        <w:t xml:space="preserve">zadeklarowanego przez Wykonawcę </w:t>
      </w:r>
      <w:r w:rsidRPr="001C0545">
        <w:rPr>
          <w:rFonts w:asciiTheme="minorHAnsi" w:hAnsiTheme="minorHAnsi" w:cstheme="minorHAnsi"/>
          <w:szCs w:val="22"/>
        </w:rPr>
        <w:t xml:space="preserve">czasu przyjazdu serwisu </w:t>
      </w:r>
      <w:r w:rsidR="004F35B5" w:rsidRPr="001C0545">
        <w:rPr>
          <w:rFonts w:asciiTheme="minorHAnsi" w:hAnsiTheme="minorHAnsi" w:cstheme="minorHAnsi"/>
          <w:szCs w:val="22"/>
        </w:rPr>
        <w:t>w dni robocze - rozumiane od poniedziałku do</w:t>
      </w:r>
    </w:p>
    <w:p w14:paraId="5AB5E5F6" w14:textId="4F42AF89" w:rsidR="00D36CEF" w:rsidRPr="00D36CEF" w:rsidRDefault="004F35B5" w:rsidP="004F35B5">
      <w:pPr>
        <w:pStyle w:val="Tekstpodstawowywcity10"/>
        <w:tabs>
          <w:tab w:val="left" w:pos="0"/>
          <w:tab w:val="left" w:pos="284"/>
        </w:tabs>
        <w:spacing w:line="276" w:lineRule="auto"/>
        <w:ind w:left="0" w:right="-403"/>
        <w:jc w:val="both"/>
        <w:rPr>
          <w:rFonts w:asciiTheme="minorHAnsi" w:hAnsiTheme="minorHAnsi" w:cstheme="minorHAnsi"/>
          <w:szCs w:val="22"/>
        </w:rPr>
      </w:pPr>
      <w:r w:rsidRPr="001C0545">
        <w:rPr>
          <w:rFonts w:asciiTheme="minorHAnsi" w:hAnsiTheme="minorHAnsi" w:cstheme="minorHAnsi"/>
          <w:szCs w:val="22"/>
        </w:rPr>
        <w:t xml:space="preserve">piątku - </w:t>
      </w:r>
      <w:r w:rsidR="00D36CEF" w:rsidRPr="001C0545">
        <w:rPr>
          <w:rFonts w:asciiTheme="minorHAnsi" w:hAnsiTheme="minorHAnsi" w:cstheme="minorHAnsi"/>
          <w:szCs w:val="22"/>
        </w:rPr>
        <w:t>w formularzu ofertowym.</w:t>
      </w:r>
      <w:r w:rsidRPr="004F35B5">
        <w:t xml:space="preserve"> </w:t>
      </w:r>
    </w:p>
    <w:p w14:paraId="3E7A4509" w14:textId="77777777" w:rsidR="00D36CEF" w:rsidRPr="00D36CEF" w:rsidRDefault="00D36CEF" w:rsidP="00D36CEF">
      <w:pPr>
        <w:pStyle w:val="Tekstpodstawowywcity10"/>
        <w:tabs>
          <w:tab w:val="left" w:pos="0"/>
          <w:tab w:val="left" w:pos="284"/>
        </w:tabs>
        <w:spacing w:line="276" w:lineRule="auto"/>
        <w:ind w:left="0" w:right="-403"/>
        <w:jc w:val="both"/>
        <w:rPr>
          <w:rFonts w:asciiTheme="minorHAnsi" w:hAnsiTheme="minorHAnsi" w:cstheme="minorHAnsi"/>
          <w:szCs w:val="22"/>
        </w:rPr>
      </w:pPr>
      <w:r w:rsidRPr="00D36CEF">
        <w:rPr>
          <w:rFonts w:asciiTheme="minorHAnsi" w:hAnsiTheme="minorHAnsi" w:cstheme="minorHAnsi"/>
          <w:szCs w:val="22"/>
        </w:rPr>
        <w:t>Ocena punktowa:</w:t>
      </w:r>
    </w:p>
    <w:p w14:paraId="73B73173" w14:textId="6BE4BA2E" w:rsidR="00D36CEF" w:rsidRPr="00D36CEF" w:rsidRDefault="00D36CEF" w:rsidP="005C0718">
      <w:pPr>
        <w:pStyle w:val="Tekstpodstawowywcity10"/>
        <w:numPr>
          <w:ilvl w:val="0"/>
          <w:numId w:val="51"/>
        </w:numPr>
        <w:tabs>
          <w:tab w:val="left" w:pos="0"/>
          <w:tab w:val="left" w:pos="284"/>
        </w:tabs>
        <w:spacing w:line="276" w:lineRule="auto"/>
        <w:ind w:left="851" w:right="-403" w:hanging="153"/>
        <w:jc w:val="both"/>
        <w:rPr>
          <w:rFonts w:asciiTheme="minorHAnsi" w:hAnsiTheme="minorHAnsi" w:cstheme="minorHAnsi"/>
          <w:szCs w:val="22"/>
        </w:rPr>
      </w:pPr>
      <w:r w:rsidRPr="00D36CEF">
        <w:rPr>
          <w:rFonts w:asciiTheme="minorHAnsi" w:hAnsiTheme="minorHAnsi" w:cstheme="minorHAnsi"/>
          <w:szCs w:val="22"/>
        </w:rPr>
        <w:t xml:space="preserve">12 h </w:t>
      </w:r>
      <w:r>
        <w:rPr>
          <w:rFonts w:asciiTheme="minorHAnsi" w:hAnsiTheme="minorHAnsi" w:cstheme="minorHAnsi"/>
          <w:szCs w:val="22"/>
        </w:rPr>
        <w:t xml:space="preserve">i poniżej </w:t>
      </w:r>
      <w:r w:rsidRPr="00D36CEF">
        <w:rPr>
          <w:rFonts w:asciiTheme="minorHAnsi" w:hAnsiTheme="minorHAnsi" w:cstheme="minorHAnsi"/>
          <w:szCs w:val="22"/>
        </w:rPr>
        <w:t xml:space="preserve">liczone od godziny  zgłoszenia: </w:t>
      </w:r>
      <w:r w:rsidR="001C0545">
        <w:rPr>
          <w:rFonts w:asciiTheme="minorHAnsi" w:hAnsiTheme="minorHAnsi" w:cstheme="minorHAnsi"/>
          <w:szCs w:val="22"/>
        </w:rPr>
        <w:t>1</w:t>
      </w:r>
      <w:r w:rsidRPr="00D36CEF">
        <w:rPr>
          <w:rFonts w:asciiTheme="minorHAnsi" w:hAnsiTheme="minorHAnsi" w:cstheme="minorHAnsi"/>
          <w:szCs w:val="22"/>
        </w:rPr>
        <w:t>0 pkt,</w:t>
      </w:r>
    </w:p>
    <w:p w14:paraId="1868B429" w14:textId="7C4DC306" w:rsidR="00D36CEF" w:rsidRPr="00653C10" w:rsidRDefault="00D36CEF" w:rsidP="00653C10">
      <w:pPr>
        <w:pStyle w:val="Tekstpodstawowywcity10"/>
        <w:numPr>
          <w:ilvl w:val="0"/>
          <w:numId w:val="51"/>
        </w:numPr>
        <w:tabs>
          <w:tab w:val="left" w:pos="0"/>
          <w:tab w:val="left" w:pos="284"/>
        </w:tabs>
        <w:spacing w:line="276" w:lineRule="auto"/>
        <w:ind w:left="851" w:right="-403" w:hanging="153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lastRenderedPageBreak/>
        <w:t xml:space="preserve">13 - </w:t>
      </w:r>
      <w:r w:rsidR="00653C10">
        <w:rPr>
          <w:rFonts w:asciiTheme="minorHAnsi" w:hAnsiTheme="minorHAnsi" w:cstheme="minorHAnsi"/>
          <w:szCs w:val="22"/>
        </w:rPr>
        <w:t>48</w:t>
      </w:r>
      <w:r w:rsidRPr="00D36CEF">
        <w:rPr>
          <w:rFonts w:asciiTheme="minorHAnsi" w:hAnsiTheme="minorHAnsi" w:cstheme="minorHAnsi"/>
          <w:szCs w:val="22"/>
        </w:rPr>
        <w:t xml:space="preserve"> h liczone od godziny  zgłoszenia: </w:t>
      </w:r>
      <w:r w:rsidR="00653C10">
        <w:rPr>
          <w:rFonts w:asciiTheme="minorHAnsi" w:hAnsiTheme="minorHAnsi" w:cstheme="minorHAnsi"/>
          <w:szCs w:val="22"/>
        </w:rPr>
        <w:t>5</w:t>
      </w:r>
      <w:r w:rsidRPr="00D36CEF">
        <w:rPr>
          <w:rFonts w:asciiTheme="minorHAnsi" w:hAnsiTheme="minorHAnsi" w:cstheme="minorHAnsi"/>
          <w:szCs w:val="22"/>
        </w:rPr>
        <w:t xml:space="preserve"> pkt,</w:t>
      </w:r>
    </w:p>
    <w:p w14:paraId="31E5B596" w14:textId="1612D09D" w:rsidR="00586AE2" w:rsidRPr="00707736" w:rsidRDefault="00D36CEF" w:rsidP="005C0718">
      <w:pPr>
        <w:pStyle w:val="Tekstpodstawowywcity10"/>
        <w:numPr>
          <w:ilvl w:val="0"/>
          <w:numId w:val="51"/>
        </w:numPr>
        <w:tabs>
          <w:tab w:val="left" w:pos="0"/>
          <w:tab w:val="left" w:pos="284"/>
        </w:tabs>
        <w:spacing w:line="276" w:lineRule="auto"/>
        <w:ind w:left="851" w:right="-403" w:hanging="153"/>
        <w:jc w:val="both"/>
        <w:rPr>
          <w:rFonts w:asciiTheme="minorHAnsi" w:hAnsiTheme="minorHAnsi" w:cstheme="minorHAnsi"/>
          <w:color w:val="FF0000"/>
          <w:szCs w:val="22"/>
        </w:rPr>
      </w:pPr>
      <w:r>
        <w:rPr>
          <w:rFonts w:asciiTheme="minorHAnsi" w:hAnsiTheme="minorHAnsi" w:cstheme="minorHAnsi"/>
          <w:szCs w:val="22"/>
        </w:rPr>
        <w:t>49  i powyżej</w:t>
      </w:r>
      <w:r w:rsidRPr="00D36CEF">
        <w:rPr>
          <w:rFonts w:asciiTheme="minorHAnsi" w:hAnsiTheme="minorHAnsi" w:cstheme="minorHAnsi"/>
          <w:szCs w:val="22"/>
        </w:rPr>
        <w:t xml:space="preserve"> liczone od godziny  zgłoszenia: 0 pkt.</w:t>
      </w:r>
    </w:p>
    <w:p w14:paraId="62F961BA" w14:textId="77777777" w:rsidR="00D36CEF" w:rsidRDefault="00D36CEF" w:rsidP="002F5F58">
      <w:pPr>
        <w:shd w:val="clear" w:color="auto" w:fill="FFFFFF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474066B" w14:textId="4E746953" w:rsidR="00841449" w:rsidRPr="00707736" w:rsidRDefault="00841449" w:rsidP="002F5F58">
      <w:pPr>
        <w:shd w:val="clear" w:color="auto" w:fill="FFFFFF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Uzyskane oceny zostaną zaokrąglone z dokładnością do dwóch miejsc po przecinku. </w:t>
      </w:r>
      <w:r w:rsidR="00260BA6" w:rsidRPr="00707736">
        <w:rPr>
          <w:rFonts w:asciiTheme="minorHAnsi" w:hAnsiTheme="minorHAnsi" w:cstheme="minorHAnsi"/>
          <w:color w:val="000000"/>
          <w:sz w:val="22"/>
          <w:szCs w:val="22"/>
        </w:rPr>
        <w:t>Inwestor/</w:t>
      </w: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Zamawiający udzieli zamówienia </w:t>
      </w:r>
      <w:r w:rsidR="00F53349" w:rsidRPr="00707736">
        <w:rPr>
          <w:rFonts w:asciiTheme="minorHAnsi" w:hAnsiTheme="minorHAnsi" w:cstheme="minorHAnsi"/>
          <w:color w:val="000000"/>
          <w:sz w:val="22"/>
          <w:szCs w:val="22"/>
        </w:rPr>
        <w:t>W</w:t>
      </w: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ykonawcy, którego oferta spełni wszystkie warunki i wymagania oraz otrzyma największą liczbę punktów. </w:t>
      </w:r>
      <w:r w:rsidR="002F5F58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W przypadku podania ceny netto zamówienia w walucie obcej, przeliczanie </w:t>
      </w:r>
      <w:r w:rsidR="004F6AA2" w:rsidRPr="00707736">
        <w:rPr>
          <w:rFonts w:asciiTheme="minorHAnsi" w:hAnsiTheme="minorHAnsi" w:cstheme="minorHAnsi"/>
          <w:color w:val="000000"/>
          <w:sz w:val="22"/>
          <w:szCs w:val="22"/>
        </w:rPr>
        <w:t>na PLN dla</w:t>
      </w:r>
      <w:r w:rsidR="002F5F58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potrzeb oceny dokonane zostanie wg średniego kursu NBP z dnia poprzedzającego dzień otwarcia ofert.</w:t>
      </w:r>
    </w:p>
    <w:p w14:paraId="0227294A" w14:textId="77777777" w:rsidR="002720E3" w:rsidRPr="00707736" w:rsidRDefault="002720E3" w:rsidP="002720E3">
      <w:pPr>
        <w:tabs>
          <w:tab w:val="left" w:pos="90"/>
          <w:tab w:val="num" w:pos="567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367BD5F" w14:textId="40B68C25" w:rsidR="002A6FB4" w:rsidRPr="00707736" w:rsidRDefault="00BD3FEA" w:rsidP="00455EAB">
      <w:pPr>
        <w:pStyle w:val="Tekstpodstawowywcity2"/>
        <w:spacing w:after="0" w:line="276" w:lineRule="auto"/>
        <w:ind w:left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b/>
          <w:color w:val="000000"/>
          <w:sz w:val="22"/>
          <w:szCs w:val="22"/>
        </w:rPr>
        <w:t>X</w:t>
      </w:r>
      <w:r w:rsidR="007A7596">
        <w:rPr>
          <w:rFonts w:asciiTheme="minorHAnsi" w:hAnsiTheme="minorHAnsi" w:cstheme="minorHAnsi"/>
          <w:b/>
          <w:color w:val="000000"/>
          <w:sz w:val="22"/>
          <w:szCs w:val="22"/>
        </w:rPr>
        <w:t>I</w:t>
      </w:r>
      <w:r w:rsidRPr="00707736">
        <w:rPr>
          <w:rFonts w:asciiTheme="minorHAnsi" w:hAnsiTheme="minorHAnsi" w:cstheme="minorHAnsi"/>
          <w:b/>
          <w:color w:val="000000"/>
          <w:sz w:val="22"/>
          <w:szCs w:val="22"/>
        </w:rPr>
        <w:t>V</w:t>
      </w:r>
      <w:r w:rsidR="002A6FB4" w:rsidRPr="00707736">
        <w:rPr>
          <w:rFonts w:asciiTheme="minorHAnsi" w:hAnsiTheme="minorHAnsi" w:cstheme="minorHAnsi"/>
          <w:b/>
          <w:color w:val="000000"/>
          <w:sz w:val="22"/>
          <w:szCs w:val="22"/>
        </w:rPr>
        <w:t>. WARUNKI  UDZIAŁU W POSTĘPOWANIU ORAZ SPOSÓB DOKONYWANIA OCENY ICH SPEŁNIANIA</w:t>
      </w:r>
    </w:p>
    <w:p w14:paraId="2DD8B5EA" w14:textId="77777777" w:rsidR="002A6FB4" w:rsidRPr="00707736" w:rsidRDefault="002A6FB4" w:rsidP="005C0718">
      <w:pPr>
        <w:numPr>
          <w:ilvl w:val="0"/>
          <w:numId w:val="2"/>
        </w:numPr>
        <w:tabs>
          <w:tab w:val="clear" w:pos="360"/>
        </w:tabs>
        <w:autoSpaceDE w:val="0"/>
        <w:autoSpaceDN w:val="0"/>
        <w:spacing w:before="120"/>
        <w:ind w:left="426" w:hanging="39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>O udzielenie zamówienia mogą ubiegać się Wykonawcy, którzy spełniają warunki określone w niniejszym zapytaniu ofertowym dotyczące:</w:t>
      </w:r>
    </w:p>
    <w:p w14:paraId="6DC798AA" w14:textId="2EF4BA70" w:rsidR="002A6FB4" w:rsidRPr="00707736" w:rsidRDefault="002A6FB4" w:rsidP="005C0718">
      <w:pPr>
        <w:pStyle w:val="Default"/>
        <w:numPr>
          <w:ilvl w:val="1"/>
          <w:numId w:val="23"/>
        </w:numPr>
        <w:ind w:left="851" w:hanging="425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07736">
        <w:rPr>
          <w:rFonts w:asciiTheme="minorHAnsi" w:hAnsiTheme="minorHAnsi" w:cstheme="minorHAnsi"/>
          <w:b/>
          <w:sz w:val="22"/>
          <w:szCs w:val="22"/>
        </w:rPr>
        <w:t>posiadania uprawnień</w:t>
      </w:r>
      <w:r w:rsidRPr="00707736">
        <w:rPr>
          <w:rFonts w:asciiTheme="minorHAnsi" w:hAnsiTheme="minorHAnsi" w:cstheme="minorHAnsi"/>
          <w:bCs/>
          <w:sz w:val="22"/>
          <w:szCs w:val="22"/>
        </w:rPr>
        <w:t xml:space="preserve"> do wykonywania określonej działalności lub czynności, jeżeli przepisy prawa nakładają obowiązek ich posiadania; </w:t>
      </w:r>
    </w:p>
    <w:p w14:paraId="1EF6CB65" w14:textId="4E3DCD1F" w:rsidR="00C122B1" w:rsidRPr="00707736" w:rsidRDefault="003C03FB" w:rsidP="009E7733">
      <w:pPr>
        <w:pStyle w:val="Default"/>
        <w:ind w:left="851"/>
        <w:jc w:val="both"/>
        <w:rPr>
          <w:rFonts w:asciiTheme="minorHAnsi" w:hAnsiTheme="minorHAnsi" w:cstheme="minorHAnsi"/>
          <w:sz w:val="22"/>
          <w:szCs w:val="22"/>
        </w:rPr>
      </w:pPr>
      <w:r w:rsidRPr="00707736">
        <w:rPr>
          <w:rFonts w:asciiTheme="minorHAnsi" w:hAnsiTheme="minorHAnsi" w:cstheme="minorHAnsi"/>
          <w:sz w:val="22"/>
          <w:szCs w:val="22"/>
        </w:rPr>
        <w:t>Inwestor/Zamawiający</w:t>
      </w:r>
      <w:r w:rsidR="00AC2761" w:rsidRPr="00707736">
        <w:rPr>
          <w:rFonts w:asciiTheme="minorHAnsi" w:hAnsiTheme="minorHAnsi" w:cstheme="minorHAnsi"/>
          <w:sz w:val="22"/>
          <w:szCs w:val="22"/>
        </w:rPr>
        <w:t xml:space="preserve"> uzna warunek za spełniony na podstawie złożonego przez Wykonawcę oświadczenia o spełnianiu warunków udziału w postępowaniu</w:t>
      </w:r>
      <w:r w:rsidR="003C5C2F">
        <w:rPr>
          <w:rFonts w:asciiTheme="minorHAnsi" w:hAnsiTheme="minorHAnsi" w:cstheme="minorHAnsi"/>
          <w:sz w:val="22"/>
          <w:szCs w:val="22"/>
        </w:rPr>
        <w:t xml:space="preserve"> (z</w:t>
      </w:r>
      <w:r w:rsidR="003C5C2F" w:rsidRPr="003C5C2F">
        <w:rPr>
          <w:rFonts w:asciiTheme="minorHAnsi" w:hAnsiTheme="minorHAnsi" w:cstheme="minorHAnsi"/>
          <w:sz w:val="22"/>
          <w:szCs w:val="22"/>
        </w:rPr>
        <w:t>ałącznik nr 2</w:t>
      </w:r>
      <w:r w:rsidR="003C5C2F">
        <w:rPr>
          <w:rFonts w:asciiTheme="minorHAnsi" w:hAnsiTheme="minorHAnsi" w:cstheme="minorHAnsi"/>
          <w:sz w:val="22"/>
          <w:szCs w:val="22"/>
        </w:rPr>
        <w:t>).</w:t>
      </w:r>
    </w:p>
    <w:p w14:paraId="7CE5AAAB" w14:textId="77777777" w:rsidR="002A6FB4" w:rsidRPr="00707736" w:rsidRDefault="002A6FB4" w:rsidP="005C0718">
      <w:pPr>
        <w:pStyle w:val="Default"/>
        <w:numPr>
          <w:ilvl w:val="1"/>
          <w:numId w:val="23"/>
        </w:numPr>
        <w:ind w:left="851" w:hanging="425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707736">
        <w:rPr>
          <w:rFonts w:asciiTheme="minorHAnsi" w:hAnsiTheme="minorHAnsi" w:cstheme="minorHAnsi"/>
          <w:b/>
          <w:color w:val="auto"/>
          <w:sz w:val="22"/>
          <w:szCs w:val="22"/>
        </w:rPr>
        <w:t>posiadania wiedzy i doświadczenia</w:t>
      </w:r>
      <w:r w:rsidRPr="00707736">
        <w:rPr>
          <w:rFonts w:asciiTheme="minorHAnsi" w:hAnsiTheme="minorHAnsi" w:cstheme="minorHAnsi"/>
          <w:bCs/>
          <w:color w:val="auto"/>
          <w:sz w:val="22"/>
          <w:szCs w:val="22"/>
        </w:rPr>
        <w:t>:</w:t>
      </w:r>
    </w:p>
    <w:p w14:paraId="283D2155" w14:textId="31BA28F3" w:rsidR="00AA6CCE" w:rsidRPr="00707736" w:rsidRDefault="003C03FB" w:rsidP="009E7733">
      <w:pPr>
        <w:pStyle w:val="Default"/>
        <w:ind w:left="851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707736">
        <w:rPr>
          <w:rFonts w:asciiTheme="minorHAnsi" w:hAnsiTheme="minorHAnsi" w:cstheme="minorHAnsi"/>
          <w:color w:val="auto"/>
          <w:sz w:val="22"/>
          <w:szCs w:val="22"/>
        </w:rPr>
        <w:t>Inwestor/Zamawiający</w:t>
      </w:r>
      <w:r w:rsidR="00BF4053" w:rsidRPr="00707736">
        <w:rPr>
          <w:rFonts w:asciiTheme="minorHAnsi" w:hAnsiTheme="minorHAnsi" w:cstheme="minorHAnsi"/>
          <w:color w:val="auto"/>
          <w:sz w:val="22"/>
          <w:szCs w:val="22"/>
        </w:rPr>
        <w:t xml:space="preserve"> uzna warunek za spełniony</w:t>
      </w:r>
      <w:r w:rsidR="00C122B1" w:rsidRPr="00707736">
        <w:rPr>
          <w:rFonts w:asciiTheme="minorHAnsi" w:hAnsiTheme="minorHAnsi" w:cstheme="minorHAnsi"/>
          <w:color w:val="auto"/>
          <w:sz w:val="22"/>
          <w:szCs w:val="22"/>
        </w:rPr>
        <w:t xml:space="preserve">, jeżeli </w:t>
      </w:r>
      <w:r w:rsidR="00997FAA">
        <w:rPr>
          <w:rFonts w:asciiTheme="minorHAnsi" w:hAnsiTheme="minorHAnsi" w:cstheme="minorHAnsi"/>
          <w:color w:val="auto"/>
          <w:sz w:val="22"/>
          <w:szCs w:val="22"/>
        </w:rPr>
        <w:t xml:space="preserve">Generalny </w:t>
      </w:r>
      <w:r w:rsidR="00C122B1" w:rsidRPr="00707736">
        <w:rPr>
          <w:rFonts w:asciiTheme="minorHAnsi" w:hAnsiTheme="minorHAnsi" w:cstheme="minorHAnsi"/>
          <w:color w:val="auto"/>
          <w:sz w:val="22"/>
          <w:szCs w:val="22"/>
        </w:rPr>
        <w:t xml:space="preserve">Wykonawca wykaże, </w:t>
      </w:r>
      <w:r w:rsidR="00C122B1" w:rsidRPr="00707736">
        <w:rPr>
          <w:rFonts w:asciiTheme="minorHAnsi" w:hAnsiTheme="minorHAnsi" w:cstheme="minorHAnsi"/>
          <w:color w:val="auto"/>
          <w:sz w:val="22"/>
          <w:szCs w:val="22"/>
        </w:rPr>
        <w:br/>
        <w:t xml:space="preserve">że zrealizował w okresie </w:t>
      </w:r>
      <w:r w:rsidR="002720E3" w:rsidRPr="00707736">
        <w:rPr>
          <w:rFonts w:asciiTheme="minorHAnsi" w:hAnsiTheme="minorHAnsi" w:cstheme="minorHAnsi"/>
          <w:color w:val="auto"/>
          <w:sz w:val="22"/>
          <w:szCs w:val="22"/>
        </w:rPr>
        <w:t>3</w:t>
      </w:r>
      <w:r w:rsidR="00C122B1" w:rsidRPr="00707736">
        <w:rPr>
          <w:rFonts w:asciiTheme="minorHAnsi" w:hAnsiTheme="minorHAnsi" w:cstheme="minorHAnsi"/>
          <w:color w:val="auto"/>
          <w:sz w:val="22"/>
          <w:szCs w:val="22"/>
        </w:rPr>
        <w:t xml:space="preserve"> lat przed upływem terminu składania ofert, a jeżeli okres prowadzenia działalności jest krót</w:t>
      </w:r>
      <w:r w:rsidR="00AC2761" w:rsidRPr="00707736">
        <w:rPr>
          <w:rFonts w:asciiTheme="minorHAnsi" w:hAnsiTheme="minorHAnsi" w:cstheme="minorHAnsi"/>
          <w:color w:val="auto"/>
          <w:sz w:val="22"/>
          <w:szCs w:val="22"/>
        </w:rPr>
        <w:t xml:space="preserve">szy </w:t>
      </w:r>
      <w:r w:rsidR="005A6E83" w:rsidRPr="00707736"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AC2761" w:rsidRPr="00707736">
        <w:rPr>
          <w:rFonts w:asciiTheme="minorHAnsi" w:hAnsiTheme="minorHAnsi" w:cstheme="minorHAnsi"/>
          <w:color w:val="auto"/>
          <w:sz w:val="22"/>
          <w:szCs w:val="22"/>
        </w:rPr>
        <w:t xml:space="preserve"> w tym okresie </w:t>
      </w:r>
      <w:r w:rsidR="005A6E83" w:rsidRPr="00707736"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C122B1" w:rsidRPr="0070773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24613">
        <w:rPr>
          <w:rFonts w:asciiTheme="minorHAnsi" w:hAnsiTheme="minorHAnsi" w:cstheme="minorHAnsi"/>
          <w:color w:val="auto"/>
          <w:sz w:val="22"/>
          <w:szCs w:val="22"/>
        </w:rPr>
        <w:t>2</w:t>
      </w:r>
      <w:r w:rsidR="002720E3" w:rsidRPr="0070773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C122B1" w:rsidRPr="00707736">
        <w:rPr>
          <w:rFonts w:asciiTheme="minorHAnsi" w:hAnsiTheme="minorHAnsi" w:cstheme="minorHAnsi"/>
          <w:color w:val="auto"/>
          <w:sz w:val="22"/>
          <w:szCs w:val="22"/>
        </w:rPr>
        <w:t xml:space="preserve"> zamówieni</w:t>
      </w:r>
      <w:r w:rsidR="002720E3" w:rsidRPr="00707736">
        <w:rPr>
          <w:rFonts w:asciiTheme="minorHAnsi" w:hAnsiTheme="minorHAnsi" w:cstheme="minorHAnsi"/>
          <w:color w:val="auto"/>
          <w:sz w:val="22"/>
          <w:szCs w:val="22"/>
        </w:rPr>
        <w:t>a</w:t>
      </w:r>
      <w:r w:rsidR="00C122B1" w:rsidRPr="0070773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bookmarkStart w:id="16" w:name="_Hlk66641830"/>
      <w:r w:rsidR="00C122B1" w:rsidRPr="00707736">
        <w:rPr>
          <w:rFonts w:asciiTheme="minorHAnsi" w:hAnsiTheme="minorHAnsi" w:cstheme="minorHAnsi"/>
          <w:color w:val="auto"/>
          <w:sz w:val="22"/>
          <w:szCs w:val="22"/>
        </w:rPr>
        <w:t>odpowiadające swoim rodzajem robotom budowlanym</w:t>
      </w:r>
      <w:bookmarkStart w:id="17" w:name="_Hlk66641946"/>
      <w:r w:rsidR="001A45E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C122B1" w:rsidRPr="00707736">
        <w:rPr>
          <w:rFonts w:asciiTheme="minorHAnsi" w:hAnsiTheme="minorHAnsi" w:cstheme="minorHAnsi"/>
          <w:color w:val="auto"/>
          <w:sz w:val="22"/>
          <w:szCs w:val="22"/>
        </w:rPr>
        <w:t>stanowiącym przedmiot zamówienia</w:t>
      </w:r>
      <w:bookmarkEnd w:id="17"/>
      <w:r w:rsidR="00C122B1" w:rsidRPr="00707736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bookmarkEnd w:id="16"/>
      <w:r w:rsidRPr="00707736">
        <w:rPr>
          <w:rFonts w:asciiTheme="minorHAnsi" w:hAnsiTheme="minorHAnsi" w:cstheme="minorHAnsi"/>
          <w:color w:val="auto"/>
          <w:sz w:val="22"/>
          <w:szCs w:val="22"/>
        </w:rPr>
        <w:t>Inwestor/Zamawiający</w:t>
      </w:r>
      <w:r w:rsidR="00C122B1" w:rsidRPr="00707736">
        <w:rPr>
          <w:rFonts w:asciiTheme="minorHAnsi" w:hAnsiTheme="minorHAnsi" w:cstheme="minorHAnsi"/>
          <w:color w:val="auto"/>
          <w:sz w:val="22"/>
          <w:szCs w:val="22"/>
        </w:rPr>
        <w:t xml:space="preserve"> za zamówienie odpowiadające swoim rodzajem i wartością stanowiącym przedmiot zamówienia uzna </w:t>
      </w:r>
      <w:r w:rsidR="00007B47" w:rsidRPr="00707736">
        <w:rPr>
          <w:rFonts w:asciiTheme="minorHAnsi" w:hAnsiTheme="minorHAnsi" w:cstheme="minorHAnsi"/>
          <w:color w:val="auto"/>
          <w:sz w:val="22"/>
          <w:szCs w:val="22"/>
        </w:rPr>
        <w:t xml:space="preserve">roboty budowlane polegające na </w:t>
      </w:r>
      <w:r w:rsidR="005A6E83" w:rsidRPr="00707736">
        <w:rPr>
          <w:rFonts w:asciiTheme="minorHAnsi" w:hAnsiTheme="minorHAnsi" w:cstheme="minorHAnsi"/>
          <w:color w:val="auto"/>
          <w:sz w:val="22"/>
          <w:szCs w:val="22"/>
        </w:rPr>
        <w:t xml:space="preserve">budowie </w:t>
      </w:r>
      <w:r w:rsidR="00D4409D">
        <w:rPr>
          <w:rFonts w:asciiTheme="minorHAnsi" w:hAnsiTheme="minorHAnsi" w:cstheme="minorHAnsi"/>
          <w:color w:val="auto"/>
          <w:sz w:val="22"/>
          <w:szCs w:val="22"/>
        </w:rPr>
        <w:t xml:space="preserve">hali przemysłowej o wartości </w:t>
      </w:r>
      <w:r w:rsidR="00324613">
        <w:rPr>
          <w:rFonts w:asciiTheme="minorHAnsi" w:hAnsiTheme="minorHAnsi" w:cstheme="minorHAnsi"/>
          <w:color w:val="auto"/>
          <w:sz w:val="22"/>
          <w:szCs w:val="22"/>
        </w:rPr>
        <w:t xml:space="preserve">co </w:t>
      </w:r>
      <w:r w:rsidR="00324613" w:rsidRPr="001C0545">
        <w:rPr>
          <w:rFonts w:asciiTheme="minorHAnsi" w:hAnsiTheme="minorHAnsi" w:cstheme="minorHAnsi"/>
          <w:color w:val="auto"/>
          <w:sz w:val="22"/>
          <w:szCs w:val="22"/>
        </w:rPr>
        <w:t xml:space="preserve">najmniej </w:t>
      </w:r>
      <w:r w:rsidR="00DF61DA" w:rsidRPr="001C0545">
        <w:rPr>
          <w:rFonts w:asciiTheme="minorHAnsi" w:hAnsiTheme="minorHAnsi" w:cstheme="minorHAnsi"/>
          <w:color w:val="auto"/>
          <w:sz w:val="22"/>
          <w:szCs w:val="22"/>
        </w:rPr>
        <w:t>4</w:t>
      </w:r>
      <w:r w:rsidR="00324613" w:rsidRPr="001C0545">
        <w:rPr>
          <w:rFonts w:asciiTheme="minorHAnsi" w:hAnsiTheme="minorHAnsi" w:cstheme="minorHAnsi"/>
          <w:color w:val="auto"/>
          <w:sz w:val="22"/>
          <w:szCs w:val="22"/>
        </w:rPr>
        <w:t xml:space="preserve"> 000 000 </w:t>
      </w:r>
      <w:r w:rsidR="00324613">
        <w:rPr>
          <w:rFonts w:asciiTheme="minorHAnsi" w:hAnsiTheme="minorHAnsi" w:cstheme="minorHAnsi"/>
          <w:color w:val="auto"/>
          <w:sz w:val="22"/>
          <w:szCs w:val="22"/>
        </w:rPr>
        <w:t xml:space="preserve">zł netto </w:t>
      </w:r>
      <w:r w:rsidR="0055563A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DF61DA">
        <w:rPr>
          <w:rFonts w:asciiTheme="minorHAnsi" w:hAnsiTheme="minorHAnsi" w:cstheme="minorHAnsi"/>
          <w:color w:val="auto"/>
          <w:sz w:val="22"/>
          <w:szCs w:val="22"/>
        </w:rPr>
        <w:t>cztery</w:t>
      </w:r>
      <w:r w:rsidR="0055563A">
        <w:rPr>
          <w:rFonts w:asciiTheme="minorHAnsi" w:hAnsiTheme="minorHAnsi" w:cstheme="minorHAnsi"/>
          <w:color w:val="auto"/>
          <w:sz w:val="22"/>
          <w:szCs w:val="22"/>
        </w:rPr>
        <w:t xml:space="preserve"> milion</w:t>
      </w:r>
      <w:r w:rsidR="00DF61DA">
        <w:rPr>
          <w:rFonts w:asciiTheme="minorHAnsi" w:hAnsiTheme="minorHAnsi" w:cstheme="minorHAnsi"/>
          <w:color w:val="auto"/>
          <w:sz w:val="22"/>
          <w:szCs w:val="22"/>
        </w:rPr>
        <w:t>y</w:t>
      </w:r>
      <w:r w:rsidR="0055563A">
        <w:rPr>
          <w:rFonts w:asciiTheme="minorHAnsi" w:hAnsiTheme="minorHAnsi" w:cstheme="minorHAnsi"/>
          <w:color w:val="auto"/>
          <w:sz w:val="22"/>
          <w:szCs w:val="22"/>
        </w:rPr>
        <w:t xml:space="preserve"> złotych)</w:t>
      </w:r>
      <w:r w:rsidR="002720E3" w:rsidRPr="00707736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DA46A1" w:rsidRPr="0070773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24613" w:rsidRPr="00324613">
        <w:rPr>
          <w:rFonts w:asciiTheme="minorHAnsi" w:hAnsiTheme="minorHAnsi" w:cstheme="minorHAnsi"/>
          <w:color w:val="auto"/>
          <w:sz w:val="22"/>
          <w:szCs w:val="22"/>
        </w:rPr>
        <w:t xml:space="preserve">Warunek ten uważa się za spełniony, jeśli </w:t>
      </w:r>
      <w:r w:rsidR="00997FAA">
        <w:rPr>
          <w:rFonts w:asciiTheme="minorHAnsi" w:hAnsiTheme="minorHAnsi" w:cstheme="minorHAnsi"/>
          <w:color w:val="auto"/>
          <w:sz w:val="22"/>
          <w:szCs w:val="22"/>
        </w:rPr>
        <w:t xml:space="preserve">Generalny </w:t>
      </w:r>
      <w:r w:rsidR="00324613" w:rsidRPr="00324613">
        <w:rPr>
          <w:rFonts w:asciiTheme="minorHAnsi" w:hAnsiTheme="minorHAnsi" w:cstheme="minorHAnsi"/>
          <w:color w:val="auto"/>
          <w:sz w:val="22"/>
          <w:szCs w:val="22"/>
        </w:rPr>
        <w:t xml:space="preserve">Wykonawca złoży wykaz zamówień wraz z dokumentami potwierdzającymi ich należyte wykonanie (np. referencje), z których będzie wynikać, że wykonał w/w zamówienia należycie (załącznik nr </w:t>
      </w:r>
      <w:r w:rsidR="00324613">
        <w:rPr>
          <w:rFonts w:asciiTheme="minorHAnsi" w:hAnsiTheme="minorHAnsi" w:cstheme="minorHAnsi"/>
          <w:color w:val="auto"/>
          <w:sz w:val="22"/>
          <w:szCs w:val="22"/>
        </w:rPr>
        <w:t>4</w:t>
      </w:r>
      <w:r w:rsidR="00324613" w:rsidRPr="00324613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324613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4C348781" w14:textId="77777777" w:rsidR="002A6FB4" w:rsidRPr="00707736" w:rsidRDefault="002A6FB4" w:rsidP="005C0718">
      <w:pPr>
        <w:pStyle w:val="Default"/>
        <w:numPr>
          <w:ilvl w:val="1"/>
          <w:numId w:val="23"/>
        </w:numPr>
        <w:ind w:left="851" w:hanging="425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bookmarkStart w:id="18" w:name="_Hlk66627680"/>
      <w:r w:rsidRPr="00707736">
        <w:rPr>
          <w:rFonts w:asciiTheme="minorHAnsi" w:hAnsiTheme="minorHAnsi" w:cstheme="minorHAnsi"/>
          <w:b/>
          <w:color w:val="auto"/>
          <w:sz w:val="22"/>
          <w:szCs w:val="22"/>
        </w:rPr>
        <w:t>dysponowania osobami zdolnymi</w:t>
      </w:r>
      <w:r w:rsidRPr="00707736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Pr="00707736">
        <w:rPr>
          <w:rFonts w:asciiTheme="minorHAnsi" w:hAnsiTheme="minorHAnsi" w:cstheme="minorHAnsi"/>
          <w:b/>
          <w:color w:val="auto"/>
          <w:sz w:val="22"/>
          <w:szCs w:val="22"/>
        </w:rPr>
        <w:t>do wykonania zamówienia</w:t>
      </w:r>
      <w:r w:rsidRPr="00707736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</w:p>
    <w:bookmarkEnd w:id="18"/>
    <w:p w14:paraId="139DF42B" w14:textId="646099F5" w:rsidR="007E13E6" w:rsidRPr="00707736" w:rsidRDefault="003C03FB" w:rsidP="009E7733">
      <w:pPr>
        <w:pStyle w:val="Default"/>
        <w:ind w:left="851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07736">
        <w:rPr>
          <w:rFonts w:asciiTheme="minorHAnsi" w:hAnsiTheme="minorHAnsi" w:cstheme="minorHAnsi"/>
          <w:color w:val="auto"/>
          <w:sz w:val="22"/>
          <w:szCs w:val="22"/>
        </w:rPr>
        <w:t>Inwestor/Zamawiający</w:t>
      </w:r>
      <w:r w:rsidR="00C122B1" w:rsidRPr="00707736">
        <w:rPr>
          <w:rFonts w:asciiTheme="minorHAnsi" w:hAnsiTheme="minorHAnsi" w:cstheme="minorHAnsi"/>
          <w:color w:val="auto"/>
          <w:sz w:val="22"/>
          <w:szCs w:val="22"/>
        </w:rPr>
        <w:t xml:space="preserve"> uzna warunek za spełniony </w:t>
      </w:r>
      <w:r w:rsidR="00A52098" w:rsidRPr="00707736">
        <w:rPr>
          <w:rFonts w:asciiTheme="minorHAnsi" w:hAnsiTheme="minorHAnsi" w:cstheme="minorHAnsi"/>
          <w:color w:val="auto"/>
          <w:sz w:val="22"/>
          <w:szCs w:val="22"/>
        </w:rPr>
        <w:t>jeżeli Wykonawca wykaże, ż</w:t>
      </w:r>
      <w:r w:rsidR="007E13E6" w:rsidRPr="00707736">
        <w:rPr>
          <w:rFonts w:asciiTheme="minorHAnsi" w:hAnsiTheme="minorHAnsi" w:cstheme="minorHAnsi"/>
          <w:color w:val="auto"/>
          <w:sz w:val="22"/>
          <w:szCs w:val="22"/>
        </w:rPr>
        <w:t>e dysponuje osobami zdolnymi do wykonania zamówienia, posiadającymi doświadczenie, wykształcenie i kwalifikacje zawodowe odpowiednie do stanowisk, j</w:t>
      </w:r>
      <w:r w:rsidR="00AC2761" w:rsidRPr="00707736">
        <w:rPr>
          <w:rFonts w:asciiTheme="minorHAnsi" w:hAnsiTheme="minorHAnsi" w:cstheme="minorHAnsi"/>
          <w:color w:val="auto"/>
          <w:sz w:val="22"/>
          <w:szCs w:val="22"/>
        </w:rPr>
        <w:t xml:space="preserve">akie zostaną im powierzone, tj.: </w:t>
      </w:r>
      <w:bookmarkStart w:id="19" w:name="_Hlk66642261"/>
      <w:r w:rsidR="00324613" w:rsidRPr="00324613">
        <w:rPr>
          <w:rFonts w:asciiTheme="minorHAnsi" w:hAnsiTheme="minorHAnsi" w:cstheme="minorHAnsi"/>
          <w:color w:val="auto"/>
          <w:sz w:val="22"/>
          <w:szCs w:val="22"/>
        </w:rPr>
        <w:t xml:space="preserve">co najmniej </w:t>
      </w:r>
      <w:r w:rsidR="00897904" w:rsidRPr="001C0545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24613" w:rsidRPr="001C0545">
        <w:rPr>
          <w:rFonts w:asciiTheme="minorHAnsi" w:hAnsiTheme="minorHAnsi" w:cstheme="minorHAnsi"/>
          <w:color w:val="auto"/>
          <w:sz w:val="22"/>
          <w:szCs w:val="22"/>
        </w:rPr>
        <w:t xml:space="preserve"> osobą pełniącą funkcję kierownika budowy z uprawnieniami do pełnienia samodzielnych funkcji technicznych w budownictwie</w:t>
      </w:r>
      <w:r w:rsidR="003C5C2F" w:rsidRPr="001C0545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324613" w:rsidRPr="001C0545">
        <w:rPr>
          <w:rFonts w:asciiTheme="minorHAnsi" w:hAnsiTheme="minorHAnsi" w:cstheme="minorHAnsi"/>
          <w:color w:val="auto"/>
          <w:sz w:val="22"/>
          <w:szCs w:val="22"/>
        </w:rPr>
        <w:t xml:space="preserve"> tj. kierowania robotami w specjalności konstrukcyjno-budowlanej</w:t>
      </w:r>
      <w:r w:rsidR="003C5C2F" w:rsidRPr="001C054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B06CBD" w:rsidRPr="001C0545">
        <w:rPr>
          <w:rFonts w:asciiTheme="minorHAnsi" w:hAnsiTheme="minorHAnsi" w:cstheme="minorHAnsi"/>
          <w:color w:val="auto"/>
          <w:sz w:val="22"/>
          <w:szCs w:val="22"/>
        </w:rPr>
        <w:t xml:space="preserve">i minimum </w:t>
      </w:r>
      <w:r w:rsidR="00E66494" w:rsidRPr="001C0545"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06CBD" w:rsidRPr="001C0545">
        <w:rPr>
          <w:rFonts w:asciiTheme="minorHAnsi" w:hAnsiTheme="minorHAnsi" w:cstheme="minorHAnsi"/>
          <w:color w:val="auto"/>
          <w:sz w:val="22"/>
          <w:szCs w:val="22"/>
        </w:rPr>
        <w:t xml:space="preserve"> letnie doświadczenie w pracy zawodowej</w:t>
      </w:r>
      <w:r w:rsidR="004F6AA2" w:rsidRPr="001C0545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B06CBD" w:rsidRPr="001C0545">
        <w:rPr>
          <w:rFonts w:asciiTheme="minorHAnsi" w:hAnsiTheme="minorHAnsi" w:cstheme="minorHAnsi"/>
          <w:color w:val="auto"/>
          <w:sz w:val="22"/>
          <w:szCs w:val="22"/>
        </w:rPr>
        <w:t xml:space="preserve"> liczone od dnia uzyskania uprawnień budowlanych</w:t>
      </w:r>
      <w:r w:rsidR="003C5C2F" w:rsidRPr="001C0545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;</w:t>
      </w:r>
      <w:r w:rsidR="003C5C2F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</w:t>
      </w:r>
      <w:r w:rsidR="003C5C2F" w:rsidRPr="003C5C2F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co najmniej </w:t>
      </w:r>
      <w:r w:rsidR="00897904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1</w:t>
      </w:r>
      <w:r w:rsidR="003C5C2F" w:rsidRPr="003C5C2F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osobą z uprawnieniami do kierowania robotami elektrycznymi</w:t>
      </w:r>
      <w:r w:rsidR="003C5C2F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bez ograniczeń</w:t>
      </w:r>
      <w:r w:rsidR="003C5C2F" w:rsidRPr="003C5C2F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, co najmniej </w:t>
      </w:r>
      <w:r w:rsidR="00897904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1</w:t>
      </w:r>
      <w:r w:rsidR="003C5C2F" w:rsidRPr="003C5C2F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 osobą z uprawnieniami do kierowania robotami budowlanymi bez ograniczeń w specjalności instalacyjnej</w:t>
      </w:r>
      <w:bookmarkEnd w:id="19"/>
      <w:r w:rsidR="001C0545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.</w:t>
      </w:r>
      <w:r w:rsidR="003C5C2F" w:rsidRPr="003C5C2F">
        <w:t xml:space="preserve"> </w:t>
      </w:r>
      <w:r w:rsidR="003C5C2F" w:rsidRPr="003C5C2F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Warunek ten uważa się za spełniony, jeśli </w:t>
      </w:r>
      <w:r w:rsidR="00997FAA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Generalny </w:t>
      </w:r>
      <w:r w:rsidR="003C5C2F" w:rsidRPr="003C5C2F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Wykonawca złoży Wykaz osób </w:t>
      </w:r>
      <w:r w:rsidR="003C5C2F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(</w:t>
      </w:r>
      <w:r w:rsidR="003C5C2F" w:rsidRPr="003C5C2F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 xml:space="preserve">załącznik nr </w:t>
      </w:r>
      <w:r w:rsidR="003C5C2F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5</w:t>
      </w:r>
      <w:r w:rsidR="003C5C2F" w:rsidRPr="003C5C2F">
        <w:rPr>
          <w:rFonts w:asciiTheme="minorHAnsi" w:hAnsiTheme="minorHAnsi" w:cstheme="minorHAnsi"/>
          <w:color w:val="auto"/>
          <w:sz w:val="22"/>
          <w:szCs w:val="22"/>
          <w:shd w:val="clear" w:color="auto" w:fill="FFFFFF"/>
        </w:rPr>
        <w:t>).</w:t>
      </w:r>
    </w:p>
    <w:p w14:paraId="2DACCD25" w14:textId="77777777" w:rsidR="00C122B1" w:rsidRPr="00707736" w:rsidRDefault="002A6FB4" w:rsidP="005C0718">
      <w:pPr>
        <w:pStyle w:val="Default"/>
        <w:numPr>
          <w:ilvl w:val="1"/>
          <w:numId w:val="23"/>
        </w:numPr>
        <w:ind w:left="851" w:hanging="425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707736">
        <w:rPr>
          <w:rFonts w:asciiTheme="minorHAnsi" w:hAnsiTheme="minorHAnsi" w:cstheme="minorHAnsi"/>
          <w:b/>
          <w:color w:val="auto"/>
          <w:sz w:val="22"/>
          <w:szCs w:val="22"/>
        </w:rPr>
        <w:t>dysponowania odpowiednim potencjałem technicznym</w:t>
      </w:r>
    </w:p>
    <w:p w14:paraId="5946CEC5" w14:textId="0CBF7B72" w:rsidR="00C122B1" w:rsidRPr="00707736" w:rsidRDefault="003C03FB" w:rsidP="009E7733">
      <w:pPr>
        <w:pStyle w:val="Default"/>
        <w:ind w:left="851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707736">
        <w:rPr>
          <w:rFonts w:asciiTheme="minorHAnsi" w:hAnsiTheme="minorHAnsi" w:cstheme="minorHAnsi"/>
          <w:color w:val="auto"/>
          <w:sz w:val="22"/>
          <w:szCs w:val="22"/>
        </w:rPr>
        <w:t>Inwestor/Zamawiający</w:t>
      </w:r>
      <w:r w:rsidR="00C122B1" w:rsidRPr="00707736">
        <w:rPr>
          <w:rFonts w:asciiTheme="minorHAnsi" w:hAnsiTheme="minorHAnsi" w:cstheme="minorHAnsi"/>
          <w:color w:val="auto"/>
          <w:sz w:val="22"/>
          <w:szCs w:val="22"/>
        </w:rPr>
        <w:t xml:space="preserve"> uzna warunek za spełniony na podstawie złożonego przez </w:t>
      </w:r>
      <w:r w:rsidR="00997FAA">
        <w:rPr>
          <w:rFonts w:asciiTheme="minorHAnsi" w:hAnsiTheme="minorHAnsi" w:cstheme="minorHAnsi"/>
          <w:color w:val="auto"/>
          <w:sz w:val="22"/>
          <w:szCs w:val="22"/>
        </w:rPr>
        <w:t xml:space="preserve">Generalnego </w:t>
      </w:r>
      <w:r w:rsidR="00C122B1" w:rsidRPr="00707736">
        <w:rPr>
          <w:rFonts w:asciiTheme="minorHAnsi" w:hAnsiTheme="minorHAnsi" w:cstheme="minorHAnsi"/>
          <w:color w:val="auto"/>
          <w:sz w:val="22"/>
          <w:szCs w:val="22"/>
        </w:rPr>
        <w:t>Wykonawcę oświadczenia o spełnianiu warunków udziału w postępowaniu</w:t>
      </w:r>
      <w:r w:rsidR="003C5C2F" w:rsidRPr="003C5C2F">
        <w:t xml:space="preserve"> </w:t>
      </w:r>
      <w:r w:rsidR="003C5C2F">
        <w:t>(</w:t>
      </w:r>
      <w:r w:rsidR="003C5C2F">
        <w:rPr>
          <w:rFonts w:asciiTheme="minorHAnsi" w:hAnsiTheme="minorHAnsi" w:cstheme="minorHAnsi"/>
        </w:rPr>
        <w:t>z</w:t>
      </w:r>
      <w:r w:rsidR="003C5C2F" w:rsidRPr="003C5C2F">
        <w:rPr>
          <w:rFonts w:asciiTheme="minorHAnsi" w:hAnsiTheme="minorHAnsi" w:cstheme="minorHAnsi"/>
          <w:color w:val="auto"/>
          <w:sz w:val="22"/>
          <w:szCs w:val="22"/>
        </w:rPr>
        <w:t>ałącznik nr 2</w:t>
      </w:r>
      <w:r w:rsidR="003C5C2F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C122B1" w:rsidRPr="00707736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0C773C9A" w14:textId="77777777" w:rsidR="002A6FB4" w:rsidRPr="00707736" w:rsidRDefault="002A6FB4" w:rsidP="005C0718">
      <w:pPr>
        <w:pStyle w:val="Default"/>
        <w:numPr>
          <w:ilvl w:val="1"/>
          <w:numId w:val="23"/>
        </w:numPr>
        <w:tabs>
          <w:tab w:val="left" w:pos="851"/>
        </w:tabs>
        <w:ind w:left="851" w:hanging="425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707736">
        <w:rPr>
          <w:rFonts w:asciiTheme="minorHAnsi" w:hAnsiTheme="minorHAnsi" w:cstheme="minorHAnsi"/>
          <w:b/>
          <w:color w:val="auto"/>
          <w:sz w:val="22"/>
          <w:szCs w:val="22"/>
        </w:rPr>
        <w:t xml:space="preserve">sytuacji ekonomicznej i finansowej </w:t>
      </w:r>
    </w:p>
    <w:p w14:paraId="5CDAF908" w14:textId="2F6FBDE2" w:rsidR="002A6FB4" w:rsidRPr="00F458DF" w:rsidRDefault="003C5C2F" w:rsidP="009E7733">
      <w:pPr>
        <w:pStyle w:val="Default"/>
        <w:ind w:left="851"/>
        <w:jc w:val="both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3C5C2F">
        <w:rPr>
          <w:rFonts w:asciiTheme="minorHAnsi" w:hAnsiTheme="minorHAnsi" w:cstheme="minorHAnsi"/>
          <w:color w:val="auto"/>
          <w:sz w:val="22"/>
          <w:szCs w:val="22"/>
        </w:rPr>
        <w:t>Wykonawca musi wykazać, że posiada ważną polisę ubezpieczeniową OC w zakresie prowadzonej działalności gospodarczej na min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B85DE8">
        <w:rPr>
          <w:rFonts w:asciiTheme="minorHAnsi" w:hAnsiTheme="minorHAnsi" w:cstheme="minorHAnsi"/>
          <w:color w:val="auto"/>
          <w:sz w:val="22"/>
          <w:szCs w:val="22"/>
        </w:rPr>
        <w:t>2</w:t>
      </w:r>
      <w:r w:rsidR="00B85DE8" w:rsidRPr="00F458D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F61DA" w:rsidRPr="00F458DF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F458DF">
        <w:rPr>
          <w:rFonts w:asciiTheme="minorHAnsi" w:hAnsiTheme="minorHAnsi" w:cstheme="minorHAnsi"/>
          <w:color w:val="auto"/>
          <w:sz w:val="22"/>
          <w:szCs w:val="22"/>
        </w:rPr>
        <w:t>00 000 zł</w:t>
      </w:r>
      <w:r w:rsidR="0055563A" w:rsidRPr="00F458DF">
        <w:rPr>
          <w:rFonts w:asciiTheme="minorHAnsi" w:hAnsiTheme="minorHAnsi" w:cstheme="minorHAnsi"/>
          <w:color w:val="auto"/>
          <w:sz w:val="22"/>
          <w:szCs w:val="22"/>
        </w:rPr>
        <w:t xml:space="preserve"> (</w:t>
      </w:r>
      <w:r w:rsidR="00DF61DA" w:rsidRPr="00F458DF">
        <w:rPr>
          <w:rFonts w:asciiTheme="minorHAnsi" w:hAnsiTheme="minorHAnsi" w:cstheme="minorHAnsi"/>
          <w:color w:val="auto"/>
          <w:sz w:val="22"/>
          <w:szCs w:val="22"/>
        </w:rPr>
        <w:t xml:space="preserve">miliony </w:t>
      </w:r>
      <w:r w:rsidR="0055563A" w:rsidRPr="00F458DF">
        <w:rPr>
          <w:rFonts w:asciiTheme="minorHAnsi" w:hAnsiTheme="minorHAnsi" w:cstheme="minorHAnsi"/>
          <w:color w:val="auto"/>
          <w:sz w:val="22"/>
          <w:szCs w:val="22"/>
        </w:rPr>
        <w:t xml:space="preserve"> złotych)</w:t>
      </w:r>
      <w:r w:rsidRPr="00F458DF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Pr="00F458DF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Inwestor/Zamawiający uzna warunek za spełniony na podstawie złożonego przez Wykonawcę oświadczenia o spełnianiu warunków udziału w postępowaniu (załącznik nr 2) oraz </w:t>
      </w:r>
      <w:r w:rsidR="004D1172" w:rsidRPr="00F458DF">
        <w:rPr>
          <w:rFonts w:asciiTheme="minorHAnsi" w:eastAsia="Calibri" w:hAnsiTheme="minorHAnsi" w:cstheme="minorHAnsi"/>
          <w:color w:val="auto"/>
          <w:sz w:val="22"/>
          <w:szCs w:val="22"/>
        </w:rPr>
        <w:t>dostarcz</w:t>
      </w:r>
      <w:r w:rsidRPr="00F458DF">
        <w:rPr>
          <w:rFonts w:asciiTheme="minorHAnsi" w:eastAsia="Calibri" w:hAnsiTheme="minorHAnsi" w:cstheme="minorHAnsi"/>
          <w:color w:val="auto"/>
          <w:sz w:val="22"/>
          <w:szCs w:val="22"/>
        </w:rPr>
        <w:t>enia</w:t>
      </w:r>
      <w:r w:rsidR="004D1172" w:rsidRPr="00F458DF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wraz z ofertą opłacon</w:t>
      </w:r>
      <w:r w:rsidRPr="00F458DF">
        <w:rPr>
          <w:rFonts w:asciiTheme="minorHAnsi" w:eastAsia="Calibri" w:hAnsiTheme="minorHAnsi" w:cstheme="minorHAnsi"/>
          <w:color w:val="auto"/>
          <w:sz w:val="22"/>
          <w:szCs w:val="22"/>
        </w:rPr>
        <w:t>ej</w:t>
      </w:r>
      <w:r w:rsidR="004D1172" w:rsidRPr="00F458DF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polis</w:t>
      </w:r>
      <w:r w:rsidRPr="00F458DF">
        <w:rPr>
          <w:rFonts w:asciiTheme="minorHAnsi" w:eastAsia="Calibri" w:hAnsiTheme="minorHAnsi" w:cstheme="minorHAnsi"/>
          <w:color w:val="auto"/>
          <w:sz w:val="22"/>
          <w:szCs w:val="22"/>
        </w:rPr>
        <w:t>y</w:t>
      </w:r>
      <w:r w:rsidR="004D1172" w:rsidRPr="00F458DF">
        <w:rPr>
          <w:rFonts w:asciiTheme="minorHAnsi" w:eastAsia="Calibri" w:hAnsiTheme="minorHAnsi" w:cstheme="minorHAnsi"/>
          <w:color w:val="auto"/>
          <w:sz w:val="22"/>
          <w:szCs w:val="22"/>
        </w:rPr>
        <w:t>, a w przypadku jej braku, inn</w:t>
      </w:r>
      <w:r w:rsidRPr="00F458DF">
        <w:rPr>
          <w:rFonts w:asciiTheme="minorHAnsi" w:eastAsia="Calibri" w:hAnsiTheme="minorHAnsi" w:cstheme="minorHAnsi"/>
          <w:color w:val="auto"/>
          <w:sz w:val="22"/>
          <w:szCs w:val="22"/>
        </w:rPr>
        <w:t>ego</w:t>
      </w:r>
      <w:r w:rsidR="004D1172" w:rsidRPr="00F458DF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dokumentu potwierdzając</w:t>
      </w:r>
      <w:r w:rsidRPr="00F458DF">
        <w:rPr>
          <w:rFonts w:asciiTheme="minorHAnsi" w:eastAsia="Calibri" w:hAnsiTheme="minorHAnsi" w:cstheme="minorHAnsi"/>
          <w:color w:val="auto"/>
          <w:sz w:val="22"/>
          <w:szCs w:val="22"/>
        </w:rPr>
        <w:t>ego</w:t>
      </w:r>
      <w:r w:rsidR="004D1172" w:rsidRPr="00F458DF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, że </w:t>
      </w:r>
      <w:r w:rsidR="00997FAA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Generalny </w:t>
      </w:r>
      <w:r w:rsidR="004D1172" w:rsidRPr="00F458DF">
        <w:rPr>
          <w:rFonts w:asciiTheme="minorHAnsi" w:eastAsia="Calibri" w:hAnsiTheme="minorHAnsi" w:cstheme="minorHAnsi"/>
          <w:color w:val="auto"/>
          <w:sz w:val="22"/>
          <w:szCs w:val="22"/>
        </w:rPr>
        <w:t>Wykonawca jest ubezpieczony od odpowiedzialności cywilnej w zakresie prowadzonej działalności związanej z przedmiotem zamówienia</w:t>
      </w:r>
      <w:r w:rsidR="00D36321" w:rsidRPr="00F458DF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na kwotę min</w:t>
      </w:r>
      <w:r w:rsidR="005A6E83" w:rsidRPr="00F458DF">
        <w:rPr>
          <w:rFonts w:asciiTheme="minorHAnsi" w:eastAsia="Calibri" w:hAnsiTheme="minorHAnsi" w:cstheme="minorHAnsi"/>
          <w:color w:val="auto"/>
          <w:sz w:val="22"/>
          <w:szCs w:val="22"/>
        </w:rPr>
        <w:t>.</w:t>
      </w:r>
      <w:r w:rsidR="00D36321" w:rsidRPr="00F458DF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</w:t>
      </w:r>
      <w:r w:rsidRPr="00F458DF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</w:t>
      </w:r>
      <w:r w:rsidR="00B85DE8">
        <w:rPr>
          <w:rFonts w:asciiTheme="minorHAnsi" w:eastAsia="Calibri" w:hAnsiTheme="minorHAnsi" w:cstheme="minorHAnsi"/>
          <w:color w:val="auto"/>
          <w:sz w:val="22"/>
          <w:szCs w:val="22"/>
        </w:rPr>
        <w:t>2</w:t>
      </w:r>
      <w:r w:rsidR="00B85DE8" w:rsidRPr="00F458DF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</w:t>
      </w:r>
      <w:r w:rsidR="00DF61DA" w:rsidRPr="00F458DF">
        <w:rPr>
          <w:rFonts w:asciiTheme="minorHAnsi" w:eastAsia="Calibri" w:hAnsiTheme="minorHAnsi" w:cstheme="minorHAnsi"/>
          <w:color w:val="auto"/>
          <w:sz w:val="22"/>
          <w:szCs w:val="22"/>
        </w:rPr>
        <w:t>0</w:t>
      </w:r>
      <w:r w:rsidR="0094134C" w:rsidRPr="00F458DF">
        <w:rPr>
          <w:rFonts w:asciiTheme="minorHAnsi" w:eastAsia="Calibri" w:hAnsiTheme="minorHAnsi" w:cstheme="minorHAnsi"/>
          <w:color w:val="auto"/>
          <w:sz w:val="22"/>
          <w:szCs w:val="22"/>
        </w:rPr>
        <w:t>00</w:t>
      </w:r>
      <w:r w:rsidRPr="00F458DF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</w:t>
      </w:r>
      <w:r w:rsidR="0094134C" w:rsidRPr="00F458DF">
        <w:rPr>
          <w:rFonts w:asciiTheme="minorHAnsi" w:eastAsia="Calibri" w:hAnsiTheme="minorHAnsi" w:cstheme="minorHAnsi"/>
          <w:color w:val="auto"/>
          <w:sz w:val="22"/>
          <w:szCs w:val="22"/>
        </w:rPr>
        <w:t>000</w:t>
      </w:r>
      <w:r w:rsidR="00C94918" w:rsidRPr="00F458DF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</w:t>
      </w:r>
      <w:r w:rsidR="0055563A" w:rsidRPr="00F458DF">
        <w:rPr>
          <w:rFonts w:asciiTheme="minorHAnsi" w:eastAsia="Calibri" w:hAnsiTheme="minorHAnsi" w:cstheme="minorHAnsi"/>
          <w:color w:val="auto"/>
          <w:sz w:val="22"/>
          <w:szCs w:val="22"/>
        </w:rPr>
        <w:t>(</w:t>
      </w:r>
      <w:r w:rsidR="007A7596">
        <w:rPr>
          <w:rFonts w:asciiTheme="minorHAnsi" w:eastAsia="Calibri" w:hAnsiTheme="minorHAnsi" w:cstheme="minorHAnsi"/>
          <w:color w:val="auto"/>
          <w:sz w:val="22"/>
          <w:szCs w:val="22"/>
        </w:rPr>
        <w:t>dwa</w:t>
      </w:r>
      <w:r w:rsidR="007A7596" w:rsidRPr="00F458DF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</w:t>
      </w:r>
      <w:r w:rsidR="0055563A" w:rsidRPr="00F458DF">
        <w:rPr>
          <w:rFonts w:asciiTheme="minorHAnsi" w:eastAsia="Calibri" w:hAnsiTheme="minorHAnsi" w:cstheme="minorHAnsi"/>
          <w:color w:val="auto"/>
          <w:sz w:val="22"/>
          <w:szCs w:val="22"/>
        </w:rPr>
        <w:t>milion</w:t>
      </w:r>
      <w:r w:rsidR="00C03D4E" w:rsidRPr="00F458DF">
        <w:rPr>
          <w:rFonts w:asciiTheme="minorHAnsi" w:eastAsia="Calibri" w:hAnsiTheme="minorHAnsi" w:cstheme="minorHAnsi"/>
          <w:color w:val="auto"/>
          <w:sz w:val="22"/>
          <w:szCs w:val="22"/>
        </w:rPr>
        <w:t>y</w:t>
      </w:r>
      <w:r w:rsidR="0055563A" w:rsidRPr="00F458DF">
        <w:rPr>
          <w:rFonts w:asciiTheme="minorHAnsi" w:eastAsia="Calibri" w:hAnsiTheme="minorHAnsi" w:cstheme="minorHAnsi"/>
          <w:color w:val="auto"/>
          <w:sz w:val="22"/>
          <w:szCs w:val="22"/>
        </w:rPr>
        <w:t xml:space="preserve"> </w:t>
      </w:r>
      <w:r w:rsidRPr="00F458DF">
        <w:rPr>
          <w:rFonts w:asciiTheme="minorHAnsi" w:eastAsia="Calibri" w:hAnsiTheme="minorHAnsi" w:cstheme="minorHAnsi"/>
          <w:color w:val="auto"/>
          <w:sz w:val="22"/>
          <w:szCs w:val="22"/>
        </w:rPr>
        <w:t>zł</w:t>
      </w:r>
      <w:r w:rsidR="0055563A" w:rsidRPr="00F458DF">
        <w:rPr>
          <w:rFonts w:asciiTheme="minorHAnsi" w:eastAsia="Calibri" w:hAnsiTheme="minorHAnsi" w:cstheme="minorHAnsi"/>
          <w:color w:val="auto"/>
          <w:sz w:val="22"/>
          <w:szCs w:val="22"/>
        </w:rPr>
        <w:t>otych)</w:t>
      </w:r>
      <w:r w:rsidRPr="00F458DF">
        <w:rPr>
          <w:rFonts w:asciiTheme="minorHAnsi" w:eastAsia="Calibri" w:hAnsiTheme="minorHAnsi" w:cstheme="minorHAnsi"/>
          <w:color w:val="auto"/>
          <w:sz w:val="22"/>
          <w:szCs w:val="22"/>
        </w:rPr>
        <w:t>.</w:t>
      </w:r>
    </w:p>
    <w:p w14:paraId="57909A19" w14:textId="77777777" w:rsidR="002A6FB4" w:rsidRPr="00707736" w:rsidRDefault="002A6FB4" w:rsidP="005C0718">
      <w:pPr>
        <w:pStyle w:val="Akapitzlist1"/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458DF">
        <w:rPr>
          <w:rFonts w:asciiTheme="minorHAnsi" w:hAnsiTheme="minorHAnsi" w:cstheme="minorHAnsi"/>
          <w:bCs/>
          <w:color w:val="000000"/>
          <w:sz w:val="22"/>
          <w:szCs w:val="22"/>
        </w:rPr>
        <w:t>O udzielenie zamówienia mogą ubiegać się wyłącznie Wykonawcy</w:t>
      </w:r>
      <w:r w:rsidRPr="00707736">
        <w:rPr>
          <w:rFonts w:asciiTheme="minorHAnsi" w:hAnsiTheme="minorHAnsi" w:cstheme="minorHAnsi"/>
          <w:bCs/>
          <w:color w:val="000000"/>
          <w:sz w:val="22"/>
          <w:szCs w:val="22"/>
        </w:rPr>
        <w:t>, którzy wykażą brak podstaw do wykluczenia z postępowania.</w:t>
      </w:r>
    </w:p>
    <w:p w14:paraId="61748407" w14:textId="77777777" w:rsidR="002A6FB4" w:rsidRPr="00707736" w:rsidRDefault="002A6FB4" w:rsidP="005C0718">
      <w:pPr>
        <w:pStyle w:val="Akapitzlist1"/>
        <w:numPr>
          <w:ilvl w:val="0"/>
          <w:numId w:val="3"/>
        </w:numPr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lastRenderedPageBreak/>
        <w:t>Ocena spełnienia wyżej określonych warunków udziału w postępowaniu dokonana będzie w oparciu o złożone przez Wykonawcę w niniejszym postępowaniu dokumenty i oświadczenia.</w:t>
      </w:r>
    </w:p>
    <w:p w14:paraId="4DF9DD4E" w14:textId="77777777" w:rsidR="000122CA" w:rsidRPr="00707736" w:rsidRDefault="000122CA" w:rsidP="00AC2761">
      <w:pPr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05ABCE3C" w14:textId="6CD45480" w:rsidR="002A6FB4" w:rsidRPr="00707736" w:rsidRDefault="00687710">
      <w:pPr>
        <w:ind w:left="426" w:hanging="426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b/>
          <w:bCs/>
          <w:color w:val="000000"/>
          <w:sz w:val="22"/>
          <w:szCs w:val="22"/>
        </w:rPr>
        <w:t>XV</w:t>
      </w:r>
      <w:r w:rsidR="005A6E83" w:rsidRPr="00707736">
        <w:rPr>
          <w:rFonts w:asciiTheme="minorHAnsi" w:hAnsiTheme="minorHAnsi" w:cstheme="minorHAnsi"/>
          <w:b/>
          <w:bCs/>
          <w:color w:val="000000"/>
          <w:sz w:val="22"/>
          <w:szCs w:val="22"/>
        </w:rPr>
        <w:t>.</w:t>
      </w:r>
      <w:r w:rsidR="002A6FB4" w:rsidRPr="00707736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DOKUMENTY I OŚWIADCZENIA, JAKIE NALEŻY ZAŁĄCZYĆ WRAZ Z OFERTĄ</w:t>
      </w:r>
    </w:p>
    <w:p w14:paraId="2B137F8E" w14:textId="21E8D055" w:rsidR="002A6FB4" w:rsidRPr="00707736" w:rsidRDefault="002A6FB4" w:rsidP="005C0718">
      <w:pPr>
        <w:numPr>
          <w:ilvl w:val="0"/>
          <w:numId w:val="4"/>
        </w:numPr>
        <w:autoSpaceDE w:val="0"/>
        <w:autoSpaceDN w:val="0"/>
        <w:spacing w:before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W celu oceny spełnienia przez </w:t>
      </w:r>
      <w:r w:rsidR="00997FAA">
        <w:rPr>
          <w:rFonts w:asciiTheme="minorHAnsi" w:hAnsiTheme="minorHAnsi" w:cstheme="minorHAnsi"/>
          <w:color w:val="000000"/>
          <w:sz w:val="22"/>
          <w:szCs w:val="22"/>
        </w:rPr>
        <w:t xml:space="preserve">Generalnego </w:t>
      </w:r>
      <w:r w:rsidRPr="00707736">
        <w:rPr>
          <w:rFonts w:asciiTheme="minorHAnsi" w:hAnsiTheme="minorHAnsi" w:cstheme="minorHAnsi"/>
          <w:color w:val="000000"/>
          <w:sz w:val="22"/>
          <w:szCs w:val="22"/>
        </w:rPr>
        <w:t>Wykonawcę warunków udziału w postępowan</w:t>
      </w:r>
      <w:r w:rsidR="007A091B" w:rsidRPr="00707736">
        <w:rPr>
          <w:rFonts w:asciiTheme="minorHAnsi" w:hAnsiTheme="minorHAnsi" w:cstheme="minorHAnsi"/>
          <w:color w:val="000000"/>
          <w:sz w:val="22"/>
          <w:szCs w:val="22"/>
        </w:rPr>
        <w:t>iu, o których mowa w rozdz</w:t>
      </w:r>
      <w:r w:rsidR="00E4790F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7A091B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707736">
        <w:rPr>
          <w:rFonts w:asciiTheme="minorHAnsi" w:hAnsiTheme="minorHAnsi" w:cstheme="minorHAnsi"/>
          <w:color w:val="000000"/>
          <w:sz w:val="22"/>
          <w:szCs w:val="22"/>
        </w:rPr>
        <w:t>X</w:t>
      </w:r>
      <w:r w:rsidR="007A091B" w:rsidRPr="00707736">
        <w:rPr>
          <w:rFonts w:asciiTheme="minorHAnsi" w:hAnsiTheme="minorHAnsi" w:cstheme="minorHAnsi"/>
          <w:color w:val="000000"/>
          <w:sz w:val="22"/>
          <w:szCs w:val="22"/>
        </w:rPr>
        <w:t>V</w:t>
      </w:r>
      <w:r w:rsidRPr="00707736">
        <w:rPr>
          <w:rFonts w:asciiTheme="minorHAnsi" w:hAnsiTheme="minorHAnsi" w:cstheme="minorHAnsi"/>
          <w:color w:val="000000"/>
          <w:sz w:val="22"/>
          <w:szCs w:val="22"/>
        </w:rPr>
        <w:t>, należy złożyć:</w:t>
      </w:r>
    </w:p>
    <w:p w14:paraId="2611476D" w14:textId="4E96D0AB" w:rsidR="002A6FB4" w:rsidRPr="00707736" w:rsidRDefault="002A6FB4" w:rsidP="005C0718">
      <w:pPr>
        <w:pStyle w:val="BodyText21"/>
        <w:widowControl/>
        <w:numPr>
          <w:ilvl w:val="0"/>
          <w:numId w:val="14"/>
        </w:numPr>
        <w:tabs>
          <w:tab w:val="clear" w:pos="7797"/>
        </w:tabs>
        <w:autoSpaceDE w:val="0"/>
        <w:autoSpaceDN w:val="0"/>
        <w:snapToGrid w:val="0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oświadczenie o spełnianiu warunków udziału w postępowaniu – </w:t>
      </w:r>
      <w:r w:rsidRPr="00707736">
        <w:rPr>
          <w:rFonts w:asciiTheme="minorHAnsi" w:hAnsiTheme="minorHAnsi" w:cstheme="minorHAnsi"/>
          <w:color w:val="000000"/>
          <w:sz w:val="22"/>
          <w:szCs w:val="22"/>
          <w:u w:val="single"/>
        </w:rPr>
        <w:t xml:space="preserve">załącznik </w:t>
      </w:r>
      <w:r w:rsidR="009E7733" w:rsidRPr="00707736">
        <w:rPr>
          <w:rFonts w:asciiTheme="minorHAnsi" w:hAnsiTheme="minorHAnsi" w:cstheme="minorHAnsi"/>
          <w:color w:val="000000"/>
          <w:sz w:val="22"/>
          <w:szCs w:val="22"/>
          <w:u w:val="single"/>
        </w:rPr>
        <w:t>2</w:t>
      </w:r>
      <w:r w:rsidR="00F8771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707736">
        <w:rPr>
          <w:rFonts w:asciiTheme="minorHAnsi" w:hAnsiTheme="minorHAnsi" w:cstheme="minorHAnsi"/>
          <w:color w:val="000000"/>
          <w:sz w:val="22"/>
          <w:szCs w:val="22"/>
        </w:rPr>
        <w:t>do zapytania</w:t>
      </w:r>
      <w:r w:rsidR="00F8771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707736">
        <w:rPr>
          <w:rFonts w:asciiTheme="minorHAnsi" w:hAnsiTheme="minorHAnsi" w:cstheme="minorHAnsi"/>
          <w:color w:val="000000"/>
          <w:sz w:val="22"/>
          <w:szCs w:val="22"/>
        </w:rPr>
        <w:t>ofertowego;</w:t>
      </w:r>
    </w:p>
    <w:p w14:paraId="7FEDD618" w14:textId="33AB9F1A" w:rsidR="002A6FB4" w:rsidRPr="00707736" w:rsidRDefault="002A6FB4" w:rsidP="005C0718">
      <w:pPr>
        <w:numPr>
          <w:ilvl w:val="0"/>
          <w:numId w:val="14"/>
        </w:numPr>
        <w:autoSpaceDE w:val="0"/>
        <w:autoSpaceDN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oświadczenie o braku podstaw do wykluczenia – </w:t>
      </w:r>
      <w:r w:rsidRPr="00707736">
        <w:rPr>
          <w:rFonts w:asciiTheme="minorHAnsi" w:hAnsiTheme="minorHAnsi" w:cstheme="minorHAnsi"/>
          <w:color w:val="000000"/>
          <w:sz w:val="22"/>
          <w:szCs w:val="22"/>
          <w:u w:val="single"/>
        </w:rPr>
        <w:t xml:space="preserve">załącznik </w:t>
      </w:r>
      <w:r w:rsidR="009E7733" w:rsidRPr="00707736">
        <w:rPr>
          <w:rFonts w:asciiTheme="minorHAnsi" w:hAnsiTheme="minorHAnsi" w:cstheme="minorHAnsi"/>
          <w:color w:val="000000"/>
          <w:sz w:val="22"/>
          <w:szCs w:val="22"/>
          <w:u w:val="single"/>
        </w:rPr>
        <w:t>3</w:t>
      </w: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do zapytania ofertowego;</w:t>
      </w:r>
    </w:p>
    <w:p w14:paraId="623B4B15" w14:textId="52C6E668" w:rsidR="004D1172" w:rsidRPr="00707736" w:rsidRDefault="004D1172" w:rsidP="005C0718">
      <w:pPr>
        <w:numPr>
          <w:ilvl w:val="0"/>
          <w:numId w:val="14"/>
        </w:num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r w:rsidRPr="00707736">
        <w:rPr>
          <w:rFonts w:asciiTheme="minorHAnsi" w:hAnsiTheme="minorHAnsi" w:cstheme="minorHAnsi"/>
          <w:sz w:val="22"/>
          <w:szCs w:val="22"/>
        </w:rPr>
        <w:t xml:space="preserve">wykaz </w:t>
      </w:r>
      <w:r w:rsidR="00C708B6" w:rsidRPr="00707736">
        <w:rPr>
          <w:rFonts w:asciiTheme="minorHAnsi" w:hAnsiTheme="minorHAnsi" w:cstheme="minorHAnsi"/>
          <w:sz w:val="22"/>
          <w:szCs w:val="22"/>
        </w:rPr>
        <w:t>wykonanych robót budowlanych</w:t>
      </w:r>
      <w:r w:rsidRPr="00707736">
        <w:rPr>
          <w:rFonts w:asciiTheme="minorHAnsi" w:hAnsiTheme="minorHAnsi" w:cstheme="minorHAnsi"/>
          <w:sz w:val="22"/>
          <w:szCs w:val="22"/>
        </w:rPr>
        <w:t xml:space="preserve"> - </w:t>
      </w:r>
      <w:r w:rsidR="00F61F66" w:rsidRPr="00D36CEF">
        <w:rPr>
          <w:rFonts w:asciiTheme="minorHAnsi" w:hAnsiTheme="minorHAnsi" w:cstheme="minorHAnsi"/>
          <w:sz w:val="22"/>
          <w:szCs w:val="22"/>
          <w:u w:val="single"/>
        </w:rPr>
        <w:t xml:space="preserve">załącznik </w:t>
      </w:r>
      <w:r w:rsidR="009E7733" w:rsidRPr="00D36CEF">
        <w:rPr>
          <w:rFonts w:asciiTheme="minorHAnsi" w:hAnsiTheme="minorHAnsi" w:cstheme="minorHAnsi"/>
          <w:sz w:val="22"/>
          <w:szCs w:val="22"/>
          <w:u w:val="single"/>
        </w:rPr>
        <w:t>4</w:t>
      </w:r>
      <w:r w:rsidRPr="00707736">
        <w:rPr>
          <w:rFonts w:asciiTheme="minorHAnsi" w:hAnsiTheme="minorHAnsi" w:cstheme="minorHAnsi"/>
          <w:sz w:val="22"/>
          <w:szCs w:val="22"/>
        </w:rPr>
        <w:t xml:space="preserve"> do zapytania ofertowego;</w:t>
      </w:r>
    </w:p>
    <w:p w14:paraId="17BC41EB" w14:textId="2CFBFA1B" w:rsidR="004D1172" w:rsidRPr="00707736" w:rsidRDefault="004D1172" w:rsidP="005C0718">
      <w:pPr>
        <w:numPr>
          <w:ilvl w:val="0"/>
          <w:numId w:val="14"/>
        </w:num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r w:rsidRPr="00707736">
        <w:rPr>
          <w:rFonts w:asciiTheme="minorHAnsi" w:hAnsiTheme="minorHAnsi" w:cstheme="minorHAnsi"/>
          <w:sz w:val="22"/>
          <w:szCs w:val="22"/>
          <w:lang w:eastAsia="ar-SA"/>
        </w:rPr>
        <w:t xml:space="preserve">wykaz osób, które będą wykonywać przedmiot zamówienia - </w:t>
      </w:r>
      <w:r w:rsidR="00F8771C">
        <w:rPr>
          <w:rFonts w:asciiTheme="minorHAnsi" w:hAnsiTheme="minorHAnsi" w:cstheme="minorHAnsi"/>
          <w:sz w:val="22"/>
          <w:szCs w:val="22"/>
          <w:lang w:eastAsia="ar-SA"/>
        </w:rPr>
        <w:t xml:space="preserve"> </w:t>
      </w:r>
      <w:r w:rsidRPr="00707736">
        <w:rPr>
          <w:rFonts w:asciiTheme="minorHAnsi" w:hAnsiTheme="minorHAnsi" w:cstheme="minorHAnsi"/>
          <w:sz w:val="22"/>
          <w:szCs w:val="22"/>
          <w:u w:val="single"/>
        </w:rPr>
        <w:t>załąc</w:t>
      </w:r>
      <w:r w:rsidR="000F5F5C" w:rsidRPr="00707736">
        <w:rPr>
          <w:rFonts w:asciiTheme="minorHAnsi" w:hAnsiTheme="minorHAnsi" w:cstheme="minorHAnsi"/>
          <w:sz w:val="22"/>
          <w:szCs w:val="22"/>
          <w:u w:val="single"/>
        </w:rPr>
        <w:t xml:space="preserve">znik </w:t>
      </w:r>
      <w:r w:rsidR="004B7580" w:rsidRPr="00707736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9E7733" w:rsidRPr="00707736">
        <w:rPr>
          <w:rFonts w:asciiTheme="minorHAnsi" w:hAnsiTheme="minorHAnsi" w:cstheme="minorHAnsi"/>
          <w:sz w:val="22"/>
          <w:szCs w:val="22"/>
          <w:u w:val="single"/>
        </w:rPr>
        <w:t>5</w:t>
      </w:r>
      <w:r w:rsidR="00F61F66" w:rsidRPr="00707736">
        <w:rPr>
          <w:rFonts w:asciiTheme="minorHAnsi" w:hAnsiTheme="minorHAnsi" w:cstheme="minorHAnsi"/>
          <w:sz w:val="22"/>
          <w:szCs w:val="22"/>
        </w:rPr>
        <w:t xml:space="preserve"> </w:t>
      </w:r>
      <w:r w:rsidR="000F5F5C" w:rsidRPr="00707736">
        <w:rPr>
          <w:rFonts w:asciiTheme="minorHAnsi" w:hAnsiTheme="minorHAnsi" w:cstheme="minorHAnsi"/>
          <w:sz w:val="22"/>
          <w:szCs w:val="22"/>
        </w:rPr>
        <w:t>do zapytania ofertowego,</w:t>
      </w:r>
    </w:p>
    <w:p w14:paraId="2C398D51" w14:textId="760AC5DE" w:rsidR="000F5F5C" w:rsidRPr="00707736" w:rsidRDefault="004D1172" w:rsidP="005C0718">
      <w:pPr>
        <w:numPr>
          <w:ilvl w:val="0"/>
          <w:numId w:val="14"/>
        </w:num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r w:rsidRPr="00707736">
        <w:rPr>
          <w:rFonts w:asciiTheme="minorHAnsi" w:hAnsiTheme="minorHAnsi" w:cstheme="minorHAnsi"/>
          <w:sz w:val="22"/>
          <w:szCs w:val="22"/>
        </w:rPr>
        <w:t xml:space="preserve">opłaconą polisę </w:t>
      </w:r>
      <w:r w:rsidR="00365D5B" w:rsidRPr="00707736">
        <w:rPr>
          <w:rFonts w:asciiTheme="minorHAnsi" w:hAnsiTheme="minorHAnsi" w:cstheme="minorHAnsi"/>
          <w:sz w:val="22"/>
          <w:szCs w:val="22"/>
        </w:rPr>
        <w:t xml:space="preserve">lub </w:t>
      </w:r>
      <w:r w:rsidRPr="00707736">
        <w:rPr>
          <w:rFonts w:asciiTheme="minorHAnsi" w:eastAsia="Calibri" w:hAnsiTheme="minorHAnsi" w:cstheme="minorHAnsi"/>
          <w:iCs/>
          <w:sz w:val="22"/>
          <w:szCs w:val="22"/>
        </w:rPr>
        <w:t xml:space="preserve">inny dokument </w:t>
      </w:r>
      <w:r w:rsidR="00365D5B" w:rsidRPr="00707736">
        <w:rPr>
          <w:rFonts w:asciiTheme="minorHAnsi" w:eastAsia="Calibri" w:hAnsiTheme="minorHAnsi" w:cstheme="minorHAnsi"/>
          <w:iCs/>
          <w:sz w:val="22"/>
          <w:szCs w:val="22"/>
        </w:rPr>
        <w:t>potwierdzający</w:t>
      </w:r>
      <w:r w:rsidRPr="00707736">
        <w:rPr>
          <w:rFonts w:asciiTheme="minorHAnsi" w:eastAsia="Calibri" w:hAnsiTheme="minorHAnsi" w:cstheme="minorHAnsi"/>
          <w:iCs/>
          <w:sz w:val="22"/>
          <w:szCs w:val="22"/>
        </w:rPr>
        <w:t xml:space="preserve">, </w:t>
      </w:r>
      <w:r w:rsidRPr="00707736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 xml:space="preserve">że </w:t>
      </w:r>
      <w:r w:rsidR="00997FAA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 xml:space="preserve">Generalny </w:t>
      </w:r>
      <w:r w:rsidRPr="00707736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>Wykonawca jest ubezpieczony od odpowiedzialności cywilnej w zakresie prowadzonej działalności związanej z przedmiotem zamówienia</w:t>
      </w:r>
      <w:r w:rsidR="000F5F5C" w:rsidRPr="00707736">
        <w:rPr>
          <w:rFonts w:asciiTheme="minorHAnsi" w:eastAsia="Calibri" w:hAnsiTheme="minorHAnsi" w:cstheme="minorHAnsi"/>
          <w:iCs/>
          <w:sz w:val="22"/>
          <w:szCs w:val="22"/>
        </w:rPr>
        <w:t>,</w:t>
      </w:r>
    </w:p>
    <w:p w14:paraId="36EF3810" w14:textId="77777777" w:rsidR="00B134BA" w:rsidRPr="00707736" w:rsidRDefault="0069177B" w:rsidP="005C0718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707736">
        <w:rPr>
          <w:rFonts w:asciiTheme="minorHAnsi" w:hAnsiTheme="minorHAnsi" w:cstheme="minorHAnsi"/>
          <w:bCs/>
        </w:rPr>
        <w:t>a</w:t>
      </w:r>
      <w:r w:rsidR="00B134BA" w:rsidRPr="00707736">
        <w:rPr>
          <w:rFonts w:asciiTheme="minorHAnsi" w:hAnsiTheme="minorHAnsi" w:cstheme="minorHAnsi"/>
          <w:bCs/>
        </w:rPr>
        <w:t>ktualny odpis</w:t>
      </w:r>
      <w:r w:rsidR="00B134BA" w:rsidRPr="00707736">
        <w:rPr>
          <w:rFonts w:asciiTheme="minorHAnsi" w:hAnsiTheme="minorHAnsi" w:cstheme="minorHAnsi"/>
        </w:rPr>
        <w:t xml:space="preserve"> z właściwego rejestru albo aktualne zaświadczenie o wpisie do ewidencji działalności gospodarczej, jeżeli odrębne przepisy wymagają wpisu do rejestru lub zgłoszenia do ewidencji działalności gospodarczej, wystawiony nie wcześniej niż 6 miesięcy przed upływem terminu składania ofert</w:t>
      </w:r>
      <w:r w:rsidR="00901430" w:rsidRPr="00707736">
        <w:rPr>
          <w:rFonts w:asciiTheme="minorHAnsi" w:hAnsiTheme="minorHAnsi" w:cstheme="minorHAnsi"/>
        </w:rPr>
        <w:t>,</w:t>
      </w:r>
    </w:p>
    <w:p w14:paraId="3A0C49A4" w14:textId="66A917A1" w:rsidR="00DA46A1" w:rsidRPr="00707736" w:rsidRDefault="00DA46A1" w:rsidP="005C0718">
      <w:pPr>
        <w:numPr>
          <w:ilvl w:val="0"/>
          <w:numId w:val="14"/>
        </w:numPr>
        <w:autoSpaceDE w:val="0"/>
        <w:autoSpaceDN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bCs/>
          <w:color w:val="000000"/>
          <w:sz w:val="22"/>
          <w:szCs w:val="22"/>
        </w:rPr>
        <w:t>proponowany harmonogram wykonania robót</w:t>
      </w:r>
      <w:r w:rsidR="007D1972" w:rsidRPr="00707736">
        <w:rPr>
          <w:rFonts w:asciiTheme="minorHAnsi" w:hAnsiTheme="minorHAnsi" w:cstheme="minorHAnsi"/>
          <w:bCs/>
          <w:color w:val="000000"/>
          <w:sz w:val="22"/>
          <w:szCs w:val="22"/>
        </w:rPr>
        <w:t>,</w:t>
      </w:r>
    </w:p>
    <w:p w14:paraId="0471EFCC" w14:textId="6DC409E0" w:rsidR="00DA46A1" w:rsidRDefault="00E66494" w:rsidP="005C0718">
      <w:pPr>
        <w:numPr>
          <w:ilvl w:val="0"/>
          <w:numId w:val="14"/>
        </w:numPr>
        <w:autoSpaceDE w:val="0"/>
        <w:autoSpaceDN w:val="0"/>
        <w:jc w:val="both"/>
        <w:rPr>
          <w:rFonts w:asciiTheme="minorHAnsi" w:hAnsiTheme="minorHAnsi" w:cstheme="minorHAnsi"/>
          <w:bCs/>
          <w:color w:val="000000"/>
          <w:sz w:val="22"/>
          <w:szCs w:val="22"/>
          <w:u w:val="single"/>
        </w:rPr>
      </w:pPr>
      <w:r w:rsidRPr="0070773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uzupełniony i </w:t>
      </w:r>
      <w:r w:rsidR="00DA46A1" w:rsidRPr="00707736">
        <w:rPr>
          <w:rFonts w:asciiTheme="minorHAnsi" w:hAnsiTheme="minorHAnsi" w:cstheme="minorHAnsi"/>
          <w:bCs/>
          <w:color w:val="000000"/>
          <w:sz w:val="22"/>
          <w:szCs w:val="22"/>
        </w:rPr>
        <w:t>parafowany wzór umowy</w:t>
      </w:r>
      <w:r w:rsidR="009E7733" w:rsidRPr="00707736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="009E7733" w:rsidRPr="00707736">
        <w:rPr>
          <w:rFonts w:asciiTheme="minorHAnsi" w:hAnsiTheme="minorHAnsi" w:cstheme="minorHAnsi"/>
          <w:bCs/>
          <w:color w:val="000000"/>
          <w:sz w:val="22"/>
          <w:szCs w:val="22"/>
          <w:u w:val="single"/>
        </w:rPr>
        <w:t>załącznik nr 7</w:t>
      </w:r>
      <w:r w:rsidR="00F8771C">
        <w:rPr>
          <w:rFonts w:asciiTheme="minorHAnsi" w:hAnsiTheme="minorHAnsi" w:cstheme="minorHAnsi"/>
          <w:bCs/>
          <w:color w:val="000000"/>
          <w:sz w:val="22"/>
          <w:szCs w:val="22"/>
          <w:u w:val="single"/>
        </w:rPr>
        <w:t>,</w:t>
      </w:r>
    </w:p>
    <w:p w14:paraId="547967B6" w14:textId="77777777" w:rsidR="002A6FB4" w:rsidRPr="00707736" w:rsidRDefault="002A6FB4">
      <w:pPr>
        <w:pStyle w:val="Tekstpodstawowywcity2"/>
        <w:spacing w:after="0" w:line="240" w:lineRule="auto"/>
        <w:ind w:left="1287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508C9898" w14:textId="28BAA4B1" w:rsidR="002A6FB4" w:rsidRPr="00707736" w:rsidRDefault="002A6FB4" w:rsidP="0055563A">
      <w:pPr>
        <w:spacing w:line="276" w:lineRule="auto"/>
        <w:ind w:left="567" w:hanging="567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b/>
          <w:color w:val="000000"/>
          <w:sz w:val="22"/>
          <w:szCs w:val="22"/>
        </w:rPr>
        <w:t>X</w:t>
      </w:r>
      <w:r w:rsidR="00EC2633" w:rsidRPr="00707736">
        <w:rPr>
          <w:rFonts w:asciiTheme="minorHAnsi" w:hAnsiTheme="minorHAnsi" w:cstheme="minorHAnsi"/>
          <w:b/>
          <w:color w:val="000000"/>
          <w:sz w:val="22"/>
          <w:szCs w:val="22"/>
        </w:rPr>
        <w:t>V</w:t>
      </w:r>
      <w:r w:rsidR="00F8771C">
        <w:rPr>
          <w:rFonts w:asciiTheme="minorHAnsi" w:hAnsiTheme="minorHAnsi" w:cstheme="minorHAnsi"/>
          <w:b/>
          <w:color w:val="000000"/>
          <w:sz w:val="22"/>
          <w:szCs w:val="22"/>
        </w:rPr>
        <w:t>I</w:t>
      </w:r>
      <w:r w:rsidR="00EE0629" w:rsidRPr="00707736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  <w:r w:rsidRPr="0070773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INFORMACJE O FORMALNOŚCI</w:t>
      </w:r>
      <w:r w:rsidR="007D1972" w:rsidRPr="00707736">
        <w:rPr>
          <w:rFonts w:asciiTheme="minorHAnsi" w:hAnsiTheme="minorHAnsi" w:cstheme="minorHAnsi"/>
          <w:b/>
          <w:color w:val="000000"/>
          <w:sz w:val="22"/>
          <w:szCs w:val="22"/>
        </w:rPr>
        <w:t>A</w:t>
      </w:r>
      <w:r w:rsidRPr="00707736">
        <w:rPr>
          <w:rFonts w:asciiTheme="minorHAnsi" w:hAnsiTheme="minorHAnsi" w:cstheme="minorHAnsi"/>
          <w:b/>
          <w:color w:val="000000"/>
          <w:sz w:val="22"/>
          <w:szCs w:val="22"/>
        </w:rPr>
        <w:t>CH JAKIE POWINNY ZOSTAĆ DOPEŁNIONE PO WYBORZE NAJKORZYSTNIEJSZEJ OFERTY W CELU REALIZACJI PRZEDMIOTU ZAMÓWIENIA</w:t>
      </w:r>
    </w:p>
    <w:p w14:paraId="329ED057" w14:textId="3EA599D9" w:rsidR="002A6FB4" w:rsidRPr="00707736" w:rsidRDefault="002A6FB4" w:rsidP="005C0718">
      <w:pPr>
        <w:pStyle w:val="Akapitzlist1"/>
        <w:numPr>
          <w:ilvl w:val="2"/>
          <w:numId w:val="4"/>
        </w:numPr>
        <w:tabs>
          <w:tab w:val="clear" w:pos="2160"/>
          <w:tab w:val="num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Informacje o wynikach postępowania </w:t>
      </w:r>
      <w:r w:rsidR="003C03FB" w:rsidRPr="00707736">
        <w:rPr>
          <w:rFonts w:asciiTheme="minorHAnsi" w:hAnsiTheme="minorHAnsi" w:cstheme="minorHAnsi"/>
          <w:color w:val="000000"/>
          <w:sz w:val="22"/>
          <w:szCs w:val="22"/>
        </w:rPr>
        <w:t>Inwestor/Zamawiający</w:t>
      </w: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zamieści </w:t>
      </w:r>
      <w:r w:rsidR="000440C2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w </w:t>
      </w:r>
      <w:r w:rsidR="009E7733" w:rsidRPr="00707736">
        <w:rPr>
          <w:rFonts w:asciiTheme="minorHAnsi" w:hAnsiTheme="minorHAnsi" w:cstheme="minorHAnsi"/>
          <w:color w:val="000000"/>
          <w:sz w:val="22"/>
          <w:szCs w:val="22"/>
        </w:rPr>
        <w:t>B</w:t>
      </w:r>
      <w:r w:rsidR="000440C2" w:rsidRPr="00707736">
        <w:rPr>
          <w:rFonts w:asciiTheme="minorHAnsi" w:hAnsiTheme="minorHAnsi" w:cstheme="minorHAnsi"/>
          <w:color w:val="000000"/>
          <w:sz w:val="22"/>
          <w:szCs w:val="22"/>
        </w:rPr>
        <w:t>azie konkurencyjności</w:t>
      </w:r>
      <w:r w:rsidR="009E7733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Funduszy Europejskich</w:t>
      </w:r>
      <w:r w:rsidR="000440C2" w:rsidRPr="00707736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11AB5F4B" w14:textId="70E5A59A" w:rsidR="002A6FB4" w:rsidRPr="00707736" w:rsidRDefault="00D44498" w:rsidP="005C0718">
      <w:pPr>
        <w:pStyle w:val="Akapitzlist1"/>
        <w:numPr>
          <w:ilvl w:val="2"/>
          <w:numId w:val="4"/>
        </w:numPr>
        <w:tabs>
          <w:tab w:val="clear" w:pos="2160"/>
        </w:tabs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Wybrany </w:t>
      </w:r>
      <w:r w:rsidR="002A6FB4" w:rsidRPr="00707736">
        <w:rPr>
          <w:rFonts w:asciiTheme="minorHAnsi" w:hAnsiTheme="minorHAnsi" w:cstheme="minorHAnsi"/>
          <w:color w:val="000000"/>
          <w:sz w:val="22"/>
          <w:szCs w:val="22"/>
        </w:rPr>
        <w:t>W</w:t>
      </w:r>
      <w:r w:rsidR="00BA0EBA" w:rsidRPr="00707736">
        <w:rPr>
          <w:rFonts w:asciiTheme="minorHAnsi" w:hAnsiTheme="minorHAnsi" w:cstheme="minorHAnsi"/>
          <w:color w:val="000000"/>
          <w:sz w:val="22"/>
          <w:szCs w:val="22"/>
        </w:rPr>
        <w:t>ykonawca zostanie poinformowany</w:t>
      </w:r>
      <w:r w:rsidR="00DA1E9D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telefonicznie lub</w:t>
      </w:r>
      <w:r w:rsidR="002A6FB4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e-mailem o terminie i miejscu podpisania umowy.</w:t>
      </w:r>
      <w:r w:rsidR="000122CA"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767370DF" w14:textId="6A396B86" w:rsidR="002A6FB4" w:rsidRPr="00707736" w:rsidRDefault="002A6FB4" w:rsidP="005C0718">
      <w:pPr>
        <w:pStyle w:val="Akapitzlist1"/>
        <w:numPr>
          <w:ilvl w:val="2"/>
          <w:numId w:val="4"/>
        </w:numPr>
        <w:tabs>
          <w:tab w:val="clear" w:pos="2160"/>
        </w:tabs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Jeżeli </w:t>
      </w:r>
      <w:r w:rsidR="00997FAA">
        <w:rPr>
          <w:rFonts w:asciiTheme="minorHAnsi" w:hAnsiTheme="minorHAnsi" w:cstheme="minorHAnsi"/>
          <w:color w:val="000000"/>
          <w:sz w:val="22"/>
          <w:szCs w:val="22"/>
        </w:rPr>
        <w:t xml:space="preserve">Generalny </w:t>
      </w: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Wykonawca, którego oferta została wybrana uchyla się od podpisania umowy, </w:t>
      </w:r>
      <w:r w:rsidR="003C03FB" w:rsidRPr="00707736">
        <w:rPr>
          <w:rFonts w:asciiTheme="minorHAnsi" w:hAnsiTheme="minorHAnsi" w:cstheme="minorHAnsi"/>
          <w:color w:val="000000"/>
          <w:sz w:val="22"/>
          <w:szCs w:val="22"/>
        </w:rPr>
        <w:t>Inwestor/Zamawiający</w:t>
      </w: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 może wybrać ofertę najkorzystniejszą spośród pozostałych ofert.</w:t>
      </w:r>
    </w:p>
    <w:p w14:paraId="287D4649" w14:textId="108A305C" w:rsidR="00E66494" w:rsidRPr="00707736" w:rsidRDefault="004721F3" w:rsidP="005C0718">
      <w:pPr>
        <w:pStyle w:val="Akapitzlist1"/>
        <w:numPr>
          <w:ilvl w:val="2"/>
          <w:numId w:val="4"/>
        </w:numPr>
        <w:tabs>
          <w:tab w:val="clear" w:pos="2160"/>
        </w:tabs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>Sposób rozliczeń za wykonane roboty zaproponowany jest we wzorze umowy</w:t>
      </w:r>
      <w:r w:rsidR="007D1972" w:rsidRPr="00707736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68FE1E82" w14:textId="77777777" w:rsidR="002A6FB4" w:rsidRPr="00707736" w:rsidRDefault="002A6FB4">
      <w:pPr>
        <w:pStyle w:val="Akapitzlist1"/>
        <w:ind w:left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77E53FB5" w14:textId="1B4CED40" w:rsidR="002A6FB4" w:rsidRPr="00707736" w:rsidRDefault="00455EAB">
      <w:pPr>
        <w:pStyle w:val="Akapitzlist1"/>
        <w:ind w:left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b/>
          <w:color w:val="000000"/>
          <w:sz w:val="22"/>
          <w:szCs w:val="22"/>
        </w:rPr>
        <w:t>XVI</w:t>
      </w:r>
      <w:r w:rsidR="00F8771C">
        <w:rPr>
          <w:rFonts w:asciiTheme="minorHAnsi" w:hAnsiTheme="minorHAnsi" w:cstheme="minorHAnsi"/>
          <w:b/>
          <w:color w:val="000000"/>
          <w:sz w:val="22"/>
          <w:szCs w:val="22"/>
        </w:rPr>
        <w:t>I</w:t>
      </w:r>
      <w:r w:rsidR="00EE0629" w:rsidRPr="00707736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  <w:r w:rsidR="002A6FB4" w:rsidRPr="0070773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 INFORMACJA NA TEMAT ZAKRESU WYKLUCZENIA WYKONAWCY</w:t>
      </w:r>
    </w:p>
    <w:p w14:paraId="30CA04D5" w14:textId="77777777" w:rsidR="007671F4" w:rsidRPr="00707736" w:rsidRDefault="007671F4" w:rsidP="009E7733">
      <w:pPr>
        <w:pStyle w:val="Akapitzlist1"/>
        <w:tabs>
          <w:tab w:val="left" w:pos="284"/>
        </w:tabs>
        <w:ind w:left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51281F71" w14:textId="3286C549" w:rsidR="002A6FB4" w:rsidRPr="00707736" w:rsidRDefault="002A6FB4" w:rsidP="005C0718">
      <w:pPr>
        <w:pStyle w:val="Akapitzlist1"/>
        <w:numPr>
          <w:ilvl w:val="3"/>
          <w:numId w:val="4"/>
        </w:numPr>
        <w:tabs>
          <w:tab w:val="clear" w:pos="2880"/>
          <w:tab w:val="left" w:pos="284"/>
        </w:tabs>
        <w:ind w:left="284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bCs/>
          <w:color w:val="000000"/>
          <w:sz w:val="22"/>
          <w:szCs w:val="22"/>
        </w:rPr>
        <w:t>Wykonawcy, którzy nie wykażą spełnienia  warunków udziału w postępowaniu oraz braku podstaw do wykluczenia z postępowania zostaną wykluczeni z niniejszego postępowania.</w:t>
      </w:r>
    </w:p>
    <w:p w14:paraId="69E1D5C2" w14:textId="5EDF83C8" w:rsidR="00EE0629" w:rsidRPr="00707736" w:rsidRDefault="00EE0629" w:rsidP="005C0718">
      <w:pPr>
        <w:pStyle w:val="Akapitzlist1"/>
        <w:numPr>
          <w:ilvl w:val="3"/>
          <w:numId w:val="4"/>
        </w:numPr>
        <w:tabs>
          <w:tab w:val="clear" w:pos="2880"/>
        </w:tabs>
        <w:ind w:left="284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bCs/>
          <w:color w:val="000000"/>
          <w:sz w:val="22"/>
          <w:szCs w:val="22"/>
        </w:rPr>
        <w:t>Z udziału w postępowaniu wykluczone są podmioty powiązane osobowo lub kapitałowo z 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 przeprowadzeniem procedury wyboru Wykonawcy a Wykonawcą, polegające w szczególności na:</w:t>
      </w:r>
    </w:p>
    <w:p w14:paraId="17D259C2" w14:textId="77777777" w:rsidR="00EE0629" w:rsidRPr="00707736" w:rsidRDefault="00EE0629" w:rsidP="005C0718">
      <w:pPr>
        <w:pStyle w:val="Akapitzlist1"/>
        <w:numPr>
          <w:ilvl w:val="3"/>
          <w:numId w:val="20"/>
        </w:numPr>
        <w:tabs>
          <w:tab w:val="clear" w:pos="2880"/>
        </w:tabs>
        <w:ind w:left="1276" w:hanging="425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bCs/>
          <w:color w:val="000000"/>
          <w:sz w:val="22"/>
          <w:szCs w:val="22"/>
        </w:rPr>
        <w:t>uczestniczeniu w spółce jako wspólnik spółki cywilnej lub spółki osobowej,</w:t>
      </w:r>
    </w:p>
    <w:p w14:paraId="7BCA18A0" w14:textId="77777777" w:rsidR="00EE0629" w:rsidRPr="00707736" w:rsidRDefault="00EE0629" w:rsidP="005C0718">
      <w:pPr>
        <w:pStyle w:val="Akapitzlist1"/>
        <w:numPr>
          <w:ilvl w:val="3"/>
          <w:numId w:val="20"/>
        </w:numPr>
        <w:tabs>
          <w:tab w:val="clear" w:pos="2880"/>
        </w:tabs>
        <w:ind w:left="1276" w:hanging="425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bCs/>
          <w:color w:val="000000"/>
          <w:sz w:val="22"/>
          <w:szCs w:val="22"/>
        </w:rPr>
        <w:t>posiadaniu co najmniej 10 % udziałów lub akcji,</w:t>
      </w:r>
    </w:p>
    <w:p w14:paraId="131FB853" w14:textId="77777777" w:rsidR="00EE0629" w:rsidRPr="00707736" w:rsidRDefault="00EE0629" w:rsidP="005C0718">
      <w:pPr>
        <w:pStyle w:val="Akapitzlist1"/>
        <w:numPr>
          <w:ilvl w:val="3"/>
          <w:numId w:val="20"/>
        </w:numPr>
        <w:tabs>
          <w:tab w:val="clear" w:pos="2880"/>
        </w:tabs>
        <w:ind w:left="1276" w:hanging="425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bCs/>
          <w:color w:val="000000"/>
          <w:sz w:val="22"/>
          <w:szCs w:val="22"/>
        </w:rPr>
        <w:t>pełnieniu funkcji członka organu nadzorczego lub zarządzającego, prokurenta, pełnomocnika,</w:t>
      </w:r>
    </w:p>
    <w:p w14:paraId="42EF07EB" w14:textId="00840085" w:rsidR="00EE0629" w:rsidRPr="00707736" w:rsidRDefault="00EE0629" w:rsidP="005C0718">
      <w:pPr>
        <w:pStyle w:val="Akapitzlist1"/>
        <w:numPr>
          <w:ilvl w:val="3"/>
          <w:numId w:val="20"/>
        </w:numPr>
        <w:tabs>
          <w:tab w:val="clear" w:pos="2880"/>
        </w:tabs>
        <w:ind w:left="1276" w:hanging="425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bCs/>
          <w:color w:val="000000"/>
          <w:sz w:val="22"/>
          <w:szCs w:val="22"/>
        </w:rPr>
        <w:t>pozostawaniu w takim stosunku prawnym lub faktycznym, który może budzić uzasadnione wątpliwości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14:paraId="39F7E00C" w14:textId="77777777" w:rsidR="00F458DF" w:rsidRPr="00707736" w:rsidRDefault="00F458DF" w:rsidP="00EE0629">
      <w:pPr>
        <w:pStyle w:val="Akapitzlist1"/>
        <w:ind w:left="1276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2991CEDA" w14:textId="713666A5" w:rsidR="002A6FB4" w:rsidRPr="00707736" w:rsidRDefault="00585BBD">
      <w:pPr>
        <w:pStyle w:val="Akapitzlist1"/>
        <w:ind w:left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b/>
          <w:color w:val="000000"/>
          <w:sz w:val="22"/>
          <w:szCs w:val="22"/>
        </w:rPr>
        <w:t>X</w:t>
      </w:r>
      <w:r w:rsidR="007A7596">
        <w:rPr>
          <w:rFonts w:asciiTheme="minorHAnsi" w:hAnsiTheme="minorHAnsi" w:cstheme="minorHAnsi"/>
          <w:b/>
          <w:color w:val="000000"/>
          <w:sz w:val="22"/>
          <w:szCs w:val="22"/>
        </w:rPr>
        <w:t>V</w:t>
      </w:r>
      <w:r w:rsidR="00F8771C">
        <w:rPr>
          <w:rFonts w:asciiTheme="minorHAnsi" w:hAnsiTheme="minorHAnsi" w:cstheme="minorHAnsi"/>
          <w:b/>
          <w:color w:val="000000"/>
          <w:sz w:val="22"/>
          <w:szCs w:val="22"/>
        </w:rPr>
        <w:t>I</w:t>
      </w:r>
      <w:r w:rsidR="007A7596">
        <w:rPr>
          <w:rFonts w:asciiTheme="minorHAnsi" w:hAnsiTheme="minorHAnsi" w:cstheme="minorHAnsi"/>
          <w:b/>
          <w:color w:val="000000"/>
          <w:sz w:val="22"/>
          <w:szCs w:val="22"/>
        </w:rPr>
        <w:t>II</w:t>
      </w:r>
      <w:r w:rsidR="00EE0629" w:rsidRPr="00707736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  <w:r w:rsidR="002A6FB4" w:rsidRPr="0070773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ISTOTNE ZMIANY WARUNKÓW UMOWY</w:t>
      </w:r>
    </w:p>
    <w:p w14:paraId="59B95184" w14:textId="77777777" w:rsidR="002A6FB4" w:rsidRPr="00707736" w:rsidRDefault="002A6FB4">
      <w:pPr>
        <w:pStyle w:val="Akapitzlist1"/>
        <w:ind w:left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35792A5E" w14:textId="3FCF8179" w:rsidR="00E54BE1" w:rsidRPr="00707736" w:rsidRDefault="003C03FB">
      <w:pPr>
        <w:pStyle w:val="Akapitzlist1"/>
        <w:ind w:left="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Inwestor/Zamawiający</w:t>
      </w:r>
      <w:r w:rsidR="00E54BE1" w:rsidRPr="0070773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przewiduje możliwość zmian postanowień zawartej umowy w </w:t>
      </w:r>
      <w:r w:rsidR="00016577" w:rsidRPr="0070773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przypadku pojawienia się nadzwyczajnych okoliczności w </w:t>
      </w:r>
      <w:r w:rsidR="00E54BE1" w:rsidRPr="0070773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stosunku do treści oferty, na podstawie której dokonano wyboru Wykonawcy, w przypadku wystąpienia, co najmniej jednej z okoliczności wymienionych poniżej, z uwzględnieniem podawanych warunków ich wprowadzenia.</w:t>
      </w:r>
      <w:r w:rsidR="00CF3F1D" w:rsidRPr="0070773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</w:p>
    <w:p w14:paraId="045B23D4" w14:textId="77777777" w:rsidR="00E54BE1" w:rsidRPr="00707736" w:rsidRDefault="00E54BE1" w:rsidP="005C0718">
      <w:pPr>
        <w:pStyle w:val="Akapitzlist1"/>
        <w:numPr>
          <w:ilvl w:val="3"/>
          <w:numId w:val="8"/>
        </w:numPr>
        <w:ind w:left="426" w:hanging="284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Zmiana terminu realizacji przedmiotu umowy; </w:t>
      </w:r>
    </w:p>
    <w:p w14:paraId="377A4107" w14:textId="78F57DF4" w:rsidR="00E54BE1" w:rsidRPr="00707736" w:rsidRDefault="00E54BE1" w:rsidP="005C0718">
      <w:pPr>
        <w:pStyle w:val="Akapitzlist1"/>
        <w:numPr>
          <w:ilvl w:val="0"/>
          <w:numId w:val="9"/>
        </w:numPr>
        <w:ind w:left="851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zmiany spowodowane warunkami </w:t>
      </w:r>
      <w:r w:rsidR="00BD04F1" w:rsidRPr="0070773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atmosferycznymi, geologicznymi,</w:t>
      </w:r>
      <w:r w:rsidRPr="0070773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w szczególności: klęski żywiołowe, warunki atmosferyczne uniemożliwiające prowadzenie robót budowlanych, przeprowadzanie prób i sprawdzeń, dokonywanie odbiorów, niewypały i niewybuchy, odmienne od przyjętych w dokumentacji warunki terenowe, w szczególności istnienie oraz stan techniczny podziemnych sieci, instalacji, urządzeń</w:t>
      </w:r>
      <w:r w:rsidR="007D1972" w:rsidRPr="0070773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;</w:t>
      </w:r>
    </w:p>
    <w:p w14:paraId="681D682E" w14:textId="77777777" w:rsidR="00E54BE1" w:rsidRPr="00707736" w:rsidRDefault="00E54BE1" w:rsidP="005C0718">
      <w:pPr>
        <w:pStyle w:val="Akapitzlist1"/>
        <w:numPr>
          <w:ilvl w:val="0"/>
          <w:numId w:val="9"/>
        </w:numPr>
        <w:ind w:left="851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zmiany będące następstwem działania organów administracji, w szczególności: przekroczenie zakreślonych przez prawo terminów wydawania przez organy administracji decyzji, zezwoleń, uzgodnień itp., odmowa wydania przez organy administracji wymaganych decyzji, zezwoleń; </w:t>
      </w:r>
    </w:p>
    <w:p w14:paraId="4B32A738" w14:textId="77777777" w:rsidR="00E54BE1" w:rsidRPr="00707736" w:rsidRDefault="00E54BE1" w:rsidP="005C0718">
      <w:pPr>
        <w:pStyle w:val="Akapitzlist1"/>
        <w:numPr>
          <w:ilvl w:val="0"/>
          <w:numId w:val="9"/>
        </w:numPr>
        <w:ind w:left="851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inne przyczyny zewnętrzne niezależne od </w:t>
      </w:r>
      <w:r w:rsidR="003C03FB" w:rsidRPr="0070773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Inwestor/Zamawiający</w:t>
      </w:r>
      <w:r w:rsidRPr="0070773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oraz Wykonawcy skutkujące niemożliwością prowadzenia prac, a w szczególności brak możliwości dojazdu oraz transportu materiałów na teren robót spowodowany awariami, remontami, przebudowami dróg dojazdowych oraz protestami mieszkańców. </w:t>
      </w:r>
    </w:p>
    <w:p w14:paraId="7145E881" w14:textId="77777777" w:rsidR="00E54BE1" w:rsidRPr="00707736" w:rsidRDefault="00E54BE1" w:rsidP="005C0718">
      <w:pPr>
        <w:pStyle w:val="Akapitzlist1"/>
        <w:numPr>
          <w:ilvl w:val="3"/>
          <w:numId w:val="8"/>
        </w:numPr>
        <w:ind w:left="426" w:hanging="426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Zmiana sposobu spełnienia świadczenia - zmiany technologiczne, w szczególności: </w:t>
      </w:r>
    </w:p>
    <w:p w14:paraId="21F5A2EA" w14:textId="77777777" w:rsidR="00E54BE1" w:rsidRPr="00707736" w:rsidRDefault="00E54BE1" w:rsidP="005C0718">
      <w:pPr>
        <w:pStyle w:val="Akapitzlist1"/>
        <w:numPr>
          <w:ilvl w:val="0"/>
          <w:numId w:val="10"/>
        </w:numPr>
        <w:ind w:left="993" w:hanging="426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niedostępność na rynku materiałów lub urządzeń wskazanych w dokumentacji spowodowana zaprzestaniem produkcji lub wycofaniem z rynku tych materiałów lub urządzeń; </w:t>
      </w:r>
    </w:p>
    <w:p w14:paraId="67779CD5" w14:textId="77777777" w:rsidR="00E54BE1" w:rsidRPr="00707736" w:rsidRDefault="00E54BE1" w:rsidP="005C0718">
      <w:pPr>
        <w:pStyle w:val="Akapitzlist1"/>
        <w:numPr>
          <w:ilvl w:val="0"/>
          <w:numId w:val="10"/>
        </w:numPr>
        <w:ind w:left="993" w:hanging="426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pojawienie się na rynku materiałów lub urządzeń nowszej generacji pozwalających na zaoszczędzenie kosztów realizacji przedmiotu umowy lub kosztów eksploatacji wykonanego przedmiotu umowy; </w:t>
      </w:r>
    </w:p>
    <w:p w14:paraId="72C88F90" w14:textId="77777777" w:rsidR="00E54BE1" w:rsidRPr="00707736" w:rsidRDefault="00E54BE1" w:rsidP="005C0718">
      <w:pPr>
        <w:pStyle w:val="Akapitzlist1"/>
        <w:numPr>
          <w:ilvl w:val="0"/>
          <w:numId w:val="10"/>
        </w:numPr>
        <w:ind w:left="993" w:hanging="426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pojawienie się nowszej technologii wykonania zaprojektowanych robót pozwalającej na zaoszczędzenie czasu realizacji inwestycji lub kosztów wykonywanych prac, jak również kosztów eksploatacji wykonanego przedmiotu umowy; </w:t>
      </w:r>
    </w:p>
    <w:p w14:paraId="13386EA4" w14:textId="24AD0D40" w:rsidR="00E54BE1" w:rsidRPr="00707736" w:rsidRDefault="00E54BE1" w:rsidP="005C0718">
      <w:pPr>
        <w:pStyle w:val="Akapitzlist1"/>
        <w:numPr>
          <w:ilvl w:val="0"/>
          <w:numId w:val="10"/>
        </w:numPr>
        <w:ind w:left="993" w:hanging="426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konieczność zrealizowania robót przy zastosowaniu innych rozwiązań technicznych/</w:t>
      </w:r>
      <w:r w:rsidR="0055563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70773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technologicznych lub materiałowych niż wskazane w dokumentacji, w sytuacji, gdyby zastosowanie przewidzianych rozwiązań groziło niewykonaniem lub wadliwym wykonaniem robót, </w:t>
      </w:r>
    </w:p>
    <w:p w14:paraId="76F94FA2" w14:textId="77777777" w:rsidR="00E54BE1" w:rsidRPr="00707736" w:rsidRDefault="00E54BE1" w:rsidP="005C0718">
      <w:pPr>
        <w:pStyle w:val="Akapitzlist1"/>
        <w:numPr>
          <w:ilvl w:val="0"/>
          <w:numId w:val="10"/>
        </w:numPr>
        <w:ind w:left="993" w:hanging="426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konieczność zrealizowania robót przy zastosowaniu innych rozwiązań technicznych lub materiałowych ze względu na zmiany obowiązującego prawa. </w:t>
      </w:r>
    </w:p>
    <w:p w14:paraId="5570F3AF" w14:textId="65D41928" w:rsidR="00E7612E" w:rsidRPr="00707736" w:rsidRDefault="00E7612E" w:rsidP="005C0718">
      <w:pPr>
        <w:pStyle w:val="Akapitzlist1"/>
        <w:numPr>
          <w:ilvl w:val="3"/>
          <w:numId w:val="8"/>
        </w:numPr>
        <w:ind w:left="567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Siła wyższa</w:t>
      </w:r>
      <w:r w:rsidR="00EE0629" w:rsidRPr="0070773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, przy czym za działanie o charakterze siły wyższej uznaje się również skutki spowodowane przez pandemię COVID’19</w:t>
      </w:r>
      <w:r w:rsidR="009E7733" w:rsidRPr="0070773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</w:t>
      </w:r>
    </w:p>
    <w:p w14:paraId="694167E6" w14:textId="77777777" w:rsidR="00E54BE1" w:rsidRPr="00707736" w:rsidRDefault="00E54BE1" w:rsidP="005C0718">
      <w:pPr>
        <w:pStyle w:val="Akapitzlist1"/>
        <w:numPr>
          <w:ilvl w:val="3"/>
          <w:numId w:val="8"/>
        </w:numPr>
        <w:ind w:left="567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Pozostałe zmiany: </w:t>
      </w:r>
    </w:p>
    <w:p w14:paraId="0D3BCEE8" w14:textId="6BA5DA7C" w:rsidR="00E54BE1" w:rsidRPr="00707736" w:rsidRDefault="00E54BE1" w:rsidP="005C0718">
      <w:pPr>
        <w:pStyle w:val="Akapitzlist1"/>
        <w:numPr>
          <w:ilvl w:val="0"/>
          <w:numId w:val="11"/>
        </w:numPr>
        <w:ind w:left="993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zmiana sposobu rozliczania umowy lub dokonywania płatności na rzecz </w:t>
      </w:r>
      <w:r w:rsidR="00997FA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Generalnego </w:t>
      </w:r>
      <w:r w:rsidRPr="0070773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Wykonawcy </w:t>
      </w:r>
      <w:r w:rsidR="00E72B2E" w:rsidRPr="0070773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np</w:t>
      </w:r>
      <w:r w:rsidRPr="0070773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. na skutek zmian zawartej przez </w:t>
      </w:r>
      <w:r w:rsidR="00EF54D1" w:rsidRPr="0070773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Inwestora</w:t>
      </w:r>
      <w:r w:rsidR="003C03FB" w:rsidRPr="0070773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/Zamawiającego</w:t>
      </w:r>
      <w:r w:rsidRPr="0070773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umowy o dofinansowanie projektu lub wytycznych dotyczących realizac</w:t>
      </w:r>
      <w:r w:rsidR="00522B14" w:rsidRPr="0070773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ji projektu.</w:t>
      </w:r>
    </w:p>
    <w:p w14:paraId="4A7D406B" w14:textId="4760FCB5" w:rsidR="00E54BE1" w:rsidRPr="00707736" w:rsidRDefault="00E54BE1" w:rsidP="005C0718">
      <w:pPr>
        <w:pStyle w:val="Akapitzlist1"/>
        <w:numPr>
          <w:ilvl w:val="0"/>
          <w:numId w:val="11"/>
        </w:numPr>
        <w:ind w:left="993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konieczność zrealizowania projektu przy zastosowaniu innych rozwiązań technicznych/</w:t>
      </w:r>
      <w:r w:rsidR="0055563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70773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technologicznych lub materiałowych niż wskazane w dokumentacji projektowej, w sytuacji,</w:t>
      </w:r>
      <w:r w:rsidR="0055563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70773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gdyby zastosowanie przewidzianych rozwiązań groziło niewykonaniem lub wadliwym wykonaniem projektu; </w:t>
      </w:r>
    </w:p>
    <w:p w14:paraId="421D342B" w14:textId="77777777" w:rsidR="00C17128" w:rsidRPr="00707736" w:rsidRDefault="00E54BE1" w:rsidP="005C0718">
      <w:pPr>
        <w:pStyle w:val="Akapitzlist1"/>
        <w:numPr>
          <w:ilvl w:val="0"/>
          <w:numId w:val="11"/>
        </w:numPr>
        <w:ind w:left="993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w każdym przypadku, gdy zmiana jest korzystna dla </w:t>
      </w:r>
      <w:r w:rsidR="00EF54D1" w:rsidRPr="0070773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Inwestora</w:t>
      </w:r>
      <w:r w:rsidR="00E53869" w:rsidRPr="0070773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/Zamawiającego</w:t>
      </w:r>
      <w:r w:rsidRPr="0070773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(</w:t>
      </w:r>
      <w:r w:rsidR="00E72B2E" w:rsidRPr="0070773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np</w:t>
      </w:r>
      <w:r w:rsidRPr="0070773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 powoduje skrócenie terminu realizacji umowy, zmniejszeni</w:t>
      </w:r>
      <w:r w:rsidR="005D6F0C" w:rsidRPr="0070773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</w:t>
      </w:r>
      <w:r w:rsidRPr="00707736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wartości zamówienia).</w:t>
      </w:r>
    </w:p>
    <w:p w14:paraId="756733A7" w14:textId="7CEDE8FB" w:rsidR="00E54BE1" w:rsidRDefault="00E54BE1" w:rsidP="005C0718">
      <w:pPr>
        <w:numPr>
          <w:ilvl w:val="3"/>
          <w:numId w:val="8"/>
        </w:numPr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color w:val="000000"/>
          <w:sz w:val="22"/>
          <w:szCs w:val="22"/>
        </w:rPr>
        <w:t xml:space="preserve">Zmiany postanowień zawartej umowy wymagają dla swej ważności formy pisemnej </w:t>
      </w:r>
      <w:r w:rsidRPr="00707736">
        <w:rPr>
          <w:rFonts w:asciiTheme="minorHAnsi" w:hAnsiTheme="minorHAnsi" w:cstheme="minorHAnsi"/>
          <w:color w:val="000000"/>
          <w:sz w:val="22"/>
          <w:szCs w:val="22"/>
        </w:rPr>
        <w:br/>
        <w:t>w postaci aneksu podpisanego przez obie strony.</w:t>
      </w:r>
    </w:p>
    <w:p w14:paraId="0854188E" w14:textId="53581BA4" w:rsidR="002368A0" w:rsidRPr="00B94E9B" w:rsidRDefault="00580062" w:rsidP="005C0718">
      <w:pPr>
        <w:numPr>
          <w:ilvl w:val="3"/>
          <w:numId w:val="8"/>
        </w:numPr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94E9B">
        <w:rPr>
          <w:rFonts w:asciiTheme="minorHAnsi" w:hAnsiTheme="minorHAnsi" w:cstheme="minorHAnsi"/>
          <w:sz w:val="22"/>
          <w:szCs w:val="22"/>
        </w:rPr>
        <w:t>Inwestor/</w:t>
      </w:r>
      <w:r w:rsidR="002368A0" w:rsidRPr="00B94E9B">
        <w:rPr>
          <w:rFonts w:asciiTheme="minorHAnsi" w:hAnsiTheme="minorHAnsi" w:cstheme="minorHAnsi"/>
          <w:sz w:val="22"/>
          <w:szCs w:val="22"/>
        </w:rPr>
        <w:t>Zamawiający zastrzega sobie prawo do przeprowadzenia negocjacji w celu zmniejszenia ceny zawartej umowy, zmiany warunków płatności oraz zmiany terminów realizacji zamówienia. Dopuszcza możliwość wprowadzenia drobnych zmian w zakresie zamówienia niemających wpływu na wartość zawartej umowy.</w:t>
      </w:r>
    </w:p>
    <w:p w14:paraId="1D3EA401" w14:textId="7A9CE002" w:rsidR="003538D9" w:rsidRPr="00B94E9B" w:rsidRDefault="002368A0" w:rsidP="005C0718">
      <w:pPr>
        <w:numPr>
          <w:ilvl w:val="3"/>
          <w:numId w:val="8"/>
        </w:numPr>
        <w:ind w:left="426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94E9B">
        <w:rPr>
          <w:rFonts w:asciiTheme="minorHAnsi" w:hAnsiTheme="minorHAnsi" w:cstheme="minorHAnsi"/>
          <w:color w:val="000000"/>
          <w:sz w:val="22"/>
          <w:szCs w:val="22"/>
        </w:rPr>
        <w:lastRenderedPageBreak/>
        <w:t>Zmiana postanowień zawartej umowy może nastąpić za zgodą obu stron, wyrażoną na piśmie</w:t>
      </w:r>
      <w:r w:rsidR="00CE0713" w:rsidRPr="00B94E9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B94E9B">
        <w:rPr>
          <w:rFonts w:asciiTheme="minorHAnsi" w:hAnsiTheme="minorHAnsi" w:cstheme="minorHAnsi"/>
          <w:color w:val="000000"/>
          <w:sz w:val="22"/>
          <w:szCs w:val="22"/>
        </w:rPr>
        <w:t>pod rygorem nieważności</w:t>
      </w:r>
      <w:r w:rsidR="00D26EDD" w:rsidRPr="00B94E9B">
        <w:rPr>
          <w:rFonts w:asciiTheme="minorHAnsi" w:hAnsiTheme="minorHAnsi" w:cstheme="minorHAnsi"/>
          <w:color w:val="000000"/>
          <w:sz w:val="22"/>
          <w:szCs w:val="22"/>
        </w:rPr>
        <w:t xml:space="preserve"> w formie aneksu. </w:t>
      </w:r>
    </w:p>
    <w:p w14:paraId="6F4AAAE7" w14:textId="77777777" w:rsidR="00EE0629" w:rsidRPr="00707736" w:rsidRDefault="00EE0629" w:rsidP="00BB49DF">
      <w:pPr>
        <w:ind w:left="66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726787C" w14:textId="29CA8543" w:rsidR="00B1115D" w:rsidRPr="00707736" w:rsidRDefault="00C52A64" w:rsidP="00B1115D">
      <w:pPr>
        <w:pStyle w:val="Akapitzlist"/>
        <w:ind w:left="0"/>
        <w:jc w:val="both"/>
        <w:rPr>
          <w:rFonts w:asciiTheme="minorHAnsi" w:hAnsiTheme="minorHAnsi" w:cstheme="minorHAnsi"/>
          <w:b/>
          <w:bCs/>
          <w:color w:val="000000"/>
        </w:rPr>
      </w:pPr>
      <w:r w:rsidRPr="00707736">
        <w:rPr>
          <w:rFonts w:asciiTheme="minorHAnsi" w:hAnsiTheme="minorHAnsi" w:cstheme="minorHAnsi"/>
          <w:b/>
          <w:bCs/>
          <w:color w:val="000000"/>
        </w:rPr>
        <w:t>X</w:t>
      </w:r>
      <w:r w:rsidR="007A7596">
        <w:rPr>
          <w:rFonts w:asciiTheme="minorHAnsi" w:hAnsiTheme="minorHAnsi" w:cstheme="minorHAnsi"/>
          <w:b/>
          <w:bCs/>
          <w:color w:val="000000"/>
        </w:rPr>
        <w:t>I</w:t>
      </w:r>
      <w:r w:rsidRPr="00707736">
        <w:rPr>
          <w:rFonts w:asciiTheme="minorHAnsi" w:hAnsiTheme="minorHAnsi" w:cstheme="minorHAnsi"/>
          <w:b/>
          <w:bCs/>
          <w:color w:val="000000"/>
        </w:rPr>
        <w:t>X</w:t>
      </w:r>
      <w:r w:rsidR="00EE0629" w:rsidRPr="00707736">
        <w:rPr>
          <w:rFonts w:asciiTheme="minorHAnsi" w:hAnsiTheme="minorHAnsi" w:cstheme="minorHAnsi"/>
          <w:b/>
          <w:bCs/>
          <w:color w:val="000000"/>
        </w:rPr>
        <w:t>.</w:t>
      </w:r>
      <w:r w:rsidR="00B1115D" w:rsidRPr="00707736">
        <w:rPr>
          <w:rFonts w:asciiTheme="minorHAnsi" w:hAnsiTheme="minorHAnsi" w:cstheme="minorHAnsi"/>
          <w:b/>
          <w:bCs/>
          <w:color w:val="000000"/>
        </w:rPr>
        <w:t xml:space="preserve"> ISTOTNE POSTANOWIENIA UMOWY.</w:t>
      </w:r>
    </w:p>
    <w:p w14:paraId="69E8D069" w14:textId="340E50C4" w:rsidR="003576A3" w:rsidRPr="00707736" w:rsidRDefault="001B4684" w:rsidP="005C0718">
      <w:pPr>
        <w:pStyle w:val="Akapitzlist"/>
        <w:numPr>
          <w:ilvl w:val="3"/>
          <w:numId w:val="11"/>
        </w:numPr>
        <w:ind w:left="426" w:hanging="284"/>
        <w:jc w:val="both"/>
        <w:rPr>
          <w:rFonts w:asciiTheme="minorHAnsi" w:hAnsiTheme="minorHAnsi" w:cstheme="minorHAnsi"/>
          <w:bCs/>
        </w:rPr>
      </w:pPr>
      <w:r w:rsidRPr="00707736">
        <w:rPr>
          <w:rFonts w:asciiTheme="minorHAnsi" w:hAnsiTheme="minorHAnsi" w:cstheme="minorHAnsi"/>
          <w:bCs/>
          <w:color w:val="000000"/>
        </w:rPr>
        <w:t>Załącznikiem do niniejszej specyfikacji jest wzór umowy</w:t>
      </w:r>
      <w:r w:rsidR="006E1380" w:rsidRPr="00707736">
        <w:rPr>
          <w:rFonts w:asciiTheme="minorHAnsi" w:hAnsiTheme="minorHAnsi" w:cstheme="minorHAnsi"/>
          <w:bCs/>
        </w:rPr>
        <w:t xml:space="preserve">. </w:t>
      </w:r>
    </w:p>
    <w:p w14:paraId="27EEF1EF" w14:textId="77777777" w:rsidR="00EE0629" w:rsidRPr="00707736" w:rsidRDefault="00EE0629" w:rsidP="00B1115D">
      <w:pPr>
        <w:pStyle w:val="Akapitzlist"/>
        <w:ind w:left="0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4A3073D7" w14:textId="75179602" w:rsidR="00E4790F" w:rsidRDefault="008968EE" w:rsidP="00B1115D">
      <w:pPr>
        <w:pStyle w:val="Akapitzlist"/>
        <w:ind w:left="0"/>
        <w:jc w:val="both"/>
        <w:rPr>
          <w:rFonts w:asciiTheme="minorHAnsi" w:hAnsiTheme="minorHAnsi" w:cstheme="minorHAnsi"/>
          <w:b/>
          <w:bCs/>
          <w:color w:val="000000"/>
        </w:rPr>
      </w:pPr>
      <w:r w:rsidRPr="00707736">
        <w:rPr>
          <w:rFonts w:asciiTheme="minorHAnsi" w:hAnsiTheme="minorHAnsi" w:cstheme="minorHAnsi"/>
          <w:b/>
          <w:bCs/>
          <w:color w:val="000000"/>
        </w:rPr>
        <w:t>XX</w:t>
      </w:r>
      <w:r w:rsidR="00EE0629" w:rsidRPr="00707736">
        <w:rPr>
          <w:rFonts w:asciiTheme="minorHAnsi" w:hAnsiTheme="minorHAnsi" w:cstheme="minorHAnsi"/>
          <w:b/>
          <w:bCs/>
          <w:color w:val="000000"/>
        </w:rPr>
        <w:t>.</w:t>
      </w:r>
      <w:r w:rsidRPr="00707736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E4790F" w:rsidRPr="00E4790F">
        <w:rPr>
          <w:rFonts w:asciiTheme="minorHAnsi" w:hAnsiTheme="minorHAnsi" w:cstheme="minorHAnsi"/>
          <w:b/>
          <w:bCs/>
          <w:color w:val="000000"/>
        </w:rPr>
        <w:t>W</w:t>
      </w:r>
      <w:r w:rsidR="00E4790F">
        <w:rPr>
          <w:rFonts w:asciiTheme="minorHAnsi" w:hAnsiTheme="minorHAnsi" w:cstheme="minorHAnsi"/>
          <w:b/>
          <w:bCs/>
          <w:color w:val="000000"/>
        </w:rPr>
        <w:t xml:space="preserve">YMAGANIA DOTYCZACE ZABEZPIECZENIA NALEŻYTEGO WYKONANIA UMOWY </w:t>
      </w:r>
    </w:p>
    <w:p w14:paraId="27A90549" w14:textId="1AA2D18F" w:rsidR="00E4790F" w:rsidRDefault="00E4790F" w:rsidP="005C0718">
      <w:pPr>
        <w:pStyle w:val="Akapitzlist"/>
        <w:numPr>
          <w:ilvl w:val="3"/>
          <w:numId w:val="42"/>
        </w:numPr>
        <w:ind w:left="426" w:hanging="426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Inwestor/</w:t>
      </w:r>
      <w:r w:rsidRPr="00E4790F">
        <w:rPr>
          <w:rFonts w:asciiTheme="minorHAnsi" w:hAnsiTheme="minorHAnsi" w:cstheme="minorHAnsi"/>
          <w:color w:val="000000"/>
        </w:rPr>
        <w:t>Zamawiający  wymaga  wniesienia  zabezpieczenia  należytego  wykonania  umowy  przez</w:t>
      </w:r>
      <w:r>
        <w:rPr>
          <w:rFonts w:asciiTheme="minorHAnsi" w:hAnsiTheme="minorHAnsi" w:cstheme="minorHAnsi"/>
          <w:color w:val="000000"/>
        </w:rPr>
        <w:t xml:space="preserve"> </w:t>
      </w:r>
      <w:r w:rsidR="00997FAA">
        <w:rPr>
          <w:rFonts w:asciiTheme="minorHAnsi" w:hAnsiTheme="minorHAnsi" w:cstheme="minorHAnsi"/>
          <w:color w:val="000000"/>
        </w:rPr>
        <w:t xml:space="preserve">Generalnego </w:t>
      </w:r>
      <w:r w:rsidRPr="00E4790F">
        <w:rPr>
          <w:rFonts w:asciiTheme="minorHAnsi" w:hAnsiTheme="minorHAnsi" w:cstheme="minorHAnsi"/>
          <w:color w:val="000000"/>
        </w:rPr>
        <w:t>Wykonawcę, którego oferta została uznana za najkorzystniejszą.</w:t>
      </w:r>
    </w:p>
    <w:p w14:paraId="1DA31DD4" w14:textId="58DC62B5" w:rsidR="00E4790F" w:rsidRDefault="00E4790F" w:rsidP="005C0718">
      <w:pPr>
        <w:pStyle w:val="Akapitzlist"/>
        <w:numPr>
          <w:ilvl w:val="3"/>
          <w:numId w:val="42"/>
        </w:numPr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E4790F">
        <w:rPr>
          <w:rFonts w:asciiTheme="minorHAnsi" w:hAnsiTheme="minorHAnsi" w:cstheme="minorHAnsi"/>
          <w:color w:val="000000"/>
        </w:rPr>
        <w:t xml:space="preserve">Zabezpieczenie należytego wykonania umowy wynosić będzie </w:t>
      </w:r>
      <w:r w:rsidR="00D5643F" w:rsidRPr="003F5B73">
        <w:rPr>
          <w:rFonts w:asciiTheme="minorHAnsi" w:hAnsiTheme="minorHAnsi" w:cstheme="minorHAnsi"/>
          <w:color w:val="000000"/>
        </w:rPr>
        <w:t>3</w:t>
      </w:r>
      <w:r w:rsidRPr="003F5B73">
        <w:rPr>
          <w:rFonts w:asciiTheme="minorHAnsi" w:hAnsiTheme="minorHAnsi" w:cstheme="minorHAnsi"/>
          <w:color w:val="000000"/>
        </w:rPr>
        <w:t>%</w:t>
      </w:r>
      <w:r w:rsidRPr="00E4790F">
        <w:rPr>
          <w:rFonts w:asciiTheme="minorHAnsi" w:hAnsiTheme="minorHAnsi" w:cstheme="minorHAnsi"/>
          <w:color w:val="000000"/>
        </w:rPr>
        <w:t xml:space="preserve"> ceny oferowanej brutto</w:t>
      </w:r>
      <w:r>
        <w:rPr>
          <w:rFonts w:asciiTheme="minorHAnsi" w:hAnsiTheme="minorHAnsi" w:cstheme="minorHAnsi"/>
          <w:color w:val="000000"/>
        </w:rPr>
        <w:t xml:space="preserve"> </w:t>
      </w:r>
      <w:r w:rsidRPr="00E4790F">
        <w:rPr>
          <w:rFonts w:asciiTheme="minorHAnsi" w:hAnsiTheme="minorHAnsi" w:cstheme="minorHAnsi"/>
          <w:color w:val="000000"/>
        </w:rPr>
        <w:t>za wykonanie przedmiotu zamówienia.</w:t>
      </w:r>
    </w:p>
    <w:p w14:paraId="15BBFFD9" w14:textId="3DA0F538" w:rsidR="00E4790F" w:rsidRPr="00E4790F" w:rsidRDefault="00E4790F" w:rsidP="005C0718">
      <w:pPr>
        <w:pStyle w:val="Akapitzlist"/>
        <w:numPr>
          <w:ilvl w:val="3"/>
          <w:numId w:val="42"/>
        </w:numPr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E4790F">
        <w:rPr>
          <w:rFonts w:asciiTheme="minorHAnsi" w:hAnsiTheme="minorHAnsi" w:cstheme="minorHAnsi"/>
          <w:color w:val="000000"/>
        </w:rPr>
        <w:t xml:space="preserve">Zabezpieczenie  może  być  wnoszone  według  wyboru  </w:t>
      </w:r>
      <w:r w:rsidR="00997FAA">
        <w:rPr>
          <w:rFonts w:asciiTheme="minorHAnsi" w:hAnsiTheme="minorHAnsi" w:cstheme="minorHAnsi"/>
          <w:color w:val="000000"/>
        </w:rPr>
        <w:t xml:space="preserve">Generalnego </w:t>
      </w:r>
      <w:r w:rsidRPr="00E4790F">
        <w:rPr>
          <w:rFonts w:asciiTheme="minorHAnsi" w:hAnsiTheme="minorHAnsi" w:cstheme="minorHAnsi"/>
          <w:color w:val="000000"/>
        </w:rPr>
        <w:t>Wykonawcy  w  jednej  lub  w  kilku następujących formach:</w:t>
      </w:r>
    </w:p>
    <w:p w14:paraId="4C80A535" w14:textId="61427371" w:rsidR="00E4790F" w:rsidRPr="00E4790F" w:rsidRDefault="00E4790F" w:rsidP="005C0718">
      <w:pPr>
        <w:pStyle w:val="Akapitzlist"/>
        <w:numPr>
          <w:ilvl w:val="0"/>
          <w:numId w:val="43"/>
        </w:numPr>
        <w:ind w:left="1134" w:hanging="283"/>
        <w:jc w:val="both"/>
        <w:rPr>
          <w:rFonts w:asciiTheme="minorHAnsi" w:hAnsiTheme="minorHAnsi" w:cstheme="minorHAnsi"/>
          <w:color w:val="000000"/>
        </w:rPr>
      </w:pPr>
      <w:r w:rsidRPr="00E4790F">
        <w:rPr>
          <w:rFonts w:asciiTheme="minorHAnsi" w:hAnsiTheme="minorHAnsi" w:cstheme="minorHAnsi"/>
          <w:color w:val="000000"/>
        </w:rPr>
        <w:t>Poręczeniach   bankowych   lub   poręczeniach   spółdzielczej   kasy   oszczędnościowo-</w:t>
      </w:r>
    </w:p>
    <w:p w14:paraId="7E4ECE99" w14:textId="042F31FD" w:rsidR="00E4790F" w:rsidRDefault="00E4790F" w:rsidP="00B94E9B">
      <w:pPr>
        <w:pStyle w:val="Akapitzlist"/>
        <w:ind w:left="1134"/>
        <w:jc w:val="both"/>
        <w:rPr>
          <w:rFonts w:asciiTheme="minorHAnsi" w:hAnsiTheme="minorHAnsi" w:cstheme="minorHAnsi"/>
          <w:color w:val="000000"/>
        </w:rPr>
      </w:pPr>
      <w:r w:rsidRPr="00E4790F">
        <w:rPr>
          <w:rFonts w:asciiTheme="minorHAnsi" w:hAnsiTheme="minorHAnsi" w:cstheme="minorHAnsi"/>
          <w:color w:val="000000"/>
        </w:rPr>
        <w:t>kredytowej, z tym że zobowiązanie kasy jest zawsze zobowiązaniem pieniężnym,</w:t>
      </w:r>
    </w:p>
    <w:p w14:paraId="3058B673" w14:textId="4FB5B76A" w:rsidR="00E4790F" w:rsidRDefault="00E4790F" w:rsidP="005C0718">
      <w:pPr>
        <w:pStyle w:val="Akapitzlist"/>
        <w:numPr>
          <w:ilvl w:val="0"/>
          <w:numId w:val="43"/>
        </w:numPr>
        <w:ind w:left="1134" w:hanging="283"/>
        <w:jc w:val="both"/>
        <w:rPr>
          <w:rFonts w:asciiTheme="minorHAnsi" w:hAnsiTheme="minorHAnsi" w:cstheme="minorHAnsi"/>
          <w:color w:val="000000"/>
        </w:rPr>
      </w:pPr>
      <w:r w:rsidRPr="00E4790F">
        <w:rPr>
          <w:rFonts w:asciiTheme="minorHAnsi" w:hAnsiTheme="minorHAnsi" w:cstheme="minorHAnsi"/>
          <w:color w:val="000000"/>
        </w:rPr>
        <w:t>Gwarancjach bankowych,</w:t>
      </w:r>
    </w:p>
    <w:p w14:paraId="565C1EC9" w14:textId="53710D13" w:rsidR="00E4790F" w:rsidRDefault="00E4790F" w:rsidP="005C0718">
      <w:pPr>
        <w:pStyle w:val="Akapitzlist"/>
        <w:numPr>
          <w:ilvl w:val="0"/>
          <w:numId w:val="43"/>
        </w:numPr>
        <w:ind w:left="1134" w:hanging="283"/>
        <w:jc w:val="both"/>
        <w:rPr>
          <w:rFonts w:asciiTheme="minorHAnsi" w:hAnsiTheme="minorHAnsi" w:cstheme="minorHAnsi"/>
          <w:color w:val="000000"/>
        </w:rPr>
      </w:pPr>
      <w:r w:rsidRPr="00E4790F">
        <w:rPr>
          <w:rFonts w:asciiTheme="minorHAnsi" w:hAnsiTheme="minorHAnsi" w:cstheme="minorHAnsi"/>
          <w:color w:val="000000"/>
        </w:rPr>
        <w:t>Gwarancjach ubezpieczeniowych,</w:t>
      </w:r>
    </w:p>
    <w:p w14:paraId="2715EA06" w14:textId="04C065B1" w:rsidR="00E4790F" w:rsidRPr="00E4790F" w:rsidRDefault="00E4790F" w:rsidP="005C0718">
      <w:pPr>
        <w:pStyle w:val="Akapitzlist"/>
        <w:numPr>
          <w:ilvl w:val="0"/>
          <w:numId w:val="43"/>
        </w:numPr>
        <w:ind w:left="1134" w:hanging="283"/>
        <w:jc w:val="both"/>
        <w:rPr>
          <w:rFonts w:asciiTheme="minorHAnsi" w:hAnsiTheme="minorHAnsi" w:cstheme="minorHAnsi"/>
          <w:color w:val="000000"/>
        </w:rPr>
      </w:pPr>
      <w:r w:rsidRPr="00E4790F">
        <w:rPr>
          <w:rFonts w:asciiTheme="minorHAnsi" w:hAnsiTheme="minorHAnsi" w:cstheme="minorHAnsi"/>
          <w:color w:val="000000"/>
        </w:rPr>
        <w:t>Poręczeniach  udzielanych  przez  podmioty,  o  których  mowa  w  art.  6b  ust.  5  pkt  2</w:t>
      </w:r>
    </w:p>
    <w:p w14:paraId="6CA89551" w14:textId="59E4B5FC" w:rsidR="00E4790F" w:rsidRDefault="00E4790F" w:rsidP="00E4790F">
      <w:pPr>
        <w:pStyle w:val="Akapitzlist"/>
        <w:ind w:left="1440"/>
        <w:jc w:val="both"/>
        <w:rPr>
          <w:rFonts w:asciiTheme="minorHAnsi" w:hAnsiTheme="minorHAnsi" w:cstheme="minorHAnsi"/>
          <w:color w:val="000000"/>
        </w:rPr>
      </w:pPr>
      <w:r w:rsidRPr="00E4790F">
        <w:rPr>
          <w:rFonts w:asciiTheme="minorHAnsi" w:hAnsiTheme="minorHAnsi" w:cstheme="minorHAnsi"/>
          <w:color w:val="000000"/>
        </w:rPr>
        <w:t>ustawy   z   dnia   9   listopada   2000   r.   o   utworzeniu   Polskiej   Agencji   Rozwoju</w:t>
      </w:r>
      <w:r>
        <w:rPr>
          <w:rFonts w:asciiTheme="minorHAnsi" w:hAnsiTheme="minorHAnsi" w:cstheme="minorHAnsi"/>
          <w:color w:val="000000"/>
        </w:rPr>
        <w:t xml:space="preserve"> </w:t>
      </w:r>
      <w:r w:rsidRPr="00E4790F">
        <w:rPr>
          <w:rFonts w:asciiTheme="minorHAnsi" w:hAnsiTheme="minorHAnsi" w:cstheme="minorHAnsi"/>
          <w:color w:val="000000"/>
        </w:rPr>
        <w:t>Przedsiębiorczości.</w:t>
      </w:r>
    </w:p>
    <w:p w14:paraId="512C7D89" w14:textId="78ED002E" w:rsidR="00E4790F" w:rsidRDefault="00E4790F" w:rsidP="005C0718">
      <w:pPr>
        <w:pStyle w:val="Akapitzlist"/>
        <w:numPr>
          <w:ilvl w:val="3"/>
          <w:numId w:val="42"/>
        </w:numPr>
        <w:ind w:left="426" w:hanging="426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Inwestor/</w:t>
      </w:r>
      <w:r w:rsidRPr="00E4790F">
        <w:rPr>
          <w:rFonts w:asciiTheme="minorHAnsi" w:hAnsiTheme="minorHAnsi" w:cstheme="minorHAnsi"/>
          <w:color w:val="000000"/>
        </w:rPr>
        <w:t xml:space="preserve">Zamawiający zwróci </w:t>
      </w:r>
      <w:r w:rsidRPr="002A3C77">
        <w:rPr>
          <w:rFonts w:asciiTheme="minorHAnsi" w:hAnsiTheme="minorHAnsi" w:cstheme="minorHAnsi"/>
          <w:color w:val="000000"/>
        </w:rPr>
        <w:t>70% zabezpieczenia w terminie 30 dni od dnia wykonania zamówienia i uznania przez Zamawiającego za należycie wykonane, a pozostałe 30% w terminie 30 dni od  dnia  zakończenia  okresu  gwarancji  lub  rękojmi</w:t>
      </w:r>
      <w:r w:rsidRPr="00E4790F">
        <w:rPr>
          <w:rFonts w:asciiTheme="minorHAnsi" w:hAnsiTheme="minorHAnsi" w:cstheme="minorHAnsi"/>
          <w:color w:val="000000"/>
        </w:rPr>
        <w:t xml:space="preserve">  w  zależności,  który  termin  będzie</w:t>
      </w:r>
      <w:r>
        <w:rPr>
          <w:rFonts w:asciiTheme="minorHAnsi" w:hAnsiTheme="minorHAnsi" w:cstheme="minorHAnsi"/>
          <w:color w:val="000000"/>
        </w:rPr>
        <w:t xml:space="preserve"> </w:t>
      </w:r>
      <w:r w:rsidRPr="00E4790F">
        <w:rPr>
          <w:rFonts w:asciiTheme="minorHAnsi" w:hAnsiTheme="minorHAnsi" w:cstheme="minorHAnsi"/>
          <w:color w:val="000000"/>
        </w:rPr>
        <w:t>dłuższy.</w:t>
      </w:r>
    </w:p>
    <w:p w14:paraId="372CE49E" w14:textId="77777777" w:rsidR="00E4790F" w:rsidRPr="00E4790F" w:rsidRDefault="00E4790F" w:rsidP="00E4790F">
      <w:pPr>
        <w:pStyle w:val="Akapitzlist"/>
        <w:ind w:left="426"/>
        <w:jc w:val="both"/>
        <w:rPr>
          <w:rFonts w:asciiTheme="minorHAnsi" w:hAnsiTheme="minorHAnsi" w:cstheme="minorHAnsi"/>
          <w:color w:val="000000"/>
        </w:rPr>
      </w:pPr>
    </w:p>
    <w:p w14:paraId="23904229" w14:textId="37A94DB9" w:rsidR="008968EE" w:rsidRPr="00707736" w:rsidRDefault="00E4790F" w:rsidP="00B1115D">
      <w:pPr>
        <w:pStyle w:val="Akapitzlist"/>
        <w:ind w:left="0"/>
        <w:jc w:val="both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XXI. </w:t>
      </w:r>
      <w:r w:rsidR="008968EE" w:rsidRPr="00707736">
        <w:rPr>
          <w:rFonts w:asciiTheme="minorHAnsi" w:hAnsiTheme="minorHAnsi" w:cstheme="minorHAnsi"/>
          <w:b/>
          <w:bCs/>
          <w:color w:val="000000"/>
        </w:rPr>
        <w:t>POZOSTAŁE INFORMACJE</w:t>
      </w:r>
    </w:p>
    <w:p w14:paraId="1C74A5D7" w14:textId="3EC8B5C1" w:rsidR="008968EE" w:rsidRPr="00707736" w:rsidRDefault="008968EE" w:rsidP="005C0718">
      <w:pPr>
        <w:pStyle w:val="Akapitzlist"/>
        <w:numPr>
          <w:ilvl w:val="3"/>
          <w:numId w:val="25"/>
        </w:numPr>
        <w:ind w:left="284" w:hanging="284"/>
        <w:jc w:val="both"/>
        <w:rPr>
          <w:rFonts w:asciiTheme="minorHAnsi" w:hAnsiTheme="minorHAnsi" w:cstheme="minorHAnsi"/>
        </w:rPr>
      </w:pPr>
      <w:r w:rsidRPr="00707736">
        <w:rPr>
          <w:rFonts w:asciiTheme="minorHAnsi" w:hAnsiTheme="minorHAnsi" w:cstheme="minorHAnsi"/>
        </w:rPr>
        <w:t>Poprzez złożenie oferty Oferent wyraża zgodę na podanie do wiadomości pozostałych Oferentów szczegółów oferty. Oferent ma prawo nie wyrazić zgody na podanie do wiadomości szczegółów technicznych przedmiotu zamówienia.</w:t>
      </w:r>
    </w:p>
    <w:p w14:paraId="420AE80C" w14:textId="7BE174E5" w:rsidR="008968EE" w:rsidRPr="00707736" w:rsidRDefault="008968EE" w:rsidP="005C0718">
      <w:pPr>
        <w:pStyle w:val="Akapitzlist"/>
        <w:numPr>
          <w:ilvl w:val="3"/>
          <w:numId w:val="25"/>
        </w:numPr>
        <w:tabs>
          <w:tab w:val="left" w:pos="709"/>
          <w:tab w:val="left" w:pos="851"/>
        </w:tabs>
        <w:ind w:left="284" w:hanging="284"/>
        <w:jc w:val="both"/>
        <w:rPr>
          <w:rFonts w:asciiTheme="minorHAnsi" w:hAnsiTheme="minorHAnsi" w:cstheme="minorHAnsi"/>
        </w:rPr>
      </w:pPr>
      <w:r w:rsidRPr="00707736">
        <w:rPr>
          <w:rFonts w:asciiTheme="minorHAnsi" w:hAnsiTheme="minorHAnsi" w:cstheme="minorHAnsi"/>
        </w:rPr>
        <w:t>Zamawiający zastrzega sobie prawo do:</w:t>
      </w:r>
    </w:p>
    <w:p w14:paraId="3774DE04" w14:textId="4DF919BA" w:rsidR="008968EE" w:rsidRPr="00707736" w:rsidRDefault="008968EE" w:rsidP="005C0718">
      <w:pPr>
        <w:pStyle w:val="Akapitzlist"/>
        <w:numPr>
          <w:ilvl w:val="1"/>
          <w:numId w:val="24"/>
        </w:numPr>
        <w:ind w:left="1134" w:hanging="425"/>
        <w:jc w:val="both"/>
        <w:rPr>
          <w:rFonts w:asciiTheme="minorHAnsi" w:hAnsiTheme="minorHAnsi" w:cstheme="minorHAnsi"/>
        </w:rPr>
      </w:pPr>
      <w:r w:rsidRPr="00707736">
        <w:rPr>
          <w:rFonts w:asciiTheme="minorHAnsi" w:hAnsiTheme="minorHAnsi" w:cstheme="minorHAnsi"/>
        </w:rPr>
        <w:t xml:space="preserve">zmiany warunków udzielenia zamówienia zgodnie z </w:t>
      </w:r>
      <w:r w:rsidR="00F8771C">
        <w:rPr>
          <w:rFonts w:asciiTheme="minorHAnsi" w:hAnsiTheme="minorHAnsi" w:cstheme="minorHAnsi"/>
        </w:rPr>
        <w:t>rodz.</w:t>
      </w:r>
      <w:r w:rsidRPr="00707736">
        <w:rPr>
          <w:rFonts w:asciiTheme="minorHAnsi" w:hAnsiTheme="minorHAnsi" w:cstheme="minorHAnsi"/>
        </w:rPr>
        <w:t xml:space="preserve"> </w:t>
      </w:r>
      <w:r w:rsidR="00147F55" w:rsidRPr="00707736">
        <w:rPr>
          <w:rFonts w:asciiTheme="minorHAnsi" w:hAnsiTheme="minorHAnsi" w:cstheme="minorHAnsi"/>
        </w:rPr>
        <w:t>X</w:t>
      </w:r>
      <w:r w:rsidR="00F8771C">
        <w:rPr>
          <w:rFonts w:asciiTheme="minorHAnsi" w:hAnsiTheme="minorHAnsi" w:cstheme="minorHAnsi"/>
        </w:rPr>
        <w:t>IX</w:t>
      </w:r>
      <w:r w:rsidRPr="00707736">
        <w:rPr>
          <w:rFonts w:asciiTheme="minorHAnsi" w:hAnsiTheme="minorHAnsi" w:cstheme="minorHAnsi"/>
        </w:rPr>
        <w:t>,</w:t>
      </w:r>
    </w:p>
    <w:p w14:paraId="19760823" w14:textId="162EE780" w:rsidR="008968EE" w:rsidRPr="00707736" w:rsidRDefault="008968EE" w:rsidP="005C0718">
      <w:pPr>
        <w:pStyle w:val="Akapitzlist"/>
        <w:numPr>
          <w:ilvl w:val="1"/>
          <w:numId w:val="24"/>
        </w:numPr>
        <w:ind w:left="1134" w:hanging="425"/>
        <w:jc w:val="both"/>
        <w:rPr>
          <w:rFonts w:asciiTheme="minorHAnsi" w:hAnsiTheme="minorHAnsi" w:cstheme="minorHAnsi"/>
        </w:rPr>
      </w:pPr>
      <w:r w:rsidRPr="00707736">
        <w:rPr>
          <w:rFonts w:asciiTheme="minorHAnsi" w:hAnsiTheme="minorHAnsi" w:cstheme="minorHAnsi"/>
        </w:rPr>
        <w:t>unieważnienia postępowania,</w:t>
      </w:r>
    </w:p>
    <w:p w14:paraId="6022E188" w14:textId="2073CA35" w:rsidR="008968EE" w:rsidRPr="00707736" w:rsidRDefault="008968EE" w:rsidP="005C0718">
      <w:pPr>
        <w:pStyle w:val="Akapitzlist"/>
        <w:numPr>
          <w:ilvl w:val="1"/>
          <w:numId w:val="24"/>
        </w:numPr>
        <w:ind w:left="1134" w:hanging="425"/>
        <w:jc w:val="both"/>
        <w:rPr>
          <w:rFonts w:asciiTheme="minorHAnsi" w:hAnsiTheme="minorHAnsi" w:cstheme="minorHAnsi"/>
        </w:rPr>
      </w:pPr>
      <w:r w:rsidRPr="00707736">
        <w:rPr>
          <w:rFonts w:asciiTheme="minorHAnsi" w:hAnsiTheme="minorHAnsi" w:cstheme="minorHAnsi"/>
        </w:rPr>
        <w:t>nie wybrania żadnej z przedstawionych ofert bez podania przyczyny,</w:t>
      </w:r>
    </w:p>
    <w:p w14:paraId="35330ECD" w14:textId="15210948" w:rsidR="008968EE" w:rsidRPr="00707736" w:rsidRDefault="008968EE" w:rsidP="005C0718">
      <w:pPr>
        <w:pStyle w:val="Akapitzlist"/>
        <w:numPr>
          <w:ilvl w:val="1"/>
          <w:numId w:val="24"/>
        </w:numPr>
        <w:ind w:left="1134" w:hanging="425"/>
        <w:jc w:val="both"/>
        <w:rPr>
          <w:rFonts w:asciiTheme="minorHAnsi" w:hAnsiTheme="minorHAnsi" w:cstheme="minorHAnsi"/>
        </w:rPr>
      </w:pPr>
      <w:r w:rsidRPr="00707736">
        <w:rPr>
          <w:rFonts w:asciiTheme="minorHAnsi" w:hAnsiTheme="minorHAnsi" w:cstheme="minorHAnsi"/>
        </w:rPr>
        <w:t>pozostawienia bez rozpatrzenia oferty niezgodnej z wymogami niniejszego zapytania.</w:t>
      </w:r>
    </w:p>
    <w:p w14:paraId="56EB7A6D" w14:textId="29922F13" w:rsidR="008968EE" w:rsidRPr="00707736" w:rsidRDefault="008968EE" w:rsidP="005C0718">
      <w:pPr>
        <w:pStyle w:val="Akapitzlist"/>
        <w:numPr>
          <w:ilvl w:val="3"/>
          <w:numId w:val="25"/>
        </w:numPr>
        <w:ind w:left="284" w:hanging="284"/>
        <w:jc w:val="both"/>
        <w:rPr>
          <w:rFonts w:asciiTheme="minorHAnsi" w:hAnsiTheme="minorHAnsi" w:cstheme="minorHAnsi"/>
        </w:rPr>
      </w:pPr>
      <w:r w:rsidRPr="00707736">
        <w:rPr>
          <w:rFonts w:asciiTheme="minorHAnsi" w:hAnsiTheme="minorHAnsi" w:cstheme="minorHAnsi"/>
        </w:rPr>
        <w:t xml:space="preserve">W przypadku zaistnienia powyższych okoliczności Oferentom nie przysługują żadne roszczenia w stosunku do </w:t>
      </w:r>
      <w:r w:rsidR="003E45FF" w:rsidRPr="00707736">
        <w:rPr>
          <w:rFonts w:asciiTheme="minorHAnsi" w:hAnsiTheme="minorHAnsi" w:cstheme="minorHAnsi"/>
        </w:rPr>
        <w:t>Inwestora/</w:t>
      </w:r>
      <w:r w:rsidRPr="00707736">
        <w:rPr>
          <w:rFonts w:asciiTheme="minorHAnsi" w:hAnsiTheme="minorHAnsi" w:cstheme="minorHAnsi"/>
        </w:rPr>
        <w:t xml:space="preserve">Zamawiającego. </w:t>
      </w:r>
      <w:r w:rsidR="003E45FF" w:rsidRPr="00707736">
        <w:rPr>
          <w:rFonts w:asciiTheme="minorHAnsi" w:hAnsiTheme="minorHAnsi" w:cstheme="minorHAnsi"/>
        </w:rPr>
        <w:t>Inwestor/</w:t>
      </w:r>
      <w:r w:rsidRPr="00707736">
        <w:rPr>
          <w:rFonts w:asciiTheme="minorHAnsi" w:hAnsiTheme="minorHAnsi" w:cstheme="minorHAnsi"/>
        </w:rPr>
        <w:t>Zamawiający informuje, że postępowanie nie jest prowadzone w oparciu o ustawę z dnia 29 stycznia 2004</w:t>
      </w:r>
      <w:r w:rsidR="00C73E1A" w:rsidRPr="00707736">
        <w:rPr>
          <w:rFonts w:asciiTheme="minorHAnsi" w:hAnsiTheme="minorHAnsi" w:cstheme="minorHAnsi"/>
        </w:rPr>
        <w:t xml:space="preserve"> </w:t>
      </w:r>
      <w:r w:rsidRPr="00707736">
        <w:rPr>
          <w:rFonts w:asciiTheme="minorHAnsi" w:hAnsiTheme="minorHAnsi" w:cstheme="minorHAnsi"/>
        </w:rPr>
        <w:t xml:space="preserve">r. Prawo </w:t>
      </w:r>
      <w:r w:rsidR="00C73E1A" w:rsidRPr="00707736">
        <w:rPr>
          <w:rFonts w:asciiTheme="minorHAnsi" w:hAnsiTheme="minorHAnsi" w:cstheme="minorHAnsi"/>
        </w:rPr>
        <w:t>z</w:t>
      </w:r>
      <w:r w:rsidRPr="00707736">
        <w:rPr>
          <w:rFonts w:asciiTheme="minorHAnsi" w:hAnsiTheme="minorHAnsi" w:cstheme="minorHAnsi"/>
        </w:rPr>
        <w:t xml:space="preserve">amówień </w:t>
      </w:r>
      <w:r w:rsidR="00C73E1A" w:rsidRPr="00707736">
        <w:rPr>
          <w:rFonts w:asciiTheme="minorHAnsi" w:hAnsiTheme="minorHAnsi" w:cstheme="minorHAnsi"/>
        </w:rPr>
        <w:t>p</w:t>
      </w:r>
      <w:r w:rsidRPr="00707736">
        <w:rPr>
          <w:rFonts w:asciiTheme="minorHAnsi" w:hAnsiTheme="minorHAnsi" w:cstheme="minorHAnsi"/>
        </w:rPr>
        <w:t>ublicznych, dlatego nie jest możliwe stosowanie środków odwoławczych określonych w tej ustawie.</w:t>
      </w:r>
    </w:p>
    <w:p w14:paraId="22C499DE" w14:textId="77777777" w:rsidR="008968EE" w:rsidRPr="00707736" w:rsidRDefault="008968EE" w:rsidP="00B1115D">
      <w:pPr>
        <w:pStyle w:val="Akapitzlist"/>
        <w:ind w:left="0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6B4FA433" w14:textId="4F0CC333" w:rsidR="002A6FB4" w:rsidRPr="00707736" w:rsidRDefault="002A6FB4">
      <w:pPr>
        <w:pStyle w:val="Akapitzlist1"/>
        <w:ind w:left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707736">
        <w:rPr>
          <w:rFonts w:asciiTheme="minorHAnsi" w:hAnsiTheme="minorHAnsi" w:cstheme="minorHAnsi"/>
          <w:b/>
          <w:color w:val="000000"/>
          <w:sz w:val="22"/>
          <w:szCs w:val="22"/>
        </w:rPr>
        <w:t>X</w:t>
      </w:r>
      <w:r w:rsidR="008968EE" w:rsidRPr="00707736">
        <w:rPr>
          <w:rFonts w:asciiTheme="minorHAnsi" w:hAnsiTheme="minorHAnsi" w:cstheme="minorHAnsi"/>
          <w:b/>
          <w:color w:val="000000"/>
          <w:sz w:val="22"/>
          <w:szCs w:val="22"/>
        </w:rPr>
        <w:t>XI</w:t>
      </w:r>
      <w:r w:rsidR="00F8771C">
        <w:rPr>
          <w:rFonts w:asciiTheme="minorHAnsi" w:hAnsiTheme="minorHAnsi" w:cstheme="minorHAnsi"/>
          <w:b/>
          <w:color w:val="000000"/>
          <w:sz w:val="22"/>
          <w:szCs w:val="22"/>
        </w:rPr>
        <w:t>I</w:t>
      </w:r>
      <w:r w:rsidR="00C73E1A" w:rsidRPr="00707736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  <w:r w:rsidRPr="0070773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ZAŁĄCZNIKI</w:t>
      </w:r>
      <w:r w:rsidR="008968EE" w:rsidRPr="0070773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14:paraId="07F01746" w14:textId="77777777" w:rsidR="007730C5" w:rsidRPr="00707736" w:rsidRDefault="007730C5">
      <w:pPr>
        <w:pStyle w:val="Akapitzlist1"/>
        <w:ind w:left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2405"/>
        <w:gridCol w:w="6804"/>
      </w:tblGrid>
      <w:tr w:rsidR="007730C5" w:rsidRPr="00707736" w14:paraId="66B3B4F3" w14:textId="77777777" w:rsidTr="007730C5">
        <w:tc>
          <w:tcPr>
            <w:tcW w:w="2405" w:type="dxa"/>
          </w:tcPr>
          <w:p w14:paraId="3E744614" w14:textId="4A9FA60D" w:rsidR="007730C5" w:rsidRPr="00707736" w:rsidRDefault="007730C5">
            <w:pPr>
              <w:pStyle w:val="Akapitzlist1"/>
              <w:ind w:left="0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70773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Załącznik nr 1</w:t>
            </w:r>
          </w:p>
        </w:tc>
        <w:tc>
          <w:tcPr>
            <w:tcW w:w="6804" w:type="dxa"/>
          </w:tcPr>
          <w:p w14:paraId="0DB1526C" w14:textId="24443027" w:rsidR="007730C5" w:rsidRPr="00707736" w:rsidRDefault="007730C5">
            <w:pPr>
              <w:pStyle w:val="Akapitzlist1"/>
              <w:ind w:left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70773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Formularz ofertowy</w:t>
            </w:r>
          </w:p>
        </w:tc>
      </w:tr>
      <w:tr w:rsidR="007730C5" w:rsidRPr="00707736" w14:paraId="036A4177" w14:textId="77777777" w:rsidTr="007730C5">
        <w:tc>
          <w:tcPr>
            <w:tcW w:w="2405" w:type="dxa"/>
          </w:tcPr>
          <w:p w14:paraId="1731C591" w14:textId="21A33CB9" w:rsidR="007730C5" w:rsidRPr="00707736" w:rsidRDefault="007730C5">
            <w:pPr>
              <w:pStyle w:val="Akapitzlist1"/>
              <w:ind w:left="0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70773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Załącznik nr 2</w:t>
            </w:r>
          </w:p>
        </w:tc>
        <w:tc>
          <w:tcPr>
            <w:tcW w:w="6804" w:type="dxa"/>
          </w:tcPr>
          <w:p w14:paraId="6B7505BE" w14:textId="3BD19424" w:rsidR="007730C5" w:rsidRPr="00707736" w:rsidRDefault="007730C5">
            <w:pPr>
              <w:pStyle w:val="Akapitzlist1"/>
              <w:ind w:left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70773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Oświadczenie o spełnianiu warunków</w:t>
            </w:r>
          </w:p>
        </w:tc>
      </w:tr>
      <w:tr w:rsidR="007730C5" w:rsidRPr="00707736" w14:paraId="31B82ACB" w14:textId="77777777" w:rsidTr="007730C5">
        <w:tc>
          <w:tcPr>
            <w:tcW w:w="2405" w:type="dxa"/>
          </w:tcPr>
          <w:p w14:paraId="1E5E1407" w14:textId="263D351C" w:rsidR="007730C5" w:rsidRPr="00707736" w:rsidRDefault="007730C5">
            <w:pPr>
              <w:pStyle w:val="Akapitzlist1"/>
              <w:ind w:left="0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70773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Załącznik nr 3</w:t>
            </w:r>
          </w:p>
        </w:tc>
        <w:tc>
          <w:tcPr>
            <w:tcW w:w="6804" w:type="dxa"/>
          </w:tcPr>
          <w:p w14:paraId="1A3300F3" w14:textId="5BC4345D" w:rsidR="007730C5" w:rsidRPr="00707736" w:rsidRDefault="007730C5">
            <w:pPr>
              <w:pStyle w:val="Akapitzlist1"/>
              <w:ind w:left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70773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Oświadczenie o braku podstaw do wykluczenia</w:t>
            </w:r>
          </w:p>
        </w:tc>
      </w:tr>
      <w:tr w:rsidR="007730C5" w:rsidRPr="00707736" w14:paraId="75F61BA6" w14:textId="77777777" w:rsidTr="007730C5">
        <w:tc>
          <w:tcPr>
            <w:tcW w:w="2405" w:type="dxa"/>
          </w:tcPr>
          <w:p w14:paraId="014E7049" w14:textId="6060B767" w:rsidR="007730C5" w:rsidRPr="00707736" w:rsidRDefault="007730C5">
            <w:pPr>
              <w:pStyle w:val="Akapitzlist1"/>
              <w:ind w:left="0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70773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Załącznik nr 4</w:t>
            </w:r>
          </w:p>
        </w:tc>
        <w:tc>
          <w:tcPr>
            <w:tcW w:w="6804" w:type="dxa"/>
          </w:tcPr>
          <w:p w14:paraId="39365F63" w14:textId="604B5544" w:rsidR="007730C5" w:rsidRPr="00707736" w:rsidRDefault="007730C5">
            <w:pPr>
              <w:pStyle w:val="Akapitzlist1"/>
              <w:ind w:left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70773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Wykaz wykonanych robót budowlanych</w:t>
            </w:r>
          </w:p>
        </w:tc>
      </w:tr>
      <w:tr w:rsidR="007730C5" w:rsidRPr="00707736" w14:paraId="7075640E" w14:textId="77777777" w:rsidTr="007730C5">
        <w:tc>
          <w:tcPr>
            <w:tcW w:w="2405" w:type="dxa"/>
          </w:tcPr>
          <w:p w14:paraId="7D8FADEE" w14:textId="1FE21E6B" w:rsidR="007730C5" w:rsidRPr="00707736" w:rsidRDefault="007730C5">
            <w:pPr>
              <w:pStyle w:val="Akapitzlist1"/>
              <w:ind w:left="0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70773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Załącznik nr 5</w:t>
            </w:r>
          </w:p>
        </w:tc>
        <w:tc>
          <w:tcPr>
            <w:tcW w:w="6804" w:type="dxa"/>
          </w:tcPr>
          <w:p w14:paraId="0C1082C5" w14:textId="4487B065" w:rsidR="007730C5" w:rsidRPr="00707736" w:rsidRDefault="007730C5">
            <w:pPr>
              <w:pStyle w:val="Akapitzlist1"/>
              <w:ind w:left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70773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Wykaz osób, biorących udział w wykonaniu przedmiotu zamówienia</w:t>
            </w:r>
          </w:p>
        </w:tc>
      </w:tr>
      <w:tr w:rsidR="007730C5" w:rsidRPr="00707736" w14:paraId="0CD12A02" w14:textId="77777777" w:rsidTr="007730C5">
        <w:tc>
          <w:tcPr>
            <w:tcW w:w="2405" w:type="dxa"/>
          </w:tcPr>
          <w:p w14:paraId="628C5888" w14:textId="4C488A26" w:rsidR="007730C5" w:rsidRPr="00707736" w:rsidRDefault="007730C5">
            <w:pPr>
              <w:pStyle w:val="Akapitzlist1"/>
              <w:ind w:left="0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70773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Załącznik nr 6</w:t>
            </w:r>
          </w:p>
        </w:tc>
        <w:tc>
          <w:tcPr>
            <w:tcW w:w="6804" w:type="dxa"/>
          </w:tcPr>
          <w:p w14:paraId="38A03DDB" w14:textId="77777777" w:rsidR="00000753" w:rsidRPr="00000753" w:rsidRDefault="00000753" w:rsidP="0000075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0075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Projekt budowlany w wersji elektronicznej do pobrania pod linkiem:</w:t>
            </w:r>
          </w:p>
          <w:p w14:paraId="0DF90C50" w14:textId="13D81092" w:rsidR="007730C5" w:rsidRDefault="004534BD" w:rsidP="0000075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hyperlink r:id="rId11" w:history="1">
              <w:r w:rsidR="00000753" w:rsidRPr="007C3899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https://drive.google.com/drive/folders/1fi-XF2uX-c05RHLb11lF_R6XdkdtmrHq?usp=sharing</w:t>
              </w:r>
            </w:hyperlink>
          </w:p>
          <w:p w14:paraId="3D2D4587" w14:textId="096F4D67" w:rsidR="00000753" w:rsidRPr="00707736" w:rsidRDefault="00000753" w:rsidP="0000075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7730C5" w:rsidRPr="00707736" w14:paraId="7A7C2C97" w14:textId="77777777" w:rsidTr="007730C5">
        <w:tc>
          <w:tcPr>
            <w:tcW w:w="2405" w:type="dxa"/>
          </w:tcPr>
          <w:p w14:paraId="7F627FA2" w14:textId="6F11F5B5" w:rsidR="007730C5" w:rsidRPr="00707736" w:rsidRDefault="007730C5">
            <w:pPr>
              <w:pStyle w:val="Akapitzlist1"/>
              <w:ind w:left="0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70773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lastRenderedPageBreak/>
              <w:t>Załącznik nr 7</w:t>
            </w:r>
          </w:p>
        </w:tc>
        <w:tc>
          <w:tcPr>
            <w:tcW w:w="6804" w:type="dxa"/>
          </w:tcPr>
          <w:p w14:paraId="00C757B3" w14:textId="5A1AE48A" w:rsidR="007730C5" w:rsidRPr="00707736" w:rsidRDefault="007730C5" w:rsidP="007730C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0773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Wzór umowy </w:t>
            </w:r>
          </w:p>
        </w:tc>
      </w:tr>
    </w:tbl>
    <w:p w14:paraId="532C07A5" w14:textId="77777777" w:rsidR="00976321" w:rsidRPr="00707736" w:rsidRDefault="00976321" w:rsidP="00696409">
      <w:pPr>
        <w:rPr>
          <w:rFonts w:asciiTheme="minorHAnsi" w:hAnsiTheme="minorHAnsi" w:cstheme="minorHAnsi"/>
          <w:bCs/>
          <w:i/>
          <w:color w:val="000000"/>
          <w:sz w:val="22"/>
          <w:szCs w:val="22"/>
        </w:rPr>
      </w:pPr>
    </w:p>
    <w:sectPr w:rsidR="00976321" w:rsidRPr="00707736" w:rsidSect="00102FF8">
      <w:headerReference w:type="default" r:id="rId12"/>
      <w:footerReference w:type="default" r:id="rId13"/>
      <w:pgSz w:w="11906" w:h="16838"/>
      <w:pgMar w:top="851" w:right="991" w:bottom="1134" w:left="1417" w:header="708" w:footer="1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F717D" w14:textId="77777777" w:rsidR="004534BD" w:rsidRDefault="004534BD">
      <w:r>
        <w:separator/>
      </w:r>
    </w:p>
  </w:endnote>
  <w:endnote w:type="continuationSeparator" w:id="0">
    <w:p w14:paraId="613720FC" w14:textId="77777777" w:rsidR="004534BD" w:rsidRDefault="00453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53746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5A9849AA" w14:textId="77777777" w:rsidR="003F5B73" w:rsidRPr="0055563A" w:rsidRDefault="003F5B73">
        <w:pPr>
          <w:pStyle w:val="Stopka"/>
          <w:jc w:val="right"/>
          <w:rPr>
            <w:rFonts w:asciiTheme="minorHAnsi" w:hAnsiTheme="minorHAnsi" w:cstheme="minorHAnsi"/>
            <w:sz w:val="20"/>
            <w:szCs w:val="20"/>
          </w:rPr>
        </w:pPr>
        <w:r w:rsidRPr="0055563A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55563A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Pr="0055563A">
          <w:rPr>
            <w:rFonts w:asciiTheme="minorHAnsi" w:hAnsiTheme="minorHAnsi" w:cstheme="minorHAnsi"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noProof/>
            <w:sz w:val="20"/>
            <w:szCs w:val="20"/>
          </w:rPr>
          <w:t>17</w:t>
        </w:r>
        <w:r w:rsidRPr="0055563A">
          <w:rPr>
            <w:rFonts w:asciiTheme="minorHAnsi" w:hAnsiTheme="minorHAnsi" w:cstheme="minorHAnsi"/>
            <w:noProof/>
            <w:sz w:val="20"/>
            <w:szCs w:val="20"/>
          </w:rPr>
          <w:fldChar w:fldCharType="end"/>
        </w:r>
      </w:p>
    </w:sdtContent>
  </w:sdt>
  <w:p w14:paraId="1F4EE51D" w14:textId="77777777" w:rsidR="003F5B73" w:rsidRDefault="003F5B73">
    <w:pPr>
      <w:shd w:val="clear" w:color="auto" w:fill="FFFFFF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B82FA" w14:textId="77777777" w:rsidR="004534BD" w:rsidRDefault="004534BD">
      <w:r>
        <w:separator/>
      </w:r>
    </w:p>
  </w:footnote>
  <w:footnote w:type="continuationSeparator" w:id="0">
    <w:p w14:paraId="76C6CFCD" w14:textId="77777777" w:rsidR="004534BD" w:rsidRDefault="00453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07142" w14:textId="1CF1662F" w:rsidR="003F5B73" w:rsidRDefault="003F5B73">
    <w:pPr>
      <w:pStyle w:val="Nagwek"/>
    </w:pPr>
    <w:r>
      <w:rPr>
        <w:noProof/>
      </w:rPr>
      <w:drawing>
        <wp:inline distT="0" distB="0" distL="0" distR="0" wp14:anchorId="36F71388" wp14:editId="42FF47FF">
          <wp:extent cx="5761355" cy="57912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0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Times New Roman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0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0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Times New Roman"/>
      </w:rPr>
    </w:lvl>
  </w:abstractNum>
  <w:abstractNum w:abstractNumId="6" w15:restartNumberingAfterBreak="0">
    <w:nsid w:val="00000007"/>
    <w:multiLevelType w:val="multilevel"/>
    <w:tmpl w:val="00000007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0"/>
      </w:rPr>
    </w:lvl>
  </w:abstractNum>
  <w:abstractNum w:abstractNumId="7" w15:restartNumberingAfterBreak="0">
    <w:nsid w:val="003930B1"/>
    <w:multiLevelType w:val="hybridMultilevel"/>
    <w:tmpl w:val="0C46251A"/>
    <w:lvl w:ilvl="0" w:tplc="0415001B">
      <w:start w:val="7"/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029D01C7"/>
    <w:multiLevelType w:val="multilevel"/>
    <w:tmpl w:val="A1747AA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cs="Arial" w:hint="default"/>
      </w:rPr>
    </w:lvl>
    <w:lvl w:ilvl="1">
      <w:start w:val="1"/>
      <w:numFmt w:val="bullet"/>
      <w:lvlText w:val=""/>
      <w:lvlJc w:val="left"/>
      <w:pPr>
        <w:tabs>
          <w:tab w:val="num" w:pos="1800"/>
        </w:tabs>
        <w:ind w:left="1437" w:hanging="357"/>
      </w:pPr>
      <w:rPr>
        <w:rFonts w:ascii="Symbol" w:hAnsi="Symbol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02A35DF4"/>
    <w:multiLevelType w:val="hybridMultilevel"/>
    <w:tmpl w:val="27A8E310"/>
    <w:lvl w:ilvl="0" w:tplc="0415001B">
      <w:start w:val="7"/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0B740A0E"/>
    <w:multiLevelType w:val="hybridMultilevel"/>
    <w:tmpl w:val="ED08D6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A94E70"/>
    <w:multiLevelType w:val="hybridMultilevel"/>
    <w:tmpl w:val="EAC2C45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DC27076"/>
    <w:multiLevelType w:val="hybridMultilevel"/>
    <w:tmpl w:val="620CE39C"/>
    <w:lvl w:ilvl="0" w:tplc="0415001B">
      <w:start w:val="7"/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111D41A7"/>
    <w:multiLevelType w:val="hybridMultilevel"/>
    <w:tmpl w:val="EE0AB43C"/>
    <w:lvl w:ilvl="0" w:tplc="0415001B">
      <w:start w:val="7"/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11FD47A6"/>
    <w:multiLevelType w:val="hybridMultilevel"/>
    <w:tmpl w:val="E3FAADE8"/>
    <w:lvl w:ilvl="0" w:tplc="0415001B">
      <w:start w:val="7"/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14966E73"/>
    <w:multiLevelType w:val="hybridMultilevel"/>
    <w:tmpl w:val="E5D0E8CA"/>
    <w:lvl w:ilvl="0" w:tplc="041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24448A"/>
    <w:multiLevelType w:val="hybridMultilevel"/>
    <w:tmpl w:val="24402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2D2EB7"/>
    <w:multiLevelType w:val="hybridMultilevel"/>
    <w:tmpl w:val="C9F8BAF4"/>
    <w:lvl w:ilvl="0" w:tplc="E646B8F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020DA5"/>
    <w:multiLevelType w:val="hybridMultilevel"/>
    <w:tmpl w:val="3DE03FA2"/>
    <w:lvl w:ilvl="0" w:tplc="794CE5A2">
      <w:numFmt w:val="bullet"/>
      <w:lvlText w:val="•"/>
      <w:lvlJc w:val="left"/>
      <w:pPr>
        <w:ind w:left="1778" w:hanging="360"/>
      </w:pPr>
      <w:rPr>
        <w:rFonts w:ascii="Calibri" w:eastAsia="Times New Roman" w:hAnsi="Calibri" w:cs="Calibri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1F82083B"/>
    <w:multiLevelType w:val="hybridMultilevel"/>
    <w:tmpl w:val="25A6A7A2"/>
    <w:lvl w:ilvl="0" w:tplc="6D46A86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20D42F08"/>
    <w:multiLevelType w:val="hybridMultilevel"/>
    <w:tmpl w:val="B32E778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5002169"/>
    <w:multiLevelType w:val="hybridMultilevel"/>
    <w:tmpl w:val="28780CEC"/>
    <w:lvl w:ilvl="0" w:tplc="04A8E00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25347949"/>
    <w:multiLevelType w:val="hybridMultilevel"/>
    <w:tmpl w:val="916085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26804354"/>
    <w:multiLevelType w:val="hybridMultilevel"/>
    <w:tmpl w:val="F9606B34"/>
    <w:lvl w:ilvl="0" w:tplc="49661CA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28AA2E2F"/>
    <w:multiLevelType w:val="hybridMultilevel"/>
    <w:tmpl w:val="A90483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4E6BF1"/>
    <w:multiLevelType w:val="hybridMultilevel"/>
    <w:tmpl w:val="80443B2A"/>
    <w:lvl w:ilvl="0" w:tplc="4954A33C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244768"/>
    <w:multiLevelType w:val="hybridMultilevel"/>
    <w:tmpl w:val="22C2F45C"/>
    <w:lvl w:ilvl="0" w:tplc="0415001B">
      <w:start w:val="7"/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7" w15:restartNumberingAfterBreak="0">
    <w:nsid w:val="2F2561D7"/>
    <w:multiLevelType w:val="hybridMultilevel"/>
    <w:tmpl w:val="AE1CD792"/>
    <w:lvl w:ilvl="0" w:tplc="00000003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2AC35E4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bCs/>
        <w:i w:val="0"/>
        <w:iCs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1137B7"/>
    <w:multiLevelType w:val="hybridMultilevel"/>
    <w:tmpl w:val="4F42F010"/>
    <w:lvl w:ilvl="0" w:tplc="22C2CB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305266A6"/>
    <w:multiLevelType w:val="hybridMultilevel"/>
    <w:tmpl w:val="5516B6C0"/>
    <w:lvl w:ilvl="0" w:tplc="8C7E29A8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 w15:restartNumberingAfterBreak="0">
    <w:nsid w:val="317D36BF"/>
    <w:multiLevelType w:val="hybridMultilevel"/>
    <w:tmpl w:val="01B4A34C"/>
    <w:lvl w:ilvl="0" w:tplc="1C3C8E9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7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31" w15:restartNumberingAfterBreak="0">
    <w:nsid w:val="35BA6314"/>
    <w:multiLevelType w:val="hybridMultilevel"/>
    <w:tmpl w:val="9398C782"/>
    <w:lvl w:ilvl="0" w:tplc="0415001B">
      <w:start w:val="7"/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2" w15:restartNumberingAfterBreak="0">
    <w:nsid w:val="35D31A75"/>
    <w:multiLevelType w:val="hybridMultilevel"/>
    <w:tmpl w:val="850ECE1A"/>
    <w:lvl w:ilvl="0" w:tplc="0415001B">
      <w:start w:val="7"/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3" w15:restartNumberingAfterBreak="0">
    <w:nsid w:val="382C4011"/>
    <w:multiLevelType w:val="hybridMultilevel"/>
    <w:tmpl w:val="A678FA12"/>
    <w:lvl w:ilvl="0" w:tplc="FE98C61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4" w15:restartNumberingAfterBreak="0">
    <w:nsid w:val="38C51173"/>
    <w:multiLevelType w:val="hybridMultilevel"/>
    <w:tmpl w:val="38E87706"/>
    <w:lvl w:ilvl="0" w:tplc="0415001B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98A24F7"/>
    <w:multiLevelType w:val="hybridMultilevel"/>
    <w:tmpl w:val="08C01EA4"/>
    <w:lvl w:ilvl="0" w:tplc="FE98C61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3B277D6D"/>
    <w:multiLevelType w:val="hybridMultilevel"/>
    <w:tmpl w:val="1F74EE3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0000003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3CFB2E07"/>
    <w:multiLevelType w:val="hybridMultilevel"/>
    <w:tmpl w:val="E368C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5C00AF2"/>
    <w:multiLevelType w:val="hybridMultilevel"/>
    <w:tmpl w:val="08F0399A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9" w15:restartNumberingAfterBreak="0">
    <w:nsid w:val="468F24C2"/>
    <w:multiLevelType w:val="hybridMultilevel"/>
    <w:tmpl w:val="CDDC07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829033A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845432A2">
      <w:start w:val="1"/>
      <w:numFmt w:val="decimal"/>
      <w:lvlText w:val="%4."/>
      <w:lvlJc w:val="left"/>
      <w:pPr>
        <w:ind w:left="2880" w:hanging="360"/>
      </w:pPr>
      <w:rPr>
        <w:b w:val="0"/>
        <w:bCs w:val="0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7096D28"/>
    <w:multiLevelType w:val="hybridMultilevel"/>
    <w:tmpl w:val="1CF67920"/>
    <w:lvl w:ilvl="0" w:tplc="362479AE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93" w:hanging="360"/>
      </w:pPr>
      <w:rPr>
        <w:rFonts w:ascii="Wingdings" w:hAnsi="Wingdings" w:hint="default"/>
      </w:rPr>
    </w:lvl>
  </w:abstractNum>
  <w:abstractNum w:abstractNumId="41" w15:restartNumberingAfterBreak="0">
    <w:nsid w:val="48F772EC"/>
    <w:multiLevelType w:val="multilevel"/>
    <w:tmpl w:val="5FA0EB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4BBB1AE2"/>
    <w:multiLevelType w:val="hybridMultilevel"/>
    <w:tmpl w:val="D9D434EA"/>
    <w:lvl w:ilvl="0" w:tplc="4B6005A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C797289"/>
    <w:multiLevelType w:val="hybridMultilevel"/>
    <w:tmpl w:val="9772756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4D9525BB"/>
    <w:multiLevelType w:val="hybridMultilevel"/>
    <w:tmpl w:val="D5B28702"/>
    <w:lvl w:ilvl="0" w:tplc="E8C8C75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0243BE7"/>
    <w:multiLevelType w:val="hybridMultilevel"/>
    <w:tmpl w:val="FA5E6A3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532A3C45"/>
    <w:multiLevelType w:val="hybridMultilevel"/>
    <w:tmpl w:val="08C01EA4"/>
    <w:lvl w:ilvl="0" w:tplc="FE98C61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7" w15:restartNumberingAfterBreak="0">
    <w:nsid w:val="58550E0B"/>
    <w:multiLevelType w:val="hybridMultilevel"/>
    <w:tmpl w:val="E95C0C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8975053"/>
    <w:multiLevelType w:val="hybridMultilevel"/>
    <w:tmpl w:val="A53A2530"/>
    <w:lvl w:ilvl="0" w:tplc="0415001B">
      <w:start w:val="7"/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9" w15:restartNumberingAfterBreak="0">
    <w:nsid w:val="60CA7BFF"/>
    <w:multiLevelType w:val="hybridMultilevel"/>
    <w:tmpl w:val="85C422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0E87937"/>
    <w:multiLevelType w:val="hybridMultilevel"/>
    <w:tmpl w:val="EF1ED08E"/>
    <w:lvl w:ilvl="0" w:tplc="0415001B">
      <w:start w:val="7"/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1" w15:restartNumberingAfterBreak="0">
    <w:nsid w:val="61D74FB2"/>
    <w:multiLevelType w:val="hybridMultilevel"/>
    <w:tmpl w:val="46C0A2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35B6F1D"/>
    <w:multiLevelType w:val="hybridMultilevel"/>
    <w:tmpl w:val="FE76B9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47E1257"/>
    <w:multiLevelType w:val="hybridMultilevel"/>
    <w:tmpl w:val="74AC85C2"/>
    <w:lvl w:ilvl="0" w:tplc="0415001B">
      <w:start w:val="7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4" w15:restartNumberingAfterBreak="0">
    <w:nsid w:val="66ED4D6A"/>
    <w:multiLevelType w:val="hybridMultilevel"/>
    <w:tmpl w:val="14902B5C"/>
    <w:lvl w:ilvl="0" w:tplc="CFA2286E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5" w15:restartNumberingAfterBreak="0">
    <w:nsid w:val="698B56FE"/>
    <w:multiLevelType w:val="multilevel"/>
    <w:tmpl w:val="10F4B8D8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cs="Arial" w:hint="default"/>
      </w:rPr>
    </w:lvl>
    <w:lvl w:ilvl="1">
      <w:start w:val="1"/>
      <w:numFmt w:val="bullet"/>
      <w:lvlText w:val=""/>
      <w:lvlJc w:val="left"/>
      <w:pPr>
        <w:tabs>
          <w:tab w:val="num" w:pos="1800"/>
        </w:tabs>
        <w:ind w:left="1437" w:hanging="357"/>
      </w:pPr>
      <w:rPr>
        <w:rFonts w:ascii="Symbol" w:hAnsi="Symbol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Theme="minorHAnsi" w:eastAsia="Times New Roman" w:hAnsiTheme="minorHAnsi" w:cstheme="minorHAnsi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Theme="minorHAnsi" w:eastAsia="Times New Roman" w:hAnsiTheme="minorHAnsi" w:cstheme="minorHAnsi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56" w15:restartNumberingAfterBreak="0">
    <w:nsid w:val="6AD40705"/>
    <w:multiLevelType w:val="hybridMultilevel"/>
    <w:tmpl w:val="AF528230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7" w15:restartNumberingAfterBreak="0">
    <w:nsid w:val="6B9F09B2"/>
    <w:multiLevelType w:val="hybridMultilevel"/>
    <w:tmpl w:val="55589DE4"/>
    <w:lvl w:ilvl="0" w:tplc="0415001B">
      <w:start w:val="7"/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8" w15:restartNumberingAfterBreak="0">
    <w:nsid w:val="6CB2386E"/>
    <w:multiLevelType w:val="hybridMultilevel"/>
    <w:tmpl w:val="33FCA6D6"/>
    <w:lvl w:ilvl="0" w:tplc="04150011">
      <w:start w:val="1"/>
      <w:numFmt w:val="decimal"/>
      <w:lvlText w:val="%1)"/>
      <w:lvlJc w:val="left"/>
      <w:pPr>
        <w:ind w:left="171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9" w15:restartNumberingAfterBreak="0">
    <w:nsid w:val="7032703E"/>
    <w:multiLevelType w:val="multilevel"/>
    <w:tmpl w:val="57B429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1"/>
      <w:numFmt w:val="decimal"/>
      <w:isLgl/>
      <w:lvlText w:val="%1.%2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80"/>
        </w:tabs>
        <w:ind w:left="19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700"/>
        </w:tabs>
        <w:ind w:left="27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240"/>
        </w:tabs>
        <w:ind w:left="3240" w:hanging="1800"/>
      </w:pPr>
      <w:rPr>
        <w:rFonts w:ascii="Times New Roman" w:hAnsi="Times New Roman" w:cs="Times New Roman" w:hint="default"/>
      </w:rPr>
    </w:lvl>
  </w:abstractNum>
  <w:abstractNum w:abstractNumId="60" w15:restartNumberingAfterBreak="0">
    <w:nsid w:val="716B562C"/>
    <w:multiLevelType w:val="hybridMultilevel"/>
    <w:tmpl w:val="FE76B9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94F1A1E"/>
    <w:multiLevelType w:val="hybridMultilevel"/>
    <w:tmpl w:val="5B3ED3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BC2091A"/>
    <w:multiLevelType w:val="hybridMultilevel"/>
    <w:tmpl w:val="AABC85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C8132F2"/>
    <w:multiLevelType w:val="hybridMultilevel"/>
    <w:tmpl w:val="7562BB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FE256EE"/>
    <w:multiLevelType w:val="hybridMultilevel"/>
    <w:tmpl w:val="5964EDC2"/>
    <w:lvl w:ilvl="0" w:tplc="0415001B">
      <w:start w:val="7"/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59"/>
    <w:lvlOverride w:ilvl="0">
      <w:startOverride w:val="1"/>
    </w:lvlOverride>
  </w:num>
  <w:num w:numId="3">
    <w:abstractNumId w:val="30"/>
  </w:num>
  <w:num w:numId="4">
    <w:abstractNumId w:val="55"/>
  </w:num>
  <w:num w:numId="5">
    <w:abstractNumId w:val="33"/>
  </w:num>
  <w:num w:numId="6">
    <w:abstractNumId w:val="28"/>
  </w:num>
  <w:num w:numId="7">
    <w:abstractNumId w:val="21"/>
  </w:num>
  <w:num w:numId="8">
    <w:abstractNumId w:val="49"/>
  </w:num>
  <w:num w:numId="9">
    <w:abstractNumId w:val="10"/>
  </w:num>
  <w:num w:numId="10">
    <w:abstractNumId w:val="61"/>
  </w:num>
  <w:num w:numId="11">
    <w:abstractNumId w:val="39"/>
  </w:num>
  <w:num w:numId="12">
    <w:abstractNumId w:val="22"/>
  </w:num>
  <w:num w:numId="13">
    <w:abstractNumId w:val="42"/>
  </w:num>
  <w:num w:numId="14">
    <w:abstractNumId w:val="62"/>
  </w:num>
  <w:num w:numId="15">
    <w:abstractNumId w:val="11"/>
  </w:num>
  <w:num w:numId="16">
    <w:abstractNumId w:val="17"/>
  </w:num>
  <w:num w:numId="17">
    <w:abstractNumId w:val="19"/>
  </w:num>
  <w:num w:numId="18">
    <w:abstractNumId w:val="37"/>
  </w:num>
  <w:num w:numId="19">
    <w:abstractNumId w:val="41"/>
  </w:num>
  <w:num w:numId="20">
    <w:abstractNumId w:val="8"/>
  </w:num>
  <w:num w:numId="21">
    <w:abstractNumId w:val="60"/>
  </w:num>
  <w:num w:numId="22">
    <w:abstractNumId w:val="16"/>
  </w:num>
  <w:num w:numId="23">
    <w:abstractNumId w:val="27"/>
  </w:num>
  <w:num w:numId="24">
    <w:abstractNumId w:val="36"/>
  </w:num>
  <w:num w:numId="25">
    <w:abstractNumId w:val="24"/>
  </w:num>
  <w:num w:numId="26">
    <w:abstractNumId w:val="54"/>
  </w:num>
  <w:num w:numId="27">
    <w:abstractNumId w:val="18"/>
  </w:num>
  <w:num w:numId="28">
    <w:abstractNumId w:val="13"/>
  </w:num>
  <w:num w:numId="29">
    <w:abstractNumId w:val="32"/>
  </w:num>
  <w:num w:numId="30">
    <w:abstractNumId w:val="57"/>
  </w:num>
  <w:num w:numId="31">
    <w:abstractNumId w:val="31"/>
  </w:num>
  <w:num w:numId="32">
    <w:abstractNumId w:val="64"/>
  </w:num>
  <w:num w:numId="33">
    <w:abstractNumId w:val="48"/>
  </w:num>
  <w:num w:numId="34">
    <w:abstractNumId w:val="9"/>
  </w:num>
  <w:num w:numId="35">
    <w:abstractNumId w:val="26"/>
  </w:num>
  <w:num w:numId="36">
    <w:abstractNumId w:val="14"/>
  </w:num>
  <w:num w:numId="37">
    <w:abstractNumId w:val="12"/>
  </w:num>
  <w:num w:numId="38">
    <w:abstractNumId w:val="29"/>
  </w:num>
  <w:num w:numId="39">
    <w:abstractNumId w:val="7"/>
  </w:num>
  <w:num w:numId="40">
    <w:abstractNumId w:val="40"/>
  </w:num>
  <w:num w:numId="41">
    <w:abstractNumId w:val="50"/>
  </w:num>
  <w:num w:numId="42">
    <w:abstractNumId w:val="45"/>
  </w:num>
  <w:num w:numId="43">
    <w:abstractNumId w:val="20"/>
  </w:num>
  <w:num w:numId="44">
    <w:abstractNumId w:val="51"/>
  </w:num>
  <w:num w:numId="45">
    <w:abstractNumId w:val="43"/>
  </w:num>
  <w:num w:numId="46">
    <w:abstractNumId w:val="58"/>
  </w:num>
  <w:num w:numId="47">
    <w:abstractNumId w:val="25"/>
  </w:num>
  <w:num w:numId="48">
    <w:abstractNumId w:val="15"/>
  </w:num>
  <w:num w:numId="49">
    <w:abstractNumId w:val="52"/>
  </w:num>
  <w:num w:numId="50">
    <w:abstractNumId w:val="63"/>
  </w:num>
  <w:num w:numId="51">
    <w:abstractNumId w:val="44"/>
  </w:num>
  <w:num w:numId="52">
    <w:abstractNumId w:val="34"/>
  </w:num>
  <w:num w:numId="53">
    <w:abstractNumId w:val="53"/>
  </w:num>
  <w:num w:numId="54">
    <w:abstractNumId w:val="56"/>
  </w:num>
  <w:num w:numId="55">
    <w:abstractNumId w:val="38"/>
  </w:num>
  <w:num w:numId="56">
    <w:abstractNumId w:val="35"/>
  </w:num>
  <w:num w:numId="57">
    <w:abstractNumId w:val="46"/>
  </w:num>
  <w:num w:numId="58">
    <w:abstractNumId w:val="13"/>
  </w:num>
  <w:num w:numId="59">
    <w:abstractNumId w:val="4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A98"/>
    <w:rsid w:val="00000753"/>
    <w:rsid w:val="00002CCA"/>
    <w:rsid w:val="00004483"/>
    <w:rsid w:val="00007B47"/>
    <w:rsid w:val="000122CA"/>
    <w:rsid w:val="00016577"/>
    <w:rsid w:val="0001664C"/>
    <w:rsid w:val="000269EF"/>
    <w:rsid w:val="00026CE0"/>
    <w:rsid w:val="000352B8"/>
    <w:rsid w:val="00035558"/>
    <w:rsid w:val="00035763"/>
    <w:rsid w:val="0003779A"/>
    <w:rsid w:val="00037A8F"/>
    <w:rsid w:val="0004175F"/>
    <w:rsid w:val="00041E71"/>
    <w:rsid w:val="000440C2"/>
    <w:rsid w:val="00044AFD"/>
    <w:rsid w:val="00045A3F"/>
    <w:rsid w:val="00055306"/>
    <w:rsid w:val="00057535"/>
    <w:rsid w:val="00057E9B"/>
    <w:rsid w:val="0006121F"/>
    <w:rsid w:val="00062397"/>
    <w:rsid w:val="00063984"/>
    <w:rsid w:val="00063D18"/>
    <w:rsid w:val="000723AB"/>
    <w:rsid w:val="000723F6"/>
    <w:rsid w:val="00073B5B"/>
    <w:rsid w:val="00075578"/>
    <w:rsid w:val="00080A98"/>
    <w:rsid w:val="000815A8"/>
    <w:rsid w:val="000849C2"/>
    <w:rsid w:val="000852C4"/>
    <w:rsid w:val="000B4F23"/>
    <w:rsid w:val="000C5C52"/>
    <w:rsid w:val="000D4666"/>
    <w:rsid w:val="000D54E4"/>
    <w:rsid w:val="000E563C"/>
    <w:rsid w:val="000E72A2"/>
    <w:rsid w:val="000F0EE7"/>
    <w:rsid w:val="000F1D6D"/>
    <w:rsid w:val="000F345E"/>
    <w:rsid w:val="000F5F5C"/>
    <w:rsid w:val="00101FFB"/>
    <w:rsid w:val="00102FF8"/>
    <w:rsid w:val="00105147"/>
    <w:rsid w:val="00106C73"/>
    <w:rsid w:val="00110967"/>
    <w:rsid w:val="00111072"/>
    <w:rsid w:val="0011281D"/>
    <w:rsid w:val="00114D54"/>
    <w:rsid w:val="001157ED"/>
    <w:rsid w:val="001225E5"/>
    <w:rsid w:val="00123227"/>
    <w:rsid w:val="00124D75"/>
    <w:rsid w:val="00127DFD"/>
    <w:rsid w:val="00137A8C"/>
    <w:rsid w:val="001411D9"/>
    <w:rsid w:val="001446F0"/>
    <w:rsid w:val="00145BAF"/>
    <w:rsid w:val="00147F55"/>
    <w:rsid w:val="001513BF"/>
    <w:rsid w:val="00152A6C"/>
    <w:rsid w:val="00163C37"/>
    <w:rsid w:val="001660AB"/>
    <w:rsid w:val="00166585"/>
    <w:rsid w:val="00167891"/>
    <w:rsid w:val="00175BAB"/>
    <w:rsid w:val="00183294"/>
    <w:rsid w:val="001931E8"/>
    <w:rsid w:val="00194BF5"/>
    <w:rsid w:val="001964BB"/>
    <w:rsid w:val="001A0C93"/>
    <w:rsid w:val="001A1335"/>
    <w:rsid w:val="001A199E"/>
    <w:rsid w:val="001A30DC"/>
    <w:rsid w:val="001A45E3"/>
    <w:rsid w:val="001A687B"/>
    <w:rsid w:val="001B41C0"/>
    <w:rsid w:val="001B4684"/>
    <w:rsid w:val="001C0545"/>
    <w:rsid w:val="001C4391"/>
    <w:rsid w:val="001C7D46"/>
    <w:rsid w:val="001D1982"/>
    <w:rsid w:val="001D62FE"/>
    <w:rsid w:val="001E2B42"/>
    <w:rsid w:val="001E49FD"/>
    <w:rsid w:val="001F675C"/>
    <w:rsid w:val="001F7137"/>
    <w:rsid w:val="00202F8D"/>
    <w:rsid w:val="00207D63"/>
    <w:rsid w:val="00207ED1"/>
    <w:rsid w:val="00215683"/>
    <w:rsid w:val="00216771"/>
    <w:rsid w:val="00216ACF"/>
    <w:rsid w:val="00216FCE"/>
    <w:rsid w:val="00220786"/>
    <w:rsid w:val="0022201A"/>
    <w:rsid w:val="002236F2"/>
    <w:rsid w:val="002253E4"/>
    <w:rsid w:val="0022640F"/>
    <w:rsid w:val="00227821"/>
    <w:rsid w:val="00230AB8"/>
    <w:rsid w:val="00230BA9"/>
    <w:rsid w:val="00230FDD"/>
    <w:rsid w:val="002310ED"/>
    <w:rsid w:val="002315CF"/>
    <w:rsid w:val="002368A0"/>
    <w:rsid w:val="00241E15"/>
    <w:rsid w:val="00246030"/>
    <w:rsid w:val="00250876"/>
    <w:rsid w:val="00252FE5"/>
    <w:rsid w:val="00253354"/>
    <w:rsid w:val="00260BA6"/>
    <w:rsid w:val="00265DBA"/>
    <w:rsid w:val="00265FF9"/>
    <w:rsid w:val="00266453"/>
    <w:rsid w:val="00266CCC"/>
    <w:rsid w:val="002720E3"/>
    <w:rsid w:val="00281CE6"/>
    <w:rsid w:val="00285BEE"/>
    <w:rsid w:val="0029226D"/>
    <w:rsid w:val="00292B61"/>
    <w:rsid w:val="002951D8"/>
    <w:rsid w:val="00295ABE"/>
    <w:rsid w:val="002A0C74"/>
    <w:rsid w:val="002A3C77"/>
    <w:rsid w:val="002A6FB4"/>
    <w:rsid w:val="002C41AD"/>
    <w:rsid w:val="002C4E61"/>
    <w:rsid w:val="002C621B"/>
    <w:rsid w:val="002C695B"/>
    <w:rsid w:val="002D3118"/>
    <w:rsid w:val="002D487A"/>
    <w:rsid w:val="002E005B"/>
    <w:rsid w:val="002E0D4E"/>
    <w:rsid w:val="002E2765"/>
    <w:rsid w:val="002E3320"/>
    <w:rsid w:val="002E4E58"/>
    <w:rsid w:val="002E7597"/>
    <w:rsid w:val="002F09CD"/>
    <w:rsid w:val="002F1798"/>
    <w:rsid w:val="002F47B1"/>
    <w:rsid w:val="002F5C2E"/>
    <w:rsid w:val="002F5F58"/>
    <w:rsid w:val="00301FE4"/>
    <w:rsid w:val="00305F0B"/>
    <w:rsid w:val="00310009"/>
    <w:rsid w:val="003121D7"/>
    <w:rsid w:val="0031321B"/>
    <w:rsid w:val="00313439"/>
    <w:rsid w:val="00315561"/>
    <w:rsid w:val="00321670"/>
    <w:rsid w:val="0032206A"/>
    <w:rsid w:val="00322802"/>
    <w:rsid w:val="0032429E"/>
    <w:rsid w:val="00324613"/>
    <w:rsid w:val="00325010"/>
    <w:rsid w:val="00326294"/>
    <w:rsid w:val="003336D4"/>
    <w:rsid w:val="00334658"/>
    <w:rsid w:val="00341313"/>
    <w:rsid w:val="003415AE"/>
    <w:rsid w:val="00343901"/>
    <w:rsid w:val="00344C4E"/>
    <w:rsid w:val="003466EB"/>
    <w:rsid w:val="00346D89"/>
    <w:rsid w:val="003474E9"/>
    <w:rsid w:val="00350440"/>
    <w:rsid w:val="00352512"/>
    <w:rsid w:val="003538D9"/>
    <w:rsid w:val="003576A3"/>
    <w:rsid w:val="0036548D"/>
    <w:rsid w:val="00365B08"/>
    <w:rsid w:val="00365D5B"/>
    <w:rsid w:val="003870BD"/>
    <w:rsid w:val="00393011"/>
    <w:rsid w:val="00394AB9"/>
    <w:rsid w:val="003A16F6"/>
    <w:rsid w:val="003A3831"/>
    <w:rsid w:val="003B0AE2"/>
    <w:rsid w:val="003B25BD"/>
    <w:rsid w:val="003B3073"/>
    <w:rsid w:val="003B3DA1"/>
    <w:rsid w:val="003C03FB"/>
    <w:rsid w:val="003C0EAA"/>
    <w:rsid w:val="003C2632"/>
    <w:rsid w:val="003C2D04"/>
    <w:rsid w:val="003C5C2F"/>
    <w:rsid w:val="003D4004"/>
    <w:rsid w:val="003D49E3"/>
    <w:rsid w:val="003E1BE6"/>
    <w:rsid w:val="003E2F70"/>
    <w:rsid w:val="003E45FF"/>
    <w:rsid w:val="003F1A4F"/>
    <w:rsid w:val="003F345A"/>
    <w:rsid w:val="003F5B73"/>
    <w:rsid w:val="0040002A"/>
    <w:rsid w:val="00406F23"/>
    <w:rsid w:val="00411A60"/>
    <w:rsid w:val="004130E1"/>
    <w:rsid w:val="00413552"/>
    <w:rsid w:val="00413ED8"/>
    <w:rsid w:val="00420C2F"/>
    <w:rsid w:val="004218B8"/>
    <w:rsid w:val="00422848"/>
    <w:rsid w:val="00427C5B"/>
    <w:rsid w:val="004309C3"/>
    <w:rsid w:val="00430B11"/>
    <w:rsid w:val="004311B7"/>
    <w:rsid w:val="0043125F"/>
    <w:rsid w:val="0043246A"/>
    <w:rsid w:val="00442BA1"/>
    <w:rsid w:val="00451033"/>
    <w:rsid w:val="00451973"/>
    <w:rsid w:val="0045198A"/>
    <w:rsid w:val="004524D2"/>
    <w:rsid w:val="004534BD"/>
    <w:rsid w:val="00454BFF"/>
    <w:rsid w:val="00455EAB"/>
    <w:rsid w:val="00456A71"/>
    <w:rsid w:val="00461FFA"/>
    <w:rsid w:val="00464CF8"/>
    <w:rsid w:val="004674E1"/>
    <w:rsid w:val="004721F3"/>
    <w:rsid w:val="00472545"/>
    <w:rsid w:val="00474F44"/>
    <w:rsid w:val="004757D2"/>
    <w:rsid w:val="00475C65"/>
    <w:rsid w:val="004760E0"/>
    <w:rsid w:val="00476BE4"/>
    <w:rsid w:val="0048136A"/>
    <w:rsid w:val="00486AB4"/>
    <w:rsid w:val="00491817"/>
    <w:rsid w:val="00492FBA"/>
    <w:rsid w:val="00495AE1"/>
    <w:rsid w:val="00496B80"/>
    <w:rsid w:val="00496FA8"/>
    <w:rsid w:val="004A0B9D"/>
    <w:rsid w:val="004A31FF"/>
    <w:rsid w:val="004A32F3"/>
    <w:rsid w:val="004A3F05"/>
    <w:rsid w:val="004A67B4"/>
    <w:rsid w:val="004A7798"/>
    <w:rsid w:val="004B14CE"/>
    <w:rsid w:val="004B5CC8"/>
    <w:rsid w:val="004B7580"/>
    <w:rsid w:val="004C3172"/>
    <w:rsid w:val="004C32AD"/>
    <w:rsid w:val="004C459E"/>
    <w:rsid w:val="004C6951"/>
    <w:rsid w:val="004D1172"/>
    <w:rsid w:val="004D2AF9"/>
    <w:rsid w:val="004D2D8E"/>
    <w:rsid w:val="004E48A2"/>
    <w:rsid w:val="004E581C"/>
    <w:rsid w:val="004E6939"/>
    <w:rsid w:val="004F2983"/>
    <w:rsid w:val="004F35B5"/>
    <w:rsid w:val="004F6AA2"/>
    <w:rsid w:val="00507792"/>
    <w:rsid w:val="00510359"/>
    <w:rsid w:val="005131F9"/>
    <w:rsid w:val="00514277"/>
    <w:rsid w:val="00514763"/>
    <w:rsid w:val="00514AB9"/>
    <w:rsid w:val="00522B14"/>
    <w:rsid w:val="005241B2"/>
    <w:rsid w:val="00525C81"/>
    <w:rsid w:val="00526170"/>
    <w:rsid w:val="00526AB7"/>
    <w:rsid w:val="0052750F"/>
    <w:rsid w:val="005313A4"/>
    <w:rsid w:val="0053477F"/>
    <w:rsid w:val="00537DA3"/>
    <w:rsid w:val="005406CE"/>
    <w:rsid w:val="00544374"/>
    <w:rsid w:val="00545A05"/>
    <w:rsid w:val="005469DC"/>
    <w:rsid w:val="00550BD7"/>
    <w:rsid w:val="0055563A"/>
    <w:rsid w:val="00556D2E"/>
    <w:rsid w:val="00557F51"/>
    <w:rsid w:val="00567353"/>
    <w:rsid w:val="005702EE"/>
    <w:rsid w:val="00570809"/>
    <w:rsid w:val="005743F7"/>
    <w:rsid w:val="00580062"/>
    <w:rsid w:val="00582272"/>
    <w:rsid w:val="00583A7A"/>
    <w:rsid w:val="00585BBD"/>
    <w:rsid w:val="00586AE2"/>
    <w:rsid w:val="00590CB0"/>
    <w:rsid w:val="00590E45"/>
    <w:rsid w:val="005961BB"/>
    <w:rsid w:val="00597562"/>
    <w:rsid w:val="005A62EA"/>
    <w:rsid w:val="005A6E83"/>
    <w:rsid w:val="005B14C1"/>
    <w:rsid w:val="005B5232"/>
    <w:rsid w:val="005B52C1"/>
    <w:rsid w:val="005B5591"/>
    <w:rsid w:val="005C0718"/>
    <w:rsid w:val="005C1CE1"/>
    <w:rsid w:val="005C2FBC"/>
    <w:rsid w:val="005C43D2"/>
    <w:rsid w:val="005C4C2D"/>
    <w:rsid w:val="005C5142"/>
    <w:rsid w:val="005D022A"/>
    <w:rsid w:val="005D6377"/>
    <w:rsid w:val="005D6F0C"/>
    <w:rsid w:val="005E221D"/>
    <w:rsid w:val="005E551D"/>
    <w:rsid w:val="005F0481"/>
    <w:rsid w:val="005F59D0"/>
    <w:rsid w:val="0060676A"/>
    <w:rsid w:val="006156C1"/>
    <w:rsid w:val="00620186"/>
    <w:rsid w:val="00622D96"/>
    <w:rsid w:val="00627584"/>
    <w:rsid w:val="00631101"/>
    <w:rsid w:val="006313B2"/>
    <w:rsid w:val="00633E05"/>
    <w:rsid w:val="00634AA4"/>
    <w:rsid w:val="006360A8"/>
    <w:rsid w:val="006368D9"/>
    <w:rsid w:val="006533E3"/>
    <w:rsid w:val="00653C10"/>
    <w:rsid w:val="00654F97"/>
    <w:rsid w:val="00655276"/>
    <w:rsid w:val="00663364"/>
    <w:rsid w:val="00663546"/>
    <w:rsid w:val="00671C36"/>
    <w:rsid w:val="0067378D"/>
    <w:rsid w:val="0068179A"/>
    <w:rsid w:val="00683149"/>
    <w:rsid w:val="00683E0B"/>
    <w:rsid w:val="006859F0"/>
    <w:rsid w:val="00687710"/>
    <w:rsid w:val="0069177B"/>
    <w:rsid w:val="00696409"/>
    <w:rsid w:val="00697335"/>
    <w:rsid w:val="006A1D0E"/>
    <w:rsid w:val="006A3841"/>
    <w:rsid w:val="006A7FB8"/>
    <w:rsid w:val="006B20B8"/>
    <w:rsid w:val="006B311C"/>
    <w:rsid w:val="006B6000"/>
    <w:rsid w:val="006C2FD1"/>
    <w:rsid w:val="006C38D7"/>
    <w:rsid w:val="006C52FF"/>
    <w:rsid w:val="006C7AA0"/>
    <w:rsid w:val="006D4A8E"/>
    <w:rsid w:val="006D5CDA"/>
    <w:rsid w:val="006E1380"/>
    <w:rsid w:val="006E2C51"/>
    <w:rsid w:val="006E5017"/>
    <w:rsid w:val="006E7202"/>
    <w:rsid w:val="006F174B"/>
    <w:rsid w:val="006F4908"/>
    <w:rsid w:val="00700506"/>
    <w:rsid w:val="00700678"/>
    <w:rsid w:val="00705675"/>
    <w:rsid w:val="00706060"/>
    <w:rsid w:val="00706242"/>
    <w:rsid w:val="00707736"/>
    <w:rsid w:val="0070775F"/>
    <w:rsid w:val="007134F9"/>
    <w:rsid w:val="0071443E"/>
    <w:rsid w:val="0071510B"/>
    <w:rsid w:val="00717AB2"/>
    <w:rsid w:val="00720ECA"/>
    <w:rsid w:val="007268CA"/>
    <w:rsid w:val="00734F06"/>
    <w:rsid w:val="00737F30"/>
    <w:rsid w:val="00742368"/>
    <w:rsid w:val="007477B5"/>
    <w:rsid w:val="00751896"/>
    <w:rsid w:val="007530C3"/>
    <w:rsid w:val="00755052"/>
    <w:rsid w:val="007554B5"/>
    <w:rsid w:val="007638AD"/>
    <w:rsid w:val="00763EF6"/>
    <w:rsid w:val="007644F6"/>
    <w:rsid w:val="007671F4"/>
    <w:rsid w:val="00770357"/>
    <w:rsid w:val="0077292C"/>
    <w:rsid w:val="007730C5"/>
    <w:rsid w:val="00773D3E"/>
    <w:rsid w:val="0077415C"/>
    <w:rsid w:val="00786C5A"/>
    <w:rsid w:val="0079492A"/>
    <w:rsid w:val="00795DC7"/>
    <w:rsid w:val="007A04B9"/>
    <w:rsid w:val="007A091B"/>
    <w:rsid w:val="007A3F31"/>
    <w:rsid w:val="007A6D36"/>
    <w:rsid w:val="007A7596"/>
    <w:rsid w:val="007B5A21"/>
    <w:rsid w:val="007C09D5"/>
    <w:rsid w:val="007C103D"/>
    <w:rsid w:val="007C6EF9"/>
    <w:rsid w:val="007D139D"/>
    <w:rsid w:val="007D14E7"/>
    <w:rsid w:val="007D1972"/>
    <w:rsid w:val="007D521F"/>
    <w:rsid w:val="007D7DCC"/>
    <w:rsid w:val="007E13E6"/>
    <w:rsid w:val="007E733C"/>
    <w:rsid w:val="007F1DF3"/>
    <w:rsid w:val="007F3BFF"/>
    <w:rsid w:val="007F56A3"/>
    <w:rsid w:val="0080515C"/>
    <w:rsid w:val="00806ED1"/>
    <w:rsid w:val="008104E6"/>
    <w:rsid w:val="0081198D"/>
    <w:rsid w:val="00812D4D"/>
    <w:rsid w:val="00815FAF"/>
    <w:rsid w:val="0081798C"/>
    <w:rsid w:val="00817BC6"/>
    <w:rsid w:val="00817F1C"/>
    <w:rsid w:val="00820D70"/>
    <w:rsid w:val="00821115"/>
    <w:rsid w:val="00821776"/>
    <w:rsid w:val="00821D0B"/>
    <w:rsid w:val="008246C2"/>
    <w:rsid w:val="00826221"/>
    <w:rsid w:val="00830C7A"/>
    <w:rsid w:val="008342C0"/>
    <w:rsid w:val="00835793"/>
    <w:rsid w:val="0083617B"/>
    <w:rsid w:val="00836E9A"/>
    <w:rsid w:val="00837724"/>
    <w:rsid w:val="00837FDC"/>
    <w:rsid w:val="00841449"/>
    <w:rsid w:val="00842145"/>
    <w:rsid w:val="00842A2A"/>
    <w:rsid w:val="0084365D"/>
    <w:rsid w:val="0085193F"/>
    <w:rsid w:val="008527F0"/>
    <w:rsid w:val="00853582"/>
    <w:rsid w:val="008535D3"/>
    <w:rsid w:val="00856BF2"/>
    <w:rsid w:val="00856EF0"/>
    <w:rsid w:val="00865E4C"/>
    <w:rsid w:val="008776AE"/>
    <w:rsid w:val="00877778"/>
    <w:rsid w:val="00877CBB"/>
    <w:rsid w:val="008816D8"/>
    <w:rsid w:val="00887FA7"/>
    <w:rsid w:val="008968EE"/>
    <w:rsid w:val="00897389"/>
    <w:rsid w:val="00897904"/>
    <w:rsid w:val="008A43CD"/>
    <w:rsid w:val="008A79F1"/>
    <w:rsid w:val="008A7DB6"/>
    <w:rsid w:val="008B1CA8"/>
    <w:rsid w:val="008B3324"/>
    <w:rsid w:val="008B3BB4"/>
    <w:rsid w:val="008B4ECB"/>
    <w:rsid w:val="008C1AA1"/>
    <w:rsid w:val="008C2947"/>
    <w:rsid w:val="008D3650"/>
    <w:rsid w:val="008D42A6"/>
    <w:rsid w:val="008D5E6E"/>
    <w:rsid w:val="008D6A9C"/>
    <w:rsid w:val="008D6DA9"/>
    <w:rsid w:val="008E0E05"/>
    <w:rsid w:val="008E0E59"/>
    <w:rsid w:val="008E1CCA"/>
    <w:rsid w:val="008E5AA1"/>
    <w:rsid w:val="008E7939"/>
    <w:rsid w:val="008F1D6D"/>
    <w:rsid w:val="008F28FF"/>
    <w:rsid w:val="008F42F0"/>
    <w:rsid w:val="008F7802"/>
    <w:rsid w:val="008F79BB"/>
    <w:rsid w:val="00900C34"/>
    <w:rsid w:val="00901430"/>
    <w:rsid w:val="009046F5"/>
    <w:rsid w:val="00910BFE"/>
    <w:rsid w:val="00915A21"/>
    <w:rsid w:val="00926479"/>
    <w:rsid w:val="00926972"/>
    <w:rsid w:val="00932BBC"/>
    <w:rsid w:val="00933B6A"/>
    <w:rsid w:val="00935B2A"/>
    <w:rsid w:val="009373D8"/>
    <w:rsid w:val="0094040D"/>
    <w:rsid w:val="0094134C"/>
    <w:rsid w:val="00947FFA"/>
    <w:rsid w:val="0095078E"/>
    <w:rsid w:val="009526D2"/>
    <w:rsid w:val="0096300A"/>
    <w:rsid w:val="00963B1D"/>
    <w:rsid w:val="00967D40"/>
    <w:rsid w:val="00967EC6"/>
    <w:rsid w:val="00970DC0"/>
    <w:rsid w:val="0097440E"/>
    <w:rsid w:val="00976321"/>
    <w:rsid w:val="0098692B"/>
    <w:rsid w:val="00986B84"/>
    <w:rsid w:val="00995442"/>
    <w:rsid w:val="0099610C"/>
    <w:rsid w:val="009961F8"/>
    <w:rsid w:val="009966E4"/>
    <w:rsid w:val="00996C4F"/>
    <w:rsid w:val="00997FAA"/>
    <w:rsid w:val="009A2687"/>
    <w:rsid w:val="009A49B0"/>
    <w:rsid w:val="009A63E2"/>
    <w:rsid w:val="009A76B8"/>
    <w:rsid w:val="009B06C3"/>
    <w:rsid w:val="009B20EC"/>
    <w:rsid w:val="009B2855"/>
    <w:rsid w:val="009B594F"/>
    <w:rsid w:val="009B5EEF"/>
    <w:rsid w:val="009C0A95"/>
    <w:rsid w:val="009C0E2F"/>
    <w:rsid w:val="009C6558"/>
    <w:rsid w:val="009C77BD"/>
    <w:rsid w:val="009D7452"/>
    <w:rsid w:val="009D781F"/>
    <w:rsid w:val="009E0DF3"/>
    <w:rsid w:val="009E7733"/>
    <w:rsid w:val="00A00B76"/>
    <w:rsid w:val="00A027F0"/>
    <w:rsid w:val="00A03796"/>
    <w:rsid w:val="00A03D57"/>
    <w:rsid w:val="00A07C2E"/>
    <w:rsid w:val="00A10032"/>
    <w:rsid w:val="00A2066D"/>
    <w:rsid w:val="00A22FE7"/>
    <w:rsid w:val="00A253ED"/>
    <w:rsid w:val="00A27B18"/>
    <w:rsid w:val="00A3079C"/>
    <w:rsid w:val="00A30D29"/>
    <w:rsid w:val="00A30F5A"/>
    <w:rsid w:val="00A36E1A"/>
    <w:rsid w:val="00A42CF3"/>
    <w:rsid w:val="00A42D0D"/>
    <w:rsid w:val="00A434EE"/>
    <w:rsid w:val="00A46ECB"/>
    <w:rsid w:val="00A47D78"/>
    <w:rsid w:val="00A5133D"/>
    <w:rsid w:val="00A52098"/>
    <w:rsid w:val="00A532D8"/>
    <w:rsid w:val="00A57CB4"/>
    <w:rsid w:val="00A60AEA"/>
    <w:rsid w:val="00A6205B"/>
    <w:rsid w:val="00A64AC4"/>
    <w:rsid w:val="00A64FDA"/>
    <w:rsid w:val="00A70C81"/>
    <w:rsid w:val="00A70F7C"/>
    <w:rsid w:val="00A7214F"/>
    <w:rsid w:val="00A734AA"/>
    <w:rsid w:val="00A80DA3"/>
    <w:rsid w:val="00A83C8D"/>
    <w:rsid w:val="00A929A3"/>
    <w:rsid w:val="00A95355"/>
    <w:rsid w:val="00A95C77"/>
    <w:rsid w:val="00A95E68"/>
    <w:rsid w:val="00A96AEF"/>
    <w:rsid w:val="00A97707"/>
    <w:rsid w:val="00AA0C55"/>
    <w:rsid w:val="00AA6CCE"/>
    <w:rsid w:val="00AA6E49"/>
    <w:rsid w:val="00AB31D2"/>
    <w:rsid w:val="00AB4D7D"/>
    <w:rsid w:val="00AC2761"/>
    <w:rsid w:val="00AC555D"/>
    <w:rsid w:val="00AC5A73"/>
    <w:rsid w:val="00AC6B92"/>
    <w:rsid w:val="00AD158C"/>
    <w:rsid w:val="00AD36AC"/>
    <w:rsid w:val="00AD3974"/>
    <w:rsid w:val="00AD43ED"/>
    <w:rsid w:val="00AD652E"/>
    <w:rsid w:val="00AD6BE0"/>
    <w:rsid w:val="00AE0283"/>
    <w:rsid w:val="00AE158D"/>
    <w:rsid w:val="00AE570E"/>
    <w:rsid w:val="00AE76BA"/>
    <w:rsid w:val="00AE7B42"/>
    <w:rsid w:val="00AF2992"/>
    <w:rsid w:val="00B00A29"/>
    <w:rsid w:val="00B00D2E"/>
    <w:rsid w:val="00B02831"/>
    <w:rsid w:val="00B0441D"/>
    <w:rsid w:val="00B06CBD"/>
    <w:rsid w:val="00B078D3"/>
    <w:rsid w:val="00B10576"/>
    <w:rsid w:val="00B1115D"/>
    <w:rsid w:val="00B1189E"/>
    <w:rsid w:val="00B121FD"/>
    <w:rsid w:val="00B134BA"/>
    <w:rsid w:val="00B17A16"/>
    <w:rsid w:val="00B200DA"/>
    <w:rsid w:val="00B21CB3"/>
    <w:rsid w:val="00B256BE"/>
    <w:rsid w:val="00B30865"/>
    <w:rsid w:val="00B31138"/>
    <w:rsid w:val="00B3280B"/>
    <w:rsid w:val="00B34584"/>
    <w:rsid w:val="00B35372"/>
    <w:rsid w:val="00B36412"/>
    <w:rsid w:val="00B3646E"/>
    <w:rsid w:val="00B42537"/>
    <w:rsid w:val="00B43E58"/>
    <w:rsid w:val="00B47C53"/>
    <w:rsid w:val="00B544ED"/>
    <w:rsid w:val="00B652BF"/>
    <w:rsid w:val="00B6781E"/>
    <w:rsid w:val="00B737A0"/>
    <w:rsid w:val="00B748F1"/>
    <w:rsid w:val="00B84DBC"/>
    <w:rsid w:val="00B85DE8"/>
    <w:rsid w:val="00B94E9B"/>
    <w:rsid w:val="00B95367"/>
    <w:rsid w:val="00B978ED"/>
    <w:rsid w:val="00BA0EBA"/>
    <w:rsid w:val="00BA14EA"/>
    <w:rsid w:val="00BA5EA5"/>
    <w:rsid w:val="00BB0CA2"/>
    <w:rsid w:val="00BB39F8"/>
    <w:rsid w:val="00BB49DF"/>
    <w:rsid w:val="00BB6765"/>
    <w:rsid w:val="00BB6B77"/>
    <w:rsid w:val="00BC4E75"/>
    <w:rsid w:val="00BD04F1"/>
    <w:rsid w:val="00BD3615"/>
    <w:rsid w:val="00BD3FEA"/>
    <w:rsid w:val="00BD413D"/>
    <w:rsid w:val="00BD4484"/>
    <w:rsid w:val="00BD5ADA"/>
    <w:rsid w:val="00BD6704"/>
    <w:rsid w:val="00BF0141"/>
    <w:rsid w:val="00BF2367"/>
    <w:rsid w:val="00BF4053"/>
    <w:rsid w:val="00C00E66"/>
    <w:rsid w:val="00C03D4E"/>
    <w:rsid w:val="00C107B2"/>
    <w:rsid w:val="00C11F2F"/>
    <w:rsid w:val="00C122B1"/>
    <w:rsid w:val="00C125C1"/>
    <w:rsid w:val="00C17128"/>
    <w:rsid w:val="00C201D7"/>
    <w:rsid w:val="00C204AF"/>
    <w:rsid w:val="00C21E0F"/>
    <w:rsid w:val="00C22575"/>
    <w:rsid w:val="00C25BBF"/>
    <w:rsid w:val="00C313AB"/>
    <w:rsid w:val="00C326D7"/>
    <w:rsid w:val="00C3510F"/>
    <w:rsid w:val="00C35B5C"/>
    <w:rsid w:val="00C37EB6"/>
    <w:rsid w:val="00C41064"/>
    <w:rsid w:val="00C43370"/>
    <w:rsid w:val="00C46BB6"/>
    <w:rsid w:val="00C47086"/>
    <w:rsid w:val="00C52A64"/>
    <w:rsid w:val="00C54CE1"/>
    <w:rsid w:val="00C559FD"/>
    <w:rsid w:val="00C61DED"/>
    <w:rsid w:val="00C62D6E"/>
    <w:rsid w:val="00C63468"/>
    <w:rsid w:val="00C702B2"/>
    <w:rsid w:val="00C708B6"/>
    <w:rsid w:val="00C71BDF"/>
    <w:rsid w:val="00C71FF4"/>
    <w:rsid w:val="00C73167"/>
    <w:rsid w:val="00C73E1A"/>
    <w:rsid w:val="00C853B6"/>
    <w:rsid w:val="00C94918"/>
    <w:rsid w:val="00C95812"/>
    <w:rsid w:val="00C968F7"/>
    <w:rsid w:val="00CB0403"/>
    <w:rsid w:val="00CB1AD4"/>
    <w:rsid w:val="00CB1BF6"/>
    <w:rsid w:val="00CB3C46"/>
    <w:rsid w:val="00CB7511"/>
    <w:rsid w:val="00CD110A"/>
    <w:rsid w:val="00CE01FE"/>
    <w:rsid w:val="00CE0713"/>
    <w:rsid w:val="00CE393E"/>
    <w:rsid w:val="00CE4BF7"/>
    <w:rsid w:val="00CE53BD"/>
    <w:rsid w:val="00CF0760"/>
    <w:rsid w:val="00CF3F1D"/>
    <w:rsid w:val="00CF6BF4"/>
    <w:rsid w:val="00D00E07"/>
    <w:rsid w:val="00D02594"/>
    <w:rsid w:val="00D03C76"/>
    <w:rsid w:val="00D04F39"/>
    <w:rsid w:val="00D17232"/>
    <w:rsid w:val="00D21C9C"/>
    <w:rsid w:val="00D23FE9"/>
    <w:rsid w:val="00D26A5D"/>
    <w:rsid w:val="00D26EDD"/>
    <w:rsid w:val="00D354E2"/>
    <w:rsid w:val="00D36321"/>
    <w:rsid w:val="00D36CEF"/>
    <w:rsid w:val="00D37107"/>
    <w:rsid w:val="00D41094"/>
    <w:rsid w:val="00D43128"/>
    <w:rsid w:val="00D4409D"/>
    <w:rsid w:val="00D44498"/>
    <w:rsid w:val="00D466AD"/>
    <w:rsid w:val="00D500D9"/>
    <w:rsid w:val="00D51903"/>
    <w:rsid w:val="00D5272D"/>
    <w:rsid w:val="00D56306"/>
    <w:rsid w:val="00D5643F"/>
    <w:rsid w:val="00D71F7E"/>
    <w:rsid w:val="00D74CDE"/>
    <w:rsid w:val="00D74DA7"/>
    <w:rsid w:val="00D751C2"/>
    <w:rsid w:val="00D8238D"/>
    <w:rsid w:val="00D826C8"/>
    <w:rsid w:val="00D82FD3"/>
    <w:rsid w:val="00D84FCC"/>
    <w:rsid w:val="00D85849"/>
    <w:rsid w:val="00D85990"/>
    <w:rsid w:val="00D85D98"/>
    <w:rsid w:val="00D8690F"/>
    <w:rsid w:val="00D86BA8"/>
    <w:rsid w:val="00D9214F"/>
    <w:rsid w:val="00D97662"/>
    <w:rsid w:val="00DA0951"/>
    <w:rsid w:val="00DA1E9D"/>
    <w:rsid w:val="00DA22E7"/>
    <w:rsid w:val="00DA32DA"/>
    <w:rsid w:val="00DA46A1"/>
    <w:rsid w:val="00DB05C1"/>
    <w:rsid w:val="00DB14EE"/>
    <w:rsid w:val="00DB2183"/>
    <w:rsid w:val="00DB2940"/>
    <w:rsid w:val="00DB67D4"/>
    <w:rsid w:val="00DC36CB"/>
    <w:rsid w:val="00DC5386"/>
    <w:rsid w:val="00DD2E2C"/>
    <w:rsid w:val="00DD3E46"/>
    <w:rsid w:val="00DD5528"/>
    <w:rsid w:val="00DD79BE"/>
    <w:rsid w:val="00DE1E70"/>
    <w:rsid w:val="00DE244D"/>
    <w:rsid w:val="00DE5E5A"/>
    <w:rsid w:val="00DE6624"/>
    <w:rsid w:val="00DF0E64"/>
    <w:rsid w:val="00DF1C7D"/>
    <w:rsid w:val="00DF2E26"/>
    <w:rsid w:val="00DF36E2"/>
    <w:rsid w:val="00DF61DA"/>
    <w:rsid w:val="00E009C2"/>
    <w:rsid w:val="00E00F7F"/>
    <w:rsid w:val="00E01250"/>
    <w:rsid w:val="00E03CD6"/>
    <w:rsid w:val="00E05279"/>
    <w:rsid w:val="00E104F7"/>
    <w:rsid w:val="00E11441"/>
    <w:rsid w:val="00E13A23"/>
    <w:rsid w:val="00E14777"/>
    <w:rsid w:val="00E15C00"/>
    <w:rsid w:val="00E178CF"/>
    <w:rsid w:val="00E22049"/>
    <w:rsid w:val="00E224BE"/>
    <w:rsid w:val="00E239B4"/>
    <w:rsid w:val="00E323AA"/>
    <w:rsid w:val="00E400F7"/>
    <w:rsid w:val="00E4312C"/>
    <w:rsid w:val="00E44E68"/>
    <w:rsid w:val="00E45BB3"/>
    <w:rsid w:val="00E4790F"/>
    <w:rsid w:val="00E53869"/>
    <w:rsid w:val="00E541D1"/>
    <w:rsid w:val="00E54653"/>
    <w:rsid w:val="00E54B4D"/>
    <w:rsid w:val="00E54BE1"/>
    <w:rsid w:val="00E56250"/>
    <w:rsid w:val="00E66494"/>
    <w:rsid w:val="00E666E4"/>
    <w:rsid w:val="00E7257F"/>
    <w:rsid w:val="00E72B2E"/>
    <w:rsid w:val="00E75782"/>
    <w:rsid w:val="00E75A04"/>
    <w:rsid w:val="00E7612E"/>
    <w:rsid w:val="00E80816"/>
    <w:rsid w:val="00E84CA9"/>
    <w:rsid w:val="00E876AD"/>
    <w:rsid w:val="00E925A0"/>
    <w:rsid w:val="00EA0030"/>
    <w:rsid w:val="00EA49AF"/>
    <w:rsid w:val="00EA58AD"/>
    <w:rsid w:val="00EA7430"/>
    <w:rsid w:val="00EB237D"/>
    <w:rsid w:val="00EC1B00"/>
    <w:rsid w:val="00EC1DA0"/>
    <w:rsid w:val="00EC2633"/>
    <w:rsid w:val="00EC4BA5"/>
    <w:rsid w:val="00ED34A2"/>
    <w:rsid w:val="00ED47FF"/>
    <w:rsid w:val="00ED6114"/>
    <w:rsid w:val="00ED6C27"/>
    <w:rsid w:val="00EE0629"/>
    <w:rsid w:val="00EE47AD"/>
    <w:rsid w:val="00EF4183"/>
    <w:rsid w:val="00EF54D1"/>
    <w:rsid w:val="00EF6349"/>
    <w:rsid w:val="00EF6AFE"/>
    <w:rsid w:val="00F05B9D"/>
    <w:rsid w:val="00F14B6D"/>
    <w:rsid w:val="00F15A2A"/>
    <w:rsid w:val="00F22ED5"/>
    <w:rsid w:val="00F24A14"/>
    <w:rsid w:val="00F25331"/>
    <w:rsid w:val="00F254B3"/>
    <w:rsid w:val="00F3070B"/>
    <w:rsid w:val="00F30E39"/>
    <w:rsid w:val="00F3196E"/>
    <w:rsid w:val="00F33850"/>
    <w:rsid w:val="00F33E2E"/>
    <w:rsid w:val="00F36517"/>
    <w:rsid w:val="00F36805"/>
    <w:rsid w:val="00F36D8E"/>
    <w:rsid w:val="00F37E59"/>
    <w:rsid w:val="00F42955"/>
    <w:rsid w:val="00F458DF"/>
    <w:rsid w:val="00F53349"/>
    <w:rsid w:val="00F554FB"/>
    <w:rsid w:val="00F61F66"/>
    <w:rsid w:val="00F62396"/>
    <w:rsid w:val="00F64413"/>
    <w:rsid w:val="00F66B08"/>
    <w:rsid w:val="00F677C9"/>
    <w:rsid w:val="00F7219A"/>
    <w:rsid w:val="00F75B62"/>
    <w:rsid w:val="00F76C06"/>
    <w:rsid w:val="00F81171"/>
    <w:rsid w:val="00F824A1"/>
    <w:rsid w:val="00F83513"/>
    <w:rsid w:val="00F8669E"/>
    <w:rsid w:val="00F8771C"/>
    <w:rsid w:val="00F87813"/>
    <w:rsid w:val="00F910A9"/>
    <w:rsid w:val="00F91625"/>
    <w:rsid w:val="00F92657"/>
    <w:rsid w:val="00F9309A"/>
    <w:rsid w:val="00F9372A"/>
    <w:rsid w:val="00F93A65"/>
    <w:rsid w:val="00F960F1"/>
    <w:rsid w:val="00F966D6"/>
    <w:rsid w:val="00FA473B"/>
    <w:rsid w:val="00FA5F91"/>
    <w:rsid w:val="00FA777D"/>
    <w:rsid w:val="00FB104C"/>
    <w:rsid w:val="00FB506D"/>
    <w:rsid w:val="00FB79CE"/>
    <w:rsid w:val="00FC04FB"/>
    <w:rsid w:val="00FC150E"/>
    <w:rsid w:val="00FC3402"/>
    <w:rsid w:val="00FC7C7E"/>
    <w:rsid w:val="00FD4747"/>
    <w:rsid w:val="00FD5147"/>
    <w:rsid w:val="00FD7785"/>
    <w:rsid w:val="00FE1F45"/>
    <w:rsid w:val="00FE4C76"/>
    <w:rsid w:val="00FF28B1"/>
    <w:rsid w:val="00FF2994"/>
    <w:rsid w:val="00FF2B45"/>
    <w:rsid w:val="00FF46C4"/>
    <w:rsid w:val="00FF493A"/>
    <w:rsid w:val="00FF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FBD6FD"/>
  <w15:docId w15:val="{A3E8C75A-C51B-4552-9F96-09CFCE4E9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772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80DA3"/>
    <w:pPr>
      <w:keepNext/>
      <w:autoSpaceDE w:val="0"/>
      <w:autoSpaceDN w:val="0"/>
      <w:spacing w:after="120"/>
      <w:outlineLvl w:val="0"/>
    </w:pPr>
    <w:rPr>
      <w:b/>
      <w:bCs/>
      <w:sz w:val="20"/>
    </w:rPr>
  </w:style>
  <w:style w:type="paragraph" w:styleId="Nagwek4">
    <w:name w:val="heading 4"/>
    <w:basedOn w:val="Normalny"/>
    <w:next w:val="Normalny"/>
    <w:qFormat/>
    <w:rsid w:val="00A80DA3"/>
    <w:pPr>
      <w:keepNext/>
      <w:keepLines/>
      <w:spacing w:before="40"/>
      <w:outlineLvl w:val="3"/>
    </w:pPr>
    <w:rPr>
      <w:rFonts w:ascii="Cambria" w:hAnsi="Cambria"/>
      <w:i/>
      <w:iCs/>
      <w:color w:val="365F9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80DA3"/>
    <w:pPr>
      <w:tabs>
        <w:tab w:val="center" w:pos="4536"/>
        <w:tab w:val="right" w:pos="9072"/>
      </w:tabs>
    </w:pPr>
  </w:style>
  <w:style w:type="character" w:customStyle="1" w:styleId="HeaderChar">
    <w:name w:val="Header Char"/>
    <w:rsid w:val="00A80DA3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rsid w:val="00A80DA3"/>
    <w:pPr>
      <w:tabs>
        <w:tab w:val="center" w:pos="4536"/>
        <w:tab w:val="right" w:pos="9072"/>
      </w:tabs>
    </w:pPr>
  </w:style>
  <w:style w:type="character" w:customStyle="1" w:styleId="FooterChar">
    <w:name w:val="Footer Char"/>
    <w:rsid w:val="00A80DA3"/>
    <w:rPr>
      <w:rFonts w:ascii="Times New Roman" w:hAnsi="Times New Roman" w:cs="Times New Roman"/>
    </w:rPr>
  </w:style>
  <w:style w:type="paragraph" w:customStyle="1" w:styleId="Tekstdymka1">
    <w:name w:val="Tekst dymka1"/>
    <w:basedOn w:val="Normalny"/>
    <w:rsid w:val="00A80D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sid w:val="00A80DA3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A80DA3"/>
    <w:pPr>
      <w:ind w:left="708"/>
    </w:pPr>
  </w:style>
  <w:style w:type="character" w:styleId="Hipercze">
    <w:name w:val="Hyperlink"/>
    <w:semiHidden/>
    <w:rsid w:val="00A80DA3"/>
    <w:rPr>
      <w:color w:val="0000FF"/>
      <w:u w:val="single"/>
    </w:rPr>
  </w:style>
  <w:style w:type="character" w:customStyle="1" w:styleId="ListParagraphChar">
    <w:name w:val="List Paragraph Char"/>
    <w:rsid w:val="00A80DA3"/>
    <w:rPr>
      <w:rFonts w:ascii="Times New Roman" w:hAnsi="Times New Roman" w:cs="Times New Roman"/>
      <w:sz w:val="24"/>
      <w:lang w:eastAsia="pl-PL"/>
    </w:rPr>
  </w:style>
  <w:style w:type="paragraph" w:customStyle="1" w:styleId="Tekstpodstawowywcity1">
    <w:name w:val="Tekst podstawowy wcięty1"/>
    <w:basedOn w:val="Normalny"/>
    <w:rsid w:val="00A80DA3"/>
    <w:pPr>
      <w:ind w:left="2268"/>
    </w:pPr>
    <w:rPr>
      <w:sz w:val="22"/>
    </w:rPr>
  </w:style>
  <w:style w:type="character" w:customStyle="1" w:styleId="BodyTextIndentChar">
    <w:name w:val="Body Text Indent Char"/>
    <w:rsid w:val="00A80DA3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rsid w:val="00A80DA3"/>
    <w:pPr>
      <w:suppressAutoHyphens/>
      <w:spacing w:before="280" w:after="280"/>
    </w:pPr>
    <w:rPr>
      <w:lang w:eastAsia="ar-SA"/>
    </w:rPr>
  </w:style>
  <w:style w:type="character" w:styleId="Pogrubienie">
    <w:name w:val="Strong"/>
    <w:qFormat/>
    <w:rsid w:val="00A80DA3"/>
    <w:rPr>
      <w:rFonts w:ascii="Times New Roman" w:hAnsi="Times New Roman" w:cs="Times New Roman"/>
      <w:b/>
      <w:bCs/>
    </w:rPr>
  </w:style>
  <w:style w:type="paragraph" w:styleId="Tekstpodstawowy">
    <w:name w:val="Body Text"/>
    <w:basedOn w:val="Normalny"/>
    <w:semiHidden/>
    <w:rsid w:val="00A80DA3"/>
    <w:pPr>
      <w:spacing w:after="120"/>
    </w:pPr>
  </w:style>
  <w:style w:type="character" w:customStyle="1" w:styleId="BodyTextChar">
    <w:name w:val="Body Text Char"/>
    <w:rsid w:val="00A80DA3"/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A80DA3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rsid w:val="00A80DA3"/>
    <w:rPr>
      <w:sz w:val="20"/>
      <w:szCs w:val="20"/>
    </w:rPr>
  </w:style>
  <w:style w:type="character" w:customStyle="1" w:styleId="CommentTextChar">
    <w:name w:val="Comment Text Char"/>
    <w:rsid w:val="00A80DA3"/>
    <w:rPr>
      <w:rFonts w:ascii="Times New Roman" w:hAnsi="Times New Roman" w:cs="Times New Roman"/>
      <w:sz w:val="20"/>
      <w:szCs w:val="20"/>
      <w:lang w:eastAsia="pl-PL"/>
    </w:rPr>
  </w:style>
  <w:style w:type="paragraph" w:customStyle="1" w:styleId="ust">
    <w:name w:val="ust"/>
    <w:rsid w:val="00A80DA3"/>
    <w:pPr>
      <w:spacing w:before="60" w:after="60"/>
      <w:ind w:left="426" w:hanging="284"/>
      <w:jc w:val="both"/>
    </w:pPr>
    <w:rPr>
      <w:sz w:val="24"/>
    </w:rPr>
  </w:style>
  <w:style w:type="paragraph" w:customStyle="1" w:styleId="pkt1">
    <w:name w:val="pkt1"/>
    <w:basedOn w:val="Normalny"/>
    <w:rsid w:val="00A80DA3"/>
    <w:pPr>
      <w:spacing w:before="60" w:after="60"/>
      <w:ind w:left="850" w:hanging="425"/>
      <w:jc w:val="both"/>
    </w:pPr>
    <w:rPr>
      <w:szCs w:val="20"/>
    </w:rPr>
  </w:style>
  <w:style w:type="paragraph" w:styleId="Tekstpodstawowywcity2">
    <w:name w:val="Body Text Indent 2"/>
    <w:basedOn w:val="Normalny"/>
    <w:semiHidden/>
    <w:rsid w:val="00A80DA3"/>
    <w:pPr>
      <w:spacing w:after="120" w:line="480" w:lineRule="auto"/>
      <w:ind w:left="283"/>
    </w:pPr>
  </w:style>
  <w:style w:type="character" w:customStyle="1" w:styleId="BodyTextIndent2Char">
    <w:name w:val="Body Text Indent 2 Char"/>
    <w:rsid w:val="00A80DA3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A80DA3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BodyText21">
    <w:name w:val="Body Text 21"/>
    <w:basedOn w:val="Normalny"/>
    <w:rsid w:val="00A80DA3"/>
    <w:pPr>
      <w:widowControl w:val="0"/>
      <w:tabs>
        <w:tab w:val="left" w:pos="7797"/>
      </w:tabs>
      <w:jc w:val="both"/>
    </w:pPr>
    <w:rPr>
      <w:szCs w:val="20"/>
    </w:rPr>
  </w:style>
  <w:style w:type="paragraph" w:styleId="Tekstpodstawowy3">
    <w:name w:val="Body Text 3"/>
    <w:basedOn w:val="Normalny"/>
    <w:semiHidden/>
    <w:rsid w:val="00A80DA3"/>
    <w:pPr>
      <w:spacing w:after="120"/>
    </w:pPr>
    <w:rPr>
      <w:sz w:val="16"/>
      <w:szCs w:val="16"/>
    </w:rPr>
  </w:style>
  <w:style w:type="character" w:customStyle="1" w:styleId="BodyText3Char">
    <w:name w:val="Body Text 3 Char"/>
    <w:rsid w:val="00A80DA3"/>
    <w:rPr>
      <w:rFonts w:ascii="Times New Roman" w:hAnsi="Times New Roman" w:cs="Times New Roman"/>
      <w:sz w:val="16"/>
      <w:szCs w:val="16"/>
      <w:lang w:eastAsia="pl-PL"/>
    </w:rPr>
  </w:style>
  <w:style w:type="paragraph" w:customStyle="1" w:styleId="Tematkomentarza1">
    <w:name w:val="Temat komentarza1"/>
    <w:basedOn w:val="Tekstkomentarza"/>
    <w:next w:val="Tekstkomentarza"/>
    <w:rsid w:val="00A80DA3"/>
    <w:rPr>
      <w:b/>
      <w:bCs/>
    </w:rPr>
  </w:style>
  <w:style w:type="character" w:customStyle="1" w:styleId="CommentSubjectChar">
    <w:name w:val="Comment Subject Char"/>
    <w:rsid w:val="00A80DA3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customStyle="1" w:styleId="Bezodstpw1">
    <w:name w:val="Bez odstępów1"/>
    <w:rsid w:val="00A80DA3"/>
    <w:pPr>
      <w:suppressAutoHyphens/>
      <w:jc w:val="both"/>
    </w:pPr>
    <w:rPr>
      <w:rFonts w:ascii="Calibri" w:hAnsi="Calibri"/>
      <w:sz w:val="22"/>
      <w:szCs w:val="22"/>
      <w:lang w:eastAsia="ar-SA"/>
    </w:rPr>
  </w:style>
  <w:style w:type="paragraph" w:styleId="Zwykytekst">
    <w:name w:val="Plain Text"/>
    <w:basedOn w:val="Normalny"/>
    <w:link w:val="ZwykytekstZnak1"/>
    <w:rsid w:val="00A80DA3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rsid w:val="00A80DA3"/>
    <w:rPr>
      <w:rFonts w:ascii="Consolas" w:hAnsi="Consolas" w:cs="Consolas"/>
      <w:sz w:val="21"/>
      <w:szCs w:val="21"/>
      <w:lang w:eastAsia="pl-PL"/>
    </w:rPr>
  </w:style>
  <w:style w:type="character" w:customStyle="1" w:styleId="PlainTextChar">
    <w:name w:val="Plain Text Char"/>
    <w:rsid w:val="00A80DA3"/>
    <w:rPr>
      <w:rFonts w:ascii="Courier New" w:hAnsi="Courier New" w:cs="Courier New"/>
      <w:sz w:val="20"/>
    </w:rPr>
  </w:style>
  <w:style w:type="character" w:customStyle="1" w:styleId="Heading1Char">
    <w:name w:val="Heading 1 Char"/>
    <w:rsid w:val="00A80DA3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4Char">
    <w:name w:val="Heading 4 Char"/>
    <w:rsid w:val="00A80DA3"/>
    <w:rPr>
      <w:rFonts w:ascii="Cambria" w:hAnsi="Cambria" w:cs="Times New Roman"/>
      <w:i/>
      <w:iCs/>
      <w:color w:val="365F91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78C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rsid w:val="00E178CF"/>
  </w:style>
  <w:style w:type="character" w:customStyle="1" w:styleId="TematkomentarzaZnak">
    <w:name w:val="Temat komentarza Znak"/>
    <w:link w:val="Tematkomentarza"/>
    <w:uiPriority w:val="99"/>
    <w:semiHidden/>
    <w:rsid w:val="00E178C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78C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178CF"/>
    <w:rPr>
      <w:rFonts w:ascii="Segoe UI" w:hAnsi="Segoe UI" w:cs="Segoe UI"/>
      <w:sz w:val="18"/>
      <w:szCs w:val="18"/>
    </w:rPr>
  </w:style>
  <w:style w:type="character" w:customStyle="1" w:styleId="Teksttreci">
    <w:name w:val="Tekst treści_"/>
    <w:link w:val="Teksttreci0"/>
    <w:rsid w:val="00AB4D7D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B4D7D"/>
    <w:pPr>
      <w:widowControl w:val="0"/>
      <w:shd w:val="clear" w:color="auto" w:fill="FFFFFF"/>
      <w:spacing w:line="288" w:lineRule="exact"/>
      <w:jc w:val="center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styleId="Bezodstpw">
    <w:name w:val="No Spacing"/>
    <w:uiPriority w:val="99"/>
    <w:qFormat/>
    <w:rsid w:val="00BD413D"/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rsid w:val="00820D70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230FD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rsid w:val="00075578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075578"/>
  </w:style>
  <w:style w:type="character" w:customStyle="1" w:styleId="ZwykytekstZnak1">
    <w:name w:val="Zwykły tekst Znak1"/>
    <w:link w:val="Zwykytekst"/>
    <w:rsid w:val="004D1172"/>
    <w:rPr>
      <w:rFonts w:ascii="Courier New" w:hAnsi="Courier New" w:cs="Courier New"/>
    </w:rPr>
  </w:style>
  <w:style w:type="table" w:styleId="Tabela-Siatka">
    <w:name w:val="Table Grid"/>
    <w:basedOn w:val="Standardowy"/>
    <w:uiPriority w:val="59"/>
    <w:rsid w:val="00F3070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ht">
    <w:name w:val="rht"/>
    <w:rsid w:val="00C47086"/>
  </w:style>
  <w:style w:type="paragraph" w:styleId="Poprawka">
    <w:name w:val="Revision"/>
    <w:hidden/>
    <w:uiPriority w:val="99"/>
    <w:semiHidden/>
    <w:rsid w:val="00475C65"/>
    <w:rPr>
      <w:sz w:val="24"/>
      <w:szCs w:val="24"/>
    </w:rPr>
  </w:style>
  <w:style w:type="paragraph" w:customStyle="1" w:styleId="Akapitzlist5">
    <w:name w:val="Akapit z listą5"/>
    <w:basedOn w:val="Normalny"/>
    <w:rsid w:val="00633E05"/>
    <w:pPr>
      <w:ind w:left="708"/>
    </w:pPr>
  </w:style>
  <w:style w:type="paragraph" w:customStyle="1" w:styleId="Akapitzlist10">
    <w:name w:val="Akapit z listą1"/>
    <w:basedOn w:val="Normalny"/>
    <w:rsid w:val="00755052"/>
    <w:pPr>
      <w:ind w:left="708"/>
    </w:pPr>
  </w:style>
  <w:style w:type="paragraph" w:customStyle="1" w:styleId="Tekstpodstawowywcity10">
    <w:name w:val="Tekst podstawowy wcięty1"/>
    <w:basedOn w:val="Normalny"/>
    <w:rsid w:val="00755052"/>
    <w:pPr>
      <w:ind w:left="2268"/>
    </w:pPr>
    <w:rPr>
      <w:sz w:val="22"/>
    </w:rPr>
  </w:style>
  <w:style w:type="paragraph" w:customStyle="1" w:styleId="Akapitzlist2">
    <w:name w:val="Akapit z listą2"/>
    <w:basedOn w:val="Normalny"/>
    <w:rsid w:val="00755052"/>
    <w:pPr>
      <w:ind w:left="708"/>
    </w:pPr>
  </w:style>
  <w:style w:type="paragraph" w:customStyle="1" w:styleId="Akapitzlist4">
    <w:name w:val="Akapit z listą4"/>
    <w:basedOn w:val="Normalny"/>
    <w:rsid w:val="00755052"/>
    <w:pPr>
      <w:ind w:left="708"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111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rsid w:val="00B1115D"/>
    <w:rPr>
      <w:rFonts w:ascii="Courier New" w:hAnsi="Courier New" w:cs="Courier New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53B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853B6"/>
  </w:style>
  <w:style w:type="character" w:styleId="Odwoanieprzypisukocowego">
    <w:name w:val="endnote reference"/>
    <w:basedOn w:val="Domylnaczcionkaakapitu"/>
    <w:uiPriority w:val="99"/>
    <w:semiHidden/>
    <w:unhideWhenUsed/>
    <w:rsid w:val="00C853B6"/>
    <w:rPr>
      <w:vertAlign w:val="superscript"/>
    </w:rPr>
  </w:style>
  <w:style w:type="character" w:customStyle="1" w:styleId="StopkaZnak">
    <w:name w:val="Stopka Znak"/>
    <w:basedOn w:val="Domylnaczcionkaakapitu"/>
    <w:link w:val="Stopka"/>
    <w:uiPriority w:val="99"/>
    <w:rsid w:val="00063984"/>
    <w:rPr>
      <w:sz w:val="24"/>
      <w:szCs w:val="24"/>
    </w:rPr>
  </w:style>
  <w:style w:type="paragraph" w:customStyle="1" w:styleId="Style48">
    <w:name w:val="Style48"/>
    <w:basedOn w:val="Normalny"/>
    <w:rsid w:val="0032429E"/>
    <w:pPr>
      <w:spacing w:line="275" w:lineRule="exact"/>
      <w:jc w:val="both"/>
    </w:pPr>
    <w:rPr>
      <w:sz w:val="20"/>
      <w:szCs w:val="20"/>
    </w:rPr>
  </w:style>
  <w:style w:type="character" w:customStyle="1" w:styleId="CharStyle48">
    <w:name w:val="CharStyle48"/>
    <w:rsid w:val="00E14777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2"/>
      <w:szCs w:val="22"/>
    </w:rPr>
  </w:style>
  <w:style w:type="paragraph" w:customStyle="1" w:styleId="Style116">
    <w:name w:val="Style116"/>
    <w:basedOn w:val="Normalny"/>
    <w:rsid w:val="00E14777"/>
    <w:pPr>
      <w:spacing w:line="274" w:lineRule="exact"/>
      <w:ind w:hanging="274"/>
    </w:pPr>
    <w:rPr>
      <w:sz w:val="20"/>
      <w:szCs w:val="20"/>
    </w:rPr>
  </w:style>
  <w:style w:type="character" w:customStyle="1" w:styleId="CharStyle38">
    <w:name w:val="CharStyle38"/>
    <w:rsid w:val="00E14777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D139D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07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fi-XF2uX-c05RHLb11lF_R6XdkdtmrHq?usp=sharing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ive.google.com/drive/folders/1fi-XF2uX-c05RHLb11lF_R6XdkdtmrHq?usp=sharin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scheibinger@ngsog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scheibinger@ngsog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096A7-7F37-4E16-B3D0-A86756474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17</Pages>
  <Words>6406</Words>
  <Characters>38440</Characters>
  <Application>Microsoft Office Word</Application>
  <DocSecurity>0</DocSecurity>
  <Lines>320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>U</Company>
  <LinksUpToDate>false</LinksUpToDate>
  <CharactersWithSpaces>44757</CharactersWithSpaces>
  <SharedDoc>false</SharedDoc>
  <HLinks>
    <vt:vector size="18" baseType="variant">
      <vt:variant>
        <vt:i4>7405635</vt:i4>
      </vt:variant>
      <vt:variant>
        <vt:i4>3</vt:i4>
      </vt:variant>
      <vt:variant>
        <vt:i4>0</vt:i4>
      </vt:variant>
      <vt:variant>
        <vt:i4>5</vt:i4>
      </vt:variant>
      <vt:variant>
        <vt:lpwstr>mailto:lkrawczynski@eurotrafo.net</vt:lpwstr>
      </vt:variant>
      <vt:variant>
        <vt:lpwstr/>
      </vt:variant>
      <vt:variant>
        <vt:i4>7405635</vt:i4>
      </vt:variant>
      <vt:variant>
        <vt:i4>0</vt:i4>
      </vt:variant>
      <vt:variant>
        <vt:i4>0</vt:i4>
      </vt:variant>
      <vt:variant>
        <vt:i4>5</vt:i4>
      </vt:variant>
      <vt:variant>
        <vt:lpwstr>mailto:lkrawczynski@eurotrafo.net</vt:lpwstr>
      </vt:variant>
      <vt:variant>
        <vt:lpwstr/>
      </vt:variant>
      <vt:variant>
        <vt:i4>4980760</vt:i4>
      </vt:variant>
      <vt:variant>
        <vt:i4>0</vt:i4>
      </vt:variant>
      <vt:variant>
        <vt:i4>0</vt:i4>
      </vt:variant>
      <vt:variant>
        <vt:i4>5</vt:i4>
      </vt:variant>
      <vt:variant>
        <vt:lpwstr>https://kody.uzp.gov.pl/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>28</dc:creator>
  <cp:lastModifiedBy>EGC</cp:lastModifiedBy>
  <cp:revision>5</cp:revision>
  <cp:lastPrinted>2021-04-23T07:30:00Z</cp:lastPrinted>
  <dcterms:created xsi:type="dcterms:W3CDTF">2021-06-14T13:26:00Z</dcterms:created>
  <dcterms:modified xsi:type="dcterms:W3CDTF">2021-06-15T14:28:00Z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0x01010033334829CD0DD14F804A97A49810EBE7</vt:lpwstr>
  </property>
  <property fmtid="{D5CDD505-2E9C-101B-9397-08002B2CF9AE}" pid="3" name="_NewReviewCycle">
    <vt:lpwstr/>
  </property>
</Properties>
</file>