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81F9" w14:textId="357AF341" w:rsidR="00CD1B94" w:rsidRPr="00B24CF6" w:rsidRDefault="00CB21E0" w:rsidP="00CD1B94">
      <w:pPr>
        <w:spacing w:after="60" w:line="276" w:lineRule="auto"/>
        <w:jc w:val="right"/>
        <w:outlineLvl w:val="0"/>
      </w:pPr>
      <w:bookmarkStart w:id="0" w:name="_Hlk524075103"/>
      <w:r>
        <w:t>Tychy</w:t>
      </w:r>
      <w:r w:rsidR="00CD1B94" w:rsidRPr="00B24CF6">
        <w:t xml:space="preserve">, dnia </w:t>
      </w:r>
      <w:r w:rsidR="00AA4C5C">
        <w:t>9</w:t>
      </w:r>
      <w:r w:rsidR="0011720C" w:rsidRPr="00215C6D">
        <w:t xml:space="preserve"> </w:t>
      </w:r>
      <w:r w:rsidR="00AA4C5C">
        <w:t>czerwca</w:t>
      </w:r>
      <w:r w:rsidR="00CD1B94" w:rsidRPr="00215C6D">
        <w:t xml:space="preserve"> 20</w:t>
      </w:r>
      <w:r w:rsidRPr="00215C6D">
        <w:t>21</w:t>
      </w:r>
      <w:r w:rsidR="00CD1B94" w:rsidRPr="00215C6D">
        <w:t xml:space="preserve"> r.</w:t>
      </w:r>
    </w:p>
    <w:p w14:paraId="190C75BD" w14:textId="77777777" w:rsidR="00692E53" w:rsidRPr="00B24CF6" w:rsidRDefault="00692E53" w:rsidP="00131682">
      <w:pPr>
        <w:spacing w:before="60" w:after="60" w:line="276" w:lineRule="auto"/>
        <w:outlineLvl w:val="0"/>
        <w:rPr>
          <w:b/>
        </w:rPr>
      </w:pPr>
    </w:p>
    <w:p w14:paraId="5AF072B6" w14:textId="77777777" w:rsidR="00CD1B94" w:rsidRPr="000D7AAC" w:rsidRDefault="0006546D" w:rsidP="00CD1B94">
      <w:pPr>
        <w:spacing w:before="60" w:after="60" w:line="276" w:lineRule="auto"/>
        <w:jc w:val="center"/>
        <w:outlineLvl w:val="0"/>
        <w:rPr>
          <w:b/>
        </w:rPr>
      </w:pPr>
      <w:r w:rsidRPr="000D7AAC">
        <w:rPr>
          <w:b/>
        </w:rPr>
        <w:t xml:space="preserve">ZAPYTANIE OFERTOWE </w:t>
      </w:r>
    </w:p>
    <w:p w14:paraId="556D9040" w14:textId="32FD5ED8" w:rsidR="0006546D" w:rsidRPr="00B24CF6" w:rsidRDefault="0006546D" w:rsidP="0006546D">
      <w:pPr>
        <w:spacing w:after="60" w:line="276" w:lineRule="auto"/>
        <w:jc w:val="center"/>
        <w:outlineLvl w:val="0"/>
        <w:rPr>
          <w:b/>
        </w:rPr>
      </w:pPr>
      <w:r w:rsidRPr="000D7AAC">
        <w:rPr>
          <w:b/>
        </w:rPr>
        <w:t xml:space="preserve">(znak: </w:t>
      </w:r>
      <w:r w:rsidR="00AA4C5C">
        <w:rPr>
          <w:b/>
        </w:rPr>
        <w:t>7/</w:t>
      </w:r>
      <w:r w:rsidR="00CB21E0">
        <w:rPr>
          <w:b/>
        </w:rPr>
        <w:t>AKK/2021</w:t>
      </w:r>
      <w:r w:rsidR="003928C7">
        <w:rPr>
          <w:b/>
        </w:rPr>
        <w:t xml:space="preserve"> – Akademia kompetencji kluczowych 2021</w:t>
      </w:r>
      <w:r w:rsidRPr="000D7AAC">
        <w:rPr>
          <w:b/>
        </w:rPr>
        <w:t>)</w:t>
      </w:r>
    </w:p>
    <w:p w14:paraId="6743C2CF" w14:textId="77777777" w:rsidR="0006546D" w:rsidRPr="00B24CF6" w:rsidRDefault="0006546D" w:rsidP="00CD1B94">
      <w:pPr>
        <w:spacing w:before="60" w:after="60" w:line="276" w:lineRule="auto"/>
        <w:jc w:val="center"/>
        <w:outlineLvl w:val="0"/>
        <w:rPr>
          <w:b/>
        </w:rPr>
      </w:pPr>
    </w:p>
    <w:p w14:paraId="2D957E0E" w14:textId="13F8D2AB" w:rsidR="00CD1B94" w:rsidRPr="00B24CF6" w:rsidRDefault="00CD1B94" w:rsidP="00D93C7C">
      <w:pPr>
        <w:spacing w:line="276" w:lineRule="auto"/>
        <w:jc w:val="both"/>
        <w:rPr>
          <w:sz w:val="22"/>
          <w:szCs w:val="22"/>
        </w:rPr>
      </w:pPr>
      <w:r w:rsidRPr="00B24CF6">
        <w:rPr>
          <w:sz w:val="22"/>
          <w:szCs w:val="22"/>
        </w:rPr>
        <w:t xml:space="preserve">W związku z realizacją przez </w:t>
      </w:r>
      <w:bookmarkStart w:id="1" w:name="_Hlk536781803"/>
      <w:r w:rsidR="00CB21E0">
        <w:rPr>
          <w:sz w:val="22"/>
          <w:szCs w:val="22"/>
        </w:rPr>
        <w:t xml:space="preserve">Marek Leśniak Centrum Szkoleniowe </w:t>
      </w:r>
      <w:proofErr w:type="spellStart"/>
      <w:r w:rsidR="00CB21E0">
        <w:rPr>
          <w:sz w:val="22"/>
          <w:szCs w:val="22"/>
        </w:rPr>
        <w:t>Masterlang</w:t>
      </w:r>
      <w:proofErr w:type="spellEnd"/>
      <w:r w:rsidR="0006546D" w:rsidRPr="00B24CF6">
        <w:rPr>
          <w:sz w:val="22"/>
          <w:szCs w:val="22"/>
        </w:rPr>
        <w:t>,</w:t>
      </w:r>
      <w:r w:rsidR="00CB21E0">
        <w:rPr>
          <w:sz w:val="22"/>
          <w:szCs w:val="22"/>
        </w:rPr>
        <w:t xml:space="preserve"> ul. Towarowa 23, </w:t>
      </w:r>
      <w:r w:rsidR="0006546D" w:rsidRPr="00B24CF6">
        <w:rPr>
          <w:sz w:val="22"/>
          <w:szCs w:val="22"/>
        </w:rPr>
        <w:t>4</w:t>
      </w:r>
      <w:r w:rsidR="00CB21E0">
        <w:rPr>
          <w:sz w:val="22"/>
          <w:szCs w:val="22"/>
        </w:rPr>
        <w:t>3</w:t>
      </w:r>
      <w:r w:rsidR="0006546D" w:rsidRPr="00B24CF6">
        <w:rPr>
          <w:sz w:val="22"/>
          <w:szCs w:val="22"/>
        </w:rPr>
        <w:t>-</w:t>
      </w:r>
      <w:r w:rsidR="00CB21E0">
        <w:rPr>
          <w:sz w:val="22"/>
          <w:szCs w:val="22"/>
        </w:rPr>
        <w:t>1</w:t>
      </w:r>
      <w:r w:rsidR="0006546D" w:rsidRPr="00B24CF6">
        <w:rPr>
          <w:sz w:val="22"/>
          <w:szCs w:val="22"/>
        </w:rPr>
        <w:t xml:space="preserve">00 </w:t>
      </w:r>
      <w:r w:rsidR="00CB21E0">
        <w:rPr>
          <w:sz w:val="22"/>
          <w:szCs w:val="22"/>
        </w:rPr>
        <w:t>Tychy</w:t>
      </w:r>
      <w:r w:rsidR="0006546D" w:rsidRPr="00B24CF6">
        <w:rPr>
          <w:sz w:val="22"/>
          <w:szCs w:val="22"/>
        </w:rPr>
        <w:t xml:space="preserve">, reprezentowaną przez Marka Leśniaka – </w:t>
      </w:r>
      <w:r w:rsidR="00CB21E0">
        <w:rPr>
          <w:sz w:val="22"/>
          <w:szCs w:val="22"/>
        </w:rPr>
        <w:t>właściciela</w:t>
      </w:r>
      <w:r w:rsidR="0006546D" w:rsidRPr="00B24CF6">
        <w:rPr>
          <w:sz w:val="22"/>
          <w:szCs w:val="22"/>
        </w:rPr>
        <w:t>,</w:t>
      </w:r>
      <w:r w:rsidRPr="00B24CF6">
        <w:rPr>
          <w:sz w:val="22"/>
          <w:szCs w:val="22"/>
        </w:rPr>
        <w:t xml:space="preserve"> </w:t>
      </w:r>
      <w:bookmarkEnd w:id="1"/>
      <w:r w:rsidRPr="00B24CF6">
        <w:rPr>
          <w:sz w:val="22"/>
          <w:szCs w:val="22"/>
        </w:rPr>
        <w:t xml:space="preserve">Projektu </w:t>
      </w:r>
      <w:bookmarkStart w:id="2" w:name="_Hlk536781402"/>
      <w:bookmarkStart w:id="3" w:name="_Hlk72144488"/>
      <w:r w:rsidRPr="00B24CF6">
        <w:rPr>
          <w:sz w:val="22"/>
          <w:szCs w:val="22"/>
        </w:rPr>
        <w:t>pt. „</w:t>
      </w:r>
      <w:r w:rsidR="00CB21E0">
        <w:rPr>
          <w:sz w:val="22"/>
          <w:szCs w:val="22"/>
        </w:rPr>
        <w:t>Akademia kompetencji kluczowych</w:t>
      </w:r>
      <w:r w:rsidRPr="00F368DE">
        <w:rPr>
          <w:sz w:val="22"/>
          <w:szCs w:val="22"/>
        </w:rPr>
        <w:t xml:space="preserve">” nr </w:t>
      </w:r>
      <w:bookmarkEnd w:id="2"/>
      <w:r w:rsidR="00CB21E0">
        <w:rPr>
          <w:sz w:val="22"/>
          <w:szCs w:val="22"/>
        </w:rPr>
        <w:t xml:space="preserve">RPMP.10.01.03-12-0433/19, </w:t>
      </w:r>
      <w:r w:rsidRPr="00F368DE">
        <w:rPr>
          <w:sz w:val="22"/>
          <w:szCs w:val="22"/>
        </w:rPr>
        <w:t xml:space="preserve">w ramach </w:t>
      </w:r>
      <w:r w:rsidR="007340C6" w:rsidRPr="0047136D">
        <w:rPr>
          <w:sz w:val="22"/>
          <w:szCs w:val="22"/>
        </w:rPr>
        <w:t>w ramach Osi Priorytetowej 10 - Wiedza i kompetencje, Działania 10.1 - Rozwój kształcenia ogólnego, Poddziałania 10.1.3 - Edukacja w szkołach prowadzących kształcenie ogólne</w:t>
      </w:r>
      <w:r w:rsidR="007340C6">
        <w:rPr>
          <w:sz w:val="22"/>
          <w:szCs w:val="22"/>
        </w:rPr>
        <w:t>,</w:t>
      </w:r>
      <w:r w:rsidR="007340C6" w:rsidRPr="00B24CF6">
        <w:rPr>
          <w:sz w:val="22"/>
          <w:szCs w:val="22"/>
        </w:rPr>
        <w:t xml:space="preserve"> zapraszamy do złożenia</w:t>
      </w:r>
      <w:r w:rsidR="00960C46">
        <w:rPr>
          <w:sz w:val="22"/>
          <w:szCs w:val="22"/>
        </w:rPr>
        <w:t xml:space="preserve"> ofert</w:t>
      </w:r>
      <w:r w:rsidR="00D32B9B" w:rsidRPr="00F368DE">
        <w:rPr>
          <w:sz w:val="22"/>
          <w:szCs w:val="22"/>
        </w:rPr>
        <w:t xml:space="preserve">, w ramach procedury </w:t>
      </w:r>
      <w:r w:rsidR="0006546D" w:rsidRPr="00F368DE">
        <w:rPr>
          <w:sz w:val="22"/>
          <w:szCs w:val="22"/>
        </w:rPr>
        <w:t>zapytania ofertowego</w:t>
      </w:r>
      <w:r w:rsidR="00D32B9B" w:rsidRPr="00F368DE">
        <w:rPr>
          <w:sz w:val="22"/>
          <w:szCs w:val="22"/>
        </w:rPr>
        <w:t>,</w:t>
      </w:r>
      <w:r w:rsidRPr="00F368DE">
        <w:rPr>
          <w:sz w:val="22"/>
          <w:szCs w:val="22"/>
        </w:rPr>
        <w:t xml:space="preserve"> na świadczenie usług </w:t>
      </w:r>
      <w:bookmarkStart w:id="4" w:name="_Hlk512408868"/>
      <w:r w:rsidR="00D93C7C" w:rsidRPr="00F368DE">
        <w:rPr>
          <w:sz w:val="22"/>
          <w:szCs w:val="22"/>
        </w:rPr>
        <w:t>z</w:t>
      </w:r>
      <w:r w:rsidRPr="00F368DE">
        <w:rPr>
          <w:sz w:val="22"/>
          <w:szCs w:val="22"/>
        </w:rPr>
        <w:t xml:space="preserve"> zakresu </w:t>
      </w:r>
      <w:r w:rsidR="00683836">
        <w:rPr>
          <w:sz w:val="22"/>
          <w:szCs w:val="22"/>
        </w:rPr>
        <w:t>organizacji</w:t>
      </w:r>
      <w:r w:rsidR="00960C46">
        <w:rPr>
          <w:sz w:val="22"/>
          <w:szCs w:val="22"/>
        </w:rPr>
        <w:t xml:space="preserve"> trzech trzydniowych</w:t>
      </w:r>
      <w:r w:rsidR="00C50EEB" w:rsidRPr="003C0BBF">
        <w:rPr>
          <w:sz w:val="22"/>
          <w:szCs w:val="22"/>
        </w:rPr>
        <w:t xml:space="preserve"> wyjazdów edukacyjnych </w:t>
      </w:r>
      <w:r w:rsidR="00960C46">
        <w:rPr>
          <w:sz w:val="22"/>
          <w:szCs w:val="22"/>
        </w:rPr>
        <w:t xml:space="preserve">dla uczniów </w:t>
      </w:r>
      <w:r w:rsidR="00070FA1">
        <w:rPr>
          <w:sz w:val="22"/>
          <w:szCs w:val="22"/>
        </w:rPr>
        <w:t xml:space="preserve">trzech </w:t>
      </w:r>
      <w:r w:rsidR="00960C46">
        <w:rPr>
          <w:sz w:val="22"/>
          <w:szCs w:val="22"/>
        </w:rPr>
        <w:t>szkół podstawowych</w:t>
      </w:r>
      <w:r w:rsidR="00070FA1">
        <w:rPr>
          <w:sz w:val="22"/>
          <w:szCs w:val="22"/>
        </w:rPr>
        <w:t xml:space="preserve"> w gminie Łukowica</w:t>
      </w:r>
      <w:r w:rsidR="00960C46">
        <w:rPr>
          <w:sz w:val="22"/>
          <w:szCs w:val="22"/>
        </w:rPr>
        <w:t>: Szkoła Podstawowa im. Marii Konopnickiej w Roztoce, Szkoła Podstawowa im. Jana Kochanowskiego w Świdniku, Szkoła Podstawowa im. Kazimierza Pułaskiego w Jadamwoli.</w:t>
      </w:r>
    </w:p>
    <w:bookmarkEnd w:id="4"/>
    <w:bookmarkEnd w:id="3"/>
    <w:p w14:paraId="5B11A66B" w14:textId="77777777" w:rsidR="00CD1B94" w:rsidRPr="00B24CF6" w:rsidRDefault="00CD1B94" w:rsidP="00CD1B94">
      <w:pPr>
        <w:spacing w:after="60" w:line="276" w:lineRule="auto"/>
        <w:jc w:val="both"/>
      </w:pPr>
    </w:p>
    <w:p w14:paraId="4F2A2DB6" w14:textId="77777777" w:rsidR="00CD1B94" w:rsidRPr="00B24CF6" w:rsidRDefault="00CD1B94" w:rsidP="00D93C7C">
      <w:pPr>
        <w:spacing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Zamawiający:</w:t>
      </w:r>
    </w:p>
    <w:p w14:paraId="4EB49E25" w14:textId="6D4C92E0" w:rsidR="00285680" w:rsidRDefault="00960C46" w:rsidP="001316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Marek Leśniak Centrum Szkoleniowe </w:t>
      </w:r>
      <w:proofErr w:type="spellStart"/>
      <w:r>
        <w:rPr>
          <w:sz w:val="22"/>
          <w:szCs w:val="22"/>
        </w:rPr>
        <w:t>Masterlang</w:t>
      </w:r>
      <w:proofErr w:type="spellEnd"/>
      <w:r>
        <w:rPr>
          <w:sz w:val="22"/>
          <w:szCs w:val="22"/>
        </w:rPr>
        <w:t xml:space="preserve"> ul. Towarowa 23, 43-100 Tychy,</w:t>
      </w:r>
      <w:r w:rsidR="0006546D" w:rsidRPr="00B24CF6">
        <w:rPr>
          <w:sz w:val="22"/>
          <w:szCs w:val="22"/>
        </w:rPr>
        <w:t xml:space="preserve"> </w:t>
      </w:r>
      <w:r w:rsidR="00131682" w:rsidRPr="00B24CF6">
        <w:rPr>
          <w:sz w:val="22"/>
          <w:szCs w:val="22"/>
        </w:rPr>
        <w:t>NIP</w:t>
      </w:r>
      <w:r w:rsidR="00131682">
        <w:rPr>
          <w:sz w:val="22"/>
          <w:szCs w:val="22"/>
        </w:rPr>
        <w:t xml:space="preserve">: </w:t>
      </w:r>
      <w:r w:rsidR="00131682" w:rsidRPr="00D13D8C">
        <w:rPr>
          <w:sz w:val="22"/>
          <w:szCs w:val="22"/>
        </w:rPr>
        <w:t>6771567593</w:t>
      </w:r>
      <w:r w:rsidR="00131682">
        <w:rPr>
          <w:sz w:val="22"/>
          <w:szCs w:val="22"/>
        </w:rPr>
        <w:t xml:space="preserve">, </w:t>
      </w:r>
      <w:r w:rsidR="00131682" w:rsidRPr="00D13D8C">
        <w:rPr>
          <w:sz w:val="22"/>
          <w:szCs w:val="22"/>
        </w:rPr>
        <w:t>REGON 490765591</w:t>
      </w:r>
    </w:p>
    <w:p w14:paraId="26AC6E5A" w14:textId="401238FB" w:rsidR="00131682" w:rsidRDefault="00131682" w:rsidP="00131682">
      <w:pPr>
        <w:spacing w:line="276" w:lineRule="auto"/>
        <w:jc w:val="both"/>
        <w:rPr>
          <w:sz w:val="22"/>
          <w:szCs w:val="22"/>
        </w:rPr>
      </w:pPr>
    </w:p>
    <w:p w14:paraId="1620CE34" w14:textId="77777777" w:rsidR="00131682" w:rsidRPr="00B24CF6" w:rsidRDefault="00131682" w:rsidP="00131682">
      <w:pPr>
        <w:spacing w:line="276" w:lineRule="auto"/>
        <w:jc w:val="both"/>
        <w:rPr>
          <w:rFonts w:eastAsia="Lucida Sans Unicode"/>
          <w:spacing w:val="-3"/>
          <w:sz w:val="22"/>
          <w:szCs w:val="22"/>
        </w:rPr>
      </w:pPr>
    </w:p>
    <w:p w14:paraId="0223D70C" w14:textId="77777777" w:rsidR="00646D8E" w:rsidRPr="00B24CF6" w:rsidRDefault="00646D8E" w:rsidP="00646D8E">
      <w:pPr>
        <w:spacing w:after="60" w:line="276" w:lineRule="auto"/>
        <w:jc w:val="both"/>
        <w:outlineLvl w:val="0"/>
        <w:rPr>
          <w:b/>
        </w:rPr>
      </w:pPr>
      <w:r w:rsidRPr="00B24CF6">
        <w:rPr>
          <w:b/>
        </w:rPr>
        <w:t>Kategoria według Wspólnego Słownika Zamówień (CPV):</w:t>
      </w:r>
    </w:p>
    <w:p w14:paraId="72E71BB9" w14:textId="77777777" w:rsidR="00C50EEB" w:rsidRPr="00C50EEB" w:rsidRDefault="00C50EEB" w:rsidP="00C50EE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  <w:r w:rsidRPr="00C50EEB">
        <w:rPr>
          <w:spacing w:val="-3"/>
          <w:sz w:val="22"/>
          <w:szCs w:val="22"/>
        </w:rPr>
        <w:t>55000000-0 – usługi hotelarskie, restauracyjne i handlu detalicznego</w:t>
      </w:r>
    </w:p>
    <w:p w14:paraId="271F8770" w14:textId="77777777" w:rsidR="00C50EEB" w:rsidRPr="00C50EEB" w:rsidRDefault="00C50EEB" w:rsidP="00C50EE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  <w:r w:rsidRPr="00C50EEB">
        <w:rPr>
          <w:spacing w:val="-3"/>
          <w:sz w:val="22"/>
          <w:szCs w:val="22"/>
        </w:rPr>
        <w:t>60100000-9 – usługi w zakresie transportu drogowego</w:t>
      </w:r>
    </w:p>
    <w:p w14:paraId="7F9B97A5" w14:textId="77777777" w:rsidR="00C50EEB" w:rsidRPr="00C50EEB" w:rsidRDefault="00C50EEB" w:rsidP="00C50EE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  <w:r w:rsidRPr="00C50EEB">
        <w:rPr>
          <w:spacing w:val="-3"/>
          <w:sz w:val="22"/>
          <w:szCs w:val="22"/>
        </w:rPr>
        <w:t>92500000-6 – usługi świadczone przez biblioteki, archiwa, muzea i inne usługi kulturalne</w:t>
      </w:r>
    </w:p>
    <w:p w14:paraId="4894AEF2" w14:textId="77777777" w:rsidR="00C50EEB" w:rsidRPr="00C50EEB" w:rsidRDefault="00C50EEB" w:rsidP="00C50EE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  <w:r w:rsidRPr="00C50EEB">
        <w:rPr>
          <w:spacing w:val="-3"/>
          <w:sz w:val="22"/>
          <w:szCs w:val="22"/>
        </w:rPr>
        <w:t>63510000-7 – usługi biur podróży i podobne</w:t>
      </w:r>
    </w:p>
    <w:p w14:paraId="632268C6" w14:textId="56EE3488" w:rsidR="00646D8E" w:rsidRDefault="00646D8E" w:rsidP="00D93C7C">
      <w:pPr>
        <w:spacing w:before="60" w:after="60" w:line="276" w:lineRule="auto"/>
        <w:rPr>
          <w:rFonts w:eastAsia="Lucida Sans Unicode"/>
          <w:spacing w:val="-3"/>
          <w:sz w:val="22"/>
          <w:szCs w:val="22"/>
        </w:rPr>
      </w:pPr>
    </w:p>
    <w:p w14:paraId="697E7042" w14:textId="669142D4" w:rsidR="00AC318B" w:rsidRPr="00512307" w:rsidRDefault="00AC318B" w:rsidP="00AC318B">
      <w:pPr>
        <w:spacing w:before="60" w:after="60" w:line="276" w:lineRule="auto"/>
        <w:rPr>
          <w:rFonts w:eastAsia="Lucida Sans Unicode"/>
          <w:spacing w:val="-3"/>
          <w:sz w:val="22"/>
          <w:szCs w:val="22"/>
        </w:rPr>
      </w:pPr>
      <w:r w:rsidRPr="00512307">
        <w:rPr>
          <w:b/>
          <w:sz w:val="22"/>
          <w:szCs w:val="22"/>
        </w:rPr>
        <w:t>P</w:t>
      </w:r>
      <w:r w:rsidRPr="00B24CF6">
        <w:rPr>
          <w:b/>
          <w:sz w:val="22"/>
          <w:szCs w:val="22"/>
        </w:rPr>
        <w:t>rzedmiot</w:t>
      </w:r>
      <w:r>
        <w:rPr>
          <w:b/>
          <w:sz w:val="22"/>
          <w:szCs w:val="22"/>
        </w:rPr>
        <w:t>em</w:t>
      </w:r>
      <w:r w:rsidRPr="00B24CF6">
        <w:rPr>
          <w:b/>
          <w:sz w:val="22"/>
          <w:szCs w:val="22"/>
        </w:rPr>
        <w:t xml:space="preserve"> zamówienia</w:t>
      </w:r>
      <w:r>
        <w:rPr>
          <w:b/>
          <w:sz w:val="22"/>
          <w:szCs w:val="22"/>
        </w:rPr>
        <w:t xml:space="preserve"> jest zorganizowanie trzech trzydniowych wyjazdów edukacyjnych</w:t>
      </w:r>
      <w:r w:rsidRPr="00B24CF6">
        <w:rPr>
          <w:b/>
          <w:sz w:val="22"/>
          <w:szCs w:val="22"/>
        </w:rPr>
        <w:t>:</w:t>
      </w:r>
    </w:p>
    <w:p w14:paraId="32A57A8E" w14:textId="18F9A80B" w:rsidR="00AC318B" w:rsidRDefault="00AC318B" w:rsidP="00AC318B">
      <w:pPr>
        <w:tabs>
          <w:tab w:val="left" w:pos="567"/>
          <w:tab w:val="left" w:pos="9072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t>Wykonawca zobowiązuje się zorganizować zgodnie z obowiązującymi przepisami (Rozporządzenie Ministra Edukacji Narodowej z dnia 30 marca 2016 r. w sprawie wypoczynku dzieci i młodzieży oraz inne</w:t>
      </w:r>
      <w:r>
        <w:rPr>
          <w:spacing w:val="-3"/>
          <w:sz w:val="22"/>
          <w:szCs w:val="22"/>
        </w:rPr>
        <w:t xml:space="preserve"> </w:t>
      </w:r>
      <w:r w:rsidRPr="00F368DE">
        <w:rPr>
          <w:spacing w:val="-3"/>
          <w:sz w:val="22"/>
          <w:szCs w:val="22"/>
        </w:rPr>
        <w:t>Dz.U. 2016 poz. 452</w:t>
      </w:r>
      <w:r w:rsidRPr="00B24CF6">
        <w:rPr>
          <w:spacing w:val="-3"/>
          <w:sz w:val="22"/>
          <w:szCs w:val="22"/>
        </w:rPr>
        <w:t xml:space="preserve">) </w:t>
      </w:r>
      <w:r>
        <w:rPr>
          <w:spacing w:val="-3"/>
          <w:sz w:val="22"/>
          <w:szCs w:val="22"/>
        </w:rPr>
        <w:t xml:space="preserve">trzech </w:t>
      </w:r>
      <w:r w:rsidR="00B7034B">
        <w:rPr>
          <w:spacing w:val="-3"/>
          <w:sz w:val="22"/>
          <w:szCs w:val="22"/>
        </w:rPr>
        <w:t>trzydniowych</w:t>
      </w:r>
      <w:r>
        <w:rPr>
          <w:spacing w:val="-3"/>
          <w:sz w:val="22"/>
          <w:szCs w:val="22"/>
        </w:rPr>
        <w:t xml:space="preserve"> wyjazdów edukacyjnych</w:t>
      </w:r>
      <w:r w:rsidRPr="00B24CF6">
        <w:rPr>
          <w:spacing w:val="-3"/>
          <w:sz w:val="22"/>
          <w:szCs w:val="22"/>
        </w:rPr>
        <w:t>, każdy dla</w:t>
      </w:r>
      <w:r>
        <w:rPr>
          <w:spacing w:val="-3"/>
          <w:sz w:val="22"/>
          <w:szCs w:val="22"/>
        </w:rPr>
        <w:t xml:space="preserve"> 45 </w:t>
      </w:r>
      <w:r w:rsidRPr="00B24CF6">
        <w:rPr>
          <w:spacing w:val="-3"/>
          <w:sz w:val="22"/>
          <w:szCs w:val="22"/>
        </w:rPr>
        <w:t>uczniów</w:t>
      </w:r>
      <w:r>
        <w:rPr>
          <w:spacing w:val="-3"/>
          <w:sz w:val="22"/>
          <w:szCs w:val="22"/>
        </w:rPr>
        <w:t xml:space="preserve"> i 5 nauczycieli</w:t>
      </w:r>
      <w:r w:rsidRPr="00B24CF6">
        <w:rPr>
          <w:spacing w:val="-3"/>
          <w:sz w:val="22"/>
          <w:szCs w:val="22"/>
        </w:rPr>
        <w:t xml:space="preserve"> w ramach w/w Projektu</w:t>
      </w:r>
      <w:r>
        <w:rPr>
          <w:spacing w:val="-3"/>
          <w:sz w:val="22"/>
          <w:szCs w:val="22"/>
        </w:rPr>
        <w:t>, zgodnie z poniższym zestawieniem:</w:t>
      </w:r>
    </w:p>
    <w:p w14:paraId="42B0C3F0" w14:textId="77777777" w:rsidR="00AC318B" w:rsidRDefault="00AC318B" w:rsidP="00AC318B">
      <w:pPr>
        <w:tabs>
          <w:tab w:val="left" w:pos="567"/>
          <w:tab w:val="left" w:pos="9072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5245"/>
        <w:gridCol w:w="1985"/>
      </w:tblGrid>
      <w:tr w:rsidR="00AC318B" w14:paraId="2A011235" w14:textId="77777777" w:rsidTr="00B47D2A">
        <w:tc>
          <w:tcPr>
            <w:tcW w:w="769" w:type="dxa"/>
          </w:tcPr>
          <w:p w14:paraId="115B669E" w14:textId="77777777" w:rsidR="00AC318B" w:rsidRDefault="00AC318B" w:rsidP="00B47D2A">
            <w:pPr>
              <w:tabs>
                <w:tab w:val="left" w:pos="567"/>
                <w:tab w:val="left" w:pos="9072"/>
              </w:tabs>
              <w:suppressAutoHyphens/>
              <w:spacing w:after="60" w:line="276" w:lineRule="auto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Lp.</w:t>
            </w:r>
          </w:p>
        </w:tc>
        <w:tc>
          <w:tcPr>
            <w:tcW w:w="5245" w:type="dxa"/>
          </w:tcPr>
          <w:p w14:paraId="7A7C6462" w14:textId="77777777" w:rsidR="00AC318B" w:rsidRDefault="00AC318B" w:rsidP="00B47D2A">
            <w:pPr>
              <w:tabs>
                <w:tab w:val="left" w:pos="567"/>
                <w:tab w:val="left" w:pos="9072"/>
              </w:tabs>
              <w:suppressAutoHyphens/>
              <w:spacing w:after="60" w:line="276" w:lineRule="auto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Miejsce wyjazdu</w:t>
            </w:r>
          </w:p>
        </w:tc>
        <w:tc>
          <w:tcPr>
            <w:tcW w:w="1985" w:type="dxa"/>
          </w:tcPr>
          <w:p w14:paraId="1123EB28" w14:textId="77777777" w:rsidR="00AC318B" w:rsidRDefault="00AC318B" w:rsidP="00B47D2A">
            <w:pPr>
              <w:tabs>
                <w:tab w:val="left" w:pos="567"/>
                <w:tab w:val="left" w:pos="9072"/>
              </w:tabs>
              <w:suppressAutoHyphens/>
              <w:spacing w:after="60" w:line="276" w:lineRule="auto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Planowana data wyjazdu</w:t>
            </w:r>
          </w:p>
        </w:tc>
      </w:tr>
      <w:tr w:rsidR="00AC318B" w:rsidRPr="00AC08D9" w14:paraId="1458753D" w14:textId="77777777" w:rsidTr="00FB25A5">
        <w:trPr>
          <w:trHeight w:val="788"/>
        </w:trPr>
        <w:tc>
          <w:tcPr>
            <w:tcW w:w="769" w:type="dxa"/>
          </w:tcPr>
          <w:p w14:paraId="06244955" w14:textId="77777777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08D9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391DFFB2" w14:textId="191614AA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Warszawa</w:t>
            </w:r>
            <w:r w:rsidR="00174CF9">
              <w:rPr>
                <w:sz w:val="22"/>
                <w:szCs w:val="22"/>
              </w:rPr>
              <w:t xml:space="preserve"> (Centrum Nauki Kopernik i Planetarium,</w:t>
            </w:r>
            <w:r w:rsidR="00707B8B">
              <w:rPr>
                <w:sz w:val="22"/>
                <w:szCs w:val="22"/>
              </w:rPr>
              <w:t xml:space="preserve"> </w:t>
            </w:r>
            <w:r w:rsidR="00707B8B" w:rsidRPr="00707B8B">
              <w:rPr>
                <w:sz w:val="22"/>
                <w:szCs w:val="22"/>
              </w:rPr>
              <w:t>Muzeum Techniki Wojskowej/Muzeum Kolejnictwa</w:t>
            </w:r>
            <w:r w:rsidR="00174CF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SP  Roztoka</w:t>
            </w:r>
          </w:p>
        </w:tc>
        <w:tc>
          <w:tcPr>
            <w:tcW w:w="1985" w:type="dxa"/>
          </w:tcPr>
          <w:p w14:paraId="4EE723E2" w14:textId="5ED58019" w:rsidR="00AC318B" w:rsidRPr="00AC08D9" w:rsidRDefault="00FB25A5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2021-06-</w:t>
            </w:r>
            <w:r w:rsidR="00707B8B">
              <w:rPr>
                <w:sz w:val="22"/>
                <w:szCs w:val="22"/>
              </w:rPr>
              <w:t>21</w:t>
            </w:r>
            <w:r w:rsidR="00C21FCB">
              <w:rPr>
                <w:sz w:val="22"/>
                <w:szCs w:val="22"/>
              </w:rPr>
              <w:t xml:space="preserve"> – 2021-06-</w:t>
            </w:r>
            <w:r w:rsidR="00707B8B">
              <w:rPr>
                <w:sz w:val="22"/>
                <w:szCs w:val="22"/>
              </w:rPr>
              <w:t>23</w:t>
            </w:r>
          </w:p>
        </w:tc>
      </w:tr>
      <w:tr w:rsidR="00AC318B" w:rsidRPr="00AC08D9" w14:paraId="6C908372" w14:textId="77777777" w:rsidTr="00B47D2A">
        <w:tc>
          <w:tcPr>
            <w:tcW w:w="769" w:type="dxa"/>
          </w:tcPr>
          <w:p w14:paraId="20965A5D" w14:textId="77777777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08D9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14:paraId="431553EA" w14:textId="5BBC016D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Warszawa </w:t>
            </w:r>
            <w:r w:rsidR="00174CF9">
              <w:rPr>
                <w:sz w:val="22"/>
                <w:szCs w:val="22"/>
              </w:rPr>
              <w:t xml:space="preserve">(Centrum Nauki Kopernik i Planetarium, </w:t>
            </w:r>
            <w:r w:rsidR="00707B8B" w:rsidRPr="00707B8B">
              <w:rPr>
                <w:sz w:val="22"/>
                <w:szCs w:val="22"/>
              </w:rPr>
              <w:t>Muzeum Techniki Wojskowej/Muzeum Kolejnictwa</w:t>
            </w:r>
            <w:r w:rsidR="00174C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 SP Jadamwola</w:t>
            </w:r>
          </w:p>
        </w:tc>
        <w:tc>
          <w:tcPr>
            <w:tcW w:w="1985" w:type="dxa"/>
          </w:tcPr>
          <w:p w14:paraId="4EAFA96D" w14:textId="53AB93E8" w:rsidR="00FB25A5" w:rsidRDefault="00FB25A5" w:rsidP="00FB25A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2021-06-</w:t>
            </w:r>
            <w:r w:rsidR="00707B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C21FCB">
              <w:rPr>
                <w:sz w:val="22"/>
                <w:szCs w:val="22"/>
              </w:rPr>
              <w:t xml:space="preserve"> - 2021-06-</w:t>
            </w:r>
            <w:r w:rsidR="00707B8B">
              <w:rPr>
                <w:sz w:val="22"/>
                <w:szCs w:val="22"/>
              </w:rPr>
              <w:t>23</w:t>
            </w:r>
          </w:p>
          <w:p w14:paraId="2440FF57" w14:textId="44038BF9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C318B" w:rsidRPr="00AC08D9" w14:paraId="7317FCA8" w14:textId="77777777" w:rsidTr="00B47D2A">
        <w:tc>
          <w:tcPr>
            <w:tcW w:w="769" w:type="dxa"/>
          </w:tcPr>
          <w:p w14:paraId="7F0F9A41" w14:textId="77777777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08D9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14:paraId="149DBAE8" w14:textId="5B817C91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Warszawa </w:t>
            </w:r>
            <w:r w:rsidR="00174CF9">
              <w:rPr>
                <w:sz w:val="22"/>
                <w:szCs w:val="22"/>
              </w:rPr>
              <w:t xml:space="preserve">(Centrum Nauki Kopernik i Planetarium, </w:t>
            </w:r>
            <w:r w:rsidR="00707B8B" w:rsidRPr="00707B8B">
              <w:rPr>
                <w:sz w:val="22"/>
                <w:szCs w:val="22"/>
              </w:rPr>
              <w:t>Muzeum Techniki Wojskowej/Muzeum Kolejnictwa</w:t>
            </w:r>
            <w:r w:rsidR="00174C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 SP Świdnik</w:t>
            </w:r>
          </w:p>
        </w:tc>
        <w:tc>
          <w:tcPr>
            <w:tcW w:w="1985" w:type="dxa"/>
          </w:tcPr>
          <w:p w14:paraId="02182389" w14:textId="551CD649" w:rsidR="00AC318B" w:rsidRPr="00AC08D9" w:rsidRDefault="00AC318B" w:rsidP="00B47D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2021-06-</w:t>
            </w:r>
            <w:r w:rsidR="00707B8B">
              <w:rPr>
                <w:sz w:val="22"/>
                <w:szCs w:val="22"/>
              </w:rPr>
              <w:t>2</w:t>
            </w:r>
            <w:r w:rsidR="003A4777">
              <w:rPr>
                <w:sz w:val="22"/>
                <w:szCs w:val="22"/>
              </w:rPr>
              <w:t>1</w:t>
            </w:r>
            <w:r w:rsidR="00C21FCB">
              <w:rPr>
                <w:sz w:val="22"/>
                <w:szCs w:val="22"/>
              </w:rPr>
              <w:t xml:space="preserve"> – 2021-06-</w:t>
            </w:r>
            <w:r w:rsidR="00707B8B">
              <w:rPr>
                <w:sz w:val="22"/>
                <w:szCs w:val="22"/>
              </w:rPr>
              <w:t>23</w:t>
            </w:r>
          </w:p>
        </w:tc>
      </w:tr>
    </w:tbl>
    <w:p w14:paraId="7A44BA95" w14:textId="77777777" w:rsidR="00AC318B" w:rsidRPr="00B24CF6" w:rsidRDefault="00AC318B" w:rsidP="00AC318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</w:p>
    <w:p w14:paraId="7CF42B25" w14:textId="77777777" w:rsidR="00AC318B" w:rsidRPr="00AC318B" w:rsidRDefault="00AC318B" w:rsidP="00AC318B">
      <w:pPr>
        <w:tabs>
          <w:tab w:val="left" w:pos="567"/>
          <w:tab w:val="left" w:pos="9072"/>
        </w:tabs>
        <w:suppressAutoHyphens/>
        <w:spacing w:after="60" w:line="276" w:lineRule="auto"/>
        <w:ind w:left="360"/>
        <w:jc w:val="both"/>
        <w:rPr>
          <w:spacing w:val="-3"/>
          <w:sz w:val="22"/>
          <w:szCs w:val="22"/>
        </w:rPr>
      </w:pPr>
    </w:p>
    <w:p w14:paraId="6435A17C" w14:textId="1A576586" w:rsidR="00683836" w:rsidRDefault="00CD1B94" w:rsidP="00683836">
      <w:pPr>
        <w:numPr>
          <w:ilvl w:val="0"/>
          <w:numId w:val="1"/>
        </w:numPr>
        <w:tabs>
          <w:tab w:val="left" w:pos="567"/>
          <w:tab w:val="left" w:pos="9072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t>Przedmiot</w:t>
      </w:r>
      <w:r w:rsidR="00AC318B">
        <w:rPr>
          <w:spacing w:val="-3"/>
          <w:sz w:val="22"/>
          <w:szCs w:val="22"/>
        </w:rPr>
        <w:t xml:space="preserve">y </w:t>
      </w:r>
      <w:r w:rsidRPr="00B24CF6">
        <w:rPr>
          <w:spacing w:val="-3"/>
          <w:sz w:val="22"/>
          <w:szCs w:val="22"/>
        </w:rPr>
        <w:t>zamówie</w:t>
      </w:r>
      <w:r w:rsidR="00AC318B">
        <w:rPr>
          <w:spacing w:val="-3"/>
          <w:sz w:val="22"/>
          <w:szCs w:val="22"/>
        </w:rPr>
        <w:t>ń</w:t>
      </w:r>
      <w:r w:rsidRPr="00B24CF6">
        <w:rPr>
          <w:spacing w:val="-3"/>
          <w:sz w:val="22"/>
          <w:szCs w:val="22"/>
        </w:rPr>
        <w:t xml:space="preserve"> obejmuj</w:t>
      </w:r>
      <w:r w:rsidR="00AC318B">
        <w:rPr>
          <w:spacing w:val="-3"/>
          <w:sz w:val="22"/>
          <w:szCs w:val="22"/>
        </w:rPr>
        <w:t>ą</w:t>
      </w:r>
      <w:r w:rsidR="0006546D" w:rsidRPr="00B24CF6">
        <w:rPr>
          <w:spacing w:val="-3"/>
          <w:sz w:val="22"/>
          <w:szCs w:val="22"/>
        </w:rPr>
        <w:t xml:space="preserve"> w ramach </w:t>
      </w:r>
      <w:r w:rsidR="0006546D" w:rsidRPr="00183369">
        <w:rPr>
          <w:spacing w:val="-3"/>
          <w:sz w:val="22"/>
          <w:szCs w:val="22"/>
        </w:rPr>
        <w:t xml:space="preserve">każdego z </w:t>
      </w:r>
      <w:r w:rsidR="00F20208" w:rsidRPr="00183369">
        <w:rPr>
          <w:spacing w:val="-3"/>
          <w:sz w:val="22"/>
          <w:szCs w:val="22"/>
        </w:rPr>
        <w:t>wyjazdów</w:t>
      </w:r>
      <w:r w:rsidRPr="00183369">
        <w:rPr>
          <w:spacing w:val="-3"/>
          <w:sz w:val="22"/>
          <w:szCs w:val="22"/>
        </w:rPr>
        <w:t>:</w:t>
      </w:r>
    </w:p>
    <w:p w14:paraId="25DE9268" w14:textId="77777777" w:rsidR="00683836" w:rsidRPr="00683836" w:rsidRDefault="00683836" w:rsidP="00683836">
      <w:pPr>
        <w:tabs>
          <w:tab w:val="left" w:pos="567"/>
          <w:tab w:val="left" w:pos="9072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</w:p>
    <w:p w14:paraId="66A3799E" w14:textId="550E6A64" w:rsidR="00683836" w:rsidRPr="00B24CF6" w:rsidRDefault="00683836" w:rsidP="00683836">
      <w:pPr>
        <w:pStyle w:val="Akapitzlist"/>
        <w:numPr>
          <w:ilvl w:val="1"/>
          <w:numId w:val="1"/>
        </w:numPr>
        <w:tabs>
          <w:tab w:val="clear" w:pos="1864"/>
          <w:tab w:val="left" w:pos="9072"/>
        </w:tabs>
        <w:suppressAutoHyphens/>
        <w:spacing w:after="60" w:line="276" w:lineRule="auto"/>
        <w:ind w:left="709"/>
        <w:jc w:val="both"/>
        <w:rPr>
          <w:spacing w:val="-3"/>
          <w:sz w:val="22"/>
          <w:szCs w:val="22"/>
        </w:rPr>
      </w:pPr>
      <w:r w:rsidRPr="00F13A83">
        <w:rPr>
          <w:sz w:val="22"/>
          <w:szCs w:val="22"/>
        </w:rPr>
        <w:t xml:space="preserve">zapewnienie zakwaterowania dla </w:t>
      </w:r>
      <w:r>
        <w:rPr>
          <w:spacing w:val="-3"/>
          <w:sz w:val="22"/>
          <w:szCs w:val="22"/>
        </w:rPr>
        <w:t>45</w:t>
      </w:r>
      <w:r w:rsidRPr="00F13A83">
        <w:rPr>
          <w:spacing w:val="-3"/>
          <w:sz w:val="22"/>
          <w:szCs w:val="22"/>
        </w:rPr>
        <w:t xml:space="preserve"> uczniów</w:t>
      </w:r>
      <w:r>
        <w:rPr>
          <w:spacing w:val="-3"/>
          <w:sz w:val="22"/>
          <w:szCs w:val="22"/>
        </w:rPr>
        <w:t xml:space="preserve"> oraz 5 opiekunów </w:t>
      </w:r>
      <w:r w:rsidRPr="00F13A83">
        <w:rPr>
          <w:spacing w:val="-3"/>
          <w:sz w:val="22"/>
          <w:szCs w:val="22"/>
        </w:rPr>
        <w:t xml:space="preserve">w ramach </w:t>
      </w:r>
      <w:r>
        <w:rPr>
          <w:spacing w:val="-3"/>
          <w:sz w:val="22"/>
          <w:szCs w:val="22"/>
        </w:rPr>
        <w:t>wycieczki trzydniowej</w:t>
      </w:r>
      <w:r w:rsidRPr="00B24CF6">
        <w:rPr>
          <w:sz w:val="22"/>
          <w:szCs w:val="22"/>
        </w:rPr>
        <w:t>. Zakwaterowanie musi zostać zapewnione w hotelu</w:t>
      </w:r>
      <w:r>
        <w:rPr>
          <w:sz w:val="22"/>
          <w:szCs w:val="22"/>
        </w:rPr>
        <w:t xml:space="preserve"> o</w:t>
      </w:r>
      <w:r w:rsidRPr="00B24CF6">
        <w:rPr>
          <w:sz w:val="22"/>
          <w:szCs w:val="22"/>
        </w:rPr>
        <w:t xml:space="preserve"> standardzie min. </w:t>
      </w:r>
      <w:r>
        <w:rPr>
          <w:sz w:val="22"/>
          <w:szCs w:val="22"/>
        </w:rPr>
        <w:t>3</w:t>
      </w:r>
      <w:r w:rsidRPr="00B24CF6">
        <w:rPr>
          <w:sz w:val="22"/>
          <w:szCs w:val="22"/>
        </w:rPr>
        <w:t xml:space="preserve"> gwiazdkowym w rozumieniu przepisów §2 ust. 2 pkt 1 i 2 rozporządzenia Ministra Gospodarki i Pracy z dnia 19 sierpnia 2014 r. w sprawie obiektów hotelowych i innych obiektów, w których są świadczone usługi hotelarskie (</w:t>
      </w:r>
      <w:r w:rsidRPr="001A3E18">
        <w:rPr>
          <w:sz w:val="22"/>
          <w:szCs w:val="22"/>
        </w:rPr>
        <w:t>Dz.U. 2017 poz. 2166</w:t>
      </w:r>
      <w:r w:rsidRPr="00B24CF6">
        <w:rPr>
          <w:sz w:val="22"/>
          <w:szCs w:val="22"/>
        </w:rPr>
        <w:t>). Nocleg musi być zorganizowany dla wszystkich uczestników w jednym budynku, w którym również znajdować się będzie jadalnia. Nocleg musi zostać zapewniony w pokojach 2-4 osobowych. Wszystkie pokoje muszą być z oknem (z możliwością jego otwarcia), z pełnym węzłem sanitarnym (tj. umywalka, WC, kabina prysznicowa/natrysk)</w:t>
      </w:r>
      <w:r>
        <w:rPr>
          <w:sz w:val="22"/>
          <w:szCs w:val="22"/>
        </w:rPr>
        <w:t>.</w:t>
      </w:r>
    </w:p>
    <w:p w14:paraId="63D3B7B1" w14:textId="5D1B7C4C" w:rsidR="00683836" w:rsidRPr="00B24CF6" w:rsidRDefault="00683836" w:rsidP="00683836">
      <w:pPr>
        <w:pStyle w:val="Akapitzlist"/>
        <w:numPr>
          <w:ilvl w:val="1"/>
          <w:numId w:val="1"/>
        </w:numPr>
        <w:spacing w:after="60" w:line="276" w:lineRule="auto"/>
        <w:ind w:left="709"/>
        <w:jc w:val="both"/>
        <w:outlineLvl w:val="0"/>
        <w:rPr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zapewnienie pełnego wyżywienia  </w:t>
      </w:r>
      <w:r w:rsidRPr="00F13A83">
        <w:rPr>
          <w:spacing w:val="-3"/>
          <w:sz w:val="22"/>
          <w:szCs w:val="22"/>
        </w:rPr>
        <w:t xml:space="preserve">dla </w:t>
      </w:r>
      <w:r>
        <w:rPr>
          <w:spacing w:val="-3"/>
          <w:sz w:val="22"/>
          <w:szCs w:val="22"/>
        </w:rPr>
        <w:t>45</w:t>
      </w:r>
      <w:r w:rsidRPr="00F13A83">
        <w:rPr>
          <w:spacing w:val="-3"/>
          <w:sz w:val="22"/>
          <w:szCs w:val="22"/>
        </w:rPr>
        <w:t xml:space="preserve"> uczniów oraz </w:t>
      </w:r>
      <w:r>
        <w:rPr>
          <w:spacing w:val="-3"/>
          <w:sz w:val="22"/>
          <w:szCs w:val="22"/>
        </w:rPr>
        <w:t>5</w:t>
      </w:r>
      <w:r w:rsidRPr="00F13A83">
        <w:rPr>
          <w:spacing w:val="-3"/>
          <w:sz w:val="22"/>
          <w:szCs w:val="22"/>
        </w:rPr>
        <w:t xml:space="preserve"> opiekunów w ramach </w:t>
      </w:r>
      <w:r>
        <w:rPr>
          <w:spacing w:val="-3"/>
          <w:sz w:val="22"/>
          <w:szCs w:val="22"/>
        </w:rPr>
        <w:t>wycieczki trzydniowej</w:t>
      </w:r>
      <w:r w:rsidRPr="00F13A83">
        <w:rPr>
          <w:spacing w:val="-3"/>
          <w:sz w:val="22"/>
          <w:szCs w:val="22"/>
        </w:rPr>
        <w:t>:</w:t>
      </w:r>
      <w:r w:rsidRPr="00B24CF6">
        <w:rPr>
          <w:spacing w:val="-3"/>
          <w:sz w:val="22"/>
          <w:szCs w:val="22"/>
        </w:rPr>
        <w:t xml:space="preserve"> śniadanie, gorący obiad</w:t>
      </w:r>
      <w:r w:rsidR="00F737CB">
        <w:rPr>
          <w:spacing w:val="-3"/>
          <w:sz w:val="22"/>
          <w:szCs w:val="22"/>
        </w:rPr>
        <w:t xml:space="preserve">. </w:t>
      </w:r>
      <w:r w:rsidRPr="00B24CF6">
        <w:rPr>
          <w:spacing w:val="-3"/>
          <w:sz w:val="22"/>
          <w:szCs w:val="22"/>
        </w:rPr>
        <w:t>Wyżywienie będzie musiało spełniać następujące wymagania:</w:t>
      </w:r>
    </w:p>
    <w:p w14:paraId="4C3AE6C1" w14:textId="2EC3A73E" w:rsidR="00683836" w:rsidRPr="00B24CF6" w:rsidRDefault="00641C2B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Dwa ś</w:t>
      </w:r>
      <w:r w:rsidR="00683836" w:rsidRPr="00B24CF6">
        <w:rPr>
          <w:sz w:val="22"/>
          <w:szCs w:val="22"/>
        </w:rPr>
        <w:t>niadani</w:t>
      </w:r>
      <w:r>
        <w:rPr>
          <w:sz w:val="22"/>
          <w:szCs w:val="22"/>
        </w:rPr>
        <w:t>a</w:t>
      </w:r>
      <w:r w:rsidR="00F737CB">
        <w:rPr>
          <w:sz w:val="22"/>
          <w:szCs w:val="22"/>
        </w:rPr>
        <w:t xml:space="preserve"> (na terenie obiektu, w którym uczniowie zostaną zakwaterowani)</w:t>
      </w:r>
      <w:r w:rsidR="00683836" w:rsidRPr="00B24CF6">
        <w:rPr>
          <w:sz w:val="22"/>
          <w:szCs w:val="22"/>
        </w:rPr>
        <w:t xml:space="preserve"> w postaci szwedzkiego stołu (wędliny, sery, dżemy, owoce, mleko, kakao, jajka, płatki śniadaniowe, cieple gotowe dania typu racuchy, wybór herbat, kawa z dodatkami typu śmietanka lub mleko do kawy, cytryna, cukier, pieczywo ciemne i jasne, bułki). </w:t>
      </w:r>
    </w:p>
    <w:p w14:paraId="0AB351B5" w14:textId="43B01049" w:rsidR="00683836" w:rsidRPr="00B24CF6" w:rsidRDefault="00641C2B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Trzy o</w:t>
      </w:r>
      <w:r w:rsidR="00683836" w:rsidRPr="00B24CF6">
        <w:rPr>
          <w:sz w:val="22"/>
          <w:szCs w:val="22"/>
        </w:rPr>
        <w:t>biad</w:t>
      </w:r>
      <w:r>
        <w:rPr>
          <w:sz w:val="22"/>
          <w:szCs w:val="22"/>
        </w:rPr>
        <w:t>y</w:t>
      </w:r>
      <w:r w:rsidR="00683836" w:rsidRPr="00B24CF6">
        <w:rPr>
          <w:sz w:val="22"/>
          <w:szCs w:val="22"/>
        </w:rPr>
        <w:t xml:space="preserve"> dwudaniow</w:t>
      </w:r>
      <w:r>
        <w:rPr>
          <w:sz w:val="22"/>
          <w:szCs w:val="22"/>
        </w:rPr>
        <w:t>e</w:t>
      </w:r>
      <w:r w:rsidR="00683836" w:rsidRPr="00B24CF6">
        <w:rPr>
          <w:sz w:val="22"/>
          <w:szCs w:val="22"/>
        </w:rPr>
        <w:t xml:space="preserve"> z deserem serwowany do stolików. Powinien składać się z 2 dań ciepłych: zupa, drugie danie z mięsem (drób, wołowina, wieprzowina, ryby itp.) i z surówką, woda mineralna niegazowana lub kompot, przyprawy. Zamawiający nie dopuszcza powtarzalności zupy oraz drugiego dania w ramach jedne</w:t>
      </w:r>
      <w:r w:rsidR="00683836">
        <w:rPr>
          <w:sz w:val="22"/>
          <w:szCs w:val="22"/>
        </w:rPr>
        <w:t xml:space="preserve">j wycieczki. </w:t>
      </w:r>
    </w:p>
    <w:p w14:paraId="1C524D32" w14:textId="499931A8" w:rsidR="00683836" w:rsidRPr="00B24CF6" w:rsidRDefault="00641C2B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Dwie k</w:t>
      </w:r>
      <w:r w:rsidR="00683836" w:rsidRPr="00B24CF6">
        <w:rPr>
          <w:sz w:val="22"/>
          <w:szCs w:val="22"/>
        </w:rPr>
        <w:t>olacja</w:t>
      </w:r>
      <w:r w:rsidR="00F737CB">
        <w:rPr>
          <w:sz w:val="22"/>
          <w:szCs w:val="22"/>
        </w:rPr>
        <w:t xml:space="preserve"> (na terenie obiektu, w którym uczniowie zostaną zakwaterowani)</w:t>
      </w:r>
      <w:r w:rsidR="00F737CB" w:rsidRPr="00B24CF6">
        <w:rPr>
          <w:sz w:val="22"/>
          <w:szCs w:val="22"/>
        </w:rPr>
        <w:t xml:space="preserve"> </w:t>
      </w:r>
      <w:r w:rsidR="00683836" w:rsidRPr="00B24CF6">
        <w:rPr>
          <w:sz w:val="22"/>
          <w:szCs w:val="22"/>
        </w:rPr>
        <w:t>w postaci szwedzkiego stołu (wędliny, sery, owoce, parówki lub kiełbaski, wybór herbat, kawa z dodatkami typu śmietanka lub mleko do kawy, cytryna, cukier, pieczywo ciemne i jasne, woda mineralna gazowana i niegazowana, 3 rodzaje soków owocowych, napoje gazowane i niegazowane)</w:t>
      </w:r>
      <w:r w:rsidR="00683836">
        <w:rPr>
          <w:sz w:val="22"/>
          <w:szCs w:val="22"/>
        </w:rPr>
        <w:t>.</w:t>
      </w:r>
    </w:p>
    <w:p w14:paraId="1C6832BC" w14:textId="3C39111D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W przypadku gdy w </w:t>
      </w:r>
      <w:r>
        <w:rPr>
          <w:sz w:val="22"/>
          <w:szCs w:val="22"/>
        </w:rPr>
        <w:t>wycieczce</w:t>
      </w:r>
      <w:r w:rsidRPr="00B24CF6">
        <w:rPr>
          <w:sz w:val="22"/>
          <w:szCs w:val="22"/>
        </w:rPr>
        <w:t xml:space="preserve"> uczestniczyć będą osoby pozostające na diecie wegańskiej, wegetariańskiej lub innej równoważnej diecie lub cierpiące na alergie pokarmowe Wykonawca zobowiązany jest do przygotowania i odpowiedniego oznaczenia posiłków odpowiadających potrzebom tych osób przy zachowaniu równoważności w stosunku do posiłków wskazanych w zapytaniu ofertowym. Zamawiający powiadomi Wykonawcę o ww. uczestnikach co najmniej 3 dni przed rozpoczęciem </w:t>
      </w:r>
      <w:r>
        <w:rPr>
          <w:sz w:val="22"/>
          <w:szCs w:val="22"/>
        </w:rPr>
        <w:t>wycieczki</w:t>
      </w:r>
      <w:r w:rsidRPr="00B24CF6">
        <w:rPr>
          <w:sz w:val="22"/>
          <w:szCs w:val="22"/>
        </w:rPr>
        <w:t>.</w:t>
      </w:r>
    </w:p>
    <w:p w14:paraId="646F1948" w14:textId="06E49F31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Wykonawca dostarczając uczestnikom </w:t>
      </w:r>
      <w:r>
        <w:rPr>
          <w:sz w:val="22"/>
          <w:szCs w:val="22"/>
        </w:rPr>
        <w:t>wycieczki</w:t>
      </w:r>
      <w:r w:rsidRPr="00B24CF6">
        <w:rPr>
          <w:sz w:val="22"/>
          <w:szCs w:val="22"/>
        </w:rPr>
        <w:t xml:space="preserve"> posiłki zobowiązany jest do pisemnego informowania uczestników obozu o alergenach pokarmowych występujących w podawanych produktach podawanych poprzez umieszczenie stosownej informacji w widocznym miejscu w jadalni. Posiłki powinny być bezwzględnie świeże oraz charakteryz</w:t>
      </w:r>
      <w:r>
        <w:rPr>
          <w:sz w:val="22"/>
          <w:szCs w:val="22"/>
        </w:rPr>
        <w:t xml:space="preserve">ujące </w:t>
      </w:r>
      <w:r w:rsidRPr="00B24CF6">
        <w:rPr>
          <w:sz w:val="22"/>
          <w:szCs w:val="22"/>
        </w:rPr>
        <w:t>się wysoką jakością w odniesieniu do użytych składników. Posiłki winny być przygotowywane z surowców wysokiej jakości, świeżych, naturalnych, mało przetworzonych, z ograniczoną ilością substancji konserwujących, zagęszczających, barwiących lub sztucznie aromatyzowanych. Posiłki nie mogą być wykonywane z produktów typu instant, np. zupy w proszku i sosy w posiłku oraz produktów gotowych</w:t>
      </w:r>
      <w:r>
        <w:rPr>
          <w:sz w:val="22"/>
          <w:szCs w:val="22"/>
        </w:rPr>
        <w:t>.</w:t>
      </w:r>
    </w:p>
    <w:p w14:paraId="1529C7D6" w14:textId="77777777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Podawane posiłki muszą odpowiadać normom odżywczym obowiązujący w tzw. Punktach zbiorowego żywienia tj. posiłki powinny być przygotowywane zgodnie z zasadami racjonalnego żywienia, sporządzane z pełnowartościowych, świeżych artykułów spożywczych posiadających aktualne terminy ważności.</w:t>
      </w:r>
    </w:p>
    <w:p w14:paraId="7EE406B3" w14:textId="77777777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Posiłki będą przygotowywane zgodnie z zasadami określonymi w ustawie o bezpieczeństwie żywności i żywienia (Dz. U. Z 2015 r. poz. 594 ze zm.) oraz zgodnie z przepisami wykonawczymi do tej ustawy</w:t>
      </w:r>
      <w:r>
        <w:rPr>
          <w:sz w:val="22"/>
          <w:szCs w:val="22"/>
        </w:rPr>
        <w:t>.</w:t>
      </w:r>
    </w:p>
    <w:p w14:paraId="0CE1F672" w14:textId="77777777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lastRenderedPageBreak/>
        <w:t>Zamawiający zastrzega sobie prawo do dokonywania badań sprawdzających obejmujących w szczególności przydatność do spożycia, itp.. W przypadku stwierdzenia, że posiłek nie spełnia parametrów określonych w zamówieniu, kosztami badania Zamawiający obciąży Wykonawcę</w:t>
      </w:r>
      <w:r>
        <w:rPr>
          <w:sz w:val="22"/>
          <w:szCs w:val="22"/>
        </w:rPr>
        <w:t>.</w:t>
      </w:r>
    </w:p>
    <w:p w14:paraId="53B818CD" w14:textId="77777777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Przy dostawie gorących posiłków do miejsca realizacji zamówienia, Wykonawca zobowiązany jest zapewnić przestrzeganie podstawowe normy sanitarne oraz BHP.</w:t>
      </w:r>
    </w:p>
    <w:p w14:paraId="589C62D0" w14:textId="77777777" w:rsidR="00683836" w:rsidRPr="00B24CF6" w:rsidRDefault="00683836" w:rsidP="00683836">
      <w:pPr>
        <w:pStyle w:val="Akapitzlist"/>
        <w:numPr>
          <w:ilvl w:val="0"/>
          <w:numId w:val="19"/>
        </w:numPr>
        <w:spacing w:after="60" w:line="276" w:lineRule="auto"/>
        <w:ind w:left="993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Posiłki w momencie ich podawania powinny posiadać estetyczny wygląd i być podane w naczyniach wielokrotnego użytku. Wraz z gorącym posiłkiem dla każdego z uczestników dostarczone powinny być ponadto serwetki jednorazowe oraz czyste sztućce wielokrotnego użytku (widelec, nóż, łyżka).</w:t>
      </w:r>
    </w:p>
    <w:p w14:paraId="1FFA25F7" w14:textId="4BABA522" w:rsidR="00F90B10" w:rsidRPr="00B24CF6" w:rsidRDefault="00D82864" w:rsidP="00FE71F4">
      <w:pPr>
        <w:pStyle w:val="Akapitzlist"/>
        <w:numPr>
          <w:ilvl w:val="1"/>
          <w:numId w:val="1"/>
        </w:numPr>
        <w:spacing w:after="60" w:line="276" w:lineRule="auto"/>
        <w:ind w:left="709"/>
        <w:jc w:val="both"/>
        <w:outlineLvl w:val="0"/>
        <w:rPr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zapewnienie transportu autokarem dla wszystkich uczestników </w:t>
      </w:r>
      <w:r w:rsidR="00134255">
        <w:rPr>
          <w:spacing w:val="-3"/>
          <w:sz w:val="22"/>
          <w:szCs w:val="22"/>
        </w:rPr>
        <w:t>wyjazdu</w:t>
      </w:r>
      <w:r w:rsidRPr="00B24CF6">
        <w:rPr>
          <w:spacing w:val="-3"/>
          <w:sz w:val="22"/>
          <w:szCs w:val="22"/>
        </w:rPr>
        <w:t>: transport z</w:t>
      </w:r>
      <w:r w:rsidR="00A83D6C" w:rsidRPr="00B24CF6">
        <w:rPr>
          <w:spacing w:val="-3"/>
          <w:sz w:val="22"/>
          <w:szCs w:val="22"/>
        </w:rPr>
        <w:t xml:space="preserve"> miejsca zbió</w:t>
      </w:r>
      <w:r w:rsidR="00134255">
        <w:rPr>
          <w:spacing w:val="-3"/>
          <w:sz w:val="22"/>
          <w:szCs w:val="22"/>
        </w:rPr>
        <w:t>rki</w:t>
      </w:r>
      <w:r w:rsidR="00A83D6C" w:rsidRPr="00B24CF6">
        <w:rPr>
          <w:spacing w:val="-3"/>
          <w:sz w:val="22"/>
          <w:szCs w:val="22"/>
        </w:rPr>
        <w:t xml:space="preserve"> do</w:t>
      </w:r>
      <w:r w:rsidRPr="00B24CF6">
        <w:rPr>
          <w:spacing w:val="-3"/>
          <w:sz w:val="22"/>
          <w:szCs w:val="22"/>
        </w:rPr>
        <w:t xml:space="preserve"> </w:t>
      </w:r>
      <w:r w:rsidR="00134255">
        <w:rPr>
          <w:spacing w:val="-3"/>
          <w:sz w:val="22"/>
          <w:szCs w:val="22"/>
        </w:rPr>
        <w:t>celu wyjazdu</w:t>
      </w:r>
      <w:r w:rsidR="00A83D6C" w:rsidRPr="00B24CF6">
        <w:rPr>
          <w:spacing w:val="-3"/>
          <w:sz w:val="22"/>
          <w:szCs w:val="22"/>
        </w:rPr>
        <w:t xml:space="preserve"> i z powrotem</w:t>
      </w:r>
      <w:r w:rsidRPr="00B24CF6">
        <w:rPr>
          <w:spacing w:val="-3"/>
          <w:sz w:val="22"/>
          <w:szCs w:val="22"/>
        </w:rPr>
        <w:t xml:space="preserve"> oraz do odwiedzanych obiektów wraz z opłatami parkingowymi. Autokar musi spełniać następujące wymagania: klimatyzacja, regulowane fotele z podnóżkami i pasami, toaleta. Autokar musi być sprawny technicznie i dostosowany do przewozu dzieci i młodzieży. Stan techniczny pojazdu oraz przygotowanie Kierowcy do jazdy może zostać sprawdzone w dniu wyjazdu przez upoważnione służby.</w:t>
      </w:r>
      <w:r w:rsidR="00763717" w:rsidRPr="00B24CF6">
        <w:rPr>
          <w:spacing w:val="-3"/>
          <w:sz w:val="22"/>
          <w:szCs w:val="22"/>
        </w:rPr>
        <w:t xml:space="preserve"> </w:t>
      </w:r>
      <w:r w:rsidR="00B306D2" w:rsidRPr="00B24CF6">
        <w:rPr>
          <w:spacing w:val="-3"/>
          <w:sz w:val="22"/>
          <w:szCs w:val="22"/>
        </w:rPr>
        <w:t>W</w:t>
      </w:r>
      <w:r w:rsidR="00763717" w:rsidRPr="00B24CF6">
        <w:rPr>
          <w:spacing w:val="-3"/>
          <w:sz w:val="22"/>
          <w:szCs w:val="22"/>
        </w:rPr>
        <w:t xml:space="preserve"> przypadku awarii pojazdu w czasie trwania usługi, która uniemoż</w:t>
      </w:r>
      <w:r w:rsidR="00B306D2" w:rsidRPr="00B24CF6">
        <w:rPr>
          <w:spacing w:val="-3"/>
          <w:sz w:val="22"/>
          <w:szCs w:val="22"/>
        </w:rPr>
        <w:t xml:space="preserve">liwia dalszą jazdę, wykonawca zobowiązuje się do naprawy lub podstawienia zastępczego pojazdu tej samej klasy w terminie nie dłuższym niż 3 godziny. </w:t>
      </w:r>
    </w:p>
    <w:p w14:paraId="0A42F21C" w14:textId="77777777" w:rsidR="00134255" w:rsidRPr="00134255" w:rsidRDefault="00D93C7C" w:rsidP="00134255">
      <w:pPr>
        <w:pStyle w:val="Akapitzlist"/>
        <w:numPr>
          <w:ilvl w:val="1"/>
          <w:numId w:val="1"/>
        </w:numPr>
        <w:tabs>
          <w:tab w:val="clear" w:pos="1864"/>
        </w:tabs>
        <w:spacing w:after="60" w:line="276" w:lineRule="auto"/>
        <w:ind w:left="709"/>
        <w:jc w:val="both"/>
        <w:outlineLvl w:val="0"/>
        <w:rPr>
          <w:sz w:val="22"/>
          <w:szCs w:val="22"/>
        </w:rPr>
      </w:pPr>
      <w:r w:rsidRPr="00BF73C4">
        <w:rPr>
          <w:spacing w:val="-3"/>
          <w:sz w:val="22"/>
          <w:szCs w:val="22"/>
        </w:rPr>
        <w:t>z</w:t>
      </w:r>
      <w:r w:rsidR="00CD1B94" w:rsidRPr="00BF73C4">
        <w:rPr>
          <w:spacing w:val="-3"/>
          <w:sz w:val="22"/>
          <w:szCs w:val="22"/>
        </w:rPr>
        <w:t xml:space="preserve">apewnienie ubezpieczenia NNW na kwotę </w:t>
      </w:r>
      <w:r w:rsidR="00134255">
        <w:rPr>
          <w:spacing w:val="-3"/>
          <w:sz w:val="22"/>
          <w:szCs w:val="22"/>
        </w:rPr>
        <w:t>25</w:t>
      </w:r>
      <w:r w:rsidR="00CD1B94" w:rsidRPr="00BF73C4">
        <w:rPr>
          <w:spacing w:val="-3"/>
          <w:sz w:val="22"/>
          <w:szCs w:val="22"/>
        </w:rPr>
        <w:t xml:space="preserve">.000 zł dla wszystkich uczestników </w:t>
      </w:r>
      <w:r w:rsidR="00134255">
        <w:rPr>
          <w:spacing w:val="-3"/>
          <w:sz w:val="22"/>
          <w:szCs w:val="22"/>
        </w:rPr>
        <w:t>wyjazdu</w:t>
      </w:r>
      <w:r w:rsidR="00CD1B94" w:rsidRPr="00BF73C4">
        <w:rPr>
          <w:spacing w:val="-3"/>
          <w:sz w:val="22"/>
          <w:szCs w:val="22"/>
        </w:rPr>
        <w:t>.</w:t>
      </w:r>
      <w:r w:rsidR="009C1591" w:rsidRPr="00BF73C4">
        <w:rPr>
          <w:spacing w:val="-3"/>
          <w:sz w:val="22"/>
          <w:szCs w:val="22"/>
        </w:rPr>
        <w:t xml:space="preserve"> </w:t>
      </w:r>
      <w:r w:rsidR="00C71886" w:rsidRPr="00BF73C4">
        <w:rPr>
          <w:spacing w:val="-3"/>
          <w:sz w:val="22"/>
          <w:szCs w:val="22"/>
        </w:rPr>
        <w:t>Wykonawca zobowiązany jest do posiadania polisy potwierdzającej objęcie uczestników w/w ubezpieczeniem oraz przedstawić kserokopię przed rozpoczęciem wyjazdu.</w:t>
      </w:r>
    </w:p>
    <w:p w14:paraId="26C8246C" w14:textId="0C97D77E" w:rsidR="00134255" w:rsidRDefault="00134255" w:rsidP="006C742B">
      <w:pPr>
        <w:pStyle w:val="Akapitzlist"/>
        <w:numPr>
          <w:ilvl w:val="1"/>
          <w:numId w:val="1"/>
        </w:numPr>
        <w:tabs>
          <w:tab w:val="clear" w:pos="1864"/>
        </w:tabs>
        <w:spacing w:after="60" w:line="276" w:lineRule="auto"/>
        <w:ind w:left="709"/>
        <w:jc w:val="both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</w:t>
      </w:r>
      <w:r w:rsidRPr="00134255">
        <w:rPr>
          <w:spacing w:val="-3"/>
          <w:sz w:val="22"/>
          <w:szCs w:val="22"/>
        </w:rPr>
        <w:t>ezerwacj</w:t>
      </w:r>
      <w:r>
        <w:rPr>
          <w:spacing w:val="-3"/>
          <w:sz w:val="22"/>
          <w:szCs w:val="22"/>
        </w:rPr>
        <w:t>i</w:t>
      </w:r>
      <w:r w:rsidRPr="00134255">
        <w:rPr>
          <w:spacing w:val="-3"/>
          <w:sz w:val="22"/>
          <w:szCs w:val="22"/>
        </w:rPr>
        <w:t xml:space="preserve"> oraz zapewnienie biletów wstępu wraz z przewodnikiem do </w:t>
      </w:r>
      <w:r w:rsidR="00D07D59">
        <w:rPr>
          <w:spacing w:val="-3"/>
          <w:sz w:val="22"/>
          <w:szCs w:val="22"/>
        </w:rPr>
        <w:t xml:space="preserve">Centrum Nauki Kopernik i Planetarium oraz  </w:t>
      </w:r>
      <w:r w:rsidR="00D07D59" w:rsidRPr="00707B8B">
        <w:rPr>
          <w:sz w:val="22"/>
          <w:szCs w:val="22"/>
        </w:rPr>
        <w:t>Muzeum Techniki Wojskowej</w:t>
      </w:r>
      <w:r w:rsidR="00D07D59">
        <w:rPr>
          <w:sz w:val="22"/>
          <w:szCs w:val="22"/>
        </w:rPr>
        <w:t xml:space="preserve"> lub </w:t>
      </w:r>
      <w:r w:rsidR="00D07D59" w:rsidRPr="00707B8B">
        <w:rPr>
          <w:sz w:val="22"/>
          <w:szCs w:val="22"/>
        </w:rPr>
        <w:t>Muzeum Kolejnictwa</w:t>
      </w:r>
      <w:r w:rsidR="00D07D59">
        <w:rPr>
          <w:sz w:val="22"/>
          <w:szCs w:val="22"/>
        </w:rPr>
        <w:t xml:space="preserve">. </w:t>
      </w:r>
    </w:p>
    <w:p w14:paraId="6CB464FB" w14:textId="77777777" w:rsidR="006C742B" w:rsidRPr="006C742B" w:rsidRDefault="006C742B" w:rsidP="006C742B">
      <w:pPr>
        <w:pStyle w:val="Akapitzlist"/>
        <w:spacing w:after="60" w:line="276" w:lineRule="auto"/>
        <w:ind w:left="709"/>
        <w:jc w:val="both"/>
        <w:outlineLvl w:val="0"/>
        <w:rPr>
          <w:spacing w:val="-3"/>
          <w:sz w:val="22"/>
          <w:szCs w:val="22"/>
        </w:rPr>
      </w:pPr>
    </w:p>
    <w:p w14:paraId="021E3F21" w14:textId="77777777" w:rsidR="00CD1B94" w:rsidRPr="00B24CF6" w:rsidRDefault="00CD1B94" w:rsidP="00D93C7C">
      <w:pPr>
        <w:spacing w:before="60" w:after="60" w:line="276" w:lineRule="auto"/>
        <w:jc w:val="both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Inne istotne warunki zamówienia w ramach prowadzonego postępowania:</w:t>
      </w:r>
    </w:p>
    <w:p w14:paraId="5D687581" w14:textId="3B464B67" w:rsidR="00CD1B94" w:rsidRPr="00B24CF6" w:rsidRDefault="00CD1B94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Zamawiający</w:t>
      </w:r>
      <w:r w:rsidR="006336FB">
        <w:rPr>
          <w:sz w:val="22"/>
          <w:szCs w:val="22"/>
        </w:rPr>
        <w:t xml:space="preserve"> nie</w:t>
      </w:r>
      <w:r w:rsidRPr="00B24CF6">
        <w:rPr>
          <w:sz w:val="22"/>
          <w:szCs w:val="22"/>
        </w:rPr>
        <w:t xml:space="preserve"> </w:t>
      </w:r>
      <w:r w:rsidR="00841CE5">
        <w:rPr>
          <w:sz w:val="22"/>
          <w:szCs w:val="22"/>
        </w:rPr>
        <w:t xml:space="preserve">dopuszcza możliwość </w:t>
      </w:r>
      <w:r w:rsidRPr="00B24CF6">
        <w:rPr>
          <w:sz w:val="22"/>
          <w:szCs w:val="22"/>
        </w:rPr>
        <w:t xml:space="preserve"> składania ofert częściowych. Przed zawarciem umowy, w sytuacji gdy zaproponowana cena brutto przedmiotu zamówienia przez Wykonawcę, którego oferta została uznana za najkorzystniejszą, przekroczy kwotę jaką dysponuje Zamawiający w ramach realizowanego Projektu, Zamawiający przeprowadzi negocjacje z w/w Wykonawcą.</w:t>
      </w:r>
    </w:p>
    <w:p w14:paraId="0B70CFA1" w14:textId="77777777" w:rsidR="00CD1B94" w:rsidRPr="00B24CF6" w:rsidRDefault="00CD1B94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</w:p>
    <w:p w14:paraId="01D9FDFA" w14:textId="0A58C785" w:rsidR="00CD1B94" w:rsidRDefault="00CD1B94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W przypadku</w:t>
      </w:r>
      <w:r w:rsidR="00E43F01" w:rsidRPr="00B24CF6">
        <w:rPr>
          <w:sz w:val="22"/>
          <w:szCs w:val="22"/>
        </w:rPr>
        <w:t>,</w:t>
      </w:r>
      <w:r w:rsidRPr="00B24CF6">
        <w:rPr>
          <w:sz w:val="22"/>
          <w:szCs w:val="22"/>
        </w:rPr>
        <w:t xml:space="preserve"> gdy cena brutto najtańszej oferty będzie znacząco </w:t>
      </w:r>
      <w:r w:rsidR="00B17CA1" w:rsidRPr="00B24CF6">
        <w:rPr>
          <w:sz w:val="22"/>
          <w:szCs w:val="22"/>
        </w:rPr>
        <w:t xml:space="preserve">(w rozumieniu art. 90 </w:t>
      </w:r>
      <w:r w:rsidR="00F368DE">
        <w:rPr>
          <w:sz w:val="22"/>
          <w:szCs w:val="22"/>
        </w:rPr>
        <w:t>ustawy Prawo Zamówień Publicznych)</w:t>
      </w:r>
      <w:r w:rsidR="00B17CA1" w:rsidRPr="00B24CF6">
        <w:rPr>
          <w:sz w:val="22"/>
          <w:szCs w:val="22"/>
        </w:rPr>
        <w:t xml:space="preserve"> </w:t>
      </w:r>
      <w:r w:rsidRPr="00B24CF6">
        <w:rPr>
          <w:sz w:val="22"/>
          <w:szCs w:val="22"/>
        </w:rPr>
        <w:t xml:space="preserve">różniła się od uśrednionej ceny brutto pozostałych ofert złożonych w ramach prowadzonego postępowania, Zamawiający zastrzega sobie prawo zwrócenia się do Oferenta o udzielenie wyjaśnień w odniesieniu do kalkulacji kosztów organizacji </w:t>
      </w:r>
      <w:r w:rsidR="00134255">
        <w:rPr>
          <w:sz w:val="22"/>
          <w:szCs w:val="22"/>
        </w:rPr>
        <w:t>wyjazdów</w:t>
      </w:r>
      <w:r w:rsidR="00F16B70" w:rsidRPr="00B24CF6">
        <w:rPr>
          <w:sz w:val="22"/>
          <w:szCs w:val="22"/>
        </w:rPr>
        <w:t xml:space="preserve"> </w:t>
      </w:r>
      <w:r w:rsidR="000073E5" w:rsidRPr="00B24CF6">
        <w:rPr>
          <w:sz w:val="22"/>
          <w:szCs w:val="22"/>
        </w:rPr>
        <w:t>edukacyjn</w:t>
      </w:r>
      <w:r w:rsidR="00134255">
        <w:rPr>
          <w:sz w:val="22"/>
          <w:szCs w:val="22"/>
        </w:rPr>
        <w:t>ych</w:t>
      </w:r>
      <w:r w:rsidR="00841239" w:rsidRPr="00B24CF6">
        <w:rPr>
          <w:sz w:val="22"/>
          <w:szCs w:val="22"/>
        </w:rPr>
        <w:t>.</w:t>
      </w:r>
    </w:p>
    <w:p w14:paraId="0AEADD96" w14:textId="6F4373AB" w:rsidR="00AC08D9" w:rsidRDefault="00AC08D9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</w:p>
    <w:p w14:paraId="09B95F76" w14:textId="6D8EEB9E" w:rsidR="00AC08D9" w:rsidRDefault="00AC08D9" w:rsidP="00D93C7C">
      <w:pPr>
        <w:pStyle w:val="Akapitzlist"/>
        <w:spacing w:before="60" w:after="60" w:line="276" w:lineRule="auto"/>
        <w:ind w:left="0"/>
        <w:jc w:val="both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W przypadku udokumentowanego braku możliwości zakupienia biletów wstępu w planowanym terminie, istnieje możliwość zmiany terminu wyjazdu, pod warunkiem uzyskania pisemnej zgody Zamawiającego. Wszystkie wyjazdy muszą zostać zrealizowane do dnia </w:t>
      </w:r>
      <w:r w:rsidR="00707B8B">
        <w:rPr>
          <w:spacing w:val="-3"/>
          <w:sz w:val="22"/>
          <w:szCs w:val="22"/>
        </w:rPr>
        <w:t>21</w:t>
      </w:r>
      <w:r>
        <w:rPr>
          <w:spacing w:val="-3"/>
          <w:sz w:val="22"/>
          <w:szCs w:val="22"/>
        </w:rPr>
        <w:t>.0</w:t>
      </w:r>
      <w:r w:rsidR="00707B8B">
        <w:rPr>
          <w:spacing w:val="-3"/>
          <w:sz w:val="22"/>
          <w:szCs w:val="22"/>
        </w:rPr>
        <w:t>7</w:t>
      </w:r>
      <w:r>
        <w:rPr>
          <w:spacing w:val="-3"/>
          <w:sz w:val="22"/>
          <w:szCs w:val="22"/>
        </w:rPr>
        <w:t>.202</w:t>
      </w:r>
      <w:r w:rsidR="00841CE5">
        <w:rPr>
          <w:spacing w:val="-3"/>
          <w:sz w:val="22"/>
          <w:szCs w:val="22"/>
        </w:rPr>
        <w:t>1</w:t>
      </w:r>
      <w:r>
        <w:rPr>
          <w:spacing w:val="-3"/>
          <w:sz w:val="22"/>
          <w:szCs w:val="22"/>
        </w:rPr>
        <w:t xml:space="preserve"> r.</w:t>
      </w:r>
    </w:p>
    <w:p w14:paraId="13EA6657" w14:textId="26B7B6E5" w:rsidR="008605F8" w:rsidRDefault="008605F8" w:rsidP="00D93C7C">
      <w:pPr>
        <w:pStyle w:val="Akapitzlist"/>
        <w:spacing w:before="60" w:after="60" w:line="276" w:lineRule="auto"/>
        <w:ind w:left="0"/>
        <w:jc w:val="both"/>
        <w:outlineLvl w:val="0"/>
        <w:rPr>
          <w:spacing w:val="-3"/>
          <w:sz w:val="22"/>
          <w:szCs w:val="22"/>
        </w:rPr>
      </w:pPr>
    </w:p>
    <w:p w14:paraId="70F0382B" w14:textId="07F04084" w:rsidR="008605F8" w:rsidRDefault="008605F8" w:rsidP="00D93C7C">
      <w:pPr>
        <w:pStyle w:val="Akapitzlist"/>
        <w:spacing w:before="60" w:after="60" w:line="276" w:lineRule="auto"/>
        <w:ind w:left="0"/>
        <w:jc w:val="both"/>
        <w:outlineLvl w:val="0"/>
        <w:rPr>
          <w:spacing w:val="-3"/>
          <w:sz w:val="22"/>
          <w:szCs w:val="22"/>
        </w:rPr>
      </w:pPr>
      <w:bookmarkStart w:id="5" w:name="_Hlk71533946"/>
      <w:r w:rsidRPr="008605F8">
        <w:rPr>
          <w:spacing w:val="-3"/>
          <w:sz w:val="22"/>
          <w:szCs w:val="22"/>
        </w:rPr>
        <w:t>Zamawiający zobowiązuje Wykonawcę wyłonionego w drodze niniejszego postępowania do przedstawienia przed zawarciem umowy szczegółow</w:t>
      </w:r>
      <w:r w:rsidR="00841CE5">
        <w:rPr>
          <w:spacing w:val="-3"/>
          <w:sz w:val="22"/>
          <w:szCs w:val="22"/>
        </w:rPr>
        <w:t>ych</w:t>
      </w:r>
      <w:r w:rsidRPr="008605F8">
        <w:rPr>
          <w:spacing w:val="-3"/>
          <w:sz w:val="22"/>
          <w:szCs w:val="22"/>
        </w:rPr>
        <w:t xml:space="preserve"> program</w:t>
      </w:r>
      <w:r w:rsidR="00841CE5">
        <w:rPr>
          <w:spacing w:val="-3"/>
          <w:sz w:val="22"/>
          <w:szCs w:val="22"/>
        </w:rPr>
        <w:t>ów</w:t>
      </w:r>
      <w:r w:rsidRPr="008605F8">
        <w:rPr>
          <w:spacing w:val="-3"/>
          <w:sz w:val="22"/>
          <w:szCs w:val="22"/>
        </w:rPr>
        <w:t xml:space="preserve"> wyciecz</w:t>
      </w:r>
      <w:r w:rsidR="00841CE5">
        <w:rPr>
          <w:spacing w:val="-3"/>
          <w:sz w:val="22"/>
          <w:szCs w:val="22"/>
        </w:rPr>
        <w:t>ek</w:t>
      </w:r>
      <w:r w:rsidRPr="008605F8">
        <w:rPr>
          <w:spacing w:val="-3"/>
          <w:sz w:val="22"/>
          <w:szCs w:val="22"/>
        </w:rPr>
        <w:t xml:space="preserve"> edukacyjn</w:t>
      </w:r>
      <w:r w:rsidR="006C742B">
        <w:rPr>
          <w:spacing w:val="-3"/>
          <w:sz w:val="22"/>
          <w:szCs w:val="22"/>
        </w:rPr>
        <w:t>ych</w:t>
      </w:r>
      <w:r w:rsidRPr="008605F8">
        <w:rPr>
          <w:spacing w:val="-3"/>
          <w:sz w:val="22"/>
          <w:szCs w:val="22"/>
        </w:rPr>
        <w:t>, zatwierdzonego przez Zamawiającego oraz Dyrekcję Szkoły.</w:t>
      </w:r>
    </w:p>
    <w:p w14:paraId="26E7CE76" w14:textId="2843453B" w:rsidR="00AC28F3" w:rsidRDefault="00AC28F3" w:rsidP="00D93C7C">
      <w:pPr>
        <w:pStyle w:val="Akapitzlist"/>
        <w:spacing w:before="60" w:after="60" w:line="276" w:lineRule="auto"/>
        <w:ind w:left="0"/>
        <w:jc w:val="both"/>
        <w:outlineLvl w:val="0"/>
        <w:rPr>
          <w:spacing w:val="-3"/>
          <w:sz w:val="22"/>
          <w:szCs w:val="22"/>
        </w:rPr>
      </w:pPr>
    </w:p>
    <w:p w14:paraId="37C3A414" w14:textId="74505260" w:rsidR="00AC28F3" w:rsidRPr="008605F8" w:rsidRDefault="00AC28F3" w:rsidP="00D93C7C">
      <w:pPr>
        <w:pStyle w:val="Akapitzlist"/>
        <w:spacing w:before="60" w:after="60" w:line="276" w:lineRule="auto"/>
        <w:ind w:left="0"/>
        <w:jc w:val="both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Zamawiający zastrzega sobie prawo do odstąpienia od umowy w przypadku niezebrania odpowiedniej liczby uczestników do </w:t>
      </w:r>
      <w:r w:rsidR="00707B8B">
        <w:rPr>
          <w:spacing w:val="-3"/>
          <w:sz w:val="22"/>
          <w:szCs w:val="22"/>
        </w:rPr>
        <w:t>21</w:t>
      </w:r>
      <w:r>
        <w:rPr>
          <w:spacing w:val="-3"/>
          <w:sz w:val="22"/>
          <w:szCs w:val="22"/>
        </w:rPr>
        <w:t>.0</w:t>
      </w:r>
      <w:r w:rsidR="00707B8B">
        <w:rPr>
          <w:spacing w:val="-3"/>
          <w:sz w:val="22"/>
          <w:szCs w:val="22"/>
        </w:rPr>
        <w:t>7</w:t>
      </w:r>
      <w:r>
        <w:rPr>
          <w:spacing w:val="-3"/>
          <w:sz w:val="22"/>
          <w:szCs w:val="22"/>
        </w:rPr>
        <w:t xml:space="preserve">.2021 r. </w:t>
      </w:r>
    </w:p>
    <w:bookmarkEnd w:id="5"/>
    <w:p w14:paraId="759A779B" w14:textId="2CDAEDC1" w:rsidR="00FB25A5" w:rsidRDefault="00FB25A5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</w:p>
    <w:p w14:paraId="65DFCB18" w14:textId="06482B4F" w:rsidR="00FB25A5" w:rsidRDefault="00FB25A5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  <w:bookmarkStart w:id="6" w:name="_Hlk72137642"/>
      <w:r>
        <w:rPr>
          <w:sz w:val="22"/>
          <w:szCs w:val="22"/>
        </w:rPr>
        <w:t xml:space="preserve">Wykonawca zobowiązany jest do organizacji wyjazdów zgodnie z aktualnymi obostrzeniami  wynikającymi z </w:t>
      </w:r>
      <w:r w:rsidR="003A4777">
        <w:rPr>
          <w:sz w:val="22"/>
          <w:szCs w:val="22"/>
        </w:rPr>
        <w:t>pan</w:t>
      </w:r>
      <w:r>
        <w:rPr>
          <w:sz w:val="22"/>
          <w:szCs w:val="22"/>
        </w:rPr>
        <w:t>demii Covid-19</w:t>
      </w:r>
      <w:bookmarkEnd w:id="6"/>
      <w:r>
        <w:rPr>
          <w:sz w:val="22"/>
          <w:szCs w:val="22"/>
        </w:rPr>
        <w:t xml:space="preserve">. </w:t>
      </w:r>
    </w:p>
    <w:p w14:paraId="7DA28FB2" w14:textId="3E0387FF" w:rsidR="008508BB" w:rsidRDefault="00070FA1" w:rsidP="00070FA1">
      <w:pPr>
        <w:spacing w:before="90" w:after="90"/>
        <w:jc w:val="both"/>
        <w:rPr>
          <w:sz w:val="22"/>
          <w:szCs w:val="22"/>
        </w:rPr>
      </w:pPr>
      <w:r w:rsidRPr="00070FA1">
        <w:rPr>
          <w:sz w:val="22"/>
          <w:szCs w:val="22"/>
        </w:rPr>
        <w:t>Zamawiający dopuszcza możliwość wypłaty części wynagrodzenia w formie zaliczki (nie więcej niż 30%).</w:t>
      </w:r>
    </w:p>
    <w:p w14:paraId="5D059F02" w14:textId="77777777" w:rsidR="00FB25A5" w:rsidRPr="00B24CF6" w:rsidRDefault="00FB25A5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</w:p>
    <w:p w14:paraId="1A598C85" w14:textId="3AB2BFA0" w:rsidR="00D44CFD" w:rsidRPr="00B24CF6" w:rsidRDefault="00D44CFD" w:rsidP="00D93C7C">
      <w:pPr>
        <w:pStyle w:val="Akapitzlist"/>
        <w:spacing w:before="60" w:after="60" w:line="276" w:lineRule="auto"/>
        <w:ind w:left="0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Termin związania ofertą wynosi </w:t>
      </w:r>
      <w:r w:rsidRPr="003928C7">
        <w:rPr>
          <w:sz w:val="22"/>
          <w:szCs w:val="22"/>
        </w:rPr>
        <w:t>30 dni</w:t>
      </w:r>
      <w:r w:rsidRPr="00B24CF6">
        <w:rPr>
          <w:sz w:val="22"/>
          <w:szCs w:val="22"/>
        </w:rPr>
        <w:t>.</w:t>
      </w:r>
    </w:p>
    <w:p w14:paraId="22F112EC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156FBCEF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Wykluczenia z udziału w postępowaniu:</w:t>
      </w:r>
    </w:p>
    <w:p w14:paraId="7AAFD518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Z możliwości realizacji zamówienia wyłączone są podmioty, które powiązane są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468EE35E" w14:textId="7BAAAD0A" w:rsidR="00CD1B94" w:rsidRPr="00B24CF6" w:rsidRDefault="00CD1B94" w:rsidP="000937E5">
      <w:pPr>
        <w:pStyle w:val="Akapitzlist"/>
        <w:numPr>
          <w:ilvl w:val="0"/>
          <w:numId w:val="21"/>
        </w:numPr>
        <w:tabs>
          <w:tab w:val="left" w:pos="426"/>
        </w:tabs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uczestnictwo w spółce jako wspólnik spółki cywilnej lub spółki osobowej;</w:t>
      </w:r>
    </w:p>
    <w:p w14:paraId="72B56B7B" w14:textId="2F4A8F9E" w:rsidR="00CD1B94" w:rsidRPr="00B24CF6" w:rsidRDefault="00CD1B94" w:rsidP="000937E5">
      <w:pPr>
        <w:pStyle w:val="Akapitzlist"/>
        <w:numPr>
          <w:ilvl w:val="0"/>
          <w:numId w:val="21"/>
        </w:numPr>
        <w:tabs>
          <w:tab w:val="left" w:pos="426"/>
        </w:tabs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posiadanie udziałów lub co najmniej 10% akcji, </w:t>
      </w:r>
      <w:r w:rsidRPr="00B24CF6">
        <w:rPr>
          <w:spacing w:val="-3"/>
          <w:sz w:val="22"/>
          <w:szCs w:val="22"/>
        </w:rPr>
        <w:t>o ile niższy próg nie wynika z przepisów prawa lub nie został określony przez IZ PO</w:t>
      </w:r>
      <w:r w:rsidRPr="00B24CF6">
        <w:rPr>
          <w:sz w:val="22"/>
          <w:szCs w:val="22"/>
        </w:rPr>
        <w:t>;</w:t>
      </w:r>
    </w:p>
    <w:p w14:paraId="34E941D3" w14:textId="0179315E" w:rsidR="00CD1B94" w:rsidRPr="00B24CF6" w:rsidRDefault="00CD1B94" w:rsidP="000937E5">
      <w:pPr>
        <w:pStyle w:val="Akapitzlist"/>
        <w:numPr>
          <w:ilvl w:val="0"/>
          <w:numId w:val="21"/>
        </w:numPr>
        <w:tabs>
          <w:tab w:val="left" w:pos="426"/>
        </w:tabs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pełnienie funkcji członka organu nadzorczego lub zarządzającego, prokurenta, pełnomocnika;</w:t>
      </w:r>
    </w:p>
    <w:p w14:paraId="738F041B" w14:textId="0C8FF67D" w:rsidR="00CD1B94" w:rsidRPr="00B24CF6" w:rsidRDefault="00CD1B94" w:rsidP="000937E5">
      <w:pPr>
        <w:pStyle w:val="Akapitzlist"/>
        <w:numPr>
          <w:ilvl w:val="0"/>
          <w:numId w:val="21"/>
        </w:numPr>
        <w:tabs>
          <w:tab w:val="left" w:pos="426"/>
        </w:tabs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09D7273" w14:textId="77777777" w:rsidR="00CD1B94" w:rsidRPr="00B24CF6" w:rsidRDefault="00CD1B94" w:rsidP="00D93C7C">
      <w:pPr>
        <w:spacing w:after="60" w:line="276" w:lineRule="auto"/>
        <w:jc w:val="both"/>
        <w:outlineLvl w:val="0"/>
        <w:rPr>
          <w:sz w:val="22"/>
          <w:szCs w:val="22"/>
        </w:rPr>
      </w:pPr>
    </w:p>
    <w:p w14:paraId="433C7C52" w14:textId="77777777" w:rsidR="00CD1B94" w:rsidRPr="00B24CF6" w:rsidRDefault="00CD1B94" w:rsidP="00D93C7C">
      <w:pPr>
        <w:spacing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Wykonawca zobowiązany jest podpisać oświadczenie o braku powiązań z Zamawiającym zgodnie z </w:t>
      </w:r>
      <w:r w:rsidRPr="00B24CF6">
        <w:rPr>
          <w:i/>
          <w:sz w:val="22"/>
          <w:szCs w:val="22"/>
        </w:rPr>
        <w:t>załącznikiem nr 2</w:t>
      </w:r>
      <w:r w:rsidRPr="00B24CF6">
        <w:rPr>
          <w:sz w:val="22"/>
          <w:szCs w:val="22"/>
        </w:rPr>
        <w:t xml:space="preserve"> do Zapytania Ofertowego.</w:t>
      </w:r>
    </w:p>
    <w:p w14:paraId="10A7B0EF" w14:textId="2DF80658" w:rsidR="00134FD2" w:rsidRPr="00B24CF6" w:rsidRDefault="00134FD2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087075A9" w14:textId="77777777" w:rsidR="004B7479" w:rsidRPr="00B24CF6" w:rsidRDefault="004B7479" w:rsidP="004B7479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Wadium</w:t>
      </w:r>
    </w:p>
    <w:p w14:paraId="0DA6722A" w14:textId="6F076927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Wykonawca przystępujący do niniejszego postępowania jest obowiązany wnieść wadium w wysokości </w:t>
      </w:r>
      <w:r w:rsidR="0039142D">
        <w:rPr>
          <w:sz w:val="22"/>
          <w:szCs w:val="22"/>
        </w:rPr>
        <w:t>9</w:t>
      </w:r>
      <w:r w:rsidRPr="00B24CF6">
        <w:rPr>
          <w:sz w:val="22"/>
          <w:szCs w:val="22"/>
        </w:rPr>
        <w:t>00,00 PLN.</w:t>
      </w:r>
    </w:p>
    <w:p w14:paraId="7FD0F2D7" w14:textId="200E206D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Wadium może być wniesione w jednej lub kilku następujących formach: 1) pieniądzu; 2) poręczeniach bankowych; 3) gwarancjach bankowych; 4) gwarancjach ubezpieczeniowych; 5) poręczeniach udzielanych przez podmioty, o których mowa w art. 6 ust. 3 pkt 4 lit. B ustawy z dnia 9 listopada 2000 r. o utworzeniu Polskiej Agencji Rozwoju Przedsiębiorczości (Dz.U. Nr 109, poz. 1158 oraz z 2002 r. Nr 25, poz. 253, Nr 66, poz. 596 i Nr 216, poz. 1824).</w:t>
      </w:r>
    </w:p>
    <w:p w14:paraId="0E0128E8" w14:textId="4D1077AC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Wymagane wadium należy wnieść przed upływem terminu składania ofert.</w:t>
      </w:r>
    </w:p>
    <w:p w14:paraId="37351627" w14:textId="4DFF5BAC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Przy wnoszeniu wadium przelewem wykonawca winien powołać się na nazwę niniejszego postępowania </w:t>
      </w:r>
      <w:r w:rsidR="00707B8B">
        <w:rPr>
          <w:sz w:val="22"/>
          <w:szCs w:val="22"/>
        </w:rPr>
        <w:t>7</w:t>
      </w:r>
      <w:r w:rsidR="00440484">
        <w:rPr>
          <w:sz w:val="22"/>
          <w:szCs w:val="22"/>
        </w:rPr>
        <w:t>/</w:t>
      </w:r>
      <w:r w:rsidR="003928C7">
        <w:rPr>
          <w:sz w:val="22"/>
          <w:szCs w:val="22"/>
        </w:rPr>
        <w:t>AKK/2021 – Akademia kompetencji kluczowych 2021 roku</w:t>
      </w:r>
      <w:r w:rsidR="008629A2">
        <w:rPr>
          <w:sz w:val="22"/>
          <w:szCs w:val="22"/>
        </w:rPr>
        <w:t>.</w:t>
      </w:r>
    </w:p>
    <w:p w14:paraId="47BC457A" w14:textId="51B52294" w:rsidR="003928C7" w:rsidRPr="003928C7" w:rsidRDefault="004B7479" w:rsidP="003928C7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Wadium w pieniądzu należy wpłacić przelewem na rachunek bankowy Zamawiającego</w:t>
      </w:r>
      <w:r w:rsidR="003928C7">
        <w:rPr>
          <w:sz w:val="22"/>
          <w:szCs w:val="22"/>
        </w:rPr>
        <w:t xml:space="preserve">: Marek Leśniak Centrum Szkoleniowe </w:t>
      </w:r>
      <w:proofErr w:type="spellStart"/>
      <w:r w:rsidR="003928C7">
        <w:rPr>
          <w:sz w:val="22"/>
          <w:szCs w:val="22"/>
        </w:rPr>
        <w:t>Masterlang</w:t>
      </w:r>
      <w:proofErr w:type="spellEnd"/>
      <w:r w:rsidR="003928C7">
        <w:rPr>
          <w:sz w:val="22"/>
          <w:szCs w:val="22"/>
        </w:rPr>
        <w:t xml:space="preserve"> </w:t>
      </w:r>
      <w:r w:rsidR="003928C7" w:rsidRPr="000B058A">
        <w:rPr>
          <w:sz w:val="22"/>
          <w:szCs w:val="22"/>
        </w:rPr>
        <w:t>nr: 13 2490 0005 0000 4500 7878 0343</w:t>
      </w:r>
    </w:p>
    <w:p w14:paraId="7096906C" w14:textId="57E78662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Zamawiający zwraca wadium </w:t>
      </w:r>
      <w:r w:rsidR="00D44CFD" w:rsidRPr="00B24CF6">
        <w:rPr>
          <w:sz w:val="22"/>
          <w:szCs w:val="22"/>
        </w:rPr>
        <w:t>Oferentom</w:t>
      </w:r>
      <w:r w:rsidRPr="00B24CF6">
        <w:rPr>
          <w:sz w:val="22"/>
          <w:szCs w:val="22"/>
        </w:rPr>
        <w:t>, niezwłocznie po wyborze oferty najkorzystniejszej lub unieważnieniu postępowania.</w:t>
      </w:r>
    </w:p>
    <w:p w14:paraId="2AB41F67" w14:textId="0499A31F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Zamawiający zwraca niezwłocznie wadium na wniosek wykonawcy, który wycofał ofertę przed upływem terminu składania ofert.</w:t>
      </w:r>
    </w:p>
    <w:p w14:paraId="2C86799D" w14:textId="006B2531" w:rsidR="004B7479" w:rsidRPr="00B24CF6" w:rsidRDefault="004B7479" w:rsidP="000937E5">
      <w:pPr>
        <w:pStyle w:val="Akapitzlist"/>
        <w:numPr>
          <w:ilvl w:val="0"/>
          <w:numId w:val="23"/>
        </w:num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Zamawiający zatrzymuje wadium wraz z odsetkami, jeżeli Wykonawca, którego oferta została wybrana</w:t>
      </w:r>
      <w:r w:rsidR="00C2614E" w:rsidRPr="00B24CF6">
        <w:rPr>
          <w:sz w:val="22"/>
          <w:szCs w:val="22"/>
        </w:rPr>
        <w:t xml:space="preserve"> o</w:t>
      </w:r>
      <w:r w:rsidRPr="00B24CF6">
        <w:rPr>
          <w:sz w:val="22"/>
          <w:szCs w:val="22"/>
        </w:rPr>
        <w:t>dmówił podpisania umowy na warunkach określonych w ofercie lub zawarcie umowy stało się niemożliwe z przyczyn leżących po stronie Wykonawcy.</w:t>
      </w:r>
    </w:p>
    <w:p w14:paraId="0F9B49E6" w14:textId="77777777" w:rsidR="004B7479" w:rsidRPr="00B24CF6" w:rsidRDefault="004B7479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0C3B7E1E" w14:textId="6FDD15D4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Warunki udziału w postępowaniu stawiane Wykonawcom:</w:t>
      </w:r>
    </w:p>
    <w:p w14:paraId="61620EB3" w14:textId="5CD5E490" w:rsidR="00CD1B94" w:rsidRPr="00B24CF6" w:rsidRDefault="00CD1B94" w:rsidP="00D93C7C">
      <w:p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Wykonawca zobowiązany jest:</w:t>
      </w:r>
    </w:p>
    <w:p w14:paraId="09DAE603" w14:textId="247A2529" w:rsidR="00A577FD" w:rsidRPr="00B24CF6" w:rsidRDefault="00B17CA1" w:rsidP="005F38FB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posiadać </w:t>
      </w:r>
      <w:r w:rsidR="00537A42" w:rsidRPr="00B24CF6">
        <w:rPr>
          <w:spacing w:val="-3"/>
          <w:sz w:val="22"/>
          <w:szCs w:val="22"/>
        </w:rPr>
        <w:t>wpis do Centralnej Ewidencji Organizatorów Turystyki i Przedsiębiorców Ułatwiających Nabywanie Powiązanych Usług Turystycznych;</w:t>
      </w:r>
    </w:p>
    <w:p w14:paraId="2DB6B3AB" w14:textId="6BAE494D" w:rsidR="00A577FD" w:rsidRPr="00B24CF6" w:rsidRDefault="00B17CA1" w:rsidP="005F38FB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dysponować </w:t>
      </w:r>
      <w:r w:rsidR="00CD1B94" w:rsidRPr="00B24CF6">
        <w:rPr>
          <w:spacing w:val="-3"/>
          <w:sz w:val="22"/>
          <w:szCs w:val="22"/>
        </w:rPr>
        <w:t>potencjał</w:t>
      </w:r>
      <w:r w:rsidRPr="00B24CF6">
        <w:rPr>
          <w:spacing w:val="-3"/>
          <w:sz w:val="22"/>
          <w:szCs w:val="22"/>
        </w:rPr>
        <w:t>em</w:t>
      </w:r>
      <w:r w:rsidR="00CD1B94" w:rsidRPr="00B24CF6">
        <w:rPr>
          <w:spacing w:val="-3"/>
          <w:sz w:val="22"/>
          <w:szCs w:val="22"/>
        </w:rPr>
        <w:t xml:space="preserve"> techniczn</w:t>
      </w:r>
      <w:r w:rsidRPr="00B24CF6">
        <w:rPr>
          <w:spacing w:val="-3"/>
          <w:sz w:val="22"/>
          <w:szCs w:val="22"/>
        </w:rPr>
        <w:t>ym</w:t>
      </w:r>
      <w:r w:rsidR="00CD1B94" w:rsidRPr="00B24CF6">
        <w:rPr>
          <w:spacing w:val="-3"/>
          <w:sz w:val="22"/>
          <w:szCs w:val="22"/>
        </w:rPr>
        <w:t xml:space="preserve"> niezbędny</w:t>
      </w:r>
      <w:r w:rsidRPr="00B24CF6">
        <w:rPr>
          <w:spacing w:val="-3"/>
          <w:sz w:val="22"/>
          <w:szCs w:val="22"/>
        </w:rPr>
        <w:t>m</w:t>
      </w:r>
      <w:r w:rsidR="00CD1B94" w:rsidRPr="00B24CF6">
        <w:rPr>
          <w:spacing w:val="-3"/>
          <w:sz w:val="22"/>
          <w:szCs w:val="22"/>
        </w:rPr>
        <w:t xml:space="preserve"> do wykonania przedmiotu zamówienia;</w:t>
      </w:r>
    </w:p>
    <w:p w14:paraId="02DE7872" w14:textId="7251B5F2" w:rsidR="00AB366F" w:rsidRPr="00B24CF6" w:rsidRDefault="00B17CA1" w:rsidP="00794461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posiadać </w:t>
      </w:r>
      <w:r w:rsidR="00CD1B94" w:rsidRPr="00B24CF6">
        <w:rPr>
          <w:spacing w:val="-3"/>
          <w:sz w:val="22"/>
          <w:szCs w:val="22"/>
        </w:rPr>
        <w:t>wiedzę</w:t>
      </w:r>
      <w:r w:rsidR="00D417AC" w:rsidRPr="00B24CF6">
        <w:rPr>
          <w:spacing w:val="-3"/>
          <w:sz w:val="22"/>
          <w:szCs w:val="22"/>
        </w:rPr>
        <w:t xml:space="preserve"> </w:t>
      </w:r>
      <w:r w:rsidR="00CD1B94" w:rsidRPr="00B24CF6">
        <w:rPr>
          <w:spacing w:val="-3"/>
          <w:sz w:val="22"/>
          <w:szCs w:val="22"/>
        </w:rPr>
        <w:t>oraz osoby zdolne do wykonania przedmiotu zamówienia</w:t>
      </w:r>
      <w:r w:rsidR="00E03676">
        <w:rPr>
          <w:spacing w:val="-3"/>
          <w:sz w:val="22"/>
          <w:szCs w:val="22"/>
        </w:rPr>
        <w:t xml:space="preserve">. </w:t>
      </w:r>
    </w:p>
    <w:p w14:paraId="4B935D12" w14:textId="44F57DD3" w:rsidR="004B7479" w:rsidRPr="00707B8B" w:rsidRDefault="004B7479" w:rsidP="00707B8B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60" w:line="276" w:lineRule="auto"/>
        <w:jc w:val="both"/>
        <w:rPr>
          <w:spacing w:val="-3"/>
          <w:sz w:val="22"/>
          <w:szCs w:val="22"/>
        </w:rPr>
      </w:pPr>
      <w:r w:rsidRPr="00B24CF6">
        <w:rPr>
          <w:spacing w:val="-3"/>
          <w:sz w:val="22"/>
          <w:szCs w:val="22"/>
        </w:rPr>
        <w:lastRenderedPageBreak/>
        <w:t>znajd</w:t>
      </w:r>
      <w:r w:rsidR="00A60E78" w:rsidRPr="00B24CF6">
        <w:rPr>
          <w:spacing w:val="-3"/>
          <w:sz w:val="22"/>
          <w:szCs w:val="22"/>
        </w:rPr>
        <w:t>ować</w:t>
      </w:r>
      <w:r w:rsidRPr="00B24CF6">
        <w:rPr>
          <w:spacing w:val="-3"/>
          <w:sz w:val="22"/>
          <w:szCs w:val="22"/>
        </w:rPr>
        <w:t xml:space="preserve"> się w sytuacji ekonomicznej i finansowej zapewniającej prawidłowe wykonanie zamówienia</w:t>
      </w:r>
      <w:r w:rsidR="00707B8B">
        <w:rPr>
          <w:spacing w:val="-3"/>
          <w:sz w:val="22"/>
          <w:szCs w:val="22"/>
        </w:rPr>
        <w:t>.</w:t>
      </w:r>
    </w:p>
    <w:p w14:paraId="73D99F04" w14:textId="77777777" w:rsidR="004B7479" w:rsidRPr="00B24CF6" w:rsidRDefault="004B7479" w:rsidP="00D93C7C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spacing w:val="-3"/>
          <w:sz w:val="22"/>
          <w:szCs w:val="22"/>
        </w:rPr>
      </w:pPr>
    </w:p>
    <w:p w14:paraId="2BBF586D" w14:textId="77777777" w:rsidR="000D1047" w:rsidRPr="00B24CF6" w:rsidRDefault="000D1047" w:rsidP="00D93C7C">
      <w:p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Ocena spełnienia wskazanych warunków udziału w postępowaniu zostanie dokonana według formuły „spełnia – nie spełnia”, w oparciu o analizę niżej wymienionych dokumentów złożonych przez Wykonawcę w ramach prowadzonego postępowania.</w:t>
      </w:r>
    </w:p>
    <w:p w14:paraId="66B00B1D" w14:textId="77777777" w:rsidR="000D1047" w:rsidRPr="00B24CF6" w:rsidRDefault="000D1047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0AA74D40" w14:textId="77777777" w:rsidR="000D1047" w:rsidRPr="00B24CF6" w:rsidRDefault="000D1047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Wymagane przez Zamawiającego dokumenty na potwierdzenie spełnienia warunków udziału w postępowaniu Wykonawców:</w:t>
      </w:r>
    </w:p>
    <w:p w14:paraId="5680F984" w14:textId="45A58D45" w:rsidR="006D2C86" w:rsidRPr="00B24CF6" w:rsidRDefault="006D2C86" w:rsidP="00D93C7C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 xml:space="preserve">kserokopia wpisu do </w:t>
      </w:r>
      <w:r w:rsidRPr="00B24CF6">
        <w:rPr>
          <w:spacing w:val="-3"/>
          <w:sz w:val="22"/>
          <w:szCs w:val="22"/>
        </w:rPr>
        <w:t>Centralnej Ewidencji Organizatorów Turystyki i Przedsiębiorców Ułatwiających Nabywanie Powiązanych Usług Turystycznych,</w:t>
      </w:r>
    </w:p>
    <w:p w14:paraId="3ACFE92A" w14:textId="77777777" w:rsidR="006D2C86" w:rsidRPr="003C0BBF" w:rsidRDefault="006D2C86" w:rsidP="006D2C86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outlineLvl w:val="0"/>
        <w:rPr>
          <w:sz w:val="22"/>
          <w:szCs w:val="22"/>
        </w:rPr>
      </w:pPr>
      <w:r w:rsidRPr="00B24CF6">
        <w:rPr>
          <w:spacing w:val="-3"/>
          <w:sz w:val="22"/>
          <w:szCs w:val="22"/>
        </w:rPr>
        <w:t xml:space="preserve">oświadczenie o dysponowaniu potencjałem technicznym niezbędnym do wykonania przedmiotu </w:t>
      </w:r>
      <w:r w:rsidRPr="003C0BBF">
        <w:rPr>
          <w:spacing w:val="-3"/>
          <w:sz w:val="22"/>
          <w:szCs w:val="22"/>
        </w:rPr>
        <w:t>zamówienia (Załącznik nr 1)</w:t>
      </w:r>
    </w:p>
    <w:p w14:paraId="6C45599D" w14:textId="78285231" w:rsidR="006D2C86" w:rsidRPr="003C0BBF" w:rsidRDefault="006D2C86" w:rsidP="006D2C86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outlineLvl w:val="0"/>
        <w:rPr>
          <w:sz w:val="22"/>
          <w:szCs w:val="22"/>
        </w:rPr>
      </w:pPr>
      <w:r w:rsidRPr="003C0BBF">
        <w:rPr>
          <w:spacing w:val="-3"/>
          <w:sz w:val="22"/>
          <w:szCs w:val="22"/>
        </w:rPr>
        <w:t xml:space="preserve">oświadczenie o posiadaniu wiedzy oraz osób zdolnych do wykonania przedmiotu zamówienia (Załącznik nr </w:t>
      </w:r>
      <w:r w:rsidR="00DB558B">
        <w:rPr>
          <w:spacing w:val="-3"/>
          <w:sz w:val="22"/>
          <w:szCs w:val="22"/>
        </w:rPr>
        <w:t>1</w:t>
      </w:r>
      <w:r w:rsidRPr="003C0BBF">
        <w:rPr>
          <w:spacing w:val="-3"/>
          <w:sz w:val="22"/>
          <w:szCs w:val="22"/>
        </w:rPr>
        <w:t>);</w:t>
      </w:r>
    </w:p>
    <w:p w14:paraId="204089BF" w14:textId="618B1DFC" w:rsidR="00DB558B" w:rsidRPr="00DB558B" w:rsidRDefault="006D2C86" w:rsidP="00DB558B">
      <w:pPr>
        <w:pStyle w:val="Akapitzlist"/>
        <w:numPr>
          <w:ilvl w:val="0"/>
          <w:numId w:val="9"/>
        </w:numPr>
        <w:spacing w:before="60" w:after="60" w:line="276" w:lineRule="auto"/>
        <w:ind w:left="284" w:hanging="284"/>
        <w:jc w:val="both"/>
        <w:outlineLvl w:val="0"/>
        <w:rPr>
          <w:sz w:val="22"/>
          <w:szCs w:val="22"/>
        </w:rPr>
      </w:pPr>
      <w:r w:rsidRPr="003C0BBF">
        <w:rPr>
          <w:sz w:val="22"/>
          <w:szCs w:val="22"/>
        </w:rPr>
        <w:t>oświadczenie, że Wykonawca</w:t>
      </w:r>
      <w:bookmarkStart w:id="7" w:name="_Hlk525895012"/>
      <w:r w:rsidRPr="003C0BBF">
        <w:rPr>
          <w:sz w:val="22"/>
          <w:szCs w:val="22"/>
        </w:rPr>
        <w:t xml:space="preserve"> znajduje się w sytuacji ekonomicznej i finansowej zapewniającej płynne i prawidłowe wykonanie zamówienia</w:t>
      </w:r>
      <w:r w:rsidR="00707B8B">
        <w:rPr>
          <w:sz w:val="22"/>
          <w:szCs w:val="22"/>
        </w:rPr>
        <w:t xml:space="preserve"> – (Załącznik nr </w:t>
      </w:r>
      <w:r w:rsidR="00643695">
        <w:rPr>
          <w:sz w:val="22"/>
          <w:szCs w:val="22"/>
        </w:rPr>
        <w:t>1</w:t>
      </w:r>
      <w:r w:rsidR="00707B8B">
        <w:rPr>
          <w:sz w:val="22"/>
          <w:szCs w:val="22"/>
        </w:rPr>
        <w:t xml:space="preserve">) </w:t>
      </w:r>
      <w:r w:rsidRPr="003C0BBF">
        <w:rPr>
          <w:sz w:val="22"/>
          <w:szCs w:val="22"/>
        </w:rPr>
        <w:t>tj</w:t>
      </w:r>
      <w:r w:rsidR="009C4C6E">
        <w:rPr>
          <w:sz w:val="22"/>
          <w:szCs w:val="22"/>
        </w:rPr>
        <w:t>.</w:t>
      </w:r>
      <w:r w:rsidRPr="003C0BBF">
        <w:rPr>
          <w:sz w:val="22"/>
          <w:szCs w:val="22"/>
        </w:rPr>
        <w:t xml:space="preserve"> przedstawić: </w:t>
      </w:r>
    </w:p>
    <w:p w14:paraId="3A65643C" w14:textId="691E59D4" w:rsidR="006D2C86" w:rsidRPr="003C0BBF" w:rsidRDefault="006D2C86" w:rsidP="006D2C86">
      <w:pPr>
        <w:pStyle w:val="Akapitzlist"/>
        <w:spacing w:before="60" w:after="60" w:line="276" w:lineRule="auto"/>
        <w:ind w:left="284"/>
        <w:jc w:val="both"/>
        <w:outlineLvl w:val="0"/>
        <w:rPr>
          <w:sz w:val="22"/>
          <w:szCs w:val="22"/>
        </w:rPr>
      </w:pPr>
      <w:r w:rsidRPr="003C0BBF">
        <w:rPr>
          <w:sz w:val="22"/>
          <w:szCs w:val="22"/>
        </w:rPr>
        <w:t xml:space="preserve">- oświadczenie, że nie wszczęto wobec Wykonawcy postępowania upadłościowego, ani nie ogłoszono upadłości – </w:t>
      </w:r>
      <w:r w:rsidR="00E61904" w:rsidRPr="003C0BBF">
        <w:rPr>
          <w:sz w:val="22"/>
          <w:szCs w:val="22"/>
        </w:rPr>
        <w:t>(</w:t>
      </w:r>
      <w:r w:rsidRPr="003C0BBF">
        <w:rPr>
          <w:sz w:val="22"/>
          <w:szCs w:val="22"/>
        </w:rPr>
        <w:t>Załącznik nr 2</w:t>
      </w:r>
      <w:bookmarkEnd w:id="7"/>
      <w:r w:rsidR="00E61904" w:rsidRPr="003C0BBF">
        <w:rPr>
          <w:sz w:val="22"/>
          <w:szCs w:val="22"/>
        </w:rPr>
        <w:t>)</w:t>
      </w:r>
      <w:r w:rsidR="00860FD4" w:rsidRPr="003C0BBF">
        <w:rPr>
          <w:sz w:val="22"/>
          <w:szCs w:val="22"/>
        </w:rPr>
        <w:t>,</w:t>
      </w:r>
    </w:p>
    <w:p w14:paraId="5AF4B5D6" w14:textId="77777777" w:rsidR="00707B8B" w:rsidRDefault="00707B8B" w:rsidP="00D93C7C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spacing w:val="-3"/>
          <w:sz w:val="22"/>
          <w:szCs w:val="22"/>
        </w:rPr>
      </w:pPr>
    </w:p>
    <w:p w14:paraId="0F4C1415" w14:textId="639B6168" w:rsidR="00AB366F" w:rsidRPr="00B24CF6" w:rsidRDefault="000D1047" w:rsidP="00D93C7C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spacing w:val="-3"/>
          <w:sz w:val="22"/>
          <w:szCs w:val="22"/>
        </w:rPr>
      </w:pPr>
      <w:r w:rsidRPr="003C0BBF">
        <w:rPr>
          <w:spacing w:val="-3"/>
          <w:sz w:val="22"/>
          <w:szCs w:val="22"/>
        </w:rPr>
        <w:t>W/w dokumenty należy dołączyć do oferty i złożyć w formie oryginał</w:t>
      </w:r>
      <w:r w:rsidR="001E57E6" w:rsidRPr="003C0BBF">
        <w:rPr>
          <w:spacing w:val="-3"/>
          <w:sz w:val="22"/>
          <w:szCs w:val="22"/>
        </w:rPr>
        <w:t>ów</w:t>
      </w:r>
      <w:r w:rsidRPr="003C0BBF">
        <w:rPr>
          <w:spacing w:val="-3"/>
          <w:sz w:val="22"/>
          <w:szCs w:val="22"/>
        </w:rPr>
        <w:t xml:space="preserve"> </w:t>
      </w:r>
      <w:r w:rsidR="00C2614E" w:rsidRPr="003C0BBF">
        <w:rPr>
          <w:spacing w:val="-3"/>
          <w:sz w:val="22"/>
          <w:szCs w:val="22"/>
        </w:rPr>
        <w:t>lub</w:t>
      </w:r>
      <w:r w:rsidRPr="003C0BBF">
        <w:rPr>
          <w:spacing w:val="-3"/>
          <w:sz w:val="22"/>
          <w:szCs w:val="22"/>
        </w:rPr>
        <w:t xml:space="preserve"> kserokopii poświadczon</w:t>
      </w:r>
      <w:r w:rsidR="001E57E6" w:rsidRPr="003C0BBF">
        <w:rPr>
          <w:spacing w:val="-3"/>
          <w:sz w:val="22"/>
          <w:szCs w:val="22"/>
        </w:rPr>
        <w:t>ych</w:t>
      </w:r>
      <w:r w:rsidRPr="003C0BBF">
        <w:rPr>
          <w:spacing w:val="-3"/>
          <w:sz w:val="22"/>
          <w:szCs w:val="22"/>
        </w:rPr>
        <w:t xml:space="preserve"> za zgodność z oryginałem na każdej zapisanej stronie dokumentu. Poświadczenie za zgodność z oryginałem powinno być sporządzone w sposób umożliwiający</w:t>
      </w:r>
      <w:r w:rsidRPr="00B24CF6">
        <w:rPr>
          <w:spacing w:val="-3"/>
          <w:sz w:val="22"/>
          <w:szCs w:val="22"/>
        </w:rPr>
        <w:t xml:space="preserve"> identyfikację podpisu (np. wraz z imienną pieczątką osoby poświadczającej kopię dokumentu za zgodność z oryginałem).</w:t>
      </w:r>
    </w:p>
    <w:p w14:paraId="74AB21AC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6437BE97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Opis sposobu wyboru najkorzystniejszej oferty:</w:t>
      </w:r>
    </w:p>
    <w:p w14:paraId="4997917A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sz w:val="22"/>
          <w:szCs w:val="22"/>
        </w:rPr>
      </w:pPr>
      <w:r w:rsidRPr="00B24CF6">
        <w:rPr>
          <w:sz w:val="22"/>
          <w:szCs w:val="22"/>
        </w:rPr>
        <w:t>Oferta każdego Wykonawcy, który spełni warunki udziału w postępowaniu, zostanie oceniona zgodnie z następującymi kryteriami:</w:t>
      </w:r>
    </w:p>
    <w:p w14:paraId="56B4E15E" w14:textId="61A4A298" w:rsidR="00CD1B94" w:rsidRPr="00B24CF6" w:rsidRDefault="004C180E" w:rsidP="00D93C7C">
      <w:pPr>
        <w:spacing w:after="60" w:line="276" w:lineRule="auto"/>
        <w:jc w:val="both"/>
        <w:outlineLvl w:val="0"/>
        <w:rPr>
          <w:sz w:val="22"/>
          <w:szCs w:val="22"/>
        </w:rPr>
      </w:pPr>
      <w:r w:rsidRPr="004834A2">
        <w:rPr>
          <w:b/>
          <w:sz w:val="22"/>
          <w:szCs w:val="22"/>
        </w:rPr>
        <w:t xml:space="preserve">Kryterium nr </w:t>
      </w:r>
      <w:r>
        <w:rPr>
          <w:b/>
          <w:sz w:val="22"/>
          <w:szCs w:val="22"/>
        </w:rPr>
        <w:t>1</w:t>
      </w:r>
      <w:r w:rsidRPr="004834A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c</w:t>
      </w:r>
      <w:r w:rsidR="00CD1B94" w:rsidRPr="00B24CF6">
        <w:rPr>
          <w:b/>
          <w:sz w:val="22"/>
          <w:szCs w:val="22"/>
        </w:rPr>
        <w:t>ena brutto całości przedmiotu zamówienia</w:t>
      </w:r>
      <w:r w:rsidR="00CD1B94" w:rsidRPr="00B24CF6">
        <w:rPr>
          <w:sz w:val="22"/>
          <w:szCs w:val="22"/>
        </w:rPr>
        <w:t xml:space="preserve">: waga </w:t>
      </w:r>
      <w:r>
        <w:rPr>
          <w:sz w:val="22"/>
          <w:szCs w:val="22"/>
        </w:rPr>
        <w:t>85</w:t>
      </w:r>
      <w:r w:rsidR="00CD1B94" w:rsidRPr="00B24CF6">
        <w:rPr>
          <w:sz w:val="22"/>
          <w:szCs w:val="22"/>
        </w:rPr>
        <w:t xml:space="preserve"> %.</w:t>
      </w:r>
    </w:p>
    <w:p w14:paraId="7436AA23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</w:p>
    <w:p w14:paraId="7029FC7E" w14:textId="77777777" w:rsidR="00CD1B94" w:rsidRPr="00B24CF6" w:rsidRDefault="00CD1B94" w:rsidP="00D93C7C">
      <w:pPr>
        <w:spacing w:before="60" w:after="60" w:line="276" w:lineRule="auto"/>
        <w:jc w:val="both"/>
        <w:outlineLvl w:val="0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Sposób oceny ofert wraz z przyznawaną punktacją:</w:t>
      </w:r>
    </w:p>
    <w:p w14:paraId="15C870AD" w14:textId="77777777" w:rsidR="00CD1B94" w:rsidRPr="00B24CF6" w:rsidRDefault="00CD1B94" w:rsidP="00D93C7C">
      <w:pPr>
        <w:spacing w:before="60" w:after="60" w:line="276" w:lineRule="auto"/>
        <w:jc w:val="both"/>
        <w:rPr>
          <w:sz w:val="22"/>
          <w:szCs w:val="22"/>
        </w:rPr>
      </w:pPr>
      <w:r w:rsidRPr="00B24CF6">
        <w:rPr>
          <w:sz w:val="22"/>
          <w:szCs w:val="22"/>
        </w:rPr>
        <w:t>Punkty przyznawane za kryterium ceny zostaną obliczone wg wzoru:</w:t>
      </w:r>
    </w:p>
    <w:p w14:paraId="45975CE9" w14:textId="10444AB7" w:rsidR="00CD1B94" w:rsidRDefault="00CD1B94" w:rsidP="00D93C7C">
      <w:pPr>
        <w:spacing w:before="60" w:after="60" w:line="276" w:lineRule="auto"/>
        <w:jc w:val="both"/>
        <w:rPr>
          <w:sz w:val="22"/>
          <w:szCs w:val="22"/>
        </w:rPr>
      </w:pPr>
      <w:r w:rsidRPr="00B24CF6">
        <w:rPr>
          <w:sz w:val="22"/>
          <w:szCs w:val="22"/>
        </w:rPr>
        <w:t xml:space="preserve">Cena brutto najtańszej oferty / Cena brutto badanej oferty x </w:t>
      </w:r>
      <w:r w:rsidR="004C180E">
        <w:rPr>
          <w:sz w:val="22"/>
          <w:szCs w:val="22"/>
        </w:rPr>
        <w:t>85</w:t>
      </w:r>
      <w:r w:rsidRPr="00B24CF6">
        <w:rPr>
          <w:sz w:val="22"/>
          <w:szCs w:val="22"/>
        </w:rPr>
        <w:t xml:space="preserve"> = Liczba przyznanych punktów.</w:t>
      </w:r>
    </w:p>
    <w:p w14:paraId="15B8D299" w14:textId="77777777" w:rsidR="00D67B3D" w:rsidRPr="00B24CF6" w:rsidRDefault="00D67B3D" w:rsidP="00D93C7C">
      <w:pPr>
        <w:spacing w:before="60" w:after="60" w:line="276" w:lineRule="auto"/>
        <w:jc w:val="both"/>
        <w:rPr>
          <w:sz w:val="22"/>
          <w:szCs w:val="22"/>
        </w:rPr>
      </w:pPr>
    </w:p>
    <w:p w14:paraId="4B918E79" w14:textId="7DA7AEB0" w:rsidR="00D67B3D" w:rsidRDefault="00D67B3D" w:rsidP="00D67B3D">
      <w:pPr>
        <w:spacing w:before="60" w:after="60" w:line="276" w:lineRule="auto"/>
        <w:jc w:val="both"/>
        <w:rPr>
          <w:b/>
          <w:sz w:val="22"/>
          <w:szCs w:val="22"/>
        </w:rPr>
      </w:pPr>
      <w:r w:rsidRPr="004834A2">
        <w:rPr>
          <w:b/>
          <w:sz w:val="22"/>
          <w:szCs w:val="22"/>
        </w:rPr>
        <w:t>Kryterium nr 2:</w:t>
      </w:r>
      <w:r>
        <w:rPr>
          <w:b/>
          <w:sz w:val="22"/>
          <w:szCs w:val="22"/>
        </w:rPr>
        <w:t xml:space="preserve"> zapewnienie</w:t>
      </w:r>
      <w:r w:rsidR="004C180E">
        <w:rPr>
          <w:b/>
          <w:sz w:val="22"/>
          <w:szCs w:val="22"/>
        </w:rPr>
        <w:t xml:space="preserve"> zwiedzania</w:t>
      </w:r>
      <w:r>
        <w:rPr>
          <w:b/>
          <w:sz w:val="22"/>
          <w:szCs w:val="22"/>
        </w:rPr>
        <w:t xml:space="preserve"> dodatkowych atrakcji z przewodnikiem:</w:t>
      </w:r>
      <w:r w:rsidR="004C180E">
        <w:rPr>
          <w:b/>
          <w:sz w:val="22"/>
          <w:szCs w:val="22"/>
        </w:rPr>
        <w:t xml:space="preserve"> </w:t>
      </w:r>
      <w:r w:rsidR="004C180E" w:rsidRPr="004C180E">
        <w:rPr>
          <w:bCs/>
          <w:sz w:val="22"/>
          <w:szCs w:val="22"/>
        </w:rPr>
        <w:t>waga 15%</w:t>
      </w:r>
      <w:r>
        <w:rPr>
          <w:b/>
          <w:sz w:val="22"/>
          <w:szCs w:val="22"/>
        </w:rPr>
        <w:t xml:space="preserve"> </w:t>
      </w:r>
    </w:p>
    <w:p w14:paraId="2D743D6D" w14:textId="48840024" w:rsidR="00D67B3D" w:rsidRPr="00D67B3D" w:rsidRDefault="00D67B3D" w:rsidP="00D67B3D">
      <w:pPr>
        <w:spacing w:before="60" w:after="60" w:line="276" w:lineRule="auto"/>
        <w:jc w:val="both"/>
        <w:rPr>
          <w:bCs/>
          <w:sz w:val="22"/>
          <w:szCs w:val="22"/>
        </w:rPr>
      </w:pPr>
      <w:r w:rsidRPr="00D67B3D">
        <w:rPr>
          <w:bCs/>
          <w:sz w:val="22"/>
          <w:szCs w:val="22"/>
        </w:rPr>
        <w:t>Stare miasto +</w:t>
      </w:r>
      <w:r>
        <w:rPr>
          <w:bCs/>
          <w:sz w:val="22"/>
          <w:szCs w:val="22"/>
        </w:rPr>
        <w:t xml:space="preserve"> </w:t>
      </w:r>
      <w:r w:rsidRPr="00D67B3D">
        <w:rPr>
          <w:bCs/>
          <w:sz w:val="22"/>
          <w:szCs w:val="22"/>
        </w:rPr>
        <w:t>5 punktów</w:t>
      </w:r>
    </w:p>
    <w:p w14:paraId="4176A022" w14:textId="18474F6D" w:rsidR="00D67B3D" w:rsidRPr="00D67B3D" w:rsidRDefault="00D67B3D" w:rsidP="00D67B3D">
      <w:pPr>
        <w:spacing w:before="60" w:after="60" w:line="276" w:lineRule="auto"/>
        <w:jc w:val="both"/>
        <w:rPr>
          <w:bCs/>
          <w:sz w:val="22"/>
          <w:szCs w:val="22"/>
        </w:rPr>
      </w:pPr>
      <w:r w:rsidRPr="00D67B3D">
        <w:rPr>
          <w:bCs/>
          <w:sz w:val="22"/>
          <w:szCs w:val="22"/>
        </w:rPr>
        <w:t>Łazienki królewskie +</w:t>
      </w:r>
      <w:r>
        <w:rPr>
          <w:bCs/>
          <w:sz w:val="22"/>
          <w:szCs w:val="22"/>
        </w:rPr>
        <w:t xml:space="preserve"> </w:t>
      </w:r>
      <w:r w:rsidRPr="00D67B3D">
        <w:rPr>
          <w:bCs/>
          <w:sz w:val="22"/>
          <w:szCs w:val="22"/>
        </w:rPr>
        <w:t>5 punktów</w:t>
      </w:r>
    </w:p>
    <w:p w14:paraId="205F6E78" w14:textId="02BED8C6" w:rsidR="00D67B3D" w:rsidRPr="004834A2" w:rsidRDefault="00D67B3D" w:rsidP="00D67B3D">
      <w:pPr>
        <w:spacing w:before="60" w:after="60" w:line="276" w:lineRule="auto"/>
        <w:jc w:val="both"/>
        <w:rPr>
          <w:b/>
          <w:sz w:val="22"/>
          <w:szCs w:val="22"/>
        </w:rPr>
      </w:pPr>
      <w:r w:rsidRPr="00D67B3D">
        <w:rPr>
          <w:bCs/>
          <w:sz w:val="22"/>
          <w:szCs w:val="22"/>
        </w:rPr>
        <w:t>Pałac Kultury i Nauki +</w:t>
      </w:r>
      <w:r>
        <w:rPr>
          <w:bCs/>
          <w:sz w:val="22"/>
          <w:szCs w:val="22"/>
        </w:rPr>
        <w:t xml:space="preserve"> </w:t>
      </w:r>
      <w:r w:rsidRPr="00D67B3D">
        <w:rPr>
          <w:bCs/>
          <w:sz w:val="22"/>
          <w:szCs w:val="22"/>
        </w:rPr>
        <w:t>5 punktów</w:t>
      </w:r>
    </w:p>
    <w:p w14:paraId="5AD43C19" w14:textId="77777777" w:rsidR="00CD1B94" w:rsidRPr="00B24CF6" w:rsidRDefault="00CD1B94" w:rsidP="00D93C7C">
      <w:pPr>
        <w:spacing w:before="60" w:after="60" w:line="276" w:lineRule="auto"/>
        <w:rPr>
          <w:i/>
          <w:sz w:val="22"/>
          <w:szCs w:val="22"/>
        </w:rPr>
      </w:pPr>
    </w:p>
    <w:p w14:paraId="1B1262AD" w14:textId="77777777" w:rsidR="00646D8E" w:rsidRPr="00B24CF6" w:rsidRDefault="00646D8E" w:rsidP="00646D8E">
      <w:pPr>
        <w:spacing w:before="60" w:after="60" w:line="276" w:lineRule="auto"/>
        <w:jc w:val="both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Termin złożenia ofert:</w:t>
      </w:r>
    </w:p>
    <w:p w14:paraId="2B60474A" w14:textId="52F95827" w:rsidR="00646D8E" w:rsidRPr="00B24CF6" w:rsidRDefault="00646D8E" w:rsidP="00646D8E">
      <w:pPr>
        <w:spacing w:before="60" w:after="60" w:line="276" w:lineRule="auto"/>
        <w:jc w:val="both"/>
        <w:rPr>
          <w:sz w:val="22"/>
          <w:szCs w:val="22"/>
        </w:rPr>
      </w:pPr>
      <w:r w:rsidRPr="00215C6D">
        <w:rPr>
          <w:sz w:val="22"/>
          <w:szCs w:val="22"/>
        </w:rPr>
        <w:t xml:space="preserve">Ofertę należy złożyć do dnia </w:t>
      </w:r>
      <w:r w:rsidR="00707B8B">
        <w:rPr>
          <w:sz w:val="22"/>
          <w:szCs w:val="22"/>
        </w:rPr>
        <w:t>17</w:t>
      </w:r>
      <w:r w:rsidR="006D51B5">
        <w:rPr>
          <w:sz w:val="22"/>
          <w:szCs w:val="22"/>
        </w:rPr>
        <w:t xml:space="preserve"> czerwc</w:t>
      </w:r>
      <w:r w:rsidR="006336FB" w:rsidRPr="00215C6D">
        <w:rPr>
          <w:sz w:val="22"/>
          <w:szCs w:val="22"/>
        </w:rPr>
        <w:t>a</w:t>
      </w:r>
      <w:r w:rsidRPr="00215C6D">
        <w:rPr>
          <w:sz w:val="22"/>
          <w:szCs w:val="22"/>
        </w:rPr>
        <w:t xml:space="preserve"> 20</w:t>
      </w:r>
      <w:r w:rsidR="00CA61F0" w:rsidRPr="00215C6D">
        <w:rPr>
          <w:sz w:val="22"/>
          <w:szCs w:val="22"/>
        </w:rPr>
        <w:t>21</w:t>
      </w:r>
      <w:r w:rsidRPr="00215C6D">
        <w:rPr>
          <w:sz w:val="22"/>
          <w:szCs w:val="22"/>
        </w:rPr>
        <w:t xml:space="preserve"> r. do godz. 08.00 (decyduje data wpływu).</w:t>
      </w:r>
    </w:p>
    <w:p w14:paraId="279B9D74" w14:textId="77777777" w:rsidR="00646D8E" w:rsidRPr="00B24CF6" w:rsidRDefault="00646D8E" w:rsidP="00646D8E">
      <w:pPr>
        <w:spacing w:before="60" w:after="60" w:line="276" w:lineRule="auto"/>
        <w:jc w:val="both"/>
        <w:rPr>
          <w:sz w:val="22"/>
          <w:szCs w:val="22"/>
        </w:rPr>
      </w:pPr>
    </w:p>
    <w:p w14:paraId="17F42E21" w14:textId="77777777" w:rsidR="00646D8E" w:rsidRPr="00B24CF6" w:rsidRDefault="00646D8E" w:rsidP="00646D8E">
      <w:pPr>
        <w:spacing w:before="60" w:after="60" w:line="276" w:lineRule="auto"/>
        <w:jc w:val="both"/>
        <w:rPr>
          <w:b/>
          <w:sz w:val="22"/>
          <w:szCs w:val="22"/>
        </w:rPr>
      </w:pPr>
      <w:r w:rsidRPr="00B24CF6">
        <w:rPr>
          <w:b/>
          <w:sz w:val="22"/>
          <w:szCs w:val="22"/>
        </w:rPr>
        <w:t>Miejsce i forma składania ofert:</w:t>
      </w:r>
    </w:p>
    <w:p w14:paraId="0D9A6A4E" w14:textId="1E015DDF" w:rsidR="00646D8E" w:rsidRPr="00B24CF6" w:rsidRDefault="00646D8E" w:rsidP="00646D8E">
      <w:pPr>
        <w:spacing w:before="60" w:after="60" w:line="276" w:lineRule="auto"/>
        <w:jc w:val="both"/>
        <w:rPr>
          <w:sz w:val="22"/>
          <w:szCs w:val="22"/>
        </w:rPr>
      </w:pPr>
      <w:r w:rsidRPr="00B24CF6">
        <w:rPr>
          <w:sz w:val="22"/>
          <w:szCs w:val="22"/>
        </w:rPr>
        <w:t xml:space="preserve">Ofertę (uzupełnioną i podpisaną przez Wykonawcę) wraz z dokumentami należy składać osobiście lub pocztą pod adresem </w:t>
      </w:r>
      <w:r w:rsidR="00CA61F0">
        <w:rPr>
          <w:sz w:val="22"/>
          <w:szCs w:val="22"/>
        </w:rPr>
        <w:t>oddziału</w:t>
      </w:r>
      <w:r w:rsidR="00D44CFD" w:rsidRPr="00B24CF6">
        <w:rPr>
          <w:sz w:val="22"/>
          <w:szCs w:val="22"/>
        </w:rPr>
        <w:t xml:space="preserve"> w Krakowie</w:t>
      </w:r>
      <w:r w:rsidR="0085036E" w:rsidRPr="00B24CF6">
        <w:rPr>
          <w:sz w:val="22"/>
          <w:szCs w:val="22"/>
        </w:rPr>
        <w:t xml:space="preserve"> tj.</w:t>
      </w:r>
      <w:r w:rsidR="00D44CFD" w:rsidRPr="00B24CF6">
        <w:rPr>
          <w:sz w:val="22"/>
          <w:szCs w:val="22"/>
        </w:rPr>
        <w:t xml:space="preserve"> ul. Torfowa 3/1, 30-384 Kraków</w:t>
      </w:r>
      <w:r w:rsidR="00232B05">
        <w:rPr>
          <w:sz w:val="22"/>
          <w:szCs w:val="22"/>
        </w:rPr>
        <w:t xml:space="preserve"> lub poprzez Bazę </w:t>
      </w:r>
      <w:r w:rsidR="00232B05">
        <w:rPr>
          <w:sz w:val="22"/>
          <w:szCs w:val="22"/>
        </w:rPr>
        <w:lastRenderedPageBreak/>
        <w:t>Konkurencyjności</w:t>
      </w:r>
      <w:r w:rsidRPr="00B24CF6">
        <w:rPr>
          <w:sz w:val="22"/>
          <w:szCs w:val="22"/>
        </w:rPr>
        <w:t>. Ofertę należy umieścić w</w:t>
      </w:r>
      <w:r w:rsidR="00832477">
        <w:rPr>
          <w:sz w:val="22"/>
          <w:szCs w:val="22"/>
        </w:rPr>
        <w:t xml:space="preserve"> </w:t>
      </w:r>
      <w:r w:rsidRPr="00B24CF6">
        <w:rPr>
          <w:sz w:val="22"/>
          <w:szCs w:val="22"/>
        </w:rPr>
        <w:t>zamkniętej kopercie, uniemożliwiającej odczytanie jej zawartości bez uszkodzenia tej koperty oraz oznaczyć</w:t>
      </w:r>
      <w:r w:rsidRPr="00070FA1">
        <w:rPr>
          <w:i/>
          <w:iCs/>
          <w:sz w:val="22"/>
          <w:szCs w:val="22"/>
        </w:rPr>
        <w:t xml:space="preserve">: </w:t>
      </w:r>
      <w:r w:rsidR="00CA61F0" w:rsidRPr="00070FA1">
        <w:rPr>
          <w:i/>
          <w:iCs/>
          <w:sz w:val="22"/>
          <w:szCs w:val="22"/>
        </w:rPr>
        <w:t xml:space="preserve">Oferta </w:t>
      </w:r>
      <w:r w:rsidRPr="00070FA1">
        <w:rPr>
          <w:i/>
          <w:iCs/>
          <w:sz w:val="22"/>
          <w:szCs w:val="22"/>
        </w:rPr>
        <w:t xml:space="preserve">(znak: </w:t>
      </w:r>
      <w:r w:rsidR="00707B8B" w:rsidRPr="00070FA1">
        <w:rPr>
          <w:i/>
          <w:iCs/>
          <w:sz w:val="22"/>
          <w:szCs w:val="22"/>
        </w:rPr>
        <w:t>7</w:t>
      </w:r>
      <w:r w:rsidR="003C0BBF" w:rsidRPr="00070FA1">
        <w:rPr>
          <w:i/>
          <w:iCs/>
          <w:sz w:val="22"/>
          <w:szCs w:val="22"/>
        </w:rPr>
        <w:t>/</w:t>
      </w:r>
      <w:r w:rsidR="00CA61F0" w:rsidRPr="00070FA1">
        <w:rPr>
          <w:i/>
          <w:iCs/>
          <w:sz w:val="22"/>
          <w:szCs w:val="22"/>
        </w:rPr>
        <w:t>AKK</w:t>
      </w:r>
      <w:r w:rsidR="003C0BBF" w:rsidRPr="00070FA1">
        <w:rPr>
          <w:i/>
          <w:iCs/>
          <w:sz w:val="22"/>
          <w:szCs w:val="22"/>
        </w:rPr>
        <w:t>/</w:t>
      </w:r>
      <w:r w:rsidR="00CA61F0" w:rsidRPr="00070FA1">
        <w:rPr>
          <w:i/>
          <w:iCs/>
          <w:sz w:val="22"/>
          <w:szCs w:val="22"/>
        </w:rPr>
        <w:t>2021 Akademia Kompetencji Kluczowych</w:t>
      </w:r>
      <w:r w:rsidR="003C0BBF" w:rsidRPr="00070FA1">
        <w:rPr>
          <w:i/>
          <w:iCs/>
          <w:sz w:val="22"/>
          <w:szCs w:val="22"/>
        </w:rPr>
        <w:t xml:space="preserve"> /20</w:t>
      </w:r>
      <w:r w:rsidR="00CA61F0" w:rsidRPr="00070FA1">
        <w:rPr>
          <w:i/>
          <w:iCs/>
          <w:sz w:val="22"/>
          <w:szCs w:val="22"/>
        </w:rPr>
        <w:t>21</w:t>
      </w:r>
      <w:r w:rsidR="003C0BBF" w:rsidRPr="00070FA1">
        <w:rPr>
          <w:i/>
          <w:iCs/>
          <w:sz w:val="22"/>
          <w:szCs w:val="22"/>
        </w:rPr>
        <w:t>)</w:t>
      </w:r>
      <w:r w:rsidRPr="00070FA1">
        <w:rPr>
          <w:i/>
          <w:iCs/>
          <w:sz w:val="22"/>
          <w:szCs w:val="22"/>
        </w:rPr>
        <w:t>”</w:t>
      </w:r>
      <w:r w:rsidRPr="00B24CF6">
        <w:rPr>
          <w:sz w:val="22"/>
          <w:szCs w:val="22"/>
        </w:rPr>
        <w:t>. Oferty złożone po terminie, niekompletne lub nie spełniające stawianych wymagań nie będą rozpatrywane.</w:t>
      </w:r>
    </w:p>
    <w:p w14:paraId="77ECDC4B" w14:textId="77777777" w:rsidR="00646D8E" w:rsidRPr="00B24CF6" w:rsidRDefault="00646D8E" w:rsidP="00D93C7C">
      <w:pPr>
        <w:spacing w:before="60" w:after="60" w:line="276" w:lineRule="auto"/>
        <w:rPr>
          <w:i/>
          <w:sz w:val="22"/>
          <w:szCs w:val="22"/>
        </w:rPr>
      </w:pPr>
    </w:p>
    <w:p w14:paraId="54CC1EA8" w14:textId="77777777" w:rsidR="00646D8E" w:rsidRPr="00B24CF6" w:rsidRDefault="00646D8E" w:rsidP="00D93C7C">
      <w:pPr>
        <w:spacing w:before="60" w:after="60" w:line="276" w:lineRule="auto"/>
        <w:rPr>
          <w:i/>
          <w:sz w:val="22"/>
          <w:szCs w:val="22"/>
        </w:rPr>
      </w:pPr>
    </w:p>
    <w:p w14:paraId="35C10526" w14:textId="77777777" w:rsidR="00646D8E" w:rsidRPr="00B24CF6" w:rsidRDefault="00646D8E" w:rsidP="00D93C7C">
      <w:pPr>
        <w:spacing w:before="60" w:after="60" w:line="276" w:lineRule="auto"/>
        <w:rPr>
          <w:i/>
          <w:sz w:val="22"/>
          <w:szCs w:val="22"/>
        </w:rPr>
      </w:pPr>
    </w:p>
    <w:p w14:paraId="48EF4EC8" w14:textId="77777777" w:rsidR="00267A38" w:rsidRPr="006B0E6D" w:rsidRDefault="00CD1B94" w:rsidP="00D93C7C">
      <w:pPr>
        <w:spacing w:before="60" w:after="60" w:line="276" w:lineRule="auto"/>
        <w:jc w:val="right"/>
        <w:rPr>
          <w:i/>
          <w:sz w:val="22"/>
          <w:szCs w:val="22"/>
        </w:rPr>
      </w:pPr>
      <w:r w:rsidRPr="00B24CF6">
        <w:rPr>
          <w:i/>
          <w:sz w:val="22"/>
          <w:szCs w:val="22"/>
        </w:rPr>
        <w:t xml:space="preserve">Marek Leśniak </w:t>
      </w:r>
      <w:r w:rsidR="00267A38" w:rsidRPr="00B24CF6">
        <w:rPr>
          <w:i/>
          <w:sz w:val="22"/>
          <w:szCs w:val="22"/>
        </w:rPr>
        <w:t>–</w:t>
      </w:r>
      <w:r w:rsidRPr="00B24CF6">
        <w:rPr>
          <w:i/>
          <w:sz w:val="22"/>
          <w:szCs w:val="22"/>
        </w:rPr>
        <w:t xml:space="preserve"> Zamawiający</w:t>
      </w:r>
      <w:bookmarkEnd w:id="0"/>
    </w:p>
    <w:p w14:paraId="52605B13" w14:textId="31F3CDA1" w:rsidR="004B128D" w:rsidRPr="006B0E6D" w:rsidRDefault="004B128D" w:rsidP="00636913">
      <w:pPr>
        <w:spacing w:after="60" w:line="276" w:lineRule="auto"/>
        <w:jc w:val="both"/>
        <w:rPr>
          <w:i/>
        </w:rPr>
      </w:pPr>
    </w:p>
    <w:sectPr w:rsidR="004B128D" w:rsidRPr="006B0E6D" w:rsidSect="005F38FB">
      <w:headerReference w:type="default" r:id="rId8"/>
      <w:footerReference w:type="default" r:id="rId9"/>
      <w:pgSz w:w="11906" w:h="16838"/>
      <w:pgMar w:top="1521" w:right="141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B361" w14:textId="77777777" w:rsidR="00092E22" w:rsidRDefault="00092E22">
      <w:r>
        <w:separator/>
      </w:r>
    </w:p>
  </w:endnote>
  <w:endnote w:type="continuationSeparator" w:id="0">
    <w:p w14:paraId="1DC2180B" w14:textId="77777777" w:rsidR="00092E22" w:rsidRDefault="0009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429269"/>
      <w:docPartObj>
        <w:docPartGallery w:val="Page Numbers (Bottom of Page)"/>
        <w:docPartUnique/>
      </w:docPartObj>
    </w:sdtPr>
    <w:sdtEndPr/>
    <w:sdtContent>
      <w:p w14:paraId="5F4CDCA0" w14:textId="2641660A" w:rsidR="004B128D" w:rsidRDefault="004B1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99E">
          <w:rPr>
            <w:noProof/>
          </w:rPr>
          <w:t>3</w:t>
        </w:r>
        <w:r>
          <w:fldChar w:fldCharType="end"/>
        </w:r>
      </w:p>
    </w:sdtContent>
  </w:sdt>
  <w:p w14:paraId="2E00A6C8" w14:textId="77777777" w:rsidR="004B128D" w:rsidRPr="003D6B1D" w:rsidRDefault="004B128D">
    <w:pPr>
      <w:pStyle w:val="Stopka"/>
      <w:rPr>
        <w:color w:val="5A5A5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78CC" w14:textId="77777777" w:rsidR="00092E22" w:rsidRDefault="00092E22">
      <w:r>
        <w:separator/>
      </w:r>
    </w:p>
  </w:footnote>
  <w:footnote w:type="continuationSeparator" w:id="0">
    <w:p w14:paraId="07F932B6" w14:textId="77777777" w:rsidR="00092E22" w:rsidRDefault="0009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294" w14:textId="2FF1F782" w:rsidR="004B128D" w:rsidRPr="003D6B1D" w:rsidRDefault="00CB21E0" w:rsidP="005F38FB">
    <w:pPr>
      <w:pStyle w:val="Nagwek"/>
      <w:jc w:val="center"/>
    </w:pPr>
    <w:r w:rsidRPr="007F5139">
      <w:rPr>
        <w:noProof/>
      </w:rPr>
      <w:drawing>
        <wp:inline distT="0" distB="0" distL="0" distR="0" wp14:anchorId="762B81D1" wp14:editId="6533F0F0">
          <wp:extent cx="6044226" cy="670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924" cy="67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5A16"/>
    <w:multiLevelType w:val="hybridMultilevel"/>
    <w:tmpl w:val="6C6C0D52"/>
    <w:lvl w:ilvl="0" w:tplc="8F2ACC3E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1A13"/>
    <w:multiLevelType w:val="hybridMultilevel"/>
    <w:tmpl w:val="2F5438A4"/>
    <w:lvl w:ilvl="0" w:tplc="0415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2" w15:restartNumberingAfterBreak="0">
    <w:nsid w:val="0DE416EF"/>
    <w:multiLevelType w:val="hybridMultilevel"/>
    <w:tmpl w:val="FA34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65D"/>
    <w:multiLevelType w:val="hybridMultilevel"/>
    <w:tmpl w:val="C94269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0DDB"/>
    <w:multiLevelType w:val="hybridMultilevel"/>
    <w:tmpl w:val="6D8626C6"/>
    <w:lvl w:ilvl="0" w:tplc="8F2ACC3E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8DE"/>
    <w:multiLevelType w:val="hybridMultilevel"/>
    <w:tmpl w:val="2860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2378F"/>
    <w:multiLevelType w:val="hybridMultilevel"/>
    <w:tmpl w:val="67F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E4D"/>
    <w:multiLevelType w:val="hybridMultilevel"/>
    <w:tmpl w:val="6916E0F2"/>
    <w:lvl w:ilvl="0" w:tplc="8F2ACC3E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20D"/>
    <w:multiLevelType w:val="hybridMultilevel"/>
    <w:tmpl w:val="8EE8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9A6"/>
    <w:multiLevelType w:val="hybridMultilevel"/>
    <w:tmpl w:val="D24E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6BCE"/>
    <w:multiLevelType w:val="hybridMultilevel"/>
    <w:tmpl w:val="025AA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659D"/>
    <w:multiLevelType w:val="hybridMultilevel"/>
    <w:tmpl w:val="BA40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0BD"/>
    <w:multiLevelType w:val="hybridMultilevel"/>
    <w:tmpl w:val="339C47D8"/>
    <w:lvl w:ilvl="0" w:tplc="0415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3" w15:restartNumberingAfterBreak="0">
    <w:nsid w:val="54895278"/>
    <w:multiLevelType w:val="multilevel"/>
    <w:tmpl w:val="D58286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14" w15:restartNumberingAfterBreak="0">
    <w:nsid w:val="5DBC4122"/>
    <w:multiLevelType w:val="hybridMultilevel"/>
    <w:tmpl w:val="93D49136"/>
    <w:lvl w:ilvl="0" w:tplc="970E9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2C38"/>
    <w:multiLevelType w:val="hybridMultilevel"/>
    <w:tmpl w:val="06A68102"/>
    <w:lvl w:ilvl="0" w:tplc="EAE88DCA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3CD7353"/>
    <w:multiLevelType w:val="hybridMultilevel"/>
    <w:tmpl w:val="F36E8614"/>
    <w:lvl w:ilvl="0" w:tplc="B296A2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8F2ACC3E">
      <w:start w:val="1"/>
      <w:numFmt w:val="lowerLetter"/>
      <w:lvlText w:val="%2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17" w15:restartNumberingAfterBreak="0">
    <w:nsid w:val="67D36182"/>
    <w:multiLevelType w:val="hybridMultilevel"/>
    <w:tmpl w:val="8A2E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D26CA"/>
    <w:multiLevelType w:val="hybridMultilevel"/>
    <w:tmpl w:val="8B62C714"/>
    <w:lvl w:ilvl="0" w:tplc="553C5E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F7EC7"/>
    <w:multiLevelType w:val="hybridMultilevel"/>
    <w:tmpl w:val="61B01F52"/>
    <w:lvl w:ilvl="0" w:tplc="B296A2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E6169C4E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20" w15:restartNumberingAfterBreak="0">
    <w:nsid w:val="6CDE5BBE"/>
    <w:multiLevelType w:val="hybridMultilevel"/>
    <w:tmpl w:val="BF22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5B73"/>
    <w:multiLevelType w:val="hybridMultilevel"/>
    <w:tmpl w:val="B762A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0231F"/>
    <w:multiLevelType w:val="hybridMultilevel"/>
    <w:tmpl w:val="5E80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8D0"/>
    <w:multiLevelType w:val="hybridMultilevel"/>
    <w:tmpl w:val="831E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23F7F"/>
    <w:multiLevelType w:val="hybridMultilevel"/>
    <w:tmpl w:val="EFF2D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6DF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2539F"/>
    <w:multiLevelType w:val="hybridMultilevel"/>
    <w:tmpl w:val="81D42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1"/>
  </w:num>
  <w:num w:numId="5">
    <w:abstractNumId w:val="20"/>
  </w:num>
  <w:num w:numId="6">
    <w:abstractNumId w:val="19"/>
  </w:num>
  <w:num w:numId="7">
    <w:abstractNumId w:val="13"/>
  </w:num>
  <w:num w:numId="8">
    <w:abstractNumId w:val="4"/>
  </w:num>
  <w:num w:numId="9">
    <w:abstractNumId w:val="18"/>
  </w:num>
  <w:num w:numId="10">
    <w:abstractNumId w:val="11"/>
  </w:num>
  <w:num w:numId="11">
    <w:abstractNumId w:val="15"/>
  </w:num>
  <w:num w:numId="12">
    <w:abstractNumId w:val="8"/>
  </w:num>
  <w:num w:numId="13">
    <w:abstractNumId w:val="22"/>
  </w:num>
  <w:num w:numId="14">
    <w:abstractNumId w:val="9"/>
  </w:num>
  <w:num w:numId="15">
    <w:abstractNumId w:val="25"/>
  </w:num>
  <w:num w:numId="16">
    <w:abstractNumId w:val="24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2"/>
  </w:num>
  <w:num w:numId="21">
    <w:abstractNumId w:val="23"/>
  </w:num>
  <w:num w:numId="22">
    <w:abstractNumId w:val="14"/>
  </w:num>
  <w:num w:numId="23">
    <w:abstractNumId w:val="2"/>
  </w:num>
  <w:num w:numId="24">
    <w:abstractNumId w:val="17"/>
  </w:num>
  <w:num w:numId="25">
    <w:abstractNumId w:val="0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94"/>
    <w:rsid w:val="000073E5"/>
    <w:rsid w:val="00013422"/>
    <w:rsid w:val="000325D1"/>
    <w:rsid w:val="0004159E"/>
    <w:rsid w:val="000504CE"/>
    <w:rsid w:val="00053CF2"/>
    <w:rsid w:val="0006546D"/>
    <w:rsid w:val="00070FA1"/>
    <w:rsid w:val="00086140"/>
    <w:rsid w:val="00092E22"/>
    <w:rsid w:val="000937E5"/>
    <w:rsid w:val="00095F19"/>
    <w:rsid w:val="0009721D"/>
    <w:rsid w:val="000C1F36"/>
    <w:rsid w:val="000C4131"/>
    <w:rsid w:val="000D1047"/>
    <w:rsid w:val="000D773E"/>
    <w:rsid w:val="000D7AAC"/>
    <w:rsid w:val="000E5617"/>
    <w:rsid w:val="000E655C"/>
    <w:rsid w:val="000F0260"/>
    <w:rsid w:val="000F5251"/>
    <w:rsid w:val="00102708"/>
    <w:rsid w:val="00105AC9"/>
    <w:rsid w:val="00110C9C"/>
    <w:rsid w:val="0011136C"/>
    <w:rsid w:val="00113F76"/>
    <w:rsid w:val="00116DE5"/>
    <w:rsid w:val="0011720C"/>
    <w:rsid w:val="001200D9"/>
    <w:rsid w:val="00131682"/>
    <w:rsid w:val="00134255"/>
    <w:rsid w:val="00134FD2"/>
    <w:rsid w:val="00170082"/>
    <w:rsid w:val="001733A8"/>
    <w:rsid w:val="00174CF9"/>
    <w:rsid w:val="00175499"/>
    <w:rsid w:val="00183369"/>
    <w:rsid w:val="00186B9D"/>
    <w:rsid w:val="001A123B"/>
    <w:rsid w:val="001C7229"/>
    <w:rsid w:val="001D6039"/>
    <w:rsid w:val="001E57E6"/>
    <w:rsid w:val="001E7536"/>
    <w:rsid w:val="001F46F2"/>
    <w:rsid w:val="001F50AA"/>
    <w:rsid w:val="00215C6D"/>
    <w:rsid w:val="002256A1"/>
    <w:rsid w:val="00232B05"/>
    <w:rsid w:val="00235370"/>
    <w:rsid w:val="00264FAE"/>
    <w:rsid w:val="00267A38"/>
    <w:rsid w:val="00285680"/>
    <w:rsid w:val="0029007D"/>
    <w:rsid w:val="002C1158"/>
    <w:rsid w:val="002F2BB4"/>
    <w:rsid w:val="00312EB6"/>
    <w:rsid w:val="00312F94"/>
    <w:rsid w:val="00333F58"/>
    <w:rsid w:val="00340AF2"/>
    <w:rsid w:val="00345A8E"/>
    <w:rsid w:val="0034604B"/>
    <w:rsid w:val="00347032"/>
    <w:rsid w:val="003563EA"/>
    <w:rsid w:val="00356651"/>
    <w:rsid w:val="003655A0"/>
    <w:rsid w:val="00383B28"/>
    <w:rsid w:val="0039142D"/>
    <w:rsid w:val="003928C7"/>
    <w:rsid w:val="00394A63"/>
    <w:rsid w:val="00397171"/>
    <w:rsid w:val="003A4777"/>
    <w:rsid w:val="003A47E4"/>
    <w:rsid w:val="003B0CC4"/>
    <w:rsid w:val="003C0BBF"/>
    <w:rsid w:val="003C1FB2"/>
    <w:rsid w:val="003C2C04"/>
    <w:rsid w:val="003C41B1"/>
    <w:rsid w:val="003C7752"/>
    <w:rsid w:val="003E5A65"/>
    <w:rsid w:val="003F1BEA"/>
    <w:rsid w:val="00405177"/>
    <w:rsid w:val="00440484"/>
    <w:rsid w:val="00440BFB"/>
    <w:rsid w:val="00473345"/>
    <w:rsid w:val="004844E2"/>
    <w:rsid w:val="0049438B"/>
    <w:rsid w:val="004972A1"/>
    <w:rsid w:val="004A1202"/>
    <w:rsid w:val="004A18F5"/>
    <w:rsid w:val="004A1FC9"/>
    <w:rsid w:val="004B128D"/>
    <w:rsid w:val="004B7479"/>
    <w:rsid w:val="004C12ED"/>
    <w:rsid w:val="004C180E"/>
    <w:rsid w:val="004C272E"/>
    <w:rsid w:val="004D5E30"/>
    <w:rsid w:val="004F6EE8"/>
    <w:rsid w:val="004F783B"/>
    <w:rsid w:val="00512307"/>
    <w:rsid w:val="0053716D"/>
    <w:rsid w:val="00537A42"/>
    <w:rsid w:val="00544923"/>
    <w:rsid w:val="005529E5"/>
    <w:rsid w:val="00561F85"/>
    <w:rsid w:val="0057034B"/>
    <w:rsid w:val="00570A31"/>
    <w:rsid w:val="00577258"/>
    <w:rsid w:val="005C028E"/>
    <w:rsid w:val="005E4267"/>
    <w:rsid w:val="005F0A33"/>
    <w:rsid w:val="005F38FB"/>
    <w:rsid w:val="005F592B"/>
    <w:rsid w:val="006046B8"/>
    <w:rsid w:val="00617FE3"/>
    <w:rsid w:val="0062021A"/>
    <w:rsid w:val="0062106E"/>
    <w:rsid w:val="0062234D"/>
    <w:rsid w:val="006336FB"/>
    <w:rsid w:val="00636913"/>
    <w:rsid w:val="00641C2B"/>
    <w:rsid w:val="00643695"/>
    <w:rsid w:val="00645C90"/>
    <w:rsid w:val="00646D8E"/>
    <w:rsid w:val="00683836"/>
    <w:rsid w:val="006859FF"/>
    <w:rsid w:val="006905C4"/>
    <w:rsid w:val="006920C1"/>
    <w:rsid w:val="00692E53"/>
    <w:rsid w:val="006A3A66"/>
    <w:rsid w:val="006B0E6D"/>
    <w:rsid w:val="006C2B99"/>
    <w:rsid w:val="006C742B"/>
    <w:rsid w:val="006D2C86"/>
    <w:rsid w:val="006D4371"/>
    <w:rsid w:val="006D51B5"/>
    <w:rsid w:val="006D731A"/>
    <w:rsid w:val="00707507"/>
    <w:rsid w:val="00707B8B"/>
    <w:rsid w:val="00715670"/>
    <w:rsid w:val="00721AE0"/>
    <w:rsid w:val="007340C6"/>
    <w:rsid w:val="007352B4"/>
    <w:rsid w:val="00763717"/>
    <w:rsid w:val="00780998"/>
    <w:rsid w:val="007932E0"/>
    <w:rsid w:val="007A06A5"/>
    <w:rsid w:val="007A3BED"/>
    <w:rsid w:val="007B072E"/>
    <w:rsid w:val="007E17B7"/>
    <w:rsid w:val="007E276E"/>
    <w:rsid w:val="007F4954"/>
    <w:rsid w:val="008225BA"/>
    <w:rsid w:val="00832477"/>
    <w:rsid w:val="00833287"/>
    <w:rsid w:val="00841239"/>
    <w:rsid w:val="00841CE5"/>
    <w:rsid w:val="00846669"/>
    <w:rsid w:val="0085036E"/>
    <w:rsid w:val="008508BB"/>
    <w:rsid w:val="008551AC"/>
    <w:rsid w:val="008605F8"/>
    <w:rsid w:val="00860FD4"/>
    <w:rsid w:val="008629A2"/>
    <w:rsid w:val="008636A5"/>
    <w:rsid w:val="008700AE"/>
    <w:rsid w:val="008753EC"/>
    <w:rsid w:val="00882D3F"/>
    <w:rsid w:val="008C4DD1"/>
    <w:rsid w:val="008E0BB6"/>
    <w:rsid w:val="008F1055"/>
    <w:rsid w:val="008F2B98"/>
    <w:rsid w:val="008F3025"/>
    <w:rsid w:val="008F4CAE"/>
    <w:rsid w:val="00906CC3"/>
    <w:rsid w:val="0092099E"/>
    <w:rsid w:val="00926C07"/>
    <w:rsid w:val="009307E2"/>
    <w:rsid w:val="00960C46"/>
    <w:rsid w:val="009767FC"/>
    <w:rsid w:val="009A4657"/>
    <w:rsid w:val="009A7BB3"/>
    <w:rsid w:val="009C1591"/>
    <w:rsid w:val="009C4A80"/>
    <w:rsid w:val="009C4C6E"/>
    <w:rsid w:val="009C688B"/>
    <w:rsid w:val="009F2121"/>
    <w:rsid w:val="009F5D15"/>
    <w:rsid w:val="009F6955"/>
    <w:rsid w:val="009F7B0B"/>
    <w:rsid w:val="00A15AFA"/>
    <w:rsid w:val="00A22921"/>
    <w:rsid w:val="00A43516"/>
    <w:rsid w:val="00A4578F"/>
    <w:rsid w:val="00A577FD"/>
    <w:rsid w:val="00A60E78"/>
    <w:rsid w:val="00A83D6C"/>
    <w:rsid w:val="00AA4C5C"/>
    <w:rsid w:val="00AB1E60"/>
    <w:rsid w:val="00AB366F"/>
    <w:rsid w:val="00AB5561"/>
    <w:rsid w:val="00AC08D9"/>
    <w:rsid w:val="00AC28F3"/>
    <w:rsid w:val="00AC318B"/>
    <w:rsid w:val="00AC56DF"/>
    <w:rsid w:val="00AD4443"/>
    <w:rsid w:val="00AD739C"/>
    <w:rsid w:val="00AE1615"/>
    <w:rsid w:val="00B020AC"/>
    <w:rsid w:val="00B11E77"/>
    <w:rsid w:val="00B17CA1"/>
    <w:rsid w:val="00B24CF6"/>
    <w:rsid w:val="00B306D2"/>
    <w:rsid w:val="00B30BAD"/>
    <w:rsid w:val="00B44E24"/>
    <w:rsid w:val="00B459DB"/>
    <w:rsid w:val="00B50A1E"/>
    <w:rsid w:val="00B7034B"/>
    <w:rsid w:val="00B81FF7"/>
    <w:rsid w:val="00B83B40"/>
    <w:rsid w:val="00BA626B"/>
    <w:rsid w:val="00BA6AD1"/>
    <w:rsid w:val="00BC3925"/>
    <w:rsid w:val="00BE72AD"/>
    <w:rsid w:val="00BF1D25"/>
    <w:rsid w:val="00BF314F"/>
    <w:rsid w:val="00BF73C4"/>
    <w:rsid w:val="00C21FCB"/>
    <w:rsid w:val="00C2327D"/>
    <w:rsid w:val="00C25C65"/>
    <w:rsid w:val="00C2614E"/>
    <w:rsid w:val="00C50EEB"/>
    <w:rsid w:val="00C518D3"/>
    <w:rsid w:val="00C52EEB"/>
    <w:rsid w:val="00C71886"/>
    <w:rsid w:val="00C75E7E"/>
    <w:rsid w:val="00CA284F"/>
    <w:rsid w:val="00CA61F0"/>
    <w:rsid w:val="00CB1D34"/>
    <w:rsid w:val="00CB21E0"/>
    <w:rsid w:val="00CC321E"/>
    <w:rsid w:val="00CD15F4"/>
    <w:rsid w:val="00CD1B94"/>
    <w:rsid w:val="00CE7905"/>
    <w:rsid w:val="00D07136"/>
    <w:rsid w:val="00D07D59"/>
    <w:rsid w:val="00D14B89"/>
    <w:rsid w:val="00D156DB"/>
    <w:rsid w:val="00D1651D"/>
    <w:rsid w:val="00D20C19"/>
    <w:rsid w:val="00D32B9B"/>
    <w:rsid w:val="00D417AC"/>
    <w:rsid w:val="00D44CFD"/>
    <w:rsid w:val="00D54311"/>
    <w:rsid w:val="00D67B3D"/>
    <w:rsid w:val="00D82864"/>
    <w:rsid w:val="00D93C7C"/>
    <w:rsid w:val="00D95374"/>
    <w:rsid w:val="00DB558B"/>
    <w:rsid w:val="00DC15C8"/>
    <w:rsid w:val="00DC2B07"/>
    <w:rsid w:val="00DD0193"/>
    <w:rsid w:val="00DD39F2"/>
    <w:rsid w:val="00DD58E4"/>
    <w:rsid w:val="00DE7817"/>
    <w:rsid w:val="00DF4E2D"/>
    <w:rsid w:val="00E03676"/>
    <w:rsid w:val="00E108D3"/>
    <w:rsid w:val="00E4379D"/>
    <w:rsid w:val="00E43F01"/>
    <w:rsid w:val="00E61904"/>
    <w:rsid w:val="00E9057C"/>
    <w:rsid w:val="00E9625C"/>
    <w:rsid w:val="00EA1D50"/>
    <w:rsid w:val="00ED53BB"/>
    <w:rsid w:val="00EE0502"/>
    <w:rsid w:val="00EE27F1"/>
    <w:rsid w:val="00EE3BE7"/>
    <w:rsid w:val="00F02147"/>
    <w:rsid w:val="00F0338A"/>
    <w:rsid w:val="00F124D5"/>
    <w:rsid w:val="00F16B70"/>
    <w:rsid w:val="00F20208"/>
    <w:rsid w:val="00F22A15"/>
    <w:rsid w:val="00F303EE"/>
    <w:rsid w:val="00F30BD9"/>
    <w:rsid w:val="00F368DE"/>
    <w:rsid w:val="00F534D1"/>
    <w:rsid w:val="00F53B18"/>
    <w:rsid w:val="00F65776"/>
    <w:rsid w:val="00F65FAA"/>
    <w:rsid w:val="00F737CB"/>
    <w:rsid w:val="00F81D6E"/>
    <w:rsid w:val="00F867B6"/>
    <w:rsid w:val="00F90B10"/>
    <w:rsid w:val="00F90B8A"/>
    <w:rsid w:val="00F96360"/>
    <w:rsid w:val="00F97372"/>
    <w:rsid w:val="00FB25A5"/>
    <w:rsid w:val="00FC1422"/>
    <w:rsid w:val="00FC7FAA"/>
    <w:rsid w:val="00FE71F4"/>
    <w:rsid w:val="00FF32C3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C2A382"/>
  <w15:docId w15:val="{74388B3A-E0F9-4EC6-9090-6A8C2D3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973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1B9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32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56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6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A6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2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2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2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8F3025"/>
  </w:style>
  <w:style w:type="paragraph" w:customStyle="1" w:styleId="Standard">
    <w:name w:val="Standard"/>
    <w:rsid w:val="001E57E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128D"/>
    <w:pPr>
      <w:spacing w:before="200" w:line="320" w:lineRule="atLeast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128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4B128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73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3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AADE-1C02-4A7C-B6DA-90B27D16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Patrycja Murdzek</cp:lastModifiedBy>
  <cp:revision>31</cp:revision>
  <cp:lastPrinted>2021-05-27T08:04:00Z</cp:lastPrinted>
  <dcterms:created xsi:type="dcterms:W3CDTF">2019-04-30T15:44:00Z</dcterms:created>
  <dcterms:modified xsi:type="dcterms:W3CDTF">2021-06-09T12:12:00Z</dcterms:modified>
</cp:coreProperties>
</file>