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FE7C" w14:textId="61E416F9" w:rsidR="00311E0F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06523650" w14:textId="463C4EBD" w:rsidR="00B041D9" w:rsidRPr="00527BC5" w:rsidRDefault="003402C8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>
        <w:rPr>
          <w:rFonts w:asciiTheme="majorHAnsi" w:hAnsiTheme="majorHAnsi"/>
          <w:noProof/>
          <w:sz w:val="22"/>
          <w:szCs w:val="22"/>
          <w:lang w:val="pl-PL"/>
        </w:rPr>
        <w:drawing>
          <wp:inline distT="0" distB="0" distL="0" distR="0" wp14:anchorId="606CF3BE" wp14:editId="546F2070">
            <wp:extent cx="5753100" cy="542925"/>
            <wp:effectExtent l="0" t="0" r="0" b="9525"/>
            <wp:docPr id="3" name="Obraz 3" descr="Z:\Dotacje\01 Rozbudowa Ośrodka\!Wytyczne\Promocja\Logo 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1 Rozbudowa Ośrodka\!Wytyczne\Promocja\Logo R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527BC5" w:rsidRDefault="0059639B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 w:rsidRPr="00527BC5">
        <w:rPr>
          <w:rFonts w:asciiTheme="majorHAnsi" w:hAnsiTheme="majorHAns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</w:t>
                            </w:r>
                            <w:proofErr w:type="spellEnd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</w:t>
                      </w:r>
                      <w:proofErr w:type="spellEnd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Wykonawcy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527BC5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1C98BCB4" w14:textId="77777777" w:rsidR="00311E0F" w:rsidRPr="00527BC5" w:rsidRDefault="00311E0F" w:rsidP="006B5BED">
      <w:pPr>
        <w:ind w:left="4140" w:right="-830"/>
        <w:rPr>
          <w:rFonts w:asciiTheme="majorHAnsi" w:hAnsiTheme="majorHAnsi"/>
          <w:b/>
          <w:sz w:val="22"/>
          <w:szCs w:val="22"/>
          <w:lang w:val="pl-PL"/>
        </w:rPr>
      </w:pPr>
    </w:p>
    <w:p w14:paraId="2A8C0D79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59EDAAC1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0DBC991D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174AAFB3" w14:textId="77777777" w:rsidR="00311E0F" w:rsidRPr="00527BC5" w:rsidRDefault="00311E0F" w:rsidP="006B5BED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2743286A" w14:textId="77777777" w:rsidR="00311E0F" w:rsidRPr="00527BC5" w:rsidRDefault="00311E0F" w:rsidP="002F2B6A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4375AE50" w14:textId="77777777" w:rsidR="003F77C5" w:rsidRPr="00527BC5" w:rsidRDefault="00311E0F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3F77C5" w:rsidRPr="00527BC5">
        <w:rPr>
          <w:rFonts w:asciiTheme="majorHAnsi" w:hAnsiTheme="majorHAnsi"/>
          <w:b/>
          <w:sz w:val="22"/>
          <w:szCs w:val="22"/>
          <w:lang w:val="pl-PL"/>
        </w:rPr>
        <w:t>Zamawiający:</w:t>
      </w:r>
    </w:p>
    <w:p w14:paraId="14AD0077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4BF7A10F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D33AD0">
        <w:rPr>
          <w:rFonts w:asciiTheme="majorHAnsi" w:hAnsiTheme="majorHAnsi"/>
          <w:b/>
          <w:sz w:val="22"/>
          <w:szCs w:val="22"/>
          <w:lang w:val="pl-PL"/>
        </w:rPr>
        <w:t>Pustynia 84F</w:t>
      </w:r>
    </w:p>
    <w:p w14:paraId="5B642FAE" w14:textId="428BF274" w:rsidR="00311E0F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527BC5" w:rsidRDefault="00311E0F" w:rsidP="00E31084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2E4DF5DF" w14:textId="05246FDD" w:rsidR="00676E2A" w:rsidRPr="00F84201" w:rsidRDefault="00B041D9" w:rsidP="00676E2A">
      <w:pPr>
        <w:pStyle w:val="Tekstpodstawowy"/>
        <w:spacing w:before="60"/>
        <w:ind w:right="-2"/>
        <w:jc w:val="center"/>
        <w:rPr>
          <w:rFonts w:asciiTheme="majorHAnsi" w:hAnsiTheme="majorHAnsi"/>
          <w:b/>
          <w:smallCaps/>
          <w:sz w:val="22"/>
          <w:szCs w:val="22"/>
          <w:lang w:val="pl-PL"/>
        </w:rPr>
      </w:pPr>
      <w:r>
        <w:rPr>
          <w:rFonts w:asciiTheme="majorHAnsi" w:hAnsiTheme="majorHAnsi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F84201" w:rsidRDefault="00676E2A" w:rsidP="00676E2A">
      <w:pPr>
        <w:ind w:right="-2"/>
        <w:rPr>
          <w:rFonts w:asciiTheme="majorHAnsi" w:hAnsiTheme="majorHAnsi"/>
          <w:b/>
          <w:sz w:val="22"/>
          <w:szCs w:val="22"/>
          <w:lang w:val="pl-PL"/>
        </w:rPr>
      </w:pPr>
    </w:p>
    <w:p w14:paraId="0867C4B4" w14:textId="6AC2DD0A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F84201">
        <w:rPr>
          <w:rFonts w:asciiTheme="majorHAnsi" w:hAnsiTheme="majorHAnsi"/>
          <w:b/>
          <w:sz w:val="22"/>
          <w:szCs w:val="22"/>
          <w:lang w:val="pl-PL"/>
        </w:rPr>
        <w:t xml:space="preserve">w postępowaniu, którego celem </w:t>
      </w:r>
      <w:r w:rsidRPr="00F84201">
        <w:rPr>
          <w:rFonts w:asciiTheme="majorHAnsi" w:hAnsiTheme="majorHAnsi"/>
          <w:sz w:val="22"/>
          <w:szCs w:val="22"/>
          <w:lang w:val="pl-PL"/>
        </w:rPr>
        <w:t>jest</w:t>
      </w:r>
      <w:r w:rsidRPr="00F84201">
        <w:rPr>
          <w:rFonts w:asciiTheme="majorHAnsi" w:hAnsiTheme="majorHAnsi"/>
          <w:b/>
          <w:sz w:val="22"/>
          <w:szCs w:val="22"/>
          <w:lang w:val="pl-PL"/>
        </w:rPr>
        <w:t>:</w:t>
      </w:r>
    </w:p>
    <w:p w14:paraId="0FF1F58D" w14:textId="2A191C8E" w:rsidR="00676E2A" w:rsidRPr="00B35BFC" w:rsidRDefault="00835413" w:rsidP="00676E2A">
      <w:pPr>
        <w:jc w:val="center"/>
        <w:rPr>
          <w:b/>
          <w:color w:val="000000"/>
          <w:lang w:val="pl-PL"/>
        </w:rPr>
      </w:pPr>
      <w:r w:rsidRPr="00ED2E4A">
        <w:rPr>
          <w:b/>
          <w:lang w:val="pl-PL"/>
        </w:rPr>
        <w:t>Drobny sprzęt laboratoryjny</w:t>
      </w:r>
    </w:p>
    <w:p w14:paraId="5065D2A0" w14:textId="77777777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231653D9" w14:textId="7C4A24A3" w:rsidR="007330C9" w:rsidRPr="00527BC5" w:rsidRDefault="00835413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ED2E4A">
        <w:rPr>
          <w:b/>
          <w:lang w:val="pl-PL"/>
        </w:rPr>
        <w:t>F.POIR/Zak.096/2021</w:t>
      </w:r>
    </w:p>
    <w:p w14:paraId="6DDCBEDE" w14:textId="77777777" w:rsidR="007330C9" w:rsidRPr="00527BC5" w:rsidRDefault="007330C9" w:rsidP="000869E3">
      <w:pPr>
        <w:pStyle w:val="Bezodstpw"/>
        <w:jc w:val="center"/>
        <w:rPr>
          <w:rStyle w:val="Pogrubienie"/>
          <w:rFonts w:asciiTheme="majorHAnsi" w:hAnsiTheme="majorHAnsi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527BC5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527BC5" w:rsidRDefault="007330C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</w:p>
          <w:p w14:paraId="64152F02" w14:textId="0019C7A2" w:rsidR="00311E0F" w:rsidRPr="00527BC5" w:rsidRDefault="00311E0F" w:rsidP="00DF036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Nazwa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527BC5" w:rsidRDefault="00311E0F" w:rsidP="000838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Adres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527BC5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Default="00311E0F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8C587FD" w14:textId="5BDBA9FF" w:rsidR="00FD76E0" w:rsidRDefault="009D1B65" w:rsidP="002F2B6A">
      <w:pPr>
        <w:pStyle w:val="Tekstpodstawowy"/>
        <w:spacing w:line="240" w:lineRule="auto"/>
        <w:rPr>
          <w:rFonts w:asciiTheme="majorHAnsi" w:hAnsi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527BC5" w:rsidRDefault="009D1B65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412C9A45" w14:textId="606BC873" w:rsidR="00D265DE" w:rsidRDefault="00D265DE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  <w:r w:rsidRPr="00527BC5">
        <w:rPr>
          <w:rFonts w:asciiTheme="majorHAnsi" w:hAnsiTheme="majorHAnsi"/>
          <w:sz w:val="22"/>
          <w:szCs w:val="22"/>
          <w:lang w:val="pl-PL"/>
        </w:rPr>
        <w:t xml:space="preserve">Niniejszym, działając w imieniu </w:t>
      </w:r>
      <w:r w:rsidR="002F61FE">
        <w:rPr>
          <w:rFonts w:asciiTheme="majorHAnsi" w:hAnsiTheme="majorHAnsi"/>
          <w:sz w:val="22"/>
          <w:szCs w:val="22"/>
          <w:lang w:val="pl-PL"/>
        </w:rPr>
        <w:t>Oferenta</w:t>
      </w:r>
      <w:r w:rsidRPr="00527BC5">
        <w:rPr>
          <w:rFonts w:asciiTheme="majorHAnsi" w:hAnsiTheme="majorHAnsi"/>
          <w:sz w:val="22"/>
          <w:szCs w:val="22"/>
          <w:lang w:val="pl-PL"/>
        </w:rPr>
        <w:t>, jako [</w:t>
      </w:r>
      <w:r w:rsidRPr="00527BC5">
        <w:rPr>
          <w:rFonts w:asciiTheme="majorHAnsi" w:hAnsiTheme="majorHAnsi"/>
          <w:i/>
          <w:sz w:val="22"/>
          <w:szCs w:val="22"/>
          <w:lang w:val="pl-PL"/>
        </w:rPr>
        <w:t>osoba upoważniona do reprezentacji / pełnomocnik</w:t>
      </w:r>
      <w:r w:rsidRPr="00527BC5">
        <w:rPr>
          <w:rFonts w:asciiTheme="majorHAnsi" w:hAnsiTheme="majorHAnsi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Default="00C73B91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FB33FE8" w14:textId="77777777" w:rsidR="00CE7CE1" w:rsidRPr="00527BC5" w:rsidRDefault="00CE7CE1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35397743" w14:textId="3E8D78FB" w:rsid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Zakres 1 - Manualny licznik kolonii</w:t>
      </w:r>
    </w:p>
    <w:p w14:paraId="5D20394E" w14:textId="7D72B93E" w:rsidR="00676E2A" w:rsidRPr="00835413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835413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Pr="00835413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74A95521" w:rsidR="00676E2A" w:rsidRPr="00835413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wymagań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: </w:t>
      </w:r>
      <w:r w:rsidR="00676E2A" w:rsidRPr="00835413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5022EC41" w14:textId="54670CA0" w:rsidR="008869CA" w:rsidRDefault="008869C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Gwarancja: ….. miesięcy</w:t>
      </w:r>
    </w:p>
    <w:p w14:paraId="105C2EFE" w14:textId="3B838A16" w:rsid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tbl>
      <w:tblPr>
        <w:tblStyle w:val="Tabela-Siatka"/>
        <w:tblW w:w="9282" w:type="dxa"/>
        <w:jc w:val="center"/>
        <w:tblLook w:val="04A0" w:firstRow="1" w:lastRow="0" w:firstColumn="1" w:lastColumn="0" w:noHBand="0" w:noVBand="1"/>
      </w:tblPr>
      <w:tblGrid>
        <w:gridCol w:w="675"/>
        <w:gridCol w:w="7230"/>
        <w:gridCol w:w="1377"/>
      </w:tblGrid>
      <w:tr w:rsidR="00835413" w:rsidRPr="00835413" w14:paraId="202B3999" w14:textId="77777777" w:rsidTr="00835413">
        <w:trPr>
          <w:trHeight w:val="186"/>
          <w:jc w:val="center"/>
        </w:trPr>
        <w:tc>
          <w:tcPr>
            <w:tcW w:w="675" w:type="dxa"/>
          </w:tcPr>
          <w:p w14:paraId="00052432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604A44E4" w14:textId="4484A501" w:rsidR="00835413" w:rsidRPr="00835413" w:rsidRDefault="00835413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Wymaganie spełnione </w:t>
            </w:r>
          </w:p>
        </w:tc>
        <w:tc>
          <w:tcPr>
            <w:tcW w:w="1377" w:type="dxa"/>
          </w:tcPr>
          <w:p w14:paraId="1C41B78C" w14:textId="2FBAF94C" w:rsidR="00835413" w:rsidRPr="00835413" w:rsidRDefault="00835413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TAK/NIE</w:t>
            </w:r>
          </w:p>
        </w:tc>
      </w:tr>
      <w:tr w:rsidR="00835413" w:rsidRPr="00ED2E4A" w14:paraId="583102B6" w14:textId="3B5A5A26" w:rsidTr="00835413">
        <w:trPr>
          <w:trHeight w:val="186"/>
          <w:jc w:val="center"/>
        </w:trPr>
        <w:tc>
          <w:tcPr>
            <w:tcW w:w="675" w:type="dxa"/>
          </w:tcPr>
          <w:p w14:paraId="2EBAA556" w14:textId="6DE1E017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49658F23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mieć białe oświetlenie LED – z regulowaną intensywnością.</w:t>
            </w:r>
          </w:p>
        </w:tc>
        <w:tc>
          <w:tcPr>
            <w:tcW w:w="1377" w:type="dxa"/>
          </w:tcPr>
          <w:p w14:paraId="14413CAC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09066D87" w14:textId="25C1564C" w:rsidTr="00835413">
        <w:trPr>
          <w:trHeight w:val="180"/>
          <w:jc w:val="center"/>
        </w:trPr>
        <w:tc>
          <w:tcPr>
            <w:tcW w:w="675" w:type="dxa"/>
          </w:tcPr>
          <w:p w14:paraId="6B41E784" w14:textId="7707EA41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5A5BA644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powinno być wyposażone w ergonomiczne oparcie dla dłoni i mieć możliwość regulowania czułości powierzchni dotykowej.</w:t>
            </w:r>
          </w:p>
        </w:tc>
        <w:tc>
          <w:tcPr>
            <w:tcW w:w="1377" w:type="dxa"/>
          </w:tcPr>
          <w:p w14:paraId="051863DA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12824718" w14:textId="13BB4531" w:rsidTr="00835413">
        <w:trPr>
          <w:trHeight w:val="180"/>
          <w:jc w:val="center"/>
        </w:trPr>
        <w:tc>
          <w:tcPr>
            <w:tcW w:w="675" w:type="dxa"/>
          </w:tcPr>
          <w:p w14:paraId="56A479F5" w14:textId="6D2C39DE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EE78265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zastosowania technologii ciemnego pola dla kontrastowego oświetlenia kolonii.</w:t>
            </w:r>
          </w:p>
        </w:tc>
        <w:tc>
          <w:tcPr>
            <w:tcW w:w="1377" w:type="dxa"/>
          </w:tcPr>
          <w:p w14:paraId="125A159C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184BC912" w14:textId="24FBCCFA" w:rsidTr="00835413">
        <w:trPr>
          <w:trHeight w:val="180"/>
          <w:jc w:val="center"/>
        </w:trPr>
        <w:tc>
          <w:tcPr>
            <w:tcW w:w="675" w:type="dxa"/>
          </w:tcPr>
          <w:p w14:paraId="2AEE1480" w14:textId="60093174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  <w:tab w:val="left" w:pos="477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A952F7F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posiadać port USB.</w:t>
            </w:r>
          </w:p>
        </w:tc>
        <w:tc>
          <w:tcPr>
            <w:tcW w:w="1377" w:type="dxa"/>
          </w:tcPr>
          <w:p w14:paraId="6AF35B59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3C6ABDAA" w14:textId="15045EF2" w:rsidTr="00835413">
        <w:trPr>
          <w:trHeight w:val="180"/>
          <w:jc w:val="center"/>
        </w:trPr>
        <w:tc>
          <w:tcPr>
            <w:tcW w:w="675" w:type="dxa"/>
          </w:tcPr>
          <w:p w14:paraId="2E6D7847" w14:textId="56044A6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38AC133C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Licznik musi posiadać wielofunkcyjny wyświetlacz cyfrowy.</w:t>
            </w:r>
          </w:p>
        </w:tc>
        <w:tc>
          <w:tcPr>
            <w:tcW w:w="1377" w:type="dxa"/>
          </w:tcPr>
          <w:p w14:paraId="63BB15E5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02AB3A27" w14:textId="1B43E3EF" w:rsidTr="00835413">
        <w:trPr>
          <w:trHeight w:val="180"/>
          <w:jc w:val="center"/>
        </w:trPr>
        <w:tc>
          <w:tcPr>
            <w:tcW w:w="675" w:type="dxa"/>
          </w:tcPr>
          <w:p w14:paraId="65FAE691" w14:textId="2CB6DC2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656C3146" w14:textId="58C8BCF7" w:rsidR="00835413" w:rsidRPr="00ED2E4A" w:rsidRDefault="00ED2E4A" w:rsidP="00835413">
            <w:pPr>
              <w:rPr>
                <w:sz w:val="20"/>
                <w:szCs w:val="20"/>
                <w:lang w:val="pl-PL"/>
              </w:rPr>
            </w:pPr>
            <w:r w:rsidRPr="00ED2E4A">
              <w:rPr>
                <w:color w:val="FF0000"/>
                <w:sz w:val="20"/>
                <w:szCs w:val="20"/>
                <w:lang w:val="pl-PL"/>
              </w:rPr>
              <w:t xml:space="preserve">Urządzenie musi mieć możliwość liczenia w zakresie minimum od 0 do 1998 </w:t>
            </w:r>
            <w:proofErr w:type="spellStart"/>
            <w:r w:rsidRPr="00ED2E4A">
              <w:rPr>
                <w:color w:val="FF0000"/>
                <w:sz w:val="20"/>
                <w:szCs w:val="20"/>
                <w:lang w:val="pl-PL"/>
              </w:rPr>
              <w:t>Cfu</w:t>
            </w:r>
            <w:proofErr w:type="spellEnd"/>
            <w:r w:rsidRPr="00ED2E4A">
              <w:rPr>
                <w:color w:val="FF0000"/>
                <w:sz w:val="20"/>
                <w:szCs w:val="20"/>
                <w:lang w:val="pl-PL"/>
              </w:rPr>
              <w:t>.</w:t>
            </w:r>
            <w:bookmarkStart w:id="0" w:name="_GoBack"/>
            <w:bookmarkEnd w:id="0"/>
          </w:p>
        </w:tc>
        <w:tc>
          <w:tcPr>
            <w:tcW w:w="1377" w:type="dxa"/>
          </w:tcPr>
          <w:p w14:paraId="168C1753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7BC56B28" w14:textId="17679A48" w:rsidTr="00835413">
        <w:trPr>
          <w:trHeight w:val="180"/>
          <w:jc w:val="center"/>
        </w:trPr>
        <w:tc>
          <w:tcPr>
            <w:tcW w:w="675" w:type="dxa"/>
          </w:tcPr>
          <w:p w14:paraId="7DE296F9" w14:textId="1E0DE334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8C6C01F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regulacji sygnalizatora liczenia: min. 4 poziomy dźwięku.</w:t>
            </w:r>
          </w:p>
        </w:tc>
        <w:tc>
          <w:tcPr>
            <w:tcW w:w="1377" w:type="dxa"/>
          </w:tcPr>
          <w:p w14:paraId="7C96686F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16534819" w14:textId="313177F1" w:rsidTr="00835413">
        <w:trPr>
          <w:trHeight w:val="180"/>
          <w:jc w:val="center"/>
        </w:trPr>
        <w:tc>
          <w:tcPr>
            <w:tcW w:w="675" w:type="dxa"/>
          </w:tcPr>
          <w:p w14:paraId="5FACCE26" w14:textId="4DA070B6" w:rsidR="00835413" w:rsidRPr="00835413" w:rsidRDefault="00835413" w:rsidP="00835413">
            <w:pPr>
              <w:pStyle w:val="Nagwek1"/>
              <w:numPr>
                <w:ilvl w:val="1"/>
                <w:numId w:val="41"/>
              </w:numPr>
              <w:tabs>
                <w:tab w:val="clear" w:pos="709"/>
              </w:tabs>
              <w:spacing w:before="0" w:after="0"/>
              <w:outlineLvl w:val="0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36D61F3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mieć wbudowaną szufladę.</w:t>
            </w:r>
          </w:p>
        </w:tc>
        <w:tc>
          <w:tcPr>
            <w:tcW w:w="1377" w:type="dxa"/>
          </w:tcPr>
          <w:p w14:paraId="51D317B7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088DC6E2" w14:textId="2A41A60B" w:rsidTr="00835413">
        <w:trPr>
          <w:trHeight w:val="180"/>
          <w:jc w:val="center"/>
        </w:trPr>
        <w:tc>
          <w:tcPr>
            <w:tcW w:w="675" w:type="dxa"/>
          </w:tcPr>
          <w:p w14:paraId="1401AFFE" w14:textId="79D1A165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FC94CA3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posiadać soczewkę powiększającą na elastycznym ramieniu.</w:t>
            </w:r>
          </w:p>
        </w:tc>
        <w:tc>
          <w:tcPr>
            <w:tcW w:w="1377" w:type="dxa"/>
          </w:tcPr>
          <w:p w14:paraId="338BB051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4EC9CEA2" w14:textId="10F7CF5F" w:rsidTr="00835413">
        <w:trPr>
          <w:trHeight w:val="180"/>
          <w:jc w:val="center"/>
        </w:trPr>
        <w:tc>
          <w:tcPr>
            <w:tcW w:w="675" w:type="dxa"/>
          </w:tcPr>
          <w:p w14:paraId="42139262" w14:textId="718D294B" w:rsidR="00835413" w:rsidRPr="00835413" w:rsidRDefault="00835413" w:rsidP="00835413">
            <w:pPr>
              <w:pStyle w:val="Nagwek2"/>
              <w:numPr>
                <w:ilvl w:val="1"/>
                <w:numId w:val="41"/>
              </w:numPr>
              <w:tabs>
                <w:tab w:val="clear" w:pos="709"/>
              </w:tabs>
              <w:spacing w:after="0"/>
              <w:outlineLvl w:val="1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3E3A1FB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Wraz z urządzeniem powinien być dołączony pisak do liczenia kolonii.</w:t>
            </w:r>
          </w:p>
        </w:tc>
        <w:tc>
          <w:tcPr>
            <w:tcW w:w="1377" w:type="dxa"/>
          </w:tcPr>
          <w:p w14:paraId="0DDB2EFB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21F55A8A" w14:textId="2CA600E4" w:rsidTr="00835413">
        <w:trPr>
          <w:jc w:val="center"/>
        </w:trPr>
        <w:tc>
          <w:tcPr>
            <w:tcW w:w="675" w:type="dxa"/>
          </w:tcPr>
          <w:p w14:paraId="2F08FC63" w14:textId="3BBA2385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6C72C26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Obudowa urządzenia musi być ze stali nierdzewnej.</w:t>
            </w:r>
          </w:p>
        </w:tc>
        <w:tc>
          <w:tcPr>
            <w:tcW w:w="1377" w:type="dxa"/>
          </w:tcPr>
          <w:p w14:paraId="777CFD05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197C2FC3" w14:textId="1103B2FD" w:rsidTr="00835413">
        <w:trPr>
          <w:jc w:val="center"/>
        </w:trPr>
        <w:tc>
          <w:tcPr>
            <w:tcW w:w="675" w:type="dxa"/>
          </w:tcPr>
          <w:p w14:paraId="5C9F2477" w14:textId="7845701B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6046DC3E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Licznik ma być dostosowany do każdego pisaka. </w:t>
            </w:r>
          </w:p>
        </w:tc>
        <w:tc>
          <w:tcPr>
            <w:tcW w:w="1377" w:type="dxa"/>
          </w:tcPr>
          <w:p w14:paraId="55F64549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00F07A61" w14:textId="63CCF642" w:rsidTr="00835413">
        <w:trPr>
          <w:jc w:val="center"/>
        </w:trPr>
        <w:tc>
          <w:tcPr>
            <w:tcW w:w="675" w:type="dxa"/>
          </w:tcPr>
          <w:p w14:paraId="4C40FB45" w14:textId="05008B5F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3F45F14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Licznik ma być dostosowany do wszystkich pożywek: szalki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Petriego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 ø 55, 90, 150 mm,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PetriFilm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, Compact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Dry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377" w:type="dxa"/>
          </w:tcPr>
          <w:p w14:paraId="49101BAA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73CA276F" w14:textId="0A0232DC" w:rsidTr="00835413">
        <w:trPr>
          <w:jc w:val="center"/>
        </w:trPr>
        <w:tc>
          <w:tcPr>
            <w:tcW w:w="675" w:type="dxa"/>
          </w:tcPr>
          <w:p w14:paraId="2493954F" w14:textId="57F8A46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4CD3C8C6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377" w:type="dxa"/>
          </w:tcPr>
          <w:p w14:paraId="1165DD31" w14:textId="77777777" w:rsidR="00835413" w:rsidRPr="00835413" w:rsidRDefault="00835413" w:rsidP="00835413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835413" w:rsidRPr="00835413" w14:paraId="62B3C442" w14:textId="0BE36E48" w:rsidTr="00835413">
        <w:trPr>
          <w:jc w:val="center"/>
        </w:trPr>
        <w:tc>
          <w:tcPr>
            <w:tcW w:w="675" w:type="dxa"/>
          </w:tcPr>
          <w:p w14:paraId="2D57CB35" w14:textId="6653CFB3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C1B69BA" w14:textId="77777777" w:rsidR="00835413" w:rsidRPr="00835413" w:rsidRDefault="00835413" w:rsidP="00835413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835413">
              <w:rPr>
                <w:sz w:val="20"/>
                <w:szCs w:val="20"/>
                <w:lang w:val="pl-PL"/>
              </w:rPr>
              <w:t>Dostawca ma zapewnić autoryzowany serwis gwarancyjny i pogwarancyjny. Czas reakcji serwisu nie może być dłuższy niż 48 godzin.</w:t>
            </w:r>
          </w:p>
        </w:tc>
        <w:tc>
          <w:tcPr>
            <w:tcW w:w="1377" w:type="dxa"/>
          </w:tcPr>
          <w:p w14:paraId="2F0A6C97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06F444E4" w14:textId="3DF4ABAE" w:rsidTr="00835413">
        <w:trPr>
          <w:jc w:val="center"/>
        </w:trPr>
        <w:tc>
          <w:tcPr>
            <w:tcW w:w="675" w:type="dxa"/>
          </w:tcPr>
          <w:p w14:paraId="257D00F4" w14:textId="2FB3C7B5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479A5679" w14:textId="77777777" w:rsidR="00835413" w:rsidRPr="00835413" w:rsidRDefault="00835413" w:rsidP="00835413">
            <w:pPr>
              <w:rPr>
                <w:sz w:val="20"/>
                <w:szCs w:val="20"/>
                <w:highlight w:val="yellow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Dostawca na własny koszt dostarczy sprzęt do siedziby Zamawiającego.</w:t>
            </w:r>
          </w:p>
        </w:tc>
        <w:tc>
          <w:tcPr>
            <w:tcW w:w="1377" w:type="dxa"/>
          </w:tcPr>
          <w:p w14:paraId="6E6B0F58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615C1A98" w14:textId="1C389AB5" w:rsidTr="00835413">
        <w:trPr>
          <w:jc w:val="center"/>
        </w:trPr>
        <w:tc>
          <w:tcPr>
            <w:tcW w:w="675" w:type="dxa"/>
          </w:tcPr>
          <w:p w14:paraId="640385A4" w14:textId="5C51A52F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62AC1DC" w14:textId="77777777" w:rsidR="00835413" w:rsidRPr="00835413" w:rsidRDefault="00835413" w:rsidP="00835413">
            <w:pPr>
              <w:rPr>
                <w:sz w:val="20"/>
                <w:szCs w:val="20"/>
                <w:highlight w:val="yellow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377" w:type="dxa"/>
          </w:tcPr>
          <w:p w14:paraId="4293CF6C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ED2E4A" w14:paraId="079D8408" w14:textId="3B892885" w:rsidTr="00835413">
        <w:trPr>
          <w:jc w:val="center"/>
        </w:trPr>
        <w:tc>
          <w:tcPr>
            <w:tcW w:w="675" w:type="dxa"/>
          </w:tcPr>
          <w:p w14:paraId="257514DC" w14:textId="3A72CFC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7ADF505" w14:textId="77777777" w:rsidR="00835413" w:rsidRPr="00835413" w:rsidRDefault="00835413" w:rsidP="00835413">
            <w:pPr>
              <w:rPr>
                <w:sz w:val="20"/>
                <w:szCs w:val="20"/>
                <w:highlight w:val="yellow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377" w:type="dxa"/>
          </w:tcPr>
          <w:p w14:paraId="17E43855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7B986041" w14:textId="77777777" w:rsidR="00835413" w:rsidRPr="00ED2E4A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szCs w:val="24"/>
          <w:lang w:val="pl-PL"/>
        </w:rPr>
      </w:pPr>
    </w:p>
    <w:p w14:paraId="4055303B" w14:textId="65D6C6E0" w:rsidR="00835413" w:rsidRP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szCs w:val="24"/>
          <w:lang w:val="pl-PL"/>
        </w:rPr>
        <w:t>Zakres 2 - Automatyczna myjka do mikropłytek</w:t>
      </w:r>
    </w:p>
    <w:p w14:paraId="793CF5D0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2AF1A8F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29AAC4E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02D0E356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835413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41219CF8" w14:textId="183464BD" w:rsid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Gwarancja: ….. miesięcy</w:t>
      </w:r>
    </w:p>
    <w:tbl>
      <w:tblPr>
        <w:tblStyle w:val="Tabela-Siatka"/>
        <w:tblW w:w="9282" w:type="dxa"/>
        <w:jc w:val="center"/>
        <w:tblLook w:val="04A0" w:firstRow="1" w:lastRow="0" w:firstColumn="1" w:lastColumn="0" w:noHBand="0" w:noVBand="1"/>
      </w:tblPr>
      <w:tblGrid>
        <w:gridCol w:w="436"/>
        <w:gridCol w:w="7469"/>
        <w:gridCol w:w="1377"/>
      </w:tblGrid>
      <w:tr w:rsidR="00792D7F" w:rsidRPr="00835413" w14:paraId="2B94D56C" w14:textId="60F71ACC" w:rsidTr="00792D7F">
        <w:trPr>
          <w:trHeight w:val="186"/>
          <w:jc w:val="center"/>
        </w:trPr>
        <w:tc>
          <w:tcPr>
            <w:tcW w:w="436" w:type="dxa"/>
          </w:tcPr>
          <w:p w14:paraId="5C351A3B" w14:textId="77777777" w:rsidR="00792D7F" w:rsidRPr="00792D7F" w:rsidRDefault="00792D7F" w:rsidP="00792D7F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ind w:left="568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7C3C2CEF" w14:textId="0CEEECEF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Wymaganie spełnione </w:t>
            </w:r>
          </w:p>
        </w:tc>
        <w:tc>
          <w:tcPr>
            <w:tcW w:w="1377" w:type="dxa"/>
          </w:tcPr>
          <w:p w14:paraId="02CBE299" w14:textId="530D7F7B" w:rsid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TAK/NIE</w:t>
            </w:r>
          </w:p>
        </w:tc>
      </w:tr>
      <w:tr w:rsidR="00792D7F" w:rsidRPr="00ED2E4A" w14:paraId="41490925" w14:textId="62C0BCEE" w:rsidTr="00792D7F">
        <w:trPr>
          <w:trHeight w:val="186"/>
          <w:jc w:val="center"/>
        </w:trPr>
        <w:tc>
          <w:tcPr>
            <w:tcW w:w="436" w:type="dxa"/>
          </w:tcPr>
          <w:p w14:paraId="08D88BC5" w14:textId="77777777" w:rsidR="00792D7F" w:rsidRPr="005729CE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7676A947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mieć możliwość płukania pojedynczych pasków lub całych płytek 96-dołkowych</w:t>
            </w:r>
          </w:p>
        </w:tc>
        <w:tc>
          <w:tcPr>
            <w:tcW w:w="1377" w:type="dxa"/>
          </w:tcPr>
          <w:p w14:paraId="171CDCE5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EADAAE0" w14:textId="4952ECEC" w:rsidTr="00792D7F">
        <w:trPr>
          <w:trHeight w:val="180"/>
          <w:jc w:val="center"/>
        </w:trPr>
        <w:tc>
          <w:tcPr>
            <w:tcW w:w="436" w:type="dxa"/>
          </w:tcPr>
          <w:p w14:paraId="29F0B020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1A193BE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ma mieć możliwość płukania płytek płaskodennych i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okrągłodennych</w:t>
            </w:r>
            <w:proofErr w:type="spellEnd"/>
          </w:p>
        </w:tc>
        <w:tc>
          <w:tcPr>
            <w:tcW w:w="1377" w:type="dxa"/>
          </w:tcPr>
          <w:p w14:paraId="0D57E843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2549C1C" w14:textId="0076139B" w:rsidTr="00792D7F">
        <w:trPr>
          <w:trHeight w:val="180"/>
          <w:jc w:val="center"/>
        </w:trPr>
        <w:tc>
          <w:tcPr>
            <w:tcW w:w="436" w:type="dxa"/>
          </w:tcPr>
          <w:p w14:paraId="67813ED2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6453EA69" w14:textId="77777777" w:rsidR="00792D7F" w:rsidRPr="00835413" w:rsidRDefault="00792D7F" w:rsidP="00802B45">
            <w:pPr>
              <w:snapToGrid w:val="0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8-kanałową głowicę płucząca-dozującą z możliwością rozbudowy o głowicę 12-kanałową.</w:t>
            </w:r>
          </w:p>
        </w:tc>
        <w:tc>
          <w:tcPr>
            <w:tcW w:w="1377" w:type="dxa"/>
          </w:tcPr>
          <w:p w14:paraId="4CDADCCD" w14:textId="77777777" w:rsidR="00792D7F" w:rsidRPr="00835413" w:rsidRDefault="00792D7F" w:rsidP="00802B45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2AA65AC" w14:textId="035586DC" w:rsidTr="00792D7F">
        <w:trPr>
          <w:trHeight w:val="180"/>
          <w:jc w:val="center"/>
        </w:trPr>
        <w:tc>
          <w:tcPr>
            <w:tcW w:w="436" w:type="dxa"/>
          </w:tcPr>
          <w:p w14:paraId="02F5891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  <w:tab w:val="left" w:pos="477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099ADB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Dokładność napełniania musi być mniejsza niż 3% CV.</w:t>
            </w:r>
          </w:p>
        </w:tc>
        <w:tc>
          <w:tcPr>
            <w:tcW w:w="1377" w:type="dxa"/>
          </w:tcPr>
          <w:p w14:paraId="0323517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0961DBB" w14:textId="7CF8BD6F" w:rsidTr="00792D7F">
        <w:trPr>
          <w:trHeight w:val="180"/>
          <w:jc w:val="center"/>
        </w:trPr>
        <w:tc>
          <w:tcPr>
            <w:tcW w:w="436" w:type="dxa"/>
          </w:tcPr>
          <w:p w14:paraId="1E0B5705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341624F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Pozostałości po płukaniu ma być ≤ 2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mikrolitry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 na dołek.</w:t>
            </w:r>
          </w:p>
        </w:tc>
        <w:tc>
          <w:tcPr>
            <w:tcW w:w="1377" w:type="dxa"/>
          </w:tcPr>
          <w:p w14:paraId="6D88338D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5550FBC" w14:textId="1D2E8C1B" w:rsidTr="00792D7F">
        <w:trPr>
          <w:trHeight w:val="180"/>
          <w:jc w:val="center"/>
        </w:trPr>
        <w:tc>
          <w:tcPr>
            <w:tcW w:w="436" w:type="dxa"/>
          </w:tcPr>
          <w:p w14:paraId="29FF79A2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8EA088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Płuczka musi mieć możliwość automatycznego przełączania między3 buforami płuczącymi.</w:t>
            </w:r>
          </w:p>
        </w:tc>
        <w:tc>
          <w:tcPr>
            <w:tcW w:w="1377" w:type="dxa"/>
          </w:tcPr>
          <w:p w14:paraId="1DC1A03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E362A42" w14:textId="282CC8A8" w:rsidTr="00792D7F">
        <w:trPr>
          <w:trHeight w:val="180"/>
          <w:jc w:val="center"/>
        </w:trPr>
        <w:tc>
          <w:tcPr>
            <w:tcW w:w="436" w:type="dxa"/>
          </w:tcPr>
          <w:p w14:paraId="3B49751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C1DCC60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musi być wyposażone w wbudowany, kolorowy ekran dotykowy o przekątnej minimum 4,3”. </w:t>
            </w:r>
          </w:p>
        </w:tc>
        <w:tc>
          <w:tcPr>
            <w:tcW w:w="1377" w:type="dxa"/>
          </w:tcPr>
          <w:p w14:paraId="591AAAF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8947134" w14:textId="6F1DF968" w:rsidTr="00792D7F">
        <w:trPr>
          <w:trHeight w:val="180"/>
          <w:jc w:val="center"/>
        </w:trPr>
        <w:tc>
          <w:tcPr>
            <w:tcW w:w="436" w:type="dxa"/>
          </w:tcPr>
          <w:p w14:paraId="2F000656" w14:textId="77777777" w:rsidR="00792D7F" w:rsidRPr="00835413" w:rsidRDefault="00792D7F" w:rsidP="00835413">
            <w:pPr>
              <w:pStyle w:val="Nagwek1"/>
              <w:numPr>
                <w:ilvl w:val="1"/>
                <w:numId w:val="40"/>
              </w:numPr>
              <w:tabs>
                <w:tab w:val="clear" w:pos="709"/>
              </w:tabs>
              <w:spacing w:before="0" w:after="0"/>
              <w:ind w:left="454"/>
              <w:outlineLvl w:val="0"/>
              <w:rPr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EFFDB7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Pamięć wewnętrzna płuczki musi umożliwiać przechowywanie nie mniej niż 75 protokołów.</w:t>
            </w:r>
          </w:p>
        </w:tc>
        <w:tc>
          <w:tcPr>
            <w:tcW w:w="1377" w:type="dxa"/>
          </w:tcPr>
          <w:p w14:paraId="6BF5FAA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949B117" w14:textId="569D937C" w:rsidTr="00792D7F">
        <w:trPr>
          <w:trHeight w:val="180"/>
          <w:jc w:val="center"/>
        </w:trPr>
        <w:tc>
          <w:tcPr>
            <w:tcW w:w="436" w:type="dxa"/>
          </w:tcPr>
          <w:p w14:paraId="61C7981A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12310D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Maksymalna ilość cykli płukania w jednym protokole - nie mniej niż 10.</w:t>
            </w:r>
          </w:p>
        </w:tc>
        <w:tc>
          <w:tcPr>
            <w:tcW w:w="1377" w:type="dxa"/>
          </w:tcPr>
          <w:p w14:paraId="762FEC83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194330DE" w14:textId="27915015" w:rsidTr="00792D7F">
        <w:trPr>
          <w:trHeight w:val="180"/>
          <w:jc w:val="center"/>
        </w:trPr>
        <w:tc>
          <w:tcPr>
            <w:tcW w:w="436" w:type="dxa"/>
          </w:tcPr>
          <w:p w14:paraId="1B1BA6E9" w14:textId="77777777" w:rsidR="00792D7F" w:rsidRPr="005729CE" w:rsidRDefault="00792D7F" w:rsidP="00835413">
            <w:pPr>
              <w:pStyle w:val="Nagwek2"/>
              <w:numPr>
                <w:ilvl w:val="1"/>
                <w:numId w:val="40"/>
              </w:numPr>
              <w:tabs>
                <w:tab w:val="clear" w:pos="709"/>
              </w:tabs>
              <w:spacing w:after="0"/>
              <w:ind w:left="454"/>
              <w:outlineLvl w:val="1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EDEED53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wbudowaną wytrząsarkę umożliwiającą ciągłe wytrząsanie do 30 min. i możliwość wyboru 5 zakresów intensywności wytrząsania.</w:t>
            </w:r>
          </w:p>
        </w:tc>
        <w:tc>
          <w:tcPr>
            <w:tcW w:w="1377" w:type="dxa"/>
          </w:tcPr>
          <w:p w14:paraId="0CB9FE17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AC102E9" w14:textId="56555E45" w:rsidTr="00792D7F">
        <w:trPr>
          <w:jc w:val="center"/>
        </w:trPr>
        <w:tc>
          <w:tcPr>
            <w:tcW w:w="436" w:type="dxa"/>
          </w:tcPr>
          <w:p w14:paraId="41B6727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F521374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Płuczka  musi być wyposażona w pompę z możliwością regulacji podciśnienia w zakresie min. 0-900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mbar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7" w:type="dxa"/>
          </w:tcPr>
          <w:p w14:paraId="240E5376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1491EBB9" w14:textId="54A499E7" w:rsidTr="00792D7F">
        <w:trPr>
          <w:jc w:val="center"/>
        </w:trPr>
        <w:tc>
          <w:tcPr>
            <w:tcW w:w="436" w:type="dxa"/>
          </w:tcPr>
          <w:p w14:paraId="39998035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0D849BE" w14:textId="77777777" w:rsidR="00792D7F" w:rsidRPr="00835413" w:rsidRDefault="00792D7F" w:rsidP="00802B45">
            <w:pPr>
              <w:autoSpaceDN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funkcja namaczania płytki, która ma możliwość programowania w zakresie od 1 sekundy do 30 minut.</w:t>
            </w:r>
          </w:p>
        </w:tc>
        <w:tc>
          <w:tcPr>
            <w:tcW w:w="1377" w:type="dxa"/>
          </w:tcPr>
          <w:p w14:paraId="49B10A0F" w14:textId="77777777" w:rsidR="00792D7F" w:rsidRPr="00835413" w:rsidRDefault="00792D7F" w:rsidP="00802B45">
            <w:pPr>
              <w:autoSpaceDN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ED120A6" w14:textId="27DBC4CE" w:rsidTr="00792D7F">
        <w:trPr>
          <w:jc w:val="center"/>
        </w:trPr>
        <w:tc>
          <w:tcPr>
            <w:tcW w:w="436" w:type="dxa"/>
          </w:tcPr>
          <w:p w14:paraId="3D0CC8B0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E7BCF6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łączenia do 10  protokołów płukania.</w:t>
            </w:r>
          </w:p>
        </w:tc>
        <w:tc>
          <w:tcPr>
            <w:tcW w:w="1377" w:type="dxa"/>
          </w:tcPr>
          <w:p w14:paraId="3519E72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7C095C2" w14:textId="3DC4C417" w:rsidTr="00792D7F">
        <w:trPr>
          <w:jc w:val="center"/>
        </w:trPr>
        <w:tc>
          <w:tcPr>
            <w:tcW w:w="436" w:type="dxa"/>
          </w:tcPr>
          <w:p w14:paraId="17DE65E9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9F85AC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zabezpieczenie przed przelewaniem buforu.</w:t>
            </w:r>
          </w:p>
        </w:tc>
        <w:tc>
          <w:tcPr>
            <w:tcW w:w="1377" w:type="dxa"/>
          </w:tcPr>
          <w:p w14:paraId="40A37DC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1459D92" w14:textId="5B1DD3F9" w:rsidTr="00792D7F">
        <w:trPr>
          <w:jc w:val="center"/>
        </w:trPr>
        <w:tc>
          <w:tcPr>
            <w:tcW w:w="436" w:type="dxa"/>
          </w:tcPr>
          <w:p w14:paraId="123E1629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72E4DED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Objętości buforu płuczącego muszą mieścić się w zakresie od 25-3000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mikrolitrów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/dołek.</w:t>
            </w:r>
          </w:p>
        </w:tc>
        <w:tc>
          <w:tcPr>
            <w:tcW w:w="1377" w:type="dxa"/>
          </w:tcPr>
          <w:p w14:paraId="2259E1A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E0D05FE" w14:textId="6D31C616" w:rsidTr="00792D7F">
        <w:trPr>
          <w:jc w:val="center"/>
        </w:trPr>
        <w:tc>
          <w:tcPr>
            <w:tcW w:w="436" w:type="dxa"/>
          </w:tcPr>
          <w:p w14:paraId="76BABE2E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751EEA3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ustawienia krok rozdzielanego buforu na 1 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mikrolitr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/dołek.</w:t>
            </w:r>
          </w:p>
        </w:tc>
        <w:tc>
          <w:tcPr>
            <w:tcW w:w="1377" w:type="dxa"/>
          </w:tcPr>
          <w:p w14:paraId="298929B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A8DB5B7" w14:textId="0E11FE5E" w:rsidTr="00792D7F">
        <w:trPr>
          <w:jc w:val="center"/>
        </w:trPr>
        <w:tc>
          <w:tcPr>
            <w:tcW w:w="436" w:type="dxa"/>
          </w:tcPr>
          <w:p w14:paraId="14ABC76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D0D8400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ustawienia szybkości płukania (3 cykle płukania (zasysanie/dozowanie)) 300 µL/dołek, 96 dołków, 8-igłowy grzebień  poniżej 130 sekund.</w:t>
            </w:r>
          </w:p>
        </w:tc>
        <w:tc>
          <w:tcPr>
            <w:tcW w:w="1377" w:type="dxa"/>
          </w:tcPr>
          <w:p w14:paraId="6358080E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9FA5783" w14:textId="4339EBDC" w:rsidTr="00792D7F">
        <w:trPr>
          <w:jc w:val="center"/>
        </w:trPr>
        <w:tc>
          <w:tcPr>
            <w:tcW w:w="436" w:type="dxa"/>
          </w:tcPr>
          <w:p w14:paraId="1980EC6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1FAB4E5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bezciśnieniowe naczynia na bufor: trzy 2L butle na bufor i jedna 2L butla na zlewki.</w:t>
            </w:r>
          </w:p>
        </w:tc>
        <w:tc>
          <w:tcPr>
            <w:tcW w:w="1377" w:type="dxa"/>
          </w:tcPr>
          <w:p w14:paraId="201A2A8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2F63CCC" w14:textId="26DEE53F" w:rsidTr="00792D7F">
        <w:trPr>
          <w:jc w:val="center"/>
        </w:trPr>
        <w:tc>
          <w:tcPr>
            <w:tcW w:w="436" w:type="dxa"/>
          </w:tcPr>
          <w:p w14:paraId="63FBF769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44F582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rozbudowy o moduł separacji magnetycznej i próżniowej.</w:t>
            </w:r>
          </w:p>
        </w:tc>
        <w:tc>
          <w:tcPr>
            <w:tcW w:w="1377" w:type="dxa"/>
          </w:tcPr>
          <w:p w14:paraId="500D780E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66AF1DD" w14:textId="2FC38695" w:rsidTr="00792D7F">
        <w:trPr>
          <w:jc w:val="center"/>
        </w:trPr>
        <w:tc>
          <w:tcPr>
            <w:tcW w:w="436" w:type="dxa"/>
          </w:tcPr>
          <w:p w14:paraId="3B87030D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58CD24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musi mieć wbudowane programy </w:t>
            </w:r>
            <w:r w:rsidRPr="00835413">
              <w:rPr>
                <w:strike/>
                <w:sz w:val="20"/>
                <w:szCs w:val="20"/>
                <w:lang w:val="pl-PL"/>
              </w:rPr>
              <w:t>co najmniej</w:t>
            </w:r>
            <w:r w:rsidRPr="00835413">
              <w:rPr>
                <w:sz w:val="20"/>
                <w:szCs w:val="20"/>
                <w:lang w:val="pl-PL"/>
              </w:rPr>
              <w:t xml:space="preserve"> do dekontaminacji, czyszczenia i  konserwacji.</w:t>
            </w:r>
          </w:p>
        </w:tc>
        <w:tc>
          <w:tcPr>
            <w:tcW w:w="1377" w:type="dxa"/>
          </w:tcPr>
          <w:p w14:paraId="7B0EBF44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B4ADF45" w14:textId="7FCC9C4B" w:rsidTr="00792D7F">
        <w:trPr>
          <w:jc w:val="center"/>
        </w:trPr>
        <w:tc>
          <w:tcPr>
            <w:tcW w:w="436" w:type="dxa"/>
          </w:tcPr>
          <w:p w14:paraId="0FCD747E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7FACB0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dozowania odczynników do dołków płytki – funkcję dyspensera.</w:t>
            </w:r>
          </w:p>
        </w:tc>
        <w:tc>
          <w:tcPr>
            <w:tcW w:w="1377" w:type="dxa"/>
          </w:tcPr>
          <w:p w14:paraId="6794EE8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F75AE66" w14:textId="579029BB" w:rsidTr="00792D7F">
        <w:trPr>
          <w:jc w:val="center"/>
        </w:trPr>
        <w:tc>
          <w:tcPr>
            <w:tcW w:w="436" w:type="dxa"/>
          </w:tcPr>
          <w:p w14:paraId="1264483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C3319E8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programowania prędkości dozowania i odsysania.</w:t>
            </w:r>
          </w:p>
        </w:tc>
        <w:tc>
          <w:tcPr>
            <w:tcW w:w="1377" w:type="dxa"/>
          </w:tcPr>
          <w:p w14:paraId="509DBF9A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E2F366E" w14:textId="4ECC5A86" w:rsidTr="00792D7F">
        <w:trPr>
          <w:jc w:val="center"/>
        </w:trPr>
        <w:tc>
          <w:tcPr>
            <w:tcW w:w="436" w:type="dxa"/>
          </w:tcPr>
          <w:p w14:paraId="20B06615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A49041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posiadać programowalną wysokość położenia igieł nad dnem dołka płytki.</w:t>
            </w:r>
          </w:p>
        </w:tc>
        <w:tc>
          <w:tcPr>
            <w:tcW w:w="1377" w:type="dxa"/>
          </w:tcPr>
          <w:p w14:paraId="10B9AFE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8DA6C8A" w14:textId="3E9D257A" w:rsidTr="00792D7F">
        <w:trPr>
          <w:jc w:val="center"/>
        </w:trPr>
        <w:tc>
          <w:tcPr>
            <w:tcW w:w="436" w:type="dxa"/>
          </w:tcPr>
          <w:p w14:paraId="044803C3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9C5159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funkcję odsysania krzyżowego – odsysanie z dwóch różnych punktów dołka.</w:t>
            </w:r>
          </w:p>
        </w:tc>
        <w:tc>
          <w:tcPr>
            <w:tcW w:w="1377" w:type="dxa"/>
          </w:tcPr>
          <w:p w14:paraId="2DB391E3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A71C0CF" w14:textId="5CF07FC3" w:rsidTr="00792D7F">
        <w:trPr>
          <w:jc w:val="center"/>
        </w:trPr>
        <w:tc>
          <w:tcPr>
            <w:tcW w:w="436" w:type="dxa"/>
          </w:tcPr>
          <w:p w14:paraId="6E82E1CA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E1D05B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musi być wyposażone w dozującą pompę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strzykawkową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7" w:type="dxa"/>
          </w:tcPr>
          <w:p w14:paraId="116254ED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97D6ADC" w14:textId="0460CFF5" w:rsidTr="00792D7F">
        <w:trPr>
          <w:jc w:val="center"/>
        </w:trPr>
        <w:tc>
          <w:tcPr>
            <w:tcW w:w="436" w:type="dxa"/>
          </w:tcPr>
          <w:p w14:paraId="68FE91E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9310AF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pokrywę ochronną osłaniającą płytkę podczas i po procesie płukania.</w:t>
            </w:r>
          </w:p>
        </w:tc>
        <w:tc>
          <w:tcPr>
            <w:tcW w:w="1377" w:type="dxa"/>
          </w:tcPr>
          <w:p w14:paraId="1116A4E7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2C4CCA3" w14:textId="2CC0DC8E" w:rsidTr="00792D7F">
        <w:trPr>
          <w:jc w:val="center"/>
        </w:trPr>
        <w:tc>
          <w:tcPr>
            <w:tcW w:w="436" w:type="dxa"/>
          </w:tcPr>
          <w:p w14:paraId="1B795350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87DF24A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Dostawca dostarczy urządzenie wraz z certyfikatem CE-IVD.</w:t>
            </w:r>
          </w:p>
        </w:tc>
        <w:tc>
          <w:tcPr>
            <w:tcW w:w="1377" w:type="dxa"/>
          </w:tcPr>
          <w:p w14:paraId="7DD9F49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516657" w14:paraId="25562318" w14:textId="2D8A6B14" w:rsidTr="00792D7F">
        <w:trPr>
          <w:jc w:val="center"/>
        </w:trPr>
        <w:tc>
          <w:tcPr>
            <w:tcW w:w="436" w:type="dxa"/>
          </w:tcPr>
          <w:p w14:paraId="42EB5531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93019AF" w14:textId="77777777" w:rsidR="00792D7F" w:rsidRPr="00F75B97" w:rsidRDefault="00792D7F" w:rsidP="00802B45">
            <w:pPr>
              <w:rPr>
                <w:sz w:val="20"/>
                <w:szCs w:val="20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  <w:proofErr w:type="spellStart"/>
            <w:r w:rsidRPr="00D162DD">
              <w:rPr>
                <w:sz w:val="20"/>
                <w:szCs w:val="20"/>
              </w:rPr>
              <w:t>Czas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reakcji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serwisu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nie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może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być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dłuższy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niż</w:t>
            </w:r>
            <w:proofErr w:type="spellEnd"/>
            <w:r w:rsidRPr="00D162DD">
              <w:rPr>
                <w:sz w:val="20"/>
                <w:szCs w:val="20"/>
              </w:rPr>
              <w:t xml:space="preserve"> 48 </w:t>
            </w:r>
            <w:proofErr w:type="spellStart"/>
            <w:r w:rsidRPr="00D162DD">
              <w:rPr>
                <w:sz w:val="20"/>
                <w:szCs w:val="20"/>
              </w:rPr>
              <w:t>godzin</w:t>
            </w:r>
            <w:proofErr w:type="spellEnd"/>
            <w:r w:rsidRPr="00D162DD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14:paraId="323AA6B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DA2976D" w14:textId="0F1AD37D" w:rsidTr="00792D7F">
        <w:trPr>
          <w:jc w:val="center"/>
        </w:trPr>
        <w:tc>
          <w:tcPr>
            <w:tcW w:w="436" w:type="dxa"/>
          </w:tcPr>
          <w:p w14:paraId="748D255C" w14:textId="77777777" w:rsidR="00792D7F" w:rsidRPr="005729CE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65DF2BDD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377" w:type="dxa"/>
          </w:tcPr>
          <w:p w14:paraId="13301271" w14:textId="77777777" w:rsidR="00792D7F" w:rsidRPr="00835413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ED2E4A" w14:paraId="2CFC700A" w14:textId="36403D16" w:rsidTr="00792D7F">
        <w:trPr>
          <w:jc w:val="center"/>
        </w:trPr>
        <w:tc>
          <w:tcPr>
            <w:tcW w:w="436" w:type="dxa"/>
          </w:tcPr>
          <w:p w14:paraId="2197F7C8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E097C8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Waga urządzenia musi być mniejsza niż 10 kg.</w:t>
            </w:r>
          </w:p>
        </w:tc>
        <w:tc>
          <w:tcPr>
            <w:tcW w:w="1377" w:type="dxa"/>
          </w:tcPr>
          <w:p w14:paraId="59744C2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B70CB24" w14:textId="5D9997B4" w:rsidTr="00792D7F">
        <w:trPr>
          <w:jc w:val="center"/>
        </w:trPr>
        <w:tc>
          <w:tcPr>
            <w:tcW w:w="436" w:type="dxa"/>
          </w:tcPr>
          <w:p w14:paraId="6B62ED4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D36694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Dostawca na własny koszt dostarczy sprzęt do siedziby Zamawiającego.</w:t>
            </w:r>
          </w:p>
        </w:tc>
        <w:tc>
          <w:tcPr>
            <w:tcW w:w="1377" w:type="dxa"/>
          </w:tcPr>
          <w:p w14:paraId="685DCF0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CA4F1AE" w14:textId="71DCE675" w:rsidTr="00792D7F">
        <w:trPr>
          <w:jc w:val="center"/>
        </w:trPr>
        <w:tc>
          <w:tcPr>
            <w:tcW w:w="436" w:type="dxa"/>
          </w:tcPr>
          <w:p w14:paraId="712DE676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8EF3A87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Należy dostarczyć instrukcję obsługi i konserwacji urządzeń w języku polskim lub angielskim.</w:t>
            </w:r>
          </w:p>
        </w:tc>
        <w:tc>
          <w:tcPr>
            <w:tcW w:w="1377" w:type="dxa"/>
          </w:tcPr>
          <w:p w14:paraId="4282144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A671E0D" w14:textId="1351F3A4" w:rsidTr="00792D7F">
        <w:trPr>
          <w:jc w:val="center"/>
        </w:trPr>
        <w:tc>
          <w:tcPr>
            <w:tcW w:w="436" w:type="dxa"/>
          </w:tcPr>
          <w:p w14:paraId="3ED89998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6893FF3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377" w:type="dxa"/>
          </w:tcPr>
          <w:p w14:paraId="49FCA55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41EED0EB" w14:textId="063F343A" w:rsidR="00835413" w:rsidRPr="00792D7F" w:rsidRDefault="00792D7F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sz w:val="22"/>
          <w:szCs w:val="22"/>
          <w:lang w:val="pl-PL"/>
        </w:rPr>
      </w:pPr>
      <w:r w:rsidRPr="00792D7F">
        <w:rPr>
          <w:rFonts w:asciiTheme="majorHAnsi" w:hAnsiTheme="majorHAnsi"/>
          <w:szCs w:val="24"/>
          <w:lang w:val="pl-PL"/>
        </w:rPr>
        <w:t>Zakres 3 - Łaźnie ultradźwiękowe o pojemności: 3,0 L; 9,7 L oraz 5,6 L</w:t>
      </w:r>
    </w:p>
    <w:p w14:paraId="51CB149A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76E22891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5D3B2D99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42512837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835413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0EE0668E" w14:textId="3E809375" w:rsid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Gwarancja: ….. miesięcy</w:t>
      </w:r>
    </w:p>
    <w:tbl>
      <w:tblPr>
        <w:tblStyle w:val="Tabela-Siatka"/>
        <w:tblW w:w="9282" w:type="dxa"/>
        <w:jc w:val="center"/>
        <w:tblLook w:val="04A0" w:firstRow="1" w:lastRow="0" w:firstColumn="1" w:lastColumn="0" w:noHBand="0" w:noVBand="1"/>
      </w:tblPr>
      <w:tblGrid>
        <w:gridCol w:w="434"/>
        <w:gridCol w:w="7612"/>
        <w:gridCol w:w="1236"/>
      </w:tblGrid>
      <w:tr w:rsidR="00792D7F" w:rsidRPr="005729CE" w14:paraId="521F7644" w14:textId="3D90F00B" w:rsidTr="00792D7F">
        <w:trPr>
          <w:trHeight w:val="186"/>
          <w:jc w:val="center"/>
        </w:trPr>
        <w:tc>
          <w:tcPr>
            <w:tcW w:w="8046" w:type="dxa"/>
            <w:gridSpan w:val="2"/>
          </w:tcPr>
          <w:p w14:paraId="49EADCA5" w14:textId="1F4B38FE" w:rsidR="00792D7F" w:rsidRPr="00792D7F" w:rsidRDefault="00792D7F" w:rsidP="00802B45">
            <w:pPr>
              <w:autoSpaceDN/>
              <w:rPr>
                <w:bCs/>
                <w:sz w:val="20"/>
                <w:szCs w:val="20"/>
              </w:rPr>
            </w:pPr>
            <w:proofErr w:type="spellStart"/>
            <w:r w:rsidRPr="00792D7F">
              <w:rPr>
                <w:bCs/>
                <w:sz w:val="20"/>
                <w:szCs w:val="20"/>
              </w:rPr>
              <w:t>Wymaganie</w:t>
            </w:r>
            <w:proofErr w:type="spellEnd"/>
            <w:r w:rsidRPr="00792D7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92D7F">
              <w:rPr>
                <w:bCs/>
                <w:sz w:val="20"/>
                <w:szCs w:val="20"/>
              </w:rPr>
              <w:t>spełnione</w:t>
            </w:r>
            <w:proofErr w:type="spellEnd"/>
          </w:p>
        </w:tc>
        <w:tc>
          <w:tcPr>
            <w:tcW w:w="1236" w:type="dxa"/>
          </w:tcPr>
          <w:p w14:paraId="7C55AF28" w14:textId="60F9877E" w:rsidR="00792D7F" w:rsidRPr="00792D7F" w:rsidRDefault="00792D7F" w:rsidP="00802B45">
            <w:pPr>
              <w:autoSpaceDN/>
              <w:rPr>
                <w:bCs/>
                <w:sz w:val="20"/>
                <w:szCs w:val="20"/>
              </w:rPr>
            </w:pPr>
            <w:r w:rsidRPr="00792D7F">
              <w:rPr>
                <w:bCs/>
                <w:sz w:val="20"/>
                <w:szCs w:val="20"/>
              </w:rPr>
              <w:t>TAK/NIE</w:t>
            </w:r>
          </w:p>
        </w:tc>
      </w:tr>
      <w:tr w:rsidR="00792D7F" w:rsidRPr="00ED2E4A" w14:paraId="61D16F40" w14:textId="7E2D9793" w:rsidTr="00792D7F">
        <w:trPr>
          <w:trHeight w:val="186"/>
          <w:jc w:val="center"/>
        </w:trPr>
        <w:tc>
          <w:tcPr>
            <w:tcW w:w="8046" w:type="dxa"/>
            <w:gridSpan w:val="2"/>
          </w:tcPr>
          <w:p w14:paraId="5D1DF874" w14:textId="77777777" w:rsidR="00792D7F" w:rsidRPr="00792D7F" w:rsidRDefault="00792D7F" w:rsidP="00802B45">
            <w:pPr>
              <w:autoSpaceDN/>
              <w:rPr>
                <w:sz w:val="20"/>
                <w:szCs w:val="20"/>
                <w:lang w:val="pl-PL"/>
              </w:rPr>
            </w:pPr>
            <w:r w:rsidRPr="00792D7F">
              <w:rPr>
                <w:b/>
                <w:sz w:val="20"/>
                <w:szCs w:val="20"/>
                <w:lang w:val="pl-PL"/>
              </w:rPr>
              <w:t xml:space="preserve">Łaźnia ultradźwiękowa o pojemności: 3,0 L </w:t>
            </w:r>
          </w:p>
        </w:tc>
        <w:tc>
          <w:tcPr>
            <w:tcW w:w="1236" w:type="dxa"/>
          </w:tcPr>
          <w:p w14:paraId="361CE0F5" w14:textId="77777777" w:rsidR="00792D7F" w:rsidRPr="00792D7F" w:rsidRDefault="00792D7F" w:rsidP="00802B45">
            <w:pPr>
              <w:autoSpaceDN/>
              <w:rPr>
                <w:b/>
                <w:sz w:val="20"/>
                <w:szCs w:val="20"/>
                <w:lang w:val="pl-PL"/>
              </w:rPr>
            </w:pPr>
          </w:p>
        </w:tc>
      </w:tr>
      <w:tr w:rsidR="00792D7F" w:rsidRPr="00ED2E4A" w14:paraId="7543014E" w14:textId="0CEEE8E7" w:rsidTr="00792D7F">
        <w:trPr>
          <w:trHeight w:val="186"/>
          <w:jc w:val="center"/>
        </w:trPr>
        <w:tc>
          <w:tcPr>
            <w:tcW w:w="434" w:type="dxa"/>
          </w:tcPr>
          <w:p w14:paraId="3AA5E6C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9935C27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o pojemności 3,0 litra musi mieć możliwość sterowania analogowego.</w:t>
            </w:r>
          </w:p>
        </w:tc>
        <w:tc>
          <w:tcPr>
            <w:tcW w:w="1236" w:type="dxa"/>
          </w:tcPr>
          <w:p w14:paraId="4469ADD9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46B43D9" w14:textId="253F460F" w:rsidTr="00792D7F">
        <w:trPr>
          <w:trHeight w:val="180"/>
          <w:jc w:val="center"/>
        </w:trPr>
        <w:tc>
          <w:tcPr>
            <w:tcW w:w="434" w:type="dxa"/>
          </w:tcPr>
          <w:p w14:paraId="269615E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6D42A65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funkcję podgrzewania płynu.</w:t>
            </w:r>
          </w:p>
        </w:tc>
        <w:tc>
          <w:tcPr>
            <w:tcW w:w="1236" w:type="dxa"/>
          </w:tcPr>
          <w:p w14:paraId="076F7A54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964D286" w14:textId="5AB4A9ED" w:rsidTr="00792D7F">
        <w:trPr>
          <w:trHeight w:val="180"/>
          <w:jc w:val="center"/>
        </w:trPr>
        <w:tc>
          <w:tcPr>
            <w:tcW w:w="434" w:type="dxa"/>
          </w:tcPr>
          <w:p w14:paraId="5216CFE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0326BF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przy częstotliwości 35 kHz. </w:t>
            </w:r>
          </w:p>
        </w:tc>
        <w:tc>
          <w:tcPr>
            <w:tcW w:w="1236" w:type="dxa"/>
          </w:tcPr>
          <w:p w14:paraId="5FE7D8E4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324C603" w14:textId="5C787CF7" w:rsidTr="00792D7F">
        <w:trPr>
          <w:trHeight w:val="180"/>
          <w:jc w:val="center"/>
        </w:trPr>
        <w:tc>
          <w:tcPr>
            <w:tcW w:w="434" w:type="dxa"/>
          </w:tcPr>
          <w:p w14:paraId="6BED38D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6A9977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być wyposażone w przetworniki o dużej mocy czyszczącej. </w:t>
            </w:r>
          </w:p>
        </w:tc>
        <w:tc>
          <w:tcPr>
            <w:tcW w:w="1236" w:type="dxa"/>
          </w:tcPr>
          <w:p w14:paraId="155EFD4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512A02A" w14:textId="782755B2" w:rsidTr="00792D7F">
        <w:trPr>
          <w:trHeight w:val="180"/>
          <w:jc w:val="center"/>
        </w:trPr>
        <w:tc>
          <w:tcPr>
            <w:tcW w:w="434" w:type="dxa"/>
          </w:tcPr>
          <w:p w14:paraId="24CD3EC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0ED278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funkcję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powodującą ciągłą modulację fali ultradźwiękowej co zapewni równy i jednorodny rozkład ultradźwięków, i umożliwia równomierne i delikatne czyszczenie.</w:t>
            </w:r>
          </w:p>
        </w:tc>
        <w:tc>
          <w:tcPr>
            <w:tcW w:w="1236" w:type="dxa"/>
          </w:tcPr>
          <w:p w14:paraId="180F83C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EC59F93" w14:textId="263E40C8" w:rsidTr="00792D7F">
        <w:trPr>
          <w:trHeight w:val="180"/>
          <w:jc w:val="center"/>
        </w:trPr>
        <w:tc>
          <w:tcPr>
            <w:tcW w:w="434" w:type="dxa"/>
          </w:tcPr>
          <w:p w14:paraId="46974C9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56214D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ma posiadać moc szczytową ultradźwięków: min. </w:t>
            </w:r>
            <w:r w:rsidRPr="00792D7F">
              <w:rPr>
                <w:bCs/>
                <w:sz w:val="20"/>
                <w:szCs w:val="20"/>
                <w:lang w:val="pl-PL"/>
              </w:rPr>
              <w:t>320 W.</w:t>
            </w:r>
          </w:p>
        </w:tc>
        <w:tc>
          <w:tcPr>
            <w:tcW w:w="1236" w:type="dxa"/>
          </w:tcPr>
          <w:p w14:paraId="3D47FEF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6156BCB" w14:textId="0E0C2591" w:rsidTr="00792D7F">
        <w:trPr>
          <w:trHeight w:val="180"/>
          <w:jc w:val="center"/>
        </w:trPr>
        <w:tc>
          <w:tcPr>
            <w:tcW w:w="434" w:type="dxa"/>
          </w:tcPr>
          <w:p w14:paraId="4E87715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D14E80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ultradźwiękową mocą nominalną: 80 W. </w:t>
            </w:r>
          </w:p>
        </w:tc>
        <w:tc>
          <w:tcPr>
            <w:tcW w:w="1236" w:type="dxa"/>
          </w:tcPr>
          <w:p w14:paraId="0309E02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67514EF" w14:textId="2CE80B29" w:rsidTr="00792D7F">
        <w:trPr>
          <w:trHeight w:val="180"/>
          <w:jc w:val="center"/>
        </w:trPr>
        <w:tc>
          <w:tcPr>
            <w:tcW w:w="434" w:type="dxa"/>
          </w:tcPr>
          <w:p w14:paraId="5ED5272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24B1BC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wysoką mocą szczytową ultradźwiękową i nominalną mocą ultradźwiękową przy</w:t>
            </w:r>
            <w:r w:rsidRPr="00792D7F">
              <w:rPr>
                <w:sz w:val="20"/>
                <w:szCs w:val="20"/>
                <w:lang w:val="pl-PL"/>
              </w:rPr>
              <w:t xml:space="preserve">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230 V, 50/60 </w:t>
            </w:r>
            <w:proofErr w:type="spellStart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Hz</w:t>
            </w:r>
            <w:proofErr w:type="spellEnd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5D00EE1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115DEB1" w14:textId="07BA3901" w:rsidTr="00792D7F">
        <w:trPr>
          <w:trHeight w:val="180"/>
          <w:jc w:val="center"/>
        </w:trPr>
        <w:tc>
          <w:tcPr>
            <w:tcW w:w="434" w:type="dxa"/>
          </w:tcPr>
          <w:p w14:paraId="54B0C96C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D2C21B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funkcję impulsu.</w:t>
            </w:r>
          </w:p>
        </w:tc>
        <w:tc>
          <w:tcPr>
            <w:tcW w:w="1236" w:type="dxa"/>
          </w:tcPr>
          <w:p w14:paraId="0E2996A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771DC0A" w14:textId="6C849253" w:rsidTr="00792D7F">
        <w:trPr>
          <w:jc w:val="center"/>
        </w:trPr>
        <w:tc>
          <w:tcPr>
            <w:tcW w:w="434" w:type="dxa"/>
          </w:tcPr>
          <w:p w14:paraId="7F0D002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0CB6F1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posiadać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zbiorniki oraz obudowę ze stali nierdzewnej </w:t>
            </w:r>
            <w:r w:rsidRPr="00792D7F">
              <w:rPr>
                <w:bCs/>
                <w:sz w:val="20"/>
                <w:szCs w:val="20"/>
                <w:lang w:val="pl-PL"/>
              </w:rPr>
              <w:t>AISI 304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34EE7350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408CC39" w14:textId="3ACA92F6" w:rsidTr="00792D7F">
        <w:trPr>
          <w:jc w:val="center"/>
        </w:trPr>
        <w:tc>
          <w:tcPr>
            <w:tcW w:w="434" w:type="dxa"/>
          </w:tcPr>
          <w:p w14:paraId="361329D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838545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zabezpieczenie ogrzewania przed pracą na sucho. </w:t>
            </w:r>
          </w:p>
        </w:tc>
        <w:tc>
          <w:tcPr>
            <w:tcW w:w="1236" w:type="dxa"/>
          </w:tcPr>
          <w:p w14:paraId="0874CB7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A0FB18D" w14:textId="03AEAE36" w:rsidTr="00792D7F">
        <w:trPr>
          <w:jc w:val="center"/>
        </w:trPr>
        <w:tc>
          <w:tcPr>
            <w:tcW w:w="434" w:type="dxa"/>
          </w:tcPr>
          <w:p w14:paraId="208F842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CCD4653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możliwość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regulacji ogrzewania od 30 do 80°C.</w:t>
            </w:r>
          </w:p>
        </w:tc>
        <w:tc>
          <w:tcPr>
            <w:tcW w:w="1236" w:type="dxa"/>
          </w:tcPr>
          <w:p w14:paraId="5F5E0B8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2F1521F" w14:textId="35EC556A" w:rsidTr="00792D7F">
        <w:trPr>
          <w:jc w:val="center"/>
        </w:trPr>
        <w:tc>
          <w:tcPr>
            <w:tcW w:w="434" w:type="dxa"/>
          </w:tcPr>
          <w:p w14:paraId="371B281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7DCF6B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możliwość regulacji czasu pracy minimum od 1-15 min. lub możliwość pracy ciągłej.</w:t>
            </w:r>
          </w:p>
        </w:tc>
        <w:tc>
          <w:tcPr>
            <w:tcW w:w="1236" w:type="dxa"/>
          </w:tcPr>
          <w:p w14:paraId="46959F8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5729CE" w14:paraId="1CBD8FDB" w14:textId="75158D40" w:rsidTr="00792D7F">
        <w:trPr>
          <w:jc w:val="center"/>
        </w:trPr>
        <w:tc>
          <w:tcPr>
            <w:tcW w:w="434" w:type="dxa"/>
          </w:tcPr>
          <w:p w14:paraId="5EE85D5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3515934" w14:textId="77777777" w:rsidR="00792D7F" w:rsidRPr="00792D7F" w:rsidRDefault="00792D7F" w:rsidP="00802B45">
            <w:pPr>
              <w:rPr>
                <w:bCs/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Wymiary wewnętrzne łaźni o pojemności 3,0 L powinny być nie mniejsze niż </w:t>
            </w:r>
            <w:r w:rsidRPr="00792D7F">
              <w:rPr>
                <w:sz w:val="20"/>
                <w:szCs w:val="20"/>
                <w:shd w:val="clear" w:color="auto" w:fill="FFFFFF"/>
                <w:lang w:val="pl-PL"/>
              </w:rPr>
              <w:t>(wys. x szer. x gł.):</w:t>
            </w:r>
          </w:p>
          <w:p w14:paraId="32D7D2C5" w14:textId="77777777" w:rsidR="00792D7F" w:rsidRPr="005729CE" w:rsidRDefault="00792D7F" w:rsidP="00802B45">
            <w:pPr>
              <w:widowControl/>
              <w:tabs>
                <w:tab w:val="clear" w:pos="709"/>
              </w:tabs>
              <w:autoSpaceDE/>
              <w:autoSpaceDN/>
              <w:adjustRightInd/>
              <w:rPr>
                <w:color w:val="333333"/>
                <w:sz w:val="20"/>
                <w:szCs w:val="20"/>
              </w:rPr>
            </w:pPr>
            <w:r w:rsidRPr="005729CE">
              <w:rPr>
                <w:sz w:val="20"/>
                <w:szCs w:val="20"/>
              </w:rPr>
              <w:t>240 × 140 × 100 mm.</w:t>
            </w:r>
          </w:p>
        </w:tc>
        <w:tc>
          <w:tcPr>
            <w:tcW w:w="1236" w:type="dxa"/>
          </w:tcPr>
          <w:p w14:paraId="56D8CB95" w14:textId="77777777" w:rsidR="00792D7F" w:rsidRPr="005729CE" w:rsidRDefault="00792D7F" w:rsidP="00802B45">
            <w:pPr>
              <w:rPr>
                <w:sz w:val="20"/>
                <w:szCs w:val="20"/>
              </w:rPr>
            </w:pPr>
          </w:p>
        </w:tc>
      </w:tr>
      <w:tr w:rsidR="00792D7F" w:rsidRPr="00ED2E4A" w14:paraId="2E4BF57D" w14:textId="5606EC5E" w:rsidTr="00792D7F">
        <w:trPr>
          <w:jc w:val="center"/>
        </w:trPr>
        <w:tc>
          <w:tcPr>
            <w:tcW w:w="434" w:type="dxa"/>
          </w:tcPr>
          <w:p w14:paraId="2F44988E" w14:textId="77777777" w:rsidR="00792D7F" w:rsidRPr="005729CE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12" w:type="dxa"/>
          </w:tcPr>
          <w:p w14:paraId="759D4AD0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Pojemność robocza łaźni powinna być nie mniejsza niż 2,0 L.</w:t>
            </w:r>
          </w:p>
        </w:tc>
        <w:tc>
          <w:tcPr>
            <w:tcW w:w="1236" w:type="dxa"/>
          </w:tcPr>
          <w:p w14:paraId="62A6B8C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2A7889F" w14:textId="310C6478" w:rsidTr="00792D7F">
        <w:trPr>
          <w:jc w:val="center"/>
        </w:trPr>
        <w:tc>
          <w:tcPr>
            <w:tcW w:w="434" w:type="dxa"/>
          </w:tcPr>
          <w:p w14:paraId="331593D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D5EB0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oznaczenie poziomu napełnienia.</w:t>
            </w:r>
          </w:p>
        </w:tc>
        <w:tc>
          <w:tcPr>
            <w:tcW w:w="1236" w:type="dxa"/>
          </w:tcPr>
          <w:p w14:paraId="43771AD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566B13F" w14:textId="4B4CD237" w:rsidTr="00792D7F">
        <w:trPr>
          <w:jc w:val="center"/>
        </w:trPr>
        <w:tc>
          <w:tcPr>
            <w:tcW w:w="434" w:type="dxa"/>
          </w:tcPr>
          <w:p w14:paraId="2031245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84CCD25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musi być wyposażona w pokrywę.</w:t>
            </w:r>
          </w:p>
        </w:tc>
        <w:tc>
          <w:tcPr>
            <w:tcW w:w="1236" w:type="dxa"/>
          </w:tcPr>
          <w:p w14:paraId="5D295F5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6078925" w14:textId="173BAB3B" w:rsidTr="00792D7F">
        <w:trPr>
          <w:jc w:val="center"/>
        </w:trPr>
        <w:tc>
          <w:tcPr>
            <w:tcW w:w="434" w:type="dxa"/>
          </w:tcPr>
          <w:p w14:paraId="5FAAAF8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21DA31E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być wyposażone w kosz podwieszany ze stali nierdzewnej wraz z uchwytami do regulacji wysokości podwieszenia kosza.</w:t>
            </w:r>
          </w:p>
        </w:tc>
        <w:tc>
          <w:tcPr>
            <w:tcW w:w="1236" w:type="dxa"/>
          </w:tcPr>
          <w:p w14:paraId="6724BE5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F2A2072" w14:textId="07A7DE04" w:rsidTr="00792D7F">
        <w:trPr>
          <w:jc w:val="center"/>
        </w:trPr>
        <w:tc>
          <w:tcPr>
            <w:tcW w:w="434" w:type="dxa"/>
          </w:tcPr>
          <w:p w14:paraId="5A2522B6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B18AE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ma posiadać minimalną moc grzania: 140 W.</w:t>
            </w:r>
          </w:p>
        </w:tc>
        <w:tc>
          <w:tcPr>
            <w:tcW w:w="1236" w:type="dxa"/>
          </w:tcPr>
          <w:p w14:paraId="4DFCE5F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116B73FC" w14:textId="7A0F1C81" w:rsidTr="00792D7F">
        <w:trPr>
          <w:jc w:val="center"/>
        </w:trPr>
        <w:tc>
          <w:tcPr>
            <w:tcW w:w="434" w:type="dxa"/>
          </w:tcPr>
          <w:p w14:paraId="0E2BAA8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C39D34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nie może być cięższe niż: 3,6 kg. </w:t>
            </w:r>
          </w:p>
        </w:tc>
        <w:tc>
          <w:tcPr>
            <w:tcW w:w="1236" w:type="dxa"/>
          </w:tcPr>
          <w:p w14:paraId="30C570A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019497E" w14:textId="217FB72C" w:rsidTr="00792D7F">
        <w:trPr>
          <w:jc w:val="center"/>
        </w:trPr>
        <w:tc>
          <w:tcPr>
            <w:tcW w:w="434" w:type="dxa"/>
          </w:tcPr>
          <w:p w14:paraId="624D439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925F44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kabel sieciowy, zamocowany na urządzeniu , min. 2m.</w:t>
            </w:r>
          </w:p>
        </w:tc>
        <w:tc>
          <w:tcPr>
            <w:tcW w:w="1236" w:type="dxa"/>
          </w:tcPr>
          <w:p w14:paraId="3BA2DA2B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40E1FB6" w14:textId="71986C86" w:rsidTr="00792D7F">
        <w:trPr>
          <w:jc w:val="center"/>
        </w:trPr>
        <w:tc>
          <w:tcPr>
            <w:tcW w:w="434" w:type="dxa"/>
          </w:tcPr>
          <w:p w14:paraId="752550B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3969CE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Dopuszczalny minimalny zakres temperatury otoczenia, w której może pracować łaźnia: 5 - 40 °C.</w:t>
            </w:r>
          </w:p>
        </w:tc>
        <w:tc>
          <w:tcPr>
            <w:tcW w:w="1236" w:type="dxa"/>
          </w:tcPr>
          <w:p w14:paraId="7F8846C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5309371" w14:textId="2A0FB13C" w:rsidTr="00792D7F">
        <w:trPr>
          <w:jc w:val="center"/>
        </w:trPr>
        <w:tc>
          <w:tcPr>
            <w:tcW w:w="434" w:type="dxa"/>
          </w:tcPr>
          <w:p w14:paraId="1CE3622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A38841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Dopuszczalna minimalna wilgotność względna, w której łaźnia może pracować: do 31 °C: 80 %; do 40 °C: 50 %.</w:t>
            </w:r>
          </w:p>
        </w:tc>
        <w:tc>
          <w:tcPr>
            <w:tcW w:w="1236" w:type="dxa"/>
          </w:tcPr>
          <w:p w14:paraId="370F112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3AB9DD9" w14:textId="5811F483" w:rsidTr="00792D7F">
        <w:trPr>
          <w:jc w:val="center"/>
        </w:trPr>
        <w:tc>
          <w:tcPr>
            <w:tcW w:w="434" w:type="dxa"/>
          </w:tcPr>
          <w:p w14:paraId="7395202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AFF6AA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236" w:type="dxa"/>
          </w:tcPr>
          <w:p w14:paraId="43DE1C48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ED2E4A" w14:paraId="7ABF9878" w14:textId="3AEFD611" w:rsidTr="00792D7F">
        <w:trPr>
          <w:jc w:val="center"/>
        </w:trPr>
        <w:tc>
          <w:tcPr>
            <w:tcW w:w="434" w:type="dxa"/>
          </w:tcPr>
          <w:p w14:paraId="19D3807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1F4787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</w:p>
        </w:tc>
        <w:tc>
          <w:tcPr>
            <w:tcW w:w="1236" w:type="dxa"/>
          </w:tcPr>
          <w:p w14:paraId="1DF410D6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29A4FE1" w14:textId="3736A03C" w:rsidTr="00792D7F">
        <w:trPr>
          <w:jc w:val="center"/>
        </w:trPr>
        <w:tc>
          <w:tcPr>
            <w:tcW w:w="434" w:type="dxa"/>
          </w:tcPr>
          <w:p w14:paraId="234928DC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8B13DB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236" w:type="dxa"/>
          </w:tcPr>
          <w:p w14:paraId="45ADE40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72167E5" w14:textId="3B10DBC5" w:rsidTr="00792D7F">
        <w:trPr>
          <w:jc w:val="center"/>
        </w:trPr>
        <w:tc>
          <w:tcPr>
            <w:tcW w:w="434" w:type="dxa"/>
          </w:tcPr>
          <w:p w14:paraId="04F74AE0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E002894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236" w:type="dxa"/>
          </w:tcPr>
          <w:p w14:paraId="10CBF38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14118286" w14:textId="7B4954A8" w:rsidTr="00792D7F">
        <w:trPr>
          <w:jc w:val="center"/>
        </w:trPr>
        <w:tc>
          <w:tcPr>
            <w:tcW w:w="8046" w:type="dxa"/>
            <w:gridSpan w:val="2"/>
          </w:tcPr>
          <w:p w14:paraId="279B8386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b/>
                <w:sz w:val="20"/>
                <w:szCs w:val="20"/>
                <w:lang w:val="pl-PL"/>
              </w:rPr>
              <w:t>Łaźnia ultradźwiękowa o pojemności: 9,7 L</w:t>
            </w:r>
          </w:p>
        </w:tc>
        <w:tc>
          <w:tcPr>
            <w:tcW w:w="1236" w:type="dxa"/>
          </w:tcPr>
          <w:p w14:paraId="4741A518" w14:textId="77777777" w:rsidR="00792D7F" w:rsidRPr="00792D7F" w:rsidRDefault="00792D7F" w:rsidP="00802B45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792D7F" w:rsidRPr="00ED2E4A" w14:paraId="2F87372A" w14:textId="3C67717F" w:rsidTr="00792D7F">
        <w:trPr>
          <w:trHeight w:val="186"/>
          <w:jc w:val="center"/>
        </w:trPr>
        <w:tc>
          <w:tcPr>
            <w:tcW w:w="434" w:type="dxa"/>
          </w:tcPr>
          <w:p w14:paraId="7EC9162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36407AD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o pojemności 9,7 litrów musi mieć możliwość sterowania analogowego.</w:t>
            </w:r>
          </w:p>
        </w:tc>
        <w:tc>
          <w:tcPr>
            <w:tcW w:w="1236" w:type="dxa"/>
          </w:tcPr>
          <w:p w14:paraId="6779DE90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02C6C56" w14:textId="495C3AD0" w:rsidTr="00792D7F">
        <w:trPr>
          <w:trHeight w:val="186"/>
          <w:jc w:val="center"/>
        </w:trPr>
        <w:tc>
          <w:tcPr>
            <w:tcW w:w="434" w:type="dxa"/>
          </w:tcPr>
          <w:p w14:paraId="715C0C6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35432C4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funkcję podgrzewania płynu.</w:t>
            </w:r>
          </w:p>
        </w:tc>
        <w:tc>
          <w:tcPr>
            <w:tcW w:w="1236" w:type="dxa"/>
          </w:tcPr>
          <w:p w14:paraId="72492B1B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1BA143C" w14:textId="7C079A13" w:rsidTr="00792D7F">
        <w:trPr>
          <w:trHeight w:val="180"/>
          <w:jc w:val="center"/>
        </w:trPr>
        <w:tc>
          <w:tcPr>
            <w:tcW w:w="434" w:type="dxa"/>
          </w:tcPr>
          <w:p w14:paraId="4344DEB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42099D3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przy częstotliwości 35 kHz. </w:t>
            </w:r>
          </w:p>
        </w:tc>
        <w:tc>
          <w:tcPr>
            <w:tcW w:w="1236" w:type="dxa"/>
          </w:tcPr>
          <w:p w14:paraId="4AAEC110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908214F" w14:textId="2D316DE3" w:rsidTr="00792D7F">
        <w:trPr>
          <w:trHeight w:val="180"/>
          <w:jc w:val="center"/>
        </w:trPr>
        <w:tc>
          <w:tcPr>
            <w:tcW w:w="434" w:type="dxa"/>
          </w:tcPr>
          <w:p w14:paraId="4AA720C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8A264F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być wyposażone w 4 przetworniki o dużej mocy czyszczącej. </w:t>
            </w:r>
          </w:p>
        </w:tc>
        <w:tc>
          <w:tcPr>
            <w:tcW w:w="1236" w:type="dxa"/>
          </w:tcPr>
          <w:p w14:paraId="5C51669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1B64773" w14:textId="39D9B9D9" w:rsidTr="00792D7F">
        <w:trPr>
          <w:trHeight w:val="180"/>
          <w:jc w:val="center"/>
        </w:trPr>
        <w:tc>
          <w:tcPr>
            <w:tcW w:w="434" w:type="dxa"/>
          </w:tcPr>
          <w:p w14:paraId="27F2BBC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61A803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funkcję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powodującą ciągłą modulację fali ultradźwiękowej co zapewni równy i jednorodny rozkład ultradźwięków, i umożliwia równomierne i delikatne czyszczenie.</w:t>
            </w:r>
          </w:p>
        </w:tc>
        <w:tc>
          <w:tcPr>
            <w:tcW w:w="1236" w:type="dxa"/>
          </w:tcPr>
          <w:p w14:paraId="70BB917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A299DFC" w14:textId="66C9A2E8" w:rsidTr="00792D7F">
        <w:trPr>
          <w:trHeight w:val="180"/>
          <w:jc w:val="center"/>
        </w:trPr>
        <w:tc>
          <w:tcPr>
            <w:tcW w:w="434" w:type="dxa"/>
          </w:tcPr>
          <w:p w14:paraId="28DFF5D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2E65A79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ma posiadać moc szczytową ultradźwięków: min. </w:t>
            </w:r>
            <w:r w:rsidRPr="00792D7F">
              <w:rPr>
                <w:bCs/>
                <w:sz w:val="20"/>
                <w:szCs w:val="20"/>
                <w:lang w:val="pl-PL"/>
              </w:rPr>
              <w:t>640 W.</w:t>
            </w:r>
          </w:p>
        </w:tc>
        <w:tc>
          <w:tcPr>
            <w:tcW w:w="1236" w:type="dxa"/>
          </w:tcPr>
          <w:p w14:paraId="607B7C2A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002E5CC" w14:textId="7C5747F2" w:rsidTr="00792D7F">
        <w:trPr>
          <w:trHeight w:val="180"/>
          <w:jc w:val="center"/>
        </w:trPr>
        <w:tc>
          <w:tcPr>
            <w:tcW w:w="434" w:type="dxa"/>
          </w:tcPr>
          <w:p w14:paraId="399EB81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908571E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pracować z ultradźwiękową mocą nominalną: 160 W.</w:t>
            </w:r>
          </w:p>
        </w:tc>
        <w:tc>
          <w:tcPr>
            <w:tcW w:w="1236" w:type="dxa"/>
          </w:tcPr>
          <w:p w14:paraId="3B70164F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FFC6094" w14:textId="5614B73B" w:rsidTr="00792D7F">
        <w:trPr>
          <w:trHeight w:val="180"/>
          <w:jc w:val="center"/>
        </w:trPr>
        <w:tc>
          <w:tcPr>
            <w:tcW w:w="434" w:type="dxa"/>
          </w:tcPr>
          <w:p w14:paraId="3A36C36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1F2859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wysoką mocą szczytową ultradźwiękową i nominalną mocą ultradźwiękowa</w:t>
            </w:r>
            <w:r w:rsidRPr="00792D7F">
              <w:rPr>
                <w:sz w:val="20"/>
                <w:szCs w:val="20"/>
                <w:lang w:val="pl-PL"/>
              </w:rPr>
              <w:t xml:space="preserve"> przy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230 V, 50/60 </w:t>
            </w:r>
            <w:proofErr w:type="spellStart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Hz</w:t>
            </w:r>
            <w:proofErr w:type="spellEnd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73C626C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243C8F9" w14:textId="13CB748C" w:rsidTr="00792D7F">
        <w:trPr>
          <w:trHeight w:val="180"/>
          <w:jc w:val="center"/>
        </w:trPr>
        <w:tc>
          <w:tcPr>
            <w:tcW w:w="434" w:type="dxa"/>
          </w:tcPr>
          <w:p w14:paraId="0011DC5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83FCA6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funkcję impulsu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7F42CBE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48347A2" w14:textId="4094CA09" w:rsidTr="00792D7F">
        <w:trPr>
          <w:trHeight w:val="180"/>
          <w:jc w:val="center"/>
        </w:trPr>
        <w:tc>
          <w:tcPr>
            <w:tcW w:w="434" w:type="dxa"/>
          </w:tcPr>
          <w:p w14:paraId="0D81E8D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BCEB85B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posiadać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zbiorniki oraz obudowę ze stali nierdzewnej </w:t>
            </w:r>
            <w:r w:rsidRPr="00792D7F">
              <w:rPr>
                <w:bCs/>
                <w:sz w:val="20"/>
                <w:szCs w:val="20"/>
                <w:lang w:val="pl-PL"/>
              </w:rPr>
              <w:t>AISI 304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27179DCD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10E02035" w14:textId="500D95D7" w:rsidTr="00792D7F">
        <w:trPr>
          <w:trHeight w:val="180"/>
          <w:jc w:val="center"/>
        </w:trPr>
        <w:tc>
          <w:tcPr>
            <w:tcW w:w="434" w:type="dxa"/>
          </w:tcPr>
          <w:p w14:paraId="4B60041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D8ACCD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zabezpieczenie ogrzewania przed pracą na sucho.</w:t>
            </w:r>
          </w:p>
        </w:tc>
        <w:tc>
          <w:tcPr>
            <w:tcW w:w="1236" w:type="dxa"/>
          </w:tcPr>
          <w:p w14:paraId="343A472D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BC6575E" w14:textId="3AC95CAB" w:rsidTr="00792D7F">
        <w:trPr>
          <w:trHeight w:val="180"/>
          <w:jc w:val="center"/>
        </w:trPr>
        <w:tc>
          <w:tcPr>
            <w:tcW w:w="434" w:type="dxa"/>
          </w:tcPr>
          <w:p w14:paraId="0140402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8EA337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możliwość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regulacji ogrzewania od 30 do 80°C.</w:t>
            </w:r>
          </w:p>
        </w:tc>
        <w:tc>
          <w:tcPr>
            <w:tcW w:w="1236" w:type="dxa"/>
          </w:tcPr>
          <w:p w14:paraId="59F4E55C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94DC6DB" w14:textId="230FE113" w:rsidTr="00792D7F">
        <w:trPr>
          <w:trHeight w:val="180"/>
          <w:jc w:val="center"/>
        </w:trPr>
        <w:tc>
          <w:tcPr>
            <w:tcW w:w="434" w:type="dxa"/>
          </w:tcPr>
          <w:p w14:paraId="33129A6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BB9931E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możliwość regulacji czasu pracy minimum od 1-15 min. lub możliwość pracy ciągłej.</w:t>
            </w:r>
          </w:p>
        </w:tc>
        <w:tc>
          <w:tcPr>
            <w:tcW w:w="1236" w:type="dxa"/>
          </w:tcPr>
          <w:p w14:paraId="333A69E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D233955" w14:textId="62FD67C8" w:rsidTr="00792D7F">
        <w:trPr>
          <w:trHeight w:val="180"/>
          <w:jc w:val="center"/>
        </w:trPr>
        <w:tc>
          <w:tcPr>
            <w:tcW w:w="434" w:type="dxa"/>
          </w:tcPr>
          <w:p w14:paraId="47D29B3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598AC9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Wymiary wewnętrzne łaźni o pojemności 9,7 L powinny być nie mniejsze niż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(wys. x szer. x gł.): </w:t>
            </w:r>
            <w:r w:rsidRPr="00792D7F">
              <w:rPr>
                <w:sz w:val="20"/>
                <w:szCs w:val="20"/>
                <w:lang w:val="pl-PL"/>
              </w:rPr>
              <w:t>300 × 240 × 150 mm.</w:t>
            </w:r>
          </w:p>
        </w:tc>
        <w:tc>
          <w:tcPr>
            <w:tcW w:w="1236" w:type="dxa"/>
          </w:tcPr>
          <w:p w14:paraId="2E834B95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52E6FF3" w14:textId="7DF76A7E" w:rsidTr="00792D7F">
        <w:trPr>
          <w:trHeight w:val="180"/>
          <w:jc w:val="center"/>
        </w:trPr>
        <w:tc>
          <w:tcPr>
            <w:tcW w:w="434" w:type="dxa"/>
          </w:tcPr>
          <w:p w14:paraId="4B5B6F8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DD2A5C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Pojemność robocza łaźni powinna być nie mniejsza niż 6,6 L.</w:t>
            </w:r>
          </w:p>
        </w:tc>
        <w:tc>
          <w:tcPr>
            <w:tcW w:w="1236" w:type="dxa"/>
          </w:tcPr>
          <w:p w14:paraId="17BD5C09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111DF300" w14:textId="56808D46" w:rsidTr="00792D7F">
        <w:trPr>
          <w:trHeight w:val="180"/>
          <w:jc w:val="center"/>
        </w:trPr>
        <w:tc>
          <w:tcPr>
            <w:tcW w:w="434" w:type="dxa"/>
          </w:tcPr>
          <w:p w14:paraId="4189A10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7F29A8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oznaczenie poziomu napełnienia.</w:t>
            </w:r>
          </w:p>
        </w:tc>
        <w:tc>
          <w:tcPr>
            <w:tcW w:w="1236" w:type="dxa"/>
          </w:tcPr>
          <w:p w14:paraId="1CB8A5A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DD5636E" w14:textId="72B6B3E1" w:rsidTr="00792D7F">
        <w:trPr>
          <w:trHeight w:val="180"/>
          <w:jc w:val="center"/>
        </w:trPr>
        <w:tc>
          <w:tcPr>
            <w:tcW w:w="434" w:type="dxa"/>
          </w:tcPr>
          <w:p w14:paraId="44FFF9F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B24CCE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musi być wyposażona w pokrywę.</w:t>
            </w:r>
          </w:p>
        </w:tc>
        <w:tc>
          <w:tcPr>
            <w:tcW w:w="1236" w:type="dxa"/>
          </w:tcPr>
          <w:p w14:paraId="661FA6E3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8689B9A" w14:textId="67523EE2" w:rsidTr="00792D7F">
        <w:trPr>
          <w:trHeight w:val="180"/>
          <w:jc w:val="center"/>
        </w:trPr>
        <w:tc>
          <w:tcPr>
            <w:tcW w:w="434" w:type="dxa"/>
          </w:tcPr>
          <w:p w14:paraId="3E543E90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0F0FEB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być wyposażone w kosz podwieszany ze stali nierdzewnej wraz z uchwytami do regulacji wysokości podwieszenia kosza.</w:t>
            </w:r>
          </w:p>
        </w:tc>
        <w:tc>
          <w:tcPr>
            <w:tcW w:w="1236" w:type="dxa"/>
          </w:tcPr>
          <w:p w14:paraId="59435DE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E43B24E" w14:textId="08778101" w:rsidTr="00792D7F">
        <w:trPr>
          <w:trHeight w:val="180"/>
          <w:jc w:val="center"/>
        </w:trPr>
        <w:tc>
          <w:tcPr>
            <w:tcW w:w="434" w:type="dxa"/>
          </w:tcPr>
          <w:p w14:paraId="60265D1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ACDA51A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należy dostarczyć uchwyty ze stali nierdzewnej na kolby miarowe o poj. 10 ml (5 szt.) i 25 ml ( 5 szt.) do kosza w łaźni.</w:t>
            </w:r>
          </w:p>
        </w:tc>
        <w:tc>
          <w:tcPr>
            <w:tcW w:w="1236" w:type="dxa"/>
          </w:tcPr>
          <w:p w14:paraId="6B9CBB68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0730A5F" w14:textId="76CE7FE3" w:rsidTr="00792D7F">
        <w:trPr>
          <w:trHeight w:val="180"/>
          <w:jc w:val="center"/>
        </w:trPr>
        <w:tc>
          <w:tcPr>
            <w:tcW w:w="434" w:type="dxa"/>
          </w:tcPr>
          <w:p w14:paraId="061C4EB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704065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należy dostarczyć zestaw sprężyn ze stali nierdzewnej do mocowania kolb laboratoryjnych w koszach, min. 8 szt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6B0D121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368AAEA" w14:textId="6F7BC21C" w:rsidTr="00792D7F">
        <w:trPr>
          <w:trHeight w:val="180"/>
          <w:jc w:val="center"/>
        </w:trPr>
        <w:tc>
          <w:tcPr>
            <w:tcW w:w="434" w:type="dxa"/>
          </w:tcPr>
          <w:p w14:paraId="1861BA2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82F2343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ma posiadać minimalną moc grzania: 400 W.</w:t>
            </w:r>
          </w:p>
        </w:tc>
        <w:tc>
          <w:tcPr>
            <w:tcW w:w="1236" w:type="dxa"/>
          </w:tcPr>
          <w:p w14:paraId="79D2B09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123E67F9" w14:textId="22CCA962" w:rsidTr="00792D7F">
        <w:trPr>
          <w:trHeight w:val="180"/>
          <w:jc w:val="center"/>
        </w:trPr>
        <w:tc>
          <w:tcPr>
            <w:tcW w:w="434" w:type="dxa"/>
          </w:tcPr>
          <w:p w14:paraId="2171AA4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09F16E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zawór odpływowy G ½ (lewy).</w:t>
            </w:r>
          </w:p>
        </w:tc>
        <w:tc>
          <w:tcPr>
            <w:tcW w:w="1236" w:type="dxa"/>
          </w:tcPr>
          <w:p w14:paraId="208ACE13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5717328" w14:textId="08106E98" w:rsidTr="00792D7F">
        <w:trPr>
          <w:trHeight w:val="180"/>
          <w:jc w:val="center"/>
        </w:trPr>
        <w:tc>
          <w:tcPr>
            <w:tcW w:w="434" w:type="dxa"/>
          </w:tcPr>
          <w:p w14:paraId="7F277CF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8F1205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nie może być cięższe niż: 7,6 kg. </w:t>
            </w:r>
          </w:p>
        </w:tc>
        <w:tc>
          <w:tcPr>
            <w:tcW w:w="1236" w:type="dxa"/>
          </w:tcPr>
          <w:p w14:paraId="796F7FD4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5C65BFA" w14:textId="4587D436" w:rsidTr="00792D7F">
        <w:trPr>
          <w:trHeight w:val="180"/>
          <w:jc w:val="center"/>
        </w:trPr>
        <w:tc>
          <w:tcPr>
            <w:tcW w:w="434" w:type="dxa"/>
          </w:tcPr>
          <w:p w14:paraId="2C5B940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04BC4B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kabel sieciowy, zamocowany na urządzeniu , min. 2m.</w:t>
            </w:r>
          </w:p>
        </w:tc>
        <w:tc>
          <w:tcPr>
            <w:tcW w:w="1236" w:type="dxa"/>
          </w:tcPr>
          <w:p w14:paraId="06E5008D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478CD14" w14:textId="1A52C80A" w:rsidTr="00792D7F">
        <w:trPr>
          <w:trHeight w:val="180"/>
          <w:jc w:val="center"/>
        </w:trPr>
        <w:tc>
          <w:tcPr>
            <w:tcW w:w="434" w:type="dxa"/>
          </w:tcPr>
          <w:p w14:paraId="25C341D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EC19B8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Dopuszczalny minimalny zakres temperatury otoczenia, w której może pracować łaźnia: 5 - 40 °C.</w:t>
            </w:r>
          </w:p>
        </w:tc>
        <w:tc>
          <w:tcPr>
            <w:tcW w:w="1236" w:type="dxa"/>
          </w:tcPr>
          <w:p w14:paraId="74D0DE8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C635B71" w14:textId="0BF6CCE6" w:rsidTr="00792D7F">
        <w:trPr>
          <w:trHeight w:val="180"/>
          <w:jc w:val="center"/>
        </w:trPr>
        <w:tc>
          <w:tcPr>
            <w:tcW w:w="434" w:type="dxa"/>
          </w:tcPr>
          <w:p w14:paraId="5960713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3E391F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Dopuszczalna minimalna wilgotność względna, w której łaźnia może pracować: do 31 °C: 80 %; do 40 °C: 50 %.</w:t>
            </w:r>
          </w:p>
        </w:tc>
        <w:tc>
          <w:tcPr>
            <w:tcW w:w="1236" w:type="dxa"/>
          </w:tcPr>
          <w:p w14:paraId="161F48D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C35F0E9" w14:textId="4939CC79" w:rsidTr="00792D7F">
        <w:trPr>
          <w:jc w:val="center"/>
        </w:trPr>
        <w:tc>
          <w:tcPr>
            <w:tcW w:w="434" w:type="dxa"/>
          </w:tcPr>
          <w:p w14:paraId="7AB7C60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735F64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236" w:type="dxa"/>
          </w:tcPr>
          <w:p w14:paraId="49662788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ED2E4A" w14:paraId="3C495930" w14:textId="6F07639F" w:rsidTr="00792D7F">
        <w:trPr>
          <w:jc w:val="center"/>
        </w:trPr>
        <w:tc>
          <w:tcPr>
            <w:tcW w:w="434" w:type="dxa"/>
          </w:tcPr>
          <w:p w14:paraId="6C6802D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D42F1F6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</w:p>
        </w:tc>
        <w:tc>
          <w:tcPr>
            <w:tcW w:w="1236" w:type="dxa"/>
          </w:tcPr>
          <w:p w14:paraId="0985B51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E521B4C" w14:textId="6980DD3D" w:rsidTr="00792D7F">
        <w:trPr>
          <w:jc w:val="center"/>
        </w:trPr>
        <w:tc>
          <w:tcPr>
            <w:tcW w:w="434" w:type="dxa"/>
          </w:tcPr>
          <w:p w14:paraId="64EF52C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C47ECBE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236" w:type="dxa"/>
          </w:tcPr>
          <w:p w14:paraId="0FB45B9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9072F94" w14:textId="152B191C" w:rsidTr="00792D7F">
        <w:trPr>
          <w:jc w:val="center"/>
        </w:trPr>
        <w:tc>
          <w:tcPr>
            <w:tcW w:w="434" w:type="dxa"/>
          </w:tcPr>
          <w:p w14:paraId="2EEE307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2C70B3F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236" w:type="dxa"/>
          </w:tcPr>
          <w:p w14:paraId="316F0BC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BC37D13" w14:textId="0C24C65D" w:rsidTr="00792D7F">
        <w:trPr>
          <w:jc w:val="center"/>
        </w:trPr>
        <w:tc>
          <w:tcPr>
            <w:tcW w:w="8046" w:type="dxa"/>
            <w:gridSpan w:val="2"/>
          </w:tcPr>
          <w:p w14:paraId="13B9036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b/>
                <w:sz w:val="20"/>
                <w:szCs w:val="20"/>
                <w:lang w:val="pl-PL"/>
              </w:rPr>
              <w:lastRenderedPageBreak/>
              <w:t>Łaźnia ultradźwiękowa cylindryczna o pojemności: 5,6 L</w:t>
            </w:r>
          </w:p>
        </w:tc>
        <w:tc>
          <w:tcPr>
            <w:tcW w:w="1236" w:type="dxa"/>
          </w:tcPr>
          <w:p w14:paraId="79DAA02B" w14:textId="77777777" w:rsidR="00792D7F" w:rsidRPr="00792D7F" w:rsidRDefault="00792D7F" w:rsidP="00802B45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792D7F" w:rsidRPr="00ED2E4A" w14:paraId="4AC6C61A" w14:textId="533F8F46" w:rsidTr="00792D7F">
        <w:trPr>
          <w:trHeight w:val="186"/>
          <w:jc w:val="center"/>
        </w:trPr>
        <w:tc>
          <w:tcPr>
            <w:tcW w:w="434" w:type="dxa"/>
          </w:tcPr>
          <w:p w14:paraId="55A21DC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75CB634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Myjka o pojemności 5,7 litrów musi mieć możliwość sterowania analogowego.</w:t>
            </w:r>
          </w:p>
        </w:tc>
        <w:tc>
          <w:tcPr>
            <w:tcW w:w="1236" w:type="dxa"/>
          </w:tcPr>
          <w:p w14:paraId="486861CC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CBC3A60" w14:textId="677CA221" w:rsidTr="00792D7F">
        <w:trPr>
          <w:trHeight w:val="186"/>
          <w:jc w:val="center"/>
        </w:trPr>
        <w:tc>
          <w:tcPr>
            <w:tcW w:w="434" w:type="dxa"/>
          </w:tcPr>
          <w:p w14:paraId="46AAABC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C8D1DC8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Myjka musi mieć kształt cylindryczny.</w:t>
            </w:r>
          </w:p>
        </w:tc>
        <w:tc>
          <w:tcPr>
            <w:tcW w:w="1236" w:type="dxa"/>
          </w:tcPr>
          <w:p w14:paraId="3364AFB8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940C375" w14:textId="38B5F69E" w:rsidTr="00792D7F">
        <w:trPr>
          <w:trHeight w:val="180"/>
          <w:jc w:val="center"/>
        </w:trPr>
        <w:tc>
          <w:tcPr>
            <w:tcW w:w="434" w:type="dxa"/>
          </w:tcPr>
          <w:p w14:paraId="0C1861F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E7352EB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przy częstotliwości 35 kHz. </w:t>
            </w:r>
          </w:p>
        </w:tc>
        <w:tc>
          <w:tcPr>
            <w:tcW w:w="1236" w:type="dxa"/>
          </w:tcPr>
          <w:p w14:paraId="37C2DDE5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FB66362" w14:textId="49C77381" w:rsidTr="00792D7F">
        <w:trPr>
          <w:trHeight w:val="180"/>
          <w:jc w:val="center"/>
        </w:trPr>
        <w:tc>
          <w:tcPr>
            <w:tcW w:w="434" w:type="dxa"/>
          </w:tcPr>
          <w:p w14:paraId="5497414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9B068E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być wyposażone w 4 przetworniki o dużej mocy czyszczącej. </w:t>
            </w:r>
          </w:p>
        </w:tc>
        <w:tc>
          <w:tcPr>
            <w:tcW w:w="1236" w:type="dxa"/>
          </w:tcPr>
          <w:p w14:paraId="03A7097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7A05F8F" w14:textId="3A23A9EC" w:rsidTr="00792D7F">
        <w:trPr>
          <w:trHeight w:val="180"/>
          <w:jc w:val="center"/>
        </w:trPr>
        <w:tc>
          <w:tcPr>
            <w:tcW w:w="434" w:type="dxa"/>
          </w:tcPr>
          <w:p w14:paraId="630F4FC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75B4A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funkcję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powodującą ciągłą modulację fali ultradźwiękowej co zapewni równy i jednorodny rozkład ultradźwięków, i umożliwia równomierne i delikatne czyszczenie.</w:t>
            </w:r>
          </w:p>
        </w:tc>
        <w:tc>
          <w:tcPr>
            <w:tcW w:w="1236" w:type="dxa"/>
          </w:tcPr>
          <w:p w14:paraId="053A8E5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7973B56" w14:textId="32735DA6" w:rsidTr="00792D7F">
        <w:trPr>
          <w:trHeight w:val="180"/>
          <w:jc w:val="center"/>
        </w:trPr>
        <w:tc>
          <w:tcPr>
            <w:tcW w:w="434" w:type="dxa"/>
          </w:tcPr>
          <w:p w14:paraId="2E7EB23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D87A379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ma posiadać minimalną moc ultradźwięków: </w:t>
            </w:r>
            <w:r w:rsidRPr="00792D7F">
              <w:rPr>
                <w:bCs/>
                <w:sz w:val="20"/>
                <w:szCs w:val="20"/>
                <w:lang w:val="pl-PL"/>
              </w:rPr>
              <w:t>480 W.</w:t>
            </w:r>
          </w:p>
        </w:tc>
        <w:tc>
          <w:tcPr>
            <w:tcW w:w="1236" w:type="dxa"/>
          </w:tcPr>
          <w:p w14:paraId="0EDC6C12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1F050B3" w14:textId="392A9BF2" w:rsidTr="00792D7F">
        <w:trPr>
          <w:trHeight w:val="180"/>
          <w:jc w:val="center"/>
        </w:trPr>
        <w:tc>
          <w:tcPr>
            <w:tcW w:w="434" w:type="dxa"/>
          </w:tcPr>
          <w:p w14:paraId="2FCC3F0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99B3295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pracować z ultradźwiękową mocą nominalną: 120 W.</w:t>
            </w:r>
          </w:p>
        </w:tc>
        <w:tc>
          <w:tcPr>
            <w:tcW w:w="1236" w:type="dxa"/>
          </w:tcPr>
          <w:p w14:paraId="32AD6F9A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6164FC6" w14:textId="429F34DF" w:rsidTr="00792D7F">
        <w:trPr>
          <w:trHeight w:val="180"/>
          <w:jc w:val="center"/>
        </w:trPr>
        <w:tc>
          <w:tcPr>
            <w:tcW w:w="434" w:type="dxa"/>
          </w:tcPr>
          <w:p w14:paraId="5B54C34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D5973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wysoką mocą szczytową ultradźwiękową i nominalną mocą ultradźwiękowa</w:t>
            </w:r>
            <w:r w:rsidRPr="00792D7F">
              <w:rPr>
                <w:sz w:val="20"/>
                <w:szCs w:val="20"/>
                <w:lang w:val="pl-PL"/>
              </w:rPr>
              <w:t xml:space="preserve"> przy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230 V, 50/60 </w:t>
            </w:r>
            <w:proofErr w:type="spellStart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Hz</w:t>
            </w:r>
            <w:proofErr w:type="spellEnd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70BC2540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4C0507C" w14:textId="7CEE0B12" w:rsidTr="00792D7F">
        <w:trPr>
          <w:trHeight w:val="180"/>
          <w:jc w:val="center"/>
        </w:trPr>
        <w:tc>
          <w:tcPr>
            <w:tcW w:w="434" w:type="dxa"/>
          </w:tcPr>
          <w:p w14:paraId="00FF4D6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482BA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zbiornik oscylacyjny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532BB76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02957EE" w14:textId="4F290DF1" w:rsidTr="00792D7F">
        <w:trPr>
          <w:trHeight w:val="180"/>
          <w:jc w:val="center"/>
        </w:trPr>
        <w:tc>
          <w:tcPr>
            <w:tcW w:w="434" w:type="dxa"/>
          </w:tcPr>
          <w:p w14:paraId="50DC72AC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428113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funkcję impulsu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7508B09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ED995CA" w14:textId="696C5D9C" w:rsidTr="00792D7F">
        <w:trPr>
          <w:trHeight w:val="180"/>
          <w:jc w:val="center"/>
        </w:trPr>
        <w:tc>
          <w:tcPr>
            <w:tcW w:w="434" w:type="dxa"/>
          </w:tcPr>
          <w:p w14:paraId="4D1EFCFB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8DC19E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posiadać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zbiorniki oraz obudowę ze stali nierdzewnej </w:t>
            </w:r>
            <w:r w:rsidRPr="00792D7F">
              <w:rPr>
                <w:bCs/>
                <w:sz w:val="20"/>
                <w:szCs w:val="20"/>
                <w:lang w:val="pl-PL"/>
              </w:rPr>
              <w:t>AISI 304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7D501D22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3CCAED0" w14:textId="057A9E09" w:rsidTr="00792D7F">
        <w:trPr>
          <w:trHeight w:val="180"/>
          <w:jc w:val="center"/>
        </w:trPr>
        <w:tc>
          <w:tcPr>
            <w:tcW w:w="434" w:type="dxa"/>
          </w:tcPr>
          <w:p w14:paraId="2C546A6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D82F3B8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możliwość regulacji czasu pracy minimum od 1-15 min. lub możliwość pracy ciągłej.</w:t>
            </w:r>
          </w:p>
        </w:tc>
        <w:tc>
          <w:tcPr>
            <w:tcW w:w="1236" w:type="dxa"/>
          </w:tcPr>
          <w:p w14:paraId="4C0D7C5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C6A18D7" w14:textId="3C67CA81" w:rsidTr="00792D7F">
        <w:trPr>
          <w:trHeight w:val="180"/>
          <w:jc w:val="center"/>
        </w:trPr>
        <w:tc>
          <w:tcPr>
            <w:tcW w:w="434" w:type="dxa"/>
          </w:tcPr>
          <w:p w14:paraId="3E5B3AA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CE5F162" w14:textId="77777777" w:rsidR="00792D7F" w:rsidRPr="005729CE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color w:val="5C5C5C"/>
                <w:sz w:val="20"/>
                <w:szCs w:val="20"/>
              </w:rPr>
            </w:pPr>
            <w:r w:rsidRPr="005729CE">
              <w:rPr>
                <w:sz w:val="20"/>
                <w:szCs w:val="20"/>
              </w:rPr>
              <w:t xml:space="preserve">Wymiary wewnętrzne łaźni o pojemności 5,6 L powinny być nie mniejsze niż </w:t>
            </w:r>
            <w:r w:rsidRPr="005729CE">
              <w:rPr>
                <w:color w:val="000000"/>
                <w:sz w:val="20"/>
                <w:szCs w:val="20"/>
                <w:shd w:val="clear" w:color="auto" w:fill="FFFFFF"/>
              </w:rPr>
              <w:t xml:space="preserve">(średnica x gł.): </w:t>
            </w:r>
            <w:r w:rsidRPr="005729CE">
              <w:rPr>
                <w:color w:val="333333"/>
                <w:sz w:val="20"/>
                <w:szCs w:val="20"/>
                <w:shd w:val="clear" w:color="auto" w:fill="FFFFFF"/>
              </w:rPr>
              <w:t xml:space="preserve">ø </w:t>
            </w:r>
            <w:r w:rsidRPr="00792D7F">
              <w:rPr>
                <w:rStyle w:val="Pogrubienie"/>
                <w:b w:val="0"/>
                <w:sz w:val="20"/>
                <w:szCs w:val="20"/>
                <w:lang w:val="pl-PL"/>
              </w:rPr>
              <w:t xml:space="preserve">240 mm x 130 </w:t>
            </w:r>
            <w:r w:rsidRPr="005729CE">
              <w:rPr>
                <w:sz w:val="20"/>
                <w:szCs w:val="20"/>
                <w:shd w:val="clear" w:color="auto" w:fill="FFFFFF"/>
              </w:rPr>
              <w:t>mm.</w:t>
            </w:r>
          </w:p>
        </w:tc>
        <w:tc>
          <w:tcPr>
            <w:tcW w:w="1236" w:type="dxa"/>
          </w:tcPr>
          <w:p w14:paraId="74D099D7" w14:textId="77777777" w:rsidR="00792D7F" w:rsidRPr="005729CE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2D7F" w:rsidRPr="00ED2E4A" w14:paraId="4A74FA5F" w14:textId="01AACB4A" w:rsidTr="00792D7F">
        <w:trPr>
          <w:trHeight w:val="180"/>
          <w:jc w:val="center"/>
        </w:trPr>
        <w:tc>
          <w:tcPr>
            <w:tcW w:w="434" w:type="dxa"/>
          </w:tcPr>
          <w:p w14:paraId="7D47BA9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3CDD519" w14:textId="77777777" w:rsidR="00792D7F" w:rsidRPr="005729CE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robocza</w:t>
            </w:r>
            <w:r w:rsidRPr="005729CE">
              <w:rPr>
                <w:sz w:val="20"/>
                <w:szCs w:val="20"/>
              </w:rPr>
              <w:t xml:space="preserve"> łaźni powinna być nie mniejsza niż 4,0 L.</w:t>
            </w:r>
          </w:p>
        </w:tc>
        <w:tc>
          <w:tcPr>
            <w:tcW w:w="1236" w:type="dxa"/>
          </w:tcPr>
          <w:p w14:paraId="104584DE" w14:textId="77777777" w:rsidR="00792D7F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2D7F" w:rsidRPr="00ED2E4A" w14:paraId="4F045E6D" w14:textId="5606E7DB" w:rsidTr="00792D7F">
        <w:trPr>
          <w:trHeight w:val="180"/>
          <w:jc w:val="center"/>
        </w:trPr>
        <w:tc>
          <w:tcPr>
            <w:tcW w:w="434" w:type="dxa"/>
          </w:tcPr>
          <w:p w14:paraId="04B5E3A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0EA7E84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musi być wyposażona w pokrywę.</w:t>
            </w:r>
          </w:p>
        </w:tc>
        <w:tc>
          <w:tcPr>
            <w:tcW w:w="1236" w:type="dxa"/>
          </w:tcPr>
          <w:p w14:paraId="61F997AB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667B138" w14:textId="3F3C7687" w:rsidTr="00792D7F">
        <w:trPr>
          <w:trHeight w:val="180"/>
          <w:jc w:val="center"/>
        </w:trPr>
        <w:tc>
          <w:tcPr>
            <w:tcW w:w="434" w:type="dxa"/>
          </w:tcPr>
          <w:p w14:paraId="75A7589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FFE35EE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być wyposażone w kosz podwieszany ze stali nierdzewnej.</w:t>
            </w:r>
          </w:p>
        </w:tc>
        <w:tc>
          <w:tcPr>
            <w:tcW w:w="1236" w:type="dxa"/>
          </w:tcPr>
          <w:p w14:paraId="0D9BF91B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0EEB47C4" w14:textId="33B02F0A" w:rsidTr="00792D7F">
        <w:trPr>
          <w:trHeight w:val="180"/>
          <w:jc w:val="center"/>
        </w:trPr>
        <w:tc>
          <w:tcPr>
            <w:tcW w:w="434" w:type="dxa"/>
          </w:tcPr>
          <w:p w14:paraId="13068F4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DB474A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zawór odpływowy G ¼ (prawa strona).</w:t>
            </w:r>
          </w:p>
        </w:tc>
        <w:tc>
          <w:tcPr>
            <w:tcW w:w="1236" w:type="dxa"/>
          </w:tcPr>
          <w:p w14:paraId="09096F3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F8BB385" w14:textId="49FD8AD8" w:rsidTr="00792D7F">
        <w:trPr>
          <w:trHeight w:val="180"/>
          <w:jc w:val="center"/>
        </w:trPr>
        <w:tc>
          <w:tcPr>
            <w:tcW w:w="434" w:type="dxa"/>
          </w:tcPr>
          <w:p w14:paraId="732CE6AB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C9A1E5E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nie może być cięższe niż: 5,6 kg. </w:t>
            </w:r>
          </w:p>
        </w:tc>
        <w:tc>
          <w:tcPr>
            <w:tcW w:w="1236" w:type="dxa"/>
          </w:tcPr>
          <w:p w14:paraId="1EC45AD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17CF445" w14:textId="6DDD7977" w:rsidTr="00792D7F">
        <w:trPr>
          <w:trHeight w:val="180"/>
          <w:jc w:val="center"/>
        </w:trPr>
        <w:tc>
          <w:tcPr>
            <w:tcW w:w="434" w:type="dxa"/>
          </w:tcPr>
          <w:p w14:paraId="0D72D81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9D813D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kabel sieciowy, zamocowany na urządzeniu , min. 2m.</w:t>
            </w:r>
          </w:p>
        </w:tc>
        <w:tc>
          <w:tcPr>
            <w:tcW w:w="1236" w:type="dxa"/>
          </w:tcPr>
          <w:p w14:paraId="6489AD22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3D80370D" w14:textId="10C3E891" w:rsidTr="00792D7F">
        <w:trPr>
          <w:trHeight w:val="180"/>
          <w:jc w:val="center"/>
        </w:trPr>
        <w:tc>
          <w:tcPr>
            <w:tcW w:w="434" w:type="dxa"/>
          </w:tcPr>
          <w:p w14:paraId="71B3CF8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A2CA344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Dopuszczalny minimalny zakres temperatury otoczenia, w której może pracować łaźnia: 5 - 40 °C.</w:t>
            </w:r>
          </w:p>
        </w:tc>
        <w:tc>
          <w:tcPr>
            <w:tcW w:w="1236" w:type="dxa"/>
          </w:tcPr>
          <w:p w14:paraId="46BDB5C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78B83F00" w14:textId="76F3687C" w:rsidTr="00792D7F">
        <w:trPr>
          <w:trHeight w:val="180"/>
          <w:jc w:val="center"/>
        </w:trPr>
        <w:tc>
          <w:tcPr>
            <w:tcW w:w="434" w:type="dxa"/>
          </w:tcPr>
          <w:p w14:paraId="7ACCD54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F1EB952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Dopuszczalna minimalna wilgotność względna, w której łaźnia może pracować: do 31 °C: 80 %; do 40 °C: 50 %.</w:t>
            </w:r>
          </w:p>
        </w:tc>
        <w:tc>
          <w:tcPr>
            <w:tcW w:w="1236" w:type="dxa"/>
          </w:tcPr>
          <w:p w14:paraId="72FC4B0A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67C49965" w14:textId="53D7B159" w:rsidTr="00792D7F">
        <w:trPr>
          <w:jc w:val="center"/>
        </w:trPr>
        <w:tc>
          <w:tcPr>
            <w:tcW w:w="434" w:type="dxa"/>
          </w:tcPr>
          <w:p w14:paraId="4F55D66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B0E89AE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236" w:type="dxa"/>
          </w:tcPr>
          <w:p w14:paraId="14BB80C5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ED2E4A" w14:paraId="27C2CB25" w14:textId="7847CC72" w:rsidTr="00792D7F">
        <w:trPr>
          <w:jc w:val="center"/>
        </w:trPr>
        <w:tc>
          <w:tcPr>
            <w:tcW w:w="434" w:type="dxa"/>
          </w:tcPr>
          <w:p w14:paraId="7C3DB8F0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6ECDC0D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</w:p>
        </w:tc>
        <w:tc>
          <w:tcPr>
            <w:tcW w:w="1236" w:type="dxa"/>
          </w:tcPr>
          <w:p w14:paraId="757B2B2B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4DC908C6" w14:textId="11341745" w:rsidTr="00792D7F">
        <w:trPr>
          <w:jc w:val="center"/>
        </w:trPr>
        <w:tc>
          <w:tcPr>
            <w:tcW w:w="434" w:type="dxa"/>
          </w:tcPr>
          <w:p w14:paraId="76F81DE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7A05AD3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236" w:type="dxa"/>
          </w:tcPr>
          <w:p w14:paraId="166D754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260284D1" w14:textId="0038FC04" w:rsidTr="00792D7F">
        <w:trPr>
          <w:jc w:val="center"/>
        </w:trPr>
        <w:tc>
          <w:tcPr>
            <w:tcW w:w="434" w:type="dxa"/>
          </w:tcPr>
          <w:p w14:paraId="34626FA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F61CD01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236" w:type="dxa"/>
          </w:tcPr>
          <w:p w14:paraId="2528C30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ED2E4A" w14:paraId="57FAC90B" w14:textId="27CF99E6" w:rsidTr="00792D7F">
        <w:trPr>
          <w:jc w:val="center"/>
        </w:trPr>
        <w:tc>
          <w:tcPr>
            <w:tcW w:w="434" w:type="dxa"/>
          </w:tcPr>
          <w:p w14:paraId="49AE1D8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7AF37C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na własny koszt dostarczy wszystkie łaźnie wraz z akcesoriami w jednej dostawie do siedziby Zamawiającego. </w:t>
            </w:r>
          </w:p>
        </w:tc>
        <w:tc>
          <w:tcPr>
            <w:tcW w:w="1236" w:type="dxa"/>
          </w:tcPr>
          <w:p w14:paraId="624FDC0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415D09FC" w14:textId="77777777" w:rsid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5FEFF1E2" w14:textId="131F6217" w:rsidR="00A86F2D" w:rsidRDefault="00A86F2D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244DC636" w14:textId="56B9C874" w:rsidR="003666A5" w:rsidRDefault="003666A5" w:rsidP="003666A5">
      <w:pPr>
        <w:pStyle w:val="Nagwek1"/>
        <w:numPr>
          <w:ilvl w:val="0"/>
          <w:numId w:val="0"/>
        </w:numPr>
        <w:ind w:left="360"/>
        <w:rPr>
          <w:rFonts w:asciiTheme="majorHAnsi" w:hAnsiTheme="majorHAnsi"/>
          <w:sz w:val="22"/>
          <w:szCs w:val="22"/>
          <w:lang w:val="pl-PL"/>
        </w:rPr>
      </w:pPr>
    </w:p>
    <w:p w14:paraId="304BE4E1" w14:textId="77777777" w:rsidR="003666A5" w:rsidRPr="003666A5" w:rsidRDefault="003666A5" w:rsidP="003666A5">
      <w:pPr>
        <w:rPr>
          <w:lang w:val="pl-PL"/>
        </w:rPr>
      </w:pPr>
    </w:p>
    <w:p w14:paraId="2DAF608A" w14:textId="56090A68" w:rsidR="00311E0F" w:rsidRPr="00954841" w:rsidRDefault="00311E0F" w:rsidP="00E31084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Oświadczam, że:</w:t>
      </w:r>
    </w:p>
    <w:p w14:paraId="6CABBA3B" w14:textId="7A8484C3" w:rsidR="002F61FE" w:rsidRPr="00242186" w:rsidRDefault="002F61FE" w:rsidP="002F61FE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</w:t>
      </w:r>
      <w:r w:rsidR="001A717A" w:rsidRPr="00242186">
        <w:rPr>
          <w:rFonts w:asciiTheme="majorHAnsi" w:hAnsiTheme="majorHAnsi"/>
          <w:sz w:val="22"/>
          <w:szCs w:val="22"/>
          <w:lang w:val="pl-PL"/>
        </w:rPr>
        <w:t>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się z zapytaniem ofertowym, </w:t>
      </w:r>
      <w:r w:rsidR="007C185E" w:rsidRPr="00242186">
        <w:rPr>
          <w:rFonts w:asciiTheme="majorHAnsi" w:hAnsiTheme="majorHAnsi"/>
          <w:sz w:val="22"/>
          <w:szCs w:val="22"/>
          <w:lang w:val="pl-PL"/>
        </w:rPr>
        <w:t>specyfikacją Istotnych Warunków Postepowania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oraz 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>wzorem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umowy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 xml:space="preserve"> (jeśli dołączony) 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242186" w:rsidRDefault="00242186" w:rsidP="00242186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cena obejmuje wynagrodzenie ryczałtowe za wszystkie obowiązki przyszłego Wykonawcy/Dostawcy, niezbędne do zrealizowania przedmiotu Umowy</w:t>
      </w:r>
    </w:p>
    <w:p w14:paraId="768D9FE8" w14:textId="5EC906DB" w:rsidR="00D8110B" w:rsidRPr="00242186" w:rsidRDefault="001A717A" w:rsidP="00D8110B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242186">
        <w:rPr>
          <w:rFonts w:asciiTheme="majorHAnsi" w:hAnsiTheme="majorHAnsi"/>
          <w:sz w:val="22"/>
          <w:szCs w:val="22"/>
          <w:lang w:val="pl-PL"/>
        </w:rPr>
        <w:t>.</w:t>
      </w:r>
    </w:p>
    <w:p w14:paraId="301DBD3A" w14:textId="0A54515C" w:rsidR="001A717A" w:rsidRPr="00242186" w:rsidRDefault="001A717A" w:rsidP="001A717A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bookmarkStart w:id="1" w:name="_Hlk505339456"/>
      <w:r w:rsidRPr="00242186">
        <w:rPr>
          <w:rFonts w:asciiTheme="majorHAnsi" w:hAnsiTheme="majorHAnsi"/>
          <w:sz w:val="22"/>
          <w:szCs w:val="22"/>
          <w:lang w:val="pl-PL"/>
        </w:rPr>
        <w:lastRenderedPageBreak/>
        <w:t>posiada wiedzę i doświadczenie niezbędne do wykonania Zamówienia;</w:t>
      </w:r>
    </w:p>
    <w:p w14:paraId="4033CB32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 xml:space="preserve">dysponuje odpowiednim potencjałem technicznym oraz osobami zdolnymi </w:t>
      </w:r>
      <w:r w:rsidRPr="00242186">
        <w:rPr>
          <w:rFonts w:asciiTheme="majorHAnsi" w:hAnsiTheme="majorHAnsi"/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</w:t>
      </w:r>
      <w:r w:rsidRPr="00954841">
        <w:rPr>
          <w:rFonts w:asciiTheme="majorHAnsi" w:hAnsiTheme="majorHAnsi"/>
          <w:sz w:val="22"/>
          <w:szCs w:val="22"/>
          <w:lang w:val="pl-PL" w:eastAsia="en-US"/>
        </w:rPr>
        <w:t xml:space="preserve"> upadłościowego wobec niego z uwagi na brak środków na pokrycie kosztów postępowania;</w:t>
      </w:r>
    </w:p>
    <w:p w14:paraId="0DB77952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4EBFE4AB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pozostaje związany niniejszą ofertą przez okres </w:t>
      </w:r>
      <w:r w:rsidR="00316837">
        <w:rPr>
          <w:rFonts w:asciiTheme="majorHAnsi" w:hAnsiTheme="majorHAnsi"/>
          <w:sz w:val="22"/>
          <w:szCs w:val="22"/>
          <w:lang w:val="pl-PL"/>
        </w:rPr>
        <w:t>90</w:t>
      </w:r>
      <w:r w:rsidRPr="00954841">
        <w:rPr>
          <w:rFonts w:asciiTheme="majorHAnsi" w:hAnsiTheme="majorHAnsi"/>
          <w:sz w:val="22"/>
          <w:szCs w:val="22"/>
          <w:lang w:val="pl-PL"/>
        </w:rPr>
        <w:t xml:space="preserve"> dni od dnia upływu terminu składania Ofert,</w:t>
      </w:r>
    </w:p>
    <w:p w14:paraId="4D06784B" w14:textId="31150BF0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nie posiada powiązań kapitałowych oraz osobowych z Zamawiającym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w szczególności poprzez</w:t>
      </w:r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bookmarkStart w:id="2" w:name="_Hlk519773971"/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2"/>
      <w:r w:rsidR="00062C26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uczestnictwo w spółce jako wspólnik spółki cywilnej lub spółki osobowej;</w:t>
      </w:r>
    </w:p>
    <w:p w14:paraId="4CBBE9A0" w14:textId="3070712F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54841" w:rsidRDefault="00676E2A" w:rsidP="002F61FE">
      <w:pPr>
        <w:pStyle w:val="Akapitzlist"/>
        <w:numPr>
          <w:ilvl w:val="1"/>
          <w:numId w:val="38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pozostawanie w związku małżeńskim, w stosunku pokrewieństwa lub powinowactwa w linii prostej, pokrewieństwa lub powinowactwa w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>opieki lub kurateli</w:t>
      </w:r>
    </w:p>
    <w:bookmarkEnd w:id="1"/>
    <w:p w14:paraId="02CF1F76" w14:textId="2CB40D38" w:rsidR="007330C9" w:rsidRPr="00954841" w:rsidRDefault="007330C9" w:rsidP="007971FC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Osobą uprawnioną do kontaktu z Zamawiającym jest</w:t>
      </w:r>
      <w:r w:rsidR="007971FC" w:rsidRPr="00954841">
        <w:rPr>
          <w:rFonts w:asciiTheme="majorHAnsi" w:hAnsiTheme="majorHAnsi"/>
          <w:sz w:val="22"/>
          <w:szCs w:val="22"/>
          <w:lang w:val="pl-PL"/>
        </w:rPr>
        <w:t>:</w:t>
      </w:r>
    </w:p>
    <w:p w14:paraId="2B5B5103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imię i nazwisko:</w:t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tel.: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fax: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e-mail: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</w:p>
    <w:p w14:paraId="37E5AA57" w14:textId="77777777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54841" w:rsidRDefault="00311E0F" w:rsidP="002F2B6A">
      <w:pPr>
        <w:ind w:left="3545" w:right="-2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    </w:t>
      </w:r>
      <w:r w:rsidRPr="00954841">
        <w:rPr>
          <w:rFonts w:asciiTheme="majorHAnsi" w:hAnsiTheme="majorHAnsi"/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54841" w:rsidRDefault="00311E0F" w:rsidP="00FD76E0">
      <w:pPr>
        <w:ind w:left="3545" w:right="-2" w:firstLine="703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do reprezentacji Wykonawcy)</w:t>
      </w:r>
    </w:p>
    <w:sectPr w:rsidR="00FD76E0" w:rsidRPr="00954841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26B7E31"/>
    <w:multiLevelType w:val="hybridMultilevel"/>
    <w:tmpl w:val="DF44C5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987AB0"/>
    <w:multiLevelType w:val="hybridMultilevel"/>
    <w:tmpl w:val="C3BA51DA"/>
    <w:lvl w:ilvl="0" w:tplc="04090019">
      <w:start w:val="1"/>
      <w:numFmt w:val="lowerLetter"/>
      <w:lvlText w:val="%1."/>
      <w:lvlJc w:val="left"/>
      <w:pPr>
        <w:ind w:left="1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3" w15:restartNumberingAfterBreak="0">
    <w:nsid w:val="0D5E06AC"/>
    <w:multiLevelType w:val="multilevel"/>
    <w:tmpl w:val="93D01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5" w15:restartNumberingAfterBreak="0">
    <w:nsid w:val="170F41FE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C222A"/>
    <w:multiLevelType w:val="hybridMultilevel"/>
    <w:tmpl w:val="84BA3CE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703AC9"/>
    <w:multiLevelType w:val="multilevel"/>
    <w:tmpl w:val="F230D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1" w15:restartNumberingAfterBreak="0">
    <w:nsid w:val="4D86488A"/>
    <w:multiLevelType w:val="hybridMultilevel"/>
    <w:tmpl w:val="3BB022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6972E8"/>
    <w:multiLevelType w:val="hybridMultilevel"/>
    <w:tmpl w:val="5FEEA65A"/>
    <w:lvl w:ilvl="0" w:tplc="3D183D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24B3B88"/>
    <w:multiLevelType w:val="hybridMultilevel"/>
    <w:tmpl w:val="37FAE16C"/>
    <w:lvl w:ilvl="0" w:tplc="7318FD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6A60A7"/>
    <w:multiLevelType w:val="hybridMultilevel"/>
    <w:tmpl w:val="6756F004"/>
    <w:lvl w:ilvl="0" w:tplc="DFAED6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D7148"/>
    <w:multiLevelType w:val="hybridMultilevel"/>
    <w:tmpl w:val="567062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67F1191"/>
    <w:multiLevelType w:val="multilevel"/>
    <w:tmpl w:val="200CC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7" w15:restartNumberingAfterBreak="0">
    <w:nsid w:val="68695357"/>
    <w:multiLevelType w:val="multilevel"/>
    <w:tmpl w:val="E6028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MS Mincho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771779"/>
    <w:multiLevelType w:val="multilevel"/>
    <w:tmpl w:val="10E698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B4820"/>
    <w:multiLevelType w:val="hybridMultilevel"/>
    <w:tmpl w:val="E3DE36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A109F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46B66"/>
    <w:multiLevelType w:val="hybridMultilevel"/>
    <w:tmpl w:val="8A682604"/>
    <w:lvl w:ilvl="0" w:tplc="FFFFFFFF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11C"/>
    <w:multiLevelType w:val="hybridMultilevel"/>
    <w:tmpl w:val="87CE4C7E"/>
    <w:lvl w:ilvl="0" w:tplc="C638C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5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4"/>
  </w:num>
  <w:num w:numId="32">
    <w:abstractNumId w:val="12"/>
  </w:num>
  <w:num w:numId="33">
    <w:abstractNumId w:val="20"/>
  </w:num>
  <w:num w:numId="34">
    <w:abstractNumId w:val="5"/>
  </w:num>
  <w:num w:numId="35">
    <w:abstractNumId w:val="22"/>
  </w:num>
  <w:num w:numId="36">
    <w:abstractNumId w:val="19"/>
  </w:num>
  <w:num w:numId="37">
    <w:abstractNumId w:val="16"/>
  </w:num>
  <w:num w:numId="38">
    <w:abstractNumId w:val="4"/>
  </w:num>
  <w:num w:numId="39">
    <w:abstractNumId w:val="17"/>
  </w:num>
  <w:num w:numId="40">
    <w:abstractNumId w:val="18"/>
  </w:num>
  <w:num w:numId="41">
    <w:abstractNumId w:val="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A"/>
    <w:rsid w:val="00004066"/>
    <w:rsid w:val="00005056"/>
    <w:rsid w:val="00062C26"/>
    <w:rsid w:val="000838B9"/>
    <w:rsid w:val="000869E3"/>
    <w:rsid w:val="00086DAD"/>
    <w:rsid w:val="000D1961"/>
    <w:rsid w:val="000F02C4"/>
    <w:rsid w:val="00100EB6"/>
    <w:rsid w:val="00105F7A"/>
    <w:rsid w:val="00110886"/>
    <w:rsid w:val="0013083F"/>
    <w:rsid w:val="001461A7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917BA"/>
    <w:rsid w:val="002C16E7"/>
    <w:rsid w:val="002F2B6A"/>
    <w:rsid w:val="002F61FE"/>
    <w:rsid w:val="002F7A3D"/>
    <w:rsid w:val="00311E0F"/>
    <w:rsid w:val="00316837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B560D"/>
    <w:rsid w:val="003C08ED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B0044"/>
    <w:rsid w:val="004E6719"/>
    <w:rsid w:val="004F187A"/>
    <w:rsid w:val="00525EE4"/>
    <w:rsid w:val="00527BC5"/>
    <w:rsid w:val="0053690A"/>
    <w:rsid w:val="005403D8"/>
    <w:rsid w:val="00570B56"/>
    <w:rsid w:val="005779BD"/>
    <w:rsid w:val="00581B0D"/>
    <w:rsid w:val="00583C48"/>
    <w:rsid w:val="00586861"/>
    <w:rsid w:val="0059639B"/>
    <w:rsid w:val="005D4528"/>
    <w:rsid w:val="006106AC"/>
    <w:rsid w:val="00616438"/>
    <w:rsid w:val="00624F28"/>
    <w:rsid w:val="0063144D"/>
    <w:rsid w:val="00651658"/>
    <w:rsid w:val="006555CE"/>
    <w:rsid w:val="006638F4"/>
    <w:rsid w:val="00671C4D"/>
    <w:rsid w:val="00676E2A"/>
    <w:rsid w:val="00682B92"/>
    <w:rsid w:val="00686564"/>
    <w:rsid w:val="00687713"/>
    <w:rsid w:val="006B5BED"/>
    <w:rsid w:val="006D33A6"/>
    <w:rsid w:val="006F50CB"/>
    <w:rsid w:val="00722A8C"/>
    <w:rsid w:val="0072445A"/>
    <w:rsid w:val="007330C9"/>
    <w:rsid w:val="0074044B"/>
    <w:rsid w:val="00743962"/>
    <w:rsid w:val="00756E84"/>
    <w:rsid w:val="00792809"/>
    <w:rsid w:val="00792D7F"/>
    <w:rsid w:val="007971FC"/>
    <w:rsid w:val="007A5EAF"/>
    <w:rsid w:val="007B6778"/>
    <w:rsid w:val="007C185E"/>
    <w:rsid w:val="00820218"/>
    <w:rsid w:val="00835413"/>
    <w:rsid w:val="00851C98"/>
    <w:rsid w:val="008869CA"/>
    <w:rsid w:val="008979F4"/>
    <w:rsid w:val="008B36A6"/>
    <w:rsid w:val="008B4C73"/>
    <w:rsid w:val="008D3B9E"/>
    <w:rsid w:val="00912181"/>
    <w:rsid w:val="009221E9"/>
    <w:rsid w:val="00933EA1"/>
    <w:rsid w:val="00954841"/>
    <w:rsid w:val="00955707"/>
    <w:rsid w:val="00976C15"/>
    <w:rsid w:val="009C1C35"/>
    <w:rsid w:val="009D1B65"/>
    <w:rsid w:val="009F3DC3"/>
    <w:rsid w:val="009F5F35"/>
    <w:rsid w:val="00A2310C"/>
    <w:rsid w:val="00A4216E"/>
    <w:rsid w:val="00A51767"/>
    <w:rsid w:val="00A7747A"/>
    <w:rsid w:val="00A86F2D"/>
    <w:rsid w:val="00AC310B"/>
    <w:rsid w:val="00AD2D4E"/>
    <w:rsid w:val="00B041D9"/>
    <w:rsid w:val="00B35BFC"/>
    <w:rsid w:val="00B417B5"/>
    <w:rsid w:val="00BE3310"/>
    <w:rsid w:val="00BF4BF5"/>
    <w:rsid w:val="00C05CA2"/>
    <w:rsid w:val="00C110C3"/>
    <w:rsid w:val="00C24471"/>
    <w:rsid w:val="00C705D2"/>
    <w:rsid w:val="00C73B91"/>
    <w:rsid w:val="00CB0AFF"/>
    <w:rsid w:val="00CD3463"/>
    <w:rsid w:val="00CD7BFD"/>
    <w:rsid w:val="00CE7CE1"/>
    <w:rsid w:val="00D24382"/>
    <w:rsid w:val="00D265DE"/>
    <w:rsid w:val="00D33AD0"/>
    <w:rsid w:val="00D342A2"/>
    <w:rsid w:val="00D57DD1"/>
    <w:rsid w:val="00D63918"/>
    <w:rsid w:val="00D8110B"/>
    <w:rsid w:val="00D86AA9"/>
    <w:rsid w:val="00DA14F4"/>
    <w:rsid w:val="00DE52A7"/>
    <w:rsid w:val="00DF0361"/>
    <w:rsid w:val="00E05FBD"/>
    <w:rsid w:val="00E31084"/>
    <w:rsid w:val="00E60CF3"/>
    <w:rsid w:val="00E6452F"/>
    <w:rsid w:val="00EB0C11"/>
    <w:rsid w:val="00ED2E4A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8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8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8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8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8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 w:cs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uiPriority w:val="99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uiPriority w:val="99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5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F3DC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35413"/>
    <w:rPr>
      <w:rFonts w:ascii="Times New Roman" w:hAnsi="Times New Roman"/>
      <w:sz w:val="24"/>
      <w:szCs w:val="24"/>
      <w:lang w:val="en-US"/>
    </w:rPr>
  </w:style>
  <w:style w:type="paragraph" w:customStyle="1" w:styleId="tbpoz">
    <w:name w:val="tbpoz"/>
    <w:basedOn w:val="Normalny"/>
    <w:rsid w:val="00792D7F"/>
    <w:pPr>
      <w:widowControl/>
      <w:tabs>
        <w:tab w:val="clear" w:pos="709"/>
      </w:tabs>
      <w:autoSpaceDE/>
      <w:autoSpaceDN/>
      <w:adjustRightInd/>
      <w:spacing w:before="100" w:beforeAutospacing="1" w:after="100" w:afterAutospacing="1"/>
      <w:jc w:val="left"/>
    </w:pPr>
    <w:rPr>
      <w:rFonts w:eastAsia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50B0-404B-46B4-9FC7-FE4B3BD5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2299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Rafał Nykiel</cp:lastModifiedBy>
  <cp:revision>3</cp:revision>
  <cp:lastPrinted>2019-04-12T12:42:00Z</cp:lastPrinted>
  <dcterms:created xsi:type="dcterms:W3CDTF">2021-06-09T09:56:00Z</dcterms:created>
  <dcterms:modified xsi:type="dcterms:W3CDTF">2021-06-09T09:58:00Z</dcterms:modified>
</cp:coreProperties>
</file>