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2D7DD4B8" w:rsidR="00241CCD" w:rsidRDefault="00C9593D" w:rsidP="00C5650A">
      <w:pPr>
        <w:spacing w:after="0" w:line="259" w:lineRule="auto"/>
        <w:ind w:left="0" w:right="0" w:firstLine="0"/>
        <w:jc w:val="left"/>
        <w:rPr>
          <w:rFonts w:ascii="Calibri" w:eastAsia="Calibri" w:hAnsi="Calibri" w:cs="Calibri"/>
        </w:rPr>
      </w:pPr>
      <w:r>
        <w:rPr>
          <w:rFonts w:ascii="Calibri" w:eastAsia="Calibri" w:hAnsi="Calibri" w:cs="Calibri"/>
          <w:b/>
        </w:rPr>
        <w:t xml:space="preserve"> </w:t>
      </w:r>
    </w:p>
    <w:p w14:paraId="00000003" w14:textId="77777777" w:rsidR="00241CCD" w:rsidRDefault="00C9593D">
      <w:pPr>
        <w:spacing w:after="0" w:line="259" w:lineRule="auto"/>
        <w:ind w:left="0" w:right="8" w:firstLine="0"/>
        <w:jc w:val="center"/>
        <w:rPr>
          <w:rFonts w:ascii="Calibri" w:eastAsia="Calibri" w:hAnsi="Calibri" w:cs="Calibri"/>
        </w:rPr>
      </w:pPr>
      <w:r>
        <w:rPr>
          <w:rFonts w:ascii="Calibri" w:eastAsia="Calibri" w:hAnsi="Calibri" w:cs="Calibri"/>
          <w:b/>
        </w:rPr>
        <w:t xml:space="preserve">Zapytanie ofertowe </w:t>
      </w:r>
    </w:p>
    <w:p w14:paraId="00000004" w14:textId="5B23B306" w:rsidR="00241CCD" w:rsidRPr="00780584" w:rsidRDefault="00C9593D">
      <w:pPr>
        <w:spacing w:after="5" w:line="260" w:lineRule="auto"/>
        <w:ind w:right="6"/>
        <w:jc w:val="center"/>
        <w:rPr>
          <w:rFonts w:ascii="Calibri" w:eastAsia="Calibri" w:hAnsi="Calibri" w:cs="Calibri"/>
          <w:b/>
          <w:color w:val="auto"/>
        </w:rPr>
      </w:pPr>
      <w:r w:rsidRPr="00780584">
        <w:rPr>
          <w:rFonts w:ascii="Calibri" w:eastAsia="Calibri" w:hAnsi="Calibri" w:cs="Calibri"/>
          <w:b/>
          <w:color w:val="auto"/>
        </w:rPr>
        <w:t>Nr 1/</w:t>
      </w:r>
      <w:r w:rsidR="00475A48">
        <w:rPr>
          <w:rFonts w:ascii="Calibri" w:eastAsia="Calibri" w:hAnsi="Calibri" w:cs="Calibri"/>
          <w:b/>
          <w:color w:val="auto"/>
        </w:rPr>
        <w:t>AIDWAVE</w:t>
      </w:r>
      <w:r w:rsidRPr="00780584">
        <w:rPr>
          <w:rFonts w:ascii="Calibri" w:eastAsia="Calibri" w:hAnsi="Calibri" w:cs="Calibri"/>
          <w:b/>
          <w:color w:val="auto"/>
        </w:rPr>
        <w:t>/</w:t>
      </w:r>
      <w:r w:rsidR="00F7605F" w:rsidRPr="00780584">
        <w:rPr>
          <w:rFonts w:ascii="Calibri" w:eastAsia="Calibri" w:hAnsi="Calibri" w:cs="Calibri"/>
          <w:b/>
          <w:color w:val="auto"/>
        </w:rPr>
        <w:t>2026</w:t>
      </w:r>
    </w:p>
    <w:p w14:paraId="00000005" w14:textId="77777777" w:rsidR="00241CCD" w:rsidRPr="00780584" w:rsidRDefault="00241CCD">
      <w:pPr>
        <w:spacing w:after="5" w:line="260" w:lineRule="auto"/>
        <w:ind w:left="0" w:right="6" w:firstLine="0"/>
        <w:jc w:val="left"/>
        <w:rPr>
          <w:rFonts w:ascii="Calibri" w:eastAsia="Calibri" w:hAnsi="Calibri" w:cs="Calibri"/>
          <w:color w:val="auto"/>
        </w:rPr>
      </w:pPr>
    </w:p>
    <w:p w14:paraId="00000006" w14:textId="52DCCCD6" w:rsidR="00241CCD" w:rsidRPr="00780584" w:rsidRDefault="00C9593D" w:rsidP="00F43BC8">
      <w:pPr>
        <w:pStyle w:val="Nagwek1"/>
        <w:spacing w:line="248" w:lineRule="auto"/>
        <w:ind w:left="113" w:right="0" w:firstLine="0"/>
        <w:rPr>
          <w:rFonts w:ascii="Calibri" w:eastAsia="Calibri" w:hAnsi="Calibri" w:cs="Calibri"/>
          <w:color w:val="auto"/>
          <w:sz w:val="22"/>
        </w:rPr>
      </w:pPr>
      <w:r w:rsidRPr="00780584">
        <w:rPr>
          <w:rFonts w:ascii="Calibri" w:eastAsia="Calibri" w:hAnsi="Calibri" w:cs="Calibri"/>
          <w:color w:val="auto"/>
          <w:sz w:val="22"/>
        </w:rPr>
        <w:t>dotyczące zamówienia na realizację usług badawczo-rozwojowych w ramach</w:t>
      </w:r>
    </w:p>
    <w:p w14:paraId="6D1FB6EB" w14:textId="77777777" w:rsidR="00AF0608" w:rsidRPr="00780584" w:rsidRDefault="00C9593D" w:rsidP="00F43BC8">
      <w:pPr>
        <w:spacing w:after="5" w:line="260" w:lineRule="auto"/>
        <w:ind w:right="9"/>
        <w:jc w:val="center"/>
        <w:rPr>
          <w:rFonts w:ascii="Calibri" w:eastAsia="Calibri" w:hAnsi="Calibri" w:cs="Calibri"/>
          <w:b/>
          <w:bCs/>
          <w:color w:val="auto"/>
        </w:rPr>
      </w:pPr>
      <w:r w:rsidRPr="00780584">
        <w:rPr>
          <w:rFonts w:ascii="Calibri" w:eastAsia="Calibri" w:hAnsi="Calibri" w:cs="Calibri"/>
          <w:b/>
          <w:color w:val="auto"/>
        </w:rPr>
        <w:t xml:space="preserve">programu regionalnego Fundusze Europejskie dla Pomorza 2021-2027 w zakresie projektów dotyczących prac badawczo-rozwojowych w przedsiębiorstwach - nabór prowadzony przez Agencję Rozwoju Pomorza S.A, Badania i innowacje w przedsiębiorstwach </w:t>
      </w:r>
      <w:r w:rsidR="00AF0608" w:rsidRPr="00780584">
        <w:rPr>
          <w:rFonts w:ascii="Calibri" w:eastAsia="Calibri" w:hAnsi="Calibri" w:cs="Calibri"/>
          <w:b/>
          <w:bCs/>
          <w:color w:val="auto"/>
        </w:rPr>
        <w:t>FEPM.01.01-IP.03-001/26</w:t>
      </w:r>
    </w:p>
    <w:p w14:paraId="00000008" w14:textId="77777777" w:rsidR="00241CCD" w:rsidRPr="00780584" w:rsidRDefault="00C9593D">
      <w:pPr>
        <w:spacing w:after="0" w:line="259" w:lineRule="auto"/>
        <w:ind w:left="0" w:right="0" w:firstLine="0"/>
        <w:jc w:val="left"/>
        <w:rPr>
          <w:rFonts w:ascii="Calibri" w:eastAsia="Calibri" w:hAnsi="Calibri" w:cs="Calibri"/>
          <w:color w:val="auto"/>
        </w:rPr>
      </w:pPr>
      <w:r w:rsidRPr="00780584">
        <w:rPr>
          <w:rFonts w:ascii="Calibri" w:eastAsia="Calibri" w:hAnsi="Calibri" w:cs="Calibri"/>
          <w:color w:val="auto"/>
        </w:rPr>
        <w:t xml:space="preserve"> </w:t>
      </w:r>
    </w:p>
    <w:p w14:paraId="0000000A" w14:textId="3E20DAC7" w:rsidR="00241CCD" w:rsidRPr="00780584" w:rsidRDefault="00C9593D" w:rsidP="00F43BC8">
      <w:pPr>
        <w:spacing w:after="4" w:line="259" w:lineRule="auto"/>
        <w:ind w:left="0" w:right="0" w:firstLine="0"/>
        <w:rPr>
          <w:rFonts w:ascii="Calibri" w:eastAsia="Calibri" w:hAnsi="Calibri" w:cs="Calibri"/>
        </w:rPr>
      </w:pPr>
      <w:r w:rsidRPr="00780584">
        <w:rPr>
          <w:rFonts w:ascii="Calibri" w:eastAsia="Calibri" w:hAnsi="Calibri" w:cs="Calibri"/>
          <w:color w:val="auto"/>
        </w:rPr>
        <w:t>W związku z ubieganiem się przez firmę</w:t>
      </w:r>
      <w:r w:rsidRPr="00780584">
        <w:rPr>
          <w:rFonts w:ascii="Calibri" w:eastAsia="Calibri" w:hAnsi="Calibri" w:cs="Calibri"/>
          <w:b/>
          <w:color w:val="auto"/>
        </w:rPr>
        <w:t xml:space="preserve"> </w:t>
      </w:r>
      <w:r w:rsidR="00475A48">
        <w:rPr>
          <w:rFonts w:ascii="Calibri" w:eastAsia="Calibri" w:hAnsi="Calibri" w:cs="Calibri"/>
          <w:b/>
          <w:color w:val="auto"/>
        </w:rPr>
        <w:t>AIDWAVE</w:t>
      </w:r>
      <w:r w:rsidR="00F43BC8" w:rsidRPr="00780584">
        <w:rPr>
          <w:rFonts w:ascii="Calibri" w:eastAsia="Calibri" w:hAnsi="Calibri" w:cs="Calibri"/>
          <w:b/>
          <w:color w:val="auto"/>
        </w:rPr>
        <w:t xml:space="preserve"> S</w:t>
      </w:r>
      <w:r w:rsidR="00161B4C">
        <w:rPr>
          <w:rFonts w:ascii="Calibri" w:eastAsia="Calibri" w:hAnsi="Calibri" w:cs="Calibri"/>
          <w:b/>
          <w:color w:val="auto"/>
        </w:rPr>
        <w:t>.A</w:t>
      </w:r>
      <w:r w:rsidR="00F43BC8" w:rsidRPr="00780584">
        <w:rPr>
          <w:rFonts w:ascii="Calibri" w:eastAsia="Calibri" w:hAnsi="Calibri" w:cs="Calibri"/>
          <w:b/>
          <w:color w:val="auto"/>
        </w:rPr>
        <w:t>.</w:t>
      </w:r>
      <w:r w:rsidR="00AF0608" w:rsidRPr="00780584">
        <w:rPr>
          <w:rFonts w:ascii="Calibri" w:eastAsia="Calibri" w:hAnsi="Calibri" w:cs="Calibri"/>
          <w:b/>
          <w:color w:val="auto"/>
        </w:rPr>
        <w:t xml:space="preserve"> z</w:t>
      </w:r>
      <w:r w:rsidRPr="00780584">
        <w:rPr>
          <w:rFonts w:ascii="Calibri" w:eastAsia="Calibri" w:hAnsi="Calibri" w:cs="Calibri"/>
          <w:b/>
          <w:color w:val="auto"/>
        </w:rPr>
        <w:t xml:space="preserve"> siedzibą w </w:t>
      </w:r>
      <w:r w:rsidR="00F43BC8" w:rsidRPr="00780584">
        <w:rPr>
          <w:rFonts w:ascii="Calibri" w:eastAsia="Calibri" w:hAnsi="Calibri" w:cs="Calibri"/>
          <w:b/>
          <w:color w:val="auto"/>
        </w:rPr>
        <w:t xml:space="preserve">Gdańsku </w:t>
      </w:r>
      <w:r w:rsidRPr="00780584">
        <w:rPr>
          <w:rFonts w:ascii="Calibri" w:eastAsia="Calibri" w:hAnsi="Calibri" w:cs="Calibri"/>
          <w:color w:val="auto"/>
        </w:rPr>
        <w:t xml:space="preserve">o dofinansowanie projektu </w:t>
      </w:r>
      <w:r w:rsidR="00EB3377" w:rsidRPr="00780584">
        <w:rPr>
          <w:rFonts w:ascii="Calibri" w:eastAsia="Calibri" w:hAnsi="Calibri" w:cs="Calibri"/>
          <w:color w:val="auto"/>
        </w:rPr>
        <w:t xml:space="preserve">pt. </w:t>
      </w:r>
      <w:r w:rsidRPr="00780584">
        <w:rPr>
          <w:rFonts w:ascii="Calibri" w:eastAsia="Calibri" w:hAnsi="Calibri" w:cs="Calibri"/>
          <w:b/>
          <w:color w:val="auto"/>
        </w:rPr>
        <w:t>“</w:t>
      </w:r>
      <w:r w:rsidR="00475A48" w:rsidRPr="00475A48">
        <w:rPr>
          <w:rFonts w:ascii="Calibri" w:eastAsia="Calibri" w:hAnsi="Calibri" w:cs="Calibri"/>
          <w:b/>
          <w:color w:val="auto"/>
        </w:rPr>
        <w:t>Opracowanie innowacyjnego systemu wspomagania oceny autentyczności sygnatur i dzieł sztuki z wykorzystaniem sztucznej inteligencji oraz zaawansowanej analizy obrazu</w:t>
      </w:r>
      <w:r w:rsidRPr="00780584">
        <w:rPr>
          <w:rFonts w:ascii="Calibri" w:eastAsia="Calibri" w:hAnsi="Calibri" w:cs="Calibri"/>
          <w:b/>
          <w:color w:val="auto"/>
        </w:rPr>
        <w:t>”</w:t>
      </w:r>
      <w:r w:rsidRPr="00780584">
        <w:rPr>
          <w:rFonts w:ascii="Calibri" w:eastAsia="Calibri" w:hAnsi="Calibri" w:cs="Calibri"/>
          <w:color w:val="auto"/>
        </w:rPr>
        <w:t xml:space="preserve">, zwanego dalej: Projektem, w ramach programu regionalnego </w:t>
      </w:r>
      <w:r w:rsidRPr="00780584">
        <w:rPr>
          <w:rFonts w:ascii="Calibri" w:eastAsia="Calibri" w:hAnsi="Calibri" w:cs="Calibri"/>
        </w:rPr>
        <w:t xml:space="preserve">Fundusze Europejskie dla Pomorza 2021-2027 w zakresie projektów dotyczących prac badawczo-rozwojowych w przedsiębiorstwach - nabór prowadzony przez Agencję Rozwoju Pomorza S.A, Badania i innowacje w przedsiębiorstwach </w:t>
      </w:r>
      <w:r w:rsidR="00AF0608" w:rsidRPr="00780584">
        <w:rPr>
          <w:rFonts w:ascii="Calibri" w:eastAsia="Calibri" w:hAnsi="Calibri" w:cs="Calibri"/>
        </w:rPr>
        <w:t xml:space="preserve">FEPM.01.01-IP.03-001/26 </w:t>
      </w:r>
      <w:r w:rsidRPr="00780584">
        <w:rPr>
          <w:rFonts w:ascii="Calibri" w:eastAsia="Calibri" w:hAnsi="Calibri" w:cs="Calibri"/>
        </w:rPr>
        <w:t>przedstawiam</w:t>
      </w:r>
      <w:r w:rsidR="00AF0608" w:rsidRPr="00780584">
        <w:rPr>
          <w:rFonts w:ascii="Calibri" w:eastAsia="Calibri" w:hAnsi="Calibri" w:cs="Calibri"/>
        </w:rPr>
        <w:t>y</w:t>
      </w:r>
      <w:r w:rsidRPr="00780584">
        <w:rPr>
          <w:rFonts w:ascii="Calibri" w:eastAsia="Calibri" w:hAnsi="Calibri" w:cs="Calibri"/>
        </w:rPr>
        <w:t xml:space="preserve"> Zapytanie ofertowe na wykonanie usług badawczo-rozwojowych</w:t>
      </w:r>
      <w:r w:rsidR="00390811" w:rsidRPr="00780584">
        <w:rPr>
          <w:rFonts w:ascii="Calibri" w:eastAsia="Calibri" w:hAnsi="Calibri" w:cs="Calibri"/>
        </w:rPr>
        <w:t xml:space="preserve">. </w:t>
      </w:r>
    </w:p>
    <w:p w14:paraId="0000000B" w14:textId="77777777" w:rsidR="00241CCD" w:rsidRPr="00780584" w:rsidRDefault="00C9593D">
      <w:pPr>
        <w:spacing w:after="145" w:line="259" w:lineRule="auto"/>
        <w:ind w:left="566" w:right="0" w:firstLine="0"/>
        <w:jc w:val="left"/>
        <w:rPr>
          <w:rFonts w:ascii="Calibri" w:eastAsia="Calibri" w:hAnsi="Calibri" w:cs="Calibri"/>
        </w:rPr>
      </w:pPr>
      <w:r w:rsidRPr="00780584">
        <w:rPr>
          <w:rFonts w:ascii="Calibri" w:eastAsia="Calibri" w:hAnsi="Calibri" w:cs="Calibri"/>
        </w:rPr>
        <w:t xml:space="preserve"> </w:t>
      </w:r>
    </w:p>
    <w:p w14:paraId="0000000C" w14:textId="77777777" w:rsidR="00241CCD" w:rsidRPr="00780584" w:rsidRDefault="00C9593D">
      <w:pPr>
        <w:pStyle w:val="Nagwek2"/>
        <w:tabs>
          <w:tab w:val="center" w:pos="1090"/>
        </w:tabs>
        <w:spacing w:after="110"/>
        <w:ind w:left="-15" w:right="0" w:firstLine="0"/>
        <w:jc w:val="left"/>
        <w:rPr>
          <w:rFonts w:ascii="Calibri" w:eastAsia="Calibri" w:hAnsi="Calibri" w:cs="Calibri"/>
        </w:rPr>
      </w:pPr>
      <w:r w:rsidRPr="00780584">
        <w:rPr>
          <w:rFonts w:ascii="Calibri" w:eastAsia="Calibri" w:hAnsi="Calibri" w:cs="Calibri"/>
        </w:rPr>
        <w:t xml:space="preserve">I. </w:t>
      </w:r>
      <w:r w:rsidRPr="00780584">
        <w:rPr>
          <w:rFonts w:ascii="Calibri" w:eastAsia="Calibri" w:hAnsi="Calibri" w:cs="Calibri"/>
        </w:rPr>
        <w:tab/>
        <w:t xml:space="preserve">Zamawiający </w:t>
      </w:r>
    </w:p>
    <w:p w14:paraId="0000000D" w14:textId="3F399D6E" w:rsidR="00241CCD" w:rsidRPr="00780584" w:rsidRDefault="00C9593D">
      <w:pPr>
        <w:numPr>
          <w:ilvl w:val="0"/>
          <w:numId w:val="8"/>
        </w:numPr>
        <w:spacing w:after="16"/>
        <w:ind w:right="0" w:hanging="358"/>
        <w:rPr>
          <w:rFonts w:ascii="Calibri" w:eastAsia="Calibri" w:hAnsi="Calibri" w:cs="Calibri"/>
        </w:rPr>
      </w:pPr>
      <w:r w:rsidRPr="00780584">
        <w:rPr>
          <w:rFonts w:ascii="Calibri" w:eastAsia="Calibri" w:hAnsi="Calibri" w:cs="Calibri"/>
        </w:rPr>
        <w:t xml:space="preserve">Nazwa:  </w:t>
      </w:r>
      <w:r w:rsidRPr="00780584">
        <w:rPr>
          <w:rFonts w:ascii="Calibri" w:eastAsia="Calibri" w:hAnsi="Calibri" w:cs="Calibri"/>
        </w:rPr>
        <w:tab/>
      </w:r>
      <w:r w:rsidR="00475A48">
        <w:rPr>
          <w:rFonts w:ascii="Calibri" w:eastAsia="Calibri" w:hAnsi="Calibri" w:cs="Calibri"/>
        </w:rPr>
        <w:t>AIDWAVE</w:t>
      </w:r>
      <w:r w:rsidR="00F43BC8" w:rsidRPr="00780584">
        <w:rPr>
          <w:rFonts w:ascii="Calibri" w:eastAsia="Calibri" w:hAnsi="Calibri" w:cs="Calibri"/>
        </w:rPr>
        <w:t xml:space="preserve"> S</w:t>
      </w:r>
      <w:r w:rsidR="00161B4C">
        <w:rPr>
          <w:rFonts w:ascii="Calibri" w:eastAsia="Calibri" w:hAnsi="Calibri" w:cs="Calibri"/>
        </w:rPr>
        <w:t>.A.</w:t>
      </w:r>
    </w:p>
    <w:p w14:paraId="0000000E" w14:textId="3892AD14" w:rsidR="00241CCD" w:rsidRPr="00780584" w:rsidRDefault="00C9593D">
      <w:pPr>
        <w:numPr>
          <w:ilvl w:val="0"/>
          <w:numId w:val="8"/>
        </w:numPr>
        <w:spacing w:after="18"/>
        <w:ind w:right="0" w:hanging="358"/>
        <w:jc w:val="left"/>
        <w:rPr>
          <w:rFonts w:ascii="Calibri" w:eastAsia="Calibri" w:hAnsi="Calibri" w:cs="Calibri"/>
        </w:rPr>
      </w:pPr>
      <w:r w:rsidRPr="00780584">
        <w:rPr>
          <w:rFonts w:ascii="Calibri" w:eastAsia="Calibri" w:hAnsi="Calibri" w:cs="Calibri"/>
        </w:rPr>
        <w:t xml:space="preserve">Adres: </w:t>
      </w:r>
      <w:r w:rsidRPr="00780584">
        <w:rPr>
          <w:rFonts w:ascii="Calibri" w:eastAsia="Calibri" w:hAnsi="Calibri" w:cs="Calibri"/>
        </w:rPr>
        <w:tab/>
        <w:t xml:space="preserve">             </w:t>
      </w:r>
      <w:r w:rsidR="00F43BC8" w:rsidRPr="00780584">
        <w:rPr>
          <w:rFonts w:ascii="Calibri" w:eastAsia="Calibri" w:hAnsi="Calibri" w:cs="Calibri"/>
        </w:rPr>
        <w:t xml:space="preserve"> </w:t>
      </w:r>
      <w:r w:rsidR="00475A48" w:rsidRPr="00475A48">
        <w:rPr>
          <w:rFonts w:ascii="Calibri" w:eastAsia="Calibri" w:hAnsi="Calibri" w:cs="Calibri"/>
        </w:rPr>
        <w:t>Władysława Jagiełły 29 / 34, 80-180 Gdańsk</w:t>
      </w:r>
    </w:p>
    <w:p w14:paraId="0000000F" w14:textId="41DC6E02" w:rsidR="00241CCD" w:rsidRPr="00780584" w:rsidRDefault="00C9593D">
      <w:pPr>
        <w:numPr>
          <w:ilvl w:val="0"/>
          <w:numId w:val="8"/>
        </w:numPr>
        <w:spacing w:after="16"/>
        <w:ind w:right="0" w:hanging="358"/>
        <w:rPr>
          <w:rFonts w:ascii="Calibri" w:eastAsia="Calibri" w:hAnsi="Calibri" w:cs="Calibri"/>
        </w:rPr>
      </w:pPr>
      <w:r w:rsidRPr="00780584">
        <w:rPr>
          <w:rFonts w:ascii="Calibri" w:eastAsia="Calibri" w:hAnsi="Calibri" w:cs="Calibri"/>
        </w:rPr>
        <w:t xml:space="preserve">Telefon: </w:t>
      </w:r>
      <w:r w:rsidRPr="00780584">
        <w:rPr>
          <w:rFonts w:ascii="Calibri" w:eastAsia="Calibri" w:hAnsi="Calibri" w:cs="Calibri"/>
        </w:rPr>
        <w:tab/>
      </w:r>
      <w:r w:rsidR="00475A48">
        <w:rPr>
          <w:rFonts w:ascii="Calibri" w:eastAsia="Calibri" w:hAnsi="Calibri" w:cs="Calibri"/>
        </w:rPr>
        <w:t>697 922 032</w:t>
      </w:r>
    </w:p>
    <w:p w14:paraId="00000010" w14:textId="1E3B4098" w:rsidR="00241CCD" w:rsidRPr="004A1AE7" w:rsidRDefault="00C9593D" w:rsidP="00095627">
      <w:pPr>
        <w:pStyle w:val="Akapitzlist"/>
        <w:numPr>
          <w:ilvl w:val="0"/>
          <w:numId w:val="8"/>
        </w:numPr>
        <w:ind w:hanging="370"/>
        <w:rPr>
          <w:rFonts w:ascii="Calibri" w:eastAsia="Calibri" w:hAnsi="Calibri" w:cs="Calibri"/>
          <w:lang w:val="en-US"/>
        </w:rPr>
      </w:pPr>
      <w:r w:rsidRPr="004A1AE7">
        <w:rPr>
          <w:rFonts w:ascii="Calibri" w:eastAsia="Calibri" w:hAnsi="Calibri" w:cs="Calibri"/>
          <w:lang w:val="en-US"/>
        </w:rPr>
        <w:t xml:space="preserve">Adres e-mail: </w:t>
      </w:r>
      <w:r w:rsidRPr="004A1AE7">
        <w:rPr>
          <w:rFonts w:ascii="Calibri" w:eastAsia="Calibri" w:hAnsi="Calibri" w:cs="Calibri"/>
          <w:lang w:val="en-US"/>
        </w:rPr>
        <w:tab/>
      </w:r>
      <w:r w:rsidR="00475A48" w:rsidRPr="00475A48">
        <w:rPr>
          <w:rFonts w:ascii="Calibri" w:eastAsia="Calibri" w:hAnsi="Calibri" w:cs="Calibri"/>
          <w:lang w:val="en-US"/>
        </w:rPr>
        <w:t>damiand@aidwave.pl</w:t>
      </w:r>
    </w:p>
    <w:p w14:paraId="00000011" w14:textId="4FCE38F8" w:rsidR="00241CCD" w:rsidRPr="004A1AE7" w:rsidRDefault="004A1AE7" w:rsidP="004A1AE7">
      <w:pPr>
        <w:spacing w:after="16"/>
        <w:ind w:left="426" w:right="0" w:firstLine="0"/>
        <w:rPr>
          <w:rFonts w:ascii="Calibri" w:eastAsia="Calibri" w:hAnsi="Calibri" w:cs="Calibri"/>
        </w:rPr>
      </w:pPr>
      <w:r>
        <w:rPr>
          <w:rFonts w:ascii="Calibri" w:eastAsia="Calibri" w:hAnsi="Calibri" w:cs="Calibri"/>
        </w:rPr>
        <w:t>5.</w:t>
      </w:r>
      <w:r>
        <w:rPr>
          <w:rFonts w:ascii="Calibri" w:eastAsia="Calibri" w:hAnsi="Calibri" w:cs="Calibri"/>
        </w:rPr>
        <w:tab/>
      </w:r>
      <w:r w:rsidR="005D37AB">
        <w:rPr>
          <w:rFonts w:ascii="Calibri" w:eastAsia="Calibri" w:hAnsi="Calibri" w:cs="Calibri"/>
        </w:rPr>
        <w:t xml:space="preserve"> </w:t>
      </w:r>
      <w:r w:rsidR="00C9593D" w:rsidRPr="00780584">
        <w:rPr>
          <w:rFonts w:ascii="Calibri" w:eastAsia="Calibri" w:hAnsi="Calibri" w:cs="Calibri"/>
        </w:rPr>
        <w:t xml:space="preserve">NIP </w:t>
      </w:r>
      <w:r w:rsidR="00C9593D" w:rsidRPr="00780584">
        <w:rPr>
          <w:rFonts w:ascii="Calibri" w:eastAsia="Calibri" w:hAnsi="Calibri" w:cs="Calibri"/>
        </w:rPr>
        <w:tab/>
      </w:r>
      <w:r w:rsidR="00C9593D" w:rsidRPr="00780584">
        <w:rPr>
          <w:rFonts w:ascii="Calibri" w:eastAsia="Calibri" w:hAnsi="Calibri" w:cs="Calibri"/>
        </w:rPr>
        <w:tab/>
      </w:r>
      <w:r w:rsidR="00475A48" w:rsidRPr="00475A48">
        <w:rPr>
          <w:rFonts w:ascii="Calibri" w:eastAsia="Calibri" w:hAnsi="Calibri" w:cs="Calibri"/>
        </w:rPr>
        <w:t>5223203990</w:t>
      </w:r>
    </w:p>
    <w:p w14:paraId="00000012" w14:textId="6BA1E2CA" w:rsidR="00241CCD" w:rsidRPr="00780584" w:rsidRDefault="00C9593D">
      <w:pPr>
        <w:numPr>
          <w:ilvl w:val="0"/>
          <w:numId w:val="8"/>
        </w:numPr>
        <w:spacing w:after="16"/>
        <w:ind w:right="0" w:hanging="358"/>
        <w:rPr>
          <w:rFonts w:ascii="Calibri" w:eastAsia="Calibri" w:hAnsi="Calibri" w:cs="Calibri"/>
        </w:rPr>
      </w:pPr>
      <w:r w:rsidRPr="00780584">
        <w:rPr>
          <w:rFonts w:ascii="Calibri" w:eastAsia="Calibri" w:hAnsi="Calibri" w:cs="Calibri"/>
        </w:rPr>
        <w:t xml:space="preserve">REGON  </w:t>
      </w:r>
      <w:r w:rsidRPr="00780584">
        <w:rPr>
          <w:rFonts w:ascii="Calibri" w:eastAsia="Calibri" w:hAnsi="Calibri" w:cs="Calibri"/>
        </w:rPr>
        <w:tab/>
      </w:r>
      <w:r w:rsidR="00475A48" w:rsidRPr="00475A48">
        <w:rPr>
          <w:rFonts w:ascii="Calibri" w:eastAsia="Calibri" w:hAnsi="Calibri" w:cs="Calibri"/>
        </w:rPr>
        <w:t>389112128</w:t>
      </w:r>
    </w:p>
    <w:p w14:paraId="00000013" w14:textId="4C64C2F3" w:rsidR="00241CCD" w:rsidRPr="00780584" w:rsidRDefault="00C9593D">
      <w:pPr>
        <w:numPr>
          <w:ilvl w:val="0"/>
          <w:numId w:val="8"/>
        </w:numPr>
        <w:spacing w:after="15"/>
        <w:ind w:right="0" w:hanging="358"/>
        <w:rPr>
          <w:rFonts w:ascii="Calibri" w:eastAsia="Calibri" w:hAnsi="Calibri" w:cs="Calibri"/>
        </w:rPr>
      </w:pPr>
      <w:r w:rsidRPr="00780584">
        <w:rPr>
          <w:rFonts w:ascii="Calibri" w:eastAsia="Calibri" w:hAnsi="Calibri" w:cs="Calibri"/>
        </w:rPr>
        <w:t xml:space="preserve">KRS </w:t>
      </w:r>
      <w:r w:rsidRPr="00780584">
        <w:rPr>
          <w:rFonts w:ascii="Calibri" w:eastAsia="Calibri" w:hAnsi="Calibri" w:cs="Calibri"/>
        </w:rPr>
        <w:tab/>
      </w:r>
      <w:r w:rsidRPr="00780584">
        <w:rPr>
          <w:rFonts w:ascii="Calibri" w:eastAsia="Calibri" w:hAnsi="Calibri" w:cs="Calibri"/>
        </w:rPr>
        <w:tab/>
      </w:r>
      <w:r w:rsidR="00475A48" w:rsidRPr="00475A48">
        <w:rPr>
          <w:rFonts w:ascii="Calibri" w:eastAsia="Calibri" w:hAnsi="Calibri" w:cs="Calibri"/>
        </w:rPr>
        <w:t>0000902503</w:t>
      </w:r>
    </w:p>
    <w:p w14:paraId="00000014" w14:textId="77777777" w:rsidR="00241CCD" w:rsidRDefault="00C9593D">
      <w:pPr>
        <w:spacing w:after="184" w:line="259" w:lineRule="auto"/>
        <w:ind w:left="794" w:right="0" w:firstLine="0"/>
        <w:jc w:val="left"/>
        <w:rPr>
          <w:rFonts w:ascii="Calibri" w:eastAsia="Calibri" w:hAnsi="Calibri" w:cs="Calibri"/>
        </w:rPr>
      </w:pPr>
      <w:r>
        <w:rPr>
          <w:rFonts w:ascii="Calibri" w:eastAsia="Calibri" w:hAnsi="Calibri" w:cs="Calibri"/>
        </w:rPr>
        <w:t xml:space="preserve"> </w:t>
      </w:r>
    </w:p>
    <w:p w14:paraId="00000015" w14:textId="77777777" w:rsidR="00241CCD" w:rsidRDefault="00C9593D">
      <w:pPr>
        <w:pStyle w:val="Nagwek2"/>
        <w:spacing w:after="135"/>
        <w:ind w:left="-5" w:right="0" w:firstLine="0"/>
        <w:rPr>
          <w:rFonts w:ascii="Calibri" w:eastAsia="Calibri" w:hAnsi="Calibri" w:cs="Calibri"/>
        </w:rPr>
      </w:pPr>
      <w:r>
        <w:rPr>
          <w:rFonts w:ascii="Calibri" w:eastAsia="Calibri" w:hAnsi="Calibri" w:cs="Calibri"/>
        </w:rPr>
        <w:t xml:space="preserve">II. Tryb udzielania zamówienia </w:t>
      </w:r>
    </w:p>
    <w:p w14:paraId="00000016" w14:textId="77777777" w:rsidR="00241CCD" w:rsidRDefault="00C9593D">
      <w:pPr>
        <w:ind w:left="449" w:right="0" w:firstLine="0"/>
        <w:rPr>
          <w:rFonts w:ascii="Calibri" w:eastAsia="Calibri" w:hAnsi="Calibri" w:cs="Calibri"/>
        </w:rPr>
      </w:pPr>
      <w:r>
        <w:rPr>
          <w:rFonts w:ascii="Calibri" w:eastAsia="Calibri" w:hAnsi="Calibri" w:cs="Calibri"/>
        </w:rPr>
        <w:t xml:space="preserve">Zapytanie ofertowe - zgodnie z zasadą konkurencyjności określoną w Wytycznych dotyczących kwalifikowalności wydatków na lata 2021-2027 dostępnych pod linkiem </w:t>
      </w:r>
      <w:hyperlink r:id="rId8">
        <w:r>
          <w:rPr>
            <w:rFonts w:ascii="Calibri" w:eastAsia="Calibri" w:hAnsi="Calibri" w:cs="Calibri"/>
            <w:color w:val="0000FF"/>
            <w:u w:val="single"/>
          </w:rPr>
          <w:t>https://www.funduszeeuropejskie.gov.pl/strony/o-funduszach/dokumenty/wytyczne-dotyczacehttps://www.funduszeeuropejskie.gov.pl/strony/o-funduszach/dokumenty/wytyczne-dotyczace-kwalifikowalnosci-2021-2027/kwalifikowalnosci-2021-2027/</w:t>
        </w:r>
      </w:hyperlink>
      <w:hyperlink r:id="rId9">
        <w:r>
          <w:rPr>
            <w:rFonts w:ascii="Calibri" w:eastAsia="Calibri" w:hAnsi="Calibri" w:cs="Calibri"/>
          </w:rPr>
          <w:t xml:space="preserve"> </w:t>
        </w:r>
      </w:hyperlink>
      <w:r>
        <w:rPr>
          <w:rFonts w:ascii="Calibri" w:eastAsia="Calibri" w:hAnsi="Calibri" w:cs="Calibri"/>
        </w:rPr>
        <w:t xml:space="preserve"> </w:t>
      </w:r>
    </w:p>
    <w:p w14:paraId="00000017" w14:textId="77777777" w:rsidR="00241CCD" w:rsidRDefault="00C9593D">
      <w:pPr>
        <w:spacing w:after="145" w:line="259" w:lineRule="auto"/>
        <w:ind w:left="358" w:right="0" w:firstLine="0"/>
        <w:jc w:val="left"/>
        <w:rPr>
          <w:rFonts w:ascii="Calibri" w:eastAsia="Calibri" w:hAnsi="Calibri" w:cs="Calibri"/>
        </w:rPr>
      </w:pPr>
      <w:r>
        <w:rPr>
          <w:rFonts w:ascii="Calibri" w:eastAsia="Calibri" w:hAnsi="Calibri" w:cs="Calibri"/>
        </w:rPr>
        <w:t xml:space="preserve"> </w:t>
      </w:r>
    </w:p>
    <w:p w14:paraId="00000018" w14:textId="77777777" w:rsidR="00241CCD" w:rsidRDefault="00C9593D">
      <w:pPr>
        <w:spacing w:after="113" w:line="248" w:lineRule="auto"/>
        <w:ind w:left="-5" w:right="0" w:firstLine="0"/>
        <w:rPr>
          <w:rFonts w:ascii="Calibri" w:eastAsia="Calibri" w:hAnsi="Calibri" w:cs="Calibri"/>
        </w:rPr>
      </w:pPr>
      <w:r>
        <w:rPr>
          <w:rFonts w:ascii="Calibri" w:eastAsia="Calibri" w:hAnsi="Calibri" w:cs="Calibri"/>
          <w:b/>
        </w:rPr>
        <w:t xml:space="preserve">III. Miejsce zamieszczenia Zapytania ofertowego </w:t>
      </w:r>
    </w:p>
    <w:p w14:paraId="00000019" w14:textId="77777777" w:rsidR="00241CCD" w:rsidRDefault="00C9593D">
      <w:pPr>
        <w:spacing w:after="7"/>
        <w:ind w:left="449" w:right="0" w:firstLine="0"/>
        <w:rPr>
          <w:rFonts w:ascii="Calibri" w:eastAsia="Calibri" w:hAnsi="Calibri" w:cs="Calibri"/>
        </w:rPr>
      </w:pPr>
      <w:r>
        <w:rPr>
          <w:rFonts w:ascii="Calibri" w:eastAsia="Calibri" w:hAnsi="Calibri" w:cs="Calibri"/>
        </w:rPr>
        <w:t xml:space="preserve">Baza konkurencyjności: </w:t>
      </w:r>
      <w:hyperlink r:id="rId10">
        <w:r>
          <w:rPr>
            <w:rFonts w:ascii="Calibri" w:eastAsia="Calibri" w:hAnsi="Calibri" w:cs="Calibri"/>
            <w:color w:val="0000FF"/>
            <w:u w:val="single"/>
          </w:rPr>
          <w:t>https://bazakonkurencyjnosci.funduszeeuropejskie.gov.pl/</w:t>
        </w:r>
      </w:hyperlink>
      <w:r>
        <w:rPr>
          <w:rFonts w:ascii="Calibri" w:eastAsia="Calibri" w:hAnsi="Calibri" w:cs="Calibri"/>
        </w:rPr>
        <w:t xml:space="preserve"> </w:t>
      </w:r>
      <w:r>
        <w:rPr>
          <w:rFonts w:ascii="Calibri" w:eastAsia="Calibri" w:hAnsi="Calibri" w:cs="Calibri"/>
          <w:color w:val="0000FF"/>
        </w:rPr>
        <w:t xml:space="preserve"> </w:t>
      </w:r>
    </w:p>
    <w:p w14:paraId="0000001A" w14:textId="77777777" w:rsidR="00241CCD" w:rsidRDefault="00C9593D">
      <w:pPr>
        <w:spacing w:after="178" w:line="259" w:lineRule="auto"/>
        <w:ind w:left="454" w:right="0" w:firstLine="0"/>
        <w:jc w:val="left"/>
        <w:rPr>
          <w:rFonts w:ascii="Calibri" w:eastAsia="Calibri" w:hAnsi="Calibri" w:cs="Calibri"/>
        </w:rPr>
      </w:pPr>
      <w:r>
        <w:rPr>
          <w:rFonts w:ascii="Calibri" w:eastAsia="Calibri" w:hAnsi="Calibri" w:cs="Calibri"/>
        </w:rPr>
        <w:t xml:space="preserve"> </w:t>
      </w:r>
    </w:p>
    <w:p w14:paraId="0000001B" w14:textId="77777777" w:rsidR="00241CCD" w:rsidRDefault="00C9593D">
      <w:pPr>
        <w:pStyle w:val="Nagwek2"/>
        <w:spacing w:after="126"/>
        <w:ind w:left="-5" w:right="0" w:firstLine="0"/>
        <w:rPr>
          <w:rFonts w:ascii="Calibri" w:eastAsia="Calibri" w:hAnsi="Calibri" w:cs="Calibri"/>
        </w:rPr>
      </w:pPr>
      <w:r>
        <w:rPr>
          <w:rFonts w:ascii="Calibri" w:eastAsia="Calibri" w:hAnsi="Calibri" w:cs="Calibri"/>
        </w:rPr>
        <w:t xml:space="preserve">IV. Opis przedmiotu zamówienia </w:t>
      </w:r>
    </w:p>
    <w:p w14:paraId="54C6D96F" w14:textId="77777777" w:rsidR="00D101EA" w:rsidRPr="00D101EA" w:rsidRDefault="00D101EA" w:rsidP="00D101EA">
      <w:pPr>
        <w:spacing w:after="11"/>
        <w:ind w:left="0" w:right="0" w:firstLine="0"/>
        <w:rPr>
          <w:rFonts w:ascii="Calibri" w:eastAsia="Calibri" w:hAnsi="Calibri" w:cs="Calibri"/>
          <w:b/>
          <w:bCs/>
        </w:rPr>
      </w:pPr>
      <w:r w:rsidRPr="00D101EA">
        <w:rPr>
          <w:rFonts w:ascii="Calibri" w:eastAsia="Calibri" w:hAnsi="Calibri" w:cs="Calibri"/>
          <w:b/>
          <w:bCs/>
        </w:rPr>
        <w:t>Opis przedmiotu zamówienia</w:t>
      </w:r>
    </w:p>
    <w:p w14:paraId="6B9062D8" w14:textId="77777777" w:rsidR="00D101EA" w:rsidRPr="00D101EA" w:rsidRDefault="00D101EA" w:rsidP="00D101EA">
      <w:pPr>
        <w:spacing w:after="11"/>
        <w:ind w:left="426" w:right="0" w:hanging="426"/>
        <w:rPr>
          <w:rFonts w:ascii="Calibri" w:eastAsia="Calibri" w:hAnsi="Calibri" w:cs="Calibri"/>
        </w:rPr>
      </w:pPr>
      <w:r w:rsidRPr="00D101EA">
        <w:rPr>
          <w:rFonts w:ascii="Calibri" w:eastAsia="Calibri" w:hAnsi="Calibri" w:cs="Calibri"/>
          <w:b/>
          <w:bCs/>
        </w:rPr>
        <w:lastRenderedPageBreak/>
        <w:t>1.</w:t>
      </w:r>
      <w:r w:rsidRPr="00D101EA">
        <w:rPr>
          <w:rFonts w:ascii="Calibri" w:eastAsia="Calibri" w:hAnsi="Calibri" w:cs="Calibri"/>
        </w:rPr>
        <w:t xml:space="preserve"> Przedmiotem zamówienia jest realizacja specjalistycznych prac badawczo-rozwojowych wspierających opracowanie systemu wspomagania oceny autentyczności sygnatur i dzieł sztuki z wykorzystaniem sztucznej inteligencji oraz zaawansowanej analizy obrazu, w projekcie pt. </w:t>
      </w:r>
      <w:r w:rsidRPr="00D101EA">
        <w:rPr>
          <w:rFonts w:ascii="Calibri" w:eastAsia="Calibri" w:hAnsi="Calibri" w:cs="Calibri"/>
          <w:b/>
          <w:bCs/>
        </w:rPr>
        <w:t>„Opracowanie innowacyjnego systemu wspomagania oceny autentyczności sygnatur i dzieł sztuki z wykorzystaniem sztucznej inteligencji oraz zaawansowanej analizy obrazu”.</w:t>
      </w:r>
    </w:p>
    <w:p w14:paraId="1D2CEB69"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 xml:space="preserve">Planowany system będzie służył do wspomagania eksperckiej oceny zgodności sygnatur i wybranych fragmentów dzieł sztuki z materiałem referencyjnym autorów. Rozwiązanie będzie wykorzystywało metody przetwarzania obrazu, widzenia komputerowego, uczenia maszynowego i uczenia głębokiego do identyfikacji cech diagnostycznych, porównywania sygnatur, analizy lokalnych właściwości dzieła oraz określania poziomu zgodności z profilem referencyjnym. System będzie uwzględniał jakość materiału wejściowego, wiarygodność danych referencyjnych, naturalną zmienność cech autora oraz niepewność wyników. Wyniki będą przedstawiane w formie </w:t>
      </w:r>
      <w:proofErr w:type="spellStart"/>
      <w:r w:rsidRPr="00D101EA">
        <w:rPr>
          <w:rFonts w:ascii="Calibri" w:eastAsia="Calibri" w:hAnsi="Calibri" w:cs="Calibri"/>
        </w:rPr>
        <w:t>scoringu</w:t>
      </w:r>
      <w:proofErr w:type="spellEnd"/>
      <w:r w:rsidRPr="00D101EA">
        <w:rPr>
          <w:rFonts w:ascii="Calibri" w:eastAsia="Calibri" w:hAnsi="Calibri" w:cs="Calibri"/>
        </w:rPr>
        <w:t xml:space="preserve"> i raportu analitycznego, umożliwiającego identyfikację istotnych podobieństw, rozbieżności i przypadków wymagających dalszej oceny eksperckiej.</w:t>
      </w:r>
    </w:p>
    <w:p w14:paraId="5F4FE732"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 xml:space="preserve">Zakres podwykonawstwa ma charakter naukowo-badawczy i obejmuje opracowanie oraz walidację metod analizy obrazów 2D, badania nad jakością i standaryzacją danych referencyjnych, opracowanie specjalistycznych metod ekstrakcji cech geometrycznych, topologicznych, </w:t>
      </w:r>
      <w:proofErr w:type="spellStart"/>
      <w:r w:rsidRPr="00D101EA">
        <w:rPr>
          <w:rFonts w:ascii="Calibri" w:eastAsia="Calibri" w:hAnsi="Calibri" w:cs="Calibri"/>
        </w:rPr>
        <w:t>teksturalnych</w:t>
      </w:r>
      <w:proofErr w:type="spellEnd"/>
      <w:r w:rsidRPr="00D101EA">
        <w:rPr>
          <w:rFonts w:ascii="Calibri" w:eastAsia="Calibri" w:hAnsi="Calibri" w:cs="Calibri"/>
        </w:rPr>
        <w:t xml:space="preserve"> i </w:t>
      </w:r>
      <w:proofErr w:type="spellStart"/>
      <w:r w:rsidRPr="00D101EA">
        <w:rPr>
          <w:rFonts w:ascii="Calibri" w:eastAsia="Calibri" w:hAnsi="Calibri" w:cs="Calibri"/>
        </w:rPr>
        <w:t>embeddingowych</w:t>
      </w:r>
      <w:proofErr w:type="spellEnd"/>
      <w:r w:rsidRPr="00D101EA">
        <w:rPr>
          <w:rFonts w:ascii="Calibri" w:eastAsia="Calibri" w:hAnsi="Calibri" w:cs="Calibri"/>
        </w:rPr>
        <w:t xml:space="preserve">, badania nad modelami podobieństwa i </w:t>
      </w:r>
      <w:proofErr w:type="spellStart"/>
      <w:r w:rsidRPr="00D101EA">
        <w:rPr>
          <w:rFonts w:ascii="Calibri" w:eastAsia="Calibri" w:hAnsi="Calibri" w:cs="Calibri"/>
        </w:rPr>
        <w:t>scoringu</w:t>
      </w:r>
      <w:proofErr w:type="spellEnd"/>
      <w:r w:rsidRPr="00D101EA">
        <w:rPr>
          <w:rFonts w:ascii="Calibri" w:eastAsia="Calibri" w:hAnsi="Calibri" w:cs="Calibri"/>
        </w:rPr>
        <w:t>, a także eksperymenty dotyczące odporności algorytmów na zakłócenia obrazowania oraz zasadności wykorzystania informacji przestrzennej lub quasi-przestrzennej. Zakres obejmuje również opracowanie eksperymentalnych komponentów algorytmicznych, modeli, skryptów, procedur walidacyjnych, analiz statystycznych oraz dokumentacji umożliwiającej odtworzenie przeprowadzonych badań.</w:t>
      </w:r>
    </w:p>
    <w:p w14:paraId="17655104"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Opracowanie docelowej architektury systemu, organizacja i udostępnienie materiału referencyjnego, utrzymanie infrastruktury serwerowej i repozytoriów danych, kwalifikacja materiałów pod względem merytorycznym, integracja wyników poszczególnych prac w demonstrator technologii, przygotowanie panelu demonstracyjnego oraz organizacja walidacji eksperckiej i pilotażu pozostają po stronie Zamawiającego. Zamawiający zapewnia dostęp do niezbędnych materiałów badawczych, danych referencyjnych, środowiska technicznego i ocen ekspertów rynku sztuki, z zachowaniem wymaganych praw do ich wykorzystania.</w:t>
      </w:r>
    </w:p>
    <w:p w14:paraId="24E1D6DA" w14:textId="77777777" w:rsidR="00D101EA" w:rsidRDefault="00D101EA" w:rsidP="00D101EA">
      <w:pPr>
        <w:spacing w:after="11"/>
        <w:ind w:left="426" w:right="0" w:firstLine="0"/>
        <w:rPr>
          <w:rFonts w:ascii="Calibri" w:eastAsia="Calibri" w:hAnsi="Calibri" w:cs="Calibri"/>
        </w:rPr>
      </w:pPr>
      <w:r w:rsidRPr="00D101EA">
        <w:rPr>
          <w:rFonts w:ascii="Calibri" w:eastAsia="Calibri" w:hAnsi="Calibri" w:cs="Calibri"/>
        </w:rPr>
        <w:t>Przedmiotem zamówienia nie jest opracowanie komercyjnej aplikacji produkcyjnej, rutynowe tworzenie oprogramowania, zakup infrastruktury serwerowej, budowa pełnego systemu skanowania 3D, pozyskiwanie kolekcji dzieł sztuki ani wydawanie opinii rzeczoznawczych potwierdzających autentyczność dzieł. Wykonawca nie będzie samodzielnie rozstrzygał o autentyczności sygnatur lub obiektów. Jego zadaniem będzie opracowanie specjalistycznych metod badawczych i algorytmicznych oraz weryfikacja ich skuteczności w zakresie określonym przez Zamawiającego.</w:t>
      </w:r>
    </w:p>
    <w:p w14:paraId="379CA71F" w14:textId="77777777" w:rsidR="00D101EA" w:rsidRPr="00D101EA" w:rsidRDefault="00D101EA" w:rsidP="00D101EA">
      <w:pPr>
        <w:spacing w:after="11"/>
        <w:ind w:left="426" w:right="0" w:firstLine="0"/>
        <w:rPr>
          <w:rFonts w:ascii="Calibri" w:eastAsia="Calibri" w:hAnsi="Calibri" w:cs="Calibri"/>
        </w:rPr>
      </w:pPr>
    </w:p>
    <w:p w14:paraId="06FC3F38"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b/>
          <w:bCs/>
        </w:rPr>
        <w:t>Prace zostaną wykonane w 6 zadaniach odpowiadających zakresowi projektu B+R:</w:t>
      </w:r>
    </w:p>
    <w:p w14:paraId="1611E88A" w14:textId="77777777" w:rsidR="00D101EA" w:rsidRPr="00D101EA" w:rsidRDefault="00D101EA" w:rsidP="00D101EA">
      <w:pPr>
        <w:spacing w:after="11"/>
        <w:ind w:left="426" w:right="0" w:firstLine="0"/>
        <w:rPr>
          <w:rFonts w:ascii="Calibri" w:eastAsia="Calibri" w:hAnsi="Calibri" w:cs="Calibri"/>
          <w:b/>
          <w:bCs/>
        </w:rPr>
      </w:pPr>
      <w:r w:rsidRPr="00D101EA">
        <w:rPr>
          <w:rFonts w:ascii="Calibri" w:eastAsia="Calibri" w:hAnsi="Calibri" w:cs="Calibri"/>
          <w:b/>
          <w:bCs/>
        </w:rPr>
        <w:t>Zadanie 1. Opracowanie metodyki badawczej, architektury analitycznej i kryteriów oceny autentyczności</w:t>
      </w:r>
    </w:p>
    <w:p w14:paraId="4812BB84"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Zakres prac zlecanych Wykonawcy:</w:t>
      </w:r>
    </w:p>
    <w:p w14:paraId="11B09870" w14:textId="77777777" w:rsidR="00D101EA" w:rsidRPr="00D101EA" w:rsidRDefault="00D101EA" w:rsidP="00D101EA">
      <w:pPr>
        <w:numPr>
          <w:ilvl w:val="0"/>
          <w:numId w:val="37"/>
        </w:numPr>
        <w:spacing w:after="11"/>
        <w:ind w:right="0"/>
        <w:rPr>
          <w:rFonts w:ascii="Calibri" w:eastAsia="Calibri" w:hAnsi="Calibri" w:cs="Calibri"/>
        </w:rPr>
      </w:pPr>
      <w:r w:rsidRPr="00D101EA">
        <w:rPr>
          <w:rFonts w:ascii="Calibri" w:eastAsia="Calibri" w:hAnsi="Calibri" w:cs="Calibri"/>
        </w:rPr>
        <w:t xml:space="preserve">Przeprowadzenie analizy metod przetwarzania obrazów sygnatur i fragmentów dzieł sztuki oraz określenie ich przydatności do automatycznej ekstrakcji i porównywania cech </w:t>
      </w:r>
      <w:r w:rsidRPr="00D101EA">
        <w:rPr>
          <w:rFonts w:ascii="Calibri" w:eastAsia="Calibri" w:hAnsi="Calibri" w:cs="Calibri"/>
        </w:rPr>
        <w:lastRenderedPageBreak/>
        <w:t xml:space="preserve">diagnostycznych. Analiza obejmie metody klasyczne, geometryczne, topologiczne, uczenie maszynowe, reprezentacje </w:t>
      </w:r>
      <w:proofErr w:type="spellStart"/>
      <w:r w:rsidRPr="00D101EA">
        <w:rPr>
          <w:rFonts w:ascii="Calibri" w:eastAsia="Calibri" w:hAnsi="Calibri" w:cs="Calibri"/>
        </w:rPr>
        <w:t>embeddingowe</w:t>
      </w:r>
      <w:proofErr w:type="spellEnd"/>
      <w:r w:rsidRPr="00D101EA">
        <w:rPr>
          <w:rFonts w:ascii="Calibri" w:eastAsia="Calibri" w:hAnsi="Calibri" w:cs="Calibri"/>
        </w:rPr>
        <w:t xml:space="preserve"> oraz modele hybrydowe.</w:t>
      </w:r>
    </w:p>
    <w:p w14:paraId="3ED4C03A" w14:textId="77777777" w:rsidR="00D101EA" w:rsidRPr="00D101EA" w:rsidRDefault="00D101EA" w:rsidP="00D101EA">
      <w:pPr>
        <w:numPr>
          <w:ilvl w:val="0"/>
          <w:numId w:val="37"/>
        </w:numPr>
        <w:spacing w:after="11"/>
        <w:ind w:right="0"/>
        <w:rPr>
          <w:rFonts w:ascii="Calibri" w:eastAsia="Calibri" w:hAnsi="Calibri" w:cs="Calibri"/>
        </w:rPr>
      </w:pPr>
      <w:r w:rsidRPr="00D101EA">
        <w:rPr>
          <w:rFonts w:ascii="Calibri" w:eastAsia="Calibri" w:hAnsi="Calibri" w:cs="Calibri"/>
        </w:rPr>
        <w:t xml:space="preserve">Opracowanie badawczej metodyki pomiaru i porównywania minimum 16 cech diagnostycznych sygnatury, obejmujących m.in. geometrię, proporcje, krzywiznę i </w:t>
      </w:r>
      <w:proofErr w:type="spellStart"/>
      <w:r w:rsidRPr="00D101EA">
        <w:rPr>
          <w:rFonts w:ascii="Calibri" w:eastAsia="Calibri" w:hAnsi="Calibri" w:cs="Calibri"/>
        </w:rPr>
        <w:t>mikrokrzywiznę</w:t>
      </w:r>
      <w:proofErr w:type="spellEnd"/>
      <w:r w:rsidRPr="00D101EA">
        <w:rPr>
          <w:rFonts w:ascii="Calibri" w:eastAsia="Calibri" w:hAnsi="Calibri" w:cs="Calibri"/>
        </w:rPr>
        <w:t xml:space="preserve">, zmienność szerokości linii, ciągłość konturu, liczbę przecięć i przerwań oraz cechy </w:t>
      </w:r>
      <w:proofErr w:type="spellStart"/>
      <w:r w:rsidRPr="00D101EA">
        <w:rPr>
          <w:rFonts w:ascii="Calibri" w:eastAsia="Calibri" w:hAnsi="Calibri" w:cs="Calibri"/>
        </w:rPr>
        <w:t>teksturalne</w:t>
      </w:r>
      <w:proofErr w:type="spellEnd"/>
      <w:r w:rsidRPr="00D101EA">
        <w:rPr>
          <w:rFonts w:ascii="Calibri" w:eastAsia="Calibri" w:hAnsi="Calibri" w:cs="Calibri"/>
        </w:rPr>
        <w:t>. Dla poszczególnych cech Wykonawca określi sposoby pomiaru, zakresy stosowalności, jednostki, wymagania jakościowe i ograniczenia interpretacyjne.</w:t>
      </w:r>
    </w:p>
    <w:p w14:paraId="02DF4C1D" w14:textId="77777777" w:rsidR="00D101EA" w:rsidRPr="00D101EA" w:rsidRDefault="00D101EA" w:rsidP="00D101EA">
      <w:pPr>
        <w:numPr>
          <w:ilvl w:val="0"/>
          <w:numId w:val="37"/>
        </w:numPr>
        <w:spacing w:after="11"/>
        <w:ind w:right="0"/>
        <w:rPr>
          <w:rFonts w:ascii="Calibri" w:eastAsia="Calibri" w:hAnsi="Calibri" w:cs="Calibri"/>
        </w:rPr>
      </w:pPr>
      <w:r w:rsidRPr="00D101EA">
        <w:rPr>
          <w:rFonts w:ascii="Calibri" w:eastAsia="Calibri" w:hAnsi="Calibri" w:cs="Calibri"/>
        </w:rPr>
        <w:t>Opracowanie założeń algorytmicznych pięciostopniowej klasyfikacji jakości materiału wejściowego Q1-Q5 oraz metody uwzględniania jakości obrazu i kompletności profilu autora w ocenie wiarygodności wyniku. Wykonawca określi kryteria stosowania cech podstawowych, warunkowych i pomocniczych.</w:t>
      </w:r>
    </w:p>
    <w:p w14:paraId="4B779C3F" w14:textId="77777777" w:rsidR="00D101EA" w:rsidRPr="00D101EA" w:rsidRDefault="00D101EA" w:rsidP="00D101EA">
      <w:pPr>
        <w:numPr>
          <w:ilvl w:val="0"/>
          <w:numId w:val="37"/>
        </w:numPr>
        <w:spacing w:after="11"/>
        <w:ind w:right="0"/>
        <w:rPr>
          <w:rFonts w:ascii="Calibri" w:eastAsia="Calibri" w:hAnsi="Calibri" w:cs="Calibri"/>
        </w:rPr>
      </w:pPr>
      <w:r w:rsidRPr="00D101EA">
        <w:rPr>
          <w:rFonts w:ascii="Calibri" w:eastAsia="Calibri" w:hAnsi="Calibri" w:cs="Calibri"/>
        </w:rPr>
        <w:t xml:space="preserve">Opracowanie koncepcji badawczych modeli podobieństwa i </w:t>
      </w:r>
      <w:proofErr w:type="spellStart"/>
      <w:r w:rsidRPr="00D101EA">
        <w:rPr>
          <w:rFonts w:ascii="Calibri" w:eastAsia="Calibri" w:hAnsi="Calibri" w:cs="Calibri"/>
        </w:rPr>
        <w:t>scoringu</w:t>
      </w:r>
      <w:proofErr w:type="spellEnd"/>
      <w:r w:rsidRPr="00D101EA">
        <w:rPr>
          <w:rFonts w:ascii="Calibri" w:eastAsia="Calibri" w:hAnsi="Calibri" w:cs="Calibri"/>
        </w:rPr>
        <w:t xml:space="preserve"> zgodności, obejmujących porównanie cech klasycznych oraz reprezentacji wektorowych, analizę wariantów ważenia cech, łączenia wyników metodą </w:t>
      </w:r>
      <w:proofErr w:type="spellStart"/>
      <w:r w:rsidRPr="00D101EA">
        <w:rPr>
          <w:rFonts w:ascii="Calibri" w:eastAsia="Calibri" w:hAnsi="Calibri" w:cs="Calibri"/>
        </w:rPr>
        <w:t>Late</w:t>
      </w:r>
      <w:proofErr w:type="spellEnd"/>
      <w:r w:rsidRPr="00D101EA">
        <w:rPr>
          <w:rFonts w:ascii="Calibri" w:eastAsia="Calibri" w:hAnsi="Calibri" w:cs="Calibri"/>
        </w:rPr>
        <w:t xml:space="preserve"> Fusion i raportowania rozbieżności. Wykonawca przygotuje założenia metod analitycznych, przy czym decyzja o architekturze docelowej rozwiązania pozostanie po stronie Zamawiającego.</w:t>
      </w:r>
    </w:p>
    <w:p w14:paraId="46B20111" w14:textId="77777777" w:rsidR="00D101EA" w:rsidRPr="00D101EA" w:rsidRDefault="00D101EA" w:rsidP="00D101EA">
      <w:pPr>
        <w:numPr>
          <w:ilvl w:val="0"/>
          <w:numId w:val="37"/>
        </w:numPr>
        <w:spacing w:after="11"/>
        <w:ind w:right="0"/>
        <w:rPr>
          <w:rFonts w:ascii="Calibri" w:eastAsia="Calibri" w:hAnsi="Calibri" w:cs="Calibri"/>
        </w:rPr>
      </w:pPr>
      <w:r w:rsidRPr="00D101EA">
        <w:rPr>
          <w:rFonts w:ascii="Calibri" w:eastAsia="Calibri" w:hAnsi="Calibri" w:cs="Calibri"/>
        </w:rPr>
        <w:t>Przygotowanie planu eksperymentów i protokołu porównania wyników algorytmicznych z oceną ekspercką oraz przeprowadzenie weryfikacji metodyki na zbiorze minimum 300 próbek obrazowych, obejmującym minimum 150 próbek referencyjnych, 100 próbek testowych i 50 próbek trudnych lub kontrolnych. Weryfikacja powinna umożliwić ocenę kompletności opisu cech, poprawności klasyfikacji jakościowej i możliwości uzyskania powtarzalnych wyników.</w:t>
      </w:r>
    </w:p>
    <w:p w14:paraId="35DFD466" w14:textId="77777777" w:rsidR="00D101EA" w:rsidRDefault="00D101EA" w:rsidP="00D101EA">
      <w:pPr>
        <w:spacing w:after="11"/>
        <w:ind w:left="426" w:right="0" w:firstLine="0"/>
        <w:rPr>
          <w:rFonts w:ascii="Calibri" w:eastAsia="Calibri" w:hAnsi="Calibri" w:cs="Calibri"/>
        </w:rPr>
      </w:pPr>
      <w:r w:rsidRPr="00D101EA">
        <w:rPr>
          <w:rFonts w:ascii="Calibri" w:eastAsia="Calibri" w:hAnsi="Calibri" w:cs="Calibri"/>
        </w:rPr>
        <w:t xml:space="preserve">Rezultatem prac będzie dokumentacja metodyki badawczej, katalog cech diagnostycznych wraz z parametrami i procedurami pomiarowymi, założenia badawczych modeli </w:t>
      </w:r>
      <w:proofErr w:type="spellStart"/>
      <w:r w:rsidRPr="00D101EA">
        <w:rPr>
          <w:rFonts w:ascii="Calibri" w:eastAsia="Calibri" w:hAnsi="Calibri" w:cs="Calibri"/>
        </w:rPr>
        <w:t>similarity</w:t>
      </w:r>
      <w:proofErr w:type="spellEnd"/>
      <w:r w:rsidRPr="00D101EA">
        <w:rPr>
          <w:rFonts w:ascii="Calibri" w:eastAsia="Calibri" w:hAnsi="Calibri" w:cs="Calibri"/>
        </w:rPr>
        <w:t xml:space="preserve"> i </w:t>
      </w:r>
      <w:proofErr w:type="spellStart"/>
      <w:r w:rsidRPr="00D101EA">
        <w:rPr>
          <w:rFonts w:ascii="Calibri" w:eastAsia="Calibri" w:hAnsi="Calibri" w:cs="Calibri"/>
        </w:rPr>
        <w:t>scoringu</w:t>
      </w:r>
      <w:proofErr w:type="spellEnd"/>
      <w:r w:rsidRPr="00D101EA">
        <w:rPr>
          <w:rFonts w:ascii="Calibri" w:eastAsia="Calibri" w:hAnsi="Calibri" w:cs="Calibri"/>
        </w:rPr>
        <w:t>, protokół walidacyjny oraz raport z weryfikacji metodyki na zbiorze pilotażowym. Wykonawca przekaże również opracowane skrypty i materiały badawcze umożliwiające dalsze wykorzystanie wyników przez Zamawiającego.</w:t>
      </w:r>
    </w:p>
    <w:p w14:paraId="72F478F6" w14:textId="77777777" w:rsidR="00D101EA" w:rsidRPr="00D101EA" w:rsidRDefault="00D101EA" w:rsidP="00D101EA">
      <w:pPr>
        <w:spacing w:after="11"/>
        <w:ind w:left="426" w:right="0" w:firstLine="0"/>
        <w:rPr>
          <w:rFonts w:ascii="Calibri" w:eastAsia="Calibri" w:hAnsi="Calibri" w:cs="Calibri"/>
        </w:rPr>
      </w:pPr>
    </w:p>
    <w:p w14:paraId="66E4241F" w14:textId="77777777" w:rsidR="00D101EA" w:rsidRPr="00D101EA" w:rsidRDefault="00D101EA" w:rsidP="00D101EA">
      <w:pPr>
        <w:spacing w:after="11"/>
        <w:ind w:left="426" w:right="0" w:firstLine="0"/>
        <w:rPr>
          <w:rFonts w:ascii="Calibri" w:eastAsia="Calibri" w:hAnsi="Calibri" w:cs="Calibri"/>
          <w:b/>
          <w:bCs/>
        </w:rPr>
      </w:pPr>
      <w:r w:rsidRPr="00D101EA">
        <w:rPr>
          <w:rFonts w:ascii="Calibri" w:eastAsia="Calibri" w:hAnsi="Calibri" w:cs="Calibri"/>
          <w:b/>
          <w:bCs/>
        </w:rPr>
        <w:t>Zadanie 2. Opracowanie i walidacja metod przygotowania oraz standaryzacji zbiorów referencyjnych</w:t>
      </w:r>
    </w:p>
    <w:p w14:paraId="594A95A6"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Zakres prac zlecanych Wykonawcy:</w:t>
      </w:r>
    </w:p>
    <w:p w14:paraId="1D5BD9B9" w14:textId="77777777" w:rsidR="00D101EA" w:rsidRPr="00D101EA" w:rsidRDefault="00D101EA" w:rsidP="00D101EA">
      <w:pPr>
        <w:numPr>
          <w:ilvl w:val="0"/>
          <w:numId w:val="38"/>
        </w:numPr>
        <w:spacing w:after="11"/>
        <w:ind w:right="0"/>
        <w:rPr>
          <w:rFonts w:ascii="Calibri" w:eastAsia="Calibri" w:hAnsi="Calibri" w:cs="Calibri"/>
        </w:rPr>
      </w:pPr>
      <w:r w:rsidRPr="00D101EA">
        <w:rPr>
          <w:rFonts w:ascii="Calibri" w:eastAsia="Calibri" w:hAnsi="Calibri" w:cs="Calibri"/>
        </w:rPr>
        <w:t xml:space="preserve">Opracowanie metodyki badawczego przygotowania obrazowych zbiorów referencyjnych do eksperymentów z wykorzystaniem AI i </w:t>
      </w:r>
      <w:proofErr w:type="spellStart"/>
      <w:r w:rsidRPr="00D101EA">
        <w:rPr>
          <w:rFonts w:ascii="Calibri" w:eastAsia="Calibri" w:hAnsi="Calibri" w:cs="Calibri"/>
        </w:rPr>
        <w:t>computer</w:t>
      </w:r>
      <w:proofErr w:type="spellEnd"/>
      <w:r w:rsidRPr="00D101EA">
        <w:rPr>
          <w:rFonts w:ascii="Calibri" w:eastAsia="Calibri" w:hAnsi="Calibri" w:cs="Calibri"/>
        </w:rPr>
        <w:t xml:space="preserve"> </w:t>
      </w:r>
      <w:proofErr w:type="spellStart"/>
      <w:r w:rsidRPr="00D101EA">
        <w:rPr>
          <w:rFonts w:ascii="Calibri" w:eastAsia="Calibri" w:hAnsi="Calibri" w:cs="Calibri"/>
        </w:rPr>
        <w:t>vision</w:t>
      </w:r>
      <w:proofErr w:type="spellEnd"/>
      <w:r w:rsidRPr="00D101EA">
        <w:rPr>
          <w:rFonts w:ascii="Calibri" w:eastAsia="Calibri" w:hAnsi="Calibri" w:cs="Calibri"/>
        </w:rPr>
        <w:t>, uwzględniającej zmienność jakości fotografii, różne techniki wykonania sygnatur, kompletność materiału oraz niejednorodność dokumentacji źródłowej.</w:t>
      </w:r>
    </w:p>
    <w:p w14:paraId="67BC4E91" w14:textId="77777777" w:rsidR="00D101EA" w:rsidRPr="00D101EA" w:rsidRDefault="00D101EA" w:rsidP="00D101EA">
      <w:pPr>
        <w:numPr>
          <w:ilvl w:val="0"/>
          <w:numId w:val="38"/>
        </w:numPr>
        <w:spacing w:after="11"/>
        <w:ind w:right="0"/>
        <w:rPr>
          <w:rFonts w:ascii="Calibri" w:eastAsia="Calibri" w:hAnsi="Calibri" w:cs="Calibri"/>
        </w:rPr>
      </w:pPr>
      <w:r w:rsidRPr="00D101EA">
        <w:rPr>
          <w:rFonts w:ascii="Calibri" w:eastAsia="Calibri" w:hAnsi="Calibri" w:cs="Calibri"/>
        </w:rPr>
        <w:t xml:space="preserve">Opracowanie standardu metadanych obejmującego minimum 35 pól oraz metod klasyfikacji próbek według jakości technicznej Q1-Q5 i statusu referencyjnego R1-R5. Wykonawca przygotuje procedury kontroli kompletności, identyfikowalności, </w:t>
      </w:r>
      <w:proofErr w:type="spellStart"/>
      <w:r w:rsidRPr="00D101EA">
        <w:rPr>
          <w:rFonts w:ascii="Calibri" w:eastAsia="Calibri" w:hAnsi="Calibri" w:cs="Calibri"/>
        </w:rPr>
        <w:t>anonimizacji</w:t>
      </w:r>
      <w:proofErr w:type="spellEnd"/>
      <w:r w:rsidRPr="00D101EA">
        <w:rPr>
          <w:rFonts w:ascii="Calibri" w:eastAsia="Calibri" w:hAnsi="Calibri" w:cs="Calibri"/>
        </w:rPr>
        <w:t>, wersjonowania oraz kwalifikowania próbek do poszczególnych zastosowań badawczych.</w:t>
      </w:r>
    </w:p>
    <w:p w14:paraId="3E1F1201" w14:textId="77777777" w:rsidR="00D101EA" w:rsidRPr="00D101EA" w:rsidRDefault="00D101EA" w:rsidP="00D101EA">
      <w:pPr>
        <w:numPr>
          <w:ilvl w:val="0"/>
          <w:numId w:val="38"/>
        </w:numPr>
        <w:spacing w:after="11"/>
        <w:ind w:right="0"/>
        <w:rPr>
          <w:rFonts w:ascii="Calibri" w:eastAsia="Calibri" w:hAnsi="Calibri" w:cs="Calibri"/>
        </w:rPr>
      </w:pPr>
      <w:r w:rsidRPr="00D101EA">
        <w:rPr>
          <w:rFonts w:ascii="Calibri" w:eastAsia="Calibri" w:hAnsi="Calibri" w:cs="Calibri"/>
        </w:rPr>
        <w:t>Opracowanie i eksperymentalne porównanie trzech wariantów standaryzacji obrazów: konserwatywnego S1, adaptacyjnego S2 oraz rozszerzonego S3. Badania obejmą wpływ normalizacji oświetlenia, skali, perspektywy, kontrastu, rozmycia i szumu na zachowanie cech diagnostycznych sygnatur. Wykonawca określi granice dopuszczalnych przekształceń, aby procedury przygotowania danych nie prowadziły do utraty istotnych informacji analitycznych.</w:t>
      </w:r>
    </w:p>
    <w:p w14:paraId="49027778" w14:textId="77777777" w:rsidR="00D101EA" w:rsidRPr="00D101EA" w:rsidRDefault="00D101EA" w:rsidP="00D101EA">
      <w:pPr>
        <w:numPr>
          <w:ilvl w:val="0"/>
          <w:numId w:val="38"/>
        </w:numPr>
        <w:spacing w:after="11"/>
        <w:ind w:right="0"/>
        <w:rPr>
          <w:rFonts w:ascii="Calibri" w:eastAsia="Calibri" w:hAnsi="Calibri" w:cs="Calibri"/>
        </w:rPr>
      </w:pPr>
      <w:r w:rsidRPr="00D101EA">
        <w:rPr>
          <w:rFonts w:ascii="Calibri" w:eastAsia="Calibri" w:hAnsi="Calibri" w:cs="Calibri"/>
        </w:rPr>
        <w:lastRenderedPageBreak/>
        <w:t xml:space="preserve">Opracowanie i testowanie metod </w:t>
      </w:r>
      <w:proofErr w:type="spellStart"/>
      <w:r w:rsidRPr="00D101EA">
        <w:rPr>
          <w:rFonts w:ascii="Calibri" w:eastAsia="Calibri" w:hAnsi="Calibri" w:cs="Calibri"/>
        </w:rPr>
        <w:t>deduplikacji</w:t>
      </w:r>
      <w:proofErr w:type="spellEnd"/>
      <w:r w:rsidRPr="00D101EA">
        <w:rPr>
          <w:rFonts w:ascii="Calibri" w:eastAsia="Calibri" w:hAnsi="Calibri" w:cs="Calibri"/>
        </w:rPr>
        <w:t xml:space="preserve"> oraz quasi-</w:t>
      </w:r>
      <w:proofErr w:type="spellStart"/>
      <w:r w:rsidRPr="00D101EA">
        <w:rPr>
          <w:rFonts w:ascii="Calibri" w:eastAsia="Calibri" w:hAnsi="Calibri" w:cs="Calibri"/>
        </w:rPr>
        <w:t>deduplikacji</w:t>
      </w:r>
      <w:proofErr w:type="spellEnd"/>
      <w:r w:rsidRPr="00D101EA">
        <w:rPr>
          <w:rFonts w:ascii="Calibri" w:eastAsia="Calibri" w:hAnsi="Calibri" w:cs="Calibri"/>
        </w:rPr>
        <w:t xml:space="preserve"> materiału obrazowego, wykorzystujących metadane, podobieństwo obrazów i reprezentacje cech. Wykonawca przeanalizuje progi podobieństwa powyżej 95% dla potencjalnych duplikatów oraz 85-95% dla quasi-duplikatów, a także zaproponuje procedury ograniczające ryzyko przecieku danych pomiędzy zbiorami treningowymi i testowymi.</w:t>
      </w:r>
    </w:p>
    <w:p w14:paraId="7EAE1EE4" w14:textId="77777777" w:rsidR="00D101EA" w:rsidRPr="00D101EA" w:rsidRDefault="00D101EA" w:rsidP="00D101EA">
      <w:pPr>
        <w:numPr>
          <w:ilvl w:val="0"/>
          <w:numId w:val="38"/>
        </w:numPr>
        <w:spacing w:after="11"/>
        <w:ind w:right="0"/>
        <w:rPr>
          <w:rFonts w:ascii="Calibri" w:eastAsia="Calibri" w:hAnsi="Calibri" w:cs="Calibri"/>
        </w:rPr>
      </w:pPr>
      <w:r w:rsidRPr="00D101EA">
        <w:rPr>
          <w:rFonts w:ascii="Calibri" w:eastAsia="Calibri" w:hAnsi="Calibri" w:cs="Calibri"/>
        </w:rPr>
        <w:t xml:space="preserve">Opracowanie i walidacja metody podziału zbiorów na części treningowe, walidacyjne i testowe w proporcji 70/15/15 oraz wydzielania przypadków trudnych i kontrolnych. Wykonawca przeprowadzi badania procedur na zbiorze pilotażowym minimum 1 500 próbek obrazowych, oceni kompletność metadanych, skuteczność </w:t>
      </w:r>
      <w:proofErr w:type="spellStart"/>
      <w:r w:rsidRPr="00D101EA">
        <w:rPr>
          <w:rFonts w:ascii="Calibri" w:eastAsia="Calibri" w:hAnsi="Calibri" w:cs="Calibri"/>
        </w:rPr>
        <w:t>deduplikacji</w:t>
      </w:r>
      <w:proofErr w:type="spellEnd"/>
      <w:r w:rsidRPr="00D101EA">
        <w:rPr>
          <w:rFonts w:ascii="Calibri" w:eastAsia="Calibri" w:hAnsi="Calibri" w:cs="Calibri"/>
        </w:rPr>
        <w:t xml:space="preserve"> i jakość standaryzacji oraz określi wymagania umożliwiające skalowanie struktury do około 20 000 próbek w całym zasobie referencyjno-ewaluacyjnym projektu.</w:t>
      </w:r>
    </w:p>
    <w:p w14:paraId="78E40B08" w14:textId="77777777" w:rsidR="00D101EA" w:rsidRDefault="00D101EA" w:rsidP="00D101EA">
      <w:pPr>
        <w:spacing w:after="11"/>
        <w:ind w:left="426" w:right="0" w:firstLine="0"/>
        <w:rPr>
          <w:rFonts w:ascii="Calibri" w:eastAsia="Calibri" w:hAnsi="Calibri" w:cs="Calibri"/>
        </w:rPr>
      </w:pPr>
      <w:r w:rsidRPr="00D101EA">
        <w:rPr>
          <w:rFonts w:ascii="Calibri" w:eastAsia="Calibri" w:hAnsi="Calibri" w:cs="Calibri"/>
        </w:rPr>
        <w:t xml:space="preserve">Rezultatem prac będzie opracowana i zweryfikowana metodyka przygotowania danych, standard metadanych, procedury klasyfikacji, standaryzacji, </w:t>
      </w:r>
      <w:proofErr w:type="spellStart"/>
      <w:r w:rsidRPr="00D101EA">
        <w:rPr>
          <w:rFonts w:ascii="Calibri" w:eastAsia="Calibri" w:hAnsi="Calibri" w:cs="Calibri"/>
        </w:rPr>
        <w:t>deduplikacji</w:t>
      </w:r>
      <w:proofErr w:type="spellEnd"/>
      <w:r w:rsidRPr="00D101EA">
        <w:rPr>
          <w:rFonts w:ascii="Calibri" w:eastAsia="Calibri" w:hAnsi="Calibri" w:cs="Calibri"/>
        </w:rPr>
        <w:t xml:space="preserve"> i wersjonowania, skrypty badawcze oraz raport z walidacji na zbiorze pilotażowym. Pozyskiwanie materiałów źródłowych, uzyskiwanie praw do ich wykorzystania oraz merytoryczne potwierdzanie statusu referencyjnego dzieł pozostają po stronie Zamawiającego i współpracujących z nim ekspertów rynku sztuki.</w:t>
      </w:r>
    </w:p>
    <w:p w14:paraId="5716D0B1" w14:textId="77777777" w:rsidR="00D101EA" w:rsidRPr="00D101EA" w:rsidRDefault="00D101EA" w:rsidP="00D101EA">
      <w:pPr>
        <w:spacing w:after="11"/>
        <w:ind w:left="426" w:right="0" w:firstLine="0"/>
        <w:rPr>
          <w:rFonts w:ascii="Calibri" w:eastAsia="Calibri" w:hAnsi="Calibri" w:cs="Calibri"/>
        </w:rPr>
      </w:pPr>
    </w:p>
    <w:p w14:paraId="5F883BFF" w14:textId="77777777" w:rsidR="00D101EA" w:rsidRPr="00D101EA" w:rsidRDefault="00D101EA" w:rsidP="00D101EA">
      <w:pPr>
        <w:spacing w:after="11"/>
        <w:ind w:left="426" w:right="0" w:firstLine="0"/>
        <w:rPr>
          <w:rFonts w:ascii="Calibri" w:eastAsia="Calibri" w:hAnsi="Calibri" w:cs="Calibri"/>
          <w:b/>
          <w:bCs/>
        </w:rPr>
      </w:pPr>
      <w:r w:rsidRPr="00D101EA">
        <w:rPr>
          <w:rFonts w:ascii="Calibri" w:eastAsia="Calibri" w:hAnsi="Calibri" w:cs="Calibri"/>
          <w:b/>
          <w:bCs/>
        </w:rPr>
        <w:t>Zadanie 3. Badania nad wpływem jakości obrazowania 2D oraz zasadnością wykorzystania cech przestrzennych i quasi-3D</w:t>
      </w:r>
    </w:p>
    <w:p w14:paraId="08729CDA"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Zakres prac zlecanych Wykonawcy:</w:t>
      </w:r>
    </w:p>
    <w:p w14:paraId="2FF80A4C" w14:textId="77777777" w:rsidR="00D101EA" w:rsidRPr="00D101EA" w:rsidRDefault="00D101EA" w:rsidP="00D101EA">
      <w:pPr>
        <w:numPr>
          <w:ilvl w:val="0"/>
          <w:numId w:val="39"/>
        </w:numPr>
        <w:spacing w:after="11"/>
        <w:ind w:right="0"/>
        <w:rPr>
          <w:rFonts w:ascii="Calibri" w:eastAsia="Calibri" w:hAnsi="Calibri" w:cs="Calibri"/>
        </w:rPr>
      </w:pPr>
      <w:r w:rsidRPr="00D101EA">
        <w:rPr>
          <w:rFonts w:ascii="Calibri" w:eastAsia="Calibri" w:hAnsi="Calibri" w:cs="Calibri"/>
        </w:rPr>
        <w:t>Opracowanie planu eksperymentów badawczych dotyczących wpływu parametrów obrazowania na stabilność ekstrakcji cech sygnatur. Zakres obejmie rozdzielczość, rozmycie, kompresję, szum, oświetlenie, perspektywę oraz kąt wykonania zdjęcia, z uwzględnieniem materiału wysokiej jakości, akceptowalnego i zdegradowanego.</w:t>
      </w:r>
    </w:p>
    <w:p w14:paraId="59AFDACD" w14:textId="77777777" w:rsidR="00D101EA" w:rsidRPr="00D101EA" w:rsidRDefault="00D101EA" w:rsidP="00D101EA">
      <w:pPr>
        <w:numPr>
          <w:ilvl w:val="0"/>
          <w:numId w:val="39"/>
        </w:numPr>
        <w:spacing w:after="11"/>
        <w:ind w:right="0"/>
        <w:rPr>
          <w:rFonts w:ascii="Calibri" w:eastAsia="Calibri" w:hAnsi="Calibri" w:cs="Calibri"/>
        </w:rPr>
      </w:pPr>
      <w:r w:rsidRPr="00D101EA">
        <w:rPr>
          <w:rFonts w:ascii="Calibri" w:eastAsia="Calibri" w:hAnsi="Calibri" w:cs="Calibri"/>
        </w:rPr>
        <w:t>Przygotowanie procedur i przeprowadzenie eksperymentów na minimum 600 próbkach źródłowych sygnatur oraz minimum 2 000 wariantach testowych obrazowania. Wykonawca opracuje macierz odporności obejmującą minimum 16 cech diagnostycznych, 7 kategorii zakłóceń i 3 poziomy intensywności, tj. minimum 336 kombinacji badawczych. Dla poszczególnych kombinacji zostaną określone zmiany wartości cech oraz ich znaczenie dla wiarygodności analizy.</w:t>
      </w:r>
    </w:p>
    <w:p w14:paraId="4A69D878" w14:textId="77777777" w:rsidR="00D101EA" w:rsidRPr="00D101EA" w:rsidRDefault="00D101EA" w:rsidP="00D101EA">
      <w:pPr>
        <w:numPr>
          <w:ilvl w:val="0"/>
          <w:numId w:val="39"/>
        </w:numPr>
        <w:spacing w:after="11"/>
        <w:ind w:right="0"/>
        <w:rPr>
          <w:rFonts w:ascii="Calibri" w:eastAsia="Calibri" w:hAnsi="Calibri" w:cs="Calibri"/>
        </w:rPr>
      </w:pPr>
      <w:r w:rsidRPr="00D101EA">
        <w:rPr>
          <w:rFonts w:ascii="Calibri" w:eastAsia="Calibri" w:hAnsi="Calibri" w:cs="Calibri"/>
        </w:rPr>
        <w:t>Przeprowadzenie analizy stabilności cech geometrycznych, topologicznych i mikrostrukturalnych oraz określenie progów ich stosowalności. Wykonawca opracuje kryteria kwalifikowania cech jako stabilnych, warunkowych lub wrażliwych na zakłócenia oraz rekomendacje dotyczące pełnej analizy, analizy ograniczonej i odrzucenia materiału wejściowego.</w:t>
      </w:r>
    </w:p>
    <w:p w14:paraId="59A23FF2" w14:textId="77777777" w:rsidR="00D101EA" w:rsidRPr="00D101EA" w:rsidRDefault="00D101EA" w:rsidP="00D101EA">
      <w:pPr>
        <w:numPr>
          <w:ilvl w:val="0"/>
          <w:numId w:val="39"/>
        </w:numPr>
        <w:spacing w:after="11"/>
        <w:ind w:right="0"/>
        <w:rPr>
          <w:rFonts w:ascii="Calibri" w:eastAsia="Calibri" w:hAnsi="Calibri" w:cs="Calibri"/>
        </w:rPr>
      </w:pPr>
      <w:r w:rsidRPr="00D101EA">
        <w:rPr>
          <w:rFonts w:ascii="Calibri" w:eastAsia="Calibri" w:hAnsi="Calibri" w:cs="Calibri"/>
        </w:rPr>
        <w:t>Opracowanie i porównanie wariantów korekcji obrazów 2D, obejmujących metody podstawowe, umiarkowane i rozszerzone. Wykonawca oceni wpływ poszczególnych metod na poprawę stabilności cech i ograniczenie błędów analitycznych, z uwzględnieniem ryzyka usunięcia lub zniekształcenia cech diagnostycznych.</w:t>
      </w:r>
    </w:p>
    <w:p w14:paraId="407C0446" w14:textId="77777777" w:rsidR="00D101EA" w:rsidRPr="00D101EA" w:rsidRDefault="00D101EA" w:rsidP="00D101EA">
      <w:pPr>
        <w:numPr>
          <w:ilvl w:val="0"/>
          <w:numId w:val="39"/>
        </w:numPr>
        <w:spacing w:after="11"/>
        <w:ind w:right="0"/>
        <w:rPr>
          <w:rFonts w:ascii="Calibri" w:eastAsia="Calibri" w:hAnsi="Calibri" w:cs="Calibri"/>
        </w:rPr>
      </w:pPr>
      <w:r w:rsidRPr="00D101EA">
        <w:rPr>
          <w:rFonts w:ascii="Calibri" w:eastAsia="Calibri" w:hAnsi="Calibri" w:cs="Calibri"/>
        </w:rPr>
        <w:t xml:space="preserve">Przeprowadzenie badawczej oceny przydatności informacji przestrzennej i quasi-przestrzennej dla wybranych rodzajów sygnatur, w szczególności wykonanych farbą, pędzlem, zadrapaniem lub na podłożu fakturalnym. Badania obejmą podzbiór minimum 200 próbek specjalnych, w tym porównanie wariantu 2D z wariantem rozszerzonym dla minimum </w:t>
      </w:r>
      <w:r w:rsidRPr="00D101EA">
        <w:rPr>
          <w:rFonts w:ascii="Calibri" w:eastAsia="Calibri" w:hAnsi="Calibri" w:cs="Calibri"/>
        </w:rPr>
        <w:lastRenderedPageBreak/>
        <w:t>100 próbek. Wykonawca określi, czy dodatkowa informacja przestrzenna poprawia zgodność analizy systemowej z oceną ekspercką oraz dla jakich klas przypadków jest zasadna.</w:t>
      </w:r>
    </w:p>
    <w:p w14:paraId="70BCD7B4" w14:textId="77777777" w:rsidR="00D101EA" w:rsidRDefault="00D101EA" w:rsidP="00D101EA">
      <w:pPr>
        <w:spacing w:after="11"/>
        <w:ind w:left="426" w:right="0" w:firstLine="0"/>
        <w:rPr>
          <w:rFonts w:ascii="Calibri" w:eastAsia="Calibri" w:hAnsi="Calibri" w:cs="Calibri"/>
        </w:rPr>
      </w:pPr>
      <w:r w:rsidRPr="00D101EA">
        <w:rPr>
          <w:rFonts w:ascii="Calibri" w:eastAsia="Calibri" w:hAnsi="Calibri" w:cs="Calibri"/>
        </w:rPr>
        <w:t>Rezultatem prac będzie model wpływu jakości obrazowania na stabilność cech diagnostycznych, macierz odporności, zestaw wyników eksperymentalnych, procedury oceny jakości materiału, raport statystyczny oraz rekomendacje dotyczące zasadności dalszego wykorzystywania informacji przestrzennej lub quasi-3D. Przedmiotem zadania nie jest opracowanie pełnego systemu skanowania 3D ani zakup specjalistycznej aparatury skanującej.</w:t>
      </w:r>
    </w:p>
    <w:p w14:paraId="5CCE50C3" w14:textId="77777777" w:rsidR="00D101EA" w:rsidRPr="00D101EA" w:rsidRDefault="00D101EA" w:rsidP="00D101EA">
      <w:pPr>
        <w:spacing w:after="11"/>
        <w:ind w:left="426" w:right="0" w:firstLine="0"/>
        <w:rPr>
          <w:rFonts w:ascii="Calibri" w:eastAsia="Calibri" w:hAnsi="Calibri" w:cs="Calibri"/>
        </w:rPr>
      </w:pPr>
    </w:p>
    <w:p w14:paraId="17AC1246" w14:textId="77777777" w:rsidR="00D101EA" w:rsidRPr="00D101EA" w:rsidRDefault="00D101EA" w:rsidP="00D101EA">
      <w:pPr>
        <w:spacing w:after="11"/>
        <w:ind w:left="426" w:right="0" w:firstLine="0"/>
        <w:rPr>
          <w:rFonts w:ascii="Calibri" w:eastAsia="Calibri" w:hAnsi="Calibri" w:cs="Calibri"/>
          <w:b/>
          <w:bCs/>
        </w:rPr>
      </w:pPr>
      <w:r w:rsidRPr="00D101EA">
        <w:rPr>
          <w:rFonts w:ascii="Calibri" w:eastAsia="Calibri" w:hAnsi="Calibri" w:cs="Calibri"/>
          <w:b/>
          <w:bCs/>
        </w:rPr>
        <w:t>Zadanie 4. Opracowanie i walidacja eksperymentalnych metod analizy autentyczności sygnatur</w:t>
      </w:r>
    </w:p>
    <w:p w14:paraId="3F45C0E6"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Zakres prac zlecanych Wykonawcy:</w:t>
      </w:r>
    </w:p>
    <w:p w14:paraId="72061D9B" w14:textId="77777777" w:rsidR="00D101EA" w:rsidRPr="00D101EA" w:rsidRDefault="00D101EA" w:rsidP="00D101EA">
      <w:pPr>
        <w:numPr>
          <w:ilvl w:val="0"/>
          <w:numId w:val="40"/>
        </w:numPr>
        <w:spacing w:after="11"/>
        <w:ind w:right="0"/>
        <w:rPr>
          <w:rFonts w:ascii="Calibri" w:eastAsia="Calibri" w:hAnsi="Calibri" w:cs="Calibri"/>
        </w:rPr>
      </w:pPr>
      <w:r w:rsidRPr="00D101EA">
        <w:rPr>
          <w:rFonts w:ascii="Calibri" w:eastAsia="Calibri" w:hAnsi="Calibri" w:cs="Calibri"/>
        </w:rPr>
        <w:t xml:space="preserve">Opracowanie, implementacja badawcza i porównanie wariantów </w:t>
      </w:r>
      <w:proofErr w:type="spellStart"/>
      <w:r w:rsidRPr="00D101EA">
        <w:rPr>
          <w:rFonts w:ascii="Calibri" w:eastAsia="Calibri" w:hAnsi="Calibri" w:cs="Calibri"/>
        </w:rPr>
        <w:t>preprocessingu</w:t>
      </w:r>
      <w:proofErr w:type="spellEnd"/>
      <w:r w:rsidRPr="00D101EA">
        <w:rPr>
          <w:rFonts w:ascii="Calibri" w:eastAsia="Calibri" w:hAnsi="Calibri" w:cs="Calibri"/>
        </w:rPr>
        <w:t xml:space="preserve"> oraz segmentacji sygnatur, wykorzystujących metody klasyczne, adaptacyjne i hybrydowe, w tym metody uczenia maszynowego. Badania mogą obejmować segmentację </w:t>
      </w:r>
      <w:proofErr w:type="spellStart"/>
      <w:r w:rsidRPr="00D101EA">
        <w:rPr>
          <w:rFonts w:ascii="Calibri" w:eastAsia="Calibri" w:hAnsi="Calibri" w:cs="Calibri"/>
        </w:rPr>
        <w:t>wieloskalową</w:t>
      </w:r>
      <w:proofErr w:type="spellEnd"/>
      <w:r w:rsidRPr="00D101EA">
        <w:rPr>
          <w:rFonts w:ascii="Calibri" w:eastAsia="Calibri" w:hAnsi="Calibri" w:cs="Calibri"/>
        </w:rPr>
        <w:t xml:space="preserve"> i podejścia typu SAHI. Wykonawca przeprowadzi ocenę jakości segmentacji z wykorzystaniem współczynnika </w:t>
      </w:r>
      <w:proofErr w:type="spellStart"/>
      <w:r w:rsidRPr="00D101EA">
        <w:rPr>
          <w:rFonts w:ascii="Calibri" w:eastAsia="Calibri" w:hAnsi="Calibri" w:cs="Calibri"/>
        </w:rPr>
        <w:t>IoU</w:t>
      </w:r>
      <w:proofErr w:type="spellEnd"/>
      <w:r w:rsidRPr="00D101EA">
        <w:rPr>
          <w:rFonts w:ascii="Calibri" w:eastAsia="Calibri" w:hAnsi="Calibri" w:cs="Calibri"/>
        </w:rPr>
        <w:t xml:space="preserve"> na zbiorze minimum 500 próbek z maskami kontrolnymi.</w:t>
      </w:r>
    </w:p>
    <w:p w14:paraId="6FAAAC48" w14:textId="77777777" w:rsidR="00D101EA" w:rsidRPr="00D101EA" w:rsidRDefault="00D101EA" w:rsidP="00D101EA">
      <w:pPr>
        <w:numPr>
          <w:ilvl w:val="0"/>
          <w:numId w:val="40"/>
        </w:numPr>
        <w:spacing w:after="11"/>
        <w:ind w:right="0"/>
        <w:rPr>
          <w:rFonts w:ascii="Calibri" w:eastAsia="Calibri" w:hAnsi="Calibri" w:cs="Calibri"/>
        </w:rPr>
      </w:pPr>
      <w:r w:rsidRPr="00D101EA">
        <w:rPr>
          <w:rFonts w:ascii="Calibri" w:eastAsia="Calibri" w:hAnsi="Calibri" w:cs="Calibri"/>
        </w:rPr>
        <w:t xml:space="preserve">Opracowanie eksperymentalnych algorytmów ekstrakcji minimum 16 cech diagnostycznych sygnatur, obejmujących parametry geometryczne, topologiczne, </w:t>
      </w:r>
      <w:proofErr w:type="spellStart"/>
      <w:r w:rsidRPr="00D101EA">
        <w:rPr>
          <w:rFonts w:ascii="Calibri" w:eastAsia="Calibri" w:hAnsi="Calibri" w:cs="Calibri"/>
        </w:rPr>
        <w:t>teksturalne</w:t>
      </w:r>
      <w:proofErr w:type="spellEnd"/>
      <w:r w:rsidRPr="00D101EA">
        <w:rPr>
          <w:rFonts w:ascii="Calibri" w:eastAsia="Calibri" w:hAnsi="Calibri" w:cs="Calibri"/>
        </w:rPr>
        <w:t xml:space="preserve"> i mikrostrukturalne oraz wybrane reprezentacje </w:t>
      </w:r>
      <w:proofErr w:type="spellStart"/>
      <w:r w:rsidRPr="00D101EA">
        <w:rPr>
          <w:rFonts w:ascii="Calibri" w:eastAsia="Calibri" w:hAnsi="Calibri" w:cs="Calibri"/>
        </w:rPr>
        <w:t>embeddingowe</w:t>
      </w:r>
      <w:proofErr w:type="spellEnd"/>
      <w:r w:rsidRPr="00D101EA">
        <w:rPr>
          <w:rFonts w:ascii="Calibri" w:eastAsia="Calibri" w:hAnsi="Calibri" w:cs="Calibri"/>
        </w:rPr>
        <w:t xml:space="preserve">. Wykonawca zbada stabilność i powtarzalność cech w zależności od jakości materiału i zastosowanych metod </w:t>
      </w:r>
      <w:proofErr w:type="spellStart"/>
      <w:r w:rsidRPr="00D101EA">
        <w:rPr>
          <w:rFonts w:ascii="Calibri" w:eastAsia="Calibri" w:hAnsi="Calibri" w:cs="Calibri"/>
        </w:rPr>
        <w:t>preprocessingu</w:t>
      </w:r>
      <w:proofErr w:type="spellEnd"/>
      <w:r w:rsidRPr="00D101EA">
        <w:rPr>
          <w:rFonts w:ascii="Calibri" w:eastAsia="Calibri" w:hAnsi="Calibri" w:cs="Calibri"/>
        </w:rPr>
        <w:t>.</w:t>
      </w:r>
    </w:p>
    <w:p w14:paraId="01A0326F" w14:textId="77777777" w:rsidR="00D101EA" w:rsidRPr="00D101EA" w:rsidRDefault="00D101EA" w:rsidP="00D101EA">
      <w:pPr>
        <w:numPr>
          <w:ilvl w:val="0"/>
          <w:numId w:val="40"/>
        </w:numPr>
        <w:spacing w:after="11"/>
        <w:ind w:right="0"/>
        <w:rPr>
          <w:rFonts w:ascii="Calibri" w:eastAsia="Calibri" w:hAnsi="Calibri" w:cs="Calibri"/>
        </w:rPr>
      </w:pPr>
      <w:r w:rsidRPr="00D101EA">
        <w:rPr>
          <w:rFonts w:ascii="Calibri" w:eastAsia="Calibri" w:hAnsi="Calibri" w:cs="Calibri"/>
        </w:rPr>
        <w:t>Opracowanie i eksperymentalne porównanie metod budowania profili referencyjnych autorów, uwzględniających naturalną zmienność sygnatur, dostępność próbek, przedziały tolerancji i warianty podpisów. Badania obejmą ocenę wpływu liczebności i jakości materiału referencyjnego na możliwość wiarygodnego porównania.</w:t>
      </w:r>
    </w:p>
    <w:p w14:paraId="79BB6B91" w14:textId="77777777" w:rsidR="00D101EA" w:rsidRPr="00D101EA" w:rsidRDefault="00D101EA" w:rsidP="00D101EA">
      <w:pPr>
        <w:numPr>
          <w:ilvl w:val="0"/>
          <w:numId w:val="40"/>
        </w:numPr>
        <w:spacing w:after="11"/>
        <w:ind w:right="0"/>
        <w:rPr>
          <w:rFonts w:ascii="Calibri" w:eastAsia="Calibri" w:hAnsi="Calibri" w:cs="Calibri"/>
        </w:rPr>
      </w:pPr>
      <w:r w:rsidRPr="00D101EA">
        <w:rPr>
          <w:rFonts w:ascii="Calibri" w:eastAsia="Calibri" w:hAnsi="Calibri" w:cs="Calibri"/>
        </w:rPr>
        <w:t xml:space="preserve">Opracowanie i walidacja co najmniej trzech wariantów modeli </w:t>
      </w:r>
      <w:proofErr w:type="spellStart"/>
      <w:r w:rsidRPr="00D101EA">
        <w:rPr>
          <w:rFonts w:ascii="Calibri" w:eastAsia="Calibri" w:hAnsi="Calibri" w:cs="Calibri"/>
        </w:rPr>
        <w:t>similarity</w:t>
      </w:r>
      <w:proofErr w:type="spellEnd"/>
      <w:r w:rsidRPr="00D101EA">
        <w:rPr>
          <w:rFonts w:ascii="Calibri" w:eastAsia="Calibri" w:hAnsi="Calibri" w:cs="Calibri"/>
        </w:rPr>
        <w:t xml:space="preserve">: równoważonego, ważonego ekspercko i adaptacyjnego. Wykonawca przeanalizuje możliwość łączenia cech klasycznych z reprezentacjami uzyskanymi metodami uczenia głębokiego, przeprowadzi eksperymenty porównawcze, badania </w:t>
      </w:r>
      <w:proofErr w:type="spellStart"/>
      <w:r w:rsidRPr="00D101EA">
        <w:rPr>
          <w:rFonts w:ascii="Calibri" w:eastAsia="Calibri" w:hAnsi="Calibri" w:cs="Calibri"/>
        </w:rPr>
        <w:t>ablation</w:t>
      </w:r>
      <w:proofErr w:type="spellEnd"/>
      <w:r w:rsidRPr="00D101EA">
        <w:rPr>
          <w:rFonts w:ascii="Calibri" w:eastAsia="Calibri" w:hAnsi="Calibri" w:cs="Calibri"/>
        </w:rPr>
        <w:t xml:space="preserve"> </w:t>
      </w:r>
      <w:proofErr w:type="spellStart"/>
      <w:r w:rsidRPr="00D101EA">
        <w:rPr>
          <w:rFonts w:ascii="Calibri" w:eastAsia="Calibri" w:hAnsi="Calibri" w:cs="Calibri"/>
        </w:rPr>
        <w:t>study</w:t>
      </w:r>
      <w:proofErr w:type="spellEnd"/>
      <w:r w:rsidRPr="00D101EA">
        <w:rPr>
          <w:rFonts w:ascii="Calibri" w:eastAsia="Calibri" w:hAnsi="Calibri" w:cs="Calibri"/>
        </w:rPr>
        <w:t xml:space="preserve"> oraz analizę wpływu wag i progów na wyniki klasyfikacji.</w:t>
      </w:r>
    </w:p>
    <w:p w14:paraId="261A9011" w14:textId="77777777" w:rsidR="00D101EA" w:rsidRPr="00D101EA" w:rsidRDefault="00D101EA" w:rsidP="00D101EA">
      <w:pPr>
        <w:numPr>
          <w:ilvl w:val="0"/>
          <w:numId w:val="40"/>
        </w:numPr>
        <w:spacing w:after="11"/>
        <w:ind w:right="0"/>
        <w:rPr>
          <w:rFonts w:ascii="Calibri" w:eastAsia="Calibri" w:hAnsi="Calibri" w:cs="Calibri"/>
        </w:rPr>
      </w:pPr>
      <w:r w:rsidRPr="00D101EA">
        <w:rPr>
          <w:rFonts w:ascii="Calibri" w:eastAsia="Calibri" w:hAnsi="Calibri" w:cs="Calibri"/>
        </w:rPr>
        <w:t xml:space="preserve">Opracowanie badawczych metod </w:t>
      </w:r>
      <w:proofErr w:type="spellStart"/>
      <w:r w:rsidRPr="00D101EA">
        <w:rPr>
          <w:rFonts w:ascii="Calibri" w:eastAsia="Calibri" w:hAnsi="Calibri" w:cs="Calibri"/>
        </w:rPr>
        <w:t>scoringu</w:t>
      </w:r>
      <w:proofErr w:type="spellEnd"/>
      <w:r w:rsidRPr="00D101EA">
        <w:rPr>
          <w:rFonts w:ascii="Calibri" w:eastAsia="Calibri" w:hAnsi="Calibri" w:cs="Calibri"/>
        </w:rPr>
        <w:t xml:space="preserve"> zgodności i raportowania rozbieżności oraz przeprowadzenie walidacji eksperymentalnej na zbiorze minimum 1 000 próbek sygnatur. Badania obejmą analizę wyników rankingowych TOP-1 i TOP-5, zgodności z ocenami eksperckimi, korelacji wyników, wpływu jakości obrazu na błędy oraz identyfikacji przypadków fałszywie wysokiej zgodności. Wykonawca określi ograniczenia stosowalności modeli i rekomendacje dotyczące ich dalszego rozwoju.</w:t>
      </w:r>
    </w:p>
    <w:p w14:paraId="64159AE4" w14:textId="77777777" w:rsidR="00D101EA" w:rsidRDefault="00D101EA" w:rsidP="00D101EA">
      <w:pPr>
        <w:spacing w:after="11"/>
        <w:ind w:left="426" w:right="0" w:firstLine="0"/>
        <w:rPr>
          <w:rFonts w:ascii="Calibri" w:eastAsia="Calibri" w:hAnsi="Calibri" w:cs="Calibri"/>
        </w:rPr>
      </w:pPr>
      <w:r w:rsidRPr="00D101EA">
        <w:rPr>
          <w:rFonts w:ascii="Calibri" w:eastAsia="Calibri" w:hAnsi="Calibri" w:cs="Calibri"/>
        </w:rPr>
        <w:t xml:space="preserve">Rezultatem prac będą eksperymentalne algorytmy i modele analizy sygnatur, uruchamialny kod badawczy, modele </w:t>
      </w:r>
      <w:proofErr w:type="spellStart"/>
      <w:r w:rsidRPr="00D101EA">
        <w:rPr>
          <w:rFonts w:ascii="Calibri" w:eastAsia="Calibri" w:hAnsi="Calibri" w:cs="Calibri"/>
        </w:rPr>
        <w:t>similarity</w:t>
      </w:r>
      <w:proofErr w:type="spellEnd"/>
      <w:r w:rsidRPr="00D101EA">
        <w:rPr>
          <w:rFonts w:ascii="Calibri" w:eastAsia="Calibri" w:hAnsi="Calibri" w:cs="Calibri"/>
        </w:rPr>
        <w:t xml:space="preserve"> i </w:t>
      </w:r>
      <w:proofErr w:type="spellStart"/>
      <w:r w:rsidRPr="00D101EA">
        <w:rPr>
          <w:rFonts w:ascii="Calibri" w:eastAsia="Calibri" w:hAnsi="Calibri" w:cs="Calibri"/>
        </w:rPr>
        <w:t>scoringu</w:t>
      </w:r>
      <w:proofErr w:type="spellEnd"/>
      <w:r w:rsidRPr="00D101EA">
        <w:rPr>
          <w:rFonts w:ascii="Calibri" w:eastAsia="Calibri" w:hAnsi="Calibri" w:cs="Calibri"/>
        </w:rPr>
        <w:t>, wyniki badań porównawczych, raport z walidacji oraz dokumentacja parametrów, ograniczeń i rekomendowanych metod. Implementacja końcowego modułu w architekturze demonstratora i jego integracja z pozostałymi komponentami pozostaną po stronie Zamawiającego, przy specjalistycznym wsparciu Wykonawcy.</w:t>
      </w:r>
    </w:p>
    <w:p w14:paraId="6ACAA6DE" w14:textId="77777777" w:rsidR="00D101EA" w:rsidRPr="00D101EA" w:rsidRDefault="00D101EA" w:rsidP="00D101EA">
      <w:pPr>
        <w:spacing w:after="11"/>
        <w:ind w:left="426" w:right="0" w:firstLine="0"/>
        <w:rPr>
          <w:rFonts w:ascii="Calibri" w:eastAsia="Calibri" w:hAnsi="Calibri" w:cs="Calibri"/>
        </w:rPr>
      </w:pPr>
    </w:p>
    <w:p w14:paraId="2BE3F7F1" w14:textId="77777777" w:rsidR="00D101EA" w:rsidRPr="00D101EA" w:rsidRDefault="00D101EA" w:rsidP="00D101EA">
      <w:pPr>
        <w:spacing w:after="11"/>
        <w:ind w:left="426" w:right="0" w:firstLine="0"/>
        <w:rPr>
          <w:rFonts w:ascii="Calibri" w:eastAsia="Calibri" w:hAnsi="Calibri" w:cs="Calibri"/>
          <w:b/>
          <w:bCs/>
        </w:rPr>
      </w:pPr>
      <w:r w:rsidRPr="00D101EA">
        <w:rPr>
          <w:rFonts w:ascii="Calibri" w:eastAsia="Calibri" w:hAnsi="Calibri" w:cs="Calibri"/>
          <w:b/>
          <w:bCs/>
        </w:rPr>
        <w:t xml:space="preserve">Zadanie 5. Opracowanie i walidacja metod analizy fragmentów dzieł oraz zintegrowanego </w:t>
      </w:r>
      <w:proofErr w:type="spellStart"/>
      <w:r w:rsidRPr="00D101EA">
        <w:rPr>
          <w:rFonts w:ascii="Calibri" w:eastAsia="Calibri" w:hAnsi="Calibri" w:cs="Calibri"/>
          <w:b/>
          <w:bCs/>
        </w:rPr>
        <w:t>scoringu</w:t>
      </w:r>
      <w:proofErr w:type="spellEnd"/>
    </w:p>
    <w:p w14:paraId="63ABAD98"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Zakres prac zlecanych Wykonawcy:</w:t>
      </w:r>
    </w:p>
    <w:p w14:paraId="4C2F8047" w14:textId="77777777" w:rsidR="00D101EA" w:rsidRPr="00D101EA" w:rsidRDefault="00D101EA" w:rsidP="00D101EA">
      <w:pPr>
        <w:numPr>
          <w:ilvl w:val="0"/>
          <w:numId w:val="41"/>
        </w:numPr>
        <w:spacing w:after="11"/>
        <w:ind w:right="0"/>
        <w:rPr>
          <w:rFonts w:ascii="Calibri" w:eastAsia="Calibri" w:hAnsi="Calibri" w:cs="Calibri"/>
        </w:rPr>
      </w:pPr>
      <w:r w:rsidRPr="00D101EA">
        <w:rPr>
          <w:rFonts w:ascii="Calibri" w:eastAsia="Calibri" w:hAnsi="Calibri" w:cs="Calibri"/>
        </w:rPr>
        <w:lastRenderedPageBreak/>
        <w:t>Opracowanie metodyki wyboru i kwalifikacji lokalnych fragmentów dzieł sztuki do analizy porównawczej. Wykonawca określi kryteria informacyjności fragmentów, ich jakości oraz przydatności diagnostycznej, uwzględniając klasyfikację F1-F5 i możliwość wykorzystania co najmniej trzech fragmentów informacyjnych dla pełnej analizy obiektu.</w:t>
      </w:r>
    </w:p>
    <w:p w14:paraId="5558F863" w14:textId="77777777" w:rsidR="00D101EA" w:rsidRPr="00D101EA" w:rsidRDefault="00D101EA" w:rsidP="00D101EA">
      <w:pPr>
        <w:numPr>
          <w:ilvl w:val="0"/>
          <w:numId w:val="41"/>
        </w:numPr>
        <w:spacing w:after="11"/>
        <w:ind w:right="0"/>
        <w:rPr>
          <w:rFonts w:ascii="Calibri" w:eastAsia="Calibri" w:hAnsi="Calibri" w:cs="Calibri"/>
        </w:rPr>
      </w:pPr>
      <w:r w:rsidRPr="00D101EA">
        <w:rPr>
          <w:rFonts w:ascii="Calibri" w:eastAsia="Calibri" w:hAnsi="Calibri" w:cs="Calibri"/>
        </w:rPr>
        <w:t xml:space="preserve">Opracowanie eksperymentalnych metod ekstrakcji minimum 12 klasycznych cech lokalnych, obejmujących m.in. kolorystykę, teksturę, ziarnistość, strukturę krawędzi, fakturę, lokalną kompozycję i charakter śladów narzędzi malarskich. Zakres obejmie również opracowanie i ocenę reprezentacji </w:t>
      </w:r>
      <w:proofErr w:type="spellStart"/>
      <w:r w:rsidRPr="00D101EA">
        <w:rPr>
          <w:rFonts w:ascii="Calibri" w:eastAsia="Calibri" w:hAnsi="Calibri" w:cs="Calibri"/>
        </w:rPr>
        <w:t>embeddingowych</w:t>
      </w:r>
      <w:proofErr w:type="spellEnd"/>
      <w:r w:rsidRPr="00D101EA">
        <w:rPr>
          <w:rFonts w:ascii="Calibri" w:eastAsia="Calibri" w:hAnsi="Calibri" w:cs="Calibri"/>
        </w:rPr>
        <w:t xml:space="preserve"> oraz hybrydowych, łączących cechy klasyczne z metodami uczenia głębokiego.</w:t>
      </w:r>
    </w:p>
    <w:p w14:paraId="513DCA93" w14:textId="77777777" w:rsidR="00D101EA" w:rsidRPr="00D101EA" w:rsidRDefault="00D101EA" w:rsidP="00D101EA">
      <w:pPr>
        <w:numPr>
          <w:ilvl w:val="0"/>
          <w:numId w:val="41"/>
        </w:numPr>
        <w:spacing w:after="11"/>
        <w:ind w:right="0"/>
        <w:rPr>
          <w:rFonts w:ascii="Calibri" w:eastAsia="Calibri" w:hAnsi="Calibri" w:cs="Calibri"/>
        </w:rPr>
      </w:pPr>
      <w:r w:rsidRPr="00D101EA">
        <w:rPr>
          <w:rFonts w:ascii="Calibri" w:eastAsia="Calibri" w:hAnsi="Calibri" w:cs="Calibri"/>
        </w:rPr>
        <w:t xml:space="preserve">Opracowanie i porównanie modeli </w:t>
      </w:r>
      <w:proofErr w:type="spellStart"/>
      <w:r w:rsidRPr="00D101EA">
        <w:rPr>
          <w:rFonts w:ascii="Calibri" w:eastAsia="Calibri" w:hAnsi="Calibri" w:cs="Calibri"/>
        </w:rPr>
        <w:t>similarity</w:t>
      </w:r>
      <w:proofErr w:type="spellEnd"/>
      <w:r w:rsidRPr="00D101EA">
        <w:rPr>
          <w:rFonts w:ascii="Calibri" w:eastAsia="Calibri" w:hAnsi="Calibri" w:cs="Calibri"/>
        </w:rPr>
        <w:t xml:space="preserve"> służących do oceny zgodności lokalnych fragmentów dzieła z profilem referencyjnym autora. Wykonawca zbada co najmniej wariant oparty na reprezentacjach </w:t>
      </w:r>
      <w:proofErr w:type="spellStart"/>
      <w:r w:rsidRPr="00D101EA">
        <w:rPr>
          <w:rFonts w:ascii="Calibri" w:eastAsia="Calibri" w:hAnsi="Calibri" w:cs="Calibri"/>
        </w:rPr>
        <w:t>embeddingowych</w:t>
      </w:r>
      <w:proofErr w:type="spellEnd"/>
      <w:r w:rsidRPr="00D101EA">
        <w:rPr>
          <w:rFonts w:ascii="Calibri" w:eastAsia="Calibri" w:hAnsi="Calibri" w:cs="Calibri"/>
        </w:rPr>
        <w:t>, wariant dostrajany na danych dziedzinowych oraz wariant hybrydowy. Badania obejmą analizę stabilności cech, rozróżnialności stylu oraz wykrywania lokalnych obszarów odstających.</w:t>
      </w:r>
    </w:p>
    <w:p w14:paraId="4A9156B9" w14:textId="77777777" w:rsidR="00D101EA" w:rsidRPr="00D101EA" w:rsidRDefault="00D101EA" w:rsidP="00D101EA">
      <w:pPr>
        <w:numPr>
          <w:ilvl w:val="0"/>
          <w:numId w:val="41"/>
        </w:numPr>
        <w:spacing w:after="11"/>
        <w:ind w:right="0"/>
        <w:rPr>
          <w:rFonts w:ascii="Calibri" w:eastAsia="Calibri" w:hAnsi="Calibri" w:cs="Calibri"/>
        </w:rPr>
      </w:pPr>
      <w:r w:rsidRPr="00D101EA">
        <w:rPr>
          <w:rFonts w:ascii="Calibri" w:eastAsia="Calibri" w:hAnsi="Calibri" w:cs="Calibri"/>
        </w:rPr>
        <w:t xml:space="preserve">Opracowanie i eksperymentalna walidacja metod łączenia wyników analizy sygnatury, fragmentów dzieła, jakości materiału i wiarygodności referencji. Wykonawca zbada minimum trzy warianty wag </w:t>
      </w:r>
      <w:proofErr w:type="spellStart"/>
      <w:r w:rsidRPr="00D101EA">
        <w:rPr>
          <w:rFonts w:ascii="Calibri" w:eastAsia="Calibri" w:hAnsi="Calibri" w:cs="Calibri"/>
        </w:rPr>
        <w:t>scoringowych</w:t>
      </w:r>
      <w:proofErr w:type="spellEnd"/>
      <w:r w:rsidRPr="00D101EA">
        <w:rPr>
          <w:rFonts w:ascii="Calibri" w:eastAsia="Calibri" w:hAnsi="Calibri" w:cs="Calibri"/>
        </w:rPr>
        <w:t xml:space="preserve">, mechanizmy identyfikacji konfliktów pomiędzy modułami oraz metody interpretacji przypadków niejednoznacznych. Zakres obejmie również badania </w:t>
      </w:r>
      <w:proofErr w:type="spellStart"/>
      <w:r w:rsidRPr="00D101EA">
        <w:rPr>
          <w:rFonts w:ascii="Calibri" w:eastAsia="Calibri" w:hAnsi="Calibri" w:cs="Calibri"/>
        </w:rPr>
        <w:t>wyjaśnialności</w:t>
      </w:r>
      <w:proofErr w:type="spellEnd"/>
      <w:r w:rsidRPr="00D101EA">
        <w:rPr>
          <w:rFonts w:ascii="Calibri" w:eastAsia="Calibri" w:hAnsi="Calibri" w:cs="Calibri"/>
        </w:rPr>
        <w:t xml:space="preserve"> wyników (XAI), w tym określenie cech i fragmentów mających największy wpływ na wynik końcowy.</w:t>
      </w:r>
    </w:p>
    <w:p w14:paraId="44B8D192" w14:textId="77777777" w:rsidR="00D101EA" w:rsidRPr="00D101EA" w:rsidRDefault="00D101EA" w:rsidP="00D101EA">
      <w:pPr>
        <w:numPr>
          <w:ilvl w:val="0"/>
          <w:numId w:val="41"/>
        </w:numPr>
        <w:spacing w:after="11"/>
        <w:ind w:right="0"/>
        <w:rPr>
          <w:rFonts w:ascii="Calibri" w:eastAsia="Calibri" w:hAnsi="Calibri" w:cs="Calibri"/>
        </w:rPr>
      </w:pPr>
      <w:r w:rsidRPr="00D101EA">
        <w:rPr>
          <w:rFonts w:ascii="Calibri" w:eastAsia="Calibri" w:hAnsi="Calibri" w:cs="Calibri"/>
        </w:rPr>
        <w:t xml:space="preserve">Przeprowadzenie eksperymentów na minimum 300 przypadkach zintegrowanych, obejmujących analizę sygnatury oraz minimum trzech fragmentów dzieła, jeżeli dostępność danych na to pozwala. Wykonawca przygotuje analizę porównawczą wariantów </w:t>
      </w:r>
      <w:proofErr w:type="spellStart"/>
      <w:r w:rsidRPr="00D101EA">
        <w:rPr>
          <w:rFonts w:ascii="Calibri" w:eastAsia="Calibri" w:hAnsi="Calibri" w:cs="Calibri"/>
        </w:rPr>
        <w:t>scoringu</w:t>
      </w:r>
      <w:proofErr w:type="spellEnd"/>
      <w:r w:rsidRPr="00D101EA">
        <w:rPr>
          <w:rFonts w:ascii="Calibri" w:eastAsia="Calibri" w:hAnsi="Calibri" w:cs="Calibri"/>
        </w:rPr>
        <w:t>, ocenę wpływu informacji lokalnej na zgodność z oceną ekspercką, analizę przypadków konfliktowych oraz rekomendacje dotyczące stosowania modeli dla różnych klas dzieł i jakości materiału.</w:t>
      </w:r>
    </w:p>
    <w:p w14:paraId="014CAA21" w14:textId="77777777" w:rsidR="00D101EA" w:rsidRDefault="00D101EA" w:rsidP="00D101EA">
      <w:pPr>
        <w:spacing w:after="11"/>
        <w:ind w:left="426" w:right="0" w:firstLine="0"/>
        <w:rPr>
          <w:rFonts w:ascii="Calibri" w:eastAsia="Calibri" w:hAnsi="Calibri" w:cs="Calibri"/>
        </w:rPr>
      </w:pPr>
      <w:r w:rsidRPr="00D101EA">
        <w:rPr>
          <w:rFonts w:ascii="Calibri" w:eastAsia="Calibri" w:hAnsi="Calibri" w:cs="Calibri"/>
        </w:rPr>
        <w:t xml:space="preserve">Rezultatem prac będą eksperymentalne algorytmy analizy fragmentów dzieł, modele reprezentacji cech, modele </w:t>
      </w:r>
      <w:proofErr w:type="spellStart"/>
      <w:r w:rsidRPr="00D101EA">
        <w:rPr>
          <w:rFonts w:ascii="Calibri" w:eastAsia="Calibri" w:hAnsi="Calibri" w:cs="Calibri"/>
        </w:rPr>
        <w:t>similarity</w:t>
      </w:r>
      <w:proofErr w:type="spellEnd"/>
      <w:r w:rsidRPr="00D101EA">
        <w:rPr>
          <w:rFonts w:ascii="Calibri" w:eastAsia="Calibri" w:hAnsi="Calibri" w:cs="Calibri"/>
        </w:rPr>
        <w:t xml:space="preserve">, metody zintegrowanego </w:t>
      </w:r>
      <w:proofErr w:type="spellStart"/>
      <w:r w:rsidRPr="00D101EA">
        <w:rPr>
          <w:rFonts w:ascii="Calibri" w:eastAsia="Calibri" w:hAnsi="Calibri" w:cs="Calibri"/>
        </w:rPr>
        <w:t>scoringu</w:t>
      </w:r>
      <w:proofErr w:type="spellEnd"/>
      <w:r w:rsidRPr="00D101EA">
        <w:rPr>
          <w:rFonts w:ascii="Calibri" w:eastAsia="Calibri" w:hAnsi="Calibri" w:cs="Calibri"/>
        </w:rPr>
        <w:t xml:space="preserve"> i </w:t>
      </w:r>
      <w:proofErr w:type="spellStart"/>
      <w:r w:rsidRPr="00D101EA">
        <w:rPr>
          <w:rFonts w:ascii="Calibri" w:eastAsia="Calibri" w:hAnsi="Calibri" w:cs="Calibri"/>
        </w:rPr>
        <w:t>wyjaśnialności</w:t>
      </w:r>
      <w:proofErr w:type="spellEnd"/>
      <w:r w:rsidRPr="00D101EA">
        <w:rPr>
          <w:rFonts w:ascii="Calibri" w:eastAsia="Calibri" w:hAnsi="Calibri" w:cs="Calibri"/>
        </w:rPr>
        <w:t xml:space="preserve"> wyników, uruchamialny kod badawczy oraz raport z eksperymentów i walidacji. Wykonawca przekaże również rekomendacje dotyczące interpretacji wyników, obsługi konfliktów między modułami i warunków kierowania przypadków do dalszej oceny eksperckiej.</w:t>
      </w:r>
    </w:p>
    <w:p w14:paraId="71894669" w14:textId="77777777" w:rsidR="00D101EA" w:rsidRPr="00D101EA" w:rsidRDefault="00D101EA" w:rsidP="00D101EA">
      <w:pPr>
        <w:spacing w:after="11"/>
        <w:ind w:left="426" w:right="0" w:firstLine="0"/>
        <w:rPr>
          <w:rFonts w:ascii="Calibri" w:eastAsia="Calibri" w:hAnsi="Calibri" w:cs="Calibri"/>
        </w:rPr>
      </w:pPr>
    </w:p>
    <w:p w14:paraId="75277087" w14:textId="77777777" w:rsidR="00D101EA" w:rsidRPr="00D101EA" w:rsidRDefault="00D101EA" w:rsidP="00D101EA">
      <w:pPr>
        <w:spacing w:after="11"/>
        <w:ind w:left="426" w:right="0" w:firstLine="0"/>
        <w:rPr>
          <w:rFonts w:ascii="Calibri" w:eastAsia="Calibri" w:hAnsi="Calibri" w:cs="Calibri"/>
          <w:b/>
          <w:bCs/>
        </w:rPr>
      </w:pPr>
      <w:r w:rsidRPr="00D101EA">
        <w:rPr>
          <w:rFonts w:ascii="Calibri" w:eastAsia="Calibri" w:hAnsi="Calibri" w:cs="Calibri"/>
          <w:b/>
          <w:bCs/>
        </w:rPr>
        <w:t>Zadanie 6. Walidacja metodyczna i statystyczna zintegrowanego demonstratora technologii</w:t>
      </w:r>
    </w:p>
    <w:p w14:paraId="0514E242"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Zakres prac zlecanych Wykonawcy:</w:t>
      </w:r>
    </w:p>
    <w:p w14:paraId="0D38BCB2" w14:textId="77777777" w:rsidR="00D101EA" w:rsidRPr="00D101EA" w:rsidRDefault="00D101EA" w:rsidP="00D101EA">
      <w:pPr>
        <w:numPr>
          <w:ilvl w:val="0"/>
          <w:numId w:val="42"/>
        </w:numPr>
        <w:spacing w:after="11"/>
        <w:ind w:right="0"/>
        <w:rPr>
          <w:rFonts w:ascii="Calibri" w:eastAsia="Calibri" w:hAnsi="Calibri" w:cs="Calibri"/>
        </w:rPr>
      </w:pPr>
      <w:r w:rsidRPr="00D101EA">
        <w:rPr>
          <w:rFonts w:ascii="Calibri" w:eastAsia="Calibri" w:hAnsi="Calibri" w:cs="Calibri"/>
        </w:rPr>
        <w:t xml:space="preserve">Opracowanie protokołu walidacji zintegrowanego demonstratora technologii obejmującego moduł kontroli jakości danych, moduł analizy sygnatur, moduł analizy fragmentów dzieł, silnik </w:t>
      </w:r>
      <w:proofErr w:type="spellStart"/>
      <w:r w:rsidRPr="00D101EA">
        <w:rPr>
          <w:rFonts w:ascii="Calibri" w:eastAsia="Calibri" w:hAnsi="Calibri" w:cs="Calibri"/>
        </w:rPr>
        <w:t>scoringowy</w:t>
      </w:r>
      <w:proofErr w:type="spellEnd"/>
      <w:r w:rsidRPr="00D101EA">
        <w:rPr>
          <w:rFonts w:ascii="Calibri" w:eastAsia="Calibri" w:hAnsi="Calibri" w:cs="Calibri"/>
        </w:rPr>
        <w:t xml:space="preserve"> i moduł raportowania. Wykonawca zdefiniuje metryki, kryteria porównawcze, strukturę danych walidacyjnych, scenariusze eksperymentalne oraz metody dokumentowania wyników. Integracja komponentów i opracowanie panelu demonstracyjnego pozostaną po stronie Zamawiającego.</w:t>
      </w:r>
    </w:p>
    <w:p w14:paraId="54ABAD6A" w14:textId="77777777" w:rsidR="00D101EA" w:rsidRPr="00D101EA" w:rsidRDefault="00D101EA" w:rsidP="00D101EA">
      <w:pPr>
        <w:numPr>
          <w:ilvl w:val="0"/>
          <w:numId w:val="42"/>
        </w:numPr>
        <w:spacing w:after="11"/>
        <w:ind w:right="0"/>
        <w:rPr>
          <w:rFonts w:ascii="Calibri" w:eastAsia="Calibri" w:hAnsi="Calibri" w:cs="Calibri"/>
        </w:rPr>
      </w:pPr>
      <w:r w:rsidRPr="00D101EA">
        <w:rPr>
          <w:rFonts w:ascii="Calibri" w:eastAsia="Calibri" w:hAnsi="Calibri" w:cs="Calibri"/>
        </w:rPr>
        <w:t xml:space="preserve">Przygotowanie i przeprowadzenie specjalistycznych analiz funkcjonalnych, porównawczych i odpornościowych zintegrowanych metod. Zakres obejmie badania wpływu jakości danych wejściowych, niekompletnych profili referencyjnych, konfliktów między wynikami analizy sygnatur i fragmentów, zakłóceń obrazowania oraz zmian parametrów modeli na stabilność </w:t>
      </w:r>
      <w:r w:rsidRPr="00D101EA">
        <w:rPr>
          <w:rFonts w:ascii="Calibri" w:eastAsia="Calibri" w:hAnsi="Calibri" w:cs="Calibri"/>
        </w:rPr>
        <w:lastRenderedPageBreak/>
        <w:t>wyniku końcowego. Wykonawca przygotuje skrypty testowe i analizy umożliwiające powtarzanie eksperymentów w środowisku Zamawiającego.</w:t>
      </w:r>
    </w:p>
    <w:p w14:paraId="5928908D" w14:textId="77777777" w:rsidR="00D101EA" w:rsidRPr="00D101EA" w:rsidRDefault="00D101EA" w:rsidP="00D101EA">
      <w:pPr>
        <w:numPr>
          <w:ilvl w:val="0"/>
          <w:numId w:val="42"/>
        </w:numPr>
        <w:spacing w:after="11"/>
        <w:ind w:right="0"/>
        <w:rPr>
          <w:rFonts w:ascii="Calibri" w:eastAsia="Calibri" w:hAnsi="Calibri" w:cs="Calibri"/>
        </w:rPr>
      </w:pPr>
      <w:r w:rsidRPr="00D101EA">
        <w:rPr>
          <w:rFonts w:ascii="Calibri" w:eastAsia="Calibri" w:hAnsi="Calibri" w:cs="Calibri"/>
        </w:rPr>
        <w:t xml:space="preserve">Opracowanie i przeprowadzenie walidacji statystycznej wyników systemowych względem niezależnych ocen ekspertów rynku sztuki. Wykonawca określi poziom zgodności system-ekspert, przeanalizuje wyniki jednoznaczne, graniczne i sporne, wyznaczy miary błędów, stabilność </w:t>
      </w:r>
      <w:proofErr w:type="spellStart"/>
      <w:r w:rsidRPr="00D101EA">
        <w:rPr>
          <w:rFonts w:ascii="Calibri" w:eastAsia="Calibri" w:hAnsi="Calibri" w:cs="Calibri"/>
        </w:rPr>
        <w:t>scoringu</w:t>
      </w:r>
      <w:proofErr w:type="spellEnd"/>
      <w:r w:rsidRPr="00D101EA">
        <w:rPr>
          <w:rFonts w:ascii="Calibri" w:eastAsia="Calibri" w:hAnsi="Calibri" w:cs="Calibri"/>
        </w:rPr>
        <w:t xml:space="preserve"> oraz wpływ progów decyzyjnych i wag modułów na wyniki. Oceny eksperckie zostaną zapewnione przez Zamawiającego i współpracujących rzeczoznawców.</w:t>
      </w:r>
    </w:p>
    <w:p w14:paraId="043E5149" w14:textId="77777777" w:rsidR="00D101EA" w:rsidRPr="00D101EA" w:rsidRDefault="00D101EA" w:rsidP="00D101EA">
      <w:pPr>
        <w:numPr>
          <w:ilvl w:val="0"/>
          <w:numId w:val="42"/>
        </w:numPr>
        <w:spacing w:after="11"/>
        <w:ind w:right="0"/>
        <w:rPr>
          <w:rFonts w:ascii="Calibri" w:eastAsia="Calibri" w:hAnsi="Calibri" w:cs="Calibri"/>
        </w:rPr>
      </w:pPr>
      <w:r w:rsidRPr="00D101EA">
        <w:rPr>
          <w:rFonts w:ascii="Calibri" w:eastAsia="Calibri" w:hAnsi="Calibri" w:cs="Calibri"/>
        </w:rPr>
        <w:t>Przeprowadzenie analizy błędów i opracowanie procedur kalibracji modeli oraz progów decyzyjnych. Badania obejmą identyfikację źródeł rozbieżności wynikających z jakości obrazu, cech sygnatury, analizy fragmentów, niekompletności danych referencyjnych lub nieprawidłowego ważenia wyników cząstkowych. Wykonawca przygotuje rekomendacje korekt oraz oceni ich wpływ na zgodność i stabilność wyników.</w:t>
      </w:r>
    </w:p>
    <w:p w14:paraId="65C10BC0" w14:textId="77777777" w:rsidR="00D101EA" w:rsidRPr="00D101EA" w:rsidRDefault="00D101EA" w:rsidP="00D101EA">
      <w:pPr>
        <w:numPr>
          <w:ilvl w:val="0"/>
          <w:numId w:val="42"/>
        </w:numPr>
        <w:spacing w:after="11"/>
        <w:ind w:right="0"/>
        <w:rPr>
          <w:rFonts w:ascii="Calibri" w:eastAsia="Calibri" w:hAnsi="Calibri" w:cs="Calibri"/>
        </w:rPr>
      </w:pPr>
      <w:r w:rsidRPr="00D101EA">
        <w:rPr>
          <w:rFonts w:ascii="Calibri" w:eastAsia="Calibri" w:hAnsi="Calibri" w:cs="Calibri"/>
        </w:rPr>
        <w:t>Wsparcie badawczo-techniczne pilotażowego sprawdzenia demonstratora prowadzonego przez Zamawiającego, planowanego dla minimum 100 przypadków pilotażowych w minimum dwóch środowiskach testowych lub u dwóch partnerów rynkowych, o ile pozwolą na to warunki organizacyjne i dostępność danych. Zakres Wykonawcy obejmie przygotowanie metodyki oceny, analizę wyników, interpretację statystyczną, identyfikację ograniczeń technologii oraz opracowanie rekomendacji dotyczących dalszego doskonalenia modeli. Organizacja pilotażu, zapewnienie uczestników, materiałów i prowadzenie demonstracji pozostaną po stronie Zamawiającego.</w:t>
      </w:r>
    </w:p>
    <w:p w14:paraId="39ECA15D"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Rezultatem prac będzie protokół walidacji, zestaw scenariuszy i skryptów testowych, raport z walidacji metodycznej i statystycznej, analiza zgodności system-ekspert, analiza błędów, rekomendacje kalibracyjne oraz dokumentacja umożliwiająca odtworzenie badań i dalsze samodzielne rozwijanie technologii przez Zamawiającego.</w:t>
      </w:r>
    </w:p>
    <w:p w14:paraId="45F733BE"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Wykonawca przekaże Zamawiającemu wyniki prac w postaci edytowalnych dokumentów, uruchamialnych modeli i skryptów, kodu źródłowego eksperymentalnych komponentów opracowanych w ramach zamówienia, konfiguracji, zestawień wyników oraz instrukcji uruchomienia i odtworzenia eksperymentów. Zasady przeniesienia praw do wyników prac B+R, dokumentacji, modeli i kodu zostaną określone w umowie.</w:t>
      </w:r>
    </w:p>
    <w:p w14:paraId="3788DA63" w14:textId="77777777" w:rsidR="00D101EA" w:rsidRPr="00D101EA" w:rsidRDefault="00D101EA" w:rsidP="00D101EA">
      <w:pPr>
        <w:spacing w:after="11"/>
        <w:ind w:left="426" w:right="0" w:firstLine="0"/>
        <w:rPr>
          <w:rFonts w:ascii="Calibri" w:eastAsia="Calibri" w:hAnsi="Calibri" w:cs="Calibri"/>
        </w:rPr>
      </w:pPr>
      <w:r w:rsidRPr="00D101EA">
        <w:rPr>
          <w:rFonts w:ascii="Calibri" w:eastAsia="Calibri" w:hAnsi="Calibri" w:cs="Calibri"/>
        </w:rPr>
        <w:t>Przekazane rezultaty powinny umożliwiać Zamawiającemu ich samodzielną weryfikację, wykorzystanie i dalszy rozwój w ramach projektu. Wykonawca nie będzie odpowiedzialny za wydawanie opinii o autentyczności dzieł sztuki ani za podejmowanie ostatecznych decyzji eksperckich na podstawie wyników systemu.</w:t>
      </w:r>
    </w:p>
    <w:p w14:paraId="0000001E" w14:textId="77777777" w:rsidR="00241CCD" w:rsidRPr="00AF0608" w:rsidRDefault="00241CCD">
      <w:pPr>
        <w:spacing w:after="11"/>
        <w:ind w:left="0" w:right="0" w:firstLine="0"/>
        <w:rPr>
          <w:rFonts w:ascii="Calibri" w:eastAsia="Calibri" w:hAnsi="Calibri" w:cs="Calibri"/>
          <w:highlight w:val="yellow"/>
        </w:rPr>
      </w:pPr>
    </w:p>
    <w:p w14:paraId="0000002D" w14:textId="467F7161" w:rsidR="00241CCD" w:rsidRPr="00A27AAB" w:rsidRDefault="00C9593D" w:rsidP="00DA29CD">
      <w:pPr>
        <w:pStyle w:val="Akapitzlist"/>
        <w:numPr>
          <w:ilvl w:val="0"/>
          <w:numId w:val="23"/>
        </w:numPr>
        <w:spacing w:after="11"/>
        <w:ind w:left="426" w:right="0" w:hanging="426"/>
        <w:rPr>
          <w:rFonts w:ascii="Calibri" w:eastAsia="Calibri" w:hAnsi="Calibri" w:cs="Calibri"/>
        </w:rPr>
      </w:pPr>
      <w:r w:rsidRPr="00A27AAB">
        <w:rPr>
          <w:rFonts w:ascii="Calibri" w:eastAsia="Calibri" w:hAnsi="Calibri" w:cs="Calibri"/>
        </w:rPr>
        <w:t xml:space="preserve">Dodatkowo, w ramach wynagrodzenia objętego zapytaniem od </w:t>
      </w:r>
      <w:r w:rsidR="00390811" w:rsidRPr="00A27AAB">
        <w:rPr>
          <w:rFonts w:ascii="Calibri" w:eastAsia="Calibri" w:hAnsi="Calibri" w:cs="Calibri"/>
        </w:rPr>
        <w:t>Wykonawcy</w:t>
      </w:r>
      <w:r w:rsidRPr="00A27AAB">
        <w:rPr>
          <w:rFonts w:ascii="Calibri" w:eastAsia="Calibri" w:hAnsi="Calibri" w:cs="Calibri"/>
        </w:rPr>
        <w:t xml:space="preserve"> (tj. od oferenta, z którym zosta</w:t>
      </w:r>
      <w:r w:rsidR="00B7097C" w:rsidRPr="00A27AAB">
        <w:rPr>
          <w:rFonts w:ascii="Calibri" w:eastAsia="Calibri" w:hAnsi="Calibri" w:cs="Calibri"/>
        </w:rPr>
        <w:t>nie</w:t>
      </w:r>
      <w:r w:rsidRPr="00A27AAB">
        <w:rPr>
          <w:rFonts w:ascii="Calibri" w:eastAsia="Calibri" w:hAnsi="Calibri" w:cs="Calibri"/>
        </w:rPr>
        <w:t xml:space="preserve"> zawarta umowa o wykonanie zamówienia objętego niniejszym zapytaniem) w trakcie realizacji zamówienia oczekuje się:  </w:t>
      </w:r>
    </w:p>
    <w:p w14:paraId="0000002E" w14:textId="24347F08" w:rsidR="00241CCD" w:rsidRPr="00A27AAB" w:rsidRDefault="001442D0" w:rsidP="00A27AAB">
      <w:pPr>
        <w:numPr>
          <w:ilvl w:val="2"/>
          <w:numId w:val="31"/>
        </w:numPr>
        <w:ind w:left="709" w:right="0" w:hanging="283"/>
        <w:rPr>
          <w:rFonts w:ascii="Calibri" w:eastAsia="Calibri" w:hAnsi="Calibri" w:cs="Calibri"/>
        </w:rPr>
      </w:pPr>
      <w:sdt>
        <w:sdtPr>
          <w:rPr>
            <w:rFonts w:asciiTheme="minorHAnsi" w:hAnsiTheme="minorHAnsi" w:cstheme="minorHAnsi"/>
          </w:rPr>
          <w:tag w:val="goog_rdk_2"/>
          <w:id w:val="59829318"/>
        </w:sdtPr>
        <w:sdtEndPr/>
        <w:sdtContent>
          <w:r w:rsidR="00A27AAB" w:rsidRPr="00F63B19">
            <w:rPr>
              <w:rFonts w:asciiTheme="minorHAnsi" w:hAnsiTheme="minorHAnsi" w:cstheme="minorHAnsi"/>
            </w:rPr>
            <w:t>k</w:t>
          </w:r>
        </w:sdtContent>
      </w:sdt>
      <w:r w:rsidR="00C9593D" w:rsidRPr="00A27AAB">
        <w:rPr>
          <w:rFonts w:ascii="Calibri" w:eastAsia="Calibri" w:hAnsi="Calibri" w:cs="Calibri"/>
        </w:rPr>
        <w:t>onsultacji – w razie zaistnienia takiej potrzeby – w zakresie wynikającym ze szczegółowej agendy badawczej</w:t>
      </w:r>
      <w:r w:rsidR="00B7097C" w:rsidRPr="00A27AAB">
        <w:rPr>
          <w:rFonts w:ascii="Calibri" w:eastAsia="Calibri" w:hAnsi="Calibri" w:cs="Calibri"/>
        </w:rPr>
        <w:t>,</w:t>
      </w:r>
      <w:r w:rsidR="00C9593D" w:rsidRPr="00A27AAB">
        <w:rPr>
          <w:rFonts w:ascii="Calibri" w:eastAsia="Calibri" w:hAnsi="Calibri" w:cs="Calibri"/>
        </w:rPr>
        <w:t xml:space="preserve"> przekazanej po podpisaniu klauzuli poufności w powyższym zakresie zgodnie ze wzorem Klauzuli oraz deklaracji o zachowaniu poufności dołączonym do Zapytania ofertowego jako Załącznik 2.</w:t>
      </w:r>
    </w:p>
    <w:p w14:paraId="0000002F" w14:textId="065BC6A1" w:rsidR="00241CCD" w:rsidRPr="00A27AAB" w:rsidRDefault="00C9593D" w:rsidP="00A27AAB">
      <w:pPr>
        <w:numPr>
          <w:ilvl w:val="2"/>
          <w:numId w:val="31"/>
        </w:numPr>
        <w:ind w:left="709" w:right="0" w:hanging="283"/>
        <w:rPr>
          <w:rFonts w:ascii="Calibri" w:eastAsia="Calibri" w:hAnsi="Calibri" w:cs="Calibri"/>
        </w:rPr>
      </w:pPr>
      <w:r w:rsidRPr="00A27AAB">
        <w:rPr>
          <w:rFonts w:ascii="Calibri" w:eastAsia="Calibri" w:hAnsi="Calibri" w:cs="Calibri"/>
        </w:rPr>
        <w:t>zmian w protokołach - jeżeli osiągnięcie kamienia milowego będzie tego wymagało</w:t>
      </w:r>
    </w:p>
    <w:p w14:paraId="4EB08158" w14:textId="4BF26FB8" w:rsidR="004468CE" w:rsidRDefault="004468CE" w:rsidP="0074082F">
      <w:pPr>
        <w:pStyle w:val="Akapitzlist"/>
        <w:numPr>
          <w:ilvl w:val="1"/>
          <w:numId w:val="14"/>
        </w:numPr>
        <w:ind w:left="426" w:right="0" w:hanging="358"/>
        <w:rPr>
          <w:rFonts w:ascii="Calibri" w:eastAsia="Calibri" w:hAnsi="Calibri" w:cs="Calibri"/>
        </w:rPr>
      </w:pPr>
      <w:r w:rsidRPr="004468CE">
        <w:rPr>
          <w:rFonts w:ascii="Calibri" w:eastAsia="Calibri" w:hAnsi="Calibri" w:cs="Calibri"/>
        </w:rPr>
        <w:t xml:space="preserve">Szczegółowy opis przedmiotu zamówienia, obejmujący w szczególności szczegółową agendę badawczą oraz informacje techniczne, technologiczne i organizacyjne dotyczące planowanego rozwiązania, stanowi tajemnicę przedsiębiorstwa </w:t>
      </w:r>
      <w:r w:rsidR="00475A48">
        <w:rPr>
          <w:rFonts w:ascii="Calibri" w:eastAsia="Calibri" w:hAnsi="Calibri" w:cs="Calibri"/>
        </w:rPr>
        <w:t>AIDWAVE</w:t>
      </w:r>
      <w:r w:rsidRPr="004468CE">
        <w:rPr>
          <w:rFonts w:ascii="Calibri" w:eastAsia="Calibri" w:hAnsi="Calibri" w:cs="Calibri"/>
        </w:rPr>
        <w:t xml:space="preserve"> S</w:t>
      </w:r>
      <w:r w:rsidR="00161B4C">
        <w:rPr>
          <w:rFonts w:ascii="Calibri" w:eastAsia="Calibri" w:hAnsi="Calibri" w:cs="Calibri"/>
        </w:rPr>
        <w:t>.A</w:t>
      </w:r>
      <w:r w:rsidRPr="004468CE">
        <w:rPr>
          <w:rFonts w:ascii="Calibri" w:eastAsia="Calibri" w:hAnsi="Calibri" w:cs="Calibri"/>
        </w:rPr>
        <w:t xml:space="preserve">. Po otrzymaniu podpisanej </w:t>
      </w:r>
      <w:r w:rsidRPr="004468CE">
        <w:rPr>
          <w:rFonts w:ascii="Calibri" w:eastAsia="Calibri" w:hAnsi="Calibri" w:cs="Calibri"/>
        </w:rPr>
        <w:lastRenderedPageBreak/>
        <w:t>deklaracji poufności stanowiącej Załącznik nr 2 Zamawiający udostępni Oferentowi Załącznik nr 3 – Szczegółowy opis przedmiotu zamówienia stanowiący tajemnicę przedsiębiorstwa.</w:t>
      </w:r>
    </w:p>
    <w:p w14:paraId="00000031" w14:textId="76C36E8E" w:rsidR="00241CCD" w:rsidRDefault="00C9593D" w:rsidP="0074082F">
      <w:pPr>
        <w:pStyle w:val="Akapitzlist"/>
        <w:numPr>
          <w:ilvl w:val="1"/>
          <w:numId w:val="14"/>
        </w:numPr>
        <w:ind w:left="426" w:right="0" w:hanging="358"/>
        <w:rPr>
          <w:rFonts w:ascii="Calibri" w:eastAsia="Calibri" w:hAnsi="Calibri" w:cs="Calibri"/>
        </w:rPr>
      </w:pPr>
      <w:r w:rsidRPr="00095627">
        <w:rPr>
          <w:rFonts w:ascii="Calibri" w:eastAsia="Calibri" w:hAnsi="Calibri" w:cs="Calibri"/>
        </w:rPr>
        <w:t>Wniosek o udostępnienie szczegółowego opisu przedmiotu zamówienia należy wysłać w formie mailowej na adres e-mail</w:t>
      </w:r>
      <w:r w:rsidR="00095627">
        <w:rPr>
          <w:rFonts w:ascii="Calibri" w:eastAsia="Calibri" w:hAnsi="Calibri" w:cs="Calibri"/>
        </w:rPr>
        <w:t xml:space="preserve"> </w:t>
      </w:r>
      <w:r w:rsidR="00475A48" w:rsidRPr="00475A48">
        <w:rPr>
          <w:rFonts w:ascii="Calibri" w:eastAsia="Calibri" w:hAnsi="Calibri" w:cs="Calibri"/>
          <w:b/>
          <w:bCs/>
        </w:rPr>
        <w:t>damiand@aidwave.pl</w:t>
      </w:r>
      <w:r w:rsidR="00475A48">
        <w:rPr>
          <w:rFonts w:ascii="Calibri" w:eastAsia="Calibri" w:hAnsi="Calibri" w:cs="Calibri"/>
          <w:b/>
          <w:bCs/>
        </w:rPr>
        <w:t xml:space="preserve"> </w:t>
      </w:r>
      <w:r w:rsidRPr="00095627">
        <w:rPr>
          <w:rFonts w:ascii="Calibri" w:eastAsia="Calibri" w:hAnsi="Calibri" w:cs="Calibri"/>
        </w:rPr>
        <w:t xml:space="preserve">wraz z podpisaną deklaracją zachowania poufności według wzoru stanowiącego Załącznik nr 2. Dokumentacja stanowiąca tajemnicę przedsiębiorstwa zostanie przesłana na wskazany we wniosku adres e-mail Oferenta w terminie maksymalnie 1 dnia roboczego od dnia otrzymania przez Zamawiającego wniosku wraz z podpisanym oświadczeniem o zachowaniu poufności.   </w:t>
      </w:r>
    </w:p>
    <w:p w14:paraId="7784F2BF" w14:textId="08CC8734" w:rsidR="00296ED1" w:rsidRPr="00095627" w:rsidRDefault="00296ED1" w:rsidP="00296ED1">
      <w:pPr>
        <w:pStyle w:val="Akapitzlist"/>
        <w:ind w:left="426" w:right="0" w:firstLine="0"/>
        <w:rPr>
          <w:rFonts w:ascii="Calibri" w:eastAsia="Calibri" w:hAnsi="Calibri" w:cs="Calibri"/>
        </w:rPr>
      </w:pPr>
      <w:r w:rsidRPr="00296ED1">
        <w:rPr>
          <w:rFonts w:ascii="Calibri" w:eastAsia="Calibri" w:hAnsi="Calibri" w:cs="Calibri"/>
        </w:rPr>
        <w:t>Zamawiający zapewnia wszystkim zainteresowanym Wykonawcom równy i niedyskryminacyjny dostęp do szczegółowego opisu przedmiotu zamówienia, stanowiącego Załącznik nr 3, na jednakowych warunkach określonych w niniejszym zapytaniu. Obowiązek podpisania deklaracji poufności wynika wyłącznie z konieczności ochrony informacji technicznych, technologicznych i organizacyjnych stanowiących tajemnicę przedsiębiorstwa Zamawiającego. Nie stanowi on dodatkowego kryterium kwalifikacji Wykonawców ani podstawy do uznaniowej odmowy udostępnienia dokumentacji. Zamawiający udostępni Załącznik nr 3 każdemu zainteresowanemu Wykonawcy, który przedłoży prawidłowo podpisaną deklarację poufności, w terminie jednego dnia roboczego od jej otrzymania. Wszelkie wyjaśnienia dotyczące przedmiotu zamówienia, które mogą mieć wpływ na sposób przygotowania lub wyceny oferty, będą przekazywane z zachowaniem zasad równego traktowania Wykonawców, z uwzględnieniem konieczności ochrony tajemnicy przedsiębiorstwa.</w:t>
      </w:r>
    </w:p>
    <w:p w14:paraId="00000032" w14:textId="77777777" w:rsidR="00241CCD" w:rsidRDefault="00C9593D">
      <w:pPr>
        <w:numPr>
          <w:ilvl w:val="1"/>
          <w:numId w:val="14"/>
        </w:numPr>
        <w:ind w:left="426" w:right="0" w:hanging="358"/>
        <w:rPr>
          <w:rFonts w:ascii="Calibri" w:eastAsia="Calibri" w:hAnsi="Calibri" w:cs="Calibri"/>
        </w:rPr>
      </w:pPr>
      <w:r>
        <w:rPr>
          <w:rFonts w:ascii="Calibri" w:eastAsia="Calibri" w:hAnsi="Calibri" w:cs="Calibri"/>
        </w:rPr>
        <w:t xml:space="preserve">W przypadkach, gdy w szczegółowym opisie przedmiotu zamówienia lub w wykazie zasobów technicznych zostały zawarte odniesienia do znaków towarowych, patentów lub pochodzenia, źródła lub szczególnego procesu, który charakteryzuje produkty lub usługi dostarczane przez konkretnego wykonawcę, na podstawie niniejszego postanowienia Zamawiający w każdym takim wypadku dopuszcza zaoferowanie materiałów lub rozwiązań równoważnych (w tym w szczególności pod względem konstrukcji, funkcjonalności, jakości, parametrów technicznych, eksploatacyjnych i użytkowych).  </w:t>
      </w:r>
    </w:p>
    <w:p w14:paraId="00000033" w14:textId="77777777" w:rsidR="00241CCD" w:rsidRDefault="00C9593D">
      <w:pPr>
        <w:numPr>
          <w:ilvl w:val="1"/>
          <w:numId w:val="14"/>
        </w:numPr>
        <w:ind w:left="426" w:right="0" w:hanging="358"/>
        <w:rPr>
          <w:rFonts w:ascii="Calibri" w:eastAsia="Calibri" w:hAnsi="Calibri" w:cs="Calibri"/>
        </w:rPr>
      </w:pPr>
      <w:r>
        <w:rPr>
          <w:rFonts w:ascii="Calibri" w:eastAsia="Calibri" w:hAnsi="Calibri" w:cs="Calibri"/>
        </w:rPr>
        <w:t xml:space="preserve">Zastosowanie materiałów i rozwiązań równoważnych, o których mowa w ust.  powyżej, musi skutkować realizacją usługi w sposób zapewniający uzyskanie parametrów technicznych i jakościowych nie gorszych od założonych w wyżej wymienionych dokumentach.  </w:t>
      </w:r>
    </w:p>
    <w:p w14:paraId="00000035" w14:textId="10EDAD9E" w:rsidR="00241CCD" w:rsidRPr="00A27AAB" w:rsidRDefault="00C9593D" w:rsidP="00A27AAB">
      <w:pPr>
        <w:pStyle w:val="Akapitzlist"/>
        <w:numPr>
          <w:ilvl w:val="1"/>
          <w:numId w:val="14"/>
        </w:numPr>
        <w:ind w:left="426" w:right="0" w:hanging="426"/>
        <w:rPr>
          <w:rFonts w:ascii="Calibri" w:eastAsia="Calibri" w:hAnsi="Calibri" w:cs="Calibri"/>
        </w:rPr>
      </w:pPr>
      <w:r w:rsidRPr="00A27AAB">
        <w:rPr>
          <w:rFonts w:ascii="Calibri" w:eastAsia="Calibri" w:hAnsi="Calibri" w:cs="Calibri"/>
        </w:rPr>
        <w:t xml:space="preserve">Kody wspólnego słownika zamówień (CPV) </w:t>
      </w:r>
    </w:p>
    <w:p w14:paraId="00000036" w14:textId="522018B7" w:rsidR="00241CCD" w:rsidRDefault="00C9593D">
      <w:pPr>
        <w:numPr>
          <w:ilvl w:val="2"/>
          <w:numId w:val="15"/>
        </w:numPr>
        <w:ind w:right="0" w:hanging="355"/>
        <w:rPr>
          <w:rFonts w:ascii="Calibri" w:eastAsia="Calibri" w:hAnsi="Calibri" w:cs="Calibri"/>
        </w:rPr>
      </w:pPr>
      <w:r>
        <w:rPr>
          <w:rFonts w:ascii="Calibri" w:eastAsia="Calibri" w:hAnsi="Calibri" w:cs="Calibri"/>
        </w:rPr>
        <w:t xml:space="preserve">73000000-2 Usługi badawcze i eksperymentalno-rozwojowe oraz pokrewne usługi doradcze </w:t>
      </w:r>
    </w:p>
    <w:p w14:paraId="00000037" w14:textId="77777777" w:rsidR="00241CCD" w:rsidRDefault="00C9593D">
      <w:pPr>
        <w:numPr>
          <w:ilvl w:val="2"/>
          <w:numId w:val="15"/>
        </w:numPr>
        <w:spacing w:after="9"/>
        <w:ind w:right="0" w:hanging="355"/>
        <w:rPr>
          <w:rFonts w:ascii="Calibri" w:eastAsia="Calibri" w:hAnsi="Calibri" w:cs="Calibri"/>
        </w:rPr>
      </w:pPr>
      <w:r>
        <w:rPr>
          <w:rFonts w:ascii="Calibri" w:eastAsia="Calibri" w:hAnsi="Calibri" w:cs="Calibri"/>
        </w:rPr>
        <w:t xml:space="preserve">73100000-3 Usługi badawcze i eksperymentalno-rozwojowe </w:t>
      </w:r>
    </w:p>
    <w:p w14:paraId="00000038" w14:textId="77777777" w:rsidR="00241CCD" w:rsidRDefault="00C9593D">
      <w:pPr>
        <w:spacing w:after="186" w:line="259" w:lineRule="auto"/>
        <w:ind w:left="1207" w:right="0" w:firstLine="0"/>
        <w:jc w:val="left"/>
        <w:rPr>
          <w:rFonts w:ascii="Calibri" w:eastAsia="Calibri" w:hAnsi="Calibri" w:cs="Calibri"/>
        </w:rPr>
      </w:pPr>
      <w:r>
        <w:rPr>
          <w:rFonts w:ascii="Calibri" w:eastAsia="Calibri" w:hAnsi="Calibri" w:cs="Calibri"/>
        </w:rPr>
        <w:t xml:space="preserve"> </w:t>
      </w:r>
    </w:p>
    <w:p w14:paraId="00000039" w14:textId="77777777" w:rsidR="00241CCD" w:rsidRDefault="00C9593D">
      <w:pPr>
        <w:spacing w:after="137" w:line="248" w:lineRule="auto"/>
        <w:ind w:left="-5" w:right="0" w:firstLine="0"/>
        <w:rPr>
          <w:rFonts w:ascii="Calibri" w:eastAsia="Calibri" w:hAnsi="Calibri" w:cs="Calibri"/>
        </w:rPr>
      </w:pPr>
      <w:r>
        <w:rPr>
          <w:rFonts w:ascii="Calibri" w:eastAsia="Calibri" w:hAnsi="Calibri" w:cs="Calibri"/>
          <w:b/>
        </w:rPr>
        <w:t xml:space="preserve">V. Informacja o możliwości złożenia oferty wariantowej </w:t>
      </w:r>
    </w:p>
    <w:p w14:paraId="0000003A" w14:textId="77777777" w:rsidR="00241CCD" w:rsidRDefault="00C9593D">
      <w:pPr>
        <w:spacing w:after="91"/>
        <w:ind w:left="449" w:right="0" w:firstLine="0"/>
        <w:rPr>
          <w:rFonts w:ascii="Calibri" w:eastAsia="Calibri" w:hAnsi="Calibri" w:cs="Calibri"/>
        </w:rPr>
      </w:pPr>
      <w:r>
        <w:rPr>
          <w:rFonts w:ascii="Calibri" w:eastAsia="Calibri" w:hAnsi="Calibri" w:cs="Calibri"/>
        </w:rPr>
        <w:t xml:space="preserve">Zamawiający nie dopuszcza możliwości składania ofert wariantowych.  </w:t>
      </w:r>
    </w:p>
    <w:p w14:paraId="0000003B" w14:textId="77777777" w:rsidR="00241CCD" w:rsidRDefault="00C9593D">
      <w:pPr>
        <w:spacing w:after="145" w:line="259" w:lineRule="auto"/>
        <w:ind w:left="850" w:right="0" w:firstLine="0"/>
        <w:jc w:val="left"/>
        <w:rPr>
          <w:rFonts w:ascii="Calibri" w:eastAsia="Calibri" w:hAnsi="Calibri" w:cs="Calibri"/>
        </w:rPr>
      </w:pPr>
      <w:r>
        <w:rPr>
          <w:rFonts w:ascii="Calibri" w:eastAsia="Calibri" w:hAnsi="Calibri" w:cs="Calibri"/>
        </w:rPr>
        <w:t xml:space="preserve"> </w:t>
      </w:r>
    </w:p>
    <w:p w14:paraId="0000003C" w14:textId="77777777" w:rsidR="00241CCD" w:rsidRDefault="00C9593D">
      <w:pPr>
        <w:pStyle w:val="Nagwek2"/>
        <w:spacing w:after="142"/>
        <w:ind w:left="-5" w:right="0" w:firstLine="0"/>
        <w:rPr>
          <w:rFonts w:ascii="Calibri" w:eastAsia="Calibri" w:hAnsi="Calibri" w:cs="Calibri"/>
        </w:rPr>
      </w:pPr>
      <w:r>
        <w:rPr>
          <w:rFonts w:ascii="Calibri" w:eastAsia="Calibri" w:hAnsi="Calibri" w:cs="Calibri"/>
        </w:rPr>
        <w:t xml:space="preserve">VI. Termin wykonania zamówienia </w:t>
      </w:r>
    </w:p>
    <w:p w14:paraId="31ECABE6" w14:textId="4BDB988E" w:rsidR="00C21B5C" w:rsidRPr="0095487D" w:rsidRDefault="007E2655" w:rsidP="0095487D">
      <w:pPr>
        <w:pStyle w:val="Akapitzlist"/>
        <w:numPr>
          <w:ilvl w:val="3"/>
          <w:numId w:val="10"/>
        </w:numPr>
        <w:spacing w:before="280" w:after="280" w:line="240" w:lineRule="auto"/>
        <w:ind w:left="284" w:right="0" w:hanging="284"/>
        <w:jc w:val="left"/>
        <w:rPr>
          <w:rFonts w:ascii="Calibri" w:eastAsia="Calibri" w:hAnsi="Calibri" w:cs="Calibri"/>
          <w:b/>
        </w:rPr>
      </w:pPr>
      <w:r>
        <w:rPr>
          <w:rFonts w:ascii="Calibri" w:eastAsia="Calibri" w:hAnsi="Calibri" w:cs="Calibri"/>
        </w:rPr>
        <w:t xml:space="preserve"> </w:t>
      </w:r>
      <w:r w:rsidR="00C9593D" w:rsidRPr="0095487D">
        <w:rPr>
          <w:rFonts w:ascii="Calibri" w:eastAsia="Calibri" w:hAnsi="Calibri" w:cs="Calibri"/>
        </w:rPr>
        <w:t>Planowany termin rozpoczęcia realizacji zamówienia przyjmuje się na dzień </w:t>
      </w:r>
      <w:r w:rsidR="006B3E9A">
        <w:rPr>
          <w:rFonts w:ascii="Calibri" w:eastAsia="Calibri" w:hAnsi="Calibri" w:cs="Calibri"/>
          <w:b/>
        </w:rPr>
        <w:t>01.0</w:t>
      </w:r>
      <w:r w:rsidR="001F70A6">
        <w:rPr>
          <w:rFonts w:ascii="Calibri" w:eastAsia="Calibri" w:hAnsi="Calibri" w:cs="Calibri"/>
          <w:b/>
        </w:rPr>
        <w:t>7</w:t>
      </w:r>
      <w:r w:rsidR="006B3E9A">
        <w:rPr>
          <w:rFonts w:ascii="Calibri" w:eastAsia="Calibri" w:hAnsi="Calibri" w:cs="Calibri"/>
          <w:b/>
        </w:rPr>
        <w:t>.2027</w:t>
      </w:r>
      <w:r w:rsidR="00DB5D38">
        <w:rPr>
          <w:rFonts w:ascii="Calibri" w:eastAsia="Calibri" w:hAnsi="Calibri" w:cs="Calibri"/>
          <w:b/>
        </w:rPr>
        <w:t>.</w:t>
      </w:r>
      <w:r w:rsidR="00EB3377" w:rsidRPr="0095487D">
        <w:rPr>
          <w:rFonts w:ascii="Calibri" w:eastAsia="Calibri" w:hAnsi="Calibri" w:cs="Calibri"/>
          <w:b/>
        </w:rPr>
        <w:t xml:space="preserve"> </w:t>
      </w:r>
    </w:p>
    <w:p w14:paraId="0000003D" w14:textId="203A9E2D" w:rsidR="00241CCD" w:rsidRDefault="00C21B5C" w:rsidP="0095487D">
      <w:pPr>
        <w:pStyle w:val="Akapitzlist"/>
        <w:numPr>
          <w:ilvl w:val="0"/>
          <w:numId w:val="10"/>
        </w:numPr>
        <w:spacing w:before="280" w:after="280" w:line="240" w:lineRule="auto"/>
        <w:ind w:right="0"/>
        <w:jc w:val="left"/>
        <w:rPr>
          <w:rFonts w:ascii="Calibri" w:eastAsia="Calibri" w:hAnsi="Calibri" w:cs="Calibri"/>
          <w:bCs/>
        </w:rPr>
      </w:pPr>
      <w:r w:rsidRPr="0095487D">
        <w:rPr>
          <w:rFonts w:ascii="Calibri" w:eastAsia="Calibri" w:hAnsi="Calibri" w:cs="Calibri"/>
          <w:bCs/>
        </w:rPr>
        <w:t>Planowany termin zakończenia realizacji usługi przyjmuje się na dzień</w:t>
      </w:r>
      <w:r w:rsidR="00B77D2C" w:rsidRPr="0095487D">
        <w:rPr>
          <w:rFonts w:ascii="Calibri" w:eastAsia="Calibri" w:hAnsi="Calibri" w:cs="Calibri"/>
          <w:bCs/>
        </w:rPr>
        <w:t xml:space="preserve"> </w:t>
      </w:r>
      <w:r w:rsidR="00D101EA">
        <w:rPr>
          <w:rFonts w:ascii="Calibri" w:eastAsia="Calibri" w:hAnsi="Calibri" w:cs="Calibri"/>
          <w:b/>
        </w:rPr>
        <w:t>31</w:t>
      </w:r>
      <w:r w:rsidR="00DC1E3F">
        <w:rPr>
          <w:rFonts w:ascii="Calibri" w:eastAsia="Calibri" w:hAnsi="Calibri" w:cs="Calibri"/>
          <w:b/>
        </w:rPr>
        <w:t>.</w:t>
      </w:r>
      <w:r w:rsidR="00D101EA">
        <w:rPr>
          <w:rFonts w:ascii="Calibri" w:eastAsia="Calibri" w:hAnsi="Calibri" w:cs="Calibri"/>
          <w:b/>
        </w:rPr>
        <w:t>1</w:t>
      </w:r>
      <w:r w:rsidR="00DC1E3F">
        <w:rPr>
          <w:rFonts w:ascii="Calibri" w:eastAsia="Calibri" w:hAnsi="Calibri" w:cs="Calibri"/>
          <w:b/>
        </w:rPr>
        <w:t>2</w:t>
      </w:r>
      <w:r w:rsidR="00DB5D38">
        <w:rPr>
          <w:rFonts w:ascii="Calibri" w:eastAsia="Calibri" w:hAnsi="Calibri" w:cs="Calibri"/>
          <w:b/>
        </w:rPr>
        <w:t>.2029.</w:t>
      </w:r>
    </w:p>
    <w:p w14:paraId="1CE68008" w14:textId="24FB88F2" w:rsidR="0095487D" w:rsidRPr="0095487D" w:rsidRDefault="0095487D" w:rsidP="0095487D">
      <w:pPr>
        <w:pStyle w:val="Akapitzlist"/>
        <w:numPr>
          <w:ilvl w:val="0"/>
          <w:numId w:val="10"/>
        </w:numPr>
        <w:rPr>
          <w:rFonts w:ascii="Calibri" w:eastAsia="Calibri" w:hAnsi="Calibri" w:cs="Calibri"/>
          <w:bCs/>
        </w:rPr>
      </w:pPr>
      <w:r w:rsidRPr="0095487D">
        <w:rPr>
          <w:rFonts w:ascii="Calibri" w:eastAsia="Calibri" w:hAnsi="Calibri" w:cs="Calibri"/>
          <w:bCs/>
        </w:rPr>
        <w:lastRenderedPageBreak/>
        <w:t xml:space="preserve">Zamówienie uznaje się za wykonane z chwilą podpisania protokołu zdawczo-odbiorczego. </w:t>
      </w:r>
      <w:r w:rsidR="008A1377">
        <w:rPr>
          <w:rFonts w:ascii="Calibri" w:eastAsia="Calibri" w:hAnsi="Calibri" w:cs="Calibri"/>
          <w:bCs/>
        </w:rPr>
        <w:br/>
      </w:r>
      <w:r w:rsidRPr="0095487D">
        <w:rPr>
          <w:rFonts w:ascii="Calibri" w:eastAsia="Calibri" w:hAnsi="Calibri" w:cs="Calibri"/>
          <w:bCs/>
        </w:rPr>
        <w:t>W przypadku wystąpienia usterek Zamawiający – w zależności od charakteru usterek – odmówi podpisania protokołu zdawczo</w:t>
      </w:r>
      <w:r w:rsidR="00B7097C">
        <w:rPr>
          <w:rFonts w:ascii="Calibri" w:eastAsia="Calibri" w:hAnsi="Calibri" w:cs="Calibri"/>
          <w:bCs/>
        </w:rPr>
        <w:t>-</w:t>
      </w:r>
      <w:r w:rsidRPr="0095487D">
        <w:rPr>
          <w:rFonts w:ascii="Calibri" w:eastAsia="Calibri" w:hAnsi="Calibri" w:cs="Calibri"/>
          <w:bCs/>
        </w:rPr>
        <w:t>odbiorczego do czasu usunięcia usterek (dot. usterek istotnych) albo podpisze protokół zdawczo odbiorczy z usterkami i wyznaczy Wykonawcy dodatkowy termin usunięcia usterek (w przypadku usterek drobnych).</w:t>
      </w:r>
    </w:p>
    <w:p w14:paraId="00000041" w14:textId="77777777" w:rsidR="00241CCD" w:rsidRDefault="00241CCD">
      <w:pPr>
        <w:spacing w:after="173" w:line="259" w:lineRule="auto"/>
        <w:ind w:left="0" w:right="0" w:firstLine="0"/>
        <w:jc w:val="left"/>
        <w:rPr>
          <w:rFonts w:ascii="Calibri" w:eastAsia="Calibri" w:hAnsi="Calibri" w:cs="Calibri"/>
        </w:rPr>
      </w:pPr>
    </w:p>
    <w:p w14:paraId="00000042" w14:textId="0143E6D7" w:rsidR="00241CCD" w:rsidRDefault="00C9593D">
      <w:pPr>
        <w:pStyle w:val="Nagwek2"/>
        <w:spacing w:after="150"/>
        <w:ind w:left="426" w:right="0" w:hanging="454"/>
        <w:rPr>
          <w:rFonts w:ascii="Calibri" w:eastAsia="Calibri" w:hAnsi="Calibri" w:cs="Calibri"/>
        </w:rPr>
      </w:pPr>
      <w:r>
        <w:rPr>
          <w:rFonts w:ascii="Calibri" w:eastAsia="Calibri" w:hAnsi="Calibri" w:cs="Calibri"/>
        </w:rPr>
        <w:t xml:space="preserve">VII. </w:t>
      </w:r>
      <w:r w:rsidR="008A1377">
        <w:rPr>
          <w:rFonts w:ascii="Calibri" w:eastAsia="Calibri" w:hAnsi="Calibri" w:cs="Calibri"/>
        </w:rPr>
        <w:t xml:space="preserve"> </w:t>
      </w:r>
      <w:r>
        <w:rPr>
          <w:rFonts w:ascii="Calibri" w:eastAsia="Calibri" w:hAnsi="Calibri" w:cs="Calibri"/>
        </w:rPr>
        <w:t xml:space="preserve">Warunki udziału w postępowaniu oraz podstawy wykluczenia wraz z wykazem oświadczeń lub dokumentów potwierdzających spełnianie warunków udziału w postępowaniu oraz brak podstaw wykluczenia </w:t>
      </w:r>
    </w:p>
    <w:p w14:paraId="00000043" w14:textId="5CC1479A" w:rsidR="00241CCD" w:rsidRDefault="00C9593D">
      <w:pPr>
        <w:numPr>
          <w:ilvl w:val="0"/>
          <w:numId w:val="12"/>
        </w:numPr>
        <w:pBdr>
          <w:top w:val="nil"/>
          <w:left w:val="nil"/>
          <w:bottom w:val="nil"/>
          <w:right w:val="nil"/>
          <w:between w:val="nil"/>
        </w:pBdr>
        <w:spacing w:line="240" w:lineRule="auto"/>
        <w:ind w:left="426" w:right="0" w:hanging="454"/>
        <w:rPr>
          <w:rFonts w:ascii="Calibri" w:eastAsia="Calibri" w:hAnsi="Calibri" w:cs="Calibri"/>
        </w:rPr>
      </w:pPr>
      <w:r>
        <w:rPr>
          <w:rFonts w:ascii="Calibri" w:eastAsia="Calibri" w:hAnsi="Calibri" w:cs="Calibri"/>
        </w:rPr>
        <w:t xml:space="preserve">W niniejszym postępowaniu obowiązuje zakaz konfliktu interesów. Konflikt interesów oznacza każdą sytuację, w której osoby </w:t>
      </w:r>
      <w:proofErr w:type="spellStart"/>
      <w:r>
        <w:rPr>
          <w:rFonts w:ascii="Calibri" w:eastAsia="Calibri" w:hAnsi="Calibri" w:cs="Calibri"/>
        </w:rPr>
        <w:t>biorące</w:t>
      </w:r>
      <w:proofErr w:type="spellEnd"/>
      <w:r>
        <w:rPr>
          <w:rFonts w:ascii="Calibri" w:eastAsia="Calibri" w:hAnsi="Calibri" w:cs="Calibri"/>
        </w:rPr>
        <w:t xml:space="preserve"> udział w przygotowaniu lub prowadzeniu </w:t>
      </w:r>
      <w:proofErr w:type="spellStart"/>
      <w:r>
        <w:rPr>
          <w:rFonts w:ascii="Calibri" w:eastAsia="Calibri" w:hAnsi="Calibri" w:cs="Calibri"/>
        </w:rPr>
        <w:t>postępowania</w:t>
      </w:r>
      <w:proofErr w:type="spellEnd"/>
      <w:r>
        <w:rPr>
          <w:rFonts w:ascii="Calibri" w:eastAsia="Calibri" w:hAnsi="Calibri" w:cs="Calibri"/>
        </w:rPr>
        <w:t xml:space="preserve"> </w:t>
      </w:r>
      <w:r w:rsidR="00A27AAB">
        <w:rPr>
          <w:rFonts w:ascii="Calibri" w:eastAsia="Calibri" w:hAnsi="Calibri" w:cs="Calibri"/>
        </w:rPr>
        <w:br/>
      </w:r>
      <w:r>
        <w:rPr>
          <w:rFonts w:ascii="Calibri" w:eastAsia="Calibri" w:hAnsi="Calibri" w:cs="Calibri"/>
        </w:rPr>
        <w:t xml:space="preserve">o udzielenie </w:t>
      </w:r>
      <w:proofErr w:type="spellStart"/>
      <w:r>
        <w:rPr>
          <w:rFonts w:ascii="Calibri" w:eastAsia="Calibri" w:hAnsi="Calibri" w:cs="Calibri"/>
        </w:rPr>
        <w:t>zamówienia</w:t>
      </w:r>
      <w:proofErr w:type="spellEnd"/>
      <w:r>
        <w:rPr>
          <w:rFonts w:ascii="Calibri" w:eastAsia="Calibri" w:hAnsi="Calibri" w:cs="Calibri"/>
        </w:rPr>
        <w:t xml:space="preserve"> lub </w:t>
      </w:r>
      <w:proofErr w:type="spellStart"/>
      <w:r>
        <w:rPr>
          <w:rFonts w:ascii="Calibri" w:eastAsia="Calibri" w:hAnsi="Calibri" w:cs="Calibri"/>
        </w:rPr>
        <w:t>mogące</w:t>
      </w:r>
      <w:proofErr w:type="spellEnd"/>
      <w:r>
        <w:rPr>
          <w:rFonts w:ascii="Calibri" w:eastAsia="Calibri" w:hAnsi="Calibri" w:cs="Calibri"/>
        </w:rPr>
        <w:t xml:space="preserve"> </w:t>
      </w:r>
      <w:proofErr w:type="spellStart"/>
      <w:r>
        <w:rPr>
          <w:rFonts w:ascii="Calibri" w:eastAsia="Calibri" w:hAnsi="Calibri" w:cs="Calibri"/>
        </w:rPr>
        <w:t>wpłynąc</w:t>
      </w:r>
      <w:proofErr w:type="spellEnd"/>
      <w:r>
        <w:rPr>
          <w:rFonts w:ascii="Calibri" w:eastAsia="Calibri" w:hAnsi="Calibri" w:cs="Calibri"/>
        </w:rPr>
        <w:t xml:space="preserve">́ na wynik tego </w:t>
      </w:r>
      <w:proofErr w:type="spellStart"/>
      <w:r>
        <w:rPr>
          <w:rFonts w:ascii="Calibri" w:eastAsia="Calibri" w:hAnsi="Calibri" w:cs="Calibri"/>
        </w:rPr>
        <w:t>postępowania</w:t>
      </w:r>
      <w:proofErr w:type="spellEnd"/>
      <w:r>
        <w:rPr>
          <w:rFonts w:ascii="Calibri" w:eastAsia="Calibri" w:hAnsi="Calibri" w:cs="Calibri"/>
        </w:rPr>
        <w:t xml:space="preserve"> mają, </w:t>
      </w:r>
      <w:proofErr w:type="spellStart"/>
      <w:r>
        <w:rPr>
          <w:rFonts w:ascii="Calibri" w:eastAsia="Calibri" w:hAnsi="Calibri" w:cs="Calibri"/>
        </w:rPr>
        <w:t>bezpośrednio</w:t>
      </w:r>
      <w:proofErr w:type="spellEnd"/>
      <w:r>
        <w:rPr>
          <w:rFonts w:ascii="Calibri" w:eastAsia="Calibri" w:hAnsi="Calibri" w:cs="Calibri"/>
        </w:rPr>
        <w:t xml:space="preserve"> lub </w:t>
      </w:r>
      <w:proofErr w:type="spellStart"/>
      <w:r>
        <w:rPr>
          <w:rFonts w:ascii="Calibri" w:eastAsia="Calibri" w:hAnsi="Calibri" w:cs="Calibri"/>
        </w:rPr>
        <w:t>pośrednio</w:t>
      </w:r>
      <w:proofErr w:type="spellEnd"/>
      <w:r>
        <w:rPr>
          <w:rFonts w:ascii="Calibri" w:eastAsia="Calibri" w:hAnsi="Calibri" w:cs="Calibri"/>
        </w:rPr>
        <w:t xml:space="preserve">, interes finansowy, ekonomiczny lub inny interes osobisty, </w:t>
      </w:r>
      <w:proofErr w:type="spellStart"/>
      <w:r>
        <w:rPr>
          <w:rFonts w:ascii="Calibri" w:eastAsia="Calibri" w:hAnsi="Calibri" w:cs="Calibri"/>
        </w:rPr>
        <w:t>który</w:t>
      </w:r>
      <w:proofErr w:type="spellEnd"/>
      <w:r>
        <w:rPr>
          <w:rFonts w:ascii="Calibri" w:eastAsia="Calibri" w:hAnsi="Calibri" w:cs="Calibri"/>
        </w:rPr>
        <w:t xml:space="preserve"> </w:t>
      </w:r>
      <w:proofErr w:type="spellStart"/>
      <w:r>
        <w:rPr>
          <w:rFonts w:ascii="Calibri" w:eastAsia="Calibri" w:hAnsi="Calibri" w:cs="Calibri"/>
        </w:rPr>
        <w:t>postrzegac</w:t>
      </w:r>
      <w:proofErr w:type="spellEnd"/>
      <w:r>
        <w:rPr>
          <w:rFonts w:ascii="Calibri" w:eastAsia="Calibri" w:hAnsi="Calibri" w:cs="Calibri"/>
        </w:rPr>
        <w:t xml:space="preserve">́ </w:t>
      </w:r>
      <w:proofErr w:type="spellStart"/>
      <w:r>
        <w:rPr>
          <w:rFonts w:ascii="Calibri" w:eastAsia="Calibri" w:hAnsi="Calibri" w:cs="Calibri"/>
        </w:rPr>
        <w:t>można</w:t>
      </w:r>
      <w:proofErr w:type="spellEnd"/>
      <w:r>
        <w:rPr>
          <w:rFonts w:ascii="Calibri" w:eastAsia="Calibri" w:hAnsi="Calibri" w:cs="Calibri"/>
        </w:rPr>
        <w:t xml:space="preserve"> jako </w:t>
      </w:r>
      <w:proofErr w:type="spellStart"/>
      <w:r>
        <w:rPr>
          <w:rFonts w:ascii="Calibri" w:eastAsia="Calibri" w:hAnsi="Calibri" w:cs="Calibri"/>
        </w:rPr>
        <w:t>zagrażający</w:t>
      </w:r>
      <w:proofErr w:type="spellEnd"/>
      <w:r>
        <w:rPr>
          <w:rFonts w:ascii="Calibri" w:eastAsia="Calibri" w:hAnsi="Calibri" w:cs="Calibri"/>
        </w:rPr>
        <w:t xml:space="preserve"> ich </w:t>
      </w:r>
      <w:proofErr w:type="spellStart"/>
      <w:r>
        <w:rPr>
          <w:rFonts w:ascii="Calibri" w:eastAsia="Calibri" w:hAnsi="Calibri" w:cs="Calibri"/>
        </w:rPr>
        <w:t>bezstronności</w:t>
      </w:r>
      <w:proofErr w:type="spellEnd"/>
      <w:r>
        <w:rPr>
          <w:rFonts w:ascii="Calibri" w:eastAsia="Calibri" w:hAnsi="Calibri" w:cs="Calibri"/>
        </w:rPr>
        <w:t xml:space="preserve"> i </w:t>
      </w:r>
      <w:proofErr w:type="spellStart"/>
      <w:r>
        <w:rPr>
          <w:rFonts w:ascii="Calibri" w:eastAsia="Calibri" w:hAnsi="Calibri" w:cs="Calibri"/>
        </w:rPr>
        <w:t>niezależności</w:t>
      </w:r>
      <w:proofErr w:type="spellEnd"/>
      <w:r>
        <w:rPr>
          <w:rFonts w:ascii="Calibri" w:eastAsia="Calibri" w:hAnsi="Calibri" w:cs="Calibri"/>
        </w:rPr>
        <w:t xml:space="preserve"> w </w:t>
      </w:r>
      <w:proofErr w:type="spellStart"/>
      <w:r>
        <w:rPr>
          <w:rFonts w:ascii="Calibri" w:eastAsia="Calibri" w:hAnsi="Calibri" w:cs="Calibri"/>
        </w:rPr>
        <w:t>związku</w:t>
      </w:r>
      <w:proofErr w:type="spellEnd"/>
      <w:r>
        <w:rPr>
          <w:rFonts w:ascii="Calibri" w:eastAsia="Calibri" w:hAnsi="Calibri" w:cs="Calibri"/>
        </w:rPr>
        <w:t xml:space="preserve"> z </w:t>
      </w:r>
      <w:proofErr w:type="spellStart"/>
      <w:r>
        <w:rPr>
          <w:rFonts w:ascii="Calibri" w:eastAsia="Calibri" w:hAnsi="Calibri" w:cs="Calibri"/>
        </w:rPr>
        <w:t>postępowaniem</w:t>
      </w:r>
      <w:proofErr w:type="spellEnd"/>
      <w:r>
        <w:rPr>
          <w:rFonts w:ascii="Calibri" w:eastAsia="Calibri" w:hAnsi="Calibri" w:cs="Calibri"/>
        </w:rPr>
        <w:t xml:space="preserve"> o udzielenie </w:t>
      </w:r>
      <w:proofErr w:type="spellStart"/>
      <w:r>
        <w:rPr>
          <w:rFonts w:ascii="Calibri" w:eastAsia="Calibri" w:hAnsi="Calibri" w:cs="Calibri"/>
        </w:rPr>
        <w:t>zamówienia</w:t>
      </w:r>
      <w:proofErr w:type="spellEnd"/>
      <w:r>
        <w:rPr>
          <w:rFonts w:ascii="Calibri" w:eastAsia="Calibri" w:hAnsi="Calibri" w:cs="Calibri"/>
        </w:rPr>
        <w:t xml:space="preserve">. </w:t>
      </w:r>
    </w:p>
    <w:p w14:paraId="00000044" w14:textId="77777777" w:rsidR="00241CCD" w:rsidRDefault="00C9593D">
      <w:pPr>
        <w:numPr>
          <w:ilvl w:val="0"/>
          <w:numId w:val="12"/>
        </w:numPr>
        <w:pBdr>
          <w:top w:val="nil"/>
          <w:left w:val="nil"/>
          <w:bottom w:val="nil"/>
          <w:right w:val="nil"/>
          <w:between w:val="nil"/>
        </w:pBdr>
        <w:spacing w:line="240" w:lineRule="auto"/>
        <w:ind w:left="426" w:right="0" w:hanging="454"/>
        <w:jc w:val="left"/>
        <w:rPr>
          <w:rFonts w:ascii="Calibri" w:eastAsia="Calibri" w:hAnsi="Calibri" w:cs="Calibri"/>
        </w:rPr>
      </w:pPr>
      <w:r>
        <w:rPr>
          <w:rFonts w:ascii="Calibri" w:eastAsia="Calibri" w:hAnsi="Calibri" w:cs="Calibri"/>
        </w:rPr>
        <w:t xml:space="preserve">W szczególności w celu uniknięcia konfliktu interesów Zamówienie nie może zostać udzielone podmiotowi powiązanemu z Zamawiającym osobowo lub kapitałowo, co definiowane jest, jako: </w:t>
      </w:r>
    </w:p>
    <w:p w14:paraId="00000045" w14:textId="77777777" w:rsidR="00241CCD" w:rsidRDefault="00C9593D" w:rsidP="00A27AAB">
      <w:pPr>
        <w:numPr>
          <w:ilvl w:val="0"/>
          <w:numId w:val="17"/>
        </w:numPr>
        <w:spacing w:after="14"/>
        <w:ind w:left="709" w:right="0" w:hanging="283"/>
        <w:rPr>
          <w:rFonts w:ascii="Calibri" w:eastAsia="Calibri" w:hAnsi="Calibri" w:cs="Calibri"/>
        </w:rPr>
      </w:pPr>
      <w:r>
        <w:rPr>
          <w:rFonts w:ascii="Calibri" w:eastAsia="Calibri" w:hAnsi="Calibri" w:cs="Calibri"/>
        </w:rPr>
        <w:t xml:space="preserve">uczestniczeniu w Spółce jako wspólnik spółki cywilnej lub spółki osobowej, </w:t>
      </w:r>
    </w:p>
    <w:p w14:paraId="00000046" w14:textId="77777777" w:rsidR="00241CCD" w:rsidRDefault="00C9593D" w:rsidP="00A27AAB">
      <w:pPr>
        <w:numPr>
          <w:ilvl w:val="0"/>
          <w:numId w:val="17"/>
        </w:numPr>
        <w:spacing w:after="17"/>
        <w:ind w:left="709" w:right="0" w:hanging="283"/>
        <w:rPr>
          <w:rFonts w:ascii="Calibri" w:eastAsia="Calibri" w:hAnsi="Calibri" w:cs="Calibri"/>
        </w:rPr>
      </w:pPr>
      <w:r>
        <w:rPr>
          <w:rFonts w:ascii="Calibri" w:eastAsia="Calibri" w:hAnsi="Calibri" w:cs="Calibri"/>
        </w:rPr>
        <w:t xml:space="preserve">posiadaniu co najmniej 10% udziałów lub akcji, o ile niższy próg nie wynika z przepisów prawa, </w:t>
      </w:r>
    </w:p>
    <w:p w14:paraId="00000047" w14:textId="77777777" w:rsidR="00241CCD" w:rsidRDefault="00C9593D" w:rsidP="00A27AAB">
      <w:pPr>
        <w:numPr>
          <w:ilvl w:val="0"/>
          <w:numId w:val="17"/>
        </w:numPr>
        <w:spacing w:after="13"/>
        <w:ind w:left="709" w:right="0" w:hanging="283"/>
        <w:rPr>
          <w:rFonts w:ascii="Calibri" w:eastAsia="Calibri" w:hAnsi="Calibri" w:cs="Calibri"/>
        </w:rPr>
      </w:pPr>
      <w:r>
        <w:rPr>
          <w:rFonts w:ascii="Calibri" w:eastAsia="Calibri" w:hAnsi="Calibri" w:cs="Calibri"/>
        </w:rPr>
        <w:t xml:space="preserve">pełnieniu funkcji członka organu nadzorczego lub zarządzającego, prokurenta, pełnomocnika, </w:t>
      </w:r>
    </w:p>
    <w:p w14:paraId="00000048" w14:textId="7DE4C598" w:rsidR="00241CCD" w:rsidRDefault="00C9593D" w:rsidP="00A27AAB">
      <w:pPr>
        <w:numPr>
          <w:ilvl w:val="0"/>
          <w:numId w:val="17"/>
        </w:numPr>
        <w:spacing w:after="14"/>
        <w:ind w:left="709" w:right="0" w:hanging="283"/>
        <w:rPr>
          <w:rFonts w:ascii="Calibri" w:eastAsia="Calibri" w:hAnsi="Calibri" w:cs="Calibri"/>
        </w:rPr>
      </w:pPr>
      <w:r>
        <w:rPr>
          <w:rFonts w:ascii="Calibri" w:eastAsia="Calibri" w:hAnsi="Calibri" w:cs="Calibri"/>
        </w:rPr>
        <w:t xml:space="preserve">pozostawaniu w związku małżeńskim, w stosunku pokrewieństwa lub powinowactwa w linii prostej, pokrewieństwa lub powinowactwa w linii bocznej do drugiego stopnia, lub związaniu </w:t>
      </w:r>
      <w:r w:rsidR="00A27AAB">
        <w:rPr>
          <w:rFonts w:ascii="Calibri" w:eastAsia="Calibri" w:hAnsi="Calibri" w:cs="Calibri"/>
        </w:rPr>
        <w:br/>
      </w:r>
      <w:r>
        <w:rPr>
          <w:rFonts w:ascii="Calibri" w:eastAsia="Calibri" w:hAnsi="Calibri" w:cs="Calibri"/>
        </w:rPr>
        <w:t xml:space="preserve">z tytułu przysposobienia, opieki lub kurateli albo pozostawaniu we wspólnym pożyciu z wykonawcą, jego zastępcą prawnym lub członkami organów zarządzających lub organów nadzorczych wykonawców ubiegających się o udzielenie zamówienia,  </w:t>
      </w:r>
    </w:p>
    <w:p w14:paraId="00000049" w14:textId="77DAE049" w:rsidR="00241CCD" w:rsidRDefault="00C9593D" w:rsidP="00A27AAB">
      <w:pPr>
        <w:numPr>
          <w:ilvl w:val="0"/>
          <w:numId w:val="17"/>
        </w:numPr>
        <w:spacing w:after="10"/>
        <w:ind w:left="709" w:right="0" w:hanging="283"/>
        <w:rPr>
          <w:rFonts w:ascii="Calibri" w:eastAsia="Calibri" w:hAnsi="Calibri" w:cs="Calibri"/>
        </w:rPr>
      </w:pPr>
      <w:r>
        <w:rPr>
          <w:rFonts w:ascii="Calibri" w:eastAsia="Calibri" w:hAnsi="Calibri" w:cs="Calibri"/>
        </w:rPr>
        <w:t>pozostawaniu z wykonawcą w takim stosunku prawnym lub faktycznym, że istnieje uzasadniona wątpliwość, co do ich bezstronności lub niezależności w związku z postępowaniem o udzielenie</w:t>
      </w:r>
      <w:r w:rsidR="00CA0F47">
        <w:rPr>
          <w:rFonts w:ascii="Calibri" w:eastAsia="Calibri" w:hAnsi="Calibri" w:cs="Calibri"/>
        </w:rPr>
        <w:t xml:space="preserve"> </w:t>
      </w:r>
      <w:r>
        <w:rPr>
          <w:rFonts w:ascii="Calibri" w:eastAsia="Calibri" w:hAnsi="Calibri" w:cs="Calibri"/>
        </w:rPr>
        <w:t xml:space="preserve">zamówienia. </w:t>
      </w:r>
    </w:p>
    <w:p w14:paraId="3AB060A3" w14:textId="2D45C528" w:rsidR="00CA0F47" w:rsidRPr="00CA0F47" w:rsidRDefault="00CA0F47" w:rsidP="00CA0F47">
      <w:pPr>
        <w:pStyle w:val="Akapitzlist"/>
        <w:numPr>
          <w:ilvl w:val="0"/>
          <w:numId w:val="12"/>
        </w:numPr>
        <w:ind w:left="426" w:hanging="426"/>
        <w:rPr>
          <w:rFonts w:ascii="Calibri" w:eastAsia="Calibri" w:hAnsi="Calibri" w:cs="Calibri"/>
        </w:rPr>
      </w:pPr>
      <w:bookmarkStart w:id="0" w:name="_Hlk197946194"/>
      <w:r>
        <w:rPr>
          <w:rFonts w:ascii="Calibri" w:eastAsia="Calibri" w:hAnsi="Calibri" w:cs="Calibri"/>
        </w:rPr>
        <w:t xml:space="preserve">Zamówienie nie może zostać udzielone </w:t>
      </w:r>
      <w:r w:rsidRPr="00CA0F47">
        <w:rPr>
          <w:rFonts w:ascii="Calibri" w:eastAsia="Calibri" w:hAnsi="Calibri" w:cs="Calibri"/>
        </w:rPr>
        <w:t>Wykonawcy, wobec którego występują okoliczności wskazane w art. 7 ust. 1 pkt 1-3 ustawy z dnia 13 kwietnia 2022 r. o szczególnych rozwiązaniach w zakresie przeciwdziałania wspieraniu agresji na Ukrainę oraz służących ochronie bezpieczeństwa, które skutkowałyby wykluczeniem z postępowania.</w:t>
      </w:r>
    </w:p>
    <w:bookmarkEnd w:id="0"/>
    <w:p w14:paraId="0000004A" w14:textId="77777777" w:rsidR="00241CCD" w:rsidRDefault="00C9593D">
      <w:pPr>
        <w:numPr>
          <w:ilvl w:val="0"/>
          <w:numId w:val="12"/>
        </w:numPr>
        <w:pBdr>
          <w:top w:val="nil"/>
          <w:left w:val="nil"/>
          <w:bottom w:val="nil"/>
          <w:right w:val="nil"/>
          <w:between w:val="nil"/>
        </w:pBdr>
        <w:ind w:left="426" w:right="0" w:hanging="454"/>
        <w:rPr>
          <w:rFonts w:ascii="Calibri" w:eastAsia="Calibri" w:hAnsi="Calibri" w:cs="Calibri"/>
        </w:rPr>
      </w:pPr>
      <w:r>
        <w:rPr>
          <w:rFonts w:ascii="Calibri" w:eastAsia="Calibri" w:hAnsi="Calibri" w:cs="Calibri"/>
        </w:rPr>
        <w:t xml:space="preserve">Nie dopuszcza się:  </w:t>
      </w:r>
    </w:p>
    <w:p w14:paraId="0000004B" w14:textId="77777777" w:rsidR="00241CCD" w:rsidRDefault="00C9593D" w:rsidP="00A27AAB">
      <w:pPr>
        <w:numPr>
          <w:ilvl w:val="1"/>
          <w:numId w:val="24"/>
        </w:numPr>
        <w:ind w:left="851" w:right="0" w:hanging="425"/>
        <w:rPr>
          <w:rFonts w:ascii="Calibri" w:eastAsia="Calibri" w:hAnsi="Calibri" w:cs="Calibri"/>
        </w:rPr>
      </w:pPr>
      <w:r>
        <w:rPr>
          <w:rFonts w:ascii="Calibri" w:eastAsia="Calibri" w:hAnsi="Calibri" w:cs="Calibri"/>
        </w:rPr>
        <w:t xml:space="preserve">składania ofert częściowych, </w:t>
      </w:r>
    </w:p>
    <w:p w14:paraId="0000004C" w14:textId="77777777" w:rsidR="00241CCD" w:rsidRDefault="00C9593D" w:rsidP="00A27AAB">
      <w:pPr>
        <w:numPr>
          <w:ilvl w:val="1"/>
          <w:numId w:val="24"/>
        </w:numPr>
        <w:spacing w:after="12"/>
        <w:ind w:left="851" w:right="0" w:hanging="425"/>
        <w:rPr>
          <w:rFonts w:ascii="Calibri" w:eastAsia="Calibri" w:hAnsi="Calibri" w:cs="Calibri"/>
        </w:rPr>
      </w:pPr>
      <w:r>
        <w:rPr>
          <w:rFonts w:ascii="Calibri" w:eastAsia="Calibri" w:hAnsi="Calibri" w:cs="Calibri"/>
        </w:rPr>
        <w:t xml:space="preserve">ofert wariantowych oraz wariantowości cen, </w:t>
      </w:r>
    </w:p>
    <w:p w14:paraId="0000004D" w14:textId="77777777" w:rsidR="00241CCD" w:rsidRDefault="00C9593D" w:rsidP="00A27AAB">
      <w:pPr>
        <w:numPr>
          <w:ilvl w:val="1"/>
          <w:numId w:val="24"/>
        </w:numPr>
        <w:ind w:left="851" w:right="0" w:hanging="425"/>
        <w:rPr>
          <w:rFonts w:ascii="Calibri" w:eastAsia="Calibri" w:hAnsi="Calibri" w:cs="Calibri"/>
        </w:rPr>
      </w:pPr>
      <w:r>
        <w:rPr>
          <w:rFonts w:ascii="Calibri" w:eastAsia="Calibri" w:hAnsi="Calibri" w:cs="Calibri"/>
        </w:rPr>
        <w:t xml:space="preserve">aukcji elektronicznej. </w:t>
      </w:r>
    </w:p>
    <w:p w14:paraId="0000004E" w14:textId="77777777" w:rsidR="00241CCD" w:rsidRDefault="00C9593D">
      <w:pPr>
        <w:numPr>
          <w:ilvl w:val="0"/>
          <w:numId w:val="12"/>
        </w:numPr>
        <w:pBdr>
          <w:top w:val="nil"/>
          <w:left w:val="nil"/>
          <w:bottom w:val="nil"/>
          <w:right w:val="nil"/>
          <w:between w:val="nil"/>
        </w:pBdr>
        <w:spacing w:after="0" w:line="291" w:lineRule="auto"/>
        <w:ind w:left="426" w:right="0" w:hanging="454"/>
        <w:rPr>
          <w:rFonts w:ascii="Calibri" w:eastAsia="Calibri" w:hAnsi="Calibri" w:cs="Calibri"/>
        </w:rPr>
      </w:pPr>
      <w:r>
        <w:rPr>
          <w:rFonts w:ascii="Calibri" w:eastAsia="Calibri" w:hAnsi="Calibri" w:cs="Calibri"/>
        </w:rPr>
        <w:t xml:space="preserve">Zamawiający dopuszcza możliwość składania zamówień uzupełniających lub dodatkowych, jeśli przesłanka konieczności ich złożenia powstanie po dniu zawarcia umowy z wybranym oferentem, na zasadach określonych w Wytycznych.   </w:t>
      </w:r>
    </w:p>
    <w:p w14:paraId="0000004F" w14:textId="77777777" w:rsidR="00241CCD" w:rsidRDefault="00C9593D">
      <w:pPr>
        <w:numPr>
          <w:ilvl w:val="0"/>
          <w:numId w:val="12"/>
        </w:numPr>
        <w:pBdr>
          <w:top w:val="nil"/>
          <w:left w:val="nil"/>
          <w:bottom w:val="nil"/>
          <w:right w:val="nil"/>
          <w:between w:val="nil"/>
        </w:pBdr>
        <w:spacing w:after="0"/>
        <w:ind w:left="426" w:right="0" w:hanging="454"/>
        <w:rPr>
          <w:rFonts w:ascii="Calibri" w:eastAsia="Calibri" w:hAnsi="Calibri" w:cs="Calibri"/>
        </w:rPr>
      </w:pPr>
      <w:r>
        <w:rPr>
          <w:rFonts w:ascii="Calibri" w:eastAsia="Calibri" w:hAnsi="Calibri" w:cs="Calibri"/>
        </w:rPr>
        <w:t xml:space="preserve">Zamawiający nie przewiduje zwrotu kosztów udziału w postępowaniu. </w:t>
      </w:r>
    </w:p>
    <w:p w14:paraId="00000050" w14:textId="77777777" w:rsidR="00241CCD" w:rsidRDefault="00C9593D">
      <w:pPr>
        <w:numPr>
          <w:ilvl w:val="0"/>
          <w:numId w:val="12"/>
        </w:numPr>
        <w:pBdr>
          <w:top w:val="nil"/>
          <w:left w:val="nil"/>
          <w:bottom w:val="nil"/>
          <w:right w:val="nil"/>
          <w:between w:val="nil"/>
        </w:pBdr>
        <w:spacing w:after="0"/>
        <w:ind w:left="426" w:right="0" w:hanging="454"/>
        <w:rPr>
          <w:rFonts w:ascii="Calibri" w:eastAsia="Calibri" w:hAnsi="Calibri" w:cs="Calibri"/>
        </w:rPr>
      </w:pPr>
      <w:r>
        <w:rPr>
          <w:rFonts w:ascii="Calibri" w:eastAsia="Calibri" w:hAnsi="Calibri" w:cs="Calibri"/>
        </w:rPr>
        <w:lastRenderedPageBreak/>
        <w:t xml:space="preserve">Zamawiający zastrzega możliwość zmiany Ogłoszenia bez podania przyczyny oraz jego unieważnienia w każdym czasie przed upływem terminu do składania ofert. </w:t>
      </w:r>
    </w:p>
    <w:p w14:paraId="00000051" w14:textId="77777777" w:rsidR="00241CCD" w:rsidRDefault="00C9593D">
      <w:pPr>
        <w:numPr>
          <w:ilvl w:val="0"/>
          <w:numId w:val="12"/>
        </w:numPr>
        <w:pBdr>
          <w:top w:val="nil"/>
          <w:left w:val="nil"/>
          <w:bottom w:val="nil"/>
          <w:right w:val="nil"/>
          <w:between w:val="nil"/>
        </w:pBdr>
        <w:spacing w:after="0"/>
        <w:ind w:left="426" w:right="0" w:hanging="454"/>
        <w:rPr>
          <w:rFonts w:ascii="Calibri" w:eastAsia="Calibri" w:hAnsi="Calibri" w:cs="Calibri"/>
        </w:rPr>
      </w:pPr>
      <w:r>
        <w:rPr>
          <w:rFonts w:ascii="Calibri" w:eastAsia="Calibri" w:hAnsi="Calibri" w:cs="Calibri"/>
        </w:rPr>
        <w:t xml:space="preserve">W przypadku unieważnienia postępowania, Oferentom nie przysługuje roszczenie w stosunku do Zamawiającego. </w:t>
      </w:r>
    </w:p>
    <w:p w14:paraId="136668F6" w14:textId="77777777" w:rsidR="00D101EA" w:rsidRPr="00D101EA" w:rsidRDefault="00C9593D" w:rsidP="00D101EA">
      <w:pPr>
        <w:numPr>
          <w:ilvl w:val="0"/>
          <w:numId w:val="12"/>
        </w:numPr>
        <w:pBdr>
          <w:top w:val="nil"/>
          <w:left w:val="nil"/>
          <w:bottom w:val="nil"/>
          <w:right w:val="nil"/>
          <w:between w:val="nil"/>
        </w:pBdr>
        <w:spacing w:after="0"/>
        <w:ind w:left="426" w:right="0" w:hanging="454"/>
        <w:rPr>
          <w:color w:val="auto"/>
        </w:rPr>
      </w:pPr>
      <w:r w:rsidRPr="00F53617">
        <w:rPr>
          <w:rFonts w:ascii="Calibri" w:eastAsia="Calibri" w:hAnsi="Calibri" w:cs="Calibri"/>
        </w:rPr>
        <w:t xml:space="preserve">Umowa jest zawierana pod warunkiem otrzymania przez Zamawiającego dotacji ze środków Funduszy Europejskich dla Pomorza 2021-2027 w zakresie projektów dotyczących prac badawczo-rozwojowych w przedsiębiorstwach - nabór prowadzony przez Agencję Rozwoju Pomorza S.A, Badania i innowacje w przedsiębiorstwach </w:t>
      </w:r>
      <w:r w:rsidR="00E86D7A" w:rsidRPr="00F53617">
        <w:rPr>
          <w:rFonts w:ascii="Calibri" w:eastAsia="Calibri" w:hAnsi="Calibri" w:cs="Calibri"/>
          <w:b/>
          <w:bCs/>
        </w:rPr>
        <w:t>FEPM.01.01-IP.03-001/26</w:t>
      </w:r>
      <w:r w:rsidRPr="00F53617">
        <w:rPr>
          <w:rFonts w:ascii="Calibri" w:eastAsia="Calibri" w:hAnsi="Calibri" w:cs="Calibri"/>
        </w:rPr>
        <w:t xml:space="preserve">, chyba że Zamawiający podejmie decyzję o realizacji zamówienia także mimo niespełnienia warunku. Zamawiający poinformuje </w:t>
      </w:r>
      <w:r w:rsidR="00B77D2C" w:rsidRPr="00F53617">
        <w:rPr>
          <w:rFonts w:ascii="Calibri" w:eastAsia="Calibri" w:hAnsi="Calibri" w:cs="Calibri"/>
        </w:rPr>
        <w:t>Wykonawcę</w:t>
      </w:r>
      <w:r w:rsidRPr="00F53617">
        <w:rPr>
          <w:rFonts w:ascii="Calibri" w:eastAsia="Calibri" w:hAnsi="Calibri" w:cs="Calibri"/>
        </w:rPr>
        <w:t xml:space="preserve"> o spełnieniu lub niespełnieniu warunku nie później niż do 31.</w:t>
      </w:r>
      <w:r w:rsidR="00E86D7A" w:rsidRPr="00F53617">
        <w:rPr>
          <w:rFonts w:ascii="Calibri" w:eastAsia="Calibri" w:hAnsi="Calibri" w:cs="Calibri"/>
        </w:rPr>
        <w:t>03</w:t>
      </w:r>
      <w:r w:rsidRPr="00F53617">
        <w:rPr>
          <w:rFonts w:ascii="Calibri" w:eastAsia="Calibri" w:hAnsi="Calibri" w:cs="Calibri"/>
        </w:rPr>
        <w:t>.202</w:t>
      </w:r>
      <w:r w:rsidR="00E86D7A" w:rsidRPr="00F53617">
        <w:rPr>
          <w:rFonts w:ascii="Calibri" w:eastAsia="Calibri" w:hAnsi="Calibri" w:cs="Calibri"/>
        </w:rPr>
        <w:t>7</w:t>
      </w:r>
      <w:r w:rsidRPr="00F53617">
        <w:rPr>
          <w:rFonts w:ascii="Calibri" w:eastAsia="Calibri" w:hAnsi="Calibri" w:cs="Calibri"/>
        </w:rPr>
        <w:t xml:space="preserve"> r. W przypadku wygaśnięcia umowy warunkowej wskutek niespełnienia warunku </w:t>
      </w:r>
      <w:r w:rsidR="00B77D2C" w:rsidRPr="00F53617">
        <w:rPr>
          <w:rFonts w:ascii="Calibri" w:eastAsia="Calibri" w:hAnsi="Calibri" w:cs="Calibri"/>
        </w:rPr>
        <w:t>Wykonawcy</w:t>
      </w:r>
      <w:r w:rsidRPr="00F53617">
        <w:rPr>
          <w:rFonts w:ascii="Calibri" w:eastAsia="Calibri" w:hAnsi="Calibri" w:cs="Calibri"/>
        </w:rPr>
        <w:t xml:space="preserve"> nie przysługują wobec Zamawiającego żadne roszczenia. </w:t>
      </w:r>
    </w:p>
    <w:p w14:paraId="548D9F31" w14:textId="5B923775" w:rsidR="00D101EA" w:rsidRPr="00D101EA" w:rsidRDefault="00D101EA" w:rsidP="00D101EA">
      <w:pPr>
        <w:numPr>
          <w:ilvl w:val="0"/>
          <w:numId w:val="12"/>
        </w:numPr>
        <w:pBdr>
          <w:top w:val="nil"/>
          <w:left w:val="nil"/>
          <w:bottom w:val="nil"/>
          <w:right w:val="nil"/>
          <w:between w:val="nil"/>
        </w:pBdr>
        <w:spacing w:after="0"/>
        <w:ind w:left="426" w:right="0" w:hanging="454"/>
        <w:rPr>
          <w:color w:val="auto"/>
        </w:rPr>
      </w:pPr>
      <w:r w:rsidRPr="00D101EA">
        <w:rPr>
          <w:rFonts w:asciiTheme="minorHAnsi" w:hAnsiTheme="minorHAnsi" w:cstheme="minorHAnsi"/>
        </w:rPr>
        <w:t xml:space="preserve">O udzielenie zamówienia mogą ubiegać się Oferenci, którzy </w:t>
      </w:r>
      <w:r w:rsidRPr="00D101EA">
        <w:rPr>
          <w:rStyle w:val="Pogrubienie"/>
          <w:rFonts w:asciiTheme="minorHAnsi" w:hAnsiTheme="minorHAnsi" w:cstheme="minorHAnsi"/>
        </w:rPr>
        <w:t xml:space="preserve">w terminie 3 lat przed upływem terminu składania ofert, a jeżeli okres prowadzenia działalności przez wykonawcę jest krótszy – w tym okresie, wykonali/zrealizowali co najmniej 3 (trzy) projekty badawczo-rozwojowe z zakresu sztucznej inteligencji, uczenia maszynowego, przetwarzania i analizy obrazów cyfrowych, rozpoznawania wzorców lub modelowania i walidacji algorytmów, obejmujące co najmniej jeden z następujących obszarów: segmentację obrazów i ekstrakcję cech, opracowanie modeli klasyfikacji i oceny podobieństwa, analizę i standaryzację danych obrazowych, opracowanie algorytmów </w:t>
      </w:r>
      <w:proofErr w:type="spellStart"/>
      <w:r w:rsidRPr="00D101EA">
        <w:rPr>
          <w:rStyle w:val="Pogrubienie"/>
          <w:rFonts w:asciiTheme="minorHAnsi" w:hAnsiTheme="minorHAnsi" w:cstheme="minorHAnsi"/>
        </w:rPr>
        <w:t>computer</w:t>
      </w:r>
      <w:proofErr w:type="spellEnd"/>
      <w:r w:rsidRPr="00D101EA">
        <w:rPr>
          <w:rStyle w:val="Pogrubienie"/>
          <w:rFonts w:asciiTheme="minorHAnsi" w:hAnsiTheme="minorHAnsi" w:cstheme="minorHAnsi"/>
        </w:rPr>
        <w:t xml:space="preserve"> </w:t>
      </w:r>
      <w:proofErr w:type="spellStart"/>
      <w:r w:rsidRPr="00D101EA">
        <w:rPr>
          <w:rStyle w:val="Pogrubienie"/>
          <w:rFonts w:asciiTheme="minorHAnsi" w:hAnsiTheme="minorHAnsi" w:cstheme="minorHAnsi"/>
        </w:rPr>
        <w:t>vision</w:t>
      </w:r>
      <w:proofErr w:type="spellEnd"/>
      <w:r w:rsidRPr="00D101EA">
        <w:rPr>
          <w:rStyle w:val="Pogrubienie"/>
          <w:rFonts w:asciiTheme="minorHAnsi" w:hAnsiTheme="minorHAnsi" w:cstheme="minorHAnsi"/>
        </w:rPr>
        <w:t xml:space="preserve"> albo eksperymentalną walidację modeli sztucznej inteligencji.</w:t>
      </w:r>
    </w:p>
    <w:p w14:paraId="582101C0"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Fonts w:asciiTheme="minorHAnsi" w:hAnsiTheme="minorHAnsi" w:cstheme="minorHAnsi"/>
          <w:sz w:val="22"/>
          <w:szCs w:val="22"/>
        </w:rPr>
        <w:t>Warunek zostanie spełniony na podstawie oświadczenia złożonego przez Oferenta, a także poprzez wypełnienie wykazu zrealizowanych zamówień w ramach Załącznika nr 1.</w:t>
      </w:r>
    </w:p>
    <w:p w14:paraId="054D129F"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Fonts w:asciiTheme="minorHAnsi" w:hAnsiTheme="minorHAnsi" w:cstheme="minorHAnsi"/>
          <w:sz w:val="22"/>
          <w:szCs w:val="22"/>
        </w:rPr>
        <w:t>Zamawiający zastrzega, że będzie uprawniony do wezwania wyłonionego Oferenta do przedstawienia, przed podpisaniem umowy, dowodów potwierdzających prawdziwość złożonego oświadczenia, w szczególności umów, protokołów odbioru, referencji, faktur lub innych dokumentów potwierdzających realizację wskazanych prac. W przypadku, gdy wyłoniony Oferent nie przedstawi tych dowodów w terminie 7 dni od dnia wezwania lub przedstawione dowody nie potwierdzą prawdziwości oświadczenia, Zamawiający odstąpi od podpisania umowy i będzie uprawniony do zaproszenia do podpisania umowy Oferenta, którego oferta uzyskała kolejną najwyższą ocenę punktową w ramach ustanowionych kryteriów oceny.</w:t>
      </w:r>
    </w:p>
    <w:p w14:paraId="78D01881"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Fonts w:asciiTheme="minorHAnsi" w:hAnsiTheme="minorHAnsi" w:cstheme="minorHAnsi"/>
          <w:sz w:val="22"/>
          <w:szCs w:val="22"/>
        </w:rPr>
        <w:t xml:space="preserve">O udzielenie zamówienia mogą ubiegać się Oferenci, którzy </w:t>
      </w:r>
      <w:r w:rsidRPr="00D101EA">
        <w:rPr>
          <w:rStyle w:val="Pogrubienie"/>
          <w:rFonts w:asciiTheme="minorHAnsi" w:hAnsiTheme="minorHAnsi" w:cstheme="minorHAnsi"/>
          <w:sz w:val="22"/>
          <w:szCs w:val="22"/>
        </w:rPr>
        <w:t>dysponują:</w:t>
      </w:r>
    </w:p>
    <w:p w14:paraId="6248F649"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Style w:val="Pogrubienie"/>
          <w:rFonts w:asciiTheme="minorHAnsi" w:hAnsiTheme="minorHAnsi" w:cstheme="minorHAnsi"/>
          <w:sz w:val="22"/>
          <w:szCs w:val="22"/>
        </w:rPr>
        <w:t>a) zespołem ekspertów składającym się z co najmniej trzech (3) specjalistów posiadających co najmniej stopień naukowy doktora oraz doświadczenie w realizacji prac badawczo-rozwojowych z zakresu sztucznej inteligencji, uczenia maszynowego, przetwarzania i analizy obrazów cyfrowych, rozpoznawania wzorców, modelowania algorytmicznego, analizy danych lub walidacji modeli sztucznej inteligencji, przy czym:</w:t>
      </w:r>
    </w:p>
    <w:p w14:paraId="241D3E3D"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Style w:val="Pogrubienie"/>
          <w:rFonts w:asciiTheme="minorHAnsi" w:hAnsiTheme="minorHAnsi" w:cstheme="minorHAnsi"/>
          <w:sz w:val="22"/>
          <w:szCs w:val="22"/>
        </w:rPr>
        <w:t>– co najmniej jeden członek zespołu posiada stopień naukowy doktora habilitowanego lub tytuł profesora;</w:t>
      </w:r>
    </w:p>
    <w:p w14:paraId="10E97D55"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Style w:val="Pogrubienie"/>
          <w:rFonts w:asciiTheme="minorHAnsi" w:hAnsiTheme="minorHAnsi" w:cstheme="minorHAnsi"/>
          <w:sz w:val="22"/>
          <w:szCs w:val="22"/>
        </w:rPr>
        <w:t>– każdy z ekspertów posiada co najmniej 3-letnie doświadczenie w prowadzeniu lub realizacji prac badawczo-rozwojowych związanych z co najmniej jednym ze wskazanych wyżej obszarów;</w:t>
      </w:r>
    </w:p>
    <w:p w14:paraId="6879F12E"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Style w:val="Pogrubienie"/>
          <w:rFonts w:asciiTheme="minorHAnsi" w:hAnsiTheme="minorHAnsi" w:cstheme="minorHAnsi"/>
          <w:sz w:val="22"/>
          <w:szCs w:val="22"/>
        </w:rPr>
        <w:t>– członkowie zespołu łącznie uczestniczyli w realizacji co najmniej 3 różnych projektów badawczo-rozwojowych obejmujących opracowanie, badanie lub eksperymentalną walidację modeli, metod lub systemów związanych ze sztuczną inteligencją, uczeniem maszynowym, analizą obrazów cyfrowych, rozpoznawaniem wzorców, klasyfikacją lub oceną podobieństwa danych;</w:t>
      </w:r>
    </w:p>
    <w:p w14:paraId="2926609B" w14:textId="77777777" w:rsidR="00D101EA"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Style w:val="Pogrubienie"/>
          <w:rFonts w:asciiTheme="minorHAnsi" w:hAnsiTheme="minorHAnsi" w:cstheme="minorHAnsi"/>
          <w:sz w:val="22"/>
          <w:szCs w:val="22"/>
        </w:rPr>
        <w:lastRenderedPageBreak/>
        <w:t>– członkowie zespołu łącznie są autorami lub współautorami co najmniej 3 różnych publikacji naukowych dotyczących sztucznej inteligencji, uczenia maszynowego, przetwarzania obrazów cyfrowych, rozpoznawania wzorców, analizy danych, modelowania algorytmicznego lub walidacji modeli sztucznej inteligencji.</w:t>
      </w:r>
    </w:p>
    <w:p w14:paraId="0000005A" w14:textId="5829A623" w:rsidR="00241CCD" w:rsidRPr="00D101EA" w:rsidRDefault="00D101EA" w:rsidP="00D101EA">
      <w:pPr>
        <w:pStyle w:val="NormalnyWeb"/>
        <w:spacing w:before="0" w:beforeAutospacing="0" w:after="0" w:afterAutospacing="0"/>
        <w:ind w:left="426"/>
        <w:jc w:val="both"/>
        <w:rPr>
          <w:rFonts w:asciiTheme="minorHAnsi" w:hAnsiTheme="minorHAnsi" w:cstheme="minorHAnsi"/>
          <w:sz w:val="22"/>
          <w:szCs w:val="22"/>
        </w:rPr>
      </w:pPr>
      <w:r w:rsidRPr="00D101EA">
        <w:rPr>
          <w:rFonts w:asciiTheme="minorHAnsi" w:hAnsiTheme="minorHAnsi" w:cstheme="minorHAnsi"/>
          <w:sz w:val="22"/>
          <w:szCs w:val="22"/>
        </w:rPr>
        <w:t>Dopuszcza się możliwość zmiany przez Oferenta osób wchodzących w skład zespołu wyznaczonego do wykonania zamówienia na personel o wyższym lub równoważnym doświadczeniu i kwalifikacjach. Zamawiający zastrzega, że będzie uprawniony do wezwania wyłonionego Oferenta do przedstawienia, przed podpisaniem umowy, dowodów potwierdzających prawdziwość złożonego oświadczenia (np. CV, dokumentów potwierdzających stopnie naukowe, wykazów projektów lub publikacji). W przypadku, gdy wyłoniony Oferent nie przedstawi tych dowodów w terminie 7 dni od wezwania lub dowody te nie potwierdzą prawdziwości oświadczenia, Zamawiający odstąpi od podpisania umowy i zaprosi do podpisania tej umowy Oferenta, którego oferta uzyskała kolejną najwyższą ocenę punktową w ramach ustanowionych kryteriów oceny.</w:t>
      </w:r>
    </w:p>
    <w:p w14:paraId="0000005B" w14:textId="68426539" w:rsidR="00241CCD" w:rsidRDefault="00C9593D" w:rsidP="00A27AAB">
      <w:pPr>
        <w:numPr>
          <w:ilvl w:val="0"/>
          <w:numId w:val="26"/>
        </w:numPr>
        <w:pBdr>
          <w:top w:val="nil"/>
          <w:left w:val="nil"/>
          <w:bottom w:val="nil"/>
          <w:right w:val="nil"/>
          <w:between w:val="nil"/>
        </w:pBdr>
        <w:spacing w:after="0" w:line="276" w:lineRule="auto"/>
        <w:ind w:right="0" w:hanging="294"/>
        <w:rPr>
          <w:rFonts w:ascii="Calibri" w:eastAsia="Calibri" w:hAnsi="Calibri" w:cs="Calibri"/>
          <w:color w:val="1A1A1A"/>
        </w:rPr>
      </w:pPr>
      <w:r>
        <w:rPr>
          <w:rFonts w:ascii="Calibri" w:eastAsia="Calibri" w:hAnsi="Calibri" w:cs="Calibri"/>
        </w:rPr>
        <w:t xml:space="preserve">Odpowiednim potencjałem technicznym - podmiot powinien dysponować zasobami technicznymi niezbędnymi do rzetelnego wykonania powierzonych prac zgodnie ze szczegółowym opisem zamówienia. Zamawiający uzna przedmiotowy warunek za spełniony w odniesieniu do Oferenta, który złoży stosowne oświadczenie (ocena na podstawie oświadczenia – załącznik nr </w:t>
      </w:r>
      <w:r w:rsidR="0095487D">
        <w:rPr>
          <w:rFonts w:ascii="Calibri" w:eastAsia="Calibri" w:hAnsi="Calibri" w:cs="Calibri"/>
        </w:rPr>
        <w:t>1</w:t>
      </w:r>
      <w:r>
        <w:rPr>
          <w:rFonts w:ascii="Calibri" w:eastAsia="Calibri" w:hAnsi="Calibri" w:cs="Calibri"/>
        </w:rPr>
        <w:t xml:space="preserve"> do zapytania ofertowego)</w:t>
      </w:r>
    </w:p>
    <w:p w14:paraId="0000005C" w14:textId="58813110" w:rsidR="00241CCD" w:rsidRDefault="00C9593D" w:rsidP="00A27AAB">
      <w:pPr>
        <w:numPr>
          <w:ilvl w:val="0"/>
          <w:numId w:val="26"/>
        </w:numPr>
        <w:pBdr>
          <w:top w:val="nil"/>
          <w:left w:val="nil"/>
          <w:bottom w:val="nil"/>
          <w:right w:val="nil"/>
          <w:between w:val="nil"/>
        </w:pBdr>
        <w:spacing w:after="11"/>
        <w:ind w:right="0" w:hanging="294"/>
        <w:rPr>
          <w:rFonts w:ascii="Calibri" w:eastAsia="Calibri" w:hAnsi="Calibri" w:cs="Calibri"/>
        </w:rPr>
      </w:pPr>
      <w:r>
        <w:rPr>
          <w:rFonts w:ascii="Calibri" w:eastAsia="Calibri" w:hAnsi="Calibri" w:cs="Calibri"/>
        </w:rPr>
        <w:t xml:space="preserve">Posiada uprawnienia do wykonywania określonej działalności lub czynności objętych przedmiotem zamówienia, jeżeli przepisy prawa nakładają obowiązek ich posiadania (ocena na podstawie oświadczenia – załącznik nr </w:t>
      </w:r>
      <w:r w:rsidR="0095487D">
        <w:rPr>
          <w:rFonts w:ascii="Calibri" w:eastAsia="Calibri" w:hAnsi="Calibri" w:cs="Calibri"/>
        </w:rPr>
        <w:t>1</w:t>
      </w:r>
      <w:r>
        <w:rPr>
          <w:rFonts w:ascii="Calibri" w:eastAsia="Calibri" w:hAnsi="Calibri" w:cs="Calibri"/>
        </w:rPr>
        <w:t xml:space="preserve"> do zapytania ofertowego);  </w:t>
      </w:r>
    </w:p>
    <w:p w14:paraId="0000005D" w14:textId="6A4DD212" w:rsidR="00241CCD" w:rsidRDefault="00C9593D" w:rsidP="00A27AAB">
      <w:pPr>
        <w:numPr>
          <w:ilvl w:val="0"/>
          <w:numId w:val="26"/>
        </w:numPr>
        <w:spacing w:after="14"/>
        <w:ind w:right="0" w:hanging="294"/>
        <w:rPr>
          <w:rFonts w:ascii="Calibri" w:eastAsia="Calibri" w:hAnsi="Calibri" w:cs="Calibri"/>
        </w:rPr>
      </w:pPr>
      <w:r>
        <w:rPr>
          <w:rFonts w:ascii="Calibri" w:eastAsia="Calibri" w:hAnsi="Calibri" w:cs="Calibri"/>
        </w:rPr>
        <w:t xml:space="preserve">Posiada wiedzę i doświadczenie niezbędne do realizacji zamówienia (ocena na podstawie oświadczenia - załącznik nr </w:t>
      </w:r>
      <w:r w:rsidR="0095487D">
        <w:rPr>
          <w:rFonts w:ascii="Calibri" w:eastAsia="Calibri" w:hAnsi="Calibri" w:cs="Calibri"/>
        </w:rPr>
        <w:t>1</w:t>
      </w:r>
      <w:r>
        <w:rPr>
          <w:rFonts w:ascii="Calibri" w:eastAsia="Calibri" w:hAnsi="Calibri" w:cs="Calibri"/>
        </w:rPr>
        <w:t xml:space="preserve"> do zapytania ofertowego); </w:t>
      </w:r>
    </w:p>
    <w:p w14:paraId="0000005E" w14:textId="47575A32" w:rsidR="00241CCD" w:rsidRDefault="00C9593D" w:rsidP="00A27AAB">
      <w:pPr>
        <w:numPr>
          <w:ilvl w:val="0"/>
          <w:numId w:val="26"/>
        </w:numPr>
        <w:spacing w:after="0"/>
        <w:ind w:right="0" w:hanging="294"/>
        <w:rPr>
          <w:rFonts w:ascii="Calibri" w:eastAsia="Calibri" w:hAnsi="Calibri" w:cs="Calibri"/>
        </w:rPr>
      </w:pPr>
      <w:r>
        <w:rPr>
          <w:rFonts w:ascii="Calibri" w:eastAsia="Calibri" w:hAnsi="Calibri" w:cs="Calibri"/>
        </w:rPr>
        <w:t xml:space="preserve">Dysponuje potencjałem merytorycznym, technicznym, osobowym i badawczym w kontekście zakresu usługi objętej zapytaniem ofertowym (ocena na podstawie oświadczenia – załącznik nr </w:t>
      </w:r>
      <w:r w:rsidR="0095487D">
        <w:rPr>
          <w:rFonts w:ascii="Calibri" w:eastAsia="Calibri" w:hAnsi="Calibri" w:cs="Calibri"/>
        </w:rPr>
        <w:t>1</w:t>
      </w:r>
      <w:r>
        <w:rPr>
          <w:rFonts w:ascii="Calibri" w:eastAsia="Calibri" w:hAnsi="Calibri" w:cs="Calibri"/>
        </w:rPr>
        <w:t xml:space="preserve"> do zapytania ofertowego); </w:t>
      </w:r>
    </w:p>
    <w:p w14:paraId="0000005F" w14:textId="718B75B6" w:rsidR="00241CCD" w:rsidRPr="00E86D7A" w:rsidRDefault="00C9593D" w:rsidP="00A27AAB">
      <w:pPr>
        <w:pStyle w:val="Akapitzlist"/>
        <w:numPr>
          <w:ilvl w:val="0"/>
          <w:numId w:val="12"/>
        </w:numPr>
        <w:ind w:left="426" w:right="0" w:hanging="426"/>
        <w:rPr>
          <w:rFonts w:ascii="Calibri" w:eastAsia="Calibri" w:hAnsi="Calibri" w:cs="Calibri"/>
        </w:rPr>
      </w:pPr>
      <w:r w:rsidRPr="00E86D7A">
        <w:rPr>
          <w:rFonts w:ascii="Calibri" w:eastAsia="Calibri" w:hAnsi="Calibri" w:cs="Calibri"/>
        </w:rPr>
        <w:t>Ocena spełnienia powyższych warunków odbędzie się zgodnie z formułą „</w:t>
      </w:r>
      <w:r w:rsidRPr="00E86D7A">
        <w:rPr>
          <w:rFonts w:ascii="Calibri" w:eastAsia="Calibri" w:hAnsi="Calibri" w:cs="Calibri"/>
          <w:i/>
        </w:rPr>
        <w:t>spełnia/nie spełnia</w:t>
      </w:r>
      <w:r w:rsidRPr="00E86D7A">
        <w:rPr>
          <w:rFonts w:ascii="Calibri" w:eastAsia="Calibri" w:hAnsi="Calibri" w:cs="Calibri"/>
        </w:rPr>
        <w:t xml:space="preserve">” w oparciu o informacje zamieszczone w w/w dokumentach. </w:t>
      </w:r>
    </w:p>
    <w:p w14:paraId="00000060" w14:textId="77777777" w:rsidR="00241CCD" w:rsidRDefault="00C9593D" w:rsidP="00A27AAB">
      <w:pPr>
        <w:numPr>
          <w:ilvl w:val="0"/>
          <w:numId w:val="12"/>
        </w:numPr>
        <w:ind w:left="426" w:right="0" w:hanging="426"/>
        <w:rPr>
          <w:rFonts w:ascii="Calibri" w:eastAsia="Calibri" w:hAnsi="Calibri" w:cs="Calibri"/>
        </w:rPr>
      </w:pPr>
      <w:r>
        <w:rPr>
          <w:rFonts w:ascii="Calibri" w:eastAsia="Calibri" w:hAnsi="Calibri" w:cs="Calibri"/>
        </w:rPr>
        <w:t>Dopuszcza się zlecenie części zamówienia podwykonawcy.</w:t>
      </w:r>
    </w:p>
    <w:p w14:paraId="00000066" w14:textId="329D6641" w:rsidR="00241CCD" w:rsidRDefault="00C9593D" w:rsidP="00A27AAB">
      <w:pPr>
        <w:numPr>
          <w:ilvl w:val="0"/>
          <w:numId w:val="12"/>
        </w:numPr>
        <w:ind w:left="426" w:right="0" w:hanging="426"/>
        <w:rPr>
          <w:rFonts w:ascii="Calibri" w:eastAsia="Calibri" w:hAnsi="Calibri" w:cs="Calibri"/>
        </w:rPr>
      </w:pPr>
      <w:r>
        <w:rPr>
          <w:rFonts w:ascii="Calibri" w:eastAsia="Calibri" w:hAnsi="Calibri" w:cs="Calibri"/>
        </w:rPr>
        <w:t xml:space="preserve">Zamawiający wymaga od </w:t>
      </w:r>
      <w:r w:rsidR="00C15884">
        <w:rPr>
          <w:rFonts w:ascii="Calibri" w:eastAsia="Calibri" w:hAnsi="Calibri" w:cs="Calibri"/>
        </w:rPr>
        <w:t xml:space="preserve">Oferenta </w:t>
      </w:r>
      <w:r>
        <w:rPr>
          <w:rFonts w:ascii="Calibri" w:eastAsia="Calibri" w:hAnsi="Calibri" w:cs="Calibri"/>
        </w:rPr>
        <w:t>wyłonionego w drodze niniejszego postępowania podpisania umowy warunkowej.</w:t>
      </w:r>
    </w:p>
    <w:p w14:paraId="00000067" w14:textId="77777777" w:rsidR="00241CCD" w:rsidRDefault="00C9593D" w:rsidP="00A27AAB">
      <w:pPr>
        <w:numPr>
          <w:ilvl w:val="0"/>
          <w:numId w:val="12"/>
        </w:numPr>
        <w:ind w:left="426" w:right="0" w:hanging="426"/>
        <w:rPr>
          <w:rFonts w:ascii="Calibri" w:eastAsia="Calibri" w:hAnsi="Calibri" w:cs="Calibri"/>
        </w:rPr>
      </w:pPr>
      <w:r>
        <w:rPr>
          <w:rFonts w:ascii="Calibri" w:eastAsia="Calibri" w:hAnsi="Calibri" w:cs="Calibri"/>
        </w:rPr>
        <w:t xml:space="preserve">Niespełnienie któregoś z powyższych warunków lub niedostarczenie kompletu dokumentów stanowić będzie podstawę do wykluczenia Oferenta z postępowania. </w:t>
      </w:r>
    </w:p>
    <w:p w14:paraId="00000068" w14:textId="77777777" w:rsidR="00241CCD" w:rsidRDefault="00C9593D" w:rsidP="00A27AAB">
      <w:pPr>
        <w:numPr>
          <w:ilvl w:val="0"/>
          <w:numId w:val="12"/>
        </w:numPr>
        <w:ind w:left="426" w:right="0" w:hanging="426"/>
        <w:rPr>
          <w:rFonts w:ascii="Calibri" w:eastAsia="Calibri" w:hAnsi="Calibri" w:cs="Calibri"/>
        </w:rPr>
      </w:pPr>
      <w:r>
        <w:rPr>
          <w:rFonts w:ascii="Calibri" w:eastAsia="Calibri" w:hAnsi="Calibri" w:cs="Calibri"/>
        </w:rPr>
        <w:t xml:space="preserve">Zamawiający może odrzucić ofertę zawierającą rażąco niską cenę lub koszt w stosunku do przedmiotu zamówienia. Jeżeli cena oferty wydaje się rażąco niska w stosunku do przedmiotu zamówienia, tj. rożni </w:t>
      </w:r>
      <w:proofErr w:type="spellStart"/>
      <w:r>
        <w:rPr>
          <w:rFonts w:ascii="Calibri" w:eastAsia="Calibri" w:hAnsi="Calibri" w:cs="Calibri"/>
        </w:rPr>
        <w:t>sie</w:t>
      </w:r>
      <w:proofErr w:type="spellEnd"/>
      <w:r>
        <w:rPr>
          <w:rFonts w:ascii="Calibri" w:eastAsia="Calibri" w:hAnsi="Calibri" w:cs="Calibri"/>
        </w:rPr>
        <w:t xml:space="preserve">̨ o </w:t>
      </w:r>
      <w:proofErr w:type="spellStart"/>
      <w:r>
        <w:rPr>
          <w:rFonts w:ascii="Calibri" w:eastAsia="Calibri" w:hAnsi="Calibri" w:cs="Calibri"/>
        </w:rPr>
        <w:t>więcej</w:t>
      </w:r>
      <w:proofErr w:type="spellEnd"/>
      <w:r>
        <w:rPr>
          <w:rFonts w:ascii="Calibri" w:eastAsia="Calibri" w:hAnsi="Calibri" w:cs="Calibri"/>
        </w:rPr>
        <w:t xml:space="preserve"> </w:t>
      </w:r>
      <w:proofErr w:type="spellStart"/>
      <w:r>
        <w:rPr>
          <w:rFonts w:ascii="Calibri" w:eastAsia="Calibri" w:hAnsi="Calibri" w:cs="Calibri"/>
        </w:rPr>
        <w:t>niz</w:t>
      </w:r>
      <w:proofErr w:type="spellEnd"/>
      <w:r>
        <w:rPr>
          <w:rFonts w:ascii="Calibri" w:eastAsia="Calibri" w:hAnsi="Calibri" w:cs="Calibri"/>
        </w:rPr>
        <w:t xml:space="preserve">̇ 30% od średniej arytmetycznej cen wszystkich </w:t>
      </w:r>
      <w:proofErr w:type="spellStart"/>
      <w:r>
        <w:rPr>
          <w:rFonts w:ascii="Calibri" w:eastAsia="Calibri" w:hAnsi="Calibri" w:cs="Calibri"/>
        </w:rPr>
        <w:t>ważnych</w:t>
      </w:r>
      <w:proofErr w:type="spellEnd"/>
      <w:r>
        <w:rPr>
          <w:rFonts w:ascii="Calibri" w:eastAsia="Calibri" w:hAnsi="Calibri" w:cs="Calibri"/>
        </w:rPr>
        <w:t xml:space="preserve"> ofert </w:t>
      </w:r>
      <w:proofErr w:type="spellStart"/>
      <w:r>
        <w:rPr>
          <w:rFonts w:ascii="Calibri" w:eastAsia="Calibri" w:hAnsi="Calibri" w:cs="Calibri"/>
        </w:rPr>
        <w:t>niepodlegających</w:t>
      </w:r>
      <w:proofErr w:type="spellEnd"/>
      <w:r>
        <w:rPr>
          <w:rFonts w:ascii="Calibri" w:eastAsia="Calibri" w:hAnsi="Calibri" w:cs="Calibri"/>
        </w:rPr>
        <w:t xml:space="preserve"> odrzuceniu, lub budzi </w:t>
      </w:r>
      <w:proofErr w:type="spellStart"/>
      <w:r>
        <w:rPr>
          <w:rFonts w:ascii="Calibri" w:eastAsia="Calibri" w:hAnsi="Calibri" w:cs="Calibri"/>
        </w:rPr>
        <w:t>wątpliwości</w:t>
      </w:r>
      <w:proofErr w:type="spellEnd"/>
      <w:r>
        <w:rPr>
          <w:rFonts w:ascii="Calibri" w:eastAsia="Calibri" w:hAnsi="Calibri" w:cs="Calibri"/>
        </w:rPr>
        <w:t xml:space="preserve"> </w:t>
      </w:r>
      <w:proofErr w:type="spellStart"/>
      <w:r>
        <w:rPr>
          <w:rFonts w:ascii="Calibri" w:eastAsia="Calibri" w:hAnsi="Calibri" w:cs="Calibri"/>
        </w:rPr>
        <w:t>Zamawiającego</w:t>
      </w:r>
      <w:proofErr w:type="spellEnd"/>
      <w:r>
        <w:rPr>
          <w:rFonts w:ascii="Calibri" w:eastAsia="Calibri" w:hAnsi="Calibri" w:cs="Calibri"/>
        </w:rPr>
        <w:t xml:space="preserve"> co do </w:t>
      </w:r>
      <w:proofErr w:type="spellStart"/>
      <w:r>
        <w:rPr>
          <w:rFonts w:ascii="Calibri" w:eastAsia="Calibri" w:hAnsi="Calibri" w:cs="Calibri"/>
        </w:rPr>
        <w:t>możliwości</w:t>
      </w:r>
      <w:proofErr w:type="spellEnd"/>
      <w:r>
        <w:rPr>
          <w:rFonts w:ascii="Calibri" w:eastAsia="Calibri" w:hAnsi="Calibri" w:cs="Calibri"/>
        </w:rPr>
        <w:t xml:space="preserve"> wykonania przedmiotu </w:t>
      </w:r>
      <w:proofErr w:type="spellStart"/>
      <w:r>
        <w:rPr>
          <w:rFonts w:ascii="Calibri" w:eastAsia="Calibri" w:hAnsi="Calibri" w:cs="Calibri"/>
        </w:rPr>
        <w:t>zamówienia</w:t>
      </w:r>
      <w:proofErr w:type="spellEnd"/>
      <w:r>
        <w:rPr>
          <w:rFonts w:ascii="Calibri" w:eastAsia="Calibri" w:hAnsi="Calibri" w:cs="Calibri"/>
        </w:rPr>
        <w:t xml:space="preserve"> zgodnie z wymaganiami </w:t>
      </w:r>
      <w:proofErr w:type="spellStart"/>
      <w:r>
        <w:rPr>
          <w:rFonts w:ascii="Calibri" w:eastAsia="Calibri" w:hAnsi="Calibri" w:cs="Calibri"/>
        </w:rPr>
        <w:t>określonymi</w:t>
      </w:r>
      <w:proofErr w:type="spellEnd"/>
      <w:r>
        <w:rPr>
          <w:rFonts w:ascii="Calibri" w:eastAsia="Calibri" w:hAnsi="Calibri" w:cs="Calibri"/>
        </w:rPr>
        <w:t xml:space="preserve"> w zapytaniu ofertowym lub </w:t>
      </w:r>
      <w:proofErr w:type="spellStart"/>
      <w:r>
        <w:rPr>
          <w:rFonts w:ascii="Calibri" w:eastAsia="Calibri" w:hAnsi="Calibri" w:cs="Calibri"/>
        </w:rPr>
        <w:t>wynikającymi</w:t>
      </w:r>
      <w:proofErr w:type="spellEnd"/>
      <w:r>
        <w:rPr>
          <w:rFonts w:ascii="Calibri" w:eastAsia="Calibri" w:hAnsi="Calibri" w:cs="Calibri"/>
        </w:rPr>
        <w:t xml:space="preserve"> z </w:t>
      </w:r>
      <w:proofErr w:type="spellStart"/>
      <w:r>
        <w:rPr>
          <w:rFonts w:ascii="Calibri" w:eastAsia="Calibri" w:hAnsi="Calibri" w:cs="Calibri"/>
        </w:rPr>
        <w:t>odrębnych</w:t>
      </w:r>
      <w:proofErr w:type="spellEnd"/>
      <w:r>
        <w:rPr>
          <w:rFonts w:ascii="Calibri" w:eastAsia="Calibri" w:hAnsi="Calibri" w:cs="Calibri"/>
        </w:rPr>
        <w:t xml:space="preserve"> </w:t>
      </w:r>
      <w:proofErr w:type="spellStart"/>
      <w:r>
        <w:rPr>
          <w:rFonts w:ascii="Calibri" w:eastAsia="Calibri" w:hAnsi="Calibri" w:cs="Calibri"/>
        </w:rPr>
        <w:t>przepisów</w:t>
      </w:r>
      <w:proofErr w:type="spellEnd"/>
      <w:r>
        <w:rPr>
          <w:rFonts w:ascii="Calibri" w:eastAsia="Calibri" w:hAnsi="Calibri" w:cs="Calibri"/>
        </w:rPr>
        <w:t xml:space="preserve">, </w:t>
      </w:r>
      <w:proofErr w:type="spellStart"/>
      <w:r>
        <w:rPr>
          <w:rFonts w:ascii="Calibri" w:eastAsia="Calibri" w:hAnsi="Calibri" w:cs="Calibri"/>
        </w:rPr>
        <w:t>Zamawiający</w:t>
      </w:r>
      <w:proofErr w:type="spellEnd"/>
      <w:r>
        <w:rPr>
          <w:rFonts w:ascii="Calibri" w:eastAsia="Calibri" w:hAnsi="Calibri" w:cs="Calibri"/>
        </w:rPr>
        <w:t xml:space="preserve"> </w:t>
      </w:r>
      <w:proofErr w:type="spellStart"/>
      <w:r>
        <w:rPr>
          <w:rFonts w:ascii="Calibri" w:eastAsia="Calibri" w:hAnsi="Calibri" w:cs="Calibri"/>
        </w:rPr>
        <w:t>żąda</w:t>
      </w:r>
      <w:proofErr w:type="spellEnd"/>
      <w:r>
        <w:rPr>
          <w:rFonts w:ascii="Calibri" w:eastAsia="Calibri" w:hAnsi="Calibri" w:cs="Calibri"/>
        </w:rPr>
        <w:t xml:space="preserve"> od wykonawcy </w:t>
      </w:r>
      <w:proofErr w:type="spellStart"/>
      <w:r>
        <w:rPr>
          <w:rFonts w:ascii="Calibri" w:eastAsia="Calibri" w:hAnsi="Calibri" w:cs="Calibri"/>
        </w:rPr>
        <w:t>złożenia</w:t>
      </w:r>
      <w:proofErr w:type="spellEnd"/>
      <w:r>
        <w:rPr>
          <w:rFonts w:ascii="Calibri" w:eastAsia="Calibri" w:hAnsi="Calibri" w:cs="Calibri"/>
        </w:rPr>
        <w:t xml:space="preserve"> w wyznaczonym terminie </w:t>
      </w:r>
      <w:proofErr w:type="spellStart"/>
      <w:r>
        <w:rPr>
          <w:rFonts w:ascii="Calibri" w:eastAsia="Calibri" w:hAnsi="Calibri" w:cs="Calibri"/>
        </w:rPr>
        <w:t>wyjaśnien</w:t>
      </w:r>
      <w:proofErr w:type="spellEnd"/>
      <w:r>
        <w:rPr>
          <w:rFonts w:ascii="Calibri" w:eastAsia="Calibri" w:hAnsi="Calibri" w:cs="Calibri"/>
        </w:rPr>
        <w:t xml:space="preserve">́, w tym </w:t>
      </w:r>
      <w:proofErr w:type="spellStart"/>
      <w:r>
        <w:rPr>
          <w:rFonts w:ascii="Calibri" w:eastAsia="Calibri" w:hAnsi="Calibri" w:cs="Calibri"/>
        </w:rPr>
        <w:t>złożenia</w:t>
      </w:r>
      <w:proofErr w:type="spellEnd"/>
      <w:r>
        <w:rPr>
          <w:rFonts w:ascii="Calibri" w:eastAsia="Calibri" w:hAnsi="Calibri" w:cs="Calibri"/>
        </w:rPr>
        <w:t xml:space="preserve"> </w:t>
      </w:r>
      <w:proofErr w:type="spellStart"/>
      <w:r>
        <w:rPr>
          <w:rFonts w:ascii="Calibri" w:eastAsia="Calibri" w:hAnsi="Calibri" w:cs="Calibri"/>
        </w:rPr>
        <w:t>dowodów</w:t>
      </w:r>
      <w:proofErr w:type="spellEnd"/>
      <w:r>
        <w:rPr>
          <w:rFonts w:ascii="Calibri" w:eastAsia="Calibri" w:hAnsi="Calibri" w:cs="Calibri"/>
        </w:rPr>
        <w:t xml:space="preserve"> w zakresie wyliczenia ceny lub kosztu. Zamawiający ocenia te wyjaśnienia w konsultacji z wykonawcą i może odrzucić́ tę ofertę̨ wyłącznie w przypadku, gdy złożone wyjaśnienia wraz z dowodami nie uzasadniają̨ podanej ceny lub kosztu w tej ofercie. </w:t>
      </w:r>
    </w:p>
    <w:p w14:paraId="00000069" w14:textId="77777777" w:rsidR="00241CCD" w:rsidRDefault="00241CCD">
      <w:pPr>
        <w:ind w:left="799" w:right="0" w:firstLine="0"/>
        <w:rPr>
          <w:rFonts w:ascii="Calibri" w:eastAsia="Calibri" w:hAnsi="Calibri" w:cs="Calibri"/>
        </w:rPr>
      </w:pPr>
    </w:p>
    <w:p w14:paraId="0000006A" w14:textId="77777777" w:rsidR="00241CCD" w:rsidRDefault="00C9593D">
      <w:pPr>
        <w:pStyle w:val="Nagwek2"/>
        <w:tabs>
          <w:tab w:val="center" w:pos="2514"/>
        </w:tabs>
        <w:spacing w:after="152"/>
        <w:ind w:left="0" w:right="0" w:firstLine="0"/>
        <w:jc w:val="left"/>
        <w:rPr>
          <w:rFonts w:ascii="Calibri" w:eastAsia="Calibri" w:hAnsi="Calibri" w:cs="Calibri"/>
        </w:rPr>
      </w:pPr>
      <w:r>
        <w:rPr>
          <w:rFonts w:ascii="Calibri" w:eastAsia="Calibri" w:hAnsi="Calibri" w:cs="Calibri"/>
        </w:rPr>
        <w:lastRenderedPageBreak/>
        <w:t xml:space="preserve">VIII. </w:t>
      </w:r>
      <w:r>
        <w:rPr>
          <w:rFonts w:ascii="Calibri" w:eastAsia="Calibri" w:hAnsi="Calibri" w:cs="Calibri"/>
        </w:rPr>
        <w:tab/>
        <w:t xml:space="preserve">Kryteria oceny ofert i ich znaczenie </w:t>
      </w:r>
    </w:p>
    <w:p w14:paraId="0000006B" w14:textId="77777777" w:rsidR="00241CCD" w:rsidRDefault="00C9593D" w:rsidP="00A27AAB">
      <w:pPr>
        <w:numPr>
          <w:ilvl w:val="0"/>
          <w:numId w:val="2"/>
        </w:numPr>
        <w:ind w:left="426" w:right="0" w:hanging="426"/>
        <w:rPr>
          <w:rFonts w:ascii="Calibri" w:eastAsia="Calibri" w:hAnsi="Calibri" w:cs="Calibri"/>
        </w:rPr>
      </w:pPr>
      <w:r>
        <w:rPr>
          <w:rFonts w:ascii="Calibri" w:eastAsia="Calibri" w:hAnsi="Calibri" w:cs="Calibri"/>
        </w:rPr>
        <w:t xml:space="preserve">Zamawiający dokona oceny ofert spełniających warunki udziału w postępowaniu na podstawie następujących kryteriów: </w:t>
      </w:r>
    </w:p>
    <w:p w14:paraId="0000006C" w14:textId="77777777" w:rsidR="00241CCD" w:rsidRDefault="00C9593D" w:rsidP="00A27AAB">
      <w:pPr>
        <w:numPr>
          <w:ilvl w:val="1"/>
          <w:numId w:val="2"/>
        </w:numPr>
        <w:ind w:left="709" w:right="0" w:hanging="283"/>
        <w:rPr>
          <w:rFonts w:ascii="Calibri" w:eastAsia="Calibri" w:hAnsi="Calibri" w:cs="Calibri"/>
        </w:rPr>
      </w:pPr>
      <w:r>
        <w:rPr>
          <w:rFonts w:ascii="Calibri" w:eastAsia="Calibri" w:hAnsi="Calibri" w:cs="Calibri"/>
        </w:rPr>
        <w:t xml:space="preserve">Cena netto – waga 100%: </w:t>
      </w:r>
    </w:p>
    <w:p w14:paraId="0000006D" w14:textId="77777777" w:rsidR="00241CCD" w:rsidRDefault="00C9593D" w:rsidP="00A27AAB">
      <w:pPr>
        <w:ind w:left="709" w:right="0" w:hanging="283"/>
        <w:rPr>
          <w:rFonts w:ascii="Calibri" w:eastAsia="Calibri" w:hAnsi="Calibri" w:cs="Calibri"/>
        </w:rPr>
      </w:pPr>
      <w:r>
        <w:rPr>
          <w:rFonts w:ascii="Calibri" w:eastAsia="Calibri" w:hAnsi="Calibri" w:cs="Calibri"/>
        </w:rPr>
        <w:t xml:space="preserve"> i. znaczenie kryterium – 100 pkt;</w:t>
      </w:r>
    </w:p>
    <w:p w14:paraId="0000006E" w14:textId="77777777" w:rsidR="00241CCD" w:rsidRDefault="00C9593D" w:rsidP="00A27AAB">
      <w:pPr>
        <w:ind w:left="709" w:right="0" w:hanging="283"/>
        <w:rPr>
          <w:rFonts w:ascii="Calibri" w:eastAsia="Calibri" w:hAnsi="Calibri" w:cs="Calibri"/>
        </w:rPr>
      </w:pPr>
      <w:r>
        <w:rPr>
          <w:rFonts w:ascii="Calibri" w:eastAsia="Calibri" w:hAnsi="Calibri" w:cs="Calibri"/>
        </w:rPr>
        <w:t xml:space="preserve"> ii. opis sposobu oceny ofert według kryterium „Cena”:</w:t>
      </w:r>
    </w:p>
    <w:p w14:paraId="0000006F" w14:textId="77777777" w:rsidR="00241CCD" w:rsidRDefault="00C9593D" w:rsidP="00A27AAB">
      <w:pPr>
        <w:ind w:left="709" w:right="0" w:hanging="283"/>
        <w:rPr>
          <w:rFonts w:ascii="Calibri" w:eastAsia="Calibri" w:hAnsi="Calibri" w:cs="Calibri"/>
        </w:rPr>
      </w:pPr>
      <w:r>
        <w:rPr>
          <w:rFonts w:ascii="Calibri" w:eastAsia="Calibri" w:hAnsi="Calibri" w:cs="Calibri"/>
        </w:rPr>
        <w:t>− oferta z najniższą ceną netto, spełniająca wymagania zapytania ofertowego, otrzyma maksymalną liczbę punktów,</w:t>
      </w:r>
    </w:p>
    <w:p w14:paraId="00000070" w14:textId="77777777" w:rsidR="00241CCD" w:rsidRDefault="00C9593D" w:rsidP="00A27AAB">
      <w:pPr>
        <w:ind w:left="709" w:right="0" w:hanging="283"/>
        <w:rPr>
          <w:rFonts w:ascii="Calibri" w:eastAsia="Calibri" w:hAnsi="Calibri" w:cs="Calibri"/>
        </w:rPr>
      </w:pPr>
      <w:r>
        <w:rPr>
          <w:rFonts w:ascii="Calibri" w:eastAsia="Calibri" w:hAnsi="Calibri" w:cs="Calibri"/>
        </w:rPr>
        <w:t xml:space="preserve">− ocena punktowa pozostałych ofert zostanie dokonana wg wzoru: </w:t>
      </w:r>
    </w:p>
    <w:p w14:paraId="00000071" w14:textId="77777777" w:rsidR="00241CCD" w:rsidRDefault="00C9593D" w:rsidP="00A27AAB">
      <w:pPr>
        <w:ind w:left="426" w:right="0" w:firstLine="0"/>
        <w:rPr>
          <w:rFonts w:ascii="Calibri" w:eastAsia="Calibri" w:hAnsi="Calibri" w:cs="Calibri"/>
        </w:rPr>
      </w:pPr>
      <w:r>
        <w:rPr>
          <w:rFonts w:ascii="Calibri" w:eastAsia="Calibri" w:hAnsi="Calibri" w:cs="Calibri"/>
        </w:rPr>
        <w:t xml:space="preserve">Pkt.= </w:t>
      </w:r>
      <w:proofErr w:type="spellStart"/>
      <w:r>
        <w:rPr>
          <w:rFonts w:ascii="Calibri" w:eastAsia="Calibri" w:hAnsi="Calibri" w:cs="Calibri"/>
        </w:rPr>
        <w:t>Cn</w:t>
      </w:r>
      <w:proofErr w:type="spellEnd"/>
      <w:r>
        <w:rPr>
          <w:rFonts w:ascii="Calibri" w:eastAsia="Calibri" w:hAnsi="Calibri" w:cs="Calibri"/>
        </w:rPr>
        <w:t>/Co *100 pkt.</w:t>
      </w:r>
    </w:p>
    <w:p w14:paraId="00000072" w14:textId="77777777" w:rsidR="00241CCD" w:rsidRDefault="00C9593D" w:rsidP="00A27AAB">
      <w:pPr>
        <w:ind w:left="426" w:right="0" w:firstLine="0"/>
        <w:rPr>
          <w:rFonts w:ascii="Calibri" w:eastAsia="Calibri" w:hAnsi="Calibri" w:cs="Calibri"/>
        </w:rPr>
      </w:pPr>
      <w:r>
        <w:rPr>
          <w:rFonts w:ascii="Calibri" w:eastAsia="Calibri" w:hAnsi="Calibri" w:cs="Calibri"/>
        </w:rPr>
        <w:t>gdzie:</w:t>
      </w:r>
    </w:p>
    <w:p w14:paraId="00000073" w14:textId="77777777" w:rsidR="00241CCD" w:rsidRDefault="00C9593D" w:rsidP="00A27AAB">
      <w:pPr>
        <w:ind w:left="426" w:right="0" w:firstLine="0"/>
        <w:rPr>
          <w:rFonts w:ascii="Calibri" w:eastAsia="Calibri" w:hAnsi="Calibri" w:cs="Calibri"/>
        </w:rPr>
      </w:pPr>
      <w:proofErr w:type="spellStart"/>
      <w:r>
        <w:rPr>
          <w:rFonts w:ascii="Calibri" w:eastAsia="Calibri" w:hAnsi="Calibri" w:cs="Calibri"/>
        </w:rPr>
        <w:t>Cn</w:t>
      </w:r>
      <w:proofErr w:type="spellEnd"/>
      <w:r>
        <w:rPr>
          <w:rFonts w:ascii="Calibri" w:eastAsia="Calibri" w:hAnsi="Calibri" w:cs="Calibri"/>
        </w:rPr>
        <w:t xml:space="preserve"> – najniższa cena netto oferty spośród złożonych ofert podlegających ocenie</w:t>
      </w:r>
    </w:p>
    <w:p w14:paraId="00000074" w14:textId="77777777" w:rsidR="00241CCD" w:rsidRDefault="00C9593D" w:rsidP="00A27AAB">
      <w:pPr>
        <w:ind w:left="426" w:right="0" w:firstLine="0"/>
        <w:rPr>
          <w:rFonts w:ascii="Calibri" w:eastAsia="Calibri" w:hAnsi="Calibri" w:cs="Calibri"/>
        </w:rPr>
      </w:pPr>
      <w:r>
        <w:rPr>
          <w:rFonts w:ascii="Calibri" w:eastAsia="Calibri" w:hAnsi="Calibri" w:cs="Calibri"/>
        </w:rPr>
        <w:t>Co – cena netto ocenianej oferty</w:t>
      </w:r>
    </w:p>
    <w:p w14:paraId="0000007F" w14:textId="77777777" w:rsidR="00241CCD" w:rsidRDefault="00C9593D" w:rsidP="00A27AAB">
      <w:pPr>
        <w:numPr>
          <w:ilvl w:val="0"/>
          <w:numId w:val="2"/>
        </w:numPr>
        <w:ind w:left="426" w:right="0" w:hanging="426"/>
        <w:rPr>
          <w:rFonts w:ascii="Calibri" w:eastAsia="Calibri" w:hAnsi="Calibri" w:cs="Calibri"/>
        </w:rPr>
      </w:pPr>
      <w:r>
        <w:rPr>
          <w:rFonts w:ascii="Calibri" w:eastAsia="Calibri" w:hAnsi="Calibri" w:cs="Calibri"/>
        </w:rPr>
        <w:t xml:space="preserve">Oferty, spełniające wszystkie wymogi przedstawione w ogłoszeniu, zostaną uszeregowane od najmniej korzystnej do najbardziej korzystnej w ramach poszczególnych kryteriów. Zwycięży Oferent, który zdobędzie najwyższą liczbę punktów.  </w:t>
      </w:r>
    </w:p>
    <w:p w14:paraId="00000080" w14:textId="77777777" w:rsidR="00241CCD" w:rsidRDefault="00C9593D" w:rsidP="00A27AAB">
      <w:pPr>
        <w:numPr>
          <w:ilvl w:val="0"/>
          <w:numId w:val="2"/>
        </w:numPr>
        <w:ind w:left="426" w:right="0" w:hanging="426"/>
        <w:rPr>
          <w:rFonts w:ascii="Calibri" w:eastAsia="Calibri" w:hAnsi="Calibri" w:cs="Calibri"/>
        </w:rPr>
      </w:pPr>
      <w:r>
        <w:rPr>
          <w:rFonts w:ascii="Calibri" w:eastAsia="Calibri" w:hAnsi="Calibri" w:cs="Calibri"/>
        </w:rPr>
        <w:t xml:space="preserve">Oferowana cena jest ceną ryczałtową. Cena za wykonanie poszczególnych zadań obejmuje także wynagrodzenie za przeniesienie na Zamawiającego majątkowych praw autorskich oraz praw zależnych na dostępnych polach eksploatacji. </w:t>
      </w:r>
    </w:p>
    <w:p w14:paraId="00000081" w14:textId="77777777" w:rsidR="00241CCD" w:rsidRDefault="00241CCD">
      <w:pPr>
        <w:ind w:left="797" w:right="0" w:firstLine="0"/>
        <w:rPr>
          <w:rFonts w:ascii="Calibri" w:eastAsia="Calibri" w:hAnsi="Calibri" w:cs="Calibri"/>
        </w:rPr>
      </w:pPr>
    </w:p>
    <w:p w14:paraId="00000082" w14:textId="77777777" w:rsidR="00241CCD" w:rsidRDefault="00C9593D">
      <w:pPr>
        <w:pStyle w:val="Nagwek2"/>
        <w:spacing w:after="145"/>
        <w:ind w:left="850" w:right="0" w:hanging="720"/>
        <w:rPr>
          <w:rFonts w:ascii="Calibri" w:eastAsia="Calibri" w:hAnsi="Calibri" w:cs="Calibri"/>
        </w:rPr>
      </w:pPr>
      <w:r>
        <w:rPr>
          <w:rFonts w:ascii="Calibri" w:eastAsia="Calibri" w:hAnsi="Calibri" w:cs="Calibri"/>
        </w:rPr>
        <w:t xml:space="preserve">IX. Termin składania ofert, adres, na który oferty muszą zostać wysłane, oraz język lub języki, w jakich muszą one być sporządzone </w:t>
      </w:r>
    </w:p>
    <w:p w14:paraId="564DA150" w14:textId="1F17CF74" w:rsidR="005057C2" w:rsidRPr="005057C2" w:rsidRDefault="005057C2" w:rsidP="00A27AAB">
      <w:pPr>
        <w:pStyle w:val="Akapitzlist"/>
        <w:numPr>
          <w:ilvl w:val="1"/>
          <w:numId w:val="3"/>
        </w:numPr>
        <w:ind w:left="426" w:right="0" w:hanging="426"/>
        <w:jc w:val="left"/>
        <w:rPr>
          <w:rFonts w:ascii="Calibri" w:eastAsia="Calibri" w:hAnsi="Calibri" w:cs="Calibri"/>
        </w:rPr>
      </w:pPr>
      <w:r w:rsidRPr="005057C2">
        <w:rPr>
          <w:rFonts w:ascii="Calibri" w:eastAsia="Calibri" w:hAnsi="Calibri" w:cs="Calibri"/>
        </w:rPr>
        <w:t>Ofertę należy sporządzić:</w:t>
      </w:r>
    </w:p>
    <w:p w14:paraId="7B325FE3" w14:textId="17BF457B" w:rsidR="005057C2" w:rsidRPr="005057C2" w:rsidRDefault="005057C2" w:rsidP="00A27AAB">
      <w:pPr>
        <w:pStyle w:val="Akapitzlist"/>
        <w:numPr>
          <w:ilvl w:val="0"/>
          <w:numId w:val="20"/>
        </w:numPr>
        <w:ind w:left="709" w:right="0" w:hanging="283"/>
        <w:jc w:val="left"/>
        <w:rPr>
          <w:rFonts w:ascii="Calibri" w:eastAsia="Calibri" w:hAnsi="Calibri" w:cs="Calibri"/>
        </w:rPr>
      </w:pPr>
      <w:r w:rsidRPr="005057C2">
        <w:rPr>
          <w:rFonts w:ascii="Calibri" w:eastAsia="Calibri" w:hAnsi="Calibri" w:cs="Calibri"/>
        </w:rPr>
        <w:t>w języku polskim,</w:t>
      </w:r>
    </w:p>
    <w:p w14:paraId="569581E6" w14:textId="7FE593FC" w:rsidR="005057C2" w:rsidRPr="005057C2" w:rsidRDefault="005057C2" w:rsidP="00A27AAB">
      <w:pPr>
        <w:pStyle w:val="Akapitzlist"/>
        <w:numPr>
          <w:ilvl w:val="0"/>
          <w:numId w:val="20"/>
        </w:numPr>
        <w:ind w:left="709" w:right="0" w:hanging="283"/>
        <w:jc w:val="left"/>
        <w:rPr>
          <w:rFonts w:ascii="Calibri" w:eastAsia="Calibri" w:hAnsi="Calibri" w:cs="Calibri"/>
        </w:rPr>
      </w:pPr>
      <w:r w:rsidRPr="005057C2">
        <w:rPr>
          <w:rFonts w:ascii="Calibri" w:eastAsia="Calibri" w:hAnsi="Calibri" w:cs="Calibri"/>
        </w:rPr>
        <w:t>na formularzu, który stanowi załącznik nr 1 do niniejszego zapytania ofertowego, w którym należy uzupełnić wszystkie rubryki/pola do wypełnienia.</w:t>
      </w:r>
    </w:p>
    <w:p w14:paraId="62AF1390" w14:textId="77777777" w:rsidR="005057C2" w:rsidRDefault="005057C2" w:rsidP="00A27AAB">
      <w:pPr>
        <w:pStyle w:val="Akapitzlist"/>
        <w:numPr>
          <w:ilvl w:val="0"/>
          <w:numId w:val="20"/>
        </w:numPr>
        <w:ind w:left="709" w:right="0" w:hanging="283"/>
        <w:jc w:val="left"/>
        <w:rPr>
          <w:rFonts w:ascii="Calibri" w:eastAsia="Calibri" w:hAnsi="Calibri" w:cs="Calibri"/>
        </w:rPr>
      </w:pPr>
      <w:r>
        <w:rPr>
          <w:rFonts w:ascii="Calibri" w:eastAsia="Calibri" w:hAnsi="Calibri" w:cs="Calibri"/>
        </w:rPr>
        <w:t>s</w:t>
      </w:r>
      <w:r w:rsidRPr="005057C2">
        <w:rPr>
          <w:rFonts w:ascii="Calibri" w:eastAsia="Calibri" w:hAnsi="Calibri" w:cs="Calibri"/>
        </w:rPr>
        <w:t>kładając podpisy pod oświadczeniami zawartymi w formularzu oferty, w przypadku podpisania oferty podpisem elektronicznym/profilem zaufanym, podpisanie całego dokumentu jednym podpisem uznaje się za równoznaczne z podpisaniem wszystkich rubryk wymagających podpisu</w:t>
      </w:r>
      <w:r>
        <w:rPr>
          <w:rFonts w:ascii="Calibri" w:eastAsia="Calibri" w:hAnsi="Calibri" w:cs="Calibri"/>
        </w:rPr>
        <w:t xml:space="preserve"> </w:t>
      </w:r>
    </w:p>
    <w:p w14:paraId="00000084" w14:textId="386E446E" w:rsidR="00241CCD" w:rsidRPr="005057C2" w:rsidRDefault="005057C2" w:rsidP="00A27AAB">
      <w:pPr>
        <w:pStyle w:val="Akapitzlist"/>
        <w:numPr>
          <w:ilvl w:val="0"/>
          <w:numId w:val="3"/>
        </w:numPr>
        <w:ind w:left="426" w:right="0" w:hanging="426"/>
        <w:jc w:val="left"/>
        <w:rPr>
          <w:rFonts w:ascii="Calibri" w:eastAsia="Calibri" w:hAnsi="Calibri" w:cs="Calibri"/>
        </w:rPr>
      </w:pPr>
      <w:r>
        <w:rPr>
          <w:rFonts w:ascii="Calibri" w:eastAsia="Calibri" w:hAnsi="Calibri" w:cs="Calibri"/>
        </w:rPr>
        <w:t xml:space="preserve">Ofertę należy złożyć </w:t>
      </w:r>
      <w:r w:rsidR="00C9593D" w:rsidRPr="005057C2">
        <w:rPr>
          <w:rFonts w:ascii="Calibri" w:eastAsia="Calibri" w:hAnsi="Calibri" w:cs="Calibri"/>
        </w:rPr>
        <w:t xml:space="preserve">poprzez Bazę Konkurencyjności BK2021 </w:t>
      </w:r>
      <w:hyperlink r:id="rId11">
        <w:r w:rsidR="00C9593D" w:rsidRPr="005057C2">
          <w:rPr>
            <w:rFonts w:ascii="Calibri" w:eastAsia="Calibri" w:hAnsi="Calibri" w:cs="Calibri"/>
            <w:color w:val="0000FF"/>
            <w:u w:val="single"/>
          </w:rPr>
          <w:t>https://bazakonkurencyjnosci.funduszeeuropejskie.gov.pl/</w:t>
        </w:r>
      </w:hyperlink>
      <w:r w:rsidR="00C9593D" w:rsidRPr="005057C2">
        <w:rPr>
          <w:rFonts w:ascii="Calibri" w:eastAsia="Calibri" w:hAnsi="Calibri" w:cs="Calibri"/>
        </w:rPr>
        <w:t xml:space="preserve"> </w:t>
      </w:r>
    </w:p>
    <w:p w14:paraId="00000085" w14:textId="2CF54313" w:rsidR="00241CCD" w:rsidRPr="00A27AAB" w:rsidRDefault="00C9593D" w:rsidP="00A27AAB">
      <w:pPr>
        <w:numPr>
          <w:ilvl w:val="0"/>
          <w:numId w:val="3"/>
        </w:numPr>
        <w:ind w:left="426" w:right="0" w:hanging="426"/>
        <w:rPr>
          <w:rFonts w:ascii="Calibri" w:eastAsia="Calibri" w:hAnsi="Calibri" w:cs="Calibri"/>
        </w:rPr>
      </w:pPr>
      <w:r w:rsidRPr="00A27AAB">
        <w:rPr>
          <w:rFonts w:ascii="Calibri" w:eastAsia="Calibri" w:hAnsi="Calibri" w:cs="Calibri"/>
        </w:rPr>
        <w:t>Oferta powinna wpłynąć do</w:t>
      </w:r>
      <w:r w:rsidR="005057C2" w:rsidRPr="00A27AAB">
        <w:rPr>
          <w:rFonts w:ascii="Calibri" w:eastAsia="Calibri" w:hAnsi="Calibri" w:cs="Calibri"/>
        </w:rPr>
        <w:t xml:space="preserve"> </w:t>
      </w:r>
      <w:r w:rsidR="00A27AAB" w:rsidRPr="00A27AAB">
        <w:rPr>
          <w:rFonts w:ascii="Calibri" w:eastAsia="Calibri" w:hAnsi="Calibri" w:cs="Calibri"/>
        </w:rPr>
        <w:t>27.10.2026</w:t>
      </w:r>
      <w:r w:rsidR="00E86D7A" w:rsidRPr="00A27AAB">
        <w:rPr>
          <w:rFonts w:ascii="Calibri" w:eastAsia="Calibri" w:hAnsi="Calibri" w:cs="Calibri"/>
        </w:rPr>
        <w:t xml:space="preserve"> do godziny </w:t>
      </w:r>
      <w:r w:rsidR="00A27AAB" w:rsidRPr="00A27AAB">
        <w:rPr>
          <w:rFonts w:ascii="Calibri" w:eastAsia="Calibri" w:hAnsi="Calibri" w:cs="Calibri"/>
        </w:rPr>
        <w:t>9:00.</w:t>
      </w:r>
      <w:r w:rsidRPr="00A27AAB">
        <w:rPr>
          <w:rFonts w:ascii="Calibri" w:eastAsia="Calibri" w:hAnsi="Calibri" w:cs="Calibri"/>
        </w:rPr>
        <w:t xml:space="preserve">  Oferty złożone po terminie nie będą rozpatrywane. </w:t>
      </w:r>
      <w:r w:rsidR="005057C2" w:rsidRPr="00A27AAB">
        <w:rPr>
          <w:rFonts w:ascii="Calibri" w:eastAsia="Calibri" w:hAnsi="Calibri" w:cs="Calibri"/>
        </w:rPr>
        <w:t xml:space="preserve">W przypadku wydłużenia terminu składania ofert, będzie obowiązywała data wskazana </w:t>
      </w:r>
      <w:r w:rsidR="00C5650A" w:rsidRPr="00A27AAB">
        <w:rPr>
          <w:rFonts w:ascii="Calibri" w:eastAsia="Calibri" w:hAnsi="Calibri" w:cs="Calibri"/>
        </w:rPr>
        <w:t>w</w:t>
      </w:r>
      <w:r w:rsidR="005057C2" w:rsidRPr="00A27AAB">
        <w:rPr>
          <w:rFonts w:ascii="Calibri" w:eastAsia="Calibri" w:hAnsi="Calibri" w:cs="Calibri"/>
        </w:rPr>
        <w:t xml:space="preserve"> portalu Baza Konkurencyjności BK2021.</w:t>
      </w:r>
    </w:p>
    <w:p w14:paraId="00000086" w14:textId="77777777" w:rsidR="00241CCD" w:rsidRDefault="00C9593D" w:rsidP="00A27AAB">
      <w:pPr>
        <w:numPr>
          <w:ilvl w:val="0"/>
          <w:numId w:val="3"/>
        </w:numPr>
        <w:ind w:left="426" w:right="0" w:hanging="426"/>
        <w:rPr>
          <w:rFonts w:ascii="Calibri" w:eastAsia="Calibri" w:hAnsi="Calibri" w:cs="Calibri"/>
        </w:rPr>
      </w:pPr>
      <w:r>
        <w:rPr>
          <w:rFonts w:ascii="Calibri" w:eastAsia="Calibri" w:hAnsi="Calibri" w:cs="Calibri"/>
        </w:rPr>
        <w:t xml:space="preserve">Oferent może przed terminem składania ofert zmienić, uzupełnić lub wycofać swoją ofertę w sposób przewidziany do składania ofert. </w:t>
      </w:r>
    </w:p>
    <w:p w14:paraId="00000087" w14:textId="77777777" w:rsidR="00241CCD" w:rsidRDefault="00C9593D" w:rsidP="00A27AAB">
      <w:pPr>
        <w:numPr>
          <w:ilvl w:val="0"/>
          <w:numId w:val="3"/>
        </w:numPr>
        <w:ind w:left="426" w:right="0" w:hanging="426"/>
        <w:rPr>
          <w:rFonts w:ascii="Calibri" w:eastAsia="Calibri" w:hAnsi="Calibri" w:cs="Calibri"/>
        </w:rPr>
      </w:pPr>
      <w:r>
        <w:rPr>
          <w:rFonts w:ascii="Calibri" w:eastAsia="Calibri" w:hAnsi="Calibri" w:cs="Calibri"/>
        </w:rPr>
        <w:t xml:space="preserve">W toku badania i oceny ofert Zamawiający może żądać od oferentów wyjaśnień dotyczących treści złożonych ofert.  </w:t>
      </w:r>
    </w:p>
    <w:p w14:paraId="00000088" w14:textId="352DD568" w:rsidR="00241CCD" w:rsidRDefault="00C9593D" w:rsidP="00A27AAB">
      <w:pPr>
        <w:numPr>
          <w:ilvl w:val="0"/>
          <w:numId w:val="3"/>
        </w:numPr>
        <w:spacing w:after="22"/>
        <w:ind w:left="426" w:right="0" w:hanging="426"/>
        <w:rPr>
          <w:rFonts w:ascii="Calibri" w:eastAsia="Calibri" w:hAnsi="Calibri" w:cs="Calibri"/>
        </w:rPr>
      </w:pPr>
      <w:r>
        <w:rPr>
          <w:rFonts w:ascii="Calibri" w:eastAsia="Calibri" w:hAnsi="Calibri" w:cs="Calibri"/>
        </w:rPr>
        <w:t xml:space="preserve">W uzasadnionych przypadkach Zamawiający może przed upływem terminu składania ofert zmodyfikować treść Zapytania ofertowego wyznaczając nowy termin składania ofert. Wszelkie modyfikacje, uzupełnienia i ustalenia oraz zmiany, w tym zmiany terminów stają się integralną </w:t>
      </w:r>
      <w:r>
        <w:rPr>
          <w:rFonts w:ascii="Calibri" w:eastAsia="Calibri" w:hAnsi="Calibri" w:cs="Calibri"/>
        </w:rPr>
        <w:lastRenderedPageBreak/>
        <w:t xml:space="preserve">częścią Zapytania ofertowego i będą wiążące przy składaniu ofert. Wszelkie prawa i zobowiązania Zamawiającego oraz Wykonawcy odnośnie wcześniej ustalonych terminów będą podlegały nowemu terminowi. W takim przypadku każdy z oferentów będzie miał prawo do nowelizacji już złożonej oferty i zostanie o tym fakcie niezwłocznie poinformowany. Nie dotyczy to nieistotnych korekt w treści Zapytania ofertowego. </w:t>
      </w:r>
    </w:p>
    <w:p w14:paraId="00000089" w14:textId="77777777" w:rsidR="00241CCD" w:rsidRDefault="00C9593D">
      <w:pPr>
        <w:spacing w:after="186" w:line="259" w:lineRule="auto"/>
        <w:ind w:left="811" w:right="0" w:firstLine="0"/>
        <w:jc w:val="left"/>
        <w:rPr>
          <w:rFonts w:ascii="Calibri" w:eastAsia="Calibri" w:hAnsi="Calibri" w:cs="Calibri"/>
        </w:rPr>
      </w:pPr>
      <w:r>
        <w:rPr>
          <w:rFonts w:ascii="Calibri" w:eastAsia="Calibri" w:hAnsi="Calibri" w:cs="Calibri"/>
        </w:rPr>
        <w:t xml:space="preserve"> </w:t>
      </w:r>
    </w:p>
    <w:p w14:paraId="0000008A" w14:textId="77777777" w:rsidR="00241CCD" w:rsidRDefault="00C9593D">
      <w:pPr>
        <w:pStyle w:val="Nagwek2"/>
        <w:tabs>
          <w:tab w:val="center" w:pos="2005"/>
        </w:tabs>
        <w:spacing w:after="152"/>
        <w:ind w:left="0" w:right="0" w:firstLine="0"/>
        <w:jc w:val="left"/>
        <w:rPr>
          <w:rFonts w:ascii="Calibri" w:eastAsia="Calibri" w:hAnsi="Calibri" w:cs="Calibri"/>
        </w:rPr>
      </w:pPr>
      <w:r>
        <w:rPr>
          <w:rFonts w:ascii="Calibri" w:eastAsia="Calibri" w:hAnsi="Calibri" w:cs="Calibri"/>
        </w:rPr>
        <w:t xml:space="preserve">X. </w:t>
      </w:r>
      <w:r>
        <w:rPr>
          <w:rFonts w:ascii="Calibri" w:eastAsia="Calibri" w:hAnsi="Calibri" w:cs="Calibri"/>
        </w:rPr>
        <w:tab/>
        <w:t xml:space="preserve">Termin związania ofertą </w:t>
      </w:r>
    </w:p>
    <w:p w14:paraId="0000008B" w14:textId="505AFDAC" w:rsidR="00241CCD" w:rsidRDefault="00390811" w:rsidP="00A27AAB">
      <w:pPr>
        <w:numPr>
          <w:ilvl w:val="0"/>
          <w:numId w:val="4"/>
        </w:numPr>
        <w:ind w:left="426" w:right="0" w:hanging="426"/>
        <w:rPr>
          <w:rFonts w:ascii="Calibri" w:eastAsia="Calibri" w:hAnsi="Calibri" w:cs="Calibri"/>
        </w:rPr>
      </w:pPr>
      <w:r>
        <w:rPr>
          <w:rFonts w:ascii="Calibri" w:eastAsia="Calibri" w:hAnsi="Calibri" w:cs="Calibri"/>
        </w:rPr>
        <w:t>Oferent</w:t>
      </w:r>
      <w:r w:rsidR="00C9593D">
        <w:rPr>
          <w:rFonts w:ascii="Calibri" w:eastAsia="Calibri" w:hAnsi="Calibri" w:cs="Calibri"/>
        </w:rPr>
        <w:t xml:space="preserve"> jest związany ofertą do momentu podpisania umowy warunkowej, która staje się wiążąca dla obu stron. </w:t>
      </w:r>
    </w:p>
    <w:p w14:paraId="0000008C" w14:textId="3C3B533C" w:rsidR="00241CCD" w:rsidRDefault="00C9593D" w:rsidP="00A27AAB">
      <w:pPr>
        <w:numPr>
          <w:ilvl w:val="0"/>
          <w:numId w:val="4"/>
        </w:numPr>
        <w:spacing w:after="9"/>
        <w:ind w:left="426" w:right="0" w:hanging="426"/>
        <w:rPr>
          <w:rFonts w:ascii="Calibri" w:eastAsia="Calibri" w:hAnsi="Calibri" w:cs="Calibri"/>
        </w:rPr>
      </w:pPr>
      <w:r>
        <w:rPr>
          <w:rFonts w:ascii="Calibri" w:eastAsia="Calibri" w:hAnsi="Calibri" w:cs="Calibri"/>
        </w:rPr>
        <w:t xml:space="preserve">Związanie ofertą nie może trwać dłużej niż 60 dni. </w:t>
      </w:r>
    </w:p>
    <w:p w14:paraId="0000008D" w14:textId="77777777" w:rsidR="00241CCD" w:rsidRDefault="00C9593D">
      <w:pPr>
        <w:spacing w:after="142" w:line="259" w:lineRule="auto"/>
        <w:ind w:left="0" w:right="0" w:firstLine="0"/>
        <w:jc w:val="left"/>
        <w:rPr>
          <w:rFonts w:ascii="Calibri" w:eastAsia="Calibri" w:hAnsi="Calibri" w:cs="Calibri"/>
        </w:rPr>
      </w:pPr>
      <w:r>
        <w:rPr>
          <w:rFonts w:ascii="Calibri" w:eastAsia="Calibri" w:hAnsi="Calibri" w:cs="Calibri"/>
        </w:rPr>
        <w:t xml:space="preserve"> </w:t>
      </w:r>
    </w:p>
    <w:p w14:paraId="0000008E" w14:textId="77777777" w:rsidR="00241CCD" w:rsidRDefault="00C9593D">
      <w:pPr>
        <w:pStyle w:val="Nagwek2"/>
        <w:tabs>
          <w:tab w:val="center" w:pos="3346"/>
        </w:tabs>
        <w:ind w:left="0" w:right="0" w:firstLine="0"/>
        <w:jc w:val="left"/>
        <w:rPr>
          <w:rFonts w:ascii="Calibri" w:eastAsia="Calibri" w:hAnsi="Calibri" w:cs="Calibri"/>
        </w:rPr>
      </w:pPr>
      <w:r>
        <w:rPr>
          <w:rFonts w:ascii="Calibri" w:eastAsia="Calibri" w:hAnsi="Calibri" w:cs="Calibri"/>
        </w:rPr>
        <w:t xml:space="preserve">XI. </w:t>
      </w:r>
      <w:r>
        <w:rPr>
          <w:rFonts w:ascii="Calibri" w:eastAsia="Calibri" w:hAnsi="Calibri" w:cs="Calibri"/>
        </w:rPr>
        <w:tab/>
        <w:t xml:space="preserve">Informacje o zamiarze zawarcia umowy warunkowej </w:t>
      </w:r>
    </w:p>
    <w:p w14:paraId="0000008F" w14:textId="1E818623" w:rsidR="00241CCD" w:rsidRDefault="00C9593D" w:rsidP="00A27AAB">
      <w:pPr>
        <w:numPr>
          <w:ilvl w:val="0"/>
          <w:numId w:val="5"/>
        </w:numPr>
        <w:ind w:left="426" w:right="0" w:hanging="426"/>
        <w:rPr>
          <w:rFonts w:ascii="Calibri" w:eastAsia="Calibri" w:hAnsi="Calibri" w:cs="Calibri"/>
        </w:rPr>
      </w:pPr>
      <w:r>
        <w:rPr>
          <w:rFonts w:ascii="Calibri" w:eastAsia="Calibri" w:hAnsi="Calibri" w:cs="Calibri"/>
        </w:rPr>
        <w:t xml:space="preserve">Wybrany </w:t>
      </w:r>
      <w:r w:rsidR="00390811">
        <w:rPr>
          <w:rFonts w:ascii="Calibri" w:eastAsia="Calibri" w:hAnsi="Calibri" w:cs="Calibri"/>
        </w:rPr>
        <w:t>Wykonawca</w:t>
      </w:r>
      <w:r>
        <w:rPr>
          <w:rFonts w:ascii="Calibri" w:eastAsia="Calibri" w:hAnsi="Calibri" w:cs="Calibri"/>
        </w:rPr>
        <w:t xml:space="preserve"> jest zobowiązany do podpisania z Zamawiającym umowy warunkowej, o której mowa w pkt VII</w:t>
      </w:r>
      <w:r w:rsidR="00E86D7A">
        <w:rPr>
          <w:rFonts w:ascii="Calibri" w:eastAsia="Calibri" w:hAnsi="Calibri" w:cs="Calibri"/>
        </w:rPr>
        <w:t xml:space="preserve"> ust. 13</w:t>
      </w:r>
      <w:r>
        <w:rPr>
          <w:rFonts w:ascii="Calibri" w:eastAsia="Calibri" w:hAnsi="Calibri" w:cs="Calibri"/>
        </w:rPr>
        <w:t xml:space="preserve"> Zapytania ofertowego. </w:t>
      </w:r>
    </w:p>
    <w:p w14:paraId="00000090" w14:textId="77777777" w:rsidR="00241CCD" w:rsidRDefault="00C9593D" w:rsidP="00A27AAB">
      <w:pPr>
        <w:numPr>
          <w:ilvl w:val="0"/>
          <w:numId w:val="5"/>
        </w:numPr>
        <w:ind w:left="426" w:right="0" w:hanging="426"/>
        <w:rPr>
          <w:rFonts w:ascii="Calibri" w:eastAsia="Calibri" w:hAnsi="Calibri" w:cs="Calibri"/>
        </w:rPr>
      </w:pPr>
      <w:r>
        <w:rPr>
          <w:rFonts w:ascii="Calibri" w:eastAsia="Calibri" w:hAnsi="Calibri" w:cs="Calibri"/>
        </w:rPr>
        <w:t>Zamawiający dopuszcza zmianę warunków umowy w przypadku, gdy:</w:t>
      </w:r>
    </w:p>
    <w:p w14:paraId="00000091" w14:textId="1C69CE5D"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nastąpi konieczność zmiany terminu lub sposobu wykonania przedmiotu zamówienia lub poszczególnych zadań (w tym terminu rozpoczęcia) z przyczyn nieleżących po stronie Wykonawcy, w tym na skutek zmian zasad finansowania zadania wynikającego z podpisanych przez Zamawiającego umów z Instytucjami Pośredniczącymi</w:t>
      </w:r>
    </w:p>
    <w:p w14:paraId="00000092" w14:textId="22E8370E"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nastąpi zmiana adresu siedziby Wykonawcy w trakcie trwania umowy, numerów kont bankowych oraz danych identyfikacyjnych</w:t>
      </w:r>
    </w:p>
    <w:p w14:paraId="00000093" w14:textId="48B69884"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nastąpi zmiana adresu realizacji projektu lub siedziby Zamawiającego</w:t>
      </w:r>
    </w:p>
    <w:p w14:paraId="00000094" w14:textId="06A0B2C8"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nastąpi konieczność likwidacji oczywistych omyłek pisarskich i rachunkowych w treści umowy</w:t>
      </w:r>
    </w:p>
    <w:p w14:paraId="00000095" w14:textId="1111BB69"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nastąpi zmiana powszechnie obowiązujących przepisów prawa w zakresie mającym wpływ na realizację przedmiotu umowy</w:t>
      </w:r>
    </w:p>
    <w:p w14:paraId="00000096" w14:textId="046300F4"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dopuszczalne są wszelkie zmiany nieistotne rozumiane w ten sposób, że wiedza o ich wprowadzeniu na etapie postępowania o zamówieni nie wpłynęłaby na krąg Wykonawców/Oferentów ubiegających się o zamówienie, ani na wynik postępowania</w:t>
      </w:r>
    </w:p>
    <w:p w14:paraId="00000097" w14:textId="50AE89DF"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color w:val="212529"/>
          <w:highlight w:val="white"/>
        </w:rPr>
        <w:t>konieczność zmiany umowy spowodowana jest okolicznościami, których zamawiający, działając z należytą starannością, nie mógł przewidzieć,</w:t>
      </w:r>
    </w:p>
    <w:p w14:paraId="00000098" w14:textId="547CEC2E" w:rsidR="00241CCD" w:rsidRPr="00A27AAB" w:rsidRDefault="00C9593D" w:rsidP="00A27AAB">
      <w:pPr>
        <w:pStyle w:val="Akapitzlist"/>
        <w:numPr>
          <w:ilvl w:val="3"/>
          <w:numId w:val="28"/>
        </w:numPr>
        <w:pBdr>
          <w:top w:val="nil"/>
          <w:left w:val="nil"/>
          <w:bottom w:val="nil"/>
          <w:right w:val="nil"/>
          <w:between w:val="nil"/>
        </w:pBdr>
        <w:ind w:right="0" w:hanging="294"/>
        <w:rPr>
          <w:rFonts w:ascii="Calibri" w:eastAsia="Calibri" w:hAnsi="Calibri" w:cs="Calibri"/>
        </w:rPr>
      </w:pPr>
      <w:r w:rsidRPr="00A27AAB">
        <w:rPr>
          <w:rFonts w:ascii="Calibri" w:eastAsia="Calibri" w:hAnsi="Calibri" w:cs="Calibri"/>
          <w:color w:val="212529"/>
          <w:highlight w:val="white"/>
        </w:rPr>
        <w:t>zmiana sposobu lub terminu zapłaty wynagrodzenia, wprowadzenie zaliczek na poczet wynagrodzenia,</w:t>
      </w:r>
    </w:p>
    <w:p w14:paraId="00000099" w14:textId="4DE6F339" w:rsidR="00241CCD" w:rsidRPr="00A27AAB" w:rsidRDefault="00C9593D" w:rsidP="00A27AAB">
      <w:pPr>
        <w:pStyle w:val="Akapitzlist"/>
        <w:numPr>
          <w:ilvl w:val="3"/>
          <w:numId w:val="28"/>
        </w:numPr>
        <w:ind w:right="0" w:hanging="294"/>
        <w:rPr>
          <w:rFonts w:ascii="Calibri" w:eastAsia="Calibri" w:hAnsi="Calibri" w:cs="Calibri"/>
        </w:rPr>
      </w:pPr>
      <w:r w:rsidRPr="00A27AAB">
        <w:rPr>
          <w:rFonts w:ascii="Calibri" w:eastAsia="Calibri" w:hAnsi="Calibri" w:cs="Calibri"/>
        </w:rPr>
        <w:t>zastąpienie określonych działań innymi/równoważnymi lub zmiana zakresu przedmiotu zamówienia i proporcjonalnego zmniejszenia/zwiększenia wynagrodzenia Wykonawcy, w przypadku konieczności zmiany zakresu projektu wynikające z przebiegu jego realizacji</w:t>
      </w:r>
    </w:p>
    <w:p w14:paraId="0000009A" w14:textId="781E9C23" w:rsidR="00241CCD" w:rsidRPr="00A27AAB" w:rsidRDefault="00C9593D" w:rsidP="00A27AAB">
      <w:pPr>
        <w:pStyle w:val="Akapitzlist"/>
        <w:numPr>
          <w:ilvl w:val="0"/>
          <w:numId w:val="30"/>
        </w:numPr>
        <w:ind w:left="426" w:right="0" w:hanging="426"/>
        <w:rPr>
          <w:rFonts w:ascii="Calibri" w:eastAsia="Calibri" w:hAnsi="Calibri" w:cs="Calibri"/>
        </w:rPr>
      </w:pPr>
      <w:r w:rsidRPr="00A27AAB">
        <w:rPr>
          <w:rFonts w:ascii="Calibri" w:eastAsia="Calibri" w:hAnsi="Calibri" w:cs="Calibri"/>
        </w:rPr>
        <w:t xml:space="preserve">Zmiana umowy wymaga formy pisemnej pod rygorem nieważności. </w:t>
      </w:r>
    </w:p>
    <w:p w14:paraId="0000009B" w14:textId="1BF39518" w:rsidR="00241CCD" w:rsidRPr="00A27AAB" w:rsidRDefault="00C9593D" w:rsidP="00A27AAB">
      <w:pPr>
        <w:pStyle w:val="Akapitzlist"/>
        <w:numPr>
          <w:ilvl w:val="0"/>
          <w:numId w:val="30"/>
        </w:numPr>
        <w:pBdr>
          <w:top w:val="nil"/>
          <w:left w:val="nil"/>
          <w:bottom w:val="nil"/>
          <w:right w:val="nil"/>
          <w:between w:val="nil"/>
        </w:pBdr>
        <w:ind w:left="426" w:right="0" w:hanging="426"/>
        <w:rPr>
          <w:rFonts w:ascii="Calibri" w:eastAsia="Calibri" w:hAnsi="Calibri" w:cs="Calibri"/>
        </w:rPr>
      </w:pPr>
      <w:r w:rsidRPr="00A27AAB">
        <w:rPr>
          <w:rFonts w:ascii="Calibri" w:eastAsia="Calibri" w:hAnsi="Calibri" w:cs="Calibri"/>
        </w:rPr>
        <w:t>Zamawiający dopuszcza możliwość odstąpienia od umowy w zakresie obejmującym poszczególne</w:t>
      </w:r>
      <w:r w:rsidR="00A27AAB" w:rsidRPr="00A27AAB">
        <w:rPr>
          <w:rFonts w:ascii="Calibri" w:eastAsia="Calibri" w:hAnsi="Calibri" w:cs="Calibri"/>
        </w:rPr>
        <w:t xml:space="preserve"> </w:t>
      </w:r>
      <w:r w:rsidRPr="00A27AAB">
        <w:rPr>
          <w:rFonts w:ascii="Calibri" w:eastAsia="Calibri" w:hAnsi="Calibri" w:cs="Calibri"/>
        </w:rPr>
        <w:t xml:space="preserve">zadania w terminie nie późniejszym niż termin rozpoczęcia danego zadania.  </w:t>
      </w:r>
    </w:p>
    <w:p w14:paraId="0000009C" w14:textId="77777777" w:rsidR="00241CCD" w:rsidRDefault="00C9593D">
      <w:pPr>
        <w:spacing w:after="187" w:line="259" w:lineRule="auto"/>
        <w:ind w:left="811" w:right="0" w:firstLine="0"/>
        <w:jc w:val="left"/>
        <w:rPr>
          <w:rFonts w:ascii="Calibri" w:eastAsia="Calibri" w:hAnsi="Calibri" w:cs="Calibri"/>
        </w:rPr>
      </w:pPr>
      <w:r>
        <w:rPr>
          <w:rFonts w:ascii="Calibri" w:eastAsia="Calibri" w:hAnsi="Calibri" w:cs="Calibri"/>
        </w:rPr>
        <w:t xml:space="preserve"> </w:t>
      </w:r>
    </w:p>
    <w:p w14:paraId="0000009D" w14:textId="54692F1D" w:rsidR="00241CCD" w:rsidRDefault="00C9593D">
      <w:pPr>
        <w:pStyle w:val="Nagwek2"/>
        <w:tabs>
          <w:tab w:val="center" w:pos="3367"/>
        </w:tabs>
        <w:spacing w:after="141"/>
        <w:ind w:left="0" w:right="0" w:firstLine="0"/>
        <w:jc w:val="left"/>
        <w:rPr>
          <w:rFonts w:ascii="Calibri" w:eastAsia="Calibri" w:hAnsi="Calibri" w:cs="Calibri"/>
        </w:rPr>
      </w:pPr>
      <w:r>
        <w:rPr>
          <w:rFonts w:ascii="Calibri" w:eastAsia="Calibri" w:hAnsi="Calibri" w:cs="Calibri"/>
        </w:rPr>
        <w:t>XI</w:t>
      </w:r>
      <w:r w:rsidR="009B4002">
        <w:rPr>
          <w:rFonts w:ascii="Calibri" w:eastAsia="Calibri" w:hAnsi="Calibri" w:cs="Calibri"/>
        </w:rPr>
        <w:t>I</w:t>
      </w:r>
      <w:r>
        <w:rPr>
          <w:rFonts w:ascii="Calibri" w:eastAsia="Calibri" w:hAnsi="Calibri" w:cs="Calibri"/>
        </w:rPr>
        <w:t xml:space="preserve">. </w:t>
      </w:r>
      <w:r>
        <w:rPr>
          <w:rFonts w:ascii="Calibri" w:eastAsia="Calibri" w:hAnsi="Calibri" w:cs="Calibri"/>
        </w:rPr>
        <w:tab/>
        <w:t xml:space="preserve">Informacje o możliwości unieważnienia postępowania  </w:t>
      </w:r>
    </w:p>
    <w:p w14:paraId="0000009E" w14:textId="77777777" w:rsidR="00241CCD" w:rsidRDefault="00C9593D" w:rsidP="00A27AAB">
      <w:pPr>
        <w:ind w:left="426" w:right="0" w:firstLine="0"/>
        <w:rPr>
          <w:rFonts w:ascii="Calibri" w:eastAsia="Calibri" w:hAnsi="Calibri" w:cs="Calibri"/>
        </w:rPr>
      </w:pPr>
      <w:r>
        <w:rPr>
          <w:rFonts w:ascii="Calibri" w:eastAsia="Calibri" w:hAnsi="Calibri" w:cs="Calibri"/>
        </w:rPr>
        <w:t xml:space="preserve">Zamawiający może unieważnić postępowanie, w sytuacji, gdy: </w:t>
      </w:r>
    </w:p>
    <w:p w14:paraId="0000009F" w14:textId="77777777" w:rsidR="00241CCD" w:rsidRDefault="00C9593D" w:rsidP="00A27AAB">
      <w:pPr>
        <w:numPr>
          <w:ilvl w:val="0"/>
          <w:numId w:val="6"/>
        </w:numPr>
        <w:ind w:left="709" w:right="0" w:hanging="283"/>
        <w:rPr>
          <w:rFonts w:ascii="Calibri" w:eastAsia="Calibri" w:hAnsi="Calibri" w:cs="Calibri"/>
        </w:rPr>
      </w:pPr>
      <w:r>
        <w:rPr>
          <w:rFonts w:ascii="Calibri" w:eastAsia="Calibri" w:hAnsi="Calibri" w:cs="Calibri"/>
        </w:rPr>
        <w:t xml:space="preserve">Cena najkorzystniejszej oferty przekroczy kwotę przeznaczoną na finansowanie zamówienia, </w:t>
      </w:r>
    </w:p>
    <w:p w14:paraId="000000A0" w14:textId="77777777" w:rsidR="00241CCD" w:rsidRDefault="00C9593D" w:rsidP="00A27AAB">
      <w:pPr>
        <w:numPr>
          <w:ilvl w:val="0"/>
          <w:numId w:val="6"/>
        </w:numPr>
        <w:ind w:left="709" w:right="0" w:hanging="283"/>
        <w:rPr>
          <w:rFonts w:ascii="Calibri" w:eastAsia="Calibri" w:hAnsi="Calibri" w:cs="Calibri"/>
        </w:rPr>
      </w:pPr>
      <w:r>
        <w:rPr>
          <w:rFonts w:ascii="Calibri" w:eastAsia="Calibri" w:hAnsi="Calibri" w:cs="Calibri"/>
        </w:rPr>
        <w:lastRenderedPageBreak/>
        <w:t xml:space="preserve">Wystąpiła istotna zmiana okoliczności powodująca, że prowadzenie postępowania lub wykonanie zamówienia nie leży w interesie Zamawiającego, czego nie można było wcześniej przewidzieć, </w:t>
      </w:r>
    </w:p>
    <w:p w14:paraId="000000A1" w14:textId="77777777" w:rsidR="00241CCD" w:rsidRDefault="00C9593D" w:rsidP="00A27AAB">
      <w:pPr>
        <w:numPr>
          <w:ilvl w:val="0"/>
          <w:numId w:val="6"/>
        </w:numPr>
        <w:ind w:left="709" w:right="0" w:hanging="283"/>
        <w:rPr>
          <w:rFonts w:ascii="Calibri" w:eastAsia="Calibri" w:hAnsi="Calibri" w:cs="Calibri"/>
        </w:rPr>
      </w:pPr>
      <w:r>
        <w:rPr>
          <w:rFonts w:ascii="Calibri" w:eastAsia="Calibri" w:hAnsi="Calibri" w:cs="Calibri"/>
        </w:rPr>
        <w:t xml:space="preserve">Postępowanie obarczone jest niemożliwą do usunięcia wadą uniemożliwiającą zawarcie niepodlegającej unieważnieniu umowy w sprawie zamówienia publicznego, </w:t>
      </w:r>
    </w:p>
    <w:p w14:paraId="000000A2" w14:textId="39AB66D3" w:rsidR="00241CCD" w:rsidRDefault="00C9593D" w:rsidP="00A27AAB">
      <w:pPr>
        <w:numPr>
          <w:ilvl w:val="0"/>
          <w:numId w:val="6"/>
        </w:numPr>
        <w:ind w:left="709" w:right="0" w:hanging="283"/>
        <w:rPr>
          <w:rFonts w:ascii="Calibri" w:eastAsia="Calibri" w:hAnsi="Calibri" w:cs="Calibri"/>
        </w:rPr>
      </w:pPr>
      <w:r>
        <w:rPr>
          <w:rFonts w:ascii="Calibri" w:eastAsia="Calibri" w:hAnsi="Calibri" w:cs="Calibri"/>
        </w:rPr>
        <w:t>A</w:t>
      </w:r>
      <w:r w:rsidR="00390811">
        <w:rPr>
          <w:rFonts w:ascii="Calibri" w:eastAsia="Calibri" w:hAnsi="Calibri" w:cs="Calibri"/>
        </w:rPr>
        <w:t>gencja Rozwoju Pomorza</w:t>
      </w:r>
      <w:r>
        <w:rPr>
          <w:rFonts w:ascii="Calibri" w:eastAsia="Calibri" w:hAnsi="Calibri" w:cs="Calibri"/>
        </w:rPr>
        <w:t xml:space="preserve"> nie wyrazi zgody na wykonanie komponentów zamówienia przez wybranego w toku postępowania </w:t>
      </w:r>
      <w:r w:rsidR="00390811">
        <w:rPr>
          <w:rFonts w:ascii="Calibri" w:eastAsia="Calibri" w:hAnsi="Calibri" w:cs="Calibri"/>
        </w:rPr>
        <w:t>Wykonawcę,</w:t>
      </w:r>
      <w:r>
        <w:rPr>
          <w:rFonts w:ascii="Calibri" w:eastAsia="Calibri" w:hAnsi="Calibri" w:cs="Calibri"/>
        </w:rPr>
        <w:t xml:space="preserve"> </w:t>
      </w:r>
    </w:p>
    <w:p w14:paraId="000000A3" w14:textId="77777777" w:rsidR="00241CCD" w:rsidRDefault="00C9593D" w:rsidP="00A27AAB">
      <w:pPr>
        <w:numPr>
          <w:ilvl w:val="0"/>
          <w:numId w:val="6"/>
        </w:numPr>
        <w:ind w:left="709" w:right="0" w:hanging="283"/>
        <w:rPr>
          <w:rFonts w:ascii="Calibri" w:eastAsia="Calibri" w:hAnsi="Calibri" w:cs="Calibri"/>
        </w:rPr>
      </w:pPr>
      <w:r>
        <w:rPr>
          <w:rFonts w:ascii="Calibri" w:eastAsia="Calibri" w:hAnsi="Calibri" w:cs="Calibri"/>
        </w:rPr>
        <w:t xml:space="preserve">Zamawiający nie otrzyma środków finansowych w ramach FEPM, które planował przeznaczyć na realizację przedmiotu zamówienia. </w:t>
      </w:r>
    </w:p>
    <w:p w14:paraId="000000A4" w14:textId="77777777" w:rsidR="00241CCD" w:rsidRDefault="00C9593D">
      <w:pPr>
        <w:spacing w:after="185" w:line="259" w:lineRule="auto"/>
        <w:ind w:left="1207" w:right="0" w:firstLine="0"/>
        <w:jc w:val="left"/>
        <w:rPr>
          <w:rFonts w:ascii="Calibri" w:eastAsia="Calibri" w:hAnsi="Calibri" w:cs="Calibri"/>
        </w:rPr>
      </w:pPr>
      <w:r>
        <w:rPr>
          <w:rFonts w:ascii="Calibri" w:eastAsia="Calibri" w:hAnsi="Calibri" w:cs="Calibri"/>
        </w:rPr>
        <w:t xml:space="preserve"> </w:t>
      </w:r>
    </w:p>
    <w:p w14:paraId="000000A5" w14:textId="4FF1E66B" w:rsidR="00241CCD" w:rsidRDefault="00C9593D">
      <w:pPr>
        <w:pStyle w:val="Nagwek2"/>
        <w:tabs>
          <w:tab w:val="center" w:pos="3175"/>
        </w:tabs>
        <w:spacing w:after="144"/>
        <w:ind w:left="0" w:right="0" w:firstLine="0"/>
        <w:jc w:val="left"/>
        <w:rPr>
          <w:rFonts w:ascii="Calibri" w:eastAsia="Calibri" w:hAnsi="Calibri" w:cs="Calibri"/>
        </w:rPr>
      </w:pPr>
      <w:r>
        <w:rPr>
          <w:rFonts w:ascii="Calibri" w:eastAsia="Calibri" w:hAnsi="Calibri" w:cs="Calibri"/>
        </w:rPr>
        <w:t>X</w:t>
      </w:r>
      <w:r w:rsidR="009B4002">
        <w:rPr>
          <w:rFonts w:ascii="Calibri" w:eastAsia="Calibri" w:hAnsi="Calibri" w:cs="Calibri"/>
        </w:rPr>
        <w:t>II</w:t>
      </w:r>
      <w:r>
        <w:rPr>
          <w:rFonts w:ascii="Calibri" w:eastAsia="Calibri" w:hAnsi="Calibri" w:cs="Calibri"/>
        </w:rPr>
        <w:t xml:space="preserve">. </w:t>
      </w:r>
      <w:r>
        <w:rPr>
          <w:rFonts w:ascii="Calibri" w:eastAsia="Calibri" w:hAnsi="Calibri" w:cs="Calibri"/>
        </w:rPr>
        <w:tab/>
        <w:t xml:space="preserve">Informacja o sposobie kontaktu z Zamawiającym </w:t>
      </w:r>
    </w:p>
    <w:p w14:paraId="000000A6" w14:textId="3995705C" w:rsidR="00241CCD" w:rsidRDefault="00C9593D" w:rsidP="00A27AAB">
      <w:pPr>
        <w:spacing w:after="0"/>
        <w:ind w:left="426" w:right="0" w:firstLine="0"/>
        <w:rPr>
          <w:rFonts w:ascii="Calibri" w:eastAsia="Calibri" w:hAnsi="Calibri" w:cs="Calibri"/>
        </w:rPr>
      </w:pPr>
      <w:r>
        <w:rPr>
          <w:rFonts w:ascii="Calibri" w:eastAsia="Calibri" w:hAnsi="Calibri" w:cs="Calibri"/>
        </w:rPr>
        <w:t xml:space="preserve">W przypadku pytań związanych z postępowaniem proszę o kontakt za pośrednictwem Bazy Konkurencyjności (zakładka: pytania). Jedynie w celu uzyskania szczegółowego opisu przedmiotu zamówienia (załącznik – </w:t>
      </w:r>
      <w:r w:rsidR="00390811">
        <w:rPr>
          <w:rFonts w:ascii="Calibri" w:eastAsia="Calibri" w:hAnsi="Calibri" w:cs="Calibri"/>
        </w:rPr>
        <w:t>I</w:t>
      </w:r>
      <w:r>
        <w:rPr>
          <w:rFonts w:ascii="Calibri" w:eastAsia="Calibri" w:hAnsi="Calibri" w:cs="Calibri"/>
        </w:rPr>
        <w:t xml:space="preserve">nformacje objęte tajemnicą przedsiębiorstwa), należy kontaktować się z Zamawiającym za pośrednictwem poczty elektronicznej zgodnie z wytycznymi powyżej. </w:t>
      </w:r>
    </w:p>
    <w:p w14:paraId="4B494E34" w14:textId="79AF2178" w:rsidR="00390811" w:rsidRDefault="00C9593D" w:rsidP="00C5650A">
      <w:pPr>
        <w:spacing w:after="0" w:line="259" w:lineRule="auto"/>
        <w:ind w:left="0" w:right="0" w:firstLine="0"/>
        <w:jc w:val="left"/>
        <w:rPr>
          <w:rFonts w:ascii="Calibri" w:eastAsia="Calibri" w:hAnsi="Calibri" w:cs="Calibri"/>
        </w:rPr>
      </w:pPr>
      <w:r>
        <w:rPr>
          <w:rFonts w:ascii="Calibri" w:eastAsia="Calibri" w:hAnsi="Calibri" w:cs="Calibri"/>
        </w:rPr>
        <w:t xml:space="preserve">  </w:t>
      </w:r>
      <w:r w:rsidR="00390811">
        <w:rPr>
          <w:rFonts w:ascii="Calibri" w:eastAsia="Calibri" w:hAnsi="Calibri" w:cs="Calibri"/>
        </w:rPr>
        <w:t xml:space="preserve"> </w:t>
      </w:r>
    </w:p>
    <w:p w14:paraId="5649EF31" w14:textId="66170A24" w:rsidR="00390811" w:rsidRDefault="00390811" w:rsidP="00390811">
      <w:pPr>
        <w:pStyle w:val="Nagwek2"/>
        <w:spacing w:after="144"/>
        <w:ind w:left="0" w:right="0" w:firstLine="0"/>
        <w:jc w:val="left"/>
        <w:rPr>
          <w:rFonts w:ascii="Calibri" w:eastAsia="Calibri" w:hAnsi="Calibri" w:cs="Calibri"/>
        </w:rPr>
      </w:pPr>
      <w:r>
        <w:rPr>
          <w:rFonts w:ascii="Calibri" w:eastAsia="Calibri" w:hAnsi="Calibri" w:cs="Calibri"/>
        </w:rPr>
        <w:t>X</w:t>
      </w:r>
      <w:r w:rsidR="009B4002">
        <w:rPr>
          <w:rFonts w:ascii="Calibri" w:eastAsia="Calibri" w:hAnsi="Calibri" w:cs="Calibri"/>
        </w:rPr>
        <w:t>IV</w:t>
      </w:r>
      <w:r>
        <w:rPr>
          <w:rFonts w:ascii="Calibri" w:eastAsia="Calibri" w:hAnsi="Calibri" w:cs="Calibri"/>
        </w:rPr>
        <w:t xml:space="preserve">. </w:t>
      </w:r>
      <w:r>
        <w:rPr>
          <w:rFonts w:ascii="Calibri" w:eastAsia="Calibri" w:hAnsi="Calibri" w:cs="Calibri"/>
        </w:rPr>
        <w:tab/>
        <w:t xml:space="preserve">RODO </w:t>
      </w:r>
    </w:p>
    <w:p w14:paraId="50FB1463" w14:textId="77777777" w:rsidR="00390811" w:rsidRPr="00390811" w:rsidRDefault="00390811" w:rsidP="008C7DCB">
      <w:pPr>
        <w:numPr>
          <w:ilvl w:val="0"/>
          <w:numId w:val="22"/>
        </w:numPr>
        <w:tabs>
          <w:tab w:val="clear" w:pos="0"/>
        </w:tabs>
        <w:suppressAutoHyphens/>
        <w:spacing w:after="0" w:line="276" w:lineRule="auto"/>
        <w:ind w:left="426" w:right="0" w:hanging="426"/>
        <w:rPr>
          <w:rFonts w:ascii="Calibri" w:hAnsi="Calibri" w:cs="Calibri"/>
        </w:rPr>
      </w:pPr>
      <w:r w:rsidRPr="00390811">
        <w:rPr>
          <w:rFonts w:ascii="Calibri" w:hAnsi="Calibri" w:cs="Calibri"/>
        </w:rPr>
        <w:t>Administratorem danych osobowych przekazywanych w związku z niniejszym postępowaniem jest Zamawiający.</w:t>
      </w:r>
    </w:p>
    <w:p w14:paraId="4B49F66D" w14:textId="77777777" w:rsidR="00390811" w:rsidRPr="00390811" w:rsidRDefault="00390811" w:rsidP="008C7DCB">
      <w:pPr>
        <w:pStyle w:val="Akapitzlist"/>
        <w:numPr>
          <w:ilvl w:val="0"/>
          <w:numId w:val="22"/>
        </w:numPr>
        <w:tabs>
          <w:tab w:val="clear" w:pos="0"/>
        </w:tabs>
        <w:suppressAutoHyphen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 xml:space="preserve">W każdym czasie Wykonawca może żądać od Administratora dostępu do jego danych osobowych oraz ich sprostowania. </w:t>
      </w:r>
    </w:p>
    <w:p w14:paraId="6F7F92FB" w14:textId="77777777" w:rsidR="00390811" w:rsidRPr="00390811" w:rsidRDefault="00390811" w:rsidP="008C7DCB">
      <w:pPr>
        <w:pStyle w:val="Akapitzlist"/>
        <w:numPr>
          <w:ilvl w:val="0"/>
          <w:numId w:val="22"/>
        </w:numPr>
        <w:tabs>
          <w:tab w:val="clear" w:pos="0"/>
        </w:tabs>
        <w:suppressAutoHyphen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Na zasadach określonych w przepisach prawa Wykonawca może żądać usunięcia danych, ograniczenia przetwarzania danych lub ich przeniesienia na rzecz innych podmiotów.</w:t>
      </w:r>
    </w:p>
    <w:p w14:paraId="0C3689CB" w14:textId="77777777" w:rsidR="00390811" w:rsidRPr="00390811" w:rsidRDefault="00390811" w:rsidP="008C7DCB">
      <w:pPr>
        <w:pStyle w:val="Akapitzlist"/>
        <w:numPr>
          <w:ilvl w:val="0"/>
          <w:numId w:val="22"/>
        </w:numPr>
        <w:tabs>
          <w:tab w:val="clear" w:pos="0"/>
        </w:tabs>
        <w:suppressAutoHyphen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Jeżeli Wykonawca sądzi, że przetwarzanie danych osobowych narusza przepisy prawa, może wnieść skargę do Prezesa Urzędu Ochrony Danych Osobowych.</w:t>
      </w:r>
    </w:p>
    <w:p w14:paraId="2350E5B9" w14:textId="77777777" w:rsidR="00390811" w:rsidRPr="00390811" w:rsidRDefault="00390811" w:rsidP="008C7DCB">
      <w:pPr>
        <w:pStyle w:val="Akapitzlist"/>
        <w:numPr>
          <w:ilvl w:val="0"/>
          <w:numId w:val="22"/>
        </w:numPr>
        <w:tabs>
          <w:tab w:val="clear" w:pos="0"/>
        </w:tabs>
        <w:suppressAutoHyphen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 xml:space="preserve">Dane osobowe Wykonawcy będą przetwarzane przez Administratora: </w:t>
      </w:r>
    </w:p>
    <w:p w14:paraId="7189ADCA" w14:textId="77777777" w:rsidR="00390811" w:rsidRPr="00390811" w:rsidRDefault="00390811" w:rsidP="008C7DCB">
      <w:pPr>
        <w:numPr>
          <w:ilvl w:val="0"/>
          <w:numId w:val="21"/>
        </w:numPr>
        <w:tabs>
          <w:tab w:val="clear" w:pos="0"/>
        </w:tabs>
        <w:suppressAutoHyphens/>
        <w:spacing w:after="0" w:line="276" w:lineRule="auto"/>
        <w:ind w:left="426" w:right="0" w:hanging="426"/>
        <w:rPr>
          <w:rFonts w:ascii="Calibri" w:hAnsi="Calibri" w:cs="Calibri"/>
        </w:rPr>
      </w:pPr>
      <w:r w:rsidRPr="00390811">
        <w:rPr>
          <w:rFonts w:ascii="Calibri" w:hAnsi="Calibri" w:cs="Calibri"/>
          <w:shd w:val="clear" w:color="auto" w:fill="FFFFFF"/>
        </w:rPr>
        <w:t>ponieważ jest to niezbędne w celu wyboru oferty, zawarcia i realizacji umowy</w:t>
      </w:r>
    </w:p>
    <w:p w14:paraId="49DD1871" w14:textId="77777777" w:rsidR="00390811" w:rsidRPr="00390811" w:rsidRDefault="00390811" w:rsidP="008C7DCB">
      <w:pPr>
        <w:numPr>
          <w:ilvl w:val="0"/>
          <w:numId w:val="21"/>
        </w:numPr>
        <w:tabs>
          <w:tab w:val="clear" w:pos="0"/>
        </w:tabs>
        <w:suppressAutoHyphens/>
        <w:spacing w:after="0" w:line="276" w:lineRule="auto"/>
        <w:ind w:left="426" w:right="0" w:hanging="426"/>
        <w:rPr>
          <w:rFonts w:ascii="Calibri" w:hAnsi="Calibri" w:cs="Calibri"/>
        </w:rPr>
      </w:pPr>
      <w:r w:rsidRPr="00390811">
        <w:rPr>
          <w:rFonts w:ascii="Calibri" w:hAnsi="Calibri" w:cs="Calibri"/>
          <w:shd w:val="clear" w:color="auto" w:fill="FFFFFF"/>
        </w:rPr>
        <w:t xml:space="preserve">ponieważ jest niezbędne do wypełnienia obowiązków prawnych w związku z realizacją projektu, w ramach którego ogłaszane jest niniejsze zapytanie ofertowego, a który jest współfinansowany ze środków Unii Europejskiej, tj. obowiązków związanych z monitoringiem, ewaluacją i sprawozdawczością w ramach Projektu, oraz do wypełnienia obowiązków podatkowych i rachunkowych, </w:t>
      </w:r>
    </w:p>
    <w:p w14:paraId="41FF7CD8" w14:textId="77777777" w:rsidR="00390811" w:rsidRPr="00390811" w:rsidRDefault="00390811" w:rsidP="008C7DCB">
      <w:pPr>
        <w:pStyle w:val="Akapitzlist"/>
        <w:numPr>
          <w:ilvl w:val="0"/>
          <w:numId w:val="22"/>
        </w:numPr>
        <w:tabs>
          <w:tab w:val="clear" w:pos="0"/>
        </w:tab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Dane osobowe mogą być przekazywane Instytucjom, które udzielą dofinansowania Projektu i są uprawnione do jego kontroli, Partnerom Projektu, a także obsłudze księgowej lub prawnej Projektu, w takim zakresie, w jakim jest to niezbędne do tych celów.</w:t>
      </w:r>
    </w:p>
    <w:p w14:paraId="0165437D" w14:textId="77777777" w:rsidR="00390811" w:rsidRPr="00390811" w:rsidRDefault="00390811" w:rsidP="008C7DCB">
      <w:pPr>
        <w:pStyle w:val="Akapitzlist"/>
        <w:numPr>
          <w:ilvl w:val="0"/>
          <w:numId w:val="22"/>
        </w:numPr>
        <w:tabs>
          <w:tab w:val="clear" w:pos="0"/>
        </w:tab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 xml:space="preserve">Dane osobowe podlegają przetwarzaniu, w tym archiwizowaniu, przez okres realizacji, ewaluacji i trwałości Projektu, a następnie przez okres, w którym niezbędne jest przechowywanie dokumentacji Projektu. </w:t>
      </w:r>
    </w:p>
    <w:p w14:paraId="24DABDCC" w14:textId="77777777" w:rsidR="00390811" w:rsidRPr="00390811" w:rsidRDefault="00390811" w:rsidP="008C7DCB">
      <w:pPr>
        <w:pStyle w:val="Akapitzlist"/>
        <w:numPr>
          <w:ilvl w:val="0"/>
          <w:numId w:val="22"/>
        </w:numPr>
        <w:tabs>
          <w:tab w:val="clear" w:pos="0"/>
        </w:tabs>
        <w:suppressAutoHyphens/>
        <w:spacing w:after="0" w:line="276" w:lineRule="auto"/>
        <w:ind w:left="426" w:right="0" w:hanging="426"/>
        <w:rPr>
          <w:rFonts w:ascii="Calibri" w:eastAsia="Calibri" w:hAnsi="Calibri" w:cs="Calibri"/>
          <w:lang w:eastAsia="en-US"/>
        </w:rPr>
      </w:pPr>
      <w:r w:rsidRPr="00390811">
        <w:rPr>
          <w:rFonts w:ascii="Calibri" w:eastAsia="Calibri" w:hAnsi="Calibri" w:cs="Calibri"/>
          <w:lang w:eastAsia="en-US"/>
        </w:rPr>
        <w:t>Podanie danych osobowych jest dobrowolne – obowiązek ich podania nie wynika z ustawy, ani z umowy. Podanie danych jest jednak niezbędne, aby ubiegać się o udzielenie zamówienia.</w:t>
      </w:r>
    </w:p>
    <w:p w14:paraId="76AFF51A" w14:textId="77777777" w:rsidR="00390811" w:rsidRPr="00390811" w:rsidRDefault="00390811" w:rsidP="00390811">
      <w:pPr>
        <w:jc w:val="left"/>
        <w:rPr>
          <w:rStyle w:val="size"/>
          <w:rFonts w:ascii="Calibri" w:hAnsi="Calibri" w:cs="Calibri"/>
        </w:rPr>
      </w:pPr>
    </w:p>
    <w:p w14:paraId="000000A9" w14:textId="477A5DAA" w:rsidR="00241CCD" w:rsidRDefault="00C9593D">
      <w:pPr>
        <w:pStyle w:val="Nagwek2"/>
        <w:tabs>
          <w:tab w:val="center" w:pos="1344"/>
        </w:tabs>
        <w:spacing w:after="110"/>
        <w:ind w:left="0" w:right="0" w:firstLine="0"/>
        <w:jc w:val="left"/>
        <w:rPr>
          <w:rFonts w:ascii="Calibri" w:eastAsia="Calibri" w:hAnsi="Calibri" w:cs="Calibri"/>
        </w:rPr>
      </w:pPr>
      <w:r>
        <w:rPr>
          <w:rFonts w:ascii="Calibri" w:eastAsia="Calibri" w:hAnsi="Calibri" w:cs="Calibri"/>
        </w:rPr>
        <w:lastRenderedPageBreak/>
        <w:t xml:space="preserve">XV. </w:t>
      </w:r>
      <w:r>
        <w:rPr>
          <w:rFonts w:ascii="Calibri" w:eastAsia="Calibri" w:hAnsi="Calibri" w:cs="Calibri"/>
        </w:rPr>
        <w:tab/>
        <w:t xml:space="preserve">Załączniki </w:t>
      </w:r>
    </w:p>
    <w:p w14:paraId="000000AA" w14:textId="77777777" w:rsidR="00241CCD" w:rsidRDefault="00C9593D" w:rsidP="00A27AAB">
      <w:pPr>
        <w:numPr>
          <w:ilvl w:val="0"/>
          <w:numId w:val="7"/>
        </w:numPr>
        <w:ind w:left="426" w:right="0" w:hanging="426"/>
        <w:rPr>
          <w:rFonts w:ascii="Calibri" w:eastAsia="Calibri" w:hAnsi="Calibri" w:cs="Calibri"/>
        </w:rPr>
      </w:pPr>
      <w:r>
        <w:rPr>
          <w:rFonts w:ascii="Calibri" w:eastAsia="Calibri" w:hAnsi="Calibri" w:cs="Calibri"/>
        </w:rPr>
        <w:t xml:space="preserve">Formularz ofertowy </w:t>
      </w:r>
    </w:p>
    <w:p w14:paraId="000000AB" w14:textId="77777777" w:rsidR="00241CCD" w:rsidRDefault="00C9593D" w:rsidP="00A27AAB">
      <w:pPr>
        <w:numPr>
          <w:ilvl w:val="0"/>
          <w:numId w:val="7"/>
        </w:numPr>
        <w:ind w:left="426" w:right="0" w:hanging="426"/>
        <w:rPr>
          <w:rFonts w:ascii="Calibri" w:eastAsia="Calibri" w:hAnsi="Calibri" w:cs="Calibri"/>
        </w:rPr>
      </w:pPr>
      <w:r>
        <w:rPr>
          <w:rFonts w:ascii="Calibri" w:eastAsia="Calibri" w:hAnsi="Calibri" w:cs="Calibri"/>
        </w:rPr>
        <w:t xml:space="preserve">Klauzula poufności informacji wraz z deklaracją w zakresie poufności </w:t>
      </w:r>
    </w:p>
    <w:p w14:paraId="000000B0" w14:textId="77777777" w:rsidR="00241CCD" w:rsidRDefault="00C9593D" w:rsidP="00A27AAB">
      <w:pPr>
        <w:numPr>
          <w:ilvl w:val="0"/>
          <w:numId w:val="7"/>
        </w:numPr>
        <w:spacing w:after="7"/>
        <w:ind w:left="426" w:right="0" w:hanging="426"/>
        <w:rPr>
          <w:rFonts w:ascii="Calibri" w:eastAsia="Calibri" w:hAnsi="Calibri" w:cs="Calibri"/>
        </w:rPr>
      </w:pPr>
      <w:r>
        <w:rPr>
          <w:rFonts w:ascii="Calibri" w:eastAsia="Calibri" w:hAnsi="Calibri" w:cs="Calibri"/>
        </w:rPr>
        <w:t xml:space="preserve">Szczegółowy opis zamówienia stanowiący tajemnicę przedsiębiorstwa (załącznik niejawny) </w:t>
      </w:r>
    </w:p>
    <w:p w14:paraId="000000B1" w14:textId="77777777" w:rsidR="00241CCD" w:rsidRDefault="00C9593D">
      <w:pPr>
        <w:spacing w:after="0" w:line="259" w:lineRule="auto"/>
        <w:ind w:left="0" w:right="0" w:firstLine="0"/>
        <w:jc w:val="left"/>
        <w:rPr>
          <w:rFonts w:ascii="Calibri" w:eastAsia="Calibri" w:hAnsi="Calibri" w:cs="Calibri"/>
        </w:rPr>
      </w:pPr>
      <w:r>
        <w:rPr>
          <w:rFonts w:ascii="Calibri" w:eastAsia="Calibri" w:hAnsi="Calibri" w:cs="Calibri"/>
        </w:rPr>
        <w:t xml:space="preserve"> </w:t>
      </w:r>
      <w:r>
        <w:rPr>
          <w:rFonts w:ascii="Calibri" w:eastAsia="Calibri" w:hAnsi="Calibri" w:cs="Calibri"/>
        </w:rPr>
        <w:tab/>
        <w:t xml:space="preserve"> </w:t>
      </w:r>
    </w:p>
    <w:sectPr w:rsidR="00241CCD" w:rsidSect="00A27AAB">
      <w:headerReference w:type="even" r:id="rId12"/>
      <w:headerReference w:type="default" r:id="rId13"/>
      <w:footerReference w:type="even" r:id="rId14"/>
      <w:footerReference w:type="default" r:id="rId15"/>
      <w:headerReference w:type="first" r:id="rId16"/>
      <w:footerReference w:type="first" r:id="rId17"/>
      <w:pgSz w:w="11906" w:h="16838"/>
      <w:pgMar w:top="1760" w:right="1411" w:bottom="1311" w:left="1560" w:header="708" w:footer="71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B800E" w14:textId="77777777" w:rsidR="001442D0" w:rsidRDefault="001442D0">
      <w:pPr>
        <w:spacing w:after="0" w:line="240" w:lineRule="auto"/>
      </w:pPr>
      <w:r>
        <w:separator/>
      </w:r>
    </w:p>
  </w:endnote>
  <w:endnote w:type="continuationSeparator" w:id="0">
    <w:p w14:paraId="3F57AF6C" w14:textId="77777777" w:rsidR="001442D0" w:rsidRDefault="00144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Quattrocento Sans">
    <w:charset w:val="00"/>
    <w:family w:val="swiss"/>
    <w:pitch w:val="variable"/>
    <w:sig w:usb0="800000BF" w:usb1="4000005B"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8" w14:textId="77777777" w:rsidR="00241CCD" w:rsidRDefault="00C9593D">
    <w:pPr>
      <w:spacing w:after="0" w:line="259" w:lineRule="auto"/>
      <w:ind w:left="0" w:right="56" w:firstLine="0"/>
      <w:jc w:val="center"/>
    </w:pPr>
    <w:r>
      <w:fldChar w:fldCharType="begin"/>
    </w:r>
    <w:r>
      <w:instrText>PAGE</w:instrText>
    </w:r>
    <w:r>
      <w:fldChar w:fldCharType="end"/>
    </w:r>
    <w:r>
      <w:rPr>
        <w:sz w:val="24"/>
        <w:szCs w:val="24"/>
      </w:rPr>
      <w:t xml:space="preserve"> </w:t>
    </w:r>
  </w:p>
  <w:p w14:paraId="000000B9" w14:textId="77777777" w:rsidR="00241CCD" w:rsidRDefault="00C9593D">
    <w:pPr>
      <w:spacing w:after="0" w:line="259" w:lineRule="auto"/>
      <w:ind w:left="0" w:right="0" w:firstLine="0"/>
      <w:jc w:val="left"/>
    </w:pPr>
    <w:r>
      <w:rPr>
        <w:sz w:val="24"/>
        <w:szCs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A" w14:textId="5DA94B62" w:rsidR="00241CCD" w:rsidRDefault="00C9593D">
    <w:pPr>
      <w:spacing w:after="0" w:line="259" w:lineRule="auto"/>
      <w:ind w:left="0" w:right="56" w:firstLine="0"/>
      <w:jc w:val="center"/>
    </w:pPr>
    <w:r>
      <w:fldChar w:fldCharType="begin"/>
    </w:r>
    <w:r>
      <w:instrText>PAGE</w:instrText>
    </w:r>
    <w:r>
      <w:fldChar w:fldCharType="separate"/>
    </w:r>
    <w:r w:rsidR="00946DE1">
      <w:rPr>
        <w:noProof/>
      </w:rPr>
      <w:t>4</w:t>
    </w:r>
    <w:r>
      <w:fldChar w:fldCharType="end"/>
    </w:r>
    <w:r>
      <w:rPr>
        <w:sz w:val="24"/>
        <w:szCs w:val="24"/>
      </w:rPr>
      <w:t xml:space="preserve"> </w:t>
    </w:r>
  </w:p>
  <w:p w14:paraId="000000BB" w14:textId="77777777" w:rsidR="00241CCD" w:rsidRDefault="00C9593D">
    <w:pPr>
      <w:spacing w:after="0" w:line="259" w:lineRule="auto"/>
      <w:ind w:left="0" w:right="0" w:firstLine="0"/>
      <w:jc w:val="left"/>
    </w:pPr>
    <w:r>
      <w:rPr>
        <w:sz w:val="24"/>
        <w:szCs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C" w14:textId="77777777" w:rsidR="00241CCD" w:rsidRDefault="00C9593D">
    <w:pPr>
      <w:spacing w:after="0" w:line="259" w:lineRule="auto"/>
      <w:ind w:left="0" w:right="56" w:firstLine="0"/>
      <w:jc w:val="center"/>
    </w:pPr>
    <w:r>
      <w:fldChar w:fldCharType="begin"/>
    </w:r>
    <w:r>
      <w:instrText>PAGE</w:instrText>
    </w:r>
    <w:r>
      <w:fldChar w:fldCharType="end"/>
    </w:r>
    <w:r>
      <w:rPr>
        <w:sz w:val="24"/>
        <w:szCs w:val="24"/>
      </w:rPr>
      <w:t xml:space="preserve"> </w:t>
    </w:r>
  </w:p>
  <w:p w14:paraId="000000BD" w14:textId="77777777" w:rsidR="00241CCD" w:rsidRDefault="00C9593D">
    <w:pPr>
      <w:spacing w:after="0" w:line="259" w:lineRule="auto"/>
      <w:ind w:left="0" w:right="0" w:firstLine="0"/>
      <w:jc w:val="left"/>
    </w:pPr>
    <w:r>
      <w:rPr>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ADE38" w14:textId="77777777" w:rsidR="001442D0" w:rsidRDefault="001442D0">
      <w:pPr>
        <w:spacing w:after="0" w:line="240" w:lineRule="auto"/>
      </w:pPr>
      <w:r>
        <w:separator/>
      </w:r>
    </w:p>
  </w:footnote>
  <w:footnote w:type="continuationSeparator" w:id="0">
    <w:p w14:paraId="1EFE3788" w14:textId="77777777" w:rsidR="001442D0" w:rsidRDefault="001442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2" w14:textId="77777777" w:rsidR="00241CCD" w:rsidRDefault="00C9593D">
    <w:pPr>
      <w:spacing w:after="0" w:line="259" w:lineRule="auto"/>
      <w:ind w:left="0" w:right="-5" w:firstLine="0"/>
      <w:jc w:val="right"/>
    </w:pPr>
    <w:r>
      <w:rPr>
        <w:noProof/>
        <w:lang w:eastAsia="pl-PL"/>
      </w:rPr>
      <w:drawing>
        <wp:anchor distT="0" distB="0" distL="114300" distR="114300" simplePos="0" relativeHeight="251659264" behindDoc="0" locked="0" layoutInCell="1" hidden="0" allowOverlap="1" wp14:anchorId="39FDD262" wp14:editId="597CD4DD">
          <wp:simplePos x="0" y="0"/>
          <wp:positionH relativeFrom="page">
            <wp:posOffset>899794</wp:posOffset>
          </wp:positionH>
          <wp:positionV relativeFrom="page">
            <wp:posOffset>449580</wp:posOffset>
          </wp:positionV>
          <wp:extent cx="5760720" cy="520065"/>
          <wp:effectExtent l="0" t="0" r="0" b="0"/>
          <wp:wrapSquare wrapText="bothSides" distT="0" distB="0" distL="114300" distR="114300"/>
          <wp:docPr id="34712545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760720" cy="520065"/>
                  </a:xfrm>
                  <a:prstGeom prst="rect">
                    <a:avLst/>
                  </a:prstGeom>
                  <a:ln/>
                </pic:spPr>
              </pic:pic>
            </a:graphicData>
          </a:graphic>
        </wp:anchor>
      </w:drawing>
    </w:r>
    <w:r>
      <w:rPr>
        <w:sz w:val="24"/>
        <w:szCs w:val="24"/>
      </w:rPr>
      <w:t xml:space="preserve"> </w:t>
    </w:r>
  </w:p>
  <w:p w14:paraId="000000B3" w14:textId="77777777" w:rsidR="00241CCD" w:rsidRDefault="00C9593D">
    <w:pPr>
      <w:spacing w:after="0" w:line="259" w:lineRule="auto"/>
      <w:ind w:left="0" w:right="0" w:firstLine="0"/>
      <w:jc w:val="left"/>
    </w:pPr>
    <w:r>
      <w:rPr>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4" w14:textId="77777777" w:rsidR="00241CCD" w:rsidRDefault="00C9593D">
    <w:pPr>
      <w:spacing w:after="0" w:line="259" w:lineRule="auto"/>
      <w:ind w:left="0" w:right="-5" w:firstLine="0"/>
      <w:jc w:val="right"/>
    </w:pPr>
    <w:r>
      <w:rPr>
        <w:noProof/>
        <w:lang w:eastAsia="pl-PL"/>
      </w:rPr>
      <w:drawing>
        <wp:inline distT="0" distB="0" distL="0" distR="0" wp14:anchorId="24FF0544" wp14:editId="6679D984">
          <wp:extent cx="5765165" cy="539540"/>
          <wp:effectExtent l="0" t="0" r="0" b="0"/>
          <wp:docPr id="1292836861" name="image2.png" descr="Ciąg czterech logotypów w kolejności od lewej: 1. Fundusze Europejskie dla Pomorza, 2. Rzeczpospolita Polska, 3. Dofinansowane przez Unię Europejską, 4. Urząd Marszałkowski Województwa Pomorskiego"/>
          <wp:cNvGraphicFramePr/>
          <a:graphic xmlns:a="http://schemas.openxmlformats.org/drawingml/2006/main">
            <a:graphicData uri="http://schemas.openxmlformats.org/drawingml/2006/picture">
              <pic:pic xmlns:pic="http://schemas.openxmlformats.org/drawingml/2006/picture">
                <pic:nvPicPr>
                  <pic:cNvPr id="0" name="image2.png" descr="Ciąg czterech logotypów w kolejności od lewej: 1. Fundusze Europejskie dla Pomorza, 2. Rzeczpospolita Polska, 3. Dofinansowane przez Unię Europejską, 4. Urząd Marszałkowski Województwa Pomorskiego"/>
                  <pic:cNvPicPr preferRelativeResize="0"/>
                </pic:nvPicPr>
                <pic:blipFill>
                  <a:blip r:embed="rId1"/>
                  <a:srcRect/>
                  <a:stretch>
                    <a:fillRect/>
                  </a:stretch>
                </pic:blipFill>
                <pic:spPr>
                  <a:xfrm>
                    <a:off x="0" y="0"/>
                    <a:ext cx="5765165" cy="539540"/>
                  </a:xfrm>
                  <a:prstGeom prst="rect">
                    <a:avLst/>
                  </a:prstGeom>
                  <a:ln/>
                </pic:spPr>
              </pic:pic>
            </a:graphicData>
          </a:graphic>
        </wp:inline>
      </w:drawing>
    </w:r>
    <w:r>
      <w:rPr>
        <w:sz w:val="24"/>
        <w:szCs w:val="24"/>
      </w:rPr>
      <w:t xml:space="preserve"> </w:t>
    </w:r>
  </w:p>
  <w:p w14:paraId="000000B5" w14:textId="77777777" w:rsidR="00241CCD" w:rsidRDefault="00C9593D">
    <w:pPr>
      <w:spacing w:after="0" w:line="259" w:lineRule="auto"/>
      <w:ind w:left="0" w:right="0" w:firstLine="0"/>
      <w:jc w:val="left"/>
    </w:pPr>
    <w:r>
      <w:rPr>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6" w14:textId="77777777" w:rsidR="00241CCD" w:rsidRDefault="00C9593D">
    <w:pPr>
      <w:spacing w:after="0" w:line="259" w:lineRule="auto"/>
      <w:ind w:left="0" w:right="-5" w:firstLine="0"/>
      <w:jc w:val="right"/>
    </w:pPr>
    <w:r>
      <w:rPr>
        <w:noProof/>
        <w:lang w:eastAsia="pl-PL"/>
      </w:rPr>
      <w:drawing>
        <wp:anchor distT="0" distB="0" distL="114300" distR="114300" simplePos="0" relativeHeight="251658240" behindDoc="0" locked="0" layoutInCell="1" hidden="0" allowOverlap="1" wp14:anchorId="6B9A98A8" wp14:editId="24DF60F7">
          <wp:simplePos x="0" y="0"/>
          <wp:positionH relativeFrom="page">
            <wp:posOffset>899794</wp:posOffset>
          </wp:positionH>
          <wp:positionV relativeFrom="page">
            <wp:posOffset>449580</wp:posOffset>
          </wp:positionV>
          <wp:extent cx="5760720" cy="520065"/>
          <wp:effectExtent l="0" t="0" r="0" b="0"/>
          <wp:wrapSquare wrapText="bothSides" distT="0" distB="0" distL="114300" distR="114300"/>
          <wp:docPr id="197594814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760720" cy="520065"/>
                  </a:xfrm>
                  <a:prstGeom prst="rect">
                    <a:avLst/>
                  </a:prstGeom>
                  <a:ln/>
                </pic:spPr>
              </pic:pic>
            </a:graphicData>
          </a:graphic>
        </wp:anchor>
      </w:drawing>
    </w:r>
    <w:r>
      <w:rPr>
        <w:sz w:val="24"/>
        <w:szCs w:val="24"/>
      </w:rPr>
      <w:t xml:space="preserve"> </w:t>
    </w:r>
  </w:p>
  <w:p w14:paraId="000000B7" w14:textId="77777777" w:rsidR="00241CCD" w:rsidRDefault="00C9593D">
    <w:pPr>
      <w:spacing w:after="0" w:line="259" w:lineRule="auto"/>
      <w:ind w:left="0" w:right="0" w:firstLine="0"/>
      <w:jc w:val="left"/>
    </w:pPr>
    <w:r>
      <w:rPr>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8"/>
    <w:multiLevelType w:val="singleLevel"/>
    <w:tmpl w:val="00000018"/>
    <w:name w:val="WW8Num25"/>
    <w:lvl w:ilvl="0">
      <w:start w:val="1"/>
      <w:numFmt w:val="lowerLetter"/>
      <w:lvlText w:val="%1."/>
      <w:lvlJc w:val="left"/>
      <w:pPr>
        <w:tabs>
          <w:tab w:val="num" w:pos="0"/>
        </w:tabs>
        <w:ind w:left="1440" w:hanging="360"/>
      </w:pPr>
    </w:lvl>
  </w:abstractNum>
  <w:abstractNum w:abstractNumId="1" w15:restartNumberingAfterBreak="0">
    <w:nsid w:val="0000001C"/>
    <w:multiLevelType w:val="multilevel"/>
    <w:tmpl w:val="0000001C"/>
    <w:name w:val="WW8Num29"/>
    <w:lvl w:ilvl="0">
      <w:start w:val="1"/>
      <w:numFmt w:val="decimal"/>
      <w:lvlText w:val="%1."/>
      <w:lvlJc w:val="left"/>
      <w:pPr>
        <w:tabs>
          <w:tab w:val="num" w:pos="0"/>
        </w:tabs>
        <w:ind w:left="720" w:hanging="360"/>
      </w:pPr>
      <w:rPr>
        <w:rFonts w:cs="Calibri"/>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126388D"/>
    <w:multiLevelType w:val="multilevel"/>
    <w:tmpl w:val="5D12F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846188"/>
    <w:multiLevelType w:val="multilevel"/>
    <w:tmpl w:val="1D1C0F4C"/>
    <w:lvl w:ilvl="0">
      <w:start w:val="1"/>
      <w:numFmt w:val="decimal"/>
      <w:lvlText w:val="%1."/>
      <w:lvlJc w:val="left"/>
      <w:pPr>
        <w:ind w:left="796" w:hanging="796"/>
      </w:pPr>
      <w:rPr>
        <w:rFonts w:ascii="Calibri" w:eastAsia="Times New Roman"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1534" w:hanging="1534"/>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2254" w:hanging="2254"/>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974" w:hanging="2974"/>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694" w:hanging="3694"/>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414" w:hanging="4414"/>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5134" w:hanging="5134"/>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854" w:hanging="5854"/>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574" w:hanging="6574"/>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4" w15:restartNumberingAfterBreak="0">
    <w:nsid w:val="038C4591"/>
    <w:multiLevelType w:val="multilevel"/>
    <w:tmpl w:val="0C28A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7E32D49"/>
    <w:multiLevelType w:val="multilevel"/>
    <w:tmpl w:val="181E9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6A489E"/>
    <w:multiLevelType w:val="multilevel"/>
    <w:tmpl w:val="7EE0DAFE"/>
    <w:lvl w:ilvl="0">
      <w:start w:val="10"/>
      <w:numFmt w:val="decimal"/>
      <w:lvlText w:val="%1."/>
      <w:lvlJc w:val="left"/>
      <w:pPr>
        <w:ind w:left="426" w:hanging="426"/>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1">
      <w:start w:val="1"/>
      <w:numFmt w:val="lowerLetter"/>
      <w:lvlText w:val="%2."/>
      <w:lvlJc w:val="left"/>
      <w:pPr>
        <w:ind w:left="1207" w:hanging="1207"/>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478" w:hanging="1478"/>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198" w:hanging="2198"/>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918" w:hanging="2918"/>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638" w:hanging="3638"/>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358" w:hanging="4358"/>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078" w:hanging="5078"/>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798" w:hanging="5798"/>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7" w15:restartNumberingAfterBreak="0">
    <w:nsid w:val="117A18E4"/>
    <w:multiLevelType w:val="hybridMultilevel"/>
    <w:tmpl w:val="3036DCB2"/>
    <w:lvl w:ilvl="0" w:tplc="FC7CBF4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DC5536"/>
    <w:multiLevelType w:val="multilevel"/>
    <w:tmpl w:val="27C66526"/>
    <w:lvl w:ilvl="0">
      <w:start w:val="2"/>
      <w:numFmt w:val="lowerLetter"/>
      <w:lvlText w:val="%1)"/>
      <w:lvlJc w:val="left"/>
      <w:pPr>
        <w:ind w:left="720" w:hanging="720"/>
      </w:pPr>
      <w:rPr>
        <w:rFonts w:hint="default"/>
        <w:sz w:val="21"/>
        <w:szCs w:val="21"/>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 w15:restartNumberingAfterBreak="0">
    <w:nsid w:val="17281898"/>
    <w:multiLevelType w:val="multilevel"/>
    <w:tmpl w:val="89BA497C"/>
    <w:lvl w:ilvl="0">
      <w:start w:val="1"/>
      <w:numFmt w:val="lowerLetter"/>
      <w:lvlText w:val="%1)"/>
      <w:lvlJc w:val="left"/>
      <w:pPr>
        <w:ind w:left="1207" w:hanging="1207"/>
      </w:pPr>
      <w:rPr>
        <w:b w:val="0"/>
        <w:i w:val="0"/>
        <w:strike w:val="0"/>
        <w:color w:val="000000"/>
        <w:sz w:val="22"/>
        <w:szCs w:val="22"/>
        <w:u w:val="none"/>
        <w:shd w:val="clear" w:color="auto" w:fill="auto"/>
        <w:vertAlign w:val="baseline"/>
      </w:rPr>
    </w:lvl>
    <w:lvl w:ilvl="1">
      <w:start w:val="1"/>
      <w:numFmt w:val="lowerLetter"/>
      <w:lvlText w:val="%2"/>
      <w:lvlJc w:val="left"/>
      <w:pPr>
        <w:ind w:left="1932" w:hanging="1932"/>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2652" w:hanging="2652"/>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3372" w:hanging="3372"/>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4092" w:hanging="4092"/>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812" w:hanging="4812"/>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5532" w:hanging="5532"/>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6252" w:hanging="6252"/>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972" w:hanging="6972"/>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10" w15:restartNumberingAfterBreak="0">
    <w:nsid w:val="19EB7D3A"/>
    <w:multiLevelType w:val="multilevel"/>
    <w:tmpl w:val="68B450E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val="0"/>
        <w:bCs/>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1A3C12D0"/>
    <w:multiLevelType w:val="multilevel"/>
    <w:tmpl w:val="DA9054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E042E09"/>
    <w:multiLevelType w:val="multilevel"/>
    <w:tmpl w:val="B6DC8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C44115"/>
    <w:multiLevelType w:val="multilevel"/>
    <w:tmpl w:val="2788DB2C"/>
    <w:lvl w:ilvl="0">
      <w:start w:val="1"/>
      <w:numFmt w:val="decimal"/>
      <w:lvlText w:val="%1."/>
      <w:lvlJc w:val="left"/>
      <w:pPr>
        <w:ind w:left="796" w:hanging="796"/>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360" w:hanging="360"/>
      </w:pPr>
    </w:lvl>
    <w:lvl w:ilvl="2">
      <w:start w:val="1"/>
      <w:numFmt w:val="bullet"/>
      <w:lvlText w:val="▪"/>
      <w:lvlJc w:val="left"/>
      <w:pPr>
        <w:ind w:left="1932" w:hanging="193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652" w:hanging="2652"/>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372" w:hanging="337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092" w:hanging="409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812" w:hanging="4812"/>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532" w:hanging="553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252" w:hanging="6252"/>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14" w15:restartNumberingAfterBreak="0">
    <w:nsid w:val="276D4617"/>
    <w:multiLevelType w:val="multilevel"/>
    <w:tmpl w:val="562E8AEE"/>
    <w:lvl w:ilvl="0">
      <w:start w:val="2"/>
      <w:numFmt w:val="upperRoman"/>
      <w:lvlText w:val="%1."/>
      <w:lvlJc w:val="left"/>
      <w:pPr>
        <w:ind w:left="720" w:hanging="720"/>
      </w:pPr>
      <w:rPr>
        <w:sz w:val="21"/>
        <w:szCs w:val="21"/>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0D22CE1"/>
    <w:multiLevelType w:val="multilevel"/>
    <w:tmpl w:val="E6CA7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702B68"/>
    <w:multiLevelType w:val="multilevel"/>
    <w:tmpl w:val="C1462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3DB158E"/>
    <w:multiLevelType w:val="hybridMultilevel"/>
    <w:tmpl w:val="47B681D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4380A18"/>
    <w:multiLevelType w:val="multilevel"/>
    <w:tmpl w:val="B54CCA88"/>
    <w:lvl w:ilvl="0">
      <w:start w:val="1"/>
      <w:numFmt w:val="lowerLetter"/>
      <w:lvlText w:val="%1)"/>
      <w:lvlJc w:val="left"/>
      <w:pPr>
        <w:ind w:left="926" w:hanging="926"/>
      </w:pPr>
      <w:rPr>
        <w:rFonts w:ascii="Calibri" w:eastAsia="Calibri" w:hAnsi="Calibri" w:cs="Calibri"/>
        <w:b w:val="0"/>
        <w:i w:val="0"/>
        <w:strike w:val="0"/>
        <w:color w:val="000000"/>
        <w:sz w:val="22"/>
        <w:szCs w:val="22"/>
        <w:u w:val="none"/>
        <w:shd w:val="clear" w:color="auto" w:fill="auto"/>
        <w:vertAlign w:val="baseline"/>
      </w:rPr>
    </w:lvl>
    <w:lvl w:ilvl="1">
      <w:start w:val="1"/>
      <w:numFmt w:val="lowerLetter"/>
      <w:lvlText w:val="%2"/>
      <w:lvlJc w:val="left"/>
      <w:pPr>
        <w:ind w:left="1646" w:hanging="1646"/>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2366" w:hanging="2366"/>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3086" w:hanging="3086"/>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806" w:hanging="3806"/>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526" w:hanging="4526"/>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5246" w:hanging="5246"/>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966" w:hanging="5966"/>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686" w:hanging="6686"/>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19" w15:restartNumberingAfterBreak="0">
    <w:nsid w:val="34880DCF"/>
    <w:multiLevelType w:val="multilevel"/>
    <w:tmpl w:val="FC2A659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3B392C94"/>
    <w:multiLevelType w:val="multilevel"/>
    <w:tmpl w:val="B9128108"/>
    <w:lvl w:ilvl="0">
      <w:start w:val="1"/>
      <w:numFmt w:val="decimal"/>
      <w:lvlText w:val="%1."/>
      <w:lvlJc w:val="left"/>
      <w:pPr>
        <w:ind w:left="720" w:hanging="360"/>
      </w:pPr>
      <w:rPr>
        <w:rFonts w:ascii="Calibri" w:hAnsi="Calibri" w:cs="Calibri"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B696BC9"/>
    <w:multiLevelType w:val="multilevel"/>
    <w:tmpl w:val="DDB27F7E"/>
    <w:lvl w:ilvl="0">
      <w:start w:val="1"/>
      <w:numFmt w:val="decimal"/>
      <w:lvlText w:val="%1."/>
      <w:lvlJc w:val="left"/>
      <w:pPr>
        <w:ind w:left="796" w:hanging="796"/>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1">
      <w:start w:val="1"/>
      <w:numFmt w:val="lowerLetter"/>
      <w:lvlText w:val="%2)"/>
      <w:lvlJc w:val="left"/>
      <w:pPr>
        <w:ind w:left="360" w:hanging="360"/>
      </w:pPr>
    </w:lvl>
    <w:lvl w:ilvl="2">
      <w:start w:val="1"/>
      <w:numFmt w:val="lowerRoman"/>
      <w:lvlText w:val="%3."/>
      <w:lvlJc w:val="left"/>
      <w:pPr>
        <w:ind w:left="1546" w:hanging="1546"/>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107" w:hanging="2107"/>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827" w:hanging="2827"/>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547" w:hanging="3547"/>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267" w:hanging="4267"/>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4987" w:hanging="4987"/>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707" w:hanging="5707"/>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2" w15:restartNumberingAfterBreak="0">
    <w:nsid w:val="3C264235"/>
    <w:multiLevelType w:val="multilevel"/>
    <w:tmpl w:val="806E709C"/>
    <w:lvl w:ilvl="0">
      <w:start w:val="1"/>
      <w:numFmt w:val="decimal"/>
      <w:lvlText w:val="%1."/>
      <w:lvlJc w:val="left"/>
      <w:pPr>
        <w:ind w:left="926" w:hanging="926"/>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1">
      <w:start w:val="1"/>
      <w:numFmt w:val="lowerLetter"/>
      <w:lvlText w:val="%2"/>
      <w:lvlJc w:val="left"/>
      <w:pPr>
        <w:ind w:left="1646" w:hanging="1646"/>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2366" w:hanging="2366"/>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3086" w:hanging="3086"/>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806" w:hanging="3806"/>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526" w:hanging="4526"/>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5246" w:hanging="5246"/>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966" w:hanging="5966"/>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686" w:hanging="6686"/>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3" w15:restartNumberingAfterBreak="0">
    <w:nsid w:val="3F073FEA"/>
    <w:multiLevelType w:val="hybridMultilevel"/>
    <w:tmpl w:val="82FC80F4"/>
    <w:lvl w:ilvl="0" w:tplc="AEAA4BDA">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A6B2CA1"/>
    <w:multiLevelType w:val="hybridMultilevel"/>
    <w:tmpl w:val="247C29CC"/>
    <w:lvl w:ilvl="0" w:tplc="89285242">
      <w:start w:val="1"/>
      <w:numFmt w:val="lowerLetter"/>
      <w:lvlText w:val="%1)"/>
      <w:lvlJc w:val="left"/>
      <w:pPr>
        <w:ind w:left="1567" w:hanging="360"/>
      </w:pPr>
      <w:rPr>
        <w:rFonts w:hint="default"/>
      </w:rPr>
    </w:lvl>
    <w:lvl w:ilvl="1" w:tplc="04150019">
      <w:start w:val="1"/>
      <w:numFmt w:val="lowerLetter"/>
      <w:lvlText w:val="%2."/>
      <w:lvlJc w:val="left"/>
      <w:pPr>
        <w:ind w:left="2287" w:hanging="360"/>
      </w:pPr>
    </w:lvl>
    <w:lvl w:ilvl="2" w:tplc="0415001B" w:tentative="1">
      <w:start w:val="1"/>
      <w:numFmt w:val="lowerRoman"/>
      <w:lvlText w:val="%3."/>
      <w:lvlJc w:val="right"/>
      <w:pPr>
        <w:ind w:left="3007" w:hanging="180"/>
      </w:pPr>
    </w:lvl>
    <w:lvl w:ilvl="3" w:tplc="0415000F" w:tentative="1">
      <w:start w:val="1"/>
      <w:numFmt w:val="decimal"/>
      <w:lvlText w:val="%4."/>
      <w:lvlJc w:val="left"/>
      <w:pPr>
        <w:ind w:left="3727" w:hanging="360"/>
      </w:pPr>
    </w:lvl>
    <w:lvl w:ilvl="4" w:tplc="04150019" w:tentative="1">
      <w:start w:val="1"/>
      <w:numFmt w:val="lowerLetter"/>
      <w:lvlText w:val="%5."/>
      <w:lvlJc w:val="left"/>
      <w:pPr>
        <w:ind w:left="4447" w:hanging="360"/>
      </w:pPr>
    </w:lvl>
    <w:lvl w:ilvl="5" w:tplc="0415001B" w:tentative="1">
      <w:start w:val="1"/>
      <w:numFmt w:val="lowerRoman"/>
      <w:lvlText w:val="%6."/>
      <w:lvlJc w:val="right"/>
      <w:pPr>
        <w:ind w:left="5167" w:hanging="180"/>
      </w:pPr>
    </w:lvl>
    <w:lvl w:ilvl="6" w:tplc="0415000F" w:tentative="1">
      <w:start w:val="1"/>
      <w:numFmt w:val="decimal"/>
      <w:lvlText w:val="%7."/>
      <w:lvlJc w:val="left"/>
      <w:pPr>
        <w:ind w:left="5887" w:hanging="360"/>
      </w:pPr>
    </w:lvl>
    <w:lvl w:ilvl="7" w:tplc="04150019" w:tentative="1">
      <w:start w:val="1"/>
      <w:numFmt w:val="lowerLetter"/>
      <w:lvlText w:val="%8."/>
      <w:lvlJc w:val="left"/>
      <w:pPr>
        <w:ind w:left="6607" w:hanging="360"/>
      </w:pPr>
    </w:lvl>
    <w:lvl w:ilvl="8" w:tplc="0415001B" w:tentative="1">
      <w:start w:val="1"/>
      <w:numFmt w:val="lowerRoman"/>
      <w:lvlText w:val="%9."/>
      <w:lvlJc w:val="right"/>
      <w:pPr>
        <w:ind w:left="7327" w:hanging="180"/>
      </w:pPr>
    </w:lvl>
  </w:abstractNum>
  <w:abstractNum w:abstractNumId="25" w15:restartNumberingAfterBreak="0">
    <w:nsid w:val="4BE4383E"/>
    <w:multiLevelType w:val="multilevel"/>
    <w:tmpl w:val="C178B744"/>
    <w:lvl w:ilvl="0">
      <w:start w:val="1"/>
      <w:numFmt w:val="decimal"/>
      <w:lvlText w:val="%1"/>
      <w:lvlJc w:val="left"/>
      <w:pPr>
        <w:ind w:left="360"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786" w:hanging="786"/>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Letter"/>
      <w:lvlText w:val="%3."/>
      <w:lvlJc w:val="left"/>
      <w:pPr>
        <w:ind w:left="1207" w:hanging="1207"/>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3">
      <w:start w:val="1"/>
      <w:numFmt w:val="decimal"/>
      <w:lvlText w:val="%4"/>
      <w:lvlJc w:val="left"/>
      <w:pPr>
        <w:ind w:left="1932" w:hanging="1932"/>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092" w:hanging="4092"/>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6" w15:restartNumberingAfterBreak="0">
    <w:nsid w:val="4C406BC2"/>
    <w:multiLevelType w:val="multilevel"/>
    <w:tmpl w:val="A8821764"/>
    <w:lvl w:ilvl="0">
      <w:start w:val="1"/>
      <w:numFmt w:val="decimal"/>
      <w:lvlText w:val="%1."/>
      <w:lvlJc w:val="left"/>
      <w:pPr>
        <w:ind w:left="796" w:hanging="796"/>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1">
      <w:start w:val="1"/>
      <w:numFmt w:val="decimal"/>
      <w:lvlText w:val="%2."/>
      <w:lvlJc w:val="left"/>
      <w:pPr>
        <w:ind w:left="1207" w:hanging="1207"/>
      </w:pPr>
      <w:rPr>
        <w:rFonts w:ascii="Calibri" w:eastAsia="Calibri" w:hAnsi="Calibri" w:cs="Calibri"/>
        <w:b w:val="0"/>
        <w:i w:val="0"/>
        <w:strike w:val="0"/>
        <w:color w:val="000000"/>
        <w:sz w:val="22"/>
        <w:szCs w:val="22"/>
        <w:u w:val="none"/>
        <w:shd w:val="clear" w:color="auto" w:fill="auto"/>
        <w:vertAlign w:val="baseline"/>
      </w:rPr>
    </w:lvl>
    <w:lvl w:ilvl="2">
      <w:start w:val="1"/>
      <w:numFmt w:val="lowerRoman"/>
      <w:lvlText w:val="%3"/>
      <w:lvlJc w:val="left"/>
      <w:pPr>
        <w:ind w:left="1932" w:hanging="1932"/>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652" w:hanging="2652"/>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372" w:hanging="3372"/>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092" w:hanging="4092"/>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812" w:hanging="4812"/>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532" w:hanging="5532"/>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252" w:hanging="6252"/>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7" w15:restartNumberingAfterBreak="0">
    <w:nsid w:val="53B3311C"/>
    <w:multiLevelType w:val="multilevel"/>
    <w:tmpl w:val="772665A4"/>
    <w:lvl w:ilvl="0">
      <w:start w:val="1"/>
      <w:numFmt w:val="decimal"/>
      <w:lvlText w:val="%1."/>
      <w:lvlJc w:val="left"/>
      <w:pPr>
        <w:ind w:left="796" w:hanging="796"/>
      </w:pPr>
      <w:rPr>
        <w:b w:val="0"/>
        <w:i w:val="0"/>
        <w:strike w:val="0"/>
        <w:color w:val="000000"/>
        <w:sz w:val="22"/>
        <w:szCs w:val="22"/>
        <w:u w:val="none"/>
        <w:shd w:val="clear" w:color="auto" w:fill="auto"/>
        <w:vertAlign w:val="baseline"/>
      </w:rPr>
    </w:lvl>
    <w:lvl w:ilvl="1">
      <w:start w:val="1"/>
      <w:numFmt w:val="lowerLetter"/>
      <w:lvlText w:val="%2"/>
      <w:lvlJc w:val="left"/>
      <w:pPr>
        <w:ind w:left="1517" w:hanging="1517"/>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2237" w:hanging="2237"/>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957" w:hanging="2957"/>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677" w:hanging="3677"/>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397" w:hanging="4397"/>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5117" w:hanging="5117"/>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837" w:hanging="5837"/>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557" w:hanging="6557"/>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28" w15:restartNumberingAfterBreak="0">
    <w:nsid w:val="54D373C8"/>
    <w:multiLevelType w:val="hybridMultilevel"/>
    <w:tmpl w:val="B63224EA"/>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7C02AB2"/>
    <w:multiLevelType w:val="multilevel"/>
    <w:tmpl w:val="5D1A3C02"/>
    <w:lvl w:ilvl="0">
      <w:start w:val="1"/>
      <w:numFmt w:val="decimal"/>
      <w:lvlText w:val="%1"/>
      <w:lvlJc w:val="left"/>
      <w:pPr>
        <w:ind w:left="360"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786" w:hanging="786"/>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Letter"/>
      <w:lvlText w:val="%3."/>
      <w:lvlJc w:val="left"/>
      <w:pPr>
        <w:ind w:left="1207" w:hanging="1207"/>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3">
      <w:start w:val="1"/>
      <w:numFmt w:val="decimal"/>
      <w:lvlText w:val="%4"/>
      <w:lvlJc w:val="left"/>
      <w:pPr>
        <w:ind w:left="1932" w:hanging="1932"/>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092" w:hanging="4092"/>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30" w15:restartNumberingAfterBreak="0">
    <w:nsid w:val="5E7E5270"/>
    <w:multiLevelType w:val="hybridMultilevel"/>
    <w:tmpl w:val="C31ED9E2"/>
    <w:lvl w:ilvl="0" w:tplc="A06CEB8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60061973"/>
    <w:multiLevelType w:val="multilevel"/>
    <w:tmpl w:val="CF7A396E"/>
    <w:lvl w:ilvl="0">
      <w:start w:val="1"/>
      <w:numFmt w:val="decimal"/>
      <w:lvlText w:val="%1"/>
      <w:lvlJc w:val="left"/>
      <w:pPr>
        <w:ind w:left="360"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1"/>
      <w:numFmt w:val="lowerLetter"/>
      <w:lvlText w:val="%2"/>
      <w:lvlJc w:val="left"/>
      <w:pPr>
        <w:ind w:left="786" w:hanging="786"/>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Letter"/>
      <w:lvlText w:val="%3)"/>
      <w:lvlJc w:val="left"/>
      <w:pPr>
        <w:ind w:left="360" w:hanging="360"/>
      </w:pPr>
    </w:lvl>
    <w:lvl w:ilvl="3">
      <w:start w:val="1"/>
      <w:numFmt w:val="decimal"/>
      <w:lvlText w:val="%4"/>
      <w:lvlJc w:val="left"/>
      <w:pPr>
        <w:ind w:left="1932" w:hanging="1932"/>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652" w:hanging="2652"/>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372" w:hanging="3372"/>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092" w:hanging="4092"/>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4812" w:hanging="4812"/>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532" w:hanging="5532"/>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32" w15:restartNumberingAfterBreak="0">
    <w:nsid w:val="650369A7"/>
    <w:multiLevelType w:val="multilevel"/>
    <w:tmpl w:val="EFECE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5D20851"/>
    <w:multiLevelType w:val="multilevel"/>
    <w:tmpl w:val="668806B4"/>
    <w:lvl w:ilvl="0">
      <w:start w:val="1"/>
      <w:numFmt w:val="decimal"/>
      <w:lvlText w:val="%1."/>
      <w:lvlJc w:val="left"/>
      <w:pPr>
        <w:ind w:left="796" w:hanging="796"/>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bullet"/>
      <w:lvlText w:val="•"/>
      <w:lvlJc w:val="left"/>
      <w:pPr>
        <w:ind w:left="1207" w:hanging="1207"/>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
      <w:lvlJc w:val="left"/>
      <w:pPr>
        <w:ind w:left="1932" w:hanging="193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3">
      <w:start w:val="1"/>
      <w:numFmt w:val="bullet"/>
      <w:lvlText w:val="•"/>
      <w:lvlJc w:val="left"/>
      <w:pPr>
        <w:ind w:left="2652" w:hanging="2652"/>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372" w:hanging="337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5">
      <w:start w:val="1"/>
      <w:numFmt w:val="bullet"/>
      <w:lvlText w:val="▪"/>
      <w:lvlJc w:val="left"/>
      <w:pPr>
        <w:ind w:left="4092" w:hanging="409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6">
      <w:start w:val="1"/>
      <w:numFmt w:val="bullet"/>
      <w:lvlText w:val="•"/>
      <w:lvlJc w:val="left"/>
      <w:pPr>
        <w:ind w:left="4812" w:hanging="4812"/>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532" w:hanging="5532"/>
      </w:pPr>
      <w:rPr>
        <w:rFonts w:ascii="Quattrocento Sans" w:eastAsia="Quattrocento Sans" w:hAnsi="Quattrocento Sans" w:cs="Quattrocento Sans"/>
        <w:b w:val="0"/>
        <w:i w:val="0"/>
        <w:strike w:val="0"/>
        <w:color w:val="000000"/>
        <w:sz w:val="22"/>
        <w:szCs w:val="22"/>
        <w:u w:val="none"/>
        <w:shd w:val="clear" w:color="auto" w:fill="auto"/>
        <w:vertAlign w:val="baseline"/>
      </w:rPr>
    </w:lvl>
    <w:lvl w:ilvl="8">
      <w:start w:val="1"/>
      <w:numFmt w:val="bullet"/>
      <w:lvlText w:val="▪"/>
      <w:lvlJc w:val="left"/>
      <w:pPr>
        <w:ind w:left="6252" w:hanging="6252"/>
      </w:pPr>
      <w:rPr>
        <w:rFonts w:ascii="Quattrocento Sans" w:eastAsia="Quattrocento Sans" w:hAnsi="Quattrocento Sans" w:cs="Quattrocento Sans"/>
        <w:b w:val="0"/>
        <w:i w:val="0"/>
        <w:strike w:val="0"/>
        <w:color w:val="000000"/>
        <w:sz w:val="22"/>
        <w:szCs w:val="22"/>
        <w:u w:val="none"/>
        <w:shd w:val="clear" w:color="auto" w:fill="auto"/>
        <w:vertAlign w:val="baseline"/>
      </w:rPr>
    </w:lvl>
  </w:abstractNum>
  <w:abstractNum w:abstractNumId="34" w15:restartNumberingAfterBreak="0">
    <w:nsid w:val="6D4B2227"/>
    <w:multiLevelType w:val="hybridMultilevel"/>
    <w:tmpl w:val="7D00F8DC"/>
    <w:lvl w:ilvl="0" w:tplc="04150015">
      <w:start w:val="2"/>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EA32467"/>
    <w:multiLevelType w:val="multilevel"/>
    <w:tmpl w:val="5FF4B2BA"/>
    <w:lvl w:ilvl="0">
      <w:start w:val="1"/>
      <w:numFmt w:val="decimal"/>
      <w:lvlText w:val="%1"/>
      <w:lvlJc w:val="left"/>
      <w:pPr>
        <w:ind w:left="360" w:hanging="360"/>
      </w:pPr>
      <w:rPr>
        <w:rFonts w:ascii="Times New Roman" w:eastAsia="Times New Roman" w:hAnsi="Times New Roman" w:cs="Times New Roman"/>
        <w:b w:val="0"/>
        <w:i w:val="0"/>
        <w:strike w:val="0"/>
        <w:color w:val="000000"/>
        <w:sz w:val="22"/>
        <w:szCs w:val="22"/>
        <w:u w:val="none"/>
        <w:shd w:val="clear" w:color="auto" w:fill="auto"/>
        <w:vertAlign w:val="baseline"/>
      </w:rPr>
    </w:lvl>
    <w:lvl w:ilvl="1">
      <w:start w:val="3"/>
      <w:numFmt w:val="decimal"/>
      <w:lvlText w:val="%2."/>
      <w:lvlJc w:val="left"/>
      <w:pPr>
        <w:ind w:left="796" w:hanging="796"/>
      </w:pPr>
      <w:rPr>
        <w:rFonts w:asciiTheme="minorHAnsi" w:eastAsia="Times New Roman" w:hAnsiTheme="minorHAnsi" w:cstheme="minorHAnsi" w:hint="default"/>
        <w:b w:val="0"/>
        <w:i w:val="0"/>
        <w:strike w:val="0"/>
        <w:color w:val="000000"/>
        <w:sz w:val="22"/>
        <w:szCs w:val="22"/>
        <w:u w:val="none"/>
        <w:shd w:val="clear" w:color="auto" w:fill="auto"/>
        <w:vertAlign w:val="baseline"/>
      </w:rPr>
    </w:lvl>
    <w:lvl w:ilvl="2">
      <w:start w:val="1"/>
      <w:numFmt w:val="lowerRoman"/>
      <w:lvlText w:val="%3"/>
      <w:lvlJc w:val="left"/>
      <w:pPr>
        <w:ind w:left="1534" w:hanging="1534"/>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254" w:hanging="2254"/>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2974" w:hanging="2974"/>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3694" w:hanging="3694"/>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4414" w:hanging="4414"/>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134" w:hanging="5134"/>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5854" w:hanging="5854"/>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36" w15:restartNumberingAfterBreak="0">
    <w:nsid w:val="71B9162F"/>
    <w:multiLevelType w:val="multilevel"/>
    <w:tmpl w:val="82740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A916F06"/>
    <w:multiLevelType w:val="hybridMultilevel"/>
    <w:tmpl w:val="F31ABE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AF71649"/>
    <w:multiLevelType w:val="hybridMultilevel"/>
    <w:tmpl w:val="6FF69D84"/>
    <w:lvl w:ilvl="0" w:tplc="FC7CBF4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BAB294A"/>
    <w:multiLevelType w:val="multilevel"/>
    <w:tmpl w:val="7D90982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C3A2281"/>
    <w:multiLevelType w:val="multilevel"/>
    <w:tmpl w:val="0EFA0828"/>
    <w:lvl w:ilvl="0">
      <w:start w:val="1"/>
      <w:numFmt w:val="decimal"/>
      <w:lvlText w:val="%1."/>
      <w:lvlJc w:val="left"/>
      <w:pPr>
        <w:ind w:left="796" w:hanging="796"/>
      </w:pPr>
      <w:rPr>
        <w:rFonts w:ascii="Calibri" w:eastAsia="Times New Roman" w:hAnsi="Calibri" w:cs="Calibri" w:hint="default"/>
        <w:b w:val="0"/>
        <w:i w:val="0"/>
        <w:strike w:val="0"/>
        <w:color w:val="000000"/>
        <w:sz w:val="22"/>
        <w:szCs w:val="22"/>
        <w:u w:val="none"/>
        <w:shd w:val="clear" w:color="auto" w:fill="auto"/>
        <w:vertAlign w:val="baseline"/>
      </w:rPr>
    </w:lvl>
    <w:lvl w:ilvl="1">
      <w:start w:val="1"/>
      <w:numFmt w:val="lowerLetter"/>
      <w:lvlText w:val="%2"/>
      <w:lvlJc w:val="left"/>
      <w:pPr>
        <w:ind w:left="1534" w:hanging="1534"/>
      </w:pPr>
      <w:rPr>
        <w:rFonts w:ascii="Times New Roman" w:eastAsia="Times New Roman" w:hAnsi="Times New Roman" w:cs="Times New Roman"/>
        <w:b w:val="0"/>
        <w:i w:val="0"/>
        <w:strike w:val="0"/>
        <w:color w:val="000000"/>
        <w:sz w:val="22"/>
        <w:szCs w:val="22"/>
        <w:u w:val="none"/>
        <w:shd w:val="clear" w:color="auto" w:fill="auto"/>
        <w:vertAlign w:val="baseline"/>
      </w:rPr>
    </w:lvl>
    <w:lvl w:ilvl="2">
      <w:start w:val="1"/>
      <w:numFmt w:val="lowerRoman"/>
      <w:lvlText w:val="%3"/>
      <w:lvlJc w:val="left"/>
      <w:pPr>
        <w:ind w:left="2254" w:hanging="2254"/>
      </w:pPr>
      <w:rPr>
        <w:rFonts w:ascii="Times New Roman" w:eastAsia="Times New Roman" w:hAnsi="Times New Roman" w:cs="Times New Roman"/>
        <w:b w:val="0"/>
        <w:i w:val="0"/>
        <w:strike w:val="0"/>
        <w:color w:val="000000"/>
        <w:sz w:val="22"/>
        <w:szCs w:val="22"/>
        <w:u w:val="none"/>
        <w:shd w:val="clear" w:color="auto" w:fill="auto"/>
        <w:vertAlign w:val="baseline"/>
      </w:rPr>
    </w:lvl>
    <w:lvl w:ilvl="3">
      <w:start w:val="1"/>
      <w:numFmt w:val="decimal"/>
      <w:lvlText w:val="%4"/>
      <w:lvlJc w:val="left"/>
      <w:pPr>
        <w:ind w:left="2974" w:hanging="2974"/>
      </w:pPr>
      <w:rPr>
        <w:rFonts w:ascii="Times New Roman" w:eastAsia="Times New Roman" w:hAnsi="Times New Roman" w:cs="Times New Roman"/>
        <w:b w:val="0"/>
        <w:i w:val="0"/>
        <w:strike w:val="0"/>
        <w:color w:val="000000"/>
        <w:sz w:val="22"/>
        <w:szCs w:val="22"/>
        <w:u w:val="none"/>
        <w:shd w:val="clear" w:color="auto" w:fill="auto"/>
        <w:vertAlign w:val="baseline"/>
      </w:rPr>
    </w:lvl>
    <w:lvl w:ilvl="4">
      <w:start w:val="1"/>
      <w:numFmt w:val="lowerLetter"/>
      <w:lvlText w:val="%5"/>
      <w:lvlJc w:val="left"/>
      <w:pPr>
        <w:ind w:left="3694" w:hanging="3694"/>
      </w:pPr>
      <w:rPr>
        <w:rFonts w:ascii="Times New Roman" w:eastAsia="Times New Roman" w:hAnsi="Times New Roman" w:cs="Times New Roman"/>
        <w:b w:val="0"/>
        <w:i w:val="0"/>
        <w:strike w:val="0"/>
        <w:color w:val="000000"/>
        <w:sz w:val="22"/>
        <w:szCs w:val="22"/>
        <w:u w:val="none"/>
        <w:shd w:val="clear" w:color="auto" w:fill="auto"/>
        <w:vertAlign w:val="baseline"/>
      </w:rPr>
    </w:lvl>
    <w:lvl w:ilvl="5">
      <w:start w:val="1"/>
      <w:numFmt w:val="lowerRoman"/>
      <w:lvlText w:val="%6"/>
      <w:lvlJc w:val="left"/>
      <w:pPr>
        <w:ind w:left="4414" w:hanging="4414"/>
      </w:pPr>
      <w:rPr>
        <w:rFonts w:ascii="Times New Roman" w:eastAsia="Times New Roman" w:hAnsi="Times New Roman" w:cs="Times New Roman"/>
        <w:b w:val="0"/>
        <w:i w:val="0"/>
        <w:strike w:val="0"/>
        <w:color w:val="000000"/>
        <w:sz w:val="22"/>
        <w:szCs w:val="22"/>
        <w:u w:val="none"/>
        <w:shd w:val="clear" w:color="auto" w:fill="auto"/>
        <w:vertAlign w:val="baseline"/>
      </w:rPr>
    </w:lvl>
    <w:lvl w:ilvl="6">
      <w:start w:val="1"/>
      <w:numFmt w:val="decimal"/>
      <w:lvlText w:val="%7"/>
      <w:lvlJc w:val="left"/>
      <w:pPr>
        <w:ind w:left="5134" w:hanging="5134"/>
      </w:pPr>
      <w:rPr>
        <w:rFonts w:ascii="Times New Roman" w:eastAsia="Times New Roman" w:hAnsi="Times New Roman" w:cs="Times New Roman"/>
        <w:b w:val="0"/>
        <w:i w:val="0"/>
        <w:strike w:val="0"/>
        <w:color w:val="000000"/>
        <w:sz w:val="22"/>
        <w:szCs w:val="22"/>
        <w:u w:val="none"/>
        <w:shd w:val="clear" w:color="auto" w:fill="auto"/>
        <w:vertAlign w:val="baseline"/>
      </w:rPr>
    </w:lvl>
    <w:lvl w:ilvl="7">
      <w:start w:val="1"/>
      <w:numFmt w:val="lowerLetter"/>
      <w:lvlText w:val="%8"/>
      <w:lvlJc w:val="left"/>
      <w:pPr>
        <w:ind w:left="5854" w:hanging="5854"/>
      </w:pPr>
      <w:rPr>
        <w:rFonts w:ascii="Times New Roman" w:eastAsia="Times New Roman" w:hAnsi="Times New Roman" w:cs="Times New Roman"/>
        <w:b w:val="0"/>
        <w:i w:val="0"/>
        <w:strike w:val="0"/>
        <w:color w:val="000000"/>
        <w:sz w:val="22"/>
        <w:szCs w:val="22"/>
        <w:u w:val="none"/>
        <w:shd w:val="clear" w:color="auto" w:fill="auto"/>
        <w:vertAlign w:val="baseline"/>
      </w:rPr>
    </w:lvl>
    <w:lvl w:ilvl="8">
      <w:start w:val="1"/>
      <w:numFmt w:val="lowerRoman"/>
      <w:lvlText w:val="%9"/>
      <w:lvlJc w:val="left"/>
      <w:pPr>
        <w:ind w:left="6574" w:hanging="6574"/>
      </w:pPr>
      <w:rPr>
        <w:rFonts w:ascii="Times New Roman" w:eastAsia="Times New Roman" w:hAnsi="Times New Roman" w:cs="Times New Roman"/>
        <w:b w:val="0"/>
        <w:i w:val="0"/>
        <w:strike w:val="0"/>
        <w:color w:val="000000"/>
        <w:sz w:val="22"/>
        <w:szCs w:val="22"/>
        <w:u w:val="none"/>
        <w:shd w:val="clear" w:color="auto" w:fill="auto"/>
        <w:vertAlign w:val="baseline"/>
      </w:rPr>
    </w:lvl>
  </w:abstractNum>
  <w:abstractNum w:abstractNumId="41" w15:restartNumberingAfterBreak="0">
    <w:nsid w:val="7F830E5C"/>
    <w:multiLevelType w:val="hybridMultilevel"/>
    <w:tmpl w:val="DDD855E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50017">
      <w:start w:val="1"/>
      <w:numFmt w:val="lowerLetter"/>
      <w:lvlText w:val="%4)"/>
      <w:lvlJc w:val="left"/>
      <w:pPr>
        <w:ind w:left="72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55391117">
    <w:abstractNumId w:val="6"/>
  </w:num>
  <w:num w:numId="2" w16cid:durableId="173374900">
    <w:abstractNumId w:val="21"/>
  </w:num>
  <w:num w:numId="3" w16cid:durableId="765535184">
    <w:abstractNumId w:val="26"/>
  </w:num>
  <w:num w:numId="4" w16cid:durableId="807432880">
    <w:abstractNumId w:val="40"/>
  </w:num>
  <w:num w:numId="5" w16cid:durableId="1511214252">
    <w:abstractNumId w:val="3"/>
  </w:num>
  <w:num w:numId="6" w16cid:durableId="1137651286">
    <w:abstractNumId w:val="9"/>
  </w:num>
  <w:num w:numId="7" w16cid:durableId="716973498">
    <w:abstractNumId w:val="22"/>
  </w:num>
  <w:num w:numId="8" w16cid:durableId="978728681">
    <w:abstractNumId w:val="27"/>
  </w:num>
  <w:num w:numId="9" w16cid:durableId="242302540">
    <w:abstractNumId w:val="29"/>
  </w:num>
  <w:num w:numId="10" w16cid:durableId="508837426">
    <w:abstractNumId w:val="10"/>
  </w:num>
  <w:num w:numId="11" w16cid:durableId="553278186">
    <w:abstractNumId w:val="14"/>
  </w:num>
  <w:num w:numId="12" w16cid:durableId="138890648">
    <w:abstractNumId w:val="20"/>
  </w:num>
  <w:num w:numId="13" w16cid:durableId="1460563936">
    <w:abstractNumId w:val="39"/>
  </w:num>
  <w:num w:numId="14" w16cid:durableId="411270169">
    <w:abstractNumId w:val="35"/>
  </w:num>
  <w:num w:numId="15" w16cid:durableId="222720949">
    <w:abstractNumId w:val="25"/>
  </w:num>
  <w:num w:numId="16" w16cid:durableId="1020545393">
    <w:abstractNumId w:val="33"/>
  </w:num>
  <w:num w:numId="17" w16cid:durableId="1092697744">
    <w:abstractNumId w:val="18"/>
  </w:num>
  <w:num w:numId="18" w16cid:durableId="2035379578">
    <w:abstractNumId w:val="19"/>
  </w:num>
  <w:num w:numId="19" w16cid:durableId="1055467717">
    <w:abstractNumId w:val="34"/>
  </w:num>
  <w:num w:numId="20" w16cid:durableId="91124027">
    <w:abstractNumId w:val="24"/>
  </w:num>
  <w:num w:numId="21" w16cid:durableId="1101032246">
    <w:abstractNumId w:val="0"/>
  </w:num>
  <w:num w:numId="22" w16cid:durableId="1422332264">
    <w:abstractNumId w:val="1"/>
  </w:num>
  <w:num w:numId="23" w16cid:durableId="1630743893">
    <w:abstractNumId w:val="38"/>
  </w:num>
  <w:num w:numId="24" w16cid:durableId="388922523">
    <w:abstractNumId w:val="13"/>
  </w:num>
  <w:num w:numId="25" w16cid:durableId="437407070">
    <w:abstractNumId w:val="28"/>
  </w:num>
  <w:num w:numId="26" w16cid:durableId="1144810535">
    <w:abstractNumId w:val="8"/>
  </w:num>
  <w:num w:numId="27" w16cid:durableId="1162698706">
    <w:abstractNumId w:val="17"/>
  </w:num>
  <w:num w:numId="28" w16cid:durableId="439304121">
    <w:abstractNumId w:val="41"/>
  </w:num>
  <w:num w:numId="29" w16cid:durableId="691686407">
    <w:abstractNumId w:val="37"/>
  </w:num>
  <w:num w:numId="30" w16cid:durableId="835463512">
    <w:abstractNumId w:val="23"/>
  </w:num>
  <w:num w:numId="31" w16cid:durableId="306058587">
    <w:abstractNumId w:val="31"/>
  </w:num>
  <w:num w:numId="32" w16cid:durableId="1172797426">
    <w:abstractNumId w:val="30"/>
  </w:num>
  <w:num w:numId="33" w16cid:durableId="1282344973">
    <w:abstractNumId w:val="36"/>
  </w:num>
  <w:num w:numId="34" w16cid:durableId="1108085523">
    <w:abstractNumId w:val="12"/>
  </w:num>
  <w:num w:numId="35" w16cid:durableId="1882546327">
    <w:abstractNumId w:val="2"/>
  </w:num>
  <w:num w:numId="36" w16cid:durableId="192230083">
    <w:abstractNumId w:val="7"/>
  </w:num>
  <w:num w:numId="37" w16cid:durableId="1120369805">
    <w:abstractNumId w:val="16"/>
  </w:num>
  <w:num w:numId="38" w16cid:durableId="182407240">
    <w:abstractNumId w:val="5"/>
  </w:num>
  <w:num w:numId="39" w16cid:durableId="1992251414">
    <w:abstractNumId w:val="15"/>
  </w:num>
  <w:num w:numId="40" w16cid:durableId="782652277">
    <w:abstractNumId w:val="11"/>
  </w:num>
  <w:num w:numId="41" w16cid:durableId="1961181895">
    <w:abstractNumId w:val="32"/>
  </w:num>
  <w:num w:numId="42" w16cid:durableId="19493855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CCD"/>
    <w:rsid w:val="00095627"/>
    <w:rsid w:val="000C4327"/>
    <w:rsid w:val="00123F76"/>
    <w:rsid w:val="001442D0"/>
    <w:rsid w:val="00161B4C"/>
    <w:rsid w:val="001F70A6"/>
    <w:rsid w:val="00241CCD"/>
    <w:rsid w:val="0026624B"/>
    <w:rsid w:val="00296ED1"/>
    <w:rsid w:val="003649F0"/>
    <w:rsid w:val="00390811"/>
    <w:rsid w:val="003A47C6"/>
    <w:rsid w:val="004468CE"/>
    <w:rsid w:val="00475A48"/>
    <w:rsid w:val="004A1AE7"/>
    <w:rsid w:val="005057C2"/>
    <w:rsid w:val="0051204B"/>
    <w:rsid w:val="005D37AB"/>
    <w:rsid w:val="00680820"/>
    <w:rsid w:val="00697E58"/>
    <w:rsid w:val="006A454A"/>
    <w:rsid w:val="006B3E9A"/>
    <w:rsid w:val="006D62C5"/>
    <w:rsid w:val="007023BB"/>
    <w:rsid w:val="00762F40"/>
    <w:rsid w:val="00780584"/>
    <w:rsid w:val="007E2655"/>
    <w:rsid w:val="007F26B0"/>
    <w:rsid w:val="00803DB6"/>
    <w:rsid w:val="008A1377"/>
    <w:rsid w:val="008C2717"/>
    <w:rsid w:val="008C7DCB"/>
    <w:rsid w:val="00946DE1"/>
    <w:rsid w:val="0095487D"/>
    <w:rsid w:val="00983CC0"/>
    <w:rsid w:val="009B4002"/>
    <w:rsid w:val="00A02EF3"/>
    <w:rsid w:val="00A27AAB"/>
    <w:rsid w:val="00AC4AD4"/>
    <w:rsid w:val="00AF0608"/>
    <w:rsid w:val="00B7097C"/>
    <w:rsid w:val="00B72144"/>
    <w:rsid w:val="00B77D2C"/>
    <w:rsid w:val="00BA6D37"/>
    <w:rsid w:val="00C056B0"/>
    <w:rsid w:val="00C15884"/>
    <w:rsid w:val="00C21B5C"/>
    <w:rsid w:val="00C5650A"/>
    <w:rsid w:val="00C9593D"/>
    <w:rsid w:val="00CA0F47"/>
    <w:rsid w:val="00CD257F"/>
    <w:rsid w:val="00D101EA"/>
    <w:rsid w:val="00D61F6E"/>
    <w:rsid w:val="00DA29CD"/>
    <w:rsid w:val="00DB5D38"/>
    <w:rsid w:val="00DC1E3F"/>
    <w:rsid w:val="00E86D7A"/>
    <w:rsid w:val="00EB3377"/>
    <w:rsid w:val="00EB3DED"/>
    <w:rsid w:val="00F15FB8"/>
    <w:rsid w:val="00F43BC8"/>
    <w:rsid w:val="00F53617"/>
    <w:rsid w:val="00F63B19"/>
    <w:rsid w:val="00F66179"/>
    <w:rsid w:val="00F7605F"/>
    <w:rsid w:val="00FE30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DDE52"/>
  <w15:docId w15:val="{7E783C1A-B433-470F-B869-4925206C3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en-GB" w:bidi="ar-SA"/>
      </w:rPr>
    </w:rPrDefault>
    <w:pPrDefault>
      <w:pPr>
        <w:spacing w:after="45" w:line="267" w:lineRule="auto"/>
        <w:ind w:left="10" w:right="2"/>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ind w:hanging="10"/>
    </w:pPr>
    <w:rPr>
      <w:color w:val="000000"/>
    </w:rPr>
  </w:style>
  <w:style w:type="paragraph" w:styleId="Nagwek1">
    <w:name w:val="heading 1"/>
    <w:next w:val="Normalny"/>
    <w:link w:val="Nagwek1Znak"/>
    <w:uiPriority w:val="9"/>
    <w:qFormat/>
    <w:pPr>
      <w:keepNext/>
      <w:keepLines/>
      <w:spacing w:after="5" w:line="269" w:lineRule="auto"/>
      <w:ind w:right="10" w:hanging="10"/>
      <w:jc w:val="center"/>
      <w:outlineLvl w:val="0"/>
    </w:pPr>
    <w:rPr>
      <w:b/>
      <w:color w:val="000000"/>
      <w:sz w:val="24"/>
    </w:rPr>
  </w:style>
  <w:style w:type="paragraph" w:styleId="Nagwek2">
    <w:name w:val="heading 2"/>
    <w:next w:val="Normalny"/>
    <w:link w:val="Nagwek2Znak"/>
    <w:uiPriority w:val="9"/>
    <w:unhideWhenUsed/>
    <w:qFormat/>
    <w:pPr>
      <w:keepNext/>
      <w:keepLines/>
      <w:spacing w:after="5" w:line="248" w:lineRule="auto"/>
      <w:ind w:right="6" w:hanging="10"/>
      <w:outlineLvl w:val="1"/>
    </w:pPr>
    <w:rPr>
      <w:b/>
      <w:color w:val="000000"/>
    </w:rPr>
  </w:style>
  <w:style w:type="paragraph" w:styleId="Nagwek3">
    <w:name w:val="heading 3"/>
    <w:basedOn w:val="Normalny"/>
    <w:next w:val="Normalny"/>
    <w:link w:val="Nagwek3Znak"/>
    <w:uiPriority w:val="9"/>
    <w:semiHidden/>
    <w:unhideWhenUsed/>
    <w:qFormat/>
    <w:rsid w:val="00E0784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uiPriority w:val="10"/>
    <w:qFormat/>
    <w:pPr>
      <w:keepNext/>
      <w:keepLines/>
      <w:spacing w:before="480" w:after="120"/>
    </w:pPr>
    <w:rPr>
      <w:b/>
      <w:sz w:val="72"/>
      <w:szCs w:val="72"/>
    </w:rPr>
  </w:style>
  <w:style w:type="character" w:customStyle="1" w:styleId="Nagwek1Znak">
    <w:name w:val="Nagłówek 1 Znak"/>
    <w:link w:val="Nagwek1"/>
    <w:uiPriority w:val="9"/>
    <w:rPr>
      <w:rFonts w:ascii="Times New Roman" w:eastAsia="Times New Roman" w:hAnsi="Times New Roman" w:cs="Times New Roman"/>
      <w:b/>
      <w:color w:val="000000"/>
      <w:sz w:val="24"/>
    </w:rPr>
  </w:style>
  <w:style w:type="character" w:customStyle="1" w:styleId="Nagwek2Znak">
    <w:name w:val="Nagłówek 2 Znak"/>
    <w:link w:val="Nagwek2"/>
    <w:uiPriority w:val="9"/>
    <w:rPr>
      <w:rFonts w:ascii="Times New Roman" w:eastAsia="Times New Roman" w:hAnsi="Times New Roman" w:cs="Times New Roman"/>
      <w:b/>
      <w:color w:val="000000"/>
      <w:sz w:val="22"/>
    </w:rPr>
  </w:style>
  <w:style w:type="character" w:styleId="Hipercze">
    <w:name w:val="Hyperlink"/>
    <w:basedOn w:val="Domylnaczcionkaakapitu"/>
    <w:uiPriority w:val="99"/>
    <w:unhideWhenUsed/>
    <w:rsid w:val="00790304"/>
    <w:rPr>
      <w:color w:val="0000FF"/>
      <w:u w:val="single"/>
    </w:rPr>
  </w:style>
  <w:style w:type="character" w:customStyle="1" w:styleId="Nierozpoznanawzmianka1">
    <w:name w:val="Nierozpoznana wzmianka1"/>
    <w:basedOn w:val="Domylnaczcionkaakapitu"/>
    <w:uiPriority w:val="99"/>
    <w:semiHidden/>
    <w:unhideWhenUsed/>
    <w:rsid w:val="00790304"/>
    <w:rPr>
      <w:color w:val="605E5C"/>
      <w:shd w:val="clear" w:color="auto" w:fill="E1DFDD"/>
    </w:rPr>
  </w:style>
  <w:style w:type="character" w:styleId="Odwoaniedokomentarza">
    <w:name w:val="annotation reference"/>
    <w:basedOn w:val="Domylnaczcionkaakapitu"/>
    <w:uiPriority w:val="99"/>
    <w:semiHidden/>
    <w:unhideWhenUsed/>
    <w:rsid w:val="005873A1"/>
    <w:rPr>
      <w:sz w:val="16"/>
      <w:szCs w:val="16"/>
    </w:rPr>
  </w:style>
  <w:style w:type="paragraph" w:styleId="Tekstkomentarza">
    <w:name w:val="annotation text"/>
    <w:basedOn w:val="Normalny"/>
    <w:link w:val="TekstkomentarzaZnak"/>
    <w:uiPriority w:val="99"/>
    <w:unhideWhenUsed/>
    <w:rsid w:val="005873A1"/>
    <w:pPr>
      <w:spacing w:line="240" w:lineRule="auto"/>
    </w:pPr>
    <w:rPr>
      <w:sz w:val="20"/>
      <w:szCs w:val="20"/>
    </w:rPr>
  </w:style>
  <w:style w:type="character" w:customStyle="1" w:styleId="TekstkomentarzaZnak">
    <w:name w:val="Tekst komentarza Znak"/>
    <w:basedOn w:val="Domylnaczcionkaakapitu"/>
    <w:link w:val="Tekstkomentarza"/>
    <w:uiPriority w:val="99"/>
    <w:rsid w:val="005873A1"/>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5873A1"/>
    <w:rPr>
      <w:b/>
      <w:bCs/>
    </w:rPr>
  </w:style>
  <w:style w:type="character" w:customStyle="1" w:styleId="TematkomentarzaZnak">
    <w:name w:val="Temat komentarza Znak"/>
    <w:basedOn w:val="TekstkomentarzaZnak"/>
    <w:link w:val="Tematkomentarza"/>
    <w:uiPriority w:val="99"/>
    <w:semiHidden/>
    <w:rsid w:val="005873A1"/>
    <w:rPr>
      <w:rFonts w:ascii="Times New Roman" w:eastAsia="Times New Roman" w:hAnsi="Times New Roman" w:cs="Times New Roman"/>
      <w:b/>
      <w:bCs/>
      <w:color w:val="000000"/>
      <w:sz w:val="20"/>
      <w:szCs w:val="20"/>
    </w:rPr>
  </w:style>
  <w:style w:type="paragraph" w:styleId="Nagwek">
    <w:name w:val="header"/>
    <w:basedOn w:val="Normalny"/>
    <w:link w:val="NagwekZnak"/>
    <w:uiPriority w:val="99"/>
    <w:semiHidden/>
    <w:unhideWhenUsed/>
    <w:rsid w:val="00CC7711"/>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CC7711"/>
    <w:rPr>
      <w:rFonts w:ascii="Times New Roman" w:eastAsia="Times New Roman" w:hAnsi="Times New Roman" w:cs="Times New Roman"/>
      <w:color w:val="000000"/>
    </w:rPr>
  </w:style>
  <w:style w:type="paragraph" w:styleId="Stopka">
    <w:name w:val="footer"/>
    <w:basedOn w:val="Normalny"/>
    <w:link w:val="StopkaZnak"/>
    <w:uiPriority w:val="99"/>
    <w:semiHidden/>
    <w:unhideWhenUsed/>
    <w:rsid w:val="00CC7711"/>
    <w:pPr>
      <w:tabs>
        <w:tab w:val="center" w:pos="4536"/>
        <w:tab w:val="right" w:pos="9072"/>
      </w:tabs>
      <w:spacing w:after="0" w:line="240" w:lineRule="auto"/>
    </w:pPr>
  </w:style>
  <w:style w:type="character" w:customStyle="1" w:styleId="StopkaZnak">
    <w:name w:val="Stopka Znak"/>
    <w:basedOn w:val="Domylnaczcionkaakapitu"/>
    <w:link w:val="Stopka"/>
    <w:uiPriority w:val="99"/>
    <w:semiHidden/>
    <w:rsid w:val="00CC7711"/>
    <w:rPr>
      <w:rFonts w:ascii="Times New Roman" w:eastAsia="Times New Roman" w:hAnsi="Times New Roman" w:cs="Times New Roman"/>
      <w:color w:val="000000"/>
    </w:rPr>
  </w:style>
  <w:style w:type="paragraph" w:customStyle="1" w:styleId="contentpasted0">
    <w:name w:val="contentpasted0"/>
    <w:basedOn w:val="Normalny"/>
    <w:rsid w:val="001236A6"/>
    <w:pPr>
      <w:spacing w:before="100" w:beforeAutospacing="1" w:after="100" w:afterAutospacing="1" w:line="240" w:lineRule="auto"/>
      <w:ind w:left="0" w:right="0" w:firstLine="0"/>
      <w:jc w:val="left"/>
    </w:pPr>
    <w:rPr>
      <w:rFonts w:ascii="Calibri" w:eastAsiaTheme="minorHAnsi" w:hAnsi="Calibri" w:cs="Calibri"/>
      <w:color w:val="auto"/>
    </w:rPr>
  </w:style>
  <w:style w:type="character" w:customStyle="1" w:styleId="contentpasted1">
    <w:name w:val="contentpasted1"/>
    <w:basedOn w:val="Domylnaczcionkaakapitu"/>
    <w:rsid w:val="001236A6"/>
  </w:style>
  <w:style w:type="paragraph" w:styleId="Akapitzlist">
    <w:name w:val="List Paragraph"/>
    <w:basedOn w:val="Normalny"/>
    <w:uiPriority w:val="1"/>
    <w:qFormat/>
    <w:rsid w:val="00881F8B"/>
    <w:pPr>
      <w:ind w:left="720"/>
      <w:contextualSpacing/>
    </w:pPr>
  </w:style>
  <w:style w:type="numbering" w:customStyle="1" w:styleId="Biecalista1">
    <w:name w:val="Bieżąca lista1"/>
    <w:uiPriority w:val="99"/>
    <w:rsid w:val="00881F8B"/>
  </w:style>
  <w:style w:type="table" w:customStyle="1" w:styleId="TableGrid1">
    <w:name w:val="Table Grid1"/>
    <w:rsid w:val="00DA318A"/>
    <w:pPr>
      <w:spacing w:after="0" w:line="240" w:lineRule="auto"/>
    </w:pPr>
    <w:tblPr>
      <w:tblCellMar>
        <w:top w:w="0" w:type="dxa"/>
        <w:left w:w="0" w:type="dxa"/>
        <w:bottom w:w="0" w:type="dxa"/>
        <w:right w:w="0" w:type="dxa"/>
      </w:tblCellMar>
    </w:tblPr>
  </w:style>
  <w:style w:type="paragraph" w:styleId="Poprawka">
    <w:name w:val="Revision"/>
    <w:hidden/>
    <w:uiPriority w:val="99"/>
    <w:semiHidden/>
    <w:rsid w:val="00542CE1"/>
    <w:pPr>
      <w:spacing w:after="0" w:line="240" w:lineRule="auto"/>
    </w:pPr>
    <w:rPr>
      <w:color w:val="000000"/>
    </w:rPr>
  </w:style>
  <w:style w:type="paragraph" w:styleId="NormalnyWeb">
    <w:name w:val="Normal (Web)"/>
    <w:basedOn w:val="Normalny"/>
    <w:uiPriority w:val="99"/>
    <w:unhideWhenUsed/>
    <w:rsid w:val="00B4675A"/>
    <w:pPr>
      <w:spacing w:before="100" w:beforeAutospacing="1" w:after="100" w:afterAutospacing="1" w:line="240" w:lineRule="auto"/>
      <w:ind w:left="0" w:right="0" w:firstLine="0"/>
      <w:jc w:val="left"/>
    </w:pPr>
    <w:rPr>
      <w:color w:val="auto"/>
      <w:sz w:val="24"/>
      <w:szCs w:val="24"/>
    </w:rPr>
  </w:style>
  <w:style w:type="character" w:customStyle="1" w:styleId="apple-converted-space">
    <w:name w:val="apple-converted-space"/>
    <w:basedOn w:val="Domylnaczcionkaakapitu"/>
    <w:rsid w:val="009536BB"/>
  </w:style>
  <w:style w:type="character" w:styleId="Pogrubienie">
    <w:name w:val="Strong"/>
    <w:basedOn w:val="Domylnaczcionkaakapitu"/>
    <w:uiPriority w:val="22"/>
    <w:qFormat/>
    <w:rsid w:val="009536BB"/>
    <w:rPr>
      <w:b/>
      <w:bCs/>
    </w:rPr>
  </w:style>
  <w:style w:type="character" w:customStyle="1" w:styleId="Nagwek3Znak">
    <w:name w:val="Nagłówek 3 Znak"/>
    <w:basedOn w:val="Domylnaczcionkaakapitu"/>
    <w:link w:val="Nagwek3"/>
    <w:uiPriority w:val="9"/>
    <w:rsid w:val="00E07848"/>
    <w:rPr>
      <w:rFonts w:asciiTheme="majorHAnsi" w:eastAsiaTheme="majorEastAsia" w:hAnsiTheme="majorHAnsi" w:cstheme="majorBidi"/>
      <w:color w:val="1F3763" w:themeColor="accent1" w:themeShade="7F"/>
      <w:sz w:val="24"/>
      <w:szCs w:val="24"/>
    </w:rPr>
  </w:style>
  <w:style w:type="paragraph" w:customStyle="1" w:styleId="v1msonormal">
    <w:name w:val="v1msonormal"/>
    <w:basedOn w:val="Normalny"/>
    <w:rsid w:val="00A57064"/>
    <w:pPr>
      <w:spacing w:before="100" w:beforeAutospacing="1" w:after="100" w:afterAutospacing="1" w:line="240" w:lineRule="auto"/>
      <w:ind w:left="0" w:right="0" w:firstLine="0"/>
      <w:jc w:val="left"/>
    </w:pPr>
    <w:rPr>
      <w:color w:val="auto"/>
      <w:sz w:val="24"/>
      <w:szCs w:val="24"/>
    </w:r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paragraph" w:styleId="Tekstdymka">
    <w:name w:val="Balloon Text"/>
    <w:basedOn w:val="Normalny"/>
    <w:link w:val="TekstdymkaZnak"/>
    <w:uiPriority w:val="99"/>
    <w:semiHidden/>
    <w:unhideWhenUsed/>
    <w:rsid w:val="00D61F6E"/>
    <w:pPr>
      <w:spacing w:after="0" w:line="240" w:lineRule="auto"/>
    </w:pPr>
    <w:rPr>
      <w:sz w:val="18"/>
      <w:szCs w:val="18"/>
    </w:rPr>
  </w:style>
  <w:style w:type="character" w:customStyle="1" w:styleId="TekstdymkaZnak">
    <w:name w:val="Tekst dymka Znak"/>
    <w:basedOn w:val="Domylnaczcionkaakapitu"/>
    <w:link w:val="Tekstdymka"/>
    <w:uiPriority w:val="99"/>
    <w:semiHidden/>
    <w:rsid w:val="00D61F6E"/>
    <w:rPr>
      <w:color w:val="000000"/>
      <w:sz w:val="18"/>
      <w:szCs w:val="18"/>
    </w:rPr>
  </w:style>
  <w:style w:type="character" w:customStyle="1" w:styleId="rynqvb">
    <w:name w:val="rynqvb"/>
    <w:basedOn w:val="Domylnaczcionkaakapitu"/>
    <w:rsid w:val="00D61F6E"/>
  </w:style>
  <w:style w:type="character" w:customStyle="1" w:styleId="size">
    <w:name w:val="size"/>
    <w:basedOn w:val="Domylnaczcionkaakapitu"/>
    <w:rsid w:val="00390811"/>
  </w:style>
  <w:style w:type="character" w:styleId="Nierozpoznanawzmianka">
    <w:name w:val="Unresolved Mention"/>
    <w:basedOn w:val="Domylnaczcionkaakapitu"/>
    <w:uiPriority w:val="99"/>
    <w:semiHidden/>
    <w:unhideWhenUsed/>
    <w:rsid w:val="002662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89269">
      <w:bodyDiv w:val="1"/>
      <w:marLeft w:val="0"/>
      <w:marRight w:val="0"/>
      <w:marTop w:val="0"/>
      <w:marBottom w:val="0"/>
      <w:divBdr>
        <w:top w:val="none" w:sz="0" w:space="0" w:color="auto"/>
        <w:left w:val="none" w:sz="0" w:space="0" w:color="auto"/>
        <w:bottom w:val="none" w:sz="0" w:space="0" w:color="auto"/>
        <w:right w:val="none" w:sz="0" w:space="0" w:color="auto"/>
      </w:divBdr>
    </w:div>
    <w:div w:id="573509529">
      <w:bodyDiv w:val="1"/>
      <w:marLeft w:val="0"/>
      <w:marRight w:val="0"/>
      <w:marTop w:val="0"/>
      <w:marBottom w:val="0"/>
      <w:divBdr>
        <w:top w:val="none" w:sz="0" w:space="0" w:color="auto"/>
        <w:left w:val="none" w:sz="0" w:space="0" w:color="auto"/>
        <w:bottom w:val="none" w:sz="0" w:space="0" w:color="auto"/>
        <w:right w:val="none" w:sz="0" w:space="0" w:color="auto"/>
      </w:divBdr>
    </w:div>
    <w:div w:id="1374959319">
      <w:bodyDiv w:val="1"/>
      <w:marLeft w:val="0"/>
      <w:marRight w:val="0"/>
      <w:marTop w:val="0"/>
      <w:marBottom w:val="0"/>
      <w:divBdr>
        <w:top w:val="none" w:sz="0" w:space="0" w:color="auto"/>
        <w:left w:val="none" w:sz="0" w:space="0" w:color="auto"/>
        <w:bottom w:val="none" w:sz="0" w:space="0" w:color="auto"/>
        <w:right w:val="none" w:sz="0" w:space="0" w:color="auto"/>
      </w:divBdr>
    </w:div>
    <w:div w:id="1709331355">
      <w:bodyDiv w:val="1"/>
      <w:marLeft w:val="0"/>
      <w:marRight w:val="0"/>
      <w:marTop w:val="0"/>
      <w:marBottom w:val="0"/>
      <w:divBdr>
        <w:top w:val="none" w:sz="0" w:space="0" w:color="auto"/>
        <w:left w:val="none" w:sz="0" w:space="0" w:color="auto"/>
        <w:bottom w:val="none" w:sz="0" w:space="0" w:color="auto"/>
        <w:right w:val="none" w:sz="0" w:space="0" w:color="auto"/>
      </w:divBdr>
      <w:divsChild>
        <w:div w:id="122502615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unduszeeuropejskie.gov.pl/strony/o-funduszach/dokumenty/wytyczne-dotyczace-kwalifikowalnosci-2021-2027/"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zakonkurencyjnosci.funduszeeuropejskie.gov.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bazakonkurencyjnosci.funduszeeuropejskie.gov.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funduszeeuropejskie.gov.pl/strony/o-funduszach/dokumenty/wytyczne-dotyczace-kwalifikowalnosci-2021-2027/"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ab/CjaJ1kCeXdRxKoOSEiAH9dQ==">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6138</Words>
  <Characters>36833</Characters>
  <Application>Microsoft Office Word</Application>
  <DocSecurity>0</DocSecurity>
  <Lines>306</Lines>
  <Paragraphs>85</Paragraphs>
  <ScaleCrop>false</ScaleCrop>
  <HeadingPairs>
    <vt:vector size="2" baseType="variant">
      <vt:variant>
        <vt:lpstr>Tytuł</vt:lpstr>
      </vt:variant>
      <vt:variant>
        <vt:i4>1</vt:i4>
      </vt:variant>
    </vt:vector>
  </HeadingPairs>
  <TitlesOfParts>
    <vt:vector size="1" baseType="lpstr">
      <vt:lpstr/>
    </vt:vector>
  </TitlesOfParts>
  <Company>Swiss Institute of Bioinformatics</Company>
  <LinksUpToDate>false</LinksUpToDate>
  <CharactersWithSpaces>42886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Malgorzata</dc:creator>
  <cp:lastModifiedBy>Tomasz Pawlikowski</cp:lastModifiedBy>
  <cp:revision>5</cp:revision>
  <dcterms:created xsi:type="dcterms:W3CDTF">2026-10-19T13:44:00Z</dcterms:created>
  <dcterms:modified xsi:type="dcterms:W3CDTF">2026-10-19T13:52:00Z</dcterms:modified>
</cp:coreProperties>
</file>