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25F13B" w14:textId="77777777" w:rsidR="00B66778" w:rsidRPr="00B80BF5" w:rsidRDefault="00B66778" w:rsidP="00DA3DF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</w:p>
    <w:p w14:paraId="15C06623" w14:textId="3F818707" w:rsidR="001D6F3C" w:rsidRPr="00B80BF5" w:rsidRDefault="001D6F3C" w:rsidP="00DA3DF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 xml:space="preserve">Treść wypełniania obowiązku informacyjnego dla uczestników postępowań o zamówienie </w:t>
      </w:r>
    </w:p>
    <w:p w14:paraId="111B049D" w14:textId="77777777" w:rsidR="001D6F3C" w:rsidRPr="00B80BF5" w:rsidRDefault="001D6F3C" w:rsidP="00DA3DF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1. Informacje dotyczące administratora danych</w:t>
      </w:r>
    </w:p>
    <w:p w14:paraId="211C05F1" w14:textId="15F0A19A" w:rsidR="007D1BE8" w:rsidRPr="00B80BF5" w:rsidRDefault="00BE08EC" w:rsidP="22440598">
      <w:pPr>
        <w:shd w:val="clear" w:color="auto" w:fill="FFFFFF" w:themeFill="background1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color w:val="212529"/>
          <w:sz w:val="24"/>
          <w:szCs w:val="24"/>
        </w:rPr>
        <w:t>Administratorem P</w:t>
      </w:r>
      <w:r w:rsidR="001D6F3C" w:rsidRPr="00B80BF5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aństwa danych osobowych przetwarzanych w związku z prowadzeniem postępowania o udzielenie zamówienia będzie </w:t>
      </w:r>
      <w:r w:rsidR="00F62A00" w:rsidRPr="00B80B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M4B S.A</w:t>
      </w:r>
    </w:p>
    <w:p w14:paraId="548CC1D7" w14:textId="77E4D714" w:rsidR="001D6F3C" w:rsidRPr="00B80BF5" w:rsidRDefault="00045D6A" w:rsidP="00DA3DF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 xml:space="preserve"> </w:t>
      </w:r>
      <w:r w:rsidR="001D6F3C" w:rsidRPr="00B80BF5">
        <w:rPr>
          <w:rFonts w:ascii="Times New Roman" w:eastAsia="Times New Roman" w:hAnsi="Times New Roman" w:cs="Times New Roman"/>
          <w:color w:val="212529"/>
          <w:sz w:val="24"/>
          <w:szCs w:val="24"/>
        </w:rPr>
        <w:t>Mogą się Państwo z nami kontaktować w następujący sposób:</w:t>
      </w:r>
    </w:p>
    <w:p w14:paraId="36F547E6" w14:textId="741849B7" w:rsidR="001D6F3C" w:rsidRPr="00B80BF5" w:rsidRDefault="001D6F3C" w:rsidP="22440598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listownie na adres: </w:t>
      </w:r>
      <w:r w:rsidR="00F62A00" w:rsidRPr="00B80B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ul. </w:t>
      </w:r>
      <w:proofErr w:type="spellStart"/>
      <w:r w:rsidR="00F62A00" w:rsidRPr="00B80B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Karczunkowska</w:t>
      </w:r>
      <w:proofErr w:type="spellEnd"/>
      <w:r w:rsidR="00F62A00" w:rsidRPr="00B80B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35 02-871 Warszawa</w:t>
      </w:r>
    </w:p>
    <w:p w14:paraId="1D1CF28F" w14:textId="7C0FB11A" w:rsidR="002C2A6B" w:rsidRPr="00B80BF5" w:rsidRDefault="001D6F3C" w:rsidP="00BE3A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poprzez </w:t>
      </w:r>
      <w:proofErr w:type="gramStart"/>
      <w:r w:rsidRPr="00B80BF5">
        <w:rPr>
          <w:rFonts w:ascii="Times New Roman" w:eastAsia="Times New Roman" w:hAnsi="Times New Roman" w:cs="Times New Roman"/>
          <w:color w:val="000000"/>
          <w:sz w:val="24"/>
          <w:szCs w:val="24"/>
        </w:rPr>
        <w:t>e-mail:   </w:t>
      </w:r>
      <w:proofErr w:type="gramEnd"/>
      <w:r w:rsidRPr="00B80B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</w:t>
      </w:r>
      <w:r w:rsidR="000477F5" w:rsidRPr="00B80BF5">
        <w:rPr>
          <w:rFonts w:ascii="Times New Roman" w:hAnsi="Times New Roman" w:cs="Times New Roman"/>
          <w:b/>
          <w:bCs/>
        </w:rPr>
        <w:t>biuro@m4b.pl</w:t>
      </w:r>
    </w:p>
    <w:p w14:paraId="3224D079" w14:textId="0C3CF81C" w:rsidR="001D6F3C" w:rsidRPr="00B80BF5" w:rsidRDefault="001D6F3C" w:rsidP="00BE3A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80BF5">
        <w:rPr>
          <w:rFonts w:ascii="Times New Roman" w:eastAsia="Times New Roman" w:hAnsi="Times New Roman" w:cs="Times New Roman"/>
          <w:color w:val="000000"/>
          <w:sz w:val="24"/>
          <w:szCs w:val="24"/>
        </w:rPr>
        <w:t>telefonicznie:   </w:t>
      </w:r>
      <w:proofErr w:type="gramEnd"/>
      <w:r w:rsidRPr="00B80BF5">
        <w:rPr>
          <w:rFonts w:ascii="Times New Roman" w:eastAsia="Times New Roman" w:hAnsi="Times New Roman" w:cs="Times New Roman"/>
          <w:color w:val="000000"/>
          <w:sz w:val="24"/>
          <w:szCs w:val="24"/>
        </w:rPr>
        <w:t>      </w:t>
      </w:r>
      <w:r w:rsidR="00B401FB" w:rsidRPr="00B80B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77F5" w:rsidRPr="00B80B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+48 22 245 45 00</w:t>
      </w:r>
    </w:p>
    <w:p w14:paraId="495E89FF" w14:textId="77777777" w:rsidR="001D6F3C" w:rsidRPr="00B80BF5" w:rsidRDefault="001D6F3C" w:rsidP="00DA3DF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2. Cel przetwarzania Państwa danych oraz podstawy prawne</w:t>
      </w:r>
    </w:p>
    <w:p w14:paraId="00108266" w14:textId="77777777" w:rsidR="00E82F09" w:rsidRPr="00B80BF5" w:rsidRDefault="00E82F09" w:rsidP="00E82F0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>Państwa dane będą przetwarzane w celu związanym z postępowaniem o udzielenie zamówienia. Podstawą prawną ich przetwarzania jest Państwa zgoda wyrażona poprzez akt uczestnictwa w postępowaniu oraz następujące przepisy prawa:</w:t>
      </w:r>
    </w:p>
    <w:p w14:paraId="1467230D" w14:textId="55F6D392" w:rsidR="00E82F09" w:rsidRPr="00B80BF5" w:rsidRDefault="00E82F09" w:rsidP="00E82F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 xml:space="preserve">Wytyczne Ministra Funduszy i Polityki Regionalnej z dnia </w:t>
      </w:r>
      <w:r w:rsidR="00DE6270" w:rsidRPr="00B80BF5">
        <w:rPr>
          <w:rFonts w:ascii="Times New Roman" w:eastAsia="Times New Roman" w:hAnsi="Times New Roman" w:cs="Times New Roman"/>
          <w:sz w:val="24"/>
          <w:szCs w:val="24"/>
        </w:rPr>
        <w:t>1</w:t>
      </w:r>
      <w:r w:rsidR="004A5425" w:rsidRPr="00B80BF5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80B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EDC" w:rsidRPr="00B80BF5">
        <w:rPr>
          <w:rFonts w:ascii="Times New Roman" w:eastAsia="Times New Roman" w:hAnsi="Times New Roman" w:cs="Times New Roman"/>
          <w:sz w:val="24"/>
          <w:szCs w:val="24"/>
        </w:rPr>
        <w:t>ma</w:t>
      </w:r>
      <w:r w:rsidR="004A5425" w:rsidRPr="00B80BF5">
        <w:rPr>
          <w:rFonts w:ascii="Times New Roman" w:eastAsia="Times New Roman" w:hAnsi="Times New Roman" w:cs="Times New Roman"/>
          <w:sz w:val="24"/>
          <w:szCs w:val="24"/>
        </w:rPr>
        <w:t>ja</w:t>
      </w:r>
      <w:r w:rsidRPr="00B80BF5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4A5425" w:rsidRPr="00B80BF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0BF5">
        <w:rPr>
          <w:rFonts w:ascii="Times New Roman" w:eastAsia="Times New Roman" w:hAnsi="Times New Roman" w:cs="Times New Roman"/>
          <w:sz w:val="24"/>
          <w:szCs w:val="24"/>
        </w:rPr>
        <w:t xml:space="preserve"> r. w zakresie kwalifikowalności wydatków w ramach Europejskiego Funduszu Rozwoju Regionalnego, Europejskiego Funduszu Społecznego</w:t>
      </w:r>
      <w:r w:rsidR="00325C77" w:rsidRPr="00B80BF5">
        <w:rPr>
          <w:rFonts w:ascii="Times New Roman" w:eastAsia="Times New Roman" w:hAnsi="Times New Roman" w:cs="Times New Roman"/>
          <w:sz w:val="24"/>
          <w:szCs w:val="24"/>
        </w:rPr>
        <w:t xml:space="preserve"> Plus</w:t>
      </w:r>
      <w:r w:rsidR="00902FD6" w:rsidRPr="00B80B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80BF5">
        <w:rPr>
          <w:rFonts w:ascii="Times New Roman" w:eastAsia="Times New Roman" w:hAnsi="Times New Roman" w:cs="Times New Roman"/>
          <w:sz w:val="24"/>
          <w:szCs w:val="24"/>
        </w:rPr>
        <w:t xml:space="preserve">Funduszu Spójności </w:t>
      </w:r>
      <w:r w:rsidR="00902FD6" w:rsidRPr="00B80BF5">
        <w:rPr>
          <w:rFonts w:ascii="Times New Roman" w:eastAsia="Times New Roman" w:hAnsi="Times New Roman" w:cs="Times New Roman"/>
          <w:sz w:val="24"/>
          <w:szCs w:val="24"/>
        </w:rPr>
        <w:t xml:space="preserve">oraz Funduszu </w:t>
      </w:r>
      <w:r w:rsidR="00325C77" w:rsidRPr="00B80BF5">
        <w:rPr>
          <w:rFonts w:ascii="Times New Roman" w:eastAsia="Times New Roman" w:hAnsi="Times New Roman" w:cs="Times New Roman"/>
          <w:sz w:val="24"/>
          <w:szCs w:val="24"/>
        </w:rPr>
        <w:t xml:space="preserve">na rzecz </w:t>
      </w:r>
      <w:r w:rsidR="00902FD6" w:rsidRPr="00B80BF5">
        <w:rPr>
          <w:rFonts w:ascii="Times New Roman" w:eastAsia="Times New Roman" w:hAnsi="Times New Roman" w:cs="Times New Roman"/>
          <w:sz w:val="24"/>
          <w:szCs w:val="24"/>
        </w:rPr>
        <w:t xml:space="preserve">Sprawiedliwej Transformacji </w:t>
      </w:r>
      <w:r w:rsidRPr="00B80BF5">
        <w:rPr>
          <w:rFonts w:ascii="Times New Roman" w:eastAsia="Times New Roman" w:hAnsi="Times New Roman" w:cs="Times New Roman"/>
          <w:sz w:val="24"/>
          <w:szCs w:val="24"/>
        </w:rPr>
        <w:t>na lata 20</w:t>
      </w:r>
      <w:r w:rsidR="00902FD6" w:rsidRPr="00B80BF5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B80BF5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902FD6" w:rsidRPr="00B80BF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0BF5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AD95A12" w14:textId="6C593DF2" w:rsidR="003207AA" w:rsidRPr="00B80BF5" w:rsidRDefault="003207AA" w:rsidP="003207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>Ustawy z dnia 28 kwietnia 2022 r. o zasadach realizacji zadań finansowanych ze środków europejskich</w:t>
      </w:r>
      <w:r w:rsidR="00DE6270" w:rsidRPr="00B80B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0BF5">
        <w:rPr>
          <w:rFonts w:ascii="Times New Roman" w:eastAsia="Times New Roman" w:hAnsi="Times New Roman" w:cs="Times New Roman"/>
          <w:sz w:val="24"/>
          <w:szCs w:val="24"/>
        </w:rPr>
        <w:t>w perspektywie finansowej 2021-2027 (Dz. U. poz. 1079).</w:t>
      </w:r>
    </w:p>
    <w:p w14:paraId="661547BD" w14:textId="784D5C42" w:rsidR="00E82F09" w:rsidRPr="00B80BF5" w:rsidRDefault="00E82F09" w:rsidP="003207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 xml:space="preserve">rozporządzenie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 (Dz. U. UE. L. z 2013 r. Nr 347, str. 320 z </w:t>
      </w:r>
      <w:proofErr w:type="spellStart"/>
      <w:r w:rsidRPr="00B80BF5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Pr="00B80BF5">
        <w:rPr>
          <w:rFonts w:ascii="Times New Roman" w:eastAsia="Times New Roman" w:hAnsi="Times New Roman" w:cs="Times New Roman"/>
          <w:sz w:val="24"/>
          <w:szCs w:val="24"/>
        </w:rPr>
        <w:t>. zm.).</w:t>
      </w:r>
    </w:p>
    <w:p w14:paraId="596DF7F3" w14:textId="77777777" w:rsidR="00E82F09" w:rsidRPr="00B80BF5" w:rsidRDefault="00E82F09" w:rsidP="00E82F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b/>
          <w:bCs/>
          <w:sz w:val="24"/>
          <w:szCs w:val="24"/>
        </w:rPr>
        <w:t>3. Okres przechowywania danych</w:t>
      </w:r>
    </w:p>
    <w:p w14:paraId="6ACDFA65" w14:textId="77777777" w:rsidR="00E82F09" w:rsidRPr="00B80BF5" w:rsidRDefault="00E82F09" w:rsidP="00E82F0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>Państwa dane pozyskane w związku z postępowaniem o udzielenie zamówienia przetwarzane będą przez okres wynikający z zawartej umowy o dofinansowanie dla projektu, w ramach którego realizowane jest zamówienie (nie dłużej jednak niż 10 lat od dnia zakończenia postępowania o udzielenie zamówienia).</w:t>
      </w:r>
    </w:p>
    <w:p w14:paraId="7B0BDBB7" w14:textId="77777777" w:rsidR="00E82F09" w:rsidRPr="00B80BF5" w:rsidRDefault="00E82F09" w:rsidP="00E82F0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b/>
          <w:bCs/>
          <w:sz w:val="24"/>
          <w:szCs w:val="24"/>
        </w:rPr>
        <w:t>4. Komu przekazujemy Państwa dane?</w:t>
      </w:r>
    </w:p>
    <w:p w14:paraId="10F8F265" w14:textId="77777777" w:rsidR="00E82F09" w:rsidRPr="00B80BF5" w:rsidRDefault="00E82F09" w:rsidP="00E82F0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lastRenderedPageBreak/>
        <w:t>Państwa dane pozyskane w związku z postępowaniem o udzielenie zamówienia przekazywane będą wszystkim zainteresowanym podmiotom i osobom, gdyż co do zasady postępowanie o udzielenie zamówienia jest realizowane w sposób zapewniający przejrzystość oraz zachowanie uczciwej konkurencji i równego traktowania wykonawców.</w:t>
      </w:r>
    </w:p>
    <w:p w14:paraId="5E020D42" w14:textId="77777777" w:rsidR="00501AA2" w:rsidRPr="00B80BF5" w:rsidRDefault="00E82F09" w:rsidP="00C473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 xml:space="preserve">Ograniczenie dostępu do Państwa danych o których mowa wyżej może wystąpić jedynie w  szczególnych przypadkach jeśli jest to uzasadnione ochroną prywatności, o której mowa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z 2016 r. nr 119, str. 1) lub tajemnicą przedsiębiorstwa, o której mowa w Wytycznych </w:t>
      </w:r>
      <w:r w:rsidR="00562BC5" w:rsidRPr="00B80BF5">
        <w:rPr>
          <w:rFonts w:ascii="Times New Roman" w:eastAsia="Times New Roman" w:hAnsi="Times New Roman" w:cs="Times New Roman"/>
          <w:sz w:val="24"/>
          <w:szCs w:val="24"/>
        </w:rPr>
        <w:t>Ministra Funduszy i Polityki Regionalnej z dnia 18 listopada 2022 r. w zakresie kwalifikowalności wydatków w ramach Europejskiego Funduszu Rozwoju Regionalnego, Europejskiego Funduszu Społecznego Plus, Funduszu Spójności oraz Funduszu na rzecz Sprawiedliwej Transformacji na lata 2021-2027</w:t>
      </w:r>
      <w:r w:rsidR="00501AA2" w:rsidRPr="00B80BF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39AF1B4" w14:textId="17136478" w:rsidR="00E82F09" w:rsidRPr="00B80BF5" w:rsidRDefault="00E82F09" w:rsidP="00C473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>Odbiorcą danych zawartych w dokumentach związanych z postępowaniem o zamówienie mogą być podmioty kontrolujące zamówienie, w szczególności właściwa instytucja wdrażająca, pośrednicząca lub zarządzająca, Komisja Europejska, Europejski Trybunał Obrachunkowy w zakresie jakim wynika to z obowiązujących przepisów prawa. Dodatkowo odbiorcą danych zawartych w dokumentach związanych z postępowaniem o zamówienie mogą być, podmioty z którymi Zamawiający zawarł umowy lub porozumienie na wsparcie w realizacji zamówień, w szczególności wsparcie prawne. Zakres przekazania danych tym odbiorcom ograniczony jest jednak wyłącznie do możliwości zapoznania się z tymi danymi w związku ze świadczeniem usług wsparcia. Odbiorców tych obowiązuje klauzula zachowania poufności pozyskanych w takich okolicznościach wszelkich danych, w tym danych osobowych.</w:t>
      </w:r>
    </w:p>
    <w:p w14:paraId="2A376EC4" w14:textId="77777777" w:rsidR="00E82F09" w:rsidRPr="00B80BF5" w:rsidRDefault="00E82F09" w:rsidP="00E82F0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b/>
          <w:bCs/>
          <w:sz w:val="24"/>
          <w:szCs w:val="24"/>
        </w:rPr>
        <w:t>5. Przekazywanie danych poza Europejski Obszar Gospodarczy</w:t>
      </w:r>
    </w:p>
    <w:p w14:paraId="2BA13005" w14:textId="77777777" w:rsidR="00E82F09" w:rsidRPr="00B80BF5" w:rsidRDefault="00E82F09" w:rsidP="00E82F0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 xml:space="preserve">Dane osobowe nie mogą być przekazywane poza Europejski Obszar Gospodarczy. </w:t>
      </w:r>
    </w:p>
    <w:p w14:paraId="61BBE8FC" w14:textId="77777777" w:rsidR="00E82F09" w:rsidRPr="00B80BF5" w:rsidRDefault="00E82F09" w:rsidP="00E82F0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b/>
          <w:bCs/>
          <w:sz w:val="24"/>
          <w:szCs w:val="24"/>
        </w:rPr>
        <w:t>6. Przysługujące Państwu uprawnienia związane z przetwarzaniem danych osobowych</w:t>
      </w:r>
    </w:p>
    <w:p w14:paraId="00E5FC18" w14:textId="77777777" w:rsidR="00E82F09" w:rsidRPr="00B80BF5" w:rsidRDefault="00E82F09" w:rsidP="00E82F0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>W odniesieniu do danych pozyskanych w związku z prowadzonym postępowaniem o udzielenie zamówienia publicznego przysługują Państwu następujące uprawnienia:</w:t>
      </w:r>
    </w:p>
    <w:p w14:paraId="1204D174" w14:textId="77777777" w:rsidR="00E82F09" w:rsidRPr="00B80BF5" w:rsidRDefault="00E82F09" w:rsidP="00E82F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5DE4137A" w14:textId="77777777" w:rsidR="00E82F09" w:rsidRPr="00B80BF5" w:rsidRDefault="00E82F09" w:rsidP="00E82F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danych;</w:t>
      </w:r>
    </w:p>
    <w:p w14:paraId="11CC077A" w14:textId="77777777" w:rsidR="00E82F09" w:rsidRPr="00B80BF5" w:rsidRDefault="00E82F09" w:rsidP="00E82F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>prawo do usunięcia danych osobowych, w sytuacji, gdy przetwarzanie danych nie następuje w celu wywiązania się z obowiązku wynikającego z przepisu prawa;</w:t>
      </w:r>
    </w:p>
    <w:p w14:paraId="5B478E83" w14:textId="77777777" w:rsidR="00E82F09" w:rsidRPr="00B80BF5" w:rsidRDefault="00E82F09" w:rsidP="00E82F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>prawo do ograniczenia przetwarzania danych, przy czym przepisy odrębne mogą wyłączyć możliwość skorzystania z tego praw,</w:t>
      </w:r>
    </w:p>
    <w:p w14:paraId="63332475" w14:textId="77777777" w:rsidR="00E82F09" w:rsidRPr="00B80BF5" w:rsidRDefault="00E82F09" w:rsidP="00E82F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>prawo do wniesienia skargi do Prezesa Urzędu Ochrony Danych Osobowych. Aby skorzystać z powyższych praw, należy się skontaktować z nami (dane kontaktowe zawarte są w punkcie 1).</w:t>
      </w:r>
    </w:p>
    <w:p w14:paraId="3C0A99C9" w14:textId="212841A4" w:rsidR="00E82F09" w:rsidRPr="00B80BF5" w:rsidRDefault="00226C9C" w:rsidP="00E82F0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</w:t>
      </w:r>
      <w:r w:rsidR="00E82F09" w:rsidRPr="00B80BF5">
        <w:rPr>
          <w:rFonts w:ascii="Times New Roman" w:eastAsia="Times New Roman" w:hAnsi="Times New Roman" w:cs="Times New Roman"/>
          <w:b/>
          <w:bCs/>
          <w:sz w:val="24"/>
          <w:szCs w:val="24"/>
        </w:rPr>
        <w:t>.    Obowiązek podania danych</w:t>
      </w:r>
    </w:p>
    <w:p w14:paraId="7DBA8277" w14:textId="79E51DCA" w:rsidR="00E82F09" w:rsidRPr="00B80BF5" w:rsidRDefault="00E82F09" w:rsidP="00E82F0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BF5">
        <w:rPr>
          <w:rFonts w:ascii="Times New Roman" w:eastAsia="Times New Roman" w:hAnsi="Times New Roman" w:cs="Times New Roman"/>
          <w:sz w:val="24"/>
          <w:szCs w:val="24"/>
        </w:rPr>
        <w:t xml:space="preserve">Podanie danych osobowych w związku udziałem w postępowaniu o zamówienia nie jest obowiązkowe, ale może być warunkiem niezbędnym do wzięcia w nim udziału. Wynika to stąd, że w zależności od przedmiotu zamówienia, Zamawiający może żądać ich podania na podstawie przepisów </w:t>
      </w:r>
      <w:r w:rsidR="00562BC5" w:rsidRPr="00B80BF5">
        <w:rPr>
          <w:rFonts w:ascii="Times New Roman" w:eastAsia="Times New Roman" w:hAnsi="Times New Roman" w:cs="Times New Roman"/>
          <w:sz w:val="24"/>
          <w:szCs w:val="24"/>
        </w:rPr>
        <w:t>o zasadach realizacji zadań finansowanych ze środków europejskich w perspektywie finansowej 2021-2027</w:t>
      </w:r>
      <w:r w:rsidRPr="00B80BF5">
        <w:rPr>
          <w:rFonts w:ascii="Times New Roman" w:eastAsia="Times New Roman" w:hAnsi="Times New Roman" w:cs="Times New Roman"/>
          <w:sz w:val="24"/>
          <w:szCs w:val="24"/>
        </w:rPr>
        <w:t xml:space="preserve">, a w szczególności na podstawie </w:t>
      </w:r>
      <w:r w:rsidR="002D23DC" w:rsidRPr="00B80BF5">
        <w:rPr>
          <w:rFonts w:ascii="Times New Roman" w:eastAsia="Times New Roman" w:hAnsi="Times New Roman" w:cs="Times New Roman"/>
          <w:sz w:val="24"/>
          <w:szCs w:val="24"/>
        </w:rPr>
        <w:t>Wytycznych Ministra Funduszy i Polityki Regionalnej z dnia 1</w:t>
      </w:r>
      <w:r w:rsidR="004A5425" w:rsidRPr="00B80BF5">
        <w:rPr>
          <w:rFonts w:ascii="Times New Roman" w:eastAsia="Times New Roman" w:hAnsi="Times New Roman" w:cs="Times New Roman"/>
          <w:sz w:val="24"/>
          <w:szCs w:val="24"/>
        </w:rPr>
        <w:t>9</w:t>
      </w:r>
      <w:r w:rsidR="002D23DC" w:rsidRPr="00B80B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EDC" w:rsidRPr="00B80BF5">
        <w:rPr>
          <w:rFonts w:ascii="Times New Roman" w:eastAsia="Times New Roman" w:hAnsi="Times New Roman" w:cs="Times New Roman"/>
          <w:sz w:val="24"/>
          <w:szCs w:val="24"/>
        </w:rPr>
        <w:t>ma</w:t>
      </w:r>
      <w:r w:rsidR="004A5425" w:rsidRPr="00B80BF5">
        <w:rPr>
          <w:rFonts w:ascii="Times New Roman" w:eastAsia="Times New Roman" w:hAnsi="Times New Roman" w:cs="Times New Roman"/>
          <w:sz w:val="24"/>
          <w:szCs w:val="24"/>
        </w:rPr>
        <w:t>ja</w:t>
      </w:r>
      <w:r w:rsidR="00153EDC" w:rsidRPr="00B80B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23DC" w:rsidRPr="00B80BF5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4A5425" w:rsidRPr="00B80BF5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23DC" w:rsidRPr="00B80BF5">
        <w:rPr>
          <w:rFonts w:ascii="Times New Roman" w:eastAsia="Times New Roman" w:hAnsi="Times New Roman" w:cs="Times New Roman"/>
          <w:sz w:val="24"/>
          <w:szCs w:val="24"/>
        </w:rPr>
        <w:t xml:space="preserve"> r. w zakresie kwalifikowalności wydatków w ramach Europejskiego Funduszu Rozwoju Regionalnego, Europejskiego Funduszu Społecznego Plus, Funduszu Spójności oraz Funduszu na rzecz Sprawiedliwej Transformacji na lata 2021-2027.</w:t>
      </w:r>
    </w:p>
    <w:sectPr w:rsidR="00E82F09" w:rsidRPr="00B80BF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6F1593" w14:textId="77777777" w:rsidR="002D178F" w:rsidRDefault="002D178F" w:rsidP="00B66778">
      <w:pPr>
        <w:spacing w:after="0" w:line="240" w:lineRule="auto"/>
      </w:pPr>
      <w:r>
        <w:separator/>
      </w:r>
    </w:p>
  </w:endnote>
  <w:endnote w:type="continuationSeparator" w:id="0">
    <w:p w14:paraId="542D44AA" w14:textId="77777777" w:rsidR="002D178F" w:rsidRDefault="002D178F" w:rsidP="00B66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CC9EF3" w14:textId="77777777" w:rsidR="002D178F" w:rsidRDefault="002D178F" w:rsidP="00B66778">
      <w:pPr>
        <w:spacing w:after="0" w:line="240" w:lineRule="auto"/>
      </w:pPr>
      <w:r>
        <w:separator/>
      </w:r>
    </w:p>
  </w:footnote>
  <w:footnote w:type="continuationSeparator" w:id="0">
    <w:p w14:paraId="5874EB16" w14:textId="77777777" w:rsidR="002D178F" w:rsidRDefault="002D178F" w:rsidP="00B66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70CDE4" w14:textId="77777777" w:rsidR="00C5647C" w:rsidRDefault="00C5647C" w:rsidP="00C5647C">
    <w:r>
      <w:rPr>
        <w:rFonts w:ascii="Calibri" w:eastAsia="Calibri" w:hAnsi="Calibri" w:cs="Calibri"/>
        <w:noProof/>
      </w:rPr>
      <w:drawing>
        <wp:inline distT="0" distB="0" distL="0" distR="0" wp14:anchorId="6A976577" wp14:editId="4D1C6491">
          <wp:extent cx="5760410" cy="685800"/>
          <wp:effectExtent l="0" t="0" r="0" b="0"/>
          <wp:docPr id="119411215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537D464" w14:textId="4BB561AC" w:rsidR="00B66778" w:rsidRDefault="00B667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C1339C"/>
    <w:multiLevelType w:val="multilevel"/>
    <w:tmpl w:val="58842A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54163"/>
    <w:multiLevelType w:val="multilevel"/>
    <w:tmpl w:val="5B3C67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75487"/>
    <w:multiLevelType w:val="multilevel"/>
    <w:tmpl w:val="197C09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06DA0"/>
    <w:multiLevelType w:val="multilevel"/>
    <w:tmpl w:val="A59E45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69096D"/>
    <w:multiLevelType w:val="multilevel"/>
    <w:tmpl w:val="8A5C84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585911">
    <w:abstractNumId w:val="2"/>
  </w:num>
  <w:num w:numId="2" w16cid:durableId="1123230816">
    <w:abstractNumId w:val="3"/>
  </w:num>
  <w:num w:numId="3" w16cid:durableId="715353811">
    <w:abstractNumId w:val="0"/>
  </w:num>
  <w:num w:numId="4" w16cid:durableId="1827241635">
    <w:abstractNumId w:val="4"/>
  </w:num>
  <w:num w:numId="5" w16cid:durableId="101450192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F3C"/>
    <w:rsid w:val="00045D6A"/>
    <w:rsid w:val="000477F5"/>
    <w:rsid w:val="000F3D42"/>
    <w:rsid w:val="0012475D"/>
    <w:rsid w:val="00134C2A"/>
    <w:rsid w:val="00151335"/>
    <w:rsid w:val="00153EDC"/>
    <w:rsid w:val="00175A01"/>
    <w:rsid w:val="001C4C36"/>
    <w:rsid w:val="001D3D44"/>
    <w:rsid w:val="001D6F3C"/>
    <w:rsid w:val="001F3ED8"/>
    <w:rsid w:val="00226C9C"/>
    <w:rsid w:val="00293C68"/>
    <w:rsid w:val="002A07D5"/>
    <w:rsid w:val="002C2A6B"/>
    <w:rsid w:val="002D178F"/>
    <w:rsid w:val="002D23DC"/>
    <w:rsid w:val="002E3249"/>
    <w:rsid w:val="002F62B6"/>
    <w:rsid w:val="003207AA"/>
    <w:rsid w:val="00325C77"/>
    <w:rsid w:val="003304A6"/>
    <w:rsid w:val="0034384A"/>
    <w:rsid w:val="003541F4"/>
    <w:rsid w:val="003A7F94"/>
    <w:rsid w:val="004A5425"/>
    <w:rsid w:val="00501AA2"/>
    <w:rsid w:val="00521969"/>
    <w:rsid w:val="00562BC5"/>
    <w:rsid w:val="00562D84"/>
    <w:rsid w:val="00563305"/>
    <w:rsid w:val="00596093"/>
    <w:rsid w:val="005F24B8"/>
    <w:rsid w:val="005F24E3"/>
    <w:rsid w:val="006020BA"/>
    <w:rsid w:val="00655E49"/>
    <w:rsid w:val="00666AD6"/>
    <w:rsid w:val="00681226"/>
    <w:rsid w:val="006D1795"/>
    <w:rsid w:val="006F3AA1"/>
    <w:rsid w:val="00713002"/>
    <w:rsid w:val="00727365"/>
    <w:rsid w:val="00761259"/>
    <w:rsid w:val="00791E64"/>
    <w:rsid w:val="007D1BE8"/>
    <w:rsid w:val="008109AF"/>
    <w:rsid w:val="00874457"/>
    <w:rsid w:val="00881F33"/>
    <w:rsid w:val="00892830"/>
    <w:rsid w:val="008A324F"/>
    <w:rsid w:val="008E04FF"/>
    <w:rsid w:val="00902FD6"/>
    <w:rsid w:val="009219C8"/>
    <w:rsid w:val="009578F3"/>
    <w:rsid w:val="009A4C01"/>
    <w:rsid w:val="009B7FE2"/>
    <w:rsid w:val="00A61398"/>
    <w:rsid w:val="00A970C4"/>
    <w:rsid w:val="00AB0BD3"/>
    <w:rsid w:val="00B401FB"/>
    <w:rsid w:val="00B66778"/>
    <w:rsid w:val="00B80BF5"/>
    <w:rsid w:val="00BA0925"/>
    <w:rsid w:val="00BD713D"/>
    <w:rsid w:val="00BE08EC"/>
    <w:rsid w:val="00BE7BFD"/>
    <w:rsid w:val="00C130F3"/>
    <w:rsid w:val="00C5647C"/>
    <w:rsid w:val="00C815E2"/>
    <w:rsid w:val="00C840F3"/>
    <w:rsid w:val="00D03F12"/>
    <w:rsid w:val="00D14039"/>
    <w:rsid w:val="00D30CC9"/>
    <w:rsid w:val="00D31C4D"/>
    <w:rsid w:val="00D42F9D"/>
    <w:rsid w:val="00D626DA"/>
    <w:rsid w:val="00D80E4C"/>
    <w:rsid w:val="00DA01F0"/>
    <w:rsid w:val="00DA3DF9"/>
    <w:rsid w:val="00DD7602"/>
    <w:rsid w:val="00DE5150"/>
    <w:rsid w:val="00DE6270"/>
    <w:rsid w:val="00E32253"/>
    <w:rsid w:val="00E82F09"/>
    <w:rsid w:val="00EC4656"/>
    <w:rsid w:val="00ED6713"/>
    <w:rsid w:val="00F62A00"/>
    <w:rsid w:val="00F64392"/>
    <w:rsid w:val="00F72601"/>
    <w:rsid w:val="00F812D9"/>
    <w:rsid w:val="00F91A94"/>
    <w:rsid w:val="22440598"/>
    <w:rsid w:val="2DD15137"/>
    <w:rsid w:val="6B2A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B06F3"/>
  <w15:chartTrackingRefBased/>
  <w15:docId w15:val="{DFFEC8BB-E6E6-4202-841F-9AECE154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D6F3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6F3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1B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1B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1B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1B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1BE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1BE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BE8"/>
    <w:rPr>
      <w:rFonts w:ascii="Times New Roman" w:hAnsi="Times New Roman" w:cs="Times New Roman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6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6778"/>
  </w:style>
  <w:style w:type="paragraph" w:styleId="Stopka">
    <w:name w:val="footer"/>
    <w:basedOn w:val="Normalny"/>
    <w:link w:val="StopkaZnak"/>
    <w:uiPriority w:val="99"/>
    <w:unhideWhenUsed/>
    <w:rsid w:val="00B6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6778"/>
  </w:style>
  <w:style w:type="character" w:styleId="Nierozpoznanawzmianka">
    <w:name w:val="Unresolved Mention"/>
    <w:basedOn w:val="Domylnaczcionkaakapitu"/>
    <w:uiPriority w:val="99"/>
    <w:rsid w:val="002C2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7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3979223F6B4949944C9EF809070DAC" ma:contentTypeVersion="12" ma:contentTypeDescription="Utwórz nowy dokument." ma:contentTypeScope="" ma:versionID="7fc3cd964792fe1acdf6f9ffe012ae6a">
  <xsd:schema xmlns:xsd="http://www.w3.org/2001/XMLSchema" xmlns:xs="http://www.w3.org/2001/XMLSchema" xmlns:p="http://schemas.microsoft.com/office/2006/metadata/properties" xmlns:ns2="e492dbbd-708a-455f-a4b6-ddd8008761aa" xmlns:ns3="ad019cdf-e353-44a2-a747-c9f022b03bf0" targetNamespace="http://schemas.microsoft.com/office/2006/metadata/properties" ma:root="true" ma:fieldsID="7b268a076833f6adf40c577bc864faff" ns2:_="" ns3:_="">
    <xsd:import namespace="e492dbbd-708a-455f-a4b6-ddd8008761aa"/>
    <xsd:import namespace="ad019cdf-e353-44a2-a747-c9f022b03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2dbbd-708a-455f-a4b6-ddd800876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9ddc221-6249-46c6-9c61-051835263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19cdf-e353-44a2-a747-c9f022b03b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ed4a64-7762-4413-b794-43f225f326ae}" ma:internalName="TaxCatchAll" ma:showField="CatchAllData" ma:web="ad019cdf-e353-44a2-a747-c9f022b03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92dbbd-708a-455f-a4b6-ddd8008761aa">
      <Terms xmlns="http://schemas.microsoft.com/office/infopath/2007/PartnerControls"/>
    </lcf76f155ced4ddcb4097134ff3c332f>
    <TaxCatchAll xmlns="ad019cdf-e353-44a2-a747-c9f022b03bf0" xsi:nil="true"/>
  </documentManagement>
</p:properties>
</file>

<file path=customXml/itemProps1.xml><?xml version="1.0" encoding="utf-8"?>
<ds:datastoreItem xmlns:ds="http://schemas.openxmlformats.org/officeDocument/2006/customXml" ds:itemID="{4C2147C7-861B-4519-A444-0E78A005F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2dbbd-708a-455f-a4b6-ddd8008761aa"/>
    <ds:schemaRef ds:uri="ad019cdf-e353-44a2-a747-c9f022b03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2A013D-02B9-44CA-B034-3BFFD7BF07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5A5F2F-B810-4163-B2F0-8482C173F615}">
  <ds:schemaRefs>
    <ds:schemaRef ds:uri="http://schemas.microsoft.com/office/2006/metadata/properties"/>
    <ds:schemaRef ds:uri="http://schemas.microsoft.com/office/infopath/2007/PartnerControls"/>
    <ds:schemaRef ds:uri="e492dbbd-708a-455f-a4b6-ddd8008761aa"/>
    <ds:schemaRef ds:uri="ad019cdf-e353-44a2-a747-c9f022b03b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785</Words>
  <Characters>5096</Characters>
  <Application>Microsoft Office Word</Application>
  <DocSecurity>0</DocSecurity>
  <Lines>85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Dąbek</dc:creator>
  <cp:keywords/>
  <dc:description/>
  <cp:lastModifiedBy>Justyna Wilk</cp:lastModifiedBy>
  <cp:revision>46</cp:revision>
  <cp:lastPrinted>2025-06-11T13:31:00Z</cp:lastPrinted>
  <dcterms:created xsi:type="dcterms:W3CDTF">2018-07-09T19:44:00Z</dcterms:created>
  <dcterms:modified xsi:type="dcterms:W3CDTF">2026-10-09T13:03:00Z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0x010100EC3979223F6B4949944C9EF809070DAC</vt:lpwstr>
  </property>
  <property fmtid="{D5CDD505-2E9C-101B-9397-08002B2CF9AE}" pid="3" name="MediaServiceImageTags">
    <vt:lpwstr/>
  </property>
</Properties>
</file>