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1F35" w14:textId="77777777" w:rsidR="00AE3846" w:rsidRDefault="00000000">
      <w:pPr>
        <w:spacing w:after="100" w:line="276" w:lineRule="auto"/>
        <w:jc w:val="right"/>
      </w:pPr>
      <w:r>
        <w:rPr>
          <w:i/>
          <w:iCs/>
        </w:rPr>
        <w:t xml:space="preserve">Załącznik nr 4 do Zapytania ofertowego </w:t>
      </w:r>
    </w:p>
    <w:p w14:paraId="232716B6" w14:textId="77777777" w:rsidR="00AE3846" w:rsidRDefault="00000000">
      <w:pPr>
        <w:spacing w:before="240" w:after="60"/>
        <w:jc w:val="center"/>
      </w:pPr>
      <w:r>
        <w:rPr>
          <w:b/>
          <w:bCs/>
          <w:sz w:val="28"/>
          <w:szCs w:val="28"/>
        </w:rPr>
        <w:t xml:space="preserve">UMOWA </w:t>
      </w:r>
    </w:p>
    <w:p w14:paraId="2D9F1185" w14:textId="77777777" w:rsidR="00AE3846" w:rsidRDefault="00000000">
      <w:pPr>
        <w:jc w:val="center"/>
        <w:rPr>
          <w:rFonts w:ascii="Calibri" w:eastAsia="Calibri" w:hAnsi="Calibri" w:cs="Calibri"/>
          <w:b/>
          <w:bCs/>
          <w:sz w:val="22"/>
          <w:szCs w:val="22"/>
        </w:rPr>
      </w:pPr>
      <w:bookmarkStart w:id="0" w:name="_heading=h.kijecvj2y8f9" w:colFirst="0" w:colLast="0"/>
      <w:bookmarkEnd w:id="0"/>
      <w:r>
        <w:rPr>
          <w:rFonts w:ascii="Calibri" w:eastAsia="Calibri" w:hAnsi="Calibri" w:cs="Calibri"/>
          <w:b/>
          <w:bCs/>
          <w:sz w:val="22"/>
          <w:szCs w:val="22"/>
        </w:rPr>
        <w:t>“Stworzenia Platformy RealStream – kompleksowego narzędzia do obiektywnej ewaluacji nieruchomości na odległość, łączące transmisję live, pomiary środowiskowe i analizy AI w jednej aplikacji”</w:t>
      </w:r>
    </w:p>
    <w:p w14:paraId="4A6FE725" w14:textId="77777777" w:rsidR="00AE3846" w:rsidRDefault="00AE3846">
      <w:pPr>
        <w:spacing w:after="60"/>
        <w:jc w:val="center"/>
        <w:rPr>
          <w:b/>
          <w:bCs/>
          <w:sz w:val="22"/>
          <w:szCs w:val="22"/>
        </w:rPr>
      </w:pPr>
    </w:p>
    <w:p w14:paraId="42034963" w14:textId="77777777" w:rsidR="00AE3846" w:rsidRDefault="00000000">
      <w:pPr>
        <w:spacing w:after="240" w:line="276" w:lineRule="auto"/>
        <w:jc w:val="center"/>
      </w:pPr>
      <w:r>
        <w:t>(dalej „Umowa”)</w:t>
      </w:r>
    </w:p>
    <w:p w14:paraId="132337BB" w14:textId="77777777" w:rsidR="00AE3846" w:rsidRDefault="00000000">
      <w:pPr>
        <w:spacing w:after="100" w:line="276" w:lineRule="auto"/>
        <w:jc w:val="both"/>
      </w:pPr>
      <w:r>
        <w:t>zawarta w [●] w dniu [●] pomiędzy:</w:t>
      </w:r>
    </w:p>
    <w:p w14:paraId="491DAF77" w14:textId="77777777" w:rsidR="00AE3846" w:rsidRDefault="00000000">
      <w:pPr>
        <w:spacing w:after="100" w:line="276" w:lineRule="auto"/>
        <w:jc w:val="both"/>
      </w:pPr>
      <w:r>
        <w:rPr>
          <w:b/>
          <w:bCs/>
        </w:rPr>
        <w:t>REALSTREAM SPÓŁKA Z OGRANICZONĄ ODPOWIEDZIALNOŚCIĄ</w:t>
      </w:r>
      <w:r>
        <w:t xml:space="preserve"> z siedzibą w Jasionce, Jasionka 954E, 36-002 Jasionka, wpisaną do rejestru przedsiębiorców KRS pod numerem [●], NIP: 5170448883, REGON: [●], reprezentowaną przez: [●],</w:t>
      </w:r>
    </w:p>
    <w:p w14:paraId="12E13A5B" w14:textId="77777777" w:rsidR="00AE3846" w:rsidRDefault="00000000">
      <w:pPr>
        <w:spacing w:after="100" w:line="276" w:lineRule="auto"/>
        <w:jc w:val="both"/>
      </w:pPr>
      <w:r>
        <w:t>zwaną dalej „</w:t>
      </w:r>
      <w:r>
        <w:rPr>
          <w:b/>
          <w:bCs/>
        </w:rPr>
        <w:t>Zamawiającym</w:t>
      </w:r>
      <w:r>
        <w:t>”,</w:t>
      </w:r>
    </w:p>
    <w:p w14:paraId="65886B88" w14:textId="77777777" w:rsidR="00AE3846" w:rsidRDefault="00000000">
      <w:pPr>
        <w:spacing w:after="100" w:line="276" w:lineRule="auto"/>
        <w:jc w:val="both"/>
      </w:pPr>
      <w:r>
        <w:t>a</w:t>
      </w:r>
    </w:p>
    <w:p w14:paraId="3D921C45" w14:textId="77777777" w:rsidR="00AE3846" w:rsidRDefault="00000000">
      <w:pPr>
        <w:spacing w:after="100" w:line="276" w:lineRule="auto"/>
        <w:jc w:val="both"/>
      </w:pPr>
      <w:r>
        <w:t>[●] z siedzibą w [●], KRS/CEIDG: [●], NIP: [●], REGON: [●], reprezentowaną przez: [●],</w:t>
      </w:r>
    </w:p>
    <w:p w14:paraId="29535112" w14:textId="77777777" w:rsidR="00AE3846" w:rsidRDefault="00000000">
      <w:pPr>
        <w:spacing w:after="100" w:line="276" w:lineRule="auto"/>
        <w:jc w:val="both"/>
      </w:pPr>
      <w:r>
        <w:t>zwaną dalej „</w:t>
      </w:r>
      <w:r>
        <w:rPr>
          <w:b/>
          <w:bCs/>
        </w:rPr>
        <w:t>Wykonawcą</w:t>
      </w:r>
      <w:r>
        <w:t>”,</w:t>
      </w:r>
    </w:p>
    <w:p w14:paraId="7C59D662" w14:textId="77777777" w:rsidR="00AE3846" w:rsidRDefault="00000000">
      <w:pPr>
        <w:spacing w:after="100" w:line="276" w:lineRule="auto"/>
        <w:jc w:val="both"/>
      </w:pPr>
      <w:r>
        <w:t>zwanymi dalej łącznie „Stronami”, a każda z osobna „Stroną”.</w:t>
      </w:r>
    </w:p>
    <w:p w14:paraId="1D826C4F" w14:textId="77777777" w:rsidR="00AE3846" w:rsidRDefault="00000000">
      <w:pPr>
        <w:spacing w:before="120" w:after="100" w:line="276" w:lineRule="auto"/>
        <w:jc w:val="both"/>
      </w:pPr>
      <w:r>
        <w:t>Umowa zostaje zawarta w wyniku wyboru najkorzystniejszej oferty w postępowaniu prowadzonym zgodnie z zasadą konkurencyjności określoną w Wytycznych, na podstawie Zapytania ofertowego, w związku z realizacją Projektu. Wykonawca, składając Ofertę, zaakceptował treść niniejszej Umowy bez zastrzeżeń.</w:t>
      </w:r>
    </w:p>
    <w:p w14:paraId="2F81CC2C" w14:textId="77777777" w:rsidR="00AE3846" w:rsidRDefault="00000000">
      <w:pPr>
        <w:spacing w:after="100" w:line="276" w:lineRule="auto"/>
        <w:jc w:val="both"/>
      </w:pPr>
      <w:r>
        <w:t>Strony postanawiają, co następuje:</w:t>
      </w:r>
    </w:p>
    <w:p w14:paraId="218273AD" w14:textId="77777777" w:rsidR="00AE3846" w:rsidRDefault="00000000">
      <w:pPr>
        <w:keepNext/>
        <w:spacing w:before="240" w:after="120"/>
        <w:jc w:val="center"/>
      </w:pPr>
      <w:r>
        <w:rPr>
          <w:b/>
          <w:bCs/>
          <w:sz w:val="22"/>
          <w:szCs w:val="22"/>
        </w:rPr>
        <w:t>§ 1</w:t>
      </w:r>
    </w:p>
    <w:p w14:paraId="249C7676" w14:textId="77777777" w:rsidR="00AE3846" w:rsidRDefault="00000000">
      <w:pPr>
        <w:keepNext/>
        <w:spacing w:after="120"/>
        <w:jc w:val="center"/>
      </w:pPr>
      <w:r>
        <w:rPr>
          <w:b/>
          <w:bCs/>
          <w:sz w:val="22"/>
          <w:szCs w:val="22"/>
        </w:rPr>
        <w:t>DEFINICJE</w:t>
      </w:r>
    </w:p>
    <w:p w14:paraId="217952B4" w14:textId="77777777" w:rsidR="00AE3846" w:rsidRDefault="00000000">
      <w:pPr>
        <w:spacing w:after="100" w:line="276" w:lineRule="auto"/>
        <w:jc w:val="both"/>
      </w:pPr>
      <w:r>
        <w:t>Użyte w Umowie pojęcia pisane wielką literą oznaczają:</w:t>
      </w:r>
    </w:p>
    <w:p w14:paraId="466681F5" w14:textId="77777777" w:rsidR="00AE3846" w:rsidRDefault="00000000">
      <w:pPr>
        <w:spacing w:after="100" w:line="276" w:lineRule="auto"/>
        <w:ind w:left="426" w:hanging="426"/>
        <w:jc w:val="both"/>
      </w:pPr>
      <w:r>
        <w:t>1.</w:t>
      </w:r>
      <w:r>
        <w:tab/>
      </w:r>
      <w:r>
        <w:rPr>
          <w:b/>
          <w:bCs/>
        </w:rPr>
        <w:t>Projekt</w:t>
      </w:r>
      <w:r>
        <w:t xml:space="preserve"> – projekt pn. </w:t>
      </w:r>
      <w:r>
        <w:rPr>
          <w:rFonts w:ascii="Calibri" w:eastAsia="Calibri" w:hAnsi="Calibri" w:cs="Calibri"/>
          <w:sz w:val="22"/>
          <w:szCs w:val="22"/>
        </w:rPr>
        <w:t xml:space="preserve">„RealStream – innowacyjna platforma agregująca kluczowe dane i parametry otoczenia nieruchomości, zapewniająca streaming live i tworząca obiektywną bazę wiedzy wspierającą proces decyzyjny inwestora” </w:t>
      </w:r>
      <w:r>
        <w:t xml:space="preserve">realizowany przez Zamawiającego w ramach </w:t>
      </w:r>
      <w:r>
        <w:rPr>
          <w:rFonts w:ascii="Calibri" w:eastAsia="Calibri" w:hAnsi="Calibri" w:cs="Calibri"/>
          <w:color w:val="000000"/>
          <w:sz w:val="22"/>
          <w:szCs w:val="22"/>
        </w:rPr>
        <w:t xml:space="preserve">Programu </w:t>
      </w:r>
      <w:r>
        <w:rPr>
          <w:rFonts w:ascii="Calibri" w:eastAsia="Calibri" w:hAnsi="Calibri" w:cs="Calibri"/>
          <w:sz w:val="22"/>
          <w:szCs w:val="22"/>
        </w:rPr>
        <w:t xml:space="preserve">Fundusze Europejskie dla Polski Wschodniej 2021-2027 Priorytet FEPW.01 Przedsiębiorczość i Innowacje Działanie FEPW.01.01 Platformy startowe dla nowych pomysłów Komponent IIa – Wsparcie rozwoju działalności gospodarczej startupu </w:t>
      </w:r>
      <w:r>
        <w:t>współfinansowany ze środków Unii Europejskiej.</w:t>
      </w:r>
    </w:p>
    <w:p w14:paraId="6594612E" w14:textId="77777777" w:rsidR="00AE3846" w:rsidRDefault="00000000">
      <w:pPr>
        <w:spacing w:after="100" w:line="276" w:lineRule="auto"/>
        <w:ind w:left="426" w:hanging="426"/>
        <w:jc w:val="both"/>
      </w:pPr>
      <w:r>
        <w:t>2.</w:t>
      </w:r>
      <w:r>
        <w:tab/>
      </w:r>
      <w:r>
        <w:rPr>
          <w:b/>
          <w:bCs/>
        </w:rPr>
        <w:t>Umowa o dofinansowanie</w:t>
      </w:r>
      <w:r>
        <w:t xml:space="preserve"> – umowa nr </w:t>
      </w:r>
      <w:r>
        <w:rPr>
          <w:rFonts w:ascii="Calibri" w:eastAsia="Calibri" w:hAnsi="Calibri" w:cs="Calibri"/>
          <w:sz w:val="22"/>
          <w:szCs w:val="22"/>
        </w:rPr>
        <w:t>FEPW.01.01-IP.01-1650/25-00</w:t>
      </w:r>
      <w:r>
        <w:t xml:space="preserve"> zawarta pomiędzy Zamawiającym a Polską Agencją Rozwoju Przedsiębiorczości (dalej „PARP”) dotycząca realizacji Projektu.</w:t>
      </w:r>
    </w:p>
    <w:p w14:paraId="0860FF00" w14:textId="77777777" w:rsidR="00AE3846" w:rsidRDefault="00000000">
      <w:pPr>
        <w:spacing w:after="100" w:line="276" w:lineRule="auto"/>
        <w:ind w:left="426" w:hanging="426"/>
        <w:jc w:val="both"/>
      </w:pPr>
      <w:r>
        <w:t>3.</w:t>
      </w:r>
      <w:r>
        <w:tab/>
      </w:r>
      <w:r>
        <w:rPr>
          <w:b/>
          <w:bCs/>
        </w:rPr>
        <w:t>Wytyczne</w:t>
      </w:r>
      <w:r>
        <w:t xml:space="preserve"> – Wytyczne dotyczące kwalifikowalności wydatków na lata 2021-2027, w wersji obowiązującej w dniu wszczęcia postępowania, w szczególności postanowienia dotyczące zasady konkurencyjności.</w:t>
      </w:r>
    </w:p>
    <w:p w14:paraId="0C235BF3" w14:textId="77777777" w:rsidR="00AE3846" w:rsidRDefault="00000000">
      <w:pPr>
        <w:spacing w:after="100" w:line="276" w:lineRule="auto"/>
        <w:ind w:left="426" w:hanging="426"/>
        <w:jc w:val="both"/>
      </w:pPr>
      <w:r>
        <w:t>4.</w:t>
      </w:r>
      <w:r>
        <w:tab/>
      </w:r>
      <w:r>
        <w:rPr>
          <w:b/>
          <w:bCs/>
        </w:rPr>
        <w:t>Zapytanie ofertowe</w:t>
      </w:r>
      <w:r>
        <w:t xml:space="preserve"> – zapytanie ofertowe nr 3/2026 opublikowane w Bazie Konkurencyjności, w wyniku którego wybrano ofertę Wykonawcy.</w:t>
      </w:r>
    </w:p>
    <w:p w14:paraId="438B2E8D" w14:textId="77777777" w:rsidR="00AE3846" w:rsidRDefault="00000000">
      <w:pPr>
        <w:spacing w:after="100" w:line="276" w:lineRule="auto"/>
        <w:ind w:left="426" w:hanging="426"/>
        <w:jc w:val="both"/>
      </w:pPr>
      <w:r>
        <w:t>5.</w:t>
      </w:r>
      <w:r>
        <w:tab/>
      </w:r>
      <w:r>
        <w:rPr>
          <w:b/>
          <w:bCs/>
        </w:rPr>
        <w:t>Oferta</w:t>
      </w:r>
      <w:r>
        <w:t xml:space="preserve"> – oferta Wykonawcy złożona w odpowiedzi na Zapytanie ofertowe, stanowiąca Załącznik nr 3 do Umowy.</w:t>
      </w:r>
    </w:p>
    <w:p w14:paraId="4D85B6AE" w14:textId="77777777" w:rsidR="00AE3846" w:rsidRDefault="00000000">
      <w:pPr>
        <w:spacing w:after="100" w:line="276" w:lineRule="auto"/>
        <w:ind w:left="426" w:hanging="426"/>
        <w:jc w:val="both"/>
      </w:pPr>
      <w:r>
        <w:t>6.</w:t>
      </w:r>
      <w:r>
        <w:tab/>
      </w:r>
      <w:r>
        <w:rPr>
          <w:b/>
          <w:bCs/>
        </w:rPr>
        <w:t>OPZ</w:t>
      </w:r>
      <w:r>
        <w:t xml:space="preserve"> – Opis Przedmiotu Zamówienia stanowiący część Zapytania ofertowego.</w:t>
      </w:r>
    </w:p>
    <w:p w14:paraId="1DBE1ACA" w14:textId="77777777" w:rsidR="00AE3846" w:rsidRDefault="00000000">
      <w:pPr>
        <w:spacing w:after="100" w:line="276" w:lineRule="auto"/>
        <w:ind w:left="426" w:hanging="426"/>
        <w:jc w:val="both"/>
      </w:pPr>
      <w:r>
        <w:t>7.</w:t>
      </w:r>
      <w:r>
        <w:tab/>
      </w:r>
      <w:r>
        <w:rPr>
          <w:b/>
          <w:bCs/>
        </w:rPr>
        <w:t>Produkt</w:t>
      </w:r>
      <w:r>
        <w:t xml:space="preserve"> – system informatyczny „Real Stream” w wersji MVP, obejmujący w szczególności aplikację mobilną (Flutter) na systemy iOS i Android oraz część serwerową (backend w technologii Laravel), wytworzony na bazie PoC zgodnie z OPZ.</w:t>
      </w:r>
    </w:p>
    <w:p w14:paraId="2116683D" w14:textId="77777777" w:rsidR="00AE3846" w:rsidRDefault="00000000">
      <w:pPr>
        <w:spacing w:after="100" w:line="276" w:lineRule="auto"/>
        <w:ind w:left="426" w:hanging="426"/>
        <w:jc w:val="both"/>
      </w:pPr>
      <w:r>
        <w:lastRenderedPageBreak/>
        <w:t>8.</w:t>
      </w:r>
      <w:r>
        <w:tab/>
      </w:r>
      <w:r>
        <w:rPr>
          <w:b/>
          <w:bCs/>
        </w:rPr>
        <w:t>PoC</w:t>
      </w:r>
      <w:r>
        <w:t xml:space="preserve"> – istniejący prototyp (proof of concept) Produktu, stanowiący własność Zamawiającego, udostępniony Wykonawcy w celu realizacji Umowy.</w:t>
      </w:r>
    </w:p>
    <w:p w14:paraId="73A9B01E" w14:textId="77777777" w:rsidR="00AE3846" w:rsidRDefault="00000000">
      <w:pPr>
        <w:spacing w:after="100" w:line="276" w:lineRule="auto"/>
        <w:ind w:left="426" w:hanging="426"/>
        <w:jc w:val="both"/>
      </w:pPr>
      <w:r>
        <w:t>9.</w:t>
      </w:r>
      <w:r>
        <w:tab/>
      </w:r>
      <w:r>
        <w:rPr>
          <w:b/>
          <w:bCs/>
        </w:rPr>
        <w:t>Moduł</w:t>
      </w:r>
      <w:r>
        <w:t xml:space="preserve"> – wyodrębniona funkcjonalnie część Produktu, mieszcząca się w zakresie OPZ, której zakres, termin określa Zapytanie ofertowe.</w:t>
      </w:r>
    </w:p>
    <w:p w14:paraId="4FD6656F" w14:textId="77777777" w:rsidR="00AE3846" w:rsidRDefault="00000000">
      <w:pPr>
        <w:numPr>
          <w:ilvl w:val="0"/>
          <w:numId w:val="1"/>
        </w:numPr>
        <w:pBdr>
          <w:top w:val="nil"/>
          <w:left w:val="nil"/>
          <w:bottom w:val="nil"/>
          <w:right w:val="nil"/>
          <w:between w:val="nil"/>
        </w:pBdr>
        <w:spacing w:after="100" w:line="276" w:lineRule="auto"/>
        <w:ind w:left="426" w:hanging="426"/>
        <w:jc w:val="both"/>
      </w:pPr>
      <w:r>
        <w:rPr>
          <w:b/>
          <w:bCs/>
        </w:rPr>
        <w:t>H</w:t>
      </w:r>
      <w:r>
        <w:rPr>
          <w:b/>
          <w:bCs/>
          <w:color w:val="000000"/>
        </w:rPr>
        <w:t>armonogram</w:t>
      </w:r>
      <w:r>
        <w:rPr>
          <w:color w:val="000000"/>
        </w:rPr>
        <w:t xml:space="preserve"> – terminy realizacji Modułu określone w Zapytaniu ofertowym.</w:t>
      </w:r>
    </w:p>
    <w:p w14:paraId="6EFE3AF3" w14:textId="77777777" w:rsidR="00AE3846" w:rsidRDefault="00000000">
      <w:pPr>
        <w:numPr>
          <w:ilvl w:val="0"/>
          <w:numId w:val="1"/>
        </w:numPr>
        <w:pBdr>
          <w:top w:val="nil"/>
          <w:left w:val="nil"/>
          <w:bottom w:val="nil"/>
          <w:right w:val="nil"/>
          <w:between w:val="nil"/>
        </w:pBdr>
        <w:spacing w:after="100" w:line="276" w:lineRule="auto"/>
        <w:ind w:left="426" w:hanging="426"/>
        <w:jc w:val="both"/>
      </w:pPr>
      <w:r>
        <w:rPr>
          <w:b/>
          <w:bCs/>
          <w:color w:val="000000"/>
        </w:rPr>
        <w:t>Odbiór</w:t>
      </w:r>
      <w:r>
        <w:rPr>
          <w:color w:val="000000"/>
        </w:rPr>
        <w:t xml:space="preserve"> – czynność potwierdzenia przez Zamawiającego należytego wykonania Modułu (Odbiór Częściowy) albo całego Produktu (Odbiór Końcowy), dokumentowana protokołem, którego wzór stanowi Załącznik nr 1 do Umowy („Protokół Odbioru”).</w:t>
      </w:r>
    </w:p>
    <w:p w14:paraId="2A285E23" w14:textId="77777777" w:rsidR="00AE3846" w:rsidRDefault="00000000">
      <w:pPr>
        <w:spacing w:after="100" w:line="276" w:lineRule="auto"/>
        <w:ind w:left="426" w:hanging="426"/>
        <w:jc w:val="both"/>
      </w:pPr>
      <w:r>
        <w:t>15.</w:t>
      </w:r>
      <w:r>
        <w:tab/>
      </w:r>
      <w:r>
        <w:rPr>
          <w:b/>
          <w:bCs/>
        </w:rPr>
        <w:t>Wada</w:t>
      </w:r>
      <w:r>
        <w:t xml:space="preserve"> – niezgodność Modułu lub Produktu z Umową, OPZ, Zapytaniem ofertowym lub Dokumentacją, w tym Błąd. </w:t>
      </w:r>
      <w:r>
        <w:rPr>
          <w:b/>
          <w:bCs/>
        </w:rPr>
        <w:t>Błąd Krytyczny</w:t>
      </w:r>
      <w:r>
        <w:t xml:space="preserve"> – Wada uniemożliwiająca korzystanie z Produktu lub jego kluczowej funkcjonalności, powodująca utratę lub ujawnienie danych albo zagrożenie bezpieczeństwa, dla której nie istnieje obejście. </w:t>
      </w:r>
      <w:r>
        <w:rPr>
          <w:b/>
          <w:bCs/>
        </w:rPr>
        <w:t>Błąd Istotny</w:t>
      </w:r>
      <w:r>
        <w:t xml:space="preserve"> – Wada istotnie utrudniająca korzystanie z Produktu lub dla której istnieje obejście. </w:t>
      </w:r>
      <w:r>
        <w:rPr>
          <w:b/>
          <w:bCs/>
        </w:rPr>
        <w:t>Błąd Drobny</w:t>
      </w:r>
      <w:r>
        <w:t xml:space="preserve"> – każda inna Wada, w szczególności o charakterze kosmetycznym.</w:t>
      </w:r>
    </w:p>
    <w:p w14:paraId="69B020E1" w14:textId="77777777" w:rsidR="00AE3846" w:rsidRDefault="00000000">
      <w:pPr>
        <w:spacing w:after="100" w:line="276" w:lineRule="auto"/>
        <w:ind w:left="426" w:hanging="426"/>
        <w:jc w:val="both"/>
      </w:pPr>
      <w:r>
        <w:t>16.</w:t>
      </w:r>
      <w:r>
        <w:tab/>
      </w:r>
      <w:r>
        <w:rPr>
          <w:b/>
          <w:bCs/>
        </w:rPr>
        <w:t>Kod Źródłowy</w:t>
      </w:r>
      <w:r>
        <w:t xml:space="preserve"> – kod źródłowy Produktu i Modułów w postaci umożliwiającej jego odczyt, kompilację, modyfikację i wdrożenie przez programistę o przeciętnych kwalifikacjach, wraz ze skryptami budowania, konfiguracją środowisk (bez sekretów produkcyjnych przekazywanych odrębnie) i migracjami baz danych.</w:t>
      </w:r>
    </w:p>
    <w:p w14:paraId="24EA5279" w14:textId="77777777" w:rsidR="00AE3846" w:rsidRDefault="00000000">
      <w:pPr>
        <w:spacing w:after="100" w:line="276" w:lineRule="auto"/>
        <w:ind w:left="426" w:hanging="426"/>
        <w:jc w:val="both"/>
      </w:pPr>
      <w:r>
        <w:t>17.</w:t>
      </w:r>
      <w:r>
        <w:tab/>
      </w:r>
      <w:r>
        <w:rPr>
          <w:b/>
          <w:bCs/>
        </w:rPr>
        <w:t>Dokumentacja</w:t>
      </w:r>
      <w:r>
        <w:t xml:space="preserve"> – dokumentacja techniczna (architektura, API, instrukcja instalacji i wdrożenia, opis konfiguracji) oraz użytkowa Produktu, w języku polskim lub angielskim.</w:t>
      </w:r>
    </w:p>
    <w:p w14:paraId="4C6AB3AA" w14:textId="77777777" w:rsidR="00AE3846" w:rsidRDefault="00000000">
      <w:pPr>
        <w:spacing w:after="100" w:line="276" w:lineRule="auto"/>
        <w:ind w:left="426" w:hanging="426"/>
        <w:jc w:val="both"/>
      </w:pPr>
      <w:r>
        <w:t>18.</w:t>
      </w:r>
      <w:r>
        <w:tab/>
      </w:r>
      <w:r>
        <w:rPr>
          <w:b/>
          <w:bCs/>
        </w:rPr>
        <w:t>Repozytorium</w:t>
      </w:r>
      <w:r>
        <w:t xml:space="preserve"> – repozytorium kodu (np. GitHub, GitLab) należące do Zamawiającego lub przez niego wskazane.</w:t>
      </w:r>
    </w:p>
    <w:p w14:paraId="347B5414" w14:textId="77777777" w:rsidR="00AE3846" w:rsidRDefault="00000000">
      <w:pPr>
        <w:spacing w:after="100" w:line="276" w:lineRule="auto"/>
        <w:ind w:left="426" w:hanging="426"/>
        <w:jc w:val="both"/>
      </w:pPr>
      <w:r>
        <w:t>19.</w:t>
      </w:r>
      <w:r>
        <w:tab/>
      </w:r>
      <w:r>
        <w:rPr>
          <w:b/>
          <w:bCs/>
        </w:rPr>
        <w:t>Pre-Existing IP</w:t>
      </w:r>
      <w:r>
        <w:t xml:space="preserve"> – utwory, biblioteki i narzędzia Wykonawcy istniejące przed zawarciem Umowy lub tworzone niezależnie od niej, nieprzeznaczone wyłącznie dla Zamawiającego, wykorzystane w Produkcie.</w:t>
      </w:r>
    </w:p>
    <w:p w14:paraId="7A555C81" w14:textId="77777777" w:rsidR="00AE3846" w:rsidRDefault="00000000">
      <w:pPr>
        <w:spacing w:after="100" w:line="276" w:lineRule="auto"/>
        <w:ind w:left="426" w:hanging="426"/>
        <w:jc w:val="both"/>
      </w:pPr>
      <w:r>
        <w:t>20.</w:t>
      </w:r>
      <w:r>
        <w:tab/>
      </w:r>
      <w:r>
        <w:rPr>
          <w:b/>
          <w:bCs/>
        </w:rPr>
        <w:t>Third-Party Materials</w:t>
      </w:r>
      <w:r>
        <w:t xml:space="preserve"> – oprogramowanie, biblioteki i komponenty osób trzecich, w tym udostępniane na licencjach open source, wykorzystane w Produkcie.</w:t>
      </w:r>
    </w:p>
    <w:p w14:paraId="37CAA784" w14:textId="77777777" w:rsidR="00AE3846" w:rsidRDefault="00000000">
      <w:pPr>
        <w:spacing w:after="100" w:line="276" w:lineRule="auto"/>
        <w:ind w:left="426" w:hanging="426"/>
        <w:jc w:val="both"/>
      </w:pPr>
      <w:r>
        <w:t>21.</w:t>
      </w:r>
      <w:r>
        <w:tab/>
      </w:r>
      <w:r>
        <w:rPr>
          <w:b/>
          <w:bCs/>
        </w:rPr>
        <w:t>Wkład Własny</w:t>
      </w:r>
      <w:r>
        <w:t xml:space="preserve"> – wszystkie rezultaty prac Wykonawcy powstałe w związku z realizacją Umowy, z wyłączeniem Pre-Existing IP i Third-Party Materials.</w:t>
      </w:r>
    </w:p>
    <w:p w14:paraId="74894718" w14:textId="77777777" w:rsidR="00AE3846" w:rsidRDefault="00000000">
      <w:pPr>
        <w:spacing w:after="100" w:line="276" w:lineRule="auto"/>
        <w:ind w:left="426" w:hanging="426"/>
        <w:jc w:val="both"/>
      </w:pPr>
      <w:r>
        <w:t>22.</w:t>
      </w:r>
      <w:r>
        <w:tab/>
      </w:r>
      <w:r>
        <w:rPr>
          <w:b/>
          <w:bCs/>
        </w:rPr>
        <w:t>Dzień Roboczy</w:t>
      </w:r>
      <w:r>
        <w:t xml:space="preserve"> – dzień od poniedziałku do piątku z wyłączeniem dni ustawowo wolnych od pracy; </w:t>
      </w:r>
      <w:r>
        <w:rPr>
          <w:b/>
          <w:bCs/>
        </w:rPr>
        <w:t>Godziny Robocze</w:t>
      </w:r>
      <w:r>
        <w:t xml:space="preserve"> – godziny 9:00–17:00 w Dni Robocze.</w:t>
      </w:r>
    </w:p>
    <w:p w14:paraId="5179633F" w14:textId="77777777" w:rsidR="00AE3846" w:rsidRDefault="00000000">
      <w:pPr>
        <w:keepNext/>
        <w:spacing w:before="240" w:after="120"/>
        <w:jc w:val="center"/>
      </w:pPr>
      <w:r>
        <w:rPr>
          <w:b/>
          <w:bCs/>
          <w:sz w:val="22"/>
          <w:szCs w:val="22"/>
        </w:rPr>
        <w:t>§ 2</w:t>
      </w:r>
    </w:p>
    <w:p w14:paraId="38E147B9" w14:textId="77777777" w:rsidR="00AE3846" w:rsidRDefault="00000000">
      <w:pPr>
        <w:keepNext/>
        <w:spacing w:after="120"/>
        <w:jc w:val="center"/>
      </w:pPr>
      <w:r>
        <w:rPr>
          <w:b/>
          <w:bCs/>
          <w:sz w:val="22"/>
          <w:szCs w:val="22"/>
        </w:rPr>
        <w:t>PRZEDMIOT UMOWY</w:t>
      </w:r>
    </w:p>
    <w:p w14:paraId="358943E6" w14:textId="77777777" w:rsidR="00AE3846" w:rsidRDefault="00000000">
      <w:pPr>
        <w:spacing w:after="100" w:line="276" w:lineRule="auto"/>
        <w:ind w:left="426" w:hanging="426"/>
        <w:jc w:val="both"/>
      </w:pPr>
      <w:r>
        <w:t>1.</w:t>
      </w:r>
      <w:r>
        <w:tab/>
        <w:t>Przedmiotem Umowy jest zaprojektowanie, wytworzenie, przetestowanie i wdrożenie przez Wykonawcę Produktu, realizowane w podziale na Moduły (7 Modułów), na zasadach określonych w Umowie, Zapytaniu ofertowym 3/2026, Ofercie Wykonawcy wraz z przeniesieniem na Zamawiającego autorskich praw majątkowych oraz świadczeniem usług gwarancyjnych.</w:t>
      </w:r>
    </w:p>
    <w:p w14:paraId="6DFE912A" w14:textId="77777777" w:rsidR="00AE3846" w:rsidRDefault="00000000">
      <w:pPr>
        <w:numPr>
          <w:ilvl w:val="0"/>
          <w:numId w:val="6"/>
        </w:numPr>
        <w:spacing w:after="100" w:line="276" w:lineRule="auto"/>
        <w:jc w:val="both"/>
      </w:pPr>
      <w:r>
        <w:t>Wykonawca oświadcza, że zapoznał się z OPZ i PoC, posiada wiedzę, doświadczenie, zasoby i potencjał niezbędne do należytego wykonania Umowy oraz podana cena w ofercie Wykonawcy uwzględnia wszystkie koszty realizacji Umowy.</w:t>
      </w:r>
    </w:p>
    <w:p w14:paraId="5A13E474" w14:textId="77777777" w:rsidR="00AE3846" w:rsidRDefault="00000000">
      <w:pPr>
        <w:keepNext/>
        <w:spacing w:before="240" w:after="120"/>
        <w:jc w:val="center"/>
      </w:pPr>
      <w:r>
        <w:rPr>
          <w:b/>
          <w:bCs/>
          <w:sz w:val="22"/>
          <w:szCs w:val="22"/>
        </w:rPr>
        <w:t>§3</w:t>
      </w:r>
    </w:p>
    <w:p w14:paraId="48301B12" w14:textId="77777777" w:rsidR="00AE3846" w:rsidRDefault="00000000">
      <w:pPr>
        <w:keepNext/>
        <w:spacing w:after="120"/>
        <w:jc w:val="center"/>
      </w:pPr>
      <w:r>
        <w:rPr>
          <w:b/>
          <w:bCs/>
          <w:sz w:val="22"/>
          <w:szCs w:val="22"/>
        </w:rPr>
        <w:t>SPOSÓB REALIZACJI</w:t>
      </w:r>
    </w:p>
    <w:p w14:paraId="788B4EB6" w14:textId="77777777" w:rsidR="00AE3846" w:rsidRDefault="00000000">
      <w:pPr>
        <w:spacing w:after="100" w:line="276" w:lineRule="auto"/>
        <w:ind w:left="426" w:hanging="426"/>
        <w:jc w:val="both"/>
      </w:pPr>
      <w:r>
        <w:t>1.</w:t>
      </w:r>
      <w:r>
        <w:tab/>
        <w:t>Wykonawca wykona Umowę z należytą starannością wymaganą od profesjonalisty, zgodnie z aktualną wiedzą techniczną i dobrymi praktykami wytwarzania oprogramowania, w szczególności z zapewnieniem przeglądu kodu (code review), testów automatycznych w zakresie określonym w OPZ oraz bezpieczeństwa (w tym wytycznych OWASP Mobile/ASVS w zakresie wskazanym w OPZ).</w:t>
      </w:r>
    </w:p>
    <w:p w14:paraId="13579FC5" w14:textId="77777777" w:rsidR="00AE3846" w:rsidRDefault="00000000">
      <w:pPr>
        <w:spacing w:after="100" w:line="276" w:lineRule="auto"/>
        <w:ind w:left="426" w:hanging="426"/>
        <w:jc w:val="both"/>
      </w:pPr>
      <w:r>
        <w:lastRenderedPageBreak/>
        <w:t>2.</w:t>
      </w:r>
      <w:r>
        <w:tab/>
        <w:t>Wykonawca prowadzi prace w Repozytorium i zapisuje w nim Kod Źródłowy na bieżąco, nie rzadziej niż raz w każdym Dniu Roboczym, w którym prowadzone są prace. Zamawiający ma stały dostęp do Repozytorium oraz do narzędzia do zarządzania zadaniami używanego w Projekcie.</w:t>
      </w:r>
    </w:p>
    <w:p w14:paraId="23990197" w14:textId="77777777" w:rsidR="00AE3846" w:rsidRDefault="00000000">
      <w:pPr>
        <w:spacing w:after="100" w:line="276" w:lineRule="auto"/>
        <w:ind w:left="426" w:hanging="426"/>
        <w:jc w:val="both"/>
      </w:pPr>
      <w:r>
        <w:t>3.</w:t>
      </w:r>
      <w:r>
        <w:tab/>
        <w:t>Konta deweloperskie w sklepach Apple App Store i Google Play, domeny, konta chmurowe i hostingowe oraz inne zasoby, na których uruchamiany jest Produkt, są zakładane na Zamawiającego lub przez niego wskazane. Wykonawca przekaże Zamawiającemu wszystkie dane dostępowe, klucze i certyfikaty najpóźniej przy Odbiorze danego Modułu.</w:t>
      </w:r>
    </w:p>
    <w:p w14:paraId="3FDEBA19" w14:textId="77777777" w:rsidR="00AE3846" w:rsidRDefault="00000000">
      <w:pPr>
        <w:spacing w:after="100" w:line="276" w:lineRule="auto"/>
        <w:ind w:left="426" w:hanging="426"/>
        <w:jc w:val="both"/>
      </w:pPr>
      <w:r>
        <w:t>4.</w:t>
      </w:r>
      <w:r>
        <w:tab/>
        <w:t>Wykonawca przekazuje Zamawiającemu raz w tygodniu raport z postępu prac (wykonane zadania, ryzyka, plan na kolejny tydzień) oraz uczestniczy w spotkaniach statusowych, co najmniej raz na 2 tygodnie.</w:t>
      </w:r>
    </w:p>
    <w:p w14:paraId="5E962C6B" w14:textId="77777777" w:rsidR="00AE3846" w:rsidRDefault="00000000">
      <w:pPr>
        <w:spacing w:after="100" w:line="276" w:lineRule="auto"/>
        <w:ind w:left="426" w:hanging="426"/>
        <w:jc w:val="both"/>
      </w:pPr>
      <w:r>
        <w:t>5.</w:t>
      </w:r>
      <w:r>
        <w:tab/>
        <w:t xml:space="preserve">Wykonawca realizuje Umowę z udziałem osób wskazanych w Ofercie („Kluczowy Personel”). Zmiana członka Kluczowego Personelu wymaga uprzedniej zgody Zamawiającego w formie dokumentowej i jest dopuszczalna wyłącznie na osobę o kwalifikacjach i doświadczeniu nie gorszych niż wymagane w Zapytaniu ofertowym.  </w:t>
      </w:r>
    </w:p>
    <w:p w14:paraId="4232EED2" w14:textId="77777777" w:rsidR="00AE3846" w:rsidRDefault="00000000">
      <w:pPr>
        <w:spacing w:after="100" w:line="276" w:lineRule="auto"/>
        <w:ind w:left="426" w:hanging="426"/>
        <w:jc w:val="both"/>
      </w:pPr>
      <w:r>
        <w:t>6.</w:t>
      </w:r>
      <w:r>
        <w:tab/>
        <w:t>Zamawiający zobowiązuje się współdziałać z Wykonawcą, w szczególności: udostępnić PoC oraz posiadane materiały, zapewnić dostępy niezbędne do realizacji prac oraz udzielać odpowiedzi i podejmować decyzje w terminie 3 Dni Roboczych od zgłoszenia. Opóźnienie Zamawiającego we współdziałaniu przesuwa terminy Wykonawcy o czas tego opóźnienia, o ile Wykonawca niezwłocznie je zgłosił.</w:t>
      </w:r>
    </w:p>
    <w:p w14:paraId="3700C1FC" w14:textId="77777777" w:rsidR="00AE3846" w:rsidRDefault="00000000">
      <w:pPr>
        <w:spacing w:after="100" w:line="276" w:lineRule="auto"/>
        <w:ind w:left="426" w:hanging="426"/>
        <w:jc w:val="both"/>
      </w:pPr>
      <w:r>
        <w:t>7.</w:t>
      </w:r>
      <w:r>
        <w:tab/>
        <w:t>Wykonawca może korzystać z narzędzi opartych na sztucznej inteligencji przy wytwarzaniu kodu pod warunkiem, że: (i) nie przekazuje do nich Informacji Poufnych ani danych osobowych bez zgody Zamawiającego, (ii) weryfikuje wygenerowany kod tak jak kod pisany przez członków zespołu, (iii) korzystanie z nich nie narusza praw osób trzecich ani postanowień § 7.</w:t>
      </w:r>
    </w:p>
    <w:p w14:paraId="331EB644" w14:textId="77777777" w:rsidR="00AE3846" w:rsidRDefault="00000000">
      <w:pPr>
        <w:numPr>
          <w:ilvl w:val="0"/>
          <w:numId w:val="2"/>
        </w:numPr>
        <w:pBdr>
          <w:top w:val="nil"/>
          <w:left w:val="nil"/>
          <w:bottom w:val="nil"/>
          <w:right w:val="nil"/>
          <w:between w:val="nil"/>
        </w:pBdr>
        <w:spacing w:after="100" w:line="276" w:lineRule="auto"/>
        <w:jc w:val="both"/>
        <w:rPr>
          <w:color w:val="000000"/>
        </w:rPr>
      </w:pPr>
      <w:r>
        <w:rPr>
          <w:color w:val="000000"/>
        </w:rPr>
        <w:t>Doprecyzowanie wymagań funkcjonalnych Modułu (analiza, backlog, makiety) w granicach Zapytania ofertowego stanowi część realizacji Modułu i nie uprawnia do dodatkowego wynagrodzenia.</w:t>
      </w:r>
    </w:p>
    <w:p w14:paraId="3C4320C0" w14:textId="77777777" w:rsidR="00AE3846" w:rsidRDefault="00000000">
      <w:pPr>
        <w:numPr>
          <w:ilvl w:val="0"/>
          <w:numId w:val="2"/>
        </w:numPr>
        <w:pBdr>
          <w:top w:val="nil"/>
          <w:left w:val="nil"/>
          <w:bottom w:val="nil"/>
          <w:right w:val="nil"/>
          <w:between w:val="nil"/>
        </w:pBdr>
        <w:spacing w:after="100" w:line="276" w:lineRule="auto"/>
        <w:jc w:val="both"/>
        <w:rPr>
          <w:color w:val="000000"/>
        </w:rPr>
      </w:pPr>
      <w:r>
        <w:rPr>
          <w:color w:val="000000"/>
        </w:rPr>
        <w:t>Wykonawca zapewni zasoby umożliwiające równoległą realizację co najmniej 2 Modułów.</w:t>
      </w:r>
    </w:p>
    <w:p w14:paraId="764C3B9D" w14:textId="77777777" w:rsidR="00AE3846" w:rsidRDefault="00000000">
      <w:pPr>
        <w:keepNext/>
        <w:spacing w:before="240" w:after="120"/>
        <w:jc w:val="center"/>
      </w:pPr>
      <w:r>
        <w:rPr>
          <w:b/>
          <w:bCs/>
          <w:sz w:val="22"/>
          <w:szCs w:val="22"/>
        </w:rPr>
        <w:t>§ 4</w:t>
      </w:r>
    </w:p>
    <w:p w14:paraId="6597FC61" w14:textId="77777777" w:rsidR="00AE3846" w:rsidRDefault="00000000">
      <w:pPr>
        <w:keepNext/>
        <w:spacing w:after="120"/>
        <w:jc w:val="center"/>
      </w:pPr>
      <w:r>
        <w:rPr>
          <w:b/>
          <w:bCs/>
          <w:sz w:val="22"/>
          <w:szCs w:val="22"/>
        </w:rPr>
        <w:t>TERMINY</w:t>
      </w:r>
    </w:p>
    <w:p w14:paraId="12BA094E" w14:textId="77777777" w:rsidR="00AE3846" w:rsidRDefault="00000000">
      <w:pPr>
        <w:spacing w:after="100" w:line="276" w:lineRule="auto"/>
        <w:ind w:left="426" w:hanging="426"/>
        <w:jc w:val="both"/>
      </w:pPr>
      <w:r>
        <w:t>1.</w:t>
      </w:r>
      <w:r>
        <w:tab/>
        <w:t>Terminy realizacji poszczególnych Modułów określa Harmonogram wskazany w Zamówieniu, tj.</w:t>
      </w:r>
    </w:p>
    <w:p w14:paraId="0603B6AD" w14:textId="77777777" w:rsidR="00AE3846" w:rsidRDefault="00000000">
      <w:pPr>
        <w:numPr>
          <w:ilvl w:val="0"/>
          <w:numId w:val="3"/>
        </w:numPr>
        <w:pBdr>
          <w:top w:val="nil"/>
          <w:left w:val="nil"/>
          <w:bottom w:val="nil"/>
          <w:right w:val="nil"/>
          <w:between w:val="nil"/>
        </w:pBdr>
        <w:spacing w:after="120"/>
        <w:jc w:val="both"/>
        <w:rPr>
          <w:color w:val="000000"/>
        </w:rPr>
      </w:pPr>
      <w:r>
        <w:rPr>
          <w:rFonts w:ascii="Calibri" w:eastAsia="Calibri" w:hAnsi="Calibri" w:cs="Calibri"/>
          <w:b/>
          <w:bCs/>
          <w:color w:val="000000"/>
          <w:sz w:val="22"/>
          <w:szCs w:val="22"/>
        </w:rPr>
        <w:t xml:space="preserve"> Moduł 1-5 – w terminie max. 30 dni od daty podpisania umowy,</w:t>
      </w:r>
    </w:p>
    <w:p w14:paraId="5783CD4F" w14:textId="77777777" w:rsidR="00AE3846" w:rsidRDefault="00000000">
      <w:pPr>
        <w:numPr>
          <w:ilvl w:val="0"/>
          <w:numId w:val="3"/>
        </w:numPr>
        <w:pBdr>
          <w:top w:val="nil"/>
          <w:left w:val="nil"/>
          <w:bottom w:val="nil"/>
          <w:right w:val="nil"/>
          <w:between w:val="nil"/>
        </w:pBdr>
        <w:spacing w:after="120"/>
        <w:jc w:val="both"/>
        <w:rPr>
          <w:color w:val="000000"/>
        </w:rPr>
      </w:pPr>
      <w:r>
        <w:rPr>
          <w:rFonts w:ascii="Calibri" w:eastAsia="Calibri" w:hAnsi="Calibri" w:cs="Calibri"/>
          <w:b/>
          <w:bCs/>
          <w:color w:val="000000"/>
          <w:sz w:val="22"/>
          <w:szCs w:val="22"/>
        </w:rPr>
        <w:t xml:space="preserve"> Moduł 6-7 - zostanie zweryfikowany / oceniony nie wcześniej niż 1 kwietnia 2027 roku a oddanie prac nastąpi nie później niż 30 kwietnia 2027 roku. </w:t>
      </w:r>
    </w:p>
    <w:p w14:paraId="76682DF5" w14:textId="77777777" w:rsidR="00AE3846" w:rsidRDefault="00000000">
      <w:pPr>
        <w:spacing w:after="100" w:line="276" w:lineRule="auto"/>
        <w:ind w:left="426" w:hanging="426"/>
        <w:jc w:val="both"/>
      </w:pPr>
      <w:r>
        <w:t>2.</w:t>
      </w:r>
      <w:r>
        <w:tab/>
        <w:t xml:space="preserve">Całość przedmiotu Umowy, z wyłączeniem świadczeń gwarancyjnych, zostanie wykonana i zgłoszona do Odbioru Końcowego nie później niż do dnia 30.04.2027 r. </w:t>
      </w:r>
    </w:p>
    <w:p w14:paraId="15B7FD2D" w14:textId="77777777" w:rsidR="00AE3846" w:rsidRDefault="00000000">
      <w:pPr>
        <w:spacing w:after="100" w:line="276" w:lineRule="auto"/>
        <w:ind w:left="426" w:hanging="426"/>
        <w:jc w:val="both"/>
      </w:pPr>
      <w:r>
        <w:t>3.</w:t>
      </w:r>
      <w:r>
        <w:tab/>
        <w:t>Wykonawca niezwłocznie informuje Zamawiającego o każdym zagrożeniu dotrzymania terminu, wskazując przyczynę i proponowane działania naprawcze. Zgłoszenie nie zwalnia Wykonawcy z odpowiedzialności za opóźnienie.</w:t>
      </w:r>
    </w:p>
    <w:p w14:paraId="4E7873D9" w14:textId="77777777" w:rsidR="00AE3846" w:rsidRDefault="00000000">
      <w:pPr>
        <w:keepNext/>
        <w:spacing w:before="240" w:after="120"/>
        <w:jc w:val="center"/>
      </w:pPr>
      <w:r>
        <w:rPr>
          <w:b/>
          <w:bCs/>
          <w:sz w:val="22"/>
          <w:szCs w:val="22"/>
        </w:rPr>
        <w:t>§ 5</w:t>
      </w:r>
    </w:p>
    <w:p w14:paraId="7E013720" w14:textId="77777777" w:rsidR="00AE3846" w:rsidRDefault="00000000">
      <w:pPr>
        <w:keepNext/>
        <w:spacing w:after="120"/>
        <w:jc w:val="center"/>
      </w:pPr>
      <w:r>
        <w:rPr>
          <w:b/>
          <w:bCs/>
          <w:sz w:val="22"/>
          <w:szCs w:val="22"/>
        </w:rPr>
        <w:t>ODBIORY</w:t>
      </w:r>
    </w:p>
    <w:p w14:paraId="0FACCB07" w14:textId="77777777" w:rsidR="00AE3846" w:rsidRDefault="00000000">
      <w:pPr>
        <w:spacing w:after="100" w:line="276" w:lineRule="auto"/>
        <w:ind w:left="426" w:hanging="426"/>
        <w:jc w:val="both"/>
      </w:pPr>
      <w:r>
        <w:t>1.</w:t>
      </w:r>
      <w:r>
        <w:tab/>
        <w:t>Po wykonaniu Modułu Wykonawca zgłasza go do Odbioru Częściowego, przekazując co najmniej: Kod Źródłowy w Repozytorium (oznaczony wersją), wersje instalacyjne aplikacji (np. TestFlight / Google Play Internal Testing) i wdrożenie backendu na środowisku testowym, Dokumentację w zakresie Modułu, raport z testów oraz listę użytych Third-Party Materials wraz z licencjami.</w:t>
      </w:r>
    </w:p>
    <w:p w14:paraId="72F57D84" w14:textId="77777777" w:rsidR="00AE3846" w:rsidRDefault="00000000">
      <w:pPr>
        <w:spacing w:after="100" w:line="276" w:lineRule="auto"/>
        <w:ind w:left="426" w:hanging="426"/>
        <w:jc w:val="both"/>
      </w:pPr>
      <w:r>
        <w:lastRenderedPageBreak/>
        <w:t>2.</w:t>
      </w:r>
      <w:r>
        <w:tab/>
        <w:t>Zamawiający w terminie 3 Dni Roboczych od zgłoszenia przeprowadza testy akceptacyjne według kryteriów z Zapytania i OPZ, a następnie:</w:t>
      </w:r>
    </w:p>
    <w:p w14:paraId="4EDD3713" w14:textId="77777777" w:rsidR="00AE3846" w:rsidRDefault="00000000">
      <w:pPr>
        <w:spacing w:after="60" w:line="276" w:lineRule="auto"/>
        <w:ind w:left="852" w:hanging="426"/>
        <w:jc w:val="both"/>
      </w:pPr>
      <w:r>
        <w:t>1)</w:t>
      </w:r>
      <w:r>
        <w:tab/>
        <w:t>podpisuje Protokół Odbioru bez zastrzeżeń, albo</w:t>
      </w:r>
    </w:p>
    <w:p w14:paraId="1796B324" w14:textId="77777777" w:rsidR="00AE3846" w:rsidRDefault="00000000">
      <w:pPr>
        <w:spacing w:after="60" w:line="276" w:lineRule="auto"/>
        <w:ind w:left="852" w:hanging="426"/>
        <w:jc w:val="both"/>
      </w:pPr>
      <w:r>
        <w:t>2)</w:t>
      </w:r>
      <w:r>
        <w:tab/>
        <w:t>podpisuje Protokół Odbioru z zastrzeżeniami, jeżeli stwierdzono wyłącznie Błędy Drobne. Wykonawca usuwa je w terminie uzgodnionym w protokole, nie dłuższym niż 5 Dni Roboczych, albo</w:t>
      </w:r>
    </w:p>
    <w:p w14:paraId="0B631A63" w14:textId="77777777" w:rsidR="00AE3846" w:rsidRDefault="00000000">
      <w:pPr>
        <w:spacing w:after="60" w:line="276" w:lineRule="auto"/>
        <w:ind w:left="852" w:hanging="426"/>
        <w:jc w:val="both"/>
      </w:pPr>
      <w:r>
        <w:t>3)</w:t>
      </w:r>
      <w:r>
        <w:tab/>
        <w:t>odmawia Odbioru, jeżeli stwierdzono Błąd Krytyczny lub Błąd Istotny, wskazując Wady w protokole. Wykonawca usuwa Wady i ponownie zgłasza Moduł do Odbioru w terminie 3 Dni Roboczych, chyba że Strony uzgodnią dłuższy termin.</w:t>
      </w:r>
    </w:p>
    <w:p w14:paraId="73F8052E" w14:textId="77777777" w:rsidR="00AE3846" w:rsidRDefault="00000000">
      <w:pPr>
        <w:spacing w:after="100" w:line="276" w:lineRule="auto"/>
        <w:ind w:left="426" w:hanging="426"/>
        <w:jc w:val="both"/>
      </w:pPr>
      <w:r>
        <w:t>3.</w:t>
      </w:r>
      <w:r>
        <w:tab/>
        <w:t>Jeżeli Zamawiający w terminie z ust. 2 nie przystąpi do Odbioru ani nie zgłosi Wad, Wykonawca wzywa go do dokonania Odbioru, wyznaczając dodatkowy termin 3 Dni Roboczych. Po jego bezskutecznym upływie Moduł uważa się za odebrany bez zastrzeżeń.</w:t>
      </w:r>
    </w:p>
    <w:p w14:paraId="0CEB9EEA" w14:textId="77777777" w:rsidR="00AE3846" w:rsidRDefault="00000000">
      <w:pPr>
        <w:spacing w:after="100" w:line="276" w:lineRule="auto"/>
        <w:ind w:left="426" w:hanging="426"/>
        <w:jc w:val="both"/>
      </w:pPr>
      <w:r>
        <w:t>4.</w:t>
      </w:r>
      <w:r>
        <w:tab/>
        <w:t>Jeżeli Moduł po raz drugi nie zostanie odebrany z powodu Błędów Krytycznych lub Istotnych, Zamawiający może, według swojego wyboru: (i) wyznaczyć kolejny termin na usunięcie Wad, (ii) odstąpić od Zamówienia w całości lub w części, albo (iii) powierzyć usunięcie Wad osobie trzeciej na koszt i ryzyko Wykonawcy (wykonanie zastępcze), bez upoważnienia sądu, zachowując uprawnienia z gwarancji w pozostałym zakresie.</w:t>
      </w:r>
    </w:p>
    <w:p w14:paraId="463C2B62" w14:textId="77777777" w:rsidR="00AE3846" w:rsidRDefault="00000000">
      <w:pPr>
        <w:spacing w:after="100" w:line="276" w:lineRule="auto"/>
        <w:ind w:left="426" w:hanging="426"/>
        <w:jc w:val="both"/>
      </w:pPr>
      <w:r>
        <w:t>5.</w:t>
      </w:r>
      <w:r>
        <w:tab/>
        <w:t>Po Odbiorze Częściowym Modułu oznaczonego w Zapytaniu ofertowym jako ostatni albo na wezwanie Zamawiającego Wykonawca zgłasza Produkt do Odbioru Końcowego. Odbiór Końcowy obejmuje testy integracyjne całości Produktu, publikację aplikacji w sklepach Apple App Store i Google Play na kontach Zamawiającego wdrożenie na środowisku produkcyjnym oraz przekazanie kompletnego Kodu Źródłowego i Dokumentacji. Do Odbioru Końcowego stosuje się odpowiednio ust. 2–4.</w:t>
      </w:r>
    </w:p>
    <w:p w14:paraId="0D59272C" w14:textId="77777777" w:rsidR="00AE3846" w:rsidRDefault="00000000">
      <w:pPr>
        <w:spacing w:after="100" w:line="276" w:lineRule="auto"/>
        <w:ind w:left="426" w:hanging="426"/>
        <w:jc w:val="both"/>
      </w:pPr>
      <w:r>
        <w:t>6.</w:t>
      </w:r>
      <w:r>
        <w:tab/>
        <w:t>Odbiór nie zwalnia Wykonawcy z odpowiedzialności z tytułu gwarancji i rękojmi za Wady ujawnione po Odbiorze.</w:t>
      </w:r>
    </w:p>
    <w:p w14:paraId="30406AEC" w14:textId="77777777" w:rsidR="00AE3846" w:rsidRDefault="00000000">
      <w:pPr>
        <w:keepNext/>
        <w:spacing w:before="240" w:after="120"/>
        <w:jc w:val="center"/>
      </w:pPr>
      <w:r>
        <w:rPr>
          <w:b/>
          <w:bCs/>
          <w:sz w:val="22"/>
          <w:szCs w:val="22"/>
        </w:rPr>
        <w:t>§ 6</w:t>
      </w:r>
    </w:p>
    <w:p w14:paraId="3252B275" w14:textId="77777777" w:rsidR="00AE3846" w:rsidRDefault="00000000">
      <w:pPr>
        <w:keepNext/>
        <w:spacing w:after="120"/>
        <w:jc w:val="center"/>
      </w:pPr>
      <w:r>
        <w:rPr>
          <w:b/>
          <w:bCs/>
          <w:sz w:val="22"/>
          <w:szCs w:val="22"/>
        </w:rPr>
        <w:t>WYNAGRODZENIE I PŁATNOŚCI</w:t>
      </w:r>
    </w:p>
    <w:p w14:paraId="2994FA5D" w14:textId="77777777" w:rsidR="00AE3846" w:rsidRDefault="00000000">
      <w:pPr>
        <w:numPr>
          <w:ilvl w:val="3"/>
          <w:numId w:val="3"/>
        </w:numPr>
        <w:spacing w:after="100" w:line="276" w:lineRule="auto"/>
        <w:jc w:val="both"/>
      </w:pPr>
      <w:r>
        <w:t xml:space="preserve">Łączna wartość wynagrodzenia z tytułu Umowy wynosi [●] zł netto (słownie) , powiększone o podatek VAT według obowiązującej stawki, [●] zł brutto (słownie: [●]), zgodnie z Ofertą Wykonawcy. </w:t>
      </w:r>
    </w:p>
    <w:p w14:paraId="53557CAE" w14:textId="77777777" w:rsidR="00AE3846" w:rsidRDefault="00000000">
      <w:pPr>
        <w:numPr>
          <w:ilvl w:val="3"/>
          <w:numId w:val="3"/>
        </w:numPr>
        <w:pBdr>
          <w:top w:val="nil"/>
          <w:left w:val="nil"/>
          <w:bottom w:val="nil"/>
          <w:right w:val="nil"/>
          <w:between w:val="nil"/>
        </w:pBdr>
        <w:spacing w:after="100" w:line="276" w:lineRule="auto"/>
        <w:jc w:val="both"/>
      </w:pPr>
      <w:r>
        <w:t>Płatność</w:t>
      </w:r>
      <w:r>
        <w:rPr>
          <w:color w:val="000000"/>
        </w:rPr>
        <w:t xml:space="preserve"> za realizację przedmiotu zamówienia nastąpi w dwóch transzach:</w:t>
      </w:r>
    </w:p>
    <w:p w14:paraId="119CF036" w14:textId="77777777" w:rsidR="00AE3846" w:rsidRDefault="00000000">
      <w:pPr>
        <w:numPr>
          <w:ilvl w:val="0"/>
          <w:numId w:val="4"/>
        </w:numPr>
        <w:pBdr>
          <w:top w:val="nil"/>
          <w:left w:val="nil"/>
          <w:bottom w:val="nil"/>
          <w:right w:val="nil"/>
          <w:between w:val="nil"/>
        </w:pBdr>
        <w:spacing w:after="100" w:line="276" w:lineRule="auto"/>
        <w:jc w:val="both"/>
      </w:pPr>
      <w:r>
        <w:rPr>
          <w:color w:val="000000"/>
        </w:rPr>
        <w:t>Moduł 1-5 – wynagrodzenie wynosi netto…..Vat….., brutto</w:t>
      </w:r>
    </w:p>
    <w:p w14:paraId="4CB808A8" w14:textId="77777777" w:rsidR="00AE3846" w:rsidRDefault="00000000">
      <w:pPr>
        <w:numPr>
          <w:ilvl w:val="0"/>
          <w:numId w:val="4"/>
        </w:numPr>
        <w:pBdr>
          <w:top w:val="nil"/>
          <w:left w:val="nil"/>
          <w:bottom w:val="nil"/>
          <w:right w:val="nil"/>
          <w:between w:val="nil"/>
        </w:pBdr>
        <w:spacing w:after="100" w:line="276" w:lineRule="auto"/>
        <w:jc w:val="both"/>
      </w:pPr>
      <w:r>
        <w:rPr>
          <w:color w:val="000000"/>
        </w:rPr>
        <w:t xml:space="preserve">Moduł 6-7 – wynagrodzenie wynosi netto…..Vat….., brutto </w:t>
      </w:r>
    </w:p>
    <w:p w14:paraId="4B30E1FB" w14:textId="77777777" w:rsidR="00AE3846" w:rsidRDefault="00000000">
      <w:pPr>
        <w:pBdr>
          <w:top w:val="nil"/>
          <w:left w:val="nil"/>
          <w:bottom w:val="nil"/>
          <w:right w:val="nil"/>
          <w:between w:val="nil"/>
        </w:pBdr>
        <w:spacing w:after="100" w:line="276" w:lineRule="auto"/>
        <w:jc w:val="both"/>
        <w:rPr>
          <w:color w:val="000000"/>
        </w:rPr>
      </w:pPr>
      <w:r>
        <w:rPr>
          <w:color w:val="000000"/>
        </w:rPr>
        <w:t>3.</w:t>
      </w:r>
      <w:r>
        <w:t xml:space="preserve"> </w:t>
      </w:r>
      <w:r>
        <w:rPr>
          <w:color w:val="000000"/>
        </w:rPr>
        <w:t>Wynagrodzenie określone w Ofercie Wykonawcy nie podlegają waloryzacji, z zastrzeżeniem § 14.</w:t>
      </w:r>
    </w:p>
    <w:p w14:paraId="2D5A48EE" w14:textId="77777777" w:rsidR="00AE3846" w:rsidRDefault="00000000">
      <w:pPr>
        <w:numPr>
          <w:ilvl w:val="0"/>
          <w:numId w:val="5"/>
        </w:numPr>
        <w:pBdr>
          <w:top w:val="nil"/>
          <w:left w:val="nil"/>
          <w:bottom w:val="nil"/>
          <w:right w:val="nil"/>
          <w:between w:val="nil"/>
        </w:pBdr>
        <w:spacing w:after="100" w:line="276" w:lineRule="auto"/>
        <w:jc w:val="both"/>
      </w:pPr>
      <w:r>
        <w:rPr>
          <w:color w:val="000000"/>
        </w:rPr>
        <w:t>Podstawą wystawienia faktury za dany Moduł jest podpisany przez Zamawiającego Protokół Odbioru Częściowego bez zastrzeżeń (albo z zastrzeżeniami, po usunięciu Wad) lub odbiór w trybie § 5 ust. 3. Wynagrodzenie za Moduł oznaczony w Zamówieniu jako ostatni jest płatne po dokonaniu Odbioru Końcowego.</w:t>
      </w:r>
    </w:p>
    <w:p w14:paraId="7BAC97C4" w14:textId="77777777" w:rsidR="00AE3846" w:rsidRDefault="00000000">
      <w:pPr>
        <w:spacing w:after="100" w:line="276" w:lineRule="auto"/>
        <w:ind w:left="426" w:hanging="426"/>
        <w:jc w:val="both"/>
      </w:pPr>
      <w:r>
        <w:t>4.</w:t>
      </w:r>
      <w:r>
        <w:tab/>
        <w:t>Płatność nastąpi przelewem na rachunek bankowy Wykonawcy ujawniony w wykazie podatników VAT („biała lista”), w terminie 30 dni od dnia doręczenia prawidłowo wystawionej faktury. Za dzień zapłaty uważa się dzień obciążenia rachunku Zamawiającego.</w:t>
      </w:r>
    </w:p>
    <w:p w14:paraId="27473B15" w14:textId="77777777" w:rsidR="00AE3846" w:rsidRDefault="00000000">
      <w:pPr>
        <w:spacing w:after="100" w:line="276" w:lineRule="auto"/>
        <w:ind w:left="426" w:hanging="426"/>
        <w:jc w:val="both"/>
      </w:pPr>
      <w:r>
        <w:t>5.</w:t>
      </w:r>
      <w:r>
        <w:tab/>
        <w:t>Faktura powinna zawierać numer Umowy i Zamówienia oraz numer Projektu. Zamawiający wyraża zgodę na otrzymywanie faktur w formie elektronicznej, w tym przez Krajowy System e-Faktur, jeżeli obowiązek jego stosowania dotyczy Stron.</w:t>
      </w:r>
    </w:p>
    <w:p w14:paraId="72B25849" w14:textId="77777777" w:rsidR="00AE3846" w:rsidRDefault="00000000">
      <w:pPr>
        <w:spacing w:after="100" w:line="276" w:lineRule="auto"/>
        <w:ind w:left="426" w:hanging="426"/>
        <w:jc w:val="both"/>
      </w:pPr>
      <w:r>
        <w:t>6.</w:t>
      </w:r>
      <w:r>
        <w:tab/>
        <w:t>Wykonawca nie może bez zgody Zamawiającego wyrażonej na piśmie przenieść wierzytelności wynikających z Umowy na osobę trzecią.</w:t>
      </w:r>
    </w:p>
    <w:p w14:paraId="3EF1E98C" w14:textId="77777777" w:rsidR="00AE3846" w:rsidRDefault="00000000">
      <w:pPr>
        <w:spacing w:after="100" w:line="276" w:lineRule="auto"/>
        <w:ind w:left="426" w:hanging="426"/>
        <w:jc w:val="both"/>
      </w:pPr>
      <w:r>
        <w:t>7.</w:t>
      </w:r>
      <w:r>
        <w:tab/>
        <w:t>W razie opóźnienia w zapłacie Wykonawcy przysługują odsetki ustawowe za opóźnienie w transakcjach handlowych.</w:t>
      </w:r>
    </w:p>
    <w:p w14:paraId="6199719B" w14:textId="77777777" w:rsidR="00AE3846" w:rsidRDefault="00000000">
      <w:pPr>
        <w:keepNext/>
        <w:spacing w:before="240" w:after="120"/>
        <w:jc w:val="center"/>
      </w:pPr>
      <w:r>
        <w:rPr>
          <w:b/>
          <w:bCs/>
          <w:sz w:val="22"/>
          <w:szCs w:val="22"/>
        </w:rPr>
        <w:lastRenderedPageBreak/>
        <w:t>§ 7</w:t>
      </w:r>
    </w:p>
    <w:p w14:paraId="56A827AA" w14:textId="77777777" w:rsidR="00AE3846" w:rsidRDefault="00000000">
      <w:pPr>
        <w:keepNext/>
        <w:spacing w:after="120"/>
        <w:jc w:val="center"/>
      </w:pPr>
      <w:r>
        <w:rPr>
          <w:b/>
          <w:bCs/>
          <w:sz w:val="22"/>
          <w:szCs w:val="22"/>
        </w:rPr>
        <w:t>PRAWA AUTORSKIE</w:t>
      </w:r>
    </w:p>
    <w:p w14:paraId="0C06953B" w14:textId="77777777" w:rsidR="00AE3846" w:rsidRDefault="00000000">
      <w:pPr>
        <w:spacing w:after="100" w:line="276" w:lineRule="auto"/>
        <w:ind w:left="426" w:hanging="426"/>
        <w:jc w:val="both"/>
      </w:pPr>
      <w:r>
        <w:t>1.</w:t>
      </w:r>
      <w:r>
        <w:tab/>
        <w:t>Wykonawca oświadcza i zapewnia, że przysługiwać mu będą, na podstawie umów zawartych z członkami zespołu i podwykonawcami, wyłączne autorskie prawa majątkowe do Wkładu Własnego w zakresie umożliwiającym ich przeniesienie na Zamawiającego zgodnie z Umową, że Wkład Własny nie będzie obciążony prawami osób trzecich, nie naruszy praw osób trzecich, nie był i nie będzie rozpowszechniany ani licencjonowany osobom trzecim.</w:t>
      </w:r>
    </w:p>
    <w:p w14:paraId="73979E32" w14:textId="77777777" w:rsidR="00AE3846" w:rsidRDefault="00000000">
      <w:pPr>
        <w:spacing w:after="100" w:line="276" w:lineRule="auto"/>
        <w:ind w:left="426" w:hanging="426"/>
        <w:jc w:val="both"/>
      </w:pPr>
      <w:r>
        <w:t>2.</w:t>
      </w:r>
      <w:r>
        <w:tab/>
        <w:t>Z chwilą zapłaty wynagrodzenia za dany Moduł Wykonawca przenosi na Zamawiającego, bez odrębnego oświadczenia, autorskie prawa majątkowe do Wkładu Własnego powstałego w ramach tego Modułu, w tym do Kodu Źródłowego i Dokumentacji, bez ograniczeń czasowych i terytorialnych, na wszystkich polach eksploatacji znanych w dniu zawarcia Umowy, w tym określonych w art. 50 i art. 74 ust. 4 ustawy z dnia 4 lutego 1994 r. o prawie autorskim i prawach pokrewnych, w szczególności:</w:t>
      </w:r>
    </w:p>
    <w:p w14:paraId="1A9CD2FC" w14:textId="77777777" w:rsidR="00AE3846" w:rsidRDefault="00000000">
      <w:pPr>
        <w:spacing w:after="60" w:line="276" w:lineRule="auto"/>
        <w:ind w:left="852" w:hanging="426"/>
        <w:jc w:val="both"/>
      </w:pPr>
      <w:r>
        <w:t>1)</w:t>
      </w:r>
      <w:r>
        <w:tab/>
        <w:t>trwałe lub czasowe zwielokrotnianie w całości lub w części jakimikolwiek środkami i w jakiejkolwiek formie, w tym wprowadzanie do pamięci dowolnej liczby urządzeń, wyświetlanie, stosowanie, przekazywanie i przechowywanie,</w:t>
      </w:r>
    </w:p>
    <w:p w14:paraId="0D56D9E7" w14:textId="77777777" w:rsidR="00AE3846" w:rsidRDefault="00000000">
      <w:pPr>
        <w:spacing w:after="60" w:line="276" w:lineRule="auto"/>
        <w:ind w:left="852" w:hanging="426"/>
        <w:jc w:val="both"/>
      </w:pPr>
      <w:r>
        <w:t>2)</w:t>
      </w:r>
      <w:r>
        <w:tab/>
        <w:t>tłumaczenie, przystosowywanie, zmiany układu i jakiekolwiek inne zmiany, w tym rozwój, łączenie z innymi utworami i dekompilacja,</w:t>
      </w:r>
    </w:p>
    <w:p w14:paraId="57F229EA" w14:textId="77777777" w:rsidR="00AE3846" w:rsidRDefault="00000000">
      <w:pPr>
        <w:spacing w:after="60" w:line="276" w:lineRule="auto"/>
        <w:ind w:left="852" w:hanging="426"/>
        <w:jc w:val="both"/>
      </w:pPr>
      <w:r>
        <w:t>3)</w:t>
      </w:r>
      <w:r>
        <w:tab/>
        <w:t>rozpowszechnianie, w tym wprowadzanie do obrotu, użyczenie, najem, udzielanie licencji i sublicencji, udostępnianie w sklepach z aplikacjami oraz w modelu SaaS,</w:t>
      </w:r>
    </w:p>
    <w:p w14:paraId="003EDC4A" w14:textId="77777777" w:rsidR="00AE3846" w:rsidRDefault="00000000">
      <w:pPr>
        <w:spacing w:after="60" w:line="276" w:lineRule="auto"/>
        <w:ind w:left="852" w:hanging="426"/>
        <w:jc w:val="both"/>
      </w:pPr>
      <w:r>
        <w:t>4)</w:t>
      </w:r>
      <w:r>
        <w:tab/>
        <w:t>wprowadzanie do sieci teleinformatycznych i publiczne udostępnianie w taki sposób, aby każdy mógł mieć do utworu dostęp w miejscu i w czasie przez siebie wybranym,</w:t>
      </w:r>
    </w:p>
    <w:p w14:paraId="0695B40A" w14:textId="77777777" w:rsidR="00AE3846" w:rsidRDefault="00000000">
      <w:pPr>
        <w:spacing w:after="60" w:line="276" w:lineRule="auto"/>
        <w:ind w:left="852" w:hanging="426"/>
        <w:jc w:val="both"/>
      </w:pPr>
      <w:r>
        <w:t>5)</w:t>
      </w:r>
      <w:r>
        <w:tab/>
        <w:t>w zakresie Dokumentacji i innych utworów niebędących programami komputerowymi – utrwalanie, zwielokrotnianie dowolną techniką, obrót oryginałem i egzemplarzami, publiczne wykonanie, wystawienie, wyświetlenie, odtworzenie, nadawanie i reemitowanie.</w:t>
      </w:r>
    </w:p>
    <w:p w14:paraId="38289D1B" w14:textId="77777777" w:rsidR="00AE3846" w:rsidRDefault="00000000">
      <w:pPr>
        <w:spacing w:after="100" w:line="276" w:lineRule="auto"/>
        <w:ind w:left="426" w:hanging="426"/>
        <w:jc w:val="both"/>
      </w:pPr>
      <w:r>
        <w:t>3.</w:t>
      </w:r>
      <w:r>
        <w:tab/>
        <w:t>Z chwilą określoną w ust. 2 Wykonawca przenosi na Zamawiającego wyłączne prawo zezwalania na wykonywanie zależnych praw autorskich do Wkładu Własnego, na polach eksploatacji wskazanych w ust. 2, a Zamawiający nabywa własność nośników, na których Wkład Własny przekazano. Do chwili przeniesienia praw Wykonawca udziela Zamawiającemu nieodpłatnej, niewyłącznej licencji na korzystanie z przekazanych rezultatów prac w celu testowania i Odbioru.</w:t>
      </w:r>
    </w:p>
    <w:p w14:paraId="091FE2E0" w14:textId="77777777" w:rsidR="00AE3846" w:rsidRDefault="00000000">
      <w:pPr>
        <w:spacing w:after="100" w:line="276" w:lineRule="auto"/>
        <w:ind w:left="426" w:hanging="426"/>
        <w:jc w:val="both"/>
      </w:pPr>
      <w:r>
        <w:t>4.</w:t>
      </w:r>
      <w:r>
        <w:tab/>
        <w:t>Wykonawca zobowiązuje się, że on oraz twórcy nie będą wykonywać wobec Zamawiającego i jego następców prawnych autorskich praw osobistych do Wkładu Własnego, i upoważnia Zamawiającego do wykonywania ich w jego imieniu, w tym do decydowania o pierwszym udostępnieniu, anonimowym rozpowszechnianiu oraz o dokonywaniu zmian.</w:t>
      </w:r>
    </w:p>
    <w:p w14:paraId="274F5257" w14:textId="77777777" w:rsidR="00AE3846" w:rsidRDefault="00000000">
      <w:pPr>
        <w:spacing w:after="100" w:line="276" w:lineRule="auto"/>
        <w:ind w:left="426" w:hanging="426"/>
        <w:jc w:val="both"/>
      </w:pPr>
      <w:r>
        <w:t>5.</w:t>
      </w:r>
      <w:r>
        <w:tab/>
        <w:t>Do Pre-Existing IP wykorzystanego w Produkcie Wykonawca udziela Zamawiającemu, z chwilą określoną w ust. 2, niewyłącznej, nieodpłatnej (w ramach wynagrodzenia), nieograniczonej czasowo i terytorialnie, nieodwołalnej licencji, z prawem udzielania sublicencji i przeniesienia, na polach eksploatacji wskazanych w ust. 2, w zakresie niezbędnym do korzystania z Produktu, jego rozwoju i utrzymania, także przez osoby trzecie. Wykorzystanie Pre-Existing IP, które nie zostało wskazane w Ofercie, wymaga uprzedniej zgody Zamawiającego.</w:t>
      </w:r>
    </w:p>
    <w:p w14:paraId="29169877" w14:textId="77777777" w:rsidR="00AE3846" w:rsidRDefault="00000000">
      <w:pPr>
        <w:spacing w:after="100" w:line="276" w:lineRule="auto"/>
        <w:ind w:left="426" w:hanging="426"/>
        <w:jc w:val="both"/>
      </w:pPr>
      <w:r>
        <w:t>6.</w:t>
      </w:r>
      <w:r>
        <w:tab/>
        <w:t>Third-Party Materials mogą być wykorzystane wyłącznie na licencjach pozwalających na komercyjne korzystanie z Produktu bez obowiązku ujawniania Kodu Źródłowego. Wykorzystanie komponentów na licencjach typu copyleft (np. GPL, AGPL, LGPL w sposób wymagający ujawnienia kodu) albo komponentów płatnych wymaga uprzedniej zgody Zamawiającego w formie dokumentowej. Wykonawca prowadzi i przekazuje przy każdym Odbiorze aktualną listę Third-Party Materials wraz ze wskazaniem licencji.</w:t>
      </w:r>
    </w:p>
    <w:p w14:paraId="62E3E44C" w14:textId="77777777" w:rsidR="00AE3846" w:rsidRDefault="00000000">
      <w:pPr>
        <w:spacing w:after="100" w:line="276" w:lineRule="auto"/>
        <w:ind w:left="426" w:hanging="426"/>
        <w:jc w:val="both"/>
      </w:pPr>
      <w:r>
        <w:t>7.</w:t>
      </w:r>
      <w:r>
        <w:tab/>
        <w:t>Zamawiający oświadcza, że przysługują mu prawa do PoC umożliwiające jego udostępnienie Wykonawcy. Wykonawca może korzystać z PoC wyłącznie w celu realizacji Umowy.</w:t>
      </w:r>
    </w:p>
    <w:p w14:paraId="5BBA13FF" w14:textId="77777777" w:rsidR="00AE3846" w:rsidRDefault="00000000">
      <w:pPr>
        <w:spacing w:after="100" w:line="276" w:lineRule="auto"/>
        <w:ind w:left="426" w:hanging="426"/>
        <w:jc w:val="both"/>
      </w:pPr>
      <w:r>
        <w:lastRenderedPageBreak/>
        <w:t>8.</w:t>
      </w:r>
      <w:r>
        <w:tab/>
        <w:t>W razie wystąpienia przez osobę trzecią z roszczeniami z tytułu naruszenia praw w związku z korzystaniem z Wkładu Własnego lub Pre-Existing IP, Wykonawca zobowiązuje się przystąpić do sporu po stronie Zamawiającego i zwolnić go z odpowiedzialności, pokrywając zasądzone odszkodowania i uzasadnione koszty.</w:t>
      </w:r>
    </w:p>
    <w:p w14:paraId="0C9DF60E" w14:textId="77777777" w:rsidR="00AE3846" w:rsidRDefault="00000000">
      <w:pPr>
        <w:spacing w:after="100" w:line="276" w:lineRule="auto"/>
        <w:ind w:left="426" w:hanging="426"/>
        <w:jc w:val="both"/>
      </w:pPr>
      <w:r>
        <w:t>9.</w:t>
      </w:r>
      <w:r>
        <w:tab/>
        <w:t>Wynagrodzenie określone w § 6 ust. 1 wyczerpuje wszelkie roszczenia Wykonawcy i twórców z tytułu przeniesienia praw, udzielenia licencji i zezwoleń oraz korzystania z utworów na każdym polu eksploatacji odrębnie.</w:t>
      </w:r>
    </w:p>
    <w:p w14:paraId="22F53774" w14:textId="77777777" w:rsidR="00AE3846" w:rsidRDefault="00000000">
      <w:pPr>
        <w:keepNext/>
        <w:spacing w:before="240" w:after="120"/>
        <w:jc w:val="center"/>
      </w:pPr>
      <w:r>
        <w:rPr>
          <w:b/>
          <w:bCs/>
          <w:sz w:val="22"/>
          <w:szCs w:val="22"/>
        </w:rPr>
        <w:t>§ 8</w:t>
      </w:r>
    </w:p>
    <w:p w14:paraId="345D11BE" w14:textId="77777777" w:rsidR="00AE3846" w:rsidRDefault="00000000">
      <w:pPr>
        <w:keepNext/>
        <w:spacing w:after="120"/>
        <w:jc w:val="center"/>
      </w:pPr>
      <w:r>
        <w:rPr>
          <w:b/>
          <w:bCs/>
          <w:sz w:val="22"/>
          <w:szCs w:val="22"/>
        </w:rPr>
        <w:t>GWARANCJA I RĘKOJMIA</w:t>
      </w:r>
    </w:p>
    <w:p w14:paraId="717E6D21" w14:textId="77777777" w:rsidR="00AE3846" w:rsidRDefault="00000000">
      <w:pPr>
        <w:spacing w:after="100" w:line="276" w:lineRule="auto"/>
        <w:ind w:left="426" w:hanging="426"/>
        <w:jc w:val="both"/>
      </w:pPr>
      <w:r>
        <w:t>1.</w:t>
      </w:r>
      <w:r>
        <w:tab/>
        <w:t>Wykonawca udziela Zamawiającemu gwarancji na Produkt na okres 24 miesięcy od dnia Odbioru Końcowego. Dla Modułów odebranych wcześniej gwarancja biegnie od dnia ich Odbioru Częściowego i kończy się nie wcześniej niż z upływem okresu gwarancji na Produkt.</w:t>
      </w:r>
    </w:p>
    <w:p w14:paraId="1A2D734B" w14:textId="77777777" w:rsidR="00AE3846" w:rsidRDefault="00000000">
      <w:pPr>
        <w:spacing w:after="100" w:line="276" w:lineRule="auto"/>
        <w:ind w:left="426" w:hanging="426"/>
        <w:jc w:val="both"/>
      </w:pPr>
      <w:r>
        <w:t>2.</w:t>
      </w:r>
      <w:r>
        <w:tab/>
        <w:t>W okresie gwarancji Wykonawca usuwa Wady nieodpłatnie, w następujących terminach liczonych od zgłoszenia:</w:t>
      </w:r>
    </w:p>
    <w:p w14:paraId="5CACB1BA" w14:textId="77777777" w:rsidR="00AE3846" w:rsidRDefault="00000000">
      <w:pPr>
        <w:spacing w:after="60" w:line="276" w:lineRule="auto"/>
        <w:ind w:left="852" w:hanging="426"/>
        <w:jc w:val="both"/>
      </w:pPr>
      <w:r>
        <w:t>1)</w:t>
      </w:r>
      <w:r>
        <w:tab/>
        <w:t>Błąd Krytyczny – przystąpienie do usuwania w ciągu 4 Godzin Roboczych, usunięcie lub zastosowanie obejścia w ciągu 1 Dnia Roboczego, trwałe usunięcie w ciągu 3 Dni Roboczych,</w:t>
      </w:r>
    </w:p>
    <w:p w14:paraId="682B1039" w14:textId="77777777" w:rsidR="00AE3846" w:rsidRDefault="00000000">
      <w:pPr>
        <w:spacing w:after="60" w:line="276" w:lineRule="auto"/>
        <w:ind w:left="852" w:hanging="426"/>
        <w:jc w:val="both"/>
      </w:pPr>
      <w:r>
        <w:t>2)</w:t>
      </w:r>
      <w:r>
        <w:tab/>
        <w:t>Błąd Istotny – przystąpienie do usuwania w ciągu 1 Dnia Roboczego, usunięcie w ciągu 5 Dni Roboczych,</w:t>
      </w:r>
    </w:p>
    <w:p w14:paraId="571A4AE0" w14:textId="77777777" w:rsidR="00AE3846" w:rsidRDefault="00000000">
      <w:pPr>
        <w:spacing w:after="60" w:line="276" w:lineRule="auto"/>
        <w:ind w:left="852" w:hanging="426"/>
        <w:jc w:val="both"/>
      </w:pPr>
      <w:r>
        <w:t>3)</w:t>
      </w:r>
      <w:r>
        <w:tab/>
        <w:t>Błąd Drobny – usunięcie w ciągu 15 Dni Roboczych lub w najbliższym wydaniu uzgodnionym przez Strony.</w:t>
      </w:r>
    </w:p>
    <w:p w14:paraId="26B749FE" w14:textId="77777777" w:rsidR="00AE3846" w:rsidRDefault="00000000">
      <w:pPr>
        <w:spacing w:after="100" w:line="276" w:lineRule="auto"/>
        <w:ind w:left="426" w:hanging="426"/>
        <w:jc w:val="both"/>
      </w:pPr>
      <w:r>
        <w:t>3.</w:t>
      </w:r>
      <w:r>
        <w:tab/>
        <w:t>Zgłoszenia są dokonywane w narzędziu wskazanym przez Zamawiającego lub na adres e-mail Koordynatora Wykonawcy. Kwalifikacji Wady dokonuje Zamawiający, kierując się definicjami z § 1. Wykonawca może ją zakwestionować z uzasadnieniem, nie wstrzymując usuwania Wady.</w:t>
      </w:r>
    </w:p>
    <w:p w14:paraId="609E6E36" w14:textId="77777777" w:rsidR="00AE3846" w:rsidRDefault="00000000">
      <w:pPr>
        <w:spacing w:after="100" w:line="276" w:lineRule="auto"/>
        <w:ind w:left="426" w:hanging="426"/>
        <w:jc w:val="both"/>
      </w:pPr>
      <w:r>
        <w:t>4.</w:t>
      </w:r>
      <w:r>
        <w:tab/>
        <w:t>Gwarancja nie obejmuje Wad spowodowanych: zmianami w Kodzie Źródłowym dokonanymi przez Zamawiającego lub osoby trzecie bez udziału Wykonawcy, korzystaniem z Produktu niezgodnie z Dokumentacją, awariami infrastruktury lub usług osób trzecich, za które Wykonawca nie odpowiada. Dostosowanie Produktu do nowych wersji systemów iOS i Android lub zmian polityk sklepów, które wejdą w życie po Odbiorze Końcowym, nie stanowi usuwania Wady, chyba że OPZ stanowi inaczej.</w:t>
      </w:r>
    </w:p>
    <w:p w14:paraId="38F6FEC2" w14:textId="77777777" w:rsidR="00AE3846" w:rsidRDefault="00000000">
      <w:pPr>
        <w:spacing w:after="100" w:line="276" w:lineRule="auto"/>
        <w:ind w:left="426" w:hanging="426"/>
        <w:jc w:val="both"/>
      </w:pPr>
      <w:r>
        <w:t>5.</w:t>
      </w:r>
      <w:r>
        <w:tab/>
        <w:t>W razie nieusunięcia Wady w terminie Zamawiający może, po uprzednim wezwaniu, powierzyć jej usunięcie osobie trzeciej na koszt i ryzyko Wykonawcy, bez utraty uprawnień z gwarancji. Okres gwarancji ulega przedłużeniu o czas trwania Błędu Krytycznego.</w:t>
      </w:r>
    </w:p>
    <w:p w14:paraId="76983CF4" w14:textId="77777777" w:rsidR="00AE3846" w:rsidRDefault="00000000">
      <w:pPr>
        <w:spacing w:after="100" w:line="276" w:lineRule="auto"/>
        <w:ind w:left="426" w:hanging="426"/>
        <w:jc w:val="both"/>
      </w:pPr>
      <w:r>
        <w:t>6.</w:t>
      </w:r>
      <w:r>
        <w:tab/>
        <w:t>Niezależnie od gwarancji Zamawiającemu przysługują uprawnienia z tytułu rękojmi na zasadach Kodeksu cywilnego, przy czym okres rękojmi jest równy okresowi gwarancji.</w:t>
      </w:r>
    </w:p>
    <w:p w14:paraId="49674CBC" w14:textId="77777777" w:rsidR="00AE3846" w:rsidRDefault="00000000">
      <w:pPr>
        <w:keepNext/>
        <w:spacing w:before="240" w:after="120"/>
        <w:jc w:val="center"/>
      </w:pPr>
      <w:r>
        <w:rPr>
          <w:b/>
          <w:bCs/>
          <w:sz w:val="22"/>
          <w:szCs w:val="22"/>
        </w:rPr>
        <w:t>§ 9</w:t>
      </w:r>
    </w:p>
    <w:p w14:paraId="1AF797F3" w14:textId="77777777" w:rsidR="00AE3846" w:rsidRDefault="00000000">
      <w:pPr>
        <w:keepNext/>
        <w:spacing w:after="120"/>
        <w:jc w:val="center"/>
      </w:pPr>
      <w:r>
        <w:rPr>
          <w:b/>
          <w:bCs/>
          <w:sz w:val="22"/>
          <w:szCs w:val="22"/>
        </w:rPr>
        <w:t>KARY UMOWNE</w:t>
      </w:r>
    </w:p>
    <w:p w14:paraId="278CFBFA" w14:textId="77777777" w:rsidR="00AE3846" w:rsidRDefault="00000000">
      <w:pPr>
        <w:spacing w:after="100" w:line="276" w:lineRule="auto"/>
        <w:ind w:left="426" w:hanging="426"/>
        <w:jc w:val="both"/>
      </w:pPr>
      <w:r>
        <w:t>1.</w:t>
      </w:r>
      <w:r>
        <w:tab/>
        <w:t>Wykonawca zapłaci Zamawiającemu karę umowną:</w:t>
      </w:r>
    </w:p>
    <w:p w14:paraId="66AB7039" w14:textId="77777777" w:rsidR="00AE3846" w:rsidRDefault="00000000">
      <w:pPr>
        <w:spacing w:after="60" w:line="276" w:lineRule="auto"/>
        <w:ind w:left="852" w:hanging="426"/>
        <w:jc w:val="both"/>
      </w:pPr>
      <w:r>
        <w:t>1)</w:t>
      </w:r>
      <w:r>
        <w:tab/>
        <w:t>za opóźnienie w zgłoszeniu Modułu do Odbioru w stosunku do terminu z Zamówienia – w wysokości 0,2% wynagrodzenia brutto za dany Moduł za każdy dzień opóźnienia,</w:t>
      </w:r>
    </w:p>
    <w:p w14:paraId="59FD22B5" w14:textId="77777777" w:rsidR="00AE3846" w:rsidRDefault="00000000">
      <w:pPr>
        <w:spacing w:after="60" w:line="276" w:lineRule="auto"/>
        <w:ind w:left="852" w:hanging="426"/>
        <w:jc w:val="both"/>
      </w:pPr>
      <w:r>
        <w:t>2)</w:t>
      </w:r>
      <w:r>
        <w:tab/>
        <w:t>za opóźnienie w usunięciu Wad w terminach, o których mowa w § 5 ust. 2 lub § 8 ust. 2 – w wysokości 500 zł za każdy Dzień Roboczy opóźnienia dla Błędu Krytycznego, 200 zł dla Błędu Istotnego i 50 zł dla Błędu Drobnego,</w:t>
      </w:r>
    </w:p>
    <w:p w14:paraId="5F295816" w14:textId="77777777" w:rsidR="00AE3846" w:rsidRDefault="00000000">
      <w:pPr>
        <w:spacing w:after="60" w:line="276" w:lineRule="auto"/>
        <w:ind w:left="852" w:hanging="426"/>
        <w:jc w:val="both"/>
      </w:pPr>
      <w:r>
        <w:t>3)</w:t>
      </w:r>
      <w:r>
        <w:tab/>
        <w:t>za odstąpienie od Umowy lub Zamówienia przez którąkolwiek ze Stron z przyczyn leżących po stronie Wykonawcy – w wysokości 10% wynagrodzenia brutto za Moduł, którego dotyczy odstąpienie, a w razie odstąpienia od całej Umowy – 10% niezrealizowanej części maksymalnej wartości Umowy brutto,</w:t>
      </w:r>
    </w:p>
    <w:p w14:paraId="50253821" w14:textId="77777777" w:rsidR="00AE3846" w:rsidRDefault="00000000">
      <w:pPr>
        <w:spacing w:after="60" w:line="276" w:lineRule="auto"/>
        <w:ind w:left="852" w:hanging="426"/>
        <w:jc w:val="both"/>
      </w:pPr>
      <w:r>
        <w:lastRenderedPageBreak/>
        <w:t>4)</w:t>
      </w:r>
      <w:r>
        <w:tab/>
        <w:t>za naruszenie § 10 (Poufność) – w wysokości 20 000 zł za każdy przypadek naruszenia,</w:t>
      </w:r>
    </w:p>
    <w:p w14:paraId="3EE738A8" w14:textId="77777777" w:rsidR="00AE3846" w:rsidRDefault="00000000">
      <w:pPr>
        <w:spacing w:after="60" w:line="276" w:lineRule="auto"/>
        <w:ind w:left="852" w:hanging="426"/>
        <w:jc w:val="both"/>
      </w:pPr>
      <w:r>
        <w:t>5)</w:t>
      </w:r>
      <w:r>
        <w:tab/>
        <w:t>za zmianę członka Kluczowego Personelu bez zgody Zamawiającego – w wysokości 2 000 zł za każdy przypadek,</w:t>
      </w:r>
    </w:p>
    <w:p w14:paraId="477569BC" w14:textId="77777777" w:rsidR="00AE3846" w:rsidRDefault="00000000">
      <w:pPr>
        <w:spacing w:after="60" w:line="276" w:lineRule="auto"/>
        <w:ind w:left="852" w:hanging="426"/>
        <w:jc w:val="both"/>
      </w:pPr>
      <w:r>
        <w:t>6)</w:t>
      </w:r>
      <w:r>
        <w:tab/>
        <w:t>za niewykonanie obowiązków określonych w § 12 ust. 2 – w wysokości 5 000 zł za każdy przypadek.</w:t>
      </w:r>
    </w:p>
    <w:p w14:paraId="7E662FEE" w14:textId="77777777" w:rsidR="00AE3846" w:rsidRDefault="00000000">
      <w:pPr>
        <w:spacing w:after="100" w:line="276" w:lineRule="auto"/>
        <w:ind w:left="426" w:hanging="426"/>
        <w:jc w:val="both"/>
      </w:pPr>
      <w:r>
        <w:t>2.</w:t>
      </w:r>
      <w:r>
        <w:tab/>
        <w:t>Zamawiający zapłaci Wykonawcy karę umowną w wysokości 10% niezrealizowanej części maksymalnej wartości Umowy brutto w razie odstąpienia od Umowy przez którąkolwiek ze Stron z przyczyn leżących po stronie Zamawiającego, z wyłączeniem odstąpienia na podstawie § 15 ust. 2 pkt 5.</w:t>
      </w:r>
    </w:p>
    <w:p w14:paraId="3149A71C" w14:textId="77777777" w:rsidR="00AE3846" w:rsidRDefault="00000000">
      <w:pPr>
        <w:spacing w:after="100" w:line="276" w:lineRule="auto"/>
        <w:ind w:left="426" w:hanging="426"/>
        <w:jc w:val="both"/>
      </w:pPr>
      <w:r>
        <w:t>3.</w:t>
      </w:r>
      <w:r>
        <w:tab/>
        <w:t>Łączna wysokość kar umownych należnych od danej Strony nie przekroczy 20% maksymalnej wartości Umowy brutto.</w:t>
      </w:r>
    </w:p>
    <w:p w14:paraId="719CBB81" w14:textId="77777777" w:rsidR="00AE3846" w:rsidRDefault="00000000">
      <w:pPr>
        <w:spacing w:after="100" w:line="276" w:lineRule="auto"/>
        <w:ind w:left="426" w:hanging="426"/>
        <w:jc w:val="both"/>
      </w:pPr>
      <w:r>
        <w:t>4.</w:t>
      </w:r>
      <w:r>
        <w:tab/>
        <w:t>Kara umowna jest płatna w terminie 14 dni od doręczenia wezwania do zapłaty. Zamawiający może potrącić kary z wynagrodzenia Wykonawcy, na co Wykonawca wyraża zgodę.</w:t>
      </w:r>
    </w:p>
    <w:p w14:paraId="24D23801" w14:textId="77777777" w:rsidR="00AE3846" w:rsidRDefault="00000000">
      <w:pPr>
        <w:spacing w:after="100" w:line="276" w:lineRule="auto"/>
        <w:ind w:left="426" w:hanging="426"/>
        <w:jc w:val="both"/>
      </w:pPr>
      <w:r>
        <w:t>5.</w:t>
      </w:r>
      <w:r>
        <w:tab/>
        <w:t>Strony mogą dochodzić odszkodowania przewyższającego wysokość kar umownych na zasadach ogólnych.</w:t>
      </w:r>
    </w:p>
    <w:p w14:paraId="2FBB46D2" w14:textId="77777777" w:rsidR="00AE3846" w:rsidRDefault="00000000">
      <w:pPr>
        <w:keepNext/>
        <w:spacing w:before="240" w:after="120"/>
        <w:jc w:val="center"/>
      </w:pPr>
      <w:r>
        <w:rPr>
          <w:b/>
          <w:bCs/>
          <w:sz w:val="22"/>
          <w:szCs w:val="22"/>
        </w:rPr>
        <w:t>§ 10</w:t>
      </w:r>
    </w:p>
    <w:p w14:paraId="3E98B291" w14:textId="77777777" w:rsidR="00AE3846" w:rsidRDefault="00000000">
      <w:pPr>
        <w:keepNext/>
        <w:spacing w:after="120"/>
        <w:jc w:val="center"/>
      </w:pPr>
      <w:r>
        <w:rPr>
          <w:b/>
          <w:bCs/>
          <w:sz w:val="22"/>
          <w:szCs w:val="22"/>
        </w:rPr>
        <w:t>POUFNOŚĆ</w:t>
      </w:r>
    </w:p>
    <w:p w14:paraId="03073B12" w14:textId="77777777" w:rsidR="00AE3846" w:rsidRDefault="00000000">
      <w:pPr>
        <w:spacing w:after="100" w:line="276" w:lineRule="auto"/>
        <w:ind w:left="426" w:hanging="426"/>
        <w:jc w:val="both"/>
      </w:pPr>
      <w:r>
        <w:t>1.</w:t>
      </w:r>
      <w:r>
        <w:tab/>
        <w:t>Każda ze Stron zobowiązuje się zachować w poufności wszelkie informacje o drugiej Stronie, Projekcie i Produkcie uzyskane w związku z Umową, w tym Kod Źródłowy, PoC, dane techniczne, handlowe i finansowe („Informacje Poufne”), chronić je z najwyższą starannością, nie mniejszą niż stosowana wobec własnych informacji o podobnym charakterze, oraz wykorzystywać je wyłącznie w celu realizacji Umowy.</w:t>
      </w:r>
    </w:p>
    <w:p w14:paraId="4771E593" w14:textId="77777777" w:rsidR="00AE3846" w:rsidRDefault="00000000">
      <w:pPr>
        <w:spacing w:after="100" w:line="276" w:lineRule="auto"/>
        <w:ind w:left="426" w:hanging="426"/>
        <w:jc w:val="both"/>
      </w:pPr>
      <w:r>
        <w:t>2.</w:t>
      </w:r>
      <w:r>
        <w:tab/>
        <w:t>Strona może ujawnić Informacje Poufne wyłącznie: (i) swoim pracownikom, współpracownikom i podwykonawcom w zakresie niezbędnym do realizacji Umowy, pod warunkiem zobowiązania ich do poufności, (ii) innym osobom za uprzednią zgodą drugiej Strony w formie dokumentowej, (iii) organom i podmiotom uprawnionym na podstawie przepisów prawa.</w:t>
      </w:r>
    </w:p>
    <w:p w14:paraId="77810F8B" w14:textId="77777777" w:rsidR="00AE3846" w:rsidRDefault="00000000">
      <w:pPr>
        <w:spacing w:after="100" w:line="276" w:lineRule="auto"/>
        <w:ind w:left="426" w:hanging="426"/>
        <w:jc w:val="both"/>
      </w:pPr>
      <w:r>
        <w:t>3.</w:t>
      </w:r>
      <w:r>
        <w:tab/>
        <w:t>Nie stanowi naruszenia poufności udostępnienie Umowy, dokumentów i informacji związanych z jej realizacją PARP oraz innym instytucjom uprawnionym do kontroli Projektu, a także publikacja informacji wymaganych przez Wytyczne lub Umowę o dofinansowanie, w tym w Bazie Konkurencyjności.</w:t>
      </w:r>
    </w:p>
    <w:p w14:paraId="2D3E41DB" w14:textId="77777777" w:rsidR="00AE3846" w:rsidRDefault="00000000">
      <w:pPr>
        <w:spacing w:after="100" w:line="276" w:lineRule="auto"/>
        <w:ind w:left="426" w:hanging="426"/>
        <w:jc w:val="both"/>
      </w:pPr>
      <w:r>
        <w:t>4.</w:t>
      </w:r>
      <w:r>
        <w:tab/>
        <w:t>Nie są Informacjami Poufnymi informacje, które są lub staną się publicznie dostępne bez naruszenia Umowy, były w posiadaniu Strony przed ich otrzymaniem bez obowiązku poufności albo zostały przez nią uzyskane zgodnie z prawem od osoby trzeciej lub opracowane niezależnie.</w:t>
      </w:r>
    </w:p>
    <w:p w14:paraId="487139DD" w14:textId="77777777" w:rsidR="00AE3846" w:rsidRDefault="00000000">
      <w:pPr>
        <w:spacing w:after="100" w:line="276" w:lineRule="auto"/>
        <w:ind w:left="426" w:hanging="426"/>
        <w:jc w:val="both"/>
      </w:pPr>
      <w:r>
        <w:t>5.</w:t>
      </w:r>
      <w:r>
        <w:tab/>
        <w:t>Wykonawca może wskazywać Zamawiającego jako referencję wyłącznie za jego uprzednią zgodą w formie dokumentowej.</w:t>
      </w:r>
    </w:p>
    <w:p w14:paraId="3AC59BD1" w14:textId="77777777" w:rsidR="00AE3846" w:rsidRDefault="00000000">
      <w:pPr>
        <w:spacing w:after="100" w:line="276" w:lineRule="auto"/>
        <w:ind w:left="426" w:hanging="426"/>
        <w:jc w:val="both"/>
      </w:pPr>
      <w:r>
        <w:t>6.</w:t>
      </w:r>
      <w:r>
        <w:tab/>
        <w:t>Obowiązek poufności obowiązuje w czasie trwania Umowy oraz przez 3 lata od jej zakończenia, a w odniesieniu do Kodu Źródłowego – bezterminowo.</w:t>
      </w:r>
    </w:p>
    <w:p w14:paraId="49F7742C" w14:textId="77777777" w:rsidR="00AE3846" w:rsidRDefault="00000000">
      <w:pPr>
        <w:keepNext/>
        <w:spacing w:before="240" w:after="120"/>
        <w:jc w:val="center"/>
      </w:pPr>
      <w:r>
        <w:rPr>
          <w:b/>
          <w:bCs/>
          <w:sz w:val="22"/>
          <w:szCs w:val="22"/>
        </w:rPr>
        <w:t>§ 11</w:t>
      </w:r>
    </w:p>
    <w:p w14:paraId="35308E42" w14:textId="77777777" w:rsidR="00AE3846" w:rsidRDefault="00000000">
      <w:pPr>
        <w:keepNext/>
        <w:spacing w:after="120"/>
        <w:jc w:val="center"/>
      </w:pPr>
      <w:r>
        <w:rPr>
          <w:b/>
          <w:bCs/>
          <w:sz w:val="22"/>
          <w:szCs w:val="22"/>
        </w:rPr>
        <w:t>OCHRONA DANYCH OSOBOWYCH</w:t>
      </w:r>
    </w:p>
    <w:p w14:paraId="22CE3E63" w14:textId="77777777" w:rsidR="00AE3846" w:rsidRDefault="00000000">
      <w:pPr>
        <w:spacing w:after="100" w:line="276" w:lineRule="auto"/>
        <w:ind w:left="426" w:hanging="426"/>
        <w:jc w:val="both"/>
      </w:pPr>
      <w:r>
        <w:t>1.</w:t>
      </w:r>
      <w:r>
        <w:tab/>
        <w:t>Jeżeli realizacja Umowy wiąże się z przetwarzaniem przez Wykonawcę danych osobowych, których administratorem jest Zamawiający, Strony zawierają umowę powierzenia przetwarzania danych osobowych według wzoru stanowiącego Załącznik nr 2 do Umowy.</w:t>
      </w:r>
    </w:p>
    <w:p w14:paraId="5D3C2F95" w14:textId="77777777" w:rsidR="00AE3846" w:rsidRDefault="00000000">
      <w:pPr>
        <w:spacing w:after="100" w:line="276" w:lineRule="auto"/>
        <w:ind w:left="426" w:hanging="426"/>
        <w:jc w:val="both"/>
      </w:pPr>
      <w:r>
        <w:t>2.</w:t>
      </w:r>
      <w:r>
        <w:tab/>
        <w:t>Każda ze Stron przetwarza dane osobowe osób reprezentujących drugą Stronę i osób kontaktowych jako odrębny administrator, wyłącznie w celu zawarcia i wykonania Umowy.</w:t>
      </w:r>
    </w:p>
    <w:p w14:paraId="68FA5C3D" w14:textId="77777777" w:rsidR="00AE3846" w:rsidRDefault="00000000">
      <w:pPr>
        <w:keepNext/>
        <w:spacing w:before="240" w:after="120"/>
        <w:jc w:val="center"/>
      </w:pPr>
      <w:r>
        <w:rPr>
          <w:b/>
          <w:bCs/>
          <w:sz w:val="22"/>
          <w:szCs w:val="22"/>
        </w:rPr>
        <w:lastRenderedPageBreak/>
        <w:t>§ 13</w:t>
      </w:r>
    </w:p>
    <w:p w14:paraId="67B18CB0" w14:textId="77777777" w:rsidR="00AE3846" w:rsidRDefault="00000000">
      <w:pPr>
        <w:keepNext/>
        <w:spacing w:after="120"/>
        <w:jc w:val="center"/>
      </w:pPr>
      <w:r>
        <w:rPr>
          <w:b/>
          <w:bCs/>
          <w:sz w:val="22"/>
          <w:szCs w:val="22"/>
        </w:rPr>
        <w:t>OBOWIĄZKI ZWIĄZANE Z DOFINANSOWANIEM</w:t>
      </w:r>
    </w:p>
    <w:p w14:paraId="216F37CC" w14:textId="77777777" w:rsidR="00AE3846" w:rsidRDefault="00000000">
      <w:pPr>
        <w:spacing w:after="100" w:line="276" w:lineRule="auto"/>
        <w:ind w:left="426" w:hanging="426"/>
        <w:jc w:val="both"/>
      </w:pPr>
      <w:r>
        <w:t>1.</w:t>
      </w:r>
      <w:r>
        <w:tab/>
        <w:t>Wykonawca przyjmuje do wiadomości, że Umowa jest realizowana w ramach Projektu współfinansowanego ze środków Unii Europejskiej, a jej wykonanie podlega kontroli PARP oraz innych instytucji uprawnionych na podstawie przepisów prawa lub Umowy o dofinansowanie (w tym instytucji zarządzającej, Komisji Europejskiej, Europejskiego Trybunału Obrachunkowego i Krajowej Administracji Skarbowej).</w:t>
      </w:r>
    </w:p>
    <w:p w14:paraId="42BC4A40" w14:textId="77777777" w:rsidR="00AE3846" w:rsidRDefault="00000000">
      <w:pPr>
        <w:spacing w:after="100" w:line="276" w:lineRule="auto"/>
        <w:ind w:left="426" w:hanging="426"/>
        <w:jc w:val="both"/>
      </w:pPr>
      <w:r>
        <w:t>2.</w:t>
      </w:r>
      <w:r>
        <w:tab/>
        <w:t>Wykonawca zobowiązuje się:</w:t>
      </w:r>
    </w:p>
    <w:p w14:paraId="4C795B7B" w14:textId="77777777" w:rsidR="00AE3846" w:rsidRDefault="00000000">
      <w:pPr>
        <w:spacing w:after="60" w:line="276" w:lineRule="auto"/>
        <w:ind w:left="852" w:hanging="426"/>
        <w:jc w:val="both"/>
      </w:pPr>
      <w:r>
        <w:t>1)</w:t>
      </w:r>
      <w:r>
        <w:tab/>
        <w:t>poddać się kontroli i audytowi, o których mowa w ust. 1, w zakresie dotyczącym realizacji Umowy oraz udostępniać na żądanie Zamawiającego lub tych instytucji dokumenty i informacje związane z realizacją Umowy,</w:t>
      </w:r>
    </w:p>
    <w:p w14:paraId="66B75C8A" w14:textId="77777777" w:rsidR="00AE3846" w:rsidRDefault="00000000">
      <w:pPr>
        <w:spacing w:after="60" w:line="276" w:lineRule="auto"/>
        <w:ind w:left="852" w:hanging="426"/>
        <w:jc w:val="both"/>
      </w:pPr>
      <w:r>
        <w:t>2)</w:t>
      </w:r>
      <w:r>
        <w:tab/>
        <w:t>przechowywać dokumentację związaną z realizacją Umowy przez okres wskazany przez Zamawiającego wynikający z Umowy o dofinansowanie, nie krótszy niż 5 lat od dnia 31 grudnia roku, w którym Zamawiający otrzymał płatność końcową w Projekcie,</w:t>
      </w:r>
    </w:p>
    <w:p w14:paraId="236618B0" w14:textId="77777777" w:rsidR="00AE3846" w:rsidRDefault="00000000">
      <w:pPr>
        <w:spacing w:after="60" w:line="276" w:lineRule="auto"/>
        <w:ind w:left="852" w:hanging="426"/>
        <w:jc w:val="both"/>
      </w:pPr>
      <w:r>
        <w:t>3)</w:t>
      </w:r>
      <w:r>
        <w:tab/>
        <w:t>na wniosek Zamawiającego oznaczać przekazywane dokumenty i Dokumentację znakami Funduszy Europejskich, barwami RP i znakiem UE, zgodnie z przekazanymi przez Zamawiającego wzorami,</w:t>
      </w:r>
    </w:p>
    <w:p w14:paraId="1ECDE9C3" w14:textId="77777777" w:rsidR="00AE3846" w:rsidRDefault="00000000">
      <w:pPr>
        <w:spacing w:after="60" w:line="276" w:lineRule="auto"/>
        <w:ind w:left="852" w:hanging="426"/>
        <w:jc w:val="both"/>
      </w:pPr>
      <w:r>
        <w:t>4)</w:t>
      </w:r>
      <w:r>
        <w:tab/>
        <w:t>przekazywać Zamawiającemu informacje i dokumenty niezbędne do rozliczenia Projektu, w szczególności raporty z postępu prac i Protokoły Odbioru.</w:t>
      </w:r>
    </w:p>
    <w:p w14:paraId="5C8D9ECD" w14:textId="77777777" w:rsidR="00AE3846" w:rsidRDefault="00000000">
      <w:pPr>
        <w:spacing w:after="100" w:line="276" w:lineRule="auto"/>
        <w:ind w:left="426" w:hanging="426"/>
        <w:jc w:val="both"/>
      </w:pPr>
      <w:r>
        <w:t>3.</w:t>
      </w:r>
      <w:r>
        <w:tab/>
        <w:t>Wykonawca oświadcza, że oświadczenia złożone w postępowaniu, w szczególności oświadczenie o braku powiązań osobowych lub kapitałowych z Zamawiającym oraz o niepodleganiu wykluczeniu na podstawie art. 7 ust. 1 ustawy z dnia 13 kwietnia 2022 r. o szczególnych rozwiązaniach w zakresie przeciwdziałania wspieraniu agresji na Ukrainę oraz służących ochronie bezpieczeństwa narodowego oraz art. 5k rozporządzenia Rady (UE) nr 833/2014, pozostają aktualne. Wykonawca niezwłocznie poinformuje Zamawiającego o każdej zmianie w tym zakresie.</w:t>
      </w:r>
    </w:p>
    <w:p w14:paraId="40120AD2" w14:textId="77777777" w:rsidR="00AE3846" w:rsidRDefault="00000000">
      <w:pPr>
        <w:keepNext/>
        <w:spacing w:before="240" w:after="120"/>
        <w:jc w:val="center"/>
      </w:pPr>
      <w:r>
        <w:rPr>
          <w:b/>
          <w:bCs/>
          <w:sz w:val="22"/>
          <w:szCs w:val="22"/>
        </w:rPr>
        <w:t>§ 13</w:t>
      </w:r>
    </w:p>
    <w:p w14:paraId="0F35E6CB" w14:textId="77777777" w:rsidR="00AE3846" w:rsidRDefault="00000000">
      <w:pPr>
        <w:keepNext/>
        <w:spacing w:after="120"/>
        <w:jc w:val="center"/>
      </w:pPr>
      <w:r>
        <w:rPr>
          <w:b/>
          <w:bCs/>
          <w:sz w:val="22"/>
          <w:szCs w:val="22"/>
        </w:rPr>
        <w:t>PODWYKONAWCY</w:t>
      </w:r>
    </w:p>
    <w:p w14:paraId="21E3BEAF" w14:textId="77777777" w:rsidR="00AE3846" w:rsidRDefault="00000000">
      <w:pPr>
        <w:spacing w:after="100" w:line="276" w:lineRule="auto"/>
        <w:ind w:left="426" w:hanging="426"/>
        <w:jc w:val="both"/>
      </w:pPr>
      <w:r>
        <w:t>1.</w:t>
      </w:r>
      <w:r>
        <w:tab/>
        <w:t>Wykonawca może powierzyć wykonanie części Umowy podwykonawcom wskazanym w Ofercie. Powierzenie wykonania części Umowy innym podwykonawcom lub zmiana podwykonawcy wymaga uprzedniej zgody Zamawiającego w formie dokumentowej.</w:t>
      </w:r>
    </w:p>
    <w:p w14:paraId="3916F73F" w14:textId="77777777" w:rsidR="00AE3846" w:rsidRDefault="00000000">
      <w:pPr>
        <w:spacing w:after="100" w:line="276" w:lineRule="auto"/>
        <w:ind w:left="426" w:hanging="426"/>
        <w:jc w:val="both"/>
      </w:pPr>
      <w:r>
        <w:t>2.</w:t>
      </w:r>
      <w:r>
        <w:tab/>
        <w:t>Podwykonawcą nie może być podmiot powiązany z Zamawiającym osobowo lub kapitałowo w rozumieniu Wytycznych ani podmiot podlegający wykluczeniu, o którym mowa w § 12 ust. 3.</w:t>
      </w:r>
    </w:p>
    <w:p w14:paraId="41180427" w14:textId="77777777" w:rsidR="00AE3846" w:rsidRDefault="00000000">
      <w:pPr>
        <w:spacing w:after="100" w:line="276" w:lineRule="auto"/>
        <w:ind w:left="426" w:hanging="426"/>
        <w:jc w:val="both"/>
      </w:pPr>
      <w:r>
        <w:t>3.</w:t>
      </w:r>
      <w:r>
        <w:tab/>
        <w:t>Wykonawca odpowiada za działania i zaniechania podwykonawców jak za własne i zapewni, że umowy z podwykonawcami umożliwią wykonanie § 7, § 10 i § 12.</w:t>
      </w:r>
    </w:p>
    <w:p w14:paraId="516424F5" w14:textId="77777777" w:rsidR="00AE3846" w:rsidRDefault="00000000">
      <w:pPr>
        <w:keepNext/>
        <w:spacing w:before="240" w:after="120"/>
        <w:jc w:val="center"/>
      </w:pPr>
      <w:r>
        <w:rPr>
          <w:b/>
          <w:bCs/>
          <w:sz w:val="22"/>
          <w:szCs w:val="22"/>
        </w:rPr>
        <w:t>§ 14</w:t>
      </w:r>
    </w:p>
    <w:p w14:paraId="09EAAE36" w14:textId="77777777" w:rsidR="00AE3846" w:rsidRDefault="00000000">
      <w:pPr>
        <w:keepNext/>
        <w:spacing w:after="120"/>
        <w:jc w:val="center"/>
      </w:pPr>
      <w:r>
        <w:rPr>
          <w:b/>
          <w:bCs/>
          <w:sz w:val="22"/>
          <w:szCs w:val="22"/>
        </w:rPr>
        <w:t>ZMIANY UMOWY</w:t>
      </w:r>
    </w:p>
    <w:p w14:paraId="0B2A13FA" w14:textId="77777777" w:rsidR="00AE3846" w:rsidRDefault="00000000">
      <w:pPr>
        <w:spacing w:after="100" w:line="276" w:lineRule="auto"/>
        <w:ind w:left="426" w:hanging="426"/>
        <w:jc w:val="both"/>
      </w:pPr>
      <w:r>
        <w:t>1.</w:t>
      </w:r>
      <w:r>
        <w:tab/>
        <w:t>Zmiana Umowy wymaga formy pisemnej pod rygorem nieważności (aneks), z zastrzeżeniem ust. 4. Zakazuje się istotnych zmian Umowy w stosunku do treści Oferty, z wyjątkiem zmian przewidzianych w niniejszym paragrafie oraz zmian dopuszczonych przez Wytyczne.</w:t>
      </w:r>
    </w:p>
    <w:p w14:paraId="684D26CC" w14:textId="77777777" w:rsidR="00AE3846" w:rsidRDefault="00000000">
      <w:pPr>
        <w:spacing w:after="100" w:line="276" w:lineRule="auto"/>
        <w:ind w:left="426" w:hanging="426"/>
        <w:jc w:val="both"/>
      </w:pPr>
      <w:r>
        <w:t>2.</w:t>
      </w:r>
      <w:r>
        <w:tab/>
        <w:t>Zamawiający przewiduje możliwość zmiany Umowy w następującym zakresie i na następujących warunkach:</w:t>
      </w:r>
    </w:p>
    <w:p w14:paraId="72D65D29" w14:textId="77777777" w:rsidR="00AE3846" w:rsidRDefault="00000000">
      <w:pPr>
        <w:spacing w:after="60" w:line="276" w:lineRule="auto"/>
        <w:ind w:left="852" w:hanging="426"/>
        <w:jc w:val="both"/>
      </w:pPr>
      <w:r>
        <w:t>1)</w:t>
      </w:r>
      <w:r>
        <w:tab/>
        <w:t xml:space="preserve">zmiana terminów realizacji Modułów lub terminu z § 4 ust. 1 – o czas trwania przeszkody, w przypadku: (i) opóźnienia Zamawiającego we współdziałaniu, (ii) siły wyższej, (iii) zmiany harmonogramu lub okresu realizacji Projektu zaakceptowanej przez PARP, (iv) konieczności wykonania zmian wymuszonych przez zmianę wymagań Apple App Store, Google Play, systemów iOS/Android lub usług zewnętrznych, których nie można było przewidzieć w dniu składania Oferty, </w:t>
      </w:r>
      <w:r>
        <w:lastRenderedPageBreak/>
        <w:t>(v) wstrzymania realizacji Projektu przez PARP; termin nie może wykroczyć poza okres realizacji Projektu,</w:t>
      </w:r>
    </w:p>
    <w:p w14:paraId="24C0F42B" w14:textId="77777777" w:rsidR="00AE3846" w:rsidRDefault="00000000">
      <w:pPr>
        <w:spacing w:after="60" w:line="276" w:lineRule="auto"/>
        <w:ind w:left="852" w:hanging="426"/>
        <w:jc w:val="both"/>
      </w:pPr>
      <w:r>
        <w:t>2)</w:t>
      </w:r>
      <w:r>
        <w:tab/>
        <w:t>zmiana wynagrodzenia brutto w razie zmiany stawki podatku VAT – przy niezmienionym wynagrodzeniu netto,</w:t>
      </w:r>
    </w:p>
    <w:p w14:paraId="1963DC48" w14:textId="77777777" w:rsidR="00AE3846" w:rsidRDefault="00000000">
      <w:pPr>
        <w:spacing w:after="60" w:line="276" w:lineRule="auto"/>
        <w:ind w:left="852" w:hanging="426"/>
        <w:jc w:val="both"/>
      </w:pPr>
      <w:r>
        <w:t>3)</w:t>
      </w:r>
      <w:r>
        <w:tab/>
        <w:t>ograniczenie zakresu Zamówienia, w tym rezygnacja z Modułu lub jego części, z proporcjonalnym obniżeniem wynagrodzenia, jeżeli wynika to ze zmiany Projektu lub Umowy o dofinansowanie, ograniczenia dofinansowania albo okoliczności, których Zamawiający nie mógł przewidzieć; Wykonawcy przysługuje wynagrodzenie za prace wykonane do dnia zmiany,</w:t>
      </w:r>
    </w:p>
    <w:p w14:paraId="270674A6" w14:textId="77777777" w:rsidR="00AE3846" w:rsidRDefault="00000000">
      <w:pPr>
        <w:spacing w:after="60" w:line="276" w:lineRule="auto"/>
        <w:ind w:left="852" w:hanging="426"/>
        <w:jc w:val="both"/>
      </w:pPr>
      <w:r>
        <w:t>4)</w:t>
      </w:r>
      <w:r>
        <w:tab/>
        <w:t>zamiana funkcjonalności w ramach Zamówienia na inne o nie większej pracochłonności, mieszczące się w OPZ, bez zmiany wynagrodzenia, jeżeli wynika to z wyników testów z użytkownikami, zmian technologicznych lub rynkowych,</w:t>
      </w:r>
    </w:p>
    <w:p w14:paraId="3DB5CA83" w14:textId="77777777" w:rsidR="00AE3846" w:rsidRDefault="00000000">
      <w:pPr>
        <w:spacing w:after="60" w:line="276" w:lineRule="auto"/>
        <w:ind w:left="852" w:hanging="426"/>
        <w:jc w:val="both"/>
      </w:pPr>
      <w:r>
        <w:t>5)</w:t>
      </w:r>
      <w:r>
        <w:tab/>
        <w:t>zmiana rozwiązań technicznych (biblioteki, usługi, dostawcy infrastruktury) na rozwiązania równoważne lub lepsze, bez zmiany wynagrodzenia i bez pogorszenia funkcjonalności, bezpieczeństwa i kosztów utrzymania Produktu,</w:t>
      </w:r>
    </w:p>
    <w:p w14:paraId="0226E500" w14:textId="77777777" w:rsidR="00AE3846" w:rsidRDefault="00000000">
      <w:pPr>
        <w:spacing w:after="60" w:line="276" w:lineRule="auto"/>
        <w:ind w:left="852" w:hanging="426"/>
        <w:jc w:val="both"/>
      </w:pPr>
      <w:r>
        <w:t>6)</w:t>
      </w:r>
      <w:r>
        <w:tab/>
        <w:t>zmiana członka Kluczowego Personelu lub podwykonawcy – na warunkach określonych w § 3 ust. 5 i § 13,</w:t>
      </w:r>
    </w:p>
    <w:p w14:paraId="292BE993" w14:textId="77777777" w:rsidR="00AE3846" w:rsidRDefault="00000000">
      <w:pPr>
        <w:spacing w:after="60" w:line="276" w:lineRule="auto"/>
        <w:ind w:left="852" w:hanging="426"/>
        <w:jc w:val="both"/>
      </w:pPr>
      <w:r>
        <w:t>7)</w:t>
      </w:r>
      <w:r>
        <w:tab/>
        <w:t>zmiany wynikające ze zmiany przepisów prawa, Wytycznych lub Umowy o dofinansowanie, w zakresie niezbędnym do dostosowania Umowy do tych zmian.</w:t>
      </w:r>
    </w:p>
    <w:p w14:paraId="14AC6534" w14:textId="77777777" w:rsidR="00AE3846" w:rsidRDefault="00000000">
      <w:pPr>
        <w:spacing w:after="100" w:line="276" w:lineRule="auto"/>
        <w:ind w:left="426" w:hanging="426"/>
        <w:jc w:val="both"/>
      </w:pPr>
      <w:r>
        <w:t>3.</w:t>
      </w:r>
      <w:r>
        <w:tab/>
        <w:t>Strona wnioskująca o zmianę przedstawia drugiej Stronie uzasadnienie wraz z opisem wpływu zmiany na termin i wynagrodzenie.</w:t>
      </w:r>
    </w:p>
    <w:p w14:paraId="34B33A3B" w14:textId="77777777" w:rsidR="00AE3846" w:rsidRDefault="00000000">
      <w:pPr>
        <w:spacing w:after="100" w:line="276" w:lineRule="auto"/>
        <w:ind w:left="426" w:hanging="426"/>
        <w:jc w:val="both"/>
      </w:pPr>
      <w:r>
        <w:t>4.</w:t>
      </w:r>
      <w:r>
        <w:tab/>
        <w:t>Zmiana Koordynatorów, danych kontaktowych i adresów do doręczeń oraz rachunku bankowego nie stanowi zmiany Umowy i wymaga jedynie zawiadomienia drugiej Strony w formie dokumentowej.</w:t>
      </w:r>
    </w:p>
    <w:p w14:paraId="5ACDC811" w14:textId="77777777" w:rsidR="00AE3846" w:rsidRDefault="00000000">
      <w:pPr>
        <w:keepNext/>
        <w:spacing w:before="240" w:after="120"/>
        <w:jc w:val="center"/>
      </w:pPr>
      <w:r>
        <w:rPr>
          <w:b/>
          <w:bCs/>
          <w:sz w:val="22"/>
          <w:szCs w:val="22"/>
        </w:rPr>
        <w:t>§ 15</w:t>
      </w:r>
    </w:p>
    <w:p w14:paraId="23811DD4" w14:textId="77777777" w:rsidR="00AE3846" w:rsidRDefault="00000000">
      <w:pPr>
        <w:keepNext/>
        <w:spacing w:after="120"/>
        <w:jc w:val="center"/>
      </w:pPr>
      <w:r>
        <w:rPr>
          <w:b/>
          <w:bCs/>
          <w:sz w:val="22"/>
          <w:szCs w:val="22"/>
        </w:rPr>
        <w:t>CZAS TRWANIA, ODSTĄPIENIE I WYPOWIEDZENIE</w:t>
      </w:r>
    </w:p>
    <w:p w14:paraId="2B6205D7" w14:textId="77777777" w:rsidR="00AE3846" w:rsidRDefault="00000000">
      <w:pPr>
        <w:spacing w:after="100" w:line="276" w:lineRule="auto"/>
        <w:ind w:left="426" w:hanging="426"/>
        <w:jc w:val="both"/>
      </w:pPr>
      <w:r>
        <w:t>1.</w:t>
      </w:r>
      <w:r>
        <w:tab/>
        <w:t>Umowa zostaje zawarta na czas określony od dnia jej zawarcia do dnia wykonania wszystkich zobowiązań Stron, przy czym obowiązki z tytułu gwarancji, rękojmi, poufności, praw autorskich i § 12 wygasają z upływem okresów w nich wskazanych.</w:t>
      </w:r>
    </w:p>
    <w:p w14:paraId="6A86C8F1" w14:textId="77777777" w:rsidR="00AE3846" w:rsidRDefault="00000000">
      <w:pPr>
        <w:spacing w:after="100" w:line="276" w:lineRule="auto"/>
        <w:ind w:left="426" w:hanging="426"/>
        <w:jc w:val="both"/>
      </w:pPr>
      <w:r>
        <w:t>2.</w:t>
      </w:r>
      <w:r>
        <w:tab/>
        <w:t>Zamawiający może odstąpić od Umowy w całości lub w części w terminie 30 dni od powzięcia wiadomości o okoliczności uzasadniającej odstąpienie, jeżeli:</w:t>
      </w:r>
    </w:p>
    <w:p w14:paraId="4FD7BC76" w14:textId="77777777" w:rsidR="00AE3846" w:rsidRDefault="00000000">
      <w:pPr>
        <w:spacing w:after="60" w:line="276" w:lineRule="auto"/>
        <w:ind w:left="852" w:hanging="426"/>
        <w:jc w:val="both"/>
      </w:pPr>
      <w:r>
        <w:t>1)</w:t>
      </w:r>
      <w:r>
        <w:tab/>
        <w:t>Wykonawca bez uzasadnionej przyczyny nie rozpoczął realizacji Zamówienia albo przerwał ją na okres dłuższy niż 3 Dni Roboczych i nie podjął jej w terminie 3 Dni Roboczych od wezwania,</w:t>
      </w:r>
    </w:p>
    <w:p w14:paraId="2265DED3" w14:textId="77777777" w:rsidR="00AE3846" w:rsidRDefault="00000000">
      <w:pPr>
        <w:spacing w:after="60" w:line="276" w:lineRule="auto"/>
        <w:ind w:left="852" w:hanging="426"/>
        <w:jc w:val="both"/>
      </w:pPr>
      <w:r>
        <w:t>2)</w:t>
      </w:r>
      <w:r>
        <w:tab/>
        <w:t>opóźnienie w zgłoszeniu Modułu do Odbioru przekracza 7 dni,</w:t>
      </w:r>
    </w:p>
    <w:p w14:paraId="392203F8" w14:textId="77777777" w:rsidR="00AE3846" w:rsidRDefault="00000000">
      <w:pPr>
        <w:spacing w:after="60" w:line="276" w:lineRule="auto"/>
        <w:ind w:left="852" w:hanging="426"/>
        <w:jc w:val="both"/>
      </w:pPr>
      <w:r>
        <w:t>3)</w:t>
      </w:r>
      <w:r>
        <w:tab/>
        <w:t>Wykonawca realizuje Umowę niezgodnie z Umową, OPZ i nie zmienia sposobu realizacji w terminie 3 Dni Roboczych od wezwania,</w:t>
      </w:r>
    </w:p>
    <w:p w14:paraId="68FF0739" w14:textId="77777777" w:rsidR="00AE3846" w:rsidRDefault="00000000">
      <w:pPr>
        <w:spacing w:after="60" w:line="276" w:lineRule="auto"/>
        <w:ind w:left="852" w:hanging="426"/>
        <w:jc w:val="both"/>
      </w:pPr>
      <w:r>
        <w:t>4)</w:t>
      </w:r>
      <w:r>
        <w:tab/>
        <w:t>zachodzi przypadek, o którym mowa w § 5 ust. 4,</w:t>
      </w:r>
    </w:p>
    <w:p w14:paraId="1AC51683" w14:textId="77777777" w:rsidR="00AE3846" w:rsidRDefault="00000000">
      <w:pPr>
        <w:spacing w:after="60" w:line="276" w:lineRule="auto"/>
        <w:ind w:left="852" w:hanging="426"/>
        <w:jc w:val="both"/>
      </w:pPr>
      <w:r>
        <w:t>5)</w:t>
      </w:r>
      <w:r>
        <w:tab/>
        <w:t>Umowa o dofinansowanie zostanie rozwiązana, wygaśnie lub PARP odmówi uznania wydatków na przedmiot Umowy za kwalifikowalne z przyczyn niezależnych od Zamawiającego,</w:t>
      </w:r>
    </w:p>
    <w:p w14:paraId="15FD5C49" w14:textId="77777777" w:rsidR="00AE3846" w:rsidRDefault="00000000">
      <w:pPr>
        <w:spacing w:after="60" w:line="276" w:lineRule="auto"/>
        <w:ind w:left="852" w:hanging="426"/>
        <w:jc w:val="both"/>
      </w:pPr>
      <w:r>
        <w:t>6)</w:t>
      </w:r>
      <w:r>
        <w:tab/>
        <w:t>Wykonawca lub podwykonawca podlega wykluczeniu, o którym mowa w § 12 ust. 3, lub ujawnione zostaną jego powiązania z Zamawiającym,</w:t>
      </w:r>
    </w:p>
    <w:p w14:paraId="33CA14F1" w14:textId="77777777" w:rsidR="00AE3846" w:rsidRDefault="00000000">
      <w:pPr>
        <w:spacing w:after="60" w:line="276" w:lineRule="auto"/>
        <w:ind w:left="852" w:hanging="426"/>
        <w:jc w:val="both"/>
      </w:pPr>
      <w:r>
        <w:t>7)</w:t>
      </w:r>
      <w:r>
        <w:tab/>
        <w:t>Wykonawca rażąco narusza zasady współżycia społecznego wobec osób współpracujących przy Projekcie (w tym mobbing, dyskryminacja, molestowanie), co Zamawiający wykaże.</w:t>
      </w:r>
    </w:p>
    <w:p w14:paraId="6A9232C5" w14:textId="77777777" w:rsidR="00AE3846" w:rsidRDefault="00000000">
      <w:pPr>
        <w:spacing w:after="100" w:line="276" w:lineRule="auto"/>
        <w:ind w:left="426" w:hanging="426"/>
        <w:jc w:val="both"/>
      </w:pPr>
      <w:r>
        <w:t>3.</w:t>
      </w:r>
      <w:r>
        <w:tab/>
        <w:t>Wykonawca może odstąpić od Umowy w terminie 30 dni od powzięcia wiadomości o okoliczności uzasadniającej odstąpienie, jeżeli Zamawiający opóźnia się z zapłatą wynagrodzenia o więcej niż 30 dni lub nie wykonuje obowiązku współdziałania przez okres dłuższy niż 15 Dni Roboczych, pomimo wezwania wyznaczającego dodatkowy termin nie krótszy niż 7 dni.</w:t>
      </w:r>
    </w:p>
    <w:p w14:paraId="05B2ABE0" w14:textId="77777777" w:rsidR="00AE3846" w:rsidRDefault="00000000">
      <w:pPr>
        <w:spacing w:after="100" w:line="276" w:lineRule="auto"/>
        <w:ind w:left="426" w:hanging="426"/>
        <w:jc w:val="both"/>
      </w:pPr>
      <w:r>
        <w:lastRenderedPageBreak/>
        <w:t>4.</w:t>
      </w:r>
      <w:r>
        <w:tab/>
        <w:t>Odstąpienie wymaga formy pisemnej pod rygorem nieważności i wywiera skutek na przyszłość. Zachowują ważność Odbiory dokonane przed odstąpieniem, przeniesienie praw autorskich do odebranych i opłaconych Modułów oraz gwarancja na nie. W razie odstąpienia Wykonawca w terminie 3 Dni Roboczych przekaże Zamawiającemu Kod Źródłowy i Dokumentację w stanie na dzień odstąpienia, a Zamawiający zapłaci wynagrodzenie za pracę należycie wykonane i odebrane w tym stanie; do tych prac stosuje się § 7.</w:t>
      </w:r>
    </w:p>
    <w:p w14:paraId="327870F7" w14:textId="77777777" w:rsidR="00AE3846" w:rsidRDefault="00000000">
      <w:pPr>
        <w:spacing w:after="100" w:line="276" w:lineRule="auto"/>
        <w:ind w:left="426" w:hanging="426"/>
        <w:jc w:val="both"/>
      </w:pPr>
      <w:r>
        <w:t>5.</w:t>
      </w:r>
      <w:r>
        <w:tab/>
        <w:t>W przypadku określonym w ust. 2 pkt 5 Wykonawcy nie przysługują kary umowne ani odszkodowanie, z wyjątkiem wynagrodzenia za prace wykonane do dnia odstąpienia.</w:t>
      </w:r>
    </w:p>
    <w:p w14:paraId="51927D3C" w14:textId="77777777" w:rsidR="00AE3846" w:rsidRDefault="00000000">
      <w:pPr>
        <w:keepNext/>
        <w:spacing w:before="240" w:after="120"/>
        <w:jc w:val="center"/>
      </w:pPr>
      <w:r>
        <w:rPr>
          <w:b/>
          <w:bCs/>
          <w:sz w:val="22"/>
          <w:szCs w:val="22"/>
        </w:rPr>
        <w:t>§ 16</w:t>
      </w:r>
    </w:p>
    <w:p w14:paraId="7BDB47E7" w14:textId="77777777" w:rsidR="00AE3846" w:rsidRDefault="00000000">
      <w:pPr>
        <w:keepNext/>
        <w:spacing w:after="120"/>
        <w:jc w:val="center"/>
      </w:pPr>
      <w:r>
        <w:rPr>
          <w:b/>
          <w:bCs/>
          <w:sz w:val="22"/>
          <w:szCs w:val="22"/>
        </w:rPr>
        <w:t>SIŁA WYŻSZA</w:t>
      </w:r>
    </w:p>
    <w:p w14:paraId="26625258" w14:textId="77777777" w:rsidR="00AE3846" w:rsidRDefault="00000000">
      <w:pPr>
        <w:spacing w:after="100" w:line="276" w:lineRule="auto"/>
        <w:ind w:left="426" w:hanging="426"/>
        <w:jc w:val="both"/>
      </w:pPr>
      <w:r>
        <w:t>1.</w:t>
      </w:r>
      <w:r>
        <w:tab/>
        <w:t>Strona nie ponosi odpowiedzialności za niewykonanie lub nienależyte wykonanie Umowy spowodowane siłą wyższą, tj. zdarzeniem zewnętrznym, niemożliwym do przewidzenia i zapobieżenia, pod warunkiem niezwłocznego zawiadomienia o nim drugiej Strony.</w:t>
      </w:r>
    </w:p>
    <w:p w14:paraId="24FDC353" w14:textId="77777777" w:rsidR="00AE3846" w:rsidRDefault="00000000">
      <w:pPr>
        <w:spacing w:after="100" w:line="276" w:lineRule="auto"/>
        <w:ind w:left="426" w:hanging="426"/>
        <w:jc w:val="both"/>
      </w:pPr>
      <w:r>
        <w:t>2.</w:t>
      </w:r>
      <w:r>
        <w:tab/>
        <w:t>Jeżeli siła wyższa trwa dłużej niż 30 dni, każda ze Stron może odstąpić od Umowy w części niewykonanej bez obowiązku zapłaty kar umownych.</w:t>
      </w:r>
    </w:p>
    <w:p w14:paraId="363B1A53" w14:textId="77777777" w:rsidR="00AE3846" w:rsidRDefault="00000000">
      <w:pPr>
        <w:keepNext/>
        <w:spacing w:before="240" w:after="120"/>
        <w:jc w:val="center"/>
      </w:pPr>
      <w:r>
        <w:rPr>
          <w:b/>
          <w:bCs/>
          <w:sz w:val="22"/>
          <w:szCs w:val="22"/>
        </w:rPr>
        <w:t>§ 17</w:t>
      </w:r>
    </w:p>
    <w:p w14:paraId="146DAD75" w14:textId="77777777" w:rsidR="00AE3846" w:rsidRDefault="00000000">
      <w:pPr>
        <w:keepNext/>
        <w:spacing w:after="120"/>
        <w:jc w:val="center"/>
      </w:pPr>
      <w:r>
        <w:rPr>
          <w:b/>
          <w:bCs/>
          <w:sz w:val="22"/>
          <w:szCs w:val="22"/>
        </w:rPr>
        <w:t>KOORDYNATORZY I ZAWIADOMIENIA</w:t>
      </w:r>
    </w:p>
    <w:p w14:paraId="4EA42A09" w14:textId="77777777" w:rsidR="00AE3846" w:rsidRDefault="00000000">
      <w:pPr>
        <w:spacing w:after="100" w:line="276" w:lineRule="auto"/>
        <w:ind w:left="426" w:hanging="426"/>
        <w:jc w:val="both"/>
      </w:pPr>
      <w:r>
        <w:t>1.</w:t>
      </w:r>
      <w:r>
        <w:tab/>
        <w:t>Koordynatorami realizacji Umowy są: ze strony Zamawiającego – [●], e-mail: [●], tel. [●]; ze strony Wykonawcy – [●], e-mail: [●], tel. [●].</w:t>
      </w:r>
    </w:p>
    <w:p w14:paraId="0AED6E85" w14:textId="77777777" w:rsidR="00AE3846" w:rsidRDefault="00000000">
      <w:pPr>
        <w:spacing w:after="100" w:line="276" w:lineRule="auto"/>
        <w:ind w:left="426" w:hanging="426"/>
        <w:jc w:val="both"/>
      </w:pPr>
      <w:r>
        <w:t>2.</w:t>
      </w:r>
      <w:r>
        <w:tab/>
        <w:t>Koordynatorzy są upoważnieni do bieżącej współpracy, składania i potwierdzania Zamówień oraz podpisywania Protokołów Odbioru. Koordynatorzy nie są upoważnieni do zmiany Umowy.</w:t>
      </w:r>
    </w:p>
    <w:p w14:paraId="51B59039" w14:textId="77777777" w:rsidR="00AE3846" w:rsidRDefault="00000000">
      <w:pPr>
        <w:spacing w:after="100" w:line="276" w:lineRule="auto"/>
        <w:ind w:left="426" w:hanging="426"/>
        <w:jc w:val="both"/>
      </w:pPr>
      <w:r>
        <w:t>3.</w:t>
      </w:r>
      <w:r>
        <w:tab/>
        <w:t>Adresy do doręczeń: Zamawiający – Jasionka 954E, 36-002 Jasionka; Wykonawca – [●].</w:t>
      </w:r>
    </w:p>
    <w:p w14:paraId="3D6AC57B" w14:textId="77777777" w:rsidR="00AE3846" w:rsidRDefault="00000000">
      <w:pPr>
        <w:spacing w:after="100" w:line="276" w:lineRule="auto"/>
        <w:ind w:left="426" w:hanging="426"/>
        <w:jc w:val="both"/>
      </w:pPr>
      <w:r>
        <w:t>4.</w:t>
      </w:r>
      <w:r>
        <w:tab/>
        <w:t>Korespondencję w sprawach bieżących Strony prowadzą drogą elektroniczną na adresy Koordynatorów. Oświadczenia o odstąpieniu, wypowiedzeniu i wezwania do zapłaty kar doręcza się listem poleconym, kurierem lub w postaci elektronicznej opatrzonej kwalifikowanym podpisem elektronicznym. Przesyłkę nieodebraną pod aktualnym adresem uważa się za doręczoną z dniem pierwszej awizacji.</w:t>
      </w:r>
    </w:p>
    <w:p w14:paraId="4426D34E" w14:textId="77777777" w:rsidR="00AE3846" w:rsidRDefault="00000000">
      <w:pPr>
        <w:keepNext/>
        <w:spacing w:before="240" w:after="120"/>
        <w:jc w:val="center"/>
      </w:pPr>
      <w:r>
        <w:rPr>
          <w:b/>
          <w:bCs/>
          <w:sz w:val="22"/>
          <w:szCs w:val="22"/>
        </w:rPr>
        <w:t>§ 18</w:t>
      </w:r>
    </w:p>
    <w:p w14:paraId="20852616" w14:textId="77777777" w:rsidR="00AE3846" w:rsidRDefault="00000000">
      <w:pPr>
        <w:keepNext/>
        <w:spacing w:after="120"/>
        <w:jc w:val="center"/>
      </w:pPr>
      <w:r>
        <w:rPr>
          <w:b/>
          <w:bCs/>
          <w:sz w:val="22"/>
          <w:szCs w:val="22"/>
        </w:rPr>
        <w:t>POSTANOWIENIA KOŃCOWE</w:t>
      </w:r>
    </w:p>
    <w:p w14:paraId="2F12F029" w14:textId="77777777" w:rsidR="00AE3846" w:rsidRDefault="00000000">
      <w:pPr>
        <w:spacing w:after="100" w:line="276" w:lineRule="auto"/>
        <w:ind w:left="426" w:hanging="426"/>
        <w:jc w:val="both"/>
      </w:pPr>
      <w:r>
        <w:t>1.</w:t>
      </w:r>
      <w:r>
        <w:tab/>
        <w:t>Umowa podlega prawu polskiemu. W sprawach nieuregulowanych stosuje się przepisy Kodeksu cywilnego oraz ustawy o prawie autorskim i prawach pokrewnych.</w:t>
      </w:r>
    </w:p>
    <w:p w14:paraId="04942A64" w14:textId="77777777" w:rsidR="00AE3846" w:rsidRDefault="00000000">
      <w:pPr>
        <w:spacing w:after="100" w:line="276" w:lineRule="auto"/>
        <w:ind w:left="426" w:hanging="426"/>
        <w:jc w:val="both"/>
      </w:pPr>
      <w:r>
        <w:t>2.</w:t>
      </w:r>
      <w:r>
        <w:tab/>
        <w:t>Spory związane z Umową rozstrzygać będzie sąd powszechny właściwy dla siedziby Zamawiającego.</w:t>
      </w:r>
    </w:p>
    <w:p w14:paraId="432AFB78" w14:textId="77777777" w:rsidR="00AE3846" w:rsidRDefault="00000000">
      <w:pPr>
        <w:spacing w:after="100" w:line="276" w:lineRule="auto"/>
        <w:ind w:left="426" w:hanging="426"/>
        <w:jc w:val="both"/>
      </w:pPr>
      <w:r>
        <w:t>3.</w:t>
      </w:r>
      <w:r>
        <w:tab/>
        <w:t>W razie rozbieżności pomiędzy dokumentami pierwszeństwo mają kolejno: Umowa, OPZ, Oferta,.</w:t>
      </w:r>
    </w:p>
    <w:p w14:paraId="62FE0CD3" w14:textId="77777777" w:rsidR="00AE3846" w:rsidRDefault="00000000">
      <w:pPr>
        <w:spacing w:after="100" w:line="276" w:lineRule="auto"/>
        <w:ind w:left="426" w:hanging="426"/>
        <w:jc w:val="both"/>
      </w:pPr>
      <w:r>
        <w:t>4.</w:t>
      </w:r>
      <w:r>
        <w:tab/>
        <w:t>Nieważność któregokolwiek postanowienia Umowy nie powoduje nieważności pozostałych postanowień. Strony zastąpią je postanowieniem ważnym, najbliższym celowi postanowienia nieważnego, z poszanowaniem § 15.</w:t>
      </w:r>
    </w:p>
    <w:p w14:paraId="473ED983" w14:textId="77777777" w:rsidR="00AE3846" w:rsidRDefault="00000000">
      <w:pPr>
        <w:spacing w:after="100" w:line="276" w:lineRule="auto"/>
        <w:ind w:left="426" w:hanging="426"/>
        <w:jc w:val="both"/>
      </w:pPr>
      <w:r>
        <w:t>5.</w:t>
      </w:r>
      <w:r>
        <w:tab/>
        <w:t>Umowę sporządzono w formie pisemnej w dwóch jednobrzmiących egzemplarzach, po jednym dla każdej ze Stron, albo w postaci elektronicznej opatrzonej kwalifikowanymi podpisami elektronicznymi Stron.</w:t>
      </w:r>
    </w:p>
    <w:p w14:paraId="512B4EC8" w14:textId="77777777" w:rsidR="00AE3846" w:rsidRDefault="00000000">
      <w:pPr>
        <w:spacing w:after="100" w:line="276" w:lineRule="auto"/>
        <w:ind w:left="426" w:hanging="426"/>
        <w:jc w:val="both"/>
      </w:pPr>
      <w:r>
        <w:t>6.</w:t>
      </w:r>
      <w:r>
        <w:tab/>
        <w:t xml:space="preserve">Integralną część Umowy stanowią załączniki: nr 1 – Wzór Protokołu Odbioru; nr 2 – Wzór umowy powierzenia przetwarzania danych osobowych, nr 3 – Oferta Wykonawcy. </w:t>
      </w:r>
    </w:p>
    <w:p w14:paraId="057A207B" w14:textId="77777777" w:rsidR="00AE3846" w:rsidRDefault="00AE3846">
      <w:pPr>
        <w:spacing w:before="360"/>
      </w:pPr>
    </w:p>
    <w:p w14:paraId="393CCFA6" w14:textId="77777777" w:rsidR="00AE3846" w:rsidRDefault="00AE3846">
      <w:pPr>
        <w:spacing w:before="360"/>
      </w:pPr>
    </w:p>
    <w:p w14:paraId="6CF6D949" w14:textId="77777777" w:rsidR="00AE3846" w:rsidRDefault="00AE3846">
      <w:pPr>
        <w:spacing w:before="360"/>
      </w:pPr>
    </w:p>
    <w:p w14:paraId="54FAB862" w14:textId="77777777" w:rsidR="00AE3846" w:rsidRDefault="00000000">
      <w:pPr>
        <w:tabs>
          <w:tab w:val="center" w:pos="2400"/>
          <w:tab w:val="center" w:pos="7200"/>
        </w:tabs>
      </w:pPr>
      <w:r>
        <w:tab/>
        <w:t>____________________________</w:t>
      </w:r>
      <w:r>
        <w:tab/>
        <w:t>____________________________</w:t>
      </w:r>
    </w:p>
    <w:p w14:paraId="318072FA" w14:textId="77777777" w:rsidR="00AE3846" w:rsidRDefault="00000000">
      <w:pPr>
        <w:tabs>
          <w:tab w:val="center" w:pos="2400"/>
          <w:tab w:val="center" w:pos="7200"/>
        </w:tabs>
      </w:pPr>
      <w:r>
        <w:rPr>
          <w:b/>
          <w:bCs/>
        </w:rPr>
        <w:tab/>
        <w:t>ZAMAWIAJĄCY</w:t>
      </w:r>
      <w:r>
        <w:rPr>
          <w:b/>
          <w:bCs/>
        </w:rPr>
        <w:tab/>
        <w:t>WYKONAWCA</w:t>
      </w:r>
    </w:p>
    <w:p w14:paraId="27C79F76" w14:textId="77777777" w:rsidR="00AE3846" w:rsidRDefault="00000000">
      <w:r>
        <w:br w:type="page"/>
      </w:r>
    </w:p>
    <w:p w14:paraId="303D4603" w14:textId="77777777" w:rsidR="00AE3846" w:rsidRDefault="00AE3846"/>
    <w:p w14:paraId="39B3BA41" w14:textId="77777777" w:rsidR="00AE3846" w:rsidRDefault="00000000">
      <w:pPr>
        <w:spacing w:after="100" w:line="276" w:lineRule="auto"/>
        <w:jc w:val="right"/>
      </w:pPr>
      <w:r>
        <w:rPr>
          <w:i/>
          <w:iCs/>
        </w:rPr>
        <w:t>Załącznik nr 1 do Umowy nr [●] z dnia [●]</w:t>
      </w:r>
    </w:p>
    <w:p w14:paraId="3EFD2F4C" w14:textId="77777777" w:rsidR="00AE3846" w:rsidRDefault="00000000">
      <w:pPr>
        <w:spacing w:before="200" w:after="200"/>
        <w:jc w:val="center"/>
      </w:pPr>
      <w:r>
        <w:rPr>
          <w:b/>
          <w:bCs/>
          <w:sz w:val="24"/>
          <w:szCs w:val="24"/>
        </w:rPr>
        <w:t>WZÓR PROTOKOŁU ODBIORU</w:t>
      </w:r>
    </w:p>
    <w:tbl>
      <w:tblPr>
        <w:tblStyle w:val="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6438"/>
      </w:tblGrid>
      <w:tr w:rsidR="00AE3846" w14:paraId="755E1AAE"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120C4EBA" w14:textId="77777777" w:rsidR="00AE3846" w:rsidRDefault="00000000">
            <w:pPr>
              <w:spacing w:after="40"/>
            </w:pPr>
            <w:r>
              <w:rPr>
                <w:b/>
                <w:bCs/>
              </w:rPr>
              <w:t>Rodzaj odbioru</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35006C" w14:textId="77777777" w:rsidR="00AE3846" w:rsidRDefault="00000000">
            <w:pPr>
              <w:spacing w:after="40"/>
            </w:pPr>
            <w:r>
              <w:t>☐ Odbiór Częściowy     ☐ Odbiór Końcowy</w:t>
            </w:r>
          </w:p>
        </w:tc>
      </w:tr>
      <w:tr w:rsidR="00AE3846" w14:paraId="5A609446"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36327155" w14:textId="77777777" w:rsidR="00AE3846" w:rsidRDefault="00000000">
            <w:pPr>
              <w:spacing w:after="40"/>
            </w:pPr>
            <w:r>
              <w:rPr>
                <w:b/>
                <w:bCs/>
              </w:rPr>
              <w:t>Umowa / Zamówienie</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32A7EA" w14:textId="77777777" w:rsidR="00AE3846" w:rsidRDefault="00000000">
            <w:pPr>
              <w:spacing w:after="40"/>
            </w:pPr>
            <w:r>
              <w:t xml:space="preserve">Umowa nr [●] z dnia [●] / </w:t>
            </w:r>
          </w:p>
        </w:tc>
      </w:tr>
      <w:tr w:rsidR="00AE3846" w14:paraId="77BA1C94"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46251A38" w14:textId="77777777" w:rsidR="00AE3846" w:rsidRDefault="00000000">
            <w:pPr>
              <w:spacing w:after="40"/>
            </w:pPr>
            <w:r>
              <w:rPr>
                <w:b/>
                <w:bCs/>
              </w:rPr>
              <w:t>Moduł</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6BB98D" w14:textId="77777777" w:rsidR="00AE3846" w:rsidRDefault="00000000">
            <w:pPr>
              <w:spacing w:after="40"/>
            </w:pPr>
            <w:r>
              <w:t>[●]</w:t>
            </w:r>
          </w:p>
        </w:tc>
      </w:tr>
      <w:tr w:rsidR="00AE3846" w14:paraId="2610F6F0"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39E7491C" w14:textId="77777777" w:rsidR="00AE3846" w:rsidRDefault="00000000">
            <w:pPr>
              <w:spacing w:after="40"/>
            </w:pPr>
            <w:r>
              <w:rPr>
                <w:b/>
                <w:bCs/>
              </w:rPr>
              <w:t>Data zgłoszenia do Odbioru</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EC8E03" w14:textId="77777777" w:rsidR="00AE3846" w:rsidRDefault="00000000">
            <w:pPr>
              <w:spacing w:after="40"/>
            </w:pPr>
            <w:r>
              <w:t>[●]</w:t>
            </w:r>
          </w:p>
        </w:tc>
      </w:tr>
      <w:tr w:rsidR="00AE3846" w14:paraId="451A1452"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73DE13C0" w14:textId="77777777" w:rsidR="00AE3846" w:rsidRDefault="00000000">
            <w:pPr>
              <w:spacing w:after="40"/>
            </w:pPr>
            <w:r>
              <w:rPr>
                <w:b/>
                <w:bCs/>
              </w:rPr>
              <w:t>Okres testów akceptacyjnych</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A8A04B" w14:textId="77777777" w:rsidR="00AE3846" w:rsidRDefault="00000000">
            <w:pPr>
              <w:spacing w:after="40"/>
            </w:pPr>
            <w:r>
              <w:t>od [●] do [●]</w:t>
            </w:r>
          </w:p>
        </w:tc>
      </w:tr>
      <w:tr w:rsidR="00AE3846" w14:paraId="19DF1DE2" w14:textId="77777777">
        <w:tc>
          <w:tcPr>
            <w:tcW w:w="9638" w:type="dxa"/>
            <w:gridSpan w:val="2"/>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148A54AD" w14:textId="77777777" w:rsidR="00AE3846" w:rsidRDefault="00000000">
            <w:pPr>
              <w:spacing w:after="40"/>
            </w:pPr>
            <w:r>
              <w:rPr>
                <w:b/>
                <w:bCs/>
              </w:rPr>
              <w:t>PRZEKAZANE ELEMENTY</w:t>
            </w:r>
          </w:p>
        </w:tc>
      </w:tr>
      <w:tr w:rsidR="00AE3846" w14:paraId="64AFD7C8"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1F8A20F3" w14:textId="77777777" w:rsidR="00AE3846" w:rsidRDefault="00000000">
            <w:pPr>
              <w:spacing w:after="40"/>
            </w:pPr>
            <w:r>
              <w:rPr>
                <w:b/>
                <w:bCs/>
              </w:rPr>
              <w:t>Kod Źródłowy</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1EC673" w14:textId="77777777" w:rsidR="00AE3846" w:rsidRDefault="00000000">
            <w:pPr>
              <w:spacing w:after="40"/>
            </w:pPr>
            <w:r>
              <w:t>☐ Repozytorium [●], tag/commit [●]</w:t>
            </w:r>
          </w:p>
        </w:tc>
      </w:tr>
      <w:tr w:rsidR="00AE3846" w14:paraId="2A477712"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48F601BA" w14:textId="77777777" w:rsidR="00AE3846" w:rsidRDefault="00000000">
            <w:pPr>
              <w:spacing w:after="40"/>
            </w:pPr>
            <w:r>
              <w:rPr>
                <w:b/>
                <w:bCs/>
              </w:rPr>
              <w:t>Wersje instalacyjne / wdrożenie</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AD0FE5" w14:textId="77777777" w:rsidR="00AE3846" w:rsidRDefault="00000000">
            <w:pPr>
              <w:spacing w:after="40"/>
            </w:pPr>
            <w:r>
              <w:t>☐ iOS [●]   ☐ Android [●]   ☐ backend [●]</w:t>
            </w:r>
          </w:p>
        </w:tc>
      </w:tr>
      <w:tr w:rsidR="00AE3846" w14:paraId="0A9EA852"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12AFADD5" w14:textId="77777777" w:rsidR="00AE3846" w:rsidRDefault="00000000">
            <w:pPr>
              <w:spacing w:after="40"/>
            </w:pPr>
            <w:r>
              <w:rPr>
                <w:b/>
                <w:bCs/>
              </w:rPr>
              <w:t>Dokumentacja</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AC7202" w14:textId="77777777" w:rsidR="00AE3846" w:rsidRDefault="00000000">
            <w:pPr>
              <w:spacing w:after="40"/>
            </w:pPr>
            <w:r>
              <w:t>☐ techniczna   ☐ użytkowa   ☐ raport z testów</w:t>
            </w:r>
          </w:p>
        </w:tc>
      </w:tr>
      <w:tr w:rsidR="00AE3846" w14:paraId="7539A6B5"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03AC135B" w14:textId="77777777" w:rsidR="00AE3846" w:rsidRDefault="00000000">
            <w:pPr>
              <w:spacing w:after="40"/>
            </w:pPr>
            <w:r>
              <w:rPr>
                <w:b/>
                <w:bCs/>
              </w:rPr>
              <w:t>Third-Party Materials</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6F3B0F" w14:textId="77777777" w:rsidR="00AE3846" w:rsidRDefault="00000000">
            <w:pPr>
              <w:spacing w:after="40"/>
            </w:pPr>
            <w:r>
              <w:t>☐ lista z licencjami przekazana</w:t>
            </w:r>
          </w:p>
        </w:tc>
      </w:tr>
      <w:tr w:rsidR="00AE3846" w14:paraId="09153122" w14:textId="77777777">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3FBD5C20" w14:textId="77777777" w:rsidR="00AE3846" w:rsidRDefault="00000000">
            <w:pPr>
              <w:spacing w:after="40"/>
            </w:pPr>
            <w:r>
              <w:rPr>
                <w:b/>
                <w:bCs/>
              </w:rPr>
              <w:t>Dane dostępowe / klucze</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840087" w14:textId="77777777" w:rsidR="00AE3846" w:rsidRDefault="00000000">
            <w:pPr>
              <w:spacing w:after="40"/>
            </w:pPr>
            <w:r>
              <w:t>☐ przekazane (Odbiór Końcowy)</w:t>
            </w:r>
          </w:p>
        </w:tc>
      </w:tr>
    </w:tbl>
    <w:p w14:paraId="0D0AA305" w14:textId="77777777" w:rsidR="00AE3846" w:rsidRDefault="00000000">
      <w:pPr>
        <w:spacing w:before="160" w:after="100" w:line="276" w:lineRule="auto"/>
        <w:jc w:val="both"/>
      </w:pPr>
      <w:r>
        <w:rPr>
          <w:b/>
          <w:bCs/>
        </w:rPr>
        <w:t>Stwierdzone Wady:</w:t>
      </w:r>
    </w:p>
    <w:tbl>
      <w:tblPr>
        <w:tblStyle w:val="a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
        <w:gridCol w:w="5138"/>
        <w:gridCol w:w="1800"/>
        <w:gridCol w:w="2200"/>
      </w:tblGrid>
      <w:tr w:rsidR="00AE3846" w14:paraId="51191670"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6C1CBD19" w14:textId="77777777" w:rsidR="00AE3846" w:rsidRDefault="00000000">
            <w:pPr>
              <w:spacing w:after="40"/>
            </w:pPr>
            <w:r>
              <w:rPr>
                <w:b/>
                <w:bCs/>
              </w:rPr>
              <w:t>Lp.</w:t>
            </w:r>
          </w:p>
        </w:tc>
        <w:tc>
          <w:tcPr>
            <w:tcW w:w="51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258F5076" w14:textId="77777777" w:rsidR="00AE3846" w:rsidRDefault="00000000">
            <w:pPr>
              <w:spacing w:after="40"/>
            </w:pPr>
            <w:r>
              <w:rPr>
                <w:b/>
                <w:bCs/>
              </w:rPr>
              <w:t>Opis Wady</w:t>
            </w:r>
          </w:p>
        </w:tc>
        <w:tc>
          <w:tcPr>
            <w:tcW w:w="1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060E7365" w14:textId="77777777" w:rsidR="00AE3846" w:rsidRDefault="00000000">
            <w:pPr>
              <w:spacing w:after="40"/>
            </w:pPr>
            <w:r>
              <w:rPr>
                <w:b/>
                <w:bCs/>
              </w:rPr>
              <w:t>Kategoria</w:t>
            </w:r>
          </w:p>
        </w:tc>
        <w:tc>
          <w:tcPr>
            <w:tcW w:w="22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736DA9D4" w14:textId="77777777" w:rsidR="00AE3846" w:rsidRDefault="00000000">
            <w:pPr>
              <w:spacing w:after="40"/>
            </w:pPr>
            <w:r>
              <w:rPr>
                <w:b/>
                <w:bCs/>
              </w:rPr>
              <w:t>Termin usunięcia</w:t>
            </w:r>
          </w:p>
        </w:tc>
      </w:tr>
      <w:tr w:rsidR="00AE3846" w14:paraId="33E7E2CA" w14:textId="77777777">
        <w:tc>
          <w:tcPr>
            <w:tcW w:w="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7E9A3B" w14:textId="77777777" w:rsidR="00AE3846" w:rsidRDefault="00000000">
            <w:pPr>
              <w:spacing w:after="40"/>
            </w:pPr>
            <w:r>
              <w:t>1</w:t>
            </w:r>
          </w:p>
        </w:tc>
        <w:tc>
          <w:tcPr>
            <w:tcW w:w="5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EFB793" w14:textId="77777777" w:rsidR="00AE3846" w:rsidRDefault="00AE3846">
            <w:pPr>
              <w:spacing w:after="40"/>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62830F" w14:textId="77777777" w:rsidR="00AE3846" w:rsidRDefault="00AE3846">
            <w:pPr>
              <w:spacing w:after="40"/>
            </w:pP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4A8548" w14:textId="77777777" w:rsidR="00AE3846" w:rsidRDefault="00AE3846">
            <w:pPr>
              <w:spacing w:after="40"/>
            </w:pPr>
          </w:p>
        </w:tc>
      </w:tr>
      <w:tr w:rsidR="00AE3846" w14:paraId="4E4866AF" w14:textId="77777777">
        <w:tc>
          <w:tcPr>
            <w:tcW w:w="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F42BBC" w14:textId="77777777" w:rsidR="00AE3846" w:rsidRDefault="00000000">
            <w:pPr>
              <w:spacing w:after="40"/>
            </w:pPr>
            <w:r>
              <w:t>2</w:t>
            </w:r>
          </w:p>
        </w:tc>
        <w:tc>
          <w:tcPr>
            <w:tcW w:w="5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3EA8A8" w14:textId="77777777" w:rsidR="00AE3846" w:rsidRDefault="00AE3846">
            <w:pPr>
              <w:spacing w:after="40"/>
            </w:pP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D91B4F" w14:textId="77777777" w:rsidR="00AE3846" w:rsidRDefault="00AE3846">
            <w:pPr>
              <w:spacing w:after="40"/>
            </w:pP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F97D4B" w14:textId="77777777" w:rsidR="00AE3846" w:rsidRDefault="00AE3846">
            <w:pPr>
              <w:spacing w:after="40"/>
            </w:pPr>
          </w:p>
        </w:tc>
      </w:tr>
    </w:tbl>
    <w:p w14:paraId="4A982981" w14:textId="77777777" w:rsidR="00AE3846" w:rsidRDefault="00000000">
      <w:pPr>
        <w:spacing w:before="160" w:after="100" w:line="276" w:lineRule="auto"/>
        <w:jc w:val="both"/>
      </w:pPr>
      <w:r>
        <w:rPr>
          <w:b/>
          <w:bCs/>
        </w:rPr>
        <w:t>Wynik Odbioru:</w:t>
      </w:r>
    </w:p>
    <w:p w14:paraId="4A7D2336" w14:textId="77777777" w:rsidR="00AE3846" w:rsidRDefault="00000000">
      <w:pPr>
        <w:spacing w:after="100" w:line="276" w:lineRule="auto"/>
        <w:jc w:val="both"/>
      </w:pPr>
      <w:r>
        <w:t>☐ Odbiór bez zastrzeżeń – podstawa do wystawienia faktury.</w:t>
      </w:r>
    </w:p>
    <w:p w14:paraId="3DBCB74B" w14:textId="77777777" w:rsidR="00AE3846" w:rsidRDefault="00000000">
      <w:pPr>
        <w:spacing w:after="100" w:line="276" w:lineRule="auto"/>
        <w:jc w:val="both"/>
      </w:pPr>
      <w:r>
        <w:t>☐ Odbiór z zastrzeżeniami (wyłącznie Błędy Drobne) – termin usunięcia: [●].</w:t>
      </w:r>
    </w:p>
    <w:p w14:paraId="0BD08893" w14:textId="77777777" w:rsidR="00AE3846" w:rsidRDefault="00000000">
      <w:pPr>
        <w:spacing w:after="100" w:line="276" w:lineRule="auto"/>
        <w:jc w:val="both"/>
      </w:pPr>
      <w:r>
        <w:t>☐ Odmowa Odbioru (Błąd Krytyczny / Istotny) – termin ponownego zgłoszenia: [●].</w:t>
      </w:r>
    </w:p>
    <w:p w14:paraId="5A141816" w14:textId="77777777" w:rsidR="00AE3846" w:rsidRDefault="00AE3846">
      <w:pPr>
        <w:spacing w:before="360"/>
      </w:pPr>
    </w:p>
    <w:p w14:paraId="4FECF608" w14:textId="77777777" w:rsidR="00AE3846" w:rsidRDefault="00000000">
      <w:pPr>
        <w:tabs>
          <w:tab w:val="center" w:pos="2400"/>
          <w:tab w:val="center" w:pos="7200"/>
        </w:tabs>
      </w:pPr>
      <w:r>
        <w:tab/>
        <w:t>____________________________</w:t>
      </w:r>
      <w:r>
        <w:tab/>
        <w:t>____________________________</w:t>
      </w:r>
    </w:p>
    <w:p w14:paraId="50A77C47" w14:textId="77777777" w:rsidR="00AE3846" w:rsidRDefault="00000000">
      <w:pPr>
        <w:tabs>
          <w:tab w:val="center" w:pos="2400"/>
          <w:tab w:val="center" w:pos="7200"/>
        </w:tabs>
      </w:pPr>
      <w:r>
        <w:rPr>
          <w:b/>
          <w:bCs/>
        </w:rPr>
        <w:tab/>
        <w:t>ZAMAWIAJĄCY</w:t>
      </w:r>
      <w:r>
        <w:rPr>
          <w:b/>
          <w:bCs/>
        </w:rPr>
        <w:tab/>
        <w:t>WYKONAWCA</w:t>
      </w:r>
    </w:p>
    <w:p w14:paraId="445794CC" w14:textId="77777777" w:rsidR="00AE3846" w:rsidRDefault="00000000">
      <w:r>
        <w:br w:type="page"/>
      </w:r>
    </w:p>
    <w:p w14:paraId="6EF42A40" w14:textId="77777777" w:rsidR="00AE3846" w:rsidRDefault="00000000">
      <w:pPr>
        <w:spacing w:after="100" w:line="276" w:lineRule="auto"/>
        <w:jc w:val="right"/>
      </w:pPr>
      <w:r>
        <w:rPr>
          <w:i/>
          <w:iCs/>
        </w:rPr>
        <w:lastRenderedPageBreak/>
        <w:t>Załącznik nr 2 do Umowy nr [●] z dnia [●]</w:t>
      </w:r>
    </w:p>
    <w:p w14:paraId="2805D8C8" w14:textId="77777777" w:rsidR="00AE3846" w:rsidRDefault="00AE3846">
      <w:pPr>
        <w:spacing w:after="100" w:line="276" w:lineRule="auto"/>
        <w:jc w:val="right"/>
      </w:pPr>
    </w:p>
    <w:p w14:paraId="035A2A21" w14:textId="77777777" w:rsidR="00AE3846" w:rsidRDefault="00000000">
      <w:pPr>
        <w:spacing w:before="200" w:after="200"/>
        <w:jc w:val="center"/>
      </w:pPr>
      <w:r>
        <w:rPr>
          <w:b/>
          <w:bCs/>
          <w:sz w:val="24"/>
          <w:szCs w:val="24"/>
        </w:rPr>
        <w:t>UMOWA POWIERZENIA PRZETWARZANIA DANYCH OSOBOWYCH</w:t>
      </w:r>
    </w:p>
    <w:p w14:paraId="350EF3AE" w14:textId="77777777" w:rsidR="00AE3846" w:rsidRDefault="00000000">
      <w:pPr>
        <w:spacing w:after="100" w:line="276" w:lineRule="auto"/>
        <w:jc w:val="both"/>
      </w:pPr>
      <w:r>
        <w:t>zawarta w związku z Umową nr [●] z dnia [●] pomiędzy REALSTREAM Sp. z o.o. (dalej „Administrator”) a [●] (dalej „Procesor”). Pojęcia pisane wielką literą mają znaczenie nadane w Umowie.</w:t>
      </w:r>
    </w:p>
    <w:p w14:paraId="19A71CD3" w14:textId="77777777" w:rsidR="00AE3846" w:rsidRDefault="00000000">
      <w:pPr>
        <w:keepNext/>
        <w:spacing w:before="200" w:after="100"/>
      </w:pPr>
      <w:r>
        <w:rPr>
          <w:b/>
          <w:bCs/>
        </w:rPr>
        <w:t>1. Przedmiot i cel powierzenia</w:t>
      </w:r>
    </w:p>
    <w:p w14:paraId="3B09907C" w14:textId="77777777" w:rsidR="00AE3846" w:rsidRDefault="00000000">
      <w:pPr>
        <w:spacing w:after="100" w:line="276" w:lineRule="auto"/>
        <w:ind w:left="426" w:hanging="426"/>
        <w:jc w:val="both"/>
      </w:pPr>
      <w:r>
        <w:t>1.</w:t>
      </w:r>
      <w:r>
        <w:tab/>
        <w:t>Administrator powierza Procesorowi przetwarzanie danych osobowych wyłącznie w zakresie i celu niezbędnym do wykonania Umowy, tj. wytworzenia, testowania, wdrożenia i świadczenia gwarancji dla Produktu.</w:t>
      </w:r>
    </w:p>
    <w:p w14:paraId="78F8C9F9" w14:textId="77777777" w:rsidR="00AE3846" w:rsidRDefault="00000000">
      <w:pPr>
        <w:spacing w:after="100" w:line="276" w:lineRule="auto"/>
        <w:ind w:left="426" w:hanging="426"/>
        <w:jc w:val="both"/>
      </w:pPr>
      <w:r>
        <w:t>2.</w:t>
      </w:r>
      <w:r>
        <w:tab/>
        <w:t>Procesor przetwarza dane wyłącznie w imieniu Administratora i na jego udokumentowane polecenie, także w odniesieniu do przekazywania danych do państwa trzeciego, chyba że obowiązek taki nakłada na niego prawo.</w:t>
      </w:r>
    </w:p>
    <w:p w14:paraId="7B6948FE" w14:textId="77777777" w:rsidR="00AE3846" w:rsidRDefault="00000000">
      <w:pPr>
        <w:keepNext/>
        <w:spacing w:before="200" w:after="100"/>
      </w:pPr>
      <w:r>
        <w:rPr>
          <w:b/>
          <w:bCs/>
        </w:rPr>
        <w:t>2. Zakres przetwarzania</w:t>
      </w:r>
    </w:p>
    <w:p w14:paraId="11223C13" w14:textId="77777777" w:rsidR="00AE3846" w:rsidRDefault="00000000">
      <w:pPr>
        <w:spacing w:after="100" w:line="276" w:lineRule="auto"/>
        <w:ind w:left="426" w:hanging="426"/>
        <w:jc w:val="both"/>
      </w:pPr>
      <w:r>
        <w:t>1.</w:t>
      </w:r>
      <w:r>
        <w:tab/>
        <w:t>Kategorie osób: użytkownicy Produktu (w tym testerzy), pracownicy i współpracownicy Administratora, kontrahenci Administratora.</w:t>
      </w:r>
    </w:p>
    <w:p w14:paraId="69676BDB" w14:textId="77777777" w:rsidR="00AE3846" w:rsidRDefault="00000000">
      <w:pPr>
        <w:spacing w:after="100" w:line="276" w:lineRule="auto"/>
        <w:ind w:left="426" w:hanging="426"/>
        <w:jc w:val="both"/>
      </w:pPr>
      <w:r>
        <w:t>2.</w:t>
      </w:r>
      <w:r>
        <w:tab/>
        <w:t>Rodzaje danych: dane identyfikacyjne i kontaktowe, dane konta użytkownika, dane techniczne (logi, identyfikatory urządzeń, adresy IP), treści przesyłane przez użytkowników w Produkcie oraz inne dane określone w Zamówieniu.</w:t>
      </w:r>
    </w:p>
    <w:p w14:paraId="3FA1B149" w14:textId="77777777" w:rsidR="00AE3846" w:rsidRDefault="00000000">
      <w:pPr>
        <w:spacing w:after="100" w:line="276" w:lineRule="auto"/>
        <w:ind w:left="426" w:hanging="426"/>
        <w:jc w:val="both"/>
      </w:pPr>
      <w:r>
        <w:t>3.</w:t>
      </w:r>
      <w:r>
        <w:tab/>
        <w:t>Charakter przetwarzania: przechowywanie, wgląd, testowanie, modyfikacja, usuwanie – w zakresie niezbędnym do realizacji Umowy. Zakres danych jest ograniczony do niezbędnego minimum. Na środowiskach deweloperskich i testowych Procesor korzysta z danych zanonimizowanych lub syntetycznych, chyba że Administrator postanowi inaczej.</w:t>
      </w:r>
    </w:p>
    <w:p w14:paraId="391B199B" w14:textId="77777777" w:rsidR="00AE3846" w:rsidRDefault="00000000">
      <w:pPr>
        <w:keepNext/>
        <w:spacing w:before="200" w:after="100"/>
      </w:pPr>
      <w:r>
        <w:rPr>
          <w:b/>
          <w:bCs/>
        </w:rPr>
        <w:t>3. Obowiązki Procesora</w:t>
      </w:r>
    </w:p>
    <w:p w14:paraId="5FB23236" w14:textId="77777777" w:rsidR="00AE3846" w:rsidRDefault="00000000">
      <w:pPr>
        <w:spacing w:after="100" w:line="276" w:lineRule="auto"/>
        <w:ind w:left="426" w:hanging="426"/>
        <w:jc w:val="both"/>
      </w:pPr>
      <w:r>
        <w:t>1.</w:t>
      </w:r>
      <w:r>
        <w:tab/>
        <w:t>Procesor przetwarza dane zgodnie z art. 28 RODO i zapewnia, że osoby upoważnione do przetwarzania zobowiązały się do zachowania poufności.</w:t>
      </w:r>
    </w:p>
    <w:p w14:paraId="523D38D4" w14:textId="77777777" w:rsidR="00AE3846" w:rsidRDefault="00000000">
      <w:pPr>
        <w:spacing w:after="100" w:line="276" w:lineRule="auto"/>
        <w:ind w:left="426" w:hanging="426"/>
        <w:jc w:val="both"/>
      </w:pPr>
      <w:r>
        <w:t>2.</w:t>
      </w:r>
      <w:r>
        <w:tab/>
        <w:t>Procesor stosuje środki techniczne i organizacyjne, o których mowa w art. 32 RODO, w szczególności: kontrolę dostępu zgodnie z zasadą „need to know”, szyfrowanie danych w transmisji i spoczynku, menedżery haseł i uwierzytelnianie wieloskładnikowe, zabezpieczony sprzęt, procedurę reagowania na incydenty.</w:t>
      </w:r>
    </w:p>
    <w:p w14:paraId="11B9F67C" w14:textId="77777777" w:rsidR="00AE3846" w:rsidRDefault="00000000">
      <w:pPr>
        <w:spacing w:after="100" w:line="276" w:lineRule="auto"/>
        <w:ind w:left="426" w:hanging="426"/>
        <w:jc w:val="both"/>
      </w:pPr>
      <w:r>
        <w:t>3.</w:t>
      </w:r>
      <w:r>
        <w:tab/>
        <w:t>Procesor prowadzi rejestr kategorii czynności przetwarzania oraz ewidencję osób upoważnionych do przetwarzania danych.</w:t>
      </w:r>
    </w:p>
    <w:p w14:paraId="2631A1E1" w14:textId="77777777" w:rsidR="00AE3846" w:rsidRDefault="00000000">
      <w:pPr>
        <w:spacing w:after="100" w:line="276" w:lineRule="auto"/>
        <w:ind w:left="426" w:hanging="426"/>
        <w:jc w:val="both"/>
      </w:pPr>
      <w:r>
        <w:t>4.</w:t>
      </w:r>
      <w:r>
        <w:tab/>
        <w:t>Procesor pomaga Administratorowi w wywiązywaniu się z obowiązków określonych w art. 32–36 RODO oraz w obsłudze żądań osób, których dane dotyczą.</w:t>
      </w:r>
    </w:p>
    <w:p w14:paraId="591BFC5E" w14:textId="77777777" w:rsidR="00AE3846" w:rsidRDefault="00000000">
      <w:pPr>
        <w:spacing w:after="100" w:line="276" w:lineRule="auto"/>
        <w:ind w:left="426" w:hanging="426"/>
        <w:jc w:val="both"/>
      </w:pPr>
      <w:r>
        <w:t>5.</w:t>
      </w:r>
      <w:r>
        <w:tab/>
        <w:t>Po zakończeniu świadczenia usług Procesor, zależnie od decyzji Administratora, usuwa lub zwraca dane i usuwa ich kopie, potwierdzając to w formie dokumentowej.</w:t>
      </w:r>
    </w:p>
    <w:p w14:paraId="21AD94DE" w14:textId="77777777" w:rsidR="00AE3846" w:rsidRDefault="00000000">
      <w:pPr>
        <w:keepNext/>
        <w:spacing w:before="200" w:after="100"/>
      </w:pPr>
      <w:r>
        <w:rPr>
          <w:b/>
          <w:bCs/>
        </w:rPr>
        <w:t>4. Dalsze powierzenie</w:t>
      </w:r>
    </w:p>
    <w:p w14:paraId="1B34BFA6" w14:textId="77777777" w:rsidR="00AE3846" w:rsidRDefault="00000000">
      <w:pPr>
        <w:spacing w:after="100" w:line="276" w:lineRule="auto"/>
        <w:ind w:left="426" w:hanging="426"/>
        <w:jc w:val="both"/>
      </w:pPr>
      <w:r>
        <w:t>1.</w:t>
      </w:r>
      <w:r>
        <w:tab/>
        <w:t>Administrator wyraża ogólną zgodę na dalsze powierzenie przetwarzania podmiotom niezbędnym do realizacji Umowy. Lista podprocesorów w dniu zawarcia umowy: [●].</w:t>
      </w:r>
    </w:p>
    <w:p w14:paraId="51A90338" w14:textId="77777777" w:rsidR="00AE3846" w:rsidRDefault="00000000">
      <w:pPr>
        <w:spacing w:after="100" w:line="276" w:lineRule="auto"/>
        <w:ind w:left="426" w:hanging="426"/>
        <w:jc w:val="both"/>
      </w:pPr>
      <w:r>
        <w:t>2.</w:t>
      </w:r>
      <w:r>
        <w:tab/>
        <w:t>Procesor informuje Administratora z 7-dniowym wyprzedzeniem o zamiarze dodania lub zastąpienia podprocesora. Administrator może w tym terminie wyrazić sprzeciw.</w:t>
      </w:r>
    </w:p>
    <w:p w14:paraId="5BED52DC" w14:textId="77777777" w:rsidR="00AE3846" w:rsidRDefault="00000000">
      <w:pPr>
        <w:spacing w:after="100" w:line="276" w:lineRule="auto"/>
        <w:ind w:left="426" w:hanging="426"/>
        <w:jc w:val="both"/>
      </w:pPr>
      <w:r>
        <w:t>3.</w:t>
      </w:r>
      <w:r>
        <w:tab/>
        <w:t>Procesor nakłada na podprocesorów te same obowiązki ochrony danych i odpowiada wobec Administratora za ich działania jak za własne. Przekazanie danych poza Europejski Obszar Gospodarczy wymaga zastosowania mechanizmów, o których mowa w rozdziale V RODO.</w:t>
      </w:r>
    </w:p>
    <w:p w14:paraId="3A90A1C1" w14:textId="77777777" w:rsidR="00AE3846" w:rsidRDefault="00000000">
      <w:pPr>
        <w:keepNext/>
        <w:spacing w:before="200" w:after="100"/>
      </w:pPr>
      <w:r>
        <w:rPr>
          <w:b/>
          <w:bCs/>
        </w:rPr>
        <w:lastRenderedPageBreak/>
        <w:t>5. Naruszenia ochrony danych</w:t>
      </w:r>
    </w:p>
    <w:p w14:paraId="599A4F2A" w14:textId="77777777" w:rsidR="00AE3846" w:rsidRDefault="00000000">
      <w:pPr>
        <w:spacing w:after="100" w:line="276" w:lineRule="auto"/>
        <w:ind w:left="426" w:hanging="426"/>
        <w:jc w:val="both"/>
      </w:pPr>
      <w:r>
        <w:t>1.</w:t>
      </w:r>
      <w:r>
        <w:tab/>
        <w:t>Procesor zgłasza Administratorowi naruszenie ochrony danych osobowych bez zbędnej zwłoki, nie później niż w ciągu 24 godzin od jego stwierdzenia, przekazując informacje, o których mowa w art. 33 ust. 3 RODO, oraz opis podjętych środków.</w:t>
      </w:r>
    </w:p>
    <w:p w14:paraId="0FDBE73C" w14:textId="77777777" w:rsidR="00AE3846" w:rsidRDefault="00000000">
      <w:pPr>
        <w:spacing w:after="100" w:line="276" w:lineRule="auto"/>
        <w:ind w:left="426" w:hanging="426"/>
        <w:jc w:val="both"/>
      </w:pPr>
      <w:r>
        <w:t>2.</w:t>
      </w:r>
      <w:r>
        <w:tab/>
        <w:t>O zgłoszeniu naruszenia organowi nadzorczemu i zawiadomieniu osób, których dane dotyczą, decyduje Administrator.</w:t>
      </w:r>
    </w:p>
    <w:p w14:paraId="0242AEA2" w14:textId="77777777" w:rsidR="00AE3846" w:rsidRDefault="00000000">
      <w:pPr>
        <w:keepNext/>
        <w:spacing w:before="200" w:after="100"/>
      </w:pPr>
      <w:r>
        <w:rPr>
          <w:b/>
          <w:bCs/>
        </w:rPr>
        <w:t>6. Audyt</w:t>
      </w:r>
    </w:p>
    <w:p w14:paraId="53323B6A" w14:textId="77777777" w:rsidR="00AE3846" w:rsidRDefault="00000000">
      <w:pPr>
        <w:spacing w:after="100" w:line="276" w:lineRule="auto"/>
        <w:ind w:left="426" w:hanging="426"/>
        <w:jc w:val="both"/>
      </w:pPr>
      <w:r>
        <w:t>1.</w:t>
      </w:r>
      <w:r>
        <w:tab/>
        <w:t>Administrator ma prawo do audytu i inspekcji Procesora, samodzielnie lub przez upoważnionego audytora, po uprzednim powiadomieniu z 7-dniowym wyprzedzeniem, w zakresie niezbędnym do oceny zgodności przetwarzania z RODO i niniejszą umową.</w:t>
      </w:r>
    </w:p>
    <w:p w14:paraId="491E450D" w14:textId="77777777" w:rsidR="00AE3846" w:rsidRDefault="00000000">
      <w:pPr>
        <w:keepNext/>
        <w:spacing w:before="200" w:after="100"/>
      </w:pPr>
      <w:r>
        <w:rPr>
          <w:b/>
          <w:bCs/>
        </w:rPr>
        <w:t>7. Postanowienia końcowe</w:t>
      </w:r>
    </w:p>
    <w:p w14:paraId="294BD1A6" w14:textId="77777777" w:rsidR="00AE3846" w:rsidRDefault="00000000">
      <w:pPr>
        <w:spacing w:after="100" w:line="276" w:lineRule="auto"/>
        <w:ind w:left="426" w:hanging="426"/>
        <w:jc w:val="both"/>
      </w:pPr>
      <w:r>
        <w:t>1.</w:t>
      </w:r>
      <w:r>
        <w:tab/>
        <w:t>Umowa powierzenia obowiązuje przez okres obowiązywania Umowy, w tym okres gwarancji, oraz do chwili usunięcia lub zwrotu danych.</w:t>
      </w:r>
    </w:p>
    <w:p w14:paraId="5CB6A38C" w14:textId="77777777" w:rsidR="00AE3846" w:rsidRDefault="00000000">
      <w:pPr>
        <w:spacing w:after="100" w:line="276" w:lineRule="auto"/>
        <w:ind w:left="426" w:hanging="426"/>
        <w:jc w:val="both"/>
      </w:pPr>
      <w:r>
        <w:t>2.</w:t>
      </w:r>
      <w:r>
        <w:tab/>
        <w:t>W sprawach nieuregulowanych stosuje się przepisy RODO i ustawy o ochronie danych osobowych. Zmiany wymagają formy dokumentowej.</w:t>
      </w:r>
    </w:p>
    <w:p w14:paraId="65AD0E52" w14:textId="77777777" w:rsidR="00AE3846" w:rsidRDefault="00AE3846">
      <w:pPr>
        <w:spacing w:before="360"/>
      </w:pPr>
    </w:p>
    <w:p w14:paraId="3B0B3F2C" w14:textId="77777777" w:rsidR="00AE3846" w:rsidRDefault="00000000">
      <w:pPr>
        <w:tabs>
          <w:tab w:val="center" w:pos="2400"/>
          <w:tab w:val="center" w:pos="7200"/>
        </w:tabs>
      </w:pPr>
      <w:r>
        <w:tab/>
        <w:t>____________________________</w:t>
      </w:r>
      <w:r>
        <w:tab/>
        <w:t>____________________________</w:t>
      </w:r>
    </w:p>
    <w:p w14:paraId="39835D97" w14:textId="77777777" w:rsidR="00AE3846" w:rsidRDefault="00000000">
      <w:pPr>
        <w:tabs>
          <w:tab w:val="center" w:pos="2400"/>
          <w:tab w:val="center" w:pos="7200"/>
        </w:tabs>
      </w:pPr>
      <w:r>
        <w:rPr>
          <w:b/>
          <w:bCs/>
        </w:rPr>
        <w:tab/>
        <w:t>ADMINISTRATOR</w:t>
      </w:r>
      <w:r>
        <w:rPr>
          <w:b/>
          <w:bCs/>
        </w:rPr>
        <w:tab/>
        <w:t>PROCESOR</w:t>
      </w:r>
    </w:p>
    <w:sectPr w:rsidR="00AE3846">
      <w:headerReference w:type="default" r:id="rId8"/>
      <w:footerReference w:type="default" r:id="rId9"/>
      <w:pgSz w:w="11906" w:h="16838"/>
      <w:pgMar w:top="1134" w:right="113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6AED0" w14:textId="77777777" w:rsidR="00461F23" w:rsidRDefault="00461F23">
      <w:r>
        <w:separator/>
      </w:r>
    </w:p>
  </w:endnote>
  <w:endnote w:type="continuationSeparator" w:id="0">
    <w:p w14:paraId="387DE4E9" w14:textId="77777777" w:rsidR="00461F23" w:rsidRDefault="0046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8D69A1DC-B0FD-47AC-86DC-D4781D454E64}"/>
  </w:font>
  <w:font w:name="Calibri">
    <w:panose1 w:val="020F0502020204030204"/>
    <w:charset w:val="EE"/>
    <w:family w:val="swiss"/>
    <w:pitch w:val="variable"/>
    <w:sig w:usb0="E4002EFF" w:usb1="C000247B" w:usb2="00000009" w:usb3="00000000" w:csb0="000001FF" w:csb1="00000000"/>
    <w:embedRegular r:id="rId2" w:fontKey="{223FF84C-E0C2-48AC-9D44-4BF5E5C234F2}"/>
    <w:embedBold r:id="rId3" w:fontKey="{05313351-DE2E-46D3-8617-75BFB6A02AD7}"/>
  </w:font>
  <w:font w:name="Calibri Light">
    <w:panose1 w:val="020F0302020204030204"/>
    <w:charset w:val="EE"/>
    <w:family w:val="swiss"/>
    <w:pitch w:val="variable"/>
    <w:sig w:usb0="E4002EFF" w:usb1="C000247B" w:usb2="00000009" w:usb3="00000000" w:csb0="000001FF" w:csb1="00000000"/>
    <w:embedRegular r:id="rId4" w:fontKey="{4AC81337-4C43-42BC-864E-FB35E0FBF0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7CBD" w14:textId="77777777" w:rsidR="00AE3846" w:rsidRDefault="00000000">
    <w:pPr>
      <w:jc w:val="center"/>
    </w:pPr>
    <w:r>
      <w:rPr>
        <w:color w:val="808080"/>
        <w:sz w:val="16"/>
        <w:szCs w:val="16"/>
      </w:rPr>
      <w:t xml:space="preserve">Strona </w:t>
    </w:r>
    <w:r>
      <w:rPr>
        <w:color w:val="808080"/>
        <w:sz w:val="16"/>
        <w:szCs w:val="16"/>
      </w:rPr>
      <w:fldChar w:fldCharType="begin"/>
    </w:r>
    <w:r>
      <w:rPr>
        <w:color w:val="808080"/>
        <w:sz w:val="16"/>
        <w:szCs w:val="16"/>
      </w:rPr>
      <w:instrText>PAGE</w:instrText>
    </w:r>
    <w:r>
      <w:rPr>
        <w:color w:val="808080"/>
        <w:sz w:val="16"/>
        <w:szCs w:val="16"/>
      </w:rPr>
      <w:fldChar w:fldCharType="separate"/>
    </w:r>
    <w:r w:rsidR="00B91DC5">
      <w:rPr>
        <w:noProof/>
        <w:color w:val="808080"/>
        <w:sz w:val="16"/>
        <w:szCs w:val="16"/>
      </w:rPr>
      <w:t>1</w:t>
    </w:r>
    <w:r>
      <w:rPr>
        <w:color w:val="808080"/>
        <w:sz w:val="16"/>
        <w:szCs w:val="16"/>
      </w:rPr>
      <w:fldChar w:fldCharType="end"/>
    </w:r>
    <w:r>
      <w:rPr>
        <w:color w:val="808080"/>
        <w:sz w:val="16"/>
        <w:szCs w:val="16"/>
      </w:rPr>
      <w:t xml:space="preserve"> z </w:t>
    </w:r>
    <w:r>
      <w:rPr>
        <w:color w:val="808080"/>
        <w:sz w:val="16"/>
        <w:szCs w:val="16"/>
      </w:rPr>
      <w:fldChar w:fldCharType="begin"/>
    </w:r>
    <w:r>
      <w:rPr>
        <w:color w:val="808080"/>
        <w:sz w:val="16"/>
        <w:szCs w:val="16"/>
      </w:rPr>
      <w:instrText>NUMPAGES</w:instrText>
    </w:r>
    <w:r>
      <w:rPr>
        <w:color w:val="808080"/>
        <w:sz w:val="16"/>
        <w:szCs w:val="16"/>
      </w:rPr>
      <w:fldChar w:fldCharType="separate"/>
    </w:r>
    <w:r w:rsidR="00B91DC5">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F0C02" w14:textId="77777777" w:rsidR="00461F23" w:rsidRDefault="00461F23">
      <w:r>
        <w:separator/>
      </w:r>
    </w:p>
  </w:footnote>
  <w:footnote w:type="continuationSeparator" w:id="0">
    <w:p w14:paraId="7B9C08BB" w14:textId="77777777" w:rsidR="00461F23" w:rsidRDefault="00461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CFD6" w14:textId="77777777" w:rsidR="00AE3846" w:rsidRDefault="00000000">
    <w:pPr>
      <w:jc w:val="center"/>
    </w:pPr>
    <w:r>
      <w:tab/>
    </w:r>
    <w:r>
      <w:rPr>
        <w:rFonts w:ascii="Calibri" w:eastAsia="Calibri" w:hAnsi="Calibri" w:cs="Calibri"/>
        <w:noProof/>
        <w:sz w:val="22"/>
        <w:szCs w:val="22"/>
      </w:rPr>
      <w:drawing>
        <wp:inline distT="0" distB="0" distL="0" distR="0" wp14:anchorId="6346C3BE" wp14:editId="2CD047FC">
          <wp:extent cx="5680289" cy="5432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80289" cy="5432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E65"/>
    <w:multiLevelType w:val="multilevel"/>
    <w:tmpl w:val="5BFAF63E"/>
    <w:lvl w:ilvl="0">
      <w:start w:val="10"/>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20A1FC1"/>
    <w:multiLevelType w:val="multilevel"/>
    <w:tmpl w:val="CC4E8AEE"/>
    <w:lvl w:ilvl="0">
      <w:start w:val="8"/>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DA658B"/>
    <w:multiLevelType w:val="multilevel"/>
    <w:tmpl w:val="8A74F34E"/>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 w15:restartNumberingAfterBreak="0">
    <w:nsid w:val="3D7D172F"/>
    <w:multiLevelType w:val="multilevel"/>
    <w:tmpl w:val="188AC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8B91385"/>
    <w:multiLevelType w:val="multilevel"/>
    <w:tmpl w:val="1C4C02A6"/>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D451A94"/>
    <w:multiLevelType w:val="multilevel"/>
    <w:tmpl w:val="87CE5470"/>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18441538">
    <w:abstractNumId w:val="0"/>
  </w:num>
  <w:num w:numId="2" w16cid:durableId="1082993833">
    <w:abstractNumId w:val="1"/>
  </w:num>
  <w:num w:numId="3" w16cid:durableId="469133500">
    <w:abstractNumId w:val="3"/>
  </w:num>
  <w:num w:numId="4" w16cid:durableId="1922906662">
    <w:abstractNumId w:val="4"/>
  </w:num>
  <w:num w:numId="5" w16cid:durableId="1575771993">
    <w:abstractNumId w:val="2"/>
  </w:num>
  <w:num w:numId="6" w16cid:durableId="2084257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846"/>
    <w:rsid w:val="000E31D9"/>
    <w:rsid w:val="00461F23"/>
    <w:rsid w:val="00AE3846"/>
    <w:rsid w:val="00B91D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2DC70"/>
  <w15:docId w15:val="{6DF3D814-55AD-4B15-8A5E-CAECCB7C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outlineLvl w:val="0"/>
    </w:pPr>
    <w:rPr>
      <w:color w:val="2E74B5"/>
      <w:sz w:val="32"/>
      <w:szCs w:val="32"/>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character" w:styleId="Odwoaniedokomentarza">
    <w:name w:val="annotation reference"/>
    <w:basedOn w:val="Domylnaczcionkaakapitu"/>
    <w:uiPriority w:val="99"/>
    <w:semiHidden/>
    <w:unhideWhenUsed/>
    <w:rsid w:val="00724BC2"/>
    <w:rPr>
      <w:sz w:val="16"/>
      <w:szCs w:val="16"/>
    </w:rPr>
  </w:style>
  <w:style w:type="paragraph" w:styleId="Tekstkomentarza">
    <w:name w:val="annotation text"/>
    <w:link w:val="TekstkomentarzaZnak"/>
    <w:uiPriority w:val="99"/>
    <w:semiHidden/>
    <w:unhideWhenUsed/>
    <w:rsid w:val="00724BC2"/>
  </w:style>
  <w:style w:type="character" w:customStyle="1" w:styleId="TekstkomentarzaZnak">
    <w:name w:val="Tekst komentarza Znak"/>
    <w:basedOn w:val="Domylnaczcionkaakapitu"/>
    <w:link w:val="Tekstkomentarza"/>
    <w:uiPriority w:val="99"/>
    <w:semiHidden/>
    <w:rsid w:val="00724BC2"/>
  </w:style>
  <w:style w:type="paragraph" w:styleId="Tematkomentarza">
    <w:name w:val="annotation subject"/>
    <w:basedOn w:val="Tekstkomentarza"/>
    <w:next w:val="Tekstkomentarza"/>
    <w:link w:val="TematkomentarzaZnak"/>
    <w:uiPriority w:val="99"/>
    <w:semiHidden/>
    <w:unhideWhenUsed/>
    <w:rsid w:val="00724BC2"/>
    <w:rPr>
      <w:b/>
      <w:bCs/>
    </w:rPr>
  </w:style>
  <w:style w:type="character" w:customStyle="1" w:styleId="TematkomentarzaZnak">
    <w:name w:val="Temat komentarza Znak"/>
    <w:basedOn w:val="TekstkomentarzaZnak"/>
    <w:link w:val="Tematkomentarza"/>
    <w:uiPriority w:val="99"/>
    <w:semiHidden/>
    <w:rsid w:val="00724BC2"/>
    <w:rPr>
      <w:b/>
      <w:bCs/>
    </w:rPr>
  </w:style>
  <w:style w:type="paragraph" w:styleId="Poprawka">
    <w:name w:val="Revision"/>
    <w:hidden/>
    <w:uiPriority w:val="99"/>
    <w:semiHidden/>
    <w:rsid w:val="00724BC2"/>
  </w:style>
  <w:style w:type="paragraph" w:styleId="Nagwek">
    <w:name w:val="header"/>
    <w:link w:val="NagwekZnak"/>
    <w:uiPriority w:val="99"/>
    <w:unhideWhenUsed/>
    <w:rsid w:val="00D52C57"/>
    <w:pPr>
      <w:tabs>
        <w:tab w:val="center" w:pos="4536"/>
        <w:tab w:val="right" w:pos="9072"/>
      </w:tabs>
    </w:pPr>
  </w:style>
  <w:style w:type="character" w:customStyle="1" w:styleId="NagwekZnak">
    <w:name w:val="Nagłówek Znak"/>
    <w:basedOn w:val="Domylnaczcionkaakapitu"/>
    <w:link w:val="Nagwek"/>
    <w:uiPriority w:val="99"/>
    <w:rsid w:val="00D52C57"/>
  </w:style>
  <w:style w:type="paragraph" w:styleId="Stopka">
    <w:name w:val="footer"/>
    <w:link w:val="StopkaZnak"/>
    <w:uiPriority w:val="99"/>
    <w:unhideWhenUsed/>
    <w:rsid w:val="00D52C57"/>
    <w:pPr>
      <w:tabs>
        <w:tab w:val="center" w:pos="4536"/>
        <w:tab w:val="right" w:pos="9072"/>
      </w:tabs>
    </w:pPr>
  </w:style>
  <w:style w:type="character" w:customStyle="1" w:styleId="StopkaZnak">
    <w:name w:val="Stopka Znak"/>
    <w:basedOn w:val="Domylnaczcionkaakapitu"/>
    <w:link w:val="Stopka"/>
    <w:uiPriority w:val="99"/>
    <w:rsid w:val="00D52C57"/>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table" w:customStyle="1" w:styleId="a0">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Qfc4NIzZmDiU90OUGzvKFYVF1A==">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5244</Words>
  <Characters>31464</Characters>
  <Application>Microsoft Office Word</Application>
  <DocSecurity>0</DocSecurity>
  <Lines>262</Lines>
  <Paragraphs>73</Paragraphs>
  <ScaleCrop>false</ScaleCrop>
  <Company/>
  <LinksUpToDate>false</LinksUpToDate>
  <CharactersWithSpaces>36635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Monika Szarowolec-Chołuj</cp:lastModifiedBy>
  <cp:revision>2</cp:revision>
  <dcterms:created xsi:type="dcterms:W3CDTF">2026-10-07T16:05:00Z</dcterms:created>
  <dcterms:modified xsi:type="dcterms:W3CDTF">2026-10-07T16:05:00Z</dcterms:modified>
</cp:coreProperties>
</file>