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C86C9" w14:textId="55C90520" w:rsidR="00B64380" w:rsidRPr="00193029" w:rsidRDefault="00B64380" w:rsidP="00B64380">
      <w:pPr>
        <w:pStyle w:val="NormalnyWeb"/>
        <w:spacing w:line="276" w:lineRule="auto"/>
        <w:jc w:val="right"/>
        <w:rPr>
          <w:rFonts w:ascii="Sabon Next LT" w:hAnsi="Sabon Next LT" w:cs="Sabon Next LT"/>
          <w:color w:val="000000" w:themeColor="text1"/>
          <w:sz w:val="20"/>
          <w:szCs w:val="20"/>
        </w:rPr>
      </w:pPr>
      <w:r w:rsidRPr="00193029">
        <w:rPr>
          <w:rStyle w:val="Pogrubienie"/>
          <w:rFonts w:ascii="Sabon Next LT" w:hAnsi="Sabon Next LT" w:cs="Sabon Next LT"/>
          <w:color w:val="000000" w:themeColor="text1"/>
          <w:sz w:val="20"/>
          <w:szCs w:val="20"/>
        </w:rPr>
        <w:t>EŁK, 2</w:t>
      </w:r>
      <w:r w:rsidR="009D3F36" w:rsidRPr="00193029">
        <w:rPr>
          <w:rStyle w:val="Pogrubienie"/>
          <w:rFonts w:ascii="Sabon Next LT" w:hAnsi="Sabon Next LT" w:cs="Sabon Next LT"/>
          <w:color w:val="000000" w:themeColor="text1"/>
          <w:sz w:val="20"/>
          <w:szCs w:val="20"/>
        </w:rPr>
        <w:t>8</w:t>
      </w:r>
      <w:r w:rsidRPr="00193029">
        <w:rPr>
          <w:rStyle w:val="Pogrubienie"/>
          <w:rFonts w:ascii="Sabon Next LT" w:hAnsi="Sabon Next LT" w:cs="Sabon Next LT"/>
          <w:color w:val="000000" w:themeColor="text1"/>
          <w:sz w:val="20"/>
          <w:szCs w:val="20"/>
        </w:rPr>
        <w:t>.09.2026 r.</w:t>
      </w:r>
    </w:p>
    <w:p w14:paraId="61568AF2" w14:textId="77777777" w:rsidR="00B64380" w:rsidRPr="00193029" w:rsidRDefault="00B64380" w:rsidP="00B64380">
      <w:pPr>
        <w:pStyle w:val="Nagwek1"/>
        <w:spacing w:line="276" w:lineRule="auto"/>
        <w:ind w:left="0" w:firstLine="0"/>
        <w:rPr>
          <w:rFonts w:ascii="Sabon Next LT" w:hAnsi="Sabon Next LT" w:cs="Sabon Next LT"/>
          <w:color w:val="000000" w:themeColor="text1"/>
          <w:sz w:val="20"/>
          <w:szCs w:val="20"/>
        </w:rPr>
      </w:pPr>
    </w:p>
    <w:p w14:paraId="2E3B77E1" w14:textId="668A43C3" w:rsidR="00B64380" w:rsidRPr="00193029" w:rsidRDefault="00B64380">
      <w:pPr>
        <w:pStyle w:val="Nagwek1"/>
        <w:numPr>
          <w:ilvl w:val="0"/>
          <w:numId w:val="1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TYTUŁ/NUMER ZAPYTANIA OFERTOWEGO</w:t>
      </w:r>
    </w:p>
    <w:p w14:paraId="3A72C8AF" w14:textId="77777777" w:rsidR="00B64380" w:rsidRPr="00193029" w:rsidRDefault="00B64380" w:rsidP="00B64380">
      <w:pPr>
        <w:pStyle w:val="NormalnyWeb"/>
        <w:spacing w:line="276" w:lineRule="auto"/>
        <w:rPr>
          <w:rFonts w:ascii="Sabon Next LT" w:hAnsi="Sabon Next LT" w:cs="Sabon Next LT"/>
          <w:color w:val="000000" w:themeColor="text1"/>
          <w:sz w:val="20"/>
          <w:szCs w:val="20"/>
        </w:rPr>
      </w:pPr>
      <w:r w:rsidRPr="00193029">
        <w:rPr>
          <w:rStyle w:val="Pogrubienie"/>
          <w:rFonts w:ascii="Sabon Next LT" w:hAnsi="Sabon Next LT" w:cs="Sabon Next LT"/>
          <w:color w:val="000000" w:themeColor="text1"/>
          <w:sz w:val="20"/>
          <w:szCs w:val="20"/>
        </w:rPr>
        <w:t xml:space="preserve">ZAPYTANIE OFERTOWE nr </w:t>
      </w:r>
      <w:proofErr w:type="spellStart"/>
      <w:r w:rsidRPr="00193029">
        <w:rPr>
          <w:rStyle w:val="Pogrubienie"/>
          <w:rFonts w:ascii="Sabon Next LT" w:hAnsi="Sabon Next LT" w:cs="Sabon Next LT"/>
          <w:color w:val="000000" w:themeColor="text1"/>
          <w:sz w:val="20"/>
          <w:szCs w:val="20"/>
        </w:rPr>
        <w:t>Breeze</w:t>
      </w:r>
      <w:proofErr w:type="spellEnd"/>
      <w:r w:rsidRPr="00193029">
        <w:rPr>
          <w:rStyle w:val="Pogrubienie"/>
          <w:rFonts w:ascii="Sabon Next LT" w:hAnsi="Sabon Next LT" w:cs="Sabon Next LT"/>
          <w:color w:val="000000" w:themeColor="text1"/>
          <w:sz w:val="20"/>
          <w:szCs w:val="20"/>
        </w:rPr>
        <w:t>/4/2026</w:t>
      </w:r>
    </w:p>
    <w:p w14:paraId="6089A229" w14:textId="1C0791AD" w:rsidR="00B64380" w:rsidRPr="00193029" w:rsidRDefault="00B64380">
      <w:pPr>
        <w:pStyle w:val="Nagwek1"/>
        <w:numPr>
          <w:ilvl w:val="0"/>
          <w:numId w:val="1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INFORMACJA O ZAMÓWIENIU</w:t>
      </w:r>
    </w:p>
    <w:p w14:paraId="1B1EEEC4" w14:textId="77777777" w:rsidR="00B64380" w:rsidRPr="00193029" w:rsidRDefault="00B64380" w:rsidP="00361D54">
      <w:pPr>
        <w:pStyle w:val="NormalnyWeb"/>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 xml:space="preserve">W związku z realizacją projektu pn. „System magazynowania energii słonecznej dołączany po stronie DC istniejącej instalacji umożliwiający rozwój systemu PV oraz magazynu energii bez konieczności rozbudowy przyłącza”, w ramach Priorytetu 1 Gospodarka, Działania 1.2 Działalność B+R+I przedsiębiorstw (typ 3 projektu: działalność badawczo-rozwojowa przedsiębiorstw w obszarach zielonej gospodarki, w tym gospodarki o obiegu zamkniętym) programu regionalnego Fundusze Europejskie dla Warmii i Mazur 2021–2027, współfinansowanego ze środków Unii Europejskiej, </w:t>
      </w:r>
      <w:proofErr w:type="spellStart"/>
      <w:r w:rsidRPr="00193029">
        <w:rPr>
          <w:rFonts w:ascii="Sabon Next LT" w:hAnsi="Sabon Next LT" w:cs="Sabon Next LT"/>
          <w:color w:val="000000" w:themeColor="text1"/>
          <w:sz w:val="20"/>
          <w:szCs w:val="20"/>
        </w:rPr>
        <w:t>Breeze</w:t>
      </w:r>
      <w:proofErr w:type="spellEnd"/>
      <w:r w:rsidRPr="00193029">
        <w:rPr>
          <w:rFonts w:ascii="Sabon Next LT" w:hAnsi="Sabon Next LT" w:cs="Sabon Next LT"/>
          <w:color w:val="000000" w:themeColor="text1"/>
          <w:sz w:val="20"/>
          <w:szCs w:val="20"/>
        </w:rPr>
        <w:t xml:space="preserve"> </w:t>
      </w:r>
      <w:proofErr w:type="spellStart"/>
      <w:r w:rsidRPr="00193029">
        <w:rPr>
          <w:rFonts w:ascii="Sabon Next LT" w:hAnsi="Sabon Next LT" w:cs="Sabon Next LT"/>
          <w:color w:val="000000" w:themeColor="text1"/>
          <w:sz w:val="20"/>
          <w:szCs w:val="20"/>
        </w:rPr>
        <w:t>Energies</w:t>
      </w:r>
      <w:proofErr w:type="spellEnd"/>
      <w:r w:rsidRPr="00193029">
        <w:rPr>
          <w:rFonts w:ascii="Sabon Next LT" w:hAnsi="Sabon Next LT" w:cs="Sabon Next LT"/>
          <w:color w:val="000000" w:themeColor="text1"/>
          <w:sz w:val="20"/>
          <w:szCs w:val="20"/>
        </w:rPr>
        <w:t xml:space="preserve"> Sp. z o.o. ogłasza postępowanie na wybór Wykonawcy, który świadczyć będzie usługę:</w:t>
      </w:r>
    </w:p>
    <w:p w14:paraId="0CBA8FF3" w14:textId="77777777" w:rsidR="00B64380" w:rsidRPr="00193029" w:rsidRDefault="00B64380">
      <w:pPr>
        <w:pStyle w:val="NormalnyWeb"/>
        <w:numPr>
          <w:ilvl w:val="0"/>
          <w:numId w:val="20"/>
        </w:numPr>
        <w:spacing w:line="276" w:lineRule="auto"/>
        <w:rPr>
          <w:rFonts w:ascii="Sabon Next LT" w:hAnsi="Sabon Next LT" w:cs="Sabon Next LT"/>
          <w:color w:val="000000" w:themeColor="text1"/>
          <w:sz w:val="20"/>
          <w:szCs w:val="20"/>
        </w:rPr>
      </w:pPr>
      <w:r w:rsidRPr="00193029">
        <w:rPr>
          <w:rStyle w:val="Pogrubienie"/>
          <w:rFonts w:ascii="Sabon Next LT" w:hAnsi="Sabon Next LT" w:cs="Sabon Next LT"/>
          <w:color w:val="000000" w:themeColor="text1"/>
          <w:sz w:val="20"/>
          <w:szCs w:val="20"/>
        </w:rPr>
        <w:t>wynajmu zasilaczy laboratoryjnych z funkcją symulatora PV – 3 szt.</w:t>
      </w:r>
    </w:p>
    <w:p w14:paraId="7FCCAA2D" w14:textId="77777777" w:rsidR="00B64380" w:rsidRPr="00193029" w:rsidRDefault="00B64380" w:rsidP="00B64380">
      <w:pPr>
        <w:pStyle w:val="Nagwek1"/>
        <w:spacing w:line="276" w:lineRule="auto"/>
        <w:ind w:left="0" w:firstLine="0"/>
        <w:rPr>
          <w:rFonts w:ascii="Sabon Next LT" w:hAnsi="Sabon Next LT" w:cs="Sabon Next LT"/>
          <w:color w:val="000000" w:themeColor="text1"/>
          <w:sz w:val="20"/>
          <w:szCs w:val="20"/>
        </w:rPr>
      </w:pPr>
    </w:p>
    <w:p w14:paraId="6C312056" w14:textId="34FA4242" w:rsidR="00B64380" w:rsidRPr="00193029" w:rsidRDefault="00B64380">
      <w:pPr>
        <w:pStyle w:val="Nagwek1"/>
        <w:numPr>
          <w:ilvl w:val="0"/>
          <w:numId w:val="1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TRYB UDZIELANIA ZAMÓWIENIA</w:t>
      </w:r>
    </w:p>
    <w:p w14:paraId="33B272E3" w14:textId="77777777" w:rsidR="00B64380" w:rsidRPr="00193029" w:rsidRDefault="00B64380" w:rsidP="00B64380">
      <w:pPr>
        <w:pStyle w:val="NormalnyWeb"/>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Zamówienie udzielane będzie w trybie postępowania ofertowego, zgodnie z zasadą konkurencyjności określoną w Wytycznych dotyczących kwalifikowalności wydatków na lata 2021–2027.</w:t>
      </w:r>
    </w:p>
    <w:p w14:paraId="5FEE3AD1" w14:textId="77777777" w:rsidR="00B64380" w:rsidRPr="00193029" w:rsidRDefault="00B64380" w:rsidP="00B64380">
      <w:pPr>
        <w:pStyle w:val="NormalnyWeb"/>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Postępowanie prowadzone będzie w sposób zapewniający zachowanie uczciwej konkurencji i równe traktowanie Wykonawców.</w:t>
      </w:r>
    </w:p>
    <w:p w14:paraId="51534149" w14:textId="57181AE5" w:rsidR="00B64380" w:rsidRPr="00193029" w:rsidRDefault="00B64380">
      <w:pPr>
        <w:pStyle w:val="Nagwek1"/>
        <w:numPr>
          <w:ilvl w:val="0"/>
          <w:numId w:val="1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lastRenderedPageBreak/>
        <w:t>NAZWA, ADRES I DANE ZAMAWIAJĄCEGO</w:t>
      </w:r>
    </w:p>
    <w:p w14:paraId="01FC73CD" w14:textId="77777777" w:rsidR="00B64380" w:rsidRPr="00193029" w:rsidRDefault="00B64380" w:rsidP="00B64380">
      <w:pPr>
        <w:pStyle w:val="NormalnyWeb"/>
        <w:spacing w:line="276" w:lineRule="auto"/>
        <w:rPr>
          <w:rFonts w:ascii="Sabon Next LT" w:hAnsi="Sabon Next LT" w:cs="Sabon Next LT"/>
          <w:color w:val="000000" w:themeColor="text1"/>
          <w:sz w:val="20"/>
          <w:szCs w:val="20"/>
        </w:rPr>
      </w:pPr>
      <w:proofErr w:type="spellStart"/>
      <w:r w:rsidRPr="00193029">
        <w:rPr>
          <w:rStyle w:val="Pogrubienie"/>
          <w:rFonts w:ascii="Sabon Next LT" w:hAnsi="Sabon Next LT" w:cs="Sabon Next LT"/>
          <w:color w:val="000000" w:themeColor="text1"/>
          <w:sz w:val="20"/>
          <w:szCs w:val="20"/>
        </w:rPr>
        <w:t>Breeze</w:t>
      </w:r>
      <w:proofErr w:type="spellEnd"/>
      <w:r w:rsidRPr="00193029">
        <w:rPr>
          <w:rStyle w:val="Pogrubienie"/>
          <w:rFonts w:ascii="Sabon Next LT" w:hAnsi="Sabon Next LT" w:cs="Sabon Next LT"/>
          <w:color w:val="000000" w:themeColor="text1"/>
          <w:sz w:val="20"/>
          <w:szCs w:val="20"/>
        </w:rPr>
        <w:t xml:space="preserve"> </w:t>
      </w:r>
      <w:proofErr w:type="spellStart"/>
      <w:r w:rsidRPr="00193029">
        <w:rPr>
          <w:rStyle w:val="Pogrubienie"/>
          <w:rFonts w:ascii="Sabon Next LT" w:hAnsi="Sabon Next LT" w:cs="Sabon Next LT"/>
          <w:color w:val="000000" w:themeColor="text1"/>
          <w:sz w:val="20"/>
          <w:szCs w:val="20"/>
        </w:rPr>
        <w:t>Energies</w:t>
      </w:r>
      <w:proofErr w:type="spellEnd"/>
      <w:r w:rsidRPr="00193029">
        <w:rPr>
          <w:rStyle w:val="Pogrubienie"/>
          <w:rFonts w:ascii="Sabon Next LT" w:hAnsi="Sabon Next LT" w:cs="Sabon Next LT"/>
          <w:color w:val="000000" w:themeColor="text1"/>
          <w:sz w:val="20"/>
          <w:szCs w:val="20"/>
        </w:rPr>
        <w:t xml:space="preserve"> Sp. z o.o.</w:t>
      </w:r>
      <w:r w:rsidRPr="00193029">
        <w:rPr>
          <w:rFonts w:ascii="Sabon Next LT" w:hAnsi="Sabon Next LT" w:cs="Sabon Next LT"/>
          <w:color w:val="000000" w:themeColor="text1"/>
          <w:sz w:val="20"/>
          <w:szCs w:val="20"/>
        </w:rPr>
        <w:br/>
        <w:t>ul. Wielkanocna 6/39</w:t>
      </w:r>
      <w:r w:rsidRPr="00193029">
        <w:rPr>
          <w:rFonts w:ascii="Sabon Next LT" w:hAnsi="Sabon Next LT" w:cs="Sabon Next LT"/>
          <w:color w:val="000000" w:themeColor="text1"/>
          <w:sz w:val="20"/>
          <w:szCs w:val="20"/>
        </w:rPr>
        <w:br/>
        <w:t>19-300 Ełk</w:t>
      </w:r>
      <w:r w:rsidRPr="00193029">
        <w:rPr>
          <w:rFonts w:ascii="Sabon Next LT" w:hAnsi="Sabon Next LT" w:cs="Sabon Next LT"/>
          <w:color w:val="000000" w:themeColor="text1"/>
          <w:sz w:val="20"/>
          <w:szCs w:val="20"/>
        </w:rPr>
        <w:br/>
        <w:t>NIP: 8481873644</w:t>
      </w:r>
    </w:p>
    <w:p w14:paraId="4CF330A0" w14:textId="36FDF95B" w:rsidR="00B64380" w:rsidRPr="00193029" w:rsidRDefault="00B64380">
      <w:pPr>
        <w:pStyle w:val="Nagwek1"/>
        <w:numPr>
          <w:ilvl w:val="0"/>
          <w:numId w:val="1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PRZEDMIOT ZAMÓWIENIA</w:t>
      </w:r>
    </w:p>
    <w:p w14:paraId="582EADD2" w14:textId="77777777" w:rsidR="00B64380" w:rsidRPr="00193029" w:rsidRDefault="00B64380" w:rsidP="00B64380">
      <w:pPr>
        <w:pStyle w:val="Nagwek2"/>
        <w:spacing w:line="276" w:lineRule="auto"/>
        <w:rPr>
          <w:rFonts w:ascii="Sabon Next LT" w:hAnsi="Sabon Next LT" w:cs="Sabon Next LT"/>
          <w:color w:val="000000" w:themeColor="text1"/>
          <w:sz w:val="20"/>
          <w:szCs w:val="20"/>
        </w:rPr>
      </w:pPr>
    </w:p>
    <w:p w14:paraId="289D49F6" w14:textId="4853F6C5" w:rsidR="00B64380" w:rsidRPr="00193029" w:rsidRDefault="00B64380" w:rsidP="00B64380">
      <w:pPr>
        <w:pStyle w:val="Nagwek2"/>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Przedmiot zamówienia</w:t>
      </w:r>
    </w:p>
    <w:p w14:paraId="352B390F" w14:textId="77777777" w:rsidR="00B64380" w:rsidRPr="00193029" w:rsidRDefault="00B64380">
      <w:pPr>
        <w:pStyle w:val="NormalnyWeb"/>
        <w:numPr>
          <w:ilvl w:val="0"/>
          <w:numId w:val="20"/>
        </w:numPr>
        <w:spacing w:line="276" w:lineRule="auto"/>
        <w:rPr>
          <w:rFonts w:ascii="Sabon Next LT" w:hAnsi="Sabon Next LT" w:cs="Sabon Next LT"/>
          <w:color w:val="000000" w:themeColor="text1"/>
          <w:sz w:val="20"/>
          <w:szCs w:val="20"/>
        </w:rPr>
      </w:pPr>
      <w:r w:rsidRPr="00193029">
        <w:rPr>
          <w:rStyle w:val="Pogrubienie"/>
          <w:rFonts w:ascii="Sabon Next LT" w:hAnsi="Sabon Next LT" w:cs="Sabon Next LT"/>
          <w:color w:val="000000" w:themeColor="text1"/>
          <w:sz w:val="20"/>
          <w:szCs w:val="20"/>
        </w:rPr>
        <w:t>Wynajem zasilaczy laboratoryjnych z funkcją symulatora PV – 3 szt.</w:t>
      </w:r>
    </w:p>
    <w:p w14:paraId="5638D45B" w14:textId="77777777" w:rsidR="00B64380" w:rsidRPr="00193029" w:rsidRDefault="00B64380" w:rsidP="00B64380">
      <w:pPr>
        <w:pStyle w:val="Nagwek3"/>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Minimalne wymagania:</w:t>
      </w:r>
    </w:p>
    <w:p w14:paraId="5D379414" w14:textId="77777777" w:rsidR="00B64380" w:rsidRPr="00193029" w:rsidRDefault="00B64380">
      <w:pPr>
        <w:pStyle w:val="NormalnyWeb"/>
        <w:numPr>
          <w:ilvl w:val="0"/>
          <w:numId w:val="1"/>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 xml:space="preserve">liczba urządzeń: </w:t>
      </w:r>
      <w:r w:rsidRPr="00193029">
        <w:rPr>
          <w:rStyle w:val="Pogrubienie"/>
          <w:rFonts w:ascii="Sabon Next LT" w:hAnsi="Sabon Next LT" w:cs="Sabon Next LT"/>
          <w:color w:val="000000" w:themeColor="text1"/>
          <w:sz w:val="20"/>
          <w:szCs w:val="20"/>
        </w:rPr>
        <w:t>3 szt.;</w:t>
      </w:r>
    </w:p>
    <w:p w14:paraId="3838A81F" w14:textId="77777777" w:rsidR="00B64380" w:rsidRPr="00193029" w:rsidRDefault="00B64380">
      <w:pPr>
        <w:pStyle w:val="NormalnyWeb"/>
        <w:numPr>
          <w:ilvl w:val="0"/>
          <w:numId w:val="1"/>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 xml:space="preserve">moc znamionowa: </w:t>
      </w:r>
      <w:r w:rsidRPr="00193029">
        <w:rPr>
          <w:rStyle w:val="Pogrubienie"/>
          <w:rFonts w:ascii="Sabon Next LT" w:hAnsi="Sabon Next LT" w:cs="Sabon Next LT"/>
          <w:color w:val="000000" w:themeColor="text1"/>
          <w:sz w:val="20"/>
          <w:szCs w:val="20"/>
        </w:rPr>
        <w:t>min. 5 kW na każde urządzenie</w:t>
      </w:r>
      <w:r w:rsidRPr="00193029">
        <w:rPr>
          <w:rFonts w:ascii="Sabon Next LT" w:hAnsi="Sabon Next LT" w:cs="Sabon Next LT"/>
          <w:color w:val="000000" w:themeColor="text1"/>
          <w:sz w:val="20"/>
          <w:szCs w:val="20"/>
        </w:rPr>
        <w:t>;</w:t>
      </w:r>
    </w:p>
    <w:p w14:paraId="70967378" w14:textId="77777777" w:rsidR="00B64380" w:rsidRPr="00193029" w:rsidRDefault="00B64380">
      <w:pPr>
        <w:pStyle w:val="NormalnyWeb"/>
        <w:numPr>
          <w:ilvl w:val="0"/>
          <w:numId w:val="1"/>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 xml:space="preserve">funkcja </w:t>
      </w:r>
      <w:r w:rsidRPr="00193029">
        <w:rPr>
          <w:rStyle w:val="Pogrubienie"/>
          <w:rFonts w:ascii="Sabon Next LT" w:hAnsi="Sabon Next LT" w:cs="Sabon Next LT"/>
          <w:color w:val="000000" w:themeColor="text1"/>
          <w:sz w:val="20"/>
          <w:szCs w:val="20"/>
        </w:rPr>
        <w:t>symulacji paneli fotowoltaicznych (PV)</w:t>
      </w:r>
      <w:r w:rsidRPr="00193029">
        <w:rPr>
          <w:rFonts w:ascii="Sabon Next LT" w:hAnsi="Sabon Next LT" w:cs="Sabon Next LT"/>
          <w:color w:val="000000" w:themeColor="text1"/>
          <w:sz w:val="20"/>
          <w:szCs w:val="20"/>
        </w:rPr>
        <w:t>;</w:t>
      </w:r>
    </w:p>
    <w:p w14:paraId="56D8A400" w14:textId="77777777" w:rsidR="00B64380" w:rsidRPr="00193029" w:rsidRDefault="00B64380">
      <w:pPr>
        <w:pStyle w:val="NormalnyWeb"/>
        <w:numPr>
          <w:ilvl w:val="0"/>
          <w:numId w:val="1"/>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 xml:space="preserve">możliwość wykorzystania urządzeń do </w:t>
      </w:r>
      <w:r w:rsidRPr="00193029">
        <w:rPr>
          <w:rStyle w:val="Pogrubienie"/>
          <w:rFonts w:ascii="Sabon Next LT" w:hAnsi="Sabon Next LT" w:cs="Sabon Next LT"/>
          <w:color w:val="000000" w:themeColor="text1"/>
          <w:sz w:val="20"/>
          <w:szCs w:val="20"/>
        </w:rPr>
        <w:t>badania przekształtnika oraz symulowania pracy paneli PV</w:t>
      </w:r>
      <w:r w:rsidRPr="00193029">
        <w:rPr>
          <w:rFonts w:ascii="Sabon Next LT" w:hAnsi="Sabon Next LT" w:cs="Sabon Next LT"/>
          <w:color w:val="000000" w:themeColor="text1"/>
          <w:sz w:val="20"/>
          <w:szCs w:val="20"/>
        </w:rPr>
        <w:t>;</w:t>
      </w:r>
    </w:p>
    <w:p w14:paraId="501872EF" w14:textId="77777777" w:rsidR="00B64380" w:rsidRPr="00193029" w:rsidRDefault="00B64380">
      <w:pPr>
        <w:pStyle w:val="NormalnyWeb"/>
        <w:numPr>
          <w:ilvl w:val="0"/>
          <w:numId w:val="1"/>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możliwość pracy urządzeń w sposób umożliwiający realizację planowanych badań przez okres wynajmu.</w:t>
      </w:r>
    </w:p>
    <w:p w14:paraId="54FE19FB" w14:textId="77777777" w:rsidR="00B64380" w:rsidRPr="00193029" w:rsidRDefault="00B64380" w:rsidP="00B64380">
      <w:pPr>
        <w:pStyle w:val="NormalnyWeb"/>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Zamawiający dopuszcza rozwiązania równoważne oraz urządzenia o parametrach technicznych i funkcjonalnych lepszych niż wymagane powyżej.</w:t>
      </w:r>
    </w:p>
    <w:p w14:paraId="3337A640" w14:textId="69FE0C72" w:rsidR="00B64380" w:rsidRPr="00193029" w:rsidRDefault="00B64380">
      <w:pPr>
        <w:pStyle w:val="Nagwek1"/>
        <w:numPr>
          <w:ilvl w:val="0"/>
          <w:numId w:val="1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TERMIN REALIZACJI ZAMÓWIENIA</w:t>
      </w:r>
    </w:p>
    <w:p w14:paraId="78F1A696" w14:textId="77777777" w:rsidR="00B64380" w:rsidRPr="00193029" w:rsidRDefault="00B64380" w:rsidP="00B64380">
      <w:pPr>
        <w:pStyle w:val="NormalnyWeb"/>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 xml:space="preserve">Termin realizacji zamówienia: </w:t>
      </w:r>
      <w:r w:rsidRPr="00193029">
        <w:rPr>
          <w:rStyle w:val="Pogrubienie"/>
          <w:rFonts w:ascii="Sabon Next LT" w:hAnsi="Sabon Next LT" w:cs="Sabon Next LT"/>
          <w:color w:val="000000" w:themeColor="text1"/>
          <w:sz w:val="20"/>
          <w:szCs w:val="20"/>
        </w:rPr>
        <w:t>od 01.11.2026 r. do 31.05.2028 r.</w:t>
      </w:r>
    </w:p>
    <w:p w14:paraId="6990B151" w14:textId="040556AD" w:rsidR="00B64380" w:rsidRPr="00193029" w:rsidRDefault="00B64380">
      <w:pPr>
        <w:pStyle w:val="Nagwek1"/>
        <w:numPr>
          <w:ilvl w:val="0"/>
          <w:numId w:val="1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lastRenderedPageBreak/>
        <w:t>OGÓLNE WYMAGANIA DOTYCZĄCE PRZEDMIOTU ZAMÓWIENIA ORAZ JEGO REALIZACJI</w:t>
      </w:r>
    </w:p>
    <w:p w14:paraId="6EEF4EC2" w14:textId="77777777" w:rsidR="00B64380" w:rsidRPr="00193029" w:rsidRDefault="00B64380">
      <w:pPr>
        <w:pStyle w:val="NormalnyWeb"/>
        <w:numPr>
          <w:ilvl w:val="0"/>
          <w:numId w:val="2"/>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Świadczenie usługi ma charakter ciągły w okresie obowiązywania umowy. Rozliczenie pomiędzy Stronami następować będzie w okresach miesięcznych.</w:t>
      </w:r>
    </w:p>
    <w:p w14:paraId="6DAD5C9D" w14:textId="77777777" w:rsidR="00B64380" w:rsidRPr="00193029" w:rsidRDefault="00B64380">
      <w:pPr>
        <w:pStyle w:val="NormalnyWeb"/>
        <w:numPr>
          <w:ilvl w:val="0"/>
          <w:numId w:val="2"/>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Podstawą do dokonania płatności będzie prawidłowo wystawiona przez Wykonawcę faktura VAT, wystawiana po zakończeniu każdego miesiąca świadczenia usługi, obejmująca należne wynagrodzenie za dany okres rozliczeniowy.</w:t>
      </w:r>
    </w:p>
    <w:p w14:paraId="2EC6E1DB" w14:textId="77777777" w:rsidR="00B64380" w:rsidRPr="00193029" w:rsidRDefault="00B64380">
      <w:pPr>
        <w:pStyle w:val="NormalnyWeb"/>
        <w:numPr>
          <w:ilvl w:val="0"/>
          <w:numId w:val="2"/>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Płatność nastąpi przelewem na rachunek bankowy Wykonawcy wskazany na fakturze, w terminie określonym w umowie.</w:t>
      </w:r>
    </w:p>
    <w:p w14:paraId="1ED35AEA" w14:textId="77777777" w:rsidR="00B64380" w:rsidRPr="00193029" w:rsidRDefault="00B64380">
      <w:pPr>
        <w:pStyle w:val="NormalnyWeb"/>
        <w:numPr>
          <w:ilvl w:val="0"/>
          <w:numId w:val="2"/>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 ramach realizacji zamówienia Wykonawca zobowiązany będzie do udostępnienia Zamawiającemu aparatury zgodnej z niniejszym zapytaniem ofertowym, wolnej od wad prawnych i fizycznych oraz nieobciążonej prawami osób trzecich.</w:t>
      </w:r>
    </w:p>
    <w:p w14:paraId="2D537A02" w14:textId="77777777" w:rsidR="00B64380" w:rsidRPr="00193029" w:rsidRDefault="00B64380">
      <w:pPr>
        <w:pStyle w:val="NormalnyWeb"/>
        <w:numPr>
          <w:ilvl w:val="0"/>
          <w:numId w:val="2"/>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Przyjęte typy materiałów i urządzeń zostały użyte wyłącznie przykładowo, w celu opisania przedmiotu zamówienia. Jeżeli w opisie przedmiotu zamówienia znajdują się jakiekolwiek znaki towarowe, patenty czy inne prawa zastrzeżone lub wyłączne, lub też określone jest pochodzenie, należy przyjąć, że Zamawiający, ze względu na specyfikę przedmiotu zamówienia, podał taki opis przykładowo i dopuszcza składanie ofert równoważnych o parametrach techniczno-użytkowych nie gorszych niż wskazane w opisie przedmiotu zamówienia.</w:t>
      </w:r>
    </w:p>
    <w:p w14:paraId="767C5EA3" w14:textId="77777777" w:rsidR="00B64380" w:rsidRPr="00193029" w:rsidRDefault="00B64380">
      <w:pPr>
        <w:pStyle w:val="NormalnyWeb"/>
        <w:numPr>
          <w:ilvl w:val="0"/>
          <w:numId w:val="2"/>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Wykonawca uprawniony jest do przedstawienia w ofercie rozwiązań równoważnych, o parametrach nie gorszych niż wymagane. W przypadku zaoferowania rozwiązania równoważnego Wykonawca powinien określić jego parametry, celem wykazania, że spełnia wymagania określone w opisie przedmiotu zamówienia.</w:t>
      </w:r>
    </w:p>
    <w:p w14:paraId="1C479119" w14:textId="77777777" w:rsidR="00B64380" w:rsidRPr="00193029" w:rsidRDefault="00B64380">
      <w:pPr>
        <w:pStyle w:val="NormalnyWeb"/>
        <w:numPr>
          <w:ilvl w:val="0"/>
          <w:numId w:val="2"/>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 ramach realizacji zamówienia Wykonawca zobowiązany będzie do:</w:t>
      </w:r>
    </w:p>
    <w:p w14:paraId="0096258E" w14:textId="73222D04" w:rsidR="00B64380" w:rsidRPr="00193029" w:rsidRDefault="00B64380">
      <w:pPr>
        <w:pStyle w:val="NormalnyWeb"/>
        <w:numPr>
          <w:ilvl w:val="0"/>
          <w:numId w:val="21"/>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terminowego i starannego wykonania zamówienia,</w:t>
      </w:r>
    </w:p>
    <w:p w14:paraId="1B2B7847" w14:textId="050BD71F" w:rsidR="00B64380" w:rsidRPr="00193029" w:rsidRDefault="00B64380">
      <w:pPr>
        <w:pStyle w:val="NormalnyWeb"/>
        <w:numPr>
          <w:ilvl w:val="0"/>
          <w:numId w:val="21"/>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posiadania uprawnień wymaganych do wykonywania przedmiotu zamówienia, jeżeli przepisy prawa nakładają taki obowiązek,</w:t>
      </w:r>
    </w:p>
    <w:p w14:paraId="6DB1FE67" w14:textId="3958E585" w:rsidR="00B64380" w:rsidRPr="00193029" w:rsidRDefault="00B64380">
      <w:pPr>
        <w:pStyle w:val="NormalnyWeb"/>
        <w:numPr>
          <w:ilvl w:val="0"/>
          <w:numId w:val="21"/>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udostępnienia Zamawiającemu aparatury wraz z protokołem przekazania/odbioru, potwierdzającym prawidłowe wykonanie usługi.</w:t>
      </w:r>
    </w:p>
    <w:p w14:paraId="6079AD1D" w14:textId="77777777" w:rsidR="00B64380" w:rsidRPr="00193029" w:rsidRDefault="00B64380">
      <w:pPr>
        <w:pStyle w:val="NormalnyWeb"/>
        <w:numPr>
          <w:ilvl w:val="0"/>
          <w:numId w:val="2"/>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Zamawiający wymaga, aby oferowana aparatura:</w:t>
      </w:r>
    </w:p>
    <w:p w14:paraId="36F32526" w14:textId="4764497F" w:rsidR="00B64380" w:rsidRPr="00193029" w:rsidRDefault="00B64380">
      <w:pPr>
        <w:pStyle w:val="NormalnyWeb"/>
        <w:numPr>
          <w:ilvl w:val="0"/>
          <w:numId w:val="2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była sprawna technicznie i wolna od wad oraz uszkodzeń,</w:t>
      </w:r>
    </w:p>
    <w:p w14:paraId="28E5070F" w14:textId="1DE38D02" w:rsidR="00B64380" w:rsidRPr="00193029" w:rsidRDefault="00B64380">
      <w:pPr>
        <w:pStyle w:val="NormalnyWeb"/>
        <w:numPr>
          <w:ilvl w:val="0"/>
          <w:numId w:val="2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była wolna od wszelkich praw osób trzecich,</w:t>
      </w:r>
    </w:p>
    <w:p w14:paraId="754CA5A2" w14:textId="78EC1851" w:rsidR="00B64380" w:rsidRPr="00193029" w:rsidRDefault="00B64380">
      <w:pPr>
        <w:pStyle w:val="NormalnyWeb"/>
        <w:numPr>
          <w:ilvl w:val="0"/>
          <w:numId w:val="2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była kompletna i gotowa do użytkowania,</w:t>
      </w:r>
    </w:p>
    <w:p w14:paraId="187B3A3B" w14:textId="6BC34226" w:rsidR="00B64380" w:rsidRPr="00193029" w:rsidRDefault="00B64380">
      <w:pPr>
        <w:pStyle w:val="NormalnyWeb"/>
        <w:numPr>
          <w:ilvl w:val="0"/>
          <w:numId w:val="2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spełniała wymagania określone przepisami prawa oraz posiadała, w przypadku gdy są wymagane, odpowiednie świadectwa, certyfikaty, atesty lub inne dokumenty potwierdzające możliwość jej legalnego użytkowania.</w:t>
      </w:r>
    </w:p>
    <w:p w14:paraId="4A759F02" w14:textId="77777777" w:rsidR="00B64380" w:rsidRPr="00193029" w:rsidRDefault="00B64380">
      <w:pPr>
        <w:pStyle w:val="NormalnyWeb"/>
        <w:numPr>
          <w:ilvl w:val="0"/>
          <w:numId w:val="2"/>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lastRenderedPageBreak/>
        <w:t>W ramach przedmiotu zamówienia Wykonawca:</w:t>
      </w:r>
    </w:p>
    <w:p w14:paraId="1D61E4B3" w14:textId="0C373C87" w:rsidR="00B64380" w:rsidRPr="00193029" w:rsidRDefault="00B64380">
      <w:pPr>
        <w:pStyle w:val="NormalnyWeb"/>
        <w:numPr>
          <w:ilvl w:val="0"/>
          <w:numId w:val="30"/>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zapewni dostarczenie aparatury do miejsca wskazanego przez Zamawiającego,</w:t>
      </w:r>
    </w:p>
    <w:p w14:paraId="4F8F59C1" w14:textId="70E1E707" w:rsidR="00B64380" w:rsidRPr="00193029" w:rsidRDefault="00B64380">
      <w:pPr>
        <w:pStyle w:val="NormalnyWeb"/>
        <w:numPr>
          <w:ilvl w:val="0"/>
          <w:numId w:val="30"/>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zapewni rozładunek, wniesienie, podłączenie, instalację i pierwsze uruchomienie urządzeń, jeżeli będzie to konieczne do prawidłowej realizacji zamówienia,</w:t>
      </w:r>
    </w:p>
    <w:p w14:paraId="497319D4" w14:textId="06723153" w:rsidR="00B64380" w:rsidRPr="00193029" w:rsidRDefault="00B64380">
      <w:pPr>
        <w:pStyle w:val="NormalnyWeb"/>
        <w:numPr>
          <w:ilvl w:val="0"/>
          <w:numId w:val="30"/>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zapewni sprawność techniczną aparatury przez cały okres wynajmu,</w:t>
      </w:r>
    </w:p>
    <w:p w14:paraId="5FB2B640" w14:textId="1BF1CA5F" w:rsidR="00B64380" w:rsidRPr="00193029" w:rsidRDefault="00B64380">
      <w:pPr>
        <w:pStyle w:val="NormalnyWeb"/>
        <w:numPr>
          <w:ilvl w:val="0"/>
          <w:numId w:val="30"/>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zapewni usunięcie awarii aparatury w czasie zadeklarowanym w ofercie,</w:t>
      </w:r>
    </w:p>
    <w:p w14:paraId="6606A617" w14:textId="24492726" w:rsidR="00B64380" w:rsidRPr="00193029" w:rsidRDefault="00361D54">
      <w:pPr>
        <w:pStyle w:val="NormalnyWeb"/>
        <w:numPr>
          <w:ilvl w:val="0"/>
          <w:numId w:val="30"/>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w:t>
      </w:r>
      <w:r w:rsidR="00B64380" w:rsidRPr="00193029">
        <w:rPr>
          <w:rFonts w:ascii="Sabon Next LT" w:hAnsi="Sabon Next LT" w:cs="Sabon Next LT"/>
          <w:color w:val="000000" w:themeColor="text1"/>
          <w:sz w:val="20"/>
          <w:szCs w:val="20"/>
        </w:rPr>
        <w:t>apewni podjęcie reakcji serwisowej w czasie zadeklarowanym w ofercie.</w:t>
      </w:r>
    </w:p>
    <w:p w14:paraId="281EAF53" w14:textId="3578BF6A" w:rsidR="00B64380" w:rsidRPr="00193029" w:rsidRDefault="00B64380">
      <w:pPr>
        <w:pStyle w:val="Nagwek1"/>
        <w:numPr>
          <w:ilvl w:val="0"/>
          <w:numId w:val="1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NAZWA I KODY OKREŚLONE WE WSPÓLNYM SŁOWNIKU ZAMÓWIEŃ (CPV)</w:t>
      </w:r>
    </w:p>
    <w:p w14:paraId="2BCC2F4B" w14:textId="77777777" w:rsidR="005069CF" w:rsidRPr="00193029" w:rsidRDefault="005069CF" w:rsidP="005069CF">
      <w:pPr>
        <w:pStyle w:val="text"/>
        <w:numPr>
          <w:ilvl w:val="0"/>
          <w:numId w:val="33"/>
        </w:numPr>
      </w:pPr>
      <w:r w:rsidRPr="00193029">
        <w:t>30237280-5 Akcesoria zasilające</w:t>
      </w:r>
    </w:p>
    <w:p w14:paraId="533F1F4B" w14:textId="77777777" w:rsidR="005069CF" w:rsidRPr="00193029" w:rsidRDefault="005069CF" w:rsidP="005069CF">
      <w:pPr>
        <w:pStyle w:val="text"/>
        <w:numPr>
          <w:ilvl w:val="0"/>
          <w:numId w:val="33"/>
        </w:numPr>
      </w:pPr>
      <w:r w:rsidRPr="00193029">
        <w:t>31154000-0 Bezprzestojowe źródła energii</w:t>
      </w:r>
    </w:p>
    <w:p w14:paraId="37A0724A" w14:textId="77777777" w:rsidR="005069CF" w:rsidRPr="00193029" w:rsidRDefault="005069CF" w:rsidP="005069CF">
      <w:pPr>
        <w:pStyle w:val="text"/>
        <w:numPr>
          <w:ilvl w:val="0"/>
          <w:numId w:val="33"/>
        </w:numPr>
      </w:pPr>
      <w:r w:rsidRPr="00193029">
        <w:t>71356300-1 Usługi wsparcia technicznego</w:t>
      </w:r>
    </w:p>
    <w:p w14:paraId="1883A7C2" w14:textId="0C1BE02B" w:rsidR="00B64380" w:rsidRPr="00193029" w:rsidRDefault="00B64380" w:rsidP="005069CF">
      <w:pPr>
        <w:pStyle w:val="NormalnyWeb"/>
        <w:spacing w:line="276" w:lineRule="auto"/>
        <w:ind w:left="360"/>
        <w:rPr>
          <w:rFonts w:ascii="Sabon Next LT" w:hAnsi="Sabon Next LT" w:cs="Sabon Next LT"/>
          <w:color w:val="000000" w:themeColor="text1"/>
          <w:sz w:val="20"/>
          <w:szCs w:val="20"/>
        </w:rPr>
      </w:pPr>
    </w:p>
    <w:p w14:paraId="0DC78DBA" w14:textId="39A2C8F7" w:rsidR="00B64380" w:rsidRPr="00193029" w:rsidRDefault="00B64380">
      <w:pPr>
        <w:pStyle w:val="Nagwek1"/>
        <w:numPr>
          <w:ilvl w:val="0"/>
          <w:numId w:val="1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TERMIN I MIEJSCE SKŁADANIA OFERT</w:t>
      </w:r>
    </w:p>
    <w:p w14:paraId="3B94E0A7" w14:textId="77777777" w:rsidR="00B64380" w:rsidRPr="00193029" w:rsidRDefault="00B64380">
      <w:pPr>
        <w:pStyle w:val="NormalnyWeb"/>
        <w:numPr>
          <w:ilvl w:val="0"/>
          <w:numId w:val="4"/>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 xml:space="preserve">Oferty należy składać wyłącznie za pośrednictwem </w:t>
      </w:r>
      <w:r w:rsidRPr="00193029">
        <w:rPr>
          <w:rStyle w:val="Pogrubienie"/>
          <w:rFonts w:ascii="Sabon Next LT" w:hAnsi="Sabon Next LT" w:cs="Sabon Next LT"/>
          <w:color w:val="000000" w:themeColor="text1"/>
          <w:sz w:val="20"/>
          <w:szCs w:val="20"/>
        </w:rPr>
        <w:t>Bazy Konkurencyjności (BK2021)</w:t>
      </w:r>
      <w:r w:rsidRPr="00193029">
        <w:rPr>
          <w:rFonts w:ascii="Sabon Next LT" w:hAnsi="Sabon Next LT" w:cs="Sabon Next LT"/>
          <w:color w:val="000000" w:themeColor="text1"/>
          <w:sz w:val="20"/>
          <w:szCs w:val="20"/>
        </w:rPr>
        <w:t xml:space="preserve"> dostępnej pod adresem: </w:t>
      </w:r>
      <w:hyperlink r:id="rId7" w:history="1">
        <w:r w:rsidRPr="00193029">
          <w:rPr>
            <w:rStyle w:val="Hipercze"/>
            <w:rFonts w:ascii="Sabon Next LT" w:hAnsi="Sabon Next LT" w:cs="Sabon Next LT"/>
            <w:color w:val="000000" w:themeColor="text1"/>
            <w:sz w:val="20"/>
            <w:szCs w:val="20"/>
          </w:rPr>
          <w:t>https://bazakonkurencyjnosci.funduszeeuropejskie.gov.pl/</w:t>
        </w:r>
      </w:hyperlink>
    </w:p>
    <w:p w14:paraId="597B3677" w14:textId="77777777" w:rsidR="00B64380" w:rsidRPr="00193029" w:rsidRDefault="00B64380">
      <w:pPr>
        <w:pStyle w:val="NormalnyWeb"/>
        <w:numPr>
          <w:ilvl w:val="0"/>
          <w:numId w:val="4"/>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 xml:space="preserve">Termin składania ofert upływa </w:t>
      </w:r>
      <w:r w:rsidRPr="00193029">
        <w:rPr>
          <w:rStyle w:val="Pogrubienie"/>
          <w:rFonts w:ascii="Sabon Next LT" w:hAnsi="Sabon Next LT" w:cs="Sabon Next LT"/>
          <w:color w:val="000000" w:themeColor="text1"/>
          <w:sz w:val="20"/>
          <w:szCs w:val="20"/>
        </w:rPr>
        <w:t>06.10.2026 r.</w:t>
      </w:r>
    </w:p>
    <w:p w14:paraId="66E55E3A" w14:textId="77777777" w:rsidR="00B64380" w:rsidRPr="00193029" w:rsidRDefault="00B64380">
      <w:pPr>
        <w:pStyle w:val="NormalnyWeb"/>
        <w:numPr>
          <w:ilvl w:val="0"/>
          <w:numId w:val="4"/>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Oferty złożone po upływie wskazanego terminu nie będą rozpatrywane.</w:t>
      </w:r>
    </w:p>
    <w:p w14:paraId="085CBF99" w14:textId="77777777" w:rsidR="00B64380" w:rsidRPr="00193029" w:rsidRDefault="00B64380" w:rsidP="00B64380">
      <w:pPr>
        <w:pStyle w:val="NormalnyWeb"/>
        <w:spacing w:line="276" w:lineRule="auto"/>
        <w:rPr>
          <w:rFonts w:ascii="Sabon Next LT" w:hAnsi="Sabon Next LT" w:cs="Sabon Next LT"/>
          <w:color w:val="000000" w:themeColor="text1"/>
          <w:sz w:val="20"/>
          <w:szCs w:val="20"/>
        </w:rPr>
      </w:pPr>
      <w:r w:rsidRPr="00193029">
        <w:rPr>
          <w:rStyle w:val="Pogrubienie"/>
          <w:rFonts w:ascii="Sabon Next LT" w:hAnsi="Sabon Next LT" w:cs="Sabon Next LT"/>
          <w:color w:val="000000" w:themeColor="text1"/>
          <w:sz w:val="20"/>
          <w:szCs w:val="20"/>
        </w:rPr>
        <w:t>Wykonawca pozostaje związany ofertą przez 30 dni od dnia upływu terminu składania ofert.</w:t>
      </w:r>
    </w:p>
    <w:p w14:paraId="692F12F7" w14:textId="77777777" w:rsidR="00B64380" w:rsidRPr="00193029" w:rsidRDefault="00B64380" w:rsidP="00B64380">
      <w:pPr>
        <w:pStyle w:val="Nagwek3"/>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lastRenderedPageBreak/>
        <w:t>Osoba do kontaktu w sprawie ogłoszenia:</w:t>
      </w:r>
    </w:p>
    <w:p w14:paraId="4DF78B62" w14:textId="77777777" w:rsidR="00B64380" w:rsidRPr="00193029" w:rsidRDefault="00B64380" w:rsidP="00B64380">
      <w:pPr>
        <w:pStyle w:val="NormalnyWeb"/>
        <w:spacing w:line="276" w:lineRule="auto"/>
        <w:rPr>
          <w:rFonts w:ascii="Sabon Next LT" w:hAnsi="Sabon Next LT" w:cs="Sabon Next LT"/>
          <w:color w:val="000000" w:themeColor="text1"/>
          <w:sz w:val="20"/>
          <w:szCs w:val="20"/>
        </w:rPr>
      </w:pPr>
      <w:r w:rsidRPr="00193029">
        <w:rPr>
          <w:rStyle w:val="Pogrubienie"/>
          <w:rFonts w:ascii="Sabon Next LT" w:hAnsi="Sabon Next LT" w:cs="Sabon Next LT"/>
          <w:color w:val="000000" w:themeColor="text1"/>
          <w:sz w:val="20"/>
          <w:szCs w:val="20"/>
        </w:rPr>
        <w:t>Imię i nazwisko:</w:t>
      </w:r>
      <w:r w:rsidRPr="00193029">
        <w:rPr>
          <w:rFonts w:ascii="Sabon Next LT" w:hAnsi="Sabon Next LT" w:cs="Sabon Next LT"/>
          <w:color w:val="000000" w:themeColor="text1"/>
          <w:sz w:val="20"/>
          <w:szCs w:val="20"/>
        </w:rPr>
        <w:t xml:space="preserve"> Maciej Wieczorek</w:t>
      </w:r>
      <w:r w:rsidRPr="00193029">
        <w:rPr>
          <w:rFonts w:ascii="Sabon Next LT" w:hAnsi="Sabon Next LT" w:cs="Sabon Next LT"/>
          <w:color w:val="000000" w:themeColor="text1"/>
          <w:sz w:val="20"/>
          <w:szCs w:val="20"/>
        </w:rPr>
        <w:br/>
      </w:r>
      <w:r w:rsidRPr="00193029">
        <w:rPr>
          <w:rStyle w:val="Pogrubienie"/>
          <w:rFonts w:ascii="Sabon Next LT" w:hAnsi="Sabon Next LT" w:cs="Sabon Next LT"/>
          <w:color w:val="000000" w:themeColor="text1"/>
          <w:sz w:val="20"/>
          <w:szCs w:val="20"/>
        </w:rPr>
        <w:t>E-mail:</w:t>
      </w:r>
      <w:r w:rsidRPr="00193029">
        <w:rPr>
          <w:rFonts w:ascii="Sabon Next LT" w:hAnsi="Sabon Next LT" w:cs="Sabon Next LT"/>
          <w:color w:val="000000" w:themeColor="text1"/>
          <w:sz w:val="20"/>
          <w:szCs w:val="20"/>
        </w:rPr>
        <w:t xml:space="preserve"> </w:t>
      </w:r>
      <w:hyperlink r:id="rId8" w:history="1">
        <w:r w:rsidRPr="00193029">
          <w:rPr>
            <w:rStyle w:val="Hipercze"/>
            <w:rFonts w:ascii="Sabon Next LT" w:hAnsi="Sabon Next LT" w:cs="Sabon Next LT"/>
            <w:color w:val="000000" w:themeColor="text1"/>
            <w:sz w:val="20"/>
            <w:szCs w:val="20"/>
          </w:rPr>
          <w:t>maciej.wieczorek@breeze-energies.com</w:t>
        </w:r>
      </w:hyperlink>
      <w:r w:rsidRPr="00193029">
        <w:rPr>
          <w:rFonts w:ascii="Sabon Next LT" w:hAnsi="Sabon Next LT" w:cs="Sabon Next LT"/>
          <w:color w:val="000000" w:themeColor="text1"/>
          <w:sz w:val="20"/>
          <w:szCs w:val="20"/>
        </w:rPr>
        <w:br/>
      </w:r>
      <w:r w:rsidRPr="00193029">
        <w:rPr>
          <w:rStyle w:val="Pogrubienie"/>
          <w:rFonts w:ascii="Sabon Next LT" w:hAnsi="Sabon Next LT" w:cs="Sabon Next LT"/>
          <w:color w:val="000000" w:themeColor="text1"/>
          <w:sz w:val="20"/>
          <w:szCs w:val="20"/>
        </w:rPr>
        <w:t>Telefon:</w:t>
      </w:r>
      <w:r w:rsidRPr="00193029">
        <w:rPr>
          <w:rFonts w:ascii="Sabon Next LT" w:hAnsi="Sabon Next LT" w:cs="Sabon Next LT"/>
          <w:color w:val="000000" w:themeColor="text1"/>
          <w:sz w:val="20"/>
          <w:szCs w:val="20"/>
        </w:rPr>
        <w:t xml:space="preserve"> 694 394 912</w:t>
      </w:r>
    </w:p>
    <w:p w14:paraId="2CAB1FE5" w14:textId="6DBF083D" w:rsidR="00B64380" w:rsidRPr="00193029" w:rsidRDefault="00B64380">
      <w:pPr>
        <w:pStyle w:val="Nagwek1"/>
        <w:numPr>
          <w:ilvl w:val="0"/>
          <w:numId w:val="1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DODATKOWE WARUNKI UDZIAŁU W POSTĘPOWANIU</w:t>
      </w:r>
    </w:p>
    <w:p w14:paraId="3BF3603F" w14:textId="77777777" w:rsidR="00B64380" w:rsidRPr="00193029" w:rsidRDefault="00B64380">
      <w:pPr>
        <w:pStyle w:val="NormalnyWeb"/>
        <w:numPr>
          <w:ilvl w:val="0"/>
          <w:numId w:val="20"/>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Zamawiający nie określa dodatkowych warunków udziału w postępowaniu.</w:t>
      </w:r>
    </w:p>
    <w:p w14:paraId="02C01261" w14:textId="037325DD" w:rsidR="00B64380" w:rsidRPr="00193029" w:rsidRDefault="00B64380">
      <w:pPr>
        <w:pStyle w:val="Nagwek1"/>
        <w:numPr>
          <w:ilvl w:val="0"/>
          <w:numId w:val="1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ODRZUCENIE OFERTY I WYKLUCZENIE WYKONAWCY</w:t>
      </w:r>
    </w:p>
    <w:p w14:paraId="1D8DBD47" w14:textId="77777777" w:rsidR="00B64380" w:rsidRPr="00193029" w:rsidRDefault="00B64380">
      <w:pPr>
        <w:pStyle w:val="NormalnyWeb"/>
        <w:numPr>
          <w:ilvl w:val="0"/>
          <w:numId w:val="5"/>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Czynności związane z przygotowaniem oraz przeprowadzeniem postępowania o udzielenie zamówienia wykonują osoby zapewniające bezstronność i obiektywizm, które nie są powiązane osobowo lub kapitałowo z wykonawcami.</w:t>
      </w:r>
    </w:p>
    <w:p w14:paraId="61A2FC73" w14:textId="77777777" w:rsidR="00B64380" w:rsidRPr="00193029" w:rsidRDefault="00B64380">
      <w:pPr>
        <w:pStyle w:val="NormalnyWeb"/>
        <w:numPr>
          <w:ilvl w:val="0"/>
          <w:numId w:val="5"/>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Powiązania osobowe lub kapitałowe polegają na:</w:t>
      </w:r>
    </w:p>
    <w:p w14:paraId="44BBA656" w14:textId="4C8EE402" w:rsidR="00B64380" w:rsidRPr="00193029" w:rsidRDefault="00B64380">
      <w:pPr>
        <w:pStyle w:val="NormalnyWeb"/>
        <w:numPr>
          <w:ilvl w:val="0"/>
          <w:numId w:val="31"/>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uczestniczeniu w spółce jako wspólnik spółki cywilnej lub spółki osobowej, posiadaniu co najmniej 10% udziałów lub akcji (o ile niższy próg nie wynika z przepisów prawa), pełnieniu funkcji członka organu nadzorczego lub zarządzającego, prokurenta, pełnomocnika,</w:t>
      </w:r>
    </w:p>
    <w:p w14:paraId="6DE913EC" w14:textId="278DF1DC" w:rsidR="00B64380" w:rsidRPr="00193029" w:rsidRDefault="00B64380">
      <w:pPr>
        <w:pStyle w:val="NormalnyWeb"/>
        <w:numPr>
          <w:ilvl w:val="0"/>
          <w:numId w:val="31"/>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pozostawaniu w związku małżeńskim, w stosunku pokrewieństwa lub powinowactwa w linii prostej, pokrewieństwa lub powinowactwa w linii bocznej do drugiego stopnia, lub związaniu z tytułu przysposobienia, opieki lub kurateli albo pozostawaniu we wspólnym pożyciu z wykonawcą, jego zastępcą prawnym lub członkami organów zarządzających lub organów nadzorczych wykonawców ubiegających się o udzielenie zamówienia,</w:t>
      </w:r>
    </w:p>
    <w:p w14:paraId="21AE270B" w14:textId="0ED4B86F" w:rsidR="00B64380" w:rsidRPr="00193029" w:rsidRDefault="00B64380">
      <w:pPr>
        <w:pStyle w:val="NormalnyWeb"/>
        <w:numPr>
          <w:ilvl w:val="0"/>
          <w:numId w:val="31"/>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pozostawaniu z wykonawcą w takim stosunku prawnym lub faktycznym, że istnieje uzasadniona wątpliwość co do ich bezstronności lub niezależności w związku z postępowaniem o udzielenie zamówienia.</w:t>
      </w:r>
    </w:p>
    <w:p w14:paraId="311C9076" w14:textId="77777777" w:rsidR="00B64380" w:rsidRPr="00193029" w:rsidRDefault="00B64380">
      <w:pPr>
        <w:pStyle w:val="NormalnyWeb"/>
        <w:numPr>
          <w:ilvl w:val="0"/>
          <w:numId w:val="5"/>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 celu uniknięcia konfliktu interesów, w przypadku Zamawiającego, który nie jest zamawiającym w rozumieniu Prawa zamówień publicznych, zamówienia nie mogą być udzielane podmiotom powiązanym z nim osobowo lub kapitałowo. Z postępowania wyklucza się podmioty, które są powiązane osobowo lub kapitałowo z Zamawiającym.</w:t>
      </w:r>
    </w:p>
    <w:p w14:paraId="2FDED2F0" w14:textId="77777777" w:rsidR="00B64380" w:rsidRPr="00193029" w:rsidRDefault="00B64380">
      <w:pPr>
        <w:pStyle w:val="NormalnyWeb"/>
        <w:numPr>
          <w:ilvl w:val="0"/>
          <w:numId w:val="5"/>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lastRenderedPageBreak/>
        <w:t>Z udziału w postępowaniu wykluczeni są Wykonawcy, którzy podlegają wykluczeniu na podstawie art. 5k rozporządzenia Rady (UE) nr 833/2014 z dnia 31 lipca 2014 r. dotyczącego środków ograniczających w związku z działaniami Rosji destabilizującymi sytuację na Ukrainie, w brzmieniu nadanym rozporządzeniem Rady (UE) 2022/576, tj. Zamawiający wyklucza udział w postępowaniu:</w:t>
      </w:r>
    </w:p>
    <w:p w14:paraId="124F1363" w14:textId="7047811E" w:rsidR="00B64380" w:rsidRPr="00193029" w:rsidRDefault="00B64380">
      <w:pPr>
        <w:pStyle w:val="NormalnyWeb"/>
        <w:numPr>
          <w:ilvl w:val="0"/>
          <w:numId w:val="27"/>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obywateli rosyjskich, osób fizycznych zamieszkałych w Rosji lub osób prawnych, podmiotów lub organów z siedzibą w Rosji;</w:t>
      </w:r>
    </w:p>
    <w:p w14:paraId="7EA77A67" w14:textId="05F36B3E" w:rsidR="00B64380" w:rsidRPr="00193029" w:rsidRDefault="00B64380">
      <w:pPr>
        <w:pStyle w:val="NormalnyWeb"/>
        <w:numPr>
          <w:ilvl w:val="0"/>
          <w:numId w:val="27"/>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osób prawnych, podmiotów lub organów, do których prawa własności bezpośrednio lub pośrednio w ponad 50% należą do podmiotu, o którym mowa w lit. a);</w:t>
      </w:r>
    </w:p>
    <w:p w14:paraId="7A0FBF85" w14:textId="5A748505" w:rsidR="00B64380" w:rsidRPr="00193029" w:rsidRDefault="00B64380">
      <w:pPr>
        <w:pStyle w:val="NormalnyWeb"/>
        <w:numPr>
          <w:ilvl w:val="0"/>
          <w:numId w:val="27"/>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osób fizycznych lub prawnych, podmiotów lub organów działających w imieniu lub pod kierunkiem podmiotu, o którym mowa w lit. a) lub b), w tym podwykonawców lub dostawców, w przypadku gdy przypada na nich ponad 10% wartości zamówienia.</w:t>
      </w:r>
    </w:p>
    <w:p w14:paraId="49334621" w14:textId="77777777" w:rsidR="00B64380" w:rsidRPr="00193029" w:rsidRDefault="00B64380">
      <w:pPr>
        <w:pStyle w:val="NormalnyWeb"/>
        <w:numPr>
          <w:ilvl w:val="0"/>
          <w:numId w:val="5"/>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 udziału w postępowaniu wykluczeni są Wykonawcy, którzy podlegają wykluczeniu na podstawie art. 7 ust. 1 ustawy z dnia 13 kwietnia 2022 r. o szczególnych rozwiązaniach w zakresie przeciwdziałania wspieraniu agresji na Ukrainę oraz służących ochronie bezpieczeństwa narodowego.</w:t>
      </w:r>
    </w:p>
    <w:p w14:paraId="4F1640B8" w14:textId="77777777" w:rsidR="00B64380" w:rsidRPr="00193029" w:rsidRDefault="00B64380" w:rsidP="00B64380">
      <w:pPr>
        <w:pStyle w:val="NormalnyWeb"/>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Zamawiający wyklucza:</w:t>
      </w:r>
    </w:p>
    <w:p w14:paraId="23BDBFCB" w14:textId="5518CF16" w:rsidR="00B64380" w:rsidRPr="00193029" w:rsidRDefault="00B64380">
      <w:pPr>
        <w:pStyle w:val="NormalnyWeb"/>
        <w:numPr>
          <w:ilvl w:val="0"/>
          <w:numId w:val="28"/>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Wykonawcę wymienionego w wykazach określonych w rozporządzeniu 765/2006 i rozporządzeniu 269/2014 albo wpisanego na listę na podstawie decyzji w sprawie wpisu na listę rozstrzygającej o zastosowaniu środka, o którym mowa w art. 1 pkt 3 ustawy;</w:t>
      </w:r>
    </w:p>
    <w:p w14:paraId="41738645" w14:textId="166F58C1" w:rsidR="00B64380" w:rsidRPr="00193029" w:rsidRDefault="00B64380">
      <w:pPr>
        <w:pStyle w:val="NormalnyWeb"/>
        <w:numPr>
          <w:ilvl w:val="0"/>
          <w:numId w:val="28"/>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Wykonawcę, którego beneficjentem rzeczywistym w rozumieniu ustawy z dnia 1 marca 2018 r. o przeciwdziałaniu praniu pieniędzy oraz finansowaniu terroryzmu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07F2CF66" w14:textId="577BB299" w:rsidR="00B64380" w:rsidRPr="00193029" w:rsidRDefault="00B64380">
      <w:pPr>
        <w:pStyle w:val="NormalnyWeb"/>
        <w:numPr>
          <w:ilvl w:val="0"/>
          <w:numId w:val="28"/>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Wykonawcę, którego jednostką dominującą w rozumieniu art. 3 ust. 1 pkt 37 ustawy o rachunkowości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090B36BA" w14:textId="77777777" w:rsidR="00B64380" w:rsidRPr="00193029" w:rsidRDefault="00B64380">
      <w:pPr>
        <w:pStyle w:val="NormalnyWeb"/>
        <w:numPr>
          <w:ilvl w:val="0"/>
          <w:numId w:val="6"/>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 niniejszym postępowaniu zostanie odrzucona oferta Wykonawcy, który:</w:t>
      </w:r>
    </w:p>
    <w:p w14:paraId="0E3F39AB" w14:textId="2859468D" w:rsidR="00B64380" w:rsidRPr="00193029" w:rsidRDefault="00B64380">
      <w:pPr>
        <w:pStyle w:val="NormalnyWeb"/>
        <w:numPr>
          <w:ilvl w:val="0"/>
          <w:numId w:val="26"/>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podlega wykluczeniu z postępowania na podstawie przesłanek określonych w niniejszym zapytaniu ofertowym,</w:t>
      </w:r>
    </w:p>
    <w:p w14:paraId="2A93FC29" w14:textId="4736662C" w:rsidR="00B64380" w:rsidRPr="00193029" w:rsidRDefault="00B64380">
      <w:pPr>
        <w:pStyle w:val="NormalnyWeb"/>
        <w:numPr>
          <w:ilvl w:val="0"/>
          <w:numId w:val="26"/>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lastRenderedPageBreak/>
        <w:t>złoży ofertę niezgodną z treścią niniejszego zapytania ofertowego pod względem merytorycznym, a niezgodność ma charakter istotny,</w:t>
      </w:r>
    </w:p>
    <w:p w14:paraId="0A3D7CBA" w14:textId="5CE06E3D" w:rsidR="00B64380" w:rsidRPr="00193029" w:rsidRDefault="00B64380">
      <w:pPr>
        <w:pStyle w:val="NormalnyWeb"/>
        <w:numPr>
          <w:ilvl w:val="0"/>
          <w:numId w:val="26"/>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złoży ofertę niezgodną z wymaganiami dotyczącymi przedmiotu zamówienia,</w:t>
      </w:r>
    </w:p>
    <w:p w14:paraId="73E69826" w14:textId="655C1C22" w:rsidR="00B64380" w:rsidRPr="00193029" w:rsidRDefault="00B64380">
      <w:pPr>
        <w:pStyle w:val="NormalnyWeb"/>
        <w:numPr>
          <w:ilvl w:val="0"/>
          <w:numId w:val="26"/>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złoży ofertę, która zawiera rażąco niską cenę, zgodnie z zasadami określonymi w niniejszym zapytaniu,</w:t>
      </w:r>
    </w:p>
    <w:p w14:paraId="7067ECED" w14:textId="52C2A991" w:rsidR="00B64380" w:rsidRPr="00193029" w:rsidRDefault="00B64380">
      <w:pPr>
        <w:pStyle w:val="NormalnyWeb"/>
        <w:numPr>
          <w:ilvl w:val="0"/>
          <w:numId w:val="26"/>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złoży ofertę w inny sposób niż za pomocą Bazy Konkurencyjności,</w:t>
      </w:r>
    </w:p>
    <w:p w14:paraId="5DF93B81" w14:textId="2202D47F" w:rsidR="00B64380" w:rsidRPr="00193029" w:rsidRDefault="00B64380">
      <w:pPr>
        <w:pStyle w:val="NormalnyWeb"/>
        <w:numPr>
          <w:ilvl w:val="0"/>
          <w:numId w:val="26"/>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złoży ofertę w warunkach czynu nieuczciwej konkurencji w rozumieniu przepisów o zwalczaniu nieuczciwej konkurencji,</w:t>
      </w:r>
    </w:p>
    <w:p w14:paraId="3D6CA3FF" w14:textId="4B1DD1F4" w:rsidR="00B64380" w:rsidRPr="00193029" w:rsidRDefault="00B64380">
      <w:pPr>
        <w:pStyle w:val="NormalnyWeb"/>
        <w:numPr>
          <w:ilvl w:val="0"/>
          <w:numId w:val="26"/>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złoży ofertę po wyznaczonym terminie,</w:t>
      </w:r>
    </w:p>
    <w:p w14:paraId="0BDC4934" w14:textId="07F92763" w:rsidR="00B64380" w:rsidRPr="00193029" w:rsidRDefault="00B64380">
      <w:pPr>
        <w:pStyle w:val="NormalnyWeb"/>
        <w:numPr>
          <w:ilvl w:val="0"/>
          <w:numId w:val="26"/>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złoży ofertę zawierającą błędy w obliczeniu ceny lub kosztu.</w:t>
      </w:r>
    </w:p>
    <w:p w14:paraId="1CF10205" w14:textId="77777777" w:rsidR="00B64380" w:rsidRPr="00193029" w:rsidRDefault="00B64380">
      <w:pPr>
        <w:pStyle w:val="NormalnyWeb"/>
        <w:numPr>
          <w:ilvl w:val="0"/>
          <w:numId w:val="6"/>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 związku z wykluczeniem Wykonawcy lub odrzuceniem oferty Wykonawcy nie przysługują środki ochrony prawnej przewidziane dla postępowań prowadzonych na podstawie ustawy Prawo zamówień publicznych.</w:t>
      </w:r>
    </w:p>
    <w:p w14:paraId="64E74125" w14:textId="77777777" w:rsidR="00B64380" w:rsidRPr="00193029" w:rsidRDefault="00B64380">
      <w:pPr>
        <w:pStyle w:val="NormalnyWeb"/>
        <w:numPr>
          <w:ilvl w:val="0"/>
          <w:numId w:val="6"/>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Jeżeli zaoferowana cena lub koszt wydają się rażąco niskie w stosunku do przedmiotu zamówienia, tj. różnią się o więcej niż 30% od średniej arytmetycznej cen wszystkich ważnych ofert niepodlegających odrzuceniu lub budzą wątpliwości Zamawiającego co do możliwości wykonania przedmiotu zamówienia zgodnie z wymaganiami określonymi w zapytaniu ofertowym lub wynikającymi z odrębnych przepisów, Zamawiający żąda od Wykonawcy złożenia w wyznaczonym terminie wyjaśnień, w tym złożenia dowodów w zakresie wyliczenia ceny lub kosztu.</w:t>
      </w:r>
    </w:p>
    <w:p w14:paraId="16BB25A6" w14:textId="77777777" w:rsidR="00B64380" w:rsidRPr="00193029" w:rsidRDefault="00B64380">
      <w:pPr>
        <w:pStyle w:val="NormalnyWeb"/>
        <w:numPr>
          <w:ilvl w:val="0"/>
          <w:numId w:val="6"/>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Obowiązek wykazania, że oferta nie zawiera rażąco niskiej ceny, spoczywa na Wykonawcy. Zamawiający odrzuca ofertę Wykonawcy, który nie złożył wyjaśnień lub jeżeli dokonana ocena wyjaśnień wraz z dostarczonymi dowodami potwierdza, że oferta zawiera rażąco niską cenę w stosunku do przedmiotu zamówienia.</w:t>
      </w:r>
    </w:p>
    <w:p w14:paraId="24A018CA" w14:textId="578731E6" w:rsidR="00B64380" w:rsidRPr="00193029" w:rsidRDefault="00B64380">
      <w:pPr>
        <w:pStyle w:val="Nagwek1"/>
        <w:numPr>
          <w:ilvl w:val="0"/>
          <w:numId w:val="1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KRYTERIA OCENY OFERT ORAZ INFORMACJE NA TEMAT WAG PUNKTOWYCH LUB PROCENTOWYCH PRZYPISYWANYCH DO POSZCZEGÓLNYCH KRYTERIÓW OCENY OFERT</w:t>
      </w:r>
    </w:p>
    <w:p w14:paraId="2CE3BBCD" w14:textId="77777777" w:rsidR="00B64380" w:rsidRPr="00193029" w:rsidRDefault="00B64380">
      <w:pPr>
        <w:pStyle w:val="NormalnyWeb"/>
        <w:numPr>
          <w:ilvl w:val="0"/>
          <w:numId w:val="7"/>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Sposób przyznawania punktacji za spełnienie danego kryterium oceny zaprezentowano poniżej.</w:t>
      </w:r>
    </w:p>
    <w:p w14:paraId="37A866B7" w14:textId="77777777" w:rsidR="00B64380" w:rsidRPr="00193029" w:rsidRDefault="00B64380">
      <w:pPr>
        <w:pStyle w:val="NormalnyWeb"/>
        <w:numPr>
          <w:ilvl w:val="0"/>
          <w:numId w:val="7"/>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O wyborze oferty decydowała będzie liczba zdobytych punktów.</w:t>
      </w:r>
    </w:p>
    <w:p w14:paraId="527939A5" w14:textId="77777777" w:rsidR="00B64380" w:rsidRPr="00193029" w:rsidRDefault="00B64380">
      <w:pPr>
        <w:pStyle w:val="NormalnyWeb"/>
        <w:numPr>
          <w:ilvl w:val="0"/>
          <w:numId w:val="7"/>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 xml:space="preserve">Oferta na realizację zamówienia może uzyskać maksymalnie </w:t>
      </w:r>
      <w:r w:rsidRPr="00193029">
        <w:rPr>
          <w:rStyle w:val="Pogrubienie"/>
          <w:rFonts w:ascii="Sabon Next LT" w:hAnsi="Sabon Next LT" w:cs="Sabon Next LT"/>
          <w:color w:val="000000" w:themeColor="text1"/>
          <w:sz w:val="20"/>
          <w:szCs w:val="20"/>
        </w:rPr>
        <w:t>100 pkt</w:t>
      </w:r>
      <w:r w:rsidRPr="00193029">
        <w:rPr>
          <w:rFonts w:ascii="Sabon Next LT" w:hAnsi="Sabon Next LT" w:cs="Sabon Next LT"/>
          <w:color w:val="000000" w:themeColor="text1"/>
          <w:sz w:val="20"/>
          <w:szCs w:val="20"/>
        </w:rPr>
        <w:t>.</w:t>
      </w:r>
    </w:p>
    <w:p w14:paraId="0FA54D81" w14:textId="77777777" w:rsidR="00B64380" w:rsidRPr="00193029" w:rsidRDefault="00B64380">
      <w:pPr>
        <w:pStyle w:val="NormalnyWeb"/>
        <w:numPr>
          <w:ilvl w:val="0"/>
          <w:numId w:val="7"/>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Zamawiający zastosuje zaokrąglanie każdego wyniku w ramach poszczególnych kryteriów do dwóch miejsc po przecinku.</w:t>
      </w:r>
    </w:p>
    <w:p w14:paraId="539B0A2E" w14:textId="77777777" w:rsidR="00B64380" w:rsidRPr="00193029" w:rsidRDefault="00B64380">
      <w:pPr>
        <w:pStyle w:val="NormalnyWeb"/>
        <w:numPr>
          <w:ilvl w:val="0"/>
          <w:numId w:val="7"/>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Zamawiający będzie oceniał oferty według następującego kryterium:</w:t>
      </w:r>
    </w:p>
    <w:tbl>
      <w:tblPr>
        <w:tblStyle w:val="Tabela-Siatka"/>
        <w:tblW w:w="0" w:type="auto"/>
        <w:tblLook w:val="04A0" w:firstRow="1" w:lastRow="0" w:firstColumn="1" w:lastColumn="0" w:noHBand="0" w:noVBand="1"/>
      </w:tblPr>
      <w:tblGrid>
        <w:gridCol w:w="4751"/>
        <w:gridCol w:w="4751"/>
        <w:gridCol w:w="4751"/>
      </w:tblGrid>
      <w:tr w:rsidR="00B64380" w:rsidRPr="00193029" w14:paraId="31C81746" w14:textId="77777777" w:rsidTr="00B64380">
        <w:tc>
          <w:tcPr>
            <w:tcW w:w="4751" w:type="dxa"/>
            <w:shd w:val="clear" w:color="auto" w:fill="7F7F7F" w:themeFill="text1" w:themeFillTint="80"/>
            <w:vAlign w:val="center"/>
          </w:tcPr>
          <w:p w14:paraId="63934070" w14:textId="22AADCFB" w:rsidR="00B64380" w:rsidRPr="00193029" w:rsidRDefault="00B64380" w:rsidP="00B64380">
            <w:pPr>
              <w:pStyle w:val="NormalnyWeb"/>
              <w:spacing w:line="276" w:lineRule="auto"/>
              <w:rPr>
                <w:rFonts w:ascii="Sabon Next LT" w:hAnsi="Sabon Next LT" w:cs="Sabon Next LT"/>
                <w:color w:val="000000" w:themeColor="text1"/>
                <w:sz w:val="20"/>
                <w:szCs w:val="20"/>
              </w:rPr>
            </w:pPr>
            <w:r w:rsidRPr="00193029">
              <w:rPr>
                <w:rFonts w:ascii="Sabon Next LT" w:hAnsi="Sabon Next LT" w:cs="Sabon Next LT"/>
                <w:b/>
                <w:bCs/>
                <w:color w:val="000000" w:themeColor="text1"/>
                <w:sz w:val="20"/>
                <w:szCs w:val="20"/>
              </w:rPr>
              <w:lastRenderedPageBreak/>
              <w:t>Nr</w:t>
            </w:r>
          </w:p>
        </w:tc>
        <w:tc>
          <w:tcPr>
            <w:tcW w:w="4751" w:type="dxa"/>
            <w:shd w:val="clear" w:color="auto" w:fill="7F7F7F" w:themeFill="text1" w:themeFillTint="80"/>
            <w:vAlign w:val="center"/>
          </w:tcPr>
          <w:p w14:paraId="231BFCFA" w14:textId="0FEC5F81" w:rsidR="00B64380" w:rsidRPr="00193029" w:rsidRDefault="00B64380" w:rsidP="00B64380">
            <w:pPr>
              <w:pStyle w:val="NormalnyWeb"/>
              <w:spacing w:line="276" w:lineRule="auto"/>
              <w:rPr>
                <w:rFonts w:ascii="Sabon Next LT" w:hAnsi="Sabon Next LT" w:cs="Sabon Next LT"/>
                <w:color w:val="000000" w:themeColor="text1"/>
                <w:sz w:val="20"/>
                <w:szCs w:val="20"/>
              </w:rPr>
            </w:pPr>
            <w:r w:rsidRPr="00193029">
              <w:rPr>
                <w:rFonts w:ascii="Sabon Next LT" w:hAnsi="Sabon Next LT" w:cs="Sabon Next LT"/>
                <w:b/>
                <w:bCs/>
                <w:color w:val="000000" w:themeColor="text1"/>
                <w:sz w:val="20"/>
                <w:szCs w:val="20"/>
              </w:rPr>
              <w:t>Nazwa kryterium</w:t>
            </w:r>
          </w:p>
        </w:tc>
        <w:tc>
          <w:tcPr>
            <w:tcW w:w="4751" w:type="dxa"/>
            <w:shd w:val="clear" w:color="auto" w:fill="7F7F7F" w:themeFill="text1" w:themeFillTint="80"/>
            <w:vAlign w:val="center"/>
          </w:tcPr>
          <w:p w14:paraId="03C4D911" w14:textId="7A1894ED" w:rsidR="00B64380" w:rsidRPr="00193029" w:rsidRDefault="00B64380" w:rsidP="00B64380">
            <w:pPr>
              <w:pStyle w:val="NormalnyWeb"/>
              <w:spacing w:line="276" w:lineRule="auto"/>
              <w:rPr>
                <w:rFonts w:ascii="Sabon Next LT" w:hAnsi="Sabon Next LT" w:cs="Sabon Next LT"/>
                <w:color w:val="000000" w:themeColor="text1"/>
                <w:sz w:val="20"/>
                <w:szCs w:val="20"/>
              </w:rPr>
            </w:pPr>
            <w:r w:rsidRPr="00193029">
              <w:rPr>
                <w:rFonts w:ascii="Sabon Next LT" w:hAnsi="Sabon Next LT" w:cs="Sabon Next LT"/>
                <w:b/>
                <w:bCs/>
                <w:color w:val="000000" w:themeColor="text1"/>
                <w:sz w:val="20"/>
                <w:szCs w:val="20"/>
              </w:rPr>
              <w:t>Waga</w:t>
            </w:r>
          </w:p>
        </w:tc>
      </w:tr>
      <w:tr w:rsidR="00B64380" w:rsidRPr="00193029" w14:paraId="3D59CDF4" w14:textId="77777777" w:rsidTr="00E125BB">
        <w:tc>
          <w:tcPr>
            <w:tcW w:w="4751" w:type="dxa"/>
            <w:vAlign w:val="center"/>
          </w:tcPr>
          <w:p w14:paraId="6431B7D0" w14:textId="1C1649BA" w:rsidR="00B64380" w:rsidRPr="00193029" w:rsidRDefault="00B64380" w:rsidP="00B64380">
            <w:pPr>
              <w:pStyle w:val="NormalnyWeb"/>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1</w:t>
            </w:r>
          </w:p>
        </w:tc>
        <w:tc>
          <w:tcPr>
            <w:tcW w:w="4751" w:type="dxa"/>
            <w:vAlign w:val="center"/>
          </w:tcPr>
          <w:p w14:paraId="6265892B" w14:textId="1E172157" w:rsidR="00B64380" w:rsidRPr="00193029" w:rsidRDefault="00B64380" w:rsidP="009D3F36">
            <w:pPr>
              <w:pStyle w:val="NormalnyWeb"/>
              <w:spacing w:line="276" w:lineRule="auto"/>
              <w:jc w:val="both"/>
              <w:rPr>
                <w:rFonts w:ascii="Sabon Next LT" w:hAnsi="Sabon Next LT" w:cs="Sabon Next LT"/>
                <w:color w:val="000000" w:themeColor="text1"/>
                <w:sz w:val="20"/>
                <w:szCs w:val="20"/>
              </w:rPr>
            </w:pPr>
            <w:r w:rsidRPr="00193029">
              <w:rPr>
                <w:rStyle w:val="Pogrubienie"/>
                <w:rFonts w:ascii="Sabon Next LT" w:hAnsi="Sabon Next LT" w:cs="Sabon Next LT"/>
                <w:color w:val="000000" w:themeColor="text1"/>
                <w:sz w:val="20"/>
                <w:szCs w:val="20"/>
              </w:rPr>
              <w:t xml:space="preserve">CENA BRUTTO </w:t>
            </w:r>
            <w:r w:rsidRPr="00193029">
              <w:rPr>
                <w:rStyle w:val="Pogrubienie"/>
                <w:rFonts w:ascii="Sabon Next LT" w:hAnsi="Sabon Next LT" w:cs="Sabon Next LT"/>
                <w:color w:val="000000" w:themeColor="text1"/>
                <w:sz w:val="20"/>
                <w:szCs w:val="20"/>
                <w:u w:val="single"/>
              </w:rPr>
              <w:t>za miesiąc wynajmu</w:t>
            </w:r>
            <w:r w:rsidRPr="00193029">
              <w:rPr>
                <w:rStyle w:val="Pogrubienie"/>
                <w:rFonts w:ascii="Sabon Next LT" w:hAnsi="Sabon Next LT" w:cs="Sabon Next LT"/>
                <w:color w:val="000000" w:themeColor="text1"/>
                <w:sz w:val="20"/>
                <w:szCs w:val="20"/>
              </w:rPr>
              <w:t xml:space="preserve"> 3 szt. zasilaczy laboratoryjnych z funkcją symulatora PV, o mocy znamionowej min. 5 kW każde urządzenie</w:t>
            </w:r>
          </w:p>
        </w:tc>
        <w:tc>
          <w:tcPr>
            <w:tcW w:w="4751" w:type="dxa"/>
            <w:vAlign w:val="center"/>
          </w:tcPr>
          <w:p w14:paraId="6C4C11F5" w14:textId="7866C5FE" w:rsidR="00B64380" w:rsidRPr="00193029" w:rsidRDefault="00B64380" w:rsidP="00B64380">
            <w:pPr>
              <w:pStyle w:val="NormalnyWeb"/>
              <w:spacing w:line="276" w:lineRule="auto"/>
              <w:rPr>
                <w:rFonts w:ascii="Sabon Next LT" w:hAnsi="Sabon Next LT" w:cs="Sabon Next LT"/>
                <w:color w:val="000000" w:themeColor="text1"/>
                <w:sz w:val="20"/>
                <w:szCs w:val="20"/>
              </w:rPr>
            </w:pPr>
            <w:r w:rsidRPr="00193029">
              <w:rPr>
                <w:rStyle w:val="Pogrubienie"/>
                <w:rFonts w:ascii="Sabon Next LT" w:hAnsi="Sabon Next LT" w:cs="Sabon Next LT"/>
                <w:color w:val="000000" w:themeColor="text1"/>
                <w:sz w:val="20"/>
                <w:szCs w:val="20"/>
              </w:rPr>
              <w:t>100%</w:t>
            </w:r>
          </w:p>
        </w:tc>
      </w:tr>
    </w:tbl>
    <w:p w14:paraId="593B9C33" w14:textId="77777777" w:rsidR="00B64380" w:rsidRPr="00193029" w:rsidRDefault="00B64380" w:rsidP="00B64380">
      <w:pPr>
        <w:pStyle w:val="NormalnyWeb"/>
        <w:spacing w:line="276" w:lineRule="auto"/>
        <w:rPr>
          <w:rFonts w:ascii="Sabon Next LT" w:hAnsi="Sabon Next LT" w:cs="Sabon Next LT"/>
          <w:color w:val="000000" w:themeColor="text1"/>
          <w:sz w:val="20"/>
          <w:szCs w:val="20"/>
        </w:rPr>
      </w:pPr>
    </w:p>
    <w:p w14:paraId="4361E751" w14:textId="77777777" w:rsidR="00B64380" w:rsidRPr="00193029" w:rsidRDefault="00B64380">
      <w:pPr>
        <w:pStyle w:val="NormalnyWeb"/>
        <w:numPr>
          <w:ilvl w:val="0"/>
          <w:numId w:val="8"/>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Punkty przyznawane za kryterium CENA będą liczone według następującego wzoru:</w:t>
      </w:r>
    </w:p>
    <w:p w14:paraId="1DF3E053" w14:textId="77777777" w:rsidR="00B64380" w:rsidRPr="00193029" w:rsidRDefault="00B64380" w:rsidP="00B64380">
      <w:pPr>
        <w:pStyle w:val="NormalnyWeb"/>
        <w:spacing w:line="276" w:lineRule="auto"/>
        <w:jc w:val="center"/>
        <w:rPr>
          <w:rFonts w:ascii="Sabon Next LT" w:hAnsi="Sabon Next LT" w:cs="Sabon Next LT"/>
          <w:color w:val="000000" w:themeColor="text1"/>
          <w:sz w:val="20"/>
          <w:szCs w:val="20"/>
        </w:rPr>
      </w:pPr>
      <w:proofErr w:type="spellStart"/>
      <w:r w:rsidRPr="00193029">
        <w:rPr>
          <w:rStyle w:val="Pogrubienie"/>
          <w:rFonts w:ascii="Sabon Next LT" w:hAnsi="Sabon Next LT" w:cs="Sabon Next LT"/>
          <w:color w:val="000000" w:themeColor="text1"/>
          <w:sz w:val="20"/>
          <w:szCs w:val="20"/>
        </w:rPr>
        <w:t>An</w:t>
      </w:r>
      <w:proofErr w:type="spellEnd"/>
      <w:r w:rsidRPr="00193029">
        <w:rPr>
          <w:rStyle w:val="Pogrubienie"/>
          <w:rFonts w:ascii="Sabon Next LT" w:hAnsi="Sabon Next LT" w:cs="Sabon Next LT"/>
          <w:color w:val="000000" w:themeColor="text1"/>
          <w:sz w:val="20"/>
          <w:szCs w:val="20"/>
        </w:rPr>
        <w:t xml:space="preserve"> = (</w:t>
      </w:r>
      <w:proofErr w:type="spellStart"/>
      <w:r w:rsidRPr="00193029">
        <w:rPr>
          <w:rStyle w:val="Pogrubienie"/>
          <w:rFonts w:ascii="Sabon Next LT" w:hAnsi="Sabon Next LT" w:cs="Sabon Next LT"/>
          <w:color w:val="000000" w:themeColor="text1"/>
          <w:sz w:val="20"/>
          <w:szCs w:val="20"/>
        </w:rPr>
        <w:t>Cmin</w:t>
      </w:r>
      <w:proofErr w:type="spellEnd"/>
      <w:r w:rsidRPr="00193029">
        <w:rPr>
          <w:rStyle w:val="Pogrubienie"/>
          <w:rFonts w:ascii="Sabon Next LT" w:hAnsi="Sabon Next LT" w:cs="Sabon Next LT"/>
          <w:color w:val="000000" w:themeColor="text1"/>
          <w:sz w:val="20"/>
          <w:szCs w:val="20"/>
        </w:rPr>
        <w:t xml:space="preserve"> / Cr) × 100</w:t>
      </w:r>
    </w:p>
    <w:p w14:paraId="2FF19816" w14:textId="77777777" w:rsidR="00B64380" w:rsidRPr="00193029" w:rsidRDefault="00B64380" w:rsidP="00B64380">
      <w:pPr>
        <w:pStyle w:val="NormalnyWeb"/>
        <w:spacing w:line="276" w:lineRule="auto"/>
        <w:jc w:val="center"/>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gdzie:</w:t>
      </w:r>
    </w:p>
    <w:p w14:paraId="626445DA" w14:textId="77777777" w:rsidR="00B64380" w:rsidRPr="00193029" w:rsidRDefault="00B64380">
      <w:pPr>
        <w:pStyle w:val="NormalnyWeb"/>
        <w:numPr>
          <w:ilvl w:val="0"/>
          <w:numId w:val="9"/>
        </w:numPr>
        <w:spacing w:line="276" w:lineRule="auto"/>
        <w:jc w:val="center"/>
        <w:rPr>
          <w:rFonts w:ascii="Sabon Next LT" w:hAnsi="Sabon Next LT" w:cs="Sabon Next LT"/>
          <w:color w:val="000000" w:themeColor="text1"/>
          <w:sz w:val="20"/>
          <w:szCs w:val="20"/>
        </w:rPr>
      </w:pPr>
      <w:proofErr w:type="spellStart"/>
      <w:r w:rsidRPr="00193029">
        <w:rPr>
          <w:rStyle w:val="Pogrubienie"/>
          <w:rFonts w:ascii="Sabon Next LT" w:hAnsi="Sabon Next LT" w:cs="Sabon Next LT"/>
          <w:color w:val="000000" w:themeColor="text1"/>
          <w:sz w:val="20"/>
          <w:szCs w:val="20"/>
        </w:rPr>
        <w:t>Cmin</w:t>
      </w:r>
      <w:proofErr w:type="spellEnd"/>
      <w:r w:rsidRPr="00193029">
        <w:rPr>
          <w:rFonts w:ascii="Sabon Next LT" w:hAnsi="Sabon Next LT" w:cs="Sabon Next LT"/>
          <w:color w:val="000000" w:themeColor="text1"/>
          <w:sz w:val="20"/>
          <w:szCs w:val="20"/>
        </w:rPr>
        <w:t xml:space="preserve"> – cena minimalna w zbiorze spośród ofert niepodlegających odrzuceniu,</w:t>
      </w:r>
    </w:p>
    <w:p w14:paraId="3BD8AF70" w14:textId="77777777" w:rsidR="00B64380" w:rsidRPr="00193029" w:rsidRDefault="00B64380">
      <w:pPr>
        <w:pStyle w:val="NormalnyWeb"/>
        <w:numPr>
          <w:ilvl w:val="0"/>
          <w:numId w:val="9"/>
        </w:numPr>
        <w:spacing w:line="276" w:lineRule="auto"/>
        <w:jc w:val="center"/>
        <w:rPr>
          <w:rFonts w:ascii="Sabon Next LT" w:hAnsi="Sabon Next LT" w:cs="Sabon Next LT"/>
          <w:color w:val="000000" w:themeColor="text1"/>
          <w:sz w:val="20"/>
          <w:szCs w:val="20"/>
        </w:rPr>
      </w:pPr>
      <w:r w:rsidRPr="00193029">
        <w:rPr>
          <w:rStyle w:val="Pogrubienie"/>
          <w:rFonts w:ascii="Sabon Next LT" w:hAnsi="Sabon Next LT" w:cs="Sabon Next LT"/>
          <w:color w:val="000000" w:themeColor="text1"/>
          <w:sz w:val="20"/>
          <w:szCs w:val="20"/>
        </w:rPr>
        <w:t>Cr</w:t>
      </w:r>
      <w:r w:rsidRPr="00193029">
        <w:rPr>
          <w:rFonts w:ascii="Sabon Next LT" w:hAnsi="Sabon Next LT" w:cs="Sabon Next LT"/>
          <w:color w:val="000000" w:themeColor="text1"/>
          <w:sz w:val="20"/>
          <w:szCs w:val="20"/>
        </w:rPr>
        <w:t xml:space="preserve"> – cena oferty rozpatrywanej,</w:t>
      </w:r>
    </w:p>
    <w:p w14:paraId="02CF1D1B" w14:textId="77777777" w:rsidR="00B64380" w:rsidRPr="00193029" w:rsidRDefault="00B64380">
      <w:pPr>
        <w:pStyle w:val="NormalnyWeb"/>
        <w:numPr>
          <w:ilvl w:val="0"/>
          <w:numId w:val="9"/>
        </w:numPr>
        <w:spacing w:line="276" w:lineRule="auto"/>
        <w:jc w:val="center"/>
        <w:rPr>
          <w:rFonts w:ascii="Sabon Next LT" w:hAnsi="Sabon Next LT" w:cs="Sabon Next LT"/>
          <w:color w:val="000000" w:themeColor="text1"/>
          <w:sz w:val="20"/>
          <w:szCs w:val="20"/>
        </w:rPr>
      </w:pPr>
      <w:proofErr w:type="spellStart"/>
      <w:r w:rsidRPr="00193029">
        <w:rPr>
          <w:rStyle w:val="Pogrubienie"/>
          <w:rFonts w:ascii="Sabon Next LT" w:hAnsi="Sabon Next LT" w:cs="Sabon Next LT"/>
          <w:color w:val="000000" w:themeColor="text1"/>
          <w:sz w:val="20"/>
          <w:szCs w:val="20"/>
        </w:rPr>
        <w:t>An</w:t>
      </w:r>
      <w:proofErr w:type="spellEnd"/>
      <w:r w:rsidRPr="00193029">
        <w:rPr>
          <w:rFonts w:ascii="Sabon Next LT" w:hAnsi="Sabon Next LT" w:cs="Sabon Next LT"/>
          <w:color w:val="000000" w:themeColor="text1"/>
          <w:sz w:val="20"/>
          <w:szCs w:val="20"/>
        </w:rPr>
        <w:t xml:space="preserve"> – liczba punktów przyznana ofercie.</w:t>
      </w:r>
    </w:p>
    <w:p w14:paraId="5E9C37E0" w14:textId="77777777" w:rsidR="00B64380" w:rsidRPr="00193029" w:rsidRDefault="00B64380">
      <w:pPr>
        <w:pStyle w:val="NormalnyWeb"/>
        <w:numPr>
          <w:ilvl w:val="0"/>
          <w:numId w:val="10"/>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Cena oferty powinna być wyrażona w złotych polskich (PLN) lub dolarach amerykańskich (USD) lub euro (EUR). Jeżeli cena oferty będzie wyrażona w walucie obcej (USD lub EUR), Zamawiający dla porównania ofert przeliczy tę wartość w oparciu o średni kurs walut NBP (Tabela A) dla danej waluty z daty ogłoszenia niniejszego zapytania ofertowego lub, jeżeli w tym dniu nie będzie opublikowany średni kurs NBP, przyjmie kurs średni z ostatniej tabeli opublikowanej przed dniem ogłoszenia niniejszego postępowania.</w:t>
      </w:r>
    </w:p>
    <w:p w14:paraId="2A186685" w14:textId="7E4D1902" w:rsidR="00B64380" w:rsidRPr="00193029" w:rsidRDefault="00B64380">
      <w:pPr>
        <w:pStyle w:val="Nagwek1"/>
        <w:numPr>
          <w:ilvl w:val="0"/>
          <w:numId w:val="1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OCENA I WYBÓR OFERTY NAJKORZYSTNIEJSZEJ</w:t>
      </w:r>
    </w:p>
    <w:p w14:paraId="0521B424" w14:textId="77777777" w:rsidR="00B64380" w:rsidRPr="00193029" w:rsidRDefault="00B64380">
      <w:pPr>
        <w:pStyle w:val="NormalnyWeb"/>
        <w:numPr>
          <w:ilvl w:val="0"/>
          <w:numId w:val="11"/>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Zamawiający dokona oceny ofert pod względem formalnym oraz zgodności z niniejszym zapytaniem ofertowym.</w:t>
      </w:r>
    </w:p>
    <w:p w14:paraId="790888EA" w14:textId="77777777" w:rsidR="00B64380" w:rsidRPr="00193029" w:rsidRDefault="00B64380">
      <w:pPr>
        <w:pStyle w:val="NormalnyWeb"/>
        <w:numPr>
          <w:ilvl w:val="0"/>
          <w:numId w:val="11"/>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Cenę deklaruje się na formularzu oferty, zgodnie z wymaganiami Zamawiającego.</w:t>
      </w:r>
    </w:p>
    <w:p w14:paraId="57796FEB" w14:textId="77777777" w:rsidR="00B64380" w:rsidRPr="00193029" w:rsidRDefault="00B64380">
      <w:pPr>
        <w:pStyle w:val="NormalnyWeb"/>
        <w:numPr>
          <w:ilvl w:val="0"/>
          <w:numId w:val="11"/>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lastRenderedPageBreak/>
        <w:t>Zaoferowana cena uwzględnia wszelkie daniny publiczne oraz obligatoryjne składki na ubezpieczenia społeczne oraz ubezpieczenie zdrowotne zgodnie z przepisami prawa powszechnie obowiązującego, podatek VAT – jeśli dotyczy, a także wszystkie wymagania zawarte w Zapytaniu i załącznikach do niego oraz koszty, jakie Wykonawca poniesie w związku z ich realizacją.</w:t>
      </w:r>
    </w:p>
    <w:p w14:paraId="68C76E66" w14:textId="77777777" w:rsidR="00B64380" w:rsidRPr="00193029" w:rsidRDefault="00B64380">
      <w:pPr>
        <w:pStyle w:val="NormalnyWeb"/>
        <w:numPr>
          <w:ilvl w:val="0"/>
          <w:numId w:val="11"/>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Cenę brutto za miesiąc wynajmu przedmiotu zamówienia na warunkach określonych w Zapytaniu wraz z załącznikami należy podać z dokładnością do dwóch miejsc po przecinku.</w:t>
      </w:r>
    </w:p>
    <w:p w14:paraId="45E32BB3" w14:textId="77777777" w:rsidR="00B64380" w:rsidRPr="00193029" w:rsidRDefault="00B64380">
      <w:pPr>
        <w:pStyle w:val="NormalnyWeb"/>
        <w:numPr>
          <w:ilvl w:val="0"/>
          <w:numId w:val="11"/>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Rozliczenia pomiędzy Zamawiającym a Wykonawcą prowadzone będą w złotych polskich.</w:t>
      </w:r>
    </w:p>
    <w:p w14:paraId="37105A67" w14:textId="77777777" w:rsidR="00B64380" w:rsidRPr="00193029" w:rsidRDefault="00B64380">
      <w:pPr>
        <w:pStyle w:val="NormalnyWeb"/>
        <w:numPr>
          <w:ilvl w:val="0"/>
          <w:numId w:val="11"/>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Jeżeli została złożona oferta, której wybór prowadziłby do powstania u Zamawiającego obowiązku podatkowego zgodnie z ustawą z dnia 11 marca 2004 r. o podatku od towarów i usług, dla celów zastosowania kryterium ceny Zamawiający dolicza do przedstawionej w tej ofercie ceny kwotę podatku od towarów i usług, którą miałby obowiązek rozliczyć.</w:t>
      </w:r>
    </w:p>
    <w:p w14:paraId="0968FC3C" w14:textId="77777777" w:rsidR="00B64380" w:rsidRPr="00193029" w:rsidRDefault="00B64380" w:rsidP="000A063A">
      <w:pPr>
        <w:pStyle w:val="NormalnyWeb"/>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 ofercie, o której mowa powyżej, Wykonawca ma obowiązek:</w:t>
      </w:r>
    </w:p>
    <w:p w14:paraId="1BA142F8" w14:textId="061EC1EC" w:rsidR="00B64380" w:rsidRPr="00193029" w:rsidRDefault="00B64380">
      <w:pPr>
        <w:pStyle w:val="NormalnyWeb"/>
        <w:numPr>
          <w:ilvl w:val="0"/>
          <w:numId w:val="26"/>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poinformowania Zamawiającego, że wybór jego oferty będzie prowadził do powstania u Zamawiającego obowiązku podatkowego,</w:t>
      </w:r>
    </w:p>
    <w:p w14:paraId="1492EE47" w14:textId="541A99E0" w:rsidR="00B64380" w:rsidRPr="00193029" w:rsidRDefault="00B64380">
      <w:pPr>
        <w:pStyle w:val="NormalnyWeb"/>
        <w:numPr>
          <w:ilvl w:val="0"/>
          <w:numId w:val="25"/>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wskazania nazwy (rodzaju) towaru lub usługi, których dostawa lub świadczenie będą prowadziły do powstania obowiązku podatkowego,</w:t>
      </w:r>
    </w:p>
    <w:p w14:paraId="63CBC686" w14:textId="31C54768" w:rsidR="00B64380" w:rsidRPr="00193029" w:rsidRDefault="00B64380">
      <w:pPr>
        <w:pStyle w:val="NormalnyWeb"/>
        <w:numPr>
          <w:ilvl w:val="0"/>
          <w:numId w:val="25"/>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wskazania wartości towaru lub usługi objętego obowiązkiem podatkowym Zamawiającego, bez kwoty podatku,</w:t>
      </w:r>
    </w:p>
    <w:p w14:paraId="1B8BED61" w14:textId="1052D774" w:rsidR="00B64380" w:rsidRPr="00193029" w:rsidRDefault="00B64380">
      <w:pPr>
        <w:pStyle w:val="NormalnyWeb"/>
        <w:numPr>
          <w:ilvl w:val="0"/>
          <w:numId w:val="25"/>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wskazania stawki podatku od towarów i usług, która zgodnie z wiedzą Wykonawcy będzie miała zastosowanie.</w:t>
      </w:r>
    </w:p>
    <w:p w14:paraId="621E6EE3" w14:textId="77777777" w:rsidR="00B64380" w:rsidRPr="00193029" w:rsidRDefault="00B64380">
      <w:pPr>
        <w:pStyle w:val="NormalnyWeb"/>
        <w:numPr>
          <w:ilvl w:val="0"/>
          <w:numId w:val="12"/>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Wzór formularza ofertowego został opracowany przy założeniu, iż wybór oferty nie będzie prowadzić do powstania u Zamawiającego obowiązku podatkowego w zakresie podatku VAT. W przypadku, gdy Wykonawca zobowiązany jest złożyć oświadczenie o powstaniu u Zamawiającego obowiązku podatkowego, winien odpowiednio zmodyfikować treść formularza o informacje wskazane powyżej.</w:t>
      </w:r>
    </w:p>
    <w:p w14:paraId="4490F3B3" w14:textId="77777777" w:rsidR="00B64380" w:rsidRPr="00193029" w:rsidRDefault="00B64380">
      <w:pPr>
        <w:pStyle w:val="NormalnyWeb"/>
        <w:numPr>
          <w:ilvl w:val="0"/>
          <w:numId w:val="12"/>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Zamawiający może wezwać Wykonawców, którzy w określonym terminie nie złożyli wymaganych przez Zamawiającego oświadczeń lub dokumentów, lub którzy złożyli wymagane przez Zamawiającego oświadczenia i dokumenty zawierające błędy, do ich złożenia lub wyjaśnienia w wyznaczonym terminie, chyba że mimo ich złożenia lub wyjaśnienia oferta podlega odrzuceniu albo konieczne byłoby unieważnienie postępowania.</w:t>
      </w:r>
    </w:p>
    <w:p w14:paraId="07E1EFD3" w14:textId="77777777" w:rsidR="00B64380" w:rsidRPr="00193029" w:rsidRDefault="00B64380">
      <w:pPr>
        <w:pStyle w:val="NormalnyWeb"/>
        <w:numPr>
          <w:ilvl w:val="0"/>
          <w:numId w:val="12"/>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Zamawiający może wezwać Wykonawcę do złożenia wyjaśnień w zakresie treści oświadczeń i dokumentów składanych przez Wykonawcę.</w:t>
      </w:r>
    </w:p>
    <w:p w14:paraId="01BA244F" w14:textId="77777777" w:rsidR="00B64380" w:rsidRPr="00193029" w:rsidRDefault="00B64380">
      <w:pPr>
        <w:pStyle w:val="NormalnyWeb"/>
        <w:numPr>
          <w:ilvl w:val="0"/>
          <w:numId w:val="12"/>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lastRenderedPageBreak/>
        <w:t>Jeżeli złożone przez Wykonawcę dokumenty lub oświadczenia budzą wątpliwości, Zamawiający zastrzega sobie prawo zwrócenia się bezpośrednio do podmiotu, który jest w posiadaniu informacji lub dokumentów istotnych dla oceny spełnienia przez Wykonawcę warunków udziału w postępowaniu lub braku podstaw wykluczenia, o przedstawienie takich informacji lub dokumentów.</w:t>
      </w:r>
    </w:p>
    <w:p w14:paraId="5D0F9615" w14:textId="77777777" w:rsidR="00B64380" w:rsidRPr="00193029" w:rsidRDefault="00B64380">
      <w:pPr>
        <w:pStyle w:val="NormalnyWeb"/>
        <w:numPr>
          <w:ilvl w:val="0"/>
          <w:numId w:val="12"/>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 tytułu odrzucenia oferty Wykonawcom nie przysługują żadne roszczenia przeciwko Zamawiającemu.</w:t>
      </w:r>
    </w:p>
    <w:p w14:paraId="39FD83FD" w14:textId="77777777" w:rsidR="00B64380" w:rsidRPr="00193029" w:rsidRDefault="00B64380">
      <w:pPr>
        <w:pStyle w:val="NormalnyWeb"/>
        <w:numPr>
          <w:ilvl w:val="0"/>
          <w:numId w:val="12"/>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Zamawiający odrzuci ofertę Wykonawcy, który w odpowiedzi na wezwanie nie złożył wymaganych oświadczeń lub dokumentów lub złożył błędne oświadczenia lub dokumenty, jeżeli braków tych nie można skutecznie uzupełnić lub wyjaśnić i powodują one niespełnienie wymagań określonych w niniejszym zapytaniu ofertowym lub potwierdzają, że Wykonawca podlega wykluczeniu.</w:t>
      </w:r>
    </w:p>
    <w:p w14:paraId="4DBD6204" w14:textId="77777777" w:rsidR="00B64380" w:rsidRPr="00193029" w:rsidRDefault="00B64380">
      <w:pPr>
        <w:pStyle w:val="NormalnyWeb"/>
        <w:numPr>
          <w:ilvl w:val="0"/>
          <w:numId w:val="12"/>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Jeżeli nie można dokonać wyboru najkorzystniejszej oferty ze względu na to, że zostały złożone oferty o takiej samej cenie, Zamawiający może wezwać Wykonawców, którzy złożyli te oferty, do złożenia w terminie określonym przez Zamawiającego ofert dodatkowych. Wykonawcy, składając oferty dodatkowe, nie mogą zaoferować cen wyższych niż zaoferowane w złożonych ofertach.</w:t>
      </w:r>
    </w:p>
    <w:p w14:paraId="75661CE0" w14:textId="77777777" w:rsidR="00B64380" w:rsidRPr="00193029" w:rsidRDefault="00B64380">
      <w:pPr>
        <w:pStyle w:val="NormalnyWeb"/>
        <w:numPr>
          <w:ilvl w:val="0"/>
          <w:numId w:val="12"/>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Zamawiający poprawia w ofercie:</w:t>
      </w:r>
    </w:p>
    <w:p w14:paraId="696EAD04" w14:textId="2FDCC66C" w:rsidR="00B64380" w:rsidRPr="00193029" w:rsidRDefault="00B64380">
      <w:pPr>
        <w:pStyle w:val="NormalnyWeb"/>
        <w:numPr>
          <w:ilvl w:val="0"/>
          <w:numId w:val="22"/>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oczywiste omyłki pisarskie – to omyłki niebudzące wątpliwości, bezsporne, powstałe w sposób niezamierzony, przypadkowy lub nieświadomy, których sposób poprawienia nie budzi wątpliwości,</w:t>
      </w:r>
    </w:p>
    <w:p w14:paraId="55F0652B" w14:textId="674C2B69" w:rsidR="00B64380" w:rsidRPr="00193029" w:rsidRDefault="00B64380">
      <w:pPr>
        <w:pStyle w:val="NormalnyWeb"/>
        <w:numPr>
          <w:ilvl w:val="0"/>
          <w:numId w:val="22"/>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oczywiste omyłki rachunkowe, z uwzględnieniem konsekwencji rachunkowych dokonanych poprawek, niezwłocznie zawiadamiając o tym Wykonawcę, którego oferta została poprawiona.</w:t>
      </w:r>
    </w:p>
    <w:p w14:paraId="0265FFFC" w14:textId="77777777" w:rsidR="00B64380" w:rsidRPr="00193029" w:rsidRDefault="00B64380">
      <w:pPr>
        <w:pStyle w:val="NormalnyWeb"/>
        <w:numPr>
          <w:ilvl w:val="0"/>
          <w:numId w:val="13"/>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 przypadku popełnienia przez Wykonawcę omyłki w zakresie wskazania ceny Zamawiający jako punkt wyjścia do dokonania poprawy omyłki będzie brał pod uwagę zaoferowaną cenę netto, o ile pozwoli to na jednoznaczne ustalenie prawidłowej ceny.</w:t>
      </w:r>
    </w:p>
    <w:p w14:paraId="1E1A2677" w14:textId="7EF7C335" w:rsidR="00B64380" w:rsidRPr="00193029" w:rsidRDefault="00B64380">
      <w:pPr>
        <w:pStyle w:val="Nagwek1"/>
        <w:numPr>
          <w:ilvl w:val="0"/>
          <w:numId w:val="1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KARY UMOWNE</w:t>
      </w:r>
    </w:p>
    <w:p w14:paraId="6C425462" w14:textId="77777777" w:rsidR="00B64380" w:rsidRPr="00193029" w:rsidRDefault="00B64380">
      <w:pPr>
        <w:pStyle w:val="NormalnyWeb"/>
        <w:numPr>
          <w:ilvl w:val="0"/>
          <w:numId w:val="14"/>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Wykonawca zapłaci Zamawiającemu kary umowne:</w:t>
      </w:r>
    </w:p>
    <w:p w14:paraId="47AC2A70" w14:textId="35B3C777" w:rsidR="00B64380" w:rsidRPr="00193029" w:rsidRDefault="00B64380">
      <w:pPr>
        <w:pStyle w:val="NormalnyWeb"/>
        <w:numPr>
          <w:ilvl w:val="0"/>
          <w:numId w:val="24"/>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 zwłokę w rozpoczęciu najmu aparatury w stosunku do terminu określonego w umowie – w wysokości 0,1% miesięcznego wynagrodzenia brutto należnego za najem aparatury za każdy rozpoczęty dzień zwłoki;</w:t>
      </w:r>
    </w:p>
    <w:p w14:paraId="32E4E7D3" w14:textId="0D2A6687" w:rsidR="00B64380" w:rsidRPr="00193029" w:rsidRDefault="00B64380">
      <w:pPr>
        <w:pStyle w:val="NormalnyWeb"/>
        <w:numPr>
          <w:ilvl w:val="0"/>
          <w:numId w:val="24"/>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lastRenderedPageBreak/>
        <w:t>za zwłokę w usunięciu awarii aparatury w stosunku do maksymalnego czasu usunięcia awarii zadeklarowanego przez Wykonawcę w ofercie – w wysokości 0,2% miesięcznego wynagrodzenia brutto należnego za najem aparatury za każdy rozpoczęty dzień zwłoki;</w:t>
      </w:r>
    </w:p>
    <w:p w14:paraId="129E5B07" w14:textId="29D2E1BC" w:rsidR="00B64380" w:rsidRPr="00193029" w:rsidRDefault="00B64380">
      <w:pPr>
        <w:pStyle w:val="NormalnyWeb"/>
        <w:numPr>
          <w:ilvl w:val="0"/>
          <w:numId w:val="24"/>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 zwłokę w podjęciu reakcji serwisowej w stosunku do czasu reakcji serwisu zadeklarowanego przez Wykonawcę w ofercie – w wysokości 0,1% miesięcznego wynagrodzenia brutto należnego za najem aparatury za każdą rozpoczętą godzinę zwłoki;</w:t>
      </w:r>
    </w:p>
    <w:p w14:paraId="6016D90F" w14:textId="0C42A280" w:rsidR="00B64380" w:rsidRPr="00193029" w:rsidRDefault="00B64380">
      <w:pPr>
        <w:pStyle w:val="NormalnyWeb"/>
        <w:numPr>
          <w:ilvl w:val="0"/>
          <w:numId w:val="24"/>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 brak zapewnienia sprawności aparatury w okresie najmu, skutkujący niemożnością prowadzenia zaplanowanych prac B+R, jeżeli awaria nie zostanie usunięta w terminie zadeklarowanym przez Wykonawcę – w wysokości 0,1% miesięcznego wynagrodzenia brutto należnego za najem aparatury za każdy rozpoczęty dzień, w którym aparatura pozostaje niesprawna po upływie zadeklarowanego czasu usunięcia awarii;</w:t>
      </w:r>
    </w:p>
    <w:p w14:paraId="6791F328" w14:textId="2E6195C0" w:rsidR="00B64380" w:rsidRPr="00193029" w:rsidRDefault="00B64380">
      <w:pPr>
        <w:pStyle w:val="NormalnyWeb"/>
        <w:numPr>
          <w:ilvl w:val="0"/>
          <w:numId w:val="24"/>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 tytułu odstąpienia od umowy z przyczyn leżących po stronie Wykonawcy – w wysokości 10% łącznego wynagrodzenia brutto należnego Wykonawcy z tytułu realizacji zamówienia.</w:t>
      </w:r>
    </w:p>
    <w:p w14:paraId="652A3626" w14:textId="77777777" w:rsidR="00B64380" w:rsidRPr="00193029" w:rsidRDefault="00B64380">
      <w:pPr>
        <w:pStyle w:val="NormalnyWeb"/>
        <w:numPr>
          <w:ilvl w:val="0"/>
          <w:numId w:val="14"/>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 xml:space="preserve">Zamawiający zapłaci Wykonawcy karę umowną z tytułu odstąpienia od umowy z przyczyn leżących wyłącznie po stronie Zamawiającego – w wysokości </w:t>
      </w:r>
      <w:r w:rsidRPr="00193029">
        <w:rPr>
          <w:rFonts w:ascii="Sabon Next LT" w:hAnsi="Sabon Next LT" w:cs="Sabon Next LT"/>
          <w:sz w:val="20"/>
          <w:szCs w:val="20"/>
        </w:rPr>
        <w:t>10% łącznego wynagrodzenia brutto należnego Wykonawcy z tytułu realizacji zamówienia</w:t>
      </w:r>
      <w:r w:rsidRPr="00193029">
        <w:rPr>
          <w:rFonts w:ascii="Sabon Next LT" w:hAnsi="Sabon Next LT" w:cs="Sabon Next LT"/>
          <w:color w:val="000000" w:themeColor="text1"/>
          <w:sz w:val="20"/>
          <w:szCs w:val="20"/>
        </w:rPr>
        <w:t>.</w:t>
      </w:r>
    </w:p>
    <w:p w14:paraId="1F6C29DF" w14:textId="77777777" w:rsidR="00B64380" w:rsidRPr="00193029" w:rsidRDefault="00B64380">
      <w:pPr>
        <w:pStyle w:val="NormalnyWeb"/>
        <w:numPr>
          <w:ilvl w:val="0"/>
          <w:numId w:val="14"/>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 xml:space="preserve">Łączna maksymalna wysokość kar umownych naliczonych przez każdą ze Stron nie może przekroczyć </w:t>
      </w:r>
      <w:r w:rsidRPr="00193029">
        <w:rPr>
          <w:rStyle w:val="Pogrubienie"/>
          <w:rFonts w:ascii="Sabon Next LT" w:hAnsi="Sabon Next LT" w:cs="Sabon Next LT"/>
          <w:b w:val="0"/>
          <w:bCs w:val="0"/>
          <w:color w:val="000000" w:themeColor="text1"/>
          <w:sz w:val="20"/>
          <w:szCs w:val="20"/>
        </w:rPr>
        <w:t>20% łącznego wynagrodzenia brutto należnego Wykonawcy z tytułu realizacji zamówienia</w:t>
      </w:r>
      <w:r w:rsidRPr="00193029">
        <w:rPr>
          <w:rFonts w:ascii="Sabon Next LT" w:hAnsi="Sabon Next LT" w:cs="Sabon Next LT"/>
          <w:b/>
          <w:bCs/>
          <w:color w:val="000000" w:themeColor="text1"/>
          <w:sz w:val="20"/>
          <w:szCs w:val="20"/>
        </w:rPr>
        <w:t>.</w:t>
      </w:r>
    </w:p>
    <w:p w14:paraId="138F103A" w14:textId="77777777" w:rsidR="00B64380" w:rsidRPr="00193029" w:rsidRDefault="00B64380">
      <w:pPr>
        <w:pStyle w:val="NormalnyWeb"/>
        <w:numPr>
          <w:ilvl w:val="0"/>
          <w:numId w:val="14"/>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Strony zastrzegają sobie prawo dochodzenia odszkodowania uzupełniającego na zasadach ogólnych, jeżeli wysokość poniesionej szkody przekracza wysokość naliczonych kar.</w:t>
      </w:r>
    </w:p>
    <w:p w14:paraId="726E4E18" w14:textId="77777777" w:rsidR="00B64380" w:rsidRPr="00193029" w:rsidRDefault="00B64380">
      <w:pPr>
        <w:pStyle w:val="NormalnyWeb"/>
        <w:numPr>
          <w:ilvl w:val="0"/>
          <w:numId w:val="14"/>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Kary umowne mogą być naliczane niezależnie od siebie, z zastrzeżeniem ograniczenia określonego w ust. 3 oraz z uwzględnieniem zakazu podwójnego naliczania kary za to samo zdarzenie.</w:t>
      </w:r>
    </w:p>
    <w:p w14:paraId="0CB6E46F" w14:textId="77777777" w:rsidR="00B64380" w:rsidRPr="00193029" w:rsidRDefault="00B64380">
      <w:pPr>
        <w:pStyle w:val="NormalnyWeb"/>
        <w:numPr>
          <w:ilvl w:val="0"/>
          <w:numId w:val="14"/>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 dzień zwłoki przyjmuje się każdy rozpoczęty dzień kalendarzowy, natomiast w przypadku zwłoki w reakcji serwisu – każdą rozpoczętą godzinę przekroczenia zadeklarowanego przez Wykonawcę czasu reakcji.</w:t>
      </w:r>
    </w:p>
    <w:p w14:paraId="5F663796" w14:textId="1097E579" w:rsidR="00B64380" w:rsidRPr="00193029" w:rsidRDefault="00B64380">
      <w:pPr>
        <w:pStyle w:val="Nagwek1"/>
        <w:numPr>
          <w:ilvl w:val="0"/>
          <w:numId w:val="1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OKREŚLENIE WARUNKÓW ISTOTNYCH ZMIAN UMOWY</w:t>
      </w:r>
    </w:p>
    <w:p w14:paraId="6F6F5759" w14:textId="77777777" w:rsidR="00B64380" w:rsidRPr="00193029" w:rsidRDefault="00B64380">
      <w:pPr>
        <w:pStyle w:val="NormalnyWeb"/>
        <w:numPr>
          <w:ilvl w:val="0"/>
          <w:numId w:val="15"/>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Zamawiający przewiduje możliwość zmiany zawartej umowy w przypadkach i na zasadach dopuszczonych na podstawie obowiązujących Wytycznych dotyczących kwalifikowalności wydatków na lata 2021–2027, pod warunkiem że zmiana nie prowadzi do istotnej zmiany charakteru zamówienia ani do naruszenia zasad konkurencyjności, uczciwej konkurencji, przejrzystości i równego traktowania Wykonawców.</w:t>
      </w:r>
    </w:p>
    <w:p w14:paraId="1D76D3B7" w14:textId="77777777" w:rsidR="00B64380" w:rsidRPr="00193029" w:rsidRDefault="00B64380">
      <w:pPr>
        <w:pStyle w:val="NormalnyWeb"/>
        <w:numPr>
          <w:ilvl w:val="0"/>
          <w:numId w:val="15"/>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lastRenderedPageBreak/>
        <w:t>Zmiana umowy może nastąpić w szczególności w przypadku:</w:t>
      </w:r>
    </w:p>
    <w:p w14:paraId="72A4D9FC" w14:textId="01EC1DF5" w:rsidR="00B64380" w:rsidRPr="00193029" w:rsidRDefault="00B64380">
      <w:pPr>
        <w:pStyle w:val="NormalnyWeb"/>
        <w:numPr>
          <w:ilvl w:val="0"/>
          <w:numId w:val="23"/>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wystąpienia okoliczności, których Zamawiający, działając z należytą starannością, nie mógł przewidzieć w dniu zawarcia umowy, o ile zmiana nie prowadzi do zmiany ogólnego charakteru zamówienia;</w:t>
      </w:r>
    </w:p>
    <w:p w14:paraId="394B95D4" w14:textId="0EF904E3" w:rsidR="00B64380" w:rsidRPr="00193029" w:rsidRDefault="00B64380">
      <w:pPr>
        <w:pStyle w:val="NormalnyWeb"/>
        <w:numPr>
          <w:ilvl w:val="0"/>
          <w:numId w:val="23"/>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wystąpienia siły wyższej, przez którą Strony rozumieją zdarzenie zewnętrzne, niezależne od Stron, niemożliwe do przewidzenia w chwili zawarcia umowy i którego skutkom nie można było zapobiec pomimo zachowania należytej staranności, w szczególności klęski żywiołowe, działania wojenne, zamieszki, epidemie, decyzje organów administracji publicznej lub inne zdarzenia o charakterze nadzwyczajnym;</w:t>
      </w:r>
    </w:p>
    <w:p w14:paraId="23BFB478" w14:textId="2750607B" w:rsidR="00B64380" w:rsidRPr="00193029" w:rsidRDefault="00B64380">
      <w:pPr>
        <w:pStyle w:val="NormalnyWeb"/>
        <w:numPr>
          <w:ilvl w:val="0"/>
          <w:numId w:val="23"/>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wystąpienia udokumentowanych okoliczności niezależnych od Wykonawcy, które uniemożliwiają lub istotnie utrudniają realizację zamówienia w terminie określonym w umowie, których nie można było przewidzieć w chwili zawarcia umowy, pod warunkiem że zmiana terminu jest niezbędna do prawidłowej realizacji zamówienia;</w:t>
      </w:r>
    </w:p>
    <w:p w14:paraId="0C7B19E4" w14:textId="040A6E9E" w:rsidR="00B64380" w:rsidRPr="00193029" w:rsidRDefault="00B64380">
      <w:pPr>
        <w:pStyle w:val="NormalnyWeb"/>
        <w:numPr>
          <w:ilvl w:val="0"/>
          <w:numId w:val="23"/>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zmiany terminu realizacji zamówienia w przypadku przedłużenia okresu realizacji projektu, którego dotyczy zamówienie, jeżeli zmiana ta jest niezbędna do prawidłowej realizacji projektu i pozostaje zgodna z okresem kwalifikowalności wydatków oraz warunkami określonymi w umowie o dofinansowanie;</w:t>
      </w:r>
    </w:p>
    <w:p w14:paraId="699CFF71" w14:textId="7E6171DF" w:rsidR="00B64380" w:rsidRPr="00193029" w:rsidRDefault="00B64380">
      <w:pPr>
        <w:pStyle w:val="NormalnyWeb"/>
        <w:numPr>
          <w:ilvl w:val="0"/>
          <w:numId w:val="23"/>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wydłużenia lub skrócenia okresu najmu aparatury, jeżeli będzie to uzasadnione rzeczywistymi potrzebami badawczo-rozwojowymi Zamawiającego, wynikającymi z przebiegu prac B+R, konieczności wykonania dodatkowych badań, powtórzenia badań, weryfikacji wyników lub innych obiektywnie uzasadnionych potrzeb związanych z realizacją projektu, z zastrzeżeniem, że zmiana taka nie może prowadzić do naruszenia zasad konkurencyjności ani do istotnej zmiany charakteru zamówienia;</w:t>
      </w:r>
    </w:p>
    <w:p w14:paraId="4700740F" w14:textId="3504F9B5" w:rsidR="00B64380" w:rsidRPr="00193029" w:rsidRDefault="00B64380">
      <w:pPr>
        <w:pStyle w:val="NormalnyWeb"/>
        <w:numPr>
          <w:ilvl w:val="0"/>
          <w:numId w:val="23"/>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zaprzestania produkcji, wycofania z rynku lub obiektywnego braku dostępności zaoferowanej aparatury z przyczyn niezależnych od Wykonawcy, pod warunkiem należytego udokumentowania tej okoliczności oraz zaoferowania aparatury zastępczej o parametrach technicznych, funkcjonalnych i użytkowych nie gorszych niż aparatura pierwotnie zaoferowana, bez zwiększenia wynagrodzenia Wykonawcy. Zmiana taka nie może prowadzić do istotnej zmiany charakteru zamówienia ani naruszać zasad uczciwej konkurencji i równego traktowania Wykonawców;</w:t>
      </w:r>
    </w:p>
    <w:p w14:paraId="77712D66" w14:textId="2A23E5E3" w:rsidR="00B64380" w:rsidRPr="00193029" w:rsidRDefault="00B64380">
      <w:pPr>
        <w:pStyle w:val="NormalnyWeb"/>
        <w:numPr>
          <w:ilvl w:val="0"/>
          <w:numId w:val="23"/>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zmiany sposobu realizacji zamówienia wynikającej ze zmiany obowiązujących przepisów prawa, decyzji właściwych organów lub zmiany Wytycznych dotyczących kwalifikowalności wydatków na lata 2021–2027, jeżeli zmiana jest niezbędna dla zapewnienia zgodności realizacji umowy z obowiązującymi przepisami lub zasadami realizacji projektu;</w:t>
      </w:r>
    </w:p>
    <w:p w14:paraId="4BE7ACF9" w14:textId="54D74C6B" w:rsidR="00B64380" w:rsidRPr="00193029" w:rsidRDefault="00B64380">
      <w:pPr>
        <w:pStyle w:val="NormalnyWeb"/>
        <w:numPr>
          <w:ilvl w:val="0"/>
          <w:numId w:val="23"/>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zmiany danych identyfikacyjnych lub teleadresowych Stron, osób upoważnionych do kontaktów lub osób odpowiedzialnych za realizację umowy, o ile zmiana ta nie wpływa na zakres rzeczowy i charakter umowy;</w:t>
      </w:r>
    </w:p>
    <w:p w14:paraId="11E39D4F" w14:textId="4F885D4A" w:rsidR="00B64380" w:rsidRPr="00193029" w:rsidRDefault="00B64380">
      <w:pPr>
        <w:pStyle w:val="NormalnyWeb"/>
        <w:numPr>
          <w:ilvl w:val="0"/>
          <w:numId w:val="23"/>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zmiany wynikającej z oczywistych omyłek pisarskich lub rachunkowych, o ile zmiana taka nie prowadzi do zmiany charakteru zamówienia.</w:t>
      </w:r>
    </w:p>
    <w:p w14:paraId="641692CC" w14:textId="77777777" w:rsidR="00B64380" w:rsidRPr="00193029" w:rsidRDefault="00B64380">
      <w:pPr>
        <w:pStyle w:val="NormalnyWeb"/>
        <w:numPr>
          <w:ilvl w:val="0"/>
          <w:numId w:val="15"/>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lastRenderedPageBreak/>
        <w:t>Zmiana okresu najmu, o której mowa w ust. 2 lit. e, może nastąpić zarówno poprzez wydłużenie, jak i skrócenie okresu obowiązywania umowy. W przypadku wydłużenia okresu najmu wynagrodzenie Wykonawcy może zostać odpowiednio zwiększone, przy czym wynagrodzenie za każdy dodatkowy miesiąc najmu będzie ustalane z zastosowaniem miesięcznej stawki określonej w umowie, o ile Strony nie uzgodnią innego rozwiązania zgodnego z obowiązującymi Wytycznymi. W przypadku skrócenia okresu najmu wynagrodzenie będzie należne wyłącznie za faktyczny okres świadczenia usługi, z uwzględnieniem warunków rozwiązania umowy określonych w umowie.</w:t>
      </w:r>
    </w:p>
    <w:p w14:paraId="510A97AA" w14:textId="77777777" w:rsidR="00B64380" w:rsidRPr="00193029" w:rsidRDefault="00B64380">
      <w:pPr>
        <w:pStyle w:val="NormalnyWeb"/>
        <w:numPr>
          <w:ilvl w:val="0"/>
          <w:numId w:val="15"/>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Zmiana umowy w zakresie wynagrodzenia Wykonawcy może nastąpić wyłącznie w przypadkach dopuszczonych przez obowiązujące Wytyczne dotyczące kwalifikowalności wydatków na lata 2021–2027 oraz na zasadach określonych w umowie.</w:t>
      </w:r>
    </w:p>
    <w:p w14:paraId="1E6942C1" w14:textId="77777777" w:rsidR="00B64380" w:rsidRPr="00193029" w:rsidRDefault="00B64380">
      <w:pPr>
        <w:pStyle w:val="NormalnyWeb"/>
        <w:numPr>
          <w:ilvl w:val="0"/>
          <w:numId w:val="15"/>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 przypadku dopuszczalnej zmiany zakresu świadczenia Wykonawcy Strony mogą odpowiednio zmienić wynagrodzenie Wykonawcy, przy czym zmiana wynagrodzenia musi pozostawać w bezpośrednim związku ze zmianą zakresu świadczenia i być proporcjonalna do zakresu dokonanej zmiany.</w:t>
      </w:r>
    </w:p>
    <w:p w14:paraId="4732B277" w14:textId="77777777" w:rsidR="00B64380" w:rsidRPr="00193029" w:rsidRDefault="00B64380">
      <w:pPr>
        <w:pStyle w:val="NormalnyWeb"/>
        <w:numPr>
          <w:ilvl w:val="0"/>
          <w:numId w:val="15"/>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Zmiana umowy nie może prowadzić do obejścia zasady konkurencyjności, naruszenia uczciwej konkurencji, przejrzystości i równego traktowania Wykonawców ani do istotnej zmiany charakteru zamówienia.</w:t>
      </w:r>
    </w:p>
    <w:p w14:paraId="7EF55C96" w14:textId="77777777" w:rsidR="00B64380" w:rsidRPr="00193029" w:rsidRDefault="00B64380">
      <w:pPr>
        <w:pStyle w:val="NormalnyWeb"/>
        <w:numPr>
          <w:ilvl w:val="0"/>
          <w:numId w:val="15"/>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Strona występująca o zmianę umowy zobowiązana jest niezwłocznie poinformować drugą Stronę o przyczynach uzasadniających zmianę oraz, jeżeli jest to wymagane, przedstawić dokumenty potwierdzające wystąpienie okoliczności uzasadniających zmianę.</w:t>
      </w:r>
    </w:p>
    <w:p w14:paraId="25EDF322" w14:textId="77777777" w:rsidR="00B64380" w:rsidRPr="00193029" w:rsidRDefault="00B64380">
      <w:pPr>
        <w:pStyle w:val="NormalnyWeb"/>
        <w:numPr>
          <w:ilvl w:val="0"/>
          <w:numId w:val="15"/>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Zmiany umowy wymagają formy pisemnej w postaci aneksu podpisanego przez obie Strony, z wyjątkiem zmian danych kontaktowych, teleadresowych oraz osób upoważnionych do kontaktu, które mogą być dokonywane poprzez pisemne poinformowanie drugiej Strony.</w:t>
      </w:r>
    </w:p>
    <w:p w14:paraId="349536F2" w14:textId="4955316E" w:rsidR="00B64380" w:rsidRPr="00193029" w:rsidRDefault="00B64380">
      <w:pPr>
        <w:pStyle w:val="Nagwek1"/>
        <w:numPr>
          <w:ilvl w:val="0"/>
          <w:numId w:val="1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OPIS SPOSOBU PRZYGOTOWANIA OFERTY</w:t>
      </w:r>
    </w:p>
    <w:p w14:paraId="5B69A25A" w14:textId="77777777" w:rsidR="00B64380" w:rsidRPr="00193029" w:rsidRDefault="00B64380" w:rsidP="00B64380">
      <w:pPr>
        <w:pStyle w:val="Nagwek2"/>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LISTA WYMAGANYCH DOKUMENTÓW, KTÓRE WYKONAWCA MA OBOWIĄZEK ZŁOŻYĆ WRAZ Z OFERTĄ:</w:t>
      </w:r>
    </w:p>
    <w:p w14:paraId="7E8638A0" w14:textId="77777777" w:rsidR="00B64380" w:rsidRPr="00193029" w:rsidRDefault="00B64380">
      <w:pPr>
        <w:pStyle w:val="NormalnyWeb"/>
        <w:numPr>
          <w:ilvl w:val="0"/>
          <w:numId w:val="16"/>
        </w:numPr>
        <w:spacing w:line="276" w:lineRule="auto"/>
        <w:rPr>
          <w:rFonts w:ascii="Sabon Next LT" w:hAnsi="Sabon Next LT" w:cs="Sabon Next LT"/>
          <w:color w:val="000000" w:themeColor="text1"/>
          <w:sz w:val="20"/>
          <w:szCs w:val="20"/>
        </w:rPr>
      </w:pPr>
      <w:r w:rsidRPr="00193029">
        <w:rPr>
          <w:rStyle w:val="Pogrubienie"/>
          <w:rFonts w:ascii="Sabon Next LT" w:hAnsi="Sabon Next LT" w:cs="Sabon Next LT"/>
          <w:color w:val="000000" w:themeColor="text1"/>
          <w:sz w:val="20"/>
          <w:szCs w:val="20"/>
        </w:rPr>
        <w:t>Załącznik nr 1 – Formularz ofertowy.</w:t>
      </w:r>
    </w:p>
    <w:p w14:paraId="7E373B79" w14:textId="77777777" w:rsidR="00B64380" w:rsidRPr="00193029" w:rsidRDefault="00B64380">
      <w:pPr>
        <w:pStyle w:val="NormalnyWeb"/>
        <w:numPr>
          <w:ilvl w:val="0"/>
          <w:numId w:val="16"/>
        </w:numPr>
        <w:spacing w:line="276" w:lineRule="auto"/>
        <w:rPr>
          <w:rFonts w:ascii="Sabon Next LT" w:hAnsi="Sabon Next LT" w:cs="Sabon Next LT"/>
          <w:color w:val="000000" w:themeColor="text1"/>
          <w:sz w:val="20"/>
          <w:szCs w:val="20"/>
        </w:rPr>
      </w:pPr>
      <w:r w:rsidRPr="00193029">
        <w:rPr>
          <w:rStyle w:val="Pogrubienie"/>
          <w:rFonts w:ascii="Sabon Next LT" w:hAnsi="Sabon Next LT" w:cs="Sabon Next LT"/>
          <w:color w:val="000000" w:themeColor="text1"/>
          <w:sz w:val="20"/>
          <w:szCs w:val="20"/>
        </w:rPr>
        <w:t>Załącznik nr 2 – Oświadczenie Wykonawcy.</w:t>
      </w:r>
    </w:p>
    <w:p w14:paraId="27F179C9" w14:textId="77777777" w:rsidR="00B64380" w:rsidRPr="00193029" w:rsidRDefault="00B64380">
      <w:pPr>
        <w:pStyle w:val="NormalnyWeb"/>
        <w:numPr>
          <w:ilvl w:val="0"/>
          <w:numId w:val="16"/>
        </w:numPr>
        <w:spacing w:line="276" w:lineRule="auto"/>
        <w:rPr>
          <w:rStyle w:val="Pogrubienie"/>
          <w:rFonts w:ascii="Sabon Next LT" w:hAnsi="Sabon Next LT" w:cs="Sabon Next LT"/>
          <w:b w:val="0"/>
          <w:bCs w:val="0"/>
          <w:color w:val="000000" w:themeColor="text1"/>
          <w:sz w:val="20"/>
          <w:szCs w:val="20"/>
        </w:rPr>
      </w:pPr>
      <w:r w:rsidRPr="00193029">
        <w:rPr>
          <w:rStyle w:val="Pogrubienie"/>
          <w:rFonts w:ascii="Sabon Next LT" w:hAnsi="Sabon Next LT" w:cs="Sabon Next LT"/>
          <w:color w:val="000000" w:themeColor="text1"/>
          <w:sz w:val="20"/>
          <w:szCs w:val="20"/>
        </w:rPr>
        <w:t>Pełnomocnictwo – jeżeli dotyczy.</w:t>
      </w:r>
    </w:p>
    <w:p w14:paraId="62B59CC7" w14:textId="77777777" w:rsidR="001219FA" w:rsidRPr="00193029" w:rsidRDefault="001219FA">
      <w:pPr>
        <w:pStyle w:val="NormalnyWeb"/>
        <w:numPr>
          <w:ilvl w:val="0"/>
          <w:numId w:val="16"/>
        </w:numPr>
        <w:rPr>
          <w:rFonts w:ascii="Sabon Next LT" w:hAnsi="Sabon Next LT" w:cs="Sabon Next LT"/>
          <w:color w:val="000000" w:themeColor="text1"/>
          <w:sz w:val="20"/>
          <w:szCs w:val="20"/>
        </w:rPr>
      </w:pPr>
      <w:r w:rsidRPr="00193029">
        <w:rPr>
          <w:rStyle w:val="Pogrubienie"/>
          <w:rFonts w:ascii="Sabon Next LT" w:hAnsi="Sabon Next LT" w:cs="Sabon Next LT"/>
          <w:color w:val="000000" w:themeColor="text1"/>
          <w:sz w:val="20"/>
          <w:szCs w:val="20"/>
        </w:rPr>
        <w:t>specyfikację techniczną oferowanej aparatury</w:t>
      </w:r>
      <w:r w:rsidRPr="00193029">
        <w:rPr>
          <w:rFonts w:ascii="Sabon Next LT" w:hAnsi="Sabon Next LT" w:cs="Sabon Next LT"/>
          <w:color w:val="000000" w:themeColor="text1"/>
          <w:sz w:val="20"/>
          <w:szCs w:val="20"/>
        </w:rPr>
        <w:t>;</w:t>
      </w:r>
    </w:p>
    <w:p w14:paraId="4D9B0414" w14:textId="77777777" w:rsidR="001219FA" w:rsidRPr="00193029" w:rsidRDefault="001219FA" w:rsidP="001219FA">
      <w:pPr>
        <w:pStyle w:val="NormalnyWeb"/>
        <w:spacing w:line="276" w:lineRule="auto"/>
        <w:ind w:left="720"/>
        <w:rPr>
          <w:rFonts w:ascii="Sabon Next LT" w:hAnsi="Sabon Next LT" w:cs="Sabon Next LT"/>
          <w:color w:val="000000" w:themeColor="text1"/>
          <w:sz w:val="20"/>
          <w:szCs w:val="20"/>
        </w:rPr>
      </w:pPr>
    </w:p>
    <w:p w14:paraId="75D9CBFD" w14:textId="77777777" w:rsidR="00B64380" w:rsidRPr="00193029" w:rsidRDefault="00B64380" w:rsidP="00B64380">
      <w:pPr>
        <w:pStyle w:val="NormalnyWeb"/>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lastRenderedPageBreak/>
        <w:t>Oferta (załącznik nr 1 i 2) powinna być podpisana przez osobę upoważnioną do reprezentowania Wykonawcy:</w:t>
      </w:r>
    </w:p>
    <w:p w14:paraId="3F739D0D" w14:textId="77777777" w:rsidR="00B64380" w:rsidRPr="00193029" w:rsidRDefault="00B64380">
      <w:pPr>
        <w:pStyle w:val="NormalnyWeb"/>
        <w:numPr>
          <w:ilvl w:val="0"/>
          <w:numId w:val="17"/>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kwalifikowanym podpisem elektronicznym albo</w:t>
      </w:r>
    </w:p>
    <w:p w14:paraId="515CC42D" w14:textId="77777777" w:rsidR="00B64380" w:rsidRPr="00193029" w:rsidRDefault="00B64380">
      <w:pPr>
        <w:pStyle w:val="NormalnyWeb"/>
        <w:numPr>
          <w:ilvl w:val="0"/>
          <w:numId w:val="17"/>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podpisem zaufanym albo</w:t>
      </w:r>
    </w:p>
    <w:p w14:paraId="6EDEE4FC" w14:textId="77777777" w:rsidR="00B64380" w:rsidRPr="00193029" w:rsidRDefault="00B64380">
      <w:pPr>
        <w:pStyle w:val="NormalnyWeb"/>
        <w:numPr>
          <w:ilvl w:val="0"/>
          <w:numId w:val="17"/>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podpisem osobistym („e-dowód”) albo</w:t>
      </w:r>
    </w:p>
    <w:p w14:paraId="7803944D" w14:textId="77777777" w:rsidR="00B64380" w:rsidRPr="00193029" w:rsidRDefault="00B64380">
      <w:pPr>
        <w:pStyle w:val="NormalnyWeb"/>
        <w:numPr>
          <w:ilvl w:val="0"/>
          <w:numId w:val="17"/>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 postaci elektronicznej (postać dokumentowa zgodnie z art. 77² Kodeksu cywilnego).</w:t>
      </w:r>
    </w:p>
    <w:p w14:paraId="3C5D3872" w14:textId="77777777" w:rsidR="00B64380" w:rsidRPr="00193029" w:rsidRDefault="00B64380" w:rsidP="00B64380">
      <w:pPr>
        <w:pStyle w:val="NormalnyWeb"/>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Zamawiający dopuszcza także możliwość złożenia zeskanowanych dokumentów podpisanych odręcznie przez osobę upoważnioną do reprezentowania Wykonawcy.</w:t>
      </w:r>
    </w:p>
    <w:p w14:paraId="5F4B4B99" w14:textId="09BAA15E" w:rsidR="00B64380" w:rsidRPr="00193029" w:rsidRDefault="00B64380">
      <w:pPr>
        <w:pStyle w:val="Nagwek1"/>
        <w:numPr>
          <w:ilvl w:val="0"/>
          <w:numId w:val="1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POSTANOWIENIA KOŃCOWE</w:t>
      </w:r>
    </w:p>
    <w:p w14:paraId="66A012C8" w14:textId="77777777" w:rsidR="00B64380" w:rsidRPr="00193029" w:rsidRDefault="00B64380">
      <w:pPr>
        <w:pStyle w:val="NormalnyWeb"/>
        <w:numPr>
          <w:ilvl w:val="0"/>
          <w:numId w:val="18"/>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Zamawiający nie dopuszcza składania ofert częściowych.</w:t>
      </w:r>
    </w:p>
    <w:p w14:paraId="25FD7992" w14:textId="77777777" w:rsidR="00B64380" w:rsidRPr="00193029" w:rsidRDefault="00B64380">
      <w:pPr>
        <w:pStyle w:val="NormalnyWeb"/>
        <w:numPr>
          <w:ilvl w:val="0"/>
          <w:numId w:val="18"/>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Zamawiający nie dopuszcza składania ofert wariantowych.</w:t>
      </w:r>
    </w:p>
    <w:p w14:paraId="082D93A2" w14:textId="77777777" w:rsidR="00B64380" w:rsidRPr="00193029" w:rsidRDefault="00B64380">
      <w:pPr>
        <w:pStyle w:val="NormalnyWeb"/>
        <w:numPr>
          <w:ilvl w:val="0"/>
          <w:numId w:val="18"/>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Zamawiający zastrzega sobie prawo do zmiany lub uzupełnienia treści zapytania ofertowego przed upływem terminu składania ofert, z zachowaniem zasad określonych w Wytycznych dotyczących kwalifikowalności wydatków na lata 2021–2027.</w:t>
      </w:r>
    </w:p>
    <w:p w14:paraId="57856D2A" w14:textId="77777777" w:rsidR="00B64380" w:rsidRPr="00193029" w:rsidRDefault="00B64380">
      <w:pPr>
        <w:pStyle w:val="NormalnyWeb"/>
        <w:numPr>
          <w:ilvl w:val="0"/>
          <w:numId w:val="18"/>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 przypadku dokonania zmian w treści zapytania ofertowego Zamawiający, jeżeli będzie to konieczne z uwagi na zakres lub charakter wprowadzonych zmian, odpowiednio przedłuży termin składania ofert.</w:t>
      </w:r>
    </w:p>
    <w:p w14:paraId="34B9D0C1" w14:textId="77777777" w:rsidR="00B64380" w:rsidRPr="00193029" w:rsidRDefault="00B64380">
      <w:pPr>
        <w:pStyle w:val="NormalnyWeb"/>
        <w:numPr>
          <w:ilvl w:val="0"/>
          <w:numId w:val="18"/>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Zamawiający zastrzega sobie prawo do unieważnienia postępowania w przypadkach przewidzianych w obowiązujących Wytycznych dotyczących kwalifikowalności wydatków na lata 2021–2027, a także w przypadku wystąpienia obiektywnych i niezależnych od Zamawiającego okoliczności, których nie można było przewidzieć na etapie wszczęcia postępowania, a które uniemożliwiają realizację zamówienia.</w:t>
      </w:r>
    </w:p>
    <w:p w14:paraId="578A568D" w14:textId="77777777" w:rsidR="00B64380" w:rsidRPr="00193029" w:rsidRDefault="00B64380">
      <w:pPr>
        <w:pStyle w:val="NormalnyWeb"/>
        <w:numPr>
          <w:ilvl w:val="0"/>
          <w:numId w:val="18"/>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Zamawiający poinformuje Wykonawców o wyniku postępowania za pośrednictwem Bazy Konkurencyjności.</w:t>
      </w:r>
    </w:p>
    <w:p w14:paraId="71274246" w14:textId="77777777" w:rsidR="00B64380" w:rsidRPr="00193029" w:rsidRDefault="00B64380">
      <w:pPr>
        <w:pStyle w:val="NormalnyWeb"/>
        <w:numPr>
          <w:ilvl w:val="0"/>
          <w:numId w:val="18"/>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Dokumentacja postępowania może zostać udostępniona właściwej Instytucji Zarządzającej, Instytucji Pośredniczącej lub innej uprawnionej instytucji w związku z realizacją, rozliczeniem lub kontrolą projektu współfinansowanego ze środków Funduszy Europejskich.</w:t>
      </w:r>
    </w:p>
    <w:p w14:paraId="0A267C95" w14:textId="77777777" w:rsidR="00B64380" w:rsidRPr="00193029" w:rsidRDefault="00B64380">
      <w:pPr>
        <w:pStyle w:val="NormalnyWeb"/>
        <w:numPr>
          <w:ilvl w:val="0"/>
          <w:numId w:val="18"/>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Po wyborze najkorzystniejszej oferty Zamawiający wezwie wybranego Wykonawcę do zawarcia umowy.</w:t>
      </w:r>
    </w:p>
    <w:p w14:paraId="01860B11" w14:textId="77777777" w:rsidR="00B64380" w:rsidRPr="00193029" w:rsidRDefault="00B64380">
      <w:pPr>
        <w:pStyle w:val="NormalnyWeb"/>
        <w:numPr>
          <w:ilvl w:val="0"/>
          <w:numId w:val="18"/>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W przypadku odmowy zawarcia umowy przez wybranego Wykonawcę Zamawiający może zawrzeć umowę z Wykonawcą, którego oferta uzyskała kolejną najwyższą liczbę punktów, o ile działanie takie będzie zgodne z obowiązującymi Wytycznymi.</w:t>
      </w:r>
    </w:p>
    <w:p w14:paraId="0E6341BA" w14:textId="77777777" w:rsidR="00B64380" w:rsidRPr="00193029" w:rsidRDefault="00B64380">
      <w:pPr>
        <w:pStyle w:val="NormalnyWeb"/>
        <w:numPr>
          <w:ilvl w:val="0"/>
          <w:numId w:val="18"/>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Postępowanie prowadzone jest w języku polskim.</w:t>
      </w:r>
    </w:p>
    <w:p w14:paraId="10DD390B" w14:textId="77777777" w:rsidR="00B64380" w:rsidRPr="00193029" w:rsidRDefault="00B64380">
      <w:pPr>
        <w:pStyle w:val="NormalnyWeb"/>
        <w:numPr>
          <w:ilvl w:val="0"/>
          <w:numId w:val="18"/>
        </w:numPr>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lastRenderedPageBreak/>
        <w:t>Zamawiający nie przewiduje udzielania zamówień polegających na powtórzeniu podobnych usług.</w:t>
      </w:r>
    </w:p>
    <w:p w14:paraId="11E20A04" w14:textId="29411BFD" w:rsidR="00B64380" w:rsidRPr="00193029" w:rsidRDefault="00B64380">
      <w:pPr>
        <w:pStyle w:val="Nagwek1"/>
        <w:numPr>
          <w:ilvl w:val="0"/>
          <w:numId w:val="19"/>
        </w:numPr>
        <w:spacing w:line="276" w:lineRule="auto"/>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OBOWIĄZEK INFORMACYJNY</w:t>
      </w:r>
    </w:p>
    <w:p w14:paraId="27A70153" w14:textId="77777777" w:rsidR="00B64380" w:rsidRPr="00193029" w:rsidRDefault="00B64380" w:rsidP="008F26FF">
      <w:pPr>
        <w:pStyle w:val="NormalnyWeb"/>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Administratorem danych osobowych przekazanych w związku z niniejszym postępowaniem jest:</w:t>
      </w:r>
    </w:p>
    <w:p w14:paraId="4CEAA262" w14:textId="77777777" w:rsidR="00B64380" w:rsidRPr="00193029" w:rsidRDefault="00B64380" w:rsidP="008F26FF">
      <w:pPr>
        <w:pStyle w:val="NormalnyWeb"/>
        <w:spacing w:line="276" w:lineRule="auto"/>
        <w:rPr>
          <w:rFonts w:ascii="Sabon Next LT" w:hAnsi="Sabon Next LT" w:cs="Sabon Next LT"/>
          <w:color w:val="000000" w:themeColor="text1"/>
          <w:sz w:val="20"/>
          <w:szCs w:val="20"/>
        </w:rPr>
      </w:pPr>
      <w:proofErr w:type="spellStart"/>
      <w:r w:rsidRPr="00193029">
        <w:rPr>
          <w:rStyle w:val="Pogrubienie"/>
          <w:rFonts w:ascii="Sabon Next LT" w:hAnsi="Sabon Next LT" w:cs="Sabon Next LT"/>
          <w:color w:val="000000" w:themeColor="text1"/>
          <w:sz w:val="20"/>
          <w:szCs w:val="20"/>
        </w:rPr>
        <w:t>Breeze</w:t>
      </w:r>
      <w:proofErr w:type="spellEnd"/>
      <w:r w:rsidRPr="00193029">
        <w:rPr>
          <w:rStyle w:val="Pogrubienie"/>
          <w:rFonts w:ascii="Sabon Next LT" w:hAnsi="Sabon Next LT" w:cs="Sabon Next LT"/>
          <w:color w:val="000000" w:themeColor="text1"/>
          <w:sz w:val="20"/>
          <w:szCs w:val="20"/>
        </w:rPr>
        <w:t xml:space="preserve"> </w:t>
      </w:r>
      <w:proofErr w:type="spellStart"/>
      <w:r w:rsidRPr="00193029">
        <w:rPr>
          <w:rStyle w:val="Pogrubienie"/>
          <w:rFonts w:ascii="Sabon Next LT" w:hAnsi="Sabon Next LT" w:cs="Sabon Next LT"/>
          <w:color w:val="000000" w:themeColor="text1"/>
          <w:sz w:val="20"/>
          <w:szCs w:val="20"/>
        </w:rPr>
        <w:t>Energies</w:t>
      </w:r>
      <w:proofErr w:type="spellEnd"/>
      <w:r w:rsidRPr="00193029">
        <w:rPr>
          <w:rStyle w:val="Pogrubienie"/>
          <w:rFonts w:ascii="Sabon Next LT" w:hAnsi="Sabon Next LT" w:cs="Sabon Next LT"/>
          <w:color w:val="000000" w:themeColor="text1"/>
          <w:sz w:val="20"/>
          <w:szCs w:val="20"/>
        </w:rPr>
        <w:t xml:space="preserve"> Sp. z o.o.</w:t>
      </w:r>
      <w:r w:rsidRPr="00193029">
        <w:rPr>
          <w:rFonts w:ascii="Sabon Next LT" w:hAnsi="Sabon Next LT" w:cs="Sabon Next LT"/>
          <w:color w:val="000000" w:themeColor="text1"/>
          <w:sz w:val="20"/>
          <w:szCs w:val="20"/>
        </w:rPr>
        <w:br/>
        <w:t>ul. Wielkanocna 6/39</w:t>
      </w:r>
      <w:r w:rsidRPr="00193029">
        <w:rPr>
          <w:rFonts w:ascii="Sabon Next LT" w:hAnsi="Sabon Next LT" w:cs="Sabon Next LT"/>
          <w:color w:val="000000" w:themeColor="text1"/>
          <w:sz w:val="20"/>
          <w:szCs w:val="20"/>
        </w:rPr>
        <w:br/>
        <w:t>19-300 Ełk</w:t>
      </w:r>
      <w:r w:rsidRPr="00193029">
        <w:rPr>
          <w:rFonts w:ascii="Sabon Next LT" w:hAnsi="Sabon Next LT" w:cs="Sabon Next LT"/>
          <w:color w:val="000000" w:themeColor="text1"/>
          <w:sz w:val="20"/>
          <w:szCs w:val="20"/>
        </w:rPr>
        <w:br/>
        <w:t>NIP: 8481873644</w:t>
      </w:r>
    </w:p>
    <w:p w14:paraId="606467E6" w14:textId="77777777" w:rsidR="00B64380" w:rsidRPr="00193029" w:rsidRDefault="00B64380" w:rsidP="008F26FF">
      <w:pPr>
        <w:pStyle w:val="NormalnyWeb"/>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Dane osobowe będą przetwarzane w celu przeprowadzenia postępowania ofertowego, wyboru Wykonawcy, zawarcia i realizacji umowy, a także w celu realizacji obowiązków związanych z rozliczeniem, archiwizacją i kontrolą projektu współfinansowanego ze środków Funduszy Europejskich.</w:t>
      </w:r>
    </w:p>
    <w:p w14:paraId="06F2C012" w14:textId="77777777" w:rsidR="00B64380" w:rsidRPr="00193029" w:rsidRDefault="00B64380" w:rsidP="008F26FF">
      <w:pPr>
        <w:pStyle w:val="NormalnyWeb"/>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Podstawą prawną przetwarzania danych osobowych jest art. 6 ust. 1 lit. c RODO, w zakresie, w jakim przetwarzanie jest niezbędne do realizacji obowiązków prawnych ciążących na Administratorze, oraz art. 6 ust. 1 lit. f RODO, w zakresie, w jakim przetwarzanie jest niezbędne do realizacji prawnie uzasadnionych interesów Administratora.</w:t>
      </w:r>
    </w:p>
    <w:p w14:paraId="29BF1A07" w14:textId="77777777" w:rsidR="00B64380" w:rsidRPr="00193029" w:rsidRDefault="00B64380" w:rsidP="008F26FF">
      <w:pPr>
        <w:pStyle w:val="NormalnyWeb"/>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Dane osobowe mogą być udostępniane podmiotom uprawnionym do przeprowadzania kontroli, audytu lub weryfikacji prawidłowości realizacji i rozliczenia projektu, zgodnie z obowiązującymi przepisami prawa oraz zasadami realizacji programów finansowanych ze środków Funduszy Europejskich.</w:t>
      </w:r>
    </w:p>
    <w:p w14:paraId="23564DD2" w14:textId="77777777" w:rsidR="00B64380" w:rsidRPr="008F26FF" w:rsidRDefault="00B64380" w:rsidP="008F26FF">
      <w:pPr>
        <w:pStyle w:val="NormalnyWeb"/>
        <w:spacing w:line="276" w:lineRule="auto"/>
        <w:jc w:val="both"/>
        <w:rPr>
          <w:rFonts w:ascii="Sabon Next LT" w:hAnsi="Sabon Next LT" w:cs="Sabon Next LT"/>
          <w:color w:val="000000" w:themeColor="text1"/>
          <w:sz w:val="20"/>
          <w:szCs w:val="20"/>
        </w:rPr>
      </w:pPr>
      <w:r w:rsidRPr="00193029">
        <w:rPr>
          <w:rFonts w:ascii="Sabon Next LT" w:hAnsi="Sabon Next LT" w:cs="Sabon Next LT"/>
          <w:color w:val="000000" w:themeColor="text1"/>
          <w:sz w:val="20"/>
          <w:szCs w:val="20"/>
        </w:rPr>
        <w:t>Osobie, której dane dotyczą, przysługują prawa określone w RODO, w zakresie i na zasadach wynikających z obowiązujących przepisów.</w:t>
      </w:r>
    </w:p>
    <w:p w14:paraId="7043C605" w14:textId="77777777" w:rsidR="00F97B9C" w:rsidRPr="008F26FF" w:rsidRDefault="00F97B9C" w:rsidP="00B64380">
      <w:pPr>
        <w:spacing w:line="276" w:lineRule="auto"/>
        <w:rPr>
          <w:rFonts w:ascii="Sabon Next LT" w:hAnsi="Sabon Next LT" w:cs="Sabon Next LT"/>
          <w:color w:val="000000" w:themeColor="text1"/>
          <w:sz w:val="20"/>
          <w:szCs w:val="20"/>
        </w:rPr>
      </w:pPr>
    </w:p>
    <w:sectPr w:rsidR="00F97B9C" w:rsidRPr="008F26FF" w:rsidSect="00FA39C0">
      <w:headerReference w:type="even" r:id="rId9"/>
      <w:headerReference w:type="default" r:id="rId10"/>
      <w:footerReference w:type="even" r:id="rId11"/>
      <w:footerReference w:type="default" r:id="rId12"/>
      <w:headerReference w:type="first" r:id="rId13"/>
      <w:footerReference w:type="first" r:id="rId14"/>
      <w:pgSz w:w="16836" w:h="11904" w:orient="landscape"/>
      <w:pgMar w:top="782" w:right="1422" w:bottom="1434" w:left="1151" w:header="142" w:footer="735"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B228C" w14:textId="77777777" w:rsidR="00F60951" w:rsidRDefault="00F60951">
      <w:r>
        <w:separator/>
      </w:r>
    </w:p>
  </w:endnote>
  <w:endnote w:type="continuationSeparator" w:id="0">
    <w:p w14:paraId="47EBF63B" w14:textId="77777777" w:rsidR="00F60951" w:rsidRDefault="00F60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abon Next LT">
    <w:charset w:val="00"/>
    <w:family w:val="auto"/>
    <w:pitch w:val="variable"/>
    <w:sig w:usb0="A11526FF" w:usb1="D000000B"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BA58D" w14:textId="77777777" w:rsidR="003E7864" w:rsidRDefault="00000000">
    <w:pPr>
      <w:spacing w:line="259" w:lineRule="auto"/>
      <w:ind w:right="1"/>
      <w:jc w:val="right"/>
    </w:pPr>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E0522" w14:textId="77777777" w:rsidR="003E7864" w:rsidRDefault="00000000">
    <w:pPr>
      <w:spacing w:line="259" w:lineRule="auto"/>
      <w:ind w:right="1"/>
      <w:jc w:val="right"/>
    </w:pPr>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066F3" w14:textId="77777777" w:rsidR="003E7864" w:rsidRDefault="00000000">
    <w:pPr>
      <w:spacing w:line="259" w:lineRule="auto"/>
      <w:ind w:right="1"/>
      <w:jc w:val="right"/>
    </w:pPr>
    <w:r>
      <w:rPr>
        <w:rFonts w:ascii="Calibri" w:eastAsia="Calibri" w:hAnsi="Calibri" w:cs="Calibri"/>
      </w:rPr>
      <w:fldChar w:fldCharType="begin"/>
    </w:r>
    <w:r>
      <w:instrText xml:space="preserve"> PAGE   \* MERGEFORMAT </w:instrText>
    </w:r>
    <w:r>
      <w:rPr>
        <w:rFonts w:ascii="Calibri" w:eastAsia="Calibri" w:hAnsi="Calibri" w:cs="Calibri"/>
      </w:rP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DBC17" w14:textId="77777777" w:rsidR="00F60951" w:rsidRDefault="00F60951">
      <w:r>
        <w:separator/>
      </w:r>
    </w:p>
  </w:footnote>
  <w:footnote w:type="continuationSeparator" w:id="0">
    <w:p w14:paraId="592FC921" w14:textId="77777777" w:rsidR="00F60951" w:rsidRDefault="00F60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89751" w14:textId="77777777" w:rsidR="003E7864" w:rsidRDefault="00000000">
    <w:pPr>
      <w:spacing w:line="259" w:lineRule="auto"/>
      <w:ind w:right="488"/>
      <w:jc w:val="right"/>
    </w:pPr>
    <w:r>
      <w:rPr>
        <w:noProof/>
      </w:rPr>
      <w:drawing>
        <wp:anchor distT="0" distB="0" distL="114300" distR="114300" simplePos="0" relativeHeight="251658240" behindDoc="0" locked="0" layoutInCell="1" allowOverlap="0" wp14:anchorId="697DA121" wp14:editId="139B4EF9">
          <wp:simplePos x="0" y="0"/>
          <wp:positionH relativeFrom="page">
            <wp:posOffset>540385</wp:posOffset>
          </wp:positionH>
          <wp:positionV relativeFrom="page">
            <wp:posOffset>90170</wp:posOffset>
          </wp:positionV>
          <wp:extent cx="5760720" cy="652780"/>
          <wp:effectExtent l="0" t="0" r="0" b="0"/>
          <wp:wrapSquare wrapText="bothSides"/>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60720" cy="652780"/>
                  </a:xfrm>
                  <a:prstGeom prst="rect">
                    <a:avLst/>
                  </a:prstGeom>
                </pic:spPr>
              </pic:pic>
            </a:graphicData>
          </a:graphic>
        </wp:anchor>
      </w:drawing>
    </w:r>
    <w:r>
      <w:t xml:space="preserve"> </w:t>
    </w:r>
  </w:p>
  <w:p w14:paraId="29E1BFC4" w14:textId="77777777" w:rsidR="003E7864" w:rsidRDefault="00000000">
    <w:pPr>
      <w:spacing w:line="259" w:lineRule="auto"/>
      <w:ind w:left="7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C4C04" w14:textId="64E6DF99" w:rsidR="003E7864" w:rsidRDefault="0007224A" w:rsidP="0093434F">
    <w:pPr>
      <w:spacing w:line="259" w:lineRule="auto"/>
      <w:ind w:right="488"/>
      <w:jc w:val="center"/>
    </w:pPr>
    <w:r w:rsidRPr="0007224A">
      <w:rPr>
        <w:noProof/>
      </w:rPr>
      <w:drawing>
        <wp:inline distT="0" distB="0" distL="0" distR="0" wp14:anchorId="4998BE25" wp14:editId="490BCDE6">
          <wp:extent cx="7109460" cy="820420"/>
          <wp:effectExtent l="0" t="0" r="0" b="0"/>
          <wp:docPr id="24160206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602060" name=""/>
                  <pic:cNvPicPr/>
                </pic:nvPicPr>
                <pic:blipFill>
                  <a:blip r:embed="rId1"/>
                  <a:stretch>
                    <a:fillRect/>
                  </a:stretch>
                </pic:blipFill>
                <pic:spPr>
                  <a:xfrm>
                    <a:off x="0" y="0"/>
                    <a:ext cx="7109460" cy="820420"/>
                  </a:xfrm>
                  <a:prstGeom prst="rect">
                    <a:avLst/>
                  </a:prstGeom>
                </pic:spPr>
              </pic:pic>
            </a:graphicData>
          </a:graphic>
        </wp:inline>
      </w:drawing>
    </w:r>
  </w:p>
  <w:p w14:paraId="521D229F" w14:textId="77777777" w:rsidR="003E7864" w:rsidRDefault="00000000">
    <w:pPr>
      <w:spacing w:line="259" w:lineRule="auto"/>
      <w:ind w:left="7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71E6C" w14:textId="77777777" w:rsidR="003E7864" w:rsidRDefault="00000000">
    <w:pPr>
      <w:spacing w:line="259" w:lineRule="auto"/>
      <w:ind w:right="488"/>
      <w:jc w:val="right"/>
    </w:pPr>
    <w:r>
      <w:rPr>
        <w:noProof/>
      </w:rPr>
      <w:drawing>
        <wp:anchor distT="0" distB="0" distL="114300" distR="114300" simplePos="0" relativeHeight="251660288" behindDoc="0" locked="0" layoutInCell="1" allowOverlap="0" wp14:anchorId="0E48F85F" wp14:editId="206D0C09">
          <wp:simplePos x="0" y="0"/>
          <wp:positionH relativeFrom="page">
            <wp:posOffset>540385</wp:posOffset>
          </wp:positionH>
          <wp:positionV relativeFrom="page">
            <wp:posOffset>90170</wp:posOffset>
          </wp:positionV>
          <wp:extent cx="5760720" cy="652780"/>
          <wp:effectExtent l="0" t="0" r="0" b="0"/>
          <wp:wrapSquare wrapText="bothSides"/>
          <wp:docPr id="2093468906"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stretch>
                    <a:fillRect/>
                  </a:stretch>
                </pic:blipFill>
                <pic:spPr>
                  <a:xfrm>
                    <a:off x="0" y="0"/>
                    <a:ext cx="5760720" cy="652780"/>
                  </a:xfrm>
                  <a:prstGeom prst="rect">
                    <a:avLst/>
                  </a:prstGeom>
                </pic:spPr>
              </pic:pic>
            </a:graphicData>
          </a:graphic>
        </wp:anchor>
      </w:drawing>
    </w:r>
    <w:r>
      <w:t xml:space="preserve"> </w:t>
    </w:r>
  </w:p>
  <w:p w14:paraId="5C56D9B8" w14:textId="77777777" w:rsidR="003E7864" w:rsidRDefault="00000000">
    <w:pPr>
      <w:spacing w:line="259" w:lineRule="auto"/>
      <w:ind w:left="7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F7DC2"/>
    <w:multiLevelType w:val="hybridMultilevel"/>
    <w:tmpl w:val="127446F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214B85"/>
    <w:multiLevelType w:val="multilevel"/>
    <w:tmpl w:val="CC2AF79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7E0D81"/>
    <w:multiLevelType w:val="multilevel"/>
    <w:tmpl w:val="A1E66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BC029B"/>
    <w:multiLevelType w:val="multilevel"/>
    <w:tmpl w:val="63CA9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CB4992"/>
    <w:multiLevelType w:val="hybridMultilevel"/>
    <w:tmpl w:val="127446F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791C2E"/>
    <w:multiLevelType w:val="hybridMultilevel"/>
    <w:tmpl w:val="127446F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C117C84"/>
    <w:multiLevelType w:val="hybridMultilevel"/>
    <w:tmpl w:val="127446F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A2249C"/>
    <w:multiLevelType w:val="hybridMultilevel"/>
    <w:tmpl w:val="DFB6E3C6"/>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A83B96"/>
    <w:multiLevelType w:val="multilevel"/>
    <w:tmpl w:val="43628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7613BC"/>
    <w:multiLevelType w:val="hybridMultilevel"/>
    <w:tmpl w:val="127446F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5BD1046"/>
    <w:multiLevelType w:val="multilevel"/>
    <w:tmpl w:val="14A6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E56DBF"/>
    <w:multiLevelType w:val="hybridMultilevel"/>
    <w:tmpl w:val="923C94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0377D6B"/>
    <w:multiLevelType w:val="multilevel"/>
    <w:tmpl w:val="A0403B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B72262"/>
    <w:multiLevelType w:val="hybridMultilevel"/>
    <w:tmpl w:val="127446F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686FB4"/>
    <w:multiLevelType w:val="multilevel"/>
    <w:tmpl w:val="5B9E1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935ECB"/>
    <w:multiLevelType w:val="hybridMultilevel"/>
    <w:tmpl w:val="127446F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C7B7438"/>
    <w:multiLevelType w:val="multilevel"/>
    <w:tmpl w:val="D6842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095F68"/>
    <w:multiLevelType w:val="hybridMultilevel"/>
    <w:tmpl w:val="4F9EE200"/>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88A2C28"/>
    <w:multiLevelType w:val="hybridMultilevel"/>
    <w:tmpl w:val="127446F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D33291"/>
    <w:multiLevelType w:val="hybridMultilevel"/>
    <w:tmpl w:val="2610ABF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2827D69"/>
    <w:multiLevelType w:val="hybridMultilevel"/>
    <w:tmpl w:val="127446F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4C95A48"/>
    <w:multiLevelType w:val="multilevel"/>
    <w:tmpl w:val="A8A409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A165402"/>
    <w:multiLevelType w:val="multilevel"/>
    <w:tmpl w:val="4828A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B5E7075"/>
    <w:multiLevelType w:val="multilevel"/>
    <w:tmpl w:val="F3DAB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03C18FD"/>
    <w:multiLevelType w:val="multilevel"/>
    <w:tmpl w:val="C7467B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791FA9"/>
    <w:multiLevelType w:val="hybridMultilevel"/>
    <w:tmpl w:val="127446F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C996EB6"/>
    <w:multiLevelType w:val="multilevel"/>
    <w:tmpl w:val="39EA4CC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2DA57A6"/>
    <w:multiLevelType w:val="multilevel"/>
    <w:tmpl w:val="75326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73F7774"/>
    <w:multiLevelType w:val="multilevel"/>
    <w:tmpl w:val="EE8AED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C436000"/>
    <w:multiLevelType w:val="hybridMultilevel"/>
    <w:tmpl w:val="127446F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D226124"/>
    <w:multiLevelType w:val="multilevel"/>
    <w:tmpl w:val="CE564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477270"/>
    <w:multiLevelType w:val="multilevel"/>
    <w:tmpl w:val="F0241FB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DC26208"/>
    <w:multiLevelType w:val="multilevel"/>
    <w:tmpl w:val="465CA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0016248">
    <w:abstractNumId w:val="2"/>
  </w:num>
  <w:num w:numId="2" w16cid:durableId="1497377908">
    <w:abstractNumId w:val="23"/>
  </w:num>
  <w:num w:numId="3" w16cid:durableId="776876992">
    <w:abstractNumId w:val="10"/>
  </w:num>
  <w:num w:numId="4" w16cid:durableId="1568809320">
    <w:abstractNumId w:val="3"/>
  </w:num>
  <w:num w:numId="5" w16cid:durableId="872617260">
    <w:abstractNumId w:val="21"/>
  </w:num>
  <w:num w:numId="6" w16cid:durableId="1806461454">
    <w:abstractNumId w:val="24"/>
  </w:num>
  <w:num w:numId="7" w16cid:durableId="59862811">
    <w:abstractNumId w:val="27"/>
  </w:num>
  <w:num w:numId="8" w16cid:durableId="852377942">
    <w:abstractNumId w:val="12"/>
  </w:num>
  <w:num w:numId="9" w16cid:durableId="1161043061">
    <w:abstractNumId w:val="14"/>
  </w:num>
  <w:num w:numId="10" w16cid:durableId="625475786">
    <w:abstractNumId w:val="26"/>
  </w:num>
  <w:num w:numId="11" w16cid:durableId="469977262">
    <w:abstractNumId w:val="32"/>
  </w:num>
  <w:num w:numId="12" w16cid:durableId="428041158">
    <w:abstractNumId w:val="1"/>
  </w:num>
  <w:num w:numId="13" w16cid:durableId="486436262">
    <w:abstractNumId w:val="31"/>
  </w:num>
  <w:num w:numId="14" w16cid:durableId="1228682836">
    <w:abstractNumId w:val="22"/>
  </w:num>
  <w:num w:numId="15" w16cid:durableId="85737228">
    <w:abstractNumId w:val="28"/>
  </w:num>
  <w:num w:numId="16" w16cid:durableId="768433842">
    <w:abstractNumId w:val="30"/>
  </w:num>
  <w:num w:numId="17" w16cid:durableId="142742900">
    <w:abstractNumId w:val="8"/>
  </w:num>
  <w:num w:numId="18" w16cid:durableId="247546339">
    <w:abstractNumId w:val="16"/>
  </w:num>
  <w:num w:numId="19" w16cid:durableId="1827816734">
    <w:abstractNumId w:val="19"/>
  </w:num>
  <w:num w:numId="20" w16cid:durableId="637955146">
    <w:abstractNumId w:val="11"/>
  </w:num>
  <w:num w:numId="21" w16cid:durableId="290403446">
    <w:abstractNumId w:val="20"/>
  </w:num>
  <w:num w:numId="22" w16cid:durableId="1381202972">
    <w:abstractNumId w:val="13"/>
  </w:num>
  <w:num w:numId="23" w16cid:durableId="1543440921">
    <w:abstractNumId w:val="25"/>
  </w:num>
  <w:num w:numId="24" w16cid:durableId="1068958315">
    <w:abstractNumId w:val="0"/>
  </w:num>
  <w:num w:numId="25" w16cid:durableId="1844123381">
    <w:abstractNumId w:val="15"/>
  </w:num>
  <w:num w:numId="26" w16cid:durableId="851719541">
    <w:abstractNumId w:val="18"/>
  </w:num>
  <w:num w:numId="27" w16cid:durableId="858087029">
    <w:abstractNumId w:val="6"/>
  </w:num>
  <w:num w:numId="28" w16cid:durableId="969671572">
    <w:abstractNumId w:val="4"/>
  </w:num>
  <w:num w:numId="29" w16cid:durableId="901672554">
    <w:abstractNumId w:val="9"/>
  </w:num>
  <w:num w:numId="30" w16cid:durableId="540553777">
    <w:abstractNumId w:val="29"/>
  </w:num>
  <w:num w:numId="31" w16cid:durableId="1497721690">
    <w:abstractNumId w:val="5"/>
  </w:num>
  <w:num w:numId="32" w16cid:durableId="1089546995">
    <w:abstractNumId w:val="7"/>
  </w:num>
  <w:num w:numId="33" w16cid:durableId="1856772651">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864"/>
    <w:rsid w:val="00012E8A"/>
    <w:rsid w:val="000200FF"/>
    <w:rsid w:val="00026A8C"/>
    <w:rsid w:val="00054664"/>
    <w:rsid w:val="00060304"/>
    <w:rsid w:val="0007224A"/>
    <w:rsid w:val="00087AB6"/>
    <w:rsid w:val="0009208D"/>
    <w:rsid w:val="000A063A"/>
    <w:rsid w:val="000A67E0"/>
    <w:rsid w:val="000B34C8"/>
    <w:rsid w:val="000C741A"/>
    <w:rsid w:val="000D39CD"/>
    <w:rsid w:val="000E2282"/>
    <w:rsid w:val="000E3D46"/>
    <w:rsid w:val="001219FA"/>
    <w:rsid w:val="0012402D"/>
    <w:rsid w:val="0013326D"/>
    <w:rsid w:val="00144808"/>
    <w:rsid w:val="001452B8"/>
    <w:rsid w:val="00164CE1"/>
    <w:rsid w:val="00171D6F"/>
    <w:rsid w:val="001826A8"/>
    <w:rsid w:val="00185368"/>
    <w:rsid w:val="00191FB7"/>
    <w:rsid w:val="0019213B"/>
    <w:rsid w:val="00193029"/>
    <w:rsid w:val="00195BC7"/>
    <w:rsid w:val="001A2994"/>
    <w:rsid w:val="001B07BB"/>
    <w:rsid w:val="001E1356"/>
    <w:rsid w:val="001F44DB"/>
    <w:rsid w:val="00204E7A"/>
    <w:rsid w:val="00207854"/>
    <w:rsid w:val="00220E69"/>
    <w:rsid w:val="0024390C"/>
    <w:rsid w:val="00263B8C"/>
    <w:rsid w:val="00287B91"/>
    <w:rsid w:val="002B0E92"/>
    <w:rsid w:val="002C2BD1"/>
    <w:rsid w:val="002D5766"/>
    <w:rsid w:val="003109EC"/>
    <w:rsid w:val="0031538A"/>
    <w:rsid w:val="003277E1"/>
    <w:rsid w:val="00361D54"/>
    <w:rsid w:val="003B4711"/>
    <w:rsid w:val="003D3DA0"/>
    <w:rsid w:val="003D59C7"/>
    <w:rsid w:val="003E7864"/>
    <w:rsid w:val="003F0384"/>
    <w:rsid w:val="003F703C"/>
    <w:rsid w:val="00417408"/>
    <w:rsid w:val="00423A38"/>
    <w:rsid w:val="004254B4"/>
    <w:rsid w:val="00425FF8"/>
    <w:rsid w:val="00443F79"/>
    <w:rsid w:val="0047133C"/>
    <w:rsid w:val="00475F92"/>
    <w:rsid w:val="004764E5"/>
    <w:rsid w:val="004918A3"/>
    <w:rsid w:val="00497786"/>
    <w:rsid w:val="004A7550"/>
    <w:rsid w:val="004B6AE8"/>
    <w:rsid w:val="004C2F61"/>
    <w:rsid w:val="004D791F"/>
    <w:rsid w:val="00500503"/>
    <w:rsid w:val="005069CF"/>
    <w:rsid w:val="00521D4F"/>
    <w:rsid w:val="00523472"/>
    <w:rsid w:val="005338FB"/>
    <w:rsid w:val="005340AB"/>
    <w:rsid w:val="00536FE3"/>
    <w:rsid w:val="0054421E"/>
    <w:rsid w:val="005560E5"/>
    <w:rsid w:val="005621D3"/>
    <w:rsid w:val="005757C4"/>
    <w:rsid w:val="005A5E27"/>
    <w:rsid w:val="005C078F"/>
    <w:rsid w:val="005D4E02"/>
    <w:rsid w:val="005E45A7"/>
    <w:rsid w:val="005F4507"/>
    <w:rsid w:val="006016F1"/>
    <w:rsid w:val="006028A2"/>
    <w:rsid w:val="00606B20"/>
    <w:rsid w:val="006212FF"/>
    <w:rsid w:val="00646D17"/>
    <w:rsid w:val="006626A8"/>
    <w:rsid w:val="00665013"/>
    <w:rsid w:val="00672193"/>
    <w:rsid w:val="006724D5"/>
    <w:rsid w:val="00675B62"/>
    <w:rsid w:val="00677D89"/>
    <w:rsid w:val="006856E3"/>
    <w:rsid w:val="00692492"/>
    <w:rsid w:val="006A61B3"/>
    <w:rsid w:val="006F2928"/>
    <w:rsid w:val="0073247C"/>
    <w:rsid w:val="00735F1B"/>
    <w:rsid w:val="00752F4F"/>
    <w:rsid w:val="007567EC"/>
    <w:rsid w:val="0076702B"/>
    <w:rsid w:val="00782464"/>
    <w:rsid w:val="0079551B"/>
    <w:rsid w:val="007A27C3"/>
    <w:rsid w:val="007B1DE3"/>
    <w:rsid w:val="007C2FDF"/>
    <w:rsid w:val="007D0EA7"/>
    <w:rsid w:val="007D312B"/>
    <w:rsid w:val="007F72F2"/>
    <w:rsid w:val="00814418"/>
    <w:rsid w:val="00814F5D"/>
    <w:rsid w:val="00815F5A"/>
    <w:rsid w:val="00844CD2"/>
    <w:rsid w:val="00845E72"/>
    <w:rsid w:val="00851D10"/>
    <w:rsid w:val="0086656C"/>
    <w:rsid w:val="00877C5E"/>
    <w:rsid w:val="00892BCA"/>
    <w:rsid w:val="008A10E2"/>
    <w:rsid w:val="008A4068"/>
    <w:rsid w:val="008A4584"/>
    <w:rsid w:val="008D1B53"/>
    <w:rsid w:val="008F1A18"/>
    <w:rsid w:val="008F26FF"/>
    <w:rsid w:val="008F6A64"/>
    <w:rsid w:val="00901924"/>
    <w:rsid w:val="00923960"/>
    <w:rsid w:val="00923D5A"/>
    <w:rsid w:val="00924693"/>
    <w:rsid w:val="009273E7"/>
    <w:rsid w:val="0093434F"/>
    <w:rsid w:val="009434F5"/>
    <w:rsid w:val="0095286B"/>
    <w:rsid w:val="0095779F"/>
    <w:rsid w:val="00961D73"/>
    <w:rsid w:val="0097480C"/>
    <w:rsid w:val="00984D7B"/>
    <w:rsid w:val="00993CDF"/>
    <w:rsid w:val="00995D4F"/>
    <w:rsid w:val="009A4F9C"/>
    <w:rsid w:val="009B7724"/>
    <w:rsid w:val="009D3F36"/>
    <w:rsid w:val="009D68C7"/>
    <w:rsid w:val="009E1C44"/>
    <w:rsid w:val="009E547B"/>
    <w:rsid w:val="00A05D6D"/>
    <w:rsid w:val="00A1164F"/>
    <w:rsid w:val="00A12E03"/>
    <w:rsid w:val="00A21DE9"/>
    <w:rsid w:val="00A25121"/>
    <w:rsid w:val="00A27C67"/>
    <w:rsid w:val="00A4393E"/>
    <w:rsid w:val="00A537A2"/>
    <w:rsid w:val="00A701C4"/>
    <w:rsid w:val="00A82637"/>
    <w:rsid w:val="00AF6814"/>
    <w:rsid w:val="00B1720B"/>
    <w:rsid w:val="00B27FD9"/>
    <w:rsid w:val="00B32669"/>
    <w:rsid w:val="00B32FDD"/>
    <w:rsid w:val="00B350B4"/>
    <w:rsid w:val="00B36675"/>
    <w:rsid w:val="00B53B9F"/>
    <w:rsid w:val="00B61919"/>
    <w:rsid w:val="00B64380"/>
    <w:rsid w:val="00B66C2F"/>
    <w:rsid w:val="00B6714B"/>
    <w:rsid w:val="00B71662"/>
    <w:rsid w:val="00B8199D"/>
    <w:rsid w:val="00B9747D"/>
    <w:rsid w:val="00BB2163"/>
    <w:rsid w:val="00BC2205"/>
    <w:rsid w:val="00BC2A77"/>
    <w:rsid w:val="00BD6B6D"/>
    <w:rsid w:val="00BF3665"/>
    <w:rsid w:val="00BF766C"/>
    <w:rsid w:val="00C23F6B"/>
    <w:rsid w:val="00C27AF0"/>
    <w:rsid w:val="00C4135E"/>
    <w:rsid w:val="00C4253E"/>
    <w:rsid w:val="00C562E2"/>
    <w:rsid w:val="00C56F76"/>
    <w:rsid w:val="00C65206"/>
    <w:rsid w:val="00C655A2"/>
    <w:rsid w:val="00C820BF"/>
    <w:rsid w:val="00C93AEB"/>
    <w:rsid w:val="00CA12EA"/>
    <w:rsid w:val="00CA6177"/>
    <w:rsid w:val="00CB6D30"/>
    <w:rsid w:val="00CD212B"/>
    <w:rsid w:val="00CE4D99"/>
    <w:rsid w:val="00CE5A38"/>
    <w:rsid w:val="00CE7773"/>
    <w:rsid w:val="00CF2717"/>
    <w:rsid w:val="00D138E2"/>
    <w:rsid w:val="00D14987"/>
    <w:rsid w:val="00D44CF3"/>
    <w:rsid w:val="00D57656"/>
    <w:rsid w:val="00D6274B"/>
    <w:rsid w:val="00D70414"/>
    <w:rsid w:val="00D76416"/>
    <w:rsid w:val="00D8196E"/>
    <w:rsid w:val="00D85FA1"/>
    <w:rsid w:val="00D94C78"/>
    <w:rsid w:val="00DB361E"/>
    <w:rsid w:val="00DB7004"/>
    <w:rsid w:val="00DB7B25"/>
    <w:rsid w:val="00DD0C7F"/>
    <w:rsid w:val="00DD16A6"/>
    <w:rsid w:val="00DD3738"/>
    <w:rsid w:val="00E07FB6"/>
    <w:rsid w:val="00E2035C"/>
    <w:rsid w:val="00E2328E"/>
    <w:rsid w:val="00E23FBB"/>
    <w:rsid w:val="00E445B6"/>
    <w:rsid w:val="00E62D03"/>
    <w:rsid w:val="00E819A9"/>
    <w:rsid w:val="00E9000C"/>
    <w:rsid w:val="00E95719"/>
    <w:rsid w:val="00EB47F2"/>
    <w:rsid w:val="00EB54FE"/>
    <w:rsid w:val="00EB5F97"/>
    <w:rsid w:val="00ED5743"/>
    <w:rsid w:val="00EF651C"/>
    <w:rsid w:val="00F02271"/>
    <w:rsid w:val="00F02753"/>
    <w:rsid w:val="00F027E2"/>
    <w:rsid w:val="00F0289E"/>
    <w:rsid w:val="00F03C21"/>
    <w:rsid w:val="00F03F74"/>
    <w:rsid w:val="00F27EE7"/>
    <w:rsid w:val="00F31EAA"/>
    <w:rsid w:val="00F50593"/>
    <w:rsid w:val="00F53C36"/>
    <w:rsid w:val="00F559A4"/>
    <w:rsid w:val="00F5755C"/>
    <w:rsid w:val="00F60951"/>
    <w:rsid w:val="00F651A7"/>
    <w:rsid w:val="00F67B08"/>
    <w:rsid w:val="00F70609"/>
    <w:rsid w:val="00F73CC9"/>
    <w:rsid w:val="00F87426"/>
    <w:rsid w:val="00F87FB7"/>
    <w:rsid w:val="00F97B9C"/>
    <w:rsid w:val="00FA39C0"/>
    <w:rsid w:val="00FB1BC8"/>
    <w:rsid w:val="00FC1BB9"/>
    <w:rsid w:val="00FC5747"/>
    <w:rsid w:val="00FC5976"/>
    <w:rsid w:val="00FD6008"/>
    <w:rsid w:val="00FE47FD"/>
    <w:rsid w:val="00FF4E6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2F19C"/>
  <w15:docId w15:val="{3F6993AF-613C-47EC-9166-53710C73F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F72F2"/>
    <w:pPr>
      <w:spacing w:after="0" w:line="240" w:lineRule="auto"/>
    </w:pPr>
    <w:rPr>
      <w:rFonts w:ascii="Times New Roman" w:eastAsia="Times New Roman" w:hAnsi="Times New Roman" w:cs="Times New Roman"/>
      <w:kern w:val="0"/>
      <w14:ligatures w14:val="none"/>
    </w:rPr>
  </w:style>
  <w:style w:type="paragraph" w:styleId="Nagwek1">
    <w:name w:val="heading 1"/>
    <w:next w:val="Normalny"/>
    <w:link w:val="Nagwek1Znak"/>
    <w:uiPriority w:val="9"/>
    <w:qFormat/>
    <w:pPr>
      <w:keepNext/>
      <w:keepLines/>
      <w:spacing w:after="97" w:line="259" w:lineRule="auto"/>
      <w:ind w:left="306" w:hanging="10"/>
      <w:outlineLvl w:val="0"/>
    </w:pPr>
    <w:rPr>
      <w:rFonts w:ascii="Calibri" w:eastAsia="Calibri" w:hAnsi="Calibri" w:cs="Calibri"/>
      <w:b/>
      <w:color w:val="000000"/>
      <w:sz w:val="22"/>
    </w:rPr>
  </w:style>
  <w:style w:type="paragraph" w:styleId="Nagwek2">
    <w:name w:val="heading 2"/>
    <w:basedOn w:val="Normalny"/>
    <w:next w:val="Normalny"/>
    <w:link w:val="Nagwek2Znak"/>
    <w:uiPriority w:val="9"/>
    <w:unhideWhenUsed/>
    <w:qFormat/>
    <w:rsid w:val="00BD6B6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5340AB"/>
    <w:pPr>
      <w:keepNext/>
      <w:keepLines/>
      <w:spacing w:before="4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kapitzlist">
    <w:name w:val="List Paragraph"/>
    <w:basedOn w:val="Normalny"/>
    <w:uiPriority w:val="34"/>
    <w:qFormat/>
    <w:rsid w:val="00F27EE7"/>
    <w:pPr>
      <w:ind w:left="720"/>
      <w:contextualSpacing/>
    </w:pPr>
  </w:style>
  <w:style w:type="character" w:styleId="Pogrubienie">
    <w:name w:val="Strong"/>
    <w:basedOn w:val="Domylnaczcionkaakapitu"/>
    <w:uiPriority w:val="22"/>
    <w:qFormat/>
    <w:rsid w:val="00F27EE7"/>
    <w:rPr>
      <w:b/>
      <w:bCs/>
    </w:rPr>
  </w:style>
  <w:style w:type="character" w:customStyle="1" w:styleId="vkekvd">
    <w:name w:val="vkekvd"/>
    <w:basedOn w:val="Domylnaczcionkaakapitu"/>
    <w:rsid w:val="00F27EE7"/>
  </w:style>
  <w:style w:type="character" w:styleId="Hipercze">
    <w:name w:val="Hyperlink"/>
    <w:basedOn w:val="Domylnaczcionkaakapitu"/>
    <w:uiPriority w:val="99"/>
    <w:unhideWhenUsed/>
    <w:rsid w:val="00C655A2"/>
    <w:rPr>
      <w:color w:val="0563C1" w:themeColor="hyperlink"/>
      <w:u w:val="single"/>
    </w:rPr>
  </w:style>
  <w:style w:type="character" w:styleId="Nierozpoznanawzmianka">
    <w:name w:val="Unresolved Mention"/>
    <w:basedOn w:val="Domylnaczcionkaakapitu"/>
    <w:uiPriority w:val="99"/>
    <w:semiHidden/>
    <w:unhideWhenUsed/>
    <w:rsid w:val="00C655A2"/>
    <w:rPr>
      <w:color w:val="605E5C"/>
      <w:shd w:val="clear" w:color="auto" w:fill="E1DFDD"/>
    </w:rPr>
  </w:style>
  <w:style w:type="character" w:customStyle="1" w:styleId="t286pc">
    <w:name w:val="t286pc"/>
    <w:basedOn w:val="Domylnaczcionkaakapitu"/>
    <w:rsid w:val="001826A8"/>
  </w:style>
  <w:style w:type="paragraph" w:styleId="NormalnyWeb">
    <w:name w:val="Normal (Web)"/>
    <w:basedOn w:val="Normalny"/>
    <w:uiPriority w:val="99"/>
    <w:unhideWhenUsed/>
    <w:rsid w:val="007F72F2"/>
    <w:pPr>
      <w:spacing w:before="100" w:beforeAutospacing="1" w:after="100" w:afterAutospacing="1"/>
    </w:pPr>
  </w:style>
  <w:style w:type="character" w:styleId="Odwoaniedokomentarza">
    <w:name w:val="annotation reference"/>
    <w:basedOn w:val="Domylnaczcionkaakapitu"/>
    <w:uiPriority w:val="99"/>
    <w:semiHidden/>
    <w:unhideWhenUsed/>
    <w:rsid w:val="00F70609"/>
    <w:rPr>
      <w:sz w:val="16"/>
      <w:szCs w:val="16"/>
    </w:rPr>
  </w:style>
  <w:style w:type="paragraph" w:styleId="Tekstkomentarza">
    <w:name w:val="annotation text"/>
    <w:basedOn w:val="Normalny"/>
    <w:link w:val="TekstkomentarzaZnak"/>
    <w:uiPriority w:val="99"/>
    <w:unhideWhenUsed/>
    <w:rsid w:val="00F70609"/>
    <w:rPr>
      <w:sz w:val="20"/>
      <w:szCs w:val="20"/>
    </w:rPr>
  </w:style>
  <w:style w:type="character" w:customStyle="1" w:styleId="TekstkomentarzaZnak">
    <w:name w:val="Tekst komentarza Znak"/>
    <w:basedOn w:val="Domylnaczcionkaakapitu"/>
    <w:link w:val="Tekstkomentarza"/>
    <w:uiPriority w:val="99"/>
    <w:rsid w:val="00F70609"/>
    <w:rPr>
      <w:rFonts w:ascii="Times New Roman" w:eastAsia="Times New Roman" w:hAnsi="Times New Roman" w:cs="Times New Roman"/>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F70609"/>
    <w:rPr>
      <w:b/>
      <w:bCs/>
    </w:rPr>
  </w:style>
  <w:style w:type="character" w:customStyle="1" w:styleId="TematkomentarzaZnak">
    <w:name w:val="Temat komentarza Znak"/>
    <w:basedOn w:val="TekstkomentarzaZnak"/>
    <w:link w:val="Tematkomentarza"/>
    <w:uiPriority w:val="99"/>
    <w:semiHidden/>
    <w:rsid w:val="00F70609"/>
    <w:rPr>
      <w:rFonts w:ascii="Times New Roman" w:eastAsia="Times New Roman" w:hAnsi="Times New Roman" w:cs="Times New Roman"/>
      <w:b/>
      <w:bCs/>
      <w:kern w:val="0"/>
      <w:sz w:val="20"/>
      <w:szCs w:val="20"/>
      <w14:ligatures w14:val="none"/>
    </w:rPr>
  </w:style>
  <w:style w:type="paragraph" w:customStyle="1" w:styleId="text">
    <w:name w:val="text"/>
    <w:basedOn w:val="Normalny"/>
    <w:rsid w:val="00672193"/>
    <w:pPr>
      <w:spacing w:before="100" w:beforeAutospacing="1" w:after="100" w:afterAutospacing="1"/>
    </w:pPr>
  </w:style>
  <w:style w:type="character" w:customStyle="1" w:styleId="btn-open-tech">
    <w:name w:val="btn-open-tech"/>
    <w:basedOn w:val="Domylnaczcionkaakapitu"/>
    <w:rsid w:val="00FC1BB9"/>
  </w:style>
  <w:style w:type="paragraph" w:customStyle="1" w:styleId="swiper-slide">
    <w:name w:val="swiper-slide"/>
    <w:basedOn w:val="Normalny"/>
    <w:rsid w:val="00FC1BB9"/>
    <w:pPr>
      <w:spacing w:before="100" w:beforeAutospacing="1" w:after="100" w:afterAutospacing="1"/>
    </w:pPr>
  </w:style>
  <w:style w:type="paragraph" w:customStyle="1" w:styleId="my-1">
    <w:name w:val="my-1"/>
    <w:basedOn w:val="Normalny"/>
    <w:rsid w:val="00FC1BB9"/>
    <w:pPr>
      <w:spacing w:before="100" w:beforeAutospacing="1" w:after="100" w:afterAutospacing="1"/>
    </w:pPr>
  </w:style>
  <w:style w:type="character" w:customStyle="1" w:styleId="hgkelc">
    <w:name w:val="hgkelc"/>
    <w:basedOn w:val="Domylnaczcionkaakapitu"/>
    <w:rsid w:val="005340AB"/>
  </w:style>
  <w:style w:type="character" w:customStyle="1" w:styleId="Nagwek3Znak">
    <w:name w:val="Nagłówek 3 Znak"/>
    <w:basedOn w:val="Domylnaczcionkaakapitu"/>
    <w:link w:val="Nagwek3"/>
    <w:uiPriority w:val="9"/>
    <w:rsid w:val="005340AB"/>
    <w:rPr>
      <w:rFonts w:asciiTheme="majorHAnsi" w:eastAsiaTheme="majorEastAsia" w:hAnsiTheme="majorHAnsi" w:cstheme="majorBidi"/>
      <w:color w:val="1F3763" w:themeColor="accent1" w:themeShade="7F"/>
      <w:kern w:val="0"/>
      <w14:ligatures w14:val="none"/>
    </w:rPr>
  </w:style>
  <w:style w:type="character" w:customStyle="1" w:styleId="Nagwek2Znak">
    <w:name w:val="Nagłówek 2 Znak"/>
    <w:basedOn w:val="Domylnaczcionkaakapitu"/>
    <w:link w:val="Nagwek2"/>
    <w:uiPriority w:val="9"/>
    <w:rsid w:val="00BD6B6D"/>
    <w:rPr>
      <w:rFonts w:asciiTheme="majorHAnsi" w:eastAsiaTheme="majorEastAsia" w:hAnsiTheme="majorHAnsi" w:cstheme="majorBidi"/>
      <w:color w:val="2F5496" w:themeColor="accent1" w:themeShade="BF"/>
      <w:kern w:val="0"/>
      <w:sz w:val="26"/>
      <w:szCs w:val="26"/>
      <w14:ligatures w14:val="none"/>
    </w:rPr>
  </w:style>
  <w:style w:type="character" w:styleId="Uwydatnienie">
    <w:name w:val="Emphasis"/>
    <w:basedOn w:val="Domylnaczcionkaakapitu"/>
    <w:uiPriority w:val="20"/>
    <w:qFormat/>
    <w:rsid w:val="00BD6B6D"/>
    <w:rPr>
      <w:i/>
      <w:iCs/>
    </w:rPr>
  </w:style>
  <w:style w:type="paragraph" w:customStyle="1" w:styleId="isselectedend">
    <w:name w:val="isselectedend"/>
    <w:basedOn w:val="Normalny"/>
    <w:rsid w:val="00C23F6B"/>
    <w:pPr>
      <w:spacing w:before="100" w:beforeAutospacing="1" w:after="100" w:afterAutospacing="1"/>
    </w:pPr>
  </w:style>
  <w:style w:type="character" w:customStyle="1" w:styleId="mb-0">
    <w:name w:val="mb-0"/>
    <w:basedOn w:val="Domylnaczcionkaakapitu"/>
    <w:rsid w:val="006856E3"/>
  </w:style>
  <w:style w:type="table" w:styleId="Tabela-Siatka">
    <w:name w:val="Table Grid"/>
    <w:basedOn w:val="Standardowy"/>
    <w:uiPriority w:val="39"/>
    <w:rsid w:val="00B643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ciej.wieczorek@breeze-energies.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bazakonkurencyjnosci.funduszeeuropejskie.gov.p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412</TotalTime>
  <Pages>15</Pages>
  <Words>4036</Words>
  <Characters>24220</Characters>
  <Application>Microsoft Office Word</Application>
  <DocSecurity>0</DocSecurity>
  <Lines>201</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Antek</dc:creator>
  <cp:keywords/>
  <dc:description/>
  <cp:lastModifiedBy>ms</cp:lastModifiedBy>
  <cp:revision>14</cp:revision>
  <dcterms:created xsi:type="dcterms:W3CDTF">2025-12-19T10:11:00Z</dcterms:created>
  <dcterms:modified xsi:type="dcterms:W3CDTF">2026-09-28T14:23:00Z</dcterms:modified>
</cp:coreProperties>
</file>