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D7579" w14:textId="2EDAE861" w:rsidR="00480588" w:rsidRPr="00193C55" w:rsidRDefault="00480588" w:rsidP="00480588">
      <w:pPr>
        <w:jc w:val="right"/>
        <w:rPr>
          <w:rFonts w:cstheme="minorHAnsi"/>
          <w:b/>
          <w:bCs/>
        </w:rPr>
      </w:pPr>
      <w:r w:rsidRPr="00193C55">
        <w:rPr>
          <w:rFonts w:cstheme="minorHAnsi"/>
          <w:b/>
          <w:bCs/>
        </w:rPr>
        <w:t xml:space="preserve">Załącznik nr </w:t>
      </w:r>
      <w:r w:rsidR="008630E7" w:rsidRPr="00193C55">
        <w:rPr>
          <w:rFonts w:cstheme="minorHAnsi"/>
          <w:b/>
          <w:bCs/>
        </w:rPr>
        <w:t>1</w:t>
      </w:r>
      <w:r w:rsidR="001F62BF" w:rsidRPr="00193C55">
        <w:rPr>
          <w:rFonts w:cstheme="minorHAnsi"/>
          <w:b/>
          <w:bCs/>
        </w:rPr>
        <w:t>0</w:t>
      </w:r>
      <w:r w:rsidRPr="00193C55">
        <w:rPr>
          <w:rFonts w:cstheme="minorHAnsi"/>
          <w:b/>
          <w:bCs/>
        </w:rPr>
        <w:t xml:space="preserve"> do Zapytania ofertowego Numer </w:t>
      </w:r>
      <w:r w:rsidR="00951A11" w:rsidRPr="00193C55">
        <w:rPr>
          <w:rFonts w:cstheme="minorHAnsi"/>
          <w:b/>
          <w:bCs/>
        </w:rPr>
        <w:t>01</w:t>
      </w:r>
      <w:r w:rsidRPr="00193C55">
        <w:rPr>
          <w:rFonts w:cstheme="minorHAnsi"/>
          <w:b/>
          <w:bCs/>
        </w:rPr>
        <w:t>/202</w:t>
      </w:r>
      <w:r w:rsidR="00951A11" w:rsidRPr="00193C55">
        <w:rPr>
          <w:rFonts w:cstheme="minorHAnsi"/>
          <w:b/>
          <w:bCs/>
        </w:rPr>
        <w:t>6/FST</w:t>
      </w:r>
    </w:p>
    <w:p w14:paraId="3F107197" w14:textId="77777777" w:rsidR="002F3C2F" w:rsidRPr="00193C55" w:rsidRDefault="002F3C2F" w:rsidP="004B5D2E">
      <w:pPr>
        <w:spacing w:line="276" w:lineRule="auto"/>
        <w:jc w:val="center"/>
        <w:rPr>
          <w:rFonts w:cstheme="minorHAnsi"/>
          <w:b/>
          <w:bCs/>
        </w:rPr>
      </w:pPr>
    </w:p>
    <w:p w14:paraId="5BB17F3F" w14:textId="063086CA" w:rsidR="00F951FE" w:rsidRPr="00193C55" w:rsidRDefault="00953E2E" w:rsidP="004B5D2E">
      <w:pPr>
        <w:spacing w:line="276" w:lineRule="auto"/>
        <w:jc w:val="center"/>
        <w:rPr>
          <w:rFonts w:cstheme="minorHAnsi"/>
          <w:b/>
          <w:bCs/>
        </w:rPr>
      </w:pPr>
      <w:r w:rsidRPr="00193C55">
        <w:rPr>
          <w:rFonts w:cstheme="minorHAnsi"/>
          <w:b/>
          <w:bCs/>
        </w:rPr>
        <w:t>UMOWA</w:t>
      </w:r>
      <w:r w:rsidR="00985C60" w:rsidRPr="00193C55">
        <w:rPr>
          <w:rFonts w:cstheme="minorHAnsi"/>
          <w:b/>
          <w:bCs/>
        </w:rPr>
        <w:t xml:space="preserve"> nr 01/202</w:t>
      </w:r>
      <w:r w:rsidR="00951A11" w:rsidRPr="00193C55">
        <w:rPr>
          <w:rFonts w:cstheme="minorHAnsi"/>
          <w:b/>
          <w:bCs/>
        </w:rPr>
        <w:t>6/FST</w:t>
      </w:r>
    </w:p>
    <w:p w14:paraId="436B6E2D" w14:textId="2922F398" w:rsidR="00DD79CA" w:rsidRPr="00193C55" w:rsidRDefault="00DD79CA" w:rsidP="004B5D2E">
      <w:pPr>
        <w:spacing w:line="276" w:lineRule="auto"/>
        <w:jc w:val="center"/>
        <w:rPr>
          <w:rFonts w:cstheme="minorHAnsi"/>
          <w:b/>
          <w:bCs/>
        </w:rPr>
      </w:pPr>
      <w:r w:rsidRPr="00193C55">
        <w:rPr>
          <w:rFonts w:cstheme="minorHAnsi"/>
          <w:b/>
          <w:bCs/>
        </w:rPr>
        <w:t xml:space="preserve">na </w:t>
      </w:r>
      <w:bookmarkStart w:id="0" w:name="_Hlk192158964"/>
      <w:r w:rsidRPr="00193C55">
        <w:rPr>
          <w:rFonts w:cstheme="minorHAnsi"/>
          <w:b/>
          <w:bCs/>
        </w:rPr>
        <w:t>budowę hali magazynowej</w:t>
      </w:r>
      <w:r w:rsidR="005A35D8" w:rsidRPr="00193C55">
        <w:rPr>
          <w:rFonts w:cstheme="minorHAnsi"/>
          <w:b/>
          <w:bCs/>
        </w:rPr>
        <w:t xml:space="preserve"> </w:t>
      </w:r>
      <w:bookmarkEnd w:id="0"/>
      <w:r w:rsidR="00951A11" w:rsidRPr="00193C55">
        <w:rPr>
          <w:rFonts w:cstheme="minorHAnsi"/>
          <w:b/>
          <w:bCs/>
        </w:rPr>
        <w:t xml:space="preserve">wysokiego składowania z częścią biurową </w:t>
      </w:r>
      <w:r w:rsidR="005744C8" w:rsidRPr="00193C55">
        <w:rPr>
          <w:rFonts w:cstheme="minorHAnsi"/>
          <w:b/>
          <w:bCs/>
        </w:rPr>
        <w:br/>
      </w:r>
      <w:r w:rsidR="00951A11" w:rsidRPr="00193C55">
        <w:rPr>
          <w:rFonts w:cstheme="minorHAnsi"/>
          <w:b/>
          <w:bCs/>
        </w:rPr>
        <w:t xml:space="preserve">i infrastrukturą </w:t>
      </w:r>
      <w:r w:rsidR="005744C8" w:rsidRPr="00193C55">
        <w:rPr>
          <w:rFonts w:cstheme="minorHAnsi"/>
          <w:b/>
          <w:bCs/>
        </w:rPr>
        <w:t>techniczną, instalacją fotowoltaiczną i pompą ciepła</w:t>
      </w:r>
    </w:p>
    <w:p w14:paraId="0B6E8978" w14:textId="77777777" w:rsidR="00953E2E" w:rsidRPr="00193C55" w:rsidRDefault="00953E2E" w:rsidP="004B5D2E">
      <w:pPr>
        <w:spacing w:line="276" w:lineRule="auto"/>
        <w:jc w:val="both"/>
        <w:rPr>
          <w:rFonts w:cstheme="minorHAnsi"/>
        </w:rPr>
      </w:pPr>
    </w:p>
    <w:p w14:paraId="2A9C8142" w14:textId="77777777" w:rsidR="00953E2E" w:rsidRPr="00193C55" w:rsidRDefault="00953E2E" w:rsidP="004B5D2E">
      <w:pPr>
        <w:spacing w:line="276" w:lineRule="auto"/>
        <w:jc w:val="both"/>
        <w:rPr>
          <w:rFonts w:cstheme="minorHAnsi"/>
        </w:rPr>
      </w:pPr>
      <w:r w:rsidRPr="00193C55">
        <w:rPr>
          <w:rFonts w:cstheme="minorHAnsi"/>
        </w:rPr>
        <w:t>zawarta w ………………. w dniu ……………………… r. pomiędzy:</w:t>
      </w:r>
    </w:p>
    <w:p w14:paraId="51179173" w14:textId="77777777" w:rsidR="00953E2E" w:rsidRPr="00193C55" w:rsidRDefault="00953E2E" w:rsidP="004B5D2E">
      <w:pPr>
        <w:spacing w:line="276" w:lineRule="auto"/>
        <w:jc w:val="both"/>
        <w:rPr>
          <w:rFonts w:cstheme="minorHAnsi"/>
        </w:rPr>
      </w:pPr>
    </w:p>
    <w:p w14:paraId="1033C5C4" w14:textId="2F59679F" w:rsidR="00953E2E" w:rsidRPr="00193C55" w:rsidRDefault="00951A11" w:rsidP="004B5D2E">
      <w:pPr>
        <w:spacing w:after="120" w:line="276" w:lineRule="auto"/>
        <w:jc w:val="both"/>
        <w:rPr>
          <w:rFonts w:cstheme="minorHAnsi"/>
        </w:rPr>
      </w:pPr>
      <w:r w:rsidRPr="00193C55">
        <w:rPr>
          <w:rFonts w:cstheme="minorHAnsi"/>
        </w:rPr>
        <w:t>LOGIT</w:t>
      </w:r>
      <w:r w:rsidR="00953E2E" w:rsidRPr="00193C55">
        <w:rPr>
          <w:rFonts w:cstheme="minorHAnsi"/>
        </w:rPr>
        <w:t xml:space="preserve"> SPÓŁKA Z OGRANICZONĄ ODPOWIEDZIALNOŚCIĄ, z siedzibą w K</w:t>
      </w:r>
      <w:r w:rsidRPr="00193C55">
        <w:rPr>
          <w:rFonts w:cstheme="minorHAnsi"/>
        </w:rPr>
        <w:t>oninie,</w:t>
      </w:r>
      <w:r w:rsidR="00953E2E" w:rsidRPr="00193C55">
        <w:rPr>
          <w:rFonts w:cstheme="minorHAnsi"/>
        </w:rPr>
        <w:t xml:space="preserve"> ul. Pogodna 6, 62-590 Golina k/Konina, NIP: ________, REGON: _______________:</w:t>
      </w:r>
    </w:p>
    <w:p w14:paraId="2D36B3A4" w14:textId="77777777" w:rsidR="00953E2E" w:rsidRPr="00193C55" w:rsidRDefault="00953E2E" w:rsidP="004B5D2E">
      <w:pPr>
        <w:spacing w:after="120" w:line="276" w:lineRule="auto"/>
        <w:jc w:val="both"/>
        <w:rPr>
          <w:rFonts w:cstheme="minorHAnsi"/>
        </w:rPr>
      </w:pPr>
      <w:r w:rsidRPr="00193C55">
        <w:rPr>
          <w:rFonts w:cstheme="minorHAnsi"/>
        </w:rPr>
        <w:t>Reprezentowaną przez: _____________________________</w:t>
      </w:r>
    </w:p>
    <w:p w14:paraId="26966057" w14:textId="77777777" w:rsidR="00953E2E" w:rsidRPr="00193C55" w:rsidRDefault="00953E2E" w:rsidP="004B5D2E">
      <w:pPr>
        <w:spacing w:after="120" w:line="276" w:lineRule="auto"/>
        <w:jc w:val="both"/>
        <w:rPr>
          <w:rFonts w:cstheme="minorHAnsi"/>
        </w:rPr>
      </w:pPr>
      <w:r w:rsidRPr="00193C55">
        <w:rPr>
          <w:rFonts w:cstheme="minorHAnsi"/>
        </w:rPr>
        <w:t>zwaną dalej „</w:t>
      </w:r>
      <w:r w:rsidRPr="00193C55">
        <w:rPr>
          <w:rFonts w:cstheme="minorHAnsi"/>
          <w:b/>
          <w:bCs/>
        </w:rPr>
        <w:t>Zamawiającym</w:t>
      </w:r>
      <w:r w:rsidRPr="00193C55">
        <w:rPr>
          <w:rFonts w:cstheme="minorHAnsi"/>
        </w:rPr>
        <w:t>” lub „</w:t>
      </w:r>
      <w:r w:rsidRPr="00193C55">
        <w:rPr>
          <w:rFonts w:cstheme="minorHAnsi"/>
          <w:b/>
          <w:bCs/>
        </w:rPr>
        <w:t>Inwestorem</w:t>
      </w:r>
      <w:r w:rsidRPr="00193C55">
        <w:rPr>
          <w:rFonts w:cstheme="minorHAnsi"/>
        </w:rPr>
        <w:t xml:space="preserve">”, </w:t>
      </w:r>
    </w:p>
    <w:p w14:paraId="37071930" w14:textId="77777777" w:rsidR="00953E2E" w:rsidRPr="00193C55" w:rsidRDefault="00953E2E" w:rsidP="004B5D2E">
      <w:pPr>
        <w:spacing w:line="276" w:lineRule="auto"/>
        <w:jc w:val="both"/>
        <w:rPr>
          <w:rFonts w:cstheme="minorHAnsi"/>
        </w:rPr>
      </w:pPr>
      <w:r w:rsidRPr="00193C55">
        <w:rPr>
          <w:rFonts w:cstheme="minorHAnsi"/>
        </w:rPr>
        <w:t>a</w:t>
      </w:r>
    </w:p>
    <w:p w14:paraId="265E236D" w14:textId="77777777" w:rsidR="00953E2E" w:rsidRPr="00193C55" w:rsidRDefault="00953E2E" w:rsidP="004B5D2E">
      <w:pPr>
        <w:spacing w:after="120" w:line="276" w:lineRule="auto"/>
        <w:jc w:val="both"/>
        <w:rPr>
          <w:rFonts w:cstheme="minorHAnsi"/>
        </w:rPr>
      </w:pPr>
      <w:r w:rsidRPr="00193C55">
        <w:rPr>
          <w:rFonts w:cstheme="minorHAnsi"/>
        </w:rPr>
        <w:t>_________________________________________________________________________, z siedzibą _____________________________, NIP: ________, REGON: _______________:</w:t>
      </w:r>
    </w:p>
    <w:p w14:paraId="0481D009" w14:textId="77777777" w:rsidR="00953E2E" w:rsidRPr="00193C55" w:rsidRDefault="00953E2E" w:rsidP="004B5D2E">
      <w:pPr>
        <w:spacing w:after="120" w:line="276" w:lineRule="auto"/>
        <w:jc w:val="both"/>
        <w:rPr>
          <w:rFonts w:cstheme="minorHAnsi"/>
        </w:rPr>
      </w:pPr>
      <w:r w:rsidRPr="00193C55">
        <w:rPr>
          <w:rFonts w:cstheme="minorHAnsi"/>
        </w:rPr>
        <w:t>Reprezentowaną przez: _____________________________</w:t>
      </w:r>
    </w:p>
    <w:p w14:paraId="0316AF08" w14:textId="77777777" w:rsidR="00953E2E" w:rsidRPr="00193C55" w:rsidRDefault="00953E2E" w:rsidP="004B5D2E">
      <w:pPr>
        <w:spacing w:after="120" w:line="276" w:lineRule="auto"/>
        <w:jc w:val="both"/>
        <w:rPr>
          <w:rFonts w:cstheme="minorHAnsi"/>
        </w:rPr>
      </w:pPr>
      <w:r w:rsidRPr="00193C55">
        <w:rPr>
          <w:rFonts w:cstheme="minorHAnsi"/>
        </w:rPr>
        <w:t>zwaną dalej „</w:t>
      </w:r>
      <w:r w:rsidRPr="00193C55">
        <w:rPr>
          <w:rFonts w:cstheme="minorHAnsi"/>
          <w:b/>
          <w:bCs/>
        </w:rPr>
        <w:t>Wykonawcą</w:t>
      </w:r>
      <w:r w:rsidRPr="00193C55">
        <w:rPr>
          <w:rFonts w:cstheme="minorHAnsi"/>
        </w:rPr>
        <w:t xml:space="preserve">” </w:t>
      </w:r>
    </w:p>
    <w:p w14:paraId="18457D81" w14:textId="77777777" w:rsidR="00953E2E" w:rsidRPr="00193C55" w:rsidRDefault="00953E2E" w:rsidP="004B5D2E">
      <w:pPr>
        <w:spacing w:line="276" w:lineRule="auto"/>
        <w:jc w:val="both"/>
        <w:rPr>
          <w:rFonts w:cstheme="minorHAnsi"/>
        </w:rPr>
      </w:pPr>
    </w:p>
    <w:p w14:paraId="3CEC8F2A" w14:textId="77777777" w:rsidR="00CA4DBF" w:rsidRPr="00193C55" w:rsidRDefault="00953E2E" w:rsidP="004B5D2E">
      <w:pPr>
        <w:spacing w:line="276" w:lineRule="auto"/>
        <w:jc w:val="both"/>
        <w:rPr>
          <w:rFonts w:cstheme="minorHAnsi"/>
        </w:rPr>
      </w:pPr>
      <w:r w:rsidRPr="00193C55">
        <w:rPr>
          <w:rFonts w:cstheme="minorHAnsi"/>
        </w:rPr>
        <w:t>zwanymi dalej łącznie „</w:t>
      </w:r>
      <w:r w:rsidRPr="00193C55">
        <w:rPr>
          <w:rFonts w:cstheme="minorHAnsi"/>
          <w:b/>
          <w:bCs/>
        </w:rPr>
        <w:t>Stronami</w:t>
      </w:r>
      <w:r w:rsidRPr="00193C55">
        <w:rPr>
          <w:rFonts w:cstheme="minorHAnsi"/>
        </w:rPr>
        <w:t>”, o następującej treści</w:t>
      </w:r>
    </w:p>
    <w:p w14:paraId="5A3D0BCF" w14:textId="77777777" w:rsidR="00953E2E" w:rsidRPr="00193C55" w:rsidRDefault="00953E2E" w:rsidP="004B5D2E">
      <w:pPr>
        <w:spacing w:line="276" w:lineRule="auto"/>
        <w:jc w:val="center"/>
        <w:rPr>
          <w:rFonts w:cstheme="minorHAnsi"/>
          <w:b/>
          <w:bCs/>
        </w:rPr>
      </w:pPr>
    </w:p>
    <w:p w14:paraId="72FADDF6" w14:textId="77777777" w:rsidR="00FE1873" w:rsidRPr="00193C55" w:rsidRDefault="00000000" w:rsidP="004B5D2E">
      <w:pPr>
        <w:spacing w:line="276" w:lineRule="auto"/>
        <w:rPr>
          <w:rFonts w:cstheme="minorHAnsi"/>
        </w:rPr>
      </w:pPr>
      <w:r w:rsidRPr="00193C55">
        <w:rPr>
          <w:rFonts w:cstheme="minorHAnsi"/>
        </w:rPr>
      </w:r>
      <w:r w:rsidRPr="00193C55">
        <w:rPr>
          <w:rFonts w:cstheme="minorHAnsi"/>
        </w:rPr>
        <w:pict w14:anchorId="274EBD2B">
          <v:rect id="Horizontal Line 1" o:spid="_x0000_s2067"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1D221770" w14:textId="0930DCC3" w:rsidR="007C601F" w:rsidRPr="00193C55" w:rsidRDefault="00951A11" w:rsidP="00951A11">
      <w:pPr>
        <w:spacing w:after="120" w:line="276" w:lineRule="auto"/>
        <w:jc w:val="center"/>
        <w:rPr>
          <w:rFonts w:cstheme="minorHAnsi"/>
          <w:b/>
          <w:bCs/>
          <w:i/>
          <w:iCs/>
        </w:rPr>
      </w:pPr>
      <w:r w:rsidRPr="00193C55">
        <w:rPr>
          <w:rFonts w:cstheme="minorHAnsi"/>
        </w:rPr>
        <w:t>LOGIT</w:t>
      </w:r>
      <w:r w:rsidR="007C601F" w:rsidRPr="00193C55">
        <w:rPr>
          <w:rFonts w:cstheme="minorHAnsi"/>
        </w:rPr>
        <w:t xml:space="preserve"> SPÓŁKA Z OGRANICZONĄ ODPOWIEDZIALNOŚCIĄ </w:t>
      </w:r>
      <w:r w:rsidR="007C601F" w:rsidRPr="00193C55">
        <w:rPr>
          <w:rFonts w:cstheme="minorHAnsi"/>
        </w:rPr>
        <w:br/>
        <w:t>realiz</w:t>
      </w:r>
      <w:r w:rsidR="00FE1873" w:rsidRPr="00193C55">
        <w:rPr>
          <w:rFonts w:cstheme="minorHAnsi"/>
        </w:rPr>
        <w:t>uje</w:t>
      </w:r>
      <w:r w:rsidR="007C601F" w:rsidRPr="00193C55">
        <w:rPr>
          <w:rFonts w:cstheme="minorHAnsi"/>
        </w:rPr>
        <w:t xml:space="preserve"> zadani</w:t>
      </w:r>
      <w:r w:rsidR="00FE1873" w:rsidRPr="00193C55">
        <w:rPr>
          <w:rFonts w:cstheme="minorHAnsi"/>
        </w:rPr>
        <w:t>e</w:t>
      </w:r>
      <w:r w:rsidR="007C601F" w:rsidRPr="00193C55">
        <w:rPr>
          <w:rFonts w:cstheme="minorHAnsi"/>
        </w:rPr>
        <w:t xml:space="preserve"> w ramach projektu </w:t>
      </w:r>
      <w:r w:rsidR="007C601F" w:rsidRPr="00193C55">
        <w:rPr>
          <w:rFonts w:cstheme="minorHAnsi"/>
        </w:rPr>
        <w:br/>
        <w:t>„</w:t>
      </w:r>
      <w:r w:rsidRPr="00193C55">
        <w:rPr>
          <w:rFonts w:cstheme="minorHAnsi"/>
          <w:b/>
          <w:bCs/>
          <w:i/>
          <w:iCs/>
        </w:rPr>
        <w:t>Wprowadzenie nowych usług i znaczące udoskonalenie procesów logistycznych w firmie Logit dzięki inwestycji w środki trwałe, rozwiązania cyfrowe i zielone technologie</w:t>
      </w:r>
      <w:r w:rsidR="007C601F" w:rsidRPr="00193C55">
        <w:rPr>
          <w:rFonts w:cstheme="minorHAnsi"/>
        </w:rPr>
        <w:t>”.</w:t>
      </w:r>
    </w:p>
    <w:p w14:paraId="3FE9DAE9" w14:textId="77777777" w:rsidR="007C601F" w:rsidRPr="00193C55" w:rsidRDefault="007C601F" w:rsidP="004B5D2E">
      <w:pPr>
        <w:spacing w:after="120" w:line="276" w:lineRule="auto"/>
        <w:jc w:val="center"/>
        <w:rPr>
          <w:rFonts w:cstheme="minorHAnsi"/>
        </w:rPr>
      </w:pPr>
      <w:r w:rsidRPr="00193C55">
        <w:rPr>
          <w:rFonts w:cstheme="minorHAnsi"/>
        </w:rPr>
        <w:t>Projekt realizowany jest w ramach</w:t>
      </w:r>
      <w:r w:rsidR="00985C60" w:rsidRPr="00193C55">
        <w:rPr>
          <w:rFonts w:cstheme="minorHAnsi"/>
        </w:rPr>
        <w:t xml:space="preserve"> Regionalnego </w:t>
      </w:r>
      <w:r w:rsidRPr="00193C55">
        <w:rPr>
          <w:rFonts w:cstheme="minorHAnsi"/>
        </w:rPr>
        <w:t xml:space="preserve"> Programu Regionalnego </w:t>
      </w:r>
      <w:r w:rsidRPr="00193C55">
        <w:rPr>
          <w:rFonts w:cstheme="minorHAnsi"/>
        </w:rPr>
        <w:br/>
      </w:r>
      <w:r w:rsidRPr="00193C55">
        <w:rPr>
          <w:rFonts w:cstheme="minorHAnsi"/>
          <w:b/>
          <w:bCs/>
        </w:rPr>
        <w:t>Fundusze Europejskie dla Wielkopolski 2021-2027</w:t>
      </w:r>
      <w:r w:rsidRPr="00193C55">
        <w:rPr>
          <w:rFonts w:cstheme="minorHAnsi"/>
        </w:rPr>
        <w:t xml:space="preserve">, </w:t>
      </w:r>
      <w:r w:rsidRPr="00193C55">
        <w:rPr>
          <w:rFonts w:cstheme="minorHAnsi"/>
        </w:rPr>
        <w:br/>
        <w:t>Działanie 10.2. Wsparcie inwestycji w MŚP i dużych przedsiębiorstwach.</w:t>
      </w:r>
    </w:p>
    <w:p w14:paraId="097FF178" w14:textId="77777777" w:rsidR="00693AAB" w:rsidRPr="00193C55" w:rsidRDefault="00000000" w:rsidP="004B5D2E">
      <w:pPr>
        <w:spacing w:line="276" w:lineRule="auto"/>
        <w:rPr>
          <w:rFonts w:cstheme="minorHAnsi"/>
        </w:rPr>
      </w:pPr>
      <w:r w:rsidRPr="00193C55">
        <w:rPr>
          <w:rFonts w:cstheme="minorHAnsi"/>
        </w:rPr>
      </w:r>
      <w:r w:rsidRPr="00193C55">
        <w:rPr>
          <w:rFonts w:cstheme="minorHAnsi"/>
        </w:rPr>
        <w:pict w14:anchorId="507589D7">
          <v:rect id="Horizontal Line 2" o:spid="_x0000_s2066"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0C5F2D63" w14:textId="77777777" w:rsidR="00693AAB" w:rsidRPr="00193C55" w:rsidRDefault="00FE1873" w:rsidP="004B5D2E">
      <w:pPr>
        <w:spacing w:before="120" w:line="276" w:lineRule="auto"/>
        <w:jc w:val="center"/>
        <w:rPr>
          <w:rFonts w:cstheme="minorHAnsi"/>
          <w:b/>
          <w:bCs/>
        </w:rPr>
      </w:pPr>
      <w:bookmarkStart w:id="1" w:name="_Hlk194655627"/>
      <w:r w:rsidRPr="00193C55">
        <w:rPr>
          <w:rFonts w:cstheme="minorHAnsi"/>
          <w:b/>
          <w:bCs/>
        </w:rPr>
        <w:t>§ 1.</w:t>
      </w:r>
    </w:p>
    <w:bookmarkEnd w:id="1"/>
    <w:p w14:paraId="3A5CE98F" w14:textId="77777777" w:rsidR="00FE1873" w:rsidRPr="00193C55" w:rsidRDefault="00FE1873" w:rsidP="004B5D2E">
      <w:pPr>
        <w:spacing w:after="120" w:line="276" w:lineRule="auto"/>
        <w:jc w:val="center"/>
        <w:rPr>
          <w:rFonts w:cstheme="minorHAnsi"/>
          <w:b/>
          <w:bCs/>
        </w:rPr>
      </w:pPr>
      <w:r w:rsidRPr="00193C55">
        <w:rPr>
          <w:rFonts w:cstheme="minorHAnsi"/>
          <w:b/>
          <w:bCs/>
        </w:rPr>
        <w:t>Przedmiot Umowy</w:t>
      </w:r>
    </w:p>
    <w:p w14:paraId="6D637AE9" w14:textId="7DB6EB66" w:rsidR="00951A11" w:rsidRPr="00193C55" w:rsidRDefault="00FE1873" w:rsidP="00C84854">
      <w:pPr>
        <w:pStyle w:val="Akapitzlist"/>
        <w:numPr>
          <w:ilvl w:val="0"/>
          <w:numId w:val="7"/>
        </w:numPr>
        <w:spacing w:after="60" w:line="276" w:lineRule="auto"/>
        <w:contextualSpacing w:val="0"/>
        <w:jc w:val="both"/>
        <w:rPr>
          <w:rFonts w:cstheme="minorHAnsi"/>
        </w:rPr>
      </w:pPr>
      <w:r w:rsidRPr="00193C55">
        <w:rPr>
          <w:rFonts w:cstheme="minorHAnsi"/>
        </w:rPr>
        <w:t xml:space="preserve">Zamawiający zleca, a Wykonawca przyjmuje do wykonania inwestycję </w:t>
      </w:r>
      <w:proofErr w:type="spellStart"/>
      <w:r w:rsidRPr="00193C55">
        <w:rPr>
          <w:rFonts w:cstheme="minorHAnsi"/>
        </w:rPr>
        <w:t>pn</w:t>
      </w:r>
      <w:proofErr w:type="spellEnd"/>
      <w:r w:rsidRPr="00193C55">
        <w:rPr>
          <w:rFonts w:cstheme="minorHAnsi"/>
        </w:rPr>
        <w:t xml:space="preserve">: </w:t>
      </w:r>
      <w:bookmarkStart w:id="2" w:name="_Hlk194646737"/>
      <w:bookmarkStart w:id="3" w:name="_Hlk189126719"/>
      <w:r w:rsidR="00A47392" w:rsidRPr="00193C55">
        <w:rPr>
          <w:rFonts w:cstheme="minorHAnsi"/>
        </w:rPr>
        <w:t>Budowa hali magazynowej wysokiego składowania z częścią biurową, wraz z infrastrukturą techniczną, instalacją fotowoltaiczną i pompą ciepła</w:t>
      </w:r>
      <w:bookmarkEnd w:id="2"/>
      <w:r w:rsidR="00A47392" w:rsidRPr="00193C55">
        <w:rPr>
          <w:rFonts w:cstheme="minorHAnsi"/>
        </w:rPr>
        <w:t xml:space="preserve">, w miejscowości </w:t>
      </w:r>
      <w:proofErr w:type="spellStart"/>
      <w:r w:rsidR="00A47392" w:rsidRPr="00193C55">
        <w:rPr>
          <w:rFonts w:cstheme="minorHAnsi"/>
        </w:rPr>
        <w:t>Modła</w:t>
      </w:r>
      <w:proofErr w:type="spellEnd"/>
      <w:r w:rsidR="00A47392" w:rsidRPr="00193C55">
        <w:rPr>
          <w:rFonts w:cstheme="minorHAnsi"/>
        </w:rPr>
        <w:t xml:space="preserve"> Królewska. Działka ewidencyjna nr </w:t>
      </w:r>
      <w:r w:rsidR="009B7B33" w:rsidRPr="00193C55">
        <w:rPr>
          <w:rFonts w:cstheme="minorHAnsi"/>
        </w:rPr>
        <w:t>570/3, 649,</w:t>
      </w:r>
      <w:r w:rsidR="00A47392" w:rsidRPr="00193C55">
        <w:rPr>
          <w:rFonts w:cstheme="minorHAnsi"/>
        </w:rPr>
        <w:t xml:space="preserve"> obręb ewidencyjny </w:t>
      </w:r>
      <w:proofErr w:type="spellStart"/>
      <w:r w:rsidR="009B7B33" w:rsidRPr="00193C55">
        <w:rPr>
          <w:rFonts w:cstheme="minorHAnsi"/>
        </w:rPr>
        <w:t>Modła</w:t>
      </w:r>
      <w:proofErr w:type="spellEnd"/>
      <w:r w:rsidR="009B7B33" w:rsidRPr="00193C55">
        <w:rPr>
          <w:rFonts w:cstheme="minorHAnsi"/>
        </w:rPr>
        <w:t xml:space="preserve"> Królewska </w:t>
      </w:r>
      <w:r w:rsidR="00A47392" w:rsidRPr="00193C55">
        <w:rPr>
          <w:rFonts w:cstheme="minorHAnsi"/>
        </w:rPr>
        <w:t xml:space="preserve"> gmina</w:t>
      </w:r>
      <w:r w:rsidR="009B7B33" w:rsidRPr="00193C55">
        <w:rPr>
          <w:rFonts w:cstheme="minorHAnsi"/>
        </w:rPr>
        <w:t xml:space="preserve"> stare Miasto</w:t>
      </w:r>
      <w:r w:rsidR="00A47392" w:rsidRPr="00193C55">
        <w:rPr>
          <w:rFonts w:cstheme="minorHAnsi"/>
        </w:rPr>
        <w:t>, powiat koniński, województwo wielkopolskie</w:t>
      </w:r>
      <w:bookmarkEnd w:id="3"/>
      <w:r w:rsidR="00A47392" w:rsidRPr="00193C55">
        <w:rPr>
          <w:rFonts w:cstheme="minorHAnsi"/>
        </w:rPr>
        <w:t>.</w:t>
      </w:r>
    </w:p>
    <w:p w14:paraId="335AB312" w14:textId="35CD8BDB" w:rsidR="00FE1873" w:rsidRPr="00193C55" w:rsidRDefault="00FE1873">
      <w:pPr>
        <w:pStyle w:val="Akapitzlist"/>
        <w:numPr>
          <w:ilvl w:val="0"/>
          <w:numId w:val="7"/>
        </w:numPr>
        <w:spacing w:after="60" w:line="276" w:lineRule="auto"/>
        <w:contextualSpacing w:val="0"/>
        <w:jc w:val="both"/>
        <w:rPr>
          <w:rFonts w:cstheme="minorHAnsi"/>
        </w:rPr>
      </w:pPr>
      <w:bookmarkStart w:id="4" w:name="_Hlk194655648"/>
      <w:r w:rsidRPr="00193C55">
        <w:rPr>
          <w:rFonts w:cstheme="minorHAnsi"/>
        </w:rPr>
        <w:t>Zakres robót stanowiący przedmiot Umowy objęty jest dokumentacją projektową</w:t>
      </w:r>
      <w:r w:rsidR="00B03283" w:rsidRPr="00193C55">
        <w:rPr>
          <w:rFonts w:cstheme="minorHAnsi"/>
        </w:rPr>
        <w:t xml:space="preserve">, którą stanowi </w:t>
      </w:r>
      <w:r w:rsidRPr="00193C55">
        <w:rPr>
          <w:rFonts w:cstheme="minorHAnsi"/>
        </w:rPr>
        <w:t>projekt</w:t>
      </w:r>
      <w:r w:rsidR="009B7B33" w:rsidRPr="00193C55">
        <w:rPr>
          <w:rFonts w:cstheme="minorHAnsi"/>
        </w:rPr>
        <w:t xml:space="preserve"> budowlany</w:t>
      </w:r>
      <w:r w:rsidR="004F5CD9" w:rsidRPr="00193C55">
        <w:rPr>
          <w:rFonts w:cstheme="minorHAnsi"/>
        </w:rPr>
        <w:t xml:space="preserve">, </w:t>
      </w:r>
      <w:r w:rsidR="009B7B33" w:rsidRPr="00193C55">
        <w:rPr>
          <w:rFonts w:cstheme="minorHAnsi"/>
        </w:rPr>
        <w:t>wytyczne do projektów technicznych</w:t>
      </w:r>
      <w:r w:rsidR="00B03283" w:rsidRPr="00193C55">
        <w:rPr>
          <w:rFonts w:cstheme="minorHAnsi"/>
        </w:rPr>
        <w:t xml:space="preserve"> i</w:t>
      </w:r>
      <w:r w:rsidR="004F5CD9" w:rsidRPr="00193C55">
        <w:rPr>
          <w:rFonts w:cstheme="minorHAnsi"/>
        </w:rPr>
        <w:t xml:space="preserve"> OP</w:t>
      </w:r>
      <w:r w:rsidR="006D2629" w:rsidRPr="00193C55">
        <w:rPr>
          <w:rFonts w:cstheme="minorHAnsi"/>
        </w:rPr>
        <w:t>Z</w:t>
      </w:r>
      <w:r w:rsidR="00B03283" w:rsidRPr="00193C55">
        <w:rPr>
          <w:rFonts w:cstheme="minorHAnsi"/>
        </w:rPr>
        <w:t>,</w:t>
      </w:r>
      <w:r w:rsidRPr="00193C55">
        <w:rPr>
          <w:rFonts w:cstheme="minorHAnsi"/>
        </w:rPr>
        <w:t xml:space="preserve"> </w:t>
      </w:r>
      <w:r w:rsidR="009B7B33" w:rsidRPr="00193C55">
        <w:rPr>
          <w:rFonts w:cstheme="minorHAnsi"/>
        </w:rPr>
        <w:t>s</w:t>
      </w:r>
      <w:r w:rsidRPr="00193C55">
        <w:rPr>
          <w:rFonts w:cstheme="minorHAnsi"/>
        </w:rPr>
        <w:t xml:space="preserve">tanowiącą </w:t>
      </w:r>
      <w:r w:rsidR="00B9341B" w:rsidRPr="00193C55">
        <w:rPr>
          <w:rFonts w:cstheme="minorHAnsi"/>
        </w:rPr>
        <w:t xml:space="preserve">załącznik </w:t>
      </w:r>
      <w:r w:rsidRPr="00193C55">
        <w:rPr>
          <w:rFonts w:cstheme="minorHAnsi"/>
        </w:rPr>
        <w:t>do Umowy.</w:t>
      </w:r>
      <w:bookmarkEnd w:id="4"/>
    </w:p>
    <w:p w14:paraId="39949002" w14:textId="77777777" w:rsidR="00FD6D2B" w:rsidRPr="00193C55" w:rsidRDefault="00FE1873">
      <w:pPr>
        <w:pStyle w:val="Akapitzlist"/>
        <w:numPr>
          <w:ilvl w:val="0"/>
          <w:numId w:val="7"/>
        </w:numPr>
        <w:spacing w:after="60" w:line="276" w:lineRule="auto"/>
        <w:contextualSpacing w:val="0"/>
        <w:jc w:val="both"/>
        <w:rPr>
          <w:rFonts w:cstheme="minorHAnsi"/>
        </w:rPr>
      </w:pPr>
      <w:r w:rsidRPr="00193C55">
        <w:rPr>
          <w:rFonts w:cstheme="minorHAnsi"/>
        </w:rPr>
        <w:t>Wykonawca wykona roboty zgodnie z wymaganiami specyfikacji technicznej wykonania i</w:t>
      </w:r>
      <w:r w:rsidR="00BA2546" w:rsidRPr="00193C55">
        <w:rPr>
          <w:rFonts w:cstheme="minorHAnsi"/>
        </w:rPr>
        <w:t> </w:t>
      </w:r>
      <w:r w:rsidRPr="00193C55">
        <w:rPr>
          <w:rFonts w:cstheme="minorHAnsi"/>
        </w:rPr>
        <w:t>odbioru robót, stanowiącej załącznik do Umowy.</w:t>
      </w:r>
    </w:p>
    <w:p w14:paraId="136567BC" w14:textId="6E0C68DA" w:rsidR="004F5202" w:rsidRPr="00193C55" w:rsidRDefault="00FE1873">
      <w:pPr>
        <w:pStyle w:val="Akapitzlist"/>
        <w:numPr>
          <w:ilvl w:val="0"/>
          <w:numId w:val="7"/>
        </w:numPr>
        <w:spacing w:after="60" w:line="276" w:lineRule="auto"/>
        <w:contextualSpacing w:val="0"/>
        <w:jc w:val="both"/>
        <w:rPr>
          <w:rFonts w:cstheme="minorHAnsi"/>
        </w:rPr>
      </w:pPr>
      <w:r w:rsidRPr="00193C55">
        <w:rPr>
          <w:rFonts w:cstheme="minorHAnsi"/>
        </w:rPr>
        <w:lastRenderedPageBreak/>
        <w:t>Wykonawca wykona roboty zgodnie z dokumentacją projektową</w:t>
      </w:r>
      <w:r w:rsidR="006A755B" w:rsidRPr="00193C55">
        <w:rPr>
          <w:rFonts w:cstheme="minorHAnsi"/>
        </w:rPr>
        <w:t xml:space="preserve"> </w:t>
      </w:r>
      <w:r w:rsidR="00B778C7" w:rsidRPr="00193C55">
        <w:rPr>
          <w:rFonts w:cstheme="minorHAnsi"/>
        </w:rPr>
        <w:t>i specyfikacją techniczną</w:t>
      </w:r>
      <w:r w:rsidRPr="00193C55">
        <w:rPr>
          <w:rFonts w:cstheme="minorHAnsi"/>
        </w:rPr>
        <w:t xml:space="preserve">, ofertą </w:t>
      </w:r>
      <w:r w:rsidR="00B02826" w:rsidRPr="00193C55">
        <w:rPr>
          <w:rFonts w:cstheme="minorHAnsi"/>
        </w:rPr>
        <w:t>i zapytaniem ofertowy</w:t>
      </w:r>
      <w:r w:rsidR="008630E7" w:rsidRPr="00193C55">
        <w:rPr>
          <w:rFonts w:cstheme="minorHAnsi"/>
        </w:rPr>
        <w:t>m (</w:t>
      </w:r>
      <w:r w:rsidRPr="00193C55">
        <w:rPr>
          <w:rFonts w:cstheme="minorHAnsi"/>
        </w:rPr>
        <w:t>stanowiąc</w:t>
      </w:r>
      <w:r w:rsidR="00B02826" w:rsidRPr="00193C55">
        <w:rPr>
          <w:rFonts w:cstheme="minorHAnsi"/>
        </w:rPr>
        <w:t>ymi</w:t>
      </w:r>
      <w:r w:rsidRPr="00193C55">
        <w:rPr>
          <w:rFonts w:cstheme="minorHAnsi"/>
        </w:rPr>
        <w:t xml:space="preserve"> załącznik</w:t>
      </w:r>
      <w:r w:rsidR="008630E7" w:rsidRPr="00193C55">
        <w:rPr>
          <w:rFonts w:cstheme="minorHAnsi"/>
        </w:rPr>
        <w:t>i</w:t>
      </w:r>
      <w:r w:rsidRPr="00193C55">
        <w:rPr>
          <w:rFonts w:cstheme="minorHAnsi"/>
        </w:rPr>
        <w:t xml:space="preserve"> do Umowy</w:t>
      </w:r>
      <w:r w:rsidR="008630E7" w:rsidRPr="00193C55">
        <w:rPr>
          <w:rFonts w:cstheme="minorHAnsi"/>
        </w:rPr>
        <w:t>)</w:t>
      </w:r>
      <w:r w:rsidRPr="00193C55">
        <w:rPr>
          <w:rFonts w:cstheme="minorHAnsi"/>
        </w:rPr>
        <w:t>, Polskimi Normami, aprobatami technicznymi lub krajowymi ocenami technicznymi, wytycznymi producentów materiałów i technologii, specyfikacjami technicznymi, warunkami wykonania i odbioru robót ITB, ustaleniami z narad roboczych.</w:t>
      </w:r>
    </w:p>
    <w:p w14:paraId="344943F5" w14:textId="77777777" w:rsidR="004F5202" w:rsidRPr="00193C55" w:rsidRDefault="00FE1873">
      <w:pPr>
        <w:pStyle w:val="Akapitzlist"/>
        <w:numPr>
          <w:ilvl w:val="0"/>
          <w:numId w:val="7"/>
        </w:numPr>
        <w:spacing w:after="60" w:line="276" w:lineRule="auto"/>
        <w:contextualSpacing w:val="0"/>
        <w:jc w:val="both"/>
        <w:rPr>
          <w:rFonts w:cstheme="minorHAnsi"/>
        </w:rPr>
      </w:pPr>
      <w:r w:rsidRPr="00193C55">
        <w:rPr>
          <w:rFonts w:cstheme="minorHAnsi"/>
        </w:rPr>
        <w:t>Wykonawca wykona roboty przestrzegając przepisów prawa budowlanego, przepisów BHP, ppoż., ochrony środowiska, ustawy o odpadach i innych.</w:t>
      </w:r>
    </w:p>
    <w:p w14:paraId="79C0CB5E" w14:textId="77777777" w:rsidR="004F5202" w:rsidRPr="00193C55" w:rsidRDefault="00FE1873">
      <w:pPr>
        <w:pStyle w:val="Akapitzlist"/>
        <w:numPr>
          <w:ilvl w:val="0"/>
          <w:numId w:val="7"/>
        </w:numPr>
        <w:spacing w:after="60" w:line="276" w:lineRule="auto"/>
        <w:contextualSpacing w:val="0"/>
        <w:jc w:val="both"/>
        <w:rPr>
          <w:rFonts w:cstheme="minorHAnsi"/>
        </w:rPr>
      </w:pPr>
      <w:r w:rsidRPr="00193C55">
        <w:rPr>
          <w:rFonts w:cstheme="minorHAnsi"/>
        </w:rPr>
        <w:t>Wykonawca zapewnia stały nadzór techniczny i BHP, utrzymanie porządku i ładu na placu budowy. Opłaty i kary za naruszenie przez Wykonawcę prawa, w tym przekroczenie w trakcie robót norm określonych w przepisac</w:t>
      </w:r>
      <w:r w:rsidR="008F0176" w:rsidRPr="00193C55">
        <w:rPr>
          <w:rFonts w:cstheme="minorHAnsi"/>
        </w:rPr>
        <w:t>h</w:t>
      </w:r>
      <w:r w:rsidRPr="00193C55">
        <w:rPr>
          <w:rFonts w:cstheme="minorHAnsi"/>
        </w:rPr>
        <w:t>, obciążają Wykonawcę w stopniu całkowicie zwalniającym Zamawiającego.</w:t>
      </w:r>
    </w:p>
    <w:p w14:paraId="7446CC48" w14:textId="7F5B9643" w:rsidR="00CA4DBF" w:rsidRPr="00193C55" w:rsidRDefault="00FE1873">
      <w:pPr>
        <w:pStyle w:val="Akapitzlist"/>
        <w:numPr>
          <w:ilvl w:val="0"/>
          <w:numId w:val="7"/>
        </w:numPr>
        <w:spacing w:after="60" w:line="276" w:lineRule="auto"/>
        <w:contextualSpacing w:val="0"/>
        <w:jc w:val="both"/>
        <w:rPr>
          <w:rFonts w:cstheme="minorHAnsi"/>
        </w:rPr>
      </w:pPr>
      <w:r w:rsidRPr="00193C55">
        <w:rPr>
          <w:rFonts w:cstheme="minorHAnsi"/>
        </w:rPr>
        <w:t>Wykonawca zobowiązany jest do pozostawienia terenów</w:t>
      </w:r>
      <w:r w:rsidR="00394543" w:rsidRPr="00193C55">
        <w:rPr>
          <w:rFonts w:cstheme="minorHAnsi"/>
        </w:rPr>
        <w:t>,</w:t>
      </w:r>
      <w:r w:rsidRPr="00193C55">
        <w:rPr>
          <w:rFonts w:cstheme="minorHAnsi"/>
        </w:rPr>
        <w:t xml:space="preserve"> z których będzie korzystał </w:t>
      </w:r>
      <w:r w:rsidR="00547D7F" w:rsidRPr="00193C55">
        <w:rPr>
          <w:rFonts w:cstheme="minorHAnsi"/>
        </w:rPr>
        <w:t xml:space="preserve"> </w:t>
      </w:r>
      <w:r w:rsidRPr="00193C55">
        <w:rPr>
          <w:rFonts w:cstheme="minorHAnsi"/>
        </w:rPr>
        <w:t xml:space="preserve">w czasie </w:t>
      </w:r>
      <w:bookmarkStart w:id="5" w:name="_Hlk202167281"/>
      <w:r w:rsidRPr="00193C55">
        <w:rPr>
          <w:rFonts w:cstheme="minorHAnsi"/>
        </w:rPr>
        <w:t xml:space="preserve">budowy </w:t>
      </w:r>
      <w:r w:rsidR="00547D7F" w:rsidRPr="00193C55">
        <w:rPr>
          <w:rFonts w:cstheme="minorHAnsi"/>
        </w:rPr>
        <w:t xml:space="preserve">(tereny istniejącego zakładu, droga ze służebnością wykorzystywane do przejazdu) </w:t>
      </w:r>
      <w:r w:rsidRPr="00193C55">
        <w:rPr>
          <w:rFonts w:cstheme="minorHAnsi"/>
        </w:rPr>
        <w:t>w</w:t>
      </w:r>
      <w:r w:rsidR="00394543" w:rsidRPr="00193C55">
        <w:rPr>
          <w:rFonts w:cstheme="minorHAnsi"/>
        </w:rPr>
        <w:t> </w:t>
      </w:r>
      <w:r w:rsidRPr="00193C55">
        <w:rPr>
          <w:rFonts w:cstheme="minorHAnsi"/>
        </w:rPr>
        <w:t>stanie niepogorszonym</w:t>
      </w:r>
      <w:r w:rsidR="00547D7F" w:rsidRPr="00193C55">
        <w:rPr>
          <w:rFonts w:cstheme="minorHAnsi"/>
        </w:rPr>
        <w:t xml:space="preserve"> (np. wyrównanie terenu po realizacji inwestycji, wyrównanie hałd ziemi itp.)</w:t>
      </w:r>
      <w:r w:rsidR="00394543" w:rsidRPr="00193C55">
        <w:rPr>
          <w:rFonts w:cstheme="minorHAnsi"/>
        </w:rPr>
        <w:t>.</w:t>
      </w:r>
      <w:bookmarkEnd w:id="5"/>
    </w:p>
    <w:p w14:paraId="243820F2" w14:textId="77777777" w:rsidR="0059696E" w:rsidRPr="00193C55" w:rsidRDefault="0059696E" w:rsidP="0059696E">
      <w:pPr>
        <w:pStyle w:val="Akapitzlist"/>
        <w:numPr>
          <w:ilvl w:val="0"/>
          <w:numId w:val="7"/>
        </w:numPr>
        <w:spacing w:after="60" w:line="276" w:lineRule="auto"/>
        <w:contextualSpacing w:val="0"/>
        <w:jc w:val="both"/>
        <w:rPr>
          <w:rFonts w:cstheme="minorHAnsi"/>
        </w:rPr>
      </w:pPr>
      <w:r w:rsidRPr="00193C55">
        <w:rPr>
          <w:rFonts w:cstheme="minorHAnsi"/>
        </w:rPr>
        <w:t>Poza zakresem zamówienia pozostają:</w:t>
      </w:r>
    </w:p>
    <w:p w14:paraId="1854A854" w14:textId="77777777" w:rsidR="0059696E" w:rsidRPr="00193C55" w:rsidRDefault="0059696E" w:rsidP="0059696E">
      <w:pPr>
        <w:pStyle w:val="Akapitzlist"/>
        <w:numPr>
          <w:ilvl w:val="0"/>
          <w:numId w:val="28"/>
        </w:numPr>
        <w:tabs>
          <w:tab w:val="left" w:pos="1134"/>
        </w:tabs>
        <w:spacing w:after="60" w:line="276" w:lineRule="auto"/>
        <w:jc w:val="both"/>
        <w:rPr>
          <w:rFonts w:cstheme="minorHAnsi"/>
        </w:rPr>
      </w:pPr>
      <w:r w:rsidRPr="00193C55">
        <w:rPr>
          <w:rFonts w:cstheme="minorHAnsi"/>
        </w:rPr>
        <w:t>Projektowane przyłącze energetyczne planowane poza granicą działki wraz ze złączem kontrolno-pomiarowym</w:t>
      </w:r>
    </w:p>
    <w:p w14:paraId="3FB604B1" w14:textId="77777777" w:rsidR="00CD1D89" w:rsidRPr="00193C55" w:rsidRDefault="0059696E" w:rsidP="00CD1D89">
      <w:pPr>
        <w:pStyle w:val="Akapitzlist"/>
        <w:numPr>
          <w:ilvl w:val="0"/>
          <w:numId w:val="28"/>
        </w:numPr>
        <w:tabs>
          <w:tab w:val="left" w:pos="1134"/>
        </w:tabs>
        <w:spacing w:after="60" w:line="276" w:lineRule="auto"/>
        <w:jc w:val="both"/>
        <w:rPr>
          <w:rFonts w:cstheme="minorHAnsi"/>
        </w:rPr>
      </w:pPr>
      <w:r w:rsidRPr="00193C55">
        <w:rPr>
          <w:rFonts w:cstheme="minorHAnsi"/>
        </w:rPr>
        <w:t>Projektowane przyłącze gazowe od sieci do skrzynki pomiarowej na budynku</w:t>
      </w:r>
    </w:p>
    <w:p w14:paraId="25C9B9AE" w14:textId="3312DF89" w:rsidR="0059696E" w:rsidRPr="00193C55" w:rsidRDefault="00CD1D89" w:rsidP="00CD1D89">
      <w:pPr>
        <w:pStyle w:val="Akapitzlist"/>
        <w:numPr>
          <w:ilvl w:val="0"/>
          <w:numId w:val="28"/>
        </w:numPr>
        <w:tabs>
          <w:tab w:val="left" w:pos="1134"/>
        </w:tabs>
        <w:spacing w:after="60" w:line="276" w:lineRule="auto"/>
        <w:jc w:val="both"/>
        <w:rPr>
          <w:rFonts w:cstheme="minorHAnsi"/>
        </w:rPr>
      </w:pPr>
      <w:r w:rsidRPr="00193C55">
        <w:rPr>
          <w:rFonts w:cstheme="minorHAnsi"/>
        </w:rPr>
        <w:t>Z</w:t>
      </w:r>
      <w:r w:rsidR="0059696E" w:rsidRPr="00193C55">
        <w:rPr>
          <w:rFonts w:cstheme="minorHAnsi"/>
        </w:rPr>
        <w:t>ałożenie trawnika na całym terenie biologicznie czynnym</w:t>
      </w:r>
    </w:p>
    <w:p w14:paraId="3DD93596" w14:textId="77777777" w:rsidR="00693AAB" w:rsidRPr="00193C55" w:rsidRDefault="00000000" w:rsidP="004B5D2E">
      <w:pPr>
        <w:spacing w:line="276" w:lineRule="auto"/>
        <w:rPr>
          <w:rFonts w:cstheme="minorHAnsi"/>
        </w:rPr>
      </w:pPr>
      <w:r w:rsidRPr="00193C55">
        <w:rPr>
          <w:rFonts w:cstheme="minorHAnsi"/>
        </w:rPr>
      </w:r>
      <w:r w:rsidRPr="00193C55">
        <w:rPr>
          <w:rFonts w:cstheme="minorHAnsi"/>
        </w:rPr>
        <w:pict w14:anchorId="05797A99">
          <v:rect id="Horizontal Line 3" o:spid="_x0000_s2065"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50E98179" w14:textId="77777777" w:rsidR="00693AAB" w:rsidRPr="00193C55" w:rsidRDefault="00693AAB" w:rsidP="004B5D2E">
      <w:pPr>
        <w:spacing w:before="120" w:line="276" w:lineRule="auto"/>
        <w:jc w:val="center"/>
        <w:rPr>
          <w:rFonts w:cstheme="minorHAnsi"/>
          <w:b/>
          <w:bCs/>
        </w:rPr>
      </w:pPr>
      <w:r w:rsidRPr="00193C55">
        <w:rPr>
          <w:rFonts w:cstheme="minorHAnsi"/>
          <w:b/>
          <w:bCs/>
        </w:rPr>
        <w:t>§ 2.</w:t>
      </w:r>
    </w:p>
    <w:p w14:paraId="2918F1D3" w14:textId="77777777" w:rsidR="00693AAB" w:rsidRPr="00193C55" w:rsidRDefault="00693AAB" w:rsidP="004B5D2E">
      <w:pPr>
        <w:pStyle w:val="Akapitzlist"/>
        <w:spacing w:after="120" w:line="276" w:lineRule="auto"/>
        <w:ind w:left="0"/>
        <w:contextualSpacing w:val="0"/>
        <w:jc w:val="center"/>
        <w:rPr>
          <w:rFonts w:cstheme="minorHAnsi"/>
          <w:b/>
          <w:bCs/>
        </w:rPr>
      </w:pPr>
      <w:r w:rsidRPr="00193C55">
        <w:rPr>
          <w:rFonts w:cstheme="minorHAnsi"/>
          <w:b/>
          <w:bCs/>
        </w:rPr>
        <w:t>Terminy realizacji</w:t>
      </w:r>
    </w:p>
    <w:p w14:paraId="3D01F096" w14:textId="24C7EECA" w:rsidR="00FA6ABD" w:rsidRPr="00193C55" w:rsidRDefault="00FA6ABD">
      <w:pPr>
        <w:pStyle w:val="Akapitzlist"/>
        <w:numPr>
          <w:ilvl w:val="0"/>
          <w:numId w:val="8"/>
        </w:numPr>
        <w:spacing w:after="60" w:line="276" w:lineRule="auto"/>
        <w:ind w:left="714" w:hanging="357"/>
        <w:contextualSpacing w:val="0"/>
        <w:jc w:val="both"/>
        <w:rPr>
          <w:rFonts w:cstheme="minorHAnsi"/>
          <w:b/>
          <w:bCs/>
        </w:rPr>
      </w:pPr>
      <w:r w:rsidRPr="00193C55">
        <w:rPr>
          <w:rFonts w:cstheme="minorHAnsi"/>
        </w:rPr>
        <w:t xml:space="preserve">Przedmiot Umowy zostanie wykonany w terminie </w:t>
      </w:r>
      <w:r w:rsidR="00931DB3" w:rsidRPr="00193C55">
        <w:rPr>
          <w:rFonts w:cstheme="minorHAnsi"/>
        </w:rPr>
        <w:t xml:space="preserve">maksymalnie </w:t>
      </w:r>
      <w:r w:rsidR="00B87A9C" w:rsidRPr="00193C55">
        <w:rPr>
          <w:rFonts w:cstheme="minorHAnsi"/>
          <w:b/>
          <w:bCs/>
        </w:rPr>
        <w:t>12</w:t>
      </w:r>
      <w:r w:rsidRPr="00193C55">
        <w:rPr>
          <w:rFonts w:cstheme="minorHAnsi"/>
          <w:b/>
          <w:bCs/>
        </w:rPr>
        <w:t xml:space="preserve"> miesięcy</w:t>
      </w:r>
      <w:r w:rsidRPr="00193C55">
        <w:rPr>
          <w:rFonts w:cstheme="minorHAnsi"/>
        </w:rPr>
        <w:t xml:space="preserve"> od dnia podpisania umowy, z zastrzeżeniem postanowienia ust. 4 niniejszego paragrafu.</w:t>
      </w:r>
    </w:p>
    <w:p w14:paraId="0E778888" w14:textId="77777777" w:rsidR="00FA6ABD" w:rsidRPr="00193C55" w:rsidRDefault="00FA6ABD">
      <w:pPr>
        <w:pStyle w:val="Akapitzlist"/>
        <w:numPr>
          <w:ilvl w:val="0"/>
          <w:numId w:val="8"/>
        </w:numPr>
        <w:spacing w:after="60" w:line="276" w:lineRule="auto"/>
        <w:ind w:left="714" w:hanging="357"/>
        <w:contextualSpacing w:val="0"/>
        <w:jc w:val="both"/>
        <w:rPr>
          <w:rFonts w:cstheme="minorHAnsi"/>
          <w:b/>
          <w:bCs/>
        </w:rPr>
      </w:pPr>
      <w:r w:rsidRPr="00193C55">
        <w:rPr>
          <w:rFonts w:cstheme="minorHAnsi"/>
        </w:rPr>
        <w:t>Strony ustalają, że za spełnienie terminu wykonania uważa się spisanie protokołu odbioru końcowego i przekazanie przez Wykonawcę Zamawiającemu kompletu dokumentacji odbiorowej wraz z pozwoleniem na użytkowanie.</w:t>
      </w:r>
    </w:p>
    <w:p w14:paraId="1ABD7B50" w14:textId="77777777" w:rsidR="00FA6ABD" w:rsidRPr="00193C55" w:rsidRDefault="00FA6ABD">
      <w:pPr>
        <w:pStyle w:val="Akapitzlist"/>
        <w:numPr>
          <w:ilvl w:val="0"/>
          <w:numId w:val="8"/>
        </w:numPr>
        <w:spacing w:after="60" w:line="276" w:lineRule="auto"/>
        <w:ind w:left="714" w:hanging="357"/>
        <w:contextualSpacing w:val="0"/>
        <w:jc w:val="both"/>
        <w:rPr>
          <w:rFonts w:cstheme="minorHAnsi"/>
          <w:b/>
          <w:bCs/>
        </w:rPr>
      </w:pPr>
      <w:r w:rsidRPr="00193C55">
        <w:rPr>
          <w:rFonts w:cstheme="minorHAnsi"/>
        </w:rPr>
        <w:t xml:space="preserve">Szczegółowy zakres realizacji Przedmiotu Umowy zawiera harmonogram rzeczowo – finansowy z zestawieniem elementów scalonych stanowiący załącznik </w:t>
      </w:r>
      <w:r w:rsidR="006C4CBF" w:rsidRPr="00193C55">
        <w:rPr>
          <w:rFonts w:cstheme="minorHAnsi"/>
        </w:rPr>
        <w:t>d</w:t>
      </w:r>
      <w:r w:rsidRPr="00193C55">
        <w:rPr>
          <w:rFonts w:cstheme="minorHAnsi"/>
        </w:rPr>
        <w:t>o Umowy. Harmonogram ten stanowić będzie podstawę do wystawiania Protokołów Stwierdzenia Zaawansowania Robót.</w:t>
      </w:r>
    </w:p>
    <w:p w14:paraId="013E85C0" w14:textId="5F26A544" w:rsidR="00547D7F" w:rsidRPr="00193C55" w:rsidRDefault="00077C33" w:rsidP="00547D7F">
      <w:pPr>
        <w:pStyle w:val="Akapitzlist"/>
        <w:numPr>
          <w:ilvl w:val="0"/>
          <w:numId w:val="8"/>
        </w:numPr>
        <w:spacing w:after="60" w:line="276" w:lineRule="auto"/>
        <w:ind w:left="714" w:hanging="357"/>
        <w:contextualSpacing w:val="0"/>
        <w:jc w:val="both"/>
        <w:rPr>
          <w:rFonts w:cstheme="minorHAnsi"/>
          <w:b/>
          <w:bCs/>
          <w:strike/>
        </w:rPr>
      </w:pPr>
      <w:r w:rsidRPr="00193C55">
        <w:rPr>
          <w:rFonts w:cstheme="minorHAnsi"/>
        </w:rPr>
        <w:t xml:space="preserve">Za opóźnienie realizacji Przedmiotu umowy nie będzie uważane niezawinione przez żadną ze stron przekroczenie terminu wykonania przyłącza energetycznego przez ENERGA i gazowego przez PSG. Planowane podłączenie powinno nastąpić najpóźniej na 2 miesiące przed terminem końcowym opisanym w paragrafie 2. W takim przypadku nastąpi przesunięcie terminu realizacji, nie dłużej jednak niż o okres wynikający z opóźnienia w realizacji przyłączy </w:t>
      </w:r>
      <w:proofErr w:type="spellStart"/>
      <w:r w:rsidRPr="00193C55">
        <w:rPr>
          <w:rFonts w:cstheme="minorHAnsi"/>
        </w:rPr>
        <w:t>j.w</w:t>
      </w:r>
      <w:proofErr w:type="spellEnd"/>
      <w:r w:rsidR="000E4131" w:rsidRPr="00193C55">
        <w:rPr>
          <w:rFonts w:cstheme="minorHAnsi"/>
        </w:rPr>
        <w:t>.</w:t>
      </w:r>
    </w:p>
    <w:p w14:paraId="634FE29F" w14:textId="34ED1B99" w:rsidR="0012387D" w:rsidRPr="00193C55" w:rsidRDefault="0012387D" w:rsidP="0012387D">
      <w:pPr>
        <w:pStyle w:val="Akapitzlist"/>
        <w:numPr>
          <w:ilvl w:val="0"/>
          <w:numId w:val="8"/>
        </w:numPr>
        <w:spacing w:after="60" w:line="276" w:lineRule="auto"/>
        <w:ind w:left="714" w:hanging="357"/>
        <w:contextualSpacing w:val="0"/>
        <w:jc w:val="both"/>
        <w:rPr>
          <w:rFonts w:cstheme="minorHAnsi"/>
          <w:strike/>
        </w:rPr>
      </w:pPr>
      <w:r w:rsidRPr="00193C55">
        <w:rPr>
          <w:rFonts w:cstheme="minorHAnsi"/>
        </w:rPr>
        <w:t>Wykonawca zobowi</w:t>
      </w:r>
      <w:r w:rsidR="00E312FC" w:rsidRPr="00193C55">
        <w:rPr>
          <w:rFonts w:cstheme="minorHAnsi"/>
        </w:rPr>
        <w:t>ą</w:t>
      </w:r>
      <w:r w:rsidRPr="00193C55">
        <w:rPr>
          <w:rFonts w:cstheme="minorHAnsi"/>
        </w:rPr>
        <w:t xml:space="preserve">zuje się do zaawansowanie robót </w:t>
      </w:r>
      <w:r w:rsidR="00E312FC" w:rsidRPr="00193C55">
        <w:rPr>
          <w:rFonts w:cstheme="minorHAnsi"/>
        </w:rPr>
        <w:t>w</w:t>
      </w:r>
      <w:r w:rsidRPr="00193C55">
        <w:rPr>
          <w:rFonts w:cstheme="minorHAnsi"/>
        </w:rPr>
        <w:t xml:space="preserve"> obiekcie w takim zakresie, żeby na 2 miesiące przed terminem umownym został udostępniony front robót pozwalaj</w:t>
      </w:r>
      <w:r w:rsidR="00E312FC" w:rsidRPr="00193C55">
        <w:rPr>
          <w:rFonts w:cstheme="minorHAnsi"/>
        </w:rPr>
        <w:t>ą</w:t>
      </w:r>
      <w:r w:rsidRPr="00193C55">
        <w:rPr>
          <w:rFonts w:cstheme="minorHAnsi"/>
        </w:rPr>
        <w:t xml:space="preserve">cy na montaż regałów </w:t>
      </w:r>
      <w:r w:rsidR="003233D2" w:rsidRPr="00193C55">
        <w:rPr>
          <w:rFonts w:cstheme="minorHAnsi"/>
        </w:rPr>
        <w:t xml:space="preserve">wysokiego składowania </w:t>
      </w:r>
      <w:r w:rsidRPr="00193C55">
        <w:rPr>
          <w:rFonts w:cstheme="minorHAnsi"/>
        </w:rPr>
        <w:t>(obiekt zamknięty i szczelny, właściwa no</w:t>
      </w:r>
      <w:r w:rsidR="00E312FC" w:rsidRPr="00193C55">
        <w:rPr>
          <w:rFonts w:cstheme="minorHAnsi"/>
        </w:rPr>
        <w:t>ś</w:t>
      </w:r>
      <w:r w:rsidRPr="00193C55">
        <w:rPr>
          <w:rFonts w:cstheme="minorHAnsi"/>
        </w:rPr>
        <w:t>ność posadzki)</w:t>
      </w:r>
      <w:r w:rsidR="003233D2" w:rsidRPr="00193C55">
        <w:rPr>
          <w:rFonts w:cstheme="minorHAnsi"/>
        </w:rPr>
        <w:t xml:space="preserve"> oraz innych elementów wyposażenia i technologii obiektu. </w:t>
      </w:r>
    </w:p>
    <w:p w14:paraId="0FEEFAB8" w14:textId="16B5E595" w:rsidR="00F11521" w:rsidRPr="00193C55" w:rsidRDefault="001B11C7" w:rsidP="001F62BF">
      <w:pPr>
        <w:pStyle w:val="Akapitzlist"/>
        <w:numPr>
          <w:ilvl w:val="0"/>
          <w:numId w:val="8"/>
        </w:numPr>
        <w:spacing w:after="60" w:line="276" w:lineRule="auto"/>
        <w:ind w:left="714" w:hanging="357"/>
        <w:contextualSpacing w:val="0"/>
        <w:jc w:val="both"/>
        <w:rPr>
          <w:rFonts w:cstheme="minorHAnsi"/>
          <w:strike/>
        </w:rPr>
      </w:pPr>
      <w:r w:rsidRPr="00193C55">
        <w:rPr>
          <w:rFonts w:cstheme="minorHAnsi"/>
        </w:rPr>
        <w:t>Wykonawca zobowi</w:t>
      </w:r>
      <w:r w:rsidR="00E312FC" w:rsidRPr="00193C55">
        <w:rPr>
          <w:rFonts w:cstheme="minorHAnsi"/>
        </w:rPr>
        <w:t>ą</w:t>
      </w:r>
      <w:r w:rsidRPr="00193C55">
        <w:rPr>
          <w:rFonts w:cstheme="minorHAnsi"/>
        </w:rPr>
        <w:t>zuje się do umo</w:t>
      </w:r>
      <w:r w:rsidR="00DA7BF2" w:rsidRPr="00193C55">
        <w:rPr>
          <w:rFonts w:cstheme="minorHAnsi"/>
        </w:rPr>
        <w:t>ż</w:t>
      </w:r>
      <w:r w:rsidR="00E312FC" w:rsidRPr="00193C55">
        <w:rPr>
          <w:rFonts w:cstheme="minorHAnsi"/>
        </w:rPr>
        <w:t>l</w:t>
      </w:r>
      <w:r w:rsidRPr="00193C55">
        <w:rPr>
          <w:rFonts w:cstheme="minorHAnsi"/>
        </w:rPr>
        <w:t xml:space="preserve">iwienia </w:t>
      </w:r>
      <w:r w:rsidR="001F62BF" w:rsidRPr="00193C55">
        <w:rPr>
          <w:rFonts w:cstheme="minorHAnsi"/>
        </w:rPr>
        <w:t xml:space="preserve">w czasie budowy </w:t>
      </w:r>
      <w:r w:rsidRPr="00193C55">
        <w:rPr>
          <w:rFonts w:cstheme="minorHAnsi"/>
        </w:rPr>
        <w:t>pracy wykonawców Inwestora (</w:t>
      </w:r>
      <w:r w:rsidR="003233D2" w:rsidRPr="00193C55">
        <w:rPr>
          <w:rFonts w:cstheme="minorHAnsi"/>
        </w:rPr>
        <w:t xml:space="preserve">montaż regałów, </w:t>
      </w:r>
      <w:r w:rsidRPr="00193C55">
        <w:rPr>
          <w:rFonts w:cstheme="minorHAnsi"/>
        </w:rPr>
        <w:t>instalacje teletechniczne</w:t>
      </w:r>
      <w:r w:rsidR="00DA7BF2" w:rsidRPr="00193C55">
        <w:rPr>
          <w:rFonts w:cstheme="minorHAnsi"/>
        </w:rPr>
        <w:t xml:space="preserve"> w obiekcie</w:t>
      </w:r>
      <w:r w:rsidRPr="00193C55">
        <w:rPr>
          <w:rFonts w:cstheme="minorHAnsi"/>
        </w:rPr>
        <w:t>)</w:t>
      </w:r>
      <w:r w:rsidR="00E312FC" w:rsidRPr="00193C55">
        <w:rPr>
          <w:rFonts w:cstheme="minorHAnsi"/>
        </w:rPr>
        <w:t>.</w:t>
      </w:r>
    </w:p>
    <w:p w14:paraId="2674A7C2" w14:textId="77777777" w:rsidR="006C4CBF" w:rsidRPr="00193C55" w:rsidRDefault="00000000" w:rsidP="004B5D2E">
      <w:pPr>
        <w:spacing w:line="276" w:lineRule="auto"/>
        <w:rPr>
          <w:rFonts w:cstheme="minorHAnsi"/>
        </w:rPr>
      </w:pPr>
      <w:r w:rsidRPr="00193C55">
        <w:rPr>
          <w:rFonts w:cstheme="minorHAnsi"/>
        </w:rPr>
      </w:r>
      <w:r w:rsidRPr="00193C55">
        <w:rPr>
          <w:rFonts w:cstheme="minorHAnsi"/>
        </w:rPr>
        <w:pict w14:anchorId="726EFF6E">
          <v:rect id="Horizontal Line 4" o:spid="_x0000_s2064"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64548674" w14:textId="77777777" w:rsidR="006C4CBF" w:rsidRPr="00193C55" w:rsidRDefault="006C4CBF" w:rsidP="004B5D2E">
      <w:pPr>
        <w:spacing w:before="120" w:line="276" w:lineRule="auto"/>
        <w:jc w:val="center"/>
        <w:rPr>
          <w:rFonts w:cstheme="minorHAnsi"/>
          <w:b/>
          <w:bCs/>
        </w:rPr>
      </w:pPr>
      <w:r w:rsidRPr="00193C55">
        <w:rPr>
          <w:rFonts w:cstheme="minorHAnsi"/>
          <w:b/>
          <w:bCs/>
        </w:rPr>
        <w:t>§ 3.</w:t>
      </w:r>
    </w:p>
    <w:p w14:paraId="19B70D33" w14:textId="77777777" w:rsidR="006C4CBF" w:rsidRPr="00193C55" w:rsidRDefault="006C4CBF" w:rsidP="004B5D2E">
      <w:pPr>
        <w:pStyle w:val="Akapitzlist"/>
        <w:spacing w:after="120" w:line="276" w:lineRule="auto"/>
        <w:ind w:left="0"/>
        <w:contextualSpacing w:val="0"/>
        <w:jc w:val="center"/>
        <w:rPr>
          <w:rFonts w:cstheme="minorHAnsi"/>
          <w:b/>
          <w:bCs/>
        </w:rPr>
      </w:pPr>
      <w:r w:rsidRPr="00193C55">
        <w:rPr>
          <w:rFonts w:cstheme="minorHAnsi"/>
          <w:b/>
          <w:bCs/>
        </w:rPr>
        <w:t>Obowiązki Zamawiającego</w:t>
      </w:r>
    </w:p>
    <w:p w14:paraId="1E821713" w14:textId="77777777" w:rsidR="006C4CBF" w:rsidRPr="00193C55" w:rsidRDefault="006C4CBF">
      <w:pPr>
        <w:pStyle w:val="Akapitzlist"/>
        <w:numPr>
          <w:ilvl w:val="0"/>
          <w:numId w:val="9"/>
        </w:numPr>
        <w:spacing w:after="60" w:line="276" w:lineRule="auto"/>
        <w:jc w:val="both"/>
        <w:rPr>
          <w:rFonts w:cstheme="minorHAnsi"/>
        </w:rPr>
      </w:pPr>
      <w:r w:rsidRPr="00193C55">
        <w:rPr>
          <w:rFonts w:cstheme="minorHAnsi"/>
        </w:rPr>
        <w:t>Zamawiający przekaże Wykonawcy front robót (plac budowy) w ciągu 14 dni od dnia podpisania umowy.</w:t>
      </w:r>
      <w:r w:rsidR="005E1142" w:rsidRPr="00193C55">
        <w:rPr>
          <w:rFonts w:cstheme="minorHAnsi"/>
        </w:rPr>
        <w:t xml:space="preserve"> Przekazanie placu budowy zostanie potwierdzone protokołem przekazania.</w:t>
      </w:r>
    </w:p>
    <w:p w14:paraId="7FBBFA8E" w14:textId="77777777" w:rsidR="006C4CBF" w:rsidRPr="00193C55" w:rsidRDefault="006C4CBF">
      <w:pPr>
        <w:pStyle w:val="Akapitzlist"/>
        <w:numPr>
          <w:ilvl w:val="0"/>
          <w:numId w:val="9"/>
        </w:numPr>
        <w:spacing w:after="60" w:line="276" w:lineRule="auto"/>
        <w:jc w:val="both"/>
        <w:rPr>
          <w:rFonts w:cstheme="minorHAnsi"/>
        </w:rPr>
      </w:pPr>
      <w:r w:rsidRPr="00193C55">
        <w:rPr>
          <w:rFonts w:cstheme="minorHAnsi"/>
        </w:rPr>
        <w:t>Zamawiający przekaże Wykonawcy, najpóźniej w dniu przekazania placu budowy jeden komplet dokumentacji projektowej oraz specyfikacji technicznej wykonania i odbioru robót, stanowiące załącznik do Umowy.</w:t>
      </w:r>
    </w:p>
    <w:p w14:paraId="76172B6C" w14:textId="77777777" w:rsidR="001F62BF" w:rsidRPr="00193C55" w:rsidRDefault="006C4CBF" w:rsidP="001F62BF">
      <w:pPr>
        <w:pStyle w:val="Akapitzlist"/>
        <w:numPr>
          <w:ilvl w:val="0"/>
          <w:numId w:val="9"/>
        </w:numPr>
        <w:spacing w:after="60" w:line="276" w:lineRule="auto"/>
        <w:jc w:val="both"/>
        <w:rPr>
          <w:rFonts w:cstheme="minorHAnsi"/>
        </w:rPr>
      </w:pPr>
      <w:r w:rsidRPr="00193C55">
        <w:rPr>
          <w:rFonts w:cstheme="minorHAnsi"/>
        </w:rPr>
        <w:t xml:space="preserve">Zamawiający zapewnia pełen nadzór inwestorski i ustanawia inspektora nadzoru: </w:t>
      </w:r>
      <w:r w:rsidR="0012387D" w:rsidRPr="00193C55">
        <w:rPr>
          <w:rFonts w:cstheme="minorHAnsi"/>
        </w:rPr>
        <w:t>Piotr Żywica</w:t>
      </w:r>
      <w:r w:rsidRPr="00193C55">
        <w:rPr>
          <w:rFonts w:cstheme="minorHAnsi"/>
        </w:rPr>
        <w:t>.</w:t>
      </w:r>
    </w:p>
    <w:p w14:paraId="34D86E22" w14:textId="7C702A64" w:rsidR="00540946" w:rsidRPr="00193C55" w:rsidRDefault="006C4CBF" w:rsidP="001F62BF">
      <w:pPr>
        <w:pStyle w:val="Akapitzlist"/>
        <w:numPr>
          <w:ilvl w:val="0"/>
          <w:numId w:val="9"/>
        </w:numPr>
        <w:spacing w:after="60" w:line="276" w:lineRule="auto"/>
        <w:jc w:val="both"/>
        <w:rPr>
          <w:rFonts w:cstheme="minorHAnsi"/>
        </w:rPr>
      </w:pPr>
      <w:r w:rsidRPr="00193C55">
        <w:rPr>
          <w:rFonts w:cstheme="minorHAnsi"/>
        </w:rPr>
        <w:t>Zamawiający zobowiązuje się do odbioru robót i zapłaty umówionego wynagrodzenia w</w:t>
      </w:r>
      <w:r w:rsidR="00610528" w:rsidRPr="00193C55">
        <w:rPr>
          <w:rFonts w:cstheme="minorHAnsi"/>
        </w:rPr>
        <w:t> </w:t>
      </w:r>
      <w:r w:rsidRPr="00193C55">
        <w:rPr>
          <w:rFonts w:cstheme="minorHAnsi"/>
        </w:rPr>
        <w:t>wysokości i według zasad określonych w Umowie.</w:t>
      </w:r>
    </w:p>
    <w:p w14:paraId="749246FF" w14:textId="77777777" w:rsidR="00EF4C45" w:rsidRPr="00193C55" w:rsidRDefault="00000000" w:rsidP="004B5D2E">
      <w:pPr>
        <w:spacing w:line="276" w:lineRule="auto"/>
        <w:rPr>
          <w:rFonts w:cstheme="minorHAnsi"/>
        </w:rPr>
      </w:pPr>
      <w:r w:rsidRPr="00193C55">
        <w:rPr>
          <w:rFonts w:cstheme="minorHAnsi"/>
        </w:rPr>
      </w:r>
      <w:r w:rsidRPr="00193C55">
        <w:rPr>
          <w:rFonts w:cstheme="minorHAnsi"/>
        </w:rPr>
        <w:pict w14:anchorId="299AD5E9">
          <v:rect id="Horizontal Line 5" o:spid="_x0000_s2063"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2ABA8991" w14:textId="77777777" w:rsidR="00EF4C45" w:rsidRPr="00193C55" w:rsidRDefault="00EF4C45" w:rsidP="004B5D2E">
      <w:pPr>
        <w:spacing w:before="120" w:line="276" w:lineRule="auto"/>
        <w:jc w:val="center"/>
        <w:rPr>
          <w:rFonts w:cstheme="minorHAnsi"/>
          <w:b/>
          <w:bCs/>
        </w:rPr>
      </w:pPr>
      <w:r w:rsidRPr="00193C55">
        <w:rPr>
          <w:rFonts w:cstheme="minorHAnsi"/>
          <w:b/>
          <w:bCs/>
        </w:rPr>
        <w:t>§ 4.</w:t>
      </w:r>
    </w:p>
    <w:p w14:paraId="513C4CED" w14:textId="77777777" w:rsidR="00EF4C45" w:rsidRPr="00193C55" w:rsidRDefault="00EF4C45" w:rsidP="004B5D2E">
      <w:pPr>
        <w:pStyle w:val="Akapitzlist"/>
        <w:spacing w:after="120" w:line="276" w:lineRule="auto"/>
        <w:ind w:left="0"/>
        <w:contextualSpacing w:val="0"/>
        <w:jc w:val="center"/>
        <w:rPr>
          <w:rFonts w:cstheme="minorHAnsi"/>
          <w:b/>
          <w:bCs/>
        </w:rPr>
      </w:pPr>
      <w:r w:rsidRPr="00193C55">
        <w:rPr>
          <w:rFonts w:cstheme="minorHAnsi"/>
          <w:b/>
          <w:bCs/>
        </w:rPr>
        <w:t>Obowiązki Wykonawcy</w:t>
      </w:r>
    </w:p>
    <w:p w14:paraId="1160045B" w14:textId="529180C7" w:rsidR="00980760" w:rsidRPr="00193C55" w:rsidRDefault="00980760">
      <w:pPr>
        <w:pStyle w:val="Akapitzlist"/>
        <w:numPr>
          <w:ilvl w:val="0"/>
          <w:numId w:val="10"/>
        </w:numPr>
        <w:spacing w:after="60" w:line="276" w:lineRule="auto"/>
        <w:jc w:val="both"/>
        <w:rPr>
          <w:rFonts w:cstheme="minorHAnsi"/>
        </w:rPr>
      </w:pPr>
      <w:r w:rsidRPr="00193C55">
        <w:rPr>
          <w:rFonts w:cstheme="minorHAnsi"/>
        </w:rPr>
        <w:t xml:space="preserve">Wykonawca zobowiązuje się, że w ciągu </w:t>
      </w:r>
      <w:r w:rsidR="0012387D" w:rsidRPr="00193C55">
        <w:rPr>
          <w:rFonts w:cstheme="minorHAnsi"/>
        </w:rPr>
        <w:t>14</w:t>
      </w:r>
      <w:r w:rsidRPr="00193C55">
        <w:rPr>
          <w:rFonts w:cstheme="minorHAnsi"/>
        </w:rPr>
        <w:t xml:space="preserve"> dni od podpisania umowy zostanie dostarczony </w:t>
      </w:r>
      <w:r w:rsidR="0012387D" w:rsidRPr="00193C55">
        <w:rPr>
          <w:rFonts w:cstheme="minorHAnsi"/>
        </w:rPr>
        <w:t>harmonogram rzeczowo – finansowy</w:t>
      </w:r>
      <w:r w:rsidRPr="00193C55">
        <w:rPr>
          <w:rFonts w:cstheme="minorHAnsi"/>
        </w:rPr>
        <w:t xml:space="preserve"> prac.</w:t>
      </w:r>
    </w:p>
    <w:p w14:paraId="6001791D" w14:textId="77777777" w:rsidR="00EF4C45" w:rsidRPr="00193C55" w:rsidRDefault="00EF4C45">
      <w:pPr>
        <w:pStyle w:val="Akapitzlist"/>
        <w:numPr>
          <w:ilvl w:val="0"/>
          <w:numId w:val="10"/>
        </w:numPr>
        <w:spacing w:after="60" w:line="276" w:lineRule="auto"/>
        <w:jc w:val="both"/>
        <w:rPr>
          <w:rFonts w:cstheme="minorHAnsi"/>
        </w:rPr>
      </w:pPr>
      <w:r w:rsidRPr="00193C55">
        <w:rPr>
          <w:rFonts w:cstheme="minorHAnsi"/>
        </w:rPr>
        <w:t>Wykonawca przyjmuje na siebie obowiązki wynikające z przepisów Prawa Budowlanego i</w:t>
      </w:r>
      <w:r w:rsidR="00ED06AF" w:rsidRPr="00193C55">
        <w:rPr>
          <w:rFonts w:cstheme="minorHAnsi"/>
        </w:rPr>
        <w:t> </w:t>
      </w:r>
      <w:r w:rsidRPr="00193C55">
        <w:rPr>
          <w:rFonts w:cstheme="minorHAnsi"/>
        </w:rPr>
        <w:t>Kodeksu Pracy, w tym następujące obowiązki szczegółowe:</w:t>
      </w:r>
    </w:p>
    <w:p w14:paraId="33902979" w14:textId="77777777" w:rsidR="00C75F73" w:rsidRPr="00193C55" w:rsidRDefault="00E71C5D">
      <w:pPr>
        <w:pStyle w:val="Akapitzlist"/>
        <w:numPr>
          <w:ilvl w:val="0"/>
          <w:numId w:val="2"/>
        </w:numPr>
        <w:tabs>
          <w:tab w:val="left" w:pos="1134"/>
        </w:tabs>
        <w:spacing w:after="60" w:line="276" w:lineRule="auto"/>
        <w:ind w:left="1134"/>
        <w:contextualSpacing w:val="0"/>
        <w:jc w:val="both"/>
        <w:rPr>
          <w:rFonts w:cstheme="minorHAnsi"/>
        </w:rPr>
      </w:pPr>
      <w:bookmarkStart w:id="6" w:name="_Hlk189137711"/>
      <w:bookmarkStart w:id="7" w:name="_Hlk189137636"/>
      <w:r w:rsidRPr="00193C55">
        <w:rPr>
          <w:rFonts w:cstheme="minorHAnsi"/>
        </w:rPr>
        <w:t>stosowania wyrobów budowlanych wprowadzonych do obrotu na zasadach określonych w ustawie z dnia 16.04.2004 r. o wyrobach budowlanych (tj. Dz.U. z 2016 poz. 1570)</w:t>
      </w:r>
      <w:r w:rsidR="00263932" w:rsidRPr="00193C55">
        <w:rPr>
          <w:rFonts w:cstheme="minorHAnsi"/>
        </w:rPr>
        <w:t xml:space="preserve"> – używanie materiałów posiadających stosowne atesty, dopuszczenia i certyfikaty wymagane przez obowiązujące przepisy prawa,</w:t>
      </w:r>
    </w:p>
    <w:p w14:paraId="3C93DBED" w14:textId="77777777" w:rsidR="00C75F73" w:rsidRPr="00193C55" w:rsidRDefault="00C75F73">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koordynacji robót,</w:t>
      </w:r>
    </w:p>
    <w:p w14:paraId="0F68EC31" w14:textId="77777777" w:rsidR="00094182" w:rsidRPr="00193C55" w:rsidRDefault="00094182">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prowadzenia robót budowlanych zgodnie z wymaganiami specyfikacji technicznej wykonania i odbioru robót</w:t>
      </w:r>
      <w:r w:rsidR="00B60C3E" w:rsidRPr="00193C55">
        <w:rPr>
          <w:rFonts w:cstheme="minorHAnsi"/>
        </w:rPr>
        <w:t>,</w:t>
      </w:r>
    </w:p>
    <w:p w14:paraId="4739C627" w14:textId="77777777" w:rsidR="00094182" w:rsidRPr="00193C55" w:rsidRDefault="00094182">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prowadzenia robót budowlanych zgodnie z wydanymi decyzjami, uzgodnieniami itp., zatwierdzoną dokumentacją projektową oraz obowiązującymi przepisami, w sposób nie zagrażający bezpieczeństwu ludzi i mienia, przez pracowników o odpowiednich kwalifikacjach i uprawnieniach, pod nadzorem osób dozoru Wykonawcy, posiadających uprawnienia budowlane do kierowania robotami budowlanymi, właściwego zabezpieczenia i oznakowania terenu budowy oraz placu budowy,</w:t>
      </w:r>
    </w:p>
    <w:p w14:paraId="0E73A268" w14:textId="0DD860C0" w:rsidR="00094182" w:rsidRPr="00193C55" w:rsidRDefault="00094182">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prowadzenia robót budowlanych zgodnie z Polskimi Normami, aprobatami technicznymi lub krajowymi ocenami technicznymi, wytycznymi producentów materiałów i technologii, specyfikacjami technicznymi, warunkami wykonania i odbioru robót ITB, ustaleniami z</w:t>
      </w:r>
      <w:r w:rsidR="00F753B0" w:rsidRPr="00193C55">
        <w:rPr>
          <w:rFonts w:cstheme="minorHAnsi"/>
        </w:rPr>
        <w:t> </w:t>
      </w:r>
      <w:r w:rsidRPr="00193C55">
        <w:rPr>
          <w:rFonts w:cstheme="minorHAnsi"/>
        </w:rPr>
        <w:t>narad roboczych</w:t>
      </w:r>
      <w:r w:rsidR="00B60C3E" w:rsidRPr="00193C55">
        <w:rPr>
          <w:rFonts w:cstheme="minorHAnsi"/>
        </w:rPr>
        <w:t>,</w:t>
      </w:r>
    </w:p>
    <w:p w14:paraId="052A3A44" w14:textId="77777777" w:rsidR="00BE405E" w:rsidRPr="00193C55" w:rsidRDefault="00B60C3E">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zastosowania selektywnej zbiórki odpadów - powstałe podczas prowadzenia robót odpady zagospodaruje Wykonawca, a utylizację należy przeprowadzić zgodnie z przepisami ustawy z dnia 14 grudnia 2012 r. o odpadach (Dz. U. z 2016 r. poz. 1987 ze zm.)</w:t>
      </w:r>
      <w:r w:rsidR="00313FCE" w:rsidRPr="00193C55">
        <w:rPr>
          <w:rFonts w:cstheme="minorHAnsi"/>
        </w:rPr>
        <w:t>,</w:t>
      </w:r>
    </w:p>
    <w:p w14:paraId="4009E4F2" w14:textId="77777777" w:rsidR="00BE405E" w:rsidRPr="00193C55" w:rsidRDefault="00BE405E">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wykonani</w:t>
      </w:r>
      <w:r w:rsidR="007A79BE" w:rsidRPr="00193C55">
        <w:rPr>
          <w:rFonts w:cstheme="minorHAnsi"/>
        </w:rPr>
        <w:t>a</w:t>
      </w:r>
      <w:r w:rsidRPr="00193C55">
        <w:rPr>
          <w:rFonts w:cstheme="minorHAnsi"/>
        </w:rPr>
        <w:t xml:space="preserve"> przedmiotu Umowy przy pomocy osób posiadających odpowiednie kwalifikacje, przeszkolonych w zakresie przepisów BHP i przeciwpożarowych oraz wyposażonych w</w:t>
      </w:r>
      <w:r w:rsidR="0070355D" w:rsidRPr="00193C55">
        <w:rPr>
          <w:rFonts w:cstheme="minorHAnsi"/>
        </w:rPr>
        <w:t> </w:t>
      </w:r>
      <w:r w:rsidRPr="00193C55">
        <w:rPr>
          <w:rFonts w:cstheme="minorHAnsi"/>
        </w:rPr>
        <w:t>odpowiedni sprzęt, narzędzia i odzież, ze szczególną uwagą na noszenie kasków i innych zabezpieczeń ochrony osobistej, wymaganych przez odpowiednie przepisy oraz zgodnie z</w:t>
      </w:r>
      <w:r w:rsidR="0070355D" w:rsidRPr="00193C55">
        <w:rPr>
          <w:rFonts w:cstheme="minorHAnsi"/>
        </w:rPr>
        <w:t> </w:t>
      </w:r>
      <w:r w:rsidRPr="00193C55">
        <w:rPr>
          <w:rFonts w:cstheme="minorHAnsi"/>
        </w:rPr>
        <w:t>prawem budowlanym,</w:t>
      </w:r>
    </w:p>
    <w:p w14:paraId="56A0F220" w14:textId="77777777" w:rsidR="009D4762" w:rsidRPr="00193C55" w:rsidRDefault="00E71C5D">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lastRenderedPageBreak/>
        <w:t>zapewnienia stałego nadzoru technicznego</w:t>
      </w:r>
      <w:r w:rsidR="009D4762" w:rsidRPr="00193C55">
        <w:rPr>
          <w:rFonts w:cstheme="minorHAnsi"/>
        </w:rPr>
        <w:t xml:space="preserve"> i BHP</w:t>
      </w:r>
      <w:r w:rsidR="003B43C1" w:rsidRPr="00193C55">
        <w:rPr>
          <w:rFonts w:cstheme="minorHAnsi"/>
        </w:rPr>
        <w:t xml:space="preserve"> nad realizowanym zadaniem inwestycyjnym, nadzór nad personelem w zakresie porządku i dyscypliny pracy oraz koordynowanie działań własnych podwykonawców. </w:t>
      </w:r>
    </w:p>
    <w:p w14:paraId="7775AA23" w14:textId="77777777" w:rsidR="009D4762" w:rsidRPr="00193C55" w:rsidRDefault="009D4762">
      <w:pPr>
        <w:pStyle w:val="Akapitzlist"/>
        <w:numPr>
          <w:ilvl w:val="0"/>
          <w:numId w:val="2"/>
        </w:numPr>
        <w:tabs>
          <w:tab w:val="left" w:pos="1134"/>
        </w:tabs>
        <w:spacing w:after="60" w:line="276" w:lineRule="auto"/>
        <w:ind w:left="1134"/>
        <w:contextualSpacing w:val="0"/>
        <w:jc w:val="both"/>
        <w:rPr>
          <w:rFonts w:cstheme="minorHAnsi"/>
        </w:rPr>
      </w:pPr>
      <w:bookmarkStart w:id="8" w:name="_Hlk189137739"/>
      <w:bookmarkEnd w:id="6"/>
      <w:r w:rsidRPr="00193C55">
        <w:rPr>
          <w:rFonts w:cstheme="minorHAnsi"/>
        </w:rPr>
        <w:t>zachowanie należytego ładu i porządku na budowie poprzez:</w:t>
      </w:r>
    </w:p>
    <w:p w14:paraId="780CEBDC" w14:textId="77777777" w:rsidR="009D4762" w:rsidRPr="00193C55" w:rsidRDefault="009D4762">
      <w:pPr>
        <w:pStyle w:val="Akapitzlist"/>
        <w:numPr>
          <w:ilvl w:val="1"/>
          <w:numId w:val="2"/>
        </w:numPr>
        <w:spacing w:after="60" w:line="276" w:lineRule="auto"/>
        <w:ind w:left="1560"/>
        <w:contextualSpacing w:val="0"/>
        <w:jc w:val="both"/>
        <w:rPr>
          <w:rFonts w:cstheme="minorHAnsi"/>
        </w:rPr>
      </w:pPr>
      <w:r w:rsidRPr="00193C55">
        <w:rPr>
          <w:rFonts w:cstheme="minorHAnsi"/>
        </w:rPr>
        <w:t>ochronę mienia znajdującego się na terenie budowy (także mienia Zamawiającego),</w:t>
      </w:r>
    </w:p>
    <w:p w14:paraId="22C14D89" w14:textId="77777777" w:rsidR="009D4762" w:rsidRPr="00193C55" w:rsidRDefault="009D4762">
      <w:pPr>
        <w:pStyle w:val="Akapitzlist"/>
        <w:numPr>
          <w:ilvl w:val="1"/>
          <w:numId w:val="2"/>
        </w:numPr>
        <w:spacing w:after="60" w:line="276" w:lineRule="auto"/>
        <w:ind w:left="1560"/>
        <w:contextualSpacing w:val="0"/>
        <w:jc w:val="both"/>
        <w:rPr>
          <w:rFonts w:cstheme="minorHAnsi"/>
        </w:rPr>
      </w:pPr>
      <w:r w:rsidRPr="00193C55">
        <w:rPr>
          <w:rFonts w:cstheme="minorHAnsi"/>
        </w:rPr>
        <w:t xml:space="preserve">utrzymania placu budowy: naprawy, woda, energia elektryczna, telefon, dozorowanie budowy itd.; </w:t>
      </w:r>
    </w:p>
    <w:p w14:paraId="6CC848EC" w14:textId="77777777" w:rsidR="009D4762" w:rsidRPr="00193C55" w:rsidRDefault="009D4762">
      <w:pPr>
        <w:pStyle w:val="Akapitzlist"/>
        <w:numPr>
          <w:ilvl w:val="1"/>
          <w:numId w:val="2"/>
        </w:numPr>
        <w:spacing w:after="60" w:line="276" w:lineRule="auto"/>
        <w:ind w:left="1560"/>
        <w:contextualSpacing w:val="0"/>
        <w:jc w:val="both"/>
        <w:rPr>
          <w:rFonts w:cstheme="minorHAnsi"/>
        </w:rPr>
      </w:pPr>
      <w:r w:rsidRPr="00193C55">
        <w:rPr>
          <w:rFonts w:cstheme="minorHAnsi"/>
        </w:rPr>
        <w:t>oznakowanie terenu budowy,</w:t>
      </w:r>
    </w:p>
    <w:p w14:paraId="5AA282DD" w14:textId="77777777" w:rsidR="009D4762" w:rsidRPr="00193C55" w:rsidRDefault="009D4762">
      <w:pPr>
        <w:pStyle w:val="Akapitzlist"/>
        <w:numPr>
          <w:ilvl w:val="1"/>
          <w:numId w:val="2"/>
        </w:numPr>
        <w:spacing w:after="60" w:line="276" w:lineRule="auto"/>
        <w:ind w:left="1560"/>
        <w:contextualSpacing w:val="0"/>
        <w:jc w:val="both"/>
        <w:rPr>
          <w:rFonts w:cstheme="minorHAnsi"/>
        </w:rPr>
      </w:pPr>
      <w:r w:rsidRPr="00193C55">
        <w:rPr>
          <w:rFonts w:cstheme="minorHAnsi"/>
        </w:rPr>
        <w:t xml:space="preserve">przestrzeganie przepisów BHP, ppoż., ochrony środowiska, w szczególności w zakresie obowiązujących na terenie zakładu Inwestora, </w:t>
      </w:r>
    </w:p>
    <w:p w14:paraId="27833F50" w14:textId="77777777" w:rsidR="009D4762" w:rsidRPr="00193C55" w:rsidRDefault="009D4762">
      <w:pPr>
        <w:pStyle w:val="Akapitzlist"/>
        <w:numPr>
          <w:ilvl w:val="1"/>
          <w:numId w:val="2"/>
        </w:numPr>
        <w:spacing w:after="60" w:line="276" w:lineRule="auto"/>
        <w:ind w:left="1560"/>
        <w:contextualSpacing w:val="0"/>
        <w:jc w:val="both"/>
        <w:rPr>
          <w:rFonts w:cstheme="minorHAnsi"/>
        </w:rPr>
      </w:pPr>
      <w:r w:rsidRPr="00193C55">
        <w:rPr>
          <w:rFonts w:cstheme="minorHAnsi"/>
        </w:rPr>
        <w:t>usuwanie awarii związanych z prowadzeniem budowy,</w:t>
      </w:r>
    </w:p>
    <w:p w14:paraId="7120B088" w14:textId="77777777" w:rsidR="009D4762" w:rsidRPr="00193C55" w:rsidRDefault="009D4762">
      <w:pPr>
        <w:pStyle w:val="Akapitzlist"/>
        <w:numPr>
          <w:ilvl w:val="1"/>
          <w:numId w:val="2"/>
        </w:numPr>
        <w:spacing w:after="60" w:line="276" w:lineRule="auto"/>
        <w:ind w:left="1560"/>
        <w:contextualSpacing w:val="0"/>
        <w:jc w:val="both"/>
        <w:rPr>
          <w:rFonts w:cstheme="minorHAnsi"/>
        </w:rPr>
      </w:pPr>
      <w:r w:rsidRPr="00193C55">
        <w:rPr>
          <w:rFonts w:cstheme="minorHAnsi"/>
        </w:rPr>
        <w:t>wykonywanie zabezpieczeń w rejonie prowadzonych robót.</w:t>
      </w:r>
    </w:p>
    <w:p w14:paraId="0E2154C2" w14:textId="77777777" w:rsidR="00E71C5D" w:rsidRPr="00193C55" w:rsidRDefault="009D4762">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o</w:t>
      </w:r>
      <w:r w:rsidR="00E71C5D" w:rsidRPr="00193C55">
        <w:rPr>
          <w:rFonts w:cstheme="minorHAnsi"/>
        </w:rPr>
        <w:t>płaty i kary za naruszenie przez Wykonawcę prawa, w tym przekroczenie w trakcie robót norm określonych w przepisach, obciążają Wykonawcę w stopniu całkowicie zwalniającym Zamawiającego</w:t>
      </w:r>
      <w:r w:rsidR="00B60C3E" w:rsidRPr="00193C55">
        <w:rPr>
          <w:rFonts w:cstheme="minorHAnsi"/>
        </w:rPr>
        <w:t>,</w:t>
      </w:r>
    </w:p>
    <w:p w14:paraId="2FBD59FD" w14:textId="608C2479" w:rsidR="00B60C3E" w:rsidRPr="00193C55" w:rsidRDefault="00B60C3E">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organizacji i zagospodarowania placu budowy oraz zaplecza budowy, oraz w razie potrzeby wykonanie planu bezpieczeństwa i ochrony zdrowia zgodnie z rozporządzeniem Ministra Infrastruktury z dnia 23.06.2003 r. w sprawie informacji dotyczącej bezpieczeństwa i</w:t>
      </w:r>
      <w:r w:rsidR="00F753B0" w:rsidRPr="00193C55">
        <w:rPr>
          <w:rFonts w:cstheme="minorHAnsi"/>
        </w:rPr>
        <w:t> </w:t>
      </w:r>
      <w:r w:rsidRPr="00193C55">
        <w:rPr>
          <w:rFonts w:cstheme="minorHAnsi"/>
        </w:rPr>
        <w:t xml:space="preserve">ochrony zdrowia oraz planu bezpieczeństwa i ochrony zdrowia (Dz. U. Nr 120 poz. 1126), </w:t>
      </w:r>
    </w:p>
    <w:p w14:paraId="73AE2FDE" w14:textId="77777777" w:rsidR="00126CBD" w:rsidRPr="00193C55" w:rsidRDefault="00417B46" w:rsidP="00126CBD">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wykonywani</w:t>
      </w:r>
      <w:r w:rsidR="007A79BE" w:rsidRPr="00193C55">
        <w:rPr>
          <w:rFonts w:cstheme="minorHAnsi"/>
        </w:rPr>
        <w:t>a</w:t>
      </w:r>
      <w:r w:rsidRPr="00193C55">
        <w:rPr>
          <w:rFonts w:cstheme="minorHAnsi"/>
        </w:rPr>
        <w:t xml:space="preserve"> robót w sposób nieuciążliwy dla otoczenia (sąsiadów),</w:t>
      </w:r>
    </w:p>
    <w:p w14:paraId="64C16171" w14:textId="33C3A56E" w:rsidR="00126CBD" w:rsidRPr="00193C55" w:rsidRDefault="00126CBD" w:rsidP="00126CBD">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dopuszcza się wykorzystanie humusu do rozplantowania na tereny zielone objęte inwestycją</w:t>
      </w:r>
    </w:p>
    <w:p w14:paraId="30F5460E" w14:textId="77777777" w:rsidR="00B60C3E" w:rsidRPr="00193C55" w:rsidRDefault="00B60C3E">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u w:val="single"/>
        </w:rPr>
        <w:t>ustanowieni</w:t>
      </w:r>
      <w:r w:rsidR="007A79BE" w:rsidRPr="00193C55">
        <w:rPr>
          <w:rFonts w:cstheme="minorHAnsi"/>
          <w:u w:val="single"/>
        </w:rPr>
        <w:t>a</w:t>
      </w:r>
      <w:r w:rsidRPr="00193C55">
        <w:rPr>
          <w:rFonts w:cstheme="minorHAnsi"/>
          <w:u w:val="single"/>
        </w:rPr>
        <w:t xml:space="preserve"> kierownika budowy</w:t>
      </w:r>
      <w:r w:rsidRPr="00193C55">
        <w:rPr>
          <w:rFonts w:cstheme="minorHAnsi"/>
        </w:rPr>
        <w:t xml:space="preserve"> posiadającego odpowiednie i wymagane kwalifikacje  uprawnienia,</w:t>
      </w:r>
    </w:p>
    <w:p w14:paraId="4C8D58C2" w14:textId="77777777" w:rsidR="00223D96" w:rsidRPr="00193C55" w:rsidRDefault="00B60C3E">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organizacji odpowiedniego zaplecza technicznego niezbędnego do wykonania robót budowlanych, w tym własny sprzęt budowlany, itp.</w:t>
      </w:r>
      <w:r w:rsidR="00FA39C1" w:rsidRPr="00193C55">
        <w:rPr>
          <w:rFonts w:cstheme="minorHAnsi"/>
        </w:rPr>
        <w:t>. Z</w:t>
      </w:r>
      <w:r w:rsidR="00223D96" w:rsidRPr="00193C55">
        <w:rPr>
          <w:rFonts w:cstheme="minorHAnsi"/>
        </w:rPr>
        <w:t>abezpieczeni</w:t>
      </w:r>
      <w:r w:rsidR="007A79BE" w:rsidRPr="00193C55">
        <w:rPr>
          <w:rFonts w:cstheme="minorHAnsi"/>
        </w:rPr>
        <w:t>a</w:t>
      </w:r>
      <w:r w:rsidR="00223D96" w:rsidRPr="00193C55">
        <w:rPr>
          <w:rFonts w:cstheme="minorHAnsi"/>
        </w:rPr>
        <w:t xml:space="preserve"> we własnym zakresie warunków socjalnych i innych przepisanych prawem warunków i świadczeń dla swoich pracowników,</w:t>
      </w:r>
    </w:p>
    <w:p w14:paraId="6592E3DD" w14:textId="42DCF8A1" w:rsidR="00223D96" w:rsidRPr="00193C55" w:rsidRDefault="00223D96">
      <w:pPr>
        <w:pStyle w:val="Akapitzlist"/>
        <w:numPr>
          <w:ilvl w:val="0"/>
          <w:numId w:val="2"/>
        </w:numPr>
        <w:tabs>
          <w:tab w:val="left" w:pos="1134"/>
        </w:tabs>
        <w:spacing w:after="60" w:line="276" w:lineRule="auto"/>
        <w:ind w:left="1134"/>
        <w:contextualSpacing w:val="0"/>
        <w:jc w:val="both"/>
        <w:rPr>
          <w:rFonts w:cstheme="minorHAnsi"/>
        </w:rPr>
      </w:pPr>
      <w:bookmarkStart w:id="9" w:name="_Hlk189137794"/>
      <w:bookmarkEnd w:id="8"/>
      <w:r w:rsidRPr="00193C55">
        <w:rPr>
          <w:rFonts w:cstheme="minorHAnsi"/>
        </w:rPr>
        <w:t>pokrywania wszelkich kosztów i opłat niezbędnych do wykonania przedmiotu Umowy,</w:t>
      </w:r>
      <w:r w:rsidR="003B43C1" w:rsidRPr="00193C55">
        <w:rPr>
          <w:rFonts w:cstheme="minorHAnsi"/>
        </w:rPr>
        <w:t xml:space="preserve"> a</w:t>
      </w:r>
      <w:r w:rsidR="00F753B0" w:rsidRPr="00193C55">
        <w:rPr>
          <w:rFonts w:cstheme="minorHAnsi"/>
        </w:rPr>
        <w:t> </w:t>
      </w:r>
      <w:r w:rsidR="003B43C1" w:rsidRPr="00193C55">
        <w:rPr>
          <w:rFonts w:cstheme="minorHAnsi"/>
        </w:rPr>
        <w:t>w</w:t>
      </w:r>
      <w:r w:rsidR="00F753B0" w:rsidRPr="00193C55">
        <w:rPr>
          <w:rFonts w:cstheme="minorHAnsi"/>
        </w:rPr>
        <w:t> </w:t>
      </w:r>
      <w:r w:rsidR="003B43C1" w:rsidRPr="00193C55">
        <w:rPr>
          <w:rFonts w:cstheme="minorHAnsi"/>
        </w:rPr>
        <w:t>szczególności:</w:t>
      </w:r>
    </w:p>
    <w:p w14:paraId="4F3C89DF" w14:textId="77777777" w:rsidR="003B43C1" w:rsidRPr="00193C55" w:rsidRDefault="003B43C1">
      <w:pPr>
        <w:pStyle w:val="Akapitzlist"/>
        <w:numPr>
          <w:ilvl w:val="1"/>
          <w:numId w:val="2"/>
        </w:numPr>
        <w:tabs>
          <w:tab w:val="left" w:pos="1134"/>
        </w:tabs>
        <w:spacing w:after="60" w:line="276" w:lineRule="auto"/>
        <w:ind w:left="1560"/>
        <w:jc w:val="both"/>
        <w:rPr>
          <w:rFonts w:cstheme="minorHAnsi"/>
        </w:rPr>
      </w:pPr>
      <w:bookmarkStart w:id="10" w:name="_Hlk189137803"/>
      <w:bookmarkEnd w:id="9"/>
      <w:r w:rsidRPr="00193C55">
        <w:rPr>
          <w:rFonts w:cstheme="minorHAnsi"/>
        </w:rPr>
        <w:t>koszty robocizny, dostarczenia materiałów i sprzętu,</w:t>
      </w:r>
    </w:p>
    <w:p w14:paraId="60822220" w14:textId="41B54400" w:rsidR="003B43C1" w:rsidRPr="00193C55" w:rsidRDefault="003B43C1">
      <w:pPr>
        <w:pStyle w:val="Akapitzlist"/>
        <w:numPr>
          <w:ilvl w:val="1"/>
          <w:numId w:val="2"/>
        </w:numPr>
        <w:tabs>
          <w:tab w:val="left" w:pos="1134"/>
        </w:tabs>
        <w:spacing w:after="60" w:line="276" w:lineRule="auto"/>
        <w:ind w:left="1560"/>
        <w:jc w:val="both"/>
        <w:rPr>
          <w:rFonts w:cstheme="minorHAnsi"/>
        </w:rPr>
      </w:pPr>
      <w:bookmarkStart w:id="11" w:name="_Hlk202167456"/>
      <w:bookmarkStart w:id="12" w:name="_Hlk202167483"/>
      <w:r w:rsidRPr="00193C55">
        <w:rPr>
          <w:rFonts w:cstheme="minorHAnsi"/>
        </w:rPr>
        <w:t xml:space="preserve">koszty przygotowania placu budowy (wygrodzenie terenu ogrodzeniem </w:t>
      </w:r>
      <w:r w:rsidR="00547D7F" w:rsidRPr="00193C55">
        <w:rPr>
          <w:rFonts w:cstheme="minorHAnsi"/>
        </w:rPr>
        <w:t>tymczasowym budowlanym</w:t>
      </w:r>
      <w:r w:rsidRPr="00193C55">
        <w:rPr>
          <w:rFonts w:cstheme="minorHAnsi"/>
        </w:rPr>
        <w:t xml:space="preserve">, </w:t>
      </w:r>
      <w:bookmarkEnd w:id="11"/>
      <w:r w:rsidR="00DA7BF2" w:rsidRPr="00193C55">
        <w:rPr>
          <w:rFonts w:cstheme="minorHAnsi"/>
        </w:rPr>
        <w:t xml:space="preserve">budowa dróg tymczasowych, zjazdu, </w:t>
      </w:r>
      <w:r w:rsidRPr="00193C55">
        <w:rPr>
          <w:rFonts w:cstheme="minorHAnsi"/>
        </w:rPr>
        <w:t>budowa zaplecza, zapewnienie dostawy zasilania energetycznego, wodociągowego, sanitarnego</w:t>
      </w:r>
      <w:r w:rsidR="00EA0C99" w:rsidRPr="00193C55">
        <w:rPr>
          <w:rFonts w:cstheme="minorHAnsi"/>
        </w:rPr>
        <w:t xml:space="preserve"> oraz ponoszenie kosztów zużycia mediów</w:t>
      </w:r>
      <w:r w:rsidRPr="00193C55">
        <w:rPr>
          <w:rFonts w:cstheme="minorHAnsi"/>
        </w:rPr>
        <w:t>),</w:t>
      </w:r>
    </w:p>
    <w:bookmarkEnd w:id="12"/>
    <w:p w14:paraId="7B6417F6" w14:textId="77777777" w:rsidR="003B43C1" w:rsidRPr="00193C55" w:rsidRDefault="003B43C1">
      <w:pPr>
        <w:pStyle w:val="Akapitzlist"/>
        <w:numPr>
          <w:ilvl w:val="1"/>
          <w:numId w:val="2"/>
        </w:numPr>
        <w:tabs>
          <w:tab w:val="left" w:pos="1134"/>
        </w:tabs>
        <w:spacing w:after="60" w:line="276" w:lineRule="auto"/>
        <w:ind w:left="1560"/>
        <w:jc w:val="both"/>
        <w:rPr>
          <w:rFonts w:cstheme="minorHAnsi"/>
        </w:rPr>
      </w:pPr>
      <w:r w:rsidRPr="00193C55">
        <w:rPr>
          <w:rFonts w:cstheme="minorHAnsi"/>
        </w:rPr>
        <w:t>koszty obsługi geodezyjnej,</w:t>
      </w:r>
    </w:p>
    <w:p w14:paraId="49F83F9D" w14:textId="77777777" w:rsidR="003B43C1" w:rsidRPr="00193C55" w:rsidRDefault="003B43C1">
      <w:pPr>
        <w:pStyle w:val="Akapitzlist"/>
        <w:numPr>
          <w:ilvl w:val="1"/>
          <w:numId w:val="2"/>
        </w:numPr>
        <w:tabs>
          <w:tab w:val="left" w:pos="1134"/>
        </w:tabs>
        <w:spacing w:after="60" w:line="276" w:lineRule="auto"/>
        <w:ind w:left="1560"/>
        <w:jc w:val="both"/>
        <w:rPr>
          <w:rFonts w:cstheme="minorHAnsi"/>
        </w:rPr>
      </w:pPr>
      <w:r w:rsidRPr="00193C55">
        <w:rPr>
          <w:rFonts w:cstheme="minorHAnsi"/>
        </w:rPr>
        <w:t>koszty nadzoru geotechnicznego,</w:t>
      </w:r>
    </w:p>
    <w:p w14:paraId="53AD3EA1" w14:textId="77777777" w:rsidR="003B43C1" w:rsidRPr="00193C55" w:rsidRDefault="003B43C1">
      <w:pPr>
        <w:pStyle w:val="Akapitzlist"/>
        <w:numPr>
          <w:ilvl w:val="1"/>
          <w:numId w:val="2"/>
        </w:numPr>
        <w:tabs>
          <w:tab w:val="left" w:pos="1134"/>
        </w:tabs>
        <w:spacing w:after="60" w:line="276" w:lineRule="auto"/>
        <w:ind w:left="1560"/>
        <w:jc w:val="both"/>
        <w:rPr>
          <w:rFonts w:cstheme="minorHAnsi"/>
        </w:rPr>
      </w:pPr>
      <w:r w:rsidRPr="00193C55">
        <w:rPr>
          <w:rFonts w:cstheme="minorHAnsi"/>
        </w:rPr>
        <w:t>koszty zajęcia i oznakowania pasów drogowych,</w:t>
      </w:r>
    </w:p>
    <w:p w14:paraId="3848831A" w14:textId="77777777" w:rsidR="003B43C1" w:rsidRPr="00193C55" w:rsidRDefault="003B43C1">
      <w:pPr>
        <w:pStyle w:val="Akapitzlist"/>
        <w:numPr>
          <w:ilvl w:val="1"/>
          <w:numId w:val="2"/>
        </w:numPr>
        <w:tabs>
          <w:tab w:val="left" w:pos="1134"/>
        </w:tabs>
        <w:spacing w:after="60" w:line="276" w:lineRule="auto"/>
        <w:ind w:left="1560"/>
        <w:jc w:val="both"/>
        <w:rPr>
          <w:rFonts w:cstheme="minorHAnsi"/>
        </w:rPr>
      </w:pPr>
      <w:r w:rsidRPr="00193C55">
        <w:rPr>
          <w:rFonts w:cstheme="minorHAnsi"/>
        </w:rPr>
        <w:t>koszty zajęcia terenów sąsiednich działek jeśli okaże się to konieczne,</w:t>
      </w:r>
    </w:p>
    <w:p w14:paraId="50DA4367" w14:textId="77777777" w:rsidR="003B43C1" w:rsidRPr="00193C55" w:rsidRDefault="003B43C1">
      <w:pPr>
        <w:pStyle w:val="Akapitzlist"/>
        <w:numPr>
          <w:ilvl w:val="1"/>
          <w:numId w:val="2"/>
        </w:numPr>
        <w:tabs>
          <w:tab w:val="left" w:pos="1134"/>
        </w:tabs>
        <w:spacing w:after="60" w:line="276" w:lineRule="auto"/>
        <w:ind w:left="1560"/>
        <w:jc w:val="both"/>
        <w:rPr>
          <w:rFonts w:cstheme="minorHAnsi"/>
        </w:rPr>
      </w:pPr>
      <w:r w:rsidRPr="00193C55">
        <w:rPr>
          <w:rFonts w:cstheme="minorHAnsi"/>
        </w:rPr>
        <w:t>koszty odtworzenia stanu terenów jw. po okresie ich używania,</w:t>
      </w:r>
    </w:p>
    <w:p w14:paraId="6058A0C8" w14:textId="77777777" w:rsidR="003B43C1" w:rsidRPr="00193C55" w:rsidRDefault="003B43C1">
      <w:pPr>
        <w:pStyle w:val="Akapitzlist"/>
        <w:numPr>
          <w:ilvl w:val="1"/>
          <w:numId w:val="2"/>
        </w:numPr>
        <w:tabs>
          <w:tab w:val="left" w:pos="1134"/>
        </w:tabs>
        <w:spacing w:after="60" w:line="276" w:lineRule="auto"/>
        <w:ind w:left="1560"/>
        <w:jc w:val="both"/>
        <w:rPr>
          <w:rFonts w:cstheme="minorHAnsi"/>
        </w:rPr>
      </w:pPr>
      <w:r w:rsidRPr="00193C55">
        <w:rPr>
          <w:rFonts w:cstheme="minorHAnsi"/>
        </w:rPr>
        <w:t>koszty badań, sprawdzeń, prób, rozruchu,</w:t>
      </w:r>
    </w:p>
    <w:p w14:paraId="431CF4BE" w14:textId="77777777" w:rsidR="003B43C1" w:rsidRPr="00193C55" w:rsidRDefault="003B43C1">
      <w:pPr>
        <w:pStyle w:val="Akapitzlist"/>
        <w:numPr>
          <w:ilvl w:val="1"/>
          <w:numId w:val="2"/>
        </w:numPr>
        <w:tabs>
          <w:tab w:val="left" w:pos="1134"/>
        </w:tabs>
        <w:spacing w:after="60" w:line="276" w:lineRule="auto"/>
        <w:ind w:left="1560"/>
        <w:jc w:val="both"/>
        <w:rPr>
          <w:rFonts w:cstheme="minorHAnsi"/>
        </w:rPr>
      </w:pPr>
      <w:r w:rsidRPr="00193C55">
        <w:rPr>
          <w:rFonts w:cstheme="minorHAnsi"/>
        </w:rPr>
        <w:t>koszty odwodnienia terenu,</w:t>
      </w:r>
    </w:p>
    <w:p w14:paraId="7F7F723D" w14:textId="1430D93F" w:rsidR="00D4452C" w:rsidRPr="00193C55" w:rsidRDefault="003B43C1">
      <w:pPr>
        <w:pStyle w:val="Akapitzlist"/>
        <w:numPr>
          <w:ilvl w:val="1"/>
          <w:numId w:val="2"/>
        </w:numPr>
        <w:tabs>
          <w:tab w:val="left" w:pos="1134"/>
        </w:tabs>
        <w:spacing w:after="60" w:line="276" w:lineRule="auto"/>
        <w:ind w:left="1560"/>
        <w:jc w:val="both"/>
        <w:rPr>
          <w:rFonts w:cstheme="minorHAnsi"/>
        </w:rPr>
      </w:pPr>
      <w:r w:rsidRPr="00193C55">
        <w:rPr>
          <w:rFonts w:cstheme="minorHAnsi"/>
        </w:rPr>
        <w:lastRenderedPageBreak/>
        <w:t xml:space="preserve">koszty wynikające z </w:t>
      </w:r>
      <w:r w:rsidR="00D4452C" w:rsidRPr="00193C55">
        <w:rPr>
          <w:rFonts w:cstheme="minorHAnsi"/>
        </w:rPr>
        <w:t xml:space="preserve">bilansu mas ziemnych ( wykopy, nasypy, wywóz i </w:t>
      </w:r>
      <w:r w:rsidRPr="00193C55">
        <w:rPr>
          <w:rFonts w:cstheme="minorHAnsi"/>
        </w:rPr>
        <w:t xml:space="preserve">utylizacji </w:t>
      </w:r>
      <w:r w:rsidR="006D2629" w:rsidRPr="00193C55">
        <w:rPr>
          <w:rFonts w:cstheme="minorHAnsi"/>
        </w:rPr>
        <w:t xml:space="preserve">mas </w:t>
      </w:r>
      <w:r w:rsidRPr="00193C55">
        <w:rPr>
          <w:rFonts w:cstheme="minorHAnsi"/>
        </w:rPr>
        <w:t>ziem</w:t>
      </w:r>
      <w:r w:rsidR="006D2629" w:rsidRPr="00193C55">
        <w:rPr>
          <w:rFonts w:cstheme="minorHAnsi"/>
        </w:rPr>
        <w:t>nych)</w:t>
      </w:r>
    </w:p>
    <w:p w14:paraId="0C18E174" w14:textId="58A05658" w:rsidR="006D2629" w:rsidRPr="00193C55" w:rsidRDefault="006D2629">
      <w:pPr>
        <w:pStyle w:val="Akapitzlist"/>
        <w:numPr>
          <w:ilvl w:val="1"/>
          <w:numId w:val="2"/>
        </w:numPr>
        <w:tabs>
          <w:tab w:val="left" w:pos="1134"/>
        </w:tabs>
        <w:spacing w:after="60" w:line="276" w:lineRule="auto"/>
        <w:ind w:left="1560"/>
        <w:jc w:val="both"/>
        <w:rPr>
          <w:rFonts w:cstheme="minorHAnsi"/>
        </w:rPr>
      </w:pPr>
      <w:r w:rsidRPr="00193C55">
        <w:rPr>
          <w:rFonts w:cstheme="minorHAnsi"/>
        </w:rPr>
        <w:t xml:space="preserve">koszt wyrównania i niwelacji terenów biologicznie czynnych i pokrycie </w:t>
      </w:r>
      <w:proofErr w:type="spellStart"/>
      <w:r w:rsidRPr="00193C55">
        <w:rPr>
          <w:rFonts w:cstheme="minorHAnsi"/>
        </w:rPr>
        <w:t>wartwą</w:t>
      </w:r>
      <w:proofErr w:type="spellEnd"/>
      <w:r w:rsidRPr="00193C55">
        <w:rPr>
          <w:rFonts w:cstheme="minorHAnsi"/>
        </w:rPr>
        <w:t xml:space="preserve"> humusu  gr 1</w:t>
      </w:r>
      <w:r w:rsidR="00DA7BF2" w:rsidRPr="00193C55">
        <w:rPr>
          <w:rFonts w:cstheme="minorHAnsi"/>
        </w:rPr>
        <w:t>0</w:t>
      </w:r>
      <w:r w:rsidRPr="00193C55">
        <w:rPr>
          <w:rFonts w:cstheme="minorHAnsi"/>
        </w:rPr>
        <w:t xml:space="preserve"> cm,</w:t>
      </w:r>
    </w:p>
    <w:p w14:paraId="48E5FFEE" w14:textId="3EF21A51" w:rsidR="003B43C1" w:rsidRPr="00193C55" w:rsidRDefault="00D4452C">
      <w:pPr>
        <w:pStyle w:val="Akapitzlist"/>
        <w:numPr>
          <w:ilvl w:val="1"/>
          <w:numId w:val="2"/>
        </w:numPr>
        <w:tabs>
          <w:tab w:val="left" w:pos="1134"/>
        </w:tabs>
        <w:spacing w:after="60" w:line="276" w:lineRule="auto"/>
        <w:ind w:left="1560"/>
        <w:jc w:val="both"/>
        <w:rPr>
          <w:rFonts w:cstheme="minorHAnsi"/>
        </w:rPr>
      </w:pPr>
      <w:r w:rsidRPr="00193C55">
        <w:rPr>
          <w:rFonts w:cstheme="minorHAnsi"/>
        </w:rPr>
        <w:t>wywóz i utylizacja</w:t>
      </w:r>
      <w:r w:rsidR="003B43C1" w:rsidRPr="00193C55">
        <w:rPr>
          <w:rFonts w:cstheme="minorHAnsi"/>
        </w:rPr>
        <w:t xml:space="preserve">  odpadów powstałych na placu budowy,</w:t>
      </w:r>
    </w:p>
    <w:p w14:paraId="6EFD799E" w14:textId="1A6F86DE" w:rsidR="00EA0C99" w:rsidRPr="00193C55" w:rsidRDefault="00EA0C99" w:rsidP="00EA0C99">
      <w:pPr>
        <w:pStyle w:val="Akapitzlist"/>
        <w:numPr>
          <w:ilvl w:val="1"/>
          <w:numId w:val="2"/>
        </w:numPr>
        <w:tabs>
          <w:tab w:val="left" w:pos="1134"/>
        </w:tabs>
        <w:spacing w:after="60" w:line="276" w:lineRule="auto"/>
        <w:ind w:left="1560"/>
        <w:jc w:val="both"/>
        <w:rPr>
          <w:rFonts w:cstheme="minorHAnsi"/>
        </w:rPr>
      </w:pPr>
      <w:bookmarkStart w:id="13" w:name="_Hlk94957302"/>
      <w:r w:rsidRPr="00193C55">
        <w:rPr>
          <w:rFonts w:cstheme="minorHAnsi"/>
        </w:rPr>
        <w:t>prowadzenie i zarządzanie danymi na dysku roboczym ( narady, wnioski, dokumentacja, protokoły przerobowe itp.)</w:t>
      </w:r>
      <w:bookmarkEnd w:id="13"/>
    </w:p>
    <w:p w14:paraId="3A981E4F" w14:textId="77777777" w:rsidR="003B43C1" w:rsidRPr="00193C55" w:rsidRDefault="003B43C1">
      <w:pPr>
        <w:pStyle w:val="Akapitzlist"/>
        <w:numPr>
          <w:ilvl w:val="1"/>
          <w:numId w:val="2"/>
        </w:numPr>
        <w:tabs>
          <w:tab w:val="left" w:pos="1134"/>
        </w:tabs>
        <w:spacing w:after="60" w:line="276" w:lineRule="auto"/>
        <w:ind w:left="1560"/>
        <w:jc w:val="both"/>
        <w:rPr>
          <w:rFonts w:cstheme="minorHAnsi"/>
        </w:rPr>
      </w:pPr>
      <w:r w:rsidRPr="00193C55">
        <w:rPr>
          <w:rFonts w:cstheme="minorHAnsi"/>
        </w:rPr>
        <w:t>inne koszty związane z prowadzeniem robót,</w:t>
      </w:r>
    </w:p>
    <w:p w14:paraId="78CF9629" w14:textId="77777777" w:rsidR="008202A8" w:rsidRPr="00193C55" w:rsidRDefault="008202A8">
      <w:pPr>
        <w:pStyle w:val="Akapitzlist"/>
        <w:numPr>
          <w:ilvl w:val="0"/>
          <w:numId w:val="2"/>
        </w:numPr>
        <w:tabs>
          <w:tab w:val="left" w:pos="1134"/>
        </w:tabs>
        <w:spacing w:after="60" w:line="276" w:lineRule="auto"/>
        <w:ind w:left="1134"/>
        <w:contextualSpacing w:val="0"/>
        <w:jc w:val="both"/>
        <w:rPr>
          <w:rFonts w:cstheme="minorHAnsi"/>
        </w:rPr>
      </w:pPr>
      <w:bookmarkStart w:id="14" w:name="_Hlk189137825"/>
      <w:bookmarkEnd w:id="10"/>
      <w:r w:rsidRPr="00193C55">
        <w:rPr>
          <w:rFonts w:cstheme="minorHAnsi"/>
        </w:rPr>
        <w:t>prowadzenia Dziennika Budowy,</w:t>
      </w:r>
    </w:p>
    <w:p w14:paraId="4EC09E73" w14:textId="77777777" w:rsidR="008202A8" w:rsidRPr="00193C55" w:rsidRDefault="008202A8">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informowania Zamawiającego o problemach lub okolicznościach mogących wpłynąć na jakość lub terminowość robót</w:t>
      </w:r>
      <w:r w:rsidR="0070355D" w:rsidRPr="00193C55">
        <w:rPr>
          <w:rFonts w:cstheme="minorHAnsi"/>
        </w:rPr>
        <w:t>,</w:t>
      </w:r>
    </w:p>
    <w:p w14:paraId="4E8B8FD9" w14:textId="77777777" w:rsidR="008202A8" w:rsidRPr="00193C55" w:rsidRDefault="008202A8">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uporządkowania placu budowy po zakończeniu robót, tj. po zakończeniu robót doprowadzenia terenu budowy do stanu pierwotnego, demontaż obiektów tymczasowych oraz uporządkowania całego terenu zajętego na prowadzenie robót,</w:t>
      </w:r>
    </w:p>
    <w:p w14:paraId="5B1A4B27" w14:textId="5B5C38A1" w:rsidR="008202A8" w:rsidRPr="00193C55" w:rsidRDefault="008202A8">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 xml:space="preserve">po zakończeniu robót pozostawienia terenów z których będzie korzystał w czasie budowy </w:t>
      </w:r>
      <w:r w:rsidR="00547D7F" w:rsidRPr="00193C55">
        <w:rPr>
          <w:rFonts w:cstheme="minorHAnsi"/>
        </w:rPr>
        <w:t xml:space="preserve">(tereny </w:t>
      </w:r>
      <w:r w:rsidR="00EA0C99" w:rsidRPr="00193C55">
        <w:rPr>
          <w:rFonts w:cstheme="minorHAnsi"/>
        </w:rPr>
        <w:t>sąsiednie</w:t>
      </w:r>
      <w:r w:rsidR="00547D7F" w:rsidRPr="00193C55">
        <w:rPr>
          <w:rFonts w:cstheme="minorHAnsi"/>
        </w:rPr>
        <w:t>) w stanie niepogorszonym (np. wyrównanie terenu po realizacji inwestycji, wyrównanie hałd ziemi itp.)</w:t>
      </w:r>
      <w:r w:rsidR="0070355D" w:rsidRPr="00193C55">
        <w:rPr>
          <w:rFonts w:cstheme="minorHAnsi"/>
        </w:rPr>
        <w:t>,</w:t>
      </w:r>
    </w:p>
    <w:p w14:paraId="1AC1F069" w14:textId="77777777" w:rsidR="00350E3E" w:rsidRPr="00193C55" w:rsidRDefault="00350E3E">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załatwienia wszelkich formalności w imieniu Zamawiającego wynikających z wydanych decyzji, uzgodnień itp.,</w:t>
      </w:r>
    </w:p>
    <w:p w14:paraId="1D30AC6F" w14:textId="5E4553D5" w:rsidR="00CC25D2" w:rsidRPr="00193C55" w:rsidRDefault="00350E3E">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zorganizowania i przeprowadzenia niezbędnych prób, pomiarów, badań i odbiorów,</w:t>
      </w:r>
    </w:p>
    <w:p w14:paraId="0283FF05" w14:textId="37F8981E" w:rsidR="007A79BE" w:rsidRPr="00193C55" w:rsidRDefault="007A79BE">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wykonanie dokumentacji odbiorowej</w:t>
      </w:r>
      <w:r w:rsidR="00EA0C99" w:rsidRPr="00193C55">
        <w:rPr>
          <w:rFonts w:cstheme="minorHAnsi"/>
        </w:rPr>
        <w:t xml:space="preserve"> wg</w:t>
      </w:r>
      <w:bookmarkStart w:id="15" w:name="page4"/>
      <w:bookmarkEnd w:id="15"/>
      <w:r w:rsidR="00EA0C99" w:rsidRPr="00193C55">
        <w:rPr>
          <w:rFonts w:cstheme="minorHAnsi"/>
        </w:rPr>
        <w:t xml:space="preserve"> wymagań </w:t>
      </w:r>
      <w:proofErr w:type="spellStart"/>
      <w:r w:rsidR="00EA0C99" w:rsidRPr="00193C55">
        <w:rPr>
          <w:rFonts w:cstheme="minorHAnsi"/>
        </w:rPr>
        <w:t>STWiOR</w:t>
      </w:r>
      <w:proofErr w:type="spellEnd"/>
      <w:r w:rsidR="00EA0C99" w:rsidRPr="00193C55">
        <w:rPr>
          <w:rFonts w:cstheme="minorHAnsi"/>
        </w:rPr>
        <w:t>,</w:t>
      </w:r>
    </w:p>
    <w:p w14:paraId="6E7B628D" w14:textId="30945AFE" w:rsidR="00EA0C99" w:rsidRPr="00193C55" w:rsidRDefault="00EA0C99" w:rsidP="00EA0C99">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uzyskania niezbędnych pozwoleń, w tym pozwolenia na użytkowanie itp. przed podpisaniem protokołu odbioru końcowego pomiędzy Zamawiającym i Wykonawcą,</w:t>
      </w:r>
    </w:p>
    <w:p w14:paraId="1CDB2462" w14:textId="77777777" w:rsidR="008202A8" w:rsidRPr="00193C55" w:rsidRDefault="008202A8">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przekazanie wykonanego przedmiotu Umowy Zamawiającemu</w:t>
      </w:r>
    </w:p>
    <w:p w14:paraId="1E0F749C" w14:textId="77777777" w:rsidR="008202A8" w:rsidRPr="00193C55" w:rsidRDefault="008202A8">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zapewnienie Inspektorowi Nadzoru Zamawiającego dostępu do placu budowy, dokumentacji techniczno-projektowej oraz stosowanie się do wszystkich uzasadnionych poleceń i instrukcji Inspektora Nadzoru, które są zgodne z projektem architektoniczno-technicznym i</w:t>
      </w:r>
      <w:r w:rsidR="0070355D" w:rsidRPr="00193C55">
        <w:rPr>
          <w:rFonts w:cstheme="minorHAnsi"/>
        </w:rPr>
        <w:t> </w:t>
      </w:r>
      <w:r w:rsidRPr="00193C55">
        <w:rPr>
          <w:rFonts w:cstheme="minorHAnsi"/>
        </w:rPr>
        <w:t>specyfikacjami technicznymi,</w:t>
      </w:r>
    </w:p>
    <w:p w14:paraId="51F94735" w14:textId="5C6BC4C0" w:rsidR="008202A8" w:rsidRPr="00193C55" w:rsidRDefault="008202A8">
      <w:pPr>
        <w:pStyle w:val="Akapitzlist"/>
        <w:numPr>
          <w:ilvl w:val="0"/>
          <w:numId w:val="2"/>
        </w:numPr>
        <w:tabs>
          <w:tab w:val="left" w:pos="1134"/>
        </w:tabs>
        <w:spacing w:after="60" w:line="276" w:lineRule="auto"/>
        <w:ind w:left="1134"/>
        <w:contextualSpacing w:val="0"/>
        <w:jc w:val="both"/>
        <w:rPr>
          <w:rFonts w:cstheme="minorHAnsi"/>
        </w:rPr>
      </w:pPr>
      <w:r w:rsidRPr="00193C55">
        <w:rPr>
          <w:rFonts w:cstheme="minorHAnsi"/>
        </w:rPr>
        <w:t xml:space="preserve">opracowanie </w:t>
      </w:r>
      <w:proofErr w:type="spellStart"/>
      <w:r w:rsidR="00EA0C99" w:rsidRPr="00193C55">
        <w:rPr>
          <w:rFonts w:cstheme="minorHAnsi"/>
        </w:rPr>
        <w:t>plnu</w:t>
      </w:r>
      <w:proofErr w:type="spellEnd"/>
      <w:r w:rsidR="00EA0C99" w:rsidRPr="00193C55">
        <w:rPr>
          <w:rFonts w:cstheme="minorHAnsi"/>
        </w:rPr>
        <w:t xml:space="preserve"> BIOZ, </w:t>
      </w:r>
      <w:r w:rsidRPr="00193C55">
        <w:rPr>
          <w:rFonts w:cstheme="minorHAnsi"/>
        </w:rPr>
        <w:t xml:space="preserve">projektów technologii robót, programu zapewnienia jakości, projektów warsztatowych i innych opracowań </w:t>
      </w:r>
      <w:r w:rsidR="00DA7BF2" w:rsidRPr="00193C55">
        <w:rPr>
          <w:rFonts w:cstheme="minorHAnsi"/>
        </w:rPr>
        <w:t xml:space="preserve">projektowych </w:t>
      </w:r>
      <w:r w:rsidRPr="00193C55">
        <w:rPr>
          <w:rFonts w:cstheme="minorHAnsi"/>
        </w:rPr>
        <w:t xml:space="preserve">wymienionych </w:t>
      </w:r>
      <w:r w:rsidR="00DA7BF2" w:rsidRPr="00193C55">
        <w:rPr>
          <w:rFonts w:cstheme="minorHAnsi"/>
        </w:rPr>
        <w:t>w OPZ i</w:t>
      </w:r>
      <w:r w:rsidRPr="00193C55">
        <w:rPr>
          <w:rFonts w:cstheme="minorHAnsi"/>
        </w:rPr>
        <w:t>w</w:t>
      </w:r>
      <w:r w:rsidR="0070355D" w:rsidRPr="00193C55">
        <w:rPr>
          <w:rFonts w:cstheme="minorHAnsi"/>
        </w:rPr>
        <w:t> </w:t>
      </w:r>
      <w:r w:rsidRPr="00193C55">
        <w:rPr>
          <w:rFonts w:cstheme="minorHAnsi"/>
        </w:rPr>
        <w:t xml:space="preserve">specyfikacjach technicznych i </w:t>
      </w:r>
      <w:r w:rsidR="00EA0C99" w:rsidRPr="00193C55">
        <w:rPr>
          <w:rFonts w:cstheme="minorHAnsi"/>
        </w:rPr>
        <w:t>wytycznych do projekt</w:t>
      </w:r>
      <w:r w:rsidR="00C067B9" w:rsidRPr="00193C55">
        <w:rPr>
          <w:rFonts w:cstheme="minorHAnsi"/>
        </w:rPr>
        <w:t>ó</w:t>
      </w:r>
      <w:r w:rsidR="00EA0C99" w:rsidRPr="00193C55">
        <w:rPr>
          <w:rFonts w:cstheme="minorHAnsi"/>
        </w:rPr>
        <w:t xml:space="preserve">w technicznych i </w:t>
      </w:r>
      <w:r w:rsidRPr="00193C55">
        <w:rPr>
          <w:rFonts w:cstheme="minorHAnsi"/>
        </w:rPr>
        <w:t>przekazywanie ich z odpowiednim wyprzedzeniem do akceptacji  Inspektora Nadzoru</w:t>
      </w:r>
    </w:p>
    <w:bookmarkEnd w:id="7"/>
    <w:bookmarkEnd w:id="14"/>
    <w:p w14:paraId="632DA17B" w14:textId="77777777" w:rsidR="00ED06AF" w:rsidRPr="00193C55" w:rsidRDefault="00D33CE1">
      <w:pPr>
        <w:pStyle w:val="Akapitzlist"/>
        <w:numPr>
          <w:ilvl w:val="0"/>
          <w:numId w:val="10"/>
        </w:numPr>
        <w:spacing w:after="60" w:line="276" w:lineRule="auto"/>
        <w:ind w:left="709"/>
        <w:jc w:val="both"/>
        <w:rPr>
          <w:rFonts w:cstheme="minorHAnsi"/>
        </w:rPr>
      </w:pPr>
      <w:r w:rsidRPr="00193C55">
        <w:rPr>
          <w:rFonts w:cstheme="minorHAnsi"/>
        </w:rPr>
        <w:t>Mogące występować w zapytaniu (wraz z załącznikami) specyfikacjach technicznych wskazanie znaków towarowych, patentów lub pochodzenia, źródła lub szczególnego procesu, który charakteryzuje produkty lub usługi dostarczane przez konkretnego wykonawcę, zostały użyte wyłącznie w celu wskazania założonego standardu przyjętych rozwiązań i stanowią warunek równoważności dla rozwiązań zamiennych. Należy każdorazowo przyjąć, że wskazaniu takiemu towarzyszą wyrazy „lub równoważny”.</w:t>
      </w:r>
    </w:p>
    <w:p w14:paraId="6898D4BB" w14:textId="77777777" w:rsidR="00ED06AF" w:rsidRPr="00193C55" w:rsidRDefault="00AF3065">
      <w:pPr>
        <w:pStyle w:val="Akapitzlist"/>
        <w:numPr>
          <w:ilvl w:val="0"/>
          <w:numId w:val="10"/>
        </w:numPr>
        <w:spacing w:after="60" w:line="276" w:lineRule="auto"/>
        <w:ind w:left="709"/>
        <w:jc w:val="both"/>
        <w:rPr>
          <w:rFonts w:cstheme="minorHAnsi"/>
        </w:rPr>
      </w:pPr>
      <w:r w:rsidRPr="00193C55">
        <w:rPr>
          <w:rFonts w:cstheme="minorHAnsi"/>
        </w:rPr>
        <w:t>Realizacja przedmiotu zamówienia musi odbyć się zgodnie ze sztuką budowlaną, normami technicznymi i w sposób umożliwiający odbiór inwestycji.</w:t>
      </w:r>
    </w:p>
    <w:p w14:paraId="4A25FD19" w14:textId="77777777" w:rsidR="00ED06AF" w:rsidRPr="00193C55" w:rsidRDefault="00623858">
      <w:pPr>
        <w:pStyle w:val="Akapitzlist"/>
        <w:numPr>
          <w:ilvl w:val="0"/>
          <w:numId w:val="10"/>
        </w:numPr>
        <w:spacing w:after="60" w:line="276" w:lineRule="auto"/>
        <w:ind w:left="709"/>
        <w:jc w:val="both"/>
        <w:rPr>
          <w:rFonts w:cstheme="minorHAnsi"/>
        </w:rPr>
      </w:pPr>
      <w:r w:rsidRPr="00193C55">
        <w:rPr>
          <w:rFonts w:cstheme="minorHAnsi"/>
        </w:rPr>
        <w:t>Wykonawca zobowiązuje się, że nie zastosuje zamiennych materiałów i technologii bez zgody Projektanta, Inspektora Nadzoru i Zamawiającego oraz że będzie przestrzegał reżimów technologicznych wykonywanych robót.</w:t>
      </w:r>
    </w:p>
    <w:p w14:paraId="2E6B88E4" w14:textId="77777777" w:rsidR="00623858" w:rsidRPr="00193C55" w:rsidRDefault="00623858">
      <w:pPr>
        <w:pStyle w:val="Akapitzlist"/>
        <w:numPr>
          <w:ilvl w:val="0"/>
          <w:numId w:val="10"/>
        </w:numPr>
        <w:spacing w:after="60" w:line="276" w:lineRule="auto"/>
        <w:ind w:left="709"/>
        <w:jc w:val="both"/>
        <w:rPr>
          <w:rFonts w:cstheme="minorHAnsi"/>
        </w:rPr>
      </w:pPr>
      <w:r w:rsidRPr="00193C55">
        <w:rPr>
          <w:rFonts w:cstheme="minorHAnsi"/>
        </w:rPr>
        <w:lastRenderedPageBreak/>
        <w:t>Ubezpieczenia budowy i robót z tytułu szkód, które mogą zaistnieć w związku z określonymi zdarzeniami losowymi oraz od odpowiedzialności cywilnej, ponoszenia kosztów szkód wynikłych w czasie wykonywania robót, jak również ponoszenia odpowiedzialności za wszelkie zdarzenia powstałe z tej przyczyny</w:t>
      </w:r>
      <w:r w:rsidR="00C21B20" w:rsidRPr="00193C55">
        <w:rPr>
          <w:rFonts w:cstheme="minorHAnsi"/>
        </w:rPr>
        <w:t>:</w:t>
      </w:r>
    </w:p>
    <w:p w14:paraId="6E6F6060" w14:textId="3B34694D" w:rsidR="00C21B20" w:rsidRPr="00193C55" w:rsidRDefault="00623858">
      <w:pPr>
        <w:pStyle w:val="Akapitzlist"/>
        <w:numPr>
          <w:ilvl w:val="1"/>
          <w:numId w:val="5"/>
        </w:numPr>
        <w:tabs>
          <w:tab w:val="left" w:pos="1134"/>
        </w:tabs>
        <w:spacing w:after="60" w:line="276" w:lineRule="auto"/>
        <w:ind w:left="1134"/>
        <w:contextualSpacing w:val="0"/>
        <w:jc w:val="both"/>
        <w:rPr>
          <w:rFonts w:cstheme="minorHAnsi"/>
        </w:rPr>
      </w:pPr>
      <w:bookmarkStart w:id="16" w:name="_Hlk189137899"/>
      <w:r w:rsidRPr="00193C55">
        <w:rPr>
          <w:rFonts w:cstheme="minorHAnsi"/>
        </w:rPr>
        <w:t>Wykonawca zobowiązany jest do posiadania i utrzymywania w okresie realizacji inwestycji ubezpieczenia od odpowiedzialności cywilnej o sumie ubezpieczenia nie niższej niż 1</w:t>
      </w:r>
      <w:r w:rsidR="00EA0C99" w:rsidRPr="00193C55">
        <w:rPr>
          <w:rFonts w:cstheme="minorHAnsi"/>
        </w:rPr>
        <w:t>0</w:t>
      </w:r>
      <w:r w:rsidRPr="00193C55">
        <w:rPr>
          <w:rFonts w:cstheme="minorHAnsi"/>
        </w:rPr>
        <w:t>.000.000,00 zł oraz ubezpieczenia wszelkiego ryzyka budowy (CAR) w zakresie robót objętych umową do kwoty wynagrodzenia netto określonego w Umowie</w:t>
      </w:r>
      <w:r w:rsidR="00C920A5" w:rsidRPr="00193C55">
        <w:rPr>
          <w:rFonts w:cstheme="minorHAnsi"/>
        </w:rPr>
        <w:t>, obejmujące:</w:t>
      </w:r>
    </w:p>
    <w:p w14:paraId="41D14301" w14:textId="77777777" w:rsidR="00C920A5" w:rsidRPr="00193C55" w:rsidRDefault="00C920A5">
      <w:pPr>
        <w:pStyle w:val="Akapitzlist"/>
        <w:numPr>
          <w:ilvl w:val="2"/>
          <w:numId w:val="5"/>
        </w:numPr>
        <w:tabs>
          <w:tab w:val="left" w:pos="1134"/>
        </w:tabs>
        <w:spacing w:after="60" w:line="276" w:lineRule="auto"/>
        <w:ind w:left="1560"/>
        <w:jc w:val="both"/>
        <w:rPr>
          <w:rFonts w:cstheme="minorHAnsi"/>
        </w:rPr>
      </w:pPr>
      <w:r w:rsidRPr="00193C55">
        <w:rPr>
          <w:rFonts w:cstheme="minorHAnsi"/>
        </w:rPr>
        <w:t>personel własny i podwykonawców oraz osoby trzecie – na przypadki śmierci lub uszkodzenia ciała oraz od odpowiedzialności cywilnej w związku z wykonywanymi pracami,</w:t>
      </w:r>
    </w:p>
    <w:p w14:paraId="14044838" w14:textId="77777777" w:rsidR="00C920A5" w:rsidRPr="00193C55" w:rsidRDefault="00C920A5">
      <w:pPr>
        <w:pStyle w:val="Akapitzlist"/>
        <w:numPr>
          <w:ilvl w:val="2"/>
          <w:numId w:val="5"/>
        </w:numPr>
        <w:tabs>
          <w:tab w:val="left" w:pos="1134"/>
        </w:tabs>
        <w:spacing w:after="60" w:line="276" w:lineRule="auto"/>
        <w:ind w:left="1560"/>
        <w:jc w:val="both"/>
        <w:rPr>
          <w:rFonts w:cstheme="minorHAnsi"/>
        </w:rPr>
      </w:pPr>
      <w:r w:rsidRPr="00193C55">
        <w:rPr>
          <w:rFonts w:cstheme="minorHAnsi"/>
        </w:rPr>
        <w:t>sprzęt, środki transportu i materiały Wykonawcy do pełnej wartości odtworzenia przedmiotowej inwestycji.</w:t>
      </w:r>
    </w:p>
    <w:bookmarkEnd w:id="16"/>
    <w:p w14:paraId="0353516F" w14:textId="77777777" w:rsidR="00C21B20" w:rsidRPr="00193C55" w:rsidRDefault="00C21B20">
      <w:pPr>
        <w:pStyle w:val="Akapitzlist"/>
        <w:numPr>
          <w:ilvl w:val="1"/>
          <w:numId w:val="5"/>
        </w:numPr>
        <w:tabs>
          <w:tab w:val="left" w:pos="1134"/>
        </w:tabs>
        <w:spacing w:after="60" w:line="276" w:lineRule="auto"/>
        <w:ind w:left="1134"/>
        <w:contextualSpacing w:val="0"/>
        <w:jc w:val="both"/>
        <w:rPr>
          <w:rFonts w:cstheme="minorHAnsi"/>
        </w:rPr>
      </w:pPr>
      <w:r w:rsidRPr="00193C55">
        <w:rPr>
          <w:rFonts w:cstheme="minorHAnsi"/>
        </w:rPr>
        <w:t>Wykonawca dostarczy Zamawiającemu kopię polisy ubezpieczeniowej, która stanowić będzie załącznik do Umowy, w terminie 21 dni od dnia zawarcia Umowy oraz zobowiązuje się utrzymywać powyższe ubezpieczenie przez cały okres obowiązywania umowy</w:t>
      </w:r>
      <w:r w:rsidR="00A5626E" w:rsidRPr="00193C55">
        <w:rPr>
          <w:rFonts w:cstheme="minorHAnsi"/>
        </w:rPr>
        <w:t>,</w:t>
      </w:r>
    </w:p>
    <w:p w14:paraId="2E67AE92" w14:textId="77777777" w:rsidR="00E40DDC" w:rsidRPr="00193C55" w:rsidRDefault="00C21B20">
      <w:pPr>
        <w:pStyle w:val="Akapitzlist"/>
        <w:numPr>
          <w:ilvl w:val="1"/>
          <w:numId w:val="5"/>
        </w:numPr>
        <w:tabs>
          <w:tab w:val="left" w:pos="1134"/>
        </w:tabs>
        <w:spacing w:after="60" w:line="276" w:lineRule="auto"/>
        <w:ind w:left="1134"/>
        <w:contextualSpacing w:val="0"/>
        <w:jc w:val="both"/>
        <w:rPr>
          <w:rFonts w:cstheme="minorHAnsi"/>
        </w:rPr>
      </w:pPr>
      <w:r w:rsidRPr="00193C55">
        <w:rPr>
          <w:rFonts w:cstheme="minorHAnsi"/>
        </w:rPr>
        <w:t>Wykonawca ponosi wszystkie wydatki i opłaty związane z wykupieniem polis i zapewnieniem ciągłego ubezpieczenia o którym mowa wyżej,</w:t>
      </w:r>
    </w:p>
    <w:p w14:paraId="5AA0E710" w14:textId="77777777" w:rsidR="00E40DDC" w:rsidRPr="00193C55" w:rsidRDefault="00E40DDC">
      <w:pPr>
        <w:pStyle w:val="Akapitzlist"/>
        <w:numPr>
          <w:ilvl w:val="1"/>
          <w:numId w:val="5"/>
        </w:numPr>
        <w:tabs>
          <w:tab w:val="left" w:pos="1134"/>
        </w:tabs>
        <w:spacing w:after="60" w:line="276" w:lineRule="auto"/>
        <w:ind w:left="1134"/>
        <w:contextualSpacing w:val="0"/>
        <w:jc w:val="both"/>
        <w:rPr>
          <w:rFonts w:cstheme="minorHAnsi"/>
        </w:rPr>
      </w:pPr>
      <w:r w:rsidRPr="00193C55">
        <w:rPr>
          <w:rFonts w:cstheme="minorHAnsi"/>
        </w:rPr>
        <w:t xml:space="preserve">Niedopełnienie przez Wykonawcę obowiązku ubezpieczenia od wszelkich </w:t>
      </w:r>
      <w:proofErr w:type="spellStart"/>
      <w:r w:rsidRPr="00193C55">
        <w:rPr>
          <w:rFonts w:cstheme="minorHAnsi"/>
        </w:rPr>
        <w:t>ryzyk</w:t>
      </w:r>
      <w:proofErr w:type="spellEnd"/>
      <w:r w:rsidRPr="00193C55">
        <w:rPr>
          <w:rFonts w:cstheme="minorHAnsi"/>
        </w:rPr>
        <w:t xml:space="preserve"> budowlano-montażowych (polisa CAR) stanowi podstawę do dokonania takiego ubezpieczenia przez Zamawiającego na koszt Wykonawcy lub do odstąpienia od umowy przez Zamawiającego z winy Wykonawcy. Prawo do odstąpienia może być wykonane przez Zamawiającego w terminie 30 dni od dnia wystąpienia okoliczności uzasadniających odstąpienie.</w:t>
      </w:r>
    </w:p>
    <w:p w14:paraId="69CD415A" w14:textId="77777777" w:rsidR="00E40DDC" w:rsidRPr="00193C55" w:rsidRDefault="00424CAD">
      <w:pPr>
        <w:pStyle w:val="Akapitzlist"/>
        <w:numPr>
          <w:ilvl w:val="0"/>
          <w:numId w:val="10"/>
        </w:numPr>
        <w:spacing w:after="60" w:line="276" w:lineRule="auto"/>
        <w:ind w:left="709"/>
        <w:jc w:val="both"/>
        <w:rPr>
          <w:rFonts w:cstheme="minorHAnsi"/>
        </w:rPr>
      </w:pPr>
      <w:r w:rsidRPr="00193C55">
        <w:rPr>
          <w:rFonts w:cstheme="minorHAnsi"/>
        </w:rPr>
        <w:t>U</w:t>
      </w:r>
      <w:r w:rsidR="00E40DDC" w:rsidRPr="00193C55">
        <w:rPr>
          <w:rFonts w:cstheme="minorHAnsi"/>
        </w:rPr>
        <w:t>czestnictwa Wykonawcy w naradach organizowanych przez Zamawiającego, w szczególności ustanowionego kierownika budowy</w:t>
      </w:r>
      <w:r w:rsidRPr="00193C55">
        <w:rPr>
          <w:rFonts w:cstheme="minorHAnsi"/>
        </w:rPr>
        <w:t>:</w:t>
      </w:r>
    </w:p>
    <w:p w14:paraId="02511328" w14:textId="51823651" w:rsidR="00E40DDC" w:rsidRPr="00193C55" w:rsidRDefault="00E40DDC">
      <w:pPr>
        <w:pStyle w:val="Akapitzlist"/>
        <w:numPr>
          <w:ilvl w:val="1"/>
          <w:numId w:val="11"/>
        </w:numPr>
        <w:tabs>
          <w:tab w:val="left" w:pos="1134"/>
        </w:tabs>
        <w:spacing w:after="60" w:line="276" w:lineRule="auto"/>
        <w:ind w:left="1134"/>
        <w:contextualSpacing w:val="0"/>
        <w:jc w:val="both"/>
        <w:rPr>
          <w:rFonts w:cstheme="minorHAnsi"/>
        </w:rPr>
      </w:pPr>
      <w:r w:rsidRPr="00193C55">
        <w:rPr>
          <w:rFonts w:cstheme="minorHAnsi"/>
        </w:rPr>
        <w:t>Wykonawca jest zobowiązany organizować na terenie budowy przynajmniej raz w miesiącu narady inwestorsko-wykonawcze, w których udział będą brali w szczególności: kierownik budowy, Inspektor Nadzoru, Kierownik Projektu Zamawiającego oraz Projektant (jeżeli to będzie potrzebne), oraz pełnomocnik Wykonawcy upoważniony do składania oświadczeń woli w imieniu Wykonawcy w zakresie spraw omawianych podczas narad. Nieobecność którejkolwiek z osób wymienionych w zdaniu poprzedzającym nie stoi na przeszkodzie odbyciu narady, chyba że którykolwiek z obecnych przedstawicieli Inwestora sprzeciwił się jej odbyciu. Strony uzgadniają, że, w przypadku braku innych pisemnych</w:t>
      </w:r>
      <w:bookmarkStart w:id="17" w:name="page5"/>
      <w:bookmarkEnd w:id="17"/>
      <w:r w:rsidRPr="00193C55">
        <w:rPr>
          <w:rFonts w:cstheme="minorHAnsi"/>
        </w:rPr>
        <w:t>, uzgodnień, co</w:t>
      </w:r>
      <w:r w:rsidR="00A95C2B" w:rsidRPr="00193C55">
        <w:rPr>
          <w:rFonts w:cstheme="minorHAnsi"/>
        </w:rPr>
        <w:t>miesięczne</w:t>
      </w:r>
      <w:r w:rsidRPr="00193C55">
        <w:rPr>
          <w:rFonts w:cstheme="minorHAnsi"/>
        </w:rPr>
        <w:t xml:space="preserve"> narady będą się odbywały w ten sam dzień tygodnia i o tej samej godzinie, przy czym dzień tygodnia i godzina zostaną ustalone przez Strony w terminie 14 dni od daty zawarcia Umowy. Strony umowy mają prawo do zapraszania na narady osoby trzecie w charakterze doradców. Osoby zaproszone mają prawo składać oświadczenia w imieniu stron, o ile zostało im udzielone stosowne pełnomocnictwo, którego kopia została złożona przy rozpoczęciu narady</w:t>
      </w:r>
      <w:r w:rsidR="00424CAD" w:rsidRPr="00193C55">
        <w:rPr>
          <w:rFonts w:cstheme="minorHAnsi"/>
        </w:rPr>
        <w:t>,</w:t>
      </w:r>
    </w:p>
    <w:p w14:paraId="7B58A9DD" w14:textId="77777777" w:rsidR="00E40DDC" w:rsidRPr="00193C55" w:rsidRDefault="00E40DDC">
      <w:pPr>
        <w:pStyle w:val="Akapitzlist"/>
        <w:numPr>
          <w:ilvl w:val="1"/>
          <w:numId w:val="11"/>
        </w:numPr>
        <w:tabs>
          <w:tab w:val="left" w:pos="1134"/>
        </w:tabs>
        <w:spacing w:after="60" w:line="276" w:lineRule="auto"/>
        <w:ind w:left="1134"/>
        <w:contextualSpacing w:val="0"/>
        <w:jc w:val="both"/>
        <w:rPr>
          <w:rFonts w:cstheme="minorHAnsi"/>
        </w:rPr>
      </w:pPr>
      <w:r w:rsidRPr="00193C55">
        <w:rPr>
          <w:rFonts w:cstheme="minorHAnsi"/>
        </w:rPr>
        <w:t>Z narad opisanych w ustępie poprzedzającym zostanie sporządzony przez Wykonawcę protokół, który będzie przekazywany obecnym na naradzie w wersji papierowej oraz niezwłocznie przesłany do wszystkich w postaci zeskanowanej</w:t>
      </w:r>
      <w:r w:rsidR="00424CAD" w:rsidRPr="00193C55">
        <w:rPr>
          <w:rFonts w:cstheme="minorHAnsi"/>
        </w:rPr>
        <w:t>,</w:t>
      </w:r>
    </w:p>
    <w:p w14:paraId="1379764E" w14:textId="77777777" w:rsidR="008202A8" w:rsidRPr="00193C55" w:rsidRDefault="00DE14E5">
      <w:pPr>
        <w:pStyle w:val="Akapitzlist"/>
        <w:numPr>
          <w:ilvl w:val="0"/>
          <w:numId w:val="10"/>
        </w:numPr>
        <w:spacing w:after="60" w:line="276" w:lineRule="auto"/>
        <w:ind w:left="709"/>
        <w:contextualSpacing w:val="0"/>
        <w:jc w:val="both"/>
        <w:rPr>
          <w:rFonts w:cstheme="minorHAnsi"/>
        </w:rPr>
      </w:pPr>
      <w:r w:rsidRPr="00193C55">
        <w:rPr>
          <w:rFonts w:cstheme="minorHAnsi"/>
        </w:rPr>
        <w:lastRenderedPageBreak/>
        <w:t>U</w:t>
      </w:r>
      <w:r w:rsidR="008202A8" w:rsidRPr="00193C55">
        <w:rPr>
          <w:rFonts w:cstheme="minorHAnsi"/>
        </w:rPr>
        <w:t>dzielenia rękojmi i gwarancji jakości na wykonane roboty i wbudowane materiały, zgodnie ze złożoną ofertą,</w:t>
      </w:r>
    </w:p>
    <w:p w14:paraId="35BC51D9" w14:textId="05E09559" w:rsidR="00D2240C" w:rsidRPr="00193C55" w:rsidRDefault="00D2240C">
      <w:pPr>
        <w:pStyle w:val="Akapitzlist"/>
        <w:numPr>
          <w:ilvl w:val="0"/>
          <w:numId w:val="10"/>
        </w:numPr>
        <w:spacing w:after="60" w:line="276" w:lineRule="auto"/>
        <w:ind w:left="709"/>
        <w:contextualSpacing w:val="0"/>
        <w:jc w:val="both"/>
        <w:rPr>
          <w:rFonts w:cstheme="minorHAnsi"/>
        </w:rPr>
      </w:pPr>
      <w:r w:rsidRPr="00193C55">
        <w:rPr>
          <w:rFonts w:cstheme="minorHAnsi"/>
        </w:rPr>
        <w:t>Wymaga się, aby projekt i realizacja uwzględniał</w:t>
      </w:r>
      <w:r w:rsidR="00CF3FD2" w:rsidRPr="00193C55">
        <w:rPr>
          <w:rFonts w:cstheme="minorHAnsi"/>
        </w:rPr>
        <w:t>a</w:t>
      </w:r>
      <w:r w:rsidR="00AD3838" w:rsidRPr="00193C55">
        <w:rPr>
          <w:rFonts w:cstheme="minorHAnsi"/>
        </w:rPr>
        <w:t xml:space="preserve"> </w:t>
      </w:r>
      <w:r w:rsidRPr="00193C55">
        <w:rPr>
          <w:rFonts w:cstheme="minorHAnsi"/>
          <w:u w:val="single"/>
        </w:rPr>
        <w:t>zasady uniwersalnego projektowania</w:t>
      </w:r>
      <w:r w:rsidRPr="00193C55">
        <w:rPr>
          <w:rFonts w:cstheme="minorHAnsi"/>
        </w:rPr>
        <w:t>, zgodnie z</w:t>
      </w:r>
      <w:r w:rsidR="00CC25D2" w:rsidRPr="00193C55">
        <w:rPr>
          <w:rFonts w:cstheme="minorHAnsi"/>
        </w:rPr>
        <w:t> </w:t>
      </w:r>
      <w:r w:rsidRPr="00193C55">
        <w:rPr>
          <w:rFonts w:cstheme="minorHAnsi"/>
        </w:rPr>
        <w:t>definicją zawartą w art. 2 pkt 6 Rozporządzenia Parlamentu Europejskiego i Rady (UE) nr 1303/2013. Oznacza to, że projektowane rozwiązania muszą być dostępne i użyteczne dla wszystkich użytkowników, niezależnie od ich wieku, sprawności czy potrzeb, bez konieczności adaptacji lub specjalnego projektowania.</w:t>
      </w:r>
    </w:p>
    <w:p w14:paraId="149CBE90" w14:textId="77777777" w:rsidR="00411679" w:rsidRPr="00193C55" w:rsidRDefault="00411679" w:rsidP="004B5D2E">
      <w:pPr>
        <w:pStyle w:val="Akapitzlist"/>
        <w:spacing w:after="60" w:line="276" w:lineRule="auto"/>
        <w:ind w:left="0"/>
        <w:contextualSpacing w:val="0"/>
        <w:jc w:val="both"/>
        <w:rPr>
          <w:rFonts w:cstheme="minorHAnsi"/>
        </w:rPr>
      </w:pPr>
      <w:r w:rsidRPr="00193C55">
        <w:rPr>
          <w:rFonts w:cstheme="minorHAnsi"/>
        </w:rPr>
        <w:t xml:space="preserve">Przed </w:t>
      </w:r>
      <w:r w:rsidR="00C920A5" w:rsidRPr="00193C55">
        <w:rPr>
          <w:rFonts w:cstheme="minorHAnsi"/>
        </w:rPr>
        <w:t>podpisaniem Umowy</w:t>
      </w:r>
      <w:r w:rsidRPr="00193C55">
        <w:rPr>
          <w:rFonts w:cstheme="minorHAnsi"/>
        </w:rPr>
        <w:t xml:space="preserve"> Oferent zobowiązany jest do zapoznania się z</w:t>
      </w:r>
      <w:r w:rsidR="00502794" w:rsidRPr="00193C55">
        <w:rPr>
          <w:rFonts w:cstheme="minorHAnsi"/>
        </w:rPr>
        <w:t> </w:t>
      </w:r>
      <w:r w:rsidRPr="00193C55">
        <w:rPr>
          <w:rFonts w:cstheme="minorHAnsi"/>
        </w:rPr>
        <w:t xml:space="preserve">dokumentami, stanowiącymi podstawę do </w:t>
      </w:r>
      <w:r w:rsidR="00424CAD" w:rsidRPr="00193C55">
        <w:rPr>
          <w:rFonts w:cstheme="minorHAnsi"/>
        </w:rPr>
        <w:t xml:space="preserve">przygotowania </w:t>
      </w:r>
      <w:r w:rsidR="005B6A4C" w:rsidRPr="00193C55">
        <w:rPr>
          <w:rFonts w:cstheme="minorHAnsi"/>
        </w:rPr>
        <w:t>Z</w:t>
      </w:r>
      <w:r w:rsidRPr="00193C55">
        <w:rPr>
          <w:rFonts w:cstheme="minorHAnsi"/>
        </w:rPr>
        <w:t xml:space="preserve">apytania </w:t>
      </w:r>
      <w:r w:rsidR="005B6A4C" w:rsidRPr="00193C55">
        <w:rPr>
          <w:rFonts w:cstheme="minorHAnsi"/>
        </w:rPr>
        <w:t>O</w:t>
      </w:r>
      <w:r w:rsidRPr="00193C55">
        <w:rPr>
          <w:rFonts w:cstheme="minorHAnsi"/>
        </w:rPr>
        <w:t>fertowego</w:t>
      </w:r>
      <w:r w:rsidR="005B6A4C" w:rsidRPr="00193C55">
        <w:rPr>
          <w:rFonts w:cstheme="minorHAnsi"/>
        </w:rPr>
        <w:t xml:space="preserve"> oraz Umowy</w:t>
      </w:r>
      <w:r w:rsidR="00D33CE1" w:rsidRPr="00193C55">
        <w:rPr>
          <w:rFonts w:cstheme="minorHAnsi"/>
        </w:rPr>
        <w:t>.</w:t>
      </w:r>
    </w:p>
    <w:p w14:paraId="5C474DC9" w14:textId="77777777" w:rsidR="0019226D" w:rsidRPr="00193C55" w:rsidRDefault="00000000" w:rsidP="004B5D2E">
      <w:pPr>
        <w:spacing w:line="276" w:lineRule="auto"/>
        <w:rPr>
          <w:rFonts w:cstheme="minorHAnsi"/>
        </w:rPr>
      </w:pPr>
      <w:r w:rsidRPr="00193C55">
        <w:rPr>
          <w:rFonts w:cstheme="minorHAnsi"/>
        </w:rPr>
      </w:r>
      <w:r w:rsidRPr="00193C55">
        <w:rPr>
          <w:rFonts w:cstheme="minorHAnsi"/>
        </w:rPr>
        <w:pict w14:anchorId="4FA05334">
          <v:rect id="Horizontal Line 6" o:spid="_x0000_s2062"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3680100E" w14:textId="77777777" w:rsidR="0019226D" w:rsidRPr="00193C55" w:rsidRDefault="0019226D" w:rsidP="004B5D2E">
      <w:pPr>
        <w:spacing w:before="120" w:line="276" w:lineRule="auto"/>
        <w:jc w:val="center"/>
        <w:rPr>
          <w:rFonts w:cstheme="minorHAnsi"/>
          <w:b/>
          <w:bCs/>
        </w:rPr>
      </w:pPr>
      <w:r w:rsidRPr="00193C55">
        <w:rPr>
          <w:rFonts w:cstheme="minorHAnsi"/>
          <w:b/>
          <w:bCs/>
        </w:rPr>
        <w:t>§ 5.</w:t>
      </w:r>
    </w:p>
    <w:p w14:paraId="69F4C279" w14:textId="77777777" w:rsidR="0019226D" w:rsidRPr="00193C55" w:rsidRDefault="0019226D" w:rsidP="004B5D2E">
      <w:pPr>
        <w:pStyle w:val="Akapitzlist"/>
        <w:spacing w:after="60" w:line="276" w:lineRule="auto"/>
        <w:ind w:left="0"/>
        <w:contextualSpacing w:val="0"/>
        <w:jc w:val="center"/>
        <w:rPr>
          <w:rFonts w:cstheme="minorHAnsi"/>
          <w:b/>
          <w:bCs/>
        </w:rPr>
      </w:pPr>
      <w:r w:rsidRPr="00193C55">
        <w:rPr>
          <w:rFonts w:cstheme="minorHAnsi"/>
          <w:b/>
          <w:bCs/>
        </w:rPr>
        <w:t>Oświadczenia Stron</w:t>
      </w:r>
    </w:p>
    <w:p w14:paraId="6DD5908B" w14:textId="77777777" w:rsidR="0019226D" w:rsidRPr="00193C55" w:rsidRDefault="0019226D">
      <w:pPr>
        <w:pStyle w:val="Akapitzlist"/>
        <w:numPr>
          <w:ilvl w:val="0"/>
          <w:numId w:val="12"/>
        </w:numPr>
        <w:spacing w:after="60" w:line="276" w:lineRule="auto"/>
        <w:contextualSpacing w:val="0"/>
        <w:jc w:val="both"/>
        <w:rPr>
          <w:rFonts w:cstheme="minorHAnsi"/>
        </w:rPr>
      </w:pPr>
      <w:r w:rsidRPr="00193C55">
        <w:rPr>
          <w:rFonts w:cstheme="minorHAnsi"/>
        </w:rPr>
        <w:t xml:space="preserve">Koordynatorem realizacji zadania jest, z upoważnienia Zamawiającego, kierownik projektu </w:t>
      </w:r>
      <w:r w:rsidR="00DE4C43" w:rsidRPr="00193C55">
        <w:rPr>
          <w:rFonts w:cstheme="minorHAnsi"/>
        </w:rPr>
        <w:t>____________</w:t>
      </w:r>
      <w:r w:rsidRPr="00193C55">
        <w:rPr>
          <w:rFonts w:cstheme="minorHAnsi"/>
        </w:rPr>
        <w:t xml:space="preserve"> zwany w treści Umowy kierownikiem projektu Zamawiającego. Zamawiający upoważnia go do wydawania poleceń i przyjmowania informacji od Wykonawcy.</w:t>
      </w:r>
    </w:p>
    <w:p w14:paraId="2EF5EFC4" w14:textId="77777777" w:rsidR="00840320" w:rsidRPr="00193C55" w:rsidRDefault="0019226D" w:rsidP="00840320">
      <w:pPr>
        <w:pStyle w:val="Akapitzlist"/>
        <w:numPr>
          <w:ilvl w:val="0"/>
          <w:numId w:val="12"/>
        </w:numPr>
        <w:spacing w:after="60" w:line="276" w:lineRule="auto"/>
        <w:jc w:val="both"/>
        <w:rPr>
          <w:rFonts w:cstheme="minorHAnsi"/>
        </w:rPr>
      </w:pPr>
      <w:r w:rsidRPr="00193C55">
        <w:rPr>
          <w:rFonts w:cstheme="minorHAnsi"/>
        </w:rPr>
        <w:t>Wykonawca ze swej strony oświadcza, że jego pełnomocnikiem upoważnionym do składania oświadczeń woli w jego imieniu oraz do innych czynności związanych z realizacją Umowy w</w:t>
      </w:r>
      <w:r w:rsidR="00434C32" w:rsidRPr="00193C55">
        <w:rPr>
          <w:rFonts w:cstheme="minorHAnsi"/>
        </w:rPr>
        <w:t> </w:t>
      </w:r>
      <w:r w:rsidRPr="00193C55">
        <w:rPr>
          <w:rFonts w:cstheme="minorHAnsi"/>
        </w:rPr>
        <w:t xml:space="preserve">zakresie udzielonego pełnomocnictwa stanowiącego załącznik do Umowy jest </w:t>
      </w:r>
      <w:r w:rsidR="00DE4C43" w:rsidRPr="00193C55">
        <w:rPr>
          <w:rFonts w:cstheme="minorHAnsi"/>
        </w:rPr>
        <w:t>_________</w:t>
      </w:r>
      <w:r w:rsidRPr="00193C55">
        <w:rPr>
          <w:rFonts w:cstheme="minorHAnsi"/>
        </w:rPr>
        <w:t xml:space="preserve"> zwany kierownikiem projektu Wykonawcy.</w:t>
      </w:r>
    </w:p>
    <w:p w14:paraId="51CB5116" w14:textId="0432E132" w:rsidR="0019226D" w:rsidRPr="00193C55" w:rsidRDefault="0019226D" w:rsidP="00840320">
      <w:pPr>
        <w:pStyle w:val="Akapitzlist"/>
        <w:numPr>
          <w:ilvl w:val="0"/>
          <w:numId w:val="12"/>
        </w:numPr>
        <w:spacing w:after="60" w:line="276" w:lineRule="auto"/>
        <w:jc w:val="both"/>
        <w:rPr>
          <w:rFonts w:cstheme="minorHAnsi"/>
        </w:rPr>
      </w:pPr>
      <w:r w:rsidRPr="00193C55">
        <w:rPr>
          <w:rFonts w:cstheme="minorHAnsi"/>
        </w:rPr>
        <w:t>Wykonawca oświadcza, że:</w:t>
      </w:r>
    </w:p>
    <w:p w14:paraId="7FF2A0D7" w14:textId="6015AEC8" w:rsidR="0019226D" w:rsidRPr="00193C55" w:rsidRDefault="0019226D">
      <w:pPr>
        <w:pStyle w:val="Akapitzlist"/>
        <w:numPr>
          <w:ilvl w:val="0"/>
          <w:numId w:val="13"/>
        </w:numPr>
        <w:spacing w:line="276" w:lineRule="auto"/>
        <w:ind w:left="1134"/>
        <w:jc w:val="both"/>
        <w:rPr>
          <w:rFonts w:cstheme="minorHAnsi"/>
        </w:rPr>
      </w:pPr>
      <w:r w:rsidRPr="00193C55">
        <w:rPr>
          <w:rFonts w:cstheme="minorHAnsi"/>
        </w:rPr>
        <w:t xml:space="preserve">zapoznał się z warunkami umowy, dokumentacją </w:t>
      </w:r>
      <w:r w:rsidR="00DA7BF2" w:rsidRPr="00193C55">
        <w:rPr>
          <w:rFonts w:cstheme="minorHAnsi"/>
        </w:rPr>
        <w:t>projektową</w:t>
      </w:r>
      <w:r w:rsidRPr="00193C55">
        <w:rPr>
          <w:rFonts w:cstheme="minorHAnsi"/>
        </w:rPr>
        <w:t>, placem budowy i na dzień zawarcia Umowy nie są mu znane żadne przesłanki, które mogą spowodować wzrost wynagrodzenia za wykonanie przedmiotu Umowy,</w:t>
      </w:r>
    </w:p>
    <w:p w14:paraId="1A114EDF" w14:textId="77777777" w:rsidR="0019226D" w:rsidRPr="00193C55" w:rsidRDefault="0019226D">
      <w:pPr>
        <w:pStyle w:val="Akapitzlist"/>
        <w:numPr>
          <w:ilvl w:val="0"/>
          <w:numId w:val="13"/>
        </w:numPr>
        <w:spacing w:line="276" w:lineRule="auto"/>
        <w:ind w:left="1134"/>
        <w:jc w:val="both"/>
        <w:rPr>
          <w:rFonts w:cstheme="minorHAnsi"/>
        </w:rPr>
      </w:pPr>
      <w:r w:rsidRPr="00193C55">
        <w:rPr>
          <w:rFonts w:cstheme="minorHAnsi"/>
        </w:rPr>
        <w:t>jest uprawniony do występowania w obrocie prawnym,</w:t>
      </w:r>
    </w:p>
    <w:p w14:paraId="250B70BE" w14:textId="77777777" w:rsidR="0019226D" w:rsidRPr="00193C55" w:rsidRDefault="0019226D">
      <w:pPr>
        <w:pStyle w:val="Akapitzlist"/>
        <w:numPr>
          <w:ilvl w:val="0"/>
          <w:numId w:val="13"/>
        </w:numPr>
        <w:spacing w:line="276" w:lineRule="auto"/>
        <w:ind w:left="1134"/>
        <w:jc w:val="both"/>
        <w:rPr>
          <w:rFonts w:cstheme="minorHAnsi"/>
        </w:rPr>
      </w:pPr>
      <w:r w:rsidRPr="00193C55">
        <w:rPr>
          <w:rFonts w:cstheme="minorHAnsi"/>
        </w:rPr>
        <w:t>posiada uprawnienia, wiedzę i doświadczenie niezbędne do realizacji przedmiotu Umowy,</w:t>
      </w:r>
    </w:p>
    <w:p w14:paraId="42F0F78C" w14:textId="77777777" w:rsidR="0019226D" w:rsidRPr="00193C55" w:rsidRDefault="0019226D">
      <w:pPr>
        <w:pStyle w:val="Akapitzlist"/>
        <w:numPr>
          <w:ilvl w:val="0"/>
          <w:numId w:val="13"/>
        </w:numPr>
        <w:spacing w:after="60" w:line="276" w:lineRule="auto"/>
        <w:ind w:left="1134"/>
        <w:contextualSpacing w:val="0"/>
        <w:jc w:val="both"/>
        <w:rPr>
          <w:rFonts w:cstheme="minorHAnsi"/>
        </w:rPr>
      </w:pPr>
      <w:r w:rsidRPr="00193C55">
        <w:rPr>
          <w:rFonts w:cstheme="minorHAnsi"/>
        </w:rPr>
        <w:t>znajduje się w sytuacji finansowej zapewniającej wykonanie przedmiotu Umowy.</w:t>
      </w:r>
    </w:p>
    <w:p w14:paraId="31559D7D" w14:textId="77777777" w:rsidR="0019226D" w:rsidRPr="00193C55" w:rsidRDefault="0019226D">
      <w:pPr>
        <w:pStyle w:val="Akapitzlist"/>
        <w:numPr>
          <w:ilvl w:val="0"/>
          <w:numId w:val="12"/>
        </w:numPr>
        <w:spacing w:after="60" w:line="276" w:lineRule="auto"/>
        <w:contextualSpacing w:val="0"/>
        <w:jc w:val="both"/>
        <w:rPr>
          <w:rFonts w:cstheme="minorHAnsi"/>
        </w:rPr>
      </w:pPr>
      <w:r w:rsidRPr="00193C55">
        <w:rPr>
          <w:rFonts w:cstheme="minorHAnsi"/>
        </w:rPr>
        <w:t>Zamawiający potwierdza, ze dokumentacja projektowa stanowiąca załącznik do umowy jest kompletna i że posiada on pełne majątkowe prawa autorskie do tego opracowania.</w:t>
      </w:r>
    </w:p>
    <w:p w14:paraId="3C877FE7" w14:textId="77777777" w:rsidR="0019226D" w:rsidRPr="00193C55" w:rsidRDefault="0019226D">
      <w:pPr>
        <w:pStyle w:val="Akapitzlist"/>
        <w:numPr>
          <w:ilvl w:val="0"/>
          <w:numId w:val="12"/>
        </w:numPr>
        <w:spacing w:after="60" w:line="276" w:lineRule="auto"/>
        <w:contextualSpacing w:val="0"/>
        <w:jc w:val="both"/>
        <w:rPr>
          <w:rFonts w:cstheme="minorHAnsi"/>
        </w:rPr>
      </w:pPr>
      <w:r w:rsidRPr="00193C55">
        <w:rPr>
          <w:rFonts w:cstheme="minorHAnsi"/>
        </w:rPr>
        <w:t>Zamawiający oświadcza, że posiada środki finansowe na pokrycie wynagrodzenia określonego w § 6 Umowy lub że będzie on nimi dysponował w dniu wymagalności płatności tego wynagrodzenia.</w:t>
      </w:r>
    </w:p>
    <w:p w14:paraId="3542A34D" w14:textId="77777777" w:rsidR="0019226D" w:rsidRPr="00193C55" w:rsidRDefault="00000000" w:rsidP="004B5D2E">
      <w:pPr>
        <w:spacing w:line="276" w:lineRule="auto"/>
        <w:rPr>
          <w:rFonts w:cstheme="minorHAnsi"/>
        </w:rPr>
      </w:pPr>
      <w:r w:rsidRPr="00193C55">
        <w:rPr>
          <w:rFonts w:cstheme="minorHAnsi"/>
        </w:rPr>
      </w:r>
      <w:r w:rsidRPr="00193C55">
        <w:rPr>
          <w:rFonts w:cstheme="minorHAnsi"/>
        </w:rPr>
        <w:pict w14:anchorId="49342257">
          <v:rect id="Horizontal Line 7" o:spid="_x0000_s2061"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587F8767" w14:textId="77777777" w:rsidR="0019226D" w:rsidRPr="00193C55" w:rsidRDefault="0019226D" w:rsidP="004B5D2E">
      <w:pPr>
        <w:spacing w:before="120" w:line="276" w:lineRule="auto"/>
        <w:jc w:val="center"/>
        <w:rPr>
          <w:rFonts w:cstheme="minorHAnsi"/>
          <w:b/>
          <w:bCs/>
        </w:rPr>
      </w:pPr>
      <w:r w:rsidRPr="00193C55">
        <w:rPr>
          <w:rFonts w:cstheme="minorHAnsi"/>
          <w:b/>
          <w:bCs/>
        </w:rPr>
        <w:t xml:space="preserve">§ </w:t>
      </w:r>
      <w:r w:rsidR="00DE4C43" w:rsidRPr="00193C55">
        <w:rPr>
          <w:rFonts w:cstheme="minorHAnsi"/>
          <w:b/>
          <w:bCs/>
        </w:rPr>
        <w:t>6</w:t>
      </w:r>
      <w:r w:rsidRPr="00193C55">
        <w:rPr>
          <w:rFonts w:cstheme="minorHAnsi"/>
          <w:b/>
          <w:bCs/>
        </w:rPr>
        <w:t>.</w:t>
      </w:r>
    </w:p>
    <w:p w14:paraId="2F7A70BB" w14:textId="77777777" w:rsidR="0019226D" w:rsidRPr="00193C55" w:rsidRDefault="00DE4C43" w:rsidP="004B5D2E">
      <w:pPr>
        <w:pStyle w:val="Akapitzlist"/>
        <w:spacing w:after="120" w:line="276" w:lineRule="auto"/>
        <w:ind w:left="0"/>
        <w:contextualSpacing w:val="0"/>
        <w:jc w:val="center"/>
        <w:rPr>
          <w:rFonts w:cstheme="minorHAnsi"/>
          <w:b/>
          <w:bCs/>
        </w:rPr>
      </w:pPr>
      <w:r w:rsidRPr="00193C55">
        <w:rPr>
          <w:rFonts w:cstheme="minorHAnsi"/>
          <w:b/>
          <w:bCs/>
        </w:rPr>
        <w:t>Cena umowna</w:t>
      </w:r>
    </w:p>
    <w:p w14:paraId="07438882" w14:textId="77777777" w:rsidR="00DE4C43" w:rsidRPr="00193C55" w:rsidRDefault="00DE4C43">
      <w:pPr>
        <w:pStyle w:val="Akapitzlist"/>
        <w:numPr>
          <w:ilvl w:val="0"/>
          <w:numId w:val="14"/>
        </w:numPr>
        <w:spacing w:after="60" w:line="276" w:lineRule="auto"/>
        <w:contextualSpacing w:val="0"/>
        <w:jc w:val="both"/>
        <w:rPr>
          <w:rFonts w:cstheme="minorHAnsi"/>
        </w:rPr>
      </w:pPr>
      <w:r w:rsidRPr="00193C55">
        <w:rPr>
          <w:rFonts w:cstheme="minorHAnsi"/>
        </w:rPr>
        <w:t>Strony ustalają wynagrodzenie ryczałtowe za przedmiot Umowy w wysokości netto …………………… zł (słownie ……………………………………………………………….zł).</w:t>
      </w:r>
    </w:p>
    <w:p w14:paraId="44D89D25" w14:textId="77777777" w:rsidR="00DE4C43" w:rsidRPr="00193C55" w:rsidRDefault="00DE4C43">
      <w:pPr>
        <w:pStyle w:val="Akapitzlist"/>
        <w:numPr>
          <w:ilvl w:val="0"/>
          <w:numId w:val="14"/>
        </w:numPr>
        <w:spacing w:after="60" w:line="276" w:lineRule="auto"/>
        <w:contextualSpacing w:val="0"/>
        <w:jc w:val="both"/>
        <w:rPr>
          <w:rFonts w:cstheme="minorHAnsi"/>
        </w:rPr>
      </w:pPr>
      <w:r w:rsidRPr="00193C55">
        <w:rPr>
          <w:rFonts w:cstheme="minorHAnsi"/>
        </w:rPr>
        <w:t xml:space="preserve">Do kwoty wskazanej w ust. 1 niniejszego paragrafu zostanie doliczony podatek VAT w stawce obowiązującej w dniu wystawienia faktury VAT. </w:t>
      </w:r>
    </w:p>
    <w:p w14:paraId="45117DF1" w14:textId="67518BED" w:rsidR="00DE4C43" w:rsidRPr="00193C55" w:rsidRDefault="00DE4C43">
      <w:pPr>
        <w:pStyle w:val="Akapitzlist"/>
        <w:numPr>
          <w:ilvl w:val="0"/>
          <w:numId w:val="14"/>
        </w:numPr>
        <w:spacing w:after="60" w:line="276" w:lineRule="auto"/>
        <w:contextualSpacing w:val="0"/>
        <w:jc w:val="both"/>
        <w:rPr>
          <w:rFonts w:cstheme="minorHAnsi"/>
        </w:rPr>
      </w:pPr>
      <w:r w:rsidRPr="00193C55">
        <w:rPr>
          <w:rFonts w:cstheme="minorHAnsi"/>
        </w:rPr>
        <w:t xml:space="preserve">Podział ceny poszczególnych elementów robót określony jest w załączniku </w:t>
      </w:r>
      <w:r w:rsidR="00CD1D89" w:rsidRPr="00193C55">
        <w:rPr>
          <w:rFonts w:cstheme="minorHAnsi"/>
        </w:rPr>
        <w:t xml:space="preserve">1 </w:t>
      </w:r>
      <w:r w:rsidRPr="00193C55">
        <w:rPr>
          <w:rFonts w:cstheme="minorHAnsi"/>
        </w:rPr>
        <w:t>do niniejszej umowy</w:t>
      </w:r>
      <w:r w:rsidR="006822E0" w:rsidRPr="00193C55">
        <w:rPr>
          <w:rFonts w:cstheme="minorHAnsi"/>
        </w:rPr>
        <w:t xml:space="preserve"> – harmonogramie rzeczowo-finansowym</w:t>
      </w:r>
      <w:r w:rsidRPr="00193C55">
        <w:rPr>
          <w:rFonts w:cstheme="minorHAnsi"/>
        </w:rPr>
        <w:t>.</w:t>
      </w:r>
    </w:p>
    <w:p w14:paraId="4B1956CC" w14:textId="6A01D9B4" w:rsidR="00DE4C43" w:rsidRPr="00193C55" w:rsidRDefault="00DE4C43">
      <w:pPr>
        <w:pStyle w:val="Akapitzlist"/>
        <w:numPr>
          <w:ilvl w:val="0"/>
          <w:numId w:val="14"/>
        </w:numPr>
        <w:spacing w:after="60" w:line="276" w:lineRule="auto"/>
        <w:contextualSpacing w:val="0"/>
        <w:jc w:val="both"/>
        <w:rPr>
          <w:rFonts w:cstheme="minorHAnsi"/>
        </w:rPr>
      </w:pPr>
      <w:r w:rsidRPr="00193C55">
        <w:rPr>
          <w:rFonts w:cstheme="minorHAnsi"/>
        </w:rPr>
        <w:t>Wykonawca na własną odpowiedzialność, w oparciu o wiedzę i doświadczenie wynikające z</w:t>
      </w:r>
      <w:r w:rsidR="00AD3838" w:rsidRPr="00193C55">
        <w:rPr>
          <w:rFonts w:cstheme="minorHAnsi"/>
        </w:rPr>
        <w:t> </w:t>
      </w:r>
      <w:r w:rsidRPr="00193C55">
        <w:rPr>
          <w:rFonts w:cstheme="minorHAnsi"/>
        </w:rPr>
        <w:t xml:space="preserve">jego profesjonalnej działalności zaplanował i ustalił wartości liczbowe, które stanowią </w:t>
      </w:r>
      <w:r w:rsidRPr="00193C55">
        <w:rPr>
          <w:rFonts w:cstheme="minorHAnsi"/>
        </w:rPr>
        <w:lastRenderedPageBreak/>
        <w:t>podstawę jego kalkulacji ryczałtowej. Żadne niedoszacowanie, pominięcie, nie może być podstawą do żądania zmiany wynagrodzenia ryczałtowego określonego w niniejszym paragrafie. Strony jednoznacznie wyłączają możliwość powoływania się przez Wykonawcę na art. 632 § 2 k.c. w jakichkolwiek okolicznościach, nawet wskutek zmiany stosunków.</w:t>
      </w:r>
    </w:p>
    <w:p w14:paraId="2623BE8E" w14:textId="77777777" w:rsidR="00DE4C43" w:rsidRPr="00193C55" w:rsidRDefault="00DE4C43">
      <w:pPr>
        <w:pStyle w:val="Akapitzlist"/>
        <w:numPr>
          <w:ilvl w:val="0"/>
          <w:numId w:val="14"/>
        </w:numPr>
        <w:spacing w:after="60" w:line="276" w:lineRule="auto"/>
        <w:contextualSpacing w:val="0"/>
        <w:jc w:val="both"/>
        <w:rPr>
          <w:rFonts w:cstheme="minorHAnsi"/>
        </w:rPr>
      </w:pPr>
      <w:r w:rsidRPr="00193C55">
        <w:rPr>
          <w:rFonts w:cstheme="minorHAnsi"/>
        </w:rPr>
        <w:t>Wynagrodzenie określone w ust. 1 niniejszego paragrafu powyżej obejmuje wszystkie koszty niezbędne do realizacji przedmiotu Umowy i do realizacji wymagań opisanych w Umowie.</w:t>
      </w:r>
    </w:p>
    <w:p w14:paraId="44521D62" w14:textId="77777777" w:rsidR="00DE4C43" w:rsidRPr="00193C55" w:rsidRDefault="00000000" w:rsidP="004B5D2E">
      <w:pPr>
        <w:spacing w:line="276" w:lineRule="auto"/>
        <w:rPr>
          <w:rFonts w:cstheme="minorHAnsi"/>
        </w:rPr>
      </w:pPr>
      <w:r w:rsidRPr="00193C55">
        <w:rPr>
          <w:rFonts w:cstheme="minorHAnsi"/>
        </w:rPr>
      </w:r>
      <w:r w:rsidRPr="00193C55">
        <w:rPr>
          <w:rFonts w:cstheme="minorHAnsi"/>
        </w:rPr>
        <w:pict w14:anchorId="02C4A1F5">
          <v:rect id="Horizontal Line 8" o:spid="_x0000_s2060"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1D3E239A" w14:textId="77777777" w:rsidR="00DE4C43" w:rsidRPr="00193C55" w:rsidRDefault="00DE4C43" w:rsidP="004B5D2E">
      <w:pPr>
        <w:spacing w:before="120" w:line="276" w:lineRule="auto"/>
        <w:jc w:val="center"/>
        <w:rPr>
          <w:rFonts w:cstheme="minorHAnsi"/>
          <w:b/>
          <w:bCs/>
        </w:rPr>
      </w:pPr>
      <w:r w:rsidRPr="00193C55">
        <w:rPr>
          <w:rFonts w:cstheme="minorHAnsi"/>
          <w:b/>
          <w:bCs/>
        </w:rPr>
        <w:t>§ 7.</w:t>
      </w:r>
    </w:p>
    <w:p w14:paraId="73E88D1B" w14:textId="77777777" w:rsidR="00DE4C43" w:rsidRPr="00193C55" w:rsidRDefault="00DE4C43" w:rsidP="004B5D2E">
      <w:pPr>
        <w:pStyle w:val="Akapitzlist"/>
        <w:spacing w:after="120" w:line="276" w:lineRule="auto"/>
        <w:ind w:left="0"/>
        <w:contextualSpacing w:val="0"/>
        <w:jc w:val="center"/>
        <w:rPr>
          <w:rFonts w:cstheme="minorHAnsi"/>
          <w:b/>
          <w:bCs/>
        </w:rPr>
      </w:pPr>
      <w:r w:rsidRPr="00193C55">
        <w:rPr>
          <w:rFonts w:cstheme="minorHAnsi"/>
          <w:b/>
          <w:bCs/>
        </w:rPr>
        <w:t>Płatności</w:t>
      </w:r>
    </w:p>
    <w:p w14:paraId="05F33B32" w14:textId="3E71E0D5" w:rsidR="006709CA" w:rsidRPr="00193C55" w:rsidRDefault="006709CA">
      <w:pPr>
        <w:pStyle w:val="Akapitzlist"/>
        <w:numPr>
          <w:ilvl w:val="0"/>
          <w:numId w:val="15"/>
        </w:numPr>
        <w:spacing w:after="60" w:line="276" w:lineRule="auto"/>
        <w:ind w:hanging="357"/>
        <w:contextualSpacing w:val="0"/>
        <w:jc w:val="both"/>
        <w:rPr>
          <w:rFonts w:cstheme="minorHAnsi"/>
        </w:rPr>
      </w:pPr>
      <w:r w:rsidRPr="00193C55">
        <w:rPr>
          <w:rFonts w:cstheme="minorHAnsi"/>
        </w:rPr>
        <w:t xml:space="preserve">Strony zgodnie ustalają, że rozliczenie wynagrodzenia odbywać się będzie </w:t>
      </w:r>
      <w:r w:rsidR="00D60716" w:rsidRPr="00193C55">
        <w:rPr>
          <w:rFonts w:cstheme="minorHAnsi"/>
        </w:rPr>
        <w:t>nie częściej niż raz w miesi</w:t>
      </w:r>
      <w:r w:rsidR="00092A11" w:rsidRPr="00193C55">
        <w:rPr>
          <w:rFonts w:cstheme="minorHAnsi"/>
        </w:rPr>
        <w:t>ą</w:t>
      </w:r>
      <w:r w:rsidR="00D60716" w:rsidRPr="00193C55">
        <w:rPr>
          <w:rFonts w:cstheme="minorHAnsi"/>
        </w:rPr>
        <w:t>cu</w:t>
      </w:r>
      <w:r w:rsidRPr="00193C55">
        <w:rPr>
          <w:rFonts w:cstheme="minorHAnsi"/>
        </w:rPr>
        <w:t xml:space="preserve"> i obejmować będzie zapłatę wynagrodzenia za wykonane w danym </w:t>
      </w:r>
      <w:r w:rsidR="00D60716" w:rsidRPr="00193C55">
        <w:rPr>
          <w:rFonts w:cstheme="minorHAnsi"/>
        </w:rPr>
        <w:t>okresie rozliczeniowym</w:t>
      </w:r>
      <w:r w:rsidRPr="00193C55">
        <w:rPr>
          <w:rFonts w:cstheme="minorHAnsi"/>
        </w:rPr>
        <w:t xml:space="preserve">  roboty, w oparciu </w:t>
      </w:r>
      <w:r w:rsidR="00A95C2B" w:rsidRPr="00193C55">
        <w:rPr>
          <w:rFonts w:cstheme="minorHAnsi"/>
        </w:rPr>
        <w:t xml:space="preserve">o </w:t>
      </w:r>
      <w:r w:rsidRPr="00193C55">
        <w:rPr>
          <w:rFonts w:cstheme="minorHAnsi"/>
        </w:rPr>
        <w:t>procentowe zaawansowanie prac, na podstawie Stwierdzenia Zaawansowania Robót dokonywanego na zasadach określonych w paragrafie niniejszym.</w:t>
      </w:r>
    </w:p>
    <w:p w14:paraId="5F32B0F9" w14:textId="619C9229" w:rsidR="006709CA" w:rsidRPr="00193C55" w:rsidRDefault="006709CA">
      <w:pPr>
        <w:pStyle w:val="Akapitzlist"/>
        <w:numPr>
          <w:ilvl w:val="0"/>
          <w:numId w:val="15"/>
        </w:numPr>
        <w:spacing w:after="60" w:line="276" w:lineRule="auto"/>
        <w:ind w:hanging="357"/>
        <w:contextualSpacing w:val="0"/>
        <w:jc w:val="both"/>
        <w:rPr>
          <w:rFonts w:cstheme="minorHAnsi"/>
        </w:rPr>
      </w:pPr>
      <w:r w:rsidRPr="00193C55">
        <w:rPr>
          <w:rFonts w:cstheme="minorHAnsi"/>
        </w:rPr>
        <w:t xml:space="preserve">Strony zgodnie ustalają, że Stwierdzenie Zaawansowania Robót w odniesieniu do robót wykonanych w danym miesiącu  będzie przeprowadzane </w:t>
      </w:r>
      <w:r w:rsidR="006822E0" w:rsidRPr="00193C55">
        <w:rPr>
          <w:rFonts w:cstheme="minorHAnsi"/>
        </w:rPr>
        <w:t xml:space="preserve">za okres od 10 dnia miesiąca </w:t>
      </w:r>
      <w:r w:rsidR="005B61CF" w:rsidRPr="00193C55">
        <w:rPr>
          <w:rFonts w:cstheme="minorHAnsi"/>
        </w:rPr>
        <w:t>do 10 dnia miesiąca na</w:t>
      </w:r>
      <w:r w:rsidR="00092A11" w:rsidRPr="00193C55">
        <w:rPr>
          <w:rFonts w:cstheme="minorHAnsi"/>
        </w:rPr>
        <w:t>s</w:t>
      </w:r>
      <w:r w:rsidR="005B61CF" w:rsidRPr="00193C55">
        <w:rPr>
          <w:rFonts w:cstheme="minorHAnsi"/>
        </w:rPr>
        <w:t>t</w:t>
      </w:r>
      <w:r w:rsidR="006822E0" w:rsidRPr="00193C55">
        <w:rPr>
          <w:rFonts w:cstheme="minorHAnsi"/>
        </w:rPr>
        <w:t>ępnego</w:t>
      </w:r>
      <w:r w:rsidRPr="00193C55">
        <w:rPr>
          <w:rFonts w:cstheme="minorHAnsi"/>
        </w:rPr>
        <w:t>.</w:t>
      </w:r>
    </w:p>
    <w:p w14:paraId="00C5E7C5" w14:textId="77777777" w:rsidR="00CA6BF9" w:rsidRPr="00193C55" w:rsidRDefault="00CA6BF9" w:rsidP="00CA6BF9">
      <w:pPr>
        <w:pStyle w:val="Akapitzlist"/>
        <w:numPr>
          <w:ilvl w:val="0"/>
          <w:numId w:val="15"/>
        </w:numPr>
        <w:spacing w:after="60" w:line="276" w:lineRule="auto"/>
        <w:ind w:hanging="357"/>
        <w:contextualSpacing w:val="0"/>
        <w:jc w:val="both"/>
        <w:rPr>
          <w:rFonts w:cstheme="minorHAnsi"/>
        </w:rPr>
      </w:pPr>
      <w:r w:rsidRPr="00193C55">
        <w:rPr>
          <w:rFonts w:cstheme="minorHAnsi"/>
        </w:rPr>
        <w:t>Inwestor zobowiązuje się do zgłaszania Wykonawcy wszelkich zauważonych zastrzeżeń, usterek lub wad robót niezwłocznie po ich stwierdzeniu, w formie pisemnej lub elektronicznej. Zgłoszenie uwag nie stanowi uznania wykonania robót, lecz służy umożliwieniu Wykonawcy niezwłocznego podjęcia działań naprawczych. Brak zgłoszenia uwag przez Inwestora na danym etapie realizacji nie oznacza akceptacji robót ani zrzeczenia się prawa do ich późniejszego zakwestionowania.</w:t>
      </w:r>
    </w:p>
    <w:p w14:paraId="36BC290F" w14:textId="63E6597D" w:rsidR="006709CA" w:rsidRPr="00193C55" w:rsidRDefault="006709CA">
      <w:pPr>
        <w:pStyle w:val="Akapitzlist"/>
        <w:numPr>
          <w:ilvl w:val="0"/>
          <w:numId w:val="15"/>
        </w:numPr>
        <w:spacing w:after="60" w:line="276" w:lineRule="auto"/>
        <w:ind w:hanging="357"/>
        <w:contextualSpacing w:val="0"/>
        <w:jc w:val="both"/>
        <w:rPr>
          <w:rFonts w:cstheme="minorHAnsi"/>
        </w:rPr>
      </w:pPr>
      <w:r w:rsidRPr="00193C55">
        <w:rPr>
          <w:rFonts w:cstheme="minorHAnsi"/>
        </w:rPr>
        <w:t xml:space="preserve">Strony zgodnie ustalają, </w:t>
      </w:r>
      <w:r w:rsidR="00CA6BF9" w:rsidRPr="00193C55">
        <w:rPr>
          <w:rFonts w:cstheme="minorHAnsi"/>
        </w:rPr>
        <w:t>że</w:t>
      </w:r>
      <w:r w:rsidRPr="00193C55">
        <w:rPr>
          <w:rFonts w:cstheme="minorHAnsi"/>
        </w:rPr>
        <w:t xml:space="preserve"> Inwestor odmówi uznania za wykonane robót dotkniętych wadami lub w inny sposób niezgodnych z niniejszą Umową. Inwestor nie ma jednakże obowiązku badać robót ze starannością wymaganą przy odbiorze, zaś uznanie określonych robót za wykonane w ramach Stwierdzenia Zaawansowania Robót nie jest jednoznaczne z ich odebraniem i nie wyłącza w odniesieniu do tych robót możliwości zakwestionowania ich jakości podczas Odbioru Końcowego, jak też nie wyłącza ani nie ogranicza uprawnień Inwestora opisanych w Umowie.</w:t>
      </w:r>
    </w:p>
    <w:p w14:paraId="6B7FEDCD" w14:textId="783F79BE" w:rsidR="006709CA" w:rsidRPr="00193C55" w:rsidRDefault="006709CA">
      <w:pPr>
        <w:pStyle w:val="Akapitzlist"/>
        <w:numPr>
          <w:ilvl w:val="0"/>
          <w:numId w:val="15"/>
        </w:numPr>
        <w:spacing w:after="60" w:line="276" w:lineRule="auto"/>
        <w:ind w:hanging="357"/>
        <w:contextualSpacing w:val="0"/>
        <w:jc w:val="both"/>
        <w:rPr>
          <w:rFonts w:cstheme="minorHAnsi"/>
        </w:rPr>
      </w:pPr>
      <w:r w:rsidRPr="00193C55">
        <w:rPr>
          <w:rFonts w:cstheme="minorHAnsi"/>
        </w:rPr>
        <w:t xml:space="preserve">W ramach Stwierdzenia ustala się stopień zaawansowania robót względem terminów określonych w Harmonogramie, zaś potwierdzeniem Stwierdzenia Zaawansowania Robót jest  </w:t>
      </w:r>
      <w:r w:rsidR="00A95C2B" w:rsidRPr="00193C55">
        <w:rPr>
          <w:rFonts w:cstheme="minorHAnsi"/>
        </w:rPr>
        <w:t xml:space="preserve">ten dokument </w:t>
      </w:r>
      <w:r w:rsidRPr="00193C55">
        <w:rPr>
          <w:rFonts w:cstheme="minorHAnsi"/>
        </w:rPr>
        <w:t>podpisany co najmniej przez Inspektora Nadzoru, Kierownika Budowy, Kierownika Projektu Zamawiającego i Kierownika Projektu Wykonawcy.</w:t>
      </w:r>
    </w:p>
    <w:p w14:paraId="22C2D72E" w14:textId="43DDB2EC" w:rsidR="006709CA" w:rsidRPr="00193C55" w:rsidRDefault="006709CA">
      <w:pPr>
        <w:pStyle w:val="Akapitzlist"/>
        <w:numPr>
          <w:ilvl w:val="0"/>
          <w:numId w:val="15"/>
        </w:numPr>
        <w:spacing w:after="60" w:line="276" w:lineRule="auto"/>
        <w:ind w:hanging="357"/>
        <w:contextualSpacing w:val="0"/>
        <w:jc w:val="both"/>
        <w:rPr>
          <w:rFonts w:cstheme="minorHAnsi"/>
        </w:rPr>
      </w:pPr>
      <w:r w:rsidRPr="00193C55">
        <w:rPr>
          <w:rFonts w:cstheme="minorHAnsi"/>
        </w:rPr>
        <w:t>P</w:t>
      </w:r>
      <w:r w:rsidR="00A44D98" w:rsidRPr="00193C55">
        <w:rPr>
          <w:rFonts w:cstheme="minorHAnsi"/>
        </w:rPr>
        <w:t>odpisane jak wyżej</w:t>
      </w:r>
      <w:r w:rsidRPr="00193C55">
        <w:rPr>
          <w:rFonts w:cstheme="minorHAnsi"/>
        </w:rPr>
        <w:t xml:space="preserve"> Stwierdzeni</w:t>
      </w:r>
      <w:r w:rsidR="00A44D98" w:rsidRPr="00193C55">
        <w:rPr>
          <w:rFonts w:cstheme="minorHAnsi"/>
        </w:rPr>
        <w:t>e</w:t>
      </w:r>
      <w:r w:rsidRPr="00193C55">
        <w:rPr>
          <w:rFonts w:cstheme="minorHAnsi"/>
        </w:rPr>
        <w:t xml:space="preserve"> Zaawansowania Robót stanowi podstawę wystawienia przez Wykonawcę częściowej faktury VAT</w:t>
      </w:r>
      <w:r w:rsidR="006822E0" w:rsidRPr="00193C55">
        <w:rPr>
          <w:rFonts w:cstheme="minorHAnsi"/>
        </w:rPr>
        <w:t>.</w:t>
      </w:r>
    </w:p>
    <w:p w14:paraId="649C94FB" w14:textId="1469F7BB" w:rsidR="00D60716" w:rsidRPr="00193C55" w:rsidRDefault="00D60716" w:rsidP="00D60716">
      <w:pPr>
        <w:pStyle w:val="Akapitzlist"/>
        <w:numPr>
          <w:ilvl w:val="0"/>
          <w:numId w:val="15"/>
        </w:numPr>
        <w:spacing w:after="60" w:line="276" w:lineRule="auto"/>
        <w:ind w:hanging="357"/>
        <w:contextualSpacing w:val="0"/>
        <w:jc w:val="both"/>
        <w:rPr>
          <w:rFonts w:cstheme="minorHAnsi"/>
        </w:rPr>
      </w:pPr>
      <w:r w:rsidRPr="00193C55">
        <w:rPr>
          <w:rFonts w:cstheme="minorHAnsi"/>
        </w:rPr>
        <w:t>Faktury częściowe będą wystawiane do wysokości 95% wynagrodzenia umownego.</w:t>
      </w:r>
    </w:p>
    <w:p w14:paraId="56CD0012" w14:textId="207DD525" w:rsidR="00FC0F71" w:rsidRPr="00193C55" w:rsidRDefault="00FC0F71" w:rsidP="00FC0F71">
      <w:pPr>
        <w:pStyle w:val="Akapitzlist"/>
        <w:numPr>
          <w:ilvl w:val="0"/>
          <w:numId w:val="15"/>
        </w:numPr>
        <w:spacing w:after="60" w:line="276" w:lineRule="auto"/>
        <w:ind w:hanging="357"/>
        <w:contextualSpacing w:val="0"/>
        <w:jc w:val="both"/>
        <w:rPr>
          <w:rFonts w:cstheme="minorHAnsi"/>
        </w:rPr>
      </w:pPr>
      <w:r w:rsidRPr="00193C55">
        <w:rPr>
          <w:rFonts w:cstheme="minorHAnsi"/>
        </w:rPr>
        <w:t>Faktury częściowe i faktura końcowa wystawione prawidłowo przez Wykonawcę płatne będą</w:t>
      </w:r>
      <w:r w:rsidR="00ED7AD9" w:rsidRPr="00193C55">
        <w:rPr>
          <w:rFonts w:cstheme="minorHAnsi"/>
        </w:rPr>
        <w:t xml:space="preserve"> </w:t>
      </w:r>
      <w:r w:rsidRPr="00193C55">
        <w:rPr>
          <w:rFonts w:cstheme="minorHAnsi"/>
        </w:rPr>
        <w:t xml:space="preserve">w terminie </w:t>
      </w:r>
      <w:r w:rsidR="005B61CF" w:rsidRPr="00193C55">
        <w:rPr>
          <w:rFonts w:cstheme="minorHAnsi"/>
        </w:rPr>
        <w:t>3</w:t>
      </w:r>
      <w:r w:rsidRPr="00193C55">
        <w:rPr>
          <w:rFonts w:cstheme="minorHAnsi"/>
        </w:rPr>
        <w:t>0 dni od ich doręczenia Inwestorowi na rachunek bankowy Wykonawcy wskazany w treści faktury.</w:t>
      </w:r>
    </w:p>
    <w:p w14:paraId="6BB66DB6" w14:textId="043B478F" w:rsidR="006709CA" w:rsidRPr="00193C55" w:rsidRDefault="006709CA">
      <w:pPr>
        <w:pStyle w:val="Akapitzlist"/>
        <w:numPr>
          <w:ilvl w:val="0"/>
          <w:numId w:val="15"/>
        </w:numPr>
        <w:spacing w:after="60" w:line="276" w:lineRule="auto"/>
        <w:ind w:hanging="357"/>
        <w:contextualSpacing w:val="0"/>
        <w:jc w:val="both"/>
        <w:rPr>
          <w:rFonts w:cstheme="minorHAnsi"/>
        </w:rPr>
      </w:pPr>
      <w:r w:rsidRPr="00193C55">
        <w:rPr>
          <w:rFonts w:cstheme="minorHAnsi"/>
        </w:rPr>
        <w:t xml:space="preserve">Faktura końcowa o wartości 5% wynagrodzenia zostanie wystawiona po zakończeniu </w:t>
      </w:r>
      <w:r w:rsidR="00CD1D89" w:rsidRPr="00193C55">
        <w:rPr>
          <w:rFonts w:cstheme="minorHAnsi"/>
        </w:rPr>
        <w:t xml:space="preserve">wszystkich </w:t>
      </w:r>
      <w:r w:rsidR="006822E0" w:rsidRPr="00193C55">
        <w:rPr>
          <w:rFonts w:cstheme="minorHAnsi"/>
        </w:rPr>
        <w:t>zobowiązań</w:t>
      </w:r>
      <w:r w:rsidRPr="00193C55">
        <w:rPr>
          <w:rFonts w:cstheme="minorHAnsi"/>
        </w:rPr>
        <w:t xml:space="preserve"> </w:t>
      </w:r>
      <w:r w:rsidR="00CD1D89" w:rsidRPr="00193C55">
        <w:rPr>
          <w:rFonts w:cstheme="minorHAnsi"/>
        </w:rPr>
        <w:t xml:space="preserve">wynikających </w:t>
      </w:r>
      <w:r w:rsidRPr="00193C55">
        <w:rPr>
          <w:rFonts w:cstheme="minorHAnsi"/>
        </w:rPr>
        <w:t>z umow</w:t>
      </w:r>
      <w:r w:rsidR="00CD1D89" w:rsidRPr="00193C55">
        <w:rPr>
          <w:rFonts w:cstheme="minorHAnsi"/>
        </w:rPr>
        <w:t>y</w:t>
      </w:r>
      <w:r w:rsidRPr="00193C55">
        <w:rPr>
          <w:rFonts w:cstheme="minorHAnsi"/>
        </w:rPr>
        <w:t>.</w:t>
      </w:r>
    </w:p>
    <w:p w14:paraId="509BD880" w14:textId="77777777" w:rsidR="006709CA" w:rsidRPr="00193C55" w:rsidRDefault="006709CA">
      <w:pPr>
        <w:pStyle w:val="Akapitzlist"/>
        <w:numPr>
          <w:ilvl w:val="0"/>
          <w:numId w:val="15"/>
        </w:numPr>
        <w:spacing w:after="60" w:line="276" w:lineRule="auto"/>
        <w:jc w:val="both"/>
        <w:rPr>
          <w:rFonts w:cstheme="minorHAnsi"/>
        </w:rPr>
      </w:pPr>
      <w:r w:rsidRPr="00193C55">
        <w:rPr>
          <w:rFonts w:cstheme="minorHAnsi"/>
        </w:rPr>
        <w:t>Podstawą wystawienia faktury końcowej jest spełnienie łącznie warunków:</w:t>
      </w:r>
    </w:p>
    <w:p w14:paraId="05CD8A3C" w14:textId="77777777" w:rsidR="006709CA" w:rsidRPr="00193C55" w:rsidRDefault="006709CA">
      <w:pPr>
        <w:pStyle w:val="Akapitzlist"/>
        <w:numPr>
          <w:ilvl w:val="0"/>
          <w:numId w:val="16"/>
        </w:numPr>
        <w:spacing w:after="60" w:line="276" w:lineRule="auto"/>
        <w:ind w:left="1134"/>
        <w:jc w:val="both"/>
        <w:rPr>
          <w:rFonts w:cstheme="minorHAnsi"/>
        </w:rPr>
      </w:pPr>
      <w:r w:rsidRPr="00193C55">
        <w:rPr>
          <w:rFonts w:cstheme="minorHAnsi"/>
        </w:rPr>
        <w:t>podpisany przez strony umowy protokół odbioru końcowego,</w:t>
      </w:r>
    </w:p>
    <w:p w14:paraId="231A6165" w14:textId="5C70BA54" w:rsidR="00B87A9C" w:rsidRPr="00193C55" w:rsidRDefault="00B87A9C">
      <w:pPr>
        <w:pStyle w:val="Akapitzlist"/>
        <w:numPr>
          <w:ilvl w:val="0"/>
          <w:numId w:val="16"/>
        </w:numPr>
        <w:spacing w:after="60" w:line="276" w:lineRule="auto"/>
        <w:ind w:left="1134"/>
        <w:jc w:val="both"/>
        <w:rPr>
          <w:rFonts w:cstheme="minorHAnsi"/>
        </w:rPr>
      </w:pPr>
      <w:r w:rsidRPr="00193C55">
        <w:rPr>
          <w:rFonts w:cstheme="minorHAnsi"/>
        </w:rPr>
        <w:lastRenderedPageBreak/>
        <w:t>przekazanie polisy ubezpieczeniowej</w:t>
      </w:r>
      <w:r w:rsidR="005B61CF" w:rsidRPr="00193C55">
        <w:rPr>
          <w:rFonts w:cstheme="minorHAnsi"/>
        </w:rPr>
        <w:t xml:space="preserve"> na okres gwarancji</w:t>
      </w:r>
      <w:r w:rsidRPr="00193C55">
        <w:rPr>
          <w:rFonts w:cstheme="minorHAnsi"/>
        </w:rPr>
        <w:t>,</w:t>
      </w:r>
    </w:p>
    <w:p w14:paraId="393CCA35" w14:textId="77777777" w:rsidR="006709CA" w:rsidRPr="00193C55" w:rsidRDefault="006709CA">
      <w:pPr>
        <w:pStyle w:val="Akapitzlist"/>
        <w:numPr>
          <w:ilvl w:val="0"/>
          <w:numId w:val="16"/>
        </w:numPr>
        <w:spacing w:after="60" w:line="276" w:lineRule="auto"/>
        <w:ind w:left="1134"/>
        <w:jc w:val="both"/>
        <w:rPr>
          <w:rFonts w:cstheme="minorHAnsi"/>
        </w:rPr>
      </w:pPr>
      <w:r w:rsidRPr="00193C55">
        <w:rPr>
          <w:rFonts w:cstheme="minorHAnsi"/>
        </w:rPr>
        <w:t>przekazanie kompletnej dokumentacji odbiorowej,</w:t>
      </w:r>
    </w:p>
    <w:p w14:paraId="6C2625BF" w14:textId="77777777" w:rsidR="006709CA" w:rsidRPr="00193C55" w:rsidRDefault="006709CA">
      <w:pPr>
        <w:pStyle w:val="Akapitzlist"/>
        <w:numPr>
          <w:ilvl w:val="0"/>
          <w:numId w:val="16"/>
        </w:numPr>
        <w:spacing w:after="60" w:line="276" w:lineRule="auto"/>
        <w:ind w:left="1134" w:hanging="357"/>
        <w:contextualSpacing w:val="0"/>
        <w:jc w:val="both"/>
        <w:rPr>
          <w:rFonts w:cstheme="minorHAnsi"/>
        </w:rPr>
      </w:pPr>
      <w:r w:rsidRPr="00193C55">
        <w:rPr>
          <w:rFonts w:cstheme="minorHAnsi"/>
        </w:rPr>
        <w:t>przekazanie decyzji o pozwoleniu na użytkowanie.</w:t>
      </w:r>
    </w:p>
    <w:p w14:paraId="0E831011" w14:textId="77777777" w:rsidR="006709CA" w:rsidRPr="00193C55" w:rsidRDefault="006709CA">
      <w:pPr>
        <w:pStyle w:val="Akapitzlist"/>
        <w:numPr>
          <w:ilvl w:val="0"/>
          <w:numId w:val="15"/>
        </w:numPr>
        <w:spacing w:after="60" w:line="276" w:lineRule="auto"/>
        <w:ind w:hanging="357"/>
        <w:contextualSpacing w:val="0"/>
        <w:jc w:val="both"/>
        <w:rPr>
          <w:rFonts w:cstheme="minorHAnsi"/>
        </w:rPr>
      </w:pPr>
      <w:r w:rsidRPr="00193C55">
        <w:rPr>
          <w:rFonts w:cstheme="minorHAnsi"/>
        </w:rPr>
        <w:t>W przypadku wykonywania przedmiotu umowy przy udziale podwykonawców, Zamawiający dokona płatności wynagrodzenia na warunkach określonych w § 9 (Podwykonawcy).</w:t>
      </w:r>
    </w:p>
    <w:p w14:paraId="550C236E" w14:textId="77777777" w:rsidR="00623C8C" w:rsidRPr="00193C55" w:rsidRDefault="00000000" w:rsidP="004B5D2E">
      <w:pPr>
        <w:spacing w:line="276" w:lineRule="auto"/>
        <w:rPr>
          <w:rFonts w:cstheme="minorHAnsi"/>
        </w:rPr>
      </w:pPr>
      <w:r w:rsidRPr="00193C55">
        <w:rPr>
          <w:rFonts w:cstheme="minorHAnsi"/>
        </w:rPr>
      </w:r>
      <w:r w:rsidRPr="00193C55">
        <w:rPr>
          <w:rFonts w:cstheme="minorHAnsi"/>
        </w:rPr>
        <w:pict w14:anchorId="44F061B5">
          <v:rect id="Horizontal Line 9" o:spid="_x0000_s2059"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4DB82933" w14:textId="77777777" w:rsidR="00623C8C" w:rsidRPr="00193C55" w:rsidRDefault="00623C8C" w:rsidP="004B5D2E">
      <w:pPr>
        <w:spacing w:before="120" w:line="276" w:lineRule="auto"/>
        <w:jc w:val="center"/>
        <w:rPr>
          <w:rFonts w:cstheme="minorHAnsi"/>
          <w:b/>
          <w:bCs/>
        </w:rPr>
      </w:pPr>
      <w:r w:rsidRPr="00193C55">
        <w:rPr>
          <w:rFonts w:cstheme="minorHAnsi"/>
          <w:b/>
          <w:bCs/>
        </w:rPr>
        <w:t>§ 8.</w:t>
      </w:r>
    </w:p>
    <w:p w14:paraId="2D115522" w14:textId="77777777" w:rsidR="00623C8C" w:rsidRPr="00193C55" w:rsidRDefault="00623C8C" w:rsidP="004B5D2E">
      <w:pPr>
        <w:pStyle w:val="Akapitzlist"/>
        <w:spacing w:after="120" w:line="276" w:lineRule="auto"/>
        <w:ind w:left="0"/>
        <w:contextualSpacing w:val="0"/>
        <w:jc w:val="center"/>
        <w:rPr>
          <w:rFonts w:cstheme="minorHAnsi"/>
          <w:b/>
          <w:bCs/>
        </w:rPr>
      </w:pPr>
      <w:r w:rsidRPr="00193C55">
        <w:rPr>
          <w:rFonts w:cstheme="minorHAnsi"/>
          <w:b/>
          <w:bCs/>
        </w:rPr>
        <w:t>Zmiany</w:t>
      </w:r>
    </w:p>
    <w:p w14:paraId="0CFBB765" w14:textId="77777777" w:rsidR="00313FCE" w:rsidRPr="00193C55" w:rsidRDefault="00313FCE">
      <w:pPr>
        <w:numPr>
          <w:ilvl w:val="0"/>
          <w:numId w:val="1"/>
        </w:numPr>
        <w:spacing w:line="276" w:lineRule="auto"/>
        <w:ind w:left="426"/>
        <w:jc w:val="both"/>
        <w:rPr>
          <w:rFonts w:cstheme="minorHAnsi"/>
        </w:rPr>
      </w:pPr>
      <w:bookmarkStart w:id="18" w:name="_Hlk202426564"/>
      <w:r w:rsidRPr="00193C55">
        <w:rPr>
          <w:rFonts w:cstheme="minorHAnsi"/>
        </w:rPr>
        <w:t>Zamawiający przewiduje możliwość wprowadzenia istotnych zmian w treści umowy w sprawie zamówienia na następujących warunkach:</w:t>
      </w:r>
    </w:p>
    <w:p w14:paraId="2FB76074" w14:textId="77777777" w:rsidR="00313FCE" w:rsidRPr="00193C55" w:rsidRDefault="00313FCE">
      <w:pPr>
        <w:pStyle w:val="Akapitzlist"/>
        <w:numPr>
          <w:ilvl w:val="0"/>
          <w:numId w:val="4"/>
        </w:numPr>
        <w:suppressAutoHyphens/>
        <w:autoSpaceDN w:val="0"/>
        <w:spacing w:line="276" w:lineRule="auto"/>
        <w:ind w:left="567"/>
        <w:jc w:val="both"/>
        <w:textAlignment w:val="baseline"/>
        <w:rPr>
          <w:rFonts w:cstheme="minorHAnsi"/>
        </w:rPr>
      </w:pPr>
      <w:r w:rsidRPr="00193C55">
        <w:rPr>
          <w:rFonts w:cstheme="minorHAnsi"/>
        </w:rPr>
        <w:t>Wszelkie przerwy i przesunięcia terminów robót powinny zostać zgłoszone Zamawiającemu w formie pisemnej, za co nie uważa się wpisów do Dziennika Budowy,</w:t>
      </w:r>
    </w:p>
    <w:p w14:paraId="28FC15EA" w14:textId="77777777" w:rsidR="00313FCE" w:rsidRPr="00193C55" w:rsidRDefault="00313FCE">
      <w:pPr>
        <w:pStyle w:val="Akapitzlist"/>
        <w:numPr>
          <w:ilvl w:val="0"/>
          <w:numId w:val="4"/>
        </w:numPr>
        <w:suppressAutoHyphens/>
        <w:autoSpaceDN w:val="0"/>
        <w:spacing w:line="276" w:lineRule="auto"/>
        <w:ind w:left="567"/>
        <w:contextualSpacing w:val="0"/>
        <w:jc w:val="both"/>
        <w:textAlignment w:val="baseline"/>
        <w:rPr>
          <w:rFonts w:cstheme="minorHAnsi"/>
        </w:rPr>
      </w:pPr>
      <w:r w:rsidRPr="00193C55">
        <w:rPr>
          <w:rFonts w:cstheme="minorHAnsi"/>
        </w:rPr>
        <w:t xml:space="preserve">wstrzymania robót wskutek decyzji właściwych organów lub decyzji Zamawiającego – z przyczyn niezależnych od Wykonawcy, </w:t>
      </w:r>
    </w:p>
    <w:p w14:paraId="69E16854" w14:textId="3834E23A" w:rsidR="00313FCE" w:rsidRPr="00193C55" w:rsidRDefault="00313FCE">
      <w:pPr>
        <w:pStyle w:val="Akapitzlist"/>
        <w:numPr>
          <w:ilvl w:val="0"/>
          <w:numId w:val="4"/>
        </w:numPr>
        <w:suppressAutoHyphens/>
        <w:autoSpaceDN w:val="0"/>
        <w:spacing w:line="276" w:lineRule="auto"/>
        <w:ind w:left="567"/>
        <w:contextualSpacing w:val="0"/>
        <w:jc w:val="both"/>
        <w:textAlignment w:val="baseline"/>
        <w:rPr>
          <w:rFonts w:cstheme="minorHAnsi"/>
        </w:rPr>
      </w:pPr>
      <w:bookmarkStart w:id="19" w:name="_Hlk202167720"/>
      <w:r w:rsidRPr="00193C55">
        <w:rPr>
          <w:rFonts w:cstheme="minorHAnsi"/>
        </w:rPr>
        <w:t>opieszałości właściwych organów administracji publicznej w wydaniu decyzji, uzgodnień, pozwoleń, etc. niezbędnych do realizacji inwestycji</w:t>
      </w:r>
      <w:r w:rsidR="009D1510" w:rsidRPr="00193C55">
        <w:rPr>
          <w:rFonts w:cstheme="minorHAnsi"/>
        </w:rPr>
        <w:t xml:space="preserve"> (np. wykonania przyłączy energetycznego i</w:t>
      </w:r>
      <w:r w:rsidR="008C7B19" w:rsidRPr="00193C55">
        <w:rPr>
          <w:rFonts w:cstheme="minorHAnsi"/>
        </w:rPr>
        <w:t> </w:t>
      </w:r>
      <w:r w:rsidR="009D1510" w:rsidRPr="00193C55">
        <w:rPr>
          <w:rFonts w:cstheme="minorHAnsi"/>
        </w:rPr>
        <w:t>wodociągowego)</w:t>
      </w:r>
      <w:bookmarkEnd w:id="19"/>
      <w:r w:rsidRPr="00193C55">
        <w:rPr>
          <w:rFonts w:cstheme="minorHAnsi"/>
        </w:rPr>
        <w:t>,</w:t>
      </w:r>
    </w:p>
    <w:bookmarkEnd w:id="18"/>
    <w:p w14:paraId="61B17F14" w14:textId="77777777" w:rsidR="00313FCE" w:rsidRPr="00193C55" w:rsidRDefault="00313FCE">
      <w:pPr>
        <w:pStyle w:val="Akapitzlist"/>
        <w:numPr>
          <w:ilvl w:val="0"/>
          <w:numId w:val="4"/>
        </w:numPr>
        <w:suppressAutoHyphens/>
        <w:autoSpaceDN w:val="0"/>
        <w:spacing w:line="276" w:lineRule="auto"/>
        <w:ind w:left="567"/>
        <w:contextualSpacing w:val="0"/>
        <w:jc w:val="both"/>
        <w:textAlignment w:val="baseline"/>
        <w:rPr>
          <w:rFonts w:cstheme="minorHAnsi"/>
        </w:rPr>
      </w:pPr>
      <w:r w:rsidRPr="00193C55">
        <w:rPr>
          <w:rFonts w:cstheme="minorHAnsi"/>
        </w:rPr>
        <w:t>stwierdzenia wystąpienia na terenie budowy znalezisk archeologicznych i konieczności udostępnienia terenu budowy do badań. Termin realizacji ulegnie wydłużeniu o czas niezbędny do wydobycia znalezisk archeologicznych,</w:t>
      </w:r>
    </w:p>
    <w:p w14:paraId="43A79A99" w14:textId="4AB3CB1F" w:rsidR="003F5EFA" w:rsidRPr="00193C55" w:rsidRDefault="003F5EFA">
      <w:pPr>
        <w:pStyle w:val="Akapitzlist"/>
        <w:numPr>
          <w:ilvl w:val="0"/>
          <w:numId w:val="4"/>
        </w:numPr>
        <w:suppressAutoHyphens/>
        <w:autoSpaceDN w:val="0"/>
        <w:spacing w:line="276" w:lineRule="auto"/>
        <w:ind w:left="567"/>
        <w:contextualSpacing w:val="0"/>
        <w:jc w:val="both"/>
        <w:textAlignment w:val="baseline"/>
        <w:rPr>
          <w:rFonts w:cstheme="minorHAnsi"/>
        </w:rPr>
      </w:pPr>
      <w:bookmarkStart w:id="20" w:name="_Hlk202347302"/>
      <w:r w:rsidRPr="00193C55">
        <w:rPr>
          <w:rFonts w:cstheme="minorHAnsi"/>
        </w:rPr>
        <w:t>zmiany umówionego zakresu robót – w przypadku koniecznych lub uzasadnionych zmian w dokumentacji projektowej powstałych z przyczyn niemożliwych do przewidzenia, konieczności lub techniczno-ekonomicznej zasadności zastosowania materiałów i urządzeń równoważnych, konieczności wykonania rozwiązań równoważnych wynikających z uwarunkowań technologicznych lub użytkowych,</w:t>
      </w:r>
      <w:bookmarkEnd w:id="20"/>
    </w:p>
    <w:p w14:paraId="4A8D04F4" w14:textId="77777777" w:rsidR="00313FCE" w:rsidRPr="00193C55" w:rsidRDefault="00313FCE">
      <w:pPr>
        <w:pStyle w:val="Akapitzlist"/>
        <w:numPr>
          <w:ilvl w:val="0"/>
          <w:numId w:val="4"/>
        </w:numPr>
        <w:suppressAutoHyphens/>
        <w:autoSpaceDN w:val="0"/>
        <w:spacing w:line="276" w:lineRule="auto"/>
        <w:ind w:left="567"/>
        <w:contextualSpacing w:val="0"/>
        <w:jc w:val="both"/>
        <w:textAlignment w:val="baseline"/>
        <w:rPr>
          <w:rFonts w:cstheme="minorHAnsi"/>
        </w:rPr>
      </w:pPr>
      <w:r w:rsidRPr="00193C55">
        <w:rPr>
          <w:rFonts w:cstheme="minorHAnsi"/>
        </w:rPr>
        <w:t>zlecenie robót i dostaw dodatkowych, o ile okażą się niezbędne, pod następującymi warunkami:</w:t>
      </w:r>
    </w:p>
    <w:p w14:paraId="1F03E753" w14:textId="77777777" w:rsidR="00313FCE" w:rsidRPr="00193C55" w:rsidRDefault="00313FCE" w:rsidP="00313FCE">
      <w:pPr>
        <w:pStyle w:val="Akapitzlist"/>
        <w:suppressAutoHyphens/>
        <w:autoSpaceDN w:val="0"/>
        <w:spacing w:line="276" w:lineRule="auto"/>
        <w:ind w:left="567"/>
        <w:contextualSpacing w:val="0"/>
        <w:jc w:val="both"/>
        <w:textAlignment w:val="baseline"/>
        <w:rPr>
          <w:rFonts w:cstheme="minorHAnsi"/>
        </w:rPr>
      </w:pPr>
      <w:r w:rsidRPr="00193C55">
        <w:rPr>
          <w:rFonts w:cstheme="minorHAnsi"/>
        </w:rPr>
        <w:t>g1. zmiana wykonawcy nie może zostać dokonana z powodów ekonomicznych lub technicznych, w szczególności dotyczących zamienności lub interoperacyjności sprzętu, usług lub instalacji, zamówionych w ramach zamówienia podstawowego,</w:t>
      </w:r>
    </w:p>
    <w:p w14:paraId="73CE1718" w14:textId="77777777" w:rsidR="00313FCE" w:rsidRPr="00193C55" w:rsidRDefault="00313FCE" w:rsidP="00313FCE">
      <w:pPr>
        <w:pStyle w:val="Akapitzlist"/>
        <w:suppressAutoHyphens/>
        <w:autoSpaceDN w:val="0"/>
        <w:spacing w:line="276" w:lineRule="auto"/>
        <w:ind w:left="567"/>
        <w:contextualSpacing w:val="0"/>
        <w:jc w:val="both"/>
        <w:textAlignment w:val="baseline"/>
        <w:rPr>
          <w:rFonts w:cstheme="minorHAnsi"/>
        </w:rPr>
      </w:pPr>
      <w:r w:rsidRPr="00193C55">
        <w:rPr>
          <w:rFonts w:cstheme="minorHAnsi"/>
        </w:rPr>
        <w:t>g2. zmiana wykonawcy spowodowałaby istotną niedogodność lub znaczne zwiększenie kosztów dla zamawiającego,</w:t>
      </w:r>
    </w:p>
    <w:p w14:paraId="4458D98C" w14:textId="77777777" w:rsidR="00313FCE" w:rsidRPr="00193C55" w:rsidRDefault="00313FCE" w:rsidP="00313FCE">
      <w:pPr>
        <w:pStyle w:val="Akapitzlist"/>
        <w:suppressAutoHyphens/>
        <w:autoSpaceDN w:val="0"/>
        <w:spacing w:line="276" w:lineRule="auto"/>
        <w:ind w:left="567"/>
        <w:contextualSpacing w:val="0"/>
        <w:jc w:val="both"/>
        <w:textAlignment w:val="baseline"/>
        <w:rPr>
          <w:rFonts w:cstheme="minorHAnsi"/>
        </w:rPr>
      </w:pPr>
      <w:r w:rsidRPr="00193C55">
        <w:rPr>
          <w:rFonts w:cstheme="minorHAnsi"/>
        </w:rPr>
        <w:t>g3. wartość zmian nie przekracza 50% wartości zamówienia określonej pierwotnie w umowie,</w:t>
      </w:r>
    </w:p>
    <w:p w14:paraId="1F9EA402" w14:textId="77777777" w:rsidR="00313FCE" w:rsidRPr="00193C55" w:rsidRDefault="00313FCE" w:rsidP="00313FCE">
      <w:pPr>
        <w:pStyle w:val="Akapitzlist"/>
        <w:suppressAutoHyphens/>
        <w:autoSpaceDN w:val="0"/>
        <w:spacing w:line="276" w:lineRule="auto"/>
        <w:ind w:left="567"/>
        <w:contextualSpacing w:val="0"/>
        <w:jc w:val="both"/>
        <w:textAlignment w:val="baseline"/>
        <w:rPr>
          <w:rFonts w:cstheme="minorHAnsi"/>
        </w:rPr>
      </w:pPr>
      <w:r w:rsidRPr="00193C55">
        <w:rPr>
          <w:rFonts w:cstheme="minorHAnsi"/>
        </w:rPr>
        <w:t>g4. będą wyceniane jako cena uzgodniona między stronami. Podstawą opracowania propozycji ceny przez Wykonawcę będzie kosztorys opracowany na podstawie projektów wykonawczych,</w:t>
      </w:r>
    </w:p>
    <w:p w14:paraId="24069388" w14:textId="77777777" w:rsidR="00313FCE" w:rsidRPr="00193C55" w:rsidRDefault="00313FCE" w:rsidP="00313FCE">
      <w:pPr>
        <w:pStyle w:val="Akapitzlist"/>
        <w:suppressAutoHyphens/>
        <w:autoSpaceDN w:val="0"/>
        <w:spacing w:line="276" w:lineRule="auto"/>
        <w:ind w:left="567"/>
        <w:contextualSpacing w:val="0"/>
        <w:jc w:val="both"/>
        <w:textAlignment w:val="baseline"/>
        <w:rPr>
          <w:rFonts w:cstheme="minorHAnsi"/>
        </w:rPr>
      </w:pPr>
      <w:r w:rsidRPr="00193C55">
        <w:rPr>
          <w:rFonts w:cstheme="minorHAnsi"/>
        </w:rPr>
        <w:t>g5. w przypadku uzgodnienia zakresu robót dodatkowych, Wykonawca poinformuje Zamawiającego najpóźniej z chwilą podpisania przedmiotowego porozumienia o tym, czy i w jakim zakresie prace te wpłyną na harmonogram prac,</w:t>
      </w:r>
    </w:p>
    <w:p w14:paraId="2B5681BA" w14:textId="77777777" w:rsidR="00313FCE" w:rsidRPr="00193C55" w:rsidRDefault="00313FCE" w:rsidP="00313FCE">
      <w:pPr>
        <w:pStyle w:val="Akapitzlist"/>
        <w:suppressAutoHyphens/>
        <w:autoSpaceDN w:val="0"/>
        <w:spacing w:line="276" w:lineRule="auto"/>
        <w:ind w:left="567"/>
        <w:contextualSpacing w:val="0"/>
        <w:jc w:val="both"/>
        <w:textAlignment w:val="baseline"/>
        <w:rPr>
          <w:rFonts w:cstheme="minorHAnsi"/>
        </w:rPr>
      </w:pPr>
      <w:r w:rsidRPr="00193C55">
        <w:rPr>
          <w:rFonts w:cstheme="minorHAnsi"/>
        </w:rPr>
        <w:t>g6. Strony podpiszą w takim przypadku dodatkowe porozumienie w zakresie terminów realizacji inwestycji. Jeśli nie dojdzie do zawarcia takiego porozumienia o terminach realizacji prac, to wiążące pozostają terminy wykonania uzgodnione niniejsza Umową,</w:t>
      </w:r>
    </w:p>
    <w:p w14:paraId="30BB94B0" w14:textId="77777777" w:rsidR="00313FCE" w:rsidRPr="00193C55" w:rsidRDefault="00313FCE" w:rsidP="00313FCE">
      <w:pPr>
        <w:pStyle w:val="Akapitzlist"/>
        <w:suppressAutoHyphens/>
        <w:autoSpaceDN w:val="0"/>
        <w:spacing w:line="276" w:lineRule="auto"/>
        <w:ind w:left="567"/>
        <w:contextualSpacing w:val="0"/>
        <w:jc w:val="both"/>
        <w:textAlignment w:val="baseline"/>
        <w:rPr>
          <w:rFonts w:cstheme="minorHAnsi"/>
        </w:rPr>
      </w:pPr>
      <w:r w:rsidRPr="00193C55">
        <w:rPr>
          <w:rFonts w:cstheme="minorHAnsi"/>
        </w:rPr>
        <w:t xml:space="preserve">g7. podstawę do ustalenia wynagrodzenia Wykonawcy za roboty dodatkowe będzie stanowił szczegółowy kosztorys ofertowy na roboty dodatkowe. Przy sporządzaniu szczegółowego kosztorysu ofertowego na roboty dodatkowe Wykonawca stosować będzie ceny i stawki jednostkowe zastosowane w ofercie, na podstawie której zawarto niniejszą Umowę (jeśli dany </w:t>
      </w:r>
      <w:r w:rsidRPr="00193C55">
        <w:rPr>
          <w:rFonts w:cstheme="minorHAnsi"/>
        </w:rPr>
        <w:lastRenderedPageBreak/>
        <w:t>rodzaj robót w ofercie występował). W przypadku robót dodatkowych, które nie występowały w ofercie Wykonawca przygotuje kosztorys ofertowy na postawie rynkowych średnich cen stosowanych w województwie wielkopolskim na roboty budowlane</w:t>
      </w:r>
      <w:r w:rsidR="00836669" w:rsidRPr="00193C55">
        <w:rPr>
          <w:rFonts w:cstheme="minorHAnsi"/>
        </w:rPr>
        <w:t>.</w:t>
      </w:r>
    </w:p>
    <w:p w14:paraId="2743EECB" w14:textId="2C68D8A6" w:rsidR="00313FCE" w:rsidRPr="00193C55" w:rsidRDefault="00313FCE">
      <w:pPr>
        <w:pStyle w:val="Akapitzlist"/>
        <w:numPr>
          <w:ilvl w:val="0"/>
          <w:numId w:val="4"/>
        </w:numPr>
        <w:suppressAutoHyphens/>
        <w:autoSpaceDN w:val="0"/>
        <w:spacing w:line="276" w:lineRule="auto"/>
        <w:ind w:left="567"/>
        <w:contextualSpacing w:val="0"/>
        <w:jc w:val="both"/>
        <w:textAlignment w:val="baseline"/>
        <w:rPr>
          <w:rFonts w:cstheme="minorHAnsi"/>
        </w:rPr>
      </w:pPr>
      <w:bookmarkStart w:id="21" w:name="_Hlk202167779"/>
      <w:r w:rsidRPr="00193C55">
        <w:rPr>
          <w:rFonts w:cstheme="minorHAnsi"/>
        </w:rPr>
        <w:t xml:space="preserve">gdy zaistnieją nieprzewidziane okoliczności, tzn. okoliczności, których przy zachowaniu należytej staranności nie można było przewidzieć, zmiany będą konieczne, gdyż bez ich dokonania świadczenie wchodzące w zakres przedmiotu zamówienia nie będzie mogło być zrealizowane, bądź nie będzie mógł zostać osiągnięty cel, dla którego miało być wykonywane; w takim przypadku </w:t>
      </w:r>
      <w:r w:rsidR="00604EFD" w:rsidRPr="00193C55">
        <w:rPr>
          <w:rFonts w:cstheme="minorHAnsi"/>
        </w:rPr>
        <w:t>Inwestor i Wykonawca</w:t>
      </w:r>
      <w:r w:rsidRPr="00193C55">
        <w:rPr>
          <w:rFonts w:cstheme="minorHAnsi"/>
        </w:rPr>
        <w:t xml:space="preserve"> mogą określić zmieniony sposób osiągnięcia rezultatu będącego przedmiotem danego świadczenia;</w:t>
      </w:r>
    </w:p>
    <w:p w14:paraId="742CA6D4" w14:textId="1FC69773" w:rsidR="00313FCE" w:rsidRPr="00193C55" w:rsidRDefault="00313FCE">
      <w:pPr>
        <w:pStyle w:val="Akapitzlist"/>
        <w:numPr>
          <w:ilvl w:val="0"/>
          <w:numId w:val="4"/>
        </w:numPr>
        <w:suppressAutoHyphens/>
        <w:autoSpaceDN w:val="0"/>
        <w:spacing w:line="276" w:lineRule="auto"/>
        <w:ind w:left="567"/>
        <w:contextualSpacing w:val="0"/>
        <w:jc w:val="both"/>
        <w:textAlignment w:val="baseline"/>
        <w:rPr>
          <w:rFonts w:cstheme="minorHAnsi"/>
        </w:rPr>
      </w:pPr>
      <w:r w:rsidRPr="00193C55">
        <w:rPr>
          <w:rFonts w:cstheme="minorHAnsi"/>
        </w:rPr>
        <w:t xml:space="preserve">w sytuacji, gdy rezultat będący przedmiotem danego świadczenia wchodzącego w zakres przedmiotu zamówienia będzie mógł być wykonany szybciej, bardziej efektywnie, mniejszym nakładem sił i środków bądź przy zastosowaniu rozwiązań korzystniejszych dla Zamawiającego z punktu widzenia kosztów wykonania przedmiotu zamówienia, kosztów eksploatacji, niezawodności w okresie eksploatacji lub możliwości rozwoju; w takim przypadku </w:t>
      </w:r>
      <w:r w:rsidR="00604EFD" w:rsidRPr="00193C55">
        <w:rPr>
          <w:rFonts w:cstheme="minorHAnsi"/>
        </w:rPr>
        <w:t xml:space="preserve">Inwestor i Wykonawca </w:t>
      </w:r>
      <w:r w:rsidRPr="00193C55">
        <w:rPr>
          <w:rFonts w:cstheme="minorHAnsi"/>
        </w:rPr>
        <w:t>mogą określić zmieniony sposób osiągnięcia rezultatu będącego przedmiotem danego świadczenia;</w:t>
      </w:r>
    </w:p>
    <w:p w14:paraId="7008FEFC" w14:textId="0AC5CC52" w:rsidR="00313FCE" w:rsidRPr="00193C55" w:rsidRDefault="00313FCE">
      <w:pPr>
        <w:pStyle w:val="Akapitzlist"/>
        <w:numPr>
          <w:ilvl w:val="0"/>
          <w:numId w:val="4"/>
        </w:numPr>
        <w:suppressAutoHyphens/>
        <w:autoSpaceDN w:val="0"/>
        <w:spacing w:line="276" w:lineRule="auto"/>
        <w:ind w:left="567"/>
        <w:contextualSpacing w:val="0"/>
        <w:jc w:val="both"/>
        <w:textAlignment w:val="baseline"/>
        <w:rPr>
          <w:rFonts w:cstheme="minorHAnsi"/>
        </w:rPr>
      </w:pPr>
      <w:r w:rsidRPr="00193C55">
        <w:rPr>
          <w:rFonts w:cstheme="minorHAnsi"/>
        </w:rPr>
        <w:t xml:space="preserve">powstania nadzwyczajnych okoliczności (nie będących "siłą wyższą"), grożących rażącą stratą w związku z wykonaniem przedmiotu zamówienia, niezależnych od </w:t>
      </w:r>
      <w:r w:rsidR="00604EFD" w:rsidRPr="00193C55">
        <w:rPr>
          <w:rFonts w:cstheme="minorHAnsi"/>
        </w:rPr>
        <w:t xml:space="preserve">Inwestora i Wykonawcy </w:t>
      </w:r>
      <w:r w:rsidRPr="00193C55">
        <w:rPr>
          <w:rFonts w:cstheme="minorHAnsi"/>
        </w:rPr>
        <w:t xml:space="preserve">których nie przewidzieli oni przy zawarciu umowy w sprawie zamówienia; w takim przypadku </w:t>
      </w:r>
      <w:r w:rsidR="00604EFD" w:rsidRPr="00193C55">
        <w:rPr>
          <w:rFonts w:cstheme="minorHAnsi"/>
        </w:rPr>
        <w:t xml:space="preserve">Inwestor i Wykonawca </w:t>
      </w:r>
      <w:r w:rsidRPr="00193C55">
        <w:rPr>
          <w:rFonts w:cstheme="minorHAnsi"/>
        </w:rPr>
        <w:t>mogą określić zmieniony sposób osiągnięcia rezultatu będącego przedmiotem danego świadczenia wchodzącego w zakres przedmiotu zamówienia celem uniknięcia rażącej straty przy wykonaniu przedmiotu zamówienia;</w:t>
      </w:r>
    </w:p>
    <w:p w14:paraId="242B0003" w14:textId="59BED615" w:rsidR="00313FCE" w:rsidRPr="00193C55" w:rsidRDefault="00313FCE">
      <w:pPr>
        <w:pStyle w:val="Akapitzlist"/>
        <w:numPr>
          <w:ilvl w:val="0"/>
          <w:numId w:val="4"/>
        </w:numPr>
        <w:suppressAutoHyphens/>
        <w:autoSpaceDN w:val="0"/>
        <w:spacing w:line="276" w:lineRule="auto"/>
        <w:ind w:left="567"/>
        <w:contextualSpacing w:val="0"/>
        <w:jc w:val="both"/>
        <w:textAlignment w:val="baseline"/>
        <w:rPr>
          <w:rFonts w:cstheme="minorHAnsi"/>
        </w:rPr>
      </w:pPr>
      <w:r w:rsidRPr="00193C55">
        <w:rPr>
          <w:rFonts w:cstheme="minorHAnsi"/>
        </w:rPr>
        <w:t xml:space="preserve">wprowadzenia lub zmiany regulacji prawnych lub regulacji dotyczących zasad dofinansowania projektu ze środków Unii Europejskiej wprowadzonych w życie po dniu zawarcia umowy w sprawie zamówienia; w takim przypadku </w:t>
      </w:r>
      <w:r w:rsidR="00604EFD" w:rsidRPr="00193C55">
        <w:rPr>
          <w:rFonts w:cstheme="minorHAnsi"/>
        </w:rPr>
        <w:t xml:space="preserve">Inwestor i Wykonawca </w:t>
      </w:r>
      <w:r w:rsidRPr="00193C55">
        <w:rPr>
          <w:rFonts w:cstheme="minorHAnsi"/>
        </w:rPr>
        <w:t>mogą określić zmieniony sposób osiągnięcia rezultatu będącego przedmiotem danego świadczenia wchodzącego w zakres przedmiotu zamówienia celem dostosowania go do zmienionego stanu prawnego;</w:t>
      </w:r>
    </w:p>
    <w:p w14:paraId="20AC2D50" w14:textId="61387CBB" w:rsidR="00313FCE" w:rsidRPr="00193C55" w:rsidRDefault="00313FCE">
      <w:pPr>
        <w:pStyle w:val="Akapitzlist"/>
        <w:numPr>
          <w:ilvl w:val="0"/>
          <w:numId w:val="4"/>
        </w:numPr>
        <w:suppressAutoHyphens/>
        <w:autoSpaceDN w:val="0"/>
        <w:spacing w:line="276" w:lineRule="auto"/>
        <w:ind w:left="567"/>
        <w:contextualSpacing w:val="0"/>
        <w:jc w:val="both"/>
        <w:textAlignment w:val="baseline"/>
        <w:rPr>
          <w:rFonts w:cstheme="minorHAnsi"/>
        </w:rPr>
      </w:pPr>
      <w:r w:rsidRPr="00193C55">
        <w:rPr>
          <w:rFonts w:cstheme="minorHAnsi"/>
        </w:rPr>
        <w:t xml:space="preserve">zaistnienia, po zawarciu umowy w sprawie zamówienia, przypadku siły wyższej, przez którą, na potrzeby niniejszego warunku, rozumieć należy jako zdarzenie zewnętrzne wobec łączącego </w:t>
      </w:r>
      <w:r w:rsidR="00604EFD" w:rsidRPr="00193C55">
        <w:rPr>
          <w:rFonts w:cstheme="minorHAnsi"/>
        </w:rPr>
        <w:t xml:space="preserve">Inwestora i Wykonawcę </w:t>
      </w:r>
      <w:r w:rsidRPr="00193C55">
        <w:rPr>
          <w:rFonts w:cstheme="minorHAnsi"/>
        </w:rPr>
        <w:t>stosunku prawnego</w:t>
      </w:r>
      <w:bookmarkEnd w:id="21"/>
      <w:r w:rsidRPr="00193C55">
        <w:rPr>
          <w:rFonts w:cstheme="minorHAnsi"/>
        </w:rPr>
        <w:t>:</w:t>
      </w:r>
    </w:p>
    <w:p w14:paraId="08530EB6" w14:textId="77777777" w:rsidR="00313FCE" w:rsidRPr="00193C55" w:rsidRDefault="00313FCE">
      <w:pPr>
        <w:pStyle w:val="Akapitzlist"/>
        <w:numPr>
          <w:ilvl w:val="0"/>
          <w:numId w:val="3"/>
        </w:numPr>
        <w:suppressAutoHyphens/>
        <w:autoSpaceDN w:val="0"/>
        <w:spacing w:line="276" w:lineRule="auto"/>
        <w:ind w:left="1134"/>
        <w:contextualSpacing w:val="0"/>
        <w:jc w:val="both"/>
        <w:textAlignment w:val="baseline"/>
        <w:rPr>
          <w:rFonts w:cstheme="minorHAnsi"/>
        </w:rPr>
      </w:pPr>
      <w:r w:rsidRPr="00193C55">
        <w:rPr>
          <w:rFonts w:cstheme="minorHAnsi"/>
        </w:rPr>
        <w:t>charakterze od nich niezależnym,</w:t>
      </w:r>
    </w:p>
    <w:p w14:paraId="75681BE1" w14:textId="77777777" w:rsidR="00313FCE" w:rsidRPr="00193C55" w:rsidRDefault="00313FCE">
      <w:pPr>
        <w:pStyle w:val="Akapitzlist"/>
        <w:numPr>
          <w:ilvl w:val="0"/>
          <w:numId w:val="3"/>
        </w:numPr>
        <w:suppressAutoHyphens/>
        <w:autoSpaceDN w:val="0"/>
        <w:spacing w:line="276" w:lineRule="auto"/>
        <w:ind w:left="1134"/>
        <w:contextualSpacing w:val="0"/>
        <w:jc w:val="both"/>
        <w:textAlignment w:val="baseline"/>
        <w:rPr>
          <w:rFonts w:cstheme="minorHAnsi"/>
        </w:rPr>
      </w:pPr>
      <w:r w:rsidRPr="00193C55">
        <w:rPr>
          <w:rFonts w:cstheme="minorHAnsi"/>
        </w:rPr>
        <w:t>którego nie mogli przewidzieć przed zawarciem umowy w sprawie zamówienia,</w:t>
      </w:r>
    </w:p>
    <w:p w14:paraId="360276AF" w14:textId="77777777" w:rsidR="00313FCE" w:rsidRPr="00193C55" w:rsidRDefault="00313FCE">
      <w:pPr>
        <w:pStyle w:val="Akapitzlist"/>
        <w:numPr>
          <w:ilvl w:val="0"/>
          <w:numId w:val="3"/>
        </w:numPr>
        <w:suppressAutoHyphens/>
        <w:autoSpaceDN w:val="0"/>
        <w:spacing w:line="276" w:lineRule="auto"/>
        <w:ind w:left="1134"/>
        <w:contextualSpacing w:val="0"/>
        <w:jc w:val="both"/>
        <w:textAlignment w:val="baseline"/>
        <w:rPr>
          <w:rFonts w:cstheme="minorHAnsi"/>
        </w:rPr>
      </w:pPr>
      <w:r w:rsidRPr="00193C55">
        <w:rPr>
          <w:rFonts w:cstheme="minorHAnsi"/>
        </w:rPr>
        <w:t>którego nie można uniknąć, ani któremu nie mogli zapobiec przy zachowaniu należytej staranności,</w:t>
      </w:r>
    </w:p>
    <w:p w14:paraId="178FD970" w14:textId="49795AE3" w:rsidR="00313FCE" w:rsidRPr="00193C55" w:rsidRDefault="00313FCE">
      <w:pPr>
        <w:pStyle w:val="Akapitzlist"/>
        <w:numPr>
          <w:ilvl w:val="0"/>
          <w:numId w:val="3"/>
        </w:numPr>
        <w:suppressAutoHyphens/>
        <w:autoSpaceDN w:val="0"/>
        <w:spacing w:line="276" w:lineRule="auto"/>
        <w:ind w:left="1134" w:hanging="357"/>
        <w:contextualSpacing w:val="0"/>
        <w:jc w:val="both"/>
        <w:textAlignment w:val="baseline"/>
        <w:rPr>
          <w:rFonts w:cstheme="minorHAnsi"/>
        </w:rPr>
      </w:pPr>
      <w:bookmarkStart w:id="22" w:name="_Hlk202167806"/>
      <w:r w:rsidRPr="00193C55">
        <w:rPr>
          <w:rFonts w:cstheme="minorHAnsi"/>
        </w:rPr>
        <w:t xml:space="preserve">której nie można przypisać </w:t>
      </w:r>
      <w:r w:rsidR="00604EFD" w:rsidRPr="00193C55">
        <w:rPr>
          <w:rFonts w:cstheme="minorHAnsi"/>
        </w:rPr>
        <w:t>Inwestorowi</w:t>
      </w:r>
      <w:r w:rsidRPr="00193C55">
        <w:rPr>
          <w:rFonts w:cstheme="minorHAnsi"/>
        </w:rPr>
        <w:t xml:space="preserve"> lub </w:t>
      </w:r>
      <w:r w:rsidR="00604EFD" w:rsidRPr="00193C55">
        <w:rPr>
          <w:rFonts w:cstheme="minorHAnsi"/>
        </w:rPr>
        <w:t>Wykonawcy</w:t>
      </w:r>
      <w:bookmarkEnd w:id="22"/>
      <w:r w:rsidRPr="00193C55">
        <w:rPr>
          <w:rFonts w:cstheme="minorHAnsi"/>
        </w:rPr>
        <w:t>.</w:t>
      </w:r>
    </w:p>
    <w:p w14:paraId="04956A91" w14:textId="1744F9A1" w:rsidR="00313FCE" w:rsidRPr="00193C55" w:rsidRDefault="00313FCE">
      <w:pPr>
        <w:pStyle w:val="Akapitzlist"/>
        <w:numPr>
          <w:ilvl w:val="0"/>
          <w:numId w:val="4"/>
        </w:numPr>
        <w:suppressAutoHyphens/>
        <w:autoSpaceDN w:val="0"/>
        <w:spacing w:line="276" w:lineRule="auto"/>
        <w:ind w:left="567"/>
        <w:contextualSpacing w:val="0"/>
        <w:jc w:val="both"/>
        <w:textAlignment w:val="baseline"/>
        <w:rPr>
          <w:rFonts w:cstheme="minorHAnsi"/>
        </w:rPr>
      </w:pPr>
      <w:bookmarkStart w:id="23" w:name="_Hlk202167822"/>
      <w:r w:rsidRPr="00193C55">
        <w:rPr>
          <w:rFonts w:cstheme="minorHAnsi"/>
        </w:rPr>
        <w:t>Za siłę wyższą uważać się będzie w szczególności: powódź, pożar i inne klęski żywiołowe, epidemię, zamieszki, strajki, ataki terrorystyczne, działania wojenne, nagłe załamania warunków atmosferycznych, nagłe przerwy w dostawie energii elektrycznej, promieniowanie lub skażenia.</w:t>
      </w:r>
      <w:r w:rsidRPr="00193C55">
        <w:rPr>
          <w:rFonts w:cstheme="minorHAnsi"/>
        </w:rPr>
        <w:br/>
        <w:t xml:space="preserve">W takim przypadku termin wykonania przedmiotu zamówienia może zostać przesunięty o czas trwania siły wyższej oraz czas trwania jej następstw. W takim przypadku </w:t>
      </w:r>
      <w:r w:rsidR="00604EFD" w:rsidRPr="00193C55">
        <w:rPr>
          <w:rFonts w:cstheme="minorHAnsi"/>
        </w:rPr>
        <w:t xml:space="preserve">Inwestor i Wykonawca </w:t>
      </w:r>
      <w:r w:rsidRPr="00193C55">
        <w:rPr>
          <w:rFonts w:cstheme="minorHAnsi"/>
        </w:rPr>
        <w:t>mogą również określić zmieniony sposób osiągnięcia rezultatu będącego przedmiotem danego świadczenia wchodzącego w zakres przedmiotu zamówienia celem dostosowania go do skutków wystąpienia siły wyższej</w:t>
      </w:r>
      <w:bookmarkEnd w:id="23"/>
      <w:r w:rsidRPr="00193C55">
        <w:rPr>
          <w:rFonts w:cstheme="minorHAnsi"/>
        </w:rPr>
        <w:t>.</w:t>
      </w:r>
    </w:p>
    <w:p w14:paraId="7325FE16" w14:textId="77777777" w:rsidR="00313FCE" w:rsidRPr="00193C55" w:rsidRDefault="00313FCE">
      <w:pPr>
        <w:pStyle w:val="Akapitzlist"/>
        <w:numPr>
          <w:ilvl w:val="0"/>
          <w:numId w:val="4"/>
        </w:numPr>
        <w:suppressAutoHyphens/>
        <w:autoSpaceDN w:val="0"/>
        <w:spacing w:line="276" w:lineRule="auto"/>
        <w:ind w:left="567"/>
        <w:contextualSpacing w:val="0"/>
        <w:jc w:val="both"/>
        <w:textAlignment w:val="baseline"/>
        <w:rPr>
          <w:rFonts w:cstheme="minorHAnsi"/>
        </w:rPr>
      </w:pPr>
      <w:r w:rsidRPr="00193C55">
        <w:rPr>
          <w:rFonts w:cstheme="minorHAnsi"/>
        </w:rPr>
        <w:t xml:space="preserve">Zamawiający przewiduje również możliwość wprowadzenia zmian treści umowy w sprawie zamówienia w przypadkach dozwolonych zgodnie z Wytycznymi w zakresie kwalifikowalności </w:t>
      </w:r>
      <w:r w:rsidRPr="00193C55">
        <w:rPr>
          <w:rFonts w:cstheme="minorHAnsi"/>
        </w:rPr>
        <w:lastRenderedPageBreak/>
        <w:t xml:space="preserve">wydatków w ramach Europejskiego Funduszu Rozwoju Regionalnego, Europejskiego Funduszu Społecznego Plus, Funduszu Spójności oraz Funduszu na rzecz Sprawiedliwej Transformacji na lata 2021-2027. </w:t>
      </w:r>
    </w:p>
    <w:p w14:paraId="139181CA" w14:textId="77777777" w:rsidR="007368F5" w:rsidRPr="00193C55" w:rsidRDefault="00313FCE" w:rsidP="00313FCE">
      <w:pPr>
        <w:spacing w:line="276" w:lineRule="auto"/>
        <w:rPr>
          <w:rFonts w:cstheme="minorHAnsi"/>
        </w:rPr>
      </w:pPr>
      <w:r w:rsidRPr="00193C55">
        <w:rPr>
          <w:rFonts w:cstheme="minorHAnsi"/>
        </w:rPr>
        <w:t>Wszelkie zmiany i uzupełnienia do umowy zawartej z Wykonawcą muszą być dokonywane w formie pisemnych aneksów do umowy podpisanych przez obie strony, pod rygorem nieważności</w:t>
      </w:r>
      <w:r w:rsidR="00614AE5" w:rsidRPr="00193C55">
        <w:rPr>
          <w:rFonts w:cstheme="minorHAnsi"/>
        </w:rPr>
        <w:t>.</w:t>
      </w:r>
    </w:p>
    <w:p w14:paraId="502CD628" w14:textId="77777777" w:rsidR="00623C8C" w:rsidRPr="00193C55" w:rsidRDefault="00000000" w:rsidP="004B5D2E">
      <w:pPr>
        <w:spacing w:line="276" w:lineRule="auto"/>
        <w:rPr>
          <w:rFonts w:cstheme="minorHAnsi"/>
        </w:rPr>
      </w:pPr>
      <w:r w:rsidRPr="00193C55">
        <w:rPr>
          <w:rFonts w:cstheme="minorHAnsi"/>
        </w:rPr>
      </w:r>
      <w:r w:rsidRPr="00193C55">
        <w:rPr>
          <w:rFonts w:cstheme="minorHAnsi"/>
        </w:rPr>
        <w:pict w14:anchorId="23F3D2FA">
          <v:rect id="Horizontal Line 10" o:spid="_x0000_s2058"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6320AA13" w14:textId="77777777" w:rsidR="00623C8C" w:rsidRPr="00193C55" w:rsidRDefault="00623C8C" w:rsidP="004B5D2E">
      <w:pPr>
        <w:spacing w:before="120" w:line="276" w:lineRule="auto"/>
        <w:jc w:val="center"/>
        <w:rPr>
          <w:rFonts w:cstheme="minorHAnsi"/>
          <w:b/>
          <w:bCs/>
        </w:rPr>
      </w:pPr>
      <w:r w:rsidRPr="00193C55">
        <w:rPr>
          <w:rFonts w:cstheme="minorHAnsi"/>
          <w:b/>
          <w:bCs/>
        </w:rPr>
        <w:t>§ 9.</w:t>
      </w:r>
    </w:p>
    <w:p w14:paraId="77298A2B" w14:textId="77777777" w:rsidR="00623C8C" w:rsidRPr="00193C55" w:rsidRDefault="00623C8C" w:rsidP="004B5D2E">
      <w:pPr>
        <w:pStyle w:val="Akapitzlist"/>
        <w:spacing w:after="120" w:line="276" w:lineRule="auto"/>
        <w:ind w:left="0"/>
        <w:contextualSpacing w:val="0"/>
        <w:jc w:val="center"/>
        <w:rPr>
          <w:rFonts w:cstheme="minorHAnsi"/>
          <w:b/>
          <w:bCs/>
        </w:rPr>
      </w:pPr>
      <w:r w:rsidRPr="00193C55">
        <w:rPr>
          <w:rFonts w:cstheme="minorHAnsi"/>
          <w:b/>
          <w:bCs/>
        </w:rPr>
        <w:t>Podwykonawcy</w:t>
      </w:r>
    </w:p>
    <w:p w14:paraId="0FA689B6" w14:textId="77777777" w:rsidR="00623C8C" w:rsidRPr="00193C55" w:rsidRDefault="00623C8C" w:rsidP="00C87D64">
      <w:pPr>
        <w:spacing w:after="60" w:line="276" w:lineRule="auto"/>
        <w:ind w:left="709" w:hanging="425"/>
        <w:jc w:val="both"/>
        <w:rPr>
          <w:rFonts w:cstheme="minorHAnsi"/>
        </w:rPr>
      </w:pPr>
      <w:r w:rsidRPr="00193C55">
        <w:rPr>
          <w:rFonts w:cstheme="minorHAnsi"/>
        </w:rPr>
        <w:t>1.</w:t>
      </w:r>
      <w:r w:rsidRPr="00193C55">
        <w:rPr>
          <w:rFonts w:cstheme="minorHAnsi"/>
        </w:rPr>
        <w:tab/>
        <w:t>Wykonawca ponosi pełną odpowiedzialność wobec Zamawiającego za roboty, które wykonuje przy pomocy Podwykonawców.</w:t>
      </w:r>
    </w:p>
    <w:p w14:paraId="02FDC8CA" w14:textId="77777777" w:rsidR="00623C8C" w:rsidRPr="00193C55" w:rsidRDefault="00623C8C" w:rsidP="00C87D64">
      <w:pPr>
        <w:spacing w:after="60" w:line="276" w:lineRule="auto"/>
        <w:ind w:left="709" w:hanging="425"/>
        <w:jc w:val="both"/>
        <w:rPr>
          <w:rFonts w:cstheme="minorHAnsi"/>
        </w:rPr>
      </w:pPr>
      <w:r w:rsidRPr="00193C55">
        <w:rPr>
          <w:rFonts w:cstheme="minorHAnsi"/>
        </w:rPr>
        <w:t>2.</w:t>
      </w:r>
      <w:r w:rsidRPr="00193C55">
        <w:rPr>
          <w:rFonts w:cstheme="minorHAnsi"/>
        </w:rPr>
        <w:tab/>
        <w:t>Wykonawca może powierzyć wykonanie części robót podwykonawcom oraz dalszym Podwykonawcom.</w:t>
      </w:r>
    </w:p>
    <w:p w14:paraId="5D0C8D4D" w14:textId="77777777" w:rsidR="00623C8C" w:rsidRPr="00193C55" w:rsidRDefault="00623C8C" w:rsidP="00C87D64">
      <w:pPr>
        <w:spacing w:after="60" w:line="276" w:lineRule="auto"/>
        <w:ind w:left="709" w:hanging="425"/>
        <w:jc w:val="both"/>
        <w:rPr>
          <w:rFonts w:cstheme="minorHAnsi"/>
        </w:rPr>
      </w:pPr>
      <w:r w:rsidRPr="00193C55">
        <w:rPr>
          <w:rFonts w:cstheme="minorHAnsi"/>
        </w:rPr>
        <w:t>3.</w:t>
      </w:r>
      <w:r w:rsidRPr="00193C55">
        <w:rPr>
          <w:rFonts w:cstheme="minorHAnsi"/>
        </w:rPr>
        <w:tab/>
        <w:t>Wykonawca zobowiązuje się wykonać wszelkie roboty objęte Umową wyłącznie za pomocą takich Podwykonawców, co do których Inwestor nie wyrazi sprzeciwu wobec zawarcia z nimi umowy (przez co rozumie się również zgodę). Wykonawca przyjmuje jednocześnie na siebie pełną odpowiedzialność za wszelkie działania i zaniechania Podwykonawców, za pomocą których wykonuje Umowę. Odpowiedzialność, o której mowa w zdaniu poprzednim obejmuje także odpowiedzialność za działania i zaniechania takich Podwykonawców, co do których Inwestor nie wyraził zgody na wykonywanie przez nich prac. Nie wyklucza to odpowiedzialności Wykonawcy za wszelkie szkody poniesione przez Inwestora przez sam fakt przebywania na terenie budowy oraz podejmowania tam jakichkolwiek działań przez osoby reprezentujące Podwykonawców, co do których Inwestor nie wyraził zgody na zawarcie z nimi przez Wykonawcę umowy.</w:t>
      </w:r>
    </w:p>
    <w:p w14:paraId="4595AB5A" w14:textId="6F796C8A" w:rsidR="00623C8C" w:rsidRPr="00193C55" w:rsidRDefault="00623C8C" w:rsidP="00C87D64">
      <w:pPr>
        <w:spacing w:after="60" w:line="276" w:lineRule="auto"/>
        <w:ind w:left="709" w:hanging="425"/>
        <w:jc w:val="both"/>
        <w:rPr>
          <w:rFonts w:cstheme="minorHAnsi"/>
        </w:rPr>
      </w:pPr>
      <w:r w:rsidRPr="00193C55">
        <w:rPr>
          <w:rFonts w:cstheme="minorHAnsi"/>
        </w:rPr>
        <w:t>4.</w:t>
      </w:r>
      <w:r w:rsidRPr="00193C55">
        <w:rPr>
          <w:rFonts w:cstheme="minorHAnsi"/>
        </w:rPr>
        <w:tab/>
        <w:t xml:space="preserve">W przypadku realizacji części robót przez podwykonawcę Wykonawca jest zobowiązany do terminowej zapłaty wynagrodzenia należnego podwykonawcy z zachowaniem warunków płatności określonych w umowie o podwykonawstwo. Termin zapłaty wynagrodzenia podwykonawcy lub dalszego podwykonawcy nie może być dłuższy </w:t>
      </w:r>
      <w:r w:rsidR="00FC0F71" w:rsidRPr="00193C55">
        <w:rPr>
          <w:rFonts w:cstheme="minorHAnsi"/>
        </w:rPr>
        <w:t xml:space="preserve">niż </w:t>
      </w:r>
      <w:r w:rsidR="00F05C80" w:rsidRPr="00193C55">
        <w:rPr>
          <w:rFonts w:cstheme="minorHAnsi"/>
        </w:rPr>
        <w:t>7</w:t>
      </w:r>
      <w:r w:rsidR="00FC0F71" w:rsidRPr="00193C55">
        <w:rPr>
          <w:rFonts w:cstheme="minorHAnsi"/>
        </w:rPr>
        <w:t xml:space="preserve"> dni </w:t>
      </w:r>
      <w:r w:rsidRPr="00193C55">
        <w:rPr>
          <w:rFonts w:cstheme="minorHAnsi"/>
        </w:rPr>
        <w:t>od dnia doręczenia do Wykonawcy, faktury lub rachunku podwykonawcy lub dalszego podwykonawcy, potwierdzających wykonanie zleconej podwykonawcy lub dalszemu podwykonawcy roboty budowlanej.</w:t>
      </w:r>
    </w:p>
    <w:p w14:paraId="19DB6727" w14:textId="77777777" w:rsidR="00623C8C" w:rsidRPr="00193C55" w:rsidRDefault="00623C8C" w:rsidP="00C87D64">
      <w:pPr>
        <w:spacing w:after="60" w:line="276" w:lineRule="auto"/>
        <w:ind w:left="709" w:hanging="425"/>
        <w:jc w:val="both"/>
        <w:rPr>
          <w:rFonts w:cstheme="minorHAnsi"/>
        </w:rPr>
      </w:pPr>
      <w:r w:rsidRPr="00193C55">
        <w:rPr>
          <w:rFonts w:cstheme="minorHAnsi"/>
        </w:rPr>
        <w:t>5.</w:t>
      </w:r>
      <w:r w:rsidRPr="00193C55">
        <w:rPr>
          <w:rFonts w:cstheme="minorHAnsi"/>
        </w:rPr>
        <w:tab/>
        <w:t>Wykonanie prac w podwykonawstwie nie zwalnia Wykonawcy z odpowiedzialności za wykonanie obowiązków wynikających z Umowy i obowiązujących przepisów prawa. Wykonawca odpowiada za działania i zaniechania podwykonawców i dalszych podwykonawców jak za własne.</w:t>
      </w:r>
    </w:p>
    <w:p w14:paraId="1110F346" w14:textId="77777777" w:rsidR="00623C8C" w:rsidRPr="00193C55" w:rsidRDefault="00623C8C" w:rsidP="00C87D64">
      <w:pPr>
        <w:spacing w:after="60" w:line="276" w:lineRule="auto"/>
        <w:ind w:left="709" w:hanging="425"/>
        <w:jc w:val="both"/>
        <w:rPr>
          <w:rFonts w:cstheme="minorHAnsi"/>
        </w:rPr>
      </w:pPr>
      <w:r w:rsidRPr="00193C55">
        <w:rPr>
          <w:rFonts w:cstheme="minorHAnsi"/>
        </w:rPr>
        <w:t>6.</w:t>
      </w:r>
      <w:r w:rsidRPr="00193C55">
        <w:rPr>
          <w:rFonts w:cstheme="minorHAnsi"/>
        </w:rPr>
        <w:tab/>
        <w:t xml:space="preserve">Wykonawca zobowiązuje się doręczać Inwestorowi raz na miesiąc, w ciągu </w:t>
      </w:r>
      <w:r w:rsidR="00203A8F" w:rsidRPr="00193C55">
        <w:rPr>
          <w:rFonts w:cstheme="minorHAnsi"/>
        </w:rPr>
        <w:t>7</w:t>
      </w:r>
      <w:r w:rsidRPr="00193C55">
        <w:rPr>
          <w:rFonts w:cstheme="minorHAnsi"/>
        </w:rPr>
        <w:t xml:space="preserve"> dni po zakończeniu każdego miesiąca, oświadczenia wszystkich zatrudnianych Podwykonawców </w:t>
      </w:r>
      <w:bookmarkStart w:id="24" w:name="_Hlk192158423"/>
      <w:r w:rsidRPr="00193C55">
        <w:rPr>
          <w:rFonts w:cstheme="minorHAnsi"/>
        </w:rPr>
        <w:t>o</w:t>
      </w:r>
      <w:r w:rsidR="00231B04" w:rsidRPr="00193C55">
        <w:rPr>
          <w:rFonts w:cstheme="minorHAnsi"/>
        </w:rPr>
        <w:t> </w:t>
      </w:r>
      <w:r w:rsidRPr="00193C55">
        <w:rPr>
          <w:rFonts w:cstheme="minorHAnsi"/>
        </w:rPr>
        <w:t>braku zaległości w zapłacie wymagalnego wynagrodzenia</w:t>
      </w:r>
      <w:bookmarkEnd w:id="24"/>
      <w:r w:rsidRPr="00193C55">
        <w:rPr>
          <w:rFonts w:cstheme="minorHAnsi"/>
        </w:rPr>
        <w:t xml:space="preserve">, a w przypadku, gdy Podwykonawcy realizują prace na rzecz Wykonawcy za pomocą Dalszych Podwykonawców, również odpowiednie oświadczenia wszystkich Dalszych Podwykonawców. W przypadku, gdy Podwykonawca lub Dalszy Podwykonawca wykonał wszystkie zlecone mu prace i wszystkie należności względem tego Podwykonawcy lub Dalszego Podwykonawcy zostały uregulowane, Wykonawca winien doręczyć Inwestorowi, w terminie 14 dni od daty uregulowania wszystkich należności względem takiego Podwykonawcy lub Dalszego Podwykonawcy jego oświadczenie o stanie końcowego rozliczenia. Do chwili przedstawienia oświadczenia o stanie końcowego rozliczenia </w:t>
      </w:r>
      <w:r w:rsidRPr="00193C55">
        <w:rPr>
          <w:rFonts w:cstheme="minorHAnsi"/>
        </w:rPr>
        <w:lastRenderedPageBreak/>
        <w:t>danego Podwykonawcy lub Dalszego Podwykonawcy, Wykonawca zobowiązany jest doręczać Inwestorowi co miesiąc oświadczenia każdego Podwykonawcy i Dalszego Podwykonawcy, choćby stan rozliczeń nie uległ zmianie od miesiąca poprzedzającego.</w:t>
      </w:r>
    </w:p>
    <w:p w14:paraId="52518F6F" w14:textId="77777777" w:rsidR="00623C8C" w:rsidRPr="00193C55" w:rsidRDefault="00623C8C" w:rsidP="00C87D64">
      <w:pPr>
        <w:spacing w:after="60" w:line="276" w:lineRule="auto"/>
        <w:ind w:left="709" w:hanging="425"/>
        <w:jc w:val="both"/>
        <w:rPr>
          <w:rFonts w:cstheme="minorHAnsi"/>
        </w:rPr>
      </w:pPr>
      <w:r w:rsidRPr="00193C55">
        <w:rPr>
          <w:rFonts w:cstheme="minorHAnsi"/>
        </w:rPr>
        <w:t>7.</w:t>
      </w:r>
      <w:r w:rsidRPr="00193C55">
        <w:rPr>
          <w:rFonts w:cstheme="minorHAnsi"/>
        </w:rPr>
        <w:tab/>
      </w:r>
      <w:bookmarkStart w:id="25" w:name="_Hlk189647094"/>
      <w:r w:rsidRPr="00193C55">
        <w:rPr>
          <w:rFonts w:cstheme="minorHAnsi"/>
        </w:rPr>
        <w:t>W przypadku, gdyby Wykonawca nie dostarczył wymienionych w ustępie poprzedzającym oświadczeń w terminie, Inwestor ma prawo wstrzymać się z zapłatą wynagrodzenia do dnia następującego po dniu, w którym wszystkie wymagane oświadczenia zostaną dostarczone</w:t>
      </w:r>
      <w:bookmarkEnd w:id="25"/>
      <w:r w:rsidRPr="00193C55">
        <w:rPr>
          <w:rFonts w:cstheme="minorHAnsi"/>
        </w:rPr>
        <w:t>. Inwestor ma ponadto prawo wstrzymać się z zapłatą wynagrodzenia w przypadku, gdyby z doręczonych mu oświadczeń wynikało, że istnieją jakiekolwiek nieuregulowane wymagalne płatności na rzecz Podwykonawców lub Dalszych Podwykonawców. W takim przypadku Inwestor ma prawo wstrzymać się z zapłatą do dnia następującego po dniu, w którym doręczono mu oświadczenia Podwykonawców i Dalszych Podwykonawców, z których wynika, że nie istnieją żadne niezapłacone, wymagalne należności Wykonawcy na rzecz Podwykonawców lub Dalszych Podwykonawców. W wyjątkowym wypadku, gdy Wykonawca uzasadni na piśmie, z jakich powodów przedłożenie oświadczeń Podwykonawców lub Dalszych Podwykonawców było niemożliwe, Inwestor może dokonać części lub całości płatności pomimo braku oświadczenia.</w:t>
      </w:r>
    </w:p>
    <w:p w14:paraId="1DF86859" w14:textId="77777777" w:rsidR="00623C8C" w:rsidRPr="00193C55" w:rsidRDefault="00623C8C" w:rsidP="00C87D64">
      <w:pPr>
        <w:spacing w:after="60" w:line="276" w:lineRule="auto"/>
        <w:ind w:left="709" w:hanging="425"/>
        <w:jc w:val="both"/>
        <w:rPr>
          <w:rFonts w:cstheme="minorHAnsi"/>
        </w:rPr>
      </w:pPr>
      <w:r w:rsidRPr="00193C55">
        <w:rPr>
          <w:rFonts w:cstheme="minorHAnsi"/>
        </w:rPr>
        <w:t>8.</w:t>
      </w:r>
      <w:r w:rsidRPr="00193C55">
        <w:rPr>
          <w:rFonts w:cstheme="minorHAnsi"/>
        </w:rPr>
        <w:tab/>
      </w:r>
      <w:bookmarkStart w:id="26" w:name="_Hlk189647127"/>
      <w:r w:rsidRPr="00193C55">
        <w:rPr>
          <w:rFonts w:cstheme="minorHAnsi"/>
        </w:rPr>
        <w:t xml:space="preserve">Wykonawca zobowiązuje się </w:t>
      </w:r>
      <w:bookmarkStart w:id="27" w:name="_Hlk189647123"/>
      <w:r w:rsidRPr="00193C55">
        <w:rPr>
          <w:rFonts w:cstheme="minorHAnsi"/>
        </w:rPr>
        <w:t xml:space="preserve">w </w:t>
      </w:r>
      <w:bookmarkEnd w:id="26"/>
      <w:r w:rsidRPr="00193C55">
        <w:rPr>
          <w:rFonts w:cstheme="minorHAnsi"/>
        </w:rPr>
        <w:t>terminie 7 dni przed upływem terminu zapłaty faktury końcowej doręczyć Inwestorowi oświadczenia wszystkich Podwykonawców, z którymi zawarł umowy o roboty budowlane, o ich stanie rozliczeń z Wykonawcą</w:t>
      </w:r>
      <w:bookmarkEnd w:id="27"/>
      <w:r w:rsidRPr="00193C55">
        <w:rPr>
          <w:rFonts w:cstheme="minorHAnsi"/>
        </w:rPr>
        <w:t>, według stanu na 10 dni przed datą zapłaty ww. faktury końcowej, a w przypadku, gdy Podwykonawcy realizują prace na rzecz Wykonawcy za pomocą Dalszych Podwykonawców, również odpowiednie oświadczenia wszystkich Dalszych Podwykonawców.</w:t>
      </w:r>
    </w:p>
    <w:p w14:paraId="5DC7DBB2" w14:textId="77777777" w:rsidR="00623C8C" w:rsidRPr="00193C55" w:rsidRDefault="00623C8C" w:rsidP="00C87D64">
      <w:pPr>
        <w:spacing w:after="60" w:line="276" w:lineRule="auto"/>
        <w:ind w:left="709" w:hanging="425"/>
        <w:jc w:val="both"/>
        <w:rPr>
          <w:rFonts w:cstheme="minorHAnsi"/>
        </w:rPr>
      </w:pPr>
      <w:r w:rsidRPr="00193C55">
        <w:rPr>
          <w:rFonts w:cstheme="minorHAnsi"/>
        </w:rPr>
        <w:t>9.</w:t>
      </w:r>
      <w:r w:rsidRPr="00193C55">
        <w:rPr>
          <w:rFonts w:cstheme="minorHAnsi"/>
        </w:rPr>
        <w:tab/>
        <w:t>W przypadku, gdyby Wykonawca nie dostarczył wymienionych w poprzednim ustępie oświadczeń w terminie, termin zapłaty faktury końcowej ulega przedłużeniu do dnia następującego po dniu, w którym wszystkie wymagane oświadczenia zostaną dostarczone. Inwestor ma ponadto prawo wstrzymać się z zapłatą faktury końcowej w przypadku, gdyby z doręczonych mu oświadczeń wynikało, że istnieją jakiekolwiek nieuregulowane należności na rzecz Podwykonawców lub Dalszych Podwykonawców. W takim przypadku Inwestor ma prawo wstrzymać się z zapłatą do dnia następującego 7 dni po dniu, w którym doręczono mu oświadczenia Podwykonawców i Dalszych Podwykonawców, z których wynika, że nie istnieją żadne nieuregulowane należności Wykonawcy na rzecz Podwykonawców lub Dalszych Podwykonawców.</w:t>
      </w:r>
    </w:p>
    <w:p w14:paraId="574432CD" w14:textId="77777777" w:rsidR="00623C8C" w:rsidRPr="00193C55" w:rsidRDefault="00623C8C" w:rsidP="00C87D64">
      <w:pPr>
        <w:spacing w:after="60" w:line="276" w:lineRule="auto"/>
        <w:ind w:left="709" w:hanging="425"/>
        <w:jc w:val="both"/>
        <w:rPr>
          <w:rFonts w:cstheme="minorHAnsi"/>
        </w:rPr>
      </w:pPr>
      <w:r w:rsidRPr="00193C55">
        <w:rPr>
          <w:rFonts w:cstheme="minorHAnsi"/>
        </w:rPr>
        <w:t>10.</w:t>
      </w:r>
      <w:r w:rsidRPr="00193C55">
        <w:rPr>
          <w:rFonts w:cstheme="minorHAnsi"/>
        </w:rPr>
        <w:tab/>
      </w:r>
      <w:bookmarkStart w:id="28" w:name="_Hlk189647153"/>
      <w:r w:rsidRPr="00193C55">
        <w:rPr>
          <w:rFonts w:cstheme="minorHAnsi"/>
        </w:rPr>
        <w:t>W przypadku, gdy Wykonawca realizuje Inwestycję nie posługując się żadnymi Podwykonawcami Wykonawca winien doręczyć Inwestorowi wraz z fakturą oświadczenie o</w:t>
      </w:r>
      <w:r w:rsidR="00231B04" w:rsidRPr="00193C55">
        <w:rPr>
          <w:rFonts w:cstheme="minorHAnsi"/>
        </w:rPr>
        <w:t> </w:t>
      </w:r>
      <w:r w:rsidRPr="00193C55">
        <w:rPr>
          <w:rFonts w:cstheme="minorHAnsi"/>
        </w:rPr>
        <w:t>nieposługiwaniu się Podwykonawcami</w:t>
      </w:r>
      <w:bookmarkEnd w:id="28"/>
      <w:r w:rsidRPr="00193C55">
        <w:rPr>
          <w:rFonts w:cstheme="minorHAnsi"/>
        </w:rPr>
        <w:t>. Niezłożenie w terminie ani wszystkich oświadczeń o</w:t>
      </w:r>
      <w:r w:rsidR="00231B04" w:rsidRPr="00193C55">
        <w:rPr>
          <w:rFonts w:cstheme="minorHAnsi"/>
        </w:rPr>
        <w:t> </w:t>
      </w:r>
      <w:r w:rsidRPr="00193C55">
        <w:rPr>
          <w:rFonts w:cstheme="minorHAnsi"/>
        </w:rPr>
        <w:t>stanie rozliczeń, ani oświadczenia o nieposługiwaniu się Podwykonawcami, będzie traktowane jak niedostarczenie oświadczeń o stanie rozliczeń i rodzić będzie konsekwencje opisane w ustępie 11 i 12 paragrafu niniejszego.</w:t>
      </w:r>
    </w:p>
    <w:p w14:paraId="6E5DB4F7" w14:textId="77777777" w:rsidR="00623C8C" w:rsidRPr="00193C55" w:rsidRDefault="00623C8C" w:rsidP="00C87D64">
      <w:pPr>
        <w:spacing w:after="60" w:line="276" w:lineRule="auto"/>
        <w:ind w:left="709" w:hanging="425"/>
        <w:jc w:val="both"/>
        <w:rPr>
          <w:rFonts w:cstheme="minorHAnsi"/>
        </w:rPr>
      </w:pPr>
      <w:r w:rsidRPr="00193C55">
        <w:rPr>
          <w:rFonts w:cstheme="minorHAnsi"/>
        </w:rPr>
        <w:t>11.</w:t>
      </w:r>
      <w:r w:rsidRPr="00193C55">
        <w:rPr>
          <w:rFonts w:cstheme="minorHAnsi"/>
        </w:rPr>
        <w:tab/>
        <w:t>W przypadku, gdyby Podwykonawca lub Dalsi Podwykonawcy wystąpili w jakiejkolwiek formie w oparciu o art. 647¹ Kodeksu cywilnego o zapłatę do Inwestora, wówczas Inwestor powiadomi o tym pisemnie Wykonawcę, a Wykonawca w terminie 10 dni roboczych zobowiązany jest udzielić pisemnego wyjaśnienia odnośnie zasadności roszczenia zgłoszonego przez Podwykonawcę lub Dalszych Podwykonawców wraz z uzasadnieniem.</w:t>
      </w:r>
    </w:p>
    <w:p w14:paraId="1BF46769" w14:textId="77777777" w:rsidR="00623C8C" w:rsidRPr="00193C55" w:rsidRDefault="00623C8C" w:rsidP="00C87D64">
      <w:pPr>
        <w:spacing w:after="60" w:line="276" w:lineRule="auto"/>
        <w:ind w:left="709" w:hanging="425"/>
        <w:jc w:val="both"/>
        <w:rPr>
          <w:rFonts w:cstheme="minorHAnsi"/>
        </w:rPr>
      </w:pPr>
      <w:r w:rsidRPr="00193C55">
        <w:rPr>
          <w:rFonts w:cstheme="minorHAnsi"/>
        </w:rPr>
        <w:lastRenderedPageBreak/>
        <w:t>12.</w:t>
      </w:r>
      <w:r w:rsidRPr="00193C55">
        <w:rPr>
          <w:rFonts w:cstheme="minorHAnsi"/>
        </w:rPr>
        <w:tab/>
        <w:t>W przypadku, gdyby Wykonawca nie udzielił w terminie wyjaśnienia, o którym mowa w ustępie poprzedzającym lub udzielone przez niego wyjaśnienie dawałoby w rozsądnej ocenie Inwestora obawę, iż roszczenia podniesione przez Podwykonawcę lub Dalszych Podwykonawców są zasadne, Inwestor ma prawo wstrzymać się z zapłatą na rzecz Wykonawcy wynagrodzenia brutto w zakresie kwoty odpowiadającej wysokości zgłoszonego roszczenia, do czasu zakończenia sprawy, w tym poprzez ostateczne wycofanie roszczenia przez Podwykonawcę lub prawomocne oddalenie powództwa o to roszczenie przez sąd.</w:t>
      </w:r>
    </w:p>
    <w:p w14:paraId="0A2FEE68" w14:textId="77777777" w:rsidR="00623C8C" w:rsidRPr="00193C55" w:rsidRDefault="00623C8C" w:rsidP="00C87D64">
      <w:pPr>
        <w:spacing w:after="60" w:line="276" w:lineRule="auto"/>
        <w:ind w:left="709" w:hanging="425"/>
        <w:jc w:val="both"/>
        <w:rPr>
          <w:rFonts w:cstheme="minorHAnsi"/>
        </w:rPr>
      </w:pPr>
      <w:r w:rsidRPr="00193C55">
        <w:rPr>
          <w:rFonts w:cstheme="minorHAnsi"/>
        </w:rPr>
        <w:t>13.</w:t>
      </w:r>
      <w:r w:rsidRPr="00193C55">
        <w:rPr>
          <w:rFonts w:cstheme="minorHAnsi"/>
        </w:rPr>
        <w:tab/>
        <w:t>W przypadku, gdyby na podstawie prawomocnego orzeczenia sądowego, Inwestor jako dłużnik solidarny wraz z Wykonawcą dokonał na rzecz Podwykonawcy lub Dalszych Podwykonawców zapłaty za wykonane przez niego roboty, Wykonawca zobowiązany jest zwrócić Inwestorowi całą zapłaconą kwotę oraz zwrócić poniesione przez Inwestora w związku z zapłatą na rzecz Podwykonawcy koszty, w tym koszty sądowe oraz koszty zastępstwa procesowego, jak też naprawić szkodę poniesioną przez Inwestora w związku z dokonaniem zapłaty na rzecz Podwykonawcy lub Dalszych Podwykonawców.</w:t>
      </w:r>
    </w:p>
    <w:p w14:paraId="6BD9B54A" w14:textId="77777777" w:rsidR="00623C8C" w:rsidRPr="00193C55" w:rsidRDefault="00623C8C" w:rsidP="00C87D64">
      <w:pPr>
        <w:spacing w:after="60" w:line="276" w:lineRule="auto"/>
        <w:ind w:left="709" w:hanging="425"/>
        <w:jc w:val="both"/>
        <w:rPr>
          <w:rFonts w:cstheme="minorHAnsi"/>
        </w:rPr>
      </w:pPr>
      <w:r w:rsidRPr="00193C55">
        <w:rPr>
          <w:rFonts w:cstheme="minorHAnsi"/>
        </w:rPr>
        <w:t>14.</w:t>
      </w:r>
      <w:r w:rsidRPr="00193C55">
        <w:rPr>
          <w:rFonts w:cstheme="minorHAnsi"/>
        </w:rPr>
        <w:tab/>
        <w:t>W przypadku, gdy Inwestor przed dokonaniem zapłaty na rzecz Podwykonawcy lub Dalszych Podwykonawców na zasadach określonych w ustępie poprzedzającym, wstrzymał płatność części wynagrodzenia na rzecz Wykonawcy w oparciu o ust. 12 paragrafu niniejszego, Inwestor ma prawo zaliczyć zatrzymaną część wynagrodzenia Wykonawcy na poczet płatności należnych mu od Wykonawcy na podstawie ustępu poprzedzającego bez konieczności składania dodatkowego oświadczenia o potrąceniu.</w:t>
      </w:r>
    </w:p>
    <w:p w14:paraId="1A0CC9DA" w14:textId="77777777" w:rsidR="00623C8C" w:rsidRPr="00193C55" w:rsidRDefault="00623C8C" w:rsidP="00C87D64">
      <w:pPr>
        <w:spacing w:after="60" w:line="276" w:lineRule="auto"/>
        <w:ind w:left="709" w:hanging="425"/>
        <w:jc w:val="both"/>
        <w:rPr>
          <w:rFonts w:cstheme="minorHAnsi"/>
        </w:rPr>
      </w:pPr>
      <w:r w:rsidRPr="00193C55">
        <w:rPr>
          <w:rFonts w:cstheme="minorHAnsi"/>
        </w:rPr>
        <w:t>15.</w:t>
      </w:r>
      <w:r w:rsidRPr="00193C55">
        <w:rPr>
          <w:rFonts w:cstheme="minorHAnsi"/>
        </w:rPr>
        <w:tab/>
        <w:t>Niezależnie od innych uprawnień Inwestora opisanych w paragrafie niniejszym oraz paragrafach poprzedzających, w każdym przypadku, gdy Wykonawca nie reguluje terminowo i należycie swoich zobowiązań względem Podwykonawców lub Podwykonawcy nie regulują terminowo i należycie swoich zobowiązań względem Dalszych Podwykonawców, Inwestor ma prawo dokonać zapłaty bezpośrednio na rzecz Podwykonawcy lub Dalszego Podwykonawcy. Dokonana w ten sposób zaplata umniejsza wynagrodzenie należne Wykonawcy, a Inwestor ma prawo uwzględnić to umniejszenie dokonując stosownego zmniejszenia kwoty zapłaconej Wykonawcy.</w:t>
      </w:r>
    </w:p>
    <w:p w14:paraId="77A86E4F" w14:textId="77777777" w:rsidR="00B4032A" w:rsidRPr="00193C55" w:rsidRDefault="00000000" w:rsidP="004B5D2E">
      <w:pPr>
        <w:spacing w:line="276" w:lineRule="auto"/>
        <w:rPr>
          <w:rFonts w:cstheme="minorHAnsi"/>
        </w:rPr>
      </w:pPr>
      <w:r w:rsidRPr="00193C55">
        <w:rPr>
          <w:rFonts w:cstheme="minorHAnsi"/>
        </w:rPr>
      </w:r>
      <w:r w:rsidRPr="00193C55">
        <w:rPr>
          <w:rFonts w:cstheme="minorHAnsi"/>
        </w:rPr>
        <w:pict w14:anchorId="098E75F5">
          <v:rect id="Horizontal Line 11" o:spid="_x0000_s2057"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139CBCCC" w14:textId="77777777" w:rsidR="00B4032A" w:rsidRPr="00193C55" w:rsidRDefault="00B4032A" w:rsidP="004B5D2E">
      <w:pPr>
        <w:spacing w:before="120" w:line="276" w:lineRule="auto"/>
        <w:jc w:val="center"/>
        <w:rPr>
          <w:rFonts w:cstheme="minorHAnsi"/>
          <w:b/>
          <w:bCs/>
        </w:rPr>
      </w:pPr>
      <w:r w:rsidRPr="00193C55">
        <w:rPr>
          <w:rFonts w:cstheme="minorHAnsi"/>
          <w:b/>
          <w:bCs/>
        </w:rPr>
        <w:t>§ 10.</w:t>
      </w:r>
    </w:p>
    <w:p w14:paraId="7F038764" w14:textId="77777777" w:rsidR="00B4032A" w:rsidRPr="00193C55" w:rsidRDefault="00B4032A" w:rsidP="004B5D2E">
      <w:pPr>
        <w:pStyle w:val="Akapitzlist"/>
        <w:spacing w:after="120" w:line="276" w:lineRule="auto"/>
        <w:ind w:left="0"/>
        <w:contextualSpacing w:val="0"/>
        <w:jc w:val="center"/>
        <w:rPr>
          <w:rFonts w:cstheme="minorHAnsi"/>
          <w:b/>
          <w:bCs/>
        </w:rPr>
      </w:pPr>
      <w:r w:rsidRPr="00193C55">
        <w:rPr>
          <w:rFonts w:cstheme="minorHAnsi"/>
          <w:b/>
          <w:bCs/>
        </w:rPr>
        <w:t>Kary umowne</w:t>
      </w:r>
    </w:p>
    <w:p w14:paraId="456E0AC1" w14:textId="77777777" w:rsidR="00862AE5" w:rsidRPr="00193C55" w:rsidRDefault="002C79EC" w:rsidP="00C87D64">
      <w:pPr>
        <w:spacing w:after="60" w:line="276" w:lineRule="auto"/>
        <w:jc w:val="both"/>
        <w:rPr>
          <w:rFonts w:cstheme="minorHAnsi"/>
        </w:rPr>
      </w:pPr>
      <w:r w:rsidRPr="00193C55">
        <w:rPr>
          <w:rFonts w:cstheme="minorHAnsi"/>
        </w:rPr>
        <w:t>Strony ustalają odpowiedzialność za nie wykonanie lub nienależyte wykonanie Umowy w formie kar umownych w następujących wypadkach i wysokościach:</w:t>
      </w:r>
    </w:p>
    <w:p w14:paraId="299F58AB" w14:textId="77777777" w:rsidR="00623688" w:rsidRPr="00193C55" w:rsidRDefault="00043C03">
      <w:pPr>
        <w:pStyle w:val="Akapitzlist"/>
        <w:numPr>
          <w:ilvl w:val="0"/>
          <w:numId w:val="6"/>
        </w:numPr>
        <w:spacing w:after="60" w:line="276" w:lineRule="auto"/>
        <w:contextualSpacing w:val="0"/>
        <w:jc w:val="both"/>
        <w:rPr>
          <w:rFonts w:cstheme="minorHAnsi"/>
        </w:rPr>
      </w:pPr>
      <w:r w:rsidRPr="00193C55">
        <w:rPr>
          <w:rFonts w:cstheme="minorHAnsi"/>
        </w:rPr>
        <w:t>Z</w:t>
      </w:r>
      <w:r w:rsidR="00623688" w:rsidRPr="00193C55">
        <w:rPr>
          <w:rFonts w:cstheme="minorHAnsi"/>
        </w:rPr>
        <w:t>a zwłokę w wykonaniu przedmiotu umowy, w wysokości 0,10% całości wynagrodzenia netto za każdy dzień kalendarzowy zwłoki, licząc od następnego dnia po upływie terminu wykonania prac, nie więcej niż do 10% wynagrodzenia netto,</w:t>
      </w:r>
    </w:p>
    <w:p w14:paraId="5949C3CE" w14:textId="77777777" w:rsidR="005C2FBB" w:rsidRPr="00193C55" w:rsidRDefault="00043C03" w:rsidP="005C2FBB">
      <w:pPr>
        <w:pStyle w:val="Akapitzlist"/>
        <w:numPr>
          <w:ilvl w:val="0"/>
          <w:numId w:val="6"/>
        </w:numPr>
        <w:spacing w:after="60" w:line="276" w:lineRule="auto"/>
        <w:contextualSpacing w:val="0"/>
        <w:jc w:val="both"/>
        <w:rPr>
          <w:rFonts w:cstheme="minorHAnsi"/>
        </w:rPr>
      </w:pPr>
      <w:r w:rsidRPr="00193C55">
        <w:rPr>
          <w:rFonts w:cstheme="minorHAnsi"/>
        </w:rPr>
        <w:t>Z</w:t>
      </w:r>
      <w:r w:rsidR="00623688" w:rsidRPr="00193C55">
        <w:rPr>
          <w:rFonts w:cstheme="minorHAnsi"/>
        </w:rPr>
        <w:t>a zwłokę w usunięciu wad stwierdzonych przy odbiorze lub w okresie rękojmi za wady</w:t>
      </w:r>
      <w:r w:rsidR="00FD7521" w:rsidRPr="00193C55">
        <w:rPr>
          <w:rFonts w:cstheme="minorHAnsi"/>
        </w:rPr>
        <w:t xml:space="preserve"> lub ujawnionych w okresie gwarancji</w:t>
      </w:r>
      <w:r w:rsidR="00623688" w:rsidRPr="00193C55">
        <w:rPr>
          <w:rFonts w:cstheme="minorHAnsi"/>
        </w:rPr>
        <w:t xml:space="preserve">, w wysokości 0,10% wartości całości wynagrodzenia netto, za każdy dzień zwłoki liczonej od ustalonej daty ich usunięcia, nie więcej niż do 10% </w:t>
      </w:r>
      <w:r w:rsidRPr="00193C55">
        <w:rPr>
          <w:rFonts w:cstheme="minorHAnsi"/>
        </w:rPr>
        <w:t>całości wynagrodzenia netto,</w:t>
      </w:r>
    </w:p>
    <w:p w14:paraId="60C766F2" w14:textId="6F936C55" w:rsidR="00ED5D88" w:rsidRPr="00193C55" w:rsidRDefault="00ED5D88" w:rsidP="005C2FBB">
      <w:pPr>
        <w:pStyle w:val="Akapitzlist"/>
        <w:numPr>
          <w:ilvl w:val="0"/>
          <w:numId w:val="6"/>
        </w:numPr>
        <w:spacing w:after="60" w:line="276" w:lineRule="auto"/>
        <w:contextualSpacing w:val="0"/>
        <w:jc w:val="both"/>
        <w:rPr>
          <w:rFonts w:cstheme="minorHAnsi"/>
        </w:rPr>
      </w:pPr>
      <w:r w:rsidRPr="00193C55">
        <w:rPr>
          <w:rFonts w:cstheme="minorHAnsi"/>
        </w:rPr>
        <w:t>Za zwłokę w</w:t>
      </w:r>
      <w:r w:rsidR="001F62BF" w:rsidRPr="00193C55">
        <w:rPr>
          <w:rFonts w:cstheme="minorHAnsi"/>
        </w:rPr>
        <w:t xml:space="preserve"> udostępnieniu frontu robót pozwalającego na montaż regałów magazynowych na co najmniej 2 miesiące przed terminem zakończenia realizacji przedmiotu zamówienia (zgodnie z zapisami</w:t>
      </w:r>
      <w:r w:rsidRPr="00193C55">
        <w:rPr>
          <w:rFonts w:cstheme="minorHAnsi"/>
        </w:rPr>
        <w:t xml:space="preserve"> paragrafu 2 ust. 5</w:t>
      </w:r>
      <w:r w:rsidR="001F62BF" w:rsidRPr="00193C55">
        <w:rPr>
          <w:rFonts w:cstheme="minorHAnsi"/>
        </w:rPr>
        <w:t xml:space="preserve">), w wysokości 0,10% wartości całości wynagrodzenia netto, za </w:t>
      </w:r>
      <w:r w:rsidR="001F62BF" w:rsidRPr="00193C55">
        <w:rPr>
          <w:rFonts w:cstheme="minorHAnsi"/>
        </w:rPr>
        <w:lastRenderedPageBreak/>
        <w:t>każdy dzień zwłoki liczonej od następnego dnia po upływie terminu wyznaczonego na udostępnienie frontu robót.</w:t>
      </w:r>
    </w:p>
    <w:p w14:paraId="01B5E166" w14:textId="69ED8D11" w:rsidR="00724932" w:rsidRPr="00193C55" w:rsidRDefault="00724932" w:rsidP="005C2FBB">
      <w:pPr>
        <w:pStyle w:val="Akapitzlist"/>
        <w:numPr>
          <w:ilvl w:val="0"/>
          <w:numId w:val="6"/>
        </w:numPr>
        <w:spacing w:after="60" w:line="276" w:lineRule="auto"/>
        <w:contextualSpacing w:val="0"/>
        <w:jc w:val="both"/>
        <w:rPr>
          <w:rFonts w:cstheme="minorHAnsi"/>
        </w:rPr>
      </w:pPr>
      <w:bookmarkStart w:id="29" w:name="_Hlk202167879"/>
      <w:r w:rsidRPr="00193C55">
        <w:rPr>
          <w:rFonts w:cstheme="minorHAnsi"/>
        </w:rPr>
        <w:t xml:space="preserve">W przypadku odstąpienia od Umowy z przyczyn leżących po stronie </w:t>
      </w:r>
      <w:r w:rsidR="005C2FBB" w:rsidRPr="00193C55">
        <w:rPr>
          <w:rFonts w:cstheme="minorHAnsi"/>
        </w:rPr>
        <w:t>Inwestora</w:t>
      </w:r>
      <w:r w:rsidRPr="00193C55">
        <w:rPr>
          <w:rFonts w:cstheme="minorHAnsi"/>
        </w:rPr>
        <w:t xml:space="preserve">, </w:t>
      </w:r>
      <w:r w:rsidR="005C2FBB" w:rsidRPr="00193C55">
        <w:rPr>
          <w:rFonts w:cstheme="minorHAnsi"/>
        </w:rPr>
        <w:t>Inwestor</w:t>
      </w:r>
      <w:r w:rsidRPr="00193C55">
        <w:rPr>
          <w:rFonts w:cstheme="minorHAnsi"/>
        </w:rPr>
        <w:t xml:space="preserve"> zapłaci Wykonawcy karę umowną w wysokości do 10% wynagrodzenia netto określonego w Umowie.</w:t>
      </w:r>
    </w:p>
    <w:p w14:paraId="0652B40B" w14:textId="77777777" w:rsidR="00724932" w:rsidRPr="00193C55" w:rsidRDefault="00724932" w:rsidP="005C2FBB">
      <w:pPr>
        <w:pStyle w:val="Akapitzlist"/>
        <w:numPr>
          <w:ilvl w:val="1"/>
          <w:numId w:val="6"/>
        </w:numPr>
        <w:spacing w:after="60" w:line="276" w:lineRule="auto"/>
        <w:ind w:left="1134" w:hanging="426"/>
        <w:jc w:val="both"/>
        <w:rPr>
          <w:rFonts w:cstheme="minorHAnsi"/>
        </w:rPr>
      </w:pPr>
      <w:r w:rsidRPr="00193C55">
        <w:rPr>
          <w:rFonts w:cstheme="minorHAnsi"/>
        </w:rPr>
        <w:t>Niezależnie od kary umownej, Zamawiający zobowiązuje się do pokrycia kosztów zrealizowanego i potwierdzonego protokolarnie przez Strony zakresu prac, a także w pełni uzasadnionych i należycie udokumentowanych kosztów materiałów zgromadzonych na placu budowy lub będących w trakcie transportu do miejsca realizacji inwestycji, pod warunkiem że materiały te zostały zakupione na potrzeby realizacji Umowy.</w:t>
      </w:r>
    </w:p>
    <w:p w14:paraId="008D14BB" w14:textId="2629287D" w:rsidR="00724932" w:rsidRPr="00193C55" w:rsidRDefault="00724932" w:rsidP="005C2FBB">
      <w:pPr>
        <w:pStyle w:val="Akapitzlist"/>
        <w:numPr>
          <w:ilvl w:val="1"/>
          <w:numId w:val="6"/>
        </w:numPr>
        <w:spacing w:after="60" w:line="276" w:lineRule="auto"/>
        <w:ind w:left="1134" w:hanging="426"/>
        <w:jc w:val="both"/>
        <w:rPr>
          <w:rFonts w:cstheme="minorHAnsi"/>
        </w:rPr>
      </w:pPr>
      <w:r w:rsidRPr="00193C55">
        <w:rPr>
          <w:rFonts w:cstheme="minorHAnsi"/>
        </w:rPr>
        <w:t xml:space="preserve">Wszelkie roszczenia Wykonawcy dotyczące zapłaty za materiały, o których mowa w ust. </w:t>
      </w:r>
      <w:r w:rsidR="00035507" w:rsidRPr="00193C55">
        <w:rPr>
          <w:rFonts w:cstheme="minorHAnsi"/>
        </w:rPr>
        <w:t>3</w:t>
      </w:r>
      <w:r w:rsidRPr="00193C55">
        <w:rPr>
          <w:rFonts w:cstheme="minorHAnsi"/>
        </w:rPr>
        <w:t>.1, muszą być poparte odpowiednimi dokumentami potwierdzającymi:</w:t>
      </w:r>
    </w:p>
    <w:p w14:paraId="3F60E7D5" w14:textId="7A564A2D" w:rsidR="00724932" w:rsidRPr="00193C55" w:rsidRDefault="00724932" w:rsidP="00724932">
      <w:pPr>
        <w:pStyle w:val="Akapitzlist"/>
        <w:numPr>
          <w:ilvl w:val="0"/>
          <w:numId w:val="26"/>
        </w:numPr>
        <w:spacing w:after="60" w:line="276" w:lineRule="auto"/>
        <w:ind w:left="1416"/>
        <w:jc w:val="both"/>
        <w:rPr>
          <w:rFonts w:cstheme="minorHAnsi"/>
        </w:rPr>
      </w:pPr>
      <w:r w:rsidRPr="00193C55">
        <w:rPr>
          <w:rFonts w:cstheme="minorHAnsi"/>
        </w:rPr>
        <w:t>ich nabycie i wartość (np. faktury, listy przewozowe, umowy dostawy),</w:t>
      </w:r>
    </w:p>
    <w:p w14:paraId="03AA9C11" w14:textId="637A5A3C" w:rsidR="00724932" w:rsidRPr="00193C55" w:rsidRDefault="00724932" w:rsidP="00724932">
      <w:pPr>
        <w:pStyle w:val="Akapitzlist"/>
        <w:numPr>
          <w:ilvl w:val="0"/>
          <w:numId w:val="26"/>
        </w:numPr>
        <w:spacing w:after="60" w:line="276" w:lineRule="auto"/>
        <w:ind w:left="1416"/>
        <w:jc w:val="both"/>
        <w:rPr>
          <w:rFonts w:cstheme="minorHAnsi"/>
        </w:rPr>
      </w:pPr>
      <w:r w:rsidRPr="00193C55">
        <w:rPr>
          <w:rFonts w:cstheme="minorHAnsi"/>
        </w:rPr>
        <w:t>miejsce ich aktualnego składowania lub etap transportu,</w:t>
      </w:r>
    </w:p>
    <w:p w14:paraId="6E74C877" w14:textId="3F70A946" w:rsidR="00724932" w:rsidRPr="00193C55" w:rsidRDefault="00724932" w:rsidP="00724932">
      <w:pPr>
        <w:pStyle w:val="Akapitzlist"/>
        <w:numPr>
          <w:ilvl w:val="0"/>
          <w:numId w:val="26"/>
        </w:numPr>
        <w:spacing w:after="60" w:line="276" w:lineRule="auto"/>
        <w:ind w:left="1416"/>
        <w:jc w:val="both"/>
        <w:rPr>
          <w:rFonts w:cstheme="minorHAnsi"/>
        </w:rPr>
      </w:pPr>
      <w:r w:rsidRPr="00193C55">
        <w:rPr>
          <w:rFonts w:cstheme="minorHAnsi"/>
        </w:rPr>
        <w:t>ich przeznaczenie do realizacji przedmiotu Umowy.</w:t>
      </w:r>
    </w:p>
    <w:p w14:paraId="2F1290A2" w14:textId="6BCA7759" w:rsidR="00724932" w:rsidRPr="00193C55" w:rsidRDefault="00724932" w:rsidP="005C2FBB">
      <w:pPr>
        <w:pStyle w:val="Akapitzlist"/>
        <w:numPr>
          <w:ilvl w:val="1"/>
          <w:numId w:val="6"/>
        </w:numPr>
        <w:spacing w:after="60" w:line="276" w:lineRule="auto"/>
        <w:ind w:left="1134" w:hanging="426"/>
        <w:jc w:val="both"/>
        <w:rPr>
          <w:rFonts w:cstheme="minorHAnsi"/>
        </w:rPr>
      </w:pPr>
      <w:r w:rsidRPr="00193C55">
        <w:rPr>
          <w:rFonts w:cstheme="minorHAnsi"/>
        </w:rPr>
        <w:t>Materiały, o których mowa powyżej, oraz wykonana część robót pozostają w dyspozycji Zamawiającego, pod warunkiem dokonania przez niego pełnej zapłaty w tym zakresie.</w:t>
      </w:r>
    </w:p>
    <w:p w14:paraId="4E9FB9A0" w14:textId="7FE8E3E3" w:rsidR="00FD7521" w:rsidRPr="00193C55" w:rsidRDefault="00FD7521">
      <w:pPr>
        <w:pStyle w:val="Akapitzlist"/>
        <w:numPr>
          <w:ilvl w:val="0"/>
          <w:numId w:val="6"/>
        </w:numPr>
        <w:spacing w:after="60" w:line="276" w:lineRule="auto"/>
        <w:contextualSpacing w:val="0"/>
        <w:jc w:val="both"/>
        <w:rPr>
          <w:rFonts w:cstheme="minorHAnsi"/>
        </w:rPr>
      </w:pPr>
      <w:bookmarkStart w:id="30" w:name="_Hlk202168035"/>
      <w:bookmarkEnd w:id="29"/>
      <w:r w:rsidRPr="00193C55">
        <w:rPr>
          <w:rFonts w:cstheme="minorHAnsi"/>
        </w:rPr>
        <w:t>Inwestor może nałożyć na Wykonawcę każdorazowo karę umowną w wysokości 5.000 zł w</w:t>
      </w:r>
      <w:r w:rsidR="00043C03" w:rsidRPr="00193C55">
        <w:rPr>
          <w:rFonts w:cstheme="minorHAnsi"/>
        </w:rPr>
        <w:t> </w:t>
      </w:r>
      <w:r w:rsidRPr="00193C55">
        <w:rPr>
          <w:rFonts w:cstheme="minorHAnsi"/>
        </w:rPr>
        <w:t xml:space="preserve">przypadku </w:t>
      </w:r>
      <w:bookmarkStart w:id="31" w:name="_Hlk189134405"/>
      <w:r w:rsidRPr="00193C55">
        <w:rPr>
          <w:rFonts w:cstheme="minorHAnsi"/>
        </w:rPr>
        <w:t xml:space="preserve">naruszenia ustaleń dotyczących </w:t>
      </w:r>
      <w:bookmarkStart w:id="32" w:name="_Hlk189134393"/>
      <w:r w:rsidRPr="00193C55">
        <w:rPr>
          <w:rFonts w:cstheme="minorHAnsi"/>
        </w:rPr>
        <w:t xml:space="preserve">warunków realizacji robót budowlanych określonych w części 5 Specyfikacji Technicznej Wykonania </w:t>
      </w:r>
      <w:bookmarkEnd w:id="32"/>
      <w:r w:rsidRPr="00193C55">
        <w:rPr>
          <w:rFonts w:cstheme="minorHAnsi"/>
        </w:rPr>
        <w:t>i Odbioru Robót Budowlanych</w:t>
      </w:r>
      <w:bookmarkEnd w:id="31"/>
      <w:r w:rsidRPr="00193C55">
        <w:rPr>
          <w:rFonts w:cstheme="minorHAnsi"/>
        </w:rPr>
        <w:t>, która stanowi załącznik do Umowy.</w:t>
      </w:r>
      <w:r w:rsidR="00724932" w:rsidRPr="00193C55">
        <w:rPr>
          <w:rFonts w:cstheme="minorHAnsi"/>
        </w:rPr>
        <w:t xml:space="preserve"> Nałożenie kary umownej, może nastąpić po uprzednim pisemnym poinformowaniu Wykonawcy o stwierdzonym naruszeniu oraz wyznaczeniu odpowiedniego terminu na usunięcie uchybienia. W przypadku braku podjęcia skutecznych środków zaradczych przez Wykonawcę w wyznaczonym terminie, Inwestor ma prawo naliczyć karę umowną.</w:t>
      </w:r>
      <w:bookmarkEnd w:id="30"/>
    </w:p>
    <w:p w14:paraId="60A110FB" w14:textId="10F4F287" w:rsidR="00862AE5" w:rsidRPr="00193C55" w:rsidRDefault="00862AE5" w:rsidP="00C87D64">
      <w:pPr>
        <w:spacing w:after="60" w:line="276" w:lineRule="auto"/>
        <w:jc w:val="both"/>
        <w:rPr>
          <w:rFonts w:cstheme="minorHAnsi"/>
        </w:rPr>
      </w:pPr>
      <w:r w:rsidRPr="00193C55">
        <w:rPr>
          <w:rFonts w:cstheme="minorHAnsi"/>
        </w:rPr>
        <w:t xml:space="preserve">Maksymalna wysokość kar umownych jaka może zostać naliczona </w:t>
      </w:r>
      <w:bookmarkStart w:id="33" w:name="_Hlk202172007"/>
      <w:r w:rsidRPr="00193C55">
        <w:rPr>
          <w:rFonts w:cstheme="minorHAnsi"/>
        </w:rPr>
        <w:t xml:space="preserve">Wykonawcy </w:t>
      </w:r>
      <w:r w:rsidR="00777A5E" w:rsidRPr="00193C55">
        <w:rPr>
          <w:rFonts w:cstheme="minorHAnsi"/>
        </w:rPr>
        <w:t xml:space="preserve">i </w:t>
      </w:r>
      <w:r w:rsidR="00A24245" w:rsidRPr="00193C55">
        <w:rPr>
          <w:rFonts w:cstheme="minorHAnsi"/>
        </w:rPr>
        <w:t>Inwestorowi</w:t>
      </w:r>
      <w:r w:rsidR="00777A5E" w:rsidRPr="00193C55">
        <w:rPr>
          <w:rFonts w:cstheme="minorHAnsi"/>
        </w:rPr>
        <w:t xml:space="preserve"> </w:t>
      </w:r>
      <w:bookmarkEnd w:id="33"/>
      <w:r w:rsidRPr="00193C55">
        <w:rPr>
          <w:rFonts w:cstheme="minorHAnsi"/>
        </w:rPr>
        <w:t>nie może przekroczyć</w:t>
      </w:r>
      <w:r w:rsidR="00836C34" w:rsidRPr="00193C55">
        <w:rPr>
          <w:rFonts w:cstheme="minorHAnsi"/>
        </w:rPr>
        <w:t xml:space="preserve"> </w:t>
      </w:r>
      <w:r w:rsidR="00043C03" w:rsidRPr="00193C55">
        <w:rPr>
          <w:rFonts w:cstheme="minorHAnsi"/>
        </w:rPr>
        <w:t>1</w:t>
      </w:r>
      <w:r w:rsidRPr="00193C55">
        <w:rPr>
          <w:rFonts w:cstheme="minorHAnsi"/>
        </w:rPr>
        <w:t xml:space="preserve">0% </w:t>
      </w:r>
      <w:r w:rsidR="009404C7" w:rsidRPr="00193C55">
        <w:rPr>
          <w:rFonts w:cstheme="minorHAnsi"/>
        </w:rPr>
        <w:t>całości wynagrodzenia netto</w:t>
      </w:r>
      <w:r w:rsidRPr="00193C55">
        <w:rPr>
          <w:rFonts w:cstheme="minorHAnsi"/>
        </w:rPr>
        <w:t>.</w:t>
      </w:r>
    </w:p>
    <w:p w14:paraId="1E154F91" w14:textId="77777777" w:rsidR="00421D13" w:rsidRPr="00193C55" w:rsidRDefault="00862AE5" w:rsidP="00C87D64">
      <w:pPr>
        <w:spacing w:after="60" w:line="276" w:lineRule="auto"/>
        <w:jc w:val="both"/>
        <w:rPr>
          <w:rFonts w:cstheme="minorHAnsi"/>
        </w:rPr>
      </w:pPr>
      <w:r w:rsidRPr="00193C55">
        <w:rPr>
          <w:rFonts w:cstheme="minorHAnsi"/>
        </w:rPr>
        <w:t>Strony mają prawo dochodzenia odszkodowań uzupełniających, przewyższających wysokość zastrzeżonych kar umownych na zasadach ogólnych.</w:t>
      </w:r>
    </w:p>
    <w:p w14:paraId="329A341C" w14:textId="77777777" w:rsidR="002C79EC" w:rsidRPr="00193C55" w:rsidRDefault="00000000" w:rsidP="004B5D2E">
      <w:pPr>
        <w:spacing w:line="276" w:lineRule="auto"/>
        <w:rPr>
          <w:rFonts w:cstheme="minorHAnsi"/>
        </w:rPr>
      </w:pPr>
      <w:r w:rsidRPr="00193C55">
        <w:rPr>
          <w:rFonts w:cstheme="minorHAnsi"/>
        </w:rPr>
      </w:r>
      <w:r w:rsidRPr="00193C55">
        <w:rPr>
          <w:rFonts w:cstheme="minorHAnsi"/>
        </w:rPr>
        <w:pict w14:anchorId="1D782E7B">
          <v:rect id="Horizontal Line 12" o:spid="_x0000_s2056"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60CDE61E" w14:textId="77777777" w:rsidR="002C79EC" w:rsidRPr="00193C55" w:rsidRDefault="002C79EC" w:rsidP="004B5D2E">
      <w:pPr>
        <w:spacing w:before="120" w:line="276" w:lineRule="auto"/>
        <w:jc w:val="center"/>
        <w:rPr>
          <w:rFonts w:cstheme="minorHAnsi"/>
          <w:b/>
          <w:bCs/>
        </w:rPr>
      </w:pPr>
      <w:r w:rsidRPr="00193C55">
        <w:rPr>
          <w:rFonts w:cstheme="minorHAnsi"/>
          <w:b/>
          <w:bCs/>
        </w:rPr>
        <w:t>§ 11.</w:t>
      </w:r>
    </w:p>
    <w:p w14:paraId="560205D5" w14:textId="77777777" w:rsidR="002C79EC" w:rsidRPr="00193C55" w:rsidRDefault="002C79EC" w:rsidP="004B5D2E">
      <w:pPr>
        <w:pStyle w:val="Akapitzlist"/>
        <w:spacing w:after="120" w:line="276" w:lineRule="auto"/>
        <w:ind w:left="0"/>
        <w:contextualSpacing w:val="0"/>
        <w:jc w:val="center"/>
        <w:rPr>
          <w:rFonts w:cstheme="minorHAnsi"/>
          <w:b/>
          <w:bCs/>
        </w:rPr>
      </w:pPr>
      <w:r w:rsidRPr="00193C55">
        <w:rPr>
          <w:rFonts w:cstheme="minorHAnsi"/>
          <w:b/>
          <w:bCs/>
        </w:rPr>
        <w:t>Odbiór przedmiotu Umowy</w:t>
      </w:r>
    </w:p>
    <w:p w14:paraId="26A69CAA" w14:textId="77777777" w:rsidR="002A24DF" w:rsidRPr="00193C55" w:rsidRDefault="002C79EC">
      <w:pPr>
        <w:pStyle w:val="Akapitzlist"/>
        <w:numPr>
          <w:ilvl w:val="0"/>
          <w:numId w:val="17"/>
        </w:numPr>
        <w:spacing w:after="60" w:line="276" w:lineRule="auto"/>
        <w:ind w:hanging="357"/>
        <w:contextualSpacing w:val="0"/>
        <w:rPr>
          <w:rFonts w:cstheme="minorHAnsi"/>
        </w:rPr>
      </w:pPr>
      <w:r w:rsidRPr="00193C55">
        <w:rPr>
          <w:rFonts w:cstheme="minorHAnsi"/>
        </w:rPr>
        <w:t>Strony ustalają, że będą stosowane następujące rodzaje odbiorów:</w:t>
      </w:r>
    </w:p>
    <w:p w14:paraId="60D4E8E4" w14:textId="0F417BA0" w:rsidR="002A24DF" w:rsidRPr="00193C55" w:rsidRDefault="002C79EC">
      <w:pPr>
        <w:pStyle w:val="Akapitzlist"/>
        <w:numPr>
          <w:ilvl w:val="1"/>
          <w:numId w:val="17"/>
        </w:numPr>
        <w:spacing w:after="60" w:line="276" w:lineRule="auto"/>
        <w:ind w:left="1134" w:hanging="357"/>
        <w:contextualSpacing w:val="0"/>
        <w:rPr>
          <w:rFonts w:cstheme="minorHAnsi"/>
        </w:rPr>
      </w:pPr>
      <w:r w:rsidRPr="00193C55">
        <w:rPr>
          <w:rFonts w:cstheme="minorHAnsi"/>
        </w:rPr>
        <w:t xml:space="preserve">odbiory częściowe </w:t>
      </w:r>
      <w:r w:rsidR="00A44D98" w:rsidRPr="00193C55">
        <w:rPr>
          <w:rFonts w:cstheme="minorHAnsi"/>
        </w:rPr>
        <w:t xml:space="preserve">(Stwierdzenie Zaawansowania Robót) </w:t>
      </w:r>
      <w:r w:rsidRPr="00193C55">
        <w:rPr>
          <w:rFonts w:cstheme="minorHAnsi"/>
        </w:rPr>
        <w:t>– po wykonaniu elementu robót,</w:t>
      </w:r>
    </w:p>
    <w:p w14:paraId="62F76970" w14:textId="77777777" w:rsidR="002A24DF" w:rsidRPr="00193C55" w:rsidRDefault="002C79EC">
      <w:pPr>
        <w:pStyle w:val="Akapitzlist"/>
        <w:numPr>
          <w:ilvl w:val="1"/>
          <w:numId w:val="17"/>
        </w:numPr>
        <w:spacing w:after="60" w:line="276" w:lineRule="auto"/>
        <w:ind w:left="1134" w:hanging="357"/>
        <w:contextualSpacing w:val="0"/>
        <w:rPr>
          <w:rFonts w:cstheme="minorHAnsi"/>
        </w:rPr>
      </w:pPr>
      <w:r w:rsidRPr="00193C55">
        <w:rPr>
          <w:rFonts w:cstheme="minorHAnsi"/>
        </w:rPr>
        <w:t>odbiór końcowy – po wykonaniu przedmiotu umowy,</w:t>
      </w:r>
    </w:p>
    <w:p w14:paraId="4894DC22" w14:textId="77777777" w:rsidR="002C79EC" w:rsidRPr="00193C55" w:rsidRDefault="002C79EC">
      <w:pPr>
        <w:pStyle w:val="Akapitzlist"/>
        <w:numPr>
          <w:ilvl w:val="1"/>
          <w:numId w:val="17"/>
        </w:numPr>
        <w:spacing w:after="60" w:line="276" w:lineRule="auto"/>
        <w:ind w:left="1134" w:hanging="357"/>
        <w:contextualSpacing w:val="0"/>
        <w:rPr>
          <w:rFonts w:cstheme="minorHAnsi"/>
        </w:rPr>
      </w:pPr>
      <w:r w:rsidRPr="00193C55">
        <w:rPr>
          <w:rFonts w:cstheme="minorHAnsi"/>
        </w:rPr>
        <w:t>odbiór pogwarancyjny – po upływie okresu gwarancji.</w:t>
      </w:r>
    </w:p>
    <w:p w14:paraId="11CDD427" w14:textId="77777777" w:rsidR="002C79EC" w:rsidRPr="00193C55" w:rsidRDefault="002C79EC" w:rsidP="00432641">
      <w:pPr>
        <w:pStyle w:val="Akapitzlist"/>
        <w:numPr>
          <w:ilvl w:val="0"/>
          <w:numId w:val="17"/>
        </w:numPr>
        <w:spacing w:after="60" w:line="276" w:lineRule="auto"/>
        <w:ind w:hanging="357"/>
        <w:contextualSpacing w:val="0"/>
        <w:jc w:val="both"/>
        <w:rPr>
          <w:rFonts w:cstheme="minorHAnsi"/>
        </w:rPr>
      </w:pPr>
      <w:r w:rsidRPr="00193C55">
        <w:rPr>
          <w:rFonts w:cstheme="minorHAnsi"/>
        </w:rPr>
        <w:t>Zasady przeprowadzania odbiorów określa specyfikacja techniczna wykonania i odbioru robót – część ogólna – załącznik do Umowy.</w:t>
      </w:r>
    </w:p>
    <w:p w14:paraId="2050A0CE" w14:textId="77777777" w:rsidR="002A24DF" w:rsidRPr="00193C55" w:rsidRDefault="002C79EC" w:rsidP="00432641">
      <w:pPr>
        <w:pStyle w:val="Akapitzlist"/>
        <w:numPr>
          <w:ilvl w:val="0"/>
          <w:numId w:val="17"/>
        </w:numPr>
        <w:spacing w:after="60" w:line="276" w:lineRule="auto"/>
        <w:ind w:hanging="357"/>
        <w:contextualSpacing w:val="0"/>
        <w:jc w:val="both"/>
        <w:rPr>
          <w:rFonts w:cstheme="minorHAnsi"/>
        </w:rPr>
      </w:pPr>
      <w:r w:rsidRPr="00193C55">
        <w:rPr>
          <w:rFonts w:cstheme="minorHAnsi"/>
        </w:rPr>
        <w:t>Jeżeli w toku czynności odbioru końcowego lub częściowego zostaną stwierdzone wady, to Zamawiającemu przysługują następujące uprawnienia:</w:t>
      </w:r>
    </w:p>
    <w:p w14:paraId="5035C0FF" w14:textId="77777777" w:rsidR="002A24DF" w:rsidRPr="00193C55" w:rsidRDefault="002C79EC" w:rsidP="00432641">
      <w:pPr>
        <w:pStyle w:val="Akapitzlist"/>
        <w:numPr>
          <w:ilvl w:val="1"/>
          <w:numId w:val="17"/>
        </w:numPr>
        <w:spacing w:after="60" w:line="276" w:lineRule="auto"/>
        <w:ind w:left="1134" w:hanging="357"/>
        <w:contextualSpacing w:val="0"/>
        <w:jc w:val="both"/>
        <w:rPr>
          <w:rFonts w:cstheme="minorHAnsi"/>
        </w:rPr>
      </w:pPr>
      <w:r w:rsidRPr="00193C55">
        <w:rPr>
          <w:rFonts w:cstheme="minorHAnsi"/>
        </w:rPr>
        <w:t>jeżeli wady nadają się do usunięcia, Zamawiający  dokonuje odbioru a Strony określają termin ich usunięcia. Wykonawca zobowiązany jest do pisemnego zawiadomienia o usunięciu wad i gotowości do ponownego odbioru,</w:t>
      </w:r>
    </w:p>
    <w:p w14:paraId="3939DF63" w14:textId="77777777" w:rsidR="002A24DF" w:rsidRPr="00193C55" w:rsidRDefault="002C79EC">
      <w:pPr>
        <w:pStyle w:val="Akapitzlist"/>
        <w:numPr>
          <w:ilvl w:val="1"/>
          <w:numId w:val="17"/>
        </w:numPr>
        <w:spacing w:after="60" w:line="276" w:lineRule="auto"/>
        <w:ind w:left="1134" w:hanging="357"/>
        <w:contextualSpacing w:val="0"/>
        <w:rPr>
          <w:rFonts w:cstheme="minorHAnsi"/>
        </w:rPr>
      </w:pPr>
      <w:r w:rsidRPr="00193C55">
        <w:rPr>
          <w:rFonts w:cstheme="minorHAnsi"/>
        </w:rPr>
        <w:lastRenderedPageBreak/>
        <w:t>jeżeli wady nie nadają się do usunięcia, to:</w:t>
      </w:r>
    </w:p>
    <w:p w14:paraId="7C3BB041" w14:textId="77777777" w:rsidR="002A24DF" w:rsidRPr="00193C55" w:rsidRDefault="002C79EC" w:rsidP="00432641">
      <w:pPr>
        <w:pStyle w:val="Akapitzlist"/>
        <w:numPr>
          <w:ilvl w:val="2"/>
          <w:numId w:val="17"/>
        </w:numPr>
        <w:spacing w:after="60" w:line="276" w:lineRule="auto"/>
        <w:ind w:left="1701" w:hanging="357"/>
        <w:contextualSpacing w:val="0"/>
        <w:jc w:val="both"/>
        <w:rPr>
          <w:rFonts w:cstheme="minorHAnsi"/>
        </w:rPr>
      </w:pPr>
      <w:r w:rsidRPr="00193C55">
        <w:rPr>
          <w:rFonts w:cstheme="minorHAnsi"/>
        </w:rPr>
        <w:t>w przypadku, gdy pozwalają na użytkowanie przedmiotu odbioru, ale zmniejszają wartość użytkową obiektu, Zamawiający ma prawo obniżyć wynagrodzenie umowne odpowiednio do utraconej wartości użytkowej, estetycznej lub technicznej,</w:t>
      </w:r>
    </w:p>
    <w:p w14:paraId="18E59EE8" w14:textId="77777777" w:rsidR="00C62B0F" w:rsidRPr="00193C55" w:rsidRDefault="002C79EC" w:rsidP="00432641">
      <w:pPr>
        <w:pStyle w:val="Akapitzlist"/>
        <w:numPr>
          <w:ilvl w:val="2"/>
          <w:numId w:val="17"/>
        </w:numPr>
        <w:spacing w:after="60" w:line="276" w:lineRule="auto"/>
        <w:ind w:left="1701" w:hanging="357"/>
        <w:contextualSpacing w:val="0"/>
        <w:jc w:val="both"/>
        <w:rPr>
          <w:rFonts w:cstheme="minorHAnsi"/>
        </w:rPr>
      </w:pPr>
      <w:r w:rsidRPr="00193C55">
        <w:rPr>
          <w:rFonts w:cstheme="minorHAnsi"/>
        </w:rPr>
        <w:t>jeżeli wady uniemożliwiają użytkowanie obiektu zgodnie z przeznaczeniem, Zamawiający może odstąpić od umowy lub żądać wykonania przedmiotu odbioru po raz drugi</w:t>
      </w:r>
    </w:p>
    <w:p w14:paraId="5C97FE63" w14:textId="77777777" w:rsidR="00040652" w:rsidRPr="00193C55" w:rsidRDefault="00040652" w:rsidP="00040652">
      <w:pPr>
        <w:spacing w:after="60" w:line="276" w:lineRule="auto"/>
        <w:rPr>
          <w:rFonts w:cstheme="minorHAnsi"/>
        </w:rPr>
      </w:pPr>
    </w:p>
    <w:p w14:paraId="7EB002BA" w14:textId="77777777" w:rsidR="002C79EC" w:rsidRPr="00193C55" w:rsidRDefault="00000000" w:rsidP="004B5D2E">
      <w:pPr>
        <w:spacing w:line="276" w:lineRule="auto"/>
        <w:rPr>
          <w:rFonts w:cstheme="minorHAnsi"/>
        </w:rPr>
      </w:pPr>
      <w:r w:rsidRPr="00193C55">
        <w:rPr>
          <w:rFonts w:cstheme="minorHAnsi"/>
        </w:rPr>
      </w:r>
      <w:r w:rsidRPr="00193C55">
        <w:rPr>
          <w:rFonts w:cstheme="minorHAnsi"/>
        </w:rPr>
        <w:pict w14:anchorId="4C4D811D">
          <v:rect id="Horizontal Line 13" o:spid="_x0000_s2055"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41659055" w14:textId="77777777" w:rsidR="002C79EC" w:rsidRPr="00193C55" w:rsidRDefault="002C79EC" w:rsidP="004B5D2E">
      <w:pPr>
        <w:spacing w:before="120" w:line="276" w:lineRule="auto"/>
        <w:jc w:val="center"/>
        <w:rPr>
          <w:rFonts w:cstheme="minorHAnsi"/>
          <w:b/>
          <w:bCs/>
        </w:rPr>
      </w:pPr>
      <w:bookmarkStart w:id="34" w:name="_Hlk194845100"/>
      <w:r w:rsidRPr="00193C55">
        <w:rPr>
          <w:rFonts w:cstheme="minorHAnsi"/>
          <w:b/>
          <w:bCs/>
        </w:rPr>
        <w:t>§ 1</w:t>
      </w:r>
      <w:r w:rsidR="008062FB" w:rsidRPr="00193C55">
        <w:rPr>
          <w:rFonts w:cstheme="minorHAnsi"/>
          <w:b/>
          <w:bCs/>
        </w:rPr>
        <w:t>2</w:t>
      </w:r>
      <w:r w:rsidRPr="00193C55">
        <w:rPr>
          <w:rFonts w:cstheme="minorHAnsi"/>
          <w:b/>
          <w:bCs/>
        </w:rPr>
        <w:t>.</w:t>
      </w:r>
    </w:p>
    <w:p w14:paraId="705EE2F8" w14:textId="77777777" w:rsidR="002C79EC" w:rsidRPr="00193C55" w:rsidRDefault="008062FB" w:rsidP="004B5D2E">
      <w:pPr>
        <w:pStyle w:val="Akapitzlist"/>
        <w:spacing w:after="120" w:line="276" w:lineRule="auto"/>
        <w:ind w:left="0"/>
        <w:contextualSpacing w:val="0"/>
        <w:jc w:val="center"/>
        <w:rPr>
          <w:rFonts w:cstheme="minorHAnsi"/>
          <w:b/>
          <w:bCs/>
        </w:rPr>
      </w:pPr>
      <w:r w:rsidRPr="00193C55">
        <w:rPr>
          <w:rFonts w:cstheme="minorHAnsi"/>
          <w:b/>
          <w:bCs/>
        </w:rPr>
        <w:t>Gwarancja</w:t>
      </w:r>
    </w:p>
    <w:p w14:paraId="696F5EB5" w14:textId="2FC339C8" w:rsidR="00677ABE" w:rsidRPr="00193C55" w:rsidRDefault="00684E35" w:rsidP="00677ABE">
      <w:pPr>
        <w:pStyle w:val="Akapitzlist"/>
        <w:numPr>
          <w:ilvl w:val="0"/>
          <w:numId w:val="18"/>
        </w:numPr>
        <w:spacing w:after="60" w:line="276" w:lineRule="auto"/>
        <w:ind w:hanging="357"/>
        <w:contextualSpacing w:val="0"/>
        <w:jc w:val="both"/>
        <w:rPr>
          <w:rFonts w:cstheme="minorHAnsi"/>
        </w:rPr>
      </w:pPr>
      <w:r w:rsidRPr="00193C55">
        <w:rPr>
          <w:rFonts w:cstheme="minorHAnsi"/>
        </w:rPr>
        <w:t xml:space="preserve">Wykonawca udziela Zamawiającemu </w:t>
      </w:r>
      <w:r w:rsidRPr="00193C55">
        <w:rPr>
          <w:rFonts w:cstheme="minorHAnsi"/>
          <w:b/>
          <w:bCs/>
        </w:rPr>
        <w:t>gwarancji na wykonane roboty budowlane</w:t>
      </w:r>
      <w:r w:rsidRPr="00193C55">
        <w:rPr>
          <w:rFonts w:cstheme="minorHAnsi"/>
        </w:rPr>
        <w:t xml:space="preserve">. Termin gwarancji wynosi </w:t>
      </w:r>
      <w:r w:rsidR="00ED5D88" w:rsidRPr="00193C55">
        <w:rPr>
          <w:rFonts w:cstheme="minorHAnsi"/>
          <w:b/>
          <w:bCs/>
        </w:rPr>
        <w:t>60</w:t>
      </w:r>
      <w:r w:rsidRPr="00193C55">
        <w:rPr>
          <w:rFonts w:cstheme="minorHAnsi"/>
          <w:b/>
          <w:bCs/>
        </w:rPr>
        <w:t xml:space="preserve"> miesięcy</w:t>
      </w:r>
      <w:r w:rsidRPr="00193C55">
        <w:rPr>
          <w:rFonts w:cstheme="minorHAnsi"/>
        </w:rPr>
        <w:t xml:space="preserve"> i liczony jest od dnia podpisania protokołu odbioru końcowego. Gwarancja obejmuje wykonawstwo oraz zastosowane materiały. Gwarancja na zamontowane urządzenia będzie </w:t>
      </w:r>
      <w:r w:rsidR="001F62BF" w:rsidRPr="00193C55">
        <w:rPr>
          <w:rFonts w:cstheme="minorHAnsi"/>
        </w:rPr>
        <w:t xml:space="preserve">nie krótsza niż 24 miesiące i </w:t>
      </w:r>
      <w:r w:rsidRPr="00193C55">
        <w:rPr>
          <w:rFonts w:cstheme="minorHAnsi"/>
        </w:rPr>
        <w:t>zgodna z warunkami gwarancyjnymi udzielonymi przez producenta danego urządzenia. Wykonawca zobowiązany jest do przekazania Zamawiającemu dokumentów gwarancyjnych producentów wraz z odbiorem końcowym.</w:t>
      </w:r>
      <w:bookmarkEnd w:id="34"/>
    </w:p>
    <w:p w14:paraId="7530BA74" w14:textId="77777777" w:rsidR="00BC59F3" w:rsidRPr="00193C55" w:rsidRDefault="00BC59F3">
      <w:pPr>
        <w:pStyle w:val="Akapitzlist"/>
        <w:numPr>
          <w:ilvl w:val="0"/>
          <w:numId w:val="18"/>
        </w:numPr>
        <w:spacing w:after="60" w:line="276" w:lineRule="auto"/>
        <w:ind w:hanging="357"/>
        <w:contextualSpacing w:val="0"/>
        <w:jc w:val="both"/>
        <w:rPr>
          <w:rFonts w:cstheme="minorHAnsi"/>
        </w:rPr>
      </w:pPr>
      <w:r w:rsidRPr="00193C55">
        <w:rPr>
          <w:rFonts w:cstheme="minorHAnsi"/>
        </w:rPr>
        <w:t>Wykonawca ponosi odpowiedzialność z tytułu gwarancji za:</w:t>
      </w:r>
    </w:p>
    <w:p w14:paraId="696DE08F" w14:textId="77777777" w:rsidR="00BC59F3" w:rsidRPr="00193C55" w:rsidRDefault="00BC59F3">
      <w:pPr>
        <w:pStyle w:val="Akapitzlist"/>
        <w:numPr>
          <w:ilvl w:val="1"/>
          <w:numId w:val="18"/>
        </w:numPr>
        <w:spacing w:after="60" w:line="276" w:lineRule="auto"/>
        <w:ind w:hanging="357"/>
        <w:contextualSpacing w:val="0"/>
        <w:jc w:val="both"/>
        <w:rPr>
          <w:rFonts w:cstheme="minorHAnsi"/>
        </w:rPr>
      </w:pPr>
      <w:r w:rsidRPr="00193C55">
        <w:rPr>
          <w:rFonts w:cstheme="minorHAnsi"/>
        </w:rPr>
        <w:t xml:space="preserve">wady fizyczne i usterki wykonanych robót, powstałe i ujawnione w okresie gwarancyjnym </w:t>
      </w:r>
    </w:p>
    <w:p w14:paraId="374CC7DC" w14:textId="77777777" w:rsidR="00BC59F3" w:rsidRPr="00193C55" w:rsidRDefault="00BC59F3">
      <w:pPr>
        <w:pStyle w:val="Akapitzlist"/>
        <w:numPr>
          <w:ilvl w:val="1"/>
          <w:numId w:val="18"/>
        </w:numPr>
        <w:spacing w:after="60" w:line="276" w:lineRule="auto"/>
        <w:ind w:hanging="357"/>
        <w:contextualSpacing w:val="0"/>
        <w:jc w:val="both"/>
        <w:rPr>
          <w:rFonts w:cstheme="minorHAnsi"/>
        </w:rPr>
      </w:pPr>
      <w:r w:rsidRPr="00193C55">
        <w:rPr>
          <w:rFonts w:cstheme="minorHAnsi"/>
        </w:rPr>
        <w:t>usunięcie tych wad i usterek.</w:t>
      </w:r>
    </w:p>
    <w:p w14:paraId="179C0AB5" w14:textId="77777777" w:rsidR="00BC59F3" w:rsidRPr="00193C55" w:rsidRDefault="00BC59F3">
      <w:pPr>
        <w:pStyle w:val="Akapitzlist"/>
        <w:numPr>
          <w:ilvl w:val="0"/>
          <w:numId w:val="18"/>
        </w:numPr>
        <w:spacing w:after="60" w:line="276" w:lineRule="auto"/>
        <w:ind w:hanging="357"/>
        <w:contextualSpacing w:val="0"/>
        <w:jc w:val="both"/>
        <w:rPr>
          <w:rFonts w:cstheme="minorHAnsi"/>
        </w:rPr>
      </w:pPr>
      <w:r w:rsidRPr="00193C55">
        <w:rPr>
          <w:rFonts w:cstheme="minorHAnsi"/>
        </w:rPr>
        <w:t>O wykryciu wad i usterek w okresie gwarancji, Zamawiający poinformuje Wykonawcę pisemnie w terminie do 14 dni od ujawnienia wady lub usterki.</w:t>
      </w:r>
    </w:p>
    <w:p w14:paraId="589CAE52" w14:textId="07A9401B" w:rsidR="00735A3C" w:rsidRPr="00193C55" w:rsidRDefault="00735A3C" w:rsidP="00677ABE">
      <w:pPr>
        <w:pStyle w:val="Akapitzlist"/>
        <w:numPr>
          <w:ilvl w:val="0"/>
          <w:numId w:val="18"/>
        </w:numPr>
        <w:spacing w:after="60" w:line="276" w:lineRule="auto"/>
        <w:ind w:hanging="357"/>
        <w:contextualSpacing w:val="0"/>
        <w:jc w:val="both"/>
        <w:rPr>
          <w:rFonts w:cstheme="minorHAnsi"/>
          <w:strike/>
        </w:rPr>
      </w:pPr>
      <w:r w:rsidRPr="00193C55">
        <w:rPr>
          <w:rFonts w:cstheme="minorHAnsi"/>
        </w:rPr>
        <w:t xml:space="preserve">Wykonawca zobowiązany jest do usunięcia wszelkich wad i usterek zgłoszonych przez Zamawiającego w ramach gwarancji lub rękojmi. </w:t>
      </w:r>
    </w:p>
    <w:p w14:paraId="1597DE96" w14:textId="77777777" w:rsidR="006015C0" w:rsidRPr="00193C55" w:rsidRDefault="00735A3C" w:rsidP="006015C0">
      <w:pPr>
        <w:pStyle w:val="Akapitzlist"/>
        <w:numPr>
          <w:ilvl w:val="1"/>
          <w:numId w:val="27"/>
        </w:numPr>
        <w:tabs>
          <w:tab w:val="left" w:pos="993"/>
        </w:tabs>
        <w:spacing w:after="60" w:line="276" w:lineRule="auto"/>
        <w:ind w:left="993" w:hanging="426"/>
        <w:jc w:val="both"/>
        <w:rPr>
          <w:rFonts w:cstheme="minorHAnsi"/>
        </w:rPr>
      </w:pPr>
      <w:r w:rsidRPr="00193C55">
        <w:rPr>
          <w:rFonts w:cstheme="minorHAnsi"/>
        </w:rPr>
        <w:t xml:space="preserve">Wady i usterki mające istotny wpływ na funkcjonowanie zakładu, w szczególności dotyczące dostawy i dystrybucji energii elektrycznej, gazu, wody, kanalizacji sanitarnej lub deszczowej, dostaw ciepła lub chłodu, a także szczelności dachu, muszą zostać usunięte w terminie </w:t>
      </w:r>
      <w:r w:rsidRPr="00193C55">
        <w:rPr>
          <w:rFonts w:cstheme="minorHAnsi"/>
          <w:b/>
          <w:bCs/>
        </w:rPr>
        <w:t>do 2 dni kalendarzowych</w:t>
      </w:r>
      <w:r w:rsidRPr="00193C55">
        <w:rPr>
          <w:rFonts w:cstheme="minorHAnsi"/>
        </w:rPr>
        <w:t xml:space="preserve"> od dnia zgłoszenia. Termin ten jest wiążący z uwagi na konieczność zapewnienia ciągłości działania zakładu.</w:t>
      </w:r>
    </w:p>
    <w:p w14:paraId="3CA50C3E" w14:textId="77777777" w:rsidR="006015C0" w:rsidRPr="00193C55" w:rsidRDefault="00735A3C" w:rsidP="006015C0">
      <w:pPr>
        <w:pStyle w:val="Akapitzlist"/>
        <w:numPr>
          <w:ilvl w:val="1"/>
          <w:numId w:val="27"/>
        </w:numPr>
        <w:tabs>
          <w:tab w:val="left" w:pos="993"/>
        </w:tabs>
        <w:spacing w:after="60" w:line="276" w:lineRule="auto"/>
        <w:ind w:left="993" w:hanging="426"/>
        <w:jc w:val="both"/>
        <w:rPr>
          <w:rFonts w:cstheme="minorHAnsi"/>
        </w:rPr>
      </w:pPr>
      <w:r w:rsidRPr="00193C55">
        <w:rPr>
          <w:rFonts w:cstheme="minorHAnsi"/>
        </w:rPr>
        <w:t xml:space="preserve">Pozostałe wady i usterki, które nie wpływają bezpośrednio na możliwość funkcjonowania zakładu, muszą zostać usunięte w terminie </w:t>
      </w:r>
      <w:r w:rsidRPr="00193C55">
        <w:rPr>
          <w:rFonts w:cstheme="minorHAnsi"/>
          <w:b/>
          <w:bCs/>
        </w:rPr>
        <w:t>do 30 dni kalendarzowych</w:t>
      </w:r>
      <w:r w:rsidRPr="00193C55">
        <w:rPr>
          <w:rFonts w:cstheme="minorHAnsi"/>
        </w:rPr>
        <w:t xml:space="preserve"> od daty ich zgłoszenia.</w:t>
      </w:r>
    </w:p>
    <w:p w14:paraId="77F929EB" w14:textId="77777777" w:rsidR="006015C0" w:rsidRPr="00193C55" w:rsidRDefault="00115860" w:rsidP="006015C0">
      <w:pPr>
        <w:pStyle w:val="Akapitzlist"/>
        <w:numPr>
          <w:ilvl w:val="1"/>
          <w:numId w:val="27"/>
        </w:numPr>
        <w:tabs>
          <w:tab w:val="left" w:pos="993"/>
        </w:tabs>
        <w:spacing w:after="60" w:line="276" w:lineRule="auto"/>
        <w:ind w:left="993" w:hanging="426"/>
        <w:jc w:val="both"/>
        <w:rPr>
          <w:rFonts w:cstheme="minorHAnsi"/>
        </w:rPr>
      </w:pPr>
      <w:r w:rsidRPr="00193C55">
        <w:rPr>
          <w:rFonts w:cstheme="minorHAnsi"/>
        </w:rPr>
        <w:t>Strony mogą uzgodnić inny termin usunięcia wad lub usterek, jeżeli ich usunięcie w powyższych terminach jest niemożliwe z przyczyn obiektywnych, w szczególności ze względu na warunki atmosferyczne lub technologiczne.</w:t>
      </w:r>
    </w:p>
    <w:p w14:paraId="0F890EBF" w14:textId="77777777" w:rsidR="006015C0" w:rsidRPr="00193C55" w:rsidRDefault="00115860" w:rsidP="006015C0">
      <w:pPr>
        <w:pStyle w:val="Akapitzlist"/>
        <w:numPr>
          <w:ilvl w:val="1"/>
          <w:numId w:val="27"/>
        </w:numPr>
        <w:tabs>
          <w:tab w:val="left" w:pos="993"/>
        </w:tabs>
        <w:spacing w:after="60" w:line="276" w:lineRule="auto"/>
        <w:ind w:left="993" w:hanging="426"/>
        <w:jc w:val="both"/>
        <w:rPr>
          <w:rFonts w:cstheme="minorHAnsi"/>
        </w:rPr>
      </w:pPr>
      <w:r w:rsidRPr="00193C55">
        <w:rPr>
          <w:rFonts w:cstheme="minorHAnsi"/>
        </w:rPr>
        <w:t>Wszelkie czynności serwisowe wykonywane w ramach udzielonej gwarancji stanowią obowiązek Wykonawcy i są wykonywane bez dodatkowego wynagrodzenia.</w:t>
      </w:r>
    </w:p>
    <w:p w14:paraId="5C937C70" w14:textId="0B8BDC24" w:rsidR="00115860" w:rsidRPr="00193C55" w:rsidRDefault="00115860" w:rsidP="006015C0">
      <w:pPr>
        <w:pStyle w:val="Akapitzlist"/>
        <w:numPr>
          <w:ilvl w:val="1"/>
          <w:numId w:val="27"/>
        </w:numPr>
        <w:tabs>
          <w:tab w:val="left" w:pos="993"/>
        </w:tabs>
        <w:spacing w:after="60" w:line="276" w:lineRule="auto"/>
        <w:ind w:left="993" w:hanging="426"/>
        <w:jc w:val="both"/>
        <w:rPr>
          <w:rFonts w:cstheme="minorHAnsi"/>
        </w:rPr>
      </w:pPr>
      <w:r w:rsidRPr="00193C55">
        <w:rPr>
          <w:rFonts w:cstheme="minorHAnsi"/>
        </w:rPr>
        <w:t>Jeżeli warunkiem zachowania gwarancji na dane urządzenie jest wykonywanie serwisu przez autoryzowany serwis producenta, Wykonawca zobowiązany jest do zapewnienia takiego serwisu na własny koszt i ryzyko, jako element świadczenia gwarancyjnego.</w:t>
      </w:r>
    </w:p>
    <w:p w14:paraId="14D66955" w14:textId="77777777" w:rsidR="00BC59F3" w:rsidRPr="00193C55" w:rsidRDefault="00BC59F3">
      <w:pPr>
        <w:pStyle w:val="Akapitzlist"/>
        <w:numPr>
          <w:ilvl w:val="0"/>
          <w:numId w:val="18"/>
        </w:numPr>
        <w:spacing w:after="60" w:line="276" w:lineRule="auto"/>
        <w:ind w:hanging="357"/>
        <w:contextualSpacing w:val="0"/>
        <w:jc w:val="both"/>
        <w:rPr>
          <w:rFonts w:cstheme="minorHAnsi"/>
        </w:rPr>
      </w:pPr>
      <w:r w:rsidRPr="00193C55">
        <w:rPr>
          <w:rFonts w:cstheme="minorHAnsi"/>
        </w:rPr>
        <w:lastRenderedPageBreak/>
        <w:t>Usunięcie wad i usterek zostanie potwierdzone protokołem odbioru podpisanym przez obie Strony.</w:t>
      </w:r>
    </w:p>
    <w:p w14:paraId="55A40F04" w14:textId="5011779E" w:rsidR="00115860" w:rsidRPr="00193C55" w:rsidRDefault="00115860" w:rsidP="00115860">
      <w:pPr>
        <w:pStyle w:val="Akapitzlist"/>
        <w:numPr>
          <w:ilvl w:val="0"/>
          <w:numId w:val="18"/>
        </w:numPr>
        <w:spacing w:line="276" w:lineRule="auto"/>
        <w:jc w:val="both"/>
        <w:rPr>
          <w:rFonts w:cstheme="minorHAnsi"/>
        </w:rPr>
      </w:pPr>
      <w:bookmarkStart w:id="35" w:name="_Hlk194845180"/>
      <w:r w:rsidRPr="00193C55">
        <w:rPr>
          <w:rFonts w:cstheme="minorHAnsi"/>
        </w:rPr>
        <w:t>Termin rękojmi zostaje wydłużony do okresów gwarancji na poszczególne materiały, urządzenia oraz roboty realizowane w ramach Umowy. W przypadku wystąpienia wady w okresie obowiązywania rękojmi, Zamawiający ma prawo do zgłoszenia reklamacji w trybie i na zasadach właściwych dla określonej w umowie gwarancji.</w:t>
      </w:r>
    </w:p>
    <w:bookmarkEnd w:id="35"/>
    <w:p w14:paraId="48366D87" w14:textId="00512E58" w:rsidR="00BC59F3" w:rsidRPr="00193C55" w:rsidRDefault="00BC59F3">
      <w:pPr>
        <w:pStyle w:val="Akapitzlist"/>
        <w:numPr>
          <w:ilvl w:val="0"/>
          <w:numId w:val="18"/>
        </w:numPr>
        <w:spacing w:after="60" w:line="276" w:lineRule="auto"/>
        <w:ind w:hanging="357"/>
        <w:contextualSpacing w:val="0"/>
        <w:jc w:val="both"/>
        <w:rPr>
          <w:rFonts w:cstheme="minorHAnsi"/>
        </w:rPr>
      </w:pPr>
      <w:r w:rsidRPr="00193C55">
        <w:rPr>
          <w:rFonts w:cstheme="minorHAnsi"/>
        </w:rPr>
        <w:t>Strony zgodnie postanawiają, iż udzielona przez Wykonawcę rękojmia oraz gwarancja nie ogranicza w żadnym zakresie odpowiedzialności Wykonawc</w:t>
      </w:r>
      <w:r w:rsidR="00A44D98" w:rsidRPr="00193C55">
        <w:rPr>
          <w:rFonts w:cstheme="minorHAnsi"/>
        </w:rPr>
        <w:t>y</w:t>
      </w:r>
      <w:r w:rsidRPr="00193C55">
        <w:rPr>
          <w:rFonts w:cstheme="minorHAnsi"/>
        </w:rPr>
        <w:t xml:space="preserve"> z tytułu wykonania niniejszej Umowy i obejmuje również odpowiedzialność Wykonawcy za działania lub zaniechania innych osób, którymi Wykonawca posługiwał się przy realizacji umowy, a które przyczyniły się lub przyczynią do tego, że wykonany przez Wykonawcę przedmiot nie spełnia wymaganych właściwości.</w:t>
      </w:r>
    </w:p>
    <w:p w14:paraId="6B14B825" w14:textId="77777777" w:rsidR="00BC59F3" w:rsidRPr="00193C55" w:rsidRDefault="00BC59F3">
      <w:pPr>
        <w:pStyle w:val="Akapitzlist"/>
        <w:numPr>
          <w:ilvl w:val="0"/>
          <w:numId w:val="18"/>
        </w:numPr>
        <w:spacing w:after="60" w:line="276" w:lineRule="auto"/>
        <w:ind w:hanging="357"/>
        <w:contextualSpacing w:val="0"/>
        <w:jc w:val="both"/>
        <w:rPr>
          <w:rFonts w:cstheme="minorHAnsi"/>
        </w:rPr>
      </w:pPr>
      <w:r w:rsidRPr="00193C55">
        <w:rPr>
          <w:rFonts w:cstheme="minorHAnsi"/>
        </w:rPr>
        <w:t xml:space="preserve">W przypadku wystąpienia w okresie gwarancji lub rękojmi wad w przedmiocie odbioru, Zamawiający prześle Wykonawcy reklamację, na którą Wykonawca jest zobowiązany odpowiedzieć w ciągu </w:t>
      </w:r>
      <w:r w:rsidR="00851880" w:rsidRPr="00193C55">
        <w:rPr>
          <w:rFonts w:cstheme="minorHAnsi"/>
        </w:rPr>
        <w:t>2 dni roboczych</w:t>
      </w:r>
      <w:r w:rsidRPr="00193C55">
        <w:rPr>
          <w:rFonts w:cstheme="minorHAnsi"/>
        </w:rPr>
        <w:t>, przy czym brak odpowiedzi oznacza uwzględnienie reklamacji. Termin odpowiedzi przesuwa się o dni świąteczne i dni ustawowo wolne od pracy. Powyższy tryb nie wyłącza możliwości powiadomienia w formie telefonicznej lub wiadomości przekazanej na skrzynkę pocztową, fax-em oraz SMS-em na telefon komórkowy jako alarmowy, którego nr przekaże Wykonawca w dniu odbioru robót.</w:t>
      </w:r>
    </w:p>
    <w:p w14:paraId="14E9570F" w14:textId="77777777" w:rsidR="00BC59F3" w:rsidRPr="00193C55" w:rsidRDefault="00BC59F3">
      <w:pPr>
        <w:pStyle w:val="Akapitzlist"/>
        <w:numPr>
          <w:ilvl w:val="0"/>
          <w:numId w:val="18"/>
        </w:numPr>
        <w:spacing w:after="60" w:line="276" w:lineRule="auto"/>
        <w:ind w:hanging="357"/>
        <w:contextualSpacing w:val="0"/>
        <w:jc w:val="both"/>
        <w:rPr>
          <w:rFonts w:cstheme="minorHAnsi"/>
        </w:rPr>
      </w:pPr>
      <w:r w:rsidRPr="00193C55">
        <w:rPr>
          <w:rFonts w:cstheme="minorHAnsi"/>
        </w:rPr>
        <w:t>Nie usunięcie przez Wykonawcę w uzgodnionym terminie wad i usterek zgłoszonych w trakcie trwania robót, w protokole odbioru końcowego a w ramach gwarancji daje Zamawiającemu prawo powierzenia ich usunięcia osobom trzecim na koszt Wykonawcy.</w:t>
      </w:r>
    </w:p>
    <w:p w14:paraId="56BD986A" w14:textId="77777777" w:rsidR="00BC59F3" w:rsidRPr="00193C55" w:rsidRDefault="00BC59F3">
      <w:pPr>
        <w:pStyle w:val="Akapitzlist"/>
        <w:numPr>
          <w:ilvl w:val="0"/>
          <w:numId w:val="18"/>
        </w:numPr>
        <w:spacing w:after="60" w:line="276" w:lineRule="auto"/>
        <w:ind w:hanging="357"/>
        <w:contextualSpacing w:val="0"/>
        <w:jc w:val="both"/>
        <w:rPr>
          <w:rFonts w:cstheme="minorHAnsi"/>
        </w:rPr>
      </w:pPr>
      <w:r w:rsidRPr="00193C55">
        <w:rPr>
          <w:rFonts w:cstheme="minorHAnsi"/>
        </w:rPr>
        <w:t xml:space="preserve">Okres gwarancji na element </w:t>
      </w:r>
      <w:proofErr w:type="spellStart"/>
      <w:r w:rsidRPr="00193C55">
        <w:rPr>
          <w:rFonts w:cstheme="minorHAnsi"/>
        </w:rPr>
        <w:t>usterkowany</w:t>
      </w:r>
      <w:proofErr w:type="spellEnd"/>
      <w:r w:rsidRPr="00193C55">
        <w:rPr>
          <w:rFonts w:cstheme="minorHAnsi"/>
        </w:rPr>
        <w:t xml:space="preserve"> ulega wydłużeniu o czas potrzebny do usunięcia ujawnionych wad i usterek.</w:t>
      </w:r>
    </w:p>
    <w:p w14:paraId="428CFCAA" w14:textId="77777777" w:rsidR="00BC59F3" w:rsidRPr="00193C55" w:rsidRDefault="00BC59F3">
      <w:pPr>
        <w:pStyle w:val="Akapitzlist"/>
        <w:numPr>
          <w:ilvl w:val="0"/>
          <w:numId w:val="18"/>
        </w:numPr>
        <w:spacing w:after="60" w:line="276" w:lineRule="auto"/>
        <w:ind w:hanging="357"/>
        <w:contextualSpacing w:val="0"/>
        <w:jc w:val="both"/>
        <w:rPr>
          <w:rFonts w:cstheme="minorHAnsi"/>
        </w:rPr>
      </w:pPr>
      <w:r w:rsidRPr="00193C55">
        <w:rPr>
          <w:rFonts w:cstheme="minorHAnsi"/>
        </w:rPr>
        <w:t>Zamawiający może wykonać uprawnienia z tytułu gwarancji po upływie jej terminu, jeżeli zgłosił Wykonawcy na piśmie wadę przed upływem tego terminu.</w:t>
      </w:r>
    </w:p>
    <w:p w14:paraId="35C5DDA6" w14:textId="77777777" w:rsidR="002C79EC" w:rsidRPr="00193C55" w:rsidRDefault="00BC59F3">
      <w:pPr>
        <w:pStyle w:val="Akapitzlist"/>
        <w:numPr>
          <w:ilvl w:val="0"/>
          <w:numId w:val="18"/>
        </w:numPr>
        <w:spacing w:after="60" w:line="276" w:lineRule="auto"/>
        <w:ind w:hanging="357"/>
        <w:contextualSpacing w:val="0"/>
        <w:jc w:val="both"/>
        <w:rPr>
          <w:rFonts w:cstheme="minorHAnsi"/>
        </w:rPr>
      </w:pPr>
      <w:r w:rsidRPr="00193C55">
        <w:rPr>
          <w:rFonts w:cstheme="minorHAnsi"/>
        </w:rPr>
        <w:t>Niezależnie od powyższego Wykonawca uzyska i przeniesie na Zamawiającego prawa wynikające z gwarancji wystawionej przez producenta lub importera na wszystkie urządzenia i maszyny dostarczone przez Wykonawcę, objęte przedmiotem umowy. Wszystkie dokumenty gwarancyjne zostaną przekazane Zamawiającemu w dniu przystąpienia do odbioru końcowego.</w:t>
      </w:r>
    </w:p>
    <w:p w14:paraId="41454FD9" w14:textId="77777777" w:rsidR="002C79EC" w:rsidRPr="00193C55" w:rsidRDefault="00000000" w:rsidP="004B5D2E">
      <w:pPr>
        <w:spacing w:line="276" w:lineRule="auto"/>
        <w:rPr>
          <w:rFonts w:cstheme="minorHAnsi"/>
        </w:rPr>
      </w:pPr>
      <w:r w:rsidRPr="00193C55">
        <w:rPr>
          <w:rFonts w:cstheme="minorHAnsi"/>
        </w:rPr>
      </w:r>
      <w:r w:rsidRPr="00193C55">
        <w:rPr>
          <w:rFonts w:cstheme="minorHAnsi"/>
        </w:rPr>
        <w:pict w14:anchorId="7F368AA3">
          <v:rect id="Horizontal Line 14" o:spid="_x0000_s2054"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1B14FC52" w14:textId="77777777" w:rsidR="002C79EC" w:rsidRPr="00193C55" w:rsidRDefault="002C79EC" w:rsidP="004B5D2E">
      <w:pPr>
        <w:spacing w:before="120" w:line="276" w:lineRule="auto"/>
        <w:jc w:val="center"/>
        <w:rPr>
          <w:rFonts w:cstheme="minorHAnsi"/>
          <w:b/>
          <w:bCs/>
        </w:rPr>
      </w:pPr>
      <w:r w:rsidRPr="00193C55">
        <w:rPr>
          <w:rFonts w:cstheme="minorHAnsi"/>
          <w:b/>
          <w:bCs/>
        </w:rPr>
        <w:t>§ 1</w:t>
      </w:r>
      <w:r w:rsidR="00BC59F3" w:rsidRPr="00193C55">
        <w:rPr>
          <w:rFonts w:cstheme="minorHAnsi"/>
          <w:b/>
          <w:bCs/>
        </w:rPr>
        <w:t>3</w:t>
      </w:r>
      <w:r w:rsidRPr="00193C55">
        <w:rPr>
          <w:rFonts w:cstheme="minorHAnsi"/>
          <w:b/>
          <w:bCs/>
        </w:rPr>
        <w:t>.</w:t>
      </w:r>
    </w:p>
    <w:p w14:paraId="0F20A105" w14:textId="48D11FC8" w:rsidR="002C79EC" w:rsidRPr="00193C55" w:rsidRDefault="00D34424" w:rsidP="004B5D2E">
      <w:pPr>
        <w:pStyle w:val="Akapitzlist"/>
        <w:spacing w:after="120" w:line="276" w:lineRule="auto"/>
        <w:ind w:left="0"/>
        <w:contextualSpacing w:val="0"/>
        <w:jc w:val="center"/>
        <w:rPr>
          <w:rFonts w:cstheme="minorHAnsi"/>
          <w:b/>
          <w:bCs/>
        </w:rPr>
      </w:pPr>
      <w:r w:rsidRPr="00193C55">
        <w:rPr>
          <w:rFonts w:cstheme="minorHAnsi"/>
          <w:b/>
          <w:bCs/>
        </w:rPr>
        <w:t xml:space="preserve">Odstąpienie </w:t>
      </w:r>
      <w:r w:rsidR="008043F8" w:rsidRPr="00193C55">
        <w:rPr>
          <w:rFonts w:cstheme="minorHAnsi"/>
          <w:b/>
          <w:bCs/>
        </w:rPr>
        <w:t>od</w:t>
      </w:r>
      <w:r w:rsidR="00A44D98" w:rsidRPr="00193C55">
        <w:rPr>
          <w:rFonts w:cstheme="minorHAnsi"/>
          <w:b/>
          <w:bCs/>
        </w:rPr>
        <w:t xml:space="preserve"> U</w:t>
      </w:r>
      <w:r w:rsidR="008043F8" w:rsidRPr="00193C55">
        <w:rPr>
          <w:rFonts w:cstheme="minorHAnsi"/>
          <w:b/>
          <w:bCs/>
        </w:rPr>
        <w:t>mowy</w:t>
      </w:r>
    </w:p>
    <w:p w14:paraId="06A4A69C" w14:textId="77777777" w:rsidR="00BC59F3" w:rsidRPr="00193C55" w:rsidRDefault="00BC59F3">
      <w:pPr>
        <w:numPr>
          <w:ilvl w:val="0"/>
          <w:numId w:val="20"/>
        </w:numPr>
        <w:tabs>
          <w:tab w:val="left" w:pos="284"/>
        </w:tabs>
        <w:spacing w:after="60" w:line="276" w:lineRule="auto"/>
        <w:ind w:left="284" w:right="-23" w:hanging="284"/>
        <w:jc w:val="both"/>
        <w:rPr>
          <w:rFonts w:eastAsia="Times New Roman" w:cstheme="minorHAnsi"/>
        </w:rPr>
      </w:pPr>
      <w:r w:rsidRPr="00193C55">
        <w:rPr>
          <w:rFonts w:eastAsia="Times New Roman" w:cstheme="minorHAnsi"/>
        </w:rPr>
        <w:t xml:space="preserve">Przez cały okres trwania Umowy Zamawiającemu przysługuje prawo odstąpienia od Umowy </w:t>
      </w:r>
      <w:r w:rsidRPr="00193C55">
        <w:rPr>
          <w:rFonts w:eastAsia="Times New Roman" w:cstheme="minorHAnsi"/>
        </w:rPr>
        <w:br/>
        <w:t>w całości lub w części w przypadku, gdy:</w:t>
      </w:r>
    </w:p>
    <w:p w14:paraId="75985A5A" w14:textId="77777777" w:rsidR="00BC59F3" w:rsidRPr="00193C55" w:rsidRDefault="00BC59F3">
      <w:pPr>
        <w:numPr>
          <w:ilvl w:val="3"/>
          <w:numId w:val="21"/>
        </w:numPr>
        <w:tabs>
          <w:tab w:val="left" w:pos="567"/>
        </w:tabs>
        <w:spacing w:after="60" w:line="276" w:lineRule="auto"/>
        <w:ind w:left="567" w:right="-23" w:hanging="283"/>
        <w:jc w:val="both"/>
        <w:rPr>
          <w:rFonts w:eastAsia="Times New Roman" w:cstheme="minorHAnsi"/>
        </w:rPr>
      </w:pPr>
      <w:r w:rsidRPr="00193C55">
        <w:rPr>
          <w:rFonts w:eastAsia="Times New Roman" w:cstheme="minorHAnsi"/>
        </w:rPr>
        <w:t>Wykonawca w ciągu 14 od daty przekazania mu Placu Budowy nie przystąpił ze swojej winy do wykonywania Umowy,</w:t>
      </w:r>
    </w:p>
    <w:p w14:paraId="70CF2AEC" w14:textId="77777777" w:rsidR="00BC59F3" w:rsidRPr="00193C55" w:rsidRDefault="00BC59F3">
      <w:pPr>
        <w:numPr>
          <w:ilvl w:val="3"/>
          <w:numId w:val="21"/>
        </w:numPr>
        <w:tabs>
          <w:tab w:val="left" w:pos="567"/>
        </w:tabs>
        <w:spacing w:after="60" w:line="276" w:lineRule="auto"/>
        <w:ind w:left="567" w:right="-23" w:hanging="283"/>
        <w:jc w:val="both"/>
        <w:rPr>
          <w:rFonts w:eastAsia="Times New Roman" w:cstheme="minorHAnsi"/>
        </w:rPr>
      </w:pPr>
      <w:r w:rsidRPr="00193C55">
        <w:rPr>
          <w:rFonts w:eastAsia="Times New Roman" w:cstheme="minorHAnsi"/>
        </w:rPr>
        <w:t>Wykonawca przerwał roboty na dłużej niż 7 dni bez uzasadnionej przyczyny,</w:t>
      </w:r>
    </w:p>
    <w:p w14:paraId="56AEA63B" w14:textId="77777777" w:rsidR="00BC59F3" w:rsidRPr="00193C55" w:rsidRDefault="00BC59F3">
      <w:pPr>
        <w:numPr>
          <w:ilvl w:val="3"/>
          <w:numId w:val="21"/>
        </w:numPr>
        <w:tabs>
          <w:tab w:val="left" w:pos="567"/>
        </w:tabs>
        <w:spacing w:after="60" w:line="276" w:lineRule="auto"/>
        <w:ind w:left="567" w:right="-23" w:hanging="283"/>
        <w:jc w:val="both"/>
        <w:rPr>
          <w:rFonts w:eastAsia="Times New Roman" w:cstheme="minorHAnsi"/>
        </w:rPr>
      </w:pPr>
      <w:r w:rsidRPr="00193C55">
        <w:rPr>
          <w:rFonts w:eastAsia="Times New Roman" w:cstheme="minorHAnsi"/>
        </w:rPr>
        <w:t>Wykonawca opóźniał się z wykonaniem którejkolwiek z wyodrębnionych w Harmonogramie prac lub całości inwestycji o więcej niż 30 dni,</w:t>
      </w:r>
    </w:p>
    <w:p w14:paraId="052C0113" w14:textId="77777777" w:rsidR="00BC59F3" w:rsidRPr="00193C55" w:rsidRDefault="00BC59F3">
      <w:pPr>
        <w:numPr>
          <w:ilvl w:val="3"/>
          <w:numId w:val="21"/>
        </w:numPr>
        <w:tabs>
          <w:tab w:val="left" w:pos="567"/>
        </w:tabs>
        <w:spacing w:after="60" w:line="276" w:lineRule="auto"/>
        <w:ind w:left="567" w:right="-23" w:hanging="283"/>
        <w:jc w:val="both"/>
        <w:rPr>
          <w:rFonts w:eastAsia="Times New Roman" w:cstheme="minorHAnsi"/>
        </w:rPr>
      </w:pPr>
      <w:r w:rsidRPr="00193C55">
        <w:rPr>
          <w:rFonts w:eastAsia="Times New Roman" w:cstheme="minorHAnsi"/>
        </w:rPr>
        <w:t xml:space="preserve">bezskutecznie upłynął termin wyznaczony Wykonawcy przez Inwestora na zmianę sposobu realizacji Inwestycji wobec faktu, że Wykonawca realizuje Inwestycję w sposób rażąco niezgodny z Umową lub sprzeczny z co najmniej z jednym z wymienionych: zasadami sztuki budowlanej, </w:t>
      </w:r>
      <w:r w:rsidRPr="00193C55">
        <w:rPr>
          <w:rFonts w:eastAsia="Times New Roman" w:cstheme="minorHAnsi"/>
        </w:rPr>
        <w:lastRenderedPageBreak/>
        <w:t>wskazaniami Inspektora Nadzoru lub Inwestora, wiedzą techniczną, Polskimi Normami lub obowiązującymi przepisami dotyczącymi realizacji robót budowlanych.</w:t>
      </w:r>
    </w:p>
    <w:p w14:paraId="0431EF00" w14:textId="71A9287A" w:rsidR="00BC59F3" w:rsidRPr="00193C55" w:rsidRDefault="00BC59F3">
      <w:pPr>
        <w:numPr>
          <w:ilvl w:val="0"/>
          <w:numId w:val="20"/>
        </w:numPr>
        <w:tabs>
          <w:tab w:val="left" w:pos="284"/>
        </w:tabs>
        <w:spacing w:after="60" w:line="276" w:lineRule="auto"/>
        <w:ind w:left="284" w:right="-23" w:hanging="284"/>
        <w:jc w:val="both"/>
        <w:rPr>
          <w:rFonts w:eastAsia="Times New Roman" w:cstheme="minorHAnsi"/>
        </w:rPr>
      </w:pPr>
      <w:r w:rsidRPr="00193C55">
        <w:rPr>
          <w:rFonts w:eastAsia="Times New Roman" w:cstheme="minorHAnsi"/>
        </w:rPr>
        <w:t xml:space="preserve">Przez cały okres trwania niniejszej umowy Wykonawcy, w terminie 30 dni od zaistnienia którejkolwiek z poniżej opisanych okoliczności, przysługuje prawo odstąpienia od Umowy z winy Inwestora w całości lub w części w przypadku, gdy Inwestor pozostaje w zwłoce z zapłatą należnego Wykonawcy wynagrodzenia o co najmniej </w:t>
      </w:r>
      <w:r w:rsidR="00057B1B" w:rsidRPr="00193C55">
        <w:rPr>
          <w:rFonts w:eastAsia="Times New Roman" w:cstheme="minorHAnsi"/>
        </w:rPr>
        <w:t>14</w:t>
      </w:r>
      <w:r w:rsidRPr="00193C55">
        <w:rPr>
          <w:rFonts w:eastAsia="Times New Roman" w:cstheme="minorHAnsi"/>
        </w:rPr>
        <w:t xml:space="preserve"> dni, po wyznaczeniu Inwestorowi na piśmie pod rygorem nieważności dodatkowego terminu do zapłaty o długości co najmniej</w:t>
      </w:r>
      <w:r w:rsidR="00057B1B" w:rsidRPr="00193C55">
        <w:rPr>
          <w:rFonts w:eastAsia="Times New Roman" w:cstheme="minorHAnsi"/>
        </w:rPr>
        <w:t xml:space="preserve"> 7 </w:t>
      </w:r>
      <w:r w:rsidRPr="00193C55">
        <w:rPr>
          <w:rFonts w:eastAsia="Times New Roman" w:cstheme="minorHAnsi"/>
        </w:rPr>
        <w:t>dni od daty doręczenia Inwestorowi zawiadomienia o wyznaczeniu tego terminu, z zagrożeniem, że w</w:t>
      </w:r>
      <w:r w:rsidR="00836C34" w:rsidRPr="00193C55">
        <w:rPr>
          <w:rFonts w:eastAsia="Times New Roman" w:cstheme="minorHAnsi"/>
        </w:rPr>
        <w:t> </w:t>
      </w:r>
      <w:r w:rsidRPr="00193C55">
        <w:rPr>
          <w:rFonts w:eastAsia="Times New Roman" w:cstheme="minorHAnsi"/>
        </w:rPr>
        <w:t>razie braku zapłaty będzie uprawniony do odstąpienia od Umowy</w:t>
      </w:r>
      <w:r w:rsidR="00BE15E0" w:rsidRPr="00193C55">
        <w:rPr>
          <w:rFonts w:eastAsia="Times New Roman" w:cstheme="minorHAnsi"/>
        </w:rPr>
        <w:t>.</w:t>
      </w:r>
    </w:p>
    <w:p w14:paraId="0AAA9637" w14:textId="77777777" w:rsidR="00BC59F3" w:rsidRPr="00193C55" w:rsidRDefault="00BC59F3">
      <w:pPr>
        <w:numPr>
          <w:ilvl w:val="0"/>
          <w:numId w:val="20"/>
        </w:numPr>
        <w:tabs>
          <w:tab w:val="left" w:pos="284"/>
        </w:tabs>
        <w:spacing w:after="60" w:line="276" w:lineRule="auto"/>
        <w:ind w:left="284" w:right="-23" w:hanging="284"/>
        <w:jc w:val="both"/>
        <w:rPr>
          <w:rFonts w:eastAsia="Times New Roman" w:cstheme="minorHAnsi"/>
        </w:rPr>
      </w:pPr>
      <w:r w:rsidRPr="00193C55">
        <w:rPr>
          <w:rFonts w:eastAsia="Times New Roman" w:cstheme="minorHAnsi"/>
        </w:rPr>
        <w:t>Prawo do odstąpienia może być wykonane przez Zamawiającego w terminie 30 dni od dnia wystąpienia okoliczności uzasadniających odstąpienie. Oświadczenie o odstąpieniu od Umowy winno zostać złożone na piśmie pod rygorem nieważności.</w:t>
      </w:r>
    </w:p>
    <w:p w14:paraId="4D516CD5" w14:textId="77777777" w:rsidR="00BC59F3" w:rsidRPr="00193C55" w:rsidRDefault="00BC59F3">
      <w:pPr>
        <w:numPr>
          <w:ilvl w:val="0"/>
          <w:numId w:val="20"/>
        </w:numPr>
        <w:tabs>
          <w:tab w:val="left" w:pos="284"/>
        </w:tabs>
        <w:spacing w:after="60" w:line="276" w:lineRule="auto"/>
        <w:ind w:left="284" w:right="-23" w:hanging="284"/>
        <w:jc w:val="both"/>
        <w:rPr>
          <w:rFonts w:eastAsia="Times New Roman" w:cstheme="minorHAnsi"/>
        </w:rPr>
      </w:pPr>
      <w:r w:rsidRPr="00193C55">
        <w:rPr>
          <w:rFonts w:eastAsia="Times New Roman" w:cstheme="minorHAnsi"/>
        </w:rPr>
        <w:t>W przypadku odstąpienia od Umowy Strony zobowiązują się postąpić zgodnie z następującą procedurą:</w:t>
      </w:r>
    </w:p>
    <w:p w14:paraId="47C911B4" w14:textId="77777777" w:rsidR="00BC59F3" w:rsidRPr="00193C55" w:rsidRDefault="00BC59F3">
      <w:pPr>
        <w:numPr>
          <w:ilvl w:val="1"/>
          <w:numId w:val="19"/>
        </w:numPr>
        <w:tabs>
          <w:tab w:val="left" w:pos="567"/>
        </w:tabs>
        <w:spacing w:after="60" w:line="276" w:lineRule="auto"/>
        <w:ind w:left="567" w:right="-23" w:hanging="283"/>
        <w:jc w:val="both"/>
        <w:rPr>
          <w:rFonts w:eastAsia="Times New Roman" w:cstheme="minorHAnsi"/>
        </w:rPr>
      </w:pPr>
      <w:r w:rsidRPr="00193C55">
        <w:rPr>
          <w:rFonts w:eastAsia="Times New Roman" w:cstheme="minorHAnsi"/>
        </w:rPr>
        <w:t>w terminie 7 dni od daty odstąpienia od Umowy, w szczegółowym terminie wyznaczonym przez Inwestora, Strony sporządzą szczegółowy protokół inwentaryzacji</w:t>
      </w:r>
      <w:bookmarkStart w:id="36" w:name="page14"/>
      <w:bookmarkEnd w:id="36"/>
      <w:r w:rsidRPr="00193C55">
        <w:rPr>
          <w:rFonts w:eastAsia="Times New Roman" w:cstheme="minorHAnsi"/>
        </w:rPr>
        <w:t xml:space="preserve"> robót budowlanych w toku, według stanu na dzień odstąpienia; w razie niestawiennictwa jednej ze stron protokół inwentaryzacji sporządzi strona obecna,</w:t>
      </w:r>
    </w:p>
    <w:p w14:paraId="07B8F691" w14:textId="77777777" w:rsidR="00BC59F3" w:rsidRPr="00193C55" w:rsidRDefault="00BC59F3">
      <w:pPr>
        <w:numPr>
          <w:ilvl w:val="1"/>
          <w:numId w:val="19"/>
        </w:numPr>
        <w:tabs>
          <w:tab w:val="left" w:pos="567"/>
        </w:tabs>
        <w:spacing w:after="60" w:line="276" w:lineRule="auto"/>
        <w:ind w:left="567" w:right="-23" w:hanging="283"/>
        <w:jc w:val="both"/>
        <w:rPr>
          <w:rFonts w:eastAsia="Times New Roman" w:cstheme="minorHAnsi"/>
        </w:rPr>
      </w:pPr>
      <w:r w:rsidRPr="00193C55">
        <w:rPr>
          <w:rFonts w:eastAsia="Times New Roman" w:cstheme="minorHAnsi"/>
        </w:rPr>
        <w:t>Wykonawca niezwłocznie zabezpieczy przerwane roboty w zakresie wskazanym przez Inwestora, przy czym koszt zabezpieczenia robót poniesie strona, której zachowanie było przyczyną odstąpienia,</w:t>
      </w:r>
    </w:p>
    <w:p w14:paraId="5DD7D9C9" w14:textId="77777777" w:rsidR="00BC59F3" w:rsidRPr="00193C55" w:rsidRDefault="00BC59F3">
      <w:pPr>
        <w:numPr>
          <w:ilvl w:val="1"/>
          <w:numId w:val="19"/>
        </w:numPr>
        <w:tabs>
          <w:tab w:val="left" w:pos="567"/>
        </w:tabs>
        <w:spacing w:after="60" w:line="276" w:lineRule="auto"/>
        <w:ind w:left="567" w:right="-23" w:hanging="283"/>
        <w:jc w:val="both"/>
        <w:rPr>
          <w:rFonts w:eastAsia="Times New Roman" w:cstheme="minorHAnsi"/>
        </w:rPr>
      </w:pPr>
      <w:r w:rsidRPr="00193C55">
        <w:rPr>
          <w:rFonts w:eastAsia="Times New Roman" w:cstheme="minorHAnsi"/>
        </w:rPr>
        <w:t>Wykonawca niezwłocznie usunie z terenu budowy wszelkie urządzenia zaplecza budowy, chyba że Strony uzgodnią inaczej,</w:t>
      </w:r>
    </w:p>
    <w:p w14:paraId="3CCAEE4E" w14:textId="77777777" w:rsidR="00BC59F3" w:rsidRPr="00193C55" w:rsidRDefault="00BC59F3">
      <w:pPr>
        <w:numPr>
          <w:ilvl w:val="1"/>
          <w:numId w:val="19"/>
        </w:numPr>
        <w:tabs>
          <w:tab w:val="left" w:pos="567"/>
        </w:tabs>
        <w:spacing w:after="60" w:line="276" w:lineRule="auto"/>
        <w:ind w:left="567" w:right="-23" w:hanging="283"/>
        <w:jc w:val="both"/>
        <w:rPr>
          <w:rFonts w:eastAsia="Times New Roman" w:cstheme="minorHAnsi"/>
        </w:rPr>
      </w:pPr>
      <w:r w:rsidRPr="00193C55">
        <w:rPr>
          <w:rFonts w:eastAsia="Times New Roman" w:cstheme="minorHAnsi"/>
        </w:rPr>
        <w:t xml:space="preserve">Inwestor wyznaczy termin przystąpienia do odbioru robót wykonanych do dnia odstąpienia. </w:t>
      </w:r>
      <w:r w:rsidRPr="00193C55">
        <w:rPr>
          <w:rFonts w:eastAsia="Times New Roman" w:cstheme="minorHAnsi"/>
        </w:rPr>
        <w:br/>
        <w:t xml:space="preserve">W razie stwierdzenia, że roboty te zostały wykonane bezusterkowo, Inwestor zobowiązany będzie do zapłaty na rzecz Wykonawcy wynagrodzenia za ich wykonanie. W przypadku, gdy wykonane roboty dotknięte będą wadami, odpowiednie zastosowanie będą miały postanowienia § 11 ust. 3 Umowy. </w:t>
      </w:r>
    </w:p>
    <w:p w14:paraId="03FEE109" w14:textId="2E2D7CD0" w:rsidR="00BE15E0" w:rsidRPr="00193C55" w:rsidRDefault="00BE15E0" w:rsidP="00BE15E0">
      <w:pPr>
        <w:pStyle w:val="Akapitzlist"/>
        <w:numPr>
          <w:ilvl w:val="0"/>
          <w:numId w:val="20"/>
        </w:numPr>
        <w:tabs>
          <w:tab w:val="left" w:pos="567"/>
        </w:tabs>
        <w:spacing w:after="60" w:line="276" w:lineRule="auto"/>
        <w:ind w:left="284" w:right="-23" w:hanging="284"/>
        <w:jc w:val="both"/>
        <w:rPr>
          <w:rFonts w:eastAsia="Times New Roman" w:cstheme="minorHAnsi"/>
        </w:rPr>
      </w:pPr>
      <w:r w:rsidRPr="00193C55">
        <w:rPr>
          <w:rFonts w:eastAsia="Times New Roman" w:cstheme="minorHAnsi"/>
        </w:rPr>
        <w:t>W przypadku odstąpienia od Umowy z przyczyn leżących po stronie Zamawiającego lub jej przerwania z innych przyczyn niezależnych od Wykonawcy, Zamawiający zobowiązany jest do zapłaty wynagrodzenia obejmującego koszt wykonanych robót oraz uzasadnionych i należycie udokumentowanych kosztów materiałów zamówionych, wyprodukowanych, dostarczonych na budowę lub będących w transporcie – zgodnie z dokumentacją i przeznaczonych do realizacji Umowy. Koszty podlegające zwrotowi nie mogą przekroczyć wartości określonej w Umowie dla całości realizowanego przedmiotu zamówienia.</w:t>
      </w:r>
    </w:p>
    <w:p w14:paraId="5024EA98" w14:textId="77777777" w:rsidR="00BC59F3" w:rsidRPr="00193C55" w:rsidRDefault="00BC59F3">
      <w:pPr>
        <w:numPr>
          <w:ilvl w:val="0"/>
          <w:numId w:val="20"/>
        </w:numPr>
        <w:tabs>
          <w:tab w:val="left" w:pos="284"/>
        </w:tabs>
        <w:spacing w:after="60" w:line="276" w:lineRule="auto"/>
        <w:ind w:left="284" w:right="-23" w:hanging="284"/>
        <w:jc w:val="both"/>
        <w:rPr>
          <w:rFonts w:eastAsia="Times New Roman" w:cstheme="minorHAnsi"/>
        </w:rPr>
      </w:pPr>
      <w:r w:rsidRPr="00193C55">
        <w:rPr>
          <w:rFonts w:eastAsia="Times New Roman" w:cstheme="minorHAnsi"/>
        </w:rPr>
        <w:t>Strony zgodnie ustalają, że niezależnie od skorzystania przez którąkolwiek ze Stron z prawa do odstąpienia od Umowy, Wykonawca będzie ponosił odpowiedzialność z tytułu rękojmi oraz gwarancji jakości w odniesieniu do prac odebranych w oparciu o postanowienie litery d) ustępu poprzedzającego o ile roboty te będą stanowić zakończoną całość.</w:t>
      </w:r>
    </w:p>
    <w:p w14:paraId="2F6477BA" w14:textId="77777777" w:rsidR="00F4711C" w:rsidRPr="00193C55" w:rsidRDefault="00F4711C" w:rsidP="00F4711C">
      <w:pPr>
        <w:tabs>
          <w:tab w:val="left" w:pos="284"/>
        </w:tabs>
        <w:spacing w:after="60" w:line="276" w:lineRule="auto"/>
        <w:ind w:right="-23"/>
        <w:jc w:val="both"/>
        <w:rPr>
          <w:rFonts w:eastAsia="Times New Roman" w:cstheme="minorHAnsi"/>
        </w:rPr>
      </w:pPr>
    </w:p>
    <w:p w14:paraId="2FA42B9C" w14:textId="77777777" w:rsidR="00F4711C" w:rsidRPr="00193C55" w:rsidRDefault="00F4711C" w:rsidP="00F4711C">
      <w:pPr>
        <w:tabs>
          <w:tab w:val="left" w:pos="284"/>
        </w:tabs>
        <w:spacing w:after="60" w:line="276" w:lineRule="auto"/>
        <w:ind w:right="-23"/>
        <w:jc w:val="both"/>
        <w:rPr>
          <w:rFonts w:eastAsia="Times New Roman" w:cstheme="minorHAnsi"/>
        </w:rPr>
      </w:pPr>
    </w:p>
    <w:p w14:paraId="07931363" w14:textId="77777777" w:rsidR="00F4711C" w:rsidRPr="00193C55" w:rsidRDefault="00F4711C" w:rsidP="00F4711C">
      <w:pPr>
        <w:tabs>
          <w:tab w:val="left" w:pos="284"/>
        </w:tabs>
        <w:spacing w:after="60" w:line="276" w:lineRule="auto"/>
        <w:ind w:right="-23"/>
        <w:jc w:val="both"/>
        <w:rPr>
          <w:rFonts w:eastAsia="Times New Roman" w:cstheme="minorHAnsi"/>
        </w:rPr>
      </w:pPr>
    </w:p>
    <w:p w14:paraId="4042E1B9" w14:textId="77777777" w:rsidR="00F4711C" w:rsidRPr="00193C55" w:rsidRDefault="00F4711C" w:rsidP="00F4711C">
      <w:pPr>
        <w:tabs>
          <w:tab w:val="left" w:pos="284"/>
        </w:tabs>
        <w:spacing w:after="60" w:line="276" w:lineRule="auto"/>
        <w:ind w:right="-23"/>
        <w:jc w:val="both"/>
        <w:rPr>
          <w:rFonts w:eastAsia="Times New Roman" w:cstheme="minorHAnsi"/>
        </w:rPr>
      </w:pPr>
    </w:p>
    <w:p w14:paraId="075EC8B3" w14:textId="77777777" w:rsidR="002C79EC" w:rsidRPr="00193C55" w:rsidRDefault="00000000" w:rsidP="004B5D2E">
      <w:pPr>
        <w:spacing w:line="276" w:lineRule="auto"/>
        <w:rPr>
          <w:rFonts w:cstheme="minorHAnsi"/>
        </w:rPr>
      </w:pPr>
      <w:r w:rsidRPr="00193C55">
        <w:rPr>
          <w:rFonts w:cstheme="minorHAnsi"/>
        </w:rPr>
      </w:r>
      <w:r w:rsidRPr="00193C55">
        <w:rPr>
          <w:rFonts w:cstheme="minorHAnsi"/>
        </w:rPr>
        <w:pict w14:anchorId="506BD668">
          <v:rect id="Horizontal Line 15" o:spid="_x0000_s2053"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5A462A15" w14:textId="77777777" w:rsidR="002C79EC" w:rsidRPr="00193C55" w:rsidRDefault="002C79EC" w:rsidP="004B5D2E">
      <w:pPr>
        <w:spacing w:before="120" w:line="276" w:lineRule="auto"/>
        <w:jc w:val="center"/>
        <w:rPr>
          <w:rFonts w:cstheme="minorHAnsi"/>
          <w:b/>
          <w:bCs/>
        </w:rPr>
      </w:pPr>
      <w:r w:rsidRPr="00193C55">
        <w:rPr>
          <w:rFonts w:cstheme="minorHAnsi"/>
          <w:b/>
          <w:bCs/>
        </w:rPr>
        <w:t>§ 1</w:t>
      </w:r>
      <w:r w:rsidR="00BC59F3" w:rsidRPr="00193C55">
        <w:rPr>
          <w:rFonts w:cstheme="minorHAnsi"/>
          <w:b/>
          <w:bCs/>
        </w:rPr>
        <w:t>4</w:t>
      </w:r>
      <w:r w:rsidRPr="00193C55">
        <w:rPr>
          <w:rFonts w:cstheme="minorHAnsi"/>
          <w:b/>
          <w:bCs/>
        </w:rPr>
        <w:t>.</w:t>
      </w:r>
    </w:p>
    <w:p w14:paraId="50C9442A" w14:textId="77777777" w:rsidR="002C79EC" w:rsidRPr="00193C55" w:rsidRDefault="00BC59F3" w:rsidP="004B5D2E">
      <w:pPr>
        <w:pStyle w:val="Akapitzlist"/>
        <w:spacing w:after="120" w:line="276" w:lineRule="auto"/>
        <w:ind w:left="0"/>
        <w:contextualSpacing w:val="0"/>
        <w:jc w:val="center"/>
        <w:rPr>
          <w:rFonts w:cstheme="minorHAnsi"/>
          <w:b/>
          <w:bCs/>
        </w:rPr>
      </w:pPr>
      <w:r w:rsidRPr="00193C55">
        <w:rPr>
          <w:rFonts w:cstheme="minorHAnsi"/>
          <w:b/>
          <w:bCs/>
        </w:rPr>
        <w:t>Wypowiedzenie Umowy</w:t>
      </w:r>
    </w:p>
    <w:p w14:paraId="5448E59C" w14:textId="77777777" w:rsidR="008C204E" w:rsidRPr="00193C55" w:rsidRDefault="00BC59F3" w:rsidP="00BA6E91">
      <w:pPr>
        <w:numPr>
          <w:ilvl w:val="0"/>
          <w:numId w:val="22"/>
        </w:numPr>
        <w:tabs>
          <w:tab w:val="left" w:pos="284"/>
        </w:tabs>
        <w:spacing w:after="60" w:line="276" w:lineRule="auto"/>
        <w:ind w:left="284" w:right="-23" w:hanging="284"/>
        <w:jc w:val="both"/>
        <w:rPr>
          <w:rFonts w:eastAsia="Times New Roman" w:cstheme="minorHAnsi"/>
        </w:rPr>
      </w:pPr>
      <w:r w:rsidRPr="00193C55">
        <w:rPr>
          <w:rFonts w:eastAsia="Times New Roman" w:cstheme="minorHAnsi"/>
        </w:rPr>
        <w:t>Zamawiający ma prawo do wypowiedzenia Umowy z ważnego powodu, w formie pisemnej, ze skutkiem natychmiastowym, jeśli:</w:t>
      </w:r>
    </w:p>
    <w:p w14:paraId="31E48A3F" w14:textId="77777777" w:rsidR="00BC59F3" w:rsidRPr="00193C55" w:rsidRDefault="00BC59F3">
      <w:pPr>
        <w:numPr>
          <w:ilvl w:val="1"/>
          <w:numId w:val="22"/>
        </w:numPr>
        <w:tabs>
          <w:tab w:val="left" w:pos="284"/>
        </w:tabs>
        <w:spacing w:after="60" w:line="276" w:lineRule="auto"/>
        <w:ind w:left="567" w:right="-23"/>
        <w:jc w:val="both"/>
        <w:rPr>
          <w:rFonts w:eastAsia="Times New Roman" w:cstheme="minorHAnsi"/>
        </w:rPr>
      </w:pPr>
      <w:r w:rsidRPr="00193C55">
        <w:rPr>
          <w:rFonts w:eastAsia="Times New Roman" w:cstheme="minorHAnsi"/>
        </w:rPr>
        <w:t xml:space="preserve">po wezwaniu Wykonawcy do określonych działań bądź udokumentowania czynności, </w:t>
      </w:r>
      <w:r w:rsidRPr="00193C55">
        <w:rPr>
          <w:rFonts w:eastAsia="Times New Roman" w:cstheme="minorHAnsi"/>
        </w:rPr>
        <w:br/>
        <w:t>z wyznaczeniem terminu, nie można stwierdzić, że stan faktyczny odpowiada postanowieniom Umowy bądź, jeśli Wykonawca nie może udokumentować, że wykonuje powierzone mu obowiązki zgodnie z projektem, przepisami techniczno-budowlanymi i zasadami wiedzy technicznej. Zleceniodawca jest uprawniony w tym przypadku do wypowiedzenia Umowy po wystosowaniu pisemnego wezwania z wyznaczeniem terminu do usunięcia stwierdzonych naruszeń.</w:t>
      </w:r>
    </w:p>
    <w:p w14:paraId="279852F4" w14:textId="21405AE9" w:rsidR="002C79EC" w:rsidRPr="00193C55" w:rsidRDefault="00BC59F3">
      <w:pPr>
        <w:numPr>
          <w:ilvl w:val="0"/>
          <w:numId w:val="22"/>
        </w:numPr>
        <w:tabs>
          <w:tab w:val="left" w:pos="284"/>
        </w:tabs>
        <w:spacing w:after="60" w:line="276" w:lineRule="auto"/>
        <w:ind w:left="284" w:right="-23" w:hanging="284"/>
        <w:jc w:val="both"/>
        <w:rPr>
          <w:rFonts w:eastAsia="Times New Roman" w:cstheme="minorHAnsi"/>
        </w:rPr>
      </w:pPr>
      <w:r w:rsidRPr="00193C55">
        <w:rPr>
          <w:rFonts w:eastAsia="Times New Roman" w:cstheme="minorHAnsi"/>
        </w:rPr>
        <w:t xml:space="preserve">Złożenie przez Zamawiającego oświadczenia o wypowiedzeniu Umowy nie zwalnia go </w:t>
      </w:r>
      <w:r w:rsidRPr="00193C55">
        <w:rPr>
          <w:rFonts w:eastAsia="Times New Roman" w:cstheme="minorHAnsi"/>
        </w:rPr>
        <w:br/>
        <w:t>z obowiązku zapłaty wynagrodzenia za prace wykonane do dnia wskazanego w wypowiedzeniu jako dzień rozwiązania Umowy, ani nie uprawnia go do żądania zwrotu uiszczonych już Wykonawcy na poczet Wynagrodzenia świadczeń. Wykonawca ma prawo do rekompensaty poczynionych wymagalnych i niemożliwych do zwrotnego uzyskania zaliczek (…), pisemnie udokumentowanych i</w:t>
      </w:r>
      <w:r w:rsidR="00F753B0" w:rsidRPr="00193C55">
        <w:rPr>
          <w:rFonts w:eastAsia="Times New Roman" w:cstheme="minorHAnsi"/>
        </w:rPr>
        <w:t> </w:t>
      </w:r>
      <w:r w:rsidRPr="00193C55">
        <w:rPr>
          <w:rFonts w:eastAsia="Times New Roman" w:cstheme="minorHAnsi"/>
        </w:rPr>
        <w:t>udowodnionych. W takim przypadku Wykonawca zobowiązany jest do przekazania Zamawiającemu wszelkich rzeczy otrzymanych w wyniku uiszczenia tych zaliczek.</w:t>
      </w:r>
    </w:p>
    <w:p w14:paraId="06EEF287" w14:textId="77777777" w:rsidR="00BC59F3" w:rsidRPr="00193C55" w:rsidRDefault="00000000" w:rsidP="004B5D2E">
      <w:pPr>
        <w:spacing w:line="276" w:lineRule="auto"/>
        <w:rPr>
          <w:rFonts w:cstheme="minorHAnsi"/>
        </w:rPr>
      </w:pPr>
      <w:r w:rsidRPr="00193C55">
        <w:rPr>
          <w:rFonts w:cstheme="minorHAnsi"/>
        </w:rPr>
      </w:r>
      <w:r w:rsidRPr="00193C55">
        <w:rPr>
          <w:rFonts w:cstheme="minorHAnsi"/>
        </w:rPr>
        <w:pict w14:anchorId="65306643">
          <v:rect id="Horizontal Line 16" o:spid="_x0000_s2052"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17DAE57C" w14:textId="77777777" w:rsidR="00BC59F3" w:rsidRPr="00193C55" w:rsidRDefault="00BC59F3" w:rsidP="004B5D2E">
      <w:pPr>
        <w:spacing w:before="120" w:line="276" w:lineRule="auto"/>
        <w:jc w:val="center"/>
        <w:rPr>
          <w:rFonts w:cstheme="minorHAnsi"/>
          <w:b/>
          <w:bCs/>
        </w:rPr>
      </w:pPr>
      <w:r w:rsidRPr="00193C55">
        <w:rPr>
          <w:rFonts w:cstheme="minorHAnsi"/>
          <w:b/>
          <w:bCs/>
        </w:rPr>
        <w:t>§ 1</w:t>
      </w:r>
      <w:r w:rsidR="00D37D94" w:rsidRPr="00193C55">
        <w:rPr>
          <w:rFonts w:cstheme="minorHAnsi"/>
          <w:b/>
          <w:bCs/>
        </w:rPr>
        <w:t>5</w:t>
      </w:r>
      <w:r w:rsidRPr="00193C55">
        <w:rPr>
          <w:rFonts w:cstheme="minorHAnsi"/>
          <w:b/>
          <w:bCs/>
        </w:rPr>
        <w:t>.</w:t>
      </w:r>
    </w:p>
    <w:p w14:paraId="43A2819D" w14:textId="77777777" w:rsidR="00BC59F3" w:rsidRPr="00193C55" w:rsidRDefault="00D34424" w:rsidP="004B5D2E">
      <w:pPr>
        <w:pStyle w:val="Akapitzlist"/>
        <w:spacing w:after="120" w:line="276" w:lineRule="auto"/>
        <w:ind w:left="0"/>
        <w:contextualSpacing w:val="0"/>
        <w:jc w:val="center"/>
        <w:rPr>
          <w:rFonts w:cstheme="minorHAnsi"/>
          <w:b/>
          <w:bCs/>
        </w:rPr>
      </w:pPr>
      <w:r w:rsidRPr="00193C55">
        <w:rPr>
          <w:rFonts w:cstheme="minorHAnsi"/>
          <w:b/>
          <w:bCs/>
        </w:rPr>
        <w:t>Zachowanie poufności</w:t>
      </w:r>
    </w:p>
    <w:p w14:paraId="4C534D62" w14:textId="548A9BBD" w:rsidR="00D37D94" w:rsidRPr="00193C55" w:rsidRDefault="00D37D94">
      <w:pPr>
        <w:pStyle w:val="Akapitzlist"/>
        <w:numPr>
          <w:ilvl w:val="0"/>
          <w:numId w:val="23"/>
        </w:numPr>
        <w:spacing w:after="60" w:line="276" w:lineRule="auto"/>
        <w:ind w:left="714" w:hanging="357"/>
        <w:contextualSpacing w:val="0"/>
        <w:jc w:val="both"/>
        <w:rPr>
          <w:rFonts w:cstheme="minorHAnsi"/>
        </w:rPr>
      </w:pPr>
      <w:r w:rsidRPr="00193C55">
        <w:rPr>
          <w:rFonts w:cstheme="minorHAnsi"/>
        </w:rPr>
        <w:t>Wykonawca  zobowiązuje  się  zachować  w  tajemnicy  wszelkie  informacje  dotyczące Inwestora  zdobyte w ramach negocjowania, zawierania  oraz  wykonywania  Umowy, z</w:t>
      </w:r>
      <w:r w:rsidR="00F753B0" w:rsidRPr="00193C55">
        <w:rPr>
          <w:rFonts w:cstheme="minorHAnsi"/>
        </w:rPr>
        <w:t> </w:t>
      </w:r>
      <w:r w:rsidRPr="00193C55">
        <w:rPr>
          <w:rFonts w:cstheme="minorHAnsi"/>
        </w:rPr>
        <w:t>wyjątkiem informacji teleadresowych i innych, których jawność jest oczywista, Wykonawca oświadcza, iż nie będzie wykorzystywał zebranych w toku realizowania Umowy informacji do jakichkolwiek innych celów niż należyte wykonanie Umowy.</w:t>
      </w:r>
    </w:p>
    <w:p w14:paraId="32CC9147" w14:textId="77777777" w:rsidR="00D37D94" w:rsidRPr="00193C55" w:rsidRDefault="00D37D94">
      <w:pPr>
        <w:pStyle w:val="Akapitzlist"/>
        <w:numPr>
          <w:ilvl w:val="0"/>
          <w:numId w:val="23"/>
        </w:numPr>
        <w:spacing w:after="60" w:line="276" w:lineRule="auto"/>
        <w:ind w:left="714" w:hanging="357"/>
        <w:contextualSpacing w:val="0"/>
        <w:jc w:val="both"/>
        <w:rPr>
          <w:rFonts w:cstheme="minorHAnsi"/>
        </w:rPr>
      </w:pPr>
      <w:r w:rsidRPr="00193C55">
        <w:rPr>
          <w:rFonts w:cstheme="minorHAnsi"/>
        </w:rPr>
        <w:t>Wykonawca zobowiązuje się w wykonaniu obowiązków, o których mowa w ustępie poprzedzającym, że informacje, o których mowa wyżej zostaną zachowane w tajemnicy także przez Podwykonawców oraz inne osoby przez niego zatrudnione lub działające na jego zlecenie, również po rozwiązaniu z nimi umów o pracę, stosunku zlecenia lub innego stosunku prawnego łączącego te osoby z Wykonawcą.</w:t>
      </w:r>
    </w:p>
    <w:p w14:paraId="6CEE211D" w14:textId="7080A7ED" w:rsidR="00D37D94" w:rsidRPr="00193C55" w:rsidRDefault="00D37D94">
      <w:pPr>
        <w:pStyle w:val="Akapitzlist"/>
        <w:numPr>
          <w:ilvl w:val="0"/>
          <w:numId w:val="23"/>
        </w:numPr>
        <w:spacing w:after="60" w:line="276" w:lineRule="auto"/>
        <w:ind w:left="714" w:hanging="357"/>
        <w:contextualSpacing w:val="0"/>
        <w:jc w:val="both"/>
        <w:rPr>
          <w:rFonts w:cstheme="minorHAnsi"/>
        </w:rPr>
      </w:pPr>
      <w:r w:rsidRPr="00193C55">
        <w:rPr>
          <w:rFonts w:cstheme="minorHAnsi"/>
        </w:rPr>
        <w:t>Strony zgodnie ustalają, że nie będzie stanowiło naruszenia przez Wykonawcę obowiązków opisanych w paragrafie niniejszym przekazywania przez Wykonawcę informacji związanych z</w:t>
      </w:r>
      <w:r w:rsidR="00F753B0" w:rsidRPr="00193C55">
        <w:rPr>
          <w:rFonts w:cstheme="minorHAnsi"/>
        </w:rPr>
        <w:t> </w:t>
      </w:r>
      <w:r w:rsidRPr="00193C55">
        <w:rPr>
          <w:rFonts w:cstheme="minorHAnsi"/>
        </w:rPr>
        <w:t>realizacją przedmiotu Umowy Podwykonawcom w zakresie wymaganym realizacją przedmiotu Umowy oraz organom władzy publicznej w zakresie wymaganym przez prawo, jak też ujawnienie przez Wykonawcę informacji w wykonaniu obowiązków nałożonych na niego przez przepisy prawa jako na spółkę publiczną.</w:t>
      </w:r>
    </w:p>
    <w:p w14:paraId="06794AF4" w14:textId="18763088" w:rsidR="00BC59F3" w:rsidRPr="00193C55" w:rsidRDefault="00D37D94">
      <w:pPr>
        <w:pStyle w:val="Akapitzlist"/>
        <w:numPr>
          <w:ilvl w:val="0"/>
          <w:numId w:val="23"/>
        </w:numPr>
        <w:spacing w:after="60" w:line="276" w:lineRule="auto"/>
        <w:ind w:left="714" w:hanging="357"/>
        <w:contextualSpacing w:val="0"/>
        <w:jc w:val="both"/>
        <w:rPr>
          <w:rFonts w:cstheme="minorHAnsi"/>
        </w:rPr>
      </w:pPr>
      <w:r w:rsidRPr="00193C55">
        <w:rPr>
          <w:rFonts w:cstheme="minorHAnsi"/>
        </w:rPr>
        <w:t>W przypadku wykonania Umowy, jej rozwiązania lub wypowiedzenia, jak też w przypadku odstąpienia od niej Wykonawca zobowiązany jest zwrócić Inwestorowi wszelkie dokumenty i</w:t>
      </w:r>
      <w:r w:rsidR="00F753B0" w:rsidRPr="00193C55">
        <w:rPr>
          <w:rFonts w:cstheme="minorHAnsi"/>
        </w:rPr>
        <w:t> </w:t>
      </w:r>
      <w:r w:rsidRPr="00193C55">
        <w:rPr>
          <w:rFonts w:cstheme="minorHAnsi"/>
        </w:rPr>
        <w:t>materiały oraz dane utrwalone w dowolnej postaci uzyskane lub opracowane przez Wykonawcę w trakcie wykonywania Umowy, w szczególności dokumentacje projektową.</w:t>
      </w:r>
    </w:p>
    <w:p w14:paraId="20CFB6E3" w14:textId="77777777" w:rsidR="00BC59F3" w:rsidRPr="00193C55" w:rsidRDefault="00000000" w:rsidP="004B5D2E">
      <w:pPr>
        <w:spacing w:line="276" w:lineRule="auto"/>
        <w:rPr>
          <w:rFonts w:cstheme="minorHAnsi"/>
        </w:rPr>
      </w:pPr>
      <w:r w:rsidRPr="00193C55">
        <w:rPr>
          <w:rFonts w:cstheme="minorHAnsi"/>
        </w:rPr>
      </w:r>
      <w:r w:rsidRPr="00193C55">
        <w:rPr>
          <w:rFonts w:cstheme="minorHAnsi"/>
        </w:rPr>
        <w:pict w14:anchorId="34C2DEDA">
          <v:rect id="Horizontal Line 17" o:spid="_x0000_s2051"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5BA7DD22" w14:textId="77777777" w:rsidR="00BC59F3" w:rsidRPr="00193C55" w:rsidRDefault="00BC59F3" w:rsidP="004B5D2E">
      <w:pPr>
        <w:spacing w:before="120" w:line="276" w:lineRule="auto"/>
        <w:jc w:val="center"/>
        <w:rPr>
          <w:rFonts w:cstheme="minorHAnsi"/>
          <w:b/>
          <w:bCs/>
        </w:rPr>
      </w:pPr>
      <w:r w:rsidRPr="00193C55">
        <w:rPr>
          <w:rFonts w:cstheme="minorHAnsi"/>
          <w:b/>
          <w:bCs/>
        </w:rPr>
        <w:lastRenderedPageBreak/>
        <w:t>§ 1</w:t>
      </w:r>
      <w:r w:rsidR="00D33EBA" w:rsidRPr="00193C55">
        <w:rPr>
          <w:rFonts w:cstheme="minorHAnsi"/>
          <w:b/>
          <w:bCs/>
        </w:rPr>
        <w:t>6</w:t>
      </w:r>
      <w:r w:rsidRPr="00193C55">
        <w:rPr>
          <w:rFonts w:cstheme="minorHAnsi"/>
          <w:b/>
          <w:bCs/>
        </w:rPr>
        <w:t>.</w:t>
      </w:r>
    </w:p>
    <w:p w14:paraId="51DB43CE" w14:textId="77777777" w:rsidR="00BC59F3" w:rsidRPr="00193C55" w:rsidRDefault="00D33EBA" w:rsidP="004B5D2E">
      <w:pPr>
        <w:pStyle w:val="Akapitzlist"/>
        <w:spacing w:after="120" w:line="276" w:lineRule="auto"/>
        <w:ind w:left="0"/>
        <w:contextualSpacing w:val="0"/>
        <w:jc w:val="center"/>
        <w:rPr>
          <w:rFonts w:cstheme="minorHAnsi"/>
          <w:b/>
          <w:bCs/>
        </w:rPr>
      </w:pPr>
      <w:r w:rsidRPr="00193C55">
        <w:rPr>
          <w:rFonts w:cstheme="minorHAnsi"/>
          <w:b/>
          <w:bCs/>
        </w:rPr>
        <w:t>Zabezpieczenie roszczeń</w:t>
      </w:r>
    </w:p>
    <w:p w14:paraId="6395190B" w14:textId="29E18E5D" w:rsidR="001A1A87" w:rsidRPr="00193C55" w:rsidRDefault="001A1A87" w:rsidP="00B87A9C">
      <w:pPr>
        <w:pStyle w:val="Akapitzlist"/>
        <w:numPr>
          <w:ilvl w:val="0"/>
          <w:numId w:val="24"/>
        </w:numPr>
        <w:tabs>
          <w:tab w:val="left" w:pos="709"/>
        </w:tabs>
        <w:spacing w:after="60" w:line="276" w:lineRule="auto"/>
        <w:ind w:left="714" w:hanging="357"/>
        <w:contextualSpacing w:val="0"/>
        <w:jc w:val="both"/>
        <w:rPr>
          <w:rFonts w:cstheme="minorHAnsi"/>
        </w:rPr>
      </w:pPr>
      <w:r w:rsidRPr="00193C55">
        <w:rPr>
          <w:rFonts w:cstheme="minorHAnsi"/>
        </w:rPr>
        <w:t>Strony postanawiają, że tytułem zabezpieczenia należytego wykonania Umowy, Wykonawca przekaże Inwestorowi bezwarunkową, nieodwołalną, płatną na pierwsze żądanie oraz zgodną ze wzorem stanowiącym załącznik do Umowy gwarancję ubezpieczeniową (gwarancję łączoną), obejmującą:</w:t>
      </w:r>
      <w:r w:rsidRPr="00193C55">
        <w:rPr>
          <w:rFonts w:cstheme="minorHAnsi"/>
        </w:rPr>
        <w:br/>
        <w:t xml:space="preserve">a) </w:t>
      </w:r>
      <w:r w:rsidRPr="00193C55">
        <w:rPr>
          <w:rFonts w:cstheme="minorHAnsi"/>
          <w:b/>
          <w:bCs/>
        </w:rPr>
        <w:t>w okresie realizacji robót</w:t>
      </w:r>
      <w:r w:rsidRPr="00193C55">
        <w:rPr>
          <w:rFonts w:cstheme="minorHAnsi"/>
        </w:rPr>
        <w:t xml:space="preserve"> – gwarancję w wysokości </w:t>
      </w:r>
      <w:r w:rsidRPr="00193C55">
        <w:rPr>
          <w:rFonts w:cstheme="minorHAnsi"/>
          <w:b/>
          <w:bCs/>
        </w:rPr>
        <w:t>5% wynagrodzenia brutto</w:t>
      </w:r>
      <w:r w:rsidRPr="00193C55">
        <w:rPr>
          <w:rFonts w:cstheme="minorHAnsi"/>
        </w:rPr>
        <w:t>, o którym mowa w §6 Umowy, ważną do dnia podpisania protokołu odbioru końcowego,</w:t>
      </w:r>
      <w:r w:rsidR="00D60716" w:rsidRPr="00193C55">
        <w:rPr>
          <w:rFonts w:cstheme="minorHAnsi"/>
        </w:rPr>
        <w:t xml:space="preserve"> a w przypadku wad i usterek wykazanych w tym protokole do dnia ich usuni</w:t>
      </w:r>
      <w:r w:rsidR="00432641" w:rsidRPr="00193C55">
        <w:rPr>
          <w:rFonts w:cstheme="minorHAnsi"/>
        </w:rPr>
        <w:t>ę</w:t>
      </w:r>
      <w:r w:rsidR="00D60716" w:rsidRPr="00193C55">
        <w:rPr>
          <w:rFonts w:cstheme="minorHAnsi"/>
        </w:rPr>
        <w:t>cia.</w:t>
      </w:r>
      <w:r w:rsidRPr="00193C55">
        <w:rPr>
          <w:rFonts w:cstheme="minorHAnsi"/>
        </w:rPr>
        <w:br/>
        <w:t xml:space="preserve">b) </w:t>
      </w:r>
      <w:r w:rsidRPr="00193C55">
        <w:rPr>
          <w:rFonts w:cstheme="minorHAnsi"/>
          <w:b/>
          <w:bCs/>
        </w:rPr>
        <w:t>na okres gwarancji/rękojmi</w:t>
      </w:r>
      <w:r w:rsidRPr="00193C55">
        <w:rPr>
          <w:rFonts w:cstheme="minorHAnsi"/>
        </w:rPr>
        <w:t xml:space="preserve"> – gwarancję w wysokości </w:t>
      </w:r>
      <w:r w:rsidRPr="00193C55">
        <w:rPr>
          <w:rFonts w:cstheme="minorHAnsi"/>
          <w:b/>
          <w:bCs/>
        </w:rPr>
        <w:t>2,5% wynagrodzenia brutto</w:t>
      </w:r>
      <w:r w:rsidRPr="00193C55">
        <w:rPr>
          <w:rFonts w:cstheme="minorHAnsi"/>
        </w:rPr>
        <w:t xml:space="preserve">, ważną do końca okresu gwarancji, tj. przez okres </w:t>
      </w:r>
      <w:r w:rsidR="00F4699E" w:rsidRPr="00193C55">
        <w:rPr>
          <w:rFonts w:cstheme="minorHAnsi"/>
          <w:b/>
          <w:bCs/>
        </w:rPr>
        <w:t>udzielonej gwarancji</w:t>
      </w:r>
      <w:r w:rsidRPr="00193C55">
        <w:rPr>
          <w:rFonts w:cstheme="minorHAnsi"/>
          <w:b/>
          <w:bCs/>
        </w:rPr>
        <w:t xml:space="preserve"> od odbioru końcowego</w:t>
      </w:r>
      <w:r w:rsidRPr="00193C55">
        <w:rPr>
          <w:rFonts w:cstheme="minorHAnsi"/>
        </w:rPr>
        <w:t>.</w:t>
      </w:r>
    </w:p>
    <w:p w14:paraId="78801BD9" w14:textId="288AAC11" w:rsidR="001A1A87" w:rsidRPr="00193C55" w:rsidRDefault="001A1A87" w:rsidP="001A1A87">
      <w:pPr>
        <w:pStyle w:val="Akapitzlist"/>
        <w:spacing w:after="60" w:line="276" w:lineRule="auto"/>
        <w:ind w:left="714"/>
        <w:contextualSpacing w:val="0"/>
        <w:jc w:val="both"/>
        <w:rPr>
          <w:rFonts w:cstheme="minorHAnsi"/>
        </w:rPr>
      </w:pPr>
      <w:r w:rsidRPr="00193C55">
        <w:rPr>
          <w:rFonts w:cstheme="minorHAnsi"/>
        </w:rPr>
        <w:t>Dopuszcza się złożenie jednej gwarancji łączonej, która obejmie okres realizacji robót oraz okres rękojmi/gwarancji, zgodnie z informacją uzyskaną od ubezpieczyciela.</w:t>
      </w:r>
    </w:p>
    <w:p w14:paraId="1DD9C4C6" w14:textId="22E1432F" w:rsidR="00D33EBA" w:rsidRPr="00193C55" w:rsidRDefault="00D33EBA">
      <w:pPr>
        <w:pStyle w:val="Akapitzlist"/>
        <w:numPr>
          <w:ilvl w:val="0"/>
          <w:numId w:val="24"/>
        </w:numPr>
        <w:spacing w:after="60" w:line="276" w:lineRule="auto"/>
        <w:ind w:left="714" w:hanging="357"/>
        <w:contextualSpacing w:val="0"/>
        <w:jc w:val="both"/>
        <w:rPr>
          <w:rFonts w:cstheme="minorHAnsi"/>
        </w:rPr>
      </w:pPr>
      <w:r w:rsidRPr="00193C55">
        <w:rPr>
          <w:rFonts w:cstheme="minorHAnsi"/>
        </w:rPr>
        <w:t>Gwarancję,  o  której  mowa  w  ust.  1  niniejszego  paragrafu  Wykonawca  dostarczy Inwestorowi na co najmniej 7 dni przed wystawieniem pierwszej faktury, z terminem ważności</w:t>
      </w:r>
      <w:r w:rsidR="00D60716" w:rsidRPr="00193C55">
        <w:rPr>
          <w:rFonts w:cstheme="minorHAnsi"/>
        </w:rPr>
        <w:t xml:space="preserve"> 30 dni dłuższym</w:t>
      </w:r>
      <w:r w:rsidRPr="00193C55">
        <w:rPr>
          <w:rFonts w:cstheme="minorHAnsi"/>
        </w:rPr>
        <w:t xml:space="preserve"> </w:t>
      </w:r>
      <w:r w:rsidR="00D60716" w:rsidRPr="00193C55">
        <w:rPr>
          <w:rFonts w:cstheme="minorHAnsi"/>
        </w:rPr>
        <w:t xml:space="preserve">od </w:t>
      </w:r>
      <w:r w:rsidRPr="00193C55">
        <w:rPr>
          <w:rFonts w:cstheme="minorHAnsi"/>
        </w:rPr>
        <w:t xml:space="preserve"> </w:t>
      </w:r>
      <w:r w:rsidR="004A2CFA" w:rsidRPr="00193C55">
        <w:rPr>
          <w:rFonts w:cstheme="minorHAnsi"/>
        </w:rPr>
        <w:t xml:space="preserve">terminu </w:t>
      </w:r>
      <w:r w:rsidR="00D60716" w:rsidRPr="00193C55">
        <w:rPr>
          <w:rFonts w:cstheme="minorHAnsi"/>
        </w:rPr>
        <w:t xml:space="preserve">umownego </w:t>
      </w:r>
      <w:r w:rsidR="004A2CFA" w:rsidRPr="00193C55">
        <w:rPr>
          <w:rFonts w:cstheme="minorHAnsi"/>
        </w:rPr>
        <w:t>wykonania robót</w:t>
      </w:r>
      <w:r w:rsidRPr="00193C55">
        <w:rPr>
          <w:rFonts w:cstheme="minorHAnsi"/>
        </w:rPr>
        <w:t>.</w:t>
      </w:r>
    </w:p>
    <w:p w14:paraId="465EB2E0" w14:textId="29465728" w:rsidR="00D33EBA" w:rsidRPr="00193C55" w:rsidRDefault="00D33EBA">
      <w:pPr>
        <w:pStyle w:val="Akapitzlist"/>
        <w:numPr>
          <w:ilvl w:val="0"/>
          <w:numId w:val="24"/>
        </w:numPr>
        <w:spacing w:after="60" w:line="276" w:lineRule="auto"/>
        <w:ind w:left="714" w:hanging="357"/>
        <w:contextualSpacing w:val="0"/>
        <w:jc w:val="both"/>
        <w:rPr>
          <w:rFonts w:cstheme="minorHAnsi"/>
        </w:rPr>
      </w:pPr>
      <w:r w:rsidRPr="00193C55">
        <w:rPr>
          <w:rFonts w:cstheme="minorHAnsi"/>
        </w:rPr>
        <w:t xml:space="preserve">W przypadku uchybienia przez Wykonawcę obowiązkowi przedłożenia gwarancji należytego wykonania umowy i gwarancji usunięcia wad i usterek, Inwestor będzie uprawniony do potrącenia równowartości </w:t>
      </w:r>
      <w:r w:rsidR="003A54A7" w:rsidRPr="00193C55">
        <w:rPr>
          <w:rFonts w:cstheme="minorHAnsi"/>
        </w:rPr>
        <w:t>5</w:t>
      </w:r>
      <w:r w:rsidRPr="00193C55">
        <w:rPr>
          <w:rFonts w:cstheme="minorHAnsi"/>
        </w:rPr>
        <w:t xml:space="preserve">% </w:t>
      </w:r>
      <w:r w:rsidR="003A54A7" w:rsidRPr="00193C55">
        <w:rPr>
          <w:rFonts w:cstheme="minorHAnsi"/>
        </w:rPr>
        <w:t>wynagrodzenia brutto</w:t>
      </w:r>
      <w:r w:rsidRPr="00193C55">
        <w:rPr>
          <w:rFonts w:cstheme="minorHAnsi"/>
        </w:rPr>
        <w:t>, o którym mowa w § 6 ust. 1 Umowy z</w:t>
      </w:r>
      <w:r w:rsidR="00F753B0" w:rsidRPr="00193C55">
        <w:rPr>
          <w:rFonts w:cstheme="minorHAnsi"/>
        </w:rPr>
        <w:t> </w:t>
      </w:r>
      <w:r w:rsidRPr="00193C55">
        <w:rPr>
          <w:rFonts w:cstheme="minorHAnsi"/>
        </w:rPr>
        <w:t xml:space="preserve">przeznaczeniem na kaucję zabezpieczającą roszczenia Zamawiającego z tytułu nienależytego wykonania umowy i usunięcia wad i usterek. </w:t>
      </w:r>
    </w:p>
    <w:p w14:paraId="50E710A4" w14:textId="77777777" w:rsidR="00BC59F3" w:rsidRPr="00193C55" w:rsidRDefault="00000000" w:rsidP="004B5D2E">
      <w:pPr>
        <w:spacing w:line="276" w:lineRule="auto"/>
        <w:rPr>
          <w:rFonts w:cstheme="minorHAnsi"/>
        </w:rPr>
      </w:pPr>
      <w:r w:rsidRPr="00193C55">
        <w:rPr>
          <w:rFonts w:cstheme="minorHAnsi"/>
        </w:rPr>
      </w:r>
      <w:r w:rsidRPr="00193C55">
        <w:rPr>
          <w:rFonts w:cstheme="minorHAnsi"/>
        </w:rPr>
        <w:pict w14:anchorId="7712D9E1">
          <v:rect id="Horizontal Line 18" o:spid="_x0000_s2050" style="width:453.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4B763BEB" w14:textId="77777777" w:rsidR="00BC59F3" w:rsidRPr="00193C55" w:rsidRDefault="00BC59F3" w:rsidP="004B5D2E">
      <w:pPr>
        <w:spacing w:before="120" w:line="276" w:lineRule="auto"/>
        <w:jc w:val="center"/>
        <w:rPr>
          <w:rFonts w:cstheme="minorHAnsi"/>
          <w:b/>
          <w:bCs/>
        </w:rPr>
      </w:pPr>
      <w:r w:rsidRPr="00193C55">
        <w:rPr>
          <w:rFonts w:cstheme="minorHAnsi"/>
          <w:b/>
          <w:bCs/>
        </w:rPr>
        <w:t>§ 1</w:t>
      </w:r>
      <w:r w:rsidR="003D4E4F" w:rsidRPr="00193C55">
        <w:rPr>
          <w:rFonts w:cstheme="minorHAnsi"/>
          <w:b/>
          <w:bCs/>
        </w:rPr>
        <w:t>7</w:t>
      </w:r>
      <w:r w:rsidRPr="00193C55">
        <w:rPr>
          <w:rFonts w:cstheme="minorHAnsi"/>
          <w:b/>
          <w:bCs/>
        </w:rPr>
        <w:t>.</w:t>
      </w:r>
    </w:p>
    <w:p w14:paraId="11E58622" w14:textId="77777777" w:rsidR="00BC59F3" w:rsidRPr="00193C55" w:rsidRDefault="003D4E4F" w:rsidP="004B5D2E">
      <w:pPr>
        <w:pStyle w:val="Akapitzlist"/>
        <w:spacing w:after="120" w:line="276" w:lineRule="auto"/>
        <w:ind w:left="0"/>
        <w:contextualSpacing w:val="0"/>
        <w:jc w:val="center"/>
        <w:rPr>
          <w:rFonts w:cstheme="minorHAnsi"/>
          <w:b/>
          <w:bCs/>
        </w:rPr>
      </w:pPr>
      <w:r w:rsidRPr="00193C55">
        <w:rPr>
          <w:rFonts w:cstheme="minorHAnsi"/>
          <w:b/>
          <w:bCs/>
        </w:rPr>
        <w:t>Postanowienia końcowe</w:t>
      </w:r>
    </w:p>
    <w:p w14:paraId="2D577F13" w14:textId="77777777" w:rsidR="003D4E4F"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t>Strony nie ponoszą żadnych konsekwencji materialnych i niematerialnych za straty spowodowane działaniem siły wyższej powstałej bez ich udziału. W wypadku stwierdzenia siły wyższej, termin zakończenia robót i oddania przedmiotu Umowy do użytku przesuwa się odpowiednio o okresy przerwy spowodowanej jej wystąpieniem. Do siły wyższej zalicza się w szczególności: działania wojenne, rozruchy, strajk, którego skutki mają wpływ na budowę /wyłącza się strajk w zakładzie Wykonawcy/, klęski żywiołowe, wichury o prędkości wiatru powyżej 30 m/s.</w:t>
      </w:r>
    </w:p>
    <w:p w14:paraId="10B2C2A3" w14:textId="77777777" w:rsidR="003D4E4F"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t>Wykonawca odpowiedzialny jest zarówno za własne działanie lub zaniechanie, jak i za działania lub zaniechania osób, z których pomocą zobowiązania wynikające z Umowy wykonuje lub którym powierza wykonanie zobowiązań wynikających z Umowy.</w:t>
      </w:r>
    </w:p>
    <w:p w14:paraId="34E1ACAD" w14:textId="5D826FCA" w:rsidR="003D4E4F"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t>Wykonawca ponosi wyłączną odpowiedzialność za szkody wyrządzone osobom trzecim w</w:t>
      </w:r>
      <w:r w:rsidR="00035507" w:rsidRPr="00193C55">
        <w:rPr>
          <w:rFonts w:cstheme="minorHAnsi"/>
        </w:rPr>
        <w:t> </w:t>
      </w:r>
      <w:r w:rsidRPr="00193C55">
        <w:rPr>
          <w:rFonts w:cstheme="minorHAnsi"/>
        </w:rPr>
        <w:t>trakcie trwania zadania inwestycyjnego.</w:t>
      </w:r>
    </w:p>
    <w:p w14:paraId="50AA2AEF" w14:textId="77777777" w:rsidR="003D4E4F"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t>Wykonawca oświadcza, że posiada ważne ubezpieczenie odpowiedzialności cywilnej, na dowód czego przedkłada kserokopię polisy.</w:t>
      </w:r>
    </w:p>
    <w:p w14:paraId="2B3DF49B" w14:textId="77777777" w:rsidR="003D4E4F"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t>Wszelkie zmiany i uzupełnienia Umowy wymagają zachowania formy pisemnej pod rygorem nieważności.</w:t>
      </w:r>
    </w:p>
    <w:p w14:paraId="02DDB9BA" w14:textId="77777777" w:rsidR="003D4E4F"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t>W sprawach nieuregulowanych w Umowie mają zastosowanie obowiązujące przepisy prawa, w tym przepisy Kodeksu Cywilnego i Prawa Budowlanego.</w:t>
      </w:r>
    </w:p>
    <w:p w14:paraId="0F2AB8C4" w14:textId="6D6D100F" w:rsidR="003D4E4F"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lastRenderedPageBreak/>
        <w:t>Strony deklarują gotowość rozwiązywania ewentualnych sporów wynikłych z realizacji Umowy przede wszystkim w drodze wzajemnego porozumienia, a w razie niemożności osiągnięcia porozumienia, spór zostanie poddany pod rozstrzygnięcie sądu powszechnego, właściwego z</w:t>
      </w:r>
      <w:r w:rsidR="00035507" w:rsidRPr="00193C55">
        <w:rPr>
          <w:rFonts w:cstheme="minorHAnsi"/>
        </w:rPr>
        <w:t> </w:t>
      </w:r>
      <w:r w:rsidRPr="00193C55">
        <w:rPr>
          <w:rFonts w:cstheme="minorHAnsi"/>
        </w:rPr>
        <w:t xml:space="preserve">uwagi na miejsce siedziby powoda. </w:t>
      </w:r>
    </w:p>
    <w:p w14:paraId="74FEE06A" w14:textId="77777777" w:rsidR="003D4E4F"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t>Strony wskazują następujące adresy do doręczeń:</w:t>
      </w:r>
    </w:p>
    <w:p w14:paraId="70F42F9A" w14:textId="2D89CF0E" w:rsidR="003D4E4F" w:rsidRPr="00193C55" w:rsidRDefault="003D4E4F" w:rsidP="00E066BF">
      <w:pPr>
        <w:pStyle w:val="Akapitzlist"/>
        <w:spacing w:after="60" w:line="276" w:lineRule="auto"/>
        <w:contextualSpacing w:val="0"/>
        <w:jc w:val="both"/>
        <w:rPr>
          <w:rFonts w:cstheme="minorHAnsi"/>
        </w:rPr>
      </w:pPr>
      <w:r w:rsidRPr="00193C55">
        <w:rPr>
          <w:rFonts w:cstheme="minorHAnsi"/>
        </w:rPr>
        <w:t xml:space="preserve">Zamawiający (Inwestor): </w:t>
      </w:r>
      <w:r w:rsidR="000B344E" w:rsidRPr="00193C55">
        <w:rPr>
          <w:rFonts w:cstheme="minorHAnsi"/>
        </w:rPr>
        <w:t xml:space="preserve">LOGIT </w:t>
      </w:r>
      <w:r w:rsidR="004B7F2D" w:rsidRPr="00193C55">
        <w:rPr>
          <w:rFonts w:cstheme="minorHAnsi"/>
        </w:rPr>
        <w:t xml:space="preserve">Sp. z o.o., ul. </w:t>
      </w:r>
      <w:r w:rsidR="000B344E" w:rsidRPr="00193C55">
        <w:rPr>
          <w:rFonts w:cstheme="minorHAnsi"/>
        </w:rPr>
        <w:t>Spółdzielców 8</w:t>
      </w:r>
      <w:r w:rsidR="004B7F2D" w:rsidRPr="00193C55">
        <w:rPr>
          <w:rFonts w:cstheme="minorHAnsi"/>
        </w:rPr>
        <w:t>, 62-5</w:t>
      </w:r>
      <w:r w:rsidR="000B344E" w:rsidRPr="00193C55">
        <w:rPr>
          <w:rFonts w:cstheme="minorHAnsi"/>
        </w:rPr>
        <w:t>1</w:t>
      </w:r>
      <w:r w:rsidR="004B7F2D" w:rsidRPr="00193C55">
        <w:rPr>
          <w:rFonts w:cstheme="minorHAnsi"/>
        </w:rPr>
        <w:t>0 K</w:t>
      </w:r>
      <w:r w:rsidR="000B344E" w:rsidRPr="00193C55">
        <w:rPr>
          <w:rFonts w:cstheme="minorHAnsi"/>
        </w:rPr>
        <w:t>onin</w:t>
      </w:r>
    </w:p>
    <w:p w14:paraId="62D312C4" w14:textId="77777777" w:rsidR="003D4E4F" w:rsidRPr="00193C55" w:rsidRDefault="003D4E4F" w:rsidP="00E066BF">
      <w:pPr>
        <w:pStyle w:val="Akapitzlist"/>
        <w:spacing w:after="60" w:line="276" w:lineRule="auto"/>
        <w:contextualSpacing w:val="0"/>
        <w:jc w:val="both"/>
        <w:rPr>
          <w:rFonts w:cstheme="minorHAnsi"/>
        </w:rPr>
      </w:pPr>
      <w:r w:rsidRPr="00193C55">
        <w:rPr>
          <w:rFonts w:cstheme="minorHAnsi"/>
        </w:rPr>
        <w:t>Wykonawca: ____________</w:t>
      </w:r>
    </w:p>
    <w:p w14:paraId="5683D1BA" w14:textId="77777777" w:rsidR="003D4E4F"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t>Każda ze Stron zobowiązana jest powiadomić drugą Stronę o każdej zmianie swojego adresu dla doręczeń. Powiadomienie winno nastąpić na piśmie pod rygorem nieważności. Jeżeli Strona nie powiadomiła o zmianie adresu dla doręczeń pisma wysłane na ostatni znany adres i nie podjęte przez adresata będą uznane za doręczone z upływem 7 dni od daty ich nadania listem poleconym.</w:t>
      </w:r>
    </w:p>
    <w:p w14:paraId="1A11B553" w14:textId="77777777" w:rsidR="003D4E4F"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t>Wszelkie oświadczenia w formie pisemnej składane w związku z zawarciem i wykonaniem Umowy, jak też oświadczenia dotyczące odstąpienia od niej bądź jej rozwiązania winny zostać doręczone za pośrednictwem listu poleconego na wskazany wyżej adres do doręczeń. Oświadczenie złożone z naruszeniem postanowienia zawartego w zdaniu poprzedzającym nie będzie uważane za skutecznie złożone.</w:t>
      </w:r>
    </w:p>
    <w:p w14:paraId="3465E215" w14:textId="77777777" w:rsidR="003D4E4F"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t>Załączniki wskazane w treści Umowy stanowią jej integralną część.</w:t>
      </w:r>
    </w:p>
    <w:p w14:paraId="439F0A8F" w14:textId="77777777" w:rsidR="00BC59F3" w:rsidRPr="00193C55" w:rsidRDefault="003D4E4F">
      <w:pPr>
        <w:pStyle w:val="Akapitzlist"/>
        <w:numPr>
          <w:ilvl w:val="0"/>
          <w:numId w:val="25"/>
        </w:numPr>
        <w:spacing w:after="60" w:line="276" w:lineRule="auto"/>
        <w:contextualSpacing w:val="0"/>
        <w:jc w:val="both"/>
        <w:rPr>
          <w:rFonts w:cstheme="minorHAnsi"/>
        </w:rPr>
      </w:pPr>
      <w:r w:rsidRPr="00193C55">
        <w:rPr>
          <w:rFonts w:cstheme="minorHAnsi"/>
        </w:rPr>
        <w:t>Umowę sporządzono w 2 egzemplarzach, po 1 egzemplarzu dla każdej ze Stron.</w:t>
      </w:r>
    </w:p>
    <w:p w14:paraId="64BAEB28" w14:textId="77777777" w:rsidR="003D4E4F" w:rsidRPr="00193C55" w:rsidRDefault="003D4E4F" w:rsidP="004B5D2E">
      <w:pPr>
        <w:spacing w:line="276" w:lineRule="auto"/>
        <w:jc w:val="both"/>
        <w:rPr>
          <w:rFonts w:cstheme="minorHAnsi"/>
        </w:rPr>
      </w:pPr>
    </w:p>
    <w:p w14:paraId="405E82B7" w14:textId="77777777" w:rsidR="00B87A9C" w:rsidRPr="00193C55" w:rsidRDefault="00B87A9C" w:rsidP="004B5D2E">
      <w:pPr>
        <w:spacing w:line="276" w:lineRule="auto"/>
        <w:jc w:val="both"/>
        <w:rPr>
          <w:rFonts w:cstheme="minorHAnsi"/>
        </w:rPr>
      </w:pPr>
    </w:p>
    <w:p w14:paraId="0358D3DB" w14:textId="77777777" w:rsidR="00B960FC" w:rsidRPr="00193C55" w:rsidRDefault="00B960FC" w:rsidP="004B5D2E">
      <w:pPr>
        <w:spacing w:line="276" w:lineRule="auto"/>
        <w:jc w:val="both"/>
        <w:rPr>
          <w:rFonts w:cstheme="minorHAnsi"/>
        </w:rPr>
      </w:pPr>
    </w:p>
    <w:tbl>
      <w:tblPr>
        <w:tblW w:w="0" w:type="auto"/>
        <w:tblLook w:val="04A0" w:firstRow="1" w:lastRow="0" w:firstColumn="1" w:lastColumn="0" w:noHBand="0" w:noVBand="1"/>
      </w:tblPr>
      <w:tblGrid>
        <w:gridCol w:w="4535"/>
        <w:gridCol w:w="4535"/>
      </w:tblGrid>
      <w:tr w:rsidR="008A4CD7" w:rsidRPr="00193C55" w14:paraId="4E6CA6B8" w14:textId="77777777" w:rsidTr="00554F71">
        <w:tc>
          <w:tcPr>
            <w:tcW w:w="4807" w:type="dxa"/>
          </w:tcPr>
          <w:p w14:paraId="01C42299" w14:textId="77777777" w:rsidR="003D4E4F" w:rsidRPr="00193C55" w:rsidRDefault="003D4E4F" w:rsidP="004B5D2E">
            <w:pPr>
              <w:spacing w:line="276" w:lineRule="auto"/>
              <w:ind w:right="-24"/>
              <w:jc w:val="center"/>
              <w:rPr>
                <w:rFonts w:eastAsia="Times New Roman" w:cstheme="minorHAnsi"/>
              </w:rPr>
            </w:pPr>
            <w:r w:rsidRPr="00193C55">
              <w:rPr>
                <w:rFonts w:eastAsia="Times New Roman" w:cstheme="minorHAnsi"/>
                <w:b/>
              </w:rPr>
              <w:t>ZAMAWIAJĄCY</w:t>
            </w:r>
          </w:p>
        </w:tc>
        <w:tc>
          <w:tcPr>
            <w:tcW w:w="4807" w:type="dxa"/>
          </w:tcPr>
          <w:p w14:paraId="5C6FF73C" w14:textId="77777777" w:rsidR="003D4E4F" w:rsidRPr="00193C55" w:rsidRDefault="003D4E4F" w:rsidP="004B5D2E">
            <w:pPr>
              <w:spacing w:line="276" w:lineRule="auto"/>
              <w:ind w:right="-24"/>
              <w:jc w:val="center"/>
              <w:rPr>
                <w:rFonts w:eastAsia="Times New Roman" w:cstheme="minorHAnsi"/>
              </w:rPr>
            </w:pPr>
            <w:r w:rsidRPr="00193C55">
              <w:rPr>
                <w:rFonts w:eastAsia="Times New Roman" w:cstheme="minorHAnsi"/>
                <w:b/>
              </w:rPr>
              <w:t>WYKONAWCA</w:t>
            </w:r>
          </w:p>
        </w:tc>
      </w:tr>
      <w:tr w:rsidR="003D4E4F" w:rsidRPr="00193C55" w14:paraId="3CC1CBD3" w14:textId="77777777" w:rsidTr="00554F71">
        <w:tc>
          <w:tcPr>
            <w:tcW w:w="4807" w:type="dxa"/>
          </w:tcPr>
          <w:p w14:paraId="3944BD3B" w14:textId="77777777" w:rsidR="003D4E4F" w:rsidRPr="00193C55" w:rsidRDefault="003D4E4F" w:rsidP="004B5D2E">
            <w:pPr>
              <w:spacing w:line="276" w:lineRule="auto"/>
              <w:ind w:right="-24"/>
              <w:jc w:val="center"/>
              <w:rPr>
                <w:rFonts w:eastAsia="Times New Roman" w:cstheme="minorHAnsi"/>
                <w:b/>
              </w:rPr>
            </w:pPr>
          </w:p>
          <w:p w14:paraId="1D1C58DA" w14:textId="77777777" w:rsidR="00554F71" w:rsidRPr="00193C55" w:rsidRDefault="00554F71" w:rsidP="004B5D2E">
            <w:pPr>
              <w:spacing w:line="276" w:lineRule="auto"/>
              <w:ind w:right="-24"/>
              <w:jc w:val="center"/>
              <w:rPr>
                <w:rFonts w:eastAsia="Times New Roman" w:cstheme="minorHAnsi"/>
                <w:b/>
              </w:rPr>
            </w:pPr>
          </w:p>
          <w:p w14:paraId="6389638F" w14:textId="77777777" w:rsidR="00554F71" w:rsidRPr="00193C55" w:rsidRDefault="00554F71" w:rsidP="004B5D2E">
            <w:pPr>
              <w:spacing w:line="276" w:lineRule="auto"/>
              <w:ind w:right="-24"/>
              <w:jc w:val="center"/>
              <w:rPr>
                <w:rFonts w:eastAsia="Times New Roman" w:cstheme="minorHAnsi"/>
                <w:b/>
              </w:rPr>
            </w:pPr>
          </w:p>
          <w:p w14:paraId="28BD3FEA" w14:textId="77777777" w:rsidR="003D4E4F" w:rsidRPr="00193C55" w:rsidRDefault="00554F71" w:rsidP="004B5D2E">
            <w:pPr>
              <w:spacing w:line="276" w:lineRule="auto"/>
              <w:ind w:right="-24"/>
              <w:jc w:val="center"/>
              <w:rPr>
                <w:rFonts w:eastAsia="Times New Roman" w:cstheme="minorHAnsi"/>
                <w:bCs/>
              </w:rPr>
            </w:pPr>
            <w:r w:rsidRPr="00193C55">
              <w:rPr>
                <w:rFonts w:eastAsia="Times New Roman" w:cstheme="minorHAnsi"/>
                <w:bCs/>
              </w:rPr>
              <w:t>_______________________________</w:t>
            </w:r>
          </w:p>
          <w:p w14:paraId="7F49BB1C" w14:textId="77777777" w:rsidR="003D4E4F" w:rsidRPr="00193C55" w:rsidRDefault="003D4E4F" w:rsidP="004B5D2E">
            <w:pPr>
              <w:spacing w:line="276" w:lineRule="auto"/>
              <w:ind w:right="-24"/>
              <w:jc w:val="center"/>
              <w:rPr>
                <w:rFonts w:eastAsia="Times New Roman" w:cstheme="minorHAnsi"/>
                <w:b/>
              </w:rPr>
            </w:pPr>
          </w:p>
        </w:tc>
        <w:tc>
          <w:tcPr>
            <w:tcW w:w="4807" w:type="dxa"/>
          </w:tcPr>
          <w:p w14:paraId="4A9C2FD6" w14:textId="77777777" w:rsidR="003D4E4F" w:rsidRPr="00193C55" w:rsidRDefault="003D4E4F" w:rsidP="004B5D2E">
            <w:pPr>
              <w:spacing w:line="276" w:lineRule="auto"/>
              <w:ind w:right="-24"/>
              <w:jc w:val="center"/>
              <w:rPr>
                <w:rFonts w:eastAsia="Times New Roman" w:cstheme="minorHAnsi"/>
                <w:b/>
              </w:rPr>
            </w:pPr>
          </w:p>
          <w:p w14:paraId="64E3F896" w14:textId="77777777" w:rsidR="00554F71" w:rsidRPr="00193C55" w:rsidRDefault="00554F71" w:rsidP="004B5D2E">
            <w:pPr>
              <w:spacing w:line="276" w:lineRule="auto"/>
              <w:ind w:right="-24"/>
              <w:jc w:val="center"/>
              <w:rPr>
                <w:rFonts w:eastAsia="Times New Roman" w:cstheme="minorHAnsi"/>
                <w:b/>
              </w:rPr>
            </w:pPr>
          </w:p>
          <w:p w14:paraId="18C47626" w14:textId="77777777" w:rsidR="00554F71" w:rsidRPr="00193C55" w:rsidRDefault="00554F71" w:rsidP="004B5D2E">
            <w:pPr>
              <w:spacing w:line="276" w:lineRule="auto"/>
              <w:ind w:right="-24"/>
              <w:jc w:val="center"/>
              <w:rPr>
                <w:rFonts w:eastAsia="Times New Roman" w:cstheme="minorHAnsi"/>
                <w:b/>
              </w:rPr>
            </w:pPr>
          </w:p>
          <w:p w14:paraId="43F5599C" w14:textId="77777777" w:rsidR="00554F71" w:rsidRPr="00193C55" w:rsidRDefault="00554F71" w:rsidP="00554F71">
            <w:pPr>
              <w:spacing w:line="276" w:lineRule="auto"/>
              <w:ind w:right="-24"/>
              <w:jc w:val="center"/>
              <w:rPr>
                <w:rFonts w:eastAsia="Times New Roman" w:cstheme="minorHAnsi"/>
                <w:bCs/>
              </w:rPr>
            </w:pPr>
            <w:r w:rsidRPr="00193C55">
              <w:rPr>
                <w:rFonts w:eastAsia="Times New Roman" w:cstheme="minorHAnsi"/>
                <w:bCs/>
              </w:rPr>
              <w:t>_______________________________</w:t>
            </w:r>
          </w:p>
          <w:p w14:paraId="367B8C4A" w14:textId="77777777" w:rsidR="00554F71" w:rsidRPr="00193C55" w:rsidRDefault="00554F71" w:rsidP="004B5D2E">
            <w:pPr>
              <w:spacing w:line="276" w:lineRule="auto"/>
              <w:ind w:right="-24"/>
              <w:jc w:val="center"/>
              <w:rPr>
                <w:rFonts w:eastAsia="Times New Roman" w:cstheme="minorHAnsi"/>
                <w:bCs/>
              </w:rPr>
            </w:pPr>
          </w:p>
        </w:tc>
      </w:tr>
    </w:tbl>
    <w:p w14:paraId="71B5286E" w14:textId="77777777" w:rsidR="003D4E4F" w:rsidRPr="00193C55" w:rsidRDefault="003D4E4F" w:rsidP="004B5D2E">
      <w:pPr>
        <w:spacing w:line="276" w:lineRule="auto"/>
        <w:jc w:val="both"/>
        <w:rPr>
          <w:rFonts w:cstheme="minorHAnsi"/>
        </w:rPr>
      </w:pPr>
    </w:p>
    <w:p w14:paraId="2ECE00DB" w14:textId="77777777" w:rsidR="00554F71" w:rsidRPr="00193C55" w:rsidRDefault="00554F71" w:rsidP="004B5D2E">
      <w:pPr>
        <w:spacing w:line="276" w:lineRule="auto"/>
        <w:jc w:val="both"/>
        <w:rPr>
          <w:rFonts w:cstheme="minorHAnsi"/>
        </w:rPr>
      </w:pPr>
    </w:p>
    <w:p w14:paraId="3003A82D" w14:textId="77777777" w:rsidR="00554F71" w:rsidRPr="00193C55" w:rsidRDefault="00554F71" w:rsidP="00D52531">
      <w:pPr>
        <w:spacing w:after="120" w:line="276" w:lineRule="auto"/>
        <w:jc w:val="both"/>
        <w:rPr>
          <w:rFonts w:cstheme="minorHAnsi"/>
          <w:b/>
          <w:bCs/>
        </w:rPr>
      </w:pPr>
      <w:r w:rsidRPr="00193C55">
        <w:rPr>
          <w:rFonts w:cstheme="minorHAnsi"/>
          <w:b/>
          <w:bCs/>
        </w:rPr>
        <w:t>Załączniki:</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4"/>
      </w:tblGrid>
      <w:tr w:rsidR="008A4CD7" w:rsidRPr="00193C55" w14:paraId="2367CBE0" w14:textId="77777777" w:rsidTr="007F2230">
        <w:tc>
          <w:tcPr>
            <w:tcW w:w="1696" w:type="dxa"/>
          </w:tcPr>
          <w:p w14:paraId="17579F4A" w14:textId="77777777" w:rsidR="007F2230" w:rsidRPr="00193C55" w:rsidRDefault="007F2230" w:rsidP="00874A35">
            <w:pPr>
              <w:spacing w:line="276" w:lineRule="auto"/>
              <w:rPr>
                <w:rFonts w:cstheme="minorHAnsi"/>
              </w:rPr>
            </w:pPr>
            <w:r w:rsidRPr="00193C55">
              <w:rPr>
                <w:rFonts w:cstheme="minorHAnsi"/>
              </w:rPr>
              <w:t>Załącznik nr 1</w:t>
            </w:r>
          </w:p>
        </w:tc>
        <w:tc>
          <w:tcPr>
            <w:tcW w:w="7364" w:type="dxa"/>
          </w:tcPr>
          <w:p w14:paraId="1786A4AA" w14:textId="77777777" w:rsidR="007F2230" w:rsidRPr="00193C55" w:rsidRDefault="007F2230" w:rsidP="00874A35">
            <w:pPr>
              <w:spacing w:line="276" w:lineRule="auto"/>
              <w:rPr>
                <w:rFonts w:cstheme="minorHAnsi"/>
              </w:rPr>
            </w:pPr>
            <w:r w:rsidRPr="00193C55">
              <w:rPr>
                <w:rFonts w:cstheme="minorHAnsi"/>
              </w:rPr>
              <w:t>Harmonogram rzeczowo-finansowy</w:t>
            </w:r>
            <w:r w:rsidR="00247608" w:rsidRPr="00193C55">
              <w:rPr>
                <w:rFonts w:cstheme="minorHAnsi"/>
              </w:rPr>
              <w:t xml:space="preserve"> - wzór</w:t>
            </w:r>
          </w:p>
        </w:tc>
      </w:tr>
      <w:tr w:rsidR="008A4CD7" w:rsidRPr="00193C55" w14:paraId="7EF35E90" w14:textId="77777777" w:rsidTr="007F2230">
        <w:tc>
          <w:tcPr>
            <w:tcW w:w="1696" w:type="dxa"/>
          </w:tcPr>
          <w:p w14:paraId="60051A1A" w14:textId="77777777" w:rsidR="007F2230" w:rsidRPr="00193C55" w:rsidRDefault="007F2230" w:rsidP="00874A35">
            <w:pPr>
              <w:spacing w:line="276" w:lineRule="auto"/>
              <w:rPr>
                <w:rFonts w:cstheme="minorHAnsi"/>
              </w:rPr>
            </w:pPr>
            <w:r w:rsidRPr="00193C55">
              <w:rPr>
                <w:rFonts w:cstheme="minorHAnsi"/>
              </w:rPr>
              <w:t>Załącznik nr 2</w:t>
            </w:r>
          </w:p>
        </w:tc>
        <w:tc>
          <w:tcPr>
            <w:tcW w:w="7364" w:type="dxa"/>
          </w:tcPr>
          <w:p w14:paraId="3EC74D75" w14:textId="77777777" w:rsidR="007F2230" w:rsidRPr="00193C55" w:rsidRDefault="007F2230" w:rsidP="00874A35">
            <w:pPr>
              <w:spacing w:line="276" w:lineRule="auto"/>
              <w:rPr>
                <w:rFonts w:cstheme="minorHAnsi"/>
              </w:rPr>
            </w:pPr>
            <w:r w:rsidRPr="00193C55">
              <w:rPr>
                <w:rFonts w:cstheme="minorHAnsi"/>
              </w:rPr>
              <w:t>Dokumentacja projektowa</w:t>
            </w:r>
          </w:p>
        </w:tc>
      </w:tr>
      <w:tr w:rsidR="008A4CD7" w:rsidRPr="00193C55" w14:paraId="110CE04D" w14:textId="77777777" w:rsidTr="007F2230">
        <w:tc>
          <w:tcPr>
            <w:tcW w:w="1696" w:type="dxa"/>
          </w:tcPr>
          <w:p w14:paraId="597FAB14" w14:textId="77777777" w:rsidR="007F2230" w:rsidRPr="00193C55" w:rsidRDefault="007F2230" w:rsidP="00874A35">
            <w:pPr>
              <w:spacing w:line="276" w:lineRule="auto"/>
              <w:rPr>
                <w:rFonts w:cstheme="minorHAnsi"/>
              </w:rPr>
            </w:pPr>
            <w:bookmarkStart w:id="37" w:name="_Hlk192158348"/>
            <w:r w:rsidRPr="00193C55">
              <w:rPr>
                <w:rFonts w:cstheme="minorHAnsi"/>
              </w:rPr>
              <w:t>Załącznik nr 3.1</w:t>
            </w:r>
          </w:p>
        </w:tc>
        <w:tc>
          <w:tcPr>
            <w:tcW w:w="7364" w:type="dxa"/>
          </w:tcPr>
          <w:p w14:paraId="11D30658" w14:textId="77777777" w:rsidR="007F2230" w:rsidRPr="00193C55" w:rsidRDefault="007F2230" w:rsidP="00874A35">
            <w:pPr>
              <w:spacing w:line="276" w:lineRule="auto"/>
              <w:rPr>
                <w:rFonts w:cstheme="minorHAnsi"/>
              </w:rPr>
            </w:pPr>
            <w:r w:rsidRPr="00193C55">
              <w:rPr>
                <w:rFonts w:cstheme="minorHAnsi"/>
              </w:rPr>
              <w:t>Oświadczenie Podwykonawców i Dalszych Podwykonawców o stanie rozliczeń</w:t>
            </w:r>
          </w:p>
          <w:p w14:paraId="67A71CE8" w14:textId="77777777" w:rsidR="007F2230" w:rsidRPr="00193C55" w:rsidRDefault="007F2230" w:rsidP="00874A35">
            <w:pPr>
              <w:spacing w:line="276" w:lineRule="auto"/>
              <w:rPr>
                <w:rFonts w:cstheme="minorHAnsi"/>
              </w:rPr>
            </w:pPr>
            <w:r w:rsidRPr="00193C55">
              <w:rPr>
                <w:rFonts w:cstheme="minorHAnsi"/>
              </w:rPr>
              <w:t>z Wykonawcą - wzór</w:t>
            </w:r>
          </w:p>
        </w:tc>
      </w:tr>
      <w:bookmarkEnd w:id="37"/>
      <w:tr w:rsidR="008A4CD7" w:rsidRPr="00193C55" w14:paraId="051F223A" w14:textId="77777777" w:rsidTr="007F2230">
        <w:tc>
          <w:tcPr>
            <w:tcW w:w="1696" w:type="dxa"/>
          </w:tcPr>
          <w:p w14:paraId="3605B2A7" w14:textId="77777777" w:rsidR="007F2230" w:rsidRPr="00193C55" w:rsidRDefault="007F2230" w:rsidP="00874A35">
            <w:pPr>
              <w:spacing w:line="276" w:lineRule="auto"/>
              <w:rPr>
                <w:rFonts w:cstheme="minorHAnsi"/>
              </w:rPr>
            </w:pPr>
            <w:r w:rsidRPr="00193C55">
              <w:rPr>
                <w:rFonts w:cstheme="minorHAnsi"/>
              </w:rPr>
              <w:t>Załącznik nr 3.2</w:t>
            </w:r>
          </w:p>
        </w:tc>
        <w:tc>
          <w:tcPr>
            <w:tcW w:w="7364" w:type="dxa"/>
          </w:tcPr>
          <w:p w14:paraId="13A391DA" w14:textId="77777777" w:rsidR="007F2230" w:rsidRPr="00193C55" w:rsidRDefault="007F2230" w:rsidP="00874A35">
            <w:pPr>
              <w:spacing w:line="276" w:lineRule="auto"/>
              <w:rPr>
                <w:rFonts w:cstheme="minorHAnsi"/>
              </w:rPr>
            </w:pPr>
            <w:r w:rsidRPr="00193C55">
              <w:rPr>
                <w:rFonts w:cstheme="minorHAnsi"/>
              </w:rPr>
              <w:t xml:space="preserve">Oświadczenia </w:t>
            </w:r>
            <w:bookmarkStart w:id="38" w:name="_Hlk192159469"/>
            <w:r w:rsidRPr="00193C55">
              <w:rPr>
                <w:rFonts w:cstheme="minorHAnsi"/>
              </w:rPr>
              <w:t xml:space="preserve">Wykonawcy, Podwykonawców i Dalszych Podwykonawców </w:t>
            </w:r>
            <w:bookmarkStart w:id="39" w:name="_Hlk192159452"/>
            <w:bookmarkEnd w:id="38"/>
            <w:r w:rsidRPr="00193C55">
              <w:rPr>
                <w:rFonts w:cstheme="minorHAnsi"/>
              </w:rPr>
              <w:t>przed zapłatą faktury końcowej</w:t>
            </w:r>
            <w:bookmarkEnd w:id="39"/>
            <w:r w:rsidRPr="00193C55">
              <w:rPr>
                <w:rFonts w:cstheme="minorHAnsi"/>
              </w:rPr>
              <w:t xml:space="preserve"> - wzór</w:t>
            </w:r>
          </w:p>
        </w:tc>
      </w:tr>
      <w:tr w:rsidR="008A4CD7" w:rsidRPr="00193C55" w14:paraId="406522FE" w14:textId="77777777" w:rsidTr="007F2230">
        <w:tc>
          <w:tcPr>
            <w:tcW w:w="1696" w:type="dxa"/>
          </w:tcPr>
          <w:p w14:paraId="1670D03B" w14:textId="77777777" w:rsidR="007F2230" w:rsidRPr="00193C55" w:rsidRDefault="007F2230" w:rsidP="00874A35">
            <w:pPr>
              <w:spacing w:line="276" w:lineRule="auto"/>
              <w:rPr>
                <w:rFonts w:cstheme="minorHAnsi"/>
              </w:rPr>
            </w:pPr>
            <w:r w:rsidRPr="00193C55">
              <w:rPr>
                <w:rFonts w:cstheme="minorHAnsi"/>
              </w:rPr>
              <w:t>Załącznik nr</w:t>
            </w:r>
            <w:r w:rsidR="00F22250" w:rsidRPr="00193C55">
              <w:rPr>
                <w:rFonts w:cstheme="minorHAnsi"/>
              </w:rPr>
              <w:t xml:space="preserve"> 4</w:t>
            </w:r>
          </w:p>
        </w:tc>
        <w:tc>
          <w:tcPr>
            <w:tcW w:w="7364" w:type="dxa"/>
          </w:tcPr>
          <w:p w14:paraId="00F13404" w14:textId="77777777" w:rsidR="007F2230" w:rsidRPr="00193C55" w:rsidRDefault="007F2230" w:rsidP="00874A35">
            <w:pPr>
              <w:spacing w:line="276" w:lineRule="auto"/>
              <w:rPr>
                <w:rFonts w:cstheme="minorHAnsi"/>
              </w:rPr>
            </w:pPr>
            <w:r w:rsidRPr="00193C55">
              <w:rPr>
                <w:rFonts w:cstheme="minorHAnsi"/>
              </w:rPr>
              <w:t>Specyfikacja techniczna wykonania i odbioru robót.</w:t>
            </w:r>
          </w:p>
        </w:tc>
      </w:tr>
      <w:tr w:rsidR="008A4CD7" w:rsidRPr="00193C55" w14:paraId="3ED0A6C0" w14:textId="77777777" w:rsidTr="007F2230">
        <w:tc>
          <w:tcPr>
            <w:tcW w:w="1696" w:type="dxa"/>
          </w:tcPr>
          <w:p w14:paraId="02FC4431" w14:textId="77777777" w:rsidR="007F2230" w:rsidRPr="00193C55" w:rsidRDefault="007F2230" w:rsidP="00874A35">
            <w:pPr>
              <w:spacing w:line="276" w:lineRule="auto"/>
              <w:rPr>
                <w:rFonts w:cstheme="minorHAnsi"/>
              </w:rPr>
            </w:pPr>
            <w:r w:rsidRPr="00193C55">
              <w:rPr>
                <w:rFonts w:cstheme="minorHAnsi"/>
              </w:rPr>
              <w:t xml:space="preserve">Załącznik nr </w:t>
            </w:r>
            <w:r w:rsidR="00F22250" w:rsidRPr="00193C55">
              <w:rPr>
                <w:rFonts w:cstheme="minorHAnsi"/>
              </w:rPr>
              <w:t>5</w:t>
            </w:r>
          </w:p>
        </w:tc>
        <w:tc>
          <w:tcPr>
            <w:tcW w:w="7364" w:type="dxa"/>
          </w:tcPr>
          <w:p w14:paraId="22D0C98B" w14:textId="5EE117C4" w:rsidR="007F2230" w:rsidRPr="00193C55" w:rsidRDefault="005518E0" w:rsidP="00874A35">
            <w:pPr>
              <w:spacing w:line="276" w:lineRule="auto"/>
              <w:rPr>
                <w:rFonts w:cstheme="minorHAnsi"/>
              </w:rPr>
            </w:pPr>
            <w:r w:rsidRPr="00193C55">
              <w:rPr>
                <w:rFonts w:cstheme="minorHAnsi"/>
              </w:rPr>
              <w:t>Wzór p</w:t>
            </w:r>
            <w:r w:rsidR="007F2230" w:rsidRPr="00193C55">
              <w:rPr>
                <w:rFonts w:cstheme="minorHAnsi"/>
              </w:rPr>
              <w:t>olisy ubezpieczeniowe</w:t>
            </w:r>
            <w:r w:rsidR="00BA215E" w:rsidRPr="00193C55">
              <w:rPr>
                <w:rFonts w:cstheme="minorHAnsi"/>
              </w:rPr>
              <w:t>j</w:t>
            </w:r>
            <w:r w:rsidR="007F2230" w:rsidRPr="00193C55">
              <w:rPr>
                <w:rFonts w:cstheme="minorHAnsi"/>
              </w:rPr>
              <w:t xml:space="preserve"> Wykonawcy (OC i CAR).</w:t>
            </w:r>
          </w:p>
        </w:tc>
      </w:tr>
      <w:tr w:rsidR="008A4CD7" w:rsidRPr="00193C55" w14:paraId="089A46A7" w14:textId="77777777" w:rsidTr="007F2230">
        <w:tc>
          <w:tcPr>
            <w:tcW w:w="1696" w:type="dxa"/>
          </w:tcPr>
          <w:p w14:paraId="6599E8A4" w14:textId="77777777" w:rsidR="007F2230" w:rsidRPr="00193C55" w:rsidRDefault="007F2230" w:rsidP="00874A35">
            <w:pPr>
              <w:spacing w:line="276" w:lineRule="auto"/>
              <w:rPr>
                <w:rFonts w:cstheme="minorHAnsi"/>
              </w:rPr>
            </w:pPr>
            <w:r w:rsidRPr="00193C55">
              <w:rPr>
                <w:rFonts w:cstheme="minorHAnsi"/>
              </w:rPr>
              <w:t xml:space="preserve">Załącznik nr </w:t>
            </w:r>
            <w:r w:rsidR="00F22250" w:rsidRPr="00193C55">
              <w:rPr>
                <w:rFonts w:cstheme="minorHAnsi"/>
              </w:rPr>
              <w:t>6</w:t>
            </w:r>
          </w:p>
        </w:tc>
        <w:tc>
          <w:tcPr>
            <w:tcW w:w="7364" w:type="dxa"/>
          </w:tcPr>
          <w:p w14:paraId="5C7ED410" w14:textId="77777777" w:rsidR="007F2230" w:rsidRPr="00193C55" w:rsidRDefault="007F2230" w:rsidP="00874A35">
            <w:pPr>
              <w:spacing w:line="276" w:lineRule="auto"/>
              <w:rPr>
                <w:rFonts w:cstheme="minorHAnsi"/>
              </w:rPr>
            </w:pPr>
            <w:r w:rsidRPr="00193C55">
              <w:rPr>
                <w:rFonts w:cstheme="minorHAnsi"/>
              </w:rPr>
              <w:t>Gwarancja należytego wykonania Umowy oraz usunięcia wad i usterek (wzór).</w:t>
            </w:r>
          </w:p>
        </w:tc>
      </w:tr>
      <w:tr w:rsidR="008A4CD7" w:rsidRPr="00193C55" w14:paraId="209C8DFA" w14:textId="77777777" w:rsidTr="007F2230">
        <w:tc>
          <w:tcPr>
            <w:tcW w:w="1696" w:type="dxa"/>
          </w:tcPr>
          <w:p w14:paraId="21952A2B" w14:textId="77777777" w:rsidR="007F2230" w:rsidRPr="00193C55" w:rsidRDefault="007F2230" w:rsidP="00874A35">
            <w:pPr>
              <w:spacing w:line="276" w:lineRule="auto"/>
              <w:rPr>
                <w:rFonts w:cstheme="minorHAnsi"/>
              </w:rPr>
            </w:pPr>
            <w:r w:rsidRPr="00193C55">
              <w:rPr>
                <w:rFonts w:cstheme="minorHAnsi"/>
              </w:rPr>
              <w:t>Załącznik nr</w:t>
            </w:r>
            <w:r w:rsidR="00F22250" w:rsidRPr="00193C55">
              <w:rPr>
                <w:rFonts w:cstheme="minorHAnsi"/>
              </w:rPr>
              <w:t xml:space="preserve"> 7</w:t>
            </w:r>
          </w:p>
        </w:tc>
        <w:tc>
          <w:tcPr>
            <w:tcW w:w="7364" w:type="dxa"/>
          </w:tcPr>
          <w:p w14:paraId="727F819E" w14:textId="77777777" w:rsidR="007F2230" w:rsidRPr="00193C55" w:rsidRDefault="007F2230" w:rsidP="00874A35">
            <w:pPr>
              <w:spacing w:line="276" w:lineRule="auto"/>
              <w:rPr>
                <w:rFonts w:cstheme="minorHAnsi"/>
              </w:rPr>
            </w:pPr>
            <w:r w:rsidRPr="00193C55">
              <w:rPr>
                <w:rFonts w:cstheme="minorHAnsi"/>
              </w:rPr>
              <w:t>Oferta Wykonawcy</w:t>
            </w:r>
          </w:p>
        </w:tc>
      </w:tr>
      <w:tr w:rsidR="00AA63A2" w:rsidRPr="00193C55" w14:paraId="4EDC59BB" w14:textId="77777777" w:rsidTr="007F2230">
        <w:tc>
          <w:tcPr>
            <w:tcW w:w="1696" w:type="dxa"/>
          </w:tcPr>
          <w:p w14:paraId="30FF61CC" w14:textId="77777777" w:rsidR="007F2230" w:rsidRPr="00193C55" w:rsidRDefault="007F2230" w:rsidP="00874A35">
            <w:pPr>
              <w:spacing w:line="276" w:lineRule="auto"/>
              <w:rPr>
                <w:rFonts w:cstheme="minorHAnsi"/>
              </w:rPr>
            </w:pPr>
            <w:r w:rsidRPr="00193C55">
              <w:rPr>
                <w:rFonts w:cstheme="minorHAnsi"/>
              </w:rPr>
              <w:t xml:space="preserve">Załącznik nr </w:t>
            </w:r>
            <w:r w:rsidR="00F22250" w:rsidRPr="00193C55">
              <w:rPr>
                <w:rFonts w:cstheme="minorHAnsi"/>
              </w:rPr>
              <w:t>8</w:t>
            </w:r>
          </w:p>
        </w:tc>
        <w:tc>
          <w:tcPr>
            <w:tcW w:w="7364" w:type="dxa"/>
          </w:tcPr>
          <w:p w14:paraId="5057AEDE" w14:textId="77777777" w:rsidR="007F2230" w:rsidRPr="00193C55" w:rsidRDefault="007F2230" w:rsidP="00874A35">
            <w:pPr>
              <w:spacing w:line="276" w:lineRule="auto"/>
              <w:rPr>
                <w:rFonts w:cstheme="minorHAnsi"/>
              </w:rPr>
            </w:pPr>
            <w:r w:rsidRPr="00193C55">
              <w:rPr>
                <w:rFonts w:cstheme="minorHAnsi"/>
              </w:rPr>
              <w:t>Dokumenty KRS Stron</w:t>
            </w:r>
          </w:p>
        </w:tc>
      </w:tr>
    </w:tbl>
    <w:p w14:paraId="766B4807" w14:textId="77777777" w:rsidR="007F2230" w:rsidRPr="00193C55" w:rsidRDefault="007F2230">
      <w:pPr>
        <w:spacing w:line="360" w:lineRule="auto"/>
        <w:jc w:val="both"/>
        <w:rPr>
          <w:rFonts w:cstheme="minorHAnsi"/>
        </w:rPr>
      </w:pPr>
    </w:p>
    <w:sectPr w:rsidR="007F2230" w:rsidRPr="00193C55" w:rsidSect="001F62BF">
      <w:headerReference w:type="default" r:id="rId8"/>
      <w:footerReference w:type="default" r:id="rId9"/>
      <w:pgSz w:w="11906" w:h="16838"/>
      <w:pgMar w:top="1702" w:right="1418" w:bottom="709" w:left="1418" w:header="425"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FF924" w14:textId="77777777" w:rsidR="00071F9B" w:rsidRDefault="00071F9B" w:rsidP="00B40E5F">
      <w:r>
        <w:separator/>
      </w:r>
    </w:p>
  </w:endnote>
  <w:endnote w:type="continuationSeparator" w:id="0">
    <w:p w14:paraId="5785344F" w14:textId="77777777" w:rsidR="00071F9B" w:rsidRDefault="00071F9B" w:rsidP="00B40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00784"/>
      <w:docPartObj>
        <w:docPartGallery w:val="Page Numbers (Bottom of Page)"/>
        <w:docPartUnique/>
      </w:docPartObj>
    </w:sdtPr>
    <w:sdtContent>
      <w:p w14:paraId="3DD9F891" w14:textId="77777777" w:rsidR="00F942BD" w:rsidRDefault="00000000">
        <w:pPr>
          <w:pStyle w:val="Stopka"/>
          <w:jc w:val="right"/>
        </w:pPr>
        <w:r>
          <w:fldChar w:fldCharType="begin"/>
        </w:r>
        <w:r>
          <w:instrText>PAGE   \* MERGEFORMAT</w:instrText>
        </w:r>
        <w:r>
          <w:fldChar w:fldCharType="separate"/>
        </w:r>
        <w:r w:rsidR="00DE54F1">
          <w:rPr>
            <w:noProof/>
          </w:rPr>
          <w:t>20</w:t>
        </w:r>
        <w:r>
          <w:rPr>
            <w:noProof/>
          </w:rPr>
          <w:fldChar w:fldCharType="end"/>
        </w:r>
      </w:p>
    </w:sdtContent>
  </w:sdt>
  <w:p w14:paraId="6E2198F5" w14:textId="77777777" w:rsidR="00F942BD" w:rsidRDefault="00F942B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95CBC" w14:textId="77777777" w:rsidR="00071F9B" w:rsidRDefault="00071F9B" w:rsidP="00B40E5F">
      <w:r>
        <w:separator/>
      </w:r>
    </w:p>
  </w:footnote>
  <w:footnote w:type="continuationSeparator" w:id="0">
    <w:p w14:paraId="73BE467C" w14:textId="77777777" w:rsidR="00071F9B" w:rsidRDefault="00071F9B" w:rsidP="00B40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7FB4" w14:textId="77777777" w:rsidR="00F942BD" w:rsidRPr="00704455" w:rsidRDefault="00F942BD" w:rsidP="00704455">
    <w:pPr>
      <w:pStyle w:val="Nagwek"/>
    </w:pPr>
    <w:r w:rsidRPr="00AB7751">
      <w:rPr>
        <w:noProof/>
        <w:lang w:eastAsia="pl-PL"/>
      </w:rPr>
      <w:drawing>
        <wp:inline distT="0" distB="0" distL="0" distR="0" wp14:anchorId="4F9DD520" wp14:editId="7506190B">
          <wp:extent cx="5760085" cy="757550"/>
          <wp:effectExtent l="0" t="0" r="0" b="5080"/>
          <wp:docPr id="2142424398" name="Obraz 2142424398" descr="Logo Fundusze Europejskie dla Wielkopolski. Napis Dofinansowane przez Unię Europejską obok flaga Unii Europejskiej. Herb województwa wielkopolskiego, napis Samorząd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kacprzak\AppData\Local\Microsoft\Windows\INetCache\Content.Outlook\EAUZCQPY\Zestawienie_wer.achromatyczna_FE+RP+UE+HER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757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5D8"/>
    <w:multiLevelType w:val="hybridMultilevel"/>
    <w:tmpl w:val="A99AFE08"/>
    <w:lvl w:ilvl="0" w:tplc="FFFFFFFF">
      <w:start w:val="1"/>
      <w:numFmt w:val="decimal"/>
      <w:lvlText w:val="%1."/>
      <w:lvlJc w:val="left"/>
      <w:pPr>
        <w:ind w:left="720" w:hanging="360"/>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480076"/>
    <w:multiLevelType w:val="hybridMultilevel"/>
    <w:tmpl w:val="6D502468"/>
    <w:lvl w:ilvl="0" w:tplc="FFFFFFFF">
      <w:start w:val="1"/>
      <w:numFmt w:val="lowerLetter"/>
      <w:lvlText w:val="%1)"/>
      <w:lvlJc w:val="left"/>
      <w:pPr>
        <w:ind w:left="1593" w:hanging="360"/>
      </w:pPr>
    </w:lvl>
    <w:lvl w:ilvl="1" w:tplc="04150001">
      <w:start w:val="1"/>
      <w:numFmt w:val="bullet"/>
      <w:lvlText w:val=""/>
      <w:lvlJc w:val="left"/>
      <w:pPr>
        <w:ind w:left="2313" w:hanging="360"/>
      </w:pPr>
      <w:rPr>
        <w:rFonts w:ascii="Symbol" w:hAnsi="Symbol" w:hint="default"/>
      </w:rPr>
    </w:lvl>
    <w:lvl w:ilvl="2" w:tplc="FFFFFFFF" w:tentative="1">
      <w:start w:val="1"/>
      <w:numFmt w:val="lowerRoman"/>
      <w:lvlText w:val="%3."/>
      <w:lvlJc w:val="right"/>
      <w:pPr>
        <w:ind w:left="3033" w:hanging="180"/>
      </w:pPr>
    </w:lvl>
    <w:lvl w:ilvl="3" w:tplc="FFFFFFFF">
      <w:start w:val="1"/>
      <w:numFmt w:val="decimal"/>
      <w:lvlText w:val="%4."/>
      <w:lvlJc w:val="left"/>
      <w:pPr>
        <w:ind w:left="3753" w:hanging="360"/>
      </w:pPr>
    </w:lvl>
    <w:lvl w:ilvl="4" w:tplc="FFFFFFFF" w:tentative="1">
      <w:start w:val="1"/>
      <w:numFmt w:val="lowerLetter"/>
      <w:lvlText w:val="%5."/>
      <w:lvlJc w:val="left"/>
      <w:pPr>
        <w:ind w:left="4473" w:hanging="360"/>
      </w:pPr>
    </w:lvl>
    <w:lvl w:ilvl="5" w:tplc="FFFFFFFF" w:tentative="1">
      <w:start w:val="1"/>
      <w:numFmt w:val="lowerRoman"/>
      <w:lvlText w:val="%6."/>
      <w:lvlJc w:val="right"/>
      <w:pPr>
        <w:ind w:left="5193" w:hanging="180"/>
      </w:pPr>
    </w:lvl>
    <w:lvl w:ilvl="6" w:tplc="FFFFFFFF" w:tentative="1">
      <w:start w:val="1"/>
      <w:numFmt w:val="decimal"/>
      <w:lvlText w:val="%7."/>
      <w:lvlJc w:val="left"/>
      <w:pPr>
        <w:ind w:left="5913" w:hanging="360"/>
      </w:pPr>
    </w:lvl>
    <w:lvl w:ilvl="7" w:tplc="FFFFFFFF" w:tentative="1">
      <w:start w:val="1"/>
      <w:numFmt w:val="lowerLetter"/>
      <w:lvlText w:val="%8."/>
      <w:lvlJc w:val="left"/>
      <w:pPr>
        <w:ind w:left="6633" w:hanging="360"/>
      </w:pPr>
    </w:lvl>
    <w:lvl w:ilvl="8" w:tplc="FFFFFFFF" w:tentative="1">
      <w:start w:val="1"/>
      <w:numFmt w:val="lowerRoman"/>
      <w:lvlText w:val="%9."/>
      <w:lvlJc w:val="right"/>
      <w:pPr>
        <w:ind w:left="7353" w:hanging="180"/>
      </w:pPr>
    </w:lvl>
  </w:abstractNum>
  <w:abstractNum w:abstractNumId="2" w15:restartNumberingAfterBreak="0">
    <w:nsid w:val="05251D31"/>
    <w:multiLevelType w:val="hybridMultilevel"/>
    <w:tmpl w:val="4016FF46"/>
    <w:lvl w:ilvl="0" w:tplc="04150001">
      <w:start w:val="1"/>
      <w:numFmt w:val="bullet"/>
      <w:lvlText w:val=""/>
      <w:lvlJc w:val="left"/>
      <w:pPr>
        <w:ind w:left="720" w:hanging="360"/>
      </w:pPr>
      <w:rPr>
        <w:rFonts w:ascii="Symbol" w:hAnsi="Symbol" w:hint="default"/>
        <w:b/>
        <w:bCs/>
      </w:rPr>
    </w:lvl>
    <w:lvl w:ilvl="1" w:tplc="D4B005D4">
      <w:start w:val="1"/>
      <w:numFmt w:val="decimal"/>
      <w:lvlText w:val="%2."/>
      <w:lvlJc w:val="left"/>
      <w:pPr>
        <w:ind w:left="1785" w:hanging="705"/>
      </w:pPr>
      <w:rPr>
        <w:rFonts w:hint="default"/>
      </w:rPr>
    </w:lvl>
    <w:lvl w:ilvl="2" w:tplc="D9C4DEA0">
      <w:start w:val="1"/>
      <w:numFmt w:val="lowerLetter"/>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702601"/>
    <w:multiLevelType w:val="hybridMultilevel"/>
    <w:tmpl w:val="3BBE33B6"/>
    <w:lvl w:ilvl="0" w:tplc="FFFFFFFF">
      <w:start w:val="1"/>
      <w:numFmt w:val="decimal"/>
      <w:lvlText w:val="%1."/>
      <w:lvlJc w:val="left"/>
      <w:pPr>
        <w:ind w:left="1069" w:hanging="360"/>
      </w:pPr>
      <w:rPr>
        <w:rFonts w:hint="default"/>
      </w:rPr>
    </w:lvl>
    <w:lvl w:ilvl="1" w:tplc="04150019">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113A0B9D"/>
    <w:multiLevelType w:val="multilevel"/>
    <w:tmpl w:val="71FC653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857EE1"/>
    <w:multiLevelType w:val="hybridMultilevel"/>
    <w:tmpl w:val="C2E66C68"/>
    <w:lvl w:ilvl="0" w:tplc="FFFFFFFF">
      <w:start w:val="1"/>
      <w:numFmt w:val="lowerLetter"/>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172D57E4"/>
    <w:multiLevelType w:val="hybridMultilevel"/>
    <w:tmpl w:val="1B82D2D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1DFA3DD0"/>
    <w:multiLevelType w:val="hybridMultilevel"/>
    <w:tmpl w:val="310E6CA6"/>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965DEF"/>
    <w:multiLevelType w:val="hybridMultilevel"/>
    <w:tmpl w:val="CA5A7676"/>
    <w:lvl w:ilvl="0" w:tplc="FFFFFFFF">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8F0BF7"/>
    <w:multiLevelType w:val="hybridMultilevel"/>
    <w:tmpl w:val="E36422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FB7077"/>
    <w:multiLevelType w:val="hybridMultilevel"/>
    <w:tmpl w:val="06E60CC6"/>
    <w:lvl w:ilvl="0" w:tplc="7FF0BD6C">
      <w:start w:val="1"/>
      <w:numFmt w:val="decimal"/>
      <w:lvlText w:val="%1."/>
      <w:lvlJc w:val="left"/>
      <w:pPr>
        <w:ind w:left="720" w:hanging="360"/>
      </w:pPr>
      <w:rPr>
        <w:rFonts w:hint="default"/>
        <w:b/>
        <w:bCs/>
        <w:strike w:val="0"/>
      </w:rPr>
    </w:lvl>
    <w:lvl w:ilvl="1" w:tplc="110C5F00">
      <w:start w:val="1"/>
      <w:numFmt w:val="lowerLetter"/>
      <w:lvlText w:val="%2."/>
      <w:lvlJc w:val="left"/>
      <w:pPr>
        <w:ind w:left="1440" w:hanging="360"/>
      </w:pPr>
      <w:rPr>
        <w:b w:val="0"/>
        <w:bCs/>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906EA5"/>
    <w:multiLevelType w:val="hybridMultilevel"/>
    <w:tmpl w:val="BD82D99E"/>
    <w:lvl w:ilvl="0" w:tplc="FFFFFFFF">
      <w:start w:val="1"/>
      <w:numFmt w:val="decimal"/>
      <w:lvlText w:val="%1."/>
      <w:lvlJc w:val="left"/>
      <w:pPr>
        <w:ind w:left="720" w:hanging="360"/>
      </w:pPr>
      <w:rPr>
        <w:rFonts w:hint="default"/>
        <w:b/>
        <w:bCs/>
      </w:rPr>
    </w:lvl>
    <w:lvl w:ilvl="1" w:tplc="04150019">
      <w:start w:val="1"/>
      <w:numFmt w:val="lowerLetter"/>
      <w:lvlText w:val="%2."/>
      <w:lvlJc w:val="left"/>
      <w:pPr>
        <w:ind w:left="1440" w:hanging="360"/>
      </w:pPr>
    </w:lvl>
    <w:lvl w:ilvl="2" w:tplc="04150001">
      <w:start w:val="1"/>
      <w:numFmt w:val="bullet"/>
      <w:lvlText w:val=""/>
      <w:lvlJc w:val="left"/>
      <w:pPr>
        <w:ind w:left="720" w:hanging="360"/>
      </w:pPr>
      <w:rPr>
        <w:rFonts w:ascii="Symbol" w:hAnsi="Symbol"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B9B22EB"/>
    <w:multiLevelType w:val="hybridMultilevel"/>
    <w:tmpl w:val="FA66A2D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62F5C40"/>
    <w:multiLevelType w:val="hybridMultilevel"/>
    <w:tmpl w:val="8DA45E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C02C70"/>
    <w:multiLevelType w:val="hybridMultilevel"/>
    <w:tmpl w:val="310E6CA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5353D7"/>
    <w:multiLevelType w:val="multilevel"/>
    <w:tmpl w:val="413E7004"/>
    <w:lvl w:ilvl="0">
      <w:start w:val="7"/>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16" w15:restartNumberingAfterBreak="0">
    <w:nsid w:val="458D68BD"/>
    <w:multiLevelType w:val="hybridMultilevel"/>
    <w:tmpl w:val="AF7E1316"/>
    <w:lvl w:ilvl="0" w:tplc="FFFFFFFF">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B6A7704"/>
    <w:multiLevelType w:val="hybridMultilevel"/>
    <w:tmpl w:val="3D4AB3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CA35BBA"/>
    <w:multiLevelType w:val="hybridMultilevel"/>
    <w:tmpl w:val="D6806F58"/>
    <w:lvl w:ilvl="0" w:tplc="879C0F62">
      <w:start w:val="1"/>
      <w:numFmt w:val="decimal"/>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CFC229B"/>
    <w:multiLevelType w:val="hybridMultilevel"/>
    <w:tmpl w:val="310E6CA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9E3A28"/>
    <w:multiLevelType w:val="hybridMultilevel"/>
    <w:tmpl w:val="33B4F01A"/>
    <w:lvl w:ilvl="0" w:tplc="BE72C706">
      <w:start w:val="8"/>
      <w:numFmt w:val="decimal"/>
      <w:lvlText w:val="%1)"/>
      <w:lvlJc w:val="left"/>
    </w:lvl>
    <w:lvl w:ilvl="1" w:tplc="D576C784">
      <w:start w:val="1"/>
      <w:numFmt w:val="decimal"/>
      <w:lvlText w:val="%2"/>
      <w:lvlJc w:val="left"/>
    </w:lvl>
    <w:lvl w:ilvl="2" w:tplc="8B28E724">
      <w:start w:val="1"/>
      <w:numFmt w:val="lowerLetter"/>
      <w:lvlText w:val="%3"/>
      <w:lvlJc w:val="left"/>
    </w:lvl>
    <w:lvl w:ilvl="3" w:tplc="54DACA52">
      <w:start w:val="1"/>
      <w:numFmt w:val="bullet"/>
      <w:lvlText w:val=""/>
      <w:lvlJc w:val="left"/>
      <w:rPr>
        <w:rFonts w:ascii="Symbol" w:hAnsi="Symbol" w:hint="default"/>
      </w:rPr>
    </w:lvl>
    <w:lvl w:ilvl="4" w:tplc="BD18E676">
      <w:start w:val="1"/>
      <w:numFmt w:val="bullet"/>
      <w:lvlText w:val=""/>
      <w:lvlJc w:val="left"/>
    </w:lvl>
    <w:lvl w:ilvl="5" w:tplc="C50E210E">
      <w:start w:val="1"/>
      <w:numFmt w:val="bullet"/>
      <w:lvlText w:val=""/>
      <w:lvlJc w:val="left"/>
    </w:lvl>
    <w:lvl w:ilvl="6" w:tplc="8F02E2CC">
      <w:start w:val="1"/>
      <w:numFmt w:val="bullet"/>
      <w:lvlText w:val=""/>
      <w:lvlJc w:val="left"/>
    </w:lvl>
    <w:lvl w:ilvl="7" w:tplc="5CD83414">
      <w:start w:val="1"/>
      <w:numFmt w:val="bullet"/>
      <w:lvlText w:val=""/>
      <w:lvlJc w:val="left"/>
    </w:lvl>
    <w:lvl w:ilvl="8" w:tplc="7026CB92">
      <w:start w:val="1"/>
      <w:numFmt w:val="bullet"/>
      <w:lvlText w:val=""/>
      <w:lvlJc w:val="left"/>
    </w:lvl>
  </w:abstractNum>
  <w:abstractNum w:abstractNumId="21" w15:restartNumberingAfterBreak="0">
    <w:nsid w:val="5D3C078D"/>
    <w:multiLevelType w:val="hybridMultilevel"/>
    <w:tmpl w:val="21620710"/>
    <w:lvl w:ilvl="0" w:tplc="5B40FB48">
      <w:start w:val="1"/>
      <w:numFmt w:val="lowerLetter"/>
      <w:lvlText w:val="%1)"/>
      <w:lvlJc w:val="left"/>
      <w:pPr>
        <w:ind w:left="360" w:hanging="360"/>
      </w:pPr>
      <w:rPr>
        <w:rFonts w:hint="default"/>
        <w:strike w:val="0"/>
      </w:rPr>
    </w:lvl>
    <w:lvl w:ilvl="1" w:tplc="04150003">
      <w:start w:val="1"/>
      <w:numFmt w:val="bullet"/>
      <w:lvlText w:val="o"/>
      <w:lvlJc w:val="left"/>
      <w:pPr>
        <w:ind w:left="2302" w:hanging="360"/>
      </w:pPr>
      <w:rPr>
        <w:rFonts w:ascii="Courier New" w:hAnsi="Courier New" w:hint="default"/>
      </w:rPr>
    </w:lvl>
    <w:lvl w:ilvl="2" w:tplc="04150005">
      <w:start w:val="1"/>
      <w:numFmt w:val="bullet"/>
      <w:lvlText w:val=""/>
      <w:lvlJc w:val="left"/>
      <w:pPr>
        <w:ind w:left="3022" w:hanging="360"/>
      </w:pPr>
      <w:rPr>
        <w:rFonts w:ascii="Wingdings" w:hAnsi="Wingdings" w:hint="default"/>
      </w:rPr>
    </w:lvl>
    <w:lvl w:ilvl="3" w:tplc="04150001">
      <w:start w:val="1"/>
      <w:numFmt w:val="bullet"/>
      <w:lvlText w:val=""/>
      <w:lvlJc w:val="left"/>
      <w:pPr>
        <w:ind w:left="3742" w:hanging="360"/>
      </w:pPr>
      <w:rPr>
        <w:rFonts w:ascii="Symbol" w:hAnsi="Symbol" w:hint="default"/>
      </w:rPr>
    </w:lvl>
    <w:lvl w:ilvl="4" w:tplc="04150003">
      <w:start w:val="1"/>
      <w:numFmt w:val="bullet"/>
      <w:lvlText w:val="o"/>
      <w:lvlJc w:val="left"/>
      <w:pPr>
        <w:ind w:left="4462" w:hanging="360"/>
      </w:pPr>
      <w:rPr>
        <w:rFonts w:ascii="Courier New" w:hAnsi="Courier New" w:hint="default"/>
      </w:rPr>
    </w:lvl>
    <w:lvl w:ilvl="5" w:tplc="04150005">
      <w:start w:val="1"/>
      <w:numFmt w:val="bullet"/>
      <w:lvlText w:val=""/>
      <w:lvlJc w:val="left"/>
      <w:pPr>
        <w:ind w:left="5182" w:hanging="360"/>
      </w:pPr>
      <w:rPr>
        <w:rFonts w:ascii="Wingdings" w:hAnsi="Wingdings" w:hint="default"/>
      </w:rPr>
    </w:lvl>
    <w:lvl w:ilvl="6" w:tplc="04150001">
      <w:start w:val="1"/>
      <w:numFmt w:val="bullet"/>
      <w:lvlText w:val=""/>
      <w:lvlJc w:val="left"/>
      <w:pPr>
        <w:ind w:left="5902" w:hanging="360"/>
      </w:pPr>
      <w:rPr>
        <w:rFonts w:ascii="Symbol" w:hAnsi="Symbol" w:hint="default"/>
      </w:rPr>
    </w:lvl>
    <w:lvl w:ilvl="7" w:tplc="04150003" w:tentative="1">
      <w:start w:val="1"/>
      <w:numFmt w:val="bullet"/>
      <w:lvlText w:val="o"/>
      <w:lvlJc w:val="left"/>
      <w:pPr>
        <w:ind w:left="6622" w:hanging="360"/>
      </w:pPr>
      <w:rPr>
        <w:rFonts w:ascii="Courier New" w:hAnsi="Courier New" w:hint="default"/>
      </w:rPr>
    </w:lvl>
    <w:lvl w:ilvl="8" w:tplc="04150005" w:tentative="1">
      <w:start w:val="1"/>
      <w:numFmt w:val="bullet"/>
      <w:lvlText w:val=""/>
      <w:lvlJc w:val="left"/>
      <w:pPr>
        <w:ind w:left="7342" w:hanging="360"/>
      </w:pPr>
      <w:rPr>
        <w:rFonts w:ascii="Wingdings" w:hAnsi="Wingdings" w:hint="default"/>
      </w:rPr>
    </w:lvl>
  </w:abstractNum>
  <w:abstractNum w:abstractNumId="22" w15:restartNumberingAfterBreak="0">
    <w:nsid w:val="5DD32304"/>
    <w:multiLevelType w:val="multilevel"/>
    <w:tmpl w:val="FFFFFFFF"/>
    <w:styleLink w:val="WWNum11"/>
    <w:lvl w:ilvl="0">
      <w:numFmt w:val="bullet"/>
      <w:lvlText w:val=""/>
      <w:lvlJc w:val="left"/>
      <w:pPr>
        <w:ind w:left="1582" w:hanging="360"/>
      </w:pPr>
      <w:rPr>
        <w:rFonts w:ascii="Symbol" w:hAnsi="Symbol"/>
      </w:rPr>
    </w:lvl>
    <w:lvl w:ilvl="1">
      <w:numFmt w:val="bullet"/>
      <w:lvlText w:val="o"/>
      <w:lvlJc w:val="left"/>
      <w:pPr>
        <w:ind w:left="2302" w:hanging="360"/>
      </w:pPr>
      <w:rPr>
        <w:rFonts w:ascii="Courier New" w:hAnsi="Courier New"/>
      </w:rPr>
    </w:lvl>
    <w:lvl w:ilvl="2">
      <w:numFmt w:val="bullet"/>
      <w:lvlText w:val=""/>
      <w:lvlJc w:val="left"/>
      <w:pPr>
        <w:ind w:left="3022" w:hanging="360"/>
      </w:pPr>
      <w:rPr>
        <w:rFonts w:ascii="Wingdings" w:hAnsi="Wingdings"/>
      </w:rPr>
    </w:lvl>
    <w:lvl w:ilvl="3">
      <w:numFmt w:val="bullet"/>
      <w:lvlText w:val=""/>
      <w:lvlJc w:val="left"/>
      <w:pPr>
        <w:ind w:left="3742" w:hanging="360"/>
      </w:pPr>
      <w:rPr>
        <w:rFonts w:ascii="Symbol" w:hAnsi="Symbol"/>
      </w:rPr>
    </w:lvl>
    <w:lvl w:ilvl="4">
      <w:numFmt w:val="bullet"/>
      <w:lvlText w:val="o"/>
      <w:lvlJc w:val="left"/>
      <w:pPr>
        <w:ind w:left="4462" w:hanging="360"/>
      </w:pPr>
      <w:rPr>
        <w:rFonts w:ascii="Courier New" w:hAnsi="Courier New"/>
      </w:rPr>
    </w:lvl>
    <w:lvl w:ilvl="5">
      <w:numFmt w:val="bullet"/>
      <w:lvlText w:val=""/>
      <w:lvlJc w:val="left"/>
      <w:pPr>
        <w:ind w:left="5182" w:hanging="360"/>
      </w:pPr>
      <w:rPr>
        <w:rFonts w:ascii="Wingdings" w:hAnsi="Wingdings"/>
      </w:rPr>
    </w:lvl>
    <w:lvl w:ilvl="6">
      <w:numFmt w:val="bullet"/>
      <w:lvlText w:val=""/>
      <w:lvlJc w:val="left"/>
      <w:pPr>
        <w:ind w:left="5902" w:hanging="360"/>
      </w:pPr>
      <w:rPr>
        <w:rFonts w:ascii="Symbol" w:hAnsi="Symbol"/>
      </w:rPr>
    </w:lvl>
    <w:lvl w:ilvl="7">
      <w:numFmt w:val="bullet"/>
      <w:lvlText w:val="o"/>
      <w:lvlJc w:val="left"/>
      <w:pPr>
        <w:ind w:left="6622" w:hanging="360"/>
      </w:pPr>
      <w:rPr>
        <w:rFonts w:ascii="Courier New" w:hAnsi="Courier New"/>
      </w:rPr>
    </w:lvl>
    <w:lvl w:ilvl="8">
      <w:numFmt w:val="bullet"/>
      <w:lvlText w:val=""/>
      <w:lvlJc w:val="left"/>
      <w:pPr>
        <w:ind w:left="7342" w:hanging="360"/>
      </w:pPr>
      <w:rPr>
        <w:rFonts w:ascii="Wingdings" w:hAnsi="Wingdings"/>
      </w:rPr>
    </w:lvl>
  </w:abstractNum>
  <w:abstractNum w:abstractNumId="23" w15:restartNumberingAfterBreak="0">
    <w:nsid w:val="62147423"/>
    <w:multiLevelType w:val="hybridMultilevel"/>
    <w:tmpl w:val="D6806F58"/>
    <w:lvl w:ilvl="0" w:tplc="FFFFFFFF">
      <w:start w:val="1"/>
      <w:numFmt w:val="decimal"/>
      <w:lvlText w:val="%1."/>
      <w:lvlJc w:val="left"/>
      <w:pPr>
        <w:ind w:left="0" w:firstLine="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8914A17"/>
    <w:multiLevelType w:val="hybridMultilevel"/>
    <w:tmpl w:val="2A906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B432EE5"/>
    <w:multiLevelType w:val="hybridMultilevel"/>
    <w:tmpl w:val="2AB49026"/>
    <w:lvl w:ilvl="0" w:tplc="6ED4569C">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15:restartNumberingAfterBreak="0">
    <w:nsid w:val="6C387CCC"/>
    <w:multiLevelType w:val="hybridMultilevel"/>
    <w:tmpl w:val="D0EA3884"/>
    <w:lvl w:ilvl="0" w:tplc="A9604352">
      <w:start w:val="1"/>
      <w:numFmt w:val="decimal"/>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4B80108"/>
    <w:multiLevelType w:val="hybridMultilevel"/>
    <w:tmpl w:val="310E6CA6"/>
    <w:lvl w:ilvl="0" w:tplc="7F2077A8">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6531968"/>
    <w:multiLevelType w:val="multilevel"/>
    <w:tmpl w:val="761A62EA"/>
    <w:lvl w:ilvl="0">
      <w:start w:val="1"/>
      <w:numFmt w:val="decimal"/>
      <w:lvlText w:val="%1."/>
      <w:lvlJc w:val="left"/>
      <w:pPr>
        <w:ind w:left="786" w:hanging="360"/>
      </w:pPr>
      <w:rPr>
        <w:b/>
        <w:bCs/>
      </w:rPr>
    </w:lvl>
    <w:lvl w:ilvl="1">
      <w:start w:val="1"/>
      <w:numFmt w:val="decimal"/>
      <w:isLgl/>
      <w:lvlText w:val="%1.%2."/>
      <w:lvlJc w:val="left"/>
      <w:pPr>
        <w:ind w:left="1069"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29" w15:restartNumberingAfterBreak="0">
    <w:nsid w:val="76B965AE"/>
    <w:multiLevelType w:val="hybridMultilevel"/>
    <w:tmpl w:val="C3DC7972"/>
    <w:lvl w:ilvl="0" w:tplc="FFFFFFFF">
      <w:start w:val="1"/>
      <w:numFmt w:val="decimal"/>
      <w:lvlText w:val="%1."/>
      <w:lvlJc w:val="left"/>
      <w:pPr>
        <w:ind w:left="1069" w:hanging="360"/>
      </w:pPr>
      <w:rPr>
        <w:rFonts w:hint="default"/>
      </w:rPr>
    </w:lvl>
    <w:lvl w:ilvl="1" w:tplc="FFFFFFFF">
      <w:start w:val="1"/>
      <w:numFmt w:val="lowerLetter"/>
      <w:lvlText w:val="%2."/>
      <w:lvlJc w:val="left"/>
      <w:pPr>
        <w:ind w:left="1789" w:hanging="360"/>
      </w:pPr>
    </w:lvl>
    <w:lvl w:ilvl="2" w:tplc="04150001">
      <w:start w:val="1"/>
      <w:numFmt w:val="bullet"/>
      <w:lvlText w:val=""/>
      <w:lvlJc w:val="left"/>
      <w:pPr>
        <w:ind w:left="2313" w:hanging="360"/>
      </w:pPr>
      <w:rPr>
        <w:rFonts w:ascii="Symbol" w:hAnsi="Symbol" w:hint="default"/>
      </w:r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848595008">
    <w:abstractNumId w:val="17"/>
  </w:num>
  <w:num w:numId="2" w16cid:durableId="1796828065">
    <w:abstractNumId w:val="1"/>
  </w:num>
  <w:num w:numId="3" w16cid:durableId="279269056">
    <w:abstractNumId w:val="22"/>
  </w:num>
  <w:num w:numId="4" w16cid:durableId="1640111049">
    <w:abstractNumId w:val="21"/>
  </w:num>
  <w:num w:numId="5" w16cid:durableId="189731215">
    <w:abstractNumId w:val="29"/>
  </w:num>
  <w:num w:numId="6" w16cid:durableId="226577519">
    <w:abstractNumId w:val="4"/>
  </w:num>
  <w:num w:numId="7" w16cid:durableId="1518959305">
    <w:abstractNumId w:val="28"/>
  </w:num>
  <w:num w:numId="8" w16cid:durableId="1377270415">
    <w:abstractNumId w:val="26"/>
  </w:num>
  <w:num w:numId="9" w16cid:durableId="410854904">
    <w:abstractNumId w:val="13"/>
  </w:num>
  <w:num w:numId="10" w16cid:durableId="123282154">
    <w:abstractNumId w:val="27"/>
  </w:num>
  <w:num w:numId="11" w16cid:durableId="1033731785">
    <w:abstractNumId w:val="3"/>
  </w:num>
  <w:num w:numId="12" w16cid:durableId="1156073791">
    <w:abstractNumId w:val="14"/>
  </w:num>
  <w:num w:numId="13" w16cid:durableId="296254085">
    <w:abstractNumId w:val="24"/>
  </w:num>
  <w:num w:numId="14" w16cid:durableId="90509415">
    <w:abstractNumId w:val="19"/>
  </w:num>
  <w:num w:numId="15" w16cid:durableId="2072456677">
    <w:abstractNumId w:val="7"/>
  </w:num>
  <w:num w:numId="16" w16cid:durableId="26302304">
    <w:abstractNumId w:val="2"/>
  </w:num>
  <w:num w:numId="17" w16cid:durableId="699939023">
    <w:abstractNumId w:val="11"/>
  </w:num>
  <w:num w:numId="18" w16cid:durableId="2004964260">
    <w:abstractNumId w:val="10"/>
  </w:num>
  <w:num w:numId="19" w16cid:durableId="77333024">
    <w:abstractNumId w:val="9"/>
  </w:num>
  <w:num w:numId="20" w16cid:durableId="1284727420">
    <w:abstractNumId w:val="18"/>
  </w:num>
  <w:num w:numId="21" w16cid:durableId="1373193984">
    <w:abstractNumId w:val="5"/>
  </w:num>
  <w:num w:numId="22" w16cid:durableId="34163594">
    <w:abstractNumId w:val="23"/>
  </w:num>
  <w:num w:numId="23" w16cid:durableId="801192640">
    <w:abstractNumId w:val="16"/>
  </w:num>
  <w:num w:numId="24" w16cid:durableId="1509248530">
    <w:abstractNumId w:val="0"/>
  </w:num>
  <w:num w:numId="25" w16cid:durableId="1279918784">
    <w:abstractNumId w:val="8"/>
  </w:num>
  <w:num w:numId="26" w16cid:durableId="976178224">
    <w:abstractNumId w:val="6"/>
  </w:num>
  <w:num w:numId="27" w16cid:durableId="1477650261">
    <w:abstractNumId w:val="15"/>
  </w:num>
  <w:num w:numId="28" w16cid:durableId="190924261">
    <w:abstractNumId w:val="25"/>
  </w:num>
  <w:num w:numId="29" w16cid:durableId="1899390072">
    <w:abstractNumId w:val="12"/>
  </w:num>
  <w:num w:numId="30" w16cid:durableId="1666277608">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6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85"/>
    <w:rsid w:val="000000E7"/>
    <w:rsid w:val="000016F8"/>
    <w:rsid w:val="000019DD"/>
    <w:rsid w:val="00005114"/>
    <w:rsid w:val="00007305"/>
    <w:rsid w:val="0001374E"/>
    <w:rsid w:val="00014346"/>
    <w:rsid w:val="0001435D"/>
    <w:rsid w:val="00022E0C"/>
    <w:rsid w:val="00024C8F"/>
    <w:rsid w:val="000263F6"/>
    <w:rsid w:val="00027F7A"/>
    <w:rsid w:val="00033258"/>
    <w:rsid w:val="0003428A"/>
    <w:rsid w:val="00034763"/>
    <w:rsid w:val="00035507"/>
    <w:rsid w:val="00035CD3"/>
    <w:rsid w:val="00035EBC"/>
    <w:rsid w:val="000372F7"/>
    <w:rsid w:val="00040652"/>
    <w:rsid w:val="00043C03"/>
    <w:rsid w:val="00045614"/>
    <w:rsid w:val="00055DBB"/>
    <w:rsid w:val="00057B1B"/>
    <w:rsid w:val="00062DF3"/>
    <w:rsid w:val="000655A8"/>
    <w:rsid w:val="000660F7"/>
    <w:rsid w:val="00067B0B"/>
    <w:rsid w:val="00071F9B"/>
    <w:rsid w:val="00072A39"/>
    <w:rsid w:val="000746A6"/>
    <w:rsid w:val="00075415"/>
    <w:rsid w:val="00077C33"/>
    <w:rsid w:val="00082228"/>
    <w:rsid w:val="0008556F"/>
    <w:rsid w:val="0008781D"/>
    <w:rsid w:val="00087C10"/>
    <w:rsid w:val="00090302"/>
    <w:rsid w:val="00090C1E"/>
    <w:rsid w:val="00091707"/>
    <w:rsid w:val="00092A11"/>
    <w:rsid w:val="00094182"/>
    <w:rsid w:val="00094E43"/>
    <w:rsid w:val="000A04FF"/>
    <w:rsid w:val="000A0CFD"/>
    <w:rsid w:val="000A67DF"/>
    <w:rsid w:val="000B0A9A"/>
    <w:rsid w:val="000B0ECA"/>
    <w:rsid w:val="000B344E"/>
    <w:rsid w:val="000C2F1D"/>
    <w:rsid w:val="000C4177"/>
    <w:rsid w:val="000C72BC"/>
    <w:rsid w:val="000D01FD"/>
    <w:rsid w:val="000D0507"/>
    <w:rsid w:val="000D68D2"/>
    <w:rsid w:val="000E0D82"/>
    <w:rsid w:val="000E10DC"/>
    <w:rsid w:val="000E2D38"/>
    <w:rsid w:val="000E316D"/>
    <w:rsid w:val="000E4131"/>
    <w:rsid w:val="000E47C3"/>
    <w:rsid w:val="000F7D46"/>
    <w:rsid w:val="00115860"/>
    <w:rsid w:val="00120515"/>
    <w:rsid w:val="0012387D"/>
    <w:rsid w:val="001245B0"/>
    <w:rsid w:val="00125A49"/>
    <w:rsid w:val="00126CBD"/>
    <w:rsid w:val="001317B3"/>
    <w:rsid w:val="00137E44"/>
    <w:rsid w:val="001401D1"/>
    <w:rsid w:val="0014140F"/>
    <w:rsid w:val="00141DA0"/>
    <w:rsid w:val="00141FCB"/>
    <w:rsid w:val="001524CD"/>
    <w:rsid w:val="001529FA"/>
    <w:rsid w:val="00154CE9"/>
    <w:rsid w:val="00166A25"/>
    <w:rsid w:val="00166E42"/>
    <w:rsid w:val="00171436"/>
    <w:rsid w:val="00175589"/>
    <w:rsid w:val="0018243B"/>
    <w:rsid w:val="00190FA0"/>
    <w:rsid w:val="0019226D"/>
    <w:rsid w:val="00193C55"/>
    <w:rsid w:val="0019408D"/>
    <w:rsid w:val="00196398"/>
    <w:rsid w:val="00197919"/>
    <w:rsid w:val="001A1655"/>
    <w:rsid w:val="001A1A87"/>
    <w:rsid w:val="001A25AA"/>
    <w:rsid w:val="001B11C7"/>
    <w:rsid w:val="001C26A7"/>
    <w:rsid w:val="001C4F93"/>
    <w:rsid w:val="001D06AE"/>
    <w:rsid w:val="001D3632"/>
    <w:rsid w:val="001E4079"/>
    <w:rsid w:val="001E6FF1"/>
    <w:rsid w:val="001F2CDE"/>
    <w:rsid w:val="001F5C0E"/>
    <w:rsid w:val="001F62BF"/>
    <w:rsid w:val="001F69A0"/>
    <w:rsid w:val="00200BF5"/>
    <w:rsid w:val="00203A8F"/>
    <w:rsid w:val="002051E6"/>
    <w:rsid w:val="002068B9"/>
    <w:rsid w:val="002118CA"/>
    <w:rsid w:val="00213E08"/>
    <w:rsid w:val="00215F54"/>
    <w:rsid w:val="00223D96"/>
    <w:rsid w:val="00225649"/>
    <w:rsid w:val="0022598E"/>
    <w:rsid w:val="00231B04"/>
    <w:rsid w:val="0023440B"/>
    <w:rsid w:val="00236A0B"/>
    <w:rsid w:val="00247608"/>
    <w:rsid w:val="0024777C"/>
    <w:rsid w:val="002522F9"/>
    <w:rsid w:val="00261E50"/>
    <w:rsid w:val="00262CE5"/>
    <w:rsid w:val="00263932"/>
    <w:rsid w:val="002663F9"/>
    <w:rsid w:val="00271122"/>
    <w:rsid w:val="00273945"/>
    <w:rsid w:val="002745E8"/>
    <w:rsid w:val="00276033"/>
    <w:rsid w:val="00277E98"/>
    <w:rsid w:val="00277FE7"/>
    <w:rsid w:val="002919CE"/>
    <w:rsid w:val="00296321"/>
    <w:rsid w:val="002A1B58"/>
    <w:rsid w:val="002A24DF"/>
    <w:rsid w:val="002A27B7"/>
    <w:rsid w:val="002A5649"/>
    <w:rsid w:val="002A769E"/>
    <w:rsid w:val="002B2A00"/>
    <w:rsid w:val="002C41ED"/>
    <w:rsid w:val="002C79EC"/>
    <w:rsid w:val="002D11D3"/>
    <w:rsid w:val="002D5973"/>
    <w:rsid w:val="002D6928"/>
    <w:rsid w:val="002E07E6"/>
    <w:rsid w:val="002E189A"/>
    <w:rsid w:val="002E30E6"/>
    <w:rsid w:val="002E468A"/>
    <w:rsid w:val="002F3875"/>
    <w:rsid w:val="002F3C2F"/>
    <w:rsid w:val="003037AD"/>
    <w:rsid w:val="00303B82"/>
    <w:rsid w:val="003069CE"/>
    <w:rsid w:val="00310FB4"/>
    <w:rsid w:val="003130F3"/>
    <w:rsid w:val="00313FCE"/>
    <w:rsid w:val="00315336"/>
    <w:rsid w:val="003233D2"/>
    <w:rsid w:val="00323B2A"/>
    <w:rsid w:val="003276FD"/>
    <w:rsid w:val="00330CBF"/>
    <w:rsid w:val="00333E60"/>
    <w:rsid w:val="003366F2"/>
    <w:rsid w:val="00344474"/>
    <w:rsid w:val="003444F6"/>
    <w:rsid w:val="003473E5"/>
    <w:rsid w:val="00347E77"/>
    <w:rsid w:val="00350E3E"/>
    <w:rsid w:val="00351BC4"/>
    <w:rsid w:val="00355758"/>
    <w:rsid w:val="00355F34"/>
    <w:rsid w:val="0036715D"/>
    <w:rsid w:val="00367EFF"/>
    <w:rsid w:val="0037107B"/>
    <w:rsid w:val="0037604C"/>
    <w:rsid w:val="00386205"/>
    <w:rsid w:val="003913E2"/>
    <w:rsid w:val="00394543"/>
    <w:rsid w:val="00394BF5"/>
    <w:rsid w:val="003A54A7"/>
    <w:rsid w:val="003A649C"/>
    <w:rsid w:val="003A7029"/>
    <w:rsid w:val="003B43C1"/>
    <w:rsid w:val="003C2655"/>
    <w:rsid w:val="003C2B23"/>
    <w:rsid w:val="003D4A21"/>
    <w:rsid w:val="003D4E4F"/>
    <w:rsid w:val="003D595F"/>
    <w:rsid w:val="003D6986"/>
    <w:rsid w:val="003E5E21"/>
    <w:rsid w:val="003F034E"/>
    <w:rsid w:val="003F21C1"/>
    <w:rsid w:val="003F25F9"/>
    <w:rsid w:val="003F2E66"/>
    <w:rsid w:val="003F54F0"/>
    <w:rsid w:val="003F5EFA"/>
    <w:rsid w:val="00402CB3"/>
    <w:rsid w:val="00405748"/>
    <w:rsid w:val="00410E22"/>
    <w:rsid w:val="00411679"/>
    <w:rsid w:val="00411AA9"/>
    <w:rsid w:val="004131A7"/>
    <w:rsid w:val="004176F0"/>
    <w:rsid w:val="00417B46"/>
    <w:rsid w:val="00421D13"/>
    <w:rsid w:val="00422C6F"/>
    <w:rsid w:val="00424C8A"/>
    <w:rsid w:val="00424CAD"/>
    <w:rsid w:val="00426A34"/>
    <w:rsid w:val="00432641"/>
    <w:rsid w:val="00434C32"/>
    <w:rsid w:val="00434C45"/>
    <w:rsid w:val="004356BA"/>
    <w:rsid w:val="0044411C"/>
    <w:rsid w:val="0044457B"/>
    <w:rsid w:val="00446470"/>
    <w:rsid w:val="004542B8"/>
    <w:rsid w:val="0045730D"/>
    <w:rsid w:val="00457DA3"/>
    <w:rsid w:val="00462DE1"/>
    <w:rsid w:val="004645D3"/>
    <w:rsid w:val="00471D8E"/>
    <w:rsid w:val="00475919"/>
    <w:rsid w:val="0047798A"/>
    <w:rsid w:val="00480588"/>
    <w:rsid w:val="00485C18"/>
    <w:rsid w:val="0049057B"/>
    <w:rsid w:val="00490796"/>
    <w:rsid w:val="0049653C"/>
    <w:rsid w:val="00496C47"/>
    <w:rsid w:val="00497251"/>
    <w:rsid w:val="004A2CFA"/>
    <w:rsid w:val="004A723B"/>
    <w:rsid w:val="004A7FEA"/>
    <w:rsid w:val="004B11FE"/>
    <w:rsid w:val="004B42D8"/>
    <w:rsid w:val="004B5D2E"/>
    <w:rsid w:val="004B5FD7"/>
    <w:rsid w:val="004B7F2D"/>
    <w:rsid w:val="004C0E66"/>
    <w:rsid w:val="004C5040"/>
    <w:rsid w:val="004D1995"/>
    <w:rsid w:val="004D3BF8"/>
    <w:rsid w:val="004E016A"/>
    <w:rsid w:val="004E6918"/>
    <w:rsid w:val="004E785B"/>
    <w:rsid w:val="004F39A1"/>
    <w:rsid w:val="004F3A2A"/>
    <w:rsid w:val="004F5202"/>
    <w:rsid w:val="004F5CD9"/>
    <w:rsid w:val="00501617"/>
    <w:rsid w:val="00502794"/>
    <w:rsid w:val="00505A2F"/>
    <w:rsid w:val="005060AC"/>
    <w:rsid w:val="005107F8"/>
    <w:rsid w:val="0051195D"/>
    <w:rsid w:val="00511B3F"/>
    <w:rsid w:val="0051246E"/>
    <w:rsid w:val="00512E66"/>
    <w:rsid w:val="00526A71"/>
    <w:rsid w:val="005305A6"/>
    <w:rsid w:val="005342FD"/>
    <w:rsid w:val="00534A2A"/>
    <w:rsid w:val="005362B4"/>
    <w:rsid w:val="00540946"/>
    <w:rsid w:val="00541EF5"/>
    <w:rsid w:val="00543FA6"/>
    <w:rsid w:val="0054745D"/>
    <w:rsid w:val="00547D7F"/>
    <w:rsid w:val="005518E0"/>
    <w:rsid w:val="0055317C"/>
    <w:rsid w:val="00553433"/>
    <w:rsid w:val="00553C55"/>
    <w:rsid w:val="00554F71"/>
    <w:rsid w:val="00560733"/>
    <w:rsid w:val="005629E2"/>
    <w:rsid w:val="0056580F"/>
    <w:rsid w:val="00570370"/>
    <w:rsid w:val="005744C8"/>
    <w:rsid w:val="00575467"/>
    <w:rsid w:val="00581E5F"/>
    <w:rsid w:val="00583D45"/>
    <w:rsid w:val="0059696E"/>
    <w:rsid w:val="005A35D8"/>
    <w:rsid w:val="005A3E88"/>
    <w:rsid w:val="005A4AA6"/>
    <w:rsid w:val="005A62B2"/>
    <w:rsid w:val="005B1534"/>
    <w:rsid w:val="005B596F"/>
    <w:rsid w:val="005B6149"/>
    <w:rsid w:val="005B61CF"/>
    <w:rsid w:val="005B6A4C"/>
    <w:rsid w:val="005C114F"/>
    <w:rsid w:val="005C1C66"/>
    <w:rsid w:val="005C2E5D"/>
    <w:rsid w:val="005C2FBB"/>
    <w:rsid w:val="005C5567"/>
    <w:rsid w:val="005D319F"/>
    <w:rsid w:val="005D5BA2"/>
    <w:rsid w:val="005E1142"/>
    <w:rsid w:val="005E36AF"/>
    <w:rsid w:val="005E481B"/>
    <w:rsid w:val="005E66A6"/>
    <w:rsid w:val="005F69D9"/>
    <w:rsid w:val="006015C0"/>
    <w:rsid w:val="00602297"/>
    <w:rsid w:val="0060328F"/>
    <w:rsid w:val="006039B7"/>
    <w:rsid w:val="00604EFD"/>
    <w:rsid w:val="00605B3A"/>
    <w:rsid w:val="00607C41"/>
    <w:rsid w:val="00610002"/>
    <w:rsid w:val="00610528"/>
    <w:rsid w:val="00612C61"/>
    <w:rsid w:val="00614AE5"/>
    <w:rsid w:val="00615FD4"/>
    <w:rsid w:val="00616C88"/>
    <w:rsid w:val="006175AA"/>
    <w:rsid w:val="00617602"/>
    <w:rsid w:val="00623688"/>
    <w:rsid w:val="00623858"/>
    <w:rsid w:val="00623C8C"/>
    <w:rsid w:val="006276E6"/>
    <w:rsid w:val="00631D1F"/>
    <w:rsid w:val="00631DE9"/>
    <w:rsid w:val="006431C3"/>
    <w:rsid w:val="00650760"/>
    <w:rsid w:val="00653815"/>
    <w:rsid w:val="006567D2"/>
    <w:rsid w:val="00665C7A"/>
    <w:rsid w:val="006709CA"/>
    <w:rsid w:val="00674461"/>
    <w:rsid w:val="00674B89"/>
    <w:rsid w:val="00677ABE"/>
    <w:rsid w:val="0068077C"/>
    <w:rsid w:val="00681891"/>
    <w:rsid w:val="006822E0"/>
    <w:rsid w:val="00684E35"/>
    <w:rsid w:val="00692CAB"/>
    <w:rsid w:val="00693AAB"/>
    <w:rsid w:val="006A6A67"/>
    <w:rsid w:val="006A755B"/>
    <w:rsid w:val="006A7614"/>
    <w:rsid w:val="006B1CF7"/>
    <w:rsid w:val="006B5578"/>
    <w:rsid w:val="006B662D"/>
    <w:rsid w:val="006C23F0"/>
    <w:rsid w:val="006C4CBF"/>
    <w:rsid w:val="006D2629"/>
    <w:rsid w:val="006D515F"/>
    <w:rsid w:val="006E0D6E"/>
    <w:rsid w:val="006F4E05"/>
    <w:rsid w:val="00700825"/>
    <w:rsid w:val="0070092D"/>
    <w:rsid w:val="00701809"/>
    <w:rsid w:val="00702658"/>
    <w:rsid w:val="0070355D"/>
    <w:rsid w:val="007038DF"/>
    <w:rsid w:val="00704455"/>
    <w:rsid w:val="00706363"/>
    <w:rsid w:val="00712A7F"/>
    <w:rsid w:val="00713C7B"/>
    <w:rsid w:val="00715F96"/>
    <w:rsid w:val="00716C23"/>
    <w:rsid w:val="0072185E"/>
    <w:rsid w:val="00722FB5"/>
    <w:rsid w:val="007246B5"/>
    <w:rsid w:val="00724932"/>
    <w:rsid w:val="00725C01"/>
    <w:rsid w:val="0072625F"/>
    <w:rsid w:val="00735A3C"/>
    <w:rsid w:val="007368F5"/>
    <w:rsid w:val="00742057"/>
    <w:rsid w:val="007425A4"/>
    <w:rsid w:val="00746C9D"/>
    <w:rsid w:val="00746D49"/>
    <w:rsid w:val="00747994"/>
    <w:rsid w:val="00751122"/>
    <w:rsid w:val="007530A6"/>
    <w:rsid w:val="00756D0F"/>
    <w:rsid w:val="007605A2"/>
    <w:rsid w:val="00761537"/>
    <w:rsid w:val="00770544"/>
    <w:rsid w:val="00777A58"/>
    <w:rsid w:val="00777A5E"/>
    <w:rsid w:val="007852CA"/>
    <w:rsid w:val="007902F7"/>
    <w:rsid w:val="00791E28"/>
    <w:rsid w:val="007948F0"/>
    <w:rsid w:val="0079501F"/>
    <w:rsid w:val="00795C46"/>
    <w:rsid w:val="007A79BE"/>
    <w:rsid w:val="007B3A27"/>
    <w:rsid w:val="007C08CD"/>
    <w:rsid w:val="007C50DD"/>
    <w:rsid w:val="007C601F"/>
    <w:rsid w:val="007C76B5"/>
    <w:rsid w:val="007D2709"/>
    <w:rsid w:val="007D502D"/>
    <w:rsid w:val="007D7086"/>
    <w:rsid w:val="007E39B0"/>
    <w:rsid w:val="007F117F"/>
    <w:rsid w:val="007F2230"/>
    <w:rsid w:val="007F2E70"/>
    <w:rsid w:val="008004E9"/>
    <w:rsid w:val="008043F8"/>
    <w:rsid w:val="008062FB"/>
    <w:rsid w:val="00811123"/>
    <w:rsid w:val="00816420"/>
    <w:rsid w:val="008202A8"/>
    <w:rsid w:val="00820AE6"/>
    <w:rsid w:val="00822FAD"/>
    <w:rsid w:val="00825614"/>
    <w:rsid w:val="008256D4"/>
    <w:rsid w:val="008309B1"/>
    <w:rsid w:val="00830B64"/>
    <w:rsid w:val="008321D9"/>
    <w:rsid w:val="00834593"/>
    <w:rsid w:val="0083620C"/>
    <w:rsid w:val="00836669"/>
    <w:rsid w:val="00836C34"/>
    <w:rsid w:val="00840320"/>
    <w:rsid w:val="00844F34"/>
    <w:rsid w:val="00844FC3"/>
    <w:rsid w:val="008503DD"/>
    <w:rsid w:val="00851880"/>
    <w:rsid w:val="00853DA5"/>
    <w:rsid w:val="00857292"/>
    <w:rsid w:val="00862AE5"/>
    <w:rsid w:val="008630E7"/>
    <w:rsid w:val="0086470F"/>
    <w:rsid w:val="00870432"/>
    <w:rsid w:val="00874A35"/>
    <w:rsid w:val="00874AD5"/>
    <w:rsid w:val="0087536D"/>
    <w:rsid w:val="00877BE4"/>
    <w:rsid w:val="00881CF3"/>
    <w:rsid w:val="00883038"/>
    <w:rsid w:val="008847B1"/>
    <w:rsid w:val="00892FBF"/>
    <w:rsid w:val="00893F85"/>
    <w:rsid w:val="008A00D5"/>
    <w:rsid w:val="008A02CE"/>
    <w:rsid w:val="008A4CD7"/>
    <w:rsid w:val="008B2B83"/>
    <w:rsid w:val="008C204E"/>
    <w:rsid w:val="008C32E7"/>
    <w:rsid w:val="008C64AB"/>
    <w:rsid w:val="008C7B19"/>
    <w:rsid w:val="008D3A11"/>
    <w:rsid w:val="008D5FCF"/>
    <w:rsid w:val="008D6251"/>
    <w:rsid w:val="008E0DDF"/>
    <w:rsid w:val="008E338F"/>
    <w:rsid w:val="008F0176"/>
    <w:rsid w:val="008F15C4"/>
    <w:rsid w:val="008F55A3"/>
    <w:rsid w:val="009058BD"/>
    <w:rsid w:val="00907400"/>
    <w:rsid w:val="0091640F"/>
    <w:rsid w:val="00916870"/>
    <w:rsid w:val="009170D2"/>
    <w:rsid w:val="00931A80"/>
    <w:rsid w:val="00931DB3"/>
    <w:rsid w:val="009345EE"/>
    <w:rsid w:val="009404C7"/>
    <w:rsid w:val="0094328A"/>
    <w:rsid w:val="00943F11"/>
    <w:rsid w:val="0095010D"/>
    <w:rsid w:val="00950FEE"/>
    <w:rsid w:val="00951A11"/>
    <w:rsid w:val="00953E2E"/>
    <w:rsid w:val="00956421"/>
    <w:rsid w:val="00956DCE"/>
    <w:rsid w:val="00961AB7"/>
    <w:rsid w:val="00961C10"/>
    <w:rsid w:val="00965716"/>
    <w:rsid w:val="00966913"/>
    <w:rsid w:val="009707B3"/>
    <w:rsid w:val="00980760"/>
    <w:rsid w:val="00985C60"/>
    <w:rsid w:val="00986589"/>
    <w:rsid w:val="00986CB5"/>
    <w:rsid w:val="00987089"/>
    <w:rsid w:val="009901E3"/>
    <w:rsid w:val="009A1D46"/>
    <w:rsid w:val="009A33C2"/>
    <w:rsid w:val="009A3721"/>
    <w:rsid w:val="009B2B1D"/>
    <w:rsid w:val="009B7B33"/>
    <w:rsid w:val="009C3CBB"/>
    <w:rsid w:val="009D1510"/>
    <w:rsid w:val="009D1E19"/>
    <w:rsid w:val="009D1ECF"/>
    <w:rsid w:val="009D4762"/>
    <w:rsid w:val="009E0DBF"/>
    <w:rsid w:val="009E0E21"/>
    <w:rsid w:val="009E6892"/>
    <w:rsid w:val="009F3A95"/>
    <w:rsid w:val="00A002DD"/>
    <w:rsid w:val="00A0350B"/>
    <w:rsid w:val="00A0693B"/>
    <w:rsid w:val="00A140AF"/>
    <w:rsid w:val="00A14C01"/>
    <w:rsid w:val="00A2132D"/>
    <w:rsid w:val="00A21E09"/>
    <w:rsid w:val="00A224E1"/>
    <w:rsid w:val="00A23AB0"/>
    <w:rsid w:val="00A24245"/>
    <w:rsid w:val="00A26B1E"/>
    <w:rsid w:val="00A2788A"/>
    <w:rsid w:val="00A30627"/>
    <w:rsid w:val="00A31BD1"/>
    <w:rsid w:val="00A4335A"/>
    <w:rsid w:val="00A436BD"/>
    <w:rsid w:val="00A43B99"/>
    <w:rsid w:val="00A445D1"/>
    <w:rsid w:val="00A44D98"/>
    <w:rsid w:val="00A47392"/>
    <w:rsid w:val="00A47E4C"/>
    <w:rsid w:val="00A54BD3"/>
    <w:rsid w:val="00A5626E"/>
    <w:rsid w:val="00A563DA"/>
    <w:rsid w:val="00A5670F"/>
    <w:rsid w:val="00A57CE3"/>
    <w:rsid w:val="00A60DE4"/>
    <w:rsid w:val="00A66848"/>
    <w:rsid w:val="00A7080B"/>
    <w:rsid w:val="00A71105"/>
    <w:rsid w:val="00A72647"/>
    <w:rsid w:val="00A74818"/>
    <w:rsid w:val="00A77367"/>
    <w:rsid w:val="00A80468"/>
    <w:rsid w:val="00A834E5"/>
    <w:rsid w:val="00A8361A"/>
    <w:rsid w:val="00A909A0"/>
    <w:rsid w:val="00A923D5"/>
    <w:rsid w:val="00A9345A"/>
    <w:rsid w:val="00A95571"/>
    <w:rsid w:val="00A95C2B"/>
    <w:rsid w:val="00A978D2"/>
    <w:rsid w:val="00AA2820"/>
    <w:rsid w:val="00AA2E40"/>
    <w:rsid w:val="00AA3DB2"/>
    <w:rsid w:val="00AA63A2"/>
    <w:rsid w:val="00AA73A2"/>
    <w:rsid w:val="00AC4C31"/>
    <w:rsid w:val="00AC6956"/>
    <w:rsid w:val="00AC7C2C"/>
    <w:rsid w:val="00AD3838"/>
    <w:rsid w:val="00AD3E9B"/>
    <w:rsid w:val="00AE0BA8"/>
    <w:rsid w:val="00AE4F4B"/>
    <w:rsid w:val="00AE532C"/>
    <w:rsid w:val="00AE74FE"/>
    <w:rsid w:val="00AF0D5D"/>
    <w:rsid w:val="00AF3065"/>
    <w:rsid w:val="00AF4488"/>
    <w:rsid w:val="00AF4BDD"/>
    <w:rsid w:val="00AF7F77"/>
    <w:rsid w:val="00B02826"/>
    <w:rsid w:val="00B03283"/>
    <w:rsid w:val="00B03504"/>
    <w:rsid w:val="00B10D3F"/>
    <w:rsid w:val="00B1529A"/>
    <w:rsid w:val="00B27053"/>
    <w:rsid w:val="00B27B66"/>
    <w:rsid w:val="00B401C8"/>
    <w:rsid w:val="00B4032A"/>
    <w:rsid w:val="00B40E5F"/>
    <w:rsid w:val="00B41EAD"/>
    <w:rsid w:val="00B4271F"/>
    <w:rsid w:val="00B52BDB"/>
    <w:rsid w:val="00B5502C"/>
    <w:rsid w:val="00B60C3E"/>
    <w:rsid w:val="00B71419"/>
    <w:rsid w:val="00B735BC"/>
    <w:rsid w:val="00B757AE"/>
    <w:rsid w:val="00B7741F"/>
    <w:rsid w:val="00B778C7"/>
    <w:rsid w:val="00B80CF7"/>
    <w:rsid w:val="00B87A9C"/>
    <w:rsid w:val="00B933A7"/>
    <w:rsid w:val="00B9341B"/>
    <w:rsid w:val="00B960FC"/>
    <w:rsid w:val="00BA215E"/>
    <w:rsid w:val="00BA2546"/>
    <w:rsid w:val="00BA3D2C"/>
    <w:rsid w:val="00BA3F99"/>
    <w:rsid w:val="00BA621C"/>
    <w:rsid w:val="00BA6E91"/>
    <w:rsid w:val="00BA75C1"/>
    <w:rsid w:val="00BB0A48"/>
    <w:rsid w:val="00BB1A31"/>
    <w:rsid w:val="00BB5284"/>
    <w:rsid w:val="00BC0E9B"/>
    <w:rsid w:val="00BC59F3"/>
    <w:rsid w:val="00BD2FBB"/>
    <w:rsid w:val="00BD3327"/>
    <w:rsid w:val="00BD53CC"/>
    <w:rsid w:val="00BE04EE"/>
    <w:rsid w:val="00BE15E0"/>
    <w:rsid w:val="00BE405E"/>
    <w:rsid w:val="00BE4B4C"/>
    <w:rsid w:val="00BF043B"/>
    <w:rsid w:val="00BF3EE3"/>
    <w:rsid w:val="00C04E06"/>
    <w:rsid w:val="00C051A1"/>
    <w:rsid w:val="00C067B9"/>
    <w:rsid w:val="00C102D5"/>
    <w:rsid w:val="00C13881"/>
    <w:rsid w:val="00C21B20"/>
    <w:rsid w:val="00C34AFA"/>
    <w:rsid w:val="00C40AFE"/>
    <w:rsid w:val="00C47F94"/>
    <w:rsid w:val="00C5068E"/>
    <w:rsid w:val="00C51B35"/>
    <w:rsid w:val="00C51F58"/>
    <w:rsid w:val="00C52E08"/>
    <w:rsid w:val="00C52E96"/>
    <w:rsid w:val="00C56EE5"/>
    <w:rsid w:val="00C577CE"/>
    <w:rsid w:val="00C60125"/>
    <w:rsid w:val="00C6024A"/>
    <w:rsid w:val="00C604EC"/>
    <w:rsid w:val="00C62AB7"/>
    <w:rsid w:val="00C62B0F"/>
    <w:rsid w:val="00C64750"/>
    <w:rsid w:val="00C74586"/>
    <w:rsid w:val="00C74717"/>
    <w:rsid w:val="00C7573E"/>
    <w:rsid w:val="00C75F73"/>
    <w:rsid w:val="00C811BF"/>
    <w:rsid w:val="00C83BAF"/>
    <w:rsid w:val="00C87753"/>
    <w:rsid w:val="00C87D64"/>
    <w:rsid w:val="00C91242"/>
    <w:rsid w:val="00C920A5"/>
    <w:rsid w:val="00C97298"/>
    <w:rsid w:val="00CA011D"/>
    <w:rsid w:val="00CA0AEF"/>
    <w:rsid w:val="00CA4DBF"/>
    <w:rsid w:val="00CA6BF9"/>
    <w:rsid w:val="00CA79BF"/>
    <w:rsid w:val="00CB40ED"/>
    <w:rsid w:val="00CC0801"/>
    <w:rsid w:val="00CC25D2"/>
    <w:rsid w:val="00CC3BE9"/>
    <w:rsid w:val="00CC489D"/>
    <w:rsid w:val="00CC6AF0"/>
    <w:rsid w:val="00CC754F"/>
    <w:rsid w:val="00CD1D89"/>
    <w:rsid w:val="00CD27DD"/>
    <w:rsid w:val="00CD42DC"/>
    <w:rsid w:val="00CD681C"/>
    <w:rsid w:val="00CE4895"/>
    <w:rsid w:val="00CE6E9D"/>
    <w:rsid w:val="00CE7281"/>
    <w:rsid w:val="00CF3FD2"/>
    <w:rsid w:val="00D023B3"/>
    <w:rsid w:val="00D06CE6"/>
    <w:rsid w:val="00D1165A"/>
    <w:rsid w:val="00D12317"/>
    <w:rsid w:val="00D144CA"/>
    <w:rsid w:val="00D16477"/>
    <w:rsid w:val="00D2240C"/>
    <w:rsid w:val="00D33CE1"/>
    <w:rsid w:val="00D33EBA"/>
    <w:rsid w:val="00D34424"/>
    <w:rsid w:val="00D36A25"/>
    <w:rsid w:val="00D37D94"/>
    <w:rsid w:val="00D37F75"/>
    <w:rsid w:val="00D4452C"/>
    <w:rsid w:val="00D524A2"/>
    <w:rsid w:val="00D52531"/>
    <w:rsid w:val="00D5500B"/>
    <w:rsid w:val="00D554A0"/>
    <w:rsid w:val="00D60716"/>
    <w:rsid w:val="00D63708"/>
    <w:rsid w:val="00D65ABB"/>
    <w:rsid w:val="00D71CF4"/>
    <w:rsid w:val="00D7442B"/>
    <w:rsid w:val="00D810EE"/>
    <w:rsid w:val="00D81F30"/>
    <w:rsid w:val="00D918ED"/>
    <w:rsid w:val="00DA04F9"/>
    <w:rsid w:val="00DA4D72"/>
    <w:rsid w:val="00DA7BF2"/>
    <w:rsid w:val="00DB13CC"/>
    <w:rsid w:val="00DB5D7A"/>
    <w:rsid w:val="00DB646C"/>
    <w:rsid w:val="00DB6F32"/>
    <w:rsid w:val="00DC022D"/>
    <w:rsid w:val="00DC31E4"/>
    <w:rsid w:val="00DD1ACF"/>
    <w:rsid w:val="00DD239C"/>
    <w:rsid w:val="00DD7751"/>
    <w:rsid w:val="00DD79CA"/>
    <w:rsid w:val="00DE04D5"/>
    <w:rsid w:val="00DE14E5"/>
    <w:rsid w:val="00DE29DC"/>
    <w:rsid w:val="00DE2A2C"/>
    <w:rsid w:val="00DE4C43"/>
    <w:rsid w:val="00DE54F1"/>
    <w:rsid w:val="00DE64B0"/>
    <w:rsid w:val="00DF0DC6"/>
    <w:rsid w:val="00DF7261"/>
    <w:rsid w:val="00E0552A"/>
    <w:rsid w:val="00E066BF"/>
    <w:rsid w:val="00E06D6A"/>
    <w:rsid w:val="00E07AF6"/>
    <w:rsid w:val="00E11258"/>
    <w:rsid w:val="00E13CC6"/>
    <w:rsid w:val="00E15DB2"/>
    <w:rsid w:val="00E17FEB"/>
    <w:rsid w:val="00E20E8A"/>
    <w:rsid w:val="00E21D21"/>
    <w:rsid w:val="00E27293"/>
    <w:rsid w:val="00E305BE"/>
    <w:rsid w:val="00E312FC"/>
    <w:rsid w:val="00E31A6C"/>
    <w:rsid w:val="00E322A5"/>
    <w:rsid w:val="00E338AB"/>
    <w:rsid w:val="00E35998"/>
    <w:rsid w:val="00E40DDC"/>
    <w:rsid w:val="00E50529"/>
    <w:rsid w:val="00E50F48"/>
    <w:rsid w:val="00E52B02"/>
    <w:rsid w:val="00E54DCB"/>
    <w:rsid w:val="00E61455"/>
    <w:rsid w:val="00E61E47"/>
    <w:rsid w:val="00E64A06"/>
    <w:rsid w:val="00E70C10"/>
    <w:rsid w:val="00E71C5D"/>
    <w:rsid w:val="00E738BA"/>
    <w:rsid w:val="00E75483"/>
    <w:rsid w:val="00E80CCE"/>
    <w:rsid w:val="00E81B69"/>
    <w:rsid w:val="00E94DE1"/>
    <w:rsid w:val="00E95722"/>
    <w:rsid w:val="00EA0C99"/>
    <w:rsid w:val="00EA1168"/>
    <w:rsid w:val="00EA2E21"/>
    <w:rsid w:val="00EA2E48"/>
    <w:rsid w:val="00EB148A"/>
    <w:rsid w:val="00EB5161"/>
    <w:rsid w:val="00EB55F3"/>
    <w:rsid w:val="00EC35F7"/>
    <w:rsid w:val="00ED03EF"/>
    <w:rsid w:val="00ED06AF"/>
    <w:rsid w:val="00ED0893"/>
    <w:rsid w:val="00ED5D88"/>
    <w:rsid w:val="00ED79A8"/>
    <w:rsid w:val="00ED7AD9"/>
    <w:rsid w:val="00EE14B1"/>
    <w:rsid w:val="00EE157E"/>
    <w:rsid w:val="00EE180D"/>
    <w:rsid w:val="00EE49B8"/>
    <w:rsid w:val="00EE6475"/>
    <w:rsid w:val="00EE7566"/>
    <w:rsid w:val="00EF4C45"/>
    <w:rsid w:val="00EF7134"/>
    <w:rsid w:val="00F0063E"/>
    <w:rsid w:val="00F03658"/>
    <w:rsid w:val="00F039D9"/>
    <w:rsid w:val="00F045DA"/>
    <w:rsid w:val="00F056EA"/>
    <w:rsid w:val="00F05C80"/>
    <w:rsid w:val="00F069F6"/>
    <w:rsid w:val="00F11521"/>
    <w:rsid w:val="00F12074"/>
    <w:rsid w:val="00F13419"/>
    <w:rsid w:val="00F209A2"/>
    <w:rsid w:val="00F22250"/>
    <w:rsid w:val="00F26626"/>
    <w:rsid w:val="00F26B5B"/>
    <w:rsid w:val="00F27039"/>
    <w:rsid w:val="00F35CA7"/>
    <w:rsid w:val="00F36851"/>
    <w:rsid w:val="00F407A5"/>
    <w:rsid w:val="00F41681"/>
    <w:rsid w:val="00F4699E"/>
    <w:rsid w:val="00F4711C"/>
    <w:rsid w:val="00F50EA6"/>
    <w:rsid w:val="00F50EF9"/>
    <w:rsid w:val="00F522CF"/>
    <w:rsid w:val="00F548D3"/>
    <w:rsid w:val="00F54E2B"/>
    <w:rsid w:val="00F56E82"/>
    <w:rsid w:val="00F624C9"/>
    <w:rsid w:val="00F753B0"/>
    <w:rsid w:val="00F75852"/>
    <w:rsid w:val="00F77A46"/>
    <w:rsid w:val="00F8333D"/>
    <w:rsid w:val="00F84072"/>
    <w:rsid w:val="00F850E8"/>
    <w:rsid w:val="00F85106"/>
    <w:rsid w:val="00F86704"/>
    <w:rsid w:val="00F86DA8"/>
    <w:rsid w:val="00F942BD"/>
    <w:rsid w:val="00F951FE"/>
    <w:rsid w:val="00FA1712"/>
    <w:rsid w:val="00FA39C1"/>
    <w:rsid w:val="00FA4B6E"/>
    <w:rsid w:val="00FA4E4A"/>
    <w:rsid w:val="00FA5158"/>
    <w:rsid w:val="00FA6ABD"/>
    <w:rsid w:val="00FB190D"/>
    <w:rsid w:val="00FB1B02"/>
    <w:rsid w:val="00FB6222"/>
    <w:rsid w:val="00FB62B8"/>
    <w:rsid w:val="00FC0F71"/>
    <w:rsid w:val="00FC3794"/>
    <w:rsid w:val="00FC775D"/>
    <w:rsid w:val="00FC79CE"/>
    <w:rsid w:val="00FD00A0"/>
    <w:rsid w:val="00FD0114"/>
    <w:rsid w:val="00FD085D"/>
    <w:rsid w:val="00FD0899"/>
    <w:rsid w:val="00FD6D2B"/>
    <w:rsid w:val="00FD7521"/>
    <w:rsid w:val="00FD75C4"/>
    <w:rsid w:val="00FE1873"/>
    <w:rsid w:val="00FE4D5B"/>
    <w:rsid w:val="00FF007E"/>
    <w:rsid w:val="00FF39D5"/>
    <w:rsid w:val="00FF728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24551058"/>
  <w15:docId w15:val="{746FA415-8A76-4D1D-AC98-1027C6650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E04EE"/>
    <w:pPr>
      <w:spacing w:after="0" w:line="240"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40E5F"/>
    <w:pPr>
      <w:tabs>
        <w:tab w:val="center" w:pos="4536"/>
        <w:tab w:val="right" w:pos="9072"/>
      </w:tabs>
    </w:pPr>
  </w:style>
  <w:style w:type="character" w:customStyle="1" w:styleId="NagwekZnak">
    <w:name w:val="Nagłówek Znak"/>
    <w:basedOn w:val="Domylnaczcionkaakapitu"/>
    <w:link w:val="Nagwek"/>
    <w:uiPriority w:val="99"/>
    <w:rsid w:val="00B40E5F"/>
  </w:style>
  <w:style w:type="paragraph" w:styleId="Stopka">
    <w:name w:val="footer"/>
    <w:basedOn w:val="Normalny"/>
    <w:link w:val="StopkaZnak"/>
    <w:uiPriority w:val="99"/>
    <w:unhideWhenUsed/>
    <w:rsid w:val="00B40E5F"/>
    <w:pPr>
      <w:tabs>
        <w:tab w:val="center" w:pos="4536"/>
        <w:tab w:val="right" w:pos="9072"/>
      </w:tabs>
    </w:pPr>
  </w:style>
  <w:style w:type="character" w:customStyle="1" w:styleId="StopkaZnak">
    <w:name w:val="Stopka Znak"/>
    <w:basedOn w:val="Domylnaczcionkaakapitu"/>
    <w:link w:val="Stopka"/>
    <w:uiPriority w:val="99"/>
    <w:rsid w:val="00B40E5F"/>
  </w:style>
  <w:style w:type="paragraph" w:styleId="Akapitzlist">
    <w:name w:val="List Paragraph"/>
    <w:aliases w:val="Nag 1"/>
    <w:basedOn w:val="Normalny"/>
    <w:link w:val="AkapitzlistZnak"/>
    <w:uiPriority w:val="34"/>
    <w:qFormat/>
    <w:rsid w:val="00E11258"/>
    <w:pPr>
      <w:ind w:left="720"/>
      <w:contextualSpacing/>
    </w:pPr>
  </w:style>
  <w:style w:type="character" w:styleId="Hipercze">
    <w:name w:val="Hyperlink"/>
    <w:basedOn w:val="Domylnaczcionkaakapitu"/>
    <w:uiPriority w:val="99"/>
    <w:unhideWhenUsed/>
    <w:rsid w:val="00FD085D"/>
    <w:rPr>
      <w:color w:val="0563C1" w:themeColor="hyperlink"/>
      <w:u w:val="single"/>
    </w:rPr>
  </w:style>
  <w:style w:type="character" w:customStyle="1" w:styleId="Nierozpoznanawzmianka1">
    <w:name w:val="Nierozpoznana wzmianka1"/>
    <w:basedOn w:val="Domylnaczcionkaakapitu"/>
    <w:uiPriority w:val="99"/>
    <w:semiHidden/>
    <w:unhideWhenUsed/>
    <w:rsid w:val="00FD085D"/>
    <w:rPr>
      <w:color w:val="605E5C"/>
      <w:shd w:val="clear" w:color="auto" w:fill="E1DFDD"/>
    </w:rPr>
  </w:style>
  <w:style w:type="character" w:customStyle="1" w:styleId="Kolorowalistaakcent1Znak">
    <w:name w:val="Kolorowa lista — akcent 1 Znak"/>
    <w:link w:val="Kolorowalistaakcent1"/>
    <w:uiPriority w:val="34"/>
    <w:rsid w:val="00D918ED"/>
  </w:style>
  <w:style w:type="table" w:styleId="Kolorowalistaakcent1">
    <w:name w:val="Colorful List Accent 1"/>
    <w:basedOn w:val="Standardowy"/>
    <w:link w:val="Kolorowalistaakcent1Znak"/>
    <w:uiPriority w:val="34"/>
    <w:semiHidden/>
    <w:unhideWhenUsed/>
    <w:rsid w:val="00D918ED"/>
    <w:pPr>
      <w:spacing w:after="0" w:line="240" w:lineRule="auto"/>
    </w:p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character" w:styleId="Odwoaniedokomentarza">
    <w:name w:val="annotation reference"/>
    <w:uiPriority w:val="99"/>
    <w:semiHidden/>
    <w:unhideWhenUsed/>
    <w:rsid w:val="00261E50"/>
    <w:rPr>
      <w:sz w:val="16"/>
      <w:szCs w:val="16"/>
    </w:rPr>
  </w:style>
  <w:style w:type="paragraph" w:styleId="Tekstkomentarza">
    <w:name w:val="annotation text"/>
    <w:basedOn w:val="Normalny"/>
    <w:link w:val="TekstkomentarzaZnak"/>
    <w:uiPriority w:val="99"/>
    <w:unhideWhenUsed/>
    <w:rsid w:val="00261E50"/>
    <w:pPr>
      <w:spacing w:after="200"/>
    </w:pPr>
    <w:rPr>
      <w:rFonts w:ascii="Calibri" w:eastAsia="Times New Roman" w:hAnsi="Calibri" w:cs="Times New Roman"/>
      <w:kern w:val="0"/>
      <w:sz w:val="20"/>
      <w:szCs w:val="20"/>
      <w:lang w:eastAsia="pl-PL"/>
    </w:rPr>
  </w:style>
  <w:style w:type="character" w:customStyle="1" w:styleId="TekstkomentarzaZnak">
    <w:name w:val="Tekst komentarza Znak"/>
    <w:basedOn w:val="Domylnaczcionkaakapitu"/>
    <w:link w:val="Tekstkomentarza"/>
    <w:uiPriority w:val="99"/>
    <w:rsid w:val="00261E50"/>
    <w:rPr>
      <w:rFonts w:ascii="Calibri" w:eastAsia="Times New Roman" w:hAnsi="Calibri" w:cs="Times New Roman"/>
      <w:kern w:val="0"/>
      <w:sz w:val="20"/>
      <w:szCs w:val="20"/>
      <w:lang w:eastAsia="pl-PL"/>
    </w:rPr>
  </w:style>
  <w:style w:type="paragraph" w:customStyle="1" w:styleId="Default">
    <w:name w:val="Default"/>
    <w:basedOn w:val="Normalny"/>
    <w:rsid w:val="00F056EA"/>
    <w:pPr>
      <w:autoSpaceDE w:val="0"/>
      <w:autoSpaceDN w:val="0"/>
    </w:pPr>
    <w:rPr>
      <w:rFonts w:ascii="Calibri" w:eastAsia="Times New Roman" w:hAnsi="Calibri" w:cs="Times New Roman"/>
      <w:color w:val="000000"/>
      <w:kern w:val="0"/>
      <w:sz w:val="24"/>
      <w:szCs w:val="24"/>
      <w:lang w:eastAsia="pl-PL"/>
    </w:rPr>
  </w:style>
  <w:style w:type="paragraph" w:styleId="Tematkomentarza">
    <w:name w:val="annotation subject"/>
    <w:basedOn w:val="Tekstkomentarza"/>
    <w:next w:val="Tekstkomentarza"/>
    <w:link w:val="TematkomentarzaZnak"/>
    <w:uiPriority w:val="99"/>
    <w:semiHidden/>
    <w:unhideWhenUsed/>
    <w:rsid w:val="00F056EA"/>
    <w:pPr>
      <w:spacing w:after="0"/>
    </w:pPr>
    <w:rPr>
      <w:rFonts w:asciiTheme="minorHAnsi" w:eastAsiaTheme="minorHAnsi" w:hAnsiTheme="minorHAnsi" w:cstheme="minorBidi"/>
      <w:b/>
      <w:bCs/>
      <w:kern w:val="2"/>
      <w:lang w:eastAsia="en-US"/>
    </w:rPr>
  </w:style>
  <w:style w:type="character" w:customStyle="1" w:styleId="TematkomentarzaZnak">
    <w:name w:val="Temat komentarza Znak"/>
    <w:basedOn w:val="TekstkomentarzaZnak"/>
    <w:link w:val="Tematkomentarza"/>
    <w:uiPriority w:val="99"/>
    <w:semiHidden/>
    <w:rsid w:val="00F056EA"/>
    <w:rPr>
      <w:rFonts w:ascii="Calibri" w:eastAsia="Times New Roman" w:hAnsi="Calibri" w:cs="Times New Roman"/>
      <w:b/>
      <w:bCs/>
      <w:kern w:val="0"/>
      <w:sz w:val="20"/>
      <w:szCs w:val="20"/>
      <w:lang w:eastAsia="pl-PL"/>
    </w:rPr>
  </w:style>
  <w:style w:type="table" w:styleId="Tabela-Siatka">
    <w:name w:val="Table Grid"/>
    <w:basedOn w:val="Standardowy"/>
    <w:uiPriority w:val="39"/>
    <w:rsid w:val="00C972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 1 Znak"/>
    <w:link w:val="Akapitzlist"/>
    <w:uiPriority w:val="34"/>
    <w:locked/>
    <w:rsid w:val="00411679"/>
  </w:style>
  <w:style w:type="paragraph" w:customStyle="1" w:styleId="Standard">
    <w:name w:val="Standard"/>
    <w:rsid w:val="009F3A95"/>
    <w:pPr>
      <w:suppressAutoHyphens/>
      <w:autoSpaceDN w:val="0"/>
      <w:spacing w:after="200" w:line="276" w:lineRule="auto"/>
      <w:textAlignment w:val="baseline"/>
    </w:pPr>
    <w:rPr>
      <w:rFonts w:ascii="Calibri" w:eastAsia="SimSun" w:hAnsi="Calibri" w:cs="Tahoma"/>
      <w:kern w:val="3"/>
    </w:rPr>
  </w:style>
  <w:style w:type="numbering" w:customStyle="1" w:styleId="WWNum11">
    <w:name w:val="WWNum11"/>
    <w:rsid w:val="009F3A95"/>
    <w:pPr>
      <w:numPr>
        <w:numId w:val="3"/>
      </w:numPr>
    </w:pPr>
  </w:style>
  <w:style w:type="paragraph" w:styleId="Tekstdymka">
    <w:name w:val="Balloon Text"/>
    <w:basedOn w:val="Normalny"/>
    <w:link w:val="TekstdymkaZnak"/>
    <w:uiPriority w:val="99"/>
    <w:semiHidden/>
    <w:unhideWhenUsed/>
    <w:rsid w:val="00426A34"/>
    <w:rPr>
      <w:rFonts w:ascii="Tahoma" w:hAnsi="Tahoma" w:cs="Tahoma"/>
      <w:sz w:val="16"/>
      <w:szCs w:val="16"/>
    </w:rPr>
  </w:style>
  <w:style w:type="character" w:customStyle="1" w:styleId="TekstdymkaZnak">
    <w:name w:val="Tekst dymka Znak"/>
    <w:basedOn w:val="Domylnaczcionkaakapitu"/>
    <w:link w:val="Tekstdymka"/>
    <w:uiPriority w:val="99"/>
    <w:semiHidden/>
    <w:rsid w:val="00426A34"/>
    <w:rPr>
      <w:rFonts w:ascii="Tahoma" w:hAnsi="Tahoma" w:cs="Tahoma"/>
      <w:sz w:val="16"/>
      <w:szCs w:val="16"/>
    </w:rPr>
  </w:style>
  <w:style w:type="paragraph" w:styleId="Poprawka">
    <w:name w:val="Revision"/>
    <w:hidden/>
    <w:uiPriority w:val="99"/>
    <w:semiHidden/>
    <w:rsid w:val="00EE14B1"/>
    <w:pPr>
      <w:spacing w:after="0" w:line="240" w:lineRule="auto"/>
    </w:pPr>
  </w:style>
  <w:style w:type="paragraph" w:styleId="Tekstprzypisukocowego">
    <w:name w:val="endnote text"/>
    <w:basedOn w:val="Normalny"/>
    <w:link w:val="TekstprzypisukocowegoZnak"/>
    <w:uiPriority w:val="99"/>
    <w:semiHidden/>
    <w:unhideWhenUsed/>
    <w:rsid w:val="001F62BF"/>
    <w:rPr>
      <w:sz w:val="20"/>
      <w:szCs w:val="20"/>
    </w:rPr>
  </w:style>
  <w:style w:type="character" w:customStyle="1" w:styleId="TekstprzypisukocowegoZnak">
    <w:name w:val="Tekst przypisu końcowego Znak"/>
    <w:basedOn w:val="Domylnaczcionkaakapitu"/>
    <w:link w:val="Tekstprzypisukocowego"/>
    <w:uiPriority w:val="99"/>
    <w:semiHidden/>
    <w:rsid w:val="001F62BF"/>
    <w:rPr>
      <w:sz w:val="20"/>
      <w:szCs w:val="20"/>
    </w:rPr>
  </w:style>
  <w:style w:type="character" w:styleId="Odwoanieprzypisukocowego">
    <w:name w:val="endnote reference"/>
    <w:basedOn w:val="Domylnaczcionkaakapitu"/>
    <w:uiPriority w:val="99"/>
    <w:semiHidden/>
    <w:unhideWhenUsed/>
    <w:rsid w:val="001F62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45107">
      <w:bodyDiv w:val="1"/>
      <w:marLeft w:val="0"/>
      <w:marRight w:val="0"/>
      <w:marTop w:val="0"/>
      <w:marBottom w:val="0"/>
      <w:divBdr>
        <w:top w:val="none" w:sz="0" w:space="0" w:color="auto"/>
        <w:left w:val="none" w:sz="0" w:space="0" w:color="auto"/>
        <w:bottom w:val="none" w:sz="0" w:space="0" w:color="auto"/>
        <w:right w:val="none" w:sz="0" w:space="0" w:color="auto"/>
      </w:divBdr>
    </w:div>
    <w:div w:id="441998637">
      <w:bodyDiv w:val="1"/>
      <w:marLeft w:val="0"/>
      <w:marRight w:val="0"/>
      <w:marTop w:val="0"/>
      <w:marBottom w:val="0"/>
      <w:divBdr>
        <w:top w:val="none" w:sz="0" w:space="0" w:color="auto"/>
        <w:left w:val="none" w:sz="0" w:space="0" w:color="auto"/>
        <w:bottom w:val="none" w:sz="0" w:space="0" w:color="auto"/>
        <w:right w:val="none" w:sz="0" w:space="0" w:color="auto"/>
      </w:divBdr>
    </w:div>
    <w:div w:id="505904055">
      <w:bodyDiv w:val="1"/>
      <w:marLeft w:val="0"/>
      <w:marRight w:val="0"/>
      <w:marTop w:val="0"/>
      <w:marBottom w:val="0"/>
      <w:divBdr>
        <w:top w:val="none" w:sz="0" w:space="0" w:color="auto"/>
        <w:left w:val="none" w:sz="0" w:space="0" w:color="auto"/>
        <w:bottom w:val="none" w:sz="0" w:space="0" w:color="auto"/>
        <w:right w:val="none" w:sz="0" w:space="0" w:color="auto"/>
      </w:divBdr>
    </w:div>
    <w:div w:id="795761832">
      <w:bodyDiv w:val="1"/>
      <w:marLeft w:val="0"/>
      <w:marRight w:val="0"/>
      <w:marTop w:val="0"/>
      <w:marBottom w:val="0"/>
      <w:divBdr>
        <w:top w:val="none" w:sz="0" w:space="0" w:color="auto"/>
        <w:left w:val="none" w:sz="0" w:space="0" w:color="auto"/>
        <w:bottom w:val="none" w:sz="0" w:space="0" w:color="auto"/>
        <w:right w:val="none" w:sz="0" w:space="0" w:color="auto"/>
      </w:divBdr>
    </w:div>
    <w:div w:id="890074379">
      <w:bodyDiv w:val="1"/>
      <w:marLeft w:val="0"/>
      <w:marRight w:val="0"/>
      <w:marTop w:val="0"/>
      <w:marBottom w:val="0"/>
      <w:divBdr>
        <w:top w:val="none" w:sz="0" w:space="0" w:color="auto"/>
        <w:left w:val="none" w:sz="0" w:space="0" w:color="auto"/>
        <w:bottom w:val="none" w:sz="0" w:space="0" w:color="auto"/>
        <w:right w:val="none" w:sz="0" w:space="0" w:color="auto"/>
      </w:divBdr>
    </w:div>
    <w:div w:id="1240753915">
      <w:bodyDiv w:val="1"/>
      <w:marLeft w:val="0"/>
      <w:marRight w:val="0"/>
      <w:marTop w:val="0"/>
      <w:marBottom w:val="0"/>
      <w:divBdr>
        <w:top w:val="none" w:sz="0" w:space="0" w:color="auto"/>
        <w:left w:val="none" w:sz="0" w:space="0" w:color="auto"/>
        <w:bottom w:val="none" w:sz="0" w:space="0" w:color="auto"/>
        <w:right w:val="none" w:sz="0" w:space="0" w:color="auto"/>
      </w:divBdr>
    </w:div>
    <w:div w:id="1400976803">
      <w:bodyDiv w:val="1"/>
      <w:marLeft w:val="0"/>
      <w:marRight w:val="0"/>
      <w:marTop w:val="0"/>
      <w:marBottom w:val="0"/>
      <w:divBdr>
        <w:top w:val="none" w:sz="0" w:space="0" w:color="auto"/>
        <w:left w:val="none" w:sz="0" w:space="0" w:color="auto"/>
        <w:bottom w:val="none" w:sz="0" w:space="0" w:color="auto"/>
        <w:right w:val="none" w:sz="0" w:space="0" w:color="auto"/>
      </w:divBdr>
    </w:div>
    <w:div w:id="1522888428">
      <w:bodyDiv w:val="1"/>
      <w:marLeft w:val="0"/>
      <w:marRight w:val="0"/>
      <w:marTop w:val="0"/>
      <w:marBottom w:val="0"/>
      <w:divBdr>
        <w:top w:val="none" w:sz="0" w:space="0" w:color="auto"/>
        <w:left w:val="none" w:sz="0" w:space="0" w:color="auto"/>
        <w:bottom w:val="none" w:sz="0" w:space="0" w:color="auto"/>
        <w:right w:val="none" w:sz="0" w:space="0" w:color="auto"/>
      </w:divBdr>
    </w:div>
    <w:div w:id="1769538629">
      <w:bodyDiv w:val="1"/>
      <w:marLeft w:val="0"/>
      <w:marRight w:val="0"/>
      <w:marTop w:val="0"/>
      <w:marBottom w:val="0"/>
      <w:divBdr>
        <w:top w:val="none" w:sz="0" w:space="0" w:color="auto"/>
        <w:left w:val="none" w:sz="0" w:space="0" w:color="auto"/>
        <w:bottom w:val="none" w:sz="0" w:space="0" w:color="auto"/>
        <w:right w:val="none" w:sz="0" w:space="0" w:color="auto"/>
      </w:divBdr>
    </w:div>
    <w:div w:id="199421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DEC9D-9A92-4B43-B0C0-24C2FA592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20</Pages>
  <Words>8179</Words>
  <Characters>49080</Characters>
  <Application>Microsoft Office Word</Application>
  <DocSecurity>0</DocSecurity>
  <Lines>409</Lines>
  <Paragraphs>114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Wojtyniak</dc:creator>
  <cp:lastModifiedBy>Beata Wieliczko</cp:lastModifiedBy>
  <cp:revision>22</cp:revision>
  <cp:lastPrinted>2026-08-18T06:44:00Z</cp:lastPrinted>
  <dcterms:created xsi:type="dcterms:W3CDTF">2026-08-14T07:50:00Z</dcterms:created>
  <dcterms:modified xsi:type="dcterms:W3CDTF">2026-08-19T10:37:00Z</dcterms:modified>
</cp:coreProperties>
</file>