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E48B4" w14:textId="10A6B0AC" w:rsidR="00153DFD" w:rsidRPr="00BC7E2A" w:rsidRDefault="00C96334" w:rsidP="006E2330">
      <w:pPr>
        <w:spacing w:before="120" w:after="120"/>
        <w:jc w:val="right"/>
      </w:pPr>
      <w:r>
        <w:t>Dobrzyniewo Fabryczne</w:t>
      </w:r>
      <w:r w:rsidR="008F0BD7" w:rsidRPr="001A66D0">
        <w:t xml:space="preserve">, </w:t>
      </w:r>
      <w:r w:rsidR="000C14DF">
        <w:t>21</w:t>
      </w:r>
      <w:r w:rsidR="006361BF" w:rsidRPr="001A66D0">
        <w:t>.09</w:t>
      </w:r>
      <w:r w:rsidR="007E2D37" w:rsidRPr="001A66D0">
        <w:t>.2020</w:t>
      </w:r>
      <w:r w:rsidR="00AE7282" w:rsidRPr="001A66D0">
        <w:t xml:space="preserve"> r.</w:t>
      </w:r>
    </w:p>
    <w:p w14:paraId="5F9E0303" w14:textId="4B9E7B46" w:rsidR="00153DFD" w:rsidRPr="001378C5" w:rsidRDefault="00B22589" w:rsidP="006E2330">
      <w:pPr>
        <w:tabs>
          <w:tab w:val="left" w:pos="6030"/>
        </w:tabs>
        <w:spacing w:before="120" w:after="120"/>
        <w:jc w:val="both"/>
      </w:pPr>
      <w:r>
        <w:tab/>
      </w:r>
    </w:p>
    <w:p w14:paraId="3C76EEE4" w14:textId="3F65B040" w:rsidR="00066943" w:rsidRPr="003055EC" w:rsidRDefault="00066943" w:rsidP="006E2330">
      <w:pPr>
        <w:spacing w:before="120" w:after="120"/>
        <w:jc w:val="center"/>
        <w:rPr>
          <w:b/>
        </w:rPr>
      </w:pPr>
      <w:r w:rsidRPr="003055EC">
        <w:rPr>
          <w:b/>
        </w:rPr>
        <w:t>ZAPYTANIE OFERTOWE</w:t>
      </w:r>
      <w:r w:rsidR="00CA50C2">
        <w:rPr>
          <w:b/>
        </w:rPr>
        <w:t xml:space="preserve"> </w:t>
      </w:r>
    </w:p>
    <w:p w14:paraId="490A9E86" w14:textId="3A96AC0D" w:rsidR="00E04E21" w:rsidRDefault="003C52A0" w:rsidP="006E2330">
      <w:pPr>
        <w:autoSpaceDE w:val="0"/>
        <w:autoSpaceDN w:val="0"/>
        <w:adjustRightInd w:val="0"/>
        <w:spacing w:before="120" w:after="120"/>
        <w:jc w:val="both"/>
      </w:pPr>
      <w:r>
        <w:t xml:space="preserve">W związku z zamiarem złożenia wniosku o dofinansowanie w ramach </w:t>
      </w:r>
      <w:r w:rsidR="00CA50C2">
        <w:t>pod</w:t>
      </w:r>
      <w:r>
        <w:t xml:space="preserve">działania </w:t>
      </w:r>
      <w:bookmarkStart w:id="0" w:name="_Hlk512431930"/>
      <w:r w:rsidR="00266D6F">
        <w:t>2.3.</w:t>
      </w:r>
      <w:r w:rsidR="00CA50C2">
        <w:t>2</w:t>
      </w:r>
      <w:r w:rsidR="00266D6F">
        <w:t xml:space="preserve"> P</w:t>
      </w:r>
      <w:r w:rsidR="008F0BD7">
        <w:t>rogramu Operacyjnego Inteligentny</w:t>
      </w:r>
      <w:r w:rsidR="00266D6F">
        <w:t xml:space="preserve"> Rozwój</w:t>
      </w:r>
      <w:bookmarkEnd w:id="0"/>
      <w:r w:rsidR="00266D6F">
        <w:t xml:space="preserve">, </w:t>
      </w:r>
      <w:r w:rsidR="00A440AD">
        <w:t xml:space="preserve">firma </w:t>
      </w:r>
      <w:proofErr w:type="spellStart"/>
      <w:r w:rsidR="00C96334" w:rsidRPr="00C96334">
        <w:t>All</w:t>
      </w:r>
      <w:proofErr w:type="spellEnd"/>
      <w:r w:rsidR="00C96334" w:rsidRPr="00C96334">
        <w:t xml:space="preserve"> </w:t>
      </w:r>
      <w:proofErr w:type="spellStart"/>
      <w:r w:rsidR="00C96334" w:rsidRPr="00C96334">
        <w:t>Mind</w:t>
      </w:r>
      <w:proofErr w:type="spellEnd"/>
      <w:r w:rsidR="00C96334" w:rsidRPr="00C96334">
        <w:t xml:space="preserve"> </w:t>
      </w:r>
      <w:proofErr w:type="spellStart"/>
      <w:r w:rsidR="00C96334" w:rsidRPr="00C96334">
        <w:t>Robotics</w:t>
      </w:r>
      <w:proofErr w:type="spellEnd"/>
      <w:r w:rsidR="00C96334" w:rsidRPr="00C96334">
        <w:t xml:space="preserve"> </w:t>
      </w:r>
      <w:r w:rsidR="001D27D4">
        <w:t xml:space="preserve">Sp. z o.o. </w:t>
      </w:r>
      <w:r w:rsidR="00266D6F">
        <w:t xml:space="preserve">niniejszym zaprasza do złożenia ofert </w:t>
      </w:r>
      <w:r w:rsidR="00531496" w:rsidRPr="00531496">
        <w:t>na wykonanie prac badawczych będących przedmiotem niniejszego zapytania.</w:t>
      </w:r>
    </w:p>
    <w:p w14:paraId="79A25211" w14:textId="77777777" w:rsidR="00CC5801" w:rsidRPr="00E04E21" w:rsidRDefault="00CC5801" w:rsidP="006E2330">
      <w:pPr>
        <w:autoSpaceDE w:val="0"/>
        <w:autoSpaceDN w:val="0"/>
        <w:adjustRightInd w:val="0"/>
        <w:spacing w:before="120" w:after="120"/>
        <w:jc w:val="both"/>
      </w:pPr>
    </w:p>
    <w:p w14:paraId="5C96A8AE" w14:textId="60435C93" w:rsidR="0032173D" w:rsidRDefault="0032173D" w:rsidP="006E2330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b/>
        </w:rPr>
      </w:pPr>
      <w:r w:rsidRPr="001B18D8">
        <w:rPr>
          <w:b/>
        </w:rPr>
        <w:t>ZAMAWIAJĄCY</w:t>
      </w:r>
    </w:p>
    <w:p w14:paraId="33B3DC41" w14:textId="663F2F35" w:rsidR="007E2D37" w:rsidRDefault="00C96334" w:rsidP="007E2D37">
      <w:pPr>
        <w:pStyle w:val="Akapitzlist"/>
        <w:spacing w:before="120" w:after="120"/>
        <w:contextualSpacing w:val="0"/>
        <w:jc w:val="both"/>
      </w:pPr>
      <w:proofErr w:type="spellStart"/>
      <w:r w:rsidRPr="00C96334">
        <w:t>All</w:t>
      </w:r>
      <w:proofErr w:type="spellEnd"/>
      <w:r w:rsidRPr="00C96334">
        <w:t xml:space="preserve"> </w:t>
      </w:r>
      <w:proofErr w:type="spellStart"/>
      <w:r w:rsidRPr="00C96334">
        <w:t>Mind</w:t>
      </w:r>
      <w:proofErr w:type="spellEnd"/>
      <w:r w:rsidRPr="00C96334">
        <w:t xml:space="preserve"> </w:t>
      </w:r>
      <w:proofErr w:type="spellStart"/>
      <w:r w:rsidRPr="00C96334">
        <w:t>Robotics</w:t>
      </w:r>
      <w:proofErr w:type="spellEnd"/>
      <w:r w:rsidRPr="00C96334">
        <w:t xml:space="preserve"> </w:t>
      </w:r>
      <w:r w:rsidR="007E2D37" w:rsidRPr="007E2D37">
        <w:t>Sp. z o.o.</w:t>
      </w:r>
    </w:p>
    <w:p w14:paraId="1E894464" w14:textId="77777777" w:rsidR="00C96334" w:rsidRDefault="00C96334" w:rsidP="00C96334">
      <w:pPr>
        <w:pStyle w:val="Akapitzlist"/>
        <w:spacing w:before="120" w:after="120" w:line="360" w:lineRule="auto"/>
        <w:jc w:val="both"/>
      </w:pPr>
      <w:r>
        <w:t>Ul. Królewska 32</w:t>
      </w:r>
    </w:p>
    <w:p w14:paraId="2102F459" w14:textId="131173FE" w:rsidR="00C96334" w:rsidRPr="007E2D37" w:rsidRDefault="00C96334" w:rsidP="00C96334">
      <w:pPr>
        <w:pStyle w:val="Akapitzlist"/>
        <w:spacing w:before="120" w:after="120" w:line="360" w:lineRule="auto"/>
        <w:contextualSpacing w:val="0"/>
        <w:jc w:val="both"/>
      </w:pPr>
      <w:r>
        <w:t>16-002 Dobrzyniewo Fabryczne</w:t>
      </w:r>
    </w:p>
    <w:p w14:paraId="10A4F01D" w14:textId="64C85A4C" w:rsidR="00E04E21" w:rsidRDefault="00B677F2" w:rsidP="006E2330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b/>
        </w:rPr>
      </w:pPr>
      <w:r w:rsidRPr="00E04E21">
        <w:rPr>
          <w:b/>
        </w:rPr>
        <w:t>Kod CPV</w:t>
      </w:r>
    </w:p>
    <w:p w14:paraId="753D089F" w14:textId="21047CC8" w:rsidR="00531496" w:rsidRPr="00531496" w:rsidRDefault="00531496" w:rsidP="00531496">
      <w:pPr>
        <w:pStyle w:val="Akapitzlist"/>
        <w:spacing w:before="120" w:after="120"/>
        <w:contextualSpacing w:val="0"/>
        <w:jc w:val="both"/>
      </w:pPr>
      <w:r w:rsidRPr="00531496">
        <w:t>73000000-2 Usługi badawcze i eksperymentalno-rozwojowe oraz pokrewne usługi doradcze</w:t>
      </w:r>
    </w:p>
    <w:p w14:paraId="2AA29382" w14:textId="77777777" w:rsidR="00CA50C2" w:rsidRDefault="00CA50C2" w:rsidP="00CA50C2">
      <w:pPr>
        <w:spacing w:before="120" w:after="120"/>
        <w:jc w:val="both"/>
        <w:rPr>
          <w:b/>
        </w:rPr>
      </w:pPr>
    </w:p>
    <w:p w14:paraId="0A601A3D" w14:textId="14DB85B4" w:rsidR="00B677F2" w:rsidRPr="00C965D4" w:rsidRDefault="00B677F2" w:rsidP="00C965D4">
      <w:pPr>
        <w:pStyle w:val="Akapitzlist"/>
        <w:numPr>
          <w:ilvl w:val="0"/>
          <w:numId w:val="1"/>
        </w:numPr>
        <w:spacing w:before="120" w:after="120"/>
        <w:jc w:val="both"/>
        <w:rPr>
          <w:b/>
        </w:rPr>
      </w:pPr>
      <w:r w:rsidRPr="00C965D4">
        <w:rPr>
          <w:b/>
        </w:rPr>
        <w:t xml:space="preserve">OPIS PRZEDMIOTU ZAMÓWIENIA </w:t>
      </w:r>
    </w:p>
    <w:p w14:paraId="17C39C3C" w14:textId="4F3456CA" w:rsidR="00531496" w:rsidRDefault="0081568B" w:rsidP="001D27D4">
      <w:pPr>
        <w:autoSpaceDE w:val="0"/>
        <w:autoSpaceDN w:val="0"/>
        <w:adjustRightInd w:val="0"/>
        <w:spacing w:before="120" w:after="120"/>
        <w:jc w:val="both"/>
      </w:pPr>
      <w:r w:rsidRPr="00994593">
        <w:rPr>
          <w:b/>
        </w:rPr>
        <w:t xml:space="preserve">Przedmiot </w:t>
      </w:r>
      <w:r w:rsidR="00F92CF4">
        <w:rPr>
          <w:b/>
        </w:rPr>
        <w:t>zamówienia</w:t>
      </w:r>
      <w:r w:rsidR="00F00E42" w:rsidRPr="00994593">
        <w:rPr>
          <w:b/>
        </w:rPr>
        <w:t>:</w:t>
      </w:r>
      <w:r w:rsidR="00E96207">
        <w:t xml:space="preserve"> </w:t>
      </w:r>
      <w:r w:rsidR="00531496">
        <w:t>Przeprowadzenie prac badawczo-rozwojowych w zakresie opracowania</w:t>
      </w:r>
      <w:r w:rsidR="001D27D4">
        <w:t xml:space="preserve"> nowego produktu, jakim będzie</w:t>
      </w:r>
      <w:r w:rsidR="00C96334" w:rsidRPr="00C96334">
        <w:t xml:space="preserve"> </w:t>
      </w:r>
      <w:r w:rsidR="00C96334">
        <w:t>innowacyjna wytłaczarka/maszyna</w:t>
      </w:r>
      <w:r w:rsidR="00C96334" w:rsidRPr="00C96334">
        <w:t xml:space="preserve"> do produ</w:t>
      </w:r>
      <w:r w:rsidR="00C96334">
        <w:t xml:space="preserve">kcji </w:t>
      </w:r>
      <w:proofErr w:type="spellStart"/>
      <w:r w:rsidR="00C96334">
        <w:t>filamentu</w:t>
      </w:r>
      <w:proofErr w:type="spellEnd"/>
      <w:r w:rsidR="00C96334">
        <w:t xml:space="preserve"> o dużej średnicy </w:t>
      </w:r>
      <w:r w:rsidR="00C96334" w:rsidRPr="00C96334">
        <w:t>do druku wielkogabarytowego</w:t>
      </w:r>
      <w:r w:rsidR="00C96334">
        <w:t xml:space="preserve">. </w:t>
      </w:r>
      <w:r w:rsidR="00531496" w:rsidRPr="001D27D4">
        <w:t xml:space="preserve">Prace obejmują wykonanie prac analitycznych i projektowych </w:t>
      </w:r>
      <w:r w:rsidR="00D51623" w:rsidRPr="001D27D4">
        <w:t xml:space="preserve">służących w dalszym etapie do </w:t>
      </w:r>
      <w:r w:rsidR="001D27D4">
        <w:t xml:space="preserve">opracowania </w:t>
      </w:r>
      <w:r w:rsidR="008F0BD7">
        <w:t xml:space="preserve">ww. </w:t>
      </w:r>
      <w:r w:rsidR="001D27D4">
        <w:t>nowego produktu.</w:t>
      </w:r>
    </w:p>
    <w:p w14:paraId="7A3E6643" w14:textId="42B6727F" w:rsidR="005B0AE7" w:rsidRDefault="008F0BD7" w:rsidP="00531496">
      <w:pPr>
        <w:autoSpaceDE w:val="0"/>
        <w:autoSpaceDN w:val="0"/>
        <w:adjustRightInd w:val="0"/>
        <w:spacing w:before="120" w:after="120"/>
        <w:jc w:val="both"/>
      </w:pPr>
      <w:r>
        <w:t>Szczegółowe usługi</w:t>
      </w:r>
      <w:r w:rsidR="00531496">
        <w:t xml:space="preserve"> badawcze przedstawiać się mają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5381"/>
      </w:tblGrid>
      <w:tr w:rsidR="00CE3510" w14:paraId="42CD9603" w14:textId="77777777" w:rsidTr="00CE3510">
        <w:tc>
          <w:tcPr>
            <w:tcW w:w="988" w:type="dxa"/>
          </w:tcPr>
          <w:p w14:paraId="76253F34" w14:textId="42BAA086" w:rsidR="00CE3510" w:rsidRPr="00CE3510" w:rsidRDefault="00CE3510" w:rsidP="00CE351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bookmarkStart w:id="1" w:name="_Hlk512430722"/>
            <w:r w:rsidRPr="00CE3510">
              <w:rPr>
                <w:b/>
              </w:rPr>
              <w:t>Nr</w:t>
            </w:r>
          </w:p>
        </w:tc>
        <w:tc>
          <w:tcPr>
            <w:tcW w:w="2693" w:type="dxa"/>
          </w:tcPr>
          <w:p w14:paraId="0DF6B750" w14:textId="3400207A" w:rsidR="00CE3510" w:rsidRPr="00CE3510" w:rsidRDefault="00CE3510" w:rsidP="00CE351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r w:rsidRPr="00CE3510">
              <w:rPr>
                <w:b/>
              </w:rPr>
              <w:t xml:space="preserve">Nazwa </w:t>
            </w:r>
            <w:r w:rsidR="00E96207">
              <w:rPr>
                <w:b/>
              </w:rPr>
              <w:t>usługi</w:t>
            </w:r>
          </w:p>
        </w:tc>
        <w:tc>
          <w:tcPr>
            <w:tcW w:w="5381" w:type="dxa"/>
          </w:tcPr>
          <w:p w14:paraId="4CE330A2" w14:textId="207B87EB" w:rsidR="00CE3510" w:rsidRPr="00CE3510" w:rsidRDefault="00CE3510" w:rsidP="00CE351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r w:rsidRPr="00CE3510">
              <w:rPr>
                <w:b/>
              </w:rPr>
              <w:t xml:space="preserve">Zakres </w:t>
            </w:r>
            <w:r w:rsidR="00E96207">
              <w:rPr>
                <w:b/>
              </w:rPr>
              <w:t>usługi</w:t>
            </w:r>
          </w:p>
        </w:tc>
      </w:tr>
      <w:tr w:rsidR="00CE3510" w14:paraId="3C9A6167" w14:textId="77777777" w:rsidTr="00B157BC">
        <w:tc>
          <w:tcPr>
            <w:tcW w:w="988" w:type="dxa"/>
            <w:vAlign w:val="center"/>
          </w:tcPr>
          <w:p w14:paraId="6400BECA" w14:textId="0CAD1172" w:rsidR="00CE3510" w:rsidRDefault="00CE3510" w:rsidP="00CE3510">
            <w:pPr>
              <w:autoSpaceDE w:val="0"/>
              <w:autoSpaceDN w:val="0"/>
              <w:adjustRightInd w:val="0"/>
              <w:spacing w:before="120" w:after="120"/>
              <w:jc w:val="center"/>
            </w:pPr>
            <w:r>
              <w:t>1</w:t>
            </w:r>
          </w:p>
        </w:tc>
        <w:tc>
          <w:tcPr>
            <w:tcW w:w="2693" w:type="dxa"/>
            <w:vAlign w:val="center"/>
          </w:tcPr>
          <w:p w14:paraId="0BA43316" w14:textId="607A7A4A" w:rsidR="00CE3510" w:rsidRDefault="00C96334" w:rsidP="00CC5801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C96334">
              <w:t>Analiza dostępnych rozwiązań technologicznych i dobór technologii możliwych do wykorzystania w produkcie planowanym do opracowania oraz stworzenie projektu inżynierskiego</w:t>
            </w:r>
          </w:p>
        </w:tc>
        <w:tc>
          <w:tcPr>
            <w:tcW w:w="5381" w:type="dxa"/>
          </w:tcPr>
          <w:p w14:paraId="4A10129B" w14:textId="77AB4A11" w:rsidR="00AA116D" w:rsidRDefault="00AA116D" w:rsidP="00AA116D">
            <w:pPr>
              <w:pStyle w:val="Akapitzlist"/>
              <w:numPr>
                <w:ilvl w:val="0"/>
                <w:numId w:val="45"/>
              </w:numPr>
            </w:pPr>
            <w:r>
              <w:t xml:space="preserve">Analiza poszczególnych elementów składowych wytłaczarki </w:t>
            </w:r>
            <w:proofErr w:type="spellStart"/>
            <w:r>
              <w:t>filamentu</w:t>
            </w:r>
            <w:proofErr w:type="spellEnd"/>
            <w:r>
              <w:t xml:space="preserve"> w tym rozmiarów i szybkości produkcji. Analiza dostępnych wytłaczarek i głowic do produkcji </w:t>
            </w:r>
            <w:proofErr w:type="spellStart"/>
            <w:r>
              <w:t>filamentów</w:t>
            </w:r>
            <w:proofErr w:type="spellEnd"/>
            <w:r>
              <w:t xml:space="preserve"> (druku 3D).</w:t>
            </w:r>
          </w:p>
          <w:p w14:paraId="43B7AD5B" w14:textId="45D659D5" w:rsidR="00AA116D" w:rsidRDefault="00AA116D" w:rsidP="00AA116D">
            <w:pPr>
              <w:pStyle w:val="Akapitzlist"/>
              <w:numPr>
                <w:ilvl w:val="0"/>
                <w:numId w:val="45"/>
              </w:numPr>
            </w:pPr>
            <w:r>
              <w:t xml:space="preserve">Opracowanie wymagań technicznych wytłaczarki </w:t>
            </w:r>
            <w:proofErr w:type="spellStart"/>
            <w:r>
              <w:t>filamentu</w:t>
            </w:r>
            <w:proofErr w:type="spellEnd"/>
            <w:r>
              <w:t xml:space="preserve"> zgodnych z właściwościami </w:t>
            </w:r>
            <w:proofErr w:type="spellStart"/>
            <w:r>
              <w:t>filamenu</w:t>
            </w:r>
            <w:proofErr w:type="spellEnd"/>
            <w:r>
              <w:t xml:space="preserve"> planowanym do produkcji. Opracowanie wstępnego szkicu projektu.</w:t>
            </w:r>
          </w:p>
          <w:p w14:paraId="78825DFD" w14:textId="3778A65A" w:rsidR="00AA116D" w:rsidRDefault="00AA116D" w:rsidP="00AA116D">
            <w:pPr>
              <w:pStyle w:val="Akapitzlist"/>
              <w:numPr>
                <w:ilvl w:val="0"/>
                <w:numId w:val="45"/>
              </w:numPr>
            </w:pPr>
            <w:r>
              <w:t xml:space="preserve">Opracowanie projektu głowicy wytłaczającej </w:t>
            </w:r>
            <w:proofErr w:type="spellStart"/>
            <w:r>
              <w:t>filamenty</w:t>
            </w:r>
            <w:proofErr w:type="spellEnd"/>
            <w:r>
              <w:t xml:space="preserve"> o odpowiedniej geometrii zwiększającej wydajność druku 3D.</w:t>
            </w:r>
          </w:p>
          <w:p w14:paraId="35489574" w14:textId="79BE258B" w:rsidR="007613F9" w:rsidRDefault="00AA116D" w:rsidP="00AA116D">
            <w:pPr>
              <w:pStyle w:val="Akapitzlist"/>
              <w:numPr>
                <w:ilvl w:val="0"/>
                <w:numId w:val="45"/>
              </w:numPr>
            </w:pPr>
            <w:r>
              <w:t xml:space="preserve">Wykonanie modelu 3D wytłaczarki </w:t>
            </w:r>
            <w:proofErr w:type="spellStart"/>
            <w:r>
              <w:t>filmantu</w:t>
            </w:r>
            <w:proofErr w:type="spellEnd"/>
            <w:r>
              <w:t>, dobór komponentów konstrukcyjnych.</w:t>
            </w:r>
          </w:p>
        </w:tc>
      </w:tr>
      <w:tr w:rsidR="00CE3510" w14:paraId="61B4D763" w14:textId="77777777" w:rsidTr="00B157BC">
        <w:tc>
          <w:tcPr>
            <w:tcW w:w="988" w:type="dxa"/>
            <w:vAlign w:val="center"/>
          </w:tcPr>
          <w:p w14:paraId="0997733B" w14:textId="4200D2A8" w:rsidR="00CE3510" w:rsidRDefault="00CE3510" w:rsidP="002C577F">
            <w:pPr>
              <w:autoSpaceDE w:val="0"/>
              <w:autoSpaceDN w:val="0"/>
              <w:adjustRightInd w:val="0"/>
              <w:spacing w:before="120" w:after="120"/>
              <w:jc w:val="center"/>
            </w:pPr>
            <w:r>
              <w:t>2</w:t>
            </w:r>
          </w:p>
        </w:tc>
        <w:tc>
          <w:tcPr>
            <w:tcW w:w="2693" w:type="dxa"/>
            <w:vAlign w:val="center"/>
          </w:tcPr>
          <w:p w14:paraId="122C4480" w14:textId="7B960829" w:rsidR="00CE3510" w:rsidRDefault="00C96334" w:rsidP="007613F9">
            <w:r w:rsidRPr="00C96334">
              <w:t xml:space="preserve">Opracowanie prototypu wytłaczarki </w:t>
            </w:r>
            <w:proofErr w:type="spellStart"/>
            <w:r w:rsidRPr="00C96334">
              <w:t>filamentu</w:t>
            </w:r>
            <w:proofErr w:type="spellEnd"/>
            <w:r w:rsidRPr="00C96334">
              <w:t xml:space="preserve"> i przeprowadzenie testów</w:t>
            </w:r>
          </w:p>
        </w:tc>
        <w:tc>
          <w:tcPr>
            <w:tcW w:w="5381" w:type="dxa"/>
          </w:tcPr>
          <w:p w14:paraId="66C76129" w14:textId="77777777" w:rsidR="00AA116D" w:rsidRDefault="00AA116D" w:rsidP="00AA116D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120"/>
            </w:pPr>
            <w:r>
              <w:t xml:space="preserve">Wykonanie prototypu wytłaczarki </w:t>
            </w:r>
            <w:proofErr w:type="spellStart"/>
            <w:r>
              <w:t>filamentu</w:t>
            </w:r>
            <w:proofErr w:type="spellEnd"/>
            <w:r>
              <w:t xml:space="preserve"> i wstępne uruchomienie głowicy.</w:t>
            </w:r>
          </w:p>
          <w:p w14:paraId="09E7579C" w14:textId="32D048A6" w:rsidR="00AA116D" w:rsidRDefault="00AA116D" w:rsidP="00AA116D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120"/>
            </w:pPr>
            <w:r>
              <w:t xml:space="preserve">Przeprowadzenie testów sprawnościowych i jakościowych wykonanego prototypu. </w:t>
            </w:r>
            <w:r>
              <w:lastRenderedPageBreak/>
              <w:t>Skorygowanie ustawień i kalibracja prototypu.</w:t>
            </w:r>
          </w:p>
          <w:p w14:paraId="0B18BCDD" w14:textId="1182FD3C" w:rsidR="00AA116D" w:rsidRDefault="00AA116D" w:rsidP="00AA116D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120"/>
            </w:pPr>
            <w:r>
              <w:t xml:space="preserve">Przeprowadzenie testowej produkcji </w:t>
            </w:r>
            <w:proofErr w:type="spellStart"/>
            <w:r>
              <w:t>filamentu</w:t>
            </w:r>
            <w:proofErr w:type="spellEnd"/>
            <w:r>
              <w:t xml:space="preserve"> o określonych geometrii – średnica </w:t>
            </w:r>
            <w:proofErr w:type="spellStart"/>
            <w:r>
              <w:t>filamentu</w:t>
            </w:r>
            <w:proofErr w:type="spellEnd"/>
            <w:r>
              <w:t xml:space="preserve"> 0,5-1cm.</w:t>
            </w:r>
          </w:p>
          <w:p w14:paraId="474CA077" w14:textId="64ACEB2E" w:rsidR="007613F9" w:rsidRDefault="00AA116D" w:rsidP="00AA116D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120"/>
            </w:pPr>
            <w:r>
              <w:t xml:space="preserve">Badania fizykochemiczne stworzonych </w:t>
            </w:r>
            <w:proofErr w:type="spellStart"/>
            <w:r>
              <w:t>filamentów</w:t>
            </w:r>
            <w:proofErr w:type="spellEnd"/>
            <w:r>
              <w:t xml:space="preserve"> otrzymanych po próbach na innowacyjnej głowicy w tym badanie  wytrzymałości, palności, starzenia.</w:t>
            </w:r>
          </w:p>
        </w:tc>
      </w:tr>
      <w:tr w:rsidR="00CE3510" w14:paraId="1F3EFC5B" w14:textId="77777777" w:rsidTr="00B157BC">
        <w:tc>
          <w:tcPr>
            <w:tcW w:w="988" w:type="dxa"/>
            <w:vAlign w:val="center"/>
          </w:tcPr>
          <w:p w14:paraId="71B7C8DA" w14:textId="5A801984" w:rsidR="00CE3510" w:rsidRDefault="002C577F" w:rsidP="002C577F">
            <w:pPr>
              <w:autoSpaceDE w:val="0"/>
              <w:autoSpaceDN w:val="0"/>
              <w:adjustRightInd w:val="0"/>
              <w:spacing w:before="120" w:after="120"/>
              <w:jc w:val="center"/>
            </w:pPr>
            <w:r>
              <w:lastRenderedPageBreak/>
              <w:t>3</w:t>
            </w:r>
          </w:p>
        </w:tc>
        <w:tc>
          <w:tcPr>
            <w:tcW w:w="2693" w:type="dxa"/>
            <w:vAlign w:val="center"/>
          </w:tcPr>
          <w:p w14:paraId="32A155DF" w14:textId="37DDB68D" w:rsidR="00CE3510" w:rsidRDefault="00C96334" w:rsidP="004565BC">
            <w:r w:rsidRPr="00C96334">
              <w:t>Modyfikacja i usprawnienie prototypu wytłaczarki oraz przeprowadzenie konsultacji z użytkownikami końcowymi</w:t>
            </w:r>
          </w:p>
        </w:tc>
        <w:tc>
          <w:tcPr>
            <w:tcW w:w="5381" w:type="dxa"/>
          </w:tcPr>
          <w:p w14:paraId="63EC58C2" w14:textId="77777777" w:rsidR="00AA116D" w:rsidRDefault="006361BF" w:rsidP="00AA116D">
            <w:pPr>
              <w:pStyle w:val="Akapitzlist"/>
              <w:numPr>
                <w:ilvl w:val="0"/>
                <w:numId w:val="48"/>
              </w:numPr>
              <w:spacing w:after="160" w:line="259" w:lineRule="auto"/>
            </w:pPr>
            <w:r>
              <w:t xml:space="preserve"> </w:t>
            </w:r>
            <w:r w:rsidR="00AA116D">
              <w:t xml:space="preserve">Modyfikacja projektu wytłaczarki </w:t>
            </w:r>
            <w:proofErr w:type="spellStart"/>
            <w:r w:rsidR="00AA116D">
              <w:t>filamentu</w:t>
            </w:r>
            <w:proofErr w:type="spellEnd"/>
            <w:r w:rsidR="00AA116D">
              <w:t xml:space="preserve"> oraz wprowadzenie ulepszeń konstrukcyjnych na stworzonym prototypie.</w:t>
            </w:r>
          </w:p>
          <w:p w14:paraId="7D15E62F" w14:textId="588A5EC4" w:rsidR="00AA116D" w:rsidRDefault="00AA116D" w:rsidP="00AA116D">
            <w:pPr>
              <w:pStyle w:val="Akapitzlist"/>
              <w:numPr>
                <w:ilvl w:val="0"/>
                <w:numId w:val="48"/>
              </w:numPr>
              <w:spacing w:after="160" w:line="259" w:lineRule="auto"/>
            </w:pPr>
            <w:r>
              <w:t xml:space="preserve">Przeprowadzenie testów produkcji </w:t>
            </w:r>
            <w:proofErr w:type="spellStart"/>
            <w:r>
              <w:t>filamentu</w:t>
            </w:r>
            <w:proofErr w:type="spellEnd"/>
            <w:r>
              <w:t xml:space="preserve"> – ich analiza i badania wytrzymałościowe.</w:t>
            </w:r>
          </w:p>
          <w:p w14:paraId="67E3F4D0" w14:textId="10F7B388" w:rsidR="00AA116D" w:rsidRDefault="00AA116D" w:rsidP="00AA116D">
            <w:pPr>
              <w:pStyle w:val="Akapitzlist"/>
              <w:numPr>
                <w:ilvl w:val="0"/>
                <w:numId w:val="48"/>
              </w:numPr>
              <w:spacing w:after="160" w:line="259" w:lineRule="auto"/>
            </w:pPr>
            <w:r>
              <w:t>Opracowanie dokumentacji technicznej, instrukcji oraz książki serwisowej dla wytłaczarki.</w:t>
            </w:r>
          </w:p>
          <w:p w14:paraId="72681D75" w14:textId="4A06CB5B" w:rsidR="007613F9" w:rsidRDefault="00AA116D" w:rsidP="00AA116D">
            <w:pPr>
              <w:pStyle w:val="Akapitzlist"/>
              <w:numPr>
                <w:ilvl w:val="0"/>
                <w:numId w:val="48"/>
              </w:numPr>
              <w:spacing w:after="160" w:line="259" w:lineRule="auto"/>
            </w:pPr>
            <w:r>
              <w:t>Otwarte testy produkcyjne dla odbiorców technologii - firmy z branży przemysłowej. Przeprowadzenia ankiet jakościowych wśród uczestników spotkania.</w:t>
            </w:r>
          </w:p>
        </w:tc>
      </w:tr>
      <w:bookmarkEnd w:id="1"/>
    </w:tbl>
    <w:p w14:paraId="3B933FA6" w14:textId="77777777" w:rsidR="008F0BD7" w:rsidRDefault="008F0BD7" w:rsidP="008F0BD7">
      <w:pPr>
        <w:pStyle w:val="Akapitzlist"/>
        <w:spacing w:before="120" w:after="120"/>
        <w:jc w:val="both"/>
        <w:rPr>
          <w:b/>
        </w:rPr>
      </w:pPr>
    </w:p>
    <w:p w14:paraId="0A227760" w14:textId="2AEC0547" w:rsidR="00B677F2" w:rsidRPr="00C965D4" w:rsidRDefault="00B677F2" w:rsidP="00C965D4">
      <w:pPr>
        <w:pStyle w:val="Akapitzlist"/>
        <w:numPr>
          <w:ilvl w:val="0"/>
          <w:numId w:val="1"/>
        </w:numPr>
        <w:spacing w:before="120" w:after="120"/>
        <w:jc w:val="both"/>
        <w:rPr>
          <w:b/>
        </w:rPr>
      </w:pPr>
      <w:r w:rsidRPr="00C965D4">
        <w:rPr>
          <w:b/>
        </w:rPr>
        <w:t>WARUNKI UDZIAŁU W POSTĘPOWANIU</w:t>
      </w:r>
    </w:p>
    <w:p w14:paraId="42E7A3F5" w14:textId="77777777" w:rsidR="009B17C4" w:rsidRDefault="009B17C4" w:rsidP="009B17C4">
      <w:pPr>
        <w:spacing w:before="120" w:after="120"/>
        <w:jc w:val="both"/>
      </w:pPr>
      <w:r>
        <w:t>Ofertę w przedmiotowym postępowaniu mogą składać tylko i wyłącznie jednostki naukowe posiadające siedzibę na terytorium Rzeczypospolitej Polskiej:</w:t>
      </w:r>
    </w:p>
    <w:p w14:paraId="00CCED9E" w14:textId="6811002D" w:rsidR="007E2D37" w:rsidRDefault="007E2D37" w:rsidP="007E2D37">
      <w:pPr>
        <w:spacing w:before="120" w:after="120"/>
        <w:jc w:val="both"/>
      </w:pPr>
      <w:r>
        <w:t>1) „organizacje prowadzące badania i upowszechniające wiedzę”, określone w art. 2 pkt 83 rozporządzenia KE (UE) nr 651/2014 uznającego niektóre rodzaje pomocy za zgodne z rynkiem wewnętrznym w zastosowaniu art. 107 i 108 Traktatu posiadające przyznaną kategorię naukową A+, A albo B na podstawie decyzji, o których mowa w art. 322 ust. 7 Ustawy z dnia 3 lipca 2018 r. Przepisy wprowadzające ustawę – Prawo o szkolnictwie wyższym i nauce (</w:t>
      </w:r>
      <w:proofErr w:type="spellStart"/>
      <w:r>
        <w:t>Dz.U</w:t>
      </w:r>
      <w:proofErr w:type="spellEnd"/>
      <w:r>
        <w:t xml:space="preserve">. 2018 poz. 1669 z </w:t>
      </w:r>
      <w:proofErr w:type="spellStart"/>
      <w:r>
        <w:t>późn</w:t>
      </w:r>
      <w:proofErr w:type="spellEnd"/>
      <w:r>
        <w:t>. zm.); lub</w:t>
      </w:r>
    </w:p>
    <w:p w14:paraId="50C46C76" w14:textId="39EB0CED" w:rsidR="007E2D37" w:rsidRDefault="007E2D37" w:rsidP="007E2D37">
      <w:pPr>
        <w:spacing w:before="120" w:after="120"/>
        <w:jc w:val="both"/>
      </w:pPr>
      <w:r>
        <w:t>2) spółki celowe uczelni, o których mowa w art. 149 ust. 1 ustawy z dnia 20 lipca 2018 r. Prawo o</w:t>
      </w:r>
      <w:r w:rsidR="00891A4E">
        <w:t> </w:t>
      </w:r>
      <w:r>
        <w:t>szkolnictwie wyższym i nauce lub spółki celowe jednostki naukowej; lub</w:t>
      </w:r>
    </w:p>
    <w:p w14:paraId="1A81CF33" w14:textId="77777777" w:rsidR="007E2D37" w:rsidRDefault="007E2D37" w:rsidP="007E2D37">
      <w:pPr>
        <w:spacing w:before="120" w:after="120"/>
        <w:jc w:val="both"/>
      </w:pPr>
      <w:r>
        <w:t>3) centra transferu technologii uczelni, o których mowa w art. 148 ust. 1 ustawy Prawo o szkolnictwie wyższym i nauce; lub</w:t>
      </w:r>
    </w:p>
    <w:p w14:paraId="00F69ECA" w14:textId="095BC27B" w:rsidR="007E2D37" w:rsidRDefault="007E2D37" w:rsidP="007E2D37">
      <w:pPr>
        <w:spacing w:before="120" w:after="120"/>
        <w:jc w:val="both"/>
      </w:pPr>
      <w:r>
        <w:t>4) przedsiębiorcy posiadający status centrum badawczo-rozwojowego, o którym mowa w art. 17 ust. 1 ustawy z dnia 30 maja 2008 r. o niektórych formach wspierania działalności innowacyjnej (Dz. U. z</w:t>
      </w:r>
      <w:r w:rsidR="00891A4E">
        <w:t> </w:t>
      </w:r>
      <w:r>
        <w:t xml:space="preserve">2018 r. poz. 141, z </w:t>
      </w:r>
      <w:proofErr w:type="spellStart"/>
      <w:r>
        <w:t>późn</w:t>
      </w:r>
      <w:proofErr w:type="spellEnd"/>
      <w:r>
        <w:t>. zm.); lub</w:t>
      </w:r>
    </w:p>
    <w:p w14:paraId="103654E5" w14:textId="77777777" w:rsidR="007E2D37" w:rsidRDefault="007E2D37" w:rsidP="007E2D37">
      <w:pPr>
        <w:spacing w:before="120" w:after="120"/>
        <w:jc w:val="both"/>
      </w:pPr>
      <w:r>
        <w:t>5) akredytowane laboratoria (posiadające akredytację Polskiego Centrum Akredytacji) lub notyfikowane laboratoria przez podmioty, o których mowa w art. 21 ust. 1 ustawy z dnia 30 sierpnia 2002 r. o systemie oceny zgodności (Dz. U. z 2019 r. poz. 155); lub</w:t>
      </w:r>
    </w:p>
    <w:p w14:paraId="3E9639AD" w14:textId="0F63A0CC" w:rsidR="009B17C4" w:rsidRDefault="007E2D37" w:rsidP="007E2D37">
      <w:pPr>
        <w:spacing w:before="120" w:after="120"/>
        <w:jc w:val="both"/>
      </w:pPr>
      <w:r>
        <w:t>6) Sieć Badawcza Łukasiewicz, o której mowa w art. 1 ust. 1 ustawy z dnia 21 lutego 2019 r. o Sieci Badawczej Łukasiewicz (</w:t>
      </w:r>
      <w:proofErr w:type="spellStart"/>
      <w:r>
        <w:t>Dz.U</w:t>
      </w:r>
      <w:proofErr w:type="spellEnd"/>
      <w:r>
        <w:t>. z 2019 r., poz. 534).</w:t>
      </w:r>
    </w:p>
    <w:p w14:paraId="242F81FC" w14:textId="77777777" w:rsidR="009B17C4" w:rsidRDefault="009B17C4" w:rsidP="009B17C4">
      <w:pPr>
        <w:spacing w:before="120" w:after="120"/>
        <w:jc w:val="both"/>
      </w:pPr>
      <w:r>
        <w:lastRenderedPageBreak/>
        <w:t>Powyższy warunek udziału stanowi warunek dostępowy i będzie oceniany na podstawie złożonego oświadczenia na zasadzie spełnia / nie spełnia. Wzór oświadczenia stanowi załącznik nr 2 do niniejszego zapytania ofertowego.</w:t>
      </w:r>
    </w:p>
    <w:p w14:paraId="678E1F14" w14:textId="28D30A8E" w:rsidR="00C965D4" w:rsidRDefault="00C965D4" w:rsidP="00C965D4">
      <w:pPr>
        <w:spacing w:before="120" w:after="120"/>
        <w:jc w:val="both"/>
      </w:pPr>
    </w:p>
    <w:p w14:paraId="3DE073A7" w14:textId="1ED3201F" w:rsidR="00AE46C8" w:rsidRDefault="00AE46C8" w:rsidP="00C965D4">
      <w:pPr>
        <w:pStyle w:val="Akapitzlist"/>
        <w:numPr>
          <w:ilvl w:val="0"/>
          <w:numId w:val="1"/>
        </w:numPr>
        <w:spacing w:before="120" w:after="120"/>
        <w:jc w:val="both"/>
        <w:rPr>
          <w:b/>
        </w:rPr>
      </w:pPr>
      <w:r w:rsidRPr="00C965D4">
        <w:rPr>
          <w:b/>
        </w:rPr>
        <w:t>KRYTERIA OCENY OFERT</w:t>
      </w:r>
    </w:p>
    <w:p w14:paraId="0DDD6939" w14:textId="77777777" w:rsidR="009B17C4" w:rsidRPr="009B17C4" w:rsidRDefault="009B17C4" w:rsidP="009B17C4">
      <w:pPr>
        <w:pStyle w:val="Akapitzlist"/>
        <w:spacing w:before="120" w:after="120"/>
        <w:jc w:val="both"/>
      </w:pPr>
      <w:r w:rsidRPr="009B17C4">
        <w:t>Ocena ofert zostanie dokonana na podstawie kryteriów formalnych oraz punktowych.</w:t>
      </w:r>
    </w:p>
    <w:p w14:paraId="3F08560B" w14:textId="77777777" w:rsidR="00CC5801" w:rsidRDefault="00CC5801" w:rsidP="009B17C4">
      <w:pPr>
        <w:pStyle w:val="Akapitzlist"/>
        <w:spacing w:before="120" w:after="120"/>
        <w:jc w:val="both"/>
      </w:pPr>
    </w:p>
    <w:p w14:paraId="021A6E5A" w14:textId="70B085C2" w:rsidR="009B17C4" w:rsidRPr="009B17C4" w:rsidRDefault="009B17C4" w:rsidP="009B17C4">
      <w:pPr>
        <w:pStyle w:val="Akapitzlist"/>
        <w:spacing w:before="120" w:after="120"/>
        <w:jc w:val="both"/>
      </w:pPr>
      <w:r w:rsidRPr="009B17C4">
        <w:t>Kryteria formalne:</w:t>
      </w:r>
    </w:p>
    <w:p w14:paraId="4B08207A" w14:textId="77777777" w:rsidR="009B17C4" w:rsidRPr="009B17C4" w:rsidRDefault="009B17C4" w:rsidP="009B17C4">
      <w:pPr>
        <w:pStyle w:val="Akapitzlist"/>
        <w:spacing w:before="120" w:after="120"/>
        <w:jc w:val="both"/>
      </w:pPr>
      <w:r w:rsidRPr="009B17C4">
        <w:t>1.</w:t>
      </w:r>
      <w:r w:rsidRPr="009B17C4">
        <w:tab/>
        <w:t>Zgodność oferty z zapytaniem ofertowym – na podstawie opisu przedmiotu zamówienia wskazanego w punkcie 3 niniejszego zapytania</w:t>
      </w:r>
    </w:p>
    <w:p w14:paraId="11D2C17E" w14:textId="77777777" w:rsidR="009B17C4" w:rsidRPr="009B17C4" w:rsidRDefault="009B17C4" w:rsidP="009B17C4">
      <w:pPr>
        <w:pStyle w:val="Akapitzlist"/>
        <w:spacing w:before="120" w:after="120"/>
        <w:jc w:val="both"/>
      </w:pPr>
      <w:r w:rsidRPr="009B17C4">
        <w:t>2.</w:t>
      </w:r>
      <w:r w:rsidRPr="009B17C4">
        <w:tab/>
        <w:t xml:space="preserve">Kompletność oferty – oferta musi zostać złożona na formularzu ofertowym, który stanowi załącznik nr 1 do niniejszego zapytania oraz zawierać oświadczenie stanowiące załączniki 2 i 3 do niniejszego zapytania </w:t>
      </w:r>
    </w:p>
    <w:p w14:paraId="5D55A8BB" w14:textId="77777777" w:rsidR="009B17C4" w:rsidRPr="009B17C4" w:rsidRDefault="009B17C4" w:rsidP="009B17C4">
      <w:pPr>
        <w:pStyle w:val="Akapitzlist"/>
        <w:spacing w:before="120" w:after="120"/>
        <w:jc w:val="both"/>
      </w:pPr>
      <w:r w:rsidRPr="009B17C4">
        <w:t>3.</w:t>
      </w:r>
      <w:r w:rsidRPr="009B17C4">
        <w:tab/>
        <w:t xml:space="preserve">Złożenie oferty w formie i terminie określonym w punkcie 6 niniejszego zapytania </w:t>
      </w:r>
    </w:p>
    <w:p w14:paraId="3A370359" w14:textId="77777777" w:rsidR="009B17C4" w:rsidRPr="009B17C4" w:rsidRDefault="009B17C4" w:rsidP="009B17C4">
      <w:pPr>
        <w:pStyle w:val="Akapitzlist"/>
        <w:spacing w:before="120" w:after="120"/>
        <w:jc w:val="both"/>
      </w:pPr>
      <w:r w:rsidRPr="009B17C4">
        <w:t>Ocena formalna będzie oceną zerojedynkową. Wszystkie kryteria formalne muszą zostać spełnione. Oferty, które nie będą spełniały jakiegokolwiek kryterium formalnego zostaną odrzucone.</w:t>
      </w:r>
    </w:p>
    <w:p w14:paraId="1A0300B3" w14:textId="77777777" w:rsidR="00CC5801" w:rsidRDefault="00CC5801" w:rsidP="009B17C4">
      <w:pPr>
        <w:pStyle w:val="Akapitzlist"/>
        <w:spacing w:before="120" w:after="120"/>
        <w:jc w:val="both"/>
      </w:pPr>
    </w:p>
    <w:p w14:paraId="6B883902" w14:textId="2DEDE1FA" w:rsidR="009B17C4" w:rsidRPr="009B17C4" w:rsidRDefault="009B17C4" w:rsidP="009B17C4">
      <w:pPr>
        <w:pStyle w:val="Akapitzlist"/>
        <w:spacing w:before="120" w:after="120"/>
        <w:jc w:val="both"/>
      </w:pPr>
      <w:r w:rsidRPr="009B17C4">
        <w:t>Kryteria punktowe</w:t>
      </w:r>
    </w:p>
    <w:p w14:paraId="63FFED19" w14:textId="77777777" w:rsidR="009B17C4" w:rsidRPr="009B17C4" w:rsidRDefault="009B17C4" w:rsidP="009B17C4">
      <w:pPr>
        <w:pStyle w:val="Akapitzlist"/>
        <w:spacing w:before="120" w:after="120"/>
        <w:jc w:val="both"/>
      </w:pPr>
      <w:r w:rsidRPr="009B17C4">
        <w:t>1.</w:t>
      </w:r>
      <w:r w:rsidRPr="009B17C4">
        <w:tab/>
        <w:t>Łączna cena netto w PLN: 100%</w:t>
      </w:r>
    </w:p>
    <w:p w14:paraId="6C37BD28" w14:textId="77777777" w:rsidR="009B17C4" w:rsidRPr="009B17C4" w:rsidRDefault="009B17C4" w:rsidP="009B17C4">
      <w:pPr>
        <w:pStyle w:val="Akapitzlist"/>
        <w:spacing w:before="120" w:after="120"/>
        <w:jc w:val="both"/>
      </w:pPr>
      <w:r w:rsidRPr="009B17C4">
        <w:t xml:space="preserve">Do realizacji zostanie wybrana oferta z najniższą ceną netto w PLN za wykonanie pełnego zakresu przedmiotu zamówienia wykazanego w pkt. 3 niniejszego zamówienia. </w:t>
      </w:r>
    </w:p>
    <w:p w14:paraId="3160A902" w14:textId="77777777" w:rsidR="009B17C4" w:rsidRPr="009B17C4" w:rsidRDefault="009B17C4" w:rsidP="009B17C4">
      <w:pPr>
        <w:pStyle w:val="Akapitzlist"/>
        <w:spacing w:before="120" w:after="120"/>
        <w:jc w:val="both"/>
      </w:pPr>
      <w:r w:rsidRPr="009B17C4">
        <w:t>Jeśli cena w ofercie będzie wyrażona w innej walucie niż złoty polski zostanie ona przeliczona na PLN przy zastosowaniu kursu średniego NBP waluty, obowiązującego w ostatnim dniu składania ofert.</w:t>
      </w:r>
    </w:p>
    <w:p w14:paraId="24841044" w14:textId="4A043D05" w:rsidR="009B17C4" w:rsidRDefault="009B17C4" w:rsidP="009B17C4">
      <w:pPr>
        <w:pStyle w:val="Akapitzlist"/>
        <w:spacing w:before="120" w:after="120"/>
        <w:jc w:val="both"/>
      </w:pPr>
      <w:r w:rsidRPr="009B17C4">
        <w:t>W przypadku, kiedy dwie lub więcej ofert będą opiewały na tę samą najniższą kwotę, wówczas Zamawiający oceni potencjał oferentów. Pisemnie zwróci się do wszystkich oferentów o przekazanie wykazu osób i ich doświadczenia w realizacji podobnych zadań.</w:t>
      </w:r>
    </w:p>
    <w:p w14:paraId="1FA5B5FF" w14:textId="77777777" w:rsidR="001D27D4" w:rsidRPr="009B17C4" w:rsidRDefault="001D27D4" w:rsidP="009B17C4">
      <w:pPr>
        <w:pStyle w:val="Akapitzlist"/>
        <w:spacing w:before="120" w:after="120"/>
        <w:jc w:val="both"/>
      </w:pPr>
    </w:p>
    <w:p w14:paraId="13AAD35C" w14:textId="1E9034B0" w:rsidR="00AC0EE6" w:rsidRPr="00AC0EE6" w:rsidRDefault="00AC0EE6" w:rsidP="00741D4A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b/>
        </w:rPr>
      </w:pPr>
      <w:r w:rsidRPr="00AC0EE6">
        <w:rPr>
          <w:b/>
        </w:rPr>
        <w:t>SPOSÓB, TERMIN I MIEJSCE SKŁADANIA OFERT</w:t>
      </w:r>
    </w:p>
    <w:p w14:paraId="7C7AB796" w14:textId="77777777" w:rsidR="009B17C4" w:rsidRPr="009B17C4" w:rsidRDefault="009B17C4" w:rsidP="009B17C4">
      <w:pPr>
        <w:tabs>
          <w:tab w:val="left" w:pos="6030"/>
        </w:tabs>
        <w:spacing w:before="120" w:after="120"/>
        <w:jc w:val="both"/>
        <w:rPr>
          <w:rFonts w:cstheme="minorHAnsi"/>
        </w:rPr>
      </w:pPr>
      <w:r w:rsidRPr="009B17C4">
        <w:rPr>
          <w:rFonts w:cstheme="minorHAnsi"/>
        </w:rPr>
        <w:t>Oferta musi zawierać co najmniej:</w:t>
      </w:r>
    </w:p>
    <w:p w14:paraId="0AE1F732" w14:textId="7C57418B" w:rsidR="009B17C4" w:rsidRPr="009B17C4" w:rsidRDefault="009B17C4" w:rsidP="009B17C4">
      <w:pPr>
        <w:tabs>
          <w:tab w:val="left" w:pos="6030"/>
        </w:tabs>
        <w:spacing w:before="120" w:after="120"/>
        <w:jc w:val="both"/>
        <w:rPr>
          <w:rFonts w:cstheme="minorHAnsi"/>
        </w:rPr>
      </w:pPr>
      <w:r>
        <w:rPr>
          <w:rFonts w:cstheme="minorHAnsi"/>
        </w:rPr>
        <w:t xml:space="preserve">1. </w:t>
      </w:r>
      <w:r w:rsidRPr="009B17C4">
        <w:rPr>
          <w:rFonts w:cstheme="minorHAnsi"/>
        </w:rPr>
        <w:t>Nazwę, adres i NIP oferenta</w:t>
      </w:r>
    </w:p>
    <w:p w14:paraId="19D4FCD4" w14:textId="617E1E8F" w:rsidR="009B17C4" w:rsidRPr="009B17C4" w:rsidRDefault="009B17C4" w:rsidP="009B17C4">
      <w:pPr>
        <w:tabs>
          <w:tab w:val="left" w:pos="6030"/>
        </w:tabs>
        <w:spacing w:before="120" w:after="120"/>
        <w:jc w:val="both"/>
        <w:rPr>
          <w:rFonts w:cstheme="minorHAnsi"/>
        </w:rPr>
      </w:pPr>
      <w:r>
        <w:rPr>
          <w:rFonts w:cstheme="minorHAnsi"/>
        </w:rPr>
        <w:t xml:space="preserve">2. </w:t>
      </w:r>
      <w:r w:rsidRPr="009B17C4">
        <w:rPr>
          <w:rFonts w:cstheme="minorHAnsi"/>
        </w:rPr>
        <w:t>Cenę netto, cenę brutto wykonania usługi badawczej oraz poszczególnych elementów usługi badawczej</w:t>
      </w:r>
    </w:p>
    <w:p w14:paraId="1AF40551" w14:textId="0E626BB2" w:rsidR="009B17C4" w:rsidRPr="009B17C4" w:rsidRDefault="009B17C4" w:rsidP="009B17C4">
      <w:pPr>
        <w:tabs>
          <w:tab w:val="left" w:pos="6030"/>
        </w:tabs>
        <w:spacing w:before="120" w:after="120"/>
        <w:jc w:val="both"/>
        <w:rPr>
          <w:rFonts w:cstheme="minorHAnsi"/>
        </w:rPr>
      </w:pPr>
      <w:r>
        <w:rPr>
          <w:rFonts w:cstheme="minorHAnsi"/>
        </w:rPr>
        <w:t xml:space="preserve">3. </w:t>
      </w:r>
      <w:r w:rsidRPr="009B17C4">
        <w:rPr>
          <w:rFonts w:cstheme="minorHAnsi"/>
        </w:rPr>
        <w:t>Termin wykonania usługi badawczej</w:t>
      </w:r>
    </w:p>
    <w:p w14:paraId="1E7CC606" w14:textId="588B6601" w:rsidR="009B17C4" w:rsidRPr="009B17C4" w:rsidRDefault="009B17C4" w:rsidP="009B17C4">
      <w:pPr>
        <w:tabs>
          <w:tab w:val="left" w:pos="6030"/>
        </w:tabs>
        <w:spacing w:before="120" w:after="120"/>
        <w:jc w:val="both"/>
        <w:rPr>
          <w:rFonts w:cstheme="minorHAnsi"/>
        </w:rPr>
      </w:pPr>
      <w:r>
        <w:rPr>
          <w:rFonts w:cstheme="minorHAnsi"/>
        </w:rPr>
        <w:t xml:space="preserve">4. </w:t>
      </w:r>
      <w:r w:rsidRPr="009B17C4">
        <w:rPr>
          <w:rFonts w:cstheme="minorHAnsi"/>
        </w:rPr>
        <w:t xml:space="preserve">Termin sporządzenia oferty </w:t>
      </w:r>
    </w:p>
    <w:p w14:paraId="33C5A69A" w14:textId="354D68B9" w:rsidR="009B17C4" w:rsidRPr="009B17C4" w:rsidRDefault="009B17C4" w:rsidP="009B17C4">
      <w:pPr>
        <w:tabs>
          <w:tab w:val="left" w:pos="6030"/>
        </w:tabs>
        <w:spacing w:before="120" w:after="120"/>
        <w:jc w:val="both"/>
        <w:rPr>
          <w:rFonts w:cstheme="minorHAnsi"/>
        </w:rPr>
      </w:pPr>
      <w:r>
        <w:rPr>
          <w:rFonts w:cstheme="minorHAnsi"/>
        </w:rPr>
        <w:t xml:space="preserve">5. </w:t>
      </w:r>
      <w:r w:rsidRPr="009B17C4">
        <w:rPr>
          <w:rFonts w:cstheme="minorHAnsi"/>
        </w:rPr>
        <w:t>Data ważności oferty – nie krótsza niż 30 dni od terminu składania ofert.</w:t>
      </w:r>
    </w:p>
    <w:p w14:paraId="4095344B" w14:textId="67503B3D" w:rsidR="009B17C4" w:rsidRPr="009B17C4" w:rsidRDefault="009B17C4" w:rsidP="009B17C4">
      <w:pPr>
        <w:tabs>
          <w:tab w:val="left" w:pos="6030"/>
        </w:tabs>
        <w:spacing w:before="120" w:after="120"/>
        <w:jc w:val="both"/>
        <w:rPr>
          <w:rFonts w:cstheme="minorHAnsi"/>
        </w:rPr>
      </w:pPr>
      <w:r>
        <w:rPr>
          <w:rFonts w:cstheme="minorHAnsi"/>
        </w:rPr>
        <w:t xml:space="preserve">6. </w:t>
      </w:r>
      <w:r w:rsidRPr="009B17C4">
        <w:rPr>
          <w:rFonts w:cstheme="minorHAnsi"/>
        </w:rPr>
        <w:t>Oświadczenie, w którym Wykonawca zagwarantuje, iż sposób realizacji zamówienia będzie korzystny z punktu widzenia ochrony środowiska poprzez zapewnienie minimalizacji zużycia materiałów, surowców, energii itp.</w:t>
      </w:r>
    </w:p>
    <w:p w14:paraId="0100B38A" w14:textId="77777777" w:rsidR="00CC5801" w:rsidRDefault="00CC5801" w:rsidP="009B17C4">
      <w:pPr>
        <w:tabs>
          <w:tab w:val="left" w:pos="6030"/>
        </w:tabs>
        <w:spacing w:before="120" w:after="120"/>
        <w:jc w:val="both"/>
        <w:rPr>
          <w:rFonts w:cstheme="minorHAnsi"/>
        </w:rPr>
      </w:pPr>
    </w:p>
    <w:p w14:paraId="03831483" w14:textId="38571D02" w:rsidR="009B17C4" w:rsidRPr="009B17C4" w:rsidRDefault="009B17C4" w:rsidP="009B17C4">
      <w:pPr>
        <w:tabs>
          <w:tab w:val="left" w:pos="6030"/>
        </w:tabs>
        <w:spacing w:before="120" w:after="120"/>
        <w:jc w:val="both"/>
        <w:rPr>
          <w:rFonts w:cstheme="minorHAnsi"/>
        </w:rPr>
      </w:pPr>
      <w:r w:rsidRPr="009B17C4">
        <w:rPr>
          <w:rFonts w:cstheme="minorHAnsi"/>
        </w:rPr>
        <w:lastRenderedPageBreak/>
        <w:t xml:space="preserve">Ofertę należy złożyć na formularzu stanowiącym </w:t>
      </w:r>
      <w:r w:rsidRPr="009B17C4">
        <w:rPr>
          <w:rFonts w:cstheme="minorHAnsi"/>
          <w:u w:val="single"/>
        </w:rPr>
        <w:t>załącznik 1 d</w:t>
      </w:r>
      <w:r w:rsidRPr="009B17C4">
        <w:rPr>
          <w:rFonts w:cstheme="minorHAnsi"/>
        </w:rPr>
        <w:t>o niniejszego zapytania ofertowego.</w:t>
      </w:r>
    </w:p>
    <w:p w14:paraId="5D55EFA8" w14:textId="77777777" w:rsidR="00CC5801" w:rsidRDefault="00CC5801" w:rsidP="009B17C4">
      <w:pPr>
        <w:tabs>
          <w:tab w:val="left" w:pos="6030"/>
        </w:tabs>
        <w:spacing w:before="120" w:after="120"/>
        <w:jc w:val="both"/>
        <w:rPr>
          <w:rFonts w:cstheme="minorHAnsi"/>
        </w:rPr>
      </w:pPr>
    </w:p>
    <w:p w14:paraId="0C50ECCF" w14:textId="51524CB7" w:rsidR="009B17C4" w:rsidRPr="009B17C4" w:rsidRDefault="009B17C4" w:rsidP="009B17C4">
      <w:pPr>
        <w:tabs>
          <w:tab w:val="left" w:pos="6030"/>
        </w:tabs>
        <w:spacing w:before="120" w:after="120"/>
        <w:jc w:val="both"/>
        <w:rPr>
          <w:rFonts w:cstheme="minorHAnsi"/>
        </w:rPr>
      </w:pPr>
      <w:r w:rsidRPr="009B17C4">
        <w:rPr>
          <w:rFonts w:cstheme="minorHAnsi"/>
        </w:rPr>
        <w:t>Ponadto oferta musi zawierać:</w:t>
      </w:r>
    </w:p>
    <w:p w14:paraId="17996C83" w14:textId="0ABA128D" w:rsidR="009B17C4" w:rsidRPr="009B17C4" w:rsidRDefault="009B17C4" w:rsidP="009B17C4">
      <w:pPr>
        <w:tabs>
          <w:tab w:val="left" w:pos="6030"/>
        </w:tabs>
        <w:spacing w:before="120" w:after="120"/>
        <w:jc w:val="both"/>
        <w:rPr>
          <w:rFonts w:cstheme="minorHAnsi"/>
        </w:rPr>
      </w:pPr>
      <w:r>
        <w:rPr>
          <w:rFonts w:cstheme="minorHAnsi"/>
        </w:rPr>
        <w:t xml:space="preserve">1. </w:t>
      </w:r>
      <w:r w:rsidRPr="009B17C4">
        <w:rPr>
          <w:rFonts w:cstheme="minorHAnsi"/>
        </w:rPr>
        <w:t>Oświadczenie o spełnianiu warunków udziału w postępowaniu - zgodnie ze wzorem oświadczenia, stanowiącym załącznik nr 2 do niniejszego zapytania ofertowego.</w:t>
      </w:r>
    </w:p>
    <w:p w14:paraId="73E4909D" w14:textId="1DA02261" w:rsidR="009B17C4" w:rsidRPr="009B17C4" w:rsidRDefault="009B17C4" w:rsidP="009B17C4">
      <w:pPr>
        <w:tabs>
          <w:tab w:val="left" w:pos="6030"/>
        </w:tabs>
        <w:spacing w:before="120" w:after="120"/>
        <w:jc w:val="both"/>
        <w:rPr>
          <w:rFonts w:cstheme="minorHAnsi"/>
        </w:rPr>
      </w:pPr>
      <w:r>
        <w:rPr>
          <w:rFonts w:cstheme="minorHAnsi"/>
        </w:rPr>
        <w:t xml:space="preserve">2. </w:t>
      </w:r>
      <w:r w:rsidRPr="009B17C4">
        <w:rPr>
          <w:rFonts w:cstheme="minorHAnsi"/>
        </w:rPr>
        <w:t>Oświadczenie o braku powiązań pomiędzy podmiotami - zgodnie ze wzorem oświadczenia, stanowiącym załącznik nr 3 do niniejszego zapytania ofertowego.</w:t>
      </w:r>
    </w:p>
    <w:p w14:paraId="47050327" w14:textId="228CCBA0" w:rsidR="009B17C4" w:rsidRDefault="009B17C4" w:rsidP="009B17C4">
      <w:pPr>
        <w:tabs>
          <w:tab w:val="left" w:pos="6030"/>
        </w:tabs>
        <w:spacing w:before="120" w:after="120"/>
        <w:jc w:val="both"/>
        <w:rPr>
          <w:rFonts w:cstheme="minorHAnsi"/>
        </w:rPr>
      </w:pPr>
      <w:r w:rsidRPr="009B17C4">
        <w:rPr>
          <w:rFonts w:cstheme="minorHAnsi"/>
        </w:rPr>
        <w:t>Oferta oraz załączniki muszą być podpisane przez oferenta.</w:t>
      </w:r>
    </w:p>
    <w:p w14:paraId="448DB188" w14:textId="77777777" w:rsidR="001D27D4" w:rsidRDefault="001D27D4" w:rsidP="009B17C4">
      <w:pPr>
        <w:tabs>
          <w:tab w:val="left" w:pos="6030"/>
        </w:tabs>
        <w:spacing w:before="120" w:after="120"/>
        <w:jc w:val="both"/>
        <w:rPr>
          <w:rFonts w:cstheme="minorHAnsi"/>
        </w:rPr>
      </w:pPr>
    </w:p>
    <w:p w14:paraId="0B525641" w14:textId="3834C35E" w:rsidR="009B17C4" w:rsidRPr="001A66D0" w:rsidRDefault="00AC0EE6" w:rsidP="009B17C4">
      <w:pPr>
        <w:tabs>
          <w:tab w:val="left" w:pos="6030"/>
        </w:tabs>
        <w:spacing w:before="120" w:after="120"/>
        <w:jc w:val="both"/>
        <w:rPr>
          <w:rFonts w:cstheme="minorHAnsi"/>
        </w:rPr>
      </w:pPr>
      <w:r w:rsidRPr="003B648F">
        <w:rPr>
          <w:rFonts w:cstheme="minorHAnsi"/>
        </w:rPr>
        <w:t xml:space="preserve">Oferty </w:t>
      </w:r>
      <w:r w:rsidR="00951798" w:rsidRPr="003B648F">
        <w:rPr>
          <w:rFonts w:cstheme="minorHAnsi"/>
        </w:rPr>
        <w:t xml:space="preserve">wraz z załącznikami </w:t>
      </w:r>
      <w:r w:rsidRPr="003B648F">
        <w:rPr>
          <w:rFonts w:cstheme="minorHAnsi"/>
        </w:rPr>
        <w:t xml:space="preserve">należy składać </w:t>
      </w:r>
      <w:r w:rsidR="00CC5801" w:rsidRPr="001A66D0">
        <w:rPr>
          <w:rFonts w:cstheme="minorHAnsi"/>
          <w:b/>
        </w:rPr>
        <w:t xml:space="preserve">do </w:t>
      </w:r>
      <w:r w:rsidR="000C14DF">
        <w:rPr>
          <w:rFonts w:cstheme="minorHAnsi"/>
          <w:b/>
        </w:rPr>
        <w:t>28</w:t>
      </w:r>
      <w:r w:rsidR="003E0EBF" w:rsidRPr="001A66D0">
        <w:rPr>
          <w:rFonts w:cstheme="minorHAnsi"/>
          <w:b/>
        </w:rPr>
        <w:t>.09</w:t>
      </w:r>
      <w:r w:rsidR="007E2D37" w:rsidRPr="001A66D0">
        <w:rPr>
          <w:rFonts w:cstheme="minorHAnsi"/>
          <w:b/>
        </w:rPr>
        <w:t xml:space="preserve">.2020 </w:t>
      </w:r>
      <w:r w:rsidRPr="001A66D0">
        <w:rPr>
          <w:rFonts w:cstheme="minorHAnsi"/>
          <w:b/>
        </w:rPr>
        <w:t>r.</w:t>
      </w:r>
      <w:r w:rsidRPr="001A66D0">
        <w:rPr>
          <w:rFonts w:cstheme="minorHAnsi"/>
        </w:rPr>
        <w:t xml:space="preserve"> </w:t>
      </w:r>
    </w:p>
    <w:p w14:paraId="5098C906" w14:textId="3D9D2209" w:rsidR="009B17C4" w:rsidRPr="001A66D0" w:rsidRDefault="009B17C4" w:rsidP="009B17C4">
      <w:pPr>
        <w:tabs>
          <w:tab w:val="left" w:pos="6030"/>
        </w:tabs>
        <w:spacing w:before="120" w:after="120"/>
        <w:jc w:val="both"/>
        <w:rPr>
          <w:rFonts w:cstheme="minorHAnsi"/>
        </w:rPr>
      </w:pPr>
      <w:r w:rsidRPr="001A66D0">
        <w:rPr>
          <w:rFonts w:cstheme="minorHAnsi"/>
        </w:rPr>
        <w:t>-  w formie papierowej w siedzibie Zamawiającego</w:t>
      </w:r>
      <w:r w:rsidR="001D27D4" w:rsidRPr="001A66D0">
        <w:rPr>
          <w:rFonts w:cstheme="minorHAnsi"/>
        </w:rPr>
        <w:t xml:space="preserve"> w</w:t>
      </w:r>
      <w:r w:rsidR="000C14DF">
        <w:rPr>
          <w:rFonts w:cstheme="minorHAnsi"/>
        </w:rPr>
        <w:t xml:space="preserve"> </w:t>
      </w:r>
      <w:r w:rsidR="00AA116D">
        <w:rPr>
          <w:rFonts w:cstheme="minorHAnsi"/>
        </w:rPr>
        <w:t xml:space="preserve">Dobrzyniewo </w:t>
      </w:r>
      <w:r w:rsidR="00AA116D" w:rsidRPr="00AA116D">
        <w:rPr>
          <w:rFonts w:cstheme="minorHAnsi"/>
        </w:rPr>
        <w:t>Fabryczne</w:t>
      </w:r>
      <w:r w:rsidR="00AA116D">
        <w:rPr>
          <w:rFonts w:cstheme="minorHAnsi"/>
        </w:rPr>
        <w:t xml:space="preserve"> przy ul. Królewskiej 32</w:t>
      </w:r>
      <w:r w:rsidR="00AA116D" w:rsidRPr="00AA116D">
        <w:rPr>
          <w:rFonts w:cstheme="minorHAnsi"/>
        </w:rPr>
        <w:t xml:space="preserve"> </w:t>
      </w:r>
      <w:r w:rsidRPr="001A66D0">
        <w:rPr>
          <w:rFonts w:cstheme="minorHAnsi"/>
        </w:rPr>
        <w:t>w dni robocze, w</w:t>
      </w:r>
      <w:r w:rsidR="00BC4D75" w:rsidRPr="001A66D0">
        <w:rPr>
          <w:rFonts w:cstheme="minorHAnsi"/>
        </w:rPr>
        <w:t> </w:t>
      </w:r>
      <w:r w:rsidRPr="001A66D0">
        <w:rPr>
          <w:rFonts w:cstheme="minorHAnsi"/>
        </w:rPr>
        <w:t>godzinach pracy biura tj. od 8.00 do 16.00</w:t>
      </w:r>
    </w:p>
    <w:p w14:paraId="1064DB6D" w14:textId="77777777" w:rsidR="009B17C4" w:rsidRPr="001A66D0" w:rsidRDefault="009B17C4" w:rsidP="009B17C4">
      <w:pPr>
        <w:tabs>
          <w:tab w:val="left" w:pos="6030"/>
        </w:tabs>
        <w:spacing w:before="120" w:after="120"/>
        <w:jc w:val="both"/>
        <w:rPr>
          <w:rFonts w:cstheme="minorHAnsi"/>
        </w:rPr>
      </w:pPr>
      <w:r w:rsidRPr="001A66D0">
        <w:rPr>
          <w:rFonts w:cstheme="minorHAnsi"/>
        </w:rPr>
        <w:t>lub</w:t>
      </w:r>
    </w:p>
    <w:p w14:paraId="6B9D1B2D" w14:textId="6A7CF745" w:rsidR="003E0EBF" w:rsidRPr="003E0EBF" w:rsidRDefault="009B17C4" w:rsidP="00694A5A">
      <w:pPr>
        <w:tabs>
          <w:tab w:val="left" w:pos="6030"/>
        </w:tabs>
        <w:spacing w:before="120" w:after="120"/>
        <w:jc w:val="both"/>
        <w:rPr>
          <w:rFonts w:cstheme="minorHAnsi"/>
        </w:rPr>
      </w:pPr>
      <w:r w:rsidRPr="001A66D0">
        <w:rPr>
          <w:rFonts w:cstheme="minorHAnsi"/>
        </w:rPr>
        <w:t>- w formie elektronicznej (</w:t>
      </w:r>
      <w:proofErr w:type="spellStart"/>
      <w:r w:rsidRPr="001A66D0">
        <w:rPr>
          <w:rFonts w:cstheme="minorHAnsi"/>
        </w:rPr>
        <w:t>skan</w:t>
      </w:r>
      <w:proofErr w:type="spellEnd"/>
      <w:r w:rsidRPr="001A66D0">
        <w:rPr>
          <w:rFonts w:cstheme="minorHAnsi"/>
        </w:rPr>
        <w:t xml:space="preserve"> podpisanych dokumentów)</w:t>
      </w:r>
      <w:r w:rsidR="000C14DF">
        <w:rPr>
          <w:rFonts w:cstheme="minorHAnsi"/>
        </w:rPr>
        <w:t xml:space="preserve"> do 28</w:t>
      </w:r>
      <w:r w:rsidR="003E0EBF" w:rsidRPr="001A66D0">
        <w:rPr>
          <w:rFonts w:cstheme="minorHAnsi"/>
        </w:rPr>
        <w:t>.09.2020 tj.</w:t>
      </w:r>
      <w:r w:rsidR="003E0EBF">
        <w:rPr>
          <w:rFonts w:cstheme="minorHAnsi"/>
        </w:rPr>
        <w:t xml:space="preserve"> do godz. 23.59</w:t>
      </w:r>
      <w:r w:rsidRPr="009B17C4">
        <w:rPr>
          <w:rFonts w:cstheme="minorHAnsi"/>
        </w:rPr>
        <w:t xml:space="preserve"> </w:t>
      </w:r>
      <w:r w:rsidRPr="001D27D4">
        <w:rPr>
          <w:rFonts w:cstheme="minorHAnsi"/>
        </w:rPr>
        <w:t>na adres:</w:t>
      </w:r>
      <w:r w:rsidRPr="009B17C4">
        <w:rPr>
          <w:rFonts w:cstheme="minorHAnsi"/>
        </w:rPr>
        <w:t xml:space="preserve"> </w:t>
      </w:r>
      <w:r w:rsidR="00AA116D" w:rsidRPr="00AA116D">
        <w:rPr>
          <w:rFonts w:cstheme="minorHAnsi"/>
        </w:rPr>
        <w:t>kukielka.k@gmail.com</w:t>
      </w:r>
    </w:p>
    <w:p w14:paraId="6D7E16EA" w14:textId="01B0827E" w:rsidR="009B17C4" w:rsidRDefault="009B17C4" w:rsidP="009B17C4">
      <w:pPr>
        <w:tabs>
          <w:tab w:val="left" w:pos="6030"/>
        </w:tabs>
        <w:spacing w:before="120" w:after="120"/>
        <w:jc w:val="both"/>
        <w:rPr>
          <w:rFonts w:cstheme="minorHAnsi"/>
        </w:rPr>
      </w:pPr>
      <w:r w:rsidRPr="009B17C4">
        <w:rPr>
          <w:rFonts w:cstheme="minorHAnsi"/>
        </w:rPr>
        <w:t>Oferty złożone/otrzymane po ww. terminie nie będą brane pod uwagę przy ocenie.</w:t>
      </w:r>
    </w:p>
    <w:p w14:paraId="6B8AD5D7" w14:textId="77777777" w:rsidR="001D27D4" w:rsidRPr="009B17C4" w:rsidRDefault="001D27D4" w:rsidP="009B17C4">
      <w:pPr>
        <w:tabs>
          <w:tab w:val="left" w:pos="6030"/>
        </w:tabs>
        <w:spacing w:before="120" w:after="120"/>
        <w:jc w:val="both"/>
        <w:rPr>
          <w:rFonts w:cstheme="minorHAnsi"/>
        </w:rPr>
      </w:pPr>
    </w:p>
    <w:p w14:paraId="1851FAA8" w14:textId="2CC778F9" w:rsidR="0032173D" w:rsidRDefault="0032173D" w:rsidP="009B17C4">
      <w:pPr>
        <w:pStyle w:val="Akapitzlist"/>
        <w:numPr>
          <w:ilvl w:val="0"/>
          <w:numId w:val="1"/>
        </w:numPr>
        <w:tabs>
          <w:tab w:val="left" w:pos="6030"/>
        </w:tabs>
        <w:spacing w:before="120" w:after="120"/>
        <w:jc w:val="both"/>
        <w:rPr>
          <w:b/>
        </w:rPr>
      </w:pPr>
      <w:r w:rsidRPr="009B17C4">
        <w:rPr>
          <w:b/>
        </w:rPr>
        <w:t xml:space="preserve">TERMIN </w:t>
      </w:r>
      <w:r w:rsidR="00846EFB" w:rsidRPr="009B17C4">
        <w:rPr>
          <w:b/>
        </w:rPr>
        <w:t>REALIZACJI</w:t>
      </w:r>
      <w:r w:rsidRPr="009B17C4">
        <w:rPr>
          <w:b/>
        </w:rPr>
        <w:t xml:space="preserve"> </w:t>
      </w:r>
      <w:r w:rsidR="00AC0EE6" w:rsidRPr="009B17C4">
        <w:rPr>
          <w:b/>
        </w:rPr>
        <w:t xml:space="preserve">UMOWY / </w:t>
      </w:r>
      <w:r w:rsidRPr="009B17C4">
        <w:rPr>
          <w:b/>
        </w:rPr>
        <w:t>USŁUGI</w:t>
      </w:r>
    </w:p>
    <w:p w14:paraId="49D4DDD3" w14:textId="2E1E6E2B" w:rsidR="009B17C4" w:rsidRPr="009B17C4" w:rsidRDefault="009B17C4" w:rsidP="003E0EBF">
      <w:pPr>
        <w:tabs>
          <w:tab w:val="left" w:pos="6030"/>
        </w:tabs>
        <w:spacing w:before="120" w:after="120"/>
        <w:jc w:val="both"/>
      </w:pPr>
      <w:r w:rsidRPr="009B17C4">
        <w:t>Usługa badawcza musi z</w:t>
      </w:r>
      <w:r w:rsidR="001069DB">
        <w:t xml:space="preserve">ostać zrealizowana </w:t>
      </w:r>
      <w:r w:rsidR="001069DB" w:rsidRPr="00F378C7">
        <w:t>w terminie 1</w:t>
      </w:r>
      <w:r w:rsidR="009F666F" w:rsidRPr="00F378C7">
        <w:t>2</w:t>
      </w:r>
      <w:r w:rsidRPr="009B17C4">
        <w:t xml:space="preserve"> miesięcy od daty rozpoczęcia prac. Umowa zostanie zawarta jako warunkowa, której realizacja nastąpi pod warunkiem otrzymania przez Zamawiającego dofinansowania ze środków działania 2.3.2 PO IR.</w:t>
      </w:r>
    </w:p>
    <w:p w14:paraId="0EA752ED" w14:textId="77777777" w:rsidR="009B17C4" w:rsidRDefault="009B17C4" w:rsidP="009B17C4">
      <w:pPr>
        <w:pStyle w:val="Akapitzlist"/>
        <w:tabs>
          <w:tab w:val="left" w:pos="6030"/>
        </w:tabs>
        <w:spacing w:before="120" w:after="120"/>
        <w:jc w:val="both"/>
      </w:pPr>
    </w:p>
    <w:p w14:paraId="7B78BCAC" w14:textId="12EFA55B" w:rsidR="009B17C4" w:rsidRDefault="009B17C4" w:rsidP="003E0EBF">
      <w:pPr>
        <w:tabs>
          <w:tab w:val="left" w:pos="6030"/>
        </w:tabs>
        <w:spacing w:before="120" w:after="120"/>
        <w:jc w:val="both"/>
      </w:pPr>
      <w:r w:rsidRPr="009B17C4">
        <w:t>Szczegółowy harmonogram realizacji zamówienia zostanie określony w umowie z wybranym Wykonawcą.</w:t>
      </w:r>
    </w:p>
    <w:p w14:paraId="1ED7B469" w14:textId="77777777" w:rsidR="009B17C4" w:rsidRPr="009B17C4" w:rsidRDefault="009B17C4" w:rsidP="009B17C4">
      <w:pPr>
        <w:pStyle w:val="Akapitzlist"/>
        <w:tabs>
          <w:tab w:val="left" w:pos="6030"/>
        </w:tabs>
        <w:spacing w:before="120" w:after="120"/>
        <w:jc w:val="both"/>
      </w:pPr>
    </w:p>
    <w:p w14:paraId="6D3507EF" w14:textId="3FF0C7CD" w:rsidR="00AC0EE6" w:rsidRPr="009B17C4" w:rsidRDefault="00AC0EE6" w:rsidP="009B17C4">
      <w:pPr>
        <w:pStyle w:val="Akapitzlist"/>
        <w:numPr>
          <w:ilvl w:val="0"/>
          <w:numId w:val="1"/>
        </w:numPr>
        <w:spacing w:before="120" w:after="120"/>
        <w:jc w:val="both"/>
        <w:rPr>
          <w:b/>
        </w:rPr>
      </w:pPr>
      <w:r w:rsidRPr="009B17C4">
        <w:rPr>
          <w:b/>
        </w:rPr>
        <w:t xml:space="preserve">INFORMACJA NA TEMAT ZAKAZU POWIĄZAŃ OSOBOWYCH LUB KAPITAŁOWYCH </w:t>
      </w:r>
    </w:p>
    <w:p w14:paraId="1CF2261B" w14:textId="50B017EC" w:rsidR="003E0EBF" w:rsidRDefault="003E0EBF" w:rsidP="003E0EBF">
      <w:pPr>
        <w:spacing w:before="120" w:after="120"/>
        <w:jc w:val="both"/>
      </w:pPr>
      <w:r>
        <w:t>Z postępowania o udzielenie zamówienia wykluczeniu podlegają Wykonawcy, którzy są bezpośrednio lub pośrednio powiązani osobowo lub kapitałowo z Zamawiającym.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</w:t>
      </w:r>
      <w:r w:rsidR="00BC4D75">
        <w:t> </w:t>
      </w:r>
      <w:r>
        <w:t>Wykonawcą, polegające w szczególności na:</w:t>
      </w:r>
    </w:p>
    <w:p w14:paraId="10AC9D3F" w14:textId="6F409D34" w:rsidR="003E0EBF" w:rsidRDefault="003E0EBF" w:rsidP="003E0EBF">
      <w:pPr>
        <w:spacing w:before="120" w:after="120"/>
        <w:jc w:val="both"/>
      </w:pPr>
      <w:r>
        <w:t>a)</w:t>
      </w:r>
      <w:r>
        <w:tab/>
        <w:t>uczestniczeniu w spółce jako wspólnik spółki cywilnej lub spółki osobowej,</w:t>
      </w:r>
    </w:p>
    <w:p w14:paraId="49193FA5" w14:textId="77777777" w:rsidR="003E0EBF" w:rsidRDefault="003E0EBF" w:rsidP="003E0EBF">
      <w:pPr>
        <w:spacing w:before="120" w:after="120"/>
        <w:jc w:val="both"/>
      </w:pPr>
      <w:r>
        <w:t>b)</w:t>
      </w:r>
      <w:r>
        <w:tab/>
        <w:t>posiadaniu udziałów lub co najmniej 10 % akcji,</w:t>
      </w:r>
    </w:p>
    <w:p w14:paraId="68AB7AE6" w14:textId="77777777" w:rsidR="003E0EBF" w:rsidRDefault="003E0EBF" w:rsidP="003E0EBF">
      <w:pPr>
        <w:spacing w:before="120" w:after="120"/>
        <w:jc w:val="both"/>
      </w:pPr>
      <w:r>
        <w:t>c)</w:t>
      </w:r>
      <w:r>
        <w:tab/>
        <w:t>pełnieniu funkcji członka organu nadzorczego lub zarządzającego, prokurenta,  pełnomocnika,</w:t>
      </w:r>
    </w:p>
    <w:p w14:paraId="1596C138" w14:textId="77777777" w:rsidR="003E0EBF" w:rsidRDefault="003E0EBF" w:rsidP="003E0EBF">
      <w:pPr>
        <w:spacing w:before="120" w:after="120"/>
        <w:jc w:val="both"/>
      </w:pPr>
      <w:r>
        <w:lastRenderedPageBreak/>
        <w:t>d)</w:t>
      </w:r>
      <w:r>
        <w:tab/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31F99321" w14:textId="40647CEC" w:rsidR="001D27D4" w:rsidRDefault="003E0EBF" w:rsidP="003E0EBF">
      <w:pPr>
        <w:spacing w:before="120" w:after="120"/>
        <w:jc w:val="both"/>
      </w:pPr>
      <w:r>
        <w:t>Oświadczenie o braku powiązań pomiędzy podmiotami należy przygotować zgodnie ze wzorem oświadczenia, stanowiącym załącznik nr 3 do niniejszego zapytania ofertowego.</w:t>
      </w:r>
    </w:p>
    <w:p w14:paraId="0919BA75" w14:textId="77777777" w:rsidR="008E7376" w:rsidRDefault="008E7376" w:rsidP="006E2330">
      <w:pPr>
        <w:spacing w:before="120" w:after="120"/>
        <w:jc w:val="both"/>
      </w:pPr>
    </w:p>
    <w:p w14:paraId="1198487A" w14:textId="7813BD9E" w:rsidR="00AC0EE6" w:rsidRPr="00AC0EE6" w:rsidRDefault="00AC0EE6" w:rsidP="009B17C4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b/>
        </w:rPr>
      </w:pPr>
      <w:r w:rsidRPr="00AC0EE6">
        <w:rPr>
          <w:b/>
        </w:rPr>
        <w:t>WARUNKI ZMIAN</w:t>
      </w:r>
      <w:r w:rsidR="00E5216E">
        <w:rPr>
          <w:b/>
        </w:rPr>
        <w:t>Y</w:t>
      </w:r>
      <w:r w:rsidRPr="00AC0EE6">
        <w:rPr>
          <w:b/>
        </w:rPr>
        <w:t xml:space="preserve"> UMOWY ZAWARTEJ W WYNIKU PRZEPROWADZONEGO POSTĘPOWANIA</w:t>
      </w:r>
    </w:p>
    <w:p w14:paraId="670870EF" w14:textId="77777777" w:rsidR="002242E1" w:rsidRPr="002242E1" w:rsidRDefault="002242E1" w:rsidP="002242E1">
      <w:pPr>
        <w:spacing w:before="120" w:after="120"/>
        <w:jc w:val="both"/>
        <w:rPr>
          <w:rFonts w:cstheme="minorHAnsi"/>
          <w:szCs w:val="20"/>
          <w:lang w:eastAsia="pl-PL"/>
        </w:rPr>
      </w:pPr>
      <w:r w:rsidRPr="002242E1">
        <w:rPr>
          <w:rFonts w:cstheme="minorHAnsi"/>
          <w:szCs w:val="20"/>
          <w:lang w:eastAsia="pl-PL"/>
        </w:rPr>
        <w:t>Zamawiający dopuszcza zmianę warunków umowy w przypadku gdy:</w:t>
      </w:r>
    </w:p>
    <w:p w14:paraId="49E173D7" w14:textId="17121979" w:rsidR="002242E1" w:rsidRPr="002242E1" w:rsidRDefault="00E02CE4" w:rsidP="00E02CE4">
      <w:pPr>
        <w:pStyle w:val="Akapitzlist"/>
        <w:numPr>
          <w:ilvl w:val="0"/>
          <w:numId w:val="36"/>
        </w:numPr>
        <w:spacing w:before="120" w:after="120"/>
        <w:jc w:val="both"/>
        <w:rPr>
          <w:rFonts w:cstheme="minorHAnsi"/>
          <w:szCs w:val="20"/>
          <w:lang w:eastAsia="pl-PL"/>
        </w:rPr>
      </w:pPr>
      <w:r>
        <w:rPr>
          <w:rFonts w:cstheme="minorHAnsi"/>
          <w:szCs w:val="20"/>
          <w:lang w:eastAsia="pl-PL"/>
        </w:rPr>
        <w:t>N</w:t>
      </w:r>
      <w:r w:rsidR="002242E1" w:rsidRPr="002242E1">
        <w:rPr>
          <w:rFonts w:cstheme="minorHAnsi"/>
          <w:szCs w:val="20"/>
          <w:lang w:eastAsia="pl-PL"/>
        </w:rPr>
        <w:t>astąpi konieczność zmiany terminu lub sposobu wykonania przedmiotu zamówienia na skutek zmian zasad</w:t>
      </w:r>
      <w:r w:rsidR="009033E7">
        <w:rPr>
          <w:rFonts w:cstheme="minorHAnsi"/>
          <w:szCs w:val="20"/>
          <w:lang w:eastAsia="pl-PL"/>
        </w:rPr>
        <w:t xml:space="preserve"> </w:t>
      </w:r>
      <w:r w:rsidR="00806C53">
        <w:rPr>
          <w:rFonts w:cstheme="minorHAnsi"/>
          <w:szCs w:val="20"/>
          <w:lang w:eastAsia="pl-PL"/>
        </w:rPr>
        <w:t>lub</w:t>
      </w:r>
      <w:r w:rsidR="009033E7">
        <w:rPr>
          <w:rFonts w:cstheme="minorHAnsi"/>
          <w:szCs w:val="20"/>
          <w:lang w:eastAsia="pl-PL"/>
        </w:rPr>
        <w:t xml:space="preserve"> terminów</w:t>
      </w:r>
      <w:r w:rsidR="002242E1" w:rsidRPr="002242E1">
        <w:rPr>
          <w:rFonts w:cstheme="minorHAnsi"/>
          <w:szCs w:val="20"/>
          <w:lang w:eastAsia="pl-PL"/>
        </w:rPr>
        <w:t xml:space="preserve"> finansowania zadania wynikającego z podpisanych przez Zamawiającego umów z Instytucjami Pośredniczącymi;</w:t>
      </w:r>
    </w:p>
    <w:p w14:paraId="6925D1F9" w14:textId="55A2E873" w:rsidR="002242E1" w:rsidRPr="002242E1" w:rsidRDefault="00E02CE4" w:rsidP="00E02CE4">
      <w:pPr>
        <w:pStyle w:val="Akapitzlist"/>
        <w:numPr>
          <w:ilvl w:val="0"/>
          <w:numId w:val="36"/>
        </w:numPr>
        <w:spacing w:before="120" w:after="120"/>
        <w:jc w:val="both"/>
        <w:rPr>
          <w:rFonts w:cstheme="minorHAnsi"/>
          <w:szCs w:val="20"/>
          <w:lang w:eastAsia="pl-PL"/>
        </w:rPr>
      </w:pPr>
      <w:r>
        <w:rPr>
          <w:rFonts w:cstheme="minorHAnsi"/>
          <w:szCs w:val="20"/>
          <w:lang w:eastAsia="pl-PL"/>
        </w:rPr>
        <w:t>N</w:t>
      </w:r>
      <w:r w:rsidR="002242E1" w:rsidRPr="002242E1">
        <w:rPr>
          <w:rFonts w:cstheme="minorHAnsi"/>
          <w:szCs w:val="20"/>
          <w:lang w:eastAsia="pl-PL"/>
        </w:rPr>
        <w:t>astąpi zmiana adresu siedziby Wykonawcy w trakcie trwania umowy, numerów kont bankowych oraz danych identyfikacyjnych;</w:t>
      </w:r>
    </w:p>
    <w:p w14:paraId="6AF5399C" w14:textId="0A59DA4B" w:rsidR="002242E1" w:rsidRPr="002242E1" w:rsidRDefault="00E02CE4" w:rsidP="00E02CE4">
      <w:pPr>
        <w:pStyle w:val="Akapitzlist"/>
        <w:numPr>
          <w:ilvl w:val="0"/>
          <w:numId w:val="36"/>
        </w:numPr>
        <w:spacing w:before="120" w:after="120"/>
        <w:jc w:val="both"/>
        <w:rPr>
          <w:rFonts w:cstheme="minorHAnsi"/>
          <w:szCs w:val="20"/>
          <w:lang w:eastAsia="pl-PL"/>
        </w:rPr>
      </w:pPr>
      <w:r>
        <w:rPr>
          <w:rFonts w:cstheme="minorHAnsi"/>
          <w:szCs w:val="20"/>
          <w:lang w:eastAsia="pl-PL"/>
        </w:rPr>
        <w:t>N</w:t>
      </w:r>
      <w:r w:rsidR="002242E1" w:rsidRPr="002242E1">
        <w:rPr>
          <w:rFonts w:cstheme="minorHAnsi"/>
          <w:szCs w:val="20"/>
          <w:lang w:eastAsia="pl-PL"/>
        </w:rPr>
        <w:t>astąpi zmiana adresu realizacji projektu lub siedziby Zamawiającego;</w:t>
      </w:r>
    </w:p>
    <w:p w14:paraId="5CB0150C" w14:textId="1CBF6778" w:rsidR="002242E1" w:rsidRPr="002242E1" w:rsidRDefault="00E02CE4" w:rsidP="00E02CE4">
      <w:pPr>
        <w:pStyle w:val="Akapitzlist"/>
        <w:numPr>
          <w:ilvl w:val="0"/>
          <w:numId w:val="36"/>
        </w:numPr>
        <w:spacing w:before="120" w:after="120"/>
        <w:jc w:val="both"/>
        <w:rPr>
          <w:rFonts w:cstheme="minorHAnsi"/>
          <w:szCs w:val="20"/>
          <w:lang w:eastAsia="pl-PL"/>
        </w:rPr>
      </w:pPr>
      <w:r>
        <w:rPr>
          <w:rFonts w:cstheme="minorHAnsi"/>
          <w:szCs w:val="20"/>
          <w:lang w:eastAsia="pl-PL"/>
        </w:rPr>
        <w:t>N</w:t>
      </w:r>
      <w:r w:rsidR="002242E1" w:rsidRPr="002242E1">
        <w:rPr>
          <w:rFonts w:cstheme="minorHAnsi"/>
          <w:szCs w:val="20"/>
          <w:lang w:eastAsia="pl-PL"/>
        </w:rPr>
        <w:t>astąpi konieczność likwidacji oczywistych omyłek pisarskich i rachunkowych w treści umowy;</w:t>
      </w:r>
    </w:p>
    <w:p w14:paraId="6A246578" w14:textId="3E4B2D29" w:rsidR="002242E1" w:rsidRPr="002242E1" w:rsidRDefault="00E02CE4" w:rsidP="00E02CE4">
      <w:pPr>
        <w:pStyle w:val="Akapitzlist"/>
        <w:numPr>
          <w:ilvl w:val="0"/>
          <w:numId w:val="36"/>
        </w:numPr>
        <w:spacing w:before="120" w:after="120"/>
        <w:jc w:val="both"/>
        <w:rPr>
          <w:rFonts w:cstheme="minorHAnsi"/>
          <w:szCs w:val="20"/>
          <w:lang w:eastAsia="pl-PL"/>
        </w:rPr>
      </w:pPr>
      <w:r>
        <w:rPr>
          <w:rFonts w:cstheme="minorHAnsi"/>
          <w:szCs w:val="20"/>
          <w:lang w:eastAsia="pl-PL"/>
        </w:rPr>
        <w:t>N</w:t>
      </w:r>
      <w:r w:rsidR="002242E1" w:rsidRPr="002242E1">
        <w:rPr>
          <w:rFonts w:cstheme="minorHAnsi"/>
          <w:szCs w:val="20"/>
          <w:lang w:eastAsia="pl-PL"/>
        </w:rPr>
        <w:t>astąpi zmiana powszechnie obowiązujących przepisów prawa w zakresie mającym wpływ na realizację przedmiotu umowy;</w:t>
      </w:r>
    </w:p>
    <w:p w14:paraId="11558CF4" w14:textId="0BAB9C9D" w:rsidR="002242E1" w:rsidRDefault="00E02CE4" w:rsidP="00E02CE4">
      <w:pPr>
        <w:pStyle w:val="Akapitzlist"/>
        <w:numPr>
          <w:ilvl w:val="0"/>
          <w:numId w:val="36"/>
        </w:numPr>
        <w:spacing w:before="120" w:after="120"/>
        <w:jc w:val="both"/>
        <w:rPr>
          <w:rFonts w:cstheme="minorHAnsi"/>
          <w:szCs w:val="20"/>
          <w:lang w:eastAsia="pl-PL"/>
        </w:rPr>
      </w:pPr>
      <w:r>
        <w:rPr>
          <w:rFonts w:cstheme="minorHAnsi"/>
          <w:szCs w:val="20"/>
          <w:lang w:eastAsia="pl-PL"/>
        </w:rPr>
        <w:t>D</w:t>
      </w:r>
      <w:r w:rsidR="002242E1" w:rsidRPr="002242E1">
        <w:rPr>
          <w:rFonts w:cstheme="minorHAnsi"/>
          <w:szCs w:val="20"/>
          <w:lang w:eastAsia="pl-PL"/>
        </w:rPr>
        <w:t>opuszczalne są wszelkie zmiany nieistotne rozumiane w ten sposób, że wiedza o ich wprowadzeniu na etapie postępowania o zamówieni nie wpłynęłaby na krąg Wykonawców/Oferentów ubiegających się o zamówienie, ani na wynik postępowania;</w:t>
      </w:r>
    </w:p>
    <w:p w14:paraId="51A3F199" w14:textId="3EF407E7" w:rsidR="00590AAD" w:rsidRDefault="00590AAD" w:rsidP="00590AAD">
      <w:pPr>
        <w:pStyle w:val="Akapitzlist"/>
        <w:numPr>
          <w:ilvl w:val="0"/>
          <w:numId w:val="36"/>
        </w:numPr>
        <w:spacing w:before="120" w:after="120"/>
        <w:jc w:val="both"/>
        <w:rPr>
          <w:rFonts w:cstheme="minorHAnsi"/>
          <w:szCs w:val="20"/>
          <w:lang w:eastAsia="pl-PL"/>
        </w:rPr>
      </w:pPr>
      <w:r w:rsidRPr="00590AAD">
        <w:rPr>
          <w:rFonts w:cstheme="minorHAnsi"/>
          <w:szCs w:val="20"/>
          <w:lang w:eastAsia="pl-PL"/>
        </w:rPr>
        <w:t>Zmiana zakresu przedmiotu zamówienia i proporcjonalnego zmniejszenia/zwiększenia wynagrodzenia Wykonawcy, w przypadku konieczności zmiany zakresu prac badawczych wynikającej z ich przebiegu</w:t>
      </w:r>
      <w:r w:rsidR="00CC5801">
        <w:rPr>
          <w:rFonts w:cstheme="minorHAnsi"/>
          <w:szCs w:val="20"/>
          <w:lang w:eastAsia="pl-PL"/>
        </w:rPr>
        <w:t xml:space="preserve">. </w:t>
      </w:r>
    </w:p>
    <w:p w14:paraId="32DFF665" w14:textId="77777777" w:rsidR="00CC5801" w:rsidRPr="00CC5801" w:rsidRDefault="00CC5801" w:rsidP="00CC5801">
      <w:pPr>
        <w:spacing w:before="120" w:after="120"/>
        <w:jc w:val="both"/>
        <w:rPr>
          <w:rFonts w:cstheme="minorHAnsi"/>
          <w:szCs w:val="20"/>
          <w:lang w:eastAsia="pl-PL"/>
        </w:rPr>
      </w:pPr>
    </w:p>
    <w:p w14:paraId="095BAE58" w14:textId="6456DFCC" w:rsidR="0048785F" w:rsidRPr="00590AAD" w:rsidRDefault="0048785F" w:rsidP="00590AAD">
      <w:pPr>
        <w:pStyle w:val="Akapitzlist"/>
        <w:numPr>
          <w:ilvl w:val="0"/>
          <w:numId w:val="1"/>
        </w:numPr>
        <w:spacing w:before="120" w:after="120"/>
        <w:jc w:val="both"/>
        <w:rPr>
          <w:b/>
        </w:rPr>
      </w:pPr>
      <w:r w:rsidRPr="00590AAD">
        <w:rPr>
          <w:b/>
        </w:rPr>
        <w:t xml:space="preserve">OSOBA DO KONTAKTU </w:t>
      </w:r>
    </w:p>
    <w:p w14:paraId="6A50ED69" w14:textId="01932E2C" w:rsidR="001D27D4" w:rsidRDefault="0048785F" w:rsidP="006E2330">
      <w:pPr>
        <w:spacing w:before="120" w:after="120"/>
        <w:jc w:val="both"/>
      </w:pPr>
      <w:r w:rsidRPr="009528FF">
        <w:t>Osobą wyznaczoną do kontaktu w sprawie niniejszego z</w:t>
      </w:r>
      <w:r w:rsidRPr="00322EEB">
        <w:t xml:space="preserve">apytania jest </w:t>
      </w:r>
      <w:r w:rsidR="00A51557">
        <w:t>p.</w:t>
      </w:r>
      <w:r w:rsidR="006A487E">
        <w:t xml:space="preserve"> </w:t>
      </w:r>
      <w:r w:rsidR="006A487E">
        <w:rPr>
          <w:b/>
        </w:rPr>
        <w:t>Krzysztof Kukiełka</w:t>
      </w:r>
      <w:r w:rsidR="009807F6" w:rsidRPr="00C965D4">
        <w:rPr>
          <w:b/>
        </w:rPr>
        <w:t>.</w:t>
      </w:r>
      <w:r w:rsidRPr="00322EEB">
        <w:t xml:space="preserve"> Wszelkie zapytania proszę kierować </w:t>
      </w:r>
      <w:r w:rsidRPr="001D27D4">
        <w:t>na adres e-mail</w:t>
      </w:r>
      <w:r w:rsidR="009F666F">
        <w:t xml:space="preserve">: </w:t>
      </w:r>
      <w:hyperlink r:id="rId9" w:history="1">
        <w:r w:rsidR="006A487E" w:rsidRPr="00CA5ECD">
          <w:rPr>
            <w:rStyle w:val="Hipercze"/>
          </w:rPr>
          <w:t>kukielka.k@gmail.com</w:t>
        </w:r>
      </w:hyperlink>
      <w:r w:rsidR="006A487E">
        <w:t xml:space="preserve"> </w:t>
      </w:r>
      <w:r w:rsidR="000C14DF">
        <w:t xml:space="preserve"> </w:t>
      </w:r>
      <w:r w:rsidR="001D27D4">
        <w:t xml:space="preserve">lub tel. </w:t>
      </w:r>
      <w:r w:rsidR="006A487E" w:rsidRPr="006A487E">
        <w:t>509 855</w:t>
      </w:r>
      <w:r w:rsidR="006A487E">
        <w:t> </w:t>
      </w:r>
      <w:r w:rsidR="006A487E" w:rsidRPr="006A487E">
        <w:t>855</w:t>
      </w:r>
      <w:r w:rsidR="006A487E">
        <w:t xml:space="preserve">. </w:t>
      </w:r>
      <w:bookmarkStart w:id="2" w:name="_GoBack"/>
      <w:bookmarkEnd w:id="2"/>
    </w:p>
    <w:p w14:paraId="5A1169BA" w14:textId="5C9F6775" w:rsidR="009807F6" w:rsidRPr="00C26523" w:rsidRDefault="00BC15DA" w:rsidP="006E2330">
      <w:pPr>
        <w:spacing w:before="120" w:after="120"/>
        <w:jc w:val="both"/>
      </w:pPr>
      <w:hyperlink r:id="rId10" w:history="1"/>
    </w:p>
    <w:p w14:paraId="49FC4E54" w14:textId="0A2DF829" w:rsidR="0048785F" w:rsidRPr="00C66E66" w:rsidRDefault="0048785F" w:rsidP="00590AAD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b/>
        </w:rPr>
      </w:pPr>
      <w:r w:rsidRPr="00C66E66">
        <w:rPr>
          <w:b/>
        </w:rPr>
        <w:t>INFORMACJE DODATKOWE</w:t>
      </w:r>
    </w:p>
    <w:p w14:paraId="12072F57" w14:textId="3C96E012" w:rsidR="00590AAD" w:rsidRDefault="00590AAD" w:rsidP="00590AAD">
      <w:pPr>
        <w:pStyle w:val="Akapitzlist"/>
        <w:spacing w:before="120" w:after="120"/>
        <w:ind w:left="360"/>
        <w:jc w:val="both"/>
      </w:pPr>
      <w:r>
        <w:t>1.</w:t>
      </w:r>
      <w:r>
        <w:tab/>
        <w:t>Zamawiający nie przewiduje możliwości składania ofert częściowych, ani wariantowych.</w:t>
      </w:r>
    </w:p>
    <w:p w14:paraId="4B97E9C2" w14:textId="7E850904" w:rsidR="00590AAD" w:rsidRDefault="00590AAD" w:rsidP="00590AAD">
      <w:pPr>
        <w:pStyle w:val="Akapitzlist"/>
        <w:spacing w:before="120" w:after="120"/>
        <w:ind w:left="360"/>
        <w:jc w:val="both"/>
      </w:pPr>
      <w:r>
        <w:t>2.</w:t>
      </w:r>
      <w:r>
        <w:tab/>
        <w:t>Zamawiający zastrzega sobie prawo dokonania zmian warunków zapytania ofertowego w</w:t>
      </w:r>
      <w:r w:rsidR="0032547C">
        <w:t> </w:t>
      </w:r>
      <w:r>
        <w:t>uzasadnionych przypadkach, a także jego odwołania oraz zakończenia postępowania bez wyboru ofert bez podania przyczyny.</w:t>
      </w:r>
    </w:p>
    <w:p w14:paraId="1DEF9271" w14:textId="3E829C55" w:rsidR="00590AAD" w:rsidRDefault="00CC5801" w:rsidP="00590AAD">
      <w:pPr>
        <w:pStyle w:val="Akapitzlist"/>
        <w:spacing w:before="120" w:after="120"/>
        <w:ind w:left="360"/>
        <w:jc w:val="both"/>
      </w:pPr>
      <w:r>
        <w:t>3</w:t>
      </w:r>
      <w:r w:rsidR="00590AAD">
        <w:t>.</w:t>
      </w:r>
      <w:r w:rsidR="00590AAD">
        <w:tab/>
        <w:t>Zamawiający przewiduje możliwość udzielenia zamówień uzupełniających w wysokości nieprzekraczającej 50% wartości zamówienia określonej w umowie z wybranym Wykonawcą.</w:t>
      </w:r>
    </w:p>
    <w:p w14:paraId="1457190B" w14:textId="51C927F9" w:rsidR="00482B37" w:rsidRPr="00E02CE4" w:rsidRDefault="00CC5801" w:rsidP="00590AAD">
      <w:pPr>
        <w:pStyle w:val="Akapitzlist"/>
        <w:spacing w:before="120" w:after="120"/>
        <w:ind w:left="360"/>
        <w:jc w:val="both"/>
      </w:pPr>
      <w:r>
        <w:t>4</w:t>
      </w:r>
      <w:r w:rsidR="00590AAD">
        <w:t>.</w:t>
      </w:r>
      <w:r w:rsidR="00590AAD">
        <w:tab/>
        <w:t xml:space="preserve">Niniejsze zapytanie ofertowe zostało upublicznione na stronie internetowej Bazy konkurencyjności pod adresem: https://bazakonkurencyjnosci.funduszeeuropejskie.gov.pl/. </w:t>
      </w:r>
      <w:r w:rsidR="00590AAD">
        <w:lastRenderedPageBreak/>
        <w:t>Informacje o wyborze oferty najkorzystniejszej zostaną zamieszczone w miejscu publikacji zapytania.</w:t>
      </w:r>
    </w:p>
    <w:sectPr w:rsidR="00482B37" w:rsidRPr="00E02CE4" w:rsidSect="00B22589">
      <w:footerReference w:type="defaul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60002" w14:textId="77777777" w:rsidR="00BC15DA" w:rsidRDefault="00BC15DA" w:rsidP="00B22589">
      <w:pPr>
        <w:spacing w:after="0" w:line="240" w:lineRule="auto"/>
      </w:pPr>
      <w:r>
        <w:separator/>
      </w:r>
    </w:p>
  </w:endnote>
  <w:endnote w:type="continuationSeparator" w:id="0">
    <w:p w14:paraId="6C1747EE" w14:textId="77777777" w:rsidR="00BC15DA" w:rsidRDefault="00BC15DA" w:rsidP="00B22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5367419"/>
      <w:docPartObj>
        <w:docPartGallery w:val="Page Numbers (Bottom of Page)"/>
        <w:docPartUnique/>
      </w:docPartObj>
    </w:sdtPr>
    <w:sdtEndPr/>
    <w:sdtContent>
      <w:p w14:paraId="06A2196D" w14:textId="292A8200" w:rsidR="000C1AC9" w:rsidRDefault="000C1A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87E">
          <w:rPr>
            <w:noProof/>
          </w:rPr>
          <w:t>5</w:t>
        </w:r>
        <w:r>
          <w:fldChar w:fldCharType="end"/>
        </w:r>
      </w:p>
    </w:sdtContent>
  </w:sdt>
  <w:p w14:paraId="21A4D541" w14:textId="77777777" w:rsidR="000C1AC9" w:rsidRDefault="000C1A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B05AC" w14:textId="77777777" w:rsidR="00BC15DA" w:rsidRDefault="00BC15DA" w:rsidP="00B22589">
      <w:pPr>
        <w:spacing w:after="0" w:line="240" w:lineRule="auto"/>
      </w:pPr>
      <w:r>
        <w:separator/>
      </w:r>
    </w:p>
  </w:footnote>
  <w:footnote w:type="continuationSeparator" w:id="0">
    <w:p w14:paraId="22BA793F" w14:textId="77777777" w:rsidR="00BC15DA" w:rsidRDefault="00BC15DA" w:rsidP="00B22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094B"/>
    <w:multiLevelType w:val="hybridMultilevel"/>
    <w:tmpl w:val="67B04EB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946E6"/>
    <w:multiLevelType w:val="hybridMultilevel"/>
    <w:tmpl w:val="2E1C69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A60B31"/>
    <w:multiLevelType w:val="hybridMultilevel"/>
    <w:tmpl w:val="30D842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A5CFF"/>
    <w:multiLevelType w:val="hybridMultilevel"/>
    <w:tmpl w:val="D6007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B1D97"/>
    <w:multiLevelType w:val="hybridMultilevel"/>
    <w:tmpl w:val="2B327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E318F"/>
    <w:multiLevelType w:val="hybridMultilevel"/>
    <w:tmpl w:val="F6360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F442BF"/>
    <w:multiLevelType w:val="hybridMultilevel"/>
    <w:tmpl w:val="98742130"/>
    <w:lvl w:ilvl="0" w:tplc="79F08392">
      <w:start w:val="2"/>
      <w:numFmt w:val="upperRoman"/>
      <w:pStyle w:val="Nagwek1"/>
      <w:lvlText w:val="%1."/>
      <w:lvlJc w:val="left"/>
      <w:pPr>
        <w:ind w:left="720" w:hanging="360"/>
      </w:pPr>
      <w:rPr>
        <w:rFonts w:ascii="Tahoma" w:eastAsia="Tahoma" w:hAnsi="Tahoma" w:cs="Tahoma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74B02"/>
    <w:multiLevelType w:val="hybridMultilevel"/>
    <w:tmpl w:val="86C48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0F6977"/>
    <w:multiLevelType w:val="hybridMultilevel"/>
    <w:tmpl w:val="085C1D64"/>
    <w:lvl w:ilvl="0" w:tplc="C5D2BD4E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strike w:val="0"/>
        <w:dstrike w:val="0"/>
        <w:color w:val="000000"/>
        <w:sz w:val="20"/>
        <w:szCs w:val="22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600D3B"/>
    <w:multiLevelType w:val="hybridMultilevel"/>
    <w:tmpl w:val="A08A6F4E"/>
    <w:lvl w:ilvl="0" w:tplc="DA1AA0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CE10D6"/>
    <w:multiLevelType w:val="hybridMultilevel"/>
    <w:tmpl w:val="3CE0B40C"/>
    <w:lvl w:ilvl="0" w:tplc="DA1AA0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790E95"/>
    <w:multiLevelType w:val="hybridMultilevel"/>
    <w:tmpl w:val="1F56A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94592"/>
    <w:multiLevelType w:val="hybridMultilevel"/>
    <w:tmpl w:val="8778A9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D921D92"/>
    <w:multiLevelType w:val="hybridMultilevel"/>
    <w:tmpl w:val="C5C81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B31F18"/>
    <w:multiLevelType w:val="hybridMultilevel"/>
    <w:tmpl w:val="021E9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675DCA"/>
    <w:multiLevelType w:val="hybridMultilevel"/>
    <w:tmpl w:val="B35A20E0"/>
    <w:lvl w:ilvl="0" w:tplc="DA1AA0EE">
      <w:start w:val="1"/>
      <w:numFmt w:val="decimal"/>
      <w:lvlText w:val="%1."/>
      <w:lvlJc w:val="left"/>
      <w:pPr>
        <w:ind w:left="7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6">
    <w:nsid w:val="28173F10"/>
    <w:multiLevelType w:val="hybridMultilevel"/>
    <w:tmpl w:val="39D4D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FD3334"/>
    <w:multiLevelType w:val="hybridMultilevel"/>
    <w:tmpl w:val="6C102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BB0022"/>
    <w:multiLevelType w:val="hybridMultilevel"/>
    <w:tmpl w:val="1226B8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786288"/>
    <w:multiLevelType w:val="hybridMultilevel"/>
    <w:tmpl w:val="B99C2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8A7F06"/>
    <w:multiLevelType w:val="hybridMultilevel"/>
    <w:tmpl w:val="4036D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91048F"/>
    <w:multiLevelType w:val="hybridMultilevel"/>
    <w:tmpl w:val="675C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6E0DE1"/>
    <w:multiLevelType w:val="hybridMultilevel"/>
    <w:tmpl w:val="2FA08E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2E77B90"/>
    <w:multiLevelType w:val="hybridMultilevel"/>
    <w:tmpl w:val="49E2CE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6883213"/>
    <w:multiLevelType w:val="hybridMultilevel"/>
    <w:tmpl w:val="74A671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5A11AE"/>
    <w:multiLevelType w:val="hybridMultilevel"/>
    <w:tmpl w:val="EAB6C8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120068"/>
    <w:multiLevelType w:val="hybridMultilevel"/>
    <w:tmpl w:val="A92A2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E02584"/>
    <w:multiLevelType w:val="hybridMultilevel"/>
    <w:tmpl w:val="48820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0975B8"/>
    <w:multiLevelType w:val="hybridMultilevel"/>
    <w:tmpl w:val="C4D26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FE6692"/>
    <w:multiLevelType w:val="hybridMultilevel"/>
    <w:tmpl w:val="EFAE9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19721E"/>
    <w:multiLevelType w:val="hybridMultilevel"/>
    <w:tmpl w:val="7BEEDD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60F4AF5"/>
    <w:multiLevelType w:val="hybridMultilevel"/>
    <w:tmpl w:val="6C22D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180CC6"/>
    <w:multiLevelType w:val="hybridMultilevel"/>
    <w:tmpl w:val="6C102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371002"/>
    <w:multiLevelType w:val="hybridMultilevel"/>
    <w:tmpl w:val="B5AC3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577D2A"/>
    <w:multiLevelType w:val="hybridMultilevel"/>
    <w:tmpl w:val="D1DEB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AD325C"/>
    <w:multiLevelType w:val="hybridMultilevel"/>
    <w:tmpl w:val="56240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2A5D31"/>
    <w:multiLevelType w:val="hybridMultilevel"/>
    <w:tmpl w:val="021E9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C02E23"/>
    <w:multiLevelType w:val="hybridMultilevel"/>
    <w:tmpl w:val="6AE44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FF1A8F"/>
    <w:multiLevelType w:val="hybridMultilevel"/>
    <w:tmpl w:val="48BCB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B91047"/>
    <w:multiLevelType w:val="hybridMultilevel"/>
    <w:tmpl w:val="D2E41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5E3EE6"/>
    <w:multiLevelType w:val="hybridMultilevel"/>
    <w:tmpl w:val="8EB8A8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97D22A7"/>
    <w:multiLevelType w:val="hybridMultilevel"/>
    <w:tmpl w:val="18E2D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144313"/>
    <w:multiLevelType w:val="hybridMultilevel"/>
    <w:tmpl w:val="D6529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9163C3"/>
    <w:multiLevelType w:val="hybridMultilevel"/>
    <w:tmpl w:val="184EE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091FA3"/>
    <w:multiLevelType w:val="hybridMultilevel"/>
    <w:tmpl w:val="C3EE2B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5452813"/>
    <w:multiLevelType w:val="hybridMultilevel"/>
    <w:tmpl w:val="6C102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8921BF"/>
    <w:multiLevelType w:val="hybridMultilevel"/>
    <w:tmpl w:val="A16641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F5A7411"/>
    <w:multiLevelType w:val="hybridMultilevel"/>
    <w:tmpl w:val="18F86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19"/>
  </w:num>
  <w:num w:numId="4">
    <w:abstractNumId w:val="13"/>
  </w:num>
  <w:num w:numId="5">
    <w:abstractNumId w:val="7"/>
  </w:num>
  <w:num w:numId="6">
    <w:abstractNumId w:val="4"/>
  </w:num>
  <w:num w:numId="7">
    <w:abstractNumId w:val="43"/>
  </w:num>
  <w:num w:numId="8">
    <w:abstractNumId w:val="39"/>
  </w:num>
  <w:num w:numId="9">
    <w:abstractNumId w:val="3"/>
  </w:num>
  <w:num w:numId="10">
    <w:abstractNumId w:val="29"/>
  </w:num>
  <w:num w:numId="11">
    <w:abstractNumId w:val="14"/>
  </w:num>
  <w:num w:numId="12">
    <w:abstractNumId w:val="36"/>
  </w:num>
  <w:num w:numId="13">
    <w:abstractNumId w:val="18"/>
  </w:num>
  <w:num w:numId="14">
    <w:abstractNumId w:val="35"/>
  </w:num>
  <w:num w:numId="15">
    <w:abstractNumId w:val="42"/>
  </w:num>
  <w:num w:numId="16">
    <w:abstractNumId w:val="31"/>
  </w:num>
  <w:num w:numId="17">
    <w:abstractNumId w:val="22"/>
  </w:num>
  <w:num w:numId="18">
    <w:abstractNumId w:val="16"/>
  </w:num>
  <w:num w:numId="19">
    <w:abstractNumId w:val="34"/>
  </w:num>
  <w:num w:numId="2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46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</w:num>
  <w:num w:numId="25">
    <w:abstractNumId w:val="2"/>
  </w:num>
  <w:num w:numId="26">
    <w:abstractNumId w:val="24"/>
  </w:num>
  <w:num w:numId="27">
    <w:abstractNumId w:val="25"/>
  </w:num>
  <w:num w:numId="28">
    <w:abstractNumId w:val="30"/>
  </w:num>
  <w:num w:numId="29">
    <w:abstractNumId w:val="26"/>
  </w:num>
  <w:num w:numId="30">
    <w:abstractNumId w:val="40"/>
  </w:num>
  <w:num w:numId="31">
    <w:abstractNumId w:val="10"/>
  </w:num>
  <w:num w:numId="32">
    <w:abstractNumId w:val="47"/>
  </w:num>
  <w:num w:numId="33">
    <w:abstractNumId w:val="9"/>
  </w:num>
  <w:num w:numId="34">
    <w:abstractNumId w:val="15"/>
  </w:num>
  <w:num w:numId="35">
    <w:abstractNumId w:val="32"/>
  </w:num>
  <w:num w:numId="36">
    <w:abstractNumId w:val="45"/>
  </w:num>
  <w:num w:numId="37">
    <w:abstractNumId w:val="37"/>
  </w:num>
  <w:num w:numId="38">
    <w:abstractNumId w:val="20"/>
  </w:num>
  <w:num w:numId="39">
    <w:abstractNumId w:val="28"/>
  </w:num>
  <w:num w:numId="40">
    <w:abstractNumId w:val="11"/>
  </w:num>
  <w:num w:numId="41">
    <w:abstractNumId w:val="21"/>
  </w:num>
  <w:num w:numId="42">
    <w:abstractNumId w:val="12"/>
  </w:num>
  <w:num w:numId="43">
    <w:abstractNumId w:val="33"/>
  </w:num>
  <w:num w:numId="44">
    <w:abstractNumId w:val="1"/>
  </w:num>
  <w:num w:numId="45">
    <w:abstractNumId w:val="41"/>
  </w:num>
  <w:num w:numId="46">
    <w:abstractNumId w:val="23"/>
  </w:num>
  <w:num w:numId="47">
    <w:abstractNumId w:val="38"/>
  </w:num>
  <w:num w:numId="4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jdzińska Karolina (DOKT)">
    <w15:presenceInfo w15:providerId="AD" w15:userId="S::00254031@pw.edu.pl::0e23ca09-2079-4749-b9b8-2c10e56363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54C"/>
    <w:rsid w:val="000211E8"/>
    <w:rsid w:val="00037D64"/>
    <w:rsid w:val="00045C59"/>
    <w:rsid w:val="00047759"/>
    <w:rsid w:val="0005361E"/>
    <w:rsid w:val="00066943"/>
    <w:rsid w:val="00082113"/>
    <w:rsid w:val="00091624"/>
    <w:rsid w:val="00092828"/>
    <w:rsid w:val="000B3F11"/>
    <w:rsid w:val="000C14DF"/>
    <w:rsid w:val="000C1AC9"/>
    <w:rsid w:val="000C5384"/>
    <w:rsid w:val="000E4E33"/>
    <w:rsid w:val="000F7AB7"/>
    <w:rsid w:val="001069DB"/>
    <w:rsid w:val="00111116"/>
    <w:rsid w:val="001378C5"/>
    <w:rsid w:val="00153DFD"/>
    <w:rsid w:val="00157771"/>
    <w:rsid w:val="00157F09"/>
    <w:rsid w:val="001813AB"/>
    <w:rsid w:val="001A66D0"/>
    <w:rsid w:val="001B18D8"/>
    <w:rsid w:val="001B210C"/>
    <w:rsid w:val="001B6612"/>
    <w:rsid w:val="001C4F29"/>
    <w:rsid w:val="001C589A"/>
    <w:rsid w:val="001D27D4"/>
    <w:rsid w:val="001E4A88"/>
    <w:rsid w:val="001E6A73"/>
    <w:rsid w:val="001F232D"/>
    <w:rsid w:val="001F35DE"/>
    <w:rsid w:val="00223F83"/>
    <w:rsid w:val="002242E1"/>
    <w:rsid w:val="002345AD"/>
    <w:rsid w:val="00236B35"/>
    <w:rsid w:val="00250553"/>
    <w:rsid w:val="0025464C"/>
    <w:rsid w:val="00266D6F"/>
    <w:rsid w:val="00272923"/>
    <w:rsid w:val="002C577F"/>
    <w:rsid w:val="002D5B12"/>
    <w:rsid w:val="002E5782"/>
    <w:rsid w:val="003050C3"/>
    <w:rsid w:val="003055EC"/>
    <w:rsid w:val="00315A39"/>
    <w:rsid w:val="0032173D"/>
    <w:rsid w:val="00322EEB"/>
    <w:rsid w:val="0032547C"/>
    <w:rsid w:val="00331464"/>
    <w:rsid w:val="00347731"/>
    <w:rsid w:val="00361E11"/>
    <w:rsid w:val="00367A9E"/>
    <w:rsid w:val="003963EE"/>
    <w:rsid w:val="00396B90"/>
    <w:rsid w:val="003B648F"/>
    <w:rsid w:val="003C52A0"/>
    <w:rsid w:val="003C73C2"/>
    <w:rsid w:val="003D51E5"/>
    <w:rsid w:val="003E0EBF"/>
    <w:rsid w:val="003F1553"/>
    <w:rsid w:val="00402E9F"/>
    <w:rsid w:val="004109B5"/>
    <w:rsid w:val="00420396"/>
    <w:rsid w:val="004565BC"/>
    <w:rsid w:val="00461217"/>
    <w:rsid w:val="00482B37"/>
    <w:rsid w:val="0048568E"/>
    <w:rsid w:val="0048654C"/>
    <w:rsid w:val="0048785F"/>
    <w:rsid w:val="00492642"/>
    <w:rsid w:val="00492FFD"/>
    <w:rsid w:val="004A1503"/>
    <w:rsid w:val="004A4679"/>
    <w:rsid w:val="004B0064"/>
    <w:rsid w:val="004C05E8"/>
    <w:rsid w:val="004C6A95"/>
    <w:rsid w:val="004D539E"/>
    <w:rsid w:val="004E0A4A"/>
    <w:rsid w:val="004F55CE"/>
    <w:rsid w:val="004F6F95"/>
    <w:rsid w:val="00500C8A"/>
    <w:rsid w:val="005051FA"/>
    <w:rsid w:val="00531496"/>
    <w:rsid w:val="0056076A"/>
    <w:rsid w:val="00561E58"/>
    <w:rsid w:val="00563748"/>
    <w:rsid w:val="005828FF"/>
    <w:rsid w:val="00590AAD"/>
    <w:rsid w:val="005B0AE7"/>
    <w:rsid w:val="005C2302"/>
    <w:rsid w:val="005C4B16"/>
    <w:rsid w:val="005D192F"/>
    <w:rsid w:val="005E1E3A"/>
    <w:rsid w:val="005E2AF6"/>
    <w:rsid w:val="0062135D"/>
    <w:rsid w:val="006361BF"/>
    <w:rsid w:val="00650128"/>
    <w:rsid w:val="00676377"/>
    <w:rsid w:val="00680AC7"/>
    <w:rsid w:val="006831E1"/>
    <w:rsid w:val="00693881"/>
    <w:rsid w:val="00694A5A"/>
    <w:rsid w:val="006961CC"/>
    <w:rsid w:val="006A05EC"/>
    <w:rsid w:val="006A487E"/>
    <w:rsid w:val="006A6482"/>
    <w:rsid w:val="006B0584"/>
    <w:rsid w:val="006B0BB9"/>
    <w:rsid w:val="006B42BC"/>
    <w:rsid w:val="006D0826"/>
    <w:rsid w:val="006E0E2C"/>
    <w:rsid w:val="006E2330"/>
    <w:rsid w:val="006F71D8"/>
    <w:rsid w:val="00707368"/>
    <w:rsid w:val="00715118"/>
    <w:rsid w:val="00726D49"/>
    <w:rsid w:val="00735702"/>
    <w:rsid w:val="00741D4A"/>
    <w:rsid w:val="007430BD"/>
    <w:rsid w:val="007575EE"/>
    <w:rsid w:val="007613F9"/>
    <w:rsid w:val="007641DC"/>
    <w:rsid w:val="00764E0B"/>
    <w:rsid w:val="007B027D"/>
    <w:rsid w:val="007B4DB9"/>
    <w:rsid w:val="007C2BFA"/>
    <w:rsid w:val="007D0DBF"/>
    <w:rsid w:val="007E2D37"/>
    <w:rsid w:val="00803749"/>
    <w:rsid w:val="00805979"/>
    <w:rsid w:val="00806C53"/>
    <w:rsid w:val="0081568B"/>
    <w:rsid w:val="008425FE"/>
    <w:rsid w:val="008447CD"/>
    <w:rsid w:val="00846EFB"/>
    <w:rsid w:val="00891A4E"/>
    <w:rsid w:val="00894784"/>
    <w:rsid w:val="008A0B07"/>
    <w:rsid w:val="008B5F4F"/>
    <w:rsid w:val="008B6270"/>
    <w:rsid w:val="008D047B"/>
    <w:rsid w:val="008D0F62"/>
    <w:rsid w:val="008D2E20"/>
    <w:rsid w:val="008D6B2F"/>
    <w:rsid w:val="008D6BD3"/>
    <w:rsid w:val="008E1688"/>
    <w:rsid w:val="008E7376"/>
    <w:rsid w:val="008F0BD7"/>
    <w:rsid w:val="008F3786"/>
    <w:rsid w:val="008F3B32"/>
    <w:rsid w:val="008F6A88"/>
    <w:rsid w:val="009033E7"/>
    <w:rsid w:val="00911FC2"/>
    <w:rsid w:val="00915E9B"/>
    <w:rsid w:val="00925D06"/>
    <w:rsid w:val="009270EC"/>
    <w:rsid w:val="009427D7"/>
    <w:rsid w:val="009479BF"/>
    <w:rsid w:val="00951798"/>
    <w:rsid w:val="009528FF"/>
    <w:rsid w:val="00974425"/>
    <w:rsid w:val="009807F6"/>
    <w:rsid w:val="00994593"/>
    <w:rsid w:val="009A00EF"/>
    <w:rsid w:val="009B17C4"/>
    <w:rsid w:val="009B56D2"/>
    <w:rsid w:val="009E1627"/>
    <w:rsid w:val="009E6C32"/>
    <w:rsid w:val="009F21BC"/>
    <w:rsid w:val="009F3DF6"/>
    <w:rsid w:val="009F666F"/>
    <w:rsid w:val="00A011D0"/>
    <w:rsid w:val="00A07CAC"/>
    <w:rsid w:val="00A1231C"/>
    <w:rsid w:val="00A1643D"/>
    <w:rsid w:val="00A20999"/>
    <w:rsid w:val="00A21C3A"/>
    <w:rsid w:val="00A21FC5"/>
    <w:rsid w:val="00A440AD"/>
    <w:rsid w:val="00A51557"/>
    <w:rsid w:val="00A57C03"/>
    <w:rsid w:val="00A60519"/>
    <w:rsid w:val="00A75ED9"/>
    <w:rsid w:val="00A84259"/>
    <w:rsid w:val="00AA0B19"/>
    <w:rsid w:val="00AA116D"/>
    <w:rsid w:val="00AA4BA8"/>
    <w:rsid w:val="00AA7DF7"/>
    <w:rsid w:val="00AA7EAA"/>
    <w:rsid w:val="00AC0EE6"/>
    <w:rsid w:val="00AE1EEE"/>
    <w:rsid w:val="00AE46C8"/>
    <w:rsid w:val="00AE7282"/>
    <w:rsid w:val="00AF40D8"/>
    <w:rsid w:val="00B01E45"/>
    <w:rsid w:val="00B044D2"/>
    <w:rsid w:val="00B151E2"/>
    <w:rsid w:val="00B157BC"/>
    <w:rsid w:val="00B22589"/>
    <w:rsid w:val="00B35A8C"/>
    <w:rsid w:val="00B37532"/>
    <w:rsid w:val="00B40A08"/>
    <w:rsid w:val="00B416D7"/>
    <w:rsid w:val="00B61799"/>
    <w:rsid w:val="00B677F2"/>
    <w:rsid w:val="00B7377C"/>
    <w:rsid w:val="00B7777D"/>
    <w:rsid w:val="00B85663"/>
    <w:rsid w:val="00B9009E"/>
    <w:rsid w:val="00B93C86"/>
    <w:rsid w:val="00B96172"/>
    <w:rsid w:val="00BC15DA"/>
    <w:rsid w:val="00BC1886"/>
    <w:rsid w:val="00BC4D75"/>
    <w:rsid w:val="00BC7E2A"/>
    <w:rsid w:val="00BF244E"/>
    <w:rsid w:val="00BF5B02"/>
    <w:rsid w:val="00C26523"/>
    <w:rsid w:val="00C30E53"/>
    <w:rsid w:val="00C331BF"/>
    <w:rsid w:val="00C4197E"/>
    <w:rsid w:val="00C4296F"/>
    <w:rsid w:val="00C448F0"/>
    <w:rsid w:val="00C654AB"/>
    <w:rsid w:val="00C66E66"/>
    <w:rsid w:val="00C729EB"/>
    <w:rsid w:val="00C95BB3"/>
    <w:rsid w:val="00C96334"/>
    <w:rsid w:val="00C965D4"/>
    <w:rsid w:val="00CA381B"/>
    <w:rsid w:val="00CA50C2"/>
    <w:rsid w:val="00CB53D9"/>
    <w:rsid w:val="00CC5801"/>
    <w:rsid w:val="00CC6C19"/>
    <w:rsid w:val="00CD164D"/>
    <w:rsid w:val="00CE1BF0"/>
    <w:rsid w:val="00CE2104"/>
    <w:rsid w:val="00CE3510"/>
    <w:rsid w:val="00CE49B1"/>
    <w:rsid w:val="00D04801"/>
    <w:rsid w:val="00D12E8F"/>
    <w:rsid w:val="00D156B4"/>
    <w:rsid w:val="00D31E5C"/>
    <w:rsid w:val="00D45F47"/>
    <w:rsid w:val="00D51623"/>
    <w:rsid w:val="00D5181A"/>
    <w:rsid w:val="00D6516C"/>
    <w:rsid w:val="00D65818"/>
    <w:rsid w:val="00D733FB"/>
    <w:rsid w:val="00D820CE"/>
    <w:rsid w:val="00DA008C"/>
    <w:rsid w:val="00DE17DE"/>
    <w:rsid w:val="00E02CE4"/>
    <w:rsid w:val="00E03258"/>
    <w:rsid w:val="00E04E21"/>
    <w:rsid w:val="00E07198"/>
    <w:rsid w:val="00E1665A"/>
    <w:rsid w:val="00E16D96"/>
    <w:rsid w:val="00E337F8"/>
    <w:rsid w:val="00E5204F"/>
    <w:rsid w:val="00E5216E"/>
    <w:rsid w:val="00E60600"/>
    <w:rsid w:val="00E667BA"/>
    <w:rsid w:val="00E86C3E"/>
    <w:rsid w:val="00E86F48"/>
    <w:rsid w:val="00E9486C"/>
    <w:rsid w:val="00E96207"/>
    <w:rsid w:val="00EB3056"/>
    <w:rsid w:val="00EC5E67"/>
    <w:rsid w:val="00EE7EE5"/>
    <w:rsid w:val="00F00E42"/>
    <w:rsid w:val="00F2385C"/>
    <w:rsid w:val="00F3284A"/>
    <w:rsid w:val="00F378C7"/>
    <w:rsid w:val="00F43EAD"/>
    <w:rsid w:val="00F466B1"/>
    <w:rsid w:val="00F607F1"/>
    <w:rsid w:val="00F8370A"/>
    <w:rsid w:val="00F83912"/>
    <w:rsid w:val="00F92CF4"/>
    <w:rsid w:val="00F93F7A"/>
    <w:rsid w:val="00F96608"/>
    <w:rsid w:val="00FD1EC6"/>
    <w:rsid w:val="00FE6B0C"/>
    <w:rsid w:val="00FF1596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C55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1C3A"/>
  </w:style>
  <w:style w:type="paragraph" w:styleId="Nagwek1">
    <w:name w:val="heading 1"/>
    <w:basedOn w:val="Normalny"/>
    <w:next w:val="Normalny"/>
    <w:link w:val="Nagwek1Znak"/>
    <w:qFormat/>
    <w:rsid w:val="00B677F2"/>
    <w:pPr>
      <w:keepNext/>
      <w:keepLines/>
      <w:numPr>
        <w:numId w:val="20"/>
      </w:numPr>
      <w:spacing w:before="240" w:after="0" w:line="256" w:lineRule="auto"/>
      <w:outlineLvl w:val="0"/>
    </w:pPr>
    <w:rPr>
      <w:rFonts w:ascii="Tahoma" w:eastAsia="Times New Roman" w:hAnsi="Tahoma" w:cs="Times New Roman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18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477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77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77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7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77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73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518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22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589"/>
  </w:style>
  <w:style w:type="paragraph" w:styleId="Stopka">
    <w:name w:val="footer"/>
    <w:basedOn w:val="Normalny"/>
    <w:link w:val="StopkaZnak"/>
    <w:uiPriority w:val="99"/>
    <w:unhideWhenUsed/>
    <w:rsid w:val="00B22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589"/>
  </w:style>
  <w:style w:type="character" w:styleId="Hipercze">
    <w:name w:val="Hyperlink"/>
    <w:basedOn w:val="Domylnaczcionkaakapitu"/>
    <w:uiPriority w:val="99"/>
    <w:unhideWhenUsed/>
    <w:rsid w:val="00322EE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22EEB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rsid w:val="00B677F2"/>
    <w:rPr>
      <w:rFonts w:ascii="Tahoma" w:eastAsia="Times New Roman" w:hAnsi="Tahoma" w:cs="Times New Roman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0E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0E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0EE6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82B37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345A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54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54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547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1C3A"/>
  </w:style>
  <w:style w:type="paragraph" w:styleId="Nagwek1">
    <w:name w:val="heading 1"/>
    <w:basedOn w:val="Normalny"/>
    <w:next w:val="Normalny"/>
    <w:link w:val="Nagwek1Znak"/>
    <w:qFormat/>
    <w:rsid w:val="00B677F2"/>
    <w:pPr>
      <w:keepNext/>
      <w:keepLines/>
      <w:numPr>
        <w:numId w:val="20"/>
      </w:numPr>
      <w:spacing w:before="240" w:after="0" w:line="256" w:lineRule="auto"/>
      <w:outlineLvl w:val="0"/>
    </w:pPr>
    <w:rPr>
      <w:rFonts w:ascii="Tahoma" w:eastAsia="Times New Roman" w:hAnsi="Tahoma" w:cs="Times New Roman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18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477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77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77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7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77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73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518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22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589"/>
  </w:style>
  <w:style w:type="paragraph" w:styleId="Stopka">
    <w:name w:val="footer"/>
    <w:basedOn w:val="Normalny"/>
    <w:link w:val="StopkaZnak"/>
    <w:uiPriority w:val="99"/>
    <w:unhideWhenUsed/>
    <w:rsid w:val="00B22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589"/>
  </w:style>
  <w:style w:type="character" w:styleId="Hipercze">
    <w:name w:val="Hyperlink"/>
    <w:basedOn w:val="Domylnaczcionkaakapitu"/>
    <w:uiPriority w:val="99"/>
    <w:unhideWhenUsed/>
    <w:rsid w:val="00322EE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22EEB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rsid w:val="00B677F2"/>
    <w:rPr>
      <w:rFonts w:ascii="Tahoma" w:eastAsia="Times New Roman" w:hAnsi="Tahoma" w:cs="Times New Roman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0E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0E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0EE6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82B37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345A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54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54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54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majdzinska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ukielka.k@gmail.com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00D70-DA51-4F0B-9735-017FFDF51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6</Pages>
  <Words>1619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38</cp:revision>
  <dcterms:created xsi:type="dcterms:W3CDTF">2018-07-20T11:49:00Z</dcterms:created>
  <dcterms:modified xsi:type="dcterms:W3CDTF">2020-09-21T11:45:00Z</dcterms:modified>
</cp:coreProperties>
</file>