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7512A98" w14:textId="77777777" w:rsidR="00A1635D" w:rsidRPr="00A1635D" w:rsidRDefault="00A1635D" w:rsidP="00A1635D">
      <w:pPr>
        <w:spacing w:before="0" w:after="160" w:line="278" w:lineRule="auto"/>
        <w:jc w:val="center"/>
        <w:rPr>
          <w:rFonts w:eastAsia="Aptos" w:cs="Calibri"/>
          <w:b/>
          <w:bCs/>
          <w:kern w:val="2"/>
          <w:sz w:val="20"/>
          <w:szCs w:val="20"/>
          <w14:ligatures w14:val="standardContextual"/>
        </w:rPr>
      </w:pPr>
      <w:r w:rsidRPr="00A1635D">
        <w:rPr>
          <w:rFonts w:eastAsia="Aptos" w:cs="Calibri"/>
          <w:b/>
          <w:bCs/>
          <w:kern w:val="2"/>
          <w:sz w:val="20"/>
          <w:szCs w:val="20"/>
          <w14:ligatures w14:val="standardContextual"/>
        </w:rPr>
        <w:t>Projektowane Postanowienia Umowy</w:t>
      </w:r>
    </w:p>
    <w:p w14:paraId="1FDBBEDF" w14:textId="77777777" w:rsidR="00A1635D" w:rsidRPr="00A1635D" w:rsidRDefault="00A1635D" w:rsidP="00A1635D">
      <w:pPr>
        <w:spacing w:before="0" w:after="160" w:line="278" w:lineRule="auto"/>
        <w:jc w:val="center"/>
        <w:rPr>
          <w:rFonts w:eastAsia="Aptos" w:cs="Calibri"/>
          <w:kern w:val="2"/>
          <w:sz w:val="20"/>
          <w:szCs w:val="20"/>
          <w14:ligatures w14:val="standardContextual"/>
        </w:rPr>
      </w:pPr>
      <w:r w:rsidRPr="00A1635D">
        <w:rPr>
          <w:rFonts w:eastAsia="Aptos" w:cs="Calibri"/>
          <w:kern w:val="2"/>
          <w:sz w:val="20"/>
          <w:szCs w:val="20"/>
          <w14:ligatures w14:val="standardContextual"/>
        </w:rPr>
        <w:t>Umowa nr …………………</w:t>
      </w:r>
    </w:p>
    <w:p w14:paraId="4C362696" w14:textId="77777777" w:rsidR="00A1635D" w:rsidRPr="00A1635D" w:rsidRDefault="00A1635D" w:rsidP="00A1635D">
      <w:pPr>
        <w:spacing w:before="0" w:after="160" w:line="278" w:lineRule="auto"/>
        <w:jc w:val="both"/>
        <w:rPr>
          <w:rFonts w:eastAsia="Aptos" w:cs="Calibri"/>
          <w:kern w:val="2"/>
          <w:sz w:val="20"/>
          <w:szCs w:val="20"/>
          <w14:ligatures w14:val="standardContextual"/>
        </w:rPr>
      </w:pPr>
    </w:p>
    <w:p w14:paraId="54731D76" w14:textId="77777777" w:rsidR="00A1635D" w:rsidRPr="00A1635D" w:rsidRDefault="00A1635D" w:rsidP="00A1635D">
      <w:pPr>
        <w:spacing w:before="0" w:after="160" w:line="278" w:lineRule="auto"/>
        <w:jc w:val="both"/>
        <w:rPr>
          <w:rFonts w:eastAsia="Aptos" w:cs="Calibri"/>
          <w:kern w:val="2"/>
          <w:sz w:val="20"/>
          <w:szCs w:val="20"/>
          <w14:ligatures w14:val="standardContextual"/>
        </w:rPr>
      </w:pPr>
      <w:r w:rsidRPr="00A1635D">
        <w:rPr>
          <w:rFonts w:eastAsia="Aptos" w:cs="Calibri"/>
          <w:kern w:val="2"/>
          <w:sz w:val="20"/>
          <w:szCs w:val="20"/>
          <w14:ligatures w14:val="standardContextual"/>
        </w:rPr>
        <w:t xml:space="preserve">zawarta w dniu ……………………. w Psarach pomiędzy:  </w:t>
      </w:r>
    </w:p>
    <w:p w14:paraId="5F3E10F5" w14:textId="1301895D" w:rsidR="00A1635D" w:rsidRPr="00A1635D" w:rsidRDefault="00A1635D" w:rsidP="00A1635D">
      <w:pPr>
        <w:spacing w:before="0" w:after="160" w:line="278" w:lineRule="auto"/>
        <w:jc w:val="both"/>
        <w:rPr>
          <w:rFonts w:eastAsia="Aptos" w:cs="Calibri"/>
          <w:kern w:val="2"/>
          <w:sz w:val="20"/>
          <w:szCs w:val="20"/>
          <w14:ligatures w14:val="standardContextual"/>
        </w:rPr>
      </w:pPr>
      <w:r w:rsidRPr="00A1635D">
        <w:rPr>
          <w:rFonts w:eastAsia="Aptos" w:cs="Calibri"/>
          <w:kern w:val="2"/>
          <w:sz w:val="20"/>
          <w:szCs w:val="20"/>
          <w14:ligatures w14:val="standardContextual"/>
        </w:rPr>
        <w:t xml:space="preserve">ZGK Psary Spółką z ograniczoną odpowiedzialnością z siedzibą w Dąbiu, ul. Dolna 1, 42-504 Będzin, wpisaną do rejestru przedsiębiorców Krajowego Rejestru Sądowego w Sądzie Rejonowym Katowice – Wschód w Katowicach Wydział VIII Gospodarczy KRS pod numerem 0000953285, NIP: 6252480712, REGON: 520855874, o kapitale zakładowym w wysokości </w:t>
      </w:r>
      <w:r w:rsidR="00837111">
        <w:rPr>
          <w:rFonts w:eastAsia="Aptos" w:cs="Calibri"/>
          <w:kern w:val="2"/>
          <w:sz w:val="20"/>
          <w:szCs w:val="20"/>
          <w14:ligatures w14:val="standardContextual"/>
        </w:rPr>
        <w:t>………………</w:t>
      </w:r>
      <w:proofErr w:type="gramStart"/>
      <w:r w:rsidR="00837111">
        <w:rPr>
          <w:rFonts w:eastAsia="Aptos" w:cs="Calibri"/>
          <w:kern w:val="2"/>
          <w:sz w:val="20"/>
          <w:szCs w:val="20"/>
          <w14:ligatures w14:val="standardContextual"/>
        </w:rPr>
        <w:t>…….</w:t>
      </w:r>
      <w:proofErr w:type="gramEnd"/>
      <w:r w:rsidR="00837111">
        <w:rPr>
          <w:rFonts w:eastAsia="Aptos" w:cs="Calibri"/>
          <w:kern w:val="2"/>
          <w:sz w:val="20"/>
          <w:szCs w:val="20"/>
          <w14:ligatures w14:val="standardContextual"/>
        </w:rPr>
        <w:t>.</w:t>
      </w:r>
      <w:r w:rsidRPr="00A1635D">
        <w:rPr>
          <w:rFonts w:eastAsia="Aptos" w:cs="Calibri"/>
          <w:kern w:val="2"/>
          <w:sz w:val="20"/>
          <w:szCs w:val="20"/>
          <w14:ligatures w14:val="standardContextual"/>
        </w:rPr>
        <w:t xml:space="preserve"> zł  </w:t>
      </w:r>
    </w:p>
    <w:p w14:paraId="6B1D5FB7" w14:textId="77777777" w:rsidR="00A1635D" w:rsidRPr="00A1635D" w:rsidRDefault="00A1635D" w:rsidP="00A1635D">
      <w:pPr>
        <w:spacing w:before="0" w:after="160" w:line="278" w:lineRule="auto"/>
        <w:jc w:val="both"/>
        <w:rPr>
          <w:rFonts w:eastAsia="Aptos" w:cs="Calibri"/>
          <w:kern w:val="2"/>
          <w:sz w:val="20"/>
          <w:szCs w:val="20"/>
          <w14:ligatures w14:val="standardContextual"/>
        </w:rPr>
      </w:pPr>
      <w:r w:rsidRPr="00A1635D">
        <w:rPr>
          <w:rFonts w:eastAsia="Aptos" w:cs="Calibri"/>
          <w:kern w:val="2"/>
          <w:sz w:val="20"/>
          <w:szCs w:val="20"/>
          <w14:ligatures w14:val="standardContextual"/>
        </w:rPr>
        <w:t xml:space="preserve">którą reprezentuje: </w:t>
      </w:r>
    </w:p>
    <w:p w14:paraId="60EDF214" w14:textId="77777777" w:rsidR="00A1635D" w:rsidRPr="00A1635D" w:rsidRDefault="00A1635D" w:rsidP="00A1635D">
      <w:pPr>
        <w:spacing w:before="0" w:after="160" w:line="278" w:lineRule="auto"/>
        <w:jc w:val="both"/>
        <w:rPr>
          <w:rFonts w:eastAsia="Aptos" w:cs="Calibri"/>
          <w:kern w:val="2"/>
          <w:sz w:val="20"/>
          <w:szCs w:val="20"/>
          <w14:ligatures w14:val="standardContextual"/>
        </w:rPr>
      </w:pPr>
      <w:r w:rsidRPr="00A1635D">
        <w:rPr>
          <w:rFonts w:eastAsia="Aptos" w:cs="Calibri"/>
          <w:kern w:val="2"/>
          <w:sz w:val="20"/>
          <w:szCs w:val="20"/>
          <w14:ligatures w14:val="standardContextual"/>
        </w:rPr>
        <w:t xml:space="preserve">Łukasz Siwczyk - Prezes Zarządu </w:t>
      </w:r>
    </w:p>
    <w:p w14:paraId="236CDA2F" w14:textId="77777777" w:rsidR="00A1635D" w:rsidRPr="00A1635D" w:rsidRDefault="00A1635D" w:rsidP="00A1635D">
      <w:pPr>
        <w:spacing w:before="0" w:after="160" w:line="278" w:lineRule="auto"/>
        <w:jc w:val="both"/>
        <w:rPr>
          <w:rFonts w:eastAsia="Aptos" w:cs="Calibri"/>
          <w:kern w:val="2"/>
          <w:sz w:val="20"/>
          <w:szCs w:val="20"/>
          <w14:ligatures w14:val="standardContextual"/>
        </w:rPr>
      </w:pPr>
      <w:r w:rsidRPr="00A1635D">
        <w:rPr>
          <w:rFonts w:eastAsia="Aptos" w:cs="Calibri"/>
          <w:kern w:val="2"/>
          <w:sz w:val="20"/>
          <w:szCs w:val="20"/>
          <w14:ligatures w14:val="standardContextual"/>
        </w:rPr>
        <w:t xml:space="preserve">Jeremiasz Złotecki – Członek Zarządu </w:t>
      </w:r>
    </w:p>
    <w:p w14:paraId="21FB0CA6" w14:textId="77777777" w:rsidR="00A1635D" w:rsidRPr="00A1635D" w:rsidRDefault="00A1635D" w:rsidP="00A1635D">
      <w:pPr>
        <w:spacing w:before="0" w:after="160" w:line="278" w:lineRule="auto"/>
        <w:jc w:val="both"/>
        <w:rPr>
          <w:rFonts w:eastAsia="Aptos" w:cs="Calibri"/>
          <w:kern w:val="2"/>
          <w:sz w:val="20"/>
          <w:szCs w:val="20"/>
          <w14:ligatures w14:val="standardContextual"/>
        </w:rPr>
      </w:pPr>
      <w:r w:rsidRPr="00A1635D">
        <w:rPr>
          <w:rFonts w:eastAsia="Aptos" w:cs="Calibri"/>
          <w:kern w:val="2"/>
          <w:sz w:val="20"/>
          <w:szCs w:val="20"/>
          <w14:ligatures w14:val="standardContextual"/>
        </w:rPr>
        <w:t xml:space="preserve">zwaną dalej „Zamawiającym”   </w:t>
      </w:r>
    </w:p>
    <w:p w14:paraId="37211266" w14:textId="77777777" w:rsidR="00A1635D" w:rsidRPr="00A1635D" w:rsidRDefault="00A1635D" w:rsidP="00A1635D">
      <w:pPr>
        <w:spacing w:before="0" w:after="160" w:line="278" w:lineRule="auto"/>
        <w:jc w:val="both"/>
        <w:rPr>
          <w:rFonts w:eastAsia="Aptos" w:cs="Calibri"/>
          <w:kern w:val="2"/>
          <w:sz w:val="20"/>
          <w:szCs w:val="20"/>
          <w14:ligatures w14:val="standardContextual"/>
        </w:rPr>
      </w:pPr>
    </w:p>
    <w:p w14:paraId="0ACBA195" w14:textId="77777777" w:rsidR="00A1635D" w:rsidRPr="00A1635D" w:rsidRDefault="00A1635D" w:rsidP="00A1635D">
      <w:pPr>
        <w:spacing w:before="0" w:after="160" w:line="278" w:lineRule="auto"/>
        <w:jc w:val="both"/>
        <w:rPr>
          <w:rFonts w:eastAsia="Aptos" w:cs="Calibri"/>
          <w:kern w:val="2"/>
          <w:sz w:val="20"/>
          <w:szCs w:val="20"/>
          <w14:ligatures w14:val="standardContextual"/>
        </w:rPr>
      </w:pPr>
      <w:r w:rsidRPr="00A1635D">
        <w:rPr>
          <w:rFonts w:eastAsia="Aptos" w:cs="Calibri"/>
          <w:kern w:val="2"/>
          <w:sz w:val="20"/>
          <w:szCs w:val="20"/>
          <w14:ligatures w14:val="standardContextual"/>
        </w:rPr>
        <w:t xml:space="preserve">a   </w:t>
      </w:r>
    </w:p>
    <w:p w14:paraId="41029264" w14:textId="77777777" w:rsidR="00A1635D" w:rsidRPr="00A1635D" w:rsidRDefault="00A1635D" w:rsidP="00A1635D">
      <w:pPr>
        <w:spacing w:before="0" w:after="160" w:line="278" w:lineRule="auto"/>
        <w:jc w:val="both"/>
        <w:rPr>
          <w:rFonts w:eastAsia="Aptos" w:cs="Calibri"/>
          <w:kern w:val="2"/>
          <w:sz w:val="20"/>
          <w:szCs w:val="20"/>
          <w14:ligatures w14:val="standardContextual"/>
        </w:rPr>
      </w:pPr>
      <w:r w:rsidRPr="00A1635D">
        <w:rPr>
          <w:rFonts w:eastAsia="Aptos" w:cs="Calibri"/>
          <w:kern w:val="2"/>
          <w:sz w:val="20"/>
          <w:szCs w:val="20"/>
          <w14:ligatures w14:val="standardContextual"/>
        </w:rPr>
        <w:t xml:space="preserve">…………………………………..   </w:t>
      </w:r>
    </w:p>
    <w:p w14:paraId="1AB6E830" w14:textId="77777777" w:rsidR="00A1635D" w:rsidRPr="00A1635D" w:rsidRDefault="00A1635D" w:rsidP="00A1635D">
      <w:pPr>
        <w:spacing w:before="0" w:after="160" w:line="278" w:lineRule="auto"/>
        <w:jc w:val="both"/>
        <w:rPr>
          <w:rFonts w:eastAsia="Aptos" w:cs="Calibri"/>
          <w:kern w:val="2"/>
          <w:sz w:val="20"/>
          <w:szCs w:val="20"/>
          <w14:ligatures w14:val="standardContextual"/>
        </w:rPr>
      </w:pPr>
    </w:p>
    <w:p w14:paraId="75F63574" w14:textId="77777777" w:rsidR="00A1635D" w:rsidRPr="00A1635D" w:rsidRDefault="00A1635D" w:rsidP="00A1635D">
      <w:pPr>
        <w:spacing w:before="0" w:after="160" w:line="278" w:lineRule="auto"/>
        <w:jc w:val="both"/>
        <w:rPr>
          <w:rFonts w:eastAsia="Aptos" w:cs="Calibri"/>
          <w:kern w:val="2"/>
          <w:sz w:val="20"/>
          <w:szCs w:val="20"/>
          <w14:ligatures w14:val="standardContextual"/>
        </w:rPr>
      </w:pPr>
      <w:r w:rsidRPr="00A1635D">
        <w:rPr>
          <w:rFonts w:eastAsia="Aptos" w:cs="Calibri"/>
          <w:kern w:val="2"/>
          <w:sz w:val="20"/>
          <w:szCs w:val="20"/>
          <w14:ligatures w14:val="standardContextual"/>
        </w:rPr>
        <w:t xml:space="preserve">zwaną/zwanym dalej „Wykonawcą” </w:t>
      </w:r>
    </w:p>
    <w:p w14:paraId="016D8FF1" w14:textId="77777777" w:rsidR="00A1635D" w:rsidRPr="00A1635D" w:rsidRDefault="00A1635D" w:rsidP="00A1635D">
      <w:pPr>
        <w:spacing w:before="0" w:after="160" w:line="278" w:lineRule="auto"/>
        <w:jc w:val="both"/>
        <w:rPr>
          <w:rFonts w:eastAsia="Aptos" w:cs="Calibri"/>
          <w:kern w:val="2"/>
          <w:sz w:val="20"/>
          <w:szCs w:val="20"/>
          <w14:ligatures w14:val="standardContextual"/>
        </w:rPr>
      </w:pPr>
      <w:r w:rsidRPr="00A1635D">
        <w:rPr>
          <w:rFonts w:eastAsia="Aptos" w:cs="Calibri"/>
          <w:kern w:val="2"/>
          <w:sz w:val="20"/>
          <w:szCs w:val="20"/>
          <w14:ligatures w14:val="standardContextual"/>
        </w:rPr>
        <w:t>zwanymi łącznie „Stronami”, a odrębnie „Stroną”</w:t>
      </w:r>
    </w:p>
    <w:p w14:paraId="6337BA22" w14:textId="77777777" w:rsidR="00A1635D" w:rsidRPr="00A1635D" w:rsidRDefault="00A1635D" w:rsidP="00A1635D">
      <w:pPr>
        <w:spacing w:before="0" w:after="160" w:line="278" w:lineRule="auto"/>
        <w:jc w:val="both"/>
        <w:rPr>
          <w:rFonts w:eastAsia="Aptos" w:cs="Calibri"/>
          <w:kern w:val="2"/>
          <w:sz w:val="20"/>
          <w:szCs w:val="20"/>
          <w14:ligatures w14:val="standardContextual"/>
        </w:rPr>
      </w:pPr>
    </w:p>
    <w:p w14:paraId="6BECA349" w14:textId="77777777" w:rsidR="00A1635D" w:rsidRPr="00A1635D" w:rsidRDefault="00A1635D" w:rsidP="00A1635D">
      <w:pPr>
        <w:spacing w:before="0" w:after="160" w:line="278" w:lineRule="auto"/>
        <w:jc w:val="both"/>
        <w:rPr>
          <w:rFonts w:eastAsia="Aptos" w:cs="Calibri"/>
          <w:i/>
          <w:iCs/>
          <w:kern w:val="2"/>
          <w:sz w:val="20"/>
          <w:szCs w:val="20"/>
          <w14:ligatures w14:val="standardContextual"/>
        </w:rPr>
      </w:pPr>
      <w:r w:rsidRPr="00A1635D">
        <w:rPr>
          <w:rFonts w:eastAsia="Aptos" w:cs="Calibri"/>
          <w:i/>
          <w:iCs/>
          <w:kern w:val="2"/>
          <w:sz w:val="20"/>
          <w:szCs w:val="20"/>
          <w14:ligatures w14:val="standardContextual"/>
        </w:rPr>
        <w:t xml:space="preserve">W rezultacie dokonania przez Zamawiającego wyboru Wykonawcy w postępowaniu o udzielenie zamówienia publicznego sektorowego, prowadzonym według zasady konkurencyjności, została zawarta Umowa o następującej treści: </w:t>
      </w:r>
    </w:p>
    <w:p w14:paraId="70411344" w14:textId="77777777" w:rsidR="00A1635D" w:rsidRPr="00A1635D" w:rsidRDefault="00A1635D" w:rsidP="00A1635D">
      <w:pPr>
        <w:spacing w:before="0" w:after="160" w:line="278" w:lineRule="auto"/>
        <w:rPr>
          <w:rFonts w:eastAsia="Aptos" w:cs="Calibri"/>
          <w:kern w:val="2"/>
          <w:sz w:val="20"/>
          <w:szCs w:val="20"/>
          <w14:ligatures w14:val="standardContextual"/>
        </w:rPr>
      </w:pPr>
    </w:p>
    <w:p w14:paraId="0B8CF957" w14:textId="77777777" w:rsidR="00A1635D" w:rsidRPr="00A1635D" w:rsidRDefault="00A1635D" w:rsidP="00A1635D">
      <w:pPr>
        <w:spacing w:before="0" w:after="160" w:line="278" w:lineRule="auto"/>
        <w:jc w:val="center"/>
        <w:rPr>
          <w:rFonts w:eastAsia="Aptos" w:cs="Calibri"/>
          <w:kern w:val="2"/>
          <w:sz w:val="20"/>
          <w:szCs w:val="20"/>
          <w14:ligatures w14:val="standardContextual"/>
        </w:rPr>
      </w:pPr>
      <w:r w:rsidRPr="00A1635D">
        <w:rPr>
          <w:rFonts w:eastAsia="Aptos" w:cs="Calibri"/>
          <w:b/>
          <w:bCs/>
          <w:kern w:val="2"/>
          <w:sz w:val="20"/>
          <w:szCs w:val="20"/>
          <w14:ligatures w14:val="standardContextual"/>
        </w:rPr>
        <w:t>§ 1</w:t>
      </w:r>
    </w:p>
    <w:p w14:paraId="3A4625CB" w14:textId="77777777" w:rsidR="00A1635D" w:rsidRPr="00A1635D" w:rsidRDefault="00A1635D" w:rsidP="00A1635D">
      <w:pPr>
        <w:spacing w:before="0" w:after="160" w:line="278" w:lineRule="auto"/>
        <w:jc w:val="center"/>
        <w:rPr>
          <w:rFonts w:eastAsia="Aptos" w:cs="Calibri"/>
          <w:kern w:val="2"/>
          <w:sz w:val="20"/>
          <w:szCs w:val="20"/>
          <w14:ligatures w14:val="standardContextual"/>
        </w:rPr>
      </w:pPr>
      <w:r w:rsidRPr="00A1635D">
        <w:rPr>
          <w:rFonts w:eastAsia="Aptos" w:cs="Calibri"/>
          <w:b/>
          <w:bCs/>
          <w:kern w:val="2"/>
          <w:sz w:val="20"/>
          <w:szCs w:val="20"/>
          <w14:ligatures w14:val="standardContextual"/>
        </w:rPr>
        <w:t>Przedmiot Umowy</w:t>
      </w:r>
    </w:p>
    <w:p w14:paraId="3024B683" w14:textId="77777777" w:rsidR="00A1635D" w:rsidRPr="00A1635D" w:rsidRDefault="00A1635D" w:rsidP="00A1635D">
      <w:pPr>
        <w:spacing w:before="0" w:after="160" w:line="278" w:lineRule="auto"/>
        <w:jc w:val="both"/>
        <w:rPr>
          <w:rFonts w:eastAsia="Aptos" w:cs="Calibri"/>
          <w:kern w:val="2"/>
          <w:sz w:val="20"/>
          <w:szCs w:val="20"/>
          <w14:ligatures w14:val="standardContextual"/>
        </w:rPr>
      </w:pPr>
      <w:r w:rsidRPr="00A1635D">
        <w:rPr>
          <w:rFonts w:eastAsia="Aptos" w:cs="Calibri"/>
          <w:kern w:val="2"/>
          <w:sz w:val="20"/>
          <w:szCs w:val="20"/>
          <w14:ligatures w14:val="standardContextual"/>
        </w:rPr>
        <w:t xml:space="preserve">1. Przedmiotem niniejszej Umowy jest dostawa </w:t>
      </w:r>
      <w:r w:rsidRPr="00A1635D">
        <w:rPr>
          <w:rFonts w:eastAsia="Aptos" w:cs="Calibri"/>
          <w:kern w:val="2"/>
          <w:sz w:val="20"/>
          <w:szCs w:val="20"/>
          <w:highlight w:val="yellow"/>
          <w14:ligatures w14:val="standardContextual"/>
        </w:rPr>
        <w:t>…….</w:t>
      </w:r>
    </w:p>
    <w:p w14:paraId="0B7A8A4C" w14:textId="77777777" w:rsidR="00A1635D" w:rsidRPr="00A1635D" w:rsidRDefault="00A1635D" w:rsidP="00A1635D">
      <w:pPr>
        <w:spacing w:before="0" w:after="160" w:line="278" w:lineRule="auto"/>
        <w:jc w:val="both"/>
        <w:rPr>
          <w:rFonts w:eastAsia="Aptos" w:cs="Calibri"/>
          <w:kern w:val="2"/>
          <w:sz w:val="20"/>
          <w:szCs w:val="20"/>
          <w14:ligatures w14:val="standardContextual"/>
        </w:rPr>
      </w:pPr>
      <w:r w:rsidRPr="00A1635D">
        <w:rPr>
          <w:rFonts w:eastAsia="Aptos" w:cs="Calibri"/>
          <w:kern w:val="2"/>
          <w:sz w:val="20"/>
          <w:szCs w:val="20"/>
          <w14:ligatures w14:val="standardContextual"/>
        </w:rPr>
        <w:t xml:space="preserve">2. Wykonawca oświadcza, że zapoznał się z warunkami zamówienia oraz wszystkimi okolicznościami mającymi wpływ na realizację przedmiotu Umowy i nie wnosi do nich zastrzeżeń. </w:t>
      </w:r>
    </w:p>
    <w:p w14:paraId="77183CC1" w14:textId="77777777" w:rsidR="00A1635D" w:rsidRPr="00A1635D" w:rsidRDefault="00A1635D" w:rsidP="00A1635D">
      <w:pPr>
        <w:spacing w:before="0" w:after="160" w:line="278" w:lineRule="auto"/>
        <w:jc w:val="center"/>
        <w:rPr>
          <w:rFonts w:eastAsia="Aptos" w:cs="Calibri"/>
          <w:b/>
          <w:bCs/>
          <w:kern w:val="2"/>
          <w:sz w:val="20"/>
          <w:szCs w:val="20"/>
          <w14:ligatures w14:val="standardContextual"/>
        </w:rPr>
      </w:pPr>
      <w:r w:rsidRPr="00A1635D">
        <w:rPr>
          <w:rFonts w:eastAsia="Aptos" w:cs="Calibri"/>
          <w:b/>
          <w:bCs/>
          <w:kern w:val="2"/>
          <w:sz w:val="20"/>
          <w:szCs w:val="20"/>
          <w14:ligatures w14:val="standardContextual"/>
        </w:rPr>
        <w:t>§ 2</w:t>
      </w:r>
    </w:p>
    <w:p w14:paraId="77DFAC53" w14:textId="77777777" w:rsidR="00A1635D" w:rsidRPr="00A1635D" w:rsidRDefault="00A1635D" w:rsidP="00A1635D">
      <w:pPr>
        <w:spacing w:before="0" w:after="160" w:line="278" w:lineRule="auto"/>
        <w:jc w:val="center"/>
        <w:rPr>
          <w:rFonts w:eastAsia="Aptos" w:cs="Calibri"/>
          <w:b/>
          <w:bCs/>
          <w:kern w:val="2"/>
          <w:sz w:val="20"/>
          <w:szCs w:val="20"/>
          <w14:ligatures w14:val="standardContextual"/>
        </w:rPr>
      </w:pPr>
      <w:r w:rsidRPr="00A1635D">
        <w:rPr>
          <w:rFonts w:eastAsia="Aptos" w:cs="Calibri"/>
          <w:b/>
          <w:bCs/>
          <w:kern w:val="2"/>
          <w:sz w:val="20"/>
          <w:szCs w:val="20"/>
          <w14:ligatures w14:val="standardContextual"/>
        </w:rPr>
        <w:t>Dokumenty Umowy</w:t>
      </w:r>
    </w:p>
    <w:p w14:paraId="5AE2E1DD" w14:textId="77777777" w:rsidR="00A1635D" w:rsidRPr="00A1635D" w:rsidRDefault="00A1635D" w:rsidP="00A1635D">
      <w:pPr>
        <w:spacing w:before="0" w:after="160" w:line="278" w:lineRule="auto"/>
        <w:jc w:val="both"/>
        <w:rPr>
          <w:rFonts w:eastAsia="Aptos" w:cs="Calibri"/>
          <w:kern w:val="2"/>
          <w:sz w:val="20"/>
          <w:szCs w:val="20"/>
          <w14:ligatures w14:val="standardContextual"/>
        </w:rPr>
      </w:pPr>
      <w:r w:rsidRPr="00A1635D">
        <w:rPr>
          <w:rFonts w:eastAsia="Aptos" w:cs="Calibri"/>
          <w:kern w:val="2"/>
          <w:sz w:val="20"/>
          <w:szCs w:val="20"/>
          <w14:ligatures w14:val="standardContextual"/>
        </w:rPr>
        <w:t xml:space="preserve">1. Następujące dokumenty będą uważane, odczytywane i interpretowane jako integralna część Umowy według następującego pierwszeństwa: </w:t>
      </w:r>
    </w:p>
    <w:p w14:paraId="4CFFC2E9" w14:textId="77777777" w:rsidR="00A1635D" w:rsidRPr="00A1635D" w:rsidRDefault="00A1635D" w:rsidP="00A1635D">
      <w:pPr>
        <w:spacing w:before="0" w:after="160" w:line="278" w:lineRule="auto"/>
        <w:rPr>
          <w:rFonts w:eastAsia="Aptos" w:cs="Calibri"/>
          <w:kern w:val="2"/>
          <w:sz w:val="20"/>
          <w:szCs w:val="20"/>
          <w14:ligatures w14:val="standardContextual"/>
        </w:rPr>
      </w:pPr>
      <w:r w:rsidRPr="00A1635D">
        <w:rPr>
          <w:rFonts w:eastAsia="Aptos" w:cs="Calibri"/>
          <w:kern w:val="2"/>
          <w:sz w:val="20"/>
          <w:szCs w:val="20"/>
          <w14:ligatures w14:val="standardContextual"/>
        </w:rPr>
        <w:t>1) Umowa,</w:t>
      </w:r>
    </w:p>
    <w:p w14:paraId="0AE54681" w14:textId="77777777" w:rsidR="00A1635D" w:rsidRPr="00A1635D" w:rsidRDefault="00A1635D" w:rsidP="00A1635D">
      <w:pPr>
        <w:spacing w:before="0" w:after="160" w:line="278" w:lineRule="auto"/>
        <w:rPr>
          <w:rFonts w:eastAsia="Aptos" w:cs="Calibri"/>
          <w:kern w:val="2"/>
          <w:sz w:val="20"/>
          <w:szCs w:val="20"/>
          <w14:ligatures w14:val="standardContextual"/>
        </w:rPr>
      </w:pPr>
      <w:r w:rsidRPr="00A1635D">
        <w:rPr>
          <w:rFonts w:eastAsia="Aptos" w:cs="Calibri"/>
          <w:kern w:val="2"/>
          <w:sz w:val="20"/>
          <w:szCs w:val="20"/>
          <w14:ligatures w14:val="standardContextual"/>
        </w:rPr>
        <w:lastRenderedPageBreak/>
        <w:t>2) Zapytanie ofertowe,</w:t>
      </w:r>
    </w:p>
    <w:p w14:paraId="18CE7EE2" w14:textId="77777777" w:rsidR="00A1635D" w:rsidRPr="00A1635D" w:rsidRDefault="00A1635D" w:rsidP="00A1635D">
      <w:pPr>
        <w:spacing w:before="0" w:after="160" w:line="278" w:lineRule="auto"/>
        <w:rPr>
          <w:rFonts w:eastAsia="Aptos" w:cs="Calibri"/>
          <w:kern w:val="2"/>
          <w:sz w:val="20"/>
          <w:szCs w:val="20"/>
          <w14:ligatures w14:val="standardContextual"/>
        </w:rPr>
      </w:pPr>
      <w:r w:rsidRPr="00A1635D">
        <w:rPr>
          <w:rFonts w:eastAsia="Aptos" w:cs="Calibri"/>
          <w:kern w:val="2"/>
          <w:sz w:val="20"/>
          <w:szCs w:val="20"/>
          <w14:ligatures w14:val="standardContextual"/>
        </w:rPr>
        <w:t xml:space="preserve">3) Opis Przedmiotu Zamówienia, </w:t>
      </w:r>
    </w:p>
    <w:p w14:paraId="44E66A89" w14:textId="77777777" w:rsidR="00A1635D" w:rsidRPr="00A1635D" w:rsidRDefault="00A1635D" w:rsidP="00A1635D">
      <w:pPr>
        <w:spacing w:before="0" w:after="160" w:line="278" w:lineRule="auto"/>
        <w:rPr>
          <w:rFonts w:eastAsia="Aptos" w:cs="Calibri"/>
          <w:kern w:val="2"/>
          <w:sz w:val="20"/>
          <w:szCs w:val="20"/>
          <w14:ligatures w14:val="standardContextual"/>
        </w:rPr>
      </w:pPr>
      <w:r w:rsidRPr="00A1635D">
        <w:rPr>
          <w:rFonts w:eastAsia="Aptos" w:cs="Calibri"/>
          <w:kern w:val="2"/>
          <w:sz w:val="20"/>
          <w:szCs w:val="20"/>
          <w14:ligatures w14:val="standardContextual"/>
        </w:rPr>
        <w:t xml:space="preserve">4) Oferta Wykonawcy. </w:t>
      </w:r>
    </w:p>
    <w:p w14:paraId="5691D9B8" w14:textId="77777777" w:rsidR="00A1635D" w:rsidRPr="00A1635D" w:rsidRDefault="00A1635D" w:rsidP="00A1635D">
      <w:pPr>
        <w:spacing w:before="0" w:after="160" w:line="278" w:lineRule="auto"/>
        <w:jc w:val="both"/>
        <w:rPr>
          <w:rFonts w:eastAsia="Aptos" w:cs="Calibri"/>
          <w:kern w:val="2"/>
          <w:sz w:val="20"/>
          <w:szCs w:val="20"/>
          <w14:ligatures w14:val="standardContextual"/>
        </w:rPr>
      </w:pPr>
      <w:r w:rsidRPr="00A1635D">
        <w:rPr>
          <w:rFonts w:eastAsia="Aptos" w:cs="Calibri"/>
          <w:kern w:val="2"/>
          <w:sz w:val="20"/>
          <w:szCs w:val="20"/>
          <w14:ligatures w14:val="standardContextual"/>
        </w:rPr>
        <w:t>2. W przypadku rozbieżności pomiędzy dokumentami, o których mowa w ust. 1, pierwszeństwo mają postanowienia dokumentów zgodnie z kolejnością wskazaną w ust. 1.</w:t>
      </w:r>
    </w:p>
    <w:p w14:paraId="345A3A6A" w14:textId="77777777" w:rsidR="00A1635D" w:rsidRPr="00A1635D" w:rsidRDefault="00A1635D" w:rsidP="00A1635D">
      <w:pPr>
        <w:spacing w:before="0" w:after="160" w:line="278" w:lineRule="auto"/>
        <w:jc w:val="center"/>
        <w:rPr>
          <w:rFonts w:eastAsia="Aptos" w:cs="Calibri"/>
          <w:kern w:val="2"/>
          <w:sz w:val="20"/>
          <w:szCs w:val="20"/>
          <w14:ligatures w14:val="standardContextual"/>
        </w:rPr>
      </w:pPr>
      <w:r w:rsidRPr="00A1635D">
        <w:rPr>
          <w:rFonts w:eastAsia="Aptos" w:cs="Calibri"/>
          <w:b/>
          <w:bCs/>
          <w:kern w:val="2"/>
          <w:sz w:val="20"/>
          <w:szCs w:val="20"/>
          <w14:ligatures w14:val="standardContextual"/>
        </w:rPr>
        <w:t>§ 3</w:t>
      </w:r>
    </w:p>
    <w:p w14:paraId="047FD4CB" w14:textId="77777777" w:rsidR="00A1635D" w:rsidRPr="00A1635D" w:rsidRDefault="00A1635D" w:rsidP="00A1635D">
      <w:pPr>
        <w:spacing w:before="0" w:after="160" w:line="278" w:lineRule="auto"/>
        <w:jc w:val="center"/>
        <w:rPr>
          <w:rFonts w:eastAsia="Aptos" w:cs="Calibri"/>
          <w:kern w:val="2"/>
          <w:sz w:val="20"/>
          <w:szCs w:val="20"/>
          <w14:ligatures w14:val="standardContextual"/>
        </w:rPr>
      </w:pPr>
      <w:r w:rsidRPr="00A1635D">
        <w:rPr>
          <w:rFonts w:eastAsia="Aptos" w:cs="Calibri"/>
          <w:b/>
          <w:bCs/>
          <w:kern w:val="2"/>
          <w:sz w:val="20"/>
          <w:szCs w:val="20"/>
          <w14:ligatures w14:val="standardContextual"/>
        </w:rPr>
        <w:t>Termin Umowy</w:t>
      </w:r>
    </w:p>
    <w:p w14:paraId="371332E2" w14:textId="365692AE" w:rsidR="00A1635D" w:rsidRPr="00A1635D" w:rsidRDefault="00A1635D" w:rsidP="00A1635D">
      <w:pPr>
        <w:numPr>
          <w:ilvl w:val="0"/>
          <w:numId w:val="3"/>
        </w:numPr>
        <w:spacing w:before="0" w:after="160" w:line="278" w:lineRule="auto"/>
        <w:rPr>
          <w:rFonts w:eastAsia="Aptos" w:cs="Calibri"/>
          <w:kern w:val="2"/>
          <w:sz w:val="20"/>
          <w:szCs w:val="20"/>
          <w14:ligatures w14:val="standardContextual"/>
        </w:rPr>
      </w:pPr>
      <w:r w:rsidRPr="00A1635D">
        <w:rPr>
          <w:rFonts w:eastAsia="Aptos" w:cs="Calibri"/>
          <w:kern w:val="2"/>
          <w:sz w:val="20"/>
          <w:szCs w:val="20"/>
          <w14:ligatures w14:val="standardContextual"/>
        </w:rPr>
        <w:t xml:space="preserve">Przedmiot Umowy zostanie zrealizowany w terminie </w:t>
      </w:r>
      <w:r w:rsidR="00B9534E">
        <w:rPr>
          <w:rFonts w:eastAsia="Aptos" w:cs="Calibri"/>
          <w:kern w:val="2"/>
          <w:sz w:val="20"/>
          <w:szCs w:val="20"/>
          <w14:ligatures w14:val="standardContextual"/>
        </w:rPr>
        <w:t xml:space="preserve">3 miesięcy </w:t>
      </w:r>
      <w:r w:rsidR="00204E27">
        <w:rPr>
          <w:rFonts w:eastAsia="Aptos" w:cs="Calibri"/>
          <w:kern w:val="2"/>
          <w:sz w:val="20"/>
          <w:szCs w:val="20"/>
          <w14:ligatures w14:val="standardContextual"/>
        </w:rPr>
        <w:t>od dnia podpisania umowy.</w:t>
      </w:r>
    </w:p>
    <w:p w14:paraId="7693D859" w14:textId="77777777" w:rsidR="00A1635D" w:rsidRPr="00A1635D" w:rsidRDefault="00A1635D" w:rsidP="00A1635D">
      <w:pPr>
        <w:numPr>
          <w:ilvl w:val="0"/>
          <w:numId w:val="3"/>
        </w:numPr>
        <w:spacing w:before="0" w:after="160" w:line="278" w:lineRule="auto"/>
        <w:jc w:val="both"/>
        <w:rPr>
          <w:rFonts w:eastAsia="Aptos" w:cs="Calibri"/>
          <w:kern w:val="2"/>
          <w:sz w:val="20"/>
          <w:szCs w:val="20"/>
          <w14:ligatures w14:val="standardContextual"/>
        </w:rPr>
      </w:pPr>
      <w:r w:rsidRPr="00A1635D">
        <w:rPr>
          <w:rFonts w:eastAsia="Aptos" w:cs="Calibri"/>
          <w:kern w:val="2"/>
          <w:sz w:val="20"/>
          <w:szCs w:val="20"/>
          <w14:ligatures w14:val="standardContextual"/>
        </w:rPr>
        <w:t xml:space="preserve">Wykonawca zobowiązuje się do powiadomienia Zamawiającego nie później niż 2 dni robocze przed planowanym terminem dostawy/ wykonaniem zamówienia. </w:t>
      </w:r>
    </w:p>
    <w:p w14:paraId="20DFBCC7" w14:textId="77777777" w:rsidR="00A1635D" w:rsidRPr="00A1635D" w:rsidRDefault="00A1635D" w:rsidP="00A1635D">
      <w:pPr>
        <w:numPr>
          <w:ilvl w:val="0"/>
          <w:numId w:val="3"/>
        </w:numPr>
        <w:spacing w:before="0" w:after="160" w:line="278" w:lineRule="auto"/>
        <w:jc w:val="both"/>
        <w:rPr>
          <w:rFonts w:eastAsia="Aptos" w:cs="Calibri"/>
          <w:kern w:val="2"/>
          <w:sz w:val="20"/>
          <w:szCs w:val="20"/>
          <w14:ligatures w14:val="standardContextual"/>
        </w:rPr>
      </w:pPr>
      <w:r w:rsidRPr="00A1635D">
        <w:rPr>
          <w:rFonts w:eastAsia="Aptos" w:cs="Calibri"/>
          <w:kern w:val="2"/>
          <w:sz w:val="20"/>
          <w:szCs w:val="20"/>
          <w14:ligatures w14:val="standardContextual"/>
        </w:rPr>
        <w:t xml:space="preserve">Przez zakończenie realizacji przedmiotu Umowy rozumie się dzień podpisania przez Strony protokołu odbioru końcowego bez wad i usterek. </w:t>
      </w:r>
    </w:p>
    <w:p w14:paraId="4259EE3E" w14:textId="77777777" w:rsidR="00A1635D" w:rsidRPr="00A1635D" w:rsidRDefault="00A1635D" w:rsidP="00A1635D">
      <w:pPr>
        <w:spacing w:before="0" w:after="160" w:line="278" w:lineRule="auto"/>
        <w:rPr>
          <w:rFonts w:eastAsia="Aptos" w:cs="Calibri"/>
          <w:kern w:val="2"/>
          <w:sz w:val="20"/>
          <w:szCs w:val="20"/>
          <w14:ligatures w14:val="standardContextual"/>
        </w:rPr>
      </w:pPr>
    </w:p>
    <w:p w14:paraId="0F159319" w14:textId="77777777" w:rsidR="00A1635D" w:rsidRPr="00A1635D" w:rsidRDefault="00A1635D" w:rsidP="00A1635D">
      <w:pPr>
        <w:spacing w:before="0" w:after="160" w:line="278" w:lineRule="auto"/>
        <w:jc w:val="center"/>
        <w:rPr>
          <w:rFonts w:eastAsia="Aptos" w:cs="Calibri"/>
          <w:kern w:val="2"/>
          <w:sz w:val="20"/>
          <w:szCs w:val="20"/>
          <w14:ligatures w14:val="standardContextual"/>
        </w:rPr>
      </w:pPr>
      <w:r w:rsidRPr="00A1635D">
        <w:rPr>
          <w:rFonts w:eastAsia="Aptos" w:cs="Calibri"/>
          <w:b/>
          <w:bCs/>
          <w:kern w:val="2"/>
          <w:sz w:val="20"/>
          <w:szCs w:val="20"/>
          <w14:ligatures w14:val="standardContextual"/>
        </w:rPr>
        <w:t>§ 4</w:t>
      </w:r>
    </w:p>
    <w:p w14:paraId="49B8E000" w14:textId="77777777" w:rsidR="00A1635D" w:rsidRPr="00A1635D" w:rsidRDefault="00A1635D" w:rsidP="00A1635D">
      <w:pPr>
        <w:spacing w:before="0" w:after="160" w:line="278" w:lineRule="auto"/>
        <w:jc w:val="center"/>
        <w:rPr>
          <w:rFonts w:eastAsia="Aptos" w:cs="Calibri"/>
          <w:kern w:val="2"/>
          <w:sz w:val="20"/>
          <w:szCs w:val="20"/>
          <w14:ligatures w14:val="standardContextual"/>
        </w:rPr>
      </w:pPr>
      <w:r w:rsidRPr="00A1635D">
        <w:rPr>
          <w:rFonts w:eastAsia="Aptos" w:cs="Calibri"/>
          <w:b/>
          <w:bCs/>
          <w:kern w:val="2"/>
          <w:sz w:val="20"/>
          <w:szCs w:val="20"/>
          <w14:ligatures w14:val="standardContextual"/>
        </w:rPr>
        <w:t>Obowiązki Wykonawcy</w:t>
      </w:r>
    </w:p>
    <w:p w14:paraId="54764980" w14:textId="77777777" w:rsidR="00A1635D" w:rsidRPr="00A1635D" w:rsidRDefault="00A1635D" w:rsidP="00A1635D">
      <w:pPr>
        <w:spacing w:before="0" w:after="160" w:line="278" w:lineRule="auto"/>
        <w:jc w:val="both"/>
        <w:rPr>
          <w:rFonts w:eastAsia="Aptos" w:cs="Calibri"/>
          <w:kern w:val="2"/>
          <w:sz w:val="20"/>
          <w:szCs w:val="20"/>
          <w14:ligatures w14:val="standardContextual"/>
        </w:rPr>
      </w:pPr>
      <w:r w:rsidRPr="00A1635D">
        <w:rPr>
          <w:rFonts w:eastAsia="Aptos" w:cs="Calibri"/>
          <w:kern w:val="2"/>
          <w:sz w:val="20"/>
          <w:szCs w:val="20"/>
          <w14:ligatures w14:val="standardContextual"/>
        </w:rPr>
        <w:t xml:space="preserve">1. Wykonawca zobowiązuje się do wykonania przedmiotu Umowy z należytą starannością, zgodnie z obowiązującymi przepisami prawa, zasadami wiedzy technicznej, Zapytaniem ofertowym, Opisem Przedmiotu Zamówienia oraz postanowieniami Umowy. </w:t>
      </w:r>
    </w:p>
    <w:p w14:paraId="58EE83BF" w14:textId="77777777" w:rsidR="00A1635D" w:rsidRPr="00A1635D" w:rsidRDefault="00A1635D" w:rsidP="00A1635D">
      <w:pPr>
        <w:spacing w:before="0" w:after="160" w:line="278" w:lineRule="auto"/>
        <w:rPr>
          <w:rFonts w:eastAsia="Aptos" w:cs="Calibri"/>
          <w:kern w:val="2"/>
          <w:sz w:val="20"/>
          <w:szCs w:val="20"/>
          <w14:ligatures w14:val="standardContextual"/>
        </w:rPr>
      </w:pPr>
      <w:r w:rsidRPr="00A1635D">
        <w:rPr>
          <w:rFonts w:eastAsia="Aptos" w:cs="Calibri"/>
          <w:kern w:val="2"/>
          <w:sz w:val="20"/>
          <w:szCs w:val="20"/>
          <w14:ligatures w14:val="standardContextual"/>
        </w:rPr>
        <w:t xml:space="preserve">2. Wykonawca oświadcza, że posiada odpowiednie doświadczenie, wiedzę techniczną, potencjał techniczny oraz zasoby kadrowe niezbędne do prawidłowej realizacji Umowy. </w:t>
      </w:r>
    </w:p>
    <w:p w14:paraId="514124D5" w14:textId="77777777" w:rsidR="00A1635D" w:rsidRPr="00A1635D" w:rsidRDefault="00A1635D" w:rsidP="00A1635D">
      <w:pPr>
        <w:spacing w:before="0" w:after="160" w:line="278" w:lineRule="auto"/>
        <w:rPr>
          <w:rFonts w:eastAsia="Aptos" w:cs="Calibri"/>
          <w:kern w:val="2"/>
          <w:sz w:val="20"/>
          <w:szCs w:val="20"/>
          <w14:ligatures w14:val="standardContextual"/>
        </w:rPr>
      </w:pPr>
      <w:r w:rsidRPr="00A1635D">
        <w:rPr>
          <w:rFonts w:eastAsia="Aptos" w:cs="Calibri"/>
          <w:kern w:val="2"/>
          <w:sz w:val="20"/>
          <w:szCs w:val="20"/>
          <w14:ligatures w14:val="standardContextual"/>
        </w:rPr>
        <w:t>3. Do obowiązków Wykonawcy należy w szczególności:</w:t>
      </w:r>
    </w:p>
    <w:p w14:paraId="4B2ECF2D" w14:textId="77777777" w:rsidR="00A1635D" w:rsidRPr="00A1635D" w:rsidRDefault="00A1635D" w:rsidP="00A1635D">
      <w:pPr>
        <w:spacing w:before="0" w:after="160" w:line="278" w:lineRule="auto"/>
        <w:rPr>
          <w:rFonts w:eastAsia="Aptos" w:cs="Calibri"/>
          <w:kern w:val="2"/>
          <w:sz w:val="20"/>
          <w:szCs w:val="20"/>
          <w14:ligatures w14:val="standardContextual"/>
        </w:rPr>
      </w:pPr>
      <w:r w:rsidRPr="00A1635D">
        <w:rPr>
          <w:rFonts w:eastAsia="Aptos" w:cs="Calibri"/>
          <w:kern w:val="2"/>
          <w:sz w:val="20"/>
          <w:szCs w:val="20"/>
          <w14:ligatures w14:val="standardContextual"/>
        </w:rPr>
        <w:t xml:space="preserve">1) terminowa realizacja Umowy, </w:t>
      </w:r>
    </w:p>
    <w:p w14:paraId="5DCEDC58" w14:textId="77777777" w:rsidR="00A1635D" w:rsidRPr="00A1635D" w:rsidRDefault="00A1635D" w:rsidP="00A1635D">
      <w:pPr>
        <w:spacing w:before="0" w:after="160" w:line="278" w:lineRule="auto"/>
        <w:jc w:val="both"/>
        <w:rPr>
          <w:rFonts w:eastAsia="Aptos" w:cs="Calibri"/>
          <w:kern w:val="2"/>
          <w:sz w:val="20"/>
          <w:szCs w:val="20"/>
          <w14:ligatures w14:val="standardContextual"/>
        </w:rPr>
      </w:pPr>
      <w:r w:rsidRPr="00A1635D">
        <w:rPr>
          <w:rFonts w:eastAsia="Aptos" w:cs="Calibri"/>
          <w:kern w:val="2"/>
          <w:sz w:val="20"/>
          <w:szCs w:val="20"/>
          <w14:ligatures w14:val="standardContextual"/>
        </w:rPr>
        <w:t xml:space="preserve">2) realizacja przedmiotu Umowy zgodnie z wymaganiami określonymi w Zapytaniu ofertowym i Opisie Przedmiotu Zamówienia, stanowiącym integralny załącznik nr 1 do niniejszej Umowy, </w:t>
      </w:r>
    </w:p>
    <w:p w14:paraId="63E8047E" w14:textId="77777777" w:rsidR="00A1635D" w:rsidRPr="00A1635D" w:rsidRDefault="00A1635D" w:rsidP="00A1635D">
      <w:pPr>
        <w:spacing w:before="0" w:after="160" w:line="278" w:lineRule="auto"/>
        <w:jc w:val="both"/>
        <w:rPr>
          <w:rFonts w:eastAsia="Aptos" w:cs="Calibri"/>
          <w:kern w:val="2"/>
          <w:sz w:val="20"/>
          <w:szCs w:val="20"/>
          <w14:ligatures w14:val="standardContextual"/>
        </w:rPr>
      </w:pPr>
      <w:r w:rsidRPr="00A1635D">
        <w:rPr>
          <w:rFonts w:eastAsia="Aptos" w:cs="Calibri"/>
          <w:kern w:val="2"/>
          <w:sz w:val="20"/>
          <w:szCs w:val="20"/>
          <w14:ligatures w14:val="standardContextual"/>
        </w:rPr>
        <w:t xml:space="preserve">3) dostarczenie fabrycznie nowych urządzeń w dniach roboczych tj. od poniedziałku do piątku w godz. od 8:00 do 15:00. </w:t>
      </w:r>
    </w:p>
    <w:p w14:paraId="57013E86" w14:textId="77777777" w:rsidR="00A1635D" w:rsidRPr="00A1635D" w:rsidRDefault="00A1635D" w:rsidP="00A1635D">
      <w:pPr>
        <w:spacing w:before="0" w:after="160" w:line="278" w:lineRule="auto"/>
        <w:jc w:val="both"/>
        <w:rPr>
          <w:rFonts w:eastAsia="Aptos" w:cs="Calibri"/>
          <w:kern w:val="2"/>
          <w:sz w:val="20"/>
          <w:szCs w:val="20"/>
          <w14:ligatures w14:val="standardContextual"/>
        </w:rPr>
      </w:pPr>
      <w:r w:rsidRPr="00A1635D">
        <w:rPr>
          <w:rFonts w:eastAsia="Aptos" w:cs="Calibri"/>
          <w:kern w:val="2"/>
          <w:sz w:val="20"/>
          <w:szCs w:val="20"/>
          <w14:ligatures w14:val="standardContextual"/>
        </w:rPr>
        <w:t>4) dostarczenie Zamawiającemu urządzeń, które zostaną zainstalowane w środowisku informatycznym Zamawiającego, zgodnie z wymaganiami określonymi przez producenta,</w:t>
      </w:r>
    </w:p>
    <w:p w14:paraId="65C871F8" w14:textId="77777777" w:rsidR="00A1635D" w:rsidRPr="00A1635D" w:rsidRDefault="00A1635D" w:rsidP="00A1635D">
      <w:pPr>
        <w:spacing w:before="0" w:after="160" w:line="278" w:lineRule="auto"/>
        <w:jc w:val="both"/>
        <w:rPr>
          <w:rFonts w:eastAsia="Aptos" w:cs="Calibri"/>
          <w:kern w:val="2"/>
          <w:sz w:val="20"/>
          <w:szCs w:val="20"/>
          <w14:ligatures w14:val="standardContextual"/>
        </w:rPr>
      </w:pPr>
      <w:r w:rsidRPr="00A1635D">
        <w:rPr>
          <w:rFonts w:eastAsia="Aptos" w:cs="Calibri"/>
          <w:kern w:val="2"/>
          <w:sz w:val="20"/>
          <w:szCs w:val="20"/>
          <w14:ligatures w14:val="standardContextual"/>
        </w:rPr>
        <w:t xml:space="preserve">5) dostarczenie urządzeń w opakowaniu/ach zabezpieczającym/mi ich jakość i odpowiadającym/mi warunkom transportu, odbioru i przechowywania, </w:t>
      </w:r>
    </w:p>
    <w:p w14:paraId="55C92862" w14:textId="77777777" w:rsidR="00A1635D" w:rsidRPr="00A1635D" w:rsidRDefault="00A1635D" w:rsidP="00A1635D">
      <w:pPr>
        <w:spacing w:before="0" w:after="160" w:line="278" w:lineRule="auto"/>
        <w:jc w:val="both"/>
        <w:rPr>
          <w:rFonts w:eastAsia="Aptos" w:cs="Calibri"/>
          <w:kern w:val="2"/>
          <w:sz w:val="20"/>
          <w:szCs w:val="20"/>
          <w14:ligatures w14:val="standardContextual"/>
        </w:rPr>
      </w:pPr>
      <w:r w:rsidRPr="00A1635D">
        <w:rPr>
          <w:rFonts w:eastAsia="Aptos" w:cs="Calibri"/>
          <w:kern w:val="2"/>
          <w:sz w:val="20"/>
          <w:szCs w:val="20"/>
          <w14:ligatures w14:val="standardContextual"/>
        </w:rPr>
        <w:t>6) dostarczenie urządzeń na koszt Wykonawcy do miejsca wskazanego w Umowie, znajdującego się na obszarze działania Zamawiającego.,</w:t>
      </w:r>
    </w:p>
    <w:p w14:paraId="211F2A05" w14:textId="77777777" w:rsidR="00A1635D" w:rsidRPr="00A1635D" w:rsidRDefault="00A1635D" w:rsidP="00A1635D">
      <w:pPr>
        <w:spacing w:before="0" w:after="160" w:line="278" w:lineRule="auto"/>
        <w:jc w:val="both"/>
        <w:rPr>
          <w:rFonts w:eastAsia="Aptos" w:cs="Calibri"/>
          <w:kern w:val="2"/>
          <w:sz w:val="20"/>
          <w:szCs w:val="20"/>
          <w14:ligatures w14:val="standardContextual"/>
        </w:rPr>
      </w:pPr>
      <w:r w:rsidRPr="00A1635D">
        <w:rPr>
          <w:rFonts w:eastAsia="Aptos" w:cs="Calibri"/>
          <w:kern w:val="2"/>
          <w:sz w:val="20"/>
          <w:szCs w:val="20"/>
          <w14:ligatures w14:val="standardContextual"/>
        </w:rPr>
        <w:t xml:space="preserve">7) w przypadku nieprawidłowego działania systemu lub zaprzestania jego działania z winy Wykonawcy lub z powodu wady produktu, podjęcie czynności zapewniających możliwość jego właściwej eksploatacji w ciągu 3 dni roboczych od daty zgłoszenia przez Zamawiającego problemów z funkcjonowaniem systemu, </w:t>
      </w:r>
    </w:p>
    <w:p w14:paraId="439BC34E" w14:textId="77777777" w:rsidR="00A1635D" w:rsidRPr="00A1635D" w:rsidRDefault="00A1635D" w:rsidP="00A1635D">
      <w:pPr>
        <w:spacing w:before="0" w:after="160" w:line="278" w:lineRule="auto"/>
        <w:jc w:val="both"/>
        <w:rPr>
          <w:rFonts w:eastAsia="Aptos" w:cs="Calibri"/>
          <w:kern w:val="2"/>
          <w:sz w:val="20"/>
          <w:szCs w:val="20"/>
          <w14:ligatures w14:val="standardContextual"/>
        </w:rPr>
      </w:pPr>
      <w:r w:rsidRPr="00A1635D">
        <w:rPr>
          <w:rFonts w:eastAsia="Aptos" w:cs="Calibri"/>
          <w:kern w:val="2"/>
          <w:sz w:val="20"/>
          <w:szCs w:val="20"/>
          <w14:ligatures w14:val="standardContextual"/>
        </w:rPr>
        <w:lastRenderedPageBreak/>
        <w:t xml:space="preserve">8) współpracowanie z Zamawiającym przy realizacji Umowy oraz przekazywanie Zamawiającemu wszelkich niezbędnych informacji, </w:t>
      </w:r>
    </w:p>
    <w:p w14:paraId="49A057BC" w14:textId="77777777" w:rsidR="00A1635D" w:rsidRPr="00A1635D" w:rsidRDefault="00A1635D" w:rsidP="00A1635D">
      <w:pPr>
        <w:spacing w:before="0" w:after="160" w:line="278" w:lineRule="auto"/>
        <w:jc w:val="both"/>
        <w:rPr>
          <w:rFonts w:eastAsia="Aptos" w:cs="Calibri"/>
          <w:kern w:val="2"/>
          <w:sz w:val="20"/>
          <w:szCs w:val="20"/>
          <w14:ligatures w14:val="standardContextual"/>
        </w:rPr>
      </w:pPr>
      <w:r w:rsidRPr="00A1635D">
        <w:rPr>
          <w:rFonts w:eastAsia="Aptos" w:cs="Calibri"/>
          <w:kern w:val="2"/>
          <w:sz w:val="20"/>
          <w:szCs w:val="20"/>
          <w14:ligatures w14:val="standardContextual"/>
        </w:rPr>
        <w:t>9) niezwłoczne poinformowanie Zamawiającego w formie dokumentowej o każdej zmianie adresu siedziby Wykonawcy, numeru telefonu, adresu e-mail, a zaniechanie tego obowiązku skutkować będzie uznaniem doręczenia, zawiadomienia itp. za skutecznie dokonane pod dotychczasowym adresem, numerem,</w:t>
      </w:r>
    </w:p>
    <w:p w14:paraId="27529D51" w14:textId="51900300" w:rsidR="00A1635D" w:rsidRPr="00A1635D" w:rsidRDefault="00A1635D" w:rsidP="00A1635D">
      <w:pPr>
        <w:spacing w:before="0" w:after="160" w:line="278" w:lineRule="auto"/>
        <w:jc w:val="both"/>
        <w:rPr>
          <w:rFonts w:eastAsia="Aptos" w:cs="Calibri"/>
          <w:kern w:val="2"/>
          <w:sz w:val="20"/>
          <w:szCs w:val="20"/>
          <w14:ligatures w14:val="standardContextual"/>
        </w:rPr>
      </w:pPr>
      <w:r w:rsidRPr="00A1635D">
        <w:rPr>
          <w:rFonts w:eastAsia="Aptos" w:cs="Calibri"/>
          <w:kern w:val="2"/>
          <w:sz w:val="20"/>
          <w:szCs w:val="20"/>
          <w14:ligatures w14:val="standardContextual"/>
        </w:rPr>
        <w:t>10) posiadanie przez cały okres realizacji Umowy oraz okres gwarancji ważnej polisy ubezpieczenia odpowiedzialności cywilnej w zakresie prowadzonej działalności związanej z przedmiotem zamówienia na sumę gwarancyjną nie niższą niż wartość niniejszej Umowy (wartość brutto) określona w § 7 ust. 1, obejmującą szkody w danych, sprzęcie, oprogramowaniu oraz infrastrukturze IT/OT</w:t>
      </w:r>
      <w:r w:rsidR="000D7FE6">
        <w:rPr>
          <w:rFonts w:eastAsia="Aptos" w:cs="Calibri"/>
          <w:kern w:val="2"/>
          <w:sz w:val="20"/>
          <w:szCs w:val="20"/>
          <w14:ligatures w14:val="standardContextual"/>
        </w:rPr>
        <w:t xml:space="preserve"> (według części, na którą oferta była złożona)</w:t>
      </w:r>
      <w:r w:rsidRPr="00A1635D">
        <w:rPr>
          <w:rFonts w:eastAsia="Aptos" w:cs="Calibri"/>
          <w:kern w:val="2"/>
          <w:sz w:val="20"/>
          <w:szCs w:val="20"/>
          <w14:ligatures w14:val="standardContextual"/>
        </w:rPr>
        <w:t xml:space="preserve"> Zamawiającego. Kopia polisy zostanie przekazana Zamawiającemu w terminie 7 dni od podpisania Umowy i na każde żądanie Zamawiającego, </w:t>
      </w:r>
    </w:p>
    <w:p w14:paraId="2769F3FC" w14:textId="77777777" w:rsidR="00A1635D" w:rsidRPr="00A1635D" w:rsidRDefault="00A1635D" w:rsidP="00A1635D">
      <w:pPr>
        <w:spacing w:before="0" w:after="160" w:line="278" w:lineRule="auto"/>
        <w:jc w:val="both"/>
        <w:rPr>
          <w:rFonts w:eastAsia="Aptos" w:cs="Calibri"/>
          <w:kern w:val="2"/>
          <w:sz w:val="20"/>
          <w:szCs w:val="20"/>
          <w14:ligatures w14:val="standardContextual"/>
        </w:rPr>
      </w:pPr>
      <w:r w:rsidRPr="00A1635D">
        <w:rPr>
          <w:rFonts w:eastAsia="Aptos" w:cs="Calibri"/>
          <w:kern w:val="2"/>
          <w:sz w:val="20"/>
          <w:szCs w:val="20"/>
          <w14:ligatures w14:val="standardContextual"/>
        </w:rPr>
        <w:t xml:space="preserve">11) Wykonawca zobowiązuje się do realizacji Umowy zgodnie z wymogami Krajowego Planu Odbudowy i Zwiększenia Odporności, w szczególności do: </w:t>
      </w:r>
    </w:p>
    <w:p w14:paraId="26C1CFEF" w14:textId="77777777" w:rsidR="00A1635D" w:rsidRPr="00A1635D" w:rsidRDefault="00A1635D" w:rsidP="00A1635D">
      <w:pPr>
        <w:spacing w:before="0" w:after="160" w:line="278" w:lineRule="auto"/>
        <w:jc w:val="both"/>
        <w:rPr>
          <w:rFonts w:eastAsia="Aptos" w:cs="Calibri"/>
          <w:kern w:val="2"/>
          <w:sz w:val="20"/>
          <w:szCs w:val="20"/>
          <w14:ligatures w14:val="standardContextual"/>
        </w:rPr>
      </w:pPr>
      <w:r w:rsidRPr="00A1635D">
        <w:rPr>
          <w:rFonts w:eastAsia="Aptos" w:cs="Calibri"/>
          <w:kern w:val="2"/>
          <w:sz w:val="20"/>
          <w:szCs w:val="20"/>
          <w14:ligatures w14:val="standardContextual"/>
        </w:rPr>
        <w:t>a) przechowywania dokumentacji przez okres wymagany przepisami,</w:t>
      </w:r>
    </w:p>
    <w:p w14:paraId="7452BEF1" w14:textId="77777777" w:rsidR="00A1635D" w:rsidRPr="00A1635D" w:rsidRDefault="00A1635D" w:rsidP="00A1635D">
      <w:pPr>
        <w:spacing w:before="0" w:after="160" w:line="278" w:lineRule="auto"/>
        <w:jc w:val="both"/>
        <w:rPr>
          <w:rFonts w:eastAsia="Aptos" w:cs="Calibri"/>
          <w:kern w:val="2"/>
          <w:sz w:val="20"/>
          <w:szCs w:val="20"/>
          <w14:ligatures w14:val="standardContextual"/>
        </w:rPr>
      </w:pPr>
      <w:r w:rsidRPr="00A1635D">
        <w:rPr>
          <w:rFonts w:eastAsia="Aptos" w:cs="Calibri"/>
          <w:kern w:val="2"/>
          <w:sz w:val="20"/>
          <w:szCs w:val="20"/>
          <w14:ligatures w14:val="standardContextual"/>
        </w:rPr>
        <w:t xml:space="preserve">b) udostępniania dokumentów związanych z realizacją niniejszej Umowy instytucjom kontrolującym,  </w:t>
      </w:r>
    </w:p>
    <w:p w14:paraId="25740975" w14:textId="77777777" w:rsidR="00A1635D" w:rsidRPr="00A1635D" w:rsidRDefault="00A1635D" w:rsidP="00A1635D">
      <w:pPr>
        <w:spacing w:before="0" w:after="160" w:line="278" w:lineRule="auto"/>
        <w:jc w:val="both"/>
        <w:rPr>
          <w:rFonts w:eastAsia="Aptos" w:cs="Calibri"/>
          <w:kern w:val="2"/>
          <w:sz w:val="20"/>
          <w:szCs w:val="20"/>
          <w14:ligatures w14:val="standardContextual"/>
        </w:rPr>
      </w:pPr>
      <w:r w:rsidRPr="00A1635D">
        <w:rPr>
          <w:rFonts w:eastAsia="Aptos" w:cs="Calibri"/>
          <w:kern w:val="2"/>
          <w:sz w:val="20"/>
          <w:szCs w:val="20"/>
          <w14:ligatures w14:val="standardContextual"/>
        </w:rPr>
        <w:t xml:space="preserve">c) współpracy przy audytach i kontrolach, </w:t>
      </w:r>
    </w:p>
    <w:p w14:paraId="6F9B822D" w14:textId="77777777" w:rsidR="00A1635D" w:rsidRPr="00A1635D" w:rsidRDefault="00A1635D" w:rsidP="00A1635D">
      <w:pPr>
        <w:spacing w:before="0" w:after="160" w:line="278" w:lineRule="auto"/>
        <w:jc w:val="both"/>
        <w:rPr>
          <w:rFonts w:eastAsia="Aptos" w:cs="Calibri"/>
          <w:kern w:val="2"/>
          <w:sz w:val="20"/>
          <w:szCs w:val="20"/>
          <w14:ligatures w14:val="standardContextual"/>
        </w:rPr>
      </w:pPr>
      <w:r w:rsidRPr="00A1635D">
        <w:rPr>
          <w:rFonts w:eastAsia="Aptos" w:cs="Calibri"/>
          <w:kern w:val="2"/>
          <w:sz w:val="20"/>
          <w:szCs w:val="20"/>
          <w14:ligatures w14:val="standardContextual"/>
        </w:rPr>
        <w:t>12) Wykonawca zobowiązuje się dostarczyć sprzęt i oprogramowanie, które nie znajdują się w okresie End-of-Life (EOL) ani End-of-</w:t>
      </w:r>
      <w:proofErr w:type="spellStart"/>
      <w:r w:rsidRPr="00A1635D">
        <w:rPr>
          <w:rFonts w:eastAsia="Aptos" w:cs="Calibri"/>
          <w:kern w:val="2"/>
          <w:sz w:val="20"/>
          <w:szCs w:val="20"/>
          <w14:ligatures w14:val="standardContextual"/>
        </w:rPr>
        <w:t>Support</w:t>
      </w:r>
      <w:proofErr w:type="spellEnd"/>
      <w:r w:rsidRPr="00A1635D">
        <w:rPr>
          <w:rFonts w:eastAsia="Aptos" w:cs="Calibri"/>
          <w:kern w:val="2"/>
          <w:sz w:val="20"/>
          <w:szCs w:val="20"/>
          <w14:ligatures w14:val="standardContextual"/>
        </w:rPr>
        <w:t xml:space="preserve"> (EOS) w dniu dostawy oraz przez cały okres gwarancji i wsparcia. </w:t>
      </w:r>
    </w:p>
    <w:p w14:paraId="3BDDECC9" w14:textId="77777777" w:rsidR="00A1635D" w:rsidRPr="00A1635D" w:rsidRDefault="00A1635D" w:rsidP="00A1635D">
      <w:pPr>
        <w:spacing w:before="0" w:after="160" w:line="276" w:lineRule="auto"/>
        <w:jc w:val="both"/>
        <w:rPr>
          <w:rFonts w:eastAsia="Calibri" w:cs="Calibri"/>
          <w:kern w:val="2"/>
          <w:sz w:val="20"/>
          <w:szCs w:val="20"/>
          <w14:ligatures w14:val="standardContextual"/>
        </w:rPr>
      </w:pPr>
      <w:r w:rsidRPr="00A1635D">
        <w:rPr>
          <w:rFonts w:eastAsia="Aptos" w:cs="Calibri"/>
          <w:kern w:val="2"/>
          <w:sz w:val="20"/>
          <w:szCs w:val="20"/>
          <w14:ligatures w14:val="standardContextual"/>
        </w:rPr>
        <w:t xml:space="preserve">4. Wykonawca zobowiązuje się zapewnić Zamawiającemu wszelkie prawa, licencje, sublicencje, uprawnienia niezbędne do korzystania z dostarczonego oprogramowania, dokumentację, materiały szkoleniowo-instruktarzowe, konfigurację, skrypty oraz inne elementy Przedmiotu zamówienia, w tym pochodzących od osób trzecich. </w:t>
      </w:r>
    </w:p>
    <w:p w14:paraId="4BD1BF59" w14:textId="77777777" w:rsidR="00A1635D" w:rsidRPr="00A1635D" w:rsidRDefault="00A1635D" w:rsidP="00A1635D">
      <w:pPr>
        <w:spacing w:before="0" w:after="160" w:line="276" w:lineRule="auto"/>
        <w:jc w:val="both"/>
        <w:rPr>
          <w:rFonts w:eastAsia="Calibri" w:cs="Calibri"/>
          <w:kern w:val="2"/>
          <w:sz w:val="20"/>
          <w:szCs w:val="20"/>
          <w14:ligatures w14:val="standardContextual"/>
        </w:rPr>
      </w:pPr>
      <w:r w:rsidRPr="00A1635D">
        <w:rPr>
          <w:rFonts w:eastAsia="Calibri" w:cs="Calibri"/>
          <w:kern w:val="2"/>
          <w:sz w:val="20"/>
          <w:szCs w:val="20"/>
          <w14:ligatures w14:val="standardContextual"/>
        </w:rPr>
        <w:t xml:space="preserve">Wykonawca z chwilą odbioru przedmiotu zamówienia udzieli Zamawiającemu licencji na dostarczone oprogramowanie. </w:t>
      </w:r>
    </w:p>
    <w:p w14:paraId="48A69B7D" w14:textId="77777777" w:rsidR="00A1635D" w:rsidRPr="00A1635D" w:rsidRDefault="00A1635D" w:rsidP="00A1635D">
      <w:pPr>
        <w:spacing w:before="0" w:after="160" w:line="276" w:lineRule="auto"/>
        <w:jc w:val="both"/>
        <w:rPr>
          <w:rFonts w:eastAsia="Calibri" w:cs="Calibri"/>
          <w:kern w:val="2"/>
          <w:sz w:val="20"/>
          <w:szCs w:val="20"/>
          <w14:ligatures w14:val="standardContextual"/>
        </w:rPr>
      </w:pPr>
      <w:r w:rsidRPr="00A1635D">
        <w:rPr>
          <w:rFonts w:eastAsia="Calibri" w:cs="Calibri"/>
          <w:kern w:val="2"/>
          <w:sz w:val="20"/>
          <w:szCs w:val="20"/>
          <w14:ligatures w14:val="standardContextual"/>
        </w:rPr>
        <w:t>Dostarczone licencje muszą spełniać następujące wymagania:</w:t>
      </w:r>
    </w:p>
    <w:p w14:paraId="3AA7E24D" w14:textId="77777777" w:rsidR="00A1635D" w:rsidRPr="00A1635D" w:rsidRDefault="00A1635D" w:rsidP="00A1635D">
      <w:pPr>
        <w:spacing w:before="0" w:after="160" w:line="276" w:lineRule="auto"/>
        <w:jc w:val="both"/>
        <w:rPr>
          <w:rFonts w:eastAsia="Calibri" w:cs="Calibri"/>
          <w:kern w:val="2"/>
          <w:sz w:val="20"/>
          <w:szCs w:val="20"/>
          <w14:ligatures w14:val="standardContextual"/>
        </w:rPr>
      </w:pPr>
      <w:r w:rsidRPr="00A1635D">
        <w:rPr>
          <w:rFonts w:eastAsia="Calibri" w:cs="Calibri"/>
          <w:kern w:val="2"/>
          <w:sz w:val="20"/>
          <w:szCs w:val="20"/>
          <w14:ligatures w14:val="standardContextual"/>
        </w:rPr>
        <w:t>a) licencje mają być niewyłączne i nieograniczone terytorialnie,</w:t>
      </w:r>
    </w:p>
    <w:p w14:paraId="55A18049" w14:textId="77777777" w:rsidR="00A1635D" w:rsidRPr="00A1635D" w:rsidRDefault="00A1635D" w:rsidP="00A1635D">
      <w:pPr>
        <w:spacing w:before="0" w:after="160" w:line="276" w:lineRule="auto"/>
        <w:jc w:val="both"/>
        <w:rPr>
          <w:rFonts w:eastAsia="Calibri" w:cs="Calibri"/>
          <w:kern w:val="2"/>
          <w:sz w:val="20"/>
          <w:szCs w:val="20"/>
          <w14:ligatures w14:val="standardContextual"/>
        </w:rPr>
      </w:pPr>
      <w:r w:rsidRPr="00A1635D">
        <w:rPr>
          <w:rFonts w:eastAsia="Calibri" w:cs="Calibri"/>
          <w:kern w:val="2"/>
          <w:sz w:val="20"/>
          <w:szCs w:val="20"/>
          <w14:ligatures w14:val="standardContextual"/>
        </w:rPr>
        <w:t>b) czas zgodny z Opisem Przedmiotu Zamówienia;</w:t>
      </w:r>
    </w:p>
    <w:p w14:paraId="2FC341F8" w14:textId="77777777" w:rsidR="00A1635D" w:rsidRPr="00A1635D" w:rsidRDefault="00A1635D" w:rsidP="00A1635D">
      <w:pPr>
        <w:spacing w:before="0" w:after="160" w:line="276" w:lineRule="auto"/>
        <w:jc w:val="both"/>
        <w:rPr>
          <w:rFonts w:eastAsia="Calibri" w:cs="Calibri"/>
          <w:kern w:val="2"/>
          <w:sz w:val="20"/>
          <w:szCs w:val="20"/>
          <w14:ligatures w14:val="standardContextual"/>
        </w:rPr>
      </w:pPr>
      <w:r w:rsidRPr="00A1635D">
        <w:rPr>
          <w:rFonts w:eastAsia="Calibri" w:cs="Calibri"/>
          <w:kern w:val="2"/>
          <w:sz w:val="20"/>
          <w:szCs w:val="20"/>
          <w14:ligatures w14:val="standardContextual"/>
        </w:rPr>
        <w:t>c) muszą zapewniać poprawne funkcjonowanie oprogramowania, zgodne z Opisem Przedmiotu Zamówienia;</w:t>
      </w:r>
    </w:p>
    <w:p w14:paraId="70C68B93" w14:textId="77777777" w:rsidR="00A1635D" w:rsidRPr="00A1635D" w:rsidRDefault="00A1635D" w:rsidP="00A1635D">
      <w:pPr>
        <w:spacing w:before="0" w:after="160" w:line="276" w:lineRule="auto"/>
        <w:jc w:val="both"/>
        <w:rPr>
          <w:rFonts w:eastAsia="Calibri" w:cs="Calibri"/>
          <w:kern w:val="2"/>
          <w:sz w:val="20"/>
          <w:szCs w:val="20"/>
          <w14:ligatures w14:val="standardContextual"/>
        </w:rPr>
      </w:pPr>
      <w:r w:rsidRPr="00A1635D">
        <w:rPr>
          <w:rFonts w:eastAsia="Calibri" w:cs="Calibri"/>
          <w:kern w:val="2"/>
          <w:sz w:val="20"/>
          <w:szCs w:val="20"/>
          <w14:ligatures w14:val="standardContextual"/>
        </w:rPr>
        <w:t xml:space="preserve">d) wszystkie licencje powinny obejmować nieograniczoną liczbę stanowisk do wykorzystania u Zamawiającego. </w:t>
      </w:r>
    </w:p>
    <w:p w14:paraId="0BE5875C" w14:textId="77777777" w:rsidR="00A1635D" w:rsidRPr="00A1635D" w:rsidRDefault="00A1635D" w:rsidP="00A1635D">
      <w:pPr>
        <w:spacing w:before="0" w:after="160" w:line="276" w:lineRule="auto"/>
        <w:jc w:val="both"/>
        <w:rPr>
          <w:rFonts w:eastAsia="Calibri" w:cs="Calibri"/>
          <w:kern w:val="2"/>
          <w:sz w:val="20"/>
          <w:szCs w:val="20"/>
          <w14:ligatures w14:val="standardContextual"/>
        </w:rPr>
      </w:pPr>
      <w:r w:rsidRPr="00A1635D">
        <w:rPr>
          <w:rFonts w:eastAsia="Calibri" w:cs="Calibri"/>
          <w:kern w:val="2"/>
          <w:sz w:val="20"/>
          <w:szCs w:val="20"/>
          <w14:ligatures w14:val="standardContextual"/>
        </w:rPr>
        <w:t xml:space="preserve">e) nie mogą posiadać ograniczeń związanych z uruchamianiem w środowisku </w:t>
      </w:r>
      <w:proofErr w:type="spellStart"/>
      <w:r w:rsidRPr="00A1635D">
        <w:rPr>
          <w:rFonts w:eastAsia="Calibri" w:cs="Calibri"/>
          <w:kern w:val="2"/>
          <w:sz w:val="20"/>
          <w:szCs w:val="20"/>
          <w14:ligatures w14:val="standardContextual"/>
        </w:rPr>
        <w:t>zwirtualizowanym</w:t>
      </w:r>
      <w:proofErr w:type="spellEnd"/>
      <w:r w:rsidRPr="00A1635D">
        <w:rPr>
          <w:rFonts w:eastAsia="Calibri" w:cs="Calibri"/>
          <w:kern w:val="2"/>
          <w:sz w:val="20"/>
          <w:szCs w:val="20"/>
          <w14:ligatures w14:val="standardContextual"/>
        </w:rPr>
        <w:t>;</w:t>
      </w:r>
    </w:p>
    <w:p w14:paraId="7F8678C2" w14:textId="77777777" w:rsidR="00A1635D" w:rsidRPr="00A1635D" w:rsidRDefault="00A1635D" w:rsidP="00A1635D">
      <w:pPr>
        <w:spacing w:before="0" w:after="160" w:line="276" w:lineRule="auto"/>
        <w:jc w:val="both"/>
        <w:rPr>
          <w:rFonts w:eastAsia="Calibri" w:cs="Calibri"/>
          <w:kern w:val="2"/>
          <w:sz w:val="20"/>
          <w:szCs w:val="20"/>
          <w14:ligatures w14:val="standardContextual"/>
        </w:rPr>
      </w:pPr>
      <w:r w:rsidRPr="00A1635D">
        <w:rPr>
          <w:rFonts w:eastAsia="Calibri" w:cs="Calibri"/>
          <w:kern w:val="2"/>
          <w:sz w:val="20"/>
          <w:szCs w:val="20"/>
          <w14:ligatures w14:val="standardContextual"/>
        </w:rPr>
        <w:t>f) ich pola eksploatacji obejmą co najmniej wykonywanie kopii bezpieczeństwa oprogramowania, wprowadzanie oprogramowania do pamięci serwerów, uruchamianie oprogramowania oraz przekazywanie za pomocą oprogramowania danych.</w:t>
      </w:r>
    </w:p>
    <w:p w14:paraId="64D3AE59" w14:textId="77777777" w:rsidR="00A1635D" w:rsidRPr="00A1635D" w:rsidRDefault="00A1635D" w:rsidP="00A1635D">
      <w:pPr>
        <w:spacing w:before="0" w:after="160" w:line="278" w:lineRule="auto"/>
        <w:jc w:val="both"/>
        <w:rPr>
          <w:rFonts w:eastAsia="Aptos" w:cs="Calibri"/>
          <w:kern w:val="2"/>
          <w:sz w:val="20"/>
          <w:szCs w:val="20"/>
          <w14:ligatures w14:val="standardContextual"/>
        </w:rPr>
      </w:pPr>
      <w:r w:rsidRPr="00A1635D">
        <w:rPr>
          <w:rFonts w:eastAsia="Aptos" w:cs="Calibri"/>
          <w:kern w:val="2"/>
          <w:sz w:val="20"/>
          <w:szCs w:val="20"/>
          <w14:ligatures w14:val="standardContextual"/>
        </w:rPr>
        <w:t xml:space="preserve">5. Koszt zapewnienia praw i licencji, o których mowa w ust. 4 zawarty jest w wynagrodzeniu Wykonawcy i nie powoduje powstania po stronie Zamawiającego dodatkowych kosztów. Wykonawca ponosi odpowiedzialność za naruszenie praw własności intelektualnej osób trzecich związane z realizacją Umowy. </w:t>
      </w:r>
    </w:p>
    <w:p w14:paraId="27D4808C" w14:textId="77777777" w:rsidR="00A1635D" w:rsidRPr="00A1635D" w:rsidRDefault="00A1635D" w:rsidP="00A1635D">
      <w:pPr>
        <w:spacing w:before="0" w:after="160" w:line="278" w:lineRule="auto"/>
        <w:jc w:val="center"/>
        <w:rPr>
          <w:rFonts w:eastAsia="Aptos" w:cs="Calibri"/>
          <w:kern w:val="2"/>
          <w:sz w:val="20"/>
          <w:szCs w:val="20"/>
          <w14:ligatures w14:val="standardContextual"/>
        </w:rPr>
      </w:pPr>
    </w:p>
    <w:p w14:paraId="1E544A23" w14:textId="77777777" w:rsidR="00A1635D" w:rsidRPr="00A1635D" w:rsidRDefault="00A1635D" w:rsidP="00A1635D">
      <w:pPr>
        <w:spacing w:before="0" w:after="160" w:line="278" w:lineRule="auto"/>
        <w:jc w:val="center"/>
        <w:rPr>
          <w:rFonts w:eastAsia="Aptos" w:cs="Calibri"/>
          <w:kern w:val="2"/>
          <w:sz w:val="20"/>
          <w:szCs w:val="20"/>
          <w14:ligatures w14:val="standardContextual"/>
        </w:rPr>
      </w:pPr>
      <w:r w:rsidRPr="00A1635D">
        <w:rPr>
          <w:rFonts w:eastAsia="Aptos" w:cs="Calibri"/>
          <w:b/>
          <w:bCs/>
          <w:kern w:val="2"/>
          <w:sz w:val="20"/>
          <w:szCs w:val="20"/>
          <w14:ligatures w14:val="standardContextual"/>
        </w:rPr>
        <w:t>§ 5</w:t>
      </w:r>
    </w:p>
    <w:p w14:paraId="22ACDAF0" w14:textId="77777777" w:rsidR="00A1635D" w:rsidRPr="00A1635D" w:rsidRDefault="00A1635D" w:rsidP="00A1635D">
      <w:pPr>
        <w:spacing w:before="0" w:after="160" w:line="278" w:lineRule="auto"/>
        <w:jc w:val="center"/>
        <w:rPr>
          <w:rFonts w:eastAsia="Aptos" w:cs="Calibri"/>
          <w:kern w:val="2"/>
          <w:sz w:val="20"/>
          <w:szCs w:val="20"/>
          <w14:ligatures w14:val="standardContextual"/>
        </w:rPr>
      </w:pPr>
      <w:r w:rsidRPr="00A1635D">
        <w:rPr>
          <w:rFonts w:eastAsia="Aptos" w:cs="Calibri"/>
          <w:b/>
          <w:bCs/>
          <w:kern w:val="2"/>
          <w:sz w:val="20"/>
          <w:szCs w:val="20"/>
          <w14:ligatures w14:val="standardContextual"/>
        </w:rPr>
        <w:lastRenderedPageBreak/>
        <w:t>Podwykonawstwo</w:t>
      </w:r>
    </w:p>
    <w:p w14:paraId="5C57E1D5" w14:textId="77777777" w:rsidR="00A1635D" w:rsidRPr="00A1635D" w:rsidRDefault="00A1635D" w:rsidP="00A1635D">
      <w:pPr>
        <w:spacing w:before="0" w:after="160" w:line="278" w:lineRule="auto"/>
        <w:jc w:val="both"/>
        <w:rPr>
          <w:rFonts w:eastAsia="Aptos" w:cs="Calibri"/>
          <w:kern w:val="2"/>
          <w:sz w:val="20"/>
          <w:szCs w:val="20"/>
          <w14:ligatures w14:val="standardContextual"/>
        </w:rPr>
      </w:pPr>
      <w:r w:rsidRPr="00A1635D">
        <w:rPr>
          <w:rFonts w:eastAsia="Aptos" w:cs="Calibri"/>
          <w:kern w:val="2"/>
          <w:sz w:val="20"/>
          <w:szCs w:val="20"/>
          <w14:ligatures w14:val="standardContextual"/>
        </w:rPr>
        <w:t xml:space="preserve">1. Wykonawca może powierzyć wykonanie części przedmiotu Umowy podwykonawcom wyłącznie po uprzednim uzyskaniu pisemnej zgody Zamawiającego pod rygorem nieważności. </w:t>
      </w:r>
    </w:p>
    <w:p w14:paraId="327F8E82" w14:textId="77777777" w:rsidR="00A1635D" w:rsidRPr="00A1635D" w:rsidRDefault="00A1635D" w:rsidP="00A1635D">
      <w:pPr>
        <w:spacing w:before="0" w:after="160" w:line="278" w:lineRule="auto"/>
        <w:jc w:val="both"/>
        <w:rPr>
          <w:rFonts w:eastAsia="Aptos" w:cs="Calibri"/>
          <w:kern w:val="2"/>
          <w:sz w:val="20"/>
          <w:szCs w:val="20"/>
          <w14:ligatures w14:val="standardContextual"/>
        </w:rPr>
      </w:pPr>
      <w:r w:rsidRPr="00A1635D">
        <w:rPr>
          <w:rFonts w:eastAsia="Aptos" w:cs="Calibri"/>
          <w:kern w:val="2"/>
          <w:sz w:val="20"/>
          <w:szCs w:val="20"/>
          <w14:ligatures w14:val="standardContextual"/>
        </w:rPr>
        <w:t xml:space="preserve">2. Przed zawarciem Umowy z podwykonawcą Wykonawca zobowiązany jest przedłożyć Zamawiającemu projekt umowy o podwykonawstwo wraz z zakresem powierzanych prac lub usług. Zamawiający dokona akceptacji projektu umowy albo zgłosi do niego zastrzeżenia w terminie 7 dni od dnia jego otrzymania. </w:t>
      </w:r>
    </w:p>
    <w:p w14:paraId="628ADACE" w14:textId="77777777" w:rsidR="00A1635D" w:rsidRPr="00A1635D" w:rsidRDefault="00A1635D" w:rsidP="00A1635D">
      <w:pPr>
        <w:spacing w:before="0" w:after="160" w:line="278" w:lineRule="auto"/>
        <w:jc w:val="both"/>
        <w:rPr>
          <w:rFonts w:eastAsia="Aptos" w:cs="Calibri"/>
          <w:kern w:val="2"/>
          <w:sz w:val="20"/>
          <w:szCs w:val="20"/>
          <w14:ligatures w14:val="standardContextual"/>
        </w:rPr>
      </w:pPr>
      <w:r w:rsidRPr="00A1635D">
        <w:rPr>
          <w:rFonts w:eastAsia="Aptos" w:cs="Calibri"/>
          <w:kern w:val="2"/>
          <w:sz w:val="20"/>
          <w:szCs w:val="20"/>
          <w14:ligatures w14:val="standardContextual"/>
        </w:rPr>
        <w:t xml:space="preserve">3. Projekt umowy o podwykonawstwo oraz zawarta umowa z podwykonawcą muszą przewidywać w szczególności: </w:t>
      </w:r>
    </w:p>
    <w:p w14:paraId="03F8F8EA" w14:textId="77777777" w:rsidR="00A1635D" w:rsidRPr="00A1635D" w:rsidRDefault="00A1635D" w:rsidP="00A1635D">
      <w:pPr>
        <w:spacing w:before="0" w:after="160" w:line="278" w:lineRule="auto"/>
        <w:jc w:val="both"/>
        <w:rPr>
          <w:rFonts w:eastAsia="Aptos" w:cs="Calibri"/>
          <w:kern w:val="2"/>
          <w:sz w:val="20"/>
          <w:szCs w:val="20"/>
          <w14:ligatures w14:val="standardContextual"/>
        </w:rPr>
      </w:pPr>
      <w:r w:rsidRPr="00A1635D">
        <w:rPr>
          <w:rFonts w:eastAsia="Aptos" w:cs="Calibri"/>
          <w:kern w:val="2"/>
          <w:sz w:val="20"/>
          <w:szCs w:val="20"/>
          <w14:ligatures w14:val="standardContextual"/>
        </w:rPr>
        <w:t xml:space="preserve">1) zakres prac powierzonych podwykonawcy, </w:t>
      </w:r>
    </w:p>
    <w:p w14:paraId="0171E7F4" w14:textId="77777777" w:rsidR="00A1635D" w:rsidRPr="00A1635D" w:rsidRDefault="00A1635D" w:rsidP="00A1635D">
      <w:pPr>
        <w:spacing w:before="0" w:after="160" w:line="278" w:lineRule="auto"/>
        <w:jc w:val="both"/>
        <w:rPr>
          <w:rFonts w:eastAsia="Aptos" w:cs="Calibri"/>
          <w:kern w:val="2"/>
          <w:sz w:val="20"/>
          <w:szCs w:val="20"/>
          <w14:ligatures w14:val="standardContextual"/>
        </w:rPr>
      </w:pPr>
      <w:r w:rsidRPr="00A1635D">
        <w:rPr>
          <w:rFonts w:eastAsia="Aptos" w:cs="Calibri"/>
          <w:kern w:val="2"/>
          <w:sz w:val="20"/>
          <w:szCs w:val="20"/>
          <w14:ligatures w14:val="standardContextual"/>
        </w:rPr>
        <w:t xml:space="preserve">2) termin realizacji prac, który nie może wykraczać poza termin wynikający z niniejszej Umowy, </w:t>
      </w:r>
    </w:p>
    <w:p w14:paraId="09DC1EEF" w14:textId="77777777" w:rsidR="00A1635D" w:rsidRPr="00A1635D" w:rsidRDefault="00A1635D" w:rsidP="00A1635D">
      <w:pPr>
        <w:spacing w:before="0" w:after="160" w:line="278" w:lineRule="auto"/>
        <w:jc w:val="both"/>
        <w:rPr>
          <w:rFonts w:eastAsia="Aptos" w:cs="Calibri"/>
          <w:kern w:val="2"/>
          <w:sz w:val="20"/>
          <w:szCs w:val="20"/>
          <w14:ligatures w14:val="standardContextual"/>
        </w:rPr>
      </w:pPr>
      <w:r w:rsidRPr="00A1635D">
        <w:rPr>
          <w:rFonts w:eastAsia="Aptos" w:cs="Calibri"/>
          <w:kern w:val="2"/>
          <w:sz w:val="20"/>
          <w:szCs w:val="20"/>
          <w14:ligatures w14:val="standardContextual"/>
        </w:rPr>
        <w:t xml:space="preserve">3) wysokość wynagrodzenia podwykonawcy,  </w:t>
      </w:r>
    </w:p>
    <w:p w14:paraId="5C9B7F81" w14:textId="77777777" w:rsidR="00A1635D" w:rsidRPr="00A1635D" w:rsidRDefault="00A1635D" w:rsidP="00A1635D">
      <w:pPr>
        <w:spacing w:before="0" w:after="160" w:line="278" w:lineRule="auto"/>
        <w:jc w:val="both"/>
        <w:rPr>
          <w:rFonts w:eastAsia="Aptos" w:cs="Calibri"/>
          <w:kern w:val="2"/>
          <w:sz w:val="20"/>
          <w:szCs w:val="20"/>
          <w14:ligatures w14:val="standardContextual"/>
        </w:rPr>
      </w:pPr>
      <w:r w:rsidRPr="00A1635D">
        <w:rPr>
          <w:rFonts w:eastAsia="Aptos" w:cs="Calibri"/>
          <w:kern w:val="2"/>
          <w:sz w:val="20"/>
          <w:szCs w:val="20"/>
          <w14:ligatures w14:val="standardContextual"/>
        </w:rPr>
        <w:t>4) obowiązek zachowania przez podwykonawcę wymagań bezpieczeństwa, poufności oraz ochrony danych określonych w Umowie</w:t>
      </w:r>
    </w:p>
    <w:p w14:paraId="5477648C" w14:textId="77777777" w:rsidR="00A1635D" w:rsidRPr="00A1635D" w:rsidRDefault="00A1635D" w:rsidP="00A1635D">
      <w:pPr>
        <w:spacing w:before="0" w:after="160" w:line="278" w:lineRule="auto"/>
        <w:jc w:val="both"/>
        <w:rPr>
          <w:rFonts w:eastAsia="Aptos" w:cs="Calibri"/>
          <w:kern w:val="2"/>
          <w:sz w:val="20"/>
          <w:szCs w:val="20"/>
          <w14:ligatures w14:val="standardContextual"/>
        </w:rPr>
      </w:pPr>
      <w:r w:rsidRPr="00A1635D">
        <w:rPr>
          <w:rFonts w:eastAsia="Aptos" w:cs="Calibri"/>
          <w:kern w:val="2"/>
          <w:sz w:val="20"/>
          <w:szCs w:val="20"/>
          <w14:ligatures w14:val="standardContextual"/>
        </w:rPr>
        <w:t xml:space="preserve">5) termin zapłaty wynagrodzenia należnego podwykonawcy nie dłuższy niż 30 dni. </w:t>
      </w:r>
    </w:p>
    <w:p w14:paraId="03592794" w14:textId="77777777" w:rsidR="00A1635D" w:rsidRPr="00A1635D" w:rsidRDefault="00A1635D" w:rsidP="00A1635D">
      <w:pPr>
        <w:spacing w:before="0" w:after="160" w:line="278" w:lineRule="auto"/>
        <w:jc w:val="both"/>
        <w:rPr>
          <w:rFonts w:eastAsia="Aptos" w:cs="Calibri"/>
          <w:kern w:val="2"/>
          <w:sz w:val="20"/>
          <w:szCs w:val="20"/>
          <w14:ligatures w14:val="standardContextual"/>
        </w:rPr>
      </w:pPr>
      <w:r w:rsidRPr="00A1635D">
        <w:rPr>
          <w:rFonts w:eastAsia="Aptos" w:cs="Calibri"/>
          <w:kern w:val="2"/>
          <w:sz w:val="20"/>
          <w:szCs w:val="20"/>
          <w14:ligatures w14:val="standardContextual"/>
        </w:rPr>
        <w:t xml:space="preserve">4. Wykonawca ponosi pełną odpowiedzialność za działania i zaniechania podwykonawców jak za własne działania i zaniechania. </w:t>
      </w:r>
    </w:p>
    <w:p w14:paraId="0E500EA4" w14:textId="77777777" w:rsidR="00A1635D" w:rsidRPr="00A1635D" w:rsidRDefault="00A1635D" w:rsidP="00A1635D">
      <w:pPr>
        <w:spacing w:before="0" w:after="160" w:line="278" w:lineRule="auto"/>
        <w:jc w:val="both"/>
        <w:rPr>
          <w:rFonts w:eastAsia="Aptos" w:cs="Calibri"/>
          <w:kern w:val="2"/>
          <w:sz w:val="20"/>
          <w:szCs w:val="20"/>
          <w14:ligatures w14:val="standardContextual"/>
        </w:rPr>
      </w:pPr>
      <w:r w:rsidRPr="00A1635D">
        <w:rPr>
          <w:rFonts w:eastAsia="Aptos" w:cs="Calibri"/>
          <w:kern w:val="2"/>
          <w:sz w:val="20"/>
          <w:szCs w:val="20"/>
          <w14:ligatures w14:val="standardContextual"/>
        </w:rPr>
        <w:t xml:space="preserve">5. Warunkiem zapłaty przez Zamawiającego wynagrodzenia należnego Wykonawcy na podstawie niniejszej Umowy jest przedłożenie przez Wykonawcę: </w:t>
      </w:r>
    </w:p>
    <w:p w14:paraId="304E740F" w14:textId="77777777" w:rsidR="00A1635D" w:rsidRPr="00A1635D" w:rsidRDefault="00A1635D" w:rsidP="00A1635D">
      <w:pPr>
        <w:spacing w:before="0" w:after="160" w:line="278" w:lineRule="auto"/>
        <w:jc w:val="both"/>
        <w:rPr>
          <w:rFonts w:eastAsia="Aptos" w:cs="Calibri"/>
          <w:kern w:val="2"/>
          <w:sz w:val="20"/>
          <w:szCs w:val="20"/>
          <w14:ligatures w14:val="standardContextual"/>
        </w:rPr>
      </w:pPr>
      <w:r w:rsidRPr="00A1635D">
        <w:rPr>
          <w:rFonts w:eastAsia="Aptos" w:cs="Calibri"/>
          <w:kern w:val="2"/>
          <w:sz w:val="20"/>
          <w:szCs w:val="20"/>
          <w14:ligatures w14:val="standardContextual"/>
        </w:rPr>
        <w:t xml:space="preserve">1) dowodów zapłaty wymagalnego wynagrodzenia podwykonawcom i dalszym podwykonawcą (np. potwierdzenia przelewów), </w:t>
      </w:r>
    </w:p>
    <w:p w14:paraId="4CC72C0E" w14:textId="77777777" w:rsidR="00A1635D" w:rsidRPr="00A1635D" w:rsidRDefault="00A1635D" w:rsidP="00A1635D">
      <w:pPr>
        <w:spacing w:before="0" w:after="160" w:line="278" w:lineRule="auto"/>
        <w:jc w:val="both"/>
        <w:rPr>
          <w:rFonts w:eastAsia="Aptos" w:cs="Calibri"/>
          <w:kern w:val="2"/>
          <w:sz w:val="20"/>
          <w:szCs w:val="20"/>
          <w14:ligatures w14:val="standardContextual"/>
        </w:rPr>
      </w:pPr>
      <w:r w:rsidRPr="00A1635D">
        <w:rPr>
          <w:rFonts w:eastAsia="Aptos" w:cs="Calibri"/>
          <w:kern w:val="2"/>
          <w:sz w:val="20"/>
          <w:szCs w:val="20"/>
          <w14:ligatures w14:val="standardContextual"/>
        </w:rPr>
        <w:t>2) oświadczenia podwykonawców o braku zaległości płatniczych wobec nich.</w:t>
      </w:r>
    </w:p>
    <w:p w14:paraId="0FF1EF4E" w14:textId="77777777" w:rsidR="00A1635D" w:rsidRPr="00A1635D" w:rsidRDefault="00A1635D" w:rsidP="00A1635D">
      <w:pPr>
        <w:spacing w:before="0" w:after="160" w:line="278" w:lineRule="auto"/>
        <w:jc w:val="both"/>
        <w:rPr>
          <w:rFonts w:eastAsia="Aptos" w:cs="Calibri"/>
          <w:kern w:val="2"/>
          <w:sz w:val="20"/>
          <w:szCs w:val="20"/>
          <w14:ligatures w14:val="standardContextual"/>
        </w:rPr>
      </w:pPr>
      <w:r w:rsidRPr="00A1635D">
        <w:rPr>
          <w:rFonts w:eastAsia="Aptos" w:cs="Calibri"/>
          <w:kern w:val="2"/>
          <w:sz w:val="20"/>
          <w:szCs w:val="20"/>
          <w14:ligatures w14:val="standardContextual"/>
        </w:rPr>
        <w:t xml:space="preserve">6. W przypadku nieprzedłożenia dokumentów, o których mowa w ust. 5, Zamawiający ma prawo wstrzymać płatność wynagrodzenia należnego Wykonawcy do czasu ich przedłożenia, bez prawa Wykonawcy do naliczania odsetek ustawowych za opóźnienie. </w:t>
      </w:r>
    </w:p>
    <w:p w14:paraId="4F762B1F" w14:textId="77777777" w:rsidR="00A1635D" w:rsidRPr="00A1635D" w:rsidRDefault="00A1635D" w:rsidP="00A1635D">
      <w:pPr>
        <w:spacing w:before="0" w:after="160" w:line="278" w:lineRule="auto"/>
        <w:jc w:val="both"/>
        <w:rPr>
          <w:rFonts w:eastAsia="Aptos" w:cs="Calibri"/>
          <w:kern w:val="2"/>
          <w:sz w:val="20"/>
          <w:szCs w:val="20"/>
          <w14:ligatures w14:val="standardContextual"/>
        </w:rPr>
      </w:pPr>
      <w:r w:rsidRPr="00A1635D">
        <w:rPr>
          <w:rFonts w:eastAsia="Aptos" w:cs="Calibri"/>
          <w:kern w:val="2"/>
          <w:sz w:val="20"/>
          <w:szCs w:val="20"/>
          <w14:ligatures w14:val="standardContextual"/>
        </w:rPr>
        <w:t>7. W przypadku powzięcia informacji o braku zapłaty wynagrodzenia należnego podwykonawcy, Zamawiający może dokonać bezpośredniej zapłaty na rzecz podwykonawcy, potrącając odpowiednią kwotę z wynagrodzenia należnego Wykonawcy. Przed dokonaniem bezpośredniej zapłaty, Zamawiający wezwie Wykonawcę, w terminie 3 dni od dnia otrzymania wezwania, do zajęcia stanowiska, w tym zgłoszenia ewentualnych uwag co do bezpośredniej zapłaty.</w:t>
      </w:r>
    </w:p>
    <w:p w14:paraId="42649F3E" w14:textId="17CE975E" w:rsidR="00A1635D" w:rsidRPr="00A1635D" w:rsidRDefault="00A1635D" w:rsidP="00990BB5">
      <w:pPr>
        <w:spacing w:before="0" w:after="160" w:line="278" w:lineRule="auto"/>
        <w:jc w:val="both"/>
        <w:rPr>
          <w:rFonts w:eastAsia="Aptos" w:cs="Calibri"/>
          <w:kern w:val="2"/>
          <w:sz w:val="20"/>
          <w:szCs w:val="20"/>
          <w14:ligatures w14:val="standardContextual"/>
        </w:rPr>
      </w:pPr>
      <w:r w:rsidRPr="00A1635D">
        <w:rPr>
          <w:rFonts w:eastAsia="Aptos" w:cs="Calibri"/>
          <w:kern w:val="2"/>
          <w:sz w:val="20"/>
          <w:szCs w:val="20"/>
          <w14:ligatures w14:val="standardContextual"/>
        </w:rPr>
        <w:t xml:space="preserve">8. Powierzenie wykonania części przedmiotu Umowy podwykonawcy nie zwalnia Wykonawcy z odpowiedzialności za należyte wykonanie Umowy. </w:t>
      </w:r>
    </w:p>
    <w:p w14:paraId="293DEE08" w14:textId="77777777" w:rsidR="00A1635D" w:rsidRPr="00A1635D" w:rsidRDefault="00A1635D" w:rsidP="00A1635D">
      <w:pPr>
        <w:spacing w:before="0" w:after="160" w:line="278" w:lineRule="auto"/>
        <w:jc w:val="center"/>
        <w:rPr>
          <w:rFonts w:eastAsia="Aptos" w:cs="Calibri"/>
          <w:kern w:val="2"/>
          <w:sz w:val="20"/>
          <w:szCs w:val="20"/>
          <w14:ligatures w14:val="standardContextual"/>
        </w:rPr>
      </w:pPr>
      <w:r w:rsidRPr="00A1635D">
        <w:rPr>
          <w:rFonts w:eastAsia="Aptos" w:cs="Calibri"/>
          <w:b/>
          <w:bCs/>
          <w:kern w:val="2"/>
          <w:sz w:val="20"/>
          <w:szCs w:val="20"/>
          <w14:ligatures w14:val="standardContextual"/>
        </w:rPr>
        <w:t>§ 6</w:t>
      </w:r>
    </w:p>
    <w:p w14:paraId="47E180F2" w14:textId="77777777" w:rsidR="00A1635D" w:rsidRPr="00A1635D" w:rsidRDefault="00A1635D" w:rsidP="00A1635D">
      <w:pPr>
        <w:spacing w:before="0" w:after="160" w:line="278" w:lineRule="auto"/>
        <w:jc w:val="center"/>
        <w:rPr>
          <w:rFonts w:eastAsia="Aptos" w:cs="Calibri"/>
          <w:kern w:val="2"/>
          <w:sz w:val="20"/>
          <w:szCs w:val="20"/>
          <w14:ligatures w14:val="standardContextual"/>
        </w:rPr>
      </w:pPr>
      <w:r w:rsidRPr="00A1635D">
        <w:rPr>
          <w:rFonts w:eastAsia="Aptos" w:cs="Calibri"/>
          <w:b/>
          <w:bCs/>
          <w:kern w:val="2"/>
          <w:sz w:val="20"/>
          <w:szCs w:val="20"/>
          <w14:ligatures w14:val="standardContextual"/>
        </w:rPr>
        <w:t>Odbiory</w:t>
      </w:r>
    </w:p>
    <w:p w14:paraId="311CAE2A" w14:textId="77777777" w:rsidR="00A1635D" w:rsidRPr="00A1635D" w:rsidRDefault="00A1635D" w:rsidP="00A1635D">
      <w:pPr>
        <w:numPr>
          <w:ilvl w:val="0"/>
          <w:numId w:val="16"/>
        </w:numPr>
        <w:spacing w:before="0" w:after="160" w:line="278" w:lineRule="auto"/>
        <w:jc w:val="both"/>
        <w:rPr>
          <w:rFonts w:eastAsia="Aptos" w:cs="Calibri"/>
          <w:kern w:val="2"/>
          <w:sz w:val="20"/>
          <w:szCs w:val="20"/>
          <w14:ligatures w14:val="standardContextual"/>
        </w:rPr>
      </w:pPr>
      <w:r w:rsidRPr="00A1635D">
        <w:rPr>
          <w:rFonts w:eastAsia="Aptos" w:cs="Calibri"/>
          <w:kern w:val="2"/>
          <w:sz w:val="20"/>
          <w:szCs w:val="20"/>
          <w14:ligatures w14:val="standardContextual"/>
        </w:rPr>
        <w:t xml:space="preserve">Przedmiotem odbioru końcowego będzie zrealizowany w całości przedmiot Umowy, zgodnie z dokumentami zamówienia i ofertą Wykonawcy. </w:t>
      </w:r>
    </w:p>
    <w:p w14:paraId="34524A77" w14:textId="77777777" w:rsidR="00A1635D" w:rsidRPr="00A1635D" w:rsidRDefault="00A1635D" w:rsidP="00A1635D">
      <w:pPr>
        <w:numPr>
          <w:ilvl w:val="0"/>
          <w:numId w:val="16"/>
        </w:numPr>
        <w:spacing w:before="0" w:after="160" w:line="278" w:lineRule="auto"/>
        <w:jc w:val="both"/>
        <w:rPr>
          <w:rFonts w:eastAsia="Aptos" w:cs="Calibri"/>
          <w:kern w:val="2"/>
          <w:sz w:val="20"/>
          <w:szCs w:val="20"/>
          <w14:ligatures w14:val="standardContextual"/>
        </w:rPr>
      </w:pPr>
      <w:r w:rsidRPr="00A1635D">
        <w:rPr>
          <w:rFonts w:eastAsia="Aptos" w:cs="Calibri"/>
          <w:kern w:val="2"/>
          <w:sz w:val="20"/>
          <w:szCs w:val="20"/>
          <w14:ligatures w14:val="standardContextual"/>
        </w:rPr>
        <w:t xml:space="preserve">Odbiór końcowy przedmiotu Umowy zostanie potwierdzony protokołem odbioru końcowego. </w:t>
      </w:r>
    </w:p>
    <w:p w14:paraId="53FF7C77" w14:textId="77777777" w:rsidR="00A1635D" w:rsidRPr="00A1635D" w:rsidRDefault="00A1635D" w:rsidP="00A1635D">
      <w:pPr>
        <w:numPr>
          <w:ilvl w:val="0"/>
          <w:numId w:val="16"/>
        </w:numPr>
        <w:spacing w:before="0" w:after="160" w:line="278" w:lineRule="auto"/>
        <w:jc w:val="both"/>
        <w:rPr>
          <w:rFonts w:eastAsia="Aptos" w:cs="Calibri"/>
          <w:kern w:val="2"/>
          <w:sz w:val="20"/>
          <w:szCs w:val="20"/>
          <w14:ligatures w14:val="standardContextual"/>
        </w:rPr>
      </w:pPr>
      <w:r w:rsidRPr="00A1635D">
        <w:rPr>
          <w:rFonts w:eastAsia="Aptos" w:cs="Calibri"/>
          <w:kern w:val="2"/>
          <w:sz w:val="20"/>
          <w:szCs w:val="20"/>
          <w14:ligatures w14:val="standardContextual"/>
        </w:rPr>
        <w:lastRenderedPageBreak/>
        <w:t xml:space="preserve">Protokół odbioru będzie zawierał w szczególności informacje dotyczące rodzaju, ilości i jakości odebranego Przedmiotu Umowy oraz nazwiska osób dokonujących odbioru, a także dokumenty będące podstawą dokonania odbioru i potwierdzające prawidłowe wykonanie Przedmiotu Umowy. </w:t>
      </w:r>
    </w:p>
    <w:p w14:paraId="0B56B4C7" w14:textId="77777777" w:rsidR="00A1635D" w:rsidRPr="00A1635D" w:rsidRDefault="00A1635D" w:rsidP="00A1635D">
      <w:pPr>
        <w:numPr>
          <w:ilvl w:val="0"/>
          <w:numId w:val="16"/>
        </w:numPr>
        <w:spacing w:before="0" w:after="160" w:line="278" w:lineRule="auto"/>
        <w:jc w:val="both"/>
        <w:rPr>
          <w:rFonts w:eastAsia="Aptos" w:cs="Calibri"/>
          <w:kern w:val="2"/>
          <w:sz w:val="20"/>
          <w:szCs w:val="20"/>
          <w14:ligatures w14:val="standardContextual"/>
        </w:rPr>
      </w:pPr>
      <w:r w:rsidRPr="00A1635D">
        <w:rPr>
          <w:rFonts w:eastAsia="Aptos" w:cs="Calibri"/>
          <w:kern w:val="2"/>
          <w:sz w:val="20"/>
          <w:szCs w:val="20"/>
          <w14:ligatures w14:val="standardContextual"/>
        </w:rPr>
        <w:t xml:space="preserve">Integralną część odbioru stanowią wymagane dokumentacje i materiały niezbędne do prawidłowego korzystania oraz samodzielnego administrowania Przedmiotem Umowy, w szczególności: certyfikaty jakości, dokumentacja techniczna, dokumentacja powykonawcza, licencje, instrukcje obsługi i eksploatacji w języku polskim, dane administracyjne, hasła, klucze licencyjne, konfiguracje, konta uprzywilejowane oraz backupy konfiguracji w zakresie niezbędnym do administrowania systemem przez Zamawiającego. </w:t>
      </w:r>
    </w:p>
    <w:p w14:paraId="1861FE14" w14:textId="77777777" w:rsidR="00A1635D" w:rsidRPr="00A1635D" w:rsidRDefault="00A1635D" w:rsidP="00A1635D">
      <w:pPr>
        <w:spacing w:before="0" w:after="160" w:line="278" w:lineRule="auto"/>
        <w:jc w:val="both"/>
        <w:rPr>
          <w:rFonts w:eastAsia="Aptos" w:cs="Calibri"/>
          <w:kern w:val="2"/>
          <w:sz w:val="20"/>
          <w:szCs w:val="20"/>
          <w14:ligatures w14:val="standardContextual"/>
        </w:rPr>
      </w:pPr>
      <w:r w:rsidRPr="00A1635D">
        <w:rPr>
          <w:rFonts w:eastAsia="Aptos" w:cs="Calibri"/>
          <w:kern w:val="2"/>
          <w:sz w:val="20"/>
          <w:szCs w:val="20"/>
          <w14:ligatures w14:val="standardContextual"/>
        </w:rPr>
        <w:t xml:space="preserve">5. Do czasu zrealizowania dostawy towaru ryzyko wszelkich niebezpieczeństw związanych z ewentualnym uszkodzeniem lub utratą towaru ponosi Wykonawca. </w:t>
      </w:r>
    </w:p>
    <w:p w14:paraId="025CF932" w14:textId="77777777" w:rsidR="00A1635D" w:rsidRPr="00A1635D" w:rsidRDefault="00A1635D" w:rsidP="00A1635D">
      <w:pPr>
        <w:spacing w:before="0" w:after="160" w:line="278" w:lineRule="auto"/>
        <w:jc w:val="both"/>
        <w:rPr>
          <w:rFonts w:eastAsia="Aptos" w:cs="Calibri"/>
          <w:kern w:val="2"/>
          <w:sz w:val="20"/>
          <w:szCs w:val="20"/>
          <w14:ligatures w14:val="standardContextual"/>
        </w:rPr>
      </w:pPr>
      <w:r w:rsidRPr="00A1635D">
        <w:rPr>
          <w:rFonts w:eastAsia="Aptos" w:cs="Calibri"/>
          <w:kern w:val="2"/>
          <w:sz w:val="20"/>
          <w:szCs w:val="20"/>
          <w14:ligatures w14:val="standardContextual"/>
        </w:rPr>
        <w:t xml:space="preserve">6. Dokumenty potwierdzające dokonanie odbioru zostaną podpisane przez osoby wymienione w § 11 Umowy. </w:t>
      </w:r>
    </w:p>
    <w:p w14:paraId="43D0A1EB" w14:textId="77777777" w:rsidR="00A1635D" w:rsidRPr="00A1635D" w:rsidRDefault="00A1635D" w:rsidP="00A1635D">
      <w:pPr>
        <w:spacing w:before="0" w:after="160" w:line="278" w:lineRule="auto"/>
        <w:jc w:val="both"/>
        <w:rPr>
          <w:rFonts w:eastAsia="Aptos" w:cs="Calibri"/>
          <w:kern w:val="2"/>
          <w:sz w:val="20"/>
          <w:szCs w:val="20"/>
          <w14:ligatures w14:val="standardContextual"/>
        </w:rPr>
      </w:pPr>
      <w:r w:rsidRPr="00A1635D">
        <w:rPr>
          <w:rFonts w:eastAsia="Aptos" w:cs="Calibri"/>
          <w:kern w:val="2"/>
          <w:sz w:val="20"/>
          <w:szCs w:val="20"/>
          <w14:ligatures w14:val="standardContextual"/>
        </w:rPr>
        <w:t xml:space="preserve">7. Wykonawca zgłosi gotowość do odbioru przedmiotu Umowy pisemnie lub drogą elektroniczną za pośrednictwem adresów e-mail wskazanych w § 11. </w:t>
      </w:r>
    </w:p>
    <w:p w14:paraId="35E09B67" w14:textId="77777777" w:rsidR="00A1635D" w:rsidRPr="00A1635D" w:rsidRDefault="00A1635D" w:rsidP="00A1635D">
      <w:pPr>
        <w:spacing w:before="0" w:after="160" w:line="278" w:lineRule="auto"/>
        <w:jc w:val="both"/>
        <w:rPr>
          <w:rFonts w:eastAsia="Aptos" w:cs="Calibri"/>
          <w:kern w:val="2"/>
          <w:sz w:val="20"/>
          <w:szCs w:val="20"/>
          <w14:ligatures w14:val="standardContextual"/>
        </w:rPr>
      </w:pPr>
      <w:r w:rsidRPr="00A1635D">
        <w:rPr>
          <w:rFonts w:eastAsia="Aptos" w:cs="Calibri"/>
          <w:kern w:val="2"/>
          <w:sz w:val="20"/>
          <w:szCs w:val="20"/>
          <w14:ligatures w14:val="standardContextual"/>
        </w:rPr>
        <w:t xml:space="preserve">8. Zamawiający przystąpi do czynności odbiorowych w terminie do 3 dni roboczych od dnia zgłoszenia gotowości do odbioru. </w:t>
      </w:r>
    </w:p>
    <w:p w14:paraId="04B67F89" w14:textId="77777777" w:rsidR="00A1635D" w:rsidRPr="00A1635D" w:rsidRDefault="00A1635D" w:rsidP="00A1635D">
      <w:pPr>
        <w:spacing w:before="0" w:after="160" w:line="278" w:lineRule="auto"/>
        <w:jc w:val="both"/>
        <w:rPr>
          <w:rFonts w:eastAsia="Aptos" w:cs="Calibri"/>
          <w:kern w:val="2"/>
          <w:sz w:val="20"/>
          <w:szCs w:val="20"/>
          <w14:ligatures w14:val="standardContextual"/>
        </w:rPr>
      </w:pPr>
      <w:r w:rsidRPr="00A1635D">
        <w:rPr>
          <w:rFonts w:eastAsia="Aptos" w:cs="Calibri"/>
          <w:kern w:val="2"/>
          <w:sz w:val="20"/>
          <w:szCs w:val="20"/>
          <w14:ligatures w14:val="standardContextual"/>
        </w:rPr>
        <w:t xml:space="preserve">9. W przypadku stwierdzenia wad istotnych, uniemożliwiających prawidłowe korzystanie z przedmiotu Umowy lub stwierdzenia niezgodności z Zapytaniem ofertowym, OPZ lub Umową, Zamawiający odmówi dokonania odbioru końcowego oraz sporządzi protokół z uwagami wskazujący stwierdzone wady lub niezgodności i wyznaczy Wykonawcy termin na ich usunięcie. </w:t>
      </w:r>
    </w:p>
    <w:p w14:paraId="68475853" w14:textId="77777777" w:rsidR="00A1635D" w:rsidRPr="00A1635D" w:rsidRDefault="00A1635D" w:rsidP="00A1635D">
      <w:pPr>
        <w:spacing w:before="0" w:after="160" w:line="278" w:lineRule="auto"/>
        <w:jc w:val="both"/>
        <w:rPr>
          <w:rFonts w:eastAsia="Aptos" w:cs="Calibri"/>
          <w:kern w:val="2"/>
          <w:sz w:val="20"/>
          <w:szCs w:val="20"/>
          <w14:ligatures w14:val="standardContextual"/>
        </w:rPr>
      </w:pPr>
      <w:r w:rsidRPr="00A1635D">
        <w:rPr>
          <w:rFonts w:eastAsia="Aptos" w:cs="Calibri"/>
          <w:kern w:val="2"/>
          <w:sz w:val="20"/>
          <w:szCs w:val="20"/>
          <w14:ligatures w14:val="standardContextual"/>
        </w:rPr>
        <w:t xml:space="preserve">10. W przypadku stwierdzenia wad nieistotnych, które nie uniemożliwiają korzystania z przedmiotu Umowy zgodnie z jego przeznaczeniem, Zamawiający może dokonać odbioru końcowego z zastrzeżeniami, wyznaczając termin na usunięcie stwierdzonych wad. </w:t>
      </w:r>
    </w:p>
    <w:p w14:paraId="141452C7" w14:textId="77777777" w:rsidR="00A1635D" w:rsidRPr="00A1635D" w:rsidRDefault="00A1635D" w:rsidP="00A1635D">
      <w:pPr>
        <w:spacing w:before="0" w:after="160" w:line="278" w:lineRule="auto"/>
        <w:rPr>
          <w:rFonts w:eastAsia="Aptos" w:cs="Calibri"/>
          <w:kern w:val="2"/>
          <w:sz w:val="20"/>
          <w:szCs w:val="20"/>
          <w14:ligatures w14:val="standardContextual"/>
        </w:rPr>
      </w:pPr>
      <w:r w:rsidRPr="00A1635D">
        <w:rPr>
          <w:rFonts w:eastAsia="Aptos" w:cs="Calibri"/>
          <w:kern w:val="2"/>
          <w:sz w:val="20"/>
          <w:szCs w:val="20"/>
          <w14:ligatures w14:val="standardContextual"/>
        </w:rPr>
        <w:t xml:space="preserve">11. Usunięcie wad, o których mowa w ust. 9 i 10 zostanie potwierdzone odrębnym protokołem.  </w:t>
      </w:r>
    </w:p>
    <w:p w14:paraId="6AB861F9" w14:textId="77777777" w:rsidR="00A1635D" w:rsidRPr="00A1635D" w:rsidRDefault="00A1635D" w:rsidP="00A1635D">
      <w:pPr>
        <w:spacing w:before="0" w:after="160" w:line="278" w:lineRule="auto"/>
        <w:jc w:val="both"/>
        <w:rPr>
          <w:rFonts w:eastAsia="Aptos" w:cs="Calibri"/>
          <w:kern w:val="2"/>
          <w:sz w:val="20"/>
          <w:szCs w:val="20"/>
          <w14:ligatures w14:val="standardContextual"/>
        </w:rPr>
      </w:pPr>
      <w:r w:rsidRPr="00A1635D">
        <w:rPr>
          <w:rFonts w:eastAsia="Aptos" w:cs="Calibri"/>
          <w:kern w:val="2"/>
          <w:sz w:val="20"/>
          <w:szCs w:val="20"/>
          <w14:ligatures w14:val="standardContextual"/>
        </w:rPr>
        <w:t xml:space="preserve">12. Zamawiający ma prawo odmówić dokonania odbioru również w przypadku nieprzekazania dokumentacji lub materiałów, o których mowa w ust. 4. </w:t>
      </w:r>
    </w:p>
    <w:p w14:paraId="3E938AD0" w14:textId="77777777" w:rsidR="00A1635D" w:rsidRPr="00A1635D" w:rsidRDefault="00A1635D" w:rsidP="00A1635D">
      <w:pPr>
        <w:spacing w:before="0" w:after="160" w:line="278" w:lineRule="auto"/>
        <w:jc w:val="both"/>
        <w:rPr>
          <w:rFonts w:eastAsia="Aptos" w:cs="Calibri"/>
          <w:kern w:val="2"/>
          <w:sz w:val="20"/>
          <w:szCs w:val="20"/>
          <w14:ligatures w14:val="standardContextual"/>
        </w:rPr>
      </w:pPr>
      <w:r w:rsidRPr="00A1635D">
        <w:rPr>
          <w:rFonts w:eastAsia="Aptos" w:cs="Calibri"/>
          <w:kern w:val="2"/>
          <w:sz w:val="20"/>
          <w:szCs w:val="20"/>
          <w14:ligatures w14:val="standardContextual"/>
        </w:rPr>
        <w:t xml:space="preserve">13. Dokonanie odbioru nie wyłącza prawa Zamawiającego do zgłaszania wad, usterek lub niezgodności w ramach gwarancji lub rękojmi. </w:t>
      </w:r>
    </w:p>
    <w:p w14:paraId="3D4122FB" w14:textId="77777777" w:rsidR="00A1635D" w:rsidRPr="00A1635D" w:rsidRDefault="00A1635D" w:rsidP="00A1635D">
      <w:pPr>
        <w:spacing w:before="0" w:after="160" w:line="278" w:lineRule="auto"/>
        <w:jc w:val="center"/>
        <w:rPr>
          <w:rFonts w:eastAsia="Aptos" w:cs="Calibri"/>
          <w:kern w:val="2"/>
          <w:sz w:val="20"/>
          <w:szCs w:val="20"/>
          <w14:ligatures w14:val="standardContextual"/>
        </w:rPr>
      </w:pPr>
      <w:r w:rsidRPr="00A1635D">
        <w:rPr>
          <w:rFonts w:eastAsia="Aptos" w:cs="Calibri"/>
          <w:b/>
          <w:bCs/>
          <w:kern w:val="2"/>
          <w:sz w:val="20"/>
          <w:szCs w:val="20"/>
          <w14:ligatures w14:val="standardContextual"/>
        </w:rPr>
        <w:t>§ 7</w:t>
      </w:r>
    </w:p>
    <w:p w14:paraId="06E7D3B9" w14:textId="77777777" w:rsidR="00A1635D" w:rsidRPr="00A1635D" w:rsidRDefault="00A1635D" w:rsidP="00A1635D">
      <w:pPr>
        <w:spacing w:before="0" w:after="160" w:line="278" w:lineRule="auto"/>
        <w:jc w:val="center"/>
        <w:rPr>
          <w:rFonts w:eastAsia="Aptos" w:cs="Calibri"/>
          <w:kern w:val="2"/>
          <w:sz w:val="20"/>
          <w:szCs w:val="20"/>
          <w14:ligatures w14:val="standardContextual"/>
        </w:rPr>
      </w:pPr>
      <w:r w:rsidRPr="00A1635D">
        <w:rPr>
          <w:rFonts w:eastAsia="Aptos" w:cs="Calibri"/>
          <w:b/>
          <w:bCs/>
          <w:kern w:val="2"/>
          <w:sz w:val="20"/>
          <w:szCs w:val="20"/>
          <w14:ligatures w14:val="standardContextual"/>
        </w:rPr>
        <w:t>Wynagrodzenie</w:t>
      </w:r>
    </w:p>
    <w:p w14:paraId="06B22033" w14:textId="77777777" w:rsidR="00A1635D" w:rsidRPr="00A1635D" w:rsidRDefault="00A1635D" w:rsidP="00A1635D">
      <w:pPr>
        <w:numPr>
          <w:ilvl w:val="0"/>
          <w:numId w:val="9"/>
        </w:numPr>
        <w:spacing w:before="0" w:after="160" w:line="278" w:lineRule="auto"/>
        <w:jc w:val="both"/>
        <w:rPr>
          <w:rFonts w:eastAsia="Aptos" w:cs="Calibri"/>
          <w:kern w:val="2"/>
          <w:sz w:val="20"/>
          <w:szCs w:val="20"/>
          <w14:ligatures w14:val="standardContextual"/>
        </w:rPr>
      </w:pPr>
      <w:r w:rsidRPr="00A1635D">
        <w:rPr>
          <w:rFonts w:eastAsia="Aptos" w:cs="Calibri"/>
          <w:kern w:val="2"/>
          <w:sz w:val="20"/>
          <w:szCs w:val="20"/>
          <w14:ligatures w14:val="standardContextual"/>
        </w:rPr>
        <w:t>Strony ustalają wynagrodzenie ryczałtowe za wykonanie przedmiotu Umowy w kwocie: netto …………. zł plus należny podatek VAT w wysokości zgodnej z obowiązującymi przepisami ……… %, tj. łącznie …………</w:t>
      </w:r>
      <w:proofErr w:type="gramStart"/>
      <w:r w:rsidRPr="00A1635D">
        <w:rPr>
          <w:rFonts w:eastAsia="Aptos" w:cs="Calibri"/>
          <w:kern w:val="2"/>
          <w:sz w:val="20"/>
          <w:szCs w:val="20"/>
          <w14:ligatures w14:val="standardContextual"/>
        </w:rPr>
        <w:t>…….</w:t>
      </w:r>
      <w:proofErr w:type="gramEnd"/>
      <w:r w:rsidRPr="00A1635D">
        <w:rPr>
          <w:rFonts w:eastAsia="Aptos" w:cs="Calibri"/>
          <w:kern w:val="2"/>
          <w:sz w:val="20"/>
          <w:szCs w:val="20"/>
          <w14:ligatures w14:val="standardContextual"/>
        </w:rPr>
        <w:t>zł brutto (</w:t>
      </w:r>
      <w:proofErr w:type="gramStart"/>
      <w:r w:rsidRPr="00A1635D">
        <w:rPr>
          <w:rFonts w:eastAsia="Aptos" w:cs="Calibri"/>
          <w:kern w:val="2"/>
          <w:sz w:val="20"/>
          <w:szCs w:val="20"/>
          <w14:ligatures w14:val="standardContextual"/>
        </w:rPr>
        <w:t>słownie:…</w:t>
      </w:r>
      <w:proofErr w:type="gramEnd"/>
      <w:r w:rsidRPr="00A1635D">
        <w:rPr>
          <w:rFonts w:eastAsia="Aptos" w:cs="Calibri"/>
          <w:kern w:val="2"/>
          <w:sz w:val="20"/>
          <w:szCs w:val="20"/>
          <w14:ligatures w14:val="standardContextual"/>
        </w:rPr>
        <w:t>……………………………………………</w:t>
      </w:r>
      <w:proofErr w:type="gramStart"/>
      <w:r w:rsidRPr="00A1635D">
        <w:rPr>
          <w:rFonts w:eastAsia="Aptos" w:cs="Calibri"/>
          <w:kern w:val="2"/>
          <w:sz w:val="20"/>
          <w:szCs w:val="20"/>
          <w14:ligatures w14:val="standardContextual"/>
        </w:rPr>
        <w:t>…….</w:t>
      </w:r>
      <w:proofErr w:type="gramEnd"/>
      <w:r w:rsidRPr="00A1635D">
        <w:rPr>
          <w:rFonts w:eastAsia="Aptos" w:cs="Calibri"/>
          <w:kern w:val="2"/>
          <w:sz w:val="20"/>
          <w:szCs w:val="20"/>
          <w14:ligatures w14:val="standardContextual"/>
        </w:rPr>
        <w:t xml:space="preserve">.) </w:t>
      </w:r>
    </w:p>
    <w:p w14:paraId="7A89FCA5" w14:textId="77777777" w:rsidR="00A1635D" w:rsidRPr="00A1635D" w:rsidRDefault="00A1635D" w:rsidP="00A1635D">
      <w:pPr>
        <w:numPr>
          <w:ilvl w:val="0"/>
          <w:numId w:val="9"/>
        </w:numPr>
        <w:spacing w:before="0" w:after="160" w:line="278" w:lineRule="auto"/>
        <w:jc w:val="both"/>
        <w:rPr>
          <w:rFonts w:eastAsia="Aptos" w:cs="Calibri"/>
          <w:kern w:val="2"/>
          <w:sz w:val="20"/>
          <w:szCs w:val="20"/>
          <w14:ligatures w14:val="standardContextual"/>
        </w:rPr>
      </w:pPr>
      <w:r w:rsidRPr="00A1635D">
        <w:rPr>
          <w:rFonts w:eastAsia="Aptos" w:cs="Calibri"/>
          <w:kern w:val="2"/>
          <w:sz w:val="20"/>
          <w:szCs w:val="20"/>
          <w14:ligatures w14:val="standardContextual"/>
        </w:rPr>
        <w:t xml:space="preserve">Wynagrodzenie za przedmiot Umowy, o którym mowa w ust. 1, obejmuje wszystkie koszty, których konieczność poniesienia wynika z Przedmiotu Umowy i obowiązków Wykonawcy. </w:t>
      </w:r>
    </w:p>
    <w:p w14:paraId="1AAE4805" w14:textId="77777777" w:rsidR="00A1635D" w:rsidRPr="00A1635D" w:rsidRDefault="00A1635D" w:rsidP="00A1635D">
      <w:pPr>
        <w:numPr>
          <w:ilvl w:val="0"/>
          <w:numId w:val="9"/>
        </w:numPr>
        <w:spacing w:before="0" w:after="160" w:line="278" w:lineRule="auto"/>
        <w:jc w:val="both"/>
        <w:rPr>
          <w:rFonts w:eastAsia="Aptos" w:cs="Calibri"/>
          <w:kern w:val="2"/>
          <w:sz w:val="20"/>
          <w:szCs w:val="20"/>
          <w14:ligatures w14:val="standardContextual"/>
        </w:rPr>
      </w:pPr>
      <w:r w:rsidRPr="00A1635D">
        <w:rPr>
          <w:rFonts w:eastAsia="Aptos" w:cs="Calibri"/>
          <w:kern w:val="2"/>
          <w:sz w:val="20"/>
          <w:szCs w:val="20"/>
          <w14:ligatures w14:val="standardContextual"/>
        </w:rPr>
        <w:t xml:space="preserve">Wykonawca oświadcza, że wycenił wszystkie elementy niezbędne do prawidłowego wykonania Umowy. </w:t>
      </w:r>
    </w:p>
    <w:p w14:paraId="2B0DA7E2" w14:textId="77777777" w:rsidR="00A1635D" w:rsidRPr="00A1635D" w:rsidRDefault="00A1635D" w:rsidP="00A1635D">
      <w:pPr>
        <w:spacing w:before="0" w:after="160" w:line="278" w:lineRule="auto"/>
        <w:jc w:val="center"/>
        <w:rPr>
          <w:rFonts w:eastAsia="Aptos" w:cs="Calibri"/>
          <w:kern w:val="2"/>
          <w:sz w:val="20"/>
          <w:szCs w:val="20"/>
          <w14:ligatures w14:val="standardContextual"/>
        </w:rPr>
      </w:pPr>
      <w:r w:rsidRPr="00A1635D">
        <w:rPr>
          <w:rFonts w:eastAsia="Aptos" w:cs="Calibri"/>
          <w:b/>
          <w:bCs/>
          <w:kern w:val="2"/>
          <w:sz w:val="20"/>
          <w:szCs w:val="20"/>
          <w14:ligatures w14:val="standardContextual"/>
        </w:rPr>
        <w:t>§ 8</w:t>
      </w:r>
    </w:p>
    <w:p w14:paraId="45EE4831" w14:textId="77777777" w:rsidR="00A1635D" w:rsidRPr="00A1635D" w:rsidRDefault="00A1635D" w:rsidP="00A1635D">
      <w:pPr>
        <w:spacing w:before="0" w:after="160" w:line="278" w:lineRule="auto"/>
        <w:jc w:val="center"/>
        <w:rPr>
          <w:rFonts w:eastAsia="Aptos" w:cs="Calibri"/>
          <w:kern w:val="2"/>
          <w:sz w:val="20"/>
          <w:szCs w:val="20"/>
          <w14:ligatures w14:val="standardContextual"/>
        </w:rPr>
      </w:pPr>
      <w:r w:rsidRPr="00A1635D">
        <w:rPr>
          <w:rFonts w:eastAsia="Aptos" w:cs="Calibri"/>
          <w:b/>
          <w:bCs/>
          <w:kern w:val="2"/>
          <w:sz w:val="20"/>
          <w:szCs w:val="20"/>
          <w14:ligatures w14:val="standardContextual"/>
        </w:rPr>
        <w:t>Rozliczenie</w:t>
      </w:r>
    </w:p>
    <w:p w14:paraId="61545764" w14:textId="77777777" w:rsidR="00A1635D" w:rsidRPr="00A1635D" w:rsidRDefault="00A1635D" w:rsidP="00A1635D">
      <w:pPr>
        <w:spacing w:before="0" w:after="160" w:line="278" w:lineRule="auto"/>
        <w:jc w:val="both"/>
        <w:rPr>
          <w:rFonts w:eastAsia="Aptos" w:cs="Calibri"/>
          <w:kern w:val="2"/>
          <w:sz w:val="20"/>
          <w:szCs w:val="20"/>
          <w14:ligatures w14:val="standardContextual"/>
        </w:rPr>
      </w:pPr>
      <w:r w:rsidRPr="00A1635D">
        <w:rPr>
          <w:rFonts w:eastAsia="Aptos" w:cs="Calibri"/>
          <w:kern w:val="2"/>
          <w:sz w:val="20"/>
          <w:szCs w:val="20"/>
          <w14:ligatures w14:val="standardContextual"/>
        </w:rPr>
        <w:lastRenderedPageBreak/>
        <w:t>1. Rozliczenie nastąpi</w:t>
      </w:r>
      <w:r w:rsidRPr="00A1635D">
        <w:rPr>
          <w:rFonts w:ascii="Aptos" w:eastAsia="Aptos" w:hAnsi="Aptos"/>
          <w:kern w:val="2"/>
          <w14:ligatures w14:val="standardContextual"/>
        </w:rPr>
        <w:t xml:space="preserve"> </w:t>
      </w:r>
      <w:r w:rsidRPr="00A1635D">
        <w:rPr>
          <w:rFonts w:eastAsia="Aptos" w:cs="Calibri"/>
          <w:kern w:val="2"/>
          <w:sz w:val="20"/>
          <w:szCs w:val="20"/>
          <w14:ligatures w14:val="standardContextual"/>
        </w:rPr>
        <w:t>po zakończeniu kompleksowej realizacji Umowy zgodnie z jej postanowieniami i dokumentami zamówienia oraz podpisaniu końcowego protokołu odbioru przedmiotu Umowy bez wad i usterek.</w:t>
      </w:r>
    </w:p>
    <w:p w14:paraId="7BA97E20" w14:textId="77777777" w:rsidR="00A1635D" w:rsidRPr="00A1635D" w:rsidRDefault="00A1635D" w:rsidP="00A1635D">
      <w:pPr>
        <w:spacing w:before="0" w:after="160" w:line="278" w:lineRule="auto"/>
        <w:rPr>
          <w:rFonts w:eastAsia="Aptos" w:cs="Calibri"/>
          <w:kern w:val="2"/>
          <w:sz w:val="20"/>
          <w:szCs w:val="20"/>
          <w14:ligatures w14:val="standardContextual"/>
        </w:rPr>
      </w:pPr>
      <w:r w:rsidRPr="00A1635D">
        <w:rPr>
          <w:rFonts w:eastAsia="Aptos" w:cs="Calibri"/>
          <w:kern w:val="2"/>
          <w:sz w:val="20"/>
          <w:szCs w:val="20"/>
          <w14:ligatures w14:val="standardContextual"/>
        </w:rPr>
        <w:t xml:space="preserve">2. Wykonawca zobowiązany jest do umieszczenia na fakturze numeru Umowy. </w:t>
      </w:r>
    </w:p>
    <w:p w14:paraId="305899EC" w14:textId="77777777" w:rsidR="00A1635D" w:rsidRPr="00A1635D" w:rsidRDefault="00A1635D" w:rsidP="00A1635D">
      <w:pPr>
        <w:spacing w:before="0" w:after="160" w:line="278" w:lineRule="auto"/>
        <w:jc w:val="both"/>
        <w:rPr>
          <w:rFonts w:eastAsia="Aptos" w:cs="Calibri"/>
          <w:kern w:val="2"/>
          <w:sz w:val="20"/>
          <w:szCs w:val="20"/>
          <w14:ligatures w14:val="standardContextual"/>
        </w:rPr>
      </w:pPr>
      <w:r w:rsidRPr="00A1635D">
        <w:rPr>
          <w:rFonts w:eastAsia="Aptos" w:cs="Calibri"/>
          <w:kern w:val="2"/>
          <w:sz w:val="20"/>
          <w:szCs w:val="20"/>
          <w14:ligatures w14:val="standardContextual"/>
        </w:rPr>
        <w:t xml:space="preserve">3. Wykonawca ma obowiązek wystawić i dostarczyć Zamawiającemu fakturę VAT w formie i sposób określony przepisami Ustawy z dnia 11 marca 2004 r. o podatku od towarów i usług w tym: </w:t>
      </w:r>
    </w:p>
    <w:p w14:paraId="5215B5CB" w14:textId="77777777" w:rsidR="00A1635D" w:rsidRPr="00A1635D" w:rsidRDefault="00A1635D" w:rsidP="00A1635D">
      <w:pPr>
        <w:spacing w:before="0" w:after="160" w:line="278" w:lineRule="auto"/>
        <w:jc w:val="both"/>
        <w:rPr>
          <w:rFonts w:eastAsia="Aptos" w:cs="Calibri"/>
          <w:kern w:val="2"/>
          <w:sz w:val="20"/>
          <w:szCs w:val="20"/>
          <w14:ligatures w14:val="standardContextual"/>
        </w:rPr>
      </w:pPr>
      <w:r w:rsidRPr="00A1635D">
        <w:rPr>
          <w:rFonts w:eastAsia="Aptos" w:cs="Calibri"/>
          <w:kern w:val="2"/>
          <w:sz w:val="20"/>
          <w:szCs w:val="20"/>
          <w14:ligatures w14:val="standardContextual"/>
        </w:rPr>
        <w:t xml:space="preserve">1) podstawowym systemem do wystawiania i dostarczania Zamawiającemu faktur jest Krajowy System e-Faktur (zwany dalej: </w:t>
      </w:r>
      <w:proofErr w:type="spellStart"/>
      <w:r w:rsidRPr="00A1635D">
        <w:rPr>
          <w:rFonts w:eastAsia="Aptos" w:cs="Calibri"/>
          <w:kern w:val="2"/>
          <w:sz w:val="20"/>
          <w:szCs w:val="20"/>
          <w14:ligatures w14:val="standardContextual"/>
        </w:rPr>
        <w:t>KSeF</w:t>
      </w:r>
      <w:proofErr w:type="spellEnd"/>
      <w:r w:rsidRPr="00A1635D">
        <w:rPr>
          <w:rFonts w:eastAsia="Aptos" w:cs="Calibri"/>
          <w:kern w:val="2"/>
          <w:sz w:val="20"/>
          <w:szCs w:val="20"/>
          <w14:ligatures w14:val="standardContextual"/>
        </w:rPr>
        <w:t xml:space="preserve">), w którym Wykonawca wystawia faktury ustrukturyzowane (o ile Wykonawca jest zobowiązany do korzystania z </w:t>
      </w:r>
      <w:proofErr w:type="spellStart"/>
      <w:r w:rsidRPr="00A1635D">
        <w:rPr>
          <w:rFonts w:eastAsia="Aptos" w:cs="Calibri"/>
          <w:kern w:val="2"/>
          <w:sz w:val="20"/>
          <w:szCs w:val="20"/>
          <w14:ligatures w14:val="standardContextual"/>
        </w:rPr>
        <w:t>KSeF</w:t>
      </w:r>
      <w:proofErr w:type="spellEnd"/>
      <w:r w:rsidRPr="00A1635D">
        <w:rPr>
          <w:rFonts w:eastAsia="Aptos" w:cs="Calibri"/>
          <w:kern w:val="2"/>
          <w:sz w:val="20"/>
          <w:szCs w:val="20"/>
          <w14:ligatures w14:val="standardContextual"/>
        </w:rPr>
        <w:t xml:space="preserve">), </w:t>
      </w:r>
    </w:p>
    <w:p w14:paraId="25EC1C64" w14:textId="77777777" w:rsidR="00A1635D" w:rsidRPr="00A1635D" w:rsidRDefault="00A1635D" w:rsidP="00A1635D">
      <w:pPr>
        <w:spacing w:before="0" w:after="160" w:line="278" w:lineRule="auto"/>
        <w:jc w:val="both"/>
        <w:rPr>
          <w:rFonts w:eastAsia="Aptos" w:cs="Calibri"/>
          <w:kern w:val="2"/>
          <w:sz w:val="20"/>
          <w:szCs w:val="20"/>
          <w14:ligatures w14:val="standardContextual"/>
        </w:rPr>
      </w:pPr>
      <w:r w:rsidRPr="00A1635D">
        <w:rPr>
          <w:rFonts w:eastAsia="Aptos" w:cs="Calibri"/>
          <w:kern w:val="2"/>
          <w:sz w:val="20"/>
          <w:szCs w:val="20"/>
          <w14:ligatures w14:val="standardContextual"/>
        </w:rPr>
        <w:t xml:space="preserve">2) w przypadku problemów technicznych po stronie Wykonawcy uniemożliwiających mu dostarczenie Zamawiającemu faktury poprzez system </w:t>
      </w:r>
      <w:proofErr w:type="spellStart"/>
      <w:r w:rsidRPr="00A1635D">
        <w:rPr>
          <w:rFonts w:eastAsia="Aptos" w:cs="Calibri"/>
          <w:kern w:val="2"/>
          <w:sz w:val="20"/>
          <w:szCs w:val="20"/>
          <w14:ligatures w14:val="standardContextual"/>
        </w:rPr>
        <w:t>KSeF</w:t>
      </w:r>
      <w:proofErr w:type="spellEnd"/>
      <w:r w:rsidRPr="00A1635D">
        <w:rPr>
          <w:rFonts w:eastAsia="Aptos" w:cs="Calibri"/>
          <w:kern w:val="2"/>
          <w:sz w:val="20"/>
          <w:szCs w:val="20"/>
          <w14:ligatures w14:val="standardContextual"/>
        </w:rPr>
        <w:t xml:space="preserve">, Wykonawca powiadomi niezwłocznie Zamawiającego, w formie dokumentowej e-mailem o dacie wystawienia faktury. </w:t>
      </w:r>
    </w:p>
    <w:p w14:paraId="6E09F487" w14:textId="77777777" w:rsidR="00A1635D" w:rsidRPr="00A1635D" w:rsidRDefault="00A1635D" w:rsidP="00A1635D">
      <w:pPr>
        <w:spacing w:before="0" w:after="160" w:line="278" w:lineRule="auto"/>
        <w:jc w:val="both"/>
        <w:rPr>
          <w:rFonts w:eastAsia="Aptos" w:cs="Calibri"/>
          <w:kern w:val="2"/>
          <w:sz w:val="20"/>
          <w:szCs w:val="20"/>
          <w14:ligatures w14:val="standardContextual"/>
        </w:rPr>
      </w:pPr>
      <w:r w:rsidRPr="00A1635D">
        <w:rPr>
          <w:rFonts w:eastAsia="Aptos" w:cs="Calibri"/>
          <w:kern w:val="2"/>
          <w:sz w:val="20"/>
          <w:szCs w:val="20"/>
          <w14:ligatures w14:val="standardContextual"/>
        </w:rPr>
        <w:t xml:space="preserve">4. W przypadku braku obowiązku korzystania z systemu </w:t>
      </w:r>
      <w:proofErr w:type="spellStart"/>
      <w:r w:rsidRPr="00A1635D">
        <w:rPr>
          <w:rFonts w:eastAsia="Aptos" w:cs="Calibri"/>
          <w:kern w:val="2"/>
          <w:sz w:val="20"/>
          <w:szCs w:val="20"/>
          <w14:ligatures w14:val="standardContextual"/>
        </w:rPr>
        <w:t>KSeF</w:t>
      </w:r>
      <w:proofErr w:type="spellEnd"/>
      <w:r w:rsidRPr="00A1635D">
        <w:rPr>
          <w:rFonts w:eastAsia="Aptos" w:cs="Calibri"/>
          <w:kern w:val="2"/>
          <w:sz w:val="20"/>
          <w:szCs w:val="20"/>
          <w14:ligatures w14:val="standardContextual"/>
        </w:rPr>
        <w:t>, Zamawiający upoważnia Wykonawcę do wystawienia ustrukturyzowanej faktury elektronicznej, której doręczenie odbywa się za pośrednictwem Platformy Elektronicznego Fakturowania zgodnie z przepisami ustawy z dnia 09.11.2018 r. o elektronicznym fakturowaniu w zamówieniach publicznych, koncesjach na roboty budowlane lub usługi oraz partnerstwie publiczno-prywatnym.</w:t>
      </w:r>
    </w:p>
    <w:p w14:paraId="0EF6D4D5" w14:textId="77777777" w:rsidR="00A1635D" w:rsidRPr="00A1635D" w:rsidRDefault="00A1635D" w:rsidP="00A1635D">
      <w:pPr>
        <w:spacing w:before="0" w:after="160" w:line="278" w:lineRule="auto"/>
        <w:jc w:val="both"/>
        <w:rPr>
          <w:rFonts w:eastAsia="Aptos" w:cs="Calibri"/>
          <w:kern w:val="2"/>
          <w:sz w:val="20"/>
          <w:szCs w:val="20"/>
          <w14:ligatures w14:val="standardContextual"/>
        </w:rPr>
      </w:pPr>
      <w:r w:rsidRPr="00A1635D">
        <w:rPr>
          <w:rFonts w:eastAsia="Aptos" w:cs="Calibri"/>
          <w:kern w:val="2"/>
          <w:sz w:val="20"/>
          <w:szCs w:val="20"/>
          <w14:ligatures w14:val="standardContextual"/>
        </w:rPr>
        <w:t>5. Zapłata wynagrodzenia nastąpi przelewem w terminie 14 dni od dnia doręczenia prawidłowo wystawionej faktury za pośrednictwem Krajowego Systemu e-Faktur (</w:t>
      </w:r>
      <w:proofErr w:type="spellStart"/>
      <w:r w:rsidRPr="00A1635D">
        <w:rPr>
          <w:rFonts w:eastAsia="Aptos" w:cs="Calibri"/>
          <w:kern w:val="2"/>
          <w:sz w:val="20"/>
          <w:szCs w:val="20"/>
          <w14:ligatures w14:val="standardContextual"/>
        </w:rPr>
        <w:t>KSeF</w:t>
      </w:r>
      <w:proofErr w:type="spellEnd"/>
      <w:r w:rsidRPr="00A1635D">
        <w:rPr>
          <w:rFonts w:eastAsia="Aptos" w:cs="Calibri"/>
          <w:kern w:val="2"/>
          <w:sz w:val="20"/>
          <w:szCs w:val="20"/>
          <w14:ligatures w14:val="standardContextual"/>
        </w:rPr>
        <w:t xml:space="preserve">), tj. od dnia przydzielenia fakturze numeru identyfikującego w systemie </w:t>
      </w:r>
      <w:proofErr w:type="spellStart"/>
      <w:r w:rsidRPr="00A1635D">
        <w:rPr>
          <w:rFonts w:eastAsia="Aptos" w:cs="Calibri"/>
          <w:kern w:val="2"/>
          <w:sz w:val="20"/>
          <w:szCs w:val="20"/>
          <w14:ligatures w14:val="standardContextual"/>
        </w:rPr>
        <w:t>KSeF</w:t>
      </w:r>
      <w:proofErr w:type="spellEnd"/>
      <w:r w:rsidRPr="00A1635D">
        <w:rPr>
          <w:rFonts w:eastAsia="Aptos" w:cs="Calibri"/>
          <w:kern w:val="2"/>
          <w:sz w:val="20"/>
          <w:szCs w:val="20"/>
          <w14:ligatures w14:val="standardContextual"/>
        </w:rPr>
        <w:t xml:space="preserve"> lub w przypadku, o którym mowa w ust. 4 w terminie 14 dni od dnia doręczenia prawidłowo wystawionej faktury za pośrednictwem Platformy Elektronicznego Fakturowania. </w:t>
      </w:r>
    </w:p>
    <w:p w14:paraId="2E4FB789" w14:textId="77777777" w:rsidR="00A1635D" w:rsidRPr="00A1635D" w:rsidRDefault="00A1635D" w:rsidP="00A1635D">
      <w:pPr>
        <w:spacing w:before="0" w:after="160" w:line="278" w:lineRule="auto"/>
        <w:jc w:val="both"/>
        <w:rPr>
          <w:rFonts w:eastAsia="Aptos" w:cs="Calibri"/>
          <w:kern w:val="2"/>
          <w:sz w:val="20"/>
          <w:szCs w:val="20"/>
          <w14:ligatures w14:val="standardContextual"/>
        </w:rPr>
      </w:pPr>
      <w:r w:rsidRPr="00A1635D">
        <w:rPr>
          <w:rFonts w:eastAsia="Aptos" w:cs="Calibri"/>
          <w:kern w:val="2"/>
          <w:sz w:val="20"/>
          <w:szCs w:val="20"/>
          <w14:ligatures w14:val="standardContextual"/>
        </w:rPr>
        <w:t xml:space="preserve">5. Wynagrodzenie płatne będzie na rachunek Wykonawcy wskazany na fakturze VAT, przy czym będzie to rachunek ujawniony w wykazie podatników, o którym mowa w art. 96b ustawy o podatku od towarów i usług z dnia 11.03.2004 r. z </w:t>
      </w:r>
      <w:proofErr w:type="spellStart"/>
      <w:r w:rsidRPr="00A1635D">
        <w:rPr>
          <w:rFonts w:eastAsia="Aptos" w:cs="Calibri"/>
          <w:kern w:val="2"/>
          <w:sz w:val="20"/>
          <w:szCs w:val="20"/>
          <w14:ligatures w14:val="standardContextual"/>
        </w:rPr>
        <w:t>późn</w:t>
      </w:r>
      <w:proofErr w:type="spellEnd"/>
      <w:r w:rsidRPr="00A1635D">
        <w:rPr>
          <w:rFonts w:eastAsia="Aptos" w:cs="Calibri"/>
          <w:kern w:val="2"/>
          <w:sz w:val="20"/>
          <w:szCs w:val="20"/>
          <w14:ligatures w14:val="standardContextual"/>
        </w:rPr>
        <w:t xml:space="preserve">. zmianami. W przeciwnym razie Zamawiający zastrzega sobie prawo do wstrzymania płatności do czasu ujawnienia rachunku na białej liście lub wskazania innego, już ujawnionego rachunku bankowego. W przypadku powstania po stronie Zamawiającego odpowiedzialności podatkowej w związku z nieprawidłowym ujawnieniem przez Wykonawcę albo nieujawnieniem rachunku w rejestrze wskazanym zdaniem uprzednim, Wykonawca będzie odpowiedzialny za powstanie szkody w pełnej wysokości. </w:t>
      </w:r>
    </w:p>
    <w:p w14:paraId="4340D989" w14:textId="77777777" w:rsidR="00A1635D" w:rsidRPr="00A1635D" w:rsidRDefault="00A1635D" w:rsidP="00A1635D">
      <w:pPr>
        <w:spacing w:before="0" w:after="160" w:line="278" w:lineRule="auto"/>
        <w:rPr>
          <w:rFonts w:eastAsia="Aptos" w:cs="Calibri"/>
          <w:kern w:val="2"/>
          <w:sz w:val="20"/>
          <w:szCs w:val="20"/>
          <w14:ligatures w14:val="standardContextual"/>
        </w:rPr>
      </w:pPr>
    </w:p>
    <w:p w14:paraId="29E643A6" w14:textId="77777777" w:rsidR="00A1635D" w:rsidRPr="00A1635D" w:rsidRDefault="00A1635D" w:rsidP="00A1635D">
      <w:pPr>
        <w:spacing w:before="0" w:after="160" w:line="278" w:lineRule="auto"/>
        <w:jc w:val="center"/>
        <w:rPr>
          <w:rFonts w:eastAsia="Aptos" w:cs="Calibri"/>
          <w:kern w:val="2"/>
          <w:sz w:val="20"/>
          <w:szCs w:val="20"/>
          <w14:ligatures w14:val="standardContextual"/>
        </w:rPr>
      </w:pPr>
      <w:r w:rsidRPr="00A1635D">
        <w:rPr>
          <w:rFonts w:eastAsia="Aptos" w:cs="Calibri"/>
          <w:b/>
          <w:bCs/>
          <w:kern w:val="2"/>
          <w:sz w:val="20"/>
          <w:szCs w:val="20"/>
          <w14:ligatures w14:val="standardContextual"/>
        </w:rPr>
        <w:t>§ 9</w:t>
      </w:r>
    </w:p>
    <w:p w14:paraId="01BDF9D8" w14:textId="77777777" w:rsidR="00A1635D" w:rsidRPr="00A1635D" w:rsidRDefault="00A1635D" w:rsidP="00A1635D">
      <w:pPr>
        <w:spacing w:before="0" w:after="160" w:line="278" w:lineRule="auto"/>
        <w:jc w:val="center"/>
        <w:rPr>
          <w:rFonts w:eastAsia="Aptos" w:cs="Calibri"/>
          <w:kern w:val="2"/>
          <w:sz w:val="20"/>
          <w:szCs w:val="20"/>
          <w14:ligatures w14:val="standardContextual"/>
        </w:rPr>
      </w:pPr>
      <w:r w:rsidRPr="00A1635D">
        <w:rPr>
          <w:rFonts w:eastAsia="Aptos" w:cs="Calibri"/>
          <w:b/>
          <w:bCs/>
          <w:kern w:val="2"/>
          <w:sz w:val="20"/>
          <w:szCs w:val="20"/>
          <w14:ligatures w14:val="standardContextual"/>
        </w:rPr>
        <w:t>Gwarancja jakości i rękojmia za wady</w:t>
      </w:r>
    </w:p>
    <w:p w14:paraId="70269255" w14:textId="77777777" w:rsidR="00A1635D" w:rsidRPr="00A1635D" w:rsidRDefault="00A1635D" w:rsidP="00A1635D">
      <w:pPr>
        <w:numPr>
          <w:ilvl w:val="0"/>
          <w:numId w:val="4"/>
        </w:numPr>
        <w:spacing w:before="0" w:after="160" w:line="278" w:lineRule="auto"/>
        <w:jc w:val="both"/>
        <w:rPr>
          <w:rFonts w:eastAsia="Aptos" w:cs="Calibri"/>
          <w:kern w:val="2"/>
          <w:sz w:val="20"/>
          <w:szCs w:val="20"/>
          <w14:ligatures w14:val="standardContextual"/>
        </w:rPr>
      </w:pPr>
      <w:r w:rsidRPr="00A1635D">
        <w:rPr>
          <w:rFonts w:eastAsia="Aptos" w:cs="Calibri"/>
          <w:kern w:val="2"/>
          <w:sz w:val="20"/>
          <w:szCs w:val="20"/>
          <w14:ligatures w14:val="standardContextual"/>
        </w:rPr>
        <w:t xml:space="preserve">Wykonawca udziela gwarancji i rękojmi na przedmiot Umowy, o którym mowa w § 1 Umowy na okres minimum 36 miesięcy (UWAGA: uzupełnić zgodnie z ofertą Wykonawcy), włączając w to sprzęt/oprogramowanie, chyba, że producent udziela gwarancji na okres dłuższy. </w:t>
      </w:r>
    </w:p>
    <w:p w14:paraId="12C8AFEF" w14:textId="77777777" w:rsidR="00A1635D" w:rsidRPr="00A1635D" w:rsidRDefault="00A1635D" w:rsidP="00A1635D">
      <w:pPr>
        <w:numPr>
          <w:ilvl w:val="0"/>
          <w:numId w:val="4"/>
        </w:numPr>
        <w:spacing w:before="0" w:after="160" w:line="278" w:lineRule="auto"/>
        <w:jc w:val="both"/>
        <w:rPr>
          <w:rFonts w:eastAsia="Aptos" w:cs="Calibri"/>
          <w:kern w:val="2"/>
          <w:sz w:val="20"/>
          <w:szCs w:val="20"/>
          <w14:ligatures w14:val="standardContextual"/>
        </w:rPr>
      </w:pPr>
      <w:r w:rsidRPr="00A1635D">
        <w:rPr>
          <w:rFonts w:eastAsia="Aptos" w:cs="Calibri"/>
          <w:kern w:val="2"/>
          <w:sz w:val="20"/>
          <w:szCs w:val="20"/>
          <w14:ligatures w14:val="standardContextual"/>
        </w:rPr>
        <w:t>Wykonawca zapewni licencje/subskrypcje wymagane do realizacji projektu i kwalifikowalne w ramach programu „</w:t>
      </w:r>
      <w:proofErr w:type="spellStart"/>
      <w:r w:rsidRPr="00A1635D">
        <w:rPr>
          <w:rFonts w:eastAsia="Aptos" w:cs="Calibri"/>
          <w:kern w:val="2"/>
          <w:sz w:val="20"/>
          <w:szCs w:val="20"/>
          <w14:ligatures w14:val="standardContextual"/>
        </w:rPr>
        <w:t>Cyberbezpieczne</w:t>
      </w:r>
      <w:proofErr w:type="spellEnd"/>
      <w:r w:rsidRPr="00A1635D">
        <w:rPr>
          <w:rFonts w:eastAsia="Aptos" w:cs="Calibri"/>
          <w:kern w:val="2"/>
          <w:sz w:val="20"/>
          <w:szCs w:val="20"/>
          <w14:ligatures w14:val="standardContextual"/>
        </w:rPr>
        <w:t xml:space="preserve"> Wodociągi” do dnia </w:t>
      </w:r>
      <w:r w:rsidRPr="00A1635D">
        <w:rPr>
          <w:rFonts w:eastAsia="Aptos" w:cs="Calibri"/>
          <w:kern w:val="2"/>
          <w:sz w:val="20"/>
          <w:szCs w:val="20"/>
          <w:highlight w:val="yellow"/>
          <w14:ligatures w14:val="standardContextual"/>
        </w:rPr>
        <w:t>……………………………. r</w:t>
      </w:r>
      <w:r w:rsidRPr="00A1635D">
        <w:rPr>
          <w:rFonts w:eastAsia="Aptos" w:cs="Calibri"/>
          <w:kern w:val="2"/>
          <w:sz w:val="20"/>
          <w:szCs w:val="20"/>
          <w14:ligatures w14:val="standardContextual"/>
        </w:rPr>
        <w:t xml:space="preserve">. Po tym okresie Zamawiający może kontynuować korzystanie z oprogramowania zgodnie z warunkami licencyjnymi producenta. </w:t>
      </w:r>
    </w:p>
    <w:p w14:paraId="38122157" w14:textId="77777777" w:rsidR="00A1635D" w:rsidRPr="00A1635D" w:rsidRDefault="00A1635D" w:rsidP="00A1635D">
      <w:pPr>
        <w:numPr>
          <w:ilvl w:val="0"/>
          <w:numId w:val="4"/>
        </w:numPr>
        <w:spacing w:before="0" w:after="160" w:line="278" w:lineRule="auto"/>
        <w:rPr>
          <w:rFonts w:eastAsia="Aptos" w:cs="Calibri"/>
          <w:kern w:val="2"/>
          <w:sz w:val="20"/>
          <w:szCs w:val="20"/>
          <w14:ligatures w14:val="standardContextual"/>
        </w:rPr>
      </w:pPr>
      <w:r w:rsidRPr="00A1635D">
        <w:rPr>
          <w:rFonts w:eastAsia="Aptos" w:cs="Calibri"/>
          <w:kern w:val="2"/>
          <w:sz w:val="20"/>
          <w:szCs w:val="20"/>
          <w14:ligatures w14:val="standardContextual"/>
        </w:rPr>
        <w:t xml:space="preserve">Okres gwarancji liczony jest od dnia dokonania odbioru końcowego bez wad i usterek, o którym mowa w § 3 ust. 3 Umowy. </w:t>
      </w:r>
    </w:p>
    <w:p w14:paraId="2A95E551" w14:textId="77777777" w:rsidR="00A1635D" w:rsidRPr="00A1635D" w:rsidRDefault="00A1635D" w:rsidP="00A1635D">
      <w:pPr>
        <w:numPr>
          <w:ilvl w:val="0"/>
          <w:numId w:val="4"/>
        </w:numPr>
        <w:spacing w:before="0" w:after="160" w:line="278" w:lineRule="auto"/>
        <w:jc w:val="both"/>
        <w:rPr>
          <w:rFonts w:eastAsia="Aptos" w:cs="Calibri"/>
          <w:kern w:val="2"/>
          <w:sz w:val="20"/>
          <w:szCs w:val="20"/>
          <w14:ligatures w14:val="standardContextual"/>
        </w:rPr>
      </w:pPr>
      <w:r w:rsidRPr="00A1635D">
        <w:rPr>
          <w:rFonts w:eastAsia="Aptos" w:cs="Calibri"/>
          <w:kern w:val="2"/>
          <w:sz w:val="20"/>
          <w:szCs w:val="20"/>
          <w14:ligatures w14:val="standardContextual"/>
        </w:rPr>
        <w:t xml:space="preserve">Gwarancja obejmuje w szczególności wymianę wadliwego produktu, o którym mowa w Zapytaniu ofertowym i/lub OPZ na wolny od wad oraz naprawę gwarancyjną podjętą niezwłocznie po zgłoszeniu wady. </w:t>
      </w:r>
    </w:p>
    <w:p w14:paraId="538B1EAE" w14:textId="77777777" w:rsidR="00A1635D" w:rsidRPr="00A1635D" w:rsidRDefault="00A1635D" w:rsidP="00A1635D">
      <w:pPr>
        <w:numPr>
          <w:ilvl w:val="0"/>
          <w:numId w:val="4"/>
        </w:numPr>
        <w:spacing w:before="0" w:after="160" w:line="278" w:lineRule="auto"/>
        <w:jc w:val="both"/>
        <w:rPr>
          <w:rFonts w:eastAsia="Aptos" w:cs="Calibri"/>
          <w:kern w:val="2"/>
          <w:sz w:val="20"/>
          <w:szCs w:val="20"/>
          <w14:ligatures w14:val="standardContextual"/>
        </w:rPr>
      </w:pPr>
      <w:r w:rsidRPr="00A1635D">
        <w:rPr>
          <w:rFonts w:eastAsia="Aptos" w:cs="Calibri"/>
          <w:kern w:val="2"/>
          <w:sz w:val="20"/>
          <w:szCs w:val="20"/>
          <w14:ligatures w14:val="standardContextual"/>
        </w:rPr>
        <w:lastRenderedPageBreak/>
        <w:t xml:space="preserve">Wykonawca zobowiązany jest do wymiany wadliwego produktu Umowy na wolny od wad, w terminie do 5 dni roboczych licząc od dnia zgłoszenia wady przez Zamawiającego. </w:t>
      </w:r>
    </w:p>
    <w:p w14:paraId="1B24D347" w14:textId="77777777" w:rsidR="00A1635D" w:rsidRPr="00A1635D" w:rsidRDefault="00A1635D" w:rsidP="00A1635D">
      <w:pPr>
        <w:numPr>
          <w:ilvl w:val="0"/>
          <w:numId w:val="4"/>
        </w:numPr>
        <w:spacing w:before="0" w:after="160" w:line="278" w:lineRule="auto"/>
        <w:jc w:val="both"/>
        <w:rPr>
          <w:rFonts w:eastAsia="Aptos" w:cs="Calibri"/>
          <w:kern w:val="2"/>
          <w:sz w:val="20"/>
          <w:szCs w:val="20"/>
          <w14:ligatures w14:val="standardContextual"/>
        </w:rPr>
      </w:pPr>
      <w:r w:rsidRPr="00A1635D">
        <w:rPr>
          <w:rFonts w:eastAsia="Aptos" w:cs="Calibri"/>
          <w:kern w:val="2"/>
          <w:sz w:val="20"/>
          <w:szCs w:val="20"/>
          <w14:ligatures w14:val="standardContextual"/>
        </w:rPr>
        <w:t xml:space="preserve">Wykonawca udziela Zamawiającemu usług wsparcia na okres równy udzielonej gwarancji jakości i rękojmi od dnia podpisania protokołu odbioru końcowego bez wad i usterek, o którym mowa w § 3 ust. 3 umowy. </w:t>
      </w:r>
    </w:p>
    <w:p w14:paraId="6ECA0B01" w14:textId="77777777" w:rsidR="00A1635D" w:rsidRPr="00A1635D" w:rsidRDefault="00A1635D" w:rsidP="00A1635D">
      <w:pPr>
        <w:numPr>
          <w:ilvl w:val="0"/>
          <w:numId w:val="4"/>
        </w:numPr>
        <w:spacing w:before="0" w:after="160" w:line="278" w:lineRule="auto"/>
        <w:jc w:val="both"/>
        <w:rPr>
          <w:rFonts w:eastAsia="Aptos" w:cs="Calibri"/>
          <w:kern w:val="2"/>
          <w:sz w:val="20"/>
          <w:szCs w:val="20"/>
          <w14:ligatures w14:val="standardContextual"/>
        </w:rPr>
      </w:pPr>
      <w:r w:rsidRPr="00A1635D">
        <w:rPr>
          <w:rFonts w:eastAsia="Aptos" w:cs="Calibri"/>
          <w:kern w:val="2"/>
          <w:sz w:val="20"/>
          <w:szCs w:val="20"/>
          <w14:ligatures w14:val="standardContextual"/>
        </w:rPr>
        <w:t xml:space="preserve">Szczegółowe warunki usługi wsparcia udzielanej Zamawiającemu: </w:t>
      </w:r>
    </w:p>
    <w:p w14:paraId="581518C0" w14:textId="77777777" w:rsidR="00A1635D" w:rsidRPr="00A1635D" w:rsidRDefault="00A1635D" w:rsidP="00A1635D">
      <w:pPr>
        <w:spacing w:before="0" w:after="160" w:line="278" w:lineRule="auto"/>
        <w:jc w:val="both"/>
        <w:rPr>
          <w:rFonts w:eastAsia="Aptos" w:cs="Calibri"/>
          <w:kern w:val="2"/>
          <w:sz w:val="20"/>
          <w:szCs w:val="20"/>
          <w14:ligatures w14:val="standardContextual"/>
        </w:rPr>
      </w:pPr>
      <w:r w:rsidRPr="00A1635D">
        <w:rPr>
          <w:rFonts w:eastAsia="Aptos" w:cs="Calibri"/>
          <w:kern w:val="2"/>
          <w:sz w:val="20"/>
          <w:szCs w:val="20"/>
          <w14:ligatures w14:val="standardContextual"/>
        </w:rPr>
        <w:t xml:space="preserve">1) Wykonawca zapewni Zamawiającemu pisemną gwarancję, świadczoną przez Producenta, </w:t>
      </w:r>
    </w:p>
    <w:p w14:paraId="3C637376" w14:textId="77777777" w:rsidR="00A1635D" w:rsidRPr="00A1635D" w:rsidRDefault="00A1635D" w:rsidP="00A1635D">
      <w:pPr>
        <w:spacing w:before="0" w:after="160" w:line="278" w:lineRule="auto"/>
        <w:jc w:val="both"/>
        <w:rPr>
          <w:rFonts w:eastAsia="Aptos" w:cs="Calibri"/>
          <w:kern w:val="2"/>
          <w:sz w:val="20"/>
          <w:szCs w:val="20"/>
          <w14:ligatures w14:val="standardContextual"/>
        </w:rPr>
      </w:pPr>
      <w:r w:rsidRPr="00A1635D">
        <w:rPr>
          <w:rFonts w:eastAsia="Aptos" w:cs="Calibri"/>
          <w:kern w:val="2"/>
          <w:sz w:val="20"/>
          <w:szCs w:val="20"/>
          <w14:ligatures w14:val="standardContextual"/>
        </w:rPr>
        <w:t xml:space="preserve">2) Wykonawca do dnia podpisania protokołu odbioru przekaże Zamawiającemu dokumenty gwarancyjne na dostarczony przedmiot Umowy, </w:t>
      </w:r>
    </w:p>
    <w:p w14:paraId="4E515D6B" w14:textId="77777777" w:rsidR="00A1635D" w:rsidRPr="00A1635D" w:rsidRDefault="00A1635D" w:rsidP="00A1635D">
      <w:pPr>
        <w:spacing w:before="0" w:after="160" w:line="278" w:lineRule="auto"/>
        <w:jc w:val="both"/>
        <w:rPr>
          <w:rFonts w:eastAsia="Aptos" w:cs="Calibri"/>
          <w:kern w:val="2"/>
          <w:sz w:val="20"/>
          <w:szCs w:val="20"/>
          <w14:ligatures w14:val="standardContextual"/>
        </w:rPr>
      </w:pPr>
      <w:r w:rsidRPr="00A1635D">
        <w:rPr>
          <w:rFonts w:eastAsia="Aptos" w:cs="Calibri"/>
          <w:kern w:val="2"/>
          <w:sz w:val="20"/>
          <w:szCs w:val="20"/>
          <w14:ligatures w14:val="standardContextual"/>
        </w:rPr>
        <w:t xml:space="preserve">3) Wykonawca zapewni funkcjonowanie centrum obsługi serwisowej, które będzie odpowiedzialne za przyjmowanie zgłoszeń serwisowych związanych z eksploatacją, zarządzaniem, utrzymaniem sprzętu i oprogramowania, </w:t>
      </w:r>
    </w:p>
    <w:p w14:paraId="2279ACC3" w14:textId="77777777" w:rsidR="00A1635D" w:rsidRPr="00A1635D" w:rsidRDefault="00A1635D" w:rsidP="00A1635D">
      <w:pPr>
        <w:spacing w:before="0" w:after="160" w:line="278" w:lineRule="auto"/>
        <w:jc w:val="both"/>
        <w:rPr>
          <w:rFonts w:eastAsia="Aptos" w:cs="Calibri"/>
          <w:kern w:val="2"/>
          <w:sz w:val="20"/>
          <w:szCs w:val="20"/>
          <w14:ligatures w14:val="standardContextual"/>
        </w:rPr>
      </w:pPr>
      <w:r w:rsidRPr="00A1635D">
        <w:rPr>
          <w:rFonts w:eastAsia="Aptos" w:cs="Calibri"/>
          <w:kern w:val="2"/>
          <w:sz w:val="20"/>
          <w:szCs w:val="20"/>
          <w14:ligatures w14:val="standardContextual"/>
        </w:rPr>
        <w:t xml:space="preserve">4) Centrum obsługi serwisowej powinno umożliwiać rejestrację zgłoszeń za pośrednictwem telefonu lub e-mail – dane muszą być podane w dokumentach gwarancyjnych przekazanych w ramach przedmiotu zamówienia, </w:t>
      </w:r>
    </w:p>
    <w:p w14:paraId="30E574FB" w14:textId="77777777" w:rsidR="00A1635D" w:rsidRPr="00A1635D" w:rsidRDefault="00A1635D" w:rsidP="00A1635D">
      <w:pPr>
        <w:spacing w:before="0" w:after="160" w:line="278" w:lineRule="auto"/>
        <w:rPr>
          <w:rFonts w:eastAsia="Aptos" w:cs="Calibri"/>
          <w:kern w:val="2"/>
          <w:sz w:val="20"/>
          <w:szCs w:val="20"/>
          <w14:ligatures w14:val="standardContextual"/>
        </w:rPr>
      </w:pPr>
      <w:r w:rsidRPr="00A1635D">
        <w:rPr>
          <w:rFonts w:eastAsia="Aptos" w:cs="Calibri"/>
          <w:kern w:val="2"/>
          <w:sz w:val="20"/>
          <w:szCs w:val="20"/>
          <w14:ligatures w14:val="standardContextual"/>
        </w:rPr>
        <w:t xml:space="preserve">5) Wykonawca zapewni możliwość całodobowego śledzenia stanu obsługi zgłoszenia za pośrednictwem centrum obsługi producenta lub Wykonawcy, </w:t>
      </w:r>
    </w:p>
    <w:p w14:paraId="6DC5873D" w14:textId="77777777" w:rsidR="00A1635D" w:rsidRPr="00A1635D" w:rsidRDefault="00A1635D" w:rsidP="00A1635D">
      <w:pPr>
        <w:spacing w:before="0" w:after="160" w:line="278" w:lineRule="auto"/>
        <w:jc w:val="both"/>
        <w:rPr>
          <w:rFonts w:eastAsia="Aptos" w:cs="Calibri"/>
          <w:kern w:val="2"/>
          <w:sz w:val="20"/>
          <w:szCs w:val="20"/>
          <w14:ligatures w14:val="standardContextual"/>
        </w:rPr>
      </w:pPr>
      <w:r w:rsidRPr="00A1635D">
        <w:rPr>
          <w:rFonts w:eastAsia="Aptos" w:cs="Calibri"/>
          <w:kern w:val="2"/>
          <w:sz w:val="20"/>
          <w:szCs w:val="20"/>
          <w14:ligatures w14:val="standardContextual"/>
        </w:rPr>
        <w:t>6) Wykonawca, będzie usuwał awarie (awaria - utrata osiągniętej funkcjonalności, funkcjonowanie sprzętu i oprogramowania niezgodne z dokumentacją techniczną, niewłaściwe funkcjonowanie systemu w wyniku wystąpienia błędów w oprogramowaniu), wykonywał naprawy urządzeń oraz świadczył wsparcie dla Zamawiającego zgodnie z poniższymi wymaganiami:</w:t>
      </w:r>
    </w:p>
    <w:p w14:paraId="4DE228FE" w14:textId="77777777" w:rsidR="00A1635D" w:rsidRPr="00A1635D" w:rsidRDefault="00A1635D" w:rsidP="00A1635D">
      <w:pPr>
        <w:spacing w:before="0" w:after="160" w:line="278" w:lineRule="auto"/>
        <w:rPr>
          <w:rFonts w:eastAsia="Aptos" w:cs="Calibri"/>
          <w:kern w:val="2"/>
          <w:sz w:val="20"/>
          <w:szCs w:val="20"/>
          <w14:ligatures w14:val="standardContextual"/>
        </w:rPr>
      </w:pPr>
      <w:r w:rsidRPr="00A1635D">
        <w:rPr>
          <w:rFonts w:eastAsia="Aptos" w:cs="Calibri"/>
          <w:kern w:val="2"/>
          <w:sz w:val="20"/>
          <w:szCs w:val="20"/>
          <w14:ligatures w14:val="standardContextual"/>
        </w:rPr>
        <w:t>- przyjmowanie zgłoszeń awarii,</w:t>
      </w:r>
    </w:p>
    <w:p w14:paraId="784B7F99" w14:textId="77777777" w:rsidR="00A1635D" w:rsidRPr="00A1635D" w:rsidRDefault="00A1635D" w:rsidP="00A1635D">
      <w:pPr>
        <w:spacing w:before="0" w:after="160" w:line="278" w:lineRule="auto"/>
        <w:rPr>
          <w:rFonts w:eastAsia="Aptos" w:cs="Calibri"/>
          <w:kern w:val="2"/>
          <w:sz w:val="20"/>
          <w:szCs w:val="20"/>
          <w14:ligatures w14:val="standardContextual"/>
        </w:rPr>
      </w:pPr>
      <w:r w:rsidRPr="00A1635D">
        <w:rPr>
          <w:rFonts w:eastAsia="Aptos" w:cs="Calibri"/>
          <w:kern w:val="2"/>
          <w:sz w:val="20"/>
          <w:szCs w:val="20"/>
          <w14:ligatures w14:val="standardContextual"/>
        </w:rPr>
        <w:t xml:space="preserve">- zdalna diagnoza awarii, </w:t>
      </w:r>
    </w:p>
    <w:p w14:paraId="036AFCEF" w14:textId="77777777" w:rsidR="00A1635D" w:rsidRPr="00A1635D" w:rsidRDefault="00A1635D" w:rsidP="00A1635D">
      <w:pPr>
        <w:spacing w:before="0" w:after="160" w:line="278" w:lineRule="auto"/>
        <w:rPr>
          <w:rFonts w:eastAsia="Aptos" w:cs="Calibri"/>
          <w:kern w:val="2"/>
          <w:sz w:val="20"/>
          <w:szCs w:val="20"/>
          <w14:ligatures w14:val="standardContextual"/>
        </w:rPr>
      </w:pPr>
      <w:r w:rsidRPr="00A1635D">
        <w:rPr>
          <w:rFonts w:eastAsia="Aptos" w:cs="Calibri"/>
          <w:kern w:val="2"/>
          <w:sz w:val="20"/>
          <w:szCs w:val="20"/>
          <w14:ligatures w14:val="standardContextual"/>
        </w:rPr>
        <w:t xml:space="preserve">- usuwanie awarii w miejscu instalacji w terminie do 3 dni roboczych od rejestracji zgłoszenia w centrum obsługi serwisowej, </w:t>
      </w:r>
    </w:p>
    <w:p w14:paraId="3A76031D" w14:textId="77777777" w:rsidR="00A1635D" w:rsidRPr="00A1635D" w:rsidRDefault="00A1635D" w:rsidP="00A1635D">
      <w:pPr>
        <w:spacing w:before="0" w:after="160" w:line="278" w:lineRule="auto"/>
        <w:jc w:val="both"/>
        <w:rPr>
          <w:rFonts w:eastAsia="Aptos" w:cs="Calibri"/>
          <w:kern w:val="2"/>
          <w:sz w:val="20"/>
          <w:szCs w:val="20"/>
          <w14:ligatures w14:val="standardContextual"/>
        </w:rPr>
      </w:pPr>
      <w:r w:rsidRPr="00A1635D">
        <w:rPr>
          <w:rFonts w:eastAsia="Aptos" w:cs="Calibri"/>
          <w:kern w:val="2"/>
          <w:sz w:val="20"/>
          <w:szCs w:val="20"/>
          <w14:ligatures w14:val="standardContextual"/>
        </w:rPr>
        <w:t xml:space="preserve">- usługi wsparcia obejmują usuwanie wad oraz wymianę wadliwych elementów przedmiotu Umowy na wolne od wad, na koszt Wykonawcy, </w:t>
      </w:r>
    </w:p>
    <w:p w14:paraId="5C624268" w14:textId="77777777" w:rsidR="00A1635D" w:rsidRPr="00A1635D" w:rsidRDefault="00A1635D" w:rsidP="00A1635D">
      <w:pPr>
        <w:spacing w:before="0" w:after="160" w:line="278" w:lineRule="auto"/>
        <w:jc w:val="both"/>
        <w:rPr>
          <w:rFonts w:eastAsia="Aptos" w:cs="Calibri"/>
          <w:kern w:val="2"/>
          <w:sz w:val="20"/>
          <w:szCs w:val="20"/>
          <w14:ligatures w14:val="standardContextual"/>
        </w:rPr>
      </w:pPr>
      <w:r w:rsidRPr="00A1635D">
        <w:rPr>
          <w:rFonts w:eastAsia="Aptos" w:cs="Calibri"/>
          <w:kern w:val="2"/>
          <w:sz w:val="20"/>
          <w:szCs w:val="20"/>
          <w14:ligatures w14:val="standardContextual"/>
        </w:rPr>
        <w:t xml:space="preserve">- przy naprawie, której czas przekracza gwarantowany czas, o którym mowa w </w:t>
      </w:r>
      <w:proofErr w:type="spellStart"/>
      <w:r w:rsidRPr="00A1635D">
        <w:rPr>
          <w:rFonts w:eastAsia="Aptos" w:cs="Calibri"/>
          <w:kern w:val="2"/>
          <w:sz w:val="20"/>
          <w:szCs w:val="20"/>
          <w14:ligatures w14:val="standardContextual"/>
        </w:rPr>
        <w:t>tiret</w:t>
      </w:r>
      <w:proofErr w:type="spellEnd"/>
      <w:r w:rsidRPr="00A1635D">
        <w:rPr>
          <w:rFonts w:eastAsia="Aptos" w:cs="Calibri"/>
          <w:kern w:val="2"/>
          <w:sz w:val="20"/>
          <w:szCs w:val="20"/>
          <w14:ligatures w14:val="standardContextual"/>
        </w:rPr>
        <w:t xml:space="preserve"> 3 powyżej, Wykonawca zobowiązany będzie dostarczyć do siedziby Zamawiającego i zainstalować sprzęt zamienny nie później niż w terminie 5 dni roboczych od dokonania zgłoszenia awarii w centrum obsługi serwisowej. W przypadku awarii i konieczności dostarczenia dysków twardych, sprzęt zamienny należy dostarczyć nie później niż w terminie 5 dni roboczych od dokonania zgłoszenia, </w:t>
      </w:r>
    </w:p>
    <w:p w14:paraId="409A6593" w14:textId="77777777" w:rsidR="00A1635D" w:rsidRPr="00A1635D" w:rsidRDefault="00A1635D" w:rsidP="00A1635D">
      <w:pPr>
        <w:spacing w:before="0" w:after="160" w:line="278" w:lineRule="auto"/>
        <w:jc w:val="both"/>
        <w:rPr>
          <w:rFonts w:eastAsia="Aptos" w:cs="Calibri"/>
          <w:kern w:val="2"/>
          <w:sz w:val="20"/>
          <w:szCs w:val="20"/>
          <w14:ligatures w14:val="standardContextual"/>
        </w:rPr>
      </w:pPr>
      <w:r w:rsidRPr="00A1635D">
        <w:rPr>
          <w:rFonts w:eastAsia="Aptos" w:cs="Calibri"/>
          <w:kern w:val="2"/>
          <w:sz w:val="20"/>
          <w:szCs w:val="20"/>
          <w14:ligatures w14:val="standardContextual"/>
        </w:rPr>
        <w:t xml:space="preserve">- czas skutecznej naprawy – do 5 dni roboczych od daty zgłoszenia. </w:t>
      </w:r>
    </w:p>
    <w:p w14:paraId="7E37916A" w14:textId="77777777" w:rsidR="00A1635D" w:rsidRPr="00A1635D" w:rsidRDefault="00A1635D" w:rsidP="00A1635D">
      <w:pPr>
        <w:spacing w:before="0" w:after="160" w:line="278" w:lineRule="auto"/>
        <w:jc w:val="both"/>
        <w:rPr>
          <w:rFonts w:eastAsia="Aptos" w:cs="Calibri"/>
          <w:kern w:val="2"/>
          <w:sz w:val="20"/>
          <w:szCs w:val="20"/>
          <w14:ligatures w14:val="standardContextual"/>
        </w:rPr>
      </w:pPr>
      <w:r w:rsidRPr="00A1635D">
        <w:rPr>
          <w:rFonts w:eastAsia="Aptos" w:cs="Calibri"/>
          <w:kern w:val="2"/>
          <w:sz w:val="20"/>
          <w:szCs w:val="20"/>
          <w14:ligatures w14:val="standardContextual"/>
        </w:rPr>
        <w:t xml:space="preserve">7) Strony ustalają następujące czasy reakcji i naprawy: </w:t>
      </w:r>
    </w:p>
    <w:p w14:paraId="34D2879E" w14:textId="77777777" w:rsidR="00A1635D" w:rsidRPr="00A1635D" w:rsidRDefault="00A1635D" w:rsidP="00A1635D">
      <w:pPr>
        <w:spacing w:before="0" w:after="160" w:line="278" w:lineRule="auto"/>
        <w:jc w:val="both"/>
        <w:rPr>
          <w:rFonts w:eastAsia="Aptos" w:cs="Calibri"/>
          <w:b/>
          <w:bCs/>
          <w:kern w:val="2"/>
          <w:sz w:val="20"/>
          <w:szCs w:val="20"/>
          <w14:ligatures w14:val="standardContextual"/>
        </w:rPr>
      </w:pPr>
      <w:r w:rsidRPr="00A1635D">
        <w:rPr>
          <w:rFonts w:eastAsia="Aptos" w:cs="Calibri"/>
          <w:b/>
          <w:bCs/>
          <w:kern w:val="2"/>
          <w:sz w:val="20"/>
          <w:szCs w:val="20"/>
          <w14:ligatures w14:val="standardContextual"/>
        </w:rPr>
        <w:t xml:space="preserve">a) Incydent krytyczny – zdarzenie powodujące: </w:t>
      </w:r>
    </w:p>
    <w:p w14:paraId="0BA998D6" w14:textId="77777777" w:rsidR="00A1635D" w:rsidRPr="00A1635D" w:rsidRDefault="00A1635D" w:rsidP="00A1635D">
      <w:pPr>
        <w:spacing w:before="0" w:after="160" w:line="278" w:lineRule="auto"/>
        <w:jc w:val="both"/>
        <w:rPr>
          <w:rFonts w:eastAsia="Aptos" w:cs="Calibri"/>
          <w:kern w:val="2"/>
          <w:sz w:val="20"/>
          <w:szCs w:val="20"/>
          <w14:ligatures w14:val="standardContextual"/>
        </w:rPr>
      </w:pPr>
      <w:r w:rsidRPr="00A1635D">
        <w:rPr>
          <w:rFonts w:eastAsia="Aptos" w:cs="Calibri"/>
          <w:kern w:val="2"/>
          <w:sz w:val="20"/>
          <w:szCs w:val="20"/>
          <w14:ligatures w14:val="standardContextual"/>
        </w:rPr>
        <w:t>− całkowity brak dostępności systemu lub jego kluczowych funkcji,</w:t>
      </w:r>
    </w:p>
    <w:p w14:paraId="0458F475" w14:textId="77777777" w:rsidR="00A1635D" w:rsidRPr="00A1635D" w:rsidRDefault="00A1635D" w:rsidP="00A1635D">
      <w:pPr>
        <w:spacing w:before="0" w:after="160" w:line="278" w:lineRule="auto"/>
        <w:jc w:val="both"/>
        <w:rPr>
          <w:rFonts w:eastAsia="Aptos" w:cs="Calibri"/>
          <w:kern w:val="2"/>
          <w:sz w:val="20"/>
          <w:szCs w:val="20"/>
          <w14:ligatures w14:val="standardContextual"/>
        </w:rPr>
      </w:pPr>
      <w:r w:rsidRPr="00A1635D">
        <w:rPr>
          <w:rFonts w:eastAsia="Aptos" w:cs="Calibri"/>
          <w:kern w:val="2"/>
          <w:sz w:val="20"/>
          <w:szCs w:val="20"/>
          <w14:ligatures w14:val="standardContextual"/>
        </w:rPr>
        <w:t>− utrata danych lub ryzyko ich utraty,</w:t>
      </w:r>
    </w:p>
    <w:p w14:paraId="63A6CE25" w14:textId="77777777" w:rsidR="00A1635D" w:rsidRPr="00A1635D" w:rsidRDefault="00A1635D" w:rsidP="00A1635D">
      <w:pPr>
        <w:spacing w:before="0" w:after="160" w:line="278" w:lineRule="auto"/>
        <w:jc w:val="both"/>
        <w:rPr>
          <w:rFonts w:eastAsia="Aptos" w:cs="Calibri"/>
          <w:kern w:val="2"/>
          <w:sz w:val="20"/>
          <w:szCs w:val="20"/>
          <w14:ligatures w14:val="standardContextual"/>
        </w:rPr>
      </w:pPr>
      <w:r w:rsidRPr="00A1635D">
        <w:rPr>
          <w:rFonts w:eastAsia="Aptos" w:cs="Calibri"/>
          <w:kern w:val="2"/>
          <w:sz w:val="20"/>
          <w:szCs w:val="20"/>
          <w14:ligatures w14:val="standardContextual"/>
        </w:rPr>
        <w:t xml:space="preserve">− naruszenie bezpieczeństwa systemu (np. włamanie </w:t>
      </w:r>
      <w:proofErr w:type="spellStart"/>
      <w:r w:rsidRPr="00A1635D">
        <w:rPr>
          <w:rFonts w:eastAsia="Aptos" w:cs="Calibri"/>
          <w:kern w:val="2"/>
          <w:sz w:val="20"/>
          <w:szCs w:val="20"/>
          <w14:ligatures w14:val="standardContextual"/>
        </w:rPr>
        <w:t>ransomware</w:t>
      </w:r>
      <w:proofErr w:type="spellEnd"/>
      <w:r w:rsidRPr="00A1635D">
        <w:rPr>
          <w:rFonts w:eastAsia="Aptos" w:cs="Calibri"/>
          <w:kern w:val="2"/>
          <w:sz w:val="20"/>
          <w:szCs w:val="20"/>
          <w14:ligatures w14:val="standardContextual"/>
        </w:rPr>
        <w:t xml:space="preserve">, nieautoryzowany dostęp), </w:t>
      </w:r>
    </w:p>
    <w:p w14:paraId="113F50A3" w14:textId="77777777" w:rsidR="00A1635D" w:rsidRPr="00A1635D" w:rsidRDefault="00A1635D" w:rsidP="00A1635D">
      <w:pPr>
        <w:spacing w:before="0" w:after="160" w:line="278" w:lineRule="auto"/>
        <w:jc w:val="both"/>
        <w:rPr>
          <w:rFonts w:eastAsia="Aptos" w:cs="Calibri"/>
          <w:kern w:val="2"/>
          <w:sz w:val="20"/>
          <w:szCs w:val="20"/>
          <w14:ligatures w14:val="standardContextual"/>
        </w:rPr>
      </w:pPr>
      <w:r w:rsidRPr="00A1635D">
        <w:rPr>
          <w:rFonts w:eastAsia="Aptos" w:cs="Calibri"/>
          <w:kern w:val="2"/>
          <w:sz w:val="20"/>
          <w:szCs w:val="20"/>
          <w14:ligatures w14:val="standardContextual"/>
        </w:rPr>
        <w:t xml:space="preserve">− brak możliwości realizacji podstawowych procesów Zamawiającego, </w:t>
      </w:r>
    </w:p>
    <w:p w14:paraId="450545F8" w14:textId="77777777" w:rsidR="00A1635D" w:rsidRPr="00A1635D" w:rsidRDefault="00A1635D" w:rsidP="00A1635D">
      <w:pPr>
        <w:spacing w:before="0" w:after="160" w:line="278" w:lineRule="auto"/>
        <w:jc w:val="both"/>
        <w:rPr>
          <w:rFonts w:eastAsia="Aptos" w:cs="Calibri"/>
          <w:kern w:val="2"/>
          <w:sz w:val="20"/>
          <w:szCs w:val="20"/>
          <w14:ligatures w14:val="standardContextual"/>
        </w:rPr>
      </w:pPr>
      <w:r w:rsidRPr="00A1635D">
        <w:rPr>
          <w:rFonts w:eastAsia="Aptos" w:cs="Calibri"/>
          <w:kern w:val="2"/>
          <w:sz w:val="20"/>
          <w:szCs w:val="20"/>
          <w14:ligatures w14:val="standardContextual"/>
        </w:rPr>
        <w:lastRenderedPageBreak/>
        <w:t>- zagrożenie ciągłości działania przedsiębiorstwa.</w:t>
      </w:r>
    </w:p>
    <w:p w14:paraId="765A233E" w14:textId="77777777" w:rsidR="00A1635D" w:rsidRPr="00A1635D" w:rsidRDefault="00A1635D" w:rsidP="00A1635D">
      <w:pPr>
        <w:spacing w:before="0" w:after="160" w:line="278" w:lineRule="auto"/>
        <w:jc w:val="both"/>
        <w:rPr>
          <w:rFonts w:eastAsia="Aptos" w:cs="Calibri"/>
          <w:kern w:val="2"/>
          <w:sz w:val="20"/>
          <w:szCs w:val="20"/>
          <w14:ligatures w14:val="standardContextual"/>
        </w:rPr>
      </w:pPr>
      <w:r w:rsidRPr="00A1635D">
        <w:rPr>
          <w:rFonts w:eastAsia="Aptos" w:cs="Calibri"/>
          <w:kern w:val="2"/>
          <w:sz w:val="20"/>
          <w:szCs w:val="20"/>
          <w14:ligatures w14:val="standardContextual"/>
        </w:rPr>
        <w:t xml:space="preserve">Czas reakcji: do 4 godzin. Czas usunięcia: do 24 godzin. </w:t>
      </w:r>
    </w:p>
    <w:p w14:paraId="7B06EDCB" w14:textId="77777777" w:rsidR="00A1635D" w:rsidRPr="00A1635D" w:rsidRDefault="00A1635D" w:rsidP="00A1635D">
      <w:pPr>
        <w:spacing w:before="0" w:after="160" w:line="278" w:lineRule="auto"/>
        <w:jc w:val="both"/>
        <w:rPr>
          <w:rFonts w:eastAsia="Aptos" w:cs="Calibri"/>
          <w:b/>
          <w:bCs/>
          <w:kern w:val="2"/>
          <w:sz w:val="20"/>
          <w:szCs w:val="20"/>
          <w14:ligatures w14:val="standardContextual"/>
        </w:rPr>
      </w:pPr>
      <w:r w:rsidRPr="00A1635D">
        <w:rPr>
          <w:rFonts w:eastAsia="Aptos" w:cs="Calibri"/>
          <w:b/>
          <w:bCs/>
          <w:kern w:val="2"/>
          <w:sz w:val="20"/>
          <w:szCs w:val="20"/>
          <w14:ligatures w14:val="standardContextual"/>
        </w:rPr>
        <w:t xml:space="preserve">b) Incydent wysoki – zdarzenie powodujące: </w:t>
      </w:r>
    </w:p>
    <w:p w14:paraId="53DD70B8" w14:textId="77777777" w:rsidR="00A1635D" w:rsidRPr="00A1635D" w:rsidRDefault="00A1635D" w:rsidP="00A1635D">
      <w:pPr>
        <w:spacing w:before="0" w:after="160" w:line="278" w:lineRule="auto"/>
        <w:jc w:val="both"/>
        <w:rPr>
          <w:rFonts w:eastAsia="Aptos" w:cs="Calibri"/>
          <w:kern w:val="2"/>
          <w:sz w:val="20"/>
          <w:szCs w:val="20"/>
          <w14:ligatures w14:val="standardContextual"/>
        </w:rPr>
      </w:pPr>
      <w:r w:rsidRPr="00A1635D">
        <w:rPr>
          <w:rFonts w:eastAsia="Aptos" w:cs="Calibri"/>
          <w:kern w:val="2"/>
          <w:sz w:val="20"/>
          <w:szCs w:val="20"/>
          <w14:ligatures w14:val="standardContextual"/>
        </w:rPr>
        <w:t xml:space="preserve">- istotne ograniczenie funkcjonalności systemu, </w:t>
      </w:r>
    </w:p>
    <w:p w14:paraId="713A12F0" w14:textId="77777777" w:rsidR="00A1635D" w:rsidRPr="00A1635D" w:rsidRDefault="00A1635D" w:rsidP="00A1635D">
      <w:pPr>
        <w:spacing w:before="0" w:after="160" w:line="278" w:lineRule="auto"/>
        <w:jc w:val="both"/>
        <w:rPr>
          <w:rFonts w:eastAsia="Aptos" w:cs="Calibri"/>
          <w:kern w:val="2"/>
          <w:sz w:val="20"/>
          <w:szCs w:val="20"/>
          <w14:ligatures w14:val="standardContextual"/>
        </w:rPr>
      </w:pPr>
      <w:r w:rsidRPr="00A1635D">
        <w:rPr>
          <w:rFonts w:eastAsia="Aptos" w:cs="Calibri"/>
          <w:kern w:val="2"/>
          <w:sz w:val="20"/>
          <w:szCs w:val="20"/>
          <w14:ligatures w14:val="standardContextual"/>
        </w:rPr>
        <w:t>- brak działania ważnych funkcji przy zachowaniu działania systemu jako całości,</w:t>
      </w:r>
    </w:p>
    <w:p w14:paraId="5BF5880F" w14:textId="77777777" w:rsidR="00A1635D" w:rsidRPr="00A1635D" w:rsidRDefault="00A1635D" w:rsidP="00A1635D">
      <w:pPr>
        <w:spacing w:before="0" w:after="160" w:line="278" w:lineRule="auto"/>
        <w:jc w:val="both"/>
        <w:rPr>
          <w:rFonts w:eastAsia="Aptos" w:cs="Calibri"/>
          <w:kern w:val="2"/>
          <w:sz w:val="20"/>
          <w:szCs w:val="20"/>
          <w14:ligatures w14:val="standardContextual"/>
        </w:rPr>
      </w:pPr>
      <w:r w:rsidRPr="00A1635D">
        <w:rPr>
          <w:rFonts w:eastAsia="Aptos" w:cs="Calibri"/>
          <w:kern w:val="2"/>
          <w:sz w:val="20"/>
          <w:szCs w:val="20"/>
          <w14:ligatures w14:val="standardContextual"/>
        </w:rPr>
        <w:t xml:space="preserve">- spadek wydajności uniemożliwiający normalną pracę użytkowników, </w:t>
      </w:r>
    </w:p>
    <w:p w14:paraId="75717F7D" w14:textId="77777777" w:rsidR="00A1635D" w:rsidRPr="00A1635D" w:rsidRDefault="00A1635D" w:rsidP="00A1635D">
      <w:pPr>
        <w:spacing w:before="0" w:after="160" w:line="278" w:lineRule="auto"/>
        <w:jc w:val="both"/>
        <w:rPr>
          <w:rFonts w:eastAsia="Aptos" w:cs="Calibri"/>
          <w:kern w:val="2"/>
          <w:sz w:val="20"/>
          <w:szCs w:val="20"/>
          <w14:ligatures w14:val="standardContextual"/>
        </w:rPr>
      </w:pPr>
      <w:r w:rsidRPr="00A1635D">
        <w:rPr>
          <w:rFonts w:eastAsia="Aptos" w:cs="Calibri"/>
          <w:kern w:val="2"/>
          <w:sz w:val="20"/>
          <w:szCs w:val="20"/>
          <w14:ligatures w14:val="standardContextual"/>
        </w:rPr>
        <w:t xml:space="preserve">- potencjalne ryzyko naruszenia bezpieczeństwa. </w:t>
      </w:r>
    </w:p>
    <w:p w14:paraId="1E34C8A9" w14:textId="77777777" w:rsidR="00A1635D" w:rsidRPr="00A1635D" w:rsidRDefault="00A1635D" w:rsidP="00A1635D">
      <w:pPr>
        <w:spacing w:before="0" w:after="160" w:line="278" w:lineRule="auto"/>
        <w:jc w:val="both"/>
        <w:rPr>
          <w:rFonts w:eastAsia="Aptos" w:cs="Calibri"/>
          <w:kern w:val="2"/>
          <w:sz w:val="20"/>
          <w:szCs w:val="20"/>
          <w14:ligatures w14:val="standardContextual"/>
        </w:rPr>
      </w:pPr>
      <w:r w:rsidRPr="00A1635D">
        <w:rPr>
          <w:rFonts w:eastAsia="Aptos" w:cs="Calibri"/>
          <w:kern w:val="2"/>
          <w:sz w:val="20"/>
          <w:szCs w:val="20"/>
          <w14:ligatures w14:val="standardContextual"/>
        </w:rPr>
        <w:t>Czas reakcji: do 8 godzin. Czas usunięcia: do 48 godzin.</w:t>
      </w:r>
    </w:p>
    <w:p w14:paraId="6A02C4BF" w14:textId="77777777" w:rsidR="00A1635D" w:rsidRPr="00A1635D" w:rsidRDefault="00A1635D" w:rsidP="00A1635D">
      <w:pPr>
        <w:spacing w:before="0" w:after="160" w:line="278" w:lineRule="auto"/>
        <w:jc w:val="both"/>
        <w:rPr>
          <w:rFonts w:eastAsia="Aptos" w:cs="Calibri"/>
          <w:kern w:val="2"/>
          <w:sz w:val="20"/>
          <w:szCs w:val="20"/>
          <w14:ligatures w14:val="standardContextual"/>
        </w:rPr>
      </w:pPr>
      <w:r w:rsidRPr="00A1635D">
        <w:rPr>
          <w:rFonts w:eastAsia="Aptos" w:cs="Calibri"/>
          <w:kern w:val="2"/>
          <w:sz w:val="20"/>
          <w:szCs w:val="20"/>
          <w14:ligatures w14:val="standardContextual"/>
        </w:rPr>
        <w:t xml:space="preserve">c) Incydent niski – zdarzenie: </w:t>
      </w:r>
    </w:p>
    <w:p w14:paraId="0742CCED" w14:textId="77777777" w:rsidR="00A1635D" w:rsidRPr="00A1635D" w:rsidRDefault="00A1635D" w:rsidP="00A1635D">
      <w:pPr>
        <w:spacing w:before="0" w:after="160" w:line="278" w:lineRule="auto"/>
        <w:jc w:val="both"/>
        <w:rPr>
          <w:rFonts w:eastAsia="Aptos" w:cs="Calibri"/>
          <w:kern w:val="2"/>
          <w:sz w:val="20"/>
          <w:szCs w:val="20"/>
          <w14:ligatures w14:val="standardContextual"/>
        </w:rPr>
      </w:pPr>
      <w:r w:rsidRPr="00A1635D">
        <w:rPr>
          <w:rFonts w:eastAsia="Aptos" w:cs="Calibri"/>
          <w:kern w:val="2"/>
          <w:sz w:val="20"/>
          <w:szCs w:val="20"/>
          <w14:ligatures w14:val="standardContextual"/>
        </w:rPr>
        <w:t xml:space="preserve">- niepowodujące istotnego ograniczenia działania systemu, </w:t>
      </w:r>
    </w:p>
    <w:p w14:paraId="28BC450A" w14:textId="77777777" w:rsidR="00A1635D" w:rsidRPr="00A1635D" w:rsidRDefault="00A1635D" w:rsidP="00A1635D">
      <w:pPr>
        <w:spacing w:before="0" w:after="160" w:line="278" w:lineRule="auto"/>
        <w:jc w:val="both"/>
        <w:rPr>
          <w:rFonts w:eastAsia="Aptos" w:cs="Calibri"/>
          <w:kern w:val="2"/>
          <w:sz w:val="20"/>
          <w:szCs w:val="20"/>
          <w14:ligatures w14:val="standardContextual"/>
        </w:rPr>
      </w:pPr>
      <w:r w:rsidRPr="00A1635D">
        <w:rPr>
          <w:rFonts w:eastAsia="Aptos" w:cs="Calibri"/>
          <w:kern w:val="2"/>
          <w:sz w:val="20"/>
          <w:szCs w:val="20"/>
          <w14:ligatures w14:val="standardContextual"/>
        </w:rPr>
        <w:t>- mające charakter błędu o niewielkim znaczeniu lub pojedynczej funkcji,</w:t>
      </w:r>
    </w:p>
    <w:p w14:paraId="59B1592A" w14:textId="77777777" w:rsidR="00A1635D" w:rsidRPr="00A1635D" w:rsidRDefault="00A1635D" w:rsidP="00A1635D">
      <w:pPr>
        <w:spacing w:before="0" w:after="160" w:line="278" w:lineRule="auto"/>
        <w:jc w:val="both"/>
        <w:rPr>
          <w:rFonts w:eastAsia="Aptos" w:cs="Calibri"/>
          <w:kern w:val="2"/>
          <w:sz w:val="20"/>
          <w:szCs w:val="20"/>
          <w14:ligatures w14:val="standardContextual"/>
        </w:rPr>
      </w:pPr>
      <w:r w:rsidRPr="00A1635D">
        <w:rPr>
          <w:rFonts w:eastAsia="Aptos" w:cs="Calibri"/>
          <w:kern w:val="2"/>
          <w:sz w:val="20"/>
          <w:szCs w:val="20"/>
          <w14:ligatures w14:val="standardContextual"/>
        </w:rPr>
        <w:t xml:space="preserve">- niewpływające na ciągłość działania systemu Zamawiającego. </w:t>
      </w:r>
    </w:p>
    <w:p w14:paraId="03B67382" w14:textId="77777777" w:rsidR="00A1635D" w:rsidRPr="00A1635D" w:rsidRDefault="00A1635D" w:rsidP="00A1635D">
      <w:pPr>
        <w:spacing w:before="0" w:after="160" w:line="278" w:lineRule="auto"/>
        <w:jc w:val="both"/>
        <w:rPr>
          <w:rFonts w:eastAsia="Aptos" w:cs="Calibri"/>
          <w:kern w:val="2"/>
          <w:sz w:val="20"/>
          <w:szCs w:val="20"/>
          <w14:ligatures w14:val="standardContextual"/>
        </w:rPr>
      </w:pPr>
      <w:r w:rsidRPr="00A1635D">
        <w:rPr>
          <w:rFonts w:eastAsia="Aptos" w:cs="Calibri"/>
          <w:kern w:val="2"/>
          <w:sz w:val="20"/>
          <w:szCs w:val="20"/>
          <w14:ligatures w14:val="standardContextual"/>
        </w:rPr>
        <w:t>Czas reakcji: do 24 godzin. Czas usunięcia: do 5 dni roboczych.</w:t>
      </w:r>
    </w:p>
    <w:p w14:paraId="0979EE23" w14:textId="77777777" w:rsidR="00A1635D" w:rsidRPr="00A1635D" w:rsidRDefault="00A1635D" w:rsidP="00A1635D">
      <w:pPr>
        <w:spacing w:before="0" w:after="160" w:line="278" w:lineRule="auto"/>
        <w:jc w:val="both"/>
        <w:rPr>
          <w:rFonts w:eastAsia="Aptos" w:cs="Calibri"/>
          <w:kern w:val="2"/>
          <w:sz w:val="20"/>
          <w:szCs w:val="20"/>
          <w14:ligatures w14:val="standardContextual"/>
        </w:rPr>
      </w:pPr>
      <w:r w:rsidRPr="00A1635D">
        <w:rPr>
          <w:rFonts w:eastAsia="Aptos" w:cs="Calibri"/>
          <w:kern w:val="2"/>
          <w:sz w:val="20"/>
          <w:szCs w:val="20"/>
          <w14:ligatures w14:val="standardContextual"/>
        </w:rPr>
        <w:t xml:space="preserve">8) Kwalifikacji incydentu dokonuje Zamawiający w zgłoszeniu serwisowym. </w:t>
      </w:r>
    </w:p>
    <w:p w14:paraId="25B17920" w14:textId="77777777" w:rsidR="00A1635D" w:rsidRPr="00A1635D" w:rsidRDefault="00A1635D" w:rsidP="00A1635D">
      <w:pPr>
        <w:spacing w:before="0" w:after="160" w:line="278" w:lineRule="auto"/>
        <w:jc w:val="both"/>
        <w:rPr>
          <w:rFonts w:eastAsia="Aptos" w:cs="Calibri"/>
          <w:kern w:val="2"/>
          <w:sz w:val="20"/>
          <w:szCs w:val="20"/>
          <w14:ligatures w14:val="standardContextual"/>
        </w:rPr>
      </w:pPr>
      <w:r w:rsidRPr="00A1635D">
        <w:rPr>
          <w:rFonts w:eastAsia="Aptos" w:cs="Calibri"/>
          <w:kern w:val="2"/>
          <w:sz w:val="20"/>
          <w:szCs w:val="20"/>
          <w14:ligatures w14:val="standardContextual"/>
        </w:rPr>
        <w:t xml:space="preserve">9) W przypadku zakwestionowania kategorii incydentu przez Wykonawcę, do czasu rozstrzygnięcia obowiązuje klasyfikacja nadana przez Zamawiającego. </w:t>
      </w:r>
    </w:p>
    <w:p w14:paraId="2480943F" w14:textId="77777777" w:rsidR="00A1635D" w:rsidRPr="00A1635D" w:rsidRDefault="00A1635D" w:rsidP="00A1635D">
      <w:pPr>
        <w:spacing w:before="0" w:after="160" w:line="278" w:lineRule="auto"/>
        <w:jc w:val="both"/>
        <w:rPr>
          <w:rFonts w:eastAsia="Aptos" w:cs="Calibri"/>
          <w:kern w:val="2"/>
          <w:sz w:val="20"/>
          <w:szCs w:val="20"/>
          <w14:ligatures w14:val="standardContextual"/>
        </w:rPr>
      </w:pPr>
      <w:r w:rsidRPr="00A1635D">
        <w:rPr>
          <w:rFonts w:eastAsia="Aptos" w:cs="Calibri"/>
          <w:kern w:val="2"/>
          <w:sz w:val="20"/>
          <w:szCs w:val="20"/>
          <w14:ligatures w14:val="standardContextual"/>
        </w:rPr>
        <w:t xml:space="preserve">10) Zamawiający zabrania stosowania jakichkolwiek plomb, których zerwanie może powodować utratę lub pogorszenie warunków gwarancji. </w:t>
      </w:r>
    </w:p>
    <w:p w14:paraId="73C403A2" w14:textId="77777777" w:rsidR="00A1635D" w:rsidRPr="00A1635D" w:rsidRDefault="00A1635D" w:rsidP="00A1635D">
      <w:pPr>
        <w:spacing w:before="0" w:after="160" w:line="278" w:lineRule="auto"/>
        <w:jc w:val="both"/>
        <w:rPr>
          <w:rFonts w:eastAsia="Aptos" w:cs="Calibri"/>
          <w:kern w:val="2"/>
          <w:sz w:val="20"/>
          <w:szCs w:val="20"/>
          <w14:ligatures w14:val="standardContextual"/>
        </w:rPr>
      </w:pPr>
      <w:r w:rsidRPr="00A1635D">
        <w:rPr>
          <w:rFonts w:eastAsia="Aptos" w:cs="Calibri"/>
          <w:kern w:val="2"/>
          <w:sz w:val="20"/>
          <w:szCs w:val="20"/>
          <w14:ligatures w14:val="standardContextual"/>
        </w:rPr>
        <w:t xml:space="preserve">11) Zamawiający ma prawo do przeprowadzenia audytu konfiguracji sprzętu i oprogramowania dostarczonego w ramach Umowy, w tym wglądu w logi systemowe, konfiguracje bezpieczeństwa oraz dokumentację techniczną. Wykonawca zobowiązuje się zapewnić pełną współpracę. </w:t>
      </w:r>
    </w:p>
    <w:p w14:paraId="41CC5A62" w14:textId="77777777" w:rsidR="00A1635D" w:rsidRDefault="00A1635D" w:rsidP="00A1635D">
      <w:pPr>
        <w:spacing w:before="0" w:after="160" w:line="278" w:lineRule="auto"/>
        <w:jc w:val="both"/>
        <w:rPr>
          <w:rFonts w:eastAsia="Aptos" w:cs="Calibri"/>
          <w:kern w:val="2"/>
          <w:sz w:val="20"/>
          <w:szCs w:val="20"/>
          <w14:ligatures w14:val="standardContextual"/>
        </w:rPr>
      </w:pPr>
      <w:r w:rsidRPr="00A1635D">
        <w:rPr>
          <w:rFonts w:eastAsia="Aptos" w:cs="Calibri"/>
          <w:kern w:val="2"/>
          <w:sz w:val="20"/>
          <w:szCs w:val="20"/>
          <w14:ligatures w14:val="standardContextual"/>
        </w:rPr>
        <w:t xml:space="preserve">12) Wykonawca ponosi pełną odpowiedzialność za utratę, uszkodzenie lub naruszenie integralności danych oraz logów systemowych powstałe w związku z realizacją Umowy, w tym w wyniku wad dostarczonego sprzętu, oprogramowania lub konfiguracji. </w:t>
      </w:r>
    </w:p>
    <w:p w14:paraId="25E95B46" w14:textId="09F80E2D" w:rsidR="00C40A53" w:rsidRPr="00A1635D" w:rsidRDefault="00EF040F" w:rsidP="00A1635D">
      <w:pPr>
        <w:spacing w:before="0" w:after="160" w:line="278" w:lineRule="auto"/>
        <w:jc w:val="both"/>
        <w:rPr>
          <w:rFonts w:eastAsia="Aptos" w:cs="Calibri"/>
          <w:kern w:val="2"/>
          <w:sz w:val="20"/>
          <w:szCs w:val="20"/>
          <w14:ligatures w14:val="standardContextual"/>
        </w:rPr>
      </w:pPr>
      <w:r>
        <w:rPr>
          <w:rFonts w:eastAsia="Aptos" w:cs="Calibri"/>
          <w:kern w:val="2"/>
          <w:sz w:val="20"/>
          <w:szCs w:val="20"/>
          <w14:ligatures w14:val="standardContextual"/>
        </w:rPr>
        <w:t xml:space="preserve">8. </w:t>
      </w:r>
      <w:r w:rsidRPr="00EF040F">
        <w:rPr>
          <w:rFonts w:eastAsia="Aptos" w:cs="Calibri"/>
          <w:kern w:val="2"/>
          <w:sz w:val="20"/>
          <w:szCs w:val="20"/>
          <w14:ligatures w14:val="standardContextual"/>
        </w:rPr>
        <w:t>W przypadku niewykonania zobowiązań wynikających z gwarancji w terminie, Zamawiający może zlecić je osobie trzeciej na koszt Wykonawcy bez uprzedniego uzyskiwania zgody sądu.</w:t>
      </w:r>
    </w:p>
    <w:p w14:paraId="57B4373E" w14:textId="77777777" w:rsidR="00A1635D" w:rsidRPr="00A1635D" w:rsidRDefault="00A1635D" w:rsidP="00A1635D">
      <w:pPr>
        <w:spacing w:before="0" w:after="160" w:line="278" w:lineRule="auto"/>
        <w:rPr>
          <w:rFonts w:eastAsia="Aptos" w:cs="Calibri"/>
          <w:kern w:val="2"/>
          <w:sz w:val="20"/>
          <w:szCs w:val="20"/>
          <w14:ligatures w14:val="standardContextual"/>
        </w:rPr>
      </w:pPr>
    </w:p>
    <w:p w14:paraId="37B836F7" w14:textId="77777777" w:rsidR="00A1635D" w:rsidRPr="00A1635D" w:rsidRDefault="00A1635D" w:rsidP="00A1635D">
      <w:pPr>
        <w:spacing w:before="0" w:after="160" w:line="278" w:lineRule="auto"/>
        <w:jc w:val="center"/>
        <w:rPr>
          <w:rFonts w:eastAsia="Aptos" w:cs="Calibri"/>
          <w:kern w:val="2"/>
          <w:sz w:val="20"/>
          <w:szCs w:val="20"/>
          <w14:ligatures w14:val="standardContextual"/>
        </w:rPr>
      </w:pPr>
      <w:r w:rsidRPr="00A1635D">
        <w:rPr>
          <w:rFonts w:eastAsia="Aptos" w:cs="Calibri"/>
          <w:b/>
          <w:bCs/>
          <w:kern w:val="2"/>
          <w:sz w:val="20"/>
          <w:szCs w:val="20"/>
          <w14:ligatures w14:val="standardContextual"/>
        </w:rPr>
        <w:t>§ 10</w:t>
      </w:r>
    </w:p>
    <w:p w14:paraId="31217BB8" w14:textId="77777777" w:rsidR="00A1635D" w:rsidRPr="00A1635D" w:rsidRDefault="00A1635D" w:rsidP="00A1635D">
      <w:pPr>
        <w:spacing w:before="0" w:after="160" w:line="278" w:lineRule="auto"/>
        <w:jc w:val="center"/>
        <w:rPr>
          <w:rFonts w:eastAsia="Aptos" w:cs="Calibri"/>
          <w:kern w:val="2"/>
          <w:sz w:val="20"/>
          <w:szCs w:val="20"/>
          <w14:ligatures w14:val="standardContextual"/>
        </w:rPr>
      </w:pPr>
      <w:r w:rsidRPr="00A1635D">
        <w:rPr>
          <w:rFonts w:eastAsia="Aptos" w:cs="Calibri"/>
          <w:b/>
          <w:bCs/>
          <w:kern w:val="2"/>
          <w:sz w:val="20"/>
          <w:szCs w:val="20"/>
          <w14:ligatures w14:val="standardContextual"/>
        </w:rPr>
        <w:t>Kary umowne</w:t>
      </w:r>
    </w:p>
    <w:p w14:paraId="6C942173" w14:textId="77777777" w:rsidR="00A1635D" w:rsidRPr="00A1635D" w:rsidRDefault="00A1635D" w:rsidP="00A1635D">
      <w:pPr>
        <w:spacing w:before="0" w:after="160" w:line="278" w:lineRule="auto"/>
        <w:rPr>
          <w:rFonts w:eastAsia="Aptos" w:cs="Calibri"/>
          <w:kern w:val="2"/>
          <w:sz w:val="20"/>
          <w:szCs w:val="20"/>
          <w14:ligatures w14:val="standardContextual"/>
        </w:rPr>
      </w:pPr>
      <w:r w:rsidRPr="00A1635D">
        <w:rPr>
          <w:rFonts w:eastAsia="Aptos" w:cs="Calibri"/>
          <w:kern w:val="2"/>
          <w:sz w:val="20"/>
          <w:szCs w:val="20"/>
          <w14:ligatures w14:val="standardContextual"/>
        </w:rPr>
        <w:t xml:space="preserve">1. Wykonawca zapłaci Zamawiającemu kary umowne w przypadku: </w:t>
      </w:r>
    </w:p>
    <w:p w14:paraId="09D4304B" w14:textId="77777777" w:rsidR="00A1635D" w:rsidRPr="00A1635D" w:rsidRDefault="00A1635D" w:rsidP="00A1635D">
      <w:pPr>
        <w:spacing w:before="0" w:after="160" w:line="278" w:lineRule="auto"/>
        <w:jc w:val="both"/>
        <w:rPr>
          <w:rFonts w:eastAsia="Aptos" w:cs="Calibri"/>
          <w:kern w:val="2"/>
          <w:sz w:val="20"/>
          <w:szCs w:val="20"/>
          <w14:ligatures w14:val="standardContextual"/>
        </w:rPr>
      </w:pPr>
      <w:r w:rsidRPr="00A1635D">
        <w:rPr>
          <w:rFonts w:eastAsia="Aptos" w:cs="Calibri"/>
          <w:kern w:val="2"/>
          <w:sz w:val="20"/>
          <w:szCs w:val="20"/>
          <w14:ligatures w14:val="standardContextual"/>
        </w:rPr>
        <w:t xml:space="preserve">1) przekroczenia terminu realizacji przedmiotu Umowy - w wysokości 0,1% wynagrodzenia umownego brutto określonego w § 7 ust. 1 Umowy, za każdy dzień zwłoki; </w:t>
      </w:r>
    </w:p>
    <w:p w14:paraId="2C4D55EF" w14:textId="77777777" w:rsidR="00A1635D" w:rsidRPr="00A1635D" w:rsidRDefault="00A1635D" w:rsidP="00A1635D">
      <w:pPr>
        <w:spacing w:before="0" w:after="160" w:line="278" w:lineRule="auto"/>
        <w:rPr>
          <w:rFonts w:eastAsia="Aptos" w:cs="Calibri"/>
          <w:kern w:val="2"/>
          <w:sz w:val="20"/>
          <w:szCs w:val="20"/>
          <w14:ligatures w14:val="standardContextual"/>
        </w:rPr>
      </w:pPr>
      <w:r w:rsidRPr="00A1635D">
        <w:rPr>
          <w:rFonts w:eastAsia="Aptos" w:cs="Calibri"/>
          <w:kern w:val="2"/>
          <w:sz w:val="20"/>
          <w:szCs w:val="20"/>
          <w14:ligatures w14:val="standardContextual"/>
        </w:rPr>
        <w:lastRenderedPageBreak/>
        <w:t xml:space="preserve">2) odstąpienia od Umowy przez którąkolwiek ze Stron z przyczyn leżących po stronie Wykonawcy - w wysokości 10% wynagrodzenia umownego brutto określonego w § 7 ust. 1 Umowy; </w:t>
      </w:r>
    </w:p>
    <w:p w14:paraId="2DE67D81" w14:textId="77777777" w:rsidR="00A1635D" w:rsidRPr="00A1635D" w:rsidRDefault="00A1635D" w:rsidP="00A1635D">
      <w:pPr>
        <w:spacing w:before="0" w:after="160" w:line="278" w:lineRule="auto"/>
        <w:jc w:val="both"/>
        <w:rPr>
          <w:rFonts w:eastAsia="Aptos" w:cs="Calibri"/>
          <w:kern w:val="2"/>
          <w:sz w:val="20"/>
          <w:szCs w:val="20"/>
          <w14:ligatures w14:val="standardContextual"/>
        </w:rPr>
      </w:pPr>
      <w:r w:rsidRPr="00A1635D">
        <w:rPr>
          <w:rFonts w:eastAsia="Aptos" w:cs="Calibri"/>
          <w:kern w:val="2"/>
          <w:sz w:val="20"/>
          <w:szCs w:val="20"/>
          <w14:ligatures w14:val="standardContextual"/>
        </w:rPr>
        <w:t>3) nieusunięcia błędów oraz wad stwierdzonych przy odbiorze lub ujawnionych w okresie gwarancji, usługi wsparcia lub rękojmi, w terminie wynikającym z Umowy lub wyznaczonym przez Zamawiającego, w wysokości 0,1% wynagrodzenia umownego brutto określonego w § 7 ust. 1 Umowy za każdy dzień zwłoki liczony od upływu terminu wyznaczonego na usunięcie błędów oraz wad;</w:t>
      </w:r>
    </w:p>
    <w:p w14:paraId="7E6982DE" w14:textId="77777777" w:rsidR="00A1635D" w:rsidRPr="00A1635D" w:rsidRDefault="00A1635D" w:rsidP="00A1635D">
      <w:pPr>
        <w:spacing w:before="0" w:after="160" w:line="278" w:lineRule="auto"/>
        <w:jc w:val="both"/>
        <w:rPr>
          <w:rFonts w:eastAsia="Aptos" w:cs="Calibri"/>
          <w:kern w:val="2"/>
          <w:sz w:val="20"/>
          <w:szCs w:val="20"/>
          <w14:ligatures w14:val="standardContextual"/>
        </w:rPr>
      </w:pPr>
      <w:r w:rsidRPr="00A1635D">
        <w:rPr>
          <w:rFonts w:eastAsia="Aptos" w:cs="Calibri"/>
          <w:kern w:val="2"/>
          <w:sz w:val="20"/>
          <w:szCs w:val="20"/>
          <w14:ligatures w14:val="standardContextual"/>
        </w:rPr>
        <w:t>4) przekroczenie terminu określonego w § 9 ust. 5 dotyczącego wymiany wadliwego produktu na nowy w wysokości 0,1% wynagrodzenia umownego brutto określonego w § 7 ust. 1 Umowy za każdy dzień zwłoki;</w:t>
      </w:r>
    </w:p>
    <w:p w14:paraId="30CE8A04" w14:textId="77777777" w:rsidR="00A1635D" w:rsidRPr="00A1635D" w:rsidRDefault="00A1635D" w:rsidP="00A1635D">
      <w:pPr>
        <w:spacing w:before="0" w:after="160" w:line="278" w:lineRule="auto"/>
        <w:jc w:val="both"/>
        <w:rPr>
          <w:rFonts w:eastAsia="Aptos" w:cs="Calibri"/>
          <w:kern w:val="2"/>
          <w:sz w:val="20"/>
          <w:szCs w:val="20"/>
          <w14:ligatures w14:val="standardContextual"/>
        </w:rPr>
      </w:pPr>
      <w:r w:rsidRPr="00A1635D">
        <w:rPr>
          <w:rFonts w:eastAsia="Aptos" w:cs="Calibri"/>
          <w:kern w:val="2"/>
          <w:sz w:val="20"/>
          <w:szCs w:val="20"/>
          <w14:ligatures w14:val="standardContextual"/>
        </w:rPr>
        <w:t>5) za naruszenie obowiązków poufności, o których mowa w § 13 Umowy, Wykonawca zapłaci Zamawiającemu karę umowną w wysokości 10 000 zł za każde naruszenie;</w:t>
      </w:r>
    </w:p>
    <w:p w14:paraId="7E918F98" w14:textId="77777777" w:rsidR="00A1635D" w:rsidRPr="00A1635D" w:rsidRDefault="00A1635D" w:rsidP="00A1635D">
      <w:pPr>
        <w:spacing w:before="0" w:after="160" w:line="278" w:lineRule="auto"/>
        <w:jc w:val="both"/>
        <w:rPr>
          <w:rFonts w:eastAsia="Aptos" w:cs="Calibri"/>
          <w:kern w:val="2"/>
          <w:sz w:val="20"/>
          <w:szCs w:val="20"/>
          <w14:ligatures w14:val="standardContextual"/>
        </w:rPr>
      </w:pPr>
      <w:r w:rsidRPr="00A1635D">
        <w:rPr>
          <w:rFonts w:eastAsia="Aptos" w:cs="Calibri"/>
          <w:kern w:val="2"/>
          <w:sz w:val="20"/>
          <w:szCs w:val="20"/>
          <w14:ligatures w14:val="standardContextual"/>
        </w:rPr>
        <w:t xml:space="preserve">7) w przypadku powierzenia realizacji Umowy lub jej części podwykonawcy bez zgody Zamawiającego z naruszeniem § 5 ust. 1 Umowy, Wykonawca zapłaci karę umowną w wysokości 2% wynagrodzenia umownego brutto za każdy stwierdzony przypadek; </w:t>
      </w:r>
    </w:p>
    <w:p w14:paraId="313EB9BF" w14:textId="77777777" w:rsidR="00A1635D" w:rsidRPr="00A1635D" w:rsidRDefault="00A1635D" w:rsidP="00A1635D">
      <w:pPr>
        <w:spacing w:before="0" w:after="160" w:line="278" w:lineRule="auto"/>
        <w:jc w:val="both"/>
        <w:rPr>
          <w:rFonts w:eastAsia="Aptos" w:cs="Calibri"/>
          <w:kern w:val="2"/>
          <w:sz w:val="20"/>
          <w:szCs w:val="20"/>
          <w14:ligatures w14:val="standardContextual"/>
        </w:rPr>
      </w:pPr>
      <w:r w:rsidRPr="00A1635D">
        <w:rPr>
          <w:rFonts w:eastAsia="Aptos" w:cs="Calibri"/>
          <w:kern w:val="2"/>
          <w:sz w:val="20"/>
          <w:szCs w:val="20"/>
          <w14:ligatures w14:val="standardContextual"/>
        </w:rPr>
        <w:t xml:space="preserve">8) za niedotrzymanie czasów reakcji lub naprawy określonych w § 9 ust. 7 Umowy, Zamawiający w wysokości 0,1% wynagrodzenia umownego brutto za każdy stwierdzony przypadek naruszenia; </w:t>
      </w:r>
    </w:p>
    <w:p w14:paraId="4E68B438" w14:textId="77777777" w:rsidR="00A1635D" w:rsidRPr="00A1635D" w:rsidRDefault="00A1635D" w:rsidP="00A1635D">
      <w:pPr>
        <w:spacing w:before="0" w:after="160" w:line="278" w:lineRule="auto"/>
        <w:jc w:val="both"/>
        <w:rPr>
          <w:rFonts w:eastAsia="Aptos" w:cs="Calibri"/>
          <w:kern w:val="2"/>
          <w:sz w:val="20"/>
          <w:szCs w:val="20"/>
          <w14:ligatures w14:val="standardContextual"/>
        </w:rPr>
      </w:pPr>
      <w:r w:rsidRPr="00A1635D">
        <w:rPr>
          <w:rFonts w:eastAsia="Aptos" w:cs="Calibri"/>
          <w:kern w:val="2"/>
          <w:sz w:val="20"/>
          <w:szCs w:val="20"/>
          <w14:ligatures w14:val="standardContextual"/>
        </w:rPr>
        <w:t>9) za każdy incydent bezpieczeństwa, o którym mowa w § 14 ust. 2, powstały z winy Wykonawcy lub w wyniku niewłaściwego działania dostarczonego rozwiązania, Wykonawca w wysokości 0,5% wynagrodzenia umownego brutto określonego w § 7 ust. 1 Umowy.</w:t>
      </w:r>
    </w:p>
    <w:p w14:paraId="21D6AE66" w14:textId="77777777" w:rsidR="00A1635D" w:rsidRPr="00A1635D" w:rsidRDefault="00A1635D" w:rsidP="00A1635D">
      <w:pPr>
        <w:spacing w:before="0" w:after="160" w:line="278" w:lineRule="auto"/>
        <w:jc w:val="both"/>
        <w:rPr>
          <w:rFonts w:eastAsia="Aptos" w:cs="Calibri"/>
          <w:kern w:val="2"/>
          <w:sz w:val="20"/>
          <w:szCs w:val="20"/>
          <w14:ligatures w14:val="standardContextual"/>
        </w:rPr>
      </w:pPr>
      <w:r w:rsidRPr="00A1635D">
        <w:rPr>
          <w:rFonts w:eastAsia="Aptos" w:cs="Calibri"/>
          <w:kern w:val="2"/>
          <w:sz w:val="20"/>
          <w:szCs w:val="20"/>
          <w14:ligatures w14:val="standardContextual"/>
        </w:rPr>
        <w:t xml:space="preserve">2. Zamawiający zapłaci Wykonawcy karę umowną z tytułu odstąpienia od Umowy przez Zamawiającego z przyczyn zależnych od Zamawiającego, z wyjątkiem wystąpienia istotnej zmiany okoliczności powodującej, że wykonanie Umowy nie leży w interesie publicznym lub interesie Zamawiającego, czego nie można było przewidzieć w chwili zawarcia Umowy, w wysokości 10% wynagrodzenia umownego brutto określonego w § 7 ust. 1 Umowy. </w:t>
      </w:r>
    </w:p>
    <w:p w14:paraId="43ED41AB" w14:textId="77777777" w:rsidR="00A1635D" w:rsidRPr="00A1635D" w:rsidRDefault="00A1635D" w:rsidP="00A1635D">
      <w:pPr>
        <w:spacing w:before="0" w:after="160" w:line="278" w:lineRule="auto"/>
        <w:jc w:val="both"/>
        <w:rPr>
          <w:rFonts w:eastAsia="Aptos" w:cs="Calibri"/>
          <w:kern w:val="2"/>
          <w:sz w:val="20"/>
          <w:szCs w:val="20"/>
          <w14:ligatures w14:val="standardContextual"/>
        </w:rPr>
      </w:pPr>
      <w:r w:rsidRPr="00A1635D">
        <w:rPr>
          <w:rFonts w:eastAsia="Aptos" w:cs="Calibri"/>
          <w:kern w:val="2"/>
          <w:sz w:val="20"/>
          <w:szCs w:val="20"/>
          <w14:ligatures w14:val="standardContextual"/>
        </w:rPr>
        <w:t xml:space="preserve">3. Strony ustalają, że będą mogły dochodzić odszkodowania uzupełniającego wysokość kar umownych do wysokości rzeczywiście poniesionej szkody i utraconych korzyści. </w:t>
      </w:r>
    </w:p>
    <w:p w14:paraId="7FFD02F3" w14:textId="77777777" w:rsidR="00A1635D" w:rsidRPr="00A1635D" w:rsidRDefault="00A1635D" w:rsidP="00A1635D">
      <w:pPr>
        <w:spacing w:before="0" w:after="160" w:line="278" w:lineRule="auto"/>
        <w:jc w:val="both"/>
        <w:rPr>
          <w:rFonts w:eastAsia="Aptos" w:cs="Calibri"/>
          <w:kern w:val="2"/>
          <w:sz w:val="20"/>
          <w:szCs w:val="20"/>
          <w14:ligatures w14:val="standardContextual"/>
        </w:rPr>
      </w:pPr>
      <w:r w:rsidRPr="00A1635D">
        <w:rPr>
          <w:rFonts w:eastAsia="Aptos" w:cs="Calibri"/>
          <w:kern w:val="2"/>
          <w:sz w:val="20"/>
          <w:szCs w:val="20"/>
          <w14:ligatures w14:val="standardContextual"/>
        </w:rPr>
        <w:t xml:space="preserve">4. Kara umowna powinna być zapłacona przez Stronę, która naruszyła postanowienia Umowy, w terminie do 14 dni licząc od dnia wystąpienia przez drugą Stronę z żądaniem zapłaty. </w:t>
      </w:r>
    </w:p>
    <w:p w14:paraId="28672F92" w14:textId="77777777" w:rsidR="00A1635D" w:rsidRPr="00A1635D" w:rsidRDefault="00A1635D" w:rsidP="00A1635D">
      <w:pPr>
        <w:spacing w:before="0" w:after="160" w:line="278" w:lineRule="auto"/>
        <w:rPr>
          <w:rFonts w:eastAsia="Aptos" w:cs="Calibri"/>
          <w:kern w:val="2"/>
          <w:sz w:val="20"/>
          <w:szCs w:val="20"/>
          <w14:ligatures w14:val="standardContextual"/>
        </w:rPr>
      </w:pPr>
      <w:r w:rsidRPr="00A1635D">
        <w:rPr>
          <w:rFonts w:eastAsia="Aptos" w:cs="Calibri"/>
          <w:kern w:val="2"/>
          <w:sz w:val="20"/>
          <w:szCs w:val="20"/>
          <w14:ligatures w14:val="standardContextual"/>
        </w:rPr>
        <w:t xml:space="preserve">5. W przypadku niedotrzymania terminów określonych w ust. 4 Zamawiający będzie uprawniony do potrącenia kar umownych z wynagrodzenia Wykonawcy, na co Wykonawca wyraża zgodę. </w:t>
      </w:r>
    </w:p>
    <w:p w14:paraId="1998C14B" w14:textId="77777777" w:rsidR="00A1635D" w:rsidRPr="00A1635D" w:rsidRDefault="00A1635D" w:rsidP="00A1635D">
      <w:pPr>
        <w:spacing w:before="0" w:after="160" w:line="278" w:lineRule="auto"/>
        <w:jc w:val="both"/>
        <w:rPr>
          <w:rFonts w:eastAsia="Aptos" w:cs="Calibri"/>
          <w:kern w:val="2"/>
          <w:sz w:val="20"/>
          <w:szCs w:val="20"/>
          <w14:ligatures w14:val="standardContextual"/>
        </w:rPr>
      </w:pPr>
      <w:r w:rsidRPr="00A1635D">
        <w:rPr>
          <w:rFonts w:eastAsia="Aptos" w:cs="Calibri"/>
          <w:kern w:val="2"/>
          <w:sz w:val="20"/>
          <w:szCs w:val="20"/>
          <w14:ligatures w14:val="standardContextual"/>
        </w:rPr>
        <w:t xml:space="preserve">6. Limit kar umownych, jakich Zamawiający może żądać łącznie od Wykonawcy z wszystkich tytułów przewidzianych w niniejszej Umowie, wynosi 30% wynagrodzenia umownego brutto określonego w § 7 ust. 1 Umowy. </w:t>
      </w:r>
    </w:p>
    <w:p w14:paraId="143C1824" w14:textId="77777777" w:rsidR="00A1635D" w:rsidRPr="00A1635D" w:rsidRDefault="00A1635D" w:rsidP="00A1635D">
      <w:pPr>
        <w:spacing w:before="0" w:after="160" w:line="278" w:lineRule="auto"/>
        <w:jc w:val="both"/>
        <w:rPr>
          <w:rFonts w:eastAsia="Aptos" w:cs="Calibri"/>
          <w:kern w:val="2"/>
          <w:sz w:val="20"/>
          <w:szCs w:val="20"/>
          <w14:ligatures w14:val="standardContextual"/>
        </w:rPr>
      </w:pPr>
      <w:r w:rsidRPr="00A1635D">
        <w:rPr>
          <w:rFonts w:eastAsia="Aptos" w:cs="Calibri"/>
          <w:kern w:val="2"/>
          <w:sz w:val="20"/>
          <w:szCs w:val="20"/>
          <w14:ligatures w14:val="standardContextual"/>
        </w:rPr>
        <w:t>7. Nałożenie kar umownych określonych w niniejszej Umowie nie zwalnia Wykonawcy z obowiązku zrealizowania Umowy lub jakichkolwiek innych obowiązków i zobowiązań wynikających z Umowy.</w:t>
      </w:r>
    </w:p>
    <w:p w14:paraId="6076D1E7" w14:textId="77777777" w:rsidR="00A1635D" w:rsidRPr="00A1635D" w:rsidRDefault="00A1635D" w:rsidP="00A1635D">
      <w:pPr>
        <w:spacing w:before="0" w:after="160" w:line="278" w:lineRule="auto"/>
        <w:jc w:val="center"/>
        <w:rPr>
          <w:rFonts w:eastAsia="Aptos" w:cs="Calibri"/>
          <w:kern w:val="2"/>
          <w:sz w:val="20"/>
          <w:szCs w:val="20"/>
          <w14:ligatures w14:val="standardContextual"/>
        </w:rPr>
      </w:pPr>
      <w:r w:rsidRPr="00A1635D">
        <w:rPr>
          <w:rFonts w:eastAsia="Aptos" w:cs="Calibri"/>
          <w:b/>
          <w:bCs/>
          <w:kern w:val="2"/>
          <w:sz w:val="20"/>
          <w:szCs w:val="20"/>
          <w14:ligatures w14:val="standardContextual"/>
        </w:rPr>
        <w:t>§ 11</w:t>
      </w:r>
    </w:p>
    <w:p w14:paraId="495F66EE" w14:textId="77777777" w:rsidR="00A1635D" w:rsidRPr="00A1635D" w:rsidRDefault="00A1635D" w:rsidP="00A1635D">
      <w:pPr>
        <w:spacing w:before="0" w:after="160" w:line="278" w:lineRule="auto"/>
        <w:jc w:val="center"/>
        <w:rPr>
          <w:rFonts w:eastAsia="Aptos" w:cs="Calibri"/>
          <w:kern w:val="2"/>
          <w:sz w:val="20"/>
          <w:szCs w:val="20"/>
          <w14:ligatures w14:val="standardContextual"/>
        </w:rPr>
      </w:pPr>
      <w:r w:rsidRPr="00A1635D">
        <w:rPr>
          <w:rFonts w:eastAsia="Aptos" w:cs="Calibri"/>
          <w:b/>
          <w:bCs/>
          <w:kern w:val="2"/>
          <w:sz w:val="20"/>
          <w:szCs w:val="20"/>
          <w14:ligatures w14:val="standardContextual"/>
        </w:rPr>
        <w:t>Osoby odpowiedzialne</w:t>
      </w:r>
    </w:p>
    <w:p w14:paraId="6BFC9465" w14:textId="77777777" w:rsidR="00A1635D" w:rsidRPr="00A1635D" w:rsidRDefault="00A1635D" w:rsidP="00A1635D">
      <w:pPr>
        <w:numPr>
          <w:ilvl w:val="0"/>
          <w:numId w:val="20"/>
        </w:numPr>
        <w:spacing w:before="0" w:after="160" w:line="278" w:lineRule="auto"/>
        <w:jc w:val="both"/>
        <w:rPr>
          <w:rFonts w:eastAsia="Aptos" w:cs="Calibri"/>
          <w:kern w:val="2"/>
          <w:sz w:val="20"/>
          <w:szCs w:val="20"/>
          <w14:ligatures w14:val="standardContextual"/>
        </w:rPr>
      </w:pPr>
      <w:r w:rsidRPr="00A1635D">
        <w:rPr>
          <w:rFonts w:eastAsia="Aptos" w:cs="Calibri"/>
          <w:kern w:val="2"/>
          <w:sz w:val="20"/>
          <w:szCs w:val="20"/>
          <w14:ligatures w14:val="standardContextual"/>
        </w:rPr>
        <w:t xml:space="preserve">Strony wyznaczają następujące osoby jako wyłącznie umocowane do prowadzenia komunikacji służącej wykonaniu Umowy (zwane w Umowie również przedstawicielami danej Strony): </w:t>
      </w:r>
    </w:p>
    <w:p w14:paraId="53D5E206" w14:textId="77777777" w:rsidR="00A1635D" w:rsidRPr="00A1635D" w:rsidRDefault="00A1635D" w:rsidP="00A1635D">
      <w:pPr>
        <w:spacing w:before="0" w:after="160" w:line="278" w:lineRule="auto"/>
        <w:jc w:val="both"/>
        <w:rPr>
          <w:rFonts w:eastAsia="Aptos" w:cs="Calibri"/>
          <w:kern w:val="2"/>
          <w:sz w:val="20"/>
          <w:szCs w:val="20"/>
          <w14:ligatures w14:val="standardContextual"/>
        </w:rPr>
      </w:pPr>
      <w:r w:rsidRPr="00A1635D">
        <w:rPr>
          <w:rFonts w:eastAsia="Aptos" w:cs="Calibri"/>
          <w:kern w:val="2"/>
          <w:sz w:val="20"/>
          <w:szCs w:val="20"/>
          <w14:ligatures w14:val="standardContextual"/>
        </w:rPr>
        <w:t xml:space="preserve">1) Ze strony Zamawiającego: ……………………………e- </w:t>
      </w:r>
      <w:proofErr w:type="gramStart"/>
      <w:r w:rsidRPr="00A1635D">
        <w:rPr>
          <w:rFonts w:eastAsia="Aptos" w:cs="Calibri"/>
          <w:kern w:val="2"/>
          <w:sz w:val="20"/>
          <w:szCs w:val="20"/>
          <w14:ligatures w14:val="standardContextual"/>
        </w:rPr>
        <w:t>mail:…</w:t>
      </w:r>
      <w:proofErr w:type="gramEnd"/>
      <w:r w:rsidRPr="00A1635D">
        <w:rPr>
          <w:rFonts w:eastAsia="Aptos" w:cs="Calibri"/>
          <w:kern w:val="2"/>
          <w:sz w:val="20"/>
          <w:szCs w:val="20"/>
          <w14:ligatures w14:val="standardContextual"/>
        </w:rPr>
        <w:t>………………………</w:t>
      </w:r>
      <w:proofErr w:type="gramStart"/>
      <w:r w:rsidRPr="00A1635D">
        <w:rPr>
          <w:rFonts w:eastAsia="Aptos" w:cs="Calibri"/>
          <w:kern w:val="2"/>
          <w:sz w:val="20"/>
          <w:szCs w:val="20"/>
          <w14:ligatures w14:val="standardContextual"/>
        </w:rPr>
        <w:t>…….</w:t>
      </w:r>
      <w:proofErr w:type="gramEnd"/>
      <w:r w:rsidRPr="00A1635D">
        <w:rPr>
          <w:rFonts w:eastAsia="Aptos" w:cs="Calibri"/>
          <w:kern w:val="2"/>
          <w:sz w:val="20"/>
          <w:szCs w:val="20"/>
          <w14:ligatures w14:val="standardContextual"/>
        </w:rPr>
        <w:t>.</w:t>
      </w:r>
    </w:p>
    <w:p w14:paraId="4F4CD96B" w14:textId="77777777" w:rsidR="00A1635D" w:rsidRPr="00A1635D" w:rsidRDefault="00A1635D" w:rsidP="00A1635D">
      <w:pPr>
        <w:spacing w:before="0" w:after="160" w:line="278" w:lineRule="auto"/>
        <w:jc w:val="both"/>
        <w:rPr>
          <w:rFonts w:eastAsia="Aptos" w:cs="Calibri"/>
          <w:kern w:val="2"/>
          <w:sz w:val="20"/>
          <w:szCs w:val="20"/>
          <w14:ligatures w14:val="standardContextual"/>
        </w:rPr>
      </w:pPr>
      <w:r w:rsidRPr="00A1635D">
        <w:rPr>
          <w:rFonts w:eastAsia="Aptos" w:cs="Calibri"/>
          <w:kern w:val="2"/>
          <w:sz w:val="20"/>
          <w:szCs w:val="20"/>
          <w14:ligatures w14:val="standardContextual"/>
        </w:rPr>
        <w:lastRenderedPageBreak/>
        <w:t xml:space="preserve">2) Ze strony Wykonawcy: ……………………………e- </w:t>
      </w:r>
      <w:proofErr w:type="gramStart"/>
      <w:r w:rsidRPr="00A1635D">
        <w:rPr>
          <w:rFonts w:eastAsia="Aptos" w:cs="Calibri"/>
          <w:kern w:val="2"/>
          <w:sz w:val="20"/>
          <w:szCs w:val="20"/>
          <w14:ligatures w14:val="standardContextual"/>
        </w:rPr>
        <w:t>mail:…</w:t>
      </w:r>
      <w:proofErr w:type="gramEnd"/>
      <w:r w:rsidRPr="00A1635D">
        <w:rPr>
          <w:rFonts w:eastAsia="Aptos" w:cs="Calibri"/>
          <w:kern w:val="2"/>
          <w:sz w:val="20"/>
          <w:szCs w:val="20"/>
          <w14:ligatures w14:val="standardContextual"/>
        </w:rPr>
        <w:t>………………………</w:t>
      </w:r>
      <w:proofErr w:type="gramStart"/>
      <w:r w:rsidRPr="00A1635D">
        <w:rPr>
          <w:rFonts w:eastAsia="Aptos" w:cs="Calibri"/>
          <w:kern w:val="2"/>
          <w:sz w:val="20"/>
          <w:szCs w:val="20"/>
          <w14:ligatures w14:val="standardContextual"/>
        </w:rPr>
        <w:t>…….</w:t>
      </w:r>
      <w:proofErr w:type="gramEnd"/>
      <w:r w:rsidRPr="00A1635D">
        <w:rPr>
          <w:rFonts w:eastAsia="Aptos" w:cs="Calibri"/>
          <w:kern w:val="2"/>
          <w:sz w:val="20"/>
          <w:szCs w:val="20"/>
          <w14:ligatures w14:val="standardContextual"/>
        </w:rPr>
        <w:t xml:space="preserve">. </w:t>
      </w:r>
    </w:p>
    <w:p w14:paraId="523DC486" w14:textId="77777777" w:rsidR="00A1635D" w:rsidRPr="00A1635D" w:rsidRDefault="00A1635D" w:rsidP="00A1635D">
      <w:pPr>
        <w:spacing w:before="0" w:after="160" w:line="278" w:lineRule="auto"/>
        <w:jc w:val="both"/>
        <w:rPr>
          <w:rFonts w:eastAsia="Aptos" w:cs="Calibri"/>
          <w:kern w:val="2"/>
          <w:sz w:val="20"/>
          <w:szCs w:val="20"/>
          <w14:ligatures w14:val="standardContextual"/>
        </w:rPr>
      </w:pPr>
      <w:r w:rsidRPr="00A1635D">
        <w:rPr>
          <w:rFonts w:eastAsia="Aptos" w:cs="Calibri"/>
          <w:kern w:val="2"/>
          <w:sz w:val="20"/>
          <w:szCs w:val="20"/>
          <w14:ligatures w14:val="standardContextual"/>
        </w:rPr>
        <w:t xml:space="preserve">2. Zmiana osób, o których mowa w ust. 1, nie wymaga zmiany Umowy, lecz jednostronnego zawiadomienia drugiej Strony o zmianie w formie dokumentowej. </w:t>
      </w:r>
    </w:p>
    <w:p w14:paraId="26A91CAD" w14:textId="77777777" w:rsidR="00A1635D" w:rsidRPr="00A1635D" w:rsidRDefault="00A1635D" w:rsidP="00A1635D">
      <w:pPr>
        <w:spacing w:before="0" w:after="160" w:line="278" w:lineRule="auto"/>
        <w:jc w:val="both"/>
        <w:rPr>
          <w:rFonts w:eastAsia="Aptos" w:cs="Calibri"/>
          <w:kern w:val="2"/>
          <w:sz w:val="20"/>
          <w:szCs w:val="20"/>
          <w14:ligatures w14:val="standardContextual"/>
        </w:rPr>
      </w:pPr>
      <w:r w:rsidRPr="00A1635D">
        <w:rPr>
          <w:rFonts w:eastAsia="Aptos" w:cs="Calibri"/>
          <w:kern w:val="2"/>
          <w:sz w:val="20"/>
          <w:szCs w:val="20"/>
          <w14:ligatures w14:val="standardContextual"/>
        </w:rPr>
        <w:t xml:space="preserve">3. W przypadku krótkotrwałej nieobecności osób wyłącznie umocowanych do prowadzenia komunikacji służącej wykonaniu Umowy Strony mają prawo ustanowić czasowe zastępstwo za osobę, o której mowa w ust. 1. Ustanowienie czasowego zastępstwa nie wymaga zmiany Umowy, lecz jednostronnego zawiadomienia drugiej Strony w formie dokumentowej. W zawiadomieniu należy podać: imię i nazwisko osoby zastępowanej, okres zastępstwa oraz imię i nazwisko oraz nr telefonu i adres e-mail osoby zastępującej. </w:t>
      </w:r>
    </w:p>
    <w:p w14:paraId="40BDE413" w14:textId="77777777" w:rsidR="00A1635D" w:rsidRPr="00A1635D" w:rsidRDefault="00A1635D" w:rsidP="00A1635D">
      <w:pPr>
        <w:spacing w:before="0" w:after="160" w:line="278" w:lineRule="auto"/>
        <w:jc w:val="both"/>
        <w:rPr>
          <w:rFonts w:eastAsia="Aptos" w:cs="Calibri"/>
          <w:kern w:val="2"/>
          <w:sz w:val="20"/>
          <w:szCs w:val="20"/>
          <w14:ligatures w14:val="standardContextual"/>
        </w:rPr>
      </w:pPr>
      <w:r w:rsidRPr="00A1635D">
        <w:rPr>
          <w:rFonts w:eastAsia="Aptos" w:cs="Calibri"/>
          <w:kern w:val="2"/>
          <w:sz w:val="20"/>
          <w:szCs w:val="20"/>
          <w14:ligatures w14:val="standardContextual"/>
        </w:rPr>
        <w:t xml:space="preserve">4. Strony niezwłocznie informują się o zmianie adresów e-mail, adresów pocztowych do korespondencji i numerów telefonów. </w:t>
      </w:r>
    </w:p>
    <w:p w14:paraId="4FE394D4" w14:textId="77777777" w:rsidR="00A1635D" w:rsidRPr="00A1635D" w:rsidRDefault="00A1635D" w:rsidP="00A1635D">
      <w:pPr>
        <w:spacing w:before="0" w:after="160" w:line="278" w:lineRule="auto"/>
        <w:jc w:val="center"/>
        <w:rPr>
          <w:rFonts w:eastAsia="Aptos" w:cs="Calibri"/>
          <w:kern w:val="2"/>
          <w:sz w:val="20"/>
          <w:szCs w:val="20"/>
          <w14:ligatures w14:val="standardContextual"/>
        </w:rPr>
      </w:pPr>
      <w:r w:rsidRPr="00A1635D">
        <w:rPr>
          <w:rFonts w:eastAsia="Aptos" w:cs="Calibri"/>
          <w:b/>
          <w:bCs/>
          <w:kern w:val="2"/>
          <w:sz w:val="20"/>
          <w:szCs w:val="20"/>
          <w14:ligatures w14:val="standardContextual"/>
        </w:rPr>
        <w:t>§ 12</w:t>
      </w:r>
    </w:p>
    <w:p w14:paraId="68D16061" w14:textId="77777777" w:rsidR="00A1635D" w:rsidRPr="00A1635D" w:rsidRDefault="00A1635D" w:rsidP="00A1635D">
      <w:pPr>
        <w:spacing w:before="0" w:after="160" w:line="278" w:lineRule="auto"/>
        <w:jc w:val="center"/>
        <w:rPr>
          <w:rFonts w:eastAsia="Aptos" w:cs="Calibri"/>
          <w:kern w:val="2"/>
          <w:sz w:val="20"/>
          <w:szCs w:val="20"/>
          <w14:ligatures w14:val="standardContextual"/>
        </w:rPr>
      </w:pPr>
      <w:r w:rsidRPr="00A1635D">
        <w:rPr>
          <w:rFonts w:eastAsia="Aptos" w:cs="Calibri"/>
          <w:b/>
          <w:bCs/>
          <w:kern w:val="2"/>
          <w:sz w:val="20"/>
          <w:szCs w:val="20"/>
          <w14:ligatures w14:val="standardContextual"/>
        </w:rPr>
        <w:t>Ochrona danych osobowych</w:t>
      </w:r>
    </w:p>
    <w:p w14:paraId="436B6180" w14:textId="77777777" w:rsidR="00A1635D" w:rsidRPr="00A1635D" w:rsidRDefault="00A1635D" w:rsidP="00A1635D">
      <w:pPr>
        <w:numPr>
          <w:ilvl w:val="0"/>
          <w:numId w:val="26"/>
        </w:numPr>
        <w:spacing w:before="0" w:after="160" w:line="278" w:lineRule="auto"/>
        <w:jc w:val="both"/>
        <w:rPr>
          <w:rFonts w:eastAsia="Aptos" w:cs="Calibri"/>
          <w:kern w:val="2"/>
          <w:sz w:val="20"/>
          <w:szCs w:val="20"/>
          <w14:ligatures w14:val="standardContextual"/>
        </w:rPr>
      </w:pPr>
      <w:r w:rsidRPr="00A1635D">
        <w:rPr>
          <w:rFonts w:eastAsia="Aptos" w:cs="Calibri"/>
          <w:kern w:val="2"/>
          <w:sz w:val="20"/>
          <w:szCs w:val="20"/>
          <w14:ligatures w14:val="standardContextual"/>
        </w:rPr>
        <w:t xml:space="preserve">Zamawiający oraz Wykonawca zgodnie potwierdzają, iż będą przestrzegać obowiązujących przepisów w zakresie ochrony danych, w tym Rozporządzenia Parlamentu Europejskiego i Rady (UE) 2016/679 z dnia 27 kwietnia 2016 r. w sprawie ochrony osób fizycznych w związku z przetwarzaniem danych osobowych i w sprawie swobodnego przepływu takich danych oraz uchylenia dyrektywy 95/46/WE (ogólne rozporządzenie o ochronie danych, dalej, jako „RODO”), w odniesieniu do wszystkich danych osobowych udostępnionych w ramach realizacji Umowy. </w:t>
      </w:r>
    </w:p>
    <w:p w14:paraId="0988336F" w14:textId="77777777" w:rsidR="00A1635D" w:rsidRPr="00A1635D" w:rsidRDefault="00A1635D" w:rsidP="00A1635D">
      <w:pPr>
        <w:numPr>
          <w:ilvl w:val="0"/>
          <w:numId w:val="26"/>
        </w:numPr>
        <w:spacing w:before="0" w:after="160" w:line="278" w:lineRule="auto"/>
        <w:jc w:val="both"/>
        <w:rPr>
          <w:rFonts w:eastAsia="Aptos" w:cs="Calibri"/>
          <w:kern w:val="2"/>
          <w:sz w:val="20"/>
          <w:szCs w:val="20"/>
          <w14:ligatures w14:val="standardContextual"/>
        </w:rPr>
      </w:pPr>
      <w:r w:rsidRPr="00A1635D">
        <w:rPr>
          <w:rFonts w:eastAsia="Aptos" w:cs="Calibri"/>
          <w:kern w:val="2"/>
          <w:sz w:val="20"/>
          <w:szCs w:val="20"/>
          <w14:ligatures w14:val="standardContextual"/>
        </w:rPr>
        <w:t xml:space="preserve">Zamawiający oraz Wykonawca zgodnie oświadczają, iż w celu ochrony danych osobowych stosować będą środki zabezpieczające dane osobowe, w szczególność ich poufność i integralność, o których mowa w obowiązujących wymaganiach prawnych w obszarze ochrony danych osobowych, jak i regulacji je zastępujących. </w:t>
      </w:r>
    </w:p>
    <w:p w14:paraId="4929EB30" w14:textId="77777777" w:rsidR="00A1635D" w:rsidRPr="00A1635D" w:rsidRDefault="00A1635D" w:rsidP="00A1635D">
      <w:pPr>
        <w:numPr>
          <w:ilvl w:val="0"/>
          <w:numId w:val="26"/>
        </w:numPr>
        <w:spacing w:before="0" w:after="160" w:line="278" w:lineRule="auto"/>
        <w:jc w:val="both"/>
        <w:rPr>
          <w:rFonts w:eastAsia="Aptos" w:cs="Calibri"/>
          <w:kern w:val="2"/>
          <w:sz w:val="20"/>
          <w:szCs w:val="20"/>
          <w14:ligatures w14:val="standardContextual"/>
        </w:rPr>
      </w:pPr>
      <w:r w:rsidRPr="00A1635D">
        <w:rPr>
          <w:rFonts w:eastAsia="Aptos" w:cs="Calibri"/>
          <w:kern w:val="2"/>
          <w:sz w:val="20"/>
          <w:szCs w:val="20"/>
          <w14:ligatures w14:val="standardContextual"/>
        </w:rPr>
        <w:t xml:space="preserve">Strona otrzymująca dane ponosi odpowiedzialność za przetwarzanie danych niezgodnie z postanowieniami niniejszej Umowy, a także z naruszeniem mających zastosowanie regulacji prawnych w obszarze ochrony danych osobowych. </w:t>
      </w:r>
    </w:p>
    <w:p w14:paraId="68305D50" w14:textId="77777777" w:rsidR="00A1635D" w:rsidRPr="00A1635D" w:rsidRDefault="00A1635D" w:rsidP="00A1635D">
      <w:pPr>
        <w:spacing w:before="0" w:after="160" w:line="278" w:lineRule="auto"/>
        <w:jc w:val="both"/>
        <w:rPr>
          <w:rFonts w:eastAsia="Aptos" w:cs="Calibri"/>
          <w:kern w:val="2"/>
          <w:sz w:val="20"/>
          <w:szCs w:val="20"/>
          <w14:ligatures w14:val="standardContextual"/>
        </w:rPr>
      </w:pPr>
      <w:r w:rsidRPr="00A1635D">
        <w:rPr>
          <w:rFonts w:eastAsia="Aptos" w:cs="Calibri"/>
          <w:kern w:val="2"/>
          <w:sz w:val="20"/>
          <w:szCs w:val="20"/>
          <w14:ligatures w14:val="standardContextual"/>
        </w:rPr>
        <w:t xml:space="preserve">4. W czasie przetwarzania danych osobowych, Strony zobowiązują się do współdziałania w procesie przetwarzania udostępnionych danych osobowych, w tym informowania siebie nawzajem o wszelkich okolicznościach mających lub mogących mieć wpływ na wykonywanie swoich zobowiązań. </w:t>
      </w:r>
    </w:p>
    <w:p w14:paraId="2278ADD7" w14:textId="77777777" w:rsidR="00A1635D" w:rsidRPr="00A1635D" w:rsidRDefault="00A1635D" w:rsidP="00A1635D">
      <w:pPr>
        <w:spacing w:before="0" w:after="160" w:line="278" w:lineRule="auto"/>
        <w:jc w:val="both"/>
        <w:rPr>
          <w:rFonts w:eastAsia="Aptos" w:cs="Calibri"/>
          <w:kern w:val="2"/>
          <w:sz w:val="20"/>
          <w:szCs w:val="20"/>
          <w14:ligatures w14:val="standardContextual"/>
        </w:rPr>
      </w:pPr>
      <w:r w:rsidRPr="00A1635D">
        <w:rPr>
          <w:rFonts w:eastAsia="Aptos" w:cs="Calibri"/>
          <w:kern w:val="2"/>
          <w:sz w:val="20"/>
          <w:szCs w:val="20"/>
          <w14:ligatures w14:val="standardContextual"/>
        </w:rPr>
        <w:t xml:space="preserve">5. Zamawiający oraz Wykonawca zgodnie potwierdzają, że dane osobowe osób fizycznych reprezentujących Stronę oraz delegowanych przez nią do określonych czynności w związku z wykonywaniem Umowy, będą przetwarzały, jako dane niezbędne do celów wynikających z ich prawnie uzasadnionych interesów, jako administratorów, związanych z odpowiednim wykonywaniem Umowy oraz że są upoważnieni do udostępnienia tych danych drugiej Stronie Umowy w oparciu o stosowną przesłankę wynikającą z RODO. </w:t>
      </w:r>
    </w:p>
    <w:p w14:paraId="0AB1DA8A" w14:textId="77777777" w:rsidR="00A1635D" w:rsidRPr="00A1635D" w:rsidRDefault="00A1635D" w:rsidP="00A1635D">
      <w:pPr>
        <w:spacing w:before="0" w:after="160" w:line="278" w:lineRule="auto"/>
        <w:jc w:val="both"/>
        <w:rPr>
          <w:rFonts w:eastAsia="Aptos" w:cs="Calibri"/>
          <w:kern w:val="2"/>
          <w:sz w:val="20"/>
          <w:szCs w:val="20"/>
          <w14:ligatures w14:val="standardContextual"/>
        </w:rPr>
      </w:pPr>
      <w:r w:rsidRPr="00A1635D">
        <w:rPr>
          <w:rFonts w:eastAsia="Aptos" w:cs="Calibri"/>
          <w:kern w:val="2"/>
          <w:sz w:val="20"/>
          <w:szCs w:val="20"/>
          <w14:ligatures w14:val="standardContextual"/>
        </w:rPr>
        <w:t xml:space="preserve">6. Zamawiający oraz Wykonawca zobowiązani są do poinformowania osób, o których mowa w ust. 5 powyżej, o tym, że druga Strona Umowy będzie administratorem ich danych osobowych i będzie te dane przetwarzać w celach, o których mowa w ust. 5 powyżej. Obowiązek informowania realizowany będzie przez Wykonawcę poprzez przekazanie osobom, o których mowa w ust 5 powyżej, klauzuli informacyjnej ZGK Psary Sp. z o.o. </w:t>
      </w:r>
    </w:p>
    <w:p w14:paraId="641993E8" w14:textId="77777777" w:rsidR="00A1635D" w:rsidRPr="00A1635D" w:rsidRDefault="00A1635D" w:rsidP="00A1635D">
      <w:pPr>
        <w:spacing w:before="0" w:after="160" w:line="278" w:lineRule="auto"/>
        <w:jc w:val="center"/>
        <w:rPr>
          <w:rFonts w:eastAsia="Aptos" w:cs="Calibri"/>
          <w:kern w:val="2"/>
          <w:sz w:val="20"/>
          <w:szCs w:val="20"/>
          <w14:ligatures w14:val="standardContextual"/>
        </w:rPr>
      </w:pPr>
      <w:r w:rsidRPr="00A1635D">
        <w:rPr>
          <w:rFonts w:eastAsia="Aptos" w:cs="Calibri"/>
          <w:b/>
          <w:bCs/>
          <w:kern w:val="2"/>
          <w:sz w:val="20"/>
          <w:szCs w:val="20"/>
          <w14:ligatures w14:val="standardContextual"/>
        </w:rPr>
        <w:t>§ 13</w:t>
      </w:r>
    </w:p>
    <w:p w14:paraId="444C18D4" w14:textId="77777777" w:rsidR="00A1635D" w:rsidRPr="00A1635D" w:rsidRDefault="00A1635D" w:rsidP="00A1635D">
      <w:pPr>
        <w:spacing w:before="0" w:after="160" w:line="278" w:lineRule="auto"/>
        <w:jc w:val="center"/>
        <w:rPr>
          <w:rFonts w:eastAsia="Aptos" w:cs="Calibri"/>
          <w:kern w:val="2"/>
          <w:sz w:val="20"/>
          <w:szCs w:val="20"/>
          <w14:ligatures w14:val="standardContextual"/>
        </w:rPr>
      </w:pPr>
      <w:r w:rsidRPr="00A1635D">
        <w:rPr>
          <w:rFonts w:eastAsia="Aptos" w:cs="Calibri"/>
          <w:b/>
          <w:bCs/>
          <w:kern w:val="2"/>
          <w:sz w:val="20"/>
          <w:szCs w:val="20"/>
          <w14:ligatures w14:val="standardContextual"/>
        </w:rPr>
        <w:t>Ochrona informacji</w:t>
      </w:r>
    </w:p>
    <w:p w14:paraId="366145EC" w14:textId="77777777" w:rsidR="00A1635D" w:rsidRPr="00A1635D" w:rsidRDefault="00A1635D" w:rsidP="00A1635D">
      <w:pPr>
        <w:numPr>
          <w:ilvl w:val="0"/>
          <w:numId w:val="1"/>
        </w:numPr>
        <w:spacing w:before="0" w:after="160" w:line="278" w:lineRule="auto"/>
        <w:jc w:val="both"/>
        <w:rPr>
          <w:rFonts w:eastAsia="Aptos" w:cs="Calibri"/>
          <w:kern w:val="2"/>
          <w:sz w:val="20"/>
          <w:szCs w:val="20"/>
          <w14:ligatures w14:val="standardContextual"/>
        </w:rPr>
      </w:pPr>
      <w:r w:rsidRPr="00A1635D">
        <w:rPr>
          <w:rFonts w:eastAsia="Aptos" w:cs="Calibri"/>
          <w:kern w:val="2"/>
          <w:sz w:val="20"/>
          <w:szCs w:val="20"/>
          <w14:ligatures w14:val="standardContextual"/>
        </w:rPr>
        <w:t xml:space="preserve">Strony zobowiązują się do chronienia wszelkich informacji i dokumentów dotyczących drugiej Strony – niezależnie od formy przekazania tych informacji i ich źródła, nieujętych w publicznych rejestrach ani znanych publicznie </w:t>
      </w:r>
      <w:r w:rsidRPr="00A1635D">
        <w:rPr>
          <w:rFonts w:eastAsia="Aptos" w:cs="Calibri"/>
          <w:kern w:val="2"/>
          <w:sz w:val="20"/>
          <w:szCs w:val="20"/>
          <w14:ligatures w14:val="standardContextual"/>
        </w:rPr>
        <w:lastRenderedPageBreak/>
        <w:t xml:space="preserve">(a fakt ich publicznej znajomości nie jest następstwem naruszania zasad poufności) – w szczególności dotyczy to informacji handlowych, technicznych, technologicznych, organizacyjnych, know-how oraz wszelkich informacji dotyczących stosunków pomiędzy Zamawiającym i jego kontrahentami, a także wszelkich informacji uzyskanych przez Stronę w związku lub przy okazji podjęcia i wykonywania obowiązków wynikających z Umowy. </w:t>
      </w:r>
    </w:p>
    <w:p w14:paraId="4CC43E75" w14:textId="77777777" w:rsidR="00A1635D" w:rsidRPr="00A1635D" w:rsidRDefault="00A1635D" w:rsidP="00A1635D">
      <w:pPr>
        <w:numPr>
          <w:ilvl w:val="0"/>
          <w:numId w:val="1"/>
        </w:numPr>
        <w:spacing w:before="0" w:after="160" w:line="278" w:lineRule="auto"/>
        <w:jc w:val="both"/>
        <w:rPr>
          <w:rFonts w:eastAsia="Aptos" w:cs="Calibri"/>
          <w:kern w:val="2"/>
          <w:sz w:val="20"/>
          <w:szCs w:val="20"/>
          <w14:ligatures w14:val="standardContextual"/>
        </w:rPr>
      </w:pPr>
      <w:r w:rsidRPr="00A1635D">
        <w:rPr>
          <w:rFonts w:eastAsia="Aptos" w:cs="Calibri"/>
          <w:kern w:val="2"/>
          <w:sz w:val="20"/>
          <w:szCs w:val="20"/>
          <w14:ligatures w14:val="standardContextual"/>
        </w:rPr>
        <w:t xml:space="preserve">Strony zobowiązują się wykorzystać informacje jedynie w celach określonych ustaleniami dokonanymi przez Strony. </w:t>
      </w:r>
    </w:p>
    <w:p w14:paraId="1F9CF289" w14:textId="77777777" w:rsidR="00A1635D" w:rsidRPr="00A1635D" w:rsidRDefault="00A1635D" w:rsidP="00A1635D">
      <w:pPr>
        <w:numPr>
          <w:ilvl w:val="0"/>
          <w:numId w:val="1"/>
        </w:numPr>
        <w:spacing w:before="0" w:after="160" w:line="278" w:lineRule="auto"/>
        <w:jc w:val="both"/>
        <w:rPr>
          <w:rFonts w:eastAsia="Aptos" w:cs="Calibri"/>
          <w:kern w:val="2"/>
          <w:sz w:val="20"/>
          <w:szCs w:val="20"/>
          <w14:ligatures w14:val="standardContextual"/>
        </w:rPr>
      </w:pPr>
      <w:r w:rsidRPr="00A1635D">
        <w:rPr>
          <w:rFonts w:eastAsia="Aptos" w:cs="Calibri"/>
          <w:kern w:val="2"/>
          <w:sz w:val="20"/>
          <w:szCs w:val="20"/>
          <w14:ligatures w14:val="standardContextual"/>
        </w:rPr>
        <w:t xml:space="preserve">Strony zobowiązują się ujawniać informacje, o których mowa w ust. 1, jedynie tym pracownikom i współpracownikom Stron, którym będą one niezbędne do wykonywania powierzonych im czynności i tylko w zakresie, w jakim odbiorca informacji musi mieć do nich dostęp dla celów określonych w przedmiocie Umowy. </w:t>
      </w:r>
    </w:p>
    <w:p w14:paraId="6311380D" w14:textId="77777777" w:rsidR="00A1635D" w:rsidRPr="00A1635D" w:rsidRDefault="00A1635D" w:rsidP="00A1635D">
      <w:pPr>
        <w:numPr>
          <w:ilvl w:val="0"/>
          <w:numId w:val="1"/>
        </w:numPr>
        <w:spacing w:before="0" w:after="160" w:line="278" w:lineRule="auto"/>
        <w:jc w:val="both"/>
        <w:rPr>
          <w:rFonts w:eastAsia="Aptos" w:cs="Calibri"/>
          <w:kern w:val="2"/>
          <w:sz w:val="20"/>
          <w:szCs w:val="20"/>
          <w14:ligatures w14:val="standardContextual"/>
        </w:rPr>
      </w:pPr>
      <w:r w:rsidRPr="00A1635D">
        <w:rPr>
          <w:rFonts w:eastAsia="Aptos" w:cs="Calibri"/>
          <w:kern w:val="2"/>
          <w:sz w:val="20"/>
          <w:szCs w:val="20"/>
          <w14:ligatures w14:val="standardContextual"/>
        </w:rPr>
        <w:t xml:space="preserve">Strony zobowiązują się zapewnić, że żadna z osób otrzymujących informacje w myśl ust. 3 nie ujawni rzeczonych informacji ani ich źródła, zarówno w całości, jak i w części osobom trzecim bez uzyskania uprzednio wyraźnego upoważnienia na piśmie od Strony, której informacja lub źródło informacji dotyczy. </w:t>
      </w:r>
    </w:p>
    <w:p w14:paraId="26A0331A" w14:textId="77777777" w:rsidR="00A1635D" w:rsidRPr="00A1635D" w:rsidRDefault="00A1635D" w:rsidP="00A1635D">
      <w:pPr>
        <w:numPr>
          <w:ilvl w:val="0"/>
          <w:numId w:val="1"/>
        </w:numPr>
        <w:spacing w:before="0" w:after="160" w:line="278" w:lineRule="auto"/>
        <w:jc w:val="both"/>
        <w:rPr>
          <w:rFonts w:eastAsia="Aptos" w:cs="Calibri"/>
          <w:kern w:val="2"/>
          <w:sz w:val="20"/>
          <w:szCs w:val="20"/>
          <w14:ligatures w14:val="standardContextual"/>
        </w:rPr>
      </w:pPr>
      <w:r w:rsidRPr="00A1635D">
        <w:rPr>
          <w:rFonts w:eastAsia="Aptos" w:cs="Calibri"/>
          <w:kern w:val="2"/>
          <w:sz w:val="20"/>
          <w:szCs w:val="20"/>
          <w14:ligatures w14:val="standardContextual"/>
        </w:rPr>
        <w:t xml:space="preserve">Strony zobowiązują się nie kopiować, nie powielać ani w jakikolwiek sposób nie rozpowszechniać jakiejkolwiek części określonych informacji z wyjątkiem uzasadnionej potrzeby do celów określonych przedmiocie Umowy. </w:t>
      </w:r>
    </w:p>
    <w:p w14:paraId="6AD520E5" w14:textId="77777777" w:rsidR="00A1635D" w:rsidRPr="00A1635D" w:rsidRDefault="00A1635D" w:rsidP="00A1635D">
      <w:pPr>
        <w:numPr>
          <w:ilvl w:val="0"/>
          <w:numId w:val="1"/>
        </w:numPr>
        <w:spacing w:before="0" w:after="160" w:line="278" w:lineRule="auto"/>
        <w:jc w:val="both"/>
        <w:rPr>
          <w:rFonts w:eastAsia="Aptos" w:cs="Calibri"/>
          <w:kern w:val="2"/>
          <w:sz w:val="20"/>
          <w:szCs w:val="20"/>
          <w14:ligatures w14:val="standardContextual"/>
        </w:rPr>
      </w:pPr>
      <w:r w:rsidRPr="00A1635D">
        <w:rPr>
          <w:rFonts w:eastAsia="Aptos" w:cs="Calibri"/>
          <w:kern w:val="2"/>
          <w:sz w:val="20"/>
          <w:szCs w:val="20"/>
          <w14:ligatures w14:val="standardContextual"/>
        </w:rPr>
        <w:t xml:space="preserve">Informacje chronione, na mocy powyższych postanowień, mogą być udostępnione przez Stronę Umowy wyłącznie organom upoważnionym na mocy przepisów prawa, z powiadomieniem drugiej Strony. </w:t>
      </w:r>
    </w:p>
    <w:p w14:paraId="0D5BD0BA" w14:textId="77777777" w:rsidR="00A1635D" w:rsidRPr="00A1635D" w:rsidRDefault="00A1635D" w:rsidP="00A1635D">
      <w:pPr>
        <w:numPr>
          <w:ilvl w:val="0"/>
          <w:numId w:val="1"/>
        </w:numPr>
        <w:spacing w:before="0" w:after="160" w:line="278" w:lineRule="auto"/>
        <w:jc w:val="both"/>
        <w:rPr>
          <w:rFonts w:eastAsia="Aptos" w:cs="Calibri"/>
          <w:kern w:val="2"/>
          <w:sz w:val="20"/>
          <w:szCs w:val="20"/>
          <w14:ligatures w14:val="standardContextual"/>
        </w:rPr>
      </w:pPr>
      <w:r w:rsidRPr="00A1635D">
        <w:rPr>
          <w:rFonts w:eastAsia="Aptos" w:cs="Calibri"/>
          <w:kern w:val="2"/>
          <w:sz w:val="20"/>
          <w:szCs w:val="20"/>
          <w14:ligatures w14:val="standardContextual"/>
        </w:rPr>
        <w:t xml:space="preserve">Strony zobowiązują się do dołożenia wszelkich starań w celu zapewnienia, aby środki łączności wykorzystywane przez nie do odbioru, przekazywania oraz przechowywania informacji gwarantowały zabezpieczenie informacji przed dostępem osób trzecich nieupoważnionych do zapoznania się z nimi. </w:t>
      </w:r>
    </w:p>
    <w:p w14:paraId="166339D4" w14:textId="77777777" w:rsidR="00A1635D" w:rsidRPr="00A1635D" w:rsidRDefault="00A1635D" w:rsidP="00A1635D">
      <w:pPr>
        <w:numPr>
          <w:ilvl w:val="0"/>
          <w:numId w:val="1"/>
        </w:numPr>
        <w:spacing w:before="0" w:after="160" w:line="278" w:lineRule="auto"/>
        <w:jc w:val="both"/>
        <w:rPr>
          <w:rFonts w:eastAsia="Aptos" w:cs="Calibri"/>
          <w:kern w:val="2"/>
          <w:sz w:val="20"/>
          <w:szCs w:val="20"/>
          <w14:ligatures w14:val="standardContextual"/>
        </w:rPr>
      </w:pPr>
      <w:r w:rsidRPr="00A1635D">
        <w:rPr>
          <w:rFonts w:eastAsia="Aptos" w:cs="Calibri"/>
          <w:kern w:val="2"/>
          <w:sz w:val="20"/>
          <w:szCs w:val="20"/>
          <w14:ligatures w14:val="standardContextual"/>
        </w:rPr>
        <w:t xml:space="preserve">Wszystkie dokumenty, plany oraz ich nośniki przekazane Wykonawcy przez Zamawiającego w związku z realizacją Umowy pozostają własnością Zamawiającego i po wykonaniu prac, będących przedmiotem Umowy, Wykonawca jest zobowiązany do ich zwrotu. </w:t>
      </w:r>
    </w:p>
    <w:p w14:paraId="77AE2DB7" w14:textId="77777777" w:rsidR="00A1635D" w:rsidRPr="00A1635D" w:rsidRDefault="00A1635D" w:rsidP="00A1635D">
      <w:pPr>
        <w:numPr>
          <w:ilvl w:val="0"/>
          <w:numId w:val="1"/>
        </w:numPr>
        <w:spacing w:before="0" w:after="160" w:line="278" w:lineRule="auto"/>
        <w:jc w:val="both"/>
        <w:rPr>
          <w:rFonts w:eastAsia="Aptos" w:cs="Calibri"/>
          <w:kern w:val="2"/>
          <w:sz w:val="20"/>
          <w:szCs w:val="20"/>
          <w14:ligatures w14:val="standardContextual"/>
        </w:rPr>
      </w:pPr>
      <w:r w:rsidRPr="00A1635D">
        <w:rPr>
          <w:rFonts w:eastAsia="Aptos" w:cs="Calibri"/>
          <w:kern w:val="2"/>
          <w:sz w:val="20"/>
          <w:szCs w:val="20"/>
          <w14:ligatures w14:val="standardContextual"/>
        </w:rPr>
        <w:t xml:space="preserve">Wykonawca zobowiązuje się do zachowania, tak w okresie obowiązywania Umowy, jak również w ciągu 5 lat od zakończenia prac objętych Umową, tajemnicy co do wszystkich informacji pozyskanych przy wykonywaniu Umowy, a w szczególności informacji prawnie chronionych przez przepisy ogólne oraz regulacje wewnętrzne Zamawiającego, z którymi Wykonawca zostanie zapoznany. Zamawiający przekaże Wykonawcy wyciąg z odpowiednich przepisów wewnętrznych. </w:t>
      </w:r>
    </w:p>
    <w:p w14:paraId="701CAC0E" w14:textId="77777777" w:rsidR="00A1635D" w:rsidRPr="00A1635D" w:rsidRDefault="00A1635D" w:rsidP="00A1635D">
      <w:pPr>
        <w:spacing w:before="0" w:after="160" w:line="278" w:lineRule="auto"/>
        <w:jc w:val="both"/>
        <w:rPr>
          <w:rFonts w:eastAsia="Aptos" w:cs="Calibri"/>
          <w:kern w:val="2"/>
          <w:sz w:val="20"/>
          <w:szCs w:val="20"/>
          <w14:ligatures w14:val="standardContextual"/>
        </w:rPr>
      </w:pPr>
      <w:r w:rsidRPr="00A1635D">
        <w:rPr>
          <w:rFonts w:eastAsia="Aptos" w:cs="Calibri"/>
          <w:kern w:val="2"/>
          <w:sz w:val="20"/>
          <w:szCs w:val="20"/>
          <w14:ligatures w14:val="standardContextual"/>
        </w:rPr>
        <w:t xml:space="preserve">10. Wykonawca ponosi pełną odpowiedzialność za szkody wynikłe z naruszenia poufności, w tym szkody powstałe w infrastrukturze IT/OT Zamawiającego, utratę danych, ujawnienie informacji technicznych lub organizacyjnych. </w:t>
      </w:r>
    </w:p>
    <w:p w14:paraId="1701888E" w14:textId="77777777" w:rsidR="00A1635D" w:rsidRPr="00A1635D" w:rsidRDefault="00A1635D" w:rsidP="00A1635D">
      <w:pPr>
        <w:spacing w:before="0" w:after="160" w:line="278" w:lineRule="auto"/>
        <w:jc w:val="both"/>
        <w:rPr>
          <w:rFonts w:eastAsia="Aptos" w:cs="Calibri"/>
          <w:kern w:val="2"/>
          <w:sz w:val="20"/>
          <w:szCs w:val="20"/>
          <w14:ligatures w14:val="standardContextual"/>
        </w:rPr>
      </w:pPr>
      <w:r w:rsidRPr="00A1635D">
        <w:rPr>
          <w:rFonts w:eastAsia="Aptos" w:cs="Calibri"/>
          <w:kern w:val="2"/>
          <w:sz w:val="20"/>
          <w:szCs w:val="20"/>
          <w14:ligatures w14:val="standardContextual"/>
        </w:rPr>
        <w:t xml:space="preserve">11. Wykonawca zobowiązany jest stosować szyfrowanie danych oraz logów systemowych podczas ich przetwarzania, przesyłania i przechowywania, zgodnie z aktualnymi standardami bezpieczeństwa. </w:t>
      </w:r>
    </w:p>
    <w:p w14:paraId="30E05F9E" w14:textId="77777777" w:rsidR="00A1635D" w:rsidRPr="00A1635D" w:rsidRDefault="00A1635D" w:rsidP="00A1635D">
      <w:pPr>
        <w:spacing w:before="0" w:after="160" w:line="278" w:lineRule="auto"/>
        <w:jc w:val="center"/>
        <w:rPr>
          <w:rFonts w:eastAsia="Aptos" w:cs="Calibri"/>
          <w:kern w:val="2"/>
          <w:sz w:val="20"/>
          <w:szCs w:val="20"/>
          <w14:ligatures w14:val="standardContextual"/>
        </w:rPr>
      </w:pPr>
      <w:r w:rsidRPr="00A1635D">
        <w:rPr>
          <w:rFonts w:eastAsia="Aptos" w:cs="Calibri"/>
          <w:b/>
          <w:bCs/>
          <w:kern w:val="2"/>
          <w:sz w:val="20"/>
          <w:szCs w:val="20"/>
          <w14:ligatures w14:val="standardContextual"/>
        </w:rPr>
        <w:t>§ 14</w:t>
      </w:r>
    </w:p>
    <w:p w14:paraId="2AC0F46F" w14:textId="77777777" w:rsidR="00A1635D" w:rsidRPr="00A1635D" w:rsidRDefault="00A1635D" w:rsidP="00A1635D">
      <w:pPr>
        <w:spacing w:before="0" w:after="160" w:line="278" w:lineRule="auto"/>
        <w:jc w:val="center"/>
        <w:rPr>
          <w:rFonts w:eastAsia="Aptos" w:cs="Calibri"/>
          <w:kern w:val="2"/>
          <w:sz w:val="20"/>
          <w:szCs w:val="20"/>
          <w14:ligatures w14:val="standardContextual"/>
        </w:rPr>
      </w:pPr>
      <w:r w:rsidRPr="00A1635D">
        <w:rPr>
          <w:rFonts w:eastAsia="Aptos" w:cs="Calibri"/>
          <w:b/>
          <w:bCs/>
          <w:kern w:val="2"/>
          <w:sz w:val="20"/>
          <w:szCs w:val="20"/>
          <w14:ligatures w14:val="standardContextual"/>
        </w:rPr>
        <w:t>Bezpieczeństwo</w:t>
      </w:r>
    </w:p>
    <w:p w14:paraId="476E1D77" w14:textId="77777777" w:rsidR="00A1635D" w:rsidRPr="00A1635D" w:rsidRDefault="00A1635D" w:rsidP="00A1635D">
      <w:pPr>
        <w:spacing w:before="0" w:after="160" w:line="278" w:lineRule="auto"/>
        <w:jc w:val="both"/>
        <w:rPr>
          <w:rFonts w:eastAsia="Aptos" w:cs="Calibri"/>
          <w:kern w:val="2"/>
          <w:sz w:val="20"/>
          <w:szCs w:val="20"/>
          <w14:ligatures w14:val="standardContextual"/>
        </w:rPr>
      </w:pPr>
      <w:r w:rsidRPr="00A1635D">
        <w:rPr>
          <w:rFonts w:eastAsia="Aptos" w:cs="Calibri"/>
          <w:kern w:val="2"/>
          <w:sz w:val="20"/>
          <w:szCs w:val="20"/>
          <w14:ligatures w14:val="standardContextual"/>
        </w:rPr>
        <w:t xml:space="preserve">1. Wykonawca zobowiązuje się do realizacji Umowy zgodnie z aktualnymi standardami bezpieczeństwa, w szczególności: </w:t>
      </w:r>
    </w:p>
    <w:p w14:paraId="666D4195" w14:textId="77777777" w:rsidR="00A1635D" w:rsidRPr="00A1635D" w:rsidRDefault="00A1635D" w:rsidP="00A1635D">
      <w:pPr>
        <w:spacing w:before="0" w:after="160" w:line="278" w:lineRule="auto"/>
        <w:jc w:val="both"/>
        <w:rPr>
          <w:rFonts w:eastAsia="Aptos" w:cs="Calibri"/>
          <w:kern w:val="2"/>
          <w:sz w:val="20"/>
          <w:szCs w:val="20"/>
          <w14:ligatures w14:val="standardContextual"/>
        </w:rPr>
      </w:pPr>
      <w:r w:rsidRPr="00A1635D">
        <w:rPr>
          <w:rFonts w:eastAsia="Aptos" w:cs="Calibri"/>
          <w:kern w:val="2"/>
          <w:sz w:val="20"/>
          <w:szCs w:val="20"/>
          <w14:ligatures w14:val="standardContextual"/>
        </w:rPr>
        <w:t xml:space="preserve">1) normą ISO/IEC 27001 lub równoważną (jeżeli dotyczy), </w:t>
      </w:r>
    </w:p>
    <w:p w14:paraId="0879EBCA" w14:textId="77777777" w:rsidR="00A1635D" w:rsidRPr="00A1635D" w:rsidRDefault="00A1635D" w:rsidP="00A1635D">
      <w:pPr>
        <w:spacing w:before="0" w:after="160" w:line="278" w:lineRule="auto"/>
        <w:jc w:val="both"/>
        <w:rPr>
          <w:rFonts w:eastAsia="Aptos" w:cs="Calibri"/>
          <w:kern w:val="2"/>
          <w:sz w:val="20"/>
          <w:szCs w:val="20"/>
          <w14:ligatures w14:val="standardContextual"/>
        </w:rPr>
      </w:pPr>
      <w:r w:rsidRPr="00A1635D">
        <w:rPr>
          <w:rFonts w:eastAsia="Aptos" w:cs="Calibri"/>
          <w:kern w:val="2"/>
          <w:sz w:val="20"/>
          <w:szCs w:val="20"/>
          <w14:ligatures w14:val="standardContextual"/>
        </w:rPr>
        <w:t xml:space="preserve">2) wymaganiami ustawy o krajowym systemie </w:t>
      </w:r>
      <w:proofErr w:type="spellStart"/>
      <w:r w:rsidRPr="00A1635D">
        <w:rPr>
          <w:rFonts w:eastAsia="Aptos" w:cs="Calibri"/>
          <w:kern w:val="2"/>
          <w:sz w:val="20"/>
          <w:szCs w:val="20"/>
          <w14:ligatures w14:val="standardContextual"/>
        </w:rPr>
        <w:t>cyberbezpieczeństwa</w:t>
      </w:r>
      <w:proofErr w:type="spellEnd"/>
      <w:r w:rsidRPr="00A1635D">
        <w:rPr>
          <w:rFonts w:eastAsia="Aptos" w:cs="Calibri"/>
          <w:kern w:val="2"/>
          <w:sz w:val="20"/>
          <w:szCs w:val="20"/>
          <w14:ligatures w14:val="standardContextual"/>
        </w:rPr>
        <w:t xml:space="preserve">, </w:t>
      </w:r>
    </w:p>
    <w:p w14:paraId="4857651F" w14:textId="77777777" w:rsidR="00A1635D" w:rsidRPr="00A1635D" w:rsidRDefault="00A1635D" w:rsidP="00A1635D">
      <w:pPr>
        <w:spacing w:before="0" w:after="160" w:line="278" w:lineRule="auto"/>
        <w:jc w:val="both"/>
        <w:rPr>
          <w:rFonts w:eastAsia="Aptos" w:cs="Calibri"/>
          <w:kern w:val="2"/>
          <w:sz w:val="20"/>
          <w:szCs w:val="20"/>
          <w14:ligatures w14:val="standardContextual"/>
        </w:rPr>
      </w:pPr>
      <w:r w:rsidRPr="00A1635D">
        <w:rPr>
          <w:rFonts w:eastAsia="Aptos" w:cs="Calibri"/>
          <w:kern w:val="2"/>
          <w:sz w:val="20"/>
          <w:szCs w:val="20"/>
          <w14:ligatures w14:val="standardContextual"/>
        </w:rPr>
        <w:t xml:space="preserve">3) dobrymi praktykami w zakresie </w:t>
      </w:r>
      <w:proofErr w:type="spellStart"/>
      <w:r w:rsidRPr="00A1635D">
        <w:rPr>
          <w:rFonts w:eastAsia="Aptos" w:cs="Calibri"/>
          <w:kern w:val="2"/>
          <w:sz w:val="20"/>
          <w:szCs w:val="20"/>
          <w14:ligatures w14:val="standardContextual"/>
        </w:rPr>
        <w:t>cyberbezpieczeństwa</w:t>
      </w:r>
      <w:proofErr w:type="spellEnd"/>
      <w:r w:rsidRPr="00A1635D">
        <w:rPr>
          <w:rFonts w:eastAsia="Aptos" w:cs="Calibri"/>
          <w:kern w:val="2"/>
          <w:sz w:val="20"/>
          <w:szCs w:val="20"/>
          <w14:ligatures w14:val="standardContextual"/>
        </w:rPr>
        <w:t xml:space="preserve">. </w:t>
      </w:r>
    </w:p>
    <w:p w14:paraId="5BCF2DB4" w14:textId="77777777" w:rsidR="00A1635D" w:rsidRPr="00A1635D" w:rsidRDefault="00A1635D" w:rsidP="00A1635D">
      <w:pPr>
        <w:spacing w:before="0" w:after="160" w:line="278" w:lineRule="auto"/>
        <w:jc w:val="both"/>
        <w:rPr>
          <w:rFonts w:eastAsia="Aptos" w:cs="Calibri"/>
          <w:kern w:val="2"/>
          <w:sz w:val="20"/>
          <w:szCs w:val="20"/>
          <w14:ligatures w14:val="standardContextual"/>
        </w:rPr>
      </w:pPr>
      <w:r w:rsidRPr="00A1635D">
        <w:rPr>
          <w:rFonts w:eastAsia="Aptos" w:cs="Calibri"/>
          <w:kern w:val="2"/>
          <w:sz w:val="20"/>
          <w:szCs w:val="20"/>
          <w14:ligatures w14:val="standardContextual"/>
        </w:rPr>
        <w:lastRenderedPageBreak/>
        <w:t xml:space="preserve">2. Wykonawca zobowiązany jest do niezwłocznego, nie później niż w ciągu 24 godzin, zgłoszenia Zamawiającemu każdego incydentu bezpieczeństwa. </w:t>
      </w:r>
    </w:p>
    <w:p w14:paraId="36192B42" w14:textId="77777777" w:rsidR="00A1635D" w:rsidRPr="00A1635D" w:rsidRDefault="00A1635D" w:rsidP="00A1635D">
      <w:pPr>
        <w:spacing w:before="0" w:after="160" w:line="278" w:lineRule="auto"/>
        <w:jc w:val="both"/>
        <w:rPr>
          <w:rFonts w:eastAsia="Aptos" w:cs="Calibri"/>
          <w:kern w:val="2"/>
          <w:sz w:val="20"/>
          <w:szCs w:val="20"/>
          <w14:ligatures w14:val="standardContextual"/>
        </w:rPr>
      </w:pPr>
      <w:r w:rsidRPr="00A1635D">
        <w:rPr>
          <w:rFonts w:eastAsia="Aptos" w:cs="Calibri"/>
          <w:kern w:val="2"/>
          <w:sz w:val="20"/>
          <w:szCs w:val="20"/>
          <w14:ligatures w14:val="standardContextual"/>
        </w:rPr>
        <w:t xml:space="preserve">3. W przypadku naruszenia bezpieczeństwa Wykonawca ponosi pełną odpowiedzialność za powstałe szkody. </w:t>
      </w:r>
    </w:p>
    <w:p w14:paraId="7E9D46C8" w14:textId="77777777" w:rsidR="00A1635D" w:rsidRPr="00A1635D" w:rsidRDefault="00A1635D" w:rsidP="00A1635D">
      <w:pPr>
        <w:spacing w:before="0" w:after="160" w:line="278" w:lineRule="auto"/>
        <w:jc w:val="both"/>
        <w:rPr>
          <w:rFonts w:eastAsia="Aptos" w:cs="Calibri"/>
          <w:kern w:val="2"/>
          <w:sz w:val="20"/>
          <w:szCs w:val="20"/>
          <w14:ligatures w14:val="standardContextual"/>
        </w:rPr>
      </w:pPr>
      <w:r w:rsidRPr="00A1635D">
        <w:rPr>
          <w:rFonts w:eastAsia="Aptos" w:cs="Calibri"/>
          <w:kern w:val="2"/>
          <w:sz w:val="20"/>
          <w:szCs w:val="20"/>
          <w14:ligatures w14:val="standardContextual"/>
        </w:rPr>
        <w:t xml:space="preserve">4. Zamawiający ma prawo do przeprowadzenia audytu bezpieczeństwa, testów penetracyjnych oraz audytu zgodności konfiguracji po zakończeniu wdrożenia oraz w każdym czasie trwania Umowy. Wykonawca zobowiązuje się zapewnić pełną współpracę. </w:t>
      </w:r>
    </w:p>
    <w:p w14:paraId="72B1759E" w14:textId="77777777" w:rsidR="00A1635D" w:rsidRPr="00A1635D" w:rsidRDefault="00A1635D" w:rsidP="00A1635D">
      <w:pPr>
        <w:spacing w:before="0" w:after="160" w:line="278" w:lineRule="auto"/>
        <w:jc w:val="center"/>
        <w:rPr>
          <w:rFonts w:eastAsia="Aptos" w:cs="Calibri"/>
          <w:kern w:val="2"/>
          <w:sz w:val="20"/>
          <w:szCs w:val="20"/>
          <w14:ligatures w14:val="standardContextual"/>
        </w:rPr>
      </w:pPr>
      <w:r w:rsidRPr="00A1635D">
        <w:rPr>
          <w:rFonts w:eastAsia="Aptos" w:cs="Calibri"/>
          <w:b/>
          <w:bCs/>
          <w:kern w:val="2"/>
          <w:sz w:val="20"/>
          <w:szCs w:val="20"/>
          <w14:ligatures w14:val="standardContextual"/>
        </w:rPr>
        <w:t>§ 15</w:t>
      </w:r>
    </w:p>
    <w:p w14:paraId="1CFA1E1E" w14:textId="77777777" w:rsidR="00A1635D" w:rsidRPr="00A1635D" w:rsidRDefault="00A1635D" w:rsidP="00A1635D">
      <w:pPr>
        <w:spacing w:before="0" w:after="160" w:line="278" w:lineRule="auto"/>
        <w:jc w:val="center"/>
        <w:rPr>
          <w:rFonts w:eastAsia="Aptos" w:cs="Calibri"/>
          <w:kern w:val="2"/>
          <w:sz w:val="20"/>
          <w:szCs w:val="20"/>
          <w14:ligatures w14:val="standardContextual"/>
        </w:rPr>
      </w:pPr>
      <w:r w:rsidRPr="00A1635D">
        <w:rPr>
          <w:rFonts w:eastAsia="Aptos" w:cs="Calibri"/>
          <w:b/>
          <w:bCs/>
          <w:kern w:val="2"/>
          <w:sz w:val="20"/>
          <w:szCs w:val="20"/>
          <w14:ligatures w14:val="standardContextual"/>
        </w:rPr>
        <w:t>Siła Wyższa</w:t>
      </w:r>
    </w:p>
    <w:p w14:paraId="42623825" w14:textId="77777777" w:rsidR="00A1635D" w:rsidRPr="00A1635D" w:rsidRDefault="00A1635D" w:rsidP="00A1635D">
      <w:pPr>
        <w:numPr>
          <w:ilvl w:val="0"/>
          <w:numId w:val="8"/>
        </w:numPr>
        <w:spacing w:before="0" w:after="160" w:line="278" w:lineRule="auto"/>
        <w:jc w:val="both"/>
        <w:rPr>
          <w:rFonts w:eastAsia="Aptos" w:cs="Calibri"/>
          <w:kern w:val="2"/>
          <w:sz w:val="20"/>
          <w:szCs w:val="20"/>
          <w14:ligatures w14:val="standardContextual"/>
        </w:rPr>
      </w:pPr>
      <w:r w:rsidRPr="00A1635D">
        <w:rPr>
          <w:rFonts w:eastAsia="Aptos" w:cs="Calibri"/>
          <w:kern w:val="2"/>
          <w:sz w:val="20"/>
          <w:szCs w:val="20"/>
          <w14:ligatures w14:val="standardContextual"/>
        </w:rPr>
        <w:t xml:space="preserve">Żadna ze Stron nie będzie odpowiedzialna za niewykonanie lub nienależyte wykonanie zobowiązań wynikających z Umowy spowodowane przez okoliczności traktowane jako Siła Wyższa. </w:t>
      </w:r>
    </w:p>
    <w:p w14:paraId="4D10B5B6" w14:textId="77777777" w:rsidR="00A1635D" w:rsidRPr="00A1635D" w:rsidRDefault="00A1635D" w:rsidP="00A1635D">
      <w:pPr>
        <w:numPr>
          <w:ilvl w:val="0"/>
          <w:numId w:val="8"/>
        </w:numPr>
        <w:spacing w:before="0" w:after="160" w:line="278" w:lineRule="auto"/>
        <w:jc w:val="both"/>
        <w:rPr>
          <w:rFonts w:eastAsia="Aptos" w:cs="Calibri"/>
          <w:kern w:val="2"/>
          <w:sz w:val="20"/>
          <w:szCs w:val="20"/>
          <w14:ligatures w14:val="standardContextual"/>
        </w:rPr>
      </w:pPr>
      <w:r w:rsidRPr="00A1635D">
        <w:rPr>
          <w:rFonts w:eastAsia="Aptos" w:cs="Calibri"/>
          <w:kern w:val="2"/>
          <w:sz w:val="20"/>
          <w:szCs w:val="20"/>
          <w14:ligatures w14:val="standardContextual"/>
        </w:rPr>
        <w:t xml:space="preserve">Przez Siłę Wyższą rozumie się nadzwyczajne zdarzenia niezależne od Stron (pozostające poza kontrolą każdej ze Stron), których nie mogły one przewidzieć ani którym nie mogły one zapobiec (nawet po przedsięwzięciu przez Strony wszelkich uzasadnionych kroków dla przewidzenia takich zdarzeń bądź zapobieżenia takim zdarzeniom), a które utrudniają lub uniemożliwiają realizację Umowy. W szczególności za Siłę wyższą uważa się: </w:t>
      </w:r>
    </w:p>
    <w:p w14:paraId="1517F1E5" w14:textId="77777777" w:rsidR="00A1635D" w:rsidRPr="00A1635D" w:rsidRDefault="00A1635D" w:rsidP="00A1635D">
      <w:pPr>
        <w:spacing w:before="0" w:after="160" w:line="278" w:lineRule="auto"/>
        <w:jc w:val="both"/>
        <w:rPr>
          <w:rFonts w:eastAsia="Aptos" w:cs="Calibri"/>
          <w:kern w:val="2"/>
          <w:sz w:val="20"/>
          <w:szCs w:val="20"/>
          <w14:ligatures w14:val="standardContextual"/>
        </w:rPr>
      </w:pPr>
      <w:r w:rsidRPr="00A1635D">
        <w:rPr>
          <w:rFonts w:eastAsia="Aptos" w:cs="Calibri"/>
          <w:kern w:val="2"/>
          <w:sz w:val="20"/>
          <w:szCs w:val="20"/>
          <w14:ligatures w14:val="standardContextual"/>
        </w:rPr>
        <w:t xml:space="preserve">1) trzęsienie ziemi, powodzie, sztormy, huragany, pożary, uderzenia pioruna lub epidemię, </w:t>
      </w:r>
    </w:p>
    <w:p w14:paraId="52A78B73" w14:textId="77777777" w:rsidR="00A1635D" w:rsidRPr="00A1635D" w:rsidRDefault="00A1635D" w:rsidP="00A1635D">
      <w:pPr>
        <w:spacing w:before="0" w:after="160" w:line="278" w:lineRule="auto"/>
        <w:jc w:val="both"/>
        <w:rPr>
          <w:rFonts w:eastAsia="Aptos" w:cs="Calibri"/>
          <w:kern w:val="2"/>
          <w:sz w:val="20"/>
          <w:szCs w:val="20"/>
          <w14:ligatures w14:val="standardContextual"/>
        </w:rPr>
      </w:pPr>
      <w:r w:rsidRPr="00A1635D">
        <w:rPr>
          <w:rFonts w:eastAsia="Aptos" w:cs="Calibri"/>
          <w:kern w:val="2"/>
          <w:sz w:val="20"/>
          <w:szCs w:val="20"/>
          <w14:ligatures w14:val="standardContextual"/>
        </w:rPr>
        <w:t xml:space="preserve">2) wojny, zamieszki, rewolty, akty sabotażu i terroryzmu, strajki, lokauty, </w:t>
      </w:r>
    </w:p>
    <w:p w14:paraId="009D8988" w14:textId="77777777" w:rsidR="00A1635D" w:rsidRPr="00A1635D" w:rsidRDefault="00A1635D" w:rsidP="00A1635D">
      <w:pPr>
        <w:spacing w:before="0" w:after="160" w:line="278" w:lineRule="auto"/>
        <w:jc w:val="both"/>
        <w:rPr>
          <w:rFonts w:eastAsia="Aptos" w:cs="Calibri"/>
          <w:kern w:val="2"/>
          <w:sz w:val="20"/>
          <w:szCs w:val="20"/>
          <w14:ligatures w14:val="standardContextual"/>
        </w:rPr>
      </w:pPr>
      <w:r w:rsidRPr="00A1635D">
        <w:rPr>
          <w:rFonts w:eastAsia="Aptos" w:cs="Calibri"/>
          <w:kern w:val="2"/>
          <w:sz w:val="20"/>
          <w:szCs w:val="20"/>
          <w14:ligatures w14:val="standardContextual"/>
        </w:rPr>
        <w:t xml:space="preserve">3) powszechnie obowiązujące akty władzy państwowej. </w:t>
      </w:r>
    </w:p>
    <w:p w14:paraId="36B1D636" w14:textId="77777777" w:rsidR="00A1635D" w:rsidRPr="00A1635D" w:rsidRDefault="00A1635D" w:rsidP="00A1635D">
      <w:pPr>
        <w:numPr>
          <w:ilvl w:val="0"/>
          <w:numId w:val="8"/>
        </w:numPr>
        <w:spacing w:before="0" w:after="160" w:line="278" w:lineRule="auto"/>
        <w:jc w:val="both"/>
        <w:rPr>
          <w:rFonts w:eastAsia="Aptos" w:cs="Calibri"/>
          <w:kern w:val="2"/>
          <w:sz w:val="20"/>
          <w:szCs w:val="20"/>
          <w14:ligatures w14:val="standardContextual"/>
        </w:rPr>
      </w:pPr>
      <w:r w:rsidRPr="00A1635D">
        <w:rPr>
          <w:rFonts w:eastAsia="Aptos" w:cs="Calibri"/>
          <w:kern w:val="2"/>
          <w:sz w:val="20"/>
          <w:szCs w:val="20"/>
          <w14:ligatures w14:val="standardContextual"/>
        </w:rPr>
        <w:t xml:space="preserve">W przypadku zaistnienia okoliczności, która może być traktowana jako Siła Wyższa, Strona, której taka okoliczność uniemożliwia lub utrudnia realizację jej zobowiązań wynikających z Umowy, niezwłocznie, nie później jednak niż w ciągu 7 dni od dnia zaistnienia ww. okoliczności, powiadomi drugą Stronę o ww. okoliczności i jej przyczynie. Przedmiotowa okoliczność powinna zostać udokumentowana przez Stronę, która występuje z ww. powiadomieniem. </w:t>
      </w:r>
    </w:p>
    <w:p w14:paraId="5F73AB1C" w14:textId="77777777" w:rsidR="00A1635D" w:rsidRPr="00A1635D" w:rsidRDefault="00A1635D" w:rsidP="00A1635D">
      <w:pPr>
        <w:numPr>
          <w:ilvl w:val="0"/>
          <w:numId w:val="8"/>
        </w:numPr>
        <w:spacing w:before="0" w:after="160" w:line="278" w:lineRule="auto"/>
        <w:jc w:val="both"/>
        <w:rPr>
          <w:rFonts w:eastAsia="Aptos" w:cs="Calibri"/>
          <w:kern w:val="2"/>
          <w:sz w:val="20"/>
          <w:szCs w:val="20"/>
          <w14:ligatures w14:val="standardContextual"/>
        </w:rPr>
      </w:pPr>
      <w:r w:rsidRPr="00A1635D">
        <w:rPr>
          <w:rFonts w:eastAsia="Aptos" w:cs="Calibri"/>
          <w:kern w:val="2"/>
          <w:sz w:val="20"/>
          <w:szCs w:val="20"/>
          <w14:ligatures w14:val="standardContextual"/>
        </w:rPr>
        <w:t xml:space="preserve">Na skutek powiadomienia, o którym mowa w ust. 3 powyżej, Strony, na podstawie wspólnych uzgodnień, ustalą, czy okoliczność wskazana w tym powiadomieniu ma cechy Siły Wyższej i w jaki sposób wpływa ona na realizację Umowy. </w:t>
      </w:r>
    </w:p>
    <w:p w14:paraId="73784023" w14:textId="77777777" w:rsidR="00A1635D" w:rsidRPr="00A1635D" w:rsidRDefault="00A1635D" w:rsidP="00A1635D">
      <w:pPr>
        <w:numPr>
          <w:ilvl w:val="0"/>
          <w:numId w:val="8"/>
        </w:numPr>
        <w:spacing w:before="0" w:after="160" w:line="278" w:lineRule="auto"/>
        <w:jc w:val="both"/>
        <w:rPr>
          <w:rFonts w:eastAsia="Aptos" w:cs="Calibri"/>
          <w:kern w:val="2"/>
          <w:sz w:val="20"/>
          <w:szCs w:val="20"/>
          <w14:ligatures w14:val="standardContextual"/>
        </w:rPr>
      </w:pPr>
      <w:r w:rsidRPr="00A1635D">
        <w:rPr>
          <w:rFonts w:eastAsia="Aptos" w:cs="Calibri"/>
          <w:kern w:val="2"/>
          <w:sz w:val="20"/>
          <w:szCs w:val="20"/>
          <w14:ligatures w14:val="standardContextual"/>
        </w:rPr>
        <w:t xml:space="preserve">W przypadku niedokonania przez Strony wspólnych uzgodnień, o których mowa w ust. 4 powyżej, żadna ze Stron nie może powoływać się na wyłączenie odpowiedzialności wynikające z tego przepisu, a zastosowanie znajdują powszechnie obowiązujące przepisy prawa dotyczące siły wyższej. </w:t>
      </w:r>
    </w:p>
    <w:p w14:paraId="67417F4A" w14:textId="77777777" w:rsidR="00A1635D" w:rsidRPr="00A1635D" w:rsidRDefault="00A1635D" w:rsidP="00A1635D">
      <w:pPr>
        <w:spacing w:before="0" w:after="160" w:line="278" w:lineRule="auto"/>
        <w:rPr>
          <w:rFonts w:eastAsia="Aptos" w:cs="Calibri"/>
          <w:kern w:val="2"/>
          <w:sz w:val="20"/>
          <w:szCs w:val="20"/>
          <w14:ligatures w14:val="standardContextual"/>
        </w:rPr>
      </w:pPr>
    </w:p>
    <w:p w14:paraId="56BD2E65" w14:textId="77777777" w:rsidR="00A1635D" w:rsidRPr="00A1635D" w:rsidRDefault="00A1635D" w:rsidP="00A1635D">
      <w:pPr>
        <w:spacing w:before="0" w:after="160" w:line="278" w:lineRule="auto"/>
        <w:jc w:val="center"/>
        <w:rPr>
          <w:rFonts w:eastAsia="Aptos" w:cs="Calibri"/>
          <w:kern w:val="2"/>
          <w:sz w:val="20"/>
          <w:szCs w:val="20"/>
          <w14:ligatures w14:val="standardContextual"/>
        </w:rPr>
      </w:pPr>
      <w:r w:rsidRPr="00A1635D">
        <w:rPr>
          <w:rFonts w:eastAsia="Aptos" w:cs="Calibri"/>
          <w:b/>
          <w:bCs/>
          <w:kern w:val="2"/>
          <w:sz w:val="20"/>
          <w:szCs w:val="20"/>
          <w14:ligatures w14:val="standardContextual"/>
        </w:rPr>
        <w:t>§ 16</w:t>
      </w:r>
    </w:p>
    <w:p w14:paraId="32A9C3D7" w14:textId="77777777" w:rsidR="00A1635D" w:rsidRPr="00A1635D" w:rsidRDefault="00A1635D" w:rsidP="00A1635D">
      <w:pPr>
        <w:spacing w:before="0" w:after="160" w:line="278" w:lineRule="auto"/>
        <w:jc w:val="center"/>
        <w:rPr>
          <w:rFonts w:eastAsia="Aptos" w:cs="Calibri"/>
          <w:kern w:val="2"/>
          <w:sz w:val="20"/>
          <w:szCs w:val="20"/>
          <w14:ligatures w14:val="standardContextual"/>
        </w:rPr>
      </w:pPr>
      <w:r w:rsidRPr="00A1635D">
        <w:rPr>
          <w:rFonts w:eastAsia="Aptos" w:cs="Calibri"/>
          <w:b/>
          <w:bCs/>
          <w:kern w:val="2"/>
          <w:sz w:val="20"/>
          <w:szCs w:val="20"/>
          <w14:ligatures w14:val="standardContextual"/>
        </w:rPr>
        <w:t>Odstąpienie od Umowy</w:t>
      </w:r>
    </w:p>
    <w:p w14:paraId="35CADF34" w14:textId="77777777" w:rsidR="00A1635D" w:rsidRPr="00A1635D" w:rsidRDefault="00A1635D" w:rsidP="00A1635D">
      <w:pPr>
        <w:numPr>
          <w:ilvl w:val="0"/>
          <w:numId w:val="10"/>
        </w:numPr>
        <w:spacing w:before="0" w:after="160" w:line="278" w:lineRule="auto"/>
        <w:jc w:val="both"/>
        <w:rPr>
          <w:rFonts w:eastAsia="Aptos" w:cs="Calibri"/>
          <w:kern w:val="2"/>
          <w:sz w:val="20"/>
          <w:szCs w:val="20"/>
          <w14:ligatures w14:val="standardContextual"/>
        </w:rPr>
      </w:pPr>
      <w:r w:rsidRPr="00A1635D">
        <w:rPr>
          <w:rFonts w:eastAsia="Aptos" w:cs="Calibri"/>
          <w:kern w:val="2"/>
          <w:sz w:val="20"/>
          <w:szCs w:val="20"/>
          <w14:ligatures w14:val="standardContextual"/>
        </w:rPr>
        <w:t xml:space="preserve">Zamawiającemu przysługuje prawo odstąpienia od Umowy (umowne prawo odstąpienia): </w:t>
      </w:r>
    </w:p>
    <w:p w14:paraId="42E1AE66" w14:textId="77777777" w:rsidR="00A1635D" w:rsidRPr="00A1635D" w:rsidRDefault="00A1635D" w:rsidP="00A1635D">
      <w:pPr>
        <w:spacing w:before="0" w:after="160" w:line="278" w:lineRule="auto"/>
        <w:jc w:val="both"/>
        <w:rPr>
          <w:rFonts w:eastAsia="Aptos" w:cs="Calibri"/>
          <w:kern w:val="2"/>
          <w:sz w:val="20"/>
          <w:szCs w:val="20"/>
          <w14:ligatures w14:val="standardContextual"/>
        </w:rPr>
      </w:pPr>
      <w:proofErr w:type="gramStart"/>
      <w:r w:rsidRPr="00A1635D">
        <w:rPr>
          <w:rFonts w:eastAsia="Aptos" w:cs="Calibri"/>
          <w:kern w:val="2"/>
          <w:sz w:val="20"/>
          <w:szCs w:val="20"/>
          <w14:ligatures w14:val="standardContextual"/>
        </w:rPr>
        <w:t>1)</w:t>
      </w:r>
      <w:proofErr w:type="gramEnd"/>
      <w:r w:rsidRPr="00A1635D">
        <w:rPr>
          <w:rFonts w:eastAsia="Aptos" w:cs="Calibri"/>
          <w:kern w:val="2"/>
          <w:sz w:val="20"/>
          <w:szCs w:val="20"/>
          <w14:ligatures w14:val="standardContextual"/>
        </w:rPr>
        <w:t xml:space="preserve"> jeśli Wykonawca opóźnia się z rozpoczęciem wykonywania lub wykończeniem przedmiotu Umowy tak dalece, że nie jest prawdopodobne, aby zdołał ukończyć przedmiot Umowy w terminie umownym, </w:t>
      </w:r>
    </w:p>
    <w:p w14:paraId="66EC5718" w14:textId="77777777" w:rsidR="00A1635D" w:rsidRPr="00A1635D" w:rsidRDefault="00A1635D" w:rsidP="00A1635D">
      <w:pPr>
        <w:spacing w:before="0" w:after="160" w:line="278" w:lineRule="auto"/>
        <w:jc w:val="both"/>
        <w:rPr>
          <w:rFonts w:eastAsia="Aptos" w:cs="Calibri"/>
          <w:kern w:val="2"/>
          <w:sz w:val="20"/>
          <w:szCs w:val="20"/>
          <w14:ligatures w14:val="standardContextual"/>
        </w:rPr>
      </w:pPr>
      <w:proofErr w:type="gramStart"/>
      <w:r w:rsidRPr="00A1635D">
        <w:rPr>
          <w:rFonts w:eastAsia="Aptos" w:cs="Calibri"/>
          <w:kern w:val="2"/>
          <w:sz w:val="20"/>
          <w:szCs w:val="20"/>
          <w14:ligatures w14:val="standardContextual"/>
        </w:rPr>
        <w:t>2)</w:t>
      </w:r>
      <w:proofErr w:type="gramEnd"/>
      <w:r w:rsidRPr="00A1635D">
        <w:rPr>
          <w:rFonts w:eastAsia="Aptos" w:cs="Calibri"/>
          <w:kern w:val="2"/>
          <w:sz w:val="20"/>
          <w:szCs w:val="20"/>
          <w14:ligatures w14:val="standardContextual"/>
        </w:rPr>
        <w:t xml:space="preserve"> jeśli Wykonawca wykonuje przedmiot Umowy w sposób wadliwy lub sprzeczny z Umową, pomimo bezskutecznego upływu terminu wyznaczonego przez Zamawiającego do zmiany sposobu wykonywania Umowy. </w:t>
      </w:r>
    </w:p>
    <w:p w14:paraId="13D61DF8" w14:textId="77777777" w:rsidR="00A1635D" w:rsidRPr="00A1635D" w:rsidRDefault="00A1635D" w:rsidP="00A1635D">
      <w:pPr>
        <w:spacing w:before="0" w:after="160" w:line="278" w:lineRule="auto"/>
        <w:jc w:val="both"/>
        <w:rPr>
          <w:rFonts w:eastAsia="Aptos" w:cs="Calibri"/>
          <w:kern w:val="2"/>
          <w:sz w:val="20"/>
          <w:szCs w:val="20"/>
          <w14:ligatures w14:val="standardContextual"/>
        </w:rPr>
      </w:pPr>
      <w:proofErr w:type="gramStart"/>
      <w:r w:rsidRPr="00A1635D">
        <w:rPr>
          <w:rFonts w:eastAsia="Aptos" w:cs="Calibri"/>
          <w:kern w:val="2"/>
          <w:sz w:val="20"/>
          <w:szCs w:val="20"/>
          <w14:ligatures w14:val="standardContextual"/>
        </w:rPr>
        <w:lastRenderedPageBreak/>
        <w:t>3)</w:t>
      </w:r>
      <w:proofErr w:type="gramEnd"/>
      <w:r w:rsidRPr="00A1635D">
        <w:rPr>
          <w:rFonts w:eastAsia="Aptos" w:cs="Calibri"/>
          <w:kern w:val="2"/>
          <w:sz w:val="20"/>
          <w:szCs w:val="20"/>
          <w14:ligatures w14:val="standardContextual"/>
        </w:rPr>
        <w:t xml:space="preserve"> jeśli dojdzie do naliczenia Wykonawcy należnych Zamawiającemu kar umownych wynoszących nie mniej niż 30% łącznego wynagrodzenia brutto określonego w § 7 ust. 1 Umowy oraz bezskutecznego upływu terminu wyznaczonego Wykonawcy w wezwaniu do zapłaty całości naliczonych kar umownych. </w:t>
      </w:r>
    </w:p>
    <w:p w14:paraId="18487C4D" w14:textId="77777777" w:rsidR="00A1635D" w:rsidRPr="00A1635D" w:rsidRDefault="00A1635D" w:rsidP="00A1635D">
      <w:pPr>
        <w:spacing w:before="0" w:after="160" w:line="278" w:lineRule="auto"/>
        <w:jc w:val="both"/>
        <w:rPr>
          <w:rFonts w:eastAsia="Aptos" w:cs="Calibri"/>
          <w:kern w:val="2"/>
          <w:sz w:val="20"/>
          <w:szCs w:val="20"/>
          <w14:ligatures w14:val="standardContextual"/>
        </w:rPr>
      </w:pPr>
      <w:r w:rsidRPr="00A1635D">
        <w:rPr>
          <w:rFonts w:eastAsia="Aptos" w:cs="Calibri"/>
          <w:kern w:val="2"/>
          <w:sz w:val="20"/>
          <w:szCs w:val="20"/>
          <w14:ligatures w14:val="standardContextual"/>
        </w:rPr>
        <w:t>4) w razie wystąpienia istotnej zmiany okoliczności powodującej, że wykonanie Umowy nie leży w interesie publicznym lub interesie Zamawiającego, czego nie można było przewidzieć w chwili zawarcia Umowy.</w:t>
      </w:r>
    </w:p>
    <w:p w14:paraId="2FD55B35" w14:textId="77777777" w:rsidR="00A1635D" w:rsidRPr="00A1635D" w:rsidRDefault="00A1635D" w:rsidP="00A1635D">
      <w:pPr>
        <w:spacing w:before="0" w:after="160" w:line="278" w:lineRule="auto"/>
        <w:jc w:val="both"/>
        <w:rPr>
          <w:rFonts w:eastAsia="Aptos" w:cs="Calibri"/>
          <w:kern w:val="2"/>
          <w:sz w:val="20"/>
          <w:szCs w:val="20"/>
          <w14:ligatures w14:val="standardContextual"/>
        </w:rPr>
      </w:pPr>
      <w:r w:rsidRPr="00A1635D">
        <w:rPr>
          <w:rFonts w:eastAsia="Aptos" w:cs="Calibri"/>
          <w:kern w:val="2"/>
          <w:sz w:val="20"/>
          <w:szCs w:val="20"/>
          <w14:ligatures w14:val="standardContextual"/>
        </w:rPr>
        <w:t xml:space="preserve">2. W każdym z przypadków określonym w ust. 1 Zamawiający może odstąpić od Umowy w terminie 30 dni od dnia powzięcia przez Zamawiającego wiadomości o powyższych okolicznościach. </w:t>
      </w:r>
    </w:p>
    <w:p w14:paraId="2718D3CD" w14:textId="77777777" w:rsidR="00A1635D" w:rsidRPr="00A1635D" w:rsidRDefault="00A1635D" w:rsidP="00A1635D">
      <w:pPr>
        <w:spacing w:before="0" w:after="160" w:line="278" w:lineRule="auto"/>
        <w:jc w:val="both"/>
        <w:rPr>
          <w:rFonts w:eastAsia="Aptos" w:cs="Calibri"/>
          <w:kern w:val="2"/>
          <w:sz w:val="20"/>
          <w:szCs w:val="20"/>
          <w14:ligatures w14:val="standardContextual"/>
        </w:rPr>
      </w:pPr>
      <w:r w:rsidRPr="00A1635D">
        <w:rPr>
          <w:rFonts w:eastAsia="Aptos" w:cs="Calibri"/>
          <w:kern w:val="2"/>
          <w:sz w:val="20"/>
          <w:szCs w:val="20"/>
          <w14:ligatures w14:val="standardContextual"/>
        </w:rPr>
        <w:t xml:space="preserve">5. Z chwilą otrzymania zawiadomienia od Zamawiającego o odstąpieniu od Umowy, Wykonawca winien wstrzymać wykonywanie Umowy oraz zabezpieczyć to, co do tej pory zdołał wykonać. </w:t>
      </w:r>
    </w:p>
    <w:p w14:paraId="7E822740" w14:textId="77777777" w:rsidR="00A1635D" w:rsidRPr="00A1635D" w:rsidRDefault="00A1635D" w:rsidP="00A1635D">
      <w:pPr>
        <w:spacing w:before="0" w:after="160" w:line="278" w:lineRule="auto"/>
        <w:jc w:val="both"/>
        <w:rPr>
          <w:rFonts w:eastAsia="Aptos" w:cs="Calibri"/>
          <w:kern w:val="2"/>
          <w:sz w:val="20"/>
          <w:szCs w:val="20"/>
          <w14:ligatures w14:val="standardContextual"/>
        </w:rPr>
      </w:pPr>
      <w:r w:rsidRPr="00A1635D">
        <w:rPr>
          <w:rFonts w:eastAsia="Aptos" w:cs="Calibri"/>
          <w:kern w:val="2"/>
          <w:sz w:val="20"/>
          <w:szCs w:val="20"/>
          <w14:ligatures w14:val="standardContextual"/>
        </w:rPr>
        <w:t xml:space="preserve">6. Zamawiającemu przysługuje prawo odstąpienia od Umowy w przypadku stwierdzenia, że Wykonawca naruszył zasady bezpieczeństwa teleinformatycznego, w szczególności doprowadził do incydentu bezpieczeństwa lub nie zastosował wymaganych zabezpieczeń. Zamawiający ma prawo skorzystać z prawa określonego w zdaniu 1 w terminie 60 dni od dnia powzięcia przez Zamawiającego wiadomości o powyższych naruszeniach. </w:t>
      </w:r>
    </w:p>
    <w:p w14:paraId="6228C2E6" w14:textId="77777777" w:rsidR="00A1635D" w:rsidRPr="00A1635D" w:rsidRDefault="00A1635D" w:rsidP="00A1635D">
      <w:pPr>
        <w:spacing w:before="0" w:after="160" w:line="278" w:lineRule="auto"/>
        <w:jc w:val="center"/>
        <w:rPr>
          <w:rFonts w:eastAsia="Aptos" w:cs="Calibri"/>
          <w:kern w:val="2"/>
          <w:sz w:val="20"/>
          <w:szCs w:val="20"/>
          <w14:ligatures w14:val="standardContextual"/>
        </w:rPr>
      </w:pPr>
      <w:r w:rsidRPr="00A1635D">
        <w:rPr>
          <w:rFonts w:eastAsia="Aptos" w:cs="Calibri"/>
          <w:b/>
          <w:bCs/>
          <w:kern w:val="2"/>
          <w:sz w:val="20"/>
          <w:szCs w:val="20"/>
          <w14:ligatures w14:val="standardContextual"/>
        </w:rPr>
        <w:t>§ 17</w:t>
      </w:r>
    </w:p>
    <w:p w14:paraId="50C9ED1C" w14:textId="77777777" w:rsidR="00A1635D" w:rsidRPr="00A1635D" w:rsidRDefault="00A1635D" w:rsidP="00A1635D">
      <w:pPr>
        <w:spacing w:before="0" w:after="160" w:line="278" w:lineRule="auto"/>
        <w:jc w:val="center"/>
        <w:rPr>
          <w:rFonts w:eastAsia="Aptos" w:cs="Calibri"/>
          <w:kern w:val="2"/>
          <w:sz w:val="20"/>
          <w:szCs w:val="20"/>
          <w14:ligatures w14:val="standardContextual"/>
        </w:rPr>
      </w:pPr>
      <w:r w:rsidRPr="00A1635D">
        <w:rPr>
          <w:rFonts w:eastAsia="Aptos" w:cs="Calibri"/>
          <w:b/>
          <w:bCs/>
          <w:kern w:val="2"/>
          <w:sz w:val="20"/>
          <w:szCs w:val="20"/>
          <w14:ligatures w14:val="standardContextual"/>
        </w:rPr>
        <w:t>Zmiany umowy</w:t>
      </w:r>
    </w:p>
    <w:p w14:paraId="6D9A392A" w14:textId="77777777" w:rsidR="00A1635D" w:rsidRPr="00A1635D" w:rsidRDefault="00A1635D" w:rsidP="00A1635D">
      <w:pPr>
        <w:spacing w:before="0" w:after="160" w:line="278" w:lineRule="auto"/>
        <w:jc w:val="both"/>
        <w:rPr>
          <w:rFonts w:eastAsia="Aptos" w:cs="Calibri"/>
          <w:kern w:val="2"/>
          <w:sz w:val="20"/>
          <w:szCs w:val="20"/>
          <w14:ligatures w14:val="standardContextual"/>
        </w:rPr>
      </w:pPr>
      <w:r w:rsidRPr="00A1635D">
        <w:rPr>
          <w:rFonts w:eastAsia="Aptos" w:cs="Calibri"/>
          <w:kern w:val="2"/>
          <w:sz w:val="20"/>
          <w:szCs w:val="20"/>
          <w14:ligatures w14:val="standardContextual"/>
        </w:rPr>
        <w:t>1. Zmiana postanowień umowy może nastąpić wyłącznie za zgodą obu Stron wyrażoną w formie pisemnego aneksu pod rygorem nieważności oraz wyłącznie w przypadkach przewidzianych w niniejszej Umowie jak również w Załączniku nr 1. do Zasad kwalifikowania wydatków w Przedsięwzięciach realizowanych w ramach Inwestycji C3.1.1. Krajowego Planu Odbudowy i Zwiększenia Odporności - Zamówienia udzielane w Przedsięwzięciach realizowanych w ramach inwestycji C3.1.1.).</w:t>
      </w:r>
    </w:p>
    <w:p w14:paraId="508FF2F9" w14:textId="77777777" w:rsidR="00A1635D" w:rsidRPr="00A1635D" w:rsidRDefault="00A1635D" w:rsidP="00A1635D">
      <w:pPr>
        <w:spacing w:before="0" w:after="160" w:line="278" w:lineRule="auto"/>
        <w:jc w:val="both"/>
        <w:rPr>
          <w:rFonts w:eastAsia="Aptos" w:cs="Calibri"/>
          <w:kern w:val="2"/>
          <w:sz w:val="20"/>
          <w:szCs w:val="20"/>
          <w14:ligatures w14:val="standardContextual"/>
        </w:rPr>
      </w:pPr>
      <w:r w:rsidRPr="00A1635D">
        <w:rPr>
          <w:rFonts w:eastAsia="Aptos" w:cs="Calibri"/>
          <w:kern w:val="2"/>
          <w:sz w:val="20"/>
          <w:szCs w:val="20"/>
          <w14:ligatures w14:val="standardContextual"/>
        </w:rPr>
        <w:t xml:space="preserve">2. Zamawiający, </w:t>
      </w:r>
      <w:r w:rsidRPr="00A1635D">
        <w:rPr>
          <w:rFonts w:eastAsia="Calibri" w:cs="Calibri"/>
          <w:color w:val="000000"/>
          <w:kern w:val="2"/>
          <w:sz w:val="19"/>
          <w:szCs w:val="19"/>
          <w14:ligatures w14:val="standardContextual"/>
        </w:rPr>
        <w:t>poza przypadkami określonymi w Załączniku nr 1. do Zasad kwalifikowania wydatków w Przedsięwzięciach realizowanych w ramach Inwestycji C3.1.1. Krajowego Planu Odbudowy i Zwiększenia Odporności - Zamówienia udzielane w Przedsięwzięciach realizowanych w ramach inwestycji C3.1.1.),</w:t>
      </w:r>
      <w:r w:rsidRPr="00A1635D">
        <w:rPr>
          <w:rFonts w:eastAsia="Aptos" w:cs="Calibri"/>
          <w:kern w:val="2"/>
          <w:sz w:val="20"/>
          <w:szCs w:val="20"/>
          <w14:ligatures w14:val="standardContextual"/>
        </w:rPr>
        <w:t xml:space="preserve"> przewiduje możliwość zmiany Umowy w następujących przypadkach i na określonych warunkach:</w:t>
      </w:r>
    </w:p>
    <w:p w14:paraId="3D6917E5" w14:textId="77777777" w:rsidR="00A1635D" w:rsidRPr="00A1635D" w:rsidRDefault="00A1635D" w:rsidP="00A1635D">
      <w:pPr>
        <w:spacing w:before="0" w:after="160" w:line="278" w:lineRule="auto"/>
        <w:jc w:val="both"/>
        <w:rPr>
          <w:rFonts w:eastAsia="Aptos" w:cs="Calibri"/>
          <w:b/>
          <w:bCs/>
          <w:kern w:val="2"/>
          <w:sz w:val="20"/>
          <w:szCs w:val="20"/>
          <w14:ligatures w14:val="standardContextual"/>
        </w:rPr>
      </w:pPr>
      <w:r w:rsidRPr="00A1635D">
        <w:rPr>
          <w:rFonts w:eastAsia="Aptos" w:cs="Calibri"/>
          <w:b/>
          <w:bCs/>
          <w:kern w:val="2"/>
          <w:sz w:val="20"/>
          <w:szCs w:val="20"/>
          <w14:ligatures w14:val="standardContextual"/>
        </w:rPr>
        <w:t>1) w zakresie terminu realizacji Umowy w sytuacji:</w:t>
      </w:r>
    </w:p>
    <w:p w14:paraId="03C67314" w14:textId="77777777" w:rsidR="00A1635D" w:rsidRPr="00A1635D" w:rsidRDefault="00A1635D" w:rsidP="00A1635D">
      <w:pPr>
        <w:spacing w:before="0" w:after="160" w:line="278" w:lineRule="auto"/>
        <w:jc w:val="both"/>
        <w:rPr>
          <w:rFonts w:eastAsia="Aptos" w:cs="Calibri"/>
          <w:kern w:val="2"/>
          <w:sz w:val="20"/>
          <w:szCs w:val="20"/>
          <w14:ligatures w14:val="standardContextual"/>
        </w:rPr>
      </w:pPr>
      <w:r w:rsidRPr="00A1635D">
        <w:rPr>
          <w:rFonts w:eastAsia="Aptos" w:cs="Calibri"/>
          <w:kern w:val="2"/>
          <w:sz w:val="20"/>
          <w:szCs w:val="20"/>
          <w14:ligatures w14:val="standardContextual"/>
        </w:rPr>
        <w:t xml:space="preserve">- zmiany przepisów prawa lub wydania decyzji, wytycznych albo zaleceń mających wpływ na realizację Umowy, </w:t>
      </w:r>
    </w:p>
    <w:p w14:paraId="6F39734C" w14:textId="77777777" w:rsidR="00A1635D" w:rsidRPr="00A1635D" w:rsidRDefault="00A1635D" w:rsidP="00A1635D">
      <w:pPr>
        <w:spacing w:before="0" w:after="160" w:line="278" w:lineRule="auto"/>
        <w:jc w:val="both"/>
        <w:rPr>
          <w:rFonts w:eastAsia="Aptos" w:cs="Calibri"/>
          <w:kern w:val="2"/>
          <w:sz w:val="20"/>
          <w:szCs w:val="20"/>
          <w14:ligatures w14:val="standardContextual"/>
        </w:rPr>
      </w:pPr>
      <w:r w:rsidRPr="00A1635D">
        <w:rPr>
          <w:rFonts w:eastAsia="Aptos" w:cs="Calibri"/>
          <w:kern w:val="2"/>
          <w:sz w:val="20"/>
          <w:szCs w:val="20"/>
          <w14:ligatures w14:val="standardContextual"/>
        </w:rPr>
        <w:t xml:space="preserve">- zmian wymagań wynikających z zasad realizacji projektu finansowanego w ramach Krajowego Planu Odbudowy i Zwiększenia Odporności, </w:t>
      </w:r>
    </w:p>
    <w:p w14:paraId="0A090AD2" w14:textId="77777777" w:rsidR="00A1635D" w:rsidRPr="00A1635D" w:rsidRDefault="00A1635D" w:rsidP="00A1635D">
      <w:pPr>
        <w:spacing w:before="0" w:after="160" w:line="278" w:lineRule="auto"/>
        <w:jc w:val="both"/>
        <w:rPr>
          <w:rFonts w:eastAsia="Aptos" w:cs="Calibri"/>
          <w:kern w:val="2"/>
          <w:sz w:val="20"/>
          <w:szCs w:val="20"/>
          <w14:ligatures w14:val="standardContextual"/>
        </w:rPr>
      </w:pPr>
      <w:r w:rsidRPr="00A1635D">
        <w:rPr>
          <w:rFonts w:eastAsia="Aptos" w:cs="Calibri"/>
          <w:kern w:val="2"/>
          <w:sz w:val="20"/>
          <w:szCs w:val="20"/>
          <w14:ligatures w14:val="standardContextual"/>
        </w:rPr>
        <w:t xml:space="preserve">- wystąpienia okoliczności niezależnych od Stron, których nie można było przewidzieć w chwili zawarcia Umowy, mających wpływ na termin lub sposób realizacji Umowy, </w:t>
      </w:r>
    </w:p>
    <w:p w14:paraId="17F0D676" w14:textId="77777777" w:rsidR="00A1635D" w:rsidRPr="00A1635D" w:rsidRDefault="00A1635D" w:rsidP="00A1635D">
      <w:pPr>
        <w:spacing w:before="0" w:after="160" w:line="278" w:lineRule="auto"/>
        <w:jc w:val="both"/>
        <w:rPr>
          <w:rFonts w:eastAsia="Aptos" w:cs="Calibri"/>
          <w:kern w:val="2"/>
          <w:sz w:val="20"/>
          <w:szCs w:val="20"/>
          <w14:ligatures w14:val="standardContextual"/>
        </w:rPr>
      </w:pPr>
      <w:r w:rsidRPr="00A1635D">
        <w:rPr>
          <w:rFonts w:eastAsia="Aptos" w:cs="Calibri"/>
          <w:kern w:val="2"/>
          <w:sz w:val="20"/>
          <w:szCs w:val="20"/>
          <w14:ligatures w14:val="standardContextual"/>
        </w:rPr>
        <w:t>- konieczności zmiany terminu realizacji Umowy wynikającej z działań lub decyzji instytucji finansujących projekt,</w:t>
      </w:r>
    </w:p>
    <w:p w14:paraId="0D601AE0" w14:textId="77777777" w:rsidR="00A1635D" w:rsidRPr="00A1635D" w:rsidRDefault="00A1635D" w:rsidP="00A1635D">
      <w:pPr>
        <w:spacing w:before="0" w:after="160" w:line="278" w:lineRule="auto"/>
        <w:jc w:val="both"/>
        <w:rPr>
          <w:rFonts w:eastAsia="Aptos" w:cs="Calibri"/>
          <w:kern w:val="2"/>
          <w:sz w:val="20"/>
          <w:szCs w:val="20"/>
          <w14:ligatures w14:val="standardContextual"/>
        </w:rPr>
      </w:pPr>
      <w:r w:rsidRPr="00A1635D">
        <w:rPr>
          <w:rFonts w:eastAsia="Aptos" w:cs="Calibri"/>
          <w:kern w:val="2"/>
          <w:sz w:val="20"/>
          <w:szCs w:val="20"/>
          <w14:ligatures w14:val="standardContextual"/>
        </w:rPr>
        <w:t>- zmiany przedmiotu Umowy,</w:t>
      </w:r>
    </w:p>
    <w:p w14:paraId="3AF3CB15" w14:textId="77777777" w:rsidR="00A1635D" w:rsidRPr="00A1635D" w:rsidRDefault="00A1635D" w:rsidP="00A1635D">
      <w:pPr>
        <w:spacing w:before="0" w:after="160" w:line="278" w:lineRule="auto"/>
        <w:jc w:val="both"/>
        <w:rPr>
          <w:rFonts w:eastAsia="Aptos" w:cs="Calibri"/>
          <w:kern w:val="2"/>
          <w:sz w:val="20"/>
          <w:szCs w:val="20"/>
          <w14:ligatures w14:val="standardContextual"/>
        </w:rPr>
      </w:pPr>
      <w:r w:rsidRPr="00A1635D">
        <w:rPr>
          <w:rFonts w:eastAsia="Aptos" w:cs="Calibri"/>
          <w:kern w:val="2"/>
          <w:sz w:val="20"/>
          <w:szCs w:val="20"/>
          <w14:ligatures w14:val="standardContextual"/>
        </w:rPr>
        <w:t>- zmian wprowadzonych w oparciu o postanowienia zawarte w Załączniku nr 1. do Zasad kwalifikowania wydatków w Przedsięwzięciach realizowanych w ramach Inwestycji C3.1.1. Krajowego Planu Odbudowy i Zwiększenia Odporności - Zamówienia udzielane w Przedsięwzięciach realizowanych w ramach inwestycji C3.1.1.),</w:t>
      </w:r>
    </w:p>
    <w:p w14:paraId="35C2B7F3" w14:textId="77777777" w:rsidR="00A1635D" w:rsidRPr="00A1635D" w:rsidRDefault="00A1635D" w:rsidP="00A1635D">
      <w:pPr>
        <w:spacing w:before="0" w:after="160" w:line="278" w:lineRule="auto"/>
        <w:jc w:val="both"/>
        <w:rPr>
          <w:rFonts w:eastAsia="Aptos" w:cs="Calibri"/>
          <w:kern w:val="2"/>
          <w:sz w:val="20"/>
          <w:szCs w:val="20"/>
          <w14:ligatures w14:val="standardContextual"/>
        </w:rPr>
      </w:pPr>
      <w:r w:rsidRPr="00A1635D">
        <w:rPr>
          <w:rFonts w:eastAsia="Aptos" w:cs="Calibri"/>
          <w:kern w:val="2"/>
          <w:sz w:val="20"/>
          <w:szCs w:val="20"/>
          <w14:ligatures w14:val="standardContextual"/>
        </w:rPr>
        <w:t>- trwałych lub przemijających trudności w dostępności materiałów/komponentów/urządzeń oferowanych przez Wykonawcę,</w:t>
      </w:r>
    </w:p>
    <w:p w14:paraId="0A17BE85" w14:textId="77777777" w:rsidR="00A1635D" w:rsidRPr="00A1635D" w:rsidRDefault="00A1635D" w:rsidP="00A1635D">
      <w:pPr>
        <w:spacing w:before="0" w:after="160" w:line="278" w:lineRule="auto"/>
        <w:jc w:val="both"/>
        <w:rPr>
          <w:rFonts w:eastAsia="Aptos" w:cs="Calibri"/>
          <w:kern w:val="2"/>
          <w:sz w:val="20"/>
          <w:szCs w:val="20"/>
          <w14:ligatures w14:val="standardContextual"/>
        </w:rPr>
      </w:pPr>
      <w:r w:rsidRPr="00A1635D">
        <w:rPr>
          <w:rFonts w:eastAsia="Aptos" w:cs="Calibri"/>
          <w:kern w:val="2"/>
          <w:sz w:val="20"/>
          <w:szCs w:val="20"/>
          <w14:ligatures w14:val="standardContextual"/>
        </w:rPr>
        <w:lastRenderedPageBreak/>
        <w:t>- zaistnienia okoliczności zależnych od Zamawiającego lub niezawinionych przez Wykonawcę a mających wpływ na termin wykonania Umowy;</w:t>
      </w:r>
    </w:p>
    <w:p w14:paraId="4BF4B49B" w14:textId="77777777" w:rsidR="00A1635D" w:rsidRPr="00A1635D" w:rsidRDefault="00A1635D" w:rsidP="00A1635D">
      <w:pPr>
        <w:spacing w:before="0" w:after="160" w:line="278" w:lineRule="auto"/>
        <w:jc w:val="both"/>
        <w:rPr>
          <w:rFonts w:eastAsia="Aptos" w:cs="Calibri"/>
          <w:kern w:val="2"/>
          <w:sz w:val="20"/>
          <w:szCs w:val="20"/>
          <w14:ligatures w14:val="standardContextual"/>
        </w:rPr>
      </w:pPr>
      <w:r w:rsidRPr="00A1635D">
        <w:rPr>
          <w:rFonts w:eastAsia="Aptos" w:cs="Calibri"/>
          <w:kern w:val="2"/>
          <w:sz w:val="20"/>
          <w:szCs w:val="20"/>
          <w14:ligatures w14:val="standardContextual"/>
        </w:rPr>
        <w:t xml:space="preserve">W przypadku zmian terminu realizacji Umowy zmiana może nastąpić wyłącznie o czas opóźnienia.  </w:t>
      </w:r>
    </w:p>
    <w:p w14:paraId="05C1724F" w14:textId="77777777" w:rsidR="00A1635D" w:rsidRPr="00A1635D" w:rsidRDefault="00A1635D" w:rsidP="00A1635D">
      <w:pPr>
        <w:spacing w:before="0" w:after="160" w:line="278" w:lineRule="auto"/>
        <w:jc w:val="both"/>
        <w:rPr>
          <w:rFonts w:eastAsia="Aptos" w:cs="Calibri"/>
          <w:b/>
          <w:bCs/>
          <w:kern w:val="2"/>
          <w:sz w:val="20"/>
          <w:szCs w:val="20"/>
          <w14:ligatures w14:val="standardContextual"/>
        </w:rPr>
      </w:pPr>
      <w:r w:rsidRPr="00A1635D">
        <w:rPr>
          <w:rFonts w:eastAsia="Aptos" w:cs="Calibri"/>
          <w:b/>
          <w:bCs/>
          <w:kern w:val="2"/>
          <w:sz w:val="20"/>
          <w:szCs w:val="20"/>
          <w14:ligatures w14:val="standardContextual"/>
        </w:rPr>
        <w:t>2) w zakresie przedmiotu Umowy w sytuacji:</w:t>
      </w:r>
    </w:p>
    <w:p w14:paraId="694AE590" w14:textId="77777777" w:rsidR="00A1635D" w:rsidRPr="00A1635D" w:rsidRDefault="00A1635D" w:rsidP="00A1635D">
      <w:pPr>
        <w:spacing w:before="0" w:after="160" w:line="278" w:lineRule="auto"/>
        <w:jc w:val="both"/>
        <w:rPr>
          <w:rFonts w:eastAsia="Aptos" w:cs="Calibri"/>
          <w:kern w:val="2"/>
          <w:sz w:val="20"/>
          <w:szCs w:val="20"/>
          <w14:ligatures w14:val="standardContextual"/>
        </w:rPr>
      </w:pPr>
      <w:r w:rsidRPr="00A1635D">
        <w:rPr>
          <w:rFonts w:eastAsia="Aptos" w:cs="Calibri"/>
          <w:kern w:val="2"/>
          <w:sz w:val="20"/>
          <w:szCs w:val="20"/>
          <w14:ligatures w14:val="standardContextual"/>
        </w:rPr>
        <w:t xml:space="preserve">- zmiany przepisów prawa lub wydania decyzji, wytycznych albo zaleceń mających wpływ na realizację Umowy, </w:t>
      </w:r>
    </w:p>
    <w:p w14:paraId="7955AD3C" w14:textId="77777777" w:rsidR="00A1635D" w:rsidRPr="00A1635D" w:rsidRDefault="00A1635D" w:rsidP="00A1635D">
      <w:pPr>
        <w:spacing w:before="0" w:after="160" w:line="278" w:lineRule="auto"/>
        <w:jc w:val="both"/>
        <w:rPr>
          <w:rFonts w:eastAsia="Aptos" w:cs="Calibri"/>
          <w:kern w:val="2"/>
          <w:sz w:val="20"/>
          <w:szCs w:val="20"/>
          <w14:ligatures w14:val="standardContextual"/>
        </w:rPr>
      </w:pPr>
      <w:r w:rsidRPr="00A1635D">
        <w:rPr>
          <w:rFonts w:eastAsia="Aptos" w:cs="Calibri"/>
          <w:kern w:val="2"/>
          <w:sz w:val="20"/>
          <w:szCs w:val="20"/>
          <w14:ligatures w14:val="standardContextual"/>
        </w:rPr>
        <w:t xml:space="preserve">- zmian wymagań wynikających z zasad realizacji projektu finansowanego w ramach Krajowego Planu Odbudowy i Zwiększenia Odporności, </w:t>
      </w:r>
    </w:p>
    <w:p w14:paraId="66E3D486" w14:textId="77777777" w:rsidR="00A1635D" w:rsidRPr="00A1635D" w:rsidRDefault="00A1635D" w:rsidP="00A1635D">
      <w:pPr>
        <w:spacing w:before="0" w:after="160" w:line="278" w:lineRule="auto"/>
        <w:jc w:val="both"/>
        <w:rPr>
          <w:rFonts w:eastAsia="Aptos" w:cs="Calibri"/>
          <w:kern w:val="2"/>
          <w:sz w:val="20"/>
          <w:szCs w:val="20"/>
          <w14:ligatures w14:val="standardContextual"/>
        </w:rPr>
      </w:pPr>
      <w:r w:rsidRPr="00A1635D">
        <w:rPr>
          <w:rFonts w:eastAsia="Aptos" w:cs="Calibri"/>
          <w:kern w:val="2"/>
          <w:sz w:val="20"/>
          <w:szCs w:val="20"/>
          <w14:ligatures w14:val="standardContextual"/>
        </w:rPr>
        <w:t xml:space="preserve">- wystąpienia okoliczności niezależnych od Stron, których nie można było przewidzieć w chwili zawarcia umowy, mających wpływ na termin lub sposób realizacji Umowy, </w:t>
      </w:r>
    </w:p>
    <w:p w14:paraId="4D5D1117" w14:textId="77777777" w:rsidR="00A1635D" w:rsidRPr="00A1635D" w:rsidRDefault="00A1635D" w:rsidP="00A1635D">
      <w:pPr>
        <w:spacing w:before="0" w:after="160" w:line="278" w:lineRule="auto"/>
        <w:jc w:val="both"/>
        <w:rPr>
          <w:rFonts w:eastAsia="Aptos" w:cs="Calibri"/>
          <w:kern w:val="2"/>
          <w:sz w:val="20"/>
          <w:szCs w:val="20"/>
          <w14:ligatures w14:val="standardContextual"/>
        </w:rPr>
      </w:pPr>
      <w:r w:rsidRPr="00A1635D">
        <w:rPr>
          <w:rFonts w:eastAsia="Aptos" w:cs="Calibri"/>
          <w:kern w:val="2"/>
          <w:sz w:val="20"/>
          <w:szCs w:val="20"/>
          <w14:ligatures w14:val="standardContextual"/>
        </w:rPr>
        <w:t>- konieczności zmiany terminu realizacji Umowy wynikającej z działań lub decyzji instytucji finansujących projekt,</w:t>
      </w:r>
    </w:p>
    <w:p w14:paraId="0665753A" w14:textId="77777777" w:rsidR="00A1635D" w:rsidRPr="00A1635D" w:rsidRDefault="00A1635D" w:rsidP="00A1635D">
      <w:pPr>
        <w:spacing w:before="0" w:after="160" w:line="278" w:lineRule="auto"/>
        <w:jc w:val="both"/>
        <w:rPr>
          <w:rFonts w:eastAsia="Aptos" w:cs="Calibri"/>
          <w:kern w:val="2"/>
          <w:sz w:val="20"/>
          <w:szCs w:val="20"/>
          <w14:ligatures w14:val="standardContextual"/>
        </w:rPr>
      </w:pPr>
      <w:r w:rsidRPr="00A1635D">
        <w:rPr>
          <w:rFonts w:eastAsia="Aptos" w:cs="Calibri"/>
          <w:kern w:val="2"/>
          <w:sz w:val="20"/>
          <w:szCs w:val="20"/>
          <w14:ligatures w14:val="standardContextual"/>
        </w:rPr>
        <w:t>- zmian wprowadzonych w oparciu o postanowienia zawarte w Załączniku nr 1. do Zasad kwalifikowania wydatków w Przedsięwzięciach realizowanych w ramach Inwestycji C3.1.1. Krajowego Planu Odbudowy i Zwiększenia Odporności - Zamówienia udzielane w Przedsięwzięciach realizowanych w ramach inwestycji C3.1.1.),</w:t>
      </w:r>
    </w:p>
    <w:p w14:paraId="7D4EEBB0" w14:textId="77777777" w:rsidR="00A1635D" w:rsidRPr="00A1635D" w:rsidRDefault="00A1635D" w:rsidP="00A1635D">
      <w:pPr>
        <w:spacing w:before="0" w:after="160" w:line="278" w:lineRule="auto"/>
        <w:jc w:val="both"/>
        <w:rPr>
          <w:rFonts w:eastAsia="Aptos" w:cs="Calibri"/>
          <w:kern w:val="2"/>
          <w:sz w:val="20"/>
          <w:szCs w:val="20"/>
          <w14:ligatures w14:val="standardContextual"/>
        </w:rPr>
      </w:pPr>
      <w:r w:rsidRPr="00A1635D">
        <w:rPr>
          <w:rFonts w:eastAsia="Aptos" w:cs="Calibri"/>
          <w:kern w:val="2"/>
          <w:sz w:val="20"/>
          <w:szCs w:val="20"/>
          <w14:ligatures w14:val="standardContextual"/>
        </w:rPr>
        <w:t>- pojawienia się na rynku nowych rozwiązań, które okażą się korzystniejsze dla Zamawiającego pod względem finansowym, lub nowocześniejsze lub bezpieczniejsze od tych objętych przedmiotem Umowy;</w:t>
      </w:r>
    </w:p>
    <w:p w14:paraId="57B4B2ED" w14:textId="77777777" w:rsidR="00A1635D" w:rsidRPr="00A1635D" w:rsidRDefault="00A1635D" w:rsidP="00A1635D">
      <w:pPr>
        <w:spacing w:before="0" w:after="160" w:line="278" w:lineRule="auto"/>
        <w:jc w:val="both"/>
        <w:rPr>
          <w:rFonts w:eastAsia="Aptos" w:cs="Calibri"/>
          <w:kern w:val="2"/>
          <w:sz w:val="20"/>
          <w:szCs w:val="20"/>
          <w14:ligatures w14:val="standardContextual"/>
        </w:rPr>
      </w:pPr>
      <w:r w:rsidRPr="00A1635D">
        <w:rPr>
          <w:rFonts w:eastAsia="Aptos" w:cs="Calibri"/>
          <w:kern w:val="2"/>
          <w:sz w:val="20"/>
          <w:szCs w:val="20"/>
          <w14:ligatures w14:val="standardContextual"/>
        </w:rPr>
        <w:t>- konieczności dodatkowych dostaw wykraczających ponad zamówienie podstawowe, gdy okażą się konieczne do realizacji Umowy lub zaspokojenia potrzeb Zamawiającego, co nie zostało ujęte w zamówieniu podstawowym;</w:t>
      </w:r>
    </w:p>
    <w:p w14:paraId="4A410ED4" w14:textId="77777777" w:rsidR="00A1635D" w:rsidRPr="00A1635D" w:rsidRDefault="00A1635D" w:rsidP="00A1635D">
      <w:pPr>
        <w:spacing w:before="0" w:after="160" w:line="278" w:lineRule="auto"/>
        <w:jc w:val="both"/>
        <w:rPr>
          <w:rFonts w:eastAsia="Aptos" w:cs="Calibri"/>
          <w:b/>
          <w:bCs/>
          <w:kern w:val="2"/>
          <w:sz w:val="20"/>
          <w:szCs w:val="20"/>
          <w14:ligatures w14:val="standardContextual"/>
        </w:rPr>
      </w:pPr>
      <w:r w:rsidRPr="00A1635D">
        <w:rPr>
          <w:rFonts w:eastAsia="Aptos" w:cs="Calibri"/>
          <w:b/>
          <w:bCs/>
          <w:kern w:val="2"/>
          <w:sz w:val="20"/>
          <w:szCs w:val="20"/>
          <w14:ligatures w14:val="standardContextual"/>
        </w:rPr>
        <w:t>3) w zakresie wynagrodzenia Wykonawcy w sytuacji:</w:t>
      </w:r>
    </w:p>
    <w:p w14:paraId="3CE2C7F6" w14:textId="77777777" w:rsidR="00A1635D" w:rsidRPr="00A1635D" w:rsidRDefault="00A1635D" w:rsidP="00A1635D">
      <w:pPr>
        <w:spacing w:before="0" w:after="160" w:line="278" w:lineRule="auto"/>
        <w:jc w:val="both"/>
        <w:rPr>
          <w:rFonts w:eastAsia="Aptos" w:cs="Calibri"/>
          <w:kern w:val="2"/>
          <w:sz w:val="20"/>
          <w:szCs w:val="20"/>
          <w14:ligatures w14:val="standardContextual"/>
        </w:rPr>
      </w:pPr>
      <w:r w:rsidRPr="00A1635D">
        <w:rPr>
          <w:rFonts w:eastAsia="Aptos" w:cs="Calibri"/>
          <w:kern w:val="2"/>
          <w:sz w:val="20"/>
          <w:szCs w:val="20"/>
          <w14:ligatures w14:val="standardContextual"/>
        </w:rPr>
        <w:t xml:space="preserve">- zmiany przepisów prawa lub wydania decyzji, wytycznych albo zaleceń mających wpływ na realizację Umowy, </w:t>
      </w:r>
    </w:p>
    <w:p w14:paraId="631E0640" w14:textId="77777777" w:rsidR="00A1635D" w:rsidRPr="00A1635D" w:rsidRDefault="00A1635D" w:rsidP="00A1635D">
      <w:pPr>
        <w:spacing w:before="0" w:after="160" w:line="278" w:lineRule="auto"/>
        <w:jc w:val="both"/>
        <w:rPr>
          <w:rFonts w:eastAsia="Aptos" w:cs="Calibri"/>
          <w:kern w:val="2"/>
          <w:sz w:val="20"/>
          <w:szCs w:val="20"/>
          <w14:ligatures w14:val="standardContextual"/>
        </w:rPr>
      </w:pPr>
      <w:r w:rsidRPr="00A1635D">
        <w:rPr>
          <w:rFonts w:eastAsia="Aptos" w:cs="Calibri"/>
          <w:kern w:val="2"/>
          <w:sz w:val="20"/>
          <w:szCs w:val="20"/>
          <w14:ligatures w14:val="standardContextual"/>
        </w:rPr>
        <w:t xml:space="preserve">- zmian wymagań wynikających z zasad realizacji projektu finansowanego w ramach Krajowego Planu Odbudowy i Zwiększenia Odporności, </w:t>
      </w:r>
    </w:p>
    <w:p w14:paraId="11E2B5F2" w14:textId="77777777" w:rsidR="00A1635D" w:rsidRPr="00A1635D" w:rsidRDefault="00A1635D" w:rsidP="00A1635D">
      <w:pPr>
        <w:spacing w:before="0" w:after="160" w:line="278" w:lineRule="auto"/>
        <w:jc w:val="both"/>
        <w:rPr>
          <w:rFonts w:eastAsia="Aptos" w:cs="Calibri"/>
          <w:kern w:val="2"/>
          <w:sz w:val="20"/>
          <w:szCs w:val="20"/>
          <w14:ligatures w14:val="standardContextual"/>
        </w:rPr>
      </w:pPr>
      <w:r w:rsidRPr="00A1635D">
        <w:rPr>
          <w:rFonts w:eastAsia="Aptos" w:cs="Calibri"/>
          <w:kern w:val="2"/>
          <w:sz w:val="20"/>
          <w:szCs w:val="20"/>
          <w14:ligatures w14:val="standardContextual"/>
        </w:rPr>
        <w:t xml:space="preserve">- wystąpienia okoliczności niezależnych od Stron, których nie można było przewidzieć w chwili zawarcia umowy, mających wpływ na termin lub sposób realizacji Umowy, </w:t>
      </w:r>
    </w:p>
    <w:p w14:paraId="416ABF95" w14:textId="77777777" w:rsidR="00A1635D" w:rsidRPr="00A1635D" w:rsidRDefault="00A1635D" w:rsidP="00A1635D">
      <w:pPr>
        <w:spacing w:before="0" w:after="160" w:line="278" w:lineRule="auto"/>
        <w:jc w:val="both"/>
        <w:rPr>
          <w:rFonts w:eastAsia="Aptos" w:cs="Calibri"/>
          <w:kern w:val="2"/>
          <w:sz w:val="20"/>
          <w:szCs w:val="20"/>
          <w14:ligatures w14:val="standardContextual"/>
        </w:rPr>
      </w:pPr>
      <w:r w:rsidRPr="00A1635D">
        <w:rPr>
          <w:rFonts w:eastAsia="Aptos" w:cs="Calibri"/>
          <w:kern w:val="2"/>
          <w:sz w:val="20"/>
          <w:szCs w:val="20"/>
          <w14:ligatures w14:val="standardContextual"/>
        </w:rPr>
        <w:t>- konieczności zmiany terminu realizacji Umowy wynikającej z działań lub decyzji instytucji finansujących projekt albo Zamawiającego,</w:t>
      </w:r>
    </w:p>
    <w:p w14:paraId="37449996" w14:textId="77777777" w:rsidR="00A1635D" w:rsidRPr="00A1635D" w:rsidRDefault="00A1635D" w:rsidP="00A1635D">
      <w:pPr>
        <w:spacing w:before="0" w:after="160" w:line="278" w:lineRule="auto"/>
        <w:jc w:val="both"/>
        <w:rPr>
          <w:rFonts w:eastAsia="Aptos" w:cs="Calibri"/>
          <w:kern w:val="2"/>
          <w:sz w:val="20"/>
          <w:szCs w:val="20"/>
          <w14:ligatures w14:val="standardContextual"/>
        </w:rPr>
      </w:pPr>
      <w:r w:rsidRPr="00A1635D">
        <w:rPr>
          <w:rFonts w:eastAsia="Aptos" w:cs="Calibri"/>
          <w:kern w:val="2"/>
          <w:sz w:val="20"/>
          <w:szCs w:val="20"/>
          <w14:ligatures w14:val="standardContextual"/>
        </w:rPr>
        <w:t>- zmiany przedmiotu Umowy,</w:t>
      </w:r>
    </w:p>
    <w:p w14:paraId="5DC4DCE4" w14:textId="77777777" w:rsidR="00A1635D" w:rsidRPr="00A1635D" w:rsidRDefault="00A1635D" w:rsidP="00A1635D">
      <w:pPr>
        <w:spacing w:before="0" w:after="160" w:line="278" w:lineRule="auto"/>
        <w:jc w:val="both"/>
        <w:rPr>
          <w:rFonts w:eastAsia="Aptos" w:cs="Calibri"/>
          <w:kern w:val="2"/>
          <w:sz w:val="20"/>
          <w:szCs w:val="20"/>
          <w14:ligatures w14:val="standardContextual"/>
        </w:rPr>
      </w:pPr>
      <w:r w:rsidRPr="00A1635D">
        <w:rPr>
          <w:rFonts w:eastAsia="Aptos" w:cs="Calibri"/>
          <w:kern w:val="2"/>
          <w:sz w:val="20"/>
          <w:szCs w:val="20"/>
          <w14:ligatures w14:val="standardContextual"/>
        </w:rPr>
        <w:t>- zmian wprowadzonych w oparciu o postanowienia zawarte w Załączniku nr 1. do Zasad kwalifikowania wydatków w Przedsięwzięciach realizowanych w ramach Inwestycji C3.1.1. Krajowego Planu Odbudowy i Zwiększenia Odporności - Zamówienia udzielane w Przedsięwzięciach realizowanych w ramach inwestycji C3.1.1.).</w:t>
      </w:r>
    </w:p>
    <w:p w14:paraId="645B0904" w14:textId="77777777" w:rsidR="00A1635D" w:rsidRPr="00A1635D" w:rsidRDefault="00A1635D" w:rsidP="00A1635D">
      <w:pPr>
        <w:spacing w:before="0" w:after="160" w:line="278" w:lineRule="auto"/>
        <w:jc w:val="both"/>
        <w:rPr>
          <w:rFonts w:eastAsia="Aptos" w:cs="Calibri"/>
          <w:kern w:val="2"/>
          <w:sz w:val="20"/>
          <w:szCs w:val="20"/>
          <w14:ligatures w14:val="standardContextual"/>
        </w:rPr>
      </w:pPr>
      <w:r w:rsidRPr="00A1635D">
        <w:rPr>
          <w:rFonts w:eastAsia="Aptos" w:cs="Calibri"/>
          <w:kern w:val="2"/>
          <w:sz w:val="20"/>
          <w:szCs w:val="20"/>
          <w14:ligatures w14:val="standardContextual"/>
        </w:rPr>
        <w:t xml:space="preserve">3. Zmiany Umowy nie mogą prowadzić do ograniczenia funkcjonalności, parametrów technicznych, poziomu bezpieczeństwa określonego w OPZ i Zapytaniu ofertowym. </w:t>
      </w:r>
    </w:p>
    <w:p w14:paraId="1375D7C4" w14:textId="77777777" w:rsidR="00A1635D" w:rsidRPr="00A1635D" w:rsidRDefault="00A1635D" w:rsidP="00A1635D">
      <w:pPr>
        <w:spacing w:before="0" w:after="160" w:line="278" w:lineRule="auto"/>
        <w:jc w:val="both"/>
        <w:rPr>
          <w:rFonts w:eastAsia="Aptos" w:cs="Calibri"/>
          <w:kern w:val="2"/>
          <w:sz w:val="20"/>
          <w:szCs w:val="20"/>
          <w14:ligatures w14:val="standardContextual"/>
        </w:rPr>
      </w:pPr>
      <w:r w:rsidRPr="00A1635D">
        <w:rPr>
          <w:rFonts w:eastAsia="Aptos" w:cs="Calibri"/>
          <w:kern w:val="2"/>
          <w:sz w:val="20"/>
          <w:szCs w:val="20"/>
          <w14:ligatures w14:val="standardContextual"/>
        </w:rPr>
        <w:t xml:space="preserve">4. Zmiana osób skierowanych do realizacji Umowy wymaga uprzedniej zgody Zamawiającego i możliwa jest wyłącznie w przypadku zapewnienia osób posiadających kwalifikacje i doświadczenie nie niższe niż wymagane w Zapytaniu ofertowym (o ile dotyczy) oraz wskazane w ofercie Wykonawcy. </w:t>
      </w:r>
    </w:p>
    <w:p w14:paraId="2AE3309A" w14:textId="77777777" w:rsidR="00A1635D" w:rsidRPr="00A1635D" w:rsidRDefault="00A1635D" w:rsidP="00A1635D">
      <w:pPr>
        <w:spacing w:before="0" w:after="160" w:line="278" w:lineRule="auto"/>
        <w:jc w:val="both"/>
        <w:rPr>
          <w:rFonts w:eastAsia="Aptos" w:cs="Calibri"/>
          <w:kern w:val="2"/>
          <w:sz w:val="20"/>
          <w:szCs w:val="20"/>
          <w14:ligatures w14:val="standardContextual"/>
        </w:rPr>
      </w:pPr>
      <w:r w:rsidRPr="00A1635D">
        <w:rPr>
          <w:rFonts w:eastAsia="Aptos" w:cs="Calibri"/>
          <w:kern w:val="2"/>
          <w:sz w:val="20"/>
          <w:szCs w:val="20"/>
          <w14:ligatures w14:val="standardContextual"/>
        </w:rPr>
        <w:t xml:space="preserve">5. Zmiana danych teleadresowych, osób do kontaktu lub osób odpowiedzialnych za realizację umowy nie wymaga zmiany umowy i następuje poprzez pisemne lub elektroniczne zawiadomienie drugiej Strony. </w:t>
      </w:r>
    </w:p>
    <w:p w14:paraId="68CC58D6" w14:textId="77777777" w:rsidR="00A1635D" w:rsidRPr="00A1635D" w:rsidRDefault="00A1635D" w:rsidP="00A1635D">
      <w:pPr>
        <w:spacing w:before="0" w:after="160" w:line="278" w:lineRule="auto"/>
        <w:jc w:val="both"/>
        <w:rPr>
          <w:rFonts w:eastAsia="Aptos" w:cs="Calibri"/>
          <w:kern w:val="2"/>
          <w:sz w:val="20"/>
          <w:szCs w:val="20"/>
          <w14:ligatures w14:val="standardContextual"/>
        </w:rPr>
      </w:pPr>
      <w:r w:rsidRPr="00A1635D">
        <w:rPr>
          <w:rFonts w:eastAsia="Aptos" w:cs="Calibri"/>
          <w:kern w:val="2"/>
          <w:sz w:val="20"/>
          <w:szCs w:val="20"/>
          <w14:ligatures w14:val="standardContextual"/>
        </w:rPr>
        <w:lastRenderedPageBreak/>
        <w:t xml:space="preserve">6. Zmiany umowy nie mogą naruszać zasad kwalifikowalności wydatków oraz wymogów Krajowego Planu Odbudowy. </w:t>
      </w:r>
    </w:p>
    <w:p w14:paraId="0279023B" w14:textId="77777777" w:rsidR="00A1635D" w:rsidRPr="00A1635D" w:rsidRDefault="00A1635D" w:rsidP="00A1635D">
      <w:pPr>
        <w:spacing w:before="0" w:after="160" w:line="278" w:lineRule="auto"/>
        <w:rPr>
          <w:rFonts w:eastAsia="Aptos" w:cs="Calibri"/>
          <w:kern w:val="2"/>
          <w:sz w:val="20"/>
          <w:szCs w:val="20"/>
          <w14:ligatures w14:val="standardContextual"/>
        </w:rPr>
      </w:pPr>
    </w:p>
    <w:p w14:paraId="775747E7" w14:textId="77777777" w:rsidR="00A1635D" w:rsidRPr="00A1635D" w:rsidRDefault="00A1635D" w:rsidP="00A1635D">
      <w:pPr>
        <w:spacing w:before="0" w:after="160" w:line="278" w:lineRule="auto"/>
        <w:jc w:val="center"/>
        <w:rPr>
          <w:rFonts w:eastAsia="Aptos" w:cs="Calibri"/>
          <w:kern w:val="2"/>
          <w:sz w:val="20"/>
          <w:szCs w:val="20"/>
          <w14:ligatures w14:val="standardContextual"/>
        </w:rPr>
      </w:pPr>
      <w:r w:rsidRPr="00A1635D">
        <w:rPr>
          <w:rFonts w:eastAsia="Aptos" w:cs="Calibri"/>
          <w:b/>
          <w:bCs/>
          <w:kern w:val="2"/>
          <w:sz w:val="20"/>
          <w:szCs w:val="20"/>
          <w14:ligatures w14:val="standardContextual"/>
        </w:rPr>
        <w:t>§ 19</w:t>
      </w:r>
    </w:p>
    <w:p w14:paraId="6A6E6B25" w14:textId="77777777" w:rsidR="00A1635D" w:rsidRPr="00A1635D" w:rsidRDefault="00A1635D" w:rsidP="00A1635D">
      <w:pPr>
        <w:spacing w:before="0" w:after="160" w:line="278" w:lineRule="auto"/>
        <w:jc w:val="center"/>
        <w:rPr>
          <w:rFonts w:eastAsia="Aptos" w:cs="Calibri"/>
          <w:kern w:val="2"/>
          <w:sz w:val="20"/>
          <w:szCs w:val="20"/>
          <w14:ligatures w14:val="standardContextual"/>
        </w:rPr>
      </w:pPr>
      <w:r w:rsidRPr="00A1635D">
        <w:rPr>
          <w:rFonts w:eastAsia="Aptos" w:cs="Calibri"/>
          <w:b/>
          <w:bCs/>
          <w:kern w:val="2"/>
          <w:sz w:val="20"/>
          <w:szCs w:val="20"/>
          <w14:ligatures w14:val="standardContextual"/>
        </w:rPr>
        <w:t>Postanowienia końcowe</w:t>
      </w:r>
    </w:p>
    <w:p w14:paraId="18247C6F" w14:textId="484B2C03" w:rsidR="00A1635D" w:rsidRPr="00A1635D" w:rsidRDefault="00A1635D" w:rsidP="00A1635D">
      <w:pPr>
        <w:spacing w:before="0" w:after="160" w:line="278" w:lineRule="auto"/>
        <w:jc w:val="both"/>
        <w:rPr>
          <w:rFonts w:eastAsia="Aptos" w:cs="Calibri"/>
          <w:kern w:val="2"/>
          <w:sz w:val="20"/>
          <w:szCs w:val="20"/>
          <w14:ligatures w14:val="standardContextual"/>
        </w:rPr>
      </w:pPr>
      <w:r w:rsidRPr="00A1635D">
        <w:rPr>
          <w:rFonts w:eastAsia="Aptos" w:cs="Calibri"/>
          <w:kern w:val="2"/>
          <w:sz w:val="20"/>
          <w:szCs w:val="20"/>
          <w14:ligatures w14:val="standardContextual"/>
        </w:rPr>
        <w:t xml:space="preserve">1. Wykonawca zobowiązuje się do umożliwienia przeprowadzenia kontroli i audytów przez instytucje uprawnione w ramach KPO, w tym udostępnienia dokumentów, danych, konfiguracji oraz umożliwienia wstępu do miejsc realizacji umowy. </w:t>
      </w:r>
    </w:p>
    <w:p w14:paraId="4AC65D01" w14:textId="7E5BA94D" w:rsidR="00A1635D" w:rsidRPr="00A1635D" w:rsidRDefault="00E359D4" w:rsidP="00A1635D">
      <w:pPr>
        <w:spacing w:before="0" w:after="160" w:line="278" w:lineRule="auto"/>
        <w:jc w:val="both"/>
        <w:rPr>
          <w:rFonts w:eastAsia="Aptos" w:cs="Calibri"/>
          <w:kern w:val="2"/>
          <w:sz w:val="20"/>
          <w:szCs w:val="20"/>
          <w14:ligatures w14:val="standardContextual"/>
        </w:rPr>
      </w:pPr>
      <w:r>
        <w:rPr>
          <w:rFonts w:eastAsia="Aptos" w:cs="Calibri"/>
          <w:kern w:val="2"/>
          <w:sz w:val="20"/>
          <w:szCs w:val="20"/>
          <w14:ligatures w14:val="standardContextual"/>
        </w:rPr>
        <w:t>2</w:t>
      </w:r>
      <w:r w:rsidR="00A1635D" w:rsidRPr="00A1635D">
        <w:rPr>
          <w:rFonts w:eastAsia="Aptos" w:cs="Calibri"/>
          <w:kern w:val="2"/>
          <w:sz w:val="20"/>
          <w:szCs w:val="20"/>
          <w14:ligatures w14:val="standardContextual"/>
        </w:rPr>
        <w:t xml:space="preserve">. Do spraw nieuregulowanych niniejszą umową mają zastosowanie odpowiednie przepisy Kodeksu Cywilnego i inne przepisy dotyczące przedmiotu Umowy. </w:t>
      </w:r>
    </w:p>
    <w:p w14:paraId="36EACF6C" w14:textId="11DA1037" w:rsidR="00A1635D" w:rsidRPr="00A1635D" w:rsidRDefault="00E359D4" w:rsidP="00A1635D">
      <w:pPr>
        <w:spacing w:before="0" w:after="160" w:line="278" w:lineRule="auto"/>
        <w:jc w:val="both"/>
        <w:rPr>
          <w:rFonts w:eastAsia="Aptos" w:cs="Calibri"/>
          <w:kern w:val="2"/>
          <w:sz w:val="20"/>
          <w:szCs w:val="20"/>
          <w14:ligatures w14:val="standardContextual"/>
        </w:rPr>
      </w:pPr>
      <w:r>
        <w:rPr>
          <w:rFonts w:eastAsia="Aptos" w:cs="Calibri"/>
          <w:kern w:val="2"/>
          <w:sz w:val="20"/>
          <w:szCs w:val="20"/>
          <w14:ligatures w14:val="standardContextual"/>
        </w:rPr>
        <w:t>3</w:t>
      </w:r>
      <w:r w:rsidR="00A1635D" w:rsidRPr="00A1635D">
        <w:rPr>
          <w:rFonts w:eastAsia="Aptos" w:cs="Calibri"/>
          <w:kern w:val="2"/>
          <w:sz w:val="20"/>
          <w:szCs w:val="20"/>
          <w14:ligatures w14:val="standardContextual"/>
        </w:rPr>
        <w:t xml:space="preserve">. Spory wynikłe z umowy, a nierozstrzygnięte na drodze negocjacji, będą rozpatrywane przez Sąd właściwy dla siedziby Zamawiającego. </w:t>
      </w:r>
    </w:p>
    <w:p w14:paraId="692436D4" w14:textId="3E5C4D3F" w:rsidR="00A1635D" w:rsidRPr="00A1635D" w:rsidRDefault="00522713" w:rsidP="00A1635D">
      <w:pPr>
        <w:spacing w:before="0" w:after="160" w:line="278" w:lineRule="auto"/>
        <w:rPr>
          <w:rFonts w:eastAsia="Aptos" w:cs="Calibri"/>
          <w:kern w:val="2"/>
          <w:sz w:val="20"/>
          <w:szCs w:val="20"/>
          <w14:ligatures w14:val="standardContextual"/>
        </w:rPr>
      </w:pPr>
      <w:r>
        <w:rPr>
          <w:rFonts w:eastAsia="Aptos" w:cs="Calibri"/>
          <w:kern w:val="2"/>
          <w:sz w:val="20"/>
          <w:szCs w:val="20"/>
          <w14:ligatures w14:val="standardContextual"/>
        </w:rPr>
        <w:t>4</w:t>
      </w:r>
      <w:r w:rsidR="00A1635D" w:rsidRPr="00A1635D">
        <w:rPr>
          <w:rFonts w:eastAsia="Aptos" w:cs="Calibri"/>
          <w:kern w:val="2"/>
          <w:sz w:val="20"/>
          <w:szCs w:val="20"/>
          <w14:ligatures w14:val="standardContextual"/>
        </w:rPr>
        <w:t xml:space="preserve">. Integralną część Umowy stanowią: </w:t>
      </w:r>
    </w:p>
    <w:p w14:paraId="2D583FA1" w14:textId="77777777" w:rsidR="00A1635D" w:rsidRPr="00A1635D" w:rsidRDefault="00A1635D" w:rsidP="00A1635D">
      <w:pPr>
        <w:spacing w:before="0" w:after="160" w:line="278" w:lineRule="auto"/>
        <w:rPr>
          <w:rFonts w:eastAsia="Aptos" w:cs="Calibri"/>
          <w:kern w:val="2"/>
          <w:sz w:val="20"/>
          <w:szCs w:val="20"/>
          <w14:ligatures w14:val="standardContextual"/>
        </w:rPr>
      </w:pPr>
      <w:r w:rsidRPr="00A1635D">
        <w:rPr>
          <w:rFonts w:eastAsia="Aptos" w:cs="Calibri"/>
          <w:kern w:val="2"/>
          <w:sz w:val="20"/>
          <w:szCs w:val="20"/>
          <w14:ligatures w14:val="standardContextual"/>
        </w:rPr>
        <w:t xml:space="preserve">1) Zapytanie ofertowe wraz z Opisem Przedmiotu Zamówienia – załącznik nr 1 </w:t>
      </w:r>
    </w:p>
    <w:p w14:paraId="2D8DCA72" w14:textId="77777777" w:rsidR="00A1635D" w:rsidRPr="00A1635D" w:rsidRDefault="00A1635D" w:rsidP="00A1635D">
      <w:pPr>
        <w:spacing w:before="0" w:after="160" w:line="278" w:lineRule="auto"/>
        <w:rPr>
          <w:rFonts w:eastAsia="Aptos" w:cs="Calibri"/>
          <w:kern w:val="2"/>
          <w:sz w:val="20"/>
          <w:szCs w:val="20"/>
          <w14:ligatures w14:val="standardContextual"/>
        </w:rPr>
      </w:pPr>
      <w:r w:rsidRPr="00A1635D">
        <w:rPr>
          <w:rFonts w:eastAsia="Aptos" w:cs="Calibri"/>
          <w:kern w:val="2"/>
          <w:sz w:val="20"/>
          <w:szCs w:val="20"/>
          <w14:ligatures w14:val="standardContextual"/>
        </w:rPr>
        <w:t xml:space="preserve">2) Wykonawcy – załącznik nr 2 </w:t>
      </w:r>
    </w:p>
    <w:p w14:paraId="339C51C7" w14:textId="77777777" w:rsidR="00A1635D" w:rsidRPr="00A1635D" w:rsidRDefault="00A1635D" w:rsidP="00A1635D">
      <w:pPr>
        <w:spacing w:before="0" w:after="160" w:line="278" w:lineRule="auto"/>
        <w:rPr>
          <w:rFonts w:eastAsia="Aptos" w:cs="Calibri"/>
          <w:kern w:val="2"/>
          <w:sz w:val="20"/>
          <w:szCs w:val="20"/>
          <w14:ligatures w14:val="standardContextual"/>
        </w:rPr>
      </w:pPr>
    </w:p>
    <w:p w14:paraId="0EFA1B62" w14:textId="77777777" w:rsidR="00A1635D" w:rsidRPr="00A1635D" w:rsidRDefault="00A1635D" w:rsidP="00A1635D">
      <w:pPr>
        <w:spacing w:before="0" w:after="160" w:line="278" w:lineRule="auto"/>
        <w:rPr>
          <w:rFonts w:eastAsia="Aptos" w:cs="Calibri"/>
          <w:kern w:val="2"/>
          <w:sz w:val="20"/>
          <w:szCs w:val="20"/>
          <w14:ligatures w14:val="standardContextual"/>
        </w:rPr>
      </w:pPr>
      <w:r w:rsidRPr="00A1635D">
        <w:rPr>
          <w:rFonts w:eastAsia="Aptos" w:cs="Calibri"/>
          <w:b/>
          <w:bCs/>
          <w:kern w:val="2"/>
          <w:sz w:val="20"/>
          <w:szCs w:val="20"/>
          <w14:ligatures w14:val="standardContextual"/>
        </w:rPr>
        <w:t xml:space="preserve">WYKONAWCA </w:t>
      </w:r>
      <w:r w:rsidRPr="00A1635D">
        <w:rPr>
          <w:rFonts w:eastAsia="Aptos" w:cs="Calibri"/>
          <w:b/>
          <w:bCs/>
          <w:kern w:val="2"/>
          <w:sz w:val="20"/>
          <w:szCs w:val="20"/>
          <w14:ligatures w14:val="standardContextual"/>
        </w:rPr>
        <w:tab/>
      </w:r>
      <w:r w:rsidRPr="00A1635D">
        <w:rPr>
          <w:rFonts w:eastAsia="Aptos" w:cs="Calibri"/>
          <w:b/>
          <w:bCs/>
          <w:kern w:val="2"/>
          <w:sz w:val="20"/>
          <w:szCs w:val="20"/>
          <w14:ligatures w14:val="standardContextual"/>
        </w:rPr>
        <w:tab/>
      </w:r>
      <w:r w:rsidRPr="00A1635D">
        <w:rPr>
          <w:rFonts w:eastAsia="Aptos" w:cs="Calibri"/>
          <w:b/>
          <w:bCs/>
          <w:kern w:val="2"/>
          <w:sz w:val="20"/>
          <w:szCs w:val="20"/>
          <w14:ligatures w14:val="standardContextual"/>
        </w:rPr>
        <w:tab/>
      </w:r>
      <w:r w:rsidRPr="00A1635D">
        <w:rPr>
          <w:rFonts w:eastAsia="Aptos" w:cs="Calibri"/>
          <w:b/>
          <w:bCs/>
          <w:kern w:val="2"/>
          <w:sz w:val="20"/>
          <w:szCs w:val="20"/>
          <w14:ligatures w14:val="standardContextual"/>
        </w:rPr>
        <w:tab/>
      </w:r>
      <w:r w:rsidRPr="00A1635D">
        <w:rPr>
          <w:rFonts w:eastAsia="Aptos" w:cs="Calibri"/>
          <w:b/>
          <w:bCs/>
          <w:kern w:val="2"/>
          <w:sz w:val="20"/>
          <w:szCs w:val="20"/>
          <w14:ligatures w14:val="standardContextual"/>
        </w:rPr>
        <w:tab/>
      </w:r>
      <w:r w:rsidRPr="00A1635D">
        <w:rPr>
          <w:rFonts w:eastAsia="Aptos" w:cs="Calibri"/>
          <w:b/>
          <w:bCs/>
          <w:kern w:val="2"/>
          <w:sz w:val="20"/>
          <w:szCs w:val="20"/>
          <w14:ligatures w14:val="standardContextual"/>
        </w:rPr>
        <w:tab/>
      </w:r>
      <w:r w:rsidRPr="00A1635D">
        <w:rPr>
          <w:rFonts w:eastAsia="Aptos" w:cs="Calibri"/>
          <w:b/>
          <w:bCs/>
          <w:kern w:val="2"/>
          <w:sz w:val="20"/>
          <w:szCs w:val="20"/>
          <w14:ligatures w14:val="standardContextual"/>
        </w:rPr>
        <w:tab/>
        <w:t>ZAMAWIAJĄCY</w:t>
      </w:r>
    </w:p>
    <w:p w14:paraId="6D099571" w14:textId="17257223" w:rsidR="000A73E2" w:rsidRPr="000A73E2" w:rsidRDefault="000A73E2" w:rsidP="000A73E2"/>
    <w:sectPr w:rsidR="000A73E2" w:rsidRPr="000A73E2" w:rsidSect="00A34049">
      <w:headerReference w:type="default" r:id="rId10"/>
      <w:footerReference w:type="even" r:id="rId11"/>
      <w:footerReference w:type="default" r:id="rId12"/>
      <w:headerReference w:type="first" r:id="rId13"/>
      <w:footerReference w:type="first" r:id="rId14"/>
      <w:type w:val="continuous"/>
      <w:pgSz w:w="11906" w:h="16838" w:code="9"/>
      <w:pgMar w:top="1922" w:right="1134" w:bottom="1446" w:left="1134" w:header="283" w:footer="192"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2DB546B0" w14:textId="77777777" w:rsidR="00C90C9A" w:rsidRDefault="00C90C9A">
      <w:r>
        <w:separator/>
      </w:r>
    </w:p>
  </w:endnote>
  <w:endnote w:type="continuationSeparator" w:id="0">
    <w:p w14:paraId="3D388B16" w14:textId="77777777" w:rsidR="00C90C9A" w:rsidRDefault="00C90C9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0"/>
    <w:family w:val="decorative"/>
    <w:pitch w:val="variable"/>
    <w:sig w:usb0="00000003" w:usb1="0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ptos">
    <w:panose1 w:val="020B0004020202020204"/>
    <w:charset w:val="00"/>
    <w:family w:val="swiss"/>
    <w:pitch w:val="variable"/>
    <w:sig w:usb0="20000287" w:usb1="00000003" w:usb2="00000000" w:usb3="00000000" w:csb0="0000019F" w:csb1="00000000"/>
  </w:font>
  <w:font w:name="Calibri Light">
    <w:panose1 w:val="020F0302020204030204"/>
    <w:charset w:val="00"/>
    <w:family w:val="swiss"/>
    <w:pitch w:val="variable"/>
    <w:sig w:usb0="E0002A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29D2AF0" w14:textId="77777777" w:rsidR="00760990" w:rsidRDefault="005E22E2" w:rsidP="002B6080">
    <w:pPr>
      <w:pStyle w:val="Stopka"/>
      <w:framePr w:wrap="around" w:vAnchor="text" w:hAnchor="margin" w:xAlign="center" w:y="1"/>
      <w:rPr>
        <w:rStyle w:val="Numerstrony"/>
      </w:rPr>
    </w:pPr>
    <w:r>
      <w:rPr>
        <w:rStyle w:val="Numerstrony"/>
      </w:rPr>
      <w:fldChar w:fldCharType="begin"/>
    </w:r>
    <w:r>
      <w:rPr>
        <w:rStyle w:val="Numerstrony"/>
      </w:rPr>
      <w:instrText xml:space="preserve">PAGE  </w:instrText>
    </w:r>
    <w:r>
      <w:rPr>
        <w:rStyle w:val="Numerstrony"/>
      </w:rPr>
      <w:fldChar w:fldCharType="separate"/>
    </w:r>
    <w:r>
      <w:rPr>
        <w:rStyle w:val="Numerstrony"/>
        <w:noProof/>
      </w:rPr>
      <w:t>2</w:t>
    </w:r>
    <w:r>
      <w:rPr>
        <w:rStyle w:val="Numerstrony"/>
      </w:rPr>
      <w:fldChar w:fldCharType="end"/>
    </w:r>
  </w:p>
  <w:p w14:paraId="128535DF" w14:textId="77777777" w:rsidR="00760990" w:rsidRDefault="00760990">
    <w:pPr>
      <w:pStyle w:val="Stopk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AD97E6A" w14:textId="50FA8C71" w:rsidR="00C24F21" w:rsidRPr="00A1635D" w:rsidRDefault="00C41A18" w:rsidP="00CA518A">
    <w:pPr>
      <w:pStyle w:val="Stopka"/>
      <w:tabs>
        <w:tab w:val="right" w:pos="9720"/>
      </w:tabs>
      <w:jc w:val="center"/>
      <w:rPr>
        <w:rFonts w:ascii="Aptos" w:hAnsi="Aptos" w:cs="Aptos"/>
        <w:color w:val="646464"/>
        <w:sz w:val="10"/>
        <w:szCs w:val="10"/>
      </w:rPr>
    </w:pPr>
    <w:r w:rsidRPr="00A1635D">
      <w:rPr>
        <w:rFonts w:ascii="Aptos" w:hAnsi="Aptos" w:cs="Aptos"/>
        <w:noProof/>
        <w:color w:val="474747"/>
        <w:sz w:val="10"/>
        <w:szCs w:val="10"/>
        <w:lang w:eastAsia="pl-PL"/>
      </w:rPr>
      <w:drawing>
        <wp:inline distT="0" distB="0" distL="0" distR="0" wp14:anchorId="03E1F92F" wp14:editId="508295A2">
          <wp:extent cx="4434840" cy="335280"/>
          <wp:effectExtent l="0" t="0" r="0" b="7620"/>
          <wp:docPr id="845243343" name="Obraz 1">
            <a:extLst xmlns:a="http://schemas.openxmlformats.org/drawingml/2006/main">
              <a:ext uri="{FF2B5EF4-FFF2-40B4-BE49-F238E27FC236}">
                <a16:creationId xmlns:a16="http://schemas.microsoft.com/office/drawing/2014/main" id="{01ADB201-49D4-4D86-89D4-F0BC6D04D92E}"/>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
                    <a:extLst>
                      <a:ext uri="{28A0092B-C50C-407E-A947-70E740481C1C}">
                        <a14:useLocalDpi xmlns:a14="http://schemas.microsoft.com/office/drawing/2010/main" val="0"/>
                      </a:ext>
                    </a:extLst>
                  </a:blip>
                  <a:srcRect r="23016" b="2222"/>
                  <a:stretch>
                    <a:fillRect/>
                  </a:stretch>
                </pic:blipFill>
                <pic:spPr bwMode="auto">
                  <a:xfrm>
                    <a:off x="0" y="0"/>
                    <a:ext cx="4434840" cy="335280"/>
                  </a:xfrm>
                  <a:prstGeom prst="rect">
                    <a:avLst/>
                  </a:prstGeom>
                  <a:noFill/>
                  <a:ln>
                    <a:noFill/>
                  </a:ln>
                  <a:extLst>
                    <a:ext uri="{53640926-AAD7-44D8-BBD7-CCE9431645EC}">
                      <a14:shadowObscured xmlns:a14="http://schemas.microsoft.com/office/drawing/2010/main"/>
                    </a:ext>
                  </a:extLst>
                </pic:spPr>
              </pic:pic>
            </a:graphicData>
          </a:graphic>
        </wp:inline>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C844BA0" w14:textId="72F71B98" w:rsidR="00760990" w:rsidRPr="00A1635D" w:rsidRDefault="00A25198" w:rsidP="00A25198">
    <w:pPr>
      <w:pStyle w:val="Stopka"/>
      <w:tabs>
        <w:tab w:val="right" w:pos="9720"/>
      </w:tabs>
      <w:rPr>
        <w:rFonts w:ascii="Aptos" w:hAnsi="Aptos" w:cs="Aptos"/>
        <w:color w:val="646464"/>
        <w:sz w:val="10"/>
        <w:szCs w:val="10"/>
      </w:rPr>
    </w:pPr>
    <w:r w:rsidRPr="00A1635D">
      <w:rPr>
        <w:rFonts w:ascii="Aptos" w:hAnsi="Aptos" w:cs="Aptos"/>
        <w:noProof/>
        <w:color w:val="474747"/>
        <w:sz w:val="10"/>
        <w:szCs w:val="10"/>
        <w:lang w:eastAsia="pl-PL"/>
      </w:rPr>
      <w:drawing>
        <wp:anchor distT="0" distB="0" distL="114300" distR="114300" simplePos="0" relativeHeight="251656704" behindDoc="0" locked="0" layoutInCell="1" allowOverlap="1" wp14:anchorId="46D0333D" wp14:editId="3C4A9316">
          <wp:simplePos x="0" y="0"/>
          <wp:positionH relativeFrom="column">
            <wp:posOffset>2781300</wp:posOffset>
          </wp:positionH>
          <wp:positionV relativeFrom="paragraph">
            <wp:posOffset>40640</wp:posOffset>
          </wp:positionV>
          <wp:extent cx="3676650" cy="275590"/>
          <wp:effectExtent l="0" t="0" r="0" b="0"/>
          <wp:wrapSquare wrapText="bothSides"/>
          <wp:docPr id="1103463517" name="Picture 3">
            <a:extLst xmlns:a="http://schemas.openxmlformats.org/drawingml/2006/main">
              <a:ext uri="{FF2B5EF4-FFF2-40B4-BE49-F238E27FC236}">
                <a16:creationId xmlns:a16="http://schemas.microsoft.com/office/drawing/2014/main" id="{CF4660A5-13BA-440C-ACFE-AD4C85CC48CB}"/>
              </a:ext>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a:extLst>
                      <a:ext uri="{C183D7F6-B498-43B3-948B-1728B52AA6E4}">
                        <adec:decorative xmlns:adec="http://schemas.microsoft.com/office/drawing/2017/decorative" val="1"/>
                      </a:ext>
                    </a:extLst>
                  </pic:cNvPr>
                  <pic:cNvPicPr/>
                </pic:nvPicPr>
                <pic:blipFill>
                  <a:blip r:embed="rId1"/>
                  <a:stretch>
                    <a:fillRect/>
                  </a:stretch>
                </pic:blipFill>
                <pic:spPr>
                  <a:xfrm>
                    <a:off x="0" y="0"/>
                    <a:ext cx="3676650" cy="275590"/>
                  </a:xfrm>
                  <a:prstGeom prst="rect">
                    <a:avLst/>
                  </a:prstGeom>
                </pic:spPr>
              </pic:pic>
            </a:graphicData>
          </a:graphic>
          <wp14:sizeRelH relativeFrom="margin">
            <wp14:pctWidth>0</wp14:pctWidth>
          </wp14:sizeRelH>
          <wp14:sizeRelV relativeFrom="margin">
            <wp14:pctHeight>0</wp14:pctHeight>
          </wp14:sizeRelV>
        </wp:anchor>
      </w:drawing>
    </w:r>
    <w:r w:rsidRPr="00A1635D">
      <w:rPr>
        <w:rFonts w:ascii="Aptos" w:hAnsi="Aptos" w:cs="Aptos"/>
        <w:color w:val="646464"/>
        <w:sz w:val="10"/>
        <w:szCs w:val="10"/>
      </w:rPr>
      <w:t xml:space="preserve">CENTRUM PROJEKTÓW POLSKA CYFROWA </w:t>
    </w:r>
    <w:r w:rsidRPr="00A1635D">
      <w:rPr>
        <w:rFonts w:ascii="Aptos" w:hAnsi="Aptos" w:cs="Aptos"/>
        <w:color w:val="646464"/>
        <w:sz w:val="10"/>
        <w:szCs w:val="10"/>
      </w:rPr>
      <w:br/>
      <w:t>ul. Spokojna 13A, 01-044 Warszawa | infolinia: +48 223152340 | e-mail: cppc@cppc.gov.pl</w:t>
    </w:r>
    <w:r w:rsidR="00A1635D" w:rsidRPr="00A1635D">
      <w:rPr>
        <w:rFonts w:ascii="Aptos" w:hAnsi="Aptos" w:cs="Aptos"/>
        <w:noProof/>
        <w:sz w:val="10"/>
        <w:szCs w:val="10"/>
      </w:rPr>
      <w:drawing>
        <wp:anchor distT="0" distB="0" distL="114300" distR="114300" simplePos="0" relativeHeight="251658752" behindDoc="1" locked="0" layoutInCell="0" allowOverlap="1" wp14:anchorId="323B3CE1" wp14:editId="0DCEC605">
          <wp:simplePos x="0" y="0"/>
          <wp:positionH relativeFrom="margin">
            <wp:posOffset>-768350</wp:posOffset>
          </wp:positionH>
          <wp:positionV relativeFrom="margin">
            <wp:posOffset>6109335</wp:posOffset>
          </wp:positionV>
          <wp:extent cx="7614920" cy="3333115"/>
          <wp:effectExtent l="0" t="0" r="5080" b="0"/>
          <wp:wrapNone/>
          <wp:docPr id="3" name="Obraz 1">
            <a:extLst xmlns:a="http://schemas.openxmlformats.org/drawingml/2006/main">
              <a:ext uri="{FF2B5EF4-FFF2-40B4-BE49-F238E27FC236}">
                <a16:creationId xmlns:a16="http://schemas.microsoft.com/office/drawing/2014/main" id="{9877E47B-AE55-4810-BBA6-C03371301459}"/>
              </a:ext>
            </a:extLst>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
                  <pic:cNvPicPr>
                    <a:picLocks/>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7614920" cy="3333115"/>
                  </a:xfrm>
                  <a:prstGeom prst="rect">
                    <a:avLst/>
                  </a:prstGeom>
                  <a:noFill/>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12234E19" w14:textId="77777777" w:rsidR="00C90C9A" w:rsidRDefault="00C90C9A">
      <w:r>
        <w:separator/>
      </w:r>
    </w:p>
  </w:footnote>
  <w:footnote w:type="continuationSeparator" w:id="0">
    <w:p w14:paraId="6394CDC1" w14:textId="77777777" w:rsidR="00C90C9A" w:rsidRDefault="00C90C9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4465DA7" w14:textId="36EAA304" w:rsidR="00C41A18" w:rsidRDefault="00CA518A">
    <w:pPr>
      <w:pStyle w:val="Nagwek"/>
    </w:pPr>
    <w:r w:rsidRPr="00A1635D">
      <w:rPr>
        <w:rFonts w:ascii="Aptos" w:hAnsi="Aptos" w:cs="Aptos"/>
        <w:noProof/>
        <w:color w:val="646464"/>
        <w:sz w:val="10"/>
        <w:szCs w:val="10"/>
      </w:rPr>
      <w:drawing>
        <wp:anchor distT="0" distB="0" distL="114300" distR="114300" simplePos="0" relativeHeight="251657728" behindDoc="1" locked="0" layoutInCell="1" allowOverlap="1" wp14:anchorId="1857C250" wp14:editId="36CDB264">
          <wp:simplePos x="0" y="0"/>
          <wp:positionH relativeFrom="margin">
            <wp:align>center</wp:align>
          </wp:positionH>
          <wp:positionV relativeFrom="margin">
            <wp:posOffset>4107815</wp:posOffset>
          </wp:positionV>
          <wp:extent cx="7513200" cy="4305600"/>
          <wp:effectExtent l="0" t="0" r="0" b="0"/>
          <wp:wrapNone/>
          <wp:docPr id="1097487058" name="Obraz 2" descr="Obraz zawierający Czcionka, Grafika, design&#10;&#10;Zawartość wygenerowana przez AI może być niepoprawna.">
            <a:extLst xmlns:a="http://schemas.openxmlformats.org/drawingml/2006/main">
              <a:ext uri="{FF2B5EF4-FFF2-40B4-BE49-F238E27FC236}">
                <a16:creationId xmlns:a16="http://schemas.microsoft.com/office/drawing/2014/main" id="{4B256951-FFBA-4284-B117-DF2596AF9DEE}"/>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7487058" name="Obraz 2" descr="Obraz zawierający Czcionka, Grafika, design&#10;&#10;Zawartość wygenerowana przez AI może być niepoprawna."/>
                  <pic:cNvPicPr>
                    <a:picLocks noChangeAspect="1" noChangeArrowheads="1"/>
                  </pic:cNvPicPr>
                </pic:nvPicPr>
                <pic:blipFill rotWithShape="1">
                  <a:blip r:embed="rId1">
                    <a:alphaModFix amt="20000"/>
                    <a:extLst>
                      <a:ext uri="{28A0092B-C50C-407E-A947-70E740481C1C}">
                        <a14:useLocalDpi xmlns:a14="http://schemas.microsoft.com/office/drawing/2010/main" val="0"/>
                      </a:ext>
                    </a:extLst>
                  </a:blip>
                  <a:srcRect l="1626" t="7757" r="71865" b="41400"/>
                  <a:stretch>
                    <a:fillRect/>
                  </a:stretch>
                </pic:blipFill>
                <pic:spPr bwMode="auto">
                  <a:xfrm>
                    <a:off x="0" y="0"/>
                    <a:ext cx="7513200" cy="430560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C41A18">
      <w:rPr>
        <w:noProof/>
      </w:rPr>
      <w:drawing>
        <wp:inline distT="0" distB="0" distL="0" distR="0" wp14:anchorId="0A1C5D8B" wp14:editId="00D89F06">
          <wp:extent cx="1928267" cy="557100"/>
          <wp:effectExtent l="0" t="0" r="0" b="0"/>
          <wp:docPr id="1547000015" name="Obraz 3">
            <a:extLst xmlns:a="http://schemas.openxmlformats.org/drawingml/2006/main">
              <a:ext uri="{FF2B5EF4-FFF2-40B4-BE49-F238E27FC236}">
                <a16:creationId xmlns:a16="http://schemas.microsoft.com/office/drawing/2014/main" id="{AA205CEA-7D34-44F8-9559-21078F01B94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7000015" name="Obraz 3"/>
                  <pic:cNvPicPr>
                    <a:picLocks noChangeAspect="1" noChangeArrowheads="1"/>
                  </pic:cNvPicPr>
                </pic:nvPicPr>
                <pic:blipFill>
                  <a:blip r:embed="rId2">
                    <a:extLst>
                      <a:ext uri="{28A0092B-C50C-407E-A947-70E740481C1C}">
                        <a14:useLocalDpi xmlns:a14="http://schemas.microsoft.com/office/drawing/2010/main" val="0"/>
                      </a:ext>
                    </a:extLst>
                  </a:blip>
                  <a:srcRect t="1669" b="1669"/>
                  <a:stretch>
                    <a:fillRect/>
                  </a:stretch>
                </pic:blipFill>
                <pic:spPr bwMode="auto">
                  <a:xfrm>
                    <a:off x="0" y="0"/>
                    <a:ext cx="1928267" cy="557100"/>
                  </a:xfrm>
                  <a:prstGeom prst="rect">
                    <a:avLst/>
                  </a:prstGeom>
                  <a:noFill/>
                  <a:ln>
                    <a:noFill/>
                  </a:ln>
                  <a:extLst>
                    <a:ext uri="{53640926-AAD7-44D8-BBD7-CCE9431645EC}">
                      <a14:shadowObscured xmlns:a14="http://schemas.microsoft.com/office/drawing/2010/main"/>
                    </a:ext>
                  </a:extLst>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9B2FF5F" w14:textId="2384F2AE" w:rsidR="00760990" w:rsidRDefault="00760990" w:rsidP="002B6080">
    <w:pPr>
      <w:pStyle w:val="Nagwek"/>
      <w:tabs>
        <w:tab w:val="left" w:pos="3686"/>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8264E78A"/>
    <w:multiLevelType w:val="hybridMultilevel"/>
    <w:tmpl w:val="FFFFFFFF"/>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86146134"/>
    <w:multiLevelType w:val="hybridMultilevel"/>
    <w:tmpl w:val="FFFFFFFF"/>
    <w:lvl w:ilvl="0" w:tplc="FFFFFFFF">
      <w:start w:val="1"/>
      <w:numFmt w:val="decimal"/>
      <w:lvlText w:val="%1."/>
      <w:lvlJc w:val="left"/>
    </w:lvl>
    <w:lvl w:ilvl="1" w:tplc="FFFFFFFF">
      <w:start w:val="1"/>
      <w:numFmt w:val="ideographDigital"/>
      <w:lvlText w:val="."/>
      <w:lvlJc w:val="left"/>
    </w:lvl>
    <w:lvl w:ilvl="2" w:tplc="FFFFFFFF">
      <w:start w:val="1"/>
      <w:numFmt w:val="lowerLetter"/>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8EAC0732"/>
    <w:multiLevelType w:val="hybridMultilevel"/>
    <w:tmpl w:val="FFFFFFFF"/>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AF1B925A"/>
    <w:multiLevelType w:val="hybridMultilevel"/>
    <w:tmpl w:val="FFFFFFFF"/>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15:restartNumberingAfterBreak="0">
    <w:nsid w:val="D9C2CCE0"/>
    <w:multiLevelType w:val="hybridMultilevel"/>
    <w:tmpl w:val="FFFFFFFF"/>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 w15:restartNumberingAfterBreak="0">
    <w:nsid w:val="FCE12006"/>
    <w:multiLevelType w:val="hybridMultilevel"/>
    <w:tmpl w:val="FFFFFFFF"/>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6" w15:restartNumberingAfterBreak="0">
    <w:nsid w:val="09292268"/>
    <w:multiLevelType w:val="hybridMultilevel"/>
    <w:tmpl w:val="9BC0A0F2"/>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15:restartNumberingAfterBreak="0">
    <w:nsid w:val="0B88025A"/>
    <w:multiLevelType w:val="hybridMultilevel"/>
    <w:tmpl w:val="ACEA2E0E"/>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 w15:restartNumberingAfterBreak="0">
    <w:nsid w:val="10733B51"/>
    <w:multiLevelType w:val="hybridMultilevel"/>
    <w:tmpl w:val="964C55A6"/>
    <w:lvl w:ilvl="0" w:tplc="9C420E50">
      <w:start w:val="1"/>
      <w:numFmt w:val="decimal"/>
      <w:lvlText w:val="%1."/>
      <w:lvlJc w:val="left"/>
      <w:pPr>
        <w:tabs>
          <w:tab w:val="num" w:pos="720"/>
        </w:tabs>
        <w:ind w:left="720" w:hanging="360"/>
      </w:pPr>
      <w:rPr>
        <w:rFonts w:cs="Times New Roman"/>
      </w:rPr>
    </w:lvl>
    <w:lvl w:ilvl="1" w:tplc="554EFA38">
      <w:start w:val="1"/>
      <w:numFmt w:val="lowerLetter"/>
      <w:lvlText w:val="%2."/>
      <w:lvlJc w:val="left"/>
      <w:pPr>
        <w:tabs>
          <w:tab w:val="num" w:pos="1440"/>
        </w:tabs>
        <w:ind w:left="1440" w:hanging="360"/>
      </w:pPr>
      <w:rPr>
        <w:rFonts w:cs="Times New Roman"/>
      </w:rPr>
    </w:lvl>
    <w:lvl w:ilvl="2" w:tplc="CE285CBC">
      <w:start w:val="1"/>
      <w:numFmt w:val="lowerRoman"/>
      <w:lvlText w:val="%3."/>
      <w:lvlJc w:val="right"/>
      <w:pPr>
        <w:tabs>
          <w:tab w:val="num" w:pos="2160"/>
        </w:tabs>
        <w:ind w:left="2160" w:hanging="180"/>
      </w:pPr>
      <w:rPr>
        <w:rFonts w:cs="Times New Roman"/>
      </w:rPr>
    </w:lvl>
    <w:lvl w:ilvl="3" w:tplc="F432CD76">
      <w:start w:val="1"/>
      <w:numFmt w:val="decimal"/>
      <w:lvlText w:val="%4."/>
      <w:lvlJc w:val="left"/>
      <w:pPr>
        <w:tabs>
          <w:tab w:val="num" w:pos="2880"/>
        </w:tabs>
        <w:ind w:left="2880" w:hanging="360"/>
      </w:pPr>
      <w:rPr>
        <w:rFonts w:cs="Times New Roman"/>
      </w:rPr>
    </w:lvl>
    <w:lvl w:ilvl="4" w:tplc="CFF8FE0A">
      <w:start w:val="1"/>
      <w:numFmt w:val="lowerLetter"/>
      <w:lvlText w:val="%5."/>
      <w:lvlJc w:val="left"/>
      <w:pPr>
        <w:tabs>
          <w:tab w:val="num" w:pos="3600"/>
        </w:tabs>
        <w:ind w:left="3600" w:hanging="360"/>
      </w:pPr>
      <w:rPr>
        <w:rFonts w:cs="Times New Roman"/>
      </w:rPr>
    </w:lvl>
    <w:lvl w:ilvl="5" w:tplc="94108DE0">
      <w:start w:val="1"/>
      <w:numFmt w:val="lowerRoman"/>
      <w:lvlText w:val="%6."/>
      <w:lvlJc w:val="right"/>
      <w:pPr>
        <w:tabs>
          <w:tab w:val="num" w:pos="4320"/>
        </w:tabs>
        <w:ind w:left="4320" w:hanging="180"/>
      </w:pPr>
      <w:rPr>
        <w:rFonts w:cs="Times New Roman"/>
      </w:rPr>
    </w:lvl>
    <w:lvl w:ilvl="6" w:tplc="69C40440">
      <w:start w:val="1"/>
      <w:numFmt w:val="decimal"/>
      <w:lvlText w:val="%7."/>
      <w:lvlJc w:val="left"/>
      <w:pPr>
        <w:tabs>
          <w:tab w:val="num" w:pos="5040"/>
        </w:tabs>
        <w:ind w:left="5040" w:hanging="360"/>
      </w:pPr>
      <w:rPr>
        <w:rFonts w:cs="Times New Roman"/>
      </w:rPr>
    </w:lvl>
    <w:lvl w:ilvl="7" w:tplc="47EA324A">
      <w:start w:val="1"/>
      <w:numFmt w:val="lowerLetter"/>
      <w:lvlText w:val="%8."/>
      <w:lvlJc w:val="left"/>
      <w:pPr>
        <w:tabs>
          <w:tab w:val="num" w:pos="5760"/>
        </w:tabs>
        <w:ind w:left="5760" w:hanging="360"/>
      </w:pPr>
      <w:rPr>
        <w:rFonts w:cs="Times New Roman"/>
      </w:rPr>
    </w:lvl>
    <w:lvl w:ilvl="8" w:tplc="D1567CE6">
      <w:start w:val="1"/>
      <w:numFmt w:val="lowerRoman"/>
      <w:lvlText w:val="%9."/>
      <w:lvlJc w:val="right"/>
      <w:pPr>
        <w:tabs>
          <w:tab w:val="num" w:pos="6480"/>
        </w:tabs>
        <w:ind w:left="6480" w:hanging="180"/>
      </w:pPr>
      <w:rPr>
        <w:rFonts w:cs="Times New Roman"/>
      </w:rPr>
    </w:lvl>
  </w:abstractNum>
  <w:abstractNum w:abstractNumId="9" w15:restartNumberingAfterBreak="0">
    <w:nsid w:val="18F7BE9B"/>
    <w:multiLevelType w:val="hybridMultilevel"/>
    <w:tmpl w:val="FFFFFFFF"/>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0" w15:restartNumberingAfterBreak="0">
    <w:nsid w:val="26220F5E"/>
    <w:multiLevelType w:val="hybridMultilevel"/>
    <w:tmpl w:val="54640F68"/>
    <w:lvl w:ilvl="0" w:tplc="11E83BB6">
      <w:start w:val="1"/>
      <w:numFmt w:val="decimal"/>
      <w:lvlText w:val="%1."/>
      <w:lvlJc w:val="left"/>
      <w:pPr>
        <w:tabs>
          <w:tab w:val="num" w:pos="720"/>
        </w:tabs>
        <w:ind w:left="720" w:hanging="360"/>
      </w:pPr>
      <w:rPr>
        <w:rFonts w:cs="Times New Roman"/>
      </w:rPr>
    </w:lvl>
    <w:lvl w:ilvl="1" w:tplc="0752364C">
      <w:start w:val="1"/>
      <w:numFmt w:val="lowerLetter"/>
      <w:lvlText w:val="%2."/>
      <w:lvlJc w:val="left"/>
      <w:pPr>
        <w:tabs>
          <w:tab w:val="num" w:pos="1440"/>
        </w:tabs>
        <w:ind w:left="1440" w:hanging="360"/>
      </w:pPr>
      <w:rPr>
        <w:rFonts w:cs="Times New Roman"/>
      </w:rPr>
    </w:lvl>
    <w:lvl w:ilvl="2" w:tplc="82FC66A0">
      <w:start w:val="1"/>
      <w:numFmt w:val="lowerRoman"/>
      <w:lvlText w:val="%3."/>
      <w:lvlJc w:val="right"/>
      <w:pPr>
        <w:tabs>
          <w:tab w:val="num" w:pos="2160"/>
        </w:tabs>
        <w:ind w:left="2160" w:hanging="180"/>
      </w:pPr>
      <w:rPr>
        <w:rFonts w:cs="Times New Roman"/>
      </w:rPr>
    </w:lvl>
    <w:lvl w:ilvl="3" w:tplc="8B082C54">
      <w:start w:val="1"/>
      <w:numFmt w:val="decimal"/>
      <w:lvlText w:val="%4."/>
      <w:lvlJc w:val="left"/>
      <w:pPr>
        <w:tabs>
          <w:tab w:val="num" w:pos="2880"/>
        </w:tabs>
        <w:ind w:left="2880" w:hanging="360"/>
      </w:pPr>
      <w:rPr>
        <w:rFonts w:cs="Times New Roman"/>
      </w:rPr>
    </w:lvl>
    <w:lvl w:ilvl="4" w:tplc="1A64E346">
      <w:start w:val="1"/>
      <w:numFmt w:val="lowerLetter"/>
      <w:lvlText w:val="%5."/>
      <w:lvlJc w:val="left"/>
      <w:pPr>
        <w:tabs>
          <w:tab w:val="num" w:pos="3600"/>
        </w:tabs>
        <w:ind w:left="3600" w:hanging="360"/>
      </w:pPr>
      <w:rPr>
        <w:rFonts w:cs="Times New Roman"/>
      </w:rPr>
    </w:lvl>
    <w:lvl w:ilvl="5" w:tplc="870EBA16">
      <w:start w:val="1"/>
      <w:numFmt w:val="lowerRoman"/>
      <w:lvlText w:val="%6."/>
      <w:lvlJc w:val="right"/>
      <w:pPr>
        <w:tabs>
          <w:tab w:val="num" w:pos="4320"/>
        </w:tabs>
        <w:ind w:left="4320" w:hanging="180"/>
      </w:pPr>
      <w:rPr>
        <w:rFonts w:cs="Times New Roman"/>
      </w:rPr>
    </w:lvl>
    <w:lvl w:ilvl="6" w:tplc="73784EFC">
      <w:start w:val="1"/>
      <w:numFmt w:val="decimal"/>
      <w:lvlText w:val="%7."/>
      <w:lvlJc w:val="left"/>
      <w:pPr>
        <w:tabs>
          <w:tab w:val="num" w:pos="5040"/>
        </w:tabs>
        <w:ind w:left="5040" w:hanging="360"/>
      </w:pPr>
      <w:rPr>
        <w:rFonts w:cs="Times New Roman"/>
      </w:rPr>
    </w:lvl>
    <w:lvl w:ilvl="7" w:tplc="7D5CB2A6">
      <w:start w:val="1"/>
      <w:numFmt w:val="lowerLetter"/>
      <w:lvlText w:val="%8."/>
      <w:lvlJc w:val="left"/>
      <w:pPr>
        <w:tabs>
          <w:tab w:val="num" w:pos="5760"/>
        </w:tabs>
        <w:ind w:left="5760" w:hanging="360"/>
      </w:pPr>
      <w:rPr>
        <w:rFonts w:cs="Times New Roman"/>
      </w:rPr>
    </w:lvl>
    <w:lvl w:ilvl="8" w:tplc="FB9A0230">
      <w:start w:val="1"/>
      <w:numFmt w:val="lowerRoman"/>
      <w:lvlText w:val="%9."/>
      <w:lvlJc w:val="right"/>
      <w:pPr>
        <w:tabs>
          <w:tab w:val="num" w:pos="6480"/>
        </w:tabs>
        <w:ind w:left="6480" w:hanging="180"/>
      </w:pPr>
      <w:rPr>
        <w:rFonts w:cs="Times New Roman"/>
      </w:rPr>
    </w:lvl>
  </w:abstractNum>
  <w:abstractNum w:abstractNumId="11" w15:restartNumberingAfterBreak="0">
    <w:nsid w:val="26821205"/>
    <w:multiLevelType w:val="hybridMultilevel"/>
    <w:tmpl w:val="41F0FF6E"/>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 w15:restartNumberingAfterBreak="0">
    <w:nsid w:val="30D80E5B"/>
    <w:multiLevelType w:val="hybridMultilevel"/>
    <w:tmpl w:val="3C947648"/>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15:restartNumberingAfterBreak="0">
    <w:nsid w:val="36830394"/>
    <w:multiLevelType w:val="hybridMultilevel"/>
    <w:tmpl w:val="C36EC586"/>
    <w:lvl w:ilvl="0" w:tplc="54CEF890">
      <w:start w:val="1"/>
      <w:numFmt w:val="bullet"/>
      <w:lvlText w:val=""/>
      <w:lvlJc w:val="left"/>
      <w:pPr>
        <w:ind w:left="1069" w:hanging="360"/>
      </w:pPr>
      <w:rPr>
        <w:rFonts w:ascii="Symbol" w:hAnsi="Symbol" w:hint="default"/>
      </w:rPr>
    </w:lvl>
    <w:lvl w:ilvl="1" w:tplc="54FE0BCA" w:tentative="1">
      <w:start w:val="1"/>
      <w:numFmt w:val="bullet"/>
      <w:lvlText w:val="o"/>
      <w:lvlJc w:val="left"/>
      <w:pPr>
        <w:ind w:left="1789" w:hanging="360"/>
      </w:pPr>
      <w:rPr>
        <w:rFonts w:ascii="Courier New" w:hAnsi="Courier New" w:cs="Courier New" w:hint="default"/>
      </w:rPr>
    </w:lvl>
    <w:lvl w:ilvl="2" w:tplc="92F42192" w:tentative="1">
      <w:start w:val="1"/>
      <w:numFmt w:val="bullet"/>
      <w:lvlText w:val=""/>
      <w:lvlJc w:val="left"/>
      <w:pPr>
        <w:ind w:left="2509" w:hanging="360"/>
      </w:pPr>
      <w:rPr>
        <w:rFonts w:ascii="Wingdings" w:hAnsi="Wingdings" w:hint="default"/>
      </w:rPr>
    </w:lvl>
    <w:lvl w:ilvl="3" w:tplc="2F2AAFC6" w:tentative="1">
      <w:start w:val="1"/>
      <w:numFmt w:val="bullet"/>
      <w:lvlText w:val=""/>
      <w:lvlJc w:val="left"/>
      <w:pPr>
        <w:ind w:left="3229" w:hanging="360"/>
      </w:pPr>
      <w:rPr>
        <w:rFonts w:ascii="Symbol" w:hAnsi="Symbol" w:hint="default"/>
      </w:rPr>
    </w:lvl>
    <w:lvl w:ilvl="4" w:tplc="BA549AF0" w:tentative="1">
      <w:start w:val="1"/>
      <w:numFmt w:val="bullet"/>
      <w:lvlText w:val="o"/>
      <w:lvlJc w:val="left"/>
      <w:pPr>
        <w:ind w:left="3949" w:hanging="360"/>
      </w:pPr>
      <w:rPr>
        <w:rFonts w:ascii="Courier New" w:hAnsi="Courier New" w:cs="Courier New" w:hint="default"/>
      </w:rPr>
    </w:lvl>
    <w:lvl w:ilvl="5" w:tplc="96608BE4" w:tentative="1">
      <w:start w:val="1"/>
      <w:numFmt w:val="bullet"/>
      <w:lvlText w:val=""/>
      <w:lvlJc w:val="left"/>
      <w:pPr>
        <w:ind w:left="4669" w:hanging="360"/>
      </w:pPr>
      <w:rPr>
        <w:rFonts w:ascii="Wingdings" w:hAnsi="Wingdings" w:hint="default"/>
      </w:rPr>
    </w:lvl>
    <w:lvl w:ilvl="6" w:tplc="40AEBC70" w:tentative="1">
      <w:start w:val="1"/>
      <w:numFmt w:val="bullet"/>
      <w:lvlText w:val=""/>
      <w:lvlJc w:val="left"/>
      <w:pPr>
        <w:ind w:left="5389" w:hanging="360"/>
      </w:pPr>
      <w:rPr>
        <w:rFonts w:ascii="Symbol" w:hAnsi="Symbol" w:hint="default"/>
      </w:rPr>
    </w:lvl>
    <w:lvl w:ilvl="7" w:tplc="A0126AEA" w:tentative="1">
      <w:start w:val="1"/>
      <w:numFmt w:val="bullet"/>
      <w:lvlText w:val="o"/>
      <w:lvlJc w:val="left"/>
      <w:pPr>
        <w:ind w:left="6109" w:hanging="360"/>
      </w:pPr>
      <w:rPr>
        <w:rFonts w:ascii="Courier New" w:hAnsi="Courier New" w:cs="Courier New" w:hint="default"/>
      </w:rPr>
    </w:lvl>
    <w:lvl w:ilvl="8" w:tplc="F43C5274" w:tentative="1">
      <w:start w:val="1"/>
      <w:numFmt w:val="bullet"/>
      <w:lvlText w:val=""/>
      <w:lvlJc w:val="left"/>
      <w:pPr>
        <w:ind w:left="6829" w:hanging="360"/>
      </w:pPr>
      <w:rPr>
        <w:rFonts w:ascii="Wingdings" w:hAnsi="Wingdings" w:hint="default"/>
      </w:rPr>
    </w:lvl>
  </w:abstractNum>
  <w:abstractNum w:abstractNumId="14" w15:restartNumberingAfterBreak="0">
    <w:nsid w:val="3687DE5C"/>
    <w:multiLevelType w:val="hybridMultilevel"/>
    <w:tmpl w:val="FFFFFFFF"/>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5" w15:restartNumberingAfterBreak="0">
    <w:nsid w:val="370F6C44"/>
    <w:multiLevelType w:val="hybridMultilevel"/>
    <w:tmpl w:val="FFFFFFFF"/>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6" w15:restartNumberingAfterBreak="0">
    <w:nsid w:val="37E80FFB"/>
    <w:multiLevelType w:val="hybridMultilevel"/>
    <w:tmpl w:val="D7903224"/>
    <w:lvl w:ilvl="0" w:tplc="94FE4440">
      <w:start w:val="1"/>
      <w:numFmt w:val="decimal"/>
      <w:lvlText w:val="%1."/>
      <w:lvlJc w:val="left"/>
      <w:pPr>
        <w:ind w:left="1070" w:hanging="71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 w15:restartNumberingAfterBreak="0">
    <w:nsid w:val="421B5073"/>
    <w:multiLevelType w:val="hybridMultilevel"/>
    <w:tmpl w:val="26E0CE6A"/>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 w15:restartNumberingAfterBreak="0">
    <w:nsid w:val="49FB6DF6"/>
    <w:multiLevelType w:val="hybridMultilevel"/>
    <w:tmpl w:val="6F84ACE6"/>
    <w:lvl w:ilvl="0" w:tplc="A708542E">
      <w:start w:val="1"/>
      <w:numFmt w:val="decimal"/>
      <w:lvlText w:val="%1."/>
      <w:lvlJc w:val="left"/>
      <w:pPr>
        <w:ind w:left="1429" w:hanging="360"/>
      </w:pPr>
    </w:lvl>
    <w:lvl w:ilvl="1" w:tplc="CDB4FD72" w:tentative="1">
      <w:start w:val="1"/>
      <w:numFmt w:val="lowerLetter"/>
      <w:lvlText w:val="%2."/>
      <w:lvlJc w:val="left"/>
      <w:pPr>
        <w:ind w:left="2149" w:hanging="360"/>
      </w:pPr>
    </w:lvl>
    <w:lvl w:ilvl="2" w:tplc="968AD9E0" w:tentative="1">
      <w:start w:val="1"/>
      <w:numFmt w:val="lowerRoman"/>
      <w:lvlText w:val="%3."/>
      <w:lvlJc w:val="right"/>
      <w:pPr>
        <w:ind w:left="2869" w:hanging="180"/>
      </w:pPr>
    </w:lvl>
    <w:lvl w:ilvl="3" w:tplc="17E03168" w:tentative="1">
      <w:start w:val="1"/>
      <w:numFmt w:val="decimal"/>
      <w:lvlText w:val="%4."/>
      <w:lvlJc w:val="left"/>
      <w:pPr>
        <w:ind w:left="3589" w:hanging="360"/>
      </w:pPr>
    </w:lvl>
    <w:lvl w:ilvl="4" w:tplc="E9E225A6" w:tentative="1">
      <w:start w:val="1"/>
      <w:numFmt w:val="lowerLetter"/>
      <w:lvlText w:val="%5."/>
      <w:lvlJc w:val="left"/>
      <w:pPr>
        <w:ind w:left="4309" w:hanging="360"/>
      </w:pPr>
    </w:lvl>
    <w:lvl w:ilvl="5" w:tplc="BB7AEC0E" w:tentative="1">
      <w:start w:val="1"/>
      <w:numFmt w:val="lowerRoman"/>
      <w:lvlText w:val="%6."/>
      <w:lvlJc w:val="right"/>
      <w:pPr>
        <w:ind w:left="5029" w:hanging="180"/>
      </w:pPr>
    </w:lvl>
    <w:lvl w:ilvl="6" w:tplc="6B7E29C2" w:tentative="1">
      <w:start w:val="1"/>
      <w:numFmt w:val="decimal"/>
      <w:lvlText w:val="%7."/>
      <w:lvlJc w:val="left"/>
      <w:pPr>
        <w:ind w:left="5749" w:hanging="360"/>
      </w:pPr>
    </w:lvl>
    <w:lvl w:ilvl="7" w:tplc="83D28018" w:tentative="1">
      <w:start w:val="1"/>
      <w:numFmt w:val="lowerLetter"/>
      <w:lvlText w:val="%8."/>
      <w:lvlJc w:val="left"/>
      <w:pPr>
        <w:ind w:left="6469" w:hanging="360"/>
      </w:pPr>
    </w:lvl>
    <w:lvl w:ilvl="8" w:tplc="A76C492C" w:tentative="1">
      <w:start w:val="1"/>
      <w:numFmt w:val="lowerRoman"/>
      <w:lvlText w:val="%9."/>
      <w:lvlJc w:val="right"/>
      <w:pPr>
        <w:ind w:left="7189" w:hanging="180"/>
      </w:pPr>
    </w:lvl>
  </w:abstractNum>
  <w:abstractNum w:abstractNumId="19" w15:restartNumberingAfterBreak="0">
    <w:nsid w:val="4E3506B7"/>
    <w:multiLevelType w:val="hybridMultilevel"/>
    <w:tmpl w:val="41F0FF6E"/>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0" w15:restartNumberingAfterBreak="0">
    <w:nsid w:val="5A4A0EC7"/>
    <w:multiLevelType w:val="hybridMultilevel"/>
    <w:tmpl w:val="1046AE26"/>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1" w15:restartNumberingAfterBreak="0">
    <w:nsid w:val="632301CA"/>
    <w:multiLevelType w:val="hybridMultilevel"/>
    <w:tmpl w:val="A1F0DF3C"/>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2" w15:restartNumberingAfterBreak="0">
    <w:nsid w:val="67224AD3"/>
    <w:multiLevelType w:val="hybridMultilevel"/>
    <w:tmpl w:val="70025712"/>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3" w15:restartNumberingAfterBreak="0">
    <w:nsid w:val="6EDF2B6E"/>
    <w:multiLevelType w:val="hybridMultilevel"/>
    <w:tmpl w:val="9C505A7E"/>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4" w15:restartNumberingAfterBreak="0">
    <w:nsid w:val="71EF40B3"/>
    <w:multiLevelType w:val="hybridMultilevel"/>
    <w:tmpl w:val="99AE4620"/>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5" w15:restartNumberingAfterBreak="0">
    <w:nsid w:val="72772175"/>
    <w:multiLevelType w:val="hybridMultilevel"/>
    <w:tmpl w:val="91A0389C"/>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16cid:durableId="1111390887">
    <w:abstractNumId w:val="0"/>
  </w:num>
  <w:num w:numId="2" w16cid:durableId="1160580737">
    <w:abstractNumId w:val="11"/>
  </w:num>
  <w:num w:numId="3" w16cid:durableId="1290084912">
    <w:abstractNumId w:val="9"/>
  </w:num>
  <w:num w:numId="4" w16cid:durableId="1290670429">
    <w:abstractNumId w:val="1"/>
  </w:num>
  <w:num w:numId="5" w16cid:durableId="1300263558">
    <w:abstractNumId w:val="19"/>
  </w:num>
  <w:num w:numId="6" w16cid:durableId="1335911795">
    <w:abstractNumId w:val="16"/>
  </w:num>
  <w:num w:numId="7" w16cid:durableId="134390079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363244580">
    <w:abstractNumId w:val="3"/>
  </w:num>
  <w:num w:numId="9" w16cid:durableId="1444642750">
    <w:abstractNumId w:val="4"/>
  </w:num>
  <w:num w:numId="10" w16cid:durableId="145363896">
    <w:abstractNumId w:val="15"/>
  </w:num>
  <w:num w:numId="11" w16cid:durableId="1613436086">
    <w:abstractNumId w:val="21"/>
  </w:num>
  <w:num w:numId="12" w16cid:durableId="162362834">
    <w:abstractNumId w:val="6"/>
  </w:num>
  <w:num w:numId="13" w16cid:durableId="1648318210">
    <w:abstractNumId w:val="22"/>
  </w:num>
  <w:num w:numId="14" w16cid:durableId="1649020678">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726102718">
    <w:abstractNumId w:val="25"/>
  </w:num>
  <w:num w:numId="16" w16cid:durableId="1863589618">
    <w:abstractNumId w:val="2"/>
  </w:num>
  <w:num w:numId="17" w16cid:durableId="331833269">
    <w:abstractNumId w:val="23"/>
  </w:num>
  <w:num w:numId="18" w16cid:durableId="333580693">
    <w:abstractNumId w:val="20"/>
  </w:num>
  <w:num w:numId="19" w16cid:durableId="397635744">
    <w:abstractNumId w:val="24"/>
  </w:num>
  <w:num w:numId="20" w16cid:durableId="455635718">
    <w:abstractNumId w:val="5"/>
  </w:num>
  <w:num w:numId="21" w16cid:durableId="493955748">
    <w:abstractNumId w:val="7"/>
  </w:num>
  <w:num w:numId="22" w16cid:durableId="736320308">
    <w:abstractNumId w:val="12"/>
  </w:num>
  <w:num w:numId="23" w16cid:durableId="7873616">
    <w:abstractNumId w:val="17"/>
  </w:num>
  <w:num w:numId="24" w16cid:durableId="883521561">
    <w:abstractNumId w:val="18"/>
  </w:num>
  <w:num w:numId="25" w16cid:durableId="907615826">
    <w:abstractNumId w:val="13"/>
  </w:num>
  <w:num w:numId="26" w16cid:durableId="975334952">
    <w:abstractNumId w:val="14"/>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14"/>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formatting="1" w:enforcement="0"/>
  <w:defaultTabStop w:val="709"/>
  <w:hyphenationZone w:val="425"/>
  <w:drawingGridHorizontalSpacing w:val="6"/>
  <w:drawingGridVerticalSpacing w:val="6"/>
  <w:doNotShadeFormData/>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E22E2"/>
    <w:rsid w:val="00010FC6"/>
    <w:rsid w:val="0004603C"/>
    <w:rsid w:val="00065C40"/>
    <w:rsid w:val="00094EF6"/>
    <w:rsid w:val="000A73E2"/>
    <w:rsid w:val="000D7FE6"/>
    <w:rsid w:val="000E21EF"/>
    <w:rsid w:val="0010162A"/>
    <w:rsid w:val="001561C5"/>
    <w:rsid w:val="00204E27"/>
    <w:rsid w:val="00214307"/>
    <w:rsid w:val="002571F6"/>
    <w:rsid w:val="002B08FC"/>
    <w:rsid w:val="002B40F4"/>
    <w:rsid w:val="002B6080"/>
    <w:rsid w:val="002D66BB"/>
    <w:rsid w:val="002E6BDD"/>
    <w:rsid w:val="002F66E8"/>
    <w:rsid w:val="00310274"/>
    <w:rsid w:val="003134FE"/>
    <w:rsid w:val="003165EB"/>
    <w:rsid w:val="003816DA"/>
    <w:rsid w:val="00385FFB"/>
    <w:rsid w:val="00412555"/>
    <w:rsid w:val="00482EA3"/>
    <w:rsid w:val="004844AD"/>
    <w:rsid w:val="004E62F6"/>
    <w:rsid w:val="005115C2"/>
    <w:rsid w:val="00522713"/>
    <w:rsid w:val="005A056A"/>
    <w:rsid w:val="005B7917"/>
    <w:rsid w:val="005E22E2"/>
    <w:rsid w:val="00670180"/>
    <w:rsid w:val="006760F1"/>
    <w:rsid w:val="006A6AC2"/>
    <w:rsid w:val="006D19B4"/>
    <w:rsid w:val="006E040C"/>
    <w:rsid w:val="007021C9"/>
    <w:rsid w:val="007077F2"/>
    <w:rsid w:val="00735813"/>
    <w:rsid w:val="00760990"/>
    <w:rsid w:val="00761B48"/>
    <w:rsid w:val="00780D75"/>
    <w:rsid w:val="00837111"/>
    <w:rsid w:val="00863D3F"/>
    <w:rsid w:val="0088784C"/>
    <w:rsid w:val="008C4DE6"/>
    <w:rsid w:val="008D7C6A"/>
    <w:rsid w:val="00924460"/>
    <w:rsid w:val="00990BB5"/>
    <w:rsid w:val="009A5797"/>
    <w:rsid w:val="009B56F9"/>
    <w:rsid w:val="009B7B29"/>
    <w:rsid w:val="00A1635D"/>
    <w:rsid w:val="00A228FA"/>
    <w:rsid w:val="00A25198"/>
    <w:rsid w:val="00A27692"/>
    <w:rsid w:val="00A34049"/>
    <w:rsid w:val="00A40375"/>
    <w:rsid w:val="00A42564"/>
    <w:rsid w:val="00A834F4"/>
    <w:rsid w:val="00A8394D"/>
    <w:rsid w:val="00A955D5"/>
    <w:rsid w:val="00A97B93"/>
    <w:rsid w:val="00AB2869"/>
    <w:rsid w:val="00AC643C"/>
    <w:rsid w:val="00AD274B"/>
    <w:rsid w:val="00AE404F"/>
    <w:rsid w:val="00AF3CB9"/>
    <w:rsid w:val="00AF4EB4"/>
    <w:rsid w:val="00B066B2"/>
    <w:rsid w:val="00B131A7"/>
    <w:rsid w:val="00B371AE"/>
    <w:rsid w:val="00B37C91"/>
    <w:rsid w:val="00B546E9"/>
    <w:rsid w:val="00B615FE"/>
    <w:rsid w:val="00B619ED"/>
    <w:rsid w:val="00B82EF6"/>
    <w:rsid w:val="00B91202"/>
    <w:rsid w:val="00B9534E"/>
    <w:rsid w:val="00BC79CC"/>
    <w:rsid w:val="00C06AC7"/>
    <w:rsid w:val="00C0733F"/>
    <w:rsid w:val="00C13123"/>
    <w:rsid w:val="00C14A13"/>
    <w:rsid w:val="00C24F21"/>
    <w:rsid w:val="00C3461A"/>
    <w:rsid w:val="00C40A53"/>
    <w:rsid w:val="00C41A18"/>
    <w:rsid w:val="00C6529D"/>
    <w:rsid w:val="00C90C9A"/>
    <w:rsid w:val="00C965EE"/>
    <w:rsid w:val="00CA4211"/>
    <w:rsid w:val="00CA518A"/>
    <w:rsid w:val="00CB53C1"/>
    <w:rsid w:val="00CC431D"/>
    <w:rsid w:val="00CF1AB9"/>
    <w:rsid w:val="00D168A6"/>
    <w:rsid w:val="00D76F6C"/>
    <w:rsid w:val="00DA3294"/>
    <w:rsid w:val="00DC0C56"/>
    <w:rsid w:val="00DD59C4"/>
    <w:rsid w:val="00E1663C"/>
    <w:rsid w:val="00E359D4"/>
    <w:rsid w:val="00E81AAD"/>
    <w:rsid w:val="00EA5546"/>
    <w:rsid w:val="00EB7791"/>
    <w:rsid w:val="00EE312E"/>
    <w:rsid w:val="00EF040F"/>
    <w:rsid w:val="00F6134F"/>
    <w:rsid w:val="00F753C2"/>
    <w:rsid w:val="00F8620F"/>
    <w:rsid w:val="00FD0AE0"/>
    <w:rsid w:val="00FE3AD8"/>
    <w:rsid w:val="00FF5508"/>
    <w:rsid w:val="28F1233D"/>
    <w:rsid w:val="611681BD"/>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decimalSymbol w:val=","/>
  <w:listSeparator w:val=";"/>
  <w14:docId w14:val="2EA5B47E"/>
  <w15:docId w15:val="{2E35CD02-86BF-4636-9000-72484EF74D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Calibri" w:eastAsia="Times New Roman" w:hAnsi="Calibri" w:cs="Times New Roman"/>
        <w:sz w:val="24"/>
        <w:szCs w:val="24"/>
        <w:lang w:val="pl-PL"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ny">
    <w:name w:val="Normal"/>
    <w:qFormat/>
    <w:rsid w:val="00482EA3"/>
    <w:pPr>
      <w:spacing w:before="360" w:after="360" w:line="360" w:lineRule="auto"/>
    </w:pPr>
  </w:style>
  <w:style w:type="paragraph" w:styleId="Nagwek1">
    <w:name w:val="heading 1"/>
    <w:basedOn w:val="Normalny"/>
    <w:next w:val="Normalny"/>
    <w:link w:val="Nagwek1Znak"/>
    <w:qFormat/>
    <w:rsid w:val="00482EA3"/>
    <w:pPr>
      <w:keepNext/>
      <w:keepLines/>
      <w:spacing w:line="276" w:lineRule="auto"/>
      <w:outlineLvl w:val="0"/>
    </w:pPr>
    <w:rPr>
      <w:rFonts w:eastAsiaTheme="majorEastAsia" w:cstheme="majorBidi"/>
      <w:b/>
      <w:bCs/>
      <w:sz w:val="26"/>
      <w:szCs w:val="28"/>
    </w:rPr>
  </w:style>
  <w:style w:type="paragraph" w:styleId="Nagwek2">
    <w:name w:val="heading 2"/>
    <w:basedOn w:val="Normalny"/>
    <w:next w:val="Normalny"/>
    <w:link w:val="Nagwek2Znak"/>
    <w:unhideWhenUsed/>
    <w:qFormat/>
    <w:rsid w:val="00482EA3"/>
    <w:pPr>
      <w:keepNext/>
      <w:keepLines/>
      <w:spacing w:line="276" w:lineRule="auto"/>
      <w:outlineLvl w:val="1"/>
    </w:pPr>
    <w:rPr>
      <w:rFonts w:eastAsiaTheme="majorEastAsia" w:cstheme="majorBidi"/>
      <w:b/>
      <w:szCs w:val="26"/>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iPriority w:val="99"/>
    <w:rsid w:val="00777876"/>
    <w:pPr>
      <w:tabs>
        <w:tab w:val="center" w:pos="4536"/>
        <w:tab w:val="right" w:pos="9072"/>
      </w:tabs>
    </w:pPr>
  </w:style>
  <w:style w:type="paragraph" w:styleId="Stopka">
    <w:name w:val="footer"/>
    <w:basedOn w:val="Normalny"/>
    <w:link w:val="StopkaZnak"/>
    <w:uiPriority w:val="99"/>
    <w:rsid w:val="00777876"/>
    <w:pPr>
      <w:tabs>
        <w:tab w:val="center" w:pos="4536"/>
        <w:tab w:val="right" w:pos="9072"/>
      </w:tabs>
    </w:pPr>
  </w:style>
  <w:style w:type="paragraph" w:styleId="Mapadokumentu">
    <w:name w:val="Document Map"/>
    <w:aliases w:val="Plan dokumentu"/>
    <w:basedOn w:val="Normalny"/>
    <w:semiHidden/>
    <w:rsid w:val="0077374E"/>
    <w:pPr>
      <w:shd w:val="clear" w:color="auto" w:fill="000080"/>
    </w:pPr>
    <w:rPr>
      <w:rFonts w:ascii="Tahoma" w:hAnsi="Tahoma" w:cs="Tahoma"/>
      <w:sz w:val="20"/>
      <w:szCs w:val="20"/>
    </w:rPr>
  </w:style>
  <w:style w:type="paragraph" w:styleId="Tekstdymka">
    <w:name w:val="Balloon Text"/>
    <w:basedOn w:val="Normalny"/>
    <w:semiHidden/>
    <w:rsid w:val="00343996"/>
    <w:rPr>
      <w:rFonts w:ascii="Tahoma" w:hAnsi="Tahoma" w:cs="Tahoma"/>
      <w:sz w:val="16"/>
      <w:szCs w:val="16"/>
    </w:rPr>
  </w:style>
  <w:style w:type="character" w:styleId="Numerstrony">
    <w:name w:val="page number"/>
    <w:basedOn w:val="Domylnaczcionkaakapitu"/>
    <w:rsid w:val="00CB0F0D"/>
  </w:style>
  <w:style w:type="character" w:styleId="Pogrubienie">
    <w:name w:val="Strong"/>
    <w:uiPriority w:val="22"/>
    <w:rsid w:val="00EF30F0"/>
    <w:rPr>
      <w:b/>
      <w:bCs/>
    </w:rPr>
  </w:style>
  <w:style w:type="table" w:styleId="Tabela-Siatka">
    <w:name w:val="Table Grid"/>
    <w:basedOn w:val="Standardowy"/>
    <w:rsid w:val="00463FA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agwek1Znak">
    <w:name w:val="Nagłówek 1 Znak"/>
    <w:basedOn w:val="Domylnaczcionkaakapitu"/>
    <w:link w:val="Nagwek1"/>
    <w:rsid w:val="00482EA3"/>
    <w:rPr>
      <w:rFonts w:eastAsiaTheme="majorEastAsia" w:cstheme="majorBidi"/>
      <w:b/>
      <w:bCs/>
      <w:sz w:val="26"/>
      <w:szCs w:val="28"/>
    </w:rPr>
  </w:style>
  <w:style w:type="paragraph" w:styleId="Akapitzlist">
    <w:name w:val="List Paragraph"/>
    <w:basedOn w:val="Normalny"/>
    <w:uiPriority w:val="34"/>
    <w:qFormat/>
    <w:rsid w:val="00EE312E"/>
    <w:pPr>
      <w:ind w:left="720"/>
      <w:contextualSpacing/>
    </w:pPr>
  </w:style>
  <w:style w:type="character" w:styleId="Hipercze">
    <w:name w:val="Hyperlink"/>
    <w:basedOn w:val="Domylnaczcionkaakapitu"/>
    <w:unhideWhenUsed/>
    <w:rsid w:val="008531D2"/>
    <w:rPr>
      <w:color w:val="0563C1" w:themeColor="hyperlink"/>
      <w:u w:val="single"/>
    </w:rPr>
  </w:style>
  <w:style w:type="character" w:styleId="Odwoaniedokomentarza">
    <w:name w:val="annotation reference"/>
    <w:basedOn w:val="Domylnaczcionkaakapitu"/>
    <w:semiHidden/>
    <w:unhideWhenUsed/>
    <w:rsid w:val="002E4CEF"/>
    <w:rPr>
      <w:sz w:val="16"/>
      <w:szCs w:val="16"/>
    </w:rPr>
  </w:style>
  <w:style w:type="paragraph" w:styleId="Tekstkomentarza">
    <w:name w:val="annotation text"/>
    <w:basedOn w:val="Normalny"/>
    <w:link w:val="TekstkomentarzaZnak"/>
    <w:unhideWhenUsed/>
    <w:rsid w:val="002E4CEF"/>
    <w:rPr>
      <w:sz w:val="20"/>
      <w:szCs w:val="20"/>
    </w:rPr>
  </w:style>
  <w:style w:type="character" w:customStyle="1" w:styleId="TekstkomentarzaZnak">
    <w:name w:val="Tekst komentarza Znak"/>
    <w:basedOn w:val="Domylnaczcionkaakapitu"/>
    <w:link w:val="Tekstkomentarza"/>
    <w:rsid w:val="002E4CEF"/>
    <w:rPr>
      <w:lang w:val="pl-PL" w:eastAsia="pl-PL"/>
    </w:rPr>
  </w:style>
  <w:style w:type="paragraph" w:styleId="Tematkomentarza">
    <w:name w:val="annotation subject"/>
    <w:basedOn w:val="Tekstkomentarza"/>
    <w:next w:val="Tekstkomentarza"/>
    <w:link w:val="TematkomentarzaZnak"/>
    <w:semiHidden/>
    <w:unhideWhenUsed/>
    <w:rsid w:val="002E4CEF"/>
    <w:rPr>
      <w:b/>
      <w:bCs/>
    </w:rPr>
  </w:style>
  <w:style w:type="character" w:customStyle="1" w:styleId="TematkomentarzaZnak">
    <w:name w:val="Temat komentarza Znak"/>
    <w:basedOn w:val="TekstkomentarzaZnak"/>
    <w:link w:val="Tematkomentarza"/>
    <w:semiHidden/>
    <w:rsid w:val="002E4CEF"/>
    <w:rPr>
      <w:b/>
      <w:bCs/>
      <w:lang w:val="pl-PL" w:eastAsia="pl-PL"/>
    </w:rPr>
  </w:style>
  <w:style w:type="paragraph" w:styleId="Poprawka">
    <w:name w:val="Revision"/>
    <w:hidden/>
    <w:uiPriority w:val="99"/>
    <w:semiHidden/>
    <w:rsid w:val="00797BBA"/>
    <w:rPr>
      <w:lang w:eastAsia="pl-PL"/>
    </w:rPr>
  </w:style>
  <w:style w:type="character" w:styleId="Tekstzastpczy">
    <w:name w:val="Placeholder Text"/>
    <w:basedOn w:val="Domylnaczcionkaakapitu"/>
    <w:uiPriority w:val="99"/>
    <w:semiHidden/>
    <w:rsid w:val="00994165"/>
    <w:rPr>
      <w:color w:val="808080"/>
    </w:rPr>
  </w:style>
  <w:style w:type="character" w:customStyle="1" w:styleId="StopkaZnak">
    <w:name w:val="Stopka Znak"/>
    <w:basedOn w:val="Domylnaczcionkaakapitu"/>
    <w:link w:val="Stopka"/>
    <w:uiPriority w:val="99"/>
    <w:rsid w:val="00C73093"/>
    <w:rPr>
      <w:sz w:val="24"/>
      <w:szCs w:val="24"/>
      <w:lang w:eastAsia="pl-PL"/>
    </w:rPr>
  </w:style>
  <w:style w:type="character" w:styleId="UyteHipercze">
    <w:name w:val="FollowedHyperlink"/>
    <w:basedOn w:val="Domylnaczcionkaakapitu"/>
    <w:semiHidden/>
    <w:unhideWhenUsed/>
    <w:rsid w:val="006D62C9"/>
    <w:rPr>
      <w:color w:val="954F72" w:themeColor="followedHyperlink"/>
      <w:u w:val="single"/>
    </w:rPr>
  </w:style>
  <w:style w:type="character" w:customStyle="1" w:styleId="NagwekZnak">
    <w:name w:val="Nagłówek Znak"/>
    <w:basedOn w:val="Domylnaczcionkaakapitu"/>
    <w:link w:val="Nagwek"/>
    <w:uiPriority w:val="99"/>
    <w:rsid w:val="00AF3CB9"/>
  </w:style>
  <w:style w:type="character" w:customStyle="1" w:styleId="Nagwek2Znak">
    <w:name w:val="Nagłówek 2 Znak"/>
    <w:basedOn w:val="Domylnaczcionkaakapitu"/>
    <w:link w:val="Nagwek2"/>
    <w:rsid w:val="00482EA3"/>
    <w:rPr>
      <w:rFonts w:eastAsiaTheme="majorEastAsia" w:cstheme="majorBidi"/>
      <w:b/>
      <w:szCs w:val="26"/>
    </w:rPr>
  </w:style>
  <w:style w:type="paragraph" w:styleId="NormalnyWeb">
    <w:name w:val="Normal (Web)"/>
    <w:basedOn w:val="Normalny"/>
    <w:semiHidden/>
    <w:unhideWhenUsed/>
    <w:rsid w:val="00A27692"/>
    <w:rPr>
      <w:rFonts w:ascii="Times New Roman" w:hAnsi="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3.xml"/></Relationships>
</file>

<file path=word/_rels/footer2.xml.rels><?xml version="1.0" encoding="UTF-8" standalone="yes"?>
<Relationships xmlns="http://schemas.openxmlformats.org/package/2006/relationships"><Relationship Id="rId1" Type="http://schemas.openxmlformats.org/officeDocument/2006/relationships/image" Target="media/image3.png"/></Relationships>
</file>

<file path=word/_rels/footer3.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jpg"/></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CF796C74DF6AF3418D661F903DDA5819" ma:contentTypeVersion="19" ma:contentTypeDescription="Utwórz nowy dokument." ma:contentTypeScope="" ma:versionID="6b00670f5fb8d7bb4ba2518f6f99b592">
  <xsd:schema xmlns:xsd="http://www.w3.org/2001/XMLSchema" xmlns:xs="http://www.w3.org/2001/XMLSchema" xmlns:p="http://schemas.microsoft.com/office/2006/metadata/properties" xmlns:ns2="7f497c16-cdc9-4506-85c6-1fe3b2e75346" xmlns:ns3="d7c81e38-dd07-49d1-a502-d64b52bec2f2" targetNamespace="http://schemas.microsoft.com/office/2006/metadata/properties" ma:root="true" ma:fieldsID="8269dcd7bda378352fb4a5791f3008ab" ns2:_="" ns3:_="">
    <xsd:import namespace="7f497c16-cdc9-4506-85c6-1fe3b2e75346"/>
    <xsd:import namespace="d7c81e38-dd07-49d1-a502-d64b52bec2f2"/>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97c16-cdc9-4506-85c6-1fe3b2e7534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Tagi obrazów" ma:readOnly="false" ma:fieldId="{5cf76f15-5ced-4ddc-b409-7134ff3c332f}" ma:taxonomyMulti="true" ma:sspId="3bdc5214-c90a-4f3e-a897-f48b169ed6c5"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Stan zatwierdzenia" ma:internalName="Stan_x0020_zatwierdzenia">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7c81e38-dd07-49d1-a502-d64b52bec2f2" elementFormDefault="qualified">
    <xsd:import namespace="http://schemas.microsoft.com/office/2006/documentManagement/types"/>
    <xsd:import namespace="http://schemas.microsoft.com/office/infopath/2007/PartnerControls"/>
    <xsd:element name="SharedWithUsers" ma:index="18" nillable="true" ma:displayName="Udostępniani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Udostępnione dla — szczegóły" ma:internalName="SharedWithDetails" ma:readOnly="true">
      <xsd:simpleType>
        <xsd:restriction base="dms:Note">
          <xsd:maxLength value="255"/>
        </xsd:restriction>
      </xsd:simpleType>
    </xsd:element>
    <xsd:element name="TaxCatchAll" ma:index="23" nillable="true" ma:displayName="Taxonomy Catch All Column" ma:hidden="true" ma:list="{24452549-7f71-4c81-8f76-3af61f1a437f}" ma:internalName="TaxCatchAll" ma:showField="CatchAllData" ma:web="d7c81e38-dd07-49d1-a502-d64b52bec2f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zawartości"/>
        <xsd:element ref="dc:title" minOccurs="0" maxOccurs="1" ma:index="4" ma:displayName="Tytuł"/>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d7c81e38-dd07-49d1-a502-d64b52bec2f2" xsi:nil="true"/>
    <lcf76f155ced4ddcb4097134ff3c332f xmlns="7f497c16-cdc9-4506-85c6-1fe3b2e75346">
      <Terms xmlns="http://schemas.microsoft.com/office/infopath/2007/PartnerControls"/>
    </lcf76f155ced4ddcb4097134ff3c332f>
    <_Flow_SignoffStatus xmlns="7f497c16-cdc9-4506-85c6-1fe3b2e75346"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71D1C6E-62C8-440B-905B-035207BE475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f497c16-cdc9-4506-85c6-1fe3b2e75346"/>
    <ds:schemaRef ds:uri="d7c81e38-dd07-49d1-a502-d64b52bec2f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31452AC-8333-44F3-A31A-5E2D265146F8}">
  <ds:schemaRefs>
    <ds:schemaRef ds:uri="http://schemas.microsoft.com/office/2006/metadata/properties"/>
    <ds:schemaRef ds:uri="http://schemas.microsoft.com/office/infopath/2007/PartnerControls"/>
    <ds:schemaRef ds:uri="d7c81e38-dd07-49d1-a502-d64b52bec2f2"/>
    <ds:schemaRef ds:uri="7f497c16-cdc9-4506-85c6-1fe3b2e75346"/>
  </ds:schemaRefs>
</ds:datastoreItem>
</file>

<file path=customXml/itemProps3.xml><?xml version="1.0" encoding="utf-8"?>
<ds:datastoreItem xmlns:ds="http://schemas.openxmlformats.org/officeDocument/2006/customXml" ds:itemID="{B52EAB40-1884-4B1B-8BA3-63849A13491F}">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15</Pages>
  <Words>5592</Words>
  <Characters>33556</Characters>
  <Application>Microsoft Office Word</Application>
  <DocSecurity>0</DocSecurity>
  <Lines>279</Lines>
  <Paragraphs>78</Paragraphs>
  <ScaleCrop>false</ScaleCrop>
  <Company>MRR</Company>
  <LinksUpToDate>false</LinksUpToDate>
  <CharactersWithSpaces>39070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Pismo CPPC_FERC</dc:title>
  <dc:subject/>
  <dc:creator>Soon</dc:creator>
  <cp:keywords/>
  <cp:lastModifiedBy>Martyna Jezierska</cp:lastModifiedBy>
  <cp:revision>7</cp:revision>
  <cp:lastPrinted>2018-03-26T09:55:00Z</cp:lastPrinted>
  <dcterms:created xsi:type="dcterms:W3CDTF">2026-07-17T10:20:00Z</dcterms:created>
  <dcterms:modified xsi:type="dcterms:W3CDTF">2026-07-17T10:26:00Z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0x010100CF796C74DF6AF3418D661F903DDA5819</vt:lpwstr>
  </property>
  <property fmtid="{D5CDD505-2E9C-101B-9397-08002B2CF9AE}" pid="3" name="MediaServiceImageTags">
    <vt:lpwstr/>
  </property>
</Properties>
</file>