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Y="5269"/>
        <w:tblOverlap w:val="never"/>
        <w:tblW w:w="5000" w:type="pct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2809"/>
        <w:gridCol w:w="1590"/>
        <w:gridCol w:w="1127"/>
        <w:gridCol w:w="2809"/>
      </w:tblGrid>
      <w:tr w:rsidR="00E22B32" w:rsidTr="00E22B32">
        <w:trPr>
          <w:gridAfter w:val="1"/>
          <w:wAfter w:w="2809" w:type="dxa"/>
        </w:trPr>
        <w:tc>
          <w:tcPr>
            <w:tcW w:w="1071" w:type="dxa"/>
            <w:vAlign w:val="center"/>
          </w:tcPr>
          <w:p w:rsidR="00E22B32" w:rsidRDefault="00E22B32" w:rsidP="00E22B32">
            <w:pPr>
              <w:pStyle w:val="Bezodstpw"/>
            </w:pPr>
          </w:p>
        </w:tc>
        <w:tc>
          <w:tcPr>
            <w:tcW w:w="5526" w:type="dxa"/>
            <w:gridSpan w:val="3"/>
            <w:vAlign w:val="center"/>
          </w:tcPr>
          <w:p w:rsidR="00E22B32" w:rsidRDefault="00E22B32" w:rsidP="00E22B32">
            <w:pPr>
              <w:pStyle w:val="Bezodstpw"/>
            </w:pPr>
          </w:p>
        </w:tc>
      </w:tr>
      <w:tr w:rsidR="00E22B32" w:rsidTr="00E22B32">
        <w:tc>
          <w:tcPr>
            <w:tcW w:w="3880" w:type="dxa"/>
            <w:gridSpan w:val="2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2685"/>
            </w:tblGrid>
            <w:tr w:rsidR="00E22B32" w:rsidTr="00FA715F">
              <w:trPr>
                <w:trHeight w:hRule="exact" w:val="86"/>
              </w:trPr>
              <w:tc>
                <w:tcPr>
                  <w:tcW w:w="990" w:type="dxa"/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</w:tr>
            <w:tr w:rsidR="00E22B32" w:rsidTr="00FA715F">
              <w:trPr>
                <w:trHeight w:hRule="exact" w:val="86"/>
              </w:trPr>
              <w:tc>
                <w:tcPr>
                  <w:tcW w:w="990" w:type="dxa"/>
                  <w:tcBorders>
                    <w:bottom w:val="single" w:sz="2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</w:tr>
            <w:tr w:rsidR="00E22B32" w:rsidTr="00FA715F">
              <w:trPr>
                <w:trHeight w:hRule="exact" w:val="115"/>
              </w:trPr>
              <w:tc>
                <w:tcPr>
                  <w:tcW w:w="990" w:type="dxa"/>
                  <w:tcBorders>
                    <w:top w:val="single" w:sz="2" w:space="0" w:color="438086" w:themeColor="accent2"/>
                    <w:bottom w:val="single" w:sz="8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" w:space="0" w:color="438086" w:themeColor="accent2"/>
                    <w:bottom w:val="single" w:sz="8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</w:tr>
            <w:tr w:rsidR="00E22B32" w:rsidTr="00FA715F">
              <w:trPr>
                <w:trHeight w:hRule="exact" w:val="58"/>
              </w:trPr>
              <w:tc>
                <w:tcPr>
                  <w:tcW w:w="990" w:type="dxa"/>
                  <w:tcBorders>
                    <w:top w:val="single" w:sz="8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E22B32" w:rsidRDefault="00E22B32" w:rsidP="00E22B32">
                  <w:pPr>
                    <w:pStyle w:val="Bezodstpw"/>
                    <w:framePr w:hSpace="187" w:wrap="around" w:vAnchor="page" w:hAnchor="margin" w:y="5269"/>
                    <w:suppressOverlap/>
                  </w:pPr>
                </w:p>
              </w:tc>
            </w:tr>
          </w:tbl>
          <w:p w:rsidR="00E22B32" w:rsidRDefault="00E22B32" w:rsidP="00E22B32">
            <w:pPr>
              <w:pStyle w:val="Bezodstpw"/>
            </w:pPr>
          </w:p>
        </w:tc>
        <w:tc>
          <w:tcPr>
            <w:tcW w:w="5526" w:type="dxa"/>
            <w:gridSpan w:val="3"/>
            <w:vAlign w:val="center"/>
          </w:tcPr>
          <w:p w:rsidR="00E22B32" w:rsidRDefault="00E22B32" w:rsidP="00E22B32">
            <w:pPr>
              <w:pStyle w:val="Bezodstpw"/>
            </w:pPr>
          </w:p>
        </w:tc>
      </w:tr>
      <w:tr w:rsidR="00E22B32" w:rsidTr="00E22B32">
        <w:trPr>
          <w:trHeight w:val="1800"/>
        </w:trPr>
        <w:tc>
          <w:tcPr>
            <w:tcW w:w="9406" w:type="dxa"/>
            <w:gridSpan w:val="5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E22B32" w:rsidRDefault="00707B10" w:rsidP="00E22B32">
            <w:pPr>
              <w:pStyle w:val="Bezodstpw"/>
              <w:rPr>
                <w:rFonts w:asciiTheme="majorHAnsi" w:eastAsiaTheme="majorEastAsia" w:hAnsiTheme="majorHAnsi" w:cstheme="majorBidi"/>
                <w:color w:val="53548A" w:themeColor="accent1"/>
                <w:sz w:val="72"/>
                <w:szCs w:val="72"/>
              </w:rPr>
            </w:pPr>
            <w:sdt>
              <w:sdtPr>
                <w:rPr>
                  <w:rFonts w:asciiTheme="majorHAnsi" w:eastAsiaTheme="majorEastAsia" w:hAnsiTheme="majorHAnsi" w:cstheme="majorBidi"/>
                  <w:color w:val="53548A" w:themeColor="accent1"/>
                  <w:sz w:val="72"/>
                  <w:szCs w:val="72"/>
                </w:rPr>
                <w:alias w:val="Tytuł"/>
                <w:id w:val="220683848"/>
                <w:placeholder>
                  <w:docPart w:val="779211C4BCFC49B5A3FCA12187723C2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44133">
                  <w:rPr>
                    <w:rFonts w:asciiTheme="majorHAnsi" w:eastAsiaTheme="majorEastAsia" w:hAnsiTheme="majorHAnsi" w:cstheme="majorBidi"/>
                    <w:color w:val="53548A" w:themeColor="accent1"/>
                    <w:sz w:val="72"/>
                    <w:szCs w:val="72"/>
                  </w:rPr>
                  <w:t>Założenia do badań terenowych</w:t>
                </w:r>
              </w:sdtContent>
            </w:sdt>
          </w:p>
          <w:bookmarkStart w:id="0" w:name="_Hlk71189802"/>
          <w:p w:rsidR="00E22B32" w:rsidRDefault="00707B10" w:rsidP="00E22B32">
            <w:pPr>
              <w:pStyle w:val="Bezodstpw"/>
            </w:pPr>
            <w:sdt>
              <w:sdtPr>
                <w:rPr>
                  <w:i/>
                  <w:iCs/>
                  <w:color w:val="424456" w:themeColor="text2"/>
                  <w:sz w:val="28"/>
                  <w:szCs w:val="28"/>
                </w:rPr>
                <w:alias w:val="Podtytuł"/>
                <w:id w:val="220683832"/>
                <w:placeholder>
                  <w:docPart w:val="252B1192BCF441B29640F4DB4F5A2A0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bookmarkEnd w:id="0"/>
                <w:r w:rsidR="00B44133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w ramach projektu „Włączenie wyłączonych – aktywne instrumenty wsparcia osób niepełnosprawnych na rynku pracy”</w:t>
                </w:r>
              </w:sdtContent>
            </w:sdt>
          </w:p>
        </w:tc>
      </w:tr>
      <w:tr w:rsidR="00E22B32" w:rsidTr="00E22B32">
        <w:tc>
          <w:tcPr>
            <w:tcW w:w="1071" w:type="dxa"/>
            <w:vAlign w:val="center"/>
          </w:tcPr>
          <w:p w:rsidR="00E22B32" w:rsidRDefault="00E22B32" w:rsidP="00E22B32">
            <w:pPr>
              <w:pStyle w:val="Bezodstpw"/>
            </w:pPr>
          </w:p>
        </w:tc>
        <w:tc>
          <w:tcPr>
            <w:tcW w:w="4399" w:type="dxa"/>
            <w:gridSpan w:val="2"/>
            <w:vAlign w:val="center"/>
          </w:tcPr>
          <w:p w:rsidR="00E22B32" w:rsidRDefault="00E22B32" w:rsidP="00E22B32">
            <w:pPr>
              <w:pStyle w:val="Bezodstpw"/>
            </w:pPr>
            <w:r>
              <w:t>Wersja z dnia 05.03.2021</w:t>
            </w:r>
          </w:p>
        </w:tc>
        <w:tc>
          <w:tcPr>
            <w:tcW w:w="3936" w:type="dxa"/>
            <w:gridSpan w:val="2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64"/>
              <w:gridCol w:w="700"/>
              <w:gridCol w:w="1942"/>
            </w:tblGrid>
            <w:tr w:rsidR="00E22B32" w:rsidTr="00FA715F">
              <w:trPr>
                <w:trHeight w:hRule="exact" w:val="72"/>
              </w:trPr>
              <w:tc>
                <w:tcPr>
                  <w:tcW w:w="1098" w:type="dxa"/>
                  <w:tcBorders>
                    <w:top w:val="single" w:sz="24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6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 w:themeColor="accent2"/>
                    <w:bottom w:val="single" w:sz="6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  <w:tr w:rsidR="00E22B32" w:rsidTr="00FA715F">
              <w:trPr>
                <w:trHeight w:hRule="exact" w:val="86"/>
              </w:trPr>
              <w:tc>
                <w:tcPr>
                  <w:tcW w:w="1098" w:type="dxa"/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6" w:space="0" w:color="438086" w:themeColor="accent2"/>
                    <w:bottom w:val="single" w:sz="24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  <w:tr w:rsidR="00E22B32" w:rsidTr="00FA715F">
              <w:trPr>
                <w:trHeight w:hRule="exact" w:val="101"/>
              </w:trPr>
              <w:tc>
                <w:tcPr>
                  <w:tcW w:w="1098" w:type="dxa"/>
                  <w:tcBorders>
                    <w:bottom w:val="single" w:sz="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 w:themeColor="accent2"/>
                    <w:bottom w:val="single" w:sz="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  <w:tr w:rsidR="00E22B32" w:rsidTr="00FA715F">
              <w:trPr>
                <w:trHeight w:hRule="exact" w:val="43"/>
              </w:trPr>
              <w:tc>
                <w:tcPr>
                  <w:tcW w:w="1098" w:type="dxa"/>
                  <w:tcBorders>
                    <w:top w:val="single" w:sz="2" w:space="0" w:color="438086" w:themeColor="accent2"/>
                    <w:bottom w:val="single" w:sz="24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" w:space="0" w:color="438086" w:themeColor="accent2"/>
                    <w:bottom w:val="single" w:sz="24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  <w:tr w:rsidR="00E22B32" w:rsidTr="00FA715F">
              <w:trPr>
                <w:trHeight w:hRule="exact" w:val="86"/>
              </w:trPr>
              <w:tc>
                <w:tcPr>
                  <w:tcW w:w="1098" w:type="dxa"/>
                  <w:tcBorders>
                    <w:top w:val="single" w:sz="24" w:space="0" w:color="438086" w:themeColor="accent2"/>
                    <w:bottom w:val="single" w:sz="8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 w:themeColor="accent2"/>
                    <w:bottom w:val="single" w:sz="8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bottom w:val="single" w:sz="8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  <w:tr w:rsidR="00E22B32" w:rsidTr="00FA715F">
              <w:trPr>
                <w:trHeight w:hRule="exact" w:val="58"/>
              </w:trPr>
              <w:tc>
                <w:tcPr>
                  <w:tcW w:w="1098" w:type="dxa"/>
                  <w:tcBorders>
                    <w:top w:val="single" w:sz="8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8" w:space="0" w:color="438086" w:themeColor="accent2"/>
                    <w:bottom w:val="single" w:sz="12" w:space="0" w:color="438086" w:themeColor="accent2"/>
                  </w:tcBorders>
                </w:tcPr>
                <w:p w:rsidR="00E22B32" w:rsidRDefault="00E22B32" w:rsidP="00B44133">
                  <w:pPr>
                    <w:pStyle w:val="Bezodstpw"/>
                    <w:framePr w:hSpace="187" w:wrap="around" w:vAnchor="page" w:hAnchor="margin" w:y="5269"/>
                    <w:suppressOverlap/>
                    <w:rPr>
                      <w:sz w:val="12"/>
                    </w:rPr>
                  </w:pPr>
                </w:p>
              </w:tc>
            </w:tr>
          </w:tbl>
          <w:p w:rsidR="00E22B32" w:rsidRDefault="00E22B32" w:rsidP="00E22B32">
            <w:pPr>
              <w:pStyle w:val="Bezodstpw"/>
            </w:pPr>
          </w:p>
        </w:tc>
      </w:tr>
      <w:tr w:rsidR="00E22B32" w:rsidTr="00E22B32">
        <w:tc>
          <w:tcPr>
            <w:tcW w:w="1071" w:type="dxa"/>
            <w:vAlign w:val="center"/>
          </w:tcPr>
          <w:p w:rsidR="00E22B32" w:rsidRDefault="00E22B32" w:rsidP="00E22B32">
            <w:pPr>
              <w:pStyle w:val="Bezodstpw"/>
            </w:pPr>
          </w:p>
        </w:tc>
        <w:tc>
          <w:tcPr>
            <w:tcW w:w="4399" w:type="dxa"/>
            <w:gridSpan w:val="2"/>
            <w:vAlign w:val="center"/>
          </w:tcPr>
          <w:p w:rsidR="00E22B32" w:rsidRDefault="00E22B32" w:rsidP="00E22B32">
            <w:pPr>
              <w:pStyle w:val="Bezodstpw"/>
            </w:pPr>
          </w:p>
        </w:tc>
        <w:tc>
          <w:tcPr>
            <w:tcW w:w="3936" w:type="dxa"/>
            <w:gridSpan w:val="2"/>
            <w:vAlign w:val="center"/>
          </w:tcPr>
          <w:p w:rsidR="00E22B32" w:rsidRDefault="00E22B32" w:rsidP="00E22B32">
            <w:pPr>
              <w:pStyle w:val="Bezodstpw"/>
            </w:pPr>
          </w:p>
        </w:tc>
      </w:tr>
    </w:tbl>
    <w:p w:rsidR="00784583" w:rsidRDefault="00E22B32">
      <w:pPr>
        <w:pStyle w:val="Tytu"/>
        <w:rPr>
          <w:rFonts w:eastAsiaTheme="majorEastAsia" w:cstheme="majorBidi"/>
          <w:szCs w:val="20"/>
        </w:rPr>
      </w:pPr>
      <w:r>
        <w:rPr>
          <w:rFonts w:asciiTheme="minorHAnsi" w:eastAsiaTheme="minorEastAsia" w:hAnsiTheme="minorHAnsi" w:cstheme="minorBidi"/>
          <w:color w:val="000000"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sdt>
        <w:sdtPr>
          <w:rPr>
            <w:rFonts w:asciiTheme="minorHAnsi" w:eastAsiaTheme="minorEastAsia" w:hAnsiTheme="minorHAnsi" w:cstheme="minorBidi"/>
            <w:color w:val="000000"/>
            <w:sz w:val="20"/>
            <w:szCs w:val="20"/>
            <w14:textFill>
              <w14:solidFill>
                <w14:srgbClr w14:val="000000">
                  <w14:lumMod w14:val="75000"/>
                </w14:srgbClr>
              </w14:solidFill>
            </w14:textFill>
          </w:rPr>
          <w:id w:val="1833336649"/>
          <w:docPartObj>
            <w:docPartGallery w:val="Cover Pages"/>
            <w:docPartUnique/>
          </w:docPartObj>
        </w:sdtPr>
        <w:sdtEndPr>
          <w:rPr>
            <w:rFonts w:asciiTheme="majorHAnsi" w:eastAsiaTheme="majorEastAsia" w:hAnsiTheme="majorHAnsi" w:cstheme="majorBidi"/>
            <w:color w:val="3E3E67" w:themeColor="accent1" w:themeShade="BF"/>
            <w:sz w:val="56"/>
          </w:rPr>
        </w:sdtEndPr>
        <w:sdtContent>
          <w:r w:rsidR="00B20AA6">
            <w:rPr>
              <w:rFonts w:asciiTheme="minorHAnsi" w:eastAsiaTheme="minorEastAsia" w:hAnsiTheme="minorHAnsi" w:cstheme="minorBidi"/>
              <w:color w:val="000000"/>
              <w:sz w:val="20"/>
              <w:szCs w:val="20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w:br w:type="page"/>
          </w:r>
        </w:sdtContent>
      </w:sdt>
    </w:p>
    <w:sdt>
      <w:sdtPr>
        <w:id w:val="223570831"/>
        <w:placeholder>
          <w:docPart w:val="54C9CBD7CFDB472C923963EFAACBCCA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784583" w:rsidRDefault="00B44133">
          <w:pPr>
            <w:pStyle w:val="Tytu"/>
            <w:rPr>
              <w:rFonts w:asciiTheme="minorHAnsi" w:eastAsiaTheme="minorEastAsia" w:hAnsiTheme="minorHAnsi" w:cstheme="minorBidi"/>
              <w:color w:val="000000"/>
              <w:sz w:val="20"/>
              <w:szCs w:val="20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</w:pPr>
          <w:r>
            <w:t>Założenia do badań terenowych</w:t>
          </w:r>
        </w:p>
      </w:sdtContent>
    </w:sdt>
    <w:p w:rsidR="00784583" w:rsidRDefault="00707B10">
      <w:pPr>
        <w:pStyle w:val="Podtytu"/>
        <w:rPr>
          <w:color w:val="53548A" w:themeColor="accent1"/>
        </w:rPr>
      </w:pPr>
      <w:sdt>
        <w:sdtPr>
          <w:rPr>
            <w:color w:val="53548A" w:themeColor="accent1"/>
          </w:rPr>
          <w:id w:val="223570817"/>
          <w:placeholder>
            <w:docPart w:val="706F075E017F49D187B9DB5B0323E2C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4133">
            <w:rPr>
              <w:color w:val="53548A" w:themeColor="accent1"/>
            </w:rPr>
            <w:t>w ramach projektu „Włączenie wyłączonych – aktywne instrumenty wsparcia osób niepełnosprawnych na rynku pracy”</w:t>
          </w:r>
        </w:sdtContent>
      </w:sdt>
    </w:p>
    <w:p w:rsidR="00784583" w:rsidRDefault="002B0782" w:rsidP="002B0782">
      <w:pPr>
        <w:pStyle w:val="Nagwek1"/>
      </w:pPr>
      <w:r>
        <w:t>WSTĘP</w:t>
      </w:r>
    </w:p>
    <w:p w:rsidR="002B0782" w:rsidRDefault="002B0782" w:rsidP="002B0782">
      <w:pPr>
        <w:jc w:val="both"/>
        <w:rPr>
          <w:sz w:val="24"/>
          <w:szCs w:val="24"/>
        </w:rPr>
      </w:pPr>
    </w:p>
    <w:p w:rsidR="002B0782" w:rsidRDefault="002B0782" w:rsidP="005E1A9E">
      <w:pPr>
        <w:jc w:val="both"/>
        <w:rPr>
          <w:sz w:val="24"/>
          <w:szCs w:val="24"/>
        </w:rPr>
      </w:pPr>
      <w:bookmarkStart w:id="1" w:name="_Hlk71189921"/>
      <w:r w:rsidRPr="002B0782">
        <w:rPr>
          <w:sz w:val="24"/>
          <w:szCs w:val="24"/>
        </w:rPr>
        <w:t>Badania terenowe mają przyczynić się do pozyskania przekrojowej, możliwie wyczerpującej wiedzy dotyczącej praktycznego funkcjonowania obecnie stosowanych narzędzi wspierających zwię</w:t>
      </w:r>
      <w:r>
        <w:rPr>
          <w:sz w:val="24"/>
          <w:szCs w:val="24"/>
        </w:rPr>
        <w:t>kszanie aktywności zawodowej osób z niepełnosprawnościami (zwanych dalej OzN)</w:t>
      </w:r>
      <w:r w:rsidRPr="002B0782">
        <w:rPr>
          <w:sz w:val="24"/>
          <w:szCs w:val="24"/>
        </w:rPr>
        <w:t>. W związku z tym projektowane badania zakładają triangulację (metody, danych, badaczy) w celu uzyskania możliwie precyzyjnej ewaluacji istniejących narzędzi w kontekście potrzeb i barier związanych z włączaniem i funkcjonowaniem OzN na rynku pracy.</w:t>
      </w:r>
    </w:p>
    <w:p w:rsidR="002B0782" w:rsidRDefault="002B0782" w:rsidP="005E1A9E">
      <w:pPr>
        <w:jc w:val="both"/>
        <w:rPr>
          <w:sz w:val="24"/>
          <w:szCs w:val="24"/>
        </w:rPr>
      </w:pPr>
      <w:r w:rsidRPr="002B0782">
        <w:rPr>
          <w:sz w:val="24"/>
          <w:szCs w:val="24"/>
        </w:rPr>
        <w:t xml:space="preserve">Realizacje tego celu wymaga uczestnictwa w badaniu osób posiadających orzeczenie o niepełnosprawności lub inny równoważy dokument o różnym stopniu i zróżnicowanie respondentów pod względem przyczyny niepełnosprawności. Wykonawca będzie odpowiedzialny za zapewnienie respondentom wsparcia pozwalającego różnym grupom na wzięcie udziału w badaniu, m.in. zapewnienie dostępności do tłumacza </w:t>
      </w:r>
      <w:sdt>
        <w:sdtPr>
          <w:rPr>
            <w:sz w:val="24"/>
            <w:szCs w:val="24"/>
          </w:rPr>
          <w:tag w:val="goog_rdk_2"/>
          <w:id w:val="-857341501"/>
        </w:sdtPr>
        <w:sdtEndPr/>
        <w:sdtContent>
          <w:r w:rsidRPr="002B0782">
            <w:rPr>
              <w:sz w:val="24"/>
              <w:szCs w:val="24"/>
            </w:rPr>
            <w:t xml:space="preserve">polskiego </w:t>
          </w:r>
        </w:sdtContent>
      </w:sdt>
      <w:r w:rsidRPr="002B0782">
        <w:rPr>
          <w:sz w:val="24"/>
          <w:szCs w:val="24"/>
        </w:rPr>
        <w:t>języka migowego, zorganizowanie ewentualnego transportu, wydłużenie czasu badania w zależności od potrzeb uczestników, dostosowanie języka badania do możliwości poznawczych respondentów czy przeszkolenie ankieterów w sposób pozwalający im na udzielanie respondentom potrzebnych wyjaśnień.</w:t>
      </w:r>
    </w:p>
    <w:bookmarkEnd w:id="1"/>
    <w:p w:rsidR="005E1A9E" w:rsidRDefault="005E1A9E" w:rsidP="005E1A9E">
      <w:pPr>
        <w:jc w:val="both"/>
        <w:rPr>
          <w:sz w:val="24"/>
          <w:szCs w:val="24"/>
        </w:rPr>
      </w:pPr>
    </w:p>
    <w:p w:rsidR="005E1A9E" w:rsidRDefault="005E1A9E" w:rsidP="005E1A9E">
      <w:pPr>
        <w:jc w:val="both"/>
        <w:rPr>
          <w:sz w:val="24"/>
          <w:szCs w:val="24"/>
        </w:rPr>
      </w:pPr>
    </w:p>
    <w:p w:rsidR="005E1A9E" w:rsidRPr="002B0782" w:rsidRDefault="005E1A9E" w:rsidP="005E1A9E">
      <w:pPr>
        <w:jc w:val="both"/>
        <w:rPr>
          <w:sz w:val="24"/>
          <w:szCs w:val="24"/>
        </w:rPr>
      </w:pPr>
    </w:p>
    <w:p w:rsidR="00403223" w:rsidRDefault="00403223" w:rsidP="002B0782">
      <w:pPr>
        <w:pStyle w:val="Nagwek1"/>
      </w:pPr>
    </w:p>
    <w:p w:rsidR="00403223" w:rsidRDefault="00403223" w:rsidP="002B0782">
      <w:pPr>
        <w:pStyle w:val="Nagwek1"/>
      </w:pPr>
    </w:p>
    <w:p w:rsidR="002B0782" w:rsidRPr="002B0782" w:rsidRDefault="002B0782" w:rsidP="002B0782">
      <w:pPr>
        <w:pStyle w:val="Nagwek1"/>
      </w:pPr>
      <w:r>
        <w:lastRenderedPageBreak/>
        <w:t>CELE BADANIA</w:t>
      </w:r>
    </w:p>
    <w:p w:rsidR="002B0782" w:rsidRDefault="002B0782" w:rsidP="002B0782">
      <w:pPr>
        <w:pStyle w:val="Nagwek2"/>
      </w:pPr>
    </w:p>
    <w:p w:rsidR="00784583" w:rsidRDefault="002B0782" w:rsidP="002B0782">
      <w:pPr>
        <w:pStyle w:val="Nagwek2"/>
      </w:pPr>
      <w:bookmarkStart w:id="2" w:name="_Hlk71190052"/>
      <w:r>
        <w:t>CEL GŁÓWNY</w:t>
      </w:r>
    </w:p>
    <w:bookmarkEnd w:id="2"/>
    <w:p w:rsidR="002B0782" w:rsidRDefault="002B0782" w:rsidP="002B0782"/>
    <w:p w:rsidR="002B0782" w:rsidRPr="002B0782" w:rsidRDefault="002B0782" w:rsidP="002B0782">
      <w:pPr>
        <w:rPr>
          <w:sz w:val="24"/>
          <w:szCs w:val="24"/>
        </w:rPr>
      </w:pPr>
      <w:bookmarkStart w:id="3" w:name="_Hlk71190035"/>
      <w:r w:rsidRPr="002B0782">
        <w:rPr>
          <w:sz w:val="24"/>
          <w:szCs w:val="24"/>
        </w:rPr>
        <w:t>Pogłębiona analiza rozwiązań mających na celu podniesienie aktywności zawodowej osób z niepełnosprawnościami w kontekście aktualnych potrzeb i barier związanych z włączaniem i funkcjonowaniem OzN na rynku pracy.</w:t>
      </w:r>
    </w:p>
    <w:p w:rsidR="002B0782" w:rsidRDefault="002B0782" w:rsidP="002B0782">
      <w:pPr>
        <w:pStyle w:val="Nagwek2"/>
      </w:pPr>
    </w:p>
    <w:p w:rsidR="002B0782" w:rsidRDefault="002B0782" w:rsidP="002B0782">
      <w:pPr>
        <w:pStyle w:val="Nagwek2"/>
      </w:pPr>
      <w:r>
        <w:t>CELE SZCZEGÓŁOWE</w:t>
      </w:r>
    </w:p>
    <w:p w:rsidR="002B0782" w:rsidRPr="002B0782" w:rsidRDefault="002B0782" w:rsidP="00E945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14" w:hanging="357"/>
        <w:rPr>
          <w:color w:val="000000"/>
          <w:sz w:val="24"/>
          <w:szCs w:val="24"/>
        </w:rPr>
      </w:pPr>
      <w:r w:rsidRPr="002B0782">
        <w:rPr>
          <w:rFonts w:eastAsia="Calibri" w:cs="Calibri"/>
          <w:color w:val="000000"/>
          <w:sz w:val="24"/>
          <w:szCs w:val="24"/>
        </w:rPr>
        <w:t>Zbadanie barier i potrzeb do podjęcia i utrzymania przez OzN aktywności zawodowej.</w:t>
      </w:r>
    </w:p>
    <w:p w:rsidR="002B0782" w:rsidRPr="002B0782" w:rsidRDefault="002B0782" w:rsidP="00E945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  <w:sz w:val="24"/>
          <w:szCs w:val="24"/>
        </w:rPr>
      </w:pPr>
      <w:r w:rsidRPr="002B0782">
        <w:rPr>
          <w:rFonts w:eastAsia="Calibri" w:cs="Calibri"/>
          <w:color w:val="000000"/>
          <w:sz w:val="24"/>
          <w:szCs w:val="24"/>
        </w:rPr>
        <w:t>Zbadanie poziomu wiedzy o istniejących rozwiązaniach wsparcia aktywności zawodowej OzN.</w:t>
      </w:r>
    </w:p>
    <w:p w:rsidR="002B0782" w:rsidRPr="002B0782" w:rsidRDefault="002B0782" w:rsidP="00E945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  <w:sz w:val="24"/>
          <w:szCs w:val="24"/>
        </w:rPr>
      </w:pPr>
      <w:r w:rsidRPr="002B0782">
        <w:rPr>
          <w:rFonts w:eastAsia="Calibri" w:cs="Calibri"/>
          <w:color w:val="000000"/>
          <w:sz w:val="24"/>
          <w:szCs w:val="24"/>
        </w:rPr>
        <w:t>Zebranie informacji o funkcjonujących obecnie rozwiązaniach (</w:t>
      </w:r>
      <w:r w:rsidRPr="002B0782">
        <w:rPr>
          <w:color w:val="000000"/>
          <w:sz w:val="24"/>
          <w:szCs w:val="24"/>
        </w:rPr>
        <w:t xml:space="preserve"> ich </w:t>
      </w:r>
      <w:r w:rsidRPr="002B0782">
        <w:rPr>
          <w:rFonts w:eastAsia="Calibri" w:cs="Calibri"/>
          <w:color w:val="000000"/>
          <w:sz w:val="24"/>
          <w:szCs w:val="24"/>
        </w:rPr>
        <w:t>mocne i słabe strony; dostępność</w:t>
      </w:r>
      <w:r w:rsidRPr="002B0782">
        <w:rPr>
          <w:color w:val="000000"/>
          <w:sz w:val="24"/>
          <w:szCs w:val="24"/>
        </w:rPr>
        <w:t xml:space="preserve"> dla osób chcących skorzystać z istniejących instrumentów wsparcia</w:t>
      </w:r>
      <w:r w:rsidRPr="002B0782">
        <w:rPr>
          <w:rFonts w:eastAsia="Calibri" w:cs="Calibri"/>
          <w:color w:val="000000"/>
          <w:sz w:val="24"/>
          <w:szCs w:val="24"/>
        </w:rPr>
        <w:t xml:space="preserve">; zakres, w </w:t>
      </w:r>
      <w:r w:rsidRPr="002B0782">
        <w:rPr>
          <w:color w:val="000000"/>
          <w:sz w:val="24"/>
          <w:szCs w:val="24"/>
        </w:rPr>
        <w:t>jakim te rozwiązania</w:t>
      </w:r>
      <w:r w:rsidRPr="002B0782">
        <w:rPr>
          <w:rFonts w:eastAsia="Calibri" w:cs="Calibri"/>
          <w:color w:val="000000"/>
          <w:sz w:val="24"/>
          <w:szCs w:val="24"/>
        </w:rPr>
        <w:t xml:space="preserve"> odpowiadają potrzebom</w:t>
      </w:r>
      <w:r w:rsidRPr="002B0782">
        <w:rPr>
          <w:color w:val="000000"/>
          <w:sz w:val="24"/>
          <w:szCs w:val="24"/>
        </w:rPr>
        <w:t xml:space="preserve"> interesariuszy</w:t>
      </w:r>
      <w:r w:rsidRPr="002B0782">
        <w:rPr>
          <w:rFonts w:eastAsia="Calibri" w:cs="Calibri"/>
          <w:color w:val="000000"/>
          <w:sz w:val="24"/>
          <w:szCs w:val="24"/>
        </w:rPr>
        <w:t>).</w:t>
      </w:r>
    </w:p>
    <w:p w:rsidR="002B0782" w:rsidRPr="002B0782" w:rsidRDefault="002B0782" w:rsidP="00E945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rPr>
          <w:color w:val="000000"/>
          <w:sz w:val="24"/>
          <w:szCs w:val="24"/>
        </w:rPr>
      </w:pPr>
      <w:r w:rsidRPr="002B0782">
        <w:rPr>
          <w:rFonts w:eastAsia="Calibri" w:cs="Calibri"/>
          <w:color w:val="000000"/>
          <w:sz w:val="24"/>
          <w:szCs w:val="24"/>
        </w:rPr>
        <w:t xml:space="preserve">Poznanie opinii interesariuszy o tym, jakie zmiany w obecnych rozwiązaniach albo jakie nowe rozwiązania systemowe zwiększyłyby aktywność zawodową OzN. </w:t>
      </w:r>
    </w:p>
    <w:p w:rsidR="002B0782" w:rsidRPr="00D707A0" w:rsidRDefault="002B0782" w:rsidP="00D707A0">
      <w:pPr>
        <w:spacing w:before="240" w:after="24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>Cele będą realizowane w trzech obszarach badawczych, dotyczących:</w:t>
      </w:r>
    </w:p>
    <w:p w:rsidR="002B0782" w:rsidRPr="00D707A0" w:rsidRDefault="002B0782" w:rsidP="00E945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OzN w obszarze aktywności zawodowej;</w:t>
      </w:r>
    </w:p>
    <w:p w:rsidR="002B0782" w:rsidRPr="00D707A0" w:rsidRDefault="002B0782" w:rsidP="00E945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opinii pracodawców dotyczących zatrudniania OzN;</w:t>
      </w:r>
    </w:p>
    <w:p w:rsidR="002B0782" w:rsidRPr="00D707A0" w:rsidRDefault="002B0782" w:rsidP="00E945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OzN prowadzących działalność gospodarczą (nie dłużej niż 5 lat).</w:t>
      </w:r>
    </w:p>
    <w:p w:rsidR="002B0782" w:rsidRPr="00D707A0" w:rsidRDefault="002B0782" w:rsidP="00D707A0">
      <w:pPr>
        <w:spacing w:before="240" w:after="24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>W tym celu wyodrębnione zostały cztery moduły badawcze:</w:t>
      </w:r>
    </w:p>
    <w:p w:rsidR="002B0782" w:rsidRPr="00D707A0" w:rsidRDefault="002B0782" w:rsidP="00E945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aktywność zawodowa OzN</w:t>
      </w:r>
      <w:sdt>
        <w:sdtPr>
          <w:rPr>
            <w:sz w:val="24"/>
            <w:szCs w:val="24"/>
          </w:rPr>
          <w:tag w:val="goog_rdk_7"/>
          <w:id w:val="-1720661019"/>
        </w:sdtPr>
        <w:sdtEndPr/>
        <w:sdtContent>
          <w:r w:rsidRPr="00D707A0">
            <w:rPr>
              <w:color w:val="000000"/>
              <w:sz w:val="24"/>
              <w:szCs w:val="24"/>
            </w:rPr>
            <w:t xml:space="preserve"> (kobiety w wieku 18-59, mężczyźni w wieku 18-64)</w:t>
          </w:r>
        </w:sdtContent>
      </w:sdt>
      <w:sdt>
        <w:sdtPr>
          <w:rPr>
            <w:sz w:val="24"/>
            <w:szCs w:val="24"/>
          </w:rPr>
          <w:tag w:val="goog_rdk_8"/>
          <w:id w:val="-2067407496"/>
          <w:showingPlcHdr/>
        </w:sdtPr>
        <w:sdtEndPr/>
        <w:sdtContent>
          <w:r w:rsidRPr="00D707A0">
            <w:rPr>
              <w:sz w:val="24"/>
              <w:szCs w:val="24"/>
            </w:rPr>
            <w:t xml:space="preserve">     </w:t>
          </w:r>
        </w:sdtContent>
      </w:sdt>
    </w:p>
    <w:p w:rsidR="002B0782" w:rsidRPr="00D707A0" w:rsidRDefault="002B0782" w:rsidP="00E945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zatrudnianie OzN z perspektywy pracodawców;</w:t>
      </w:r>
    </w:p>
    <w:p w:rsidR="002B0782" w:rsidRPr="00D707A0" w:rsidRDefault="002B0782" w:rsidP="00E945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rozpoczynanie i prowadzenie przez OzN działalności gospodarczej;</w:t>
      </w:r>
    </w:p>
    <w:p w:rsidR="002B0782" w:rsidRPr="00D707A0" w:rsidRDefault="002B0782" w:rsidP="00E945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wpływ otoczenia instytucjonalnego i społecznego na aktywność zawodową OzN.</w:t>
      </w:r>
    </w:p>
    <w:bookmarkEnd w:id="3"/>
    <w:p w:rsidR="002B0782" w:rsidRPr="00D707A0" w:rsidRDefault="002B0782" w:rsidP="00D707A0">
      <w:pPr>
        <w:spacing w:before="240" w:after="240" w:line="23" w:lineRule="atLeast"/>
        <w:jc w:val="both"/>
        <w:rPr>
          <w:sz w:val="24"/>
          <w:szCs w:val="24"/>
        </w:rPr>
      </w:pPr>
      <w:r w:rsidRPr="00D707A0">
        <w:rPr>
          <w:sz w:val="24"/>
          <w:szCs w:val="24"/>
        </w:rPr>
        <w:t xml:space="preserve">Pierwsze trzy z nich odnoszą się bezpośrednio do poszczególnych obszarów badawczych i zakładają przeprowadzenie badań wśród interesariuszy pierwszoplanowych – OzN  oraz ich (potencjalnych) pracodawców. </w:t>
      </w:r>
    </w:p>
    <w:p w:rsidR="002B0782" w:rsidRPr="00D707A0" w:rsidRDefault="002B0782" w:rsidP="00D707A0">
      <w:pPr>
        <w:spacing w:before="240" w:after="240" w:line="23" w:lineRule="atLeast"/>
        <w:jc w:val="both"/>
        <w:rPr>
          <w:sz w:val="24"/>
          <w:szCs w:val="24"/>
        </w:rPr>
      </w:pPr>
      <w:r w:rsidRPr="00D707A0">
        <w:rPr>
          <w:sz w:val="24"/>
          <w:szCs w:val="24"/>
        </w:rPr>
        <w:lastRenderedPageBreak/>
        <w:t>Czwarty moduł ma na celu uzupełnienie wiedzy z pozostałych obszarów badawczych poprzez uzyskanie oceny sytuacji z komplementarnych  perspektyw, tj. w ocenie instytucji zaangażowanych w podnoszenie aktywności zawodowej OzN oraz rodzin i opiekunów OzN. Moduł został wyodrębniony, ponieważ zakłada się, że respondenci uczestniczący w tej części badania będą źródłem informacji dotyczących wszystkich obszarów badawczych.</w:t>
      </w:r>
    </w:p>
    <w:p w:rsidR="002B0782" w:rsidRPr="00D707A0" w:rsidRDefault="002B0782" w:rsidP="00D707A0">
      <w:pPr>
        <w:spacing w:line="23" w:lineRule="atLeast"/>
        <w:jc w:val="both"/>
        <w:rPr>
          <w:sz w:val="24"/>
          <w:szCs w:val="24"/>
        </w:rPr>
      </w:pPr>
      <w:r w:rsidRPr="00D707A0">
        <w:rPr>
          <w:sz w:val="24"/>
          <w:szCs w:val="24"/>
        </w:rPr>
        <w:t>We wszystkich w/w modułach planowane jest łączenie metod badawczych: ankiety CATI (lub równoważne), wywiady pogłębione oraz zogniskowane wywiady grupowe mają stanowić uzupełnienie przeprowadzonej przez Partnerów projektu analizy danych zastanych (</w:t>
      </w:r>
      <w:proofErr w:type="spellStart"/>
      <w:r w:rsidRPr="00D707A0">
        <w:rPr>
          <w:sz w:val="24"/>
          <w:szCs w:val="24"/>
        </w:rPr>
        <w:t>desk</w:t>
      </w:r>
      <w:proofErr w:type="spellEnd"/>
      <w:r w:rsidRPr="00D707A0">
        <w:rPr>
          <w:sz w:val="24"/>
          <w:szCs w:val="24"/>
        </w:rPr>
        <w:t xml:space="preserve"> </w:t>
      </w:r>
      <w:proofErr w:type="spellStart"/>
      <w:r w:rsidRPr="00D707A0">
        <w:rPr>
          <w:sz w:val="24"/>
          <w:szCs w:val="24"/>
        </w:rPr>
        <w:t>research</w:t>
      </w:r>
      <w:proofErr w:type="spellEnd"/>
      <w:r w:rsidRPr="00D707A0">
        <w:rPr>
          <w:sz w:val="24"/>
          <w:szCs w:val="24"/>
        </w:rPr>
        <w:t>) i analiz eksperckich.</w:t>
      </w:r>
    </w:p>
    <w:p w:rsidR="002B0782" w:rsidRPr="00D707A0" w:rsidRDefault="002B0782" w:rsidP="00D707A0">
      <w:pPr>
        <w:pStyle w:val="Nagwek1"/>
        <w:spacing w:line="23" w:lineRule="atLeast"/>
        <w:rPr>
          <w:rFonts w:asciiTheme="minorHAnsi" w:hAnsiTheme="minorHAnsi"/>
          <w:sz w:val="24"/>
          <w:szCs w:val="24"/>
        </w:rPr>
      </w:pPr>
      <w:r w:rsidRPr="00D707A0">
        <w:rPr>
          <w:rFonts w:asciiTheme="minorHAnsi" w:hAnsiTheme="minorHAnsi"/>
          <w:sz w:val="24"/>
          <w:szCs w:val="24"/>
        </w:rPr>
        <w:t>Szczegółowy opis modułów badawczych</w:t>
      </w:r>
    </w:p>
    <w:p w:rsidR="00D707A0" w:rsidRDefault="00D707A0" w:rsidP="00D707A0">
      <w:pPr>
        <w:pStyle w:val="Nagwek2"/>
        <w:spacing w:line="23" w:lineRule="atLeast"/>
        <w:rPr>
          <w:rFonts w:asciiTheme="minorHAnsi" w:hAnsiTheme="minorHAnsi"/>
          <w:sz w:val="24"/>
          <w:szCs w:val="24"/>
        </w:rPr>
      </w:pPr>
    </w:p>
    <w:p w:rsidR="002B0782" w:rsidRPr="0068052B" w:rsidRDefault="002B0782" w:rsidP="0068052B">
      <w:pPr>
        <w:pStyle w:val="Nagwek2"/>
      </w:pPr>
      <w:r w:rsidRPr="0068052B">
        <w:t>MODUŁ 1. aktywność zawodowa OzN</w:t>
      </w:r>
    </w:p>
    <w:p w:rsidR="002B0782" w:rsidRPr="00D707A0" w:rsidRDefault="002B0782" w:rsidP="0068052B">
      <w:pPr>
        <w:pStyle w:val="Nagwek2"/>
      </w:pPr>
    </w:p>
    <w:p w:rsidR="002B0782" w:rsidRDefault="002B0782" w:rsidP="0068052B">
      <w:pPr>
        <w:pStyle w:val="Nagwek3"/>
      </w:pPr>
      <w:r w:rsidRPr="0068052B">
        <w:t>Szczegółowe pytania badawcze:</w:t>
      </w:r>
    </w:p>
    <w:p w:rsidR="0068052B" w:rsidRPr="0068052B" w:rsidRDefault="0068052B" w:rsidP="0068052B"/>
    <w:p w:rsidR="002B0782" w:rsidRPr="00D707A0" w:rsidRDefault="002B0782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4" w:hanging="284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Co powstrzymuje OzN przed podjęciem pracy?</w:t>
      </w:r>
    </w:p>
    <w:p w:rsidR="002B0782" w:rsidRPr="00D707A0" w:rsidRDefault="002B0782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Dlaczego część OzN nie podejmuje próby znalezienia pracy?</w:t>
      </w:r>
    </w:p>
    <w:p w:rsidR="002B0782" w:rsidRPr="00D707A0" w:rsidRDefault="002B0782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Dlaczego część OzN rezygnuje z poszukiwania pracy/aktywności zawodowej?</w:t>
      </w:r>
    </w:p>
    <w:p w:rsidR="002B0782" w:rsidRPr="00D707A0" w:rsidRDefault="002B0782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Czego potrzebowaliby, żeby zdecydować się na podjęcie aktywności zawodowej?</w:t>
      </w:r>
      <w:sdt>
        <w:sdtPr>
          <w:rPr>
            <w:sz w:val="24"/>
            <w:szCs w:val="24"/>
          </w:rPr>
          <w:tag w:val="goog_rdk_9"/>
          <w:id w:val="-1531177812"/>
          <w:showingPlcHdr/>
        </w:sdtPr>
        <w:sdtEndPr/>
        <w:sdtContent>
          <w:r w:rsidR="00095743" w:rsidRPr="00D707A0">
            <w:rPr>
              <w:sz w:val="24"/>
              <w:szCs w:val="24"/>
            </w:rPr>
            <w:t xml:space="preserve">     </w:t>
          </w:r>
        </w:sdtContent>
      </w:sdt>
    </w:p>
    <w:p w:rsidR="002B0782" w:rsidRPr="00095743" w:rsidRDefault="00707B10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11"/>
          <w:id w:val="-85003273"/>
        </w:sdtPr>
        <w:sdtEndPr/>
        <w:sdtContent>
          <w:r w:rsidR="002B0782" w:rsidRPr="00D707A0">
            <w:rPr>
              <w:color w:val="000000"/>
              <w:sz w:val="24"/>
              <w:szCs w:val="24"/>
            </w:rPr>
            <w:t>Czy ,,pułapka rentowa” powstrzy</w:t>
          </w:r>
          <w:r w:rsidR="002B0782" w:rsidRPr="00095743">
            <w:rPr>
              <w:color w:val="000000"/>
              <w:sz w:val="24"/>
              <w:szCs w:val="24"/>
            </w:rPr>
            <w:t>muje OzN przed podjęciem pracy?</w:t>
          </w:r>
        </w:sdtContent>
      </w:sdt>
    </w:p>
    <w:p w:rsidR="002B0782" w:rsidRPr="00095743" w:rsidRDefault="002B0782" w:rsidP="00E945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4" w:hanging="284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W jaki sposób OzN szukają pracy?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Czy OzN oczekują/potrzebują pomocy przy poszukiwania pracy i rekrutacji?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Z jakimi barierami mierzą się OzN na etapie poszukiwania pracy?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Z czyjej pomocy korzystają w poszukiwaniach?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Jaki jest poziom wiedzy OzN o instytucjach i rozwiązaniach wspierających aktywizację zawodową?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Co ułatwiłoby/umożliwiłoby im znalezienie pracy? (Czego potrzebują?)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4" w:hanging="284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W jaki sposób OzN znajdują pracę?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Czy korzystali z instytucjonalnych form wsparcia? Jakich? Ilu?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Jeśli nie, dlaczego nie?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Jak oceniają instytucje wspierające pod kątem skuteczności i kompetencji?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Które z rozwiązań są w ich ocenie skuteczne, i na jakie potrzeby odpowiadają?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Które z rozwiązań są w ich ocenie nieskuteczne, i dlaczego?</w:t>
      </w:r>
    </w:p>
    <w:p w:rsidR="002B0782" w:rsidRPr="00095743" w:rsidRDefault="002B0782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Która z form aktywizacji (albo poszukiwań) poskutkowała znalezieniem zatrudnienia?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Jakiej pracy szukają?</w:t>
      </w:r>
      <w:sdt>
        <w:sdtPr>
          <w:rPr>
            <w:sz w:val="24"/>
            <w:szCs w:val="24"/>
          </w:rPr>
          <w:tag w:val="goog_rdk_12"/>
          <w:id w:val="-1744946407"/>
          <w:showingPlcHdr/>
        </w:sdtPr>
        <w:sdtEndPr/>
        <w:sdtContent>
          <w:r w:rsidRPr="00095743">
            <w:rPr>
              <w:sz w:val="24"/>
              <w:szCs w:val="24"/>
            </w:rPr>
            <w:t xml:space="preserve">     </w:t>
          </w:r>
        </w:sdtContent>
      </w:sdt>
    </w:p>
    <w:p w:rsidR="00854DAC" w:rsidRPr="00095743" w:rsidRDefault="00707B10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16"/>
          <w:id w:val="-2014436677"/>
        </w:sdtPr>
        <w:sdtEndPr/>
        <w:sdtContent>
          <w:r w:rsidR="00854DAC" w:rsidRPr="00095743">
            <w:rPr>
              <w:color w:val="000000"/>
              <w:sz w:val="24"/>
              <w:szCs w:val="24"/>
            </w:rPr>
            <w:t>Jakiego wsparcia potrzebują podejmując pracę</w:t>
          </w:r>
        </w:sdtContent>
      </w:sdt>
      <w:r w:rsidR="00854DAC" w:rsidRPr="00095743">
        <w:rPr>
          <w:sz w:val="24"/>
          <w:szCs w:val="24"/>
        </w:rPr>
        <w:t>?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lastRenderedPageBreak/>
        <w:t>W jakiej formie świadczą pracę (stacjonarnie, hybrydowo, zdalnie) i jakie mają preferencje w tej kwestii? Czy mają albo chcieliby mieć elastyczne godziny pracy?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Na postawie jakiej umowy są zatrudniani? Czy zgodnie z preferencjami respondentów?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Z jakimi barierami mierzą się OzN  tuż po podjęciu pracy?</w:t>
      </w:r>
    </w:p>
    <w:p w:rsidR="00854DAC" w:rsidRPr="00095743" w:rsidRDefault="00707B10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50"/>
          <w:id w:val="-1191838804"/>
        </w:sdtPr>
        <w:sdtEndPr/>
        <w:sdtContent>
          <w:r w:rsidR="00854DAC" w:rsidRPr="00095743">
            <w:rPr>
              <w:color w:val="000000"/>
              <w:sz w:val="24"/>
              <w:szCs w:val="24"/>
            </w:rPr>
            <w:t>Jakie OzN ma bariery w miejscu pracy?</w:t>
          </w:r>
        </w:sdtContent>
      </w:sdt>
    </w:p>
    <w:p w:rsidR="00854DAC" w:rsidRPr="00095743" w:rsidRDefault="00854DAC" w:rsidP="00854DAC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i/>
          <w:color w:val="548DD4"/>
          <w:sz w:val="24"/>
          <w:szCs w:val="24"/>
        </w:rPr>
      </w:pPr>
      <w:r w:rsidRPr="00095743">
        <w:rPr>
          <w:i/>
          <w:color w:val="548DD4"/>
          <w:sz w:val="24"/>
          <w:szCs w:val="24"/>
        </w:rPr>
        <w:t>W tym badamy m.in.  szeroko pojęte bariery dostępności, trudności w wykonywaniu obowiązków zawodowych, brak wsparcia w okresie adaptacji,</w:t>
      </w:r>
      <w:sdt>
        <w:sdtPr>
          <w:rPr>
            <w:sz w:val="24"/>
            <w:szCs w:val="24"/>
          </w:rPr>
          <w:tag w:val="goog_rdk_34"/>
          <w:id w:val="1775439057"/>
        </w:sdtPr>
        <w:sdtEndPr/>
        <w:sdtContent>
          <w:r w:rsidRPr="00095743">
            <w:rPr>
              <w:i/>
              <w:color w:val="548DD4"/>
              <w:sz w:val="24"/>
              <w:szCs w:val="24"/>
            </w:rPr>
            <w:t xml:space="preserve"> bariery komunikacyjne,</w:t>
          </w:r>
        </w:sdtContent>
      </w:sdt>
      <w:r w:rsidRPr="00095743">
        <w:rPr>
          <w:i/>
          <w:color w:val="548DD4"/>
          <w:sz w:val="24"/>
          <w:szCs w:val="24"/>
        </w:rPr>
        <w:t xml:space="preserve"> </w:t>
      </w:r>
      <w:r w:rsidRPr="00095743">
        <w:rPr>
          <w:sz w:val="24"/>
          <w:szCs w:val="24"/>
        </w:rPr>
        <w:t xml:space="preserve"> </w:t>
      </w:r>
      <w:r w:rsidRPr="00095743">
        <w:rPr>
          <w:i/>
          <w:color w:val="548DD4"/>
          <w:sz w:val="24"/>
          <w:szCs w:val="24"/>
        </w:rPr>
        <w:t>niedostosowanie m</w:t>
      </w:r>
      <w:sdt>
        <w:sdtPr>
          <w:rPr>
            <w:sz w:val="24"/>
            <w:szCs w:val="24"/>
          </w:rPr>
          <w:tag w:val="goog_rdk_36"/>
          <w:id w:val="67859379"/>
        </w:sdtPr>
        <w:sdtEndPr/>
        <w:sdtContent>
          <w:r w:rsidRPr="00095743">
            <w:rPr>
              <w:i/>
              <w:color w:val="548DD4"/>
              <w:sz w:val="24"/>
              <w:szCs w:val="24"/>
            </w:rPr>
            <w:t>iejsca i stanowiska pracy</w:t>
          </w:r>
        </w:sdtContent>
      </w:sdt>
      <w:r w:rsidRPr="00095743">
        <w:rPr>
          <w:i/>
          <w:color w:val="548DD4"/>
          <w:sz w:val="24"/>
          <w:szCs w:val="24"/>
        </w:rPr>
        <w:t>, dyskryminację ze strony współpracowników, wpływ rozpoczęcia zatrudnienia na życie rodzinne.</w:t>
      </w:r>
    </w:p>
    <w:p w:rsidR="00854DAC" w:rsidRPr="00095743" w:rsidRDefault="00707B10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tag w:val="goog_rdk_30"/>
          <w:id w:val="-406467903"/>
        </w:sdtPr>
        <w:sdtEndPr/>
        <w:sdtContent>
          <w:r w:rsidR="00854DAC" w:rsidRPr="00095743">
            <w:rPr>
              <w:color w:val="000000"/>
              <w:sz w:val="24"/>
              <w:szCs w:val="24"/>
            </w:rPr>
            <w:t>Czy OzN uważa, że potrzebuje wsparcia w miejscu pracy? Jeśli tak, to jakiego rodzaju?</w:t>
          </w:r>
        </w:sdtContent>
      </w:sdt>
    </w:p>
    <w:sdt>
      <w:sdtPr>
        <w:rPr>
          <w:sz w:val="24"/>
          <w:szCs w:val="24"/>
        </w:rPr>
        <w:tag w:val="goog_rdk_23"/>
        <w:id w:val="1420908758"/>
      </w:sdtPr>
      <w:sdtEndPr/>
      <w:sdtContent>
        <w:p w:rsidR="00854DAC" w:rsidRPr="00095743" w:rsidRDefault="00707B10" w:rsidP="00E945BA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426"/>
            <w:rPr>
              <w:color w:val="000000"/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22"/>
              <w:id w:val="1302111019"/>
            </w:sdtPr>
            <w:sdtEndPr/>
            <w:sdtContent>
              <w:r w:rsidR="00854DAC" w:rsidRPr="00095743">
                <w:rPr>
                  <w:color w:val="000000"/>
                  <w:sz w:val="24"/>
                  <w:szCs w:val="24"/>
                </w:rPr>
                <w:t>Czy OzN jest zadowolona z zajmowanego stanowiska? Jeśli nie, to dlaczego.</w:t>
              </w:r>
            </w:sdtContent>
          </w:sdt>
        </w:p>
      </w:sdtContent>
    </w:sdt>
    <w:sdt>
      <w:sdtPr>
        <w:rPr>
          <w:sz w:val="24"/>
          <w:szCs w:val="24"/>
        </w:rPr>
        <w:tag w:val="goog_rdk_25"/>
        <w:id w:val="211161154"/>
      </w:sdtPr>
      <w:sdtEndPr/>
      <w:sdtContent>
        <w:p w:rsidR="00854DAC" w:rsidRPr="00095743" w:rsidRDefault="00854DAC" w:rsidP="00E945BA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426"/>
            <w:rPr>
              <w:color w:val="000000"/>
              <w:sz w:val="24"/>
              <w:szCs w:val="24"/>
            </w:rPr>
          </w:pPr>
          <w:r w:rsidRPr="00095743">
            <w:rPr>
              <w:color w:val="000000"/>
              <w:sz w:val="24"/>
              <w:szCs w:val="24"/>
            </w:rPr>
            <w:t>Czy OzN uważa, że zarabia adekwatnie do zajmowanego stanowiska? jeśli nie, to dlaczego.</w:t>
          </w:r>
        </w:p>
      </w:sdtContent>
    </w:sdt>
    <w:p w:rsidR="00854DAC" w:rsidRPr="00854DAC" w:rsidRDefault="00707B10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tag w:val="goog_rdk_26"/>
          <w:id w:val="211317697"/>
        </w:sdtPr>
        <w:sdtEndPr/>
        <w:sdtContent>
          <w:r w:rsidR="00854DAC" w:rsidRPr="00095743">
            <w:rPr>
              <w:color w:val="000000"/>
              <w:sz w:val="24"/>
              <w:szCs w:val="24"/>
            </w:rPr>
            <w:t>Czy OzN uważa, że pracodawca stosuje zasady równości szans i niedyskryminacji?</w:t>
          </w:r>
        </w:sdtContent>
      </w:sdt>
      <w:r w:rsidR="00854DAC">
        <w:rPr>
          <w:noProof/>
          <w:color w:val="000000"/>
        </w:rPr>
        <w:t xml:space="preserve"> 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>Czy OzN uważa, że ma możliwość awansowania w miejscu pracy?</w:t>
      </w:r>
    </w:p>
    <w:p w:rsidR="00854DAC" w:rsidRPr="00095743" w:rsidRDefault="00854DAC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r w:rsidRPr="00095743">
        <w:rPr>
          <w:color w:val="000000"/>
          <w:sz w:val="24"/>
          <w:szCs w:val="24"/>
        </w:rPr>
        <w:t xml:space="preserve">Czy OzN zatrudnione na rynku chronionym (ZAZ) i uczestniczące w aktywizacji zawodowej chciałyby podjąć </w:t>
      </w:r>
      <w:sdt>
        <w:sdtPr>
          <w:rPr>
            <w:sz w:val="24"/>
            <w:szCs w:val="24"/>
          </w:rPr>
          <w:tag w:val="goog_rdk_38"/>
          <w:id w:val="458305381"/>
        </w:sdtPr>
        <w:sdtEndPr/>
        <w:sdtContent>
          <w:r w:rsidRPr="00095743">
            <w:rPr>
              <w:color w:val="000000"/>
              <w:sz w:val="24"/>
              <w:szCs w:val="24"/>
            </w:rPr>
            <w:t xml:space="preserve">zatrudnienie </w:t>
          </w:r>
        </w:sdtContent>
      </w:sdt>
      <w:r w:rsidRPr="00095743">
        <w:rPr>
          <w:color w:val="000000"/>
          <w:sz w:val="24"/>
          <w:szCs w:val="24"/>
        </w:rPr>
        <w:t xml:space="preserve"> na otwartym rynku?</w:t>
      </w:r>
      <w:sdt>
        <w:sdtPr>
          <w:rPr>
            <w:sz w:val="24"/>
            <w:szCs w:val="24"/>
          </w:rPr>
          <w:tag w:val="goog_rdk_40"/>
          <w:id w:val="-1917625580"/>
        </w:sdtPr>
        <w:sdtEndPr/>
        <w:sdtContent>
          <w:r w:rsidRPr="00095743">
            <w:rPr>
              <w:color w:val="000000"/>
              <w:sz w:val="24"/>
              <w:szCs w:val="24"/>
            </w:rPr>
            <w:t xml:space="preserve"> Jeśli nie, to dlaczego.</w:t>
          </w:r>
        </w:sdtContent>
      </w:sdt>
    </w:p>
    <w:sdt>
      <w:sdtPr>
        <w:rPr>
          <w:sz w:val="24"/>
          <w:szCs w:val="24"/>
        </w:rPr>
        <w:tag w:val="goog_rdk_43"/>
        <w:id w:val="1767273290"/>
      </w:sdtPr>
      <w:sdtEndPr/>
      <w:sdtContent>
        <w:p w:rsidR="00854DAC" w:rsidRPr="00095743" w:rsidRDefault="00707B10" w:rsidP="00E945BA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426"/>
            <w:rPr>
              <w:color w:val="000000"/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42"/>
              <w:id w:val="994297147"/>
            </w:sdtPr>
            <w:sdtEndPr/>
            <w:sdtContent>
              <w:r w:rsidR="00854DAC" w:rsidRPr="00095743">
                <w:rPr>
                  <w:color w:val="000000"/>
                  <w:sz w:val="24"/>
                  <w:szCs w:val="24"/>
                </w:rPr>
                <w:t>Gdzie OzN wolałby pracować, na otwartym czy chronionym rynku pracy?</w:t>
              </w:r>
            </w:sdtContent>
          </w:sdt>
        </w:p>
      </w:sdtContent>
    </w:sdt>
    <w:p w:rsidR="00854DAC" w:rsidRPr="00095743" w:rsidRDefault="00707B10" w:rsidP="00E945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44"/>
          <w:id w:val="-1080137610"/>
        </w:sdtPr>
        <w:sdtEndPr/>
        <w:sdtContent>
          <w:r w:rsidR="00854DAC" w:rsidRPr="00095743">
            <w:rPr>
              <w:color w:val="000000"/>
              <w:sz w:val="24"/>
              <w:szCs w:val="24"/>
            </w:rPr>
            <w:t>Czy mają obawy związane z podejmowaniem pracy na otwartym rynku pracy? Jeśli tak to jakie, z czego wynikają?</w:t>
          </w:r>
        </w:sdtContent>
      </w:sdt>
    </w:p>
    <w:sdt>
      <w:sdtPr>
        <w:rPr>
          <w:sz w:val="24"/>
          <w:szCs w:val="24"/>
        </w:rPr>
        <w:tag w:val="goog_rdk_47"/>
        <w:id w:val="-592859122"/>
      </w:sdtPr>
      <w:sdtEndPr/>
      <w:sdtContent>
        <w:p w:rsidR="00854DAC" w:rsidRPr="00095743" w:rsidRDefault="00854DAC" w:rsidP="00E945BA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426"/>
            <w:rPr>
              <w:color w:val="000000"/>
              <w:sz w:val="24"/>
              <w:szCs w:val="24"/>
            </w:rPr>
          </w:pPr>
          <w:r w:rsidRPr="00095743">
            <w:rPr>
              <w:color w:val="000000"/>
              <w:sz w:val="24"/>
              <w:szCs w:val="24"/>
            </w:rPr>
            <w:t>Czy kiedykolwiek rozważali możliwość założenia działalności gospodarczej? Jaką decyzję podjęli i czym była ona podyktowana?</w:t>
          </w:r>
        </w:p>
      </w:sdtContent>
    </w:sdt>
    <w:p w:rsidR="00854DAC" w:rsidRDefault="00854DAC" w:rsidP="00854DAC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66"/>
        <w:rPr>
          <w:color w:val="000000"/>
        </w:rPr>
      </w:pPr>
    </w:p>
    <w:p w:rsidR="00854DAC" w:rsidRDefault="00854DAC" w:rsidP="00854DAC">
      <w:pPr>
        <w:pStyle w:val="Nagwek2"/>
        <w:spacing w:line="23" w:lineRule="atLeast"/>
      </w:pPr>
    </w:p>
    <w:p w:rsidR="00854DAC" w:rsidRDefault="00854DAC" w:rsidP="00854DAC">
      <w:pPr>
        <w:pStyle w:val="Nagwek2"/>
        <w:spacing w:line="23" w:lineRule="atLeast"/>
      </w:pPr>
      <w:r>
        <w:t>Struktura modułu I badania:</w:t>
      </w:r>
    </w:p>
    <w:p w:rsidR="00854DAC" w:rsidRDefault="00854DAC" w:rsidP="00854DAC">
      <w:pPr>
        <w:spacing w:line="23" w:lineRule="atLeast"/>
      </w:pPr>
    </w:p>
    <w:p w:rsidR="00854DAC" w:rsidRDefault="00854DAC" w:rsidP="00D71A66">
      <w:pPr>
        <w:spacing w:after="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 xml:space="preserve">Planowane </w:t>
      </w:r>
      <w:sdt>
        <w:sdtPr>
          <w:rPr>
            <w:sz w:val="24"/>
            <w:szCs w:val="24"/>
          </w:rPr>
          <w:tag w:val="goog_rdk_53"/>
          <w:id w:val="1970242848"/>
        </w:sdtPr>
        <w:sdtEndPr/>
        <w:sdtContent>
          <w:sdt>
            <w:sdtPr>
              <w:rPr>
                <w:sz w:val="24"/>
                <w:szCs w:val="24"/>
              </w:rPr>
              <w:tag w:val="goog_rdk_54"/>
              <w:id w:val="-2030163293"/>
            </w:sdtPr>
            <w:sdtEndPr/>
            <w:sdtContent/>
          </w:sdt>
        </w:sdtContent>
      </w:sdt>
      <w:sdt>
        <w:sdtPr>
          <w:rPr>
            <w:sz w:val="24"/>
            <w:szCs w:val="24"/>
          </w:rPr>
          <w:tag w:val="goog_rdk_55"/>
          <w:id w:val="-147063543"/>
        </w:sdtPr>
        <w:sdtEndPr/>
        <w:sdtContent>
          <w:r w:rsidRPr="00D707A0">
            <w:rPr>
              <w:sz w:val="24"/>
              <w:szCs w:val="24"/>
            </w:rPr>
            <w:t>700</w:t>
          </w:r>
        </w:sdtContent>
      </w:sdt>
      <w:r w:rsidRPr="00D707A0">
        <w:rPr>
          <w:sz w:val="24"/>
          <w:szCs w:val="24"/>
        </w:rPr>
        <w:t xml:space="preserve"> CATI, w</w:t>
      </w:r>
      <w:r>
        <w:rPr>
          <w:sz w:val="24"/>
          <w:szCs w:val="24"/>
        </w:rPr>
        <w:t xml:space="preserve"> podziale na 6 grup docelowych:</w:t>
      </w:r>
    </w:p>
    <w:p w:rsidR="00095743" w:rsidRPr="00854DAC" w:rsidRDefault="00095743" w:rsidP="00D71A66">
      <w:pPr>
        <w:spacing w:after="0"/>
      </w:pPr>
    </w:p>
    <w:p w:rsidR="00D707A0" w:rsidRPr="00D707A0" w:rsidRDefault="00D707A0" w:rsidP="00D71A66">
      <w:pPr>
        <w:spacing w:after="0" w:line="23" w:lineRule="atLeast"/>
        <w:rPr>
          <w:sz w:val="24"/>
          <w:szCs w:val="24"/>
        </w:rPr>
      </w:pPr>
    </w:p>
    <w:tbl>
      <w:tblPr>
        <w:tblW w:w="9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7"/>
        <w:gridCol w:w="3523"/>
        <w:gridCol w:w="3629"/>
      </w:tblGrid>
      <w:tr w:rsidR="00D707A0" w:rsidRPr="00D707A0" w:rsidTr="00D707A0">
        <w:trPr>
          <w:trHeight w:val="436"/>
        </w:trPr>
        <w:tc>
          <w:tcPr>
            <w:tcW w:w="9549" w:type="dxa"/>
            <w:gridSpan w:val="3"/>
          </w:tcPr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>Aktywni zawodowo – min. 300</w:t>
            </w:r>
          </w:p>
        </w:tc>
      </w:tr>
      <w:tr w:rsidR="00D707A0" w:rsidRPr="00D707A0" w:rsidTr="00D707A0">
        <w:trPr>
          <w:trHeight w:val="706"/>
        </w:trPr>
        <w:tc>
          <w:tcPr>
            <w:tcW w:w="2397" w:type="dxa"/>
            <w:vMerge w:val="restart"/>
          </w:tcPr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="720"/>
              <w:rPr>
                <w:color w:val="000000"/>
                <w:sz w:val="24"/>
                <w:szCs w:val="24"/>
              </w:rPr>
            </w:pP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>pracujący</w:t>
            </w:r>
          </w:p>
        </w:tc>
        <w:tc>
          <w:tcPr>
            <w:tcW w:w="3523" w:type="dxa"/>
          </w:tcPr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 xml:space="preserve">na otwartym rynku pracy - min. 150 </w:t>
            </w: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>3 sektory :</w:t>
            </w: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>publiczny</w:t>
            </w:r>
            <w:sdt>
              <w:sdtPr>
                <w:rPr>
                  <w:sz w:val="24"/>
                  <w:szCs w:val="24"/>
                </w:rPr>
                <w:tag w:val="goog_rdk_56"/>
                <w:id w:val="159663739"/>
              </w:sdtPr>
              <w:sdtEndPr/>
              <w:sdtContent>
                <w:r w:rsidRPr="00D707A0">
                  <w:rPr>
                    <w:color w:val="000000"/>
                    <w:sz w:val="24"/>
                    <w:szCs w:val="24"/>
                  </w:rPr>
                  <w:t>- min. 70</w:t>
                </w:r>
              </w:sdtContent>
            </w:sdt>
            <w:r w:rsidRPr="00D707A0">
              <w:rPr>
                <w:color w:val="000000"/>
                <w:sz w:val="24"/>
                <w:szCs w:val="24"/>
              </w:rPr>
              <w:t>;</w:t>
            </w: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>prywatny</w:t>
            </w:r>
            <w:sdt>
              <w:sdtPr>
                <w:rPr>
                  <w:sz w:val="24"/>
                  <w:szCs w:val="24"/>
                </w:rPr>
                <w:tag w:val="goog_rdk_57"/>
                <w:id w:val="615635180"/>
              </w:sdtPr>
              <w:sdtEndPr/>
              <w:sdtContent>
                <w:r w:rsidRPr="00D707A0">
                  <w:rPr>
                    <w:color w:val="000000"/>
                    <w:sz w:val="24"/>
                    <w:szCs w:val="24"/>
                  </w:rPr>
                  <w:t xml:space="preserve"> – min. 100</w:t>
                </w:r>
              </w:sdtContent>
            </w:sdt>
            <w:r w:rsidRPr="00D707A0">
              <w:rPr>
                <w:color w:val="000000"/>
                <w:sz w:val="24"/>
                <w:szCs w:val="24"/>
              </w:rPr>
              <w:t xml:space="preserve">, </w:t>
            </w:r>
          </w:p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lastRenderedPageBreak/>
              <w:t>społeczny</w:t>
            </w:r>
            <w:sdt>
              <w:sdtPr>
                <w:rPr>
                  <w:sz w:val="24"/>
                  <w:szCs w:val="24"/>
                </w:rPr>
                <w:tag w:val="goog_rdk_58"/>
                <w:id w:val="1247460305"/>
              </w:sdtPr>
              <w:sdtEndPr/>
              <w:sdtContent>
                <w:r w:rsidRPr="00D707A0">
                  <w:rPr>
                    <w:color w:val="000000"/>
                    <w:sz w:val="24"/>
                    <w:szCs w:val="24"/>
                  </w:rPr>
                  <w:t xml:space="preserve"> –min. 30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59"/>
                <w:id w:val="-1723751353"/>
              </w:sdtPr>
              <w:sdtEndPr/>
              <w:sdtContent>
                <w:r w:rsidRPr="00D707A0">
                  <w:rPr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3629" w:type="dxa"/>
          </w:tcPr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lastRenderedPageBreak/>
              <w:t xml:space="preserve">- na umowę o pracę </w:t>
            </w:r>
          </w:p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>- na umowy cywilnoprawne</w:t>
            </w:r>
          </w:p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>- w innych formach</w:t>
            </w:r>
            <w:sdt>
              <w:sdtPr>
                <w:rPr>
                  <w:sz w:val="24"/>
                  <w:szCs w:val="24"/>
                </w:rPr>
                <w:tag w:val="goog_rdk_60"/>
                <w:id w:val="-29476027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tag w:val="goog_rdk_61"/>
                    <w:id w:val="-1766069613"/>
                  </w:sdtPr>
                  <w:sdtEndPr/>
                  <w:sdtContent>
                    <w:r w:rsidRPr="00D707A0">
                      <w:rPr>
                        <w:sz w:val="24"/>
                        <w:szCs w:val="24"/>
                      </w:rPr>
                      <w:t xml:space="preserve"> min</w:t>
                    </w:r>
                  </w:sdtContent>
                </w:sdt>
                <w:r w:rsidRPr="00D707A0">
                  <w:rPr>
                    <w:sz w:val="24"/>
                    <w:szCs w:val="24"/>
                  </w:rPr>
                  <w:t>imum</w:t>
                </w:r>
                <w:sdt>
                  <w:sdtPr>
                    <w:rPr>
                      <w:sz w:val="24"/>
                      <w:szCs w:val="24"/>
                    </w:rPr>
                    <w:tag w:val="goog_rdk_62"/>
                    <w:id w:val="1861390725"/>
                  </w:sdtPr>
                  <w:sdtEndPr/>
                  <w:sdtContent>
                    <w:r w:rsidRPr="00D707A0">
                      <w:rPr>
                        <w:sz w:val="24"/>
                        <w:szCs w:val="24"/>
                      </w:rPr>
                      <w:t>10%</w:t>
                    </w:r>
                  </w:sdtContent>
                </w:sdt>
              </w:sdtContent>
            </w:sdt>
          </w:p>
        </w:tc>
      </w:tr>
      <w:tr w:rsidR="00D707A0" w:rsidRPr="00D707A0" w:rsidTr="00D707A0">
        <w:trPr>
          <w:trHeight w:val="706"/>
        </w:trPr>
        <w:tc>
          <w:tcPr>
            <w:tcW w:w="2397" w:type="dxa"/>
            <w:vMerge/>
          </w:tcPr>
          <w:p w:rsidR="00D707A0" w:rsidRPr="00D707A0" w:rsidRDefault="00D707A0" w:rsidP="00680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2"/>
          </w:tcPr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 xml:space="preserve">na rynku chronionym (ZAZ, </w:t>
            </w:r>
            <w:proofErr w:type="spellStart"/>
            <w:r w:rsidRPr="00D707A0">
              <w:rPr>
                <w:color w:val="000000"/>
                <w:sz w:val="24"/>
                <w:szCs w:val="24"/>
              </w:rPr>
              <w:t>ZPCh</w:t>
            </w:r>
            <w:proofErr w:type="spellEnd"/>
            <w:r w:rsidRPr="00D707A0">
              <w:rPr>
                <w:color w:val="000000"/>
                <w:sz w:val="24"/>
                <w:szCs w:val="24"/>
              </w:rPr>
              <w:t>) - min. 100</w:t>
            </w:r>
          </w:p>
        </w:tc>
      </w:tr>
      <w:tr w:rsidR="00D707A0" w:rsidRPr="00D707A0" w:rsidTr="00D707A0">
        <w:trPr>
          <w:trHeight w:val="302"/>
        </w:trPr>
        <w:tc>
          <w:tcPr>
            <w:tcW w:w="2397" w:type="dxa"/>
            <w:vMerge w:val="restart"/>
          </w:tcPr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>niepracujący, ale gotowi do podjęcia pracy</w:t>
            </w:r>
          </w:p>
        </w:tc>
        <w:tc>
          <w:tcPr>
            <w:tcW w:w="7152" w:type="dxa"/>
            <w:gridSpan w:val="2"/>
          </w:tcPr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>zarejestrowani</w:t>
            </w:r>
            <w:sdt>
              <w:sdtPr>
                <w:rPr>
                  <w:sz w:val="24"/>
                  <w:szCs w:val="24"/>
                </w:rPr>
                <w:tag w:val="goog_rdk_63"/>
                <w:id w:val="6188041"/>
              </w:sdtPr>
              <w:sdtEndPr/>
              <w:sdtContent>
                <w:r w:rsidRPr="00D707A0">
                  <w:rPr>
                    <w:sz w:val="24"/>
                    <w:szCs w:val="24"/>
                  </w:rPr>
                  <w:t xml:space="preserve"> w PUP nie pozostający w zatrudnieniu</w:t>
                </w:r>
              </w:sdtContent>
            </w:sdt>
            <w:r w:rsidRPr="00D707A0">
              <w:rPr>
                <w:sz w:val="24"/>
                <w:szCs w:val="24"/>
              </w:rPr>
              <w:t>– min. 100</w:t>
            </w:r>
          </w:p>
        </w:tc>
      </w:tr>
      <w:tr w:rsidR="00D707A0" w:rsidRPr="00D707A0" w:rsidTr="00D707A0">
        <w:trPr>
          <w:trHeight w:val="298"/>
        </w:trPr>
        <w:tc>
          <w:tcPr>
            <w:tcW w:w="2397" w:type="dxa"/>
            <w:vMerge/>
          </w:tcPr>
          <w:p w:rsidR="00D707A0" w:rsidRPr="00D707A0" w:rsidRDefault="00D707A0" w:rsidP="00680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2"/>
          </w:tcPr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  <w:u w:val="single"/>
              </w:rPr>
            </w:pPr>
            <w:r w:rsidRPr="00D707A0">
              <w:rPr>
                <w:color w:val="000000"/>
                <w:sz w:val="24"/>
                <w:szCs w:val="24"/>
              </w:rPr>
              <w:t>niezarejestrowani jako bezrobotni, ale poszukujący pracy na własną rękę</w:t>
            </w:r>
            <w:r w:rsidRPr="00D707A0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D707A0">
              <w:rPr>
                <w:sz w:val="24"/>
                <w:szCs w:val="24"/>
              </w:rPr>
              <w:t>- min. 100</w:t>
            </w:r>
          </w:p>
        </w:tc>
      </w:tr>
      <w:tr w:rsidR="00D707A0" w:rsidRPr="00D707A0" w:rsidTr="00D707A0">
        <w:trPr>
          <w:trHeight w:val="298"/>
        </w:trPr>
        <w:tc>
          <w:tcPr>
            <w:tcW w:w="2397" w:type="dxa"/>
            <w:vMerge/>
          </w:tcPr>
          <w:p w:rsidR="00D707A0" w:rsidRPr="00D707A0" w:rsidRDefault="00D707A0" w:rsidP="00680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2"/>
          </w:tcPr>
          <w:p w:rsidR="00D707A0" w:rsidRPr="00D707A0" w:rsidRDefault="00D707A0" w:rsidP="0068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rPr>
                <w:color w:val="000000"/>
                <w:sz w:val="24"/>
                <w:szCs w:val="24"/>
              </w:rPr>
            </w:pPr>
            <w:r w:rsidRPr="00D707A0">
              <w:rPr>
                <w:color w:val="000000"/>
                <w:sz w:val="24"/>
                <w:szCs w:val="24"/>
              </w:rPr>
              <w:t>objęci zatrudnieniem socjalnym – 50 (CIS, KIS)</w:t>
            </w:r>
          </w:p>
        </w:tc>
      </w:tr>
      <w:tr w:rsidR="00D707A0" w:rsidRPr="00D707A0" w:rsidTr="00D707A0">
        <w:trPr>
          <w:trHeight w:val="455"/>
        </w:trPr>
        <w:tc>
          <w:tcPr>
            <w:tcW w:w="9549" w:type="dxa"/>
            <w:gridSpan w:val="3"/>
          </w:tcPr>
          <w:p w:rsidR="00D707A0" w:rsidRPr="00D707A0" w:rsidRDefault="00D707A0" w:rsidP="0068052B">
            <w:pPr>
              <w:spacing w:line="23" w:lineRule="atLeast"/>
              <w:rPr>
                <w:sz w:val="24"/>
                <w:szCs w:val="24"/>
              </w:rPr>
            </w:pPr>
            <w:r w:rsidRPr="00D707A0">
              <w:rPr>
                <w:sz w:val="24"/>
                <w:szCs w:val="24"/>
              </w:rPr>
              <w:t xml:space="preserve">bierni zawodowo – min. </w:t>
            </w:r>
            <w:sdt>
              <w:sdtPr>
                <w:rPr>
                  <w:sz w:val="24"/>
                  <w:szCs w:val="24"/>
                </w:rPr>
                <w:tag w:val="goog_rdk_65"/>
                <w:id w:val="-1080449861"/>
              </w:sdtPr>
              <w:sdtEndPr/>
              <w:sdtContent/>
            </w:sdt>
            <w:r w:rsidRPr="00D707A0">
              <w:rPr>
                <w:sz w:val="24"/>
                <w:szCs w:val="24"/>
              </w:rPr>
              <w:t>1</w:t>
            </w:r>
            <w:sdt>
              <w:sdtPr>
                <w:rPr>
                  <w:sz w:val="24"/>
                  <w:szCs w:val="24"/>
                </w:rPr>
                <w:tag w:val="goog_rdk_66"/>
                <w:id w:val="-93172738"/>
              </w:sdtPr>
              <w:sdtEndPr/>
              <w:sdtContent>
                <w:r w:rsidRPr="00D707A0">
                  <w:rPr>
                    <w:sz w:val="24"/>
                    <w:szCs w:val="24"/>
                  </w:rPr>
                  <w:t xml:space="preserve">50 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67"/>
                <w:id w:val="-1733231457"/>
                <w:showingPlcHdr/>
              </w:sdtPr>
              <w:sdtEndPr/>
              <w:sdtContent>
                <w:r w:rsidRPr="00D707A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</w:tbl>
    <w:p w:rsidR="00D707A0" w:rsidRDefault="00D707A0" w:rsidP="0068052B">
      <w:pPr>
        <w:spacing w:line="23" w:lineRule="atLeast"/>
        <w:rPr>
          <w:sz w:val="24"/>
          <w:szCs w:val="24"/>
        </w:rPr>
      </w:pPr>
    </w:p>
    <w:p w:rsidR="00D707A0" w:rsidRPr="00D707A0" w:rsidRDefault="00D707A0" w:rsidP="00D71A66">
      <w:pPr>
        <w:spacing w:after="12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>W każdej grupie powinno znaleźć się:</w:t>
      </w:r>
    </w:p>
    <w:p w:rsidR="00D707A0" w:rsidRPr="00D707A0" w:rsidRDefault="00D707A0" w:rsidP="00E945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12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min. 70% respondentów z orzeczeniem o umiarkowanym lub znacznym stopniu niepełnosprawności albo równoważnym (min. 25% z każdej z grup</w:t>
      </w:r>
      <w:sdt>
        <w:sdtPr>
          <w:rPr>
            <w:sz w:val="24"/>
            <w:szCs w:val="24"/>
          </w:rPr>
          <w:tag w:val="goog_rdk_68"/>
          <w:id w:val="-616455248"/>
        </w:sdtPr>
        <w:sdtEndPr/>
        <w:sdtContent>
          <w:r w:rsidRPr="00D707A0">
            <w:rPr>
              <w:color w:val="000000"/>
              <w:sz w:val="24"/>
              <w:szCs w:val="24"/>
            </w:rPr>
            <w:t>: z orzeczeniem lekkim, umiarkowanym, znacznym</w:t>
          </w:r>
        </w:sdtContent>
      </w:sdt>
      <w:r w:rsidRPr="00D707A0">
        <w:rPr>
          <w:color w:val="000000"/>
          <w:sz w:val="24"/>
          <w:szCs w:val="24"/>
        </w:rPr>
        <w:t xml:space="preserve">), </w:t>
      </w:r>
    </w:p>
    <w:p w:rsidR="00D707A0" w:rsidRPr="00D707A0" w:rsidRDefault="00D707A0" w:rsidP="00E945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 xml:space="preserve">min. 20% z terenów wiejskich, 20% z miast do 100 tys. mieszkańców, 20% z miast powyżej 100 tys. </w:t>
      </w:r>
    </w:p>
    <w:p w:rsidR="00D707A0" w:rsidRPr="00D707A0" w:rsidRDefault="00D707A0" w:rsidP="00D71A66">
      <w:pPr>
        <w:spacing w:after="12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>oraz min. 5% osób z każdym z następujących rodzajów niepełnosprawności:</w:t>
      </w:r>
    </w:p>
    <w:p w:rsidR="00D707A0" w:rsidRPr="00D707A0" w:rsidRDefault="00D707A0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0" w:after="12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wzroku;</w:t>
      </w:r>
    </w:p>
    <w:p w:rsidR="00D707A0" w:rsidRPr="00D707A0" w:rsidRDefault="00D707A0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słuchu;</w:t>
      </w:r>
    </w:p>
    <w:p w:rsidR="00D707A0" w:rsidRPr="00D707A0" w:rsidRDefault="00D707A0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color w:val="000000"/>
          <w:sz w:val="24"/>
          <w:szCs w:val="24"/>
        </w:rPr>
      </w:pPr>
      <w:r w:rsidRPr="00D707A0">
        <w:rPr>
          <w:color w:val="000000"/>
          <w:sz w:val="24"/>
          <w:szCs w:val="24"/>
        </w:rPr>
        <w:t>ruchu;</w:t>
      </w:r>
    </w:p>
    <w:p w:rsidR="00D707A0" w:rsidRPr="00893AE0" w:rsidRDefault="0042222E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sz w:val="24"/>
          <w:szCs w:val="24"/>
        </w:rPr>
      </w:pPr>
      <w:r w:rsidRPr="00893AE0">
        <w:rPr>
          <w:sz w:val="24"/>
          <w:szCs w:val="24"/>
        </w:rPr>
        <w:t xml:space="preserve">z </w:t>
      </w:r>
      <w:r w:rsidR="00893AE0" w:rsidRPr="00893AE0">
        <w:rPr>
          <w:sz w:val="24"/>
          <w:szCs w:val="24"/>
        </w:rPr>
        <w:t>uwagi na choroby</w:t>
      </w:r>
      <w:r w:rsidR="00D707A0" w:rsidRPr="00893AE0">
        <w:rPr>
          <w:sz w:val="24"/>
          <w:szCs w:val="24"/>
        </w:rPr>
        <w:t xml:space="preserve"> psychicznie;</w:t>
      </w:r>
    </w:p>
    <w:p w:rsidR="00D707A0" w:rsidRPr="00D707A0" w:rsidRDefault="0042222E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 </w:t>
      </w:r>
      <w:r w:rsidR="00D707A0" w:rsidRPr="00D707A0">
        <w:rPr>
          <w:color w:val="000000"/>
          <w:sz w:val="24"/>
          <w:szCs w:val="24"/>
        </w:rPr>
        <w:t>niepełnosprawn</w:t>
      </w:r>
      <w:r w:rsidR="00040D2E">
        <w:rPr>
          <w:color w:val="000000"/>
          <w:sz w:val="24"/>
          <w:szCs w:val="24"/>
        </w:rPr>
        <w:t>ością</w:t>
      </w:r>
      <w:r w:rsidR="00D707A0" w:rsidRPr="00D707A0">
        <w:rPr>
          <w:color w:val="000000"/>
          <w:sz w:val="24"/>
          <w:szCs w:val="24"/>
        </w:rPr>
        <w:t xml:space="preserve"> intelektualn</w:t>
      </w:r>
      <w:r w:rsidR="00040D2E">
        <w:rPr>
          <w:color w:val="000000"/>
          <w:sz w:val="24"/>
          <w:szCs w:val="24"/>
        </w:rPr>
        <w:t>ą</w:t>
      </w:r>
      <w:r w:rsidR="00D707A0" w:rsidRPr="00D707A0">
        <w:rPr>
          <w:color w:val="000000"/>
          <w:sz w:val="24"/>
          <w:szCs w:val="24"/>
        </w:rPr>
        <w:t>;</w:t>
      </w:r>
    </w:p>
    <w:p w:rsidR="00D707A0" w:rsidRPr="00D707A0" w:rsidRDefault="00707B10" w:rsidP="00E945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3" w:lineRule="atLeast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70"/>
          <w:id w:val="-428967945"/>
        </w:sdtPr>
        <w:sdtEndPr/>
        <w:sdtContent>
          <w:r w:rsidR="00D707A0" w:rsidRPr="00D707A0">
            <w:rPr>
              <w:color w:val="000000"/>
              <w:sz w:val="24"/>
              <w:szCs w:val="24"/>
            </w:rPr>
            <w:t>z pozostałymi rodzajami niepełnosprawności</w:t>
          </w:r>
        </w:sdtContent>
      </w:sdt>
      <w:r w:rsidR="00D707A0" w:rsidRPr="00D707A0">
        <w:rPr>
          <w:color w:val="000000"/>
          <w:sz w:val="24"/>
          <w:szCs w:val="24"/>
        </w:rPr>
        <w:t>.</w:t>
      </w:r>
    </w:p>
    <w:p w:rsidR="00D707A0" w:rsidRPr="00D707A0" w:rsidRDefault="00D707A0" w:rsidP="00D71A66">
      <w:pPr>
        <w:spacing w:after="120"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 xml:space="preserve">Wśród osób pracujących nie może znaleźć się więcej niż 3 respondentów zatrudnianych przez jeden podmiot. </w:t>
      </w:r>
    </w:p>
    <w:p w:rsidR="00D707A0" w:rsidRPr="00D707A0" w:rsidRDefault="00D707A0" w:rsidP="0068052B">
      <w:pPr>
        <w:spacing w:line="23" w:lineRule="atLeast"/>
        <w:rPr>
          <w:b/>
          <w:sz w:val="24"/>
          <w:szCs w:val="24"/>
        </w:rPr>
      </w:pPr>
      <w:r w:rsidRPr="00D707A0">
        <w:rPr>
          <w:b/>
          <w:sz w:val="24"/>
          <w:szCs w:val="24"/>
        </w:rPr>
        <w:t>Kryteria można łączyć.</w:t>
      </w:r>
    </w:p>
    <w:p w:rsidR="00D707A0" w:rsidRPr="00D707A0" w:rsidRDefault="00707B10" w:rsidP="0068052B">
      <w:pPr>
        <w:spacing w:line="23" w:lineRule="atLeast"/>
        <w:rPr>
          <w:sz w:val="24"/>
          <w:szCs w:val="24"/>
        </w:rPr>
      </w:pPr>
      <w:sdt>
        <w:sdtPr>
          <w:rPr>
            <w:sz w:val="24"/>
            <w:szCs w:val="24"/>
          </w:rPr>
          <w:tag w:val="goog_rdk_72"/>
          <w:id w:val="-1040280546"/>
          <w:showingPlcHdr/>
        </w:sdtPr>
        <w:sdtEndPr/>
        <w:sdtContent>
          <w:r w:rsidR="00D707A0" w:rsidRPr="00D707A0">
            <w:rPr>
              <w:sz w:val="24"/>
              <w:szCs w:val="24"/>
            </w:rPr>
            <w:t xml:space="preserve">     </w:t>
          </w:r>
        </w:sdtContent>
      </w:sdt>
      <w:r w:rsidR="00D707A0" w:rsidRPr="00D707A0">
        <w:rPr>
          <w:sz w:val="24"/>
          <w:szCs w:val="24"/>
        </w:rPr>
        <w:t>W tym obszarze do przeprowadzenia także 5xFGI, 24xIDI.</w:t>
      </w:r>
    </w:p>
    <w:p w:rsidR="00D707A0" w:rsidRPr="00D707A0" w:rsidRDefault="00D707A0" w:rsidP="0068052B">
      <w:pPr>
        <w:spacing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 xml:space="preserve">Wywiady pogłębione muszą być przeprowadzone  z co najmniej dwoma rozmówcami z każdym z w/w rodzajów niepełnosprawności, i co najmniej dwoma osobami z każdej podgrupy aktywności na rynku pracy. </w:t>
      </w:r>
    </w:p>
    <w:p w:rsidR="00D707A0" w:rsidRPr="00D707A0" w:rsidRDefault="00D707A0" w:rsidP="0068052B">
      <w:pPr>
        <w:spacing w:line="23" w:lineRule="atLeast"/>
        <w:rPr>
          <w:b/>
          <w:sz w:val="24"/>
          <w:szCs w:val="24"/>
        </w:rPr>
      </w:pPr>
      <w:r w:rsidRPr="00D707A0">
        <w:rPr>
          <w:b/>
          <w:sz w:val="24"/>
          <w:szCs w:val="24"/>
        </w:rPr>
        <w:t>Kryteria można łączyć.</w:t>
      </w:r>
    </w:p>
    <w:p w:rsidR="00D707A0" w:rsidRPr="00D707A0" w:rsidRDefault="00D707A0" w:rsidP="0068052B">
      <w:pPr>
        <w:spacing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lastRenderedPageBreak/>
        <w:t>Na wniosek osoby z niepełnosprawnością dopuszczamy możliwość uczestnictwa opiekuna w wywiadzie.</w:t>
      </w:r>
    </w:p>
    <w:p w:rsidR="00D707A0" w:rsidRPr="00D707A0" w:rsidRDefault="00D707A0" w:rsidP="0068052B">
      <w:pPr>
        <w:spacing w:line="23" w:lineRule="atLeast"/>
        <w:rPr>
          <w:sz w:val="24"/>
          <w:szCs w:val="24"/>
        </w:rPr>
      </w:pPr>
      <w:r w:rsidRPr="00D707A0">
        <w:rPr>
          <w:sz w:val="24"/>
          <w:szCs w:val="24"/>
        </w:rPr>
        <w:t>Wykonawca będzie odpowiedzialny za zastosowanie narzędzi badawczych w sposób odpowiadający możliwościom respondentów.</w:t>
      </w:r>
    </w:p>
    <w:p w:rsidR="00D707A0" w:rsidRDefault="00D707A0" w:rsidP="0068052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66"/>
        <w:rPr>
          <w:color w:val="000000"/>
        </w:rPr>
      </w:pPr>
    </w:p>
    <w:p w:rsidR="00D71A66" w:rsidRDefault="00D71A66" w:rsidP="0068052B">
      <w:pPr>
        <w:pStyle w:val="Nagwek2"/>
        <w:spacing w:line="23" w:lineRule="atLeast"/>
      </w:pPr>
    </w:p>
    <w:p w:rsidR="00D707A0" w:rsidRDefault="00D707A0" w:rsidP="0068052B">
      <w:pPr>
        <w:pStyle w:val="Nagwek2"/>
        <w:spacing w:line="23" w:lineRule="atLeast"/>
      </w:pPr>
      <w:r w:rsidRPr="00D707A0">
        <w:t>MODUŁ 2.</w:t>
      </w:r>
      <w:r>
        <w:rPr>
          <w:color w:val="000000"/>
        </w:rPr>
        <w:t xml:space="preserve"> </w:t>
      </w:r>
      <w:r>
        <w:t>zatrudnianie OzN z perspektywy pracodawców</w:t>
      </w:r>
    </w:p>
    <w:p w:rsidR="00D707A0" w:rsidRDefault="00D707A0" w:rsidP="0068052B">
      <w:pPr>
        <w:spacing w:line="23" w:lineRule="atLeast"/>
      </w:pPr>
    </w:p>
    <w:p w:rsidR="00D707A0" w:rsidRDefault="00D707A0" w:rsidP="0068052B">
      <w:pPr>
        <w:pStyle w:val="Nagwek3"/>
        <w:spacing w:line="23" w:lineRule="atLeast"/>
      </w:pPr>
      <w:r>
        <w:t>Szczegółowe pytania badawcze:</w:t>
      </w:r>
    </w:p>
    <w:p w:rsidR="007B52E7" w:rsidRPr="007B52E7" w:rsidRDefault="007B52E7" w:rsidP="0068052B">
      <w:pPr>
        <w:spacing w:line="23" w:lineRule="atLeast"/>
      </w:pPr>
    </w:p>
    <w:p w:rsidR="00D707A0" w:rsidRPr="007B52E7" w:rsidRDefault="00D707A0" w:rsidP="00E945BA">
      <w:pPr>
        <w:pStyle w:val="Akapitzlist"/>
        <w:numPr>
          <w:ilvl w:val="0"/>
          <w:numId w:val="13"/>
        </w:numPr>
        <w:spacing w:after="0" w:line="23" w:lineRule="atLeast"/>
        <w:ind w:hanging="357"/>
        <w:rPr>
          <w:sz w:val="24"/>
          <w:szCs w:val="24"/>
        </w:rPr>
      </w:pPr>
      <w:r w:rsidRPr="007B52E7">
        <w:rPr>
          <w:sz w:val="24"/>
          <w:szCs w:val="24"/>
        </w:rPr>
        <w:t xml:space="preserve">Jakie są czynniki wpływające na zatrudnianie (lub niezatrudnianie) </w:t>
      </w:r>
      <w:r w:rsidR="0042222E">
        <w:rPr>
          <w:sz w:val="24"/>
          <w:szCs w:val="24"/>
        </w:rPr>
        <w:t xml:space="preserve">i utrzymanie stanowiska pracy </w:t>
      </w:r>
      <w:r w:rsidRPr="007B52E7">
        <w:rPr>
          <w:sz w:val="24"/>
          <w:szCs w:val="24"/>
        </w:rPr>
        <w:t>OzN przez pracodawców?</w:t>
      </w:r>
    </w:p>
    <w:p w:rsidR="00D707A0" w:rsidRPr="007B52E7" w:rsidRDefault="00D707A0" w:rsidP="00E945B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Co utrudnia zatrudnianie OzN?</w:t>
      </w:r>
    </w:p>
    <w:p w:rsidR="00D707A0" w:rsidRDefault="00D707A0" w:rsidP="00E945BA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Co ułatwia zatrudnianie OzN?</w:t>
      </w:r>
    </w:p>
    <w:p w:rsidR="00D71A66" w:rsidRPr="007B52E7" w:rsidRDefault="00D71A66" w:rsidP="00D71A66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</w:p>
    <w:p w:rsidR="005B488C" w:rsidRPr="00403223" w:rsidRDefault="00D707A0" w:rsidP="00403223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i/>
          <w:color w:val="548DD4"/>
          <w:sz w:val="24"/>
          <w:szCs w:val="24"/>
        </w:rPr>
      </w:pPr>
      <w:r w:rsidRPr="00403223">
        <w:rPr>
          <w:i/>
          <w:color w:val="548DD4"/>
          <w:sz w:val="24"/>
          <w:szCs w:val="24"/>
        </w:rPr>
        <w:t>Tutaj badamy m.in następujące zagadnienia: stan wiedzy o niepełnosprawności (ta</w:t>
      </w:r>
      <w:r w:rsidR="005B488C" w:rsidRPr="00403223">
        <w:rPr>
          <w:i/>
          <w:color w:val="548DD4"/>
          <w:sz w:val="24"/>
          <w:szCs w:val="24"/>
        </w:rPr>
        <w:t xml:space="preserve">kże stereotypy i stygmatyzację); </w:t>
      </w:r>
      <w:r w:rsidRPr="00403223">
        <w:rPr>
          <w:i/>
          <w:color w:val="548DD4"/>
          <w:sz w:val="24"/>
          <w:szCs w:val="24"/>
        </w:rPr>
        <w:t>stan wied</w:t>
      </w:r>
      <w:r w:rsidR="005B488C" w:rsidRPr="00403223">
        <w:rPr>
          <w:i/>
          <w:color w:val="548DD4"/>
          <w:sz w:val="24"/>
          <w:szCs w:val="24"/>
        </w:rPr>
        <w:t xml:space="preserve">zy o zasadach zatrudniania OzN; </w:t>
      </w:r>
      <w:r w:rsidRPr="00403223">
        <w:rPr>
          <w:i/>
          <w:color w:val="548DD4"/>
          <w:sz w:val="24"/>
          <w:szCs w:val="24"/>
        </w:rPr>
        <w:t>stan wiedzy o istniejących rozwiązaniach</w:t>
      </w:r>
      <w:r w:rsidR="005B488C" w:rsidRPr="00403223">
        <w:rPr>
          <w:i/>
          <w:color w:val="548DD4"/>
          <w:sz w:val="24"/>
          <w:szCs w:val="24"/>
        </w:rPr>
        <w:t xml:space="preserve"> wspierających zatrudnianie OzN;</w:t>
      </w:r>
      <w:r w:rsidRPr="00403223">
        <w:rPr>
          <w:i/>
          <w:color w:val="548DD4"/>
          <w:sz w:val="24"/>
          <w:szCs w:val="24"/>
        </w:rPr>
        <w:t xml:space="preserve"> poziom skomplikowania administracyjnego systemu wsparcia, zwłaszcza dla pracodawców dotyc</w:t>
      </w:r>
      <w:r w:rsidR="005B488C" w:rsidRPr="00403223">
        <w:rPr>
          <w:i/>
          <w:color w:val="548DD4"/>
          <w:sz w:val="24"/>
          <w:szCs w:val="24"/>
        </w:rPr>
        <w:t>hczas niezatrudniających;</w:t>
      </w:r>
      <w:r w:rsidRPr="00403223">
        <w:rPr>
          <w:i/>
          <w:color w:val="548DD4"/>
          <w:sz w:val="24"/>
          <w:szCs w:val="24"/>
        </w:rPr>
        <w:t xml:space="preserve"> dostosowanie pr</w:t>
      </w:r>
      <w:r w:rsidR="005B488C" w:rsidRPr="00403223">
        <w:rPr>
          <w:i/>
          <w:color w:val="548DD4"/>
          <w:sz w:val="24"/>
          <w:szCs w:val="24"/>
        </w:rPr>
        <w:t>ocesu rekrutacji do potrzeb OzN;</w:t>
      </w:r>
      <w:r w:rsidRPr="00403223">
        <w:rPr>
          <w:i/>
          <w:color w:val="548DD4"/>
          <w:sz w:val="24"/>
          <w:szCs w:val="24"/>
        </w:rPr>
        <w:t xml:space="preserve"> postrzeganie korzyści i zagrożeń</w:t>
      </w:r>
      <w:r w:rsidR="005B488C" w:rsidRPr="00403223">
        <w:rPr>
          <w:i/>
          <w:color w:val="548DD4"/>
          <w:sz w:val="24"/>
          <w:szCs w:val="24"/>
        </w:rPr>
        <w:t xml:space="preserve"> związanych z zatrudnieniem OzN;</w:t>
      </w:r>
      <w:r w:rsidRPr="00403223">
        <w:rPr>
          <w:i/>
          <w:color w:val="548DD4"/>
          <w:sz w:val="24"/>
          <w:szCs w:val="24"/>
        </w:rPr>
        <w:t xml:space="preserve"> adekwatność istniejących narzędzi do po</w:t>
      </w:r>
      <w:r w:rsidR="005B488C" w:rsidRPr="00403223">
        <w:rPr>
          <w:i/>
          <w:color w:val="548DD4"/>
          <w:sz w:val="24"/>
          <w:szCs w:val="24"/>
        </w:rPr>
        <w:t xml:space="preserve">trzeb pracodawców i pracowników; </w:t>
      </w:r>
      <w:r w:rsidRPr="00403223">
        <w:rPr>
          <w:i/>
          <w:color w:val="548DD4"/>
          <w:sz w:val="24"/>
          <w:szCs w:val="24"/>
        </w:rPr>
        <w:t>funkcjonowanie OzN w miejscu pracy</w:t>
      </w:r>
      <w:r w:rsidR="005B488C" w:rsidRPr="00403223">
        <w:rPr>
          <w:i/>
          <w:color w:val="548DD4"/>
          <w:sz w:val="24"/>
          <w:szCs w:val="24"/>
        </w:rPr>
        <w:t>;</w:t>
      </w:r>
      <w:r w:rsidRPr="00403223">
        <w:rPr>
          <w:i/>
          <w:color w:val="548DD4"/>
          <w:sz w:val="24"/>
          <w:szCs w:val="24"/>
        </w:rPr>
        <w:t xml:space="preserve"> </w:t>
      </w:r>
      <w:r w:rsidR="0042222E">
        <w:rPr>
          <w:i/>
          <w:color w:val="548DD4"/>
          <w:sz w:val="24"/>
          <w:szCs w:val="24"/>
        </w:rPr>
        <w:t xml:space="preserve">możliwości rozwoju zawodowego; </w:t>
      </w:r>
      <w:r w:rsidRPr="00403223">
        <w:rPr>
          <w:i/>
          <w:color w:val="548DD4"/>
          <w:sz w:val="24"/>
          <w:szCs w:val="24"/>
        </w:rPr>
        <w:t xml:space="preserve"> koszty dostosowania miejsca i stanowiska pracy do potrzeb OzN</w:t>
      </w:r>
      <w:r w:rsidR="005B488C" w:rsidRPr="00403223">
        <w:rPr>
          <w:i/>
          <w:color w:val="548DD4"/>
          <w:sz w:val="24"/>
          <w:szCs w:val="24"/>
        </w:rPr>
        <w:t>.</w:t>
      </w:r>
    </w:p>
    <w:p w:rsidR="00D71A66" w:rsidRPr="007B52E7" w:rsidRDefault="00D71A66" w:rsidP="0068052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i/>
          <w:color w:val="548DD4"/>
          <w:sz w:val="24"/>
          <w:szCs w:val="24"/>
        </w:rPr>
      </w:pPr>
    </w:p>
    <w:p w:rsidR="00D707A0" w:rsidRPr="007B52E7" w:rsidRDefault="00D707A0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W jakiej formie i na jakich stanowiskach zatrudniają OzN?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Na podstawie jakich umów zatrudniają OzN?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W jakiej formie i na jakich stanowiskach zatrudniają OzN?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 xml:space="preserve">Na podstawie </w:t>
      </w:r>
      <w:sdt>
        <w:sdtPr>
          <w:rPr>
            <w:sz w:val="24"/>
            <w:szCs w:val="24"/>
          </w:rPr>
          <w:tag w:val="goog_rdk_73"/>
          <w:id w:val="-1777398181"/>
        </w:sdtPr>
        <w:sdtEndPr/>
        <w:sdtContent/>
      </w:sdt>
      <w:r w:rsidRPr="007B52E7">
        <w:rPr>
          <w:color w:val="000000"/>
          <w:sz w:val="24"/>
          <w:szCs w:val="24"/>
        </w:rPr>
        <w:t>jakich umów zatrudniają OzN?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Jakie mają doświadczenia z OzN jako pracownikami?/</w:t>
      </w:r>
      <w:r w:rsidRPr="007B52E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goog_rdk_83"/>
          <w:id w:val="1619340079"/>
        </w:sdtPr>
        <w:sdtEndPr/>
        <w:sdtContent>
          <w:r w:rsidRPr="007B52E7">
            <w:rPr>
              <w:sz w:val="24"/>
              <w:szCs w:val="24"/>
            </w:rPr>
            <w:t>Jak firma ocenia pracę i zaangażowanie OzN?</w:t>
          </w:r>
        </w:sdtContent>
      </w:sdt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 xml:space="preserve">Jeśli zatrudniali OzN i już nie zatrudniają, to dlaczego? I co skłoniłoby ich do podjęcia decyzji o ponownym zatrudnieniu OzN? 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sz w:val="24"/>
          <w:szCs w:val="24"/>
        </w:rPr>
      </w:pPr>
      <w:r w:rsidRPr="007B52E7">
        <w:rPr>
          <w:sz w:val="24"/>
          <w:szCs w:val="24"/>
        </w:rPr>
        <w:t xml:space="preserve">Jeśli nie zatrudniali nigdy OzN, to dlaczego i czy podejmowali </w:t>
      </w:r>
      <w:sdt>
        <w:sdtPr>
          <w:rPr>
            <w:sz w:val="24"/>
            <w:szCs w:val="24"/>
          </w:rPr>
          <w:tag w:val="goog_rdk_74"/>
          <w:id w:val="-63342768"/>
        </w:sdtPr>
        <w:sdtEndPr/>
        <w:sdtContent>
          <w:r w:rsidRPr="007B52E7">
            <w:rPr>
              <w:sz w:val="24"/>
              <w:szCs w:val="24"/>
            </w:rPr>
            <w:t xml:space="preserve">(w ciągu ostatnich pięciu lat) </w:t>
          </w:r>
        </w:sdtContent>
      </w:sdt>
      <w:r w:rsidRPr="007B52E7">
        <w:rPr>
          <w:sz w:val="24"/>
          <w:szCs w:val="24"/>
        </w:rPr>
        <w:t>starania w celu rekrutacji OzN?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sz w:val="24"/>
          <w:szCs w:val="24"/>
        </w:rPr>
      </w:pPr>
      <w:r w:rsidRPr="007B52E7">
        <w:rPr>
          <w:sz w:val="24"/>
          <w:szCs w:val="24"/>
        </w:rPr>
        <w:t>Jeśli rekrutacja OzN była nieskuteczna, to z jakiego powodu?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sz w:val="24"/>
          <w:szCs w:val="24"/>
        </w:rPr>
      </w:pPr>
      <w:r w:rsidRPr="007B52E7">
        <w:rPr>
          <w:sz w:val="24"/>
          <w:szCs w:val="24"/>
        </w:rPr>
        <w:t>Czy nawiązaliby współpracę z firmą zatrudniającą OzN/OzN prowadzącą działalność gospodarczą?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sz w:val="24"/>
          <w:szCs w:val="24"/>
        </w:rPr>
      </w:pPr>
      <w:r w:rsidRPr="007B52E7">
        <w:rPr>
          <w:sz w:val="24"/>
          <w:szCs w:val="24"/>
        </w:rPr>
        <w:lastRenderedPageBreak/>
        <w:t xml:space="preserve">Co ułatwiłoby (jaki instrument, wsparcie zewnętrzne, ulgi, rozwiązania prawne) zatrudnianie i </w:t>
      </w:r>
      <w:r w:rsidRPr="0042222E">
        <w:rPr>
          <w:b/>
          <w:sz w:val="24"/>
          <w:szCs w:val="24"/>
        </w:rPr>
        <w:t>utrzymanie pracownika z niepełnosprawnością</w:t>
      </w:r>
      <w:r w:rsidRPr="007B52E7">
        <w:rPr>
          <w:sz w:val="24"/>
          <w:szCs w:val="24"/>
        </w:rPr>
        <w:t xml:space="preserve">? </w:t>
      </w:r>
    </w:p>
    <w:p w:rsidR="005B488C" w:rsidRPr="007B52E7" w:rsidRDefault="005B488C" w:rsidP="00E945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ind w:left="714" w:hanging="357"/>
        <w:rPr>
          <w:sz w:val="24"/>
          <w:szCs w:val="24"/>
        </w:rPr>
      </w:pPr>
      <w:r w:rsidRPr="007B52E7">
        <w:rPr>
          <w:sz w:val="24"/>
          <w:szCs w:val="24"/>
        </w:rPr>
        <w:t>Jaki jest wskaźnik zatrudnienia OzN w firmie?</w:t>
      </w:r>
    </w:p>
    <w:sdt>
      <w:sdtPr>
        <w:rPr>
          <w:sz w:val="24"/>
          <w:szCs w:val="24"/>
        </w:rPr>
        <w:tag w:val="goog_rdk_88"/>
        <w:id w:val="-1169011203"/>
      </w:sdtPr>
      <w:sdtEndPr/>
      <w:sdtContent>
        <w:p w:rsidR="005B488C" w:rsidRPr="007B52E7" w:rsidRDefault="00707B10" w:rsidP="00E945BA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714" w:hanging="357"/>
            <w:rPr>
              <w:color w:val="000000"/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tag w:val="goog_rdk_87"/>
              <w:id w:val="481204845"/>
            </w:sdtPr>
            <w:sdtEndPr/>
            <w:sdtContent>
              <w:r w:rsidR="005B488C" w:rsidRPr="007B52E7">
                <w:rPr>
                  <w:color w:val="000000"/>
                  <w:sz w:val="24"/>
                  <w:szCs w:val="24"/>
                </w:rPr>
                <w:t>Czy występują w firmie jakiekolwiek udogodnienia (np. przystosowanie architektoniczne) dla OzN?</w:t>
              </w:r>
            </w:sdtContent>
          </w:sdt>
        </w:p>
      </w:sdtContent>
    </w:sdt>
    <w:sdt>
      <w:sdtPr>
        <w:rPr>
          <w:sz w:val="24"/>
          <w:szCs w:val="24"/>
        </w:rPr>
        <w:tag w:val="goog_rdk_89"/>
        <w:id w:val="934862109"/>
      </w:sdtPr>
      <w:sdtEndPr>
        <w:rPr>
          <w:sz w:val="20"/>
          <w:szCs w:val="20"/>
        </w:rPr>
      </w:sdtEndPr>
      <w:sdtContent>
        <w:p w:rsidR="00D71A66" w:rsidRPr="00403223" w:rsidRDefault="005B488C" w:rsidP="006805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ind w:left="714" w:hanging="357"/>
            <w:rPr>
              <w:color w:val="000000"/>
            </w:rPr>
          </w:pPr>
          <w:r w:rsidRPr="007B52E7">
            <w:rPr>
              <w:color w:val="000000"/>
              <w:sz w:val="24"/>
              <w:szCs w:val="24"/>
            </w:rPr>
            <w:t>Czy w przypadku pogorszenia się sytuacji ekonomicznej podmiotu w pierwszej kolejności zwalniane są OzN</w:t>
          </w:r>
          <w:r w:rsidR="00403223">
            <w:rPr>
              <w:color w:val="000000"/>
              <w:sz w:val="24"/>
              <w:szCs w:val="24"/>
            </w:rPr>
            <w:t>?</w:t>
          </w:r>
        </w:p>
        <w:p w:rsidR="00D71A66" w:rsidRDefault="00D71A66" w:rsidP="0068052B">
          <w:pPr>
            <w:pStyle w:val="Nagwek3"/>
            <w:spacing w:line="23" w:lineRule="atLeast"/>
          </w:pPr>
        </w:p>
        <w:p w:rsidR="00D71A66" w:rsidRDefault="00D71A66" w:rsidP="0068052B">
          <w:pPr>
            <w:pStyle w:val="Nagwek3"/>
            <w:spacing w:line="23" w:lineRule="atLeast"/>
          </w:pPr>
        </w:p>
        <w:p w:rsidR="00A11547" w:rsidRPr="00A11547" w:rsidRDefault="007B52E7" w:rsidP="0068052B">
          <w:pPr>
            <w:pStyle w:val="Nagwek3"/>
            <w:spacing w:line="23" w:lineRule="atLeast"/>
          </w:pPr>
          <w:r>
            <w:t>Struktura modułu 2</w:t>
          </w:r>
          <w:r w:rsidR="00A11547">
            <w:t xml:space="preserve"> badania:</w:t>
          </w:r>
        </w:p>
        <w:p w:rsidR="00A11547" w:rsidRDefault="00A11547" w:rsidP="0068052B">
          <w:pPr>
            <w:spacing w:before="240" w:after="240" w:line="23" w:lineRule="atLeast"/>
          </w:pPr>
          <w:r w:rsidRPr="007B52E7">
            <w:rPr>
              <w:sz w:val="24"/>
              <w:szCs w:val="24"/>
            </w:rPr>
            <w:t>Planowane 340xCATI, w podziale na pięć grup respondentów</w:t>
          </w:r>
          <w:r>
            <w:t>:</w:t>
          </w:r>
        </w:p>
        <w:tbl>
          <w:tblPr>
            <w:tblW w:w="10031" w:type="dxa"/>
            <w:tblLayout w:type="fixed"/>
            <w:tblLook w:val="0020" w:firstRow="1" w:lastRow="0" w:firstColumn="0" w:lastColumn="0" w:noHBand="0" w:noVBand="0"/>
          </w:tblPr>
          <w:tblGrid>
            <w:gridCol w:w="1809"/>
            <w:gridCol w:w="1560"/>
            <w:gridCol w:w="1701"/>
            <w:gridCol w:w="1559"/>
            <w:gridCol w:w="1559"/>
            <w:gridCol w:w="1843"/>
          </w:tblGrid>
          <w:tr w:rsidR="00A11547" w:rsidTr="00B20AA6">
            <w:trPr>
              <w:trHeight w:val="1933"/>
            </w:trPr>
            <w:tc>
              <w:tcPr>
                <w:tcW w:w="18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Grupa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 prowadzących działalność w mieście powyżej 100 tys. mieszkańców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 xml:space="preserve">Liczba respondentów prowadzących działalność w mieście do 100 tys. mieszkańców 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  <w:rPr>
                    <w:color w:val="FF3333"/>
                  </w:rPr>
                </w:pPr>
                <w:r>
                  <w:t xml:space="preserve">Liczba respondentów prowadzących działalność w gminach wiejskich 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 xml:space="preserve">Liczba respondentów zatrudniających </w:t>
                </w:r>
                <w:r w:rsidR="00B20AA6">
                  <w:t>OzN z orzeczeniem o stopniu znacznym i umiarkowanym</w:t>
                </w:r>
              </w:p>
            </w:tc>
          </w:tr>
          <w:tr w:rsidR="00A11547" w:rsidTr="00B20AA6">
            <w:trPr>
              <w:trHeight w:val="92"/>
            </w:trPr>
            <w:tc>
              <w:tcPr>
                <w:tcW w:w="18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</w:pPr>
                <w:r>
                  <w:t>1. Małe i średnie przedsiębiorstwa zatrudniające OzN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100</w:t>
                </w:r>
              </w:p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(w tym 50 do 25 etatów)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20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20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  <w:rPr>
                    <w:color w:val="FF3333"/>
                  </w:rPr>
                </w:pPr>
                <w:r>
                  <w:t>min. 20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30%</w:t>
                </w:r>
              </w:p>
            </w:tc>
          </w:tr>
          <w:tr w:rsidR="00A11547" w:rsidTr="00B20AA6">
            <w:trPr>
              <w:trHeight w:val="1094"/>
            </w:trPr>
            <w:tc>
              <w:tcPr>
                <w:tcW w:w="18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</w:pPr>
                <w:r>
                  <w:t>2. Małe i średnie przedsiębiorstwa niezatrudniające OzN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100</w:t>
                </w:r>
              </w:p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(w tym 50 do 25 etatów)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20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20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  <w:rPr>
                    <w:color w:val="FF3333"/>
                  </w:rPr>
                </w:pPr>
                <w:r>
                  <w:t>min. 20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proofErr w:type="spellStart"/>
                <w:r>
                  <w:t>n.d</w:t>
                </w:r>
                <w:proofErr w:type="spellEnd"/>
                <w:r>
                  <w:t>.</w:t>
                </w:r>
              </w:p>
            </w:tc>
          </w:tr>
          <w:tr w:rsidR="00A11547" w:rsidTr="00B20AA6">
            <w:trPr>
              <w:trHeight w:val="989"/>
            </w:trPr>
            <w:tc>
              <w:tcPr>
                <w:tcW w:w="18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</w:pPr>
                <w:r>
                  <w:t>3. Duże przedsiębiorstwa zatrudniające OzN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20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  <w:rPr>
                    <w:color w:val="FF3333"/>
                  </w:rPr>
                </w:pPr>
                <w:r>
                  <w:t>min. 2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50%</w:t>
                </w:r>
              </w:p>
            </w:tc>
          </w:tr>
          <w:tr w:rsidR="00A11547" w:rsidTr="00B20AA6">
            <w:trPr>
              <w:trHeight w:val="1002"/>
            </w:trPr>
            <w:tc>
              <w:tcPr>
                <w:tcW w:w="18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</w:pPr>
                <w:r>
                  <w:t>4. Duże przedsiębiorstwa niezatrudniające OzN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20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min. 2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proofErr w:type="spellStart"/>
                <w:r>
                  <w:t>n.d</w:t>
                </w:r>
                <w:proofErr w:type="spellEnd"/>
                <w:r>
                  <w:t>.</w:t>
                </w:r>
              </w:p>
            </w:tc>
          </w:tr>
        </w:tbl>
        <w:p w:rsidR="00A11547" w:rsidRDefault="00A11547" w:rsidP="00D71A66">
          <w:pPr>
            <w:spacing w:after="0" w:line="23" w:lineRule="atLeast"/>
          </w:pPr>
        </w:p>
        <w:p w:rsidR="00A11547" w:rsidRDefault="00A11547" w:rsidP="00D71A66">
          <w:pPr>
            <w:spacing w:after="0" w:line="23" w:lineRule="atLeast"/>
          </w:pPr>
        </w:p>
        <w:p w:rsidR="00A11547" w:rsidRPr="007B52E7" w:rsidRDefault="00A11547" w:rsidP="0068052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3" w:lineRule="atLeast"/>
            <w:rPr>
              <w:sz w:val="24"/>
              <w:szCs w:val="24"/>
            </w:rPr>
          </w:pPr>
          <w:r w:rsidRPr="007B52E7">
            <w:rPr>
              <w:color w:val="000000"/>
              <w:sz w:val="24"/>
              <w:szCs w:val="24"/>
            </w:rPr>
            <w:t>W/w grupy obejmują</w:t>
          </w:r>
          <w:r w:rsidR="00B20AA6" w:rsidRPr="007B52E7">
            <w:rPr>
              <w:color w:val="000000"/>
              <w:sz w:val="24"/>
              <w:szCs w:val="24"/>
            </w:rPr>
            <w:t xml:space="preserve"> podmioty zat</w:t>
          </w:r>
          <w:r w:rsidRPr="007B52E7">
            <w:rPr>
              <w:color w:val="000000"/>
              <w:sz w:val="24"/>
              <w:szCs w:val="24"/>
            </w:rPr>
            <w:t xml:space="preserve">rudniające OzN na rynku chronionym, natomiast osobną grupę badawczą stanowią </w:t>
          </w:r>
          <w:r w:rsidRPr="007B52E7">
            <w:rPr>
              <w:sz w:val="24"/>
              <w:szCs w:val="24"/>
            </w:rPr>
            <w:t>pracodawcy sektora publicznego i organizacje pozarządowe, których dotyczą inne kryteria kwalifikacji do badania.</w:t>
          </w:r>
        </w:p>
        <w:p w:rsidR="007B52E7" w:rsidRDefault="007B52E7" w:rsidP="00D71A6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</w:pPr>
        </w:p>
        <w:tbl>
          <w:tblPr>
            <w:tblW w:w="10031" w:type="dxa"/>
            <w:tblLayout w:type="fixed"/>
            <w:tblLook w:val="0000" w:firstRow="0" w:lastRow="0" w:firstColumn="0" w:lastColumn="0" w:noHBand="0" w:noVBand="0"/>
          </w:tblPr>
          <w:tblGrid>
            <w:gridCol w:w="2093"/>
            <w:gridCol w:w="1559"/>
            <w:gridCol w:w="1559"/>
            <w:gridCol w:w="1560"/>
            <w:gridCol w:w="1559"/>
            <w:gridCol w:w="1701"/>
          </w:tblGrid>
          <w:tr w:rsidR="00A11547" w:rsidTr="00B20AA6">
            <w:trPr>
              <w:trHeight w:val="1251"/>
            </w:trPr>
            <w:tc>
              <w:tcPr>
                <w:tcW w:w="20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lastRenderedPageBreak/>
                  <w:t>Podgrupa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</w:t>
                </w:r>
                <w:r w:rsidR="00B20AA6">
                  <w:t xml:space="preserve"> ogółem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 na poziomie gminy</w:t>
                </w:r>
              </w:p>
            </w:tc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 na poziomie powiatu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 na poziomie województwa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Liczba respondentów na poziomie ogólnopolskim</w:t>
                </w:r>
              </w:p>
            </w:tc>
          </w:tr>
          <w:tr w:rsidR="00B20AA6" w:rsidTr="00B20AA6">
            <w:trPr>
              <w:trHeight w:val="702"/>
            </w:trPr>
            <w:tc>
              <w:tcPr>
                <w:tcW w:w="20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AA6" w:rsidRDefault="00B20AA6" w:rsidP="0068052B">
                <w:pPr>
                  <w:spacing w:line="23" w:lineRule="atLeast"/>
                  <w:ind w:left="-23"/>
                </w:pPr>
                <w:r>
                  <w:t>Pracodawcy sektora publicznego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AA6" w:rsidRDefault="00B20AA6" w:rsidP="0068052B">
                <w:pPr>
                  <w:spacing w:line="23" w:lineRule="atLeast"/>
                  <w:ind w:left="-23"/>
                </w:pPr>
                <w:r>
                  <w:t>50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AA6" w:rsidRDefault="00B20AA6" w:rsidP="0068052B">
                <w:pPr>
                  <w:spacing w:line="23" w:lineRule="atLeast"/>
                  <w:ind w:left="-23"/>
                </w:pPr>
                <w:r>
                  <w:t>35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AA6" w:rsidRDefault="00B20AA6" w:rsidP="0068052B">
                <w:pPr>
                  <w:spacing w:line="23" w:lineRule="atLeast"/>
                  <w:ind w:left="-23"/>
                </w:pPr>
                <w:r>
                  <w:t>10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AA6" w:rsidRDefault="00B20AA6" w:rsidP="0068052B">
                <w:pPr>
                  <w:spacing w:line="23" w:lineRule="atLeast"/>
                  <w:ind w:left="-23"/>
                </w:pPr>
                <w:r>
                  <w:t>5</w:t>
                </w:r>
              </w:p>
            </w:tc>
          </w:tr>
          <w:tr w:rsidR="00A11547" w:rsidTr="00A11547">
            <w:trPr>
              <w:trHeight w:val="200"/>
            </w:trPr>
            <w:tc>
              <w:tcPr>
                <w:tcW w:w="20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NGO bez działalności gospodarczej (nie działa</w:t>
                </w:r>
                <w:r w:rsidR="00403223">
                  <w:t>jące</w:t>
                </w:r>
                <w:r>
                  <w:t xml:space="preserve"> dla zysku)</w:t>
                </w:r>
              </w:p>
            </w:tc>
            <w:tc>
              <w:tcPr>
                <w:tcW w:w="793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A11547" w:rsidRDefault="00A11547" w:rsidP="0068052B">
                <w:pPr>
                  <w:spacing w:line="23" w:lineRule="atLeast"/>
                  <w:ind w:left="-23"/>
                </w:pPr>
                <w:r>
                  <w:t>50</w:t>
                </w:r>
              </w:p>
            </w:tc>
          </w:tr>
        </w:tbl>
        <w:p w:rsidR="005B488C" w:rsidRPr="005B488C" w:rsidRDefault="00707B10" w:rsidP="00D71A6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3" w:lineRule="atLeast"/>
            <w:rPr>
              <w:color w:val="000000"/>
            </w:rPr>
          </w:pPr>
        </w:p>
      </w:sdtContent>
    </w:sdt>
    <w:p w:rsidR="00B20AA6" w:rsidRPr="007B52E7" w:rsidRDefault="00B20AA6" w:rsidP="0068052B">
      <w:pPr>
        <w:spacing w:line="23" w:lineRule="atLeast"/>
        <w:rPr>
          <w:sz w:val="24"/>
          <w:szCs w:val="24"/>
        </w:rPr>
      </w:pPr>
      <w:r w:rsidRPr="007B52E7">
        <w:rPr>
          <w:sz w:val="24"/>
          <w:szCs w:val="24"/>
        </w:rPr>
        <w:t>W tym module zostaną także przeprowadzone badania jakościowe (2xFGI, 10xIDI).</w:t>
      </w:r>
    </w:p>
    <w:p w:rsidR="00B20AA6" w:rsidRDefault="00B20AA6" w:rsidP="0068052B">
      <w:pPr>
        <w:pStyle w:val="Nagwek2"/>
        <w:spacing w:line="23" w:lineRule="atLeast"/>
      </w:pPr>
    </w:p>
    <w:p w:rsidR="00B20AA6" w:rsidRDefault="00B20AA6" w:rsidP="0068052B">
      <w:pPr>
        <w:pStyle w:val="Nagwek2"/>
        <w:spacing w:line="23" w:lineRule="atLeast"/>
      </w:pPr>
      <w:r>
        <w:t>MODUŁ 3. rozpoczynanie i prowadzenie przez OzN działalności gospodarczej</w:t>
      </w:r>
    </w:p>
    <w:p w:rsidR="00B20AA6" w:rsidRPr="00B20AA6" w:rsidRDefault="00B20AA6" w:rsidP="0068052B">
      <w:pPr>
        <w:spacing w:line="23" w:lineRule="atLeast"/>
      </w:pPr>
    </w:p>
    <w:p w:rsidR="00B20AA6" w:rsidRDefault="00B20AA6" w:rsidP="0068052B">
      <w:pPr>
        <w:pStyle w:val="Nagwek3"/>
        <w:spacing w:line="23" w:lineRule="atLeast"/>
      </w:pPr>
      <w:r>
        <w:t>Szczegółowe pytania badawcze:</w:t>
      </w:r>
    </w:p>
    <w:p w:rsidR="00B20AA6" w:rsidRDefault="00B20AA6" w:rsidP="0068052B">
      <w:pPr>
        <w:spacing w:line="23" w:lineRule="atLeast"/>
      </w:pP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Co skłoniło respondentów do rozpoczęcia działalności gospodarczej?</w:t>
      </w:r>
    </w:p>
    <w:p w:rsidR="00B20AA6" w:rsidRPr="00B20AA6" w:rsidRDefault="00B20AA6" w:rsidP="0068052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i/>
          <w:color w:val="548DD4"/>
          <w:sz w:val="24"/>
          <w:szCs w:val="24"/>
        </w:rPr>
      </w:pPr>
      <w:r w:rsidRPr="00B20AA6">
        <w:rPr>
          <w:i/>
          <w:color w:val="548DD4"/>
          <w:sz w:val="24"/>
          <w:szCs w:val="24"/>
        </w:rPr>
        <w:t>w tym badamy m.in. wsparcie otoczenia społecznego, historię zatrudnienia, znaczenie (dostępności) instrumentów wsparcia instytucjonalnego, oraz bariery psychologiczne wg. respondentów.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Co do tego zniechęcało? (Co przeważyło na korzyść?)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 wpływ stygmatyzacja  OzN ma na rozpoczynanie działalności gospodarczej z OzN?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 wpływ stereotypy o OzN ma na rozpoczynanie działalności gospodarczej z OzN?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 opiekunowie/rodzina/partnerzy wpływają na zakładanie działalności gospodarczej przez OzN?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Jaką wiedzę o możliwych źródłach wsparcia i instrumentach wsparcia dla OzN rozpoczynających i prowadzących działalność gospodarczą mają OzN?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Skąd OzN czerpią wiedzę o możliwościach założenia działalności gospodarczej?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Czy przy rozpoczynaniu działalności korzystali ze wsparcia instytucjonalnego?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Z jakiego źródła?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W jakim zakresie?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Jeśli nie, dlaczego nie? I czy korzystali z innych rodzajów wsparcia?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 oceniają instytucje wspierające pod względem skuteczności i kompetencji?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Co ułatwiło OzN zakładanie działalności gospodarczej?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Co utrudniało OzN zakładanie działalności gospodarczej?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Jakie rozwiązania, ich zdaniem, ułatwiłyby im rozpoczynanie działalności?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lastRenderedPageBreak/>
        <w:t>Co, ich zdaniem, mogłoby obecnie skłonić inne OzN do podjęcia pracy na własny rachunek? (Jakie zmiany byłyby potrzebne/jakie wsparcie zapewnione, żeby więcej osób decydowało się na podjęcie ryzyka związanego z rozpoczęciem działalności?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Jakiego wsparcia potrzebowali, a jakie otrzymali w pierwszym okresie działalności?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Jakie wsparcie w prowadzeniu działalności jest ich zdaniem OzN najbardziej potrzebne/niezbędne?</w:t>
      </w:r>
    </w:p>
    <w:p w:rsidR="00B20AA6" w:rsidRPr="00B20AA6" w:rsidRDefault="00B20AA6" w:rsidP="00E945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rPr>
          <w:color w:val="000000"/>
          <w:sz w:val="24"/>
          <w:szCs w:val="24"/>
        </w:rPr>
      </w:pPr>
      <w:r w:rsidRPr="00B20AA6">
        <w:rPr>
          <w:color w:val="000000"/>
          <w:sz w:val="24"/>
          <w:szCs w:val="24"/>
        </w:rPr>
        <w:t>Jakie wsparcie w prowadzeniu działalności byłoby im konkretnie najbardziej potrzebne?</w:t>
      </w:r>
    </w:p>
    <w:p w:rsidR="007B52E7" w:rsidRDefault="007B52E7" w:rsidP="0068052B">
      <w:pPr>
        <w:pStyle w:val="Nagwek3"/>
        <w:spacing w:line="23" w:lineRule="atLeast"/>
      </w:pPr>
    </w:p>
    <w:p w:rsidR="00D71A66" w:rsidRDefault="00D71A66" w:rsidP="0068052B">
      <w:pPr>
        <w:pStyle w:val="Nagwek3"/>
        <w:spacing w:line="23" w:lineRule="atLeast"/>
      </w:pPr>
    </w:p>
    <w:p w:rsidR="00B20AA6" w:rsidRDefault="007B52E7" w:rsidP="0068052B">
      <w:pPr>
        <w:pStyle w:val="Nagwek3"/>
        <w:spacing w:line="23" w:lineRule="atLeast"/>
      </w:pPr>
      <w:r>
        <w:t>Struktura modułu 3</w:t>
      </w:r>
      <w:r w:rsidR="00B20AA6" w:rsidRPr="00B20AA6">
        <w:t xml:space="preserve"> badania</w:t>
      </w:r>
      <w:r w:rsidR="00B20AA6">
        <w:t>:</w:t>
      </w:r>
    </w:p>
    <w:p w:rsidR="00B20AA6" w:rsidRDefault="00B20AA6" w:rsidP="0068052B">
      <w:pPr>
        <w:spacing w:line="23" w:lineRule="atLeast"/>
      </w:pPr>
    </w:p>
    <w:p w:rsidR="00B20AA6" w:rsidRPr="00B20AA6" w:rsidRDefault="00B20AA6" w:rsidP="0068052B">
      <w:pPr>
        <w:spacing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Łącznie 110 ankiet CATI z osobami z niepełnosprawnością prowadzącymi działalność gospodarczą, będącymi członkami spółdzielni socjalnych zakładanych przez osoby fizyczne</w:t>
      </w:r>
      <w:r w:rsidRPr="00B20AA6">
        <w:rPr>
          <w:b/>
          <w:sz w:val="24"/>
          <w:szCs w:val="24"/>
        </w:rPr>
        <w:t xml:space="preserve"> </w:t>
      </w:r>
      <w:r w:rsidRPr="00B20AA6">
        <w:rPr>
          <w:sz w:val="24"/>
          <w:szCs w:val="24"/>
        </w:rPr>
        <w:t>i uczestniczących w innych formach przedsiębiorczości społecznej.</w:t>
      </w:r>
    </w:p>
    <w:p w:rsidR="00B20AA6" w:rsidRPr="00B20AA6" w:rsidRDefault="00B20AA6" w:rsidP="0068052B">
      <w:pPr>
        <w:spacing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Min. 20% respondentów będących członkami spółdzielni socjalnych (preferowani członkowie-założyciele), min. 30% respondentów prowadzących jednoosobową działalność gospodarczą.</w:t>
      </w:r>
    </w:p>
    <w:p w:rsidR="00B20AA6" w:rsidRPr="00B20AA6" w:rsidRDefault="00B20AA6" w:rsidP="0068052B">
      <w:pPr>
        <w:spacing w:line="23" w:lineRule="atLeast"/>
        <w:rPr>
          <w:i/>
          <w:sz w:val="24"/>
          <w:szCs w:val="24"/>
        </w:rPr>
      </w:pPr>
      <w:r w:rsidRPr="00B20AA6">
        <w:rPr>
          <w:sz w:val="24"/>
          <w:szCs w:val="24"/>
        </w:rPr>
        <w:t>Min. 30% respondentów z orzeczeniem o umiarkowanym albo znacznym stopniu niepełnosprawności; min. 20% prowadzących działalność na terenach wiejskich i w małych miastach.</w:t>
      </w:r>
    </w:p>
    <w:p w:rsidR="00B20AA6" w:rsidRPr="00B20AA6" w:rsidRDefault="00B20AA6" w:rsidP="0068052B">
      <w:pPr>
        <w:spacing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Min. 6 respondentów z każdym z rodzajów niepełnosprawności (5,45%).</w:t>
      </w:r>
    </w:p>
    <w:p w:rsidR="00B20AA6" w:rsidRPr="00B20AA6" w:rsidRDefault="00B20AA6" w:rsidP="0068052B">
      <w:pPr>
        <w:spacing w:after="120"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W tym obszarze do przeprowadzenia także 2xFGI, 1</w:t>
      </w:r>
      <w:r w:rsidR="00B44133">
        <w:rPr>
          <w:sz w:val="24"/>
          <w:szCs w:val="24"/>
        </w:rPr>
        <w:t>6</w:t>
      </w:r>
      <w:bookmarkStart w:id="4" w:name="_GoBack"/>
      <w:bookmarkEnd w:id="4"/>
      <w:r w:rsidRPr="00B20AA6">
        <w:rPr>
          <w:sz w:val="24"/>
          <w:szCs w:val="24"/>
        </w:rPr>
        <w:t>xIDI.</w:t>
      </w:r>
    </w:p>
    <w:p w:rsidR="00B20AA6" w:rsidRPr="00B20AA6" w:rsidRDefault="00B20AA6" w:rsidP="0068052B">
      <w:pPr>
        <w:spacing w:after="120" w:line="23" w:lineRule="atLeast"/>
        <w:rPr>
          <w:i/>
          <w:sz w:val="24"/>
          <w:szCs w:val="24"/>
        </w:rPr>
      </w:pPr>
      <w:r w:rsidRPr="00B20AA6">
        <w:rPr>
          <w:sz w:val="24"/>
          <w:szCs w:val="24"/>
        </w:rPr>
        <w:t>Wywiady pogłębione muszą być przeprowadzone  z co najmniej jednym rozmówcą z każdym z wyszczególnionych rodzajów niepełnosprawności, i co najmniej trzema osobami z umiarkowanym lub znacznym stopniem niepełnosprawności. Min. 5 wywiadów z OzN prowadzących działalność na terenach wiejskich i w małych miastach.</w:t>
      </w:r>
    </w:p>
    <w:p w:rsidR="00B20AA6" w:rsidRPr="00B20AA6" w:rsidRDefault="00B20AA6" w:rsidP="0068052B">
      <w:pPr>
        <w:spacing w:after="120"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Kryteria można łączyć.</w:t>
      </w:r>
    </w:p>
    <w:p w:rsidR="00B20AA6" w:rsidRPr="00B20AA6" w:rsidRDefault="00B20AA6" w:rsidP="0068052B">
      <w:pPr>
        <w:spacing w:after="120" w:line="23" w:lineRule="atLeast"/>
        <w:rPr>
          <w:sz w:val="24"/>
          <w:szCs w:val="24"/>
        </w:rPr>
      </w:pPr>
      <w:r w:rsidRPr="00B20AA6">
        <w:rPr>
          <w:sz w:val="24"/>
          <w:szCs w:val="24"/>
        </w:rPr>
        <w:t>Wykonawca będzie odpowiedzialny za zastosowanie narzędzi badawczych w sposób odpowiadający możliwościom respondentów.</w:t>
      </w:r>
    </w:p>
    <w:p w:rsidR="00FF178B" w:rsidRDefault="00FF178B" w:rsidP="0068052B">
      <w:pPr>
        <w:pStyle w:val="Nagwek2"/>
        <w:spacing w:line="23" w:lineRule="atLeast"/>
      </w:pPr>
    </w:p>
    <w:p w:rsidR="00FF178B" w:rsidRDefault="00FF178B" w:rsidP="0068052B">
      <w:pPr>
        <w:pStyle w:val="Nagwek2"/>
        <w:spacing w:line="23" w:lineRule="atLeast"/>
      </w:pPr>
    </w:p>
    <w:p w:rsidR="00FF178B" w:rsidRDefault="00FF178B" w:rsidP="0068052B">
      <w:pPr>
        <w:pStyle w:val="Nagwek2"/>
        <w:spacing w:line="23" w:lineRule="atLeast"/>
      </w:pPr>
    </w:p>
    <w:p w:rsidR="00FF178B" w:rsidRDefault="00FF178B" w:rsidP="0068052B">
      <w:pPr>
        <w:pStyle w:val="Nagwek2"/>
        <w:spacing w:line="23" w:lineRule="atLeast"/>
      </w:pPr>
    </w:p>
    <w:p w:rsidR="00FF178B" w:rsidRDefault="00B20AA6" w:rsidP="0068052B">
      <w:pPr>
        <w:pStyle w:val="Nagwek2"/>
        <w:spacing w:line="23" w:lineRule="atLeast"/>
      </w:pPr>
      <w:r>
        <w:lastRenderedPageBreak/>
        <w:t xml:space="preserve">MODUŁ 4. </w:t>
      </w:r>
      <w:r w:rsidR="00FF178B">
        <w:t>wpływ otoczenia instytucjonalnego i społecznego na aktywność zawodową OzN</w:t>
      </w:r>
    </w:p>
    <w:p w:rsidR="00FF178B" w:rsidRDefault="00FF178B" w:rsidP="0068052B">
      <w:pPr>
        <w:spacing w:line="23" w:lineRule="atLeast"/>
      </w:pPr>
    </w:p>
    <w:p w:rsidR="00FF178B" w:rsidRPr="007B52E7" w:rsidRDefault="00FF178B" w:rsidP="0068052B">
      <w:pPr>
        <w:spacing w:line="23" w:lineRule="atLeast"/>
        <w:rPr>
          <w:sz w:val="24"/>
          <w:szCs w:val="24"/>
        </w:rPr>
      </w:pPr>
      <w:r w:rsidRPr="00FF178B">
        <w:rPr>
          <w:sz w:val="24"/>
          <w:szCs w:val="24"/>
        </w:rPr>
        <w:t>Badanie skierowane na poznanie wpływu otoczenia społecznego i instytucjonalnego na aktywność zawodową OzN oraz uzyskanie komplementarnych opinii dotyczących potrzeb OzN na rynku pracy oraz barier utrudniających im podjęcie aktywności zawodowej. Przeprowadzone w dwóch grupach badawczych:</w:t>
      </w:r>
    </w:p>
    <w:p w:rsidR="00FF178B" w:rsidRPr="007B52E7" w:rsidRDefault="00FF178B" w:rsidP="00E945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rodziny i opiekunowie</w:t>
      </w:r>
      <w:r w:rsidR="00A814D3">
        <w:rPr>
          <w:color w:val="000000"/>
          <w:sz w:val="24"/>
          <w:szCs w:val="24"/>
        </w:rPr>
        <w:t xml:space="preserve"> (prawni i faktyczni)</w:t>
      </w:r>
      <w:r w:rsidRPr="007B52E7">
        <w:rPr>
          <w:color w:val="000000"/>
          <w:sz w:val="24"/>
          <w:szCs w:val="24"/>
        </w:rPr>
        <w:t xml:space="preserve"> OzN;</w:t>
      </w:r>
    </w:p>
    <w:p w:rsidR="00FF178B" w:rsidRPr="007B52E7" w:rsidRDefault="00FF178B" w:rsidP="00E945B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rPr>
          <w:color w:val="000000"/>
          <w:sz w:val="24"/>
          <w:szCs w:val="24"/>
        </w:rPr>
      </w:pPr>
      <w:r w:rsidRPr="007B52E7">
        <w:rPr>
          <w:color w:val="000000"/>
          <w:sz w:val="24"/>
          <w:szCs w:val="24"/>
        </w:rPr>
        <w:t>instytucje wspierające aktywność zawodową OzN.</w:t>
      </w:r>
    </w:p>
    <w:p w:rsidR="00FF178B" w:rsidRDefault="00FF178B" w:rsidP="0068052B">
      <w:pPr>
        <w:pStyle w:val="Nagwek2"/>
        <w:spacing w:line="23" w:lineRule="atLeast"/>
      </w:pPr>
    </w:p>
    <w:p w:rsidR="00FF178B" w:rsidRPr="00F22A84" w:rsidRDefault="00FF178B" w:rsidP="0068052B">
      <w:pPr>
        <w:pStyle w:val="Nagwek3"/>
        <w:spacing w:line="23" w:lineRule="atLeast"/>
        <w:rPr>
          <w:sz w:val="28"/>
        </w:rPr>
      </w:pPr>
      <w:r w:rsidRPr="00F22A84">
        <w:rPr>
          <w:sz w:val="28"/>
        </w:rPr>
        <w:t>4.1 rodziny i opiekunowie</w:t>
      </w:r>
      <w:sdt>
        <w:sdtPr>
          <w:rPr>
            <w:sz w:val="28"/>
          </w:rPr>
          <w:tag w:val="goog_rdk_93"/>
          <w:id w:val="797878271"/>
        </w:sdtPr>
        <w:sdtEndPr/>
        <w:sdtContent>
          <w:r w:rsidRPr="00F22A84">
            <w:rPr>
              <w:sz w:val="28"/>
            </w:rPr>
            <w:t xml:space="preserve"> prawni</w:t>
          </w:r>
        </w:sdtContent>
      </w:sdt>
      <w:r w:rsidRPr="00F22A84">
        <w:rPr>
          <w:sz w:val="28"/>
        </w:rPr>
        <w:t xml:space="preserve"> OzN</w:t>
      </w:r>
    </w:p>
    <w:p w:rsidR="00FF178B" w:rsidRPr="00F22A84" w:rsidRDefault="00FF178B" w:rsidP="0068052B">
      <w:pPr>
        <w:spacing w:line="23" w:lineRule="atLeast"/>
        <w:rPr>
          <w:sz w:val="22"/>
          <w:u w:val="single"/>
        </w:rPr>
      </w:pPr>
    </w:p>
    <w:p w:rsidR="00FF178B" w:rsidRPr="00F22A84" w:rsidRDefault="00FF178B" w:rsidP="0068052B">
      <w:pPr>
        <w:pStyle w:val="Nagwek4"/>
        <w:spacing w:line="23" w:lineRule="atLeast"/>
        <w:rPr>
          <w:sz w:val="24"/>
        </w:rPr>
      </w:pPr>
      <w:r w:rsidRPr="00F22A84">
        <w:rPr>
          <w:sz w:val="24"/>
        </w:rPr>
        <w:t>Szczegółowe pytania badawcze:</w:t>
      </w:r>
    </w:p>
    <w:p w:rsidR="00FF178B" w:rsidRPr="00F22A84" w:rsidRDefault="00FF178B" w:rsidP="0068052B">
      <w:pPr>
        <w:spacing w:line="23" w:lineRule="atLeast"/>
        <w:rPr>
          <w:sz w:val="22"/>
        </w:rPr>
      </w:pPr>
    </w:p>
    <w:sdt>
      <w:sdtPr>
        <w:rPr>
          <w:sz w:val="22"/>
        </w:rPr>
        <w:tag w:val="goog_rdk_96"/>
        <w:id w:val="338740975"/>
      </w:sdtPr>
      <w:sdtEndPr>
        <w:rPr>
          <w:sz w:val="24"/>
          <w:szCs w:val="24"/>
        </w:rPr>
      </w:sdtEndPr>
      <w:sdtContent>
        <w:p w:rsidR="00FF178B" w:rsidRPr="00F22A84" w:rsidRDefault="00FF178B" w:rsidP="00E945BA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00" w:after="0" w:line="23" w:lineRule="atLeast"/>
            <w:rPr>
              <w:color w:val="000000"/>
              <w:sz w:val="24"/>
              <w:szCs w:val="24"/>
            </w:rPr>
          </w:pPr>
          <w:r w:rsidRPr="00F22A84">
            <w:rPr>
              <w:color w:val="000000"/>
              <w:sz w:val="24"/>
              <w:szCs w:val="24"/>
            </w:rPr>
            <w:t xml:space="preserve">Jakie w ocenie ich najbliższych są najpoważniejsze bariery, z którymi mierzą się OzN przy próbie wejścia na rynek pracy? </w:t>
          </w:r>
          <w:sdt>
            <w:sdtPr>
              <w:rPr>
                <w:sz w:val="24"/>
                <w:szCs w:val="24"/>
              </w:rPr>
              <w:tag w:val="goog_rdk_95"/>
              <w:id w:val="1042328958"/>
              <w:showingPlcHdr/>
            </w:sdtPr>
            <w:sdtEndPr/>
            <w:sdtContent>
              <w:r w:rsidRPr="00F22A84">
                <w:rPr>
                  <w:sz w:val="24"/>
                  <w:szCs w:val="24"/>
                </w:rPr>
                <w:t xml:space="preserve">     </w:t>
              </w:r>
            </w:sdtContent>
          </w:sdt>
        </w:p>
      </w:sdtContent>
    </w:sdt>
    <w:p w:rsidR="00FF178B" w:rsidRPr="00F22A84" w:rsidRDefault="00707B10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97"/>
          <w:id w:val="615795213"/>
        </w:sdtPr>
        <w:sdtEndPr/>
        <w:sdtContent>
          <w:r w:rsidR="00FF178B" w:rsidRPr="00F22A84">
            <w:rPr>
              <w:color w:val="000000"/>
              <w:sz w:val="24"/>
              <w:szCs w:val="24"/>
            </w:rPr>
            <w:t>Co mogłoby wpłynąć na pobudzenie aktywności zawodowej OzN i skłoniłoby ich do poszukiwania pracy?</w:t>
          </w:r>
        </w:sdtContent>
      </w:sdt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00"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Jaki jest stan wiedzy o instrumentach wsparcia aktywności zawodowej w najbliższym otoczeniu OzN?</w:t>
      </w:r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Jak w ocenie badanych te instrumenty odpowiadają na potrzeby OzN?</w:t>
      </w:r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Jaka jest dostępność tych form wsparcia?</w:t>
      </w:r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Jak oceniają instytucje wspierające pod względem skuteczności i kompetencji?</w:t>
      </w:r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W jaki sposób najbliższe otoczenie angażuje się (lub nie) w poszukiwanie przez OzN pracy?</w:t>
      </w:r>
    </w:p>
    <w:p w:rsidR="00FF178B" w:rsidRPr="00F22A84" w:rsidRDefault="00FF178B" w:rsidP="00E945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color w:val="000000"/>
          <w:sz w:val="24"/>
          <w:szCs w:val="24"/>
        </w:rPr>
      </w:pPr>
      <w:r w:rsidRPr="00F22A84">
        <w:rPr>
          <w:color w:val="000000"/>
          <w:sz w:val="24"/>
          <w:szCs w:val="24"/>
        </w:rPr>
        <w:t>Jakie są konsekwencje (dla całego gospodarstwa domowego) znalezienia pracy przez OzN, i jak mogą wpływać na decyzję o podjęciu aktywności zawodowej?</w:t>
      </w:r>
    </w:p>
    <w:p w:rsidR="007B52E7" w:rsidRPr="00F22A84" w:rsidRDefault="007B52E7" w:rsidP="0068052B">
      <w:pPr>
        <w:spacing w:line="23" w:lineRule="atLeast"/>
        <w:rPr>
          <w:sz w:val="22"/>
          <w:u w:val="single"/>
        </w:rPr>
      </w:pPr>
    </w:p>
    <w:p w:rsidR="00FF178B" w:rsidRPr="00F22A84" w:rsidRDefault="00FF178B" w:rsidP="0068052B">
      <w:pPr>
        <w:pStyle w:val="Nagwek4"/>
        <w:spacing w:line="23" w:lineRule="atLeast"/>
        <w:rPr>
          <w:sz w:val="24"/>
        </w:rPr>
      </w:pPr>
      <w:r w:rsidRPr="00F22A84">
        <w:rPr>
          <w:sz w:val="24"/>
        </w:rPr>
        <w:t>Struktura modułu IV.1 badania:</w:t>
      </w:r>
    </w:p>
    <w:p w:rsidR="00FF178B" w:rsidRPr="00F22A84" w:rsidRDefault="00FF178B" w:rsidP="0068052B">
      <w:pPr>
        <w:spacing w:line="23" w:lineRule="atLeast"/>
        <w:rPr>
          <w:sz w:val="22"/>
        </w:rPr>
      </w:pPr>
    </w:p>
    <w:p w:rsidR="00FF178B" w:rsidRPr="00F22A84" w:rsidRDefault="00FF178B" w:rsidP="0068052B">
      <w:pPr>
        <w:spacing w:line="23" w:lineRule="atLeast"/>
        <w:rPr>
          <w:sz w:val="24"/>
          <w:szCs w:val="24"/>
        </w:rPr>
      </w:pPr>
      <w:r w:rsidRPr="00F22A84">
        <w:rPr>
          <w:sz w:val="24"/>
          <w:szCs w:val="24"/>
        </w:rPr>
        <w:t>Planowane 200xCATI, 1xFGI, 8xIDI.</w:t>
      </w:r>
    </w:p>
    <w:p w:rsidR="00FF178B" w:rsidRPr="00F22A84" w:rsidRDefault="00707B10" w:rsidP="0068052B">
      <w:pPr>
        <w:spacing w:line="23" w:lineRule="atLeast"/>
        <w:rPr>
          <w:sz w:val="24"/>
          <w:szCs w:val="24"/>
        </w:rPr>
      </w:pPr>
      <w:sdt>
        <w:sdtPr>
          <w:rPr>
            <w:sz w:val="24"/>
            <w:szCs w:val="24"/>
          </w:rPr>
          <w:tag w:val="goog_rdk_105"/>
          <w:id w:val="1212992960"/>
        </w:sdtPr>
        <w:sdtEndPr/>
        <w:sdtContent>
          <w:r w:rsidR="00FF178B" w:rsidRPr="00F22A84">
            <w:rPr>
              <w:sz w:val="24"/>
              <w:szCs w:val="24"/>
            </w:rPr>
            <w:t xml:space="preserve">Rodzina i opiekunowie prawni  </w:t>
          </w:r>
        </w:sdtContent>
      </w:sdt>
      <w:r w:rsidR="00FF178B" w:rsidRPr="00F22A84">
        <w:rPr>
          <w:sz w:val="24"/>
          <w:szCs w:val="24"/>
        </w:rPr>
        <w:t xml:space="preserve">OzN z różnych grup: minima 10% z każdego rodzaju niepełnosprawności. </w:t>
      </w:r>
    </w:p>
    <w:p w:rsidR="00FF178B" w:rsidRDefault="00FF178B" w:rsidP="0068052B">
      <w:pPr>
        <w:spacing w:line="23" w:lineRule="atLeast"/>
      </w:pPr>
    </w:p>
    <w:p w:rsidR="00FF178B" w:rsidRDefault="00FF178B" w:rsidP="0068052B">
      <w:pPr>
        <w:spacing w:line="23" w:lineRule="atLeast"/>
        <w:rPr>
          <w:u w:val="single"/>
        </w:rPr>
      </w:pPr>
      <w:r>
        <w:br w:type="page"/>
      </w:r>
    </w:p>
    <w:p w:rsidR="00FF178B" w:rsidRDefault="00FF178B" w:rsidP="0068052B">
      <w:pPr>
        <w:pStyle w:val="Nagwek3"/>
        <w:spacing w:line="23" w:lineRule="atLeast"/>
      </w:pPr>
      <w:r>
        <w:lastRenderedPageBreak/>
        <w:t>IV.2 instytucje wspierające aktywność zawodową OzN</w:t>
      </w:r>
    </w:p>
    <w:p w:rsidR="00FF178B" w:rsidRDefault="00FF178B" w:rsidP="0068052B">
      <w:pPr>
        <w:spacing w:line="23" w:lineRule="atLeast"/>
      </w:pPr>
    </w:p>
    <w:p w:rsidR="00FF178B" w:rsidRDefault="00FF178B" w:rsidP="0068052B">
      <w:pPr>
        <w:pStyle w:val="Nagwek4"/>
        <w:spacing w:line="23" w:lineRule="atLeast"/>
      </w:pPr>
      <w:r>
        <w:t>Szczegółowe pytania badawcze:</w:t>
      </w:r>
    </w:p>
    <w:p w:rsidR="00FF178B" w:rsidRPr="00EE5893" w:rsidRDefault="00FF178B" w:rsidP="0068052B">
      <w:pPr>
        <w:spacing w:line="23" w:lineRule="atLeast"/>
        <w:rPr>
          <w:sz w:val="24"/>
          <w:szCs w:val="24"/>
        </w:rPr>
      </w:pPr>
    </w:p>
    <w:p w:rsidR="00FF178B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 xml:space="preserve">Czy instytucje są przygotowane </w:t>
      </w:r>
      <w:r w:rsidR="007B52E7">
        <w:rPr>
          <w:color w:val="000000"/>
          <w:sz w:val="24"/>
          <w:szCs w:val="24"/>
        </w:rPr>
        <w:t xml:space="preserve">– m.in. </w:t>
      </w:r>
      <w:r w:rsidRPr="00EE5893">
        <w:rPr>
          <w:color w:val="000000"/>
          <w:sz w:val="24"/>
          <w:szCs w:val="24"/>
        </w:rPr>
        <w:t>pod względem zapewnienia dostępności do usług, przeszkolenia pracowników</w:t>
      </w:r>
      <w:r w:rsidR="007B52E7">
        <w:rPr>
          <w:color w:val="000000"/>
          <w:sz w:val="24"/>
          <w:szCs w:val="24"/>
        </w:rPr>
        <w:t xml:space="preserve"> nie tylko w zakresie dostępnych instrumentów, ale i umiejętności potrzebnych do wspierania OzN – i </w:t>
      </w:r>
      <w:r w:rsidRPr="00EE5893">
        <w:rPr>
          <w:color w:val="000000"/>
          <w:sz w:val="24"/>
          <w:szCs w:val="24"/>
        </w:rPr>
        <w:t xml:space="preserve"> czy mają dostęp do szkoleń/możliwość poprawy dostępności?</w:t>
      </w:r>
    </w:p>
    <w:p w:rsidR="007B52E7" w:rsidRPr="00EE5893" w:rsidRDefault="007B52E7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Czy zatrudniają OzN?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Jakimi instrumentami wsparcia dysponują te instytucje?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Które z tych instrumentów są powszechnie stosowane, a z których rzadko (albo nigdy) się nie korzysta? Dlaczego?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 xml:space="preserve">Które (z ich doświadczenia) są najbardziej skuteczne? 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W jaki sposób można zapewnić większą komplementarność tych instrumentów?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W jakim zakresie instrumenty w tym obszarze są uzależnione od sprawnego funkcjonowania innych instrumentów wsparcia? Jakie to instrumenty? Kto odpowiada za ich wdrażanie/realizację?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Które formy wsparcia wzajemnie się wykluczają/osłabiają działanie innych instrumentów wsparcia? Na jakiej zasadzie?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Które instrumenty sprawiają najwięcej problemów OzN? Jakie</w:t>
      </w:r>
      <w:sdt>
        <w:sdtPr>
          <w:rPr>
            <w:sz w:val="24"/>
            <w:szCs w:val="24"/>
          </w:rPr>
          <w:tag w:val="goog_rdk_109"/>
          <w:id w:val="1510565399"/>
        </w:sdtPr>
        <w:sdtEndPr/>
        <w:sdtContent>
          <w:r w:rsidRPr="00EE5893">
            <w:rPr>
              <w:color w:val="000000"/>
              <w:sz w:val="24"/>
              <w:szCs w:val="24"/>
            </w:rPr>
            <w:t xml:space="preserve"> </w:t>
          </w:r>
        </w:sdtContent>
      </w:sdt>
      <w:r w:rsidRPr="00EE5893">
        <w:rPr>
          <w:color w:val="000000"/>
          <w:sz w:val="24"/>
          <w:szCs w:val="24"/>
        </w:rPr>
        <w:t>to problemy?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Które instrumenty sprawiają najwięcej problemów pracodawcom? Jakie to problemy?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Które instrumenty sprawiają najwięcej problemów samym instytucjom? Jakie to problemy?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zmiany należałoby wprowadzić, żeby zwiększyć dostępność już istniejących rozwiązań?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zmiany należałoby wprowadzić, żeby zwiększyć skuteczność już istniejących rozwiązań?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instrumenty należałoby zlikwidować (nieskuteczne, martwe przepisy)?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nowe rozwiązania (prawne, sposoby wsparcia, instrumenty finansowe etc.) należałoby wprowadzić, żeby umożliwić większej liczbie OzN uczestnictwo w rynku pracy?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nowe rozwiązania (prawne, nowe formy wsparcia, instrumenty finansowe etc.) należałoby wprowadzić, żeby ułatwić OzN uczestnictwo w rynku pracy?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nowe rozwiązania lub zmiany (prawne, sposoby wsparcia, instrumenty finansowe etc.) należałoby wprowadzić, żeby skłonić pracodawców do zatrudniania większej liczby OzN?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Jakie nowe rozwiązania lub zmiany (prawne, sposoby wsparcia, instrumenty finansowe etc.) należałoby wprowadzić, żeby skłonić większą liczbę OzN do zakładania działalności gospodarczej?</w:t>
      </w:r>
    </w:p>
    <w:p w:rsidR="00FF178B" w:rsidRPr="00EE5893" w:rsidRDefault="00FF178B" w:rsidP="00E945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lastRenderedPageBreak/>
        <w:t>Jakie nowe rozwiązania lub zmiany (prawne, sposoby wsparcia, instrumenty finansowe etc.) należałoby wprowadzić, żeby ułatwić OzN prowadzenie działalności gospodarczej?</w:t>
      </w:r>
    </w:p>
    <w:p w:rsidR="00FF178B" w:rsidRDefault="00FF178B" w:rsidP="0068052B">
      <w:pPr>
        <w:spacing w:line="23" w:lineRule="atLeast"/>
      </w:pPr>
    </w:p>
    <w:p w:rsidR="00FF178B" w:rsidRDefault="00FF178B" w:rsidP="0068052B">
      <w:pPr>
        <w:pStyle w:val="Nagwek4"/>
        <w:spacing w:line="23" w:lineRule="atLeast"/>
      </w:pPr>
      <w:r>
        <w:t>Struktura modułu IV.2 badania:</w:t>
      </w:r>
    </w:p>
    <w:p w:rsidR="00EE5893" w:rsidRPr="00EE5893" w:rsidRDefault="00EE5893" w:rsidP="0068052B">
      <w:pPr>
        <w:spacing w:line="23" w:lineRule="atLeast"/>
      </w:pPr>
    </w:p>
    <w:p w:rsidR="00FF178B" w:rsidRPr="00EE5893" w:rsidRDefault="00EE5893" w:rsidP="0068052B">
      <w:p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>150xCATI (</w:t>
      </w:r>
      <w:r w:rsidR="001B1DF2">
        <w:rPr>
          <w:sz w:val="24"/>
          <w:szCs w:val="24"/>
        </w:rPr>
        <w:t>3</w:t>
      </w:r>
      <w:r>
        <w:rPr>
          <w:sz w:val="24"/>
          <w:szCs w:val="24"/>
        </w:rPr>
        <w:t xml:space="preserve">0xPCPR, </w:t>
      </w:r>
      <w:r w:rsidR="001B1DF2">
        <w:rPr>
          <w:sz w:val="24"/>
          <w:szCs w:val="24"/>
        </w:rPr>
        <w:t>4</w:t>
      </w:r>
      <w:r>
        <w:rPr>
          <w:sz w:val="24"/>
          <w:szCs w:val="24"/>
        </w:rPr>
        <w:t>0xPUP</w:t>
      </w:r>
      <w:r w:rsidR="00FF178B" w:rsidRPr="00EE5893">
        <w:rPr>
          <w:sz w:val="24"/>
          <w:szCs w:val="24"/>
        </w:rPr>
        <w:t xml:space="preserve">, </w:t>
      </w:r>
      <w:r w:rsidR="001B1DF2">
        <w:rPr>
          <w:sz w:val="24"/>
          <w:szCs w:val="24"/>
        </w:rPr>
        <w:t>5</w:t>
      </w:r>
      <w:r w:rsidR="00FF178B" w:rsidRPr="00EE5893">
        <w:rPr>
          <w:sz w:val="24"/>
          <w:szCs w:val="24"/>
        </w:rPr>
        <w:t xml:space="preserve">0xNGO*, </w:t>
      </w:r>
      <w:sdt>
        <w:sdtPr>
          <w:rPr>
            <w:sz w:val="24"/>
            <w:szCs w:val="24"/>
          </w:rPr>
          <w:tag w:val="goog_rdk_110"/>
          <w:id w:val="-756519377"/>
        </w:sdtPr>
        <w:sdtEndPr/>
        <w:sdtContent/>
      </w:sdt>
      <w:sdt>
        <w:sdtPr>
          <w:rPr>
            <w:sz w:val="24"/>
            <w:szCs w:val="24"/>
          </w:rPr>
          <w:tag w:val="goog_rdk_111"/>
          <w:id w:val="1357622062"/>
        </w:sdtPr>
        <w:sdtEndPr/>
        <w:sdtContent/>
      </w:sdt>
      <w:r>
        <w:rPr>
          <w:sz w:val="24"/>
          <w:szCs w:val="24"/>
        </w:rPr>
        <w:t>30x</w:t>
      </w:r>
      <w:r w:rsidR="00FF178B" w:rsidRPr="00EE5893">
        <w:rPr>
          <w:sz w:val="24"/>
          <w:szCs w:val="24"/>
        </w:rPr>
        <w:t>OPS</w:t>
      </w:r>
      <w:r w:rsidR="004A4E5C">
        <w:rPr>
          <w:sz w:val="24"/>
          <w:szCs w:val="24"/>
        </w:rPr>
        <w:t>/CUS</w:t>
      </w:r>
      <w:r w:rsidR="00FF178B" w:rsidRPr="00EE5893">
        <w:rPr>
          <w:sz w:val="24"/>
          <w:szCs w:val="24"/>
        </w:rPr>
        <w:t>), 5xFGI eksperckie oraz 26xIDI.</w:t>
      </w:r>
    </w:p>
    <w:p w:rsidR="00FF178B" w:rsidRPr="00EE5893" w:rsidRDefault="00FF178B" w:rsidP="0068052B">
      <w:pPr>
        <w:spacing w:line="23" w:lineRule="atLeast"/>
        <w:rPr>
          <w:sz w:val="24"/>
          <w:szCs w:val="24"/>
        </w:rPr>
      </w:pPr>
      <w:r w:rsidRPr="00EE5893">
        <w:rPr>
          <w:sz w:val="24"/>
          <w:szCs w:val="24"/>
        </w:rPr>
        <w:t>*</w:t>
      </w:r>
      <w:r w:rsidR="00EE5893">
        <w:rPr>
          <w:sz w:val="24"/>
          <w:szCs w:val="24"/>
        </w:rPr>
        <w:t>organizacje pozarządowe</w:t>
      </w:r>
      <w:r w:rsidRPr="00EE5893">
        <w:rPr>
          <w:sz w:val="24"/>
          <w:szCs w:val="24"/>
        </w:rPr>
        <w:t xml:space="preserve"> zajmujące się aktywizacją </w:t>
      </w:r>
      <w:r w:rsidR="00EE5893">
        <w:rPr>
          <w:sz w:val="24"/>
          <w:szCs w:val="24"/>
        </w:rPr>
        <w:t xml:space="preserve">zawodową OzN oraz NGO służące </w:t>
      </w:r>
      <w:r w:rsidRPr="00EE5893">
        <w:rPr>
          <w:sz w:val="24"/>
          <w:szCs w:val="24"/>
        </w:rPr>
        <w:t>ws</w:t>
      </w:r>
      <w:r w:rsidR="00EE5893">
        <w:rPr>
          <w:sz w:val="24"/>
          <w:szCs w:val="24"/>
        </w:rPr>
        <w:t>parciem OzN, ale nie prowadzące</w:t>
      </w:r>
      <w:r w:rsidRPr="00EE5893">
        <w:rPr>
          <w:sz w:val="24"/>
          <w:szCs w:val="24"/>
        </w:rPr>
        <w:t xml:space="preserve"> bezpośrednio programów akt</w:t>
      </w:r>
      <w:r w:rsidR="00EE5893">
        <w:rPr>
          <w:sz w:val="24"/>
          <w:szCs w:val="24"/>
        </w:rPr>
        <w:t>ywizacji.</w:t>
      </w:r>
    </w:p>
    <w:p w:rsidR="00FF178B" w:rsidRPr="00FF178B" w:rsidRDefault="00FF178B" w:rsidP="0068052B">
      <w:pPr>
        <w:spacing w:line="23" w:lineRule="atLeast"/>
      </w:pPr>
    </w:p>
    <w:p w:rsidR="00FF178B" w:rsidRDefault="00FF178B" w:rsidP="0068052B">
      <w:pPr>
        <w:pStyle w:val="Nagwek2"/>
        <w:spacing w:line="23" w:lineRule="atLeast"/>
        <w:rPr>
          <w:b/>
        </w:rPr>
      </w:pPr>
      <w:r>
        <w:rPr>
          <w:b/>
        </w:rPr>
        <w:t>Zagadnienie przekrojowe</w:t>
      </w:r>
    </w:p>
    <w:p w:rsidR="00FF178B" w:rsidRPr="00EE5893" w:rsidRDefault="00FF178B" w:rsidP="0068052B">
      <w:pPr>
        <w:spacing w:before="240" w:after="240" w:line="23" w:lineRule="atLeast"/>
        <w:rPr>
          <w:sz w:val="24"/>
          <w:szCs w:val="24"/>
        </w:rPr>
      </w:pPr>
      <w:r w:rsidRPr="00EE5893">
        <w:rPr>
          <w:sz w:val="24"/>
          <w:szCs w:val="24"/>
        </w:rPr>
        <w:t>Kwestie, które poruszane będą we wszystkich modułach</w:t>
      </w:r>
    </w:p>
    <w:p w:rsidR="00FF178B" w:rsidRPr="00EE5893" w:rsidRDefault="00FF178B" w:rsidP="00E945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 xml:space="preserve">W jakim zakresie rodzaj i stopień niepełnosprawności determinuje możliwości skorzystania z konkretnych instrumentów wsparcia w obszarze aktywności zawodowej? </w:t>
      </w:r>
    </w:p>
    <w:p w:rsidR="00FF178B" w:rsidRPr="00EE5893" w:rsidRDefault="00FF178B" w:rsidP="00E945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W jakim zakresie poszczególne instrumenty odpowiadają na potrzeby osób z różnymi rodzajami niepełnosprawności?</w:t>
      </w:r>
    </w:p>
    <w:p w:rsidR="00FF178B" w:rsidRPr="00EE5893" w:rsidRDefault="00FF178B" w:rsidP="00E945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W jakim zakresie poszczególne instrumenty odpowiadają na potrzeby pracodawców chcących zatrudnić osoby z różnym rodzajem niepełnosprawności?</w:t>
      </w:r>
    </w:p>
    <w:p w:rsidR="00FF178B" w:rsidRPr="00EE5893" w:rsidRDefault="00FF178B" w:rsidP="00E945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Jaka jest efektywność (kosztowa, zatrudnieniowa, aktywizacyjna) badanych instrumentów?</w:t>
      </w:r>
    </w:p>
    <w:p w:rsidR="00FF178B" w:rsidRPr="00EE5893" w:rsidRDefault="00FF178B" w:rsidP="00E945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 w:line="23" w:lineRule="atLeast"/>
        <w:ind w:left="714" w:hanging="357"/>
        <w:rPr>
          <w:color w:val="000000"/>
          <w:sz w:val="24"/>
          <w:szCs w:val="24"/>
        </w:rPr>
      </w:pPr>
      <w:r w:rsidRPr="00EE5893">
        <w:rPr>
          <w:color w:val="000000"/>
          <w:sz w:val="24"/>
          <w:szCs w:val="24"/>
        </w:rPr>
        <w:t>Czy istnie</w:t>
      </w:r>
      <w:r w:rsidR="00EE5893">
        <w:rPr>
          <w:color w:val="000000"/>
          <w:sz w:val="24"/>
          <w:szCs w:val="24"/>
        </w:rPr>
        <w:t>ją różnice w zakresie sytuacji kobiet i mężczyzn</w:t>
      </w:r>
      <w:r w:rsidRPr="00EE5893">
        <w:rPr>
          <w:color w:val="000000"/>
          <w:sz w:val="24"/>
          <w:szCs w:val="24"/>
        </w:rPr>
        <w:t xml:space="preserve"> w badanym obszarze?</w:t>
      </w:r>
    </w:p>
    <w:p w:rsidR="00EE5893" w:rsidRDefault="00EE5893" w:rsidP="0068052B">
      <w:pPr>
        <w:pStyle w:val="Nagwek2"/>
        <w:spacing w:line="23" w:lineRule="atLeast"/>
      </w:pPr>
    </w:p>
    <w:p w:rsidR="00EE5893" w:rsidRPr="00EE5893" w:rsidRDefault="00FF178B" w:rsidP="0068052B">
      <w:pPr>
        <w:pStyle w:val="Nagwek1"/>
        <w:spacing w:line="23" w:lineRule="atLeast"/>
      </w:pPr>
      <w:r>
        <w:t>Podmioty objęte badaniem (podsumowanie całości)</w:t>
      </w:r>
    </w:p>
    <w:p w:rsidR="00EE5893" w:rsidRPr="00EE5893" w:rsidRDefault="00EE5893" w:rsidP="0068052B">
      <w:pPr>
        <w:spacing w:before="240" w:after="240" w:line="23" w:lineRule="atLeast"/>
        <w:ind w:left="1080" w:hanging="357"/>
        <w:rPr>
          <w:sz w:val="24"/>
          <w:szCs w:val="24"/>
        </w:rPr>
      </w:pPr>
    </w:p>
    <w:p w:rsidR="00EE5893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osoby posiadające orzeczenie o niepełnosprawności lub inny równoważy dokument i aktywne zawodowo, bierne zawodowo i uczestniczące w różnych formach aktywizacji</w:t>
      </w:r>
    </w:p>
    <w:p w:rsidR="00EE5893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przedsiębiorcy zatrudniający osoby z niepełnosprawnościami</w:t>
      </w:r>
    </w:p>
    <w:p w:rsidR="00EE5893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przedsiębiorcy niezatrudniający osób z niepełnosprawnościami</w:t>
      </w:r>
    </w:p>
    <w:p w:rsidR="00EE5893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color w:val="000000"/>
          <w:sz w:val="24"/>
          <w:szCs w:val="24"/>
        </w:rPr>
        <w:t>pracodawcy sektora publicznego</w:t>
      </w:r>
      <w:r w:rsidR="00EE5893" w:rsidRPr="00EE5893">
        <w:rPr>
          <w:color w:val="000000"/>
          <w:sz w:val="24"/>
          <w:szCs w:val="24"/>
        </w:rPr>
        <w:t xml:space="preserve"> i organizacje pozarządowe zatrudniające OzN</w:t>
      </w:r>
    </w:p>
    <w:p w:rsidR="00FF178B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lastRenderedPageBreak/>
        <w:t>przedsiębiorcy zatrudniający osoby z niepełnosprawnościami na rynku chronionym (</w:t>
      </w:r>
      <w:proofErr w:type="spellStart"/>
      <w:r w:rsidRPr="00EE5893">
        <w:rPr>
          <w:sz w:val="24"/>
          <w:szCs w:val="24"/>
        </w:rPr>
        <w:t>ZPCh</w:t>
      </w:r>
      <w:proofErr w:type="spellEnd"/>
      <w:r w:rsidRPr="00EE5893">
        <w:rPr>
          <w:sz w:val="24"/>
          <w:szCs w:val="24"/>
        </w:rPr>
        <w:t>, ZAZ)</w:t>
      </w:r>
    </w:p>
    <w:p w:rsidR="00EE5893" w:rsidRPr="00EE5893" w:rsidRDefault="00EE5893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podmioty ekonomii społecznej zatrudniające OzN</w:t>
      </w:r>
    </w:p>
    <w:p w:rsidR="00FF178B" w:rsidRPr="00EE5893" w:rsidRDefault="00FF178B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rodziny i opiekunowie</w:t>
      </w:r>
      <w:r w:rsidR="00EE5893" w:rsidRPr="00EE5893">
        <w:rPr>
          <w:sz w:val="24"/>
          <w:szCs w:val="24"/>
        </w:rPr>
        <w:t xml:space="preserve"> prawni</w:t>
      </w:r>
      <w:r w:rsidRPr="00EE5893">
        <w:rPr>
          <w:sz w:val="24"/>
          <w:szCs w:val="24"/>
        </w:rPr>
        <w:t xml:space="preserve"> </w:t>
      </w:r>
      <w:r w:rsidR="00EE5893" w:rsidRPr="00EE5893">
        <w:rPr>
          <w:sz w:val="24"/>
          <w:szCs w:val="24"/>
        </w:rPr>
        <w:t>OzN</w:t>
      </w:r>
    </w:p>
    <w:p w:rsidR="00EE5893" w:rsidRPr="00EE5893" w:rsidRDefault="00EE5893" w:rsidP="00E945BA">
      <w:pPr>
        <w:pStyle w:val="Akapitzlist"/>
        <w:numPr>
          <w:ilvl w:val="0"/>
          <w:numId w:val="19"/>
        </w:numPr>
        <w:spacing w:before="240" w:after="240" w:line="23" w:lineRule="atLeast"/>
        <w:ind w:hanging="357"/>
        <w:rPr>
          <w:sz w:val="24"/>
          <w:szCs w:val="24"/>
        </w:rPr>
      </w:pPr>
      <w:r w:rsidRPr="00EE5893">
        <w:rPr>
          <w:sz w:val="24"/>
          <w:szCs w:val="24"/>
        </w:rPr>
        <w:t>otoczenie instytucjonalne osób z niepełnosprawnościami: PUP, OWES, OPS/PCPR, organizacje pozarządowe wspierające OzN, realizatorzy projektów przyznających dotacje, PFRON, ZUS, JST, Agencje Rozwoju, inkubatory przedsiębiorczości itp.</w:t>
      </w:r>
    </w:p>
    <w:sdt>
      <w:sdtPr>
        <w:tag w:val="goog_rdk_116"/>
        <w:id w:val="87352936"/>
      </w:sdtPr>
      <w:sdtEndPr/>
      <w:sdtContent>
        <w:p w:rsidR="002B0782" w:rsidRPr="00D707A0" w:rsidRDefault="00707B10" w:rsidP="00D71A66">
          <w:pPr>
            <w:spacing w:before="240" w:after="240" w:line="23" w:lineRule="atLeast"/>
            <w:ind w:left="1080" w:hanging="360"/>
          </w:pPr>
          <w:sdt>
            <w:sdtPr>
              <w:tag w:val="goog_rdk_115"/>
              <w:id w:val="1251696565"/>
              <w:showingPlcHdr/>
            </w:sdtPr>
            <w:sdtEndPr/>
            <w:sdtContent>
              <w:r w:rsidR="00D71A66">
                <w:t xml:space="preserve">     </w:t>
              </w:r>
            </w:sdtContent>
          </w:sdt>
        </w:p>
      </w:sdtContent>
    </w:sdt>
    <w:sectPr w:rsidR="002B0782" w:rsidRPr="00D707A0" w:rsidSect="0040322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17" w:right="1417" w:bottom="1417" w:left="1417" w:header="284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B10" w:rsidRDefault="00707B10">
      <w:pPr>
        <w:spacing w:after="0" w:line="240" w:lineRule="auto"/>
      </w:pPr>
      <w:r>
        <w:separator/>
      </w:r>
    </w:p>
  </w:endnote>
  <w:endnote w:type="continuationSeparator" w:id="0">
    <w:p w:rsidR="00707B10" w:rsidRDefault="0070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A6" w:rsidRDefault="0068052B" w:rsidP="0068052B">
    <w:pPr>
      <w:jc w:val="right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BA7707B" wp14:editId="61932481">
          <wp:simplePos x="0" y="0"/>
          <wp:positionH relativeFrom="column">
            <wp:posOffset>1219200</wp:posOffset>
          </wp:positionH>
          <wp:positionV relativeFrom="paragraph">
            <wp:posOffset>73025</wp:posOffset>
          </wp:positionV>
          <wp:extent cx="3804920" cy="856615"/>
          <wp:effectExtent l="0" t="0" r="5080" b="635"/>
          <wp:wrapSquare wrapText="bothSides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0492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AA6">
      <w:fldChar w:fldCharType="begin"/>
    </w:r>
    <w:r w:rsidR="00B20AA6">
      <w:instrText>PAGE   \* MERGEFORMAT</w:instrText>
    </w:r>
    <w:r w:rsidR="00B20AA6">
      <w:fldChar w:fldCharType="separate"/>
    </w:r>
    <w:r>
      <w:rPr>
        <w:noProof/>
      </w:rPr>
      <w:t>4</w:t>
    </w:r>
    <w:r w:rsidR="00B20AA6">
      <w:rPr>
        <w:noProof/>
      </w:rPr>
      <w:fldChar w:fldCharType="end"/>
    </w:r>
    <w:r w:rsidR="00B20AA6">
      <w:t xml:space="preserve"> </w:t>
    </w:r>
    <w:r w:rsidR="00B20AA6">
      <w:rPr>
        <w:color w:val="A04DA3" w:themeColor="accent3"/>
      </w:rPr>
      <w:sym w:font="Wingdings 2" w:char="F097"/>
    </w:r>
    <w:r w:rsidR="00B20AA6"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731"/>
      <w:gridCol w:w="1022"/>
    </w:tblGrid>
    <w:tr w:rsidR="00B20AA6">
      <w:trPr>
        <w:trHeight w:hRule="exact" w:val="72"/>
      </w:trPr>
      <w:tc>
        <w:tcPr>
          <w:tcW w:w="2718" w:type="dxa"/>
          <w:tcBorders>
            <w:top w:val="single" w:sz="12" w:space="0" w:color="438086" w:themeColor="accent2"/>
            <w:bottom w:val="single" w:sz="2" w:space="0" w:color="438086" w:themeColor="accent2"/>
          </w:tcBorders>
        </w:tcPr>
        <w:p w:rsidR="00B20AA6" w:rsidRDefault="00B20AA6" w:rsidP="0068052B">
          <w:pPr>
            <w:pStyle w:val="Bezodstpw"/>
            <w:jc w:val="right"/>
          </w:pPr>
        </w:p>
      </w:tc>
      <w:tc>
        <w:tcPr>
          <w:tcW w:w="1017" w:type="dxa"/>
          <w:tcBorders>
            <w:bottom w:val="single" w:sz="2" w:space="0" w:color="438086" w:themeColor="accent2"/>
          </w:tcBorders>
        </w:tcPr>
        <w:p w:rsidR="00B20AA6" w:rsidRDefault="00B20AA6">
          <w:pPr>
            <w:pStyle w:val="Bezodstpw"/>
          </w:pPr>
        </w:p>
      </w:tc>
    </w:tr>
  </w:tbl>
  <w:p w:rsidR="00B20AA6" w:rsidRDefault="00B20A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223" w:rsidRPr="00316D5B" w:rsidRDefault="00403223" w:rsidP="00403223">
    <w:pPr>
      <w:pStyle w:val="Stopka"/>
      <w:rPr>
        <w:sz w:val="18"/>
        <w:szCs w:val="18"/>
      </w:rPr>
    </w:pPr>
    <w:r w:rsidRPr="00316D5B">
      <w:rPr>
        <w:sz w:val="18"/>
        <w:szCs w:val="18"/>
      </w:rPr>
      <w:t>Projekt partnerski</w:t>
    </w:r>
  </w:p>
  <w:p w:rsidR="00B20AA6" w:rsidRDefault="00403223" w:rsidP="0068052B">
    <w:pPr>
      <w:pStyle w:val="Stopka"/>
      <w:jc w:val="center"/>
    </w:pPr>
    <w:r>
      <w:rPr>
        <w:noProof/>
      </w:rPr>
      <w:drawing>
        <wp:inline distT="0" distB="0" distL="0" distR="0" wp14:anchorId="09B73132" wp14:editId="53E6FC2B">
          <wp:extent cx="5760720" cy="589280"/>
          <wp:effectExtent l="0" t="0" r="0" b="1270"/>
          <wp:docPr id="1" name="Obraz 1" descr="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 title="Stopka z logotypami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Partneró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A6" w:rsidRDefault="00B20AA6" w:rsidP="002B0782">
    <w:pPr>
      <w:pStyle w:val="Stopka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B2F8106" wp14:editId="0875941B">
          <wp:simplePos x="0" y="0"/>
          <wp:positionH relativeFrom="column">
            <wp:posOffset>1066800</wp:posOffset>
          </wp:positionH>
          <wp:positionV relativeFrom="paragraph">
            <wp:posOffset>-193040</wp:posOffset>
          </wp:positionV>
          <wp:extent cx="3804920" cy="856615"/>
          <wp:effectExtent l="0" t="0" r="5080" b="635"/>
          <wp:wrapSquare wrapText="bothSides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0492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B10" w:rsidRDefault="00707B10">
      <w:pPr>
        <w:spacing w:after="0" w:line="240" w:lineRule="auto"/>
      </w:pPr>
      <w:r>
        <w:separator/>
      </w:r>
    </w:p>
  </w:footnote>
  <w:footnote w:type="continuationSeparator" w:id="0">
    <w:p w:rsidR="00707B10" w:rsidRDefault="0070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0779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20AA6" w:rsidRDefault="00403223">
        <w:pPr>
          <w:pStyle w:val="Nagwek"/>
          <w:pBdr>
            <w:bottom w:val="single" w:sz="4" w:space="0" w:color="auto"/>
          </w:pBdr>
        </w:pPr>
        <w:r>
          <w:t>krzysztof siewiera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AA6" w:rsidRPr="00403223" w:rsidRDefault="00403223" w:rsidP="00403223">
    <w:pPr>
      <w:pStyle w:val="Nagwek"/>
    </w:pPr>
    <w:r>
      <w:rPr>
        <w:noProof/>
      </w:rPr>
      <w:drawing>
        <wp:inline distT="0" distB="0" distL="0" distR="0" wp14:anchorId="7B971A38" wp14:editId="6ED5C995">
          <wp:extent cx="5760720" cy="734060"/>
          <wp:effectExtent l="0" t="0" r="0" b="8890"/>
          <wp:docPr id="17" name="Obraz 17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 title="Nagłowek z l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proje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BE7"/>
    <w:multiLevelType w:val="multilevel"/>
    <w:tmpl w:val="483A4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46E8A"/>
    <w:multiLevelType w:val="multilevel"/>
    <w:tmpl w:val="E4AC4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3" w15:restartNumberingAfterBreak="0">
    <w:nsid w:val="15980CEF"/>
    <w:multiLevelType w:val="multilevel"/>
    <w:tmpl w:val="A2366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4008B7"/>
    <w:multiLevelType w:val="multilevel"/>
    <w:tmpl w:val="159A3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E56083"/>
    <w:multiLevelType w:val="hybridMultilevel"/>
    <w:tmpl w:val="D8A0E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05F1"/>
    <w:multiLevelType w:val="multilevel"/>
    <w:tmpl w:val="41ACE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8" w15:restartNumberingAfterBreak="0">
    <w:nsid w:val="4DF917A0"/>
    <w:multiLevelType w:val="multilevel"/>
    <w:tmpl w:val="F5542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4254BA"/>
    <w:multiLevelType w:val="multilevel"/>
    <w:tmpl w:val="5CB86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3D18B6"/>
    <w:multiLevelType w:val="multilevel"/>
    <w:tmpl w:val="6AF24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DD723B"/>
    <w:multiLevelType w:val="multilevel"/>
    <w:tmpl w:val="FFD2E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CF197C"/>
    <w:multiLevelType w:val="multilevel"/>
    <w:tmpl w:val="A162A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12BB1"/>
    <w:multiLevelType w:val="multilevel"/>
    <w:tmpl w:val="95E63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4C60D2"/>
    <w:multiLevelType w:val="multilevel"/>
    <w:tmpl w:val="A72CD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91129"/>
    <w:multiLevelType w:val="multilevel"/>
    <w:tmpl w:val="F3EC6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13426D"/>
    <w:multiLevelType w:val="multilevel"/>
    <w:tmpl w:val="39EEF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0"/>
  </w:num>
  <w:num w:numId="15">
    <w:abstractNumId w:val="15"/>
  </w:num>
  <w:num w:numId="16">
    <w:abstractNumId w:val="11"/>
  </w:num>
  <w:num w:numId="17">
    <w:abstractNumId w:val="0"/>
  </w:num>
  <w:num w:numId="18">
    <w:abstractNumId w:val="13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82"/>
    <w:rsid w:val="00040D2E"/>
    <w:rsid w:val="00095743"/>
    <w:rsid w:val="001B1DF2"/>
    <w:rsid w:val="002B0782"/>
    <w:rsid w:val="00403223"/>
    <w:rsid w:val="0042222E"/>
    <w:rsid w:val="004A4E5C"/>
    <w:rsid w:val="00552ABB"/>
    <w:rsid w:val="005B488C"/>
    <w:rsid w:val="005E1A9E"/>
    <w:rsid w:val="0068052B"/>
    <w:rsid w:val="006F5D92"/>
    <w:rsid w:val="00707B10"/>
    <w:rsid w:val="0074241C"/>
    <w:rsid w:val="00742537"/>
    <w:rsid w:val="00772463"/>
    <w:rsid w:val="00784583"/>
    <w:rsid w:val="007B52E7"/>
    <w:rsid w:val="007F79C4"/>
    <w:rsid w:val="00854DAC"/>
    <w:rsid w:val="00893AE0"/>
    <w:rsid w:val="00894E83"/>
    <w:rsid w:val="00992895"/>
    <w:rsid w:val="00A11547"/>
    <w:rsid w:val="00A814D3"/>
    <w:rsid w:val="00B20AA6"/>
    <w:rsid w:val="00B44133"/>
    <w:rsid w:val="00C13E1C"/>
    <w:rsid w:val="00D707A0"/>
    <w:rsid w:val="00D71A66"/>
    <w:rsid w:val="00E22B32"/>
    <w:rsid w:val="00E5711A"/>
    <w:rsid w:val="00E945BA"/>
    <w:rsid w:val="00EB24B9"/>
    <w:rsid w:val="00EE5893"/>
    <w:rsid w:val="00F22A84"/>
    <w:rsid w:val="00FF178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  <w14:docId w14:val="06D8CE5A"/>
  <w15:docId w15:val="{100E344E-14B5-43DC-B313-96A6EF5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i/>
      <w:color w:val="424456" w:themeColor="text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hAnsiTheme="majorHAnsi"/>
      <w:i/>
      <w:color w:val="438086" w:themeColor="accen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Tekstblokowy">
    <w:name w:val="Block Text"/>
    <w:basedOn w:val="Normalny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sz w:val="20"/>
      <w:szCs w:val="20"/>
    </w:rPr>
  </w:style>
  <w:style w:type="paragraph" w:styleId="Wcicienormalne">
    <w:name w:val="Normal Indent"/>
    <w:basedOn w:val="Normalny"/>
    <w:uiPriority w:val="99"/>
    <w:unhideWhenUsed/>
    <w:pPr>
      <w:ind w:left="720"/>
      <w:contextualSpacing/>
    </w:pPr>
  </w:style>
  <w:style w:type="paragraph" w:styleId="Cytatintensywny">
    <w:name w:val="Intense Quote"/>
    <w:basedOn w:val="Normalny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ListapunktowanamotywWielkomiejski">
    <w:name w:val="Lista punktowana (motyw Wielkomiejski)"/>
    <w:uiPriority w:val="99"/>
    <w:pPr>
      <w:numPr>
        <w:numId w:val="2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3"/>
      </w:numPr>
    </w:pPr>
  </w:style>
  <w:style w:type="paragraph" w:styleId="Akapitzlist">
    <w:name w:val="List Paragraph"/>
    <w:basedOn w:val="Normalny"/>
    <w:uiPriority w:val="36"/>
    <w:unhideWhenUsed/>
    <w:qFormat/>
    <w:pPr>
      <w:ind w:left="720"/>
      <w:contextualSpacing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  <w:rPr>
      <w:szCs w:val="32"/>
    </w:r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Punktor1">
    <w:name w:val="Punktor 1"/>
    <w:basedOn w:val="Akapitzlist"/>
    <w:uiPriority w:val="38"/>
    <w:qFormat/>
    <w:pPr>
      <w:numPr>
        <w:numId w:val="4"/>
      </w:numPr>
      <w:spacing w:after="0"/>
    </w:pPr>
  </w:style>
  <w:style w:type="paragraph" w:customStyle="1" w:styleId="Punktor2">
    <w:name w:val="Punktor 2"/>
    <w:basedOn w:val="Akapitzlist"/>
    <w:uiPriority w:val="38"/>
    <w:qFormat/>
    <w:pPr>
      <w:numPr>
        <w:ilvl w:val="1"/>
        <w:numId w:val="4"/>
      </w:numPr>
      <w:spacing w:after="0"/>
    </w:pPr>
  </w:style>
  <w:style w:type="paragraph" w:customStyle="1" w:styleId="Punktor3">
    <w:name w:val="Punktor 3"/>
    <w:basedOn w:val="Akapitzlist"/>
    <w:uiPriority w:val="38"/>
    <w:qFormat/>
    <w:pPr>
      <w:numPr>
        <w:ilvl w:val="2"/>
        <w:numId w:val="4"/>
      </w:numPr>
      <w:spacing w:after="0"/>
    </w:pPr>
  </w:style>
  <w:style w:type="paragraph" w:customStyle="1" w:styleId="DomylnysymbolzastpczyTemat10">
    <w:name w:val="Domyślny_symbol_zastępczy_Temat10"/>
    <w:uiPriority w:val="39"/>
    <w:rPr>
      <w:i/>
      <w:color w:val="424456" w:themeColor="text2"/>
      <w:sz w:val="24"/>
      <w:szCs w:val="24"/>
    </w:rPr>
  </w:style>
  <w:style w:type="paragraph" w:customStyle="1" w:styleId="Nagwekstronaparzysta">
    <w:name w:val="Nagłówek (strona parzysta)"/>
    <w:basedOn w:val="Nagwek"/>
    <w:uiPriority w:val="39"/>
    <w:pPr>
      <w:pBdr>
        <w:bottom w:val="single" w:sz="4" w:space="1" w:color="auto"/>
      </w:pBdr>
    </w:pPr>
  </w:style>
  <w:style w:type="paragraph" w:customStyle="1" w:styleId="Nagwekstronanieparzysta">
    <w:name w:val="Nagłówek (strona nieparzysta)"/>
    <w:basedOn w:val="Nagwek"/>
    <w:uiPriority w:val="39"/>
    <w:pPr>
      <w:pBdr>
        <w:bottom w:val="single" w:sz="4" w:space="1" w:color="auto"/>
      </w:pBdr>
      <w:jc w:val="right"/>
    </w:pPr>
  </w:style>
  <w:style w:type="paragraph" w:customStyle="1" w:styleId="Kategoria">
    <w:name w:val="Kategoria"/>
    <w:basedOn w:val="Normalny"/>
    <w:uiPriority w:val="39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kstkomentarza1">
    <w:name w:val="Tekst komentarza1"/>
    <w:basedOn w:val="Normalny"/>
    <w:uiPriority w:val="39"/>
    <w:qFormat/>
    <w:pPr>
      <w:spacing w:after="120" w:line="288" w:lineRule="auto"/>
    </w:pPr>
    <w:rPr>
      <w:szCs w:val="22"/>
    </w:rPr>
  </w:style>
  <w:style w:type="character" w:styleId="Hipercze">
    <w:name w:val="Hyperlink"/>
    <w:basedOn w:val="Domylnaczcionkaakapitu"/>
    <w:uiPriority w:val="99"/>
    <w:unhideWhenUsed/>
    <w:rPr>
      <w:color w:val="67AFBD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Pr>
      <w:rFonts w:eastAsiaTheme="minorEastAsia" w:cstheme="minorBidi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ind w:left="240"/>
    </w:pPr>
    <w:rPr>
      <w:rFonts w:eastAsiaTheme="minorEastAsia" w:cstheme="minorBidi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</w:style>
  <w:style w:type="paragraph" w:styleId="Legenda">
    <w:name w:val="caption"/>
    <w:basedOn w:val="Normalny"/>
    <w:next w:val="Normalny"/>
    <w:uiPriority w:val="99"/>
    <w:unhideWhenUsed/>
    <w:pPr>
      <w:spacing w:line="240" w:lineRule="auto"/>
    </w:pPr>
    <w:rPr>
      <w:b/>
      <w:bCs/>
      <w:color w:val="53548A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88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88C"/>
    <w:rPr>
      <w:b/>
      <w:bCs/>
      <w:sz w:val="20"/>
      <w:szCs w:val="20"/>
    </w:rPr>
  </w:style>
  <w:style w:type="paragraph" w:styleId="Poprawka">
    <w:name w:val="Revision"/>
    <w:hidden/>
    <w:semiHidden/>
    <w:rsid w:val="005B488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AppData\Roaming\Microsoft\Szablony\Raport_motyw_Wielkomiejsk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C9CBD7CFDB472C923963EFAACBC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59B1B-04C1-4D16-A9F1-ADBEC109B2EF}"/>
      </w:docPartPr>
      <w:docPartBody>
        <w:p w:rsidR="0085645B" w:rsidRDefault="0085645B">
          <w:pPr>
            <w:pStyle w:val="54C9CBD7CFDB472C923963EFAACBCCAA"/>
          </w:pPr>
          <w:r>
            <w:t>[Wpisz tytuł dokumentu]</w:t>
          </w:r>
        </w:p>
      </w:docPartBody>
    </w:docPart>
    <w:docPart>
      <w:docPartPr>
        <w:name w:val="706F075E017F49D187B9DB5B0323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F221A-5D8D-4F45-BD29-27590B4E754C}"/>
      </w:docPartPr>
      <w:docPartBody>
        <w:p w:rsidR="0085645B" w:rsidRDefault="0085645B">
          <w:pPr>
            <w:pStyle w:val="706F075E017F49D187B9DB5B0323E2C3"/>
          </w:pPr>
          <w:r>
            <w:rPr>
              <w:color w:val="4472C4" w:themeColor="accent1"/>
            </w:rPr>
            <w:t>[Wpisz podtytuł dokumentu]</w:t>
          </w:r>
        </w:p>
      </w:docPartBody>
    </w:docPart>
    <w:docPart>
      <w:docPartPr>
        <w:name w:val="779211C4BCFC49B5A3FCA12187723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B0BFC-3873-48D0-B85A-4293575C5A25}"/>
      </w:docPartPr>
      <w:docPartBody>
        <w:p w:rsidR="00315E86" w:rsidRDefault="008518CD" w:rsidP="008518CD">
          <w:pPr>
            <w:pStyle w:val="779211C4BCFC49B5A3FCA12187723C2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72"/>
              <w:szCs w:val="72"/>
            </w:rPr>
            <w:t>[Wpisz tytuł dokumentu]</w:t>
          </w:r>
        </w:p>
      </w:docPartBody>
    </w:docPart>
    <w:docPart>
      <w:docPartPr>
        <w:name w:val="252B1192BCF441B29640F4DB4F5A2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7BCEE-13EB-4ED7-9394-54C18142C718}"/>
      </w:docPartPr>
      <w:docPartBody>
        <w:p w:rsidR="00315E86" w:rsidRDefault="008518CD" w:rsidP="008518CD">
          <w:pPr>
            <w:pStyle w:val="252B1192BCF441B29640F4DB4F5A2A07"/>
          </w:pPr>
          <w:r>
            <w:rPr>
              <w:i/>
              <w:iCs/>
              <w:color w:val="44546A" w:themeColor="text2"/>
              <w:sz w:val="28"/>
              <w:szCs w:val="28"/>
            </w:rPr>
            <w:t>[Wpisz podtytuł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5B"/>
    <w:rsid w:val="000301B9"/>
    <w:rsid w:val="00315E86"/>
    <w:rsid w:val="008518CD"/>
    <w:rsid w:val="0085645B"/>
    <w:rsid w:val="00DA3D7F"/>
    <w:rsid w:val="00E30908"/>
    <w:rsid w:val="00F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pPr>
      <w:pBdr>
        <w:bottom w:val="single" w:sz="4" w:space="2" w:color="438086"/>
      </w:pBdr>
      <w:spacing w:before="360" w:after="80"/>
      <w:outlineLvl w:val="0"/>
    </w:pPr>
    <w:rPr>
      <w:rFonts w:asciiTheme="majorHAnsi" w:eastAsiaTheme="minorHAnsi" w:hAnsiTheme="majorHAnsi" w:cstheme="minorHAnsi"/>
      <w:color w:val="ED7D31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pPr>
      <w:spacing w:after="0"/>
      <w:outlineLvl w:val="1"/>
    </w:pPr>
    <w:rPr>
      <w:rFonts w:asciiTheme="majorHAnsi" w:eastAsiaTheme="minorHAnsi" w:hAnsiTheme="majorHAnsi" w:cstheme="minorHAnsi"/>
      <w:color w:val="ED7D31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pPr>
      <w:spacing w:after="0"/>
      <w:outlineLvl w:val="2"/>
    </w:pPr>
    <w:rPr>
      <w:rFonts w:asciiTheme="majorHAnsi" w:eastAsiaTheme="minorHAnsi" w:hAnsiTheme="majorHAnsi" w:cstheme="minorHAnsi"/>
      <w:color w:val="ED7D31" w:themeColor="accent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7BA8CB5DE9E4363A8C6F5B645A6886E">
    <w:name w:val="B7BA8CB5DE9E4363A8C6F5B645A6886E"/>
  </w:style>
  <w:style w:type="paragraph" w:customStyle="1" w:styleId="22C37DE70FC94CA493C7EF59E966B697">
    <w:name w:val="22C37DE70FC94CA493C7EF59E966B697"/>
  </w:style>
  <w:style w:type="paragraph" w:customStyle="1" w:styleId="A563DA7006E2413F8CA3767A632665E0">
    <w:name w:val="A563DA7006E2413F8CA3767A632665E0"/>
  </w:style>
  <w:style w:type="paragraph" w:customStyle="1" w:styleId="A068EDF407A5419C930E46F62881B815">
    <w:name w:val="A068EDF407A5419C930E46F62881B815"/>
  </w:style>
  <w:style w:type="paragraph" w:customStyle="1" w:styleId="54C9CBD7CFDB472C923963EFAACBCCAA">
    <w:name w:val="54C9CBD7CFDB472C923963EFAACBCCAA"/>
  </w:style>
  <w:style w:type="paragraph" w:customStyle="1" w:styleId="706F075E017F49D187B9DB5B0323E2C3">
    <w:name w:val="706F075E017F49D187B9DB5B0323E2C3"/>
  </w:style>
  <w:style w:type="character" w:customStyle="1" w:styleId="Nagwek1Znak">
    <w:name w:val="Nagłówek 1 Znak"/>
    <w:basedOn w:val="Domylnaczcionkaakapitu"/>
    <w:link w:val="Nagwek1"/>
    <w:uiPriority w:val="1"/>
    <w:rPr>
      <w:rFonts w:asciiTheme="majorHAnsi" w:eastAsiaTheme="minorHAnsi" w:hAnsiTheme="majorHAnsi" w:cstheme="minorHAnsi"/>
      <w:color w:val="ED7D31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2"/>
    <w:rPr>
      <w:rFonts w:asciiTheme="majorHAnsi" w:eastAsiaTheme="minorHAnsi" w:hAnsiTheme="majorHAnsi" w:cstheme="minorHAnsi"/>
      <w:color w:val="ED7D31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2"/>
    <w:rPr>
      <w:rFonts w:asciiTheme="majorHAnsi" w:eastAsiaTheme="minorHAnsi" w:hAnsiTheme="majorHAnsi" w:cstheme="minorHAnsi"/>
      <w:color w:val="ED7D31" w:themeColor="accent2"/>
      <w:sz w:val="24"/>
      <w:szCs w:val="24"/>
    </w:rPr>
  </w:style>
  <w:style w:type="paragraph" w:customStyle="1" w:styleId="74C4C8E979ED4BE5952B4E8AF21AD480">
    <w:name w:val="74C4C8E979ED4BE5952B4E8AF21AD480"/>
  </w:style>
  <w:style w:type="paragraph" w:customStyle="1" w:styleId="5171F2C60ED34B96AB8DF633DE8F37A2">
    <w:name w:val="5171F2C60ED34B96AB8DF633DE8F37A2"/>
    <w:rsid w:val="0085645B"/>
  </w:style>
  <w:style w:type="paragraph" w:customStyle="1" w:styleId="381B10DB25464F1A9B78C49CF600C85D">
    <w:name w:val="381B10DB25464F1A9B78C49CF600C85D"/>
    <w:rsid w:val="0085645B"/>
  </w:style>
  <w:style w:type="paragraph" w:customStyle="1" w:styleId="16776A9156DF4D63B4A248F81CD3101B">
    <w:name w:val="16776A9156DF4D63B4A248F81CD3101B"/>
    <w:rsid w:val="0085645B"/>
  </w:style>
  <w:style w:type="paragraph" w:customStyle="1" w:styleId="9114DD882A7441E19CD3D095144407B1">
    <w:name w:val="9114DD882A7441E19CD3D095144407B1"/>
    <w:rsid w:val="0085645B"/>
  </w:style>
  <w:style w:type="paragraph" w:customStyle="1" w:styleId="779211C4BCFC49B5A3FCA12187723C2B">
    <w:name w:val="779211C4BCFC49B5A3FCA12187723C2B"/>
    <w:rsid w:val="008518CD"/>
    <w:pPr>
      <w:spacing w:after="160" w:line="259" w:lineRule="auto"/>
    </w:pPr>
  </w:style>
  <w:style w:type="paragraph" w:customStyle="1" w:styleId="252B1192BCF441B29640F4DB4F5A2A07">
    <w:name w:val="252B1192BCF441B29640F4DB4F5A2A07"/>
    <w:rsid w:val="008518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2021-03-05T00:00:00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TP101809013</AssetId>
    <NumericId xmlns="29baff33-f40f-4664-8054-1bde3cabf4f6">101809013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216108</Value>
      <Value>345372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2010-11-05T15:19:12+00:00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169937</LocLastLocAttemptVersionLookup>
    <LocMarketGroupTiers2 xmlns="29baff33-f40f-4664-8054-1bde3cabf4f6" xsi:nil="true"/>
  </documentManagement>
</p: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F893D9-5570-41AF-B150-DBEE71DAEC02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75A937D8-1F2F-4EE8-A634-D5CC02A04D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D350CD-9168-4DA9-9B69-AE50C209E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CBCAF3-9AC3-43C7-B6D0-3F1D558D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Raport_motyw_Wielkomiejski</Template>
  <TotalTime>228</TotalTime>
  <Pages>14</Pages>
  <Words>2920</Words>
  <Characters>17523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Założenia do badań terenowych</vt:lpstr>
      <vt:lpstr/>
    </vt:vector>
  </TitlesOfParts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badań terenowych</dc:title>
  <dc:subject>w ramach projektu „Włączenie wyłączonych – aktywne instrumenty wsparcia osób niepełnosprawnych na rynku pracy”</dc:subject>
  <dc:creator>krzysztof siewiera</dc:creator>
  <cp:lastModifiedBy>krzysztof siewiera</cp:lastModifiedBy>
  <cp:revision>1</cp:revision>
  <dcterms:created xsi:type="dcterms:W3CDTF">2021-03-05T07:40:00Z</dcterms:created>
  <dcterms:modified xsi:type="dcterms:W3CDTF">2021-05-11T09:09:00Z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