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C08819" w14:textId="77777777" w:rsidR="00114572" w:rsidRPr="00A47D52" w:rsidRDefault="00114572" w:rsidP="00114572">
      <w:pPr>
        <w:ind w:left="3540" w:firstLine="429"/>
        <w:jc w:val="right"/>
        <w:rPr>
          <w:rFonts w:cs="Arial"/>
          <w:b/>
          <w:bCs/>
          <w:iCs/>
        </w:rPr>
      </w:pPr>
      <w:r w:rsidRPr="00A47D52">
        <w:rPr>
          <w:rFonts w:cs="Arial"/>
          <w:b/>
          <w:bCs/>
          <w:iCs/>
        </w:rPr>
        <w:t xml:space="preserve">Załącznik nr </w:t>
      </w:r>
      <w:r>
        <w:rPr>
          <w:rFonts w:cs="Arial"/>
          <w:b/>
          <w:bCs/>
          <w:iCs/>
        </w:rPr>
        <w:t>3</w:t>
      </w:r>
      <w:r w:rsidRPr="00A47D52">
        <w:rPr>
          <w:rFonts w:cs="Arial"/>
          <w:b/>
          <w:bCs/>
          <w:iCs/>
        </w:rPr>
        <w:t xml:space="preserve"> do Zapytania ofertowego</w:t>
      </w:r>
    </w:p>
    <w:p w14:paraId="0031DB50" w14:textId="77777777" w:rsidR="00114572" w:rsidRPr="00954144" w:rsidRDefault="00114572" w:rsidP="00114572">
      <w:pPr>
        <w:pStyle w:val="Tytu"/>
        <w:spacing w:before="60" w:after="60" w:line="276" w:lineRule="auto"/>
        <w:jc w:val="left"/>
        <w:rPr>
          <w:rFonts w:ascii="Calibri" w:hAnsi="Calibri"/>
          <w:sz w:val="22"/>
          <w:szCs w:val="22"/>
        </w:rPr>
      </w:pPr>
      <w:r w:rsidRPr="00954144">
        <w:rPr>
          <w:rFonts w:ascii="Calibri" w:eastAsia="Arial Unicode MS" w:hAnsi="Calibri" w:cs="Arial"/>
          <w:sz w:val="22"/>
          <w:szCs w:val="22"/>
        </w:rPr>
        <w:t xml:space="preserve">znak sprawy: </w:t>
      </w:r>
      <w:r>
        <w:rPr>
          <w:rFonts w:ascii="Calibri" w:hAnsi="Calibri" w:cs="Arial"/>
          <w:bCs/>
          <w:iCs/>
          <w:sz w:val="22"/>
          <w:szCs w:val="22"/>
        </w:rPr>
        <w:t>1/UE/2021</w:t>
      </w:r>
    </w:p>
    <w:p w14:paraId="13B73055" w14:textId="77777777" w:rsidR="00114572" w:rsidRDefault="00114572" w:rsidP="00114572"/>
    <w:p w14:paraId="75C5DD0E" w14:textId="77777777" w:rsidR="00114572" w:rsidRPr="00FC328F" w:rsidRDefault="00114572" w:rsidP="00114572">
      <w:pPr>
        <w:jc w:val="center"/>
        <w:rPr>
          <w:b/>
          <w:i/>
          <w:sz w:val="24"/>
          <w:szCs w:val="24"/>
        </w:rPr>
      </w:pPr>
      <w:r>
        <w:rPr>
          <w:b/>
          <w:i/>
          <w:iCs/>
          <w:sz w:val="24"/>
          <w:szCs w:val="24"/>
        </w:rPr>
        <w:t>Tablety (Terminale) ciągnikowe,</w:t>
      </w:r>
      <w:r w:rsidRPr="00FC328F">
        <w:rPr>
          <w:b/>
          <w:i/>
          <w:iCs/>
          <w:sz w:val="24"/>
          <w:szCs w:val="24"/>
        </w:rPr>
        <w:t xml:space="preserve"> odporne na wstrząsy</w:t>
      </w:r>
      <w:r>
        <w:rPr>
          <w:b/>
          <w:i/>
          <w:iCs/>
          <w:sz w:val="24"/>
          <w:szCs w:val="24"/>
        </w:rPr>
        <w:t xml:space="preserve"> i przemysłowe środowisko pracy</w:t>
      </w:r>
      <w:r w:rsidR="00612FA2">
        <w:rPr>
          <w:b/>
          <w:i/>
          <w:iCs/>
          <w:sz w:val="24"/>
          <w:szCs w:val="24"/>
        </w:rPr>
        <w:t xml:space="preserve"> </w:t>
      </w:r>
      <w:r w:rsidR="00612FA2">
        <w:rPr>
          <w:b/>
          <w:bCs/>
        </w:rPr>
        <w:t>(zabrudzenia)</w:t>
      </w:r>
    </w:p>
    <w:p w14:paraId="42BE68CA" w14:textId="77777777" w:rsidR="00114572" w:rsidRDefault="00114572" w:rsidP="00114572">
      <w:pPr>
        <w:jc w:val="center"/>
        <w:rPr>
          <w:b/>
          <w:i/>
          <w:sz w:val="24"/>
          <w:szCs w:val="24"/>
        </w:rPr>
      </w:pPr>
    </w:p>
    <w:p w14:paraId="1DC6DF6F" w14:textId="77777777" w:rsidR="00114572" w:rsidRDefault="00114572" w:rsidP="00114572">
      <w:pPr>
        <w:jc w:val="center"/>
        <w:rPr>
          <w:i/>
          <w:iCs/>
        </w:rPr>
      </w:pPr>
      <w:r w:rsidRPr="00294536">
        <w:rPr>
          <w:b/>
          <w:i/>
          <w:sz w:val="24"/>
          <w:szCs w:val="24"/>
        </w:rPr>
        <w:t>Specyfikacja techniczna</w:t>
      </w:r>
    </w:p>
    <w:p w14:paraId="717654D3" w14:textId="77777777" w:rsidR="00114572" w:rsidRPr="00FC328F" w:rsidRDefault="00114572" w:rsidP="00114572">
      <w:pPr>
        <w:pStyle w:val="Akapitzlist"/>
        <w:ind w:left="1440"/>
      </w:pPr>
    </w:p>
    <w:p w14:paraId="63A128FF" w14:textId="77777777" w:rsidR="00114572" w:rsidRPr="00FC328F" w:rsidRDefault="00114572" w:rsidP="00114572">
      <w:pPr>
        <w:pStyle w:val="Akapitzlist"/>
        <w:ind w:left="1440"/>
      </w:pPr>
    </w:p>
    <w:p w14:paraId="38AEB2B4" w14:textId="6B6B3232" w:rsidR="00114572" w:rsidRPr="002B7BFC" w:rsidRDefault="00114572" w:rsidP="00FD6C36">
      <w:pPr>
        <w:rPr>
          <w:lang w:eastAsia="pl-PL"/>
        </w:rPr>
      </w:pPr>
      <w:r w:rsidRPr="002B7BFC">
        <w:rPr>
          <w:lang w:eastAsia="pl-PL"/>
        </w:rPr>
        <w:t xml:space="preserve">1) Ekran  minimum </w:t>
      </w:r>
      <w:r w:rsidR="00FD6C36">
        <w:rPr>
          <w:color w:val="FF0000"/>
          <w:lang w:eastAsia="pl-PL"/>
        </w:rPr>
        <w:t>11,6</w:t>
      </w:r>
      <w:r w:rsidRPr="00FD6C36">
        <w:rPr>
          <w:color w:val="FF0000"/>
          <w:lang w:eastAsia="pl-PL"/>
        </w:rPr>
        <w:t>”</w:t>
      </w:r>
      <w:r w:rsidRPr="002B7BFC">
        <w:rPr>
          <w:lang w:eastAsia="pl-PL"/>
        </w:rPr>
        <w:t xml:space="preserve"> o dużej jasności, dotykowy o dużych wyraźnych miejscach reagujących na dotyk,</w:t>
      </w:r>
    </w:p>
    <w:p w14:paraId="210A64BB" w14:textId="77777777" w:rsidR="00114572" w:rsidRPr="002B7BFC" w:rsidRDefault="00114572" w:rsidP="00114572">
      <w:pPr>
        <w:rPr>
          <w:lang w:eastAsia="pl-PL"/>
        </w:rPr>
      </w:pPr>
      <w:r w:rsidRPr="002B7BFC">
        <w:rPr>
          <w:lang w:eastAsia="pl-PL"/>
        </w:rPr>
        <w:t>2) Możliwość zasilania bezpośr</w:t>
      </w:r>
      <w:bookmarkStart w:id="0" w:name="_GoBack"/>
      <w:bookmarkEnd w:id="0"/>
      <w:r w:rsidRPr="002B7BFC">
        <w:rPr>
          <w:lang w:eastAsia="pl-PL"/>
        </w:rPr>
        <w:t>ednio z akumulatora 12/24V i urządzenie zasilane jest 240VAC, 50 / 60Hz w zestawie musi być przetwornica (o mocy wystarczającej do ciągłej i swobodnej pracy terminala).</w:t>
      </w:r>
    </w:p>
    <w:p w14:paraId="26C71C66" w14:textId="083823BB" w:rsidR="00114572" w:rsidRPr="002B7BFC" w:rsidRDefault="00114572" w:rsidP="00114572">
      <w:pPr>
        <w:rPr>
          <w:lang w:eastAsia="pl-PL"/>
        </w:rPr>
      </w:pPr>
      <w:r w:rsidRPr="002B7BFC">
        <w:rPr>
          <w:lang w:eastAsia="pl-PL"/>
        </w:rPr>
        <w:t xml:space="preserve">3) Terminal </w:t>
      </w:r>
      <w:proofErr w:type="spellStart"/>
      <w:r w:rsidRPr="002B7BFC">
        <w:rPr>
          <w:lang w:eastAsia="pl-PL"/>
        </w:rPr>
        <w:t>WiFi</w:t>
      </w:r>
      <w:proofErr w:type="spellEnd"/>
      <w:r w:rsidRPr="002B7BFC">
        <w:rPr>
          <w:lang w:eastAsia="pl-PL"/>
        </w:rPr>
        <w:t xml:space="preserve"> (802.11 a/b/g/n) musi posiadać gn</w:t>
      </w:r>
      <w:r w:rsidR="00870C61">
        <w:rPr>
          <w:lang w:eastAsia="pl-PL"/>
        </w:rPr>
        <w:t>iazdka/o do podłączenia anten/y</w:t>
      </w:r>
      <w:r w:rsidRPr="002B7BFC">
        <w:rPr>
          <w:lang w:eastAsia="pl-PL"/>
        </w:rPr>
        <w:t xml:space="preserve"> </w:t>
      </w:r>
      <w:proofErr w:type="spellStart"/>
      <w:r w:rsidRPr="002B7BFC">
        <w:rPr>
          <w:lang w:eastAsia="pl-PL"/>
        </w:rPr>
        <w:t>WiFi</w:t>
      </w:r>
      <w:proofErr w:type="spellEnd"/>
      <w:r w:rsidR="00835265">
        <w:rPr>
          <w:lang w:eastAsia="pl-PL"/>
        </w:rPr>
        <w:t>/GSM</w:t>
      </w:r>
      <w:r w:rsidRPr="002B7BFC">
        <w:rPr>
          <w:lang w:eastAsia="pl-PL"/>
        </w:rPr>
        <w:t xml:space="preserve"> zewnętrznych/ej (na zewnątrz kabiny). </w:t>
      </w:r>
      <w:r>
        <w:rPr>
          <w:lang w:eastAsia="pl-PL"/>
        </w:rPr>
        <w:t>Przedmiot zamówienia</w:t>
      </w:r>
      <w:r w:rsidRPr="002B7BFC">
        <w:rPr>
          <w:lang w:eastAsia="pl-PL"/>
        </w:rPr>
        <w:t xml:space="preserve"> musi zawierać antenę, kabel antenowy i uchwyty. Istniejąca antena wewnętrzna nie przeszkadza, kabel antenowy minimum 2 m długości. </w:t>
      </w:r>
    </w:p>
    <w:p w14:paraId="3F992CF4" w14:textId="77777777" w:rsidR="00114572" w:rsidRPr="002B7BFC" w:rsidRDefault="00114572" w:rsidP="00114572">
      <w:pPr>
        <w:rPr>
          <w:lang w:eastAsia="pl-PL"/>
        </w:rPr>
      </w:pPr>
      <w:r w:rsidRPr="002B7BFC">
        <w:rPr>
          <w:lang w:eastAsia="pl-PL"/>
        </w:rPr>
        <w:t xml:space="preserve">4) </w:t>
      </w:r>
      <w:r>
        <w:rPr>
          <w:lang w:eastAsia="pl-PL"/>
        </w:rPr>
        <w:t>Przedmiot zamówienia</w:t>
      </w:r>
      <w:r w:rsidRPr="002B7BFC">
        <w:rPr>
          <w:lang w:eastAsia="pl-PL"/>
        </w:rPr>
        <w:t xml:space="preserve"> </w:t>
      </w:r>
      <w:r>
        <w:rPr>
          <w:lang w:eastAsia="pl-PL"/>
        </w:rPr>
        <w:t>musi</w:t>
      </w:r>
      <w:r w:rsidRPr="002B7BFC">
        <w:rPr>
          <w:lang w:eastAsia="pl-PL"/>
        </w:rPr>
        <w:t xml:space="preserve"> zawierać uchwyty do montażu terminala w kabinie ciągnika terminalowego, ewentualnie przykłady zastosowania uchwytów uniwersalnych.</w:t>
      </w:r>
    </w:p>
    <w:p w14:paraId="725E5372" w14:textId="69B581C6" w:rsidR="00114572" w:rsidRPr="002B7BFC" w:rsidRDefault="00114572" w:rsidP="00114572">
      <w:pPr>
        <w:rPr>
          <w:lang w:eastAsia="pl-PL"/>
        </w:rPr>
      </w:pPr>
      <w:r w:rsidRPr="002B7BFC">
        <w:rPr>
          <w:lang w:eastAsia="pl-PL"/>
        </w:rPr>
        <w:t xml:space="preserve">5) System operacyjny: </w:t>
      </w:r>
      <w:r w:rsidR="000775B9">
        <w:rPr>
          <w:lang w:eastAsia="pl-PL"/>
        </w:rPr>
        <w:t>zgodny wymaganiami</w:t>
      </w:r>
      <w:r w:rsidR="005F7A85">
        <w:rPr>
          <w:lang w:eastAsia="pl-PL"/>
        </w:rPr>
        <w:t xml:space="preserve"> system</w:t>
      </w:r>
      <w:r w:rsidR="000775B9">
        <w:rPr>
          <w:lang w:eastAsia="pl-PL"/>
        </w:rPr>
        <w:t>u</w:t>
      </w:r>
      <w:r w:rsidR="005F7A85">
        <w:rPr>
          <w:lang w:eastAsia="pl-PL"/>
        </w:rPr>
        <w:t xml:space="preserve"> IHS </w:t>
      </w:r>
      <w:r w:rsidR="000775B9">
        <w:t>(</w:t>
      </w:r>
      <w:proofErr w:type="spellStart"/>
      <w:r w:rsidR="000775B9">
        <w:t>Integrated</w:t>
      </w:r>
      <w:proofErr w:type="spellEnd"/>
      <w:r w:rsidR="000775B9">
        <w:t xml:space="preserve"> Port and Logistics System)</w:t>
      </w:r>
      <w:r w:rsidR="00FA3803">
        <w:t xml:space="preserve"> </w:t>
      </w:r>
      <w:r w:rsidR="005F7A85">
        <w:rPr>
          <w:lang w:eastAsia="pl-PL"/>
        </w:rPr>
        <w:t xml:space="preserve">dostarczonym przez </w:t>
      </w:r>
      <w:proofErr w:type="spellStart"/>
      <w:r w:rsidR="000775B9">
        <w:rPr>
          <w:rFonts w:ascii="Tahoma" w:hAnsi="Tahoma" w:cs="Tahoma"/>
          <w:sz w:val="20"/>
          <w:szCs w:val="20"/>
          <w:lang w:val="de-DE"/>
        </w:rPr>
        <w:t>Luebecker</w:t>
      </w:r>
      <w:proofErr w:type="spellEnd"/>
      <w:r w:rsidR="000775B9">
        <w:rPr>
          <w:rFonts w:ascii="Tahoma" w:hAnsi="Tahoma" w:cs="Tahoma"/>
          <w:sz w:val="20"/>
          <w:szCs w:val="20"/>
          <w:lang w:val="de-DE"/>
        </w:rPr>
        <w:t xml:space="preserve"> Hafen-Gesellschaft mbH</w:t>
      </w:r>
      <w:r w:rsidR="005F7A85">
        <w:rPr>
          <w:lang w:eastAsia="pl-PL"/>
        </w:rPr>
        <w:t xml:space="preserve">. OT Port dysponuje </w:t>
      </w:r>
      <w:r w:rsidR="000775B9">
        <w:rPr>
          <w:lang w:eastAsia="pl-PL"/>
        </w:rPr>
        <w:t xml:space="preserve">jedynie </w:t>
      </w:r>
      <w:r w:rsidR="005F7A85">
        <w:rPr>
          <w:lang w:eastAsia="pl-PL"/>
        </w:rPr>
        <w:t xml:space="preserve">oprogramowaniem </w:t>
      </w:r>
      <w:r w:rsidR="0069588C">
        <w:rPr>
          <w:lang w:eastAsia="pl-PL"/>
        </w:rPr>
        <w:t>k</w:t>
      </w:r>
      <w:r w:rsidR="005F7A85">
        <w:rPr>
          <w:lang w:eastAsia="pl-PL"/>
        </w:rPr>
        <w:t>lienckim pracującym na Windows 10</w:t>
      </w:r>
      <w:r w:rsidR="000775B9">
        <w:rPr>
          <w:lang w:eastAsia="pl-PL"/>
        </w:rPr>
        <w:t xml:space="preserve">. W przypadku dostawy </w:t>
      </w:r>
      <w:r w:rsidR="00FA3803">
        <w:rPr>
          <w:lang w:eastAsia="pl-PL"/>
        </w:rPr>
        <w:t xml:space="preserve">innego systemu operacyjnego po </w:t>
      </w:r>
      <w:r w:rsidR="000775B9">
        <w:rPr>
          <w:lang w:eastAsia="pl-PL"/>
        </w:rPr>
        <w:t xml:space="preserve">stronie dostawcy jest zapewnienie </w:t>
      </w:r>
      <w:r w:rsidR="00FA3803">
        <w:rPr>
          <w:lang w:eastAsia="pl-PL"/>
        </w:rPr>
        <w:t xml:space="preserve">prawidłowego </w:t>
      </w:r>
      <w:r w:rsidR="000775B9">
        <w:rPr>
          <w:lang w:eastAsia="pl-PL"/>
        </w:rPr>
        <w:t>funkcjonowania klienta systemu IHS.</w:t>
      </w:r>
    </w:p>
    <w:p w14:paraId="27B42F35" w14:textId="4404446B" w:rsidR="00114572" w:rsidRPr="002B7BFC" w:rsidRDefault="00114572" w:rsidP="00114572">
      <w:pPr>
        <w:rPr>
          <w:lang w:eastAsia="pl-PL"/>
        </w:rPr>
      </w:pPr>
      <w:r w:rsidRPr="002B7BFC">
        <w:rPr>
          <w:lang w:eastAsia="pl-PL"/>
        </w:rPr>
        <w:t xml:space="preserve">6) Procesor, </w:t>
      </w:r>
      <w:r w:rsidR="00884138">
        <w:rPr>
          <w:lang w:eastAsia="pl-PL"/>
        </w:rPr>
        <w:t xml:space="preserve">minimum </w:t>
      </w:r>
      <w:r w:rsidRPr="002B7BFC">
        <w:rPr>
          <w:lang w:eastAsia="pl-PL"/>
        </w:rPr>
        <w:t xml:space="preserve">RAM 4GB i dysk twardy/pamięć </w:t>
      </w:r>
      <w:r w:rsidR="00884138">
        <w:rPr>
          <w:lang w:eastAsia="pl-PL"/>
        </w:rPr>
        <w:t xml:space="preserve">minimum 64 GB, </w:t>
      </w:r>
      <w:r w:rsidRPr="002B7BFC">
        <w:rPr>
          <w:lang w:eastAsia="pl-PL"/>
        </w:rPr>
        <w:t>wystarczające dla Systemu Operacyjnego i podstawowych biurowych zastosowań.</w:t>
      </w:r>
    </w:p>
    <w:p w14:paraId="4683C238" w14:textId="77777777" w:rsidR="00114572" w:rsidRPr="002B7BFC" w:rsidRDefault="00114572" w:rsidP="00114572">
      <w:pPr>
        <w:rPr>
          <w:lang w:eastAsia="pl-PL"/>
        </w:rPr>
      </w:pPr>
      <w:r w:rsidRPr="002B7BFC">
        <w:rPr>
          <w:lang w:eastAsia="pl-PL"/>
        </w:rPr>
        <w:t>7) Odporność na wstrząsy i wibracje, zdolność do pracy w niskich temperaturach (do minus 10) i zdolność do przechowywania (bez pracy) podczas mrozów (do -20).  Oczekiwane parametry to IP 66.</w:t>
      </w:r>
    </w:p>
    <w:p w14:paraId="47BEC080" w14:textId="78108C9C" w:rsidR="00114572" w:rsidRPr="002B7BFC" w:rsidRDefault="00114572" w:rsidP="00114572">
      <w:pPr>
        <w:rPr>
          <w:lang w:eastAsia="pl-PL"/>
        </w:rPr>
      </w:pPr>
      <w:r w:rsidRPr="002B7BFC">
        <w:rPr>
          <w:lang w:eastAsia="pl-PL"/>
        </w:rPr>
        <w:t xml:space="preserve">8) Moduł GSM </w:t>
      </w:r>
      <w:r w:rsidR="0069588C">
        <w:rPr>
          <w:lang w:eastAsia="pl-PL"/>
        </w:rPr>
        <w:t>LTE</w:t>
      </w:r>
      <w:r w:rsidR="00884138">
        <w:rPr>
          <w:lang w:eastAsia="pl-PL"/>
        </w:rPr>
        <w:t>4G</w:t>
      </w:r>
      <w:r w:rsidR="006C115A">
        <w:rPr>
          <w:lang w:eastAsia="pl-PL"/>
        </w:rPr>
        <w:t xml:space="preserve"> </w:t>
      </w:r>
      <w:r w:rsidRPr="002B7BFC">
        <w:rPr>
          <w:lang w:eastAsia="pl-PL"/>
        </w:rPr>
        <w:t xml:space="preserve">– jako dodatkowy do </w:t>
      </w:r>
      <w:proofErr w:type="spellStart"/>
      <w:r w:rsidRPr="002B7BFC">
        <w:rPr>
          <w:lang w:eastAsia="pl-PL"/>
        </w:rPr>
        <w:t>WiFi</w:t>
      </w:r>
      <w:proofErr w:type="spellEnd"/>
      <w:r w:rsidR="00884138">
        <w:rPr>
          <w:lang w:eastAsia="pl-PL"/>
        </w:rPr>
        <w:t xml:space="preserve"> na wyposażeniu tabletu</w:t>
      </w:r>
      <w:r w:rsidRPr="002B7BFC">
        <w:rPr>
          <w:lang w:eastAsia="pl-PL"/>
        </w:rPr>
        <w:t>.</w:t>
      </w:r>
    </w:p>
    <w:sectPr w:rsidR="00114572" w:rsidRPr="002B7BFC" w:rsidSect="004830BE">
      <w:headerReference w:type="default" r:id="rId9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ACB3C7F" w15:done="0"/>
  <w15:commentEx w15:paraId="2DEF335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C85CE3" w14:textId="77777777" w:rsidR="0086003B" w:rsidRDefault="0086003B" w:rsidP="00B11E50">
      <w:pPr>
        <w:spacing w:after="0" w:line="240" w:lineRule="auto"/>
      </w:pPr>
      <w:r>
        <w:separator/>
      </w:r>
    </w:p>
  </w:endnote>
  <w:endnote w:type="continuationSeparator" w:id="0">
    <w:p w14:paraId="6E7F6855" w14:textId="77777777" w:rsidR="0086003B" w:rsidRDefault="0086003B" w:rsidP="00B11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217838" w14:textId="77777777" w:rsidR="0086003B" w:rsidRDefault="0086003B" w:rsidP="00B11E50">
      <w:pPr>
        <w:spacing w:after="0" w:line="240" w:lineRule="auto"/>
      </w:pPr>
      <w:r>
        <w:separator/>
      </w:r>
    </w:p>
  </w:footnote>
  <w:footnote w:type="continuationSeparator" w:id="0">
    <w:p w14:paraId="5A3E0762" w14:textId="77777777" w:rsidR="0086003B" w:rsidRDefault="0086003B" w:rsidP="00B11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1C6E61" w14:textId="77777777" w:rsidR="00FD6153" w:rsidRPr="001A22AC" w:rsidRDefault="00FD6153" w:rsidP="00FD6153">
    <w:pPr>
      <w:pStyle w:val="Nagwek"/>
      <w:spacing w:before="640"/>
      <w:rPr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4090AAD" wp14:editId="09EB57C2">
          <wp:simplePos x="0" y="0"/>
          <wp:positionH relativeFrom="column">
            <wp:posOffset>3247390</wp:posOffset>
          </wp:positionH>
          <wp:positionV relativeFrom="paragraph">
            <wp:posOffset>-159385</wp:posOffset>
          </wp:positionV>
          <wp:extent cx="1605915" cy="536575"/>
          <wp:effectExtent l="0" t="0" r="0" b="0"/>
          <wp:wrapNone/>
          <wp:docPr id="7" name="Obraz 7" descr="znak_barw_rp_poziom_szara_ramka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nak_barw_rp_poziom_szara_ramka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5915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49256D7" wp14:editId="1D1A33C6">
          <wp:simplePos x="0" y="0"/>
          <wp:positionH relativeFrom="column">
            <wp:posOffset>2146935</wp:posOffset>
          </wp:positionH>
          <wp:positionV relativeFrom="paragraph">
            <wp:posOffset>-159385</wp:posOffset>
          </wp:positionV>
          <wp:extent cx="1079500" cy="537845"/>
          <wp:effectExtent l="0" t="0" r="6350" b="0"/>
          <wp:wrapNone/>
          <wp:docPr id="5" name="Obraz 5" descr="logo_FE_Infrastruktura_i_Srodowisko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FE_Infrastruktura_i_Srodowisko_rgb-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140F937" wp14:editId="04A574FF">
          <wp:simplePos x="0" y="0"/>
          <wp:positionH relativeFrom="column">
            <wp:posOffset>4853305</wp:posOffset>
          </wp:positionH>
          <wp:positionV relativeFrom="paragraph">
            <wp:posOffset>-159385</wp:posOffset>
          </wp:positionV>
          <wp:extent cx="1646555" cy="537845"/>
          <wp:effectExtent l="0" t="0" r="0" b="0"/>
          <wp:wrapNone/>
          <wp:docPr id="4" name="Obraz 4" descr="UE_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_FS_rgb-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655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A860F16" wp14:editId="63FD9E86">
          <wp:simplePos x="0" y="0"/>
          <wp:positionH relativeFrom="column">
            <wp:posOffset>-1905</wp:posOffset>
          </wp:positionH>
          <wp:positionV relativeFrom="paragraph">
            <wp:posOffset>10160</wp:posOffset>
          </wp:positionV>
          <wp:extent cx="1903730" cy="299720"/>
          <wp:effectExtent l="0" t="0" r="1270" b="5080"/>
          <wp:wrapNone/>
          <wp:docPr id="3" name="Obraz 3" descr="E:\REKLAMA I KOMUNIKACJA WEWNĘTRZNA OT PORT GDYNIA\LOGO OT Port Gdynia\ot_port_gdynia_CMYK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E:\REKLAMA I KOMUNIKACJA WEWNĘTRZNA OT PORT GDYNIA\LOGO OT Port Gdynia\ot_port_gdynia_CMYK_jpg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3730" cy="29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A22AC">
      <w:rPr>
        <w:sz w:val="16"/>
        <w:szCs w:val="16"/>
      </w:rPr>
      <w:t>OT PORT GDYNIA SP. Z O.O.</w:t>
    </w:r>
    <w:r w:rsidRPr="00DE3A1A"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</w:p>
  <w:p w14:paraId="28C3569B" w14:textId="77777777" w:rsidR="00FD6153" w:rsidRPr="004442E2" w:rsidRDefault="00FD6153" w:rsidP="00FD6153">
    <w:pPr>
      <w:pStyle w:val="Nagwek"/>
      <w:rPr>
        <w:sz w:val="16"/>
        <w:szCs w:val="16"/>
      </w:rPr>
    </w:pPr>
    <w:r w:rsidRPr="001A22AC">
      <w:rPr>
        <w:sz w:val="16"/>
        <w:szCs w:val="16"/>
      </w:rPr>
      <w:t xml:space="preserve">ul. </w:t>
    </w:r>
    <w:r>
      <w:rPr>
        <w:sz w:val="16"/>
        <w:szCs w:val="16"/>
      </w:rPr>
      <w:t>Indyjska 13</w:t>
    </w:r>
  </w:p>
  <w:p w14:paraId="68DE4A34" w14:textId="77777777" w:rsidR="00FD6153" w:rsidRPr="007A3147" w:rsidRDefault="00FD6153" w:rsidP="00FD6153">
    <w:pPr>
      <w:pStyle w:val="Nagwek"/>
      <w:rPr>
        <w:sz w:val="16"/>
        <w:szCs w:val="16"/>
      </w:rPr>
    </w:pPr>
    <w:r>
      <w:rPr>
        <w:sz w:val="16"/>
        <w:szCs w:val="16"/>
      </w:rPr>
      <w:t>81-336 Gdynia</w:t>
    </w:r>
    <w:r w:rsidRPr="004442E2">
      <w:rPr>
        <w:sz w:val="16"/>
        <w:szCs w:val="16"/>
      </w:rPr>
      <w:t>, Polska</w:t>
    </w:r>
    <w:r w:rsidRPr="004442E2">
      <w:rPr>
        <w:sz w:val="16"/>
        <w:szCs w:val="16"/>
      </w:rPr>
      <w:br/>
    </w:r>
    <w:r w:rsidRPr="007A3147">
      <w:rPr>
        <w:sz w:val="16"/>
        <w:szCs w:val="16"/>
      </w:rPr>
      <w:t xml:space="preserve">T: + 48 </w:t>
    </w:r>
    <w:r>
      <w:rPr>
        <w:sz w:val="16"/>
        <w:szCs w:val="16"/>
      </w:rPr>
      <w:t>58 627 41 08</w:t>
    </w:r>
  </w:p>
  <w:p w14:paraId="32D19B30" w14:textId="77777777" w:rsidR="00FD6153" w:rsidRPr="00A32AAD" w:rsidRDefault="00FD6153" w:rsidP="00FD6153">
    <w:pPr>
      <w:pStyle w:val="Nagwek"/>
      <w:rPr>
        <w:sz w:val="16"/>
        <w:szCs w:val="16"/>
        <w:lang w:val="en-US"/>
      </w:rPr>
    </w:pPr>
    <w:r w:rsidRPr="00A32AAD">
      <w:rPr>
        <w:sz w:val="16"/>
        <w:szCs w:val="16"/>
        <w:lang w:val="en-US"/>
      </w:rPr>
      <w:t>F: + 48 58 627 41 07</w:t>
    </w:r>
  </w:p>
  <w:p w14:paraId="2E3B424D" w14:textId="77777777" w:rsidR="00FD6153" w:rsidRPr="00A32AAD" w:rsidRDefault="00FD6153" w:rsidP="00FD6153">
    <w:pPr>
      <w:pStyle w:val="Nagwek"/>
      <w:rPr>
        <w:sz w:val="16"/>
        <w:szCs w:val="16"/>
        <w:lang w:val="en-US"/>
      </w:rPr>
    </w:pPr>
  </w:p>
  <w:p w14:paraId="326B50DA" w14:textId="77777777" w:rsidR="00FD6153" w:rsidRPr="00A32AAD" w:rsidRDefault="00FD6153" w:rsidP="00FD6153">
    <w:pPr>
      <w:pStyle w:val="Nagwek"/>
      <w:rPr>
        <w:sz w:val="16"/>
        <w:szCs w:val="16"/>
        <w:lang w:val="en-US"/>
      </w:rPr>
    </w:pPr>
    <w:r w:rsidRPr="00A32AAD">
      <w:rPr>
        <w:color w:val="2E5FAC"/>
        <w:sz w:val="16"/>
        <w:szCs w:val="16"/>
        <w:lang w:val="en-US"/>
      </w:rPr>
      <w:t>info@otport.gdynia.pl</w:t>
    </w:r>
  </w:p>
  <w:p w14:paraId="5A097C9B" w14:textId="77777777" w:rsidR="00B11E50" w:rsidRPr="00A32AAD" w:rsidRDefault="00FD6153">
    <w:pPr>
      <w:pStyle w:val="Nagwek"/>
      <w:rPr>
        <w:color w:val="ED1D22"/>
        <w:sz w:val="16"/>
        <w:szCs w:val="16"/>
        <w:lang w:val="en-US"/>
      </w:rPr>
    </w:pPr>
    <w:r w:rsidRPr="00A32AAD">
      <w:rPr>
        <w:color w:val="ED1D22"/>
        <w:sz w:val="16"/>
        <w:szCs w:val="16"/>
        <w:lang w:val="en-US"/>
      </w:rPr>
      <w:t>www.otport.gdynia.pl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000000A"/>
    <w:multiLevelType w:val="singleLevel"/>
    <w:tmpl w:val="4A22481C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  <w:szCs w:val="22"/>
      </w:rPr>
    </w:lvl>
  </w:abstractNum>
  <w:abstractNum w:abstractNumId="2">
    <w:nsid w:val="30F90E7D"/>
    <w:multiLevelType w:val="hybridMultilevel"/>
    <w:tmpl w:val="7CEE391A"/>
    <w:lvl w:ilvl="0" w:tplc="0415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4F2672"/>
    <w:multiLevelType w:val="hybridMultilevel"/>
    <w:tmpl w:val="5E3446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rzysztof Malottki">
    <w15:presenceInfo w15:providerId="None" w15:userId="Krzysztof Malottk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attachedTemplate r:id="rId1"/>
  <w:defaultTabStop w:val="708"/>
  <w:hyphenationZone w:val="425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D38"/>
    <w:rsid w:val="000023DE"/>
    <w:rsid w:val="0001347B"/>
    <w:rsid w:val="00026C89"/>
    <w:rsid w:val="00043DF8"/>
    <w:rsid w:val="00063CA4"/>
    <w:rsid w:val="000775B9"/>
    <w:rsid w:val="000B3683"/>
    <w:rsid w:val="000C3AC8"/>
    <w:rsid w:val="000F1783"/>
    <w:rsid w:val="00114572"/>
    <w:rsid w:val="001B1E15"/>
    <w:rsid w:val="001B3055"/>
    <w:rsid w:val="002023BF"/>
    <w:rsid w:val="00207C80"/>
    <w:rsid w:val="0026034D"/>
    <w:rsid w:val="0026170A"/>
    <w:rsid w:val="00281B1A"/>
    <w:rsid w:val="0029529E"/>
    <w:rsid w:val="002B5CBF"/>
    <w:rsid w:val="002E2E49"/>
    <w:rsid w:val="002F4CC0"/>
    <w:rsid w:val="00305F51"/>
    <w:rsid w:val="0033626C"/>
    <w:rsid w:val="00351345"/>
    <w:rsid w:val="00352C0F"/>
    <w:rsid w:val="003552AF"/>
    <w:rsid w:val="00375F1B"/>
    <w:rsid w:val="00393C24"/>
    <w:rsid w:val="003B6A22"/>
    <w:rsid w:val="003F0590"/>
    <w:rsid w:val="00435D38"/>
    <w:rsid w:val="004516B2"/>
    <w:rsid w:val="00462096"/>
    <w:rsid w:val="004830BE"/>
    <w:rsid w:val="004875CE"/>
    <w:rsid w:val="004952C0"/>
    <w:rsid w:val="004D478E"/>
    <w:rsid w:val="004D695F"/>
    <w:rsid w:val="004E127F"/>
    <w:rsid w:val="00543719"/>
    <w:rsid w:val="00544F9E"/>
    <w:rsid w:val="005457F7"/>
    <w:rsid w:val="00555FA9"/>
    <w:rsid w:val="00564EEC"/>
    <w:rsid w:val="005930D4"/>
    <w:rsid w:val="005977BF"/>
    <w:rsid w:val="005A2D70"/>
    <w:rsid w:val="005B5795"/>
    <w:rsid w:val="005C17FD"/>
    <w:rsid w:val="005C6B99"/>
    <w:rsid w:val="005D40BD"/>
    <w:rsid w:val="005F2C9B"/>
    <w:rsid w:val="005F7A85"/>
    <w:rsid w:val="00612FA2"/>
    <w:rsid w:val="006502DB"/>
    <w:rsid w:val="006802AE"/>
    <w:rsid w:val="0069588C"/>
    <w:rsid w:val="00697220"/>
    <w:rsid w:val="006A4589"/>
    <w:rsid w:val="006A57B5"/>
    <w:rsid w:val="006B640A"/>
    <w:rsid w:val="006C115A"/>
    <w:rsid w:val="006C652B"/>
    <w:rsid w:val="006D3402"/>
    <w:rsid w:val="006D5D24"/>
    <w:rsid w:val="006D624F"/>
    <w:rsid w:val="00722A49"/>
    <w:rsid w:val="00732547"/>
    <w:rsid w:val="00735A7E"/>
    <w:rsid w:val="00774507"/>
    <w:rsid w:val="007B3F1B"/>
    <w:rsid w:val="0081413D"/>
    <w:rsid w:val="008253B5"/>
    <w:rsid w:val="00835265"/>
    <w:rsid w:val="008366A8"/>
    <w:rsid w:val="008566A8"/>
    <w:rsid w:val="0086003B"/>
    <w:rsid w:val="008641D4"/>
    <w:rsid w:val="00870C61"/>
    <w:rsid w:val="00884138"/>
    <w:rsid w:val="008D136C"/>
    <w:rsid w:val="008F45CE"/>
    <w:rsid w:val="008F6BB4"/>
    <w:rsid w:val="00917898"/>
    <w:rsid w:val="00921327"/>
    <w:rsid w:val="00925531"/>
    <w:rsid w:val="00932369"/>
    <w:rsid w:val="00962915"/>
    <w:rsid w:val="009C0B71"/>
    <w:rsid w:val="009C5D3E"/>
    <w:rsid w:val="009C5E6C"/>
    <w:rsid w:val="009D1F8E"/>
    <w:rsid w:val="009D68E0"/>
    <w:rsid w:val="009F31C9"/>
    <w:rsid w:val="009F6BB8"/>
    <w:rsid w:val="00A32AAD"/>
    <w:rsid w:val="00A712FB"/>
    <w:rsid w:val="00A76B18"/>
    <w:rsid w:val="00AC3BA7"/>
    <w:rsid w:val="00AF7300"/>
    <w:rsid w:val="00B107D2"/>
    <w:rsid w:val="00B10BF2"/>
    <w:rsid w:val="00B11E50"/>
    <w:rsid w:val="00B47D9C"/>
    <w:rsid w:val="00B511A5"/>
    <w:rsid w:val="00B641AA"/>
    <w:rsid w:val="00B646B1"/>
    <w:rsid w:val="00B6482B"/>
    <w:rsid w:val="00B95BB7"/>
    <w:rsid w:val="00BA5B94"/>
    <w:rsid w:val="00BC0B1D"/>
    <w:rsid w:val="00BC62E7"/>
    <w:rsid w:val="00BE7427"/>
    <w:rsid w:val="00BE78A6"/>
    <w:rsid w:val="00BF1F34"/>
    <w:rsid w:val="00BF5813"/>
    <w:rsid w:val="00BF7432"/>
    <w:rsid w:val="00C254DE"/>
    <w:rsid w:val="00C4530A"/>
    <w:rsid w:val="00C4578A"/>
    <w:rsid w:val="00C478E6"/>
    <w:rsid w:val="00C508DE"/>
    <w:rsid w:val="00C6624D"/>
    <w:rsid w:val="00CB1651"/>
    <w:rsid w:val="00CC4F1D"/>
    <w:rsid w:val="00CD2D6C"/>
    <w:rsid w:val="00D318FA"/>
    <w:rsid w:val="00D35C45"/>
    <w:rsid w:val="00D66EB5"/>
    <w:rsid w:val="00D81867"/>
    <w:rsid w:val="00D92827"/>
    <w:rsid w:val="00DA4773"/>
    <w:rsid w:val="00DA5220"/>
    <w:rsid w:val="00DB29CA"/>
    <w:rsid w:val="00DB331E"/>
    <w:rsid w:val="00DE421F"/>
    <w:rsid w:val="00E13846"/>
    <w:rsid w:val="00E217A9"/>
    <w:rsid w:val="00E3678A"/>
    <w:rsid w:val="00E8665F"/>
    <w:rsid w:val="00EA0109"/>
    <w:rsid w:val="00F136DF"/>
    <w:rsid w:val="00F534FB"/>
    <w:rsid w:val="00F71960"/>
    <w:rsid w:val="00F955F5"/>
    <w:rsid w:val="00F95D88"/>
    <w:rsid w:val="00FA3803"/>
    <w:rsid w:val="00FD6153"/>
    <w:rsid w:val="00FD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21CD3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1F34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1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1E50"/>
  </w:style>
  <w:style w:type="paragraph" w:styleId="Stopka">
    <w:name w:val="footer"/>
    <w:basedOn w:val="Normalny"/>
    <w:link w:val="StopkaZnak"/>
    <w:uiPriority w:val="99"/>
    <w:unhideWhenUsed/>
    <w:rsid w:val="00B11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1E50"/>
  </w:style>
  <w:style w:type="paragraph" w:styleId="Tytu">
    <w:name w:val="Title"/>
    <w:basedOn w:val="Normalny"/>
    <w:next w:val="Podtytu"/>
    <w:link w:val="TytuZnak"/>
    <w:qFormat/>
    <w:rsid w:val="00C6624D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ar-SA"/>
    </w:rPr>
  </w:style>
  <w:style w:type="character" w:customStyle="1" w:styleId="TytuZnak">
    <w:name w:val="Tytuł Znak"/>
    <w:link w:val="Tytu"/>
    <w:rsid w:val="00C6624D"/>
    <w:rPr>
      <w:rFonts w:ascii="Times New Roman" w:eastAsia="Times New Roman" w:hAnsi="Times New Roman"/>
      <w:b/>
      <w:sz w:val="24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6624D"/>
    <w:pPr>
      <w:spacing w:after="60"/>
      <w:jc w:val="center"/>
      <w:outlineLvl w:val="1"/>
    </w:pPr>
    <w:rPr>
      <w:rFonts w:ascii="Calibri Light" w:eastAsia="Times New Roman" w:hAnsi="Calibri Light"/>
      <w:sz w:val="24"/>
      <w:szCs w:val="24"/>
    </w:rPr>
  </w:style>
  <w:style w:type="character" w:customStyle="1" w:styleId="PodtytuZnak">
    <w:name w:val="Podtytuł Znak"/>
    <w:link w:val="Podtytu"/>
    <w:uiPriority w:val="11"/>
    <w:rsid w:val="00C6624D"/>
    <w:rPr>
      <w:rFonts w:ascii="Calibri Light" w:eastAsia="Times New Roman" w:hAnsi="Calibri Light" w:cs="Times New Roman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62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C6624D"/>
    <w:rPr>
      <w:rFonts w:ascii="Segoe UI" w:hAnsi="Segoe UI" w:cs="Segoe UI"/>
      <w:sz w:val="18"/>
      <w:szCs w:val="18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B6A2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B6A2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B6A22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6A2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6A22"/>
    <w:rPr>
      <w:b/>
      <w:bCs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114572"/>
    <w:pPr>
      <w:spacing w:before="60" w:after="60"/>
      <w:ind w:left="720"/>
      <w:contextualSpacing/>
      <w:jc w:val="both"/>
    </w:pPr>
    <w:rPr>
      <w:rFonts w:asciiTheme="minorHAnsi" w:eastAsiaTheme="minorHAnsi" w:hAnsiTheme="minorHAnsi" w:cstheme="minorBidi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locked/>
    <w:rsid w:val="0011457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rsid w:val="00DB331E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DB331E"/>
    <w:rPr>
      <w:rFonts w:ascii="Times New Roman" w:eastAsia="Times New Roman" w:hAnsi="Times New Roman"/>
      <w:sz w:val="24"/>
      <w:lang w:val="x-none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1F34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1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1E50"/>
  </w:style>
  <w:style w:type="paragraph" w:styleId="Stopka">
    <w:name w:val="footer"/>
    <w:basedOn w:val="Normalny"/>
    <w:link w:val="StopkaZnak"/>
    <w:uiPriority w:val="99"/>
    <w:unhideWhenUsed/>
    <w:rsid w:val="00B11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1E50"/>
  </w:style>
  <w:style w:type="paragraph" w:styleId="Tytu">
    <w:name w:val="Title"/>
    <w:basedOn w:val="Normalny"/>
    <w:next w:val="Podtytu"/>
    <w:link w:val="TytuZnak"/>
    <w:qFormat/>
    <w:rsid w:val="00C6624D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ar-SA"/>
    </w:rPr>
  </w:style>
  <w:style w:type="character" w:customStyle="1" w:styleId="TytuZnak">
    <w:name w:val="Tytuł Znak"/>
    <w:link w:val="Tytu"/>
    <w:rsid w:val="00C6624D"/>
    <w:rPr>
      <w:rFonts w:ascii="Times New Roman" w:eastAsia="Times New Roman" w:hAnsi="Times New Roman"/>
      <w:b/>
      <w:sz w:val="24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6624D"/>
    <w:pPr>
      <w:spacing w:after="60"/>
      <w:jc w:val="center"/>
      <w:outlineLvl w:val="1"/>
    </w:pPr>
    <w:rPr>
      <w:rFonts w:ascii="Calibri Light" w:eastAsia="Times New Roman" w:hAnsi="Calibri Light"/>
      <w:sz w:val="24"/>
      <w:szCs w:val="24"/>
    </w:rPr>
  </w:style>
  <w:style w:type="character" w:customStyle="1" w:styleId="PodtytuZnak">
    <w:name w:val="Podtytuł Znak"/>
    <w:link w:val="Podtytu"/>
    <w:uiPriority w:val="11"/>
    <w:rsid w:val="00C6624D"/>
    <w:rPr>
      <w:rFonts w:ascii="Calibri Light" w:eastAsia="Times New Roman" w:hAnsi="Calibri Light" w:cs="Times New Roman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62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C6624D"/>
    <w:rPr>
      <w:rFonts w:ascii="Segoe UI" w:hAnsi="Segoe UI" w:cs="Segoe UI"/>
      <w:sz w:val="18"/>
      <w:szCs w:val="18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B6A2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B6A2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B6A22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6A2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6A22"/>
    <w:rPr>
      <w:b/>
      <w:bCs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114572"/>
    <w:pPr>
      <w:spacing w:before="60" w:after="60"/>
      <w:ind w:left="720"/>
      <w:contextualSpacing/>
      <w:jc w:val="both"/>
    </w:pPr>
    <w:rPr>
      <w:rFonts w:asciiTheme="minorHAnsi" w:eastAsiaTheme="minorHAnsi" w:hAnsiTheme="minorHAnsi" w:cstheme="minorBidi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locked/>
    <w:rsid w:val="0011457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rsid w:val="00DB331E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DB331E"/>
    <w:rPr>
      <w:rFonts w:ascii="Times New Roman" w:eastAsia="Times New Roman" w:hAnsi="Times New Roman"/>
      <w:sz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8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1.HANDLOWY\Pulpit\Pisma%20wewn&#281;trzne\pismo_wew_czarnobialy_A4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0AEE2-F5FD-487E-92E2-380B02CB4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pismo_wew_czarnobialy_A4</Template>
  <TotalTime>5</TotalTime>
  <Pages>1</Pages>
  <Words>241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Handlowy</dc:creator>
  <cp:lastModifiedBy>Michał Bartkowiak</cp:lastModifiedBy>
  <cp:revision>5</cp:revision>
  <dcterms:created xsi:type="dcterms:W3CDTF">2021-04-23T07:49:00Z</dcterms:created>
  <dcterms:modified xsi:type="dcterms:W3CDTF">2021-05-05T15:02:00Z</dcterms:modified>
</cp:coreProperties>
</file>