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23" w:rsidRDefault="00C806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1461" w:rsidRPr="00847F23" w:rsidRDefault="00833C5A" w:rsidP="005F3E23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Kłodzko, dnia, </w:t>
      </w:r>
      <w:r w:rsidR="00E347A4">
        <w:rPr>
          <w:rFonts w:ascii="Calibri" w:hAnsi="Calibri"/>
          <w:sz w:val="24"/>
          <w:szCs w:val="24"/>
        </w:rPr>
        <w:t>04.05</w:t>
      </w:r>
      <w:r w:rsidR="005F3E23" w:rsidRPr="00593BC4">
        <w:rPr>
          <w:rFonts w:ascii="Calibri" w:hAnsi="Calibri"/>
          <w:sz w:val="24"/>
          <w:szCs w:val="24"/>
        </w:rPr>
        <w:t>.202</w:t>
      </w:r>
      <w:r w:rsidR="00524D94" w:rsidRPr="00593BC4">
        <w:rPr>
          <w:rFonts w:ascii="Calibri" w:hAnsi="Calibri"/>
          <w:sz w:val="24"/>
          <w:szCs w:val="24"/>
        </w:rPr>
        <w:t>1</w:t>
      </w:r>
      <w:r w:rsidR="005F3E23" w:rsidRPr="00593BC4">
        <w:rPr>
          <w:rFonts w:ascii="Calibri" w:hAnsi="Calibri"/>
          <w:sz w:val="24"/>
          <w:szCs w:val="24"/>
        </w:rPr>
        <w:t xml:space="preserve"> </w:t>
      </w:r>
      <w:proofErr w:type="gramStart"/>
      <w:r w:rsidR="005F3E23" w:rsidRPr="00593BC4">
        <w:rPr>
          <w:rFonts w:ascii="Calibri" w:hAnsi="Calibri"/>
          <w:sz w:val="24"/>
          <w:szCs w:val="24"/>
        </w:rPr>
        <w:t>r</w:t>
      </w:r>
      <w:proofErr w:type="gramEnd"/>
      <w:r w:rsidR="005F3E23" w:rsidRPr="00593BC4">
        <w:rPr>
          <w:rFonts w:ascii="Calibri" w:hAnsi="Calibri"/>
          <w:sz w:val="24"/>
          <w:szCs w:val="24"/>
        </w:rPr>
        <w:t>.</w:t>
      </w:r>
    </w:p>
    <w:p w:rsidR="00C80664" w:rsidRPr="00847F23" w:rsidRDefault="00C80664" w:rsidP="00C80664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847F23">
        <w:rPr>
          <w:rFonts w:ascii="Calibri" w:hAnsi="Calibri"/>
          <w:b/>
          <w:sz w:val="24"/>
          <w:szCs w:val="24"/>
        </w:rPr>
        <w:t>Ogłoszenie</w:t>
      </w:r>
    </w:p>
    <w:p w:rsidR="00D60F0E" w:rsidRDefault="00C80664" w:rsidP="00D60F0E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proofErr w:type="gramStart"/>
      <w:r w:rsidRPr="00847F23">
        <w:rPr>
          <w:rFonts w:ascii="Calibri" w:hAnsi="Calibri"/>
          <w:b/>
          <w:sz w:val="24"/>
          <w:szCs w:val="24"/>
        </w:rPr>
        <w:t>o</w:t>
      </w:r>
      <w:proofErr w:type="gramEnd"/>
      <w:r w:rsidRPr="00847F23">
        <w:rPr>
          <w:rFonts w:ascii="Calibri" w:hAnsi="Calibri"/>
          <w:b/>
          <w:sz w:val="24"/>
          <w:szCs w:val="24"/>
        </w:rPr>
        <w:t xml:space="preserve"> post</w:t>
      </w:r>
      <w:r w:rsidR="00524D94">
        <w:rPr>
          <w:rFonts w:ascii="Calibri" w:hAnsi="Calibri"/>
          <w:b/>
          <w:sz w:val="24"/>
          <w:szCs w:val="24"/>
        </w:rPr>
        <w:t>ępowaniu prowadzonym zgodnie z z</w:t>
      </w:r>
      <w:r w:rsidRPr="00847F23">
        <w:rPr>
          <w:rFonts w:ascii="Calibri" w:hAnsi="Calibri"/>
          <w:b/>
          <w:sz w:val="24"/>
          <w:szCs w:val="24"/>
        </w:rPr>
        <w:t xml:space="preserve">asadą konkurencyjności na realizację usługi polegającej na </w:t>
      </w:r>
      <w:r w:rsidR="00D60F0E" w:rsidRPr="00D60F0E">
        <w:rPr>
          <w:rFonts w:ascii="Calibri" w:hAnsi="Calibri"/>
          <w:b/>
          <w:color w:val="000000"/>
          <w:sz w:val="24"/>
          <w:szCs w:val="24"/>
        </w:rPr>
        <w:t>Wdrożeni</w:t>
      </w:r>
      <w:r w:rsidR="00D60F0E">
        <w:rPr>
          <w:rFonts w:ascii="Calibri" w:hAnsi="Calibri"/>
          <w:b/>
          <w:color w:val="000000"/>
          <w:sz w:val="24"/>
          <w:szCs w:val="24"/>
        </w:rPr>
        <w:t>u</w:t>
      </w:r>
      <w:r w:rsidR="00D60F0E">
        <w:rPr>
          <w:rFonts w:ascii="Calibri" w:hAnsi="Calibri"/>
          <w:b/>
          <w:sz w:val="24"/>
          <w:szCs w:val="24"/>
        </w:rPr>
        <w:t xml:space="preserve"> </w:t>
      </w:r>
      <w:r w:rsidR="00D60F0E" w:rsidRPr="00D60F0E">
        <w:rPr>
          <w:rFonts w:ascii="Calibri" w:hAnsi="Calibri"/>
          <w:b/>
          <w:sz w:val="24"/>
          <w:szCs w:val="24"/>
        </w:rPr>
        <w:t xml:space="preserve">systemu informatycznego </w:t>
      </w:r>
      <w:proofErr w:type="spellStart"/>
      <w:r w:rsidR="00D60F0E" w:rsidRPr="00D60F0E">
        <w:rPr>
          <w:rFonts w:ascii="Calibri" w:hAnsi="Calibri"/>
          <w:b/>
          <w:sz w:val="24"/>
          <w:szCs w:val="24"/>
        </w:rPr>
        <w:t>ProAkademia</w:t>
      </w:r>
      <w:proofErr w:type="spellEnd"/>
      <w:r w:rsidR="00D60F0E" w:rsidRPr="00D60F0E">
        <w:rPr>
          <w:rFonts w:ascii="Calibri" w:hAnsi="Calibri"/>
          <w:b/>
          <w:sz w:val="24"/>
          <w:szCs w:val="24"/>
        </w:rPr>
        <w:t xml:space="preserve"> w Wyższej Szkoły Medycznej w Kłodzku poprzez realizację szkoleń, konsultacji i warsztatów </w:t>
      </w:r>
    </w:p>
    <w:p w:rsidR="002745E7" w:rsidRPr="00847F23" w:rsidRDefault="00D60F0E" w:rsidP="00D60F0E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proofErr w:type="gramStart"/>
      <w:r w:rsidRPr="00D60F0E">
        <w:rPr>
          <w:rFonts w:ascii="Calibri" w:hAnsi="Calibri"/>
          <w:b/>
          <w:sz w:val="24"/>
          <w:szCs w:val="24"/>
        </w:rPr>
        <w:t>z</w:t>
      </w:r>
      <w:proofErr w:type="gramEnd"/>
      <w:r w:rsidRPr="00D60F0E">
        <w:rPr>
          <w:rFonts w:ascii="Calibri" w:hAnsi="Calibri"/>
          <w:b/>
          <w:sz w:val="24"/>
          <w:szCs w:val="24"/>
        </w:rPr>
        <w:t xml:space="preserve"> zakresu obsługi danego systemu</w:t>
      </w:r>
      <w:r w:rsidR="00E347A4">
        <w:rPr>
          <w:rFonts w:ascii="Calibri" w:hAnsi="Calibri"/>
          <w:b/>
          <w:sz w:val="24"/>
          <w:szCs w:val="24"/>
        </w:rPr>
        <w:t xml:space="preserve"> (</w:t>
      </w:r>
      <w:r w:rsidR="00E347A4" w:rsidRPr="00E347A4">
        <w:rPr>
          <w:rFonts w:ascii="Calibri" w:hAnsi="Calibri"/>
          <w:b/>
          <w:sz w:val="24"/>
          <w:szCs w:val="24"/>
        </w:rPr>
        <w:t xml:space="preserve">aktualizacja z dnia 04.05.2021 </w:t>
      </w:r>
      <w:proofErr w:type="gramStart"/>
      <w:r w:rsidR="00E347A4" w:rsidRPr="00E347A4">
        <w:rPr>
          <w:rFonts w:ascii="Calibri" w:hAnsi="Calibri"/>
          <w:b/>
          <w:sz w:val="24"/>
          <w:szCs w:val="24"/>
        </w:rPr>
        <w:t>r</w:t>
      </w:r>
      <w:proofErr w:type="gramEnd"/>
      <w:r w:rsidR="00E347A4" w:rsidRPr="00E347A4">
        <w:rPr>
          <w:rFonts w:ascii="Calibri" w:hAnsi="Calibri"/>
          <w:b/>
          <w:sz w:val="24"/>
          <w:szCs w:val="24"/>
        </w:rPr>
        <w:t>.</w:t>
      </w:r>
      <w:r w:rsidR="00E347A4">
        <w:rPr>
          <w:rFonts w:ascii="Calibri" w:hAnsi="Calibri"/>
          <w:b/>
          <w:sz w:val="24"/>
          <w:szCs w:val="24"/>
        </w:rPr>
        <w:t>)</w:t>
      </w:r>
    </w:p>
    <w:p w:rsidR="00D60F0E" w:rsidRDefault="00D60F0E" w:rsidP="00CC652F">
      <w:pPr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</w:p>
    <w:p w:rsidR="00847F23" w:rsidRPr="00CC652F" w:rsidRDefault="00847F23" w:rsidP="00CC652F">
      <w:pPr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CC652F">
        <w:rPr>
          <w:rFonts w:ascii="Calibri" w:hAnsi="Calibri"/>
          <w:b/>
          <w:bCs/>
          <w:color w:val="000000"/>
          <w:sz w:val="24"/>
          <w:szCs w:val="24"/>
        </w:rPr>
        <w:t>Zapytanie ofertowe</w:t>
      </w:r>
    </w:p>
    <w:p w:rsidR="00847F23" w:rsidRPr="00CC652F" w:rsidRDefault="00847F23" w:rsidP="00CC652F">
      <w:pPr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proofErr w:type="gramStart"/>
      <w:r w:rsidRPr="00CC652F">
        <w:rPr>
          <w:rFonts w:ascii="Calibri" w:hAnsi="Calibri"/>
          <w:b/>
          <w:bCs/>
          <w:color w:val="000000"/>
          <w:sz w:val="24"/>
          <w:szCs w:val="24"/>
        </w:rPr>
        <w:t>nr</w:t>
      </w:r>
      <w:proofErr w:type="gramEnd"/>
      <w:r w:rsidRPr="00CC652F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bookmarkStart w:id="0" w:name="_Hlk38385307"/>
      <w:r w:rsidR="00AA6080">
        <w:rPr>
          <w:rFonts w:ascii="Calibri" w:hAnsi="Calibri"/>
          <w:b/>
          <w:bCs/>
          <w:color w:val="000000"/>
          <w:sz w:val="24"/>
          <w:szCs w:val="24"/>
        </w:rPr>
        <w:t>4</w:t>
      </w:r>
      <w:r w:rsidR="00524D94">
        <w:rPr>
          <w:rFonts w:ascii="Calibri" w:hAnsi="Calibri"/>
          <w:b/>
          <w:bCs/>
          <w:color w:val="000000"/>
          <w:sz w:val="24"/>
          <w:szCs w:val="24"/>
        </w:rPr>
        <w:t>/ZPRWSM/2021</w:t>
      </w:r>
      <w:r w:rsidRPr="00CC652F">
        <w:rPr>
          <w:rFonts w:ascii="Calibri" w:hAnsi="Calibri"/>
          <w:b/>
          <w:bCs/>
          <w:color w:val="000000"/>
          <w:sz w:val="24"/>
          <w:szCs w:val="24"/>
        </w:rPr>
        <w:t>/EFS</w:t>
      </w:r>
      <w:bookmarkEnd w:id="0"/>
    </w:p>
    <w:p w:rsidR="00524D94" w:rsidRPr="00524D94" w:rsidRDefault="00847F23" w:rsidP="00524D94">
      <w:pPr>
        <w:spacing w:after="0" w:line="240" w:lineRule="auto"/>
        <w:jc w:val="both"/>
        <w:rPr>
          <w:rFonts w:ascii="Calibri" w:hAnsi="Calibri"/>
          <w:bCs/>
          <w:color w:val="000000"/>
          <w:sz w:val="24"/>
          <w:szCs w:val="24"/>
        </w:rPr>
      </w:pPr>
      <w:r w:rsidRPr="00CC652F">
        <w:rPr>
          <w:rFonts w:ascii="Calibri" w:hAnsi="Calibri"/>
          <w:b/>
          <w:bCs/>
          <w:color w:val="000000"/>
          <w:sz w:val="24"/>
          <w:szCs w:val="24"/>
        </w:rPr>
        <w:br/>
      </w:r>
      <w:r w:rsidRPr="00CC652F">
        <w:rPr>
          <w:rFonts w:ascii="Calibri" w:hAnsi="Calibri"/>
          <w:color w:val="000000"/>
          <w:sz w:val="24"/>
          <w:szCs w:val="24"/>
        </w:rPr>
        <w:t xml:space="preserve">W związku z realizacją projektu </w:t>
      </w:r>
      <w:r w:rsidRPr="00CC652F">
        <w:rPr>
          <w:rFonts w:ascii="Calibri" w:hAnsi="Calibri"/>
          <w:b/>
          <w:color w:val="000000"/>
          <w:sz w:val="24"/>
          <w:szCs w:val="24"/>
        </w:rPr>
        <w:t>„Z</w:t>
      </w:r>
      <w:r w:rsidRPr="00CC652F">
        <w:rPr>
          <w:rFonts w:ascii="Calibri" w:hAnsi="Calibri"/>
          <w:b/>
          <w:sz w:val="24"/>
          <w:szCs w:val="24"/>
        </w:rPr>
        <w:t xml:space="preserve">integrowany Program Rozwoju Wyższej Szkoły Medycznej </w:t>
      </w:r>
      <w:r w:rsidRPr="00CC652F">
        <w:rPr>
          <w:rFonts w:ascii="Calibri" w:hAnsi="Calibri"/>
          <w:b/>
          <w:sz w:val="24"/>
          <w:szCs w:val="24"/>
        </w:rPr>
        <w:br/>
        <w:t>w Kłodzku”</w:t>
      </w:r>
      <w:r w:rsidRPr="00CC652F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Pr="00CC652F">
        <w:rPr>
          <w:rFonts w:ascii="Calibri" w:hAnsi="Calibri"/>
          <w:color w:val="000000"/>
          <w:sz w:val="24"/>
          <w:szCs w:val="24"/>
        </w:rPr>
        <w:t>współfinansowanego przez Unię Europejską w ramach Europejskiego Funduszu Społecznego, w ramach: Osi Priorytetowej: III Szkolnictwo wyższe dla gospodarki i rozwoju, Działania 3.5 Kompleksowe programy szkół wyższych, Programu Operacyjnego Wiedza Edukacja Rozwój 2014-2020, Wyższa Szkoła Medyczna w Kłodzku ogłasza wszczęcie postępowania o udzielenie zamówienia zgodnie z procedurą zasady konkurencyjności na wyłonienie Wykonawcy</w:t>
      </w:r>
      <w:r w:rsidR="00524D94">
        <w:rPr>
          <w:rFonts w:ascii="Calibri" w:hAnsi="Calibri"/>
          <w:color w:val="000000"/>
          <w:sz w:val="24"/>
          <w:szCs w:val="24"/>
        </w:rPr>
        <w:t xml:space="preserve"> </w:t>
      </w:r>
      <w:r w:rsidR="00524D94" w:rsidRPr="00D60F0E">
        <w:rPr>
          <w:rFonts w:ascii="Calibri" w:hAnsi="Calibri"/>
          <w:color w:val="000000"/>
          <w:sz w:val="24"/>
          <w:szCs w:val="24"/>
        </w:rPr>
        <w:t xml:space="preserve">odpowiedzialnego za </w:t>
      </w:r>
      <w:r w:rsidR="00524D94" w:rsidRPr="00D60F0E">
        <w:rPr>
          <w:rFonts w:ascii="Calibri" w:hAnsi="Calibri"/>
          <w:b/>
          <w:color w:val="000000"/>
          <w:sz w:val="24"/>
          <w:szCs w:val="24"/>
        </w:rPr>
        <w:t>Wdrożenie</w:t>
      </w:r>
      <w:r w:rsidR="00D60F0E">
        <w:rPr>
          <w:rFonts w:ascii="Calibri" w:hAnsi="Calibri"/>
          <w:b/>
          <w:sz w:val="24"/>
          <w:szCs w:val="24"/>
        </w:rPr>
        <w:t xml:space="preserve"> </w:t>
      </w:r>
      <w:r w:rsidR="00524D94" w:rsidRPr="00D60F0E">
        <w:rPr>
          <w:rFonts w:ascii="Calibri" w:hAnsi="Calibri"/>
          <w:b/>
          <w:sz w:val="24"/>
          <w:szCs w:val="24"/>
        </w:rPr>
        <w:t xml:space="preserve">systemu informatycznego </w:t>
      </w:r>
      <w:proofErr w:type="spellStart"/>
      <w:r w:rsidR="00524D94" w:rsidRPr="00D60F0E">
        <w:rPr>
          <w:rFonts w:ascii="Calibri" w:hAnsi="Calibri"/>
          <w:b/>
          <w:sz w:val="24"/>
          <w:szCs w:val="24"/>
        </w:rPr>
        <w:t>ProAkademia</w:t>
      </w:r>
      <w:proofErr w:type="spellEnd"/>
      <w:r w:rsidR="00524D94" w:rsidRPr="00D60F0E">
        <w:rPr>
          <w:rFonts w:ascii="Calibri" w:hAnsi="Calibri"/>
          <w:b/>
          <w:sz w:val="24"/>
          <w:szCs w:val="24"/>
        </w:rPr>
        <w:t xml:space="preserve"> w Wyższej Szkoły Medycznej w Kłodzku </w:t>
      </w:r>
      <w:r w:rsidR="00BF7BE5" w:rsidRPr="00D60F0E">
        <w:rPr>
          <w:rFonts w:ascii="Calibri" w:hAnsi="Calibri"/>
          <w:b/>
          <w:sz w:val="24"/>
          <w:szCs w:val="24"/>
        </w:rPr>
        <w:t xml:space="preserve">poprzez realizację szkoleń, konsultacji i warsztatów z zakresu </w:t>
      </w:r>
      <w:r w:rsidR="00524D94" w:rsidRPr="00D60F0E">
        <w:rPr>
          <w:rFonts w:ascii="Calibri" w:hAnsi="Calibri"/>
          <w:b/>
          <w:sz w:val="24"/>
          <w:szCs w:val="24"/>
        </w:rPr>
        <w:t>obsługi danego systemu</w:t>
      </w:r>
      <w:r w:rsidR="00524D94" w:rsidRPr="00D60F0E">
        <w:rPr>
          <w:rFonts w:ascii="Calibri" w:hAnsi="Calibri"/>
          <w:sz w:val="24"/>
          <w:szCs w:val="24"/>
        </w:rPr>
        <w:t>.</w:t>
      </w:r>
    </w:p>
    <w:p w:rsidR="00CC652F" w:rsidRPr="00CC652F" w:rsidRDefault="00CC652F" w:rsidP="00CC652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CC652F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:rsidR="00524D94" w:rsidRDefault="00524D94" w:rsidP="00CC652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Posiadany przez Wyższą Szkołę Medyczną w </w:t>
      </w:r>
      <w:proofErr w:type="gramStart"/>
      <w:r>
        <w:rPr>
          <w:rFonts w:ascii="Calibri" w:hAnsi="Calibri"/>
          <w:color w:val="000000"/>
          <w:sz w:val="24"/>
          <w:szCs w:val="24"/>
        </w:rPr>
        <w:t xml:space="preserve">Kłodzku </w:t>
      </w:r>
      <w:r w:rsidR="00CC652F" w:rsidRPr="00CC652F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system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ProAkademia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służy do p</w:t>
      </w:r>
      <w:r w:rsidR="00CC652F" w:rsidRPr="00CC652F">
        <w:rPr>
          <w:rFonts w:ascii="Calibri" w:hAnsi="Calibri"/>
          <w:color w:val="000000"/>
          <w:sz w:val="24"/>
          <w:szCs w:val="24"/>
        </w:rPr>
        <w:t>ełn</w:t>
      </w:r>
      <w:r>
        <w:rPr>
          <w:rFonts w:ascii="Calibri" w:hAnsi="Calibri"/>
          <w:color w:val="000000"/>
          <w:sz w:val="24"/>
          <w:szCs w:val="24"/>
        </w:rPr>
        <w:t>ej obsługi</w:t>
      </w:r>
      <w:r w:rsidR="00CC652F" w:rsidRPr="00CC652F">
        <w:rPr>
          <w:rFonts w:ascii="Calibri" w:hAnsi="Calibri"/>
          <w:color w:val="000000"/>
          <w:sz w:val="24"/>
          <w:szCs w:val="24"/>
        </w:rPr>
        <w:t xml:space="preserve"> studenta,</w:t>
      </w:r>
      <w:r w:rsidR="00CC652F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pracowników naukowych</w:t>
      </w:r>
      <w:r w:rsidR="00CC652F" w:rsidRPr="00CC652F">
        <w:rPr>
          <w:rFonts w:ascii="Calibri" w:hAnsi="Calibri"/>
          <w:color w:val="000000"/>
          <w:sz w:val="24"/>
          <w:szCs w:val="24"/>
        </w:rPr>
        <w:t>, zarządzani</w:t>
      </w:r>
      <w:r>
        <w:rPr>
          <w:rFonts w:ascii="Calibri" w:hAnsi="Calibri"/>
          <w:color w:val="000000"/>
          <w:sz w:val="24"/>
          <w:szCs w:val="24"/>
        </w:rPr>
        <w:t>a</w:t>
      </w:r>
      <w:r w:rsidR="00CC652F" w:rsidRPr="00CC652F">
        <w:rPr>
          <w:rFonts w:ascii="Calibri" w:hAnsi="Calibri"/>
          <w:color w:val="000000"/>
          <w:sz w:val="24"/>
          <w:szCs w:val="24"/>
        </w:rPr>
        <w:t xml:space="preserve"> doro</w:t>
      </w:r>
      <w:r>
        <w:rPr>
          <w:rFonts w:ascii="Calibri" w:hAnsi="Calibri"/>
          <w:color w:val="000000"/>
          <w:sz w:val="24"/>
          <w:szCs w:val="24"/>
        </w:rPr>
        <w:t>bkiem naukowym oraz raportowania</w:t>
      </w:r>
      <w:r w:rsidR="00CC652F" w:rsidRPr="00CC652F">
        <w:rPr>
          <w:rFonts w:ascii="Calibri" w:hAnsi="Calibri"/>
          <w:color w:val="000000"/>
          <w:sz w:val="24"/>
          <w:szCs w:val="24"/>
        </w:rPr>
        <w:t xml:space="preserve"> do systemu POLON.</w:t>
      </w:r>
      <w:r w:rsidR="00CC652F">
        <w:rPr>
          <w:rFonts w:ascii="Calibri" w:hAnsi="Calibri"/>
          <w:color w:val="000000"/>
          <w:sz w:val="24"/>
          <w:szCs w:val="24"/>
        </w:rPr>
        <w:t xml:space="preserve"> </w:t>
      </w:r>
    </w:p>
    <w:p w:rsidR="00CC652F" w:rsidRPr="00CC652F" w:rsidRDefault="00524D94" w:rsidP="00CC652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System </w:t>
      </w:r>
      <w:r w:rsidR="00CC652F" w:rsidRPr="00CC652F">
        <w:rPr>
          <w:rFonts w:ascii="Calibri" w:hAnsi="Calibri"/>
          <w:color w:val="000000"/>
          <w:sz w:val="24"/>
          <w:szCs w:val="24"/>
        </w:rPr>
        <w:t>pełni rolę centralnego punktu gromadzenia informacji z całej uczelni, co znacząco</w:t>
      </w:r>
      <w:r w:rsidR="00CC652F">
        <w:rPr>
          <w:rFonts w:ascii="Calibri" w:hAnsi="Calibri"/>
          <w:color w:val="000000"/>
          <w:sz w:val="24"/>
          <w:szCs w:val="24"/>
        </w:rPr>
        <w:t xml:space="preserve"> </w:t>
      </w:r>
      <w:r w:rsidR="00CC652F" w:rsidRPr="00CC652F">
        <w:rPr>
          <w:rFonts w:ascii="Calibri" w:hAnsi="Calibri"/>
          <w:color w:val="000000"/>
          <w:sz w:val="24"/>
          <w:szCs w:val="24"/>
        </w:rPr>
        <w:t>usprawnia zarządzanie studiami, umożliwi</w:t>
      </w:r>
      <w:r>
        <w:rPr>
          <w:rFonts w:ascii="Calibri" w:hAnsi="Calibri"/>
          <w:color w:val="000000"/>
          <w:sz w:val="24"/>
          <w:szCs w:val="24"/>
        </w:rPr>
        <w:t>a</w:t>
      </w:r>
      <w:r w:rsidR="00CC652F" w:rsidRPr="00CC652F">
        <w:rPr>
          <w:rFonts w:ascii="Calibri" w:hAnsi="Calibri"/>
          <w:color w:val="000000"/>
          <w:sz w:val="24"/>
          <w:szCs w:val="24"/>
        </w:rPr>
        <w:t xml:space="preserve"> ujednolicenie pr</w:t>
      </w:r>
      <w:r>
        <w:rPr>
          <w:rFonts w:ascii="Calibri" w:hAnsi="Calibri"/>
          <w:color w:val="000000"/>
          <w:sz w:val="24"/>
          <w:szCs w:val="24"/>
        </w:rPr>
        <w:t xml:space="preserve">ocedur uczelnianych oraz </w:t>
      </w:r>
      <w:r w:rsidR="004C3C04">
        <w:rPr>
          <w:rFonts w:ascii="Calibri" w:hAnsi="Calibri"/>
          <w:color w:val="000000"/>
          <w:sz w:val="24"/>
          <w:szCs w:val="24"/>
        </w:rPr>
        <w:t>pozwala</w:t>
      </w:r>
      <w:r w:rsidR="00CC652F" w:rsidRPr="00CC652F">
        <w:rPr>
          <w:rFonts w:ascii="Calibri" w:hAnsi="Calibri"/>
          <w:color w:val="000000"/>
          <w:sz w:val="24"/>
          <w:szCs w:val="24"/>
        </w:rPr>
        <w:t xml:space="preserve"> na efektywne</w:t>
      </w:r>
      <w:r w:rsidR="00CC652F">
        <w:rPr>
          <w:rFonts w:ascii="Calibri" w:hAnsi="Calibri"/>
          <w:color w:val="000000"/>
          <w:sz w:val="24"/>
          <w:szCs w:val="24"/>
        </w:rPr>
        <w:t xml:space="preserve"> </w:t>
      </w:r>
      <w:r w:rsidR="00CC652F" w:rsidRPr="00CC652F">
        <w:rPr>
          <w:rFonts w:ascii="Calibri" w:hAnsi="Calibri"/>
          <w:color w:val="000000"/>
          <w:sz w:val="24"/>
          <w:szCs w:val="24"/>
        </w:rPr>
        <w:t>wprowadzanie inicjatyw ogólnouczelnianych.</w:t>
      </w:r>
    </w:p>
    <w:p w:rsidR="00CC652F" w:rsidRPr="00CC652F" w:rsidRDefault="00CC652F" w:rsidP="00CC652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CC652F" w:rsidRDefault="00847F23" w:rsidP="00CC652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CC652F">
        <w:rPr>
          <w:rFonts w:ascii="Calibri" w:hAnsi="Calibri"/>
          <w:color w:val="000000"/>
          <w:sz w:val="24"/>
          <w:szCs w:val="24"/>
        </w:rPr>
        <w:t xml:space="preserve">Projekt jest realizowany na podstawie umowy o dofinansowanie projektu </w:t>
      </w:r>
      <w:proofErr w:type="gramStart"/>
      <w:r w:rsidRPr="00CC652F">
        <w:rPr>
          <w:rFonts w:ascii="Calibri" w:hAnsi="Calibri"/>
          <w:color w:val="000000"/>
          <w:sz w:val="24"/>
          <w:szCs w:val="24"/>
        </w:rPr>
        <w:t>nr POWR</w:t>
      </w:r>
      <w:proofErr w:type="gramEnd"/>
      <w:r w:rsidRPr="00CC652F">
        <w:rPr>
          <w:rFonts w:ascii="Calibri" w:hAnsi="Calibri"/>
          <w:color w:val="000000"/>
          <w:sz w:val="24"/>
          <w:szCs w:val="24"/>
        </w:rPr>
        <w:t>.03.05.00-00-</w:t>
      </w:r>
      <w:proofErr w:type="gramStart"/>
      <w:r w:rsidR="00CC652F">
        <w:rPr>
          <w:rFonts w:ascii="Calibri" w:hAnsi="Calibri"/>
          <w:color w:val="000000"/>
          <w:sz w:val="24"/>
          <w:szCs w:val="24"/>
        </w:rPr>
        <w:t>z</w:t>
      </w:r>
      <w:proofErr w:type="gramEnd"/>
      <w:r w:rsidR="00CC652F">
        <w:rPr>
          <w:rFonts w:ascii="Calibri" w:hAnsi="Calibri"/>
          <w:color w:val="000000"/>
          <w:sz w:val="24"/>
          <w:szCs w:val="24"/>
        </w:rPr>
        <w:t>094</w:t>
      </w:r>
      <w:r w:rsidRPr="00CC652F">
        <w:rPr>
          <w:rFonts w:ascii="Calibri" w:hAnsi="Calibri"/>
          <w:color w:val="000000"/>
          <w:sz w:val="24"/>
          <w:szCs w:val="24"/>
        </w:rPr>
        <w:t>/18</w:t>
      </w:r>
      <w:r w:rsidR="00524D94">
        <w:rPr>
          <w:rFonts w:ascii="Calibri" w:hAnsi="Calibri"/>
          <w:color w:val="000000"/>
          <w:sz w:val="24"/>
          <w:szCs w:val="24"/>
        </w:rPr>
        <w:t>-00 (o</w:t>
      </w:r>
      <w:r w:rsidRPr="00CC652F">
        <w:rPr>
          <w:rFonts w:ascii="Calibri" w:hAnsi="Calibri"/>
          <w:color w:val="000000"/>
          <w:sz w:val="24"/>
          <w:szCs w:val="24"/>
        </w:rPr>
        <w:t>kres realizacji projektu: od 0</w:t>
      </w:r>
      <w:r w:rsidR="00CC652F">
        <w:rPr>
          <w:rFonts w:ascii="Calibri" w:hAnsi="Calibri"/>
          <w:color w:val="000000"/>
          <w:sz w:val="24"/>
          <w:szCs w:val="24"/>
        </w:rPr>
        <w:t>2.09</w:t>
      </w:r>
      <w:r w:rsidRPr="00CC652F">
        <w:rPr>
          <w:rFonts w:ascii="Calibri" w:hAnsi="Calibri"/>
          <w:color w:val="000000"/>
          <w:sz w:val="24"/>
          <w:szCs w:val="24"/>
        </w:rPr>
        <w:t xml:space="preserve">.2019 </w:t>
      </w:r>
      <w:proofErr w:type="gramStart"/>
      <w:r w:rsidRPr="00CC652F">
        <w:rPr>
          <w:rFonts w:ascii="Calibri" w:hAnsi="Calibri"/>
          <w:color w:val="000000"/>
          <w:sz w:val="24"/>
          <w:szCs w:val="24"/>
        </w:rPr>
        <w:t>r</w:t>
      </w:r>
      <w:proofErr w:type="gramEnd"/>
      <w:r w:rsidRPr="00CC652F">
        <w:rPr>
          <w:rFonts w:ascii="Calibri" w:hAnsi="Calibri"/>
          <w:color w:val="000000"/>
          <w:sz w:val="24"/>
          <w:szCs w:val="24"/>
        </w:rPr>
        <w:t>. do 31.0</w:t>
      </w:r>
      <w:r w:rsidR="00CC652F">
        <w:rPr>
          <w:rFonts w:ascii="Calibri" w:hAnsi="Calibri"/>
          <w:color w:val="000000"/>
          <w:sz w:val="24"/>
          <w:szCs w:val="24"/>
        </w:rPr>
        <w:t>8</w:t>
      </w:r>
      <w:r w:rsidRPr="00CC652F">
        <w:rPr>
          <w:rFonts w:ascii="Calibri" w:hAnsi="Calibri"/>
          <w:color w:val="000000"/>
          <w:sz w:val="24"/>
          <w:szCs w:val="24"/>
        </w:rPr>
        <w:t xml:space="preserve">.2023 </w:t>
      </w:r>
      <w:proofErr w:type="gramStart"/>
      <w:r w:rsidRPr="00CC652F">
        <w:rPr>
          <w:rFonts w:ascii="Calibri" w:hAnsi="Calibri"/>
          <w:color w:val="000000"/>
          <w:sz w:val="24"/>
          <w:szCs w:val="24"/>
        </w:rPr>
        <w:t>r</w:t>
      </w:r>
      <w:proofErr w:type="gramEnd"/>
      <w:r w:rsidRPr="00CC652F">
        <w:rPr>
          <w:rFonts w:ascii="Calibri" w:hAnsi="Calibri"/>
          <w:color w:val="000000"/>
          <w:sz w:val="24"/>
          <w:szCs w:val="24"/>
        </w:rPr>
        <w:t>.</w:t>
      </w:r>
      <w:r w:rsidR="00524D94">
        <w:rPr>
          <w:rFonts w:ascii="Calibri" w:hAnsi="Calibri"/>
          <w:color w:val="000000"/>
          <w:sz w:val="24"/>
          <w:szCs w:val="24"/>
        </w:rPr>
        <w:t>).</w:t>
      </w:r>
    </w:p>
    <w:p w:rsidR="001C190E" w:rsidRDefault="001C190E" w:rsidP="001C190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833C5A" w:rsidRPr="00CC652F" w:rsidRDefault="00833C5A" w:rsidP="00833C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CC652F">
        <w:rPr>
          <w:rFonts w:ascii="Calibri" w:hAnsi="Calibri"/>
          <w:b/>
          <w:sz w:val="24"/>
          <w:szCs w:val="24"/>
        </w:rPr>
        <w:t>Postanowienia wstępne</w:t>
      </w:r>
    </w:p>
    <w:p w:rsidR="00524D94" w:rsidRPr="000C45A0" w:rsidRDefault="00833C5A" w:rsidP="005F0601">
      <w:pPr>
        <w:pStyle w:val="Akapitzlist"/>
        <w:numPr>
          <w:ilvl w:val="0"/>
          <w:numId w:val="21"/>
        </w:num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  <w:r w:rsidRPr="000C45A0">
        <w:rPr>
          <w:rFonts w:ascii="Calibri" w:hAnsi="Calibri"/>
          <w:sz w:val="24"/>
          <w:szCs w:val="24"/>
        </w:rPr>
        <w:t xml:space="preserve">Postępowanie odbywa się na podstawie </w:t>
      </w:r>
      <w:r w:rsidR="00524D94" w:rsidRPr="000C45A0">
        <w:rPr>
          <w:rFonts w:ascii="Calibri" w:hAnsi="Calibri"/>
          <w:sz w:val="24"/>
          <w:szCs w:val="24"/>
        </w:rPr>
        <w:t>Wytycznych w zakresie kwalifikowalności wydatków w ramach Europejskiego Funduszu Rozwoju Regionalnego, Europejskiego Funduszu Społecznego oraz Funduszu Spójności na lata 2014-2020 z dnia 21 grudnia 2020 r. Ministerstwa Finansów, Funduszy i Polityki Regionalnej</w:t>
      </w:r>
      <w:r w:rsidR="000C45A0" w:rsidRPr="000C45A0">
        <w:rPr>
          <w:rFonts w:ascii="Calibri" w:hAnsi="Calibri"/>
          <w:sz w:val="24"/>
          <w:szCs w:val="24"/>
        </w:rPr>
        <w:t>.</w:t>
      </w:r>
    </w:p>
    <w:p w:rsidR="00833C5A" w:rsidRPr="00CC652F" w:rsidRDefault="00833C5A" w:rsidP="00833C5A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Pr="00CC652F">
        <w:rPr>
          <w:rFonts w:ascii="Calibri" w:hAnsi="Calibri"/>
          <w:sz w:val="24"/>
          <w:szCs w:val="24"/>
        </w:rPr>
        <w:t>. Postępowania przeprowadzane jest w ramach projektu POWR.03.05.00-00-</w:t>
      </w:r>
      <w:proofErr w:type="gramStart"/>
      <w:r w:rsidRPr="00CC652F">
        <w:rPr>
          <w:rFonts w:ascii="Calibri" w:hAnsi="Calibri"/>
          <w:sz w:val="24"/>
          <w:szCs w:val="24"/>
        </w:rPr>
        <w:t>z</w:t>
      </w:r>
      <w:proofErr w:type="gramEnd"/>
      <w:r w:rsidRPr="00CC652F">
        <w:rPr>
          <w:rFonts w:ascii="Calibri" w:hAnsi="Calibri"/>
          <w:sz w:val="24"/>
          <w:szCs w:val="24"/>
        </w:rPr>
        <w:t xml:space="preserve">094/18 </w:t>
      </w:r>
    </w:p>
    <w:p w:rsidR="009A7832" w:rsidRPr="009A7832" w:rsidRDefault="00833C5A" w:rsidP="009A7832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Pr="00CC652F">
        <w:rPr>
          <w:rFonts w:ascii="Calibri" w:hAnsi="Calibri"/>
          <w:sz w:val="24"/>
          <w:szCs w:val="24"/>
        </w:rPr>
        <w:t xml:space="preserve">. </w:t>
      </w:r>
      <w:bookmarkStart w:id="1" w:name="_Hlk38999649"/>
      <w:r w:rsidRPr="00CC652F">
        <w:rPr>
          <w:rFonts w:ascii="Calibri" w:hAnsi="Calibri"/>
          <w:sz w:val="24"/>
          <w:szCs w:val="24"/>
        </w:rPr>
        <w:t xml:space="preserve">Ogłoszenie o postępowaniu wraz z załącznikami dostępne </w:t>
      </w:r>
      <w:r w:rsidR="000C45A0">
        <w:rPr>
          <w:rFonts w:ascii="Calibri" w:hAnsi="Calibri"/>
          <w:sz w:val="24"/>
          <w:szCs w:val="24"/>
        </w:rPr>
        <w:t>jest na stronie – bazie konkurencyjności</w:t>
      </w:r>
      <w:r w:rsidRPr="00CC652F">
        <w:rPr>
          <w:rFonts w:ascii="Calibri" w:hAnsi="Calibri"/>
          <w:sz w:val="24"/>
          <w:szCs w:val="24"/>
        </w:rPr>
        <w:t>:</w:t>
      </w:r>
      <w:r w:rsidR="000C45A0">
        <w:rPr>
          <w:rFonts w:ascii="Calibri" w:hAnsi="Calibri"/>
          <w:sz w:val="24"/>
          <w:szCs w:val="24"/>
        </w:rPr>
        <w:t xml:space="preserve"> </w:t>
      </w:r>
      <w:hyperlink r:id="rId11" w:history="1">
        <w:r w:rsidR="009A7832" w:rsidRPr="009A7832">
          <w:rPr>
            <w:rStyle w:val="Hipercze"/>
            <w:sz w:val="24"/>
            <w:szCs w:val="24"/>
          </w:rPr>
          <w:t>https://bazakonkurencyjnosci.funduszeeuropejskie.gov.pl</w:t>
        </w:r>
      </w:hyperlink>
    </w:p>
    <w:p w:rsidR="00524D94" w:rsidRPr="00CC652F" w:rsidRDefault="00524D94" w:rsidP="00833C5A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bookmarkEnd w:id="1"/>
    <w:p w:rsidR="00CC652F" w:rsidRDefault="00833C5A" w:rsidP="00CC652F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 w:rsidRPr="00833C5A">
        <w:rPr>
          <w:rFonts w:ascii="Calibri" w:hAnsi="Calibri"/>
          <w:b/>
          <w:color w:val="000000"/>
          <w:sz w:val="24"/>
          <w:szCs w:val="24"/>
        </w:rPr>
        <w:t>I</w:t>
      </w:r>
      <w:r w:rsidR="00847F23" w:rsidRPr="00833C5A">
        <w:rPr>
          <w:rFonts w:ascii="Calibri" w:hAnsi="Calibri"/>
          <w:b/>
          <w:color w:val="000000"/>
          <w:sz w:val="24"/>
          <w:szCs w:val="24"/>
        </w:rPr>
        <w:t>I.</w:t>
      </w:r>
      <w:r w:rsidR="00847F23" w:rsidRPr="00CC652F">
        <w:rPr>
          <w:rFonts w:ascii="Calibri" w:hAnsi="Calibri"/>
          <w:color w:val="000000"/>
          <w:sz w:val="24"/>
          <w:szCs w:val="24"/>
        </w:rPr>
        <w:t xml:space="preserve"> </w:t>
      </w:r>
      <w:r w:rsidR="00847F23" w:rsidRPr="00CC652F">
        <w:rPr>
          <w:rFonts w:ascii="Calibri" w:hAnsi="Calibri"/>
          <w:b/>
          <w:bCs/>
          <w:color w:val="000000"/>
          <w:sz w:val="24"/>
          <w:szCs w:val="24"/>
        </w:rPr>
        <w:t>Dane Zamawiającego</w:t>
      </w:r>
      <w:r w:rsidR="00CC652F">
        <w:rPr>
          <w:rFonts w:ascii="Calibri" w:hAnsi="Calibri"/>
          <w:b/>
          <w:bCs/>
          <w:color w:val="000000"/>
          <w:sz w:val="24"/>
          <w:szCs w:val="24"/>
        </w:rPr>
        <w:t>:</w:t>
      </w:r>
    </w:p>
    <w:p w:rsidR="001C190E" w:rsidRPr="00872CF4" w:rsidRDefault="00CC652F" w:rsidP="00CC652F">
      <w:pPr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872CF4">
        <w:rPr>
          <w:rFonts w:ascii="Calibri" w:hAnsi="Calibri" w:cs="Calibri"/>
          <w:bCs/>
          <w:color w:val="000000"/>
          <w:sz w:val="24"/>
          <w:szCs w:val="24"/>
        </w:rPr>
        <w:t xml:space="preserve">Wyższa Szkoła Medyczna w Kłodzku, ul. </w:t>
      </w:r>
      <w:r w:rsidR="00872CF4">
        <w:rPr>
          <w:rFonts w:ascii="Calibri" w:hAnsi="Calibri" w:cs="Calibri"/>
          <w:bCs/>
          <w:color w:val="000000"/>
          <w:sz w:val="24"/>
          <w:szCs w:val="24"/>
        </w:rPr>
        <w:t>Warty 21</w:t>
      </w:r>
      <w:r w:rsidR="001C190E" w:rsidRPr="00872CF4">
        <w:rPr>
          <w:rFonts w:ascii="Calibri" w:hAnsi="Calibri" w:cs="Calibri"/>
          <w:bCs/>
          <w:color w:val="000000"/>
          <w:sz w:val="24"/>
          <w:szCs w:val="24"/>
        </w:rPr>
        <w:t>, 57-300 Kłodzko.</w:t>
      </w:r>
    </w:p>
    <w:p w:rsidR="001C190E" w:rsidRPr="00872CF4" w:rsidRDefault="00847F23" w:rsidP="00CC652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72CF4">
        <w:rPr>
          <w:rFonts w:ascii="Calibri" w:hAnsi="Calibri" w:cs="Calibri"/>
          <w:color w:val="000000"/>
          <w:sz w:val="24"/>
          <w:szCs w:val="24"/>
        </w:rPr>
        <w:t>NIP</w:t>
      </w:r>
      <w:r w:rsidR="001C190E" w:rsidRPr="00872CF4">
        <w:rPr>
          <w:rFonts w:ascii="Calibri" w:hAnsi="Calibri" w:cs="Calibri"/>
          <w:color w:val="000000"/>
          <w:sz w:val="24"/>
          <w:szCs w:val="24"/>
        </w:rPr>
        <w:t>: 8831857701, REGON: 360490695</w:t>
      </w:r>
    </w:p>
    <w:p w:rsidR="00CC652F" w:rsidRPr="00872CF4" w:rsidRDefault="00847F23" w:rsidP="00CC652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872CF4">
        <w:rPr>
          <w:rFonts w:ascii="Calibri" w:hAnsi="Calibri" w:cs="Calibri"/>
          <w:color w:val="000000"/>
          <w:sz w:val="24"/>
          <w:szCs w:val="24"/>
        </w:rPr>
        <w:t>tel</w:t>
      </w:r>
      <w:proofErr w:type="gramEnd"/>
      <w:r w:rsidRPr="00872CF4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1C190E" w:rsidRPr="00872CF4">
        <w:rPr>
          <w:rFonts w:ascii="Calibri" w:hAnsi="Calibri" w:cs="Calibri"/>
          <w:color w:val="000000"/>
          <w:sz w:val="24"/>
          <w:szCs w:val="24"/>
        </w:rPr>
        <w:t>748671302,</w:t>
      </w:r>
    </w:p>
    <w:p w:rsidR="001C190E" w:rsidRPr="00872CF4" w:rsidRDefault="00847F23" w:rsidP="00CC652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872CF4">
        <w:rPr>
          <w:rFonts w:ascii="Calibri" w:hAnsi="Calibri" w:cs="Calibri"/>
          <w:color w:val="000000"/>
          <w:sz w:val="24"/>
          <w:szCs w:val="24"/>
        </w:rPr>
        <w:t>osoba</w:t>
      </w:r>
      <w:proofErr w:type="gramEnd"/>
      <w:r w:rsidRPr="00872CF4">
        <w:rPr>
          <w:rFonts w:ascii="Calibri" w:hAnsi="Calibri" w:cs="Calibri"/>
          <w:color w:val="000000"/>
          <w:sz w:val="24"/>
          <w:szCs w:val="24"/>
        </w:rPr>
        <w:t xml:space="preserve"> do kontaktu: </w:t>
      </w:r>
      <w:r w:rsidR="001C190E" w:rsidRPr="00872CF4">
        <w:rPr>
          <w:rFonts w:ascii="Calibri" w:hAnsi="Calibri" w:cs="Calibri"/>
          <w:color w:val="000000"/>
          <w:sz w:val="24"/>
          <w:szCs w:val="24"/>
        </w:rPr>
        <w:t>Tomasz Tilgner</w:t>
      </w:r>
    </w:p>
    <w:p w:rsidR="001C190E" w:rsidRPr="00E347A4" w:rsidRDefault="00847F23" w:rsidP="00CC652F">
      <w:pPr>
        <w:spacing w:after="0" w:line="240" w:lineRule="auto"/>
        <w:jc w:val="both"/>
        <w:rPr>
          <w:rFonts w:ascii="Calibri" w:hAnsi="Calibri" w:cs="Calibri"/>
          <w:color w:val="0000FF"/>
          <w:sz w:val="24"/>
          <w:szCs w:val="24"/>
          <w:lang w:val="en-US"/>
        </w:rPr>
      </w:pPr>
      <w:proofErr w:type="gramStart"/>
      <w:r w:rsidRPr="00E347A4">
        <w:rPr>
          <w:rFonts w:ascii="Calibri" w:hAnsi="Calibri" w:cs="Calibri"/>
          <w:color w:val="000000"/>
          <w:sz w:val="24"/>
          <w:szCs w:val="24"/>
          <w:lang w:val="en-US"/>
        </w:rPr>
        <w:t>e-mail</w:t>
      </w:r>
      <w:proofErr w:type="gramEnd"/>
      <w:r w:rsidRPr="00E347A4">
        <w:rPr>
          <w:rFonts w:ascii="Calibri" w:hAnsi="Calibri" w:cs="Calibri"/>
          <w:color w:val="000000"/>
          <w:sz w:val="24"/>
          <w:szCs w:val="24"/>
          <w:lang w:val="en-US"/>
        </w:rPr>
        <w:t xml:space="preserve">: </w:t>
      </w:r>
      <w:hyperlink r:id="rId12" w:history="1">
        <w:r w:rsidR="001C190E" w:rsidRPr="00E347A4">
          <w:rPr>
            <w:rStyle w:val="Hipercze"/>
            <w:rFonts w:ascii="Calibri" w:hAnsi="Calibri" w:cs="Calibri"/>
            <w:sz w:val="24"/>
            <w:szCs w:val="24"/>
            <w:lang w:val="en-US"/>
          </w:rPr>
          <w:t>tomasz.tilgner@wsm.klodzko.pl</w:t>
        </w:r>
      </w:hyperlink>
    </w:p>
    <w:p w:rsidR="001C190E" w:rsidRPr="00872CF4" w:rsidRDefault="00847F23" w:rsidP="00CC652F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 w:rsidRPr="00E347A4">
        <w:rPr>
          <w:rFonts w:ascii="Calibri" w:hAnsi="Calibri"/>
          <w:color w:val="0000FF"/>
          <w:sz w:val="24"/>
          <w:szCs w:val="24"/>
        </w:rPr>
        <w:lastRenderedPageBreak/>
        <w:br/>
      </w:r>
      <w:r w:rsidR="00833C5A" w:rsidRPr="00872CF4">
        <w:rPr>
          <w:rFonts w:ascii="Calibri" w:hAnsi="Calibri"/>
          <w:b/>
          <w:bCs/>
          <w:color w:val="000000"/>
          <w:sz w:val="24"/>
          <w:szCs w:val="24"/>
        </w:rPr>
        <w:t>I</w:t>
      </w:r>
      <w:r w:rsidRPr="00872CF4">
        <w:rPr>
          <w:rFonts w:ascii="Calibri" w:hAnsi="Calibri"/>
          <w:b/>
          <w:bCs/>
          <w:color w:val="000000"/>
          <w:sz w:val="24"/>
          <w:szCs w:val="24"/>
        </w:rPr>
        <w:t>II. Przedmiot zamówienia</w:t>
      </w:r>
      <w:r w:rsidR="001C190E" w:rsidRPr="00872CF4">
        <w:rPr>
          <w:rFonts w:ascii="Calibri" w:hAnsi="Calibri"/>
          <w:b/>
          <w:bCs/>
          <w:color w:val="000000"/>
          <w:sz w:val="24"/>
          <w:szCs w:val="24"/>
        </w:rPr>
        <w:t>:</w:t>
      </w:r>
    </w:p>
    <w:p w:rsidR="001C190E" w:rsidRDefault="00847F23" w:rsidP="00CC652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CC652F">
        <w:rPr>
          <w:rFonts w:ascii="Calibri" w:hAnsi="Calibri"/>
          <w:color w:val="000000"/>
          <w:sz w:val="24"/>
          <w:szCs w:val="24"/>
        </w:rPr>
        <w:t>Wspólny Słownik zamówień CPV</w:t>
      </w:r>
      <w:r w:rsidR="001C190E">
        <w:rPr>
          <w:rFonts w:ascii="Calibri" w:hAnsi="Calibri"/>
          <w:color w:val="000000"/>
          <w:sz w:val="24"/>
          <w:szCs w:val="24"/>
        </w:rPr>
        <w:t>:</w:t>
      </w:r>
    </w:p>
    <w:p w:rsidR="00BF7BE5" w:rsidRPr="00710DE1" w:rsidRDefault="00BF7BE5" w:rsidP="00CC652F">
      <w:pPr>
        <w:spacing w:after="0" w:line="240" w:lineRule="auto"/>
        <w:jc w:val="both"/>
        <w:rPr>
          <w:rFonts w:ascii="Calibri" w:hAnsi="Calibri" w:cs="Open Sans"/>
          <w:sz w:val="24"/>
          <w:szCs w:val="24"/>
          <w:shd w:val="clear" w:color="auto" w:fill="FFFFFF"/>
        </w:rPr>
      </w:pPr>
      <w:r w:rsidRPr="00710DE1">
        <w:rPr>
          <w:rFonts w:ascii="Calibri" w:hAnsi="Calibri" w:cs="Open Sans"/>
          <w:sz w:val="24"/>
          <w:szCs w:val="24"/>
          <w:shd w:val="clear" w:color="auto" w:fill="EEEEEE"/>
        </w:rPr>
        <w:t xml:space="preserve">72000000-5 - </w:t>
      </w:r>
      <w:r w:rsidRPr="00710DE1">
        <w:rPr>
          <w:rFonts w:ascii="Calibri" w:hAnsi="Calibri" w:cs="Open Sans"/>
          <w:sz w:val="24"/>
          <w:szCs w:val="24"/>
          <w:shd w:val="clear" w:color="auto" w:fill="FFFFFF"/>
        </w:rPr>
        <w:t>Usługi informatyczne: konsultacyjne, opracowywania oprogramowania, internetowe i wsparcia</w:t>
      </w:r>
    </w:p>
    <w:p w:rsidR="00710DE1" w:rsidRPr="00710DE1" w:rsidRDefault="00710DE1" w:rsidP="00CC652F">
      <w:pPr>
        <w:spacing w:after="0" w:line="240" w:lineRule="auto"/>
        <w:jc w:val="both"/>
        <w:rPr>
          <w:rFonts w:ascii="Calibri" w:hAnsi="Calibri" w:cs="Open Sans"/>
          <w:sz w:val="24"/>
          <w:szCs w:val="24"/>
          <w:shd w:val="clear" w:color="auto" w:fill="FFFFFF"/>
        </w:rPr>
      </w:pPr>
      <w:r w:rsidRPr="00710DE1">
        <w:rPr>
          <w:rFonts w:ascii="Calibri" w:hAnsi="Calibri" w:cs="Calibri"/>
          <w:color w:val="000000"/>
          <w:spacing w:val="2"/>
          <w:sz w:val="24"/>
          <w:szCs w:val="24"/>
        </w:rPr>
        <w:t>79632000-3 - Szkolenie pracowników</w:t>
      </w:r>
    </w:p>
    <w:p w:rsidR="006F6DF7" w:rsidRPr="00710DE1" w:rsidRDefault="006F6DF7" w:rsidP="00CC652F">
      <w:pPr>
        <w:spacing w:after="0" w:line="240" w:lineRule="auto"/>
        <w:jc w:val="both"/>
        <w:rPr>
          <w:rFonts w:ascii="Calibri" w:hAnsi="Calibri" w:cs="Open Sans"/>
          <w:sz w:val="24"/>
          <w:szCs w:val="24"/>
          <w:shd w:val="clear" w:color="auto" w:fill="FFFFFF"/>
        </w:rPr>
      </w:pPr>
      <w:r w:rsidRPr="00710DE1">
        <w:rPr>
          <w:rFonts w:ascii="Calibri" w:hAnsi="Calibri"/>
          <w:color w:val="000000"/>
          <w:sz w:val="24"/>
          <w:szCs w:val="24"/>
        </w:rPr>
        <w:t>80510000-2 – Usługi szkolenia specjalistycznego</w:t>
      </w:r>
    </w:p>
    <w:p w:rsidR="00753AFF" w:rsidRPr="00BF7BE5" w:rsidRDefault="00753AFF" w:rsidP="00753AFF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</w:p>
    <w:p w:rsidR="00753AFF" w:rsidRPr="00BF7BE5" w:rsidRDefault="00753AFF" w:rsidP="00753AFF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  <w:r w:rsidRPr="00D60F0E">
        <w:rPr>
          <w:rFonts w:ascii="Calibri" w:hAnsi="Calibri"/>
          <w:sz w:val="24"/>
          <w:szCs w:val="24"/>
          <w:u w:val="single"/>
        </w:rPr>
        <w:t xml:space="preserve">Przedmiotem zamówienia jest usługa </w:t>
      </w:r>
      <w:r w:rsidR="00BF7BE5" w:rsidRPr="00D60F0E">
        <w:rPr>
          <w:rFonts w:ascii="Calibri" w:hAnsi="Calibri"/>
          <w:color w:val="000000"/>
          <w:sz w:val="24"/>
          <w:szCs w:val="24"/>
          <w:u w:val="single"/>
        </w:rPr>
        <w:t>Wdrożenia</w:t>
      </w:r>
      <w:r w:rsidR="00BF7BE5" w:rsidRPr="00D60F0E">
        <w:rPr>
          <w:rFonts w:ascii="Calibri" w:hAnsi="Calibri"/>
          <w:sz w:val="24"/>
          <w:szCs w:val="24"/>
          <w:u w:val="single"/>
        </w:rPr>
        <w:t xml:space="preserve"> systemu informatycznego </w:t>
      </w:r>
      <w:proofErr w:type="spellStart"/>
      <w:r w:rsidR="00BF7BE5" w:rsidRPr="00D60F0E">
        <w:rPr>
          <w:rFonts w:ascii="Calibri" w:hAnsi="Calibri"/>
          <w:sz w:val="24"/>
          <w:szCs w:val="24"/>
          <w:u w:val="single"/>
        </w:rPr>
        <w:t>ProAkademia</w:t>
      </w:r>
      <w:proofErr w:type="spellEnd"/>
      <w:r w:rsidR="00BF7BE5" w:rsidRPr="00D60F0E">
        <w:rPr>
          <w:rFonts w:ascii="Calibri" w:hAnsi="Calibri"/>
          <w:sz w:val="24"/>
          <w:szCs w:val="24"/>
          <w:u w:val="single"/>
        </w:rPr>
        <w:t xml:space="preserve"> w Wyższej Szkoły Medycznej w Kłodzku poprzez realizację szkoleń, konsultacji i warsztatów z obsługi danego systemu </w:t>
      </w:r>
      <w:r w:rsidRPr="00D60F0E">
        <w:rPr>
          <w:rFonts w:ascii="Calibri" w:hAnsi="Calibri"/>
          <w:sz w:val="24"/>
          <w:szCs w:val="24"/>
        </w:rPr>
        <w:t>według poniższej specyfikacji:</w:t>
      </w:r>
    </w:p>
    <w:p w:rsidR="004D6095" w:rsidRPr="00BF7BE5" w:rsidRDefault="00847F23" w:rsidP="00CC652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BF7BE5">
        <w:rPr>
          <w:rFonts w:ascii="Calibri" w:hAnsi="Calibri"/>
          <w:color w:val="000000"/>
          <w:sz w:val="24"/>
          <w:szCs w:val="24"/>
        </w:rPr>
        <w:br/>
      </w:r>
      <w:r w:rsidRPr="00BF7BE5">
        <w:rPr>
          <w:rFonts w:ascii="Calibri" w:hAnsi="Calibri"/>
          <w:bCs/>
          <w:color w:val="000000"/>
          <w:sz w:val="24"/>
          <w:szCs w:val="24"/>
        </w:rPr>
        <w:t xml:space="preserve">1. </w:t>
      </w:r>
      <w:r w:rsidR="00BF7BE5" w:rsidRPr="00BF7BE5">
        <w:rPr>
          <w:rFonts w:ascii="Calibri" w:hAnsi="Calibri"/>
          <w:color w:val="000000"/>
          <w:sz w:val="24"/>
          <w:szCs w:val="24"/>
        </w:rPr>
        <w:t>Wdrożenie systemu, o którym mowa powyżej należy przeprowadzić dla następujących modułów, gdzie czas pracy skalkulowano w osobodniach</w:t>
      </w:r>
      <w:r w:rsidR="00BF7BE5">
        <w:rPr>
          <w:rFonts w:ascii="Calibri" w:hAnsi="Calibri"/>
          <w:color w:val="000000"/>
          <w:sz w:val="24"/>
          <w:szCs w:val="24"/>
        </w:rPr>
        <w:t xml:space="preserve"> (skrót OD)</w:t>
      </w:r>
      <w:r w:rsidR="00C07858" w:rsidRPr="00BF7BE5">
        <w:rPr>
          <w:rFonts w:ascii="Calibri" w:hAnsi="Calibri"/>
          <w:color w:val="000000"/>
          <w:sz w:val="24"/>
          <w:szCs w:val="24"/>
        </w:rPr>
        <w:t>: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 w:rsidRPr="00BF7BE5">
        <w:rPr>
          <w:rFonts w:ascii="Calibri" w:hAnsi="Calibri"/>
          <w:b w:val="0"/>
          <w:sz w:val="24"/>
          <w:szCs w:val="24"/>
        </w:rPr>
        <w:t>1</w:t>
      </w:r>
      <w:r>
        <w:rPr>
          <w:rFonts w:ascii="Calibri" w:hAnsi="Calibri"/>
          <w:b w:val="0"/>
          <w:sz w:val="24"/>
          <w:szCs w:val="24"/>
        </w:rPr>
        <w:t xml:space="preserve">) </w:t>
      </w:r>
      <w:r w:rsidRPr="00BF7BE5">
        <w:rPr>
          <w:rFonts w:ascii="Calibri" w:hAnsi="Calibri"/>
          <w:b w:val="0"/>
          <w:sz w:val="24"/>
          <w:szCs w:val="24"/>
        </w:rPr>
        <w:t xml:space="preserve">Analiza przedwdrożeniowa - 49 OD 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2) </w:t>
      </w:r>
      <w:r w:rsidRPr="00BF7BE5">
        <w:rPr>
          <w:rFonts w:ascii="Calibri" w:hAnsi="Calibri"/>
          <w:b w:val="0"/>
          <w:sz w:val="24"/>
          <w:szCs w:val="24"/>
        </w:rPr>
        <w:t xml:space="preserve">Szkolenia administratorów wirtualnego dziekanatu - 11 OD 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3) </w:t>
      </w:r>
      <w:r w:rsidRPr="00BF7BE5">
        <w:rPr>
          <w:rFonts w:ascii="Calibri" w:hAnsi="Calibri"/>
          <w:b w:val="0"/>
          <w:sz w:val="24"/>
          <w:szCs w:val="24"/>
        </w:rPr>
        <w:t xml:space="preserve">Szkolenia użytkowników wirtualnego dziekanatu - 44 OD 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4) </w:t>
      </w:r>
      <w:r w:rsidRPr="00BF7BE5">
        <w:rPr>
          <w:rFonts w:ascii="Calibri" w:hAnsi="Calibri"/>
          <w:b w:val="0"/>
          <w:sz w:val="24"/>
          <w:szCs w:val="24"/>
        </w:rPr>
        <w:t>Dokumentac</w:t>
      </w:r>
      <w:r>
        <w:rPr>
          <w:rFonts w:ascii="Calibri" w:hAnsi="Calibri"/>
          <w:b w:val="0"/>
          <w:sz w:val="24"/>
          <w:szCs w:val="24"/>
        </w:rPr>
        <w:t>ja - 23 OD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5) Dydaktyka - 38 OD 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6) </w:t>
      </w:r>
      <w:r w:rsidRPr="00BF7BE5">
        <w:rPr>
          <w:rFonts w:ascii="Calibri" w:hAnsi="Calibri"/>
          <w:b w:val="0"/>
          <w:sz w:val="24"/>
          <w:szCs w:val="24"/>
        </w:rPr>
        <w:t>Dziekanat - 155 OD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7) </w:t>
      </w:r>
      <w:r w:rsidRPr="00BF7BE5">
        <w:rPr>
          <w:rFonts w:ascii="Calibri" w:hAnsi="Calibri"/>
          <w:b w:val="0"/>
          <w:sz w:val="24"/>
          <w:szCs w:val="24"/>
        </w:rPr>
        <w:t xml:space="preserve">Czesne - 40 OD 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8) </w:t>
      </w:r>
      <w:r w:rsidRPr="00BF7BE5">
        <w:rPr>
          <w:rFonts w:ascii="Calibri" w:hAnsi="Calibri"/>
          <w:b w:val="0"/>
          <w:sz w:val="24"/>
          <w:szCs w:val="24"/>
        </w:rPr>
        <w:t xml:space="preserve">Stypendia - 51 OD 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9) Student - 48 OD </w:t>
      </w:r>
    </w:p>
    <w:p w:rsidR="00BF7BE5" w:rsidRP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 w:rsidRPr="00BF7BE5">
        <w:rPr>
          <w:rFonts w:ascii="Calibri" w:hAnsi="Calibri"/>
          <w:b w:val="0"/>
          <w:sz w:val="24"/>
          <w:szCs w:val="24"/>
        </w:rPr>
        <w:t>10</w:t>
      </w:r>
      <w:r>
        <w:rPr>
          <w:rFonts w:ascii="Calibri" w:hAnsi="Calibri"/>
          <w:b w:val="0"/>
          <w:sz w:val="24"/>
          <w:szCs w:val="24"/>
        </w:rPr>
        <w:t xml:space="preserve">) </w:t>
      </w:r>
      <w:r w:rsidRPr="00BF7BE5">
        <w:rPr>
          <w:rFonts w:ascii="Calibri" w:hAnsi="Calibri"/>
          <w:b w:val="0"/>
          <w:sz w:val="24"/>
          <w:szCs w:val="24"/>
        </w:rPr>
        <w:t>Ankietowanie -36 OD</w:t>
      </w:r>
    </w:p>
    <w:p w:rsid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11) </w:t>
      </w:r>
      <w:r w:rsidRPr="00BF7BE5">
        <w:rPr>
          <w:rFonts w:ascii="Calibri" w:hAnsi="Calibri"/>
          <w:b w:val="0"/>
          <w:sz w:val="24"/>
          <w:szCs w:val="24"/>
        </w:rPr>
        <w:t xml:space="preserve">Wykładowca - 36 OD </w:t>
      </w:r>
    </w:p>
    <w:p w:rsid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</w:p>
    <w:p w:rsidR="00BF7BE5" w:rsidRDefault="00BF7BE5" w:rsidP="00BF7BE5">
      <w:pPr>
        <w:pStyle w:val="Tekstpodstawowy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Razem </w:t>
      </w:r>
      <w:r w:rsidR="001F6340">
        <w:rPr>
          <w:rFonts w:ascii="Calibri" w:hAnsi="Calibri"/>
          <w:b w:val="0"/>
          <w:sz w:val="24"/>
          <w:szCs w:val="24"/>
        </w:rPr>
        <w:t>osobodni wdrożenia systemu (</w:t>
      </w:r>
      <w:r>
        <w:rPr>
          <w:rFonts w:ascii="Calibri" w:hAnsi="Calibri"/>
          <w:b w:val="0"/>
          <w:sz w:val="24"/>
          <w:szCs w:val="24"/>
        </w:rPr>
        <w:t>OD</w:t>
      </w:r>
      <w:r w:rsidR="001F6340">
        <w:rPr>
          <w:rFonts w:ascii="Calibri" w:hAnsi="Calibri"/>
          <w:b w:val="0"/>
          <w:sz w:val="24"/>
          <w:szCs w:val="24"/>
        </w:rPr>
        <w:t>)</w:t>
      </w:r>
      <w:r>
        <w:rPr>
          <w:rFonts w:ascii="Calibri" w:hAnsi="Calibri"/>
          <w:b w:val="0"/>
          <w:sz w:val="24"/>
          <w:szCs w:val="24"/>
        </w:rPr>
        <w:t>:</w:t>
      </w:r>
      <w:r w:rsidR="001F6340">
        <w:rPr>
          <w:rFonts w:ascii="Calibri" w:hAnsi="Calibri"/>
          <w:b w:val="0"/>
          <w:sz w:val="24"/>
          <w:szCs w:val="24"/>
        </w:rPr>
        <w:t xml:space="preserve"> 531</w:t>
      </w:r>
      <w:r w:rsidR="00BF5155">
        <w:rPr>
          <w:rFonts w:ascii="Calibri" w:hAnsi="Calibri"/>
          <w:b w:val="0"/>
          <w:sz w:val="24"/>
          <w:szCs w:val="24"/>
        </w:rPr>
        <w:t>.</w:t>
      </w:r>
    </w:p>
    <w:p w:rsidR="00BF5155" w:rsidRPr="00593BC4" w:rsidRDefault="00BF5155" w:rsidP="00593BC4">
      <w:pPr>
        <w:pStyle w:val="Tekstpodstawowy"/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br/>
      </w:r>
      <w:r w:rsidRPr="00593BC4">
        <w:rPr>
          <w:rFonts w:ascii="Calibri" w:hAnsi="Calibri"/>
          <w:b w:val="0"/>
          <w:sz w:val="24"/>
          <w:szCs w:val="24"/>
        </w:rPr>
        <w:t>Przyjmuje się, że osobodzień (OD) to średnio 6 godz. szkoleniowych/wdrożeniowych wyrażonych (zrealizowanych) danego dnia szkolenia (uzależnione od liczby osób, grupy oraz bloku).</w:t>
      </w:r>
    </w:p>
    <w:p w:rsidR="008A6A7F" w:rsidRPr="00593BC4" w:rsidRDefault="008A6A7F" w:rsidP="00593BC4">
      <w:pPr>
        <w:spacing w:after="0" w:line="240" w:lineRule="auto"/>
        <w:jc w:val="both"/>
        <w:rPr>
          <w:rFonts w:ascii="Calibri" w:hAnsi="Calibri" w:cstheme="minorHAnsi"/>
          <w:color w:val="000000" w:themeColor="text1"/>
          <w:sz w:val="24"/>
          <w:szCs w:val="24"/>
        </w:rPr>
      </w:pPr>
    </w:p>
    <w:p w:rsidR="00593BC4" w:rsidRPr="00593BC4" w:rsidRDefault="00593BC4" w:rsidP="00593BC4">
      <w:p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BC4">
        <w:rPr>
          <w:rFonts w:ascii="Calibri" w:eastAsia="Times New Roman" w:hAnsi="Calibri" w:cs="Calibri"/>
          <w:sz w:val="24"/>
          <w:szCs w:val="24"/>
          <w:lang w:eastAsia="pl-PL"/>
        </w:rPr>
        <w:t>Do każdej ze wskazanej wyżej części zamówienia (mod</w:t>
      </w:r>
      <w:r w:rsidR="00DE35EA">
        <w:rPr>
          <w:rFonts w:ascii="Calibri" w:eastAsia="Times New Roman" w:hAnsi="Calibri" w:cs="Calibri"/>
          <w:sz w:val="24"/>
          <w:szCs w:val="24"/>
          <w:lang w:eastAsia="pl-PL"/>
        </w:rPr>
        <w:t xml:space="preserve">ułu) konieczne jest zapewnieni 10 </w:t>
      </w:r>
      <w:r w:rsidRPr="00593BC4">
        <w:rPr>
          <w:rFonts w:ascii="Calibri" w:eastAsia="Times New Roman" w:hAnsi="Calibri" w:cs="Calibri"/>
          <w:sz w:val="24"/>
          <w:szCs w:val="24"/>
          <w:lang w:eastAsia="pl-PL"/>
        </w:rPr>
        <w:t xml:space="preserve">licencji stanowiskowych oprogramowania przeznaczonych dla uczestników szkolenia </w:t>
      </w:r>
      <w:r w:rsidR="00DE35EA">
        <w:rPr>
          <w:rFonts w:ascii="Calibri" w:eastAsia="Times New Roman" w:hAnsi="Calibri" w:cs="Calibri"/>
          <w:sz w:val="24"/>
          <w:szCs w:val="24"/>
          <w:lang w:eastAsia="pl-PL"/>
        </w:rPr>
        <w:t>(w szkoleniach/osobodniach może uczestniczyć 10 osób</w:t>
      </w:r>
      <w:r w:rsidR="00976A1D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="00DE35E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93BC4">
        <w:rPr>
          <w:rFonts w:ascii="Calibri" w:eastAsia="Times New Roman" w:hAnsi="Calibri" w:cs="Calibri"/>
          <w:sz w:val="24"/>
          <w:szCs w:val="24"/>
          <w:lang w:eastAsia="pl-PL"/>
        </w:rPr>
        <w:t>oraz osobnych licencji stanowiskowych dla prowadzącego szkolenie w celu umożliwienia przeprowadzenie szkolenia.</w:t>
      </w:r>
    </w:p>
    <w:p w:rsidR="004D6095" w:rsidRPr="00593BC4" w:rsidRDefault="004D6095" w:rsidP="00593BC4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5A4D3C" w:rsidRDefault="00847F23" w:rsidP="00593BC4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593BC4">
        <w:rPr>
          <w:rFonts w:ascii="Calibri" w:hAnsi="Calibri"/>
          <w:b/>
          <w:bCs/>
          <w:color w:val="000000"/>
          <w:sz w:val="24"/>
          <w:szCs w:val="24"/>
        </w:rPr>
        <w:t xml:space="preserve">2. </w:t>
      </w:r>
      <w:r w:rsidRPr="00593BC4">
        <w:rPr>
          <w:rFonts w:ascii="Calibri" w:hAnsi="Calibri"/>
          <w:color w:val="000000"/>
          <w:sz w:val="24"/>
          <w:szCs w:val="24"/>
        </w:rPr>
        <w:t xml:space="preserve">Zamawiający </w:t>
      </w:r>
      <w:r w:rsidR="005A4D3C" w:rsidRPr="00593BC4">
        <w:rPr>
          <w:rFonts w:ascii="Calibri" w:hAnsi="Calibri"/>
          <w:color w:val="000000"/>
          <w:sz w:val="24"/>
          <w:szCs w:val="24"/>
        </w:rPr>
        <w:t xml:space="preserve">nie przewiduje możliwości </w:t>
      </w:r>
      <w:r w:rsidRPr="00593BC4">
        <w:rPr>
          <w:rFonts w:ascii="Calibri" w:hAnsi="Calibri"/>
          <w:color w:val="000000"/>
          <w:sz w:val="24"/>
          <w:szCs w:val="24"/>
        </w:rPr>
        <w:t>składani</w:t>
      </w:r>
      <w:r w:rsidR="005A4D3C" w:rsidRPr="00593BC4">
        <w:rPr>
          <w:rFonts w:ascii="Calibri" w:hAnsi="Calibri"/>
          <w:color w:val="000000"/>
          <w:sz w:val="24"/>
          <w:szCs w:val="24"/>
        </w:rPr>
        <w:t>a</w:t>
      </w:r>
      <w:r w:rsidRPr="00593BC4">
        <w:rPr>
          <w:rFonts w:ascii="Calibri" w:hAnsi="Calibri"/>
          <w:color w:val="000000"/>
          <w:sz w:val="24"/>
          <w:szCs w:val="24"/>
        </w:rPr>
        <w:t xml:space="preserve"> ofert częściowyc</w:t>
      </w:r>
      <w:r w:rsidRPr="005A4D3C">
        <w:rPr>
          <w:rFonts w:ascii="Calibri" w:hAnsi="Calibri"/>
          <w:color w:val="000000"/>
          <w:sz w:val="24"/>
          <w:szCs w:val="24"/>
        </w:rPr>
        <w:t xml:space="preserve">h. Oferent może złożyć </w:t>
      </w:r>
      <w:r w:rsidR="005A4D3C" w:rsidRPr="005A4D3C">
        <w:rPr>
          <w:rFonts w:ascii="Calibri" w:hAnsi="Calibri"/>
          <w:color w:val="000000"/>
          <w:sz w:val="24"/>
          <w:szCs w:val="24"/>
        </w:rPr>
        <w:t xml:space="preserve">tylko </w:t>
      </w:r>
      <w:r w:rsidRPr="005A4D3C">
        <w:rPr>
          <w:rFonts w:ascii="Calibri" w:hAnsi="Calibri"/>
          <w:color w:val="000000"/>
          <w:sz w:val="24"/>
          <w:szCs w:val="24"/>
        </w:rPr>
        <w:t xml:space="preserve">jedną </w:t>
      </w:r>
      <w:r w:rsidR="005A4D3C" w:rsidRPr="005A4D3C">
        <w:rPr>
          <w:rFonts w:ascii="Calibri" w:hAnsi="Calibri"/>
          <w:color w:val="000000"/>
          <w:sz w:val="24"/>
          <w:szCs w:val="24"/>
        </w:rPr>
        <w:t>ofertę obejmującą całość przedmiotu zamówienia</w:t>
      </w:r>
      <w:r w:rsidRPr="005A4D3C">
        <w:rPr>
          <w:rFonts w:ascii="Calibri" w:hAnsi="Calibri"/>
          <w:color w:val="000000"/>
          <w:sz w:val="24"/>
          <w:szCs w:val="24"/>
        </w:rPr>
        <w:t xml:space="preserve">, biorąc pod uwagę, kwalifikacje niezbędne do </w:t>
      </w:r>
      <w:r w:rsidR="005A4D3C">
        <w:rPr>
          <w:rFonts w:ascii="Calibri" w:hAnsi="Calibri"/>
          <w:color w:val="000000"/>
          <w:sz w:val="24"/>
          <w:szCs w:val="24"/>
        </w:rPr>
        <w:t xml:space="preserve">prawidłowego </w:t>
      </w:r>
      <w:r w:rsidRPr="005A4D3C">
        <w:rPr>
          <w:rFonts w:ascii="Calibri" w:hAnsi="Calibri"/>
          <w:color w:val="000000"/>
          <w:sz w:val="24"/>
          <w:szCs w:val="24"/>
        </w:rPr>
        <w:t xml:space="preserve">wykonywania </w:t>
      </w:r>
      <w:r w:rsidR="005A4D3C" w:rsidRPr="005A4D3C">
        <w:rPr>
          <w:rFonts w:ascii="Calibri" w:hAnsi="Calibri"/>
          <w:color w:val="000000"/>
          <w:sz w:val="24"/>
          <w:szCs w:val="24"/>
        </w:rPr>
        <w:t>przedmiotu zamówienia</w:t>
      </w:r>
      <w:r w:rsidR="007A6FA4">
        <w:rPr>
          <w:rFonts w:ascii="Calibri" w:hAnsi="Calibri"/>
          <w:color w:val="000000"/>
          <w:sz w:val="24"/>
          <w:szCs w:val="24"/>
        </w:rPr>
        <w:t xml:space="preserve"> i realizacji w ramach wszystkich modułów określonych osobodni (OD)</w:t>
      </w:r>
      <w:r w:rsidRPr="005A4D3C">
        <w:rPr>
          <w:rFonts w:ascii="Calibri" w:hAnsi="Calibri"/>
          <w:color w:val="000000"/>
          <w:sz w:val="24"/>
          <w:szCs w:val="24"/>
        </w:rPr>
        <w:t>.</w:t>
      </w:r>
    </w:p>
    <w:p w:rsidR="00561E01" w:rsidRDefault="00561E01" w:rsidP="00CC652F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:rsidR="007A6FA4" w:rsidRDefault="00847F23" w:rsidP="00CA713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CA713F">
        <w:rPr>
          <w:rFonts w:ascii="Calibri" w:hAnsi="Calibri"/>
          <w:b/>
          <w:bCs/>
          <w:color w:val="000000"/>
          <w:sz w:val="24"/>
          <w:szCs w:val="24"/>
          <w:u w:val="single"/>
        </w:rPr>
        <w:t>3. Szczegółowy opis przedmiotu zamówienia:</w:t>
      </w:r>
      <w:r w:rsidR="007A6FA4" w:rsidRPr="00BF7BE5">
        <w:rPr>
          <w:rFonts w:ascii="Calibri" w:hAnsi="Calibri"/>
          <w:sz w:val="24"/>
          <w:szCs w:val="24"/>
          <w:highlight w:val="yellow"/>
          <w:u w:val="single"/>
        </w:rPr>
        <w:t xml:space="preserve"> </w:t>
      </w:r>
    </w:p>
    <w:p w:rsidR="007A6FA4" w:rsidRPr="00D60F0E" w:rsidRDefault="00847F23" w:rsidP="00CA713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CC652F">
        <w:rPr>
          <w:rFonts w:ascii="Calibri" w:hAnsi="Calibri"/>
          <w:color w:val="000000"/>
          <w:sz w:val="24"/>
          <w:szCs w:val="24"/>
        </w:rPr>
        <w:t xml:space="preserve">Wymagania wspólne dla wszystkich Części Zamówienia </w:t>
      </w:r>
      <w:r w:rsidR="007A6FA4">
        <w:rPr>
          <w:rFonts w:ascii="Calibri" w:hAnsi="Calibri"/>
          <w:color w:val="000000"/>
          <w:sz w:val="24"/>
          <w:szCs w:val="24"/>
        </w:rPr>
        <w:t>o</w:t>
      </w:r>
      <w:r w:rsidRPr="00CC652F">
        <w:rPr>
          <w:rFonts w:ascii="Calibri" w:hAnsi="Calibri"/>
          <w:color w:val="000000"/>
          <w:sz w:val="24"/>
          <w:szCs w:val="24"/>
        </w:rPr>
        <w:t>pisujące przedmiot</w:t>
      </w:r>
      <w:r w:rsidR="00CA713F">
        <w:rPr>
          <w:rFonts w:ascii="Calibri" w:hAnsi="Calibri"/>
          <w:color w:val="000000"/>
          <w:sz w:val="24"/>
          <w:szCs w:val="24"/>
        </w:rPr>
        <w:t xml:space="preserve"> </w:t>
      </w:r>
      <w:proofErr w:type="gramStart"/>
      <w:r w:rsidRPr="00CC652F">
        <w:rPr>
          <w:rFonts w:ascii="Calibri" w:hAnsi="Calibri"/>
          <w:color w:val="000000"/>
          <w:sz w:val="24"/>
          <w:szCs w:val="24"/>
        </w:rPr>
        <w:t xml:space="preserve">zamówienia </w:t>
      </w:r>
      <w:r w:rsidR="007A6FA4">
        <w:rPr>
          <w:rFonts w:ascii="Calibri" w:hAnsi="Calibri"/>
          <w:color w:val="000000"/>
          <w:sz w:val="24"/>
          <w:szCs w:val="24"/>
        </w:rPr>
        <w:t xml:space="preserve"> i</w:t>
      </w:r>
      <w:proofErr w:type="gramEnd"/>
      <w:r w:rsidR="007A6FA4">
        <w:rPr>
          <w:rFonts w:ascii="Calibri" w:hAnsi="Calibri"/>
          <w:color w:val="000000"/>
          <w:sz w:val="24"/>
          <w:szCs w:val="24"/>
        </w:rPr>
        <w:t xml:space="preserve"> konieczność posiadania przez Wykonawcę własnego oprogramowania w ramach realizacji szkoleń, konsultacji i warsztatów w związku w </w:t>
      </w:r>
      <w:r w:rsidR="007A6FA4" w:rsidRPr="007A6FA4">
        <w:rPr>
          <w:rFonts w:ascii="Calibri" w:hAnsi="Calibri"/>
          <w:color w:val="000000"/>
          <w:sz w:val="24"/>
          <w:szCs w:val="24"/>
        </w:rPr>
        <w:t>Wdrożeni</w:t>
      </w:r>
      <w:r w:rsidR="007A6FA4">
        <w:rPr>
          <w:rFonts w:ascii="Calibri" w:hAnsi="Calibri"/>
          <w:color w:val="000000"/>
          <w:sz w:val="24"/>
          <w:szCs w:val="24"/>
        </w:rPr>
        <w:t>em s</w:t>
      </w:r>
      <w:r w:rsidR="007A6FA4" w:rsidRPr="007A6FA4">
        <w:rPr>
          <w:rFonts w:ascii="Calibri" w:hAnsi="Calibri"/>
          <w:sz w:val="24"/>
          <w:szCs w:val="24"/>
        </w:rPr>
        <w:t xml:space="preserve">ystemu informatycznego </w:t>
      </w:r>
      <w:proofErr w:type="spellStart"/>
      <w:r w:rsidR="007A6FA4" w:rsidRPr="007A6FA4">
        <w:rPr>
          <w:rFonts w:ascii="Calibri" w:hAnsi="Calibri"/>
          <w:sz w:val="24"/>
          <w:szCs w:val="24"/>
        </w:rPr>
        <w:lastRenderedPageBreak/>
        <w:t>ProAkademia</w:t>
      </w:r>
      <w:proofErr w:type="spellEnd"/>
      <w:r w:rsidR="007A6FA4" w:rsidRPr="007A6FA4">
        <w:rPr>
          <w:rFonts w:ascii="Calibri" w:hAnsi="Calibri"/>
          <w:sz w:val="24"/>
          <w:szCs w:val="24"/>
        </w:rPr>
        <w:t xml:space="preserve"> w Wyższej Szkoły Medycznej w Kłodzk</w:t>
      </w:r>
      <w:r w:rsidR="007A6FA4">
        <w:rPr>
          <w:rFonts w:ascii="Calibri" w:hAnsi="Calibri"/>
          <w:sz w:val="24"/>
          <w:szCs w:val="24"/>
        </w:rPr>
        <w:t>u</w:t>
      </w:r>
      <w:r w:rsidRPr="007A6FA4">
        <w:rPr>
          <w:rFonts w:ascii="Calibri" w:hAnsi="Calibri"/>
          <w:color w:val="000000"/>
          <w:sz w:val="24"/>
          <w:szCs w:val="24"/>
        </w:rPr>
        <w:t>:</w:t>
      </w:r>
      <w:r w:rsidR="00D60F0E">
        <w:rPr>
          <w:rFonts w:ascii="Calibri" w:hAnsi="Calibri"/>
          <w:color w:val="000000"/>
          <w:sz w:val="24"/>
          <w:szCs w:val="24"/>
        </w:rPr>
        <w:t xml:space="preserve"> </w:t>
      </w:r>
      <w:r w:rsidR="007A6FA4" w:rsidRPr="00D60F0E">
        <w:rPr>
          <w:rFonts w:ascii="Calibri" w:hAnsi="Calibri"/>
          <w:b/>
          <w:color w:val="000000"/>
          <w:sz w:val="24"/>
          <w:szCs w:val="24"/>
        </w:rPr>
        <w:t>Oprogramowanie</w:t>
      </w:r>
      <w:r w:rsidR="004C3C04">
        <w:rPr>
          <w:rFonts w:ascii="Calibri" w:hAnsi="Calibri"/>
          <w:b/>
          <w:color w:val="000000"/>
          <w:sz w:val="24"/>
          <w:szCs w:val="24"/>
        </w:rPr>
        <w:t xml:space="preserve"> </w:t>
      </w:r>
      <w:proofErr w:type="spellStart"/>
      <w:r w:rsidR="004C3C04">
        <w:rPr>
          <w:rFonts w:ascii="Calibri" w:hAnsi="Calibri"/>
          <w:b/>
          <w:color w:val="000000"/>
          <w:sz w:val="24"/>
          <w:szCs w:val="24"/>
        </w:rPr>
        <w:t>ProAk</w:t>
      </w:r>
      <w:r w:rsidR="00AD7D26">
        <w:rPr>
          <w:rFonts w:ascii="Calibri" w:hAnsi="Calibri"/>
          <w:b/>
          <w:color w:val="000000"/>
          <w:sz w:val="24"/>
          <w:szCs w:val="24"/>
        </w:rPr>
        <w:t>a</w:t>
      </w:r>
      <w:r w:rsidR="004C3C04">
        <w:rPr>
          <w:rFonts w:ascii="Calibri" w:hAnsi="Calibri"/>
          <w:b/>
          <w:color w:val="000000"/>
          <w:sz w:val="24"/>
          <w:szCs w:val="24"/>
        </w:rPr>
        <w:t>demia</w:t>
      </w:r>
      <w:proofErr w:type="spellEnd"/>
      <w:r w:rsidR="007A6FA4" w:rsidRPr="00D60F0E">
        <w:rPr>
          <w:rFonts w:ascii="Calibri" w:hAnsi="Calibri"/>
          <w:b/>
          <w:color w:val="000000"/>
          <w:sz w:val="24"/>
          <w:szCs w:val="24"/>
        </w:rPr>
        <w:t xml:space="preserve"> koniecznie do przeprowadzenia szkoleń</w:t>
      </w:r>
      <w:r w:rsidR="00114A93">
        <w:rPr>
          <w:rFonts w:ascii="Calibri" w:hAnsi="Calibri"/>
          <w:b/>
          <w:color w:val="000000"/>
          <w:sz w:val="24"/>
          <w:szCs w:val="24"/>
        </w:rPr>
        <w:t>.</w:t>
      </w:r>
    </w:p>
    <w:p w:rsidR="00F51E93" w:rsidRDefault="00F51E93" w:rsidP="00CA713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F51E93" w:rsidRPr="00FC23F9" w:rsidRDefault="00593BC4" w:rsidP="00F51E93">
      <w:pPr>
        <w:rPr>
          <w:rFonts w:ascii="Calibri" w:hAnsi="Calibri" w:cs="Arial"/>
          <w:b/>
          <w:sz w:val="24"/>
          <w:szCs w:val="24"/>
        </w:rPr>
      </w:pPr>
      <w:r w:rsidRPr="00593BC4">
        <w:rPr>
          <w:rFonts w:ascii="Calibri" w:hAnsi="Calibri" w:cs="Arial"/>
          <w:b/>
          <w:sz w:val="24"/>
          <w:szCs w:val="24"/>
        </w:rPr>
        <w:t>W</w:t>
      </w:r>
      <w:r w:rsidR="00F51E93" w:rsidRPr="00593BC4">
        <w:rPr>
          <w:rFonts w:ascii="Calibri" w:hAnsi="Calibri" w:cs="Arial"/>
          <w:b/>
          <w:sz w:val="24"/>
          <w:szCs w:val="24"/>
        </w:rPr>
        <w:t>ymagania dot</w:t>
      </w:r>
      <w:r w:rsidRPr="00593BC4">
        <w:rPr>
          <w:rFonts w:ascii="Calibri" w:hAnsi="Calibri" w:cs="Arial"/>
          <w:b/>
          <w:sz w:val="24"/>
          <w:szCs w:val="24"/>
        </w:rPr>
        <w:t>yczące</w:t>
      </w:r>
      <w:r w:rsidR="00F51E93" w:rsidRPr="00593BC4">
        <w:rPr>
          <w:rFonts w:ascii="Calibri" w:hAnsi="Calibri" w:cs="Arial"/>
          <w:b/>
          <w:sz w:val="24"/>
          <w:szCs w:val="24"/>
        </w:rPr>
        <w:t xml:space="preserve"> oprogramowania wymaganego do przeprowadzenia szkoleń.</w:t>
      </w:r>
    </w:p>
    <w:p w:rsidR="00F51E93" w:rsidRPr="00FC23F9" w:rsidRDefault="00F51E93" w:rsidP="00E429A3">
      <w:pPr>
        <w:pStyle w:val="Akapitzlist"/>
        <w:numPr>
          <w:ilvl w:val="0"/>
          <w:numId w:val="36"/>
        </w:numPr>
        <w:spacing w:after="120" w:line="216" w:lineRule="auto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Planowanie zajęć (obszar funkcjonalny Dydaktyka) - moduł przeznaczony do obsługi procesów planowania zajęć. Cechy modułu:</w:t>
      </w:r>
    </w:p>
    <w:p w:rsidR="00F51E93" w:rsidRPr="00FC23F9" w:rsidRDefault="00F51E93" w:rsidP="00E429A3">
      <w:pPr>
        <w:numPr>
          <w:ilvl w:val="0"/>
          <w:numId w:val="26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Definicje zasobów (budynki i sale).</w:t>
      </w:r>
    </w:p>
    <w:p w:rsidR="00F51E93" w:rsidRPr="00FC23F9" w:rsidRDefault="00F51E93" w:rsidP="00E429A3">
      <w:pPr>
        <w:numPr>
          <w:ilvl w:val="0"/>
          <w:numId w:val="26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Określanie liczebności grup na poszczególne formy.</w:t>
      </w:r>
    </w:p>
    <w:p w:rsidR="00F51E93" w:rsidRPr="00FC23F9" w:rsidRDefault="00F51E93" w:rsidP="00E429A3">
      <w:pPr>
        <w:numPr>
          <w:ilvl w:val="0"/>
          <w:numId w:val="26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Określanie kalendarza dydaktycznego w zakresie danego roku akademickiego.</w:t>
      </w:r>
    </w:p>
    <w:p w:rsidR="00F51E93" w:rsidRPr="00FC23F9" w:rsidRDefault="00F51E93" w:rsidP="00E429A3">
      <w:pPr>
        <w:numPr>
          <w:ilvl w:val="0"/>
          <w:numId w:val="26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Tworzenie planów zajęć z możliwością łączenia grup dla np.: kilku kierunków.</w:t>
      </w:r>
    </w:p>
    <w:p w:rsidR="00F51E93" w:rsidRPr="00FC23F9" w:rsidRDefault="00F51E93" w:rsidP="00E429A3">
      <w:pPr>
        <w:numPr>
          <w:ilvl w:val="0"/>
          <w:numId w:val="26"/>
        </w:numPr>
        <w:spacing w:after="0" w:line="216" w:lineRule="auto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Przydzielanie wykładowców do zajęć oraz określanie rodzaju umowy (umowa o pracę, umowa cywilno-prawna).</w:t>
      </w:r>
    </w:p>
    <w:p w:rsidR="00F51E93" w:rsidRPr="00FC23F9" w:rsidRDefault="00F51E93" w:rsidP="00E429A3">
      <w:pPr>
        <w:numPr>
          <w:ilvl w:val="0"/>
          <w:numId w:val="26"/>
        </w:numPr>
        <w:spacing w:after="0" w:line="216" w:lineRule="auto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Wprowadzanie harmonogramów zajęć na siatce graficznej z automatyczną kontrolą dostępnych zasobów sal i wykładowców.</w:t>
      </w:r>
    </w:p>
    <w:p w:rsidR="00F51E93" w:rsidRPr="00FC23F9" w:rsidRDefault="00F51E93" w:rsidP="00E429A3">
      <w:pPr>
        <w:numPr>
          <w:ilvl w:val="0"/>
          <w:numId w:val="26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Wprowadzanie zamian w harmonogramach.</w:t>
      </w:r>
    </w:p>
    <w:p w:rsidR="00F51E93" w:rsidRPr="00FC23F9" w:rsidRDefault="00F51E93" w:rsidP="00E429A3">
      <w:pPr>
        <w:numPr>
          <w:ilvl w:val="0"/>
          <w:numId w:val="26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Wydruków harmonogramów zajęć w formie tekstowej.</w:t>
      </w:r>
    </w:p>
    <w:p w:rsidR="00D60F0E" w:rsidRDefault="00D60F0E" w:rsidP="00202290">
      <w:pPr>
        <w:ind w:left="-225"/>
        <w:rPr>
          <w:rFonts w:ascii="Calibri" w:hAnsi="Calibri" w:cs="Arial"/>
          <w:sz w:val="24"/>
          <w:szCs w:val="24"/>
        </w:rPr>
      </w:pPr>
    </w:p>
    <w:p w:rsidR="00F51E93" w:rsidRPr="00FC23F9" w:rsidRDefault="00F51E93" w:rsidP="00593BC4">
      <w:pPr>
        <w:ind w:left="-225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Moduł Planowanie zajęć współpracuje z modułem Wykładowca w ten sposób, że po zatwierdzeniu harmonogramu zajęć, wykładowcy mają możliwość wglądu do swojego harmonogramu zajęć w postaci tekstowej PDF.</w:t>
      </w:r>
    </w:p>
    <w:p w:rsidR="00F51E93" w:rsidRPr="00FC23F9" w:rsidRDefault="00F51E93" w:rsidP="00E429A3">
      <w:pPr>
        <w:pStyle w:val="Akapitzlist"/>
        <w:numPr>
          <w:ilvl w:val="0"/>
          <w:numId w:val="36"/>
        </w:numPr>
        <w:spacing w:after="120" w:line="216" w:lineRule="auto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Katedra (obszar funkcjonalny Dydaktyka) - moduł przeznaczony do rozproszonej obsługi planowania i rozliczania dydaktyki. W zakresie modułu możliwe jest przypisywanie wykładowców do zajęć, generowanie i modyfikowanie dokumentów przydziału oraz rozliczenia dydaktyki. Raportowanie w zakresie obsługiwanych jednostek Cechy modułu:</w:t>
      </w:r>
    </w:p>
    <w:p w:rsidR="00F51E93" w:rsidRPr="00FC23F9" w:rsidRDefault="00F51E93" w:rsidP="00E429A3">
      <w:pPr>
        <w:numPr>
          <w:ilvl w:val="0"/>
          <w:numId w:val="27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Przypisywanie wykładowców do zajęć.</w:t>
      </w:r>
    </w:p>
    <w:p w:rsidR="00F51E93" w:rsidRPr="00FC23F9" w:rsidRDefault="00F51E93" w:rsidP="00E429A3">
      <w:pPr>
        <w:numPr>
          <w:ilvl w:val="0"/>
          <w:numId w:val="27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Przydzielanie wykładowców do zajęć oraz określanie rodzaju umowy (umowa o pracę, umowa cywilno-prawna).</w:t>
      </w:r>
    </w:p>
    <w:p w:rsidR="00F51E93" w:rsidRPr="00FC23F9" w:rsidRDefault="00F51E93" w:rsidP="00E429A3">
      <w:pPr>
        <w:numPr>
          <w:ilvl w:val="0"/>
          <w:numId w:val="27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Wprowadzanie harmonogramów zajęć na siatce graficznej z automatyczną kontrolą dostępnych zasobów sal i wykładowców.</w:t>
      </w:r>
    </w:p>
    <w:p w:rsidR="00F51E93" w:rsidRPr="00FC23F9" w:rsidRDefault="00F51E93" w:rsidP="00E429A3">
      <w:pPr>
        <w:numPr>
          <w:ilvl w:val="0"/>
          <w:numId w:val="27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Wprowadzanie zamian w harmonogramach.</w:t>
      </w:r>
    </w:p>
    <w:p w:rsidR="00F51E93" w:rsidRPr="00FC23F9" w:rsidRDefault="00F51E93" w:rsidP="00E429A3">
      <w:pPr>
        <w:numPr>
          <w:ilvl w:val="0"/>
          <w:numId w:val="27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Wydruków harmonogramów zajęć w formie tekstowej.</w:t>
      </w:r>
    </w:p>
    <w:p w:rsidR="00F51E93" w:rsidRPr="00FC23F9" w:rsidRDefault="00F51E93" w:rsidP="00E429A3">
      <w:pPr>
        <w:numPr>
          <w:ilvl w:val="0"/>
          <w:numId w:val="27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Generowanie i wydruk indywidualnych przydziałów zajęć.</w:t>
      </w:r>
    </w:p>
    <w:p w:rsidR="00F51E93" w:rsidRPr="00FC23F9" w:rsidRDefault="00F51E93" w:rsidP="00E429A3">
      <w:pPr>
        <w:numPr>
          <w:ilvl w:val="0"/>
          <w:numId w:val="27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Generowanie i wydruk indywidualnych sprawozdań z wykonania zajęć.</w:t>
      </w:r>
    </w:p>
    <w:p w:rsidR="00F51E93" w:rsidRPr="00FC23F9" w:rsidRDefault="00F51E93" w:rsidP="00E429A3">
      <w:pPr>
        <w:numPr>
          <w:ilvl w:val="0"/>
          <w:numId w:val="27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Raportowanie w zakresie obsługiwanych jednostek</w:t>
      </w:r>
    </w:p>
    <w:p w:rsidR="00F51E93" w:rsidRPr="00FC23F9" w:rsidRDefault="00F51E93" w:rsidP="00F51E93">
      <w:pPr>
        <w:ind w:left="-227"/>
        <w:jc w:val="both"/>
        <w:rPr>
          <w:rFonts w:ascii="Calibri" w:hAnsi="Calibri" w:cs="Arial"/>
          <w:sz w:val="24"/>
          <w:szCs w:val="24"/>
        </w:rPr>
      </w:pPr>
    </w:p>
    <w:p w:rsidR="00F51E93" w:rsidRPr="00FC23F9" w:rsidRDefault="00F51E93" w:rsidP="00202290">
      <w:pPr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Moduł Planowanie zajęć współpracuje z modułem Wykładowca w ten sposób, że po zatwierdzeniu harmonogramu zajęć, wykładowcy mają możliwość wglądu do swojego harmonogramu zajęć w postaci tekstowej PDF.</w:t>
      </w:r>
    </w:p>
    <w:p w:rsidR="00F51E93" w:rsidRPr="00FC23F9" w:rsidRDefault="00F51E93" w:rsidP="00E429A3">
      <w:pPr>
        <w:pStyle w:val="Akapitzlist"/>
        <w:numPr>
          <w:ilvl w:val="0"/>
          <w:numId w:val="36"/>
        </w:numPr>
        <w:spacing w:after="120" w:line="216" w:lineRule="auto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toku studiów (obszar funkcjonalny Dziekanat) - moduł przeznaczony do obsługi toku studiów studentów wszystkich stopni studiów i form kształcenia, w tym studia</w:t>
      </w:r>
      <w:proofErr w:type="gramStart"/>
      <w:r w:rsidRPr="00FC23F9">
        <w:rPr>
          <w:rFonts w:ascii="Calibri" w:hAnsi="Calibri" w:cs="Arial"/>
          <w:sz w:val="24"/>
          <w:szCs w:val="24"/>
        </w:rPr>
        <w:t xml:space="preserve"> 1,11,111 stopnia</w:t>
      </w:r>
      <w:proofErr w:type="gramEnd"/>
      <w:r w:rsidRPr="00FC23F9">
        <w:rPr>
          <w:rFonts w:ascii="Calibri" w:hAnsi="Calibri" w:cs="Arial"/>
          <w:sz w:val="24"/>
          <w:szCs w:val="24"/>
        </w:rPr>
        <w:t>, jednolite magisterskie, podyplomowe oraz kursy. Moduł jest zintegrowany z ogólnopolskim systemem POLON. Cechy modułu:</w:t>
      </w:r>
    </w:p>
    <w:p w:rsidR="00F51E93" w:rsidRPr="00FC23F9" w:rsidRDefault="00F51E93" w:rsidP="00E429A3">
      <w:pPr>
        <w:numPr>
          <w:ilvl w:val="0"/>
          <w:numId w:val="28"/>
        </w:numPr>
        <w:spacing w:after="0"/>
        <w:ind w:left="0" w:hanging="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Prowadzenie ewidencji danych osobowych studentów w tym cudzoziemców.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lastRenderedPageBreak/>
        <w:t>Student studiujący równolegle na wielu kierunkach ma raz prowadzone dane osobowe i jeden numer albumu.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System przechowuje kolejne zmiany danych o każdym studencie oraz informacje pozwalające na zidentyfikowanie czasu powstania zmiany oraz osoby, która jej dokonała.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Automatyczne nadawanie numerów albumów studentów z możliwością zachowania kolejności nadawanych numerów dla poszczególnych kierunków studiów.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Możliwość obsługi wielu numeratorów albumów (np.: odrębny dla studentów i odrębny dla słuchaczy studiów podyplomowych).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Sporządzanie zaświadczeń.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decyzji dziekana.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Wszystkie wydruki decyzji i zaświadczeń są automatycznie rejestrowane w systemie z możliwością podglądu w kartotece studenta za dowolny okres.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planów studiów.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Tworzenie grup studenckich w oparciu o wprowadzone plany studiów.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Tworzenie protokołów ocen.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sesji egzaminacyjnych.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83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Promocja studentów.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zakończenia studiów, obsługa dyplomów i suplementów do dyplomów.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Generowanie raportów, sprawozdań dla GUS.</w:t>
      </w:r>
    </w:p>
    <w:p w:rsidR="00F51E93" w:rsidRPr="00FC23F9" w:rsidRDefault="00F51E93" w:rsidP="005F0601">
      <w:pPr>
        <w:numPr>
          <w:ilvl w:val="0"/>
          <w:numId w:val="28"/>
        </w:numPr>
        <w:spacing w:after="0"/>
        <w:ind w:left="-22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Przesyłanie danych do systemu POLON.</w:t>
      </w:r>
    </w:p>
    <w:p w:rsidR="00F51E93" w:rsidRPr="00FC23F9" w:rsidRDefault="00F51E93" w:rsidP="00F51E93">
      <w:pPr>
        <w:ind w:left="-227"/>
        <w:jc w:val="both"/>
        <w:rPr>
          <w:rFonts w:ascii="Calibri" w:hAnsi="Calibri" w:cs="Arial"/>
          <w:sz w:val="24"/>
          <w:szCs w:val="24"/>
        </w:rPr>
      </w:pPr>
    </w:p>
    <w:p w:rsidR="00F51E93" w:rsidRPr="00FC23F9" w:rsidRDefault="00F51E93" w:rsidP="00E429A3">
      <w:pPr>
        <w:pStyle w:val="Akapitzlist"/>
        <w:numPr>
          <w:ilvl w:val="0"/>
          <w:numId w:val="36"/>
        </w:numPr>
        <w:spacing w:after="120" w:line="216" w:lineRule="auto"/>
        <w:ind w:left="142" w:hanging="426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 xml:space="preserve">Obsługa pracy dyplomowej i egzaminu (obszar funkcjonalny </w:t>
      </w:r>
      <w:proofErr w:type="gramStart"/>
      <w:r w:rsidRPr="00FC23F9">
        <w:rPr>
          <w:rFonts w:ascii="Calibri" w:hAnsi="Calibri" w:cs="Arial"/>
          <w:sz w:val="24"/>
          <w:szCs w:val="24"/>
        </w:rPr>
        <w:t xml:space="preserve">Dziekanat ) - 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moduł przeznaczony do obsługi procesów związanych z pracą dyplomową oraz egzaminem dyplomowym. Moduł kontroluje procesy związane z tokiem studiów, obroną pracy oraz egzaminem dyplomowych gwarantując rzetelność i spójność danych we wszystkich obszarach. Moduł współpracuje z systemem </w:t>
      </w:r>
      <w:proofErr w:type="spellStart"/>
      <w:r w:rsidRPr="00FC23F9">
        <w:rPr>
          <w:rFonts w:ascii="Calibri" w:hAnsi="Calibri" w:cs="Arial"/>
          <w:sz w:val="24"/>
          <w:szCs w:val="24"/>
        </w:rPr>
        <w:t>antyplagiatowym</w:t>
      </w:r>
      <w:proofErr w:type="spellEnd"/>
      <w:r w:rsidRPr="00FC23F9">
        <w:rPr>
          <w:rFonts w:ascii="Calibri" w:hAnsi="Calibri" w:cs="Arial"/>
          <w:sz w:val="24"/>
          <w:szCs w:val="24"/>
        </w:rPr>
        <w:t xml:space="preserve"> plagiat.</w:t>
      </w:r>
      <w:proofErr w:type="gramStart"/>
      <w:r w:rsidRPr="00FC23F9">
        <w:rPr>
          <w:rFonts w:ascii="Calibri" w:hAnsi="Calibri" w:cs="Arial"/>
          <w:sz w:val="24"/>
          <w:szCs w:val="24"/>
        </w:rPr>
        <w:t>pl</w:t>
      </w:r>
      <w:proofErr w:type="gramEnd"/>
      <w:r w:rsidRPr="00FC23F9">
        <w:rPr>
          <w:rFonts w:ascii="Calibri" w:hAnsi="Calibri" w:cs="Arial"/>
          <w:sz w:val="24"/>
          <w:szCs w:val="24"/>
        </w:rPr>
        <w:t>. Moduł jest zintegrowany z ogólnopolskim systemem ORPD. Cechy modułu: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Wprowadzanie tematów prac dyplomowych.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Wczytanie plików pracy dyplomowej.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Możliwość wczytywania pliku pracy przez studenta na Platformie Studenta.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 xml:space="preserve">Akceptacja pracy do badania systemem </w:t>
      </w:r>
      <w:proofErr w:type="spellStart"/>
      <w:r w:rsidRPr="00FC23F9">
        <w:rPr>
          <w:rFonts w:ascii="Calibri" w:hAnsi="Calibri" w:cs="Arial"/>
          <w:sz w:val="24"/>
          <w:szCs w:val="24"/>
        </w:rPr>
        <w:t>antyplagiatowym</w:t>
      </w:r>
      <w:proofErr w:type="spellEnd"/>
      <w:r w:rsidRPr="00FC23F9">
        <w:rPr>
          <w:rFonts w:ascii="Calibri" w:hAnsi="Calibri" w:cs="Arial"/>
          <w:sz w:val="24"/>
          <w:szCs w:val="24"/>
        </w:rPr>
        <w:t>.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 xml:space="preserve">Badanie i rejestracja wyników oceny systemem </w:t>
      </w:r>
      <w:proofErr w:type="spellStart"/>
      <w:r w:rsidRPr="00FC23F9">
        <w:rPr>
          <w:rFonts w:ascii="Calibri" w:hAnsi="Calibri" w:cs="Arial"/>
          <w:sz w:val="24"/>
          <w:szCs w:val="24"/>
        </w:rPr>
        <w:t>antyplagiatowym</w:t>
      </w:r>
      <w:proofErr w:type="spellEnd"/>
      <w:r w:rsidRPr="00FC23F9">
        <w:rPr>
          <w:rFonts w:ascii="Calibri" w:hAnsi="Calibri" w:cs="Arial"/>
          <w:sz w:val="24"/>
          <w:szCs w:val="24"/>
        </w:rPr>
        <w:t>.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Wprowadzenie oceny dotyczącej plagiatu.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Generowanie protokołu dla promotora pracy.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Generowanie protokołu dla recenzenta pracy.</w:t>
      </w:r>
    </w:p>
    <w:p w:rsidR="00F51E93" w:rsidRPr="00FC23F9" w:rsidRDefault="00F51E93" w:rsidP="005F0601">
      <w:pPr>
        <w:numPr>
          <w:ilvl w:val="1"/>
          <w:numId w:val="29"/>
        </w:numPr>
        <w:spacing w:after="0"/>
        <w:ind w:left="133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Wprowadzanie ocen przez promotora i recenzenta.</w:t>
      </w:r>
    </w:p>
    <w:p w:rsidR="00F51E93" w:rsidRPr="00FC23F9" w:rsidRDefault="00F51E93" w:rsidP="00F51E93">
      <w:pPr>
        <w:spacing w:line="216" w:lineRule="auto"/>
        <w:rPr>
          <w:rFonts w:ascii="Calibri" w:hAnsi="Calibri" w:cs="Arial"/>
          <w:sz w:val="24"/>
          <w:szCs w:val="24"/>
        </w:rPr>
      </w:pPr>
    </w:p>
    <w:p w:rsidR="00F51E93" w:rsidRPr="00FC23F9" w:rsidRDefault="00F51E93" w:rsidP="00E429A3">
      <w:pPr>
        <w:pStyle w:val="Akapitzlist"/>
        <w:numPr>
          <w:ilvl w:val="0"/>
          <w:numId w:val="36"/>
        </w:numPr>
        <w:spacing w:after="120" w:line="216" w:lineRule="auto"/>
        <w:ind w:left="142" w:hanging="426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wniosków i decyzji (obszar funkcjonalny Dziekanat</w:t>
      </w:r>
      <w:proofErr w:type="gramStart"/>
      <w:r w:rsidRPr="00FC23F9">
        <w:rPr>
          <w:rFonts w:ascii="Calibri" w:hAnsi="Calibri" w:cs="Arial"/>
          <w:sz w:val="24"/>
          <w:szCs w:val="24"/>
        </w:rPr>
        <w:t xml:space="preserve"> )- obsługa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 spraw studenta zakres spraw obsługiwanych w ramach Dziekanatu:</w:t>
      </w:r>
    </w:p>
    <w:p w:rsidR="00F51E93" w:rsidRPr="00FC23F9" w:rsidRDefault="00F51E93" w:rsidP="00E429A3">
      <w:pPr>
        <w:numPr>
          <w:ilvl w:val="0"/>
          <w:numId w:val="30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Możliwość złożenia wniosku lub podania wraz z wymaganymi danymi na wniosku i załącznikami. Możliwość pobrania do wydruku wypełnionego i złożonego wniosku,</w:t>
      </w:r>
    </w:p>
    <w:p w:rsidR="00F51E93" w:rsidRDefault="00F51E93" w:rsidP="00E429A3">
      <w:pPr>
        <w:numPr>
          <w:ilvl w:val="0"/>
          <w:numId w:val="30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Weryfikacja aktualnego statusu obsługiwanej sprawy wizualizacja kolorystyczna bieżących statusów spraw, oznaczenie kolorem czerwonym wniosków odrzuconych lub wymagających reakcji/działania użytkownika</w:t>
      </w:r>
      <w:r w:rsidR="00E429A3">
        <w:rPr>
          <w:rFonts w:ascii="Calibri" w:hAnsi="Calibri" w:cs="Arial"/>
          <w:sz w:val="24"/>
          <w:szCs w:val="24"/>
        </w:rPr>
        <w:t>.</w:t>
      </w:r>
    </w:p>
    <w:p w:rsidR="00E429A3" w:rsidRPr="00FC23F9" w:rsidRDefault="00E429A3" w:rsidP="00E429A3">
      <w:pPr>
        <w:spacing w:after="0"/>
        <w:ind w:left="142"/>
        <w:jc w:val="both"/>
        <w:rPr>
          <w:rFonts w:ascii="Calibri" w:hAnsi="Calibri" w:cs="Arial"/>
          <w:sz w:val="24"/>
          <w:szCs w:val="24"/>
        </w:rPr>
      </w:pPr>
    </w:p>
    <w:p w:rsidR="00F51E93" w:rsidRDefault="00F51E93" w:rsidP="00FB604E">
      <w:pPr>
        <w:pStyle w:val="Akapitzlist"/>
        <w:numPr>
          <w:ilvl w:val="0"/>
          <w:numId w:val="36"/>
        </w:numPr>
        <w:spacing w:after="120" w:line="216" w:lineRule="auto"/>
        <w:ind w:left="142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elektronicznych legitymacji studenckich (obszar funkcjonalny Dziekanat) moduł umożliwia kontrolę nad dostępami studentów/pracowników do wybranych pomieszczeń, zespołów pomieszczeń bądź parkingów na uczelni, wpływa na zwiększenie bezpieczeństwa</w:t>
      </w:r>
      <w:r w:rsidR="00FB604E">
        <w:rPr>
          <w:rFonts w:ascii="Calibri" w:hAnsi="Calibri" w:cs="Arial"/>
          <w:sz w:val="24"/>
          <w:szCs w:val="24"/>
        </w:rPr>
        <w:t>.</w:t>
      </w:r>
    </w:p>
    <w:p w:rsidR="00FB604E" w:rsidRPr="00FC23F9" w:rsidRDefault="00FB604E" w:rsidP="00FB604E">
      <w:pPr>
        <w:pStyle w:val="Akapitzlist"/>
        <w:spacing w:after="120" w:line="216" w:lineRule="auto"/>
        <w:ind w:left="-207"/>
        <w:jc w:val="both"/>
        <w:rPr>
          <w:rFonts w:ascii="Calibri" w:hAnsi="Calibri" w:cs="Arial"/>
          <w:sz w:val="24"/>
          <w:szCs w:val="24"/>
        </w:rPr>
      </w:pPr>
    </w:p>
    <w:p w:rsidR="00F51E93" w:rsidRPr="00FC23F9" w:rsidRDefault="00F51E93" w:rsidP="00FB604E">
      <w:pPr>
        <w:pStyle w:val="Akapitzlist"/>
        <w:numPr>
          <w:ilvl w:val="0"/>
          <w:numId w:val="36"/>
        </w:numPr>
        <w:spacing w:after="120" w:line="216" w:lineRule="auto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Opłaty za studia (obszar funkcjonalny Czesne) - moduł przeznaczony do obsługi finansowo-księgowej opłat za studia. Cechy modułu:</w:t>
      </w:r>
    </w:p>
    <w:p w:rsidR="00F51E93" w:rsidRPr="00FC23F9" w:rsidRDefault="00F51E93" w:rsidP="00FB604E">
      <w:pPr>
        <w:numPr>
          <w:ilvl w:val="1"/>
          <w:numId w:val="22"/>
        </w:numPr>
        <w:spacing w:after="0"/>
        <w:ind w:left="142" w:hanging="35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generowania umów ze studentami,</w:t>
      </w:r>
    </w:p>
    <w:p w:rsidR="00F51E93" w:rsidRPr="00FC23F9" w:rsidRDefault="00F51E93" w:rsidP="00FB604E">
      <w:pPr>
        <w:numPr>
          <w:ilvl w:val="1"/>
          <w:numId w:val="22"/>
        </w:numPr>
        <w:spacing w:after="0" w:line="216" w:lineRule="auto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Masowe naliczanie opłat za studia na podstawie zdefiniowanych zasad zgodnych z regulaminem opłat uczelni,</w:t>
      </w:r>
    </w:p>
    <w:p w:rsidR="00F51E93" w:rsidRPr="00FC23F9" w:rsidRDefault="00F51E93" w:rsidP="00FB604E">
      <w:pPr>
        <w:numPr>
          <w:ilvl w:val="1"/>
          <w:numId w:val="22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Indywidualne wprowadzanie opłat za studia dla danego studenta,</w:t>
      </w:r>
    </w:p>
    <w:p w:rsidR="00F51E93" w:rsidRPr="00FC23F9" w:rsidRDefault="00F51E93" w:rsidP="00FB604E">
      <w:pPr>
        <w:numPr>
          <w:ilvl w:val="1"/>
          <w:numId w:val="22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rabatów,</w:t>
      </w:r>
    </w:p>
    <w:p w:rsidR="00F51E93" w:rsidRPr="00FC23F9" w:rsidRDefault="00F51E93" w:rsidP="00FB604E">
      <w:pPr>
        <w:numPr>
          <w:ilvl w:val="1"/>
          <w:numId w:val="22"/>
        </w:numPr>
        <w:spacing w:after="0"/>
        <w:ind w:left="142" w:hanging="284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korekt opłat,</w:t>
      </w:r>
    </w:p>
    <w:p w:rsidR="00F51E93" w:rsidRPr="00FC23F9" w:rsidRDefault="00F51E93" w:rsidP="00FB604E">
      <w:pPr>
        <w:numPr>
          <w:ilvl w:val="1"/>
          <w:numId w:val="22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Wgląd w kartoteką rozrachunkową studenta z informacją o bieżącym saldzie,</w:t>
      </w:r>
    </w:p>
    <w:p w:rsidR="00F51E93" w:rsidRPr="00FC23F9" w:rsidRDefault="00F51E93" w:rsidP="00FB604E">
      <w:pPr>
        <w:numPr>
          <w:ilvl w:val="1"/>
          <w:numId w:val="22"/>
        </w:numPr>
        <w:spacing w:after="0"/>
        <w:ind w:left="142" w:hanging="36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Sporządzenia zestawień rozrachunków studentów związanych z opłatami za studia.</w:t>
      </w:r>
    </w:p>
    <w:p w:rsidR="00F51E93" w:rsidRPr="00FC23F9" w:rsidRDefault="00F51E93" w:rsidP="00F51E93">
      <w:pPr>
        <w:ind w:left="-217"/>
        <w:jc w:val="both"/>
        <w:rPr>
          <w:rFonts w:ascii="Calibri" w:hAnsi="Calibri" w:cs="Arial"/>
          <w:sz w:val="24"/>
          <w:szCs w:val="24"/>
        </w:rPr>
      </w:pPr>
    </w:p>
    <w:p w:rsidR="00F51E93" w:rsidRPr="00FC23F9" w:rsidRDefault="00F51E93" w:rsidP="00F51E93">
      <w:pPr>
        <w:ind w:left="-21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 xml:space="preserve">Moduł Opłaty współpracuje z modułem NZ (Należności i </w:t>
      </w:r>
      <w:proofErr w:type="gramStart"/>
      <w:r w:rsidRPr="00FC23F9">
        <w:rPr>
          <w:rFonts w:ascii="Calibri" w:hAnsi="Calibri" w:cs="Arial"/>
          <w:sz w:val="24"/>
          <w:szCs w:val="24"/>
        </w:rPr>
        <w:t>Zobowiązania) w którym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 odbywa się wczytywanie wpłat studentów z plików przelewów bankowych oraz parowanie zapłat z odpowiednimi naliczeniami.</w:t>
      </w:r>
    </w:p>
    <w:p w:rsidR="00F51E93" w:rsidRPr="00FC23F9" w:rsidRDefault="00F51E93" w:rsidP="00FB604E">
      <w:pPr>
        <w:pStyle w:val="Akapitzlist"/>
        <w:numPr>
          <w:ilvl w:val="0"/>
          <w:numId w:val="36"/>
        </w:numPr>
        <w:spacing w:after="120" w:line="216" w:lineRule="auto"/>
        <w:ind w:left="-142" w:hanging="142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Stypendia (obszar funkcjonalny Stypendia</w:t>
      </w:r>
      <w:proofErr w:type="gramStart"/>
      <w:r w:rsidRPr="00FC23F9">
        <w:rPr>
          <w:rFonts w:ascii="Calibri" w:hAnsi="Calibri" w:cs="Arial"/>
          <w:sz w:val="24"/>
          <w:szCs w:val="24"/>
        </w:rPr>
        <w:t xml:space="preserve"> )- moduł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 przeznaczony obsługi procesów związanych z pomocą materialną studentów. Cechy modułu:</w:t>
      </w:r>
    </w:p>
    <w:p w:rsidR="00F51E93" w:rsidRPr="00FC23F9" w:rsidRDefault="00F51E93" w:rsidP="005F0601">
      <w:pPr>
        <w:numPr>
          <w:ilvl w:val="0"/>
          <w:numId w:val="31"/>
        </w:numPr>
        <w:spacing w:after="0"/>
        <w:ind w:left="-227" w:firstLine="1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Wprowadzanie wniosków stypendialnych.</w:t>
      </w:r>
    </w:p>
    <w:p w:rsidR="00F51E93" w:rsidRPr="00FC23F9" w:rsidRDefault="00F51E93" w:rsidP="005F0601">
      <w:pPr>
        <w:numPr>
          <w:ilvl w:val="0"/>
          <w:numId w:val="31"/>
        </w:numPr>
        <w:spacing w:after="0" w:line="216" w:lineRule="auto"/>
        <w:ind w:left="-227" w:firstLine="1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Naliczenie kwoty stypendiów wg zdefiniowanych zasad zgodnie z regulaminem przyznawania stypendiów.</w:t>
      </w:r>
    </w:p>
    <w:p w:rsidR="00F51E93" w:rsidRPr="00FC23F9" w:rsidRDefault="00F51E93" w:rsidP="005F0601">
      <w:pPr>
        <w:numPr>
          <w:ilvl w:val="0"/>
          <w:numId w:val="31"/>
        </w:numPr>
        <w:spacing w:after="0"/>
        <w:ind w:left="-227" w:firstLine="1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decyzji stypendialnych.</w:t>
      </w:r>
    </w:p>
    <w:p w:rsidR="00F51E93" w:rsidRPr="00FC23F9" w:rsidRDefault="00F51E93" w:rsidP="005F0601">
      <w:pPr>
        <w:numPr>
          <w:ilvl w:val="0"/>
          <w:numId w:val="31"/>
        </w:numPr>
        <w:spacing w:after="0"/>
        <w:ind w:left="-227" w:firstLine="1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odwołań od decyzji.</w:t>
      </w:r>
    </w:p>
    <w:p w:rsidR="00F51E93" w:rsidRPr="00FC23F9" w:rsidRDefault="00F51E93" w:rsidP="005F0601">
      <w:pPr>
        <w:numPr>
          <w:ilvl w:val="0"/>
          <w:numId w:val="31"/>
        </w:numPr>
        <w:spacing w:after="0"/>
        <w:ind w:left="-227" w:firstLine="1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Obsługa korekt.</w:t>
      </w:r>
    </w:p>
    <w:p w:rsidR="00F51E93" w:rsidRPr="00FC23F9" w:rsidRDefault="00F51E93" w:rsidP="005F0601">
      <w:pPr>
        <w:numPr>
          <w:ilvl w:val="0"/>
          <w:numId w:val="31"/>
        </w:numPr>
        <w:spacing w:after="0"/>
        <w:ind w:left="-227" w:firstLine="1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Generowanie listy wypłat.</w:t>
      </w:r>
    </w:p>
    <w:p w:rsidR="00F51E93" w:rsidRPr="00FC23F9" w:rsidRDefault="00F51E93" w:rsidP="005F0601">
      <w:pPr>
        <w:numPr>
          <w:ilvl w:val="0"/>
          <w:numId w:val="31"/>
        </w:numPr>
        <w:spacing w:after="0"/>
        <w:ind w:left="-227" w:firstLine="1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Wykonywanie przelewów do banku (w module NZ - kwestura).</w:t>
      </w:r>
    </w:p>
    <w:p w:rsidR="00F51E93" w:rsidRPr="00FC23F9" w:rsidRDefault="00F51E93" w:rsidP="00F51E93">
      <w:pPr>
        <w:ind w:left="-217"/>
        <w:rPr>
          <w:rFonts w:ascii="Calibri" w:hAnsi="Calibri" w:cs="Arial"/>
          <w:sz w:val="24"/>
          <w:szCs w:val="24"/>
        </w:rPr>
      </w:pPr>
    </w:p>
    <w:p w:rsidR="00F51E93" w:rsidRPr="00FC23F9" w:rsidRDefault="00F51E93" w:rsidP="00593BC4">
      <w:pPr>
        <w:ind w:left="-217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 xml:space="preserve">Moduł Stypendia współpracuje z modułem NZ (Należności i </w:t>
      </w:r>
      <w:proofErr w:type="gramStart"/>
      <w:r w:rsidRPr="00FC23F9">
        <w:rPr>
          <w:rFonts w:ascii="Calibri" w:hAnsi="Calibri" w:cs="Arial"/>
          <w:sz w:val="24"/>
          <w:szCs w:val="24"/>
        </w:rPr>
        <w:t>Zobowiązania) w którym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 odbywa się przekazywanie wypłat stypendiów na rachunki bankowe studentów oraz ich księgowanie na odpowiednie konta księgowe.</w:t>
      </w:r>
    </w:p>
    <w:p w:rsidR="00F51E93" w:rsidRPr="00FC23F9" w:rsidRDefault="00F51E93" w:rsidP="00F51E93">
      <w:pPr>
        <w:pStyle w:val="Akapitzlist"/>
        <w:spacing w:line="216" w:lineRule="auto"/>
        <w:rPr>
          <w:rFonts w:ascii="Calibri" w:hAnsi="Calibri" w:cs="Arial"/>
          <w:sz w:val="24"/>
          <w:szCs w:val="24"/>
        </w:rPr>
      </w:pPr>
    </w:p>
    <w:p w:rsidR="00F51E93" w:rsidRPr="00FC23F9" w:rsidRDefault="00F51E93" w:rsidP="00FB604E">
      <w:pPr>
        <w:pStyle w:val="Akapitzlist"/>
        <w:numPr>
          <w:ilvl w:val="0"/>
          <w:numId w:val="36"/>
        </w:numPr>
        <w:spacing w:after="120" w:line="216" w:lineRule="auto"/>
        <w:ind w:left="0"/>
        <w:jc w:val="both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Platforma Studenta ( obszar funkcjonalny Student) - udostępnienie profilu studenta zawierającego następujące informacje:</w:t>
      </w:r>
    </w:p>
    <w:p w:rsidR="00F51E93" w:rsidRPr="00FC23F9" w:rsidRDefault="00F51E93" w:rsidP="005F0601">
      <w:pPr>
        <w:numPr>
          <w:ilvl w:val="1"/>
          <w:numId w:val="23"/>
        </w:numPr>
        <w:spacing w:after="0"/>
        <w:ind w:left="18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Użytkownik - dane na temat Studenta</w:t>
      </w:r>
    </w:p>
    <w:p w:rsidR="00F51E93" w:rsidRPr="00FC23F9" w:rsidRDefault="00F51E93" w:rsidP="005F0601">
      <w:pPr>
        <w:numPr>
          <w:ilvl w:val="1"/>
          <w:numId w:val="23"/>
        </w:numPr>
        <w:spacing w:after="0"/>
        <w:ind w:left="18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Tok studiów - informacja o studiowanym kierunku, formie studiów, statusie.</w:t>
      </w:r>
    </w:p>
    <w:p w:rsidR="00F51E93" w:rsidRPr="00FC23F9" w:rsidRDefault="00F51E93" w:rsidP="005F0601">
      <w:pPr>
        <w:numPr>
          <w:ilvl w:val="1"/>
          <w:numId w:val="23"/>
        </w:numPr>
        <w:spacing w:after="0" w:line="216" w:lineRule="auto"/>
        <w:ind w:left="18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Finanse - informacja o rozliczeniach studenta (saldo na dzień bieżący, konta bankowe do wpłaty, numery dokumentów rozliczeniowych, aktualne wpłaty i wypłaty).</w:t>
      </w:r>
    </w:p>
    <w:p w:rsidR="00F51E93" w:rsidRPr="00FC23F9" w:rsidRDefault="00F51E93" w:rsidP="005F0601">
      <w:pPr>
        <w:numPr>
          <w:ilvl w:val="1"/>
          <w:numId w:val="23"/>
        </w:numPr>
        <w:spacing w:after="0"/>
        <w:ind w:left="18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Wirtualny indeks</w:t>
      </w:r>
    </w:p>
    <w:p w:rsidR="00F51E93" w:rsidRPr="00FC23F9" w:rsidRDefault="00F51E93" w:rsidP="005F0601">
      <w:pPr>
        <w:numPr>
          <w:ilvl w:val="1"/>
          <w:numId w:val="23"/>
        </w:numPr>
        <w:spacing w:after="0"/>
        <w:ind w:left="18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Informacja o Prowadzących zajęcia, formie zaliczenia, ilości punktów ECTS.</w:t>
      </w:r>
    </w:p>
    <w:p w:rsidR="00F51E93" w:rsidRPr="00FC23F9" w:rsidRDefault="00F51E93" w:rsidP="005F0601">
      <w:pPr>
        <w:numPr>
          <w:ilvl w:val="1"/>
          <w:numId w:val="23"/>
        </w:numPr>
        <w:spacing w:after="106"/>
        <w:ind w:left="18" w:hanging="360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lastRenderedPageBreak/>
        <w:t>Średnia ocen studenta</w:t>
      </w:r>
    </w:p>
    <w:p w:rsidR="00F51E93" w:rsidRDefault="00E429A3" w:rsidP="00E429A3">
      <w:pPr>
        <w:pStyle w:val="Akapitzlist"/>
        <w:numPr>
          <w:ilvl w:val="0"/>
          <w:numId w:val="36"/>
        </w:numPr>
        <w:spacing w:after="120" w:line="216" w:lineRule="auto"/>
        <w:ind w:left="-20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="00F51E93" w:rsidRPr="00FC23F9">
        <w:rPr>
          <w:rFonts w:ascii="Calibri" w:hAnsi="Calibri" w:cs="Arial"/>
          <w:sz w:val="24"/>
          <w:szCs w:val="24"/>
        </w:rPr>
        <w:t>Ankietowanie (obszar funkcjonalny Ankietowanie) moduł umożliwia przygotowywanie i obsługę procesu przeprowadzania sondaży, obsługę raportów i zestawień wynikowych.</w:t>
      </w:r>
    </w:p>
    <w:p w:rsidR="00E429A3" w:rsidRPr="00FC23F9" w:rsidRDefault="00E429A3" w:rsidP="00E429A3">
      <w:pPr>
        <w:pStyle w:val="Akapitzlist"/>
        <w:spacing w:after="120" w:line="216" w:lineRule="auto"/>
        <w:ind w:left="-207"/>
        <w:jc w:val="both"/>
        <w:rPr>
          <w:rFonts w:ascii="Calibri" w:hAnsi="Calibri" w:cs="Arial"/>
          <w:sz w:val="24"/>
          <w:szCs w:val="24"/>
        </w:rPr>
      </w:pPr>
    </w:p>
    <w:p w:rsidR="00F51E93" w:rsidRPr="00FC23F9" w:rsidRDefault="00E429A3" w:rsidP="00E429A3">
      <w:pPr>
        <w:pStyle w:val="Akapitzlist"/>
        <w:numPr>
          <w:ilvl w:val="0"/>
          <w:numId w:val="36"/>
        </w:numPr>
        <w:spacing w:after="120" w:line="216" w:lineRule="auto"/>
        <w:ind w:left="-20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="00F51E93" w:rsidRPr="00FC23F9">
        <w:rPr>
          <w:rFonts w:ascii="Calibri" w:hAnsi="Calibri" w:cs="Arial"/>
          <w:sz w:val="24"/>
          <w:szCs w:val="24"/>
        </w:rPr>
        <w:t>Platforma Wykładowcy (obszar funkcjonalny Wykładowca</w:t>
      </w:r>
      <w:proofErr w:type="gramStart"/>
      <w:r w:rsidR="00F51E93" w:rsidRPr="00FC23F9">
        <w:rPr>
          <w:rFonts w:ascii="Calibri" w:hAnsi="Calibri" w:cs="Arial"/>
          <w:sz w:val="24"/>
          <w:szCs w:val="24"/>
        </w:rPr>
        <w:t>)- moduł</w:t>
      </w:r>
      <w:proofErr w:type="gramEnd"/>
      <w:r w:rsidR="00F51E93" w:rsidRPr="00FC23F9">
        <w:rPr>
          <w:rFonts w:ascii="Calibri" w:hAnsi="Calibri" w:cs="Arial"/>
          <w:sz w:val="24"/>
          <w:szCs w:val="24"/>
        </w:rPr>
        <w:t xml:space="preserve"> pracuje na zasadzie przydzielania użytkownikowi (wykładowcy) konkretnych zadań, do których ma on pełny dostęp i które powinien zrealizować w zleconym czasie. Takim zadaniem może być na przykład protokół ocen dla określonej grupy studentów. Za utworzenie zadania odpowiada system centralny. Kompleksowy moduł wspomagający pełną obsługę wykładowcy pozwala na następujące czynności:</w:t>
      </w:r>
    </w:p>
    <w:p w:rsidR="00F51E93" w:rsidRPr="00FC23F9" w:rsidRDefault="00F51E93" w:rsidP="005F0601">
      <w:pPr>
        <w:numPr>
          <w:ilvl w:val="0"/>
          <w:numId w:val="24"/>
        </w:numPr>
        <w:spacing w:after="0"/>
        <w:ind w:left="-227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Dostęp do harmonogramu zajęć.</w:t>
      </w:r>
    </w:p>
    <w:p w:rsidR="00F51E93" w:rsidRPr="00FC23F9" w:rsidRDefault="00F51E93" w:rsidP="005F0601">
      <w:pPr>
        <w:numPr>
          <w:ilvl w:val="0"/>
          <w:numId w:val="24"/>
        </w:numPr>
        <w:spacing w:after="0"/>
        <w:ind w:left="-227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Tworzenie i weryfikowanie listy obecności studentów.</w:t>
      </w:r>
    </w:p>
    <w:p w:rsidR="00F51E93" w:rsidRPr="00FC23F9" w:rsidRDefault="00F51E93" w:rsidP="005F0601">
      <w:pPr>
        <w:numPr>
          <w:ilvl w:val="0"/>
          <w:numId w:val="24"/>
        </w:numPr>
        <w:spacing w:after="0"/>
        <w:ind w:left="-227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Przeglądnie kartoteki studentów.</w:t>
      </w:r>
    </w:p>
    <w:p w:rsidR="00F51E93" w:rsidRPr="00FC23F9" w:rsidRDefault="00F51E93" w:rsidP="005F0601">
      <w:pPr>
        <w:numPr>
          <w:ilvl w:val="0"/>
          <w:numId w:val="24"/>
        </w:numPr>
        <w:spacing w:after="0"/>
        <w:ind w:left="-227"/>
        <w:rPr>
          <w:rFonts w:ascii="Calibri" w:hAnsi="Calibri" w:cs="Arial"/>
          <w:sz w:val="24"/>
          <w:szCs w:val="24"/>
        </w:rPr>
      </w:pPr>
      <w:r w:rsidRPr="00FC23F9">
        <w:rPr>
          <w:rFonts w:ascii="Calibri" w:hAnsi="Calibri" w:cs="Arial"/>
          <w:sz w:val="24"/>
          <w:szCs w:val="24"/>
        </w:rPr>
        <w:t>Wypełnianie zadań dla wykładowców:</w:t>
      </w:r>
    </w:p>
    <w:p w:rsidR="00F51E93" w:rsidRPr="00FC23F9" w:rsidRDefault="00F51E93" w:rsidP="005F0601">
      <w:pPr>
        <w:numPr>
          <w:ilvl w:val="0"/>
          <w:numId w:val="24"/>
        </w:numPr>
        <w:spacing w:after="0"/>
        <w:ind w:left="-227"/>
        <w:rPr>
          <w:rFonts w:ascii="Calibri" w:hAnsi="Calibri" w:cs="Arial"/>
          <w:sz w:val="24"/>
          <w:szCs w:val="24"/>
        </w:rPr>
      </w:pPr>
      <w:proofErr w:type="gramStart"/>
      <w:r w:rsidRPr="00FC23F9">
        <w:rPr>
          <w:rFonts w:ascii="Calibri" w:hAnsi="Calibri" w:cs="Arial"/>
          <w:sz w:val="24"/>
          <w:szCs w:val="24"/>
        </w:rPr>
        <w:t>wypełnianie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 protokołów ocen,</w:t>
      </w:r>
    </w:p>
    <w:p w:rsidR="00F51E93" w:rsidRPr="00FC23F9" w:rsidRDefault="00F51E93" w:rsidP="005F0601">
      <w:pPr>
        <w:numPr>
          <w:ilvl w:val="0"/>
          <w:numId w:val="24"/>
        </w:numPr>
        <w:spacing w:after="0"/>
        <w:ind w:left="-227"/>
        <w:rPr>
          <w:rFonts w:ascii="Calibri" w:hAnsi="Calibri" w:cs="Arial"/>
          <w:sz w:val="24"/>
          <w:szCs w:val="24"/>
        </w:rPr>
      </w:pPr>
      <w:proofErr w:type="gramStart"/>
      <w:r w:rsidRPr="00FC23F9">
        <w:rPr>
          <w:rFonts w:ascii="Calibri" w:hAnsi="Calibri" w:cs="Arial"/>
          <w:sz w:val="24"/>
          <w:szCs w:val="24"/>
        </w:rPr>
        <w:t>wypełnianie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 sylabusów,</w:t>
      </w:r>
    </w:p>
    <w:p w:rsidR="00F51E93" w:rsidRPr="00FC23F9" w:rsidRDefault="00F51E93" w:rsidP="005F0601">
      <w:pPr>
        <w:numPr>
          <w:ilvl w:val="0"/>
          <w:numId w:val="24"/>
        </w:numPr>
        <w:spacing w:after="0"/>
        <w:ind w:left="-227"/>
        <w:rPr>
          <w:rFonts w:ascii="Calibri" w:hAnsi="Calibri" w:cs="Arial"/>
          <w:sz w:val="24"/>
          <w:szCs w:val="24"/>
        </w:rPr>
      </w:pPr>
      <w:proofErr w:type="gramStart"/>
      <w:r w:rsidRPr="00FC23F9">
        <w:rPr>
          <w:rFonts w:ascii="Calibri" w:hAnsi="Calibri" w:cs="Arial"/>
          <w:sz w:val="24"/>
          <w:szCs w:val="24"/>
        </w:rPr>
        <w:t>wykładowca jako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 promotor pracy dyplomowej,</w:t>
      </w:r>
    </w:p>
    <w:p w:rsidR="00F51E93" w:rsidRPr="00FC23F9" w:rsidRDefault="00F51E93" w:rsidP="005F0601">
      <w:pPr>
        <w:numPr>
          <w:ilvl w:val="0"/>
          <w:numId w:val="24"/>
        </w:numPr>
        <w:spacing w:after="106"/>
        <w:ind w:left="-227"/>
        <w:rPr>
          <w:rFonts w:ascii="Calibri" w:hAnsi="Calibri" w:cs="Arial"/>
          <w:sz w:val="24"/>
          <w:szCs w:val="24"/>
        </w:rPr>
      </w:pPr>
      <w:proofErr w:type="gramStart"/>
      <w:r w:rsidRPr="00FC23F9">
        <w:rPr>
          <w:rFonts w:ascii="Calibri" w:hAnsi="Calibri" w:cs="Arial"/>
          <w:sz w:val="24"/>
          <w:szCs w:val="24"/>
        </w:rPr>
        <w:t>wykładowca jako</w:t>
      </w:r>
      <w:proofErr w:type="gramEnd"/>
      <w:r w:rsidRPr="00FC23F9">
        <w:rPr>
          <w:rFonts w:ascii="Calibri" w:hAnsi="Calibri" w:cs="Arial"/>
          <w:sz w:val="24"/>
          <w:szCs w:val="24"/>
        </w:rPr>
        <w:t xml:space="preserve"> recenzent pracy dyplomowej</w:t>
      </w:r>
    </w:p>
    <w:p w:rsidR="00F51E93" w:rsidRDefault="00F51E93" w:rsidP="00CA713F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C45902" w:rsidRPr="00D52C27" w:rsidRDefault="00FB604E" w:rsidP="00C4590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C45902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.</w:t>
      </w:r>
      <w:r w:rsidR="00872CF4" w:rsidRPr="00D52C27">
        <w:rPr>
          <w:rFonts w:ascii="Calibri" w:hAnsi="Calibri" w:cs="Calibri"/>
          <w:sz w:val="24"/>
          <w:szCs w:val="24"/>
        </w:rPr>
        <w:t xml:space="preserve"> </w:t>
      </w:r>
      <w:r w:rsidR="00C45902" w:rsidRP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Zamawiający dopuszcza możliwość zamiany ilości godzin szkoleniowych</w:t>
      </w:r>
      <w:r w:rsidR="00710DE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(osobodni)</w:t>
      </w:r>
      <w:r w:rsid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systemu </w:t>
      </w:r>
      <w:r w:rsidR="00C45902" w:rsidRP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pomiędzy poszczególnymi obszarami</w:t>
      </w:r>
      <w:r w:rsidR="00710DE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/modułami</w:t>
      </w:r>
      <w:r w:rsid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;</w:t>
      </w:r>
    </w:p>
    <w:p w:rsidR="00C45902" w:rsidRDefault="00FB604E" w:rsidP="00872CF4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3b.</w:t>
      </w:r>
      <w:r w:rsidR="00872CF4" w:rsidRPr="00D52C27">
        <w:rPr>
          <w:rFonts w:ascii="Calibri" w:hAnsi="Calibri" w:cs="Calibri"/>
          <w:sz w:val="24"/>
          <w:szCs w:val="24"/>
        </w:rPr>
        <w:t xml:space="preserve"> </w:t>
      </w:r>
      <w:r w:rsidR="00C45902">
        <w:rPr>
          <w:rFonts w:ascii="Calibri" w:hAnsi="Calibri" w:cs="Calibri"/>
          <w:sz w:val="24"/>
          <w:szCs w:val="24"/>
        </w:rPr>
        <w:t xml:space="preserve">Miejsce odbywania szkoleń/konsultacji/warsztatów: Wyższa Szkoła Medyczna w Kłodzku, ul. Warty 21, 57-300 Kłodzko, przy czym </w:t>
      </w:r>
      <w:r w:rsidR="00C45902" w:rsidRP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Zamawiający dopuszcza możliwość szkolenia użytkowników w trybie zdalnych</w:t>
      </w:r>
      <w:r w:rsid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C45902" w:rsidRP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sesji. Zamawiający zaznacza, że ilość zdalnych szkoleń nie może przekroczyć</w:t>
      </w:r>
      <w:r w:rsid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4C3C0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8</w:t>
      </w:r>
      <w:r w:rsidR="00C45902" w:rsidRPr="00C4590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0% całości godzin szkoleniowych</w:t>
      </w:r>
      <w:r w:rsidR="00072AD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</w:p>
    <w:p w:rsidR="00072AD2" w:rsidRDefault="00072AD2" w:rsidP="00872CF4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Jednocześnie Zamawiający biorąc pod uwagę sytuację epidemiologiczną związana z COVID-19 wymaga od Wykonawcy przeprowadzenia wdrożenia przy zachowaniu wszelkich środków ostrożności </w:t>
      </w:r>
      <w:r w:rsidR="004C0E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mając na uwadze zapobieganie skutkom epidemii i ewentualnego zarażenia osób uczestniczących w szkoleniu/wdrożeniu. Na potwierdzenie prawidłowej realizacji umowy wraz z ofertą należy przedłożyć podpisane Oświadczenia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dotyczącego przestrzegania zasad wnikających z reżimu sanitarnego mającego na celu zapobieganie</w:t>
      </w:r>
      <w:r w:rsidR="004C0E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przeciwdziałanie i zwalczanie COVID-19 zgodnie ze wzorem stanowiącym </w:t>
      </w:r>
      <w:r w:rsidR="004C0E2D" w:rsidRPr="004C0E2D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Załącznik nr 4</w:t>
      </w:r>
      <w:r w:rsidR="004C0E2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do oferty.</w:t>
      </w:r>
    </w:p>
    <w:p w:rsidR="00872CF4" w:rsidRPr="00477BAA" w:rsidRDefault="00872CF4" w:rsidP="005F0601">
      <w:pPr>
        <w:pStyle w:val="Akapitzlist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477BAA">
        <w:rPr>
          <w:rFonts w:ascii="Calibri" w:hAnsi="Calibri" w:cs="Calibri"/>
          <w:sz w:val="24"/>
          <w:szCs w:val="24"/>
        </w:rPr>
        <w:t xml:space="preserve">Zamawiający </w:t>
      </w:r>
      <w:r w:rsidR="00477BAA" w:rsidRPr="00477BAA">
        <w:rPr>
          <w:rFonts w:ascii="Calibri" w:hAnsi="Calibri" w:cs="Calibri"/>
          <w:sz w:val="24"/>
          <w:szCs w:val="24"/>
          <w:u w:val="single"/>
        </w:rPr>
        <w:t xml:space="preserve">nie dopuszcza możliwości </w:t>
      </w:r>
      <w:r w:rsidRPr="00477BAA">
        <w:rPr>
          <w:rFonts w:ascii="Calibri" w:hAnsi="Calibri" w:cs="Calibri"/>
          <w:sz w:val="24"/>
          <w:szCs w:val="24"/>
          <w:u w:val="single"/>
        </w:rPr>
        <w:t>składani</w:t>
      </w:r>
      <w:r w:rsidR="00477BAA" w:rsidRPr="00477BAA">
        <w:rPr>
          <w:rFonts w:ascii="Calibri" w:hAnsi="Calibri" w:cs="Calibri"/>
          <w:sz w:val="24"/>
          <w:szCs w:val="24"/>
          <w:u w:val="single"/>
        </w:rPr>
        <w:t>a</w:t>
      </w:r>
      <w:r w:rsidRPr="00477BAA">
        <w:rPr>
          <w:rFonts w:ascii="Calibri" w:hAnsi="Calibri" w:cs="Calibri"/>
          <w:sz w:val="24"/>
          <w:szCs w:val="24"/>
          <w:u w:val="single"/>
        </w:rPr>
        <w:t xml:space="preserve"> ofert częściowych</w:t>
      </w:r>
      <w:r w:rsidRPr="00477BAA">
        <w:rPr>
          <w:rFonts w:ascii="Calibri" w:hAnsi="Calibri" w:cs="Calibri"/>
          <w:sz w:val="24"/>
          <w:szCs w:val="24"/>
        </w:rPr>
        <w:t xml:space="preserve">. Wykonawca może złożyć tylko jedną ofertę. </w:t>
      </w:r>
    </w:p>
    <w:p w:rsidR="00872CF4" w:rsidRPr="00D52C27" w:rsidRDefault="00872CF4" w:rsidP="005F0601">
      <w:pPr>
        <w:pStyle w:val="Akapitzlist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D52C27">
        <w:rPr>
          <w:rFonts w:ascii="Calibri" w:hAnsi="Calibri" w:cs="Calibri"/>
          <w:sz w:val="24"/>
          <w:szCs w:val="24"/>
        </w:rPr>
        <w:t xml:space="preserve">Cena oferty (w rozumieniu ustawy art. 3 ust. 1 pkt 1 i ust. 2 ustawy z dnia 9 maja 2014r. o informowaniu o cenach towarów i usług (Dz. U. </w:t>
      </w:r>
      <w:proofErr w:type="gramStart"/>
      <w:r w:rsidRPr="00D52C27">
        <w:rPr>
          <w:rFonts w:ascii="Calibri" w:hAnsi="Calibri" w:cs="Calibri"/>
          <w:sz w:val="24"/>
          <w:szCs w:val="24"/>
        </w:rPr>
        <w:t>poz</w:t>
      </w:r>
      <w:proofErr w:type="gramEnd"/>
      <w:r w:rsidRPr="00D52C27">
        <w:rPr>
          <w:rFonts w:ascii="Calibri" w:hAnsi="Calibri" w:cs="Calibri"/>
          <w:sz w:val="24"/>
          <w:szCs w:val="24"/>
        </w:rPr>
        <w:t xml:space="preserve">. 915) z </w:t>
      </w:r>
      <w:proofErr w:type="spellStart"/>
      <w:r w:rsidRPr="00D52C27">
        <w:rPr>
          <w:rFonts w:ascii="Calibri" w:hAnsi="Calibri" w:cs="Calibri"/>
          <w:sz w:val="24"/>
          <w:szCs w:val="24"/>
        </w:rPr>
        <w:t>póź</w:t>
      </w:r>
      <w:proofErr w:type="spellEnd"/>
      <w:r w:rsidRPr="00D52C27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Pr="00D52C27">
        <w:rPr>
          <w:rFonts w:ascii="Calibri" w:hAnsi="Calibri" w:cs="Calibri"/>
          <w:sz w:val="24"/>
          <w:szCs w:val="24"/>
        </w:rPr>
        <w:t>zm</w:t>
      </w:r>
      <w:proofErr w:type="gramEnd"/>
      <w:r w:rsidRPr="00D52C27">
        <w:rPr>
          <w:rFonts w:ascii="Calibri" w:hAnsi="Calibri" w:cs="Calibri"/>
          <w:sz w:val="24"/>
          <w:szCs w:val="24"/>
        </w:rPr>
        <w:t>.) zawiera wszystkie koszty niezbędne do wykonania dostawy.</w:t>
      </w:r>
    </w:p>
    <w:p w:rsidR="00872CF4" w:rsidRPr="00D52C27" w:rsidRDefault="00872CF4" w:rsidP="005F0601">
      <w:pPr>
        <w:pStyle w:val="Akapitzlist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D52C27">
        <w:rPr>
          <w:rFonts w:ascii="Calibri" w:hAnsi="Calibri" w:cs="Calibri"/>
          <w:sz w:val="24"/>
          <w:szCs w:val="24"/>
        </w:rPr>
        <w:t>Wykonawca zobowiązuje się do ponoszenia ryzyka związanego z dostawą towaru w szczególności z jego transportem.</w:t>
      </w:r>
    </w:p>
    <w:p w:rsidR="00383CE1" w:rsidRPr="00112BC0" w:rsidRDefault="00872CF4" w:rsidP="005F0601">
      <w:pPr>
        <w:pStyle w:val="Akapitzlist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112BC0">
        <w:rPr>
          <w:rFonts w:ascii="Calibri" w:hAnsi="Calibri" w:cs="Calibri"/>
          <w:sz w:val="24"/>
          <w:szCs w:val="24"/>
        </w:rPr>
        <w:t>Wykonawca udzieli Zama</w:t>
      </w:r>
      <w:r w:rsidR="00112BC0">
        <w:rPr>
          <w:rFonts w:ascii="Calibri" w:hAnsi="Calibri" w:cs="Calibri"/>
          <w:sz w:val="24"/>
          <w:szCs w:val="24"/>
        </w:rPr>
        <w:t>wiającemu gwarancję na zakupioną</w:t>
      </w:r>
      <w:r w:rsidRPr="00112BC0">
        <w:rPr>
          <w:rFonts w:ascii="Calibri" w:hAnsi="Calibri" w:cs="Calibri"/>
          <w:sz w:val="24"/>
          <w:szCs w:val="24"/>
        </w:rPr>
        <w:t xml:space="preserve"> </w:t>
      </w:r>
      <w:r w:rsidR="00112BC0">
        <w:rPr>
          <w:rFonts w:ascii="Calibri" w:hAnsi="Calibri" w:cs="Calibri"/>
          <w:sz w:val="24"/>
          <w:szCs w:val="24"/>
        </w:rPr>
        <w:t>i należycie wykonaną usługę na zasadach ogólnych wynikających z przepisów prawa</w:t>
      </w:r>
      <w:r w:rsidR="00593BC4">
        <w:rPr>
          <w:rFonts w:ascii="Calibri" w:hAnsi="Calibri" w:cs="Calibri"/>
          <w:sz w:val="24"/>
          <w:szCs w:val="24"/>
        </w:rPr>
        <w:t xml:space="preserve"> powszechnie obowiązującego, w tym zgodnie z </w:t>
      </w:r>
      <w:r w:rsidR="00112BC0">
        <w:rPr>
          <w:rFonts w:ascii="Calibri" w:hAnsi="Calibri" w:cs="Calibri"/>
          <w:sz w:val="24"/>
          <w:szCs w:val="24"/>
        </w:rPr>
        <w:t>kodeks</w:t>
      </w:r>
      <w:r w:rsidR="00593BC4">
        <w:rPr>
          <w:rFonts w:ascii="Calibri" w:hAnsi="Calibri" w:cs="Calibri"/>
          <w:sz w:val="24"/>
          <w:szCs w:val="24"/>
        </w:rPr>
        <w:t xml:space="preserve">em </w:t>
      </w:r>
      <w:r w:rsidR="00112BC0">
        <w:rPr>
          <w:rFonts w:ascii="Calibri" w:hAnsi="Calibri" w:cs="Calibri"/>
          <w:sz w:val="24"/>
          <w:szCs w:val="24"/>
        </w:rPr>
        <w:t>cywiln</w:t>
      </w:r>
      <w:r w:rsidR="00593BC4">
        <w:rPr>
          <w:rFonts w:ascii="Calibri" w:hAnsi="Calibri" w:cs="Calibri"/>
          <w:sz w:val="24"/>
          <w:szCs w:val="24"/>
        </w:rPr>
        <w:t>ym</w:t>
      </w:r>
      <w:r w:rsidR="00112BC0">
        <w:rPr>
          <w:rFonts w:ascii="Calibri" w:hAnsi="Calibri" w:cs="Calibri"/>
          <w:sz w:val="24"/>
          <w:szCs w:val="24"/>
        </w:rPr>
        <w:t>.</w:t>
      </w:r>
    </w:p>
    <w:p w:rsidR="00383CE1" w:rsidRPr="0044378A" w:rsidRDefault="00872CF4" w:rsidP="005F0601">
      <w:pPr>
        <w:pStyle w:val="Akapitzlist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D52C27">
        <w:rPr>
          <w:rFonts w:ascii="Calibri" w:hAnsi="Calibri" w:cs="Calibri"/>
          <w:sz w:val="24"/>
          <w:szCs w:val="24"/>
        </w:rPr>
        <w:lastRenderedPageBreak/>
        <w:t xml:space="preserve">Złożona oferta powinna zawierać, co najmniej imię i nazwisko lub nazwę i adres Oferenta (Wykonawcy), opis nawiązujący do specyfikacji zawartej w Zapytaniu, wartość oferty, termin ważności </w:t>
      </w:r>
      <w:r w:rsidRPr="0044378A">
        <w:rPr>
          <w:rFonts w:ascii="Calibri" w:hAnsi="Calibri" w:cs="Calibri"/>
          <w:sz w:val="24"/>
          <w:szCs w:val="24"/>
        </w:rPr>
        <w:t>oferty (minimum 30 dni od dnia zakończenia składania ofert). Wskazane jest, aby oferta zawierała także inne informacje niezbędne do jej oceny z punktu widzenia kryteriów wskazanych w Zapytaniu.</w:t>
      </w:r>
    </w:p>
    <w:p w:rsidR="0044378A" w:rsidRPr="00E429A3" w:rsidRDefault="00872CF4" w:rsidP="00E429A3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Calibri" w:hAnsi="Calibri"/>
          <w:color w:val="000000"/>
          <w:sz w:val="24"/>
          <w:szCs w:val="24"/>
        </w:rPr>
      </w:pPr>
      <w:r w:rsidRPr="00E429A3">
        <w:rPr>
          <w:rFonts w:ascii="Calibri" w:hAnsi="Calibri" w:cs="Calibri"/>
          <w:sz w:val="24"/>
          <w:szCs w:val="24"/>
        </w:rPr>
        <w:t xml:space="preserve">Oferta bezwzględnie powinna być złożona wg wzoru – </w:t>
      </w:r>
      <w:r w:rsidRPr="00E429A3">
        <w:rPr>
          <w:rFonts w:ascii="Calibri" w:hAnsi="Calibri" w:cs="Calibri"/>
          <w:b/>
          <w:bCs/>
          <w:sz w:val="24"/>
          <w:szCs w:val="24"/>
        </w:rPr>
        <w:t>załącznik nr 1</w:t>
      </w:r>
      <w:r w:rsidR="00710DE1" w:rsidRPr="00E429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10DE1" w:rsidRPr="00E429A3">
        <w:rPr>
          <w:rFonts w:ascii="Calibri" w:hAnsi="Calibri" w:cs="Calibri"/>
          <w:bCs/>
          <w:sz w:val="24"/>
          <w:szCs w:val="24"/>
        </w:rPr>
        <w:t>wraz z podpisanymi dodatkowymi załącznikami (</w:t>
      </w:r>
      <w:r w:rsidR="0044378A" w:rsidRPr="00E429A3">
        <w:rPr>
          <w:rFonts w:ascii="Calibri" w:hAnsi="Calibri" w:cs="Calibri"/>
          <w:b/>
          <w:bCs/>
          <w:sz w:val="24"/>
          <w:szCs w:val="24"/>
        </w:rPr>
        <w:t>Załącznik nr 2,</w:t>
      </w:r>
      <w:r w:rsidR="00710DE1" w:rsidRPr="00E429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4378A" w:rsidRPr="00E429A3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710DE1" w:rsidRPr="00E429A3">
        <w:rPr>
          <w:rFonts w:ascii="Calibri" w:hAnsi="Calibri" w:cs="Calibri"/>
          <w:b/>
          <w:bCs/>
          <w:sz w:val="24"/>
          <w:szCs w:val="24"/>
        </w:rPr>
        <w:t>3</w:t>
      </w:r>
      <w:r w:rsidR="0044378A" w:rsidRPr="00E429A3">
        <w:rPr>
          <w:rFonts w:ascii="Calibri" w:hAnsi="Calibri" w:cs="Calibri"/>
          <w:b/>
          <w:bCs/>
          <w:sz w:val="24"/>
          <w:szCs w:val="24"/>
        </w:rPr>
        <w:t xml:space="preserve"> i Załącznik 4</w:t>
      </w:r>
      <w:r w:rsidR="0044378A" w:rsidRPr="00E429A3">
        <w:rPr>
          <w:rFonts w:ascii="Calibri" w:hAnsi="Calibri" w:cs="Calibri"/>
          <w:bCs/>
          <w:sz w:val="24"/>
          <w:szCs w:val="24"/>
        </w:rPr>
        <w:t xml:space="preserve">) oraz dodatkowymi dokumentami typu: </w:t>
      </w:r>
    </w:p>
    <w:p w:rsidR="0044378A" w:rsidRPr="0044378A" w:rsidRDefault="0044378A" w:rsidP="0044378A">
      <w:pPr>
        <w:pStyle w:val="Akapitzlist"/>
        <w:spacing w:after="0" w:line="240" w:lineRule="auto"/>
        <w:ind w:left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 d</w:t>
      </w:r>
      <w:r w:rsidRPr="0044378A">
        <w:rPr>
          <w:rFonts w:ascii="Calibri" w:hAnsi="Calibri"/>
          <w:color w:val="000000"/>
          <w:sz w:val="24"/>
          <w:szCs w:val="24"/>
        </w:rPr>
        <w:t>okumen</w:t>
      </w:r>
      <w:r>
        <w:rPr>
          <w:rFonts w:ascii="Calibri" w:hAnsi="Calibri"/>
          <w:color w:val="000000"/>
          <w:sz w:val="24"/>
          <w:szCs w:val="24"/>
        </w:rPr>
        <w:t>tem</w:t>
      </w:r>
      <w:r w:rsidRPr="0044378A">
        <w:rPr>
          <w:rFonts w:ascii="Calibri" w:hAnsi="Calibri"/>
          <w:color w:val="000000"/>
          <w:sz w:val="24"/>
          <w:szCs w:val="24"/>
        </w:rPr>
        <w:t xml:space="preserve"> stwierdzający</w:t>
      </w:r>
      <w:r>
        <w:rPr>
          <w:rFonts w:ascii="Calibri" w:hAnsi="Calibri"/>
          <w:color w:val="000000"/>
          <w:sz w:val="24"/>
          <w:szCs w:val="24"/>
        </w:rPr>
        <w:t>m</w:t>
      </w:r>
      <w:r w:rsidRPr="0044378A">
        <w:rPr>
          <w:rFonts w:ascii="Calibri" w:hAnsi="Calibri"/>
          <w:color w:val="000000"/>
          <w:sz w:val="24"/>
          <w:szCs w:val="24"/>
        </w:rPr>
        <w:t xml:space="preserve"> status prawny Wykonawcy (odpis z właściwego rejestru lub zaświadczenia o wpisie do ewide</w:t>
      </w:r>
      <w:r w:rsidR="00E429A3">
        <w:rPr>
          <w:rFonts w:ascii="Calibri" w:hAnsi="Calibri"/>
          <w:color w:val="000000"/>
          <w:sz w:val="24"/>
          <w:szCs w:val="24"/>
        </w:rPr>
        <w:t>ncji działalności gospodarczej);</w:t>
      </w:r>
      <w:r w:rsidRPr="0044378A">
        <w:rPr>
          <w:rFonts w:ascii="Calibri" w:hAnsi="Calibri"/>
          <w:color w:val="000000"/>
          <w:sz w:val="24"/>
          <w:szCs w:val="24"/>
        </w:rPr>
        <w:t xml:space="preserve"> </w:t>
      </w:r>
    </w:p>
    <w:p w:rsidR="00383CE1" w:rsidRDefault="0044378A" w:rsidP="0044378A">
      <w:pPr>
        <w:pStyle w:val="Akapitzlist"/>
        <w:spacing w:after="0" w:line="240" w:lineRule="auto"/>
        <w:ind w:left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</w:t>
      </w:r>
      <w:r w:rsidRPr="0044378A">
        <w:rPr>
          <w:rFonts w:ascii="Calibri" w:hAnsi="Calibri"/>
          <w:color w:val="000000"/>
          <w:sz w:val="24"/>
          <w:szCs w:val="24"/>
        </w:rPr>
        <w:t>ełnomocnictw</w:t>
      </w:r>
      <w:r>
        <w:rPr>
          <w:rFonts w:ascii="Calibri" w:hAnsi="Calibri"/>
          <w:color w:val="000000"/>
          <w:sz w:val="24"/>
          <w:szCs w:val="24"/>
        </w:rPr>
        <w:t>em</w:t>
      </w:r>
      <w:r w:rsidRPr="0044378A">
        <w:rPr>
          <w:rFonts w:ascii="Calibri" w:hAnsi="Calibri"/>
          <w:color w:val="000000"/>
          <w:sz w:val="24"/>
          <w:szCs w:val="24"/>
        </w:rPr>
        <w:t xml:space="preserve"> – jeżeli upoważnienie do podpisania oferty nie wynika </w:t>
      </w:r>
      <w:proofErr w:type="gramStart"/>
      <w:r w:rsidRPr="0044378A">
        <w:rPr>
          <w:rFonts w:ascii="Calibri" w:hAnsi="Calibri"/>
          <w:color w:val="000000"/>
          <w:sz w:val="24"/>
          <w:szCs w:val="24"/>
        </w:rPr>
        <w:t>wprost  z</w:t>
      </w:r>
      <w:proofErr w:type="gramEnd"/>
      <w:r w:rsidRPr="0044378A">
        <w:rPr>
          <w:rFonts w:ascii="Calibri" w:hAnsi="Calibri"/>
          <w:color w:val="000000"/>
          <w:sz w:val="24"/>
          <w:szCs w:val="24"/>
        </w:rPr>
        <w:t xml:space="preserve"> dokumentu stwierdzającego status prawny Wykonawcy (odpisu z właściwego rejestru lub zaświadczeń o wpisie do ewidencji działalności gospodarczej</w:t>
      </w:r>
      <w:r w:rsidR="00E429A3">
        <w:rPr>
          <w:rFonts w:ascii="Calibri" w:hAnsi="Calibri"/>
          <w:color w:val="000000"/>
          <w:sz w:val="24"/>
          <w:szCs w:val="24"/>
        </w:rPr>
        <w:t>;</w:t>
      </w:r>
    </w:p>
    <w:p w:rsidR="00E429A3" w:rsidRPr="0044378A" w:rsidRDefault="00E429A3" w:rsidP="0044378A">
      <w:pPr>
        <w:pStyle w:val="Akapitzlist"/>
        <w:spacing w:after="0" w:line="240" w:lineRule="auto"/>
        <w:ind w:left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</w:t>
      </w:r>
      <w:r w:rsidRPr="00D60F0E">
        <w:rPr>
          <w:rFonts w:ascii="Calibri" w:hAnsi="Calibri" w:cs="Arial"/>
          <w:sz w:val="24"/>
          <w:szCs w:val="24"/>
        </w:rPr>
        <w:t>wykaz</w:t>
      </w:r>
      <w:r>
        <w:rPr>
          <w:rFonts w:ascii="Calibri" w:hAnsi="Calibri" w:cs="Arial"/>
          <w:sz w:val="24"/>
          <w:szCs w:val="24"/>
        </w:rPr>
        <w:t>em</w:t>
      </w:r>
      <w:r w:rsidRPr="00D60F0E">
        <w:rPr>
          <w:rFonts w:ascii="Calibri" w:hAnsi="Calibri" w:cs="Arial"/>
          <w:sz w:val="24"/>
          <w:szCs w:val="24"/>
        </w:rPr>
        <w:t xml:space="preserve"> posiadanych licencji systemu </w:t>
      </w:r>
      <w:proofErr w:type="spellStart"/>
      <w:r w:rsidRPr="00D60F0E">
        <w:rPr>
          <w:rFonts w:ascii="Calibri" w:hAnsi="Calibri" w:cs="Arial"/>
          <w:sz w:val="24"/>
          <w:szCs w:val="24"/>
        </w:rPr>
        <w:t>ProAkademia</w:t>
      </w:r>
      <w:proofErr w:type="spellEnd"/>
      <w:r w:rsidRPr="00D60F0E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D60F0E">
        <w:rPr>
          <w:rFonts w:ascii="Calibri" w:hAnsi="Calibri" w:cs="Arial"/>
          <w:sz w:val="24"/>
          <w:szCs w:val="24"/>
        </w:rPr>
        <w:t>realizujących co</w:t>
      </w:r>
      <w:proofErr w:type="gramEnd"/>
      <w:r w:rsidRPr="00D60F0E">
        <w:rPr>
          <w:rFonts w:ascii="Calibri" w:hAnsi="Calibri" w:cs="Arial"/>
          <w:sz w:val="24"/>
          <w:szCs w:val="24"/>
        </w:rPr>
        <w:t xml:space="preserve"> najmniej określone funkcjonalności zawarte w </w:t>
      </w:r>
      <w:r>
        <w:rPr>
          <w:rFonts w:ascii="Calibri" w:hAnsi="Calibri" w:cs="Arial"/>
          <w:sz w:val="24"/>
          <w:szCs w:val="24"/>
        </w:rPr>
        <w:t xml:space="preserve">punkcie III. 3 – </w:t>
      </w:r>
      <w:proofErr w:type="gramStart"/>
      <w:r>
        <w:rPr>
          <w:rFonts w:ascii="Calibri" w:hAnsi="Calibri" w:cs="Arial"/>
          <w:sz w:val="24"/>
          <w:szCs w:val="24"/>
        </w:rPr>
        <w:t>tj</w:t>
      </w:r>
      <w:proofErr w:type="gramEnd"/>
      <w:r>
        <w:rPr>
          <w:rFonts w:ascii="Calibri" w:hAnsi="Calibri" w:cs="Arial"/>
          <w:sz w:val="24"/>
          <w:szCs w:val="24"/>
        </w:rPr>
        <w:t>. Szczegółowym opisie przedmiotu zamówienia.</w:t>
      </w:r>
    </w:p>
    <w:p w:rsidR="00383CE1" w:rsidRPr="00D52C27" w:rsidRDefault="00872CF4" w:rsidP="005F0601">
      <w:pPr>
        <w:pStyle w:val="Akapitzlist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D52C27">
        <w:rPr>
          <w:rFonts w:ascii="Calibri" w:hAnsi="Calibri" w:cs="Calibri"/>
          <w:sz w:val="24"/>
          <w:szCs w:val="24"/>
        </w:rPr>
        <w:t>Oferta powinna być opatrzona pieczęcią Oferenta, posiadać datę sporządzenia oraz powinna być podpisana przez osoby upoważnione do działania w imieniu Oferenta.</w:t>
      </w:r>
    </w:p>
    <w:p w:rsidR="00383CE1" w:rsidRPr="00D52C27" w:rsidRDefault="00872CF4" w:rsidP="005F0601">
      <w:pPr>
        <w:pStyle w:val="Akapitzlist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D52C27">
        <w:rPr>
          <w:rFonts w:ascii="Calibri" w:hAnsi="Calibri" w:cs="Calibri"/>
          <w:sz w:val="24"/>
          <w:szCs w:val="24"/>
        </w:rPr>
        <w:t>Postępowanie dotyczy wyboru jednego Wykonawc</w:t>
      </w:r>
      <w:r w:rsidR="00477BAA">
        <w:rPr>
          <w:rFonts w:ascii="Calibri" w:hAnsi="Calibri" w:cs="Calibri"/>
          <w:sz w:val="24"/>
          <w:szCs w:val="24"/>
        </w:rPr>
        <w:t>y</w:t>
      </w:r>
      <w:r w:rsidRPr="00D52C27">
        <w:rPr>
          <w:rFonts w:ascii="Calibri" w:hAnsi="Calibri" w:cs="Calibri"/>
          <w:sz w:val="24"/>
          <w:szCs w:val="24"/>
        </w:rPr>
        <w:t>.</w:t>
      </w:r>
    </w:p>
    <w:p w:rsidR="00383CE1" w:rsidRPr="00477BAA" w:rsidRDefault="00872CF4" w:rsidP="005F0601">
      <w:pPr>
        <w:pStyle w:val="Akapitzlist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477BAA">
        <w:rPr>
          <w:rFonts w:ascii="Calibri" w:hAnsi="Calibri" w:cs="Calibri"/>
          <w:sz w:val="24"/>
          <w:szCs w:val="24"/>
        </w:rPr>
        <w:t>Oferty nie zawierające pełnego zakresu przedmiotu zostaną odrzucone.</w:t>
      </w:r>
    </w:p>
    <w:p w:rsidR="001B403E" w:rsidRPr="00D52C27" w:rsidRDefault="001B403E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</w:p>
    <w:p w:rsidR="00907BDB" w:rsidRPr="00395F71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95F71">
        <w:rPr>
          <w:rFonts w:ascii="Calibri" w:hAnsi="Calibri" w:cs="Calibri"/>
          <w:b/>
          <w:bCs/>
          <w:color w:val="000000"/>
          <w:sz w:val="24"/>
          <w:szCs w:val="24"/>
        </w:rPr>
        <w:t xml:space="preserve">IV. Opis warunków zmiany umowy </w:t>
      </w:r>
    </w:p>
    <w:p w:rsidR="00395F71" w:rsidRPr="00395F71" w:rsidRDefault="00395F71" w:rsidP="00395F71">
      <w:pPr>
        <w:pStyle w:val="Tekstpodstawowy"/>
        <w:numPr>
          <w:ilvl w:val="0"/>
          <w:numId w:val="32"/>
        </w:numPr>
        <w:suppressAutoHyphens/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 w:rsidRPr="00395F71">
        <w:rPr>
          <w:rFonts w:ascii="Calibri" w:hAnsi="Calibri" w:cs="Calibri"/>
          <w:b w:val="0"/>
          <w:sz w:val="24"/>
          <w:szCs w:val="24"/>
        </w:rPr>
        <w:t xml:space="preserve">Warunki zmiany umowy: </w:t>
      </w:r>
    </w:p>
    <w:p w:rsidR="00395F71" w:rsidRPr="00395F71" w:rsidRDefault="00395F71" w:rsidP="00395F71">
      <w:pPr>
        <w:pStyle w:val="Tekstpodstawowy"/>
        <w:numPr>
          <w:ilvl w:val="0"/>
          <w:numId w:val="33"/>
        </w:numPr>
        <w:suppressAutoHyphens/>
        <w:jc w:val="both"/>
        <w:rPr>
          <w:rFonts w:ascii="Calibri" w:hAnsi="Calibri" w:cs="Calibri"/>
          <w:b w:val="0"/>
          <w:sz w:val="24"/>
          <w:szCs w:val="24"/>
        </w:rPr>
      </w:pPr>
      <w:r w:rsidRPr="00395F71">
        <w:rPr>
          <w:rFonts w:ascii="Calibri" w:hAnsi="Calibri" w:cs="Calibri"/>
          <w:b w:val="0"/>
          <w:sz w:val="24"/>
          <w:szCs w:val="24"/>
        </w:rPr>
        <w:t xml:space="preserve">Zamawiający przewiduje możliwość zmiany umowy, w przypadku, gdy nastąpi zmiana powszechnie obowiązujących przepisów prawa w zakresie mającym wpływ na realizację przedmiotu umowy. </w:t>
      </w:r>
    </w:p>
    <w:p w:rsidR="00395F71" w:rsidRPr="00395F71" w:rsidRDefault="00395F71" w:rsidP="00395F71">
      <w:pPr>
        <w:pStyle w:val="Tekstpodstawowy"/>
        <w:numPr>
          <w:ilvl w:val="0"/>
          <w:numId w:val="33"/>
        </w:numPr>
        <w:suppressAutoHyphens/>
        <w:jc w:val="both"/>
        <w:rPr>
          <w:rFonts w:ascii="Calibri" w:hAnsi="Calibri" w:cs="Calibri"/>
          <w:b w:val="0"/>
          <w:sz w:val="24"/>
          <w:szCs w:val="24"/>
        </w:rPr>
      </w:pPr>
      <w:r w:rsidRPr="00395F71">
        <w:rPr>
          <w:rFonts w:ascii="Calibri" w:hAnsi="Calibri" w:cs="Calibri"/>
          <w:b w:val="0"/>
          <w:sz w:val="24"/>
          <w:szCs w:val="24"/>
        </w:rPr>
        <w:t>Zamawiający przewiduje możliwość zmiany umowy w zakresie wymogów dotyczących dokumentowania świadczenia usługi.</w:t>
      </w:r>
    </w:p>
    <w:p w:rsidR="00395F71" w:rsidRPr="00395F71" w:rsidRDefault="00395F71" w:rsidP="00395F71">
      <w:pPr>
        <w:pStyle w:val="Tekstpodstawowy"/>
        <w:numPr>
          <w:ilvl w:val="0"/>
          <w:numId w:val="33"/>
        </w:numPr>
        <w:suppressAutoHyphens/>
        <w:jc w:val="both"/>
        <w:rPr>
          <w:rFonts w:ascii="Calibri" w:hAnsi="Calibri" w:cs="Calibri"/>
          <w:b w:val="0"/>
          <w:sz w:val="24"/>
          <w:szCs w:val="24"/>
        </w:rPr>
      </w:pPr>
      <w:r w:rsidRPr="00395F71">
        <w:rPr>
          <w:rFonts w:ascii="Calibri" w:hAnsi="Calibri" w:cs="Calibri"/>
          <w:b w:val="0"/>
          <w:sz w:val="24"/>
          <w:szCs w:val="24"/>
        </w:rPr>
        <w:t>Każda ze stron może rozwiązać umowę z zachowaniem miesięcznego okresu wypowiedzenia.</w:t>
      </w:r>
    </w:p>
    <w:p w:rsidR="00395F71" w:rsidRPr="00395F71" w:rsidRDefault="00395F71" w:rsidP="00395F71">
      <w:pPr>
        <w:numPr>
          <w:ilvl w:val="0"/>
          <w:numId w:val="33"/>
        </w:numPr>
        <w:autoSpaceDE w:val="0"/>
        <w:autoSpaceDN w:val="0"/>
        <w:adjustRightInd w:val="0"/>
        <w:spacing w:after="61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95F71">
        <w:rPr>
          <w:rFonts w:ascii="Calibri" w:hAnsi="Calibri" w:cs="Calibri"/>
          <w:color w:val="000000"/>
          <w:sz w:val="24"/>
          <w:szCs w:val="24"/>
        </w:rPr>
        <w:t xml:space="preserve">Nie przewiduje się wprowadzania zmian w umowie o udzielenie zamówienia, za wyjątkiem zmian nieistotnych, tzn. </w:t>
      </w:r>
      <w:proofErr w:type="gramStart"/>
      <w:r w:rsidRPr="00395F71">
        <w:rPr>
          <w:rFonts w:ascii="Calibri" w:hAnsi="Calibri" w:cs="Calibri"/>
          <w:color w:val="000000"/>
          <w:sz w:val="24"/>
          <w:szCs w:val="24"/>
        </w:rPr>
        <w:t>nie wpływających</w:t>
      </w:r>
      <w:proofErr w:type="gramEnd"/>
      <w:r w:rsidRPr="00395F71">
        <w:rPr>
          <w:rFonts w:ascii="Calibri" w:hAnsi="Calibri" w:cs="Calibri"/>
          <w:color w:val="000000"/>
          <w:sz w:val="24"/>
          <w:szCs w:val="24"/>
        </w:rPr>
        <w:t xml:space="preserve"> na kryteria oceny ofert (np. zmiana dotycząca danych adresowych stron umowy) oraz zmian w umowie o udzielenie zamówienia publicznego wynikających z charakteru realizacji projektu (Zamawiający przewiduje możliwość dokonania zmiany umowy w zakresie terminu realizacji usługi podyktowanych terminem realizacji projektu lub innymi zdarzeniami niezależnymi od Zamawiającego lub Wykonawcy) </w:t>
      </w:r>
    </w:p>
    <w:p w:rsidR="00395F71" w:rsidRPr="00395F71" w:rsidRDefault="00395F71" w:rsidP="00395F71">
      <w:pPr>
        <w:numPr>
          <w:ilvl w:val="0"/>
          <w:numId w:val="33"/>
        </w:numPr>
        <w:autoSpaceDE w:val="0"/>
        <w:autoSpaceDN w:val="0"/>
        <w:adjustRightInd w:val="0"/>
        <w:spacing w:after="61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95F71">
        <w:rPr>
          <w:rFonts w:ascii="Calibri" w:hAnsi="Calibri" w:cs="Calibri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49530</wp:posOffset>
            </wp:positionV>
            <wp:extent cx="18415" cy="18415"/>
            <wp:effectExtent l="19050" t="0" r="635" b="0"/>
            <wp:wrapNone/>
            <wp:docPr id="3" name="Pismo odręcz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mo odręczn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5F71">
        <w:rPr>
          <w:rFonts w:ascii="Calibri" w:hAnsi="Calibri" w:cs="Calibri"/>
          <w:color w:val="000000"/>
          <w:sz w:val="24"/>
          <w:szCs w:val="24"/>
        </w:rPr>
        <w:t xml:space="preserve">Zamawiający będzie miał prawo wypowiedzieć umowę ze skutkiem natychmiastowym w przypadkach rażącego naruszania warunków umowy, a w szczególności w przypadku: </w:t>
      </w:r>
    </w:p>
    <w:p w:rsidR="00395F71" w:rsidRPr="00395F71" w:rsidRDefault="00395F71" w:rsidP="00395F71">
      <w:pPr>
        <w:autoSpaceDE w:val="0"/>
        <w:autoSpaceDN w:val="0"/>
        <w:adjustRightInd w:val="0"/>
        <w:spacing w:after="61" w:line="240" w:lineRule="auto"/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  <w:r w:rsidRPr="00395F71">
        <w:rPr>
          <w:rFonts w:ascii="Calibri" w:hAnsi="Calibri" w:cs="Calibri"/>
          <w:color w:val="000000"/>
          <w:sz w:val="24"/>
          <w:szCs w:val="24"/>
        </w:rPr>
        <w:t xml:space="preserve">- wykonywania przedmiotu umowny w sposób niezgodny z postanowieniami umowy oraz </w:t>
      </w:r>
    </w:p>
    <w:p w:rsidR="00395F71" w:rsidRDefault="00395F71" w:rsidP="00395F7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  <w:r w:rsidRPr="00395F71">
        <w:rPr>
          <w:rFonts w:ascii="Calibri" w:hAnsi="Calibri" w:cs="Calibri"/>
          <w:color w:val="000000"/>
          <w:sz w:val="24"/>
          <w:szCs w:val="24"/>
        </w:rPr>
        <w:t xml:space="preserve">- niestosowania się przez Wykonawcę do poleceń lub wytycznych Zamawiającego związanych ze sposobem wykonania umowy, w tym uwag Zamawiającego do projektu planu lub projektu jego zmiany, po doręczeniu Wykonawcy wezwania do </w:t>
      </w:r>
      <w:r w:rsidRPr="00395F71">
        <w:rPr>
          <w:rFonts w:ascii="Calibri" w:hAnsi="Calibri" w:cs="Calibri"/>
          <w:color w:val="000000"/>
          <w:sz w:val="24"/>
          <w:szCs w:val="24"/>
        </w:rPr>
        <w:lastRenderedPageBreak/>
        <w:t xml:space="preserve">zaprzestania naruszania umowy i bezskutecznym upływie terminu wyznaczonego Wykonawcy do zaprzestania naruszania umowy. </w:t>
      </w:r>
    </w:p>
    <w:p w:rsidR="00395F71" w:rsidRDefault="00395F71" w:rsidP="00395F7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95F71" w:rsidRPr="00395F71" w:rsidRDefault="00395F71" w:rsidP="00BF51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</w:t>
      </w:r>
      <w:r w:rsidRPr="00395F71">
        <w:rPr>
          <w:rFonts w:ascii="Calibri" w:eastAsia="Times New Roman" w:hAnsi="Calibri" w:cs="Calibri"/>
          <w:sz w:val="24"/>
          <w:szCs w:val="24"/>
        </w:rPr>
        <w:t>Zamówienia dodatkowe lub uzupełniające:</w:t>
      </w:r>
    </w:p>
    <w:p w:rsidR="00395F71" w:rsidRPr="00395F71" w:rsidRDefault="00395F71" w:rsidP="00BF5155">
      <w:pPr>
        <w:pStyle w:val="Tekstpodstawowy"/>
        <w:jc w:val="both"/>
        <w:rPr>
          <w:rFonts w:ascii="Calibri" w:hAnsi="Calibri" w:cs="Calibri"/>
          <w:b w:val="0"/>
          <w:sz w:val="24"/>
          <w:szCs w:val="24"/>
        </w:rPr>
      </w:pPr>
      <w:r w:rsidRPr="00395F71">
        <w:rPr>
          <w:rFonts w:ascii="Calibri" w:hAnsi="Calibri" w:cs="Calibri"/>
          <w:b w:val="0"/>
          <w:sz w:val="24"/>
          <w:szCs w:val="24"/>
        </w:rPr>
        <w:t>Zamawiający przewiduje możliwość udzielenia wykonawcy wybranemu zgodnie z zasadą konkurencyjności zamówień dodatkowych lub uzupełniających, w okresie 3 lat od udzielenia zamówienia podstawowego.</w:t>
      </w:r>
    </w:p>
    <w:p w:rsidR="00907BDB" w:rsidRPr="00395F71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95F7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D100EC" w:rsidRPr="00D52C27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52C27">
        <w:rPr>
          <w:rFonts w:ascii="Calibri" w:hAnsi="Calibri" w:cs="Calibri"/>
          <w:b/>
          <w:bCs/>
          <w:color w:val="000000"/>
          <w:sz w:val="24"/>
          <w:szCs w:val="24"/>
        </w:rPr>
        <w:t>V. Wymagania wobec Oferenta</w:t>
      </w:r>
    </w:p>
    <w:p w:rsidR="00D100EC" w:rsidRPr="00D52C27" w:rsidRDefault="00907BDB" w:rsidP="005F060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>Oferentami mogą być podmioty prowadzące działalność gospodarczą w zakresie zgodnym z przedmiotem zamówienia.</w:t>
      </w:r>
    </w:p>
    <w:p w:rsidR="00907BDB" w:rsidRPr="00D52C27" w:rsidRDefault="00907BDB" w:rsidP="005F060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>Oferent jest zobowiązany do zapoznania się z treścią</w:t>
      </w:r>
      <w:r w:rsidR="00A655D0">
        <w:rPr>
          <w:rFonts w:ascii="Calibri" w:hAnsi="Calibri" w:cs="Calibri"/>
          <w:color w:val="000000"/>
          <w:sz w:val="24"/>
          <w:szCs w:val="24"/>
        </w:rPr>
        <w:t xml:space="preserve"> samej oferty – </w:t>
      </w:r>
      <w:r w:rsidR="00A655D0" w:rsidRPr="00A655D0">
        <w:rPr>
          <w:rFonts w:ascii="Calibri" w:hAnsi="Calibri" w:cs="Calibri"/>
          <w:b/>
          <w:color w:val="000000"/>
          <w:sz w:val="24"/>
          <w:szCs w:val="24"/>
        </w:rPr>
        <w:t>załącznik nr 1</w:t>
      </w:r>
      <w:r w:rsidR="00A655D0">
        <w:rPr>
          <w:rFonts w:ascii="Calibri" w:hAnsi="Calibri" w:cs="Calibri"/>
          <w:color w:val="000000"/>
          <w:sz w:val="24"/>
          <w:szCs w:val="24"/>
        </w:rPr>
        <w:t xml:space="preserve"> jak i wymaganych załączników</w:t>
      </w:r>
      <w:r w:rsidR="00E429A3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E429A3" w:rsidRPr="00E429A3">
        <w:rPr>
          <w:rFonts w:ascii="Calibri" w:hAnsi="Calibri" w:cs="Calibri"/>
          <w:b/>
          <w:color w:val="000000"/>
          <w:sz w:val="24"/>
          <w:szCs w:val="24"/>
        </w:rPr>
        <w:t xml:space="preserve">Załącznik </w:t>
      </w:r>
      <w:r w:rsidR="00E429A3" w:rsidRPr="00E429A3">
        <w:rPr>
          <w:rFonts w:ascii="Calibri" w:hAnsi="Calibri" w:cs="Calibri"/>
          <w:b/>
          <w:bCs/>
          <w:color w:val="000000"/>
          <w:sz w:val="24"/>
          <w:szCs w:val="24"/>
        </w:rPr>
        <w:t>nr 2, Z</w:t>
      </w:r>
      <w:r w:rsidR="00395F71" w:rsidRPr="00E429A3">
        <w:rPr>
          <w:rFonts w:ascii="Calibri" w:hAnsi="Calibri" w:cs="Calibri"/>
          <w:b/>
          <w:bCs/>
          <w:color w:val="000000"/>
          <w:sz w:val="24"/>
          <w:szCs w:val="24"/>
        </w:rPr>
        <w:t>ałącznika</w:t>
      </w:r>
      <w:r w:rsidRPr="00E429A3">
        <w:rPr>
          <w:rFonts w:ascii="Calibri" w:hAnsi="Calibri" w:cs="Calibri"/>
          <w:b/>
          <w:bCs/>
          <w:color w:val="000000"/>
          <w:sz w:val="24"/>
          <w:szCs w:val="24"/>
        </w:rPr>
        <w:t xml:space="preserve"> nr 3</w:t>
      </w:r>
      <w:r w:rsidR="00E429A3" w:rsidRPr="00E429A3">
        <w:rPr>
          <w:rFonts w:ascii="Calibri" w:hAnsi="Calibri" w:cs="Calibri"/>
          <w:b/>
          <w:bCs/>
          <w:color w:val="000000"/>
          <w:sz w:val="24"/>
          <w:szCs w:val="24"/>
        </w:rPr>
        <w:t xml:space="preserve"> i Załącznik nr</w:t>
      </w:r>
      <w:r w:rsidR="00E429A3">
        <w:rPr>
          <w:rFonts w:ascii="Calibri" w:hAnsi="Calibri" w:cs="Calibri"/>
          <w:b/>
          <w:bCs/>
          <w:color w:val="000000"/>
          <w:sz w:val="24"/>
          <w:szCs w:val="24"/>
        </w:rPr>
        <w:t xml:space="preserve"> 4</w:t>
      </w:r>
      <w:r w:rsidR="00395F71">
        <w:rPr>
          <w:rFonts w:ascii="Calibri" w:hAnsi="Calibri" w:cs="Calibri"/>
          <w:color w:val="000000"/>
          <w:sz w:val="24"/>
          <w:szCs w:val="24"/>
        </w:rPr>
        <w:t xml:space="preserve"> i złożenia stosownych oświadczeń poprzez ich </w:t>
      </w:r>
      <w:r w:rsidR="00615E34">
        <w:rPr>
          <w:rFonts w:ascii="Calibri" w:hAnsi="Calibri" w:cs="Calibri"/>
          <w:color w:val="000000"/>
          <w:sz w:val="24"/>
          <w:szCs w:val="24"/>
        </w:rPr>
        <w:t xml:space="preserve">wypełnienie i </w:t>
      </w:r>
      <w:r w:rsidR="00395F71">
        <w:rPr>
          <w:rFonts w:ascii="Calibri" w:hAnsi="Calibri" w:cs="Calibri"/>
          <w:color w:val="000000"/>
          <w:sz w:val="24"/>
          <w:szCs w:val="24"/>
        </w:rPr>
        <w:t>podpisanie</w:t>
      </w:r>
      <w:r w:rsidR="00E429A3">
        <w:rPr>
          <w:rFonts w:ascii="Calibri" w:hAnsi="Calibri" w:cs="Calibri"/>
          <w:color w:val="000000"/>
          <w:sz w:val="24"/>
          <w:szCs w:val="24"/>
        </w:rPr>
        <w:t>, jak i pozostałych dokumentów wymaganych przez Zamawiającego wraz z ofertą (określonych</w:t>
      </w:r>
      <w:r w:rsidR="00BF5155">
        <w:rPr>
          <w:rFonts w:ascii="Calibri" w:hAnsi="Calibri" w:cs="Calibri"/>
          <w:color w:val="000000"/>
          <w:sz w:val="24"/>
          <w:szCs w:val="24"/>
        </w:rPr>
        <w:t xml:space="preserve"> w pkt. III. </w:t>
      </w:r>
      <w:r w:rsidR="00593BC4">
        <w:rPr>
          <w:rFonts w:ascii="Calibri" w:hAnsi="Calibri" w:cs="Calibri"/>
          <w:color w:val="000000"/>
          <w:sz w:val="24"/>
          <w:szCs w:val="24"/>
        </w:rPr>
        <w:t>9</w:t>
      </w:r>
      <w:r w:rsidR="00BF5155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gramStart"/>
      <w:r w:rsidR="00BF5155">
        <w:rPr>
          <w:rFonts w:ascii="Calibri" w:hAnsi="Calibri" w:cs="Calibri"/>
          <w:color w:val="000000"/>
          <w:sz w:val="24"/>
          <w:szCs w:val="24"/>
        </w:rPr>
        <w:t>jak</w:t>
      </w:r>
      <w:proofErr w:type="gramEnd"/>
      <w:r w:rsidR="00BF5155">
        <w:rPr>
          <w:rFonts w:ascii="Calibri" w:hAnsi="Calibri" w:cs="Calibri"/>
          <w:color w:val="000000"/>
          <w:sz w:val="24"/>
          <w:szCs w:val="24"/>
        </w:rPr>
        <w:t xml:space="preserve"> i wskazanych w samej ofercie – Załączniku nr 1</w:t>
      </w:r>
      <w:r w:rsidR="00A655D0">
        <w:rPr>
          <w:rFonts w:ascii="Calibri" w:hAnsi="Calibri" w:cs="Calibri"/>
          <w:color w:val="000000"/>
          <w:sz w:val="24"/>
          <w:szCs w:val="24"/>
        </w:rPr>
        <w:t>.</w:t>
      </w:r>
    </w:p>
    <w:p w:rsidR="00907BDB" w:rsidRPr="00D52C27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D100EC" w:rsidRPr="00A51EFA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51EFA">
        <w:rPr>
          <w:rFonts w:ascii="Calibri" w:hAnsi="Calibri" w:cs="Calibri"/>
          <w:b/>
          <w:bCs/>
          <w:color w:val="000000"/>
          <w:sz w:val="24"/>
          <w:szCs w:val="24"/>
        </w:rPr>
        <w:t>VI. Termin i miejsce realizacji zamówienia:</w:t>
      </w:r>
    </w:p>
    <w:p w:rsidR="00A51EFA" w:rsidRPr="00593BC4" w:rsidRDefault="00907BDB" w:rsidP="005F0601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593BC4">
        <w:rPr>
          <w:rFonts w:ascii="Calibri" w:hAnsi="Calibri" w:cs="Calibri"/>
          <w:color w:val="000000"/>
          <w:sz w:val="24"/>
          <w:szCs w:val="24"/>
        </w:rPr>
        <w:t xml:space="preserve">Wykonawca zobowiązuje się do zrealizowania przedmiotu zamówienia w okresie: od dnia podpisania umowy do </w:t>
      </w:r>
      <w:r w:rsidR="00A51EFA" w:rsidRPr="00593BC4">
        <w:rPr>
          <w:rFonts w:ascii="Calibri" w:hAnsi="Calibri" w:cs="Calibri"/>
          <w:b/>
          <w:bCs/>
          <w:color w:val="000000"/>
          <w:sz w:val="24"/>
          <w:szCs w:val="24"/>
        </w:rPr>
        <w:t>3</w:t>
      </w:r>
      <w:r w:rsidR="00496750" w:rsidRPr="00593BC4">
        <w:rPr>
          <w:rFonts w:ascii="Calibri" w:hAnsi="Calibri" w:cs="Calibri"/>
          <w:b/>
          <w:bCs/>
          <w:color w:val="000000"/>
          <w:sz w:val="24"/>
          <w:szCs w:val="24"/>
        </w:rPr>
        <w:t>0</w:t>
      </w:r>
      <w:r w:rsidR="00A51EFA" w:rsidRPr="00593BC4">
        <w:rPr>
          <w:rFonts w:ascii="Calibri" w:hAnsi="Calibri" w:cs="Calibri"/>
          <w:b/>
          <w:bCs/>
          <w:color w:val="000000"/>
          <w:sz w:val="24"/>
          <w:szCs w:val="24"/>
        </w:rPr>
        <w:t>.0</w:t>
      </w:r>
      <w:r w:rsidR="00496750" w:rsidRPr="00593BC4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 w:rsidR="00A51EFA" w:rsidRPr="00593BC4">
        <w:rPr>
          <w:rFonts w:ascii="Calibri" w:hAnsi="Calibri" w:cs="Calibri"/>
          <w:b/>
          <w:bCs/>
          <w:color w:val="000000"/>
          <w:sz w:val="24"/>
          <w:szCs w:val="24"/>
        </w:rPr>
        <w:t>.202</w:t>
      </w:r>
      <w:r w:rsidR="00496750" w:rsidRPr="00593BC4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A51EFA" w:rsidRPr="00593BC4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gramStart"/>
      <w:r w:rsidR="00A51EFA" w:rsidRPr="00593BC4">
        <w:rPr>
          <w:rFonts w:ascii="Calibri" w:hAnsi="Calibri" w:cs="Calibri"/>
          <w:b/>
          <w:bCs/>
          <w:color w:val="000000"/>
          <w:sz w:val="24"/>
          <w:szCs w:val="24"/>
        </w:rPr>
        <w:t>r</w:t>
      </w:r>
      <w:proofErr w:type="gramEnd"/>
      <w:r w:rsidR="00A51EFA" w:rsidRPr="00593BC4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:rsidR="001C416F" w:rsidRPr="00593BC4" w:rsidRDefault="00907BDB" w:rsidP="005F0601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593BC4">
        <w:rPr>
          <w:rFonts w:ascii="Calibri" w:hAnsi="Calibri" w:cs="Calibri"/>
          <w:color w:val="000000"/>
          <w:sz w:val="24"/>
          <w:szCs w:val="24"/>
        </w:rPr>
        <w:t xml:space="preserve">Miejsce realizacji </w:t>
      </w:r>
      <w:r w:rsidR="00496750" w:rsidRPr="00593BC4">
        <w:rPr>
          <w:rFonts w:ascii="Calibri" w:hAnsi="Calibri" w:cs="Calibri"/>
          <w:color w:val="000000"/>
          <w:sz w:val="24"/>
          <w:szCs w:val="24"/>
        </w:rPr>
        <w:t>szkoleń/wdrożenia:</w:t>
      </w:r>
    </w:p>
    <w:p w:rsidR="00496750" w:rsidRPr="00593BC4" w:rsidRDefault="00496750" w:rsidP="00496750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593BC4">
        <w:rPr>
          <w:rFonts w:ascii="Calibri" w:hAnsi="Calibri" w:cs="Calibri"/>
          <w:color w:val="000000"/>
          <w:sz w:val="24"/>
          <w:szCs w:val="24"/>
        </w:rPr>
        <w:t xml:space="preserve">Siedziba zamawiającego tj. </w:t>
      </w:r>
    </w:p>
    <w:p w:rsidR="00496750" w:rsidRPr="00593BC4" w:rsidRDefault="00496750" w:rsidP="00496750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593BC4">
        <w:rPr>
          <w:rFonts w:ascii="Calibri" w:hAnsi="Calibri" w:cs="Calibri"/>
          <w:sz w:val="24"/>
          <w:szCs w:val="24"/>
        </w:rPr>
        <w:t xml:space="preserve">Wyższa Szkoła Medyczna w Kłodzku, ul. Warty 21, 57-300 Kłodzko, przy czym </w:t>
      </w:r>
      <w:r w:rsidRPr="00593BC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Zamawiający dopuszcza możliwość szkolenia użytkowników w trybie zdalnych sesji. Zamawiający zaznacza, że ilość zdalnych szkoleń nie może przekroczyć </w:t>
      </w:r>
      <w:r w:rsidR="00593BC4" w:rsidRPr="00593BC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8</w:t>
      </w:r>
      <w:r w:rsidRPr="00593BC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0% całości godzin szkoleniowych</w:t>
      </w:r>
      <w:r w:rsidRPr="00593BC4">
        <w:rPr>
          <w:rFonts w:ascii="Calibri" w:hAnsi="Calibri" w:cs="Calibri"/>
          <w:sz w:val="24"/>
          <w:szCs w:val="24"/>
        </w:rPr>
        <w:t>;</w:t>
      </w:r>
    </w:p>
    <w:p w:rsidR="001C416F" w:rsidRPr="00593BC4" w:rsidRDefault="001C416F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51EFA" w:rsidRPr="00593BC4" w:rsidRDefault="00907BDB" w:rsidP="00335C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93BC4">
        <w:rPr>
          <w:rFonts w:ascii="Calibri" w:hAnsi="Calibri" w:cs="Calibri"/>
          <w:b/>
          <w:bCs/>
          <w:color w:val="000000"/>
          <w:sz w:val="24"/>
          <w:szCs w:val="24"/>
        </w:rPr>
        <w:t xml:space="preserve">VII. Warunki udziału w postępowaniu: </w:t>
      </w:r>
    </w:p>
    <w:p w:rsidR="00A51EFA" w:rsidRPr="00593BC4" w:rsidRDefault="00907BDB" w:rsidP="00A51EFA">
      <w:pPr>
        <w:spacing w:after="0" w:line="240" w:lineRule="auto"/>
        <w:ind w:firstLine="426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 w:rsidRPr="00593BC4">
        <w:rPr>
          <w:rFonts w:ascii="Calibri" w:hAnsi="Calibri" w:cs="Calibri"/>
          <w:color w:val="000000"/>
          <w:sz w:val="24"/>
          <w:szCs w:val="24"/>
          <w:u w:val="single"/>
        </w:rPr>
        <w:t xml:space="preserve">O udzielenie zamówienia mogą ubiegać się Oferenci, którzy spełniają poniższe warunki: </w:t>
      </w:r>
    </w:p>
    <w:p w:rsidR="00FA49F8" w:rsidRPr="00593BC4" w:rsidRDefault="00431821" w:rsidP="00FA49F8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593BC4">
        <w:rPr>
          <w:rFonts w:ascii="Calibri" w:hAnsi="Calibri" w:cs="Arial"/>
          <w:b/>
          <w:sz w:val="24"/>
          <w:szCs w:val="24"/>
        </w:rPr>
        <w:t>Posiadanie wiedzy i doświadczenia:</w:t>
      </w:r>
    </w:p>
    <w:p w:rsidR="00431821" w:rsidRPr="00D60F0E" w:rsidRDefault="00431821" w:rsidP="00FA49F8">
      <w:pPr>
        <w:pStyle w:val="Akapitzlist"/>
        <w:spacing w:after="0" w:line="240" w:lineRule="auto"/>
        <w:ind w:left="426"/>
        <w:jc w:val="both"/>
        <w:rPr>
          <w:rFonts w:ascii="Calibri" w:hAnsi="Calibri" w:cs="Arial"/>
          <w:sz w:val="24"/>
          <w:szCs w:val="24"/>
        </w:rPr>
      </w:pPr>
      <w:r w:rsidRPr="00593BC4">
        <w:rPr>
          <w:rFonts w:ascii="Calibri" w:hAnsi="Calibri" w:cs="Arial"/>
          <w:sz w:val="24"/>
          <w:szCs w:val="24"/>
        </w:rPr>
        <w:t xml:space="preserve">O udzielenie zamówienia mogą się ubiegać wykonawcy, którzy gwarantują </w:t>
      </w:r>
      <w:proofErr w:type="gramStart"/>
      <w:r w:rsidR="00D60F0E" w:rsidRPr="00593BC4">
        <w:rPr>
          <w:rFonts w:ascii="Calibri" w:hAnsi="Calibri" w:cs="Arial"/>
          <w:sz w:val="24"/>
          <w:szCs w:val="24"/>
        </w:rPr>
        <w:t>wysoką jakość</w:t>
      </w:r>
      <w:proofErr w:type="gramEnd"/>
      <w:r w:rsidRPr="00593BC4">
        <w:rPr>
          <w:rFonts w:ascii="Calibri" w:hAnsi="Calibri" w:cs="Arial"/>
          <w:sz w:val="24"/>
          <w:szCs w:val="24"/>
        </w:rPr>
        <w:t xml:space="preserve"> świadczonych usług, tj. w przeciągu 3 lat przed terminem składania ofert, wykonali w sposób należyty łącznie co najmniej 160 godzin szkoleniowych z obsługi systemu </w:t>
      </w:r>
      <w:proofErr w:type="spellStart"/>
      <w:r w:rsidRPr="00593BC4">
        <w:rPr>
          <w:rFonts w:ascii="Calibri" w:hAnsi="Calibri" w:cs="Arial"/>
          <w:sz w:val="24"/>
          <w:szCs w:val="24"/>
        </w:rPr>
        <w:t>ProAkademia</w:t>
      </w:r>
      <w:proofErr w:type="spellEnd"/>
      <w:r w:rsidRPr="00593BC4">
        <w:rPr>
          <w:rFonts w:ascii="Calibri" w:hAnsi="Calibri" w:cs="Arial"/>
          <w:sz w:val="24"/>
          <w:szCs w:val="24"/>
        </w:rPr>
        <w:t xml:space="preserve"> z wybranego zakresu odpowiadających przedmiotowi zamówienia zrealizowanego. Zamawiający zastrzega, iż usługi muszą zostać wykonane dla Uczelni Wyższych.</w:t>
      </w:r>
    </w:p>
    <w:p w:rsidR="00FA49F8" w:rsidRPr="00D60F0E" w:rsidRDefault="00FA49F8" w:rsidP="00FA49F8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A49F8" w:rsidRPr="00D60F0E" w:rsidRDefault="00FA49F8" w:rsidP="00FA49F8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Calibri"/>
          <w:color w:val="000000"/>
          <w:sz w:val="24"/>
          <w:szCs w:val="24"/>
        </w:rPr>
        <w:t>Potwierdzenie spełnienia:</w:t>
      </w:r>
    </w:p>
    <w:p w:rsidR="00FA49F8" w:rsidRPr="00D60F0E" w:rsidRDefault="00FA49F8" w:rsidP="00FA49F8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Arial"/>
          <w:sz w:val="24"/>
          <w:szCs w:val="24"/>
        </w:rPr>
        <w:t xml:space="preserve">Na potwierdzenie spełnienia warunku udziału w postępowaniu wykonawca jest zobowiązany przedłożyć </w:t>
      </w:r>
      <w:r w:rsidR="009A7832" w:rsidRPr="009A7832">
        <w:rPr>
          <w:rFonts w:ascii="Calibri" w:hAnsi="Calibri" w:cs="Arial"/>
          <w:b/>
          <w:sz w:val="24"/>
          <w:szCs w:val="24"/>
        </w:rPr>
        <w:t xml:space="preserve">załącznik nr </w:t>
      </w:r>
      <w:r w:rsidR="00615E34">
        <w:rPr>
          <w:rFonts w:ascii="Calibri" w:hAnsi="Calibri" w:cs="Arial"/>
          <w:b/>
          <w:sz w:val="24"/>
          <w:szCs w:val="24"/>
        </w:rPr>
        <w:t>2</w:t>
      </w:r>
      <w:r w:rsidR="009A7832">
        <w:rPr>
          <w:rFonts w:ascii="Calibri" w:hAnsi="Calibri" w:cs="Arial"/>
          <w:sz w:val="24"/>
          <w:szCs w:val="24"/>
        </w:rPr>
        <w:t xml:space="preserve">, tj. </w:t>
      </w:r>
      <w:r w:rsidRPr="00D60F0E">
        <w:rPr>
          <w:rFonts w:ascii="Calibri" w:hAnsi="Calibri" w:cs="Arial"/>
          <w:sz w:val="24"/>
          <w:szCs w:val="24"/>
        </w:rPr>
        <w:t xml:space="preserve">wykaz wykonanych usług </w:t>
      </w:r>
      <w:r w:rsidR="009A7832" w:rsidRPr="00D60F0E">
        <w:rPr>
          <w:rFonts w:ascii="Calibri" w:hAnsi="Calibri" w:cs="Arial"/>
          <w:sz w:val="24"/>
          <w:szCs w:val="24"/>
        </w:rPr>
        <w:t>zawierający, co</w:t>
      </w:r>
      <w:r w:rsidRPr="00D60F0E">
        <w:rPr>
          <w:rFonts w:ascii="Calibri" w:hAnsi="Calibri" w:cs="Arial"/>
          <w:sz w:val="24"/>
          <w:szCs w:val="24"/>
        </w:rPr>
        <w:t xml:space="preserve"> najmniej: nazwę (przedmiot wykonanej usługi), termin wykonania usługi, wymiar godzinowy zrealizowanych szkoleń, nazwę podmiotu, na </w:t>
      </w:r>
      <w:r w:rsidR="009A7832" w:rsidRPr="00D60F0E">
        <w:rPr>
          <w:rFonts w:ascii="Calibri" w:hAnsi="Calibri" w:cs="Arial"/>
          <w:sz w:val="24"/>
          <w:szCs w:val="24"/>
        </w:rPr>
        <w:t>rzecz, którego</w:t>
      </w:r>
      <w:r w:rsidRPr="00D60F0E">
        <w:rPr>
          <w:rFonts w:ascii="Calibri" w:hAnsi="Calibri" w:cs="Arial"/>
          <w:sz w:val="24"/>
          <w:szCs w:val="24"/>
        </w:rPr>
        <w:t xml:space="preserve"> wykonano usługę, dokumenty potwierdzające należyte wykonanie usługi (np.</w:t>
      </w:r>
      <w:r w:rsidR="00C92175">
        <w:rPr>
          <w:rFonts w:ascii="Calibri" w:hAnsi="Calibri" w:cs="Arial"/>
          <w:sz w:val="24"/>
          <w:szCs w:val="24"/>
        </w:rPr>
        <w:t xml:space="preserve"> fakturę vat,</w:t>
      </w:r>
      <w:r w:rsidRPr="00D60F0E">
        <w:rPr>
          <w:rFonts w:ascii="Calibri" w:hAnsi="Calibri" w:cs="Arial"/>
          <w:sz w:val="24"/>
          <w:szCs w:val="24"/>
        </w:rPr>
        <w:t xml:space="preserve"> protokoły szkoleniowe, protokoły odbioru usługi lub inne, z których będzie jednoznacznie wynikać należyte wykonanie usługi</w:t>
      </w:r>
      <w:r w:rsidR="009A7832">
        <w:rPr>
          <w:rFonts w:ascii="Calibri" w:hAnsi="Calibri" w:cs="Arial"/>
          <w:sz w:val="24"/>
          <w:szCs w:val="24"/>
        </w:rPr>
        <w:t xml:space="preserve"> – </w:t>
      </w:r>
      <w:r w:rsidR="009A7832" w:rsidRPr="00E429A3">
        <w:rPr>
          <w:rFonts w:ascii="Calibri" w:hAnsi="Calibri" w:cs="Arial"/>
          <w:b/>
          <w:sz w:val="24"/>
          <w:szCs w:val="24"/>
        </w:rPr>
        <w:t xml:space="preserve">szczegółowo </w:t>
      </w:r>
      <w:r w:rsidR="00615E34" w:rsidRPr="00E429A3">
        <w:rPr>
          <w:rFonts w:ascii="Calibri" w:hAnsi="Calibri" w:cs="Arial"/>
          <w:b/>
          <w:sz w:val="24"/>
          <w:szCs w:val="24"/>
        </w:rPr>
        <w:t>określone w załączniku nr 2</w:t>
      </w:r>
      <w:r w:rsidRPr="00E429A3">
        <w:rPr>
          <w:rFonts w:ascii="Calibri" w:hAnsi="Calibri" w:cs="Arial"/>
          <w:b/>
          <w:sz w:val="24"/>
          <w:szCs w:val="24"/>
        </w:rPr>
        <w:t>).</w:t>
      </w:r>
    </w:p>
    <w:p w:rsidR="00431821" w:rsidRPr="00D60F0E" w:rsidRDefault="00431821" w:rsidP="00431821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31821" w:rsidRPr="00D60F0E" w:rsidRDefault="00FA49F8" w:rsidP="005F060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Arial"/>
          <w:sz w:val="24"/>
          <w:szCs w:val="24"/>
        </w:rPr>
        <w:lastRenderedPageBreak/>
        <w:t xml:space="preserve">Dysponują własnym oprogramowaniem, tj. licencjami systemu </w:t>
      </w:r>
      <w:proofErr w:type="spellStart"/>
      <w:r w:rsidRPr="00D60F0E">
        <w:rPr>
          <w:rFonts w:ascii="Calibri" w:hAnsi="Calibri" w:cs="Arial"/>
          <w:sz w:val="24"/>
          <w:szCs w:val="24"/>
        </w:rPr>
        <w:t>ProAkademia</w:t>
      </w:r>
      <w:proofErr w:type="spellEnd"/>
      <w:r w:rsidRPr="00D60F0E">
        <w:rPr>
          <w:rFonts w:ascii="Calibri" w:hAnsi="Calibri" w:cs="Arial"/>
          <w:sz w:val="24"/>
          <w:szCs w:val="24"/>
        </w:rPr>
        <w:t xml:space="preserve"> wymaganymi do przeprowadzenia szkoleń.</w:t>
      </w:r>
    </w:p>
    <w:p w:rsidR="00FA49F8" w:rsidRPr="00D60F0E" w:rsidRDefault="00FA49F8" w:rsidP="00FA49F8">
      <w:pPr>
        <w:pStyle w:val="Akapitzlist"/>
        <w:spacing w:after="0" w:line="240" w:lineRule="auto"/>
        <w:ind w:left="426"/>
        <w:jc w:val="both"/>
        <w:rPr>
          <w:rFonts w:ascii="Calibri" w:hAnsi="Calibri" w:cs="Arial"/>
          <w:sz w:val="24"/>
          <w:szCs w:val="24"/>
        </w:rPr>
      </w:pPr>
    </w:p>
    <w:p w:rsidR="00FA49F8" w:rsidRPr="003B4C19" w:rsidRDefault="00FA49F8" w:rsidP="00FA49F8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 w:rsidRPr="003B4C19">
        <w:rPr>
          <w:rFonts w:ascii="Calibri" w:hAnsi="Calibri" w:cs="Calibri"/>
          <w:color w:val="000000"/>
          <w:sz w:val="24"/>
          <w:szCs w:val="24"/>
          <w:u w:val="single"/>
        </w:rPr>
        <w:t>Potwierdzenie spełnienia:</w:t>
      </w:r>
    </w:p>
    <w:p w:rsidR="00FA49F8" w:rsidRPr="00D60F0E" w:rsidRDefault="00FA49F8" w:rsidP="00FA49F8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Arial"/>
          <w:sz w:val="24"/>
          <w:szCs w:val="24"/>
        </w:rPr>
        <w:t xml:space="preserve">Na potwierdzenie spełnienia warunku udziału w postępowaniu </w:t>
      </w:r>
      <w:r w:rsidR="009B27F1">
        <w:rPr>
          <w:rFonts w:ascii="Calibri" w:hAnsi="Calibri" w:cs="Arial"/>
          <w:sz w:val="24"/>
          <w:szCs w:val="24"/>
        </w:rPr>
        <w:t>W</w:t>
      </w:r>
      <w:r w:rsidRPr="00D60F0E">
        <w:rPr>
          <w:rFonts w:ascii="Calibri" w:hAnsi="Calibri" w:cs="Arial"/>
          <w:sz w:val="24"/>
          <w:szCs w:val="24"/>
        </w:rPr>
        <w:t xml:space="preserve">ykonawca jest zobowiązany przedłożyć wykaz posiadanych licencji systemu </w:t>
      </w:r>
      <w:proofErr w:type="spellStart"/>
      <w:r w:rsidRPr="00D60F0E">
        <w:rPr>
          <w:rFonts w:ascii="Calibri" w:hAnsi="Calibri" w:cs="Arial"/>
          <w:sz w:val="24"/>
          <w:szCs w:val="24"/>
        </w:rPr>
        <w:t>ProAkademia</w:t>
      </w:r>
      <w:proofErr w:type="spellEnd"/>
      <w:r w:rsidR="00691B11">
        <w:rPr>
          <w:rFonts w:ascii="Calibri" w:hAnsi="Calibri" w:cs="Arial"/>
          <w:sz w:val="24"/>
          <w:szCs w:val="24"/>
        </w:rPr>
        <w:t xml:space="preserve"> (</w:t>
      </w:r>
      <w:r w:rsidR="00691B11" w:rsidRPr="00691B11">
        <w:rPr>
          <w:rFonts w:ascii="Calibri" w:hAnsi="Calibri" w:cs="Arial"/>
          <w:sz w:val="24"/>
          <w:szCs w:val="24"/>
        </w:rPr>
        <w:t>https</w:t>
      </w:r>
      <w:proofErr w:type="gramStart"/>
      <w:r w:rsidR="00691B11" w:rsidRPr="00691B11">
        <w:rPr>
          <w:rFonts w:ascii="Calibri" w:hAnsi="Calibri" w:cs="Arial"/>
          <w:sz w:val="24"/>
          <w:szCs w:val="24"/>
        </w:rPr>
        <w:t>://proakademia</w:t>
      </w:r>
      <w:proofErr w:type="gramEnd"/>
      <w:r w:rsidR="00691B11" w:rsidRPr="00691B11">
        <w:rPr>
          <w:rFonts w:ascii="Calibri" w:hAnsi="Calibri" w:cs="Arial"/>
          <w:sz w:val="24"/>
          <w:szCs w:val="24"/>
        </w:rPr>
        <w:t>.</w:t>
      </w:r>
      <w:proofErr w:type="gramStart"/>
      <w:r w:rsidR="00691B11" w:rsidRPr="00691B11">
        <w:rPr>
          <w:rFonts w:ascii="Calibri" w:hAnsi="Calibri" w:cs="Arial"/>
          <w:sz w:val="24"/>
          <w:szCs w:val="24"/>
        </w:rPr>
        <w:t>apr</w:t>
      </w:r>
      <w:proofErr w:type="gramEnd"/>
      <w:r w:rsidR="00691B11" w:rsidRPr="00691B11">
        <w:rPr>
          <w:rFonts w:ascii="Calibri" w:hAnsi="Calibri" w:cs="Arial"/>
          <w:sz w:val="24"/>
          <w:szCs w:val="24"/>
        </w:rPr>
        <w:t>.</w:t>
      </w:r>
      <w:proofErr w:type="gramStart"/>
      <w:r w:rsidR="00691B11" w:rsidRPr="00691B11">
        <w:rPr>
          <w:rFonts w:ascii="Calibri" w:hAnsi="Calibri" w:cs="Arial"/>
          <w:sz w:val="24"/>
          <w:szCs w:val="24"/>
        </w:rPr>
        <w:t>pl</w:t>
      </w:r>
      <w:proofErr w:type="gramEnd"/>
      <w:r w:rsidR="00691B11">
        <w:rPr>
          <w:rFonts w:ascii="Calibri" w:hAnsi="Calibri" w:cs="Arial"/>
          <w:sz w:val="24"/>
          <w:szCs w:val="24"/>
        </w:rPr>
        <w:t xml:space="preserve">) gdzie autentyczność potwierdzona jest certyfikatem wystawionym przez </w:t>
      </w:r>
      <w:r w:rsidR="009B27F1">
        <w:rPr>
          <w:rFonts w:ascii="Calibri" w:hAnsi="Calibri" w:cs="Arial"/>
          <w:sz w:val="24"/>
          <w:szCs w:val="24"/>
        </w:rPr>
        <w:t>D</w:t>
      </w:r>
      <w:r w:rsidR="00691B11">
        <w:rPr>
          <w:rFonts w:ascii="Calibri" w:hAnsi="Calibri" w:cs="Arial"/>
          <w:sz w:val="24"/>
          <w:szCs w:val="24"/>
        </w:rPr>
        <w:t>ostawcę oprogramowania. Oprogramowanie</w:t>
      </w:r>
      <w:r w:rsidRPr="00D60F0E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D60F0E">
        <w:rPr>
          <w:rFonts w:ascii="Calibri" w:hAnsi="Calibri" w:cs="Arial"/>
          <w:sz w:val="24"/>
          <w:szCs w:val="24"/>
        </w:rPr>
        <w:t>realizuj</w:t>
      </w:r>
      <w:r w:rsidR="00691B11">
        <w:rPr>
          <w:rFonts w:ascii="Calibri" w:hAnsi="Calibri" w:cs="Arial"/>
          <w:sz w:val="24"/>
          <w:szCs w:val="24"/>
        </w:rPr>
        <w:t>e</w:t>
      </w:r>
      <w:r w:rsidRPr="00D60F0E">
        <w:rPr>
          <w:rFonts w:ascii="Calibri" w:hAnsi="Calibri" w:cs="Arial"/>
          <w:sz w:val="24"/>
          <w:szCs w:val="24"/>
        </w:rPr>
        <w:t xml:space="preserve"> co</w:t>
      </w:r>
      <w:proofErr w:type="gramEnd"/>
      <w:r w:rsidRPr="00D60F0E">
        <w:rPr>
          <w:rFonts w:ascii="Calibri" w:hAnsi="Calibri" w:cs="Arial"/>
          <w:sz w:val="24"/>
          <w:szCs w:val="24"/>
        </w:rPr>
        <w:t xml:space="preserve"> najmniej określone funkcjonalności zawarte w </w:t>
      </w:r>
      <w:r w:rsidR="00A655D0">
        <w:rPr>
          <w:rFonts w:ascii="Calibri" w:hAnsi="Calibri" w:cs="Arial"/>
          <w:sz w:val="24"/>
          <w:szCs w:val="24"/>
        </w:rPr>
        <w:t xml:space="preserve">punkcie III. 3 – </w:t>
      </w:r>
      <w:proofErr w:type="gramStart"/>
      <w:r w:rsidR="00A655D0">
        <w:rPr>
          <w:rFonts w:ascii="Calibri" w:hAnsi="Calibri" w:cs="Arial"/>
          <w:sz w:val="24"/>
          <w:szCs w:val="24"/>
        </w:rPr>
        <w:t>tj</w:t>
      </w:r>
      <w:proofErr w:type="gramEnd"/>
      <w:r w:rsidR="00A655D0">
        <w:rPr>
          <w:rFonts w:ascii="Calibri" w:hAnsi="Calibri" w:cs="Arial"/>
          <w:sz w:val="24"/>
          <w:szCs w:val="24"/>
        </w:rPr>
        <w:t>. Szczegółowym opisie przedmiotu zamówienia</w:t>
      </w:r>
      <w:r w:rsidRPr="00D60F0E">
        <w:rPr>
          <w:rFonts w:ascii="Calibri" w:hAnsi="Calibri" w:cs="Arial"/>
          <w:sz w:val="24"/>
          <w:szCs w:val="24"/>
        </w:rPr>
        <w:t>.</w:t>
      </w:r>
    </w:p>
    <w:p w:rsidR="00FA49F8" w:rsidRPr="00D60F0E" w:rsidRDefault="00FA49F8" w:rsidP="00FA49F8">
      <w:pPr>
        <w:pStyle w:val="Akapitzlist"/>
        <w:spacing w:after="0" w:line="240" w:lineRule="auto"/>
        <w:ind w:left="426"/>
        <w:jc w:val="both"/>
        <w:rPr>
          <w:rFonts w:ascii="Calibri" w:hAnsi="Calibri" w:cs="Arial"/>
          <w:sz w:val="24"/>
          <w:szCs w:val="24"/>
        </w:rPr>
      </w:pPr>
    </w:p>
    <w:p w:rsidR="00A51EFA" w:rsidRPr="00D60F0E" w:rsidRDefault="00907BDB" w:rsidP="005F060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Calibri"/>
          <w:color w:val="000000"/>
          <w:sz w:val="24"/>
          <w:szCs w:val="24"/>
        </w:rPr>
        <w:t>Akceptują treść zapytania bez zastrzeżeń – złożenie oferty jest uważane za akceptację treści zapytania.</w:t>
      </w:r>
    </w:p>
    <w:p w:rsidR="00A51EFA" w:rsidRPr="00D60F0E" w:rsidRDefault="00A51EFA" w:rsidP="005F060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Calibri"/>
          <w:color w:val="000000"/>
          <w:sz w:val="24"/>
          <w:szCs w:val="24"/>
        </w:rPr>
        <w:t>S</w:t>
      </w:r>
      <w:r w:rsidR="00907BDB" w:rsidRPr="00D60F0E">
        <w:rPr>
          <w:rFonts w:ascii="Calibri" w:hAnsi="Calibri" w:cs="Calibri"/>
          <w:color w:val="000000"/>
          <w:sz w:val="24"/>
          <w:szCs w:val="24"/>
        </w:rPr>
        <w:t>pełniają warunki opisane w pkt. „Szczegółowy opis przedmiotu zamówienia” niniejszego zapytania</w:t>
      </w:r>
      <w:r w:rsidRPr="00D60F0E">
        <w:rPr>
          <w:rFonts w:ascii="Calibri" w:hAnsi="Calibri" w:cs="Calibri"/>
          <w:color w:val="000000"/>
          <w:sz w:val="24"/>
          <w:szCs w:val="24"/>
        </w:rPr>
        <w:t>.</w:t>
      </w:r>
    </w:p>
    <w:p w:rsidR="00A51EFA" w:rsidRPr="00D60F0E" w:rsidRDefault="00907BDB" w:rsidP="005F060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Calibri"/>
          <w:color w:val="000000"/>
          <w:sz w:val="24"/>
          <w:szCs w:val="24"/>
        </w:rPr>
        <w:t xml:space="preserve">Posiadają pełną zdolność do czynności prawnych oraz korzystają z pełni </w:t>
      </w:r>
      <w:proofErr w:type="gramStart"/>
      <w:r w:rsidRPr="00D60F0E">
        <w:rPr>
          <w:rFonts w:ascii="Calibri" w:hAnsi="Calibri" w:cs="Calibri"/>
          <w:color w:val="000000"/>
          <w:sz w:val="24"/>
          <w:szCs w:val="24"/>
        </w:rPr>
        <w:t>praw</w:t>
      </w:r>
      <w:proofErr w:type="gramEnd"/>
      <w:r w:rsidRPr="00D60F0E">
        <w:rPr>
          <w:rFonts w:ascii="Calibri" w:hAnsi="Calibri" w:cs="Calibri"/>
          <w:color w:val="000000"/>
          <w:sz w:val="24"/>
          <w:szCs w:val="24"/>
        </w:rPr>
        <w:t xml:space="preserve"> publicznych (</w:t>
      </w:r>
      <w:r w:rsidR="00A51EFA" w:rsidRPr="00D60F0E">
        <w:rPr>
          <w:rFonts w:ascii="Calibri" w:hAnsi="Calibri" w:cs="Calibri"/>
          <w:color w:val="000000"/>
          <w:sz w:val="24"/>
          <w:szCs w:val="24"/>
        </w:rPr>
        <w:t xml:space="preserve">wymagane potwierdzenie zgodnie z </w:t>
      </w:r>
      <w:r w:rsidR="00A51EFA" w:rsidRPr="00615E34">
        <w:rPr>
          <w:rFonts w:ascii="Calibri" w:hAnsi="Calibri" w:cs="Calibri"/>
          <w:b/>
          <w:color w:val="000000"/>
          <w:sz w:val="24"/>
          <w:szCs w:val="24"/>
        </w:rPr>
        <w:t>Załącznikiem</w:t>
      </w:r>
      <w:r w:rsidRPr="00615E34">
        <w:rPr>
          <w:rFonts w:ascii="Calibri" w:hAnsi="Calibri" w:cs="Calibri"/>
          <w:b/>
          <w:color w:val="000000"/>
          <w:sz w:val="24"/>
          <w:szCs w:val="24"/>
        </w:rPr>
        <w:t xml:space="preserve"> nr 3</w:t>
      </w:r>
      <w:r w:rsidRPr="00D60F0E">
        <w:rPr>
          <w:rFonts w:ascii="Calibri" w:hAnsi="Calibri" w:cs="Calibri"/>
          <w:color w:val="000000"/>
          <w:sz w:val="24"/>
          <w:szCs w:val="24"/>
        </w:rPr>
        <w:t>)</w:t>
      </w:r>
      <w:r w:rsidR="00A51EFA" w:rsidRPr="00D60F0E">
        <w:rPr>
          <w:rFonts w:ascii="Calibri" w:hAnsi="Calibri" w:cs="Calibri"/>
          <w:color w:val="000000"/>
          <w:sz w:val="24"/>
          <w:szCs w:val="24"/>
        </w:rPr>
        <w:t>.</w:t>
      </w:r>
    </w:p>
    <w:p w:rsidR="00615E34" w:rsidRDefault="002745E7" w:rsidP="00615E3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615E34">
        <w:rPr>
          <w:rFonts w:ascii="Calibri" w:hAnsi="Calibri" w:cs="Calibri"/>
          <w:color w:val="000000"/>
          <w:sz w:val="24"/>
          <w:szCs w:val="24"/>
        </w:rPr>
        <w:t xml:space="preserve">Dysponują potencjałem technicznym i osobami zdolnymi do </w:t>
      </w:r>
      <w:r w:rsidR="00615E34" w:rsidRPr="00615E34">
        <w:rPr>
          <w:rFonts w:ascii="Calibri" w:hAnsi="Calibri" w:cs="Calibri"/>
          <w:color w:val="000000"/>
          <w:sz w:val="24"/>
          <w:szCs w:val="24"/>
        </w:rPr>
        <w:t xml:space="preserve">wykonania przedmiotu zamówienia, znajdują się w sytuacji ekonomicznej i finansowej zapewniającej wykonanie zamówienia, </w:t>
      </w:r>
      <w:r w:rsidR="00615E34">
        <w:rPr>
          <w:rFonts w:ascii="Calibri" w:hAnsi="Calibri" w:cs="Calibri"/>
          <w:color w:val="000000"/>
          <w:sz w:val="24"/>
          <w:szCs w:val="24"/>
        </w:rPr>
        <w:t>n</w:t>
      </w:r>
      <w:r w:rsidR="00615E34" w:rsidRPr="00615E34">
        <w:rPr>
          <w:rFonts w:ascii="Calibri" w:hAnsi="Calibri" w:cs="Calibri"/>
          <w:color w:val="000000"/>
          <w:sz w:val="24"/>
          <w:szCs w:val="24"/>
        </w:rPr>
        <w:t xml:space="preserve">ie są powiązani kapitałowo lub osobowo z Zamawiającym </w:t>
      </w:r>
      <w:r w:rsidR="00615E34" w:rsidRPr="00FB604E">
        <w:rPr>
          <w:rFonts w:ascii="Calibri" w:hAnsi="Calibri" w:cs="Calibri"/>
          <w:b/>
          <w:color w:val="000000"/>
          <w:sz w:val="24"/>
          <w:szCs w:val="24"/>
        </w:rPr>
        <w:t>(zał. nr 3</w:t>
      </w:r>
      <w:r w:rsidR="00615E34" w:rsidRPr="00615E34">
        <w:rPr>
          <w:rFonts w:ascii="Calibri" w:hAnsi="Calibri" w:cs="Calibri"/>
          <w:color w:val="000000"/>
          <w:sz w:val="24"/>
          <w:szCs w:val="24"/>
        </w:rPr>
        <w:t>).</w:t>
      </w:r>
    </w:p>
    <w:p w:rsidR="00FB604E" w:rsidRPr="00FB604E" w:rsidRDefault="00FB604E" w:rsidP="00FB604E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004EBB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Będą należycie przestrzegać zasady wynikające z reżimu sanitarnego związanego z COVID-19 (wymagane podpisanie </w:t>
      </w:r>
      <w:r w:rsidRPr="00FB604E">
        <w:rPr>
          <w:rFonts w:ascii="Calibri" w:hAnsi="Calibri"/>
          <w:b/>
          <w:color w:val="000000"/>
          <w:sz w:val="24"/>
          <w:szCs w:val="24"/>
        </w:rPr>
        <w:t>Załącznika nr 4</w:t>
      </w:r>
      <w:r>
        <w:rPr>
          <w:rFonts w:ascii="Calibri" w:hAnsi="Calibri"/>
          <w:color w:val="000000"/>
          <w:sz w:val="24"/>
          <w:szCs w:val="24"/>
        </w:rPr>
        <w:t>).</w:t>
      </w:r>
    </w:p>
    <w:p w:rsidR="00907BDB" w:rsidRPr="00D60F0E" w:rsidRDefault="00A51EFA" w:rsidP="005F060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Calibri"/>
          <w:color w:val="000000"/>
          <w:sz w:val="24"/>
          <w:szCs w:val="24"/>
        </w:rPr>
        <w:t>Z</w:t>
      </w:r>
      <w:r w:rsidR="00907BDB" w:rsidRPr="00D60F0E">
        <w:rPr>
          <w:rFonts w:ascii="Calibri" w:hAnsi="Calibri" w:cs="Calibri"/>
          <w:color w:val="000000"/>
          <w:sz w:val="24"/>
          <w:szCs w:val="24"/>
        </w:rPr>
        <w:t xml:space="preserve">amawiający dopuszcza możliwość powierzenia części zamówienia podwykonawcom. </w:t>
      </w:r>
    </w:p>
    <w:p w:rsidR="00615E34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615E34" w:rsidRPr="00D60F0E" w:rsidRDefault="00615E34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07BDB" w:rsidRPr="00D60F0E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0F0E">
        <w:rPr>
          <w:rFonts w:ascii="Calibri" w:hAnsi="Calibri" w:cs="Calibri"/>
          <w:b/>
          <w:bCs/>
          <w:color w:val="000000"/>
          <w:sz w:val="24"/>
          <w:szCs w:val="24"/>
        </w:rPr>
        <w:t xml:space="preserve">VIII. Opis sposobu przygotowania oferty </w:t>
      </w:r>
    </w:p>
    <w:p w:rsidR="00A51EFA" w:rsidRPr="00D60F0E" w:rsidRDefault="00907BDB" w:rsidP="005F060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60F0E">
        <w:rPr>
          <w:rFonts w:ascii="Calibri" w:hAnsi="Calibri" w:cs="Calibri"/>
          <w:color w:val="000000"/>
          <w:sz w:val="24"/>
          <w:szCs w:val="24"/>
        </w:rPr>
        <w:t xml:space="preserve">Wymagania podstawowe: </w:t>
      </w:r>
    </w:p>
    <w:p w:rsidR="00A51EFA" w:rsidRPr="00D60F0E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0F0E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D60F0E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4B00B1" w:rsidRPr="00D60F0E">
        <w:rPr>
          <w:rFonts w:ascii="Calibri" w:hAnsi="Calibri" w:cs="Calibri"/>
          <w:color w:val="000000"/>
          <w:sz w:val="24"/>
          <w:szCs w:val="24"/>
        </w:rPr>
        <w:t>Zamawiający nie d</w:t>
      </w:r>
      <w:r w:rsidRPr="00D60F0E">
        <w:rPr>
          <w:rFonts w:ascii="Calibri" w:hAnsi="Calibri" w:cs="Calibri"/>
          <w:color w:val="000000"/>
          <w:sz w:val="24"/>
          <w:szCs w:val="24"/>
        </w:rPr>
        <w:t>opuszcza składani</w:t>
      </w:r>
      <w:r w:rsidR="004B00B1" w:rsidRPr="00D60F0E">
        <w:rPr>
          <w:rFonts w:ascii="Calibri" w:hAnsi="Calibri" w:cs="Calibri"/>
          <w:color w:val="000000"/>
          <w:sz w:val="24"/>
          <w:szCs w:val="24"/>
        </w:rPr>
        <w:t>a</w:t>
      </w:r>
      <w:r w:rsidRPr="00D60F0E">
        <w:rPr>
          <w:rFonts w:ascii="Calibri" w:hAnsi="Calibri" w:cs="Calibri"/>
          <w:color w:val="000000"/>
          <w:sz w:val="24"/>
          <w:szCs w:val="24"/>
        </w:rPr>
        <w:t xml:space="preserve"> ofert częściowych</w:t>
      </w:r>
      <w:r w:rsidR="00A51EFA" w:rsidRPr="00D60F0E">
        <w:rPr>
          <w:rFonts w:ascii="Calibri" w:hAnsi="Calibri" w:cs="Calibri"/>
          <w:color w:val="000000"/>
          <w:sz w:val="24"/>
          <w:szCs w:val="24"/>
        </w:rPr>
        <w:t>;</w:t>
      </w:r>
      <w:r w:rsidRPr="00D60F0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A51EFA" w:rsidRPr="00D60F0E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0F0E">
        <w:rPr>
          <w:rFonts w:ascii="Calibri" w:hAnsi="Calibri" w:cs="Calibri"/>
          <w:color w:val="000000"/>
          <w:sz w:val="24"/>
          <w:szCs w:val="24"/>
        </w:rPr>
        <w:t>b</w:t>
      </w:r>
      <w:proofErr w:type="gramEnd"/>
      <w:r w:rsidRPr="00D60F0E">
        <w:rPr>
          <w:rFonts w:ascii="Calibri" w:hAnsi="Calibri" w:cs="Calibri"/>
          <w:color w:val="000000"/>
          <w:sz w:val="24"/>
          <w:szCs w:val="24"/>
        </w:rPr>
        <w:t xml:space="preserve">) Każdy Wykonawca może złożyć </w:t>
      </w:r>
      <w:r w:rsidR="004B00B1" w:rsidRPr="00D60F0E">
        <w:rPr>
          <w:rFonts w:ascii="Calibri" w:hAnsi="Calibri" w:cs="Calibri"/>
          <w:color w:val="000000"/>
          <w:sz w:val="24"/>
          <w:szCs w:val="24"/>
        </w:rPr>
        <w:t>tylko jedną ofertę na całość przedmiotu zamówienia (dostawę i wdrożenie wszystkich modułów)</w:t>
      </w:r>
      <w:r w:rsidR="00A51EFA" w:rsidRPr="00D60F0E">
        <w:rPr>
          <w:rFonts w:ascii="Calibri" w:hAnsi="Calibri" w:cs="Calibri"/>
          <w:color w:val="000000"/>
          <w:sz w:val="24"/>
          <w:szCs w:val="24"/>
        </w:rPr>
        <w:t>;</w:t>
      </w:r>
    </w:p>
    <w:p w:rsidR="00A51EFA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c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Oferta oraz wszelkie załączniki muszą być podpisane przez osoby upoważnione do reprezentowania Wykonawcy</w:t>
      </w:r>
      <w:r w:rsidR="00A51EFA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d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takim przypadku do oferty należy dołączyć oryginał lub poświadczoną kopię stosownego pełnomocnictwa wystawionego przez osoby do tego upoważnione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e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Wzory dokumentów dołączonych do niniejszego zapytania powinny zostać wypełnione przez Wykonawcę i dołączone do oferty bądź też przygotowane przez Wykonawcę w formie zgodnej z niniejszym zapytaniem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f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Wykonawca ponosi wszelkie koszty związane z przygotowaniem i złożeniem oferty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g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Cena podana w ofercie nie podlega zmianom przez cały okres trwania umowy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  <w:r w:rsidRPr="00A51E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h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Cenę należy wyrazić w PLN, z dokładnością do dwóch miejsc po przecinku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i)  Podana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 xml:space="preserve"> cena jest ceną brutto, co oznacza że zawiera wszelkie podatki i ewentualne koszty ZUS</w:t>
      </w:r>
      <w:r w:rsidR="009166CF">
        <w:rPr>
          <w:rFonts w:ascii="Calibri" w:hAnsi="Calibri" w:cs="Calibri"/>
          <w:color w:val="000000"/>
          <w:sz w:val="24"/>
          <w:szCs w:val="24"/>
        </w:rPr>
        <w:t xml:space="preserve"> itp.;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lastRenderedPageBreak/>
        <w:t>j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Zaoferowana cena powinna uwzględniać wykonanie wszystkich prac, czynności i kosztów świadczonych przez okres i na warunkach określonych w ofercie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k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 xml:space="preserve">) Wykonawca w toku postępowania może zwracać się z pytaniami o wyjaśnienie niniejszego zapytania. Zamawiający zastrzega możliwość pozostawienia pytania bez odpowiedzi w sytuacji jego złożenia w terminie </w:t>
      </w:r>
      <w:r w:rsidRPr="009166CF">
        <w:rPr>
          <w:rFonts w:ascii="Calibri" w:hAnsi="Calibri" w:cs="Calibri"/>
          <w:color w:val="000000"/>
          <w:sz w:val="24"/>
          <w:szCs w:val="24"/>
        </w:rPr>
        <w:t>krótszym niż 3 dni przed</w:t>
      </w:r>
      <w:r w:rsidRPr="00A51EFA">
        <w:rPr>
          <w:rFonts w:ascii="Calibri" w:hAnsi="Calibri" w:cs="Calibri"/>
          <w:color w:val="000000"/>
          <w:sz w:val="24"/>
          <w:szCs w:val="24"/>
        </w:rPr>
        <w:t xml:space="preserve"> terminem składania ofert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Default="00907BDB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l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 xml:space="preserve">) Zamawiający zastrzega sobie możliwość negocjowania ceny z Wykonawcą, który złoży ważną najkorzystniejszą ofertę w przypadku, gdy cena tej oferty przekracza budżet, którym dysponuje Zamawiający. W przypadku, gdy negocjacje w zakresie wskazanym w zdaniu poprzednim nie przyniosą efektu, Zamawiający unieważni postępowanie. </w:t>
      </w:r>
    </w:p>
    <w:p w:rsidR="009166CF" w:rsidRDefault="009166CF" w:rsidP="00A51EFA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166CF" w:rsidRDefault="00907BDB" w:rsidP="005F060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A51EFA">
        <w:rPr>
          <w:rFonts w:ascii="Calibri" w:hAnsi="Calibri" w:cs="Calibri"/>
          <w:color w:val="000000"/>
          <w:sz w:val="24"/>
          <w:szCs w:val="24"/>
        </w:rPr>
        <w:t>Sposób złożenia oferty</w:t>
      </w:r>
      <w:r w:rsidR="009166CF">
        <w:rPr>
          <w:rFonts w:ascii="Calibri" w:hAnsi="Calibri" w:cs="Calibri"/>
          <w:color w:val="000000"/>
          <w:sz w:val="24"/>
          <w:szCs w:val="24"/>
        </w:rPr>
        <w:t>:</w:t>
      </w:r>
    </w:p>
    <w:p w:rsidR="00673569" w:rsidRPr="00673569" w:rsidRDefault="00907BDB" w:rsidP="00445C92">
      <w:pPr>
        <w:spacing w:after="0" w:line="240" w:lineRule="auto"/>
        <w:ind w:left="66"/>
        <w:jc w:val="both"/>
        <w:rPr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Ofertę należy złożyć pocztą tradycyjną, kurierem, osobiście</w:t>
      </w:r>
      <w:r w:rsidR="00BF515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A51EFA">
        <w:rPr>
          <w:rFonts w:ascii="Calibri" w:hAnsi="Calibri" w:cs="Calibri"/>
          <w:color w:val="000000"/>
          <w:sz w:val="24"/>
          <w:szCs w:val="24"/>
        </w:rPr>
        <w:t>pocztą elektroniczną</w:t>
      </w:r>
      <w:r w:rsidR="00BF5155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FB604E">
        <w:rPr>
          <w:rFonts w:ascii="Calibri" w:hAnsi="Calibri" w:cs="Calibri"/>
          <w:color w:val="000000"/>
          <w:sz w:val="24"/>
          <w:szCs w:val="24"/>
        </w:rPr>
        <w:t>poprzez bazę konkurencyjności</w:t>
      </w:r>
      <w:r w:rsidR="00673569">
        <w:rPr>
          <w:rFonts w:ascii="Calibri" w:hAnsi="Calibri" w:cs="Calibri"/>
          <w:color w:val="000000"/>
          <w:sz w:val="24"/>
          <w:szCs w:val="24"/>
        </w:rPr>
        <w:t xml:space="preserve"> (</w:t>
      </w:r>
      <w:hyperlink r:id="rId14" w:history="1">
        <w:r w:rsidR="00691B11" w:rsidRPr="00EE18E9">
          <w:rPr>
            <w:rStyle w:val="Hipercze"/>
            <w:sz w:val="24"/>
            <w:szCs w:val="24"/>
          </w:rPr>
          <w:t>https://bazakonkurencyjnosci.funduszeeuropejskie.gov.pl</w:t>
        </w:r>
      </w:hyperlink>
      <w:r w:rsidR="00673569">
        <w:rPr>
          <w:sz w:val="24"/>
          <w:szCs w:val="24"/>
        </w:rPr>
        <w:t>);</w:t>
      </w:r>
    </w:p>
    <w:p w:rsidR="009166CF" w:rsidRDefault="00907BDB" w:rsidP="009166CF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b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Dokumenty wchodzące w skład oferty mogą być przedstawiane w formie oryginałów lub poświadczonych przez Wykonawcę za zgodność z oryginałem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Default="00907BDB" w:rsidP="009166CF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51EFA">
        <w:rPr>
          <w:rFonts w:ascii="Calibri" w:hAnsi="Calibri" w:cs="Calibri"/>
          <w:color w:val="000000"/>
          <w:sz w:val="24"/>
          <w:szCs w:val="24"/>
        </w:rPr>
        <w:t>c</w:t>
      </w:r>
      <w:proofErr w:type="gramEnd"/>
      <w:r w:rsidRPr="00A51EFA">
        <w:rPr>
          <w:rFonts w:ascii="Calibri" w:hAnsi="Calibri" w:cs="Calibri"/>
          <w:color w:val="000000"/>
          <w:sz w:val="24"/>
          <w:szCs w:val="24"/>
        </w:rPr>
        <w:t>) Oferta powinna być opatrzona pieczęcią i/lub podpisem Wykonawcy, posiadać datę sporządzenia oraz powinna być podpisana przez osoby upoważnione do działania w imieniu Wykonawcy. Załączniki przygotowane przez Wykonawcę powinny być podpisane we wskazanych miejscach, pozostałe strony zaparafowane przez osoby upoważnione do działania w imieniu Wykonawcy</w:t>
      </w:r>
      <w:r w:rsidR="009166CF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Pr="00673569" w:rsidRDefault="00907BDB" w:rsidP="009166CF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73569">
        <w:rPr>
          <w:rFonts w:ascii="Calibri" w:hAnsi="Calibri" w:cs="Calibri"/>
          <w:color w:val="000000"/>
          <w:sz w:val="24"/>
          <w:szCs w:val="24"/>
        </w:rPr>
        <w:t>d</w:t>
      </w:r>
      <w:proofErr w:type="gramEnd"/>
      <w:r w:rsidRPr="00673569">
        <w:rPr>
          <w:rFonts w:ascii="Calibri" w:hAnsi="Calibri" w:cs="Calibri"/>
          <w:color w:val="000000"/>
          <w:sz w:val="24"/>
          <w:szCs w:val="24"/>
        </w:rPr>
        <w:t>) Zamawiający może żądać przedstawienia oryginału lub notarialnie poświadczonej kopii dokumentu wyłącznie wtedy, gdy złożona przez Wykonawcę kserokopia dokumentu jest nieczytelna lub budzi uzasadnione wątpliwości, co do jej prawdziwości</w:t>
      </w:r>
      <w:r w:rsidR="009166CF" w:rsidRPr="00673569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Pr="00673569" w:rsidRDefault="00907BDB" w:rsidP="009166CF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73569">
        <w:rPr>
          <w:rFonts w:ascii="Calibri" w:hAnsi="Calibri" w:cs="Calibri"/>
          <w:color w:val="000000"/>
          <w:sz w:val="24"/>
          <w:szCs w:val="24"/>
        </w:rPr>
        <w:t>e</w:t>
      </w:r>
      <w:proofErr w:type="gramEnd"/>
      <w:r w:rsidRPr="00673569">
        <w:rPr>
          <w:rFonts w:ascii="Calibri" w:hAnsi="Calibri" w:cs="Calibri"/>
          <w:color w:val="000000"/>
          <w:sz w:val="24"/>
          <w:szCs w:val="24"/>
        </w:rPr>
        <w:t xml:space="preserve">) Oferta powinna przedstawiać: </w:t>
      </w:r>
    </w:p>
    <w:p w:rsidR="009166CF" w:rsidRPr="00673569" w:rsidRDefault="00907BDB" w:rsidP="009166CF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673569">
        <w:rPr>
          <w:rFonts w:ascii="Calibri" w:hAnsi="Calibri" w:cs="Calibri"/>
          <w:color w:val="000000"/>
          <w:sz w:val="24"/>
          <w:szCs w:val="24"/>
        </w:rPr>
        <w:t>- cen</w:t>
      </w:r>
      <w:r w:rsidR="005E5ECF" w:rsidRPr="00673569">
        <w:rPr>
          <w:rFonts w:ascii="Calibri" w:hAnsi="Calibri" w:cs="Calibri"/>
          <w:color w:val="000000"/>
          <w:sz w:val="24"/>
          <w:szCs w:val="24"/>
        </w:rPr>
        <w:t>ę</w:t>
      </w:r>
      <w:r w:rsidRPr="0067356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5ECF" w:rsidRPr="00673569">
        <w:rPr>
          <w:rFonts w:ascii="Calibri" w:hAnsi="Calibri" w:cs="Calibri"/>
          <w:color w:val="000000"/>
          <w:sz w:val="24"/>
          <w:szCs w:val="24"/>
        </w:rPr>
        <w:t xml:space="preserve">netto oraz </w:t>
      </w:r>
      <w:r w:rsidRPr="00673569">
        <w:rPr>
          <w:rFonts w:ascii="Calibri" w:hAnsi="Calibri" w:cs="Calibri"/>
          <w:color w:val="000000"/>
          <w:sz w:val="24"/>
          <w:szCs w:val="24"/>
        </w:rPr>
        <w:t xml:space="preserve">brutto za </w:t>
      </w:r>
      <w:r w:rsidR="00FB604E" w:rsidRPr="00673569">
        <w:rPr>
          <w:rFonts w:ascii="Calibri" w:hAnsi="Calibri" w:cs="Calibri"/>
          <w:color w:val="000000"/>
          <w:sz w:val="24"/>
          <w:szCs w:val="24"/>
        </w:rPr>
        <w:t xml:space="preserve">przeprowadzenie osobodni (OD) szkolenia (wdrożenia z </w:t>
      </w:r>
      <w:proofErr w:type="gramStart"/>
      <w:r w:rsidR="00FB604E" w:rsidRPr="00673569">
        <w:rPr>
          <w:rFonts w:ascii="Calibri" w:hAnsi="Calibri" w:cs="Calibri"/>
          <w:color w:val="000000"/>
          <w:sz w:val="24"/>
          <w:szCs w:val="24"/>
        </w:rPr>
        <w:t xml:space="preserve">systemu </w:t>
      </w:r>
      <w:proofErr w:type="spellStart"/>
      <w:r w:rsidR="00FB604E" w:rsidRPr="00673569">
        <w:rPr>
          <w:rFonts w:ascii="Calibri" w:hAnsi="Calibri" w:cs="Calibri"/>
          <w:color w:val="000000"/>
          <w:sz w:val="24"/>
          <w:szCs w:val="24"/>
        </w:rPr>
        <w:t>ProAkademia</w:t>
      </w:r>
      <w:proofErr w:type="spellEnd"/>
      <w:proofErr w:type="gramEnd"/>
      <w:r w:rsidR="00FB604E" w:rsidRPr="00673569">
        <w:rPr>
          <w:rFonts w:ascii="Calibri" w:hAnsi="Calibri" w:cs="Calibri"/>
          <w:color w:val="000000"/>
          <w:sz w:val="24"/>
          <w:szCs w:val="24"/>
        </w:rPr>
        <w:t>)</w:t>
      </w:r>
      <w:r w:rsidR="005E5ECF" w:rsidRPr="00673569">
        <w:rPr>
          <w:rFonts w:ascii="Calibri" w:hAnsi="Calibri" w:cs="Calibri"/>
          <w:color w:val="000000"/>
          <w:sz w:val="24"/>
          <w:szCs w:val="24"/>
        </w:rPr>
        <w:t>, a także łączną cenę netto i brutto obejmującą całość przedmiotu zamówienia</w:t>
      </w:r>
      <w:r w:rsidR="00BF5155" w:rsidRPr="00673569">
        <w:rPr>
          <w:rFonts w:ascii="Calibri" w:hAnsi="Calibri" w:cs="Calibri"/>
          <w:color w:val="000000"/>
          <w:sz w:val="24"/>
          <w:szCs w:val="24"/>
        </w:rPr>
        <w:t xml:space="preserve"> (531 osobodni)</w:t>
      </w:r>
      <w:r w:rsidRPr="00673569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9166CF" w:rsidRPr="00673569" w:rsidRDefault="00907BDB" w:rsidP="005F060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673569">
        <w:rPr>
          <w:rFonts w:ascii="Calibri" w:hAnsi="Calibri" w:cs="Calibri"/>
          <w:color w:val="000000"/>
          <w:sz w:val="24"/>
          <w:szCs w:val="24"/>
        </w:rPr>
        <w:t xml:space="preserve">Elementy oferty. </w:t>
      </w:r>
    </w:p>
    <w:p w:rsidR="009166CF" w:rsidRPr="00673569" w:rsidRDefault="00907BDB" w:rsidP="009166CF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673569">
        <w:rPr>
          <w:rFonts w:ascii="Calibri" w:hAnsi="Calibri" w:cs="Calibri"/>
          <w:color w:val="000000"/>
          <w:sz w:val="24"/>
          <w:szCs w:val="24"/>
        </w:rPr>
        <w:t xml:space="preserve">Kompletna oferta powinna zawierać: </w:t>
      </w:r>
    </w:p>
    <w:p w:rsidR="009166CF" w:rsidRPr="00673569" w:rsidRDefault="00907BDB" w:rsidP="005F06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3569">
        <w:rPr>
          <w:rFonts w:ascii="Calibri" w:hAnsi="Calibri" w:cs="Calibri"/>
          <w:color w:val="000000"/>
          <w:sz w:val="24"/>
          <w:szCs w:val="24"/>
        </w:rPr>
        <w:t>Wypełniony Formularz Oferty załącznik nr 1</w:t>
      </w:r>
      <w:r w:rsidR="009166CF" w:rsidRPr="00673569">
        <w:rPr>
          <w:rFonts w:ascii="Calibri" w:hAnsi="Calibri" w:cs="Calibri"/>
          <w:color w:val="000000"/>
          <w:sz w:val="24"/>
          <w:szCs w:val="24"/>
        </w:rPr>
        <w:t>;</w:t>
      </w:r>
    </w:p>
    <w:p w:rsidR="009166CF" w:rsidRPr="00673569" w:rsidRDefault="009166CF" w:rsidP="005F06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3569">
        <w:rPr>
          <w:rFonts w:ascii="Calibri" w:hAnsi="Calibri" w:cs="Calibri"/>
          <w:color w:val="000000"/>
          <w:sz w:val="24"/>
          <w:szCs w:val="24"/>
        </w:rPr>
        <w:t>Wypełniony załącznik nr 2 – Wykaz zrealizowanych usług o podobnym charakterze;</w:t>
      </w:r>
    </w:p>
    <w:p w:rsidR="009166CF" w:rsidRPr="00673569" w:rsidRDefault="00907BDB" w:rsidP="005F06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3569">
        <w:rPr>
          <w:rFonts w:ascii="Calibri" w:hAnsi="Calibri" w:cs="Calibri"/>
          <w:color w:val="000000"/>
          <w:sz w:val="24"/>
          <w:szCs w:val="24"/>
        </w:rPr>
        <w:t>Wypełniony załącznik nr 3 – Oświadczenie o spełnianiu warunków udziału w postępowaniu i braku powiązań kapitałowych i osobowych z Zamawiającym</w:t>
      </w:r>
      <w:r w:rsidR="009166CF" w:rsidRPr="00673569">
        <w:rPr>
          <w:rFonts w:ascii="Calibri" w:hAnsi="Calibri" w:cs="Calibri"/>
          <w:color w:val="000000"/>
          <w:sz w:val="24"/>
          <w:szCs w:val="24"/>
        </w:rPr>
        <w:t>;</w:t>
      </w:r>
    </w:p>
    <w:p w:rsidR="00673569" w:rsidRPr="00673569" w:rsidRDefault="00673569" w:rsidP="0067356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673569">
        <w:rPr>
          <w:rFonts w:ascii="Calibri" w:hAnsi="Calibri"/>
          <w:color w:val="000000"/>
          <w:sz w:val="24"/>
          <w:szCs w:val="24"/>
        </w:rPr>
        <w:t>Wypełniony załącznik nr 4 - OŚWIADCZENIE DOTYCZĄCE PRZESTRZEGANIA ZASAD WYNIKAJĄCYCH Z REŻIMU SANITARNEGO MAJĄCEGO NA CELU ZAPOBIEGANIE, PRZECIWDZIAŁANIE I ZWALCZANIE COVID-19;</w:t>
      </w:r>
    </w:p>
    <w:p w:rsidR="009166CF" w:rsidRPr="00673569" w:rsidRDefault="00907BDB" w:rsidP="005F06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73569">
        <w:rPr>
          <w:rFonts w:ascii="Calibri" w:hAnsi="Calibri" w:cs="Calibri"/>
          <w:color w:val="000000"/>
          <w:sz w:val="24"/>
          <w:szCs w:val="24"/>
        </w:rPr>
        <w:t>Pełnomocnictwo – jeżeli</w:t>
      </w:r>
      <w:proofErr w:type="gramEnd"/>
      <w:r w:rsidRPr="00673569">
        <w:rPr>
          <w:rFonts w:ascii="Calibri" w:hAnsi="Calibri" w:cs="Calibri"/>
          <w:color w:val="000000"/>
          <w:sz w:val="24"/>
          <w:szCs w:val="24"/>
        </w:rPr>
        <w:t xml:space="preserve"> upoważnienie do podpisania oferty nie wynika wprost z dokumentu stwierdzającego status prawny Wykonawcy (odpisu z właściwego rejestru lub zaświadczeń o wpisie do ewidencji działalności gospodarczej)</w:t>
      </w:r>
      <w:r w:rsidR="00673569" w:rsidRPr="00673569">
        <w:rPr>
          <w:rFonts w:ascii="Calibri" w:hAnsi="Calibri" w:cs="Calibri"/>
          <w:color w:val="000000"/>
          <w:sz w:val="24"/>
          <w:szCs w:val="24"/>
        </w:rPr>
        <w:t>;</w:t>
      </w:r>
    </w:p>
    <w:p w:rsidR="00673569" w:rsidRPr="00673569" w:rsidRDefault="00673569" w:rsidP="0067356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673569">
        <w:rPr>
          <w:rFonts w:ascii="Calibri" w:hAnsi="Calibri" w:cs="Arial"/>
          <w:sz w:val="24"/>
          <w:szCs w:val="24"/>
        </w:rPr>
        <w:t xml:space="preserve">Wykaz posiadanych licencji systemu </w:t>
      </w:r>
      <w:proofErr w:type="spellStart"/>
      <w:r w:rsidRPr="00673569">
        <w:rPr>
          <w:rFonts w:ascii="Calibri" w:hAnsi="Calibri" w:cs="Arial"/>
          <w:sz w:val="24"/>
          <w:szCs w:val="24"/>
        </w:rPr>
        <w:t>ProAkademia</w:t>
      </w:r>
      <w:proofErr w:type="spellEnd"/>
      <w:r w:rsidRPr="00673569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673569">
        <w:rPr>
          <w:rFonts w:ascii="Calibri" w:hAnsi="Calibri" w:cs="Arial"/>
          <w:sz w:val="24"/>
          <w:szCs w:val="24"/>
        </w:rPr>
        <w:t>realizujących co</w:t>
      </w:r>
      <w:proofErr w:type="gramEnd"/>
      <w:r w:rsidRPr="00673569">
        <w:rPr>
          <w:rFonts w:ascii="Calibri" w:hAnsi="Calibri" w:cs="Arial"/>
          <w:sz w:val="24"/>
          <w:szCs w:val="24"/>
        </w:rPr>
        <w:t xml:space="preserve"> najmniej określone funkcjonalności zawarte w punkcie III. 3 – </w:t>
      </w:r>
      <w:proofErr w:type="gramStart"/>
      <w:r w:rsidRPr="00673569">
        <w:rPr>
          <w:rFonts w:ascii="Calibri" w:hAnsi="Calibri" w:cs="Arial"/>
          <w:sz w:val="24"/>
          <w:szCs w:val="24"/>
        </w:rPr>
        <w:t>tj</w:t>
      </w:r>
      <w:proofErr w:type="gramEnd"/>
      <w:r w:rsidRPr="00673569">
        <w:rPr>
          <w:rFonts w:ascii="Calibri" w:hAnsi="Calibri" w:cs="Arial"/>
          <w:sz w:val="24"/>
          <w:szCs w:val="24"/>
        </w:rPr>
        <w:t>. Szczegółowym opisie przedmiotu zamówienia.</w:t>
      </w:r>
    </w:p>
    <w:p w:rsidR="009166CF" w:rsidRPr="00673569" w:rsidRDefault="00907BDB" w:rsidP="005F0601">
      <w:pPr>
        <w:pStyle w:val="Akapitzlist"/>
        <w:numPr>
          <w:ilvl w:val="0"/>
          <w:numId w:val="10"/>
        </w:numPr>
        <w:spacing w:after="0" w:line="240" w:lineRule="auto"/>
        <w:ind w:left="426"/>
        <w:rPr>
          <w:b/>
          <w:bCs/>
          <w:sz w:val="24"/>
          <w:szCs w:val="24"/>
        </w:rPr>
      </w:pPr>
      <w:r w:rsidRPr="00673569">
        <w:rPr>
          <w:rFonts w:ascii="Calibri" w:hAnsi="Calibri" w:cs="Calibri"/>
          <w:color w:val="000000"/>
          <w:sz w:val="24"/>
          <w:szCs w:val="24"/>
        </w:rPr>
        <w:t>Zapytanie ofertowe „</w:t>
      </w:r>
      <w:r w:rsidR="00445C92">
        <w:rPr>
          <w:rFonts w:ascii="Calibri" w:hAnsi="Calibri" w:cs="Calibri"/>
          <w:b/>
          <w:color w:val="000000"/>
          <w:sz w:val="24"/>
          <w:szCs w:val="24"/>
        </w:rPr>
        <w:t>4</w:t>
      </w:r>
      <w:r w:rsidR="009166CF" w:rsidRPr="00673569">
        <w:rPr>
          <w:rFonts w:ascii="Calibri" w:hAnsi="Calibri"/>
          <w:b/>
          <w:bCs/>
          <w:color w:val="000000"/>
          <w:sz w:val="24"/>
          <w:szCs w:val="24"/>
        </w:rPr>
        <w:t>/ZPRWSM/202</w:t>
      </w:r>
      <w:r w:rsidR="009A7832" w:rsidRPr="00673569">
        <w:rPr>
          <w:rFonts w:ascii="Calibri" w:hAnsi="Calibri"/>
          <w:b/>
          <w:bCs/>
          <w:color w:val="000000"/>
          <w:sz w:val="24"/>
          <w:szCs w:val="24"/>
        </w:rPr>
        <w:t>1</w:t>
      </w:r>
      <w:r w:rsidR="009166CF" w:rsidRPr="00673569">
        <w:rPr>
          <w:rFonts w:ascii="Calibri" w:hAnsi="Calibri"/>
          <w:b/>
          <w:bCs/>
          <w:color w:val="000000"/>
          <w:sz w:val="24"/>
          <w:szCs w:val="24"/>
        </w:rPr>
        <w:t>/EFS</w:t>
      </w:r>
      <w:r w:rsidRPr="00673569">
        <w:rPr>
          <w:rFonts w:ascii="Calibri" w:hAnsi="Calibri" w:cs="Calibri"/>
          <w:color w:val="000000"/>
          <w:sz w:val="24"/>
          <w:szCs w:val="24"/>
        </w:rPr>
        <w:t xml:space="preserve">” znajduje się na stronie: </w:t>
      </w:r>
    </w:p>
    <w:p w:rsidR="00615E34" w:rsidRDefault="00D0225B" w:rsidP="00907BDB">
      <w:pPr>
        <w:spacing w:after="0" w:line="240" w:lineRule="auto"/>
        <w:jc w:val="both"/>
        <w:rPr>
          <w:sz w:val="24"/>
          <w:szCs w:val="24"/>
        </w:rPr>
      </w:pPr>
      <w:hyperlink r:id="rId15" w:history="1">
        <w:r w:rsidR="00615E34" w:rsidRPr="00673569">
          <w:rPr>
            <w:rStyle w:val="Hipercze"/>
            <w:sz w:val="24"/>
            <w:szCs w:val="24"/>
          </w:rPr>
          <w:t>https://bazakonkurencyjnosci.funduszeeuropejskie.gov.pl</w:t>
        </w:r>
      </w:hyperlink>
    </w:p>
    <w:p w:rsidR="00907BDB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A783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45C92" w:rsidRPr="009A7832" w:rsidRDefault="00445C92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765C4" w:rsidRDefault="009765C4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907BDB" w:rsidRPr="007154D3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154D3">
        <w:rPr>
          <w:rFonts w:ascii="Calibri" w:hAnsi="Calibri" w:cs="Calibri"/>
          <w:b/>
          <w:bCs/>
          <w:color w:val="000000"/>
          <w:sz w:val="24"/>
          <w:szCs w:val="24"/>
        </w:rPr>
        <w:t xml:space="preserve">IX. Termin i miejsce składania oferty: </w:t>
      </w:r>
    </w:p>
    <w:p w:rsidR="002745E7" w:rsidRPr="007154D3" w:rsidRDefault="002745E7" w:rsidP="005F060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b/>
          <w:bCs/>
        </w:rPr>
      </w:pPr>
      <w:r w:rsidRPr="007154D3">
        <w:rPr>
          <w:rFonts w:ascii="Calibri" w:hAnsi="Calibri" w:cs="Calibri"/>
          <w:color w:val="000000"/>
          <w:sz w:val="24"/>
          <w:szCs w:val="24"/>
        </w:rPr>
        <w:t xml:space="preserve">Oferty należy składać do dnia: </w:t>
      </w:r>
      <w:r w:rsidR="00E347A4">
        <w:rPr>
          <w:rFonts w:ascii="Calibri" w:hAnsi="Calibri" w:cs="Calibri"/>
          <w:b/>
          <w:bCs/>
          <w:color w:val="000000"/>
          <w:sz w:val="24"/>
          <w:szCs w:val="24"/>
        </w:rPr>
        <w:t>05</w:t>
      </w:r>
      <w:r w:rsidRPr="007154D3">
        <w:rPr>
          <w:rFonts w:ascii="Calibri" w:hAnsi="Calibri" w:cs="Calibri"/>
          <w:b/>
          <w:bCs/>
          <w:color w:val="000000"/>
          <w:sz w:val="24"/>
          <w:szCs w:val="24"/>
        </w:rPr>
        <w:t>.0</w:t>
      </w:r>
      <w:r w:rsidR="00DE35EA">
        <w:rPr>
          <w:rFonts w:ascii="Calibri" w:hAnsi="Calibri" w:cs="Calibri"/>
          <w:b/>
          <w:bCs/>
          <w:color w:val="000000"/>
          <w:sz w:val="24"/>
          <w:szCs w:val="24"/>
        </w:rPr>
        <w:t>5</w:t>
      </w:r>
      <w:r w:rsidRPr="007154D3">
        <w:rPr>
          <w:rFonts w:ascii="Calibri" w:hAnsi="Calibri" w:cs="Calibri"/>
          <w:b/>
          <w:bCs/>
          <w:color w:val="000000"/>
          <w:sz w:val="24"/>
          <w:szCs w:val="24"/>
        </w:rPr>
        <w:t>.202</w:t>
      </w:r>
      <w:r w:rsidR="00673569" w:rsidRPr="007154D3"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Pr="007154D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gramStart"/>
      <w:r w:rsidRPr="007154D3">
        <w:rPr>
          <w:rFonts w:ascii="Calibri" w:hAnsi="Calibri" w:cs="Calibri"/>
          <w:b/>
          <w:bCs/>
          <w:color w:val="000000"/>
          <w:sz w:val="24"/>
          <w:szCs w:val="24"/>
        </w:rPr>
        <w:t>r</w:t>
      </w:r>
      <w:proofErr w:type="gramEnd"/>
      <w:r w:rsidRPr="007154D3">
        <w:rPr>
          <w:rFonts w:ascii="Calibri" w:hAnsi="Calibri" w:cs="Calibri"/>
          <w:b/>
          <w:bCs/>
          <w:color w:val="000000"/>
          <w:sz w:val="24"/>
          <w:szCs w:val="24"/>
        </w:rPr>
        <w:t xml:space="preserve">. do godziny </w:t>
      </w:r>
      <w:r w:rsidR="00673569" w:rsidRPr="007154D3"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="00445C92">
        <w:rPr>
          <w:rFonts w:ascii="Calibri" w:hAnsi="Calibri" w:cs="Calibri"/>
          <w:b/>
          <w:bCs/>
          <w:color w:val="000000"/>
          <w:sz w:val="24"/>
          <w:szCs w:val="24"/>
        </w:rPr>
        <w:t>4</w:t>
      </w:r>
      <w:r w:rsidRPr="007154D3">
        <w:rPr>
          <w:rFonts w:ascii="Calibri" w:hAnsi="Calibri" w:cs="Calibri"/>
          <w:b/>
          <w:bCs/>
          <w:color w:val="000000"/>
          <w:sz w:val="24"/>
          <w:szCs w:val="24"/>
        </w:rPr>
        <w:t>:00:</w:t>
      </w:r>
    </w:p>
    <w:p w:rsidR="002745E7" w:rsidRPr="007154D3" w:rsidRDefault="002745E7" w:rsidP="002745E7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7154D3">
        <w:rPr>
          <w:rFonts w:ascii="Calibri" w:hAnsi="Calibri" w:cs="Calibri"/>
          <w:color w:val="000000"/>
          <w:sz w:val="24"/>
          <w:szCs w:val="24"/>
        </w:rPr>
        <w:t xml:space="preserve">- pocztą tradycyjną, kurierem, lub osobiście w zamkniętej kopercie z dopiskiem: </w:t>
      </w:r>
      <w:proofErr w:type="gramStart"/>
      <w:r w:rsidRPr="007154D3">
        <w:rPr>
          <w:rFonts w:ascii="Calibri" w:hAnsi="Calibri" w:cs="Calibri"/>
          <w:color w:val="000000"/>
          <w:sz w:val="24"/>
          <w:szCs w:val="24"/>
        </w:rPr>
        <w:t>,,</w:t>
      </w:r>
      <w:proofErr w:type="gramEnd"/>
      <w:r w:rsidR="007154D3" w:rsidRPr="00D60F0E">
        <w:rPr>
          <w:rFonts w:ascii="Calibri" w:hAnsi="Calibri"/>
          <w:b/>
          <w:color w:val="000000"/>
          <w:sz w:val="24"/>
          <w:szCs w:val="24"/>
        </w:rPr>
        <w:t>Wdrożenie</w:t>
      </w:r>
      <w:r w:rsidR="007154D3">
        <w:rPr>
          <w:rFonts w:ascii="Calibri" w:hAnsi="Calibri"/>
          <w:b/>
          <w:sz w:val="24"/>
          <w:szCs w:val="24"/>
        </w:rPr>
        <w:t xml:space="preserve"> </w:t>
      </w:r>
      <w:r w:rsidR="007154D3" w:rsidRPr="00D60F0E">
        <w:rPr>
          <w:rFonts w:ascii="Calibri" w:hAnsi="Calibri"/>
          <w:b/>
          <w:sz w:val="24"/>
          <w:szCs w:val="24"/>
        </w:rPr>
        <w:t xml:space="preserve">systemu informatycznego </w:t>
      </w:r>
      <w:proofErr w:type="spellStart"/>
      <w:r w:rsidR="007154D3" w:rsidRPr="00D60F0E">
        <w:rPr>
          <w:rFonts w:ascii="Calibri" w:hAnsi="Calibri"/>
          <w:b/>
          <w:sz w:val="24"/>
          <w:szCs w:val="24"/>
        </w:rPr>
        <w:t>ProAkademia</w:t>
      </w:r>
      <w:proofErr w:type="spellEnd"/>
      <w:r w:rsidR="007154D3" w:rsidRPr="00D60F0E">
        <w:rPr>
          <w:rFonts w:ascii="Calibri" w:hAnsi="Calibri"/>
          <w:b/>
          <w:sz w:val="24"/>
          <w:szCs w:val="24"/>
        </w:rPr>
        <w:t xml:space="preserve"> w Wyższej Szkoły Medycznej w Kłodzku poprzez realizację szkoleń, konsultacji i warsztatów z zakresu obsługi danego systemu</w:t>
      </w:r>
      <w:r w:rsidR="007154D3" w:rsidRPr="007154D3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7154D3">
        <w:rPr>
          <w:rFonts w:ascii="Calibri" w:hAnsi="Calibri"/>
          <w:b/>
          <w:color w:val="000000"/>
          <w:sz w:val="24"/>
          <w:szCs w:val="24"/>
        </w:rPr>
        <w:t xml:space="preserve">– zapytanie nr </w:t>
      </w:r>
      <w:r w:rsidR="00445C92">
        <w:rPr>
          <w:rFonts w:ascii="Calibri" w:hAnsi="Calibri"/>
          <w:b/>
          <w:color w:val="000000"/>
          <w:sz w:val="24"/>
          <w:szCs w:val="24"/>
        </w:rPr>
        <w:t>4</w:t>
      </w:r>
      <w:r w:rsidRPr="007154D3">
        <w:rPr>
          <w:rFonts w:ascii="Calibri" w:hAnsi="Calibri"/>
          <w:b/>
          <w:bCs/>
          <w:color w:val="000000"/>
          <w:sz w:val="24"/>
          <w:szCs w:val="24"/>
        </w:rPr>
        <w:t>/ZPRWSM/202</w:t>
      </w:r>
      <w:r w:rsidR="00673569" w:rsidRPr="007154D3">
        <w:rPr>
          <w:rFonts w:ascii="Calibri" w:hAnsi="Calibri"/>
          <w:b/>
          <w:bCs/>
          <w:color w:val="000000"/>
          <w:sz w:val="24"/>
          <w:szCs w:val="24"/>
        </w:rPr>
        <w:t>1</w:t>
      </w:r>
      <w:r w:rsidRPr="007154D3">
        <w:rPr>
          <w:rFonts w:ascii="Calibri" w:hAnsi="Calibri"/>
          <w:b/>
          <w:bCs/>
          <w:color w:val="000000"/>
          <w:sz w:val="24"/>
          <w:szCs w:val="24"/>
        </w:rPr>
        <w:t xml:space="preserve">/EFS” </w:t>
      </w:r>
      <w:r w:rsidRPr="007154D3">
        <w:rPr>
          <w:rFonts w:ascii="Calibri" w:hAnsi="Calibri" w:cs="Calibri"/>
          <w:color w:val="000000"/>
          <w:sz w:val="24"/>
          <w:szCs w:val="24"/>
        </w:rPr>
        <w:t>w sekretariacie siedziby Wyższej Szkoły Medycznej w Kłodzku, ul. Warty 21, 57-300 Kłodzko (sekretariat czynny od godz. 8.</w:t>
      </w:r>
      <w:r w:rsidR="00673569" w:rsidRPr="007154D3">
        <w:rPr>
          <w:rFonts w:ascii="Calibri" w:hAnsi="Calibri" w:cs="Calibri"/>
          <w:color w:val="000000"/>
          <w:sz w:val="24"/>
          <w:szCs w:val="24"/>
        </w:rPr>
        <w:t>0</w:t>
      </w:r>
      <w:r w:rsidRPr="007154D3">
        <w:rPr>
          <w:rFonts w:ascii="Calibri" w:hAnsi="Calibri" w:cs="Calibri"/>
          <w:color w:val="000000"/>
          <w:sz w:val="24"/>
          <w:szCs w:val="24"/>
        </w:rPr>
        <w:t>0 do godz. 1</w:t>
      </w:r>
      <w:r w:rsidR="00673569" w:rsidRPr="007154D3">
        <w:rPr>
          <w:rFonts w:ascii="Calibri" w:hAnsi="Calibri" w:cs="Calibri"/>
          <w:color w:val="000000"/>
          <w:sz w:val="24"/>
          <w:szCs w:val="24"/>
        </w:rPr>
        <w:t>5</w:t>
      </w:r>
      <w:r w:rsidRPr="007154D3">
        <w:rPr>
          <w:rFonts w:ascii="Calibri" w:hAnsi="Calibri" w:cs="Calibri"/>
          <w:color w:val="000000"/>
          <w:sz w:val="24"/>
          <w:szCs w:val="24"/>
        </w:rPr>
        <w:t>:</w:t>
      </w:r>
      <w:r w:rsidR="00673569" w:rsidRPr="007154D3">
        <w:rPr>
          <w:rFonts w:ascii="Calibri" w:hAnsi="Calibri" w:cs="Calibri"/>
          <w:color w:val="000000"/>
          <w:sz w:val="24"/>
          <w:szCs w:val="24"/>
        </w:rPr>
        <w:t>0</w:t>
      </w:r>
      <w:r w:rsidRPr="007154D3">
        <w:rPr>
          <w:rFonts w:ascii="Calibri" w:hAnsi="Calibri" w:cs="Calibri"/>
          <w:color w:val="000000"/>
          <w:sz w:val="24"/>
          <w:szCs w:val="24"/>
        </w:rPr>
        <w:t>0);</w:t>
      </w:r>
    </w:p>
    <w:p w:rsidR="002745E7" w:rsidRPr="007154D3" w:rsidRDefault="002745E7" w:rsidP="002745E7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7154D3">
        <w:rPr>
          <w:rFonts w:ascii="Calibri" w:hAnsi="Calibri" w:cs="Calibri"/>
          <w:color w:val="000000"/>
          <w:sz w:val="24"/>
          <w:szCs w:val="24"/>
        </w:rPr>
        <w:t xml:space="preserve">- pocztą elektroniczną na adres: </w:t>
      </w:r>
      <w:hyperlink r:id="rId16" w:history="1">
        <w:r w:rsidRPr="007154D3">
          <w:rPr>
            <w:rStyle w:val="Hipercze"/>
            <w:rFonts w:ascii="Calibri" w:hAnsi="Calibri" w:cs="Calibri"/>
            <w:sz w:val="24"/>
            <w:szCs w:val="24"/>
          </w:rPr>
          <w:t>tomasz.tilgner@wsm.klodzko.</w:t>
        </w:r>
        <w:proofErr w:type="gramStart"/>
        <w:r w:rsidRPr="007154D3">
          <w:rPr>
            <w:rStyle w:val="Hipercze"/>
            <w:rFonts w:ascii="Calibri" w:hAnsi="Calibri" w:cs="Calibri"/>
            <w:sz w:val="24"/>
            <w:szCs w:val="24"/>
          </w:rPr>
          <w:t>pl</w:t>
        </w:r>
      </w:hyperlink>
      <w:r w:rsidRPr="007154D3">
        <w:rPr>
          <w:rFonts w:ascii="Calibri" w:hAnsi="Calibri" w:cs="Calibri"/>
          <w:color w:val="000000"/>
          <w:sz w:val="24"/>
          <w:szCs w:val="24"/>
        </w:rPr>
        <w:t xml:space="preserve">  wpisując</w:t>
      </w:r>
      <w:proofErr w:type="gramEnd"/>
      <w:r w:rsidRPr="007154D3">
        <w:rPr>
          <w:rFonts w:ascii="Calibri" w:hAnsi="Calibri" w:cs="Calibri"/>
          <w:color w:val="000000"/>
          <w:sz w:val="24"/>
          <w:szCs w:val="24"/>
        </w:rPr>
        <w:t xml:space="preserve"> w polu temat: ,,</w:t>
      </w:r>
      <w:r w:rsidR="007154D3" w:rsidRPr="00D60F0E">
        <w:rPr>
          <w:rFonts w:ascii="Calibri" w:hAnsi="Calibri"/>
          <w:b/>
          <w:color w:val="000000"/>
          <w:sz w:val="24"/>
          <w:szCs w:val="24"/>
        </w:rPr>
        <w:t>Wdrożenie</w:t>
      </w:r>
      <w:r w:rsidR="007154D3">
        <w:rPr>
          <w:rFonts w:ascii="Calibri" w:hAnsi="Calibri"/>
          <w:b/>
          <w:sz w:val="24"/>
          <w:szCs w:val="24"/>
        </w:rPr>
        <w:t xml:space="preserve"> </w:t>
      </w:r>
      <w:r w:rsidR="007154D3" w:rsidRPr="00D60F0E">
        <w:rPr>
          <w:rFonts w:ascii="Calibri" w:hAnsi="Calibri"/>
          <w:b/>
          <w:sz w:val="24"/>
          <w:szCs w:val="24"/>
        </w:rPr>
        <w:t xml:space="preserve">systemu informatycznego </w:t>
      </w:r>
      <w:proofErr w:type="spellStart"/>
      <w:r w:rsidR="007154D3" w:rsidRPr="00D60F0E">
        <w:rPr>
          <w:rFonts w:ascii="Calibri" w:hAnsi="Calibri"/>
          <w:b/>
          <w:sz w:val="24"/>
          <w:szCs w:val="24"/>
        </w:rPr>
        <w:t>ProAkademia</w:t>
      </w:r>
      <w:proofErr w:type="spellEnd"/>
      <w:r w:rsidR="007154D3" w:rsidRPr="00D60F0E">
        <w:rPr>
          <w:rFonts w:ascii="Calibri" w:hAnsi="Calibri"/>
          <w:b/>
          <w:sz w:val="24"/>
          <w:szCs w:val="24"/>
        </w:rPr>
        <w:t xml:space="preserve"> w Wyższej Szkoły Medycznej w Kłodzku poprzez realizację szkoleń, konsultacji i warsztatów z zakresu obsługi danego systemu</w:t>
      </w:r>
      <w:r w:rsidR="007154D3" w:rsidRPr="007154D3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7154D3">
        <w:rPr>
          <w:rFonts w:ascii="Calibri" w:hAnsi="Calibri"/>
          <w:b/>
          <w:color w:val="000000"/>
          <w:sz w:val="24"/>
          <w:szCs w:val="24"/>
        </w:rPr>
        <w:t xml:space="preserve">– zapytanie nr </w:t>
      </w:r>
      <w:r w:rsidR="00445C92">
        <w:rPr>
          <w:rFonts w:ascii="Calibri" w:hAnsi="Calibri"/>
          <w:b/>
          <w:bCs/>
          <w:color w:val="000000"/>
          <w:sz w:val="24"/>
          <w:szCs w:val="24"/>
        </w:rPr>
        <w:t>4</w:t>
      </w:r>
      <w:r w:rsidRPr="007154D3">
        <w:rPr>
          <w:rFonts w:ascii="Calibri" w:hAnsi="Calibri"/>
          <w:b/>
          <w:bCs/>
          <w:color w:val="000000"/>
          <w:sz w:val="24"/>
          <w:szCs w:val="24"/>
        </w:rPr>
        <w:t>/ZPRWSM/202</w:t>
      </w:r>
      <w:r w:rsidR="00673569" w:rsidRPr="007154D3">
        <w:rPr>
          <w:rFonts w:ascii="Calibri" w:hAnsi="Calibri"/>
          <w:b/>
          <w:bCs/>
          <w:color w:val="000000"/>
          <w:sz w:val="24"/>
          <w:szCs w:val="24"/>
        </w:rPr>
        <w:t>1</w:t>
      </w:r>
      <w:r w:rsidRPr="007154D3">
        <w:rPr>
          <w:rFonts w:ascii="Calibri" w:hAnsi="Calibri"/>
          <w:b/>
          <w:bCs/>
          <w:color w:val="000000"/>
          <w:sz w:val="24"/>
          <w:szCs w:val="24"/>
        </w:rPr>
        <w:t xml:space="preserve">/EFS” </w:t>
      </w:r>
      <w:r w:rsidRPr="007154D3">
        <w:rPr>
          <w:rFonts w:ascii="Calibri" w:hAnsi="Calibri" w:cs="Calibri"/>
          <w:color w:val="000000"/>
          <w:sz w:val="24"/>
          <w:szCs w:val="24"/>
        </w:rPr>
        <w:t>przesyłając w załączeniu skany dokumentów podpisanych zgodnie z instrukcją zawartą w niniejszym zapytaniu (nie zwalnia to Oferenta z dostarczenia wersji papierowej do dnia podpisania umowy w przypadku wyboru jego oferty, brak wersji papierowej wyklucza możliwość podpisania umowy i unieważnia ofertę)</w:t>
      </w:r>
      <w:r w:rsidR="00673569" w:rsidRPr="007154D3">
        <w:rPr>
          <w:rFonts w:ascii="Calibri" w:hAnsi="Calibri" w:cs="Calibri"/>
          <w:color w:val="000000"/>
          <w:sz w:val="24"/>
          <w:szCs w:val="24"/>
        </w:rPr>
        <w:t>;</w:t>
      </w:r>
    </w:p>
    <w:p w:rsidR="007154D3" w:rsidRDefault="00673569" w:rsidP="007154D3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7154D3">
        <w:rPr>
          <w:rFonts w:ascii="Calibri" w:hAnsi="Calibri" w:cs="Calibri"/>
          <w:color w:val="000000"/>
          <w:sz w:val="24"/>
          <w:szCs w:val="24"/>
        </w:rPr>
        <w:t xml:space="preserve">- poprzez złożenie oferty przez stronę bazy konkurencyjności - </w:t>
      </w:r>
      <w:hyperlink r:id="rId17" w:history="1">
        <w:r w:rsidRPr="007154D3">
          <w:rPr>
            <w:rStyle w:val="Hipercze"/>
            <w:sz w:val="24"/>
            <w:szCs w:val="24"/>
          </w:rPr>
          <w:t>https://bazakonkurencyjnosci.funduszeeuropejskie.gov.pl</w:t>
        </w:r>
      </w:hyperlink>
      <w:r w:rsidR="007154D3" w:rsidRPr="007154D3">
        <w:rPr>
          <w:rStyle w:val="Hipercze"/>
          <w:sz w:val="24"/>
          <w:szCs w:val="24"/>
        </w:rPr>
        <w:t xml:space="preserve"> </w:t>
      </w:r>
      <w:r w:rsidR="007154D3" w:rsidRPr="007154D3">
        <w:rPr>
          <w:rFonts w:ascii="Calibri" w:hAnsi="Calibri" w:cs="Calibri"/>
          <w:color w:val="000000"/>
          <w:sz w:val="24"/>
          <w:szCs w:val="24"/>
        </w:rPr>
        <w:t>przesyłając w załączeniu skany dokumentów podpisanych zgodnie z instrukcją zawartą w niniejszym zapytaniu (nie zwalnia to Oferenta z dostarczenia wersji papierowej do dnia podpisania umowy w przypadku wyboru jego oferty, brak wersji papierowej wyklucza możliwość podpisania umowy i unieważnia ofertę).</w:t>
      </w:r>
    </w:p>
    <w:p w:rsidR="00801355" w:rsidRPr="00801355" w:rsidRDefault="00801355" w:rsidP="005F060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b/>
          <w:bCs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 w:rsidR="00907BDB" w:rsidRPr="00801355">
        <w:rPr>
          <w:rFonts w:ascii="Calibri" w:hAnsi="Calibri" w:cs="Calibri"/>
          <w:color w:val="000000"/>
          <w:sz w:val="24"/>
          <w:szCs w:val="24"/>
        </w:rPr>
        <w:t>terminie złożenia oferty decyduje data wpływu oferty do siedziby</w:t>
      </w:r>
      <w:r>
        <w:rPr>
          <w:rFonts w:ascii="Calibri" w:hAnsi="Calibri" w:cs="Calibri"/>
          <w:color w:val="000000"/>
          <w:sz w:val="24"/>
          <w:szCs w:val="24"/>
        </w:rPr>
        <w:t xml:space="preserve"> Zamawiającego, tj. </w:t>
      </w:r>
      <w:r w:rsidRPr="00801355">
        <w:rPr>
          <w:rFonts w:ascii="Calibri" w:hAnsi="Calibri" w:cs="Calibri"/>
          <w:color w:val="000000"/>
          <w:sz w:val="24"/>
          <w:szCs w:val="24"/>
        </w:rPr>
        <w:t>Wyższej Szkoły Medycznej w Kłodzku, ul. Warty 21, 57-300 Kłodzko</w:t>
      </w:r>
      <w:r>
        <w:rPr>
          <w:rFonts w:ascii="Calibri" w:hAnsi="Calibri" w:cs="Calibri"/>
          <w:color w:val="000000"/>
          <w:sz w:val="24"/>
          <w:szCs w:val="24"/>
        </w:rPr>
        <w:t xml:space="preserve"> bądź na podany powyżej adres poczty elektronicznej</w:t>
      </w:r>
      <w:r w:rsidR="007154D3">
        <w:rPr>
          <w:rFonts w:ascii="Calibri" w:hAnsi="Calibri" w:cs="Calibri"/>
          <w:color w:val="000000"/>
          <w:sz w:val="24"/>
          <w:szCs w:val="24"/>
        </w:rPr>
        <w:t xml:space="preserve"> i bazę konkurencyjności.</w:t>
      </w:r>
    </w:p>
    <w:p w:rsidR="00801355" w:rsidRPr="00801355" w:rsidRDefault="00907BDB" w:rsidP="005F060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b/>
          <w:bCs/>
        </w:rPr>
      </w:pPr>
      <w:r w:rsidRPr="00801355">
        <w:rPr>
          <w:rFonts w:ascii="Calibri" w:hAnsi="Calibri" w:cs="Calibri"/>
          <w:color w:val="000000"/>
          <w:sz w:val="24"/>
          <w:szCs w:val="24"/>
        </w:rPr>
        <w:t xml:space="preserve">Oferty złożone po terminie zostaną zwrócone Wykonawcy bez jej otwierania. </w:t>
      </w:r>
    </w:p>
    <w:p w:rsidR="00801355" w:rsidRPr="00801355" w:rsidRDefault="00907BDB" w:rsidP="005F060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b/>
          <w:bCs/>
        </w:rPr>
      </w:pPr>
      <w:r w:rsidRPr="00801355">
        <w:rPr>
          <w:rFonts w:ascii="Calibri" w:hAnsi="Calibri" w:cs="Calibri"/>
          <w:color w:val="000000"/>
          <w:sz w:val="24"/>
          <w:szCs w:val="24"/>
        </w:rPr>
        <w:t>Wykonawca może, przed upływem terminu przesyłania ofert, zmienić lub wycofać ofertę.</w:t>
      </w:r>
    </w:p>
    <w:p w:rsidR="00801355" w:rsidRPr="00801355" w:rsidRDefault="00907BDB" w:rsidP="005F060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b/>
          <w:bCs/>
        </w:rPr>
      </w:pPr>
      <w:r w:rsidRPr="00801355">
        <w:rPr>
          <w:rFonts w:ascii="Calibri" w:hAnsi="Calibri" w:cs="Calibri"/>
          <w:color w:val="000000"/>
          <w:sz w:val="24"/>
          <w:szCs w:val="24"/>
        </w:rPr>
        <w:t>Oferty należy składać wyłącznie na załączonym wzorze oferty.</w:t>
      </w:r>
    </w:p>
    <w:p w:rsidR="00907BDB" w:rsidRPr="00801355" w:rsidRDefault="00907BDB" w:rsidP="005F060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b/>
          <w:bCs/>
        </w:rPr>
      </w:pPr>
      <w:r w:rsidRPr="00801355">
        <w:rPr>
          <w:rFonts w:ascii="Calibri" w:hAnsi="Calibri" w:cs="Calibri"/>
          <w:color w:val="000000"/>
          <w:sz w:val="24"/>
          <w:szCs w:val="24"/>
        </w:rPr>
        <w:t xml:space="preserve">W toku badania i oceny ofert Zamawiający może zażądać od wykonawców wyjaśnień dotyczących treści złożonych ofert. </w:t>
      </w:r>
    </w:p>
    <w:p w:rsidR="00907BDB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07BDB" w:rsidRPr="00801355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01355">
        <w:rPr>
          <w:rFonts w:ascii="Calibri" w:hAnsi="Calibri" w:cs="Calibri"/>
          <w:b/>
          <w:bCs/>
          <w:color w:val="000000"/>
          <w:sz w:val="24"/>
          <w:szCs w:val="24"/>
        </w:rPr>
        <w:t xml:space="preserve">X. Opis kryteriów, którymi zamawiający będzie się kierował przy wyborze oferty, wraz z podaniem wag tych kryteriów i sposobu oceny ofert. </w:t>
      </w:r>
    </w:p>
    <w:p w:rsidR="00801355" w:rsidRPr="00D52C27" w:rsidRDefault="00801355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51791" w:rsidRPr="00445C92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45C92">
        <w:rPr>
          <w:rFonts w:ascii="Calibri" w:hAnsi="Calibri" w:cs="Calibri"/>
          <w:color w:val="000000"/>
          <w:sz w:val="24"/>
          <w:szCs w:val="24"/>
        </w:rPr>
        <w:t xml:space="preserve">Opis kryteriów, którymi zamawiający będzie się kierował przy wyborze oferty, wraz z podaniem znaczenia tych kryteriów oraz sposobu oceny ofert </w:t>
      </w:r>
    </w:p>
    <w:p w:rsidR="00051791" w:rsidRPr="00445C92" w:rsidRDefault="00907BDB" w:rsidP="005F060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" w:name="_Hlk70368443"/>
      <w:r w:rsidRPr="00445C92">
        <w:rPr>
          <w:rFonts w:ascii="Calibri" w:hAnsi="Calibri" w:cs="Calibri"/>
          <w:color w:val="000000"/>
          <w:sz w:val="24"/>
          <w:szCs w:val="24"/>
        </w:rPr>
        <w:t xml:space="preserve">Kryterium I – cena oferty - waga </w:t>
      </w:r>
      <w:r w:rsidR="00445C92" w:rsidRPr="00445C92">
        <w:rPr>
          <w:rFonts w:ascii="Calibri" w:hAnsi="Calibri" w:cs="Calibri"/>
          <w:color w:val="000000"/>
          <w:sz w:val="24"/>
          <w:szCs w:val="24"/>
        </w:rPr>
        <w:t>10</w:t>
      </w:r>
      <w:r w:rsidRPr="00445C92">
        <w:rPr>
          <w:rFonts w:ascii="Calibri" w:hAnsi="Calibri" w:cs="Calibri"/>
          <w:color w:val="000000"/>
          <w:sz w:val="24"/>
          <w:szCs w:val="24"/>
        </w:rPr>
        <w:t>0%</w:t>
      </w:r>
      <w:r w:rsidR="00051791" w:rsidRPr="00445C92">
        <w:rPr>
          <w:rFonts w:ascii="Calibri" w:hAnsi="Calibri" w:cs="Calibri"/>
          <w:color w:val="000000"/>
          <w:sz w:val="24"/>
          <w:szCs w:val="24"/>
        </w:rPr>
        <w:t>.</w:t>
      </w:r>
    </w:p>
    <w:p w:rsidR="00051791" w:rsidRPr="00445C92" w:rsidRDefault="00051791" w:rsidP="00051791">
      <w:pPr>
        <w:spacing w:after="0" w:line="240" w:lineRule="auto"/>
        <w:ind w:left="6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07BDB" w:rsidRPr="00445C92" w:rsidRDefault="00907BDB" w:rsidP="00051791">
      <w:pPr>
        <w:spacing w:after="0" w:line="240" w:lineRule="auto"/>
        <w:ind w:left="6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45C92">
        <w:rPr>
          <w:rFonts w:ascii="Calibri" w:hAnsi="Calibri" w:cs="Calibri"/>
          <w:b/>
          <w:bCs/>
          <w:color w:val="000000"/>
          <w:sz w:val="24"/>
          <w:szCs w:val="24"/>
        </w:rPr>
        <w:t xml:space="preserve">Ad.1. Kryterium ceny – waga </w:t>
      </w:r>
      <w:r w:rsidR="00445C92" w:rsidRPr="00445C92">
        <w:rPr>
          <w:rFonts w:ascii="Calibri" w:hAnsi="Calibri" w:cs="Calibri"/>
          <w:b/>
          <w:bCs/>
          <w:color w:val="000000"/>
          <w:sz w:val="24"/>
          <w:szCs w:val="24"/>
        </w:rPr>
        <w:t>10</w:t>
      </w:r>
      <w:r w:rsidRPr="00445C92">
        <w:rPr>
          <w:rFonts w:ascii="Calibri" w:hAnsi="Calibri" w:cs="Calibri"/>
          <w:b/>
          <w:bCs/>
          <w:color w:val="000000"/>
          <w:sz w:val="24"/>
          <w:szCs w:val="24"/>
        </w:rPr>
        <w:t>0%</w:t>
      </w:r>
    </w:p>
    <w:p w:rsidR="00907BDB" w:rsidRPr="00445C92" w:rsidRDefault="00907BDB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51791" w:rsidRPr="00445C92" w:rsidRDefault="00051791" w:rsidP="00051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45C92">
        <w:rPr>
          <w:rFonts w:ascii="Calibri" w:hAnsi="Calibri" w:cs="Calibri"/>
          <w:sz w:val="24"/>
          <w:szCs w:val="24"/>
        </w:rPr>
        <w:t xml:space="preserve">                                   </w:t>
      </w:r>
      <w:proofErr w:type="gramStart"/>
      <w:r w:rsidRPr="00445C92">
        <w:rPr>
          <w:rFonts w:ascii="Calibri" w:hAnsi="Calibri" w:cs="Calibri"/>
          <w:sz w:val="24"/>
          <w:szCs w:val="24"/>
        </w:rPr>
        <w:t>cena</w:t>
      </w:r>
      <w:proofErr w:type="gramEnd"/>
      <w:r w:rsidRPr="00445C92">
        <w:rPr>
          <w:rFonts w:ascii="Calibri" w:hAnsi="Calibri" w:cs="Calibri"/>
          <w:sz w:val="24"/>
          <w:szCs w:val="24"/>
        </w:rPr>
        <w:t xml:space="preserve"> oferowana brutto najtańszej oferty</w:t>
      </w:r>
    </w:p>
    <w:p w:rsidR="00051791" w:rsidRPr="00445C92" w:rsidRDefault="00051791" w:rsidP="00051791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45C92">
        <w:rPr>
          <w:rFonts w:ascii="Calibri" w:hAnsi="Calibri" w:cs="Calibri"/>
          <w:sz w:val="24"/>
          <w:szCs w:val="24"/>
        </w:rPr>
        <w:t xml:space="preserve">C = ---------------------------------------------------------------------- x </w:t>
      </w:r>
      <w:r w:rsidR="00445C92" w:rsidRPr="00445C92">
        <w:rPr>
          <w:rFonts w:ascii="Calibri" w:hAnsi="Calibri" w:cs="Calibri"/>
          <w:sz w:val="24"/>
          <w:szCs w:val="24"/>
        </w:rPr>
        <w:t>10</w:t>
      </w:r>
      <w:r w:rsidRPr="00445C92">
        <w:rPr>
          <w:rFonts w:ascii="Calibri" w:hAnsi="Calibri" w:cs="Calibri"/>
          <w:sz w:val="24"/>
          <w:szCs w:val="24"/>
        </w:rPr>
        <w:t>0 pkt.</w:t>
      </w:r>
    </w:p>
    <w:p w:rsidR="00051791" w:rsidRPr="00445C92" w:rsidRDefault="00051791" w:rsidP="00051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45C92">
        <w:rPr>
          <w:rFonts w:ascii="Calibri" w:hAnsi="Calibri" w:cs="Calibri"/>
          <w:sz w:val="24"/>
          <w:szCs w:val="24"/>
        </w:rPr>
        <w:t xml:space="preserve">                                   Cena ofertowa brutto badanej oferty</w:t>
      </w:r>
    </w:p>
    <w:p w:rsidR="00051791" w:rsidRPr="00445C92" w:rsidRDefault="00051791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51791" w:rsidRPr="00445C92" w:rsidRDefault="00907BDB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445C92">
        <w:rPr>
          <w:rFonts w:ascii="Calibri" w:hAnsi="Calibri" w:cs="Calibri"/>
          <w:color w:val="000000"/>
          <w:sz w:val="24"/>
          <w:szCs w:val="24"/>
        </w:rPr>
        <w:t>gdzie</w:t>
      </w:r>
      <w:proofErr w:type="gramEnd"/>
      <w:r w:rsidRPr="00445C92">
        <w:rPr>
          <w:rFonts w:ascii="Calibri" w:hAnsi="Calibri" w:cs="Calibri"/>
          <w:color w:val="000000"/>
          <w:sz w:val="24"/>
          <w:szCs w:val="24"/>
        </w:rPr>
        <w:t>: C – liczba uzyskanych punktów</w:t>
      </w:r>
      <w:r w:rsidR="00051791" w:rsidRPr="00445C92">
        <w:rPr>
          <w:rFonts w:ascii="Calibri" w:hAnsi="Calibri" w:cs="Calibri"/>
          <w:color w:val="000000"/>
          <w:sz w:val="24"/>
          <w:szCs w:val="24"/>
        </w:rPr>
        <w:t>.</w:t>
      </w:r>
    </w:p>
    <w:p w:rsidR="00051791" w:rsidRPr="00445C92" w:rsidRDefault="00907BDB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45C92">
        <w:rPr>
          <w:rFonts w:ascii="Calibri" w:hAnsi="Calibri" w:cs="Calibri"/>
          <w:color w:val="000000"/>
          <w:sz w:val="24"/>
          <w:szCs w:val="24"/>
        </w:rPr>
        <w:lastRenderedPageBreak/>
        <w:t xml:space="preserve">Maksymalna ilość punktów, jaką można uzyskać w kryterium „cena” wynosi: </w:t>
      </w:r>
      <w:r w:rsidR="00445C92" w:rsidRPr="00445C92">
        <w:rPr>
          <w:rFonts w:ascii="Calibri" w:hAnsi="Calibri" w:cs="Calibri"/>
          <w:color w:val="000000"/>
          <w:sz w:val="24"/>
          <w:szCs w:val="24"/>
        </w:rPr>
        <w:t>10</w:t>
      </w:r>
      <w:r w:rsidRPr="00445C92">
        <w:rPr>
          <w:rFonts w:ascii="Calibri" w:hAnsi="Calibri" w:cs="Calibri"/>
          <w:color w:val="000000"/>
          <w:sz w:val="24"/>
          <w:szCs w:val="24"/>
        </w:rPr>
        <w:t xml:space="preserve">0 pkt. </w:t>
      </w:r>
    </w:p>
    <w:bookmarkEnd w:id="2"/>
    <w:p w:rsidR="00907BDB" w:rsidRPr="00D52C27" w:rsidRDefault="00907BDB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07BDB" w:rsidRPr="00F275EC" w:rsidRDefault="00907BDB" w:rsidP="00335C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275EC">
        <w:rPr>
          <w:rFonts w:ascii="Calibri" w:hAnsi="Calibri" w:cs="Calibri"/>
          <w:b/>
          <w:bCs/>
          <w:color w:val="000000"/>
          <w:sz w:val="24"/>
          <w:szCs w:val="24"/>
        </w:rPr>
        <w:t xml:space="preserve">XI Informacje dotyczące wyboru oferty: </w:t>
      </w:r>
    </w:p>
    <w:p w:rsidR="00F275EC" w:rsidRDefault="00907BDB" w:rsidP="005F0601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F275EC">
        <w:rPr>
          <w:rFonts w:ascii="Calibri" w:hAnsi="Calibri" w:cs="Calibri"/>
          <w:color w:val="000000"/>
          <w:sz w:val="24"/>
          <w:szCs w:val="24"/>
        </w:rPr>
        <w:t>Oceny ofert dokona Komisja</w:t>
      </w:r>
      <w:r w:rsidR="00F275EC">
        <w:rPr>
          <w:rFonts w:ascii="Calibri" w:hAnsi="Calibri" w:cs="Calibri"/>
          <w:color w:val="000000"/>
          <w:sz w:val="24"/>
          <w:szCs w:val="24"/>
        </w:rPr>
        <w:t xml:space="preserve"> powołana przez Zamawiającego</w:t>
      </w:r>
      <w:r w:rsidRPr="00F275EC">
        <w:rPr>
          <w:rFonts w:ascii="Calibri" w:hAnsi="Calibri" w:cs="Calibri"/>
          <w:color w:val="000000"/>
          <w:sz w:val="24"/>
          <w:szCs w:val="24"/>
        </w:rPr>
        <w:t>.</w:t>
      </w:r>
    </w:p>
    <w:p w:rsidR="00F275EC" w:rsidRDefault="00907BDB" w:rsidP="005F0601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F275EC">
        <w:rPr>
          <w:rFonts w:ascii="Calibri" w:hAnsi="Calibri" w:cs="Calibri"/>
          <w:color w:val="000000"/>
          <w:sz w:val="24"/>
          <w:szCs w:val="24"/>
        </w:rPr>
        <w:t>Zamawiający udzieli zamówienia Wykonawcy</w:t>
      </w:r>
      <w:r w:rsidR="002B4968">
        <w:rPr>
          <w:rFonts w:ascii="Calibri" w:hAnsi="Calibri" w:cs="Calibri"/>
          <w:color w:val="000000"/>
          <w:sz w:val="24"/>
          <w:szCs w:val="24"/>
        </w:rPr>
        <w:t xml:space="preserve">, który </w:t>
      </w:r>
      <w:r w:rsidRPr="00F275EC">
        <w:rPr>
          <w:rFonts w:ascii="Calibri" w:hAnsi="Calibri" w:cs="Calibri"/>
          <w:color w:val="000000"/>
          <w:sz w:val="24"/>
          <w:szCs w:val="24"/>
        </w:rPr>
        <w:t>zaoferowa</w:t>
      </w:r>
      <w:r w:rsidR="002B4968">
        <w:rPr>
          <w:rFonts w:ascii="Calibri" w:hAnsi="Calibri" w:cs="Calibri"/>
          <w:color w:val="000000"/>
          <w:sz w:val="24"/>
          <w:szCs w:val="24"/>
        </w:rPr>
        <w:t>ł</w:t>
      </w:r>
      <w:r w:rsidRPr="00F275EC">
        <w:rPr>
          <w:rFonts w:ascii="Calibri" w:hAnsi="Calibri" w:cs="Calibri"/>
          <w:color w:val="000000"/>
          <w:sz w:val="24"/>
          <w:szCs w:val="24"/>
        </w:rPr>
        <w:t xml:space="preserve"> najkorzystniejszą ofertę z zgodnie z powyższymi kryteriami wyboru ofert. </w:t>
      </w:r>
    </w:p>
    <w:p w:rsidR="00F275EC" w:rsidRDefault="00907BDB" w:rsidP="005F0601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F275EC">
        <w:rPr>
          <w:rFonts w:ascii="Calibri" w:hAnsi="Calibri" w:cs="Calibri"/>
          <w:color w:val="000000"/>
          <w:sz w:val="24"/>
          <w:szCs w:val="24"/>
        </w:rPr>
        <w:t xml:space="preserve">O wyborze najkorzystniejszych ofert Zamawiający zawiadomi niezwłocznie wszystkich Wykonawców, którzy złożyli </w:t>
      </w:r>
      <w:r w:rsidR="00F275EC">
        <w:rPr>
          <w:rFonts w:ascii="Calibri" w:hAnsi="Calibri" w:cs="Calibri"/>
          <w:color w:val="000000"/>
          <w:sz w:val="24"/>
          <w:szCs w:val="24"/>
        </w:rPr>
        <w:t xml:space="preserve">ważne </w:t>
      </w:r>
      <w:r w:rsidRPr="00F275EC">
        <w:rPr>
          <w:rFonts w:ascii="Calibri" w:hAnsi="Calibri" w:cs="Calibri"/>
          <w:color w:val="000000"/>
          <w:sz w:val="24"/>
          <w:szCs w:val="24"/>
        </w:rPr>
        <w:t xml:space="preserve">oferty. </w:t>
      </w:r>
    </w:p>
    <w:p w:rsidR="00F275EC" w:rsidRPr="002B4968" w:rsidRDefault="00907BDB" w:rsidP="005F0601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F275EC">
        <w:rPr>
          <w:rFonts w:ascii="Calibri" w:hAnsi="Calibri" w:cs="Calibri"/>
          <w:color w:val="000000"/>
          <w:sz w:val="24"/>
          <w:szCs w:val="24"/>
        </w:rPr>
        <w:t xml:space="preserve">W przypadku nie wybrania Wykonawców (np. brak ofert, odrzucenie ofert) Zamawiający </w:t>
      </w:r>
      <w:r w:rsidRPr="002B4968">
        <w:rPr>
          <w:rFonts w:ascii="Calibri" w:hAnsi="Calibri" w:cs="Calibri"/>
          <w:color w:val="000000"/>
          <w:sz w:val="24"/>
          <w:szCs w:val="24"/>
        </w:rPr>
        <w:t>dopuszcza możliwość ponownego rozpoczęcia procedury zapytania ofertowego.</w:t>
      </w:r>
    </w:p>
    <w:p w:rsidR="002B4968" w:rsidRDefault="002B4968" w:rsidP="005F0601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2B4968">
        <w:rPr>
          <w:sz w:val="24"/>
          <w:szCs w:val="24"/>
        </w:rPr>
        <w:t>Zamawiający zastrzega sobie prawo unieważnienia postępowania na każdym jego etapie bez podania przyczyny oraz możliwość niepodpisania umowy z wyłonionym Wykonawcą.</w:t>
      </w:r>
    </w:p>
    <w:p w:rsidR="00907BDB" w:rsidRPr="002B4968" w:rsidRDefault="002B4968" w:rsidP="002B4968">
      <w:pPr>
        <w:pStyle w:val="Akapitzlist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2B4968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7BDB" w:rsidRPr="00F275EC" w:rsidRDefault="00907BDB" w:rsidP="00335C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275EC">
        <w:rPr>
          <w:rFonts w:ascii="Calibri" w:hAnsi="Calibri" w:cs="Calibri"/>
          <w:b/>
          <w:bCs/>
          <w:color w:val="000000"/>
          <w:sz w:val="24"/>
          <w:szCs w:val="24"/>
        </w:rPr>
        <w:t xml:space="preserve">XII Przesłanki odrzucenia oferty: </w:t>
      </w:r>
    </w:p>
    <w:p w:rsidR="00F275EC" w:rsidRDefault="00907BDB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 xml:space="preserve">Zamawiający odrzuci ofertę, jeżeli: </w:t>
      </w:r>
    </w:p>
    <w:p w:rsidR="00775108" w:rsidRPr="00775108" w:rsidRDefault="00775108" w:rsidP="005F0601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>J</w:t>
      </w:r>
      <w:r w:rsidR="00907BDB" w:rsidRPr="00775108">
        <w:rPr>
          <w:rFonts w:ascii="Calibri" w:hAnsi="Calibri" w:cs="Calibri"/>
          <w:color w:val="000000"/>
          <w:sz w:val="24"/>
          <w:szCs w:val="24"/>
        </w:rPr>
        <w:t>ej treść nie będzie odpowiadać treści zapytania ofertowego</w:t>
      </w:r>
      <w:r w:rsidRPr="00775108">
        <w:rPr>
          <w:rFonts w:ascii="Calibri" w:hAnsi="Calibri" w:cs="Calibri"/>
          <w:color w:val="000000"/>
          <w:sz w:val="24"/>
          <w:szCs w:val="24"/>
        </w:rPr>
        <w:t>.</w:t>
      </w:r>
    </w:p>
    <w:p w:rsidR="00775108" w:rsidRDefault="00775108" w:rsidP="005F0601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>Z</w:t>
      </w:r>
      <w:r w:rsidR="00907BDB" w:rsidRPr="00775108">
        <w:rPr>
          <w:rFonts w:ascii="Calibri" w:hAnsi="Calibri" w:cs="Calibri"/>
          <w:color w:val="000000"/>
          <w:sz w:val="24"/>
          <w:szCs w:val="24"/>
        </w:rPr>
        <w:t>ostanie złożona po terminie składania ofert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775108" w:rsidRDefault="00775108" w:rsidP="005F0601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</w:t>
      </w:r>
      <w:r w:rsidR="00907BDB" w:rsidRPr="00775108">
        <w:rPr>
          <w:rFonts w:ascii="Calibri" w:hAnsi="Calibri" w:cs="Calibri"/>
          <w:color w:val="000000"/>
          <w:sz w:val="24"/>
          <w:szCs w:val="24"/>
        </w:rPr>
        <w:t xml:space="preserve">ędzie zawierała rażąco niską </w:t>
      </w:r>
      <w:proofErr w:type="gramStart"/>
      <w:r w:rsidR="00907BDB" w:rsidRPr="00775108">
        <w:rPr>
          <w:rFonts w:ascii="Calibri" w:hAnsi="Calibri" w:cs="Calibri"/>
          <w:color w:val="000000"/>
          <w:sz w:val="24"/>
          <w:szCs w:val="24"/>
        </w:rPr>
        <w:t>cenę (jeżeli</w:t>
      </w:r>
      <w:proofErr w:type="gramEnd"/>
      <w:r w:rsidR="00907BDB" w:rsidRPr="00775108">
        <w:rPr>
          <w:rFonts w:ascii="Calibri" w:hAnsi="Calibri" w:cs="Calibri"/>
          <w:color w:val="000000"/>
          <w:sz w:val="24"/>
          <w:szCs w:val="24"/>
        </w:rPr>
        <w:t xml:space="preserve"> cena oferty wydaje się rażąco niska w stosunku do przedmiotu zamówienia i budzi wątpliwości Zamawiającego co do możliwości wykonania przedmiotu zamówienia zgodnie z wymaganiami określonymi przez zamawiającego, w szczególności jest niższa o 30% od wartości zamówienia lub średniej arytmetycznej cen wszystkich złożonych ofert. </w:t>
      </w:r>
    </w:p>
    <w:p w:rsidR="00775108" w:rsidRDefault="00907BDB" w:rsidP="00775108">
      <w:pPr>
        <w:pStyle w:val="Akapitzlist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 xml:space="preserve">Zamawiający w celu ustalenia, czy oferta zawiera rażąco niska cenę w stosunku do przedmiotu zamówienia, zwraca się do Wykonawcy o udzielenie w określonym terminie wyjaśnień dotyczących elementów oferty mających wpływ na wysokość ceny. </w:t>
      </w:r>
    </w:p>
    <w:p w:rsidR="00775108" w:rsidRDefault="00907BDB" w:rsidP="00775108">
      <w:pPr>
        <w:pStyle w:val="Akapitzlist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>Zamawiający odrzuci ofertę Wykonawcy, który nie złożył wyjaśnień, nie złoży ich w wyznaczonym do tego terminie lub jeżeli dokonana ocena wyjaśnień wraz z dostarczonymi dowodami potwierdza, że oferta zawiera rażąco niską cenę stosunku do przedmiotu zamówienia. Obowiązek wykazania, że oferta nie zawiera rażąco niskiej ceny, spoczywa na Wykonawcy</w:t>
      </w:r>
      <w:r w:rsidR="007751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775108" w:rsidRDefault="00775108" w:rsidP="005F0601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</w:t>
      </w:r>
      <w:r w:rsidR="00907BDB" w:rsidRPr="00D52C27">
        <w:rPr>
          <w:rFonts w:ascii="Calibri" w:hAnsi="Calibri" w:cs="Calibri"/>
          <w:color w:val="000000"/>
          <w:sz w:val="24"/>
          <w:szCs w:val="24"/>
        </w:rPr>
        <w:t>ędzie nieważna na podstawie odrębnych przepisów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775108" w:rsidRDefault="00775108" w:rsidP="005F0601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Będzie niekompletna oraz będzie zawierać błędny w jej przygotowaniu.</w:t>
      </w:r>
    </w:p>
    <w:p w:rsidR="00775108" w:rsidRDefault="00775108" w:rsidP="005F0601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</w:t>
      </w:r>
      <w:r w:rsidR="00907BDB" w:rsidRPr="00D52C27">
        <w:rPr>
          <w:rFonts w:ascii="Calibri" w:hAnsi="Calibri" w:cs="Calibri"/>
          <w:color w:val="000000"/>
          <w:sz w:val="24"/>
          <w:szCs w:val="24"/>
        </w:rPr>
        <w:t xml:space="preserve">ystąpią powiązania kapitałowe lub osobowe pomiędzy Oferentem a Zamawiającym. </w:t>
      </w:r>
    </w:p>
    <w:p w:rsidR="00907BDB" w:rsidRPr="00D52C27" w:rsidRDefault="00775108" w:rsidP="005F0601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907BDB" w:rsidRPr="00D52C27">
        <w:rPr>
          <w:rFonts w:ascii="Calibri" w:hAnsi="Calibri" w:cs="Calibri"/>
          <w:color w:val="000000"/>
          <w:sz w:val="24"/>
          <w:szCs w:val="24"/>
        </w:rPr>
        <w:t xml:space="preserve">związku z wykluczeniem Wykonawcy </w:t>
      </w:r>
      <w:proofErr w:type="gramStart"/>
      <w:r w:rsidR="00907BDB" w:rsidRPr="00D52C27">
        <w:rPr>
          <w:rFonts w:ascii="Calibri" w:hAnsi="Calibri" w:cs="Calibri"/>
          <w:color w:val="000000"/>
          <w:sz w:val="24"/>
          <w:szCs w:val="24"/>
        </w:rPr>
        <w:t>lub  odrzucenia</w:t>
      </w:r>
      <w:proofErr w:type="gramEnd"/>
      <w:r w:rsidR="00907BDB" w:rsidRPr="00D52C27">
        <w:rPr>
          <w:rFonts w:ascii="Calibri" w:hAnsi="Calibri" w:cs="Calibri"/>
          <w:color w:val="000000"/>
          <w:sz w:val="24"/>
          <w:szCs w:val="24"/>
        </w:rPr>
        <w:t xml:space="preserve"> oferty Wykonawcy nie przysługują mu środki ochrony prawnej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07BDB" w:rsidRPr="00D52C27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7BDB" w:rsidRPr="00775108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75108">
        <w:rPr>
          <w:rFonts w:ascii="Calibri" w:hAnsi="Calibri" w:cs="Calibri"/>
          <w:b/>
          <w:bCs/>
          <w:color w:val="000000"/>
          <w:sz w:val="24"/>
          <w:szCs w:val="24"/>
        </w:rPr>
        <w:t xml:space="preserve">XIII. Inne postanowienia w zakresie postępowania: </w:t>
      </w:r>
    </w:p>
    <w:p w:rsidR="00775108" w:rsidRDefault="00907BDB" w:rsidP="005F0601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 xml:space="preserve">Zamawiający unieważni postępowanie, gdy cena najkorzystniejszej oferty przewyższy kwotę, którą Zamawiający może przeznaczyć na sfinansowanie zamówienia lub postępowanie obarczone jest wadą uniemożliwiającą zawarcie ważnej umowy, a także w przypadku zaistnienia innej ważnej przyczyny niezależnej od Zamawiającego. </w:t>
      </w:r>
    </w:p>
    <w:p w:rsidR="000830BA" w:rsidRDefault="00907BDB" w:rsidP="005F0601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>Informacje o formalnościach, jakie powinny zostać dopełnione po wyborze oferty w celu zawarcia umowy w sprawie zamówienia zostaną przekazane Wykonawcy niezwłocznie po dokonaniu wyboru oferty</w:t>
      </w:r>
      <w:r w:rsidR="000830BA">
        <w:rPr>
          <w:rFonts w:ascii="Calibri" w:hAnsi="Calibri" w:cs="Calibri"/>
          <w:color w:val="000000"/>
          <w:sz w:val="24"/>
          <w:szCs w:val="24"/>
        </w:rPr>
        <w:t>.</w:t>
      </w:r>
    </w:p>
    <w:p w:rsidR="000830BA" w:rsidRDefault="00907BDB" w:rsidP="005F0601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 xml:space="preserve">Umowa zostanie zawarta w terminie do </w:t>
      </w:r>
      <w:r w:rsidR="007154D3">
        <w:rPr>
          <w:rFonts w:ascii="Calibri" w:hAnsi="Calibri" w:cs="Calibri"/>
          <w:color w:val="000000"/>
          <w:sz w:val="24"/>
          <w:szCs w:val="24"/>
        </w:rPr>
        <w:t>21</w:t>
      </w:r>
      <w:r w:rsidRPr="00775108">
        <w:rPr>
          <w:rFonts w:ascii="Calibri" w:hAnsi="Calibri" w:cs="Calibri"/>
          <w:color w:val="000000"/>
          <w:sz w:val="24"/>
          <w:szCs w:val="24"/>
        </w:rPr>
        <w:t xml:space="preserve"> dni od zakończenia postępowania. </w:t>
      </w:r>
    </w:p>
    <w:p w:rsidR="000830BA" w:rsidRDefault="00907BDB" w:rsidP="000830BA">
      <w:pPr>
        <w:pStyle w:val="Akapitzlist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>O miejscu i terminie podpisania umowy Zamawiający powiadomi wybranego Wykonawcę.</w:t>
      </w:r>
    </w:p>
    <w:p w:rsidR="000830BA" w:rsidRDefault="00907BDB" w:rsidP="005F0601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>Termin związania ofertą wynosi 30 dni.</w:t>
      </w:r>
    </w:p>
    <w:p w:rsidR="000830BA" w:rsidRDefault="000830BA" w:rsidP="005F0601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Zamawiający n</w:t>
      </w:r>
      <w:r w:rsidR="00907BDB" w:rsidRPr="00775108">
        <w:rPr>
          <w:rFonts w:ascii="Calibri" w:hAnsi="Calibri" w:cs="Calibri"/>
          <w:color w:val="000000"/>
          <w:sz w:val="24"/>
          <w:szCs w:val="24"/>
        </w:rPr>
        <w:t>ie przewiduje procedury odwoławczej.</w:t>
      </w:r>
    </w:p>
    <w:p w:rsidR="00445C92" w:rsidRPr="003B4C19" w:rsidRDefault="00907BDB" w:rsidP="003B4C19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 xml:space="preserve">Zapłata za realizację przedmiotu zamówienia </w:t>
      </w:r>
      <w:r w:rsidR="002B4968">
        <w:rPr>
          <w:rFonts w:ascii="Calibri" w:hAnsi="Calibri" w:cs="Calibri"/>
          <w:color w:val="000000"/>
          <w:sz w:val="24"/>
          <w:szCs w:val="24"/>
        </w:rPr>
        <w:t xml:space="preserve">zostanie zrealizowania </w:t>
      </w:r>
      <w:r w:rsidR="00445C92">
        <w:rPr>
          <w:rFonts w:ascii="Calibri" w:hAnsi="Calibri" w:cs="Calibri"/>
          <w:color w:val="000000"/>
          <w:sz w:val="24"/>
          <w:szCs w:val="24"/>
        </w:rPr>
        <w:t xml:space="preserve">w cyklach miesięcznych, </w:t>
      </w:r>
      <w:r w:rsidR="002B4968">
        <w:rPr>
          <w:rFonts w:ascii="Calibri" w:hAnsi="Calibri" w:cs="Calibri"/>
          <w:color w:val="000000"/>
          <w:sz w:val="24"/>
          <w:szCs w:val="24"/>
        </w:rPr>
        <w:t>p</w:t>
      </w:r>
      <w:r w:rsidRPr="00775108">
        <w:rPr>
          <w:rFonts w:ascii="Calibri" w:hAnsi="Calibri" w:cs="Calibri"/>
          <w:color w:val="000000"/>
          <w:sz w:val="24"/>
          <w:szCs w:val="24"/>
        </w:rPr>
        <w:t xml:space="preserve">o </w:t>
      </w:r>
      <w:r w:rsidR="002B4968">
        <w:rPr>
          <w:rFonts w:ascii="Calibri" w:hAnsi="Calibri" w:cs="Calibri"/>
          <w:color w:val="000000"/>
          <w:sz w:val="24"/>
          <w:szCs w:val="24"/>
        </w:rPr>
        <w:t xml:space="preserve">zrealizowaniu </w:t>
      </w:r>
      <w:r w:rsidR="00445C92">
        <w:rPr>
          <w:rFonts w:ascii="Calibri" w:hAnsi="Calibri" w:cs="Calibri"/>
          <w:color w:val="000000"/>
          <w:sz w:val="24"/>
          <w:szCs w:val="24"/>
        </w:rPr>
        <w:t xml:space="preserve">w danym miesiącu </w:t>
      </w:r>
      <w:r w:rsidR="003B4C19">
        <w:rPr>
          <w:rFonts w:ascii="Calibri" w:hAnsi="Calibri" w:cs="Calibri"/>
          <w:color w:val="000000"/>
          <w:sz w:val="24"/>
          <w:szCs w:val="24"/>
        </w:rPr>
        <w:t xml:space="preserve">potwierdzonej przez obie strony liczby osobodni (OD). </w:t>
      </w:r>
      <w:r w:rsidR="00445C92" w:rsidRPr="003B4C19">
        <w:rPr>
          <w:rFonts w:ascii="Calibri" w:hAnsi="Calibri" w:cs="Calibri"/>
          <w:color w:val="000000"/>
          <w:sz w:val="24"/>
          <w:szCs w:val="24"/>
        </w:rPr>
        <w:t xml:space="preserve">Podstawą do końcowego rozliczenia przedmiotu umowy będzie zaakceptowany w formie pisemnej przez </w:t>
      </w:r>
      <w:r w:rsidR="003B4C19" w:rsidRPr="003B4C19">
        <w:rPr>
          <w:rFonts w:ascii="Calibri" w:hAnsi="Calibri" w:cs="Calibri"/>
          <w:color w:val="000000"/>
          <w:sz w:val="24"/>
          <w:szCs w:val="24"/>
        </w:rPr>
        <w:t xml:space="preserve">osoby wskazane w umowie w zakresie realizacji zadania Końcowego </w:t>
      </w:r>
      <w:r w:rsidR="00445C92" w:rsidRPr="003B4C19">
        <w:rPr>
          <w:rFonts w:ascii="Calibri" w:hAnsi="Calibri" w:cs="Calibri"/>
          <w:color w:val="000000"/>
          <w:sz w:val="24"/>
          <w:szCs w:val="24"/>
        </w:rPr>
        <w:t>protok</w:t>
      </w:r>
      <w:r w:rsidR="003B4C19" w:rsidRPr="003B4C19">
        <w:rPr>
          <w:rFonts w:ascii="Calibri" w:hAnsi="Calibri" w:cs="Calibri"/>
          <w:color w:val="000000"/>
          <w:sz w:val="24"/>
          <w:szCs w:val="24"/>
        </w:rPr>
        <w:t>ołu</w:t>
      </w:r>
      <w:r w:rsidR="00445C92" w:rsidRPr="003B4C19">
        <w:rPr>
          <w:rFonts w:ascii="Calibri" w:hAnsi="Calibri" w:cs="Calibri"/>
          <w:color w:val="000000"/>
          <w:sz w:val="24"/>
          <w:szCs w:val="24"/>
        </w:rPr>
        <w:t xml:space="preserve"> z wykonania</w:t>
      </w:r>
      <w:r w:rsidR="003B4C19" w:rsidRPr="003B4C19">
        <w:rPr>
          <w:rFonts w:ascii="Calibri" w:hAnsi="Calibri" w:cs="Calibri"/>
          <w:color w:val="000000"/>
          <w:sz w:val="24"/>
          <w:szCs w:val="24"/>
        </w:rPr>
        <w:t xml:space="preserve"> zadania.</w:t>
      </w:r>
    </w:p>
    <w:p w:rsidR="00907BDB" w:rsidRPr="00775108" w:rsidRDefault="00907BDB" w:rsidP="005F0601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775108">
        <w:rPr>
          <w:rFonts w:ascii="Calibri" w:hAnsi="Calibri" w:cs="Calibri"/>
          <w:color w:val="000000"/>
          <w:sz w:val="24"/>
          <w:szCs w:val="24"/>
        </w:rPr>
        <w:t xml:space="preserve">Zamawiający zastrzega sobie możliwość przesunięcia terminu płatności wynagrodzenia w razie opóźnień związanych z przekazaniem środków finansowych przez </w:t>
      </w:r>
      <w:proofErr w:type="spellStart"/>
      <w:r w:rsidRPr="00775108">
        <w:rPr>
          <w:rFonts w:ascii="Calibri" w:hAnsi="Calibri" w:cs="Calibri"/>
          <w:color w:val="000000"/>
          <w:sz w:val="24"/>
          <w:szCs w:val="24"/>
        </w:rPr>
        <w:t>NCBiR</w:t>
      </w:r>
      <w:proofErr w:type="spellEnd"/>
      <w:r w:rsidR="000830BA">
        <w:rPr>
          <w:rFonts w:ascii="Calibri" w:hAnsi="Calibri" w:cs="Calibri"/>
          <w:color w:val="000000"/>
          <w:sz w:val="24"/>
          <w:szCs w:val="24"/>
        </w:rPr>
        <w:t xml:space="preserve"> (Instytucji Pośredniczącej, która przekazuje środki finansowe związane z realizacją projektu)</w:t>
      </w:r>
      <w:r w:rsidRPr="007751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907BDB" w:rsidRPr="00D52C27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07BDB" w:rsidRPr="000830BA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830BA">
        <w:rPr>
          <w:rFonts w:ascii="Calibri" w:hAnsi="Calibri" w:cs="Calibri"/>
          <w:b/>
          <w:bCs/>
          <w:color w:val="000000"/>
          <w:sz w:val="24"/>
          <w:szCs w:val="24"/>
        </w:rPr>
        <w:t xml:space="preserve">XIV. Zmiana, rozwiązanie umowy, kary umowne: </w:t>
      </w:r>
    </w:p>
    <w:p w:rsidR="000830BA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 xml:space="preserve">Zamawiający informuje, a Oferent akceptuje, że w umowie będą znajdowały się m.in. następujące zapisy: </w:t>
      </w:r>
    </w:p>
    <w:p w:rsidR="009803E7" w:rsidRPr="009803E7" w:rsidRDefault="009803E7" w:rsidP="005F0601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803E7">
        <w:rPr>
          <w:rFonts w:ascii="Calibri" w:hAnsi="Calibri" w:cs="Calibri"/>
          <w:color w:val="000000"/>
          <w:sz w:val="24"/>
          <w:szCs w:val="24"/>
        </w:rPr>
        <w:t xml:space="preserve">Zamawiający naliczy Wykonawcy kary umowne w następującej wysokości oraz sytuacji: </w:t>
      </w:r>
    </w:p>
    <w:p w:rsidR="009803E7" w:rsidRDefault="009803E7" w:rsidP="005F0601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hAnsi="Calibri" w:cs="Calibri"/>
          <w:color w:val="000000"/>
          <w:sz w:val="24"/>
          <w:szCs w:val="24"/>
        </w:rPr>
      </w:pPr>
      <w:r w:rsidRPr="009803E7">
        <w:rPr>
          <w:rFonts w:ascii="Calibri" w:hAnsi="Calibri" w:cs="Calibri"/>
          <w:color w:val="000000"/>
          <w:sz w:val="24"/>
          <w:szCs w:val="24"/>
        </w:rPr>
        <w:t>za zwłokę w wykonaniu przedmiotu umowy w stosunku do terminu</w:t>
      </w:r>
      <w:r>
        <w:rPr>
          <w:rFonts w:ascii="Calibri" w:hAnsi="Calibri" w:cs="Calibri"/>
          <w:color w:val="000000"/>
          <w:sz w:val="24"/>
          <w:szCs w:val="24"/>
        </w:rPr>
        <w:t xml:space="preserve"> określonego w umowie oraz niniejszym zapytaniu </w:t>
      </w:r>
      <w:r w:rsidRPr="009803E7">
        <w:rPr>
          <w:rFonts w:ascii="Calibri" w:hAnsi="Calibri" w:cs="Calibri"/>
          <w:color w:val="000000"/>
          <w:sz w:val="24"/>
          <w:szCs w:val="24"/>
        </w:rPr>
        <w:t>- w wysokości</w:t>
      </w:r>
      <w:proofErr w:type="gramStart"/>
      <w:r w:rsidRPr="009803E7">
        <w:rPr>
          <w:rFonts w:ascii="Calibri" w:hAnsi="Calibri" w:cs="Calibri"/>
          <w:color w:val="000000"/>
          <w:sz w:val="24"/>
          <w:szCs w:val="24"/>
        </w:rPr>
        <w:t xml:space="preserve"> 0,</w:t>
      </w:r>
      <w:r w:rsidR="002C091A">
        <w:rPr>
          <w:rFonts w:ascii="Calibri" w:hAnsi="Calibri" w:cs="Calibri"/>
          <w:color w:val="000000"/>
          <w:sz w:val="24"/>
          <w:szCs w:val="24"/>
        </w:rPr>
        <w:t>2</w:t>
      </w:r>
      <w:r w:rsidRPr="009803E7">
        <w:rPr>
          <w:rFonts w:ascii="Calibri" w:hAnsi="Calibri" w:cs="Calibri"/>
          <w:color w:val="000000"/>
          <w:sz w:val="24"/>
          <w:szCs w:val="24"/>
        </w:rPr>
        <w:t>% Wynagrodzenia</w:t>
      </w:r>
      <w:proofErr w:type="gramEnd"/>
      <w:r w:rsidRPr="009803E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Wykonawcy za </w:t>
      </w:r>
      <w:r w:rsidRPr="009803E7">
        <w:rPr>
          <w:rFonts w:ascii="Calibri" w:hAnsi="Calibri" w:cs="Calibri"/>
          <w:color w:val="000000"/>
          <w:sz w:val="24"/>
          <w:szCs w:val="24"/>
        </w:rPr>
        <w:t xml:space="preserve">każdy dzień zwłoki; </w:t>
      </w:r>
    </w:p>
    <w:p w:rsidR="000C3E3E" w:rsidRDefault="009803E7" w:rsidP="000C3E3E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hAnsi="Calibri" w:cs="Calibri"/>
          <w:color w:val="000000"/>
          <w:sz w:val="24"/>
          <w:szCs w:val="24"/>
        </w:rPr>
      </w:pPr>
      <w:r w:rsidRPr="006F0D54">
        <w:rPr>
          <w:rFonts w:ascii="Calibri" w:hAnsi="Calibri" w:cs="Calibri"/>
          <w:color w:val="000000"/>
          <w:sz w:val="24"/>
          <w:szCs w:val="24"/>
        </w:rPr>
        <w:t xml:space="preserve">za odstąpienie od Umowy z przyczyn leżących po stronie Wykonawcy - w </w:t>
      </w: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 xml:space="preserve">wysokości </w:t>
      </w:r>
      <w:r w:rsidR="006F0D54">
        <w:rPr>
          <w:rFonts w:ascii="Calibri" w:hAnsi="Calibri" w:cs="Calibri"/>
          <w:color w:val="000000"/>
          <w:sz w:val="24"/>
          <w:szCs w:val="24"/>
        </w:rPr>
        <w:t>2</w:t>
      </w:r>
      <w:r w:rsidRPr="006F0D54">
        <w:rPr>
          <w:rFonts w:ascii="Calibri" w:hAnsi="Calibri" w:cs="Calibri"/>
          <w:color w:val="000000"/>
          <w:sz w:val="24"/>
          <w:szCs w:val="24"/>
        </w:rPr>
        <w:t>0%   Wynagrodzenia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Wykonawcy.</w:t>
      </w:r>
    </w:p>
    <w:p w:rsidR="000C3E3E" w:rsidRPr="000C3E3E" w:rsidRDefault="000C3E3E" w:rsidP="000C3E3E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C3E3E">
        <w:rPr>
          <w:color w:val="000000"/>
          <w:sz w:val="24"/>
          <w:szCs w:val="24"/>
        </w:rPr>
        <w:t xml:space="preserve">Odstąpienie od umowy przez Zamawiającego nie znosi obowiązku </w:t>
      </w:r>
      <w:proofErr w:type="gramStart"/>
      <w:r w:rsidRPr="000C3E3E">
        <w:rPr>
          <w:color w:val="000000"/>
          <w:sz w:val="24"/>
          <w:szCs w:val="24"/>
        </w:rPr>
        <w:t>Wykonawcy  co</w:t>
      </w:r>
      <w:proofErr w:type="gramEnd"/>
      <w:r w:rsidRPr="000C3E3E">
        <w:rPr>
          <w:color w:val="000000"/>
          <w:sz w:val="24"/>
          <w:szCs w:val="24"/>
        </w:rPr>
        <w:t xml:space="preserve"> do zapłaty kar umownych za opóźnienie w wykonaniu przedmiotu umowy, obowiązek zapłaty, których powstał przed odstąpieniem od umowy.</w:t>
      </w:r>
    </w:p>
    <w:p w:rsidR="006F0D54" w:rsidRDefault="009803E7" w:rsidP="005F0601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F0D54">
        <w:rPr>
          <w:rFonts w:ascii="Calibri" w:hAnsi="Calibri" w:cs="Calibri"/>
          <w:color w:val="000000"/>
          <w:sz w:val="24"/>
          <w:szCs w:val="24"/>
        </w:rPr>
        <w:t xml:space="preserve">Zamawiający ma prawo bez dodatkowych wezwań odstąpić od umowy i naliczyć karę umowną w wysokości 10% wartości wynagrodzenia </w:t>
      </w:r>
      <w:r w:rsidR="006F0D54">
        <w:rPr>
          <w:rFonts w:ascii="Calibri" w:hAnsi="Calibri" w:cs="Calibri"/>
          <w:color w:val="000000"/>
          <w:sz w:val="24"/>
          <w:szCs w:val="24"/>
        </w:rPr>
        <w:t>przysługującego Wykonawcy</w:t>
      </w:r>
      <w:r w:rsidRPr="006F0D54">
        <w:rPr>
          <w:rFonts w:ascii="Calibri" w:hAnsi="Calibri" w:cs="Calibri"/>
          <w:color w:val="000000"/>
          <w:sz w:val="24"/>
          <w:szCs w:val="24"/>
        </w:rPr>
        <w:t>, jeżeli zwłoka w wykonaniu przedmiotu umowy przekroczy 7 dni.</w:t>
      </w:r>
    </w:p>
    <w:p w:rsidR="006F0D54" w:rsidRDefault="009803E7" w:rsidP="005F0601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F0D54">
        <w:rPr>
          <w:rFonts w:ascii="Calibri" w:hAnsi="Calibri" w:cs="Calibri"/>
          <w:color w:val="000000"/>
          <w:sz w:val="24"/>
          <w:szCs w:val="24"/>
        </w:rPr>
        <w:t xml:space="preserve">Strony zastrzegają sobie prawo dochodzenia odszkodowania uzupełniającego, </w:t>
      </w: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w  przypadku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, gdy poniesiona szkoda przewyższa należną karę umowną. </w:t>
      </w:r>
    </w:p>
    <w:p w:rsidR="006F0D54" w:rsidRDefault="009803E7" w:rsidP="005F0601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F0D54">
        <w:rPr>
          <w:rFonts w:ascii="Calibri" w:hAnsi="Calibri" w:cs="Calibri"/>
          <w:color w:val="000000"/>
          <w:sz w:val="24"/>
          <w:szCs w:val="24"/>
        </w:rPr>
        <w:t>Wykonawca wyraża zgodę na zapłatę kar umownych w drodze potrącenia z przysługujących mu należności, bez dodatkowego wezwania.</w:t>
      </w:r>
    </w:p>
    <w:p w:rsidR="006F0D54" w:rsidRDefault="00907BDB" w:rsidP="005F0601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F0D54">
        <w:rPr>
          <w:rFonts w:ascii="Calibri" w:hAnsi="Calibri" w:cs="Calibri"/>
          <w:color w:val="000000"/>
          <w:sz w:val="24"/>
          <w:szCs w:val="24"/>
        </w:rPr>
        <w:t>Umowa może być rozwiązana za porozumieniem stron.</w:t>
      </w:r>
    </w:p>
    <w:p w:rsidR="00907BDB" w:rsidRPr="006F0D54" w:rsidRDefault="00907BDB" w:rsidP="005F0601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F0D54">
        <w:rPr>
          <w:rFonts w:ascii="Calibri" w:hAnsi="Calibri" w:cs="Calibri"/>
          <w:color w:val="000000"/>
          <w:sz w:val="24"/>
          <w:szCs w:val="24"/>
        </w:rPr>
        <w:t>Umowa może zostać zmieniona w przypadku:</w:t>
      </w:r>
    </w:p>
    <w:p w:rsidR="006F0D54" w:rsidRDefault="00907BDB" w:rsidP="005F06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zmiany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powszechnie obowiązujących przepisów prawa w zakresie mającym wpływ na realizację przedmiotu zamówienia</w:t>
      </w:r>
      <w:r w:rsidR="003F18F7">
        <w:rPr>
          <w:rFonts w:ascii="Calibri" w:hAnsi="Calibri" w:cs="Calibri"/>
          <w:color w:val="000000"/>
          <w:sz w:val="24"/>
          <w:szCs w:val="24"/>
        </w:rPr>
        <w:t>;</w:t>
      </w:r>
    </w:p>
    <w:p w:rsidR="006F0D54" w:rsidRDefault="00907BDB" w:rsidP="005F06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wystąpienia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uzasadnionych zmian w zakresie lub sposobie wykonania przedmiotu zamówienia</w:t>
      </w:r>
      <w:r w:rsidR="006F0D54">
        <w:rPr>
          <w:rFonts w:ascii="Calibri" w:hAnsi="Calibri" w:cs="Calibri"/>
          <w:color w:val="000000"/>
          <w:sz w:val="24"/>
          <w:szCs w:val="24"/>
        </w:rPr>
        <w:t>;</w:t>
      </w:r>
    </w:p>
    <w:p w:rsidR="006F0D54" w:rsidRDefault="00907BDB" w:rsidP="005F06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wystąpienia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obiektywnych przyczyn niezależnych od Zamawiającego i Wykonawcy</w:t>
      </w:r>
      <w:r w:rsidR="006F0D54">
        <w:rPr>
          <w:rFonts w:ascii="Calibri" w:hAnsi="Calibri" w:cs="Calibri"/>
          <w:color w:val="000000"/>
          <w:sz w:val="24"/>
          <w:szCs w:val="24"/>
        </w:rPr>
        <w:t>;</w:t>
      </w:r>
    </w:p>
    <w:p w:rsidR="006F0D54" w:rsidRDefault="00907BDB" w:rsidP="005F06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wystąpienia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innych obiektywnych przyczyn pod warunkiem, że zmiany nie wpłyną negatywnie na realizację przedmiotu umowy oraz projektu</w:t>
      </w:r>
      <w:r w:rsidR="006F0D54">
        <w:rPr>
          <w:rFonts w:ascii="Calibri" w:hAnsi="Calibri" w:cs="Calibri"/>
          <w:color w:val="000000"/>
          <w:sz w:val="24"/>
          <w:szCs w:val="24"/>
        </w:rPr>
        <w:t>;</w:t>
      </w:r>
      <w:r w:rsidRPr="006F0D5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6F0D54" w:rsidRDefault="00907BDB" w:rsidP="005F06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wystąpienia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okoliczności będących wynikiem działania siły wyższej</w:t>
      </w:r>
      <w:r w:rsidR="006F0D54">
        <w:rPr>
          <w:rFonts w:ascii="Calibri" w:hAnsi="Calibri" w:cs="Calibri"/>
          <w:color w:val="000000"/>
          <w:sz w:val="24"/>
          <w:szCs w:val="24"/>
        </w:rPr>
        <w:t>;</w:t>
      </w:r>
    </w:p>
    <w:p w:rsidR="003F18F7" w:rsidRDefault="003F18F7" w:rsidP="005F06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stanu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związanego z sytuacją epidemiologiczną związaną z COVID-19;</w:t>
      </w:r>
    </w:p>
    <w:p w:rsidR="00907BDB" w:rsidRPr="006F0D54" w:rsidRDefault="00907BDB" w:rsidP="005F06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zmian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umowy o dofinansowanie, jakie Zamawiający zawrze z Instytucją Pośredniczącą. </w:t>
      </w:r>
    </w:p>
    <w:p w:rsidR="00907BDB" w:rsidRPr="00D52C27" w:rsidRDefault="00907BDB" w:rsidP="00907BDB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07BDB" w:rsidRPr="006F0D54" w:rsidRDefault="00907BDB" w:rsidP="00907BD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F0D54">
        <w:rPr>
          <w:rFonts w:ascii="Calibri" w:hAnsi="Calibri" w:cs="Calibri"/>
          <w:b/>
          <w:bCs/>
          <w:color w:val="000000"/>
          <w:sz w:val="24"/>
          <w:szCs w:val="24"/>
        </w:rPr>
        <w:t xml:space="preserve">XV. Klauzula RODO: </w:t>
      </w:r>
    </w:p>
    <w:p w:rsidR="006F0D54" w:rsidRDefault="00907BDB" w:rsidP="00335CD7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</w:t>
      </w:r>
      <w:r w:rsidRPr="00D52C27">
        <w:rPr>
          <w:rFonts w:ascii="Calibri" w:hAnsi="Calibri" w:cs="Calibri"/>
          <w:color w:val="000000"/>
          <w:sz w:val="24"/>
          <w:szCs w:val="24"/>
        </w:rPr>
        <w:lastRenderedPageBreak/>
        <w:t xml:space="preserve">dyrektywy 95/46/WE (ogólne rozporządzenie o ochronie danych) (Dz. Urz. UE L 119 z 04.05.2016, </w:t>
      </w:r>
      <w:proofErr w:type="gramStart"/>
      <w:r w:rsidRPr="00D52C27">
        <w:rPr>
          <w:rFonts w:ascii="Calibri" w:hAnsi="Calibri" w:cs="Calibri"/>
          <w:color w:val="000000"/>
          <w:sz w:val="24"/>
          <w:szCs w:val="24"/>
        </w:rPr>
        <w:t>str</w:t>
      </w:r>
      <w:proofErr w:type="gramEnd"/>
      <w:r w:rsidRPr="00D52C27">
        <w:rPr>
          <w:rFonts w:ascii="Calibri" w:hAnsi="Calibri" w:cs="Calibri"/>
          <w:color w:val="000000"/>
          <w:sz w:val="24"/>
          <w:szCs w:val="24"/>
        </w:rPr>
        <w:t xml:space="preserve">. 1), dalej „RODO'\ informuję, że: </w:t>
      </w:r>
    </w:p>
    <w:p w:rsidR="006F0D54" w:rsidRDefault="00907BDB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administratorem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Państwa danych osobowych jest </w:t>
      </w:r>
      <w:r w:rsidR="006F0D54">
        <w:rPr>
          <w:rFonts w:ascii="Calibri" w:hAnsi="Calibri" w:cs="Calibri"/>
          <w:color w:val="000000"/>
          <w:sz w:val="24"/>
          <w:szCs w:val="24"/>
        </w:rPr>
        <w:t>Wyższa Szkoła Medyczna w Kłodzku;</w:t>
      </w:r>
    </w:p>
    <w:p w:rsidR="006F0D54" w:rsidRPr="00A1394F" w:rsidRDefault="00907BDB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F0D54">
        <w:rPr>
          <w:rFonts w:ascii="Calibri" w:hAnsi="Calibri" w:cs="Calibri"/>
          <w:color w:val="000000"/>
          <w:sz w:val="24"/>
          <w:szCs w:val="24"/>
        </w:rPr>
        <w:t xml:space="preserve">inspektor ochrony danych osobowych jest, dostępny </w:t>
      </w: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pod  adresem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e-mail: </w:t>
      </w:r>
      <w:hyperlink r:id="rId18" w:history="1">
        <w:r w:rsidR="006F0D54" w:rsidRPr="00A1394F">
          <w:rPr>
            <w:rStyle w:val="Hipercze"/>
            <w:rFonts w:ascii="Calibri" w:hAnsi="Calibri" w:cs="Calibri"/>
            <w:sz w:val="24"/>
            <w:szCs w:val="24"/>
          </w:rPr>
          <w:t>kanclerz@wsm.klodzko.pl</w:t>
        </w:r>
      </w:hyperlink>
      <w:r w:rsidR="006F0D54" w:rsidRPr="00A1394F">
        <w:rPr>
          <w:rFonts w:ascii="Calibri" w:hAnsi="Calibri" w:cs="Calibri"/>
          <w:color w:val="000000"/>
          <w:sz w:val="24"/>
          <w:szCs w:val="24"/>
        </w:rPr>
        <w:t>;</w:t>
      </w:r>
    </w:p>
    <w:p w:rsidR="006F0D54" w:rsidRPr="00A1394F" w:rsidRDefault="00907BDB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1394F">
        <w:rPr>
          <w:rFonts w:ascii="Calibri" w:hAnsi="Calibri" w:cs="Calibri"/>
          <w:color w:val="000000"/>
          <w:sz w:val="24"/>
          <w:szCs w:val="24"/>
        </w:rPr>
        <w:t xml:space="preserve">dane osobowe przetwarzane będą na podstawie </w:t>
      </w:r>
      <w:proofErr w:type="gramStart"/>
      <w:r w:rsidRPr="00A1394F">
        <w:rPr>
          <w:rFonts w:ascii="Calibri" w:hAnsi="Calibri" w:cs="Calibri"/>
          <w:color w:val="000000"/>
          <w:sz w:val="24"/>
          <w:szCs w:val="24"/>
        </w:rPr>
        <w:t>art.  6  ust</w:t>
      </w:r>
      <w:proofErr w:type="gramEnd"/>
      <w:r w:rsidRPr="00A1394F">
        <w:rPr>
          <w:rFonts w:ascii="Calibri" w:hAnsi="Calibri" w:cs="Calibri"/>
          <w:color w:val="000000"/>
          <w:sz w:val="24"/>
          <w:szCs w:val="24"/>
        </w:rPr>
        <w:t xml:space="preserve">.   1   lit.  c RODO w celu związanym z postępowaniem o udzielenie </w:t>
      </w:r>
      <w:r w:rsidR="006F0D54" w:rsidRPr="00A1394F">
        <w:rPr>
          <w:rFonts w:ascii="Calibri" w:hAnsi="Calibri" w:cs="Calibri"/>
          <w:color w:val="000000"/>
          <w:sz w:val="24"/>
          <w:szCs w:val="24"/>
        </w:rPr>
        <w:t xml:space="preserve">zapytania ofertowego </w:t>
      </w:r>
      <w:r w:rsidRPr="00A1394F">
        <w:rPr>
          <w:rFonts w:ascii="Calibri" w:hAnsi="Calibri" w:cs="Calibri"/>
          <w:color w:val="000000"/>
          <w:sz w:val="24"/>
          <w:szCs w:val="24"/>
        </w:rPr>
        <w:t>pn.</w:t>
      </w:r>
      <w:r w:rsidR="006F0D54" w:rsidRPr="00A1394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F0D54" w:rsidRPr="00A1394F">
        <w:rPr>
          <w:rFonts w:ascii="Calibri" w:hAnsi="Calibri"/>
          <w:b/>
          <w:bCs/>
          <w:color w:val="000000"/>
          <w:sz w:val="24"/>
          <w:szCs w:val="24"/>
        </w:rPr>
        <w:t xml:space="preserve">Kompleksową dostawę i wdrożenie </w:t>
      </w:r>
      <w:r w:rsidR="006F0D54" w:rsidRPr="00A1394F">
        <w:rPr>
          <w:rFonts w:ascii="Calibri" w:hAnsi="Calibri"/>
          <w:b/>
          <w:color w:val="000000"/>
          <w:sz w:val="24"/>
          <w:szCs w:val="24"/>
        </w:rPr>
        <w:t>ogólnouczelnianego systemu informatycznego wspomagającego zarządzanie Wyższą Szkołą Medyczną w Kłodzku</w:t>
      </w:r>
      <w:r w:rsidRPr="00A1394F"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:rsidR="00A1394F" w:rsidRPr="00A1394F" w:rsidRDefault="00A1394F" w:rsidP="005F0601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Wykonawca w</w:t>
      </w:r>
      <w:r w:rsidRPr="00A1394F">
        <w:rPr>
          <w:rFonts w:ascii="Calibri" w:eastAsia="Calibri" w:hAnsi="Calibri"/>
          <w:color w:val="000000"/>
          <w:sz w:val="24"/>
          <w:szCs w:val="24"/>
        </w:rPr>
        <w:t xml:space="preserve">yraża zgodę na przetwarzanie danych osobowych zawartych </w:t>
      </w:r>
      <w:r>
        <w:rPr>
          <w:rFonts w:ascii="Calibri" w:eastAsia="Calibri" w:hAnsi="Calibri"/>
          <w:color w:val="000000"/>
          <w:sz w:val="24"/>
          <w:szCs w:val="24"/>
        </w:rPr>
        <w:t xml:space="preserve">w przedłożonej ofercie </w:t>
      </w:r>
      <w:r w:rsidRPr="00A1394F">
        <w:rPr>
          <w:rFonts w:ascii="Calibri" w:eastAsia="Calibri" w:hAnsi="Calibri"/>
          <w:color w:val="000000"/>
          <w:sz w:val="24"/>
          <w:szCs w:val="24"/>
        </w:rPr>
        <w:t>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A1394F" w:rsidRPr="00A1394F" w:rsidRDefault="00C96F7F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C96F7F">
        <w:rPr>
          <w:rFonts w:ascii="Calibri" w:hAnsi="Calibri" w:cs="Calibri"/>
          <w:color w:val="000000"/>
          <w:sz w:val="24"/>
          <w:szCs w:val="24"/>
        </w:rPr>
        <w:t>odbiorcami</w:t>
      </w:r>
      <w:proofErr w:type="gramEnd"/>
      <w:r w:rsidRPr="00C96F7F">
        <w:rPr>
          <w:rFonts w:ascii="Calibri" w:hAnsi="Calibri" w:cs="Calibri"/>
          <w:color w:val="000000"/>
          <w:sz w:val="24"/>
          <w:szCs w:val="24"/>
        </w:rPr>
        <w:t xml:space="preserve"> Pani/Pana danych osobowych będą osoby lub podmioty, którym udostępniona zostanie dokumentacja postępowania w oparciu o art. 74 ust. 1 ustawy z dnia 11 września 2019 r. – Prawo zamówień publicznych (Dz. U. </w:t>
      </w:r>
      <w:proofErr w:type="gramStart"/>
      <w:r w:rsidRPr="00C96F7F">
        <w:rPr>
          <w:rFonts w:ascii="Calibri" w:hAnsi="Calibri" w:cs="Calibri"/>
          <w:color w:val="000000"/>
          <w:sz w:val="24"/>
          <w:szCs w:val="24"/>
        </w:rPr>
        <w:t>z</w:t>
      </w:r>
      <w:proofErr w:type="gramEnd"/>
      <w:r w:rsidRPr="00C96F7F">
        <w:rPr>
          <w:rFonts w:ascii="Calibri" w:hAnsi="Calibri" w:cs="Calibri"/>
          <w:color w:val="000000"/>
          <w:sz w:val="24"/>
          <w:szCs w:val="24"/>
        </w:rPr>
        <w:t xml:space="preserve"> 2019 r., poz. 2019), dalej „ustawa </w:t>
      </w:r>
      <w:proofErr w:type="spellStart"/>
      <w:r w:rsidRPr="00C96F7F">
        <w:rPr>
          <w:rFonts w:ascii="Calibri" w:hAnsi="Calibri" w:cs="Calibri"/>
          <w:color w:val="000000"/>
          <w:sz w:val="24"/>
          <w:szCs w:val="24"/>
        </w:rPr>
        <w:t>Pzp</w:t>
      </w:r>
      <w:proofErr w:type="spellEnd"/>
      <w:r w:rsidRPr="00C96F7F">
        <w:rPr>
          <w:rFonts w:ascii="Calibri" w:hAnsi="Calibri" w:cs="Calibri"/>
          <w:color w:val="000000"/>
          <w:sz w:val="24"/>
          <w:szCs w:val="24"/>
        </w:rPr>
        <w:t xml:space="preserve">” lub </w:t>
      </w:r>
      <w:proofErr w:type="spellStart"/>
      <w:r w:rsidRPr="00C96F7F">
        <w:rPr>
          <w:rFonts w:ascii="Calibri" w:hAnsi="Calibri" w:cs="Calibri"/>
          <w:color w:val="000000"/>
          <w:sz w:val="24"/>
          <w:szCs w:val="24"/>
        </w:rPr>
        <w:t>Pzp</w:t>
      </w:r>
      <w:proofErr w:type="spellEnd"/>
      <w:r w:rsidR="00A1394F" w:rsidRPr="00A1394F">
        <w:rPr>
          <w:rFonts w:ascii="Calibri" w:hAnsi="Calibri" w:cs="Calibri"/>
          <w:color w:val="000000"/>
          <w:sz w:val="24"/>
          <w:szCs w:val="24"/>
        </w:rPr>
        <w:t>/przeprowadzenia zapytani</w:t>
      </w:r>
      <w:r w:rsidR="00A1394F">
        <w:rPr>
          <w:rFonts w:ascii="Calibri" w:hAnsi="Calibri" w:cs="Calibri"/>
          <w:color w:val="000000"/>
          <w:sz w:val="24"/>
          <w:szCs w:val="24"/>
        </w:rPr>
        <w:t>a</w:t>
      </w:r>
      <w:r w:rsidR="00A1394F" w:rsidRPr="00A1394F">
        <w:rPr>
          <w:rFonts w:ascii="Calibri" w:hAnsi="Calibri" w:cs="Calibri"/>
          <w:color w:val="000000"/>
          <w:sz w:val="24"/>
          <w:szCs w:val="24"/>
        </w:rPr>
        <w:t xml:space="preserve"> ofertowego zgodnie z zasadą konkurencyjności</w:t>
      </w:r>
      <w:r w:rsidR="00907BDB" w:rsidRPr="00A1394F"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:rsidR="00A1394F" w:rsidRDefault="00907BDB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1394F">
        <w:rPr>
          <w:rFonts w:ascii="Calibri" w:hAnsi="Calibri" w:cs="Calibri"/>
          <w:color w:val="000000"/>
          <w:sz w:val="24"/>
          <w:szCs w:val="24"/>
        </w:rPr>
        <w:t>Pani/Pana dane osobowe będą przechowywane</w:t>
      </w:r>
      <w:r w:rsidR="00A1394F">
        <w:rPr>
          <w:rFonts w:ascii="Calibri" w:hAnsi="Calibri" w:cs="Calibri"/>
          <w:color w:val="000000"/>
          <w:sz w:val="24"/>
          <w:szCs w:val="24"/>
        </w:rPr>
        <w:t xml:space="preserve"> zgodnie z wewnętrznymi uregulowaniami Zamawiającego, a przede wszystkim przez o</w:t>
      </w:r>
      <w:r w:rsidRPr="006F0D54">
        <w:rPr>
          <w:rFonts w:ascii="Calibri" w:hAnsi="Calibri" w:cs="Calibri"/>
          <w:color w:val="000000"/>
          <w:sz w:val="24"/>
          <w:szCs w:val="24"/>
        </w:rPr>
        <w:t xml:space="preserve">kres </w:t>
      </w:r>
      <w:r w:rsidR="00A1394F">
        <w:rPr>
          <w:rFonts w:ascii="Calibri" w:hAnsi="Calibri" w:cs="Calibri"/>
          <w:color w:val="000000"/>
          <w:sz w:val="24"/>
          <w:szCs w:val="24"/>
        </w:rPr>
        <w:t>związany z realizacją przedmiotu umowy i całkowitym rozliczeniu projektu;</w:t>
      </w:r>
    </w:p>
    <w:p w:rsidR="00A1394F" w:rsidRDefault="00907BDB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obowiązek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podania przez Panią/Pana danych osobowych bezpośrednio Pani/Pana dotyczących jest </w:t>
      </w:r>
      <w:r w:rsidR="00A1394F">
        <w:rPr>
          <w:rFonts w:ascii="Calibri" w:hAnsi="Calibri" w:cs="Calibri"/>
          <w:color w:val="000000"/>
          <w:sz w:val="24"/>
          <w:szCs w:val="24"/>
        </w:rPr>
        <w:t xml:space="preserve">wymogiem </w:t>
      </w:r>
      <w:r w:rsidRPr="006F0D54">
        <w:rPr>
          <w:rFonts w:ascii="Calibri" w:hAnsi="Calibri" w:cs="Calibri"/>
          <w:color w:val="000000"/>
          <w:sz w:val="24"/>
          <w:szCs w:val="24"/>
        </w:rPr>
        <w:t xml:space="preserve">ustawowym określonym w przepisach ustawy </w:t>
      </w:r>
      <w:proofErr w:type="spellStart"/>
      <w:r w:rsidRPr="006F0D54">
        <w:rPr>
          <w:rFonts w:ascii="Calibri" w:hAnsi="Calibri" w:cs="Calibri"/>
          <w:color w:val="000000"/>
          <w:sz w:val="24"/>
          <w:szCs w:val="24"/>
        </w:rPr>
        <w:t>Pzp</w:t>
      </w:r>
      <w:proofErr w:type="spellEnd"/>
      <w:r w:rsidRPr="006F0D54">
        <w:rPr>
          <w:rFonts w:ascii="Calibri" w:hAnsi="Calibri" w:cs="Calibri"/>
          <w:color w:val="0000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F0D54">
        <w:rPr>
          <w:rFonts w:ascii="Calibri" w:hAnsi="Calibri" w:cs="Calibri"/>
          <w:color w:val="000000"/>
          <w:sz w:val="24"/>
          <w:szCs w:val="24"/>
        </w:rPr>
        <w:t>Pzp</w:t>
      </w:r>
      <w:proofErr w:type="spellEnd"/>
      <w:r w:rsidR="00A1394F">
        <w:rPr>
          <w:rFonts w:ascii="Calibri" w:hAnsi="Calibri" w:cs="Calibri"/>
          <w:color w:val="000000"/>
          <w:sz w:val="24"/>
          <w:szCs w:val="24"/>
        </w:rPr>
        <w:t xml:space="preserve"> / jest obowiązkiem dobrowolnego udziału w zapytaniu ofertowy</w:t>
      </w:r>
      <w:r w:rsidRPr="006F0D54">
        <w:rPr>
          <w:rFonts w:ascii="Calibri" w:hAnsi="Calibri" w:cs="Calibri"/>
          <w:color w:val="000000"/>
          <w:sz w:val="24"/>
          <w:szCs w:val="24"/>
        </w:rPr>
        <w:t>;</w:t>
      </w:r>
    </w:p>
    <w:p w:rsidR="00A1394F" w:rsidRDefault="00907BDB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w   odniesieniu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  do   Pani/Pana   danych   osobowych   decyzje   nie   będą   podejmowane   w   sposób zautomatyzowany, stosowanie do art. 22 RODO; </w:t>
      </w:r>
    </w:p>
    <w:p w:rsidR="00A1394F" w:rsidRDefault="00907BDB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F0D54">
        <w:rPr>
          <w:rFonts w:ascii="Calibri" w:hAnsi="Calibri" w:cs="Calibri"/>
          <w:color w:val="000000"/>
          <w:sz w:val="24"/>
          <w:szCs w:val="24"/>
        </w:rPr>
        <w:t>posiada</w:t>
      </w:r>
      <w:proofErr w:type="gramEnd"/>
      <w:r w:rsidRPr="006F0D54">
        <w:rPr>
          <w:rFonts w:ascii="Calibri" w:hAnsi="Calibri" w:cs="Calibri"/>
          <w:color w:val="000000"/>
          <w:sz w:val="24"/>
          <w:szCs w:val="24"/>
        </w:rPr>
        <w:t xml:space="preserve"> Pani/Pan: </w:t>
      </w:r>
    </w:p>
    <w:p w:rsidR="00CB261D" w:rsidRDefault="00907BDB" w:rsidP="00CB261D">
      <w:pPr>
        <w:pStyle w:val="Akapitzlist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F0D54">
        <w:rPr>
          <w:rFonts w:ascii="Calibri" w:hAnsi="Calibri" w:cs="Calibri"/>
          <w:color w:val="000000"/>
          <w:sz w:val="24"/>
          <w:szCs w:val="24"/>
        </w:rPr>
        <w:t>- na podstawie art. 15 RODO prawo dostępu do danych osobowych Pani/Pana dotyczących</w:t>
      </w:r>
      <w:r w:rsidR="001A5880" w:rsidRPr="006F0D54">
        <w:rPr>
          <w:rFonts w:ascii="Calibri" w:hAnsi="Calibri" w:cs="Calibri"/>
          <w:color w:val="000000"/>
          <w:sz w:val="24"/>
          <w:szCs w:val="24"/>
        </w:rPr>
        <w:t>;</w:t>
      </w:r>
    </w:p>
    <w:p w:rsidR="00CB261D" w:rsidRDefault="00907BDB" w:rsidP="00CB261D">
      <w:pPr>
        <w:pStyle w:val="Akapitzlist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 xml:space="preserve">- na podstawie art. 16 RODO prawo do sprostowania Pani/Pana danych osobowych; </w:t>
      </w:r>
    </w:p>
    <w:p w:rsidR="00CB261D" w:rsidRDefault="00907BDB" w:rsidP="00CB261D">
      <w:pPr>
        <w:pStyle w:val="Akapitzlist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 xml:space="preserve">- na </w:t>
      </w:r>
      <w:proofErr w:type="gramStart"/>
      <w:r w:rsidRPr="00D52C27">
        <w:rPr>
          <w:rFonts w:ascii="Calibri" w:hAnsi="Calibri" w:cs="Calibri"/>
          <w:color w:val="000000"/>
          <w:sz w:val="24"/>
          <w:szCs w:val="24"/>
        </w:rPr>
        <w:t>podstawie  art</w:t>
      </w:r>
      <w:proofErr w:type="gramEnd"/>
      <w:r w:rsidRPr="00D52C27">
        <w:rPr>
          <w:rFonts w:ascii="Calibri" w:hAnsi="Calibri" w:cs="Calibri"/>
          <w:color w:val="000000"/>
          <w:sz w:val="24"/>
          <w:szCs w:val="24"/>
        </w:rPr>
        <w:t xml:space="preserve">.   18   RODO  prawo  żądania  od  administratora  ograniczenia przetwarzania  danych osobowych z zastrzeżeniem przypadków, o których mowa w art. 18 ust. 2 RODO; </w:t>
      </w:r>
    </w:p>
    <w:p w:rsidR="00CB261D" w:rsidRDefault="00907BDB" w:rsidP="00CB261D">
      <w:pPr>
        <w:pStyle w:val="Akapitzlist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>- prawo do wniesienia skargi do Prezesa Urzędu Ochrony Danych Osobowych, gdy uzna Pani/Pan, że przetwarzanie danych osobowych Pani/Pana dotyczących narusza przepisy RODO;</w:t>
      </w:r>
    </w:p>
    <w:p w:rsidR="00CB261D" w:rsidRDefault="00907BDB" w:rsidP="005F06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52C27">
        <w:rPr>
          <w:rFonts w:ascii="Calibri" w:hAnsi="Calibri" w:cs="Calibri"/>
          <w:color w:val="000000"/>
          <w:sz w:val="24"/>
          <w:szCs w:val="24"/>
        </w:rPr>
        <w:t>nie</w:t>
      </w:r>
      <w:proofErr w:type="gramEnd"/>
      <w:r w:rsidRPr="00D52C27">
        <w:rPr>
          <w:rFonts w:ascii="Calibri" w:hAnsi="Calibri" w:cs="Calibri"/>
          <w:color w:val="000000"/>
          <w:sz w:val="24"/>
          <w:szCs w:val="24"/>
        </w:rPr>
        <w:t xml:space="preserve"> przysługuje Pani/Panu: </w:t>
      </w:r>
    </w:p>
    <w:p w:rsidR="00CB261D" w:rsidRDefault="00907BDB" w:rsidP="00CB261D">
      <w:pPr>
        <w:pStyle w:val="Akapitzlist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t xml:space="preserve">- w związku z art. 17 ust. 3 lit. b, d lub </w:t>
      </w:r>
      <w:proofErr w:type="gramStart"/>
      <w:r w:rsidRPr="00D52C27">
        <w:rPr>
          <w:rFonts w:ascii="Calibri" w:hAnsi="Calibri" w:cs="Calibri"/>
          <w:color w:val="000000"/>
          <w:sz w:val="24"/>
          <w:szCs w:val="24"/>
        </w:rPr>
        <w:t>e RODO</w:t>
      </w:r>
      <w:proofErr w:type="gramEnd"/>
      <w:r w:rsidRPr="00D52C27">
        <w:rPr>
          <w:rFonts w:ascii="Calibri" w:hAnsi="Calibri" w:cs="Calibri"/>
          <w:color w:val="000000"/>
          <w:sz w:val="24"/>
          <w:szCs w:val="24"/>
        </w:rPr>
        <w:t xml:space="preserve"> prawo do usunięcia danych osobowych; - prawo do przenoszenia danych osobowych, o którym mowa w art. 20 RODO; </w:t>
      </w:r>
    </w:p>
    <w:p w:rsidR="00907BDB" w:rsidRPr="00D52C27" w:rsidRDefault="00907BDB" w:rsidP="00CB261D">
      <w:pPr>
        <w:pStyle w:val="Akapitzlist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52C27">
        <w:rPr>
          <w:rFonts w:ascii="Calibri" w:hAnsi="Calibri" w:cs="Calibri"/>
          <w:color w:val="000000"/>
          <w:sz w:val="24"/>
          <w:szCs w:val="24"/>
        </w:rPr>
        <w:lastRenderedPageBreak/>
        <w:t>- na podstawie art. 21 RODO prawo sprzeciwu, wobec przetwarzania danych osobowych, gdyż podstawą prawną przetwarzania Pani/Pana danych osobowych jest art. 6 ust. 1 lit. c RODO.</w:t>
      </w:r>
    </w:p>
    <w:p w:rsidR="00361E8D" w:rsidRPr="00D52C27" w:rsidRDefault="00361E8D" w:rsidP="00033E9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52C27">
        <w:rPr>
          <w:rFonts w:ascii="Calibri" w:hAnsi="Calibri" w:cs="Calibri"/>
          <w:sz w:val="24"/>
          <w:szCs w:val="24"/>
        </w:rPr>
        <w:tab/>
      </w:r>
      <w:r w:rsidRPr="00D52C27">
        <w:rPr>
          <w:rFonts w:ascii="Calibri" w:hAnsi="Calibri" w:cs="Calibri"/>
          <w:sz w:val="24"/>
          <w:szCs w:val="24"/>
        </w:rPr>
        <w:tab/>
      </w:r>
      <w:r w:rsidRPr="00D52C27">
        <w:rPr>
          <w:rFonts w:ascii="Calibri" w:hAnsi="Calibri" w:cs="Calibri"/>
          <w:sz w:val="24"/>
          <w:szCs w:val="24"/>
        </w:rPr>
        <w:tab/>
      </w:r>
    </w:p>
    <w:sectPr w:rsidR="00361E8D" w:rsidRPr="00D52C27" w:rsidSect="00BA05A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8FD" w:rsidRDefault="005278FD" w:rsidP="00BE70FE">
      <w:pPr>
        <w:spacing w:after="0" w:line="240" w:lineRule="auto"/>
      </w:pPr>
      <w:r>
        <w:separator/>
      </w:r>
    </w:p>
  </w:endnote>
  <w:endnote w:type="continuationSeparator" w:id="0">
    <w:p w:rsidR="005278FD" w:rsidRDefault="005278FD" w:rsidP="00BE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ureau TT EFN">
    <w:altName w:val="Times New Roman"/>
    <w:charset w:val="EE"/>
    <w:family w:val="auto"/>
    <w:pitch w:val="variable"/>
    <w:sig w:usb0="8000002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94" w:rsidRDefault="00524D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94" w:rsidRPr="005F3E23" w:rsidRDefault="00524D94" w:rsidP="005F3E23">
    <w:pPr>
      <w:pStyle w:val="Stopka"/>
      <w:jc w:val="center"/>
      <w:rPr>
        <w:rFonts w:ascii="Calibri" w:hAnsi="Calibri"/>
        <w:sz w:val="16"/>
        <w:szCs w:val="16"/>
      </w:rPr>
    </w:pPr>
    <w:r w:rsidRPr="005F3E23">
      <w:rPr>
        <w:rStyle w:val="fontstyle01"/>
        <w:rFonts w:ascii="Calibri" w:hAnsi="Calibri"/>
        <w:color w:val="auto"/>
      </w:rPr>
      <w:t>Projekt pn. „</w:t>
    </w:r>
    <w:r w:rsidRPr="005F3E23">
      <w:rPr>
        <w:rFonts w:ascii="Calibri" w:hAnsi="Calibri"/>
        <w:sz w:val="16"/>
        <w:szCs w:val="16"/>
      </w:rPr>
      <w:t>Zintegrowany Program Rozwoju Wyż</w:t>
    </w:r>
    <w:r>
      <w:rPr>
        <w:rFonts w:ascii="Calibri" w:hAnsi="Calibri"/>
        <w:sz w:val="16"/>
        <w:szCs w:val="16"/>
      </w:rPr>
      <w:t>szej Szkoły Medycznej w Kłodzku</w:t>
    </w:r>
    <w:r w:rsidRPr="005F3E23">
      <w:rPr>
        <w:rStyle w:val="fontstyle01"/>
        <w:rFonts w:ascii="Calibri" w:hAnsi="Calibri"/>
        <w:color w:val="auto"/>
      </w:rPr>
      <w:t xml:space="preserve">" współfinansowany jest przez Unię Europejską </w:t>
    </w:r>
    <w:r>
      <w:rPr>
        <w:rStyle w:val="fontstyle01"/>
        <w:rFonts w:ascii="Calibri" w:hAnsi="Calibri"/>
        <w:color w:val="auto"/>
      </w:rPr>
      <w:br/>
    </w:r>
    <w:r w:rsidRPr="005F3E23">
      <w:rPr>
        <w:rStyle w:val="fontstyle01"/>
        <w:rFonts w:ascii="Calibri" w:hAnsi="Calibri"/>
        <w:color w:val="auto"/>
      </w:rPr>
      <w:t>ze środków Europejskiego Funduszu Społecznego w ramach Programu Operacyjnego Wiedza Edukacja Rozwój 2014-2020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94" w:rsidRDefault="00524D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8FD" w:rsidRDefault="005278FD" w:rsidP="00BE70FE">
      <w:pPr>
        <w:spacing w:after="0" w:line="240" w:lineRule="auto"/>
      </w:pPr>
      <w:r>
        <w:separator/>
      </w:r>
    </w:p>
  </w:footnote>
  <w:footnote w:type="continuationSeparator" w:id="0">
    <w:p w:rsidR="005278FD" w:rsidRDefault="005278FD" w:rsidP="00BE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94" w:rsidRDefault="00524D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94" w:rsidRDefault="00524D94">
    <w:pPr>
      <w:pStyle w:val="Nagwek"/>
    </w:pPr>
    <w:r w:rsidRPr="005F3E23">
      <w:rPr>
        <w:noProof/>
        <w:lang w:eastAsia="pl-PL"/>
      </w:rPr>
      <w:drawing>
        <wp:inline distT="0" distB="0" distL="0" distR="0">
          <wp:extent cx="5760720" cy="320314"/>
          <wp:effectExtent l="19050" t="0" r="0" b="0"/>
          <wp:docPr id="4" name="Obraz 4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94" w:rsidRDefault="00524D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"/>
      </v:shape>
    </w:pict>
  </w:numPicBullet>
  <w:abstractNum w:abstractNumId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1A3A7D"/>
    <w:multiLevelType w:val="hybridMultilevel"/>
    <w:tmpl w:val="D74C28F2"/>
    <w:lvl w:ilvl="0" w:tplc="31FE5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B4C34"/>
    <w:multiLevelType w:val="hybridMultilevel"/>
    <w:tmpl w:val="448C2A1A"/>
    <w:lvl w:ilvl="0" w:tplc="E05E077C">
      <w:start w:val="1"/>
      <w:numFmt w:val="lowerLetter"/>
      <w:lvlText w:val="%1)"/>
      <w:lvlJc w:val="left"/>
      <w:pPr>
        <w:ind w:left="179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43D48"/>
    <w:multiLevelType w:val="hybridMultilevel"/>
    <w:tmpl w:val="6DEA1FC6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5A4207E4">
      <w:start w:val="1"/>
      <w:numFmt w:val="lowerLetter"/>
      <w:lvlText w:val="%2."/>
      <w:lvlJc w:val="left"/>
      <w:pPr>
        <w:ind w:left="14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>
    <w:nsid w:val="10427893"/>
    <w:multiLevelType w:val="hybridMultilevel"/>
    <w:tmpl w:val="C0B2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E3725"/>
    <w:multiLevelType w:val="hybridMultilevel"/>
    <w:tmpl w:val="7E2CC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01905"/>
    <w:multiLevelType w:val="hybridMultilevel"/>
    <w:tmpl w:val="F9F248A4"/>
    <w:lvl w:ilvl="0" w:tplc="434C28A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20045FBD"/>
    <w:multiLevelType w:val="hybridMultilevel"/>
    <w:tmpl w:val="6EF6425A"/>
    <w:lvl w:ilvl="0" w:tplc="04150017">
      <w:start w:val="1"/>
      <w:numFmt w:val="lowerLetter"/>
      <w:lvlText w:val="%1)"/>
      <w:lvlJc w:val="left"/>
      <w:pPr>
        <w:ind w:left="60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018CB"/>
    <w:multiLevelType w:val="multilevel"/>
    <w:tmpl w:val="B8EE1DF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pStyle w:val="Punktacjaczarnakropka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hAnsi="StarSymbol"/>
      </w:rPr>
    </w:lvl>
  </w:abstractNum>
  <w:abstractNum w:abstractNumId="9">
    <w:nsid w:val="26485CA4"/>
    <w:multiLevelType w:val="hybridMultilevel"/>
    <w:tmpl w:val="B5421CCE"/>
    <w:lvl w:ilvl="0" w:tplc="E05E077C">
      <w:start w:val="1"/>
      <w:numFmt w:val="lowerLetter"/>
      <w:lvlText w:val="%1)"/>
      <w:lvlJc w:val="left"/>
      <w:pPr>
        <w:ind w:left="60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769758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DC7EA4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323938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503144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FE5596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6E151C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50E548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18E76C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F543CD"/>
    <w:multiLevelType w:val="hybridMultilevel"/>
    <w:tmpl w:val="B3787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5566C"/>
    <w:multiLevelType w:val="hybridMultilevel"/>
    <w:tmpl w:val="5430219E"/>
    <w:lvl w:ilvl="0" w:tplc="5DC4AC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674F71"/>
    <w:multiLevelType w:val="hybridMultilevel"/>
    <w:tmpl w:val="F5382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B67E3"/>
    <w:multiLevelType w:val="hybridMultilevel"/>
    <w:tmpl w:val="5C104E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D10575"/>
    <w:multiLevelType w:val="hybridMultilevel"/>
    <w:tmpl w:val="DDBAE146"/>
    <w:lvl w:ilvl="0" w:tplc="E05E077C">
      <w:start w:val="1"/>
      <w:numFmt w:val="lowerLetter"/>
      <w:lvlText w:val="%1)"/>
      <w:lvlJc w:val="left"/>
      <w:pPr>
        <w:ind w:left="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979E5"/>
    <w:multiLevelType w:val="hybridMultilevel"/>
    <w:tmpl w:val="91A0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F6B4D"/>
    <w:multiLevelType w:val="hybridMultilevel"/>
    <w:tmpl w:val="7FE4D85E"/>
    <w:lvl w:ilvl="0" w:tplc="783E52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7362B"/>
    <w:multiLevelType w:val="hybridMultilevel"/>
    <w:tmpl w:val="C4BE4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27318"/>
    <w:multiLevelType w:val="hybridMultilevel"/>
    <w:tmpl w:val="F14EC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46723"/>
    <w:multiLevelType w:val="hybridMultilevel"/>
    <w:tmpl w:val="DE7E31F8"/>
    <w:lvl w:ilvl="0" w:tplc="04150017">
      <w:start w:val="1"/>
      <w:numFmt w:val="lowerLetter"/>
      <w:lvlText w:val="%1)"/>
      <w:lvlJc w:val="left"/>
      <w:pPr>
        <w:ind w:left="60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B765D"/>
    <w:multiLevelType w:val="multilevel"/>
    <w:tmpl w:val="C3A2B092"/>
    <w:lvl w:ilvl="0">
      <w:numFmt w:val="bullet"/>
      <w:pStyle w:val="Punktacjaniebieskakropka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hAnsi="StarSymbol"/>
      </w:rPr>
    </w:lvl>
  </w:abstractNum>
  <w:abstractNum w:abstractNumId="21">
    <w:nsid w:val="434C703A"/>
    <w:multiLevelType w:val="hybridMultilevel"/>
    <w:tmpl w:val="783C0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E4CDF"/>
    <w:multiLevelType w:val="hybridMultilevel"/>
    <w:tmpl w:val="D20C9040"/>
    <w:lvl w:ilvl="0" w:tplc="BCF483DA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4CFB07F5"/>
    <w:multiLevelType w:val="hybridMultilevel"/>
    <w:tmpl w:val="FF1E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033C8"/>
    <w:multiLevelType w:val="multilevel"/>
    <w:tmpl w:val="81341188"/>
    <w:lvl w:ilvl="0">
      <w:start w:val="1"/>
      <w:numFmt w:val="decimal"/>
      <w:lvlText w:val="§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pStyle w:val="tekst"/>
      <w:suff w:val="space"/>
      <w:lvlText w:val="%2."/>
      <w:lvlJc w:val="left"/>
      <w:pPr>
        <w:ind w:left="454" w:hanging="454"/>
      </w:pPr>
      <w:rPr>
        <w:rFonts w:ascii="Minion Pro" w:eastAsia="Times New Roman" w:hAnsi="Minion Pro" w:cs="Times New Roman"/>
        <w:b w:val="0"/>
        <w:i w:val="0"/>
      </w:rPr>
    </w:lvl>
    <w:lvl w:ilvl="2">
      <w:start w:val="1"/>
      <w:numFmt w:val="lowerLetter"/>
      <w:pStyle w:val="Ustp"/>
      <w:suff w:val="space"/>
      <w:lvlText w:val="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>
    <w:nsid w:val="50730431"/>
    <w:multiLevelType w:val="hybridMultilevel"/>
    <w:tmpl w:val="DB56002E"/>
    <w:lvl w:ilvl="0" w:tplc="1C8450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3495EFD"/>
    <w:multiLevelType w:val="hybridMultilevel"/>
    <w:tmpl w:val="AF12D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E2F98"/>
    <w:multiLevelType w:val="hybridMultilevel"/>
    <w:tmpl w:val="BCA83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30A1A"/>
    <w:multiLevelType w:val="hybridMultilevel"/>
    <w:tmpl w:val="E3028356"/>
    <w:lvl w:ilvl="0" w:tplc="94748C8C">
      <w:start w:val="6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0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7698B0">
      <w:start w:val="1"/>
      <w:numFmt w:val="lowerRoman"/>
      <w:lvlText w:val="%3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BA9402">
      <w:start w:val="1"/>
      <w:numFmt w:val="decimal"/>
      <w:lvlText w:val="%4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BE1A2E">
      <w:start w:val="1"/>
      <w:numFmt w:val="lowerLetter"/>
      <w:lvlText w:val="%5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4E44BE">
      <w:start w:val="1"/>
      <w:numFmt w:val="lowerRoman"/>
      <w:lvlText w:val="%6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3C726A">
      <w:start w:val="1"/>
      <w:numFmt w:val="decimal"/>
      <w:lvlText w:val="%7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1A14A2">
      <w:start w:val="1"/>
      <w:numFmt w:val="lowerLetter"/>
      <w:lvlText w:val="%8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CE4F5C">
      <w:start w:val="1"/>
      <w:numFmt w:val="lowerRoman"/>
      <w:lvlText w:val="%9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0323499"/>
    <w:multiLevelType w:val="hybridMultilevel"/>
    <w:tmpl w:val="2FF2BCB2"/>
    <w:lvl w:ilvl="0" w:tplc="04150017">
      <w:start w:val="1"/>
      <w:numFmt w:val="lowerLetter"/>
      <w:lvlText w:val="%1)"/>
      <w:lvlJc w:val="left"/>
      <w:pPr>
        <w:ind w:left="60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51235"/>
    <w:multiLevelType w:val="hybridMultilevel"/>
    <w:tmpl w:val="D5F8315C"/>
    <w:lvl w:ilvl="0" w:tplc="FA5075C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22640"/>
    <w:multiLevelType w:val="hybridMultilevel"/>
    <w:tmpl w:val="E0EAF13E"/>
    <w:lvl w:ilvl="0" w:tplc="3B7C795E">
      <w:start w:val="9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077C">
      <w:start w:val="1"/>
      <w:numFmt w:val="lowerLetter"/>
      <w:lvlText w:val="%2)"/>
      <w:lvlJc w:val="left"/>
      <w:pPr>
        <w:ind w:left="845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EC3F66">
      <w:start w:val="1"/>
      <w:numFmt w:val="lowerRoman"/>
      <w:lvlText w:val="%3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F69150">
      <w:start w:val="1"/>
      <w:numFmt w:val="decimal"/>
      <w:lvlText w:val="%4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A09286">
      <w:start w:val="1"/>
      <w:numFmt w:val="lowerLetter"/>
      <w:lvlText w:val="%5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A492DA">
      <w:start w:val="1"/>
      <w:numFmt w:val="lowerRoman"/>
      <w:lvlText w:val="%6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24E82E">
      <w:start w:val="1"/>
      <w:numFmt w:val="decimal"/>
      <w:lvlText w:val="%7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627C32">
      <w:start w:val="1"/>
      <w:numFmt w:val="lowerLetter"/>
      <w:lvlText w:val="%8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74A848">
      <w:start w:val="1"/>
      <w:numFmt w:val="lowerRoman"/>
      <w:lvlText w:val="%9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81C512A"/>
    <w:multiLevelType w:val="hybridMultilevel"/>
    <w:tmpl w:val="E520A01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311C7"/>
    <w:multiLevelType w:val="hybridMultilevel"/>
    <w:tmpl w:val="0128B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C2D5A"/>
    <w:multiLevelType w:val="hybridMultilevel"/>
    <w:tmpl w:val="09C66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6145B"/>
    <w:multiLevelType w:val="hybridMultilevel"/>
    <w:tmpl w:val="390E3740"/>
    <w:lvl w:ilvl="0" w:tplc="930CDD0E">
      <w:start w:val="1"/>
      <w:numFmt w:val="lowerLetter"/>
      <w:lvlText w:val="%1.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5E077C">
      <w:start w:val="1"/>
      <w:numFmt w:val="lowerLetter"/>
      <w:lvlText w:val="%2)"/>
      <w:lvlJc w:val="left"/>
      <w:pPr>
        <w:ind w:left="179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2EE00">
      <w:start w:val="1"/>
      <w:numFmt w:val="lowerRoman"/>
      <w:lvlText w:val="%3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E8A362">
      <w:start w:val="1"/>
      <w:numFmt w:val="decimal"/>
      <w:lvlText w:val="%4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907EDE">
      <w:start w:val="1"/>
      <w:numFmt w:val="lowerLetter"/>
      <w:lvlText w:val="%5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505882">
      <w:start w:val="1"/>
      <w:numFmt w:val="lowerRoman"/>
      <w:lvlText w:val="%6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2CFEA0">
      <w:start w:val="1"/>
      <w:numFmt w:val="decimal"/>
      <w:lvlText w:val="%7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1A09AE">
      <w:start w:val="1"/>
      <w:numFmt w:val="lowerLetter"/>
      <w:lvlText w:val="%8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54A490">
      <w:start w:val="1"/>
      <w:numFmt w:val="lowerRoman"/>
      <w:lvlText w:val="%9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DCD784F"/>
    <w:multiLevelType w:val="hybridMultilevel"/>
    <w:tmpl w:val="7D8AB648"/>
    <w:lvl w:ilvl="0" w:tplc="5EAA2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857A3"/>
    <w:multiLevelType w:val="hybridMultilevel"/>
    <w:tmpl w:val="A36A9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8"/>
  </w:num>
  <w:num w:numId="5">
    <w:abstractNumId w:val="32"/>
  </w:num>
  <w:num w:numId="6">
    <w:abstractNumId w:val="33"/>
  </w:num>
  <w:num w:numId="7">
    <w:abstractNumId w:val="37"/>
  </w:num>
  <w:num w:numId="8">
    <w:abstractNumId w:val="5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8"/>
  </w:num>
  <w:num w:numId="14">
    <w:abstractNumId w:val="23"/>
  </w:num>
  <w:num w:numId="15">
    <w:abstractNumId w:val="34"/>
  </w:num>
  <w:num w:numId="16">
    <w:abstractNumId w:val="26"/>
  </w:num>
  <w:num w:numId="17">
    <w:abstractNumId w:val="30"/>
  </w:num>
  <w:num w:numId="18">
    <w:abstractNumId w:val="13"/>
  </w:num>
  <w:num w:numId="19">
    <w:abstractNumId w:val="21"/>
  </w:num>
  <w:num w:numId="20">
    <w:abstractNumId w:val="17"/>
  </w:num>
  <w:num w:numId="21">
    <w:abstractNumId w:val="12"/>
  </w:num>
  <w:num w:numId="22">
    <w:abstractNumId w:val="28"/>
  </w:num>
  <w:num w:numId="23">
    <w:abstractNumId w:val="31"/>
  </w:num>
  <w:num w:numId="24">
    <w:abstractNumId w:val="14"/>
  </w:num>
  <w:num w:numId="25">
    <w:abstractNumId w:val="3"/>
  </w:num>
  <w:num w:numId="26">
    <w:abstractNumId w:val="9"/>
  </w:num>
  <w:num w:numId="27">
    <w:abstractNumId w:val="7"/>
  </w:num>
  <w:num w:numId="28">
    <w:abstractNumId w:val="19"/>
  </w:num>
  <w:num w:numId="29">
    <w:abstractNumId w:val="35"/>
  </w:num>
  <w:num w:numId="30">
    <w:abstractNumId w:val="2"/>
  </w:num>
  <w:num w:numId="31">
    <w:abstractNumId w:val="29"/>
  </w:num>
  <w:num w:numId="32">
    <w:abstractNumId w:val="36"/>
  </w:num>
  <w:num w:numId="33">
    <w:abstractNumId w:val="10"/>
  </w:num>
  <w:num w:numId="34">
    <w:abstractNumId w:val="16"/>
  </w:num>
  <w:num w:numId="35">
    <w:abstractNumId w:val="11"/>
  </w:num>
  <w:num w:numId="36">
    <w:abstractNumId w:val="22"/>
  </w:num>
  <w:num w:numId="37">
    <w:abstractNumId w:val="15"/>
  </w:num>
  <w:num w:numId="38">
    <w:abstractNumId w:val="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664"/>
    <w:rsid w:val="00011A0A"/>
    <w:rsid w:val="0001438F"/>
    <w:rsid w:val="00020DA7"/>
    <w:rsid w:val="00033E9B"/>
    <w:rsid w:val="00050CB1"/>
    <w:rsid w:val="00051791"/>
    <w:rsid w:val="00060206"/>
    <w:rsid w:val="00072AD2"/>
    <w:rsid w:val="000737C1"/>
    <w:rsid w:val="000830BA"/>
    <w:rsid w:val="000959F7"/>
    <w:rsid w:val="000C3E3E"/>
    <w:rsid w:val="000C45A0"/>
    <w:rsid w:val="000F2CA2"/>
    <w:rsid w:val="00112BC0"/>
    <w:rsid w:val="00114A93"/>
    <w:rsid w:val="0012397D"/>
    <w:rsid w:val="00144567"/>
    <w:rsid w:val="00175DA3"/>
    <w:rsid w:val="001A5880"/>
    <w:rsid w:val="001B403E"/>
    <w:rsid w:val="001C190E"/>
    <w:rsid w:val="001C416F"/>
    <w:rsid w:val="001C7235"/>
    <w:rsid w:val="001D1739"/>
    <w:rsid w:val="001F6340"/>
    <w:rsid w:val="00202290"/>
    <w:rsid w:val="002440B6"/>
    <w:rsid w:val="00264551"/>
    <w:rsid w:val="00271461"/>
    <w:rsid w:val="002745E7"/>
    <w:rsid w:val="002A164C"/>
    <w:rsid w:val="002B4968"/>
    <w:rsid w:val="002C091A"/>
    <w:rsid w:val="002D01EC"/>
    <w:rsid w:val="002F0BCD"/>
    <w:rsid w:val="00301EAF"/>
    <w:rsid w:val="00302390"/>
    <w:rsid w:val="003309BB"/>
    <w:rsid w:val="003324ED"/>
    <w:rsid w:val="00335CD7"/>
    <w:rsid w:val="00361E8D"/>
    <w:rsid w:val="00365193"/>
    <w:rsid w:val="00383CE1"/>
    <w:rsid w:val="00394BDA"/>
    <w:rsid w:val="00395F71"/>
    <w:rsid w:val="003B4C19"/>
    <w:rsid w:val="003B695C"/>
    <w:rsid w:val="003F0B38"/>
    <w:rsid w:val="003F18F7"/>
    <w:rsid w:val="00431821"/>
    <w:rsid w:val="0044378A"/>
    <w:rsid w:val="00445C92"/>
    <w:rsid w:val="00477BAA"/>
    <w:rsid w:val="00496750"/>
    <w:rsid w:val="004B00B1"/>
    <w:rsid w:val="004C0E2D"/>
    <w:rsid w:val="004C3C04"/>
    <w:rsid w:val="004D20F1"/>
    <w:rsid w:val="004D6095"/>
    <w:rsid w:val="00520749"/>
    <w:rsid w:val="00524D94"/>
    <w:rsid w:val="005278FD"/>
    <w:rsid w:val="0053008C"/>
    <w:rsid w:val="0054083E"/>
    <w:rsid w:val="00561CC4"/>
    <w:rsid w:val="00561E01"/>
    <w:rsid w:val="00562C12"/>
    <w:rsid w:val="00574159"/>
    <w:rsid w:val="005936AD"/>
    <w:rsid w:val="00593BC4"/>
    <w:rsid w:val="00597A31"/>
    <w:rsid w:val="005A1B55"/>
    <w:rsid w:val="005A4D3C"/>
    <w:rsid w:val="005B2489"/>
    <w:rsid w:val="005C3E35"/>
    <w:rsid w:val="005D6A48"/>
    <w:rsid w:val="005E4372"/>
    <w:rsid w:val="005E5203"/>
    <w:rsid w:val="005E5ECF"/>
    <w:rsid w:val="005F0601"/>
    <w:rsid w:val="005F3E23"/>
    <w:rsid w:val="00613776"/>
    <w:rsid w:val="00615E34"/>
    <w:rsid w:val="00673569"/>
    <w:rsid w:val="0068252F"/>
    <w:rsid w:val="00685BF5"/>
    <w:rsid w:val="006901C9"/>
    <w:rsid w:val="00691B11"/>
    <w:rsid w:val="006F0D54"/>
    <w:rsid w:val="006F6DF7"/>
    <w:rsid w:val="00710DE1"/>
    <w:rsid w:val="007154D3"/>
    <w:rsid w:val="007170DD"/>
    <w:rsid w:val="007347CD"/>
    <w:rsid w:val="00753AFF"/>
    <w:rsid w:val="00761037"/>
    <w:rsid w:val="00775108"/>
    <w:rsid w:val="007A6FA4"/>
    <w:rsid w:val="00801355"/>
    <w:rsid w:val="0082267B"/>
    <w:rsid w:val="00833C5A"/>
    <w:rsid w:val="00847F23"/>
    <w:rsid w:val="00853C11"/>
    <w:rsid w:val="00862103"/>
    <w:rsid w:val="00872CF4"/>
    <w:rsid w:val="00885C9E"/>
    <w:rsid w:val="008A5F43"/>
    <w:rsid w:val="008A6A7F"/>
    <w:rsid w:val="008D069C"/>
    <w:rsid w:val="00907BDB"/>
    <w:rsid w:val="009166CF"/>
    <w:rsid w:val="009205DE"/>
    <w:rsid w:val="00951F08"/>
    <w:rsid w:val="009765C4"/>
    <w:rsid w:val="00976A1D"/>
    <w:rsid w:val="009803E7"/>
    <w:rsid w:val="009910B9"/>
    <w:rsid w:val="009A3355"/>
    <w:rsid w:val="009A7832"/>
    <w:rsid w:val="009B27F1"/>
    <w:rsid w:val="00A04FA7"/>
    <w:rsid w:val="00A1394F"/>
    <w:rsid w:val="00A51EFA"/>
    <w:rsid w:val="00A655D0"/>
    <w:rsid w:val="00AA6080"/>
    <w:rsid w:val="00AC0212"/>
    <w:rsid w:val="00AC20BD"/>
    <w:rsid w:val="00AD7D26"/>
    <w:rsid w:val="00AF3FB5"/>
    <w:rsid w:val="00B3759B"/>
    <w:rsid w:val="00B72D69"/>
    <w:rsid w:val="00BA05A7"/>
    <w:rsid w:val="00BE6ED0"/>
    <w:rsid w:val="00BE70FE"/>
    <w:rsid w:val="00BF1E99"/>
    <w:rsid w:val="00BF5155"/>
    <w:rsid w:val="00BF7BE5"/>
    <w:rsid w:val="00C07858"/>
    <w:rsid w:val="00C13C1E"/>
    <w:rsid w:val="00C2512C"/>
    <w:rsid w:val="00C3572A"/>
    <w:rsid w:val="00C45902"/>
    <w:rsid w:val="00C65E16"/>
    <w:rsid w:val="00C7089B"/>
    <w:rsid w:val="00C80664"/>
    <w:rsid w:val="00C85BD5"/>
    <w:rsid w:val="00C91E18"/>
    <w:rsid w:val="00C92175"/>
    <w:rsid w:val="00C927EE"/>
    <w:rsid w:val="00C96F7F"/>
    <w:rsid w:val="00CA713F"/>
    <w:rsid w:val="00CB261D"/>
    <w:rsid w:val="00CC1311"/>
    <w:rsid w:val="00CC652F"/>
    <w:rsid w:val="00CF3940"/>
    <w:rsid w:val="00CF64B3"/>
    <w:rsid w:val="00D0225B"/>
    <w:rsid w:val="00D100EC"/>
    <w:rsid w:val="00D36603"/>
    <w:rsid w:val="00D367DE"/>
    <w:rsid w:val="00D36D55"/>
    <w:rsid w:val="00D517F3"/>
    <w:rsid w:val="00D52C27"/>
    <w:rsid w:val="00D60F0E"/>
    <w:rsid w:val="00D87C99"/>
    <w:rsid w:val="00D94131"/>
    <w:rsid w:val="00DA13CF"/>
    <w:rsid w:val="00DE35EA"/>
    <w:rsid w:val="00E347A4"/>
    <w:rsid w:val="00E429A3"/>
    <w:rsid w:val="00E506DE"/>
    <w:rsid w:val="00EC6F89"/>
    <w:rsid w:val="00F176A4"/>
    <w:rsid w:val="00F275EC"/>
    <w:rsid w:val="00F3290C"/>
    <w:rsid w:val="00F51E93"/>
    <w:rsid w:val="00FA442A"/>
    <w:rsid w:val="00FA49F8"/>
    <w:rsid w:val="00FB604E"/>
    <w:rsid w:val="00FF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A7"/>
  </w:style>
  <w:style w:type="paragraph" w:styleId="Nagwek1">
    <w:name w:val="heading 1"/>
    <w:basedOn w:val="Normalny"/>
    <w:next w:val="Normalny"/>
    <w:link w:val="Nagwek1Znak"/>
    <w:qFormat/>
    <w:rsid w:val="00BE70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309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09B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309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309B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309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BulletC,L1,2 heading,A_wyliczenie,K-P_odwolanie,Akapit z listą5,maz_wyliczenie,opis dzialania,normalny tekst,Akapit z listą4,Podsis rysunku,T_SZ_List Paragraph,Wyliczanie,Obiekt,CW_Lista"/>
    <w:basedOn w:val="Normalny"/>
    <w:link w:val="AkapitzlistZnak"/>
    <w:uiPriority w:val="34"/>
    <w:qFormat/>
    <w:rsid w:val="00C806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066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E70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0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0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0FE"/>
    <w:rPr>
      <w:vertAlign w:val="superscript"/>
    </w:rPr>
  </w:style>
  <w:style w:type="table" w:styleId="Tabela-Siatka">
    <w:name w:val="Table Grid"/>
    <w:basedOn w:val="Standardowy"/>
    <w:uiPriority w:val="39"/>
    <w:rsid w:val="0003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540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5F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F3E23"/>
  </w:style>
  <w:style w:type="paragraph" w:styleId="Stopka">
    <w:name w:val="footer"/>
    <w:basedOn w:val="Normalny"/>
    <w:link w:val="StopkaZnak"/>
    <w:unhideWhenUsed/>
    <w:rsid w:val="005F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F3E23"/>
  </w:style>
  <w:style w:type="paragraph" w:styleId="Tekstdymka">
    <w:name w:val="Balloon Text"/>
    <w:basedOn w:val="Normalny"/>
    <w:link w:val="TekstdymkaZnak"/>
    <w:semiHidden/>
    <w:unhideWhenUsed/>
    <w:rsid w:val="005F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F3E2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5F3E23"/>
    <w:rPr>
      <w:rFonts w:ascii="Calibri-Light" w:hAnsi="Calibri-Ligh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847F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847F23"/>
    <w:rPr>
      <w:rFonts w:ascii="Calibri-Light" w:hAnsi="Calibri-Light" w:hint="default"/>
      <w:b w:val="0"/>
      <w:bCs w:val="0"/>
      <w:i w:val="0"/>
      <w:iCs w:val="0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C07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07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0785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3309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309B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309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3309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309B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309B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9B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309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309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309B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09B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309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309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309B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09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3309BB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xl26">
    <w:name w:val="xl26"/>
    <w:basedOn w:val="Normalny"/>
    <w:rsid w:val="003309BB"/>
    <w:pPr>
      <w:spacing w:before="100" w:after="100" w:line="240" w:lineRule="auto"/>
      <w:jc w:val="center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xl24">
    <w:name w:val="xl24"/>
    <w:basedOn w:val="Normalny"/>
    <w:rsid w:val="003309BB"/>
    <w:pPr>
      <w:spacing w:before="100" w:after="100" w:line="240" w:lineRule="auto"/>
    </w:pPr>
    <w:rPr>
      <w:rFonts w:ascii="Arial" w:eastAsia="Arial Unicode MS" w:hAnsi="Arial" w:cs="Times New Roman"/>
      <w:b/>
      <w:sz w:val="24"/>
      <w:szCs w:val="20"/>
      <w:lang w:eastAsia="pl-PL"/>
    </w:rPr>
  </w:style>
  <w:style w:type="character" w:styleId="Numerstrony">
    <w:name w:val="page number"/>
    <w:rsid w:val="003309BB"/>
  </w:style>
  <w:style w:type="paragraph" w:customStyle="1" w:styleId="Standardowywlewo">
    <w:name w:val="Standardowy w lewo"/>
    <w:basedOn w:val="Normalny"/>
    <w:rsid w:val="003309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3309BB"/>
    <w:rPr>
      <w:i/>
      <w:iCs/>
    </w:rPr>
  </w:style>
  <w:style w:type="character" w:styleId="Pogrubienie">
    <w:name w:val="Strong"/>
    <w:qFormat/>
    <w:rsid w:val="003309BB"/>
    <w:rPr>
      <w:b/>
      <w:bCs/>
    </w:rPr>
  </w:style>
  <w:style w:type="paragraph" w:customStyle="1" w:styleId="Zawartotabeli">
    <w:name w:val="Zawarto?? tabeli"/>
    <w:basedOn w:val="Normalny"/>
    <w:rsid w:val="003309BB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customStyle="1" w:styleId="cechykoment">
    <w:name w:val="cechy_koment"/>
    <w:rsid w:val="003309BB"/>
    <w:rPr>
      <w:rFonts w:ascii="Arial" w:hAnsi="Arial" w:cs="Arial" w:hint="default"/>
      <w:i w:val="0"/>
      <w:iCs w:val="0"/>
      <w:color w:val="666666"/>
      <w:sz w:val="10"/>
      <w:szCs w:val="10"/>
    </w:rPr>
  </w:style>
  <w:style w:type="paragraph" w:customStyle="1" w:styleId="zasoby1">
    <w:name w:val="zasoby1"/>
    <w:basedOn w:val="Normalny"/>
    <w:rsid w:val="003309BB"/>
    <w:pPr>
      <w:spacing w:after="0" w:line="240" w:lineRule="auto"/>
      <w:jc w:val="both"/>
    </w:pPr>
    <w:rPr>
      <w:rFonts w:ascii="Arial" w:eastAsia="Times New Roman" w:hAnsi="Arial" w:cs="Arial"/>
      <w:b/>
      <w:bCs/>
      <w:color w:val="CC0000"/>
      <w:sz w:val="13"/>
      <w:szCs w:val="13"/>
      <w:lang w:eastAsia="pl-PL"/>
    </w:rPr>
  </w:style>
  <w:style w:type="character" w:customStyle="1" w:styleId="produkt1">
    <w:name w:val="produkt1"/>
    <w:rsid w:val="003309BB"/>
    <w:rPr>
      <w:rFonts w:ascii="Verdana" w:hAnsi="Verdana" w:cs="Times New Roman"/>
      <w:b/>
      <w:bCs/>
      <w:color w:val="FFFFFF"/>
      <w:sz w:val="22"/>
      <w:szCs w:val="22"/>
    </w:rPr>
  </w:style>
  <w:style w:type="paragraph" w:customStyle="1" w:styleId="Default">
    <w:name w:val="Default"/>
    <w:rsid w:val="00330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">
    <w:name w:val="List"/>
    <w:basedOn w:val="Normalny"/>
    <w:rsid w:val="003309BB"/>
    <w:pPr>
      <w:widowControl w:val="0"/>
      <w:autoSpaceDN w:val="0"/>
      <w:adjustRightInd w:val="0"/>
      <w:spacing w:after="12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3309BB"/>
    <w:pPr>
      <w:widowControl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">
    <w:name w:val="[Normal]"/>
    <w:next w:val="Normalny"/>
    <w:rsid w:val="00330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customStyle="1" w:styleId="Akapitzlist1">
    <w:name w:val="Akapit z listą1"/>
    <w:basedOn w:val="Normalny"/>
    <w:rsid w:val="003309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punktowanie2">
    <w:name w:val="Wypunktowanie 2"/>
    <w:basedOn w:val="Normalny"/>
    <w:rsid w:val="003309BB"/>
    <w:pPr>
      <w:tabs>
        <w:tab w:val="left" w:pos="9823"/>
      </w:tabs>
      <w:suppressAutoHyphens/>
      <w:spacing w:after="0" w:line="240" w:lineRule="auto"/>
      <w:ind w:left="1486" w:firstLine="9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330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330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tekst">
    <w:name w:val="tekst"/>
    <w:basedOn w:val="Normalny"/>
    <w:rsid w:val="003309BB"/>
    <w:pPr>
      <w:numPr>
        <w:ilvl w:val="1"/>
        <w:numId w:val="2"/>
      </w:numPr>
      <w:suppressAutoHyphens/>
      <w:spacing w:before="240" w:after="120" w:line="240" w:lineRule="auto"/>
      <w:ind w:left="284" w:firstLine="0"/>
      <w:jc w:val="both"/>
    </w:pPr>
    <w:rPr>
      <w:rFonts w:ascii="Arial" w:eastAsia="Times New Roman" w:hAnsi="Arial" w:cs="Arial"/>
      <w:lang w:eastAsia="ar-SA"/>
    </w:rPr>
  </w:style>
  <w:style w:type="paragraph" w:customStyle="1" w:styleId="Ustp">
    <w:name w:val="Ustęp"/>
    <w:basedOn w:val="Nagwek2"/>
    <w:rsid w:val="003309BB"/>
    <w:pPr>
      <w:keepNext w:val="0"/>
      <w:numPr>
        <w:ilvl w:val="2"/>
        <w:numId w:val="2"/>
      </w:numPr>
      <w:tabs>
        <w:tab w:val="num" w:pos="360"/>
      </w:tabs>
      <w:spacing w:before="60" w:after="60"/>
      <w:ind w:left="0"/>
      <w:jc w:val="both"/>
    </w:pPr>
    <w:rPr>
      <w:rFonts w:ascii="Minion Pro" w:hAnsi="Minion Pro"/>
    </w:rPr>
  </w:style>
  <w:style w:type="paragraph" w:customStyle="1" w:styleId="Punkt">
    <w:name w:val="Punkt"/>
    <w:basedOn w:val="Ustp"/>
    <w:rsid w:val="003309BB"/>
    <w:pPr>
      <w:ind w:left="568"/>
      <w:outlineLvl w:val="2"/>
    </w:pPr>
  </w:style>
  <w:style w:type="paragraph" w:styleId="Tytu">
    <w:name w:val="Title"/>
    <w:basedOn w:val="Normalny"/>
    <w:next w:val="Normalny"/>
    <w:link w:val="TytuZnak"/>
    <w:autoRedefine/>
    <w:qFormat/>
    <w:rsid w:val="003309BB"/>
    <w:pPr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Cs/>
      <w:kern w:val="28"/>
      <w:sz w:val="20"/>
      <w:szCs w:val="32"/>
      <w:u w:val="single"/>
    </w:rPr>
  </w:style>
  <w:style w:type="character" w:customStyle="1" w:styleId="TytuZnak">
    <w:name w:val="Tytuł Znak"/>
    <w:basedOn w:val="Domylnaczcionkaakapitu"/>
    <w:link w:val="Tytu"/>
    <w:rsid w:val="003309BB"/>
    <w:rPr>
      <w:rFonts w:ascii="Times New Roman" w:eastAsia="Times New Roman" w:hAnsi="Times New Roman" w:cs="Times New Roman"/>
      <w:bCs/>
      <w:kern w:val="28"/>
      <w:sz w:val="20"/>
      <w:szCs w:val="32"/>
      <w:u w:val="single"/>
    </w:rPr>
  </w:style>
  <w:style w:type="paragraph" w:customStyle="1" w:styleId="StylStandardowaTrescAkapituPierwszywiersz15ch">
    <w:name w:val="Styl Standardowa_Tresc_Akapitu + Pierwszy wiersz:  15 ch"/>
    <w:basedOn w:val="Normalny"/>
    <w:rsid w:val="003309BB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309B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Domylnie">
    <w:name w:val="WW-Domyślnie"/>
    <w:rsid w:val="003309BB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3309BB"/>
    <w:pPr>
      <w:suppressAutoHyphens/>
      <w:spacing w:after="200" w:line="276" w:lineRule="auto"/>
    </w:pPr>
    <w:rPr>
      <w:rFonts w:ascii="Arial" w:eastAsia="Times New Roman" w:hAnsi="Arial" w:cs="Arial"/>
      <w:sz w:val="20"/>
      <w:lang w:eastAsia="ar-SA"/>
    </w:rPr>
  </w:style>
  <w:style w:type="character" w:styleId="UyteHipercze">
    <w:name w:val="FollowedHyperlink"/>
    <w:rsid w:val="003309BB"/>
    <w:rPr>
      <w:color w:val="800080"/>
      <w:u w:val="single"/>
    </w:rPr>
  </w:style>
  <w:style w:type="paragraph" w:customStyle="1" w:styleId="Punktacjaniebieskakropka">
    <w:name w:val="Punktacja niebieska kropka"/>
    <w:basedOn w:val="Normalny"/>
    <w:link w:val="PunktacjaniebieskakropkaZnak"/>
    <w:qFormat/>
    <w:rsid w:val="003309BB"/>
    <w:pPr>
      <w:widowControl w:val="0"/>
      <w:numPr>
        <w:numId w:val="3"/>
      </w:numPr>
      <w:tabs>
        <w:tab w:val="left" w:pos="735"/>
      </w:tabs>
      <w:suppressAutoHyphens/>
      <w:autoSpaceDE w:val="0"/>
      <w:autoSpaceDN w:val="0"/>
      <w:spacing w:after="0" w:line="360" w:lineRule="auto"/>
      <w:ind w:right="11"/>
      <w:jc w:val="both"/>
      <w:textAlignment w:val="baseline"/>
    </w:pPr>
    <w:rPr>
      <w:rFonts w:ascii="Bureau TT EFN" w:eastAsia="Times New Roman" w:hAnsi="Bureau TT EFN" w:cs="Times New Roman"/>
      <w:kern w:val="3"/>
      <w:sz w:val="26"/>
      <w:szCs w:val="26"/>
    </w:rPr>
  </w:style>
  <w:style w:type="character" w:customStyle="1" w:styleId="PunktacjaniebieskakropkaZnak">
    <w:name w:val="Punktacja niebieska kropka Znak"/>
    <w:link w:val="Punktacjaniebieskakropka"/>
    <w:rsid w:val="003309BB"/>
    <w:rPr>
      <w:rFonts w:ascii="Bureau TT EFN" w:eastAsia="Times New Roman" w:hAnsi="Bureau TT EFN" w:cs="Times New Roman"/>
      <w:kern w:val="3"/>
      <w:sz w:val="26"/>
      <w:szCs w:val="26"/>
    </w:rPr>
  </w:style>
  <w:style w:type="paragraph" w:customStyle="1" w:styleId="Punktacjaczarnakropka">
    <w:name w:val="Punktacja czarna kropka"/>
    <w:basedOn w:val="Normalny"/>
    <w:link w:val="PunktacjaczarnakropkaZnak"/>
    <w:qFormat/>
    <w:rsid w:val="003309BB"/>
    <w:pPr>
      <w:widowControl w:val="0"/>
      <w:numPr>
        <w:ilvl w:val="1"/>
        <w:numId w:val="4"/>
      </w:numPr>
      <w:tabs>
        <w:tab w:val="left" w:pos="-360"/>
      </w:tabs>
      <w:suppressAutoHyphens/>
      <w:autoSpaceDE w:val="0"/>
      <w:autoSpaceDN w:val="0"/>
      <w:spacing w:after="0" w:line="360" w:lineRule="auto"/>
      <w:jc w:val="both"/>
      <w:textAlignment w:val="baseline"/>
    </w:pPr>
    <w:rPr>
      <w:rFonts w:ascii="Bureau TT EFN" w:eastAsia="Times New Roman" w:hAnsi="Bureau TT EFN" w:cs="Times New Roman"/>
      <w:kern w:val="3"/>
      <w:sz w:val="26"/>
      <w:szCs w:val="26"/>
    </w:rPr>
  </w:style>
  <w:style w:type="character" w:customStyle="1" w:styleId="PunktacjaczarnakropkaZnak">
    <w:name w:val="Punktacja czarna kropka Znak"/>
    <w:link w:val="Punktacjaczarnakropka"/>
    <w:rsid w:val="003309BB"/>
    <w:rPr>
      <w:rFonts w:ascii="Bureau TT EFN" w:eastAsia="Times New Roman" w:hAnsi="Bureau TT EFN" w:cs="Times New Roman"/>
      <w:kern w:val="3"/>
      <w:sz w:val="26"/>
      <w:szCs w:val="26"/>
    </w:rPr>
  </w:style>
  <w:style w:type="paragraph" w:styleId="Poprawka">
    <w:name w:val="Revision"/>
    <w:hidden/>
    <w:uiPriority w:val="99"/>
    <w:semiHidden/>
    <w:rsid w:val="0033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309B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309BB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6CF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ist Paragraph Znak,BulletC Znak,L1 Znak,2 heading Znak,A_wyliczenie Znak,K-P_odwolanie Znak,Akapit z listą5 Znak,maz_wyliczenie Znak,opis dzialania Znak,normalny tekst Znak,Podsis rysunku Znak"/>
    <w:link w:val="Akapitzlist"/>
    <w:uiPriority w:val="34"/>
    <w:qFormat/>
    <w:locked/>
    <w:rsid w:val="000C3E3E"/>
  </w:style>
  <w:style w:type="paragraph" w:customStyle="1" w:styleId="Style8">
    <w:name w:val="Style8"/>
    <w:basedOn w:val="Normalny"/>
    <w:uiPriority w:val="99"/>
    <w:rsid w:val="000C3E3E"/>
    <w:pPr>
      <w:widowControl w:val="0"/>
      <w:autoSpaceDE w:val="0"/>
      <w:autoSpaceDN w:val="0"/>
      <w:adjustRightInd w:val="0"/>
      <w:spacing w:after="0" w:line="293" w:lineRule="exact"/>
      <w:ind w:hanging="362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1B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kanclerz@wsm.klodzko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omasz.tilgner@wsm.klodzko.pl" TargetMode="External"/><Relationship Id="rId17" Type="http://schemas.openxmlformats.org/officeDocument/2006/relationships/hyperlink" Target="https://bazakonkurencyjnosci.funduszeeuropejskie.gov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omasz.tilgner@wsm.klodzko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azakonkurencyjnosci.funduszeeuropejskie.gov.p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6785E70940A4DBC2998A80682AAF6" ma:contentTypeVersion="0" ma:contentTypeDescription="Utwórz nowy dokument." ma:contentTypeScope="" ma:versionID="da75d500823baf14fed1ae219f8e44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609C-4CE5-422F-B3D7-89DF704C4B5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D821DF-23C2-409C-92B1-8878FB538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70C6C-6002-4680-8F80-83EB6FEBA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A3497C-4818-46FE-AF56-34FD0236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5310</Words>
  <Characters>31865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ttilgner</cp:lastModifiedBy>
  <cp:revision>32</cp:revision>
  <cp:lastPrinted>2021-03-22T10:48:00Z</cp:lastPrinted>
  <dcterms:created xsi:type="dcterms:W3CDTF">2020-04-28T18:47:00Z</dcterms:created>
  <dcterms:modified xsi:type="dcterms:W3CDTF">2021-05-04T07:40:00Z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0x0101007E96785E70940A4DBC2998A80682AAF6</vt:lpwstr>
  </property>
</Properties>
</file>