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413B62" w14:textId="1469337E" w:rsidR="006F26F9" w:rsidRPr="004341BB" w:rsidRDefault="006F26F9" w:rsidP="001F0F31">
      <w:pPr>
        <w:tabs>
          <w:tab w:val="left" w:pos="0"/>
        </w:tabs>
        <w:spacing w:after="0" w:line="288" w:lineRule="auto"/>
        <w:jc w:val="both"/>
        <w:rPr>
          <w:rFonts w:ascii="Times New Roman" w:hAnsi="Times New Roman"/>
          <w:b/>
        </w:rPr>
      </w:pPr>
      <w:r w:rsidRPr="004341BB">
        <w:rPr>
          <w:rFonts w:ascii="Times New Roman" w:hAnsi="Times New Roman"/>
          <w:b/>
        </w:rPr>
        <w:t>ZAPYTANIE OFERTOWE</w:t>
      </w:r>
      <w:r w:rsidR="0072429F">
        <w:rPr>
          <w:rFonts w:ascii="Times New Roman" w:hAnsi="Times New Roman"/>
          <w:b/>
        </w:rPr>
        <w:t xml:space="preserve"> 2</w:t>
      </w:r>
      <w:r w:rsidR="00DC7724">
        <w:rPr>
          <w:rFonts w:ascii="Times New Roman" w:hAnsi="Times New Roman"/>
          <w:b/>
        </w:rPr>
        <w:t>/2021</w:t>
      </w:r>
    </w:p>
    <w:p w14:paraId="0B8FF539" w14:textId="4ABB199F" w:rsidR="006F26F9" w:rsidRDefault="006F26F9" w:rsidP="001F0F31">
      <w:pPr>
        <w:tabs>
          <w:tab w:val="left" w:pos="0"/>
        </w:tabs>
        <w:spacing w:after="0" w:line="288" w:lineRule="auto"/>
        <w:jc w:val="both"/>
        <w:rPr>
          <w:rFonts w:ascii="Times New Roman" w:hAnsi="Times New Roman"/>
          <w:b/>
        </w:rPr>
      </w:pPr>
      <w:r w:rsidRPr="004341BB">
        <w:rPr>
          <w:rFonts w:ascii="Times New Roman" w:hAnsi="Times New Roman"/>
          <w:b/>
        </w:rPr>
        <w:t>Z dnia</w:t>
      </w:r>
      <w:r w:rsidR="00DD4193" w:rsidRPr="004341BB">
        <w:rPr>
          <w:rFonts w:ascii="Times New Roman" w:hAnsi="Times New Roman"/>
          <w:b/>
        </w:rPr>
        <w:t xml:space="preserve"> </w:t>
      </w:r>
      <w:r w:rsidR="00887CEE">
        <w:rPr>
          <w:rFonts w:ascii="Times New Roman" w:hAnsi="Times New Roman"/>
          <w:b/>
        </w:rPr>
        <w:t xml:space="preserve"> 20</w:t>
      </w:r>
      <w:r w:rsidR="0072429F">
        <w:rPr>
          <w:rFonts w:ascii="Times New Roman" w:hAnsi="Times New Roman"/>
          <w:b/>
        </w:rPr>
        <w:t xml:space="preserve">  </w:t>
      </w:r>
      <w:r w:rsidR="005866C2">
        <w:rPr>
          <w:rFonts w:ascii="Times New Roman" w:hAnsi="Times New Roman"/>
          <w:b/>
        </w:rPr>
        <w:t xml:space="preserve"> </w:t>
      </w:r>
      <w:r w:rsidR="00DC7724">
        <w:rPr>
          <w:rFonts w:ascii="Times New Roman" w:hAnsi="Times New Roman"/>
          <w:b/>
        </w:rPr>
        <w:t>kwietnia 2021</w:t>
      </w:r>
    </w:p>
    <w:p w14:paraId="25865E7E" w14:textId="77777777" w:rsidR="00BB6973" w:rsidRDefault="00BB6973" w:rsidP="001F0F31">
      <w:pPr>
        <w:tabs>
          <w:tab w:val="left" w:pos="0"/>
        </w:tabs>
        <w:spacing w:after="0" w:line="288" w:lineRule="auto"/>
        <w:jc w:val="both"/>
        <w:rPr>
          <w:rFonts w:ascii="Times New Roman" w:hAnsi="Times New Roman"/>
          <w:b/>
        </w:rPr>
      </w:pPr>
    </w:p>
    <w:p w14:paraId="2EE3CDD5" w14:textId="77777777" w:rsidR="00BB6973" w:rsidRPr="004341BB" w:rsidRDefault="00BB6973" w:rsidP="001F0F31">
      <w:pPr>
        <w:tabs>
          <w:tab w:val="left" w:pos="0"/>
        </w:tabs>
        <w:spacing w:after="0" w:line="288" w:lineRule="auto"/>
        <w:jc w:val="both"/>
        <w:rPr>
          <w:rFonts w:ascii="Times New Roman" w:hAnsi="Times New Roman"/>
          <w:b/>
        </w:rPr>
      </w:pPr>
    </w:p>
    <w:p w14:paraId="3FC5414C" w14:textId="77777777" w:rsidR="006F26F9" w:rsidRPr="004341BB" w:rsidRDefault="006F26F9" w:rsidP="001F0F31">
      <w:pPr>
        <w:pStyle w:val="Akapitzlist"/>
        <w:numPr>
          <w:ilvl w:val="0"/>
          <w:numId w:val="9"/>
        </w:numPr>
        <w:tabs>
          <w:tab w:val="left" w:pos="0"/>
        </w:tabs>
        <w:spacing w:before="240" w:after="0" w:line="288" w:lineRule="auto"/>
        <w:ind w:left="714" w:hanging="357"/>
        <w:jc w:val="both"/>
        <w:rPr>
          <w:rFonts w:ascii="Times New Roman" w:hAnsi="Times New Roman"/>
          <w:b/>
        </w:rPr>
      </w:pPr>
      <w:r w:rsidRPr="004341BB">
        <w:rPr>
          <w:rFonts w:ascii="Times New Roman" w:hAnsi="Times New Roman"/>
          <w:b/>
        </w:rPr>
        <w:t>NAZWA I ADRES ZAMAWIAJĄCEGO</w:t>
      </w:r>
    </w:p>
    <w:p w14:paraId="11879894" w14:textId="31FBAD7D" w:rsidR="00BB6973" w:rsidRPr="00BB6973" w:rsidRDefault="00BB6973" w:rsidP="001F0F31">
      <w:pPr>
        <w:tabs>
          <w:tab w:val="left" w:pos="0"/>
        </w:tabs>
        <w:spacing w:after="0" w:line="288" w:lineRule="auto"/>
        <w:ind w:left="425"/>
        <w:jc w:val="both"/>
        <w:rPr>
          <w:rFonts w:ascii="Times New Roman" w:hAnsi="Times New Roman"/>
        </w:rPr>
      </w:pPr>
      <w:r w:rsidRPr="00BB6973">
        <w:rPr>
          <w:rFonts w:ascii="Times New Roman" w:hAnsi="Times New Roman"/>
        </w:rPr>
        <w:t xml:space="preserve">Fundacja Neuca dla </w:t>
      </w:r>
      <w:r w:rsidR="00125795">
        <w:rPr>
          <w:rFonts w:ascii="Times New Roman" w:hAnsi="Times New Roman"/>
        </w:rPr>
        <w:t>Z</w:t>
      </w:r>
      <w:r w:rsidRPr="00BB6973">
        <w:rPr>
          <w:rFonts w:ascii="Times New Roman" w:hAnsi="Times New Roman"/>
        </w:rPr>
        <w:t>drowia</w:t>
      </w:r>
    </w:p>
    <w:p w14:paraId="19F52276" w14:textId="77777777" w:rsidR="00BB6973" w:rsidRPr="00BB6973" w:rsidRDefault="00BB6973" w:rsidP="001F0F31">
      <w:pPr>
        <w:tabs>
          <w:tab w:val="left" w:pos="0"/>
        </w:tabs>
        <w:spacing w:after="0" w:line="288" w:lineRule="auto"/>
        <w:ind w:left="425"/>
        <w:jc w:val="both"/>
        <w:rPr>
          <w:rFonts w:ascii="Times New Roman" w:hAnsi="Times New Roman"/>
        </w:rPr>
      </w:pPr>
      <w:r w:rsidRPr="00BB6973">
        <w:rPr>
          <w:rFonts w:ascii="Times New Roman" w:hAnsi="Times New Roman"/>
        </w:rPr>
        <w:t>ul. Forteczna 35-37</w:t>
      </w:r>
    </w:p>
    <w:p w14:paraId="6C37C149" w14:textId="77777777" w:rsidR="00BB6973" w:rsidRDefault="00BB6973" w:rsidP="001F0F31">
      <w:pPr>
        <w:tabs>
          <w:tab w:val="left" w:pos="0"/>
        </w:tabs>
        <w:spacing w:after="0" w:line="288" w:lineRule="auto"/>
        <w:ind w:left="425"/>
        <w:jc w:val="both"/>
        <w:rPr>
          <w:rFonts w:ascii="Times New Roman" w:hAnsi="Times New Roman"/>
        </w:rPr>
      </w:pPr>
      <w:r w:rsidRPr="00BB6973">
        <w:rPr>
          <w:rFonts w:ascii="Times New Roman" w:hAnsi="Times New Roman"/>
        </w:rPr>
        <w:t>87-100 Toruń</w:t>
      </w:r>
    </w:p>
    <w:p w14:paraId="64C22A5F" w14:textId="7DF580BF" w:rsidR="00BB6973" w:rsidRDefault="00BB6973" w:rsidP="001F0F31">
      <w:pPr>
        <w:tabs>
          <w:tab w:val="left" w:pos="0"/>
        </w:tabs>
        <w:spacing w:after="0" w:line="288" w:lineRule="auto"/>
        <w:ind w:left="425"/>
        <w:jc w:val="both"/>
        <w:rPr>
          <w:rFonts w:ascii="Times New Roman" w:hAnsi="Times New Roman"/>
        </w:rPr>
      </w:pPr>
      <w:r w:rsidRPr="00BB6973">
        <w:rPr>
          <w:rFonts w:ascii="Times New Roman" w:hAnsi="Times New Roman"/>
        </w:rPr>
        <w:t>NIP: 956 23 04 247</w:t>
      </w:r>
    </w:p>
    <w:p w14:paraId="31FF051B" w14:textId="07E07D85" w:rsidR="00BB6973" w:rsidRPr="00BB6973" w:rsidRDefault="00BB6973" w:rsidP="001F0F31">
      <w:pPr>
        <w:tabs>
          <w:tab w:val="left" w:pos="0"/>
        </w:tabs>
        <w:spacing w:after="0" w:line="288" w:lineRule="auto"/>
        <w:ind w:left="425"/>
        <w:jc w:val="both"/>
        <w:rPr>
          <w:rFonts w:ascii="Times New Roman" w:hAnsi="Times New Roman"/>
        </w:rPr>
      </w:pPr>
      <w:r w:rsidRPr="00BB6973">
        <w:rPr>
          <w:rFonts w:ascii="Times New Roman" w:hAnsi="Times New Roman"/>
        </w:rPr>
        <w:t>KRS: 0000474181</w:t>
      </w:r>
    </w:p>
    <w:p w14:paraId="693FA77B" w14:textId="77777777" w:rsidR="004341BB" w:rsidRPr="004341BB" w:rsidRDefault="004341BB" w:rsidP="001F0F31">
      <w:pPr>
        <w:tabs>
          <w:tab w:val="left" w:pos="0"/>
        </w:tabs>
        <w:spacing w:after="0" w:line="288" w:lineRule="auto"/>
        <w:ind w:left="425"/>
        <w:jc w:val="both"/>
        <w:rPr>
          <w:rFonts w:ascii="Times New Roman" w:hAnsi="Times New Roman"/>
        </w:rPr>
      </w:pPr>
    </w:p>
    <w:p w14:paraId="068DA632" w14:textId="77777777" w:rsidR="006F26F9" w:rsidRPr="004341BB" w:rsidRDefault="006F26F9" w:rsidP="001F0F31">
      <w:pPr>
        <w:pStyle w:val="Akapitzlist"/>
        <w:numPr>
          <w:ilvl w:val="0"/>
          <w:numId w:val="9"/>
        </w:numPr>
        <w:tabs>
          <w:tab w:val="left" w:pos="0"/>
        </w:tabs>
        <w:spacing w:before="240" w:after="0" w:line="288" w:lineRule="auto"/>
        <w:ind w:left="714" w:hanging="357"/>
        <w:jc w:val="both"/>
        <w:rPr>
          <w:rFonts w:ascii="Times New Roman" w:hAnsi="Times New Roman"/>
          <w:b/>
        </w:rPr>
      </w:pPr>
      <w:r w:rsidRPr="004341BB">
        <w:rPr>
          <w:rFonts w:ascii="Times New Roman" w:hAnsi="Times New Roman"/>
          <w:b/>
        </w:rPr>
        <w:t xml:space="preserve">TRYB UDZIELENIA ZAMÓWIENIA </w:t>
      </w:r>
    </w:p>
    <w:p w14:paraId="032D7228" w14:textId="77777777" w:rsidR="00DD4193" w:rsidRPr="004341BB" w:rsidRDefault="006F26F9" w:rsidP="001F0F31">
      <w:pPr>
        <w:pStyle w:val="Akapitzlist"/>
        <w:numPr>
          <w:ilvl w:val="1"/>
          <w:numId w:val="9"/>
        </w:numPr>
        <w:tabs>
          <w:tab w:val="left" w:pos="0"/>
        </w:tabs>
        <w:spacing w:after="0" w:line="288" w:lineRule="auto"/>
        <w:ind w:left="1134"/>
        <w:jc w:val="both"/>
        <w:rPr>
          <w:rFonts w:ascii="Times New Roman" w:hAnsi="Times New Roman"/>
        </w:rPr>
      </w:pPr>
      <w:r w:rsidRPr="004341BB">
        <w:rPr>
          <w:rFonts w:ascii="Times New Roman" w:hAnsi="Times New Roman"/>
        </w:rPr>
        <w:t xml:space="preserve">Zapytanie ofertowe - zgodnie z wymaganiami zasady konkurencyjności, o której mowa w Wytycznych w zakresie kwalifikowania wydatków w ramach Europejskiego Funduszu Rozwoju Regionalnego, Europejskiego Funduszu Społecznego oraz Funduszu Spójności na lata 2014-2020 wydanych przez Ministra Infrastruktury i Rozwoju. </w:t>
      </w:r>
    </w:p>
    <w:p w14:paraId="01811F88" w14:textId="77777777" w:rsidR="00DD4193" w:rsidRPr="004341BB" w:rsidRDefault="006F26F9" w:rsidP="001F0F31">
      <w:pPr>
        <w:pStyle w:val="Akapitzlist"/>
        <w:numPr>
          <w:ilvl w:val="1"/>
          <w:numId w:val="9"/>
        </w:numPr>
        <w:tabs>
          <w:tab w:val="left" w:pos="0"/>
        </w:tabs>
        <w:spacing w:after="0" w:line="288" w:lineRule="auto"/>
        <w:ind w:left="1134"/>
        <w:jc w:val="both"/>
        <w:rPr>
          <w:rFonts w:ascii="Times New Roman" w:hAnsi="Times New Roman"/>
        </w:rPr>
      </w:pPr>
      <w:r w:rsidRPr="004341BB">
        <w:rPr>
          <w:rFonts w:ascii="Times New Roman" w:hAnsi="Times New Roman"/>
        </w:rPr>
        <w:t xml:space="preserve">Niniejsze postepowanie o udzielenie zamówienia: </w:t>
      </w:r>
    </w:p>
    <w:p w14:paraId="51A36452" w14:textId="77777777" w:rsidR="00DD4193" w:rsidRPr="004341BB" w:rsidRDefault="006F26F9" w:rsidP="001F0F31">
      <w:pPr>
        <w:pStyle w:val="Akapitzlist"/>
        <w:numPr>
          <w:ilvl w:val="2"/>
          <w:numId w:val="9"/>
        </w:numPr>
        <w:tabs>
          <w:tab w:val="left" w:pos="0"/>
        </w:tabs>
        <w:spacing w:after="0" w:line="288" w:lineRule="auto"/>
        <w:jc w:val="both"/>
        <w:rPr>
          <w:rFonts w:ascii="Times New Roman" w:hAnsi="Times New Roman"/>
        </w:rPr>
      </w:pPr>
      <w:r w:rsidRPr="004341BB">
        <w:rPr>
          <w:rFonts w:ascii="Times New Roman" w:hAnsi="Times New Roman"/>
        </w:rPr>
        <w:t xml:space="preserve">nie podlega przepisom ustawy z dnia 29 stycznia 2004 r. – Prawo zamówień́ publicznych. W niniejszym postepowaniu przepisy tej ustawy stosuje się odpowiednio, o ile Zapytanie ofertowe zawiera odesłanie do tych uregulowań, jak również w celu ustalenia definicji pojęć występujących w Zapytaniu ofertowym, </w:t>
      </w:r>
    </w:p>
    <w:p w14:paraId="47BCCC31" w14:textId="2B171990" w:rsidR="00513662" w:rsidRPr="004341BB" w:rsidRDefault="006F26F9" w:rsidP="001F0F31">
      <w:pPr>
        <w:pStyle w:val="Akapitzlist"/>
        <w:numPr>
          <w:ilvl w:val="2"/>
          <w:numId w:val="9"/>
        </w:numPr>
        <w:tabs>
          <w:tab w:val="left" w:pos="0"/>
        </w:tabs>
        <w:spacing w:after="0" w:line="288" w:lineRule="auto"/>
        <w:jc w:val="both"/>
        <w:rPr>
          <w:rFonts w:ascii="Times New Roman" w:hAnsi="Times New Roman"/>
        </w:rPr>
      </w:pPr>
      <w:r w:rsidRPr="004341BB">
        <w:rPr>
          <w:rFonts w:ascii="Times New Roman" w:hAnsi="Times New Roman"/>
        </w:rPr>
        <w:t>uwzględnia Wytyczne w zakresie kwalifikowania wydatków w ramach Europejskiego Funduszu Rozwoju Regionalnego, Europejskiego Funduszu Społecznego oraz Funduszu Spójności na lata 2014- 2020 wydanych przez Ministra Infrastruktury i Rozwoju, w szczególności dotyczące przejrzystości i konkurencyjności wydatków oraz zasady konkurencyjności.</w:t>
      </w:r>
    </w:p>
    <w:p w14:paraId="00E4230C" w14:textId="77777777" w:rsidR="004341BB" w:rsidRDefault="006F26F9" w:rsidP="001F0F31">
      <w:pPr>
        <w:pStyle w:val="Akapitzlist"/>
        <w:numPr>
          <w:ilvl w:val="0"/>
          <w:numId w:val="9"/>
        </w:numPr>
        <w:tabs>
          <w:tab w:val="left" w:pos="0"/>
        </w:tabs>
        <w:spacing w:before="240" w:after="0" w:line="288" w:lineRule="auto"/>
        <w:ind w:left="714" w:hanging="357"/>
        <w:jc w:val="both"/>
        <w:rPr>
          <w:rFonts w:ascii="Times New Roman" w:hAnsi="Times New Roman"/>
          <w:b/>
        </w:rPr>
      </w:pPr>
      <w:r w:rsidRPr="004341BB">
        <w:rPr>
          <w:rFonts w:ascii="Times New Roman" w:hAnsi="Times New Roman"/>
          <w:b/>
        </w:rPr>
        <w:t>PRZEDMIOT ZAMÓWIENIA</w:t>
      </w:r>
    </w:p>
    <w:p w14:paraId="659F3612" w14:textId="30BC2278" w:rsidR="00DC7724" w:rsidRDefault="007B51DA" w:rsidP="0072429F">
      <w:pPr>
        <w:tabs>
          <w:tab w:val="left" w:pos="0"/>
        </w:tabs>
        <w:spacing w:before="240" w:after="0" w:line="288" w:lineRule="auto"/>
        <w:jc w:val="both"/>
        <w:rPr>
          <w:rFonts w:ascii="Times New Roman" w:hAnsi="Times New Roman"/>
          <w:bCs/>
        </w:rPr>
      </w:pPr>
      <w:r w:rsidRPr="00DC7724">
        <w:rPr>
          <w:rFonts w:ascii="Times New Roman" w:hAnsi="Times New Roman"/>
          <w:bCs/>
        </w:rPr>
        <w:t xml:space="preserve">Przedmiotem zamówienia </w:t>
      </w:r>
      <w:r w:rsidR="004842C3">
        <w:rPr>
          <w:rFonts w:ascii="Times New Roman" w:hAnsi="Times New Roman"/>
          <w:bCs/>
        </w:rPr>
        <w:t xml:space="preserve">w ramach Projektu „Weź głęboki oddech” </w:t>
      </w:r>
      <w:r w:rsidR="004842C3" w:rsidRPr="006F3095">
        <w:rPr>
          <w:rFonts w:ascii="Times New Roman" w:hAnsi="Times New Roman"/>
          <w:bCs/>
        </w:rPr>
        <w:t xml:space="preserve">w ramach Programu Operacyjnego Wiedza Edukacja Rozwój </w:t>
      </w:r>
      <w:r w:rsidR="004842C3">
        <w:rPr>
          <w:rFonts w:ascii="Times New Roman" w:hAnsi="Times New Roman"/>
          <w:bCs/>
        </w:rPr>
        <w:t xml:space="preserve">2014-2020, </w:t>
      </w:r>
      <w:r w:rsidR="00281272" w:rsidRPr="00DC7724">
        <w:rPr>
          <w:rFonts w:ascii="Times New Roman" w:hAnsi="Times New Roman"/>
          <w:bCs/>
        </w:rPr>
        <w:t xml:space="preserve">są usługi w zakresie </w:t>
      </w:r>
      <w:r w:rsidR="0072429F">
        <w:rPr>
          <w:rFonts w:ascii="Times New Roman" w:hAnsi="Times New Roman"/>
          <w:bCs/>
        </w:rPr>
        <w:t xml:space="preserve">przeprowadzenia spirometrii- badań w terenie przy wykorzystaniu spirobusa </w:t>
      </w:r>
      <w:r w:rsidR="008D02B1" w:rsidRPr="00DC7724">
        <w:rPr>
          <w:rFonts w:ascii="Times New Roman" w:hAnsi="Times New Roman"/>
          <w:bCs/>
        </w:rPr>
        <w:t xml:space="preserve">w ramach </w:t>
      </w:r>
      <w:r w:rsidR="00281272" w:rsidRPr="00DC7724">
        <w:rPr>
          <w:rFonts w:ascii="Times New Roman" w:hAnsi="Times New Roman"/>
          <w:bCs/>
        </w:rPr>
        <w:t>kompleksowej kam</w:t>
      </w:r>
      <w:r w:rsidR="00DC7724" w:rsidRPr="00DC7724">
        <w:rPr>
          <w:rFonts w:ascii="Times New Roman" w:hAnsi="Times New Roman"/>
          <w:bCs/>
        </w:rPr>
        <w:t>panii medialnej mającej na celu</w:t>
      </w:r>
      <w:r w:rsidR="00DC7724">
        <w:rPr>
          <w:rFonts w:ascii="Times New Roman" w:hAnsi="Times New Roman"/>
          <w:bCs/>
        </w:rPr>
        <w:t xml:space="preserve"> </w:t>
      </w:r>
      <w:r w:rsidR="00281272" w:rsidRPr="00DC7724">
        <w:rPr>
          <w:rFonts w:ascii="Times New Roman" w:hAnsi="Times New Roman"/>
          <w:bCs/>
        </w:rPr>
        <w:t>zwiększenie świadomości społecznej na temat przewlekłej ob</w:t>
      </w:r>
      <w:r w:rsidR="0072429F">
        <w:rPr>
          <w:rFonts w:ascii="Times New Roman" w:hAnsi="Times New Roman"/>
          <w:bCs/>
        </w:rPr>
        <w:t>turacyjnej choroby płuc (POChP).</w:t>
      </w:r>
    </w:p>
    <w:p w14:paraId="359F0629" w14:textId="1CC1A162" w:rsidR="0072429F" w:rsidRDefault="0072429F" w:rsidP="0072429F">
      <w:pPr>
        <w:tabs>
          <w:tab w:val="left" w:pos="0"/>
        </w:tabs>
        <w:spacing w:before="240" w:after="0" w:line="288" w:lineRule="auto"/>
        <w:jc w:val="both"/>
        <w:rPr>
          <w:rFonts w:ascii="Times New Roman" w:hAnsi="Times New Roman"/>
          <w:bCs/>
        </w:rPr>
      </w:pPr>
      <w:r>
        <w:rPr>
          <w:rFonts w:ascii="Times New Roman" w:hAnsi="Times New Roman"/>
          <w:bCs/>
        </w:rPr>
        <w:t>W ramach zamó</w:t>
      </w:r>
      <w:r w:rsidR="000B0DCF">
        <w:rPr>
          <w:rFonts w:ascii="Times New Roman" w:hAnsi="Times New Roman"/>
          <w:bCs/>
        </w:rPr>
        <w:t>wienia</w:t>
      </w:r>
      <w:r>
        <w:rPr>
          <w:rFonts w:ascii="Times New Roman" w:hAnsi="Times New Roman"/>
          <w:bCs/>
        </w:rPr>
        <w:t xml:space="preserve">  zosta</w:t>
      </w:r>
      <w:r w:rsidR="000B0DCF">
        <w:rPr>
          <w:rFonts w:ascii="Times New Roman" w:hAnsi="Times New Roman"/>
          <w:bCs/>
        </w:rPr>
        <w:t>ną</w:t>
      </w:r>
      <w:r>
        <w:rPr>
          <w:rFonts w:ascii="Times New Roman" w:hAnsi="Times New Roman"/>
          <w:bCs/>
        </w:rPr>
        <w:t xml:space="preserve"> zorganizowane 36 akcje wyjazdowe –oferujące bezpłatne badania spirometryczne dla lokalnej społeczności (po 12 akcji wyjazdowych na każde z 3 województw stanowiących obszar realizacji projektu:</w:t>
      </w:r>
      <w:r w:rsidRPr="0072429F">
        <w:rPr>
          <w:rFonts w:ascii="Times New Roman" w:hAnsi="Times New Roman"/>
          <w:b/>
          <w:bCs/>
        </w:rPr>
        <w:t xml:space="preserve"> </w:t>
      </w:r>
      <w:r w:rsidRPr="0072429F">
        <w:rPr>
          <w:rFonts w:ascii="Times New Roman" w:hAnsi="Times New Roman"/>
          <w:bCs/>
        </w:rPr>
        <w:t>małopolskie, podkarpackie i świętokrzyskie</w:t>
      </w:r>
      <w:r>
        <w:rPr>
          <w:rFonts w:ascii="Times New Roman" w:hAnsi="Times New Roman"/>
          <w:b/>
          <w:bCs/>
        </w:rPr>
        <w:t>)</w:t>
      </w:r>
      <w:r w:rsidR="000B0DCF">
        <w:rPr>
          <w:rFonts w:ascii="Times New Roman" w:hAnsi="Times New Roman"/>
          <w:b/>
          <w:bCs/>
        </w:rPr>
        <w:t>.</w:t>
      </w:r>
      <w:r>
        <w:rPr>
          <w:rFonts w:ascii="Times New Roman" w:hAnsi="Times New Roman"/>
          <w:bCs/>
        </w:rPr>
        <w:t xml:space="preserve"> </w:t>
      </w:r>
      <w:r w:rsidR="000B0DCF">
        <w:rPr>
          <w:rFonts w:ascii="Times New Roman" w:hAnsi="Times New Roman"/>
          <w:bCs/>
        </w:rPr>
        <w:t>Zamawiający zaplanuje w konsultacji z wykonawcą</w:t>
      </w:r>
      <w:r w:rsidR="00BA26C6">
        <w:rPr>
          <w:rFonts w:ascii="Times New Roman" w:hAnsi="Times New Roman"/>
          <w:bCs/>
        </w:rPr>
        <w:t xml:space="preserve"> dokładne lokalizacje</w:t>
      </w:r>
      <w:r w:rsidR="000B0DCF">
        <w:rPr>
          <w:rFonts w:ascii="Times New Roman" w:hAnsi="Times New Roman"/>
          <w:bCs/>
        </w:rPr>
        <w:t xml:space="preserve"> w których badania terenowe będą prowadzone np. </w:t>
      </w:r>
      <w:r w:rsidR="000B0DCF" w:rsidRPr="000B0DCF">
        <w:rPr>
          <w:rFonts w:ascii="Times New Roman" w:hAnsi="Times New Roman"/>
          <w:bCs/>
        </w:rPr>
        <w:t xml:space="preserve"> przy przychodniach i aptekach</w:t>
      </w:r>
      <w:r w:rsidR="000B0DCF">
        <w:rPr>
          <w:rFonts w:ascii="Times New Roman" w:hAnsi="Times New Roman"/>
          <w:bCs/>
        </w:rPr>
        <w:t>.</w:t>
      </w:r>
    </w:p>
    <w:p w14:paraId="12C9BDD1" w14:textId="7BDEEC49" w:rsidR="00B543F3" w:rsidRDefault="00B543F3" w:rsidP="0072429F">
      <w:pPr>
        <w:tabs>
          <w:tab w:val="left" w:pos="0"/>
        </w:tabs>
        <w:spacing w:before="240" w:after="0" w:line="288" w:lineRule="auto"/>
        <w:jc w:val="both"/>
        <w:rPr>
          <w:rFonts w:ascii="Times New Roman" w:hAnsi="Times New Roman"/>
          <w:bCs/>
        </w:rPr>
      </w:pPr>
      <w:r>
        <w:rPr>
          <w:rFonts w:ascii="Times New Roman" w:hAnsi="Times New Roman"/>
          <w:bCs/>
        </w:rPr>
        <w:t xml:space="preserve">Czas trwania każdej z akcji </w:t>
      </w:r>
      <w:r w:rsidR="0053318C">
        <w:rPr>
          <w:rFonts w:ascii="Times New Roman" w:hAnsi="Times New Roman"/>
          <w:bCs/>
        </w:rPr>
        <w:t>wyjazdowych</w:t>
      </w:r>
      <w:r>
        <w:rPr>
          <w:rFonts w:ascii="Times New Roman" w:hAnsi="Times New Roman"/>
          <w:bCs/>
        </w:rPr>
        <w:t xml:space="preserve"> oferującej badania terenowe spirometryczne ma wynieść 6 godzin.</w:t>
      </w:r>
      <w:r w:rsidR="00CA2548">
        <w:rPr>
          <w:rFonts w:ascii="Times New Roman" w:hAnsi="Times New Roman"/>
          <w:bCs/>
        </w:rPr>
        <w:t xml:space="preserve"> </w:t>
      </w:r>
      <w:r w:rsidR="00983529">
        <w:rPr>
          <w:rFonts w:ascii="Times New Roman" w:hAnsi="Times New Roman"/>
          <w:bCs/>
        </w:rPr>
        <w:t xml:space="preserve">Dla oszacowania ceny należy przyjąć, iż podczas 6 godzinnej akcji terenowej z badań skorzysta </w:t>
      </w:r>
      <w:r w:rsidR="00FB05B2">
        <w:rPr>
          <w:rFonts w:ascii="Times New Roman" w:hAnsi="Times New Roman"/>
          <w:bCs/>
        </w:rPr>
        <w:lastRenderedPageBreak/>
        <w:t xml:space="preserve">min. </w:t>
      </w:r>
      <w:r w:rsidR="00983529">
        <w:rPr>
          <w:rFonts w:ascii="Times New Roman" w:hAnsi="Times New Roman"/>
          <w:bCs/>
        </w:rPr>
        <w:t xml:space="preserve">18 pacjentów. </w:t>
      </w:r>
      <w:r w:rsidR="00CA2548">
        <w:rPr>
          <w:rFonts w:ascii="Times New Roman" w:hAnsi="Times New Roman"/>
          <w:bCs/>
        </w:rPr>
        <w:t xml:space="preserve">Na potrzeby przeprowadzenia badań terenowych Wykonawca </w:t>
      </w:r>
      <w:r w:rsidR="0091352C">
        <w:rPr>
          <w:rFonts w:ascii="Times New Roman" w:hAnsi="Times New Roman"/>
          <w:bCs/>
        </w:rPr>
        <w:t xml:space="preserve">musi </w:t>
      </w:r>
      <w:r w:rsidR="00196BBF">
        <w:rPr>
          <w:rFonts w:ascii="Verdana" w:hAnsi="Verdana"/>
          <w:color w:val="333333"/>
          <w:sz w:val="20"/>
          <w:szCs w:val="20"/>
          <w:shd w:val="clear" w:color="auto" w:fill="FFFFFF"/>
        </w:rPr>
        <w:t>posiada</w:t>
      </w:r>
      <w:r w:rsidR="0091352C">
        <w:rPr>
          <w:rFonts w:ascii="Verdana" w:hAnsi="Verdana"/>
          <w:color w:val="333333"/>
          <w:sz w:val="20"/>
          <w:szCs w:val="20"/>
          <w:shd w:val="clear" w:color="auto" w:fill="FFFFFF"/>
        </w:rPr>
        <w:t>ć</w:t>
      </w:r>
      <w:r w:rsidR="00196BBF">
        <w:rPr>
          <w:rFonts w:ascii="Verdana" w:hAnsi="Verdana"/>
          <w:color w:val="333333"/>
          <w:sz w:val="20"/>
          <w:szCs w:val="20"/>
          <w:shd w:val="clear" w:color="auto" w:fill="FFFFFF"/>
        </w:rPr>
        <w:t xml:space="preserve"> spirometr </w:t>
      </w:r>
      <w:r w:rsidR="00170151">
        <w:rPr>
          <w:rFonts w:ascii="Verdana" w:hAnsi="Verdana"/>
          <w:color w:val="333333"/>
          <w:sz w:val="20"/>
          <w:szCs w:val="20"/>
          <w:shd w:val="clear" w:color="auto" w:fill="FFFFFF"/>
        </w:rPr>
        <w:t xml:space="preserve">- </w:t>
      </w:r>
      <w:r w:rsidR="00170151" w:rsidRPr="00170151">
        <w:rPr>
          <w:rFonts w:ascii="Verdana" w:hAnsi="Verdana"/>
          <w:color w:val="333333"/>
          <w:sz w:val="20"/>
          <w:szCs w:val="20"/>
          <w:shd w:val="clear" w:color="auto" w:fill="FFFFFF"/>
        </w:rPr>
        <w:t>z wynikiem płuc i oskrzeli ( krzywa przepływu objętości płuc i oskrzeli)</w:t>
      </w:r>
      <w:r w:rsidR="0091352C">
        <w:rPr>
          <w:rFonts w:ascii="Verdana" w:hAnsi="Verdana"/>
          <w:color w:val="333333"/>
          <w:sz w:val="20"/>
          <w:szCs w:val="20"/>
          <w:shd w:val="clear" w:color="auto" w:fill="FFFFFF"/>
        </w:rPr>
        <w:t xml:space="preserve"> oraz zapewniać wentylowany gabinet mobilny </w:t>
      </w:r>
      <w:r w:rsidR="0091352C" w:rsidRPr="0091352C">
        <w:rPr>
          <w:rFonts w:ascii="Verdana" w:hAnsi="Verdana"/>
          <w:color w:val="333333"/>
          <w:sz w:val="20"/>
          <w:szCs w:val="20"/>
          <w:shd w:val="clear" w:color="auto" w:fill="FFFFFF"/>
        </w:rPr>
        <w:t xml:space="preserve">o kubaturze </w:t>
      </w:r>
      <w:r w:rsidR="0091352C">
        <w:rPr>
          <w:rFonts w:ascii="Verdana" w:hAnsi="Verdana"/>
          <w:color w:val="333333"/>
          <w:sz w:val="20"/>
          <w:szCs w:val="20"/>
          <w:shd w:val="clear" w:color="auto" w:fill="FFFFFF"/>
        </w:rPr>
        <w:t xml:space="preserve">co najmniej </w:t>
      </w:r>
      <w:r w:rsidR="0091352C" w:rsidRPr="0091352C">
        <w:rPr>
          <w:rFonts w:ascii="Verdana" w:hAnsi="Verdana"/>
          <w:color w:val="333333"/>
          <w:sz w:val="20"/>
          <w:szCs w:val="20"/>
          <w:shd w:val="clear" w:color="auto" w:fill="FFFFFF"/>
        </w:rPr>
        <w:t>17m3</w:t>
      </w:r>
      <w:r w:rsidR="0091352C">
        <w:rPr>
          <w:rFonts w:ascii="Verdana" w:hAnsi="Verdana"/>
          <w:color w:val="333333"/>
          <w:sz w:val="20"/>
          <w:szCs w:val="20"/>
          <w:shd w:val="clear" w:color="auto" w:fill="FFFFFF"/>
        </w:rPr>
        <w:t>.</w:t>
      </w:r>
      <w:r w:rsidR="0091352C" w:rsidRPr="0091352C">
        <w:rPr>
          <w:rFonts w:ascii="Verdana" w:hAnsi="Verdana"/>
          <w:color w:val="333333"/>
          <w:sz w:val="20"/>
          <w:szCs w:val="20"/>
          <w:shd w:val="clear" w:color="auto" w:fill="FFFFFF"/>
        </w:rPr>
        <w:t> </w:t>
      </w:r>
      <w:r w:rsidR="00196BBF">
        <w:rPr>
          <w:rFonts w:ascii="Verdana" w:hAnsi="Verdana"/>
          <w:color w:val="333333"/>
          <w:sz w:val="20"/>
          <w:szCs w:val="20"/>
          <w:shd w:val="clear" w:color="auto" w:fill="FFFFFF"/>
        </w:rPr>
        <w:t xml:space="preserve"> </w:t>
      </w:r>
      <w:r w:rsidR="0053318C">
        <w:rPr>
          <w:rFonts w:ascii="Verdana" w:hAnsi="Verdana"/>
          <w:color w:val="333333"/>
          <w:sz w:val="20"/>
          <w:szCs w:val="20"/>
          <w:shd w:val="clear" w:color="auto" w:fill="FFFFFF"/>
        </w:rPr>
        <w:t xml:space="preserve">Zamawiający jest zobligowany do zapewnienia, aby </w:t>
      </w:r>
      <w:r w:rsidR="0053318C">
        <w:rPr>
          <w:rFonts w:ascii="Times New Roman" w:hAnsi="Times New Roman"/>
          <w:bCs/>
        </w:rPr>
        <w:t>b</w:t>
      </w:r>
      <w:r w:rsidR="0091352C">
        <w:rPr>
          <w:rFonts w:ascii="Times New Roman" w:hAnsi="Times New Roman"/>
          <w:bCs/>
        </w:rPr>
        <w:t xml:space="preserve">adania </w:t>
      </w:r>
      <w:r w:rsidR="00041228" w:rsidRPr="00041228">
        <w:rPr>
          <w:rFonts w:ascii="Times New Roman" w:hAnsi="Times New Roman"/>
          <w:bCs/>
        </w:rPr>
        <w:t xml:space="preserve"> przeprowadza</w:t>
      </w:r>
      <w:r w:rsidR="0053318C">
        <w:rPr>
          <w:rFonts w:ascii="Times New Roman" w:hAnsi="Times New Roman"/>
          <w:bCs/>
        </w:rPr>
        <w:t xml:space="preserve">ł </w:t>
      </w:r>
      <w:r w:rsidR="00041228" w:rsidRPr="00041228">
        <w:rPr>
          <w:rFonts w:ascii="Times New Roman" w:hAnsi="Times New Roman"/>
          <w:bCs/>
        </w:rPr>
        <w:t xml:space="preserve"> personel medyczny (wykształcenie min. licencjackie o profilu medycznym)</w:t>
      </w:r>
      <w:r w:rsidR="00041228">
        <w:rPr>
          <w:rFonts w:ascii="Times New Roman" w:hAnsi="Times New Roman"/>
          <w:bCs/>
        </w:rPr>
        <w:t>.</w:t>
      </w:r>
      <w:r w:rsidR="00041228" w:rsidRPr="00041228">
        <w:rPr>
          <w:rFonts w:ascii="Verdana" w:hAnsi="Verdana"/>
          <w:color w:val="333333"/>
          <w:sz w:val="20"/>
          <w:szCs w:val="20"/>
          <w:shd w:val="clear" w:color="auto" w:fill="FFFFFF"/>
        </w:rPr>
        <w:t xml:space="preserve"> </w:t>
      </w:r>
      <w:r w:rsidR="00041228">
        <w:rPr>
          <w:rFonts w:ascii="Verdana" w:hAnsi="Verdana"/>
          <w:color w:val="333333"/>
          <w:sz w:val="20"/>
          <w:szCs w:val="20"/>
          <w:shd w:val="clear" w:color="auto" w:fill="FFFFFF"/>
        </w:rPr>
        <w:t xml:space="preserve">Przebieg badania terenowego: </w:t>
      </w:r>
      <w:r w:rsidR="00041228" w:rsidRPr="00041228">
        <w:rPr>
          <w:rFonts w:ascii="Times New Roman" w:hAnsi="Times New Roman"/>
          <w:bCs/>
        </w:rPr>
        <w:t xml:space="preserve">Podczas badania Pacjent wykonuje kilka prób wdechu i wydechu poprzez ustnik zamontowany na aparacie spirometrycznym. </w:t>
      </w:r>
      <w:r w:rsidR="00041228">
        <w:rPr>
          <w:rFonts w:ascii="Times New Roman" w:hAnsi="Times New Roman"/>
          <w:bCs/>
        </w:rPr>
        <w:t>Wykonawca zapewni, iż s</w:t>
      </w:r>
      <w:r w:rsidR="00041228" w:rsidRPr="00041228">
        <w:rPr>
          <w:rFonts w:ascii="Times New Roman" w:hAnsi="Times New Roman"/>
          <w:bCs/>
        </w:rPr>
        <w:t xml:space="preserve">pirometr posiada nowoczesne ustniki jednorazowe, które przechwytują </w:t>
      </w:r>
      <w:r w:rsidR="00170151">
        <w:rPr>
          <w:rFonts w:ascii="Times New Roman" w:hAnsi="Times New Roman"/>
          <w:bCs/>
        </w:rPr>
        <w:t>min. 98</w:t>
      </w:r>
      <w:r w:rsidR="00041228" w:rsidRPr="00041228">
        <w:rPr>
          <w:rFonts w:ascii="Times New Roman" w:hAnsi="Times New Roman"/>
          <w:bCs/>
        </w:rPr>
        <w:t>% zanieczyszczeń. Po  badaniu pacjent otrzymuje dokładny wynik wydolności płuc oraz oskrzeli z którym w razie potrzeby udaje się bezpośrednio do lekarza.</w:t>
      </w:r>
      <w:r w:rsidR="00DA75BE">
        <w:rPr>
          <w:rFonts w:ascii="Times New Roman" w:hAnsi="Times New Roman"/>
          <w:bCs/>
        </w:rPr>
        <w:t xml:space="preserve"> Z uwagi na sytuację epidemiologiczną związaną z Covid 19 Wykonawca musi zapewnić prowadzenie badań z zachowaniem reżimu sanitarnego.</w:t>
      </w:r>
    </w:p>
    <w:p w14:paraId="27EA4ECC" w14:textId="77777777" w:rsidR="00DC7724" w:rsidRDefault="00DC7724" w:rsidP="001F0F31">
      <w:pPr>
        <w:pStyle w:val="Akapitzlist"/>
        <w:tabs>
          <w:tab w:val="left" w:pos="0"/>
        </w:tabs>
        <w:spacing w:after="0" w:line="288" w:lineRule="auto"/>
        <w:ind w:left="426"/>
        <w:jc w:val="both"/>
        <w:rPr>
          <w:rFonts w:ascii="Times New Roman" w:hAnsi="Times New Roman"/>
          <w:bCs/>
        </w:rPr>
      </w:pPr>
    </w:p>
    <w:p w14:paraId="1F7F1CF1" w14:textId="125BFD90" w:rsidR="002356DB" w:rsidRDefault="006F26F9" w:rsidP="001F0F31">
      <w:pPr>
        <w:pStyle w:val="Akapitzlist"/>
        <w:tabs>
          <w:tab w:val="left" w:pos="0"/>
        </w:tabs>
        <w:spacing w:after="0" w:line="288" w:lineRule="auto"/>
        <w:ind w:left="426"/>
        <w:jc w:val="both"/>
      </w:pPr>
      <w:r w:rsidRPr="00130626">
        <w:rPr>
          <w:rFonts w:ascii="Times New Roman" w:hAnsi="Times New Roman"/>
          <w:bCs/>
        </w:rPr>
        <w:t>Zamawiający nie dopuszcza składania ofert wariantowych.</w:t>
      </w:r>
      <w:r w:rsidR="002356DB" w:rsidRPr="002356DB">
        <w:t xml:space="preserve"> </w:t>
      </w:r>
    </w:p>
    <w:p w14:paraId="316585EC" w14:textId="77777777" w:rsidR="002356DB" w:rsidRDefault="002356DB" w:rsidP="001F0F31">
      <w:pPr>
        <w:pStyle w:val="Akapitzlist"/>
        <w:tabs>
          <w:tab w:val="left" w:pos="0"/>
        </w:tabs>
        <w:spacing w:after="0" w:line="288" w:lineRule="auto"/>
        <w:ind w:left="426"/>
        <w:jc w:val="both"/>
      </w:pPr>
    </w:p>
    <w:p w14:paraId="6A2AED5D" w14:textId="76EE0904" w:rsidR="007C1F85" w:rsidRDefault="007C1F85" w:rsidP="008D02B1">
      <w:pPr>
        <w:pStyle w:val="Akapitzlist"/>
        <w:tabs>
          <w:tab w:val="left" w:pos="0"/>
        </w:tabs>
        <w:spacing w:after="0" w:line="288" w:lineRule="auto"/>
        <w:ind w:left="426"/>
        <w:jc w:val="both"/>
        <w:rPr>
          <w:rFonts w:ascii="Times New Roman" w:hAnsi="Times New Roman"/>
          <w:bCs/>
        </w:rPr>
      </w:pPr>
      <w:r>
        <w:rPr>
          <w:rFonts w:ascii="Times New Roman" w:hAnsi="Times New Roman"/>
          <w:bCs/>
        </w:rPr>
        <w:t xml:space="preserve">W ramach prowadzonych badań terenowych Wykonawca będzie przestrzegał konieczności prowadzenia działań informacyjno-promocyjnych zgodnych z wymogami dla projektów dofinansowanych ze środków UE. </w:t>
      </w:r>
    </w:p>
    <w:p w14:paraId="7997AEA5" w14:textId="3616F81B" w:rsidR="008D02B1" w:rsidRPr="008D02B1" w:rsidRDefault="002356DB" w:rsidP="008D02B1">
      <w:pPr>
        <w:pStyle w:val="Akapitzlist"/>
        <w:tabs>
          <w:tab w:val="left" w:pos="0"/>
        </w:tabs>
        <w:spacing w:after="0" w:line="288" w:lineRule="auto"/>
        <w:ind w:left="426"/>
        <w:jc w:val="both"/>
        <w:rPr>
          <w:rFonts w:ascii="Times New Roman" w:hAnsi="Times New Roman"/>
          <w:bCs/>
        </w:rPr>
      </w:pPr>
      <w:r w:rsidRPr="002356DB">
        <w:rPr>
          <w:rFonts w:ascii="Times New Roman" w:hAnsi="Times New Roman"/>
          <w:bCs/>
        </w:rPr>
        <w:t>Wszystkie materiały muszą zawierać informację o otrzymaniu wsparcia z Unii Europejskiej, w tym Europejskiego Funduszu Społecznego oraz z Programu za pomocą: 1) znaku Funduszy Europejskich z nazwą Programu; 2) barw Rzeczypospolitej Polskiej; 3) znaku Unii Europejskiej z nazwą Europejski Fundusz Społeczny.</w:t>
      </w:r>
      <w:r w:rsidR="008D02B1" w:rsidRPr="008D02B1">
        <w:t xml:space="preserve"> </w:t>
      </w:r>
      <w:r w:rsidR="008D02B1" w:rsidRPr="008D02B1">
        <w:rPr>
          <w:rFonts w:ascii="Times New Roman" w:hAnsi="Times New Roman"/>
          <w:bCs/>
        </w:rPr>
        <w:t>Dodatkowo muszą zawierać logotypy podmiotów realizujących przedmiotowy projekt tj.: K</w:t>
      </w:r>
      <w:r w:rsidR="005866C2">
        <w:rPr>
          <w:rFonts w:ascii="Times New Roman" w:hAnsi="Times New Roman"/>
          <w:bCs/>
        </w:rPr>
        <w:t xml:space="preserve">rakowski </w:t>
      </w:r>
      <w:r w:rsidR="008D02B1" w:rsidRPr="008D02B1">
        <w:rPr>
          <w:rFonts w:ascii="Times New Roman" w:hAnsi="Times New Roman"/>
          <w:bCs/>
        </w:rPr>
        <w:t>S</w:t>
      </w:r>
      <w:r w:rsidR="005866C2">
        <w:rPr>
          <w:rFonts w:ascii="Times New Roman" w:hAnsi="Times New Roman"/>
          <w:bCs/>
        </w:rPr>
        <w:t xml:space="preserve">zpital </w:t>
      </w:r>
      <w:r w:rsidR="008D02B1" w:rsidRPr="008D02B1">
        <w:rPr>
          <w:rFonts w:ascii="Times New Roman" w:hAnsi="Times New Roman"/>
          <w:bCs/>
        </w:rPr>
        <w:t>S</w:t>
      </w:r>
      <w:r w:rsidR="005866C2">
        <w:rPr>
          <w:rFonts w:ascii="Times New Roman" w:hAnsi="Times New Roman"/>
          <w:bCs/>
        </w:rPr>
        <w:t>pecjalistyczny im. Jana Pawła 2</w:t>
      </w:r>
      <w:r w:rsidR="008D02B1" w:rsidRPr="008D02B1">
        <w:rPr>
          <w:rFonts w:ascii="Times New Roman" w:hAnsi="Times New Roman"/>
          <w:bCs/>
        </w:rPr>
        <w:t xml:space="preserve">, </w:t>
      </w:r>
      <w:r w:rsidR="005866C2">
        <w:rPr>
          <w:rFonts w:ascii="Times New Roman" w:hAnsi="Times New Roman"/>
          <w:bCs/>
        </w:rPr>
        <w:t xml:space="preserve"> Fundacja Neuca dla </w:t>
      </w:r>
      <w:r w:rsidR="007B313D">
        <w:rPr>
          <w:rFonts w:ascii="Times New Roman" w:hAnsi="Times New Roman"/>
          <w:bCs/>
        </w:rPr>
        <w:t>Z</w:t>
      </w:r>
      <w:r w:rsidR="005866C2">
        <w:rPr>
          <w:rFonts w:ascii="Times New Roman" w:hAnsi="Times New Roman"/>
          <w:bCs/>
        </w:rPr>
        <w:t>drowia</w:t>
      </w:r>
      <w:r w:rsidR="008D02B1" w:rsidRPr="008D02B1">
        <w:rPr>
          <w:rFonts w:ascii="Times New Roman" w:hAnsi="Times New Roman"/>
          <w:bCs/>
        </w:rPr>
        <w:t xml:space="preserve"> oraz Krakowskiego Alarmu Smogowego</w:t>
      </w:r>
    </w:p>
    <w:p w14:paraId="0A77C6A6" w14:textId="6A85FDC6" w:rsidR="002356DB" w:rsidRPr="002356DB" w:rsidRDefault="002356DB" w:rsidP="001F0F31">
      <w:pPr>
        <w:pStyle w:val="Akapitzlist"/>
        <w:tabs>
          <w:tab w:val="left" w:pos="0"/>
        </w:tabs>
        <w:spacing w:after="0" w:line="288" w:lineRule="auto"/>
        <w:ind w:left="426"/>
        <w:jc w:val="both"/>
        <w:rPr>
          <w:rFonts w:ascii="Times New Roman" w:hAnsi="Times New Roman"/>
          <w:bCs/>
        </w:rPr>
      </w:pPr>
    </w:p>
    <w:p w14:paraId="1ECF8547" w14:textId="77777777" w:rsidR="002356DB" w:rsidRDefault="002356DB" w:rsidP="001F0F31">
      <w:pPr>
        <w:pStyle w:val="Akapitzlist"/>
        <w:tabs>
          <w:tab w:val="left" w:pos="0"/>
        </w:tabs>
        <w:spacing w:after="0" w:line="288" w:lineRule="auto"/>
        <w:ind w:left="426"/>
        <w:jc w:val="both"/>
        <w:rPr>
          <w:rFonts w:ascii="Times New Roman" w:hAnsi="Times New Roman"/>
          <w:bCs/>
        </w:rPr>
      </w:pPr>
    </w:p>
    <w:p w14:paraId="01CC4E70" w14:textId="77777777" w:rsidR="008D02B1" w:rsidRDefault="008D02B1" w:rsidP="001F0F31">
      <w:pPr>
        <w:pStyle w:val="Akapitzlist"/>
        <w:tabs>
          <w:tab w:val="left" w:pos="0"/>
        </w:tabs>
        <w:spacing w:after="0" w:line="288" w:lineRule="auto"/>
        <w:ind w:left="426"/>
        <w:jc w:val="both"/>
        <w:rPr>
          <w:rFonts w:ascii="Times New Roman" w:hAnsi="Times New Roman"/>
          <w:bCs/>
        </w:rPr>
      </w:pPr>
    </w:p>
    <w:p w14:paraId="47E83325" w14:textId="77777777" w:rsidR="008D02B1" w:rsidRPr="008D02B1" w:rsidRDefault="008D02B1" w:rsidP="008D02B1">
      <w:pPr>
        <w:pStyle w:val="Akapitzlist"/>
        <w:tabs>
          <w:tab w:val="left" w:pos="0"/>
        </w:tabs>
        <w:spacing w:after="0" w:line="288" w:lineRule="auto"/>
        <w:ind w:left="426"/>
        <w:jc w:val="both"/>
        <w:rPr>
          <w:rFonts w:ascii="Times New Roman" w:hAnsi="Times New Roman"/>
          <w:bCs/>
        </w:rPr>
      </w:pPr>
      <w:r w:rsidRPr="008D02B1">
        <w:rPr>
          <w:rFonts w:ascii="Times New Roman" w:hAnsi="Times New Roman"/>
          <w:bCs/>
        </w:rPr>
        <w:t xml:space="preserve">Treści merytoryczne zostaną przesłane przez Zamawiającego. </w:t>
      </w:r>
    </w:p>
    <w:p w14:paraId="15E9DDA1" w14:textId="36390F57" w:rsidR="008D02B1" w:rsidRDefault="008D02B1" w:rsidP="001F0F31">
      <w:pPr>
        <w:pStyle w:val="Akapitzlist"/>
        <w:tabs>
          <w:tab w:val="left" w:pos="0"/>
        </w:tabs>
        <w:spacing w:after="0" w:line="288" w:lineRule="auto"/>
        <w:ind w:left="426"/>
        <w:jc w:val="both"/>
        <w:rPr>
          <w:rFonts w:ascii="Times New Roman" w:hAnsi="Times New Roman"/>
          <w:bCs/>
        </w:rPr>
      </w:pPr>
    </w:p>
    <w:p w14:paraId="64FEA83F" w14:textId="1AC07121" w:rsidR="00DD4193" w:rsidRPr="004341BB" w:rsidRDefault="004D6B43" w:rsidP="001F0F31">
      <w:pPr>
        <w:pStyle w:val="Akapitzlist"/>
        <w:tabs>
          <w:tab w:val="left" w:pos="0"/>
        </w:tabs>
        <w:spacing w:after="0" w:line="288" w:lineRule="auto"/>
        <w:ind w:left="426"/>
        <w:jc w:val="both"/>
        <w:rPr>
          <w:rFonts w:ascii="Times New Roman" w:hAnsi="Times New Roman"/>
          <w:bCs/>
        </w:rPr>
      </w:pPr>
      <w:r w:rsidRPr="004D6B43">
        <w:rPr>
          <w:rFonts w:ascii="Times New Roman" w:hAnsi="Times New Roman"/>
          <w:bCs/>
        </w:rPr>
        <w:br/>
      </w:r>
      <w:r>
        <w:rPr>
          <w:rFonts w:ascii="Times New Roman" w:hAnsi="Times New Roman"/>
          <w:bCs/>
        </w:rPr>
        <w:t xml:space="preserve">Kod CPV: </w:t>
      </w:r>
      <w:r w:rsidRPr="004D6B43">
        <w:rPr>
          <w:rFonts w:ascii="Times New Roman" w:hAnsi="Times New Roman"/>
          <w:bCs/>
        </w:rPr>
        <w:t>85100000-0</w:t>
      </w:r>
      <w:r w:rsidRPr="004D6B43">
        <w:t xml:space="preserve"> </w:t>
      </w:r>
      <w:r>
        <w:rPr>
          <w:rFonts w:ascii="Times New Roman" w:hAnsi="Times New Roman"/>
          <w:bCs/>
        </w:rPr>
        <w:t xml:space="preserve">- </w:t>
      </w:r>
      <w:r w:rsidRPr="004D6B43">
        <w:rPr>
          <w:rFonts w:ascii="Times New Roman" w:hAnsi="Times New Roman"/>
          <w:bCs/>
        </w:rPr>
        <w:t>Usługi ochrony zdrowia</w:t>
      </w:r>
    </w:p>
    <w:p w14:paraId="300066E6" w14:textId="77777777" w:rsidR="008C1E24" w:rsidRDefault="006F26F9" w:rsidP="001F0F31">
      <w:pPr>
        <w:pStyle w:val="Akapitzlist"/>
        <w:numPr>
          <w:ilvl w:val="0"/>
          <w:numId w:val="9"/>
        </w:numPr>
        <w:tabs>
          <w:tab w:val="left" w:pos="0"/>
        </w:tabs>
        <w:spacing w:before="240" w:after="0" w:line="288" w:lineRule="auto"/>
        <w:ind w:left="714" w:hanging="357"/>
        <w:jc w:val="both"/>
        <w:rPr>
          <w:rFonts w:ascii="Times New Roman" w:hAnsi="Times New Roman"/>
          <w:b/>
          <w:bCs/>
          <w:caps/>
        </w:rPr>
      </w:pPr>
      <w:r w:rsidRPr="004341BB">
        <w:rPr>
          <w:rFonts w:ascii="Times New Roman" w:hAnsi="Times New Roman"/>
          <w:b/>
          <w:bCs/>
          <w:caps/>
        </w:rPr>
        <w:t>Termin i miejsce realizacji zamówienia</w:t>
      </w:r>
    </w:p>
    <w:p w14:paraId="2FEEFFFF" w14:textId="17439282" w:rsidR="008C1E24" w:rsidRPr="001F0F31" w:rsidRDefault="006F26F9" w:rsidP="001F0F31">
      <w:pPr>
        <w:pStyle w:val="Akapitzlist"/>
        <w:numPr>
          <w:ilvl w:val="1"/>
          <w:numId w:val="9"/>
        </w:numPr>
        <w:tabs>
          <w:tab w:val="left" w:pos="0"/>
        </w:tabs>
        <w:spacing w:before="240" w:after="0" w:line="288" w:lineRule="auto"/>
        <w:ind w:left="1134"/>
        <w:jc w:val="both"/>
        <w:rPr>
          <w:rFonts w:ascii="Times New Roman" w:hAnsi="Times New Roman"/>
          <w:b/>
          <w:bCs/>
          <w:caps/>
        </w:rPr>
      </w:pPr>
      <w:r w:rsidRPr="001F0F31">
        <w:rPr>
          <w:rFonts w:ascii="Times New Roman" w:hAnsi="Times New Roman"/>
          <w:bCs/>
        </w:rPr>
        <w:t xml:space="preserve">Termin realizacji zamówienia: Usługi świadczone będą w okresie od dnia zawarcia </w:t>
      </w:r>
      <w:r w:rsidRPr="00CF4717">
        <w:rPr>
          <w:rFonts w:ascii="Times New Roman" w:hAnsi="Times New Roman"/>
          <w:bCs/>
        </w:rPr>
        <w:t>umowy do dnia</w:t>
      </w:r>
      <w:r w:rsidR="008D02B1">
        <w:rPr>
          <w:rFonts w:ascii="Times New Roman" w:hAnsi="Times New Roman"/>
          <w:bCs/>
        </w:rPr>
        <w:t xml:space="preserve"> </w:t>
      </w:r>
      <w:r w:rsidR="00CF4717">
        <w:rPr>
          <w:rFonts w:ascii="Times New Roman" w:hAnsi="Times New Roman"/>
          <w:bCs/>
        </w:rPr>
        <w:t>31 grudnia 2021 roku</w:t>
      </w:r>
      <w:r w:rsidR="008D02B1">
        <w:rPr>
          <w:rFonts w:ascii="Times New Roman" w:hAnsi="Times New Roman"/>
          <w:bCs/>
        </w:rPr>
        <w:t xml:space="preserve">     </w:t>
      </w:r>
      <w:r w:rsidRPr="001F0F31">
        <w:rPr>
          <w:rFonts w:ascii="Times New Roman" w:hAnsi="Times New Roman"/>
          <w:bCs/>
        </w:rPr>
        <w:t>.</w:t>
      </w:r>
    </w:p>
    <w:p w14:paraId="0C323E4F" w14:textId="7C71B81B" w:rsidR="008C1E24" w:rsidRPr="008C1E24" w:rsidRDefault="006F26F9" w:rsidP="001F0F31">
      <w:pPr>
        <w:pStyle w:val="Akapitzlist"/>
        <w:numPr>
          <w:ilvl w:val="1"/>
          <w:numId w:val="9"/>
        </w:numPr>
        <w:tabs>
          <w:tab w:val="left" w:pos="0"/>
        </w:tabs>
        <w:spacing w:after="0" w:line="288" w:lineRule="auto"/>
        <w:ind w:left="1134" w:hanging="357"/>
        <w:jc w:val="both"/>
        <w:rPr>
          <w:rFonts w:ascii="Times New Roman" w:hAnsi="Times New Roman"/>
          <w:b/>
          <w:bCs/>
          <w:caps/>
        </w:rPr>
      </w:pPr>
      <w:r w:rsidRPr="00CF4717">
        <w:rPr>
          <w:rFonts w:ascii="Times New Roman" w:hAnsi="Times New Roman"/>
          <w:bCs/>
        </w:rPr>
        <w:t>Miejsce realizacji zamówienia</w:t>
      </w:r>
      <w:r w:rsidRPr="008C1E24">
        <w:rPr>
          <w:rFonts w:ascii="Times New Roman" w:hAnsi="Times New Roman"/>
          <w:bCs/>
        </w:rPr>
        <w:t>:</w:t>
      </w:r>
      <w:r w:rsidRPr="008C1E24">
        <w:rPr>
          <w:rFonts w:ascii="Times New Roman" w:hAnsi="Times New Roman"/>
          <w:b/>
          <w:bCs/>
        </w:rPr>
        <w:t xml:space="preserve"> </w:t>
      </w:r>
      <w:r w:rsidR="00CF4717" w:rsidRPr="00CF4717">
        <w:rPr>
          <w:rFonts w:ascii="Times New Roman" w:hAnsi="Times New Roman"/>
          <w:b/>
          <w:bCs/>
        </w:rPr>
        <w:t>na terenie województwa małopolskiego, po</w:t>
      </w:r>
      <w:r w:rsidR="001F58E5">
        <w:rPr>
          <w:rFonts w:ascii="Times New Roman" w:hAnsi="Times New Roman"/>
          <w:b/>
          <w:bCs/>
        </w:rPr>
        <w:t>dkarpackiego i świętokrzyskiego</w:t>
      </w:r>
      <w:r w:rsidR="00CF4717" w:rsidRPr="00CF4717">
        <w:rPr>
          <w:rFonts w:ascii="Times New Roman" w:hAnsi="Times New Roman"/>
          <w:b/>
          <w:bCs/>
        </w:rPr>
        <w:t>.</w:t>
      </w:r>
    </w:p>
    <w:p w14:paraId="6FE50A64" w14:textId="563D6400" w:rsidR="006F26F9" w:rsidRPr="008C1E24" w:rsidRDefault="006F26F9" w:rsidP="001F0F31">
      <w:pPr>
        <w:pStyle w:val="Akapitzlist"/>
        <w:numPr>
          <w:ilvl w:val="0"/>
          <w:numId w:val="9"/>
        </w:numPr>
        <w:tabs>
          <w:tab w:val="left" w:pos="0"/>
        </w:tabs>
        <w:spacing w:before="240" w:after="0" w:line="288" w:lineRule="auto"/>
        <w:jc w:val="both"/>
        <w:rPr>
          <w:rFonts w:ascii="Times New Roman" w:hAnsi="Times New Roman"/>
          <w:b/>
          <w:bCs/>
          <w:caps/>
        </w:rPr>
      </w:pPr>
      <w:r w:rsidRPr="008C1E24">
        <w:rPr>
          <w:rFonts w:ascii="Times New Roman" w:hAnsi="Times New Roman"/>
          <w:b/>
          <w:bCs/>
          <w:caps/>
          <w:lang w:eastAsia="pl-PL"/>
        </w:rPr>
        <w:t xml:space="preserve">Warunki udziału w postępowaniu  </w:t>
      </w:r>
    </w:p>
    <w:p w14:paraId="5C8C6ADB" w14:textId="77777777" w:rsidR="008C1E24" w:rsidRDefault="006F26F9" w:rsidP="001F0F31">
      <w:pPr>
        <w:tabs>
          <w:tab w:val="left" w:pos="0"/>
        </w:tabs>
        <w:autoSpaceDE w:val="0"/>
        <w:spacing w:after="0" w:line="288" w:lineRule="auto"/>
        <w:ind w:left="426"/>
        <w:jc w:val="both"/>
        <w:rPr>
          <w:rFonts w:ascii="Times New Roman" w:hAnsi="Times New Roman"/>
          <w:lang w:eastAsia="pl-PL"/>
        </w:rPr>
      </w:pPr>
      <w:r w:rsidRPr="004341BB">
        <w:rPr>
          <w:rFonts w:ascii="Times New Roman" w:hAnsi="Times New Roman"/>
          <w:lang w:eastAsia="pl-PL"/>
        </w:rPr>
        <w:t>O udzielenie zamówienia mogą się ubiegać wykonawcy -  osoby fizyczne, osoby fizyczne prowadzące działalność gospodarczą, osoby prawne, jednostki organizacyjne nieposia</w:t>
      </w:r>
      <w:r w:rsidR="00216E92" w:rsidRPr="004341BB">
        <w:rPr>
          <w:rFonts w:ascii="Times New Roman" w:hAnsi="Times New Roman"/>
          <w:lang w:eastAsia="pl-PL"/>
        </w:rPr>
        <w:t>dające osobowości prawnej, którzy</w:t>
      </w:r>
      <w:r w:rsidRPr="004341BB">
        <w:rPr>
          <w:rFonts w:ascii="Times New Roman" w:hAnsi="Times New Roman"/>
          <w:lang w:eastAsia="pl-PL"/>
        </w:rPr>
        <w:t xml:space="preserve"> spełniają ̨łącznie następujące warunki</w:t>
      </w:r>
      <w:r w:rsidR="00216E92" w:rsidRPr="004341BB">
        <w:rPr>
          <w:rFonts w:ascii="Times New Roman" w:hAnsi="Times New Roman"/>
          <w:lang w:eastAsia="pl-PL"/>
        </w:rPr>
        <w:t xml:space="preserve"> lub dysponują osobami, które spełniają </w:t>
      </w:r>
      <w:r w:rsidR="00216E92" w:rsidRPr="004341BB">
        <w:rPr>
          <w:rFonts w:ascii="Times New Roman" w:hAnsi="Times New Roman"/>
          <w:b/>
          <w:lang w:eastAsia="pl-PL"/>
        </w:rPr>
        <w:t>łącznie</w:t>
      </w:r>
      <w:r w:rsidR="00216E92" w:rsidRPr="004341BB">
        <w:rPr>
          <w:rFonts w:ascii="Times New Roman" w:hAnsi="Times New Roman"/>
          <w:lang w:eastAsia="pl-PL"/>
        </w:rPr>
        <w:t xml:space="preserve"> następujące warunki</w:t>
      </w:r>
      <w:r w:rsidRPr="004341BB">
        <w:rPr>
          <w:rFonts w:ascii="Times New Roman" w:hAnsi="Times New Roman"/>
          <w:lang w:eastAsia="pl-PL"/>
        </w:rPr>
        <w:t>:</w:t>
      </w:r>
    </w:p>
    <w:p w14:paraId="2F85AE2F" w14:textId="77777777" w:rsidR="008C1E24" w:rsidRPr="008C1E24" w:rsidRDefault="00DD4193" w:rsidP="001F0F31">
      <w:pPr>
        <w:pStyle w:val="Akapitzlist"/>
        <w:numPr>
          <w:ilvl w:val="0"/>
          <w:numId w:val="34"/>
        </w:numPr>
        <w:tabs>
          <w:tab w:val="left" w:pos="0"/>
        </w:tabs>
        <w:autoSpaceDE w:val="0"/>
        <w:spacing w:after="0" w:line="288" w:lineRule="auto"/>
        <w:ind w:left="1134"/>
        <w:jc w:val="both"/>
        <w:rPr>
          <w:rFonts w:ascii="Times New Roman" w:hAnsi="Times New Roman"/>
          <w:lang w:eastAsia="pl-PL"/>
        </w:rPr>
      </w:pPr>
      <w:r w:rsidRPr="008C1E24">
        <w:rPr>
          <w:rFonts w:ascii="Times New Roman" w:hAnsi="Times New Roman"/>
          <w:lang w:eastAsia="pl-PL"/>
        </w:rPr>
        <w:t>P</w:t>
      </w:r>
      <w:r w:rsidR="006F26F9" w:rsidRPr="008C1E24">
        <w:rPr>
          <w:rFonts w:ascii="Times New Roman" w:hAnsi="Times New Roman"/>
          <w:lang w:eastAsia="pl-PL"/>
        </w:rPr>
        <w:t xml:space="preserve">osiadają wiedzę, kwalifikacje i uprawnienia </w:t>
      </w:r>
      <w:r w:rsidR="006F26F9" w:rsidRPr="008C1E24">
        <w:rPr>
          <w:rFonts w:ascii="Times New Roman" w:hAnsi="Times New Roman"/>
          <w:bCs/>
        </w:rPr>
        <w:t>tj.</w:t>
      </w:r>
      <w:r w:rsidR="00216E92" w:rsidRPr="008C1E24">
        <w:rPr>
          <w:rFonts w:ascii="Times New Roman" w:hAnsi="Times New Roman"/>
          <w:bCs/>
        </w:rPr>
        <w:t>:</w:t>
      </w:r>
    </w:p>
    <w:p w14:paraId="21E9F1F8" w14:textId="51363B67" w:rsidR="008C1E24" w:rsidRPr="008C1E24" w:rsidRDefault="007B51DA" w:rsidP="001F0F31">
      <w:pPr>
        <w:pStyle w:val="Akapitzlist"/>
        <w:numPr>
          <w:ilvl w:val="2"/>
          <w:numId w:val="34"/>
        </w:numPr>
        <w:tabs>
          <w:tab w:val="left" w:pos="0"/>
        </w:tabs>
        <w:autoSpaceDE w:val="0"/>
        <w:spacing w:after="0" w:line="288" w:lineRule="auto"/>
        <w:ind w:left="1843"/>
        <w:jc w:val="both"/>
        <w:rPr>
          <w:rFonts w:ascii="Times New Roman" w:hAnsi="Times New Roman"/>
          <w:lang w:eastAsia="pl-PL"/>
        </w:rPr>
      </w:pPr>
      <w:r w:rsidRPr="008C1E24">
        <w:rPr>
          <w:rFonts w:ascii="Times New Roman" w:hAnsi="Times New Roman"/>
          <w:bCs/>
        </w:rPr>
        <w:lastRenderedPageBreak/>
        <w:t>posiadają n</w:t>
      </w:r>
      <w:r w:rsidR="008B58AE">
        <w:rPr>
          <w:rFonts w:ascii="Times New Roman" w:hAnsi="Times New Roman"/>
          <w:bCs/>
        </w:rPr>
        <w:t xml:space="preserve">iezbędną wiedzę i kwalifikacje- </w:t>
      </w:r>
      <w:r w:rsidR="008B58AE" w:rsidRPr="008B58AE">
        <w:rPr>
          <w:rFonts w:ascii="Times New Roman" w:hAnsi="Times New Roman"/>
          <w:bCs/>
        </w:rPr>
        <w:t>wykształcenie min. licencjackie o profilu medycznym</w:t>
      </w:r>
      <w:r w:rsidR="008B58AE">
        <w:rPr>
          <w:rFonts w:ascii="Times New Roman" w:hAnsi="Times New Roman"/>
          <w:bCs/>
        </w:rPr>
        <w:t xml:space="preserve">, udokumentowana umiejętność obsługi spirometru </w:t>
      </w:r>
    </w:p>
    <w:p w14:paraId="5A3F6CC2" w14:textId="4B1E956E" w:rsidR="008C1E24" w:rsidRPr="008C1E24" w:rsidRDefault="006F26F9" w:rsidP="001F0F31">
      <w:pPr>
        <w:pStyle w:val="Akapitzlist"/>
        <w:numPr>
          <w:ilvl w:val="2"/>
          <w:numId w:val="34"/>
        </w:numPr>
        <w:tabs>
          <w:tab w:val="left" w:pos="0"/>
        </w:tabs>
        <w:autoSpaceDE w:val="0"/>
        <w:spacing w:after="0" w:line="288" w:lineRule="auto"/>
        <w:ind w:left="1843"/>
        <w:jc w:val="both"/>
        <w:rPr>
          <w:rFonts w:ascii="Times New Roman" w:hAnsi="Times New Roman"/>
          <w:lang w:eastAsia="pl-PL"/>
        </w:rPr>
      </w:pPr>
      <w:r w:rsidRPr="008C1E24">
        <w:rPr>
          <w:rFonts w:ascii="Times New Roman" w:hAnsi="Times New Roman"/>
          <w:bCs/>
        </w:rPr>
        <w:t>doświadczenie w</w:t>
      </w:r>
      <w:r w:rsidR="00CA4323">
        <w:rPr>
          <w:rFonts w:ascii="Times New Roman" w:hAnsi="Times New Roman"/>
          <w:bCs/>
        </w:rPr>
        <w:t xml:space="preserve"> </w:t>
      </w:r>
      <w:r w:rsidR="00C4177A">
        <w:rPr>
          <w:rFonts w:ascii="Times New Roman" w:hAnsi="Times New Roman"/>
          <w:bCs/>
        </w:rPr>
        <w:t>prowadzeniu</w:t>
      </w:r>
      <w:r w:rsidR="008B58AE">
        <w:rPr>
          <w:rFonts w:ascii="Times New Roman" w:hAnsi="Times New Roman"/>
          <w:bCs/>
        </w:rPr>
        <w:t xml:space="preserve"> badań spirometrycznych</w:t>
      </w:r>
      <w:r w:rsidRPr="008C1E24">
        <w:rPr>
          <w:rFonts w:ascii="Times New Roman" w:hAnsi="Times New Roman"/>
          <w:bCs/>
        </w:rPr>
        <w:t>,</w:t>
      </w:r>
    </w:p>
    <w:p w14:paraId="5FB68D88" w14:textId="78651E11" w:rsidR="006F26F9" w:rsidRPr="008C1E24" w:rsidRDefault="00216E92" w:rsidP="001F0F31">
      <w:pPr>
        <w:pStyle w:val="Akapitzlist"/>
        <w:numPr>
          <w:ilvl w:val="1"/>
          <w:numId w:val="34"/>
        </w:numPr>
        <w:tabs>
          <w:tab w:val="left" w:pos="0"/>
        </w:tabs>
        <w:autoSpaceDE w:val="0"/>
        <w:spacing w:after="0" w:line="288" w:lineRule="auto"/>
        <w:ind w:left="1134"/>
        <w:jc w:val="both"/>
        <w:rPr>
          <w:rFonts w:ascii="Times New Roman" w:hAnsi="Times New Roman"/>
          <w:lang w:eastAsia="pl-PL"/>
        </w:rPr>
      </w:pPr>
      <w:r w:rsidRPr="008C1E24">
        <w:rPr>
          <w:rFonts w:ascii="Times New Roman" w:hAnsi="Times New Roman"/>
        </w:rPr>
        <w:t>N</w:t>
      </w:r>
      <w:r w:rsidR="006F26F9" w:rsidRPr="008C1E24">
        <w:rPr>
          <w:rFonts w:ascii="Times New Roman" w:hAnsi="Times New Roman"/>
        </w:rPr>
        <w:t>ie są powiązani osobowo lub kapitałowo z Zamawiającym.</w:t>
      </w:r>
    </w:p>
    <w:p w14:paraId="796090B7" w14:textId="77777777" w:rsidR="00216E92" w:rsidRPr="004341BB" w:rsidRDefault="006F26F9" w:rsidP="001F0F31">
      <w:pPr>
        <w:tabs>
          <w:tab w:val="left" w:pos="0"/>
        </w:tabs>
        <w:autoSpaceDE w:val="0"/>
        <w:spacing w:after="0" w:line="288" w:lineRule="auto"/>
        <w:ind w:left="1134"/>
        <w:jc w:val="both"/>
        <w:rPr>
          <w:rFonts w:ascii="Times New Roman" w:hAnsi="Times New Roman"/>
          <w:lang w:eastAsia="pl-PL"/>
        </w:rPr>
      </w:pPr>
      <w:r w:rsidRPr="004341BB">
        <w:rPr>
          <w:rFonts w:ascii="Times New Roman" w:hAnsi="Times New Roman"/>
          <w:lang w:eastAsia="pl-PL"/>
        </w:rPr>
        <w:t>Przez powiązania kapitałowe lub osobowe rozumie się wzajemne powiazania miedzy Zamawiającym lub osobami upoważnionymi do zaciągania zobowiązań́ w imieniu Zamawiającego lub osobami wykonującymi w imieniu Zamawiającego czynności związane z przygotowaniem i przeprowadzeniem procedury wyboru Wykonawcy a Wykonawcą, polegające w szczególności na:</w:t>
      </w:r>
    </w:p>
    <w:p w14:paraId="089CB56B" w14:textId="77777777" w:rsidR="00216E92" w:rsidRPr="004341BB" w:rsidRDefault="006F26F9" w:rsidP="001F0F31">
      <w:pPr>
        <w:pStyle w:val="Akapitzlist"/>
        <w:numPr>
          <w:ilvl w:val="0"/>
          <w:numId w:val="36"/>
        </w:numPr>
        <w:tabs>
          <w:tab w:val="left" w:pos="0"/>
        </w:tabs>
        <w:autoSpaceDE w:val="0"/>
        <w:spacing w:after="0" w:line="288" w:lineRule="auto"/>
        <w:ind w:left="1843"/>
        <w:jc w:val="both"/>
        <w:rPr>
          <w:rFonts w:ascii="Times New Roman" w:hAnsi="Times New Roman"/>
          <w:lang w:eastAsia="pl-PL"/>
        </w:rPr>
      </w:pPr>
      <w:r w:rsidRPr="004341BB">
        <w:rPr>
          <w:rFonts w:ascii="Times New Roman" w:hAnsi="Times New Roman"/>
          <w:lang w:eastAsia="pl-PL"/>
        </w:rPr>
        <w:t>uczestniczeniu w spółce jako wspólnik spółki cywilnej lub osobowej;</w:t>
      </w:r>
    </w:p>
    <w:p w14:paraId="7EE883F0" w14:textId="77777777" w:rsidR="00216E92" w:rsidRPr="004341BB" w:rsidRDefault="006F26F9" w:rsidP="001F0F31">
      <w:pPr>
        <w:pStyle w:val="Akapitzlist"/>
        <w:numPr>
          <w:ilvl w:val="0"/>
          <w:numId w:val="36"/>
        </w:numPr>
        <w:tabs>
          <w:tab w:val="left" w:pos="0"/>
        </w:tabs>
        <w:autoSpaceDE w:val="0"/>
        <w:spacing w:after="0" w:line="288" w:lineRule="auto"/>
        <w:ind w:left="1843"/>
        <w:jc w:val="both"/>
        <w:rPr>
          <w:rFonts w:ascii="Times New Roman" w:hAnsi="Times New Roman"/>
          <w:lang w:eastAsia="pl-PL"/>
        </w:rPr>
      </w:pPr>
      <w:r w:rsidRPr="004341BB">
        <w:rPr>
          <w:rFonts w:ascii="Times New Roman" w:hAnsi="Times New Roman"/>
          <w:lang w:eastAsia="pl-PL"/>
        </w:rPr>
        <w:t>posiadaniu co najmniej 10% udziałów lub akcji;</w:t>
      </w:r>
    </w:p>
    <w:p w14:paraId="391A85A0" w14:textId="77777777" w:rsidR="00216E92" w:rsidRPr="004341BB" w:rsidRDefault="006F26F9" w:rsidP="001F0F31">
      <w:pPr>
        <w:pStyle w:val="Akapitzlist"/>
        <w:numPr>
          <w:ilvl w:val="0"/>
          <w:numId w:val="36"/>
        </w:numPr>
        <w:tabs>
          <w:tab w:val="left" w:pos="0"/>
        </w:tabs>
        <w:autoSpaceDE w:val="0"/>
        <w:spacing w:after="0" w:line="288" w:lineRule="auto"/>
        <w:ind w:left="1843"/>
        <w:jc w:val="both"/>
        <w:rPr>
          <w:rFonts w:ascii="Times New Roman" w:hAnsi="Times New Roman"/>
          <w:lang w:eastAsia="pl-PL"/>
        </w:rPr>
      </w:pPr>
      <w:r w:rsidRPr="004341BB">
        <w:rPr>
          <w:rFonts w:ascii="Times New Roman" w:hAnsi="Times New Roman"/>
          <w:lang w:eastAsia="pl-PL"/>
        </w:rPr>
        <w:t>pełnieniu funkcji członka organu nadzorczego lub zarządzającego, prokurenta, pełnomocnika;</w:t>
      </w:r>
    </w:p>
    <w:p w14:paraId="49851348" w14:textId="77777777" w:rsidR="006F26F9" w:rsidRPr="004341BB" w:rsidRDefault="006F26F9" w:rsidP="001F0F31">
      <w:pPr>
        <w:pStyle w:val="Akapitzlist"/>
        <w:numPr>
          <w:ilvl w:val="0"/>
          <w:numId w:val="36"/>
        </w:numPr>
        <w:tabs>
          <w:tab w:val="left" w:pos="0"/>
        </w:tabs>
        <w:autoSpaceDE w:val="0"/>
        <w:spacing w:after="0" w:line="288" w:lineRule="auto"/>
        <w:ind w:left="1843"/>
        <w:jc w:val="both"/>
        <w:rPr>
          <w:rFonts w:ascii="Times New Roman" w:hAnsi="Times New Roman"/>
          <w:lang w:eastAsia="pl-PL"/>
        </w:rPr>
      </w:pPr>
      <w:r w:rsidRPr="004341BB">
        <w:rPr>
          <w:rFonts w:ascii="Times New Roman" w:hAnsi="Times New Roman"/>
          <w:lang w:eastAsia="pl-PL"/>
        </w:rPr>
        <w:t>pozostawaniu w związku małżeńskim, w stosunku pokrewieństwa lub powinowactwa w linii prostej, pokrewieństwa lub powinowactwa w linii bocznej do drugiego stopnia lub w stosunku przysposobienia, opieki lub kurateli.</w:t>
      </w:r>
    </w:p>
    <w:p w14:paraId="114187ED" w14:textId="77777777" w:rsidR="006F26F9" w:rsidRPr="004341BB" w:rsidRDefault="006F26F9" w:rsidP="001F0F31">
      <w:pPr>
        <w:tabs>
          <w:tab w:val="left" w:pos="0"/>
        </w:tabs>
        <w:autoSpaceDE w:val="0"/>
        <w:spacing w:after="0" w:line="288" w:lineRule="auto"/>
        <w:jc w:val="both"/>
        <w:rPr>
          <w:rFonts w:ascii="Times New Roman" w:hAnsi="Times New Roman"/>
          <w:lang w:eastAsia="pl-PL"/>
        </w:rPr>
      </w:pPr>
    </w:p>
    <w:p w14:paraId="1A084F9D" w14:textId="7F24E3C0" w:rsidR="006F26F9" w:rsidRPr="004341BB" w:rsidRDefault="006F26F9" w:rsidP="001F0F31">
      <w:pPr>
        <w:tabs>
          <w:tab w:val="left" w:pos="0"/>
        </w:tabs>
        <w:autoSpaceDE w:val="0"/>
        <w:spacing w:after="0" w:line="288" w:lineRule="auto"/>
        <w:ind w:left="426"/>
        <w:jc w:val="both"/>
        <w:rPr>
          <w:rFonts w:ascii="Times New Roman" w:hAnsi="Times New Roman"/>
          <w:lang w:eastAsia="pl-PL"/>
        </w:rPr>
      </w:pPr>
      <w:r w:rsidRPr="004341BB">
        <w:rPr>
          <w:rFonts w:ascii="Times New Roman" w:hAnsi="Times New Roman"/>
          <w:lang w:eastAsia="pl-PL"/>
        </w:rPr>
        <w:t xml:space="preserve">Zamawiający oceni spełnienie warunków, o których mowa w pkt. 5  w oparciu o treść Oferty. Ocena spełnienia warunków zostanie dokonana </w:t>
      </w:r>
      <w:r w:rsidR="00216E92" w:rsidRPr="004341BB">
        <w:rPr>
          <w:rFonts w:ascii="Times New Roman" w:hAnsi="Times New Roman"/>
          <w:lang w:eastAsia="pl-PL"/>
        </w:rPr>
        <w:t xml:space="preserve">w sposób zerojedynkowy w sposób: </w:t>
      </w:r>
      <w:r w:rsidRPr="004341BB">
        <w:rPr>
          <w:rFonts w:ascii="Times New Roman" w:hAnsi="Times New Roman"/>
          <w:b/>
          <w:lang w:eastAsia="pl-PL"/>
        </w:rPr>
        <w:t>spełnia / nie spełnia</w:t>
      </w:r>
      <w:r w:rsidRPr="004341BB">
        <w:rPr>
          <w:rFonts w:ascii="Times New Roman" w:hAnsi="Times New Roman"/>
          <w:lang w:eastAsia="pl-PL"/>
        </w:rPr>
        <w:t>.</w:t>
      </w:r>
    </w:p>
    <w:p w14:paraId="4BE2FC92" w14:textId="77777777" w:rsidR="006F26F9" w:rsidRPr="004341BB" w:rsidRDefault="006F26F9" w:rsidP="001F0F31">
      <w:pPr>
        <w:tabs>
          <w:tab w:val="left" w:pos="0"/>
        </w:tabs>
        <w:autoSpaceDE w:val="0"/>
        <w:spacing w:after="0" w:line="288" w:lineRule="auto"/>
        <w:jc w:val="both"/>
        <w:rPr>
          <w:rFonts w:ascii="Times New Roman" w:hAnsi="Times New Roman"/>
          <w:lang w:eastAsia="pl-PL"/>
        </w:rPr>
      </w:pPr>
    </w:p>
    <w:p w14:paraId="4D60E3C1" w14:textId="77777777" w:rsidR="006F26F9" w:rsidRPr="004341BB" w:rsidRDefault="006F26F9" w:rsidP="001F0F31">
      <w:pPr>
        <w:tabs>
          <w:tab w:val="left" w:pos="0"/>
        </w:tabs>
        <w:autoSpaceDE w:val="0"/>
        <w:spacing w:after="0" w:line="288" w:lineRule="auto"/>
        <w:ind w:left="426"/>
        <w:jc w:val="both"/>
        <w:rPr>
          <w:rFonts w:ascii="Times New Roman" w:hAnsi="Times New Roman"/>
          <w:lang w:eastAsia="pl-PL"/>
        </w:rPr>
      </w:pPr>
      <w:r w:rsidRPr="004341BB">
        <w:rPr>
          <w:rFonts w:ascii="Times New Roman" w:hAnsi="Times New Roman"/>
          <w:lang w:eastAsia="pl-PL"/>
        </w:rPr>
        <w:t>Zamawiający nie dopuszcza składania ofert wariantowych.</w:t>
      </w:r>
    </w:p>
    <w:p w14:paraId="190E2FEB" w14:textId="342CCB1A" w:rsidR="006F26F9" w:rsidRPr="004341BB" w:rsidRDefault="006F26F9" w:rsidP="001F0F31">
      <w:pPr>
        <w:tabs>
          <w:tab w:val="left" w:pos="0"/>
        </w:tabs>
        <w:spacing w:after="0" w:line="288" w:lineRule="auto"/>
        <w:ind w:left="426"/>
        <w:jc w:val="both"/>
        <w:rPr>
          <w:rFonts w:ascii="Times New Roman" w:hAnsi="Times New Roman"/>
          <w:lang w:eastAsia="pl-PL"/>
        </w:rPr>
      </w:pPr>
      <w:r w:rsidRPr="004341BB">
        <w:rPr>
          <w:rFonts w:ascii="Times New Roman" w:hAnsi="Times New Roman"/>
          <w:lang w:eastAsia="pl-PL"/>
        </w:rPr>
        <w:t xml:space="preserve">Zamawiający przewiduje udzielenie wykonawcy wybranemu zgodnie z zasadą konkurencyjności, w okresie 3 lat od udzielenia zamówienia podstawowego zamówień na usługi, polegających na powtórzeniu podobnych usług. </w:t>
      </w:r>
    </w:p>
    <w:p w14:paraId="505104D1" w14:textId="5DC9D8C2" w:rsidR="006F26F9" w:rsidRPr="004341BB" w:rsidRDefault="006F26F9" w:rsidP="001F0F31">
      <w:pPr>
        <w:tabs>
          <w:tab w:val="left" w:pos="0"/>
        </w:tabs>
        <w:spacing w:before="240" w:after="0" w:line="288" w:lineRule="auto"/>
        <w:ind w:left="425"/>
        <w:jc w:val="both"/>
        <w:rPr>
          <w:rFonts w:ascii="Times New Roman" w:hAnsi="Times New Roman"/>
          <w:b/>
          <w:bCs/>
          <w:caps/>
        </w:rPr>
      </w:pPr>
      <w:r w:rsidRPr="004341BB">
        <w:rPr>
          <w:rFonts w:ascii="Times New Roman" w:hAnsi="Times New Roman"/>
          <w:b/>
          <w:bCs/>
          <w:caps/>
        </w:rPr>
        <w:t xml:space="preserve">6. </w:t>
      </w:r>
      <w:r w:rsidR="001F0F31">
        <w:rPr>
          <w:rFonts w:ascii="Times New Roman" w:hAnsi="Times New Roman"/>
          <w:b/>
          <w:bCs/>
          <w:caps/>
        </w:rPr>
        <w:tab/>
      </w:r>
      <w:r w:rsidRPr="004341BB">
        <w:rPr>
          <w:rFonts w:ascii="Times New Roman" w:hAnsi="Times New Roman"/>
          <w:b/>
          <w:bCs/>
          <w:caps/>
        </w:rPr>
        <w:t xml:space="preserve">Informacja o oświadczeniach i dokumentach </w:t>
      </w:r>
    </w:p>
    <w:p w14:paraId="62508915" w14:textId="51743E29" w:rsidR="006F26F9" w:rsidRPr="004341BB" w:rsidRDefault="006F26F9" w:rsidP="001F0F31">
      <w:pPr>
        <w:tabs>
          <w:tab w:val="left" w:pos="0"/>
        </w:tabs>
        <w:spacing w:after="0" w:line="288" w:lineRule="auto"/>
        <w:ind w:left="426"/>
        <w:jc w:val="both"/>
        <w:rPr>
          <w:rFonts w:ascii="Times New Roman" w:hAnsi="Times New Roman"/>
        </w:rPr>
      </w:pPr>
      <w:r w:rsidRPr="004341BB">
        <w:rPr>
          <w:rFonts w:ascii="Times New Roman" w:hAnsi="Times New Roman"/>
          <w:bCs/>
        </w:rPr>
        <w:t>(</w:t>
      </w:r>
      <w:r w:rsidRPr="004341BB">
        <w:rPr>
          <w:rFonts w:ascii="Times New Roman" w:hAnsi="Times New Roman"/>
        </w:rPr>
        <w:t>w celu potwierdzenia spełniania warunków udziału w postępowaniu)</w:t>
      </w:r>
    </w:p>
    <w:p w14:paraId="14A52556" w14:textId="46028A84" w:rsidR="008C1E24" w:rsidRDefault="0096749A" w:rsidP="001F0F31">
      <w:pPr>
        <w:tabs>
          <w:tab w:val="left" w:pos="0"/>
        </w:tabs>
        <w:spacing w:after="0" w:line="288" w:lineRule="auto"/>
        <w:ind w:left="426"/>
        <w:jc w:val="both"/>
        <w:rPr>
          <w:rFonts w:ascii="Times New Roman" w:hAnsi="Times New Roman"/>
        </w:rPr>
      </w:pPr>
      <w:r>
        <w:rPr>
          <w:rFonts w:ascii="Times New Roman" w:hAnsi="Times New Roman"/>
        </w:rPr>
        <w:t>Wykonawcy zobowiązani</w:t>
      </w:r>
      <w:r w:rsidR="006F26F9" w:rsidRPr="004341BB">
        <w:rPr>
          <w:rFonts w:ascii="Times New Roman" w:hAnsi="Times New Roman"/>
        </w:rPr>
        <w:t xml:space="preserve"> są złożyć Ofertę zgodnie ze wzorem załączonym do niniejszego Zapytania oraz załączyć do Oferty:</w:t>
      </w:r>
    </w:p>
    <w:p w14:paraId="69413BED" w14:textId="32736A7D" w:rsidR="008C1E24" w:rsidRDefault="006F26F9" w:rsidP="001F0F31">
      <w:pPr>
        <w:pStyle w:val="Akapitzlist"/>
        <w:numPr>
          <w:ilvl w:val="0"/>
          <w:numId w:val="35"/>
        </w:numPr>
        <w:tabs>
          <w:tab w:val="left" w:pos="0"/>
        </w:tabs>
        <w:spacing w:after="0" w:line="288" w:lineRule="auto"/>
        <w:ind w:left="1418"/>
        <w:jc w:val="both"/>
        <w:rPr>
          <w:rFonts w:ascii="Times New Roman" w:hAnsi="Times New Roman"/>
        </w:rPr>
      </w:pPr>
      <w:r w:rsidRPr="008C1E24">
        <w:rPr>
          <w:rFonts w:ascii="Times New Roman" w:hAnsi="Times New Roman"/>
        </w:rPr>
        <w:t xml:space="preserve">dokumenty potwierdzające posiadanie wykształcenia i kwalifikacji </w:t>
      </w:r>
      <w:r w:rsidR="00C4177A">
        <w:rPr>
          <w:rFonts w:ascii="Times New Roman" w:hAnsi="Times New Roman"/>
        </w:rPr>
        <w:t xml:space="preserve">- </w:t>
      </w:r>
      <w:r w:rsidRPr="008C1E24">
        <w:rPr>
          <w:rFonts w:ascii="Times New Roman" w:hAnsi="Times New Roman"/>
        </w:rPr>
        <w:t>potwierdzające spełnieni</w:t>
      </w:r>
      <w:r w:rsidR="00F05FE0" w:rsidRPr="008C1E24">
        <w:rPr>
          <w:rFonts w:ascii="Times New Roman" w:hAnsi="Times New Roman"/>
        </w:rPr>
        <w:t>e wymagań określonych w pkt 5.a</w:t>
      </w:r>
      <w:r w:rsidR="00844C14">
        <w:rPr>
          <w:rFonts w:ascii="Times New Roman" w:hAnsi="Times New Roman"/>
        </w:rPr>
        <w:t>.i</w:t>
      </w:r>
      <w:r w:rsidRPr="008C1E24">
        <w:rPr>
          <w:rFonts w:ascii="Times New Roman" w:hAnsi="Times New Roman"/>
        </w:rPr>
        <w:t>;</w:t>
      </w:r>
    </w:p>
    <w:p w14:paraId="181944F8" w14:textId="50773D2C" w:rsidR="008C1E24" w:rsidRDefault="006F26F9" w:rsidP="001F0F31">
      <w:pPr>
        <w:pStyle w:val="Akapitzlist"/>
        <w:numPr>
          <w:ilvl w:val="0"/>
          <w:numId w:val="35"/>
        </w:numPr>
        <w:tabs>
          <w:tab w:val="left" w:pos="0"/>
        </w:tabs>
        <w:spacing w:after="0" w:line="288" w:lineRule="auto"/>
        <w:ind w:left="1418"/>
        <w:jc w:val="both"/>
        <w:rPr>
          <w:rFonts w:ascii="Times New Roman" w:hAnsi="Times New Roman"/>
        </w:rPr>
      </w:pPr>
      <w:r w:rsidRPr="008C1E24">
        <w:rPr>
          <w:rFonts w:ascii="Times New Roman" w:hAnsi="Times New Roman"/>
        </w:rPr>
        <w:t>dokumenty potwierdzające posiadanie doświadczenia zawodowego – warunek ten zostanie spełniony jeżeli przedstawi</w:t>
      </w:r>
      <w:r w:rsidR="00C4177A">
        <w:rPr>
          <w:rFonts w:ascii="Times New Roman" w:hAnsi="Times New Roman"/>
        </w:rPr>
        <w:t>one zostaną</w:t>
      </w:r>
      <w:r w:rsidRPr="008C1E24">
        <w:rPr>
          <w:rFonts w:ascii="Times New Roman" w:hAnsi="Times New Roman"/>
        </w:rPr>
        <w:t xml:space="preserve"> kopie umów, referencje, zaświadczenia potwierdzające spełnienie w</w:t>
      </w:r>
      <w:r w:rsidR="00F05FE0" w:rsidRPr="008C1E24">
        <w:rPr>
          <w:rFonts w:ascii="Times New Roman" w:hAnsi="Times New Roman"/>
        </w:rPr>
        <w:t>ymagania określonego w pkt 5</w:t>
      </w:r>
      <w:r w:rsidR="00844C14">
        <w:rPr>
          <w:rFonts w:ascii="Times New Roman" w:hAnsi="Times New Roman"/>
        </w:rPr>
        <w:t>.a.ii</w:t>
      </w:r>
      <w:r w:rsidRPr="008C1E24">
        <w:rPr>
          <w:rFonts w:ascii="Times New Roman" w:hAnsi="Times New Roman"/>
        </w:rPr>
        <w:t>;</w:t>
      </w:r>
    </w:p>
    <w:p w14:paraId="5642F0CD" w14:textId="0D8CC2F5" w:rsidR="006F26F9" w:rsidRDefault="006F26F9" w:rsidP="001F0F31">
      <w:pPr>
        <w:pStyle w:val="Akapitzlist"/>
        <w:numPr>
          <w:ilvl w:val="0"/>
          <w:numId w:val="35"/>
        </w:numPr>
        <w:tabs>
          <w:tab w:val="left" w:pos="0"/>
        </w:tabs>
        <w:spacing w:after="0" w:line="288" w:lineRule="auto"/>
        <w:ind w:left="1418"/>
        <w:jc w:val="both"/>
        <w:rPr>
          <w:rFonts w:ascii="Times New Roman" w:hAnsi="Times New Roman"/>
        </w:rPr>
      </w:pPr>
      <w:r w:rsidRPr="008C1E24">
        <w:rPr>
          <w:rFonts w:ascii="Times New Roman" w:hAnsi="Times New Roman"/>
        </w:rPr>
        <w:t>oświadczenie o spełnianiu w</w:t>
      </w:r>
      <w:r w:rsidR="00F05FE0" w:rsidRPr="008C1E24">
        <w:rPr>
          <w:rFonts w:ascii="Times New Roman" w:hAnsi="Times New Roman"/>
        </w:rPr>
        <w:t>arunków określonych w pkt. 5.</w:t>
      </w:r>
      <w:r w:rsidR="00844C14">
        <w:rPr>
          <w:rFonts w:ascii="Times New Roman" w:hAnsi="Times New Roman"/>
        </w:rPr>
        <w:t>b</w:t>
      </w:r>
      <w:r w:rsidRPr="008C1E24">
        <w:rPr>
          <w:rFonts w:ascii="Times New Roman" w:hAnsi="Times New Roman"/>
        </w:rPr>
        <w:t>.</w:t>
      </w:r>
      <w:r w:rsidR="005866C2">
        <w:rPr>
          <w:rFonts w:ascii="Times New Roman" w:hAnsi="Times New Roman"/>
        </w:rPr>
        <w:t>, które stanowi integralną część Formularza Ofertowego.</w:t>
      </w:r>
    </w:p>
    <w:p w14:paraId="611CC90E" w14:textId="77777777" w:rsidR="006F26F9" w:rsidRPr="004341BB" w:rsidRDefault="006F26F9" w:rsidP="001F0F31">
      <w:pPr>
        <w:tabs>
          <w:tab w:val="left" w:pos="0"/>
        </w:tabs>
        <w:spacing w:after="0" w:line="288" w:lineRule="auto"/>
        <w:jc w:val="both"/>
        <w:rPr>
          <w:rFonts w:ascii="Times New Roman" w:hAnsi="Times New Roman"/>
        </w:rPr>
      </w:pPr>
    </w:p>
    <w:p w14:paraId="2859FD19" w14:textId="77777777" w:rsidR="006F26F9" w:rsidRPr="004341BB" w:rsidRDefault="006F26F9" w:rsidP="001F0F31">
      <w:pPr>
        <w:tabs>
          <w:tab w:val="left" w:pos="0"/>
        </w:tabs>
        <w:spacing w:after="0" w:line="288" w:lineRule="auto"/>
        <w:ind w:left="426"/>
        <w:jc w:val="both"/>
        <w:rPr>
          <w:rFonts w:ascii="Times New Roman" w:hAnsi="Times New Roman"/>
        </w:rPr>
      </w:pPr>
      <w:r w:rsidRPr="004341BB">
        <w:rPr>
          <w:rFonts w:ascii="Times New Roman" w:hAnsi="Times New Roman"/>
        </w:rPr>
        <w:t xml:space="preserve">Kserokopie dokumentów oraz oświadczenia stanowią ̨ integralną cześć Oferty. Zamawiający zastrzega sobie prawo do weryfikacji przedstawionych kopii z oryginałami przy podpisywaniu umowy z wybranym Wykonawcą. </w:t>
      </w:r>
    </w:p>
    <w:p w14:paraId="444FB969" w14:textId="37392B00" w:rsidR="006F26F9" w:rsidRPr="004341BB" w:rsidRDefault="006F26F9" w:rsidP="001F0F31">
      <w:pPr>
        <w:tabs>
          <w:tab w:val="left" w:pos="0"/>
        </w:tabs>
        <w:spacing w:after="0" w:line="288" w:lineRule="auto"/>
        <w:jc w:val="both"/>
        <w:rPr>
          <w:rFonts w:ascii="Times New Roman" w:hAnsi="Times New Roman"/>
        </w:rPr>
      </w:pPr>
      <w:r w:rsidRPr="004341BB">
        <w:rPr>
          <w:rFonts w:ascii="Times New Roman" w:hAnsi="Times New Roman"/>
        </w:rPr>
        <w:tab/>
      </w:r>
      <w:r w:rsidRPr="004341BB">
        <w:rPr>
          <w:rFonts w:ascii="Times New Roman" w:hAnsi="Times New Roman"/>
        </w:rPr>
        <w:tab/>
      </w:r>
      <w:r w:rsidRPr="004341BB">
        <w:rPr>
          <w:rFonts w:ascii="Times New Roman" w:hAnsi="Times New Roman"/>
        </w:rPr>
        <w:tab/>
      </w:r>
      <w:r w:rsidRPr="004341BB">
        <w:rPr>
          <w:rFonts w:ascii="Times New Roman" w:hAnsi="Times New Roman"/>
        </w:rPr>
        <w:tab/>
      </w:r>
      <w:r w:rsidRPr="004341BB">
        <w:rPr>
          <w:rFonts w:ascii="Times New Roman" w:hAnsi="Times New Roman"/>
        </w:rPr>
        <w:tab/>
      </w:r>
      <w:r w:rsidRPr="004341BB">
        <w:rPr>
          <w:rFonts w:ascii="Times New Roman" w:hAnsi="Times New Roman"/>
        </w:rPr>
        <w:tab/>
        <w:t xml:space="preserve">   </w:t>
      </w:r>
    </w:p>
    <w:p w14:paraId="4188D938" w14:textId="5DAB60D7" w:rsidR="006F26F9" w:rsidRPr="004341BB" w:rsidRDefault="006F26F9" w:rsidP="001F0F31">
      <w:pPr>
        <w:tabs>
          <w:tab w:val="left" w:pos="0"/>
        </w:tabs>
        <w:spacing w:before="240" w:after="0" w:line="288" w:lineRule="auto"/>
        <w:ind w:left="425"/>
        <w:jc w:val="both"/>
        <w:rPr>
          <w:rFonts w:ascii="Times New Roman" w:hAnsi="Times New Roman"/>
          <w:b/>
          <w:bCs/>
          <w:caps/>
        </w:rPr>
      </w:pPr>
      <w:r w:rsidRPr="004341BB">
        <w:rPr>
          <w:rFonts w:ascii="Times New Roman" w:hAnsi="Times New Roman"/>
          <w:b/>
          <w:bCs/>
          <w:caps/>
        </w:rPr>
        <w:t xml:space="preserve">7. </w:t>
      </w:r>
      <w:r w:rsidR="001F0F31">
        <w:rPr>
          <w:rFonts w:ascii="Times New Roman" w:hAnsi="Times New Roman"/>
          <w:b/>
          <w:bCs/>
          <w:caps/>
        </w:rPr>
        <w:tab/>
      </w:r>
      <w:r w:rsidRPr="004341BB">
        <w:rPr>
          <w:rFonts w:ascii="Times New Roman" w:hAnsi="Times New Roman"/>
          <w:b/>
          <w:bCs/>
          <w:caps/>
        </w:rPr>
        <w:t xml:space="preserve">Termin związania Ofertą </w:t>
      </w:r>
    </w:p>
    <w:p w14:paraId="3A021EA6" w14:textId="77777777" w:rsidR="006F26F9" w:rsidRPr="004341BB" w:rsidRDefault="006F26F9" w:rsidP="001F0F31">
      <w:pPr>
        <w:tabs>
          <w:tab w:val="left" w:pos="0"/>
        </w:tabs>
        <w:spacing w:after="0" w:line="288" w:lineRule="auto"/>
        <w:ind w:left="426"/>
        <w:jc w:val="both"/>
        <w:rPr>
          <w:rFonts w:ascii="Times New Roman" w:hAnsi="Times New Roman"/>
        </w:rPr>
      </w:pPr>
      <w:r w:rsidRPr="004341BB">
        <w:rPr>
          <w:rFonts w:ascii="Times New Roman" w:hAnsi="Times New Roman"/>
        </w:rPr>
        <w:lastRenderedPageBreak/>
        <w:t>Termin związania Ofertą wynosi 30 dni kalendarzowych od dnia otwarcia Ofert. Wykonawcy samodzielnie lub na wniosek Zamawiającego mogą przedłużyć termin związania Ofertą.</w:t>
      </w:r>
    </w:p>
    <w:p w14:paraId="7E5E8FF5" w14:textId="12AF0AAD" w:rsidR="006F26F9" w:rsidRPr="004341BB" w:rsidRDefault="006F26F9" w:rsidP="001F0F31">
      <w:pPr>
        <w:tabs>
          <w:tab w:val="left" w:pos="0"/>
        </w:tabs>
        <w:spacing w:before="240" w:after="0" w:line="288" w:lineRule="auto"/>
        <w:ind w:left="425"/>
        <w:jc w:val="both"/>
        <w:rPr>
          <w:rFonts w:ascii="Times New Roman" w:hAnsi="Times New Roman"/>
          <w:b/>
          <w:bCs/>
          <w:caps/>
        </w:rPr>
      </w:pPr>
      <w:r w:rsidRPr="004341BB">
        <w:rPr>
          <w:rFonts w:ascii="Times New Roman" w:hAnsi="Times New Roman"/>
          <w:b/>
          <w:bCs/>
          <w:caps/>
        </w:rPr>
        <w:t xml:space="preserve">8. </w:t>
      </w:r>
      <w:r w:rsidR="001F0F31">
        <w:rPr>
          <w:rFonts w:ascii="Times New Roman" w:hAnsi="Times New Roman"/>
          <w:b/>
          <w:bCs/>
          <w:caps/>
        </w:rPr>
        <w:tab/>
      </w:r>
      <w:r w:rsidRPr="004341BB">
        <w:rPr>
          <w:rFonts w:ascii="Times New Roman" w:hAnsi="Times New Roman"/>
          <w:b/>
          <w:bCs/>
          <w:caps/>
        </w:rPr>
        <w:t>Wadium</w:t>
      </w:r>
    </w:p>
    <w:p w14:paraId="0CC5990D" w14:textId="77777777" w:rsidR="006F26F9" w:rsidRPr="004341BB" w:rsidRDefault="006F26F9" w:rsidP="001F0F31">
      <w:pPr>
        <w:tabs>
          <w:tab w:val="left" w:pos="0"/>
        </w:tabs>
        <w:spacing w:after="0" w:line="288" w:lineRule="auto"/>
        <w:ind w:left="426"/>
        <w:jc w:val="both"/>
        <w:rPr>
          <w:rFonts w:ascii="Times New Roman" w:hAnsi="Times New Roman"/>
          <w:bCs/>
        </w:rPr>
      </w:pPr>
      <w:r w:rsidRPr="004341BB">
        <w:rPr>
          <w:rFonts w:ascii="Times New Roman" w:hAnsi="Times New Roman"/>
          <w:bCs/>
        </w:rPr>
        <w:t>Zamawiający nie wymaga wniesienia wadium.</w:t>
      </w:r>
    </w:p>
    <w:p w14:paraId="138D42B2" w14:textId="603937E8" w:rsidR="006F26F9" w:rsidRPr="004341BB" w:rsidRDefault="006F26F9" w:rsidP="001F0F31">
      <w:pPr>
        <w:tabs>
          <w:tab w:val="left" w:pos="0"/>
        </w:tabs>
        <w:spacing w:before="240" w:after="0" w:line="288" w:lineRule="auto"/>
        <w:ind w:left="425"/>
        <w:jc w:val="both"/>
        <w:rPr>
          <w:rFonts w:ascii="Times New Roman" w:hAnsi="Times New Roman"/>
          <w:b/>
          <w:bCs/>
          <w:caps/>
        </w:rPr>
      </w:pPr>
      <w:r w:rsidRPr="004341BB">
        <w:rPr>
          <w:rFonts w:ascii="Times New Roman" w:hAnsi="Times New Roman"/>
          <w:b/>
          <w:bCs/>
          <w:caps/>
        </w:rPr>
        <w:t xml:space="preserve">9. </w:t>
      </w:r>
      <w:r w:rsidR="001F0F31">
        <w:rPr>
          <w:rFonts w:ascii="Times New Roman" w:hAnsi="Times New Roman"/>
          <w:b/>
          <w:bCs/>
          <w:caps/>
        </w:rPr>
        <w:tab/>
      </w:r>
      <w:r w:rsidRPr="004341BB">
        <w:rPr>
          <w:rFonts w:ascii="Times New Roman" w:hAnsi="Times New Roman"/>
          <w:b/>
          <w:bCs/>
          <w:caps/>
        </w:rPr>
        <w:t>Informacja o sposobie kontaktowania się Zamawiającego z Wykonawcami</w:t>
      </w:r>
    </w:p>
    <w:p w14:paraId="2D445845" w14:textId="77777777" w:rsidR="006F26F9" w:rsidRPr="004341BB" w:rsidRDefault="006F26F9" w:rsidP="001F0F31">
      <w:pPr>
        <w:tabs>
          <w:tab w:val="left" w:pos="0"/>
        </w:tabs>
        <w:spacing w:after="0" w:line="288" w:lineRule="auto"/>
        <w:jc w:val="both"/>
        <w:rPr>
          <w:rFonts w:ascii="Times New Roman" w:hAnsi="Times New Roman"/>
          <w:b/>
          <w:bCs/>
        </w:rPr>
      </w:pPr>
    </w:p>
    <w:p w14:paraId="31FB0BFC" w14:textId="77777777" w:rsidR="006F26F9" w:rsidRPr="004341BB" w:rsidRDefault="006F26F9" w:rsidP="001F0F31">
      <w:pPr>
        <w:tabs>
          <w:tab w:val="left" w:pos="0"/>
        </w:tabs>
        <w:spacing w:after="0" w:line="288" w:lineRule="auto"/>
        <w:ind w:left="426"/>
        <w:jc w:val="both"/>
        <w:rPr>
          <w:rFonts w:ascii="Times New Roman" w:hAnsi="Times New Roman"/>
        </w:rPr>
      </w:pPr>
      <w:r w:rsidRPr="004341BB">
        <w:rPr>
          <w:rFonts w:ascii="Times New Roman" w:hAnsi="Times New Roman"/>
        </w:rPr>
        <w:t xml:space="preserve">Postepowanie o udzielenie zamówienia prowadzi się z zachowaniem formy pisemnej.  </w:t>
      </w:r>
    </w:p>
    <w:p w14:paraId="07078FE0" w14:textId="77777777" w:rsidR="006F26F9" w:rsidRPr="004341BB" w:rsidRDefault="006F26F9" w:rsidP="001F0F31">
      <w:pPr>
        <w:tabs>
          <w:tab w:val="left" w:pos="0"/>
        </w:tabs>
        <w:spacing w:after="0" w:line="288" w:lineRule="auto"/>
        <w:ind w:left="426"/>
        <w:jc w:val="both"/>
        <w:rPr>
          <w:rFonts w:ascii="Times New Roman" w:hAnsi="Times New Roman"/>
        </w:rPr>
      </w:pPr>
    </w:p>
    <w:p w14:paraId="4827493C" w14:textId="77777777" w:rsidR="006F26F9" w:rsidRPr="004341BB" w:rsidRDefault="006F26F9" w:rsidP="001F0F31">
      <w:pPr>
        <w:tabs>
          <w:tab w:val="left" w:pos="0"/>
        </w:tabs>
        <w:spacing w:after="0" w:line="288" w:lineRule="auto"/>
        <w:ind w:left="426"/>
        <w:jc w:val="both"/>
        <w:rPr>
          <w:rFonts w:ascii="Times New Roman" w:hAnsi="Times New Roman"/>
        </w:rPr>
      </w:pPr>
      <w:r w:rsidRPr="004341BB">
        <w:rPr>
          <w:rFonts w:ascii="Times New Roman" w:hAnsi="Times New Roman"/>
        </w:rPr>
        <w:t>Zamawiający zastrzega sobie prawo dokonania zmian w treści niniejszego Zapytania (przed upływem terminu składania Ofert). Jeżeli na skutek zmian w treści Zapytania niezbędny będzie dłuższy termin na przygotowanie Ofert Zamawiający wydłuży termin składania Ofert.</w:t>
      </w:r>
    </w:p>
    <w:p w14:paraId="263159DE" w14:textId="77777777" w:rsidR="006F26F9" w:rsidRPr="004341BB" w:rsidRDefault="006F26F9" w:rsidP="001F0F31">
      <w:pPr>
        <w:tabs>
          <w:tab w:val="left" w:pos="0"/>
        </w:tabs>
        <w:spacing w:after="0" w:line="288" w:lineRule="auto"/>
        <w:ind w:left="426"/>
        <w:jc w:val="both"/>
        <w:rPr>
          <w:rFonts w:ascii="Times New Roman" w:hAnsi="Times New Roman"/>
        </w:rPr>
      </w:pPr>
    </w:p>
    <w:p w14:paraId="4E514FAC" w14:textId="77777777" w:rsidR="006F26F9" w:rsidRDefault="006F26F9" w:rsidP="001F0F31">
      <w:pPr>
        <w:tabs>
          <w:tab w:val="left" w:pos="0"/>
        </w:tabs>
        <w:spacing w:after="0" w:line="288" w:lineRule="auto"/>
        <w:ind w:left="426"/>
        <w:jc w:val="both"/>
        <w:rPr>
          <w:rFonts w:ascii="Times New Roman" w:hAnsi="Times New Roman"/>
        </w:rPr>
      </w:pPr>
      <w:r w:rsidRPr="004341BB">
        <w:rPr>
          <w:rFonts w:ascii="Times New Roman" w:hAnsi="Times New Roman"/>
        </w:rPr>
        <w:t>Osoba uprawniona do porozumiewania się z Wykonawcami:</w:t>
      </w:r>
    </w:p>
    <w:p w14:paraId="702B5DB7" w14:textId="77777777" w:rsidR="00C4177A" w:rsidRDefault="00C4177A" w:rsidP="001F0F31">
      <w:pPr>
        <w:tabs>
          <w:tab w:val="left" w:pos="0"/>
        </w:tabs>
        <w:spacing w:after="0" w:line="288" w:lineRule="auto"/>
        <w:ind w:left="426"/>
        <w:jc w:val="both"/>
        <w:rPr>
          <w:rFonts w:ascii="Times New Roman" w:hAnsi="Times New Roman"/>
        </w:rPr>
      </w:pPr>
    </w:p>
    <w:p w14:paraId="2B303136" w14:textId="04001511" w:rsidR="00C4177A" w:rsidRDefault="00C4177A" w:rsidP="001F0F31">
      <w:pPr>
        <w:tabs>
          <w:tab w:val="left" w:pos="0"/>
        </w:tabs>
        <w:spacing w:after="0" w:line="288" w:lineRule="auto"/>
        <w:ind w:left="426"/>
        <w:jc w:val="both"/>
        <w:rPr>
          <w:rFonts w:ascii="Times New Roman" w:hAnsi="Times New Roman"/>
          <w:b/>
          <w:bCs/>
        </w:rPr>
      </w:pPr>
      <w:r w:rsidRPr="00C4177A">
        <w:rPr>
          <w:rFonts w:ascii="Times New Roman" w:hAnsi="Times New Roman"/>
          <w:b/>
          <w:bCs/>
        </w:rPr>
        <w:t>Bogusława Golus-Jankowska tel.: 723 995</w:t>
      </w:r>
      <w:r>
        <w:rPr>
          <w:rFonts w:ascii="Times New Roman" w:hAnsi="Times New Roman"/>
          <w:b/>
          <w:bCs/>
        </w:rPr>
        <w:t> </w:t>
      </w:r>
      <w:r w:rsidRPr="00C4177A">
        <w:rPr>
          <w:rFonts w:ascii="Times New Roman" w:hAnsi="Times New Roman"/>
          <w:b/>
          <w:bCs/>
        </w:rPr>
        <w:t>164</w:t>
      </w:r>
    </w:p>
    <w:p w14:paraId="159B0D2F" w14:textId="50E5B605" w:rsidR="00C4177A" w:rsidRPr="00C4177A" w:rsidRDefault="00C4177A" w:rsidP="001F0F31">
      <w:pPr>
        <w:tabs>
          <w:tab w:val="left" w:pos="0"/>
        </w:tabs>
        <w:spacing w:after="0" w:line="288" w:lineRule="auto"/>
        <w:ind w:left="426"/>
        <w:jc w:val="both"/>
        <w:rPr>
          <w:rFonts w:ascii="Times New Roman" w:hAnsi="Times New Roman"/>
        </w:rPr>
      </w:pPr>
      <w:r w:rsidRPr="00C4177A">
        <w:rPr>
          <w:rFonts w:ascii="Times New Roman" w:hAnsi="Times New Roman"/>
          <w:b/>
          <w:bCs/>
        </w:rPr>
        <w:t> </w:t>
      </w:r>
      <w:hyperlink r:id="rId8" w:history="1">
        <w:r w:rsidRPr="00C4177A">
          <w:rPr>
            <w:rStyle w:val="Hipercze"/>
            <w:rFonts w:ascii="Times New Roman" w:hAnsi="Times New Roman"/>
            <w:b/>
            <w:bCs/>
          </w:rPr>
          <w:t>boguslawa.golus-jankowska@neuca.pl</w:t>
        </w:r>
      </w:hyperlink>
    </w:p>
    <w:p w14:paraId="4AB73396" w14:textId="77777777" w:rsidR="00C4177A" w:rsidRPr="004341BB" w:rsidRDefault="00C4177A" w:rsidP="001F0F31">
      <w:pPr>
        <w:tabs>
          <w:tab w:val="left" w:pos="0"/>
        </w:tabs>
        <w:spacing w:after="0" w:line="288" w:lineRule="auto"/>
        <w:ind w:left="426"/>
        <w:jc w:val="both"/>
        <w:rPr>
          <w:rFonts w:ascii="Times New Roman" w:hAnsi="Times New Roman"/>
        </w:rPr>
      </w:pPr>
    </w:p>
    <w:p w14:paraId="5C18C05E" w14:textId="77777777" w:rsidR="006F26F9" w:rsidRPr="004341BB" w:rsidRDefault="006F26F9" w:rsidP="001F0F31">
      <w:pPr>
        <w:tabs>
          <w:tab w:val="left" w:pos="0"/>
        </w:tabs>
        <w:spacing w:before="240" w:after="0" w:line="288" w:lineRule="auto"/>
        <w:ind w:left="425"/>
        <w:jc w:val="both"/>
        <w:rPr>
          <w:rFonts w:ascii="Times New Roman" w:hAnsi="Times New Roman"/>
          <w:b/>
        </w:rPr>
      </w:pPr>
      <w:r w:rsidRPr="004341BB">
        <w:rPr>
          <w:rFonts w:ascii="Times New Roman" w:hAnsi="Times New Roman"/>
          <w:b/>
        </w:rPr>
        <w:t xml:space="preserve">10. OPIS SPOSOBU PRZYGOTOWANIA OFERTY ORAZ ZAŁĄCZNIKÓW DO OFERTY </w:t>
      </w:r>
    </w:p>
    <w:p w14:paraId="3C98BE73" w14:textId="033B02B5" w:rsidR="006F26F9" w:rsidRPr="004341BB" w:rsidRDefault="006F26F9" w:rsidP="001F0F31">
      <w:pPr>
        <w:pStyle w:val="Akapitzlist"/>
        <w:numPr>
          <w:ilvl w:val="0"/>
          <w:numId w:val="23"/>
        </w:numPr>
        <w:tabs>
          <w:tab w:val="left" w:pos="0"/>
        </w:tabs>
        <w:spacing w:after="0" w:line="288" w:lineRule="auto"/>
        <w:ind w:left="1418"/>
        <w:jc w:val="both"/>
        <w:rPr>
          <w:rFonts w:ascii="Times New Roman" w:hAnsi="Times New Roman"/>
        </w:rPr>
      </w:pPr>
      <w:r w:rsidRPr="004341BB">
        <w:rPr>
          <w:rFonts w:ascii="Times New Roman" w:hAnsi="Times New Roman"/>
        </w:rPr>
        <w:t xml:space="preserve">Zamawiający pod rygorem odrzucenia Ofert wymaga, aby Oferta była właściwie sporządzona, w szczególności musi być sporządzona czytelnym pismem na wydruku wzoru </w:t>
      </w:r>
      <w:r w:rsidR="005866C2">
        <w:rPr>
          <w:rFonts w:ascii="Times New Roman" w:hAnsi="Times New Roman"/>
        </w:rPr>
        <w:t xml:space="preserve">Formularza </w:t>
      </w:r>
      <w:r w:rsidRPr="004341BB">
        <w:rPr>
          <w:rFonts w:ascii="Times New Roman" w:hAnsi="Times New Roman"/>
        </w:rPr>
        <w:t>Ofert</w:t>
      </w:r>
      <w:r w:rsidR="005866C2">
        <w:rPr>
          <w:rFonts w:ascii="Times New Roman" w:hAnsi="Times New Roman"/>
        </w:rPr>
        <w:t>owego</w:t>
      </w:r>
      <w:r w:rsidRPr="004341BB">
        <w:rPr>
          <w:rFonts w:ascii="Times New Roman" w:hAnsi="Times New Roman"/>
        </w:rPr>
        <w:t xml:space="preserve"> przekazan</w:t>
      </w:r>
      <w:r w:rsidR="005866C2">
        <w:rPr>
          <w:rFonts w:ascii="Times New Roman" w:hAnsi="Times New Roman"/>
        </w:rPr>
        <w:t>ego</w:t>
      </w:r>
      <w:r w:rsidRPr="004341BB">
        <w:rPr>
          <w:rFonts w:ascii="Times New Roman" w:hAnsi="Times New Roman"/>
        </w:rPr>
        <w:t xml:space="preserve"> w Zapytaniu</w:t>
      </w:r>
      <w:r w:rsidR="005866C2">
        <w:rPr>
          <w:rFonts w:ascii="Times New Roman" w:hAnsi="Times New Roman"/>
        </w:rPr>
        <w:t>, bez dokonywania zmiany szaty graficznej</w:t>
      </w:r>
      <w:r w:rsidRPr="004341BB">
        <w:rPr>
          <w:rFonts w:ascii="Times New Roman" w:hAnsi="Times New Roman"/>
        </w:rPr>
        <w:t xml:space="preserve">. Wszystkie przekazane dokumenty muszą być czytelnie i podpisane przez Wykonawcę. </w:t>
      </w:r>
    </w:p>
    <w:p w14:paraId="4ACF159F" w14:textId="77777777" w:rsidR="006F26F9" w:rsidRPr="004341BB" w:rsidRDefault="006F26F9" w:rsidP="001F0F31">
      <w:pPr>
        <w:pStyle w:val="Akapitzlist"/>
        <w:numPr>
          <w:ilvl w:val="0"/>
          <w:numId w:val="23"/>
        </w:numPr>
        <w:tabs>
          <w:tab w:val="left" w:pos="0"/>
        </w:tabs>
        <w:spacing w:after="0" w:line="288" w:lineRule="auto"/>
        <w:ind w:left="1418"/>
        <w:jc w:val="both"/>
        <w:rPr>
          <w:rFonts w:ascii="Times New Roman" w:hAnsi="Times New Roman"/>
        </w:rPr>
      </w:pPr>
      <w:r w:rsidRPr="004341BB">
        <w:rPr>
          <w:rFonts w:ascii="Times New Roman" w:hAnsi="Times New Roman"/>
        </w:rPr>
        <w:t>Oferta musi być przygotowana w języku polskim, pisemnie na papierze, pismem czytelnym przy użyciu nośnika pisma nieulegającego usunięciu bez pozostawienia śladów. Wszelkie wymagane dokumenty załączone do Oferty sporządzone w językach obcych są składane wraz z tłumaczeniem na język polski.</w:t>
      </w:r>
    </w:p>
    <w:p w14:paraId="057D586C" w14:textId="77777777" w:rsidR="006F26F9" w:rsidRPr="004341BB" w:rsidRDefault="006F26F9" w:rsidP="001F0F31">
      <w:pPr>
        <w:pStyle w:val="Akapitzlist"/>
        <w:numPr>
          <w:ilvl w:val="0"/>
          <w:numId w:val="23"/>
        </w:numPr>
        <w:tabs>
          <w:tab w:val="left" w:pos="0"/>
        </w:tabs>
        <w:spacing w:after="0" w:line="288" w:lineRule="auto"/>
        <w:ind w:left="1418"/>
        <w:jc w:val="both"/>
        <w:rPr>
          <w:rFonts w:ascii="Times New Roman" w:hAnsi="Times New Roman"/>
        </w:rPr>
      </w:pPr>
      <w:r w:rsidRPr="004341BB">
        <w:rPr>
          <w:rFonts w:ascii="Times New Roman" w:hAnsi="Times New Roman"/>
        </w:rPr>
        <w:t xml:space="preserve">Oferta oraz załączniki do niej wymagają podpisu osób uprawnionych. Uprawnienie do podpisania Oferty lub/i poświadczenia za zgodność́ z oryginałem załączników do Oferty powinno wynikać z treści dokumentów załączonych do Oferty. Jeżeli Wykonawca składa Ofertę poprzez ustanowionego pełnomocnika, Zamawiający, pod rygorem odrzucenia Oferty, wymaga załączenia do Oferty stosownego pełnomocnictwa. Niezłożenie pełnomocnictwa lub pełnomocnictwo wadliwe podlega uzupełnieniu na wezwanie Zamawiającego. </w:t>
      </w:r>
    </w:p>
    <w:p w14:paraId="34B5CAAD" w14:textId="77777777" w:rsidR="006F26F9" w:rsidRPr="001F0F31" w:rsidRDefault="006F26F9" w:rsidP="001F0F31">
      <w:pPr>
        <w:pStyle w:val="Akapitzlist"/>
        <w:numPr>
          <w:ilvl w:val="0"/>
          <w:numId w:val="23"/>
        </w:numPr>
        <w:tabs>
          <w:tab w:val="left" w:pos="0"/>
        </w:tabs>
        <w:spacing w:after="0" w:line="288" w:lineRule="auto"/>
        <w:ind w:left="1418"/>
        <w:jc w:val="both"/>
        <w:rPr>
          <w:rFonts w:ascii="Times New Roman" w:hAnsi="Times New Roman"/>
        </w:rPr>
      </w:pPr>
      <w:r w:rsidRPr="004341BB">
        <w:rPr>
          <w:rFonts w:ascii="Times New Roman" w:hAnsi="Times New Roman"/>
        </w:rPr>
        <w:t xml:space="preserve">Poprawki w Ofercie lub w załącznikach do niej muszą być naniesione czytelnie oraz </w:t>
      </w:r>
      <w:r w:rsidRPr="001F0F31">
        <w:rPr>
          <w:rFonts w:ascii="Times New Roman" w:hAnsi="Times New Roman"/>
        </w:rPr>
        <w:t>opatrzone podpisem osoby upoważnionej.</w:t>
      </w:r>
    </w:p>
    <w:p w14:paraId="3D2D2577" w14:textId="77777777" w:rsidR="006F26F9" w:rsidRPr="001F0F31" w:rsidRDefault="006F26F9" w:rsidP="001F0F31">
      <w:pPr>
        <w:pStyle w:val="Akapitzlist"/>
        <w:numPr>
          <w:ilvl w:val="0"/>
          <w:numId w:val="23"/>
        </w:numPr>
        <w:tabs>
          <w:tab w:val="left" w:pos="0"/>
        </w:tabs>
        <w:spacing w:after="0" w:line="288" w:lineRule="auto"/>
        <w:ind w:left="1418"/>
        <w:jc w:val="both"/>
        <w:rPr>
          <w:rFonts w:ascii="Times New Roman" w:hAnsi="Times New Roman"/>
        </w:rPr>
      </w:pPr>
      <w:r w:rsidRPr="001F0F31">
        <w:rPr>
          <w:rFonts w:ascii="Times New Roman" w:hAnsi="Times New Roman"/>
        </w:rPr>
        <w:t xml:space="preserve">Wymagane dokumenty stanowiące załączniki do Oferty - składane w celu potwierdzenia spełnienia warunków udziału w postepowaniu - Wykonawca przedkłada </w:t>
      </w:r>
      <w:r w:rsidRPr="001F0F31">
        <w:rPr>
          <w:rFonts w:ascii="Times New Roman" w:hAnsi="Times New Roman"/>
        </w:rPr>
        <w:lastRenderedPageBreak/>
        <w:t>w formie oryginału lub w formie kserokopii poświadczonej „za zgodność z oryginałem” przez upoważnioną osobę lub upoważnione osoby</w:t>
      </w:r>
    </w:p>
    <w:p w14:paraId="08031F2D" w14:textId="77777777" w:rsidR="006F26F9" w:rsidRPr="001F0F31" w:rsidRDefault="006F26F9" w:rsidP="001F0F31">
      <w:pPr>
        <w:pStyle w:val="Akapitzlist"/>
        <w:numPr>
          <w:ilvl w:val="0"/>
          <w:numId w:val="23"/>
        </w:numPr>
        <w:tabs>
          <w:tab w:val="left" w:pos="0"/>
        </w:tabs>
        <w:spacing w:after="0" w:line="288" w:lineRule="auto"/>
        <w:ind w:left="1418"/>
        <w:jc w:val="both"/>
        <w:rPr>
          <w:rFonts w:ascii="Times New Roman" w:hAnsi="Times New Roman"/>
        </w:rPr>
      </w:pPr>
      <w:r w:rsidRPr="001F0F31">
        <w:rPr>
          <w:rFonts w:ascii="Times New Roman" w:hAnsi="Times New Roman"/>
        </w:rPr>
        <w:t xml:space="preserve">Cena Oferty musi być podana liczbą i słownie. </w:t>
      </w:r>
    </w:p>
    <w:p w14:paraId="0B170E52" w14:textId="4D46B59E" w:rsidR="006F26F9" w:rsidRPr="001F0F31" w:rsidRDefault="006F26F9" w:rsidP="001F0F31">
      <w:pPr>
        <w:pStyle w:val="Akapitzlist"/>
        <w:numPr>
          <w:ilvl w:val="0"/>
          <w:numId w:val="23"/>
        </w:numPr>
        <w:tabs>
          <w:tab w:val="left" w:pos="0"/>
        </w:tabs>
        <w:spacing w:after="0" w:line="288" w:lineRule="auto"/>
        <w:ind w:left="1418"/>
        <w:jc w:val="both"/>
        <w:rPr>
          <w:rFonts w:ascii="Times New Roman" w:hAnsi="Times New Roman"/>
        </w:rPr>
      </w:pPr>
      <w:r w:rsidRPr="001F0F31">
        <w:rPr>
          <w:rFonts w:ascii="Times New Roman" w:hAnsi="Times New Roman"/>
        </w:rPr>
        <w:t xml:space="preserve">Oferta i dokumenty stanowiące załączniki do Oferty nie podlegają zwrotowi, chyba że Oferta zostanie wycofana przed upływem terminu składania Ofert lub Oferta zostanie złożona po upływie terminu składania Ofert. Zamawiający nie przewiduje zwrotu kosztów udziału w postepowaniu. </w:t>
      </w:r>
    </w:p>
    <w:p w14:paraId="14965DCE" w14:textId="45FDBC50" w:rsidR="00127AFF" w:rsidRPr="005866C2" w:rsidRDefault="006F26F9" w:rsidP="005866C2">
      <w:pPr>
        <w:pStyle w:val="Akapitzlist"/>
        <w:numPr>
          <w:ilvl w:val="0"/>
          <w:numId w:val="23"/>
        </w:numPr>
        <w:tabs>
          <w:tab w:val="left" w:pos="0"/>
        </w:tabs>
        <w:spacing w:after="0" w:line="288" w:lineRule="auto"/>
        <w:ind w:left="1418"/>
        <w:jc w:val="both"/>
        <w:rPr>
          <w:rFonts w:ascii="Times New Roman" w:hAnsi="Times New Roman"/>
        </w:rPr>
      </w:pPr>
      <w:r w:rsidRPr="001F0F31">
        <w:rPr>
          <w:rFonts w:ascii="Times New Roman" w:hAnsi="Times New Roman"/>
        </w:rPr>
        <w:t>Ofertę (w zamkniętej kopercie- oznaczonej „OFERTA NA:</w:t>
      </w:r>
      <w:r w:rsidR="008D02B1" w:rsidRPr="008D02B1">
        <w:rPr>
          <w:rFonts w:ascii="Times New Roman" w:hAnsi="Times New Roman"/>
          <w:b/>
          <w:bCs/>
        </w:rPr>
        <w:t xml:space="preserve"> </w:t>
      </w:r>
      <w:r w:rsidR="0072429F">
        <w:rPr>
          <w:rFonts w:ascii="Times New Roman" w:hAnsi="Times New Roman"/>
          <w:b/>
          <w:bCs/>
        </w:rPr>
        <w:t xml:space="preserve"> spirometria-badania w terenie </w:t>
      </w:r>
      <w:r w:rsidR="008D02B1" w:rsidRPr="008D02B1">
        <w:rPr>
          <w:rFonts w:ascii="Times New Roman" w:hAnsi="Times New Roman"/>
          <w:bCs/>
        </w:rPr>
        <w:t>w ramach</w:t>
      </w:r>
      <w:r w:rsidR="008D02B1" w:rsidRPr="008D02B1">
        <w:rPr>
          <w:rFonts w:ascii="Times New Roman" w:hAnsi="Times New Roman"/>
          <w:b/>
          <w:bCs/>
        </w:rPr>
        <w:t xml:space="preserve"> </w:t>
      </w:r>
      <w:r w:rsidR="008D02B1" w:rsidRPr="008D02B1">
        <w:rPr>
          <w:rFonts w:ascii="Times New Roman" w:hAnsi="Times New Roman"/>
          <w:bCs/>
        </w:rPr>
        <w:t>kompleksowej kampanii medialnej</w:t>
      </w:r>
      <w:r w:rsidRPr="001F0F31">
        <w:rPr>
          <w:rFonts w:ascii="Times New Roman" w:hAnsi="Times New Roman"/>
        </w:rPr>
        <w:t>” można przesłać pocztą, kurierem</w:t>
      </w:r>
      <w:r w:rsidR="005866C2">
        <w:rPr>
          <w:rFonts w:ascii="Times New Roman" w:hAnsi="Times New Roman"/>
        </w:rPr>
        <w:t>,</w:t>
      </w:r>
      <w:r w:rsidRPr="001F0F31">
        <w:rPr>
          <w:rFonts w:ascii="Times New Roman" w:hAnsi="Times New Roman"/>
        </w:rPr>
        <w:t xml:space="preserve">  złożyć osobiście w </w:t>
      </w:r>
      <w:r w:rsidR="006F3095" w:rsidRPr="001F0F31">
        <w:rPr>
          <w:rFonts w:ascii="Times New Roman" w:hAnsi="Times New Roman"/>
        </w:rPr>
        <w:t xml:space="preserve"> siedzibie Fundacji Neuca dla </w:t>
      </w:r>
      <w:r w:rsidR="00125795">
        <w:rPr>
          <w:rFonts w:ascii="Times New Roman" w:hAnsi="Times New Roman"/>
        </w:rPr>
        <w:t>Zd</w:t>
      </w:r>
      <w:r w:rsidR="006F3095" w:rsidRPr="001F0F31">
        <w:rPr>
          <w:rFonts w:ascii="Times New Roman" w:hAnsi="Times New Roman"/>
        </w:rPr>
        <w:t xml:space="preserve">rowia </w:t>
      </w:r>
      <w:r w:rsidRPr="001F0F31">
        <w:rPr>
          <w:rFonts w:ascii="Times New Roman" w:hAnsi="Times New Roman"/>
        </w:rPr>
        <w:t xml:space="preserve"> </w:t>
      </w:r>
      <w:r w:rsidR="006F3095" w:rsidRPr="001F0F31">
        <w:rPr>
          <w:rFonts w:ascii="Times New Roman" w:hAnsi="Times New Roman"/>
        </w:rPr>
        <w:t>ul. Forteczna 35-37</w:t>
      </w:r>
      <w:r w:rsidR="005866C2">
        <w:rPr>
          <w:rFonts w:ascii="Times New Roman" w:hAnsi="Times New Roman"/>
        </w:rPr>
        <w:t xml:space="preserve"> , </w:t>
      </w:r>
      <w:r w:rsidR="006F3095" w:rsidRPr="005866C2">
        <w:rPr>
          <w:rFonts w:ascii="Times New Roman" w:hAnsi="Times New Roman"/>
        </w:rPr>
        <w:t>87-100 Toruń</w:t>
      </w:r>
      <w:r w:rsidRPr="005866C2">
        <w:rPr>
          <w:rFonts w:ascii="Times New Roman" w:hAnsi="Times New Roman"/>
        </w:rPr>
        <w:t xml:space="preserve"> </w:t>
      </w:r>
      <w:r w:rsidR="005866C2">
        <w:rPr>
          <w:rFonts w:ascii="Times New Roman" w:hAnsi="Times New Roman"/>
        </w:rPr>
        <w:t xml:space="preserve">lub </w:t>
      </w:r>
      <w:r w:rsidR="005866C2" w:rsidRPr="005866C2">
        <w:rPr>
          <w:rFonts w:ascii="Times New Roman" w:hAnsi="Times New Roman"/>
        </w:rPr>
        <w:t xml:space="preserve">można złożyć również za pośrednictwem Bazy Konkurencyjności </w:t>
      </w:r>
      <w:r w:rsidRPr="005866C2">
        <w:rPr>
          <w:rFonts w:ascii="Times New Roman" w:hAnsi="Times New Roman"/>
        </w:rPr>
        <w:t xml:space="preserve">do dnia </w:t>
      </w:r>
      <w:r w:rsidR="008D02B1" w:rsidRPr="005866C2">
        <w:rPr>
          <w:rFonts w:ascii="Times New Roman" w:hAnsi="Times New Roman"/>
        </w:rPr>
        <w:t xml:space="preserve"> </w:t>
      </w:r>
      <w:r w:rsidR="00B862BA">
        <w:rPr>
          <w:rFonts w:ascii="Times New Roman" w:hAnsi="Times New Roman"/>
        </w:rPr>
        <w:t>30</w:t>
      </w:r>
      <w:r w:rsidR="008D02B1" w:rsidRPr="005866C2">
        <w:rPr>
          <w:rFonts w:ascii="Times New Roman" w:hAnsi="Times New Roman"/>
        </w:rPr>
        <w:t xml:space="preserve">  </w:t>
      </w:r>
      <w:r w:rsidR="00DC7724" w:rsidRPr="005866C2">
        <w:rPr>
          <w:rFonts w:ascii="Times New Roman" w:hAnsi="Times New Roman"/>
        </w:rPr>
        <w:t xml:space="preserve">kwietnia 2021 </w:t>
      </w:r>
      <w:r w:rsidR="00360723" w:rsidRPr="005866C2">
        <w:rPr>
          <w:rFonts w:ascii="Times New Roman" w:hAnsi="Times New Roman"/>
        </w:rPr>
        <w:t>r. do godziny 16</w:t>
      </w:r>
      <w:r w:rsidRPr="005866C2">
        <w:rPr>
          <w:rFonts w:ascii="Times New Roman" w:hAnsi="Times New Roman"/>
        </w:rPr>
        <w:t>.00. O zachowaniu terminu decyduje data i godzina wpływu Oferty do siedziby Zamawiającego niezależnie od wyboru formy dostarczenia Oferty.</w:t>
      </w:r>
      <w:r w:rsidR="002209DB" w:rsidRPr="005866C2">
        <w:rPr>
          <w:rFonts w:ascii="Times New Roman" w:hAnsi="Times New Roman"/>
        </w:rPr>
        <w:t xml:space="preserve"> </w:t>
      </w:r>
    </w:p>
    <w:p w14:paraId="700E7139" w14:textId="77777777" w:rsidR="00127AFF" w:rsidRPr="001F0F31" w:rsidRDefault="006F26F9" w:rsidP="001F0F31">
      <w:pPr>
        <w:pStyle w:val="Akapitzlist"/>
        <w:numPr>
          <w:ilvl w:val="0"/>
          <w:numId w:val="23"/>
        </w:numPr>
        <w:tabs>
          <w:tab w:val="left" w:pos="0"/>
        </w:tabs>
        <w:spacing w:after="0" w:line="288" w:lineRule="auto"/>
        <w:ind w:left="1418"/>
        <w:jc w:val="both"/>
        <w:rPr>
          <w:rFonts w:ascii="Times New Roman" w:hAnsi="Times New Roman"/>
        </w:rPr>
      </w:pPr>
      <w:r w:rsidRPr="001F0F31">
        <w:rPr>
          <w:rFonts w:ascii="Times New Roman" w:hAnsi="Times New Roman"/>
        </w:rPr>
        <w:t xml:space="preserve">Koszty opracowania i dostarczenia Oferty oraz uczestnictwa w postepowaniu obciążają wyłącznie Wykonawcę. </w:t>
      </w:r>
    </w:p>
    <w:p w14:paraId="7B8524AE" w14:textId="751A7AD6" w:rsidR="006F26F9" w:rsidRPr="004341BB" w:rsidRDefault="006F26F9" w:rsidP="001F0F31">
      <w:pPr>
        <w:pStyle w:val="Akapitzlist"/>
        <w:numPr>
          <w:ilvl w:val="0"/>
          <w:numId w:val="23"/>
        </w:numPr>
        <w:tabs>
          <w:tab w:val="left" w:pos="0"/>
        </w:tabs>
        <w:spacing w:after="0" w:line="288" w:lineRule="auto"/>
        <w:ind w:left="1418"/>
        <w:jc w:val="both"/>
        <w:rPr>
          <w:rFonts w:ascii="Times New Roman" w:hAnsi="Times New Roman"/>
        </w:rPr>
      </w:pPr>
      <w:r w:rsidRPr="004341BB">
        <w:rPr>
          <w:rFonts w:ascii="Times New Roman" w:hAnsi="Times New Roman"/>
        </w:rPr>
        <w:t>Dokumenty składane w trakcie postepowania zawierające informacje stanowiące tajemnicę przedsiębiorstwa w rozumieniu przepisów ustawy z dnia 16 kwietnia 1993 r. o zwalczaniu nieuczciwej konkurencji, co do których Wykonawca zastrzegł, że nie mogą być udostępnione podmiotom innym niż Zamawiający muszą być oznaczone klauzulą „POUFNE” w prawym górnym rogu każdej strony dokumentu je zawierającego. Brak takiego zastrzeżenia traktowany będzie jako zgoda Wykonawcy na ujawnienie zainteresowanym przedmiotowych informacji. Za tajemnicę przedsiębiorstwa nie mogą być uznane w szczególności: a. aktualny odpis z właściwego rejestru, b. informacje ujawniane przez Zamawiającego w trakcie otwarcia Ofert. Przez tajemnicę przedsiębiorstwa w rozumieniu art. 11 ust. 4 ustawy z dnia 16 kwietnia 1993 r. o zwalczaniu nieuczciwej konkurencji rozumie się nieujawnione do publicznej wiadomości informacje techniczne, technologiczne, organizacyjne przedsiębiorstwa lub inne posiadające wartość gospodarczą, co do których przedsiębiorca podjął niezbędne działania w celu zachowania ich poufności.</w:t>
      </w:r>
    </w:p>
    <w:p w14:paraId="3DDD185A" w14:textId="77777777" w:rsidR="006F26F9" w:rsidRPr="004341BB" w:rsidRDefault="006F26F9" w:rsidP="001F0F31">
      <w:pPr>
        <w:tabs>
          <w:tab w:val="left" w:pos="0"/>
        </w:tabs>
        <w:spacing w:before="240" w:after="0" w:line="288" w:lineRule="auto"/>
        <w:ind w:left="425"/>
        <w:jc w:val="both"/>
        <w:rPr>
          <w:rFonts w:ascii="Times New Roman" w:hAnsi="Times New Roman"/>
          <w:b/>
        </w:rPr>
      </w:pPr>
      <w:r w:rsidRPr="004341BB">
        <w:rPr>
          <w:rFonts w:ascii="Times New Roman" w:hAnsi="Times New Roman"/>
          <w:b/>
        </w:rPr>
        <w:t xml:space="preserve">11. MIEJSCE ORAZ TERMIN SKŁADANIA I OTWARCIA OFERT </w:t>
      </w:r>
    </w:p>
    <w:p w14:paraId="07CD8488" w14:textId="6E4D9D6E" w:rsidR="00130626" w:rsidRPr="006F3095" w:rsidRDefault="006F26F9" w:rsidP="001F0F31">
      <w:pPr>
        <w:pStyle w:val="Akapitzlist"/>
        <w:numPr>
          <w:ilvl w:val="0"/>
          <w:numId w:val="27"/>
        </w:numPr>
        <w:tabs>
          <w:tab w:val="left" w:pos="0"/>
        </w:tabs>
        <w:spacing w:after="0" w:line="288" w:lineRule="auto"/>
        <w:jc w:val="both"/>
        <w:rPr>
          <w:rFonts w:ascii="Times New Roman" w:hAnsi="Times New Roman"/>
        </w:rPr>
      </w:pPr>
      <w:r w:rsidRPr="004341BB">
        <w:rPr>
          <w:rFonts w:ascii="Times New Roman" w:hAnsi="Times New Roman"/>
        </w:rPr>
        <w:t>Miejsce i termin składania Ofert: Oferty należy składać do dnia</w:t>
      </w:r>
      <w:r w:rsidR="00887CEE">
        <w:rPr>
          <w:rFonts w:ascii="Times New Roman" w:hAnsi="Times New Roman"/>
        </w:rPr>
        <w:t xml:space="preserve"> </w:t>
      </w:r>
      <w:r w:rsidR="005E1069">
        <w:rPr>
          <w:rFonts w:ascii="Times New Roman" w:hAnsi="Times New Roman"/>
        </w:rPr>
        <w:t>30</w:t>
      </w:r>
      <w:r w:rsidRPr="004341BB">
        <w:rPr>
          <w:rFonts w:ascii="Times New Roman" w:hAnsi="Times New Roman"/>
        </w:rPr>
        <w:t xml:space="preserve"> </w:t>
      </w:r>
      <w:r w:rsidR="00887CEE">
        <w:rPr>
          <w:rFonts w:ascii="Times New Roman" w:hAnsi="Times New Roman"/>
        </w:rPr>
        <w:t xml:space="preserve"> </w:t>
      </w:r>
      <w:r w:rsidR="00DC7724">
        <w:rPr>
          <w:rFonts w:ascii="Times New Roman" w:hAnsi="Times New Roman"/>
        </w:rPr>
        <w:t>kwietnia 2021</w:t>
      </w:r>
      <w:r w:rsidR="00360723">
        <w:rPr>
          <w:rFonts w:ascii="Times New Roman" w:hAnsi="Times New Roman"/>
        </w:rPr>
        <w:t xml:space="preserve"> roku do godziny 16</w:t>
      </w:r>
      <w:r w:rsidRPr="004341BB">
        <w:rPr>
          <w:rFonts w:ascii="Times New Roman" w:hAnsi="Times New Roman"/>
        </w:rPr>
        <w:t>.00 . Ofertę (w zamkniętej kopercie- oznaczonej „OFERTA NA:</w:t>
      </w:r>
      <w:r w:rsidR="006F3095" w:rsidRPr="006F3095">
        <w:rPr>
          <w:rFonts w:ascii="Times New Roman" w:hAnsi="Times New Roman"/>
        </w:rPr>
        <w:t xml:space="preserve"> </w:t>
      </w:r>
      <w:r w:rsidR="0072429F" w:rsidRPr="0072429F">
        <w:rPr>
          <w:rFonts w:ascii="Times New Roman" w:hAnsi="Times New Roman"/>
          <w:bCs/>
        </w:rPr>
        <w:t>spirometria-badania w terenie</w:t>
      </w:r>
      <w:r w:rsidR="0072429F" w:rsidRPr="0072429F">
        <w:rPr>
          <w:rFonts w:ascii="Times New Roman" w:hAnsi="Times New Roman"/>
          <w:b/>
          <w:bCs/>
        </w:rPr>
        <w:t xml:space="preserve"> </w:t>
      </w:r>
      <w:r w:rsidR="008D02B1" w:rsidRPr="008D02B1">
        <w:rPr>
          <w:rFonts w:ascii="Times New Roman" w:hAnsi="Times New Roman"/>
          <w:bCs/>
        </w:rPr>
        <w:t>w ramach</w:t>
      </w:r>
      <w:r w:rsidR="008D02B1" w:rsidRPr="008D02B1">
        <w:rPr>
          <w:rFonts w:ascii="Times New Roman" w:hAnsi="Times New Roman"/>
          <w:b/>
          <w:bCs/>
        </w:rPr>
        <w:t xml:space="preserve"> </w:t>
      </w:r>
      <w:r w:rsidR="008D02B1" w:rsidRPr="008D02B1">
        <w:rPr>
          <w:rFonts w:ascii="Times New Roman" w:hAnsi="Times New Roman"/>
          <w:bCs/>
        </w:rPr>
        <w:t xml:space="preserve">kompleksowej kampanii medialnej </w:t>
      </w:r>
      <w:r w:rsidRPr="004341BB">
        <w:rPr>
          <w:rFonts w:ascii="Times New Roman" w:hAnsi="Times New Roman"/>
        </w:rPr>
        <w:t>można przesłać pocztą, kurierem lub  złożyć osobiście w pocztą, kurierem lub osobiście</w:t>
      </w:r>
      <w:r w:rsidR="006F3095" w:rsidRPr="006F3095">
        <w:t xml:space="preserve"> </w:t>
      </w:r>
      <w:r w:rsidR="006F3095">
        <w:t xml:space="preserve">w </w:t>
      </w:r>
      <w:r w:rsidR="006F3095" w:rsidRPr="006F3095">
        <w:rPr>
          <w:rFonts w:ascii="Times New Roman" w:hAnsi="Times New Roman"/>
        </w:rPr>
        <w:t>siedzibie Fundacji Neuca dla zdrowia  ul. Forteczna 35-37</w:t>
      </w:r>
      <w:r w:rsidR="006F3095">
        <w:rPr>
          <w:rFonts w:ascii="Times New Roman" w:hAnsi="Times New Roman"/>
        </w:rPr>
        <w:t xml:space="preserve"> </w:t>
      </w:r>
      <w:r w:rsidR="006F3095" w:rsidRPr="006F3095">
        <w:rPr>
          <w:rFonts w:ascii="Times New Roman" w:hAnsi="Times New Roman"/>
        </w:rPr>
        <w:t xml:space="preserve">87-100 Toruń </w:t>
      </w:r>
      <w:r w:rsidRPr="006F3095">
        <w:rPr>
          <w:rFonts w:ascii="Times New Roman" w:hAnsi="Times New Roman"/>
        </w:rPr>
        <w:t>. Zamawiający niezwłocznie zwróci Ofertę, która została złożona po terminie.</w:t>
      </w:r>
    </w:p>
    <w:p w14:paraId="72180116" w14:textId="3CE1F449" w:rsidR="00DC7724" w:rsidRDefault="006F26F9" w:rsidP="00DC7724">
      <w:pPr>
        <w:tabs>
          <w:tab w:val="left" w:pos="0"/>
        </w:tabs>
        <w:spacing w:after="0" w:line="288" w:lineRule="auto"/>
        <w:ind w:left="1058" w:firstLine="358"/>
        <w:jc w:val="both"/>
        <w:rPr>
          <w:rFonts w:ascii="Times New Roman" w:hAnsi="Times New Roman"/>
          <w:b/>
          <w:bCs/>
        </w:rPr>
      </w:pPr>
      <w:r w:rsidRPr="00130626">
        <w:rPr>
          <w:rFonts w:ascii="Times New Roman" w:hAnsi="Times New Roman"/>
          <w:b/>
          <w:bCs/>
        </w:rPr>
        <w:t xml:space="preserve">UWAGA! </w:t>
      </w:r>
      <w:r w:rsidR="00DC7724">
        <w:rPr>
          <w:rFonts w:ascii="Times New Roman" w:hAnsi="Times New Roman"/>
          <w:b/>
          <w:bCs/>
        </w:rPr>
        <w:t>Oferta może zostać złożona również poprzez Bazę Konkurencyjności</w:t>
      </w:r>
    </w:p>
    <w:p w14:paraId="014CA97A" w14:textId="15AF2C23" w:rsidR="006F26F9" w:rsidRPr="004341BB" w:rsidRDefault="006F26F9" w:rsidP="00DC7724">
      <w:pPr>
        <w:tabs>
          <w:tab w:val="left" w:pos="0"/>
        </w:tabs>
        <w:spacing w:after="0" w:line="288" w:lineRule="auto"/>
        <w:ind w:left="1058" w:firstLine="358"/>
        <w:jc w:val="both"/>
        <w:rPr>
          <w:rFonts w:ascii="Times New Roman" w:hAnsi="Times New Roman"/>
        </w:rPr>
      </w:pPr>
      <w:r w:rsidRPr="004341BB">
        <w:rPr>
          <w:rFonts w:ascii="Times New Roman" w:hAnsi="Times New Roman"/>
        </w:rPr>
        <w:t xml:space="preserve">Termin składania Ofert: </w:t>
      </w:r>
      <w:r w:rsidR="00B862BA">
        <w:rPr>
          <w:rFonts w:ascii="Times New Roman" w:hAnsi="Times New Roman"/>
        </w:rPr>
        <w:t>30</w:t>
      </w:r>
      <w:r w:rsidR="00DC7724">
        <w:rPr>
          <w:rFonts w:ascii="Times New Roman" w:hAnsi="Times New Roman"/>
        </w:rPr>
        <w:t xml:space="preserve">   kwietnia</w:t>
      </w:r>
      <w:r w:rsidR="008D02B1">
        <w:rPr>
          <w:rFonts w:ascii="Times New Roman" w:hAnsi="Times New Roman"/>
        </w:rPr>
        <w:t xml:space="preserve"> </w:t>
      </w:r>
      <w:r w:rsidR="00DC7724">
        <w:rPr>
          <w:rFonts w:ascii="Times New Roman" w:hAnsi="Times New Roman"/>
        </w:rPr>
        <w:t xml:space="preserve"> 2021</w:t>
      </w:r>
      <w:r w:rsidR="00360723">
        <w:rPr>
          <w:rFonts w:ascii="Times New Roman" w:hAnsi="Times New Roman"/>
        </w:rPr>
        <w:t xml:space="preserve"> r. godz. 16</w:t>
      </w:r>
      <w:r w:rsidRPr="004341BB">
        <w:rPr>
          <w:rFonts w:ascii="Times New Roman" w:hAnsi="Times New Roman"/>
        </w:rPr>
        <w:t>.00. O zachowaniu terminu decyduje data i godzina wpływu Oferty do siedziby Zamawiającego niezależnie od wyboru formy dostarczenia Oferty</w:t>
      </w:r>
      <w:r w:rsidR="00DC7724">
        <w:rPr>
          <w:rFonts w:ascii="Times New Roman" w:hAnsi="Times New Roman"/>
        </w:rPr>
        <w:t>/ termin złożenia poprzez Bazę Konkurencyjności</w:t>
      </w:r>
      <w:r w:rsidRPr="004341BB">
        <w:rPr>
          <w:rFonts w:ascii="Times New Roman" w:hAnsi="Times New Roman"/>
        </w:rPr>
        <w:t xml:space="preserve">. </w:t>
      </w:r>
    </w:p>
    <w:p w14:paraId="750E70AE" w14:textId="77777777" w:rsidR="006F26F9" w:rsidRPr="004341BB" w:rsidRDefault="006F26F9" w:rsidP="001F0F31">
      <w:pPr>
        <w:tabs>
          <w:tab w:val="left" w:pos="0"/>
        </w:tabs>
        <w:spacing w:before="240" w:after="0" w:line="288" w:lineRule="auto"/>
        <w:ind w:left="425"/>
        <w:jc w:val="both"/>
        <w:rPr>
          <w:rFonts w:ascii="Times New Roman" w:hAnsi="Times New Roman"/>
          <w:b/>
          <w:bCs/>
          <w:caps/>
        </w:rPr>
      </w:pPr>
      <w:r w:rsidRPr="004341BB">
        <w:rPr>
          <w:rFonts w:ascii="Times New Roman" w:hAnsi="Times New Roman"/>
          <w:b/>
          <w:bCs/>
          <w:caps/>
        </w:rPr>
        <w:lastRenderedPageBreak/>
        <w:t>12. Miejsce i termin otwarcia Ofert</w:t>
      </w:r>
    </w:p>
    <w:p w14:paraId="4605A85E" w14:textId="348E75A8" w:rsidR="006F26F9" w:rsidRPr="004341BB" w:rsidRDefault="006F26F9" w:rsidP="001F0F31">
      <w:pPr>
        <w:pStyle w:val="Akapitzlist"/>
        <w:numPr>
          <w:ilvl w:val="0"/>
          <w:numId w:val="29"/>
        </w:numPr>
        <w:tabs>
          <w:tab w:val="left" w:pos="0"/>
        </w:tabs>
        <w:spacing w:after="0" w:line="288" w:lineRule="auto"/>
        <w:ind w:left="1418"/>
        <w:jc w:val="both"/>
        <w:rPr>
          <w:rFonts w:ascii="Times New Roman" w:hAnsi="Times New Roman"/>
        </w:rPr>
      </w:pPr>
      <w:r w:rsidRPr="004341BB">
        <w:rPr>
          <w:rFonts w:ascii="Times New Roman" w:hAnsi="Times New Roman"/>
        </w:rPr>
        <w:t xml:space="preserve">Otwarcie złożonych Ofert nastąpi w dniu </w:t>
      </w:r>
      <w:r w:rsidR="00CC5C1E">
        <w:rPr>
          <w:rFonts w:ascii="Times New Roman" w:hAnsi="Times New Roman"/>
        </w:rPr>
        <w:t xml:space="preserve">  </w:t>
      </w:r>
      <w:r w:rsidR="00B862BA">
        <w:rPr>
          <w:rFonts w:ascii="Times New Roman" w:hAnsi="Times New Roman"/>
        </w:rPr>
        <w:t>30</w:t>
      </w:r>
      <w:r w:rsidR="00CC5C1E">
        <w:rPr>
          <w:rFonts w:ascii="Times New Roman" w:hAnsi="Times New Roman"/>
        </w:rPr>
        <w:t xml:space="preserve"> </w:t>
      </w:r>
      <w:r w:rsidR="005866C2">
        <w:rPr>
          <w:rFonts w:ascii="Times New Roman" w:hAnsi="Times New Roman"/>
        </w:rPr>
        <w:t xml:space="preserve"> </w:t>
      </w:r>
      <w:r w:rsidR="00CC5C1E">
        <w:rPr>
          <w:rFonts w:ascii="Times New Roman" w:hAnsi="Times New Roman"/>
        </w:rPr>
        <w:t xml:space="preserve"> kwietnia 2021</w:t>
      </w:r>
      <w:r w:rsidR="006F3095">
        <w:rPr>
          <w:rFonts w:ascii="Times New Roman" w:hAnsi="Times New Roman"/>
        </w:rPr>
        <w:t xml:space="preserve"> </w:t>
      </w:r>
      <w:r w:rsidRPr="004341BB">
        <w:rPr>
          <w:rFonts w:ascii="Times New Roman" w:hAnsi="Times New Roman"/>
        </w:rPr>
        <w:t xml:space="preserve">roku – o godzinie 17:00 w siedzibie Zamawiającego. </w:t>
      </w:r>
    </w:p>
    <w:p w14:paraId="702596A7" w14:textId="77777777" w:rsidR="006F26F9" w:rsidRPr="004341BB" w:rsidRDefault="006F26F9" w:rsidP="001F0F31">
      <w:pPr>
        <w:tabs>
          <w:tab w:val="left" w:pos="0"/>
        </w:tabs>
        <w:spacing w:before="240" w:after="0" w:line="288" w:lineRule="auto"/>
        <w:ind w:left="425"/>
        <w:jc w:val="both"/>
        <w:rPr>
          <w:rFonts w:ascii="Times New Roman" w:hAnsi="Times New Roman"/>
          <w:b/>
          <w:bCs/>
          <w:caps/>
        </w:rPr>
      </w:pPr>
      <w:r w:rsidRPr="004341BB">
        <w:rPr>
          <w:rFonts w:ascii="Times New Roman" w:hAnsi="Times New Roman"/>
          <w:b/>
          <w:bCs/>
          <w:caps/>
        </w:rPr>
        <w:t>13. Kryteria oceny Ofert</w:t>
      </w:r>
    </w:p>
    <w:p w14:paraId="353389C3" w14:textId="77777777" w:rsidR="00130626" w:rsidRDefault="006F26F9" w:rsidP="001F0F31">
      <w:pPr>
        <w:tabs>
          <w:tab w:val="left" w:pos="0"/>
        </w:tabs>
        <w:spacing w:after="0" w:line="288" w:lineRule="auto"/>
        <w:ind w:left="426"/>
        <w:jc w:val="both"/>
        <w:rPr>
          <w:rFonts w:ascii="Times New Roman" w:hAnsi="Times New Roman"/>
        </w:rPr>
      </w:pPr>
      <w:r w:rsidRPr="004341BB">
        <w:rPr>
          <w:rFonts w:ascii="Times New Roman" w:hAnsi="Times New Roman"/>
        </w:rPr>
        <w:t xml:space="preserve">Ocena i wybór wykonawcy przeprowadzona zostanie w oparciu o następujące kryteria: </w:t>
      </w:r>
    </w:p>
    <w:p w14:paraId="52010954" w14:textId="3404BF81" w:rsidR="006F26F9" w:rsidRPr="004341BB" w:rsidRDefault="006F26F9" w:rsidP="001F0F31">
      <w:pPr>
        <w:tabs>
          <w:tab w:val="left" w:pos="0"/>
        </w:tabs>
        <w:spacing w:after="0" w:line="288" w:lineRule="auto"/>
        <w:ind w:left="426"/>
        <w:jc w:val="both"/>
        <w:rPr>
          <w:rFonts w:ascii="Times New Roman" w:hAnsi="Times New Roman"/>
        </w:rPr>
      </w:pPr>
      <w:r w:rsidRPr="004341BB">
        <w:rPr>
          <w:rFonts w:ascii="Times New Roman" w:hAnsi="Times New Roman"/>
          <w:bCs/>
        </w:rPr>
        <w:t xml:space="preserve">CENA = 100% </w:t>
      </w:r>
    </w:p>
    <w:p w14:paraId="1AC5CF32" w14:textId="4F918501" w:rsidR="006F26F9" w:rsidRPr="004341BB" w:rsidRDefault="006F26F9" w:rsidP="001F0F31">
      <w:pPr>
        <w:tabs>
          <w:tab w:val="left" w:pos="0"/>
        </w:tabs>
        <w:spacing w:after="0" w:line="288" w:lineRule="auto"/>
        <w:ind w:left="426"/>
        <w:jc w:val="both"/>
        <w:rPr>
          <w:rFonts w:ascii="Times New Roman" w:hAnsi="Times New Roman"/>
        </w:rPr>
      </w:pPr>
      <w:r w:rsidRPr="004341BB">
        <w:rPr>
          <w:rFonts w:ascii="Times New Roman" w:hAnsi="Times New Roman"/>
        </w:rPr>
        <w:t>Ocenie podlegają wyłącznie Oferty kompletne, zgodne z treścią i przedmiotem zamówienia oraz spełniające wymagania określone w zapytaniu ofertowym.</w:t>
      </w:r>
    </w:p>
    <w:p w14:paraId="31AA63BE" w14:textId="6E9A7296" w:rsidR="006F26F9" w:rsidRPr="004341BB" w:rsidRDefault="00636211" w:rsidP="001F0F31">
      <w:pPr>
        <w:tabs>
          <w:tab w:val="left" w:pos="0"/>
        </w:tabs>
        <w:spacing w:after="0" w:line="288" w:lineRule="auto"/>
        <w:ind w:left="426"/>
        <w:jc w:val="both"/>
        <w:rPr>
          <w:rFonts w:ascii="Times New Roman" w:hAnsi="Times New Roman"/>
          <w:bCs/>
        </w:rPr>
      </w:pPr>
      <w:r w:rsidRPr="004341BB">
        <w:rPr>
          <w:rFonts w:ascii="Times New Roman" w:hAnsi="Times New Roman"/>
          <w:bCs/>
        </w:rPr>
        <w:t>Zamawiający dokona wyboru oferenta który zaoferował najniższą cenę</w:t>
      </w:r>
      <w:r w:rsidR="006F26F9" w:rsidRPr="004341BB">
        <w:rPr>
          <w:rFonts w:ascii="Times New Roman" w:hAnsi="Times New Roman"/>
          <w:bCs/>
        </w:rPr>
        <w:t xml:space="preserve"> w odniesieniu do zamówienia, obliczone wg wzoru wskazanego w pkt 14 niniejszego zapytania.</w:t>
      </w:r>
    </w:p>
    <w:p w14:paraId="70C13ACD" w14:textId="77777777" w:rsidR="006F26F9" w:rsidRPr="004341BB" w:rsidRDefault="006F26F9" w:rsidP="001F0F31">
      <w:pPr>
        <w:tabs>
          <w:tab w:val="left" w:pos="0"/>
        </w:tabs>
        <w:spacing w:before="240" w:after="0" w:line="288" w:lineRule="auto"/>
        <w:ind w:left="425"/>
        <w:jc w:val="both"/>
        <w:rPr>
          <w:rFonts w:ascii="Times New Roman" w:hAnsi="Times New Roman"/>
          <w:b/>
          <w:bCs/>
          <w:caps/>
        </w:rPr>
      </w:pPr>
      <w:r w:rsidRPr="004341BB">
        <w:rPr>
          <w:rFonts w:ascii="Times New Roman" w:hAnsi="Times New Roman"/>
          <w:b/>
          <w:bCs/>
          <w:caps/>
        </w:rPr>
        <w:t>14. Opis sposobu obliczenia ceny</w:t>
      </w:r>
    </w:p>
    <w:p w14:paraId="3FF9AEF4" w14:textId="031337D1" w:rsidR="006F26F9" w:rsidRPr="004341BB" w:rsidRDefault="006F26F9" w:rsidP="001F0F31">
      <w:pPr>
        <w:tabs>
          <w:tab w:val="left" w:pos="0"/>
        </w:tabs>
        <w:spacing w:after="0" w:line="288" w:lineRule="auto"/>
        <w:ind w:left="426"/>
        <w:jc w:val="both"/>
        <w:rPr>
          <w:rFonts w:ascii="Times New Roman" w:hAnsi="Times New Roman"/>
        </w:rPr>
      </w:pPr>
      <w:r w:rsidRPr="004341BB">
        <w:rPr>
          <w:rFonts w:ascii="Times New Roman" w:hAnsi="Times New Roman"/>
        </w:rPr>
        <w:t>Wykonawca podaje w Ofercie cenę, której nie może zmienić. Ceną Oferty jest cena b</w:t>
      </w:r>
      <w:r w:rsidR="006F3095">
        <w:rPr>
          <w:rFonts w:ascii="Times New Roman" w:hAnsi="Times New Roman"/>
        </w:rPr>
        <w:t xml:space="preserve">rutto za całą cześć zamówienia </w:t>
      </w:r>
      <w:r w:rsidRPr="004341BB">
        <w:rPr>
          <w:rFonts w:ascii="Times New Roman" w:hAnsi="Times New Roman"/>
        </w:rPr>
        <w:t>według opisu w części 3 niniejszego zapytania ofertowego „Przedmiot Zamówienia”.</w:t>
      </w:r>
    </w:p>
    <w:p w14:paraId="68B99071" w14:textId="77777777" w:rsidR="006F26F9" w:rsidRPr="004341BB" w:rsidRDefault="006F26F9" w:rsidP="001F0F31">
      <w:pPr>
        <w:tabs>
          <w:tab w:val="left" w:pos="0"/>
        </w:tabs>
        <w:spacing w:after="0" w:line="288" w:lineRule="auto"/>
        <w:ind w:left="426"/>
        <w:jc w:val="both"/>
        <w:rPr>
          <w:rFonts w:ascii="Times New Roman" w:hAnsi="Times New Roman"/>
        </w:rPr>
      </w:pPr>
      <w:r w:rsidRPr="004341BB">
        <w:rPr>
          <w:rFonts w:ascii="Times New Roman" w:hAnsi="Times New Roman"/>
        </w:rPr>
        <w:t>Cena podana w ofercie: Wykonawca podaje cenę brutto z podatkiem VAT (jeśli dotyczy), a w przypadku Wykonawcy, będącego osobą fizyczną, nieprowadzącą działalności gospodarczej, podana w ofercie cena jest wartością ostateczną, zawierającą wszelkie koszty Zamawiającego oraz Zleceniobiorcy związane z realizacją przedmiotowego zamówienia z uwzględnieniem danin publicznoprawnych (w tym między innymi składki na ubezpieczenie zdrowotne i społeczne, podatek dochodowy, które zobowiązany jest opłacić Zamawiający).</w:t>
      </w:r>
      <w:r w:rsidRPr="004341BB">
        <w:rPr>
          <w:rFonts w:ascii="Times New Roman" w:hAnsi="Times New Roman"/>
          <w:b/>
        </w:rPr>
        <w:t xml:space="preserve"> </w:t>
      </w:r>
    </w:p>
    <w:p w14:paraId="5291951A" w14:textId="77777777" w:rsidR="005E76E7" w:rsidRDefault="005E76E7" w:rsidP="001F0F31">
      <w:pPr>
        <w:numPr>
          <w:ilvl w:val="0"/>
          <w:numId w:val="7"/>
        </w:numPr>
        <w:tabs>
          <w:tab w:val="left" w:pos="0"/>
        </w:tabs>
        <w:spacing w:after="0" w:line="288" w:lineRule="auto"/>
        <w:jc w:val="both"/>
        <w:rPr>
          <w:rFonts w:ascii="Times New Roman" w:hAnsi="Times New Roman"/>
          <w:b/>
        </w:rPr>
      </w:pPr>
    </w:p>
    <w:p w14:paraId="31E73C08" w14:textId="633A6716" w:rsidR="006F26F9" w:rsidRPr="004341BB" w:rsidRDefault="006F26F9" w:rsidP="001F0F31">
      <w:pPr>
        <w:numPr>
          <w:ilvl w:val="0"/>
          <w:numId w:val="7"/>
        </w:numPr>
        <w:tabs>
          <w:tab w:val="left" w:pos="0"/>
        </w:tabs>
        <w:spacing w:after="0" w:line="288" w:lineRule="auto"/>
        <w:jc w:val="both"/>
        <w:rPr>
          <w:rFonts w:ascii="Times New Roman" w:hAnsi="Times New Roman"/>
          <w:b/>
        </w:rPr>
      </w:pPr>
      <w:r w:rsidRPr="004341BB">
        <w:rPr>
          <w:rFonts w:ascii="Times New Roman" w:hAnsi="Times New Roman"/>
          <w:b/>
        </w:rPr>
        <w:t xml:space="preserve">Sposób obliczania najniżej ceny: </w:t>
      </w:r>
    </w:p>
    <w:p w14:paraId="0EF6D7D9" w14:textId="77777777" w:rsidR="006F26F9" w:rsidRPr="004341BB" w:rsidRDefault="006F26F9" w:rsidP="001F0F31">
      <w:pPr>
        <w:numPr>
          <w:ilvl w:val="0"/>
          <w:numId w:val="7"/>
        </w:numPr>
        <w:tabs>
          <w:tab w:val="left" w:pos="0"/>
        </w:tabs>
        <w:spacing w:after="0" w:line="288" w:lineRule="auto"/>
        <w:jc w:val="both"/>
        <w:rPr>
          <w:rFonts w:ascii="Times New Roman" w:hAnsi="Times New Roman"/>
          <w:b/>
        </w:rPr>
      </w:pPr>
    </w:p>
    <w:p w14:paraId="2EC36A9D" w14:textId="77777777" w:rsidR="006F26F9" w:rsidRPr="004341BB" w:rsidRDefault="006F26F9" w:rsidP="001F0F31">
      <w:pPr>
        <w:numPr>
          <w:ilvl w:val="0"/>
          <w:numId w:val="7"/>
        </w:numPr>
        <w:tabs>
          <w:tab w:val="left" w:pos="0"/>
        </w:tabs>
        <w:spacing w:after="0" w:line="288" w:lineRule="auto"/>
        <w:jc w:val="both"/>
        <w:rPr>
          <w:rFonts w:ascii="Times New Roman" w:hAnsi="Times New Roman"/>
        </w:rPr>
      </w:pPr>
      <w:r w:rsidRPr="004341BB">
        <w:rPr>
          <w:rFonts w:ascii="Times New Roman" w:hAnsi="Times New Roman"/>
        </w:rPr>
        <w:t>Wc=(Wn/Wb) x 100pkt x 100%</w:t>
      </w:r>
    </w:p>
    <w:p w14:paraId="19DDC727" w14:textId="77777777" w:rsidR="006F26F9" w:rsidRPr="004341BB" w:rsidRDefault="006F26F9" w:rsidP="001F0F31">
      <w:pPr>
        <w:numPr>
          <w:ilvl w:val="0"/>
          <w:numId w:val="7"/>
        </w:numPr>
        <w:tabs>
          <w:tab w:val="left" w:pos="0"/>
        </w:tabs>
        <w:spacing w:after="0" w:line="288" w:lineRule="auto"/>
        <w:jc w:val="both"/>
        <w:rPr>
          <w:rFonts w:ascii="Times New Roman" w:hAnsi="Times New Roman"/>
        </w:rPr>
      </w:pPr>
      <w:r w:rsidRPr="004341BB">
        <w:rPr>
          <w:rFonts w:ascii="Times New Roman" w:hAnsi="Times New Roman"/>
        </w:rPr>
        <w:t xml:space="preserve">gdzie: </w:t>
      </w:r>
    </w:p>
    <w:p w14:paraId="6C2DECE5" w14:textId="77777777" w:rsidR="006F26F9" w:rsidRPr="004341BB" w:rsidRDefault="006F26F9" w:rsidP="001F0F31">
      <w:pPr>
        <w:numPr>
          <w:ilvl w:val="0"/>
          <w:numId w:val="7"/>
        </w:numPr>
        <w:tabs>
          <w:tab w:val="left" w:pos="0"/>
        </w:tabs>
        <w:spacing w:after="0" w:line="288" w:lineRule="auto"/>
        <w:jc w:val="both"/>
        <w:rPr>
          <w:rFonts w:ascii="Times New Roman" w:hAnsi="Times New Roman"/>
        </w:rPr>
      </w:pPr>
      <w:r w:rsidRPr="004341BB">
        <w:rPr>
          <w:rFonts w:ascii="Times New Roman" w:hAnsi="Times New Roman"/>
        </w:rPr>
        <w:t xml:space="preserve">Wc – oznacza ilość punktów badanej Oferty w danym kryterium </w:t>
      </w:r>
    </w:p>
    <w:p w14:paraId="38E60334" w14:textId="77777777" w:rsidR="006F26F9" w:rsidRPr="004341BB" w:rsidRDefault="006F26F9" w:rsidP="001F0F31">
      <w:pPr>
        <w:numPr>
          <w:ilvl w:val="0"/>
          <w:numId w:val="7"/>
        </w:numPr>
        <w:tabs>
          <w:tab w:val="left" w:pos="0"/>
        </w:tabs>
        <w:spacing w:after="0" w:line="288" w:lineRule="auto"/>
        <w:jc w:val="both"/>
        <w:rPr>
          <w:rFonts w:ascii="Times New Roman" w:hAnsi="Times New Roman"/>
        </w:rPr>
      </w:pPr>
      <w:r w:rsidRPr="004341BB">
        <w:rPr>
          <w:rFonts w:ascii="Times New Roman" w:hAnsi="Times New Roman"/>
        </w:rPr>
        <w:t xml:space="preserve">Wn – oznacza najniższą zaproponowaną wartość w danym kryterium </w:t>
      </w:r>
    </w:p>
    <w:p w14:paraId="6B15BF06" w14:textId="77777777" w:rsidR="006F26F9" w:rsidRPr="004341BB" w:rsidRDefault="006F26F9" w:rsidP="001F0F31">
      <w:pPr>
        <w:numPr>
          <w:ilvl w:val="0"/>
          <w:numId w:val="7"/>
        </w:numPr>
        <w:tabs>
          <w:tab w:val="left" w:pos="0"/>
        </w:tabs>
        <w:spacing w:after="0" w:line="288" w:lineRule="auto"/>
        <w:jc w:val="both"/>
        <w:rPr>
          <w:rFonts w:ascii="Times New Roman" w:hAnsi="Times New Roman"/>
        </w:rPr>
      </w:pPr>
      <w:r w:rsidRPr="004341BB">
        <w:rPr>
          <w:rFonts w:ascii="Times New Roman" w:hAnsi="Times New Roman"/>
        </w:rPr>
        <w:t>Wb – oznacza zaproponowaną wartość w danym kryterium w badanej ofercie</w:t>
      </w:r>
    </w:p>
    <w:p w14:paraId="3C4E40EA" w14:textId="77777777" w:rsidR="006F26F9" w:rsidRPr="004341BB" w:rsidRDefault="006F26F9" w:rsidP="001F0F31">
      <w:pPr>
        <w:numPr>
          <w:ilvl w:val="0"/>
          <w:numId w:val="7"/>
        </w:numPr>
        <w:tabs>
          <w:tab w:val="left" w:pos="0"/>
        </w:tabs>
        <w:spacing w:after="0" w:line="288" w:lineRule="auto"/>
        <w:jc w:val="both"/>
        <w:rPr>
          <w:rFonts w:ascii="Times New Roman" w:hAnsi="Times New Roman"/>
        </w:rPr>
      </w:pPr>
    </w:p>
    <w:p w14:paraId="211D350A" w14:textId="77777777" w:rsidR="006F26F9" w:rsidRPr="004341BB" w:rsidRDefault="006F26F9" w:rsidP="001F0F31">
      <w:pPr>
        <w:tabs>
          <w:tab w:val="left" w:pos="0"/>
        </w:tabs>
        <w:spacing w:after="0" w:line="288" w:lineRule="auto"/>
        <w:ind w:left="426"/>
        <w:jc w:val="both"/>
        <w:rPr>
          <w:rFonts w:ascii="Times New Roman" w:hAnsi="Times New Roman"/>
        </w:rPr>
      </w:pPr>
      <w:r w:rsidRPr="004341BB">
        <w:rPr>
          <w:rFonts w:ascii="Times New Roman" w:hAnsi="Times New Roman"/>
        </w:rPr>
        <w:t>UWAGA! W przypadku powzięcia wątpliwości czy Oferta nie zawiera rażąco niskiej ceny Zamawiający zastrzega sobie prawo żądania od Wykonawcy, w tym złożenia dowodów, dotyczących wyliczenia ceny.</w:t>
      </w:r>
    </w:p>
    <w:p w14:paraId="788886EA" w14:textId="77777777" w:rsidR="006F26F9" w:rsidRPr="004341BB" w:rsidRDefault="006F26F9" w:rsidP="001F0F31">
      <w:pPr>
        <w:numPr>
          <w:ilvl w:val="0"/>
          <w:numId w:val="7"/>
        </w:numPr>
        <w:tabs>
          <w:tab w:val="left" w:pos="0"/>
        </w:tabs>
        <w:spacing w:after="0" w:line="288" w:lineRule="auto"/>
        <w:jc w:val="both"/>
        <w:rPr>
          <w:rFonts w:ascii="Times New Roman" w:hAnsi="Times New Roman"/>
          <w:b/>
        </w:rPr>
      </w:pPr>
    </w:p>
    <w:p w14:paraId="28ACA762" w14:textId="77777777" w:rsidR="006F26F9" w:rsidRPr="004341BB" w:rsidRDefault="006F26F9" w:rsidP="001F0F31">
      <w:pPr>
        <w:tabs>
          <w:tab w:val="left" w:pos="0"/>
        </w:tabs>
        <w:spacing w:after="0" w:line="288" w:lineRule="auto"/>
        <w:ind w:left="426"/>
        <w:jc w:val="both"/>
        <w:rPr>
          <w:rFonts w:ascii="Times New Roman" w:hAnsi="Times New Roman"/>
        </w:rPr>
      </w:pPr>
      <w:r w:rsidRPr="004341BB">
        <w:rPr>
          <w:rFonts w:ascii="Times New Roman" w:hAnsi="Times New Roman"/>
        </w:rPr>
        <w:t>Zamawiający odrzuci Ofertę jeżeli wystąpi przynajmniej jedna przesłanka unormowana w art. 89 lub na podstawie art. 90 ust. 3 ustawy Prawo zamówień publicznych.</w:t>
      </w:r>
    </w:p>
    <w:p w14:paraId="029E357E" w14:textId="77777777" w:rsidR="006F26F9" w:rsidRPr="004341BB" w:rsidRDefault="006F26F9" w:rsidP="001F0F31">
      <w:pPr>
        <w:numPr>
          <w:ilvl w:val="0"/>
          <w:numId w:val="7"/>
        </w:numPr>
        <w:tabs>
          <w:tab w:val="left" w:pos="0"/>
        </w:tabs>
        <w:spacing w:after="0" w:line="288" w:lineRule="auto"/>
        <w:ind w:left="426"/>
        <w:jc w:val="both"/>
        <w:rPr>
          <w:rFonts w:ascii="Times New Roman" w:hAnsi="Times New Roman"/>
        </w:rPr>
      </w:pPr>
    </w:p>
    <w:p w14:paraId="0A76E2EA" w14:textId="77777777" w:rsidR="006F26F9" w:rsidRPr="004341BB" w:rsidRDefault="006F26F9" w:rsidP="001F0F31">
      <w:pPr>
        <w:tabs>
          <w:tab w:val="left" w:pos="0"/>
        </w:tabs>
        <w:spacing w:after="0" w:line="288" w:lineRule="auto"/>
        <w:ind w:left="426"/>
        <w:jc w:val="both"/>
        <w:rPr>
          <w:rFonts w:ascii="Times New Roman" w:hAnsi="Times New Roman"/>
        </w:rPr>
      </w:pPr>
      <w:r w:rsidRPr="004341BB">
        <w:rPr>
          <w:rFonts w:ascii="Times New Roman" w:hAnsi="Times New Roman"/>
        </w:rPr>
        <w:t>Jeżeli w postepowaniu nie wpłynęła żadna Oferta, lub wpłynęły tylko Oferty podlegające odrzuceniu, albo wszyscy Wykonawcy zostali wykluczeni z postępowania lub nie spełnili warunków udziału w postępowaniu, pod warunkiem, że pierwotne warunki zamówienia nie zostały w istotny sposób zmienione Zamawiający dokona wyboru Wykonawcy w trybie udokumentowania rozeznania rynku, przez przesłanie zapytania ofertowego do co najmniej trzech potencjalnych wykonawców</w:t>
      </w:r>
      <w:r w:rsidRPr="004341BB">
        <w:rPr>
          <w:rFonts w:ascii="Times New Roman" w:hAnsi="Times New Roman"/>
          <w:i/>
          <w:iCs/>
        </w:rPr>
        <w:t>.</w:t>
      </w:r>
    </w:p>
    <w:p w14:paraId="0DEBF112" w14:textId="77777777" w:rsidR="006F26F9" w:rsidRPr="004341BB" w:rsidRDefault="006F26F9" w:rsidP="001F0F31">
      <w:pPr>
        <w:numPr>
          <w:ilvl w:val="0"/>
          <w:numId w:val="7"/>
        </w:numPr>
        <w:tabs>
          <w:tab w:val="left" w:pos="0"/>
        </w:tabs>
        <w:spacing w:after="0" w:line="288" w:lineRule="auto"/>
        <w:ind w:left="426"/>
        <w:jc w:val="both"/>
        <w:rPr>
          <w:rFonts w:ascii="Times New Roman" w:hAnsi="Times New Roman"/>
        </w:rPr>
      </w:pPr>
    </w:p>
    <w:p w14:paraId="2F8C03A4" w14:textId="77777777" w:rsidR="006F26F9" w:rsidRPr="004341BB" w:rsidRDefault="006F26F9" w:rsidP="001F0F31">
      <w:pPr>
        <w:tabs>
          <w:tab w:val="left" w:pos="0"/>
        </w:tabs>
        <w:spacing w:after="0" w:line="288" w:lineRule="auto"/>
        <w:ind w:left="426"/>
        <w:jc w:val="both"/>
        <w:rPr>
          <w:rFonts w:ascii="Times New Roman" w:hAnsi="Times New Roman"/>
        </w:rPr>
      </w:pPr>
      <w:r w:rsidRPr="004341BB">
        <w:rPr>
          <w:rFonts w:ascii="Times New Roman" w:hAnsi="Times New Roman"/>
        </w:rPr>
        <w:t>W toku badania i oceny Ofert Zamawiający może zadać od Wykonawców wyjaśnień dotyczących treści złożonych Ofert. Niedopuszczalne jest prowadzenie między Zamawiającym a Wykonawcą negocjacji dotyczących złożonej Oferty oraz dokonywanie jakiejkolwiek zmiany w jej treści.</w:t>
      </w:r>
    </w:p>
    <w:p w14:paraId="06771A86" w14:textId="77777777" w:rsidR="00127AFF" w:rsidRPr="004341BB" w:rsidRDefault="006F26F9" w:rsidP="001F0F31">
      <w:pPr>
        <w:tabs>
          <w:tab w:val="left" w:pos="0"/>
        </w:tabs>
        <w:spacing w:after="0" w:line="288" w:lineRule="auto"/>
        <w:ind w:left="426"/>
        <w:jc w:val="both"/>
        <w:rPr>
          <w:rFonts w:ascii="Times New Roman" w:hAnsi="Times New Roman"/>
        </w:rPr>
      </w:pPr>
      <w:r w:rsidRPr="004341BB">
        <w:rPr>
          <w:rFonts w:ascii="Times New Roman" w:hAnsi="Times New Roman"/>
        </w:rPr>
        <w:t>W przypadku złożenia Ofert na daną część zamówienia z taką samą najniższą ceną Oferenci, którzy złożyli tożsame, najniższe Oferty, zostaną ̨ raz wezwani do złożenia Ofert dodatkowych w terminie wyznaczonym przez Zamawiającego. Jeżeli Oferty dodatkowe będą tożsame, co uniemożliwi Zamawiającemu wybór jednego Wykonawcy, postepowanie zostanie unieważnione.</w:t>
      </w:r>
    </w:p>
    <w:p w14:paraId="31EC8419" w14:textId="3A91EB84" w:rsidR="006F26F9" w:rsidRPr="004341BB" w:rsidRDefault="00127AFF" w:rsidP="001F0F31">
      <w:pPr>
        <w:tabs>
          <w:tab w:val="left" w:pos="0"/>
        </w:tabs>
        <w:spacing w:before="240" w:after="0" w:line="288" w:lineRule="auto"/>
        <w:ind w:left="425"/>
        <w:jc w:val="both"/>
        <w:rPr>
          <w:rFonts w:ascii="Times New Roman" w:hAnsi="Times New Roman"/>
          <w:b/>
          <w:caps/>
        </w:rPr>
      </w:pPr>
      <w:r w:rsidRPr="004341BB">
        <w:rPr>
          <w:rFonts w:ascii="Times New Roman" w:hAnsi="Times New Roman"/>
          <w:b/>
          <w:caps/>
        </w:rPr>
        <w:t xml:space="preserve">15. </w:t>
      </w:r>
      <w:r w:rsidR="006F26F9" w:rsidRPr="004341BB">
        <w:rPr>
          <w:rFonts w:ascii="Times New Roman" w:hAnsi="Times New Roman"/>
          <w:b/>
          <w:bCs/>
          <w:caps/>
        </w:rPr>
        <w:t>Informacja o wyborze Oferty</w:t>
      </w:r>
    </w:p>
    <w:p w14:paraId="5994874D" w14:textId="77777777" w:rsidR="006F26F9" w:rsidRPr="004341BB" w:rsidRDefault="006F26F9" w:rsidP="001F0F31">
      <w:pPr>
        <w:tabs>
          <w:tab w:val="left" w:pos="0"/>
        </w:tabs>
        <w:spacing w:after="0" w:line="288" w:lineRule="auto"/>
        <w:ind w:left="426"/>
        <w:jc w:val="both"/>
        <w:rPr>
          <w:rFonts w:ascii="Times New Roman" w:hAnsi="Times New Roman"/>
        </w:rPr>
      </w:pPr>
      <w:r w:rsidRPr="004341BB">
        <w:rPr>
          <w:rFonts w:ascii="Times New Roman" w:hAnsi="Times New Roman"/>
        </w:rPr>
        <w:t>Niezwłocznie po wyborze najkorzystniejszej Oferty Zamawiający równocześnie:</w:t>
      </w:r>
    </w:p>
    <w:p w14:paraId="6285FDBD" w14:textId="77777777" w:rsidR="005E76E7" w:rsidRDefault="006F26F9" w:rsidP="001F0F31">
      <w:pPr>
        <w:pStyle w:val="Akapitzlist"/>
        <w:numPr>
          <w:ilvl w:val="0"/>
          <w:numId w:val="30"/>
        </w:numPr>
        <w:tabs>
          <w:tab w:val="left" w:pos="0"/>
        </w:tabs>
        <w:spacing w:after="0" w:line="288" w:lineRule="auto"/>
        <w:ind w:left="1418"/>
        <w:jc w:val="both"/>
        <w:rPr>
          <w:rFonts w:ascii="Times New Roman" w:hAnsi="Times New Roman"/>
        </w:rPr>
      </w:pPr>
      <w:r w:rsidRPr="004341BB">
        <w:rPr>
          <w:rFonts w:ascii="Times New Roman" w:hAnsi="Times New Roman"/>
        </w:rPr>
        <w:t>zawiadamia Wykonawców, którzy złożyli Oferty, o:</w:t>
      </w:r>
    </w:p>
    <w:p w14:paraId="11EC0669" w14:textId="5646505E" w:rsidR="00127AFF" w:rsidRPr="005E76E7" w:rsidRDefault="006F26F9" w:rsidP="001F0F31">
      <w:pPr>
        <w:pStyle w:val="Akapitzlist"/>
        <w:numPr>
          <w:ilvl w:val="2"/>
          <w:numId w:val="30"/>
        </w:numPr>
        <w:tabs>
          <w:tab w:val="left" w:pos="0"/>
        </w:tabs>
        <w:spacing w:after="0" w:line="288" w:lineRule="auto"/>
        <w:ind w:left="1843"/>
        <w:jc w:val="both"/>
        <w:rPr>
          <w:rFonts w:ascii="Times New Roman" w:hAnsi="Times New Roman"/>
        </w:rPr>
      </w:pPr>
      <w:r w:rsidRPr="005E76E7">
        <w:rPr>
          <w:rFonts w:ascii="Times New Roman" w:hAnsi="Times New Roman"/>
        </w:rPr>
        <w:t xml:space="preserve">wyborze najkorzystniejszej Oferty, podając nazwę ̨ (firmę)̨ , siedzibę ̨ i adres Wykonawcy, którego Ofertę ̨ wybrano, uzasadnienie jej wyboru oraz nazwy (firmy), siedziby i adresy Wykonawców, którzy złożyli Oferty, a także łączną punktację przyznaną Ofertom </w:t>
      </w:r>
    </w:p>
    <w:p w14:paraId="5A1DF417" w14:textId="77777777" w:rsidR="00127AFF" w:rsidRPr="004341BB" w:rsidRDefault="006F26F9" w:rsidP="001F0F31">
      <w:pPr>
        <w:pStyle w:val="Akapitzlist"/>
        <w:numPr>
          <w:ilvl w:val="1"/>
          <w:numId w:val="30"/>
        </w:numPr>
        <w:tabs>
          <w:tab w:val="left" w:pos="0"/>
        </w:tabs>
        <w:spacing w:after="0" w:line="288" w:lineRule="auto"/>
        <w:ind w:left="1276"/>
        <w:jc w:val="both"/>
        <w:rPr>
          <w:rFonts w:ascii="Times New Roman" w:hAnsi="Times New Roman"/>
        </w:rPr>
      </w:pPr>
      <w:r w:rsidRPr="004341BB">
        <w:rPr>
          <w:rFonts w:ascii="Times New Roman" w:hAnsi="Times New Roman"/>
        </w:rPr>
        <w:t>Wykonawcach, których Oferty zostały odrzucone, podając uzasadnienie faktyczne i prawne;</w:t>
      </w:r>
    </w:p>
    <w:p w14:paraId="49AF36B2" w14:textId="4A29EFD2" w:rsidR="006F26F9" w:rsidRPr="004341BB" w:rsidRDefault="006F26F9" w:rsidP="001F0F31">
      <w:pPr>
        <w:pStyle w:val="Akapitzlist"/>
        <w:numPr>
          <w:ilvl w:val="0"/>
          <w:numId w:val="30"/>
        </w:numPr>
        <w:tabs>
          <w:tab w:val="left" w:pos="0"/>
        </w:tabs>
        <w:spacing w:after="0" w:line="288" w:lineRule="auto"/>
        <w:ind w:left="1276"/>
        <w:jc w:val="both"/>
        <w:rPr>
          <w:rFonts w:ascii="Times New Roman" w:hAnsi="Times New Roman"/>
        </w:rPr>
      </w:pPr>
      <w:r w:rsidRPr="004341BB">
        <w:rPr>
          <w:rFonts w:ascii="Times New Roman" w:hAnsi="Times New Roman"/>
        </w:rPr>
        <w:t xml:space="preserve">zamieszcza informację o wyborze najkorzystniejszej Oferty i Wykonawcach, których oferty zostały odrzucone na stronie internetowej: https://bazakonkurencyjnosci.funduszeeuropejskie.gov.pl </w:t>
      </w:r>
    </w:p>
    <w:p w14:paraId="61D22181" w14:textId="77777777" w:rsidR="006F26F9" w:rsidRPr="004341BB" w:rsidRDefault="006F26F9" w:rsidP="001F0F31">
      <w:pPr>
        <w:numPr>
          <w:ilvl w:val="0"/>
          <w:numId w:val="7"/>
        </w:numPr>
        <w:tabs>
          <w:tab w:val="left" w:pos="0"/>
        </w:tabs>
        <w:spacing w:after="0" w:line="288" w:lineRule="auto"/>
        <w:ind w:left="426"/>
        <w:jc w:val="both"/>
        <w:rPr>
          <w:rFonts w:ascii="Times New Roman" w:hAnsi="Times New Roman"/>
        </w:rPr>
      </w:pPr>
    </w:p>
    <w:p w14:paraId="555C3FB5" w14:textId="77777777" w:rsidR="006F26F9" w:rsidRPr="004341BB" w:rsidRDefault="006F26F9" w:rsidP="001F0F31">
      <w:pPr>
        <w:tabs>
          <w:tab w:val="left" w:pos="0"/>
        </w:tabs>
        <w:spacing w:after="0" w:line="288" w:lineRule="auto"/>
        <w:ind w:left="426"/>
        <w:jc w:val="both"/>
        <w:rPr>
          <w:rFonts w:ascii="Times New Roman" w:hAnsi="Times New Roman"/>
        </w:rPr>
      </w:pPr>
      <w:r w:rsidRPr="004341BB">
        <w:rPr>
          <w:rFonts w:ascii="Times New Roman" w:hAnsi="Times New Roman"/>
        </w:rPr>
        <w:t>Zamawiający może unieważnić postępowanie w całości lub w części stosując odpowiednio przepisy art. 93 ustawy z dnia 29 stycznia 2004 r. – Prawo zamówień publicznych.</w:t>
      </w:r>
    </w:p>
    <w:p w14:paraId="4F04E788" w14:textId="77777777" w:rsidR="006F26F9" w:rsidRPr="004341BB" w:rsidRDefault="006F26F9" w:rsidP="001F0F31">
      <w:pPr>
        <w:tabs>
          <w:tab w:val="left" w:pos="0"/>
        </w:tabs>
        <w:spacing w:after="0" w:line="288" w:lineRule="auto"/>
        <w:ind w:left="426"/>
        <w:jc w:val="both"/>
        <w:rPr>
          <w:rFonts w:ascii="Times New Roman" w:hAnsi="Times New Roman"/>
        </w:rPr>
      </w:pPr>
      <w:r w:rsidRPr="004341BB">
        <w:rPr>
          <w:rFonts w:ascii="Times New Roman" w:hAnsi="Times New Roman"/>
        </w:rPr>
        <w:t>O miejscu i terminie podpisania umowy Zamawiający powiadomi wybranego Oferenta mailowo lub telefonicznie.</w:t>
      </w:r>
    </w:p>
    <w:p w14:paraId="0A333203" w14:textId="53CB49FD" w:rsidR="006F26F9" w:rsidRPr="004341BB" w:rsidRDefault="00127AFF" w:rsidP="001F0F31">
      <w:pPr>
        <w:tabs>
          <w:tab w:val="left" w:pos="0"/>
        </w:tabs>
        <w:spacing w:before="240" w:after="0" w:line="288" w:lineRule="auto"/>
        <w:ind w:left="425"/>
        <w:jc w:val="both"/>
        <w:rPr>
          <w:rFonts w:ascii="Times New Roman" w:hAnsi="Times New Roman"/>
          <w:b/>
          <w:bCs/>
          <w:caps/>
        </w:rPr>
      </w:pPr>
      <w:r w:rsidRPr="004341BB">
        <w:rPr>
          <w:rFonts w:ascii="Times New Roman" w:hAnsi="Times New Roman"/>
          <w:b/>
          <w:bCs/>
          <w:caps/>
        </w:rPr>
        <w:t>1</w:t>
      </w:r>
      <w:r w:rsidR="006F26F9" w:rsidRPr="004341BB">
        <w:rPr>
          <w:rFonts w:ascii="Times New Roman" w:hAnsi="Times New Roman"/>
          <w:b/>
          <w:bCs/>
          <w:caps/>
        </w:rPr>
        <w:t>6. Umowa</w:t>
      </w:r>
    </w:p>
    <w:p w14:paraId="69125C41" w14:textId="77777777" w:rsidR="006F26F9" w:rsidRPr="004341BB" w:rsidRDefault="006F26F9" w:rsidP="001F0F31">
      <w:pPr>
        <w:tabs>
          <w:tab w:val="left" w:pos="0"/>
        </w:tabs>
        <w:spacing w:after="0" w:line="288" w:lineRule="auto"/>
        <w:ind w:left="426"/>
        <w:jc w:val="both"/>
        <w:rPr>
          <w:rFonts w:ascii="Times New Roman" w:hAnsi="Times New Roman"/>
        </w:rPr>
      </w:pPr>
      <w:r w:rsidRPr="004341BB">
        <w:rPr>
          <w:rFonts w:ascii="Times New Roman" w:hAnsi="Times New Roman"/>
        </w:rPr>
        <w:t>Podpisanie umowy z wybranym Oferentem nastąpi najpóźniej w terminie 7 dni roboczych od wyboru najkorzystniejszej oferty. Jeżeli Wykonawca, którego Oferta została wybrana, uchyla się od zawarcia Umowy w sprawie zamówienia, Zamawiający może wybrać Ofertę najkorzystniejszą spośród pozostałych Ofert bez przeprowadzania ich ponownego badania i oceny.</w:t>
      </w:r>
    </w:p>
    <w:p w14:paraId="687DF610" w14:textId="77777777" w:rsidR="006F26F9" w:rsidRPr="004341BB" w:rsidRDefault="006F26F9" w:rsidP="001F0F31">
      <w:pPr>
        <w:tabs>
          <w:tab w:val="left" w:pos="0"/>
        </w:tabs>
        <w:spacing w:before="240" w:after="0" w:line="288" w:lineRule="auto"/>
        <w:ind w:left="425"/>
        <w:jc w:val="both"/>
        <w:rPr>
          <w:rFonts w:ascii="Times New Roman" w:hAnsi="Times New Roman"/>
          <w:bCs/>
          <w:caps/>
        </w:rPr>
      </w:pPr>
      <w:r w:rsidRPr="004341BB">
        <w:rPr>
          <w:rFonts w:ascii="Times New Roman" w:hAnsi="Times New Roman"/>
          <w:b/>
          <w:bCs/>
          <w:caps/>
        </w:rPr>
        <w:t>17. Zmiany w Umowie</w:t>
      </w:r>
    </w:p>
    <w:p w14:paraId="57970F3C" w14:textId="67C9F3A9" w:rsidR="006F26F9" w:rsidRPr="004341BB" w:rsidRDefault="006F26F9" w:rsidP="001F0F31">
      <w:pPr>
        <w:tabs>
          <w:tab w:val="left" w:pos="0"/>
        </w:tabs>
        <w:spacing w:after="0" w:line="288" w:lineRule="auto"/>
        <w:ind w:left="426"/>
        <w:jc w:val="both"/>
        <w:rPr>
          <w:rFonts w:ascii="Times New Roman" w:hAnsi="Times New Roman"/>
        </w:rPr>
      </w:pPr>
      <w:r w:rsidRPr="004341BB">
        <w:rPr>
          <w:rFonts w:ascii="Times New Roman" w:hAnsi="Times New Roman"/>
        </w:rPr>
        <w:t>Zamawiający dopuszcza zmianę treści zawartej umowy w zakresie jej realizacji pod warunkiem, że wystąpią czynniki zewnętrzne niezależne od Zamawiającego i Zleceniobiorcy (których nie można był</w:t>
      </w:r>
      <w:r w:rsidR="00E15FE6" w:rsidRPr="004341BB">
        <w:rPr>
          <w:rFonts w:ascii="Times New Roman" w:hAnsi="Times New Roman"/>
        </w:rPr>
        <w:t xml:space="preserve">o </w:t>
      </w:r>
      <w:r w:rsidRPr="004341BB">
        <w:rPr>
          <w:rFonts w:ascii="Times New Roman" w:hAnsi="Times New Roman"/>
        </w:rPr>
        <w:t>przewidzieć w chwili zawarcia umowy), które nie pozwalają na prawidłowe i terminowe wykonanie usługi. Dotyczyć to będzie zwłaszcza przyczyn spowodowanych stanem zdrowia i potrzeb uczestników, przerwaniem lub zakończeniem przez uczestnika udziału w Projekcie.</w:t>
      </w:r>
    </w:p>
    <w:p w14:paraId="2E838BAE" w14:textId="4995980D" w:rsidR="006F26F9" w:rsidRPr="004341BB" w:rsidRDefault="006F26F9" w:rsidP="001F0F31">
      <w:pPr>
        <w:tabs>
          <w:tab w:val="left" w:pos="0"/>
        </w:tabs>
        <w:spacing w:after="0" w:line="288" w:lineRule="auto"/>
        <w:ind w:left="426"/>
        <w:jc w:val="both"/>
        <w:rPr>
          <w:rFonts w:ascii="Times New Roman" w:hAnsi="Times New Roman"/>
        </w:rPr>
      </w:pPr>
      <w:r w:rsidRPr="004341BB">
        <w:rPr>
          <w:rFonts w:ascii="Times New Roman" w:hAnsi="Times New Roman"/>
        </w:rPr>
        <w:t>Zamawiający zastrzega możliwość zmiany umowy w zakresie zmiany terminów płatności w przypadku konieczności dokonania zmiany wynikającej z realizacji projektu.</w:t>
      </w:r>
    </w:p>
    <w:p w14:paraId="13AA6A0A" w14:textId="0AF6F5A8" w:rsidR="006F26F9" w:rsidRPr="004341BB" w:rsidRDefault="006F26F9" w:rsidP="001F0F31">
      <w:pPr>
        <w:tabs>
          <w:tab w:val="left" w:pos="0"/>
        </w:tabs>
        <w:spacing w:after="0" w:line="288" w:lineRule="auto"/>
        <w:ind w:left="426"/>
        <w:jc w:val="both"/>
        <w:rPr>
          <w:rFonts w:ascii="Times New Roman" w:hAnsi="Times New Roman"/>
        </w:rPr>
      </w:pPr>
      <w:r w:rsidRPr="004341BB">
        <w:rPr>
          <w:rFonts w:ascii="Times New Roman" w:hAnsi="Times New Roman"/>
        </w:rPr>
        <w:t xml:space="preserve">Niedopuszczalna jest zmiana postanowień zawartej umowy w stosunku do treści Oferty, na podstawie której dokonano wyboru Zamawiającego, chyba, że konieczność wprowadzenia takich </w:t>
      </w:r>
      <w:r w:rsidRPr="004341BB">
        <w:rPr>
          <w:rFonts w:ascii="Times New Roman" w:hAnsi="Times New Roman"/>
        </w:rPr>
        <w:lastRenderedPageBreak/>
        <w:t>zmian wynika z okoliczności, których nie można było przewidzieć w momencie zawarcia umowy lub zmiany te są korzystne dla Zamawiającego.</w:t>
      </w:r>
    </w:p>
    <w:p w14:paraId="652D9E90" w14:textId="7AEE7A0F" w:rsidR="006F26F9" w:rsidRPr="004341BB" w:rsidRDefault="006F26F9" w:rsidP="001F0F31">
      <w:pPr>
        <w:tabs>
          <w:tab w:val="left" w:pos="0"/>
        </w:tabs>
        <w:spacing w:before="240" w:after="0" w:line="288" w:lineRule="auto"/>
        <w:ind w:left="426"/>
        <w:jc w:val="both"/>
        <w:rPr>
          <w:rFonts w:ascii="Times New Roman" w:hAnsi="Times New Roman"/>
          <w:b/>
          <w:bCs/>
          <w:caps/>
        </w:rPr>
      </w:pPr>
      <w:r w:rsidRPr="004341BB">
        <w:rPr>
          <w:rFonts w:ascii="Times New Roman" w:hAnsi="Times New Roman"/>
          <w:b/>
          <w:bCs/>
          <w:caps/>
        </w:rPr>
        <w:t>18. Rozliczenia</w:t>
      </w:r>
    </w:p>
    <w:p w14:paraId="2228DB7F" w14:textId="77777777" w:rsidR="006F26F9" w:rsidRPr="004341BB" w:rsidRDefault="006F26F9" w:rsidP="001F0F31">
      <w:pPr>
        <w:tabs>
          <w:tab w:val="left" w:pos="0"/>
        </w:tabs>
        <w:spacing w:after="0" w:line="288" w:lineRule="auto"/>
        <w:ind w:left="426"/>
        <w:jc w:val="both"/>
        <w:rPr>
          <w:rFonts w:ascii="Times New Roman" w:hAnsi="Times New Roman"/>
        </w:rPr>
      </w:pPr>
      <w:r w:rsidRPr="004341BB">
        <w:rPr>
          <w:rFonts w:ascii="Times New Roman" w:hAnsi="Times New Roman"/>
        </w:rPr>
        <w:t>Rozliczenia miedzy Zamawiającym i Wykonawcą będą prowadzone w złotych polskich (PLN).</w:t>
      </w:r>
    </w:p>
    <w:p w14:paraId="1479612B" w14:textId="77777777" w:rsidR="006F26F9" w:rsidRPr="004341BB" w:rsidRDefault="006F26F9" w:rsidP="001F0F31">
      <w:pPr>
        <w:tabs>
          <w:tab w:val="left" w:pos="0"/>
        </w:tabs>
        <w:spacing w:after="0" w:line="288" w:lineRule="auto"/>
        <w:ind w:left="426"/>
        <w:jc w:val="both"/>
        <w:rPr>
          <w:rFonts w:ascii="Times New Roman" w:hAnsi="Times New Roman"/>
        </w:rPr>
      </w:pPr>
      <w:r w:rsidRPr="004341BB">
        <w:rPr>
          <w:rFonts w:ascii="Times New Roman" w:hAnsi="Times New Roman"/>
        </w:rPr>
        <w:t>Warunkiem dokonania zapłaty przez Zamawiającego jest przedłożona, poprawnie wystawiona zgodnie z zawartą umową faktura VAT/rachunek.</w:t>
      </w:r>
    </w:p>
    <w:p w14:paraId="0F9173C8" w14:textId="77777777" w:rsidR="006F26F9" w:rsidRPr="004341BB" w:rsidRDefault="006F26F9" w:rsidP="001F0F31">
      <w:pPr>
        <w:tabs>
          <w:tab w:val="left" w:pos="0"/>
        </w:tabs>
        <w:spacing w:after="0" w:line="288" w:lineRule="auto"/>
        <w:ind w:left="426"/>
        <w:jc w:val="both"/>
        <w:rPr>
          <w:rFonts w:ascii="Times New Roman" w:hAnsi="Times New Roman"/>
        </w:rPr>
      </w:pPr>
      <w:r w:rsidRPr="004341BB">
        <w:rPr>
          <w:rFonts w:ascii="Times New Roman" w:hAnsi="Times New Roman"/>
        </w:rPr>
        <w:t>Rozliczenie nastąpi zgodnie z warunkami określonymi w umowie.</w:t>
      </w:r>
    </w:p>
    <w:p w14:paraId="3AF7A5B3" w14:textId="619A2B26" w:rsidR="006F26F9" w:rsidRPr="004341BB" w:rsidRDefault="006F26F9" w:rsidP="001F0F31">
      <w:pPr>
        <w:tabs>
          <w:tab w:val="left" w:pos="0"/>
        </w:tabs>
        <w:spacing w:after="0" w:line="288" w:lineRule="auto"/>
        <w:ind w:left="426"/>
        <w:jc w:val="both"/>
        <w:rPr>
          <w:rFonts w:ascii="Times New Roman" w:hAnsi="Times New Roman"/>
        </w:rPr>
      </w:pPr>
      <w:r w:rsidRPr="004341BB">
        <w:rPr>
          <w:rFonts w:ascii="Times New Roman" w:hAnsi="Times New Roman"/>
        </w:rPr>
        <w:t>Zapłata za fakturę VAT/rachunek nastąpi na</w:t>
      </w:r>
      <w:r w:rsidR="00932C4B">
        <w:rPr>
          <w:rFonts w:ascii="Times New Roman" w:hAnsi="Times New Roman"/>
        </w:rPr>
        <w:t xml:space="preserve"> konto Wykonawcy w terminie do 30</w:t>
      </w:r>
      <w:r w:rsidRPr="004341BB">
        <w:rPr>
          <w:rFonts w:ascii="Times New Roman" w:hAnsi="Times New Roman"/>
        </w:rPr>
        <w:t xml:space="preserve"> dni, przy czym za termin zapłaty przyjmuje się datę obciążenia rachunku Zamawiającego.</w:t>
      </w:r>
    </w:p>
    <w:p w14:paraId="1863FF32" w14:textId="4ED921B2" w:rsidR="006F26F9" w:rsidRPr="004341BB" w:rsidRDefault="006F26F9" w:rsidP="001F0F31">
      <w:pPr>
        <w:tabs>
          <w:tab w:val="left" w:pos="0"/>
        </w:tabs>
        <w:spacing w:before="240" w:after="0" w:line="288" w:lineRule="auto"/>
        <w:ind w:left="284" w:firstLine="142"/>
        <w:jc w:val="both"/>
        <w:rPr>
          <w:rFonts w:ascii="Times New Roman" w:hAnsi="Times New Roman"/>
          <w:b/>
          <w:bCs/>
          <w:caps/>
        </w:rPr>
      </w:pPr>
      <w:r w:rsidRPr="004341BB">
        <w:rPr>
          <w:rFonts w:ascii="Times New Roman" w:hAnsi="Times New Roman"/>
          <w:b/>
          <w:bCs/>
          <w:caps/>
        </w:rPr>
        <w:t>19. Obowiązek informacyjny</w:t>
      </w:r>
    </w:p>
    <w:p w14:paraId="0BCBF395" w14:textId="77777777" w:rsidR="006F3095" w:rsidRPr="006F3095" w:rsidRDefault="006F3095" w:rsidP="001F0F31">
      <w:pPr>
        <w:tabs>
          <w:tab w:val="left" w:pos="0"/>
        </w:tabs>
        <w:spacing w:after="0" w:line="288" w:lineRule="auto"/>
        <w:ind w:left="284"/>
        <w:jc w:val="both"/>
        <w:rPr>
          <w:rFonts w:ascii="Times New Roman" w:hAnsi="Times New Roman"/>
          <w:bCs/>
        </w:rPr>
      </w:pPr>
      <w:r w:rsidRPr="006F3095">
        <w:rPr>
          <w:rFonts w:ascii="Times New Roman" w:hAnsi="Times New Roman"/>
          <w:bCs/>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w:t>
      </w:r>
    </w:p>
    <w:p w14:paraId="2A4C6589" w14:textId="77777777" w:rsidR="006F3095" w:rsidRPr="006F3095" w:rsidRDefault="006F3095" w:rsidP="001F0F31">
      <w:pPr>
        <w:numPr>
          <w:ilvl w:val="0"/>
          <w:numId w:val="42"/>
        </w:numPr>
        <w:tabs>
          <w:tab w:val="left" w:pos="0"/>
        </w:tabs>
        <w:spacing w:after="0" w:line="288" w:lineRule="auto"/>
        <w:jc w:val="both"/>
        <w:rPr>
          <w:rFonts w:ascii="Times New Roman" w:hAnsi="Times New Roman"/>
          <w:bCs/>
        </w:rPr>
      </w:pPr>
      <w:r w:rsidRPr="006F3095">
        <w:rPr>
          <w:rFonts w:ascii="Times New Roman" w:hAnsi="Times New Roman"/>
          <w:bCs/>
        </w:rPr>
        <w:t xml:space="preserve">Administratorem danych osobowych jest Fundacja NEUCA dla Zdrowia z siedzibą w Toruniu, ul. Forteczna 35-37, 87-100 Toruń, </w:t>
      </w:r>
    </w:p>
    <w:p w14:paraId="4FDFFA68" w14:textId="77777777" w:rsidR="006F3095" w:rsidRPr="006F3095" w:rsidRDefault="006F3095" w:rsidP="001F0F31">
      <w:pPr>
        <w:numPr>
          <w:ilvl w:val="0"/>
          <w:numId w:val="42"/>
        </w:numPr>
        <w:tabs>
          <w:tab w:val="left" w:pos="0"/>
        </w:tabs>
        <w:spacing w:after="0" w:line="288" w:lineRule="auto"/>
        <w:jc w:val="both"/>
        <w:rPr>
          <w:rFonts w:ascii="Times New Roman" w:hAnsi="Times New Roman"/>
          <w:bCs/>
        </w:rPr>
      </w:pPr>
      <w:r w:rsidRPr="006F3095">
        <w:rPr>
          <w:rFonts w:ascii="Times New Roman" w:hAnsi="Times New Roman"/>
          <w:bCs/>
        </w:rPr>
        <w:t>Z administratorem można się kontaktować na adres email: kontakt@fundacjaneuca.pl bądź pisemnie: ul. Forteczna 35-37, 87-100 Toruń.</w:t>
      </w:r>
    </w:p>
    <w:p w14:paraId="5E96461D" w14:textId="77777777" w:rsidR="008677A7" w:rsidRPr="006F3095" w:rsidRDefault="00F847F0" w:rsidP="001F0F31">
      <w:pPr>
        <w:numPr>
          <w:ilvl w:val="0"/>
          <w:numId w:val="42"/>
        </w:numPr>
        <w:tabs>
          <w:tab w:val="left" w:pos="0"/>
        </w:tabs>
        <w:spacing w:after="0" w:line="288" w:lineRule="auto"/>
        <w:jc w:val="both"/>
        <w:rPr>
          <w:rFonts w:ascii="Times New Roman" w:hAnsi="Times New Roman"/>
          <w:bCs/>
        </w:rPr>
      </w:pPr>
      <w:r w:rsidRPr="006F3095">
        <w:rPr>
          <w:rFonts w:ascii="Times New Roman" w:hAnsi="Times New Roman"/>
          <w:bCs/>
        </w:rPr>
        <w:t>Przetwarzanie Pani/Pana danych osobowych jest zgodne z prawem i spełnia warunki, o których mowa art. 6 ust. 1 lit. c oraz art. 9 ust. 2 lit. g Rozporządzenia Parlamentu Europejskiego i Rady (UE) 2016/679 - dane osobowe są niezbędne dla realizacji Regionalnego Programu Operacyjnego Województwa Łódzkiego na lata 2014-2020 na podstawie:</w:t>
      </w:r>
    </w:p>
    <w:p w14:paraId="460CBAAD" w14:textId="77777777" w:rsidR="008677A7" w:rsidRPr="006F3095" w:rsidRDefault="00F847F0" w:rsidP="001F0F31">
      <w:pPr>
        <w:tabs>
          <w:tab w:val="left" w:pos="0"/>
        </w:tabs>
        <w:spacing w:after="0" w:line="288" w:lineRule="auto"/>
        <w:ind w:left="284"/>
        <w:jc w:val="both"/>
        <w:rPr>
          <w:rFonts w:ascii="Times New Roman" w:hAnsi="Times New Roman"/>
          <w:bCs/>
        </w:rPr>
      </w:pPr>
      <w:r w:rsidRPr="006F3095">
        <w:rPr>
          <w:rFonts w:ascii="Times New Roman" w:hAnsi="Times New Roman"/>
          <w:bCs/>
        </w:rPr>
        <w:t>(1) w odniesieniu do zbioru danych osobowych przetwarzanych w ramach Programu Operacyjnego Wiedza Edukacja Rozwój na lata 2014-2020:</w:t>
      </w:r>
    </w:p>
    <w:p w14:paraId="71624727" w14:textId="77777777" w:rsidR="008677A7" w:rsidRPr="006F3095" w:rsidRDefault="00F847F0" w:rsidP="001F0F31">
      <w:pPr>
        <w:tabs>
          <w:tab w:val="left" w:pos="0"/>
        </w:tabs>
        <w:spacing w:after="0" w:line="288" w:lineRule="auto"/>
        <w:ind w:left="284"/>
        <w:jc w:val="both"/>
        <w:rPr>
          <w:rFonts w:ascii="Times New Roman" w:hAnsi="Times New Roman"/>
          <w:bCs/>
        </w:rPr>
      </w:pPr>
      <w:r w:rsidRPr="006F3095">
        <w:rPr>
          <w:rFonts w:ascii="Times New Roman" w:hAnsi="Times New Roman"/>
          <w:bCs/>
        </w:rPr>
        <w:t>a) 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p>
    <w:p w14:paraId="625087DF" w14:textId="77777777" w:rsidR="008677A7" w:rsidRPr="006F3095" w:rsidRDefault="00F847F0" w:rsidP="001F0F31">
      <w:pPr>
        <w:tabs>
          <w:tab w:val="left" w:pos="0"/>
        </w:tabs>
        <w:spacing w:after="0" w:line="288" w:lineRule="auto"/>
        <w:ind w:left="284"/>
        <w:jc w:val="both"/>
        <w:rPr>
          <w:rFonts w:ascii="Times New Roman" w:hAnsi="Times New Roman"/>
          <w:bCs/>
        </w:rPr>
      </w:pPr>
      <w:r w:rsidRPr="006F3095">
        <w:rPr>
          <w:rFonts w:ascii="Times New Roman" w:hAnsi="Times New Roman"/>
          <w:bCs/>
        </w:rPr>
        <w:t>b) rozporządzenia Parlamentu Europejskiego i Rady (UE) nr 1304/2013 z dnia 17 grudnia 2013 r. w sprawie Europejskiego Funduszu Społecznego i uchylającego rozporządzenie Rady (WE) nr 1081/2006,</w:t>
      </w:r>
    </w:p>
    <w:p w14:paraId="467954A5" w14:textId="77777777" w:rsidR="008677A7" w:rsidRPr="006F3095" w:rsidRDefault="00F847F0" w:rsidP="001F0F31">
      <w:pPr>
        <w:tabs>
          <w:tab w:val="left" w:pos="0"/>
        </w:tabs>
        <w:spacing w:after="0" w:line="288" w:lineRule="auto"/>
        <w:ind w:left="284"/>
        <w:jc w:val="both"/>
        <w:rPr>
          <w:rFonts w:ascii="Times New Roman" w:hAnsi="Times New Roman"/>
          <w:bCs/>
        </w:rPr>
      </w:pPr>
      <w:r w:rsidRPr="006F3095">
        <w:rPr>
          <w:rFonts w:ascii="Times New Roman" w:hAnsi="Times New Roman"/>
          <w:bCs/>
        </w:rPr>
        <w:t>c) ustawy z dnia 11 lipca 2014 r. o zasadach realizacji programów w zakresie polityki spójności finansowanych w perspektywie finansowej 2014–2020;</w:t>
      </w:r>
    </w:p>
    <w:p w14:paraId="37B12797" w14:textId="77777777" w:rsidR="008677A7" w:rsidRPr="006F3095" w:rsidRDefault="00F847F0" w:rsidP="001F0F31">
      <w:pPr>
        <w:tabs>
          <w:tab w:val="left" w:pos="0"/>
        </w:tabs>
        <w:spacing w:after="0" w:line="288" w:lineRule="auto"/>
        <w:ind w:left="284"/>
        <w:jc w:val="both"/>
        <w:rPr>
          <w:rFonts w:ascii="Times New Roman" w:hAnsi="Times New Roman"/>
          <w:bCs/>
        </w:rPr>
      </w:pPr>
      <w:r w:rsidRPr="006F3095">
        <w:rPr>
          <w:rFonts w:ascii="Times New Roman" w:hAnsi="Times New Roman"/>
          <w:bCs/>
        </w:rPr>
        <w:t>(2) w odniesieniu do zbioru danych osobowych przetwarzanych w „Centralnym systemie teleinformatycznym wspierającym realizację programów operacyjnych”:</w:t>
      </w:r>
    </w:p>
    <w:p w14:paraId="2248AA0B" w14:textId="77777777" w:rsidR="008677A7" w:rsidRPr="006F3095" w:rsidRDefault="00F847F0" w:rsidP="001F0F31">
      <w:pPr>
        <w:tabs>
          <w:tab w:val="left" w:pos="0"/>
        </w:tabs>
        <w:spacing w:after="0" w:line="288" w:lineRule="auto"/>
        <w:ind w:left="284"/>
        <w:jc w:val="both"/>
        <w:rPr>
          <w:rFonts w:ascii="Times New Roman" w:hAnsi="Times New Roman"/>
          <w:bCs/>
        </w:rPr>
      </w:pPr>
      <w:r w:rsidRPr="006F3095">
        <w:rPr>
          <w:rFonts w:ascii="Times New Roman" w:hAnsi="Times New Roman"/>
          <w:bCs/>
        </w:rPr>
        <w:t xml:space="preserve">a) rozporządzenia Parlamentu Europejskiego i Rady (UE) nr 1303/2013 z dnia 17 grudnia 2013 r. ustanawiającego wspólne przepisy dotyczące Europejskiego Funduszu Rozwoju Regionalnego, Europejskiego Funduszu Społecznego, Funduszu Spójności, Europejskiego Funduszu Rolnego na </w:t>
      </w:r>
      <w:r w:rsidRPr="006F3095">
        <w:rPr>
          <w:rFonts w:ascii="Times New Roman" w:hAnsi="Times New Roman"/>
          <w:bCs/>
        </w:rPr>
        <w:lastRenderedPageBreak/>
        <w:t xml:space="preserve">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w:t>
      </w:r>
    </w:p>
    <w:p w14:paraId="58B027D5" w14:textId="77777777" w:rsidR="008677A7" w:rsidRPr="006F3095" w:rsidRDefault="00F847F0" w:rsidP="001F0F31">
      <w:pPr>
        <w:tabs>
          <w:tab w:val="left" w:pos="0"/>
        </w:tabs>
        <w:spacing w:after="0" w:line="288" w:lineRule="auto"/>
        <w:ind w:left="284"/>
        <w:jc w:val="both"/>
        <w:rPr>
          <w:rFonts w:ascii="Times New Roman" w:hAnsi="Times New Roman"/>
          <w:bCs/>
        </w:rPr>
      </w:pPr>
      <w:r w:rsidRPr="006F3095">
        <w:rPr>
          <w:rFonts w:ascii="Times New Roman" w:hAnsi="Times New Roman"/>
          <w:bCs/>
        </w:rPr>
        <w:t>b) rozporządzenia Parlamentu Europejskiego i Rady (UE) nr 1304/2013 z dnia 17 grudnia 2013 r. w sprawie Europejskiego Funduszu Społecznego i uchylającego rozporządzenie Rady (WE) nr 1081/2006,</w:t>
      </w:r>
    </w:p>
    <w:p w14:paraId="78F50D49" w14:textId="77777777" w:rsidR="008677A7" w:rsidRPr="006F3095" w:rsidRDefault="00F847F0" w:rsidP="001F0F31">
      <w:pPr>
        <w:tabs>
          <w:tab w:val="left" w:pos="0"/>
        </w:tabs>
        <w:spacing w:after="0" w:line="288" w:lineRule="auto"/>
        <w:ind w:left="284"/>
        <w:jc w:val="both"/>
        <w:rPr>
          <w:rFonts w:ascii="Times New Roman" w:hAnsi="Times New Roman"/>
          <w:bCs/>
        </w:rPr>
      </w:pPr>
      <w:r w:rsidRPr="006F3095">
        <w:rPr>
          <w:rFonts w:ascii="Times New Roman" w:hAnsi="Times New Roman"/>
          <w:bCs/>
        </w:rPr>
        <w:t>c) ustawy z dnia 11 lipca 2014 r. o zasadach realizacji programów w zakresie polityki spójności finansowanych w perspektywie finansowej 2014–2020, d) 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 oraz szczegółowe przepisy dotyczące</w:t>
      </w:r>
      <w:r w:rsidR="006F3095" w:rsidRPr="006F3095">
        <w:rPr>
          <w:rFonts w:ascii="Times New Roman" w:hAnsi="Times New Roman"/>
          <w:bCs/>
        </w:rPr>
        <w:t xml:space="preserve"> </w:t>
      </w:r>
      <w:r w:rsidRPr="006F3095">
        <w:rPr>
          <w:rFonts w:ascii="Times New Roman" w:hAnsi="Times New Roman"/>
          <w:bCs/>
        </w:rPr>
        <w:t>wymiany informacji między beneficjentami a instytucjami zarządzającymi, certyfikującymi, audytowymi i pośredniczącymi.</w:t>
      </w:r>
    </w:p>
    <w:p w14:paraId="6C0BB3D6" w14:textId="77777777" w:rsidR="008677A7" w:rsidRPr="006F3095" w:rsidRDefault="00F847F0" w:rsidP="001F0F31">
      <w:pPr>
        <w:numPr>
          <w:ilvl w:val="0"/>
          <w:numId w:val="42"/>
        </w:numPr>
        <w:tabs>
          <w:tab w:val="left" w:pos="0"/>
        </w:tabs>
        <w:spacing w:after="0" w:line="288" w:lineRule="auto"/>
        <w:jc w:val="both"/>
        <w:rPr>
          <w:rFonts w:ascii="Times New Roman" w:hAnsi="Times New Roman"/>
          <w:bCs/>
        </w:rPr>
      </w:pPr>
      <w:r w:rsidRPr="006F3095">
        <w:rPr>
          <w:rFonts w:ascii="Times New Roman" w:hAnsi="Times New Roman"/>
          <w:bCs/>
        </w:rPr>
        <w:t xml:space="preserve"> Pani/Pana dane osobowe przetwarzane będą w celu realizacji zapytania ofertowego – w ramach Projektu </w:t>
      </w:r>
      <w:r w:rsidRPr="006F3095">
        <w:rPr>
          <w:rFonts w:ascii="Times New Roman" w:hAnsi="Times New Roman"/>
          <w:bCs/>
          <w:i/>
        </w:rPr>
        <w:t>„Weź głęboki oddech”</w:t>
      </w:r>
      <w:r w:rsidRPr="006F3095">
        <w:rPr>
          <w:rFonts w:ascii="Times New Roman" w:hAnsi="Times New Roman"/>
          <w:bCs/>
        </w:rPr>
        <w:t>, w ramach Programu Operacyjnego Wiedza Edukacja Rozwój , Osi Priorytetowej V. Wsparcie dla obszaru zdrowia, Działania 5.1 Programy profilaktyczne , w szczególności potwierdzenia kwalifikowalności wydatków, udzielenia wsparcia, monitoringu, ewaluacji, kontroli, audytu i sprawozdawczości oraz działań informacyjno-promocyjnych w ramach Programu Operacyjnego Wiedza Edukacja Rozwój.</w:t>
      </w:r>
    </w:p>
    <w:p w14:paraId="17FEFE93" w14:textId="77777777" w:rsidR="008677A7" w:rsidRDefault="00F847F0" w:rsidP="001F0F31">
      <w:pPr>
        <w:numPr>
          <w:ilvl w:val="0"/>
          <w:numId w:val="42"/>
        </w:numPr>
        <w:tabs>
          <w:tab w:val="left" w:pos="0"/>
        </w:tabs>
        <w:spacing w:after="0" w:line="288" w:lineRule="auto"/>
        <w:jc w:val="both"/>
        <w:rPr>
          <w:rFonts w:ascii="Times New Roman" w:hAnsi="Times New Roman"/>
          <w:bCs/>
        </w:rPr>
      </w:pPr>
      <w:r w:rsidRPr="006F3095">
        <w:rPr>
          <w:rFonts w:ascii="Times New Roman" w:hAnsi="Times New Roman"/>
          <w:bCs/>
        </w:rPr>
        <w:t xml:space="preserve"> Odbiorcami Pani/Pana danych osobowych będą wyłącznie podmioty uprawnione do uzyskania danych osobowych tylko na podstawie przepisów prawa o raz podmioty przetwarzające:</w:t>
      </w:r>
    </w:p>
    <w:p w14:paraId="193D56EE" w14:textId="77777777" w:rsidR="00B93495" w:rsidRPr="006F3095" w:rsidRDefault="00B93495" w:rsidP="001F0F31">
      <w:pPr>
        <w:tabs>
          <w:tab w:val="left" w:pos="0"/>
        </w:tabs>
        <w:spacing w:after="0" w:line="288" w:lineRule="auto"/>
        <w:ind w:left="720"/>
        <w:jc w:val="both"/>
        <w:rPr>
          <w:rFonts w:ascii="Times New Roman" w:hAnsi="Times New Roman"/>
          <w:bCs/>
        </w:rPr>
      </w:pPr>
    </w:p>
    <w:p w14:paraId="03B59F13" w14:textId="77777777" w:rsidR="00B93495" w:rsidRPr="00E35C14" w:rsidRDefault="00B93495" w:rsidP="001F0F31">
      <w:pPr>
        <w:pStyle w:val="Akapitzlist"/>
        <w:tabs>
          <w:tab w:val="left" w:pos="0"/>
        </w:tabs>
        <w:rPr>
          <w:bCs/>
        </w:rPr>
      </w:pPr>
      <w:r w:rsidRPr="008677A7">
        <w:rPr>
          <w:bCs/>
        </w:rPr>
        <w:t xml:space="preserve">a. Instytucja Zarządzająca – </w:t>
      </w:r>
      <w:r w:rsidRPr="00E35C14">
        <w:rPr>
          <w:bCs/>
        </w:rPr>
        <w:t xml:space="preserve">Minister właściwy ds. rozwoju regionalnego, ul. Wspólna 2/4, 00-926 Warszawa, </w:t>
      </w:r>
    </w:p>
    <w:p w14:paraId="69A44004" w14:textId="77777777" w:rsidR="00B93495" w:rsidRDefault="00B93495" w:rsidP="001F0F31">
      <w:pPr>
        <w:pStyle w:val="Akapitzlist"/>
        <w:tabs>
          <w:tab w:val="left" w:pos="0"/>
        </w:tabs>
        <w:rPr>
          <w:bCs/>
        </w:rPr>
      </w:pPr>
      <w:r w:rsidRPr="008677A7">
        <w:rPr>
          <w:bCs/>
        </w:rPr>
        <w:t xml:space="preserve">b. </w:t>
      </w:r>
      <w:r>
        <w:rPr>
          <w:bCs/>
        </w:rPr>
        <w:t xml:space="preserve">Instytucja Pośrednicząca- </w:t>
      </w:r>
      <w:r w:rsidRPr="00E35C14">
        <w:rPr>
          <w:bCs/>
        </w:rPr>
        <w:t>Ministerstwo Zdrowia</w:t>
      </w:r>
      <w:r w:rsidRPr="00E35C14">
        <w:t xml:space="preserve"> </w:t>
      </w:r>
      <w:r w:rsidRPr="00E35C14">
        <w:rPr>
          <w:bCs/>
        </w:rPr>
        <w:t>ul. Miodowa 15</w:t>
      </w:r>
      <w:r>
        <w:rPr>
          <w:bCs/>
        </w:rPr>
        <w:t>,</w:t>
      </w:r>
      <w:r w:rsidRPr="00E35C14">
        <w:rPr>
          <w:bCs/>
        </w:rPr>
        <w:t xml:space="preserve"> 00-952 </w:t>
      </w:r>
      <w:r w:rsidRPr="008677A7">
        <w:rPr>
          <w:bCs/>
        </w:rPr>
        <w:t xml:space="preserve">Warszawa, </w:t>
      </w:r>
    </w:p>
    <w:p w14:paraId="4590F32B" w14:textId="29330DEC" w:rsidR="008D02B1" w:rsidRPr="008677A7" w:rsidRDefault="008D02B1" w:rsidP="001F0F31">
      <w:pPr>
        <w:pStyle w:val="Akapitzlist"/>
        <w:tabs>
          <w:tab w:val="left" w:pos="0"/>
        </w:tabs>
        <w:rPr>
          <w:bCs/>
        </w:rPr>
      </w:pPr>
      <w:r>
        <w:rPr>
          <w:bCs/>
        </w:rPr>
        <w:t>c.</w:t>
      </w:r>
      <w:r w:rsidRPr="008D02B1">
        <w:rPr>
          <w:rFonts w:ascii="Arial" w:hAnsi="Arial" w:cs="Arial"/>
          <w:b/>
          <w:bCs/>
          <w:color w:val="09476C"/>
          <w:sz w:val="18"/>
          <w:szCs w:val="18"/>
          <w:bdr w:val="none" w:sz="0" w:space="0" w:color="auto" w:frame="1"/>
        </w:rPr>
        <w:t xml:space="preserve"> </w:t>
      </w:r>
      <w:r w:rsidRPr="008D02B1">
        <w:rPr>
          <w:rFonts w:ascii="Arial" w:hAnsi="Arial" w:cs="Arial"/>
          <w:bCs/>
          <w:sz w:val="18"/>
          <w:szCs w:val="18"/>
          <w:bdr w:val="none" w:sz="0" w:space="0" w:color="auto" w:frame="1"/>
        </w:rPr>
        <w:t>Lider projektu</w:t>
      </w:r>
      <w:r w:rsidRPr="008D02B1">
        <w:rPr>
          <w:rFonts w:ascii="Arial" w:hAnsi="Arial" w:cs="Arial"/>
          <w:bCs/>
          <w:color w:val="09476C"/>
          <w:sz w:val="18"/>
          <w:szCs w:val="18"/>
          <w:bdr w:val="none" w:sz="0" w:space="0" w:color="auto" w:frame="1"/>
        </w:rPr>
        <w:t xml:space="preserve">: </w:t>
      </w:r>
      <w:r w:rsidRPr="008D02B1">
        <w:rPr>
          <w:bCs/>
        </w:rPr>
        <w:t>Krakowski Szpital Specjalistyczny im. Jana Pawła II</w:t>
      </w:r>
      <w:r>
        <w:rPr>
          <w:b/>
          <w:bCs/>
        </w:rPr>
        <w:t xml:space="preserve"> </w:t>
      </w:r>
      <w:r>
        <w:rPr>
          <w:bCs/>
        </w:rPr>
        <w:t xml:space="preserve">ul. Prądnicka 80 </w:t>
      </w:r>
      <w:r w:rsidRPr="008D02B1">
        <w:rPr>
          <w:bCs/>
        </w:rPr>
        <w:t>31- 202 Kraków</w:t>
      </w:r>
    </w:p>
    <w:p w14:paraId="6673EAD7" w14:textId="236606A5" w:rsidR="008677A7" w:rsidRPr="006F3095" w:rsidRDefault="008D02B1" w:rsidP="001F0F31">
      <w:pPr>
        <w:tabs>
          <w:tab w:val="left" w:pos="0"/>
        </w:tabs>
        <w:spacing w:after="0" w:line="288" w:lineRule="auto"/>
        <w:ind w:left="284" w:firstLine="424"/>
        <w:jc w:val="both"/>
        <w:rPr>
          <w:rFonts w:ascii="Times New Roman" w:hAnsi="Times New Roman"/>
          <w:bCs/>
        </w:rPr>
      </w:pPr>
      <w:r>
        <w:rPr>
          <w:rFonts w:ascii="Times New Roman" w:hAnsi="Times New Roman"/>
          <w:bCs/>
        </w:rPr>
        <w:t>d</w:t>
      </w:r>
      <w:r w:rsidR="00F847F0" w:rsidRPr="006F3095">
        <w:rPr>
          <w:rFonts w:ascii="Times New Roman" w:hAnsi="Times New Roman"/>
          <w:bCs/>
        </w:rPr>
        <w:t>. dane osobowe mogą zostać przekazane podmiotom realizującym badania ewaluacyjne na zlecenie Instytucji Zarządzającej lub Beneficjenta. Dane osobowe mogą zostać również powierzone specjalistycznym firmom, realizującym na zlecenie Instytucji Zarządzającej oraz Beneficjenta kontrole i audyt w ramach Programu Operacyjnego Wiedza Edukacja Rozwój.</w:t>
      </w:r>
    </w:p>
    <w:p w14:paraId="08053897" w14:textId="77777777" w:rsidR="008677A7" w:rsidRPr="006F3095" w:rsidRDefault="00F847F0" w:rsidP="001F0F31">
      <w:pPr>
        <w:tabs>
          <w:tab w:val="left" w:pos="0"/>
        </w:tabs>
        <w:spacing w:after="0" w:line="288" w:lineRule="auto"/>
        <w:ind w:left="284"/>
        <w:jc w:val="both"/>
        <w:rPr>
          <w:rFonts w:ascii="Times New Roman" w:hAnsi="Times New Roman"/>
          <w:bCs/>
        </w:rPr>
      </w:pPr>
      <w:r w:rsidRPr="006F3095">
        <w:rPr>
          <w:rFonts w:ascii="Times New Roman" w:hAnsi="Times New Roman"/>
          <w:bCs/>
        </w:rPr>
        <w:t>Dane osobowe będą przechowywane do czasu rozliczenia oraz zakończenia okresu archiwizowania dokumentacji.</w:t>
      </w:r>
    </w:p>
    <w:p w14:paraId="4B589D58" w14:textId="77777777" w:rsidR="008677A7" w:rsidRPr="006F3095" w:rsidRDefault="00F847F0" w:rsidP="001F0F31">
      <w:pPr>
        <w:numPr>
          <w:ilvl w:val="0"/>
          <w:numId w:val="42"/>
        </w:numPr>
        <w:tabs>
          <w:tab w:val="left" w:pos="0"/>
        </w:tabs>
        <w:spacing w:after="0" w:line="288" w:lineRule="auto"/>
        <w:jc w:val="both"/>
        <w:rPr>
          <w:rFonts w:ascii="Times New Roman" w:hAnsi="Times New Roman"/>
          <w:bCs/>
        </w:rPr>
      </w:pPr>
      <w:r w:rsidRPr="006F3095">
        <w:rPr>
          <w:rFonts w:ascii="Times New Roman" w:hAnsi="Times New Roman"/>
          <w:bCs/>
        </w:rPr>
        <w:t xml:space="preserve"> Posiada Pani/Pan prawo do żądania od administratora dostępu do danych osobowych, ich sprostowania, usunięcia lub ograniczenia przetwarzania oraz prawo do przenoszenia danych.</w:t>
      </w:r>
    </w:p>
    <w:p w14:paraId="2199246B" w14:textId="77777777" w:rsidR="008677A7" w:rsidRPr="006F3095" w:rsidRDefault="00F847F0" w:rsidP="001F0F31">
      <w:pPr>
        <w:numPr>
          <w:ilvl w:val="0"/>
          <w:numId w:val="42"/>
        </w:numPr>
        <w:tabs>
          <w:tab w:val="left" w:pos="0"/>
        </w:tabs>
        <w:spacing w:after="0" w:line="288" w:lineRule="auto"/>
        <w:jc w:val="both"/>
        <w:rPr>
          <w:rFonts w:ascii="Times New Roman" w:hAnsi="Times New Roman"/>
          <w:bCs/>
        </w:rPr>
      </w:pPr>
      <w:r w:rsidRPr="006F3095">
        <w:rPr>
          <w:rFonts w:ascii="Times New Roman" w:hAnsi="Times New Roman"/>
          <w:bCs/>
        </w:rPr>
        <w:t>Ma Pani/Pan prawo wniesienia skargi do organu nadzorczego (Prezesa Urzędu Ochrony Danych Osobowych).</w:t>
      </w:r>
    </w:p>
    <w:p w14:paraId="0B16E27C" w14:textId="77777777" w:rsidR="008677A7" w:rsidRPr="006F3095" w:rsidRDefault="00F847F0" w:rsidP="001F0F31">
      <w:pPr>
        <w:numPr>
          <w:ilvl w:val="0"/>
          <w:numId w:val="42"/>
        </w:numPr>
        <w:tabs>
          <w:tab w:val="left" w:pos="0"/>
        </w:tabs>
        <w:spacing w:after="0" w:line="288" w:lineRule="auto"/>
        <w:jc w:val="both"/>
        <w:rPr>
          <w:rFonts w:ascii="Times New Roman" w:hAnsi="Times New Roman"/>
          <w:bCs/>
        </w:rPr>
      </w:pPr>
      <w:r w:rsidRPr="006F3095">
        <w:rPr>
          <w:rFonts w:ascii="Times New Roman" w:hAnsi="Times New Roman"/>
          <w:bCs/>
        </w:rPr>
        <w:t>Podanie danych osobowych jest dobrowolne, jednakże odmowa podania danych może skutkować odmową uczestnictwa w postępowaniu ofertowym.</w:t>
      </w:r>
    </w:p>
    <w:p w14:paraId="486661A0" w14:textId="1ABC1730" w:rsidR="00130626" w:rsidRDefault="00130626" w:rsidP="001F0F31">
      <w:pPr>
        <w:tabs>
          <w:tab w:val="left" w:pos="0"/>
        </w:tabs>
        <w:spacing w:after="0" w:line="288" w:lineRule="auto"/>
        <w:ind w:left="284"/>
        <w:jc w:val="both"/>
        <w:rPr>
          <w:rFonts w:ascii="Times New Roman" w:hAnsi="Times New Roman"/>
          <w:bCs/>
        </w:rPr>
      </w:pPr>
    </w:p>
    <w:p w14:paraId="3CD23AAB" w14:textId="77777777" w:rsidR="00130626" w:rsidRPr="004341BB" w:rsidRDefault="00130626" w:rsidP="001F0F31">
      <w:pPr>
        <w:tabs>
          <w:tab w:val="left" w:pos="0"/>
        </w:tabs>
        <w:spacing w:after="0" w:line="288" w:lineRule="auto"/>
        <w:ind w:left="284"/>
        <w:jc w:val="both"/>
        <w:rPr>
          <w:rFonts w:ascii="Times New Roman" w:hAnsi="Times New Roman"/>
          <w:bCs/>
        </w:rPr>
      </w:pPr>
    </w:p>
    <w:p w14:paraId="4BB919B3" w14:textId="77777777" w:rsidR="006F26F9" w:rsidRPr="004341BB" w:rsidRDefault="006F26F9" w:rsidP="001F0F31">
      <w:pPr>
        <w:tabs>
          <w:tab w:val="left" w:pos="0"/>
        </w:tabs>
        <w:spacing w:before="240" w:after="0" w:line="288" w:lineRule="auto"/>
        <w:ind w:left="284"/>
        <w:jc w:val="both"/>
        <w:rPr>
          <w:rFonts w:ascii="Times New Roman" w:hAnsi="Times New Roman"/>
          <w:b/>
          <w:bCs/>
          <w:caps/>
        </w:rPr>
      </w:pPr>
      <w:r w:rsidRPr="004341BB">
        <w:rPr>
          <w:rFonts w:ascii="Times New Roman" w:hAnsi="Times New Roman"/>
          <w:b/>
          <w:bCs/>
          <w:caps/>
        </w:rPr>
        <w:lastRenderedPageBreak/>
        <w:t>20. Postanowienia końcowe</w:t>
      </w:r>
    </w:p>
    <w:p w14:paraId="171BB3C8" w14:textId="77777777" w:rsidR="006F26F9" w:rsidRPr="004341BB" w:rsidRDefault="006F26F9" w:rsidP="001F0F31">
      <w:pPr>
        <w:tabs>
          <w:tab w:val="left" w:pos="0"/>
        </w:tabs>
        <w:spacing w:after="0" w:line="288" w:lineRule="auto"/>
        <w:ind w:left="284"/>
        <w:jc w:val="both"/>
        <w:rPr>
          <w:rFonts w:ascii="Times New Roman" w:hAnsi="Times New Roman"/>
        </w:rPr>
      </w:pPr>
      <w:r w:rsidRPr="004341BB">
        <w:rPr>
          <w:rFonts w:ascii="Times New Roman" w:hAnsi="Times New Roman"/>
        </w:rPr>
        <w:t>W postepowaniu nie stosuje się przepisów ustawy Prawo zamówień publicznych o środkach ochrony prawnej przysługujących Wykonawcy w toku postepowania o udzielenie zamówienia. Ocena Ofert jest ostateczna, a Oferentom nie przysługuje prawo odwołania.</w:t>
      </w:r>
    </w:p>
    <w:p w14:paraId="1CCCCBA3" w14:textId="77777777" w:rsidR="006F26F9" w:rsidRPr="004341BB" w:rsidRDefault="006F26F9" w:rsidP="001F0F31">
      <w:pPr>
        <w:tabs>
          <w:tab w:val="left" w:pos="0"/>
        </w:tabs>
        <w:spacing w:after="0" w:line="288" w:lineRule="auto"/>
        <w:ind w:left="284"/>
        <w:jc w:val="both"/>
        <w:rPr>
          <w:rFonts w:ascii="Times New Roman" w:hAnsi="Times New Roman"/>
        </w:rPr>
      </w:pPr>
      <w:r w:rsidRPr="004341BB">
        <w:rPr>
          <w:rFonts w:ascii="Times New Roman" w:hAnsi="Times New Roman"/>
        </w:rPr>
        <w:t>Złożenie Oferty jest równoznaczne z zaakceptowaniem powyższych zasad.</w:t>
      </w:r>
    </w:p>
    <w:p w14:paraId="77ACE6BB" w14:textId="77777777" w:rsidR="006F26F9" w:rsidRPr="004341BB" w:rsidRDefault="006F26F9" w:rsidP="001F0F31">
      <w:pPr>
        <w:tabs>
          <w:tab w:val="left" w:pos="0"/>
        </w:tabs>
        <w:spacing w:after="0" w:line="288" w:lineRule="auto"/>
        <w:ind w:left="284"/>
        <w:jc w:val="both"/>
        <w:rPr>
          <w:rFonts w:ascii="Times New Roman" w:hAnsi="Times New Roman"/>
        </w:rPr>
      </w:pPr>
      <w:r w:rsidRPr="004341BB">
        <w:rPr>
          <w:rFonts w:ascii="Times New Roman" w:hAnsi="Times New Roman"/>
        </w:rPr>
        <w:t xml:space="preserve">Zamawiający zastrzega sobie prawo do unieważnienia zapytania ofertowego bez podania przyczyny. </w:t>
      </w:r>
    </w:p>
    <w:p w14:paraId="3F1C8ED1" w14:textId="77777777" w:rsidR="006F26F9" w:rsidRPr="004341BB" w:rsidRDefault="006F26F9" w:rsidP="001F0F31">
      <w:pPr>
        <w:tabs>
          <w:tab w:val="left" w:pos="0"/>
        </w:tabs>
        <w:spacing w:after="0" w:line="288" w:lineRule="auto"/>
        <w:ind w:left="284"/>
        <w:jc w:val="both"/>
        <w:rPr>
          <w:rFonts w:ascii="Times New Roman" w:hAnsi="Times New Roman"/>
        </w:rPr>
      </w:pPr>
      <w:r w:rsidRPr="004341BB">
        <w:rPr>
          <w:rFonts w:ascii="Times New Roman" w:hAnsi="Times New Roman"/>
        </w:rPr>
        <w:t>Zamawiający nie przewiduje zwrotu kosztów udziału w postepowaniu.</w:t>
      </w:r>
    </w:p>
    <w:p w14:paraId="459FBD92" w14:textId="77777777" w:rsidR="006F26F9" w:rsidRPr="004341BB" w:rsidRDefault="006F26F9" w:rsidP="001F0F31">
      <w:pPr>
        <w:tabs>
          <w:tab w:val="left" w:pos="0"/>
        </w:tabs>
        <w:spacing w:after="0" w:line="288" w:lineRule="auto"/>
        <w:ind w:left="284"/>
        <w:jc w:val="both"/>
        <w:rPr>
          <w:rFonts w:ascii="Times New Roman" w:hAnsi="Times New Roman"/>
        </w:rPr>
      </w:pPr>
      <w:r w:rsidRPr="004341BB">
        <w:rPr>
          <w:rFonts w:ascii="Times New Roman" w:hAnsi="Times New Roman"/>
        </w:rPr>
        <w:t>Zamawiający może zwrócić się do Wykonawcy o wyjaśnienie treści Oferty lub dokumentów wymaganych od Wykonawcy.</w:t>
      </w:r>
    </w:p>
    <w:p w14:paraId="1C38551F" w14:textId="77777777" w:rsidR="006F26F9" w:rsidRPr="004341BB" w:rsidRDefault="006F26F9" w:rsidP="001F0F31">
      <w:pPr>
        <w:tabs>
          <w:tab w:val="left" w:pos="0"/>
        </w:tabs>
        <w:spacing w:after="0" w:line="288" w:lineRule="auto"/>
        <w:ind w:left="284"/>
        <w:jc w:val="both"/>
        <w:rPr>
          <w:rFonts w:ascii="Times New Roman" w:hAnsi="Times New Roman"/>
        </w:rPr>
      </w:pPr>
      <w:r w:rsidRPr="004341BB">
        <w:rPr>
          <w:rFonts w:ascii="Times New Roman" w:hAnsi="Times New Roman"/>
        </w:rPr>
        <w:t>Zamawiający wykluczy z postępowania Wykonawców, którzy nie spełniają warunków udziału w postępowaniu, a Ofertę Wykonawcy wykluczonego z postepowania uznaje się za odrzuconą.</w:t>
      </w:r>
    </w:p>
    <w:p w14:paraId="382639E3" w14:textId="77777777" w:rsidR="006F26F9" w:rsidRPr="004341BB" w:rsidRDefault="006F26F9" w:rsidP="001F0F31">
      <w:pPr>
        <w:tabs>
          <w:tab w:val="left" w:pos="0"/>
        </w:tabs>
        <w:spacing w:after="0" w:line="288" w:lineRule="auto"/>
        <w:ind w:left="284"/>
        <w:jc w:val="both"/>
        <w:rPr>
          <w:rFonts w:ascii="Times New Roman" w:hAnsi="Times New Roman"/>
        </w:rPr>
      </w:pPr>
      <w:r w:rsidRPr="004341BB">
        <w:rPr>
          <w:rFonts w:ascii="Times New Roman" w:hAnsi="Times New Roman"/>
        </w:rPr>
        <w:t>W sprawach nieuregulowanych niniejszym Zapytaniem ofertowym obowiązują ̨przepisy Kodeksu cywilnego.</w:t>
      </w:r>
    </w:p>
    <w:p w14:paraId="2D879913" w14:textId="77777777" w:rsidR="006F26F9" w:rsidRPr="004341BB" w:rsidRDefault="006F26F9" w:rsidP="001F0F31">
      <w:pPr>
        <w:tabs>
          <w:tab w:val="left" w:pos="0"/>
        </w:tabs>
        <w:spacing w:after="0" w:line="288" w:lineRule="auto"/>
        <w:jc w:val="both"/>
        <w:rPr>
          <w:rFonts w:ascii="Times New Roman" w:hAnsi="Times New Roman"/>
        </w:rPr>
      </w:pPr>
    </w:p>
    <w:p w14:paraId="46083F0D" w14:textId="77777777" w:rsidR="006F26F9" w:rsidRPr="004341BB" w:rsidRDefault="006F26F9" w:rsidP="001F0F31">
      <w:pPr>
        <w:tabs>
          <w:tab w:val="left" w:pos="0"/>
        </w:tabs>
        <w:spacing w:after="0" w:line="288" w:lineRule="auto"/>
        <w:jc w:val="both"/>
        <w:rPr>
          <w:rFonts w:ascii="Times New Roman" w:hAnsi="Times New Roman"/>
          <w:b/>
          <w:bCs/>
          <w:caps/>
        </w:rPr>
      </w:pPr>
      <w:r w:rsidRPr="004341BB">
        <w:rPr>
          <w:rFonts w:ascii="Times New Roman" w:hAnsi="Times New Roman"/>
          <w:b/>
          <w:bCs/>
          <w:caps/>
        </w:rPr>
        <w:t>Załączniki:</w:t>
      </w:r>
    </w:p>
    <w:p w14:paraId="4567A4B2" w14:textId="77777777" w:rsidR="006F26F9" w:rsidRPr="004341BB" w:rsidRDefault="006F26F9" w:rsidP="001F0F31">
      <w:pPr>
        <w:numPr>
          <w:ilvl w:val="0"/>
          <w:numId w:val="8"/>
        </w:numPr>
        <w:tabs>
          <w:tab w:val="left" w:pos="0"/>
        </w:tabs>
        <w:spacing w:after="0" w:line="288" w:lineRule="auto"/>
        <w:ind w:left="0" w:firstLine="0"/>
        <w:jc w:val="both"/>
        <w:rPr>
          <w:rFonts w:ascii="Times New Roman" w:hAnsi="Times New Roman"/>
        </w:rPr>
      </w:pPr>
      <w:r w:rsidRPr="004341BB">
        <w:rPr>
          <w:rFonts w:ascii="Times New Roman" w:hAnsi="Times New Roman"/>
        </w:rPr>
        <w:t>Formularz ofertowy</w:t>
      </w:r>
    </w:p>
    <w:p w14:paraId="3768BACB" w14:textId="77777777" w:rsidR="006F26F9" w:rsidRPr="004341BB" w:rsidRDefault="006F26F9" w:rsidP="001F0F31">
      <w:pPr>
        <w:tabs>
          <w:tab w:val="left" w:pos="0"/>
        </w:tabs>
        <w:spacing w:after="0" w:line="288" w:lineRule="auto"/>
        <w:jc w:val="both"/>
        <w:rPr>
          <w:rFonts w:ascii="Times New Roman" w:hAnsi="Times New Roman"/>
        </w:rPr>
      </w:pPr>
    </w:p>
    <w:p w14:paraId="47D2BC03" w14:textId="77777777" w:rsidR="006F26F9" w:rsidRPr="004341BB" w:rsidRDefault="006F26F9" w:rsidP="001F0F31">
      <w:pPr>
        <w:tabs>
          <w:tab w:val="left" w:pos="0"/>
        </w:tabs>
        <w:spacing w:after="0" w:line="288" w:lineRule="auto"/>
        <w:jc w:val="both"/>
        <w:rPr>
          <w:rFonts w:ascii="Times New Roman" w:hAnsi="Times New Roman"/>
        </w:rPr>
      </w:pPr>
    </w:p>
    <w:p w14:paraId="7A8396C1" w14:textId="77777777" w:rsidR="006F26F9" w:rsidRPr="004341BB" w:rsidRDefault="006F26F9" w:rsidP="001F0F31">
      <w:pPr>
        <w:tabs>
          <w:tab w:val="left" w:pos="0"/>
        </w:tabs>
        <w:spacing w:after="0" w:line="288" w:lineRule="auto"/>
        <w:jc w:val="both"/>
        <w:rPr>
          <w:rFonts w:ascii="Times New Roman" w:hAnsi="Times New Roman"/>
        </w:rPr>
      </w:pPr>
    </w:p>
    <w:p w14:paraId="253B57E3" w14:textId="77777777" w:rsidR="006F26F9" w:rsidRPr="004341BB" w:rsidRDefault="006F26F9" w:rsidP="001F0F31">
      <w:pPr>
        <w:tabs>
          <w:tab w:val="left" w:pos="0"/>
        </w:tabs>
        <w:spacing w:after="0" w:line="288" w:lineRule="auto"/>
        <w:jc w:val="both"/>
        <w:rPr>
          <w:rFonts w:ascii="Times New Roman" w:hAnsi="Times New Roman"/>
        </w:rPr>
      </w:pPr>
    </w:p>
    <w:p w14:paraId="70A756FC" w14:textId="77777777" w:rsidR="006F26F9" w:rsidRPr="004341BB" w:rsidRDefault="006F26F9" w:rsidP="001F0F31">
      <w:pPr>
        <w:tabs>
          <w:tab w:val="left" w:pos="0"/>
        </w:tabs>
        <w:spacing w:after="0" w:line="288" w:lineRule="auto"/>
        <w:jc w:val="both"/>
        <w:rPr>
          <w:rFonts w:ascii="Times New Roman" w:hAnsi="Times New Roman"/>
        </w:rPr>
      </w:pPr>
    </w:p>
    <w:p w14:paraId="5EC0F23D" w14:textId="77777777" w:rsidR="006F26F9" w:rsidRPr="004341BB" w:rsidRDefault="006F26F9" w:rsidP="001F0F31">
      <w:pPr>
        <w:tabs>
          <w:tab w:val="left" w:pos="0"/>
        </w:tabs>
        <w:spacing w:after="0" w:line="288" w:lineRule="auto"/>
        <w:jc w:val="both"/>
        <w:rPr>
          <w:rFonts w:ascii="Times New Roman" w:hAnsi="Times New Roman"/>
        </w:rPr>
      </w:pPr>
    </w:p>
    <w:p w14:paraId="2B19EF32" w14:textId="77777777" w:rsidR="006F26F9" w:rsidRPr="004341BB" w:rsidRDefault="006F26F9" w:rsidP="001F0F31">
      <w:pPr>
        <w:tabs>
          <w:tab w:val="left" w:pos="0"/>
        </w:tabs>
        <w:spacing w:after="0" w:line="288" w:lineRule="auto"/>
        <w:jc w:val="both"/>
        <w:rPr>
          <w:rFonts w:ascii="Times New Roman" w:hAnsi="Times New Roman"/>
        </w:rPr>
      </w:pPr>
    </w:p>
    <w:p w14:paraId="1CFA0D42" w14:textId="77777777" w:rsidR="00E12F26" w:rsidRPr="004341BB" w:rsidRDefault="00E12F26" w:rsidP="001F0F31">
      <w:pPr>
        <w:tabs>
          <w:tab w:val="left" w:pos="0"/>
        </w:tabs>
        <w:spacing w:after="0" w:line="288" w:lineRule="auto"/>
        <w:jc w:val="both"/>
        <w:rPr>
          <w:rFonts w:ascii="Times New Roman" w:hAnsi="Times New Roman"/>
        </w:rPr>
      </w:pPr>
    </w:p>
    <w:sectPr w:rsidR="00E12F26" w:rsidRPr="004341BB">
      <w:headerReference w:type="default" r:id="rId9"/>
      <w:footerReference w:type="even" r:id="rId10"/>
      <w:footerReference w:type="default" r:id="rId11"/>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3015B6" w14:textId="77777777" w:rsidR="006B7A28" w:rsidRDefault="006B7A28">
      <w:pPr>
        <w:spacing w:after="0" w:line="240" w:lineRule="auto"/>
      </w:pPr>
      <w:r>
        <w:separator/>
      </w:r>
    </w:p>
  </w:endnote>
  <w:endnote w:type="continuationSeparator" w:id="0">
    <w:p w14:paraId="6C46AA27" w14:textId="77777777" w:rsidR="006B7A28" w:rsidRDefault="006B7A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strony"/>
      </w:rPr>
      <w:id w:val="-2110731139"/>
      <w:docPartObj>
        <w:docPartGallery w:val="Page Numbers (Bottom of Page)"/>
        <w:docPartUnique/>
      </w:docPartObj>
    </w:sdtPr>
    <w:sdtEndPr>
      <w:rPr>
        <w:rStyle w:val="Numerstrony"/>
      </w:rPr>
    </w:sdtEndPr>
    <w:sdtContent>
      <w:p w14:paraId="46D024D2" w14:textId="2D917A96" w:rsidR="00B8770B" w:rsidRDefault="00B8770B" w:rsidP="0046508F">
        <w:pPr>
          <w:pStyle w:val="Stopka"/>
          <w:framePr w:wrap="none" w:vAnchor="text" w:hAnchor="margin" w:xAlign="right" w:y="1"/>
          <w:rPr>
            <w:rStyle w:val="Numerstrony"/>
          </w:rPr>
        </w:pPr>
        <w:r>
          <w:rPr>
            <w:rStyle w:val="Numerstrony"/>
          </w:rPr>
          <w:fldChar w:fldCharType="begin"/>
        </w:r>
        <w:r>
          <w:rPr>
            <w:rStyle w:val="Numerstrony"/>
          </w:rPr>
          <w:instrText xml:space="preserve"> PAGE </w:instrText>
        </w:r>
        <w:r>
          <w:rPr>
            <w:rStyle w:val="Numerstrony"/>
          </w:rPr>
          <w:fldChar w:fldCharType="end"/>
        </w:r>
      </w:p>
    </w:sdtContent>
  </w:sdt>
  <w:p w14:paraId="3FCA168E" w14:textId="77777777" w:rsidR="00B8770B" w:rsidRDefault="00B8770B" w:rsidP="00B8770B">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8831534"/>
      <w:docPartObj>
        <w:docPartGallery w:val="Page Numbers (Bottom of Page)"/>
        <w:docPartUnique/>
      </w:docPartObj>
    </w:sdtPr>
    <w:sdtEndPr/>
    <w:sdtContent>
      <w:p w14:paraId="1620C07C" w14:textId="68290867" w:rsidR="00236831" w:rsidRDefault="00236831">
        <w:pPr>
          <w:pStyle w:val="Stopka"/>
          <w:jc w:val="center"/>
        </w:pPr>
        <w:r>
          <w:fldChar w:fldCharType="begin"/>
        </w:r>
        <w:r>
          <w:instrText>PAGE   \* MERGEFORMAT</w:instrText>
        </w:r>
        <w:r>
          <w:fldChar w:fldCharType="separate"/>
        </w:r>
        <w:r w:rsidR="00443B53">
          <w:rPr>
            <w:noProof/>
          </w:rPr>
          <w:t>9</w:t>
        </w:r>
        <w:r>
          <w:fldChar w:fldCharType="end"/>
        </w:r>
      </w:p>
    </w:sdtContent>
  </w:sdt>
  <w:p w14:paraId="19474BD1" w14:textId="595F306E" w:rsidR="00AF2650" w:rsidRPr="009D3ED0" w:rsidRDefault="00AF2650" w:rsidP="00281272">
    <w:pPr>
      <w:pStyle w:val="Stopka"/>
      <w:ind w:right="360"/>
      <w:rPr>
        <w:rFonts w:ascii="Times New Roman" w:hAnsi="Times New Roman"/>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6744D6" w14:textId="77777777" w:rsidR="006B7A28" w:rsidRDefault="006B7A28">
      <w:pPr>
        <w:spacing w:after="0" w:line="240" w:lineRule="auto"/>
      </w:pPr>
      <w:r>
        <w:separator/>
      </w:r>
    </w:p>
  </w:footnote>
  <w:footnote w:type="continuationSeparator" w:id="0">
    <w:p w14:paraId="533204BC" w14:textId="77777777" w:rsidR="006B7A28" w:rsidRDefault="006B7A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CD36E" w14:textId="6513F8D0" w:rsidR="00AF2650" w:rsidRDefault="00BB6973">
    <w:pPr>
      <w:pStyle w:val="Nagwek"/>
    </w:pPr>
    <w:r w:rsidRPr="00BB6973">
      <w:rPr>
        <w:rFonts w:ascii="Times New Roman" w:eastAsia="Times New Roman" w:hAnsi="Times New Roman"/>
        <w:noProof/>
        <w:sz w:val="20"/>
        <w:szCs w:val="20"/>
        <w:lang w:eastAsia="pl-PL"/>
      </w:rPr>
      <w:drawing>
        <wp:inline distT="0" distB="0" distL="0" distR="0" wp14:anchorId="0965B7C1" wp14:editId="2775964E">
          <wp:extent cx="5753100" cy="742950"/>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742950"/>
                  </a:xfrm>
                  <a:prstGeom prst="rect">
                    <a:avLst/>
                  </a:prstGeom>
                  <a:noFill/>
                  <a:ln>
                    <a:noFill/>
                  </a:ln>
                </pic:spPr>
              </pic:pic>
            </a:graphicData>
          </a:graphic>
        </wp:inline>
      </w:drawing>
    </w:r>
  </w:p>
  <w:p w14:paraId="2B07D9CF" w14:textId="77777777" w:rsidR="00AF2650" w:rsidRDefault="00AF2650">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875A2"/>
    <w:multiLevelType w:val="multilevel"/>
    <w:tmpl w:val="154A36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1141375"/>
    <w:multiLevelType w:val="multilevel"/>
    <w:tmpl w:val="3E384640"/>
    <w:lvl w:ilvl="0">
      <w:start w:val="1"/>
      <w:numFmt w:val="none"/>
      <w:lvlText w:val="%1"/>
      <w:lvlJc w:val="left"/>
      <w:rPr>
        <w:rFonts w:cs="Times New Roman"/>
      </w:rPr>
    </w:lvl>
    <w:lvl w:ilvl="1">
      <w:start w:val="1"/>
      <w:numFmt w:val="none"/>
      <w:lvlText w:val="%2"/>
      <w:lvlJc w:val="left"/>
      <w:rPr>
        <w:rFonts w:cs="Times New Roman"/>
      </w:rPr>
    </w:lvl>
    <w:lvl w:ilvl="2">
      <w:start w:val="1"/>
      <w:numFmt w:val="none"/>
      <w:lvlText w:val="%3"/>
      <w:lvlJc w:val="left"/>
      <w:rPr>
        <w:rFonts w:cs="Times New Roman"/>
      </w:rPr>
    </w:lvl>
    <w:lvl w:ilvl="3">
      <w:start w:val="1"/>
      <w:numFmt w:val="none"/>
      <w:lvlText w:val="%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2" w15:restartNumberingAfterBreak="0">
    <w:nsid w:val="034C2A92"/>
    <w:multiLevelType w:val="multilevel"/>
    <w:tmpl w:val="865C0E94"/>
    <w:lvl w:ilvl="0">
      <w:start w:val="1"/>
      <w:numFmt w:val="lowerLetter"/>
      <w:lvlText w:val="%1."/>
      <w:lvlJc w:val="left"/>
      <w:pPr>
        <w:ind w:left="1080" w:hanging="360"/>
      </w:pPr>
    </w:lvl>
    <w:lvl w:ilvl="1">
      <w:start w:val="1"/>
      <w:numFmt w:val="lowerLetter"/>
      <w:lvlText w:val="%2."/>
      <w:lvlJc w:val="left"/>
      <w:pPr>
        <w:ind w:left="1800" w:hanging="360"/>
      </w:pPr>
      <w:rPr>
        <w:b/>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05862555"/>
    <w:multiLevelType w:val="multilevel"/>
    <w:tmpl w:val="865C0E94"/>
    <w:lvl w:ilvl="0">
      <w:start w:val="1"/>
      <w:numFmt w:val="lowerLetter"/>
      <w:lvlText w:val="%1."/>
      <w:lvlJc w:val="left"/>
      <w:pPr>
        <w:ind w:left="1080" w:hanging="360"/>
      </w:pPr>
    </w:lvl>
    <w:lvl w:ilvl="1">
      <w:start w:val="1"/>
      <w:numFmt w:val="lowerLetter"/>
      <w:lvlText w:val="%2."/>
      <w:lvlJc w:val="left"/>
      <w:pPr>
        <w:ind w:left="1800" w:hanging="360"/>
      </w:pPr>
      <w:rPr>
        <w:b/>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06D7127C"/>
    <w:multiLevelType w:val="hybridMultilevel"/>
    <w:tmpl w:val="BAFCCF2A"/>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5" w15:restartNumberingAfterBreak="0">
    <w:nsid w:val="0A516494"/>
    <w:multiLevelType w:val="hybridMultilevel"/>
    <w:tmpl w:val="98880346"/>
    <w:lvl w:ilvl="0" w:tplc="04150019">
      <w:start w:val="1"/>
      <w:numFmt w:val="lowerLetter"/>
      <w:lvlText w:val="%1."/>
      <w:lvlJc w:val="left"/>
      <w:pPr>
        <w:ind w:left="186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6" w15:restartNumberingAfterBreak="0">
    <w:nsid w:val="0B805935"/>
    <w:multiLevelType w:val="hybridMultilevel"/>
    <w:tmpl w:val="18582ABE"/>
    <w:lvl w:ilvl="0" w:tplc="0409000F">
      <w:start w:val="1"/>
      <w:numFmt w:val="decimal"/>
      <w:lvlText w:val="%1."/>
      <w:lvlJc w:val="left"/>
      <w:pPr>
        <w:ind w:left="1146" w:hanging="360"/>
      </w:pPr>
    </w:lvl>
    <w:lvl w:ilvl="1" w:tplc="04090019">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7" w15:restartNumberingAfterBreak="0">
    <w:nsid w:val="11EC2D6A"/>
    <w:multiLevelType w:val="hybridMultilevel"/>
    <w:tmpl w:val="3D2AFBDC"/>
    <w:lvl w:ilvl="0" w:tplc="9252C1E4">
      <w:start w:val="1"/>
      <w:numFmt w:val="lowerLetter"/>
      <w:lvlText w:val="%1."/>
      <w:lvlJc w:val="left"/>
      <w:pPr>
        <w:ind w:left="2358" w:hanging="360"/>
      </w:pPr>
      <w:rPr>
        <w:rFonts w:hint="default"/>
        <w:b w:val="0"/>
        <w:bCs/>
        <w:caps w:val="0"/>
      </w:rPr>
    </w:lvl>
    <w:lvl w:ilvl="1" w:tplc="04150019">
      <w:start w:val="1"/>
      <w:numFmt w:val="lowerLetter"/>
      <w:lvlText w:val="%2."/>
      <w:lvlJc w:val="left"/>
      <w:pPr>
        <w:ind w:left="1866" w:hanging="360"/>
      </w:pPr>
    </w:lvl>
    <w:lvl w:ilvl="2" w:tplc="0415001B">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8" w15:restartNumberingAfterBreak="0">
    <w:nsid w:val="17247CCD"/>
    <w:multiLevelType w:val="multilevel"/>
    <w:tmpl w:val="865C0E94"/>
    <w:lvl w:ilvl="0">
      <w:start w:val="1"/>
      <w:numFmt w:val="lowerLetter"/>
      <w:lvlText w:val="%1."/>
      <w:lvlJc w:val="left"/>
      <w:pPr>
        <w:ind w:left="1080" w:hanging="360"/>
      </w:pPr>
    </w:lvl>
    <w:lvl w:ilvl="1">
      <w:start w:val="1"/>
      <w:numFmt w:val="lowerLetter"/>
      <w:lvlText w:val="%2."/>
      <w:lvlJc w:val="left"/>
      <w:pPr>
        <w:ind w:left="1800" w:hanging="360"/>
      </w:pPr>
      <w:rPr>
        <w:b/>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15:restartNumberingAfterBreak="0">
    <w:nsid w:val="1B2A3DD8"/>
    <w:multiLevelType w:val="hybridMultilevel"/>
    <w:tmpl w:val="9242769E"/>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0" w15:restartNumberingAfterBreak="0">
    <w:nsid w:val="1D864C3A"/>
    <w:multiLevelType w:val="hybridMultilevel"/>
    <w:tmpl w:val="FDA89CEA"/>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1" w15:restartNumberingAfterBreak="0">
    <w:nsid w:val="1DDD6A42"/>
    <w:multiLevelType w:val="hybridMultilevel"/>
    <w:tmpl w:val="48461D96"/>
    <w:lvl w:ilvl="0" w:tplc="04090019">
      <w:start w:val="1"/>
      <w:numFmt w:val="lowerLetter"/>
      <w:lvlText w:val="%1."/>
      <w:lvlJc w:val="left"/>
      <w:pPr>
        <w:ind w:left="1866" w:hanging="360"/>
      </w:pPr>
    </w:lvl>
    <w:lvl w:ilvl="1" w:tplc="04090019" w:tentative="1">
      <w:start w:val="1"/>
      <w:numFmt w:val="lowerLetter"/>
      <w:lvlText w:val="%2."/>
      <w:lvlJc w:val="left"/>
      <w:pPr>
        <w:ind w:left="2586" w:hanging="360"/>
      </w:pPr>
    </w:lvl>
    <w:lvl w:ilvl="2" w:tplc="0409001B" w:tentative="1">
      <w:start w:val="1"/>
      <w:numFmt w:val="lowerRoman"/>
      <w:lvlText w:val="%3."/>
      <w:lvlJc w:val="right"/>
      <w:pPr>
        <w:ind w:left="3306" w:hanging="180"/>
      </w:pPr>
    </w:lvl>
    <w:lvl w:ilvl="3" w:tplc="0409000F" w:tentative="1">
      <w:start w:val="1"/>
      <w:numFmt w:val="decimal"/>
      <w:lvlText w:val="%4."/>
      <w:lvlJc w:val="left"/>
      <w:pPr>
        <w:ind w:left="4026" w:hanging="360"/>
      </w:pPr>
    </w:lvl>
    <w:lvl w:ilvl="4" w:tplc="04090019" w:tentative="1">
      <w:start w:val="1"/>
      <w:numFmt w:val="lowerLetter"/>
      <w:lvlText w:val="%5."/>
      <w:lvlJc w:val="left"/>
      <w:pPr>
        <w:ind w:left="4746" w:hanging="360"/>
      </w:pPr>
    </w:lvl>
    <w:lvl w:ilvl="5" w:tplc="0409001B" w:tentative="1">
      <w:start w:val="1"/>
      <w:numFmt w:val="lowerRoman"/>
      <w:lvlText w:val="%6."/>
      <w:lvlJc w:val="right"/>
      <w:pPr>
        <w:ind w:left="5466" w:hanging="180"/>
      </w:pPr>
    </w:lvl>
    <w:lvl w:ilvl="6" w:tplc="0409000F" w:tentative="1">
      <w:start w:val="1"/>
      <w:numFmt w:val="decimal"/>
      <w:lvlText w:val="%7."/>
      <w:lvlJc w:val="left"/>
      <w:pPr>
        <w:ind w:left="6186" w:hanging="360"/>
      </w:pPr>
    </w:lvl>
    <w:lvl w:ilvl="7" w:tplc="04090019" w:tentative="1">
      <w:start w:val="1"/>
      <w:numFmt w:val="lowerLetter"/>
      <w:lvlText w:val="%8."/>
      <w:lvlJc w:val="left"/>
      <w:pPr>
        <w:ind w:left="6906" w:hanging="360"/>
      </w:pPr>
    </w:lvl>
    <w:lvl w:ilvl="8" w:tplc="0409001B" w:tentative="1">
      <w:start w:val="1"/>
      <w:numFmt w:val="lowerRoman"/>
      <w:lvlText w:val="%9."/>
      <w:lvlJc w:val="right"/>
      <w:pPr>
        <w:ind w:left="7626" w:hanging="180"/>
      </w:pPr>
    </w:lvl>
  </w:abstractNum>
  <w:abstractNum w:abstractNumId="12" w15:restartNumberingAfterBreak="0">
    <w:nsid w:val="1DE51BC1"/>
    <w:multiLevelType w:val="multilevel"/>
    <w:tmpl w:val="EC006C4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1F0A7E34"/>
    <w:multiLevelType w:val="hybridMultilevel"/>
    <w:tmpl w:val="C1C09150"/>
    <w:lvl w:ilvl="0" w:tplc="0409001B">
      <w:start w:val="1"/>
      <w:numFmt w:val="lowerRoman"/>
      <w:lvlText w:val="%1."/>
      <w:lvlJc w:val="right"/>
      <w:pPr>
        <w:ind w:left="2340" w:hanging="360"/>
      </w:pPr>
    </w:lvl>
    <w:lvl w:ilvl="1" w:tplc="04090019" w:tentative="1">
      <w:start w:val="1"/>
      <w:numFmt w:val="lowerLetter"/>
      <w:lvlText w:val="%2."/>
      <w:lvlJc w:val="left"/>
      <w:pPr>
        <w:ind w:left="2586" w:hanging="360"/>
      </w:pPr>
    </w:lvl>
    <w:lvl w:ilvl="2" w:tplc="0409001B" w:tentative="1">
      <w:start w:val="1"/>
      <w:numFmt w:val="lowerRoman"/>
      <w:lvlText w:val="%3."/>
      <w:lvlJc w:val="right"/>
      <w:pPr>
        <w:ind w:left="3306" w:hanging="180"/>
      </w:pPr>
    </w:lvl>
    <w:lvl w:ilvl="3" w:tplc="0409000F" w:tentative="1">
      <w:start w:val="1"/>
      <w:numFmt w:val="decimal"/>
      <w:lvlText w:val="%4."/>
      <w:lvlJc w:val="left"/>
      <w:pPr>
        <w:ind w:left="4026" w:hanging="360"/>
      </w:pPr>
    </w:lvl>
    <w:lvl w:ilvl="4" w:tplc="04090019" w:tentative="1">
      <w:start w:val="1"/>
      <w:numFmt w:val="lowerLetter"/>
      <w:lvlText w:val="%5."/>
      <w:lvlJc w:val="left"/>
      <w:pPr>
        <w:ind w:left="4746" w:hanging="360"/>
      </w:pPr>
    </w:lvl>
    <w:lvl w:ilvl="5" w:tplc="0409001B" w:tentative="1">
      <w:start w:val="1"/>
      <w:numFmt w:val="lowerRoman"/>
      <w:lvlText w:val="%6."/>
      <w:lvlJc w:val="right"/>
      <w:pPr>
        <w:ind w:left="5466" w:hanging="180"/>
      </w:pPr>
    </w:lvl>
    <w:lvl w:ilvl="6" w:tplc="0409000F" w:tentative="1">
      <w:start w:val="1"/>
      <w:numFmt w:val="decimal"/>
      <w:lvlText w:val="%7."/>
      <w:lvlJc w:val="left"/>
      <w:pPr>
        <w:ind w:left="6186" w:hanging="360"/>
      </w:pPr>
    </w:lvl>
    <w:lvl w:ilvl="7" w:tplc="04090019" w:tentative="1">
      <w:start w:val="1"/>
      <w:numFmt w:val="lowerLetter"/>
      <w:lvlText w:val="%8."/>
      <w:lvlJc w:val="left"/>
      <w:pPr>
        <w:ind w:left="6906" w:hanging="360"/>
      </w:pPr>
    </w:lvl>
    <w:lvl w:ilvl="8" w:tplc="0409001B" w:tentative="1">
      <w:start w:val="1"/>
      <w:numFmt w:val="lowerRoman"/>
      <w:lvlText w:val="%9."/>
      <w:lvlJc w:val="right"/>
      <w:pPr>
        <w:ind w:left="7626" w:hanging="180"/>
      </w:pPr>
    </w:lvl>
  </w:abstractNum>
  <w:abstractNum w:abstractNumId="14" w15:restartNumberingAfterBreak="0">
    <w:nsid w:val="21C411FA"/>
    <w:multiLevelType w:val="hybridMultilevel"/>
    <w:tmpl w:val="DD2C836A"/>
    <w:lvl w:ilvl="0" w:tplc="0409000F">
      <w:start w:val="1"/>
      <w:numFmt w:val="decimal"/>
      <w:lvlText w:val="%1."/>
      <w:lvlJc w:val="left"/>
      <w:pPr>
        <w:ind w:left="1146" w:hanging="360"/>
      </w:pPr>
    </w:lvl>
    <w:lvl w:ilvl="1" w:tplc="04090019">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5" w15:restartNumberingAfterBreak="0">
    <w:nsid w:val="22666E10"/>
    <w:multiLevelType w:val="multilevel"/>
    <w:tmpl w:val="5EAED8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437166B"/>
    <w:multiLevelType w:val="hybridMultilevel"/>
    <w:tmpl w:val="915CE21E"/>
    <w:lvl w:ilvl="0" w:tplc="04150019">
      <w:start w:val="1"/>
      <w:numFmt w:val="lowerLetter"/>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7" w15:restartNumberingAfterBreak="0">
    <w:nsid w:val="251B4340"/>
    <w:multiLevelType w:val="hybridMultilevel"/>
    <w:tmpl w:val="52AC083A"/>
    <w:lvl w:ilvl="0" w:tplc="04150019">
      <w:start w:val="1"/>
      <w:numFmt w:val="lowerLetter"/>
      <w:lvlText w:val="%1."/>
      <w:lvlJc w:val="left"/>
      <w:pPr>
        <w:ind w:left="1932" w:hanging="360"/>
      </w:pPr>
    </w:lvl>
    <w:lvl w:ilvl="1" w:tplc="04150019" w:tentative="1">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18" w15:restartNumberingAfterBreak="0">
    <w:nsid w:val="25A6794F"/>
    <w:multiLevelType w:val="hybridMultilevel"/>
    <w:tmpl w:val="19D4195A"/>
    <w:lvl w:ilvl="0" w:tplc="04090019">
      <w:start w:val="1"/>
      <w:numFmt w:val="lowerLetter"/>
      <w:lvlText w:val="%1."/>
      <w:lvlJc w:val="left"/>
      <w:pPr>
        <w:ind w:left="1866" w:hanging="360"/>
      </w:pPr>
    </w:lvl>
    <w:lvl w:ilvl="1" w:tplc="04090019" w:tentative="1">
      <w:start w:val="1"/>
      <w:numFmt w:val="lowerLetter"/>
      <w:lvlText w:val="%2."/>
      <w:lvlJc w:val="left"/>
      <w:pPr>
        <w:ind w:left="2586" w:hanging="360"/>
      </w:pPr>
    </w:lvl>
    <w:lvl w:ilvl="2" w:tplc="0409001B" w:tentative="1">
      <w:start w:val="1"/>
      <w:numFmt w:val="lowerRoman"/>
      <w:lvlText w:val="%3."/>
      <w:lvlJc w:val="right"/>
      <w:pPr>
        <w:ind w:left="3306" w:hanging="180"/>
      </w:pPr>
    </w:lvl>
    <w:lvl w:ilvl="3" w:tplc="0409000F" w:tentative="1">
      <w:start w:val="1"/>
      <w:numFmt w:val="decimal"/>
      <w:lvlText w:val="%4."/>
      <w:lvlJc w:val="left"/>
      <w:pPr>
        <w:ind w:left="4026" w:hanging="360"/>
      </w:pPr>
    </w:lvl>
    <w:lvl w:ilvl="4" w:tplc="04090019" w:tentative="1">
      <w:start w:val="1"/>
      <w:numFmt w:val="lowerLetter"/>
      <w:lvlText w:val="%5."/>
      <w:lvlJc w:val="left"/>
      <w:pPr>
        <w:ind w:left="4746" w:hanging="360"/>
      </w:pPr>
    </w:lvl>
    <w:lvl w:ilvl="5" w:tplc="0409001B" w:tentative="1">
      <w:start w:val="1"/>
      <w:numFmt w:val="lowerRoman"/>
      <w:lvlText w:val="%6."/>
      <w:lvlJc w:val="right"/>
      <w:pPr>
        <w:ind w:left="5466" w:hanging="180"/>
      </w:pPr>
    </w:lvl>
    <w:lvl w:ilvl="6" w:tplc="0409000F" w:tentative="1">
      <w:start w:val="1"/>
      <w:numFmt w:val="decimal"/>
      <w:lvlText w:val="%7."/>
      <w:lvlJc w:val="left"/>
      <w:pPr>
        <w:ind w:left="6186" w:hanging="360"/>
      </w:pPr>
    </w:lvl>
    <w:lvl w:ilvl="7" w:tplc="04090019" w:tentative="1">
      <w:start w:val="1"/>
      <w:numFmt w:val="lowerLetter"/>
      <w:lvlText w:val="%8."/>
      <w:lvlJc w:val="left"/>
      <w:pPr>
        <w:ind w:left="6906" w:hanging="360"/>
      </w:pPr>
    </w:lvl>
    <w:lvl w:ilvl="8" w:tplc="0409001B" w:tentative="1">
      <w:start w:val="1"/>
      <w:numFmt w:val="lowerRoman"/>
      <w:lvlText w:val="%9."/>
      <w:lvlJc w:val="right"/>
      <w:pPr>
        <w:ind w:left="7626" w:hanging="180"/>
      </w:pPr>
    </w:lvl>
  </w:abstractNum>
  <w:abstractNum w:abstractNumId="19" w15:restartNumberingAfterBreak="0">
    <w:nsid w:val="2F68685C"/>
    <w:multiLevelType w:val="hybridMultilevel"/>
    <w:tmpl w:val="50A05AD8"/>
    <w:lvl w:ilvl="0" w:tplc="74BCE7C6">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0" w15:restartNumberingAfterBreak="0">
    <w:nsid w:val="31821543"/>
    <w:multiLevelType w:val="hybridMultilevel"/>
    <w:tmpl w:val="D0E0B6FA"/>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1" w15:restartNumberingAfterBreak="0">
    <w:nsid w:val="31D74266"/>
    <w:multiLevelType w:val="hybridMultilevel"/>
    <w:tmpl w:val="DD2C836A"/>
    <w:lvl w:ilvl="0" w:tplc="0409000F">
      <w:start w:val="1"/>
      <w:numFmt w:val="decimal"/>
      <w:lvlText w:val="%1."/>
      <w:lvlJc w:val="left"/>
      <w:pPr>
        <w:ind w:left="1146" w:hanging="360"/>
      </w:pPr>
    </w:lvl>
    <w:lvl w:ilvl="1" w:tplc="04090019">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2" w15:restartNumberingAfterBreak="0">
    <w:nsid w:val="384857F7"/>
    <w:multiLevelType w:val="multilevel"/>
    <w:tmpl w:val="BF88576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3FF55001"/>
    <w:multiLevelType w:val="multilevel"/>
    <w:tmpl w:val="173CD9E2"/>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1FF26E5"/>
    <w:multiLevelType w:val="hybridMultilevel"/>
    <w:tmpl w:val="F63C2652"/>
    <w:lvl w:ilvl="0" w:tplc="04150019">
      <w:start w:val="1"/>
      <w:numFmt w:val="lowerLetter"/>
      <w:lvlText w:val="%1."/>
      <w:lvlJc w:val="left"/>
      <w:pPr>
        <w:ind w:left="186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5" w15:restartNumberingAfterBreak="0">
    <w:nsid w:val="433B73F8"/>
    <w:multiLevelType w:val="hybridMultilevel"/>
    <w:tmpl w:val="D7E654BA"/>
    <w:lvl w:ilvl="0" w:tplc="EEDC3474">
      <w:start w:val="1"/>
      <w:numFmt w:val="decimal"/>
      <w:lvlText w:val="%1."/>
      <w:lvlJc w:val="left"/>
      <w:pPr>
        <w:ind w:left="1494" w:hanging="360"/>
      </w:pPr>
      <w:rPr>
        <w:rFonts w:hint="default"/>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26" w15:restartNumberingAfterBreak="0">
    <w:nsid w:val="43597C2D"/>
    <w:multiLevelType w:val="hybridMultilevel"/>
    <w:tmpl w:val="19FE76F2"/>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7" w15:restartNumberingAfterBreak="0">
    <w:nsid w:val="43FD7830"/>
    <w:multiLevelType w:val="hybridMultilevel"/>
    <w:tmpl w:val="3D2AFBDC"/>
    <w:lvl w:ilvl="0" w:tplc="9252C1E4">
      <w:start w:val="1"/>
      <w:numFmt w:val="lowerLetter"/>
      <w:lvlText w:val="%1."/>
      <w:lvlJc w:val="left"/>
      <w:pPr>
        <w:ind w:left="2358" w:hanging="360"/>
      </w:pPr>
      <w:rPr>
        <w:rFonts w:hint="default"/>
        <w:b w:val="0"/>
        <w:bCs/>
        <w:caps w:val="0"/>
      </w:rPr>
    </w:lvl>
    <w:lvl w:ilvl="1" w:tplc="04150019">
      <w:start w:val="1"/>
      <w:numFmt w:val="lowerLetter"/>
      <w:lvlText w:val="%2."/>
      <w:lvlJc w:val="left"/>
      <w:pPr>
        <w:ind w:left="1866" w:hanging="360"/>
      </w:pPr>
    </w:lvl>
    <w:lvl w:ilvl="2" w:tplc="0415001B">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8" w15:restartNumberingAfterBreak="0">
    <w:nsid w:val="46C7003B"/>
    <w:multiLevelType w:val="multilevel"/>
    <w:tmpl w:val="56BCC8C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7206A53"/>
    <w:multiLevelType w:val="hybridMultilevel"/>
    <w:tmpl w:val="974A8B48"/>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0" w15:restartNumberingAfterBreak="0">
    <w:nsid w:val="475F45CA"/>
    <w:multiLevelType w:val="multilevel"/>
    <w:tmpl w:val="155CE97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1" w15:restartNumberingAfterBreak="0">
    <w:nsid w:val="47FB1CED"/>
    <w:multiLevelType w:val="multilevel"/>
    <w:tmpl w:val="6CEAB1BA"/>
    <w:lvl w:ilvl="0">
      <w:start w:val="1"/>
      <w:numFmt w:val="decimal"/>
      <w:lvlText w:val="%1."/>
      <w:lvlJc w:val="left"/>
      <w:pPr>
        <w:ind w:left="720" w:hanging="360"/>
      </w:pPr>
    </w:lvl>
    <w:lvl w:ilvl="1">
      <w:start w:val="1"/>
      <w:numFmt w:val="lowerLetter"/>
      <w:lvlText w:val="%2."/>
      <w:lvlJc w:val="left"/>
      <w:pPr>
        <w:ind w:left="1440" w:hanging="360"/>
      </w:pPr>
      <w:rPr>
        <w:b w:val="0"/>
        <w:bC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47FC6246"/>
    <w:multiLevelType w:val="multilevel"/>
    <w:tmpl w:val="CE9834CA"/>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48966775"/>
    <w:multiLevelType w:val="hybridMultilevel"/>
    <w:tmpl w:val="BD4A6E08"/>
    <w:lvl w:ilvl="0" w:tplc="04150019">
      <w:start w:val="1"/>
      <w:numFmt w:val="lowerLetter"/>
      <w:lvlText w:val="%1."/>
      <w:lvlJc w:val="left"/>
      <w:pPr>
        <w:ind w:left="186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4" w15:restartNumberingAfterBreak="0">
    <w:nsid w:val="565715A2"/>
    <w:multiLevelType w:val="multilevel"/>
    <w:tmpl w:val="865C0E94"/>
    <w:lvl w:ilvl="0">
      <w:start w:val="1"/>
      <w:numFmt w:val="lowerLetter"/>
      <w:lvlText w:val="%1."/>
      <w:lvlJc w:val="left"/>
      <w:pPr>
        <w:ind w:left="1080" w:hanging="360"/>
      </w:pPr>
    </w:lvl>
    <w:lvl w:ilvl="1">
      <w:start w:val="1"/>
      <w:numFmt w:val="lowerLetter"/>
      <w:lvlText w:val="%2."/>
      <w:lvlJc w:val="left"/>
      <w:pPr>
        <w:ind w:left="1800" w:hanging="360"/>
      </w:pPr>
      <w:rPr>
        <w:b/>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5" w15:restartNumberingAfterBreak="0">
    <w:nsid w:val="573D1150"/>
    <w:multiLevelType w:val="hybridMultilevel"/>
    <w:tmpl w:val="0D500708"/>
    <w:lvl w:ilvl="0" w:tplc="0409000F">
      <w:start w:val="1"/>
      <w:numFmt w:val="decimal"/>
      <w:lvlText w:val="%1."/>
      <w:lvlJc w:val="left"/>
      <w:pPr>
        <w:ind w:left="720" w:hanging="360"/>
      </w:pPr>
    </w:lvl>
    <w:lvl w:ilvl="1" w:tplc="9252C1E4">
      <w:start w:val="1"/>
      <w:numFmt w:val="lowerLetter"/>
      <w:lvlText w:val="%2."/>
      <w:lvlJc w:val="left"/>
      <w:pPr>
        <w:ind w:left="1932" w:hanging="360"/>
      </w:pPr>
      <w:rPr>
        <w:rFonts w:hint="default"/>
        <w:b w:val="0"/>
        <w:bCs/>
        <w:caps w:val="0"/>
      </w:rPr>
    </w:lvl>
    <w:lvl w:ilvl="2" w:tplc="19AAFA00">
      <w:start w:val="1"/>
      <w:numFmt w:val="lowerRoman"/>
      <w:lvlText w:val="%3."/>
      <w:lvlJc w:val="right"/>
      <w:pPr>
        <w:ind w:left="2160" w:hanging="180"/>
      </w:pPr>
      <w:rPr>
        <w:b w:val="0"/>
        <w:bCs/>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99B53FA"/>
    <w:multiLevelType w:val="multilevel"/>
    <w:tmpl w:val="865C0E94"/>
    <w:lvl w:ilvl="0">
      <w:start w:val="1"/>
      <w:numFmt w:val="lowerLetter"/>
      <w:lvlText w:val="%1."/>
      <w:lvlJc w:val="left"/>
      <w:pPr>
        <w:ind w:left="1080" w:hanging="360"/>
      </w:pPr>
    </w:lvl>
    <w:lvl w:ilvl="1">
      <w:start w:val="1"/>
      <w:numFmt w:val="lowerLetter"/>
      <w:lvlText w:val="%2."/>
      <w:lvlJc w:val="left"/>
      <w:pPr>
        <w:ind w:left="1800" w:hanging="360"/>
      </w:pPr>
      <w:rPr>
        <w:b/>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7" w15:restartNumberingAfterBreak="0">
    <w:nsid w:val="61CA575A"/>
    <w:multiLevelType w:val="multilevel"/>
    <w:tmpl w:val="B7640890"/>
    <w:lvl w:ilvl="0">
      <w:start w:val="1"/>
      <w:numFmt w:val="decimal"/>
      <w:lvlText w:val="%1)"/>
      <w:lvlJc w:val="left"/>
      <w:pPr>
        <w:ind w:left="360" w:hanging="360"/>
      </w:pPr>
      <w:rPr>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8" w15:restartNumberingAfterBreak="0">
    <w:nsid w:val="6C3161EC"/>
    <w:multiLevelType w:val="multilevel"/>
    <w:tmpl w:val="B3EA8D3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C120F6E"/>
    <w:multiLevelType w:val="hybridMultilevel"/>
    <w:tmpl w:val="960A63F6"/>
    <w:lvl w:ilvl="0" w:tplc="09C65A2A">
      <w:start w:val="1"/>
      <w:numFmt w:val="lowerLetter"/>
      <w:lvlText w:val="%1)"/>
      <w:lvlJc w:val="left"/>
      <w:pPr>
        <w:ind w:left="400" w:hanging="360"/>
      </w:pPr>
      <w:rPr>
        <w:rFonts w:hint="default"/>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40" w15:restartNumberingAfterBreak="0">
    <w:nsid w:val="7C6329D3"/>
    <w:multiLevelType w:val="hybridMultilevel"/>
    <w:tmpl w:val="D2BAD1FE"/>
    <w:lvl w:ilvl="0" w:tplc="04150019">
      <w:start w:val="1"/>
      <w:numFmt w:val="lowerLetter"/>
      <w:lvlText w:val="%1."/>
      <w:lvlJc w:val="left"/>
      <w:pPr>
        <w:ind w:left="1866" w:hanging="360"/>
      </w:pPr>
      <w:rPr>
        <w:rFonts w:hint="default"/>
      </w:rPr>
    </w:lvl>
    <w:lvl w:ilvl="1" w:tplc="04150019">
      <w:start w:val="1"/>
      <w:numFmt w:val="lowerLetter"/>
      <w:lvlText w:val="%2."/>
      <w:lvlJc w:val="left"/>
      <w:pPr>
        <w:ind w:left="1866" w:hanging="360"/>
      </w:pPr>
      <w:rPr>
        <w:rFonts w:hint="default"/>
      </w:rPr>
    </w:lvl>
    <w:lvl w:ilvl="2" w:tplc="0415001B">
      <w:start w:val="1"/>
      <w:numFmt w:val="lowerRoman"/>
      <w:lvlText w:val="%3."/>
      <w:lvlJc w:val="right"/>
      <w:pPr>
        <w:ind w:left="2766" w:hanging="360"/>
      </w:pPr>
      <w:rPr>
        <w:rFont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41" w15:restartNumberingAfterBreak="0">
    <w:nsid w:val="7D6D7F6A"/>
    <w:multiLevelType w:val="multilevel"/>
    <w:tmpl w:val="9BFC7A3A"/>
    <w:lvl w:ilvl="0">
      <w:start w:val="2"/>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5"/>
  </w:num>
  <w:num w:numId="2">
    <w:abstractNumId w:val="37"/>
  </w:num>
  <w:num w:numId="3">
    <w:abstractNumId w:val="32"/>
  </w:num>
  <w:num w:numId="4">
    <w:abstractNumId w:val="23"/>
  </w:num>
  <w:num w:numId="5">
    <w:abstractNumId w:val="2"/>
  </w:num>
  <w:num w:numId="6">
    <w:abstractNumId w:val="41"/>
  </w:num>
  <w:num w:numId="7">
    <w:abstractNumId w:val="1"/>
  </w:num>
  <w:num w:numId="8">
    <w:abstractNumId w:val="28"/>
  </w:num>
  <w:num w:numId="9">
    <w:abstractNumId w:val="35"/>
  </w:num>
  <w:num w:numId="10">
    <w:abstractNumId w:val="29"/>
  </w:num>
  <w:num w:numId="11">
    <w:abstractNumId w:val="9"/>
  </w:num>
  <w:num w:numId="12">
    <w:abstractNumId w:val="21"/>
  </w:num>
  <w:num w:numId="13">
    <w:abstractNumId w:val="39"/>
  </w:num>
  <w:num w:numId="14">
    <w:abstractNumId w:val="11"/>
  </w:num>
  <w:num w:numId="15">
    <w:abstractNumId w:val="14"/>
  </w:num>
  <w:num w:numId="16">
    <w:abstractNumId w:val="26"/>
  </w:num>
  <w:num w:numId="17">
    <w:abstractNumId w:val="6"/>
  </w:num>
  <w:num w:numId="18">
    <w:abstractNumId w:val="10"/>
  </w:num>
  <w:num w:numId="19">
    <w:abstractNumId w:val="18"/>
  </w:num>
  <w:num w:numId="20">
    <w:abstractNumId w:val="20"/>
  </w:num>
  <w:num w:numId="21">
    <w:abstractNumId w:val="3"/>
  </w:num>
  <w:num w:numId="22">
    <w:abstractNumId w:val="8"/>
  </w:num>
  <w:num w:numId="23">
    <w:abstractNumId w:val="33"/>
  </w:num>
  <w:num w:numId="24">
    <w:abstractNumId w:val="4"/>
  </w:num>
  <w:num w:numId="25">
    <w:abstractNumId w:val="34"/>
  </w:num>
  <w:num w:numId="26">
    <w:abstractNumId w:val="36"/>
  </w:num>
  <w:num w:numId="27">
    <w:abstractNumId w:val="5"/>
  </w:num>
  <w:num w:numId="28">
    <w:abstractNumId w:val="19"/>
  </w:num>
  <w:num w:numId="29">
    <w:abstractNumId w:val="24"/>
  </w:num>
  <w:num w:numId="30">
    <w:abstractNumId w:val="40"/>
  </w:num>
  <w:num w:numId="31">
    <w:abstractNumId w:val="17"/>
  </w:num>
  <w:num w:numId="32">
    <w:abstractNumId w:val="16"/>
  </w:num>
  <w:num w:numId="33">
    <w:abstractNumId w:val="31"/>
  </w:num>
  <w:num w:numId="34">
    <w:abstractNumId w:val="7"/>
  </w:num>
  <w:num w:numId="35">
    <w:abstractNumId w:val="27"/>
  </w:num>
  <w:num w:numId="36">
    <w:abstractNumId w:val="13"/>
  </w:num>
  <w:num w:numId="37">
    <w:abstractNumId w:val="38"/>
  </w:num>
  <w:num w:numId="38">
    <w:abstractNumId w:val="38"/>
    <w:lvlOverride w:ilvl="0">
      <w:startOverride w:val="1"/>
    </w:lvlOverride>
  </w:num>
  <w:num w:numId="39">
    <w:abstractNumId w:val="22"/>
  </w:num>
  <w:num w:numId="40">
    <w:abstractNumId w:val="12"/>
  </w:num>
  <w:num w:numId="41">
    <w:abstractNumId w:val="30"/>
  </w:num>
  <w:num w:numId="42">
    <w:abstractNumId w:val="0"/>
  </w:num>
  <w:num w:numId="4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6F9"/>
    <w:rsid w:val="0003527E"/>
    <w:rsid w:val="00041228"/>
    <w:rsid w:val="00064680"/>
    <w:rsid w:val="0006752D"/>
    <w:rsid w:val="000B0DCF"/>
    <w:rsid w:val="00123CD0"/>
    <w:rsid w:val="00125795"/>
    <w:rsid w:val="00127AFF"/>
    <w:rsid w:val="00130626"/>
    <w:rsid w:val="00170151"/>
    <w:rsid w:val="00196BBF"/>
    <w:rsid w:val="001C4C6A"/>
    <w:rsid w:val="001F0F31"/>
    <w:rsid w:val="001F58E5"/>
    <w:rsid w:val="00201B6B"/>
    <w:rsid w:val="00203090"/>
    <w:rsid w:val="00214161"/>
    <w:rsid w:val="00216E92"/>
    <w:rsid w:val="002209DB"/>
    <w:rsid w:val="002356DB"/>
    <w:rsid w:val="00236831"/>
    <w:rsid w:val="00281272"/>
    <w:rsid w:val="002B244E"/>
    <w:rsid w:val="0033065F"/>
    <w:rsid w:val="00360723"/>
    <w:rsid w:val="00373A08"/>
    <w:rsid w:val="00407545"/>
    <w:rsid w:val="0042460A"/>
    <w:rsid w:val="004341BB"/>
    <w:rsid w:val="00437422"/>
    <w:rsid w:val="00443B53"/>
    <w:rsid w:val="004842C3"/>
    <w:rsid w:val="004A5ABC"/>
    <w:rsid w:val="004C7AA6"/>
    <w:rsid w:val="004D6B43"/>
    <w:rsid w:val="00513662"/>
    <w:rsid w:val="0053318C"/>
    <w:rsid w:val="00583556"/>
    <w:rsid w:val="005866C2"/>
    <w:rsid w:val="005D09AA"/>
    <w:rsid w:val="005E1069"/>
    <w:rsid w:val="005E76E7"/>
    <w:rsid w:val="00611C63"/>
    <w:rsid w:val="00636211"/>
    <w:rsid w:val="006808E5"/>
    <w:rsid w:val="006B7A28"/>
    <w:rsid w:val="006F26F9"/>
    <w:rsid w:val="006F3095"/>
    <w:rsid w:val="0072429F"/>
    <w:rsid w:val="007562E7"/>
    <w:rsid w:val="007B313D"/>
    <w:rsid w:val="007B51DA"/>
    <w:rsid w:val="007C1F85"/>
    <w:rsid w:val="00844C14"/>
    <w:rsid w:val="00853D77"/>
    <w:rsid w:val="00887CEE"/>
    <w:rsid w:val="00896F8B"/>
    <w:rsid w:val="008B58AE"/>
    <w:rsid w:val="008C1E24"/>
    <w:rsid w:val="008D02B1"/>
    <w:rsid w:val="0091352C"/>
    <w:rsid w:val="0093241F"/>
    <w:rsid w:val="00932C4B"/>
    <w:rsid w:val="009372FD"/>
    <w:rsid w:val="0096749A"/>
    <w:rsid w:val="00983529"/>
    <w:rsid w:val="00992308"/>
    <w:rsid w:val="009D3ED0"/>
    <w:rsid w:val="00A238AB"/>
    <w:rsid w:val="00AF2650"/>
    <w:rsid w:val="00B22DED"/>
    <w:rsid w:val="00B43CAF"/>
    <w:rsid w:val="00B543F3"/>
    <w:rsid w:val="00B7649D"/>
    <w:rsid w:val="00B862BA"/>
    <w:rsid w:val="00B8770B"/>
    <w:rsid w:val="00B93495"/>
    <w:rsid w:val="00BA26C6"/>
    <w:rsid w:val="00BB6973"/>
    <w:rsid w:val="00BE0AB5"/>
    <w:rsid w:val="00C4177A"/>
    <w:rsid w:val="00C75675"/>
    <w:rsid w:val="00CA2548"/>
    <w:rsid w:val="00CA4323"/>
    <w:rsid w:val="00CC5C1E"/>
    <w:rsid w:val="00CF4717"/>
    <w:rsid w:val="00D30D61"/>
    <w:rsid w:val="00D404A2"/>
    <w:rsid w:val="00DA75BE"/>
    <w:rsid w:val="00DC7724"/>
    <w:rsid w:val="00DD4193"/>
    <w:rsid w:val="00E12F26"/>
    <w:rsid w:val="00E14CAD"/>
    <w:rsid w:val="00E15FE6"/>
    <w:rsid w:val="00E73C54"/>
    <w:rsid w:val="00F037F3"/>
    <w:rsid w:val="00F05FE0"/>
    <w:rsid w:val="00F847F0"/>
    <w:rsid w:val="00FB05B2"/>
    <w:rsid w:val="00FE548C"/>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18EC7FD"/>
  <w15:docId w15:val="{3396603F-3C94-45F5-B3C2-C8DD3694D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sid w:val="006F26F9"/>
    <w:pPr>
      <w:suppressAutoHyphens/>
      <w:autoSpaceDN w:val="0"/>
      <w:spacing w:after="160" w:line="256" w:lineRule="auto"/>
      <w:textAlignment w:val="baseline"/>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6F26F9"/>
    <w:pPr>
      <w:tabs>
        <w:tab w:val="center" w:pos="4536"/>
        <w:tab w:val="right" w:pos="9072"/>
      </w:tabs>
      <w:spacing w:after="0" w:line="240" w:lineRule="auto"/>
    </w:pPr>
  </w:style>
  <w:style w:type="character" w:customStyle="1" w:styleId="NagwekZnak">
    <w:name w:val="Nagłówek Znak"/>
    <w:basedOn w:val="Domylnaczcionkaakapitu"/>
    <w:link w:val="Nagwek"/>
    <w:rsid w:val="006F26F9"/>
    <w:rPr>
      <w:rFonts w:ascii="Calibri" w:eastAsia="Calibri" w:hAnsi="Calibri" w:cs="Times New Roman"/>
    </w:rPr>
  </w:style>
  <w:style w:type="paragraph" w:styleId="Stopka">
    <w:name w:val="footer"/>
    <w:basedOn w:val="Normalny"/>
    <w:link w:val="StopkaZnak"/>
    <w:uiPriority w:val="99"/>
    <w:rsid w:val="006F26F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F26F9"/>
    <w:rPr>
      <w:rFonts w:ascii="Calibri" w:eastAsia="Calibri" w:hAnsi="Calibri" w:cs="Times New Roman"/>
    </w:rPr>
  </w:style>
  <w:style w:type="paragraph" w:styleId="Akapitzlist">
    <w:name w:val="List Paragraph"/>
    <w:basedOn w:val="Normalny"/>
    <w:rsid w:val="006F26F9"/>
    <w:pPr>
      <w:ind w:left="720"/>
    </w:pPr>
  </w:style>
  <w:style w:type="paragraph" w:styleId="Tekstdymka">
    <w:name w:val="Balloon Text"/>
    <w:basedOn w:val="Normalny"/>
    <w:link w:val="TekstdymkaZnak"/>
    <w:uiPriority w:val="99"/>
    <w:semiHidden/>
    <w:unhideWhenUsed/>
    <w:rsid w:val="006F26F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F26F9"/>
    <w:rPr>
      <w:rFonts w:ascii="Tahoma" w:eastAsia="Calibri" w:hAnsi="Tahoma" w:cs="Tahoma"/>
      <w:sz w:val="16"/>
      <w:szCs w:val="16"/>
    </w:rPr>
  </w:style>
  <w:style w:type="character" w:styleId="Numerstrony">
    <w:name w:val="page number"/>
    <w:basedOn w:val="Domylnaczcionkaakapitu"/>
    <w:uiPriority w:val="99"/>
    <w:semiHidden/>
    <w:unhideWhenUsed/>
    <w:rsid w:val="00B8770B"/>
  </w:style>
  <w:style w:type="character" w:styleId="Hipercze">
    <w:name w:val="Hyperlink"/>
    <w:basedOn w:val="Domylnaczcionkaakapitu"/>
    <w:uiPriority w:val="99"/>
    <w:unhideWhenUsed/>
    <w:rsid w:val="00C4177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oguslawa.golus-jankowska@neuca.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1FB435-4BFD-40BB-8276-D96BAA8C33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10</Pages>
  <Words>3494</Words>
  <Characters>20969</Characters>
  <Application>Microsoft Office Word</Application>
  <DocSecurity>0</DocSecurity>
  <Lines>174</Lines>
  <Paragraphs>48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Maciej Roziewski</cp:lastModifiedBy>
  <cp:revision>5</cp:revision>
  <dcterms:created xsi:type="dcterms:W3CDTF">2021-04-20T18:39:00Z</dcterms:created>
  <dcterms:modified xsi:type="dcterms:W3CDTF">2021-04-20T19:05:00Z</dcterms:modified>
</cp:coreProperties>
</file>