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A" w:rsidRPr="0041613B" w:rsidRDefault="0057778A" w:rsidP="00DC65F4">
      <w:pPr>
        <w:pStyle w:val="CM80"/>
        <w:jc w:val="center"/>
        <w:rPr>
          <w:rFonts w:ascii="Calibri Light" w:hAnsi="Calibri Light" w:cs="Calibri Light"/>
          <w:b/>
          <w:sz w:val="36"/>
          <w:szCs w:val="36"/>
        </w:rPr>
      </w:pPr>
      <w:r w:rsidRPr="0041613B">
        <w:rPr>
          <w:rFonts w:ascii="Calibri Light" w:hAnsi="Calibri Light" w:cs="Calibri Light"/>
          <w:b/>
          <w:sz w:val="36"/>
          <w:szCs w:val="36"/>
        </w:rPr>
        <w:t>WARUNKI UCZESTNICTWA W POSTĘPOWANIU</w:t>
      </w:r>
    </w:p>
    <w:p w:rsidR="0057778A" w:rsidRPr="0041613B" w:rsidRDefault="0057778A" w:rsidP="00DC65F4">
      <w:pPr>
        <w:pStyle w:val="Spistreci1"/>
        <w:rPr>
          <w:rFonts w:ascii="Calibri Light" w:hAnsi="Calibri Light" w:cs="Calibri Light"/>
          <w:b w:val="0"/>
          <w:sz w:val="20"/>
          <w:szCs w:val="20"/>
        </w:rPr>
      </w:pPr>
      <w:r w:rsidRPr="0041613B">
        <w:rPr>
          <w:rFonts w:ascii="Calibri Light" w:hAnsi="Calibri Light" w:cs="Calibri Light"/>
        </w:rPr>
        <w:t xml:space="preserve">na realizację zamówienia </w:t>
      </w:r>
      <w:r w:rsidR="003F6B97" w:rsidRPr="003F6B97">
        <w:rPr>
          <w:rFonts w:ascii="Calibri Light" w:hAnsi="Calibri Light" w:cs="Calibri Light"/>
        </w:rPr>
        <w:t xml:space="preserve">na dostawę oprogramowania komputerowego do nauki programowania sterowników PLC dla warsztatów Zespołu Szkół </w:t>
      </w:r>
      <w:proofErr w:type="spellStart"/>
      <w:r w:rsidR="003F6B97" w:rsidRPr="003F6B97">
        <w:rPr>
          <w:rFonts w:ascii="Calibri Light" w:hAnsi="Calibri Light" w:cs="Calibri Light"/>
        </w:rPr>
        <w:t>Mechaniczno</w:t>
      </w:r>
      <w:proofErr w:type="spellEnd"/>
      <w:r w:rsidR="003F6B97" w:rsidRPr="003F6B97">
        <w:rPr>
          <w:rFonts w:ascii="Calibri Light" w:hAnsi="Calibri Light" w:cs="Calibri Light"/>
        </w:rPr>
        <w:t xml:space="preserve"> – Energetycznych w Olsztynie (budynek A)</w:t>
      </w:r>
    </w:p>
    <w:p w:rsidR="0057778A" w:rsidRPr="0041613B" w:rsidRDefault="0057778A" w:rsidP="00DC65F4">
      <w:pPr>
        <w:pStyle w:val="CM80"/>
        <w:jc w:val="center"/>
        <w:rPr>
          <w:rFonts w:ascii="Calibri Light" w:eastAsia="TimesNewRoman" w:hAnsi="Calibri Light" w:cs="Calibri Light"/>
        </w:rPr>
      </w:pPr>
    </w:p>
    <w:p w:rsidR="0057778A" w:rsidRPr="0041613B" w:rsidRDefault="0057778A" w:rsidP="00DC65F4">
      <w:pPr>
        <w:autoSpaceDE w:val="0"/>
        <w:autoSpaceDN w:val="0"/>
        <w:adjustRightInd w:val="0"/>
        <w:spacing w:line="240" w:lineRule="auto"/>
        <w:jc w:val="both"/>
        <w:rPr>
          <w:rFonts w:ascii="Calibri Light" w:eastAsia="TimesNewRoman" w:hAnsi="Calibri Light" w:cs="Calibri Light"/>
          <w:sz w:val="24"/>
          <w:szCs w:val="24"/>
        </w:rPr>
      </w:pPr>
      <w:r w:rsidRPr="0041613B">
        <w:rPr>
          <w:rFonts w:ascii="Calibri Light" w:eastAsia="TimesNewRoman" w:hAnsi="Calibri Light" w:cs="Calibri Light"/>
          <w:sz w:val="24"/>
          <w:szCs w:val="24"/>
        </w:rPr>
        <w:t>postępowanie o udzielenie zamówienia publicznego</w:t>
      </w:r>
      <w:r w:rsidRPr="0041613B">
        <w:rPr>
          <w:rFonts w:ascii="Calibri Light" w:eastAsia="TimesNewRoman" w:hAnsi="Calibri Light" w:cs="Calibri Light"/>
          <w:b/>
          <w:sz w:val="24"/>
          <w:szCs w:val="24"/>
        </w:rPr>
        <w:t xml:space="preserve"> </w:t>
      </w:r>
      <w:r w:rsidRPr="0041613B">
        <w:rPr>
          <w:rFonts w:ascii="Calibri Light" w:eastAsia="TimesNewRoman" w:hAnsi="Calibri Light" w:cs="Calibri Light"/>
          <w:sz w:val="24"/>
          <w:szCs w:val="24"/>
        </w:rPr>
        <w:t xml:space="preserve">prowadzone zgodnie z </w:t>
      </w:r>
      <w:r w:rsidRPr="0041613B">
        <w:rPr>
          <w:rFonts w:ascii="Calibri Light" w:hAnsi="Calibri Light" w:cs="Calibri Light"/>
          <w:bCs/>
          <w:i/>
          <w:sz w:val="24"/>
          <w:szCs w:val="24"/>
        </w:rPr>
        <w:t xml:space="preserve">Regulaminem </w:t>
      </w:r>
      <w:r w:rsidRPr="0041613B">
        <w:rPr>
          <w:rFonts w:ascii="Calibri Light" w:hAnsi="Calibri Light" w:cs="Calibri Light"/>
          <w:i/>
          <w:sz w:val="24"/>
          <w:szCs w:val="24"/>
        </w:rPr>
        <w:t>uruchamiania zamówień w ramach realizacji zadań współfinansowanych ze środków Unii Europejskiej, do których nie stosuje się przepisów ustawy prawo zamówień publicznych.</w:t>
      </w:r>
    </w:p>
    <w:p w:rsidR="0057778A" w:rsidRPr="00DC65F4" w:rsidRDefault="0057778A" w:rsidP="001E79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Nazwa oraz adres Zamawiającego.</w:t>
      </w:r>
    </w:p>
    <w:p w:rsidR="0041613B" w:rsidRPr="00DC65F4" w:rsidRDefault="0041613B" w:rsidP="001E7955">
      <w:pPr>
        <w:pStyle w:val="Standard"/>
        <w:tabs>
          <w:tab w:val="left" w:pos="851"/>
        </w:tabs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Gmina Olsztyn reprezentowana przez Dyrektora Inwestycji Miejskich – Krzysztofa Śmiecińskiego:</w:t>
      </w:r>
    </w:p>
    <w:p w:rsidR="0041613B" w:rsidRPr="00DC65F4" w:rsidRDefault="0041613B" w:rsidP="001E7955">
      <w:pPr>
        <w:pStyle w:val="Standard"/>
        <w:numPr>
          <w:ilvl w:val="0"/>
          <w:numId w:val="21"/>
        </w:numPr>
        <w:tabs>
          <w:tab w:val="left" w:pos="851"/>
        </w:tabs>
        <w:ind w:left="284" w:firstLine="142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NIP 739-384-70-26,</w:t>
      </w:r>
    </w:p>
    <w:p w:rsidR="0041613B" w:rsidRPr="00DC65F4" w:rsidRDefault="0041613B" w:rsidP="001E7955">
      <w:pPr>
        <w:pStyle w:val="Standard"/>
        <w:numPr>
          <w:ilvl w:val="0"/>
          <w:numId w:val="21"/>
        </w:numPr>
        <w:tabs>
          <w:tab w:val="left" w:pos="720"/>
          <w:tab w:val="left" w:pos="851"/>
        </w:tabs>
        <w:ind w:left="284" w:firstLine="142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Regon 510742362,</w:t>
      </w:r>
    </w:p>
    <w:p w:rsidR="0041613B" w:rsidRPr="00DC65F4" w:rsidRDefault="0041613B" w:rsidP="001E7955">
      <w:pPr>
        <w:pStyle w:val="Standard"/>
        <w:tabs>
          <w:tab w:val="left" w:pos="851"/>
        </w:tabs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Postępowanie prowadzi Wydział Inwestycji Miejskich ; Pl. Jana Pawła II Nr 1; 10-101 Olsztyn:</w:t>
      </w:r>
    </w:p>
    <w:p w:rsidR="0041613B" w:rsidRPr="00DC65F4" w:rsidRDefault="0041613B" w:rsidP="001E7955">
      <w:pPr>
        <w:pStyle w:val="Standard"/>
        <w:numPr>
          <w:ilvl w:val="0"/>
          <w:numId w:val="20"/>
        </w:numPr>
        <w:tabs>
          <w:tab w:val="left" w:pos="720"/>
          <w:tab w:val="left" w:pos="851"/>
        </w:tabs>
        <w:ind w:left="284" w:firstLine="142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tel. 089-527-31-11 wew.400; </w:t>
      </w:r>
      <w:r w:rsidRPr="00DC65F4">
        <w:rPr>
          <w:rFonts w:ascii="Calibri Light" w:hAnsi="Calibri Light" w:cs="Calibri Light"/>
          <w:sz w:val="22"/>
          <w:szCs w:val="22"/>
        </w:rPr>
        <w:tab/>
      </w:r>
      <w:r w:rsidRPr="00DC65F4">
        <w:rPr>
          <w:rFonts w:ascii="Calibri Light" w:hAnsi="Calibri Light" w:cs="Calibri Light"/>
          <w:sz w:val="22"/>
          <w:szCs w:val="22"/>
        </w:rPr>
        <w:tab/>
      </w:r>
      <w:r w:rsidRPr="00DC65F4">
        <w:rPr>
          <w:rFonts w:ascii="Calibri Light" w:hAnsi="Calibri Light" w:cs="Calibri Light"/>
          <w:sz w:val="22"/>
          <w:szCs w:val="22"/>
        </w:rPr>
        <w:tab/>
      </w:r>
    </w:p>
    <w:p w:rsidR="0041613B" w:rsidRPr="00DC65F4" w:rsidRDefault="0041613B" w:rsidP="001E7955">
      <w:pPr>
        <w:pStyle w:val="Standard"/>
        <w:numPr>
          <w:ilvl w:val="0"/>
          <w:numId w:val="20"/>
        </w:numPr>
        <w:tabs>
          <w:tab w:val="left" w:pos="851"/>
        </w:tabs>
        <w:ind w:hanging="294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umolsztyn.bip.gov.pl</w:t>
      </w:r>
      <w:r w:rsidRPr="00DC65F4">
        <w:rPr>
          <w:rFonts w:ascii="Calibri Light" w:hAnsi="Calibri Light" w:cs="Calibri Light"/>
          <w:sz w:val="22"/>
          <w:szCs w:val="22"/>
        </w:rPr>
        <w:tab/>
      </w:r>
      <w:r w:rsidRPr="00DC65F4">
        <w:rPr>
          <w:rFonts w:ascii="Calibri Light" w:hAnsi="Calibri Light" w:cs="Calibri Light"/>
          <w:sz w:val="22"/>
          <w:szCs w:val="22"/>
        </w:rPr>
        <w:tab/>
      </w:r>
      <w:r w:rsidRPr="00DC65F4">
        <w:rPr>
          <w:rFonts w:ascii="Calibri Light" w:hAnsi="Calibri Light" w:cs="Calibri Light"/>
          <w:sz w:val="22"/>
          <w:szCs w:val="22"/>
        </w:rPr>
        <w:tab/>
      </w:r>
    </w:p>
    <w:p w:rsidR="0041613B" w:rsidRPr="00DC65F4" w:rsidRDefault="0041613B" w:rsidP="001E7955">
      <w:pPr>
        <w:pStyle w:val="Standard"/>
        <w:numPr>
          <w:ilvl w:val="0"/>
          <w:numId w:val="20"/>
        </w:numPr>
        <w:tabs>
          <w:tab w:val="left" w:pos="720"/>
          <w:tab w:val="left" w:pos="851"/>
        </w:tabs>
        <w:ind w:left="284" w:firstLine="142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e-mail: inwestycje@olsztyn.eu</w:t>
      </w:r>
    </w:p>
    <w:p w:rsidR="0057778A" w:rsidRPr="00DC65F4" w:rsidRDefault="0057778A" w:rsidP="001E79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Szczegółowy opis przedmiotu zamówienia.</w:t>
      </w:r>
    </w:p>
    <w:p w:rsidR="006617F6" w:rsidRPr="006617F6" w:rsidRDefault="006617F6" w:rsidP="006617F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</w:rPr>
      </w:pPr>
      <w:r w:rsidRPr="006617F6">
        <w:rPr>
          <w:rFonts w:ascii="Calibri Light" w:hAnsi="Calibri Light" w:cs="Calibri Light"/>
        </w:rPr>
        <w:t xml:space="preserve">Przedmiotem zamówienia jest dostawa oprogramowania komputerowego do nauki programowania sterowników PLC dla warsztatów Zespołu Szkół </w:t>
      </w:r>
      <w:proofErr w:type="spellStart"/>
      <w:r w:rsidRPr="006617F6">
        <w:rPr>
          <w:rFonts w:ascii="Calibri Light" w:hAnsi="Calibri Light" w:cs="Calibri Light"/>
        </w:rPr>
        <w:t>Mechaniczno</w:t>
      </w:r>
      <w:proofErr w:type="spellEnd"/>
      <w:r w:rsidRPr="006617F6">
        <w:rPr>
          <w:rFonts w:ascii="Calibri Light" w:hAnsi="Calibri Light" w:cs="Calibri Light"/>
        </w:rPr>
        <w:t xml:space="preserve"> – Energetycznych w Olsztynie (budynek A).</w:t>
      </w:r>
    </w:p>
    <w:p w:rsidR="0057778A" w:rsidRPr="00DC65F4" w:rsidRDefault="006617F6" w:rsidP="006617F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</w:rPr>
      </w:pPr>
      <w:r w:rsidRPr="006617F6">
        <w:rPr>
          <w:rFonts w:ascii="Calibri Light" w:hAnsi="Calibri Light" w:cs="Calibri Light"/>
        </w:rPr>
        <w:t>Szczegółowy zakres przedmiotu zamówienia, sposób oraz warunki realizacji zamówienia zostały określone w</w:t>
      </w:r>
      <w:r>
        <w:rPr>
          <w:rFonts w:ascii="Calibri Light" w:hAnsi="Calibri Light" w:cs="Calibri Light"/>
        </w:rPr>
        <w:t xml:space="preserve">e wzorze umowy, stanowiącym załącznik nr 1 </w:t>
      </w:r>
      <w:r w:rsidR="003F6B97">
        <w:rPr>
          <w:rFonts w:ascii="Calibri Light" w:hAnsi="Calibri Light" w:cs="Calibri Light"/>
        </w:rPr>
        <w:t>do niniejszych Warunków</w:t>
      </w:r>
      <w:r w:rsidRPr="006617F6">
        <w:rPr>
          <w:rFonts w:ascii="Calibri Light" w:hAnsi="Calibri Light" w:cs="Calibri Light"/>
        </w:rPr>
        <w:t xml:space="preserve"> uczestnictwa w postępowaniu</w:t>
      </w:r>
      <w:r w:rsidR="003F6B97">
        <w:rPr>
          <w:rFonts w:ascii="Calibri Light" w:hAnsi="Calibri Light" w:cs="Calibri Light"/>
        </w:rPr>
        <w:t>.</w:t>
      </w:r>
      <w:r w:rsidRPr="006617F6">
        <w:rPr>
          <w:rFonts w:ascii="Calibri Light" w:hAnsi="Calibri Light" w:cs="Calibri Light"/>
        </w:rPr>
        <w:t xml:space="preserve"> </w:t>
      </w:r>
    </w:p>
    <w:p w:rsidR="0057778A" w:rsidRPr="00DC65F4" w:rsidRDefault="0057778A" w:rsidP="001E79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  <w:b/>
        </w:rPr>
        <w:t xml:space="preserve">Warunki udziału w postępowaniu oraz dokumenty potwierdzające spełnianie tych warunków </w:t>
      </w:r>
      <w:r w:rsidRPr="00DC65F4">
        <w:rPr>
          <w:rFonts w:ascii="Arial" w:hAnsi="Arial" w:cs="Arial"/>
          <w:b/>
        </w:rPr>
        <w:t>⃰⃰⃰</w:t>
      </w:r>
      <w:r w:rsidRPr="00DC65F4">
        <w:rPr>
          <w:rFonts w:ascii="Calibri Light" w:hAnsi="Calibri Light" w:cs="Calibri Light"/>
          <w:b/>
        </w:rPr>
        <w:t xml:space="preserve"> </w:t>
      </w:r>
    </w:p>
    <w:p w:rsidR="0057778A" w:rsidRPr="00DC65F4" w:rsidRDefault="0041613B" w:rsidP="001E7955">
      <w:pPr>
        <w:tabs>
          <w:tab w:val="left" w:pos="851"/>
          <w:tab w:val="left" w:pos="1702"/>
          <w:tab w:val="left" w:pos="2138"/>
        </w:tabs>
        <w:spacing w:after="0" w:line="240" w:lineRule="auto"/>
        <w:ind w:left="426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Zamawiający nie stawia warunków udziału w postępowaniu.</w:t>
      </w:r>
    </w:p>
    <w:p w:rsidR="0057778A" w:rsidRPr="00DC65F4" w:rsidRDefault="0057778A" w:rsidP="001E795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Opis sposobu przygotowania oferty.</w:t>
      </w:r>
    </w:p>
    <w:p w:rsidR="0057778A" w:rsidRPr="00DC65F4" w:rsidRDefault="0057778A" w:rsidP="001E7955">
      <w:pPr>
        <w:pStyle w:val="Akapitzlist"/>
        <w:suppressAutoHyphens/>
        <w:spacing w:after="0" w:line="240" w:lineRule="auto"/>
        <w:ind w:left="360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Ofertę należy sporządzić na Formularzu ofertowym, stanowiącym załącznik do Warunków. Na ofertę składają się: wypełniony formularz ofertowy oraz wszelkie pozostałe wymagane dokumenty (w tym oświadczenia, załączniki itp.) zgodnie z pkt. 3.</w:t>
      </w:r>
    </w:p>
    <w:p w:rsidR="0057778A" w:rsidRPr="00DC65F4" w:rsidRDefault="0057778A" w:rsidP="001E7955">
      <w:pPr>
        <w:pStyle w:val="Standard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  <w:u w:val="single"/>
        </w:rPr>
        <w:t>wymagania podstawowe</w:t>
      </w:r>
      <w:r w:rsidR="009E0275" w:rsidRPr="00DC65F4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DC65F4">
        <w:rPr>
          <w:rFonts w:ascii="Calibri Light" w:hAnsi="Calibri Light" w:cs="Calibri Light"/>
          <w:sz w:val="22"/>
          <w:szCs w:val="22"/>
        </w:rPr>
        <w:t>:</w:t>
      </w:r>
    </w:p>
    <w:p w:rsidR="0057778A" w:rsidRPr="00DC65F4" w:rsidRDefault="0057778A" w:rsidP="001E7955">
      <w:pPr>
        <w:pStyle w:val="Standard"/>
        <w:numPr>
          <w:ilvl w:val="0"/>
          <w:numId w:val="37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każdy Wykonawca może złożyć tylko jedną ofertę i zaproponować tylko jedną cenę. Złożenie przez Wykonawcę więcej niż jednej oferty spowoduje ich odrzucenie (nie dotyczy oferty ulepszonej),</w:t>
      </w:r>
    </w:p>
    <w:p w:rsidR="0057778A" w:rsidRPr="00DC65F4" w:rsidRDefault="0057778A" w:rsidP="001E7955">
      <w:pPr>
        <w:pStyle w:val="Standard"/>
        <w:numPr>
          <w:ilvl w:val="0"/>
          <w:numId w:val="37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oferta musi być podpisana podpisem elektronicznym (należy przez to rozumieć kwalifikowany podpis elektroniczny, podpis zaufany lub podpis osobisty) przez osobę lub osoby upoważnione do składania oświadczeń woli w imieniu Wykonawcy.</w:t>
      </w:r>
      <w:r w:rsidR="009E0275" w:rsidRPr="00DC65F4">
        <w:rPr>
          <w:rFonts w:ascii="Calibri Light" w:hAnsi="Calibri Light" w:cs="Calibri Light"/>
          <w:sz w:val="22"/>
          <w:szCs w:val="22"/>
        </w:rPr>
        <w:t xml:space="preserve"> </w:t>
      </w:r>
      <w:r w:rsidRPr="00DC65F4">
        <w:rPr>
          <w:rFonts w:ascii="Calibri Light" w:hAnsi="Calibri Light" w:cs="Calibri Light"/>
          <w:sz w:val="22"/>
          <w:szCs w:val="22"/>
        </w:rPr>
        <w:t>Jeżeli</w:t>
      </w:r>
      <w:r w:rsidR="009E0275" w:rsidRPr="00DC65F4">
        <w:rPr>
          <w:rFonts w:ascii="Calibri Light" w:hAnsi="Calibri Light" w:cs="Calibri Light"/>
          <w:sz w:val="22"/>
          <w:szCs w:val="22"/>
        </w:rPr>
        <w:t xml:space="preserve"> </w:t>
      </w:r>
      <w:r w:rsidRPr="00DC65F4">
        <w:rPr>
          <w:rFonts w:ascii="Calibri Light" w:hAnsi="Calibri Light" w:cs="Calibri Light"/>
          <w:sz w:val="22"/>
          <w:szCs w:val="22"/>
        </w:rPr>
        <w:t>z dokumentu określającego status prawny Wykonawcy lub pełnomocnictwa wynika, iż do reprezentowania Wykonawcy upoważnionych jest łącznie kilka osób, dokumenty wchodzące w skład oferty muszą być podpisane przez wszystkie te osoby,</w:t>
      </w:r>
    </w:p>
    <w:p w:rsidR="0057778A" w:rsidRPr="00DC65F4" w:rsidRDefault="0057778A" w:rsidP="001E7955">
      <w:pPr>
        <w:pStyle w:val="Standard"/>
        <w:numPr>
          <w:ilvl w:val="0"/>
          <w:numId w:val="37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Wykonawcy, to do oferty należy dołączyć oryginał lub poświadczoną notarialnie kopię stosownego pełnomocnictwa, </w:t>
      </w:r>
      <w:r w:rsidRPr="00DC65F4">
        <w:rPr>
          <w:rFonts w:ascii="Calibri Light" w:hAnsi="Calibri Light" w:cs="Calibri Light"/>
          <w:sz w:val="22"/>
          <w:szCs w:val="22"/>
        </w:rPr>
        <w:lastRenderedPageBreak/>
        <w:t>określającego jego zakres i wystawionego przez osob</w:t>
      </w:r>
      <w:r w:rsidR="009E0275" w:rsidRPr="00DC65F4">
        <w:rPr>
          <w:rFonts w:ascii="Calibri Light" w:hAnsi="Calibri Light" w:cs="Calibri Light"/>
          <w:sz w:val="22"/>
          <w:szCs w:val="22"/>
        </w:rPr>
        <w:t>y do tego upoważnione,</w:t>
      </w:r>
    </w:p>
    <w:p w:rsidR="0057778A" w:rsidRPr="00DC65F4" w:rsidRDefault="0057778A" w:rsidP="001E7955">
      <w:pPr>
        <w:pStyle w:val="Standard"/>
        <w:numPr>
          <w:ilvl w:val="0"/>
          <w:numId w:val="37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Wykonawca ponosi wszelkie koszty związane z przygotowaniem i złożeniem oferty,</w:t>
      </w:r>
    </w:p>
    <w:p w:rsidR="0057778A" w:rsidRPr="00DC65F4" w:rsidRDefault="0057778A" w:rsidP="001E7955">
      <w:pPr>
        <w:pStyle w:val="Standard"/>
        <w:numPr>
          <w:ilvl w:val="0"/>
          <w:numId w:val="37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zaleca się, aby Wykonawca zdobył wszelkie informacje, które mogą być konieczne do przygotowania oferty oraz podpisania umowy.</w:t>
      </w:r>
    </w:p>
    <w:p w:rsidR="0057778A" w:rsidRPr="00DC65F4" w:rsidRDefault="0057778A" w:rsidP="001E7955">
      <w:pPr>
        <w:pStyle w:val="Standard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  <w:u w:val="single"/>
        </w:rPr>
        <w:t>forma oferty:</w:t>
      </w:r>
    </w:p>
    <w:p w:rsidR="0057778A" w:rsidRPr="00DC65F4" w:rsidRDefault="0057778A" w:rsidP="001E7955">
      <w:pPr>
        <w:pStyle w:val="Standard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Zamawiający ustala wzór formularza ofertowego,</w:t>
      </w:r>
      <w:r w:rsidRPr="00DC65F4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DC65F4">
        <w:rPr>
          <w:rFonts w:ascii="Calibri Light" w:hAnsi="Calibri Light" w:cs="Calibri Light"/>
          <w:sz w:val="22"/>
          <w:szCs w:val="22"/>
        </w:rPr>
        <w:t>który Wykonawca składa wraz z wymaganymi dokumentami i oświadczeniami za pośrednictwem platformy przetargowej. Ofertę należy sporządzić w języku polskim. Dokumenty</w:t>
      </w:r>
      <w:r w:rsidR="009E0275" w:rsidRPr="00DC65F4">
        <w:rPr>
          <w:rFonts w:ascii="Calibri Light" w:hAnsi="Calibri Light" w:cs="Calibri Light"/>
          <w:sz w:val="22"/>
          <w:szCs w:val="22"/>
        </w:rPr>
        <w:t xml:space="preserve"> </w:t>
      </w:r>
      <w:r w:rsidRPr="00DC65F4">
        <w:rPr>
          <w:rFonts w:ascii="Calibri Light" w:hAnsi="Calibri Light" w:cs="Calibri Light"/>
          <w:sz w:val="22"/>
          <w:szCs w:val="22"/>
        </w:rPr>
        <w:t>sporządzone w języku obcym są składane wraz z tłumaczeniem na język polski,</w:t>
      </w:r>
    </w:p>
    <w:p w:rsidR="0057778A" w:rsidRPr="00DC65F4" w:rsidRDefault="0057778A" w:rsidP="001E7955">
      <w:pPr>
        <w:pStyle w:val="Standard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formularz ofertowy oraz dokumenty wchodzące w skład oferty mogą być przedstawiane tylko w postaci dokumentów elektronicznych lub kopii poświadczonych elektronicznie przez Wykonawcę,* </w:t>
      </w:r>
    </w:p>
    <w:p w:rsidR="0057778A" w:rsidRPr="00DC65F4" w:rsidRDefault="0057778A" w:rsidP="001E7955">
      <w:pPr>
        <w:pStyle w:val="Standard"/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szczegółowe wymagania techniczne i organizacyjne wysyłania i odbierania dokumentów elektronicznych, elektronicznych kopii dokumentów i oświadczeń oraz informacji przekazywanych przy ich użyciu opisane zostały w Instrukcjach korzystania z platformy przetargowej dostępnych pod adresem: </w:t>
      </w:r>
    </w:p>
    <w:p w:rsidR="0057778A" w:rsidRPr="000E1B7E" w:rsidRDefault="000E1B7E" w:rsidP="000E1B7E">
      <w:pPr>
        <w:autoSpaceDE w:val="0"/>
        <w:autoSpaceDN w:val="0"/>
        <w:adjustRightInd w:val="0"/>
        <w:spacing w:after="0" w:line="240" w:lineRule="auto"/>
        <w:ind w:left="1080" w:right="-1"/>
        <w:jc w:val="both"/>
        <w:rPr>
          <w:rFonts w:ascii="Calibri Light" w:hAnsi="Calibri Light" w:cs="Calibri Light"/>
        </w:rPr>
      </w:pPr>
      <w:r w:rsidRPr="000E1B7E">
        <w:t>https://gminaolsztyn.logintrade.net/rejestracja/instrukcje.html</w:t>
      </w:r>
    </w:p>
    <w:p w:rsidR="0057778A" w:rsidRPr="00DC65F4" w:rsidRDefault="0057778A" w:rsidP="001E795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 xml:space="preserve">pełnomocnictwo należy dołączyć do oferty w postaci dokumentu elektronicznego opatrzonego podpisem elektronicznym; </w:t>
      </w:r>
      <w:r w:rsidRPr="00DC65F4">
        <w:rPr>
          <w:rStyle w:val="tm9"/>
          <w:rFonts w:ascii="Calibri Light" w:hAnsi="Calibri Light" w:cs="Calibri Light"/>
          <w:bCs/>
        </w:rPr>
        <w:t>p</w:t>
      </w:r>
      <w:r w:rsidRPr="00DC65F4">
        <w:rPr>
          <w:rFonts w:ascii="Calibri Light" w:hAnsi="Calibri Light" w:cs="Calibri Light"/>
        </w:rPr>
        <w:t>ełnomocnictwo do złożenia oferty powinno mieć taką samą formę co oferta, do której się odnosi, czyli postać elektroniczną podpisaną podpisem elektronicznym przez osoby</w:t>
      </w:r>
      <w:r w:rsidRPr="00DC65F4">
        <w:rPr>
          <w:rFonts w:ascii="Calibri Light" w:hAnsi="Calibri Light" w:cs="Calibri Light"/>
          <w:u w:val="single"/>
        </w:rPr>
        <w:t xml:space="preserve"> upoważnione do udzielenia pełnomocnictwa</w:t>
      </w:r>
      <w:r w:rsidRPr="00DC65F4">
        <w:rPr>
          <w:rFonts w:ascii="Calibri Light" w:hAnsi="Calibri Light" w:cs="Calibri Light"/>
        </w:rPr>
        <w:t xml:space="preserve">; </w:t>
      </w:r>
      <w:r w:rsidRPr="00DC65F4">
        <w:rPr>
          <w:rFonts w:ascii="Calibri Light" w:hAnsi="Calibri Light" w:cs="Calibri Light"/>
        </w:rPr>
        <w:br/>
        <w:t xml:space="preserve">w myśl art. </w:t>
      </w:r>
      <w:r w:rsidRPr="00DC65F4">
        <w:rPr>
          <w:rStyle w:val="tm9"/>
          <w:rFonts w:ascii="Calibri Light" w:hAnsi="Calibri Light" w:cs="Calibri Light"/>
          <w:bCs/>
        </w:rPr>
        <w:t>99 § 1 Kodeksu cywilnego, j</w:t>
      </w:r>
      <w:r w:rsidRPr="00DC65F4">
        <w:rPr>
          <w:rStyle w:val="tm10"/>
          <w:rFonts w:ascii="Calibri Light" w:hAnsi="Calibri Light" w:cs="Calibri Light"/>
          <w:iCs/>
        </w:rPr>
        <w:t>eżeli do ważności czynności prawnej potrzebna jest szczególna forma, pełnomocnictwo do dokonania tej czynności powinno być udzielone w tej samej formie</w:t>
      </w:r>
      <w:r w:rsidR="00FB0C55" w:rsidRPr="00DC65F4">
        <w:rPr>
          <w:rStyle w:val="tm10"/>
          <w:rFonts w:ascii="Calibri Light" w:hAnsi="Calibri Light" w:cs="Calibri Light"/>
          <w:iCs/>
        </w:rPr>
        <w:t>.</w:t>
      </w:r>
    </w:p>
    <w:p w:rsidR="0057778A" w:rsidRPr="00DC65F4" w:rsidRDefault="0057778A" w:rsidP="001E7955">
      <w:pPr>
        <w:pStyle w:val="Standard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DC65F4">
        <w:rPr>
          <w:rFonts w:ascii="Calibri Light" w:hAnsi="Calibri Light" w:cs="Calibri Light"/>
          <w:sz w:val="22"/>
          <w:szCs w:val="22"/>
          <w:u w:val="single"/>
        </w:rPr>
        <w:t xml:space="preserve">informacje stanowiące tajemnicę przedsiębiorstwa w rozumieniu przepisów ustawy </w:t>
      </w:r>
      <w:r w:rsidRPr="00DC65F4">
        <w:rPr>
          <w:rFonts w:ascii="Calibri Light" w:hAnsi="Calibri Light" w:cs="Calibri Light"/>
          <w:sz w:val="22"/>
          <w:szCs w:val="22"/>
          <w:u w:val="single"/>
        </w:rPr>
        <w:br/>
        <w:t>o zwalczaniu nieuczciwej konkurencji:</w:t>
      </w:r>
    </w:p>
    <w:p w:rsidR="0057778A" w:rsidRPr="00DC65F4" w:rsidRDefault="0057778A" w:rsidP="001E7955">
      <w:pPr>
        <w:pStyle w:val="Standard"/>
        <w:numPr>
          <w:ilvl w:val="0"/>
          <w:numId w:val="42"/>
        </w:numPr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DC65F4">
        <w:rPr>
          <w:rFonts w:ascii="Calibri Light" w:hAnsi="Calibri Light" w:cs="Calibri Light"/>
          <w:sz w:val="22"/>
          <w:szCs w:val="22"/>
        </w:rPr>
        <w:t>Wykonawca może zastrzec w ofercie stosownym oświadczeniem, iż Zamawiający nie będzie mógł ujawnić informacji stanowiących tajemnicę przedsiębiorstwa w rozumieniu przepisów o zwalczaniu nieuczciwej konkurencji, tj. nieujawnione do wiadomości publicznej informacje techniczne, technologiczne, organizacyjne przedsiębiorstwa lub inne informacje posiadające wartość gospodarczą, co do których przedsiębiorca podjął niezbędne działania w celu zachowania ich poufności,</w:t>
      </w:r>
    </w:p>
    <w:p w:rsidR="0057778A" w:rsidRPr="00DC65F4" w:rsidRDefault="0057778A" w:rsidP="001E7955">
      <w:pPr>
        <w:pStyle w:val="Standard"/>
        <w:numPr>
          <w:ilvl w:val="0"/>
          <w:numId w:val="42"/>
        </w:numPr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DC65F4">
        <w:rPr>
          <w:rFonts w:ascii="Calibri Light" w:hAnsi="Calibri Light" w:cs="Calibri Light"/>
          <w:sz w:val="22"/>
          <w:szCs w:val="22"/>
        </w:rPr>
        <w:t>w sytuacji, gdy Wykonawca zastrzeże w ofercie informacje, które nie stanowią tajemnicy przedsiębiorstwa lub są jawne na podstawie odrębnych przepisów, informacje te będą podlegały udostępnieniu na takich samych zasadach jak pozostałe niezastrzeżone dokumenty,</w:t>
      </w:r>
    </w:p>
    <w:p w:rsidR="0057778A" w:rsidRPr="00DC65F4" w:rsidRDefault="0057778A" w:rsidP="001E7955">
      <w:pPr>
        <w:pStyle w:val="Standard"/>
        <w:numPr>
          <w:ilvl w:val="0"/>
          <w:numId w:val="42"/>
        </w:numPr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Zamawiający nie ujawni informacji stanowiących tajemnicę przedsiębiorstwa </w:t>
      </w:r>
      <w:r w:rsidRPr="00DC65F4">
        <w:rPr>
          <w:rFonts w:ascii="Calibri Light" w:hAnsi="Calibri Light" w:cs="Calibri Light"/>
          <w:sz w:val="22"/>
          <w:szCs w:val="22"/>
        </w:rPr>
        <w:br/>
        <w:t xml:space="preserve">w rozumieniu przepisów o zwalczaniu nieuczciwej konkurencji, jeżeli Wykonawca, nie później niż w terminie składania ofert zastrzegł oraz </w:t>
      </w:r>
      <w:r w:rsidRPr="00DC65F4">
        <w:rPr>
          <w:rFonts w:ascii="Calibri Light" w:hAnsi="Calibri Light" w:cs="Calibri Light"/>
          <w:sz w:val="22"/>
          <w:szCs w:val="22"/>
          <w:u w:val="single"/>
        </w:rPr>
        <w:t>wykazał stosowym oświadczeniem</w:t>
      </w:r>
      <w:r w:rsidRPr="00DC65F4">
        <w:rPr>
          <w:rFonts w:ascii="Calibri Light" w:hAnsi="Calibri Light" w:cs="Calibri Light"/>
          <w:sz w:val="22"/>
          <w:szCs w:val="22"/>
        </w:rPr>
        <w:t>, iż zastrzeżone informacje stanowią tajemnicę przedsiębiorstwa,</w:t>
      </w:r>
    </w:p>
    <w:p w:rsidR="0057778A" w:rsidRPr="00DC65F4" w:rsidRDefault="0057778A" w:rsidP="0012528F">
      <w:pPr>
        <w:pStyle w:val="Standard"/>
        <w:numPr>
          <w:ilvl w:val="0"/>
          <w:numId w:val="42"/>
        </w:numPr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DC65F4">
        <w:rPr>
          <w:rFonts w:ascii="Calibri Light" w:hAnsi="Calibri Light" w:cs="Calibri Light"/>
          <w:sz w:val="22"/>
          <w:szCs w:val="22"/>
        </w:rPr>
        <w:t>Wykonawca nie może zastrzec swojej nazwy (firmy) oraz adresu, informacji dotyczących ceny, terminu wykonania zamówienia, okresu gwarancji i warunków płatności zawartych w ofercie.</w:t>
      </w:r>
    </w:p>
    <w:p w:rsidR="0057778A" w:rsidRPr="00DC65F4" w:rsidRDefault="0057778A" w:rsidP="001E7955">
      <w:pPr>
        <w:pStyle w:val="Standard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  <w:u w:val="single"/>
        </w:rPr>
        <w:t>Wykonawcy wspólnie ubiegający się o udzielenie zamówienia</w:t>
      </w:r>
      <w:r w:rsidRPr="00DC65F4">
        <w:rPr>
          <w:rFonts w:ascii="Calibri Light" w:hAnsi="Calibri Light" w:cs="Calibri Light"/>
          <w:sz w:val="22"/>
          <w:szCs w:val="22"/>
        </w:rPr>
        <w:t>:</w:t>
      </w:r>
    </w:p>
    <w:p w:rsidR="009E0275" w:rsidRPr="00DC65F4" w:rsidRDefault="0057778A" w:rsidP="001E7955">
      <w:pPr>
        <w:pStyle w:val="Standard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Wykonawcy mogą wspólnie ubiegać się o udzielenie niniejszego zamówienia, a oferta taka spełniać musi następujące wymagania:</w:t>
      </w:r>
    </w:p>
    <w:p w:rsidR="0057778A" w:rsidRPr="00DC65F4" w:rsidRDefault="0057778A" w:rsidP="0012528F">
      <w:pPr>
        <w:pStyle w:val="Standard"/>
        <w:numPr>
          <w:ilvl w:val="0"/>
          <w:numId w:val="44"/>
        </w:num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bCs/>
          <w:sz w:val="22"/>
          <w:szCs w:val="22"/>
        </w:rPr>
        <w:t xml:space="preserve">Wykonawcy wspólnie ubiegający się o udzielenie zamówienia muszą ustanowić </w:t>
      </w:r>
      <w:r w:rsidRPr="00DC65F4">
        <w:rPr>
          <w:rFonts w:ascii="Calibri Light" w:hAnsi="Calibri Light" w:cs="Calibri Light"/>
          <w:bCs/>
          <w:sz w:val="22"/>
          <w:szCs w:val="22"/>
        </w:rPr>
        <w:lastRenderedPageBreak/>
        <w:t>Pełnomocnika</w:t>
      </w:r>
      <w:r w:rsidRPr="00DC65F4">
        <w:rPr>
          <w:rFonts w:ascii="Calibri Light" w:hAnsi="Calibri Light" w:cs="Calibri Light"/>
          <w:sz w:val="22"/>
          <w:szCs w:val="22"/>
        </w:rPr>
        <w:t xml:space="preserve"> do reprezentowania ich w postępowaniu o udzielenie zamówienia albo do reprezentowania ich w postępowaniu i zawarcia umowy w sprawie zamówienia publicznego. Pełnomocnictwo musi być podpisane przez osoby upoważnione do reprezentowania poszczególnych Wykonawców i w formie oryginału lub w kopii poświadczonej notarialnie musi znajdować się w ofercie wspólnej Wykonawców. Pełnomocnictwo może być udzielone w szczególności:</w:t>
      </w:r>
    </w:p>
    <w:p w:rsidR="0057778A" w:rsidRPr="00DC65F4" w:rsidRDefault="0057778A" w:rsidP="00DC65F4">
      <w:pPr>
        <w:pStyle w:val="Standard"/>
        <w:numPr>
          <w:ilvl w:val="1"/>
          <w:numId w:val="46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łącznie przez wszystkich Wykonawców (jeden dokument),</w:t>
      </w:r>
    </w:p>
    <w:p w:rsidR="009E0275" w:rsidRPr="00DC65F4" w:rsidRDefault="0057778A" w:rsidP="00DC65F4">
      <w:pPr>
        <w:pStyle w:val="Standard"/>
        <w:numPr>
          <w:ilvl w:val="1"/>
          <w:numId w:val="46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oddzielnie przez każdego z nich (tyle dokumentów ilu Wykonawców).</w:t>
      </w:r>
    </w:p>
    <w:p w:rsidR="0057778A" w:rsidRPr="00DC65F4" w:rsidRDefault="0057778A" w:rsidP="0012528F">
      <w:pPr>
        <w:pStyle w:val="Standard"/>
        <w:numPr>
          <w:ilvl w:val="0"/>
          <w:numId w:val="44"/>
        </w:num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Wykonawcy wspólnie ubiegający się o udzielenie zamówienia solidarnie odpowiadają za podpisanie umowy i jej realizację,</w:t>
      </w:r>
    </w:p>
    <w:p w:rsidR="0057778A" w:rsidRPr="00DC65F4" w:rsidRDefault="0057778A" w:rsidP="0012528F">
      <w:pPr>
        <w:pStyle w:val="Standard"/>
        <w:numPr>
          <w:ilvl w:val="0"/>
          <w:numId w:val="44"/>
        </w:num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w ofercie powinien być podany adres do korespondencji i kontakt telefoniczny </w:t>
      </w:r>
      <w:r w:rsidRPr="00DC65F4">
        <w:rPr>
          <w:rFonts w:ascii="Calibri Light" w:hAnsi="Calibri Light" w:cs="Calibri Light"/>
          <w:sz w:val="22"/>
          <w:szCs w:val="22"/>
        </w:rPr>
        <w:br/>
        <w:t>z pełnomocnikiem Wykonawców wspólnie ubiegających się o udzielenie zamówienia. Wszelka korespondencja dokonywana będzie wyłącznie z podmiotem występującym jako Pełnomocnik,</w:t>
      </w:r>
    </w:p>
    <w:p w:rsidR="0057778A" w:rsidRPr="00DC65F4" w:rsidRDefault="0057778A" w:rsidP="0012528F">
      <w:pPr>
        <w:pStyle w:val="Standard"/>
        <w:numPr>
          <w:ilvl w:val="0"/>
          <w:numId w:val="44"/>
        </w:numPr>
        <w:ind w:left="1134" w:hanging="284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w odniesieniu do wymagań postawionych przez Zamawiającego, Wykonawcy wspólnie ubiegający się o udzielenie zamówienia, łącznie muszą spełnić postawione przez Zamawiającego warunki.</w:t>
      </w:r>
    </w:p>
    <w:p w:rsidR="0057778A" w:rsidRPr="00DC65F4" w:rsidRDefault="0057778A" w:rsidP="001E7955">
      <w:pPr>
        <w:pStyle w:val="Standard"/>
        <w:jc w:val="both"/>
        <w:rPr>
          <w:rFonts w:ascii="Calibri Light" w:hAnsi="Calibri Light" w:cs="Calibri Light"/>
          <w:b/>
          <w:sz w:val="22"/>
          <w:szCs w:val="22"/>
        </w:rPr>
      </w:pPr>
      <w:r w:rsidRPr="00DC65F4">
        <w:rPr>
          <w:rFonts w:ascii="Calibri Light" w:hAnsi="Calibri Light" w:cs="Calibri Light"/>
          <w:b/>
          <w:sz w:val="22"/>
          <w:szCs w:val="22"/>
        </w:rPr>
        <w:t xml:space="preserve">5. Ulepszenie treści ofert. </w:t>
      </w:r>
    </w:p>
    <w:p w:rsidR="0057778A" w:rsidRPr="00DC65F4" w:rsidRDefault="0057778A" w:rsidP="001E7955">
      <w:pPr>
        <w:pStyle w:val="Standard"/>
        <w:numPr>
          <w:ilvl w:val="0"/>
          <w:numId w:val="33"/>
        </w:numPr>
        <w:ind w:left="709" w:hanging="425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Zamawiający może prowadzić negocjacje w celu ulepszenia treści ofert. Zasady </w:t>
      </w:r>
      <w:r w:rsidRPr="00DC65F4">
        <w:rPr>
          <w:rFonts w:ascii="Calibri Light" w:hAnsi="Calibri Light" w:cs="Calibri Light"/>
          <w:sz w:val="22"/>
          <w:szCs w:val="22"/>
        </w:rPr>
        <w:br/>
        <w:t xml:space="preserve">i warunki ulepszenia treści oferty Zamawiający określi w zaproszeniu do złożenia oferty ostatecznej (ulepszonej), </w:t>
      </w:r>
    </w:p>
    <w:p w:rsidR="0057778A" w:rsidRPr="00DC65F4" w:rsidRDefault="0057778A" w:rsidP="001E7955">
      <w:pPr>
        <w:pStyle w:val="Standard"/>
        <w:numPr>
          <w:ilvl w:val="0"/>
          <w:numId w:val="33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do opisu sposobu przygotowania oferty ostatecznej (ulepszonej) stosuje się zasady przewidziane w pkt 4 Opis sposobu przygotowania oferty Warunków uczestnictwa </w:t>
      </w:r>
      <w:r w:rsidRPr="00DC65F4">
        <w:rPr>
          <w:rFonts w:ascii="Calibri Light" w:hAnsi="Calibri Light" w:cs="Calibri Light"/>
          <w:sz w:val="22"/>
          <w:szCs w:val="22"/>
        </w:rPr>
        <w:br/>
        <w:t>w postępowaniu.</w:t>
      </w:r>
    </w:p>
    <w:p w:rsidR="0057778A" w:rsidRPr="00DC65F4" w:rsidRDefault="0057778A" w:rsidP="001E795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Opis kryteriów oceny ofert wraz z ich znaczeniem i sposobem oceny.</w:t>
      </w:r>
    </w:p>
    <w:p w:rsidR="00DC65F4" w:rsidRPr="00DC65F4" w:rsidRDefault="0057778A" w:rsidP="00DC65F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 xml:space="preserve">Cena – waga </w:t>
      </w:r>
      <w:r w:rsidR="0041613B" w:rsidRPr="00DC65F4">
        <w:rPr>
          <w:rFonts w:ascii="Calibri Light" w:hAnsi="Calibri Light" w:cs="Calibri Light"/>
        </w:rPr>
        <w:t xml:space="preserve">100 </w:t>
      </w:r>
      <w:r w:rsidRPr="00DC65F4">
        <w:rPr>
          <w:rFonts w:ascii="Calibri Light" w:hAnsi="Calibri Light" w:cs="Calibri Light"/>
        </w:rPr>
        <w:t>%</w:t>
      </w:r>
    </w:p>
    <w:p w:rsidR="00DC65F4" w:rsidRDefault="00DC65F4" w:rsidP="00DC65F4">
      <w:pPr>
        <w:pStyle w:val="Akapitzlist"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Zamawiający obliczy liczbę punktów za Cenę oferty, dla ofert nieodrzuconych, zgodnie z poniższym wzorem:</w:t>
      </w:r>
    </w:p>
    <w:p w:rsidR="00DC65F4" w:rsidRPr="00DC65F4" w:rsidRDefault="00DC65F4" w:rsidP="00DC65F4">
      <w:pPr>
        <w:pStyle w:val="Akapitzlist"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Calibri Light" w:hAnsi="Calibri Light" w:cs="Calibri Light"/>
        </w:rPr>
      </w:pPr>
    </w:p>
    <w:p w:rsidR="00DC65F4" w:rsidRDefault="00DC65F4" w:rsidP="00DC65F4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 = </w:t>
      </w:r>
      <w:proofErr w:type="spellStart"/>
      <w:r>
        <w:rPr>
          <w:rFonts w:ascii="Calibri Light" w:hAnsi="Calibri Light" w:cs="Calibri Light"/>
        </w:rPr>
        <w:t>Cmin</w:t>
      </w:r>
      <w:proofErr w:type="spellEnd"/>
      <w:r>
        <w:rPr>
          <w:rFonts w:ascii="Calibri Light" w:hAnsi="Calibri Light" w:cs="Calibri Light"/>
        </w:rPr>
        <w:t xml:space="preserve"> </w:t>
      </w:r>
      <w:r w:rsidRPr="00DC65F4">
        <w:rPr>
          <w:rFonts w:ascii="Calibri Light" w:hAnsi="Calibri Light" w:cs="Calibri Light"/>
        </w:rPr>
        <w:t xml:space="preserve"> / Co,</w:t>
      </w:r>
      <w:r>
        <w:rPr>
          <w:rFonts w:ascii="Calibri Light" w:hAnsi="Calibri Light" w:cs="Calibri Light"/>
        </w:rPr>
        <w:tab/>
      </w:r>
      <w:r w:rsidRPr="00DC65F4">
        <w:rPr>
          <w:rFonts w:ascii="Calibri Light" w:hAnsi="Calibri Light" w:cs="Calibri Light"/>
        </w:rPr>
        <w:t xml:space="preserve"> gdzie:</w:t>
      </w:r>
    </w:p>
    <w:p w:rsidR="00DC65F4" w:rsidRPr="00DC65F4" w:rsidRDefault="00DC65F4" w:rsidP="00DC65F4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 Light" w:hAnsi="Calibri Light" w:cs="Calibri Light"/>
        </w:rPr>
      </w:pPr>
    </w:p>
    <w:p w:rsidR="00DC65F4" w:rsidRPr="00DC65F4" w:rsidRDefault="00DC65F4" w:rsidP="00DC65F4">
      <w:pPr>
        <w:pStyle w:val="Akapitzlist"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C - liczba punktów przyznana ocenianej ofercie w ramach kryterium Cena oferty;</w:t>
      </w:r>
    </w:p>
    <w:p w:rsidR="00DC65F4" w:rsidRPr="00DC65F4" w:rsidRDefault="00DC65F4" w:rsidP="00DC65F4">
      <w:pPr>
        <w:pStyle w:val="Akapitzlist"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Calibri Light" w:hAnsi="Calibri Light" w:cs="Calibri Light"/>
        </w:rPr>
      </w:pPr>
      <w:proofErr w:type="spellStart"/>
      <w:r w:rsidRPr="00DC65F4">
        <w:rPr>
          <w:rFonts w:ascii="Calibri Light" w:hAnsi="Calibri Light" w:cs="Calibri Light"/>
        </w:rPr>
        <w:t>Cmin</w:t>
      </w:r>
      <w:proofErr w:type="spellEnd"/>
      <w:r w:rsidRPr="00DC65F4">
        <w:rPr>
          <w:rFonts w:ascii="Calibri Light" w:hAnsi="Calibri Light" w:cs="Calibri Light"/>
        </w:rPr>
        <w:t xml:space="preserve"> - najniższa cena brutto (wraz z podatkiem VAT) za realizację całego zamówienia zaoferowana w nieodrzuconych ofertach złożonych w postępowaniu;</w:t>
      </w:r>
    </w:p>
    <w:p w:rsidR="00DC65F4" w:rsidRPr="00DC65F4" w:rsidRDefault="00DC65F4" w:rsidP="00DC65F4">
      <w:pPr>
        <w:pStyle w:val="Akapitzlist"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Co -  cena brutto (wraz z podatkiem VAT) za realizację całego zamówienia oferty ocenianej;</w:t>
      </w:r>
    </w:p>
    <w:p w:rsidR="0057778A" w:rsidRPr="00DC65F4" w:rsidRDefault="0057778A" w:rsidP="001E795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7. Opis sposobu obliczenia ceny.</w:t>
      </w:r>
    </w:p>
    <w:p w:rsidR="0057778A" w:rsidRPr="00DC65F4" w:rsidRDefault="0057778A" w:rsidP="001E7955">
      <w:pPr>
        <w:pStyle w:val="Standard"/>
        <w:numPr>
          <w:ilvl w:val="0"/>
          <w:numId w:val="24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obowiązującym rodz</w:t>
      </w:r>
      <w:r w:rsidR="0041613B" w:rsidRPr="00DC65F4">
        <w:rPr>
          <w:rFonts w:ascii="Calibri Light" w:hAnsi="Calibri Light" w:cs="Calibri Light"/>
          <w:sz w:val="22"/>
          <w:szCs w:val="22"/>
        </w:rPr>
        <w:t xml:space="preserve">ajem wynagrodzenia jest ryczałt. </w:t>
      </w:r>
      <w:r w:rsidRPr="00DC65F4">
        <w:rPr>
          <w:rFonts w:ascii="Calibri Light" w:hAnsi="Calibri Light" w:cs="Calibri Light"/>
          <w:sz w:val="22"/>
          <w:szCs w:val="22"/>
        </w:rPr>
        <w:t>Podstawą wyliczenia ceny ofertowej powinna być dla Wykonawcy jego własna wycena, oparta na rachunku ekonomicznym kalkulacja.</w:t>
      </w:r>
    </w:p>
    <w:p w:rsidR="0057778A" w:rsidRPr="00DC65F4" w:rsidRDefault="0057778A" w:rsidP="001E7955">
      <w:pPr>
        <w:pStyle w:val="Standard"/>
        <w:numPr>
          <w:ilvl w:val="0"/>
          <w:numId w:val="24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cena oferty musi zawierać wszelkie koszty niezbędne do zrealizowania zamówienia. Niedoszacowanie, pominięcie oraz brak rozpoznania zakresu przedmiotu zamówienia nie może być podstawą do żądania zmiany wynagrodzenia ryczałtowego określonego w ofercie.</w:t>
      </w:r>
    </w:p>
    <w:p w:rsidR="0057778A" w:rsidRPr="00DC65F4" w:rsidRDefault="0057778A" w:rsidP="001E7955">
      <w:pPr>
        <w:pStyle w:val="Standard"/>
        <w:numPr>
          <w:ilvl w:val="0"/>
          <w:numId w:val="24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Wykonawca musi przewidzieć wszystkie okoliczności, które mogą wpłynąć na cenę zamówienia.</w:t>
      </w:r>
    </w:p>
    <w:p w:rsidR="0057778A" w:rsidRPr="00DC65F4" w:rsidRDefault="0057778A" w:rsidP="001E7955">
      <w:pPr>
        <w:pStyle w:val="Standard"/>
        <w:numPr>
          <w:ilvl w:val="0"/>
          <w:numId w:val="24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cena oferty musi zawierać wszelkie koszty, jakie poniesie Wykonawca z tytułu należytej oraz zgodnej z obowiązującymi przepisami realizacji przedmiotu zamówienia,</w:t>
      </w:r>
    </w:p>
    <w:p w:rsidR="0057778A" w:rsidRPr="00DC65F4" w:rsidRDefault="0057778A" w:rsidP="001E7955">
      <w:pPr>
        <w:pStyle w:val="Standard"/>
        <w:numPr>
          <w:ilvl w:val="0"/>
          <w:numId w:val="24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 xml:space="preserve">cena musi być wyrażona w polskich złotych, liczbowo z dokładnością do dwóch miejsc po przecinku w ten sposób, że końcówki kwot wynoszące mniej niż 0,5 groszy pomija się, a </w:t>
      </w:r>
      <w:r w:rsidRPr="00DC65F4">
        <w:rPr>
          <w:rFonts w:ascii="Calibri Light" w:hAnsi="Calibri Light" w:cs="Calibri Light"/>
          <w:sz w:val="22"/>
          <w:szCs w:val="22"/>
        </w:rPr>
        <w:lastRenderedPageBreak/>
        <w:t>końcówki kwot wynoszące 0,5 grosza i wyżej zaokrągla się do 1 grosza. Cena musi zawierać należny podatek VAT,</w:t>
      </w:r>
    </w:p>
    <w:p w:rsidR="0057778A" w:rsidRPr="00DC65F4" w:rsidRDefault="0057778A" w:rsidP="001E7955">
      <w:pPr>
        <w:pStyle w:val="Standard"/>
        <w:numPr>
          <w:ilvl w:val="0"/>
          <w:numId w:val="24"/>
        </w:numPr>
        <w:tabs>
          <w:tab w:val="left" w:pos="709"/>
          <w:tab w:val="left" w:pos="852"/>
        </w:tabs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Zamawiający poprawi w tekście oferty oczywiste omyłki pisarskie, informując o tym niezwłocznie Wykonawcę, którego oferta została poprawiona. Przez oczywistą omyłkę pisarską w szczególności należy rozumieć widoczne, wbrew zamierzeniu niewłaściwe użycie wyrazu, widocznie mylną pisownię wyrazu, ewidentny błąd gramatyczny, niezamierzone opuszczenie wyrazu (ów) lub jego części,</w:t>
      </w:r>
    </w:p>
    <w:p w:rsidR="0057778A" w:rsidRPr="00DC65F4" w:rsidRDefault="0057778A" w:rsidP="001E7955">
      <w:pPr>
        <w:pStyle w:val="Standard"/>
        <w:numPr>
          <w:ilvl w:val="0"/>
          <w:numId w:val="24"/>
        </w:numPr>
        <w:tabs>
          <w:tab w:val="left" w:pos="709"/>
        </w:tabs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Zamawiający poprawi oczywiste omyłki rachunkowe, z uwzględnieniem konsekwencji rachunkowych dokonanych poprawek, informując o tym niezwłocznie Wykonawcę, którego oferta została poprawiona,</w:t>
      </w:r>
    </w:p>
    <w:p w:rsidR="0057778A" w:rsidRPr="00DC65F4" w:rsidRDefault="0057778A" w:rsidP="001E7955">
      <w:pPr>
        <w:pStyle w:val="Standard"/>
        <w:numPr>
          <w:ilvl w:val="0"/>
          <w:numId w:val="24"/>
        </w:numPr>
        <w:tabs>
          <w:tab w:val="left" w:pos="709"/>
          <w:tab w:val="left" w:pos="852"/>
        </w:tabs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Zamawiający poprawi błąd polegający na zastosowaniu przy obliczaniu ceny błędnej stawki podatku od towarów i usług.</w:t>
      </w:r>
    </w:p>
    <w:p w:rsidR="0057778A" w:rsidRPr="00DC65F4" w:rsidRDefault="0057778A" w:rsidP="001E795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8. Informacja o sposobie porozumiewania się Zamawiającego z Wykonawcami, przekazywania oświadczeń i dokumentów.</w:t>
      </w:r>
    </w:p>
    <w:p w:rsidR="0057778A" w:rsidRPr="00DC65F4" w:rsidRDefault="0057778A" w:rsidP="003F6B97">
      <w:pPr>
        <w:pStyle w:val="Standard"/>
        <w:numPr>
          <w:ilvl w:val="0"/>
          <w:numId w:val="27"/>
        </w:numPr>
        <w:ind w:hanging="294"/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Zamawiający urzęduje w następujących dniach (pracujących) i godzinach:</w:t>
      </w:r>
    </w:p>
    <w:p w:rsidR="0057778A" w:rsidRPr="00DC65F4" w:rsidRDefault="0057778A" w:rsidP="001E7955">
      <w:pPr>
        <w:pStyle w:val="Standard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poniedziałek – od godz. 8.00 do godz. 16.00,</w:t>
      </w:r>
    </w:p>
    <w:p w:rsidR="0012528F" w:rsidRPr="00DC65F4" w:rsidRDefault="0057778A" w:rsidP="0012528F">
      <w:pPr>
        <w:pStyle w:val="Standard"/>
        <w:numPr>
          <w:ilvl w:val="0"/>
          <w:numId w:val="28"/>
        </w:numPr>
        <w:jc w:val="both"/>
        <w:rPr>
          <w:rFonts w:ascii="Calibri Light" w:hAnsi="Calibri Light" w:cs="Calibri Light"/>
          <w:sz w:val="22"/>
          <w:szCs w:val="22"/>
        </w:rPr>
      </w:pPr>
      <w:r w:rsidRPr="00DC65F4">
        <w:rPr>
          <w:rFonts w:ascii="Calibri Light" w:hAnsi="Calibri Light" w:cs="Calibri Light"/>
          <w:sz w:val="22"/>
          <w:szCs w:val="22"/>
        </w:rPr>
        <w:t>wtorek – piątek – od godz. 7.30 do godz. 15.30.</w:t>
      </w:r>
    </w:p>
    <w:p w:rsidR="0057778A" w:rsidRPr="00DC65F4" w:rsidRDefault="0057778A" w:rsidP="001E7955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2)</w:t>
      </w:r>
      <w:r w:rsidRPr="00DC65F4">
        <w:rPr>
          <w:rFonts w:ascii="Calibri Light" w:hAnsi="Calibri Light" w:cs="Calibri Light"/>
        </w:rPr>
        <w:tab/>
        <w:t xml:space="preserve">w postępowaniu o udzielenie zamówienia </w:t>
      </w:r>
      <w:r w:rsidRPr="00DC65F4">
        <w:rPr>
          <w:rFonts w:ascii="Calibri Light" w:hAnsi="Calibri Light" w:cs="Calibri Light"/>
          <w:u w:val="single"/>
        </w:rPr>
        <w:t xml:space="preserve">komunikacja pomiędzy Zamawiającym </w:t>
      </w:r>
      <w:r w:rsidRPr="00DC65F4">
        <w:rPr>
          <w:rFonts w:ascii="Calibri Light" w:hAnsi="Calibri Light" w:cs="Calibri Light"/>
          <w:u w:val="single"/>
        </w:rPr>
        <w:br/>
        <w:t>a Wykonawcami</w:t>
      </w:r>
      <w:r w:rsidRPr="00DC65F4">
        <w:rPr>
          <w:rFonts w:ascii="Calibri Light" w:hAnsi="Calibri Light" w:cs="Calibri Light"/>
        </w:rPr>
        <w:t xml:space="preserve">, w szczególności składanie oświadczeń, wniosków, zawiadomień oraz przekazywanie informacji, wezwań do złożenia, uzupełnienia, wyjaśnienia oświadczeń lub dokumentów, zadawanie pytań, jak i udzielanie odpowiedzi odbywa się elektronicznie za pośrednictwem Platformy przetargowej Gminy Olsztyn dostępnej pod adresem: </w:t>
      </w:r>
      <w:r w:rsidR="000E1B7E" w:rsidRPr="000E1B7E">
        <w:t>https://gminaolsztyn.logintrade.net/rejestracja/przetargi.html</w:t>
      </w:r>
    </w:p>
    <w:p w:rsidR="0057778A" w:rsidRPr="00DC65F4" w:rsidRDefault="0057778A" w:rsidP="001E7955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  <w:bCs/>
          <w:iCs/>
        </w:rPr>
      </w:pPr>
      <w:r w:rsidRPr="00DC65F4">
        <w:rPr>
          <w:rFonts w:ascii="Calibri Light" w:hAnsi="Calibri Light" w:cs="Calibri Light"/>
        </w:rPr>
        <w:t>3)</w:t>
      </w:r>
      <w:r w:rsidRPr="00DC65F4">
        <w:rPr>
          <w:rFonts w:ascii="Calibri Light" w:hAnsi="Calibri Light" w:cs="Calibri Light"/>
        </w:rPr>
        <w:tab/>
        <w:t xml:space="preserve">system platformy przetargowej zapewnia stronom postępowania komunikację elektroniczną. Korzystając z platformy przetargowej, Wykonawca nie musi wspomagać się innymi systemami, przy czym wszelkie </w:t>
      </w:r>
      <w:r w:rsidRPr="00DC65F4">
        <w:rPr>
          <w:rFonts w:ascii="Calibri Light" w:hAnsi="Calibri Light" w:cs="Calibri Light"/>
          <w:bCs/>
          <w:iCs/>
        </w:rPr>
        <w:t xml:space="preserve">załączniki składane przez Wykonawców muszą być zgodne z obowiązującym rozporządzeniem Rady Ministrów z dnia 12 kwietnia 2012 r. w sprawie Krajowych Ram Interoperacyjności, minimalnych wymagań dla rejestrów publicznych i wymiany informacji w postaci elektronicznej oraz minimalnych wymagań dla systemów teleinformatycznych, sporządzone w jednym z formatów, </w:t>
      </w:r>
      <w:r w:rsidRPr="00DC65F4">
        <w:rPr>
          <w:rFonts w:ascii="Calibri Light" w:hAnsi="Calibri Light" w:cs="Calibri Light"/>
        </w:rPr>
        <w:t>np. .pdf, .</w:t>
      </w:r>
      <w:proofErr w:type="spellStart"/>
      <w:r w:rsidRPr="00DC65F4">
        <w:rPr>
          <w:rFonts w:ascii="Calibri Light" w:hAnsi="Calibri Light" w:cs="Calibri Light"/>
        </w:rPr>
        <w:t>doc</w:t>
      </w:r>
      <w:proofErr w:type="spellEnd"/>
      <w:r w:rsidRPr="00DC65F4">
        <w:rPr>
          <w:rFonts w:ascii="Calibri Light" w:hAnsi="Calibri Light" w:cs="Calibri Light"/>
        </w:rPr>
        <w:t>, .</w:t>
      </w:r>
      <w:proofErr w:type="spellStart"/>
      <w:r w:rsidRPr="00DC65F4">
        <w:rPr>
          <w:rFonts w:ascii="Calibri Light" w:hAnsi="Calibri Light" w:cs="Calibri Light"/>
        </w:rPr>
        <w:t>docx</w:t>
      </w:r>
      <w:proofErr w:type="spellEnd"/>
      <w:r w:rsidRPr="00DC65F4">
        <w:rPr>
          <w:rFonts w:ascii="Calibri Light" w:hAnsi="Calibri Light" w:cs="Calibri Light"/>
        </w:rPr>
        <w:t>, .rtf, .</w:t>
      </w:r>
      <w:proofErr w:type="spellStart"/>
      <w:r w:rsidRPr="00DC65F4">
        <w:rPr>
          <w:rFonts w:ascii="Calibri Light" w:hAnsi="Calibri Light" w:cs="Calibri Light"/>
        </w:rPr>
        <w:t>xps</w:t>
      </w:r>
      <w:proofErr w:type="spellEnd"/>
      <w:r w:rsidRPr="00DC65F4">
        <w:rPr>
          <w:rFonts w:ascii="Calibri Light" w:hAnsi="Calibri Light" w:cs="Calibri Light"/>
        </w:rPr>
        <w:t xml:space="preserve">, </w:t>
      </w:r>
      <w:proofErr w:type="spellStart"/>
      <w:r w:rsidRPr="00DC65F4">
        <w:rPr>
          <w:rFonts w:ascii="Calibri Light" w:hAnsi="Calibri Light" w:cs="Calibri Light"/>
        </w:rPr>
        <w:t>odt</w:t>
      </w:r>
      <w:proofErr w:type="spellEnd"/>
      <w:r w:rsidRPr="00DC65F4">
        <w:rPr>
          <w:rFonts w:ascii="Calibri Light" w:hAnsi="Calibri Light" w:cs="Calibri Light"/>
        </w:rPr>
        <w:t>. Wybór formatu musi umożliwiać użycie podpisu elektronicznego, przy czym Zamawiający zaleca format przesyłanych danych:</w:t>
      </w:r>
      <w:r w:rsidRPr="00DC65F4">
        <w:rPr>
          <w:rFonts w:ascii="Calibri Light" w:hAnsi="Calibri Light" w:cs="Calibri Light"/>
          <w:b/>
          <w:bCs/>
        </w:rPr>
        <w:t xml:space="preserve"> .pdf. </w:t>
      </w:r>
      <w:r w:rsidRPr="00DC65F4">
        <w:rPr>
          <w:rFonts w:ascii="Calibri Light" w:hAnsi="Calibri Light" w:cs="Calibri Light"/>
        </w:rPr>
        <w:t xml:space="preserve">Zgodnie z w/w rozporządzeniem do kompresji (zmniejszenia objętości) dokumentów elektronicznych Zamawiający zaleca używania następujących formatów danych: </w:t>
      </w:r>
      <w:r w:rsidRPr="00DC65F4">
        <w:rPr>
          <w:rFonts w:ascii="Calibri Light" w:hAnsi="Calibri Light" w:cs="Calibri Light"/>
          <w:b/>
        </w:rPr>
        <w:t>.zip</w:t>
      </w:r>
      <w:r w:rsidRPr="00DC65F4">
        <w:rPr>
          <w:rFonts w:ascii="Calibri Light" w:hAnsi="Calibri Light" w:cs="Calibri Light"/>
        </w:rPr>
        <w:t xml:space="preserve"> (oryginalna pełna nazwa standardu - ZIP file format), lub </w:t>
      </w:r>
      <w:r w:rsidRPr="00DC65F4">
        <w:rPr>
          <w:rFonts w:ascii="Calibri Light" w:hAnsi="Calibri Light" w:cs="Calibri Light"/>
          <w:b/>
        </w:rPr>
        <w:t>.7Z</w:t>
      </w:r>
      <w:r w:rsidRPr="00DC65F4">
        <w:rPr>
          <w:rFonts w:ascii="Calibri Light" w:hAnsi="Calibri Light" w:cs="Calibri Light"/>
        </w:rPr>
        <w:t xml:space="preserve"> (oryginalna pełna nazwa standardu 7-Zip file format),</w:t>
      </w:r>
    </w:p>
    <w:p w:rsidR="0057778A" w:rsidRPr="00DC65F4" w:rsidRDefault="0057778A" w:rsidP="001E7955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4)</w:t>
      </w:r>
      <w:r w:rsidRPr="00DC65F4">
        <w:rPr>
          <w:rFonts w:ascii="Calibri Light" w:hAnsi="Calibri Light" w:cs="Calibri Light"/>
        </w:rPr>
        <w:tab/>
        <w:t>sposób sporządzenia dokumentów elektronicznych, oświadczeń lub kopii elektronicznych dokumentów lub oświadczeń, musi być zgodny z wymaganiami określonymi w rozporządzeniu Prezesa Rady Ministrów z dnia 30 grudnia 2020 r.</w:t>
      </w:r>
      <w:r w:rsidR="00DC65F4">
        <w:rPr>
          <w:rFonts w:ascii="Calibri Light" w:hAnsi="Calibri Light" w:cs="Calibri Light"/>
        </w:rPr>
        <w:t xml:space="preserve"> </w:t>
      </w:r>
      <w:r w:rsidRPr="00DC65F4">
        <w:rPr>
          <w:rFonts w:ascii="Calibri Light" w:hAnsi="Calibri Light" w:cs="Calibri Light"/>
        </w:rPr>
        <w:t xml:space="preserve">w sprawie sposobu sporządzania i przekazywania informacji oraz wymagań technicznych dla dokumentów elektronicznych oraz środków komunikacji elektronicznej w postępowaniu o udzielenie zamówienia publicznego lub konkursu oraz rozporządzeniu Ministra Rozwoju, Pracy i Technologii z dnia 23 grudnia 2020 r. </w:t>
      </w:r>
      <w:r w:rsidRPr="00DC65F4">
        <w:rPr>
          <w:rFonts w:ascii="Calibri Light" w:hAnsi="Calibri Light" w:cs="Calibri Light"/>
        </w:rPr>
        <w:br/>
        <w:t>w sprawie podmiotowych środków dowodowych oraz innych dokumentów lub oświadczeń, jakich może żądać Zamawiający od Wykonawcy,</w:t>
      </w:r>
    </w:p>
    <w:p w:rsidR="0057778A" w:rsidRPr="00DC65F4" w:rsidRDefault="0057778A" w:rsidP="001E7955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5)</w:t>
      </w:r>
      <w:r w:rsidRPr="00DC65F4">
        <w:rPr>
          <w:rFonts w:ascii="Calibri Light" w:hAnsi="Calibri Light" w:cs="Calibri Light"/>
        </w:rPr>
        <w:tab/>
        <w:t xml:space="preserve">Wykonawca może zwrócić się do Zamawiającego o wyjaśnienie treści warunków uczestnictwa. Zamawiający udzieli wyjaśnień niezwłocznie, jednak nie później niż na </w:t>
      </w:r>
      <w:r w:rsidR="00DC65F4" w:rsidRPr="00DC65F4">
        <w:rPr>
          <w:rFonts w:ascii="Calibri Light" w:hAnsi="Calibri Light" w:cs="Calibri Light"/>
        </w:rPr>
        <w:t>2</w:t>
      </w:r>
      <w:r w:rsidRPr="00DC65F4">
        <w:rPr>
          <w:rFonts w:ascii="Calibri Light" w:hAnsi="Calibri Light" w:cs="Calibri Light"/>
        </w:rPr>
        <w:t xml:space="preserve"> dni przed upływem terminu składania ofert. Zamawiający </w:t>
      </w:r>
      <w:r w:rsidRPr="00DC65F4">
        <w:rPr>
          <w:rFonts w:ascii="Calibri Light" w:hAnsi="Calibri Light" w:cs="Calibri Light"/>
          <w:b/>
        </w:rPr>
        <w:t>zaleca,</w:t>
      </w:r>
      <w:r w:rsidRPr="00DC65F4">
        <w:rPr>
          <w:rFonts w:ascii="Calibri Light" w:hAnsi="Calibri Light" w:cs="Calibri Light"/>
        </w:rPr>
        <w:t xml:space="preserve"> aby wniosek Wykonawcy o wyjaśnienie treści </w:t>
      </w:r>
      <w:r w:rsidRPr="00DC65F4">
        <w:rPr>
          <w:rFonts w:ascii="Calibri Light" w:hAnsi="Calibri Light" w:cs="Calibri Light"/>
        </w:rPr>
        <w:lastRenderedPageBreak/>
        <w:t>warunków uczestnictwa stanowił odrębny plik przekazany za pośrednictwem platformy przetargowej,</w:t>
      </w:r>
    </w:p>
    <w:p w:rsidR="0057778A" w:rsidRPr="00DC65F4" w:rsidRDefault="0057778A" w:rsidP="001E7955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6)</w:t>
      </w:r>
      <w:r w:rsidRPr="00DC65F4">
        <w:rPr>
          <w:rFonts w:ascii="Calibri Light" w:hAnsi="Calibri Light" w:cs="Calibri Light"/>
        </w:rPr>
        <w:tab/>
        <w:t>jeżeli wniosek o wyjaśnienie treści warunków uczestnictwa wpłynął po upływie terminu składania wniosku, o którym mowa w pkt. 5) lub dotyczy udzielonych już wyjaśnień, Zamawiający może udzielić wyjaśnień albo pozostawić wniosek bez rozpoznania,</w:t>
      </w:r>
    </w:p>
    <w:p w:rsidR="0057778A" w:rsidRPr="00DC65F4" w:rsidRDefault="0057778A" w:rsidP="001E7955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7)</w:t>
      </w:r>
      <w:r w:rsidRPr="00DC65F4">
        <w:rPr>
          <w:rFonts w:ascii="Calibri Light" w:hAnsi="Calibri Light" w:cs="Calibri Light"/>
        </w:rPr>
        <w:tab/>
        <w:t xml:space="preserve">przedłużenie terminu składania ofert nie wpływa na bieg terminu składania </w:t>
      </w:r>
      <w:r w:rsidRPr="00DC65F4">
        <w:rPr>
          <w:rFonts w:ascii="Calibri Light" w:hAnsi="Calibri Light" w:cs="Calibri Light"/>
        </w:rPr>
        <w:br/>
        <w:t>w/w wniosku,</w:t>
      </w:r>
    </w:p>
    <w:p w:rsidR="0057778A" w:rsidRPr="00DC65F4" w:rsidRDefault="0057778A" w:rsidP="001E7955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8)</w:t>
      </w:r>
      <w:r w:rsidRPr="00DC65F4">
        <w:rPr>
          <w:rFonts w:ascii="Calibri Light" w:hAnsi="Calibri Light" w:cs="Calibri Light"/>
        </w:rPr>
        <w:tab/>
        <w:t>treść zapytań (bez ujawniania źródła zapytania) wraz z wyjaśnieniami, Zamawiający zamieści na platformie przetargowej w zakładce dotyczącej przedmiotowego postępowania oznaczonej tytułem oraz znakiem sprawy zgodnym z niniejszym postępowaniem,</w:t>
      </w:r>
    </w:p>
    <w:p w:rsidR="0057778A" w:rsidRPr="00DC65F4" w:rsidRDefault="0057778A" w:rsidP="001E795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9)</w:t>
      </w:r>
      <w:r w:rsidRPr="00DC65F4">
        <w:rPr>
          <w:rFonts w:ascii="Calibri Light" w:hAnsi="Calibri Light" w:cs="Calibri Light"/>
        </w:rPr>
        <w:tab/>
        <w:t>w uzasadnionych przypadkach, Zamawiający może przed upływem terminu składania ofert zmienić treść warunków uczestnictwa; zmiany są każdorazowo wiążące dla Wykonawców,</w:t>
      </w:r>
    </w:p>
    <w:p w:rsidR="0057778A" w:rsidRPr="00DC65F4" w:rsidRDefault="0057778A" w:rsidP="001E795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10)</w:t>
      </w:r>
      <w:r w:rsidRPr="00DC65F4">
        <w:rPr>
          <w:rFonts w:ascii="Calibri Light" w:hAnsi="Calibri Light" w:cs="Calibri Light"/>
        </w:rPr>
        <w:tab/>
        <w:t>dokonaną zmianę warunków uczestnictwa, Zamawiający zamieści na platformie przetargowej w zakładce dotyczącej przedmiotowego postępowania,</w:t>
      </w:r>
    </w:p>
    <w:p w:rsidR="0057778A" w:rsidRPr="00DC65F4" w:rsidRDefault="0057778A" w:rsidP="001E795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11)</w:t>
      </w:r>
      <w:r w:rsidRPr="00DC65F4">
        <w:rPr>
          <w:rFonts w:ascii="Calibri Light" w:hAnsi="Calibri Light" w:cs="Calibri Light"/>
        </w:rPr>
        <w:tab/>
        <w:t>jeżeli w wyniku zmiany treści warunków uczestnictwa nieprowadzącej do zmiany treści ogłoszenia o zamówieniu jest niezbędny dodatkowy czas na wprowadzenie zmian w ofertach, Zamawiający przedłuży termin składania ofert,</w:t>
      </w:r>
    </w:p>
    <w:p w:rsidR="0057778A" w:rsidRPr="00DC65F4" w:rsidRDefault="0057778A" w:rsidP="001E795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12)</w:t>
      </w:r>
      <w:r w:rsidRPr="00DC65F4">
        <w:rPr>
          <w:rFonts w:ascii="Calibri Light" w:hAnsi="Calibri Light" w:cs="Calibri Light"/>
        </w:rPr>
        <w:tab/>
        <w:t xml:space="preserve">jeżeli zmiana treści warunków uczestnictwa prowadzi do zmiany treści ogłoszenia </w:t>
      </w:r>
      <w:r w:rsidRPr="00DC65F4">
        <w:rPr>
          <w:rFonts w:ascii="Calibri Light" w:hAnsi="Calibri Light" w:cs="Calibri Light"/>
        </w:rPr>
        <w:br/>
        <w:t xml:space="preserve">o zamówieniu (postępowanie prowadzone w trybie przetargu z ogłoszeniem), Zamawiający zamieszcza ogłoszenie o zmianie ogłoszenia na platformie przetargowej </w:t>
      </w:r>
      <w:r w:rsidRPr="00DC65F4">
        <w:rPr>
          <w:rFonts w:ascii="Calibri Light" w:hAnsi="Calibri Light" w:cs="Calibri Light"/>
        </w:rPr>
        <w:br/>
        <w:t>i w bazie konkurencyjności,</w:t>
      </w:r>
    </w:p>
    <w:p w:rsidR="0057778A" w:rsidRPr="00DC65F4" w:rsidRDefault="0057778A" w:rsidP="001E795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13)</w:t>
      </w:r>
      <w:r w:rsidRPr="00DC65F4">
        <w:rPr>
          <w:rFonts w:ascii="Calibri Light" w:hAnsi="Calibri Light" w:cs="Calibri Light"/>
        </w:rPr>
        <w:tab/>
        <w:t>jeżeli w wyniku zmiany treści warunków udziału w postępowaniu niezbędny jest dodatkowy czas na wprowadzenie zmian w ofertach, Zamawiający przedłuży termin składania ofert,</w:t>
      </w:r>
    </w:p>
    <w:p w:rsidR="0057778A" w:rsidRPr="00DC65F4" w:rsidRDefault="0057778A" w:rsidP="001E7955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</w:rPr>
        <w:t>14)</w:t>
      </w:r>
      <w:r w:rsidRPr="00DC65F4">
        <w:rPr>
          <w:rFonts w:ascii="Calibri Light" w:hAnsi="Calibri Light" w:cs="Calibri Light"/>
        </w:rPr>
        <w:tab/>
        <w:t>o przedłużeniu terminu składania ofert Zamawiający niezwłocznie zawiadomi Wykonawców. Informację powyższą Zamawiający zamieści również na stronie platformy przetargowej oraz w bazie konkurencyjności.</w:t>
      </w:r>
    </w:p>
    <w:p w:rsidR="00DC65F4" w:rsidRPr="00DC65F4" w:rsidRDefault="0057778A" w:rsidP="00DC65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9. Informacje o formalnościach, jakie winny być dopełnione po wyborze oferty w celu zawarcia umowy w sprawie zamówienia.</w:t>
      </w:r>
    </w:p>
    <w:p w:rsidR="006617F6" w:rsidRPr="006617F6" w:rsidRDefault="00DC65F4" w:rsidP="006617F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 Light" w:hAnsi="Calibri Light" w:cs="Calibri Light"/>
        </w:rPr>
      </w:pPr>
      <w:r w:rsidRPr="00DC65F4">
        <w:rPr>
          <w:rFonts w:ascii="Calibri Light" w:hAnsi="Calibri Light" w:cs="Calibri Light"/>
          <w:b/>
        </w:rPr>
        <w:tab/>
      </w:r>
      <w:r w:rsidR="006617F6" w:rsidRPr="006617F6">
        <w:rPr>
          <w:rFonts w:ascii="Calibri Light" w:hAnsi="Calibri Light" w:cs="Calibri Light"/>
        </w:rPr>
        <w:t>Zamawiający nie stawia szczególnych wymagań w zakresie spełnienia tego warunku.</w:t>
      </w:r>
    </w:p>
    <w:p w:rsidR="0057778A" w:rsidRPr="00DC65F4" w:rsidRDefault="0057778A" w:rsidP="001E795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10. Wzór umowy, jaką Zamawiający zamierza zawrzeć z wybranym Wykonawcą stanowi załącznik do niniejszych Warunków uczestnictwa w postępowaniu.</w:t>
      </w:r>
    </w:p>
    <w:p w:rsidR="0057778A" w:rsidRDefault="0057778A" w:rsidP="001E795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b/>
        </w:rPr>
      </w:pPr>
      <w:r w:rsidRPr="00DC65F4">
        <w:rPr>
          <w:rFonts w:ascii="Calibri Light" w:hAnsi="Calibri Light" w:cs="Calibri Light"/>
          <w:b/>
        </w:rPr>
        <w:t>11.</w:t>
      </w:r>
      <w:r w:rsidR="003F6B97">
        <w:rPr>
          <w:rFonts w:ascii="Calibri Light" w:hAnsi="Calibri Light" w:cs="Calibri Light"/>
          <w:b/>
        </w:rPr>
        <w:tab/>
        <w:t>Załączniki :</w:t>
      </w:r>
    </w:p>
    <w:p w:rsidR="003F6B97" w:rsidRPr="003F6B97" w:rsidRDefault="003F6B97" w:rsidP="003F6B97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3F6B97">
        <w:rPr>
          <w:rFonts w:ascii="Calibri Light" w:hAnsi="Calibri Light" w:cs="Calibri Light"/>
        </w:rPr>
        <w:t>Wzór umowy.</w:t>
      </w:r>
    </w:p>
    <w:p w:rsidR="003F6B97" w:rsidRDefault="003F6B97" w:rsidP="003F6B97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3F6B97">
        <w:rPr>
          <w:rFonts w:ascii="Calibri Light" w:hAnsi="Calibri Light" w:cs="Calibri Light"/>
        </w:rPr>
        <w:t>Formularz oferty.</w:t>
      </w:r>
    </w:p>
    <w:p w:rsidR="00B80469" w:rsidRPr="003F6B97" w:rsidRDefault="00B80469" w:rsidP="00B8046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 Light" w:hAnsi="Calibri Light" w:cs="Calibri Ligh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57778A" w:rsidRPr="0041613B" w:rsidTr="00B80469">
        <w:trPr>
          <w:jc w:val="center"/>
        </w:trPr>
        <w:tc>
          <w:tcPr>
            <w:tcW w:w="4529" w:type="dxa"/>
            <w:vAlign w:val="center"/>
          </w:tcPr>
          <w:p w:rsidR="0057778A" w:rsidRPr="00B80469" w:rsidRDefault="00B80469" w:rsidP="00B80469">
            <w:pPr>
              <w:tabs>
                <w:tab w:val="left" w:pos="774"/>
                <w:tab w:val="center" w:pos="2354"/>
              </w:tabs>
              <w:autoSpaceDE w:val="0"/>
              <w:autoSpaceDN w:val="0"/>
              <w:adjustRightInd w:val="0"/>
              <w:spacing w:before="240" w:line="240" w:lineRule="auto"/>
              <w:ind w:left="-115"/>
              <w:jc w:val="center"/>
              <w:rPr>
                <w:rFonts w:ascii="Calibri Light" w:hAnsi="Calibri Light" w:cs="Calibri Light"/>
                <w:b/>
              </w:rPr>
            </w:pPr>
            <w:r w:rsidRPr="00B80469">
              <w:rPr>
                <w:rFonts w:ascii="Calibri Light" w:hAnsi="Calibri Light" w:cs="Calibri Light"/>
                <w:b/>
              </w:rPr>
              <w:t>OPRACOWAŁ</w:t>
            </w:r>
          </w:p>
        </w:tc>
        <w:tc>
          <w:tcPr>
            <w:tcW w:w="4533" w:type="dxa"/>
            <w:vAlign w:val="center"/>
          </w:tcPr>
          <w:p w:rsidR="0057778A" w:rsidRPr="00B80469" w:rsidRDefault="0057778A" w:rsidP="00B80469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80469">
              <w:rPr>
                <w:rFonts w:ascii="Calibri Light" w:hAnsi="Calibri Light" w:cs="Calibri Light"/>
                <w:b/>
              </w:rPr>
              <w:t>ZATWIERDZIŁ</w:t>
            </w:r>
          </w:p>
        </w:tc>
      </w:tr>
      <w:tr w:rsidR="0057778A" w:rsidRPr="0041613B" w:rsidTr="00B80469">
        <w:trPr>
          <w:jc w:val="center"/>
        </w:trPr>
        <w:tc>
          <w:tcPr>
            <w:tcW w:w="4529" w:type="dxa"/>
          </w:tcPr>
          <w:p w:rsidR="00B80469" w:rsidRPr="00B80469" w:rsidRDefault="00B80469" w:rsidP="00B8046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 Light" w:hAnsi="Calibri Light" w:cs="Calibri Light"/>
              </w:rPr>
            </w:pPr>
            <w:r w:rsidRPr="00B80469">
              <w:rPr>
                <w:rFonts w:ascii="Calibri Light" w:hAnsi="Calibri Light" w:cs="Calibri Light"/>
              </w:rPr>
              <w:t>INSPEKTOR</w:t>
            </w:r>
          </w:p>
          <w:p w:rsidR="00B80469" w:rsidRPr="00B80469" w:rsidRDefault="00B80469" w:rsidP="00B804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B80469">
              <w:rPr>
                <w:rFonts w:ascii="Calibri Light" w:hAnsi="Calibri Light" w:cs="Calibri Light"/>
              </w:rPr>
              <w:t>Sebastian Motus</w:t>
            </w:r>
          </w:p>
          <w:p w:rsidR="0057778A" w:rsidRPr="00B80469" w:rsidRDefault="00B80469" w:rsidP="00B80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  <w:r w:rsidRPr="00B80469">
              <w:rPr>
                <w:rFonts w:ascii="Calibri Light" w:hAnsi="Calibri Light" w:cs="Calibri Light"/>
                <w:bCs/>
                <w:sz w:val="12"/>
                <w:szCs w:val="12"/>
              </w:rPr>
              <w:t xml:space="preserve">Imię, nazwisko (podpis w systemie </w:t>
            </w:r>
            <w:proofErr w:type="spellStart"/>
            <w:r w:rsidRPr="00B80469">
              <w:rPr>
                <w:rFonts w:ascii="Calibri Light" w:hAnsi="Calibri Light" w:cs="Calibri Light"/>
                <w:bCs/>
                <w:sz w:val="12"/>
                <w:szCs w:val="12"/>
              </w:rPr>
              <w:t>Mdok</w:t>
            </w:r>
            <w:proofErr w:type="spellEnd"/>
            <w:r w:rsidRPr="00B80469">
              <w:rPr>
                <w:rFonts w:ascii="Calibri Light" w:hAnsi="Calibri Light" w:cs="Calibri Light"/>
                <w:bCs/>
                <w:sz w:val="12"/>
                <w:szCs w:val="12"/>
              </w:rPr>
              <w:t xml:space="preserve"> – data wygenerowana przez system)</w:t>
            </w:r>
          </w:p>
        </w:tc>
        <w:tc>
          <w:tcPr>
            <w:tcW w:w="4533" w:type="dxa"/>
          </w:tcPr>
          <w:p w:rsidR="0057778A" w:rsidRPr="00B80469" w:rsidRDefault="00460212" w:rsidP="003F6B9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ZASTĘPCA </w:t>
            </w:r>
            <w:r w:rsidR="003F6B97" w:rsidRPr="00B80469">
              <w:rPr>
                <w:rFonts w:ascii="Calibri Light" w:hAnsi="Calibri Light" w:cs="Calibri Light"/>
              </w:rPr>
              <w:t>DY</w:t>
            </w:r>
            <w:r>
              <w:rPr>
                <w:rFonts w:ascii="Calibri Light" w:hAnsi="Calibri Light" w:cs="Calibri Light"/>
              </w:rPr>
              <w:t>R</w:t>
            </w:r>
            <w:r w:rsidR="003F6B97" w:rsidRPr="00B80469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>KTORA</w:t>
            </w:r>
          </w:p>
          <w:p w:rsidR="0057778A" w:rsidRPr="00B80469" w:rsidRDefault="00460212" w:rsidP="003F6B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Andrzej Skonieczny</w:t>
            </w:r>
          </w:p>
          <w:p w:rsidR="0057778A" w:rsidRPr="00B80469" w:rsidRDefault="00B80469" w:rsidP="00B80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80469">
              <w:rPr>
                <w:rFonts w:ascii="Calibri Light" w:hAnsi="Calibri Light" w:cs="Calibri Light"/>
                <w:bCs/>
                <w:sz w:val="12"/>
                <w:szCs w:val="12"/>
              </w:rPr>
              <w:t xml:space="preserve">Imię, nazwisko (podpis w systemie </w:t>
            </w:r>
            <w:proofErr w:type="spellStart"/>
            <w:r w:rsidRPr="00B80469">
              <w:rPr>
                <w:rFonts w:ascii="Calibri Light" w:hAnsi="Calibri Light" w:cs="Calibri Light"/>
                <w:bCs/>
                <w:sz w:val="12"/>
                <w:szCs w:val="12"/>
              </w:rPr>
              <w:t>Mdok</w:t>
            </w:r>
            <w:proofErr w:type="spellEnd"/>
            <w:r w:rsidRPr="00B80469">
              <w:rPr>
                <w:rFonts w:ascii="Calibri Light" w:hAnsi="Calibri Light" w:cs="Calibri Light"/>
                <w:bCs/>
                <w:sz w:val="12"/>
                <w:szCs w:val="12"/>
              </w:rPr>
              <w:t xml:space="preserve"> – data wygenerowana przez system)</w:t>
            </w:r>
          </w:p>
        </w:tc>
        <w:bookmarkStart w:id="0" w:name="_GoBack"/>
        <w:bookmarkEnd w:id="0"/>
      </w:tr>
    </w:tbl>
    <w:p w:rsidR="0057778A" w:rsidRPr="00163C00" w:rsidRDefault="0057778A" w:rsidP="00163C00">
      <w:pPr>
        <w:autoSpaceDE w:val="0"/>
        <w:autoSpaceDN w:val="0"/>
        <w:adjustRightInd w:val="0"/>
        <w:spacing w:before="240"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163C00">
        <w:rPr>
          <w:rFonts w:ascii="Calibri Light" w:hAnsi="Calibri Light" w:cs="Calibri Light"/>
          <w:sz w:val="16"/>
          <w:szCs w:val="16"/>
        </w:rPr>
        <w:t xml:space="preserve">* </w:t>
      </w:r>
      <w:r w:rsidRPr="00163C00">
        <w:rPr>
          <w:rFonts w:ascii="Calibri Light" w:eastAsia="TimesNewRoman" w:hAnsi="Calibri Light" w:cs="Calibri Light"/>
          <w:i/>
          <w:sz w:val="16"/>
          <w:szCs w:val="16"/>
        </w:rPr>
        <w:t xml:space="preserve">przez dokument elektroniczny rozumie się treść wytworzoną w postaci elektronicznej, tj. przy wykorzystaniu odpowiednich urządzeń elektronicznych, takich jak komputer czy tablet, w formie pliku tekstowego, który można  zapisać, a następnie odczytać przy użyciu programu komputerowego, nieposiadającą pierwowzoru w postaci nieelektronicznej. Kopia poświadczona elektronicznie przez Wykonawcę oznacza natomiast skan dokumentu, który pierwotnie został wytworzony w innej formie niż elektroniczna, a więc stanowi elektroniczne odwzorowanie oryginału dokumentu. </w:t>
      </w:r>
    </w:p>
    <w:sectPr w:rsidR="0057778A" w:rsidRPr="00163C00" w:rsidSect="00AB5E56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52" w:rsidRDefault="00AF0D52" w:rsidP="00171E5D">
      <w:pPr>
        <w:spacing w:after="0" w:line="240" w:lineRule="auto"/>
      </w:pPr>
      <w:r>
        <w:separator/>
      </w:r>
    </w:p>
  </w:endnote>
  <w:endnote w:type="continuationSeparator" w:id="0">
    <w:p w:rsidR="00AF0D52" w:rsidRDefault="00AF0D52" w:rsidP="0017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52" w:rsidRDefault="00AF0D52" w:rsidP="00171E5D">
      <w:pPr>
        <w:spacing w:after="0" w:line="240" w:lineRule="auto"/>
      </w:pPr>
      <w:r>
        <w:separator/>
      </w:r>
    </w:p>
  </w:footnote>
  <w:footnote w:type="continuationSeparator" w:id="0">
    <w:p w:rsidR="00AF0D52" w:rsidRDefault="00AF0D52" w:rsidP="0017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5D" w:rsidRDefault="00171E5D" w:rsidP="00171E5D">
    <w:pPr>
      <w:pStyle w:val="Nagwek"/>
      <w:jc w:val="center"/>
    </w:pPr>
    <w:r w:rsidRPr="00171E5D">
      <w:rPr>
        <w:rFonts w:ascii="Times New Roman" w:hAnsi="Times New Roman"/>
        <w:noProof/>
        <w:sz w:val="20"/>
        <w:szCs w:val="20"/>
      </w:rPr>
      <w:drawing>
        <wp:inline distT="0" distB="0" distL="0" distR="0">
          <wp:extent cx="5738400" cy="738000"/>
          <wp:effectExtent l="0" t="0" r="0" b="5080"/>
          <wp:docPr id="1" name="Obraz 1" descr="poziom_polskie_czarno_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4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1E5D" w:rsidRDefault="00171E5D" w:rsidP="00171E5D">
    <w:pPr>
      <w:pStyle w:val="Nagwek"/>
      <w:jc w:val="center"/>
    </w:pPr>
    <w:r w:rsidRPr="00171E5D">
      <w:t>Poprawa warunków kształcenia zawodowego w Zespole Szkół Mechaniczno-Energetycznych w Olsztynie poprzez przebudowę i doposażenie budynku „A” warsztatów</w:t>
    </w:r>
  </w:p>
  <w:p w:rsidR="00171E5D" w:rsidRDefault="00171E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1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77F487E"/>
    <w:multiLevelType w:val="hybridMultilevel"/>
    <w:tmpl w:val="97BEEA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0349E"/>
    <w:multiLevelType w:val="hybridMultilevel"/>
    <w:tmpl w:val="5DEEE94C"/>
    <w:lvl w:ilvl="0" w:tplc="EC4E31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8773E6"/>
    <w:multiLevelType w:val="hybridMultilevel"/>
    <w:tmpl w:val="020AAC9E"/>
    <w:lvl w:ilvl="0" w:tplc="D264DB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074613"/>
    <w:multiLevelType w:val="hybridMultilevel"/>
    <w:tmpl w:val="9F3AEC82"/>
    <w:lvl w:ilvl="0" w:tplc="F84E76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D768F7"/>
    <w:multiLevelType w:val="hybridMultilevel"/>
    <w:tmpl w:val="FD3A2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01794F"/>
    <w:multiLevelType w:val="hybridMultilevel"/>
    <w:tmpl w:val="323E02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E41F6C"/>
    <w:multiLevelType w:val="hybridMultilevel"/>
    <w:tmpl w:val="43C8D76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0A6833"/>
    <w:multiLevelType w:val="hybridMultilevel"/>
    <w:tmpl w:val="50EA9AA6"/>
    <w:lvl w:ilvl="0" w:tplc="548CD85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CDC5C32"/>
    <w:multiLevelType w:val="hybridMultilevel"/>
    <w:tmpl w:val="020283A6"/>
    <w:lvl w:ilvl="0" w:tplc="0688E89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E316B46"/>
    <w:multiLevelType w:val="hybridMultilevel"/>
    <w:tmpl w:val="CCB495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F67171"/>
    <w:multiLevelType w:val="hybridMultilevel"/>
    <w:tmpl w:val="66BCB84E"/>
    <w:lvl w:ilvl="0" w:tplc="501CAB6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1F1817AF"/>
    <w:multiLevelType w:val="hybridMultilevel"/>
    <w:tmpl w:val="64EADA18"/>
    <w:lvl w:ilvl="0" w:tplc="7A92D3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08721B4"/>
    <w:multiLevelType w:val="hybridMultilevel"/>
    <w:tmpl w:val="683C25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2501C1E"/>
    <w:multiLevelType w:val="hybridMultilevel"/>
    <w:tmpl w:val="9F3AEC82"/>
    <w:lvl w:ilvl="0" w:tplc="F84E76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3C3A44"/>
    <w:multiLevelType w:val="hybridMultilevel"/>
    <w:tmpl w:val="C18494C8"/>
    <w:lvl w:ilvl="0" w:tplc="22BAC2A4">
      <w:start w:val="3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26E0126E"/>
    <w:multiLevelType w:val="hybridMultilevel"/>
    <w:tmpl w:val="736C87C6"/>
    <w:lvl w:ilvl="0" w:tplc="A4C6C3B4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7FE7AC9"/>
    <w:multiLevelType w:val="hybridMultilevel"/>
    <w:tmpl w:val="7CAC61A6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28EB6C23"/>
    <w:multiLevelType w:val="hybridMultilevel"/>
    <w:tmpl w:val="1E8651E2"/>
    <w:lvl w:ilvl="0" w:tplc="A686CF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1011" w:hanging="360"/>
      </w:pPr>
    </w:lvl>
    <w:lvl w:ilvl="2" w:tplc="0415001B">
      <w:start w:val="1"/>
      <w:numFmt w:val="lowerRoman"/>
      <w:lvlText w:val="%3."/>
      <w:lvlJc w:val="right"/>
      <w:pPr>
        <w:ind w:left="-291" w:hanging="180"/>
      </w:pPr>
    </w:lvl>
    <w:lvl w:ilvl="3" w:tplc="0415000F">
      <w:start w:val="1"/>
      <w:numFmt w:val="decimal"/>
      <w:lvlText w:val="%4."/>
      <w:lvlJc w:val="left"/>
      <w:pPr>
        <w:ind w:left="429" w:hanging="360"/>
      </w:pPr>
    </w:lvl>
    <w:lvl w:ilvl="4" w:tplc="04150019">
      <w:start w:val="1"/>
      <w:numFmt w:val="lowerLetter"/>
      <w:lvlText w:val="%5."/>
      <w:lvlJc w:val="left"/>
      <w:pPr>
        <w:ind w:left="1149" w:hanging="360"/>
      </w:pPr>
    </w:lvl>
    <w:lvl w:ilvl="5" w:tplc="0415001B">
      <w:start w:val="1"/>
      <w:numFmt w:val="lowerRoman"/>
      <w:lvlText w:val="%6."/>
      <w:lvlJc w:val="right"/>
      <w:pPr>
        <w:ind w:left="1869" w:hanging="180"/>
      </w:pPr>
    </w:lvl>
    <w:lvl w:ilvl="6" w:tplc="0415000F" w:tentative="1">
      <w:start w:val="1"/>
      <w:numFmt w:val="decimal"/>
      <w:lvlText w:val="%7."/>
      <w:lvlJc w:val="left"/>
      <w:pPr>
        <w:ind w:left="2589" w:hanging="360"/>
      </w:pPr>
    </w:lvl>
    <w:lvl w:ilvl="7" w:tplc="04150019" w:tentative="1">
      <w:start w:val="1"/>
      <w:numFmt w:val="lowerLetter"/>
      <w:lvlText w:val="%8."/>
      <w:lvlJc w:val="left"/>
      <w:pPr>
        <w:ind w:left="3309" w:hanging="360"/>
      </w:pPr>
    </w:lvl>
    <w:lvl w:ilvl="8" w:tplc="0415001B" w:tentative="1">
      <w:start w:val="1"/>
      <w:numFmt w:val="lowerRoman"/>
      <w:lvlText w:val="%9."/>
      <w:lvlJc w:val="right"/>
      <w:pPr>
        <w:ind w:left="4029" w:hanging="180"/>
      </w:pPr>
    </w:lvl>
  </w:abstractNum>
  <w:abstractNum w:abstractNumId="21" w15:restartNumberingAfterBreak="0">
    <w:nsid w:val="2D05485D"/>
    <w:multiLevelType w:val="multilevel"/>
    <w:tmpl w:val="E1287CB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927"/>
        </w:tabs>
        <w:ind w:left="924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2FC66EED"/>
    <w:multiLevelType w:val="hybridMultilevel"/>
    <w:tmpl w:val="4BE88DF6"/>
    <w:lvl w:ilvl="0" w:tplc="D736F35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6F3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21ADF"/>
    <w:multiLevelType w:val="hybridMultilevel"/>
    <w:tmpl w:val="BBD45388"/>
    <w:lvl w:ilvl="0" w:tplc="0415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95957C0"/>
    <w:multiLevelType w:val="hybridMultilevel"/>
    <w:tmpl w:val="14DA59BE"/>
    <w:lvl w:ilvl="0" w:tplc="3DF655CC">
      <w:start w:val="1"/>
      <w:numFmt w:val="decimal"/>
      <w:lvlText w:val="%1."/>
      <w:lvlJc w:val="left"/>
      <w:pPr>
        <w:ind w:left="1080" w:hanging="720"/>
      </w:pPr>
      <w:rPr>
        <w:rFonts w:ascii="Calibri Light" w:eastAsia="Times New Roman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CA16E3"/>
    <w:multiLevelType w:val="hybridMultilevel"/>
    <w:tmpl w:val="142E71F8"/>
    <w:lvl w:ilvl="0" w:tplc="F384C61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C85028"/>
    <w:multiLevelType w:val="hybridMultilevel"/>
    <w:tmpl w:val="98B03880"/>
    <w:lvl w:ilvl="0" w:tplc="0A8052A2">
      <w:start w:val="3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6586C58"/>
    <w:multiLevelType w:val="hybridMultilevel"/>
    <w:tmpl w:val="6972D052"/>
    <w:lvl w:ilvl="0" w:tplc="79B6C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 w15:restartNumberingAfterBreak="0">
    <w:nsid w:val="473336CC"/>
    <w:multiLevelType w:val="hybridMultilevel"/>
    <w:tmpl w:val="12CED510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3857BB"/>
    <w:multiLevelType w:val="hybridMultilevel"/>
    <w:tmpl w:val="87DC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871CFA"/>
    <w:multiLevelType w:val="hybridMultilevel"/>
    <w:tmpl w:val="A9A497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C7025B5"/>
    <w:multiLevelType w:val="multilevel"/>
    <w:tmpl w:val="76E493D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</w:abstractNum>
  <w:abstractNum w:abstractNumId="32" w15:restartNumberingAfterBreak="0">
    <w:nsid w:val="523F017C"/>
    <w:multiLevelType w:val="hybridMultilevel"/>
    <w:tmpl w:val="09AC5336"/>
    <w:lvl w:ilvl="0" w:tplc="8F22A8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8E759EF"/>
    <w:multiLevelType w:val="hybridMultilevel"/>
    <w:tmpl w:val="53CACB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2B89FFC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BE93E5C"/>
    <w:multiLevelType w:val="hybridMultilevel"/>
    <w:tmpl w:val="CA86FD4A"/>
    <w:lvl w:ilvl="0" w:tplc="6EA4E7F2">
      <w:start w:val="2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5" w15:restartNumberingAfterBreak="0">
    <w:nsid w:val="612E6E07"/>
    <w:multiLevelType w:val="hybridMultilevel"/>
    <w:tmpl w:val="8AD210DC"/>
    <w:lvl w:ilvl="0" w:tplc="33860B0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897F9F"/>
    <w:multiLevelType w:val="hybridMultilevel"/>
    <w:tmpl w:val="9D72C7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937941"/>
    <w:multiLevelType w:val="hybridMultilevel"/>
    <w:tmpl w:val="A83CA3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1A234E"/>
    <w:multiLevelType w:val="hybridMultilevel"/>
    <w:tmpl w:val="2B8CFC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77B23CF"/>
    <w:multiLevelType w:val="hybridMultilevel"/>
    <w:tmpl w:val="371A28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AFB602B"/>
    <w:multiLevelType w:val="hybridMultilevel"/>
    <w:tmpl w:val="347CE2B8"/>
    <w:lvl w:ilvl="0" w:tplc="D736F35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D736F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736F3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D497D"/>
    <w:multiLevelType w:val="hybridMultilevel"/>
    <w:tmpl w:val="A83CA3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3B3DA7"/>
    <w:multiLevelType w:val="hybridMultilevel"/>
    <w:tmpl w:val="3E48C2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BC01F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7566E0F"/>
    <w:multiLevelType w:val="hybridMultilevel"/>
    <w:tmpl w:val="050881E0"/>
    <w:lvl w:ilvl="0" w:tplc="B59490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252D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A64141"/>
    <w:multiLevelType w:val="hybridMultilevel"/>
    <w:tmpl w:val="253A8FE0"/>
    <w:lvl w:ilvl="0" w:tplc="FC20168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 w15:restartNumberingAfterBreak="0">
    <w:nsid w:val="7D365EAB"/>
    <w:multiLevelType w:val="hybridMultilevel"/>
    <w:tmpl w:val="F6A81A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44"/>
  </w:num>
  <w:num w:numId="4">
    <w:abstractNumId w:val="31"/>
  </w:num>
  <w:num w:numId="5">
    <w:abstractNumId w:val="21"/>
  </w:num>
  <w:num w:numId="6">
    <w:abstractNumId w:val="29"/>
  </w:num>
  <w:num w:numId="7">
    <w:abstractNumId w:val="39"/>
  </w:num>
  <w:num w:numId="8">
    <w:abstractNumId w:val="4"/>
  </w:num>
  <w:num w:numId="9">
    <w:abstractNumId w:val="43"/>
  </w:num>
  <w:num w:numId="10">
    <w:abstractNumId w:val="33"/>
  </w:num>
  <w:num w:numId="11">
    <w:abstractNumId w:val="46"/>
  </w:num>
  <w:num w:numId="12">
    <w:abstractNumId w:val="7"/>
  </w:num>
  <w:num w:numId="13">
    <w:abstractNumId w:val="8"/>
  </w:num>
  <w:num w:numId="14">
    <w:abstractNumId w:val="27"/>
  </w:num>
  <w:num w:numId="15">
    <w:abstractNumId w:val="34"/>
  </w:num>
  <w:num w:numId="16">
    <w:abstractNumId w:val="45"/>
  </w:num>
  <w:num w:numId="17">
    <w:abstractNumId w:val="23"/>
  </w:num>
  <w:num w:numId="18">
    <w:abstractNumId w:val="19"/>
  </w:num>
  <w:num w:numId="19">
    <w:abstractNumId w:val="35"/>
  </w:num>
  <w:num w:numId="20">
    <w:abstractNumId w:val="0"/>
  </w:num>
  <w:num w:numId="21">
    <w:abstractNumId w:val="1"/>
  </w:num>
  <w:num w:numId="22">
    <w:abstractNumId w:val="6"/>
  </w:num>
  <w:num w:numId="23">
    <w:abstractNumId w:val="17"/>
  </w:num>
  <w:num w:numId="24">
    <w:abstractNumId w:val="5"/>
  </w:num>
  <w:num w:numId="25">
    <w:abstractNumId w:val="26"/>
  </w:num>
  <w:num w:numId="26">
    <w:abstractNumId w:val="10"/>
  </w:num>
  <w:num w:numId="27">
    <w:abstractNumId w:val="25"/>
  </w:num>
  <w:num w:numId="28">
    <w:abstractNumId w:val="14"/>
  </w:num>
  <w:num w:numId="29">
    <w:abstractNumId w:val="32"/>
  </w:num>
  <w:num w:numId="30">
    <w:abstractNumId w:val="12"/>
  </w:num>
  <w:num w:numId="31">
    <w:abstractNumId w:val="11"/>
  </w:num>
  <w:num w:numId="32">
    <w:abstractNumId w:val="40"/>
  </w:num>
  <w:num w:numId="33">
    <w:abstractNumId w:val="3"/>
  </w:num>
  <w:num w:numId="34">
    <w:abstractNumId w:val="28"/>
  </w:num>
  <w:num w:numId="35">
    <w:abstractNumId w:val="18"/>
  </w:num>
  <w:num w:numId="36">
    <w:abstractNumId w:val="9"/>
  </w:num>
  <w:num w:numId="37">
    <w:abstractNumId w:val="38"/>
  </w:num>
  <w:num w:numId="38">
    <w:abstractNumId w:val="36"/>
  </w:num>
  <w:num w:numId="39">
    <w:abstractNumId w:val="42"/>
  </w:num>
  <w:num w:numId="40">
    <w:abstractNumId w:val="15"/>
  </w:num>
  <w:num w:numId="41">
    <w:abstractNumId w:val="2"/>
  </w:num>
  <w:num w:numId="42">
    <w:abstractNumId w:val="37"/>
  </w:num>
  <w:num w:numId="43">
    <w:abstractNumId w:val="30"/>
  </w:num>
  <w:num w:numId="44">
    <w:abstractNumId w:val="20"/>
  </w:num>
  <w:num w:numId="45">
    <w:abstractNumId w:val="22"/>
  </w:num>
  <w:num w:numId="46">
    <w:abstractNumId w:val="4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8"/>
    <w:rsid w:val="00007611"/>
    <w:rsid w:val="0001731E"/>
    <w:rsid w:val="000204E1"/>
    <w:rsid w:val="000510D6"/>
    <w:rsid w:val="000648FD"/>
    <w:rsid w:val="00092B61"/>
    <w:rsid w:val="00094EC0"/>
    <w:rsid w:val="000A18C9"/>
    <w:rsid w:val="000C2B9F"/>
    <w:rsid w:val="000C667E"/>
    <w:rsid w:val="000E1B7E"/>
    <w:rsid w:val="0012528F"/>
    <w:rsid w:val="00130B74"/>
    <w:rsid w:val="001319FA"/>
    <w:rsid w:val="00132543"/>
    <w:rsid w:val="00144443"/>
    <w:rsid w:val="00145822"/>
    <w:rsid w:val="00150AF2"/>
    <w:rsid w:val="00163C00"/>
    <w:rsid w:val="00164FD6"/>
    <w:rsid w:val="00171E5D"/>
    <w:rsid w:val="00186715"/>
    <w:rsid w:val="00193975"/>
    <w:rsid w:val="001A1487"/>
    <w:rsid w:val="001B1CC7"/>
    <w:rsid w:val="001E7955"/>
    <w:rsid w:val="001F3EC6"/>
    <w:rsid w:val="00214BFE"/>
    <w:rsid w:val="00256AAB"/>
    <w:rsid w:val="00293A94"/>
    <w:rsid w:val="00295F56"/>
    <w:rsid w:val="002962A6"/>
    <w:rsid w:val="002B0B8B"/>
    <w:rsid w:val="002B1EE2"/>
    <w:rsid w:val="002B306C"/>
    <w:rsid w:val="002B6ECB"/>
    <w:rsid w:val="002E421D"/>
    <w:rsid w:val="003018A2"/>
    <w:rsid w:val="0031660E"/>
    <w:rsid w:val="00320EA9"/>
    <w:rsid w:val="003239A4"/>
    <w:rsid w:val="00335C5A"/>
    <w:rsid w:val="00376A46"/>
    <w:rsid w:val="0038488C"/>
    <w:rsid w:val="003E2702"/>
    <w:rsid w:val="003E3E33"/>
    <w:rsid w:val="003F4B28"/>
    <w:rsid w:val="003F6B97"/>
    <w:rsid w:val="00407C76"/>
    <w:rsid w:val="004138D0"/>
    <w:rsid w:val="0041613B"/>
    <w:rsid w:val="00441D61"/>
    <w:rsid w:val="004538F6"/>
    <w:rsid w:val="00453E9D"/>
    <w:rsid w:val="00460212"/>
    <w:rsid w:val="00466DDB"/>
    <w:rsid w:val="00483CA4"/>
    <w:rsid w:val="0049752B"/>
    <w:rsid w:val="00504174"/>
    <w:rsid w:val="00506815"/>
    <w:rsid w:val="00516FB0"/>
    <w:rsid w:val="00532523"/>
    <w:rsid w:val="005367E8"/>
    <w:rsid w:val="0057778A"/>
    <w:rsid w:val="00582A40"/>
    <w:rsid w:val="00585210"/>
    <w:rsid w:val="005A348A"/>
    <w:rsid w:val="005A6A19"/>
    <w:rsid w:val="006024C9"/>
    <w:rsid w:val="00627D34"/>
    <w:rsid w:val="0064069E"/>
    <w:rsid w:val="0064352A"/>
    <w:rsid w:val="006617F6"/>
    <w:rsid w:val="006856B2"/>
    <w:rsid w:val="006A22EC"/>
    <w:rsid w:val="006A23AD"/>
    <w:rsid w:val="006A71B1"/>
    <w:rsid w:val="006C094C"/>
    <w:rsid w:val="006D1E4E"/>
    <w:rsid w:val="006D7F6A"/>
    <w:rsid w:val="006E7245"/>
    <w:rsid w:val="00702F9E"/>
    <w:rsid w:val="0074508D"/>
    <w:rsid w:val="00750891"/>
    <w:rsid w:val="00760568"/>
    <w:rsid w:val="00763B8F"/>
    <w:rsid w:val="007803AE"/>
    <w:rsid w:val="007A4817"/>
    <w:rsid w:val="007B13EB"/>
    <w:rsid w:val="007D588F"/>
    <w:rsid w:val="007E62CE"/>
    <w:rsid w:val="007E74EA"/>
    <w:rsid w:val="007F2453"/>
    <w:rsid w:val="007F7966"/>
    <w:rsid w:val="00836AF9"/>
    <w:rsid w:val="00837BBA"/>
    <w:rsid w:val="008459C4"/>
    <w:rsid w:val="008627D8"/>
    <w:rsid w:val="00882190"/>
    <w:rsid w:val="0089443C"/>
    <w:rsid w:val="00894F00"/>
    <w:rsid w:val="008E3DCE"/>
    <w:rsid w:val="008F0FE8"/>
    <w:rsid w:val="0090682B"/>
    <w:rsid w:val="00921639"/>
    <w:rsid w:val="00937D93"/>
    <w:rsid w:val="00950B10"/>
    <w:rsid w:val="00990C4C"/>
    <w:rsid w:val="009B4D92"/>
    <w:rsid w:val="009B6F22"/>
    <w:rsid w:val="009C4D16"/>
    <w:rsid w:val="009C60BB"/>
    <w:rsid w:val="009D139B"/>
    <w:rsid w:val="009E0275"/>
    <w:rsid w:val="009F03F1"/>
    <w:rsid w:val="00A13637"/>
    <w:rsid w:val="00A46118"/>
    <w:rsid w:val="00A62241"/>
    <w:rsid w:val="00A847A7"/>
    <w:rsid w:val="00AA027C"/>
    <w:rsid w:val="00AB5E56"/>
    <w:rsid w:val="00AC1D31"/>
    <w:rsid w:val="00AF0D52"/>
    <w:rsid w:val="00B11B0F"/>
    <w:rsid w:val="00B22A2E"/>
    <w:rsid w:val="00B37A09"/>
    <w:rsid w:val="00B50421"/>
    <w:rsid w:val="00B6321B"/>
    <w:rsid w:val="00B7466E"/>
    <w:rsid w:val="00B75249"/>
    <w:rsid w:val="00B80469"/>
    <w:rsid w:val="00BA0BEB"/>
    <w:rsid w:val="00BA4BF5"/>
    <w:rsid w:val="00BB21B1"/>
    <w:rsid w:val="00BD2881"/>
    <w:rsid w:val="00BD61F9"/>
    <w:rsid w:val="00BF6CF2"/>
    <w:rsid w:val="00C11075"/>
    <w:rsid w:val="00C579E8"/>
    <w:rsid w:val="00C962AB"/>
    <w:rsid w:val="00C97D43"/>
    <w:rsid w:val="00CA38DF"/>
    <w:rsid w:val="00CA4690"/>
    <w:rsid w:val="00CA7C63"/>
    <w:rsid w:val="00CC6BCD"/>
    <w:rsid w:val="00D0123F"/>
    <w:rsid w:val="00D03869"/>
    <w:rsid w:val="00D07525"/>
    <w:rsid w:val="00D10AA1"/>
    <w:rsid w:val="00D16334"/>
    <w:rsid w:val="00D16D60"/>
    <w:rsid w:val="00D22CFA"/>
    <w:rsid w:val="00D340E6"/>
    <w:rsid w:val="00D40366"/>
    <w:rsid w:val="00D702D5"/>
    <w:rsid w:val="00D74795"/>
    <w:rsid w:val="00D74912"/>
    <w:rsid w:val="00D819F7"/>
    <w:rsid w:val="00D82C13"/>
    <w:rsid w:val="00D82DDC"/>
    <w:rsid w:val="00D92F6C"/>
    <w:rsid w:val="00DA1C3B"/>
    <w:rsid w:val="00DB1747"/>
    <w:rsid w:val="00DC65F4"/>
    <w:rsid w:val="00DD7487"/>
    <w:rsid w:val="00DE687C"/>
    <w:rsid w:val="00E44147"/>
    <w:rsid w:val="00E620E7"/>
    <w:rsid w:val="00E64E96"/>
    <w:rsid w:val="00E7272C"/>
    <w:rsid w:val="00EB4EB8"/>
    <w:rsid w:val="00EC07DF"/>
    <w:rsid w:val="00F13BDA"/>
    <w:rsid w:val="00F20B64"/>
    <w:rsid w:val="00F30DC2"/>
    <w:rsid w:val="00F321E5"/>
    <w:rsid w:val="00F43A23"/>
    <w:rsid w:val="00F4717B"/>
    <w:rsid w:val="00F543CF"/>
    <w:rsid w:val="00F827AC"/>
    <w:rsid w:val="00F85412"/>
    <w:rsid w:val="00FB0C55"/>
    <w:rsid w:val="00FD1936"/>
    <w:rsid w:val="00FE0420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8349BA"/>
  <w15:docId w15:val="{CE9815AB-92EF-4E4D-AADD-D766350E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46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07C7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07C76"/>
    <w:rPr>
      <w:rFonts w:ascii="Arial" w:hAnsi="Arial" w:cs="Arial"/>
      <w:b/>
      <w:bCs/>
      <w:kern w:val="32"/>
      <w:sz w:val="32"/>
      <w:szCs w:val="32"/>
      <w:lang w:eastAsia="pl-PL"/>
    </w:rPr>
  </w:style>
  <w:style w:type="paragraph" w:customStyle="1" w:styleId="Styl1">
    <w:name w:val="Styl1"/>
    <w:basedOn w:val="Normalny"/>
    <w:uiPriority w:val="99"/>
    <w:rsid w:val="00CA38DF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CM80">
    <w:name w:val="CM80"/>
    <w:basedOn w:val="Normalny"/>
    <w:next w:val="Normalny"/>
    <w:uiPriority w:val="99"/>
    <w:rsid w:val="00CA38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RomanaEU" w:hAnsi="RomanaEU"/>
      <w:sz w:val="24"/>
      <w:szCs w:val="24"/>
    </w:rPr>
  </w:style>
  <w:style w:type="paragraph" w:styleId="Akapitzlist">
    <w:name w:val="List Paragraph"/>
    <w:aliases w:val="Preambuła,lp1,normalny tekst,Akapit z list¹,CW_Lista"/>
    <w:basedOn w:val="Normalny"/>
    <w:link w:val="AkapitzlistZnak"/>
    <w:uiPriority w:val="99"/>
    <w:qFormat/>
    <w:rsid w:val="00FE523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07C7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07C76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B22A2E"/>
    <w:pPr>
      <w:tabs>
        <w:tab w:val="right" w:leader="hyphen" w:pos="9530"/>
      </w:tabs>
      <w:spacing w:before="240"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rsid w:val="00407C76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407C7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5A348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506815"/>
    <w:pPr>
      <w:widowControl w:val="0"/>
      <w:autoSpaceDE w:val="0"/>
      <w:autoSpaceDN w:val="0"/>
      <w:adjustRightInd w:val="0"/>
      <w:jc w:val="both"/>
    </w:pPr>
    <w:rPr>
      <w:rFonts w:ascii="RomanaEU" w:hAnsi="RomanaEU" w:cs="RomanaEU"/>
      <w:color w:val="000000"/>
      <w:sz w:val="24"/>
      <w:szCs w:val="24"/>
    </w:rPr>
  </w:style>
  <w:style w:type="paragraph" w:customStyle="1" w:styleId="Standard">
    <w:name w:val="Standard"/>
    <w:uiPriority w:val="99"/>
    <w:rsid w:val="002E421D"/>
    <w:pPr>
      <w:widowControl w:val="0"/>
      <w:suppressAutoHyphens/>
      <w:autoSpaceDE w:val="0"/>
    </w:pPr>
    <w:rPr>
      <w:rFonts w:ascii="Times New Roman" w:hAnsi="Times New Roman"/>
      <w:sz w:val="24"/>
      <w:szCs w:val="24"/>
    </w:rPr>
  </w:style>
  <w:style w:type="paragraph" w:customStyle="1" w:styleId="Znak5">
    <w:name w:val="Znak5"/>
    <w:basedOn w:val="Normalny"/>
    <w:uiPriority w:val="99"/>
    <w:rsid w:val="002E421D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blokowy1">
    <w:name w:val="Tekst blokowy1"/>
    <w:basedOn w:val="Normalny"/>
    <w:uiPriority w:val="99"/>
    <w:rsid w:val="002E421D"/>
    <w:pPr>
      <w:widowControl w:val="0"/>
      <w:spacing w:before="100" w:after="100" w:line="240" w:lineRule="auto"/>
      <w:ind w:left="567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Znak52">
    <w:name w:val="Znak52"/>
    <w:basedOn w:val="Normalny"/>
    <w:uiPriority w:val="99"/>
    <w:rsid w:val="00150AF2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D588F"/>
    <w:pPr>
      <w:widowControl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D588F"/>
    <w:rPr>
      <w:rFonts w:ascii="Times New Roman" w:hAnsi="Times New Roman" w:cs="Times New Roman"/>
      <w:sz w:val="20"/>
      <w:szCs w:val="20"/>
    </w:rPr>
  </w:style>
  <w:style w:type="paragraph" w:customStyle="1" w:styleId="Znak51">
    <w:name w:val="Znak51"/>
    <w:basedOn w:val="Normalny"/>
    <w:uiPriority w:val="99"/>
    <w:rsid w:val="006856B2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m9">
    <w:name w:val="tm9"/>
    <w:uiPriority w:val="99"/>
    <w:rsid w:val="000C667E"/>
  </w:style>
  <w:style w:type="character" w:customStyle="1" w:styleId="tm10">
    <w:name w:val="tm10"/>
    <w:uiPriority w:val="99"/>
    <w:rsid w:val="000C667E"/>
  </w:style>
  <w:style w:type="character" w:customStyle="1" w:styleId="AkapitzlistZnak">
    <w:name w:val="Akapit z listą Znak"/>
    <w:aliases w:val="Preambuła Znak,lp1 Znak,normalny tekst Znak,Akapit z list¹ Znak,CW_Lista Znak"/>
    <w:link w:val="Akapitzlist"/>
    <w:uiPriority w:val="99"/>
    <w:locked/>
    <w:rsid w:val="000C667E"/>
  </w:style>
  <w:style w:type="character" w:customStyle="1" w:styleId="AkapitzlistZnak1">
    <w:name w:val="Akapit z listą Znak1"/>
    <w:aliases w:val="Preambuła Znak1,lp1 Znak1,normalny tekst Znak1,Akapit z list¹ Znak1,CW_Lista Znak1"/>
    <w:uiPriority w:val="99"/>
    <w:locked/>
    <w:rsid w:val="00376A46"/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17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E5D"/>
  </w:style>
  <w:style w:type="paragraph" w:styleId="Stopka">
    <w:name w:val="footer"/>
    <w:basedOn w:val="Normalny"/>
    <w:link w:val="StopkaZnak"/>
    <w:uiPriority w:val="99"/>
    <w:unhideWhenUsed/>
    <w:rsid w:val="0017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40AB-DB7D-4C7B-AFBF-88879934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2186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Haura</dc:creator>
  <cp:keywords/>
  <dc:description/>
  <cp:lastModifiedBy>Wydział Inwestycji Urzędu Miasta Olsztyna</cp:lastModifiedBy>
  <cp:revision>7</cp:revision>
  <cp:lastPrinted>2021-02-24T08:21:00Z</cp:lastPrinted>
  <dcterms:created xsi:type="dcterms:W3CDTF">2021-04-14T11:29:00Z</dcterms:created>
  <dcterms:modified xsi:type="dcterms:W3CDTF">2021-04-19T08:42:00Z</dcterms:modified>
</cp:coreProperties>
</file>