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8A479" w14:textId="77777777" w:rsidR="00C65703" w:rsidRPr="005711F8" w:rsidRDefault="00C65703" w:rsidP="00620814">
      <w:pPr>
        <w:pStyle w:val="Akapitzlist"/>
        <w:spacing w:after="0" w:line="360" w:lineRule="auto"/>
        <w:ind w:left="0"/>
        <w:rPr>
          <w:rFonts w:ascii="Arial Nova Light" w:hAnsi="Arial Nova Light" w:cs="Calibri Light"/>
          <w:b/>
          <w:sz w:val="20"/>
          <w:szCs w:val="20"/>
        </w:rPr>
      </w:pPr>
      <w:bookmarkStart w:id="0" w:name="_Hlk532996322"/>
    </w:p>
    <w:p w14:paraId="45FFF161" w14:textId="77777777" w:rsidR="0060388A" w:rsidRPr="005711F8" w:rsidRDefault="0060388A" w:rsidP="0060388A">
      <w:pPr>
        <w:pStyle w:val="Akapitzlist"/>
        <w:spacing w:line="240" w:lineRule="auto"/>
        <w:ind w:left="0"/>
        <w:rPr>
          <w:rFonts w:ascii="Arial Nova Light" w:hAnsi="Arial Nova Light" w:cs="Calibri Light"/>
          <w:b/>
          <w:sz w:val="20"/>
          <w:szCs w:val="20"/>
        </w:rPr>
      </w:pPr>
      <w:bookmarkStart w:id="1" w:name="_Hlk22299415"/>
      <w:bookmarkEnd w:id="0"/>
      <w:r w:rsidRPr="005711F8">
        <w:rPr>
          <w:rFonts w:ascii="Arial Nova Light" w:hAnsi="Arial Nova Light" w:cs="Calibri Light"/>
          <w:b/>
          <w:sz w:val="20"/>
          <w:szCs w:val="20"/>
        </w:rPr>
        <w:t>Załącznik nr 4</w:t>
      </w:r>
    </w:p>
    <w:p w14:paraId="06DBF3D4" w14:textId="77777777" w:rsidR="0060388A" w:rsidRPr="005711F8" w:rsidRDefault="0060388A" w:rsidP="0060388A">
      <w:pPr>
        <w:pStyle w:val="Akapitzlist"/>
        <w:spacing w:after="0"/>
        <w:ind w:left="0"/>
        <w:jc w:val="both"/>
        <w:rPr>
          <w:rFonts w:ascii="Arial Nova Light" w:hAnsi="Arial Nova Light" w:cs="Calibri Light"/>
          <w:b/>
          <w:sz w:val="20"/>
          <w:szCs w:val="20"/>
        </w:rPr>
      </w:pPr>
    </w:p>
    <w:p w14:paraId="15B6AE5B" w14:textId="77777777" w:rsidR="005711F8" w:rsidRDefault="005711F8" w:rsidP="005711F8">
      <w:pPr>
        <w:pStyle w:val="Akapitzlist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C4BA5A3" w14:textId="77777777" w:rsidR="005711F8" w:rsidRDefault="005711F8" w:rsidP="005711F8">
      <w:pPr>
        <w:pStyle w:val="Akapitzlist"/>
        <w:spacing w:after="0"/>
        <w:ind w:left="0"/>
        <w:jc w:val="both"/>
        <w:rPr>
          <w:rFonts w:ascii="Arial Nova Light" w:hAnsi="Arial Nova Light" w:cs="Arial"/>
          <w:b/>
          <w:sz w:val="20"/>
          <w:szCs w:val="20"/>
        </w:rPr>
      </w:pPr>
      <w:r>
        <w:rPr>
          <w:rFonts w:ascii="Arial Nova Light" w:hAnsi="Arial Nova Light" w:cs="Arial"/>
          <w:b/>
          <w:sz w:val="20"/>
          <w:szCs w:val="20"/>
        </w:rPr>
        <w:t>Oświadczenie Dostawcy potwierdzające obligatoryjne spełnienie w oferowanym przedmiocie zamówienia wszystkich minimalnych parametrów jakościowych i ilościowych pożądanych przez Zamawiającego (Informujemy, iż wszystkie podane w załączniku numer 3 ewentualne znaki towarowe, patenty lub pochodzenia, źródła lub szczególne procesy, które zostały wykorzystane do scharakteryzowania produktów lub usług maja tylko znaczenie poglądowe, a zamawiający dopuszcza rozwiązania takie jak opisano lub równoważne, pod warunkiem spełniania przez nie wymagań opisanych w zapytaniu ofertowym) tj.:</w:t>
      </w:r>
    </w:p>
    <w:p w14:paraId="7159653B" w14:textId="0D8D838B" w:rsidR="00212071" w:rsidRPr="005711F8" w:rsidRDefault="00212071" w:rsidP="00620814">
      <w:p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</w:p>
    <w:p w14:paraId="6E6484EB" w14:textId="384080EB" w:rsidR="007B6ADD" w:rsidRPr="005711F8" w:rsidRDefault="007B6ADD" w:rsidP="00EA0E42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Kwas azotowy 65%, cz.d.a.</w:t>
      </w:r>
    </w:p>
    <w:p w14:paraId="65330D70" w14:textId="77777777" w:rsidR="00327826" w:rsidRPr="005711F8" w:rsidRDefault="00327826" w:rsidP="00327826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6FE87290" w14:textId="248508CF" w:rsidR="00FD4C4B" w:rsidRPr="005711F8" w:rsidRDefault="00FD4C4B" w:rsidP="00FD4C4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kwas azotowy </w:t>
      </w:r>
      <w:r w:rsidRPr="005711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≥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65 % - </w:t>
      </w:r>
      <w:r w:rsidRPr="005711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≤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70 %;</w:t>
      </w:r>
    </w:p>
    <w:p w14:paraId="09F4CDCE" w14:textId="565454BF" w:rsidR="00FD4C4B" w:rsidRPr="005711F8" w:rsidRDefault="00FD4C4B" w:rsidP="00FD4C4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3917BC91" w14:textId="68C0DD16" w:rsidR="00FD4C4B" w:rsidRPr="005711F8" w:rsidRDefault="00FD4C4B" w:rsidP="00FD4C4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1 l w ilości 1 szt.</w:t>
      </w:r>
      <w:r w:rsidRPr="005711F8">
        <w:rPr>
          <w:rFonts w:ascii="Arial Nova Light" w:hAnsi="Arial Nova Light"/>
          <w:sz w:val="20"/>
          <w:szCs w:val="20"/>
        </w:rPr>
        <w:t>;</w:t>
      </w:r>
    </w:p>
    <w:p w14:paraId="5CDC3F01" w14:textId="586BD332" w:rsidR="00FD4C4B" w:rsidRPr="005711F8" w:rsidRDefault="00FD4C4B" w:rsidP="00FD4C4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hAnsi="Arial Nova Light"/>
          <w:sz w:val="20"/>
          <w:szCs w:val="20"/>
        </w:rPr>
        <w:t xml:space="preserve">nr katalogowy producenta/dostawcy (gwarantujący minimalne wymagania jakościowe)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20429.291; VWR </w:t>
      </w:r>
      <w:r w:rsidRPr="005711F8">
        <w:rPr>
          <w:rFonts w:ascii="Arial Nova Light" w:hAnsi="Arial Nova Light"/>
          <w:sz w:val="20"/>
          <w:szCs w:val="20"/>
        </w:rPr>
        <w:t xml:space="preserve">lub </w:t>
      </w:r>
      <w:r w:rsidRPr="005711F8">
        <w:rPr>
          <w:rFonts w:ascii="Arial Nova Light" w:hAnsi="Arial Nova Light"/>
          <w:b/>
          <w:bCs/>
          <w:sz w:val="20"/>
          <w:szCs w:val="20"/>
        </w:rPr>
        <w:t>równoważny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;</w:t>
      </w:r>
    </w:p>
    <w:p w14:paraId="0869F02B" w14:textId="77777777" w:rsidR="00FD4C4B" w:rsidRPr="005711F8" w:rsidRDefault="00FD4C4B" w:rsidP="00FD4C4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5A49D76C" w14:textId="246DD6E4" w:rsidR="007B6ADD" w:rsidRPr="005711F8" w:rsidRDefault="007B6ADD" w:rsidP="007B6AD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Amoniak roztwór wodny 25%, woda amoniakalna </w:t>
      </w:r>
      <w:r w:rsidR="00FD4C4B"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cz.d.a.</w:t>
      </w:r>
    </w:p>
    <w:p w14:paraId="4CA9FE5C" w14:textId="77777777" w:rsidR="00327826" w:rsidRPr="005711F8" w:rsidRDefault="00327826" w:rsidP="00327826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14F3A961" w14:textId="41A51B53" w:rsidR="00FD4C4B" w:rsidRPr="005711F8" w:rsidRDefault="00FD4C4B" w:rsidP="00FD4C4B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roztwór 25% cz.d.a.;</w:t>
      </w:r>
    </w:p>
    <w:p w14:paraId="7CFFD929" w14:textId="77777777" w:rsidR="00FD4C4B" w:rsidRPr="005711F8" w:rsidRDefault="00FD4C4B" w:rsidP="00FD4C4B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7E3B06C2" w14:textId="77777777" w:rsidR="00FD4C4B" w:rsidRPr="005711F8" w:rsidRDefault="00FD4C4B" w:rsidP="00FD4C4B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1 l w ilości 1 szt.</w:t>
      </w:r>
      <w:r w:rsidRPr="005711F8">
        <w:rPr>
          <w:rFonts w:ascii="Arial Nova Light" w:hAnsi="Arial Nova Light"/>
          <w:sz w:val="20"/>
          <w:szCs w:val="20"/>
        </w:rPr>
        <w:t>;</w:t>
      </w:r>
    </w:p>
    <w:p w14:paraId="397F2CE6" w14:textId="7399FF5B" w:rsidR="00FD4C4B" w:rsidRPr="005711F8" w:rsidRDefault="00FD4C4B" w:rsidP="00FD4C4B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hAnsi="Arial Nova Light"/>
          <w:sz w:val="20"/>
          <w:szCs w:val="20"/>
        </w:rPr>
        <w:t xml:space="preserve">nr katalogowy producenta/dostawcy (gwarantujący minimalne wymagania jakościowe)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363-111349637-1L; </w:t>
      </w:r>
      <w:proofErr w:type="spellStart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AlChem</w:t>
      </w:r>
      <w:proofErr w:type="spellEnd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</w:t>
      </w:r>
      <w:r w:rsidRPr="005711F8">
        <w:rPr>
          <w:rFonts w:ascii="Arial Nova Light" w:hAnsi="Arial Nova Light"/>
          <w:sz w:val="20"/>
          <w:szCs w:val="20"/>
        </w:rPr>
        <w:t xml:space="preserve">lub </w:t>
      </w:r>
      <w:r w:rsidRPr="005711F8">
        <w:rPr>
          <w:rFonts w:ascii="Arial Nova Light" w:hAnsi="Arial Nova Light"/>
          <w:b/>
          <w:bCs/>
          <w:sz w:val="20"/>
          <w:szCs w:val="20"/>
        </w:rPr>
        <w:t>równoważny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;</w:t>
      </w:r>
    </w:p>
    <w:p w14:paraId="7BBC7E3D" w14:textId="21E8B177" w:rsidR="00FD4C4B" w:rsidRPr="005711F8" w:rsidRDefault="00FD4C4B" w:rsidP="00FD4C4B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0B14072B" w14:textId="2AB49FD5" w:rsidR="009F3E8A" w:rsidRPr="005711F8" w:rsidRDefault="00E2578A" w:rsidP="00EA0E42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Diwodorofosforan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 potasu bezwodny</w:t>
      </w:r>
      <w:r w:rsidR="00B76EFA"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 99,5-100,5%,</w:t>
      </w:r>
      <w:r w:rsidR="00B76EFA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</w:t>
      </w:r>
      <w:r w:rsidR="00B76EFA"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zgodny z </w:t>
      </w:r>
      <w:proofErr w:type="spellStart"/>
      <w:r w:rsidR="00B76EFA"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Ph</w:t>
      </w:r>
      <w:proofErr w:type="spellEnd"/>
      <w:r w:rsidR="00B76EFA"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. </w:t>
      </w:r>
      <w:proofErr w:type="spellStart"/>
      <w:r w:rsidR="00B76EFA"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Eur</w:t>
      </w:r>
      <w:proofErr w:type="spellEnd"/>
      <w:r w:rsidR="00B76EFA"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. reagent analityczny</w:t>
      </w:r>
    </w:p>
    <w:p w14:paraId="68DC42C9" w14:textId="77777777" w:rsidR="009F3E8A" w:rsidRPr="005711F8" w:rsidRDefault="009F3E8A" w:rsidP="00620814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55DDC60C" w14:textId="77777777" w:rsidR="00842C74" w:rsidRPr="005711F8" w:rsidRDefault="00842C74" w:rsidP="00842C7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 xml:space="preserve">zgodny z </w:t>
      </w:r>
      <w:proofErr w:type="spellStart"/>
      <w:r w:rsidRPr="005711F8">
        <w:rPr>
          <w:rFonts w:ascii="Arial Nova Light" w:hAnsi="Arial Nova Light"/>
          <w:sz w:val="20"/>
          <w:szCs w:val="20"/>
        </w:rPr>
        <w:t>Ph.Eur</w:t>
      </w:r>
      <w:proofErr w:type="spellEnd"/>
      <w:r w:rsidRPr="005711F8">
        <w:rPr>
          <w:rFonts w:ascii="Arial Nova Light" w:hAnsi="Arial Nova Light"/>
          <w:sz w:val="20"/>
          <w:szCs w:val="20"/>
        </w:rPr>
        <w:t>.;</w:t>
      </w:r>
    </w:p>
    <w:p w14:paraId="375C833F" w14:textId="58DA0E71" w:rsidR="00E2578A" w:rsidRPr="005711F8" w:rsidRDefault="00842C74" w:rsidP="00EA0E4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zawartość 99,5-100,5%;</w:t>
      </w:r>
    </w:p>
    <w:p w14:paraId="4FDBCB18" w14:textId="77777777" w:rsidR="00842C74" w:rsidRPr="005711F8" w:rsidRDefault="00842C74" w:rsidP="00842C7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405B67FA" w14:textId="0D918D15" w:rsidR="00E2578A" w:rsidRPr="005711F8" w:rsidRDefault="00842C74" w:rsidP="00842C7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1 kg w ilości 1 szt.</w:t>
      </w:r>
      <w:r w:rsidRPr="005711F8">
        <w:rPr>
          <w:rFonts w:ascii="Arial Nova Light" w:hAnsi="Arial Nova Light"/>
          <w:sz w:val="20"/>
          <w:szCs w:val="20"/>
        </w:rPr>
        <w:t>;</w:t>
      </w:r>
    </w:p>
    <w:p w14:paraId="7D8F261D" w14:textId="64E7239C" w:rsidR="00B824C0" w:rsidRPr="005711F8" w:rsidRDefault="00B824C0" w:rsidP="00EA0E4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hAnsi="Arial Nova Light"/>
          <w:sz w:val="20"/>
          <w:szCs w:val="20"/>
        </w:rPr>
        <w:t xml:space="preserve">nr katalogowy producenta/dostawcy (gwarantujący minimalne wymagania jakościowe) </w:t>
      </w:r>
      <w:r w:rsidR="00E2578A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26936.293; VWR </w:t>
      </w:r>
      <w:r w:rsidRPr="005711F8">
        <w:rPr>
          <w:rFonts w:ascii="Arial Nova Light" w:hAnsi="Arial Nova Light"/>
          <w:sz w:val="20"/>
          <w:szCs w:val="20"/>
        </w:rPr>
        <w:t xml:space="preserve">lub </w:t>
      </w:r>
      <w:r w:rsidRPr="005711F8">
        <w:rPr>
          <w:rFonts w:ascii="Arial Nova Light" w:hAnsi="Arial Nova Light"/>
          <w:b/>
          <w:bCs/>
          <w:sz w:val="20"/>
          <w:szCs w:val="20"/>
        </w:rPr>
        <w:t>równoważny</w:t>
      </w:r>
      <w:r w:rsidR="004405DB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;</w:t>
      </w:r>
    </w:p>
    <w:p w14:paraId="116F1EE6" w14:textId="2B1557D9" w:rsidR="009F3E8A" w:rsidRPr="005711F8" w:rsidRDefault="009F3E8A" w:rsidP="00EA0E4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56E9033E" w14:textId="377638CD" w:rsidR="007B6ADD" w:rsidRPr="005711F8" w:rsidRDefault="007B6ADD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Sodu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diwodorofosforan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 bezwodny cz.d.a.</w:t>
      </w:r>
    </w:p>
    <w:p w14:paraId="396D8907" w14:textId="77777777" w:rsidR="008175CF" w:rsidRPr="005711F8" w:rsidRDefault="008175CF" w:rsidP="008175CF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3A2EA10B" w14:textId="74095BFF" w:rsidR="008175CF" w:rsidRPr="005711F8" w:rsidRDefault="008175CF" w:rsidP="008175C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zawartość min. 99,0%;</w:t>
      </w:r>
    </w:p>
    <w:p w14:paraId="7F13DDB2" w14:textId="77777777" w:rsidR="008175CF" w:rsidRPr="005711F8" w:rsidRDefault="008175CF" w:rsidP="008175C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382CE3F6" w14:textId="77777777" w:rsidR="008175CF" w:rsidRPr="005711F8" w:rsidRDefault="008175CF" w:rsidP="008175C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lastRenderedPageBreak/>
        <w:t>1 kg w ilości 1 szt.</w:t>
      </w:r>
      <w:r w:rsidRPr="005711F8">
        <w:rPr>
          <w:rFonts w:ascii="Arial Nova Light" w:hAnsi="Arial Nova Light"/>
          <w:sz w:val="20"/>
          <w:szCs w:val="20"/>
        </w:rPr>
        <w:t>;</w:t>
      </w:r>
    </w:p>
    <w:p w14:paraId="2D32163B" w14:textId="5A386FE6" w:rsidR="008175CF" w:rsidRPr="005711F8" w:rsidRDefault="008175CF" w:rsidP="008175C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hAnsi="Arial Nova Light"/>
          <w:sz w:val="20"/>
          <w:szCs w:val="20"/>
        </w:rPr>
        <w:t xml:space="preserve">nr katalogowy producenta/dostawcy (gwarantujący minimalne wymagania jakościowe) 363-117992004-1KG; </w:t>
      </w:r>
      <w:proofErr w:type="spellStart"/>
      <w:r w:rsidRPr="005711F8">
        <w:rPr>
          <w:rFonts w:ascii="Arial Nova Light" w:hAnsi="Arial Nova Light"/>
          <w:sz w:val="20"/>
          <w:szCs w:val="20"/>
        </w:rPr>
        <w:t>AlChem</w:t>
      </w:r>
      <w:proofErr w:type="spellEnd"/>
      <w:r w:rsidRPr="005711F8">
        <w:rPr>
          <w:rFonts w:ascii="Arial Nova Light" w:hAnsi="Arial Nova Light"/>
          <w:sz w:val="20"/>
          <w:szCs w:val="20"/>
        </w:rPr>
        <w:t xml:space="preserve"> lub </w:t>
      </w:r>
      <w:r w:rsidRPr="005711F8">
        <w:rPr>
          <w:rFonts w:ascii="Arial Nova Light" w:hAnsi="Arial Nova Light"/>
          <w:b/>
          <w:bCs/>
          <w:sz w:val="20"/>
          <w:szCs w:val="20"/>
        </w:rPr>
        <w:t>równoważny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;</w:t>
      </w:r>
    </w:p>
    <w:p w14:paraId="4D6DE97D" w14:textId="48D8941B" w:rsidR="008175CF" w:rsidRPr="005711F8" w:rsidRDefault="008175CF" w:rsidP="008175CF">
      <w:pPr>
        <w:pStyle w:val="Akapitzlist"/>
        <w:numPr>
          <w:ilvl w:val="0"/>
          <w:numId w:val="9"/>
        </w:numPr>
        <w:spacing w:after="0" w:line="360" w:lineRule="auto"/>
        <w:ind w:left="709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06E150F8" w14:textId="22F2D3EA" w:rsidR="007B6ADD" w:rsidRPr="005711F8" w:rsidRDefault="007B6ADD" w:rsidP="007B6AD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Di-potasu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wodorofosforan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 bezwodny cz.d.a.</w:t>
      </w:r>
    </w:p>
    <w:p w14:paraId="3CAF60BC" w14:textId="25A7418C" w:rsidR="008175CF" w:rsidRPr="005711F8" w:rsidRDefault="008175CF" w:rsidP="008175CF">
      <w:pPr>
        <w:pStyle w:val="Akapitzlist"/>
        <w:numPr>
          <w:ilvl w:val="0"/>
          <w:numId w:val="31"/>
        </w:numPr>
        <w:spacing w:after="0" w:line="360" w:lineRule="auto"/>
        <w:ind w:left="851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zawartość min. 99%;</w:t>
      </w:r>
    </w:p>
    <w:p w14:paraId="2F1EE16B" w14:textId="77777777" w:rsidR="008175CF" w:rsidRPr="005711F8" w:rsidRDefault="008175CF" w:rsidP="008175CF">
      <w:pPr>
        <w:pStyle w:val="Akapitzlist"/>
        <w:numPr>
          <w:ilvl w:val="0"/>
          <w:numId w:val="31"/>
        </w:numPr>
        <w:spacing w:after="0" w:line="360" w:lineRule="auto"/>
        <w:ind w:left="851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4EBA8689" w14:textId="77777777" w:rsidR="008175CF" w:rsidRPr="005711F8" w:rsidRDefault="008175CF" w:rsidP="008175CF">
      <w:pPr>
        <w:pStyle w:val="Akapitzlist"/>
        <w:numPr>
          <w:ilvl w:val="0"/>
          <w:numId w:val="31"/>
        </w:numPr>
        <w:spacing w:after="0" w:line="360" w:lineRule="auto"/>
        <w:ind w:left="851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1 kg w ilości 1 szt.</w:t>
      </w:r>
      <w:r w:rsidRPr="005711F8">
        <w:rPr>
          <w:rFonts w:ascii="Arial Nova Light" w:hAnsi="Arial Nova Light"/>
          <w:sz w:val="20"/>
          <w:szCs w:val="20"/>
        </w:rPr>
        <w:t>;</w:t>
      </w:r>
    </w:p>
    <w:p w14:paraId="64C8063E" w14:textId="4F5D0F49" w:rsidR="008175CF" w:rsidRPr="005711F8" w:rsidRDefault="008175CF" w:rsidP="008175CF">
      <w:pPr>
        <w:pStyle w:val="Akapitzlist"/>
        <w:numPr>
          <w:ilvl w:val="0"/>
          <w:numId w:val="31"/>
        </w:numPr>
        <w:spacing w:after="0" w:line="360" w:lineRule="auto"/>
        <w:ind w:left="851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hAnsi="Arial Nova Light"/>
          <w:sz w:val="20"/>
          <w:szCs w:val="20"/>
        </w:rPr>
        <w:t xml:space="preserve">nr katalogowy producenta/dostawcy (gwarantujący minimalne wymagania jakościowe) 363-117421000-1KG; </w:t>
      </w:r>
      <w:proofErr w:type="spellStart"/>
      <w:r w:rsidRPr="005711F8">
        <w:rPr>
          <w:rFonts w:ascii="Arial Nova Light" w:hAnsi="Arial Nova Light"/>
          <w:sz w:val="20"/>
          <w:szCs w:val="20"/>
        </w:rPr>
        <w:t>AlChem</w:t>
      </w:r>
      <w:proofErr w:type="spellEnd"/>
      <w:r w:rsidRPr="005711F8">
        <w:rPr>
          <w:rFonts w:ascii="Arial Nova Light" w:hAnsi="Arial Nova Light"/>
          <w:sz w:val="20"/>
          <w:szCs w:val="20"/>
        </w:rPr>
        <w:t xml:space="preserve"> lub </w:t>
      </w:r>
      <w:r w:rsidRPr="005711F8">
        <w:rPr>
          <w:rFonts w:ascii="Arial Nova Light" w:hAnsi="Arial Nova Light"/>
          <w:b/>
          <w:bCs/>
          <w:sz w:val="20"/>
          <w:szCs w:val="20"/>
        </w:rPr>
        <w:t>równoważny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;</w:t>
      </w:r>
    </w:p>
    <w:p w14:paraId="68A45582" w14:textId="77777777" w:rsidR="008175CF" w:rsidRPr="005711F8" w:rsidRDefault="008175CF" w:rsidP="008175CF">
      <w:pPr>
        <w:pStyle w:val="Akapitzlist"/>
        <w:numPr>
          <w:ilvl w:val="0"/>
          <w:numId w:val="31"/>
        </w:numPr>
        <w:spacing w:after="0" w:line="360" w:lineRule="auto"/>
        <w:ind w:left="851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5CC4BAE3" w14:textId="123D8637" w:rsidR="007B6ADD" w:rsidRPr="005711F8" w:rsidRDefault="007B6ADD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Bufor octanowy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pH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=4,5</w:t>
      </w:r>
    </w:p>
    <w:p w14:paraId="2972427A" w14:textId="77777777" w:rsidR="0089205C" w:rsidRPr="005711F8" w:rsidRDefault="0089205C" w:rsidP="0089205C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1F6CF8CC" w14:textId="38B814ED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  <w:lang w:val="en-US"/>
        </w:rPr>
      </w:pPr>
      <w:proofErr w:type="spellStart"/>
      <w:r w:rsidRPr="005711F8">
        <w:rPr>
          <w:rFonts w:ascii="Arial Nova Light" w:hAnsi="Arial Nova Light"/>
          <w:sz w:val="20"/>
          <w:szCs w:val="20"/>
          <w:lang w:val="en-US"/>
        </w:rPr>
        <w:t>zgodny</w:t>
      </w:r>
      <w:proofErr w:type="spellEnd"/>
      <w:r w:rsidRPr="005711F8">
        <w:rPr>
          <w:rFonts w:ascii="Arial Nova Light" w:hAnsi="Arial Nova Light"/>
          <w:sz w:val="20"/>
          <w:szCs w:val="20"/>
          <w:lang w:val="en-US"/>
        </w:rPr>
        <w:t xml:space="preserve"> z </w:t>
      </w:r>
      <w:proofErr w:type="spellStart"/>
      <w:r w:rsidRPr="005711F8">
        <w:rPr>
          <w:rFonts w:ascii="Arial Nova Light" w:hAnsi="Arial Nova Light"/>
          <w:sz w:val="20"/>
          <w:szCs w:val="20"/>
          <w:lang w:val="en-US"/>
        </w:rPr>
        <w:t>Ph.Eur</w:t>
      </w:r>
      <w:proofErr w:type="spellEnd"/>
      <w:r w:rsidRPr="005711F8">
        <w:rPr>
          <w:rFonts w:ascii="Arial Nova Light" w:hAnsi="Arial Nova Light"/>
          <w:sz w:val="20"/>
          <w:szCs w:val="20"/>
          <w:lang w:val="en-US"/>
        </w:rPr>
        <w:t>. 5.17.1;</w:t>
      </w:r>
    </w:p>
    <w:p w14:paraId="32915F9C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0E0DB1AD" w14:textId="1664C494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baniak 10 l w ilości </w:t>
      </w:r>
      <w:r w:rsidR="00BA1809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5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szt.;</w:t>
      </w:r>
    </w:p>
    <w:p w14:paraId="14BF0FE1" w14:textId="131E5861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jakościowe) CHS-361</w:t>
      </w:r>
      <w:r w:rsidR="00BA1809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5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.9010; WITKO lub równoważny;</w:t>
      </w:r>
    </w:p>
    <w:p w14:paraId="2F68E966" w14:textId="1EA6A4A0" w:rsidR="008175CF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58B63FAB" w14:textId="39807201" w:rsidR="007B6ADD" w:rsidRPr="005711F8" w:rsidRDefault="007B6ADD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Bufor fosforanowy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pH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=6,8</w:t>
      </w:r>
    </w:p>
    <w:p w14:paraId="6333312F" w14:textId="77777777" w:rsidR="0089205C" w:rsidRPr="005711F8" w:rsidRDefault="0089205C" w:rsidP="0089205C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3DF2C372" w14:textId="257FF3C8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  <w:lang w:val="en-US"/>
        </w:rPr>
      </w:pPr>
      <w:proofErr w:type="spellStart"/>
      <w:r w:rsidRPr="005711F8">
        <w:rPr>
          <w:rFonts w:ascii="Arial Nova Light" w:hAnsi="Arial Nova Light"/>
          <w:sz w:val="20"/>
          <w:szCs w:val="20"/>
          <w:lang w:val="en-US"/>
        </w:rPr>
        <w:t>zgodny</w:t>
      </w:r>
      <w:proofErr w:type="spellEnd"/>
      <w:r w:rsidRPr="005711F8">
        <w:rPr>
          <w:rFonts w:ascii="Arial Nova Light" w:hAnsi="Arial Nova Light"/>
          <w:sz w:val="20"/>
          <w:szCs w:val="20"/>
          <w:lang w:val="en-US"/>
        </w:rPr>
        <w:t xml:space="preserve"> z </w:t>
      </w:r>
      <w:proofErr w:type="spellStart"/>
      <w:r w:rsidRPr="005711F8">
        <w:rPr>
          <w:rFonts w:ascii="Arial Nova Light" w:hAnsi="Arial Nova Light"/>
          <w:sz w:val="20"/>
          <w:szCs w:val="20"/>
          <w:lang w:val="en-US"/>
        </w:rPr>
        <w:t>Ph.Eur</w:t>
      </w:r>
      <w:proofErr w:type="spellEnd"/>
      <w:r w:rsidRPr="005711F8">
        <w:rPr>
          <w:rFonts w:ascii="Arial Nova Light" w:hAnsi="Arial Nova Light"/>
          <w:sz w:val="20"/>
          <w:szCs w:val="20"/>
          <w:lang w:val="en-US"/>
        </w:rPr>
        <w:t>. 5.17.1;</w:t>
      </w:r>
    </w:p>
    <w:p w14:paraId="2540D16B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42AECA04" w14:textId="58BD8B6C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baniak 10 l w ilości </w:t>
      </w:r>
      <w:r w:rsidR="00BA1809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5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szt.;</w:t>
      </w:r>
    </w:p>
    <w:p w14:paraId="614D754A" w14:textId="5CE79B86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jakościowe) CHS-3608.9010_EP; WITKO lub równoważny;</w:t>
      </w:r>
    </w:p>
    <w:p w14:paraId="0FA25F6A" w14:textId="17A4F685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719FA5BA" w14:textId="25622042" w:rsidR="007B6ADD" w:rsidRPr="005711F8" w:rsidRDefault="007B6ADD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Bufor fosforanowy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pH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=7,2</w:t>
      </w:r>
    </w:p>
    <w:p w14:paraId="407C51D4" w14:textId="453F1F67" w:rsidR="0089205C" w:rsidRPr="005711F8" w:rsidRDefault="0089205C" w:rsidP="0089205C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0324CAAB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 xml:space="preserve">zgodny z </w:t>
      </w:r>
      <w:proofErr w:type="spellStart"/>
      <w:r w:rsidRPr="005711F8">
        <w:rPr>
          <w:rFonts w:ascii="Arial Nova Light" w:hAnsi="Arial Nova Light"/>
          <w:sz w:val="20"/>
          <w:szCs w:val="20"/>
        </w:rPr>
        <w:t>Ph.Eur</w:t>
      </w:r>
      <w:proofErr w:type="spellEnd"/>
      <w:r w:rsidRPr="005711F8">
        <w:rPr>
          <w:rFonts w:ascii="Arial Nova Light" w:hAnsi="Arial Nova Light"/>
          <w:sz w:val="20"/>
          <w:szCs w:val="20"/>
        </w:rPr>
        <w:t>. 4004100;</w:t>
      </w:r>
    </w:p>
    <w:p w14:paraId="357FC0E9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01188CBB" w14:textId="412F8B71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baniak 10 l w ilości 4 szt.;</w:t>
      </w:r>
    </w:p>
    <w:p w14:paraId="25DBA37F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jakościowe) CHS-3610.9010; WITKO lub równoważny;</w:t>
      </w:r>
    </w:p>
    <w:p w14:paraId="761C1680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1B3197DB" w14:textId="6FADACAC" w:rsidR="007B6ADD" w:rsidRPr="005711F8" w:rsidRDefault="007B6ADD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Nadtlenek wodoru 30%</w:t>
      </w:r>
    </w:p>
    <w:p w14:paraId="75BCA2E3" w14:textId="77777777" w:rsidR="001A49B1" w:rsidRPr="005711F8" w:rsidRDefault="001A49B1" w:rsidP="001A49B1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60C1D992" w14:textId="77777777" w:rsidR="001A49B1" w:rsidRPr="005711F8" w:rsidRDefault="001A49B1" w:rsidP="001A49B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lastRenderedPageBreak/>
        <w:t xml:space="preserve">zgodny z </w:t>
      </w:r>
      <w:proofErr w:type="spellStart"/>
      <w:r w:rsidRPr="005711F8">
        <w:rPr>
          <w:rFonts w:ascii="Arial Nova Light" w:hAnsi="Arial Nova Light"/>
          <w:sz w:val="20"/>
          <w:szCs w:val="20"/>
        </w:rPr>
        <w:t>Ph.Eur</w:t>
      </w:r>
      <w:proofErr w:type="spellEnd"/>
      <w:r w:rsidRPr="005711F8">
        <w:rPr>
          <w:rFonts w:ascii="Arial Nova Light" w:hAnsi="Arial Nova Light"/>
          <w:sz w:val="20"/>
          <w:szCs w:val="20"/>
        </w:rPr>
        <w:t>.;</w:t>
      </w:r>
    </w:p>
    <w:p w14:paraId="07C4A0AA" w14:textId="77777777" w:rsidR="001A49B1" w:rsidRPr="005711F8" w:rsidRDefault="001A49B1" w:rsidP="001A49B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≥</w:t>
      </w:r>
      <w:r w:rsidRPr="005711F8">
        <w:rPr>
          <w:rFonts w:ascii="Arial Nova Light" w:eastAsia="Times New Roman" w:hAnsi="Arial Nova Light" w:cs="Arial"/>
          <w:color w:val="000000"/>
          <w:sz w:val="20"/>
          <w:szCs w:val="20"/>
          <w:lang w:eastAsia="pl-PL"/>
        </w:rPr>
        <w:t xml:space="preserve">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30%;</w:t>
      </w:r>
    </w:p>
    <w:p w14:paraId="1D545F72" w14:textId="77777777" w:rsidR="001A49B1" w:rsidRPr="005711F8" w:rsidRDefault="001A49B1" w:rsidP="001A49B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48DE490B" w14:textId="77777777" w:rsidR="001A49B1" w:rsidRPr="005711F8" w:rsidRDefault="001A49B1" w:rsidP="001A49B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butelka 1 l w ilości 1 szt.</w:t>
      </w:r>
      <w:r w:rsidRPr="005711F8">
        <w:rPr>
          <w:rFonts w:ascii="Arial Nova Light" w:hAnsi="Arial Nova Light"/>
          <w:sz w:val="20"/>
          <w:szCs w:val="20"/>
        </w:rPr>
        <w:t>;</w:t>
      </w:r>
    </w:p>
    <w:p w14:paraId="12A5006B" w14:textId="77777777" w:rsidR="001A49B1" w:rsidRPr="005711F8" w:rsidRDefault="001A49B1" w:rsidP="001A49B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nr katalogowy producenta/dostawcy (gwarantujący minimalne wymagania jakościowe) 696-31642-1L; </w:t>
      </w:r>
      <w:proofErr w:type="spellStart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AlChem</w:t>
      </w:r>
      <w:proofErr w:type="spellEnd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lub równoważny;</w:t>
      </w:r>
    </w:p>
    <w:p w14:paraId="5F0DBF0B" w14:textId="77777777" w:rsidR="001A49B1" w:rsidRPr="005711F8" w:rsidRDefault="001A49B1" w:rsidP="001A49B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133B8316" w14:textId="3F3BC03A" w:rsidR="007B6ADD" w:rsidRPr="005711F8" w:rsidRDefault="007B6ADD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0,1 N HCl</w:t>
      </w:r>
    </w:p>
    <w:p w14:paraId="29142834" w14:textId="77777777" w:rsidR="0089205C" w:rsidRPr="005711F8" w:rsidRDefault="0089205C" w:rsidP="0089205C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05571E33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0,1 mol/l </w:t>
      </w:r>
    </w:p>
    <w:p w14:paraId="7A2E2CB1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58757BE9" w14:textId="7DC6C52D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baniak 25 l w ilości </w:t>
      </w:r>
      <w:r w:rsidR="00BA1809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7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szt.</w:t>
      </w:r>
      <w:r w:rsidRPr="005711F8">
        <w:rPr>
          <w:rFonts w:ascii="Arial Nova Light" w:hAnsi="Arial Nova Light"/>
          <w:sz w:val="20"/>
          <w:szCs w:val="20"/>
        </w:rPr>
        <w:t>;</w:t>
      </w:r>
    </w:p>
    <w:p w14:paraId="2E1F6BFE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jakościowe) CHS-3602.9025, WITKO lub równoważny;</w:t>
      </w:r>
    </w:p>
    <w:p w14:paraId="067EBAA8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2D15C404" w14:textId="6881CD62" w:rsidR="00710CE3" w:rsidRPr="005711F8" w:rsidRDefault="00710CE3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Kwas ortofosforowy 85%</w:t>
      </w:r>
    </w:p>
    <w:p w14:paraId="3871B201" w14:textId="77777777" w:rsidR="0089205C" w:rsidRPr="005711F8" w:rsidRDefault="0089205C" w:rsidP="0089205C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7CC69B70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 xml:space="preserve">zgodny z </w:t>
      </w:r>
      <w:proofErr w:type="spellStart"/>
      <w:r w:rsidRPr="005711F8">
        <w:rPr>
          <w:rFonts w:ascii="Arial Nova Light" w:hAnsi="Arial Nova Light"/>
          <w:sz w:val="20"/>
          <w:szCs w:val="20"/>
        </w:rPr>
        <w:t>Ph.Eur</w:t>
      </w:r>
      <w:proofErr w:type="spellEnd"/>
      <w:r w:rsidRPr="005711F8">
        <w:rPr>
          <w:rFonts w:ascii="Arial Nova Light" w:hAnsi="Arial Nova Light"/>
          <w:sz w:val="20"/>
          <w:szCs w:val="20"/>
        </w:rPr>
        <w:t>.;</w:t>
      </w:r>
    </w:p>
    <w:p w14:paraId="6A46180A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≥</w:t>
      </w:r>
      <w:r w:rsidRPr="005711F8">
        <w:rPr>
          <w:rFonts w:ascii="Arial Nova Light" w:eastAsia="Times New Roman" w:hAnsi="Arial Nova Light" w:cs="Arial"/>
          <w:color w:val="000000"/>
          <w:sz w:val="20"/>
          <w:szCs w:val="20"/>
          <w:lang w:eastAsia="pl-PL"/>
        </w:rPr>
        <w:t xml:space="preserve">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85%;</w:t>
      </w:r>
    </w:p>
    <w:p w14:paraId="1E151752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2A2C568B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butelka 1 l w ilości 1 szt.</w:t>
      </w:r>
      <w:r w:rsidRPr="005711F8">
        <w:rPr>
          <w:rFonts w:ascii="Arial Nova Light" w:hAnsi="Arial Nova Light"/>
          <w:sz w:val="20"/>
          <w:szCs w:val="20"/>
        </w:rPr>
        <w:t>;</w:t>
      </w:r>
    </w:p>
    <w:p w14:paraId="0200DD5B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jakościowe) JTB-6024.1000; WITKO lub równoważny;</w:t>
      </w:r>
    </w:p>
    <w:p w14:paraId="76388AC7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48672DDF" w14:textId="3B95E139" w:rsidR="00710CE3" w:rsidRPr="005711F8" w:rsidRDefault="00710CE3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  <w:t xml:space="preserve">Karl Fischer Reagent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  <w:t>CombiNORM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  <w:t xml:space="preserve"> 5 for volumetric one-component KF titration</w:t>
      </w:r>
    </w:p>
    <w:p w14:paraId="6EB4BC14" w14:textId="77777777" w:rsidR="00963EE4" w:rsidRPr="005711F8" w:rsidRDefault="00963EE4" w:rsidP="00963EE4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7C562C16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10E635FD" w14:textId="66BE0DD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butelka 1 l w ilości </w:t>
      </w:r>
      <w:r w:rsidR="00963EE4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2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szt.</w:t>
      </w:r>
      <w:r w:rsidRPr="005711F8">
        <w:rPr>
          <w:rFonts w:ascii="Arial Nova Light" w:hAnsi="Arial Nova Light"/>
          <w:sz w:val="20"/>
          <w:szCs w:val="20"/>
        </w:rPr>
        <w:t>;</w:t>
      </w:r>
    </w:p>
    <w:p w14:paraId="6AB1F743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jakościowe) 85452.290, VWR lub równoważny;</w:t>
      </w:r>
    </w:p>
    <w:p w14:paraId="4867A2B3" w14:textId="77777777" w:rsidR="0089205C" w:rsidRPr="005711F8" w:rsidRDefault="0089205C" w:rsidP="0089205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5B76DA19" w14:textId="77777777" w:rsidR="00963EE4" w:rsidRPr="005711F8" w:rsidRDefault="00710CE3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  <w:t>METHANOL QUICK KARL FISCHER REAGENT</w:t>
      </w:r>
    </w:p>
    <w:p w14:paraId="0FA083CE" w14:textId="77777777" w:rsidR="00963EE4" w:rsidRPr="005711F8" w:rsidRDefault="00963EE4" w:rsidP="00963EE4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1BED2066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7300A31F" w14:textId="71ED29BF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butelka 1 l w ilości 2 szt.</w:t>
      </w:r>
      <w:r w:rsidRPr="005711F8">
        <w:rPr>
          <w:rFonts w:ascii="Arial Nova Light" w:hAnsi="Arial Nova Light"/>
          <w:sz w:val="20"/>
          <w:szCs w:val="20"/>
        </w:rPr>
        <w:t>;</w:t>
      </w:r>
    </w:p>
    <w:p w14:paraId="7A7ED3B2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jakościowe) 85457.290, VWR lub równoważny;</w:t>
      </w:r>
    </w:p>
    <w:p w14:paraId="0BBA3FFF" w14:textId="45B817D0" w:rsidR="00710CE3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lastRenderedPageBreak/>
        <w:t>data ważności: minimum 12 miesięcy.</w:t>
      </w:r>
    </w:p>
    <w:p w14:paraId="42766293" w14:textId="77777777" w:rsidR="0060388A" w:rsidRPr="005711F8" w:rsidRDefault="0060388A" w:rsidP="0060388A">
      <w:pPr>
        <w:pStyle w:val="Akapitzlist"/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</w:p>
    <w:p w14:paraId="6299CA4E" w14:textId="7CEF8CF4" w:rsidR="00710CE3" w:rsidRPr="005711F8" w:rsidRDefault="00710CE3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Acetonitryl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, zgodny z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Ph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.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Eur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. min. 99,9% do używania w chromatografii HPLC, UPLC, spektrofotometrii</w:t>
      </w:r>
    </w:p>
    <w:p w14:paraId="7E5CDC3A" w14:textId="77777777" w:rsidR="00963EE4" w:rsidRPr="005711F8" w:rsidRDefault="00963EE4" w:rsidP="00963EE4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4B79A72A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 xml:space="preserve">zgodny z </w:t>
      </w:r>
      <w:proofErr w:type="spellStart"/>
      <w:r w:rsidRPr="005711F8">
        <w:rPr>
          <w:rFonts w:ascii="Arial Nova Light" w:hAnsi="Arial Nova Light"/>
          <w:sz w:val="20"/>
          <w:szCs w:val="20"/>
        </w:rPr>
        <w:t>Ph.Eur</w:t>
      </w:r>
      <w:proofErr w:type="spellEnd"/>
      <w:r w:rsidRPr="005711F8">
        <w:rPr>
          <w:rFonts w:ascii="Arial Nova Light" w:hAnsi="Arial Nova Light"/>
          <w:sz w:val="20"/>
          <w:szCs w:val="20"/>
        </w:rPr>
        <w:t>.;</w:t>
      </w:r>
    </w:p>
    <w:p w14:paraId="150EC71C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min. 99,9%;</w:t>
      </w:r>
    </w:p>
    <w:p w14:paraId="72F93045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5CBDC29F" w14:textId="5BBB9DB1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butelka </w:t>
      </w:r>
      <w:r w:rsidRPr="005711F8">
        <w:rPr>
          <w:rFonts w:ascii="Arial Nova Light" w:hAnsi="Arial Nova Light"/>
          <w:sz w:val="20"/>
          <w:szCs w:val="20"/>
        </w:rPr>
        <w:t>2,5 l w ilości 1</w:t>
      </w:r>
      <w:r w:rsidR="00BA1809" w:rsidRPr="005711F8">
        <w:rPr>
          <w:rFonts w:ascii="Arial Nova Light" w:hAnsi="Arial Nova Light"/>
          <w:sz w:val="20"/>
          <w:szCs w:val="20"/>
        </w:rPr>
        <w:t>5</w:t>
      </w:r>
      <w:r w:rsidRPr="005711F8">
        <w:rPr>
          <w:rFonts w:ascii="Arial Nova Light" w:hAnsi="Arial Nova Light"/>
          <w:sz w:val="20"/>
          <w:szCs w:val="20"/>
        </w:rPr>
        <w:t xml:space="preserve"> szt.;</w:t>
      </w:r>
    </w:p>
    <w:p w14:paraId="76E03BD4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jakościowe) JTB-9017-2500, WITKO lub równoważny;</w:t>
      </w:r>
    </w:p>
    <w:p w14:paraId="0CFF66C7" w14:textId="1198C886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34C37310" w14:textId="2D518746" w:rsidR="00710CE3" w:rsidRPr="005711F8" w:rsidRDefault="00710CE3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Izopropanol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 cz.d.a.</w:t>
      </w:r>
    </w:p>
    <w:p w14:paraId="5A0F65F8" w14:textId="77777777" w:rsidR="00963EE4" w:rsidRPr="005711F8" w:rsidRDefault="00963EE4" w:rsidP="00963EE4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1BC7C233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min. 99,7%;</w:t>
      </w:r>
    </w:p>
    <w:p w14:paraId="5971CF9B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7E36462C" w14:textId="7E896838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butelka </w:t>
      </w:r>
      <w:r w:rsidRPr="005711F8">
        <w:rPr>
          <w:rFonts w:ascii="Arial Nova Light" w:hAnsi="Arial Nova Light"/>
          <w:sz w:val="20"/>
          <w:szCs w:val="20"/>
        </w:rPr>
        <w:t xml:space="preserve">2,5 l w ilości </w:t>
      </w:r>
      <w:r w:rsidR="00BA1809" w:rsidRPr="005711F8">
        <w:rPr>
          <w:rFonts w:ascii="Arial Nova Light" w:hAnsi="Arial Nova Light"/>
          <w:sz w:val="20"/>
          <w:szCs w:val="20"/>
        </w:rPr>
        <w:t>2</w:t>
      </w:r>
      <w:r w:rsidRPr="005711F8">
        <w:rPr>
          <w:rFonts w:ascii="Arial Nova Light" w:hAnsi="Arial Nova Light"/>
          <w:sz w:val="20"/>
          <w:szCs w:val="20"/>
        </w:rPr>
        <w:t xml:space="preserve"> szt.;</w:t>
      </w:r>
    </w:p>
    <w:p w14:paraId="032EF029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nr katalogowy producenta/dostawcy (gwarantujący minimalne wymagania jakościowe) 363-117515002-2,5L; </w:t>
      </w:r>
      <w:proofErr w:type="spellStart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AlChem</w:t>
      </w:r>
      <w:proofErr w:type="spellEnd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lub równoważny;</w:t>
      </w:r>
    </w:p>
    <w:p w14:paraId="3AC01735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32544D15" w14:textId="38E5081B" w:rsidR="00710CE3" w:rsidRPr="005711F8" w:rsidRDefault="00710CE3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Kwas siarkowy, zgodny z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Ph.Eur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. 95-97%</w:t>
      </w:r>
    </w:p>
    <w:p w14:paraId="2CF6AB7F" w14:textId="77777777" w:rsidR="00963EE4" w:rsidRPr="005711F8" w:rsidRDefault="00963EE4" w:rsidP="00963EE4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0E1DEAA7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 xml:space="preserve">zgodny z </w:t>
      </w:r>
      <w:proofErr w:type="spellStart"/>
      <w:r w:rsidRPr="005711F8">
        <w:rPr>
          <w:rFonts w:ascii="Arial Nova Light" w:hAnsi="Arial Nova Light"/>
          <w:sz w:val="20"/>
          <w:szCs w:val="20"/>
        </w:rPr>
        <w:t>Ph.Eur</w:t>
      </w:r>
      <w:proofErr w:type="spellEnd"/>
      <w:r w:rsidRPr="005711F8">
        <w:rPr>
          <w:rFonts w:ascii="Arial Nova Light" w:hAnsi="Arial Nova Light"/>
          <w:sz w:val="20"/>
          <w:szCs w:val="20"/>
        </w:rPr>
        <w:t>.;</w:t>
      </w:r>
    </w:p>
    <w:p w14:paraId="2CBFAF08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min. 95,0 – 97,0%;</w:t>
      </w:r>
    </w:p>
    <w:p w14:paraId="50AA9FBF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3CBF340F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butelka </w:t>
      </w:r>
      <w:r w:rsidRPr="005711F8">
        <w:rPr>
          <w:rFonts w:ascii="Arial Nova Light" w:hAnsi="Arial Nova Light"/>
          <w:sz w:val="20"/>
          <w:szCs w:val="20"/>
        </w:rPr>
        <w:t>2,5 l w ilości 1 szt.;</w:t>
      </w:r>
    </w:p>
    <w:p w14:paraId="0E3CFCD8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jakościowe) 1.00732.2500 MERCK lub równoważny;</w:t>
      </w:r>
    </w:p>
    <w:p w14:paraId="54BC9254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49127E8D" w14:textId="7CC58EE7" w:rsidR="00710CE3" w:rsidRPr="005711F8" w:rsidRDefault="00710CE3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Metanol, zgodny z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Ph.Eur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. min. 99,8% do używania w chromatografii Gradient Grade</w:t>
      </w:r>
    </w:p>
    <w:p w14:paraId="74292EFF" w14:textId="77777777" w:rsidR="00963EE4" w:rsidRPr="005711F8" w:rsidRDefault="00963EE4" w:rsidP="00963EE4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6AFCD529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bookmarkStart w:id="2" w:name="_Hlk67658100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zgodny z </w:t>
      </w:r>
      <w:proofErr w:type="spellStart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Ph.Eur</w:t>
      </w:r>
      <w:proofErr w:type="spellEnd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.;</w:t>
      </w:r>
    </w:p>
    <w:p w14:paraId="008A6EB9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99,8%;</w:t>
      </w:r>
    </w:p>
    <w:p w14:paraId="59C6672D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dostępny certyfikat analityczny i karta charakterystyki;</w:t>
      </w:r>
    </w:p>
    <w:p w14:paraId="2B711D7D" w14:textId="6C83A9E1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butelka 2,5l w ilości </w:t>
      </w:r>
      <w:r w:rsidR="00BA1809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20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szt.;</w:t>
      </w:r>
    </w:p>
    <w:p w14:paraId="2D85182E" w14:textId="7777777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</w:t>
      </w:r>
      <w:r w:rsidRPr="005711F8">
        <w:rPr>
          <w:rFonts w:ascii="Arial Nova Light" w:hAnsi="Arial Nova Light"/>
          <w:sz w:val="20"/>
          <w:szCs w:val="20"/>
        </w:rPr>
        <w:t xml:space="preserve">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JTB-8402.2500, WITKO lub równoważny;</w:t>
      </w:r>
    </w:p>
    <w:p w14:paraId="42082762" w14:textId="52B07D57" w:rsidR="00963EE4" w:rsidRPr="005711F8" w:rsidRDefault="00963EE4" w:rsidP="00963EE4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57C54793" w14:textId="77777777" w:rsidR="0060388A" w:rsidRPr="005711F8" w:rsidRDefault="0060388A" w:rsidP="0060388A">
      <w:pPr>
        <w:pStyle w:val="Akapitzlist"/>
        <w:spacing w:after="0" w:line="360" w:lineRule="auto"/>
        <w:ind w:left="851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</w:p>
    <w:bookmarkEnd w:id="2"/>
    <w:p w14:paraId="6C417C07" w14:textId="3E7C0429" w:rsidR="00710CE3" w:rsidRPr="005711F8" w:rsidRDefault="00710CE3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Sodu siarczan bezwodny, min.99,0%</w:t>
      </w:r>
    </w:p>
    <w:p w14:paraId="5F18F0D1" w14:textId="77777777" w:rsidR="009938D6" w:rsidRPr="005711F8" w:rsidRDefault="009938D6" w:rsidP="009938D6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72579775" w14:textId="77777777" w:rsidR="009938D6" w:rsidRPr="005711F8" w:rsidRDefault="009938D6" w:rsidP="009938D6">
      <w:pPr>
        <w:pStyle w:val="Akapitzlist"/>
        <w:numPr>
          <w:ilvl w:val="0"/>
          <w:numId w:val="23"/>
        </w:numPr>
        <w:spacing w:after="0" w:line="360" w:lineRule="auto"/>
        <w:ind w:hanging="294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min. 99,0%</w:t>
      </w:r>
    </w:p>
    <w:p w14:paraId="255A53F9" w14:textId="77777777" w:rsidR="009938D6" w:rsidRPr="005711F8" w:rsidRDefault="009938D6" w:rsidP="009938D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hAnsi="Arial Nova Light"/>
          <w:sz w:val="20"/>
          <w:szCs w:val="20"/>
        </w:rPr>
      </w:pPr>
      <w:r w:rsidRPr="005711F8">
        <w:rPr>
          <w:rFonts w:ascii="Arial Nova Light" w:hAnsi="Arial Nova Light"/>
          <w:sz w:val="20"/>
          <w:szCs w:val="20"/>
        </w:rPr>
        <w:t>dostępny certyfikat analityczny i karta charakterystyki;</w:t>
      </w:r>
    </w:p>
    <w:p w14:paraId="155443A9" w14:textId="77777777" w:rsidR="009938D6" w:rsidRPr="005711F8" w:rsidRDefault="009938D6" w:rsidP="009938D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1 kg w ilości 1 szt.</w:t>
      </w:r>
      <w:r w:rsidRPr="005711F8">
        <w:rPr>
          <w:rFonts w:ascii="Arial Nova Light" w:hAnsi="Arial Nova Light"/>
          <w:sz w:val="20"/>
          <w:szCs w:val="20"/>
        </w:rPr>
        <w:t>;</w:t>
      </w:r>
    </w:p>
    <w:p w14:paraId="5CB479D1" w14:textId="77777777" w:rsidR="009938D6" w:rsidRPr="005711F8" w:rsidRDefault="009938D6" w:rsidP="009938D6">
      <w:pPr>
        <w:pStyle w:val="Akapitzlist"/>
        <w:numPr>
          <w:ilvl w:val="0"/>
          <w:numId w:val="23"/>
        </w:numPr>
        <w:spacing w:after="0" w:line="360" w:lineRule="auto"/>
        <w:ind w:hanging="294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jakościowe) CHE-CL00.1476.1000, WITKO lub równoważny;</w:t>
      </w:r>
    </w:p>
    <w:p w14:paraId="12B23573" w14:textId="77777777" w:rsidR="009938D6" w:rsidRPr="005711F8" w:rsidRDefault="009938D6" w:rsidP="009938D6">
      <w:pPr>
        <w:pStyle w:val="Akapitzlist"/>
        <w:numPr>
          <w:ilvl w:val="0"/>
          <w:numId w:val="23"/>
        </w:numPr>
        <w:spacing w:after="0" w:line="360" w:lineRule="auto"/>
        <w:ind w:hanging="294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237DCEA1" w14:textId="64D54D64" w:rsidR="00710CE3" w:rsidRPr="005711F8" w:rsidRDefault="00710CE3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Kwas octowy (lodowaty) 100% bezwodny</w:t>
      </w:r>
    </w:p>
    <w:p w14:paraId="6DBDAC76" w14:textId="77777777" w:rsidR="00DA542C" w:rsidRPr="005711F8" w:rsidRDefault="00DA542C" w:rsidP="00DA542C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0A9DE863" w14:textId="77777777" w:rsidR="001A49B1" w:rsidRPr="005711F8" w:rsidRDefault="001A49B1" w:rsidP="001A49B1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zgodny z </w:t>
      </w:r>
      <w:proofErr w:type="spellStart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Ph.Eur</w:t>
      </w:r>
      <w:proofErr w:type="spellEnd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.;</w:t>
      </w:r>
    </w:p>
    <w:p w14:paraId="66E8E4C5" w14:textId="1AEEE29A" w:rsidR="001A49B1" w:rsidRPr="005711F8" w:rsidRDefault="001A49B1" w:rsidP="001A49B1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min. 99,0%;</w:t>
      </w:r>
    </w:p>
    <w:p w14:paraId="0F9D4C5C" w14:textId="77777777" w:rsidR="001A49B1" w:rsidRPr="005711F8" w:rsidRDefault="001A49B1" w:rsidP="001A49B1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dostępny certyfikat analityczny i karta charakterystyki;</w:t>
      </w:r>
    </w:p>
    <w:p w14:paraId="20872364" w14:textId="66D75983" w:rsidR="001A49B1" w:rsidRPr="005711F8" w:rsidRDefault="001A49B1" w:rsidP="001A49B1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butelka 2,5l w ilości </w:t>
      </w:r>
      <w:r w:rsidR="00BA1809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5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szt.;</w:t>
      </w:r>
    </w:p>
    <w:p w14:paraId="7B656F1E" w14:textId="1749246C" w:rsidR="001A49B1" w:rsidRPr="005711F8" w:rsidRDefault="001A49B1" w:rsidP="001A49B1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</w:t>
      </w:r>
      <w:r w:rsidRPr="005711F8">
        <w:rPr>
          <w:rFonts w:ascii="Arial Nova Light" w:hAnsi="Arial Nova Light"/>
          <w:sz w:val="20"/>
          <w:szCs w:val="20"/>
        </w:rPr>
        <w:t xml:space="preserve">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CHS-2116.2500, WITKO lub równoważny;</w:t>
      </w:r>
    </w:p>
    <w:p w14:paraId="677358AF" w14:textId="39100C6A" w:rsidR="001A49B1" w:rsidRPr="005711F8" w:rsidRDefault="001A49B1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52FFDA52" w14:textId="255F666E" w:rsidR="00710CE3" w:rsidRPr="005711F8" w:rsidRDefault="00DA542C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Kwas nadchlorowy 0,1 mol/L (0,1 N) w bezwodnym kwasie octowym</w:t>
      </w:r>
    </w:p>
    <w:p w14:paraId="57E96227" w14:textId="72A626D4" w:rsidR="00DA542C" w:rsidRPr="005711F8" w:rsidRDefault="00DA542C" w:rsidP="00DA542C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4C67EE7F" w14:textId="77777777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dostępny certyfikat analityczny i karta charakterystyki;</w:t>
      </w:r>
    </w:p>
    <w:p w14:paraId="4A356C81" w14:textId="0219A0B9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bookmarkStart w:id="3" w:name="_Hlk67658808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butelka 1l w ilości 5 szt.;</w:t>
      </w:r>
    </w:p>
    <w:p w14:paraId="7E90800E" w14:textId="1B3B061C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</w:t>
      </w:r>
      <w:r w:rsidRPr="005711F8">
        <w:rPr>
          <w:rFonts w:ascii="Arial Nova Light" w:hAnsi="Arial Nova Light"/>
          <w:sz w:val="20"/>
          <w:szCs w:val="20"/>
        </w:rPr>
        <w:t xml:space="preserve">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CHS-3303.1000, WITKO lub równoważny;</w:t>
      </w:r>
    </w:p>
    <w:p w14:paraId="525B0657" w14:textId="2948413E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bookmarkEnd w:id="3"/>
    <w:p w14:paraId="25274D81" w14:textId="5E99745D" w:rsidR="00710CE3" w:rsidRPr="005711F8" w:rsidRDefault="00710CE3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Płyny antybakteryjne do łaźni wodnych,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Aqua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Stabil</w:t>
      </w:r>
      <w:proofErr w:type="spellEnd"/>
    </w:p>
    <w:p w14:paraId="0EE0B63E" w14:textId="77777777" w:rsidR="00DA542C" w:rsidRPr="005711F8" w:rsidRDefault="00DA542C" w:rsidP="00DA542C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0EAA930A" w14:textId="674D06E7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butelka 100 ml w ilości 2 szt.;</w:t>
      </w:r>
    </w:p>
    <w:p w14:paraId="40D7A499" w14:textId="0BB80426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</w:t>
      </w:r>
      <w:r w:rsidRPr="005711F8">
        <w:rPr>
          <w:rFonts w:ascii="Arial Nova Light" w:hAnsi="Arial Nova Light"/>
          <w:sz w:val="20"/>
          <w:szCs w:val="20"/>
        </w:rPr>
        <w:t xml:space="preserve">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LLG-9858040, WITKO, lub równoważny;</w:t>
      </w:r>
    </w:p>
    <w:p w14:paraId="2BD263BD" w14:textId="77777777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560AE20E" w14:textId="0224B975" w:rsidR="00710CE3" w:rsidRPr="005711F8" w:rsidRDefault="00DA542C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T</w:t>
      </w:r>
      <w:r w:rsidR="00710CE3"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lenek tytanu (IV) 99.0-100.5%</w:t>
      </w:r>
    </w:p>
    <w:p w14:paraId="2A784FB6" w14:textId="77777777" w:rsidR="00DA542C" w:rsidRPr="005711F8" w:rsidRDefault="00DA542C" w:rsidP="00DA542C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5F9F4587" w14:textId="2AE959FA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min. 99,0 – 100,5%;</w:t>
      </w:r>
    </w:p>
    <w:p w14:paraId="7C3B3252" w14:textId="77777777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dostępny certyfikat analityczny i karta charakterystyki;</w:t>
      </w:r>
    </w:p>
    <w:p w14:paraId="06066250" w14:textId="231F16F3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butelka 1 kg w ilości 1 szt.;</w:t>
      </w:r>
    </w:p>
    <w:p w14:paraId="3DF6478B" w14:textId="34F660DE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lastRenderedPageBreak/>
        <w:t>nr katalogowy producenta/dostawcy (gwarantujący minimalne wymagania jakościowe</w:t>
      </w:r>
      <w:r w:rsidRPr="005711F8">
        <w:rPr>
          <w:rFonts w:ascii="Arial Nova Light" w:hAnsi="Arial Nova Light"/>
          <w:sz w:val="20"/>
          <w:szCs w:val="20"/>
        </w:rPr>
        <w:t xml:space="preserve"> </w:t>
      </w:r>
      <w:r w:rsidR="004234D2" w:rsidRPr="005711F8">
        <w:rPr>
          <w:rFonts w:ascii="Arial Nova Light" w:hAnsi="Arial Nova Light"/>
          <w:sz w:val="20"/>
          <w:szCs w:val="20"/>
        </w:rPr>
        <w:t xml:space="preserve">84853.290, VWR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lub równoważny;</w:t>
      </w:r>
    </w:p>
    <w:p w14:paraId="2C2366FB" w14:textId="77777777" w:rsidR="00DA542C" w:rsidRPr="005711F8" w:rsidRDefault="00DA542C" w:rsidP="00DA542C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0D896D33" w14:textId="5DC6B149" w:rsidR="00710CE3" w:rsidRPr="005711F8" w:rsidRDefault="00710CE3" w:rsidP="00625F9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Tween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® 80 (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Polisorbat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), GPR RECTAPUR</w:t>
      </w:r>
    </w:p>
    <w:p w14:paraId="5C1E0DF2" w14:textId="77777777" w:rsidR="004234D2" w:rsidRPr="005711F8" w:rsidRDefault="004234D2" w:rsidP="004234D2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Odczynnik musi spełniać następujące wymagania jakościowe i ilościowe:</w:t>
      </w:r>
    </w:p>
    <w:p w14:paraId="1CBC835E" w14:textId="11747851" w:rsidR="004234D2" w:rsidRPr="005711F8" w:rsidRDefault="004234D2" w:rsidP="004234D2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zawartość wody max. 3%;</w:t>
      </w:r>
    </w:p>
    <w:p w14:paraId="07086666" w14:textId="77777777" w:rsidR="004234D2" w:rsidRPr="005711F8" w:rsidRDefault="004234D2" w:rsidP="004234D2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dostępny certyfikat analityczny i karta charakterystyki;</w:t>
      </w:r>
    </w:p>
    <w:p w14:paraId="684D01D6" w14:textId="0A0DCD73" w:rsidR="004234D2" w:rsidRPr="005711F8" w:rsidRDefault="004234D2" w:rsidP="004234D2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butelka 2,5 l w ilości 2 szt.;</w:t>
      </w:r>
    </w:p>
    <w:p w14:paraId="6D4C6414" w14:textId="1F430524" w:rsidR="004234D2" w:rsidRPr="005711F8" w:rsidRDefault="004234D2" w:rsidP="004234D2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</w:t>
      </w:r>
      <w:r w:rsidRPr="005711F8">
        <w:rPr>
          <w:rFonts w:ascii="Arial Nova Light" w:hAnsi="Arial Nova Light"/>
          <w:sz w:val="20"/>
          <w:szCs w:val="20"/>
        </w:rPr>
        <w:t xml:space="preserve"> 28830.320, VWR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lub równoważny;</w:t>
      </w:r>
    </w:p>
    <w:p w14:paraId="26A83E57" w14:textId="75059783" w:rsidR="004234D2" w:rsidRPr="005711F8" w:rsidRDefault="004234D2" w:rsidP="004234D2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28CC577E" w14:textId="4728F82A" w:rsidR="00244745" w:rsidRPr="005711F8" w:rsidRDefault="00244745" w:rsidP="0024474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</w:pP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  <w:t>Dichlorometan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  <w:t>ACS,ISO,Reag</w:t>
      </w:r>
      <w:proofErr w:type="spellEnd"/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  <w:t>. Ph Eur</w:t>
      </w:r>
    </w:p>
    <w:p w14:paraId="1A6A9E63" w14:textId="77777777" w:rsidR="00244745" w:rsidRPr="005711F8" w:rsidRDefault="00244745" w:rsidP="00244745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zgodny z </w:t>
      </w:r>
      <w:proofErr w:type="spellStart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Ph.Eur</w:t>
      </w:r>
      <w:proofErr w:type="spellEnd"/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.;</w:t>
      </w:r>
    </w:p>
    <w:p w14:paraId="074AF776" w14:textId="28118ACF" w:rsidR="00244745" w:rsidRPr="005711F8" w:rsidRDefault="00244745" w:rsidP="00244745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min. 99,8%;</w:t>
      </w:r>
    </w:p>
    <w:p w14:paraId="620425E2" w14:textId="77777777" w:rsidR="00244745" w:rsidRPr="005711F8" w:rsidRDefault="00244745" w:rsidP="00244745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dostępny certyfikat analityczny i karta charakterystyki;</w:t>
      </w:r>
    </w:p>
    <w:p w14:paraId="542E3BE6" w14:textId="6577717F" w:rsidR="00244745" w:rsidRPr="005711F8" w:rsidRDefault="00244745" w:rsidP="00244745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butelka 2,5l w ilości </w:t>
      </w:r>
      <w:r w:rsidR="009938D6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2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 szt.;</w:t>
      </w:r>
    </w:p>
    <w:p w14:paraId="0CBCB682" w14:textId="09732E77" w:rsidR="00244745" w:rsidRPr="005711F8" w:rsidRDefault="00244745" w:rsidP="00244745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</w:t>
      </w:r>
      <w:r w:rsidRPr="005711F8">
        <w:rPr>
          <w:rFonts w:ascii="Arial Nova Light" w:hAnsi="Arial Nova Light"/>
          <w:sz w:val="20"/>
          <w:szCs w:val="20"/>
        </w:rPr>
        <w:t xml:space="preserve"> </w:t>
      </w:r>
      <w:r w:rsidR="009938D6"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 xml:space="preserve">1060502500, MERCK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lub równoważny;</w:t>
      </w:r>
    </w:p>
    <w:p w14:paraId="3EB2456F" w14:textId="6E91E508" w:rsidR="00244745" w:rsidRPr="005711F8" w:rsidRDefault="00244745" w:rsidP="00244745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6E0C5A11" w14:textId="1EFC05BA" w:rsidR="00BA1809" w:rsidRPr="005711F8" w:rsidRDefault="00BA1809" w:rsidP="00BA18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  <w:t>Brilliant Blue FCF</w:t>
      </w:r>
    </w:p>
    <w:p w14:paraId="45747654" w14:textId="7E1B9F79" w:rsidR="00BA1809" w:rsidRPr="005711F8" w:rsidRDefault="00BA1809" w:rsidP="00BA180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min. 97%;</w:t>
      </w:r>
    </w:p>
    <w:p w14:paraId="2387915B" w14:textId="77777777" w:rsidR="00BA1809" w:rsidRPr="005711F8" w:rsidRDefault="00BA1809" w:rsidP="00BA180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dostępny certyfikat analityczny i karta charakterystyki;</w:t>
      </w:r>
    </w:p>
    <w:p w14:paraId="22E01F09" w14:textId="46F96CD0" w:rsidR="00BA1809" w:rsidRPr="005711F8" w:rsidRDefault="00BA1809" w:rsidP="00BA180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butelka 100mg w ilości 1 szt.;</w:t>
      </w:r>
    </w:p>
    <w:p w14:paraId="0B1360FB" w14:textId="59F9EAB4" w:rsidR="00BA1809" w:rsidRPr="005711F8" w:rsidRDefault="00BA1809" w:rsidP="00BA180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</w:t>
      </w:r>
      <w:r w:rsidRPr="005711F8">
        <w:rPr>
          <w:rFonts w:ascii="Arial Nova Light" w:hAnsi="Arial Nova Light"/>
          <w:sz w:val="20"/>
          <w:szCs w:val="20"/>
        </w:rPr>
        <w:t xml:space="preserve">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80717-100MG, MERCK lub równoważny;</w:t>
      </w:r>
    </w:p>
    <w:p w14:paraId="017C4651" w14:textId="219A7FC4" w:rsidR="00BA1809" w:rsidRPr="005711F8" w:rsidRDefault="00BA1809" w:rsidP="00BA180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6DF225F0" w14:textId="441294BC" w:rsidR="00B71054" w:rsidRPr="005711F8" w:rsidRDefault="00B71054" w:rsidP="00B7105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eastAsia="pl-PL"/>
        </w:rPr>
        <w:t>Amonu siarczek roztwór 20%</w:t>
      </w:r>
    </w:p>
    <w:p w14:paraId="7DA6537B" w14:textId="7D86BF20" w:rsidR="00B71054" w:rsidRPr="005711F8" w:rsidRDefault="00B71054" w:rsidP="00B7105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Zawartość 20,0-24,0%;</w:t>
      </w:r>
    </w:p>
    <w:p w14:paraId="70DD9A14" w14:textId="77777777" w:rsidR="00B71054" w:rsidRPr="005711F8" w:rsidRDefault="00B71054" w:rsidP="00B7105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dostępny certyfikat analityczny i karta charakterystyki;</w:t>
      </w:r>
    </w:p>
    <w:p w14:paraId="006CEFF9" w14:textId="16111137" w:rsidR="00B71054" w:rsidRPr="005711F8" w:rsidRDefault="00B71054" w:rsidP="00B7105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butelka 25ml w ilości 1 szt.;</w:t>
      </w:r>
    </w:p>
    <w:p w14:paraId="6E3EDCED" w14:textId="53D9E4A3" w:rsidR="00B71054" w:rsidRPr="005711F8" w:rsidRDefault="00B71054" w:rsidP="00B7105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nr katalogowy producenta/dostawcy (gwarantujący minimalne wymagania jakościowe</w:t>
      </w:r>
      <w:r w:rsidRPr="005711F8">
        <w:rPr>
          <w:rFonts w:ascii="Arial Nova Light" w:hAnsi="Arial Nova Light"/>
          <w:sz w:val="20"/>
          <w:szCs w:val="20"/>
        </w:rPr>
        <w:t xml:space="preserve"> </w:t>
      </w: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A1952-25ML, MERCK lub równoważny;</w:t>
      </w:r>
    </w:p>
    <w:p w14:paraId="7CAE5626" w14:textId="77777777" w:rsidR="00B71054" w:rsidRPr="005711F8" w:rsidRDefault="00B71054" w:rsidP="00B7105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color w:val="000000"/>
          <w:sz w:val="20"/>
          <w:szCs w:val="20"/>
          <w:lang w:eastAsia="pl-PL"/>
        </w:rPr>
        <w:t>data ważności: minimum 12 miesięcy.</w:t>
      </w:r>
    </w:p>
    <w:p w14:paraId="4DE72E97" w14:textId="77777777" w:rsidR="00BA1809" w:rsidRPr="005711F8" w:rsidRDefault="00BA1809" w:rsidP="00B71054">
      <w:pPr>
        <w:spacing w:after="0" w:line="360" w:lineRule="auto"/>
        <w:jc w:val="both"/>
        <w:rPr>
          <w:rFonts w:ascii="Arial Nova Light" w:eastAsia="Times New Roman" w:hAnsi="Arial Nova Light" w:cs="Calibri"/>
          <w:b/>
          <w:bCs/>
          <w:color w:val="000000"/>
          <w:sz w:val="20"/>
          <w:szCs w:val="20"/>
          <w:lang w:val="en-US" w:eastAsia="pl-PL"/>
        </w:rPr>
      </w:pPr>
    </w:p>
    <w:p w14:paraId="29F2DE5E" w14:textId="77777777" w:rsidR="00664577" w:rsidRPr="005711F8" w:rsidRDefault="00664577" w:rsidP="00664577">
      <w:pPr>
        <w:spacing w:after="0" w:line="240" w:lineRule="auto"/>
        <w:jc w:val="both"/>
        <w:rPr>
          <w:rFonts w:ascii="Arial Nova Light" w:eastAsia="Times New Roman" w:hAnsi="Arial Nova Light" w:cs="Calibri"/>
          <w:i/>
          <w:iCs/>
          <w:color w:val="000000"/>
          <w:sz w:val="20"/>
          <w:szCs w:val="20"/>
          <w:lang w:eastAsia="pl-PL"/>
        </w:rPr>
      </w:pPr>
      <w:r w:rsidRPr="005711F8">
        <w:rPr>
          <w:rFonts w:ascii="Arial Nova Light" w:eastAsia="Times New Roman" w:hAnsi="Arial Nova Light" w:cs="Calibri"/>
          <w:i/>
          <w:iCs/>
          <w:color w:val="000000"/>
          <w:sz w:val="20"/>
          <w:szCs w:val="20"/>
          <w:lang w:eastAsia="pl-PL"/>
        </w:rPr>
        <w:t>Ze względu na prowadzenie prac badawczo-rozwojowych w ramach przedmiotowego projektu ich specyfikę i unikalny charakter stosowane w procesie badawczym odczynniki/materiały w istotnym stopniu wpłyną na kształt prowadzonych prac B+R, w opisie przedmiotu zamówienia z przyczyn technicznych o obiektywnym charakterze podano nr katalogowy odczynników.</w:t>
      </w:r>
    </w:p>
    <w:bookmarkEnd w:id="1"/>
    <w:p w14:paraId="6B4B5DDD" w14:textId="08AC75A1" w:rsidR="0060388A" w:rsidRPr="005711F8" w:rsidRDefault="0060388A" w:rsidP="0060388A">
      <w:pPr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5B29556A" w14:textId="5BBE98A0" w:rsidR="0060388A" w:rsidRPr="005711F8" w:rsidRDefault="0060388A" w:rsidP="0060388A">
      <w:pPr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39F21927" w14:textId="17BBBDA5" w:rsidR="0060388A" w:rsidRPr="005711F8" w:rsidRDefault="0060388A" w:rsidP="0060388A">
      <w:pPr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18671991" w14:textId="77777777" w:rsidR="0060388A" w:rsidRPr="005711F8" w:rsidRDefault="0060388A" w:rsidP="0060388A">
      <w:pPr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455CE624" w14:textId="77777777" w:rsidR="0060388A" w:rsidRPr="005711F8" w:rsidRDefault="0060388A" w:rsidP="0060388A">
      <w:pPr>
        <w:jc w:val="both"/>
        <w:rPr>
          <w:rFonts w:ascii="Arial Nova Light" w:hAnsi="Arial Nova Light"/>
          <w:b/>
          <w:bCs/>
          <w:sz w:val="20"/>
          <w:szCs w:val="20"/>
        </w:rPr>
      </w:pPr>
      <w:r w:rsidRPr="005711F8">
        <w:rPr>
          <w:rFonts w:ascii="Arial Nova Light" w:hAnsi="Arial Nova Light"/>
          <w:b/>
          <w:bCs/>
          <w:sz w:val="20"/>
          <w:szCs w:val="20"/>
        </w:rPr>
        <w:t>Oświadczam, że w przedmiotowym przetargu dla Przedsiębiorstwa Farmaceutyczno-Chemicznego „Synteza” Sp. z o.o.:</w:t>
      </w:r>
    </w:p>
    <w:p w14:paraId="17F5BA7D" w14:textId="7292E6C8" w:rsidR="0060388A" w:rsidRPr="005711F8" w:rsidRDefault="0060388A" w:rsidP="0060388A">
      <w:pPr>
        <w:pStyle w:val="Akapitzlist"/>
        <w:numPr>
          <w:ilvl w:val="0"/>
          <w:numId w:val="33"/>
        </w:numPr>
        <w:spacing w:after="160" w:line="254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5711F8">
        <w:rPr>
          <w:rFonts w:ascii="Arial Nova Light" w:hAnsi="Arial Nova Light"/>
          <w:b/>
          <w:bCs/>
          <w:sz w:val="20"/>
          <w:szCs w:val="20"/>
        </w:rPr>
        <w:t>oferowane przeze mnie odczynniki chemiczne spełniają minimalne wymagania jakościowe i ilościowe;</w:t>
      </w:r>
    </w:p>
    <w:p w14:paraId="490004DB" w14:textId="02B4854C" w:rsidR="0060388A" w:rsidRPr="005711F8" w:rsidRDefault="0060388A" w:rsidP="0060388A">
      <w:pPr>
        <w:pStyle w:val="Akapitzlist"/>
        <w:numPr>
          <w:ilvl w:val="0"/>
          <w:numId w:val="33"/>
        </w:numPr>
        <w:spacing w:after="160" w:line="254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5711F8">
        <w:rPr>
          <w:rFonts w:ascii="Arial Nova Light" w:hAnsi="Arial Nova Light"/>
          <w:b/>
          <w:bCs/>
          <w:sz w:val="20"/>
          <w:szCs w:val="20"/>
        </w:rPr>
        <w:t>dostępne są certyfikaty analityczne na oferowane odczynniki.</w:t>
      </w:r>
    </w:p>
    <w:p w14:paraId="20C72F49" w14:textId="27C5FE8E" w:rsidR="0060388A" w:rsidRPr="005711F8" w:rsidRDefault="0060388A" w:rsidP="0060388A">
      <w:pPr>
        <w:jc w:val="both"/>
        <w:rPr>
          <w:rFonts w:ascii="Arial Nova Light" w:hAnsi="Arial Nova Light"/>
          <w:b/>
          <w:bCs/>
          <w:sz w:val="20"/>
          <w:szCs w:val="20"/>
        </w:rPr>
      </w:pPr>
      <w:r w:rsidRPr="005711F8">
        <w:rPr>
          <w:rFonts w:ascii="Arial Nova Light" w:hAnsi="Arial Nova Light"/>
          <w:b/>
          <w:bCs/>
          <w:sz w:val="20"/>
          <w:szCs w:val="20"/>
        </w:rPr>
        <w:t xml:space="preserve">Dołączam certyfikaty analityczne dla oferowanych odczynników chemicznych. </w:t>
      </w:r>
    </w:p>
    <w:p w14:paraId="146DC250" w14:textId="77777777" w:rsidR="0060388A" w:rsidRPr="005711F8" w:rsidRDefault="0060388A" w:rsidP="0060388A">
      <w:pPr>
        <w:spacing w:after="0"/>
        <w:rPr>
          <w:rFonts w:ascii="Arial Nova Light" w:hAnsi="Arial Nova Light" w:cs="Calibri Light"/>
          <w:sz w:val="20"/>
          <w:szCs w:val="20"/>
        </w:rPr>
      </w:pPr>
    </w:p>
    <w:p w14:paraId="51C432C8" w14:textId="77777777" w:rsidR="0060388A" w:rsidRPr="005711F8" w:rsidRDefault="0060388A" w:rsidP="0060388A">
      <w:pPr>
        <w:spacing w:after="0"/>
        <w:rPr>
          <w:rFonts w:ascii="Arial Nova Light" w:eastAsia="Times New Roman" w:hAnsi="Arial Nova Light" w:cs="Calibri Light"/>
          <w:sz w:val="20"/>
          <w:szCs w:val="20"/>
          <w:lang w:eastAsia="ar-SA"/>
        </w:rPr>
      </w:pPr>
    </w:p>
    <w:p w14:paraId="6EDCF394" w14:textId="77777777" w:rsidR="0060388A" w:rsidRPr="005711F8" w:rsidRDefault="0060388A" w:rsidP="0060388A">
      <w:pPr>
        <w:spacing w:after="0"/>
        <w:rPr>
          <w:rFonts w:ascii="Arial Nova Light" w:eastAsia="Times New Roman" w:hAnsi="Arial Nova Light" w:cs="Calibri Light"/>
          <w:sz w:val="20"/>
          <w:szCs w:val="20"/>
          <w:lang w:eastAsia="ar-SA"/>
        </w:rPr>
      </w:pPr>
    </w:p>
    <w:p w14:paraId="2D795533" w14:textId="77777777" w:rsidR="0060388A" w:rsidRPr="005711F8" w:rsidRDefault="0060388A" w:rsidP="0060388A">
      <w:pPr>
        <w:spacing w:after="0"/>
        <w:rPr>
          <w:rFonts w:ascii="Arial Nova Light" w:eastAsia="Times New Roman" w:hAnsi="Arial Nova Light" w:cs="Calibri Light"/>
          <w:sz w:val="20"/>
          <w:szCs w:val="20"/>
          <w:lang w:eastAsia="ar-SA"/>
        </w:rPr>
      </w:pPr>
    </w:p>
    <w:p w14:paraId="22C656AD" w14:textId="77777777" w:rsidR="0060388A" w:rsidRPr="005711F8" w:rsidRDefault="0060388A" w:rsidP="0060388A">
      <w:pPr>
        <w:spacing w:after="0"/>
        <w:jc w:val="right"/>
        <w:rPr>
          <w:rFonts w:ascii="Arial Nova Light" w:hAnsi="Arial Nova Light" w:cs="Calibri Light"/>
          <w:sz w:val="20"/>
          <w:szCs w:val="20"/>
        </w:rPr>
      </w:pPr>
      <w:r w:rsidRPr="005711F8">
        <w:rPr>
          <w:rFonts w:ascii="Arial Nova Light" w:eastAsia="Times New Roman" w:hAnsi="Arial Nova Light" w:cs="Calibri Light"/>
          <w:sz w:val="20"/>
          <w:szCs w:val="20"/>
          <w:lang w:eastAsia="ar-SA"/>
        </w:rPr>
        <w:t>Miejscowość ……, dnia………..r. ……………………………………………………</w:t>
      </w:r>
      <w:r w:rsidRPr="005711F8">
        <w:rPr>
          <w:rFonts w:ascii="Arial Nova Light" w:eastAsia="Times New Roman" w:hAnsi="Arial Nova Light" w:cs="Calibri Light"/>
          <w:sz w:val="20"/>
          <w:szCs w:val="20"/>
          <w:lang w:eastAsia="ar-SA"/>
        </w:rPr>
        <w:br/>
        <w:t xml:space="preserve">                 </w:t>
      </w:r>
      <w:r w:rsidRPr="005711F8">
        <w:rPr>
          <w:rFonts w:ascii="Arial Nova Light" w:eastAsia="Times New Roman" w:hAnsi="Arial Nova Light" w:cs="Calibri Light"/>
          <w:i/>
          <w:sz w:val="20"/>
          <w:szCs w:val="20"/>
          <w:lang w:eastAsia="ar-SA"/>
        </w:rPr>
        <w:t>(podpis i pieczęć wystawcy ofert</w:t>
      </w:r>
    </w:p>
    <w:p w14:paraId="5196F77A" w14:textId="77777777" w:rsidR="00664577" w:rsidRPr="005711F8" w:rsidRDefault="00664577" w:rsidP="00664577">
      <w:pPr>
        <w:spacing w:after="0" w:line="360" w:lineRule="auto"/>
        <w:jc w:val="both"/>
        <w:rPr>
          <w:rFonts w:ascii="Arial Nova Light" w:hAnsi="Arial Nova Light" w:cs="Calibri Light"/>
          <w:i/>
          <w:iCs/>
          <w:sz w:val="20"/>
          <w:szCs w:val="20"/>
        </w:rPr>
      </w:pPr>
    </w:p>
    <w:sectPr w:rsidR="00664577" w:rsidRPr="005711F8" w:rsidSect="000958E5">
      <w:headerReference w:type="default" r:id="rId8"/>
      <w:footerReference w:type="default" r:id="rId9"/>
      <w:pgSz w:w="11906" w:h="16838"/>
      <w:pgMar w:top="1247" w:right="992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2313E" w14:textId="77777777" w:rsidR="00134131" w:rsidRDefault="00134131" w:rsidP="000958E5">
      <w:pPr>
        <w:spacing w:after="0" w:line="240" w:lineRule="auto"/>
      </w:pPr>
      <w:r>
        <w:separator/>
      </w:r>
    </w:p>
  </w:endnote>
  <w:endnote w:type="continuationSeparator" w:id="0">
    <w:p w14:paraId="49BBE7FE" w14:textId="77777777" w:rsidR="00134131" w:rsidRDefault="00134131" w:rsidP="0009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Theme="majorEastAsia" w:hAnsi="Arial" w:cs="Arial"/>
        <w:sz w:val="20"/>
        <w:szCs w:val="20"/>
      </w:rPr>
      <w:id w:val="628441042"/>
      <w:docPartObj>
        <w:docPartGallery w:val="Page Numbers (Bottom of Page)"/>
        <w:docPartUnique/>
      </w:docPartObj>
    </w:sdtPr>
    <w:sdtEndPr/>
    <w:sdtContent>
      <w:p w14:paraId="58B2BA71" w14:textId="77777777" w:rsidR="00212071" w:rsidRPr="000958E5" w:rsidRDefault="00212071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0958E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0958E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0958E5">
          <w:rPr>
            <w:rFonts w:ascii="Arial" w:hAnsi="Arial" w:cs="Arial"/>
            <w:sz w:val="20"/>
            <w:szCs w:val="20"/>
          </w:rPr>
          <w:instrText>PAGE    \* MERGEFORMAT</w:instrText>
        </w:r>
        <w:r w:rsidRPr="000958E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C65703">
          <w:rPr>
            <w:rFonts w:ascii="Arial" w:eastAsiaTheme="majorEastAsia" w:hAnsi="Arial" w:cs="Arial"/>
            <w:noProof/>
            <w:sz w:val="20"/>
            <w:szCs w:val="20"/>
          </w:rPr>
          <w:t>8</w:t>
        </w:r>
        <w:r w:rsidRPr="000958E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5BA7775C" w14:textId="77777777" w:rsidR="00212071" w:rsidRDefault="002120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4DDC6" w14:textId="77777777" w:rsidR="00134131" w:rsidRDefault="00134131" w:rsidP="000958E5">
      <w:pPr>
        <w:spacing w:after="0" w:line="240" w:lineRule="auto"/>
      </w:pPr>
      <w:r>
        <w:separator/>
      </w:r>
    </w:p>
  </w:footnote>
  <w:footnote w:type="continuationSeparator" w:id="0">
    <w:p w14:paraId="0ACEAAA8" w14:textId="77777777" w:rsidR="00134131" w:rsidRDefault="00134131" w:rsidP="0009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4BCB5" w14:textId="7E8C4724" w:rsidR="00212071" w:rsidRDefault="00212071">
    <w:pPr>
      <w:pStyle w:val="Nagwek"/>
    </w:pPr>
    <w:r>
      <w:rPr>
        <w:b/>
        <w:bCs/>
        <w:i/>
        <w:iCs/>
        <w:noProof/>
        <w:sz w:val="22"/>
        <w:szCs w:val="22"/>
      </w:rPr>
      <w:drawing>
        <wp:inline distT="0" distB="0" distL="0" distR="0" wp14:anchorId="759A6BC0" wp14:editId="53548383">
          <wp:extent cx="6029960" cy="728980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6DF"/>
    <w:multiLevelType w:val="hybridMultilevel"/>
    <w:tmpl w:val="3780A99C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3E2"/>
    <w:multiLevelType w:val="hybridMultilevel"/>
    <w:tmpl w:val="25A467BC"/>
    <w:lvl w:ilvl="0" w:tplc="616E44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710211"/>
    <w:multiLevelType w:val="hybridMultilevel"/>
    <w:tmpl w:val="CE1A3B08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B32"/>
    <w:multiLevelType w:val="hybridMultilevel"/>
    <w:tmpl w:val="39F4CF4A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2536"/>
    <w:multiLevelType w:val="hybridMultilevel"/>
    <w:tmpl w:val="E99C92A8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05695"/>
    <w:multiLevelType w:val="hybridMultilevel"/>
    <w:tmpl w:val="AC42F21A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13782"/>
    <w:multiLevelType w:val="hybridMultilevel"/>
    <w:tmpl w:val="883CE1A6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45B4E"/>
    <w:multiLevelType w:val="hybridMultilevel"/>
    <w:tmpl w:val="2EFA819E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D38BD"/>
    <w:multiLevelType w:val="hybridMultilevel"/>
    <w:tmpl w:val="6C568A1C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73134"/>
    <w:multiLevelType w:val="hybridMultilevel"/>
    <w:tmpl w:val="58D6608A"/>
    <w:lvl w:ilvl="0" w:tplc="8ABCC4B8">
      <w:start w:val="25"/>
      <w:numFmt w:val="bullet"/>
      <w:lvlText w:val="-"/>
      <w:lvlJc w:val="left"/>
      <w:pPr>
        <w:ind w:left="862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45C2830"/>
    <w:multiLevelType w:val="hybridMultilevel"/>
    <w:tmpl w:val="DB3C2880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80CBD"/>
    <w:multiLevelType w:val="hybridMultilevel"/>
    <w:tmpl w:val="B16290CC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6346"/>
    <w:multiLevelType w:val="hybridMultilevel"/>
    <w:tmpl w:val="883E1216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E73FB"/>
    <w:multiLevelType w:val="hybridMultilevel"/>
    <w:tmpl w:val="5506304E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268DB"/>
    <w:multiLevelType w:val="hybridMultilevel"/>
    <w:tmpl w:val="EADE0072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E208C"/>
    <w:multiLevelType w:val="hybridMultilevel"/>
    <w:tmpl w:val="9E025536"/>
    <w:lvl w:ilvl="0" w:tplc="616E4426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2CE56B1"/>
    <w:multiLevelType w:val="hybridMultilevel"/>
    <w:tmpl w:val="3342FCCE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A1EBC"/>
    <w:multiLevelType w:val="hybridMultilevel"/>
    <w:tmpl w:val="4F248DB6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13D44"/>
    <w:multiLevelType w:val="hybridMultilevel"/>
    <w:tmpl w:val="1B0E53C2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20001"/>
    <w:multiLevelType w:val="hybridMultilevel"/>
    <w:tmpl w:val="776830E0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566AD"/>
    <w:multiLevelType w:val="hybridMultilevel"/>
    <w:tmpl w:val="0E727184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35528"/>
    <w:multiLevelType w:val="hybridMultilevel"/>
    <w:tmpl w:val="62CEE998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81558"/>
    <w:multiLevelType w:val="hybridMultilevel"/>
    <w:tmpl w:val="EFD6AE5A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B3F73"/>
    <w:multiLevelType w:val="hybridMultilevel"/>
    <w:tmpl w:val="39942E44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05B56"/>
    <w:multiLevelType w:val="hybridMultilevel"/>
    <w:tmpl w:val="9DC8B31A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57589"/>
    <w:multiLevelType w:val="hybridMultilevel"/>
    <w:tmpl w:val="4AFE7286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73081"/>
    <w:multiLevelType w:val="hybridMultilevel"/>
    <w:tmpl w:val="CB0C42F4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06CD5"/>
    <w:multiLevelType w:val="hybridMultilevel"/>
    <w:tmpl w:val="FA5647BA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9231B"/>
    <w:multiLevelType w:val="hybridMultilevel"/>
    <w:tmpl w:val="B58A251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D08D7"/>
    <w:multiLevelType w:val="hybridMultilevel"/>
    <w:tmpl w:val="ABAA3314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60611"/>
    <w:multiLevelType w:val="hybridMultilevel"/>
    <w:tmpl w:val="2A964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61613"/>
    <w:multiLevelType w:val="hybridMultilevel"/>
    <w:tmpl w:val="074408BE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51B86"/>
    <w:multiLevelType w:val="hybridMultilevel"/>
    <w:tmpl w:val="4080D4CE"/>
    <w:lvl w:ilvl="0" w:tplc="2458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18"/>
  </w:num>
  <w:num w:numId="4">
    <w:abstractNumId w:val="8"/>
  </w:num>
  <w:num w:numId="5">
    <w:abstractNumId w:val="19"/>
  </w:num>
  <w:num w:numId="6">
    <w:abstractNumId w:val="13"/>
  </w:num>
  <w:num w:numId="7">
    <w:abstractNumId w:val="4"/>
  </w:num>
  <w:num w:numId="8">
    <w:abstractNumId w:val="27"/>
  </w:num>
  <w:num w:numId="9">
    <w:abstractNumId w:val="14"/>
  </w:num>
  <w:num w:numId="10">
    <w:abstractNumId w:val="26"/>
  </w:num>
  <w:num w:numId="11">
    <w:abstractNumId w:val="29"/>
  </w:num>
  <w:num w:numId="12">
    <w:abstractNumId w:val="7"/>
  </w:num>
  <w:num w:numId="13">
    <w:abstractNumId w:val="3"/>
  </w:num>
  <w:num w:numId="14">
    <w:abstractNumId w:val="17"/>
  </w:num>
  <w:num w:numId="15">
    <w:abstractNumId w:val="10"/>
  </w:num>
  <w:num w:numId="16">
    <w:abstractNumId w:val="6"/>
  </w:num>
  <w:num w:numId="17">
    <w:abstractNumId w:val="25"/>
  </w:num>
  <w:num w:numId="18">
    <w:abstractNumId w:val="23"/>
  </w:num>
  <w:num w:numId="19">
    <w:abstractNumId w:val="24"/>
  </w:num>
  <w:num w:numId="20">
    <w:abstractNumId w:val="0"/>
  </w:num>
  <w:num w:numId="21">
    <w:abstractNumId w:val="21"/>
  </w:num>
  <w:num w:numId="22">
    <w:abstractNumId w:val="5"/>
  </w:num>
  <w:num w:numId="23">
    <w:abstractNumId w:val="12"/>
  </w:num>
  <w:num w:numId="24">
    <w:abstractNumId w:val="11"/>
  </w:num>
  <w:num w:numId="25">
    <w:abstractNumId w:val="2"/>
  </w:num>
  <w:num w:numId="26">
    <w:abstractNumId w:val="16"/>
  </w:num>
  <w:num w:numId="27">
    <w:abstractNumId w:val="22"/>
  </w:num>
  <w:num w:numId="28">
    <w:abstractNumId w:val="31"/>
  </w:num>
  <w:num w:numId="29">
    <w:abstractNumId w:val="32"/>
  </w:num>
  <w:num w:numId="30">
    <w:abstractNumId w:val="1"/>
  </w:num>
  <w:num w:numId="31">
    <w:abstractNumId w:val="15"/>
  </w:num>
  <w:num w:numId="32">
    <w:abstractNumId w:val="9"/>
  </w:num>
  <w:num w:numId="33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9D"/>
    <w:rsid w:val="00030AEF"/>
    <w:rsid w:val="00034800"/>
    <w:rsid w:val="000645E2"/>
    <w:rsid w:val="00074035"/>
    <w:rsid w:val="0008355C"/>
    <w:rsid w:val="0008749F"/>
    <w:rsid w:val="000958E5"/>
    <w:rsid w:val="000A3EB0"/>
    <w:rsid w:val="000B6F35"/>
    <w:rsid w:val="000C5776"/>
    <w:rsid w:val="000C6166"/>
    <w:rsid w:val="000D05F3"/>
    <w:rsid w:val="000E5D63"/>
    <w:rsid w:val="000E6410"/>
    <w:rsid w:val="000E7D28"/>
    <w:rsid w:val="00114F2E"/>
    <w:rsid w:val="0012333F"/>
    <w:rsid w:val="00131910"/>
    <w:rsid w:val="00134131"/>
    <w:rsid w:val="00135F2B"/>
    <w:rsid w:val="001510F1"/>
    <w:rsid w:val="001517A6"/>
    <w:rsid w:val="0019628F"/>
    <w:rsid w:val="001A0877"/>
    <w:rsid w:val="001A3DF7"/>
    <w:rsid w:val="001A49B1"/>
    <w:rsid w:val="001E0BC4"/>
    <w:rsid w:val="001E3BA8"/>
    <w:rsid w:val="001E5E99"/>
    <w:rsid w:val="00212071"/>
    <w:rsid w:val="00232872"/>
    <w:rsid w:val="002410E9"/>
    <w:rsid w:val="00244745"/>
    <w:rsid w:val="002532AC"/>
    <w:rsid w:val="0025691F"/>
    <w:rsid w:val="00261E67"/>
    <w:rsid w:val="00274E37"/>
    <w:rsid w:val="00283FA7"/>
    <w:rsid w:val="002940BA"/>
    <w:rsid w:val="002965BF"/>
    <w:rsid w:val="002A123B"/>
    <w:rsid w:val="002A5C5A"/>
    <w:rsid w:val="002C6D8D"/>
    <w:rsid w:val="00300C73"/>
    <w:rsid w:val="003140FF"/>
    <w:rsid w:val="00327826"/>
    <w:rsid w:val="003744E7"/>
    <w:rsid w:val="00383FA0"/>
    <w:rsid w:val="003E1916"/>
    <w:rsid w:val="003F180D"/>
    <w:rsid w:val="00417212"/>
    <w:rsid w:val="004234D2"/>
    <w:rsid w:val="00431276"/>
    <w:rsid w:val="004405DB"/>
    <w:rsid w:val="00450E7F"/>
    <w:rsid w:val="0046518A"/>
    <w:rsid w:val="00473E3D"/>
    <w:rsid w:val="00475BDA"/>
    <w:rsid w:val="00475FF3"/>
    <w:rsid w:val="0049149C"/>
    <w:rsid w:val="004A3162"/>
    <w:rsid w:val="004A479D"/>
    <w:rsid w:val="004B477B"/>
    <w:rsid w:val="00525747"/>
    <w:rsid w:val="005264D8"/>
    <w:rsid w:val="00530C59"/>
    <w:rsid w:val="00534A5E"/>
    <w:rsid w:val="0053513D"/>
    <w:rsid w:val="005438C9"/>
    <w:rsid w:val="00545C89"/>
    <w:rsid w:val="005711F8"/>
    <w:rsid w:val="00576D6D"/>
    <w:rsid w:val="00580709"/>
    <w:rsid w:val="00581F75"/>
    <w:rsid w:val="00583717"/>
    <w:rsid w:val="005A02A3"/>
    <w:rsid w:val="005A7910"/>
    <w:rsid w:val="005E6F8E"/>
    <w:rsid w:val="005F445B"/>
    <w:rsid w:val="0060388A"/>
    <w:rsid w:val="00620814"/>
    <w:rsid w:val="00625F94"/>
    <w:rsid w:val="00633450"/>
    <w:rsid w:val="006449ED"/>
    <w:rsid w:val="00664577"/>
    <w:rsid w:val="00675D73"/>
    <w:rsid w:val="00686A12"/>
    <w:rsid w:val="006922E0"/>
    <w:rsid w:val="006A5737"/>
    <w:rsid w:val="006D0BEF"/>
    <w:rsid w:val="006D5C3A"/>
    <w:rsid w:val="006E1804"/>
    <w:rsid w:val="006F71DF"/>
    <w:rsid w:val="007030B3"/>
    <w:rsid w:val="007042E9"/>
    <w:rsid w:val="00710CE3"/>
    <w:rsid w:val="00744F3F"/>
    <w:rsid w:val="0074640F"/>
    <w:rsid w:val="00782EDA"/>
    <w:rsid w:val="00784228"/>
    <w:rsid w:val="007A5F0C"/>
    <w:rsid w:val="007B6ADD"/>
    <w:rsid w:val="007B73F8"/>
    <w:rsid w:val="007D4527"/>
    <w:rsid w:val="007E1C09"/>
    <w:rsid w:val="007E481F"/>
    <w:rsid w:val="007E6F14"/>
    <w:rsid w:val="007F567F"/>
    <w:rsid w:val="00810ABD"/>
    <w:rsid w:val="008175CF"/>
    <w:rsid w:val="00823063"/>
    <w:rsid w:val="00842C74"/>
    <w:rsid w:val="00844659"/>
    <w:rsid w:val="0086629B"/>
    <w:rsid w:val="00873E08"/>
    <w:rsid w:val="00886456"/>
    <w:rsid w:val="0089205C"/>
    <w:rsid w:val="008A6D13"/>
    <w:rsid w:val="008B1B44"/>
    <w:rsid w:val="008F5E0A"/>
    <w:rsid w:val="008F5E1A"/>
    <w:rsid w:val="00920BE3"/>
    <w:rsid w:val="00921C79"/>
    <w:rsid w:val="009250E2"/>
    <w:rsid w:val="00934B6A"/>
    <w:rsid w:val="00943A2D"/>
    <w:rsid w:val="00963EE4"/>
    <w:rsid w:val="00973D2B"/>
    <w:rsid w:val="00975B0D"/>
    <w:rsid w:val="009938D6"/>
    <w:rsid w:val="009A036C"/>
    <w:rsid w:val="009F2D2D"/>
    <w:rsid w:val="009F3E8A"/>
    <w:rsid w:val="00A25C67"/>
    <w:rsid w:val="00A33D27"/>
    <w:rsid w:val="00A3405A"/>
    <w:rsid w:val="00A45921"/>
    <w:rsid w:val="00A73378"/>
    <w:rsid w:val="00AA02FD"/>
    <w:rsid w:val="00AA2DCD"/>
    <w:rsid w:val="00AB0379"/>
    <w:rsid w:val="00AB4618"/>
    <w:rsid w:val="00AE10C4"/>
    <w:rsid w:val="00AE5221"/>
    <w:rsid w:val="00AF46C2"/>
    <w:rsid w:val="00AF79AA"/>
    <w:rsid w:val="00B335A6"/>
    <w:rsid w:val="00B34B9D"/>
    <w:rsid w:val="00B64D25"/>
    <w:rsid w:val="00B71054"/>
    <w:rsid w:val="00B76EFA"/>
    <w:rsid w:val="00B824C0"/>
    <w:rsid w:val="00B82539"/>
    <w:rsid w:val="00B83D56"/>
    <w:rsid w:val="00B85560"/>
    <w:rsid w:val="00B87EE6"/>
    <w:rsid w:val="00B90B2B"/>
    <w:rsid w:val="00BA1809"/>
    <w:rsid w:val="00BD1239"/>
    <w:rsid w:val="00BE6C01"/>
    <w:rsid w:val="00BF1F82"/>
    <w:rsid w:val="00C01E89"/>
    <w:rsid w:val="00C03414"/>
    <w:rsid w:val="00C324B1"/>
    <w:rsid w:val="00C579BE"/>
    <w:rsid w:val="00C643D4"/>
    <w:rsid w:val="00C65703"/>
    <w:rsid w:val="00CB0D15"/>
    <w:rsid w:val="00CB3655"/>
    <w:rsid w:val="00CB67E8"/>
    <w:rsid w:val="00CD0F73"/>
    <w:rsid w:val="00D00EE1"/>
    <w:rsid w:val="00D253F4"/>
    <w:rsid w:val="00D47AF3"/>
    <w:rsid w:val="00D90EE8"/>
    <w:rsid w:val="00DA542C"/>
    <w:rsid w:val="00DC7B8E"/>
    <w:rsid w:val="00DF58DD"/>
    <w:rsid w:val="00E139CB"/>
    <w:rsid w:val="00E2578A"/>
    <w:rsid w:val="00E63E47"/>
    <w:rsid w:val="00E8156C"/>
    <w:rsid w:val="00E87843"/>
    <w:rsid w:val="00E9710E"/>
    <w:rsid w:val="00EA0E42"/>
    <w:rsid w:val="00EA412D"/>
    <w:rsid w:val="00EA7EBD"/>
    <w:rsid w:val="00EB536A"/>
    <w:rsid w:val="00EC4423"/>
    <w:rsid w:val="00EC6294"/>
    <w:rsid w:val="00F4786E"/>
    <w:rsid w:val="00F523B3"/>
    <w:rsid w:val="00F5652A"/>
    <w:rsid w:val="00FD4C4B"/>
    <w:rsid w:val="00FD5297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6335"/>
  <w15:docId w15:val="{2FC42E9C-DDA4-452E-A58E-0CEBFC85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D"/>
  </w:style>
  <w:style w:type="paragraph" w:styleId="Nagwek1">
    <w:name w:val="heading 1"/>
    <w:basedOn w:val="Normalny"/>
    <w:link w:val="Nagwek1Znak"/>
    <w:uiPriority w:val="9"/>
    <w:qFormat/>
    <w:rsid w:val="00625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B9D"/>
    <w:pPr>
      <w:ind w:left="720"/>
      <w:contextualSpacing/>
    </w:pPr>
  </w:style>
  <w:style w:type="character" w:customStyle="1" w:styleId="hps">
    <w:name w:val="hps"/>
    <w:rsid w:val="002940BA"/>
    <w:rPr>
      <w:rFonts w:cs="Times New Roman"/>
    </w:rPr>
  </w:style>
  <w:style w:type="paragraph" w:styleId="Nagwek">
    <w:name w:val="header"/>
    <w:basedOn w:val="Normalny"/>
    <w:link w:val="NagwekZnak"/>
    <w:rsid w:val="00AF46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F46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E5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E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E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1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25F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25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83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C774-6C01-45C6-B9F2-4C2ACD7A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7</Pages>
  <Words>1517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Synteza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Puchalska</dc:creator>
  <cp:keywords/>
  <dc:description/>
  <cp:lastModifiedBy>ms</cp:lastModifiedBy>
  <cp:revision>22</cp:revision>
  <cp:lastPrinted>2020-11-03T12:00:00Z</cp:lastPrinted>
  <dcterms:created xsi:type="dcterms:W3CDTF">2020-05-29T05:45:00Z</dcterms:created>
  <dcterms:modified xsi:type="dcterms:W3CDTF">2021-04-15T08:16:00Z</dcterms:modified>
</cp:coreProperties>
</file>