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99B" w:rsidR="00A66174" w:rsidP="007149C0" w:rsidRDefault="009A2967" w14:paraId="4C433B11" w14:textId="481A2C24">
      <w:pPr>
        <w:spacing w:after="0" w:line="240" w:lineRule="auto"/>
        <w:rPr>
          <w:rFonts w:ascii="Arial" w:hAnsi="Arial" w:cs="Arial"/>
          <w:i/>
          <w:iCs/>
          <w:sz w:val="18"/>
          <w:szCs w:val="18"/>
        </w:rPr>
      </w:pPr>
      <w:r w:rsidRPr="00C6799B">
        <w:rPr>
          <w:rFonts w:ascii="Arial" w:hAnsi="Arial" w:cs="Arial"/>
          <w:i/>
          <w:iCs/>
          <w:sz w:val="18"/>
          <w:szCs w:val="18"/>
        </w:rPr>
        <w:t xml:space="preserve">Załącznik nr </w:t>
      </w:r>
      <w:r w:rsidRPr="00C6799B" w:rsidR="00B130EC">
        <w:rPr>
          <w:rFonts w:ascii="Arial" w:hAnsi="Arial" w:cs="Arial"/>
          <w:i/>
          <w:iCs/>
          <w:sz w:val="18"/>
          <w:szCs w:val="18"/>
        </w:rPr>
        <w:t xml:space="preserve">2 </w:t>
      </w:r>
      <w:r w:rsidRPr="00C6799B" w:rsidR="004143B4">
        <w:rPr>
          <w:rFonts w:ascii="Arial" w:hAnsi="Arial" w:cs="Arial"/>
          <w:i/>
          <w:iCs/>
          <w:sz w:val="18"/>
          <w:szCs w:val="18"/>
        </w:rPr>
        <w:t xml:space="preserve">do Zapytania ofertowego </w:t>
      </w:r>
      <w:r w:rsidRPr="00C6799B" w:rsidR="00331377">
        <w:rPr>
          <w:rFonts w:ascii="Arial" w:hAnsi="Arial" w:cs="Arial"/>
          <w:i/>
          <w:iCs/>
          <w:sz w:val="18"/>
          <w:szCs w:val="18"/>
        </w:rPr>
        <w:t>nr 3/Z8/A4</w:t>
      </w:r>
      <w:r w:rsidRPr="00C6799B" w:rsidR="00C6799B">
        <w:rPr>
          <w:rFonts w:ascii="Arial" w:hAnsi="Arial" w:cs="Arial"/>
          <w:i/>
          <w:iCs/>
          <w:sz w:val="18"/>
          <w:szCs w:val="18"/>
        </w:rPr>
        <w:t>.0/2020</w:t>
      </w:r>
    </w:p>
    <w:p w:rsidRPr="00A72FD4" w:rsidR="00C6799B" w:rsidP="007149C0" w:rsidRDefault="00C6799B" w14:paraId="66D6D485" w14:textId="77777777">
      <w:pPr>
        <w:spacing w:after="0" w:line="240" w:lineRule="auto"/>
        <w:rPr>
          <w:rFonts w:ascii="Arial" w:hAnsi="Arial" w:cs="Arial"/>
          <w:sz w:val="20"/>
          <w:szCs w:val="20"/>
        </w:rPr>
      </w:pPr>
    </w:p>
    <w:p w:rsidRPr="00A72FD4" w:rsidR="00A66174" w:rsidP="007149C0" w:rsidRDefault="00A66174" w14:paraId="4A3DCA26" w14:textId="77777777">
      <w:pPr>
        <w:spacing w:after="0" w:line="240" w:lineRule="auto"/>
        <w:jc w:val="center"/>
        <w:rPr>
          <w:rFonts w:ascii="Arial" w:hAnsi="Arial" w:cs="Arial"/>
          <w:i/>
          <w:iCs/>
          <w:sz w:val="20"/>
          <w:szCs w:val="20"/>
        </w:rPr>
      </w:pPr>
      <w:r w:rsidRPr="00A72FD4">
        <w:rPr>
          <w:rFonts w:ascii="Arial" w:hAnsi="Arial" w:cs="Arial"/>
          <w:i/>
          <w:iCs/>
          <w:sz w:val="20"/>
          <w:szCs w:val="20"/>
        </w:rPr>
        <w:t>WZÓR</w:t>
      </w:r>
    </w:p>
    <w:p w:rsidRPr="00A72FD4" w:rsidR="00D7784D" w:rsidP="007149C0" w:rsidRDefault="00A66174" w14:paraId="7B8E0737" w14:textId="77777777">
      <w:pPr>
        <w:spacing w:after="0" w:line="240" w:lineRule="auto"/>
        <w:jc w:val="center"/>
        <w:rPr>
          <w:rFonts w:ascii="Arial" w:hAnsi="Arial" w:cs="Arial"/>
          <w:b/>
          <w:bCs/>
          <w:sz w:val="20"/>
          <w:szCs w:val="20"/>
        </w:rPr>
      </w:pPr>
      <w:r w:rsidRPr="00A72FD4">
        <w:rPr>
          <w:rFonts w:ascii="Arial" w:hAnsi="Arial" w:cs="Arial"/>
          <w:b/>
          <w:bCs/>
          <w:sz w:val="20"/>
          <w:szCs w:val="20"/>
        </w:rPr>
        <w:t xml:space="preserve">UMOWA </w:t>
      </w:r>
    </w:p>
    <w:p w:rsidRPr="00A72FD4" w:rsidR="00D7784D" w:rsidP="007149C0" w:rsidRDefault="00A66174" w14:paraId="0BAB5721" w14:textId="77777777">
      <w:pPr>
        <w:spacing w:after="0" w:line="240" w:lineRule="auto"/>
        <w:jc w:val="center"/>
        <w:rPr>
          <w:rFonts w:ascii="Arial" w:hAnsi="Arial" w:cs="Arial"/>
          <w:b/>
          <w:bCs/>
          <w:sz w:val="20"/>
          <w:szCs w:val="20"/>
        </w:rPr>
      </w:pPr>
      <w:r w:rsidRPr="00A72FD4">
        <w:rPr>
          <w:rFonts w:ascii="Arial" w:hAnsi="Arial" w:cs="Arial"/>
          <w:b/>
          <w:bCs/>
          <w:sz w:val="20"/>
          <w:szCs w:val="20"/>
        </w:rPr>
        <w:t>NA WDROŻENIE</w:t>
      </w:r>
      <w:r w:rsidRPr="00A72FD4" w:rsidR="00D7784D">
        <w:rPr>
          <w:rFonts w:ascii="Arial" w:hAnsi="Arial" w:cs="Arial"/>
          <w:b/>
          <w:bCs/>
          <w:sz w:val="20"/>
          <w:szCs w:val="20"/>
        </w:rPr>
        <w:t xml:space="preserve"> I UTRZYMANIE </w:t>
      </w:r>
      <w:r w:rsidRPr="00A72FD4">
        <w:rPr>
          <w:rFonts w:ascii="Arial" w:hAnsi="Arial" w:cs="Arial"/>
          <w:b/>
          <w:bCs/>
          <w:sz w:val="20"/>
          <w:szCs w:val="20"/>
        </w:rPr>
        <w:t xml:space="preserve">SYSTEMU INFORMATYCZNEGO </w:t>
      </w:r>
    </w:p>
    <w:p w:rsidRPr="00A72FD4" w:rsidR="00A66174" w:rsidP="007149C0" w:rsidRDefault="00A66174" w14:paraId="52BEC6DE" w14:textId="23740820">
      <w:pPr>
        <w:spacing w:after="0" w:line="240" w:lineRule="auto"/>
        <w:jc w:val="center"/>
        <w:rPr>
          <w:rFonts w:ascii="Arial" w:hAnsi="Arial" w:cs="Arial"/>
          <w:b/>
          <w:bCs/>
          <w:sz w:val="20"/>
          <w:szCs w:val="20"/>
        </w:rPr>
      </w:pPr>
      <w:r w:rsidRPr="00A72FD4">
        <w:rPr>
          <w:rFonts w:ascii="Arial" w:hAnsi="Arial" w:cs="Arial"/>
          <w:b/>
          <w:bCs/>
          <w:sz w:val="20"/>
          <w:szCs w:val="20"/>
        </w:rPr>
        <w:t xml:space="preserve">ORAZ </w:t>
      </w:r>
      <w:r w:rsidRPr="00A72FD4" w:rsidR="00D7784D">
        <w:rPr>
          <w:rFonts w:ascii="Arial" w:hAnsi="Arial" w:cs="Arial"/>
          <w:b/>
          <w:bCs/>
          <w:sz w:val="20"/>
          <w:szCs w:val="20"/>
        </w:rPr>
        <w:t xml:space="preserve">PRZENIESIENIE PRAW AUTORSKICH I </w:t>
      </w:r>
      <w:r w:rsidRPr="00A72FD4">
        <w:rPr>
          <w:rFonts w:ascii="Arial" w:hAnsi="Arial" w:cs="Arial"/>
          <w:b/>
          <w:bCs/>
          <w:sz w:val="20"/>
          <w:szCs w:val="20"/>
        </w:rPr>
        <w:t>UDZIELENIE LICENCJI</w:t>
      </w:r>
    </w:p>
    <w:p w:rsidRPr="00A72FD4" w:rsidR="00A66174" w:rsidP="007149C0" w:rsidRDefault="00A66174" w14:paraId="7BE01746" w14:textId="77777777">
      <w:pPr>
        <w:spacing w:after="0" w:line="240" w:lineRule="auto"/>
        <w:rPr>
          <w:rFonts w:ascii="Arial" w:hAnsi="Arial" w:cs="Arial"/>
          <w:sz w:val="20"/>
          <w:szCs w:val="20"/>
        </w:rPr>
      </w:pPr>
    </w:p>
    <w:p w:rsidR="00A66174" w:rsidP="007149C0" w:rsidRDefault="00A66174" w14:paraId="5EE9D675" w14:textId="7CF6FE89">
      <w:pPr>
        <w:spacing w:after="0" w:line="240" w:lineRule="auto"/>
        <w:rPr>
          <w:rFonts w:ascii="Arial" w:hAnsi="Arial" w:cs="Arial"/>
          <w:sz w:val="20"/>
          <w:szCs w:val="20"/>
        </w:rPr>
      </w:pPr>
      <w:r w:rsidRPr="00A72FD4">
        <w:rPr>
          <w:rFonts w:ascii="Arial" w:hAnsi="Arial" w:cs="Arial"/>
          <w:sz w:val="20"/>
          <w:szCs w:val="20"/>
        </w:rPr>
        <w:t>zawarta w Warszawie, w dniu ................................. roku pomiędzy:</w:t>
      </w:r>
    </w:p>
    <w:p w:rsidRPr="00A72FD4" w:rsidR="00C64144" w:rsidP="007149C0" w:rsidRDefault="00C64144" w14:paraId="2A8FD2B2" w14:textId="77777777">
      <w:pPr>
        <w:spacing w:after="0" w:line="240" w:lineRule="auto"/>
        <w:rPr>
          <w:rFonts w:ascii="Arial" w:hAnsi="Arial" w:cs="Arial"/>
          <w:sz w:val="20"/>
          <w:szCs w:val="20"/>
        </w:rPr>
      </w:pPr>
    </w:p>
    <w:p w:rsidRPr="00A72FD4" w:rsidR="00A66174" w:rsidP="006E7529" w:rsidRDefault="00A66174" w14:paraId="4D48FEFB" w14:textId="01925F12">
      <w:pPr>
        <w:spacing w:after="0" w:line="240" w:lineRule="auto"/>
        <w:jc w:val="both"/>
        <w:rPr>
          <w:rFonts w:ascii="Arial" w:hAnsi="Arial" w:cs="Arial"/>
          <w:sz w:val="20"/>
          <w:szCs w:val="20"/>
        </w:rPr>
      </w:pPr>
      <w:r w:rsidRPr="00A72FD4">
        <w:rPr>
          <w:rFonts w:ascii="Arial" w:hAnsi="Arial" w:cs="Arial"/>
          <w:b/>
          <w:bCs/>
          <w:sz w:val="20"/>
          <w:szCs w:val="20"/>
        </w:rPr>
        <w:t>Akademią Leona Koźmińskiego</w:t>
      </w:r>
      <w:r w:rsidRPr="00A72FD4">
        <w:rPr>
          <w:rFonts w:ascii="Arial" w:hAnsi="Arial" w:cs="Arial"/>
          <w:sz w:val="20"/>
          <w:szCs w:val="20"/>
        </w:rPr>
        <w:t xml:space="preserve"> z siedzibą w Warszawie, ul. Jagiellońska 59, 03-301 Warszawa, NIP: 5241005438,</w:t>
      </w:r>
      <w:r w:rsidRPr="00A72FD4" w:rsidR="00653320">
        <w:rPr>
          <w:rFonts w:ascii="Arial" w:hAnsi="Arial" w:cs="Arial"/>
          <w:sz w:val="20"/>
          <w:szCs w:val="20"/>
        </w:rPr>
        <w:t xml:space="preserve"> </w:t>
      </w:r>
      <w:r w:rsidRPr="00A72FD4">
        <w:rPr>
          <w:rFonts w:ascii="Arial" w:hAnsi="Arial" w:cs="Arial"/>
          <w:sz w:val="20"/>
          <w:szCs w:val="20"/>
        </w:rPr>
        <w:t>REGON: 010228830, zwaną dalej „</w:t>
      </w:r>
      <w:r w:rsidRPr="00A72FD4">
        <w:rPr>
          <w:rFonts w:ascii="Arial" w:hAnsi="Arial" w:cs="Arial"/>
          <w:b/>
          <w:bCs/>
          <w:sz w:val="20"/>
          <w:szCs w:val="20"/>
        </w:rPr>
        <w:t>Zamawiającym</w:t>
      </w:r>
      <w:r w:rsidRPr="00A72FD4">
        <w:rPr>
          <w:rFonts w:ascii="Arial" w:hAnsi="Arial" w:cs="Arial"/>
          <w:sz w:val="20"/>
          <w:szCs w:val="20"/>
        </w:rPr>
        <w:t>”, reprezentowaną przez:</w:t>
      </w:r>
    </w:p>
    <w:p w:rsidR="006E7529" w:rsidP="007149C0" w:rsidRDefault="006E7529" w14:paraId="37F3791D" w14:textId="77777777">
      <w:pPr>
        <w:spacing w:after="0" w:line="240" w:lineRule="auto"/>
        <w:rPr>
          <w:rFonts w:ascii="Arial" w:hAnsi="Arial" w:cs="Arial"/>
          <w:sz w:val="20"/>
          <w:szCs w:val="20"/>
        </w:rPr>
      </w:pPr>
    </w:p>
    <w:p w:rsidRPr="00A72FD4" w:rsidR="00A66174" w:rsidP="007149C0" w:rsidRDefault="00A66174" w14:paraId="046AC4AB" w14:textId="20FF94CC">
      <w:pPr>
        <w:spacing w:after="0" w:line="240" w:lineRule="auto"/>
        <w:rPr>
          <w:rFonts w:ascii="Arial" w:hAnsi="Arial" w:cs="Arial"/>
          <w:sz w:val="20"/>
          <w:szCs w:val="20"/>
        </w:rPr>
      </w:pPr>
      <w:r w:rsidRPr="00A72FD4">
        <w:rPr>
          <w:rFonts w:ascii="Arial" w:hAnsi="Arial" w:cs="Arial"/>
          <w:sz w:val="20"/>
          <w:szCs w:val="20"/>
        </w:rPr>
        <w:t xml:space="preserve">Pana </w:t>
      </w:r>
      <w:r w:rsidR="000A2987">
        <w:rPr>
          <w:rFonts w:ascii="Arial" w:hAnsi="Arial" w:cs="Arial"/>
          <w:sz w:val="20"/>
          <w:szCs w:val="20"/>
        </w:rPr>
        <w:t>prof. dr. hab. Grzegorza Mazurka</w:t>
      </w:r>
      <w:r w:rsidRPr="00A72FD4">
        <w:rPr>
          <w:rFonts w:ascii="Arial" w:hAnsi="Arial" w:cs="Arial"/>
          <w:sz w:val="20"/>
          <w:szCs w:val="20"/>
        </w:rPr>
        <w:t xml:space="preserve"> – Rektora</w:t>
      </w:r>
      <w:r w:rsidRPr="00A72FD4" w:rsidR="00846008">
        <w:rPr>
          <w:rFonts w:ascii="Arial" w:hAnsi="Arial" w:cs="Arial"/>
          <w:sz w:val="20"/>
          <w:szCs w:val="20"/>
        </w:rPr>
        <w:t xml:space="preserve"> </w:t>
      </w:r>
    </w:p>
    <w:p w:rsidR="006E7529" w:rsidP="007149C0" w:rsidRDefault="006E7529" w14:paraId="6FD2E73F" w14:textId="77777777">
      <w:pPr>
        <w:spacing w:after="0" w:line="240" w:lineRule="auto"/>
        <w:rPr>
          <w:rFonts w:ascii="Arial" w:hAnsi="Arial" w:cs="Arial"/>
          <w:sz w:val="20"/>
          <w:szCs w:val="20"/>
        </w:rPr>
      </w:pPr>
    </w:p>
    <w:p w:rsidRPr="00A72FD4" w:rsidR="00A66174" w:rsidP="007149C0" w:rsidRDefault="00A66174" w14:paraId="0F0793AA" w14:textId="08FE5AD2">
      <w:pPr>
        <w:spacing w:after="0" w:line="240" w:lineRule="auto"/>
        <w:rPr>
          <w:rFonts w:ascii="Arial" w:hAnsi="Arial" w:cs="Arial"/>
          <w:sz w:val="20"/>
          <w:szCs w:val="20"/>
        </w:rPr>
      </w:pPr>
      <w:r w:rsidRPr="00A72FD4">
        <w:rPr>
          <w:rFonts w:ascii="Arial" w:hAnsi="Arial" w:cs="Arial"/>
          <w:sz w:val="20"/>
          <w:szCs w:val="20"/>
        </w:rPr>
        <w:t>a</w:t>
      </w:r>
    </w:p>
    <w:p w:rsidRPr="00A72FD4" w:rsidR="00A66174" w:rsidP="007149C0" w:rsidRDefault="00A66174" w14:paraId="30B8956F" w14:textId="79F0A823">
      <w:pPr>
        <w:spacing w:after="0" w:line="240" w:lineRule="auto"/>
        <w:jc w:val="both"/>
        <w:rPr>
          <w:rFonts w:ascii="Arial" w:hAnsi="Arial" w:cs="Arial"/>
          <w:sz w:val="20"/>
          <w:szCs w:val="20"/>
        </w:rPr>
      </w:pPr>
      <w:r w:rsidRPr="00A72FD4">
        <w:rPr>
          <w:rFonts w:ascii="Arial" w:hAnsi="Arial" w:cs="Arial"/>
          <w:sz w:val="20"/>
          <w:szCs w:val="20"/>
        </w:rPr>
        <w:t>…… z siedzibą w ……, (adres: ……………), wpisanym/wpisaną do ……. pod numerem ……….., NIP: ……, REGON: ….., o kapitale zakładowym w wysokości ……………………. złotych, zwaną/</w:t>
      </w:r>
      <w:proofErr w:type="spellStart"/>
      <w:r w:rsidRPr="00A72FD4">
        <w:rPr>
          <w:rFonts w:ascii="Arial" w:hAnsi="Arial" w:cs="Arial"/>
          <w:sz w:val="20"/>
          <w:szCs w:val="20"/>
        </w:rPr>
        <w:t>ym</w:t>
      </w:r>
      <w:proofErr w:type="spellEnd"/>
      <w:r w:rsidRPr="00A72FD4">
        <w:rPr>
          <w:rFonts w:ascii="Arial" w:hAnsi="Arial" w:cs="Arial"/>
          <w:sz w:val="20"/>
          <w:szCs w:val="20"/>
        </w:rPr>
        <w:t xml:space="preserve"> dalej</w:t>
      </w:r>
      <w:r w:rsidRPr="00A72FD4" w:rsidR="00653320">
        <w:rPr>
          <w:rFonts w:ascii="Arial" w:hAnsi="Arial" w:cs="Arial"/>
          <w:sz w:val="20"/>
          <w:szCs w:val="20"/>
        </w:rPr>
        <w:t>:</w:t>
      </w:r>
      <w:r w:rsidRPr="00A72FD4">
        <w:rPr>
          <w:rFonts w:ascii="Arial" w:hAnsi="Arial" w:cs="Arial"/>
          <w:sz w:val="20"/>
          <w:szCs w:val="20"/>
        </w:rPr>
        <w:t xml:space="preserve"> „</w:t>
      </w:r>
      <w:r w:rsidRPr="00A72FD4">
        <w:rPr>
          <w:rFonts w:ascii="Arial" w:hAnsi="Arial" w:cs="Arial"/>
          <w:b/>
          <w:bCs/>
          <w:sz w:val="20"/>
          <w:szCs w:val="20"/>
        </w:rPr>
        <w:t>Wykonawcą</w:t>
      </w:r>
      <w:r w:rsidRPr="00A72FD4">
        <w:rPr>
          <w:rFonts w:ascii="Arial" w:hAnsi="Arial" w:cs="Arial"/>
          <w:sz w:val="20"/>
          <w:szCs w:val="20"/>
        </w:rPr>
        <w:t>”, reprezentowaną/</w:t>
      </w:r>
      <w:proofErr w:type="spellStart"/>
      <w:r w:rsidRPr="00A72FD4">
        <w:rPr>
          <w:rFonts w:ascii="Arial" w:hAnsi="Arial" w:cs="Arial"/>
          <w:sz w:val="20"/>
          <w:szCs w:val="20"/>
        </w:rPr>
        <w:t>ym</w:t>
      </w:r>
      <w:proofErr w:type="spellEnd"/>
      <w:r w:rsidRPr="00A72FD4">
        <w:rPr>
          <w:rFonts w:ascii="Arial" w:hAnsi="Arial" w:cs="Arial"/>
          <w:sz w:val="20"/>
          <w:szCs w:val="20"/>
        </w:rPr>
        <w:t xml:space="preserve"> przez: …….</w:t>
      </w:r>
    </w:p>
    <w:p w:rsidR="006E7529" w:rsidP="007149C0" w:rsidRDefault="006E7529" w14:paraId="1B55119C" w14:textId="77777777">
      <w:pPr>
        <w:spacing w:after="0" w:line="240" w:lineRule="auto"/>
        <w:rPr>
          <w:rFonts w:ascii="Arial" w:hAnsi="Arial" w:cs="Arial"/>
          <w:i/>
          <w:iCs/>
          <w:sz w:val="20"/>
          <w:szCs w:val="20"/>
        </w:rPr>
      </w:pPr>
    </w:p>
    <w:p w:rsidRPr="00A72FD4" w:rsidR="00A66174" w:rsidP="007149C0" w:rsidRDefault="00A66174" w14:paraId="34499167" w14:textId="5A878062">
      <w:pPr>
        <w:spacing w:after="0" w:line="240" w:lineRule="auto"/>
        <w:rPr>
          <w:rFonts w:ascii="Arial" w:hAnsi="Arial" w:cs="Arial"/>
          <w:sz w:val="20"/>
          <w:szCs w:val="20"/>
        </w:rPr>
      </w:pPr>
      <w:r w:rsidRPr="00A72FD4">
        <w:rPr>
          <w:rFonts w:ascii="Arial" w:hAnsi="Arial" w:cs="Arial"/>
          <w:i/>
          <w:iCs/>
          <w:sz w:val="20"/>
          <w:szCs w:val="20"/>
        </w:rPr>
        <w:t>(albo – w wersji Konsorcjum</w:t>
      </w:r>
      <w:r w:rsidRPr="00A72FD4">
        <w:rPr>
          <w:rFonts w:ascii="Arial" w:hAnsi="Arial" w:cs="Arial"/>
          <w:sz w:val="20"/>
          <w:szCs w:val="20"/>
        </w:rPr>
        <w:t>)</w:t>
      </w:r>
    </w:p>
    <w:p w:rsidRPr="00A72FD4" w:rsidR="00A66174" w:rsidP="007149C0" w:rsidRDefault="00A66174" w14:paraId="055BDA3D" w14:textId="206F44AC">
      <w:pPr>
        <w:spacing w:after="0" w:line="240" w:lineRule="auto"/>
        <w:jc w:val="both"/>
        <w:rPr>
          <w:rFonts w:ascii="Arial" w:hAnsi="Arial" w:cs="Arial"/>
          <w:i/>
          <w:iCs/>
          <w:sz w:val="20"/>
          <w:szCs w:val="20"/>
        </w:rPr>
      </w:pPr>
      <w:r w:rsidRPr="00A72FD4">
        <w:rPr>
          <w:rFonts w:ascii="Arial" w:hAnsi="Arial" w:cs="Arial"/>
          <w:i/>
          <w:iCs/>
          <w:sz w:val="20"/>
          <w:szCs w:val="20"/>
        </w:rPr>
        <w:t>…… z siedzibą w ……, (adres: ……………), wpisanym/wpisaną do ……. pod numerem ……….., NIP: ……, REGON: ….., zwaną/</w:t>
      </w:r>
      <w:proofErr w:type="spellStart"/>
      <w:r w:rsidRPr="00A72FD4">
        <w:rPr>
          <w:rFonts w:ascii="Arial" w:hAnsi="Arial" w:cs="Arial"/>
          <w:i/>
          <w:iCs/>
          <w:sz w:val="20"/>
          <w:szCs w:val="20"/>
        </w:rPr>
        <w:t>ym</w:t>
      </w:r>
      <w:proofErr w:type="spellEnd"/>
      <w:r w:rsidRPr="00A72FD4">
        <w:rPr>
          <w:rFonts w:ascii="Arial" w:hAnsi="Arial" w:cs="Arial"/>
          <w:i/>
          <w:iCs/>
          <w:sz w:val="20"/>
          <w:szCs w:val="20"/>
        </w:rPr>
        <w:t xml:space="preserve"> dalej</w:t>
      </w:r>
      <w:r w:rsidRPr="00A72FD4" w:rsidR="00653320">
        <w:rPr>
          <w:rFonts w:ascii="Arial" w:hAnsi="Arial" w:cs="Arial"/>
          <w:i/>
          <w:iCs/>
          <w:sz w:val="20"/>
          <w:szCs w:val="20"/>
        </w:rPr>
        <w:t>:</w:t>
      </w:r>
      <w:r w:rsidRPr="00A72FD4">
        <w:rPr>
          <w:rFonts w:ascii="Arial" w:hAnsi="Arial" w:cs="Arial"/>
          <w:i/>
          <w:iCs/>
          <w:sz w:val="20"/>
          <w:szCs w:val="20"/>
        </w:rPr>
        <w:t xml:space="preserve"> „</w:t>
      </w:r>
      <w:r w:rsidRPr="00A72FD4">
        <w:rPr>
          <w:rFonts w:ascii="Arial" w:hAnsi="Arial" w:cs="Arial"/>
          <w:b/>
          <w:bCs/>
          <w:i/>
          <w:iCs/>
          <w:sz w:val="20"/>
          <w:szCs w:val="20"/>
        </w:rPr>
        <w:t>Liderem Konsorcjum</w:t>
      </w:r>
      <w:r w:rsidRPr="00A72FD4">
        <w:rPr>
          <w:rFonts w:ascii="Arial" w:hAnsi="Arial" w:cs="Arial"/>
          <w:i/>
          <w:iCs/>
          <w:sz w:val="20"/>
          <w:szCs w:val="20"/>
        </w:rPr>
        <w:t>”, reprezentowaną/</w:t>
      </w:r>
      <w:proofErr w:type="spellStart"/>
      <w:r w:rsidRPr="00A72FD4">
        <w:rPr>
          <w:rFonts w:ascii="Arial" w:hAnsi="Arial" w:cs="Arial"/>
          <w:i/>
          <w:iCs/>
          <w:sz w:val="20"/>
          <w:szCs w:val="20"/>
        </w:rPr>
        <w:t>ym</w:t>
      </w:r>
      <w:proofErr w:type="spellEnd"/>
      <w:r w:rsidRPr="00A72FD4">
        <w:rPr>
          <w:rFonts w:ascii="Arial" w:hAnsi="Arial" w:cs="Arial"/>
          <w:i/>
          <w:iCs/>
          <w:sz w:val="20"/>
          <w:szCs w:val="20"/>
        </w:rPr>
        <w:t xml:space="preserve"> przez: …….</w:t>
      </w:r>
    </w:p>
    <w:p w:rsidRPr="00A72FD4" w:rsidR="00A66174" w:rsidP="007149C0" w:rsidRDefault="00A66174" w14:paraId="2FD00405" w14:textId="099DAD51">
      <w:pPr>
        <w:spacing w:after="0" w:line="240" w:lineRule="auto"/>
        <w:jc w:val="both"/>
        <w:rPr>
          <w:rFonts w:ascii="Arial" w:hAnsi="Arial" w:cs="Arial"/>
          <w:i/>
          <w:iCs/>
          <w:sz w:val="20"/>
          <w:szCs w:val="20"/>
        </w:rPr>
      </w:pPr>
      <w:r w:rsidRPr="00A72FD4">
        <w:rPr>
          <w:rFonts w:ascii="Arial" w:hAnsi="Arial" w:cs="Arial"/>
          <w:i/>
          <w:iCs/>
          <w:sz w:val="20"/>
          <w:szCs w:val="20"/>
        </w:rPr>
        <w:t>działającym w imieniu własnym jak również w imieniu i na rzecz (na podstawie następujących dokumentów zawierających oświadczenia o udzieleniu pełnomocnictwa: Umowa Konsorcjum nr [_____], zawarta w dniu [_____]</w:t>
      </w:r>
      <w:r w:rsidRPr="00A72FD4" w:rsidR="00653320">
        <w:rPr>
          <w:rFonts w:ascii="Arial" w:hAnsi="Arial" w:cs="Arial"/>
          <w:i/>
          <w:iCs/>
          <w:sz w:val="20"/>
          <w:szCs w:val="20"/>
        </w:rPr>
        <w:t xml:space="preserve"> </w:t>
      </w:r>
      <w:r w:rsidRPr="00A72FD4">
        <w:rPr>
          <w:rFonts w:ascii="Arial" w:hAnsi="Arial" w:cs="Arial"/>
          <w:i/>
          <w:iCs/>
          <w:sz w:val="20"/>
          <w:szCs w:val="20"/>
        </w:rPr>
        <w:t>/ oświadczenie o udzieleniu pełnomocnictwa z dnia [_____]), wskazanego/</w:t>
      </w:r>
      <w:proofErr w:type="spellStart"/>
      <w:r w:rsidRPr="00A72FD4">
        <w:rPr>
          <w:rFonts w:ascii="Arial" w:hAnsi="Arial" w:cs="Arial"/>
          <w:i/>
          <w:iCs/>
          <w:sz w:val="20"/>
          <w:szCs w:val="20"/>
        </w:rPr>
        <w:t>ych</w:t>
      </w:r>
      <w:proofErr w:type="spellEnd"/>
      <w:r w:rsidRPr="00A72FD4">
        <w:rPr>
          <w:rFonts w:ascii="Arial" w:hAnsi="Arial" w:cs="Arial"/>
          <w:i/>
          <w:iCs/>
          <w:sz w:val="20"/>
          <w:szCs w:val="20"/>
        </w:rPr>
        <w:t xml:space="preserve"> poniżej członka/ów Konsorcjum: </w:t>
      </w:r>
    </w:p>
    <w:p w:rsidRPr="00A72FD4" w:rsidR="00A66174" w:rsidP="007149C0" w:rsidRDefault="00A66174" w14:paraId="5A36ED96" w14:textId="77777777">
      <w:pPr>
        <w:spacing w:after="0" w:line="240" w:lineRule="auto"/>
        <w:rPr>
          <w:rFonts w:ascii="Arial" w:hAnsi="Arial" w:cs="Arial"/>
          <w:i/>
          <w:iCs/>
          <w:sz w:val="20"/>
          <w:szCs w:val="20"/>
        </w:rPr>
      </w:pPr>
      <w:r w:rsidRPr="00A72FD4">
        <w:rPr>
          <w:rFonts w:ascii="Arial" w:hAnsi="Arial" w:cs="Arial"/>
          <w:i/>
          <w:iCs/>
          <w:sz w:val="20"/>
          <w:szCs w:val="20"/>
        </w:rPr>
        <w:t>…… z siedzibą w ……, (adres: ……………), wpisanym/wpisaną do ……. pod numerem ……….., NIP: ……, REGON: ….., o kapitale zakładowym w wysokości ……………………. złotych, reprezentowaną/</w:t>
      </w:r>
      <w:proofErr w:type="spellStart"/>
      <w:r w:rsidRPr="00A72FD4">
        <w:rPr>
          <w:rFonts w:ascii="Arial" w:hAnsi="Arial" w:cs="Arial"/>
          <w:i/>
          <w:iCs/>
          <w:sz w:val="20"/>
          <w:szCs w:val="20"/>
        </w:rPr>
        <w:t>ym</w:t>
      </w:r>
      <w:proofErr w:type="spellEnd"/>
      <w:r w:rsidRPr="00A72FD4">
        <w:rPr>
          <w:rFonts w:ascii="Arial" w:hAnsi="Arial" w:cs="Arial"/>
          <w:i/>
          <w:iCs/>
          <w:sz w:val="20"/>
          <w:szCs w:val="20"/>
        </w:rPr>
        <w:t xml:space="preserve"> przez: …….</w:t>
      </w:r>
    </w:p>
    <w:p w:rsidRPr="00A72FD4" w:rsidR="00A66174" w:rsidP="007149C0" w:rsidRDefault="00A66174" w14:paraId="08456F0F" w14:textId="6755D6CE">
      <w:pPr>
        <w:spacing w:after="0" w:line="240" w:lineRule="auto"/>
        <w:rPr>
          <w:rFonts w:ascii="Arial" w:hAnsi="Arial" w:cs="Arial"/>
          <w:i/>
          <w:iCs/>
          <w:sz w:val="20"/>
          <w:szCs w:val="20"/>
        </w:rPr>
      </w:pPr>
      <w:r w:rsidRPr="00A72FD4">
        <w:rPr>
          <w:rFonts w:ascii="Arial" w:hAnsi="Arial" w:cs="Arial"/>
          <w:i/>
          <w:iCs/>
          <w:sz w:val="20"/>
          <w:szCs w:val="20"/>
        </w:rPr>
        <w:t xml:space="preserve">…… z siedzibą w ……, (adres: ……………), wpisanym/wpisaną do ……. pod numerem ……….., NIP: ……, REGON: ….., o kapitale zakładowym w wysokości ……………………. </w:t>
      </w:r>
      <w:r w:rsidRPr="00A72FD4" w:rsidR="00653320">
        <w:rPr>
          <w:rFonts w:ascii="Arial" w:hAnsi="Arial" w:cs="Arial"/>
          <w:i/>
          <w:iCs/>
          <w:sz w:val="20"/>
          <w:szCs w:val="20"/>
        </w:rPr>
        <w:t>z</w:t>
      </w:r>
      <w:r w:rsidRPr="00A72FD4">
        <w:rPr>
          <w:rFonts w:ascii="Arial" w:hAnsi="Arial" w:cs="Arial"/>
          <w:i/>
          <w:iCs/>
          <w:sz w:val="20"/>
          <w:szCs w:val="20"/>
        </w:rPr>
        <w:t>łotych, reprezentowaną/</w:t>
      </w:r>
      <w:proofErr w:type="spellStart"/>
      <w:r w:rsidRPr="00A72FD4">
        <w:rPr>
          <w:rFonts w:ascii="Arial" w:hAnsi="Arial" w:cs="Arial"/>
          <w:i/>
          <w:iCs/>
          <w:sz w:val="20"/>
          <w:szCs w:val="20"/>
        </w:rPr>
        <w:t>ym</w:t>
      </w:r>
      <w:proofErr w:type="spellEnd"/>
      <w:r w:rsidRPr="00A72FD4">
        <w:rPr>
          <w:rFonts w:ascii="Arial" w:hAnsi="Arial" w:cs="Arial"/>
          <w:i/>
          <w:iCs/>
          <w:sz w:val="20"/>
          <w:szCs w:val="20"/>
        </w:rPr>
        <w:t xml:space="preserve"> przez: …….</w:t>
      </w:r>
    </w:p>
    <w:p w:rsidRPr="00A72FD4" w:rsidR="00A66174" w:rsidP="007149C0" w:rsidRDefault="00A66174" w14:paraId="6AC24493" w14:textId="67AA3AFF">
      <w:pPr>
        <w:spacing w:after="0" w:line="240" w:lineRule="auto"/>
        <w:rPr>
          <w:rFonts w:ascii="Arial" w:hAnsi="Arial" w:cs="Arial"/>
          <w:i/>
          <w:iCs/>
          <w:sz w:val="20"/>
          <w:szCs w:val="20"/>
        </w:rPr>
      </w:pPr>
      <w:r w:rsidRPr="00A72FD4">
        <w:rPr>
          <w:rFonts w:ascii="Arial" w:hAnsi="Arial" w:cs="Arial"/>
          <w:i/>
          <w:iCs/>
          <w:sz w:val="20"/>
          <w:szCs w:val="20"/>
        </w:rPr>
        <w:t>łącznie zwanymi dalej</w:t>
      </w:r>
      <w:r w:rsidRPr="00A72FD4" w:rsidR="00653320">
        <w:rPr>
          <w:rFonts w:ascii="Arial" w:hAnsi="Arial" w:cs="Arial"/>
          <w:i/>
          <w:iCs/>
          <w:sz w:val="20"/>
          <w:szCs w:val="20"/>
        </w:rPr>
        <w:t>:</w:t>
      </w:r>
      <w:r w:rsidRPr="00A72FD4">
        <w:rPr>
          <w:rFonts w:ascii="Arial" w:hAnsi="Arial" w:cs="Arial"/>
          <w:i/>
          <w:iCs/>
          <w:sz w:val="20"/>
          <w:szCs w:val="20"/>
        </w:rPr>
        <w:t xml:space="preserve"> „</w:t>
      </w:r>
      <w:r w:rsidRPr="00A72FD4">
        <w:rPr>
          <w:rFonts w:ascii="Arial" w:hAnsi="Arial" w:cs="Arial"/>
          <w:b/>
          <w:bCs/>
          <w:i/>
          <w:iCs/>
          <w:sz w:val="20"/>
          <w:szCs w:val="20"/>
        </w:rPr>
        <w:t>Wykonawcą</w:t>
      </w:r>
      <w:r w:rsidRPr="00A72FD4">
        <w:rPr>
          <w:rFonts w:ascii="Arial" w:hAnsi="Arial" w:cs="Arial"/>
          <w:i/>
          <w:iCs/>
          <w:sz w:val="20"/>
          <w:szCs w:val="20"/>
        </w:rPr>
        <w:t>”;</w:t>
      </w:r>
    </w:p>
    <w:p w:rsidR="006E7529" w:rsidP="007149C0" w:rsidRDefault="006E7529" w14:paraId="05098D89" w14:textId="77777777">
      <w:pPr>
        <w:spacing w:after="0" w:line="240" w:lineRule="auto"/>
        <w:jc w:val="both"/>
        <w:rPr>
          <w:rFonts w:ascii="Arial" w:hAnsi="Arial" w:cs="Arial"/>
          <w:sz w:val="20"/>
          <w:szCs w:val="20"/>
        </w:rPr>
      </w:pPr>
    </w:p>
    <w:p w:rsidRPr="00A72FD4" w:rsidR="00A66174" w:rsidP="007149C0" w:rsidRDefault="00A66174" w14:paraId="39CDA919" w14:textId="20EED261">
      <w:pPr>
        <w:spacing w:after="0" w:line="240" w:lineRule="auto"/>
        <w:jc w:val="both"/>
        <w:rPr>
          <w:rFonts w:ascii="Arial" w:hAnsi="Arial" w:cs="Arial"/>
          <w:sz w:val="20"/>
          <w:szCs w:val="20"/>
        </w:rPr>
      </w:pPr>
      <w:r w:rsidRPr="00A72FD4">
        <w:rPr>
          <w:rFonts w:ascii="Arial" w:hAnsi="Arial" w:cs="Arial"/>
          <w:sz w:val="20"/>
          <w:szCs w:val="20"/>
        </w:rPr>
        <w:t>Zamawiający i Wykonawca zwani są również w dalszej części Umowy łącznie</w:t>
      </w:r>
      <w:r w:rsidRPr="00A72FD4" w:rsidR="00653320">
        <w:rPr>
          <w:rFonts w:ascii="Arial" w:hAnsi="Arial" w:cs="Arial"/>
          <w:sz w:val="20"/>
          <w:szCs w:val="20"/>
        </w:rPr>
        <w:t>:</w:t>
      </w:r>
      <w:r w:rsidRPr="00A72FD4">
        <w:rPr>
          <w:rFonts w:ascii="Arial" w:hAnsi="Arial" w:cs="Arial"/>
          <w:sz w:val="20"/>
          <w:szCs w:val="20"/>
        </w:rPr>
        <w:t xml:space="preserve"> „</w:t>
      </w:r>
      <w:r w:rsidRPr="00A72FD4">
        <w:rPr>
          <w:rFonts w:ascii="Arial" w:hAnsi="Arial" w:cs="Arial"/>
          <w:b/>
          <w:bCs/>
          <w:sz w:val="20"/>
          <w:szCs w:val="20"/>
        </w:rPr>
        <w:t>Stronami</w:t>
      </w:r>
      <w:r w:rsidRPr="00A72FD4">
        <w:rPr>
          <w:rFonts w:ascii="Arial" w:hAnsi="Arial" w:cs="Arial"/>
          <w:sz w:val="20"/>
          <w:szCs w:val="20"/>
        </w:rPr>
        <w:t>”, a każdy osobno</w:t>
      </w:r>
      <w:r w:rsidRPr="00A72FD4" w:rsidR="00653320">
        <w:rPr>
          <w:rFonts w:ascii="Arial" w:hAnsi="Arial" w:cs="Arial"/>
          <w:sz w:val="20"/>
          <w:szCs w:val="20"/>
        </w:rPr>
        <w:t>:</w:t>
      </w:r>
      <w:r w:rsidRPr="00A72FD4">
        <w:rPr>
          <w:rFonts w:ascii="Arial" w:hAnsi="Arial" w:cs="Arial"/>
          <w:sz w:val="20"/>
          <w:szCs w:val="20"/>
        </w:rPr>
        <w:t xml:space="preserve"> „</w:t>
      </w:r>
      <w:r w:rsidRPr="00A72FD4">
        <w:rPr>
          <w:rFonts w:ascii="Arial" w:hAnsi="Arial" w:cs="Arial"/>
          <w:b/>
          <w:bCs/>
          <w:sz w:val="20"/>
          <w:szCs w:val="20"/>
        </w:rPr>
        <w:t>Stroną</w:t>
      </w:r>
      <w:r w:rsidRPr="00A72FD4">
        <w:rPr>
          <w:rFonts w:ascii="Arial" w:hAnsi="Arial" w:cs="Arial"/>
          <w:sz w:val="20"/>
          <w:szCs w:val="20"/>
        </w:rPr>
        <w:t>”.</w:t>
      </w:r>
    </w:p>
    <w:p w:rsidR="00C64144" w:rsidP="007149C0" w:rsidRDefault="00C64144" w14:paraId="18EEE93C" w14:textId="77777777">
      <w:pPr>
        <w:spacing w:after="0" w:line="240" w:lineRule="auto"/>
        <w:rPr>
          <w:rFonts w:ascii="Arial" w:hAnsi="Arial" w:cs="Arial"/>
          <w:sz w:val="20"/>
          <w:szCs w:val="20"/>
        </w:rPr>
      </w:pPr>
    </w:p>
    <w:p w:rsidR="00A66174" w:rsidP="007149C0" w:rsidRDefault="00A66174" w14:paraId="21DCFAED" w14:textId="20765A05">
      <w:pPr>
        <w:spacing w:after="0" w:line="240" w:lineRule="auto"/>
        <w:rPr>
          <w:rFonts w:ascii="Arial" w:hAnsi="Arial" w:cs="Arial"/>
          <w:sz w:val="20"/>
          <w:szCs w:val="20"/>
        </w:rPr>
      </w:pPr>
      <w:r w:rsidRPr="00A72FD4">
        <w:rPr>
          <w:rFonts w:ascii="Arial" w:hAnsi="Arial" w:cs="Arial"/>
          <w:sz w:val="20"/>
          <w:szCs w:val="20"/>
        </w:rPr>
        <w:t>PREAMBUŁA</w:t>
      </w:r>
    </w:p>
    <w:p w:rsidRPr="00A72FD4" w:rsidR="00C64144" w:rsidP="007149C0" w:rsidRDefault="00C64144" w14:paraId="776846A2" w14:textId="77777777">
      <w:pPr>
        <w:spacing w:after="0" w:line="240" w:lineRule="auto"/>
        <w:rPr>
          <w:rFonts w:ascii="Arial" w:hAnsi="Arial" w:cs="Arial"/>
          <w:sz w:val="20"/>
          <w:szCs w:val="20"/>
        </w:rPr>
      </w:pPr>
    </w:p>
    <w:p w:rsidRPr="00A72FD4" w:rsidR="00A66174" w:rsidP="007149C0" w:rsidRDefault="00A66174" w14:paraId="35931D95" w14:textId="77777777">
      <w:pPr>
        <w:spacing w:after="0" w:line="240" w:lineRule="auto"/>
        <w:rPr>
          <w:rFonts w:ascii="Arial" w:hAnsi="Arial" w:cs="Arial"/>
          <w:sz w:val="20"/>
          <w:szCs w:val="20"/>
        </w:rPr>
      </w:pPr>
      <w:r w:rsidRPr="00A72FD4">
        <w:rPr>
          <w:rFonts w:ascii="Arial" w:hAnsi="Arial" w:cs="Arial"/>
          <w:sz w:val="20"/>
          <w:szCs w:val="20"/>
        </w:rPr>
        <w:t>Zważywszy, że:</w:t>
      </w:r>
    </w:p>
    <w:p w:rsidRPr="00A72FD4" w:rsidR="00DF28BF" w:rsidP="007149C0" w:rsidRDefault="00DF28BF" w14:paraId="074C0B57" w14:textId="065FE19E">
      <w:pPr>
        <w:pStyle w:val="ListParagraph"/>
        <w:numPr>
          <w:ilvl w:val="0"/>
          <w:numId w:val="1"/>
        </w:numPr>
        <w:spacing w:after="0" w:line="240" w:lineRule="auto"/>
        <w:jc w:val="both"/>
        <w:rPr>
          <w:rFonts w:ascii="Arial" w:hAnsi="Arial" w:cs="Arial"/>
          <w:i/>
          <w:sz w:val="20"/>
          <w:szCs w:val="20"/>
        </w:rPr>
      </w:pPr>
      <w:r w:rsidRPr="00A72FD4">
        <w:rPr>
          <w:rFonts w:ascii="Arial" w:hAnsi="Arial" w:cs="Arial"/>
          <w:i/>
          <w:sz w:val="20"/>
          <w:szCs w:val="20"/>
        </w:rPr>
        <w:t>Zamawiający dąży do zautomatyzowania i unowocześnienia procesów związanych z zarządzaniem przedsiębiorstwem Zamawiającego;</w:t>
      </w:r>
    </w:p>
    <w:p w:rsidR="00A66174" w:rsidP="007149C0" w:rsidRDefault="00A66174" w14:paraId="7B760918" w14:textId="7AD10C45">
      <w:pPr>
        <w:pStyle w:val="ListParagraph"/>
        <w:numPr>
          <w:ilvl w:val="0"/>
          <w:numId w:val="1"/>
        </w:numPr>
        <w:spacing w:after="0" w:line="240" w:lineRule="auto"/>
        <w:jc w:val="both"/>
        <w:rPr>
          <w:rFonts w:ascii="Arial" w:hAnsi="Arial" w:cs="Arial"/>
          <w:i/>
          <w:iCs/>
          <w:sz w:val="20"/>
          <w:szCs w:val="20"/>
        </w:rPr>
      </w:pPr>
      <w:r w:rsidRPr="00A72FD4">
        <w:rPr>
          <w:rFonts w:ascii="Arial" w:hAnsi="Arial" w:cs="Arial"/>
          <w:i/>
          <w:iCs/>
          <w:sz w:val="20"/>
          <w:szCs w:val="20"/>
        </w:rPr>
        <w:t>Zamawiający przeprowadził postępowanie konkursowe zgodnie z zasadą konkurencyjności opisaną w Wytycznych w zakresie kwalifikowalności wydatków w ramach Europejskiego Funduszu Rozwoju Regionalnego, Europejskiego Funduszu Społecznego oraz Funduszu Spójności na lata 2014-2020, w wyniku którego została wybrana oferta Wykonawcy jako najkorzystniejsza w ocenie Zamawiającego</w:t>
      </w:r>
    </w:p>
    <w:p w:rsidRPr="006E7529" w:rsidR="007149C0" w:rsidP="007149C0" w:rsidRDefault="007149C0" w14:paraId="2C027748" w14:textId="77777777">
      <w:pPr>
        <w:pStyle w:val="ListParagraph"/>
        <w:spacing w:after="0" w:line="240" w:lineRule="auto"/>
        <w:ind w:left="567"/>
        <w:jc w:val="both"/>
        <w:rPr>
          <w:rFonts w:ascii="Arial" w:hAnsi="Arial" w:cs="Arial"/>
          <w:i/>
          <w:iCs/>
          <w:sz w:val="20"/>
          <w:szCs w:val="20"/>
        </w:rPr>
      </w:pPr>
    </w:p>
    <w:p w:rsidRPr="006E7529" w:rsidR="00A66174" w:rsidP="007149C0" w:rsidRDefault="00A66174" w14:paraId="33D9E44F" w14:textId="2E5DD849">
      <w:pPr>
        <w:spacing w:after="0" w:line="240" w:lineRule="auto"/>
        <w:rPr>
          <w:rFonts w:ascii="Arial" w:hAnsi="Arial" w:cs="Arial"/>
          <w:sz w:val="20"/>
          <w:szCs w:val="20"/>
        </w:rPr>
      </w:pPr>
      <w:r w:rsidRPr="006E7529">
        <w:rPr>
          <w:rFonts w:ascii="Arial" w:hAnsi="Arial" w:cs="Arial"/>
          <w:sz w:val="20"/>
          <w:szCs w:val="20"/>
        </w:rPr>
        <w:t>Strony zawarły Umowę o następującej treści:</w:t>
      </w:r>
    </w:p>
    <w:p w:rsidRPr="00F516E5" w:rsidR="007149C0" w:rsidP="007149C0" w:rsidRDefault="007149C0" w14:paraId="613F2416" w14:textId="77777777">
      <w:pPr>
        <w:spacing w:after="0" w:line="240" w:lineRule="auto"/>
        <w:rPr>
          <w:rFonts w:ascii="Arial" w:hAnsi="Arial" w:cs="Arial"/>
          <w:sz w:val="18"/>
          <w:szCs w:val="18"/>
        </w:rPr>
      </w:pPr>
    </w:p>
    <w:sdt>
      <w:sdtPr>
        <w:rPr>
          <w:rFonts w:ascii="Arial" w:hAnsi="Arial" w:cs="Arial" w:eastAsiaTheme="minorHAnsi"/>
          <w:color w:val="auto"/>
          <w:sz w:val="18"/>
          <w:szCs w:val="18"/>
          <w:lang w:eastAsia="en-US"/>
        </w:rPr>
        <w:id w:val="-1697994796"/>
        <w:docPartObj>
          <w:docPartGallery w:val="Table of Contents"/>
          <w:docPartUnique/>
        </w:docPartObj>
      </w:sdtPr>
      <w:sdtEndPr>
        <w:rPr>
          <w:b/>
          <w:bCs/>
          <w:sz w:val="20"/>
          <w:szCs w:val="20"/>
        </w:rPr>
      </w:sdtEndPr>
      <w:sdtContent>
        <w:p w:rsidRPr="00F516E5" w:rsidR="00822D0B" w:rsidP="00F516E5" w:rsidRDefault="00B66631" w14:paraId="28AD71A0" w14:textId="2D56038E">
          <w:pPr>
            <w:pStyle w:val="TOCHeading"/>
            <w:spacing w:before="0" w:line="240" w:lineRule="auto"/>
            <w:rPr>
              <w:rFonts w:ascii="Arial" w:hAnsi="Arial" w:cs="Arial"/>
              <w:b/>
              <w:bCs/>
              <w:color w:val="000000" w:themeColor="text1"/>
              <w:sz w:val="18"/>
              <w:szCs w:val="18"/>
            </w:rPr>
          </w:pPr>
          <w:r w:rsidRPr="00F516E5">
            <w:rPr>
              <w:rFonts w:ascii="Arial" w:hAnsi="Arial" w:cs="Arial"/>
              <w:b/>
              <w:bCs/>
              <w:color w:val="000000" w:themeColor="text1"/>
              <w:sz w:val="18"/>
              <w:szCs w:val="18"/>
            </w:rPr>
            <w:t>SPIS TREŚCI</w:t>
          </w:r>
        </w:p>
        <w:p w:rsidRPr="00F516E5" w:rsidR="00E85439" w:rsidP="00F516E5" w:rsidRDefault="00E85439" w14:paraId="57D3313B" w14:textId="77777777">
          <w:pPr>
            <w:spacing w:after="0" w:line="240" w:lineRule="auto"/>
            <w:rPr>
              <w:rFonts w:ascii="Arial" w:hAnsi="Arial" w:cs="Arial"/>
              <w:b/>
              <w:bCs/>
              <w:sz w:val="18"/>
              <w:szCs w:val="18"/>
              <w:lang w:eastAsia="pl-PL"/>
            </w:rPr>
          </w:pPr>
        </w:p>
        <w:p w:rsidR="00D52CD0" w:rsidRDefault="00822D0B" w14:paraId="296BBB12" w14:textId="13022D77">
          <w:pPr>
            <w:pStyle w:val="TOC1"/>
            <w:rPr>
              <w:rFonts w:eastAsiaTheme="minorEastAsia"/>
              <w:noProof/>
              <w:lang w:eastAsia="pl-PL"/>
            </w:rPr>
          </w:pPr>
          <w:r w:rsidRPr="00F516E5">
            <w:rPr>
              <w:rFonts w:ascii="Arial" w:hAnsi="Arial" w:cs="Arial"/>
              <w:b/>
              <w:bCs/>
              <w:color w:val="000000" w:themeColor="text1"/>
              <w:sz w:val="18"/>
              <w:szCs w:val="18"/>
            </w:rPr>
            <w:fldChar w:fldCharType="begin"/>
          </w:r>
          <w:r w:rsidRPr="00F516E5">
            <w:rPr>
              <w:rFonts w:ascii="Arial" w:hAnsi="Arial" w:cs="Arial"/>
              <w:b/>
              <w:bCs/>
              <w:color w:val="000000" w:themeColor="text1"/>
              <w:sz w:val="18"/>
              <w:szCs w:val="18"/>
            </w:rPr>
            <w:instrText xml:space="preserve"> TOC \o "1-3" \h \z \u </w:instrText>
          </w:r>
          <w:r w:rsidRPr="00F516E5">
            <w:rPr>
              <w:rFonts w:ascii="Arial" w:hAnsi="Arial" w:cs="Arial"/>
              <w:b/>
              <w:bCs/>
              <w:color w:val="000000" w:themeColor="text1"/>
              <w:sz w:val="18"/>
              <w:szCs w:val="18"/>
            </w:rPr>
            <w:fldChar w:fldCharType="separate"/>
          </w:r>
          <w:hyperlink w:history="1" w:anchor="_Toc45202092">
            <w:r w:rsidRPr="001B4D11" w:rsidR="00D52CD0">
              <w:rPr>
                <w:rStyle w:val="Hyperlink"/>
                <w:rFonts w:ascii="Arial" w:hAnsi="Arial" w:cs="Arial"/>
                <w:b/>
                <w:bCs/>
                <w:noProof/>
              </w:rPr>
              <w:t>1.</w:t>
            </w:r>
            <w:r w:rsidR="00D52CD0">
              <w:rPr>
                <w:rFonts w:eastAsiaTheme="minorEastAsia"/>
                <w:noProof/>
                <w:lang w:eastAsia="pl-PL"/>
              </w:rPr>
              <w:tab/>
            </w:r>
            <w:r w:rsidRPr="001B4D11" w:rsidR="00D52CD0">
              <w:rPr>
                <w:rStyle w:val="Hyperlink"/>
                <w:rFonts w:ascii="Arial" w:hAnsi="Arial" w:cs="Arial"/>
                <w:b/>
                <w:bCs/>
                <w:noProof/>
              </w:rPr>
              <w:t>DEFINICJE</w:t>
            </w:r>
            <w:r w:rsidR="00D52CD0">
              <w:rPr>
                <w:noProof/>
                <w:webHidden/>
              </w:rPr>
              <w:tab/>
            </w:r>
            <w:r w:rsidR="00D52CD0">
              <w:rPr>
                <w:noProof/>
                <w:webHidden/>
              </w:rPr>
              <w:fldChar w:fldCharType="begin"/>
            </w:r>
            <w:r w:rsidR="00D52CD0">
              <w:rPr>
                <w:noProof/>
                <w:webHidden/>
              </w:rPr>
              <w:instrText xml:space="preserve"> PAGEREF _Toc45202092 \h </w:instrText>
            </w:r>
            <w:r w:rsidR="00D52CD0">
              <w:rPr>
                <w:noProof/>
                <w:webHidden/>
              </w:rPr>
            </w:r>
            <w:r w:rsidR="00D52CD0">
              <w:rPr>
                <w:noProof/>
                <w:webHidden/>
              </w:rPr>
              <w:fldChar w:fldCharType="separate"/>
            </w:r>
            <w:r w:rsidR="00D52CD0">
              <w:rPr>
                <w:noProof/>
                <w:webHidden/>
              </w:rPr>
              <w:t>2</w:t>
            </w:r>
            <w:r w:rsidR="00D52CD0">
              <w:rPr>
                <w:noProof/>
                <w:webHidden/>
              </w:rPr>
              <w:fldChar w:fldCharType="end"/>
            </w:r>
          </w:hyperlink>
        </w:p>
        <w:p w:rsidR="00D52CD0" w:rsidRDefault="00C6799B" w14:paraId="24F46EDE" w14:textId="474736D8">
          <w:pPr>
            <w:pStyle w:val="TOC1"/>
            <w:rPr>
              <w:rFonts w:eastAsiaTheme="minorEastAsia"/>
              <w:noProof/>
              <w:lang w:eastAsia="pl-PL"/>
            </w:rPr>
          </w:pPr>
          <w:hyperlink w:history="1" w:anchor="_Toc45202093">
            <w:r w:rsidRPr="001B4D11" w:rsidR="00D52CD0">
              <w:rPr>
                <w:rStyle w:val="Hyperlink"/>
                <w:rFonts w:ascii="Arial" w:hAnsi="Arial" w:cs="Arial"/>
                <w:b/>
                <w:bCs/>
                <w:noProof/>
              </w:rPr>
              <w:t>2.</w:t>
            </w:r>
            <w:r w:rsidR="00D52CD0">
              <w:rPr>
                <w:rFonts w:eastAsiaTheme="minorEastAsia"/>
                <w:noProof/>
                <w:lang w:eastAsia="pl-PL"/>
              </w:rPr>
              <w:tab/>
            </w:r>
            <w:r w:rsidRPr="001B4D11" w:rsidR="00D52CD0">
              <w:rPr>
                <w:rStyle w:val="Hyperlink"/>
                <w:rFonts w:ascii="Arial" w:hAnsi="Arial" w:cs="Arial"/>
                <w:b/>
                <w:bCs/>
                <w:noProof/>
              </w:rPr>
              <w:t>PRZEDMIOT UMOWY</w:t>
            </w:r>
            <w:r w:rsidR="00D52CD0">
              <w:rPr>
                <w:noProof/>
                <w:webHidden/>
              </w:rPr>
              <w:tab/>
            </w:r>
            <w:r w:rsidR="00D52CD0">
              <w:rPr>
                <w:noProof/>
                <w:webHidden/>
              </w:rPr>
              <w:fldChar w:fldCharType="begin"/>
            </w:r>
            <w:r w:rsidR="00D52CD0">
              <w:rPr>
                <w:noProof/>
                <w:webHidden/>
              </w:rPr>
              <w:instrText xml:space="preserve"> PAGEREF _Toc45202093 \h </w:instrText>
            </w:r>
            <w:r w:rsidR="00D52CD0">
              <w:rPr>
                <w:noProof/>
                <w:webHidden/>
              </w:rPr>
            </w:r>
            <w:r w:rsidR="00D52CD0">
              <w:rPr>
                <w:noProof/>
                <w:webHidden/>
              </w:rPr>
              <w:fldChar w:fldCharType="separate"/>
            </w:r>
            <w:r w:rsidR="00D52CD0">
              <w:rPr>
                <w:noProof/>
                <w:webHidden/>
              </w:rPr>
              <w:t>6</w:t>
            </w:r>
            <w:r w:rsidR="00D52CD0">
              <w:rPr>
                <w:noProof/>
                <w:webHidden/>
              </w:rPr>
              <w:fldChar w:fldCharType="end"/>
            </w:r>
          </w:hyperlink>
        </w:p>
        <w:p w:rsidR="00D52CD0" w:rsidRDefault="00C6799B" w14:paraId="504DFF82" w14:textId="192E7067">
          <w:pPr>
            <w:pStyle w:val="TOC1"/>
            <w:rPr>
              <w:rFonts w:eastAsiaTheme="minorEastAsia"/>
              <w:noProof/>
              <w:lang w:eastAsia="pl-PL"/>
            </w:rPr>
          </w:pPr>
          <w:hyperlink w:history="1" w:anchor="_Toc45202094">
            <w:r w:rsidRPr="001B4D11" w:rsidR="00D52CD0">
              <w:rPr>
                <w:rStyle w:val="Hyperlink"/>
                <w:rFonts w:ascii="Arial" w:hAnsi="Arial" w:cs="Arial"/>
                <w:b/>
                <w:bCs/>
                <w:noProof/>
              </w:rPr>
              <w:t>3.</w:t>
            </w:r>
            <w:r w:rsidR="00D52CD0">
              <w:rPr>
                <w:rFonts w:eastAsiaTheme="minorEastAsia"/>
                <w:noProof/>
                <w:lang w:eastAsia="pl-PL"/>
              </w:rPr>
              <w:tab/>
            </w:r>
            <w:r w:rsidRPr="001B4D11" w:rsidR="00D52CD0">
              <w:rPr>
                <w:rStyle w:val="Hyperlink"/>
                <w:rFonts w:ascii="Arial" w:hAnsi="Arial" w:cs="Arial"/>
                <w:b/>
                <w:bCs/>
                <w:noProof/>
              </w:rPr>
              <w:t>HARMONOGRAM RAMOWY</w:t>
            </w:r>
            <w:r w:rsidR="00D52CD0">
              <w:rPr>
                <w:noProof/>
                <w:webHidden/>
              </w:rPr>
              <w:tab/>
            </w:r>
            <w:r w:rsidR="00D52CD0">
              <w:rPr>
                <w:noProof/>
                <w:webHidden/>
              </w:rPr>
              <w:fldChar w:fldCharType="begin"/>
            </w:r>
            <w:r w:rsidR="00D52CD0">
              <w:rPr>
                <w:noProof/>
                <w:webHidden/>
              </w:rPr>
              <w:instrText xml:space="preserve"> PAGEREF _Toc45202094 \h </w:instrText>
            </w:r>
            <w:r w:rsidR="00D52CD0">
              <w:rPr>
                <w:noProof/>
                <w:webHidden/>
              </w:rPr>
            </w:r>
            <w:r w:rsidR="00D52CD0">
              <w:rPr>
                <w:noProof/>
                <w:webHidden/>
              </w:rPr>
              <w:fldChar w:fldCharType="separate"/>
            </w:r>
            <w:r w:rsidR="00D52CD0">
              <w:rPr>
                <w:noProof/>
                <w:webHidden/>
              </w:rPr>
              <w:t>7</w:t>
            </w:r>
            <w:r w:rsidR="00D52CD0">
              <w:rPr>
                <w:noProof/>
                <w:webHidden/>
              </w:rPr>
              <w:fldChar w:fldCharType="end"/>
            </w:r>
          </w:hyperlink>
        </w:p>
        <w:p w:rsidR="00D52CD0" w:rsidRDefault="00C6799B" w14:paraId="5B4FF54B" w14:textId="4E22DBF9">
          <w:pPr>
            <w:pStyle w:val="TOC1"/>
            <w:rPr>
              <w:rFonts w:eastAsiaTheme="minorEastAsia"/>
              <w:noProof/>
              <w:lang w:eastAsia="pl-PL"/>
            </w:rPr>
          </w:pPr>
          <w:hyperlink w:history="1" w:anchor="_Toc45202095">
            <w:r w:rsidRPr="001B4D11" w:rsidR="00D52CD0">
              <w:rPr>
                <w:rStyle w:val="Hyperlink"/>
                <w:rFonts w:ascii="Arial" w:hAnsi="Arial" w:cs="Arial"/>
                <w:b/>
                <w:bCs/>
                <w:noProof/>
              </w:rPr>
              <w:t>4.</w:t>
            </w:r>
            <w:r w:rsidR="00D52CD0">
              <w:rPr>
                <w:rFonts w:eastAsiaTheme="minorEastAsia"/>
                <w:noProof/>
                <w:lang w:eastAsia="pl-PL"/>
              </w:rPr>
              <w:tab/>
            </w:r>
            <w:r w:rsidRPr="001B4D11" w:rsidR="00D52CD0">
              <w:rPr>
                <w:rStyle w:val="Hyperlink"/>
                <w:rFonts w:ascii="Arial" w:hAnsi="Arial" w:cs="Arial"/>
                <w:b/>
                <w:bCs/>
                <w:noProof/>
              </w:rPr>
              <w:t>OGÓLNE WARUNKI I ZASADY REALIZACJI UMOWY</w:t>
            </w:r>
            <w:r w:rsidR="00D52CD0">
              <w:rPr>
                <w:noProof/>
                <w:webHidden/>
              </w:rPr>
              <w:tab/>
            </w:r>
            <w:r w:rsidR="00D52CD0">
              <w:rPr>
                <w:noProof/>
                <w:webHidden/>
              </w:rPr>
              <w:fldChar w:fldCharType="begin"/>
            </w:r>
            <w:r w:rsidR="00D52CD0">
              <w:rPr>
                <w:noProof/>
                <w:webHidden/>
              </w:rPr>
              <w:instrText xml:space="preserve"> PAGEREF _Toc45202095 \h </w:instrText>
            </w:r>
            <w:r w:rsidR="00D52CD0">
              <w:rPr>
                <w:noProof/>
                <w:webHidden/>
              </w:rPr>
            </w:r>
            <w:r w:rsidR="00D52CD0">
              <w:rPr>
                <w:noProof/>
                <w:webHidden/>
              </w:rPr>
              <w:fldChar w:fldCharType="separate"/>
            </w:r>
            <w:r w:rsidR="00D52CD0">
              <w:rPr>
                <w:noProof/>
                <w:webHidden/>
              </w:rPr>
              <w:t>8</w:t>
            </w:r>
            <w:r w:rsidR="00D52CD0">
              <w:rPr>
                <w:noProof/>
                <w:webHidden/>
              </w:rPr>
              <w:fldChar w:fldCharType="end"/>
            </w:r>
          </w:hyperlink>
        </w:p>
        <w:p w:rsidR="00D52CD0" w:rsidRDefault="00C6799B" w14:paraId="25821AA2" w14:textId="375F8EB5">
          <w:pPr>
            <w:pStyle w:val="TOC1"/>
            <w:rPr>
              <w:rFonts w:eastAsiaTheme="minorEastAsia"/>
              <w:noProof/>
              <w:lang w:eastAsia="pl-PL"/>
            </w:rPr>
          </w:pPr>
          <w:hyperlink w:history="1" w:anchor="_Toc45202096">
            <w:r w:rsidRPr="001B4D11" w:rsidR="00D52CD0">
              <w:rPr>
                <w:rStyle w:val="Hyperlink"/>
                <w:rFonts w:ascii="Arial" w:hAnsi="Arial" w:cs="Arial"/>
                <w:b/>
                <w:bCs/>
                <w:noProof/>
              </w:rPr>
              <w:t>5.</w:t>
            </w:r>
            <w:r w:rsidR="00D52CD0">
              <w:rPr>
                <w:rFonts w:eastAsiaTheme="minorEastAsia"/>
                <w:noProof/>
                <w:lang w:eastAsia="pl-PL"/>
              </w:rPr>
              <w:tab/>
            </w:r>
            <w:r w:rsidRPr="001B4D11" w:rsidR="00D52CD0">
              <w:rPr>
                <w:rStyle w:val="Hyperlink"/>
                <w:rFonts w:ascii="Arial" w:hAnsi="Arial" w:cs="Arial"/>
                <w:b/>
                <w:bCs/>
                <w:noProof/>
              </w:rPr>
              <w:t>OŚWIADCZENIA I ZOBOWIĄZANIA WYKONAWCY</w:t>
            </w:r>
            <w:r w:rsidR="00D52CD0">
              <w:rPr>
                <w:noProof/>
                <w:webHidden/>
              </w:rPr>
              <w:tab/>
            </w:r>
            <w:r w:rsidR="00D52CD0">
              <w:rPr>
                <w:noProof/>
                <w:webHidden/>
              </w:rPr>
              <w:fldChar w:fldCharType="begin"/>
            </w:r>
            <w:r w:rsidR="00D52CD0">
              <w:rPr>
                <w:noProof/>
                <w:webHidden/>
              </w:rPr>
              <w:instrText xml:space="preserve"> PAGEREF _Toc45202096 \h </w:instrText>
            </w:r>
            <w:r w:rsidR="00D52CD0">
              <w:rPr>
                <w:noProof/>
                <w:webHidden/>
              </w:rPr>
            </w:r>
            <w:r w:rsidR="00D52CD0">
              <w:rPr>
                <w:noProof/>
                <w:webHidden/>
              </w:rPr>
              <w:fldChar w:fldCharType="separate"/>
            </w:r>
            <w:r w:rsidR="00D52CD0">
              <w:rPr>
                <w:noProof/>
                <w:webHidden/>
              </w:rPr>
              <w:t>8</w:t>
            </w:r>
            <w:r w:rsidR="00D52CD0">
              <w:rPr>
                <w:noProof/>
                <w:webHidden/>
              </w:rPr>
              <w:fldChar w:fldCharType="end"/>
            </w:r>
          </w:hyperlink>
        </w:p>
        <w:p w:rsidR="00D52CD0" w:rsidRDefault="00C6799B" w14:paraId="0B449145" w14:textId="75CB22B7">
          <w:pPr>
            <w:pStyle w:val="TOC1"/>
            <w:rPr>
              <w:rFonts w:eastAsiaTheme="minorEastAsia"/>
              <w:noProof/>
              <w:lang w:eastAsia="pl-PL"/>
            </w:rPr>
          </w:pPr>
          <w:hyperlink w:history="1" w:anchor="_Toc45202097">
            <w:r w:rsidRPr="001B4D11" w:rsidR="00D52CD0">
              <w:rPr>
                <w:rStyle w:val="Hyperlink"/>
                <w:rFonts w:ascii="Arial" w:hAnsi="Arial" w:cs="Arial"/>
                <w:b/>
                <w:bCs/>
                <w:noProof/>
              </w:rPr>
              <w:t>6.</w:t>
            </w:r>
            <w:r w:rsidR="00D52CD0">
              <w:rPr>
                <w:rFonts w:eastAsiaTheme="minorEastAsia"/>
                <w:noProof/>
                <w:lang w:eastAsia="pl-PL"/>
              </w:rPr>
              <w:tab/>
            </w:r>
            <w:r w:rsidRPr="001B4D11" w:rsidR="00D52CD0">
              <w:rPr>
                <w:rStyle w:val="Hyperlink"/>
                <w:rFonts w:ascii="Arial" w:hAnsi="Arial" w:cs="Arial"/>
                <w:b/>
                <w:bCs/>
                <w:noProof/>
              </w:rPr>
              <w:t>SPOSÓB REALIZACJI UMOWY I WSPÓŁDZIAŁANIE ZAMAWIAJĄCEGO</w:t>
            </w:r>
            <w:r w:rsidR="00D52CD0">
              <w:rPr>
                <w:noProof/>
                <w:webHidden/>
              </w:rPr>
              <w:tab/>
            </w:r>
            <w:r w:rsidR="00D52CD0">
              <w:rPr>
                <w:noProof/>
                <w:webHidden/>
              </w:rPr>
              <w:fldChar w:fldCharType="begin"/>
            </w:r>
            <w:r w:rsidR="00D52CD0">
              <w:rPr>
                <w:noProof/>
                <w:webHidden/>
              </w:rPr>
              <w:instrText xml:space="preserve"> PAGEREF _Toc45202097 \h </w:instrText>
            </w:r>
            <w:r w:rsidR="00D52CD0">
              <w:rPr>
                <w:noProof/>
                <w:webHidden/>
              </w:rPr>
            </w:r>
            <w:r w:rsidR="00D52CD0">
              <w:rPr>
                <w:noProof/>
                <w:webHidden/>
              </w:rPr>
              <w:fldChar w:fldCharType="separate"/>
            </w:r>
            <w:r w:rsidR="00D52CD0">
              <w:rPr>
                <w:noProof/>
                <w:webHidden/>
              </w:rPr>
              <w:t>9</w:t>
            </w:r>
            <w:r w:rsidR="00D52CD0">
              <w:rPr>
                <w:noProof/>
                <w:webHidden/>
              </w:rPr>
              <w:fldChar w:fldCharType="end"/>
            </w:r>
          </w:hyperlink>
        </w:p>
        <w:p w:rsidR="00D52CD0" w:rsidRDefault="00C6799B" w14:paraId="6085C46E" w14:textId="4854AEEF">
          <w:pPr>
            <w:pStyle w:val="TOC1"/>
            <w:rPr>
              <w:rFonts w:eastAsiaTheme="minorEastAsia"/>
              <w:noProof/>
              <w:lang w:eastAsia="pl-PL"/>
            </w:rPr>
          </w:pPr>
          <w:hyperlink w:history="1" w:anchor="_Toc45202098">
            <w:r w:rsidRPr="001B4D11" w:rsidR="00D52CD0">
              <w:rPr>
                <w:rStyle w:val="Hyperlink"/>
                <w:rFonts w:ascii="Arial" w:hAnsi="Arial" w:cs="Arial"/>
                <w:b/>
                <w:bCs/>
                <w:noProof/>
              </w:rPr>
              <w:t>7.</w:t>
            </w:r>
            <w:r w:rsidR="00D52CD0">
              <w:rPr>
                <w:rFonts w:eastAsiaTheme="minorEastAsia"/>
                <w:noProof/>
                <w:lang w:eastAsia="pl-PL"/>
              </w:rPr>
              <w:tab/>
            </w:r>
            <w:r w:rsidRPr="001B4D11" w:rsidR="00D52CD0">
              <w:rPr>
                <w:rStyle w:val="Hyperlink"/>
                <w:rFonts w:ascii="Arial" w:hAnsi="Arial" w:cs="Arial"/>
                <w:b/>
                <w:bCs/>
                <w:noProof/>
              </w:rPr>
              <w:t>ANALIZA</w:t>
            </w:r>
            <w:r w:rsidR="00D52CD0">
              <w:rPr>
                <w:noProof/>
                <w:webHidden/>
              </w:rPr>
              <w:tab/>
            </w:r>
            <w:r w:rsidR="00D52CD0">
              <w:rPr>
                <w:noProof/>
                <w:webHidden/>
              </w:rPr>
              <w:fldChar w:fldCharType="begin"/>
            </w:r>
            <w:r w:rsidR="00D52CD0">
              <w:rPr>
                <w:noProof/>
                <w:webHidden/>
              </w:rPr>
              <w:instrText xml:space="preserve"> PAGEREF _Toc45202098 \h </w:instrText>
            </w:r>
            <w:r w:rsidR="00D52CD0">
              <w:rPr>
                <w:noProof/>
                <w:webHidden/>
              </w:rPr>
            </w:r>
            <w:r w:rsidR="00D52CD0">
              <w:rPr>
                <w:noProof/>
                <w:webHidden/>
              </w:rPr>
              <w:fldChar w:fldCharType="separate"/>
            </w:r>
            <w:r w:rsidR="00D52CD0">
              <w:rPr>
                <w:noProof/>
                <w:webHidden/>
              </w:rPr>
              <w:t>10</w:t>
            </w:r>
            <w:r w:rsidR="00D52CD0">
              <w:rPr>
                <w:noProof/>
                <w:webHidden/>
              </w:rPr>
              <w:fldChar w:fldCharType="end"/>
            </w:r>
          </w:hyperlink>
        </w:p>
        <w:p w:rsidR="00D52CD0" w:rsidRDefault="00C6799B" w14:paraId="06CD8AED" w14:textId="3B406CAA">
          <w:pPr>
            <w:pStyle w:val="TOC1"/>
            <w:rPr>
              <w:rFonts w:eastAsiaTheme="minorEastAsia"/>
              <w:noProof/>
              <w:lang w:eastAsia="pl-PL"/>
            </w:rPr>
          </w:pPr>
          <w:hyperlink w:history="1" w:anchor="_Toc45202099">
            <w:r w:rsidRPr="001B4D11" w:rsidR="00D52CD0">
              <w:rPr>
                <w:rStyle w:val="Hyperlink"/>
                <w:rFonts w:ascii="Arial" w:hAnsi="Arial" w:cs="Arial"/>
                <w:b/>
                <w:bCs/>
                <w:noProof/>
              </w:rPr>
              <w:t>8.</w:t>
            </w:r>
            <w:r w:rsidR="00D52CD0">
              <w:rPr>
                <w:rFonts w:eastAsiaTheme="minorEastAsia"/>
                <w:noProof/>
                <w:lang w:eastAsia="pl-PL"/>
              </w:rPr>
              <w:tab/>
            </w:r>
            <w:r w:rsidRPr="001B4D11" w:rsidR="00D52CD0">
              <w:rPr>
                <w:rStyle w:val="Hyperlink"/>
                <w:rFonts w:ascii="Arial" w:hAnsi="Arial" w:cs="Arial"/>
                <w:b/>
                <w:bCs/>
                <w:noProof/>
              </w:rPr>
              <w:t>DOKUMENTACJA</w:t>
            </w:r>
            <w:r w:rsidR="00D52CD0">
              <w:rPr>
                <w:noProof/>
                <w:webHidden/>
              </w:rPr>
              <w:tab/>
            </w:r>
            <w:r w:rsidR="00D52CD0">
              <w:rPr>
                <w:noProof/>
                <w:webHidden/>
              </w:rPr>
              <w:fldChar w:fldCharType="begin"/>
            </w:r>
            <w:r w:rsidR="00D52CD0">
              <w:rPr>
                <w:noProof/>
                <w:webHidden/>
              </w:rPr>
              <w:instrText xml:space="preserve"> PAGEREF _Toc45202099 \h </w:instrText>
            </w:r>
            <w:r w:rsidR="00D52CD0">
              <w:rPr>
                <w:noProof/>
                <w:webHidden/>
              </w:rPr>
            </w:r>
            <w:r w:rsidR="00D52CD0">
              <w:rPr>
                <w:noProof/>
                <w:webHidden/>
              </w:rPr>
              <w:fldChar w:fldCharType="separate"/>
            </w:r>
            <w:r w:rsidR="00D52CD0">
              <w:rPr>
                <w:noProof/>
                <w:webHidden/>
              </w:rPr>
              <w:t>11</w:t>
            </w:r>
            <w:r w:rsidR="00D52CD0">
              <w:rPr>
                <w:noProof/>
                <w:webHidden/>
              </w:rPr>
              <w:fldChar w:fldCharType="end"/>
            </w:r>
          </w:hyperlink>
        </w:p>
        <w:p w:rsidR="00D52CD0" w:rsidRDefault="00C6799B" w14:paraId="16576D35" w14:textId="0437BFA2">
          <w:pPr>
            <w:pStyle w:val="TOC1"/>
            <w:rPr>
              <w:rFonts w:eastAsiaTheme="minorEastAsia"/>
              <w:noProof/>
              <w:lang w:eastAsia="pl-PL"/>
            </w:rPr>
          </w:pPr>
          <w:hyperlink w:history="1" w:anchor="_Toc45202100">
            <w:r w:rsidRPr="001B4D11" w:rsidR="00D52CD0">
              <w:rPr>
                <w:rStyle w:val="Hyperlink"/>
                <w:rFonts w:ascii="Arial" w:hAnsi="Arial" w:cs="Arial"/>
                <w:b/>
                <w:bCs/>
                <w:noProof/>
              </w:rPr>
              <w:t>9.</w:t>
            </w:r>
            <w:r w:rsidR="00D52CD0">
              <w:rPr>
                <w:rFonts w:eastAsiaTheme="minorEastAsia"/>
                <w:noProof/>
                <w:lang w:eastAsia="pl-PL"/>
              </w:rPr>
              <w:tab/>
            </w:r>
            <w:r w:rsidRPr="001B4D11" w:rsidR="00D52CD0">
              <w:rPr>
                <w:rStyle w:val="Hyperlink"/>
                <w:rFonts w:ascii="Arial" w:hAnsi="Arial" w:cs="Arial"/>
                <w:b/>
                <w:bCs/>
                <w:noProof/>
              </w:rPr>
              <w:t>SZCZEGÓŁOWE ZASADY WDROŻENIA</w:t>
            </w:r>
            <w:r w:rsidR="00D52CD0">
              <w:rPr>
                <w:noProof/>
                <w:webHidden/>
              </w:rPr>
              <w:tab/>
            </w:r>
            <w:r w:rsidR="00D52CD0">
              <w:rPr>
                <w:noProof/>
                <w:webHidden/>
              </w:rPr>
              <w:fldChar w:fldCharType="begin"/>
            </w:r>
            <w:r w:rsidR="00D52CD0">
              <w:rPr>
                <w:noProof/>
                <w:webHidden/>
              </w:rPr>
              <w:instrText xml:space="preserve"> PAGEREF _Toc45202100 \h </w:instrText>
            </w:r>
            <w:r w:rsidR="00D52CD0">
              <w:rPr>
                <w:noProof/>
                <w:webHidden/>
              </w:rPr>
            </w:r>
            <w:r w:rsidR="00D52CD0">
              <w:rPr>
                <w:noProof/>
                <w:webHidden/>
              </w:rPr>
              <w:fldChar w:fldCharType="separate"/>
            </w:r>
            <w:r w:rsidR="00D52CD0">
              <w:rPr>
                <w:noProof/>
                <w:webHidden/>
              </w:rPr>
              <w:t>12</w:t>
            </w:r>
            <w:r w:rsidR="00D52CD0">
              <w:rPr>
                <w:noProof/>
                <w:webHidden/>
              </w:rPr>
              <w:fldChar w:fldCharType="end"/>
            </w:r>
          </w:hyperlink>
        </w:p>
        <w:p w:rsidR="00D52CD0" w:rsidRDefault="00C6799B" w14:paraId="33054C31" w14:textId="41D0276B">
          <w:pPr>
            <w:pStyle w:val="TOC1"/>
            <w:rPr>
              <w:rFonts w:eastAsiaTheme="minorEastAsia"/>
              <w:noProof/>
              <w:lang w:eastAsia="pl-PL"/>
            </w:rPr>
          </w:pPr>
          <w:hyperlink w:history="1" w:anchor="_Toc45202101">
            <w:r w:rsidRPr="001B4D11" w:rsidR="00D52CD0">
              <w:rPr>
                <w:rStyle w:val="Hyperlink"/>
                <w:rFonts w:ascii="Arial" w:hAnsi="Arial" w:cs="Arial"/>
                <w:b/>
                <w:bCs/>
                <w:noProof/>
              </w:rPr>
              <w:t>10.</w:t>
            </w:r>
            <w:r w:rsidR="00D52CD0">
              <w:rPr>
                <w:rFonts w:eastAsiaTheme="minorEastAsia"/>
                <w:noProof/>
                <w:lang w:eastAsia="pl-PL"/>
              </w:rPr>
              <w:tab/>
            </w:r>
            <w:r w:rsidRPr="001B4D11" w:rsidR="00D52CD0">
              <w:rPr>
                <w:rStyle w:val="Hyperlink"/>
                <w:rFonts w:ascii="Arial" w:hAnsi="Arial" w:cs="Arial"/>
                <w:b/>
                <w:bCs/>
                <w:noProof/>
              </w:rPr>
              <w:t>SZKOLENIA</w:t>
            </w:r>
            <w:r w:rsidR="00D52CD0">
              <w:rPr>
                <w:noProof/>
                <w:webHidden/>
              </w:rPr>
              <w:tab/>
            </w:r>
            <w:r w:rsidR="00D52CD0">
              <w:rPr>
                <w:noProof/>
                <w:webHidden/>
              </w:rPr>
              <w:fldChar w:fldCharType="begin"/>
            </w:r>
            <w:r w:rsidR="00D52CD0">
              <w:rPr>
                <w:noProof/>
                <w:webHidden/>
              </w:rPr>
              <w:instrText xml:space="preserve"> PAGEREF _Toc45202101 \h </w:instrText>
            </w:r>
            <w:r w:rsidR="00D52CD0">
              <w:rPr>
                <w:noProof/>
                <w:webHidden/>
              </w:rPr>
            </w:r>
            <w:r w:rsidR="00D52CD0">
              <w:rPr>
                <w:noProof/>
                <w:webHidden/>
              </w:rPr>
              <w:fldChar w:fldCharType="separate"/>
            </w:r>
            <w:r w:rsidR="00D52CD0">
              <w:rPr>
                <w:noProof/>
                <w:webHidden/>
              </w:rPr>
              <w:t>13</w:t>
            </w:r>
            <w:r w:rsidR="00D52CD0">
              <w:rPr>
                <w:noProof/>
                <w:webHidden/>
              </w:rPr>
              <w:fldChar w:fldCharType="end"/>
            </w:r>
          </w:hyperlink>
        </w:p>
        <w:p w:rsidR="00D52CD0" w:rsidRDefault="00C6799B" w14:paraId="6D48C7A5" w14:textId="50B3BE07">
          <w:pPr>
            <w:pStyle w:val="TOC1"/>
            <w:rPr>
              <w:rFonts w:eastAsiaTheme="minorEastAsia"/>
              <w:noProof/>
              <w:lang w:eastAsia="pl-PL"/>
            </w:rPr>
          </w:pPr>
          <w:hyperlink w:history="1" w:anchor="_Toc45202102">
            <w:r w:rsidRPr="001B4D11" w:rsidR="00D52CD0">
              <w:rPr>
                <w:rStyle w:val="Hyperlink"/>
                <w:rFonts w:ascii="Arial" w:hAnsi="Arial" w:cs="Arial"/>
                <w:b/>
                <w:bCs/>
                <w:noProof/>
              </w:rPr>
              <w:t>11.</w:t>
            </w:r>
            <w:r w:rsidR="00D52CD0">
              <w:rPr>
                <w:rFonts w:eastAsiaTheme="minorEastAsia"/>
                <w:noProof/>
                <w:lang w:eastAsia="pl-PL"/>
              </w:rPr>
              <w:tab/>
            </w:r>
            <w:r w:rsidRPr="001B4D11" w:rsidR="00D52CD0">
              <w:rPr>
                <w:rStyle w:val="Hyperlink"/>
                <w:rFonts w:ascii="Arial" w:hAnsi="Arial" w:cs="Arial"/>
                <w:b/>
                <w:bCs/>
                <w:noProof/>
              </w:rPr>
              <w:t>ODBIORY</w:t>
            </w:r>
            <w:r w:rsidR="00D52CD0">
              <w:rPr>
                <w:noProof/>
                <w:webHidden/>
              </w:rPr>
              <w:tab/>
            </w:r>
            <w:r w:rsidR="00D52CD0">
              <w:rPr>
                <w:noProof/>
                <w:webHidden/>
              </w:rPr>
              <w:fldChar w:fldCharType="begin"/>
            </w:r>
            <w:r w:rsidR="00D52CD0">
              <w:rPr>
                <w:noProof/>
                <w:webHidden/>
              </w:rPr>
              <w:instrText xml:space="preserve"> PAGEREF _Toc45202102 \h </w:instrText>
            </w:r>
            <w:r w:rsidR="00D52CD0">
              <w:rPr>
                <w:noProof/>
                <w:webHidden/>
              </w:rPr>
            </w:r>
            <w:r w:rsidR="00D52CD0">
              <w:rPr>
                <w:noProof/>
                <w:webHidden/>
              </w:rPr>
              <w:fldChar w:fldCharType="separate"/>
            </w:r>
            <w:r w:rsidR="00D52CD0">
              <w:rPr>
                <w:noProof/>
                <w:webHidden/>
              </w:rPr>
              <w:t>14</w:t>
            </w:r>
            <w:r w:rsidR="00D52CD0">
              <w:rPr>
                <w:noProof/>
                <w:webHidden/>
              </w:rPr>
              <w:fldChar w:fldCharType="end"/>
            </w:r>
          </w:hyperlink>
        </w:p>
        <w:p w:rsidR="00D52CD0" w:rsidRDefault="00C6799B" w14:paraId="1C1FE899" w14:textId="1D249790">
          <w:pPr>
            <w:pStyle w:val="TOC1"/>
            <w:rPr>
              <w:rFonts w:eastAsiaTheme="minorEastAsia"/>
              <w:noProof/>
              <w:lang w:eastAsia="pl-PL"/>
            </w:rPr>
          </w:pPr>
          <w:hyperlink w:history="1" w:anchor="_Toc45202103">
            <w:r w:rsidRPr="001B4D11" w:rsidR="00D52CD0">
              <w:rPr>
                <w:rStyle w:val="Hyperlink"/>
                <w:rFonts w:ascii="Arial" w:hAnsi="Arial" w:cs="Arial"/>
                <w:b/>
                <w:bCs/>
                <w:noProof/>
              </w:rPr>
              <w:t>12.</w:t>
            </w:r>
            <w:r w:rsidR="00D52CD0">
              <w:rPr>
                <w:rFonts w:eastAsiaTheme="minorEastAsia"/>
                <w:noProof/>
                <w:lang w:eastAsia="pl-PL"/>
              </w:rPr>
              <w:tab/>
            </w:r>
            <w:r w:rsidRPr="001B4D11" w:rsidR="00D52CD0">
              <w:rPr>
                <w:rStyle w:val="Hyperlink"/>
                <w:rFonts w:ascii="Arial" w:hAnsi="Arial" w:cs="Arial"/>
                <w:b/>
                <w:bCs/>
                <w:noProof/>
              </w:rPr>
              <w:t>GWARANCJA</w:t>
            </w:r>
            <w:r w:rsidR="00D52CD0">
              <w:rPr>
                <w:noProof/>
                <w:webHidden/>
              </w:rPr>
              <w:tab/>
            </w:r>
            <w:r w:rsidR="00D52CD0">
              <w:rPr>
                <w:noProof/>
                <w:webHidden/>
              </w:rPr>
              <w:fldChar w:fldCharType="begin"/>
            </w:r>
            <w:r w:rsidR="00D52CD0">
              <w:rPr>
                <w:noProof/>
                <w:webHidden/>
              </w:rPr>
              <w:instrText xml:space="preserve"> PAGEREF _Toc45202103 \h </w:instrText>
            </w:r>
            <w:r w:rsidR="00D52CD0">
              <w:rPr>
                <w:noProof/>
                <w:webHidden/>
              </w:rPr>
            </w:r>
            <w:r w:rsidR="00D52CD0">
              <w:rPr>
                <w:noProof/>
                <w:webHidden/>
              </w:rPr>
              <w:fldChar w:fldCharType="separate"/>
            </w:r>
            <w:r w:rsidR="00D52CD0">
              <w:rPr>
                <w:noProof/>
                <w:webHidden/>
              </w:rPr>
              <w:t>14</w:t>
            </w:r>
            <w:r w:rsidR="00D52CD0">
              <w:rPr>
                <w:noProof/>
                <w:webHidden/>
              </w:rPr>
              <w:fldChar w:fldCharType="end"/>
            </w:r>
          </w:hyperlink>
        </w:p>
        <w:p w:rsidR="00D52CD0" w:rsidRDefault="00C6799B" w14:paraId="0F2AFF8A" w14:textId="5887BF09">
          <w:pPr>
            <w:pStyle w:val="TOC1"/>
            <w:rPr>
              <w:rFonts w:eastAsiaTheme="minorEastAsia"/>
              <w:noProof/>
              <w:lang w:eastAsia="pl-PL"/>
            </w:rPr>
          </w:pPr>
          <w:hyperlink w:history="1" w:anchor="_Toc45202104">
            <w:r w:rsidRPr="001B4D11" w:rsidR="00D52CD0">
              <w:rPr>
                <w:rStyle w:val="Hyperlink"/>
                <w:rFonts w:ascii="Arial" w:hAnsi="Arial" w:cs="Arial"/>
                <w:b/>
                <w:bCs/>
                <w:noProof/>
              </w:rPr>
              <w:t>13.</w:t>
            </w:r>
            <w:r w:rsidR="00D52CD0">
              <w:rPr>
                <w:rFonts w:eastAsiaTheme="minorEastAsia"/>
                <w:noProof/>
                <w:lang w:eastAsia="pl-PL"/>
              </w:rPr>
              <w:tab/>
            </w:r>
            <w:r w:rsidRPr="001B4D11" w:rsidR="00D52CD0">
              <w:rPr>
                <w:rStyle w:val="Hyperlink"/>
                <w:rFonts w:ascii="Arial" w:hAnsi="Arial" w:cs="Arial"/>
                <w:b/>
                <w:bCs/>
                <w:noProof/>
              </w:rPr>
              <w:t>PORTAL SERWISOWY</w:t>
            </w:r>
            <w:r w:rsidR="00D52CD0">
              <w:rPr>
                <w:noProof/>
                <w:webHidden/>
              </w:rPr>
              <w:tab/>
            </w:r>
            <w:r w:rsidR="00D52CD0">
              <w:rPr>
                <w:noProof/>
                <w:webHidden/>
              </w:rPr>
              <w:fldChar w:fldCharType="begin"/>
            </w:r>
            <w:r w:rsidR="00D52CD0">
              <w:rPr>
                <w:noProof/>
                <w:webHidden/>
              </w:rPr>
              <w:instrText xml:space="preserve"> PAGEREF _Toc45202104 \h </w:instrText>
            </w:r>
            <w:r w:rsidR="00D52CD0">
              <w:rPr>
                <w:noProof/>
                <w:webHidden/>
              </w:rPr>
            </w:r>
            <w:r w:rsidR="00D52CD0">
              <w:rPr>
                <w:noProof/>
                <w:webHidden/>
              </w:rPr>
              <w:fldChar w:fldCharType="separate"/>
            </w:r>
            <w:r w:rsidR="00D52CD0">
              <w:rPr>
                <w:noProof/>
                <w:webHidden/>
              </w:rPr>
              <w:t>14</w:t>
            </w:r>
            <w:r w:rsidR="00D52CD0">
              <w:rPr>
                <w:noProof/>
                <w:webHidden/>
              </w:rPr>
              <w:fldChar w:fldCharType="end"/>
            </w:r>
          </w:hyperlink>
        </w:p>
        <w:p w:rsidR="00D52CD0" w:rsidRDefault="00C6799B" w14:paraId="7F9A0F52" w14:textId="796CEEF2">
          <w:pPr>
            <w:pStyle w:val="TOC1"/>
            <w:rPr>
              <w:rFonts w:eastAsiaTheme="minorEastAsia"/>
              <w:noProof/>
              <w:lang w:eastAsia="pl-PL"/>
            </w:rPr>
          </w:pPr>
          <w:hyperlink w:history="1" w:anchor="_Toc45202105">
            <w:r w:rsidRPr="001B4D11" w:rsidR="00D52CD0">
              <w:rPr>
                <w:rStyle w:val="Hyperlink"/>
                <w:rFonts w:ascii="Arial" w:hAnsi="Arial" w:cs="Arial"/>
                <w:b/>
                <w:bCs/>
                <w:noProof/>
              </w:rPr>
              <w:t>14.</w:t>
            </w:r>
            <w:r w:rsidR="00D52CD0">
              <w:rPr>
                <w:rFonts w:eastAsiaTheme="minorEastAsia"/>
                <w:noProof/>
                <w:lang w:eastAsia="pl-PL"/>
              </w:rPr>
              <w:tab/>
            </w:r>
            <w:r w:rsidRPr="001B4D11" w:rsidR="00D52CD0">
              <w:rPr>
                <w:rStyle w:val="Hyperlink"/>
                <w:rFonts w:ascii="Arial" w:hAnsi="Arial" w:cs="Arial"/>
                <w:b/>
                <w:bCs/>
                <w:noProof/>
              </w:rPr>
              <w:t>PARAMETRY SLA</w:t>
            </w:r>
            <w:r w:rsidR="00D52CD0">
              <w:rPr>
                <w:noProof/>
                <w:webHidden/>
              </w:rPr>
              <w:tab/>
            </w:r>
            <w:r w:rsidR="00D52CD0">
              <w:rPr>
                <w:noProof/>
                <w:webHidden/>
              </w:rPr>
              <w:fldChar w:fldCharType="begin"/>
            </w:r>
            <w:r w:rsidR="00D52CD0">
              <w:rPr>
                <w:noProof/>
                <w:webHidden/>
              </w:rPr>
              <w:instrText xml:space="preserve"> PAGEREF _Toc45202105 \h </w:instrText>
            </w:r>
            <w:r w:rsidR="00D52CD0">
              <w:rPr>
                <w:noProof/>
                <w:webHidden/>
              </w:rPr>
            </w:r>
            <w:r w:rsidR="00D52CD0">
              <w:rPr>
                <w:noProof/>
                <w:webHidden/>
              </w:rPr>
              <w:fldChar w:fldCharType="separate"/>
            </w:r>
            <w:r w:rsidR="00D52CD0">
              <w:rPr>
                <w:noProof/>
                <w:webHidden/>
              </w:rPr>
              <w:t>14</w:t>
            </w:r>
            <w:r w:rsidR="00D52CD0">
              <w:rPr>
                <w:noProof/>
                <w:webHidden/>
              </w:rPr>
              <w:fldChar w:fldCharType="end"/>
            </w:r>
          </w:hyperlink>
        </w:p>
        <w:p w:rsidR="00D52CD0" w:rsidRDefault="00C6799B" w14:paraId="544AB3D9" w14:textId="215CB718">
          <w:pPr>
            <w:pStyle w:val="TOC1"/>
            <w:rPr>
              <w:rFonts w:eastAsiaTheme="minorEastAsia"/>
              <w:noProof/>
              <w:lang w:eastAsia="pl-PL"/>
            </w:rPr>
          </w:pPr>
          <w:hyperlink w:history="1" w:anchor="_Toc45202106">
            <w:r w:rsidRPr="001B4D11" w:rsidR="00D52CD0">
              <w:rPr>
                <w:rStyle w:val="Hyperlink"/>
                <w:rFonts w:ascii="Arial" w:hAnsi="Arial" w:cs="Arial"/>
                <w:b/>
                <w:bCs/>
                <w:noProof/>
              </w:rPr>
              <w:t>15.</w:t>
            </w:r>
            <w:r w:rsidR="00D52CD0">
              <w:rPr>
                <w:rFonts w:eastAsiaTheme="minorEastAsia"/>
                <w:noProof/>
                <w:lang w:eastAsia="pl-PL"/>
              </w:rPr>
              <w:tab/>
            </w:r>
            <w:r w:rsidRPr="001B4D11" w:rsidR="00D52CD0">
              <w:rPr>
                <w:rStyle w:val="Hyperlink"/>
                <w:rFonts w:ascii="Arial" w:hAnsi="Arial" w:cs="Arial"/>
                <w:b/>
                <w:bCs/>
                <w:noProof/>
              </w:rPr>
              <w:t>WYNAGRODZENIE I WARUNKI PŁATNOŚCI</w:t>
            </w:r>
            <w:r w:rsidR="00D52CD0">
              <w:rPr>
                <w:noProof/>
                <w:webHidden/>
              </w:rPr>
              <w:tab/>
            </w:r>
            <w:r w:rsidR="00D52CD0">
              <w:rPr>
                <w:noProof/>
                <w:webHidden/>
              </w:rPr>
              <w:fldChar w:fldCharType="begin"/>
            </w:r>
            <w:r w:rsidR="00D52CD0">
              <w:rPr>
                <w:noProof/>
                <w:webHidden/>
              </w:rPr>
              <w:instrText xml:space="preserve"> PAGEREF _Toc45202106 \h </w:instrText>
            </w:r>
            <w:r w:rsidR="00D52CD0">
              <w:rPr>
                <w:noProof/>
                <w:webHidden/>
              </w:rPr>
            </w:r>
            <w:r w:rsidR="00D52CD0">
              <w:rPr>
                <w:noProof/>
                <w:webHidden/>
              </w:rPr>
              <w:fldChar w:fldCharType="separate"/>
            </w:r>
            <w:r w:rsidR="00D52CD0">
              <w:rPr>
                <w:noProof/>
                <w:webHidden/>
              </w:rPr>
              <w:t>14</w:t>
            </w:r>
            <w:r w:rsidR="00D52CD0">
              <w:rPr>
                <w:noProof/>
                <w:webHidden/>
              </w:rPr>
              <w:fldChar w:fldCharType="end"/>
            </w:r>
          </w:hyperlink>
        </w:p>
        <w:p w:rsidR="00D52CD0" w:rsidRDefault="00C6799B" w14:paraId="50E27DCC" w14:textId="447F5026">
          <w:pPr>
            <w:pStyle w:val="TOC1"/>
            <w:rPr>
              <w:rFonts w:eastAsiaTheme="minorEastAsia"/>
              <w:noProof/>
              <w:lang w:eastAsia="pl-PL"/>
            </w:rPr>
          </w:pPr>
          <w:hyperlink w:history="1" w:anchor="_Toc45202107">
            <w:r w:rsidRPr="001B4D11" w:rsidR="00D52CD0">
              <w:rPr>
                <w:rStyle w:val="Hyperlink"/>
                <w:rFonts w:ascii="Arial" w:hAnsi="Arial" w:cs="Arial"/>
                <w:b/>
                <w:bCs/>
                <w:noProof/>
              </w:rPr>
              <w:t>16.</w:t>
            </w:r>
            <w:r w:rsidR="00D52CD0">
              <w:rPr>
                <w:rFonts w:eastAsiaTheme="minorEastAsia"/>
                <w:noProof/>
                <w:lang w:eastAsia="pl-PL"/>
              </w:rPr>
              <w:tab/>
            </w:r>
            <w:r w:rsidRPr="001B4D11" w:rsidR="00D52CD0">
              <w:rPr>
                <w:rStyle w:val="Hyperlink"/>
                <w:rFonts w:ascii="Arial" w:hAnsi="Arial" w:cs="Arial"/>
                <w:b/>
                <w:bCs/>
                <w:noProof/>
              </w:rPr>
              <w:t>ODPOWIEDZIALNOŚĆ STRON I KARY UMOWNE</w:t>
            </w:r>
            <w:r w:rsidR="00D52CD0">
              <w:rPr>
                <w:noProof/>
                <w:webHidden/>
              </w:rPr>
              <w:tab/>
            </w:r>
            <w:r w:rsidR="00D52CD0">
              <w:rPr>
                <w:noProof/>
                <w:webHidden/>
              </w:rPr>
              <w:fldChar w:fldCharType="begin"/>
            </w:r>
            <w:r w:rsidR="00D52CD0">
              <w:rPr>
                <w:noProof/>
                <w:webHidden/>
              </w:rPr>
              <w:instrText xml:space="preserve"> PAGEREF _Toc45202107 \h </w:instrText>
            </w:r>
            <w:r w:rsidR="00D52CD0">
              <w:rPr>
                <w:noProof/>
                <w:webHidden/>
              </w:rPr>
            </w:r>
            <w:r w:rsidR="00D52CD0">
              <w:rPr>
                <w:noProof/>
                <w:webHidden/>
              </w:rPr>
              <w:fldChar w:fldCharType="separate"/>
            </w:r>
            <w:r w:rsidR="00D52CD0">
              <w:rPr>
                <w:noProof/>
                <w:webHidden/>
              </w:rPr>
              <w:t>16</w:t>
            </w:r>
            <w:r w:rsidR="00D52CD0">
              <w:rPr>
                <w:noProof/>
                <w:webHidden/>
              </w:rPr>
              <w:fldChar w:fldCharType="end"/>
            </w:r>
          </w:hyperlink>
        </w:p>
        <w:p w:rsidR="00D52CD0" w:rsidRDefault="00C6799B" w14:paraId="1C00DF84" w14:textId="657844DB">
          <w:pPr>
            <w:pStyle w:val="TOC1"/>
            <w:rPr>
              <w:rFonts w:eastAsiaTheme="minorEastAsia"/>
              <w:noProof/>
              <w:lang w:eastAsia="pl-PL"/>
            </w:rPr>
          </w:pPr>
          <w:hyperlink w:history="1" w:anchor="_Toc45202108">
            <w:r w:rsidRPr="001B4D11" w:rsidR="00D52CD0">
              <w:rPr>
                <w:rStyle w:val="Hyperlink"/>
                <w:rFonts w:ascii="Arial" w:hAnsi="Arial" w:cs="Arial"/>
                <w:b/>
                <w:bCs/>
                <w:noProof/>
              </w:rPr>
              <w:t>17.</w:t>
            </w:r>
            <w:r w:rsidR="00D52CD0">
              <w:rPr>
                <w:rFonts w:eastAsiaTheme="minorEastAsia"/>
                <w:noProof/>
                <w:lang w:eastAsia="pl-PL"/>
              </w:rPr>
              <w:tab/>
            </w:r>
            <w:r w:rsidRPr="001B4D11" w:rsidR="00D52CD0">
              <w:rPr>
                <w:rStyle w:val="Hyperlink"/>
                <w:rFonts w:ascii="Arial" w:hAnsi="Arial" w:cs="Arial"/>
                <w:b/>
                <w:bCs/>
                <w:noProof/>
              </w:rPr>
              <w:t>SIŁA WYŻSZA</w:t>
            </w:r>
            <w:r w:rsidR="00D52CD0">
              <w:rPr>
                <w:noProof/>
                <w:webHidden/>
              </w:rPr>
              <w:tab/>
            </w:r>
            <w:r w:rsidR="00D52CD0">
              <w:rPr>
                <w:noProof/>
                <w:webHidden/>
              </w:rPr>
              <w:fldChar w:fldCharType="begin"/>
            </w:r>
            <w:r w:rsidR="00D52CD0">
              <w:rPr>
                <w:noProof/>
                <w:webHidden/>
              </w:rPr>
              <w:instrText xml:space="preserve"> PAGEREF _Toc45202108 \h </w:instrText>
            </w:r>
            <w:r w:rsidR="00D52CD0">
              <w:rPr>
                <w:noProof/>
                <w:webHidden/>
              </w:rPr>
            </w:r>
            <w:r w:rsidR="00D52CD0">
              <w:rPr>
                <w:noProof/>
                <w:webHidden/>
              </w:rPr>
              <w:fldChar w:fldCharType="separate"/>
            </w:r>
            <w:r w:rsidR="00D52CD0">
              <w:rPr>
                <w:noProof/>
                <w:webHidden/>
              </w:rPr>
              <w:t>19</w:t>
            </w:r>
            <w:r w:rsidR="00D52CD0">
              <w:rPr>
                <w:noProof/>
                <w:webHidden/>
              </w:rPr>
              <w:fldChar w:fldCharType="end"/>
            </w:r>
          </w:hyperlink>
        </w:p>
        <w:p w:rsidR="00D52CD0" w:rsidRDefault="00C6799B" w14:paraId="688B8DB6" w14:textId="371EEB7F">
          <w:pPr>
            <w:pStyle w:val="TOC1"/>
            <w:rPr>
              <w:rFonts w:eastAsiaTheme="minorEastAsia"/>
              <w:noProof/>
              <w:lang w:eastAsia="pl-PL"/>
            </w:rPr>
          </w:pPr>
          <w:hyperlink w:history="1" w:anchor="_Toc45202109">
            <w:r w:rsidRPr="001B4D11" w:rsidR="00D52CD0">
              <w:rPr>
                <w:rStyle w:val="Hyperlink"/>
                <w:rFonts w:ascii="Arial" w:hAnsi="Arial" w:cs="Arial"/>
                <w:b/>
                <w:bCs/>
                <w:noProof/>
              </w:rPr>
              <w:t>18.</w:t>
            </w:r>
            <w:r w:rsidR="00D52CD0">
              <w:rPr>
                <w:rFonts w:eastAsiaTheme="minorEastAsia"/>
                <w:noProof/>
                <w:lang w:eastAsia="pl-PL"/>
              </w:rPr>
              <w:tab/>
            </w:r>
            <w:r w:rsidRPr="001B4D11" w:rsidR="00D52CD0">
              <w:rPr>
                <w:rStyle w:val="Hyperlink"/>
                <w:rFonts w:ascii="Arial" w:hAnsi="Arial" w:cs="Arial"/>
                <w:b/>
                <w:bCs/>
                <w:noProof/>
              </w:rPr>
              <w:t>ZABEZPIECZENIE WYKONANIA UMOWY</w:t>
            </w:r>
            <w:r w:rsidR="00D52CD0">
              <w:rPr>
                <w:noProof/>
                <w:webHidden/>
              </w:rPr>
              <w:tab/>
            </w:r>
            <w:r w:rsidR="00D52CD0">
              <w:rPr>
                <w:noProof/>
                <w:webHidden/>
              </w:rPr>
              <w:fldChar w:fldCharType="begin"/>
            </w:r>
            <w:r w:rsidR="00D52CD0">
              <w:rPr>
                <w:noProof/>
                <w:webHidden/>
              </w:rPr>
              <w:instrText xml:space="preserve"> PAGEREF _Toc45202109 \h </w:instrText>
            </w:r>
            <w:r w:rsidR="00D52CD0">
              <w:rPr>
                <w:noProof/>
                <w:webHidden/>
              </w:rPr>
            </w:r>
            <w:r w:rsidR="00D52CD0">
              <w:rPr>
                <w:noProof/>
                <w:webHidden/>
              </w:rPr>
              <w:fldChar w:fldCharType="separate"/>
            </w:r>
            <w:r w:rsidR="00D52CD0">
              <w:rPr>
                <w:noProof/>
                <w:webHidden/>
              </w:rPr>
              <w:t>19</w:t>
            </w:r>
            <w:r w:rsidR="00D52CD0">
              <w:rPr>
                <w:noProof/>
                <w:webHidden/>
              </w:rPr>
              <w:fldChar w:fldCharType="end"/>
            </w:r>
          </w:hyperlink>
        </w:p>
        <w:p w:rsidR="00D52CD0" w:rsidRDefault="00C6799B" w14:paraId="4CC87940" w14:textId="6CA1A3C5">
          <w:pPr>
            <w:pStyle w:val="TOC1"/>
            <w:rPr>
              <w:rFonts w:eastAsiaTheme="minorEastAsia"/>
              <w:noProof/>
              <w:lang w:eastAsia="pl-PL"/>
            </w:rPr>
          </w:pPr>
          <w:hyperlink w:history="1" w:anchor="_Toc45202110">
            <w:r w:rsidRPr="001B4D11" w:rsidR="00D52CD0">
              <w:rPr>
                <w:rStyle w:val="Hyperlink"/>
                <w:rFonts w:ascii="Arial" w:hAnsi="Arial" w:cs="Arial"/>
                <w:b/>
                <w:bCs/>
                <w:noProof/>
              </w:rPr>
              <w:t>19.</w:t>
            </w:r>
            <w:r w:rsidR="00D52CD0">
              <w:rPr>
                <w:rFonts w:eastAsiaTheme="minorEastAsia"/>
                <w:noProof/>
                <w:lang w:eastAsia="pl-PL"/>
              </w:rPr>
              <w:tab/>
            </w:r>
            <w:r w:rsidRPr="001B4D11" w:rsidR="00D52CD0">
              <w:rPr>
                <w:rStyle w:val="Hyperlink"/>
                <w:rFonts w:ascii="Arial" w:hAnsi="Arial" w:cs="Arial"/>
                <w:b/>
                <w:bCs/>
                <w:noProof/>
              </w:rPr>
              <w:t>PERSONEL WYKONAWCY</w:t>
            </w:r>
            <w:r w:rsidR="00D52CD0">
              <w:rPr>
                <w:noProof/>
                <w:webHidden/>
              </w:rPr>
              <w:tab/>
            </w:r>
            <w:r w:rsidR="00D52CD0">
              <w:rPr>
                <w:noProof/>
                <w:webHidden/>
              </w:rPr>
              <w:fldChar w:fldCharType="begin"/>
            </w:r>
            <w:r w:rsidR="00D52CD0">
              <w:rPr>
                <w:noProof/>
                <w:webHidden/>
              </w:rPr>
              <w:instrText xml:space="preserve"> PAGEREF _Toc45202110 \h </w:instrText>
            </w:r>
            <w:r w:rsidR="00D52CD0">
              <w:rPr>
                <w:noProof/>
                <w:webHidden/>
              </w:rPr>
            </w:r>
            <w:r w:rsidR="00D52CD0">
              <w:rPr>
                <w:noProof/>
                <w:webHidden/>
              </w:rPr>
              <w:fldChar w:fldCharType="separate"/>
            </w:r>
            <w:r w:rsidR="00D52CD0">
              <w:rPr>
                <w:noProof/>
                <w:webHidden/>
              </w:rPr>
              <w:t>20</w:t>
            </w:r>
            <w:r w:rsidR="00D52CD0">
              <w:rPr>
                <w:noProof/>
                <w:webHidden/>
              </w:rPr>
              <w:fldChar w:fldCharType="end"/>
            </w:r>
          </w:hyperlink>
        </w:p>
        <w:p w:rsidR="00D52CD0" w:rsidRDefault="00C6799B" w14:paraId="41E068F0" w14:textId="24583C9E">
          <w:pPr>
            <w:pStyle w:val="TOC1"/>
            <w:rPr>
              <w:rFonts w:eastAsiaTheme="minorEastAsia"/>
              <w:noProof/>
              <w:lang w:eastAsia="pl-PL"/>
            </w:rPr>
          </w:pPr>
          <w:hyperlink w:history="1" w:anchor="_Toc45202111">
            <w:r w:rsidRPr="001B4D11" w:rsidR="00D52CD0">
              <w:rPr>
                <w:rStyle w:val="Hyperlink"/>
                <w:rFonts w:ascii="Arial" w:hAnsi="Arial" w:cs="Arial"/>
                <w:b/>
                <w:bCs/>
                <w:noProof/>
              </w:rPr>
              <w:t>20.</w:t>
            </w:r>
            <w:r w:rsidR="00D52CD0">
              <w:rPr>
                <w:rFonts w:eastAsiaTheme="minorEastAsia"/>
                <w:noProof/>
                <w:lang w:eastAsia="pl-PL"/>
              </w:rPr>
              <w:tab/>
            </w:r>
            <w:r w:rsidRPr="001B4D11" w:rsidR="00D52CD0">
              <w:rPr>
                <w:rStyle w:val="Hyperlink"/>
                <w:rFonts w:ascii="Arial" w:hAnsi="Arial" w:cs="Arial"/>
                <w:b/>
                <w:bCs/>
                <w:noProof/>
              </w:rPr>
              <w:t>KIEROWNICY PROJEKTU I KOMITET STERUJĄCY</w:t>
            </w:r>
            <w:r w:rsidR="00D52CD0">
              <w:rPr>
                <w:noProof/>
                <w:webHidden/>
              </w:rPr>
              <w:tab/>
            </w:r>
            <w:r w:rsidR="00D52CD0">
              <w:rPr>
                <w:noProof/>
                <w:webHidden/>
              </w:rPr>
              <w:fldChar w:fldCharType="begin"/>
            </w:r>
            <w:r w:rsidR="00D52CD0">
              <w:rPr>
                <w:noProof/>
                <w:webHidden/>
              </w:rPr>
              <w:instrText xml:space="preserve"> PAGEREF _Toc45202111 \h </w:instrText>
            </w:r>
            <w:r w:rsidR="00D52CD0">
              <w:rPr>
                <w:noProof/>
                <w:webHidden/>
              </w:rPr>
            </w:r>
            <w:r w:rsidR="00D52CD0">
              <w:rPr>
                <w:noProof/>
                <w:webHidden/>
              </w:rPr>
              <w:fldChar w:fldCharType="separate"/>
            </w:r>
            <w:r w:rsidR="00D52CD0">
              <w:rPr>
                <w:noProof/>
                <w:webHidden/>
              </w:rPr>
              <w:t>21</w:t>
            </w:r>
            <w:r w:rsidR="00D52CD0">
              <w:rPr>
                <w:noProof/>
                <w:webHidden/>
              </w:rPr>
              <w:fldChar w:fldCharType="end"/>
            </w:r>
          </w:hyperlink>
        </w:p>
        <w:p w:rsidR="00D52CD0" w:rsidRDefault="00C6799B" w14:paraId="59268D1D" w14:textId="7E7D8439">
          <w:pPr>
            <w:pStyle w:val="TOC1"/>
            <w:rPr>
              <w:rFonts w:eastAsiaTheme="minorEastAsia"/>
              <w:noProof/>
              <w:lang w:eastAsia="pl-PL"/>
            </w:rPr>
          </w:pPr>
          <w:hyperlink w:history="1" w:anchor="_Toc45202112">
            <w:r w:rsidRPr="001B4D11" w:rsidR="00D52CD0">
              <w:rPr>
                <w:rStyle w:val="Hyperlink"/>
                <w:rFonts w:ascii="Arial" w:hAnsi="Arial" w:cs="Arial"/>
                <w:b/>
                <w:bCs/>
                <w:noProof/>
              </w:rPr>
              <w:t>21.</w:t>
            </w:r>
            <w:r w:rsidR="00D52CD0">
              <w:rPr>
                <w:rFonts w:eastAsiaTheme="minorEastAsia"/>
                <w:noProof/>
                <w:lang w:eastAsia="pl-PL"/>
              </w:rPr>
              <w:tab/>
            </w:r>
            <w:r w:rsidRPr="001B4D11" w:rsidR="00D52CD0">
              <w:rPr>
                <w:rStyle w:val="Hyperlink"/>
                <w:rFonts w:ascii="Arial" w:hAnsi="Arial" w:cs="Arial"/>
                <w:b/>
                <w:bCs/>
                <w:noProof/>
              </w:rPr>
              <w:t>PROBLEMY</w:t>
            </w:r>
            <w:r w:rsidRPr="001B4D11" w:rsidR="00D52CD0">
              <w:rPr>
                <w:rStyle w:val="Hyperlink"/>
                <w:rFonts w:ascii="Arial" w:hAnsi="Arial" w:cs="Arial"/>
                <w:noProof/>
              </w:rPr>
              <w:t xml:space="preserve"> </w:t>
            </w:r>
            <w:r w:rsidRPr="001B4D11" w:rsidR="00D52CD0">
              <w:rPr>
                <w:rStyle w:val="Hyperlink"/>
                <w:rFonts w:ascii="Arial" w:hAnsi="Arial" w:cs="Arial"/>
                <w:b/>
                <w:bCs/>
                <w:noProof/>
              </w:rPr>
              <w:t>PROJEKTOWE I PROCEDURA ESKALACJI</w:t>
            </w:r>
            <w:r w:rsidR="00D52CD0">
              <w:rPr>
                <w:noProof/>
                <w:webHidden/>
              </w:rPr>
              <w:tab/>
            </w:r>
            <w:r w:rsidR="00D52CD0">
              <w:rPr>
                <w:noProof/>
                <w:webHidden/>
              </w:rPr>
              <w:fldChar w:fldCharType="begin"/>
            </w:r>
            <w:r w:rsidR="00D52CD0">
              <w:rPr>
                <w:noProof/>
                <w:webHidden/>
              </w:rPr>
              <w:instrText xml:space="preserve"> PAGEREF _Toc45202112 \h </w:instrText>
            </w:r>
            <w:r w:rsidR="00D52CD0">
              <w:rPr>
                <w:noProof/>
                <w:webHidden/>
              </w:rPr>
            </w:r>
            <w:r w:rsidR="00D52CD0">
              <w:rPr>
                <w:noProof/>
                <w:webHidden/>
              </w:rPr>
              <w:fldChar w:fldCharType="separate"/>
            </w:r>
            <w:r w:rsidR="00D52CD0">
              <w:rPr>
                <w:noProof/>
                <w:webHidden/>
              </w:rPr>
              <w:t>22</w:t>
            </w:r>
            <w:r w:rsidR="00D52CD0">
              <w:rPr>
                <w:noProof/>
                <w:webHidden/>
              </w:rPr>
              <w:fldChar w:fldCharType="end"/>
            </w:r>
          </w:hyperlink>
        </w:p>
        <w:p w:rsidR="00D52CD0" w:rsidRDefault="00C6799B" w14:paraId="370067C7" w14:textId="6A16C905">
          <w:pPr>
            <w:pStyle w:val="TOC1"/>
            <w:rPr>
              <w:rFonts w:eastAsiaTheme="minorEastAsia"/>
              <w:noProof/>
              <w:lang w:eastAsia="pl-PL"/>
            </w:rPr>
          </w:pPr>
          <w:hyperlink w:history="1" w:anchor="_Toc45202113">
            <w:r w:rsidRPr="001B4D11" w:rsidR="00D52CD0">
              <w:rPr>
                <w:rStyle w:val="Hyperlink"/>
                <w:rFonts w:ascii="Arial" w:hAnsi="Arial" w:cs="Arial"/>
                <w:b/>
                <w:bCs/>
                <w:noProof/>
              </w:rPr>
              <w:t>22.</w:t>
            </w:r>
            <w:r w:rsidR="00D52CD0">
              <w:rPr>
                <w:rFonts w:eastAsiaTheme="minorEastAsia"/>
                <w:noProof/>
                <w:lang w:eastAsia="pl-PL"/>
              </w:rPr>
              <w:tab/>
            </w:r>
            <w:r w:rsidRPr="001B4D11" w:rsidR="00D52CD0">
              <w:rPr>
                <w:rStyle w:val="Hyperlink"/>
                <w:rFonts w:ascii="Arial" w:hAnsi="Arial" w:cs="Arial"/>
                <w:b/>
                <w:bCs/>
                <w:noProof/>
              </w:rPr>
              <w:t>ROZWIĄZANIE UMOWY</w:t>
            </w:r>
            <w:r w:rsidR="00D52CD0">
              <w:rPr>
                <w:noProof/>
                <w:webHidden/>
              </w:rPr>
              <w:tab/>
            </w:r>
            <w:r w:rsidR="00D52CD0">
              <w:rPr>
                <w:noProof/>
                <w:webHidden/>
              </w:rPr>
              <w:fldChar w:fldCharType="begin"/>
            </w:r>
            <w:r w:rsidR="00D52CD0">
              <w:rPr>
                <w:noProof/>
                <w:webHidden/>
              </w:rPr>
              <w:instrText xml:space="preserve"> PAGEREF _Toc45202113 \h </w:instrText>
            </w:r>
            <w:r w:rsidR="00D52CD0">
              <w:rPr>
                <w:noProof/>
                <w:webHidden/>
              </w:rPr>
            </w:r>
            <w:r w:rsidR="00D52CD0">
              <w:rPr>
                <w:noProof/>
                <w:webHidden/>
              </w:rPr>
              <w:fldChar w:fldCharType="separate"/>
            </w:r>
            <w:r w:rsidR="00D52CD0">
              <w:rPr>
                <w:noProof/>
                <w:webHidden/>
              </w:rPr>
              <w:t>23</w:t>
            </w:r>
            <w:r w:rsidR="00D52CD0">
              <w:rPr>
                <w:noProof/>
                <w:webHidden/>
              </w:rPr>
              <w:fldChar w:fldCharType="end"/>
            </w:r>
          </w:hyperlink>
        </w:p>
        <w:p w:rsidR="00D52CD0" w:rsidRDefault="00C6799B" w14:paraId="259A19C2" w14:textId="7D2A1656">
          <w:pPr>
            <w:pStyle w:val="TOC1"/>
            <w:rPr>
              <w:rFonts w:eastAsiaTheme="minorEastAsia"/>
              <w:noProof/>
              <w:lang w:eastAsia="pl-PL"/>
            </w:rPr>
          </w:pPr>
          <w:hyperlink w:history="1" w:anchor="_Toc45202114">
            <w:r w:rsidRPr="001B4D11" w:rsidR="00D52CD0">
              <w:rPr>
                <w:rStyle w:val="Hyperlink"/>
                <w:rFonts w:ascii="Arial" w:hAnsi="Arial" w:cs="Arial"/>
                <w:b/>
                <w:bCs/>
                <w:noProof/>
              </w:rPr>
              <w:t>23.</w:t>
            </w:r>
            <w:r w:rsidR="00D52CD0">
              <w:rPr>
                <w:rFonts w:eastAsiaTheme="minorEastAsia"/>
                <w:noProof/>
                <w:lang w:eastAsia="pl-PL"/>
              </w:rPr>
              <w:tab/>
            </w:r>
            <w:r w:rsidRPr="001B4D11" w:rsidR="00D52CD0">
              <w:rPr>
                <w:rStyle w:val="Hyperlink"/>
                <w:rFonts w:ascii="Arial" w:hAnsi="Arial" w:cs="Arial"/>
                <w:b/>
                <w:bCs/>
                <w:noProof/>
              </w:rPr>
              <w:t>OBOWIĄZKI STRON PO ZAKOŃCZENIU OBOWIĄZYWANIA UMOWY – EXIT PLAN</w:t>
            </w:r>
            <w:r w:rsidR="00D52CD0">
              <w:rPr>
                <w:noProof/>
                <w:webHidden/>
              </w:rPr>
              <w:tab/>
            </w:r>
            <w:r w:rsidR="00D52CD0">
              <w:rPr>
                <w:noProof/>
                <w:webHidden/>
              </w:rPr>
              <w:fldChar w:fldCharType="begin"/>
            </w:r>
            <w:r w:rsidR="00D52CD0">
              <w:rPr>
                <w:noProof/>
                <w:webHidden/>
              </w:rPr>
              <w:instrText xml:space="preserve"> PAGEREF _Toc45202114 \h </w:instrText>
            </w:r>
            <w:r w:rsidR="00D52CD0">
              <w:rPr>
                <w:noProof/>
                <w:webHidden/>
              </w:rPr>
            </w:r>
            <w:r w:rsidR="00D52CD0">
              <w:rPr>
                <w:noProof/>
                <w:webHidden/>
              </w:rPr>
              <w:fldChar w:fldCharType="separate"/>
            </w:r>
            <w:r w:rsidR="00D52CD0">
              <w:rPr>
                <w:noProof/>
                <w:webHidden/>
              </w:rPr>
              <w:t>26</w:t>
            </w:r>
            <w:r w:rsidR="00D52CD0">
              <w:rPr>
                <w:noProof/>
                <w:webHidden/>
              </w:rPr>
              <w:fldChar w:fldCharType="end"/>
            </w:r>
          </w:hyperlink>
        </w:p>
        <w:p w:rsidR="00D52CD0" w:rsidRDefault="00C6799B" w14:paraId="23DAE080" w14:textId="16A10D96">
          <w:pPr>
            <w:pStyle w:val="TOC1"/>
            <w:rPr>
              <w:rFonts w:eastAsiaTheme="minorEastAsia"/>
              <w:noProof/>
              <w:lang w:eastAsia="pl-PL"/>
            </w:rPr>
          </w:pPr>
          <w:hyperlink w:history="1" w:anchor="_Toc45202115">
            <w:r w:rsidRPr="001B4D11" w:rsidR="00D52CD0">
              <w:rPr>
                <w:rStyle w:val="Hyperlink"/>
                <w:rFonts w:ascii="Arial" w:hAnsi="Arial" w:cs="Arial"/>
                <w:b/>
                <w:bCs/>
                <w:noProof/>
              </w:rPr>
              <w:t>24.</w:t>
            </w:r>
            <w:r w:rsidR="00D52CD0">
              <w:rPr>
                <w:rFonts w:eastAsiaTheme="minorEastAsia"/>
                <w:noProof/>
                <w:lang w:eastAsia="pl-PL"/>
              </w:rPr>
              <w:tab/>
            </w:r>
            <w:r w:rsidRPr="001B4D11" w:rsidR="00D52CD0">
              <w:rPr>
                <w:rStyle w:val="Hyperlink"/>
                <w:rFonts w:ascii="Arial" w:hAnsi="Arial" w:cs="Arial"/>
                <w:b/>
                <w:bCs/>
                <w:noProof/>
              </w:rPr>
              <w:t>PRAWA WŁASNOŚCI INTELEKTUALNEJ</w:t>
            </w:r>
            <w:r w:rsidR="00D52CD0">
              <w:rPr>
                <w:noProof/>
                <w:webHidden/>
              </w:rPr>
              <w:tab/>
            </w:r>
            <w:r w:rsidR="00D52CD0">
              <w:rPr>
                <w:noProof/>
                <w:webHidden/>
              </w:rPr>
              <w:fldChar w:fldCharType="begin"/>
            </w:r>
            <w:r w:rsidR="00D52CD0">
              <w:rPr>
                <w:noProof/>
                <w:webHidden/>
              </w:rPr>
              <w:instrText xml:space="preserve"> PAGEREF _Toc45202115 \h </w:instrText>
            </w:r>
            <w:r w:rsidR="00D52CD0">
              <w:rPr>
                <w:noProof/>
                <w:webHidden/>
              </w:rPr>
            </w:r>
            <w:r w:rsidR="00D52CD0">
              <w:rPr>
                <w:noProof/>
                <w:webHidden/>
              </w:rPr>
              <w:fldChar w:fldCharType="separate"/>
            </w:r>
            <w:r w:rsidR="00D52CD0">
              <w:rPr>
                <w:noProof/>
                <w:webHidden/>
              </w:rPr>
              <w:t>26</w:t>
            </w:r>
            <w:r w:rsidR="00D52CD0">
              <w:rPr>
                <w:noProof/>
                <w:webHidden/>
              </w:rPr>
              <w:fldChar w:fldCharType="end"/>
            </w:r>
          </w:hyperlink>
        </w:p>
        <w:p w:rsidR="00D52CD0" w:rsidRDefault="00C6799B" w14:paraId="1EE34ABF" w14:textId="32C83580">
          <w:pPr>
            <w:pStyle w:val="TOC1"/>
            <w:rPr>
              <w:rFonts w:eastAsiaTheme="minorEastAsia"/>
              <w:noProof/>
              <w:lang w:eastAsia="pl-PL"/>
            </w:rPr>
          </w:pPr>
          <w:hyperlink w:history="1" w:anchor="_Toc45202116">
            <w:r w:rsidRPr="001B4D11" w:rsidR="00D52CD0">
              <w:rPr>
                <w:rStyle w:val="Hyperlink"/>
                <w:rFonts w:ascii="Arial" w:hAnsi="Arial" w:cs="Arial"/>
                <w:b/>
                <w:bCs/>
                <w:noProof/>
              </w:rPr>
              <w:t>25.</w:t>
            </w:r>
            <w:r w:rsidR="00D52CD0">
              <w:rPr>
                <w:rFonts w:eastAsiaTheme="minorEastAsia"/>
                <w:noProof/>
                <w:lang w:eastAsia="pl-PL"/>
              </w:rPr>
              <w:tab/>
            </w:r>
            <w:r w:rsidRPr="001B4D11" w:rsidR="00D52CD0">
              <w:rPr>
                <w:rStyle w:val="Hyperlink"/>
                <w:rFonts w:ascii="Arial" w:hAnsi="Arial" w:cs="Arial"/>
                <w:b/>
                <w:bCs/>
                <w:noProof/>
              </w:rPr>
              <w:t>POUFNOŚĆ I TAJEMNICA PRZEDSIĘBIORSTWA</w:t>
            </w:r>
            <w:r w:rsidR="00D52CD0">
              <w:rPr>
                <w:noProof/>
                <w:webHidden/>
              </w:rPr>
              <w:tab/>
            </w:r>
            <w:r w:rsidR="00D52CD0">
              <w:rPr>
                <w:noProof/>
                <w:webHidden/>
              </w:rPr>
              <w:fldChar w:fldCharType="begin"/>
            </w:r>
            <w:r w:rsidR="00D52CD0">
              <w:rPr>
                <w:noProof/>
                <w:webHidden/>
              </w:rPr>
              <w:instrText xml:space="preserve"> PAGEREF _Toc45202116 \h </w:instrText>
            </w:r>
            <w:r w:rsidR="00D52CD0">
              <w:rPr>
                <w:noProof/>
                <w:webHidden/>
              </w:rPr>
            </w:r>
            <w:r w:rsidR="00D52CD0">
              <w:rPr>
                <w:noProof/>
                <w:webHidden/>
              </w:rPr>
              <w:fldChar w:fldCharType="separate"/>
            </w:r>
            <w:r w:rsidR="00D52CD0">
              <w:rPr>
                <w:noProof/>
                <w:webHidden/>
              </w:rPr>
              <w:t>32</w:t>
            </w:r>
            <w:r w:rsidR="00D52CD0">
              <w:rPr>
                <w:noProof/>
                <w:webHidden/>
              </w:rPr>
              <w:fldChar w:fldCharType="end"/>
            </w:r>
          </w:hyperlink>
        </w:p>
        <w:p w:rsidR="00D52CD0" w:rsidRDefault="00C6799B" w14:paraId="10B7365D" w14:textId="48AEB928">
          <w:pPr>
            <w:pStyle w:val="TOC1"/>
            <w:rPr>
              <w:rFonts w:eastAsiaTheme="minorEastAsia"/>
              <w:noProof/>
              <w:lang w:eastAsia="pl-PL"/>
            </w:rPr>
          </w:pPr>
          <w:hyperlink w:history="1" w:anchor="_Toc45202117">
            <w:r w:rsidRPr="001B4D11" w:rsidR="00D52CD0">
              <w:rPr>
                <w:rStyle w:val="Hyperlink"/>
                <w:rFonts w:ascii="Arial" w:hAnsi="Arial" w:cs="Arial"/>
                <w:b/>
                <w:bCs/>
                <w:noProof/>
              </w:rPr>
              <w:t>26.</w:t>
            </w:r>
            <w:r w:rsidR="00D52CD0">
              <w:rPr>
                <w:rFonts w:eastAsiaTheme="minorEastAsia"/>
                <w:noProof/>
                <w:lang w:eastAsia="pl-PL"/>
              </w:rPr>
              <w:tab/>
            </w:r>
            <w:r w:rsidRPr="001B4D11" w:rsidR="00D52CD0">
              <w:rPr>
                <w:rStyle w:val="Hyperlink"/>
                <w:rFonts w:ascii="Arial" w:hAnsi="Arial" w:cs="Arial"/>
                <w:b/>
                <w:bCs/>
                <w:noProof/>
              </w:rPr>
              <w:t>PRZETWARZANIE DANYCH OSOBOWYCH</w:t>
            </w:r>
            <w:r w:rsidR="00D52CD0">
              <w:rPr>
                <w:noProof/>
                <w:webHidden/>
              </w:rPr>
              <w:tab/>
            </w:r>
            <w:r w:rsidR="00D52CD0">
              <w:rPr>
                <w:noProof/>
                <w:webHidden/>
              </w:rPr>
              <w:fldChar w:fldCharType="begin"/>
            </w:r>
            <w:r w:rsidR="00D52CD0">
              <w:rPr>
                <w:noProof/>
                <w:webHidden/>
              </w:rPr>
              <w:instrText xml:space="preserve"> PAGEREF _Toc45202117 \h </w:instrText>
            </w:r>
            <w:r w:rsidR="00D52CD0">
              <w:rPr>
                <w:noProof/>
                <w:webHidden/>
              </w:rPr>
            </w:r>
            <w:r w:rsidR="00D52CD0">
              <w:rPr>
                <w:noProof/>
                <w:webHidden/>
              </w:rPr>
              <w:fldChar w:fldCharType="separate"/>
            </w:r>
            <w:r w:rsidR="00D52CD0">
              <w:rPr>
                <w:noProof/>
                <w:webHidden/>
              </w:rPr>
              <w:t>33</w:t>
            </w:r>
            <w:r w:rsidR="00D52CD0">
              <w:rPr>
                <w:noProof/>
                <w:webHidden/>
              </w:rPr>
              <w:fldChar w:fldCharType="end"/>
            </w:r>
          </w:hyperlink>
        </w:p>
        <w:p w:rsidR="00D52CD0" w:rsidRDefault="00C6799B" w14:paraId="5FAD515E" w14:textId="43C9BB7F">
          <w:pPr>
            <w:pStyle w:val="TOC1"/>
            <w:rPr>
              <w:rFonts w:eastAsiaTheme="minorEastAsia"/>
              <w:noProof/>
              <w:lang w:eastAsia="pl-PL"/>
            </w:rPr>
          </w:pPr>
          <w:hyperlink w:history="1" w:anchor="_Toc45202118">
            <w:r w:rsidRPr="001B4D11" w:rsidR="00D52CD0">
              <w:rPr>
                <w:rStyle w:val="Hyperlink"/>
                <w:rFonts w:ascii="Arial" w:hAnsi="Arial" w:cs="Arial"/>
                <w:b/>
                <w:bCs/>
                <w:noProof/>
              </w:rPr>
              <w:t>27.</w:t>
            </w:r>
            <w:r w:rsidR="00D52CD0">
              <w:rPr>
                <w:rFonts w:eastAsiaTheme="minorEastAsia"/>
                <w:noProof/>
                <w:lang w:eastAsia="pl-PL"/>
              </w:rPr>
              <w:tab/>
            </w:r>
            <w:r w:rsidRPr="001B4D11" w:rsidR="00D52CD0">
              <w:rPr>
                <w:rStyle w:val="Hyperlink"/>
                <w:rFonts w:ascii="Arial" w:hAnsi="Arial" w:cs="Arial"/>
                <w:b/>
                <w:bCs/>
                <w:noProof/>
              </w:rPr>
              <w:t>KONSORCJUM</w:t>
            </w:r>
            <w:r w:rsidR="00D52CD0">
              <w:rPr>
                <w:noProof/>
                <w:webHidden/>
              </w:rPr>
              <w:tab/>
            </w:r>
            <w:r w:rsidR="00D52CD0">
              <w:rPr>
                <w:noProof/>
                <w:webHidden/>
              </w:rPr>
              <w:fldChar w:fldCharType="begin"/>
            </w:r>
            <w:r w:rsidR="00D52CD0">
              <w:rPr>
                <w:noProof/>
                <w:webHidden/>
              </w:rPr>
              <w:instrText xml:space="preserve"> PAGEREF _Toc45202118 \h </w:instrText>
            </w:r>
            <w:r w:rsidR="00D52CD0">
              <w:rPr>
                <w:noProof/>
                <w:webHidden/>
              </w:rPr>
            </w:r>
            <w:r w:rsidR="00D52CD0">
              <w:rPr>
                <w:noProof/>
                <w:webHidden/>
              </w:rPr>
              <w:fldChar w:fldCharType="separate"/>
            </w:r>
            <w:r w:rsidR="00D52CD0">
              <w:rPr>
                <w:noProof/>
                <w:webHidden/>
              </w:rPr>
              <w:t>33</w:t>
            </w:r>
            <w:r w:rsidR="00D52CD0">
              <w:rPr>
                <w:noProof/>
                <w:webHidden/>
              </w:rPr>
              <w:fldChar w:fldCharType="end"/>
            </w:r>
          </w:hyperlink>
        </w:p>
        <w:p w:rsidR="00D52CD0" w:rsidRDefault="00C6799B" w14:paraId="17177D36" w14:textId="6EAF6365">
          <w:pPr>
            <w:pStyle w:val="TOC1"/>
            <w:rPr>
              <w:rFonts w:eastAsiaTheme="minorEastAsia"/>
              <w:noProof/>
              <w:lang w:eastAsia="pl-PL"/>
            </w:rPr>
          </w:pPr>
          <w:hyperlink w:history="1" w:anchor="_Toc45202119">
            <w:r w:rsidRPr="001B4D11" w:rsidR="00D52CD0">
              <w:rPr>
                <w:rStyle w:val="Hyperlink"/>
                <w:rFonts w:ascii="Arial" w:hAnsi="Arial" w:cs="Arial"/>
                <w:b/>
                <w:bCs/>
                <w:noProof/>
              </w:rPr>
              <w:t>28.</w:t>
            </w:r>
            <w:r w:rsidR="00D52CD0">
              <w:rPr>
                <w:rFonts w:eastAsiaTheme="minorEastAsia"/>
                <w:noProof/>
                <w:lang w:eastAsia="pl-PL"/>
              </w:rPr>
              <w:tab/>
            </w:r>
            <w:r w:rsidRPr="001B4D11" w:rsidR="00D52CD0">
              <w:rPr>
                <w:rStyle w:val="Hyperlink"/>
                <w:rFonts w:ascii="Arial" w:hAnsi="Arial" w:cs="Arial"/>
                <w:b/>
                <w:bCs/>
                <w:noProof/>
              </w:rPr>
              <w:t>ZMIANY UMOWY</w:t>
            </w:r>
            <w:r w:rsidR="00D52CD0">
              <w:rPr>
                <w:noProof/>
                <w:webHidden/>
              </w:rPr>
              <w:tab/>
            </w:r>
            <w:r w:rsidR="00D52CD0">
              <w:rPr>
                <w:noProof/>
                <w:webHidden/>
              </w:rPr>
              <w:fldChar w:fldCharType="begin"/>
            </w:r>
            <w:r w:rsidR="00D52CD0">
              <w:rPr>
                <w:noProof/>
                <w:webHidden/>
              </w:rPr>
              <w:instrText xml:space="preserve"> PAGEREF _Toc45202119 \h </w:instrText>
            </w:r>
            <w:r w:rsidR="00D52CD0">
              <w:rPr>
                <w:noProof/>
                <w:webHidden/>
              </w:rPr>
            </w:r>
            <w:r w:rsidR="00D52CD0">
              <w:rPr>
                <w:noProof/>
                <w:webHidden/>
              </w:rPr>
              <w:fldChar w:fldCharType="separate"/>
            </w:r>
            <w:r w:rsidR="00D52CD0">
              <w:rPr>
                <w:noProof/>
                <w:webHidden/>
              </w:rPr>
              <w:t>34</w:t>
            </w:r>
            <w:r w:rsidR="00D52CD0">
              <w:rPr>
                <w:noProof/>
                <w:webHidden/>
              </w:rPr>
              <w:fldChar w:fldCharType="end"/>
            </w:r>
          </w:hyperlink>
        </w:p>
        <w:p w:rsidR="00D52CD0" w:rsidRDefault="00C6799B" w14:paraId="7B2B2FF8" w14:textId="478C1D36">
          <w:pPr>
            <w:pStyle w:val="TOC1"/>
            <w:rPr>
              <w:rFonts w:eastAsiaTheme="minorEastAsia"/>
              <w:noProof/>
              <w:lang w:eastAsia="pl-PL"/>
            </w:rPr>
          </w:pPr>
          <w:hyperlink w:history="1" w:anchor="_Toc45202120">
            <w:r w:rsidRPr="001B4D11" w:rsidR="00D52CD0">
              <w:rPr>
                <w:rStyle w:val="Hyperlink"/>
                <w:rFonts w:ascii="Arial" w:hAnsi="Arial" w:cs="Arial"/>
                <w:b/>
                <w:bCs/>
                <w:noProof/>
              </w:rPr>
              <w:t>29.</w:t>
            </w:r>
            <w:r w:rsidR="00D52CD0">
              <w:rPr>
                <w:rFonts w:eastAsiaTheme="minorEastAsia"/>
                <w:noProof/>
                <w:lang w:eastAsia="pl-PL"/>
              </w:rPr>
              <w:tab/>
            </w:r>
            <w:r w:rsidRPr="001B4D11" w:rsidR="00D52CD0">
              <w:rPr>
                <w:rStyle w:val="Hyperlink"/>
                <w:rFonts w:ascii="Arial" w:hAnsi="Arial" w:cs="Arial"/>
                <w:b/>
                <w:bCs/>
                <w:noProof/>
              </w:rPr>
              <w:t>POSTANOWIENIA KOŃCOWE</w:t>
            </w:r>
            <w:r w:rsidR="00D52CD0">
              <w:rPr>
                <w:noProof/>
                <w:webHidden/>
              </w:rPr>
              <w:tab/>
            </w:r>
            <w:r w:rsidR="00D52CD0">
              <w:rPr>
                <w:noProof/>
                <w:webHidden/>
              </w:rPr>
              <w:fldChar w:fldCharType="begin"/>
            </w:r>
            <w:r w:rsidR="00D52CD0">
              <w:rPr>
                <w:noProof/>
                <w:webHidden/>
              </w:rPr>
              <w:instrText xml:space="preserve"> PAGEREF _Toc45202120 \h </w:instrText>
            </w:r>
            <w:r w:rsidR="00D52CD0">
              <w:rPr>
                <w:noProof/>
                <w:webHidden/>
              </w:rPr>
            </w:r>
            <w:r w:rsidR="00D52CD0">
              <w:rPr>
                <w:noProof/>
                <w:webHidden/>
              </w:rPr>
              <w:fldChar w:fldCharType="separate"/>
            </w:r>
            <w:r w:rsidR="00D52CD0">
              <w:rPr>
                <w:noProof/>
                <w:webHidden/>
              </w:rPr>
              <w:t>36</w:t>
            </w:r>
            <w:r w:rsidR="00D52CD0">
              <w:rPr>
                <w:noProof/>
                <w:webHidden/>
              </w:rPr>
              <w:fldChar w:fldCharType="end"/>
            </w:r>
          </w:hyperlink>
        </w:p>
        <w:p w:rsidRPr="00A72FD4" w:rsidR="00C905BC" w:rsidP="00F516E5" w:rsidRDefault="00822D0B" w14:paraId="6224BE31" w14:textId="42DC3581">
          <w:pPr>
            <w:spacing w:after="0" w:line="240" w:lineRule="auto"/>
            <w:rPr>
              <w:rFonts w:ascii="Arial" w:hAnsi="Arial" w:cs="Arial"/>
              <w:sz w:val="20"/>
              <w:szCs w:val="20"/>
            </w:rPr>
          </w:pPr>
          <w:r w:rsidRPr="00F516E5">
            <w:rPr>
              <w:rFonts w:ascii="Arial" w:hAnsi="Arial" w:cs="Arial"/>
              <w:b/>
              <w:bCs/>
              <w:color w:val="000000" w:themeColor="text1"/>
              <w:sz w:val="18"/>
              <w:szCs w:val="18"/>
            </w:rPr>
            <w:fldChar w:fldCharType="end"/>
          </w:r>
        </w:p>
      </w:sdtContent>
    </w:sdt>
    <w:p w:rsidRPr="00A72FD4" w:rsidR="00A66174" w:rsidP="00047DEF" w:rsidRDefault="00A66174" w14:paraId="36A154DD" w14:textId="77777777">
      <w:pPr>
        <w:pStyle w:val="ListParagraph"/>
        <w:numPr>
          <w:ilvl w:val="0"/>
          <w:numId w:val="2"/>
        </w:numPr>
        <w:spacing w:after="0" w:line="240" w:lineRule="auto"/>
        <w:outlineLvl w:val="0"/>
        <w:rPr>
          <w:rFonts w:ascii="Arial" w:hAnsi="Arial" w:cs="Arial"/>
          <w:b/>
          <w:bCs/>
          <w:sz w:val="20"/>
          <w:szCs w:val="20"/>
        </w:rPr>
      </w:pPr>
      <w:bookmarkStart w:name="_Toc45202092" w:id="0"/>
      <w:r w:rsidRPr="00A72FD4">
        <w:rPr>
          <w:rFonts w:ascii="Arial" w:hAnsi="Arial" w:cs="Arial"/>
          <w:b/>
          <w:bCs/>
          <w:sz w:val="20"/>
          <w:szCs w:val="20"/>
        </w:rPr>
        <w:t>DEFINICJE</w:t>
      </w:r>
      <w:bookmarkEnd w:id="0"/>
    </w:p>
    <w:p w:rsidRPr="00A72FD4" w:rsidR="00A66174" w:rsidP="007149C0" w:rsidRDefault="00A66174" w14:paraId="66416DD0" w14:textId="7F23FC3B">
      <w:pPr>
        <w:spacing w:after="0" w:line="240" w:lineRule="auto"/>
        <w:jc w:val="both"/>
        <w:rPr>
          <w:rFonts w:ascii="Arial" w:hAnsi="Arial" w:cs="Arial"/>
          <w:sz w:val="20"/>
          <w:szCs w:val="20"/>
        </w:rPr>
      </w:pPr>
      <w:r w:rsidRPr="00A72FD4">
        <w:rPr>
          <w:rFonts w:ascii="Arial" w:hAnsi="Arial" w:cs="Arial"/>
          <w:sz w:val="20"/>
          <w:szCs w:val="20"/>
        </w:rPr>
        <w:t>Poniżej wskazanym terminom lub zwrotom pisanym w treści Umowy wielką literą Strony nadają następujące znaczenie</w:t>
      </w:r>
      <w:r w:rsidR="00670E0B">
        <w:rPr>
          <w:rFonts w:ascii="Arial" w:hAnsi="Arial" w:cs="Arial"/>
          <w:sz w:val="20"/>
          <w:szCs w:val="20"/>
        </w:rPr>
        <w:t>, a w zakresie nieujętym – znaczenie wskazane w załącznikach do Umowy</w:t>
      </w:r>
      <w:r w:rsidRPr="00A72FD4">
        <w:rPr>
          <w:rFonts w:ascii="Arial" w:hAnsi="Arial" w:cs="Arial"/>
          <w:sz w:val="20"/>
          <w:szCs w:val="20"/>
        </w:rPr>
        <w:t>:</w:t>
      </w:r>
    </w:p>
    <w:tbl>
      <w:tblPr>
        <w:tblW w:w="89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2676"/>
        <w:gridCol w:w="6288"/>
      </w:tblGrid>
      <w:tr w:rsidRPr="00A72FD4" w:rsidR="0083171A" w:rsidTr="00FD365B" w14:paraId="20BA5A2B" w14:textId="77777777">
        <w:trPr>
          <w:trHeight w:val="397"/>
        </w:trPr>
        <w:tc>
          <w:tcPr>
            <w:tcW w:w="2676" w:type="dxa"/>
            <w:tcBorders>
              <w:bottom w:val="single" w:color="auto" w:sz="4" w:space="0"/>
            </w:tcBorders>
            <w:shd w:val="clear" w:color="auto" w:fill="D9D9D9" w:themeFill="background1" w:themeFillShade="D9"/>
            <w:hideMark/>
          </w:tcPr>
          <w:p w:rsidRPr="00A72FD4" w:rsidR="0083171A" w:rsidP="007149C0" w:rsidRDefault="0083171A" w14:paraId="1B5343AD" w14:textId="77777777">
            <w:pPr>
              <w:spacing w:after="0" w:line="240" w:lineRule="auto"/>
              <w:rPr>
                <w:rFonts w:ascii="Arial" w:hAnsi="Arial" w:cs="Arial"/>
                <w:b/>
                <w:bCs/>
                <w:sz w:val="20"/>
                <w:szCs w:val="20"/>
              </w:rPr>
            </w:pPr>
            <w:r w:rsidRPr="00A72FD4">
              <w:rPr>
                <w:rFonts w:ascii="Arial" w:hAnsi="Arial" w:cs="Arial"/>
                <w:b/>
                <w:bCs/>
                <w:sz w:val="20"/>
                <w:szCs w:val="20"/>
              </w:rPr>
              <w:t>Termin</w:t>
            </w:r>
          </w:p>
        </w:tc>
        <w:tc>
          <w:tcPr>
            <w:tcW w:w="6288" w:type="dxa"/>
            <w:tcBorders>
              <w:bottom w:val="single" w:color="auto" w:sz="4" w:space="0"/>
            </w:tcBorders>
            <w:shd w:val="clear" w:color="auto" w:fill="D9D9D9" w:themeFill="background1" w:themeFillShade="D9"/>
            <w:hideMark/>
          </w:tcPr>
          <w:p w:rsidRPr="00A72FD4" w:rsidR="0083171A" w:rsidP="007149C0" w:rsidRDefault="0083171A" w14:paraId="64580B67" w14:textId="77777777">
            <w:pPr>
              <w:spacing w:after="0" w:line="240" w:lineRule="auto"/>
              <w:rPr>
                <w:rFonts w:ascii="Arial" w:hAnsi="Arial" w:cs="Arial"/>
                <w:b/>
                <w:bCs/>
                <w:sz w:val="20"/>
                <w:szCs w:val="20"/>
              </w:rPr>
            </w:pPr>
            <w:r w:rsidRPr="00A72FD4">
              <w:rPr>
                <w:rFonts w:ascii="Arial" w:hAnsi="Arial" w:cs="Arial"/>
                <w:b/>
                <w:bCs/>
                <w:sz w:val="20"/>
                <w:szCs w:val="20"/>
              </w:rPr>
              <w:t>Definicja</w:t>
            </w:r>
          </w:p>
        </w:tc>
      </w:tr>
      <w:tr w:rsidRPr="00A72FD4" w:rsidR="0083171A" w:rsidTr="00B75074" w14:paraId="3CE9155A" w14:textId="77777777">
        <w:tc>
          <w:tcPr>
            <w:tcW w:w="2676" w:type="dxa"/>
            <w:tcBorders>
              <w:bottom w:val="single" w:color="auto" w:sz="4" w:space="0"/>
            </w:tcBorders>
            <w:shd w:val="clear" w:color="auto" w:fill="auto"/>
          </w:tcPr>
          <w:p w:rsidRPr="00A72FD4" w:rsidR="0083171A" w:rsidP="007149C0" w:rsidRDefault="0083171A" w14:paraId="2821DEBE" w14:textId="77777777">
            <w:pPr>
              <w:spacing w:after="0" w:line="240" w:lineRule="auto"/>
              <w:rPr>
                <w:rFonts w:ascii="Arial" w:hAnsi="Arial" w:cs="Arial"/>
                <w:b/>
                <w:bCs/>
                <w:sz w:val="20"/>
                <w:szCs w:val="20"/>
              </w:rPr>
            </w:pPr>
            <w:r w:rsidRPr="00A72FD4">
              <w:rPr>
                <w:rFonts w:ascii="Arial" w:hAnsi="Arial" w:cs="Arial"/>
                <w:b/>
                <w:bCs/>
                <w:sz w:val="20"/>
                <w:szCs w:val="20"/>
              </w:rPr>
              <w:t>Analiza</w:t>
            </w:r>
          </w:p>
        </w:tc>
        <w:tc>
          <w:tcPr>
            <w:tcW w:w="6288" w:type="dxa"/>
            <w:tcBorders>
              <w:bottom w:val="single" w:color="auto" w:sz="4" w:space="0"/>
            </w:tcBorders>
            <w:shd w:val="clear" w:color="auto" w:fill="auto"/>
          </w:tcPr>
          <w:p w:rsidRPr="00A72FD4" w:rsidR="0083171A" w:rsidP="007149C0" w:rsidRDefault="00CD2E87" w14:paraId="366ADE90" w14:textId="6542235B">
            <w:pPr>
              <w:spacing w:after="0" w:line="240" w:lineRule="auto"/>
              <w:jc w:val="both"/>
              <w:rPr>
                <w:rFonts w:ascii="Arial" w:hAnsi="Arial" w:cs="Arial"/>
                <w:sz w:val="20"/>
                <w:szCs w:val="20"/>
              </w:rPr>
            </w:pPr>
            <w:r w:rsidRPr="00CD2E87">
              <w:rPr>
                <w:rFonts w:ascii="Arial" w:hAnsi="Arial" w:cs="Arial"/>
                <w:sz w:val="20"/>
                <w:szCs w:val="20"/>
              </w:rPr>
              <w:t xml:space="preserve">cykl prac analitycznych i organizacyjnych Wykonawcy mających na celu ustalenie szczegółowego zakresu wymagań Zamawiającego i sposobu wykonania Umowy, w tym sporządzenie dokumentu będącego wynikiem przeprowadzonych przez Wykonawcę czynności, w którym zawarty będzie opis zasad i metod wykonania Umowy oraz </w:t>
            </w:r>
            <w:r w:rsidRPr="003C6A60">
              <w:rPr>
                <w:rFonts w:ascii="Arial" w:hAnsi="Arial" w:cs="Arial"/>
                <w:sz w:val="20"/>
                <w:szCs w:val="20"/>
              </w:rPr>
              <w:t>Harmonogram</w:t>
            </w:r>
            <w:r w:rsidR="00E022A7">
              <w:rPr>
                <w:rFonts w:ascii="Arial" w:hAnsi="Arial" w:cs="Arial"/>
                <w:sz w:val="20"/>
                <w:szCs w:val="20"/>
              </w:rPr>
              <w:t xml:space="preserve"> Szczegółowy</w:t>
            </w:r>
            <w:r w:rsidRPr="00CD2E87">
              <w:rPr>
                <w:rFonts w:ascii="Arial" w:hAnsi="Arial" w:cs="Arial"/>
                <w:sz w:val="20"/>
                <w:szCs w:val="20"/>
              </w:rPr>
              <w:t xml:space="preserve"> </w:t>
            </w:r>
            <w:r>
              <w:rPr>
                <w:rFonts w:ascii="Arial" w:hAnsi="Arial" w:cs="Arial"/>
                <w:sz w:val="20"/>
                <w:szCs w:val="20"/>
              </w:rPr>
              <w:t>w</w:t>
            </w:r>
            <w:r w:rsidRPr="00CD2E87">
              <w:rPr>
                <w:rFonts w:ascii="Arial" w:hAnsi="Arial" w:cs="Arial"/>
                <w:sz w:val="20"/>
                <w:szCs w:val="20"/>
              </w:rPr>
              <w:t xml:space="preserve">ykonania Umowy wskazujący poszczególne Produkty wykonywane w trakcie </w:t>
            </w:r>
            <w:r w:rsidR="00685324">
              <w:rPr>
                <w:rFonts w:ascii="Arial" w:hAnsi="Arial" w:cs="Arial"/>
                <w:sz w:val="20"/>
                <w:szCs w:val="20"/>
              </w:rPr>
              <w:t>Wdrożenia</w:t>
            </w:r>
            <w:r w:rsidRPr="00CD2E87">
              <w:rPr>
                <w:rFonts w:ascii="Arial" w:hAnsi="Arial" w:cs="Arial"/>
                <w:sz w:val="20"/>
                <w:szCs w:val="20"/>
              </w:rPr>
              <w:t xml:space="preserve">, a także – w razie potrzeby – konieczne propozycje zmian </w:t>
            </w:r>
            <w:r>
              <w:rPr>
                <w:rFonts w:ascii="Arial" w:hAnsi="Arial" w:cs="Arial"/>
                <w:sz w:val="20"/>
                <w:szCs w:val="20"/>
              </w:rPr>
              <w:t>U</w:t>
            </w:r>
            <w:r w:rsidRPr="00CD2E87">
              <w:rPr>
                <w:rFonts w:ascii="Arial" w:hAnsi="Arial" w:cs="Arial"/>
                <w:sz w:val="20"/>
                <w:szCs w:val="20"/>
              </w:rPr>
              <w:t>mowy w celu osiągnięcia zamierzonego przez Strony rezultatu.</w:t>
            </w:r>
          </w:p>
        </w:tc>
      </w:tr>
      <w:tr w:rsidRPr="00A72FD4" w:rsidR="002B7A99" w:rsidTr="00B75074" w14:paraId="6AA19281" w14:textId="77777777">
        <w:tc>
          <w:tcPr>
            <w:tcW w:w="2676" w:type="dxa"/>
            <w:tcBorders>
              <w:top w:val="single" w:color="auto" w:sz="4" w:space="0"/>
              <w:left w:val="single" w:color="auto" w:sz="4" w:space="0"/>
              <w:bottom w:val="single" w:color="auto" w:sz="4" w:space="0"/>
              <w:right w:val="single" w:color="auto" w:sz="4" w:space="0"/>
            </w:tcBorders>
            <w:shd w:val="clear" w:color="auto" w:fill="auto"/>
          </w:tcPr>
          <w:p w:rsidRPr="00A72FD4" w:rsidR="002B7A99" w:rsidP="007149C0" w:rsidRDefault="002B7A99" w14:paraId="0DB78E96" w14:textId="1C9659FE">
            <w:pPr>
              <w:spacing w:after="0" w:line="240" w:lineRule="auto"/>
              <w:rPr>
                <w:rFonts w:ascii="Arial" w:hAnsi="Arial" w:cs="Arial"/>
                <w:b/>
                <w:bCs/>
                <w:sz w:val="20"/>
                <w:szCs w:val="20"/>
              </w:rPr>
            </w:pPr>
            <w:r w:rsidRPr="00A72FD4">
              <w:rPr>
                <w:rFonts w:ascii="Arial" w:hAnsi="Arial" w:cs="Arial"/>
                <w:b/>
                <w:bCs/>
                <w:sz w:val="20"/>
                <w:szCs w:val="20"/>
              </w:rPr>
              <w:t xml:space="preserve">Błąd </w:t>
            </w:r>
          </w:p>
        </w:tc>
        <w:tc>
          <w:tcPr>
            <w:tcW w:w="6288" w:type="dxa"/>
            <w:tcBorders>
              <w:top w:val="single" w:color="auto" w:sz="4" w:space="0"/>
              <w:left w:val="single" w:color="auto" w:sz="4" w:space="0"/>
              <w:bottom w:val="single" w:color="auto" w:sz="4" w:space="0"/>
              <w:right w:val="single" w:color="auto" w:sz="4" w:space="0"/>
            </w:tcBorders>
            <w:shd w:val="clear" w:color="auto" w:fill="auto"/>
          </w:tcPr>
          <w:p w:rsidRPr="00A72FD4" w:rsidR="00877E1B" w:rsidP="007149C0" w:rsidRDefault="002B7A99" w14:paraId="55E5C41E" w14:textId="421DB9F1">
            <w:pPr>
              <w:spacing w:after="0" w:line="240" w:lineRule="auto"/>
              <w:jc w:val="both"/>
              <w:rPr>
                <w:rFonts w:ascii="Arial" w:hAnsi="Arial" w:cs="Arial"/>
                <w:sz w:val="20"/>
                <w:szCs w:val="20"/>
              </w:rPr>
            </w:pPr>
            <w:r w:rsidRPr="00A72FD4">
              <w:rPr>
                <w:rFonts w:ascii="Arial" w:hAnsi="Arial" w:cs="Arial"/>
                <w:sz w:val="20"/>
                <w:szCs w:val="20"/>
              </w:rPr>
              <w:t>Błąd Systemu</w:t>
            </w:r>
            <w:r w:rsidR="00CD2E87">
              <w:rPr>
                <w:rFonts w:ascii="Arial" w:hAnsi="Arial" w:cs="Arial"/>
                <w:sz w:val="20"/>
                <w:szCs w:val="20"/>
              </w:rPr>
              <w:t>,</w:t>
            </w:r>
            <w:r w:rsidRPr="00A72FD4">
              <w:rPr>
                <w:rFonts w:ascii="Arial" w:hAnsi="Arial" w:cs="Arial"/>
                <w:sz w:val="20"/>
                <w:szCs w:val="20"/>
              </w:rPr>
              <w:t xml:space="preserve"> Błąd Dokumentacji</w:t>
            </w:r>
            <w:r w:rsidR="00CD2E87">
              <w:rPr>
                <w:rFonts w:ascii="Arial" w:hAnsi="Arial" w:cs="Arial"/>
                <w:sz w:val="20"/>
                <w:szCs w:val="20"/>
              </w:rPr>
              <w:t xml:space="preserve"> lub </w:t>
            </w:r>
            <w:r w:rsidRPr="00CD2E87" w:rsidR="00CD2E87">
              <w:rPr>
                <w:rFonts w:ascii="Arial" w:hAnsi="Arial" w:cs="Arial"/>
                <w:sz w:val="20"/>
                <w:szCs w:val="20"/>
              </w:rPr>
              <w:t>inna niesprawność albo nieprawidłowość Produktu</w:t>
            </w:r>
            <w:r w:rsidRPr="00A72FD4" w:rsidR="00521754">
              <w:rPr>
                <w:rFonts w:ascii="Arial" w:hAnsi="Arial" w:cs="Arial"/>
                <w:sz w:val="20"/>
                <w:szCs w:val="20"/>
              </w:rPr>
              <w:t>.</w:t>
            </w:r>
          </w:p>
        </w:tc>
      </w:tr>
      <w:tr w:rsidRPr="00A72FD4" w:rsidR="002B7A99" w:rsidTr="00B75074" w14:paraId="71BC05CE" w14:textId="77777777">
        <w:tc>
          <w:tcPr>
            <w:tcW w:w="2676" w:type="dxa"/>
            <w:tcBorders>
              <w:top w:val="single" w:color="auto" w:sz="4" w:space="0"/>
              <w:left w:val="single" w:color="auto" w:sz="4" w:space="0"/>
              <w:bottom w:val="nil"/>
              <w:right w:val="single" w:color="auto" w:sz="4" w:space="0"/>
            </w:tcBorders>
            <w:shd w:val="clear" w:color="auto" w:fill="auto"/>
          </w:tcPr>
          <w:p w:rsidRPr="00A72FD4" w:rsidR="002B7A99" w:rsidP="007149C0" w:rsidRDefault="002B7A99" w14:paraId="033A0223" w14:textId="3667E91B">
            <w:pPr>
              <w:spacing w:after="0" w:line="240" w:lineRule="auto"/>
              <w:rPr>
                <w:rFonts w:ascii="Arial" w:hAnsi="Arial" w:cs="Arial"/>
                <w:b/>
                <w:bCs/>
                <w:sz w:val="20"/>
                <w:szCs w:val="20"/>
              </w:rPr>
            </w:pPr>
            <w:r w:rsidRPr="00A72FD4">
              <w:rPr>
                <w:rFonts w:ascii="Arial" w:hAnsi="Arial" w:cs="Arial"/>
                <w:b/>
                <w:sz w:val="20"/>
                <w:szCs w:val="20"/>
              </w:rPr>
              <w:t xml:space="preserve">Błąd Dokumentacji </w:t>
            </w:r>
          </w:p>
        </w:tc>
        <w:tc>
          <w:tcPr>
            <w:tcW w:w="6288" w:type="dxa"/>
            <w:tcBorders>
              <w:top w:val="single" w:color="auto" w:sz="4" w:space="0"/>
              <w:left w:val="single" w:color="auto" w:sz="4" w:space="0"/>
              <w:bottom w:val="nil"/>
              <w:right w:val="single" w:color="auto" w:sz="4" w:space="0"/>
            </w:tcBorders>
            <w:shd w:val="clear" w:color="auto" w:fill="auto"/>
          </w:tcPr>
          <w:p w:rsidRPr="00A72FD4" w:rsidR="002B7A99" w:rsidP="007149C0" w:rsidRDefault="002B7A99" w14:paraId="63709975" w14:textId="4B6678AA">
            <w:pPr>
              <w:spacing w:after="0" w:line="240" w:lineRule="auto"/>
              <w:jc w:val="both"/>
              <w:rPr>
                <w:rFonts w:ascii="Arial" w:hAnsi="Arial" w:cs="Arial"/>
                <w:sz w:val="20"/>
                <w:szCs w:val="20"/>
              </w:rPr>
            </w:pPr>
            <w:r w:rsidRPr="00A72FD4">
              <w:rPr>
                <w:rFonts w:ascii="Arial" w:hAnsi="Arial" w:cs="Arial"/>
                <w:sz w:val="20"/>
                <w:szCs w:val="20"/>
              </w:rPr>
              <w:t xml:space="preserve">niezgodność Dokumentacji z Umową lub Analizą. </w:t>
            </w:r>
          </w:p>
        </w:tc>
      </w:tr>
      <w:tr w:rsidRPr="00A72FD4" w:rsidR="002B7A99" w:rsidTr="00B75074" w14:paraId="43631B9B" w14:textId="77777777">
        <w:tc>
          <w:tcPr>
            <w:tcW w:w="2676" w:type="dxa"/>
            <w:tcBorders>
              <w:top w:val="nil"/>
              <w:left w:val="single" w:color="auto" w:sz="4" w:space="0"/>
              <w:bottom w:val="nil"/>
              <w:right w:val="single" w:color="auto" w:sz="4" w:space="0"/>
            </w:tcBorders>
            <w:hideMark/>
          </w:tcPr>
          <w:p w:rsidRPr="00A72FD4" w:rsidR="002B7A99" w:rsidP="007149C0" w:rsidRDefault="002B7A99" w14:paraId="54E4EBC5" w14:textId="4ED172C7">
            <w:pPr>
              <w:spacing w:after="0" w:line="240" w:lineRule="auto"/>
              <w:rPr>
                <w:rFonts w:ascii="Arial" w:hAnsi="Arial" w:cs="Arial"/>
                <w:b/>
                <w:sz w:val="20"/>
                <w:szCs w:val="20"/>
              </w:rPr>
            </w:pPr>
          </w:p>
        </w:tc>
        <w:tc>
          <w:tcPr>
            <w:tcW w:w="6288" w:type="dxa"/>
            <w:tcBorders>
              <w:top w:val="nil"/>
              <w:left w:val="single" w:color="auto" w:sz="4" w:space="0"/>
              <w:bottom w:val="nil"/>
              <w:right w:val="single" w:color="auto" w:sz="4" w:space="0"/>
            </w:tcBorders>
            <w:hideMark/>
          </w:tcPr>
          <w:p w:rsidRPr="00A72FD4" w:rsidR="002B7A99" w:rsidP="007149C0" w:rsidRDefault="002B7A99" w14:paraId="6D35C8BE" w14:textId="3985C26B">
            <w:pPr>
              <w:spacing w:after="0" w:line="240" w:lineRule="auto"/>
              <w:jc w:val="both"/>
              <w:rPr>
                <w:rFonts w:ascii="Arial" w:hAnsi="Arial" w:cs="Arial"/>
                <w:sz w:val="20"/>
                <w:szCs w:val="20"/>
              </w:rPr>
            </w:pPr>
          </w:p>
        </w:tc>
      </w:tr>
      <w:tr w:rsidRPr="00A72FD4" w:rsidR="002B7A99" w:rsidTr="008B5D91" w14:paraId="0DA3645A" w14:textId="77777777">
        <w:tc>
          <w:tcPr>
            <w:tcW w:w="2676" w:type="dxa"/>
            <w:tcBorders>
              <w:top w:val="nil"/>
              <w:left w:val="single" w:color="auto" w:sz="4" w:space="0"/>
              <w:bottom w:val="single" w:color="auto" w:sz="4" w:space="0"/>
              <w:right w:val="single" w:color="auto" w:sz="4" w:space="0"/>
            </w:tcBorders>
            <w:hideMark/>
          </w:tcPr>
          <w:p w:rsidRPr="00A72FD4" w:rsidR="002B7A99" w:rsidP="007149C0" w:rsidRDefault="002B7A99" w14:paraId="16F03B05" w14:textId="1A0C49E8">
            <w:pPr>
              <w:spacing w:after="0" w:line="240" w:lineRule="auto"/>
              <w:rPr>
                <w:rFonts w:ascii="Arial" w:hAnsi="Arial" w:cs="Arial"/>
                <w:b/>
                <w:bCs/>
                <w:sz w:val="20"/>
                <w:szCs w:val="20"/>
              </w:rPr>
            </w:pPr>
          </w:p>
        </w:tc>
        <w:tc>
          <w:tcPr>
            <w:tcW w:w="6288" w:type="dxa"/>
            <w:tcBorders>
              <w:top w:val="nil"/>
              <w:left w:val="single" w:color="auto" w:sz="4" w:space="0"/>
              <w:bottom w:val="single" w:color="auto" w:sz="4" w:space="0"/>
              <w:right w:val="single" w:color="auto" w:sz="4" w:space="0"/>
            </w:tcBorders>
            <w:hideMark/>
          </w:tcPr>
          <w:p w:rsidRPr="00A72FD4" w:rsidR="002B7A99" w:rsidP="007149C0" w:rsidRDefault="002B7A99" w14:paraId="53876E68" w14:textId="77777777">
            <w:pPr>
              <w:spacing w:after="0" w:line="240" w:lineRule="auto"/>
              <w:jc w:val="both"/>
              <w:rPr>
                <w:rFonts w:ascii="Arial" w:hAnsi="Arial" w:cs="Arial"/>
                <w:sz w:val="20"/>
                <w:szCs w:val="20"/>
              </w:rPr>
            </w:pPr>
          </w:p>
        </w:tc>
      </w:tr>
      <w:tr w:rsidRPr="00A72FD4" w:rsidR="002B7A99" w:rsidTr="008B5D91" w14:paraId="3FBE1C42" w14:textId="77777777">
        <w:trPr>
          <w:trHeight w:val="557"/>
        </w:trPr>
        <w:tc>
          <w:tcPr>
            <w:tcW w:w="2676" w:type="dxa"/>
            <w:tcBorders>
              <w:top w:val="single" w:color="auto" w:sz="4" w:space="0"/>
              <w:left w:val="single" w:color="auto" w:sz="4" w:space="0"/>
              <w:bottom w:val="single" w:color="auto" w:sz="4" w:space="0"/>
              <w:right w:val="single" w:color="auto" w:sz="4" w:space="0"/>
            </w:tcBorders>
          </w:tcPr>
          <w:p w:rsidRPr="00A72FD4" w:rsidR="002B7A99" w:rsidP="007149C0" w:rsidRDefault="002B7A99" w14:paraId="504D78A2" w14:textId="77777777">
            <w:pPr>
              <w:spacing w:after="0" w:line="240" w:lineRule="auto"/>
              <w:rPr>
                <w:rFonts w:ascii="Arial" w:hAnsi="Arial" w:cs="Arial"/>
                <w:b/>
                <w:bCs/>
                <w:sz w:val="20"/>
                <w:szCs w:val="20"/>
              </w:rPr>
            </w:pPr>
            <w:r w:rsidRPr="00A72FD4">
              <w:rPr>
                <w:rFonts w:ascii="Arial" w:hAnsi="Arial" w:cs="Arial"/>
                <w:b/>
                <w:bCs/>
                <w:sz w:val="20"/>
                <w:szCs w:val="20"/>
              </w:rPr>
              <w:t>Dokumentacja</w:t>
            </w:r>
          </w:p>
        </w:tc>
        <w:tc>
          <w:tcPr>
            <w:tcW w:w="6288" w:type="dxa"/>
            <w:tcBorders>
              <w:top w:val="single" w:color="auto" w:sz="4" w:space="0"/>
              <w:left w:val="single" w:color="auto" w:sz="4" w:space="0"/>
              <w:bottom w:val="single" w:color="auto" w:sz="4" w:space="0"/>
              <w:right w:val="single" w:color="auto" w:sz="4" w:space="0"/>
            </w:tcBorders>
          </w:tcPr>
          <w:p w:rsidRPr="004E4AD7" w:rsidR="00CB23EB" w:rsidP="007149C0" w:rsidRDefault="00CB23EB" w14:paraId="4719B193" w14:textId="35535431">
            <w:pPr>
              <w:autoSpaceDE w:val="0"/>
              <w:autoSpaceDN w:val="0"/>
              <w:adjustRightInd w:val="0"/>
              <w:spacing w:after="0" w:line="240" w:lineRule="auto"/>
              <w:jc w:val="both"/>
              <w:rPr>
                <w:rFonts w:ascii="Arial" w:hAnsi="Arial" w:cs="Arial"/>
                <w:sz w:val="20"/>
                <w:szCs w:val="20"/>
              </w:rPr>
            </w:pPr>
            <w:r w:rsidRPr="00A72FD4">
              <w:rPr>
                <w:rFonts w:ascii="Arial" w:hAnsi="Arial" w:cs="Arial"/>
                <w:sz w:val="20"/>
                <w:szCs w:val="20"/>
              </w:rPr>
              <w:t xml:space="preserve">wszelka dokumentacja dotycząca: Systemu, Naprawy, </w:t>
            </w:r>
            <w:r w:rsidR="00685324">
              <w:rPr>
                <w:rFonts w:ascii="Arial" w:hAnsi="Arial" w:cs="Arial"/>
                <w:sz w:val="20"/>
                <w:szCs w:val="20"/>
              </w:rPr>
              <w:t xml:space="preserve">Poprawki, </w:t>
            </w:r>
            <w:r w:rsidRPr="00A72FD4">
              <w:rPr>
                <w:rFonts w:ascii="Arial" w:hAnsi="Arial" w:cs="Arial"/>
                <w:sz w:val="20"/>
                <w:szCs w:val="20"/>
              </w:rPr>
              <w:t>Łaty, Obejścia, Kodów Źródłowych, Zleceń, Oprogramowania lub jakichkolwiek innych rezultatów prac Wykonawcy, w tym też ich zmiany lub modyfikacje, która powstanie lub zostanie przekazana Zamawiającemu w ramach realizacji Umowy.</w:t>
            </w:r>
            <w:r w:rsidRPr="00A72FD4" w:rsidR="00913918">
              <w:rPr>
                <w:rFonts w:ascii="Arial" w:hAnsi="Arial" w:cs="Arial"/>
                <w:sz w:val="20"/>
                <w:szCs w:val="20"/>
              </w:rPr>
              <w:t xml:space="preserve"> </w:t>
            </w:r>
            <w:r w:rsidRPr="00A72FD4" w:rsidR="00D7784D">
              <w:rPr>
                <w:rFonts w:ascii="Arial" w:hAnsi="Arial" w:cs="Arial"/>
                <w:color w:val="000000"/>
                <w:sz w:val="20"/>
                <w:szCs w:val="20"/>
              </w:rPr>
              <w:t>Na Dokumentację składa się Dokumentacja Dedykowana oraz Dokumentacja Oprogramowania Standardowego.</w:t>
            </w:r>
          </w:p>
        </w:tc>
      </w:tr>
      <w:tr w:rsidRPr="00A72FD4" w:rsidR="00D7784D" w:rsidTr="00FD365B" w14:paraId="5AB6FC69" w14:textId="77777777">
        <w:trPr>
          <w:trHeight w:val="518"/>
        </w:trPr>
        <w:tc>
          <w:tcPr>
            <w:tcW w:w="2676" w:type="dxa"/>
            <w:tcBorders>
              <w:top w:val="single" w:color="auto" w:sz="4" w:space="0"/>
            </w:tcBorders>
          </w:tcPr>
          <w:p w:rsidRPr="00A72FD4" w:rsidR="00D7784D" w:rsidP="007149C0" w:rsidRDefault="00D7784D" w14:paraId="5241990F" w14:textId="275A444C">
            <w:pPr>
              <w:spacing w:after="0" w:line="240" w:lineRule="auto"/>
              <w:rPr>
                <w:rFonts w:ascii="Arial" w:hAnsi="Arial" w:cs="Arial"/>
                <w:b/>
                <w:bCs/>
                <w:sz w:val="20"/>
                <w:szCs w:val="20"/>
              </w:rPr>
            </w:pPr>
            <w:r w:rsidRPr="00A72FD4">
              <w:rPr>
                <w:rFonts w:ascii="Arial" w:hAnsi="Arial" w:cs="Arial"/>
                <w:b/>
                <w:bCs/>
                <w:sz w:val="20"/>
                <w:szCs w:val="20"/>
              </w:rPr>
              <w:t>Dokumentacja Dedykowana</w:t>
            </w:r>
          </w:p>
        </w:tc>
        <w:tc>
          <w:tcPr>
            <w:tcW w:w="6288" w:type="dxa"/>
            <w:tcBorders>
              <w:top w:val="single" w:color="auto" w:sz="4" w:space="0"/>
            </w:tcBorders>
          </w:tcPr>
          <w:p w:rsidRPr="00A72FD4" w:rsidR="00D7784D" w:rsidP="007149C0" w:rsidRDefault="00D7784D" w14:paraId="3999C212" w14:textId="184CA9B5">
            <w:pPr>
              <w:autoSpaceDE w:val="0"/>
              <w:autoSpaceDN w:val="0"/>
              <w:adjustRightInd w:val="0"/>
              <w:spacing w:after="0" w:line="240" w:lineRule="auto"/>
              <w:jc w:val="both"/>
              <w:rPr>
                <w:rFonts w:ascii="Arial" w:hAnsi="Arial" w:cs="Arial"/>
                <w:color w:val="000000"/>
                <w:sz w:val="20"/>
                <w:szCs w:val="20"/>
              </w:rPr>
            </w:pPr>
            <w:r w:rsidRPr="00A72FD4">
              <w:rPr>
                <w:rFonts w:ascii="Arial" w:hAnsi="Arial" w:cs="Arial"/>
                <w:color w:val="000000"/>
                <w:sz w:val="20"/>
                <w:szCs w:val="20"/>
              </w:rPr>
              <w:t xml:space="preserve">dokumentacja opracowana </w:t>
            </w:r>
            <w:r w:rsidRPr="00A72FD4" w:rsidR="00F44D76">
              <w:rPr>
                <w:rFonts w:ascii="Arial" w:hAnsi="Arial" w:cs="Arial"/>
                <w:color w:val="000000"/>
                <w:sz w:val="20"/>
                <w:szCs w:val="20"/>
              </w:rPr>
              <w:t xml:space="preserve">przez </w:t>
            </w:r>
            <w:r w:rsidRPr="00A72FD4" w:rsidR="00CA07DF">
              <w:rPr>
                <w:rFonts w:ascii="Arial" w:hAnsi="Arial" w:cs="Arial"/>
                <w:color w:val="000000"/>
                <w:sz w:val="20"/>
                <w:szCs w:val="20"/>
              </w:rPr>
              <w:t>Wykonawcę</w:t>
            </w:r>
            <w:r w:rsidRPr="00A72FD4" w:rsidR="00F44D76">
              <w:rPr>
                <w:rFonts w:ascii="Arial" w:hAnsi="Arial" w:cs="Arial"/>
                <w:color w:val="000000"/>
                <w:sz w:val="20"/>
                <w:szCs w:val="20"/>
              </w:rPr>
              <w:t xml:space="preserve"> </w:t>
            </w:r>
            <w:r w:rsidRPr="00A72FD4">
              <w:rPr>
                <w:rFonts w:ascii="Arial" w:hAnsi="Arial" w:cs="Arial"/>
                <w:color w:val="000000"/>
                <w:sz w:val="20"/>
                <w:szCs w:val="20"/>
              </w:rPr>
              <w:t>w związku z realizacją Umowy, w tym Analiza.</w:t>
            </w:r>
          </w:p>
        </w:tc>
      </w:tr>
      <w:tr w:rsidRPr="00A72FD4" w:rsidR="002B7A99" w:rsidTr="003A6E64" w14:paraId="1693623A" w14:textId="77777777">
        <w:trPr>
          <w:trHeight w:val="882"/>
        </w:trPr>
        <w:tc>
          <w:tcPr>
            <w:tcW w:w="2676" w:type="dxa"/>
          </w:tcPr>
          <w:p w:rsidRPr="00A72FD4" w:rsidR="002B7A99" w:rsidP="007149C0" w:rsidRDefault="002B7A99" w14:paraId="7B4EF13B" w14:textId="77777777">
            <w:pPr>
              <w:spacing w:after="0" w:line="240" w:lineRule="auto"/>
              <w:rPr>
                <w:rFonts w:ascii="Arial" w:hAnsi="Arial" w:cs="Arial"/>
                <w:b/>
                <w:bCs/>
                <w:sz w:val="20"/>
                <w:szCs w:val="20"/>
              </w:rPr>
            </w:pPr>
            <w:r w:rsidRPr="00A72FD4">
              <w:rPr>
                <w:rFonts w:ascii="Arial" w:hAnsi="Arial" w:cs="Arial"/>
                <w:b/>
                <w:bCs/>
                <w:sz w:val="20"/>
                <w:szCs w:val="20"/>
              </w:rPr>
              <w:t>Dokumentacja Oprogramowania Standardowego</w:t>
            </w:r>
          </w:p>
        </w:tc>
        <w:tc>
          <w:tcPr>
            <w:tcW w:w="6288" w:type="dxa"/>
          </w:tcPr>
          <w:p w:rsidRPr="00A72FD4" w:rsidR="002B7A99" w:rsidP="007149C0" w:rsidRDefault="002B7A99" w14:paraId="1E895BCC" w14:textId="6781706F">
            <w:pPr>
              <w:autoSpaceDE w:val="0"/>
              <w:autoSpaceDN w:val="0"/>
              <w:adjustRightInd w:val="0"/>
              <w:spacing w:after="0" w:line="240" w:lineRule="auto"/>
              <w:jc w:val="both"/>
              <w:rPr>
                <w:rFonts w:ascii="Arial" w:hAnsi="Arial" w:cs="Arial"/>
                <w:color w:val="000000"/>
                <w:sz w:val="20"/>
                <w:szCs w:val="20"/>
              </w:rPr>
            </w:pPr>
            <w:r w:rsidRPr="00A72FD4">
              <w:rPr>
                <w:rFonts w:ascii="Arial" w:hAnsi="Arial" w:cs="Arial"/>
                <w:color w:val="000000"/>
                <w:sz w:val="20"/>
                <w:szCs w:val="20"/>
              </w:rPr>
              <w:t>podręcznik użytkownika, podręcznik administratora, instrukcja instalacji i obsługi Oprogramowania Standardowego oraz inna dokumentacja dotycząca Oprogramowania Standardowego, opracowana niezależnie od realizacji Umowy</w:t>
            </w:r>
            <w:r w:rsidRPr="00A72FD4" w:rsidR="00BA714E">
              <w:rPr>
                <w:rFonts w:ascii="Arial" w:hAnsi="Arial" w:cs="Arial"/>
                <w:color w:val="000000"/>
                <w:sz w:val="20"/>
                <w:szCs w:val="20"/>
              </w:rPr>
              <w:t>.</w:t>
            </w:r>
            <w:r w:rsidRPr="00A72FD4">
              <w:rPr>
                <w:rFonts w:ascii="Arial" w:hAnsi="Arial" w:cs="Arial"/>
                <w:color w:val="000000"/>
                <w:sz w:val="20"/>
                <w:szCs w:val="20"/>
              </w:rPr>
              <w:t xml:space="preserve">  </w:t>
            </w:r>
          </w:p>
        </w:tc>
      </w:tr>
      <w:tr w:rsidRPr="00A72FD4" w:rsidR="002B7A99" w:rsidTr="003A6E64" w14:paraId="478EA17B" w14:textId="77777777">
        <w:tc>
          <w:tcPr>
            <w:tcW w:w="2676" w:type="dxa"/>
            <w:hideMark/>
          </w:tcPr>
          <w:p w:rsidRPr="00A72FD4" w:rsidR="002B7A99" w:rsidP="007149C0" w:rsidRDefault="002B7A99" w14:paraId="79BDD450" w14:textId="77777777">
            <w:pPr>
              <w:spacing w:after="0" w:line="240" w:lineRule="auto"/>
              <w:rPr>
                <w:rFonts w:ascii="Arial" w:hAnsi="Arial" w:cs="Arial"/>
                <w:b/>
                <w:sz w:val="20"/>
                <w:szCs w:val="20"/>
              </w:rPr>
            </w:pPr>
            <w:r w:rsidRPr="00A72FD4">
              <w:rPr>
                <w:rFonts w:ascii="Arial" w:hAnsi="Arial" w:cs="Arial"/>
                <w:b/>
                <w:sz w:val="20"/>
                <w:szCs w:val="20"/>
              </w:rPr>
              <w:t>Dzień Roboczy</w:t>
            </w:r>
          </w:p>
        </w:tc>
        <w:tc>
          <w:tcPr>
            <w:tcW w:w="6288" w:type="dxa"/>
            <w:hideMark/>
          </w:tcPr>
          <w:p w:rsidRPr="00A72FD4" w:rsidR="002B7A99" w:rsidP="007149C0" w:rsidRDefault="00BA714E" w14:paraId="0286FCEC" w14:textId="779536AB">
            <w:pPr>
              <w:spacing w:after="0" w:line="240" w:lineRule="auto"/>
              <w:jc w:val="both"/>
              <w:rPr>
                <w:rFonts w:ascii="Arial" w:hAnsi="Arial" w:cs="Arial"/>
                <w:sz w:val="20"/>
                <w:szCs w:val="20"/>
              </w:rPr>
            </w:pPr>
            <w:r w:rsidRPr="00A72FD4">
              <w:rPr>
                <w:rFonts w:ascii="Arial" w:hAnsi="Arial" w:cs="Arial"/>
                <w:sz w:val="20"/>
                <w:szCs w:val="20"/>
              </w:rPr>
              <w:t>d</w:t>
            </w:r>
            <w:r w:rsidRPr="00A72FD4" w:rsidR="002B7A99">
              <w:rPr>
                <w:rFonts w:ascii="Arial" w:hAnsi="Arial" w:cs="Arial"/>
                <w:sz w:val="20"/>
                <w:szCs w:val="20"/>
              </w:rPr>
              <w:t>zień od poniedziałku do piątku, z wyłączeniem dni ustawowo wolnych od pracy na terenie Rzecz</w:t>
            </w:r>
            <w:r w:rsidRPr="00A72FD4">
              <w:rPr>
                <w:rFonts w:ascii="Arial" w:hAnsi="Arial" w:cs="Arial"/>
                <w:sz w:val="20"/>
                <w:szCs w:val="20"/>
              </w:rPr>
              <w:t>y</w:t>
            </w:r>
            <w:r w:rsidRPr="00A72FD4" w:rsidR="002B7A99">
              <w:rPr>
                <w:rFonts w:ascii="Arial" w:hAnsi="Arial" w:cs="Arial"/>
                <w:sz w:val="20"/>
                <w:szCs w:val="20"/>
              </w:rPr>
              <w:t>pospolitej Polskiej.</w:t>
            </w:r>
          </w:p>
          <w:p w:rsidRPr="00A72FD4" w:rsidR="002B7A99" w:rsidP="007149C0" w:rsidRDefault="002B7A99" w14:paraId="0FA1A6F4" w14:textId="77777777">
            <w:pPr>
              <w:spacing w:after="0" w:line="240" w:lineRule="auto"/>
              <w:rPr>
                <w:rFonts w:ascii="Arial" w:hAnsi="Arial" w:cs="Arial"/>
                <w:sz w:val="20"/>
                <w:szCs w:val="20"/>
              </w:rPr>
            </w:pPr>
          </w:p>
        </w:tc>
      </w:tr>
      <w:tr w:rsidRPr="00A72FD4" w:rsidR="002B7A99" w:rsidTr="004B7C20" w14:paraId="5764BC30" w14:textId="77777777">
        <w:tc>
          <w:tcPr>
            <w:tcW w:w="2676" w:type="dxa"/>
          </w:tcPr>
          <w:p w:rsidRPr="00A72FD4" w:rsidR="002B7A99" w:rsidP="007149C0" w:rsidRDefault="002B7A99" w14:paraId="45D5B710" w14:textId="77777777">
            <w:pPr>
              <w:spacing w:after="0" w:line="240" w:lineRule="auto"/>
              <w:rPr>
                <w:rFonts w:ascii="Arial" w:hAnsi="Arial" w:cs="Arial"/>
                <w:b/>
                <w:sz w:val="20"/>
                <w:szCs w:val="20"/>
                <w:highlight w:val="green"/>
              </w:rPr>
            </w:pPr>
            <w:r w:rsidRPr="00A72FD4">
              <w:rPr>
                <w:rFonts w:ascii="Arial" w:hAnsi="Arial" w:cs="Arial"/>
                <w:b/>
                <w:sz w:val="20"/>
                <w:szCs w:val="20"/>
              </w:rPr>
              <w:t xml:space="preserve">Etap </w:t>
            </w:r>
          </w:p>
        </w:tc>
        <w:tc>
          <w:tcPr>
            <w:tcW w:w="6288" w:type="dxa"/>
            <w:shd w:val="clear" w:color="auto" w:fill="auto"/>
          </w:tcPr>
          <w:p w:rsidRPr="00A72FD4" w:rsidR="002B7A99" w:rsidP="007149C0" w:rsidRDefault="002B7A99" w14:paraId="32DCB050" w14:textId="705CC393">
            <w:pPr>
              <w:pStyle w:val="Punkt"/>
              <w:widowControl w:val="0"/>
              <w:spacing w:after="0"/>
              <w:rPr>
                <w:rFonts w:ascii="Arial" w:hAnsi="Arial" w:cs="Arial"/>
                <w:szCs w:val="20"/>
                <w:highlight w:val="green"/>
              </w:rPr>
            </w:pPr>
            <w:r w:rsidRPr="00A72FD4">
              <w:rPr>
                <w:rFonts w:ascii="Arial" w:hAnsi="Arial" w:cs="Arial"/>
                <w:szCs w:val="20"/>
              </w:rPr>
              <w:t xml:space="preserve">wyodrębniona część </w:t>
            </w:r>
            <w:r w:rsidRPr="00A72FD4">
              <w:rPr>
                <w:rFonts w:ascii="Arial" w:hAnsi="Arial" w:eastAsia="Muli light,Arial" w:cs="Arial"/>
                <w:szCs w:val="20"/>
                <w:lang w:eastAsia="en-US"/>
              </w:rPr>
              <w:t>prac Wykonawcy w ramach realizacji przedmiotu Umowy</w:t>
            </w:r>
            <w:r w:rsidR="0098657B">
              <w:rPr>
                <w:rFonts w:ascii="Arial" w:hAnsi="Arial" w:eastAsia="Muli light,Arial" w:cs="Arial"/>
                <w:szCs w:val="20"/>
                <w:lang w:eastAsia="en-US"/>
              </w:rPr>
              <w:t>.</w:t>
            </w:r>
          </w:p>
        </w:tc>
      </w:tr>
      <w:tr w:rsidRPr="00A72FD4" w:rsidR="002B7A99" w:rsidTr="003A6E64" w14:paraId="4A295485" w14:textId="77777777">
        <w:tc>
          <w:tcPr>
            <w:tcW w:w="2676" w:type="dxa"/>
            <w:hideMark/>
          </w:tcPr>
          <w:p w:rsidRPr="00A72FD4" w:rsidR="002B7A99" w:rsidP="007149C0" w:rsidRDefault="002B7A99" w14:paraId="4E945015" w14:textId="77777777">
            <w:pPr>
              <w:spacing w:after="0" w:line="240" w:lineRule="auto"/>
              <w:rPr>
                <w:rFonts w:ascii="Arial" w:hAnsi="Arial" w:cs="Arial"/>
                <w:b/>
                <w:bCs/>
                <w:sz w:val="20"/>
                <w:szCs w:val="20"/>
              </w:rPr>
            </w:pPr>
            <w:r w:rsidRPr="00A72FD4">
              <w:rPr>
                <w:rFonts w:ascii="Arial" w:hAnsi="Arial" w:cs="Arial"/>
                <w:b/>
                <w:bCs/>
                <w:sz w:val="20"/>
                <w:szCs w:val="20"/>
              </w:rPr>
              <w:t>Gwarancja</w:t>
            </w:r>
          </w:p>
        </w:tc>
        <w:tc>
          <w:tcPr>
            <w:tcW w:w="6288" w:type="dxa"/>
            <w:hideMark/>
          </w:tcPr>
          <w:p w:rsidRPr="00A72FD4" w:rsidR="002B7A99" w:rsidP="007149C0" w:rsidRDefault="002B7A99" w14:paraId="2AD11CE2" w14:textId="01D56EBB">
            <w:pPr>
              <w:spacing w:after="0" w:line="240" w:lineRule="auto"/>
              <w:jc w:val="both"/>
              <w:rPr>
                <w:rFonts w:ascii="Arial" w:hAnsi="Arial" w:cs="Arial"/>
                <w:sz w:val="20"/>
                <w:szCs w:val="20"/>
              </w:rPr>
            </w:pPr>
            <w:r w:rsidRPr="00A72FD4">
              <w:rPr>
                <w:rFonts w:ascii="Arial" w:hAnsi="Arial" w:cs="Arial"/>
                <w:sz w:val="20"/>
                <w:szCs w:val="20"/>
              </w:rPr>
              <w:t>udzielona przez Wykonawcę gwarancja jakości na System</w:t>
            </w:r>
            <w:r w:rsidR="00685324">
              <w:rPr>
                <w:rFonts w:ascii="Arial" w:hAnsi="Arial" w:cs="Arial"/>
                <w:sz w:val="20"/>
                <w:szCs w:val="20"/>
              </w:rPr>
              <w:t xml:space="preserve"> oraz Produkty</w:t>
            </w:r>
            <w:r w:rsidRPr="00A72FD4" w:rsidR="00BA714E">
              <w:rPr>
                <w:rFonts w:ascii="Arial" w:hAnsi="Arial" w:cs="Arial"/>
                <w:sz w:val="20"/>
                <w:szCs w:val="20"/>
              </w:rPr>
              <w:t>.</w:t>
            </w:r>
          </w:p>
          <w:p w:rsidRPr="00A72FD4" w:rsidR="002B7A99" w:rsidP="007149C0" w:rsidRDefault="002B7A99" w14:paraId="334DC91E" w14:textId="77777777">
            <w:pPr>
              <w:spacing w:after="0" w:line="240" w:lineRule="auto"/>
              <w:rPr>
                <w:rFonts w:ascii="Arial" w:hAnsi="Arial" w:cs="Arial"/>
                <w:sz w:val="20"/>
                <w:szCs w:val="20"/>
              </w:rPr>
            </w:pPr>
          </w:p>
        </w:tc>
      </w:tr>
      <w:tr w:rsidRPr="00A72FD4" w:rsidR="002B7A99" w:rsidTr="003A6E64" w14:paraId="323F6CC8" w14:textId="77777777">
        <w:tc>
          <w:tcPr>
            <w:tcW w:w="2676" w:type="dxa"/>
            <w:hideMark/>
          </w:tcPr>
          <w:p w:rsidRPr="00A72FD4" w:rsidR="002B7A99" w:rsidP="007149C0" w:rsidRDefault="002B7A99" w14:paraId="2E9C5D3E" w14:textId="77777777">
            <w:pPr>
              <w:spacing w:after="0" w:line="240" w:lineRule="auto"/>
              <w:rPr>
                <w:rFonts w:ascii="Arial" w:hAnsi="Arial" w:cs="Arial"/>
                <w:b/>
                <w:sz w:val="20"/>
                <w:szCs w:val="20"/>
              </w:rPr>
            </w:pPr>
            <w:r w:rsidRPr="00A72FD4">
              <w:rPr>
                <w:rFonts w:ascii="Arial" w:hAnsi="Arial" w:cs="Arial"/>
                <w:b/>
                <w:sz w:val="20"/>
                <w:szCs w:val="20"/>
              </w:rPr>
              <w:t>Harmonogram</w:t>
            </w:r>
          </w:p>
        </w:tc>
        <w:tc>
          <w:tcPr>
            <w:tcW w:w="6288" w:type="dxa"/>
            <w:hideMark/>
          </w:tcPr>
          <w:p w:rsidRPr="00A72FD4" w:rsidR="002B7A99" w:rsidP="007149C0" w:rsidRDefault="002B7A99" w14:paraId="50D2637C" w14:textId="60C6335F">
            <w:pPr>
              <w:spacing w:after="0" w:line="240" w:lineRule="auto"/>
              <w:jc w:val="both"/>
              <w:rPr>
                <w:rFonts w:ascii="Arial" w:hAnsi="Arial" w:cs="Arial"/>
                <w:sz w:val="20"/>
                <w:szCs w:val="20"/>
              </w:rPr>
            </w:pPr>
            <w:r w:rsidRPr="00A72FD4">
              <w:rPr>
                <w:rFonts w:ascii="Arial" w:hAnsi="Arial" w:cs="Arial"/>
                <w:sz w:val="20"/>
                <w:szCs w:val="20"/>
              </w:rPr>
              <w:t>Harmonogram określający terminy realizacji Umowy</w:t>
            </w:r>
            <w:r w:rsidR="006F67B2">
              <w:rPr>
                <w:rFonts w:ascii="Arial" w:hAnsi="Arial" w:cs="Arial"/>
                <w:sz w:val="20"/>
                <w:szCs w:val="20"/>
              </w:rPr>
              <w:t xml:space="preserve"> na który składa się Harmonogram Ramowy oraz Harmonogram Szczegółowy</w:t>
            </w:r>
            <w:r w:rsidRPr="00CD227B" w:rsidR="006F67B2">
              <w:rPr>
                <w:rFonts w:ascii="Arial" w:hAnsi="Arial" w:cs="Arial"/>
                <w:sz w:val="20"/>
                <w:szCs w:val="20"/>
              </w:rPr>
              <w:t>.</w:t>
            </w:r>
          </w:p>
        </w:tc>
      </w:tr>
      <w:tr w:rsidRPr="00A72FD4" w:rsidR="00DF453E" w:rsidTr="003A6E64" w14:paraId="14358157" w14:textId="77777777">
        <w:tc>
          <w:tcPr>
            <w:tcW w:w="2676" w:type="dxa"/>
          </w:tcPr>
          <w:p w:rsidRPr="00A72FD4" w:rsidR="00DF453E" w:rsidP="007149C0" w:rsidRDefault="00DF453E" w14:paraId="3B0FA3A5" w14:textId="4CAA29FB">
            <w:pPr>
              <w:spacing w:after="0" w:line="240" w:lineRule="auto"/>
              <w:rPr>
                <w:rFonts w:ascii="Arial" w:hAnsi="Arial" w:cs="Arial"/>
                <w:b/>
                <w:sz w:val="20"/>
                <w:szCs w:val="20"/>
              </w:rPr>
            </w:pPr>
            <w:r w:rsidRPr="00A72FD4">
              <w:rPr>
                <w:rFonts w:ascii="Arial" w:hAnsi="Arial" w:cs="Arial"/>
                <w:b/>
                <w:sz w:val="20"/>
                <w:szCs w:val="20"/>
              </w:rPr>
              <w:t xml:space="preserve">Harmonogram Ramowy </w:t>
            </w:r>
          </w:p>
        </w:tc>
        <w:tc>
          <w:tcPr>
            <w:tcW w:w="6288" w:type="dxa"/>
          </w:tcPr>
          <w:p w:rsidRPr="00A72FD4" w:rsidR="00DF453E" w:rsidP="007149C0" w:rsidRDefault="00DF453E" w14:paraId="6205D126" w14:textId="35F69D2D">
            <w:pPr>
              <w:spacing w:after="0" w:line="240" w:lineRule="auto"/>
              <w:jc w:val="both"/>
              <w:rPr>
                <w:rFonts w:ascii="Arial" w:hAnsi="Arial" w:cs="Arial"/>
                <w:sz w:val="20"/>
                <w:szCs w:val="20"/>
              </w:rPr>
            </w:pPr>
            <w:r w:rsidRPr="00A72FD4">
              <w:rPr>
                <w:rFonts w:ascii="Arial" w:hAnsi="Arial" w:cs="Arial"/>
                <w:sz w:val="20"/>
                <w:szCs w:val="20"/>
              </w:rPr>
              <w:t xml:space="preserve">Harmonogram zawierający terminy realizacji poszczególnych Etapów. Zmiana Harmonogramu Ramowego wymaga </w:t>
            </w:r>
            <w:r w:rsidRPr="00A72FD4" w:rsidR="005D18FC">
              <w:rPr>
                <w:rFonts w:ascii="Arial" w:hAnsi="Arial" w:cs="Arial"/>
                <w:sz w:val="20"/>
                <w:szCs w:val="20"/>
              </w:rPr>
              <w:t xml:space="preserve">aneksowania Umowy. </w:t>
            </w:r>
          </w:p>
        </w:tc>
      </w:tr>
      <w:tr w:rsidRPr="00A72FD4" w:rsidR="00DF453E" w:rsidTr="003A6E64" w14:paraId="4B7F7521" w14:textId="77777777">
        <w:tc>
          <w:tcPr>
            <w:tcW w:w="2676" w:type="dxa"/>
          </w:tcPr>
          <w:p w:rsidRPr="00A72FD4" w:rsidR="00DF453E" w:rsidP="007149C0" w:rsidRDefault="00DF453E" w14:paraId="4AD28850" w14:textId="6B0B3F6E">
            <w:pPr>
              <w:spacing w:after="0" w:line="240" w:lineRule="auto"/>
              <w:rPr>
                <w:rFonts w:ascii="Arial" w:hAnsi="Arial" w:cs="Arial"/>
                <w:b/>
                <w:sz w:val="20"/>
                <w:szCs w:val="20"/>
              </w:rPr>
            </w:pPr>
            <w:r w:rsidRPr="00A72FD4">
              <w:rPr>
                <w:rFonts w:ascii="Arial" w:hAnsi="Arial" w:cs="Arial"/>
                <w:b/>
                <w:sz w:val="20"/>
                <w:szCs w:val="20"/>
              </w:rPr>
              <w:t>Harmonogram Szczegółowy</w:t>
            </w:r>
          </w:p>
        </w:tc>
        <w:tc>
          <w:tcPr>
            <w:tcW w:w="6288" w:type="dxa"/>
          </w:tcPr>
          <w:p w:rsidRPr="00A72FD4" w:rsidR="00DF453E" w:rsidP="007149C0" w:rsidRDefault="00DF453E" w14:paraId="09C451B6" w14:textId="58D1B87C">
            <w:pPr>
              <w:spacing w:after="0" w:line="240" w:lineRule="auto"/>
              <w:jc w:val="both"/>
              <w:rPr>
                <w:rFonts w:ascii="Arial" w:hAnsi="Arial" w:cs="Arial"/>
                <w:sz w:val="20"/>
                <w:szCs w:val="20"/>
              </w:rPr>
            </w:pPr>
            <w:r w:rsidRPr="00A72FD4">
              <w:rPr>
                <w:rFonts w:ascii="Arial" w:hAnsi="Arial" w:cs="Arial"/>
                <w:sz w:val="20"/>
                <w:szCs w:val="20"/>
              </w:rPr>
              <w:t>dokument obejmujący terminy realizacji poszczególnych zadań projektowych</w:t>
            </w:r>
            <w:r w:rsidRPr="00A72FD4" w:rsidR="005D18FC">
              <w:rPr>
                <w:rFonts w:ascii="Arial" w:hAnsi="Arial" w:cs="Arial"/>
                <w:sz w:val="20"/>
                <w:szCs w:val="20"/>
              </w:rPr>
              <w:t xml:space="preserve"> w ramach realizacji przedmiotu Umowy</w:t>
            </w:r>
            <w:r w:rsidRPr="00A72FD4">
              <w:rPr>
                <w:rFonts w:ascii="Arial" w:hAnsi="Arial" w:cs="Arial"/>
                <w:sz w:val="20"/>
                <w:szCs w:val="20"/>
              </w:rPr>
              <w:t xml:space="preserve">. </w:t>
            </w:r>
          </w:p>
        </w:tc>
      </w:tr>
      <w:tr w:rsidRPr="00A72FD4" w:rsidR="002B7A99" w:rsidTr="003A6E64" w14:paraId="268963B1" w14:textId="77777777">
        <w:tc>
          <w:tcPr>
            <w:tcW w:w="2676" w:type="dxa"/>
          </w:tcPr>
          <w:p w:rsidRPr="00A72FD4" w:rsidR="002B7A99" w:rsidP="007149C0" w:rsidRDefault="002B7A99" w14:paraId="463CFB3D" w14:textId="77777777">
            <w:pPr>
              <w:spacing w:after="0" w:line="240" w:lineRule="auto"/>
              <w:rPr>
                <w:rFonts w:ascii="Arial" w:hAnsi="Arial" w:cs="Arial"/>
                <w:b/>
                <w:sz w:val="20"/>
                <w:szCs w:val="20"/>
              </w:rPr>
            </w:pPr>
            <w:r w:rsidRPr="00A72FD4">
              <w:rPr>
                <w:rFonts w:ascii="Arial" w:hAnsi="Arial" w:cs="Arial"/>
                <w:b/>
                <w:sz w:val="20"/>
                <w:szCs w:val="20"/>
              </w:rPr>
              <w:t xml:space="preserve">Informacje Kluczowe </w:t>
            </w:r>
          </w:p>
        </w:tc>
        <w:tc>
          <w:tcPr>
            <w:tcW w:w="6288" w:type="dxa"/>
          </w:tcPr>
          <w:p w:rsidRPr="00A72FD4" w:rsidR="002B7A99" w:rsidP="007149C0" w:rsidRDefault="00BA714E" w14:paraId="2C7F310C" w14:textId="0EAFD912">
            <w:pPr>
              <w:spacing w:after="0" w:line="240" w:lineRule="auto"/>
              <w:jc w:val="both"/>
              <w:rPr>
                <w:rFonts w:ascii="Arial" w:hAnsi="Arial" w:cs="Arial"/>
                <w:sz w:val="20"/>
                <w:szCs w:val="20"/>
              </w:rPr>
            </w:pPr>
            <w:r w:rsidRPr="00A72FD4">
              <w:rPr>
                <w:rFonts w:ascii="Arial" w:hAnsi="Arial" w:cs="Arial"/>
                <w:sz w:val="20"/>
                <w:szCs w:val="20"/>
              </w:rPr>
              <w:t>s</w:t>
            </w:r>
            <w:r w:rsidRPr="00A72FD4" w:rsidR="002B7A99">
              <w:rPr>
                <w:rFonts w:ascii="Arial" w:hAnsi="Arial" w:cs="Arial"/>
                <w:sz w:val="20"/>
                <w:szCs w:val="20"/>
              </w:rPr>
              <w:t>zczególnie chronione Informacje Poufne obejmujące informacje dotyczące lub związane z procesem uzyskania akredytacji EQUIS, AMBA I AACSB oraz systemem przyznawania akredytacji, ocen i wyróżnień przez Polską Komisję Akredytacyjną.</w:t>
            </w:r>
          </w:p>
        </w:tc>
      </w:tr>
      <w:tr w:rsidRPr="00A72FD4" w:rsidR="002B7A99" w:rsidTr="003A6E64" w14:paraId="4FBC7AB1" w14:textId="77777777">
        <w:tc>
          <w:tcPr>
            <w:tcW w:w="2676" w:type="dxa"/>
            <w:hideMark/>
          </w:tcPr>
          <w:p w:rsidRPr="00A72FD4" w:rsidR="002B7A99" w:rsidP="007149C0" w:rsidRDefault="002B7A99" w14:paraId="7FC237F7" w14:textId="77777777">
            <w:pPr>
              <w:spacing w:after="0" w:line="240" w:lineRule="auto"/>
              <w:rPr>
                <w:rFonts w:ascii="Arial" w:hAnsi="Arial" w:cs="Arial"/>
                <w:b/>
                <w:sz w:val="20"/>
                <w:szCs w:val="20"/>
              </w:rPr>
            </w:pPr>
            <w:r w:rsidRPr="00A72FD4">
              <w:rPr>
                <w:rFonts w:ascii="Arial" w:hAnsi="Arial" w:cs="Arial"/>
                <w:b/>
                <w:sz w:val="20"/>
                <w:szCs w:val="20"/>
              </w:rPr>
              <w:t>Informacje Poufne</w:t>
            </w:r>
          </w:p>
        </w:tc>
        <w:tc>
          <w:tcPr>
            <w:tcW w:w="6288" w:type="dxa"/>
            <w:hideMark/>
          </w:tcPr>
          <w:p w:rsidRPr="00A72FD4" w:rsidR="002B7A99" w:rsidP="007149C0" w:rsidRDefault="001C67BF" w14:paraId="58EA078C" w14:textId="1A59EE00">
            <w:pPr>
              <w:spacing w:after="0" w:line="240" w:lineRule="auto"/>
              <w:jc w:val="both"/>
              <w:rPr>
                <w:rFonts w:ascii="Arial" w:hAnsi="Arial" w:cs="Arial"/>
                <w:sz w:val="20"/>
                <w:szCs w:val="20"/>
              </w:rPr>
            </w:pPr>
            <w:r w:rsidRPr="00A72FD4">
              <w:rPr>
                <w:rFonts w:ascii="Arial" w:hAnsi="Arial" w:cs="Arial"/>
                <w:sz w:val="20"/>
                <w:szCs w:val="20"/>
              </w:rPr>
              <w:t>w</w:t>
            </w:r>
            <w:r w:rsidRPr="00A72FD4" w:rsidR="002B7A99">
              <w:rPr>
                <w:rFonts w:ascii="Arial" w:hAnsi="Arial" w:cs="Arial"/>
                <w:sz w:val="20"/>
                <w:szCs w:val="20"/>
              </w:rPr>
              <w:t>szelkie informacje, dokumenty oraz materiały dotyczące działalności jednej ze Stron, do których druga Strona Umowy uzyskała dostęp w związku z wykonywaniem Umowy. Informacjami Poufnymi są w szczególności informacje finansowe, organizacyjne, technologiczne, dane osobowe oraz inne informacje o działalności jednej ze Stron Umowy, które posiadają wartość gospodarczą i mogą być uznane za poufne lub zostały udostępnione drugiej Stronie z zastrzeżeniem poufności.</w:t>
            </w:r>
          </w:p>
          <w:p w:rsidRPr="00A72FD4" w:rsidR="002B7A99" w:rsidP="007149C0" w:rsidRDefault="002B7A99" w14:paraId="253079C7" w14:textId="77777777">
            <w:pPr>
              <w:spacing w:after="0" w:line="240" w:lineRule="auto"/>
              <w:rPr>
                <w:rFonts w:ascii="Arial" w:hAnsi="Arial" w:cs="Arial"/>
                <w:sz w:val="20"/>
                <w:szCs w:val="20"/>
              </w:rPr>
            </w:pPr>
          </w:p>
        </w:tc>
      </w:tr>
      <w:tr w:rsidRPr="00A72FD4" w:rsidR="002B7A99" w:rsidTr="003A6E64" w14:paraId="0DD83940" w14:textId="77777777">
        <w:tc>
          <w:tcPr>
            <w:tcW w:w="2676" w:type="dxa"/>
          </w:tcPr>
          <w:p w:rsidRPr="00A72FD4" w:rsidR="002B7A99" w:rsidP="007149C0" w:rsidRDefault="002B7A99" w14:paraId="0CBBC95F" w14:textId="77777777">
            <w:pPr>
              <w:spacing w:after="0" w:line="240" w:lineRule="auto"/>
              <w:rPr>
                <w:rFonts w:ascii="Arial" w:hAnsi="Arial" w:cs="Arial"/>
                <w:b/>
                <w:sz w:val="20"/>
                <w:szCs w:val="20"/>
              </w:rPr>
            </w:pPr>
            <w:r w:rsidRPr="00A72FD4">
              <w:rPr>
                <w:rFonts w:ascii="Arial" w:hAnsi="Arial" w:cs="Arial"/>
                <w:b/>
                <w:sz w:val="20"/>
                <w:szCs w:val="20"/>
              </w:rPr>
              <w:t>Infrastruktura</w:t>
            </w:r>
          </w:p>
        </w:tc>
        <w:tc>
          <w:tcPr>
            <w:tcW w:w="6288" w:type="dxa"/>
          </w:tcPr>
          <w:p w:rsidRPr="00A72FD4" w:rsidR="002B7A99" w:rsidP="007149C0" w:rsidRDefault="002B7A99" w14:paraId="1B28F8A9" w14:textId="77777777">
            <w:pPr>
              <w:spacing w:after="0" w:line="240" w:lineRule="auto"/>
              <w:jc w:val="both"/>
              <w:rPr>
                <w:rFonts w:ascii="Arial" w:hAnsi="Arial" w:cs="Arial"/>
                <w:sz w:val="20"/>
                <w:szCs w:val="20"/>
              </w:rPr>
            </w:pPr>
            <w:r w:rsidRPr="00A72FD4">
              <w:rPr>
                <w:rFonts w:ascii="Arial" w:hAnsi="Arial" w:cs="Arial"/>
                <w:sz w:val="20"/>
                <w:szCs w:val="20"/>
              </w:rPr>
              <w:t xml:space="preserve">eksploatowana przez Zamawiającego infrastruktura informatyczna, obejmująca współpracujące ze sobą oprogramowania, bazy danych, infrastrukturę sprzętową, serwery i systemy łączności, będąca w posiadaniu Zamawiającego lub do której przysługują mu autorskie prawa majątkowe lub prawo do korzystania na podstawie umowy licencyjnej. </w:t>
            </w:r>
          </w:p>
        </w:tc>
      </w:tr>
      <w:tr w:rsidRPr="00A72FD4" w:rsidR="00D7784D" w:rsidTr="003A6E64" w14:paraId="4895BF51" w14:textId="77777777">
        <w:tc>
          <w:tcPr>
            <w:tcW w:w="2676" w:type="dxa"/>
          </w:tcPr>
          <w:p w:rsidRPr="00A72FD4" w:rsidR="00D7784D" w:rsidP="007149C0" w:rsidRDefault="00D7784D" w14:paraId="716839C4" w14:textId="46285D44">
            <w:pPr>
              <w:spacing w:after="0" w:line="240" w:lineRule="auto"/>
              <w:rPr>
                <w:rFonts w:ascii="Arial" w:hAnsi="Arial" w:cs="Arial"/>
                <w:b/>
                <w:sz w:val="20"/>
                <w:szCs w:val="20"/>
              </w:rPr>
            </w:pPr>
            <w:r w:rsidRPr="00A72FD4">
              <w:rPr>
                <w:rFonts w:ascii="Arial" w:hAnsi="Arial" w:cs="Arial"/>
                <w:b/>
                <w:sz w:val="20"/>
                <w:szCs w:val="20"/>
              </w:rPr>
              <w:t>Integracja</w:t>
            </w:r>
          </w:p>
        </w:tc>
        <w:tc>
          <w:tcPr>
            <w:tcW w:w="6288" w:type="dxa"/>
          </w:tcPr>
          <w:p w:rsidRPr="00A72FD4" w:rsidR="00D7784D" w:rsidP="007149C0" w:rsidRDefault="00F44D76" w14:paraId="467D1B86" w14:textId="27E7625E">
            <w:pPr>
              <w:spacing w:after="0" w:line="240" w:lineRule="auto"/>
              <w:jc w:val="both"/>
              <w:rPr>
                <w:rFonts w:ascii="Arial" w:hAnsi="Arial" w:cs="Arial"/>
                <w:sz w:val="20"/>
                <w:szCs w:val="20"/>
              </w:rPr>
            </w:pPr>
            <w:r w:rsidRPr="00A72FD4">
              <w:rPr>
                <w:rFonts w:ascii="Arial" w:hAnsi="Arial" w:cs="Arial"/>
                <w:sz w:val="20"/>
                <w:szCs w:val="20"/>
              </w:rPr>
              <w:t>proces zespolenia Systemu z Infrastrukturą, w tym systemami wskazanymi w SOPZ</w:t>
            </w:r>
            <w:r w:rsidRPr="00A72FD4" w:rsidR="00502475">
              <w:rPr>
                <w:rFonts w:ascii="Arial" w:hAnsi="Arial" w:cs="Arial"/>
                <w:sz w:val="20"/>
                <w:szCs w:val="20"/>
              </w:rPr>
              <w:t xml:space="preserve"> lub systemami zidentyfikowanymi w Analizie</w:t>
            </w:r>
            <w:r w:rsidRPr="00A72FD4">
              <w:rPr>
                <w:rFonts w:ascii="Arial" w:hAnsi="Arial" w:cs="Arial"/>
                <w:sz w:val="20"/>
                <w:szCs w:val="20"/>
              </w:rPr>
              <w:t xml:space="preserve"> tak by System i Infrastruktura mogły korzystać nawzajem ze swoich zasobów i realizować funkcje Systemu</w:t>
            </w:r>
            <w:r w:rsidRPr="00A72FD4" w:rsidR="00CA07DF">
              <w:rPr>
                <w:rFonts w:ascii="Arial" w:hAnsi="Arial" w:cs="Arial"/>
                <w:sz w:val="20"/>
                <w:szCs w:val="20"/>
              </w:rPr>
              <w:t>.</w:t>
            </w:r>
            <w:r w:rsidRPr="00A72FD4">
              <w:rPr>
                <w:rFonts w:ascii="Arial" w:hAnsi="Arial" w:cs="Arial"/>
                <w:sz w:val="20"/>
                <w:szCs w:val="20"/>
              </w:rPr>
              <w:t xml:space="preserve"> </w:t>
            </w:r>
          </w:p>
        </w:tc>
      </w:tr>
      <w:tr w:rsidRPr="00A72FD4" w:rsidR="002B7A99" w:rsidTr="003A6E64" w14:paraId="623F5554" w14:textId="77777777">
        <w:tc>
          <w:tcPr>
            <w:tcW w:w="2676" w:type="dxa"/>
          </w:tcPr>
          <w:p w:rsidRPr="00A72FD4" w:rsidR="002B7A99" w:rsidP="007149C0" w:rsidRDefault="002B7A99" w14:paraId="3B18F529" w14:textId="77777777">
            <w:pPr>
              <w:spacing w:after="0" w:line="240" w:lineRule="auto"/>
              <w:rPr>
                <w:rFonts w:ascii="Arial" w:hAnsi="Arial" w:cs="Arial"/>
                <w:b/>
                <w:bCs/>
                <w:sz w:val="20"/>
                <w:szCs w:val="20"/>
              </w:rPr>
            </w:pPr>
            <w:r w:rsidRPr="00A72FD4">
              <w:rPr>
                <w:rFonts w:ascii="Arial" w:hAnsi="Arial" w:cs="Arial"/>
                <w:b/>
                <w:sz w:val="20"/>
                <w:szCs w:val="20"/>
              </w:rPr>
              <w:t xml:space="preserve">Kierownik Projektu </w:t>
            </w:r>
          </w:p>
        </w:tc>
        <w:tc>
          <w:tcPr>
            <w:tcW w:w="6288" w:type="dxa"/>
          </w:tcPr>
          <w:p w:rsidRPr="00A72FD4" w:rsidR="002B7A99" w:rsidP="007149C0" w:rsidRDefault="001C67BF" w14:paraId="4782067A" w14:textId="581BCE53">
            <w:pPr>
              <w:spacing w:after="0" w:line="240" w:lineRule="auto"/>
              <w:jc w:val="both"/>
              <w:rPr>
                <w:rFonts w:ascii="Arial" w:hAnsi="Arial" w:cs="Arial"/>
                <w:sz w:val="20"/>
                <w:szCs w:val="20"/>
              </w:rPr>
            </w:pPr>
            <w:r w:rsidRPr="00A72FD4">
              <w:rPr>
                <w:rFonts w:ascii="Arial" w:hAnsi="Arial" w:cs="Arial"/>
                <w:sz w:val="20"/>
                <w:szCs w:val="20"/>
              </w:rPr>
              <w:t>o</w:t>
            </w:r>
            <w:r w:rsidRPr="00A72FD4" w:rsidR="002B7A99">
              <w:rPr>
                <w:rFonts w:ascii="Arial" w:hAnsi="Arial" w:cs="Arial"/>
                <w:sz w:val="20"/>
                <w:szCs w:val="20"/>
              </w:rPr>
              <w:t xml:space="preserve">soba wyznaczona przez każdą ze Stron odpowiedzialna za bieżące kontakty i nadzór nad realizacją Umowy o zakresie umocowania określonym Umową. </w:t>
            </w:r>
          </w:p>
        </w:tc>
      </w:tr>
      <w:tr w:rsidRPr="00A72FD4" w:rsidR="002B7A99" w:rsidTr="003A6E64" w14:paraId="0A3F4BA3" w14:textId="77777777">
        <w:tc>
          <w:tcPr>
            <w:tcW w:w="2676" w:type="dxa"/>
            <w:hideMark/>
          </w:tcPr>
          <w:p w:rsidRPr="00A72FD4" w:rsidR="002B7A99" w:rsidP="007149C0" w:rsidRDefault="002B7A99" w14:paraId="32B95DA5" w14:textId="77777777">
            <w:pPr>
              <w:spacing w:after="0" w:line="240" w:lineRule="auto"/>
              <w:rPr>
                <w:rFonts w:ascii="Arial" w:hAnsi="Arial" w:cs="Arial"/>
                <w:b/>
                <w:sz w:val="20"/>
                <w:szCs w:val="20"/>
              </w:rPr>
            </w:pPr>
            <w:r w:rsidRPr="00A72FD4">
              <w:rPr>
                <w:rFonts w:ascii="Arial" w:hAnsi="Arial" w:cs="Arial"/>
                <w:b/>
                <w:sz w:val="20"/>
                <w:szCs w:val="20"/>
              </w:rPr>
              <w:t>Kod Źródłowy</w:t>
            </w:r>
          </w:p>
        </w:tc>
        <w:tc>
          <w:tcPr>
            <w:tcW w:w="6288" w:type="dxa"/>
            <w:hideMark/>
          </w:tcPr>
          <w:p w:rsidRPr="00A72FD4" w:rsidR="002B7A99" w:rsidP="007149C0" w:rsidRDefault="001C67BF" w14:paraId="0C4A4C86" w14:textId="6C34B3ED">
            <w:pPr>
              <w:spacing w:after="0" w:line="240" w:lineRule="auto"/>
              <w:jc w:val="both"/>
              <w:rPr>
                <w:rFonts w:ascii="Arial" w:hAnsi="Arial" w:cs="Arial"/>
                <w:sz w:val="20"/>
                <w:szCs w:val="20"/>
              </w:rPr>
            </w:pPr>
            <w:r w:rsidRPr="00A72FD4">
              <w:rPr>
                <w:rFonts w:ascii="Arial" w:hAnsi="Arial" w:cs="Arial"/>
                <w:sz w:val="20"/>
                <w:szCs w:val="20"/>
              </w:rPr>
              <w:t>z</w:t>
            </w:r>
            <w:r w:rsidRPr="00A72FD4" w:rsidR="002B7A99">
              <w:rPr>
                <w:rFonts w:ascii="Arial" w:hAnsi="Arial" w:cs="Arial"/>
                <w:sz w:val="20"/>
                <w:szCs w:val="20"/>
              </w:rPr>
              <w:t xml:space="preserve">estaw plików zawierających nieskompilowany kod </w:t>
            </w:r>
            <w:r w:rsidRPr="00A72FD4" w:rsidR="00424476">
              <w:rPr>
                <w:rFonts w:ascii="Arial" w:hAnsi="Arial" w:cs="Arial"/>
                <w:sz w:val="20"/>
                <w:szCs w:val="20"/>
              </w:rPr>
              <w:t>O</w:t>
            </w:r>
            <w:r w:rsidRPr="00A72FD4" w:rsidR="002B7A99">
              <w:rPr>
                <w:rFonts w:ascii="Arial" w:hAnsi="Arial" w:cs="Arial"/>
                <w:sz w:val="20"/>
                <w:szCs w:val="20"/>
              </w:rPr>
              <w:t>programowania</w:t>
            </w:r>
            <w:r w:rsidRPr="00A72FD4" w:rsidR="00424476">
              <w:rPr>
                <w:rFonts w:ascii="Arial" w:hAnsi="Arial" w:cs="Arial"/>
                <w:sz w:val="20"/>
                <w:szCs w:val="20"/>
              </w:rPr>
              <w:t xml:space="preserve"> Dedykowanego</w:t>
            </w:r>
            <w:r w:rsidRPr="00A72FD4" w:rsidR="002B7A99">
              <w:rPr>
                <w:rFonts w:ascii="Arial" w:hAnsi="Arial" w:cs="Arial"/>
                <w:sz w:val="20"/>
                <w:szCs w:val="20"/>
              </w:rPr>
              <w:t xml:space="preserve"> napisany w języku programowania, wynikającym z przyjętej technologii rozwiązania oraz w formie czytelnej dla człowieka (w tym również komentarze, narzędzia programistyczne, biblioteki oraz kody proceduralne, takie jak skrypty w języku opisu prac i skrypty do sterowania kompilacją i instalowaniem), jak również Dokumentacja </w:t>
            </w:r>
            <w:r w:rsidR="004E4AD7">
              <w:rPr>
                <w:rFonts w:ascii="Arial" w:hAnsi="Arial" w:cs="Arial"/>
                <w:sz w:val="20"/>
                <w:szCs w:val="20"/>
              </w:rPr>
              <w:t xml:space="preserve">Dedykowana </w:t>
            </w:r>
            <w:r w:rsidRPr="00A72FD4" w:rsidR="002B7A99">
              <w:rPr>
                <w:rFonts w:ascii="Arial" w:hAnsi="Arial" w:cs="Arial"/>
                <w:sz w:val="20"/>
                <w:szCs w:val="20"/>
              </w:rPr>
              <w:t xml:space="preserve">niezbędna do użycia takiego </w:t>
            </w:r>
            <w:r w:rsidRPr="00A72FD4" w:rsidR="00502475">
              <w:rPr>
                <w:rFonts w:ascii="Arial" w:hAnsi="Arial" w:cs="Arial"/>
                <w:sz w:val="20"/>
                <w:szCs w:val="20"/>
              </w:rPr>
              <w:t xml:space="preserve">Kodu </w:t>
            </w:r>
            <w:r w:rsidRPr="00A72FD4" w:rsidR="005D18FC">
              <w:rPr>
                <w:rFonts w:ascii="Arial" w:hAnsi="Arial" w:cs="Arial"/>
                <w:sz w:val="20"/>
                <w:szCs w:val="20"/>
              </w:rPr>
              <w:t xml:space="preserve">Źródłowego </w:t>
            </w:r>
            <w:r w:rsidRPr="00A72FD4" w:rsidR="002B7A99">
              <w:rPr>
                <w:rFonts w:ascii="Arial" w:hAnsi="Arial" w:cs="Arial"/>
                <w:sz w:val="20"/>
                <w:szCs w:val="20"/>
              </w:rPr>
              <w:t xml:space="preserve">i inne elementy niezbędne do doprowadzenia </w:t>
            </w:r>
            <w:r w:rsidRPr="00A72FD4" w:rsidR="00CA07DF">
              <w:rPr>
                <w:rFonts w:ascii="Arial" w:hAnsi="Arial" w:cs="Arial"/>
                <w:sz w:val="20"/>
                <w:szCs w:val="20"/>
              </w:rPr>
              <w:t>O</w:t>
            </w:r>
            <w:r w:rsidRPr="00A72FD4" w:rsidR="002B7A99">
              <w:rPr>
                <w:rFonts w:ascii="Arial" w:hAnsi="Arial" w:cs="Arial"/>
                <w:sz w:val="20"/>
                <w:szCs w:val="20"/>
              </w:rPr>
              <w:t xml:space="preserve">programowania </w:t>
            </w:r>
            <w:r w:rsidR="004E4AD7">
              <w:rPr>
                <w:rFonts w:ascii="Arial" w:hAnsi="Arial" w:cs="Arial"/>
                <w:sz w:val="20"/>
                <w:szCs w:val="20"/>
              </w:rPr>
              <w:t xml:space="preserve">Dedykowanego </w:t>
            </w:r>
            <w:r w:rsidRPr="00A72FD4" w:rsidR="002B7A99">
              <w:rPr>
                <w:rFonts w:ascii="Arial" w:hAnsi="Arial" w:cs="Arial"/>
                <w:sz w:val="20"/>
                <w:szCs w:val="20"/>
              </w:rPr>
              <w:t>do formy wykonywalnej.</w:t>
            </w:r>
          </w:p>
          <w:p w:rsidRPr="00A72FD4" w:rsidR="002B7A99" w:rsidP="007149C0" w:rsidRDefault="002B7A99" w14:paraId="19667265" w14:textId="77777777">
            <w:pPr>
              <w:spacing w:after="0" w:line="240" w:lineRule="auto"/>
              <w:rPr>
                <w:rFonts w:ascii="Arial" w:hAnsi="Arial" w:cs="Arial"/>
                <w:sz w:val="20"/>
                <w:szCs w:val="20"/>
              </w:rPr>
            </w:pPr>
          </w:p>
        </w:tc>
      </w:tr>
      <w:tr w:rsidRPr="00A72FD4" w:rsidR="00EE112A" w:rsidTr="003A6E64" w14:paraId="7AE7A336" w14:textId="77777777">
        <w:tc>
          <w:tcPr>
            <w:tcW w:w="2676" w:type="dxa"/>
          </w:tcPr>
          <w:p w:rsidRPr="00A72FD4" w:rsidR="00EE112A" w:rsidP="007149C0" w:rsidRDefault="00EE112A" w14:paraId="0AD73536" w14:textId="7237C07D">
            <w:pPr>
              <w:spacing w:after="0" w:line="240" w:lineRule="auto"/>
              <w:rPr>
                <w:rFonts w:ascii="Arial" w:hAnsi="Arial" w:cs="Arial"/>
                <w:b/>
                <w:sz w:val="20"/>
                <w:szCs w:val="20"/>
              </w:rPr>
            </w:pPr>
            <w:r w:rsidRPr="00A72FD4">
              <w:rPr>
                <w:rFonts w:ascii="Arial" w:hAnsi="Arial" w:cs="Arial"/>
                <w:b/>
                <w:sz w:val="20"/>
                <w:szCs w:val="20"/>
              </w:rPr>
              <w:t>Kodeks cywilny</w:t>
            </w:r>
          </w:p>
        </w:tc>
        <w:tc>
          <w:tcPr>
            <w:tcW w:w="6288" w:type="dxa"/>
          </w:tcPr>
          <w:p w:rsidRPr="00A72FD4" w:rsidR="00EE112A" w:rsidP="007149C0" w:rsidRDefault="00EE112A" w14:paraId="7D212078" w14:textId="121C8148">
            <w:pPr>
              <w:spacing w:after="0" w:line="240" w:lineRule="auto"/>
              <w:jc w:val="both"/>
              <w:rPr>
                <w:rFonts w:ascii="Arial" w:hAnsi="Arial" w:cs="Arial"/>
                <w:sz w:val="20"/>
                <w:szCs w:val="20"/>
              </w:rPr>
            </w:pPr>
            <w:r w:rsidRPr="00A72FD4">
              <w:rPr>
                <w:rFonts w:ascii="Arial" w:hAnsi="Arial" w:cs="Arial"/>
                <w:sz w:val="20"/>
                <w:szCs w:val="20"/>
              </w:rPr>
              <w:t>Ustawa z dnia 23 kwietnia 1964 r. – kodeks cywilny (tj. Dz. U. 2019 poz. 1145 ze zm.)</w:t>
            </w:r>
            <w:r w:rsidRPr="00A72FD4" w:rsidR="009C6D6C">
              <w:rPr>
                <w:rFonts w:ascii="Arial" w:hAnsi="Arial" w:cs="Arial"/>
                <w:sz w:val="20"/>
                <w:szCs w:val="20"/>
              </w:rPr>
              <w:t>.</w:t>
            </w:r>
          </w:p>
        </w:tc>
      </w:tr>
      <w:tr w:rsidRPr="00A72FD4" w:rsidR="002B7A99" w:rsidTr="003A6E64" w14:paraId="53980376" w14:textId="77777777">
        <w:tc>
          <w:tcPr>
            <w:tcW w:w="2676" w:type="dxa"/>
          </w:tcPr>
          <w:p w:rsidRPr="00A72FD4" w:rsidR="002B7A99" w:rsidP="007149C0" w:rsidRDefault="002B7A99" w14:paraId="39454F82" w14:textId="77777777">
            <w:pPr>
              <w:spacing w:after="0" w:line="240" w:lineRule="auto"/>
              <w:rPr>
                <w:rFonts w:ascii="Arial" w:hAnsi="Arial" w:cs="Arial"/>
                <w:b/>
                <w:sz w:val="20"/>
                <w:szCs w:val="20"/>
              </w:rPr>
            </w:pPr>
            <w:r w:rsidRPr="00A72FD4">
              <w:rPr>
                <w:rFonts w:ascii="Arial" w:hAnsi="Arial" w:cs="Arial"/>
                <w:b/>
                <w:sz w:val="20"/>
                <w:szCs w:val="20"/>
              </w:rPr>
              <w:t>Komitet Sterujący</w:t>
            </w:r>
          </w:p>
        </w:tc>
        <w:tc>
          <w:tcPr>
            <w:tcW w:w="6288" w:type="dxa"/>
          </w:tcPr>
          <w:p w:rsidRPr="00A72FD4" w:rsidR="002B7A99" w:rsidP="007149C0" w:rsidRDefault="001C67BF" w14:paraId="3307F6E8" w14:textId="5D8FDD1C">
            <w:pPr>
              <w:spacing w:after="0" w:line="240" w:lineRule="auto"/>
              <w:jc w:val="both"/>
              <w:rPr>
                <w:rFonts w:ascii="Arial" w:hAnsi="Arial" w:cs="Arial"/>
                <w:sz w:val="20"/>
                <w:szCs w:val="20"/>
              </w:rPr>
            </w:pPr>
            <w:r w:rsidRPr="00A72FD4">
              <w:rPr>
                <w:rFonts w:ascii="Arial" w:hAnsi="Arial" w:cs="Arial"/>
                <w:sz w:val="20"/>
                <w:szCs w:val="20"/>
              </w:rPr>
              <w:t>o</w:t>
            </w:r>
            <w:r w:rsidRPr="00A72FD4" w:rsidR="002B7A99">
              <w:rPr>
                <w:rFonts w:ascii="Arial" w:hAnsi="Arial" w:cs="Arial"/>
                <w:sz w:val="20"/>
                <w:szCs w:val="20"/>
              </w:rPr>
              <w:t>rgan decyzyjny powołany przez Strony, odpowiadający za bieżące decyzje merytoryczne związane z wykonywaniem Umowy, prawidłowe wykonywanie zobowiązań wynikających z Umowy oraz rozstrzyganie ewentualnych sporów na etapie przedsądowym, składający się z przedstawicieli Zamawiającego i Wykonawcy</w:t>
            </w:r>
            <w:r w:rsidRPr="00A72FD4">
              <w:rPr>
                <w:rFonts w:ascii="Arial" w:hAnsi="Arial" w:cs="Arial"/>
                <w:sz w:val="20"/>
                <w:szCs w:val="20"/>
              </w:rPr>
              <w:t>.</w:t>
            </w:r>
          </w:p>
        </w:tc>
      </w:tr>
      <w:tr w:rsidRPr="00A72FD4" w:rsidR="002B7A99" w:rsidTr="003A6E64" w14:paraId="39E11414" w14:textId="77777777">
        <w:tc>
          <w:tcPr>
            <w:tcW w:w="2676" w:type="dxa"/>
          </w:tcPr>
          <w:p w:rsidRPr="00A72FD4" w:rsidR="002B7A99" w:rsidP="007149C0" w:rsidRDefault="002B7A99" w14:paraId="09C9B643" w14:textId="77777777">
            <w:pPr>
              <w:spacing w:after="0" w:line="240" w:lineRule="auto"/>
              <w:rPr>
                <w:rFonts w:ascii="Arial" w:hAnsi="Arial" w:cs="Arial"/>
                <w:b/>
                <w:sz w:val="20"/>
                <w:szCs w:val="20"/>
              </w:rPr>
            </w:pPr>
            <w:r w:rsidRPr="00A72FD4">
              <w:rPr>
                <w:rFonts w:ascii="Arial" w:hAnsi="Arial" w:cs="Arial"/>
                <w:b/>
                <w:sz w:val="20"/>
                <w:szCs w:val="20"/>
              </w:rPr>
              <w:t xml:space="preserve">Konsorcjum </w:t>
            </w:r>
          </w:p>
        </w:tc>
        <w:tc>
          <w:tcPr>
            <w:tcW w:w="6288" w:type="dxa"/>
          </w:tcPr>
          <w:p w:rsidRPr="00A72FD4" w:rsidR="002B7A99" w:rsidP="007149C0" w:rsidRDefault="00EE224B" w14:paraId="1A61ED80" w14:textId="5B3CF97D">
            <w:pPr>
              <w:spacing w:after="0" w:line="240" w:lineRule="auto"/>
              <w:jc w:val="both"/>
              <w:rPr>
                <w:rFonts w:ascii="Arial" w:hAnsi="Arial" w:cs="Arial"/>
                <w:sz w:val="20"/>
                <w:szCs w:val="20"/>
              </w:rPr>
            </w:pPr>
            <w:r w:rsidRPr="00A72FD4">
              <w:rPr>
                <w:rFonts w:ascii="Arial" w:hAnsi="Arial" w:cs="Arial"/>
                <w:sz w:val="20"/>
                <w:szCs w:val="20"/>
              </w:rPr>
              <w:t xml:space="preserve">wykonawcy, w tym Lider Konsorcjum </w:t>
            </w:r>
            <w:r w:rsidRPr="00A72FD4" w:rsidR="002B7A99">
              <w:rPr>
                <w:rFonts w:ascii="Arial" w:hAnsi="Arial" w:cs="Arial"/>
                <w:sz w:val="20"/>
                <w:szCs w:val="20"/>
              </w:rPr>
              <w:t>podejmujący się wspólnie wykonania przedmiotu Umowy, których wzajemne relacje reguluje umowa konsorcjum lub inna umowa o podobnym charakterze, w szczególności umowa o współpracy.</w:t>
            </w:r>
          </w:p>
        </w:tc>
      </w:tr>
      <w:tr w:rsidRPr="00A72FD4" w:rsidR="002B7A99" w:rsidTr="008B5D91" w14:paraId="20906669" w14:textId="77777777">
        <w:tc>
          <w:tcPr>
            <w:tcW w:w="2676" w:type="dxa"/>
            <w:tcBorders>
              <w:bottom w:val="nil"/>
            </w:tcBorders>
            <w:hideMark/>
          </w:tcPr>
          <w:p w:rsidRPr="00A72FD4" w:rsidR="002B7A99" w:rsidP="007149C0" w:rsidRDefault="002B7A99" w14:paraId="0ACC0F2C" w14:textId="50F8A2D6">
            <w:pPr>
              <w:spacing w:after="0" w:line="240" w:lineRule="auto"/>
              <w:rPr>
                <w:rFonts w:ascii="Arial" w:hAnsi="Arial" w:cs="Arial"/>
                <w:b/>
                <w:sz w:val="20"/>
                <w:szCs w:val="20"/>
              </w:rPr>
            </w:pPr>
          </w:p>
        </w:tc>
        <w:tc>
          <w:tcPr>
            <w:tcW w:w="6288" w:type="dxa"/>
            <w:tcBorders>
              <w:bottom w:val="nil"/>
            </w:tcBorders>
            <w:hideMark/>
          </w:tcPr>
          <w:p w:rsidRPr="00A72FD4" w:rsidR="002B7A99" w:rsidP="007149C0" w:rsidRDefault="002B7A99" w14:paraId="516EBE89" w14:textId="56257245">
            <w:pPr>
              <w:spacing w:after="0" w:line="240" w:lineRule="auto"/>
              <w:jc w:val="both"/>
              <w:rPr>
                <w:rFonts w:ascii="Arial" w:hAnsi="Arial" w:cs="Arial"/>
                <w:color w:val="000000"/>
                <w:sz w:val="20"/>
                <w:szCs w:val="20"/>
              </w:rPr>
            </w:pPr>
          </w:p>
        </w:tc>
      </w:tr>
      <w:tr w:rsidRPr="00A72FD4" w:rsidR="002B7A99" w:rsidTr="008B5D91" w14:paraId="4AC01E67" w14:textId="77777777">
        <w:tc>
          <w:tcPr>
            <w:tcW w:w="2676" w:type="dxa"/>
            <w:tcBorders>
              <w:top w:val="nil"/>
              <w:left w:val="single" w:color="auto" w:sz="4" w:space="0"/>
              <w:bottom w:val="single" w:color="auto" w:sz="4" w:space="0"/>
              <w:right w:val="single" w:color="auto" w:sz="4" w:space="0"/>
            </w:tcBorders>
          </w:tcPr>
          <w:p w:rsidRPr="00A72FD4" w:rsidR="002B7A99" w:rsidP="007149C0" w:rsidRDefault="002B7A99" w14:paraId="5EB59F69" w14:textId="77777777">
            <w:pPr>
              <w:spacing w:after="0" w:line="240" w:lineRule="auto"/>
              <w:rPr>
                <w:rFonts w:ascii="Arial" w:hAnsi="Arial" w:cs="Arial"/>
                <w:b/>
                <w:bCs/>
                <w:sz w:val="20"/>
                <w:szCs w:val="20"/>
              </w:rPr>
            </w:pPr>
            <w:r w:rsidRPr="00A72FD4">
              <w:rPr>
                <w:rFonts w:ascii="Arial" w:hAnsi="Arial" w:cs="Arial"/>
                <w:b/>
                <w:bCs/>
                <w:sz w:val="20"/>
                <w:szCs w:val="20"/>
              </w:rPr>
              <w:t xml:space="preserve">Migracja </w:t>
            </w:r>
          </w:p>
        </w:tc>
        <w:tc>
          <w:tcPr>
            <w:tcW w:w="6288" w:type="dxa"/>
            <w:tcBorders>
              <w:top w:val="nil"/>
              <w:left w:val="single" w:color="auto" w:sz="4" w:space="0"/>
              <w:bottom w:val="single" w:color="auto" w:sz="4" w:space="0"/>
              <w:right w:val="single" w:color="auto" w:sz="4" w:space="0"/>
            </w:tcBorders>
          </w:tcPr>
          <w:p w:rsidRPr="00A72FD4" w:rsidR="002B7A99" w:rsidP="007149C0" w:rsidRDefault="002B7A99" w14:paraId="78B1741B" w14:textId="4D52B7CF">
            <w:pPr>
              <w:spacing w:after="0" w:line="240" w:lineRule="auto"/>
              <w:jc w:val="both"/>
              <w:rPr>
                <w:rFonts w:ascii="Arial" w:hAnsi="Arial" w:cs="Arial"/>
                <w:sz w:val="20"/>
                <w:szCs w:val="20"/>
              </w:rPr>
            </w:pPr>
            <w:r w:rsidRPr="00A72FD4">
              <w:rPr>
                <w:rFonts w:ascii="Arial" w:hAnsi="Arial" w:cs="Arial"/>
                <w:sz w:val="20"/>
                <w:szCs w:val="20"/>
              </w:rPr>
              <w:t>przeniesienie do Systemu danych zgromadzonych w</w:t>
            </w:r>
            <w:r w:rsidRPr="00A72FD4" w:rsidR="00B12114">
              <w:rPr>
                <w:rFonts w:ascii="Arial" w:hAnsi="Arial" w:cs="Arial"/>
                <w:sz w:val="20"/>
                <w:szCs w:val="20"/>
              </w:rPr>
              <w:t xml:space="preserve"> zbiorach</w:t>
            </w:r>
            <w:r w:rsidRPr="00A72FD4">
              <w:rPr>
                <w:rFonts w:ascii="Arial" w:hAnsi="Arial" w:cs="Arial"/>
                <w:sz w:val="20"/>
                <w:szCs w:val="20"/>
              </w:rPr>
              <w:t xml:space="preserve"> danych i wykorzystywanych w innych systemach Zamawiającego, w których dane były dotychczas przetwarzane</w:t>
            </w:r>
            <w:r w:rsidRPr="00A72FD4" w:rsidR="00616D35">
              <w:rPr>
                <w:rFonts w:ascii="Arial" w:hAnsi="Arial" w:cs="Arial"/>
                <w:sz w:val="20"/>
                <w:szCs w:val="20"/>
              </w:rPr>
              <w:t xml:space="preserve">, zgodnie z wymogami </w:t>
            </w:r>
            <w:r w:rsidRPr="00A72FD4" w:rsidR="00EE224B">
              <w:rPr>
                <w:rFonts w:ascii="Arial" w:hAnsi="Arial" w:cs="Arial"/>
                <w:sz w:val="20"/>
                <w:szCs w:val="20"/>
              </w:rPr>
              <w:t xml:space="preserve">Zamawiającego. </w:t>
            </w:r>
          </w:p>
        </w:tc>
      </w:tr>
      <w:tr w:rsidRPr="00A72FD4" w:rsidR="002B7A99" w:rsidTr="008B5D91" w14:paraId="20DBE403" w14:textId="77777777">
        <w:tc>
          <w:tcPr>
            <w:tcW w:w="2676" w:type="dxa"/>
            <w:tcBorders>
              <w:top w:val="single" w:color="auto" w:sz="4" w:space="0"/>
              <w:left w:val="single" w:color="auto" w:sz="4" w:space="0"/>
              <w:bottom w:val="single" w:color="auto" w:sz="4" w:space="0"/>
              <w:right w:val="single" w:color="auto" w:sz="4" w:space="0"/>
            </w:tcBorders>
          </w:tcPr>
          <w:p w:rsidRPr="00A72FD4" w:rsidR="002B7A99" w:rsidP="007149C0" w:rsidRDefault="002B7A99" w14:paraId="475B3327" w14:textId="77777777">
            <w:pPr>
              <w:spacing w:after="0" w:line="240" w:lineRule="auto"/>
              <w:rPr>
                <w:rFonts w:ascii="Arial" w:hAnsi="Arial" w:cs="Arial"/>
                <w:b/>
                <w:bCs/>
                <w:sz w:val="20"/>
                <w:szCs w:val="20"/>
              </w:rPr>
            </w:pPr>
            <w:r w:rsidRPr="00A72FD4">
              <w:rPr>
                <w:rFonts w:ascii="Arial" w:hAnsi="Arial" w:cs="Arial"/>
                <w:b/>
                <w:bCs/>
                <w:sz w:val="20"/>
                <w:szCs w:val="20"/>
              </w:rPr>
              <w:t xml:space="preserve">Moduł </w:t>
            </w:r>
          </w:p>
        </w:tc>
        <w:tc>
          <w:tcPr>
            <w:tcW w:w="6288" w:type="dxa"/>
            <w:tcBorders>
              <w:top w:val="single" w:color="auto" w:sz="4" w:space="0"/>
              <w:left w:val="single" w:color="auto" w:sz="4" w:space="0"/>
              <w:bottom w:val="single" w:color="auto" w:sz="4" w:space="0"/>
              <w:right w:val="single" w:color="auto" w:sz="4" w:space="0"/>
            </w:tcBorders>
          </w:tcPr>
          <w:p w:rsidRPr="00A72FD4" w:rsidR="002B7A99" w:rsidP="007149C0" w:rsidRDefault="002B7A99" w14:paraId="10C641ED" w14:textId="5E3430BA">
            <w:pPr>
              <w:spacing w:after="0" w:line="240" w:lineRule="auto"/>
              <w:jc w:val="both"/>
              <w:rPr>
                <w:rFonts w:ascii="Arial" w:hAnsi="Arial" w:cs="Arial"/>
                <w:sz w:val="20"/>
                <w:szCs w:val="20"/>
              </w:rPr>
            </w:pPr>
            <w:r w:rsidRPr="00A72FD4">
              <w:rPr>
                <w:rFonts w:ascii="Arial" w:hAnsi="Arial" w:cs="Arial"/>
                <w:sz w:val="20"/>
                <w:szCs w:val="20"/>
              </w:rPr>
              <w:t>wyodrębniona funkcjonalnie część Systemu służąca realizowaniu określonych potrzeb Zamawiającego. Lista Modułów, z jakich składać się będzie System</w:t>
            </w:r>
            <w:r w:rsidR="00FC2370">
              <w:rPr>
                <w:rFonts w:ascii="Arial" w:hAnsi="Arial" w:cs="Arial"/>
                <w:sz w:val="20"/>
                <w:szCs w:val="20"/>
              </w:rPr>
              <w:t xml:space="preserve"> zostanie </w:t>
            </w:r>
            <w:r w:rsidRPr="00A72FD4" w:rsidR="00FC2370">
              <w:rPr>
                <w:rFonts w:ascii="Arial" w:hAnsi="Arial" w:cs="Arial"/>
                <w:sz w:val="20"/>
                <w:szCs w:val="20"/>
              </w:rPr>
              <w:t>wskazan</w:t>
            </w:r>
            <w:r w:rsidR="00FC2370">
              <w:rPr>
                <w:rFonts w:ascii="Arial" w:hAnsi="Arial" w:cs="Arial"/>
                <w:sz w:val="20"/>
                <w:szCs w:val="20"/>
              </w:rPr>
              <w:t>a</w:t>
            </w:r>
            <w:r w:rsidRPr="00A72FD4" w:rsidR="00FC2370">
              <w:rPr>
                <w:rFonts w:ascii="Arial" w:hAnsi="Arial" w:cs="Arial"/>
                <w:sz w:val="20"/>
                <w:szCs w:val="20"/>
              </w:rPr>
              <w:t xml:space="preserve"> </w:t>
            </w:r>
            <w:r w:rsidR="00FC2370">
              <w:rPr>
                <w:rFonts w:ascii="Arial" w:hAnsi="Arial" w:cs="Arial"/>
                <w:sz w:val="20"/>
                <w:szCs w:val="20"/>
              </w:rPr>
              <w:t>przez Wykonawcę na podstawie Oferty i</w:t>
            </w:r>
            <w:r w:rsidRPr="00A72FD4">
              <w:rPr>
                <w:rFonts w:ascii="Arial" w:hAnsi="Arial" w:cs="Arial"/>
                <w:sz w:val="20"/>
                <w:szCs w:val="20"/>
              </w:rPr>
              <w:t xml:space="preserve"> stanowi</w:t>
            </w:r>
            <w:r w:rsidR="00FC2370">
              <w:rPr>
                <w:rFonts w:ascii="Arial" w:hAnsi="Arial" w:cs="Arial"/>
                <w:sz w:val="20"/>
                <w:szCs w:val="20"/>
              </w:rPr>
              <w:t>ć będzie</w:t>
            </w:r>
            <w:r w:rsidRPr="00A72FD4">
              <w:rPr>
                <w:rFonts w:ascii="Arial" w:hAnsi="Arial" w:cs="Arial"/>
                <w:sz w:val="20"/>
                <w:szCs w:val="20"/>
              </w:rPr>
              <w:t xml:space="preserve"> </w:t>
            </w:r>
            <w:r w:rsidR="0043006B">
              <w:rPr>
                <w:rFonts w:ascii="Arial" w:hAnsi="Arial" w:cs="Arial"/>
                <w:sz w:val="20"/>
                <w:szCs w:val="20"/>
              </w:rPr>
              <w:t>z</w:t>
            </w:r>
            <w:r w:rsidRPr="00A72FD4">
              <w:rPr>
                <w:rFonts w:ascii="Arial" w:hAnsi="Arial" w:cs="Arial"/>
                <w:sz w:val="20"/>
                <w:szCs w:val="20"/>
              </w:rPr>
              <w:t xml:space="preserve">ałącznik nr </w:t>
            </w:r>
            <w:r w:rsidRPr="00A72FD4" w:rsidR="00E95AAE">
              <w:rPr>
                <w:rFonts w:ascii="Arial" w:hAnsi="Arial" w:cs="Arial"/>
                <w:sz w:val="20"/>
                <w:szCs w:val="20"/>
              </w:rPr>
              <w:t>3</w:t>
            </w:r>
            <w:r w:rsidRPr="00A72FD4">
              <w:rPr>
                <w:rFonts w:ascii="Arial" w:hAnsi="Arial" w:cs="Arial"/>
                <w:sz w:val="20"/>
                <w:szCs w:val="20"/>
              </w:rPr>
              <w:t xml:space="preserve">. </w:t>
            </w:r>
          </w:p>
        </w:tc>
      </w:tr>
      <w:tr w:rsidRPr="00A72FD4" w:rsidR="002B7A99" w:rsidTr="008B5D91" w14:paraId="52AB9241" w14:textId="77777777">
        <w:tc>
          <w:tcPr>
            <w:tcW w:w="2676" w:type="dxa"/>
            <w:tcBorders>
              <w:top w:val="single" w:color="auto" w:sz="4" w:space="0"/>
              <w:left w:val="single" w:color="auto" w:sz="4" w:space="0"/>
              <w:bottom w:val="single" w:color="auto" w:sz="4" w:space="0"/>
              <w:right w:val="single" w:color="auto" w:sz="4" w:space="0"/>
            </w:tcBorders>
          </w:tcPr>
          <w:p w:rsidRPr="00A72FD4" w:rsidR="002B7A99" w:rsidP="007149C0" w:rsidRDefault="002B7A99" w14:paraId="58FEDA93" w14:textId="42B53A64">
            <w:pPr>
              <w:spacing w:after="0" w:line="240" w:lineRule="auto"/>
              <w:rPr>
                <w:rFonts w:ascii="Arial" w:hAnsi="Arial" w:cs="Arial"/>
                <w:b/>
                <w:bCs/>
                <w:sz w:val="20"/>
                <w:szCs w:val="20"/>
              </w:rPr>
            </w:pPr>
            <w:r w:rsidRPr="00A72FD4">
              <w:rPr>
                <w:rFonts w:ascii="Arial" w:hAnsi="Arial" w:cs="Arial"/>
                <w:b/>
                <w:bCs/>
                <w:sz w:val="20"/>
                <w:szCs w:val="20"/>
              </w:rPr>
              <w:t xml:space="preserve">Naprawa </w:t>
            </w:r>
          </w:p>
        </w:tc>
        <w:tc>
          <w:tcPr>
            <w:tcW w:w="6288" w:type="dxa"/>
            <w:tcBorders>
              <w:top w:val="single" w:color="auto" w:sz="4" w:space="0"/>
              <w:left w:val="single" w:color="auto" w:sz="4" w:space="0"/>
              <w:bottom w:val="single" w:color="auto" w:sz="4" w:space="0"/>
              <w:right w:val="single" w:color="auto" w:sz="4" w:space="0"/>
            </w:tcBorders>
          </w:tcPr>
          <w:p w:rsidRPr="00A72FD4" w:rsidR="002B7A99" w:rsidP="007149C0" w:rsidRDefault="002B7A99" w14:paraId="44141D0F" w14:textId="6793EF1D">
            <w:pPr>
              <w:spacing w:after="0" w:line="240" w:lineRule="auto"/>
              <w:jc w:val="both"/>
              <w:rPr>
                <w:rFonts w:ascii="Arial" w:hAnsi="Arial" w:cs="Arial"/>
                <w:sz w:val="20"/>
                <w:szCs w:val="20"/>
              </w:rPr>
            </w:pPr>
            <w:r w:rsidRPr="00A72FD4">
              <w:rPr>
                <w:rFonts w:ascii="Arial" w:hAnsi="Arial" w:cs="Arial"/>
                <w:sz w:val="20"/>
                <w:szCs w:val="20"/>
              </w:rPr>
              <w:t>trwałe usunięcie Błędu Systemu poprzez usunięcie przyczyny i skutków Błędu Systemu skutkujące przywróceniem pełnej sprawności Systemu</w:t>
            </w:r>
            <w:r w:rsidRPr="00A72FD4" w:rsidR="001C67BF">
              <w:rPr>
                <w:rFonts w:ascii="Arial" w:hAnsi="Arial" w:cs="Arial"/>
                <w:sz w:val="20"/>
                <w:szCs w:val="20"/>
              </w:rPr>
              <w:t xml:space="preserve"> lub jego zgodności z Umową</w:t>
            </w:r>
            <w:r w:rsidRPr="00A72FD4">
              <w:rPr>
                <w:rFonts w:ascii="Arial" w:hAnsi="Arial" w:cs="Arial"/>
                <w:sz w:val="20"/>
                <w:szCs w:val="20"/>
              </w:rPr>
              <w:t>, w tym również zakończenie innych działań naprawczych przewidzianych w Umowie</w:t>
            </w:r>
            <w:r w:rsidRPr="00A72FD4" w:rsidR="001C67BF">
              <w:rPr>
                <w:rFonts w:ascii="Arial" w:hAnsi="Arial" w:cs="Arial"/>
                <w:sz w:val="20"/>
                <w:szCs w:val="20"/>
              </w:rPr>
              <w:t>.</w:t>
            </w:r>
          </w:p>
        </w:tc>
      </w:tr>
      <w:tr w:rsidRPr="00A72FD4" w:rsidR="002B7A99" w:rsidTr="008B5D91" w14:paraId="5FA14DB9" w14:textId="77777777">
        <w:tc>
          <w:tcPr>
            <w:tcW w:w="2676" w:type="dxa"/>
            <w:tcBorders>
              <w:top w:val="single" w:color="auto" w:sz="4" w:space="0"/>
              <w:bottom w:val="nil"/>
            </w:tcBorders>
            <w:hideMark/>
          </w:tcPr>
          <w:p w:rsidRPr="00A72FD4" w:rsidR="002B7A99" w:rsidP="007149C0" w:rsidRDefault="002B7A99" w14:paraId="2EC7026F" w14:textId="759D96EE">
            <w:pPr>
              <w:spacing w:after="0" w:line="240" w:lineRule="auto"/>
              <w:rPr>
                <w:rFonts w:ascii="Arial" w:hAnsi="Arial" w:cs="Arial"/>
                <w:b/>
                <w:sz w:val="20"/>
                <w:szCs w:val="20"/>
              </w:rPr>
            </w:pPr>
          </w:p>
        </w:tc>
        <w:tc>
          <w:tcPr>
            <w:tcW w:w="6288" w:type="dxa"/>
            <w:tcBorders>
              <w:top w:val="single" w:color="auto" w:sz="4" w:space="0"/>
              <w:bottom w:val="nil"/>
            </w:tcBorders>
            <w:hideMark/>
          </w:tcPr>
          <w:p w:rsidRPr="00A72FD4" w:rsidR="002B7A99" w:rsidRDefault="002B7A99" w14:paraId="791CC43D" w14:textId="77777777">
            <w:pPr>
              <w:spacing w:after="0" w:line="240" w:lineRule="auto"/>
              <w:jc w:val="both"/>
              <w:rPr>
                <w:rFonts w:ascii="Arial" w:hAnsi="Arial" w:cs="Arial"/>
                <w:sz w:val="20"/>
                <w:szCs w:val="20"/>
              </w:rPr>
            </w:pPr>
          </w:p>
        </w:tc>
      </w:tr>
      <w:tr w:rsidRPr="00A72FD4" w:rsidR="002B7A99" w:rsidTr="008B5D91" w14:paraId="0BF58A85" w14:textId="77777777">
        <w:tc>
          <w:tcPr>
            <w:tcW w:w="2676" w:type="dxa"/>
            <w:tcBorders>
              <w:top w:val="nil"/>
            </w:tcBorders>
          </w:tcPr>
          <w:p w:rsidRPr="00A72FD4" w:rsidR="002B7A99" w:rsidP="007149C0" w:rsidRDefault="002B7A99" w14:paraId="4A2F8BE5" w14:textId="77777777">
            <w:pPr>
              <w:spacing w:after="0" w:line="240" w:lineRule="auto"/>
              <w:rPr>
                <w:rFonts w:ascii="Arial" w:hAnsi="Arial" w:cs="Arial"/>
                <w:b/>
                <w:sz w:val="20"/>
                <w:szCs w:val="20"/>
              </w:rPr>
            </w:pPr>
            <w:r w:rsidRPr="00A72FD4">
              <w:rPr>
                <w:rFonts w:ascii="Arial" w:hAnsi="Arial" w:cs="Arial"/>
                <w:b/>
                <w:sz w:val="20"/>
                <w:szCs w:val="20"/>
              </w:rPr>
              <w:t xml:space="preserve">Odbiór </w:t>
            </w:r>
          </w:p>
        </w:tc>
        <w:tc>
          <w:tcPr>
            <w:tcW w:w="6288" w:type="dxa"/>
            <w:tcBorders>
              <w:top w:val="nil"/>
            </w:tcBorders>
          </w:tcPr>
          <w:p w:rsidRPr="00A72FD4" w:rsidR="002B7A99" w:rsidP="007149C0" w:rsidRDefault="00EE112A" w14:paraId="1D16BA4B" w14:textId="36673FF6">
            <w:pPr>
              <w:spacing w:after="0" w:line="240" w:lineRule="auto"/>
              <w:jc w:val="both"/>
              <w:rPr>
                <w:rFonts w:ascii="Arial" w:hAnsi="Arial" w:cs="Arial"/>
                <w:sz w:val="20"/>
                <w:szCs w:val="20"/>
              </w:rPr>
            </w:pPr>
            <w:r w:rsidRPr="00A72FD4">
              <w:rPr>
                <w:rFonts w:ascii="Arial" w:hAnsi="Arial" w:cs="Arial"/>
                <w:sz w:val="20"/>
                <w:szCs w:val="20"/>
              </w:rPr>
              <w:t>p</w:t>
            </w:r>
            <w:r w:rsidRPr="00A72FD4" w:rsidR="002B7A99">
              <w:rPr>
                <w:rFonts w:ascii="Arial" w:hAnsi="Arial" w:cs="Arial"/>
                <w:sz w:val="20"/>
                <w:szCs w:val="20"/>
              </w:rPr>
              <w:t xml:space="preserve">otwierdzenie przez Zamawiającego należytego wykonania Umowy w zakresie wykonania poszczególnych Produktów.  </w:t>
            </w:r>
          </w:p>
        </w:tc>
      </w:tr>
      <w:tr w:rsidRPr="00A72FD4" w:rsidR="002B7A99" w:rsidTr="003A6E64" w14:paraId="2194E64E" w14:textId="77777777">
        <w:tc>
          <w:tcPr>
            <w:tcW w:w="2676" w:type="dxa"/>
          </w:tcPr>
          <w:p w:rsidRPr="00A72FD4" w:rsidR="002B7A99" w:rsidP="007149C0" w:rsidRDefault="002B7A99" w14:paraId="65CFB76D" w14:textId="77777777">
            <w:pPr>
              <w:spacing w:after="0" w:line="240" w:lineRule="auto"/>
              <w:rPr>
                <w:rFonts w:ascii="Arial" w:hAnsi="Arial" w:cs="Arial"/>
                <w:b/>
                <w:sz w:val="20"/>
                <w:szCs w:val="20"/>
              </w:rPr>
            </w:pPr>
            <w:r w:rsidRPr="00A72FD4">
              <w:rPr>
                <w:rFonts w:ascii="Arial" w:hAnsi="Arial" w:cs="Arial"/>
                <w:b/>
                <w:sz w:val="20"/>
                <w:szCs w:val="20"/>
              </w:rPr>
              <w:t>Odbiór Końcowy</w:t>
            </w:r>
          </w:p>
        </w:tc>
        <w:tc>
          <w:tcPr>
            <w:tcW w:w="6288" w:type="dxa"/>
          </w:tcPr>
          <w:p w:rsidRPr="00A72FD4" w:rsidR="002B7A99" w:rsidP="007149C0" w:rsidRDefault="002B7A99" w14:paraId="6CBCC9C1" w14:textId="3CE78B4D">
            <w:pPr>
              <w:spacing w:after="0" w:line="240" w:lineRule="auto"/>
              <w:jc w:val="both"/>
              <w:rPr>
                <w:rFonts w:ascii="Arial" w:hAnsi="Arial" w:cs="Arial"/>
                <w:sz w:val="20"/>
                <w:szCs w:val="20"/>
              </w:rPr>
            </w:pPr>
            <w:r w:rsidRPr="00A72FD4">
              <w:rPr>
                <w:rFonts w:ascii="Arial" w:hAnsi="Arial" w:cs="Arial"/>
                <w:sz w:val="20"/>
                <w:szCs w:val="20"/>
              </w:rPr>
              <w:t xml:space="preserve">Odbiór stanowiący potwierdzenie </w:t>
            </w:r>
            <w:r w:rsidRPr="00A72FD4" w:rsidR="00415439">
              <w:rPr>
                <w:rFonts w:ascii="Arial" w:hAnsi="Arial" w:cs="Arial"/>
                <w:sz w:val="20"/>
                <w:szCs w:val="20"/>
              </w:rPr>
              <w:t>należytego wykonania przez Wykonawcę Wdrożenia</w:t>
            </w:r>
            <w:r w:rsidR="004E4AD7">
              <w:rPr>
                <w:rFonts w:ascii="Arial" w:hAnsi="Arial" w:cs="Arial"/>
                <w:sz w:val="20"/>
                <w:szCs w:val="20"/>
              </w:rPr>
              <w:t>.</w:t>
            </w:r>
          </w:p>
        </w:tc>
      </w:tr>
      <w:tr w:rsidRPr="00A72FD4" w:rsidR="002B7A99" w:rsidTr="003A6E64" w14:paraId="278E2C61" w14:textId="77777777">
        <w:tc>
          <w:tcPr>
            <w:tcW w:w="2676" w:type="dxa"/>
          </w:tcPr>
          <w:p w:rsidRPr="00A72FD4" w:rsidR="002B7A99" w:rsidP="007149C0" w:rsidRDefault="002B7A99" w14:paraId="6853F51B" w14:textId="77777777">
            <w:pPr>
              <w:spacing w:after="0" w:line="240" w:lineRule="auto"/>
              <w:rPr>
                <w:rFonts w:ascii="Arial" w:hAnsi="Arial" w:cs="Arial"/>
                <w:b/>
                <w:sz w:val="20"/>
                <w:szCs w:val="20"/>
              </w:rPr>
            </w:pPr>
            <w:r w:rsidRPr="00A72FD4">
              <w:rPr>
                <w:rFonts w:ascii="Arial" w:hAnsi="Arial" w:cs="Arial"/>
                <w:b/>
                <w:sz w:val="20"/>
                <w:szCs w:val="20"/>
              </w:rPr>
              <w:t xml:space="preserve">Oferta </w:t>
            </w:r>
          </w:p>
        </w:tc>
        <w:tc>
          <w:tcPr>
            <w:tcW w:w="6288" w:type="dxa"/>
          </w:tcPr>
          <w:p w:rsidRPr="00A72FD4" w:rsidR="002B7A99" w:rsidP="007149C0" w:rsidRDefault="00EE112A" w14:paraId="77EF048A" w14:textId="4FB60149">
            <w:pPr>
              <w:spacing w:after="0" w:line="240" w:lineRule="auto"/>
              <w:jc w:val="both"/>
              <w:rPr>
                <w:rFonts w:ascii="Arial" w:hAnsi="Arial" w:cs="Arial"/>
                <w:sz w:val="20"/>
                <w:szCs w:val="20"/>
              </w:rPr>
            </w:pPr>
            <w:r w:rsidRPr="00A72FD4">
              <w:rPr>
                <w:rFonts w:ascii="Arial" w:hAnsi="Arial" w:cs="Arial"/>
                <w:sz w:val="20"/>
                <w:szCs w:val="20"/>
              </w:rPr>
              <w:t>o</w:t>
            </w:r>
            <w:r w:rsidRPr="00A72FD4" w:rsidR="002B7A99">
              <w:rPr>
                <w:rFonts w:ascii="Arial" w:hAnsi="Arial" w:cs="Arial"/>
                <w:sz w:val="20"/>
                <w:szCs w:val="20"/>
              </w:rPr>
              <w:t>ferta złożona przez Wykonawcę i wybrana przez Zamawiającego</w:t>
            </w:r>
            <w:r w:rsidRPr="00A72FD4" w:rsidR="00E95AAE">
              <w:rPr>
                <w:rFonts w:ascii="Arial" w:hAnsi="Arial" w:cs="Arial"/>
                <w:sz w:val="20"/>
                <w:szCs w:val="20"/>
              </w:rPr>
              <w:t xml:space="preserve">, która stanowi </w:t>
            </w:r>
            <w:r w:rsidR="0043006B">
              <w:rPr>
                <w:rFonts w:ascii="Arial" w:hAnsi="Arial" w:cs="Arial"/>
                <w:sz w:val="20"/>
                <w:szCs w:val="20"/>
              </w:rPr>
              <w:t>z</w:t>
            </w:r>
            <w:r w:rsidRPr="00A72FD4" w:rsidR="00E95AAE">
              <w:rPr>
                <w:rFonts w:ascii="Arial" w:hAnsi="Arial" w:cs="Arial"/>
                <w:sz w:val="20"/>
                <w:szCs w:val="20"/>
              </w:rPr>
              <w:t>ałącznik nr 2</w:t>
            </w:r>
            <w:r w:rsidRPr="00A72FD4" w:rsidR="002B7A99">
              <w:rPr>
                <w:rFonts w:ascii="Arial" w:hAnsi="Arial" w:cs="Arial"/>
                <w:sz w:val="20"/>
                <w:szCs w:val="20"/>
              </w:rPr>
              <w:t>.</w:t>
            </w:r>
          </w:p>
        </w:tc>
      </w:tr>
      <w:tr w:rsidRPr="00A72FD4" w:rsidR="002B7A99" w:rsidTr="003A6E64" w14:paraId="1C6BFC8F" w14:textId="77777777">
        <w:tc>
          <w:tcPr>
            <w:tcW w:w="2676" w:type="dxa"/>
            <w:hideMark/>
          </w:tcPr>
          <w:p w:rsidRPr="00A72FD4" w:rsidR="002B7A99" w:rsidP="007149C0" w:rsidRDefault="002B7A99" w14:paraId="14493DAA" w14:textId="77777777">
            <w:pPr>
              <w:spacing w:after="0" w:line="240" w:lineRule="auto"/>
              <w:rPr>
                <w:rFonts w:ascii="Arial" w:hAnsi="Arial" w:cs="Arial"/>
                <w:b/>
                <w:bCs/>
                <w:sz w:val="20"/>
                <w:szCs w:val="20"/>
              </w:rPr>
            </w:pPr>
            <w:r w:rsidRPr="00A72FD4">
              <w:rPr>
                <w:rFonts w:ascii="Arial" w:hAnsi="Arial" w:cs="Arial"/>
                <w:b/>
                <w:bCs/>
                <w:sz w:val="20"/>
                <w:szCs w:val="20"/>
              </w:rPr>
              <w:t>Okres Rozliczeniowy</w:t>
            </w:r>
          </w:p>
        </w:tc>
        <w:tc>
          <w:tcPr>
            <w:tcW w:w="6288" w:type="dxa"/>
            <w:hideMark/>
          </w:tcPr>
          <w:p w:rsidRPr="00A72FD4" w:rsidR="002B7A99" w:rsidP="007149C0" w:rsidRDefault="00EE112A" w14:paraId="58CF4D9E" w14:textId="722B76E4">
            <w:pPr>
              <w:spacing w:after="0" w:line="240" w:lineRule="auto"/>
              <w:jc w:val="both"/>
              <w:rPr>
                <w:rFonts w:ascii="Arial" w:hAnsi="Arial" w:cs="Arial"/>
                <w:sz w:val="20"/>
                <w:szCs w:val="20"/>
              </w:rPr>
            </w:pPr>
            <w:r w:rsidRPr="00A72FD4">
              <w:rPr>
                <w:rFonts w:ascii="Arial" w:hAnsi="Arial" w:cs="Arial"/>
                <w:sz w:val="20"/>
                <w:szCs w:val="20"/>
              </w:rPr>
              <w:t>o</w:t>
            </w:r>
            <w:r w:rsidRPr="00A72FD4" w:rsidR="002B7A99">
              <w:rPr>
                <w:rFonts w:ascii="Arial" w:hAnsi="Arial" w:cs="Arial"/>
                <w:sz w:val="20"/>
                <w:szCs w:val="20"/>
              </w:rPr>
              <w:t>dpowiadający miesiącowi kalendarzowemu okres świadczenia przez Wykonawcę usług Serwisu</w:t>
            </w:r>
            <w:r w:rsidRPr="00A72FD4" w:rsidR="00895729">
              <w:rPr>
                <w:rFonts w:ascii="Arial" w:hAnsi="Arial" w:cs="Arial"/>
                <w:sz w:val="20"/>
                <w:szCs w:val="20"/>
              </w:rPr>
              <w:t>.</w:t>
            </w:r>
            <w:r w:rsidRPr="00A72FD4" w:rsidR="002B7A99">
              <w:rPr>
                <w:rFonts w:ascii="Arial" w:hAnsi="Arial" w:cs="Arial"/>
                <w:sz w:val="20"/>
                <w:szCs w:val="20"/>
              </w:rPr>
              <w:t xml:space="preserve"> </w:t>
            </w:r>
          </w:p>
          <w:p w:rsidRPr="00A72FD4" w:rsidR="002B7A99" w:rsidP="007149C0" w:rsidRDefault="002B7A99" w14:paraId="23E17C58" w14:textId="77777777">
            <w:pPr>
              <w:spacing w:after="0" w:line="240" w:lineRule="auto"/>
              <w:rPr>
                <w:rFonts w:ascii="Arial" w:hAnsi="Arial" w:cs="Arial"/>
                <w:sz w:val="20"/>
                <w:szCs w:val="20"/>
              </w:rPr>
            </w:pPr>
          </w:p>
        </w:tc>
      </w:tr>
      <w:tr w:rsidRPr="00A72FD4" w:rsidR="002B7A99" w:rsidTr="003A6E64" w14:paraId="2B7ACC50" w14:textId="77777777">
        <w:tc>
          <w:tcPr>
            <w:tcW w:w="2676" w:type="dxa"/>
          </w:tcPr>
          <w:p w:rsidRPr="00A72FD4" w:rsidR="002B7A99" w:rsidP="007149C0" w:rsidRDefault="002B7A99" w14:paraId="75C4C373" w14:textId="77777777">
            <w:pPr>
              <w:spacing w:after="0" w:line="240" w:lineRule="auto"/>
              <w:rPr>
                <w:rFonts w:ascii="Arial" w:hAnsi="Arial" w:cs="Arial"/>
                <w:b/>
                <w:bCs/>
                <w:sz w:val="20"/>
                <w:szCs w:val="20"/>
              </w:rPr>
            </w:pPr>
            <w:r w:rsidRPr="00A72FD4">
              <w:rPr>
                <w:rFonts w:ascii="Arial" w:hAnsi="Arial" w:cs="Arial"/>
                <w:b/>
                <w:bCs/>
                <w:sz w:val="20"/>
                <w:szCs w:val="20"/>
              </w:rPr>
              <w:t>Oprogramowanie</w:t>
            </w:r>
          </w:p>
        </w:tc>
        <w:tc>
          <w:tcPr>
            <w:tcW w:w="6288" w:type="dxa"/>
          </w:tcPr>
          <w:p w:rsidRPr="00A72FD4" w:rsidR="002B7A99" w:rsidP="007149C0" w:rsidRDefault="002B7A99" w14:paraId="188B1A40" w14:textId="77777777">
            <w:pPr>
              <w:spacing w:after="0" w:line="240" w:lineRule="auto"/>
              <w:jc w:val="both"/>
              <w:rPr>
                <w:rFonts w:ascii="Arial" w:hAnsi="Arial" w:cs="Arial"/>
                <w:sz w:val="20"/>
                <w:szCs w:val="20"/>
              </w:rPr>
            </w:pPr>
            <w:r w:rsidRPr="00A72FD4">
              <w:rPr>
                <w:rFonts w:ascii="Arial" w:hAnsi="Arial" w:cs="Arial"/>
                <w:sz w:val="20"/>
                <w:szCs w:val="20"/>
              </w:rPr>
              <w:t xml:space="preserve">całość lub dowolny element oprogramowania dostarczanego </w:t>
            </w:r>
            <w:r w:rsidRPr="00A72FD4">
              <w:rPr>
                <w:rFonts w:ascii="Arial" w:hAnsi="Arial" w:cs="Arial"/>
                <w:sz w:val="20"/>
                <w:szCs w:val="20"/>
              </w:rPr>
              <w:br/>
            </w:r>
            <w:r w:rsidRPr="00A72FD4">
              <w:rPr>
                <w:rFonts w:ascii="Arial" w:hAnsi="Arial" w:cs="Arial"/>
                <w:sz w:val="20"/>
                <w:szCs w:val="20"/>
              </w:rPr>
              <w:t xml:space="preserve">lub wykonywanego przez Wykonawcę w ramach realizacji Umowy. </w:t>
            </w:r>
          </w:p>
        </w:tc>
      </w:tr>
      <w:tr w:rsidRPr="00A72FD4" w:rsidR="00C53507" w:rsidTr="003A6E64" w14:paraId="66F18317" w14:textId="77777777">
        <w:tc>
          <w:tcPr>
            <w:tcW w:w="2676" w:type="dxa"/>
          </w:tcPr>
          <w:p w:rsidRPr="00A72FD4" w:rsidR="00C53507" w:rsidP="007149C0" w:rsidRDefault="00C53507" w14:paraId="727AB60C" w14:textId="66DABC67">
            <w:pPr>
              <w:spacing w:after="0" w:line="240" w:lineRule="auto"/>
              <w:rPr>
                <w:rFonts w:ascii="Arial" w:hAnsi="Arial" w:cs="Arial"/>
                <w:b/>
                <w:bCs/>
                <w:sz w:val="20"/>
                <w:szCs w:val="20"/>
              </w:rPr>
            </w:pPr>
            <w:r w:rsidRPr="00A72FD4">
              <w:rPr>
                <w:rFonts w:ascii="Arial" w:hAnsi="Arial" w:cs="Arial"/>
                <w:b/>
                <w:bCs/>
                <w:sz w:val="20"/>
                <w:szCs w:val="20"/>
              </w:rPr>
              <w:t>Oprogramowanie Dedykowane</w:t>
            </w:r>
          </w:p>
        </w:tc>
        <w:tc>
          <w:tcPr>
            <w:tcW w:w="6288" w:type="dxa"/>
          </w:tcPr>
          <w:p w:rsidRPr="00A72FD4" w:rsidR="00C53507" w:rsidP="007149C0" w:rsidRDefault="00C53507" w14:paraId="68A6ED7B" w14:textId="4E51C5E6">
            <w:pPr>
              <w:spacing w:after="0" w:line="240" w:lineRule="auto"/>
              <w:jc w:val="both"/>
              <w:rPr>
                <w:rFonts w:ascii="Arial" w:hAnsi="Arial" w:cs="Arial"/>
                <w:sz w:val="20"/>
                <w:szCs w:val="20"/>
                <w:highlight w:val="magenta"/>
              </w:rPr>
            </w:pPr>
            <w:r w:rsidRPr="00A72FD4">
              <w:rPr>
                <w:rFonts w:ascii="Arial" w:hAnsi="Arial" w:cs="Arial"/>
                <w:sz w:val="20"/>
                <w:szCs w:val="20"/>
              </w:rPr>
              <w:t xml:space="preserve">Oprogramowanie tworzone przez Wykonawcę w ramach realizacji Umowy, w tym rozbudowa, modyfikacja, konfiguracja, parametryzacja lub innego rodzaju dostosowanie Oprogramowania Standardowego. Oprogramowanie Dedykowane obejmuje w szczególności Oprogramowanie tworzone przez Wykonawcę w ramach Wdrożenia, Rozwoju, </w:t>
            </w:r>
            <w:r w:rsidRPr="00A72FD4" w:rsidR="00895729">
              <w:rPr>
                <w:rFonts w:ascii="Arial" w:hAnsi="Arial" w:cs="Arial"/>
                <w:sz w:val="20"/>
                <w:szCs w:val="20"/>
              </w:rPr>
              <w:t xml:space="preserve">Serwisu, </w:t>
            </w:r>
            <w:r w:rsidRPr="00A72FD4">
              <w:rPr>
                <w:rFonts w:ascii="Arial" w:hAnsi="Arial" w:cs="Arial"/>
                <w:sz w:val="20"/>
                <w:szCs w:val="20"/>
              </w:rPr>
              <w:t xml:space="preserve">Łaty, </w:t>
            </w:r>
            <w:r w:rsidRPr="00A72FD4" w:rsidR="00AA1230">
              <w:rPr>
                <w:rFonts w:ascii="Arial" w:hAnsi="Arial" w:cs="Arial"/>
                <w:sz w:val="20"/>
                <w:szCs w:val="20"/>
              </w:rPr>
              <w:t xml:space="preserve">Poprawki, </w:t>
            </w:r>
            <w:r w:rsidRPr="00A72FD4">
              <w:rPr>
                <w:rFonts w:ascii="Arial" w:hAnsi="Arial" w:cs="Arial"/>
                <w:sz w:val="20"/>
                <w:szCs w:val="20"/>
              </w:rPr>
              <w:t>Obejścia lub Naprawy.</w:t>
            </w:r>
          </w:p>
        </w:tc>
      </w:tr>
      <w:tr w:rsidRPr="00A72FD4" w:rsidR="002B7A99" w:rsidTr="003A6E64" w14:paraId="0653656A" w14:textId="77777777">
        <w:tc>
          <w:tcPr>
            <w:tcW w:w="2676" w:type="dxa"/>
          </w:tcPr>
          <w:p w:rsidRPr="00A72FD4" w:rsidR="002B7A99" w:rsidP="007149C0" w:rsidRDefault="002B7A99" w14:paraId="20FCE258" w14:textId="77777777">
            <w:pPr>
              <w:spacing w:after="0" w:line="240" w:lineRule="auto"/>
              <w:rPr>
                <w:rFonts w:ascii="Arial" w:hAnsi="Arial" w:cs="Arial"/>
                <w:b/>
                <w:bCs/>
                <w:sz w:val="20"/>
                <w:szCs w:val="20"/>
              </w:rPr>
            </w:pPr>
            <w:r w:rsidRPr="00A72FD4">
              <w:rPr>
                <w:rFonts w:ascii="Arial" w:hAnsi="Arial" w:cs="Arial"/>
                <w:b/>
                <w:bCs/>
                <w:sz w:val="20"/>
                <w:szCs w:val="20"/>
              </w:rPr>
              <w:t>Oprogramowanie Standardowe</w:t>
            </w:r>
          </w:p>
        </w:tc>
        <w:tc>
          <w:tcPr>
            <w:tcW w:w="6288" w:type="dxa"/>
          </w:tcPr>
          <w:p w:rsidRPr="00A72FD4" w:rsidR="002B7A99" w:rsidP="007149C0" w:rsidRDefault="002B7A99" w14:paraId="2084162C" w14:textId="46396169">
            <w:pPr>
              <w:spacing w:after="0" w:line="240" w:lineRule="auto"/>
              <w:jc w:val="both"/>
              <w:rPr>
                <w:rFonts w:ascii="Arial" w:hAnsi="Arial" w:cs="Arial"/>
                <w:sz w:val="20"/>
                <w:szCs w:val="20"/>
              </w:rPr>
            </w:pPr>
            <w:r w:rsidRPr="00A72FD4">
              <w:rPr>
                <w:rFonts w:ascii="Arial" w:hAnsi="Arial" w:cs="Arial"/>
                <w:sz w:val="20"/>
                <w:szCs w:val="20"/>
              </w:rPr>
              <w:t>Oprogramowanie,</w:t>
            </w:r>
            <w:r w:rsidRPr="00A72FD4" w:rsidR="005C5764">
              <w:rPr>
                <w:rFonts w:ascii="Arial" w:hAnsi="Arial" w:cs="Arial"/>
                <w:sz w:val="20"/>
                <w:szCs w:val="20"/>
              </w:rPr>
              <w:t xml:space="preserve"> istniejące i dystrybuowane przed zawarciem Umowy,</w:t>
            </w:r>
            <w:r w:rsidRPr="00A72FD4">
              <w:rPr>
                <w:rFonts w:ascii="Arial" w:hAnsi="Arial" w:cs="Arial"/>
                <w:sz w:val="20"/>
                <w:szCs w:val="20"/>
              </w:rPr>
              <w:t xml:space="preserve"> na bazie którego zostanie wykonany System, wskazane </w:t>
            </w:r>
            <w:r w:rsidR="000F742A">
              <w:rPr>
                <w:rFonts w:ascii="Arial" w:hAnsi="Arial" w:cs="Arial"/>
                <w:sz w:val="20"/>
                <w:szCs w:val="20"/>
              </w:rPr>
              <w:t xml:space="preserve">przez Wykonawcę </w:t>
            </w:r>
            <w:r w:rsidRPr="00A72FD4">
              <w:rPr>
                <w:rFonts w:ascii="Arial" w:hAnsi="Arial" w:cs="Arial"/>
                <w:sz w:val="20"/>
                <w:szCs w:val="20"/>
              </w:rPr>
              <w:t xml:space="preserve">w </w:t>
            </w:r>
            <w:r w:rsidR="0043006B">
              <w:rPr>
                <w:rFonts w:ascii="Arial" w:hAnsi="Arial" w:cs="Arial"/>
                <w:sz w:val="20"/>
                <w:szCs w:val="20"/>
              </w:rPr>
              <w:t>z</w:t>
            </w:r>
            <w:r w:rsidRPr="00A72FD4">
              <w:rPr>
                <w:rFonts w:ascii="Arial" w:hAnsi="Arial" w:cs="Arial"/>
                <w:sz w:val="20"/>
                <w:szCs w:val="20"/>
              </w:rPr>
              <w:t xml:space="preserve">ałączniku nr 4 do Umowy na podstawie Oferty oraz Oprogramowanie, na bazie którego został wykonany System wskazane w </w:t>
            </w:r>
            <w:r w:rsidRPr="00A72FD4" w:rsidR="00AA1230">
              <w:rPr>
                <w:rFonts w:ascii="Arial" w:hAnsi="Arial" w:cs="Arial"/>
                <w:sz w:val="20"/>
                <w:szCs w:val="20"/>
              </w:rPr>
              <w:t>w</w:t>
            </w:r>
            <w:r w:rsidRPr="00A72FD4">
              <w:rPr>
                <w:rFonts w:ascii="Arial" w:hAnsi="Arial" w:cs="Arial"/>
                <w:sz w:val="20"/>
                <w:szCs w:val="20"/>
              </w:rPr>
              <w:t xml:space="preserve">ykazie Oprogramowania. Oprogramowanie Standardowe obejmuje Oprogramowanie Standardowe Wykonawcy oraz Oprogramowanie Standardowe Podmiotów Trzecich. Oprogramowanie Standardowe to w szczególności oprogramowanie systemowe, w tym oprogramowanie serwerów aplikacyjnych oraz baz danych, niezbędne do wykonania, uruchomienia i przetestowania Systemu, które musi być zapewnione przez Wykonawcę w ramach wykonywania Umowy. </w:t>
            </w:r>
            <w:r w:rsidRPr="00A72FD4" w:rsidR="00785749">
              <w:rPr>
                <w:rFonts w:ascii="Arial" w:hAnsi="Arial" w:cs="Arial"/>
                <w:sz w:val="20"/>
                <w:szCs w:val="20"/>
              </w:rPr>
              <w:t xml:space="preserve">Oprogramowanie Standardowe może stanowić Oprogramowanie Open Source. </w:t>
            </w:r>
          </w:p>
        </w:tc>
      </w:tr>
      <w:tr w:rsidRPr="00A72FD4" w:rsidR="002B7A99" w:rsidTr="003A6E64" w14:paraId="69A4B689" w14:textId="77777777">
        <w:tc>
          <w:tcPr>
            <w:tcW w:w="2676" w:type="dxa"/>
          </w:tcPr>
          <w:p w:rsidRPr="00A72FD4" w:rsidR="002B7A99" w:rsidP="007149C0" w:rsidRDefault="002B7A99" w14:paraId="4866354D" w14:textId="77777777">
            <w:pPr>
              <w:spacing w:after="0" w:line="240" w:lineRule="auto"/>
              <w:rPr>
                <w:rFonts w:ascii="Arial" w:hAnsi="Arial" w:cs="Arial"/>
                <w:b/>
                <w:bCs/>
                <w:sz w:val="20"/>
                <w:szCs w:val="20"/>
              </w:rPr>
            </w:pPr>
            <w:r w:rsidRPr="00A72FD4">
              <w:rPr>
                <w:rFonts w:ascii="Arial" w:hAnsi="Arial" w:cs="Arial"/>
                <w:b/>
                <w:bCs/>
                <w:sz w:val="20"/>
                <w:szCs w:val="20"/>
              </w:rPr>
              <w:t>Oprogramowanie Standardowe Wykonawcy</w:t>
            </w:r>
          </w:p>
        </w:tc>
        <w:tc>
          <w:tcPr>
            <w:tcW w:w="6288" w:type="dxa"/>
          </w:tcPr>
          <w:p w:rsidRPr="00A72FD4" w:rsidR="002B7A99" w:rsidP="007149C0" w:rsidRDefault="002B7A99" w14:paraId="1417A1BE" w14:textId="1F6CE6F9">
            <w:pPr>
              <w:spacing w:after="0" w:line="240" w:lineRule="auto"/>
              <w:jc w:val="both"/>
              <w:rPr>
                <w:rFonts w:ascii="Arial" w:hAnsi="Arial" w:cs="Arial"/>
                <w:sz w:val="20"/>
                <w:szCs w:val="20"/>
              </w:rPr>
            </w:pPr>
            <w:r w:rsidRPr="00A72FD4">
              <w:rPr>
                <w:rFonts w:ascii="Arial" w:hAnsi="Arial" w:cs="Arial"/>
                <w:sz w:val="20"/>
                <w:szCs w:val="20"/>
              </w:rPr>
              <w:t xml:space="preserve">Oprogramowanie Standardowe, </w:t>
            </w:r>
            <w:r w:rsidRPr="00A72FD4" w:rsidR="005C5764">
              <w:rPr>
                <w:rFonts w:ascii="Arial" w:hAnsi="Arial" w:cs="Arial"/>
                <w:sz w:val="20"/>
                <w:szCs w:val="20"/>
              </w:rPr>
              <w:t xml:space="preserve">istniejące i dystrybuowane przed zawarciem Umowy, </w:t>
            </w:r>
            <w:r w:rsidRPr="00A72FD4">
              <w:rPr>
                <w:rFonts w:ascii="Arial" w:hAnsi="Arial" w:cs="Arial"/>
                <w:sz w:val="20"/>
                <w:szCs w:val="20"/>
              </w:rPr>
              <w:t>do którego majątkowe prawa autorskie przysługują w całości Wykonawcy, powstałe niezależnie oraz bez związku z realizacją niniejszej Umowy, dostosowywane przez Wykonawcę do potrzeb Zamawiającego w związku z realizacją niniejszej Umowy, wraz z wszelkimi aktualizacjami</w:t>
            </w:r>
            <w:r w:rsidRPr="00A72FD4" w:rsidR="00AA1230">
              <w:rPr>
                <w:rFonts w:ascii="Arial" w:hAnsi="Arial" w:cs="Arial"/>
                <w:sz w:val="20"/>
                <w:szCs w:val="20"/>
              </w:rPr>
              <w:t>, zmianami</w:t>
            </w:r>
            <w:r w:rsidRPr="00A72FD4">
              <w:rPr>
                <w:rFonts w:ascii="Arial" w:hAnsi="Arial" w:cs="Arial"/>
                <w:sz w:val="20"/>
                <w:szCs w:val="20"/>
              </w:rPr>
              <w:t xml:space="preserve"> i modyfikacjami. </w:t>
            </w:r>
          </w:p>
        </w:tc>
      </w:tr>
      <w:tr w:rsidRPr="00A72FD4" w:rsidR="002B7A99" w:rsidTr="003A6E64" w14:paraId="7D2F0E74" w14:textId="77777777">
        <w:tc>
          <w:tcPr>
            <w:tcW w:w="2676" w:type="dxa"/>
          </w:tcPr>
          <w:p w:rsidRPr="00A72FD4" w:rsidR="002B7A99" w:rsidP="007149C0" w:rsidRDefault="002B7A99" w14:paraId="6EFB8EAB" w14:textId="77777777">
            <w:pPr>
              <w:spacing w:after="0" w:line="240" w:lineRule="auto"/>
              <w:rPr>
                <w:rFonts w:ascii="Arial" w:hAnsi="Arial" w:cs="Arial"/>
                <w:b/>
                <w:bCs/>
                <w:sz w:val="20"/>
                <w:szCs w:val="20"/>
              </w:rPr>
            </w:pPr>
            <w:r w:rsidRPr="00A72FD4">
              <w:rPr>
                <w:rFonts w:ascii="Arial" w:hAnsi="Arial" w:cs="Arial"/>
                <w:b/>
                <w:bCs/>
                <w:sz w:val="20"/>
                <w:szCs w:val="20"/>
              </w:rPr>
              <w:t>Oprogramowanie Standardowe Podmiotów Trzecich</w:t>
            </w:r>
          </w:p>
        </w:tc>
        <w:tc>
          <w:tcPr>
            <w:tcW w:w="6288" w:type="dxa"/>
          </w:tcPr>
          <w:p w:rsidRPr="00A72FD4" w:rsidR="002B7A99" w:rsidP="007149C0" w:rsidRDefault="002B7A99" w14:paraId="439D1B59" w14:textId="13F0F7FA">
            <w:pPr>
              <w:spacing w:after="0" w:line="240" w:lineRule="auto"/>
              <w:jc w:val="both"/>
              <w:rPr>
                <w:rFonts w:ascii="Arial" w:hAnsi="Arial" w:cs="Arial"/>
                <w:sz w:val="20"/>
                <w:szCs w:val="20"/>
              </w:rPr>
            </w:pPr>
            <w:r w:rsidRPr="00A72FD4">
              <w:rPr>
                <w:rFonts w:ascii="Arial" w:hAnsi="Arial" w:cs="Arial"/>
                <w:sz w:val="20"/>
                <w:szCs w:val="20"/>
              </w:rPr>
              <w:t xml:space="preserve">Oprogramowanie Standardowe, </w:t>
            </w:r>
            <w:r w:rsidRPr="00A72FD4" w:rsidR="005C5764">
              <w:rPr>
                <w:rFonts w:ascii="Arial" w:hAnsi="Arial" w:cs="Arial"/>
                <w:sz w:val="20"/>
                <w:szCs w:val="20"/>
              </w:rPr>
              <w:t xml:space="preserve">istniejące i dystrybuowane przed zawarciem Umowy, </w:t>
            </w:r>
            <w:r w:rsidRPr="00A72FD4">
              <w:rPr>
                <w:rFonts w:ascii="Arial" w:hAnsi="Arial" w:cs="Arial"/>
                <w:sz w:val="20"/>
                <w:szCs w:val="20"/>
              </w:rPr>
              <w:t xml:space="preserve">stworzone przez podmioty inne niż Wykonawca, lub do którego majątkowe prawa autorskie przysługują podmiotom innym niż Wykonawca. Oprogramowaniem Standardowym Podmiotów Trzecich są również wszelkie aktualizacje, zmiany i modyfikacje Oprogramowania </w:t>
            </w:r>
            <w:r w:rsidRPr="00A72FD4" w:rsidR="00EE112A">
              <w:rPr>
                <w:rFonts w:ascii="Arial" w:hAnsi="Arial" w:cs="Arial"/>
                <w:sz w:val="20"/>
                <w:szCs w:val="20"/>
              </w:rPr>
              <w:t xml:space="preserve">Standardowego </w:t>
            </w:r>
            <w:r w:rsidRPr="00A72FD4">
              <w:rPr>
                <w:rFonts w:ascii="Arial" w:hAnsi="Arial" w:cs="Arial"/>
                <w:sz w:val="20"/>
                <w:szCs w:val="20"/>
              </w:rPr>
              <w:t xml:space="preserve">Podmiotów Trzecich niezależnie od tego, kto jest ich autorem. </w:t>
            </w:r>
          </w:p>
        </w:tc>
      </w:tr>
      <w:tr w:rsidRPr="00A72FD4" w:rsidR="002B7A99" w:rsidTr="003A6E64" w14:paraId="34F1611C" w14:textId="77777777">
        <w:tc>
          <w:tcPr>
            <w:tcW w:w="2676" w:type="dxa"/>
          </w:tcPr>
          <w:p w:rsidRPr="00A72FD4" w:rsidR="002B7A99" w:rsidP="007149C0" w:rsidRDefault="002B7A99" w14:paraId="7C95C8D3" w14:textId="77777777">
            <w:pPr>
              <w:spacing w:after="0" w:line="240" w:lineRule="auto"/>
              <w:rPr>
                <w:rFonts w:ascii="Arial" w:hAnsi="Arial" w:cs="Arial"/>
                <w:b/>
                <w:bCs/>
                <w:sz w:val="20"/>
                <w:szCs w:val="20"/>
              </w:rPr>
            </w:pPr>
            <w:r w:rsidRPr="00A72FD4">
              <w:rPr>
                <w:rFonts w:ascii="Arial" w:hAnsi="Arial" w:cs="Arial"/>
                <w:b/>
                <w:bCs/>
                <w:sz w:val="20"/>
                <w:szCs w:val="20"/>
              </w:rPr>
              <w:t xml:space="preserve">Oprogramowanie Open Source </w:t>
            </w:r>
          </w:p>
        </w:tc>
        <w:tc>
          <w:tcPr>
            <w:tcW w:w="6288" w:type="dxa"/>
          </w:tcPr>
          <w:p w:rsidRPr="00A72FD4" w:rsidR="002B7A99" w:rsidP="007149C0" w:rsidRDefault="002B7A99" w14:paraId="17545082" w14:textId="2C65409B">
            <w:pPr>
              <w:pStyle w:val="PODPUNKTY1-IK"/>
              <w:numPr>
                <w:ilvl w:val="0"/>
                <w:numId w:val="0"/>
              </w:numPr>
              <w:ind w:left="567" w:hanging="567"/>
              <w:rPr>
                <w:rFonts w:ascii="Arial" w:hAnsi="Arial" w:cs="Arial"/>
              </w:rPr>
            </w:pPr>
            <w:r w:rsidRPr="00A72FD4">
              <w:rPr>
                <w:rFonts w:ascii="Arial" w:hAnsi="Arial" w:cs="Arial"/>
              </w:rPr>
              <w:t xml:space="preserve">Oprogramowanie o otwartym </w:t>
            </w:r>
            <w:r w:rsidRPr="00A72FD4" w:rsidR="00010ED7">
              <w:rPr>
                <w:rFonts w:ascii="Arial" w:hAnsi="Arial" w:cs="Arial"/>
              </w:rPr>
              <w:t>k</w:t>
            </w:r>
            <w:r w:rsidRPr="00A72FD4">
              <w:rPr>
                <w:rFonts w:ascii="Arial" w:hAnsi="Arial" w:cs="Arial"/>
              </w:rPr>
              <w:t xml:space="preserve">odzie </w:t>
            </w:r>
            <w:r w:rsidRPr="00A72FD4" w:rsidR="00010ED7">
              <w:rPr>
                <w:rFonts w:ascii="Arial" w:hAnsi="Arial" w:cs="Arial"/>
              </w:rPr>
              <w:t>ź</w:t>
            </w:r>
            <w:r w:rsidRPr="00A72FD4">
              <w:rPr>
                <w:rFonts w:ascii="Arial" w:hAnsi="Arial" w:cs="Arial"/>
              </w:rPr>
              <w:t>ródłowym</w:t>
            </w:r>
            <w:r w:rsidRPr="00A72FD4" w:rsidR="00EE112A">
              <w:rPr>
                <w:rFonts w:ascii="Arial" w:hAnsi="Arial" w:cs="Arial"/>
              </w:rPr>
              <w:t>.</w:t>
            </w:r>
          </w:p>
          <w:p w:rsidRPr="00A72FD4" w:rsidR="00785749" w:rsidP="007149C0" w:rsidRDefault="00785749" w14:paraId="194631CE" w14:textId="66664948">
            <w:pPr>
              <w:pStyle w:val="PODPUNKTY1-IK"/>
              <w:numPr>
                <w:ilvl w:val="0"/>
                <w:numId w:val="0"/>
              </w:numPr>
              <w:rPr>
                <w:rFonts w:ascii="Arial" w:hAnsi="Arial" w:cs="Arial"/>
              </w:rPr>
            </w:pPr>
          </w:p>
        </w:tc>
      </w:tr>
      <w:tr w:rsidRPr="00A72FD4" w:rsidR="00717581" w:rsidTr="003A6E64" w14:paraId="39E27832" w14:textId="77777777">
        <w:tc>
          <w:tcPr>
            <w:tcW w:w="2676" w:type="dxa"/>
          </w:tcPr>
          <w:p w:rsidRPr="00A72FD4" w:rsidR="00717581" w:rsidP="007149C0" w:rsidRDefault="00717581" w14:paraId="30584618" w14:textId="10B3A547">
            <w:pPr>
              <w:spacing w:after="0" w:line="240" w:lineRule="auto"/>
              <w:rPr>
                <w:rFonts w:ascii="Arial" w:hAnsi="Arial" w:cs="Arial"/>
                <w:b/>
                <w:bCs/>
                <w:sz w:val="20"/>
                <w:szCs w:val="20"/>
              </w:rPr>
            </w:pPr>
            <w:r w:rsidRPr="00A72FD4">
              <w:rPr>
                <w:rFonts w:ascii="Arial" w:hAnsi="Arial" w:cs="Arial"/>
                <w:b/>
                <w:bCs/>
                <w:sz w:val="20"/>
                <w:szCs w:val="20"/>
              </w:rPr>
              <w:t>Personel Kluczowy</w:t>
            </w:r>
          </w:p>
        </w:tc>
        <w:tc>
          <w:tcPr>
            <w:tcW w:w="6288" w:type="dxa"/>
          </w:tcPr>
          <w:p w:rsidRPr="00A72FD4" w:rsidR="00717581" w:rsidP="007149C0" w:rsidRDefault="00717581" w14:paraId="4585D252" w14:textId="2CB4048A">
            <w:pPr>
              <w:spacing w:after="0" w:line="240" w:lineRule="auto"/>
              <w:jc w:val="both"/>
              <w:rPr>
                <w:rFonts w:ascii="Arial" w:hAnsi="Arial" w:cs="Arial"/>
                <w:sz w:val="20"/>
                <w:szCs w:val="20"/>
              </w:rPr>
            </w:pPr>
            <w:r w:rsidRPr="00A72FD4">
              <w:rPr>
                <w:rFonts w:ascii="Arial" w:hAnsi="Arial" w:cs="Arial"/>
                <w:sz w:val="20"/>
                <w:szCs w:val="20"/>
              </w:rPr>
              <w:t xml:space="preserve">dedykowany przez Wykonawcę zespół osób do realizacji Umowy, w skład którego wchodzić będą osoby, którymi dysponowanie wymagane jest treścią </w:t>
            </w:r>
            <w:r w:rsidR="00361E4A">
              <w:rPr>
                <w:rFonts w:ascii="Arial" w:hAnsi="Arial" w:cs="Arial"/>
                <w:sz w:val="20"/>
                <w:szCs w:val="20"/>
              </w:rPr>
              <w:t>zapytania ofertowego</w:t>
            </w:r>
            <w:r w:rsidRPr="00A72FD4">
              <w:rPr>
                <w:rFonts w:ascii="Arial" w:hAnsi="Arial" w:cs="Arial"/>
                <w:sz w:val="20"/>
                <w:szCs w:val="20"/>
              </w:rPr>
              <w:t xml:space="preserve">, wskazane przez Wykonawcę w wykazie osób dedykowanych do realizacji zamówienia. </w:t>
            </w:r>
          </w:p>
        </w:tc>
      </w:tr>
      <w:tr w:rsidRPr="00A72FD4" w:rsidR="002B7A99" w:rsidTr="003A6E64" w14:paraId="0F721D08" w14:textId="77777777">
        <w:tc>
          <w:tcPr>
            <w:tcW w:w="2676" w:type="dxa"/>
          </w:tcPr>
          <w:p w:rsidRPr="00A72FD4" w:rsidR="002B7A99" w:rsidP="007149C0" w:rsidRDefault="002B7A99" w14:paraId="2B274EA2" w14:textId="77777777">
            <w:pPr>
              <w:spacing w:after="0" w:line="240" w:lineRule="auto"/>
              <w:rPr>
                <w:rFonts w:ascii="Arial" w:hAnsi="Arial" w:cs="Arial"/>
                <w:b/>
                <w:bCs/>
                <w:sz w:val="20"/>
                <w:szCs w:val="20"/>
              </w:rPr>
            </w:pPr>
            <w:r w:rsidRPr="00A72FD4">
              <w:rPr>
                <w:rFonts w:ascii="Arial" w:hAnsi="Arial" w:cs="Arial"/>
                <w:b/>
                <w:bCs/>
                <w:sz w:val="20"/>
                <w:szCs w:val="20"/>
              </w:rPr>
              <w:t xml:space="preserve">Podwykonawca </w:t>
            </w:r>
          </w:p>
        </w:tc>
        <w:tc>
          <w:tcPr>
            <w:tcW w:w="6288" w:type="dxa"/>
          </w:tcPr>
          <w:p w:rsidRPr="00A72FD4" w:rsidR="002B7A99" w:rsidP="007149C0" w:rsidRDefault="00EE112A" w14:paraId="1E006011" w14:textId="4B29EDAF">
            <w:pPr>
              <w:spacing w:after="0" w:line="240" w:lineRule="auto"/>
              <w:jc w:val="both"/>
              <w:rPr>
                <w:rFonts w:ascii="Arial" w:hAnsi="Arial" w:cs="Arial"/>
                <w:sz w:val="20"/>
                <w:szCs w:val="20"/>
              </w:rPr>
            </w:pPr>
            <w:r w:rsidRPr="00A72FD4">
              <w:rPr>
                <w:rFonts w:ascii="Arial" w:hAnsi="Arial" w:cs="Arial"/>
                <w:sz w:val="20"/>
                <w:szCs w:val="20"/>
              </w:rPr>
              <w:t>p</w:t>
            </w:r>
            <w:r w:rsidRPr="00A72FD4" w:rsidR="002B7A99">
              <w:rPr>
                <w:rFonts w:ascii="Arial" w:hAnsi="Arial" w:cs="Arial"/>
                <w:sz w:val="20"/>
                <w:szCs w:val="20"/>
              </w:rPr>
              <w:t xml:space="preserve">odmiot, któremu Wykonawca powierza wykonanie swoich zobowiązań wynikających z Umowy. Podwykonawcą nie jest członek personelu Wykonawcy współpracujący z Wykonawcą w oparciu o umowę cywilnoprawną (np. zlecenie, dzieło), w tym również prowadzący jednoosobową działalność gospodarczą. </w:t>
            </w:r>
          </w:p>
        </w:tc>
      </w:tr>
      <w:tr w:rsidRPr="00A72FD4" w:rsidR="002B7A99" w:rsidTr="003A6E64" w14:paraId="54E6E945" w14:textId="77777777">
        <w:tc>
          <w:tcPr>
            <w:tcW w:w="2676" w:type="dxa"/>
            <w:hideMark/>
          </w:tcPr>
          <w:p w:rsidRPr="00A72FD4" w:rsidR="002B7A99" w:rsidP="007149C0" w:rsidRDefault="002B7A99" w14:paraId="7DC8C0E2" w14:textId="77777777">
            <w:pPr>
              <w:spacing w:after="0" w:line="240" w:lineRule="auto"/>
              <w:rPr>
                <w:rFonts w:ascii="Arial" w:hAnsi="Arial" w:cs="Arial"/>
                <w:b/>
                <w:sz w:val="20"/>
                <w:szCs w:val="20"/>
              </w:rPr>
            </w:pPr>
            <w:r w:rsidRPr="00A72FD4">
              <w:rPr>
                <w:rFonts w:ascii="Arial" w:hAnsi="Arial" w:cs="Arial"/>
                <w:b/>
                <w:bCs/>
                <w:sz w:val="20"/>
                <w:szCs w:val="20"/>
              </w:rPr>
              <w:t>Portal Serwisowy</w:t>
            </w:r>
          </w:p>
        </w:tc>
        <w:tc>
          <w:tcPr>
            <w:tcW w:w="6288" w:type="dxa"/>
            <w:hideMark/>
          </w:tcPr>
          <w:p w:rsidRPr="00A72FD4" w:rsidR="002B7A99" w:rsidP="007149C0" w:rsidRDefault="00EE112A" w14:paraId="199C8A27" w14:textId="0EF67C57">
            <w:pPr>
              <w:spacing w:after="0" w:line="240" w:lineRule="auto"/>
              <w:jc w:val="both"/>
              <w:rPr>
                <w:rFonts w:ascii="Arial" w:hAnsi="Arial" w:cs="Arial"/>
                <w:sz w:val="20"/>
                <w:szCs w:val="20"/>
              </w:rPr>
            </w:pPr>
            <w:r w:rsidRPr="00A72FD4">
              <w:rPr>
                <w:rFonts w:ascii="Arial" w:hAnsi="Arial" w:cs="Arial"/>
                <w:sz w:val="20"/>
                <w:szCs w:val="20"/>
              </w:rPr>
              <w:t>s</w:t>
            </w:r>
            <w:r w:rsidRPr="00A72FD4" w:rsidR="002B7A99">
              <w:rPr>
                <w:rFonts w:ascii="Arial" w:hAnsi="Arial" w:cs="Arial"/>
                <w:sz w:val="20"/>
                <w:szCs w:val="20"/>
              </w:rPr>
              <w:t xml:space="preserve">ystem informatyczny zapewniany przez Wykonawcę </w:t>
            </w:r>
            <w:r w:rsidRPr="00A72FD4" w:rsidR="002B7A99">
              <w:rPr>
                <w:rFonts w:ascii="Arial" w:hAnsi="Arial" w:cs="Arial"/>
                <w:sz w:val="20"/>
                <w:szCs w:val="20"/>
              </w:rPr>
              <w:br/>
            </w:r>
            <w:r w:rsidRPr="00A72FD4" w:rsidR="002B7A99">
              <w:rPr>
                <w:rFonts w:ascii="Arial" w:hAnsi="Arial" w:cs="Arial"/>
                <w:sz w:val="20"/>
                <w:szCs w:val="20"/>
              </w:rPr>
              <w:t>do przyjmowania, ewidencjonowania i informowania Zamawiającego o statusie Zgłoszeń oraz rozliczania czasu pracy nad Zgłoszeniami, a także komunikacji pomiędzy Zamawiającym a Wykonawcą w sprawach związanych ze Zgłoszeniami, w ramach wykonywania Umowy, który Wykonawca będzie utrzymywał oraz zapewni Zamawiającemu dostęp do tego systemu w czasie trwania Umowy oraz po jej ustaniu.</w:t>
            </w:r>
          </w:p>
          <w:p w:rsidRPr="00A72FD4" w:rsidR="002B7A99" w:rsidP="007149C0" w:rsidRDefault="002B7A99" w14:paraId="256CAAF3" w14:textId="77777777">
            <w:pPr>
              <w:spacing w:after="0" w:line="240" w:lineRule="auto"/>
              <w:jc w:val="both"/>
              <w:rPr>
                <w:rFonts w:ascii="Arial" w:hAnsi="Arial" w:cs="Arial"/>
                <w:sz w:val="20"/>
                <w:szCs w:val="20"/>
              </w:rPr>
            </w:pPr>
          </w:p>
        </w:tc>
      </w:tr>
      <w:tr w:rsidRPr="00A72FD4" w:rsidR="00FD2D28" w:rsidTr="003A6E64" w14:paraId="7E52BD3B" w14:textId="77777777">
        <w:tc>
          <w:tcPr>
            <w:tcW w:w="2676" w:type="dxa"/>
          </w:tcPr>
          <w:p w:rsidRPr="00A72FD4" w:rsidR="00FD2D28" w:rsidP="007149C0" w:rsidRDefault="00FD2D28" w14:paraId="1C67031A" w14:textId="38AE1943">
            <w:pPr>
              <w:spacing w:after="0" w:line="240" w:lineRule="auto"/>
              <w:rPr>
                <w:rFonts w:ascii="Arial" w:hAnsi="Arial" w:cs="Arial"/>
                <w:b/>
                <w:bCs/>
                <w:sz w:val="20"/>
                <w:szCs w:val="20"/>
              </w:rPr>
            </w:pPr>
            <w:r w:rsidRPr="00A72FD4">
              <w:rPr>
                <w:rFonts w:ascii="Arial" w:hAnsi="Arial" w:cs="Arial"/>
                <w:b/>
                <w:bCs/>
                <w:sz w:val="20"/>
                <w:szCs w:val="20"/>
              </w:rPr>
              <w:t>Prawo autorskie</w:t>
            </w:r>
          </w:p>
        </w:tc>
        <w:tc>
          <w:tcPr>
            <w:tcW w:w="6288" w:type="dxa"/>
          </w:tcPr>
          <w:p w:rsidRPr="00A72FD4" w:rsidR="00FD2D28" w:rsidP="007149C0" w:rsidRDefault="00FD2D28" w14:paraId="36EEB2EB" w14:textId="53D7E96B">
            <w:pPr>
              <w:spacing w:after="0" w:line="240" w:lineRule="auto"/>
              <w:jc w:val="both"/>
              <w:rPr>
                <w:rFonts w:ascii="Arial" w:hAnsi="Arial" w:cs="Arial"/>
                <w:sz w:val="20"/>
                <w:szCs w:val="20"/>
              </w:rPr>
            </w:pPr>
            <w:r w:rsidRPr="00A72FD4">
              <w:rPr>
                <w:rFonts w:ascii="Arial" w:hAnsi="Arial" w:cs="Arial"/>
                <w:sz w:val="20"/>
                <w:szCs w:val="20"/>
              </w:rPr>
              <w:t>ustawa z dnia 4 lutego 1994 r. – o prawie autorskim i prawach pokrewnych (tj. Dz. U. 2019 poz. 1231 ze zm.).</w:t>
            </w:r>
          </w:p>
        </w:tc>
      </w:tr>
      <w:tr w:rsidRPr="00A72FD4" w:rsidR="002B7A99" w:rsidTr="003A6E64" w14:paraId="786D2C1E" w14:textId="77777777">
        <w:tc>
          <w:tcPr>
            <w:tcW w:w="2676" w:type="dxa"/>
          </w:tcPr>
          <w:p w:rsidRPr="00A72FD4" w:rsidR="002B7A99" w:rsidP="007149C0" w:rsidRDefault="002B7A99" w14:paraId="398FD05D" w14:textId="77777777">
            <w:pPr>
              <w:spacing w:after="0" w:line="240" w:lineRule="auto"/>
              <w:rPr>
                <w:rFonts w:ascii="Arial" w:hAnsi="Arial" w:cs="Arial"/>
                <w:b/>
                <w:bCs/>
                <w:sz w:val="20"/>
                <w:szCs w:val="20"/>
              </w:rPr>
            </w:pPr>
            <w:r w:rsidRPr="00A72FD4">
              <w:rPr>
                <w:rFonts w:ascii="Arial" w:hAnsi="Arial" w:cs="Arial"/>
                <w:b/>
                <w:bCs/>
                <w:sz w:val="20"/>
                <w:szCs w:val="20"/>
              </w:rPr>
              <w:t xml:space="preserve">Produkt </w:t>
            </w:r>
          </w:p>
        </w:tc>
        <w:tc>
          <w:tcPr>
            <w:tcW w:w="6288" w:type="dxa"/>
          </w:tcPr>
          <w:p w:rsidRPr="00A72FD4" w:rsidR="002B7A99" w:rsidP="007149C0" w:rsidRDefault="002B7A99" w14:paraId="5D394086" w14:textId="428A0C19">
            <w:pPr>
              <w:spacing w:after="0" w:line="240" w:lineRule="auto"/>
              <w:jc w:val="both"/>
              <w:rPr>
                <w:rFonts w:ascii="Arial" w:hAnsi="Arial" w:cs="Arial"/>
                <w:sz w:val="20"/>
                <w:szCs w:val="20"/>
              </w:rPr>
            </w:pPr>
            <w:r w:rsidRPr="00A72FD4">
              <w:rPr>
                <w:rFonts w:ascii="Arial" w:hAnsi="Arial" w:cs="Arial"/>
                <w:sz w:val="20"/>
                <w:szCs w:val="20"/>
              </w:rPr>
              <w:t xml:space="preserve">określone świadczenie Wykonawcy </w:t>
            </w:r>
            <w:r w:rsidRPr="00A72FD4" w:rsidR="00EE112A">
              <w:rPr>
                <w:rFonts w:ascii="Arial" w:hAnsi="Arial" w:cs="Arial"/>
                <w:sz w:val="20"/>
                <w:szCs w:val="20"/>
              </w:rPr>
              <w:t>wskazane</w:t>
            </w:r>
            <w:r w:rsidRPr="00A72FD4">
              <w:rPr>
                <w:rFonts w:ascii="Arial" w:hAnsi="Arial" w:cs="Arial"/>
                <w:sz w:val="20"/>
                <w:szCs w:val="20"/>
              </w:rPr>
              <w:t xml:space="preserve"> w Umowie </w:t>
            </w:r>
            <w:r w:rsidR="00CD2E87">
              <w:rPr>
                <w:rFonts w:ascii="Arial" w:hAnsi="Arial" w:cs="Arial"/>
                <w:sz w:val="20"/>
                <w:szCs w:val="20"/>
              </w:rPr>
              <w:t>lub w Analizie podlegające Odbiorowi</w:t>
            </w:r>
            <w:r w:rsidRPr="00A72FD4" w:rsidR="00EE112A">
              <w:rPr>
                <w:rFonts w:ascii="Arial" w:hAnsi="Arial" w:cs="Arial"/>
                <w:sz w:val="20"/>
                <w:szCs w:val="20"/>
              </w:rPr>
              <w:t>.</w:t>
            </w:r>
          </w:p>
        </w:tc>
      </w:tr>
      <w:tr w:rsidRPr="00A72FD4" w:rsidR="002B7A99" w:rsidTr="003A6E64" w14:paraId="26C1C574" w14:textId="77777777">
        <w:tc>
          <w:tcPr>
            <w:tcW w:w="2676" w:type="dxa"/>
          </w:tcPr>
          <w:p w:rsidRPr="00A72FD4" w:rsidR="002B7A99" w:rsidP="007149C0" w:rsidRDefault="002B7A99" w14:paraId="0F427A21" w14:textId="77777777">
            <w:pPr>
              <w:spacing w:after="0" w:line="240" w:lineRule="auto"/>
              <w:rPr>
                <w:rFonts w:ascii="Arial" w:hAnsi="Arial" w:cs="Arial"/>
                <w:b/>
                <w:bCs/>
                <w:sz w:val="20"/>
                <w:szCs w:val="20"/>
              </w:rPr>
            </w:pPr>
            <w:r w:rsidRPr="00A72FD4">
              <w:rPr>
                <w:rFonts w:ascii="Arial" w:hAnsi="Arial" w:cs="Arial"/>
                <w:b/>
                <w:bCs/>
                <w:sz w:val="20"/>
                <w:szCs w:val="20"/>
              </w:rPr>
              <w:t>Protokół Odbioru</w:t>
            </w:r>
          </w:p>
        </w:tc>
        <w:tc>
          <w:tcPr>
            <w:tcW w:w="6288" w:type="dxa"/>
          </w:tcPr>
          <w:p w:rsidRPr="00A72FD4" w:rsidR="002B7A99" w:rsidP="007149C0" w:rsidRDefault="00EE112A" w14:paraId="045407F4" w14:textId="7A75F12B">
            <w:pPr>
              <w:spacing w:after="0" w:line="240" w:lineRule="auto"/>
              <w:jc w:val="both"/>
              <w:rPr>
                <w:rFonts w:ascii="Arial" w:hAnsi="Arial" w:cs="Arial"/>
                <w:sz w:val="20"/>
                <w:szCs w:val="20"/>
              </w:rPr>
            </w:pPr>
            <w:r w:rsidRPr="00A72FD4">
              <w:rPr>
                <w:rFonts w:ascii="Arial" w:hAnsi="Arial" w:cs="Arial"/>
                <w:sz w:val="20"/>
                <w:szCs w:val="20"/>
              </w:rPr>
              <w:t>d</w:t>
            </w:r>
            <w:r w:rsidRPr="00A72FD4" w:rsidR="002B7A99">
              <w:rPr>
                <w:rFonts w:ascii="Arial" w:hAnsi="Arial" w:cs="Arial"/>
                <w:sz w:val="20"/>
                <w:szCs w:val="20"/>
              </w:rPr>
              <w:t>okument stanowiący potwierdzenie dokonania Odbioru</w:t>
            </w:r>
            <w:r w:rsidRPr="00A72FD4">
              <w:rPr>
                <w:rFonts w:ascii="Arial" w:hAnsi="Arial" w:cs="Arial"/>
                <w:sz w:val="20"/>
                <w:szCs w:val="20"/>
              </w:rPr>
              <w:t>.</w:t>
            </w:r>
            <w:r w:rsidRPr="00A72FD4" w:rsidR="002B7A99">
              <w:rPr>
                <w:rFonts w:ascii="Arial" w:hAnsi="Arial" w:cs="Arial"/>
                <w:sz w:val="20"/>
                <w:szCs w:val="20"/>
              </w:rPr>
              <w:t xml:space="preserve"> </w:t>
            </w:r>
          </w:p>
        </w:tc>
      </w:tr>
      <w:tr w:rsidRPr="00A72FD4" w:rsidR="002B7A99" w:rsidTr="003A6E64" w14:paraId="760B4D07" w14:textId="77777777">
        <w:tc>
          <w:tcPr>
            <w:tcW w:w="2676" w:type="dxa"/>
          </w:tcPr>
          <w:p w:rsidRPr="00A72FD4" w:rsidR="002B7A99" w:rsidP="007149C0" w:rsidRDefault="002B7A99" w14:paraId="72C0B440" w14:textId="77777777">
            <w:pPr>
              <w:spacing w:after="0" w:line="240" w:lineRule="auto"/>
              <w:rPr>
                <w:rFonts w:ascii="Arial" w:hAnsi="Arial" w:cs="Arial"/>
                <w:b/>
                <w:bCs/>
                <w:sz w:val="20"/>
                <w:szCs w:val="20"/>
              </w:rPr>
            </w:pPr>
            <w:r w:rsidRPr="00A72FD4">
              <w:rPr>
                <w:rFonts w:ascii="Arial" w:hAnsi="Arial" w:cs="Arial"/>
                <w:b/>
                <w:bCs/>
                <w:sz w:val="20"/>
                <w:szCs w:val="20"/>
              </w:rPr>
              <w:t>Protokół Odbioru Końcowego</w:t>
            </w:r>
          </w:p>
        </w:tc>
        <w:tc>
          <w:tcPr>
            <w:tcW w:w="6288" w:type="dxa"/>
          </w:tcPr>
          <w:p w:rsidRPr="00A72FD4" w:rsidR="002B7A99" w:rsidP="007149C0" w:rsidRDefault="00EE112A" w14:paraId="65CFF588" w14:textId="16A5EA59">
            <w:pPr>
              <w:spacing w:after="0" w:line="240" w:lineRule="auto"/>
              <w:jc w:val="both"/>
              <w:rPr>
                <w:rFonts w:ascii="Arial" w:hAnsi="Arial" w:cs="Arial"/>
                <w:sz w:val="20"/>
                <w:szCs w:val="20"/>
              </w:rPr>
            </w:pPr>
            <w:r w:rsidRPr="00A72FD4">
              <w:rPr>
                <w:rFonts w:ascii="Arial" w:hAnsi="Arial" w:cs="Arial"/>
                <w:sz w:val="20"/>
                <w:szCs w:val="20"/>
              </w:rPr>
              <w:t>d</w:t>
            </w:r>
            <w:r w:rsidRPr="00A72FD4" w:rsidR="002B7A99">
              <w:rPr>
                <w:rFonts w:ascii="Arial" w:hAnsi="Arial" w:cs="Arial"/>
                <w:sz w:val="20"/>
                <w:szCs w:val="20"/>
              </w:rPr>
              <w:t>okument stanowiący potwierdzenie dokonania Odbioru Końcowego</w:t>
            </w:r>
            <w:r w:rsidRPr="00A72FD4">
              <w:rPr>
                <w:rFonts w:ascii="Arial" w:hAnsi="Arial" w:cs="Arial"/>
                <w:sz w:val="20"/>
                <w:szCs w:val="20"/>
              </w:rPr>
              <w:t>.</w:t>
            </w:r>
          </w:p>
        </w:tc>
      </w:tr>
      <w:tr w:rsidRPr="00A72FD4" w:rsidR="002B7A99" w:rsidTr="003A6E64" w14:paraId="72C9006B" w14:textId="77777777">
        <w:tc>
          <w:tcPr>
            <w:tcW w:w="2676" w:type="dxa"/>
            <w:hideMark/>
          </w:tcPr>
          <w:p w:rsidRPr="00A72FD4" w:rsidR="002B7A99" w:rsidP="007149C0" w:rsidRDefault="002B7A99" w14:paraId="33AADAD4" w14:textId="77777777">
            <w:pPr>
              <w:spacing w:after="0" w:line="240" w:lineRule="auto"/>
              <w:rPr>
                <w:rFonts w:ascii="Arial" w:hAnsi="Arial" w:cs="Arial"/>
                <w:b/>
                <w:sz w:val="20"/>
                <w:szCs w:val="20"/>
              </w:rPr>
            </w:pPr>
            <w:r w:rsidRPr="00A72FD4">
              <w:rPr>
                <w:rFonts w:ascii="Arial" w:hAnsi="Arial" w:cs="Arial"/>
                <w:b/>
                <w:bCs/>
                <w:sz w:val="20"/>
                <w:szCs w:val="20"/>
              </w:rPr>
              <w:t>Rozwój</w:t>
            </w:r>
          </w:p>
        </w:tc>
        <w:tc>
          <w:tcPr>
            <w:tcW w:w="6288" w:type="dxa"/>
            <w:hideMark/>
          </w:tcPr>
          <w:p w:rsidRPr="00A72FD4" w:rsidR="002B7A99" w:rsidP="007149C0" w:rsidRDefault="00EE112A" w14:paraId="3C99C936" w14:textId="6BBB76F2">
            <w:pPr>
              <w:spacing w:after="0" w:line="240" w:lineRule="auto"/>
              <w:jc w:val="both"/>
              <w:rPr>
                <w:rFonts w:ascii="Arial" w:hAnsi="Arial" w:cs="Arial"/>
                <w:sz w:val="20"/>
                <w:szCs w:val="20"/>
              </w:rPr>
            </w:pPr>
            <w:r w:rsidRPr="00A72FD4">
              <w:rPr>
                <w:rFonts w:ascii="Arial" w:hAnsi="Arial" w:cs="Arial"/>
                <w:sz w:val="20"/>
                <w:szCs w:val="20"/>
              </w:rPr>
              <w:t>u</w:t>
            </w:r>
            <w:r w:rsidRPr="00A72FD4" w:rsidR="002B7A99">
              <w:rPr>
                <w:rFonts w:ascii="Arial" w:hAnsi="Arial" w:cs="Arial"/>
                <w:sz w:val="20"/>
                <w:szCs w:val="20"/>
              </w:rPr>
              <w:t>sługi polegając</w:t>
            </w:r>
            <w:r w:rsidRPr="00A72FD4">
              <w:rPr>
                <w:rFonts w:ascii="Arial" w:hAnsi="Arial" w:cs="Arial"/>
                <w:sz w:val="20"/>
                <w:szCs w:val="20"/>
              </w:rPr>
              <w:t>e</w:t>
            </w:r>
            <w:r w:rsidRPr="00A72FD4" w:rsidR="002B7A99">
              <w:rPr>
                <w:rFonts w:ascii="Arial" w:hAnsi="Arial" w:cs="Arial"/>
                <w:sz w:val="20"/>
                <w:szCs w:val="20"/>
              </w:rPr>
              <w:t xml:space="preserve"> na modyfikacji i rozbudowie Systemu zgodnie z wymaganiami i oczekiwaniami Zamawiającego</w:t>
            </w:r>
            <w:r w:rsidRPr="00A72FD4">
              <w:rPr>
                <w:rFonts w:ascii="Arial" w:hAnsi="Arial" w:cs="Arial"/>
                <w:sz w:val="20"/>
                <w:szCs w:val="20"/>
              </w:rPr>
              <w:t xml:space="preserve"> po Wdrożeniu. </w:t>
            </w:r>
            <w:r w:rsidRPr="00A72FD4" w:rsidR="002B7A99">
              <w:rPr>
                <w:rFonts w:ascii="Arial" w:hAnsi="Arial" w:cs="Arial"/>
                <w:sz w:val="20"/>
                <w:szCs w:val="20"/>
              </w:rPr>
              <w:t xml:space="preserve"> </w:t>
            </w:r>
          </w:p>
        </w:tc>
      </w:tr>
      <w:tr w:rsidRPr="00A72FD4" w:rsidR="002B7A99" w:rsidTr="003A6E64" w14:paraId="69BCFEB9" w14:textId="77777777">
        <w:tc>
          <w:tcPr>
            <w:tcW w:w="2676" w:type="dxa"/>
            <w:hideMark/>
          </w:tcPr>
          <w:p w:rsidRPr="00A72FD4" w:rsidR="002B7A99" w:rsidP="007149C0" w:rsidRDefault="002B7A99" w14:paraId="242206FA" w14:textId="77777777">
            <w:pPr>
              <w:spacing w:after="0" w:line="240" w:lineRule="auto"/>
              <w:rPr>
                <w:rFonts w:ascii="Arial" w:hAnsi="Arial" w:cs="Arial"/>
                <w:b/>
                <w:bCs/>
                <w:sz w:val="20"/>
                <w:szCs w:val="20"/>
              </w:rPr>
            </w:pPr>
            <w:r w:rsidRPr="00A72FD4">
              <w:rPr>
                <w:rFonts w:ascii="Arial" w:hAnsi="Arial" w:cs="Arial"/>
                <w:b/>
                <w:bCs/>
                <w:sz w:val="20"/>
                <w:szCs w:val="20"/>
              </w:rPr>
              <w:t>Serwis</w:t>
            </w:r>
          </w:p>
        </w:tc>
        <w:tc>
          <w:tcPr>
            <w:tcW w:w="6288" w:type="dxa"/>
            <w:hideMark/>
          </w:tcPr>
          <w:p w:rsidRPr="00A72FD4" w:rsidR="002B7A99" w:rsidP="007149C0" w:rsidRDefault="00EE112A" w14:paraId="48727345" w14:textId="3FC2AC2B">
            <w:pPr>
              <w:spacing w:after="0" w:line="240" w:lineRule="auto"/>
              <w:jc w:val="both"/>
              <w:rPr>
                <w:rFonts w:ascii="Arial" w:hAnsi="Arial" w:cs="Arial"/>
                <w:sz w:val="20"/>
                <w:szCs w:val="20"/>
              </w:rPr>
            </w:pPr>
            <w:r w:rsidRPr="00A72FD4">
              <w:rPr>
                <w:rFonts w:ascii="Arial" w:hAnsi="Arial" w:cs="Arial"/>
                <w:sz w:val="20"/>
                <w:szCs w:val="20"/>
              </w:rPr>
              <w:t>u</w:t>
            </w:r>
            <w:r w:rsidRPr="00A72FD4" w:rsidR="002B7A99">
              <w:rPr>
                <w:rFonts w:ascii="Arial" w:hAnsi="Arial" w:cs="Arial"/>
                <w:sz w:val="20"/>
                <w:szCs w:val="20"/>
              </w:rPr>
              <w:t xml:space="preserve">sługi zapewniające prawidłowe działanie Systemu (w szczególności obejmujące usuwanie </w:t>
            </w:r>
            <w:r w:rsidRPr="00A72FD4">
              <w:rPr>
                <w:rFonts w:ascii="Arial" w:hAnsi="Arial" w:cs="Arial"/>
                <w:sz w:val="20"/>
                <w:szCs w:val="20"/>
              </w:rPr>
              <w:t>Błędów Systemu</w:t>
            </w:r>
            <w:r w:rsidRPr="00A72FD4" w:rsidR="002B7A99">
              <w:rPr>
                <w:rFonts w:ascii="Arial" w:hAnsi="Arial" w:cs="Arial"/>
                <w:sz w:val="20"/>
                <w:szCs w:val="20"/>
              </w:rPr>
              <w:t>) i wsparcie Zamawiającego w korzystaniu z Systemu</w:t>
            </w:r>
            <w:r w:rsidRPr="00A72FD4" w:rsidR="009D30ED">
              <w:rPr>
                <w:rFonts w:ascii="Arial" w:hAnsi="Arial" w:cs="Arial"/>
                <w:sz w:val="20"/>
                <w:szCs w:val="20"/>
              </w:rPr>
              <w:t xml:space="preserve"> po </w:t>
            </w:r>
            <w:r w:rsidRPr="00A72FD4" w:rsidR="00415439">
              <w:rPr>
                <w:rFonts w:ascii="Arial" w:hAnsi="Arial" w:cs="Arial"/>
                <w:sz w:val="20"/>
                <w:szCs w:val="20"/>
              </w:rPr>
              <w:t xml:space="preserve">wykonanym </w:t>
            </w:r>
            <w:r w:rsidRPr="00A72FD4" w:rsidR="009D30ED">
              <w:rPr>
                <w:rFonts w:ascii="Arial" w:hAnsi="Arial" w:cs="Arial"/>
                <w:sz w:val="20"/>
                <w:szCs w:val="20"/>
              </w:rPr>
              <w:t>Wdrożeniu</w:t>
            </w:r>
            <w:r w:rsidRPr="00A72FD4" w:rsidR="002B7A99">
              <w:rPr>
                <w:rFonts w:ascii="Arial" w:hAnsi="Arial" w:cs="Arial"/>
                <w:sz w:val="20"/>
                <w:szCs w:val="20"/>
              </w:rPr>
              <w:t>.</w:t>
            </w:r>
          </w:p>
        </w:tc>
      </w:tr>
      <w:tr w:rsidRPr="00A72FD4" w:rsidR="00DE741E" w:rsidTr="003A6E64" w14:paraId="44680D3D" w14:textId="77777777">
        <w:tc>
          <w:tcPr>
            <w:tcW w:w="2676" w:type="dxa"/>
          </w:tcPr>
          <w:p w:rsidRPr="00A72FD4" w:rsidR="00DE741E" w:rsidP="007149C0" w:rsidRDefault="00DE741E" w14:paraId="07B7C42C" w14:textId="08140344">
            <w:pPr>
              <w:spacing w:after="0" w:line="240" w:lineRule="auto"/>
              <w:rPr>
                <w:rFonts w:ascii="Arial" w:hAnsi="Arial" w:cs="Arial"/>
                <w:b/>
                <w:bCs/>
                <w:sz w:val="20"/>
                <w:szCs w:val="20"/>
              </w:rPr>
            </w:pPr>
            <w:r w:rsidRPr="00A72FD4">
              <w:rPr>
                <w:rFonts w:ascii="Arial" w:hAnsi="Arial" w:cs="Arial"/>
                <w:b/>
                <w:bCs/>
                <w:sz w:val="20"/>
                <w:szCs w:val="20"/>
              </w:rPr>
              <w:t xml:space="preserve">SLA </w:t>
            </w:r>
          </w:p>
        </w:tc>
        <w:tc>
          <w:tcPr>
            <w:tcW w:w="6288" w:type="dxa"/>
          </w:tcPr>
          <w:p w:rsidRPr="00A72FD4" w:rsidR="00DE741E" w:rsidP="007149C0" w:rsidRDefault="00C41BF8" w14:paraId="2FED79D8" w14:textId="332CED45">
            <w:pPr>
              <w:spacing w:after="0" w:line="240" w:lineRule="auto"/>
              <w:jc w:val="both"/>
              <w:rPr>
                <w:rFonts w:ascii="Arial" w:hAnsi="Arial" w:cs="Arial"/>
                <w:sz w:val="20"/>
                <w:szCs w:val="20"/>
              </w:rPr>
            </w:pPr>
            <w:r w:rsidRPr="00A72FD4">
              <w:rPr>
                <w:rFonts w:ascii="Arial" w:hAnsi="Arial" w:cs="Arial"/>
                <w:sz w:val="20"/>
                <w:szCs w:val="20"/>
              </w:rPr>
              <w:t xml:space="preserve">zasady i warunki świadczenia przez Wykonawcę Serwisu określone w </w:t>
            </w:r>
            <w:r w:rsidRPr="00CB126E" w:rsidR="0019463B">
              <w:rPr>
                <w:rFonts w:ascii="Arial" w:hAnsi="Arial" w:cs="Arial"/>
                <w:sz w:val="20"/>
                <w:szCs w:val="20"/>
              </w:rPr>
              <w:t xml:space="preserve">załączniku </w:t>
            </w:r>
            <w:r w:rsidRPr="00CB126E">
              <w:rPr>
                <w:rFonts w:ascii="Arial" w:hAnsi="Arial" w:cs="Arial"/>
                <w:sz w:val="20"/>
                <w:szCs w:val="20"/>
              </w:rPr>
              <w:t>nr 7</w:t>
            </w:r>
            <w:r w:rsidRPr="00CB126E" w:rsidR="0019463B">
              <w:rPr>
                <w:rFonts w:ascii="Arial" w:hAnsi="Arial" w:cs="Arial"/>
                <w:sz w:val="20"/>
                <w:szCs w:val="20"/>
              </w:rPr>
              <w:t>.</w:t>
            </w:r>
            <w:r w:rsidRPr="00A72FD4">
              <w:rPr>
                <w:rFonts w:ascii="Arial" w:hAnsi="Arial" w:cs="Arial"/>
                <w:sz w:val="20"/>
                <w:szCs w:val="20"/>
              </w:rPr>
              <w:t xml:space="preserve">  </w:t>
            </w:r>
          </w:p>
        </w:tc>
      </w:tr>
      <w:tr w:rsidRPr="00A72FD4" w:rsidR="002B7A99" w:rsidTr="003A6E64" w14:paraId="68E3D595" w14:textId="77777777">
        <w:tc>
          <w:tcPr>
            <w:tcW w:w="2676" w:type="dxa"/>
            <w:hideMark/>
          </w:tcPr>
          <w:p w:rsidRPr="00A72FD4" w:rsidR="002B7A99" w:rsidP="007149C0" w:rsidRDefault="002B7A99" w14:paraId="1284E530" w14:textId="77777777">
            <w:pPr>
              <w:spacing w:after="0" w:line="240" w:lineRule="auto"/>
              <w:rPr>
                <w:rFonts w:ascii="Arial" w:hAnsi="Arial" w:cs="Arial"/>
                <w:b/>
                <w:bCs/>
                <w:sz w:val="20"/>
                <w:szCs w:val="20"/>
              </w:rPr>
            </w:pPr>
            <w:r w:rsidRPr="00A72FD4">
              <w:rPr>
                <w:rFonts w:ascii="Arial" w:hAnsi="Arial" w:cs="Arial"/>
                <w:b/>
                <w:bCs/>
                <w:sz w:val="20"/>
                <w:szCs w:val="20"/>
              </w:rPr>
              <w:t>SOPZ</w:t>
            </w:r>
          </w:p>
        </w:tc>
        <w:tc>
          <w:tcPr>
            <w:tcW w:w="6288" w:type="dxa"/>
            <w:hideMark/>
          </w:tcPr>
          <w:p w:rsidRPr="00A72FD4" w:rsidR="002B7A99" w:rsidP="007149C0" w:rsidRDefault="002B7A99" w14:paraId="0F591E15" w14:textId="3A4676D8">
            <w:pPr>
              <w:spacing w:after="0" w:line="240" w:lineRule="auto"/>
              <w:jc w:val="both"/>
              <w:rPr>
                <w:rFonts w:ascii="Arial" w:hAnsi="Arial" w:cs="Arial"/>
                <w:sz w:val="20"/>
                <w:szCs w:val="20"/>
              </w:rPr>
            </w:pPr>
            <w:r w:rsidRPr="00A72FD4">
              <w:rPr>
                <w:rFonts w:ascii="Arial" w:hAnsi="Arial" w:cs="Arial"/>
                <w:sz w:val="20"/>
                <w:szCs w:val="20"/>
              </w:rPr>
              <w:t xml:space="preserve">Szczegółowy Opis Przedmiotu Zamówienia </w:t>
            </w:r>
            <w:r w:rsidR="007E152E">
              <w:rPr>
                <w:rFonts w:ascii="Arial" w:hAnsi="Arial" w:cs="Arial"/>
                <w:sz w:val="20"/>
                <w:szCs w:val="20"/>
              </w:rPr>
              <w:t xml:space="preserve">realizowanego w ramach projektu „Akademia 4.0. – zintegrowany system podnoszenia jakości w ALK” dotyczący zamówienia na </w:t>
            </w:r>
            <w:r w:rsidRPr="00A72FD4">
              <w:rPr>
                <w:rFonts w:ascii="Arial" w:hAnsi="Arial" w:cs="Arial"/>
                <w:sz w:val="20"/>
                <w:szCs w:val="20"/>
              </w:rPr>
              <w:t>„</w:t>
            </w:r>
            <w:r w:rsidRPr="00FD365B" w:rsidR="00FD365B">
              <w:rPr>
                <w:rFonts w:ascii="Arial" w:hAnsi="Arial" w:cs="Arial"/>
                <w:sz w:val="20"/>
                <w:szCs w:val="20"/>
              </w:rPr>
              <w:t>Wdrożenie i utrzymanie powdrożeniowe jednolitej platformy informatycznej klasy ERP</w:t>
            </w:r>
            <w:r w:rsidRPr="00A72FD4">
              <w:rPr>
                <w:rFonts w:ascii="Arial" w:hAnsi="Arial" w:cs="Arial"/>
                <w:sz w:val="20"/>
                <w:szCs w:val="20"/>
              </w:rPr>
              <w:t xml:space="preserve">” stanowiący załącznik nr 1. </w:t>
            </w:r>
          </w:p>
        </w:tc>
      </w:tr>
      <w:tr w:rsidRPr="00A72FD4" w:rsidR="00FC28D1" w:rsidTr="003A6E64" w14:paraId="15A77B15" w14:textId="77777777">
        <w:tc>
          <w:tcPr>
            <w:tcW w:w="2676" w:type="dxa"/>
          </w:tcPr>
          <w:p w:rsidRPr="00A72FD4" w:rsidR="00FC28D1" w:rsidP="007149C0" w:rsidRDefault="00FC28D1" w14:paraId="3DBC61AA" w14:textId="65F8B075">
            <w:pPr>
              <w:spacing w:after="0" w:line="240" w:lineRule="auto"/>
              <w:rPr>
                <w:rFonts w:ascii="Arial" w:hAnsi="Arial" w:cs="Arial"/>
                <w:b/>
                <w:bCs/>
                <w:sz w:val="20"/>
                <w:szCs w:val="20"/>
              </w:rPr>
            </w:pPr>
            <w:r>
              <w:rPr>
                <w:rFonts w:ascii="Arial" w:hAnsi="Arial" w:cs="Arial"/>
                <w:b/>
                <w:bCs/>
                <w:sz w:val="20"/>
                <w:szCs w:val="20"/>
              </w:rPr>
              <w:t>Sygnatariusze Umowy</w:t>
            </w:r>
          </w:p>
        </w:tc>
        <w:tc>
          <w:tcPr>
            <w:tcW w:w="6288" w:type="dxa"/>
          </w:tcPr>
          <w:p w:rsidRPr="00A72FD4" w:rsidR="00FC28D1" w:rsidP="007149C0" w:rsidRDefault="00FC28D1" w14:paraId="7EFB9C48" w14:textId="4A335543">
            <w:pPr>
              <w:spacing w:after="0" w:line="240" w:lineRule="auto"/>
              <w:jc w:val="both"/>
              <w:rPr>
                <w:rFonts w:ascii="Arial" w:hAnsi="Arial" w:cs="Arial"/>
                <w:sz w:val="20"/>
                <w:szCs w:val="20"/>
              </w:rPr>
            </w:pPr>
            <w:r>
              <w:rPr>
                <w:rFonts w:ascii="Arial" w:hAnsi="Arial" w:cs="Arial"/>
                <w:sz w:val="20"/>
                <w:szCs w:val="20"/>
              </w:rPr>
              <w:t xml:space="preserve">osoby </w:t>
            </w:r>
            <w:r w:rsidR="00200699">
              <w:rPr>
                <w:rFonts w:ascii="Arial" w:hAnsi="Arial" w:cs="Arial"/>
                <w:sz w:val="20"/>
                <w:szCs w:val="20"/>
              </w:rPr>
              <w:t>umocowane do zawarcia</w:t>
            </w:r>
            <w:r>
              <w:rPr>
                <w:rFonts w:ascii="Arial" w:hAnsi="Arial" w:cs="Arial"/>
                <w:sz w:val="20"/>
                <w:szCs w:val="20"/>
              </w:rPr>
              <w:t xml:space="preserve"> Umow</w:t>
            </w:r>
            <w:r w:rsidR="00200699">
              <w:rPr>
                <w:rFonts w:ascii="Arial" w:hAnsi="Arial" w:cs="Arial"/>
                <w:sz w:val="20"/>
                <w:szCs w:val="20"/>
              </w:rPr>
              <w:t>y</w:t>
            </w:r>
            <w:r>
              <w:rPr>
                <w:rFonts w:ascii="Arial" w:hAnsi="Arial" w:cs="Arial"/>
                <w:sz w:val="20"/>
                <w:szCs w:val="20"/>
              </w:rPr>
              <w:t xml:space="preserve"> w imieniu Stron.</w:t>
            </w:r>
          </w:p>
        </w:tc>
      </w:tr>
      <w:tr w:rsidRPr="00A72FD4" w:rsidR="002B7A99" w:rsidTr="003A6E64" w14:paraId="749C0BF4" w14:textId="77777777">
        <w:tc>
          <w:tcPr>
            <w:tcW w:w="2676" w:type="dxa"/>
          </w:tcPr>
          <w:p w:rsidRPr="00A72FD4" w:rsidR="002B7A99" w:rsidP="007149C0" w:rsidRDefault="002B7A99" w14:paraId="078599B0" w14:textId="77777777">
            <w:pPr>
              <w:spacing w:after="0" w:line="240" w:lineRule="auto"/>
              <w:rPr>
                <w:rFonts w:ascii="Arial" w:hAnsi="Arial" w:cs="Arial"/>
                <w:b/>
                <w:bCs/>
                <w:sz w:val="20"/>
                <w:szCs w:val="20"/>
                <w:highlight w:val="yellow"/>
              </w:rPr>
            </w:pPr>
            <w:r w:rsidRPr="00CD2E87">
              <w:rPr>
                <w:rFonts w:ascii="Arial" w:hAnsi="Arial" w:cs="Arial"/>
                <w:b/>
                <w:bCs/>
                <w:sz w:val="20"/>
                <w:szCs w:val="20"/>
              </w:rPr>
              <w:t xml:space="preserve">System </w:t>
            </w:r>
          </w:p>
        </w:tc>
        <w:tc>
          <w:tcPr>
            <w:tcW w:w="6288" w:type="dxa"/>
          </w:tcPr>
          <w:p w:rsidRPr="00A72FD4" w:rsidR="002B7A99" w:rsidP="007149C0" w:rsidRDefault="00CD2E87" w14:paraId="2B659F46" w14:textId="2FDE2236">
            <w:pPr>
              <w:spacing w:after="0" w:line="240" w:lineRule="auto"/>
              <w:jc w:val="both"/>
              <w:rPr>
                <w:rFonts w:ascii="Arial" w:hAnsi="Arial" w:cs="Arial"/>
                <w:sz w:val="20"/>
                <w:szCs w:val="20"/>
                <w:highlight w:val="yellow"/>
              </w:rPr>
            </w:pPr>
            <w:r w:rsidRPr="00CD2E87">
              <w:rPr>
                <w:rFonts w:ascii="Arial" w:hAnsi="Arial" w:cs="Arial"/>
                <w:sz w:val="20"/>
                <w:szCs w:val="20"/>
              </w:rPr>
              <w:t>informatyczny system, na który składa się Oprogramowanie klasy ERP, wspierający Zamawiającego w zakresie systemu finansowo-księgowego, budżetowego, kadrowo – płacowego i planowania, który zostanie dostarczony na podstawie Umowy zgodnie z wymogami funkcjonalnymi i niefunkcjonalnymi opisanymi w załączniku nr 1.</w:t>
            </w:r>
            <w:r>
              <w:rPr>
                <w:rFonts w:ascii="Arial" w:hAnsi="Arial" w:cs="Arial"/>
                <w:sz w:val="20"/>
                <w:szCs w:val="20"/>
              </w:rPr>
              <w:t xml:space="preserve"> </w:t>
            </w:r>
          </w:p>
        </w:tc>
      </w:tr>
      <w:tr w:rsidRPr="00A72FD4" w:rsidR="00977B2D" w:rsidTr="003A6E64" w14:paraId="199AC7CF" w14:textId="77777777">
        <w:tc>
          <w:tcPr>
            <w:tcW w:w="2676" w:type="dxa"/>
          </w:tcPr>
          <w:p w:rsidRPr="00A72FD4" w:rsidR="00977B2D" w:rsidP="007149C0" w:rsidRDefault="00977B2D" w14:paraId="5B0543F1" w14:textId="586312F8">
            <w:pPr>
              <w:spacing w:after="0" w:line="240" w:lineRule="auto"/>
              <w:jc w:val="both"/>
              <w:rPr>
                <w:rFonts w:ascii="Arial" w:hAnsi="Arial" w:cs="Arial"/>
                <w:b/>
                <w:bCs/>
                <w:sz w:val="20"/>
                <w:szCs w:val="20"/>
              </w:rPr>
            </w:pPr>
            <w:r w:rsidRPr="00A72FD4">
              <w:rPr>
                <w:rFonts w:ascii="Arial" w:hAnsi="Arial" w:cs="Arial"/>
                <w:b/>
                <w:bCs/>
                <w:sz w:val="20"/>
                <w:szCs w:val="20"/>
              </w:rPr>
              <w:t xml:space="preserve">Szkolenie </w:t>
            </w:r>
          </w:p>
        </w:tc>
        <w:tc>
          <w:tcPr>
            <w:tcW w:w="6288" w:type="dxa"/>
          </w:tcPr>
          <w:p w:rsidRPr="00A72FD4" w:rsidR="00977B2D" w:rsidP="007149C0" w:rsidRDefault="004C05E6" w14:paraId="740C5EB9" w14:textId="09985EEC">
            <w:pPr>
              <w:pStyle w:val="CommentText"/>
              <w:spacing w:after="0"/>
              <w:jc w:val="both"/>
              <w:rPr>
                <w:rFonts w:ascii="Arial" w:hAnsi="Arial" w:cs="Arial"/>
              </w:rPr>
            </w:pPr>
            <w:r w:rsidRPr="00A72FD4">
              <w:rPr>
                <w:rFonts w:ascii="Arial" w:hAnsi="Arial" w:cs="Arial"/>
              </w:rPr>
              <w:t xml:space="preserve">szkolenie dotyczące korzystania z Systemu obejmujące </w:t>
            </w:r>
            <w:r w:rsidR="00D96C7F">
              <w:rPr>
                <w:rFonts w:ascii="Arial" w:hAnsi="Arial" w:cs="Arial"/>
              </w:rPr>
              <w:t>Użytkowników o uprawnieniach administratorów w Systemie</w:t>
            </w:r>
            <w:r w:rsidRPr="00A72FD4" w:rsidR="00C41BF8">
              <w:rPr>
                <w:rFonts w:ascii="Arial" w:hAnsi="Arial" w:cs="Arial"/>
              </w:rPr>
              <w:t xml:space="preserve"> </w:t>
            </w:r>
            <w:r w:rsidR="00D96C7F">
              <w:rPr>
                <w:rFonts w:ascii="Arial" w:hAnsi="Arial" w:cs="Arial"/>
              </w:rPr>
              <w:t xml:space="preserve">i pozostałych Użytkowników. </w:t>
            </w:r>
          </w:p>
        </w:tc>
      </w:tr>
      <w:tr w:rsidRPr="00A72FD4" w:rsidR="002B7A99" w:rsidTr="003A6E64" w14:paraId="7EB1B016" w14:textId="77777777">
        <w:tc>
          <w:tcPr>
            <w:tcW w:w="2676" w:type="dxa"/>
          </w:tcPr>
          <w:p w:rsidRPr="00A72FD4" w:rsidR="002B7A99" w:rsidP="007149C0" w:rsidRDefault="002B7A99" w14:paraId="21839371" w14:textId="77777777">
            <w:pPr>
              <w:spacing w:after="0" w:line="240" w:lineRule="auto"/>
              <w:rPr>
                <w:rFonts w:ascii="Arial" w:hAnsi="Arial" w:cs="Arial"/>
                <w:b/>
                <w:bCs/>
                <w:sz w:val="20"/>
                <w:szCs w:val="20"/>
              </w:rPr>
            </w:pPr>
            <w:r w:rsidRPr="00A72FD4">
              <w:rPr>
                <w:rFonts w:ascii="Arial" w:hAnsi="Arial" w:cs="Arial"/>
                <w:b/>
                <w:bCs/>
                <w:sz w:val="20"/>
                <w:szCs w:val="20"/>
              </w:rPr>
              <w:t xml:space="preserve">Środowiska </w:t>
            </w:r>
          </w:p>
        </w:tc>
        <w:tc>
          <w:tcPr>
            <w:tcW w:w="6288" w:type="dxa"/>
          </w:tcPr>
          <w:p w:rsidRPr="00A72FD4" w:rsidR="002B7A99" w:rsidP="007149C0" w:rsidRDefault="002B7A99" w14:paraId="4FBC1D02" w14:textId="0347E9DC">
            <w:pPr>
              <w:autoSpaceDE w:val="0"/>
              <w:autoSpaceDN w:val="0"/>
              <w:adjustRightInd w:val="0"/>
              <w:spacing w:after="0" w:line="240" w:lineRule="auto"/>
              <w:jc w:val="both"/>
              <w:rPr>
                <w:rFonts w:ascii="Arial" w:hAnsi="Arial" w:cs="Arial"/>
                <w:color w:val="000000"/>
                <w:sz w:val="20"/>
                <w:szCs w:val="20"/>
              </w:rPr>
            </w:pPr>
            <w:r w:rsidRPr="00A72FD4">
              <w:rPr>
                <w:rFonts w:ascii="Arial" w:hAnsi="Arial" w:cs="Arial"/>
                <w:color w:val="000000"/>
                <w:sz w:val="20"/>
                <w:szCs w:val="20"/>
              </w:rPr>
              <w:t>środowisko produkcyjne, środowisko testowe, środowisko deweloperskie</w:t>
            </w:r>
            <w:r w:rsidRPr="00A72FD4" w:rsidR="00424476">
              <w:rPr>
                <w:rFonts w:ascii="Arial" w:hAnsi="Arial" w:cs="Arial"/>
                <w:color w:val="000000"/>
                <w:sz w:val="20"/>
                <w:szCs w:val="20"/>
              </w:rPr>
              <w:t xml:space="preserve"> (wdrożeniowe)</w:t>
            </w:r>
            <w:r w:rsidRPr="00A72FD4" w:rsidR="00895729">
              <w:rPr>
                <w:rFonts w:ascii="Arial" w:hAnsi="Arial" w:cs="Arial"/>
                <w:color w:val="000000"/>
                <w:sz w:val="20"/>
                <w:szCs w:val="20"/>
              </w:rPr>
              <w:t>.</w:t>
            </w:r>
            <w:r w:rsidRPr="00A72FD4" w:rsidR="00C41BF8">
              <w:rPr>
                <w:rFonts w:ascii="Arial" w:hAnsi="Arial" w:cs="Arial"/>
                <w:color w:val="000000"/>
                <w:sz w:val="20"/>
                <w:szCs w:val="20"/>
              </w:rPr>
              <w:t xml:space="preserve"> </w:t>
            </w:r>
            <w:r w:rsidRPr="00A72FD4">
              <w:rPr>
                <w:rFonts w:ascii="Arial" w:hAnsi="Arial" w:cs="Arial"/>
                <w:color w:val="000000"/>
                <w:sz w:val="20"/>
                <w:szCs w:val="20"/>
              </w:rPr>
              <w:t xml:space="preserve">Jeżeli Umowa nie stanowi inaczej, obowiązek zapewnienia i dostarczenia Środowisk </w:t>
            </w:r>
            <w:r w:rsidRPr="00A72FD4" w:rsidR="00424476">
              <w:rPr>
                <w:rFonts w:ascii="Arial" w:hAnsi="Arial" w:cs="Arial"/>
                <w:color w:val="000000"/>
                <w:sz w:val="20"/>
                <w:szCs w:val="20"/>
              </w:rPr>
              <w:t xml:space="preserve">przez cały okres realizacji przedmiotu Umowy </w:t>
            </w:r>
            <w:r w:rsidRPr="00A72FD4">
              <w:rPr>
                <w:rFonts w:ascii="Arial" w:hAnsi="Arial" w:cs="Arial"/>
                <w:color w:val="000000"/>
                <w:sz w:val="20"/>
                <w:szCs w:val="20"/>
              </w:rPr>
              <w:t xml:space="preserve">leży po stronie Wykonawcy. </w:t>
            </w:r>
          </w:p>
        </w:tc>
      </w:tr>
      <w:tr w:rsidRPr="00A72FD4" w:rsidR="002B7A99" w:rsidTr="003A6E64" w14:paraId="5F8C5EC9" w14:textId="77777777">
        <w:tc>
          <w:tcPr>
            <w:tcW w:w="2676" w:type="dxa"/>
            <w:hideMark/>
          </w:tcPr>
          <w:p w:rsidRPr="00A72FD4" w:rsidR="002B7A99" w:rsidP="007149C0" w:rsidRDefault="002B7A99" w14:paraId="7C545F8D" w14:textId="77777777">
            <w:pPr>
              <w:spacing w:after="0" w:line="240" w:lineRule="auto"/>
              <w:rPr>
                <w:rFonts w:ascii="Arial" w:hAnsi="Arial" w:cs="Arial"/>
                <w:b/>
                <w:sz w:val="20"/>
                <w:szCs w:val="20"/>
              </w:rPr>
            </w:pPr>
            <w:r w:rsidRPr="00A72FD4">
              <w:rPr>
                <w:rFonts w:ascii="Arial" w:hAnsi="Arial" w:cs="Arial"/>
                <w:b/>
                <w:bCs/>
                <w:sz w:val="20"/>
                <w:szCs w:val="20"/>
              </w:rPr>
              <w:t>Umowa</w:t>
            </w:r>
          </w:p>
        </w:tc>
        <w:tc>
          <w:tcPr>
            <w:tcW w:w="6288" w:type="dxa"/>
            <w:hideMark/>
          </w:tcPr>
          <w:p w:rsidRPr="00A72FD4" w:rsidR="002B7A99" w:rsidP="007149C0" w:rsidRDefault="002B7A99" w14:paraId="4BE29716" w14:textId="77777777">
            <w:pPr>
              <w:spacing w:after="0" w:line="240" w:lineRule="auto"/>
              <w:jc w:val="both"/>
              <w:rPr>
                <w:rFonts w:ascii="Arial" w:hAnsi="Arial" w:cs="Arial"/>
                <w:sz w:val="20"/>
                <w:szCs w:val="20"/>
              </w:rPr>
            </w:pPr>
            <w:r w:rsidRPr="00A72FD4">
              <w:rPr>
                <w:rFonts w:ascii="Arial" w:hAnsi="Arial" w:cs="Arial"/>
                <w:sz w:val="20"/>
                <w:szCs w:val="20"/>
              </w:rPr>
              <w:t>niniejsza Umowa zawarta między Zamawiającym a Wykonawcą wraz ze wszystkimi aneksami i załącznikami.</w:t>
            </w:r>
          </w:p>
          <w:p w:rsidRPr="00A72FD4" w:rsidR="002B7A99" w:rsidP="007149C0" w:rsidRDefault="002B7A99" w14:paraId="4ECB125D" w14:textId="77777777">
            <w:pPr>
              <w:spacing w:after="0" w:line="240" w:lineRule="auto"/>
              <w:jc w:val="both"/>
              <w:rPr>
                <w:rFonts w:ascii="Arial" w:hAnsi="Arial" w:cs="Arial"/>
                <w:sz w:val="20"/>
                <w:szCs w:val="20"/>
              </w:rPr>
            </w:pPr>
          </w:p>
        </w:tc>
      </w:tr>
      <w:tr w:rsidRPr="00A72FD4" w:rsidR="002B7A99" w:rsidTr="003A6E64" w14:paraId="52A5006B" w14:textId="77777777">
        <w:tc>
          <w:tcPr>
            <w:tcW w:w="2676" w:type="dxa"/>
          </w:tcPr>
          <w:p w:rsidRPr="00A72FD4" w:rsidR="002B7A99" w:rsidP="007149C0" w:rsidRDefault="002B7A99" w14:paraId="1E610F3A" w14:textId="77777777">
            <w:pPr>
              <w:spacing w:after="0" w:line="240" w:lineRule="auto"/>
              <w:rPr>
                <w:rFonts w:ascii="Arial" w:hAnsi="Arial" w:cs="Arial"/>
                <w:b/>
                <w:bCs/>
                <w:sz w:val="20"/>
                <w:szCs w:val="20"/>
              </w:rPr>
            </w:pPr>
            <w:r w:rsidRPr="00A72FD4">
              <w:rPr>
                <w:rFonts w:ascii="Arial" w:hAnsi="Arial" w:cs="Arial"/>
                <w:b/>
                <w:bCs/>
                <w:sz w:val="20"/>
                <w:szCs w:val="20"/>
              </w:rPr>
              <w:t xml:space="preserve">Użytkownik </w:t>
            </w:r>
          </w:p>
        </w:tc>
        <w:tc>
          <w:tcPr>
            <w:tcW w:w="6288" w:type="dxa"/>
          </w:tcPr>
          <w:p w:rsidRPr="00A72FD4" w:rsidR="002B7A99" w:rsidP="007149C0" w:rsidRDefault="002B7A99" w14:paraId="0C91DBAC" w14:textId="6CA7D441">
            <w:pPr>
              <w:spacing w:after="0" w:line="240" w:lineRule="auto"/>
              <w:jc w:val="both"/>
              <w:rPr>
                <w:rFonts w:ascii="Arial" w:hAnsi="Arial" w:cs="Arial"/>
                <w:sz w:val="20"/>
                <w:szCs w:val="20"/>
              </w:rPr>
            </w:pPr>
            <w:r w:rsidRPr="00A72FD4">
              <w:rPr>
                <w:rFonts w:ascii="Arial" w:hAnsi="Arial" w:cs="Arial"/>
                <w:sz w:val="20"/>
                <w:szCs w:val="20"/>
              </w:rPr>
              <w:t>osoba, która została uprawniona przez Zamawiającego do korzystania z Systemu lub jego poszczególnych Modułów</w:t>
            </w:r>
            <w:r w:rsidRPr="00A72FD4" w:rsidR="00A34E20">
              <w:rPr>
                <w:rFonts w:ascii="Arial" w:hAnsi="Arial" w:cs="Arial"/>
                <w:sz w:val="20"/>
                <w:szCs w:val="20"/>
              </w:rPr>
              <w:t>.</w:t>
            </w:r>
          </w:p>
        </w:tc>
      </w:tr>
      <w:tr w:rsidRPr="00A72FD4" w:rsidR="002B7A99" w:rsidTr="003A6E64" w14:paraId="6FF4370D" w14:textId="77777777">
        <w:tc>
          <w:tcPr>
            <w:tcW w:w="2676" w:type="dxa"/>
          </w:tcPr>
          <w:p w:rsidRPr="00A72FD4" w:rsidR="002B7A99" w:rsidP="007149C0" w:rsidRDefault="002B7A99" w14:paraId="35CBB19E" w14:textId="77777777">
            <w:pPr>
              <w:spacing w:after="0" w:line="240" w:lineRule="auto"/>
              <w:rPr>
                <w:rFonts w:ascii="Arial" w:hAnsi="Arial" w:cs="Arial"/>
                <w:b/>
                <w:sz w:val="20"/>
                <w:szCs w:val="20"/>
              </w:rPr>
            </w:pPr>
            <w:r w:rsidRPr="00A72FD4">
              <w:rPr>
                <w:rFonts w:ascii="Arial" w:hAnsi="Arial" w:cs="Arial"/>
                <w:b/>
                <w:sz w:val="20"/>
                <w:szCs w:val="20"/>
              </w:rPr>
              <w:t>Wdrożenie</w:t>
            </w:r>
          </w:p>
        </w:tc>
        <w:tc>
          <w:tcPr>
            <w:tcW w:w="6288" w:type="dxa"/>
          </w:tcPr>
          <w:p w:rsidRPr="00A72FD4" w:rsidR="008166F6" w:rsidP="007149C0" w:rsidRDefault="00933E53" w14:paraId="18181BEE" w14:textId="0792C70D">
            <w:pPr>
              <w:spacing w:after="0" w:line="240" w:lineRule="auto"/>
              <w:jc w:val="both"/>
              <w:rPr>
                <w:rFonts w:ascii="Arial" w:hAnsi="Arial" w:cs="Arial"/>
                <w:sz w:val="20"/>
                <w:szCs w:val="20"/>
              </w:rPr>
            </w:pPr>
            <w:r w:rsidRPr="00A72FD4">
              <w:rPr>
                <w:rFonts w:ascii="Arial" w:hAnsi="Arial" w:cs="Arial"/>
                <w:sz w:val="20"/>
                <w:szCs w:val="20"/>
              </w:rPr>
              <w:t xml:space="preserve">opisane Umową świadczenia Wykonawcy mające na celu wykonanie Systemu. </w:t>
            </w:r>
            <w:r w:rsidRPr="00A72FD4" w:rsidR="008166F6">
              <w:rPr>
                <w:rFonts w:ascii="Arial" w:hAnsi="Arial" w:cs="Arial"/>
                <w:sz w:val="20"/>
                <w:szCs w:val="20"/>
              </w:rPr>
              <w:t xml:space="preserve"> </w:t>
            </w:r>
          </w:p>
        </w:tc>
      </w:tr>
      <w:tr w:rsidRPr="00A72FD4" w:rsidR="002B7A99" w:rsidTr="003A6E64" w14:paraId="47D98B57" w14:textId="77777777">
        <w:tc>
          <w:tcPr>
            <w:tcW w:w="2676" w:type="dxa"/>
            <w:hideMark/>
          </w:tcPr>
          <w:p w:rsidRPr="00A72FD4" w:rsidR="002B7A99" w:rsidP="007149C0" w:rsidRDefault="002B7A99" w14:paraId="06F0D367" w14:textId="77777777">
            <w:pPr>
              <w:spacing w:after="0" w:line="240" w:lineRule="auto"/>
              <w:rPr>
                <w:rFonts w:ascii="Arial" w:hAnsi="Arial" w:cs="Arial"/>
                <w:b/>
                <w:bCs/>
                <w:sz w:val="20"/>
                <w:szCs w:val="20"/>
              </w:rPr>
            </w:pPr>
            <w:r w:rsidRPr="00A72FD4">
              <w:rPr>
                <w:rFonts w:ascii="Arial" w:hAnsi="Arial" w:cs="Arial"/>
                <w:b/>
                <w:bCs/>
                <w:sz w:val="20"/>
                <w:szCs w:val="20"/>
              </w:rPr>
              <w:t>Wynagrodzenie</w:t>
            </w:r>
          </w:p>
        </w:tc>
        <w:tc>
          <w:tcPr>
            <w:tcW w:w="6288" w:type="dxa"/>
            <w:hideMark/>
          </w:tcPr>
          <w:p w:rsidRPr="00A72FD4" w:rsidR="002B7A99" w:rsidP="007149C0" w:rsidRDefault="00A34E20" w14:paraId="5FEADCA0" w14:textId="3500D948">
            <w:pPr>
              <w:spacing w:after="0" w:line="240" w:lineRule="auto"/>
              <w:jc w:val="both"/>
              <w:rPr>
                <w:rFonts w:ascii="Arial" w:hAnsi="Arial" w:cs="Arial"/>
                <w:sz w:val="20"/>
                <w:szCs w:val="20"/>
              </w:rPr>
            </w:pPr>
            <w:r w:rsidRPr="00A72FD4">
              <w:rPr>
                <w:rFonts w:ascii="Arial" w:hAnsi="Arial" w:cs="Arial"/>
                <w:sz w:val="20"/>
                <w:szCs w:val="20"/>
              </w:rPr>
              <w:t>c</w:t>
            </w:r>
            <w:r w:rsidRPr="00A72FD4" w:rsidR="002B7A99">
              <w:rPr>
                <w:rFonts w:ascii="Arial" w:hAnsi="Arial" w:cs="Arial"/>
                <w:sz w:val="20"/>
                <w:szCs w:val="20"/>
              </w:rPr>
              <w:t xml:space="preserve">ałość wynagrodzenia brutto (obejmującego wszelkie należne podatki i opłaty, wynikające z przepisów prawa, w tym podatek VAT) należnego Wykonawcy za prawidłowe wykonanie przedmiotu Umowy, w tym za Wdrożenie oraz inne świadczenia, w tym w szczególności </w:t>
            </w:r>
            <w:r w:rsidRPr="00A72FD4" w:rsidR="005F4002">
              <w:rPr>
                <w:rFonts w:ascii="Arial" w:hAnsi="Arial" w:cs="Arial"/>
                <w:sz w:val="20"/>
                <w:szCs w:val="20"/>
              </w:rPr>
              <w:t>Serwis i Rozwój</w:t>
            </w:r>
            <w:r w:rsidRPr="00A72FD4" w:rsidR="002B7A99">
              <w:rPr>
                <w:rFonts w:ascii="Arial" w:hAnsi="Arial" w:cs="Arial"/>
                <w:sz w:val="20"/>
                <w:szCs w:val="20"/>
              </w:rPr>
              <w:t xml:space="preserve"> oraz przeniesienie autorskich praw majątkowych, jak również koszt licencji opisanych w Umowie. </w:t>
            </w:r>
          </w:p>
          <w:p w:rsidRPr="00A72FD4" w:rsidR="002B7A99" w:rsidP="007149C0" w:rsidRDefault="002B7A99" w14:paraId="501EC788" w14:textId="77777777">
            <w:pPr>
              <w:spacing w:after="0" w:line="240" w:lineRule="auto"/>
              <w:jc w:val="both"/>
              <w:rPr>
                <w:rFonts w:ascii="Arial" w:hAnsi="Arial" w:cs="Arial"/>
                <w:sz w:val="20"/>
                <w:szCs w:val="20"/>
              </w:rPr>
            </w:pPr>
          </w:p>
        </w:tc>
      </w:tr>
      <w:tr w:rsidRPr="00A72FD4" w:rsidR="002B7A99" w:rsidTr="003A6E64" w14:paraId="288060B2" w14:textId="77777777">
        <w:tc>
          <w:tcPr>
            <w:tcW w:w="2676" w:type="dxa"/>
          </w:tcPr>
          <w:p w:rsidRPr="00A72FD4" w:rsidR="002B7A99" w:rsidP="007149C0" w:rsidRDefault="002B7A99" w14:paraId="7FC367C3" w14:textId="77777777">
            <w:pPr>
              <w:spacing w:after="0" w:line="240" w:lineRule="auto"/>
              <w:rPr>
                <w:rFonts w:ascii="Arial" w:hAnsi="Arial" w:cs="Arial"/>
                <w:b/>
                <w:bCs/>
                <w:sz w:val="20"/>
                <w:szCs w:val="20"/>
              </w:rPr>
            </w:pPr>
            <w:r w:rsidRPr="00A72FD4">
              <w:rPr>
                <w:rFonts w:ascii="Arial" w:hAnsi="Arial" w:cs="Arial"/>
                <w:b/>
                <w:bCs/>
                <w:sz w:val="20"/>
                <w:szCs w:val="20"/>
              </w:rPr>
              <w:t xml:space="preserve">Zespół Deweloperski </w:t>
            </w:r>
          </w:p>
        </w:tc>
        <w:tc>
          <w:tcPr>
            <w:tcW w:w="6288" w:type="dxa"/>
          </w:tcPr>
          <w:p w:rsidRPr="00A72FD4" w:rsidR="002B7A99" w:rsidP="007149C0" w:rsidRDefault="00A34E20" w14:paraId="067097E8" w14:textId="55929040">
            <w:pPr>
              <w:spacing w:after="0" w:line="240" w:lineRule="auto"/>
              <w:jc w:val="both"/>
              <w:rPr>
                <w:rFonts w:ascii="Arial" w:hAnsi="Arial" w:cs="Arial"/>
                <w:sz w:val="20"/>
                <w:szCs w:val="20"/>
              </w:rPr>
            </w:pPr>
            <w:r w:rsidRPr="00A72FD4">
              <w:rPr>
                <w:rFonts w:ascii="Arial" w:hAnsi="Arial" w:cs="Arial"/>
                <w:sz w:val="20"/>
                <w:szCs w:val="20"/>
              </w:rPr>
              <w:t>p</w:t>
            </w:r>
            <w:r w:rsidRPr="00A72FD4" w:rsidR="002B7A99">
              <w:rPr>
                <w:rFonts w:ascii="Arial" w:hAnsi="Arial" w:cs="Arial"/>
                <w:sz w:val="20"/>
                <w:szCs w:val="20"/>
              </w:rPr>
              <w:t>racownicy i współpracownicy Wykonawcy, którzy zostali przez Wykonawcę wskazani Zamawiającemu jako zespół realizujący Wdrożenie.</w:t>
            </w:r>
          </w:p>
        </w:tc>
      </w:tr>
      <w:tr w:rsidRPr="00A72FD4" w:rsidR="002B7A99" w:rsidTr="003A6E64" w14:paraId="677659EB" w14:textId="77777777">
        <w:tc>
          <w:tcPr>
            <w:tcW w:w="2676" w:type="dxa"/>
            <w:hideMark/>
          </w:tcPr>
          <w:p w:rsidRPr="00A72FD4" w:rsidR="002B7A99" w:rsidP="007149C0" w:rsidRDefault="002B7A99" w14:paraId="0C8067B8" w14:textId="77777777">
            <w:pPr>
              <w:spacing w:after="0" w:line="240" w:lineRule="auto"/>
              <w:rPr>
                <w:rFonts w:ascii="Arial" w:hAnsi="Arial" w:cs="Arial"/>
                <w:b/>
                <w:sz w:val="20"/>
                <w:szCs w:val="20"/>
              </w:rPr>
            </w:pPr>
            <w:r w:rsidRPr="00A72FD4">
              <w:rPr>
                <w:rFonts w:ascii="Arial" w:hAnsi="Arial" w:cs="Arial"/>
                <w:b/>
                <w:sz w:val="20"/>
                <w:szCs w:val="20"/>
              </w:rPr>
              <w:t>Zgłoszenie</w:t>
            </w:r>
          </w:p>
        </w:tc>
        <w:tc>
          <w:tcPr>
            <w:tcW w:w="6288" w:type="dxa"/>
            <w:hideMark/>
          </w:tcPr>
          <w:p w:rsidRPr="00A72FD4" w:rsidR="002B7A99" w:rsidP="007149C0" w:rsidRDefault="00A34E20" w14:paraId="3517A735" w14:textId="65FE9926">
            <w:pPr>
              <w:spacing w:after="0" w:line="240" w:lineRule="auto"/>
              <w:jc w:val="both"/>
              <w:rPr>
                <w:rFonts w:ascii="Arial" w:hAnsi="Arial" w:cs="Arial"/>
                <w:sz w:val="20"/>
                <w:szCs w:val="20"/>
              </w:rPr>
            </w:pPr>
            <w:r w:rsidRPr="00A72FD4">
              <w:rPr>
                <w:rFonts w:ascii="Arial" w:hAnsi="Arial" w:cs="Arial"/>
                <w:sz w:val="20"/>
                <w:szCs w:val="20"/>
              </w:rPr>
              <w:t>p</w:t>
            </w:r>
            <w:r w:rsidRPr="00A72FD4" w:rsidR="002B7A99">
              <w:rPr>
                <w:rFonts w:ascii="Arial" w:hAnsi="Arial" w:cs="Arial"/>
                <w:sz w:val="20"/>
                <w:szCs w:val="20"/>
              </w:rPr>
              <w:t xml:space="preserve">rzekazanie przez Zamawiającego do Wykonawcy informacji na temat </w:t>
            </w:r>
            <w:r w:rsidRPr="00A72FD4">
              <w:rPr>
                <w:rFonts w:ascii="Arial" w:hAnsi="Arial" w:cs="Arial"/>
                <w:sz w:val="20"/>
                <w:szCs w:val="20"/>
              </w:rPr>
              <w:t xml:space="preserve">Błędów </w:t>
            </w:r>
            <w:r w:rsidRPr="00A72FD4" w:rsidR="002B7A99">
              <w:rPr>
                <w:rFonts w:ascii="Arial" w:hAnsi="Arial" w:cs="Arial"/>
                <w:sz w:val="20"/>
                <w:szCs w:val="20"/>
              </w:rPr>
              <w:t>w ramach Gwarancji, Serwisu</w:t>
            </w:r>
            <w:r w:rsidRPr="00A72FD4" w:rsidR="009C05BC">
              <w:rPr>
                <w:rFonts w:ascii="Arial" w:hAnsi="Arial" w:cs="Arial"/>
                <w:sz w:val="20"/>
                <w:szCs w:val="20"/>
              </w:rPr>
              <w:t>,</w:t>
            </w:r>
            <w:r w:rsidRPr="00A72FD4" w:rsidR="002B7A99">
              <w:rPr>
                <w:rFonts w:ascii="Arial" w:hAnsi="Arial" w:cs="Arial"/>
                <w:sz w:val="20"/>
                <w:szCs w:val="20"/>
              </w:rPr>
              <w:t xml:space="preserve"> Rozwoju w ustalony sposób.</w:t>
            </w:r>
            <w:r w:rsidRPr="00A72FD4" w:rsidR="009C05BC">
              <w:rPr>
                <w:rFonts w:ascii="Arial" w:hAnsi="Arial" w:cs="Arial"/>
                <w:sz w:val="20"/>
                <w:szCs w:val="20"/>
              </w:rPr>
              <w:t xml:space="preserve"> Jeżeli Portal Serwisowy zostanie uruchomiony na etapie Wdrożenia przez Zgłoszenie rozumie się również przekazanie przez Zamawiającego do Wykonawcy informacji na temat Błędów w ramach Wdrożenia. </w:t>
            </w:r>
          </w:p>
        </w:tc>
      </w:tr>
    </w:tbl>
    <w:p w:rsidRPr="00A72FD4" w:rsidR="0083171A" w:rsidP="007149C0" w:rsidRDefault="0083171A" w14:paraId="3A55D684" w14:textId="77777777">
      <w:pPr>
        <w:spacing w:after="0" w:line="240" w:lineRule="auto"/>
        <w:rPr>
          <w:rFonts w:ascii="Arial" w:hAnsi="Arial" w:cs="Arial"/>
          <w:sz w:val="20"/>
          <w:szCs w:val="20"/>
        </w:rPr>
      </w:pPr>
    </w:p>
    <w:p w:rsidRPr="00A72FD4" w:rsidR="00A34CDE" w:rsidP="00047DEF" w:rsidRDefault="00A34CDE" w14:paraId="3E4A0A1A" w14:textId="3DF963CD">
      <w:pPr>
        <w:pStyle w:val="ListParagraph"/>
        <w:numPr>
          <w:ilvl w:val="0"/>
          <w:numId w:val="2"/>
        </w:numPr>
        <w:spacing w:after="0" w:line="240" w:lineRule="auto"/>
        <w:outlineLvl w:val="0"/>
        <w:rPr>
          <w:rFonts w:ascii="Arial" w:hAnsi="Arial" w:cs="Arial"/>
          <w:b/>
          <w:bCs/>
          <w:sz w:val="20"/>
          <w:szCs w:val="20"/>
        </w:rPr>
      </w:pPr>
      <w:bookmarkStart w:name="_Toc45202093" w:id="1"/>
      <w:r w:rsidRPr="00A72FD4">
        <w:rPr>
          <w:rFonts w:ascii="Arial" w:hAnsi="Arial" w:cs="Arial"/>
          <w:b/>
          <w:bCs/>
          <w:sz w:val="20"/>
          <w:szCs w:val="20"/>
        </w:rPr>
        <w:t>PRZEDMIOT UMOWY</w:t>
      </w:r>
      <w:bookmarkEnd w:id="1"/>
      <w:r w:rsidRPr="00A72FD4" w:rsidR="00632A75">
        <w:rPr>
          <w:rFonts w:ascii="Arial" w:hAnsi="Arial" w:cs="Arial"/>
          <w:b/>
          <w:bCs/>
          <w:sz w:val="20"/>
          <w:szCs w:val="20"/>
        </w:rPr>
        <w:t xml:space="preserve"> </w:t>
      </w:r>
    </w:p>
    <w:p w:rsidR="00A34CDE" w:rsidP="00047DEF" w:rsidRDefault="00A34CDE" w14:paraId="78C73E5E" w14:textId="3D9D3A94">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Przedmiotem Umowy jest wykonanie przez Wykonawcę i dostarczenie Zamawiającemu Systemu, </w:t>
      </w:r>
      <w:r w:rsidRPr="00A72FD4" w:rsidR="000B7305">
        <w:rPr>
          <w:rFonts w:ascii="Arial" w:hAnsi="Arial" w:cs="Arial"/>
          <w:sz w:val="20"/>
          <w:szCs w:val="20"/>
        </w:rPr>
        <w:t xml:space="preserve">w tym jego Wdrożenie i </w:t>
      </w:r>
      <w:r w:rsidRPr="00A72FD4">
        <w:rPr>
          <w:rFonts w:ascii="Arial" w:hAnsi="Arial" w:cs="Arial"/>
          <w:sz w:val="20"/>
          <w:szCs w:val="20"/>
        </w:rPr>
        <w:t xml:space="preserve">świadczenie przez Wykonawcę </w:t>
      </w:r>
      <w:r w:rsidRPr="00A72FD4" w:rsidR="00C5714F">
        <w:rPr>
          <w:rFonts w:ascii="Arial" w:hAnsi="Arial" w:cs="Arial"/>
          <w:sz w:val="20"/>
          <w:szCs w:val="20"/>
        </w:rPr>
        <w:t>u</w:t>
      </w:r>
      <w:r w:rsidRPr="00A72FD4">
        <w:rPr>
          <w:rFonts w:ascii="Arial" w:hAnsi="Arial" w:cs="Arial"/>
          <w:sz w:val="20"/>
          <w:szCs w:val="20"/>
        </w:rPr>
        <w:t>sług na rzecz Zamawiające</w:t>
      </w:r>
      <w:r w:rsidRPr="00A72FD4" w:rsidR="00122D9F">
        <w:rPr>
          <w:rFonts w:ascii="Arial" w:hAnsi="Arial" w:cs="Arial"/>
          <w:sz w:val="20"/>
          <w:szCs w:val="20"/>
        </w:rPr>
        <w:t>go</w:t>
      </w:r>
      <w:r w:rsidRPr="00A72FD4">
        <w:rPr>
          <w:rFonts w:ascii="Arial" w:hAnsi="Arial" w:cs="Arial"/>
          <w:sz w:val="20"/>
          <w:szCs w:val="20"/>
        </w:rPr>
        <w:t xml:space="preserve"> </w:t>
      </w:r>
      <w:r w:rsidRPr="00A72FD4" w:rsidR="000B7305">
        <w:rPr>
          <w:rFonts w:ascii="Arial" w:hAnsi="Arial" w:cs="Arial"/>
          <w:sz w:val="20"/>
          <w:szCs w:val="20"/>
        </w:rPr>
        <w:t xml:space="preserve">(Serwis, Rozwój) </w:t>
      </w:r>
      <w:r w:rsidRPr="00A72FD4">
        <w:rPr>
          <w:rFonts w:ascii="Arial" w:hAnsi="Arial" w:cs="Arial"/>
          <w:sz w:val="20"/>
          <w:szCs w:val="20"/>
        </w:rPr>
        <w:t>oraz zapewnienie Zamawiającemu praw własności intelektualnej do Systemu</w:t>
      </w:r>
      <w:r w:rsidR="00B95C68">
        <w:rPr>
          <w:rFonts w:ascii="Arial" w:hAnsi="Arial" w:cs="Arial"/>
          <w:sz w:val="20"/>
          <w:szCs w:val="20"/>
        </w:rPr>
        <w:t xml:space="preserve"> i Dokumentacji</w:t>
      </w:r>
      <w:r w:rsidRPr="00A72FD4">
        <w:rPr>
          <w:rFonts w:ascii="Arial" w:hAnsi="Arial" w:cs="Arial"/>
          <w:sz w:val="20"/>
          <w:szCs w:val="20"/>
        </w:rPr>
        <w:t xml:space="preserve">. </w:t>
      </w:r>
      <w:r w:rsidRPr="00A72FD4" w:rsidR="00632A75">
        <w:rPr>
          <w:rFonts w:ascii="Arial" w:hAnsi="Arial" w:cs="Arial"/>
          <w:sz w:val="20"/>
          <w:szCs w:val="20"/>
        </w:rPr>
        <w:t xml:space="preserve">Zobowiązania Wykonawcy świadczone są w zamian za Wynagrodzenie. </w:t>
      </w:r>
    </w:p>
    <w:p w:rsidR="00467DD9" w:rsidP="00047DEF" w:rsidRDefault="00467DD9" w14:paraId="2BF7A176" w14:textId="424DF29F">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 xml:space="preserve">Realizacja Umowy następuje w ramach poszczególnych Etapów, Modułów i Produktów. </w:t>
      </w:r>
    </w:p>
    <w:p w:rsidR="00467DD9" w:rsidP="00047DEF" w:rsidRDefault="00467DD9" w14:paraId="4361895D" w14:textId="7D03B7B1">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 xml:space="preserve">Wykonanie przez Wykonawcę przedmiotu Umowy następuje w trzech Etapach: </w:t>
      </w:r>
    </w:p>
    <w:p w:rsidRPr="00A72FD4" w:rsidR="0019463B" w:rsidP="0019463B" w:rsidRDefault="0019463B" w14:paraId="728C9B71" w14:textId="72F2EFB8">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Etap I – dostarczenie Analizy; </w:t>
      </w:r>
    </w:p>
    <w:p w:rsidRPr="0050286C" w:rsidR="0019463B" w:rsidP="0019463B" w:rsidRDefault="0019463B" w14:paraId="173444A0" w14:textId="72567942">
      <w:pPr>
        <w:pStyle w:val="ListParagraph"/>
        <w:numPr>
          <w:ilvl w:val="2"/>
          <w:numId w:val="2"/>
        </w:numPr>
        <w:spacing w:after="0" w:line="240" w:lineRule="auto"/>
        <w:jc w:val="both"/>
        <w:rPr>
          <w:rFonts w:ascii="Arial" w:hAnsi="Arial" w:cs="Arial"/>
          <w:sz w:val="20"/>
          <w:szCs w:val="20"/>
        </w:rPr>
      </w:pPr>
      <w:r w:rsidRPr="0050286C">
        <w:rPr>
          <w:rFonts w:ascii="Arial" w:hAnsi="Arial" w:cs="Arial"/>
          <w:sz w:val="20"/>
          <w:szCs w:val="20"/>
        </w:rPr>
        <w:t>Etap II – wykonanie Wdrożenia;</w:t>
      </w:r>
    </w:p>
    <w:p w:rsidRPr="0050286C" w:rsidR="00467DD9" w:rsidP="00B6065C" w:rsidRDefault="0019463B" w14:paraId="667AE247" w14:textId="45149987">
      <w:pPr>
        <w:pStyle w:val="ListParagraph"/>
        <w:numPr>
          <w:ilvl w:val="2"/>
          <w:numId w:val="2"/>
        </w:numPr>
        <w:spacing w:after="0" w:line="240" w:lineRule="auto"/>
        <w:jc w:val="both"/>
        <w:rPr>
          <w:rFonts w:ascii="Arial" w:hAnsi="Arial" w:cs="Arial"/>
          <w:sz w:val="20"/>
          <w:szCs w:val="20"/>
        </w:rPr>
      </w:pPr>
      <w:r w:rsidRPr="0050286C">
        <w:rPr>
          <w:rFonts w:ascii="Arial" w:hAnsi="Arial" w:cs="Arial"/>
          <w:sz w:val="20"/>
          <w:szCs w:val="20"/>
        </w:rPr>
        <w:t>Etap III – świadczenie usługi Serwisu i Rozwoj</w:t>
      </w:r>
      <w:r w:rsidRPr="0050286C" w:rsidR="00B6065C">
        <w:rPr>
          <w:rFonts w:ascii="Arial" w:hAnsi="Arial" w:cs="Arial"/>
          <w:sz w:val="20"/>
          <w:szCs w:val="20"/>
        </w:rPr>
        <w:t xml:space="preserve">u. </w:t>
      </w:r>
    </w:p>
    <w:p w:rsidRPr="0050286C" w:rsidR="00467DD9" w:rsidP="00467DD9" w:rsidRDefault="00467DD9" w14:paraId="573C2ED4" w14:textId="3CDA7829">
      <w:pPr>
        <w:pStyle w:val="ListParagraph"/>
        <w:numPr>
          <w:ilvl w:val="1"/>
          <w:numId w:val="2"/>
        </w:numPr>
        <w:spacing w:after="0" w:line="240" w:lineRule="auto"/>
        <w:jc w:val="both"/>
        <w:rPr>
          <w:rFonts w:ascii="Arial" w:hAnsi="Arial" w:cs="Arial"/>
          <w:sz w:val="20"/>
          <w:szCs w:val="20"/>
        </w:rPr>
      </w:pPr>
      <w:r w:rsidRPr="0050286C">
        <w:rPr>
          <w:rFonts w:ascii="Arial" w:hAnsi="Arial" w:cs="Arial"/>
          <w:sz w:val="20"/>
          <w:szCs w:val="20"/>
        </w:rPr>
        <w:t xml:space="preserve">W ramach Wdrożenia Wykonawca będzie wykonywał prace w poszczególnych Modułach. Za zgodą Zamawiającego, prace w zakresie poszczególnych Modułów </w:t>
      </w:r>
      <w:r w:rsidRPr="0050286C" w:rsidR="00B728F8">
        <w:rPr>
          <w:rFonts w:ascii="Arial" w:hAnsi="Arial" w:cs="Arial"/>
          <w:sz w:val="20"/>
          <w:szCs w:val="20"/>
        </w:rPr>
        <w:t xml:space="preserve">mogą </w:t>
      </w:r>
      <w:r w:rsidRPr="0050286C">
        <w:rPr>
          <w:rFonts w:ascii="Arial" w:hAnsi="Arial" w:cs="Arial"/>
          <w:sz w:val="20"/>
          <w:szCs w:val="20"/>
        </w:rPr>
        <w:t xml:space="preserve">być realizowane w całości lub częściowo równolegle. </w:t>
      </w:r>
      <w:r w:rsidRPr="0050286C" w:rsidR="00E8180E">
        <w:rPr>
          <w:rFonts w:ascii="Arial" w:hAnsi="Arial" w:cs="Arial"/>
          <w:sz w:val="20"/>
          <w:szCs w:val="20"/>
        </w:rPr>
        <w:t xml:space="preserve">Zamawiający nie odmówi </w:t>
      </w:r>
      <w:r w:rsidRPr="0050286C" w:rsidR="0041433B">
        <w:rPr>
          <w:rFonts w:ascii="Arial" w:hAnsi="Arial" w:cs="Arial"/>
          <w:sz w:val="20"/>
          <w:szCs w:val="20"/>
        </w:rPr>
        <w:t xml:space="preserve">wyrażenia </w:t>
      </w:r>
      <w:r w:rsidRPr="0050286C" w:rsidR="00E8180E">
        <w:rPr>
          <w:rFonts w:ascii="Arial" w:hAnsi="Arial" w:cs="Arial"/>
          <w:sz w:val="20"/>
          <w:szCs w:val="20"/>
        </w:rPr>
        <w:t xml:space="preserve">zgody na realizację </w:t>
      </w:r>
      <w:r w:rsidRPr="0050286C" w:rsidR="0041433B">
        <w:rPr>
          <w:rFonts w:ascii="Arial" w:hAnsi="Arial" w:cs="Arial"/>
          <w:sz w:val="20"/>
          <w:szCs w:val="20"/>
        </w:rPr>
        <w:t xml:space="preserve">przez Wykonawcę </w:t>
      </w:r>
      <w:r w:rsidRPr="0050286C" w:rsidR="00E8180E">
        <w:rPr>
          <w:rFonts w:ascii="Arial" w:hAnsi="Arial" w:cs="Arial"/>
          <w:sz w:val="20"/>
          <w:szCs w:val="20"/>
        </w:rPr>
        <w:t xml:space="preserve">prac </w:t>
      </w:r>
      <w:r w:rsidRPr="0050286C" w:rsidR="0041433B">
        <w:rPr>
          <w:rFonts w:ascii="Arial" w:hAnsi="Arial" w:cs="Arial"/>
          <w:sz w:val="20"/>
          <w:szCs w:val="20"/>
        </w:rPr>
        <w:t xml:space="preserve">w zakresie poszczególnych Modułów </w:t>
      </w:r>
      <w:r w:rsidRPr="0050286C" w:rsidR="00E8180E">
        <w:rPr>
          <w:rFonts w:ascii="Arial" w:hAnsi="Arial" w:cs="Arial"/>
          <w:sz w:val="20"/>
          <w:szCs w:val="20"/>
        </w:rPr>
        <w:t xml:space="preserve">równolegle bez </w:t>
      </w:r>
      <w:r w:rsidRPr="0050286C" w:rsidR="00330FDB">
        <w:rPr>
          <w:rFonts w:ascii="Arial" w:hAnsi="Arial" w:cs="Arial"/>
          <w:sz w:val="20"/>
          <w:szCs w:val="20"/>
        </w:rPr>
        <w:t>uzasadnionej</w:t>
      </w:r>
      <w:r w:rsidRPr="0050286C" w:rsidR="00E8180E">
        <w:rPr>
          <w:rFonts w:ascii="Arial" w:hAnsi="Arial" w:cs="Arial"/>
          <w:sz w:val="20"/>
          <w:szCs w:val="20"/>
        </w:rPr>
        <w:t xml:space="preserve"> przyczyny.</w:t>
      </w:r>
    </w:p>
    <w:p w:rsidRPr="0050286C" w:rsidR="00467DD9" w:rsidP="00467DD9" w:rsidRDefault="00467DD9" w14:paraId="21BD877A" w14:textId="2366DADF">
      <w:pPr>
        <w:pStyle w:val="ListParagraph"/>
        <w:numPr>
          <w:ilvl w:val="1"/>
          <w:numId w:val="2"/>
        </w:numPr>
        <w:spacing w:after="0" w:line="240" w:lineRule="auto"/>
        <w:jc w:val="both"/>
        <w:rPr>
          <w:rFonts w:ascii="Arial" w:hAnsi="Arial" w:cs="Arial"/>
          <w:sz w:val="20"/>
          <w:szCs w:val="20"/>
        </w:rPr>
      </w:pPr>
      <w:r w:rsidRPr="0050286C">
        <w:rPr>
          <w:rFonts w:ascii="Arial" w:hAnsi="Arial" w:cs="Arial"/>
          <w:sz w:val="20"/>
          <w:szCs w:val="20"/>
        </w:rPr>
        <w:t>W ramach realizacji przedmiotu Umowy Wykonawca będzie dostarczał Zamawiającemu Produkty</w:t>
      </w:r>
      <w:r w:rsidRPr="0050286C" w:rsidR="003A1FA1">
        <w:rPr>
          <w:rFonts w:ascii="Arial" w:hAnsi="Arial" w:cs="Arial"/>
          <w:sz w:val="20"/>
          <w:szCs w:val="20"/>
        </w:rPr>
        <w:t xml:space="preserve"> określone w </w:t>
      </w:r>
      <w:r w:rsidRPr="0050286C" w:rsidR="00B6065C">
        <w:rPr>
          <w:rFonts w:ascii="Arial" w:hAnsi="Arial" w:cs="Arial"/>
          <w:sz w:val="20"/>
          <w:szCs w:val="20"/>
        </w:rPr>
        <w:t>z</w:t>
      </w:r>
      <w:r w:rsidRPr="0050286C" w:rsidR="003A1FA1">
        <w:rPr>
          <w:rFonts w:ascii="Arial" w:hAnsi="Arial" w:cs="Arial"/>
          <w:sz w:val="20"/>
          <w:szCs w:val="20"/>
        </w:rPr>
        <w:t>ałączniku nr 6</w:t>
      </w:r>
      <w:r w:rsidRPr="0050286C">
        <w:rPr>
          <w:rFonts w:ascii="Arial" w:hAnsi="Arial" w:cs="Arial"/>
          <w:sz w:val="20"/>
          <w:szCs w:val="20"/>
        </w:rPr>
        <w:t xml:space="preserve">. Produkty podlegają Odbiorom na zasadach określonych w </w:t>
      </w:r>
      <w:r w:rsidRPr="0050286C" w:rsidR="0019463B">
        <w:rPr>
          <w:rFonts w:ascii="Arial" w:hAnsi="Arial" w:cs="Arial"/>
          <w:sz w:val="20"/>
          <w:szCs w:val="20"/>
        </w:rPr>
        <w:t xml:space="preserve">załączniku </w:t>
      </w:r>
      <w:r w:rsidRPr="0050286C">
        <w:rPr>
          <w:rFonts w:ascii="Arial" w:hAnsi="Arial" w:cs="Arial"/>
          <w:sz w:val="20"/>
          <w:szCs w:val="20"/>
        </w:rPr>
        <w:t xml:space="preserve">nr </w:t>
      </w:r>
      <w:r w:rsidRPr="0050286C" w:rsidR="00B6065C">
        <w:rPr>
          <w:rFonts w:ascii="Arial" w:hAnsi="Arial" w:cs="Arial"/>
          <w:sz w:val="20"/>
          <w:szCs w:val="20"/>
        </w:rPr>
        <w:t xml:space="preserve">6. </w:t>
      </w:r>
    </w:p>
    <w:p w:rsidR="00D34E1A" w:rsidP="00047DEF" w:rsidRDefault="00D34E1A" w14:paraId="028832C5" w14:textId="510D05DA">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W ramach Wdrożenia Wykonawca zobowiązuje się wykonać następujące świadczenia na rzecz Zamawiającego:</w:t>
      </w:r>
    </w:p>
    <w:p w:rsidRPr="00A72FD4" w:rsidR="00933E53" w:rsidP="00047DEF" w:rsidRDefault="00933E53" w14:paraId="1D1F707A"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dostarczenie Dokumentacji;</w:t>
      </w:r>
    </w:p>
    <w:p w:rsidRPr="00A72FD4" w:rsidR="00933E53" w:rsidP="00047DEF" w:rsidRDefault="00933E53" w14:paraId="240D4D7C"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dostarczenie Oprogramowania Standardowego;</w:t>
      </w:r>
    </w:p>
    <w:p w:rsidRPr="00A72FD4" w:rsidR="00933E53" w:rsidP="00047DEF" w:rsidRDefault="00933E53" w14:paraId="4F04441F"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wytworzenie i dostarczenie Oprogramowania Dedykowanego;</w:t>
      </w:r>
    </w:p>
    <w:p w:rsidRPr="00A72FD4" w:rsidR="00933E53" w:rsidP="00047DEF" w:rsidRDefault="00933E53" w14:paraId="4E74836E" w14:textId="18715A1B">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zaprojektowanie, instalacj</w:t>
      </w:r>
      <w:r w:rsidRPr="00A72FD4" w:rsidR="003D43AA">
        <w:rPr>
          <w:rFonts w:ascii="Arial" w:hAnsi="Arial" w:cs="Arial"/>
          <w:sz w:val="20"/>
          <w:szCs w:val="20"/>
        </w:rPr>
        <w:t>a</w:t>
      </w:r>
      <w:r w:rsidRPr="00A72FD4">
        <w:rPr>
          <w:rFonts w:ascii="Arial" w:hAnsi="Arial" w:cs="Arial"/>
          <w:sz w:val="20"/>
          <w:szCs w:val="20"/>
        </w:rPr>
        <w:t xml:space="preserve"> (wraz z elektroniczną wersją dokumentacji użytkowej), konfiguracj</w:t>
      </w:r>
      <w:r w:rsidRPr="00A72FD4" w:rsidR="003D43AA">
        <w:rPr>
          <w:rFonts w:ascii="Arial" w:hAnsi="Arial" w:cs="Arial"/>
          <w:sz w:val="20"/>
          <w:szCs w:val="20"/>
        </w:rPr>
        <w:t>a</w:t>
      </w:r>
      <w:r w:rsidRPr="00A72FD4">
        <w:rPr>
          <w:rFonts w:ascii="Arial" w:hAnsi="Arial" w:cs="Arial"/>
          <w:sz w:val="20"/>
          <w:szCs w:val="20"/>
        </w:rPr>
        <w:t>, parametryzacj</w:t>
      </w:r>
      <w:r w:rsidRPr="00A72FD4" w:rsidR="003D43AA">
        <w:rPr>
          <w:rFonts w:ascii="Arial" w:hAnsi="Arial" w:cs="Arial"/>
          <w:sz w:val="20"/>
          <w:szCs w:val="20"/>
        </w:rPr>
        <w:t>a</w:t>
      </w:r>
      <w:r w:rsidRPr="00A72FD4">
        <w:rPr>
          <w:rFonts w:ascii="Arial" w:hAnsi="Arial" w:cs="Arial"/>
          <w:sz w:val="20"/>
          <w:szCs w:val="20"/>
        </w:rPr>
        <w:t xml:space="preserve">, </w:t>
      </w:r>
      <w:proofErr w:type="spellStart"/>
      <w:r w:rsidRPr="00A72FD4">
        <w:rPr>
          <w:rFonts w:ascii="Arial" w:hAnsi="Arial" w:cs="Arial"/>
          <w:sz w:val="20"/>
          <w:szCs w:val="20"/>
        </w:rPr>
        <w:t>kastomizacj</w:t>
      </w:r>
      <w:r w:rsidRPr="00A72FD4" w:rsidR="003D43AA">
        <w:rPr>
          <w:rFonts w:ascii="Arial" w:hAnsi="Arial" w:cs="Arial"/>
          <w:sz w:val="20"/>
          <w:szCs w:val="20"/>
        </w:rPr>
        <w:t>a</w:t>
      </w:r>
      <w:proofErr w:type="spellEnd"/>
      <w:r w:rsidRPr="00A72FD4">
        <w:rPr>
          <w:rFonts w:ascii="Arial" w:hAnsi="Arial" w:cs="Arial"/>
          <w:sz w:val="20"/>
          <w:szCs w:val="20"/>
        </w:rPr>
        <w:t xml:space="preserve"> i budow</w:t>
      </w:r>
      <w:r w:rsidRPr="00A72FD4" w:rsidR="003D43AA">
        <w:rPr>
          <w:rFonts w:ascii="Arial" w:hAnsi="Arial" w:cs="Arial"/>
          <w:sz w:val="20"/>
          <w:szCs w:val="20"/>
        </w:rPr>
        <w:t>a</w:t>
      </w:r>
      <w:r w:rsidRPr="00A72FD4">
        <w:rPr>
          <w:rFonts w:ascii="Arial" w:hAnsi="Arial" w:cs="Arial"/>
          <w:sz w:val="20"/>
          <w:szCs w:val="20"/>
        </w:rPr>
        <w:t xml:space="preserve"> Oprogramowania Standardowego; </w:t>
      </w:r>
    </w:p>
    <w:p w:rsidRPr="00A72FD4" w:rsidR="00933E53" w:rsidP="00047DEF" w:rsidRDefault="00933E53" w14:paraId="24D42086" w14:textId="09D10379">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przetestowanie </w:t>
      </w:r>
      <w:r w:rsidRPr="00A72FD4" w:rsidR="00B86D63">
        <w:rPr>
          <w:rFonts w:ascii="Arial" w:hAnsi="Arial" w:cs="Arial"/>
          <w:sz w:val="20"/>
          <w:szCs w:val="20"/>
        </w:rPr>
        <w:t xml:space="preserve">lub weryfikacja </w:t>
      </w:r>
      <w:r w:rsidRPr="00A72FD4">
        <w:rPr>
          <w:rFonts w:ascii="Arial" w:hAnsi="Arial" w:cs="Arial"/>
          <w:sz w:val="20"/>
          <w:szCs w:val="20"/>
        </w:rPr>
        <w:t xml:space="preserve">poszczególnych </w:t>
      </w:r>
      <w:r w:rsidRPr="00A72FD4" w:rsidR="00B86D63">
        <w:rPr>
          <w:rFonts w:ascii="Arial" w:hAnsi="Arial" w:cs="Arial"/>
          <w:sz w:val="20"/>
          <w:szCs w:val="20"/>
        </w:rPr>
        <w:t>Produktów</w:t>
      </w:r>
      <w:r w:rsidRPr="00A72FD4">
        <w:rPr>
          <w:rFonts w:ascii="Arial" w:hAnsi="Arial" w:cs="Arial"/>
          <w:sz w:val="20"/>
          <w:szCs w:val="20"/>
        </w:rPr>
        <w:t>;</w:t>
      </w:r>
    </w:p>
    <w:p w:rsidRPr="00A72FD4" w:rsidR="00933E53" w:rsidP="00047DEF" w:rsidRDefault="00933E53" w14:paraId="1E271D1D" w14:textId="65873E4A">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opracowanie Scenariuszy Testowych</w:t>
      </w:r>
      <w:r w:rsidR="00515D10">
        <w:rPr>
          <w:rFonts w:ascii="Arial" w:hAnsi="Arial" w:cs="Arial"/>
          <w:sz w:val="20"/>
          <w:szCs w:val="20"/>
        </w:rPr>
        <w:t xml:space="preserve"> podlegających akceptacji Zamawiającego</w:t>
      </w:r>
      <w:r w:rsidRPr="00A72FD4">
        <w:rPr>
          <w:rFonts w:ascii="Arial" w:hAnsi="Arial" w:cs="Arial"/>
          <w:sz w:val="20"/>
          <w:szCs w:val="20"/>
        </w:rPr>
        <w:t>;</w:t>
      </w:r>
    </w:p>
    <w:p w:rsidRPr="00A72FD4" w:rsidR="00933E53" w:rsidP="00047DEF" w:rsidRDefault="00933E53" w14:paraId="3AEC4CD9" w14:textId="327EF919">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wsparcie Zamawiającego w przeprowadzeniu Testów Akceptacyjnych; </w:t>
      </w:r>
    </w:p>
    <w:p w:rsidRPr="00A72FD4" w:rsidR="00933E53" w:rsidP="00047DEF" w:rsidRDefault="00933E53" w14:paraId="3D110267"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przeprowadzenie Migracji;</w:t>
      </w:r>
    </w:p>
    <w:p w:rsidRPr="00A72FD4" w:rsidR="00933E53" w:rsidP="00047DEF" w:rsidRDefault="00933E53" w14:paraId="41823F80" w14:textId="4EFF86C3">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przeprowadzenie Integracji Systemu z Infrastrukturą</w:t>
      </w:r>
      <w:r w:rsidRPr="00A72FD4" w:rsidR="00DA0A8C">
        <w:rPr>
          <w:rFonts w:ascii="Arial" w:hAnsi="Arial" w:cs="Arial"/>
          <w:sz w:val="20"/>
          <w:szCs w:val="20"/>
        </w:rPr>
        <w:t xml:space="preserve"> i systemami zidentyfikowanymi w Analizie</w:t>
      </w:r>
      <w:r w:rsidRPr="00A72FD4">
        <w:rPr>
          <w:rFonts w:ascii="Arial" w:hAnsi="Arial" w:cs="Arial"/>
          <w:sz w:val="20"/>
          <w:szCs w:val="20"/>
        </w:rPr>
        <w:t xml:space="preserve">; </w:t>
      </w:r>
    </w:p>
    <w:p w:rsidRPr="00A72FD4" w:rsidR="00933E53" w:rsidP="00047DEF" w:rsidRDefault="00467DD9" w14:paraId="74AC8E05" w14:textId="01205314">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u</w:t>
      </w:r>
      <w:r w:rsidRPr="00A72FD4" w:rsidR="00933E53">
        <w:rPr>
          <w:rFonts w:ascii="Arial" w:hAnsi="Arial" w:cs="Arial"/>
          <w:sz w:val="20"/>
          <w:szCs w:val="20"/>
        </w:rPr>
        <w:t xml:space="preserve">ruchomienie </w:t>
      </w:r>
      <w:r>
        <w:rPr>
          <w:rFonts w:ascii="Arial" w:hAnsi="Arial" w:cs="Arial"/>
          <w:sz w:val="20"/>
          <w:szCs w:val="20"/>
        </w:rPr>
        <w:t>p</w:t>
      </w:r>
      <w:r w:rsidRPr="00A72FD4" w:rsidR="00933E53">
        <w:rPr>
          <w:rFonts w:ascii="Arial" w:hAnsi="Arial" w:cs="Arial"/>
          <w:sz w:val="20"/>
          <w:szCs w:val="20"/>
        </w:rPr>
        <w:t xml:space="preserve">rodukcyjne Systemu; </w:t>
      </w:r>
    </w:p>
    <w:p w:rsidRPr="00A72FD4" w:rsidR="00933E53" w:rsidP="00047DEF" w:rsidRDefault="00933E53" w14:paraId="33AB1E6E"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zdefiniowanie administratorów Systemu i nadanie im uprawnień zgodnie z decyzją Kierownika Projektu Zamawiającego;</w:t>
      </w:r>
    </w:p>
    <w:p w:rsidRPr="00A72FD4" w:rsidR="00933E53" w:rsidP="00047DEF" w:rsidRDefault="00933E53" w14:paraId="0EC53363"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zaplanowanie, przygotowanie, zorganizowanie i przeprowadzenie Szkoleń; </w:t>
      </w:r>
    </w:p>
    <w:p w:rsidRPr="00A72FD4" w:rsidR="00933E53" w:rsidP="00047DEF" w:rsidRDefault="00933E53" w14:paraId="1C5572E0" w14:textId="061039D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dostarczenie licencji do Oprogramowania Standardowego</w:t>
      </w:r>
      <w:r w:rsidRPr="00A72FD4" w:rsidR="00B86D63">
        <w:rPr>
          <w:rFonts w:ascii="Arial" w:hAnsi="Arial" w:cs="Arial"/>
          <w:sz w:val="20"/>
          <w:szCs w:val="20"/>
        </w:rPr>
        <w:t xml:space="preserve"> lub jego niezbędnych elementów</w:t>
      </w:r>
      <w:r w:rsidRPr="00A72FD4">
        <w:rPr>
          <w:rFonts w:ascii="Arial" w:hAnsi="Arial" w:cs="Arial"/>
          <w:sz w:val="20"/>
          <w:szCs w:val="20"/>
        </w:rPr>
        <w:t xml:space="preserve"> dla wymaganej liczby Użytkowników </w:t>
      </w:r>
      <w:r w:rsidRPr="00051A56">
        <w:rPr>
          <w:rFonts w:ascii="Arial" w:hAnsi="Arial" w:cs="Arial"/>
          <w:sz w:val="20"/>
          <w:szCs w:val="20"/>
        </w:rPr>
        <w:t>zgodnie ze schematem licencyjnym spełniającym wymogi określone w SOPZ</w:t>
      </w:r>
      <w:r w:rsidRPr="00051A56" w:rsidR="00F66107">
        <w:rPr>
          <w:rFonts w:ascii="Arial" w:hAnsi="Arial" w:cs="Arial"/>
          <w:sz w:val="20"/>
          <w:szCs w:val="20"/>
        </w:rPr>
        <w:t xml:space="preserve"> na okres jednego roku </w:t>
      </w:r>
      <w:r w:rsidRPr="00051A56" w:rsidR="005347B1">
        <w:rPr>
          <w:rFonts w:ascii="Arial" w:hAnsi="Arial" w:cs="Arial"/>
          <w:sz w:val="20"/>
          <w:szCs w:val="20"/>
        </w:rPr>
        <w:t>kalendarzowego liczonego od daty Odbioru Końcowego</w:t>
      </w:r>
      <w:r w:rsidRPr="00051A56">
        <w:rPr>
          <w:rFonts w:ascii="Arial" w:hAnsi="Arial" w:cs="Arial"/>
          <w:sz w:val="20"/>
          <w:szCs w:val="20"/>
        </w:rPr>
        <w:t>;</w:t>
      </w:r>
    </w:p>
    <w:p w:rsidRPr="00A72FD4" w:rsidR="00F66107" w:rsidP="00047DEF" w:rsidRDefault="00933E53" w14:paraId="34C5226A"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przeniesienie majątkowych praw autorskich do Oprogramowania Dedykowanego; </w:t>
      </w:r>
    </w:p>
    <w:p w:rsidRPr="00A72FD4" w:rsidR="00B51867" w:rsidP="00047DEF" w:rsidRDefault="00933E53" w14:paraId="38854B47"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dostarczenie licencji do Dokumentacji Oprogramowania Standardowego oraz przeniesienie majątkowych praw autorskich do Dokumentacji Dedykowanej</w:t>
      </w:r>
      <w:r w:rsidRPr="00A72FD4" w:rsidR="00B51867">
        <w:rPr>
          <w:rFonts w:ascii="Arial" w:hAnsi="Arial" w:cs="Arial"/>
          <w:sz w:val="20"/>
          <w:szCs w:val="20"/>
        </w:rPr>
        <w:t>;</w:t>
      </w:r>
    </w:p>
    <w:p w:rsidRPr="00A72FD4" w:rsidR="00933E53" w:rsidP="00047DEF" w:rsidRDefault="00B51867" w14:paraId="56CE89C2" w14:textId="106D9A3E">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zapewnienie Gwarancji</w:t>
      </w:r>
      <w:r w:rsidRPr="00A72FD4" w:rsidR="00933E53">
        <w:rPr>
          <w:rFonts w:ascii="Arial" w:hAnsi="Arial" w:cs="Arial"/>
          <w:sz w:val="20"/>
          <w:szCs w:val="20"/>
        </w:rPr>
        <w:t>.</w:t>
      </w:r>
    </w:p>
    <w:p w:rsidRPr="00A72FD4" w:rsidR="008166F6" w:rsidP="00047DEF" w:rsidRDefault="008166F6" w14:paraId="3253F595" w14:textId="0E852C8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Strony zgodnie potwierdzają, że podstawowym celem współpracy w ramach Umowy jest zapewnienie Zamawiającemu możliwości korzystania z Systemu realizującego wszystkie funkcje wskazane w </w:t>
      </w:r>
      <w:r w:rsidRPr="00A72FD4" w:rsidR="00B86D63">
        <w:rPr>
          <w:rFonts w:ascii="Arial" w:hAnsi="Arial" w:cs="Arial"/>
          <w:sz w:val="20"/>
          <w:szCs w:val="20"/>
        </w:rPr>
        <w:t>Umowie</w:t>
      </w:r>
      <w:r w:rsidRPr="00A72FD4">
        <w:rPr>
          <w:rFonts w:ascii="Arial" w:hAnsi="Arial" w:cs="Arial"/>
          <w:sz w:val="20"/>
          <w:szCs w:val="20"/>
        </w:rPr>
        <w:t>. Wszystkie oświadczenia Wykonawcy należy interpretować zgodnie z powyższym celem Umowy.</w:t>
      </w:r>
    </w:p>
    <w:p w:rsidRPr="00A72FD4" w:rsidR="00CD0BA9" w:rsidP="00047DEF" w:rsidRDefault="00CD0BA9" w14:paraId="78EF233C"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celu uniknięcia wątpliwości, ilekroć w Umowie mowa o: </w:t>
      </w:r>
    </w:p>
    <w:p w:rsidRPr="00A72FD4" w:rsidR="00CD0BA9" w:rsidP="00047DEF" w:rsidRDefault="00CD0BA9" w14:paraId="0927A6D7" w14:textId="260A203E">
      <w:pPr>
        <w:pStyle w:val="ListParagraph"/>
        <w:numPr>
          <w:ilvl w:val="2"/>
          <w:numId w:val="2"/>
        </w:numPr>
        <w:spacing w:after="0" w:line="240" w:lineRule="auto"/>
        <w:jc w:val="both"/>
        <w:rPr>
          <w:rFonts w:ascii="Arial" w:hAnsi="Arial" w:cs="Arial"/>
          <w:color w:val="000000"/>
          <w:sz w:val="20"/>
          <w:szCs w:val="20"/>
        </w:rPr>
      </w:pPr>
      <w:r w:rsidRPr="00A72FD4">
        <w:rPr>
          <w:rFonts w:ascii="Arial" w:hAnsi="Arial" w:cs="Arial"/>
          <w:sz w:val="20"/>
          <w:szCs w:val="20"/>
        </w:rPr>
        <w:t xml:space="preserve">„udzieleniu” licencji przez Wykonawcę na rzecz Zamawiającego – należy przez to rozumieć udzielenie przez Wykonawcę licencji lub udzielenie sublicencji – w </w:t>
      </w:r>
      <w:r w:rsidRPr="00A72FD4">
        <w:rPr>
          <w:rFonts w:ascii="Arial" w:hAnsi="Arial" w:cs="Arial"/>
          <w:color w:val="000000"/>
          <w:sz w:val="20"/>
          <w:szCs w:val="20"/>
        </w:rPr>
        <w:t xml:space="preserve">granicach dopuszczalnych w umowie licencji zawartej pomiędzy </w:t>
      </w:r>
      <w:r w:rsidRPr="00A72FD4" w:rsidR="00122D9F">
        <w:rPr>
          <w:rFonts w:ascii="Arial" w:hAnsi="Arial" w:cs="Arial"/>
          <w:color w:val="000000"/>
          <w:sz w:val="20"/>
          <w:szCs w:val="20"/>
        </w:rPr>
        <w:t xml:space="preserve">podmiotem trzecim - </w:t>
      </w:r>
      <w:r w:rsidRPr="00A72FD4">
        <w:rPr>
          <w:rFonts w:ascii="Arial" w:hAnsi="Arial" w:cs="Arial"/>
          <w:color w:val="000000"/>
          <w:sz w:val="20"/>
          <w:szCs w:val="20"/>
        </w:rPr>
        <w:t>producentem/dostawcą Oprogramowania</w:t>
      </w:r>
      <w:r w:rsidRPr="00A72FD4" w:rsidR="004F1CF9">
        <w:rPr>
          <w:rFonts w:ascii="Arial" w:hAnsi="Arial" w:cs="Arial"/>
          <w:color w:val="000000"/>
          <w:sz w:val="20"/>
          <w:szCs w:val="20"/>
        </w:rPr>
        <w:t xml:space="preserve"> Standardowego</w:t>
      </w:r>
      <w:r w:rsidRPr="00A72FD4">
        <w:rPr>
          <w:rFonts w:ascii="Arial" w:hAnsi="Arial" w:cs="Arial"/>
          <w:color w:val="000000"/>
          <w:sz w:val="20"/>
          <w:szCs w:val="20"/>
        </w:rPr>
        <w:t xml:space="preserve"> lub Dokumentacji </w:t>
      </w:r>
      <w:r w:rsidRPr="00A72FD4" w:rsidR="00122D9F">
        <w:rPr>
          <w:rFonts w:ascii="Arial" w:hAnsi="Arial" w:cs="Arial"/>
          <w:color w:val="000000"/>
          <w:sz w:val="20"/>
          <w:szCs w:val="20"/>
        </w:rPr>
        <w:t xml:space="preserve">Oprogramowania Standardowego </w:t>
      </w:r>
      <w:r w:rsidRPr="00A72FD4">
        <w:rPr>
          <w:rFonts w:ascii="Arial" w:hAnsi="Arial" w:cs="Arial"/>
          <w:color w:val="000000"/>
          <w:sz w:val="20"/>
          <w:szCs w:val="20"/>
        </w:rPr>
        <w:t xml:space="preserve">jako licencjodawcą a Wykonawcą jako licencjobiorcą; </w:t>
      </w:r>
    </w:p>
    <w:p w:rsidRPr="00A72FD4" w:rsidR="00CD0BA9" w:rsidP="00047DEF" w:rsidRDefault="00CD0BA9" w14:paraId="51384B43" w14:textId="6BC4BAC7">
      <w:pPr>
        <w:pStyle w:val="ListParagraph"/>
        <w:numPr>
          <w:ilvl w:val="2"/>
          <w:numId w:val="2"/>
        </w:numPr>
        <w:spacing w:after="0" w:line="240" w:lineRule="auto"/>
        <w:jc w:val="both"/>
        <w:rPr>
          <w:rFonts w:ascii="Arial" w:hAnsi="Arial" w:cs="Arial"/>
          <w:color w:val="000000"/>
          <w:sz w:val="20"/>
          <w:szCs w:val="20"/>
        </w:rPr>
      </w:pPr>
      <w:r w:rsidRPr="00A72FD4">
        <w:rPr>
          <w:rFonts w:ascii="Arial" w:hAnsi="Arial" w:cs="Arial"/>
          <w:color w:val="000000"/>
          <w:sz w:val="20"/>
          <w:szCs w:val="20"/>
        </w:rPr>
        <w:t xml:space="preserve">„udostępnieniu” licencji przez Wykonawcę – należy przez to rozumieć doprowadzenie przez Wykonawcę do zawarcia umowy licencyjnej bezpośrednio pomiędzy </w:t>
      </w:r>
      <w:r w:rsidRPr="00A72FD4" w:rsidR="00122D9F">
        <w:rPr>
          <w:rFonts w:ascii="Arial" w:hAnsi="Arial" w:cs="Arial"/>
          <w:color w:val="000000"/>
          <w:sz w:val="20"/>
          <w:szCs w:val="20"/>
        </w:rPr>
        <w:t xml:space="preserve">podmiotem trzecim - </w:t>
      </w:r>
      <w:r w:rsidRPr="00A72FD4">
        <w:rPr>
          <w:rFonts w:ascii="Arial" w:hAnsi="Arial" w:cs="Arial"/>
          <w:color w:val="000000"/>
          <w:sz w:val="20"/>
          <w:szCs w:val="20"/>
        </w:rPr>
        <w:t>producentem/dostawcą Oprogramowania</w:t>
      </w:r>
      <w:r w:rsidRPr="00A72FD4" w:rsidR="004F1CF9">
        <w:rPr>
          <w:rFonts w:ascii="Arial" w:hAnsi="Arial" w:cs="Arial"/>
          <w:color w:val="000000"/>
          <w:sz w:val="20"/>
          <w:szCs w:val="20"/>
        </w:rPr>
        <w:t xml:space="preserve"> Standardowego</w:t>
      </w:r>
      <w:r w:rsidRPr="00A72FD4">
        <w:rPr>
          <w:rFonts w:ascii="Arial" w:hAnsi="Arial" w:cs="Arial"/>
          <w:color w:val="000000"/>
          <w:sz w:val="20"/>
          <w:szCs w:val="20"/>
        </w:rPr>
        <w:t xml:space="preserve"> </w:t>
      </w:r>
      <w:r w:rsidRPr="00A72FD4" w:rsidR="003D43AA">
        <w:rPr>
          <w:rFonts w:ascii="Arial" w:hAnsi="Arial" w:cs="Arial"/>
          <w:color w:val="000000"/>
          <w:sz w:val="20"/>
          <w:szCs w:val="20"/>
        </w:rPr>
        <w:t xml:space="preserve">Podmiotów Trzecich </w:t>
      </w:r>
      <w:r w:rsidRPr="00A72FD4">
        <w:rPr>
          <w:rFonts w:ascii="Arial" w:hAnsi="Arial" w:cs="Arial"/>
          <w:color w:val="000000"/>
          <w:sz w:val="20"/>
          <w:szCs w:val="20"/>
        </w:rPr>
        <w:t xml:space="preserve">lub Dokumentacji </w:t>
      </w:r>
      <w:r w:rsidRPr="00A72FD4" w:rsidR="0099607D">
        <w:rPr>
          <w:rFonts w:ascii="Arial" w:hAnsi="Arial" w:cs="Arial"/>
          <w:color w:val="000000"/>
          <w:sz w:val="20"/>
          <w:szCs w:val="20"/>
        </w:rPr>
        <w:t xml:space="preserve">Oprogramowania Standardowego </w:t>
      </w:r>
      <w:r w:rsidRPr="00A72FD4">
        <w:rPr>
          <w:rFonts w:ascii="Arial" w:hAnsi="Arial" w:cs="Arial"/>
          <w:color w:val="000000"/>
          <w:sz w:val="20"/>
          <w:szCs w:val="20"/>
        </w:rPr>
        <w:t xml:space="preserve">jako licencjodawcą a Zamawiającym jako licencjobiorcą; </w:t>
      </w:r>
    </w:p>
    <w:p w:rsidRPr="00A72FD4" w:rsidR="00CD0BA9" w:rsidP="00047DEF" w:rsidRDefault="00CD0BA9" w14:paraId="4A7801F0" w14:textId="638B1776">
      <w:pPr>
        <w:pStyle w:val="ListParagraph"/>
        <w:numPr>
          <w:ilvl w:val="2"/>
          <w:numId w:val="2"/>
        </w:numPr>
        <w:spacing w:after="0" w:line="240" w:lineRule="auto"/>
        <w:jc w:val="both"/>
        <w:rPr>
          <w:rFonts w:ascii="Arial" w:hAnsi="Arial" w:cs="Arial"/>
          <w:color w:val="000000"/>
          <w:sz w:val="20"/>
          <w:szCs w:val="20"/>
        </w:rPr>
      </w:pPr>
      <w:r w:rsidRPr="00A72FD4">
        <w:rPr>
          <w:rFonts w:ascii="Arial" w:hAnsi="Arial" w:cs="Arial"/>
          <w:sz w:val="20"/>
          <w:szCs w:val="20"/>
        </w:rPr>
        <w:t>„dostarczeniu” licencji przez Wykonawcę – należy przez to rozumieć zarówno udzielenie, jak</w:t>
      </w:r>
      <w:r w:rsidRPr="00A72FD4">
        <w:rPr>
          <w:rFonts w:ascii="Arial" w:hAnsi="Arial" w:cs="Arial"/>
          <w:color w:val="000000"/>
          <w:sz w:val="20"/>
          <w:szCs w:val="20"/>
        </w:rPr>
        <w:t xml:space="preserve"> i udostępnienie licencji; </w:t>
      </w:r>
    </w:p>
    <w:p w:rsidRPr="00A72FD4" w:rsidR="00CD0BA9" w:rsidP="00047DEF" w:rsidRDefault="00CD0BA9" w14:paraId="1B8BA691" w14:textId="2863CF4E">
      <w:pPr>
        <w:pStyle w:val="ListParagraph"/>
        <w:numPr>
          <w:ilvl w:val="2"/>
          <w:numId w:val="2"/>
        </w:numPr>
        <w:spacing w:after="0" w:line="240" w:lineRule="auto"/>
        <w:jc w:val="both"/>
        <w:rPr>
          <w:rFonts w:ascii="Arial" w:hAnsi="Arial" w:cs="Arial"/>
          <w:color w:val="000000"/>
          <w:sz w:val="20"/>
          <w:szCs w:val="20"/>
        </w:rPr>
      </w:pPr>
      <w:r w:rsidRPr="00A72FD4">
        <w:rPr>
          <w:rFonts w:ascii="Arial" w:hAnsi="Arial" w:cs="Arial"/>
          <w:sz w:val="20"/>
          <w:szCs w:val="20"/>
        </w:rPr>
        <w:t xml:space="preserve">„dostarczeniu” Dokumentacji </w:t>
      </w:r>
      <w:r w:rsidRPr="00A72FD4" w:rsidR="00EB0829">
        <w:rPr>
          <w:rFonts w:ascii="Arial" w:hAnsi="Arial" w:cs="Arial"/>
          <w:sz w:val="20"/>
          <w:szCs w:val="20"/>
        </w:rPr>
        <w:t xml:space="preserve">Dedykowanej </w:t>
      </w:r>
      <w:r w:rsidRPr="00A72FD4" w:rsidR="008166F6">
        <w:rPr>
          <w:rFonts w:ascii="Arial" w:hAnsi="Arial" w:cs="Arial"/>
          <w:sz w:val="20"/>
          <w:szCs w:val="20"/>
        </w:rPr>
        <w:t xml:space="preserve">(w tym Analizy) </w:t>
      </w:r>
      <w:r w:rsidRPr="00A72FD4">
        <w:rPr>
          <w:rFonts w:ascii="Arial" w:hAnsi="Arial" w:cs="Arial"/>
          <w:sz w:val="20"/>
          <w:szCs w:val="20"/>
        </w:rPr>
        <w:t xml:space="preserve">lub Oprogramowania </w:t>
      </w:r>
      <w:r w:rsidRPr="00A72FD4" w:rsidR="0099607D">
        <w:rPr>
          <w:rFonts w:ascii="Arial" w:hAnsi="Arial" w:cs="Arial"/>
          <w:sz w:val="20"/>
          <w:szCs w:val="20"/>
        </w:rPr>
        <w:t xml:space="preserve">Dedykowanego </w:t>
      </w:r>
      <w:r w:rsidRPr="00A72FD4">
        <w:rPr>
          <w:rFonts w:ascii="Arial" w:hAnsi="Arial" w:cs="Arial"/>
          <w:sz w:val="20"/>
          <w:szCs w:val="20"/>
        </w:rPr>
        <w:t xml:space="preserve">– należy przez to rozumieć zarówno wytworzenie Dokumentacji </w:t>
      </w:r>
      <w:r w:rsidRPr="00A72FD4" w:rsidR="00EB0829">
        <w:rPr>
          <w:rFonts w:ascii="Arial" w:hAnsi="Arial" w:cs="Arial"/>
          <w:sz w:val="20"/>
          <w:szCs w:val="20"/>
        </w:rPr>
        <w:t xml:space="preserve">Dedykowanej </w:t>
      </w:r>
      <w:r w:rsidRPr="00A72FD4">
        <w:rPr>
          <w:rFonts w:ascii="Arial" w:hAnsi="Arial" w:cs="Arial"/>
          <w:sz w:val="20"/>
          <w:szCs w:val="20"/>
        </w:rPr>
        <w:t>lub Oprogramowania</w:t>
      </w:r>
      <w:r w:rsidRPr="00A72FD4" w:rsidR="0099607D">
        <w:rPr>
          <w:rFonts w:ascii="Arial" w:hAnsi="Arial" w:cs="Arial"/>
          <w:sz w:val="20"/>
          <w:szCs w:val="20"/>
        </w:rPr>
        <w:t xml:space="preserve"> Dedykowanego</w:t>
      </w:r>
      <w:r w:rsidRPr="00A72FD4">
        <w:rPr>
          <w:rFonts w:ascii="Arial" w:hAnsi="Arial" w:cs="Arial"/>
          <w:sz w:val="20"/>
          <w:szCs w:val="20"/>
        </w:rPr>
        <w:t xml:space="preserve">, jak i </w:t>
      </w:r>
      <w:r w:rsidRPr="00A72FD4" w:rsidR="008166F6">
        <w:rPr>
          <w:rFonts w:ascii="Arial" w:hAnsi="Arial" w:cs="Arial"/>
          <w:sz w:val="20"/>
          <w:szCs w:val="20"/>
        </w:rPr>
        <w:t xml:space="preserve">nabycie przez Wykonawcę Dokumentacji </w:t>
      </w:r>
      <w:r w:rsidRPr="00A72FD4" w:rsidR="00EB0829">
        <w:rPr>
          <w:rFonts w:ascii="Arial" w:hAnsi="Arial" w:cs="Arial"/>
          <w:sz w:val="20"/>
          <w:szCs w:val="20"/>
        </w:rPr>
        <w:t xml:space="preserve">Dedykowanej </w:t>
      </w:r>
      <w:r w:rsidRPr="00A72FD4" w:rsidR="008166F6">
        <w:rPr>
          <w:rFonts w:ascii="Arial" w:hAnsi="Arial" w:cs="Arial"/>
          <w:sz w:val="20"/>
          <w:szCs w:val="20"/>
        </w:rPr>
        <w:t>lub Oprogramowania</w:t>
      </w:r>
      <w:r w:rsidRPr="00A72FD4" w:rsidR="0099607D">
        <w:rPr>
          <w:rFonts w:ascii="Arial" w:hAnsi="Arial" w:cs="Arial"/>
          <w:sz w:val="20"/>
          <w:szCs w:val="20"/>
        </w:rPr>
        <w:t xml:space="preserve"> Dedykowanego</w:t>
      </w:r>
      <w:r w:rsidRPr="00A72FD4" w:rsidR="008166F6">
        <w:rPr>
          <w:rFonts w:ascii="Arial" w:hAnsi="Arial" w:cs="Arial"/>
          <w:sz w:val="20"/>
          <w:szCs w:val="20"/>
        </w:rPr>
        <w:t>, czy inne działanie Wykonawcy skutkujące nabyciem praw do Dokumentacji</w:t>
      </w:r>
      <w:r w:rsidRPr="00A72FD4" w:rsidR="00EB0829">
        <w:rPr>
          <w:rFonts w:ascii="Arial" w:hAnsi="Arial" w:cs="Arial"/>
          <w:sz w:val="20"/>
          <w:szCs w:val="20"/>
        </w:rPr>
        <w:t xml:space="preserve"> Dedykowanej</w:t>
      </w:r>
      <w:r w:rsidRPr="00A72FD4" w:rsidR="008166F6">
        <w:rPr>
          <w:rFonts w:ascii="Arial" w:hAnsi="Arial" w:cs="Arial"/>
          <w:sz w:val="20"/>
          <w:szCs w:val="20"/>
        </w:rPr>
        <w:t xml:space="preserve"> lub Oprogramowania </w:t>
      </w:r>
      <w:r w:rsidRPr="00A72FD4" w:rsidR="0099607D">
        <w:rPr>
          <w:rFonts w:ascii="Arial" w:hAnsi="Arial" w:cs="Arial"/>
          <w:sz w:val="20"/>
          <w:szCs w:val="20"/>
        </w:rPr>
        <w:t xml:space="preserve">Dedykowanego </w:t>
      </w:r>
      <w:r w:rsidRPr="00A72FD4" w:rsidR="008166F6">
        <w:rPr>
          <w:rFonts w:ascii="Arial" w:hAnsi="Arial" w:cs="Arial"/>
          <w:sz w:val="20"/>
          <w:szCs w:val="20"/>
        </w:rPr>
        <w:t xml:space="preserve">– w każdym przypadku zakończone przekazaniem Dokumentacji </w:t>
      </w:r>
      <w:r w:rsidRPr="00A72FD4" w:rsidR="00EB0829">
        <w:rPr>
          <w:rFonts w:ascii="Arial" w:hAnsi="Arial" w:cs="Arial"/>
          <w:sz w:val="20"/>
          <w:szCs w:val="20"/>
        </w:rPr>
        <w:t xml:space="preserve">Dedykowanej </w:t>
      </w:r>
      <w:r w:rsidRPr="00A72FD4" w:rsidR="008166F6">
        <w:rPr>
          <w:rFonts w:ascii="Arial" w:hAnsi="Arial" w:cs="Arial"/>
          <w:sz w:val="20"/>
          <w:szCs w:val="20"/>
        </w:rPr>
        <w:t>lub Oprogramowania</w:t>
      </w:r>
      <w:r w:rsidRPr="00A72FD4" w:rsidR="0099607D">
        <w:rPr>
          <w:rFonts w:ascii="Arial" w:hAnsi="Arial" w:cs="Arial"/>
          <w:sz w:val="20"/>
          <w:szCs w:val="20"/>
        </w:rPr>
        <w:t xml:space="preserve"> Dedykowanego</w:t>
      </w:r>
      <w:r w:rsidRPr="00A72FD4" w:rsidR="008166F6">
        <w:rPr>
          <w:rFonts w:ascii="Arial" w:hAnsi="Arial" w:cs="Arial"/>
          <w:sz w:val="20"/>
          <w:szCs w:val="20"/>
        </w:rPr>
        <w:t xml:space="preserve"> Zamawiającemu wraz z odpowiednimi prawami własności intelektualnej. </w:t>
      </w:r>
    </w:p>
    <w:p w:rsidRPr="00A72FD4" w:rsidR="008166F6" w:rsidP="00047DEF" w:rsidRDefault="00E022A7" w14:paraId="222919D3" w14:textId="7214C02E">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Wykonawca przedstawi</w:t>
      </w:r>
      <w:r w:rsidR="00FD758E">
        <w:rPr>
          <w:rFonts w:ascii="Arial" w:hAnsi="Arial" w:cs="Arial"/>
          <w:sz w:val="20"/>
          <w:szCs w:val="20"/>
        </w:rPr>
        <w:t>ając do Odbioru</w:t>
      </w:r>
      <w:r>
        <w:rPr>
          <w:rFonts w:ascii="Arial" w:hAnsi="Arial" w:cs="Arial"/>
          <w:sz w:val="20"/>
          <w:szCs w:val="20"/>
        </w:rPr>
        <w:t xml:space="preserve"> </w:t>
      </w:r>
      <w:r w:rsidR="00FD758E">
        <w:rPr>
          <w:rFonts w:ascii="Arial" w:hAnsi="Arial" w:cs="Arial"/>
          <w:sz w:val="20"/>
          <w:szCs w:val="20"/>
        </w:rPr>
        <w:t>Analizę przedstawi</w:t>
      </w:r>
      <w:r>
        <w:rPr>
          <w:rFonts w:ascii="Arial" w:hAnsi="Arial" w:cs="Arial"/>
          <w:sz w:val="20"/>
          <w:szCs w:val="20"/>
        </w:rPr>
        <w:t xml:space="preserve"> </w:t>
      </w:r>
      <w:r w:rsidR="00407F42">
        <w:rPr>
          <w:rFonts w:ascii="Arial" w:hAnsi="Arial" w:cs="Arial"/>
          <w:sz w:val="20"/>
          <w:szCs w:val="20"/>
        </w:rPr>
        <w:t xml:space="preserve">również propozycję </w:t>
      </w:r>
      <w:r>
        <w:rPr>
          <w:rFonts w:ascii="Arial" w:hAnsi="Arial" w:cs="Arial"/>
          <w:sz w:val="20"/>
          <w:szCs w:val="20"/>
        </w:rPr>
        <w:t>Harmonogram</w:t>
      </w:r>
      <w:r w:rsidR="00407F42">
        <w:rPr>
          <w:rFonts w:ascii="Arial" w:hAnsi="Arial" w:cs="Arial"/>
          <w:sz w:val="20"/>
          <w:szCs w:val="20"/>
        </w:rPr>
        <w:t>u</w:t>
      </w:r>
      <w:r>
        <w:rPr>
          <w:rFonts w:ascii="Arial" w:hAnsi="Arial" w:cs="Arial"/>
          <w:sz w:val="20"/>
          <w:szCs w:val="20"/>
        </w:rPr>
        <w:t xml:space="preserve"> Szczegółow</w:t>
      </w:r>
      <w:r w:rsidR="00407F42">
        <w:rPr>
          <w:rFonts w:ascii="Arial" w:hAnsi="Arial" w:cs="Arial"/>
          <w:sz w:val="20"/>
          <w:szCs w:val="20"/>
        </w:rPr>
        <w:t>e</w:t>
      </w:r>
      <w:r w:rsidR="00795B43">
        <w:rPr>
          <w:rFonts w:ascii="Arial" w:hAnsi="Arial" w:cs="Arial"/>
          <w:sz w:val="20"/>
          <w:szCs w:val="20"/>
        </w:rPr>
        <w:t>g</w:t>
      </w:r>
      <w:r w:rsidR="00407F42">
        <w:rPr>
          <w:rFonts w:ascii="Arial" w:hAnsi="Arial" w:cs="Arial"/>
          <w:sz w:val="20"/>
          <w:szCs w:val="20"/>
        </w:rPr>
        <w:t>o</w:t>
      </w:r>
      <w:r>
        <w:rPr>
          <w:rFonts w:ascii="Arial" w:hAnsi="Arial" w:cs="Arial"/>
          <w:sz w:val="20"/>
          <w:szCs w:val="20"/>
        </w:rPr>
        <w:t xml:space="preserve"> Wdrożenia obejmujący wykonanie poszczególnych Modułów i pozostałych Produktów</w:t>
      </w:r>
      <w:r w:rsidR="00407F42">
        <w:rPr>
          <w:rFonts w:ascii="Arial" w:hAnsi="Arial" w:cs="Arial"/>
          <w:sz w:val="20"/>
          <w:szCs w:val="20"/>
        </w:rPr>
        <w:t xml:space="preserve">. Harmonogram </w:t>
      </w:r>
      <w:r w:rsidR="00795B43">
        <w:rPr>
          <w:rFonts w:ascii="Arial" w:hAnsi="Arial" w:cs="Arial"/>
          <w:sz w:val="20"/>
          <w:szCs w:val="20"/>
        </w:rPr>
        <w:t>Szczegółowy</w:t>
      </w:r>
      <w:r>
        <w:rPr>
          <w:rFonts w:ascii="Arial" w:hAnsi="Arial" w:cs="Arial"/>
          <w:sz w:val="20"/>
          <w:szCs w:val="20"/>
        </w:rPr>
        <w:t xml:space="preserve"> nie może zmieniać Harmonogramu Ramowego. </w:t>
      </w:r>
      <w:r w:rsidR="005721A4">
        <w:rPr>
          <w:rFonts w:ascii="Arial" w:hAnsi="Arial" w:cs="Arial"/>
          <w:sz w:val="20"/>
          <w:szCs w:val="20"/>
        </w:rPr>
        <w:t xml:space="preserve">Kierownik Projektu po stronie Zamawiającego </w:t>
      </w:r>
      <w:r w:rsidR="00407F42">
        <w:rPr>
          <w:rFonts w:ascii="Arial" w:hAnsi="Arial" w:cs="Arial"/>
          <w:sz w:val="20"/>
          <w:szCs w:val="20"/>
        </w:rPr>
        <w:t>dokona akceptacji</w:t>
      </w:r>
      <w:r w:rsidR="005721A4">
        <w:rPr>
          <w:rFonts w:ascii="Arial" w:hAnsi="Arial" w:cs="Arial"/>
          <w:sz w:val="20"/>
          <w:szCs w:val="20"/>
        </w:rPr>
        <w:t xml:space="preserve"> Harmonogram</w:t>
      </w:r>
      <w:r w:rsidR="00795B43">
        <w:rPr>
          <w:rFonts w:ascii="Arial" w:hAnsi="Arial" w:cs="Arial"/>
          <w:sz w:val="20"/>
          <w:szCs w:val="20"/>
        </w:rPr>
        <w:t>u</w:t>
      </w:r>
      <w:r w:rsidR="005721A4">
        <w:rPr>
          <w:rFonts w:ascii="Arial" w:hAnsi="Arial" w:cs="Arial"/>
          <w:sz w:val="20"/>
          <w:szCs w:val="20"/>
        </w:rPr>
        <w:t xml:space="preserve"> Szczegółow</w:t>
      </w:r>
      <w:r w:rsidR="00795B43">
        <w:rPr>
          <w:rFonts w:ascii="Arial" w:hAnsi="Arial" w:cs="Arial"/>
          <w:sz w:val="20"/>
          <w:szCs w:val="20"/>
        </w:rPr>
        <w:t>ego</w:t>
      </w:r>
      <w:r w:rsidR="005721A4">
        <w:rPr>
          <w:rFonts w:ascii="Arial" w:hAnsi="Arial" w:cs="Arial"/>
          <w:sz w:val="20"/>
          <w:szCs w:val="20"/>
        </w:rPr>
        <w:t xml:space="preserve"> bez zmian lub zaproponuje zmiany. Na etapie Wdrożenia </w:t>
      </w:r>
      <w:r>
        <w:rPr>
          <w:rFonts w:ascii="Arial" w:hAnsi="Arial" w:cs="Arial"/>
          <w:sz w:val="20"/>
          <w:szCs w:val="20"/>
        </w:rPr>
        <w:t>Kierownicy Projektu</w:t>
      </w:r>
      <w:r w:rsidR="00FD758E">
        <w:rPr>
          <w:rFonts w:ascii="Arial" w:hAnsi="Arial" w:cs="Arial"/>
          <w:sz w:val="20"/>
          <w:szCs w:val="20"/>
        </w:rPr>
        <w:t xml:space="preserve"> w każdej chwili</w:t>
      </w:r>
      <w:r>
        <w:rPr>
          <w:rFonts w:ascii="Arial" w:hAnsi="Arial" w:cs="Arial"/>
          <w:sz w:val="20"/>
          <w:szCs w:val="20"/>
        </w:rPr>
        <w:t xml:space="preserve"> mogą </w:t>
      </w:r>
      <w:r w:rsidR="005721A4">
        <w:rPr>
          <w:rFonts w:ascii="Arial" w:hAnsi="Arial" w:cs="Arial"/>
          <w:sz w:val="20"/>
          <w:szCs w:val="20"/>
        </w:rPr>
        <w:t xml:space="preserve">uzgodnić zmianę </w:t>
      </w:r>
      <w:r>
        <w:rPr>
          <w:rFonts w:ascii="Arial" w:hAnsi="Arial" w:cs="Arial"/>
          <w:sz w:val="20"/>
          <w:szCs w:val="20"/>
        </w:rPr>
        <w:t>Harmonogramu Szczegółowego, przy czym zmiana taka nie może prowadzić do zmiany Harmonogramu Ramowego</w:t>
      </w:r>
      <w:r w:rsidRPr="00A72FD4" w:rsidR="00685324">
        <w:rPr>
          <w:rFonts w:ascii="Arial" w:hAnsi="Arial" w:cs="Arial"/>
          <w:sz w:val="20"/>
          <w:szCs w:val="20"/>
        </w:rPr>
        <w:t>.</w:t>
      </w:r>
      <w:r>
        <w:rPr>
          <w:rFonts w:ascii="Arial" w:hAnsi="Arial" w:cs="Arial"/>
          <w:sz w:val="20"/>
          <w:szCs w:val="20"/>
        </w:rPr>
        <w:t xml:space="preserve"> </w:t>
      </w:r>
      <w:r w:rsidRPr="00A72FD4" w:rsidR="008166F6">
        <w:rPr>
          <w:rFonts w:ascii="Arial" w:hAnsi="Arial" w:cs="Arial"/>
          <w:sz w:val="20"/>
          <w:szCs w:val="20"/>
        </w:rPr>
        <w:t>Dla uniknięcia wątpliwości Strony potwierdzają, że zmiana Harmonogramu Szczegółowego nie wymaga formalnego aneksowania Umowy.</w:t>
      </w:r>
    </w:p>
    <w:p w:rsidRPr="00A72FD4" w:rsidR="00661B40" w:rsidP="00047DEF" w:rsidRDefault="002B7A99" w14:paraId="4C26F77C" w14:textId="5B2B19B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jest świadomy, iż terminowe wykonanie przedmiotu Umowy ma kluczowe znaczenie dla Zamawiającego. W przypadku przekroczenia umówionych terminów, Zamawiający może skorzystać z uprawnień wynikających z Umowy lub przepisów prawa, </w:t>
      </w:r>
      <w:r w:rsidRPr="00A72FD4">
        <w:rPr>
          <w:rFonts w:ascii="Arial" w:hAnsi="Arial" w:cs="Arial"/>
          <w:sz w:val="20"/>
          <w:szCs w:val="20"/>
        </w:rPr>
        <w:br/>
      </w:r>
      <w:r w:rsidRPr="00A72FD4">
        <w:rPr>
          <w:rFonts w:ascii="Arial" w:hAnsi="Arial" w:cs="Arial"/>
          <w:sz w:val="20"/>
          <w:szCs w:val="20"/>
        </w:rPr>
        <w:t xml:space="preserve">w szczególności naliczyć kary umowne lub być uprawnionym do odstąpienia od części lub całości przedmiotu Umowy, a Wykonawca będzie zobowiązany do wykonania ewentualnych dodatkowych prac (w zakresie w jakim obowiązek wykonania takich prac nakładają przepisy prawa bądź Umowa), jakie okażą się niezbędne w wyniku nieterminowej realizacji zobowiązań na własny koszt bez dodatkowego wynagrodzenia, we wskazanym przez Zamawiającego terminie – w szczególności prac niezbędnych do przekazania </w:t>
      </w:r>
      <w:r w:rsidRPr="00A72FD4" w:rsidR="008166F6">
        <w:rPr>
          <w:rFonts w:ascii="Arial" w:hAnsi="Arial" w:cs="Arial"/>
          <w:sz w:val="20"/>
          <w:szCs w:val="20"/>
        </w:rPr>
        <w:t xml:space="preserve">Produktów </w:t>
      </w:r>
      <w:r w:rsidRPr="00A72FD4" w:rsidR="00B51867">
        <w:rPr>
          <w:rFonts w:ascii="Arial" w:hAnsi="Arial" w:cs="Arial"/>
          <w:sz w:val="20"/>
          <w:szCs w:val="20"/>
        </w:rPr>
        <w:t xml:space="preserve">do wykonania </w:t>
      </w:r>
      <w:r w:rsidRPr="00A72FD4">
        <w:rPr>
          <w:rFonts w:ascii="Arial" w:hAnsi="Arial" w:cs="Arial"/>
          <w:sz w:val="20"/>
          <w:szCs w:val="20"/>
        </w:rPr>
        <w:t>innemu podmiotowi.</w:t>
      </w:r>
    </w:p>
    <w:p w:rsidRPr="00A72FD4" w:rsidR="008166F6" w:rsidP="007149C0" w:rsidRDefault="008166F6" w14:paraId="3E62BA5D" w14:textId="77777777">
      <w:pPr>
        <w:pStyle w:val="ListParagraph"/>
        <w:spacing w:after="0" w:line="240" w:lineRule="auto"/>
        <w:ind w:left="851"/>
        <w:jc w:val="both"/>
        <w:rPr>
          <w:rFonts w:ascii="Arial" w:hAnsi="Arial" w:cs="Arial"/>
          <w:sz w:val="20"/>
          <w:szCs w:val="20"/>
        </w:rPr>
      </w:pPr>
    </w:p>
    <w:p w:rsidRPr="007940E5" w:rsidR="00825A53" w:rsidP="007940E5" w:rsidRDefault="00F828F9" w14:paraId="14436A79" w14:textId="1D6DAEBF">
      <w:pPr>
        <w:pStyle w:val="ListParagraph"/>
        <w:numPr>
          <w:ilvl w:val="0"/>
          <w:numId w:val="2"/>
        </w:numPr>
        <w:spacing w:after="0" w:line="240" w:lineRule="auto"/>
        <w:outlineLvl w:val="0"/>
        <w:rPr>
          <w:rFonts w:ascii="Arial" w:hAnsi="Arial" w:cs="Arial"/>
          <w:b/>
          <w:bCs/>
          <w:sz w:val="20"/>
          <w:szCs w:val="20"/>
        </w:rPr>
      </w:pPr>
      <w:bookmarkStart w:name="_Toc45202094" w:id="2"/>
      <w:r>
        <w:rPr>
          <w:rFonts w:ascii="Arial" w:hAnsi="Arial" w:cs="Arial"/>
          <w:b/>
          <w:bCs/>
          <w:sz w:val="20"/>
          <w:szCs w:val="20"/>
        </w:rPr>
        <w:t>HARMONOGRAM RAMOWY</w:t>
      </w:r>
      <w:bookmarkEnd w:id="2"/>
    </w:p>
    <w:p w:rsidRPr="00A72FD4" w:rsidR="00825A53" w:rsidP="00047DEF" w:rsidRDefault="00825A53" w14:paraId="25C5D472"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Realizacja przedmiotu Umowy nastąpi w określonych Etapach określających zakres prac Wykonawcy, tj. wg następującego Harmonogramu Ramowego:</w:t>
      </w:r>
    </w:p>
    <w:p w:rsidRPr="00A72FD4" w:rsidR="00825A53" w:rsidP="00047DEF" w:rsidRDefault="00825A53" w14:paraId="3173EA7D" w14:textId="03552CF5">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Etap I – dostarczenie Analizy – nie później niż w ciągu </w:t>
      </w:r>
      <w:r w:rsidR="00EB57A5">
        <w:rPr>
          <w:rFonts w:ascii="Arial" w:hAnsi="Arial" w:cs="Arial"/>
          <w:sz w:val="20"/>
          <w:szCs w:val="20"/>
        </w:rPr>
        <w:t>4</w:t>
      </w:r>
      <w:r w:rsidRPr="00A72FD4" w:rsidR="00EB57A5">
        <w:rPr>
          <w:rFonts w:ascii="Arial" w:hAnsi="Arial" w:cs="Arial"/>
          <w:sz w:val="20"/>
          <w:szCs w:val="20"/>
        </w:rPr>
        <w:t xml:space="preserve"> </w:t>
      </w:r>
      <w:r w:rsidRPr="00A72FD4">
        <w:rPr>
          <w:rFonts w:ascii="Arial" w:hAnsi="Arial" w:cs="Arial"/>
          <w:sz w:val="20"/>
          <w:szCs w:val="20"/>
        </w:rPr>
        <w:t xml:space="preserve">miesięcy od dnia zawarcia Umowy; </w:t>
      </w:r>
    </w:p>
    <w:p w:rsidRPr="00A72FD4" w:rsidR="00825A53" w:rsidP="00047DEF" w:rsidRDefault="00825A53" w14:paraId="46F7856B"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Etap II – wykonanie Wdrożenia – do dnia 31 grudnia 2021 r.;</w:t>
      </w:r>
    </w:p>
    <w:p w:rsidRPr="00A72FD4" w:rsidR="00825A53" w:rsidP="00047DEF" w:rsidRDefault="00825A53" w14:paraId="0101D8D9" w14:textId="75C70BEC">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Etap III – świadczenie </w:t>
      </w:r>
      <w:r w:rsidRPr="00A72FD4" w:rsidR="005F4002">
        <w:rPr>
          <w:rFonts w:ascii="Arial" w:hAnsi="Arial" w:cs="Arial"/>
          <w:sz w:val="20"/>
          <w:szCs w:val="20"/>
        </w:rPr>
        <w:t>usługi Serwisu i Rozwoju</w:t>
      </w:r>
      <w:r w:rsidRPr="00A72FD4">
        <w:rPr>
          <w:rFonts w:ascii="Arial" w:hAnsi="Arial" w:cs="Arial"/>
          <w:sz w:val="20"/>
          <w:szCs w:val="20"/>
        </w:rPr>
        <w:t xml:space="preserve"> – przez okres </w:t>
      </w:r>
      <w:r w:rsidR="006E7529">
        <w:rPr>
          <w:rFonts w:ascii="Arial" w:hAnsi="Arial" w:cs="Arial"/>
          <w:sz w:val="20"/>
          <w:szCs w:val="20"/>
        </w:rPr>
        <w:t>12</w:t>
      </w:r>
      <w:r w:rsidRPr="0079442E" w:rsidR="006E7529">
        <w:rPr>
          <w:rFonts w:ascii="Arial" w:hAnsi="Arial" w:cs="Arial"/>
          <w:sz w:val="20"/>
          <w:szCs w:val="20"/>
        </w:rPr>
        <w:t xml:space="preserve"> </w:t>
      </w:r>
      <w:r w:rsidRPr="0079442E">
        <w:rPr>
          <w:rFonts w:ascii="Arial" w:hAnsi="Arial" w:cs="Arial"/>
          <w:sz w:val="20"/>
          <w:szCs w:val="20"/>
        </w:rPr>
        <w:t>miesięcy od dnia Odbioru Końcowego</w:t>
      </w:r>
      <w:r w:rsidRPr="00A72FD4">
        <w:rPr>
          <w:rFonts w:ascii="Arial" w:hAnsi="Arial" w:cs="Arial"/>
          <w:sz w:val="20"/>
          <w:szCs w:val="20"/>
        </w:rPr>
        <w:t xml:space="preserve">. </w:t>
      </w:r>
    </w:p>
    <w:p w:rsidRPr="00A72FD4" w:rsidR="00877E1B" w:rsidP="00047DEF" w:rsidRDefault="00877E1B" w14:paraId="2E6FB353" w14:textId="32065446">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Przystąpienie do realizacji Etapu II następuje po dokonaniu Odbioru Analizy</w:t>
      </w:r>
      <w:r w:rsidRPr="00A72FD4" w:rsidR="00526029">
        <w:rPr>
          <w:rFonts w:ascii="Arial" w:hAnsi="Arial" w:cs="Arial"/>
          <w:sz w:val="20"/>
          <w:szCs w:val="20"/>
        </w:rPr>
        <w:t xml:space="preserve">. </w:t>
      </w:r>
    </w:p>
    <w:p w:rsidRPr="00A72FD4" w:rsidR="00877E1B" w:rsidP="00047DEF" w:rsidRDefault="00877E1B" w14:paraId="699E21D4" w14:textId="323F0C5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Przystąpienie do realizacji Etapu III następuje po dokonaniu Odbioru Końcowego</w:t>
      </w:r>
      <w:r w:rsidR="006376A9">
        <w:rPr>
          <w:rFonts w:ascii="Arial" w:hAnsi="Arial" w:cs="Arial"/>
          <w:sz w:val="20"/>
          <w:szCs w:val="20"/>
        </w:rPr>
        <w:t>, z zastrzeżeniem możliwości świadczenia usługi Serwisu i Rozwoju w przypadku warunkowego Odbioru Końcowego na zasadach określonych w załączniku nr 6</w:t>
      </w:r>
      <w:r w:rsidR="0071539A">
        <w:rPr>
          <w:rFonts w:ascii="Arial" w:hAnsi="Arial" w:cs="Arial"/>
          <w:sz w:val="20"/>
          <w:szCs w:val="20"/>
        </w:rPr>
        <w:t>.</w:t>
      </w:r>
    </w:p>
    <w:p w:rsidRPr="00A72FD4" w:rsidR="00484D76" w:rsidP="007149C0" w:rsidRDefault="00484D76" w14:paraId="1ABCD6A8" w14:textId="77777777">
      <w:pPr>
        <w:pStyle w:val="ListParagraph"/>
        <w:spacing w:after="0" w:line="240" w:lineRule="auto"/>
        <w:ind w:left="1701"/>
        <w:jc w:val="both"/>
        <w:rPr>
          <w:rFonts w:ascii="Arial" w:hAnsi="Arial" w:cs="Arial"/>
          <w:sz w:val="20"/>
          <w:szCs w:val="20"/>
        </w:rPr>
      </w:pPr>
    </w:p>
    <w:p w:rsidRPr="00A72FD4" w:rsidR="00A66174" w:rsidP="00047DEF" w:rsidRDefault="00A66174" w14:paraId="0DF129E4" w14:textId="260967C5">
      <w:pPr>
        <w:pStyle w:val="ListParagraph"/>
        <w:numPr>
          <w:ilvl w:val="0"/>
          <w:numId w:val="2"/>
        </w:numPr>
        <w:spacing w:after="0" w:line="240" w:lineRule="auto"/>
        <w:outlineLvl w:val="0"/>
        <w:rPr>
          <w:rFonts w:ascii="Arial" w:hAnsi="Arial" w:cs="Arial"/>
          <w:b/>
          <w:bCs/>
          <w:sz w:val="20"/>
          <w:szCs w:val="20"/>
        </w:rPr>
      </w:pPr>
      <w:bookmarkStart w:name="_Toc45202095" w:id="3"/>
      <w:r w:rsidRPr="00A72FD4">
        <w:rPr>
          <w:rFonts w:ascii="Arial" w:hAnsi="Arial" w:cs="Arial"/>
          <w:b/>
          <w:bCs/>
          <w:sz w:val="20"/>
          <w:szCs w:val="20"/>
        </w:rPr>
        <w:t>OGÓLNE WARUNKI I ZASADY REALIZACJI UMOWY</w:t>
      </w:r>
      <w:bookmarkEnd w:id="3"/>
    </w:p>
    <w:p w:rsidRPr="00A72FD4" w:rsidR="00A66174" w:rsidP="00047DEF" w:rsidRDefault="00A66174" w14:paraId="77E0BB22" w14:textId="4BEA8F2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Strony zobowiązują się ściśle współpracować w celu jak najbardziej efektywnej realizacji Umowy, zgodnie z jej treścią, zasadami uczciwego obrotu gospodarczego</w:t>
      </w:r>
      <w:r w:rsidR="00111358">
        <w:rPr>
          <w:rFonts w:ascii="Arial" w:hAnsi="Arial" w:cs="Arial"/>
          <w:sz w:val="20"/>
          <w:szCs w:val="20"/>
        </w:rPr>
        <w:t xml:space="preserve"> i lojalności między podmiotami </w:t>
      </w:r>
      <w:r w:rsidR="00D6568C">
        <w:rPr>
          <w:rFonts w:ascii="Arial" w:hAnsi="Arial" w:cs="Arial"/>
          <w:sz w:val="20"/>
          <w:szCs w:val="20"/>
        </w:rPr>
        <w:t>uczestniczącymi w tym obrocie</w:t>
      </w:r>
      <w:r w:rsidRPr="00A72FD4">
        <w:rPr>
          <w:rFonts w:ascii="Arial" w:hAnsi="Arial" w:cs="Arial"/>
          <w:sz w:val="20"/>
          <w:szCs w:val="20"/>
        </w:rPr>
        <w:t xml:space="preserve">, </w:t>
      </w:r>
      <w:r w:rsidR="00111358">
        <w:rPr>
          <w:rFonts w:ascii="Arial" w:hAnsi="Arial" w:cs="Arial"/>
          <w:sz w:val="20"/>
          <w:szCs w:val="20"/>
        </w:rPr>
        <w:t xml:space="preserve">jak również </w:t>
      </w:r>
      <w:r w:rsidRPr="00A72FD4">
        <w:rPr>
          <w:rFonts w:ascii="Arial" w:hAnsi="Arial" w:cs="Arial"/>
          <w:sz w:val="20"/>
          <w:szCs w:val="20"/>
        </w:rPr>
        <w:t xml:space="preserve">zasadami etyki zawodowej dbając jednocześnie o dobre imię </w:t>
      </w:r>
      <w:r w:rsidR="00111358">
        <w:rPr>
          <w:rFonts w:ascii="Arial" w:hAnsi="Arial" w:cs="Arial"/>
          <w:sz w:val="20"/>
          <w:szCs w:val="20"/>
        </w:rPr>
        <w:t xml:space="preserve">i interes </w:t>
      </w:r>
      <w:r w:rsidRPr="00A72FD4">
        <w:rPr>
          <w:rFonts w:ascii="Arial" w:hAnsi="Arial" w:cs="Arial"/>
          <w:sz w:val="20"/>
          <w:szCs w:val="20"/>
        </w:rPr>
        <w:t>drugiej Strony.</w:t>
      </w:r>
    </w:p>
    <w:p w:rsidRPr="00A72FD4" w:rsidR="00A90777" w:rsidP="00047DEF" w:rsidRDefault="00A66174" w14:paraId="7E0970D9" w14:textId="1385973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Komunikacja między Stronami będzie prowadzona co do zasady w języku polskim (Kierownicy Projektu mogą uzgodnić, że bieżąca komunikacja Stron będzie odbywać się w innym języku). </w:t>
      </w:r>
      <w:r w:rsidRPr="00A72FD4" w:rsidR="00A90777">
        <w:rPr>
          <w:rFonts w:ascii="Arial" w:hAnsi="Arial" w:cs="Arial"/>
          <w:sz w:val="20"/>
          <w:szCs w:val="20"/>
        </w:rPr>
        <w:t xml:space="preserve">Dokumentacja zostanie dostarczona w języku polskim – chyba że Kierownicy </w:t>
      </w:r>
      <w:r w:rsidRPr="00A72FD4" w:rsidR="0099607D">
        <w:rPr>
          <w:rFonts w:ascii="Arial" w:hAnsi="Arial" w:cs="Arial"/>
          <w:sz w:val="20"/>
          <w:szCs w:val="20"/>
        </w:rPr>
        <w:t>Projektu</w:t>
      </w:r>
      <w:r w:rsidRPr="00A72FD4" w:rsidR="00A90777">
        <w:rPr>
          <w:rFonts w:ascii="Arial" w:hAnsi="Arial" w:cs="Arial"/>
          <w:sz w:val="20"/>
          <w:szCs w:val="20"/>
        </w:rPr>
        <w:t xml:space="preserve"> postanowią w danym przypadku inaczej (np. o formie dwujęzycznej). </w:t>
      </w:r>
    </w:p>
    <w:p w:rsidRPr="00A72FD4" w:rsidR="00A66174" w:rsidP="00047DEF" w:rsidRDefault="00A66174" w14:paraId="2EB5651C" w14:textId="02E791DD">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wykona przedmiot Umowy samodzielnie, tj. w ramach dedykowanego do wykonania Umow</w:t>
      </w:r>
      <w:r w:rsidRPr="00A72FD4" w:rsidR="00661B40">
        <w:rPr>
          <w:rFonts w:ascii="Arial" w:hAnsi="Arial" w:cs="Arial"/>
          <w:sz w:val="20"/>
          <w:szCs w:val="20"/>
        </w:rPr>
        <w:t xml:space="preserve">y </w:t>
      </w:r>
      <w:r w:rsidRPr="00A72FD4">
        <w:rPr>
          <w:rFonts w:ascii="Arial" w:hAnsi="Arial" w:cs="Arial"/>
          <w:sz w:val="20"/>
          <w:szCs w:val="20"/>
        </w:rPr>
        <w:t>Zespołu Deweloperskiego</w:t>
      </w:r>
      <w:r w:rsidRPr="00A72FD4" w:rsidR="00CD04AE">
        <w:rPr>
          <w:rFonts w:ascii="Arial" w:hAnsi="Arial" w:cs="Arial"/>
          <w:sz w:val="20"/>
          <w:szCs w:val="20"/>
        </w:rPr>
        <w:t>, z zastrzeżeniem postanowienia poniższego</w:t>
      </w:r>
      <w:r w:rsidRPr="00A72FD4">
        <w:rPr>
          <w:rFonts w:ascii="Arial" w:hAnsi="Arial" w:cs="Arial"/>
          <w:sz w:val="20"/>
          <w:szCs w:val="20"/>
        </w:rPr>
        <w:t>.</w:t>
      </w:r>
    </w:p>
    <w:p w:rsidRPr="00A72FD4" w:rsidR="00A66174" w:rsidP="00047DEF" w:rsidRDefault="00A66174" w14:paraId="7FF4B5E4" w14:textId="36CC5855">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może powierzyć do wykonania część przedmiotu Umowy Podwykonawcy wyłącznie za uprzednim pisemnym </w:t>
      </w:r>
      <w:r w:rsidRPr="00A72FD4" w:rsidR="00390AC7">
        <w:rPr>
          <w:rFonts w:ascii="Arial" w:hAnsi="Arial" w:cs="Arial"/>
          <w:sz w:val="20"/>
          <w:szCs w:val="20"/>
        </w:rPr>
        <w:t xml:space="preserve">(pod rygorem nieważności) </w:t>
      </w:r>
      <w:r w:rsidRPr="00A72FD4">
        <w:rPr>
          <w:rFonts w:ascii="Arial" w:hAnsi="Arial" w:cs="Arial"/>
          <w:sz w:val="20"/>
          <w:szCs w:val="20"/>
        </w:rPr>
        <w:t>zaakceptowaniem przez Zamawiającego osoby Podwykonawcy i zakresu powierzonych mu czynności. Wykonawca nie może powierzyć do wykonania Podwykonawcy całości</w:t>
      </w:r>
      <w:r w:rsidRPr="00A72FD4" w:rsidR="00661B40">
        <w:rPr>
          <w:rFonts w:ascii="Arial" w:hAnsi="Arial" w:cs="Arial"/>
          <w:sz w:val="20"/>
          <w:szCs w:val="20"/>
        </w:rPr>
        <w:t xml:space="preserve"> </w:t>
      </w:r>
      <w:r w:rsidRPr="00A72FD4">
        <w:rPr>
          <w:rFonts w:ascii="Arial" w:hAnsi="Arial" w:cs="Arial"/>
          <w:sz w:val="20"/>
          <w:szCs w:val="20"/>
        </w:rPr>
        <w:t>przedmiotu Umowy.</w:t>
      </w:r>
    </w:p>
    <w:p w:rsidR="00A66174" w:rsidP="00047DEF" w:rsidRDefault="00A66174" w14:paraId="69F2DA0C" w14:textId="32634701">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Strony potwierdzają, że Wykonawca ponosi odpowiedzialność za działanie i zaniechanie Podwykonawcy</w:t>
      </w:r>
      <w:r w:rsidRPr="00A72FD4" w:rsidR="00144FD1">
        <w:rPr>
          <w:rFonts w:ascii="Arial" w:hAnsi="Arial" w:cs="Arial"/>
          <w:sz w:val="20"/>
          <w:szCs w:val="20"/>
        </w:rPr>
        <w:t xml:space="preserve"> </w:t>
      </w:r>
      <w:r w:rsidRPr="00A72FD4">
        <w:rPr>
          <w:rFonts w:ascii="Arial" w:hAnsi="Arial" w:cs="Arial"/>
          <w:sz w:val="20"/>
          <w:szCs w:val="20"/>
        </w:rPr>
        <w:t>jak za własne działania</w:t>
      </w:r>
      <w:r w:rsidRPr="00A72FD4" w:rsidR="002A3820">
        <w:rPr>
          <w:rFonts w:ascii="Arial" w:hAnsi="Arial" w:cs="Arial"/>
          <w:sz w:val="20"/>
          <w:szCs w:val="20"/>
        </w:rPr>
        <w:t xml:space="preserve"> i zaniechania</w:t>
      </w:r>
      <w:r w:rsidRPr="00A72FD4">
        <w:rPr>
          <w:rFonts w:ascii="Arial" w:hAnsi="Arial" w:cs="Arial"/>
          <w:sz w:val="20"/>
          <w:szCs w:val="20"/>
        </w:rPr>
        <w:t>.</w:t>
      </w:r>
    </w:p>
    <w:p w:rsidRPr="00A72FD4" w:rsidR="006E7529" w:rsidP="00047DEF" w:rsidRDefault="00C570BC" w14:paraId="25A7B7B9" w14:textId="784C1ABD">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 xml:space="preserve">Zamawiający zawierając Umowę z Wykonawcą, w oparciu o przedstawioną mu </w:t>
      </w:r>
      <w:r w:rsidRPr="00111358">
        <w:rPr>
          <w:rFonts w:ascii="Arial" w:hAnsi="Arial" w:cs="Arial"/>
          <w:sz w:val="20"/>
          <w:szCs w:val="20"/>
        </w:rPr>
        <w:t>Ofertę oraz wszystkie ustalenia towarzyszące jej zawarciu</w:t>
      </w:r>
      <w:r>
        <w:rPr>
          <w:rFonts w:ascii="Arial" w:hAnsi="Arial" w:cs="Arial"/>
          <w:sz w:val="20"/>
          <w:szCs w:val="20"/>
        </w:rPr>
        <w:t xml:space="preserve"> dokonał kalkulacji całkowitych kosztów wykonania Umowy oraz kosztów utrzymania Systemu po jej zakończeniu, zgodnie z informacjami przekazanymi przez Wykonawcę, licząc, że ustalone koszty realizacji Umowy są rzeczywiste i nie zostaną istotnie podwyższone</w:t>
      </w:r>
      <w:r w:rsidR="00D40519">
        <w:rPr>
          <w:rFonts w:ascii="Arial" w:hAnsi="Arial" w:cs="Arial"/>
          <w:sz w:val="20"/>
          <w:szCs w:val="20"/>
        </w:rPr>
        <w:t>, a w szczególności w sposób nieuzasadniony,</w:t>
      </w:r>
      <w:r>
        <w:rPr>
          <w:rFonts w:ascii="Arial" w:hAnsi="Arial" w:cs="Arial"/>
          <w:sz w:val="20"/>
          <w:szCs w:val="20"/>
        </w:rPr>
        <w:t xml:space="preserve"> w przypadku nawiązania dalszej współpracy przez Strony</w:t>
      </w:r>
      <w:r w:rsidR="00BA76CF">
        <w:rPr>
          <w:rFonts w:ascii="Arial" w:hAnsi="Arial" w:cs="Arial"/>
          <w:sz w:val="20"/>
          <w:szCs w:val="20"/>
        </w:rPr>
        <w:t>, nieobjętej Umową</w:t>
      </w:r>
      <w:r>
        <w:rPr>
          <w:rFonts w:ascii="Arial" w:hAnsi="Arial" w:cs="Arial"/>
          <w:sz w:val="20"/>
          <w:szCs w:val="20"/>
        </w:rPr>
        <w:t xml:space="preserve">. </w:t>
      </w:r>
    </w:p>
    <w:p w:rsidRPr="00A72FD4" w:rsidR="00661B40" w:rsidP="007149C0" w:rsidRDefault="00661B40" w14:paraId="24A3DFB1" w14:textId="77777777">
      <w:pPr>
        <w:pStyle w:val="ListParagraph"/>
        <w:spacing w:after="0" w:line="240" w:lineRule="auto"/>
        <w:ind w:left="567"/>
        <w:jc w:val="both"/>
        <w:rPr>
          <w:rFonts w:ascii="Arial" w:hAnsi="Arial" w:cs="Arial"/>
          <w:sz w:val="20"/>
          <w:szCs w:val="20"/>
        </w:rPr>
      </w:pPr>
    </w:p>
    <w:p w:rsidRPr="00A72FD4" w:rsidR="00A66174" w:rsidP="00047DEF" w:rsidRDefault="00A66174" w14:paraId="3DC96144" w14:textId="77777777">
      <w:pPr>
        <w:pStyle w:val="ListParagraph"/>
        <w:numPr>
          <w:ilvl w:val="0"/>
          <w:numId w:val="2"/>
        </w:numPr>
        <w:spacing w:after="0" w:line="240" w:lineRule="auto"/>
        <w:outlineLvl w:val="0"/>
        <w:rPr>
          <w:rFonts w:ascii="Arial" w:hAnsi="Arial" w:cs="Arial"/>
          <w:b/>
          <w:bCs/>
          <w:sz w:val="20"/>
          <w:szCs w:val="20"/>
        </w:rPr>
      </w:pPr>
      <w:bookmarkStart w:name="_Toc45202096" w:id="4"/>
      <w:r w:rsidRPr="00A72FD4">
        <w:rPr>
          <w:rFonts w:ascii="Arial" w:hAnsi="Arial" w:cs="Arial"/>
          <w:b/>
          <w:bCs/>
          <w:sz w:val="20"/>
          <w:szCs w:val="20"/>
        </w:rPr>
        <w:t>OŚWIADCZENIA I ZOBOWIĄZANIA WYKONAWCY</w:t>
      </w:r>
      <w:bookmarkEnd w:id="4"/>
    </w:p>
    <w:p w:rsidRPr="00A72FD4" w:rsidR="00661B40" w:rsidP="00047DEF" w:rsidRDefault="00661B40" w14:paraId="71A550FB"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oświadcza, że:</w:t>
      </w:r>
    </w:p>
    <w:p w:rsidRPr="00A72FD4" w:rsidR="00661B40" w:rsidP="00047DEF" w:rsidRDefault="00661B40" w14:paraId="6E20A0DF" w14:textId="54215001">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posiada konieczną wiedzę, doświadczenie i profesjonalne kwalifikacje niezbędne do prawidłowego wykonania Umowy, w szczególności kwalifikacje i doświadczenie opisane w Ofercie;</w:t>
      </w:r>
    </w:p>
    <w:p w:rsidRPr="00A72FD4" w:rsidR="00661B40" w:rsidP="00047DEF" w:rsidRDefault="00661B40" w14:paraId="74C8763B" w14:textId="03657A6B">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zapoznał się szczegółowo z wymaganiami Zamawiającego określonymi </w:t>
      </w:r>
      <w:r w:rsidRPr="00A72FD4" w:rsidR="00E21E3F">
        <w:rPr>
          <w:rFonts w:ascii="Arial" w:hAnsi="Arial" w:cs="Arial"/>
          <w:sz w:val="20"/>
          <w:szCs w:val="20"/>
        </w:rPr>
        <w:br/>
      </w:r>
      <w:r w:rsidRPr="00A72FD4">
        <w:rPr>
          <w:rFonts w:ascii="Arial" w:hAnsi="Arial" w:cs="Arial"/>
          <w:sz w:val="20"/>
          <w:szCs w:val="20"/>
        </w:rPr>
        <w:t>w szczególności w SOPZ, posiadaną przez niego Infrastrukturą, a wszelkie jego uwagi i zastrzeżenia dotyczące przedmiotu Umowy zostały wyjaśnione na etapie postępowania konkursowego, w wyniku którego zawarto Umowę;</w:t>
      </w:r>
    </w:p>
    <w:p w:rsidRPr="00A72FD4" w:rsidR="00661B40" w:rsidP="00047DEF" w:rsidRDefault="00661B40" w14:paraId="496CB2F0" w14:textId="5CB902F8">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posiada personel</w:t>
      </w:r>
      <w:r w:rsidRPr="00A72FD4" w:rsidR="004F4F58">
        <w:rPr>
          <w:rFonts w:ascii="Arial" w:hAnsi="Arial" w:cs="Arial"/>
          <w:sz w:val="20"/>
          <w:szCs w:val="20"/>
        </w:rPr>
        <w:t xml:space="preserve"> (w tym: Zespół Deweloperski, </w:t>
      </w:r>
      <w:r w:rsidRPr="00A72FD4" w:rsidR="000B7305">
        <w:rPr>
          <w:rFonts w:ascii="Arial" w:hAnsi="Arial" w:cs="Arial"/>
          <w:sz w:val="20"/>
          <w:szCs w:val="20"/>
        </w:rPr>
        <w:t xml:space="preserve">Personel Kluczowy, </w:t>
      </w:r>
      <w:r w:rsidRPr="00A72FD4" w:rsidR="004F4F58">
        <w:rPr>
          <w:rFonts w:ascii="Arial" w:hAnsi="Arial" w:cs="Arial"/>
          <w:sz w:val="20"/>
          <w:szCs w:val="20"/>
        </w:rPr>
        <w:t>Kierownika Projektu)</w:t>
      </w:r>
      <w:r w:rsidRPr="00A72FD4">
        <w:rPr>
          <w:rFonts w:ascii="Arial" w:hAnsi="Arial" w:cs="Arial"/>
          <w:sz w:val="20"/>
          <w:szCs w:val="20"/>
        </w:rPr>
        <w:t>, którego członkowie mają odpowiednie kwalifikacje i doświadczenie profesjonalne niezbędne do wykonania Umowy;</w:t>
      </w:r>
    </w:p>
    <w:p w:rsidRPr="00A72FD4" w:rsidR="008A3AA2" w:rsidP="00047DEF" w:rsidRDefault="00661B40" w14:paraId="38A319DC" w14:textId="5985FA5A">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podczas realizacji Umowy, a także podczas korzystania z </w:t>
      </w:r>
      <w:r w:rsidRPr="00A72FD4" w:rsidR="00144FD1">
        <w:rPr>
          <w:rFonts w:ascii="Arial" w:hAnsi="Arial" w:cs="Arial"/>
          <w:sz w:val="20"/>
          <w:szCs w:val="20"/>
        </w:rPr>
        <w:t>Systemu</w:t>
      </w:r>
      <w:r w:rsidRPr="00A72FD4">
        <w:rPr>
          <w:rFonts w:ascii="Arial" w:hAnsi="Arial" w:cs="Arial"/>
          <w:sz w:val="20"/>
          <w:szCs w:val="20"/>
        </w:rPr>
        <w:t xml:space="preserve"> po zakończeniu Umowy, w zakresie i na zasadach opisanych Umową, nie będzie zobowiązany do nabywania żadnych usług ani uprawnień innych, niż wyraźnie wskazane w Umowie, w szczególności Zamawiający nie będzie zobowiązany do nabycia dodatkowych licencji ani uprawnień poza wymienionymi wprost w Umowie, a korzystanie z </w:t>
      </w:r>
      <w:r w:rsidRPr="00A72FD4" w:rsidR="00144FD1">
        <w:rPr>
          <w:rFonts w:ascii="Arial" w:hAnsi="Arial" w:cs="Arial"/>
          <w:sz w:val="20"/>
          <w:szCs w:val="20"/>
        </w:rPr>
        <w:t>Systemu</w:t>
      </w:r>
      <w:r w:rsidRPr="00A72FD4">
        <w:rPr>
          <w:rFonts w:ascii="Arial" w:hAnsi="Arial" w:cs="Arial"/>
          <w:sz w:val="20"/>
          <w:szCs w:val="20"/>
        </w:rPr>
        <w:t xml:space="preserve"> nie spowoduje konieczności nabycia takich licencji lub uprawnień;</w:t>
      </w:r>
    </w:p>
    <w:p w:rsidR="008A3AA2" w:rsidP="00047DEF" w:rsidRDefault="00661B40" w14:paraId="7428CFD3"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nie będzie prowadził w związku z wykonywaniem Umowy jakichkolwiek działań naruszających prawa autorskie i licencyjne osób trzecich</w:t>
      </w:r>
      <w:r w:rsidR="008A3AA2">
        <w:rPr>
          <w:rFonts w:ascii="Arial" w:hAnsi="Arial" w:cs="Arial"/>
          <w:sz w:val="20"/>
          <w:szCs w:val="20"/>
        </w:rPr>
        <w:t>;</w:t>
      </w:r>
    </w:p>
    <w:p w:rsidRPr="006F5F8B" w:rsidR="00661B40" w:rsidP="008A3AA2" w:rsidRDefault="008A3AA2" w14:paraId="70017CA9" w14:textId="70214B2D">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koszty świadczenia usługi Rozwoju i Serwisu oddają rzeczywistą wartość świadczenia tych usług, a koszty utrzymania Systemu po zakończeniu Umowy</w:t>
      </w:r>
      <w:r w:rsidR="00BA76CF">
        <w:rPr>
          <w:rFonts w:ascii="Arial" w:hAnsi="Arial" w:cs="Arial"/>
          <w:sz w:val="20"/>
          <w:szCs w:val="20"/>
        </w:rPr>
        <w:t>, w przypadku nawiązania dalszej współpracy przez Strony, nieobjętej Umową,</w:t>
      </w:r>
      <w:r>
        <w:rPr>
          <w:rFonts w:ascii="Arial" w:hAnsi="Arial" w:cs="Arial"/>
          <w:sz w:val="20"/>
          <w:szCs w:val="20"/>
        </w:rPr>
        <w:t xml:space="preserve"> nie wzrosną w sposób istotny.</w:t>
      </w:r>
    </w:p>
    <w:p w:rsidRPr="00A72FD4" w:rsidR="00661B40" w:rsidP="00047DEF" w:rsidRDefault="00661B40" w14:paraId="04184261" w14:textId="77777777">
      <w:pPr>
        <w:pStyle w:val="ListParagraph"/>
        <w:numPr>
          <w:ilvl w:val="1"/>
          <w:numId w:val="2"/>
        </w:numPr>
        <w:spacing w:after="0" w:line="240" w:lineRule="auto"/>
        <w:rPr>
          <w:rFonts w:ascii="Arial" w:hAnsi="Arial" w:cs="Arial"/>
          <w:sz w:val="20"/>
          <w:szCs w:val="20"/>
        </w:rPr>
      </w:pPr>
      <w:r w:rsidRPr="00A72FD4">
        <w:rPr>
          <w:rFonts w:ascii="Arial" w:hAnsi="Arial" w:cs="Arial"/>
          <w:sz w:val="20"/>
          <w:szCs w:val="20"/>
        </w:rPr>
        <w:t>Wykonawca zobowiązuje się:</w:t>
      </w:r>
    </w:p>
    <w:p w:rsidRPr="00A72FD4" w:rsidR="00661B40" w:rsidP="00047DEF" w:rsidRDefault="00661B40" w14:paraId="31B734C4"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wykonać prace będące przedmiotem Umowy z zachowaniem najwyższej profesjonalnej staranności, właściwej dla czołowych przedsiębiorców z branży IT, przy wykorzystaniu całej posiadanej wiedzy i doświadczenia, terminowo i zgodnie z najlepszymi praktykami rynkowymi. Strony zgodnie oświadczają, że niezależnie od zakresu wiedzy informatycznej i organizacyjnej, jaką posiada Zamawiający, nie będzie on traktowany jak profesjonalista w zakresie przedmiotu Umowy, o poziomie porównywalnym do Wykonawcy;</w:t>
      </w:r>
    </w:p>
    <w:p w:rsidRPr="00A72FD4" w:rsidR="00661B40" w:rsidP="00047DEF" w:rsidRDefault="00661B40" w14:paraId="5C701F83"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zapewnić właściwy nadzór i koordynację działań związanych z wykonywaniem przedmiotu Umowy w celu osiągnięcia wymaganej jakości oraz terminowości prac realizowanych w ramach Umowy;</w:t>
      </w:r>
    </w:p>
    <w:p w:rsidRPr="00A72FD4" w:rsidR="00661B40" w:rsidP="00047DEF" w:rsidRDefault="00661B40" w14:paraId="5475DC66" w14:textId="750A7A05">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zapewnić, iż wszystkie prace prowadzone u Zamawiającego w związku z wykonywaniem Umowy będą prowadzone w sposób minimalizujący zakłócenia w pracy oraz organizacji pracy Zamawiającego, w trybie ustalonym przez Strony, w szczególności zgodnie z planem organizacji roku akademickiego. Wykonawca zobowiązuje się do realizacji Umowy w sposób niepowodujący zaprzestania lub zakłóceń Infrastruktury, chyba że Strony uzgodniły wyłączenie lub ograniczenie eksploatacji poszczególnych elementów Infrastruktury, zgodnie z rzeczową potrzebą;</w:t>
      </w:r>
    </w:p>
    <w:p w:rsidRPr="00A72FD4" w:rsidR="004F4F58" w:rsidP="00047DEF" w:rsidRDefault="00661B40" w14:paraId="47A08CC1" w14:textId="0851F6E9">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zapewnić zgodność</w:t>
      </w:r>
      <w:r w:rsidRPr="00A72FD4" w:rsidR="00144FD1">
        <w:rPr>
          <w:rFonts w:ascii="Arial" w:hAnsi="Arial" w:cs="Arial"/>
          <w:sz w:val="20"/>
          <w:szCs w:val="20"/>
        </w:rPr>
        <w:t xml:space="preserve"> </w:t>
      </w:r>
      <w:r w:rsidRPr="00A72FD4" w:rsidR="00424476">
        <w:rPr>
          <w:rFonts w:ascii="Arial" w:hAnsi="Arial" w:cs="Arial"/>
          <w:sz w:val="20"/>
          <w:szCs w:val="20"/>
        </w:rPr>
        <w:t>Produktów</w:t>
      </w:r>
      <w:r w:rsidRPr="00A72FD4" w:rsidR="00144FD1">
        <w:rPr>
          <w:rFonts w:ascii="Arial" w:hAnsi="Arial" w:cs="Arial"/>
          <w:sz w:val="20"/>
          <w:szCs w:val="20"/>
        </w:rPr>
        <w:t xml:space="preserve"> </w:t>
      </w:r>
      <w:r w:rsidRPr="00A72FD4" w:rsidR="00424476">
        <w:rPr>
          <w:rFonts w:ascii="Arial" w:hAnsi="Arial" w:cs="Arial"/>
          <w:sz w:val="20"/>
          <w:szCs w:val="20"/>
        </w:rPr>
        <w:t xml:space="preserve">(w tym Systemu) </w:t>
      </w:r>
      <w:r w:rsidRPr="00A72FD4">
        <w:rPr>
          <w:rFonts w:ascii="Arial" w:hAnsi="Arial" w:cs="Arial"/>
          <w:sz w:val="20"/>
          <w:szCs w:val="20"/>
        </w:rPr>
        <w:t xml:space="preserve">z przepisami prawa obowiązującymi w Polsce oraz przepisami prawa Unii Europejskiej, w tym przepisami w zakresie ochrony danych osobowych </w:t>
      </w:r>
      <w:r w:rsidRPr="00A72FD4" w:rsidR="004F4F58">
        <w:rPr>
          <w:rFonts w:ascii="Arial" w:hAnsi="Arial" w:cs="Arial"/>
          <w:sz w:val="20"/>
          <w:szCs w:val="20"/>
        </w:rPr>
        <w:t xml:space="preserve">(uwzględnienie zasad </w:t>
      </w:r>
      <w:proofErr w:type="spellStart"/>
      <w:r w:rsidRPr="00A72FD4" w:rsidR="004F4F58">
        <w:rPr>
          <w:rFonts w:ascii="Arial" w:hAnsi="Arial" w:cs="Arial"/>
          <w:i/>
          <w:iCs/>
          <w:sz w:val="20"/>
          <w:szCs w:val="20"/>
        </w:rPr>
        <w:t>privacy</w:t>
      </w:r>
      <w:proofErr w:type="spellEnd"/>
      <w:r w:rsidRPr="00A72FD4" w:rsidR="004F4F58">
        <w:rPr>
          <w:rFonts w:ascii="Arial" w:hAnsi="Arial" w:cs="Arial"/>
          <w:i/>
          <w:iCs/>
          <w:sz w:val="20"/>
          <w:szCs w:val="20"/>
        </w:rPr>
        <w:t xml:space="preserve"> by design</w:t>
      </w:r>
      <w:r w:rsidRPr="00A72FD4" w:rsidR="004F4F58">
        <w:rPr>
          <w:rFonts w:ascii="Arial" w:hAnsi="Arial" w:cs="Arial"/>
          <w:sz w:val="20"/>
          <w:szCs w:val="20"/>
        </w:rPr>
        <w:t xml:space="preserve"> i </w:t>
      </w:r>
      <w:proofErr w:type="spellStart"/>
      <w:r w:rsidRPr="00A72FD4" w:rsidR="004F4F58">
        <w:rPr>
          <w:rFonts w:ascii="Arial" w:hAnsi="Arial" w:cs="Arial"/>
          <w:i/>
          <w:iCs/>
          <w:sz w:val="20"/>
          <w:szCs w:val="20"/>
        </w:rPr>
        <w:t>privacy</w:t>
      </w:r>
      <w:proofErr w:type="spellEnd"/>
      <w:r w:rsidRPr="00A72FD4" w:rsidR="004F4F58">
        <w:rPr>
          <w:rFonts w:ascii="Arial" w:hAnsi="Arial" w:cs="Arial"/>
          <w:i/>
          <w:iCs/>
          <w:sz w:val="20"/>
          <w:szCs w:val="20"/>
        </w:rPr>
        <w:t xml:space="preserve"> by </w:t>
      </w:r>
      <w:proofErr w:type="spellStart"/>
      <w:r w:rsidRPr="00A72FD4" w:rsidR="004F4F58">
        <w:rPr>
          <w:rFonts w:ascii="Arial" w:hAnsi="Arial" w:cs="Arial"/>
          <w:i/>
          <w:iCs/>
          <w:sz w:val="20"/>
          <w:szCs w:val="20"/>
        </w:rPr>
        <w:t>default</w:t>
      </w:r>
      <w:proofErr w:type="spellEnd"/>
      <w:r w:rsidRPr="00A72FD4" w:rsidR="004F4F58">
        <w:rPr>
          <w:rFonts w:ascii="Arial" w:hAnsi="Arial" w:cs="Arial"/>
          <w:sz w:val="20"/>
          <w:szCs w:val="20"/>
        </w:rPr>
        <w:t xml:space="preserve">) </w:t>
      </w:r>
      <w:r w:rsidRPr="00A72FD4">
        <w:rPr>
          <w:rFonts w:ascii="Arial" w:hAnsi="Arial" w:cs="Arial"/>
          <w:sz w:val="20"/>
          <w:szCs w:val="20"/>
        </w:rPr>
        <w:t>oraz praw własności intelektualnej</w:t>
      </w:r>
      <w:r w:rsidRPr="00EB57A5" w:rsidR="00DB1583">
        <w:rPr>
          <w:rFonts w:ascii="Arial" w:hAnsi="Arial" w:cs="Arial"/>
          <w:sz w:val="20"/>
          <w:szCs w:val="20"/>
        </w:rPr>
        <w:t>;</w:t>
      </w:r>
    </w:p>
    <w:p w:rsidRPr="00A72FD4" w:rsidR="00424476" w:rsidP="00047DEF" w:rsidRDefault="00661B40" w14:paraId="2FDA2571"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wykonać wszelkie czynności niezbędne w trakcie prowadzenia prac w ramach wykonania Umowy w sposób umożliwiający terminową realizację postanowień Umowy;</w:t>
      </w:r>
    </w:p>
    <w:p w:rsidRPr="00A72FD4" w:rsidR="00661B40" w:rsidP="00047DEF" w:rsidRDefault="00661B40" w14:paraId="24238C1A" w14:textId="19633CAC">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zapewnić sobie wszelkie narzędzia, w tym </w:t>
      </w:r>
      <w:r w:rsidRPr="00A72FD4" w:rsidR="00424476">
        <w:rPr>
          <w:rFonts w:ascii="Arial" w:hAnsi="Arial" w:cs="Arial"/>
          <w:sz w:val="20"/>
          <w:szCs w:val="20"/>
        </w:rPr>
        <w:t>Środowiska</w:t>
      </w:r>
      <w:r w:rsidRPr="00A72FD4">
        <w:rPr>
          <w:rFonts w:ascii="Arial" w:hAnsi="Arial" w:cs="Arial"/>
          <w:sz w:val="20"/>
          <w:szCs w:val="20"/>
        </w:rPr>
        <w:t xml:space="preserve"> i inne zasoby potrzebne mu do realizacji Umowy. W szczególności wszelkie prace związane z wytworzeniem, konfiguracją i </w:t>
      </w:r>
      <w:r w:rsidR="00670E0B">
        <w:rPr>
          <w:rFonts w:ascii="Arial" w:hAnsi="Arial" w:cs="Arial"/>
          <w:sz w:val="20"/>
          <w:szCs w:val="20"/>
        </w:rPr>
        <w:t>T</w:t>
      </w:r>
      <w:r w:rsidRPr="00A72FD4" w:rsidR="00670E0B">
        <w:rPr>
          <w:rFonts w:ascii="Arial" w:hAnsi="Arial" w:cs="Arial"/>
          <w:sz w:val="20"/>
          <w:szCs w:val="20"/>
        </w:rPr>
        <w:t xml:space="preserve">estami </w:t>
      </w:r>
      <w:r w:rsidRPr="00A72FD4">
        <w:rPr>
          <w:rFonts w:ascii="Arial" w:hAnsi="Arial" w:cs="Arial"/>
          <w:sz w:val="20"/>
          <w:szCs w:val="20"/>
        </w:rPr>
        <w:t>wewnętrznymi Systemu będą odbywać się</w:t>
      </w:r>
      <w:r w:rsidRPr="00A72FD4" w:rsidR="00424476">
        <w:rPr>
          <w:rFonts w:ascii="Arial" w:hAnsi="Arial" w:cs="Arial"/>
          <w:sz w:val="20"/>
          <w:szCs w:val="20"/>
        </w:rPr>
        <w:t xml:space="preserve"> w Środowisku</w:t>
      </w:r>
      <w:r w:rsidRPr="00A72FD4">
        <w:rPr>
          <w:rFonts w:ascii="Arial" w:hAnsi="Arial" w:cs="Arial"/>
          <w:sz w:val="20"/>
          <w:szCs w:val="20"/>
        </w:rPr>
        <w:t xml:space="preserve">, </w:t>
      </w:r>
      <w:r w:rsidRPr="00A72FD4" w:rsidR="00424476">
        <w:rPr>
          <w:rFonts w:ascii="Arial" w:hAnsi="Arial" w:cs="Arial"/>
          <w:sz w:val="20"/>
          <w:szCs w:val="20"/>
        </w:rPr>
        <w:t xml:space="preserve">które dostarczy Wykonawca, </w:t>
      </w:r>
      <w:r w:rsidRPr="00A72FD4">
        <w:rPr>
          <w:rFonts w:ascii="Arial" w:hAnsi="Arial" w:cs="Arial"/>
          <w:sz w:val="20"/>
          <w:szCs w:val="20"/>
        </w:rPr>
        <w:t>chyba że Kierownik Projektu Zamawiającego zadecyduje inaczej. O ile Umowa nie stanowi inaczej, Zamawiający nie ma obowiązku udostępniać Wykonawcy żadnej dodatkowej infrastruktury</w:t>
      </w:r>
      <w:r w:rsidRPr="00A72FD4" w:rsidR="00EB411F">
        <w:rPr>
          <w:rFonts w:ascii="Arial" w:hAnsi="Arial" w:cs="Arial"/>
          <w:sz w:val="20"/>
          <w:szCs w:val="20"/>
        </w:rPr>
        <w:t xml:space="preserve"> i narzędzi</w:t>
      </w:r>
      <w:r w:rsidRPr="00A72FD4" w:rsidR="008D385B">
        <w:rPr>
          <w:rFonts w:ascii="Arial" w:hAnsi="Arial" w:cs="Arial"/>
          <w:sz w:val="20"/>
          <w:szCs w:val="20"/>
        </w:rPr>
        <w:t>;</w:t>
      </w:r>
    </w:p>
    <w:p w:rsidRPr="00A72FD4" w:rsidR="00661B40" w:rsidP="00047DEF" w:rsidRDefault="00661B40" w14:paraId="02C2936C" w14:textId="4998A976">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przekazywać wszelkie niezbędne informacje konieczne do wykonania przedmiotu Umowy bez zbędnej zwłoki;</w:t>
      </w:r>
    </w:p>
    <w:p w:rsidRPr="00A72FD4" w:rsidR="00661B40" w:rsidP="00047DEF" w:rsidRDefault="00661B40" w14:paraId="7D9E3EC4" w14:textId="16677CD1">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przekazywać na żądanie Zamawiającego informacje związane z Umową, w szczególności informacje dotyczące postępów prac, przyczyn opóźnień lub przyczyn nienależytego wykonania Umowy, a także informacji dotyczących wykonanych Napraw, Obejść</w:t>
      </w:r>
      <w:r w:rsidRPr="00A72FD4" w:rsidR="006D5661">
        <w:rPr>
          <w:rFonts w:ascii="Arial" w:hAnsi="Arial" w:cs="Arial"/>
          <w:sz w:val="20"/>
          <w:szCs w:val="20"/>
        </w:rPr>
        <w:t>, Poprawek</w:t>
      </w:r>
      <w:r w:rsidRPr="00A72FD4" w:rsidR="000E6FF3">
        <w:rPr>
          <w:rFonts w:ascii="Arial" w:hAnsi="Arial" w:cs="Arial"/>
          <w:sz w:val="20"/>
          <w:szCs w:val="20"/>
        </w:rPr>
        <w:t>, dostarczonych Łat</w:t>
      </w:r>
      <w:r w:rsidRPr="00A72FD4" w:rsidR="0078539A">
        <w:rPr>
          <w:rFonts w:ascii="Arial" w:hAnsi="Arial" w:cs="Arial"/>
          <w:sz w:val="20"/>
          <w:szCs w:val="20"/>
        </w:rPr>
        <w:t xml:space="preserve"> </w:t>
      </w:r>
      <w:r w:rsidRPr="00A72FD4">
        <w:rPr>
          <w:rFonts w:ascii="Arial" w:hAnsi="Arial" w:cs="Arial"/>
          <w:sz w:val="20"/>
          <w:szCs w:val="20"/>
        </w:rPr>
        <w:t>oraz modyfikacji;</w:t>
      </w:r>
    </w:p>
    <w:p w:rsidRPr="00A72FD4" w:rsidR="00661B40" w:rsidP="00047DEF" w:rsidRDefault="00661B40" w14:paraId="3ADAEFAC" w14:textId="1BEAE8B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utworzyć i utrzymywać repozytorium Kodów Źródłowych powstałych w wyniku </w:t>
      </w:r>
      <w:r w:rsidRPr="00A72FD4" w:rsidR="00B3396B">
        <w:rPr>
          <w:rFonts w:ascii="Arial" w:hAnsi="Arial" w:cs="Arial"/>
          <w:sz w:val="20"/>
          <w:szCs w:val="20"/>
        </w:rPr>
        <w:t>wykonania</w:t>
      </w:r>
      <w:r w:rsidRPr="00A72FD4">
        <w:rPr>
          <w:rFonts w:ascii="Arial" w:hAnsi="Arial" w:cs="Arial"/>
          <w:sz w:val="20"/>
          <w:szCs w:val="20"/>
        </w:rPr>
        <w:t xml:space="preserve"> przedmiotu Umowy, które </w:t>
      </w:r>
      <w:r w:rsidRPr="00A72FD4" w:rsidR="00A90777">
        <w:rPr>
          <w:rFonts w:ascii="Arial" w:hAnsi="Arial" w:cs="Arial"/>
          <w:sz w:val="20"/>
          <w:szCs w:val="20"/>
        </w:rPr>
        <w:t>następnie przekaże</w:t>
      </w:r>
      <w:r w:rsidRPr="00A72FD4">
        <w:rPr>
          <w:rFonts w:ascii="Arial" w:hAnsi="Arial" w:cs="Arial"/>
          <w:sz w:val="20"/>
          <w:szCs w:val="20"/>
        </w:rPr>
        <w:t xml:space="preserve"> Zamawiającemu i wskazanym przez niego integratorom. Repozytorium zawierać będzie wszystkie wersje stworzonych przez Wykonawcę Dokumentacji </w:t>
      </w:r>
      <w:r w:rsidRPr="00A72FD4" w:rsidR="00EB0829">
        <w:rPr>
          <w:rFonts w:ascii="Arial" w:hAnsi="Arial" w:cs="Arial"/>
          <w:sz w:val="20"/>
          <w:szCs w:val="20"/>
        </w:rPr>
        <w:t xml:space="preserve">Dedykowanych </w:t>
      </w:r>
      <w:r w:rsidRPr="00A72FD4">
        <w:rPr>
          <w:rFonts w:ascii="Arial" w:hAnsi="Arial" w:cs="Arial"/>
          <w:sz w:val="20"/>
          <w:szCs w:val="20"/>
        </w:rPr>
        <w:t xml:space="preserve">oraz Kodów </w:t>
      </w:r>
      <w:r w:rsidRPr="00A72FD4" w:rsidR="00C73402">
        <w:rPr>
          <w:rFonts w:ascii="Arial" w:hAnsi="Arial" w:cs="Arial"/>
          <w:sz w:val="20"/>
          <w:szCs w:val="20"/>
        </w:rPr>
        <w:t>Ź</w:t>
      </w:r>
      <w:r w:rsidRPr="00A72FD4">
        <w:rPr>
          <w:rFonts w:ascii="Arial" w:hAnsi="Arial" w:cs="Arial"/>
          <w:sz w:val="20"/>
          <w:szCs w:val="20"/>
        </w:rPr>
        <w:t>ródłowych, wraz z datami ich pierwszej publikacji;</w:t>
      </w:r>
    </w:p>
    <w:p w:rsidRPr="00A72FD4" w:rsidR="00661B40" w:rsidP="00047DEF" w:rsidRDefault="00661B40" w14:paraId="5ECC76B8" w14:textId="0F1B538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przekazać Zamawiającemu wiedzę o funkcjonalności Systemu i stosowanej metodyce wdrożeniowej, know-how w zakresie Systemu, Dokumentację, instrukcje, hasła, bazy </w:t>
      </w:r>
      <w:r w:rsidR="00243AE0">
        <w:rPr>
          <w:rFonts w:ascii="Arial" w:hAnsi="Arial" w:cs="Arial"/>
          <w:sz w:val="20"/>
          <w:szCs w:val="20"/>
        </w:rPr>
        <w:t xml:space="preserve">Błędów </w:t>
      </w:r>
      <w:r w:rsidRPr="00A72FD4">
        <w:rPr>
          <w:rFonts w:ascii="Arial" w:hAnsi="Arial" w:cs="Arial"/>
          <w:sz w:val="20"/>
          <w:szCs w:val="20"/>
        </w:rPr>
        <w:t>i Zgłoszeń wraz z rozwiązaniami oraz inne informacje wypracowane w trakcie realizacji Umowy</w:t>
      </w:r>
      <w:r w:rsidRPr="00A72FD4" w:rsidR="0055341B">
        <w:rPr>
          <w:rFonts w:ascii="Arial" w:hAnsi="Arial" w:cs="Arial"/>
          <w:sz w:val="20"/>
          <w:szCs w:val="20"/>
        </w:rPr>
        <w:t>.</w:t>
      </w:r>
    </w:p>
    <w:p w:rsidRPr="00A72FD4" w:rsidR="00A66174" w:rsidP="00047DEF" w:rsidRDefault="00661B40" w14:paraId="644C7FB6" w14:textId="6619CC4C">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Należyte (w tym terminowe) wykonanie zobowiązań przez Wykonawcę określonych Umową oceniane będzie w szczególności na podstawie zgodności realizowanych prac z Umową </w:t>
      </w:r>
      <w:r w:rsidRPr="00A72FD4" w:rsidR="000E6FF3">
        <w:rPr>
          <w:rFonts w:ascii="Arial" w:hAnsi="Arial" w:cs="Arial"/>
          <w:sz w:val="20"/>
          <w:szCs w:val="20"/>
        </w:rPr>
        <w:t xml:space="preserve">i </w:t>
      </w:r>
      <w:r w:rsidRPr="00A72FD4" w:rsidR="006D5661">
        <w:rPr>
          <w:rFonts w:ascii="Arial" w:hAnsi="Arial" w:cs="Arial"/>
          <w:sz w:val="20"/>
          <w:szCs w:val="20"/>
        </w:rPr>
        <w:t>Analizą,</w:t>
      </w:r>
      <w:r w:rsidRPr="00A72FD4">
        <w:rPr>
          <w:rFonts w:ascii="Arial" w:hAnsi="Arial" w:cs="Arial"/>
          <w:sz w:val="20"/>
          <w:szCs w:val="20"/>
        </w:rPr>
        <w:t xml:space="preserve"> a dodatkowo – </w:t>
      </w:r>
      <w:r w:rsidRPr="00CD227B">
        <w:rPr>
          <w:rFonts w:ascii="Arial" w:hAnsi="Arial" w:cs="Arial"/>
          <w:sz w:val="20"/>
          <w:szCs w:val="20"/>
        </w:rPr>
        <w:t>Harmonogramem</w:t>
      </w:r>
      <w:r w:rsidR="00CD227B">
        <w:rPr>
          <w:rFonts w:ascii="Arial" w:hAnsi="Arial" w:cs="Arial"/>
          <w:sz w:val="20"/>
          <w:szCs w:val="20"/>
        </w:rPr>
        <w:t xml:space="preserve"> lub odpowiedzią Wykonawcy na Zlecenie</w:t>
      </w:r>
      <w:r w:rsidRPr="00A72FD4">
        <w:rPr>
          <w:rFonts w:ascii="Arial" w:hAnsi="Arial" w:cs="Arial"/>
          <w:sz w:val="20"/>
          <w:szCs w:val="20"/>
        </w:rPr>
        <w:t>.</w:t>
      </w:r>
    </w:p>
    <w:p w:rsidRPr="00A72FD4" w:rsidR="00661B40" w:rsidP="007149C0" w:rsidRDefault="00661B40" w14:paraId="65CC5743" w14:textId="77777777">
      <w:pPr>
        <w:pStyle w:val="ListParagraph"/>
        <w:spacing w:after="0" w:line="240" w:lineRule="auto"/>
        <w:ind w:left="567"/>
        <w:jc w:val="both"/>
        <w:rPr>
          <w:rFonts w:ascii="Arial" w:hAnsi="Arial" w:cs="Arial"/>
          <w:sz w:val="20"/>
          <w:szCs w:val="20"/>
        </w:rPr>
      </w:pPr>
    </w:p>
    <w:p w:rsidRPr="00A72FD4" w:rsidR="00A66174" w:rsidP="00047DEF" w:rsidRDefault="00A66174" w14:paraId="6B3C7FA0" w14:textId="77777777">
      <w:pPr>
        <w:pStyle w:val="ListParagraph"/>
        <w:numPr>
          <w:ilvl w:val="0"/>
          <w:numId w:val="2"/>
        </w:numPr>
        <w:spacing w:after="0" w:line="240" w:lineRule="auto"/>
        <w:outlineLvl w:val="0"/>
        <w:rPr>
          <w:rFonts w:ascii="Arial" w:hAnsi="Arial" w:cs="Arial"/>
          <w:b/>
          <w:bCs/>
          <w:sz w:val="20"/>
          <w:szCs w:val="20"/>
        </w:rPr>
      </w:pPr>
      <w:bookmarkStart w:name="_Toc45202097" w:id="5"/>
      <w:r w:rsidRPr="00A72FD4">
        <w:rPr>
          <w:rFonts w:ascii="Arial" w:hAnsi="Arial" w:cs="Arial"/>
          <w:b/>
          <w:bCs/>
          <w:sz w:val="20"/>
          <w:szCs w:val="20"/>
        </w:rPr>
        <w:t>SPOSÓB REALIZACJI UMOWY I WSPÓŁDZIAŁANIE ZAMAWIAJĄCEGO</w:t>
      </w:r>
      <w:bookmarkEnd w:id="5"/>
    </w:p>
    <w:p w:rsidRPr="00A72FD4" w:rsidR="00A66174" w:rsidP="00047DEF" w:rsidRDefault="00A66174" w14:paraId="0AF9189C" w14:textId="1954DA0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Zamawiający oświadcza, że jest świadomy, że realizacja przedmiotu Umowy wymaga jego współpracy z Wykonawcą oraz zobowiązuje się współpracować z Wykonawcą w zakresie niezbędnym do prawidłowego zrealizowania przedmiotu Umowy.</w:t>
      </w:r>
    </w:p>
    <w:p w:rsidRPr="00A72FD4" w:rsidR="00A66174" w:rsidP="00047DEF" w:rsidRDefault="00A66174" w14:paraId="1131D95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celu uniknięcia wątpliwości przyjmuje się, że jeżeli Strony nie zdefiniowały danego działania niezbędnego do prawidłowej realizacji Umowy jako obowiązku Zamawiającego, Stroną zobowiązaną do wykonania takiego działania jest Wykonawca.</w:t>
      </w:r>
    </w:p>
    <w:p w:rsidRPr="00A72FD4" w:rsidR="00DB1583" w:rsidP="00047DEF" w:rsidRDefault="00A66174" w14:paraId="02B54982" w14:textId="35A1F235">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Zamawiający zastrzega sobie prawo do korzystania w ramach wykonywania Umowy z usług podmiotów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(także w postaci nieukończonej), jak również zapewnić możliwość ich kontroli.</w:t>
      </w:r>
    </w:p>
    <w:p w:rsidRPr="00A72FD4" w:rsidR="00EB411F" w:rsidP="007149C0" w:rsidRDefault="00EB411F" w14:paraId="20D59F71" w14:textId="77777777">
      <w:pPr>
        <w:pStyle w:val="ListParagraph"/>
        <w:spacing w:after="0" w:line="240" w:lineRule="auto"/>
        <w:ind w:left="851"/>
        <w:jc w:val="both"/>
        <w:rPr>
          <w:rFonts w:ascii="Arial" w:hAnsi="Arial" w:cs="Arial"/>
          <w:sz w:val="20"/>
          <w:szCs w:val="20"/>
        </w:rPr>
      </w:pPr>
    </w:p>
    <w:p w:rsidRPr="00A72FD4" w:rsidR="00D902D7" w:rsidP="00047DEF" w:rsidRDefault="00DB1583" w14:paraId="662C583B" w14:textId="43942D3D">
      <w:pPr>
        <w:pStyle w:val="ListParagraph"/>
        <w:numPr>
          <w:ilvl w:val="0"/>
          <w:numId w:val="2"/>
        </w:numPr>
        <w:spacing w:after="0" w:line="240" w:lineRule="auto"/>
        <w:outlineLvl w:val="0"/>
        <w:rPr>
          <w:rFonts w:ascii="Arial" w:hAnsi="Arial" w:cs="Arial"/>
          <w:sz w:val="20"/>
          <w:szCs w:val="20"/>
        </w:rPr>
      </w:pPr>
      <w:bookmarkStart w:name="_Toc45202098" w:id="6"/>
      <w:r w:rsidRPr="00A72FD4">
        <w:rPr>
          <w:rFonts w:ascii="Arial" w:hAnsi="Arial" w:cs="Arial"/>
          <w:b/>
          <w:bCs/>
          <w:sz w:val="20"/>
          <w:szCs w:val="20"/>
        </w:rPr>
        <w:t>ANALIZA</w:t>
      </w:r>
      <w:bookmarkEnd w:id="6"/>
      <w:r w:rsidRPr="00A72FD4">
        <w:rPr>
          <w:rFonts w:ascii="Arial" w:hAnsi="Arial" w:cs="Arial"/>
          <w:sz w:val="20"/>
          <w:szCs w:val="20"/>
        </w:rPr>
        <w:t xml:space="preserve"> </w:t>
      </w:r>
    </w:p>
    <w:p w:rsidRPr="00A72FD4" w:rsidR="00D902D7" w:rsidP="00047DEF" w:rsidRDefault="00EB411F" w14:paraId="6ABC4CE7" w14:textId="3FD04C30">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Analiza nie może pomniejszać zakresu Wdrożenia określonego w </w:t>
      </w:r>
      <w:r w:rsidRPr="00A72FD4" w:rsidR="00480DCE">
        <w:rPr>
          <w:rFonts w:ascii="Arial" w:hAnsi="Arial" w:cs="Arial"/>
          <w:sz w:val="20"/>
          <w:szCs w:val="20"/>
        </w:rPr>
        <w:t>Umowie</w:t>
      </w:r>
      <w:r w:rsidRPr="00A72FD4">
        <w:rPr>
          <w:rFonts w:ascii="Arial" w:hAnsi="Arial" w:cs="Arial"/>
          <w:sz w:val="20"/>
          <w:szCs w:val="20"/>
        </w:rPr>
        <w:t xml:space="preserve">. </w:t>
      </w:r>
      <w:r w:rsidRPr="00A72FD4" w:rsidR="00D902D7">
        <w:rPr>
          <w:rFonts w:ascii="Arial" w:hAnsi="Arial" w:cs="Arial"/>
          <w:sz w:val="20"/>
          <w:szCs w:val="20"/>
        </w:rPr>
        <w:t xml:space="preserve">W trakcie prac mających na celu stworzenie Analizy Wykonawca, działając zgodnie z najlepszą wiedzą, powinien zweryfikować i przedstawić Zamawiającemu optymalne działania zmierzające do zapewnienia wykonania </w:t>
      </w:r>
      <w:r w:rsidRPr="00A72FD4">
        <w:rPr>
          <w:rFonts w:ascii="Arial" w:hAnsi="Arial" w:cs="Arial"/>
          <w:sz w:val="20"/>
          <w:szCs w:val="20"/>
        </w:rPr>
        <w:t xml:space="preserve">przedmiotu </w:t>
      </w:r>
      <w:r w:rsidRPr="00A72FD4" w:rsidR="00D902D7">
        <w:rPr>
          <w:rFonts w:ascii="Arial" w:hAnsi="Arial" w:cs="Arial"/>
          <w:sz w:val="20"/>
          <w:szCs w:val="20"/>
        </w:rPr>
        <w:t>Umowy i osiągnięcia jej celów</w:t>
      </w:r>
      <w:r w:rsidRPr="00A72FD4" w:rsidR="00193A14">
        <w:rPr>
          <w:rFonts w:ascii="Arial" w:hAnsi="Arial" w:cs="Arial"/>
          <w:sz w:val="20"/>
          <w:szCs w:val="20"/>
        </w:rPr>
        <w:t xml:space="preserve"> w </w:t>
      </w:r>
      <w:r w:rsidRPr="00A72FD4">
        <w:rPr>
          <w:rFonts w:ascii="Arial" w:hAnsi="Arial" w:cs="Arial"/>
          <w:sz w:val="20"/>
          <w:szCs w:val="20"/>
        </w:rPr>
        <w:t>zakresie Wdrożenia</w:t>
      </w:r>
      <w:r w:rsidRPr="00A72FD4" w:rsidR="00D902D7">
        <w:rPr>
          <w:rFonts w:ascii="Arial" w:hAnsi="Arial" w:cs="Arial"/>
          <w:sz w:val="20"/>
          <w:szCs w:val="20"/>
        </w:rPr>
        <w:t>. W szczególności Wykonawca powinien zaproponować modyfikację wymagań Zamawiającego dotyczących Systemu, które nie mają uzasadnienia ekonomicznego, funkcjonalnego lub informatycznego.</w:t>
      </w:r>
      <w:r w:rsidR="00437EA3">
        <w:rPr>
          <w:rFonts w:ascii="Arial" w:hAnsi="Arial" w:cs="Arial"/>
          <w:sz w:val="20"/>
          <w:szCs w:val="20"/>
        </w:rPr>
        <w:t xml:space="preserve"> W takim przypadku Wykonawca przedstawi </w:t>
      </w:r>
      <w:r w:rsidR="00407F42">
        <w:rPr>
          <w:rFonts w:ascii="Arial" w:hAnsi="Arial" w:cs="Arial"/>
          <w:sz w:val="20"/>
          <w:szCs w:val="20"/>
        </w:rPr>
        <w:t xml:space="preserve">każdorazowo </w:t>
      </w:r>
      <w:r w:rsidR="00437EA3">
        <w:rPr>
          <w:rFonts w:ascii="Arial" w:hAnsi="Arial" w:cs="Arial"/>
          <w:sz w:val="20"/>
          <w:szCs w:val="20"/>
        </w:rPr>
        <w:t xml:space="preserve">Zamawiającemu obiektywne uzasadnienie </w:t>
      </w:r>
      <w:r w:rsidR="00670E0B">
        <w:rPr>
          <w:rFonts w:ascii="Arial" w:hAnsi="Arial" w:cs="Arial"/>
          <w:sz w:val="20"/>
          <w:szCs w:val="20"/>
        </w:rPr>
        <w:t xml:space="preserve">zaproponowanej </w:t>
      </w:r>
      <w:r w:rsidR="00437EA3">
        <w:rPr>
          <w:rFonts w:ascii="Arial" w:hAnsi="Arial" w:cs="Arial"/>
          <w:sz w:val="20"/>
          <w:szCs w:val="20"/>
        </w:rPr>
        <w:t xml:space="preserve">modyfikacji </w:t>
      </w:r>
      <w:r w:rsidR="002F1221">
        <w:rPr>
          <w:rFonts w:ascii="Arial" w:hAnsi="Arial" w:cs="Arial"/>
          <w:sz w:val="20"/>
          <w:szCs w:val="20"/>
        </w:rPr>
        <w:t xml:space="preserve">wymagań </w:t>
      </w:r>
      <w:r w:rsidR="00437EA3">
        <w:rPr>
          <w:rFonts w:ascii="Arial" w:hAnsi="Arial" w:cs="Arial"/>
          <w:sz w:val="20"/>
          <w:szCs w:val="20"/>
        </w:rPr>
        <w:t>Zamawiającego wraz z propozycją alternatywnego rozwiązania.</w:t>
      </w:r>
      <w:r w:rsidRPr="00A72FD4" w:rsidR="00D902D7">
        <w:rPr>
          <w:rFonts w:ascii="Arial" w:hAnsi="Arial" w:cs="Arial"/>
          <w:sz w:val="20"/>
          <w:szCs w:val="20"/>
        </w:rPr>
        <w:t xml:space="preserve"> </w:t>
      </w:r>
      <w:r w:rsidR="00670E0B">
        <w:rPr>
          <w:rFonts w:ascii="Arial" w:hAnsi="Arial" w:cs="Arial"/>
          <w:sz w:val="20"/>
          <w:szCs w:val="20"/>
        </w:rPr>
        <w:t>Propozycja modyfikacji wymagań Zamawiającego nie może pomniejszyć zakresu Wdrożenia określonego w Umowie.</w:t>
      </w:r>
      <w:r w:rsidRPr="00A72FD4" w:rsidR="00670E0B">
        <w:rPr>
          <w:rFonts w:ascii="Arial" w:hAnsi="Arial" w:cs="Arial"/>
          <w:sz w:val="20"/>
          <w:szCs w:val="20"/>
        </w:rPr>
        <w:t xml:space="preserve"> </w:t>
      </w:r>
      <w:r w:rsidRPr="00A72FD4" w:rsidR="00D902D7">
        <w:rPr>
          <w:rFonts w:ascii="Arial" w:hAnsi="Arial" w:cs="Arial"/>
          <w:sz w:val="20"/>
          <w:szCs w:val="20"/>
        </w:rPr>
        <w:t xml:space="preserve">Ostateczną decyzję w zakresie wymagań oraz funkcjonalności podejmie Zamawiający, z uwzględnieniem możliwości wprowadzenia do Umowy zmian stosownie do obowiązujących przepisów oraz wytycznych. </w:t>
      </w:r>
    </w:p>
    <w:p w:rsidRPr="00A72FD4" w:rsidR="00D902D7" w:rsidP="00047DEF" w:rsidRDefault="00D902D7" w14:paraId="54DF218B" w14:textId="5D65D59F">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Opracowując Analiz</w:t>
      </w:r>
      <w:r w:rsidRPr="00A72FD4" w:rsidR="00193A14">
        <w:rPr>
          <w:rFonts w:ascii="Arial" w:hAnsi="Arial" w:cs="Arial"/>
          <w:sz w:val="20"/>
          <w:szCs w:val="20"/>
        </w:rPr>
        <w:t>ę</w:t>
      </w:r>
      <w:r w:rsidRPr="00A72FD4">
        <w:rPr>
          <w:rFonts w:ascii="Arial" w:hAnsi="Arial" w:cs="Arial"/>
          <w:sz w:val="20"/>
          <w:szCs w:val="20"/>
        </w:rPr>
        <w:t>, Wykonawca uwzględni wszystkie wymagania opisane w Umowie. Strony dopuszczają odstępstwa od wymagań opisanych w Umowie, jeżeli taka zmiana jest zgodna z przepisami prawa oraz zostanie zaakceptowana przez Zamawiającego. Jakiekolwiek proponowane odstępstwo od wymagań Umowy wymaga wyraźnego i jednoznacznego wskazania tego faktu przez Wykonawcę oraz podlega akceptacji Zamawiającego</w:t>
      </w:r>
      <w:r w:rsidRPr="00A72FD4" w:rsidR="00CB23EB">
        <w:rPr>
          <w:rFonts w:ascii="Arial" w:hAnsi="Arial" w:cs="Arial"/>
          <w:sz w:val="20"/>
          <w:szCs w:val="20"/>
        </w:rPr>
        <w:t>.</w:t>
      </w:r>
    </w:p>
    <w:p w:rsidRPr="00A72FD4" w:rsidR="00D902D7" w:rsidP="00047DEF" w:rsidRDefault="00D902D7" w14:paraId="0F16B35B" w14:textId="2CC9869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Nieuwzględnienie wymagań Umowy w Analizie bez spełnienia powyższych przesłanek (wyraźne uzgodnienie oraz dopuszczalność danej zmiany w świetle przepisów prawa) oznacza nienależyte wykonanie Umowy w tym zakresie i wadę Analizy, a także innych świadczeń, których niespełnione wymaganie dotyczy. Zatwierdzenie przez Zamawiającego Analizy nie może być uznane za zgodę Zamawiającego na odejście od wymagań Umowy, jeżeli nie zostały spełnione przesłanki opisane w niniejszym </w:t>
      </w:r>
      <w:r w:rsidRPr="00A72FD4" w:rsidR="00676466">
        <w:rPr>
          <w:rFonts w:ascii="Arial" w:hAnsi="Arial" w:cs="Arial"/>
          <w:sz w:val="20"/>
          <w:szCs w:val="20"/>
        </w:rPr>
        <w:t>punkcie</w:t>
      </w:r>
      <w:r w:rsidRPr="00A72FD4">
        <w:rPr>
          <w:rFonts w:ascii="Arial" w:hAnsi="Arial" w:cs="Arial"/>
          <w:sz w:val="20"/>
          <w:szCs w:val="20"/>
        </w:rPr>
        <w:t xml:space="preserve">. Powyższe postanowienia nie wyłączają prawa Zamawiającego do niewyrażenia zgody na odstępstwa od wymagań Zamawiającego. </w:t>
      </w:r>
    </w:p>
    <w:p w:rsidR="00D902D7" w:rsidP="00047DEF" w:rsidRDefault="00D902D7" w14:paraId="74EB6613" w14:textId="32BADF3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trakcie opracowywania Analizy Wykonawca zobowiązany będzie do bieżącej współpracy z Kierownikiem Projektu Zamawiającego oraz osobami przez niego wskazanymi, jak również do uzgadniania istotnych kwestii, które mają być zawarte w Analizie</w:t>
      </w:r>
      <w:r w:rsidRPr="00A72FD4" w:rsidR="00EB411F">
        <w:rPr>
          <w:rFonts w:ascii="Arial" w:hAnsi="Arial" w:cs="Arial"/>
          <w:sz w:val="20"/>
          <w:szCs w:val="20"/>
        </w:rPr>
        <w:t>, w tym w ramach spotkań, wideokonferencji lub telekonferencji</w:t>
      </w:r>
      <w:r w:rsidRPr="00A72FD4">
        <w:rPr>
          <w:rFonts w:ascii="Arial" w:hAnsi="Arial" w:cs="Arial"/>
          <w:sz w:val="20"/>
          <w:szCs w:val="20"/>
        </w:rPr>
        <w:t>. Nie upoważnia to jednak Wykonawcy do żądania, aby osoby ze strony Zamawiającego opracowywały samodzielnie projekty fragmentów Analizy.</w:t>
      </w:r>
    </w:p>
    <w:p w:rsidRPr="00A72FD4" w:rsidR="002F1221" w:rsidP="00047DEF" w:rsidRDefault="002F1221" w14:paraId="4613262A" w14:textId="631503B5">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 xml:space="preserve">W trakcie opracowywania Analizy, nie częściej niż </w:t>
      </w:r>
      <w:r w:rsidRPr="0079442E">
        <w:rPr>
          <w:rFonts w:ascii="Arial" w:hAnsi="Arial" w:cs="Arial"/>
          <w:sz w:val="20"/>
          <w:szCs w:val="20"/>
        </w:rPr>
        <w:t>raz na trzy tygodnie</w:t>
      </w:r>
      <w:r>
        <w:rPr>
          <w:rFonts w:ascii="Arial" w:hAnsi="Arial" w:cs="Arial"/>
          <w:sz w:val="20"/>
          <w:szCs w:val="20"/>
        </w:rPr>
        <w:t xml:space="preserve"> Wykonawca na żądanie </w:t>
      </w:r>
      <w:r w:rsidR="00D845A0">
        <w:rPr>
          <w:rFonts w:ascii="Arial" w:hAnsi="Arial" w:cs="Arial"/>
          <w:sz w:val="20"/>
          <w:szCs w:val="20"/>
        </w:rPr>
        <w:t xml:space="preserve">Kierownika Projektu po stronie </w:t>
      </w:r>
      <w:r>
        <w:rPr>
          <w:rFonts w:ascii="Arial" w:hAnsi="Arial" w:cs="Arial"/>
          <w:sz w:val="20"/>
          <w:szCs w:val="20"/>
        </w:rPr>
        <w:t xml:space="preserve">Zamawiającego przedstawi </w:t>
      </w:r>
      <w:r w:rsidR="00443109">
        <w:rPr>
          <w:rFonts w:ascii="Arial" w:hAnsi="Arial" w:cs="Arial"/>
          <w:sz w:val="20"/>
          <w:szCs w:val="20"/>
        </w:rPr>
        <w:t xml:space="preserve">niezwłocznie, nie później niż w ciągu 1 Dnia Roboczego, </w:t>
      </w:r>
      <w:r>
        <w:rPr>
          <w:rFonts w:ascii="Arial" w:hAnsi="Arial" w:cs="Arial"/>
          <w:sz w:val="20"/>
          <w:szCs w:val="20"/>
        </w:rPr>
        <w:t>aktualny na dzień żądania stan prac nad Analizą</w:t>
      </w:r>
      <w:r w:rsidR="00D845A0">
        <w:rPr>
          <w:rFonts w:ascii="Arial" w:hAnsi="Arial" w:cs="Arial"/>
          <w:sz w:val="20"/>
          <w:szCs w:val="20"/>
        </w:rPr>
        <w:t xml:space="preserve"> w celu weryfikacji postępu prac przez Zamawiającego</w:t>
      </w:r>
      <w:r>
        <w:rPr>
          <w:rFonts w:ascii="Arial" w:hAnsi="Arial" w:cs="Arial"/>
          <w:sz w:val="20"/>
          <w:szCs w:val="20"/>
        </w:rPr>
        <w:t>.</w:t>
      </w:r>
    </w:p>
    <w:p w:rsidRPr="00A72FD4" w:rsidR="00D902D7" w:rsidP="00047DEF" w:rsidRDefault="00D902D7" w14:paraId="5A765275"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Dostarczona przez Wykonawcę Analiza powinna zawierać co najmniej: </w:t>
      </w:r>
    </w:p>
    <w:p w:rsidR="002C33B3" w:rsidP="00047DEF" w:rsidRDefault="00D902D7" w14:paraId="7F77735A"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koncepcję Wdrożenia</w:t>
      </w:r>
      <w:r w:rsidR="002C33B3">
        <w:rPr>
          <w:rFonts w:ascii="Arial" w:hAnsi="Arial" w:cs="Arial"/>
          <w:sz w:val="20"/>
          <w:szCs w:val="20"/>
        </w:rPr>
        <w:t>:</w:t>
      </w:r>
    </w:p>
    <w:p w:rsidRPr="002C33B3" w:rsidR="00D902D7" w:rsidP="002C33B3" w:rsidRDefault="002C33B3" w14:paraId="3C15E6BD" w14:textId="6C072BEE">
      <w:pPr>
        <w:pStyle w:val="ListParagraph"/>
        <w:numPr>
          <w:ilvl w:val="0"/>
          <w:numId w:val="19"/>
        </w:numPr>
        <w:spacing w:after="0" w:line="240" w:lineRule="auto"/>
        <w:jc w:val="both"/>
        <w:rPr>
          <w:rFonts w:ascii="Arial" w:hAnsi="Arial" w:cs="Arial"/>
          <w:sz w:val="20"/>
          <w:szCs w:val="20"/>
        </w:rPr>
      </w:pPr>
      <w:r w:rsidRPr="002C33B3">
        <w:rPr>
          <w:rFonts w:ascii="Arial" w:hAnsi="Arial" w:cs="Arial"/>
          <w:color w:val="000000"/>
          <w:sz w:val="20"/>
          <w:szCs w:val="20"/>
        </w:rPr>
        <w:t>listę kluczowych elementów funkcjonalnych wymagających odzwierciedlenia w Systemie – w szczególności struktury organizacyjnej Zamawiającego, procesów biznesowych, przetwarzanych obiektów (np. podmiotów, umów) oraz ich taksonomii, interfejsów, raportów</w:t>
      </w:r>
      <w:r w:rsidR="00BA76CF">
        <w:rPr>
          <w:rFonts w:ascii="Arial" w:hAnsi="Arial" w:cs="Arial"/>
          <w:color w:val="000000"/>
          <w:sz w:val="20"/>
          <w:szCs w:val="20"/>
        </w:rPr>
        <w:t>;</w:t>
      </w:r>
    </w:p>
    <w:p w:rsidRPr="002C33B3" w:rsidR="002C33B3" w:rsidP="002C33B3" w:rsidRDefault="002C33B3" w14:paraId="6DDD762C" w14:textId="63C0727B">
      <w:pPr>
        <w:pStyle w:val="ListParagraph"/>
        <w:numPr>
          <w:ilvl w:val="0"/>
          <w:numId w:val="19"/>
        </w:numPr>
        <w:spacing w:after="0" w:line="240" w:lineRule="auto"/>
        <w:jc w:val="both"/>
        <w:rPr>
          <w:rFonts w:ascii="Arial" w:hAnsi="Arial" w:cs="Arial"/>
          <w:sz w:val="20"/>
          <w:szCs w:val="20"/>
        </w:rPr>
      </w:pPr>
      <w:r w:rsidRPr="002C33B3">
        <w:rPr>
          <w:rFonts w:ascii="Arial" w:hAnsi="Arial" w:cs="Arial"/>
          <w:color w:val="000000"/>
          <w:sz w:val="20"/>
          <w:szCs w:val="20"/>
        </w:rPr>
        <w:t>szczegółową specyfikację parametryzacji Systemu odzwierciedlającą elementy zidentyfikowane w powyższym punkcie</w:t>
      </w:r>
      <w:r w:rsidRPr="002C33B3">
        <w:rPr>
          <w:rFonts w:ascii="Arial" w:hAnsi="Arial" w:cs="Arial"/>
          <w:sz w:val="20"/>
          <w:szCs w:val="20"/>
        </w:rPr>
        <w:t>;</w:t>
      </w:r>
    </w:p>
    <w:p w:rsidRPr="002C33B3" w:rsidR="002C33B3" w:rsidP="002C33B3" w:rsidRDefault="002C33B3" w14:paraId="68F4CC98" w14:textId="5091912B">
      <w:pPr>
        <w:pStyle w:val="ListParagraph"/>
        <w:numPr>
          <w:ilvl w:val="0"/>
          <w:numId w:val="19"/>
        </w:numPr>
        <w:spacing w:after="0" w:line="240" w:lineRule="auto"/>
        <w:jc w:val="both"/>
        <w:rPr>
          <w:rFonts w:ascii="Arial" w:hAnsi="Arial" w:cs="Arial"/>
          <w:sz w:val="20"/>
          <w:szCs w:val="20"/>
        </w:rPr>
      </w:pPr>
      <w:r w:rsidRPr="002C33B3">
        <w:rPr>
          <w:rFonts w:ascii="Arial" w:hAnsi="Arial" w:cs="Arial"/>
          <w:color w:val="000000"/>
          <w:sz w:val="20"/>
          <w:szCs w:val="20"/>
        </w:rPr>
        <w:t xml:space="preserve">opis koncepcji realizacji zasad </w:t>
      </w:r>
      <w:proofErr w:type="spellStart"/>
      <w:r w:rsidRPr="00F23657">
        <w:rPr>
          <w:rFonts w:ascii="Arial" w:hAnsi="Arial" w:cs="Arial"/>
          <w:i/>
          <w:iCs/>
          <w:color w:val="000000"/>
          <w:sz w:val="20"/>
          <w:szCs w:val="20"/>
        </w:rPr>
        <w:t>privacy</w:t>
      </w:r>
      <w:proofErr w:type="spellEnd"/>
      <w:r w:rsidRPr="00F23657">
        <w:rPr>
          <w:rFonts w:ascii="Arial" w:hAnsi="Arial" w:cs="Arial"/>
          <w:i/>
          <w:iCs/>
          <w:color w:val="000000"/>
          <w:sz w:val="20"/>
          <w:szCs w:val="20"/>
        </w:rPr>
        <w:t xml:space="preserve"> by design</w:t>
      </w:r>
      <w:r w:rsidRPr="002C33B3">
        <w:rPr>
          <w:rFonts w:ascii="Arial" w:hAnsi="Arial" w:cs="Arial"/>
          <w:color w:val="000000"/>
          <w:sz w:val="20"/>
          <w:szCs w:val="20"/>
        </w:rPr>
        <w:t xml:space="preserve">, </w:t>
      </w:r>
      <w:proofErr w:type="spellStart"/>
      <w:r w:rsidRPr="00F23657">
        <w:rPr>
          <w:rFonts w:ascii="Arial" w:hAnsi="Arial" w:cs="Arial"/>
          <w:i/>
          <w:iCs/>
          <w:color w:val="000000"/>
          <w:sz w:val="20"/>
          <w:szCs w:val="20"/>
        </w:rPr>
        <w:t>privacy</w:t>
      </w:r>
      <w:proofErr w:type="spellEnd"/>
      <w:r w:rsidRPr="00F23657">
        <w:rPr>
          <w:rFonts w:ascii="Arial" w:hAnsi="Arial" w:cs="Arial"/>
          <w:i/>
          <w:iCs/>
          <w:color w:val="000000"/>
          <w:sz w:val="20"/>
          <w:szCs w:val="20"/>
        </w:rPr>
        <w:t xml:space="preserve"> by </w:t>
      </w:r>
      <w:proofErr w:type="spellStart"/>
      <w:r w:rsidRPr="00F23657">
        <w:rPr>
          <w:rFonts w:ascii="Arial" w:hAnsi="Arial" w:cs="Arial"/>
          <w:i/>
          <w:iCs/>
          <w:color w:val="000000"/>
          <w:sz w:val="20"/>
          <w:szCs w:val="20"/>
        </w:rPr>
        <w:t>default</w:t>
      </w:r>
      <w:proofErr w:type="spellEnd"/>
      <w:r w:rsidRPr="002C33B3">
        <w:rPr>
          <w:rFonts w:ascii="Arial" w:hAnsi="Arial" w:cs="Arial"/>
          <w:color w:val="000000"/>
          <w:sz w:val="20"/>
          <w:szCs w:val="20"/>
        </w:rPr>
        <w:t xml:space="preserve"> oraz zasady rozliczalności zgodnie z wymaganiami przepisów o ochronie danych osobowych</w:t>
      </w:r>
      <w:r>
        <w:rPr>
          <w:rFonts w:ascii="Arial" w:hAnsi="Arial" w:cs="Arial"/>
          <w:color w:val="000000"/>
          <w:sz w:val="20"/>
          <w:szCs w:val="20"/>
        </w:rPr>
        <w:t>;</w:t>
      </w:r>
    </w:p>
    <w:p w:rsidRPr="00A72FD4" w:rsidR="00D902D7" w:rsidP="00047DEF" w:rsidRDefault="00D902D7" w14:paraId="0512EF67" w14:textId="26C11C04">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cele i zakres Wdrożenia</w:t>
      </w:r>
      <w:r w:rsidRPr="00A72FD4" w:rsidR="005E46F4">
        <w:rPr>
          <w:rFonts w:ascii="Arial" w:hAnsi="Arial" w:cs="Arial"/>
          <w:sz w:val="20"/>
          <w:szCs w:val="20"/>
        </w:rPr>
        <w:t xml:space="preserve"> (z zastrzeżeniem zgodności z </w:t>
      </w:r>
      <w:r w:rsidRPr="00A72FD4" w:rsidR="00304ED5">
        <w:rPr>
          <w:rFonts w:ascii="Arial" w:hAnsi="Arial" w:cs="Arial"/>
          <w:sz w:val="20"/>
          <w:szCs w:val="20"/>
        </w:rPr>
        <w:t>Umową</w:t>
      </w:r>
      <w:r w:rsidRPr="00A72FD4" w:rsidR="005E46F4">
        <w:rPr>
          <w:rFonts w:ascii="Arial" w:hAnsi="Arial" w:cs="Arial"/>
          <w:sz w:val="20"/>
          <w:szCs w:val="20"/>
        </w:rPr>
        <w:t>)</w:t>
      </w:r>
      <w:r w:rsidRPr="00A72FD4">
        <w:rPr>
          <w:rFonts w:ascii="Arial" w:hAnsi="Arial" w:cs="Arial"/>
          <w:sz w:val="20"/>
          <w:szCs w:val="20"/>
        </w:rPr>
        <w:t>;</w:t>
      </w:r>
    </w:p>
    <w:p w:rsidRPr="00A72FD4" w:rsidR="00D902D7" w:rsidP="00047DEF" w:rsidRDefault="00D902D7" w14:paraId="6A4B1246" w14:textId="595C9B78">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szczegółowy opis funkcjonalności Systemu, które spełnią wymogi Zamawiającego;</w:t>
      </w:r>
    </w:p>
    <w:p w:rsidRPr="00A72FD4" w:rsidR="00F2744D" w:rsidP="00047DEF" w:rsidRDefault="00F2744D" w14:paraId="48E8EA96" w14:textId="58A5A644">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szczegółowy opis </w:t>
      </w:r>
      <w:r w:rsidRPr="00A72FD4" w:rsidR="00CB23EB">
        <w:rPr>
          <w:rFonts w:ascii="Arial" w:hAnsi="Arial" w:cs="Arial"/>
          <w:sz w:val="20"/>
          <w:szCs w:val="20"/>
        </w:rPr>
        <w:t xml:space="preserve">prac Wykonawcy </w:t>
      </w:r>
      <w:r w:rsidRPr="00A72FD4">
        <w:rPr>
          <w:rFonts w:ascii="Arial" w:hAnsi="Arial" w:cs="Arial"/>
          <w:sz w:val="20"/>
          <w:szCs w:val="20"/>
        </w:rPr>
        <w:t>w zakresie poszczególnych Modułów;</w:t>
      </w:r>
    </w:p>
    <w:p w:rsidRPr="00A72FD4" w:rsidR="00D902D7" w:rsidP="00047DEF" w:rsidRDefault="00D902D7" w14:paraId="5D08EFCE" w14:textId="3858C7F4">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szczegółową specyfikację </w:t>
      </w:r>
      <w:r w:rsidRPr="00A72FD4" w:rsidR="00F2744D">
        <w:rPr>
          <w:rFonts w:ascii="Arial" w:hAnsi="Arial" w:cs="Arial"/>
          <w:sz w:val="20"/>
          <w:szCs w:val="20"/>
        </w:rPr>
        <w:t>Produktów</w:t>
      </w:r>
      <w:r w:rsidRPr="00A72FD4">
        <w:rPr>
          <w:rFonts w:ascii="Arial" w:hAnsi="Arial" w:cs="Arial"/>
          <w:sz w:val="20"/>
          <w:szCs w:val="20"/>
        </w:rPr>
        <w:t>;</w:t>
      </w:r>
    </w:p>
    <w:p w:rsidRPr="00A72FD4" w:rsidR="00D902D7" w:rsidP="00047DEF" w:rsidRDefault="00D902D7" w14:paraId="6CF49BD6" w14:textId="65E859D0">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projekt techniczny Systemu w zakresie </w:t>
      </w:r>
      <w:r w:rsidRPr="00A72FD4" w:rsidR="00613D95">
        <w:rPr>
          <w:rFonts w:ascii="Arial" w:hAnsi="Arial" w:cs="Arial"/>
          <w:sz w:val="20"/>
          <w:szCs w:val="20"/>
        </w:rPr>
        <w:t xml:space="preserve">Oprogramowania </w:t>
      </w:r>
      <w:r w:rsidRPr="00A72FD4">
        <w:rPr>
          <w:rFonts w:ascii="Arial" w:hAnsi="Arial" w:cs="Arial"/>
          <w:sz w:val="20"/>
          <w:szCs w:val="20"/>
        </w:rPr>
        <w:t>dostarczanego przez Wykonawcę;</w:t>
      </w:r>
    </w:p>
    <w:p w:rsidR="00D902D7" w:rsidP="00047DEF" w:rsidRDefault="00D902D7" w14:paraId="7F0B5148" w14:textId="0E1EAB8E">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opis Migracji</w:t>
      </w:r>
      <w:r w:rsidRPr="00A72FD4" w:rsidR="00BE4776">
        <w:rPr>
          <w:rFonts w:ascii="Arial" w:hAnsi="Arial" w:cs="Arial"/>
          <w:sz w:val="20"/>
          <w:szCs w:val="20"/>
        </w:rPr>
        <w:t xml:space="preserve"> i Integracji</w:t>
      </w:r>
      <w:r w:rsidRPr="00A72FD4">
        <w:rPr>
          <w:rFonts w:ascii="Arial" w:hAnsi="Arial" w:cs="Arial"/>
          <w:sz w:val="20"/>
          <w:szCs w:val="20"/>
        </w:rPr>
        <w:t xml:space="preserve"> jaka zostanie przeprowadzona w toku Wdrożenia</w:t>
      </w:r>
      <w:r w:rsidR="002C33B3">
        <w:rPr>
          <w:rFonts w:ascii="Arial" w:hAnsi="Arial" w:cs="Arial"/>
          <w:sz w:val="20"/>
          <w:szCs w:val="20"/>
        </w:rPr>
        <w:t>:</w:t>
      </w:r>
    </w:p>
    <w:p w:rsidRPr="002C33B3" w:rsidR="002C33B3" w:rsidP="002C33B3" w:rsidRDefault="002C33B3" w14:paraId="501A6F2A" w14:textId="16F838A0">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k</w:t>
      </w:r>
      <w:r w:rsidRPr="002C33B3">
        <w:rPr>
          <w:rFonts w:ascii="Arial" w:hAnsi="Arial" w:cs="Arial"/>
          <w:sz w:val="20"/>
          <w:szCs w:val="20"/>
        </w:rPr>
        <w:t xml:space="preserve">oncepcję realizacji oraz szczegółowy zakres </w:t>
      </w:r>
      <w:r>
        <w:rPr>
          <w:rFonts w:ascii="Arial" w:hAnsi="Arial" w:cs="Arial"/>
          <w:sz w:val="20"/>
          <w:szCs w:val="20"/>
        </w:rPr>
        <w:t>M</w:t>
      </w:r>
      <w:r w:rsidRPr="002C33B3">
        <w:rPr>
          <w:rFonts w:ascii="Arial" w:hAnsi="Arial" w:cs="Arial"/>
          <w:sz w:val="20"/>
          <w:szCs w:val="20"/>
        </w:rPr>
        <w:t xml:space="preserve">igracji, w tym koncepcję testów </w:t>
      </w:r>
      <w:r>
        <w:rPr>
          <w:rFonts w:ascii="Arial" w:hAnsi="Arial" w:cs="Arial"/>
          <w:sz w:val="20"/>
          <w:szCs w:val="20"/>
        </w:rPr>
        <w:t>M</w:t>
      </w:r>
      <w:r w:rsidRPr="002C33B3">
        <w:rPr>
          <w:rFonts w:ascii="Arial" w:hAnsi="Arial" w:cs="Arial"/>
          <w:sz w:val="20"/>
          <w:szCs w:val="20"/>
        </w:rPr>
        <w:t>igracji</w:t>
      </w:r>
      <w:r w:rsidR="00F23657">
        <w:rPr>
          <w:rFonts w:ascii="Arial" w:hAnsi="Arial" w:cs="Arial"/>
          <w:sz w:val="20"/>
          <w:szCs w:val="20"/>
        </w:rPr>
        <w:t>;</w:t>
      </w:r>
    </w:p>
    <w:p w:rsidRPr="002C33B3" w:rsidR="002C33B3" w:rsidP="002C33B3" w:rsidRDefault="002C33B3" w14:paraId="49A81CC2" w14:textId="2A4F10F1">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k</w:t>
      </w:r>
      <w:r w:rsidRPr="002C33B3">
        <w:rPr>
          <w:rFonts w:ascii="Arial" w:hAnsi="Arial" w:cs="Arial"/>
          <w:sz w:val="20"/>
          <w:szCs w:val="20"/>
        </w:rPr>
        <w:t xml:space="preserve">oncepcję realizacji </w:t>
      </w:r>
      <w:r>
        <w:rPr>
          <w:rFonts w:ascii="Arial" w:hAnsi="Arial" w:cs="Arial"/>
          <w:sz w:val="20"/>
          <w:szCs w:val="20"/>
        </w:rPr>
        <w:t>I</w:t>
      </w:r>
      <w:r w:rsidRPr="002C33B3">
        <w:rPr>
          <w:rFonts w:ascii="Arial" w:hAnsi="Arial" w:cs="Arial"/>
          <w:sz w:val="20"/>
          <w:szCs w:val="20"/>
        </w:rPr>
        <w:t>ntegracji z systemami Zamawiającego</w:t>
      </w:r>
      <w:r>
        <w:rPr>
          <w:rFonts w:ascii="Arial" w:hAnsi="Arial" w:cs="Arial"/>
          <w:sz w:val="20"/>
          <w:szCs w:val="20"/>
        </w:rPr>
        <w:t>;</w:t>
      </w:r>
    </w:p>
    <w:p w:rsidRPr="00A72FD4" w:rsidR="00D902D7" w:rsidP="00047DEF" w:rsidRDefault="00D902D7" w14:paraId="036DA18E" w14:textId="7C02B926">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opis krytycznych czynników ryzyka i sukcesu;</w:t>
      </w:r>
    </w:p>
    <w:p w:rsidR="002F1221" w:rsidP="00047DEF" w:rsidRDefault="002F1221" w14:paraId="3F2053C7" w14:textId="4C51CC72">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proponowany Harmonogram Szczegółowy;</w:t>
      </w:r>
    </w:p>
    <w:p w:rsidR="00D902D7" w:rsidP="00047DEF" w:rsidRDefault="00D902D7" w14:paraId="38DBDB25" w14:textId="1B341310">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szczegółowy plan </w:t>
      </w:r>
      <w:r w:rsidRPr="00A72FD4" w:rsidR="00071066">
        <w:rPr>
          <w:rFonts w:ascii="Arial" w:hAnsi="Arial" w:cs="Arial"/>
          <w:sz w:val="20"/>
          <w:szCs w:val="20"/>
        </w:rPr>
        <w:t>S</w:t>
      </w:r>
      <w:r w:rsidRPr="00A72FD4">
        <w:rPr>
          <w:rFonts w:ascii="Arial" w:hAnsi="Arial" w:cs="Arial"/>
          <w:sz w:val="20"/>
          <w:szCs w:val="20"/>
        </w:rPr>
        <w:t>zkoleń</w:t>
      </w:r>
      <w:r w:rsidR="00C5067D">
        <w:rPr>
          <w:rFonts w:ascii="Arial" w:hAnsi="Arial" w:cs="Arial"/>
          <w:sz w:val="20"/>
          <w:szCs w:val="20"/>
        </w:rPr>
        <w:t>, w tym koncepcję ich realizacji</w:t>
      </w:r>
      <w:r w:rsidR="00187D91">
        <w:rPr>
          <w:rFonts w:ascii="Arial" w:hAnsi="Arial" w:cs="Arial"/>
          <w:sz w:val="20"/>
          <w:szCs w:val="20"/>
        </w:rPr>
        <w:t>;</w:t>
      </w:r>
    </w:p>
    <w:p w:rsidRPr="00A72FD4" w:rsidR="00187D91" w:rsidP="00047DEF" w:rsidRDefault="00187D91" w14:paraId="25673AE2" w14:textId="01449458">
      <w:pPr>
        <w:pStyle w:val="ListParagraph"/>
        <w:numPr>
          <w:ilvl w:val="2"/>
          <w:numId w:val="2"/>
        </w:numPr>
        <w:spacing w:after="0" w:line="240" w:lineRule="auto"/>
        <w:jc w:val="both"/>
        <w:rPr>
          <w:rFonts w:ascii="Arial" w:hAnsi="Arial" w:cs="Arial"/>
          <w:sz w:val="20"/>
          <w:szCs w:val="20"/>
        </w:rPr>
      </w:pPr>
      <w:bookmarkStart w:name="_Hlk41937119" w:id="7"/>
      <w:r>
        <w:rPr>
          <w:rFonts w:ascii="Arial" w:hAnsi="Arial" w:cs="Arial"/>
          <w:sz w:val="20"/>
          <w:szCs w:val="20"/>
        </w:rPr>
        <w:t>plan Testów Akceptacyjnych zgodnie z wymogami wskazanymi w załączniku nr 6</w:t>
      </w:r>
      <w:bookmarkEnd w:id="7"/>
      <w:r>
        <w:rPr>
          <w:rFonts w:ascii="Arial" w:hAnsi="Arial" w:cs="Arial"/>
          <w:sz w:val="20"/>
          <w:szCs w:val="20"/>
        </w:rPr>
        <w:t>.</w:t>
      </w:r>
    </w:p>
    <w:p w:rsidR="00F2744D" w:rsidP="00047DEF" w:rsidRDefault="00F2744D" w14:paraId="0204A194" w14:textId="29290151">
      <w:pPr>
        <w:pStyle w:val="ListParagraph"/>
        <w:numPr>
          <w:ilvl w:val="1"/>
          <w:numId w:val="2"/>
        </w:numPr>
        <w:spacing w:after="0" w:line="240" w:lineRule="auto"/>
        <w:jc w:val="both"/>
        <w:rPr>
          <w:rFonts w:ascii="Arial" w:hAnsi="Arial" w:cs="Arial"/>
          <w:sz w:val="20"/>
          <w:szCs w:val="20"/>
        </w:rPr>
      </w:pPr>
      <w:bookmarkStart w:name="_Hlk45010612" w:id="8"/>
      <w:r w:rsidRPr="00A72FD4">
        <w:rPr>
          <w:rFonts w:ascii="Arial" w:hAnsi="Arial" w:cs="Arial"/>
          <w:sz w:val="20"/>
          <w:szCs w:val="20"/>
        </w:rPr>
        <w:t>Analiza podlega Odbiorowi. P</w:t>
      </w:r>
      <w:r w:rsidR="00794C4F">
        <w:rPr>
          <w:rFonts w:ascii="Arial" w:hAnsi="Arial" w:cs="Arial"/>
          <w:sz w:val="20"/>
          <w:szCs w:val="20"/>
        </w:rPr>
        <w:t>odczas Etapu II, p</w:t>
      </w:r>
      <w:r w:rsidRPr="00A72FD4">
        <w:rPr>
          <w:rFonts w:ascii="Arial" w:hAnsi="Arial" w:cs="Arial"/>
          <w:sz w:val="20"/>
          <w:szCs w:val="20"/>
        </w:rPr>
        <w:t xml:space="preserve">rzystępując do realizacji Wdrożenia w zakresie poszczególnych Modułów, Wykonawca jest zobowiązany każdorazowo zaktualizować, zmodyfikować lub uszczegółowić wykonaną Analizę, w zakresie w jakim wymaga tego prawidłowe Wdrożenie. </w:t>
      </w:r>
      <w:r w:rsidRPr="00A72FD4" w:rsidR="00B47E9E">
        <w:rPr>
          <w:rFonts w:ascii="Arial" w:hAnsi="Arial" w:cs="Arial"/>
          <w:sz w:val="20"/>
          <w:szCs w:val="20"/>
        </w:rPr>
        <w:t xml:space="preserve">Aktualizacja, modyfikacja lub uszczegółowienie Analizy przed przystąpieniem do wykonania poszczególnego Modułu </w:t>
      </w:r>
      <w:r w:rsidRPr="00A72FD4" w:rsidR="00D04318">
        <w:rPr>
          <w:rFonts w:ascii="Arial" w:hAnsi="Arial" w:cs="Arial"/>
          <w:sz w:val="20"/>
          <w:szCs w:val="20"/>
        </w:rPr>
        <w:t xml:space="preserve">podlega Odbiorowi obejmującemu ten Moduł. </w:t>
      </w:r>
      <w:r w:rsidRPr="00A72FD4" w:rsidR="005E46F4">
        <w:rPr>
          <w:rFonts w:ascii="Arial" w:hAnsi="Arial" w:cs="Arial"/>
          <w:sz w:val="20"/>
          <w:szCs w:val="20"/>
        </w:rPr>
        <w:t>Ostateczna wersja Analiz</w:t>
      </w:r>
      <w:r w:rsidRPr="00A72FD4" w:rsidR="00137653">
        <w:rPr>
          <w:rFonts w:ascii="Arial" w:hAnsi="Arial" w:cs="Arial"/>
          <w:sz w:val="20"/>
          <w:szCs w:val="20"/>
        </w:rPr>
        <w:t>y</w:t>
      </w:r>
      <w:r w:rsidRPr="00A72FD4" w:rsidR="005E46F4">
        <w:rPr>
          <w:rFonts w:ascii="Arial" w:hAnsi="Arial" w:cs="Arial"/>
          <w:sz w:val="20"/>
          <w:szCs w:val="20"/>
        </w:rPr>
        <w:t xml:space="preserve"> będzie podlegała Odbiorowi Końcowemu</w:t>
      </w:r>
      <w:r w:rsidR="00FA2B70">
        <w:rPr>
          <w:rFonts w:ascii="Arial" w:hAnsi="Arial" w:cs="Arial"/>
          <w:sz w:val="20"/>
          <w:szCs w:val="20"/>
        </w:rPr>
        <w:t xml:space="preserve"> </w:t>
      </w:r>
      <w:r w:rsidRPr="0085434A" w:rsidR="00FA2B70">
        <w:rPr>
          <w:rFonts w:ascii="Arial" w:hAnsi="Arial" w:cs="Arial"/>
          <w:sz w:val="20"/>
          <w:szCs w:val="20"/>
        </w:rPr>
        <w:t>i za te aktualizacje, modyfikacje i uszczegółowienia Wykonawca otrzyma odpowiednią część wynagrodzenia za Analizę</w:t>
      </w:r>
      <w:r w:rsidRPr="0085434A" w:rsidR="00E81FA9">
        <w:rPr>
          <w:rFonts w:ascii="Arial" w:hAnsi="Arial" w:cs="Arial"/>
          <w:sz w:val="20"/>
          <w:szCs w:val="20"/>
        </w:rPr>
        <w:t xml:space="preserve"> należną w momencie Odbioru Końcowego</w:t>
      </w:r>
      <w:r w:rsidRPr="0085434A" w:rsidR="005E46F4">
        <w:rPr>
          <w:rFonts w:ascii="Arial" w:hAnsi="Arial" w:cs="Arial"/>
          <w:sz w:val="20"/>
          <w:szCs w:val="20"/>
        </w:rPr>
        <w:t>.</w:t>
      </w:r>
      <w:r w:rsidR="00E81FA9">
        <w:rPr>
          <w:rFonts w:ascii="Arial" w:hAnsi="Arial" w:cs="Arial"/>
          <w:sz w:val="20"/>
          <w:szCs w:val="20"/>
        </w:rPr>
        <w:t xml:space="preserve"> </w:t>
      </w:r>
    </w:p>
    <w:p w:rsidR="00587089" w:rsidP="00047DEF" w:rsidRDefault="00587089" w14:paraId="702BB024" w14:textId="0204687A">
      <w:pPr>
        <w:pStyle w:val="ListParagraph"/>
        <w:numPr>
          <w:ilvl w:val="1"/>
          <w:numId w:val="2"/>
        </w:numPr>
        <w:spacing w:after="0" w:line="240" w:lineRule="auto"/>
        <w:jc w:val="both"/>
        <w:rPr>
          <w:rFonts w:ascii="Arial" w:hAnsi="Arial" w:cs="Arial"/>
          <w:sz w:val="20"/>
          <w:szCs w:val="20"/>
        </w:rPr>
      </w:pPr>
      <w:bookmarkStart w:name="_Hlk45025348" w:id="9"/>
      <w:bookmarkEnd w:id="8"/>
      <w:r>
        <w:rPr>
          <w:rFonts w:ascii="Arial" w:hAnsi="Arial" w:cs="Arial"/>
          <w:sz w:val="20"/>
          <w:szCs w:val="20"/>
        </w:rPr>
        <w:t xml:space="preserve">Niezależnie od postanowień punktu </w:t>
      </w:r>
      <w:r w:rsidRPr="00DE40B6" w:rsidR="008A3AA2">
        <w:rPr>
          <w:rFonts w:ascii="Arial" w:hAnsi="Arial" w:cs="Arial"/>
          <w:sz w:val="20"/>
          <w:szCs w:val="20"/>
        </w:rPr>
        <w:t>22</w:t>
      </w:r>
      <w:r>
        <w:rPr>
          <w:rFonts w:ascii="Arial" w:hAnsi="Arial" w:cs="Arial"/>
          <w:sz w:val="20"/>
          <w:szCs w:val="20"/>
        </w:rPr>
        <w:t xml:space="preserve">, Zamawiający ma prawo odstąpienia od Umowy (umowne prawo odstąpienia) </w:t>
      </w:r>
      <w:r w:rsidR="00A565B1">
        <w:rPr>
          <w:rFonts w:ascii="Arial" w:hAnsi="Arial" w:cs="Arial"/>
          <w:sz w:val="20"/>
          <w:szCs w:val="20"/>
        </w:rPr>
        <w:t>z przyczyn leżących po stronie Wykonawcy</w:t>
      </w:r>
      <w:r>
        <w:rPr>
          <w:rFonts w:ascii="Arial" w:hAnsi="Arial" w:cs="Arial"/>
          <w:sz w:val="20"/>
          <w:szCs w:val="20"/>
        </w:rPr>
        <w:t>:</w:t>
      </w:r>
    </w:p>
    <w:bookmarkEnd w:id="9"/>
    <w:p w:rsidR="00587089" w:rsidP="00587089" w:rsidRDefault="00587089" w14:paraId="14D7A4F4" w14:textId="4E0D1038">
      <w:pPr>
        <w:pStyle w:val="ListParagraph"/>
        <w:spacing w:after="0" w:line="240" w:lineRule="auto"/>
        <w:ind w:left="851"/>
        <w:jc w:val="both"/>
        <w:rPr>
          <w:rFonts w:ascii="Arial" w:hAnsi="Arial" w:cs="Arial"/>
          <w:sz w:val="20"/>
          <w:szCs w:val="20"/>
        </w:rPr>
      </w:pPr>
      <w:r>
        <w:rPr>
          <w:rFonts w:ascii="Arial" w:hAnsi="Arial" w:cs="Arial"/>
          <w:sz w:val="20"/>
          <w:szCs w:val="20"/>
        </w:rPr>
        <w:t xml:space="preserve">7.8.1. w terminie do </w:t>
      </w:r>
      <w:r w:rsidRPr="0079442E">
        <w:rPr>
          <w:rFonts w:ascii="Arial" w:hAnsi="Arial" w:cs="Arial"/>
          <w:sz w:val="20"/>
          <w:szCs w:val="20"/>
        </w:rPr>
        <w:t>6 miesięcy</w:t>
      </w:r>
      <w:r>
        <w:rPr>
          <w:rFonts w:ascii="Arial" w:hAnsi="Arial" w:cs="Arial"/>
          <w:sz w:val="20"/>
          <w:szCs w:val="20"/>
        </w:rPr>
        <w:t xml:space="preserve"> od dnia przewidzianego w Harmonogramie Ramowym na wykonanie Etapu I</w:t>
      </w:r>
      <w:r w:rsidR="00807B94">
        <w:rPr>
          <w:rFonts w:ascii="Arial" w:hAnsi="Arial" w:cs="Arial"/>
          <w:sz w:val="20"/>
          <w:szCs w:val="20"/>
        </w:rPr>
        <w:t xml:space="preserve">, lecz nie później niż w ciągu 30 dni od dnia przedstawienia Analizy do Odbioru </w:t>
      </w:r>
      <w:r>
        <w:rPr>
          <w:rFonts w:ascii="Arial" w:hAnsi="Arial" w:cs="Arial"/>
          <w:sz w:val="20"/>
          <w:szCs w:val="20"/>
        </w:rPr>
        <w:t xml:space="preserve">– bez </w:t>
      </w:r>
      <w:r w:rsidR="003A4BBC">
        <w:rPr>
          <w:rFonts w:ascii="Arial" w:hAnsi="Arial" w:cs="Arial"/>
          <w:sz w:val="20"/>
          <w:szCs w:val="20"/>
        </w:rPr>
        <w:t xml:space="preserve">dokonania </w:t>
      </w:r>
      <w:r>
        <w:rPr>
          <w:rFonts w:ascii="Arial" w:hAnsi="Arial" w:cs="Arial"/>
          <w:sz w:val="20"/>
          <w:szCs w:val="20"/>
        </w:rPr>
        <w:t xml:space="preserve">Odbioru Analizy. Odstąpienie od Umowy ma </w:t>
      </w:r>
      <w:r w:rsidR="00CD227B">
        <w:rPr>
          <w:rFonts w:ascii="Arial" w:hAnsi="Arial" w:cs="Arial"/>
          <w:sz w:val="20"/>
          <w:szCs w:val="20"/>
        </w:rPr>
        <w:t>moc</w:t>
      </w:r>
      <w:r>
        <w:rPr>
          <w:rFonts w:ascii="Arial" w:hAnsi="Arial" w:cs="Arial"/>
          <w:sz w:val="20"/>
          <w:szCs w:val="20"/>
        </w:rPr>
        <w:t xml:space="preserve"> wstecz</w:t>
      </w:r>
      <w:r w:rsidR="00CD227B">
        <w:rPr>
          <w:rFonts w:ascii="Arial" w:hAnsi="Arial" w:cs="Arial"/>
          <w:sz w:val="20"/>
          <w:szCs w:val="20"/>
        </w:rPr>
        <w:t>ną</w:t>
      </w:r>
      <w:r>
        <w:rPr>
          <w:rFonts w:ascii="Arial" w:hAnsi="Arial" w:cs="Arial"/>
          <w:sz w:val="20"/>
          <w:szCs w:val="20"/>
        </w:rPr>
        <w:t xml:space="preserve">, </w:t>
      </w:r>
      <w:r w:rsidR="00807B94">
        <w:rPr>
          <w:rFonts w:ascii="Arial" w:hAnsi="Arial" w:cs="Arial"/>
          <w:sz w:val="20"/>
          <w:szCs w:val="20"/>
        </w:rPr>
        <w:t xml:space="preserve">a Wykonawcy nie należy się żadne </w:t>
      </w:r>
      <w:r w:rsidR="00840E96">
        <w:rPr>
          <w:rFonts w:ascii="Arial" w:hAnsi="Arial" w:cs="Arial"/>
          <w:sz w:val="20"/>
          <w:szCs w:val="20"/>
        </w:rPr>
        <w:t>w</w:t>
      </w:r>
      <w:r w:rsidR="00807B94">
        <w:rPr>
          <w:rFonts w:ascii="Arial" w:hAnsi="Arial" w:cs="Arial"/>
          <w:sz w:val="20"/>
          <w:szCs w:val="20"/>
        </w:rPr>
        <w:t>ynagrodzenie</w:t>
      </w:r>
      <w:r>
        <w:rPr>
          <w:rFonts w:ascii="Arial" w:hAnsi="Arial" w:cs="Arial"/>
          <w:sz w:val="20"/>
          <w:szCs w:val="20"/>
        </w:rPr>
        <w:t>;</w:t>
      </w:r>
    </w:p>
    <w:p w:rsidR="00587089" w:rsidP="00D845A0" w:rsidRDefault="00587089" w14:paraId="2B35484F" w14:textId="77777777">
      <w:pPr>
        <w:pStyle w:val="ListParagraph"/>
        <w:spacing w:line="240" w:lineRule="auto"/>
        <w:ind w:left="851"/>
        <w:jc w:val="both"/>
        <w:rPr>
          <w:rFonts w:ascii="Arial" w:hAnsi="Arial" w:cs="Arial"/>
          <w:sz w:val="20"/>
          <w:szCs w:val="20"/>
        </w:rPr>
      </w:pPr>
      <w:r>
        <w:rPr>
          <w:rFonts w:ascii="Arial" w:hAnsi="Arial" w:cs="Arial"/>
          <w:sz w:val="20"/>
          <w:szCs w:val="20"/>
        </w:rPr>
        <w:t xml:space="preserve">7.8.2. w terminie </w:t>
      </w:r>
      <w:r w:rsidRPr="007149C0">
        <w:rPr>
          <w:rFonts w:ascii="Arial" w:hAnsi="Arial" w:cs="Arial"/>
          <w:sz w:val="20"/>
          <w:szCs w:val="20"/>
        </w:rPr>
        <w:t xml:space="preserve">do </w:t>
      </w:r>
      <w:r w:rsidRPr="0079442E">
        <w:rPr>
          <w:rFonts w:ascii="Arial" w:hAnsi="Arial" w:cs="Arial"/>
          <w:sz w:val="20"/>
          <w:szCs w:val="20"/>
        </w:rPr>
        <w:t>6 miesięcy</w:t>
      </w:r>
      <w:r w:rsidRPr="007149C0">
        <w:rPr>
          <w:rFonts w:ascii="Arial" w:hAnsi="Arial" w:cs="Arial"/>
          <w:sz w:val="20"/>
          <w:szCs w:val="20"/>
        </w:rPr>
        <w:t xml:space="preserve"> od dnia przewidzianego w Harmonogramie Ramowym </w:t>
      </w:r>
      <w:r>
        <w:rPr>
          <w:rFonts w:ascii="Arial" w:hAnsi="Arial" w:cs="Arial"/>
          <w:sz w:val="20"/>
          <w:szCs w:val="20"/>
        </w:rPr>
        <w:t xml:space="preserve">na </w:t>
      </w:r>
      <w:r w:rsidRPr="007149C0">
        <w:rPr>
          <w:rFonts w:ascii="Arial" w:hAnsi="Arial" w:cs="Arial"/>
          <w:sz w:val="20"/>
          <w:szCs w:val="20"/>
        </w:rPr>
        <w:t xml:space="preserve">wykonanie Etapu I, ale jednocześnie nie później niż </w:t>
      </w:r>
      <w:r>
        <w:rPr>
          <w:rFonts w:ascii="Arial" w:hAnsi="Arial" w:cs="Arial"/>
          <w:sz w:val="20"/>
          <w:szCs w:val="20"/>
        </w:rPr>
        <w:t xml:space="preserve">w ciągu </w:t>
      </w:r>
      <w:r w:rsidRPr="007149C0">
        <w:rPr>
          <w:rFonts w:ascii="Arial" w:hAnsi="Arial" w:cs="Arial"/>
          <w:sz w:val="20"/>
          <w:szCs w:val="20"/>
        </w:rPr>
        <w:t>30 dni od dnia Odbioru Analizy. W takim przypadku</w:t>
      </w:r>
      <w:r>
        <w:rPr>
          <w:rFonts w:ascii="Arial" w:hAnsi="Arial" w:cs="Arial"/>
          <w:sz w:val="20"/>
          <w:szCs w:val="20"/>
        </w:rPr>
        <w:t>:</w:t>
      </w:r>
    </w:p>
    <w:p w:rsidR="00D845A0" w:rsidP="00D845A0" w:rsidRDefault="00587089" w14:paraId="4F76D9D6" w14:textId="77777777">
      <w:pPr>
        <w:pStyle w:val="ListParagraph"/>
        <w:numPr>
          <w:ilvl w:val="0"/>
          <w:numId w:val="12"/>
        </w:numPr>
        <w:spacing w:line="240" w:lineRule="auto"/>
        <w:jc w:val="both"/>
        <w:rPr>
          <w:rFonts w:ascii="Arial" w:hAnsi="Arial" w:cs="Arial"/>
          <w:sz w:val="20"/>
          <w:szCs w:val="20"/>
        </w:rPr>
      </w:pPr>
      <w:r w:rsidRPr="007149C0">
        <w:rPr>
          <w:rFonts w:ascii="Arial" w:hAnsi="Arial" w:cs="Arial"/>
          <w:sz w:val="20"/>
          <w:szCs w:val="20"/>
        </w:rPr>
        <w:t>odstąpienie od Umowy ma skutek wyłącznie na przyszłość, w odniesieniu do prac przypadających po dokonaniu Odbioru Analizy</w:t>
      </w:r>
      <w:r>
        <w:rPr>
          <w:rFonts w:ascii="Arial" w:hAnsi="Arial" w:cs="Arial"/>
          <w:sz w:val="20"/>
          <w:szCs w:val="20"/>
        </w:rPr>
        <w:t>;</w:t>
      </w:r>
    </w:p>
    <w:p w:rsidR="00D845A0" w:rsidP="00D845A0" w:rsidRDefault="00587089" w14:paraId="0EB723C7" w14:textId="2C4F976A">
      <w:pPr>
        <w:pStyle w:val="ListParagraph"/>
        <w:numPr>
          <w:ilvl w:val="0"/>
          <w:numId w:val="12"/>
        </w:numPr>
        <w:spacing w:line="240" w:lineRule="auto"/>
        <w:jc w:val="both"/>
        <w:rPr>
          <w:rFonts w:ascii="Arial" w:hAnsi="Arial" w:cs="Arial"/>
          <w:sz w:val="20"/>
          <w:szCs w:val="20"/>
        </w:rPr>
      </w:pPr>
      <w:bookmarkStart w:name="_Hlk45010668" w:id="10"/>
      <w:r w:rsidRPr="00D845A0">
        <w:rPr>
          <w:rFonts w:ascii="Arial" w:hAnsi="Arial" w:cs="Arial"/>
          <w:sz w:val="20"/>
          <w:szCs w:val="20"/>
        </w:rPr>
        <w:t>wynagrodzenie zapłacone Wykonawcy za Analizę nie podlega zwrotowi, a jeżeli nie zostało ono zapłacone, Wykonawca ma prawo do takiego wynagrodzenia</w:t>
      </w:r>
      <w:r w:rsidRPr="0050084A" w:rsidR="00794C4F">
        <w:rPr>
          <w:rFonts w:ascii="Arial" w:hAnsi="Arial" w:cs="Arial"/>
          <w:sz w:val="20"/>
          <w:szCs w:val="20"/>
        </w:rPr>
        <w:t>, przy czym w celu uniknięcia wątpliwości Strony potwierdzają, że Wykonawcy należy się wyłącznie wynagrodzenie, o którym mowa w pkt 15.10.1. Umowy</w:t>
      </w:r>
      <w:r w:rsidRPr="0050084A">
        <w:rPr>
          <w:rFonts w:ascii="Arial" w:hAnsi="Arial" w:cs="Arial"/>
          <w:sz w:val="20"/>
          <w:szCs w:val="20"/>
        </w:rPr>
        <w:t>;</w:t>
      </w:r>
    </w:p>
    <w:bookmarkEnd w:id="10"/>
    <w:p w:rsidR="007149C0" w:rsidP="00EB57A5" w:rsidRDefault="00587089" w14:paraId="64CD88E2" w14:textId="71896D0A">
      <w:pPr>
        <w:pStyle w:val="ListParagraph"/>
        <w:numPr>
          <w:ilvl w:val="0"/>
          <w:numId w:val="12"/>
        </w:numPr>
        <w:spacing w:line="240" w:lineRule="auto"/>
        <w:jc w:val="both"/>
        <w:rPr>
          <w:rFonts w:ascii="Arial" w:hAnsi="Arial" w:cs="Arial"/>
          <w:sz w:val="20"/>
          <w:szCs w:val="20"/>
        </w:rPr>
      </w:pPr>
      <w:r w:rsidRPr="00D845A0">
        <w:rPr>
          <w:rFonts w:ascii="Arial" w:hAnsi="Arial" w:cs="Arial"/>
          <w:sz w:val="20"/>
          <w:szCs w:val="20"/>
        </w:rPr>
        <w:t xml:space="preserve">Zamawiający zachowuje uprawnienia (w tym autorskie prawa majątkowe i udzielone licencje) nabyte do dnia odstąpienia od Umowy do Analizy. </w:t>
      </w:r>
    </w:p>
    <w:p w:rsidRPr="00EB57A5" w:rsidR="00EB57A5" w:rsidP="00EB57A5" w:rsidRDefault="00EB57A5" w14:paraId="7E053154" w14:textId="77777777">
      <w:pPr>
        <w:pStyle w:val="ListParagraph"/>
        <w:spacing w:line="240" w:lineRule="auto"/>
        <w:ind w:left="2421"/>
        <w:jc w:val="both"/>
        <w:rPr>
          <w:rFonts w:ascii="Arial" w:hAnsi="Arial" w:cs="Arial"/>
          <w:sz w:val="20"/>
          <w:szCs w:val="20"/>
        </w:rPr>
      </w:pPr>
    </w:p>
    <w:p w:rsidRPr="007149C0" w:rsidR="00913918" w:rsidP="00047DEF" w:rsidRDefault="00F2744D" w14:paraId="0D408609" w14:textId="30B5340F">
      <w:pPr>
        <w:pStyle w:val="ListParagraph"/>
        <w:numPr>
          <w:ilvl w:val="0"/>
          <w:numId w:val="2"/>
        </w:numPr>
        <w:spacing w:after="0" w:line="240" w:lineRule="auto"/>
        <w:outlineLvl w:val="0"/>
        <w:rPr>
          <w:rFonts w:ascii="Arial" w:hAnsi="Arial" w:cs="Arial"/>
          <w:sz w:val="20"/>
          <w:szCs w:val="20"/>
        </w:rPr>
      </w:pPr>
      <w:bookmarkStart w:name="_Toc45202099" w:id="11"/>
      <w:r w:rsidRPr="00A72FD4">
        <w:rPr>
          <w:rFonts w:ascii="Arial" w:hAnsi="Arial" w:cs="Arial"/>
          <w:b/>
          <w:bCs/>
          <w:sz w:val="20"/>
          <w:szCs w:val="20"/>
        </w:rPr>
        <w:t>DOKUMENTACJA</w:t>
      </w:r>
      <w:bookmarkEnd w:id="11"/>
      <w:r w:rsidRPr="00A72FD4">
        <w:rPr>
          <w:rFonts w:ascii="Arial" w:hAnsi="Arial" w:cs="Arial"/>
          <w:sz w:val="20"/>
          <w:szCs w:val="20"/>
        </w:rPr>
        <w:t xml:space="preserve"> </w:t>
      </w:r>
    </w:p>
    <w:p w:rsidRPr="00A72FD4" w:rsidR="00913918" w:rsidP="00047DEF" w:rsidRDefault="00CB23EB" w14:paraId="326E835C"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ramach Wynagrodzenia Wykonawca zobowiązuje się:</w:t>
      </w:r>
    </w:p>
    <w:p w:rsidRPr="00A72FD4" w:rsidR="00913918" w:rsidP="00047DEF" w:rsidRDefault="00CB23EB" w14:paraId="733937C7" w14:textId="43E378B3">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najpóźniej w terminie </w:t>
      </w:r>
      <w:r w:rsidRPr="0079442E">
        <w:rPr>
          <w:rFonts w:ascii="Arial" w:hAnsi="Arial" w:cs="Arial"/>
          <w:sz w:val="20"/>
          <w:szCs w:val="20"/>
        </w:rPr>
        <w:t>1 Dnia Roboczego</w:t>
      </w:r>
      <w:r w:rsidRPr="00A72FD4">
        <w:rPr>
          <w:rFonts w:ascii="Arial" w:hAnsi="Arial" w:cs="Arial"/>
          <w:sz w:val="20"/>
          <w:szCs w:val="20"/>
        </w:rPr>
        <w:t xml:space="preserve"> od </w:t>
      </w:r>
      <w:r w:rsidRPr="009B77A9">
        <w:rPr>
          <w:rFonts w:ascii="Arial" w:hAnsi="Arial" w:cs="Arial"/>
          <w:sz w:val="20"/>
          <w:szCs w:val="20"/>
        </w:rPr>
        <w:t>udostępnienia</w:t>
      </w:r>
      <w:r w:rsidRPr="00A72FD4">
        <w:rPr>
          <w:rFonts w:ascii="Arial" w:hAnsi="Arial" w:cs="Arial"/>
          <w:sz w:val="20"/>
          <w:szCs w:val="20"/>
        </w:rPr>
        <w:t xml:space="preserve"> Zamawiającemu jakichkolwiek rezultatów prac programistycznych</w:t>
      </w:r>
      <w:r w:rsidR="00237869">
        <w:rPr>
          <w:rFonts w:ascii="Arial" w:hAnsi="Arial" w:cs="Arial"/>
          <w:sz w:val="20"/>
          <w:szCs w:val="20"/>
        </w:rPr>
        <w:t>, w tym Produktów</w:t>
      </w:r>
      <w:r w:rsidR="00173414">
        <w:rPr>
          <w:rFonts w:ascii="Arial" w:hAnsi="Arial" w:cs="Arial"/>
          <w:sz w:val="20"/>
          <w:szCs w:val="20"/>
        </w:rPr>
        <w:t xml:space="preserve"> o takim charakterze</w:t>
      </w:r>
      <w:r w:rsidRPr="00A72FD4">
        <w:rPr>
          <w:rFonts w:ascii="Arial" w:hAnsi="Arial" w:cs="Arial"/>
          <w:sz w:val="20"/>
          <w:szCs w:val="20"/>
        </w:rPr>
        <w:t xml:space="preserve"> wykonanych lub dostarczonych Zamawiającemu przez Wykonawcę w ramach Umowy, dostarczać kompletną Dokumentację. Dokumentacja zawierać będzie wszelkie informacje pozwalające Zamawiającemu na samodzielne korzystanie z takich rezultatów prac. Wykonawca dostarczy również kompletny wykaz narzędzi, bibliotek, itp. niezbędnych do doprowadzenia rezultatu prac do formy wykonywalnej;</w:t>
      </w:r>
    </w:p>
    <w:p w:rsidRPr="00A72FD4" w:rsidR="00913918" w:rsidP="00047DEF" w:rsidRDefault="00CB23EB" w14:paraId="32053A4D" w14:textId="2F00D1C5">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dostarczać aktualizację Dokumentacji, najpóźniej w terminie </w:t>
      </w:r>
      <w:r w:rsidRPr="0079442E">
        <w:rPr>
          <w:rFonts w:ascii="Arial" w:hAnsi="Arial" w:cs="Arial"/>
          <w:sz w:val="20"/>
          <w:szCs w:val="20"/>
        </w:rPr>
        <w:t>2 Dni Roboczych</w:t>
      </w:r>
      <w:r w:rsidRPr="00A72FD4">
        <w:rPr>
          <w:rFonts w:ascii="Arial" w:hAnsi="Arial" w:cs="Arial"/>
          <w:sz w:val="20"/>
          <w:szCs w:val="20"/>
        </w:rPr>
        <w:t xml:space="preserve"> od zajścia okoliczności uzasadniających dokonanie takiej aktualizacji, w szczególności</w:t>
      </w:r>
      <w:r w:rsidRPr="00A72FD4" w:rsidR="00913918">
        <w:rPr>
          <w:rFonts w:ascii="Arial" w:hAnsi="Arial" w:cs="Arial"/>
          <w:sz w:val="20"/>
          <w:szCs w:val="20"/>
        </w:rPr>
        <w:t xml:space="preserve"> </w:t>
      </w:r>
      <w:r w:rsidRPr="00A72FD4">
        <w:rPr>
          <w:rFonts w:ascii="Arial" w:hAnsi="Arial" w:cs="Arial"/>
          <w:sz w:val="20"/>
          <w:szCs w:val="20"/>
        </w:rPr>
        <w:t xml:space="preserve">modyfikacji, zmiany lub rozszerzenia rezultatów prac programistycznych. </w:t>
      </w:r>
    </w:p>
    <w:p w:rsidR="00913918" w:rsidP="00047DEF" w:rsidRDefault="00913918" w14:paraId="778E4AE1" w14:textId="2EF15764">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Niezależnie od powyższego, Wykonawca będzie każdorazowo przedstawiał do Odbioru Dokumentację </w:t>
      </w:r>
      <w:r w:rsidRPr="00A72FD4" w:rsidR="00295670">
        <w:rPr>
          <w:rFonts w:ascii="Arial" w:hAnsi="Arial" w:cs="Arial"/>
          <w:sz w:val="20"/>
          <w:szCs w:val="20"/>
        </w:rPr>
        <w:t>dotycząc</w:t>
      </w:r>
      <w:r w:rsidR="00295670">
        <w:rPr>
          <w:rFonts w:ascii="Arial" w:hAnsi="Arial" w:cs="Arial"/>
          <w:sz w:val="20"/>
          <w:szCs w:val="20"/>
        </w:rPr>
        <w:t xml:space="preserve">ą </w:t>
      </w:r>
      <w:r w:rsidRPr="00A72FD4">
        <w:rPr>
          <w:rFonts w:ascii="Arial" w:hAnsi="Arial" w:cs="Arial"/>
          <w:sz w:val="20"/>
          <w:szCs w:val="20"/>
        </w:rPr>
        <w:t xml:space="preserve">danego Produktu razem z tym Produktem i w terminie przewidzianym dla jego Odbioru.  </w:t>
      </w:r>
    </w:p>
    <w:p w:rsidRPr="00613315" w:rsidR="00613315" w:rsidP="00047DEF" w:rsidRDefault="00613315" w14:paraId="5FBAF08D" w14:textId="492DEAB0">
      <w:pPr>
        <w:pStyle w:val="ListParagraph"/>
        <w:numPr>
          <w:ilvl w:val="1"/>
          <w:numId w:val="2"/>
        </w:numPr>
        <w:spacing w:after="0" w:line="240" w:lineRule="auto"/>
        <w:jc w:val="both"/>
        <w:rPr>
          <w:rFonts w:ascii="Arial" w:hAnsi="Arial" w:cs="Arial"/>
          <w:sz w:val="20"/>
          <w:szCs w:val="20"/>
        </w:rPr>
      </w:pPr>
      <w:r w:rsidRPr="00613315">
        <w:rPr>
          <w:rFonts w:ascii="Arial" w:hAnsi="Arial" w:cs="Arial"/>
          <w:sz w:val="20"/>
          <w:szCs w:val="20"/>
        </w:rPr>
        <w:t>Jeżeli w wyniku Serwisu Wykonawca dokonał modyfikacji Systemu, np. wytwarzając Poprawkę lub Obejście, jest on zobowiązany opracować i przekazać Zamawiającemu Dokumentację Dedykowaną uwzględniającą dokonane zmiany wraz ze zaktualizowanym Kodem Źródłowym</w:t>
      </w:r>
      <w:r w:rsidR="00EC52E3">
        <w:rPr>
          <w:rFonts w:ascii="Arial" w:hAnsi="Arial" w:cs="Arial"/>
          <w:sz w:val="20"/>
          <w:szCs w:val="20"/>
        </w:rPr>
        <w:t>, w terminie wskazanym powyżej</w:t>
      </w:r>
      <w:r w:rsidRPr="00613315">
        <w:rPr>
          <w:rFonts w:ascii="Arial" w:hAnsi="Arial" w:cs="Arial"/>
          <w:sz w:val="20"/>
          <w:szCs w:val="20"/>
        </w:rPr>
        <w:t>.</w:t>
      </w:r>
    </w:p>
    <w:p w:rsidRPr="003C6A60" w:rsidR="00A75F3F" w:rsidP="00047DEF" w:rsidRDefault="00EB19F1" w14:paraId="242AD08A" w14:textId="44E38FFD">
      <w:pPr>
        <w:pStyle w:val="ListParagraph"/>
        <w:numPr>
          <w:ilvl w:val="1"/>
          <w:numId w:val="2"/>
        </w:numPr>
        <w:spacing w:after="0" w:line="240" w:lineRule="auto"/>
        <w:jc w:val="both"/>
        <w:rPr>
          <w:rFonts w:ascii="Arial" w:hAnsi="Arial" w:cs="Arial"/>
          <w:sz w:val="20"/>
          <w:szCs w:val="20"/>
        </w:rPr>
      </w:pPr>
      <w:r w:rsidRPr="003C6A60">
        <w:rPr>
          <w:rFonts w:ascii="Arial" w:hAnsi="Arial" w:cs="Arial"/>
          <w:sz w:val="20"/>
          <w:szCs w:val="20"/>
        </w:rPr>
        <w:t xml:space="preserve">O ile Umowa </w:t>
      </w:r>
      <w:r w:rsidRPr="003C6A60" w:rsidR="003615B4">
        <w:rPr>
          <w:rFonts w:ascii="Arial" w:hAnsi="Arial" w:cs="Arial"/>
          <w:sz w:val="20"/>
          <w:szCs w:val="20"/>
        </w:rPr>
        <w:t xml:space="preserve">lub Analiza </w:t>
      </w:r>
      <w:r w:rsidRPr="003C6A60">
        <w:rPr>
          <w:rFonts w:ascii="Arial" w:hAnsi="Arial" w:cs="Arial"/>
          <w:sz w:val="20"/>
          <w:szCs w:val="20"/>
        </w:rPr>
        <w:t>nie stanowi inaczej, p</w:t>
      </w:r>
      <w:r w:rsidRPr="003C6A60" w:rsidR="00A75F3F">
        <w:rPr>
          <w:rFonts w:ascii="Arial" w:hAnsi="Arial" w:cs="Arial"/>
          <w:sz w:val="20"/>
          <w:szCs w:val="20"/>
        </w:rPr>
        <w:t>odstawowe (lecz niewyłączne) wymogi dla Dokumentacji</w:t>
      </w:r>
      <w:r w:rsidRPr="003C6A60" w:rsidR="003615B4">
        <w:rPr>
          <w:rFonts w:ascii="Arial" w:hAnsi="Arial" w:cs="Arial"/>
          <w:sz w:val="20"/>
          <w:szCs w:val="20"/>
        </w:rPr>
        <w:t xml:space="preserve"> są następujące</w:t>
      </w:r>
      <w:r w:rsidRPr="003C6A60" w:rsidR="00A75F3F">
        <w:rPr>
          <w:rFonts w:ascii="Arial" w:hAnsi="Arial" w:cs="Arial"/>
          <w:sz w:val="20"/>
          <w:szCs w:val="20"/>
        </w:rPr>
        <w:t>:</w:t>
      </w:r>
    </w:p>
    <w:p w:rsidRPr="003C6A60" w:rsidR="009422AA" w:rsidP="00047DEF" w:rsidRDefault="009422AA" w14:paraId="4CC74EDC" w14:textId="2AE97C15">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 xml:space="preserve">Dokumentacja powinna w razie takiej potrzeby umożliwiać innemu wykonawcy wybranemu przez Zamawiającego wykonanie wszystkich czynności niezbędnych do prawidłowej obsługi i korzystania </w:t>
      </w:r>
      <w:r w:rsidR="00F23657">
        <w:rPr>
          <w:rFonts w:ascii="Arial" w:hAnsi="Arial" w:cs="Arial"/>
          <w:sz w:val="20"/>
          <w:szCs w:val="20"/>
        </w:rPr>
        <w:t xml:space="preserve">z </w:t>
      </w:r>
      <w:r w:rsidRPr="003C6A60">
        <w:rPr>
          <w:rFonts w:ascii="Arial" w:hAnsi="Arial" w:cs="Arial"/>
          <w:sz w:val="20"/>
          <w:szCs w:val="20"/>
        </w:rPr>
        <w:t>Systemu</w:t>
      </w:r>
      <w:r w:rsidRPr="003C6A60" w:rsidR="000B0626">
        <w:rPr>
          <w:rFonts w:ascii="Arial" w:hAnsi="Arial" w:cs="Arial"/>
          <w:sz w:val="20"/>
          <w:szCs w:val="20"/>
        </w:rPr>
        <w:t>, a także świadczenia usług Serwisu i Rozwoju</w:t>
      </w:r>
      <w:r w:rsidRPr="003C6A60">
        <w:rPr>
          <w:rFonts w:ascii="Arial" w:hAnsi="Arial" w:cs="Arial"/>
          <w:sz w:val="20"/>
          <w:szCs w:val="20"/>
        </w:rPr>
        <w:t xml:space="preserve">; </w:t>
      </w:r>
    </w:p>
    <w:p w:rsidRPr="003C6A60" w:rsidR="009422AA" w:rsidP="00047DEF" w:rsidRDefault="009422AA" w14:paraId="21C3223B" w14:textId="086D5FEA">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Dokumentacja powinna być aktualna oraz zgodna na dzień przekazania Zamawiającemu z powszechnie obowiązującymi przepisami prawa oraz obowiązującymi, wewnętrznymi regulacjami Zamawiającego, które zostały przekazane Wykonawcy przez Zamawiającego</w:t>
      </w:r>
      <w:r w:rsidRPr="003C6A60" w:rsidR="00295670">
        <w:rPr>
          <w:rFonts w:ascii="Arial" w:hAnsi="Arial" w:cs="Arial"/>
          <w:sz w:val="20"/>
          <w:szCs w:val="20"/>
        </w:rPr>
        <w:t xml:space="preserve">; </w:t>
      </w:r>
    </w:p>
    <w:p w:rsidRPr="003C6A60" w:rsidR="00A75F3F" w:rsidP="00047DEF" w:rsidRDefault="00A75F3F" w14:paraId="11D3608D" w14:textId="17FF6CFF">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Dokumentacja powinna być pogrupowana tematycznie i zawierać spis i charakterystykę wszystkich składników dokumentacji oraz powinna być dostarczona: w postaci papierowej, w formie spiętych, zszytych lub zbindowanych egzemplarzy, a w postaci elektronicznej – w formie plików w formacie PDF lub inn</w:t>
      </w:r>
      <w:r w:rsidRPr="003C6A60" w:rsidR="00304ED5">
        <w:rPr>
          <w:rFonts w:ascii="Arial" w:hAnsi="Arial" w:cs="Arial"/>
          <w:sz w:val="20"/>
          <w:szCs w:val="20"/>
        </w:rPr>
        <w:t>ym</w:t>
      </w:r>
      <w:r w:rsidRPr="003C6A60">
        <w:rPr>
          <w:rFonts w:ascii="Arial" w:hAnsi="Arial" w:cs="Arial"/>
          <w:sz w:val="20"/>
          <w:szCs w:val="20"/>
        </w:rPr>
        <w:t xml:space="preserve"> powszechnie dostępn</w:t>
      </w:r>
      <w:r w:rsidRPr="003C6A60" w:rsidR="00304ED5">
        <w:rPr>
          <w:rFonts w:ascii="Arial" w:hAnsi="Arial" w:cs="Arial"/>
          <w:sz w:val="20"/>
          <w:szCs w:val="20"/>
        </w:rPr>
        <w:t>ym</w:t>
      </w:r>
      <w:r w:rsidRPr="003C6A60">
        <w:rPr>
          <w:rFonts w:ascii="Arial" w:hAnsi="Arial" w:cs="Arial"/>
          <w:sz w:val="20"/>
          <w:szCs w:val="20"/>
        </w:rPr>
        <w:t xml:space="preserve"> forma</w:t>
      </w:r>
      <w:r w:rsidRPr="003C6A60" w:rsidR="00304ED5">
        <w:rPr>
          <w:rFonts w:ascii="Arial" w:hAnsi="Arial" w:cs="Arial"/>
          <w:sz w:val="20"/>
          <w:szCs w:val="20"/>
        </w:rPr>
        <w:t>cie</w:t>
      </w:r>
      <w:r w:rsidRPr="003C6A60">
        <w:rPr>
          <w:rFonts w:ascii="Arial" w:hAnsi="Arial" w:cs="Arial"/>
          <w:sz w:val="20"/>
          <w:szCs w:val="20"/>
        </w:rPr>
        <w:t xml:space="preserve"> dokumentów elektronicznych (</w:t>
      </w:r>
      <w:r w:rsidRPr="003C6A60" w:rsidR="00304ED5">
        <w:rPr>
          <w:rFonts w:ascii="Arial" w:hAnsi="Arial" w:cs="Arial"/>
          <w:sz w:val="20"/>
          <w:szCs w:val="20"/>
        </w:rPr>
        <w:t xml:space="preserve">np. </w:t>
      </w:r>
      <w:r w:rsidRPr="003C6A60">
        <w:rPr>
          <w:rFonts w:ascii="Arial" w:hAnsi="Arial" w:cs="Arial"/>
          <w:sz w:val="20"/>
          <w:szCs w:val="20"/>
        </w:rPr>
        <w:t>HTML itp.);</w:t>
      </w:r>
    </w:p>
    <w:p w:rsidRPr="003C6A60" w:rsidR="00A75F3F" w:rsidP="00047DEF" w:rsidRDefault="00A75F3F" w14:paraId="0927DD82" w14:textId="501FCEBD">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każdy egzemplarz oprócz tytułu powinien posiadać oznaczenie wersji identycznej jak aktualna wersja Oprogramowania, które opisuje</w:t>
      </w:r>
      <w:r w:rsidRPr="003C6A60" w:rsidR="003615B4">
        <w:rPr>
          <w:rFonts w:ascii="Arial" w:hAnsi="Arial" w:cs="Arial"/>
          <w:sz w:val="20"/>
          <w:szCs w:val="20"/>
        </w:rPr>
        <w:t xml:space="preserve"> Dokumentacja</w:t>
      </w:r>
      <w:r w:rsidRPr="003C6A60">
        <w:rPr>
          <w:rFonts w:ascii="Arial" w:hAnsi="Arial" w:cs="Arial"/>
          <w:sz w:val="20"/>
          <w:szCs w:val="20"/>
        </w:rPr>
        <w:t>;</w:t>
      </w:r>
    </w:p>
    <w:p w:rsidRPr="003C6A60" w:rsidR="00A75F3F" w:rsidP="00047DEF" w:rsidRDefault="003615B4" w14:paraId="30080405" w14:textId="06C1EB31">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w</w:t>
      </w:r>
      <w:r w:rsidRPr="003C6A60" w:rsidR="00A75F3F">
        <w:rPr>
          <w:rFonts w:ascii="Arial" w:hAnsi="Arial" w:cs="Arial"/>
          <w:sz w:val="20"/>
          <w:szCs w:val="20"/>
        </w:rPr>
        <w:t xml:space="preserve"> przypadku odniesień w Dokumentacji do zewnętrznej dokumentacji, zewnętrzna dokumentacja musi zostać dołączona lub zostać bardzo precyzyjnie wskazana (dostarczona w postaci trwałej kopii w przypadku dostępu do zasobów internetowych), a odwołanie musi wskazywać na konkretną stronę/fragment dokumentacji zewnętrznej;</w:t>
      </w:r>
    </w:p>
    <w:p w:rsidRPr="003C6A60" w:rsidR="00A75F3F" w:rsidP="00047DEF" w:rsidRDefault="00A75F3F" w14:paraId="3CA0A495" w14:textId="1B034753">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Dokumentacja powinna zawierać zasady aktualizacji Dokumentacji</w:t>
      </w:r>
      <w:r w:rsidR="00FB7D68">
        <w:rPr>
          <w:rFonts w:ascii="Arial" w:hAnsi="Arial" w:cs="Arial"/>
          <w:sz w:val="20"/>
          <w:szCs w:val="20"/>
        </w:rPr>
        <w:t>;</w:t>
      </w:r>
    </w:p>
    <w:p w:rsidRPr="003C6A60" w:rsidR="00A75F3F" w:rsidP="00047DEF" w:rsidRDefault="00A75F3F" w14:paraId="60FF1849" w14:textId="584F455A">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 xml:space="preserve">Dokumentacja </w:t>
      </w:r>
      <w:r w:rsidRPr="003C6A60" w:rsidR="003615B4">
        <w:rPr>
          <w:rFonts w:ascii="Arial" w:hAnsi="Arial" w:cs="Arial"/>
          <w:sz w:val="20"/>
          <w:szCs w:val="20"/>
        </w:rPr>
        <w:t>U</w:t>
      </w:r>
      <w:r w:rsidRPr="003C6A60">
        <w:rPr>
          <w:rFonts w:ascii="Arial" w:hAnsi="Arial" w:cs="Arial"/>
          <w:sz w:val="20"/>
          <w:szCs w:val="20"/>
        </w:rPr>
        <w:t xml:space="preserve">żytkownika powinna zawierać szczegółowy opis wszelkich funkcjonalności i właściwości dostarczonego rozwiązania informatycznego, pozwalający na poprawną konfigurację i eksploatację </w:t>
      </w:r>
      <w:r w:rsidRPr="003C6A60" w:rsidR="00EB19F1">
        <w:rPr>
          <w:rFonts w:ascii="Arial" w:hAnsi="Arial" w:cs="Arial"/>
          <w:sz w:val="20"/>
          <w:szCs w:val="20"/>
        </w:rPr>
        <w:t>Oprogramowania</w:t>
      </w:r>
      <w:r w:rsidRPr="003C6A60">
        <w:rPr>
          <w:rFonts w:ascii="Arial" w:hAnsi="Arial" w:cs="Arial"/>
          <w:sz w:val="20"/>
          <w:szCs w:val="20"/>
        </w:rPr>
        <w:t xml:space="preserve"> zgodnie z je</w:t>
      </w:r>
      <w:r w:rsidRPr="003C6A60" w:rsidR="00EB19F1">
        <w:rPr>
          <w:rFonts w:ascii="Arial" w:hAnsi="Arial" w:cs="Arial"/>
          <w:sz w:val="20"/>
          <w:szCs w:val="20"/>
        </w:rPr>
        <w:t xml:space="preserve">go </w:t>
      </w:r>
      <w:r w:rsidRPr="003C6A60">
        <w:rPr>
          <w:rFonts w:ascii="Arial" w:hAnsi="Arial" w:cs="Arial"/>
          <w:sz w:val="20"/>
          <w:szCs w:val="20"/>
        </w:rPr>
        <w:t>przeznaczeniem</w:t>
      </w:r>
      <w:r w:rsidRPr="003C6A60" w:rsidR="00EB19F1">
        <w:rPr>
          <w:rFonts w:ascii="Arial" w:hAnsi="Arial" w:cs="Arial"/>
          <w:sz w:val="20"/>
          <w:szCs w:val="20"/>
        </w:rPr>
        <w:t>;</w:t>
      </w:r>
    </w:p>
    <w:p w:rsidRPr="003C6A60" w:rsidR="00EB19F1" w:rsidP="00047DEF" w:rsidRDefault="00EB19F1" w14:paraId="0742A5D1" w14:textId="67D40D59">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 xml:space="preserve">Dokumentacja eksploatacyjna oraz techniczna powinna zawierać opis architektury technicznej, opis konfiguracji, opis architektury logicznej, opis interfejsów, opis struktur baz danych, opis wymagań sprzętowych, sieciowych i systemowych, procedury eksploatacji (w tym: instalacji, </w:t>
      </w:r>
      <w:proofErr w:type="spellStart"/>
      <w:r w:rsidRPr="003C6A60">
        <w:rPr>
          <w:rFonts w:ascii="Arial" w:hAnsi="Arial" w:cs="Arial"/>
          <w:sz w:val="20"/>
          <w:szCs w:val="20"/>
        </w:rPr>
        <w:t>reinstalacji</w:t>
      </w:r>
      <w:proofErr w:type="spellEnd"/>
      <w:r w:rsidRPr="003C6A60">
        <w:rPr>
          <w:rFonts w:ascii="Arial" w:hAnsi="Arial" w:cs="Arial"/>
          <w:sz w:val="20"/>
          <w:szCs w:val="20"/>
        </w:rPr>
        <w:t>, dezinstalacji oraz aktualizacji), procedury kopii zapasowych</w:t>
      </w:r>
      <w:r w:rsidR="00FB7D68">
        <w:rPr>
          <w:rFonts w:ascii="Arial" w:hAnsi="Arial" w:cs="Arial"/>
          <w:sz w:val="20"/>
          <w:szCs w:val="20"/>
        </w:rPr>
        <w:t>;</w:t>
      </w:r>
    </w:p>
    <w:p w:rsidRPr="00807B94" w:rsidR="00A75F3F" w:rsidP="00047DEF" w:rsidRDefault="00EB19F1" w14:paraId="44A81314" w14:textId="44CED354">
      <w:pPr>
        <w:pStyle w:val="ListParagraph"/>
        <w:numPr>
          <w:ilvl w:val="2"/>
          <w:numId w:val="2"/>
        </w:numPr>
        <w:spacing w:after="0" w:line="240" w:lineRule="auto"/>
        <w:jc w:val="both"/>
        <w:rPr>
          <w:rFonts w:ascii="Arial" w:hAnsi="Arial" w:cs="Arial"/>
          <w:sz w:val="20"/>
          <w:szCs w:val="20"/>
        </w:rPr>
      </w:pPr>
      <w:r w:rsidRPr="003C6A60">
        <w:rPr>
          <w:rFonts w:ascii="Arial" w:hAnsi="Arial" w:cs="Arial"/>
          <w:sz w:val="20"/>
          <w:szCs w:val="20"/>
        </w:rPr>
        <w:t>Dokumentacja powinna zawierać dokumentację parametryzacji i uruchomienia</w:t>
      </w:r>
      <w:r w:rsidRPr="003C6A60" w:rsidR="003615B4">
        <w:rPr>
          <w:rFonts w:ascii="Arial" w:hAnsi="Arial" w:cs="Arial"/>
          <w:sz w:val="20"/>
          <w:szCs w:val="20"/>
        </w:rPr>
        <w:t>, a także informacje dotyczące bezpieczeństwa Oprogramowania.</w:t>
      </w:r>
    </w:p>
    <w:p w:rsidRPr="00A72FD4" w:rsidR="00D902D7" w:rsidP="007149C0" w:rsidRDefault="00D902D7" w14:paraId="18ED6815" w14:textId="77777777">
      <w:pPr>
        <w:pStyle w:val="ListParagraph"/>
        <w:spacing w:after="0" w:line="240" w:lineRule="auto"/>
        <w:ind w:left="851"/>
        <w:jc w:val="both"/>
        <w:rPr>
          <w:rFonts w:ascii="Arial" w:hAnsi="Arial" w:cs="Arial"/>
          <w:sz w:val="20"/>
          <w:szCs w:val="20"/>
        </w:rPr>
      </w:pPr>
    </w:p>
    <w:p w:rsidRPr="00A72FD4" w:rsidR="00DB1583" w:rsidP="00047DEF" w:rsidRDefault="00A90EDA" w14:paraId="7FD1AEAE" w14:textId="56BE4F39">
      <w:pPr>
        <w:pStyle w:val="ListParagraph"/>
        <w:numPr>
          <w:ilvl w:val="0"/>
          <w:numId w:val="2"/>
        </w:numPr>
        <w:spacing w:after="0" w:line="240" w:lineRule="auto"/>
        <w:outlineLvl w:val="0"/>
        <w:rPr>
          <w:rFonts w:ascii="Arial" w:hAnsi="Arial" w:cs="Arial"/>
          <w:sz w:val="20"/>
          <w:szCs w:val="20"/>
        </w:rPr>
      </w:pPr>
      <w:bookmarkStart w:name="_Toc45202100" w:id="12"/>
      <w:r w:rsidRPr="00A72FD4">
        <w:rPr>
          <w:rFonts w:ascii="Arial" w:hAnsi="Arial" w:cs="Arial"/>
          <w:b/>
          <w:bCs/>
          <w:sz w:val="20"/>
          <w:szCs w:val="20"/>
        </w:rPr>
        <w:t xml:space="preserve">SZCZEGÓŁOWE ZASADY </w:t>
      </w:r>
      <w:r w:rsidRPr="00A72FD4" w:rsidR="009422AA">
        <w:rPr>
          <w:rFonts w:ascii="Arial" w:hAnsi="Arial" w:cs="Arial"/>
          <w:b/>
          <w:bCs/>
          <w:sz w:val="20"/>
          <w:szCs w:val="20"/>
        </w:rPr>
        <w:t>WDROŻENIA</w:t>
      </w:r>
      <w:bookmarkEnd w:id="12"/>
      <w:r w:rsidRPr="00A72FD4">
        <w:rPr>
          <w:rFonts w:ascii="Arial" w:hAnsi="Arial" w:cs="Arial"/>
          <w:b/>
          <w:bCs/>
          <w:sz w:val="20"/>
          <w:szCs w:val="20"/>
        </w:rPr>
        <w:t xml:space="preserve"> </w:t>
      </w:r>
    </w:p>
    <w:p w:rsidRPr="00A72FD4" w:rsidR="00A66174" w:rsidP="00047DEF" w:rsidRDefault="00A66174" w14:paraId="10F2C048" w14:textId="4077A7C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Wdrożenie zostanie przeprowadzone w sposób zapewniający optymalizację kosztów oraz optymalne wykorzystanie posiadanej przez Zamawiającego Infrastruktury. Wdrożenie powinno być wykonane zgodnie z obecnymi trendami i technologiami ze szczególnym naciskiem na wykorzystanie publicznej chmury obliczeniowej.</w:t>
      </w:r>
      <w:r w:rsidRPr="00A72FD4" w:rsidR="00F821FE">
        <w:rPr>
          <w:rFonts w:ascii="Arial" w:hAnsi="Arial" w:cs="Arial"/>
          <w:sz w:val="20"/>
          <w:szCs w:val="20"/>
        </w:rPr>
        <w:t xml:space="preserve"> </w:t>
      </w:r>
    </w:p>
    <w:p w:rsidRPr="00A72FD4" w:rsidR="00A66174" w:rsidP="00047DEF" w:rsidRDefault="00A66174" w14:paraId="4BC73B75" w14:textId="1E305638">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zobowiązany jest do zapewnienia nadzoru i koordynacji wszelkich działań związanych z realizacją prac objętych przedmiotem Umowy w celu osiągnięcia wymaganej jakości i terminowej realizacji prac. Wykonawca ponosi odpowiedzialność za zarządzanie i realizację przedmiotu Umowy i jest odpowiedzialny za osiągany rezultat.</w:t>
      </w:r>
    </w:p>
    <w:p w:rsidRPr="00A72FD4" w:rsidR="00EE0050" w:rsidP="00047DEF" w:rsidRDefault="00EE0050" w14:paraId="04F9B0AC" w14:textId="4C132F9F">
      <w:pPr>
        <w:pStyle w:val="ListParagraph"/>
        <w:numPr>
          <w:ilvl w:val="1"/>
          <w:numId w:val="2"/>
        </w:numPr>
        <w:spacing w:after="0" w:line="240" w:lineRule="auto"/>
        <w:jc w:val="both"/>
        <w:rPr>
          <w:rFonts w:ascii="Arial" w:hAnsi="Arial" w:cs="Arial"/>
          <w:sz w:val="20"/>
          <w:szCs w:val="20"/>
        </w:rPr>
      </w:pPr>
      <w:bookmarkStart w:name="_Hlk45025395" w:id="13"/>
      <w:r w:rsidRPr="00A72FD4">
        <w:rPr>
          <w:rFonts w:ascii="Arial" w:hAnsi="Arial" w:cs="Arial"/>
          <w:sz w:val="20"/>
          <w:szCs w:val="20"/>
        </w:rPr>
        <w:t xml:space="preserve">W zakresie </w:t>
      </w:r>
      <w:r w:rsidRPr="00A72FD4" w:rsidR="00071066">
        <w:rPr>
          <w:rFonts w:ascii="Arial" w:hAnsi="Arial" w:cs="Arial"/>
          <w:sz w:val="20"/>
          <w:szCs w:val="20"/>
        </w:rPr>
        <w:t>I</w:t>
      </w:r>
      <w:r w:rsidRPr="00A72FD4">
        <w:rPr>
          <w:rFonts w:ascii="Arial" w:hAnsi="Arial" w:cs="Arial"/>
          <w:sz w:val="20"/>
          <w:szCs w:val="20"/>
        </w:rPr>
        <w:t xml:space="preserve">ntegracji Systemu z systemami wskazanymi w SOPZ lub zidentyfikowanymi w ramach Analizy, </w:t>
      </w:r>
      <w:r w:rsidRPr="00A72FD4" w:rsidR="00A66174">
        <w:rPr>
          <w:rFonts w:ascii="Arial" w:hAnsi="Arial" w:cs="Arial"/>
          <w:sz w:val="20"/>
          <w:szCs w:val="20"/>
        </w:rPr>
        <w:t>Wykonawca będzie współpracował z własnej inicjatywy z innymi podmiotami wykonującymi usługi na rzecz Zamawiającego i będzie przekazywał im wszelkie niezbędne szczegółowe informacje dotyczące użytych technologii oraz architektury wdrażanego Systemu oraz żądał w imieniu Zamawiającego na podstawie niniejszego umocowania przekazania określonych informacji lub dostarczenia rozwiązań technicznych. Wykonawca, po konsultacjach z dostawcami systemów, z którymi System jest integrowany</w:t>
      </w:r>
      <w:r w:rsidRPr="00A72FD4" w:rsidR="00A90EDA">
        <w:rPr>
          <w:rFonts w:ascii="Arial" w:hAnsi="Arial" w:cs="Arial"/>
          <w:sz w:val="20"/>
          <w:szCs w:val="20"/>
        </w:rPr>
        <w:t xml:space="preserve"> </w:t>
      </w:r>
      <w:r w:rsidRPr="00A72FD4" w:rsidR="009422AA">
        <w:rPr>
          <w:rFonts w:ascii="Arial" w:hAnsi="Arial" w:cs="Arial"/>
          <w:sz w:val="20"/>
          <w:szCs w:val="20"/>
        </w:rPr>
        <w:t xml:space="preserve">po uprzedniej </w:t>
      </w:r>
      <w:r w:rsidRPr="00A72FD4" w:rsidR="00A90EDA">
        <w:rPr>
          <w:rFonts w:ascii="Arial" w:hAnsi="Arial" w:cs="Arial"/>
          <w:sz w:val="20"/>
          <w:szCs w:val="20"/>
        </w:rPr>
        <w:t>konsultacji z Kierownikiem Projektu po stronie Zamawiającego</w:t>
      </w:r>
      <w:r w:rsidRPr="00A72FD4" w:rsidR="00A66174">
        <w:rPr>
          <w:rFonts w:ascii="Arial" w:hAnsi="Arial" w:cs="Arial"/>
          <w:sz w:val="20"/>
          <w:szCs w:val="20"/>
        </w:rPr>
        <w:t xml:space="preserve">, przygotuje </w:t>
      </w:r>
      <w:r w:rsidRPr="00A72FD4" w:rsidR="005D1DC9">
        <w:rPr>
          <w:rFonts w:ascii="Arial" w:hAnsi="Arial" w:cs="Arial"/>
          <w:sz w:val="20"/>
          <w:szCs w:val="20"/>
        </w:rPr>
        <w:t xml:space="preserve">w formie specyfikacji </w:t>
      </w:r>
      <w:r w:rsidRPr="00A72FD4" w:rsidR="00A66174">
        <w:rPr>
          <w:rFonts w:ascii="Arial" w:hAnsi="Arial" w:cs="Arial"/>
          <w:sz w:val="20"/>
          <w:szCs w:val="20"/>
        </w:rPr>
        <w:t xml:space="preserve">zmiany do systemów, w ramach których będzie musiał dokonać </w:t>
      </w:r>
      <w:r w:rsidRPr="00A72FD4" w:rsidR="00071066">
        <w:rPr>
          <w:rFonts w:ascii="Arial" w:hAnsi="Arial" w:cs="Arial"/>
          <w:sz w:val="20"/>
          <w:szCs w:val="20"/>
        </w:rPr>
        <w:t>I</w:t>
      </w:r>
      <w:r w:rsidRPr="00A72FD4" w:rsidR="00A66174">
        <w:rPr>
          <w:rFonts w:ascii="Arial" w:hAnsi="Arial" w:cs="Arial"/>
          <w:sz w:val="20"/>
          <w:szCs w:val="20"/>
        </w:rPr>
        <w:t>ntegracji</w:t>
      </w:r>
      <w:r w:rsidRPr="00A72FD4" w:rsidR="005D1DC9">
        <w:rPr>
          <w:rFonts w:ascii="Arial" w:hAnsi="Arial" w:cs="Arial"/>
          <w:sz w:val="20"/>
          <w:szCs w:val="20"/>
        </w:rPr>
        <w:t>.</w:t>
      </w:r>
      <w:r w:rsidRPr="00A72FD4" w:rsidR="00A66174">
        <w:rPr>
          <w:rFonts w:ascii="Arial" w:hAnsi="Arial" w:cs="Arial"/>
          <w:sz w:val="20"/>
          <w:szCs w:val="20"/>
        </w:rPr>
        <w:t xml:space="preserve"> Wykonawca musi ograniczyć do minimum takie zmiany oraz zgłosić je z wyprzedzeniem, aby nie miały wpływu na Odbiór Końcowy. Celem Umowy dla Zamawiającego, który jest wiadomy Wykonawcy i w </w:t>
      </w:r>
      <w:r w:rsidRPr="00A72FD4">
        <w:rPr>
          <w:rFonts w:ascii="Arial" w:hAnsi="Arial" w:cs="Arial"/>
          <w:sz w:val="20"/>
          <w:szCs w:val="20"/>
        </w:rPr>
        <w:t>zakresie,</w:t>
      </w:r>
      <w:r w:rsidRPr="00A72FD4" w:rsidR="00A66174">
        <w:rPr>
          <w:rFonts w:ascii="Arial" w:hAnsi="Arial" w:cs="Arial"/>
          <w:sz w:val="20"/>
          <w:szCs w:val="20"/>
        </w:rPr>
        <w:t xml:space="preserve"> którego Wykonawca podejmie działania na zasadach określonych Umową jest pełna </w:t>
      </w:r>
      <w:r w:rsidRPr="00A72FD4" w:rsidR="00071066">
        <w:rPr>
          <w:rFonts w:ascii="Arial" w:hAnsi="Arial" w:cs="Arial"/>
          <w:sz w:val="20"/>
          <w:szCs w:val="20"/>
        </w:rPr>
        <w:t>I</w:t>
      </w:r>
      <w:r w:rsidRPr="00A72FD4" w:rsidR="00A66174">
        <w:rPr>
          <w:rFonts w:ascii="Arial" w:hAnsi="Arial" w:cs="Arial"/>
          <w:sz w:val="20"/>
          <w:szCs w:val="20"/>
        </w:rPr>
        <w:t xml:space="preserve">ntegracja Systemu z innymi elementami Infrastruktury Zamawiającego. Zamawiający będzie współpracował z </w:t>
      </w:r>
      <w:r w:rsidRPr="00A72FD4">
        <w:rPr>
          <w:rFonts w:ascii="Arial" w:hAnsi="Arial" w:cs="Arial"/>
          <w:sz w:val="20"/>
          <w:szCs w:val="20"/>
        </w:rPr>
        <w:t>Wykonawcą w</w:t>
      </w:r>
      <w:r w:rsidRPr="00A72FD4" w:rsidR="00A66174">
        <w:rPr>
          <w:rFonts w:ascii="Arial" w:hAnsi="Arial" w:cs="Arial"/>
          <w:sz w:val="20"/>
          <w:szCs w:val="20"/>
        </w:rPr>
        <w:t xml:space="preserve"> tym zakresie, że w razie potrzeby wskaże Wykonawcy dane kontaktowe do dostawców wskazanych elementów Infrastruktury lub umożliwi spotkanie Wykonawcy z przedstawicielami takich dostawców, ale to na Wykonawcy ciąży odpowiedzialność za skuteczną i prawidłową </w:t>
      </w:r>
      <w:r w:rsidRPr="00A72FD4" w:rsidR="00071066">
        <w:rPr>
          <w:rFonts w:ascii="Arial" w:hAnsi="Arial" w:cs="Arial"/>
          <w:sz w:val="20"/>
          <w:szCs w:val="20"/>
        </w:rPr>
        <w:t>I</w:t>
      </w:r>
      <w:r w:rsidRPr="00A72FD4" w:rsidR="00A66174">
        <w:rPr>
          <w:rFonts w:ascii="Arial" w:hAnsi="Arial" w:cs="Arial"/>
          <w:sz w:val="20"/>
          <w:szCs w:val="20"/>
        </w:rPr>
        <w:t xml:space="preserve">ntegrację. </w:t>
      </w:r>
      <w:r w:rsidR="00A12EEA">
        <w:rPr>
          <w:rFonts w:ascii="Arial" w:hAnsi="Arial" w:cs="Arial"/>
          <w:sz w:val="20"/>
          <w:szCs w:val="20"/>
        </w:rPr>
        <w:t xml:space="preserve">W przypadku podjęcia przez Wykonawcę co najmniej 3 </w:t>
      </w:r>
      <w:r w:rsidR="00DC400D">
        <w:rPr>
          <w:rFonts w:ascii="Arial" w:hAnsi="Arial" w:cs="Arial"/>
          <w:sz w:val="20"/>
          <w:szCs w:val="20"/>
        </w:rPr>
        <w:t xml:space="preserve">nieskutecznych </w:t>
      </w:r>
      <w:r w:rsidR="00A12EEA">
        <w:rPr>
          <w:rFonts w:ascii="Arial" w:hAnsi="Arial" w:cs="Arial"/>
          <w:sz w:val="20"/>
          <w:szCs w:val="20"/>
        </w:rPr>
        <w:t xml:space="preserve">prób kontaktu mailowego oraz 2 </w:t>
      </w:r>
      <w:r w:rsidR="00DC400D">
        <w:rPr>
          <w:rFonts w:ascii="Arial" w:hAnsi="Arial" w:cs="Arial"/>
          <w:sz w:val="20"/>
          <w:szCs w:val="20"/>
        </w:rPr>
        <w:t xml:space="preserve">nieskutecznych </w:t>
      </w:r>
      <w:r w:rsidR="00A12EEA">
        <w:rPr>
          <w:rFonts w:ascii="Arial" w:hAnsi="Arial" w:cs="Arial"/>
          <w:sz w:val="20"/>
          <w:szCs w:val="20"/>
        </w:rPr>
        <w:t xml:space="preserve">prób kontaktu telefonicznego, podjętych w rozsądnych odstępach czasu (nie częściej niż 1 raz dziennie) z podmiotami wykonującymi usługi na rzecz Zamawiającego, zgodnie z danymi przekazanymi przez Zamawiającego, Wykonawca ma </w:t>
      </w:r>
      <w:r w:rsidR="00DC3DB8">
        <w:rPr>
          <w:rFonts w:ascii="Arial" w:hAnsi="Arial" w:cs="Arial"/>
          <w:sz w:val="20"/>
          <w:szCs w:val="20"/>
        </w:rPr>
        <w:t>obowiązek</w:t>
      </w:r>
      <w:r w:rsidR="00A12EEA">
        <w:rPr>
          <w:rFonts w:ascii="Arial" w:hAnsi="Arial" w:cs="Arial"/>
          <w:sz w:val="20"/>
          <w:szCs w:val="20"/>
        </w:rPr>
        <w:t xml:space="preserve"> zgłosić Zamawiającemu konieczność nawiązania </w:t>
      </w:r>
      <w:r w:rsidR="00DC400D">
        <w:rPr>
          <w:rFonts w:ascii="Arial" w:hAnsi="Arial" w:cs="Arial"/>
          <w:sz w:val="20"/>
          <w:szCs w:val="20"/>
        </w:rPr>
        <w:t xml:space="preserve">przez niego </w:t>
      </w:r>
      <w:r w:rsidR="00A12EEA">
        <w:rPr>
          <w:rFonts w:ascii="Arial" w:hAnsi="Arial" w:cs="Arial"/>
          <w:sz w:val="20"/>
          <w:szCs w:val="20"/>
        </w:rPr>
        <w:t xml:space="preserve">bezpośredniego kontaktu </w:t>
      </w:r>
      <w:r w:rsidR="00DC400D">
        <w:rPr>
          <w:rFonts w:ascii="Arial" w:hAnsi="Arial" w:cs="Arial"/>
          <w:sz w:val="20"/>
          <w:szCs w:val="20"/>
        </w:rPr>
        <w:t>z podmiotem wykonującym usługi na jego rzecz w celu zapewnienia współpracy pomiędzy nim i Wykonawcą.</w:t>
      </w:r>
      <w:r w:rsidR="00DC3DB8">
        <w:rPr>
          <w:rFonts w:ascii="Arial" w:hAnsi="Arial" w:cs="Arial"/>
          <w:sz w:val="20"/>
          <w:szCs w:val="20"/>
        </w:rPr>
        <w:t xml:space="preserve"> Zamawiający nie uzna okoliczności z tym związanych za leżące po stronie Wykonawcy</w:t>
      </w:r>
      <w:r w:rsidR="007B6226">
        <w:rPr>
          <w:rFonts w:ascii="Arial" w:hAnsi="Arial" w:cs="Arial"/>
          <w:sz w:val="20"/>
          <w:szCs w:val="20"/>
        </w:rPr>
        <w:t>, z zastrzeżeniem, że na żądanie Zamawiającego Wykonawca okaże dowody podjęcia prób nawiązania kontaktu z podmiotami wykonującymi usługi na rzecz Zamawiającego</w:t>
      </w:r>
      <w:r w:rsidR="00DC3DB8">
        <w:rPr>
          <w:rFonts w:ascii="Arial" w:hAnsi="Arial" w:cs="Arial"/>
          <w:sz w:val="20"/>
          <w:szCs w:val="20"/>
        </w:rPr>
        <w:t xml:space="preserve">. </w:t>
      </w:r>
      <w:r w:rsidR="00DC400D">
        <w:rPr>
          <w:rFonts w:ascii="Arial" w:hAnsi="Arial" w:cs="Arial"/>
          <w:sz w:val="20"/>
          <w:szCs w:val="20"/>
        </w:rPr>
        <w:t xml:space="preserve"> </w:t>
      </w:r>
      <w:r w:rsidRPr="00A72FD4" w:rsidR="00A66174">
        <w:rPr>
          <w:rFonts w:ascii="Arial" w:hAnsi="Arial" w:cs="Arial"/>
          <w:sz w:val="20"/>
          <w:szCs w:val="20"/>
        </w:rPr>
        <w:t>Wykonawca nie jest przy tym umocowany do zaciągania zobowiązań w imieniu Zamawiającego</w:t>
      </w:r>
      <w:r w:rsidRPr="00A72FD4">
        <w:rPr>
          <w:rFonts w:ascii="Arial" w:hAnsi="Arial" w:cs="Arial"/>
          <w:sz w:val="20"/>
          <w:szCs w:val="20"/>
        </w:rPr>
        <w:t xml:space="preserve">. </w:t>
      </w:r>
    </w:p>
    <w:bookmarkEnd w:id="13"/>
    <w:p w:rsidR="00976158" w:rsidP="00976158" w:rsidRDefault="00043DCE" w14:paraId="2AC1322F" w14:textId="49D834BB">
      <w:pPr>
        <w:pStyle w:val="ListParagraph"/>
        <w:numPr>
          <w:ilvl w:val="1"/>
          <w:numId w:val="2"/>
        </w:numPr>
        <w:jc w:val="both"/>
        <w:rPr>
          <w:rFonts w:ascii="Arial" w:hAnsi="Arial" w:cs="Arial"/>
          <w:sz w:val="20"/>
          <w:szCs w:val="20"/>
        </w:rPr>
      </w:pPr>
      <w:r w:rsidRPr="00976158">
        <w:rPr>
          <w:rFonts w:ascii="Arial" w:hAnsi="Arial" w:cs="Arial"/>
          <w:sz w:val="20"/>
          <w:szCs w:val="20"/>
        </w:rPr>
        <w:t xml:space="preserve">W zakresie Wdrożenia Wykonawca dokona Migracji, która musi być wykonana w takim zakresie, aby zapewnić pełną realizację procesów biznesowych objętych </w:t>
      </w:r>
      <w:r w:rsidR="00976158">
        <w:rPr>
          <w:rFonts w:ascii="Arial" w:hAnsi="Arial" w:cs="Arial"/>
          <w:sz w:val="20"/>
          <w:szCs w:val="20"/>
        </w:rPr>
        <w:t>W</w:t>
      </w:r>
      <w:r w:rsidRPr="00976158">
        <w:rPr>
          <w:rFonts w:ascii="Arial" w:hAnsi="Arial" w:cs="Arial"/>
          <w:sz w:val="20"/>
          <w:szCs w:val="20"/>
        </w:rPr>
        <w:t xml:space="preserve">drożeniem. </w:t>
      </w:r>
      <w:r w:rsidRPr="00976158" w:rsidR="00976158">
        <w:rPr>
          <w:rFonts w:ascii="Arial" w:hAnsi="Arial" w:cs="Arial"/>
          <w:sz w:val="20"/>
          <w:szCs w:val="20"/>
        </w:rPr>
        <w:t>Migracja musi zostać przeprowadzona w dwóch etapach – tj. z podziałem na Migrację testową oraz produkcyjną</w:t>
      </w:r>
      <w:r w:rsidR="00976158">
        <w:rPr>
          <w:rFonts w:ascii="Arial" w:hAnsi="Arial" w:cs="Arial"/>
          <w:sz w:val="20"/>
          <w:szCs w:val="20"/>
        </w:rPr>
        <w:t>, z zastrzeżeniem, że bez Odbioru Migracji testowej nie jest możliwe dokonanie i Odbiór Migracji produkcyjnej</w:t>
      </w:r>
      <w:r w:rsidRPr="00976158" w:rsidR="00976158">
        <w:rPr>
          <w:rFonts w:ascii="Arial" w:hAnsi="Arial" w:cs="Arial"/>
          <w:sz w:val="20"/>
          <w:szCs w:val="20"/>
        </w:rPr>
        <w:t xml:space="preserve">. Migracja testowa powinna być wykonywana na pełnych danych tak, aby </w:t>
      </w:r>
      <w:r w:rsidR="00976158">
        <w:rPr>
          <w:rFonts w:ascii="Arial" w:hAnsi="Arial" w:cs="Arial"/>
          <w:sz w:val="20"/>
          <w:szCs w:val="20"/>
        </w:rPr>
        <w:t>możliwe było przetestowanie</w:t>
      </w:r>
      <w:r w:rsidRPr="00976158" w:rsidR="00976158">
        <w:rPr>
          <w:rFonts w:ascii="Arial" w:hAnsi="Arial" w:cs="Arial"/>
          <w:sz w:val="20"/>
          <w:szCs w:val="20"/>
        </w:rPr>
        <w:t xml:space="preserve"> procedury eksportu/importu danych, ich czyszczenia, uzupełnienia, agregacji oraz weryfikacj</w:t>
      </w:r>
      <w:r w:rsidR="00976158">
        <w:rPr>
          <w:rFonts w:ascii="Arial" w:hAnsi="Arial" w:cs="Arial"/>
          <w:sz w:val="20"/>
          <w:szCs w:val="20"/>
        </w:rPr>
        <w:t>a</w:t>
      </w:r>
      <w:r w:rsidRPr="00976158" w:rsidR="00976158">
        <w:rPr>
          <w:rFonts w:ascii="Arial" w:hAnsi="Arial" w:cs="Arial"/>
          <w:sz w:val="20"/>
          <w:szCs w:val="20"/>
        </w:rPr>
        <w:t xml:space="preserve"> poprawności określenia zakresu danych niezbędnych do produkcyjnej eksploatacji </w:t>
      </w:r>
      <w:r w:rsidR="00976158">
        <w:rPr>
          <w:rFonts w:ascii="Arial" w:hAnsi="Arial" w:cs="Arial"/>
          <w:sz w:val="20"/>
          <w:szCs w:val="20"/>
        </w:rPr>
        <w:t>S</w:t>
      </w:r>
      <w:r w:rsidRPr="00976158" w:rsidR="00976158">
        <w:rPr>
          <w:rFonts w:ascii="Arial" w:hAnsi="Arial" w:cs="Arial"/>
          <w:sz w:val="20"/>
          <w:szCs w:val="20"/>
        </w:rPr>
        <w:t>ystemu.</w:t>
      </w:r>
      <w:r w:rsidR="00976158">
        <w:rPr>
          <w:rFonts w:ascii="Arial" w:hAnsi="Arial" w:cs="Arial"/>
          <w:sz w:val="20"/>
          <w:szCs w:val="20"/>
        </w:rPr>
        <w:t xml:space="preserve"> Zarówno po Migracji testowej, jak i po Migracji produkcyjnej zostanie przeprowadzona weryfikacja poprawności danych. Szczegółowa metodologia weryfikacji oraz kryteria akceptacji (Odbioru) Migracji zostaną wskazane w Analizie, z zastrzeżeniem, że Zamawiający dopuszcza następujące metody weryfikacji: </w:t>
      </w:r>
    </w:p>
    <w:p w:rsidRPr="00976158" w:rsidR="00976158" w:rsidP="00976158" w:rsidRDefault="00976158" w14:paraId="50B60877" w14:textId="066BD0D0">
      <w:pPr>
        <w:pStyle w:val="ListParagraph"/>
        <w:numPr>
          <w:ilvl w:val="2"/>
          <w:numId w:val="2"/>
        </w:numPr>
        <w:spacing w:after="200" w:line="276" w:lineRule="auto"/>
        <w:jc w:val="both"/>
        <w:rPr>
          <w:rFonts w:ascii="Arial" w:hAnsi="Arial" w:cs="Arial"/>
          <w:sz w:val="20"/>
          <w:szCs w:val="20"/>
        </w:rPr>
      </w:pPr>
      <w:r w:rsidRPr="00976158">
        <w:rPr>
          <w:rFonts w:ascii="Arial" w:hAnsi="Arial" w:cs="Arial"/>
          <w:sz w:val="20"/>
          <w:szCs w:val="20"/>
        </w:rPr>
        <w:t>szczegółowa weryfikacja danych</w:t>
      </w:r>
      <w:r>
        <w:rPr>
          <w:rFonts w:ascii="Arial" w:hAnsi="Arial" w:cs="Arial"/>
          <w:sz w:val="20"/>
          <w:szCs w:val="20"/>
        </w:rPr>
        <w:t>,</w:t>
      </w:r>
      <w:r w:rsidRPr="00976158">
        <w:rPr>
          <w:rFonts w:ascii="Arial" w:hAnsi="Arial" w:cs="Arial"/>
          <w:sz w:val="20"/>
          <w:szCs w:val="20"/>
        </w:rPr>
        <w:t xml:space="preserve"> tj. zapis po zapisie;</w:t>
      </w:r>
    </w:p>
    <w:p w:rsidRPr="00976158" w:rsidR="00976158" w:rsidP="00976158" w:rsidRDefault="00976158" w14:paraId="648A8290" w14:textId="77777777">
      <w:pPr>
        <w:pStyle w:val="ListParagraph"/>
        <w:numPr>
          <w:ilvl w:val="2"/>
          <w:numId w:val="2"/>
        </w:numPr>
        <w:spacing w:after="200" w:line="276" w:lineRule="auto"/>
        <w:jc w:val="both"/>
        <w:rPr>
          <w:rFonts w:ascii="Arial" w:hAnsi="Arial" w:cs="Arial"/>
          <w:sz w:val="20"/>
          <w:szCs w:val="20"/>
        </w:rPr>
      </w:pPr>
      <w:r w:rsidRPr="00976158">
        <w:rPr>
          <w:rFonts w:ascii="Arial" w:hAnsi="Arial" w:cs="Arial"/>
          <w:sz w:val="20"/>
          <w:szCs w:val="20"/>
        </w:rPr>
        <w:t>porównanie skryptami – uruchomienie uprzednio przygotowanych skryptów porównujących dane wraz z automatycznie wygenerowanym raportem zgodności wyników;</w:t>
      </w:r>
    </w:p>
    <w:p w:rsidRPr="00976158" w:rsidR="00976158" w:rsidP="00976158" w:rsidRDefault="00976158" w14:paraId="316858B4" w14:textId="77777777">
      <w:pPr>
        <w:pStyle w:val="ListParagraph"/>
        <w:numPr>
          <w:ilvl w:val="2"/>
          <w:numId w:val="2"/>
        </w:numPr>
        <w:spacing w:after="200" w:line="276" w:lineRule="auto"/>
        <w:jc w:val="both"/>
        <w:rPr>
          <w:rFonts w:ascii="Arial" w:hAnsi="Arial" w:cs="Arial"/>
          <w:sz w:val="20"/>
          <w:szCs w:val="20"/>
        </w:rPr>
      </w:pPr>
      <w:r w:rsidRPr="00976158">
        <w:rPr>
          <w:rFonts w:ascii="Arial" w:hAnsi="Arial" w:cs="Arial"/>
          <w:sz w:val="20"/>
          <w:szCs w:val="20"/>
        </w:rPr>
        <w:t>porównanie wydruków i raportów z systemu źródłowego oraz Systemu;</w:t>
      </w:r>
    </w:p>
    <w:p w:rsidRPr="00976158" w:rsidR="00043DCE" w:rsidP="00976158" w:rsidRDefault="00976158" w14:paraId="304F08E8" w14:textId="4997C104">
      <w:pPr>
        <w:pStyle w:val="ListParagraph"/>
        <w:numPr>
          <w:ilvl w:val="2"/>
          <w:numId w:val="2"/>
        </w:numPr>
        <w:spacing w:after="200" w:line="276" w:lineRule="auto"/>
        <w:jc w:val="both"/>
      </w:pPr>
      <w:r w:rsidRPr="00976158">
        <w:rPr>
          <w:rFonts w:ascii="Arial" w:hAnsi="Arial" w:cs="Arial"/>
          <w:sz w:val="20"/>
          <w:szCs w:val="20"/>
        </w:rPr>
        <w:t>weryfikacja statystyczna – porównanie liczby rekordów występujących w poszczególnych kartotekach.</w:t>
      </w:r>
    </w:p>
    <w:p w:rsidR="00EE0050" w:rsidP="00047DEF" w:rsidRDefault="00EE0050" w14:paraId="497B03B8" w14:textId="3FFB8CA2">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będzie koordynował wszystkie prace objęte Wdrożeniem </w:t>
      </w:r>
      <w:r w:rsidRPr="00A72FD4" w:rsidR="00A66174">
        <w:rPr>
          <w:rFonts w:ascii="Arial" w:hAnsi="Arial" w:cs="Arial"/>
          <w:sz w:val="20"/>
          <w:szCs w:val="20"/>
        </w:rPr>
        <w:t xml:space="preserve">oraz na żądanie Zamawiającego </w:t>
      </w:r>
      <w:r w:rsidRPr="00A72FD4">
        <w:rPr>
          <w:rFonts w:ascii="Arial" w:hAnsi="Arial" w:cs="Arial"/>
          <w:sz w:val="20"/>
          <w:szCs w:val="20"/>
        </w:rPr>
        <w:t>będzie przygotowywał</w:t>
      </w:r>
      <w:r w:rsidRPr="00A72FD4" w:rsidR="00A66174">
        <w:rPr>
          <w:rFonts w:ascii="Arial" w:hAnsi="Arial" w:cs="Arial"/>
          <w:sz w:val="20"/>
          <w:szCs w:val="20"/>
        </w:rPr>
        <w:t xml:space="preserve"> okresow</w:t>
      </w:r>
      <w:r w:rsidRPr="00A72FD4">
        <w:rPr>
          <w:rFonts w:ascii="Arial" w:hAnsi="Arial" w:cs="Arial"/>
          <w:sz w:val="20"/>
          <w:szCs w:val="20"/>
        </w:rPr>
        <w:t>e</w:t>
      </w:r>
      <w:r w:rsidRPr="00A72FD4" w:rsidR="00A66174">
        <w:rPr>
          <w:rFonts w:ascii="Arial" w:hAnsi="Arial" w:cs="Arial"/>
          <w:sz w:val="20"/>
          <w:szCs w:val="20"/>
        </w:rPr>
        <w:t xml:space="preserve"> miesięczn</w:t>
      </w:r>
      <w:r w:rsidRPr="00A72FD4">
        <w:rPr>
          <w:rFonts w:ascii="Arial" w:hAnsi="Arial" w:cs="Arial"/>
          <w:sz w:val="20"/>
          <w:szCs w:val="20"/>
        </w:rPr>
        <w:t>e</w:t>
      </w:r>
      <w:r w:rsidRPr="00A72FD4" w:rsidR="00A66174">
        <w:rPr>
          <w:rFonts w:ascii="Arial" w:hAnsi="Arial" w:cs="Arial"/>
          <w:sz w:val="20"/>
          <w:szCs w:val="20"/>
        </w:rPr>
        <w:t xml:space="preserve"> </w:t>
      </w:r>
      <w:r w:rsidRPr="00A72FD4" w:rsidR="009422AA">
        <w:rPr>
          <w:rFonts w:ascii="Arial" w:hAnsi="Arial" w:cs="Arial"/>
          <w:sz w:val="20"/>
          <w:szCs w:val="20"/>
        </w:rPr>
        <w:t>sprawozdania</w:t>
      </w:r>
      <w:r w:rsidRPr="00A72FD4" w:rsidR="00A66174">
        <w:rPr>
          <w:rFonts w:ascii="Arial" w:hAnsi="Arial" w:cs="Arial"/>
          <w:sz w:val="20"/>
          <w:szCs w:val="20"/>
        </w:rPr>
        <w:t xml:space="preserve"> ze stanu Wdrożenia</w:t>
      </w:r>
      <w:r w:rsidRPr="00A72FD4" w:rsidR="009422AA">
        <w:rPr>
          <w:rFonts w:ascii="Arial" w:hAnsi="Arial" w:cs="Arial"/>
          <w:sz w:val="20"/>
          <w:szCs w:val="20"/>
        </w:rPr>
        <w:t xml:space="preserve"> </w:t>
      </w:r>
      <w:r w:rsidRPr="00A72FD4" w:rsidR="00A66174">
        <w:rPr>
          <w:rFonts w:ascii="Arial" w:hAnsi="Arial" w:cs="Arial"/>
          <w:sz w:val="20"/>
          <w:szCs w:val="20"/>
        </w:rPr>
        <w:t>w terminie 7 dni od dnia zgłoszenia takiego żądania</w:t>
      </w:r>
      <w:r w:rsidRPr="00A72FD4" w:rsidR="009422AA">
        <w:rPr>
          <w:rFonts w:ascii="Arial" w:hAnsi="Arial" w:cs="Arial"/>
          <w:sz w:val="20"/>
          <w:szCs w:val="20"/>
        </w:rPr>
        <w:t xml:space="preserve"> o zakresie treści wskazanym przez Kierownika Projektu Zamawiającego</w:t>
      </w:r>
      <w:r w:rsidRPr="00A72FD4" w:rsidR="00B569A5">
        <w:rPr>
          <w:rFonts w:ascii="Arial" w:hAnsi="Arial" w:cs="Arial"/>
          <w:sz w:val="20"/>
          <w:szCs w:val="20"/>
        </w:rPr>
        <w:t>.</w:t>
      </w:r>
    </w:p>
    <w:p w:rsidRPr="00C04D47" w:rsidR="00043DCE" w:rsidP="00C04D47" w:rsidRDefault="00C71C22" w14:paraId="13809583" w14:textId="78FC8781">
      <w:pPr>
        <w:spacing w:after="0" w:line="240" w:lineRule="auto"/>
        <w:jc w:val="both"/>
        <w:rPr>
          <w:rFonts w:ascii="Arial" w:hAnsi="Arial" w:cs="Arial"/>
          <w:sz w:val="20"/>
          <w:szCs w:val="20"/>
        </w:rPr>
      </w:pPr>
      <w:r w:rsidRPr="00DE40B6">
        <w:rPr>
          <w:rFonts w:ascii="Arial" w:hAnsi="Arial" w:cs="Arial"/>
          <w:sz w:val="20"/>
          <w:szCs w:val="20"/>
        </w:rPr>
        <w:t>W ramach Wdrożenia, od momentu wykonania pierwszego z Modułów do czasu Odbioru Końcow</w:t>
      </w:r>
      <w:r w:rsidRPr="00CF0A97">
        <w:rPr>
          <w:rFonts w:ascii="Arial" w:hAnsi="Arial" w:cs="Arial"/>
          <w:sz w:val="20"/>
          <w:szCs w:val="20"/>
        </w:rPr>
        <w:t>ego, Wykonawca zobowiązany jest udostępnić Zamawiającemu narzędzie umożliwiające zgłaszanie Błędów. Narzędziem tym może być P</w:t>
      </w:r>
      <w:r w:rsidRPr="00DE40B6">
        <w:rPr>
          <w:rFonts w:ascii="Arial" w:hAnsi="Arial" w:cs="Arial"/>
          <w:sz w:val="20"/>
          <w:szCs w:val="20"/>
        </w:rPr>
        <w:t xml:space="preserve">ortal Serwisowy. </w:t>
      </w:r>
      <w:r w:rsidRPr="00DE40B6" w:rsidR="00154CA1">
        <w:rPr>
          <w:rFonts w:ascii="Arial" w:hAnsi="Arial" w:cs="Arial"/>
          <w:sz w:val="20"/>
          <w:szCs w:val="20"/>
        </w:rPr>
        <w:t>Do czasu Odbioru Końcowego Naprawa oraz ewentualne modyfikacje Produktu, który został odebrany przez Zamawiającego nie stanowią usług Serwisu lub Rozwoju i odbywają się w ramach Wdrożenia i za wynagrodzeniem przewidzianym dla Wdrożenia</w:t>
      </w:r>
      <w:r w:rsidRPr="00DE40B6" w:rsidR="00C04D47">
        <w:rPr>
          <w:rFonts w:ascii="Arial" w:hAnsi="Arial" w:cs="Arial"/>
          <w:sz w:val="20"/>
          <w:szCs w:val="20"/>
        </w:rPr>
        <w:t>, chyba, że Zamawiający wyraźnie postanowi inaczej w ramach Protokołu Odbioru Końcowego</w:t>
      </w:r>
      <w:r w:rsidRPr="00DE40B6" w:rsidR="00E575E5">
        <w:rPr>
          <w:rFonts w:ascii="Arial" w:hAnsi="Arial" w:cs="Arial"/>
          <w:sz w:val="20"/>
          <w:szCs w:val="20"/>
        </w:rPr>
        <w:t xml:space="preserve"> warunkowego</w:t>
      </w:r>
      <w:r w:rsidRPr="00DE40B6" w:rsidR="00C04D47">
        <w:rPr>
          <w:rFonts w:ascii="Arial" w:hAnsi="Arial" w:cs="Arial"/>
          <w:sz w:val="20"/>
          <w:szCs w:val="20"/>
        </w:rPr>
        <w:t>.</w:t>
      </w:r>
    </w:p>
    <w:p w:rsidRPr="00047DEF" w:rsidR="00F516E5" w:rsidP="00047DEF" w:rsidRDefault="00F516E5" w14:paraId="0C514E6E" w14:textId="046B0E2A">
      <w:pPr>
        <w:pStyle w:val="ListParagraph"/>
        <w:numPr>
          <w:ilvl w:val="0"/>
          <w:numId w:val="2"/>
        </w:numPr>
        <w:spacing w:after="0" w:line="240" w:lineRule="auto"/>
        <w:outlineLvl w:val="0"/>
        <w:rPr>
          <w:rFonts w:ascii="Arial" w:hAnsi="Arial" w:cs="Arial"/>
          <w:sz w:val="20"/>
          <w:szCs w:val="20"/>
        </w:rPr>
      </w:pPr>
      <w:bookmarkStart w:name="_Toc45202101" w:id="14"/>
      <w:r w:rsidRPr="00F516E5">
        <w:rPr>
          <w:rFonts w:ascii="Arial" w:hAnsi="Arial" w:cs="Arial"/>
          <w:b/>
          <w:bCs/>
          <w:sz w:val="20"/>
          <w:szCs w:val="20"/>
        </w:rPr>
        <w:t>SZKOLENIA</w:t>
      </w:r>
      <w:bookmarkEnd w:id="14"/>
      <w:r>
        <w:rPr>
          <w:rFonts w:ascii="Arial" w:hAnsi="Arial" w:cs="Arial"/>
          <w:sz w:val="20"/>
          <w:szCs w:val="20"/>
        </w:rPr>
        <w:t xml:space="preserve"> </w:t>
      </w:r>
    </w:p>
    <w:p w:rsidRPr="00047DEF" w:rsidR="00F516E5" w:rsidP="00047DEF" w:rsidRDefault="00F516E5" w14:paraId="69F41D4E" w14:textId="03E0283E">
      <w:pPr>
        <w:pStyle w:val="ListParagraph"/>
        <w:numPr>
          <w:ilvl w:val="1"/>
          <w:numId w:val="2"/>
        </w:numPr>
        <w:spacing w:after="0" w:line="240" w:lineRule="auto"/>
        <w:jc w:val="both"/>
        <w:rPr>
          <w:rFonts w:ascii="Arial" w:hAnsi="Arial" w:cs="Arial"/>
          <w:sz w:val="20"/>
          <w:szCs w:val="20"/>
        </w:rPr>
      </w:pPr>
      <w:r w:rsidRPr="00047DEF">
        <w:rPr>
          <w:rFonts w:ascii="Arial" w:hAnsi="Arial" w:cs="Arial"/>
          <w:sz w:val="20"/>
          <w:szCs w:val="20"/>
        </w:rPr>
        <w:t xml:space="preserve">Wykonawca zobowiązuje się do przeprowadzenia w ramach wynagrodzenia za Wdrożenie </w:t>
      </w:r>
      <w:r w:rsidRPr="00047DEF" w:rsidR="00047DEF">
        <w:rPr>
          <w:rFonts w:ascii="Arial" w:hAnsi="Arial" w:cs="Arial"/>
          <w:sz w:val="20"/>
          <w:szCs w:val="20"/>
        </w:rPr>
        <w:t xml:space="preserve">Szkoleń </w:t>
      </w:r>
      <w:r w:rsidR="0037722C">
        <w:rPr>
          <w:rFonts w:ascii="Arial" w:hAnsi="Arial" w:cs="Arial"/>
          <w:sz w:val="20"/>
          <w:szCs w:val="20"/>
        </w:rPr>
        <w:t xml:space="preserve">dla łącznej liczby 100 osób </w:t>
      </w:r>
      <w:r w:rsidR="00A258D5">
        <w:rPr>
          <w:rFonts w:ascii="Arial" w:hAnsi="Arial" w:cs="Arial"/>
          <w:sz w:val="20"/>
          <w:szCs w:val="20"/>
        </w:rPr>
        <w:t>z podziałem na Szkolenie dla Użytkowników o uprawnieniach administratorów w Systemie</w:t>
      </w:r>
      <w:r w:rsidR="00B6065C">
        <w:rPr>
          <w:rFonts w:ascii="Arial" w:hAnsi="Arial" w:cs="Arial"/>
          <w:sz w:val="20"/>
          <w:szCs w:val="20"/>
        </w:rPr>
        <w:t xml:space="preserve"> (pierwszy rodzaj Szkolenia)</w:t>
      </w:r>
      <w:r w:rsidR="00A258D5">
        <w:rPr>
          <w:rFonts w:ascii="Arial" w:hAnsi="Arial" w:cs="Arial"/>
          <w:sz w:val="20"/>
          <w:szCs w:val="20"/>
        </w:rPr>
        <w:t xml:space="preserve"> oraz Szkolenie dla pozostałych Użytkowników</w:t>
      </w:r>
      <w:r w:rsidR="00B6065C">
        <w:rPr>
          <w:rFonts w:ascii="Arial" w:hAnsi="Arial" w:cs="Arial"/>
          <w:sz w:val="20"/>
          <w:szCs w:val="20"/>
        </w:rPr>
        <w:t xml:space="preserve"> (drugi rodzaj Szkolenia)</w:t>
      </w:r>
      <w:r w:rsidRPr="00047DEF" w:rsidR="00047DEF">
        <w:rPr>
          <w:rFonts w:ascii="Arial" w:hAnsi="Arial" w:cs="Arial"/>
          <w:sz w:val="20"/>
          <w:szCs w:val="20"/>
        </w:rPr>
        <w:t xml:space="preserve">. </w:t>
      </w:r>
    </w:p>
    <w:p w:rsidR="00A528BB" w:rsidP="00047DEF" w:rsidRDefault="00047DEF" w14:paraId="45A7D2AB" w14:textId="77777777">
      <w:pPr>
        <w:pStyle w:val="ListParagraph"/>
        <w:numPr>
          <w:ilvl w:val="1"/>
          <w:numId w:val="2"/>
        </w:numPr>
        <w:spacing w:after="0" w:line="240" w:lineRule="auto"/>
        <w:jc w:val="both"/>
        <w:rPr>
          <w:rFonts w:ascii="Arial" w:hAnsi="Arial" w:cs="Arial"/>
          <w:sz w:val="20"/>
          <w:szCs w:val="20"/>
        </w:rPr>
      </w:pPr>
      <w:r w:rsidRPr="00047DEF">
        <w:rPr>
          <w:rFonts w:ascii="Arial" w:hAnsi="Arial" w:cs="Arial"/>
          <w:sz w:val="20"/>
          <w:szCs w:val="20"/>
        </w:rPr>
        <w:t>Szkolenia zostaną przeprowadzone w Warszawie</w:t>
      </w:r>
      <w:r w:rsidR="0037722C">
        <w:rPr>
          <w:rFonts w:ascii="Arial" w:hAnsi="Arial" w:cs="Arial"/>
          <w:sz w:val="20"/>
          <w:szCs w:val="20"/>
        </w:rPr>
        <w:t xml:space="preserve"> w siedzibie Zamawiającego</w:t>
      </w:r>
      <w:r w:rsidRPr="00047DEF">
        <w:rPr>
          <w:rFonts w:ascii="Arial" w:hAnsi="Arial" w:cs="Arial"/>
          <w:sz w:val="20"/>
          <w:szCs w:val="20"/>
        </w:rPr>
        <w:t xml:space="preserve"> z podziałem na grupy uczestników (maksymalnie </w:t>
      </w:r>
      <w:r w:rsidRPr="00565CA6" w:rsidR="0092293C">
        <w:rPr>
          <w:rFonts w:ascii="Arial" w:hAnsi="Arial" w:cs="Arial"/>
          <w:sz w:val="20"/>
          <w:szCs w:val="20"/>
        </w:rPr>
        <w:t>1</w:t>
      </w:r>
      <w:r w:rsidRPr="00565CA6" w:rsidR="001B1E98">
        <w:rPr>
          <w:rFonts w:ascii="Arial" w:hAnsi="Arial" w:cs="Arial"/>
          <w:sz w:val="20"/>
          <w:szCs w:val="20"/>
        </w:rPr>
        <w:t>0</w:t>
      </w:r>
      <w:r w:rsidR="00EB57A5">
        <w:rPr>
          <w:rFonts w:ascii="Arial" w:hAnsi="Arial" w:cs="Arial"/>
          <w:sz w:val="20"/>
          <w:szCs w:val="20"/>
        </w:rPr>
        <w:t xml:space="preserve"> </w:t>
      </w:r>
      <w:r w:rsidRPr="00047DEF">
        <w:rPr>
          <w:rFonts w:ascii="Arial" w:hAnsi="Arial" w:cs="Arial"/>
          <w:sz w:val="20"/>
          <w:szCs w:val="20"/>
        </w:rPr>
        <w:t>osób).</w:t>
      </w:r>
      <w:r w:rsidR="0037722C">
        <w:rPr>
          <w:rFonts w:ascii="Arial" w:hAnsi="Arial" w:cs="Arial"/>
          <w:sz w:val="20"/>
          <w:szCs w:val="20"/>
        </w:rPr>
        <w:t xml:space="preserve"> W razie takiej potrzeby, za wyraźną i uprzednią zgodą Zamawiającego Szkolenie może zostać przeprowadzone w innym miejscu na terytorium Polski, jednakże w takim przypadku Wykonawca pokrywa całość kosztów Szkolenia, w szczególność koszt przejazdów i noclegów.</w:t>
      </w:r>
      <w:r w:rsidRPr="00047DEF">
        <w:rPr>
          <w:rFonts w:ascii="Arial" w:hAnsi="Arial" w:cs="Arial"/>
          <w:sz w:val="20"/>
          <w:szCs w:val="20"/>
        </w:rPr>
        <w:t xml:space="preserve"> </w:t>
      </w:r>
    </w:p>
    <w:p w:rsidRPr="00043DCE" w:rsidR="00BE4307" w:rsidP="00BE4307" w:rsidRDefault="00F516E5" w14:paraId="5258BDCD" w14:textId="77777777">
      <w:pPr>
        <w:pStyle w:val="ListParagraph"/>
        <w:numPr>
          <w:ilvl w:val="1"/>
          <w:numId w:val="2"/>
        </w:numPr>
        <w:spacing w:after="0" w:line="240" w:lineRule="auto"/>
        <w:jc w:val="both"/>
        <w:rPr>
          <w:rFonts w:ascii="Arial" w:hAnsi="Arial" w:cs="Arial"/>
          <w:sz w:val="20"/>
          <w:szCs w:val="20"/>
        </w:rPr>
      </w:pPr>
      <w:r w:rsidRPr="00047DEF">
        <w:rPr>
          <w:rFonts w:ascii="Arial" w:hAnsi="Arial" w:cs="Arial"/>
          <w:color w:val="000000"/>
          <w:sz w:val="20"/>
          <w:szCs w:val="20"/>
        </w:rPr>
        <w:t xml:space="preserve">Orientacyjny </w:t>
      </w:r>
      <w:r w:rsidR="00B6065C">
        <w:rPr>
          <w:rFonts w:ascii="Arial" w:hAnsi="Arial" w:cs="Arial"/>
          <w:color w:val="000000"/>
          <w:sz w:val="20"/>
          <w:szCs w:val="20"/>
        </w:rPr>
        <w:t xml:space="preserve">wykaz </w:t>
      </w:r>
      <w:r w:rsidRPr="00047DEF">
        <w:rPr>
          <w:rFonts w:ascii="Arial" w:hAnsi="Arial" w:cs="Arial"/>
          <w:color w:val="000000"/>
          <w:sz w:val="20"/>
          <w:szCs w:val="20"/>
        </w:rPr>
        <w:t xml:space="preserve">grup i terminów, w jakich przeprowadzane będą </w:t>
      </w:r>
      <w:r w:rsidR="00B6065C">
        <w:rPr>
          <w:rFonts w:ascii="Arial" w:hAnsi="Arial" w:cs="Arial"/>
          <w:color w:val="000000"/>
          <w:sz w:val="20"/>
          <w:szCs w:val="20"/>
        </w:rPr>
        <w:t>S</w:t>
      </w:r>
      <w:r w:rsidRPr="00047DEF">
        <w:rPr>
          <w:rFonts w:ascii="Arial" w:hAnsi="Arial" w:cs="Arial"/>
          <w:color w:val="000000"/>
          <w:sz w:val="20"/>
          <w:szCs w:val="20"/>
        </w:rPr>
        <w:t xml:space="preserve">zkolenia dla </w:t>
      </w:r>
      <w:r w:rsidR="00B6065C">
        <w:rPr>
          <w:rFonts w:ascii="Arial" w:hAnsi="Arial" w:cs="Arial"/>
          <w:color w:val="000000"/>
          <w:sz w:val="20"/>
          <w:szCs w:val="20"/>
        </w:rPr>
        <w:t>Użytkowników</w:t>
      </w:r>
      <w:r w:rsidRPr="00047DEF" w:rsidR="00047DEF">
        <w:rPr>
          <w:rFonts w:ascii="Arial" w:hAnsi="Arial" w:cs="Arial"/>
          <w:color w:val="000000"/>
          <w:sz w:val="20"/>
          <w:szCs w:val="20"/>
        </w:rPr>
        <w:t xml:space="preserve"> </w:t>
      </w:r>
      <w:r w:rsidRPr="00047DEF">
        <w:rPr>
          <w:rFonts w:ascii="Arial" w:hAnsi="Arial" w:cs="Arial"/>
          <w:color w:val="000000"/>
          <w:sz w:val="20"/>
          <w:szCs w:val="20"/>
        </w:rPr>
        <w:t xml:space="preserve">zawarty </w:t>
      </w:r>
      <w:r w:rsidRPr="00047DEF" w:rsidR="00047DEF">
        <w:rPr>
          <w:rFonts w:ascii="Arial" w:hAnsi="Arial" w:cs="Arial"/>
          <w:color w:val="000000"/>
          <w:sz w:val="20"/>
          <w:szCs w:val="20"/>
        </w:rPr>
        <w:t>zostanie w</w:t>
      </w:r>
      <w:r w:rsidRPr="00047DEF">
        <w:rPr>
          <w:rFonts w:ascii="Arial" w:hAnsi="Arial" w:cs="Arial"/>
          <w:color w:val="000000"/>
          <w:sz w:val="20"/>
          <w:szCs w:val="20"/>
        </w:rPr>
        <w:t xml:space="preserve"> Analiz</w:t>
      </w:r>
      <w:r w:rsidRPr="00047DEF" w:rsidR="00047DEF">
        <w:rPr>
          <w:rFonts w:ascii="Arial" w:hAnsi="Arial" w:cs="Arial"/>
          <w:color w:val="000000"/>
          <w:sz w:val="20"/>
          <w:szCs w:val="20"/>
        </w:rPr>
        <w:t>ie</w:t>
      </w:r>
      <w:r w:rsidR="00A528BB">
        <w:rPr>
          <w:rFonts w:ascii="Arial" w:hAnsi="Arial" w:cs="Arial"/>
          <w:color w:val="000000"/>
          <w:sz w:val="20"/>
          <w:szCs w:val="20"/>
        </w:rPr>
        <w:t>, z zastrzeżeniem dostępności Użytkowników oraz z zastrzeżeniem, że Szkolenia będą odbywały się wyłącznie od poniedziałku do piątku w godzinach od 7:00 do 15:00</w:t>
      </w:r>
      <w:r w:rsidRPr="00047DEF" w:rsidR="00047DEF">
        <w:rPr>
          <w:rFonts w:ascii="Arial" w:hAnsi="Arial" w:cs="Arial"/>
          <w:color w:val="000000"/>
          <w:sz w:val="20"/>
          <w:szCs w:val="20"/>
        </w:rPr>
        <w:t xml:space="preserve">. </w:t>
      </w:r>
      <w:r w:rsidR="00047DEF">
        <w:rPr>
          <w:rFonts w:ascii="Arial" w:hAnsi="Arial" w:cs="Arial"/>
          <w:color w:val="000000"/>
          <w:sz w:val="20"/>
          <w:szCs w:val="20"/>
        </w:rPr>
        <w:t xml:space="preserve">Ostateczny </w:t>
      </w:r>
      <w:r w:rsidRPr="00047DEF" w:rsidR="00047DEF">
        <w:rPr>
          <w:rFonts w:ascii="Arial" w:hAnsi="Arial" w:cs="Arial"/>
          <w:color w:val="000000"/>
          <w:sz w:val="20"/>
          <w:szCs w:val="20"/>
        </w:rPr>
        <w:t>wykaz miejsc, grup i terminów</w:t>
      </w:r>
      <w:r w:rsidR="00047DEF">
        <w:rPr>
          <w:rFonts w:ascii="Arial" w:hAnsi="Arial" w:cs="Arial"/>
          <w:color w:val="000000"/>
          <w:sz w:val="20"/>
          <w:szCs w:val="20"/>
        </w:rPr>
        <w:t xml:space="preserve"> Szkoleń zostanie ustalony w ramach Wdrożenia przez Kierowników Projektu. </w:t>
      </w:r>
    </w:p>
    <w:p w:rsidRPr="00043DCE" w:rsidR="00725083" w:rsidP="00043DCE" w:rsidRDefault="00725083" w14:paraId="4921E7AA" w14:textId="264A5D0A">
      <w:pPr>
        <w:pStyle w:val="ListParagraph"/>
        <w:numPr>
          <w:ilvl w:val="1"/>
          <w:numId w:val="2"/>
        </w:numPr>
        <w:spacing w:after="0" w:line="240" w:lineRule="auto"/>
        <w:jc w:val="both"/>
        <w:rPr>
          <w:rFonts w:ascii="Arial" w:hAnsi="Arial" w:cs="Arial"/>
          <w:sz w:val="20"/>
          <w:szCs w:val="20"/>
        </w:rPr>
      </w:pPr>
      <w:r w:rsidRPr="00043DCE">
        <w:rPr>
          <w:rFonts w:ascii="Arial" w:hAnsi="Arial" w:cs="Arial"/>
          <w:color w:val="000000"/>
          <w:sz w:val="20"/>
          <w:szCs w:val="20"/>
        </w:rPr>
        <w:t xml:space="preserve">Szkolenie zostanie przeprowadzone </w:t>
      </w:r>
      <w:r w:rsidR="003D34BE">
        <w:rPr>
          <w:rFonts w:ascii="Arial" w:hAnsi="Arial" w:cs="Arial"/>
          <w:color w:val="000000"/>
          <w:sz w:val="20"/>
          <w:szCs w:val="20"/>
        </w:rPr>
        <w:t xml:space="preserve">zgodnie z Harmonogramem Szczegółowym, przed dokonaniem Migracji, </w:t>
      </w:r>
      <w:r w:rsidRPr="00043DCE">
        <w:rPr>
          <w:rFonts w:ascii="Arial" w:hAnsi="Arial" w:cs="Arial"/>
          <w:color w:val="000000"/>
          <w:sz w:val="20"/>
          <w:szCs w:val="20"/>
        </w:rPr>
        <w:t xml:space="preserve">na instancji skonfigurowanej zgodnie z aktualną na moment rozpoczęcia </w:t>
      </w:r>
      <w:r w:rsidRPr="00043DCE" w:rsidR="00BE4307">
        <w:rPr>
          <w:rFonts w:ascii="Arial" w:hAnsi="Arial" w:cs="Arial"/>
          <w:color w:val="000000"/>
          <w:sz w:val="20"/>
          <w:szCs w:val="20"/>
        </w:rPr>
        <w:t>T</w:t>
      </w:r>
      <w:r w:rsidRPr="00043DCE">
        <w:rPr>
          <w:rFonts w:ascii="Arial" w:hAnsi="Arial" w:cs="Arial"/>
          <w:color w:val="000000"/>
          <w:sz w:val="20"/>
          <w:szCs w:val="20"/>
        </w:rPr>
        <w:t>estów</w:t>
      </w:r>
      <w:r w:rsidRPr="00043DCE" w:rsidR="00BE4307">
        <w:rPr>
          <w:rFonts w:ascii="Arial" w:hAnsi="Arial" w:cs="Arial"/>
          <w:color w:val="000000"/>
          <w:sz w:val="20"/>
          <w:szCs w:val="20"/>
        </w:rPr>
        <w:t xml:space="preserve"> Akceptacyjnych</w:t>
      </w:r>
      <w:r w:rsidRPr="00043DCE">
        <w:rPr>
          <w:rFonts w:ascii="Arial" w:hAnsi="Arial" w:cs="Arial"/>
          <w:color w:val="000000"/>
          <w:sz w:val="20"/>
          <w:szCs w:val="20"/>
        </w:rPr>
        <w:t xml:space="preserve"> konfiguracją instancji produkcyjnej </w:t>
      </w:r>
      <w:r w:rsidRPr="00043DCE" w:rsidR="00BE4307">
        <w:rPr>
          <w:rFonts w:ascii="Arial" w:hAnsi="Arial" w:cs="Arial"/>
          <w:color w:val="000000"/>
          <w:sz w:val="20"/>
          <w:szCs w:val="20"/>
        </w:rPr>
        <w:t>S</w:t>
      </w:r>
      <w:r w:rsidRPr="00043DCE">
        <w:rPr>
          <w:rFonts w:ascii="Arial" w:hAnsi="Arial" w:cs="Arial"/>
          <w:color w:val="000000"/>
          <w:sz w:val="20"/>
          <w:szCs w:val="20"/>
        </w:rPr>
        <w:t xml:space="preserve">ystemu, co obejmuje również </w:t>
      </w:r>
      <w:r w:rsidRPr="00043DCE" w:rsidR="00BE4307">
        <w:rPr>
          <w:rFonts w:ascii="Arial" w:hAnsi="Arial" w:cs="Arial"/>
          <w:color w:val="000000"/>
          <w:sz w:val="20"/>
          <w:szCs w:val="20"/>
        </w:rPr>
        <w:t>I</w:t>
      </w:r>
      <w:r w:rsidRPr="00043DCE">
        <w:rPr>
          <w:rFonts w:ascii="Arial" w:hAnsi="Arial" w:cs="Arial"/>
          <w:color w:val="000000"/>
          <w:sz w:val="20"/>
          <w:szCs w:val="20"/>
        </w:rPr>
        <w:t xml:space="preserve">ntegrację z </w:t>
      </w:r>
      <w:r w:rsidRPr="00043DCE" w:rsidR="00BE4307">
        <w:rPr>
          <w:rFonts w:ascii="Arial" w:hAnsi="Arial" w:cs="Arial"/>
          <w:color w:val="000000"/>
          <w:sz w:val="20"/>
          <w:szCs w:val="20"/>
        </w:rPr>
        <w:t>S</w:t>
      </w:r>
      <w:r w:rsidRPr="00043DCE">
        <w:rPr>
          <w:rFonts w:ascii="Arial" w:hAnsi="Arial" w:cs="Arial"/>
          <w:color w:val="000000"/>
          <w:sz w:val="20"/>
          <w:szCs w:val="20"/>
        </w:rPr>
        <w:t xml:space="preserve">ystemami Zamawiającego. Dane wykorzystywane podczas </w:t>
      </w:r>
      <w:r w:rsidRPr="00043DCE" w:rsidR="00BE4307">
        <w:rPr>
          <w:rFonts w:ascii="Arial" w:hAnsi="Arial" w:cs="Arial"/>
          <w:color w:val="000000"/>
          <w:sz w:val="20"/>
          <w:szCs w:val="20"/>
        </w:rPr>
        <w:t>S</w:t>
      </w:r>
      <w:r w:rsidRPr="00043DCE">
        <w:rPr>
          <w:rFonts w:ascii="Arial" w:hAnsi="Arial" w:cs="Arial"/>
          <w:color w:val="000000"/>
          <w:sz w:val="20"/>
          <w:szCs w:val="20"/>
        </w:rPr>
        <w:t xml:space="preserve">zkolenia </w:t>
      </w:r>
      <w:r w:rsidRPr="00043DCE" w:rsidR="00BE4307">
        <w:rPr>
          <w:rFonts w:ascii="Arial" w:hAnsi="Arial" w:cs="Arial"/>
          <w:color w:val="000000"/>
          <w:sz w:val="20"/>
          <w:szCs w:val="20"/>
        </w:rPr>
        <w:t>U</w:t>
      </w:r>
      <w:r w:rsidRPr="00043DCE">
        <w:rPr>
          <w:rFonts w:ascii="Arial" w:hAnsi="Arial" w:cs="Arial"/>
          <w:color w:val="000000"/>
          <w:sz w:val="20"/>
          <w:szCs w:val="20"/>
        </w:rPr>
        <w:t>żytkowników powinny w maksymalnym stopniu odzwierciedlać rzeczywiste dane Zamawiającego.</w:t>
      </w:r>
    </w:p>
    <w:p w:rsidRPr="003C6A60" w:rsidR="00047DEF" w:rsidP="00047DEF" w:rsidRDefault="00F516E5" w14:paraId="062E45BC" w14:textId="49747D4F">
      <w:pPr>
        <w:pStyle w:val="ListParagraph"/>
        <w:numPr>
          <w:ilvl w:val="1"/>
          <w:numId w:val="2"/>
        </w:numPr>
        <w:spacing w:after="0" w:line="240" w:lineRule="auto"/>
        <w:jc w:val="both"/>
        <w:rPr>
          <w:rFonts w:ascii="Arial" w:hAnsi="Arial" w:cs="Arial"/>
          <w:sz w:val="20"/>
          <w:szCs w:val="20"/>
        </w:rPr>
      </w:pPr>
      <w:r w:rsidRPr="00047DEF">
        <w:rPr>
          <w:rFonts w:ascii="Arial" w:hAnsi="Arial" w:cs="Arial"/>
          <w:color w:val="000000"/>
          <w:sz w:val="20"/>
          <w:szCs w:val="20"/>
        </w:rPr>
        <w:t xml:space="preserve">Wykonawca zobowiązuje się </w:t>
      </w:r>
      <w:r w:rsidR="00A528BB">
        <w:rPr>
          <w:rFonts w:ascii="Arial" w:hAnsi="Arial" w:cs="Arial"/>
          <w:color w:val="000000"/>
          <w:sz w:val="20"/>
          <w:szCs w:val="20"/>
        </w:rPr>
        <w:t xml:space="preserve">przeprowadzić Szkolenia w języku polskim i </w:t>
      </w:r>
      <w:r w:rsidRPr="00047DEF">
        <w:rPr>
          <w:rFonts w:ascii="Arial" w:hAnsi="Arial" w:cs="Arial"/>
          <w:color w:val="000000"/>
          <w:sz w:val="20"/>
          <w:szCs w:val="20"/>
        </w:rPr>
        <w:t xml:space="preserve">zapewnić w szczególności wykładowców posiadających należyte doświadczenie szkoleniowe i odpowiednią wiedzę merytoryczną w zakresie objętym przedmiotem </w:t>
      </w:r>
      <w:r w:rsidR="00A528BB">
        <w:rPr>
          <w:rFonts w:ascii="Arial" w:hAnsi="Arial" w:cs="Arial"/>
          <w:color w:val="000000"/>
          <w:sz w:val="20"/>
          <w:szCs w:val="20"/>
        </w:rPr>
        <w:t>S</w:t>
      </w:r>
      <w:r w:rsidRPr="00047DEF" w:rsidR="00A528BB">
        <w:rPr>
          <w:rFonts w:ascii="Arial" w:hAnsi="Arial" w:cs="Arial"/>
          <w:color w:val="000000"/>
          <w:sz w:val="20"/>
          <w:szCs w:val="20"/>
        </w:rPr>
        <w:t>zkolenia</w:t>
      </w:r>
      <w:r w:rsidRPr="00047DEF">
        <w:rPr>
          <w:rFonts w:ascii="Arial" w:hAnsi="Arial" w:cs="Arial"/>
          <w:color w:val="000000"/>
          <w:sz w:val="20"/>
          <w:szCs w:val="20"/>
        </w:rPr>
        <w:t>, materiały szkoleniowe</w:t>
      </w:r>
      <w:r w:rsidR="00A528BB">
        <w:rPr>
          <w:rFonts w:ascii="Arial" w:hAnsi="Arial" w:cs="Arial"/>
          <w:color w:val="000000"/>
          <w:sz w:val="20"/>
          <w:szCs w:val="20"/>
        </w:rPr>
        <w:t xml:space="preserve"> w języku polskim</w:t>
      </w:r>
      <w:r w:rsidRPr="00047DEF">
        <w:rPr>
          <w:rFonts w:ascii="Arial" w:hAnsi="Arial" w:cs="Arial"/>
          <w:color w:val="000000"/>
          <w:sz w:val="20"/>
          <w:szCs w:val="20"/>
        </w:rPr>
        <w:t xml:space="preserve">, w tym zestawy ćwiczeń i testów sprawdzających wiedzę </w:t>
      </w:r>
      <w:r w:rsidR="00B6065C">
        <w:rPr>
          <w:rFonts w:ascii="Arial" w:hAnsi="Arial" w:cs="Arial"/>
          <w:color w:val="000000"/>
          <w:sz w:val="20"/>
          <w:szCs w:val="20"/>
        </w:rPr>
        <w:t>Użytkowników</w:t>
      </w:r>
      <w:r w:rsidRPr="00047DEF">
        <w:rPr>
          <w:rFonts w:ascii="Arial" w:hAnsi="Arial" w:cs="Arial"/>
          <w:color w:val="000000"/>
          <w:sz w:val="20"/>
          <w:szCs w:val="20"/>
        </w:rPr>
        <w:t xml:space="preserve"> na początku i na końcu </w:t>
      </w:r>
      <w:r w:rsidR="00A258D5">
        <w:rPr>
          <w:rFonts w:ascii="Arial" w:hAnsi="Arial" w:cs="Arial"/>
          <w:color w:val="000000"/>
          <w:sz w:val="20"/>
          <w:szCs w:val="20"/>
        </w:rPr>
        <w:t>S</w:t>
      </w:r>
      <w:r w:rsidRPr="00047DEF" w:rsidR="00A258D5">
        <w:rPr>
          <w:rFonts w:ascii="Arial" w:hAnsi="Arial" w:cs="Arial"/>
          <w:color w:val="000000"/>
          <w:sz w:val="20"/>
          <w:szCs w:val="20"/>
        </w:rPr>
        <w:t xml:space="preserve">zkolenia </w:t>
      </w:r>
      <w:r w:rsidRPr="00047DEF">
        <w:rPr>
          <w:rFonts w:ascii="Arial" w:hAnsi="Arial" w:cs="Arial"/>
          <w:color w:val="000000"/>
          <w:sz w:val="20"/>
          <w:szCs w:val="20"/>
        </w:rPr>
        <w:t>oraz certyfikaty</w:t>
      </w:r>
      <w:r w:rsidR="0037722C">
        <w:rPr>
          <w:rFonts w:ascii="Arial" w:hAnsi="Arial" w:cs="Arial"/>
          <w:color w:val="000000"/>
          <w:sz w:val="20"/>
          <w:szCs w:val="20"/>
        </w:rPr>
        <w:t xml:space="preserve">, a także </w:t>
      </w:r>
      <w:r w:rsidR="00A528BB">
        <w:rPr>
          <w:rFonts w:ascii="Arial" w:hAnsi="Arial" w:cs="Arial"/>
          <w:color w:val="000000"/>
          <w:sz w:val="20"/>
          <w:szCs w:val="20"/>
        </w:rPr>
        <w:t xml:space="preserve">zapewnić </w:t>
      </w:r>
      <w:r w:rsidR="0037722C">
        <w:rPr>
          <w:rFonts w:ascii="Arial" w:hAnsi="Arial" w:cs="Arial"/>
          <w:color w:val="000000"/>
          <w:sz w:val="20"/>
          <w:szCs w:val="20"/>
        </w:rPr>
        <w:t>odpowiednio skonfigurowaną instancję szkoleniową Systemu</w:t>
      </w:r>
      <w:r w:rsidRPr="00047DEF">
        <w:rPr>
          <w:rFonts w:ascii="Arial" w:hAnsi="Arial" w:cs="Arial"/>
          <w:color w:val="000000"/>
          <w:sz w:val="20"/>
          <w:szCs w:val="20"/>
        </w:rPr>
        <w:t xml:space="preserve">. </w:t>
      </w:r>
      <w:r w:rsidR="00A528BB">
        <w:rPr>
          <w:rFonts w:ascii="Arial" w:hAnsi="Arial" w:cs="Arial"/>
          <w:color w:val="000000"/>
          <w:sz w:val="20"/>
          <w:szCs w:val="20"/>
        </w:rPr>
        <w:t>W przypadku Szkolenia dla Użytkowników o uprawnieniach administratorów w Systemie dopuszczalne jest jego przeprowadzenie w języku angielskim.</w:t>
      </w:r>
    </w:p>
    <w:p w:rsidRPr="00047DEF" w:rsidR="00D02BA6" w:rsidP="00047DEF" w:rsidRDefault="00D02BA6" w14:paraId="688233F0" w14:textId="0D4C89B5">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 xml:space="preserve">W celu weryfikacji prawidłowości przeprowadzenia Szkolenia </w:t>
      </w:r>
      <w:r w:rsidRPr="003C6A60">
        <w:rPr>
          <w:rFonts w:ascii="Arial" w:hAnsi="Arial" w:cs="Arial"/>
          <w:sz w:val="20"/>
          <w:szCs w:val="20"/>
        </w:rPr>
        <w:t xml:space="preserve">Wykonawca przygotuje ankietę satysfakcji </w:t>
      </w:r>
      <w:r>
        <w:rPr>
          <w:rFonts w:ascii="Arial" w:hAnsi="Arial" w:cs="Arial"/>
          <w:sz w:val="20"/>
          <w:szCs w:val="20"/>
        </w:rPr>
        <w:t xml:space="preserve">ze </w:t>
      </w:r>
      <w:r w:rsidRPr="003C6A60">
        <w:rPr>
          <w:rFonts w:ascii="Arial" w:hAnsi="Arial" w:cs="Arial"/>
          <w:sz w:val="20"/>
          <w:szCs w:val="20"/>
        </w:rPr>
        <w:t>Szkolenia, której zbiorczy wynik powinien być nie niższy niż średnia ocena 4 w pięciostopniowej skali (w której 1 to ocena najniższa, a 5 to ocena najwyższa)</w:t>
      </w:r>
      <w:r w:rsidRPr="00D02BA6">
        <w:rPr>
          <w:rFonts w:ascii="Arial" w:hAnsi="Arial" w:cs="Arial"/>
          <w:sz w:val="20"/>
          <w:szCs w:val="20"/>
        </w:rPr>
        <w:t xml:space="preserve">. W przypadku, </w:t>
      </w:r>
      <w:r w:rsidRPr="00685324">
        <w:rPr>
          <w:rFonts w:ascii="Arial" w:hAnsi="Arial" w:cs="Arial"/>
          <w:sz w:val="20"/>
          <w:szCs w:val="20"/>
        </w:rPr>
        <w:t>gdy zbiorczy wynik ankiety satysfakcji będzie niższy niż 4, Wykonawca przeprowadzi</w:t>
      </w:r>
      <w:r w:rsidR="00FB7D68">
        <w:rPr>
          <w:rFonts w:ascii="Arial" w:hAnsi="Arial" w:cs="Arial"/>
          <w:sz w:val="20"/>
          <w:szCs w:val="20"/>
        </w:rPr>
        <w:t xml:space="preserve"> dodatkowe</w:t>
      </w:r>
      <w:r w:rsidRPr="00685324">
        <w:rPr>
          <w:rFonts w:ascii="Arial" w:hAnsi="Arial" w:cs="Arial"/>
          <w:sz w:val="20"/>
          <w:szCs w:val="20"/>
        </w:rPr>
        <w:t xml:space="preserve"> Szkolenia</w:t>
      </w:r>
      <w:r w:rsidRPr="00B728F8">
        <w:rPr>
          <w:rFonts w:ascii="Arial" w:hAnsi="Arial" w:cs="Arial"/>
          <w:sz w:val="20"/>
          <w:szCs w:val="20"/>
        </w:rPr>
        <w:t xml:space="preserve"> uzupełniające</w:t>
      </w:r>
      <w:r w:rsidRPr="00446C21">
        <w:rPr>
          <w:rFonts w:ascii="Arial" w:hAnsi="Arial" w:cs="Arial"/>
          <w:sz w:val="20"/>
          <w:szCs w:val="20"/>
        </w:rPr>
        <w:t>, na zasadach opis</w:t>
      </w:r>
      <w:r w:rsidRPr="00FD758E">
        <w:rPr>
          <w:rFonts w:ascii="Arial" w:hAnsi="Arial" w:cs="Arial"/>
          <w:sz w:val="20"/>
          <w:szCs w:val="20"/>
        </w:rPr>
        <w:t xml:space="preserve">anych w </w:t>
      </w:r>
      <w:r w:rsidR="00443109">
        <w:rPr>
          <w:rFonts w:ascii="Arial" w:hAnsi="Arial" w:cs="Arial"/>
          <w:sz w:val="20"/>
          <w:szCs w:val="20"/>
        </w:rPr>
        <w:t xml:space="preserve">niniejszym </w:t>
      </w:r>
      <w:r w:rsidR="00243AE0">
        <w:rPr>
          <w:rFonts w:ascii="Arial" w:hAnsi="Arial" w:cs="Arial"/>
          <w:sz w:val="20"/>
          <w:szCs w:val="20"/>
        </w:rPr>
        <w:t>punkcie</w:t>
      </w:r>
      <w:r>
        <w:rPr>
          <w:rFonts w:ascii="Arial" w:hAnsi="Arial" w:cs="Arial"/>
          <w:sz w:val="20"/>
          <w:szCs w:val="20"/>
        </w:rPr>
        <w:t xml:space="preserve">. </w:t>
      </w:r>
    </w:p>
    <w:p w:rsidRPr="00047DEF" w:rsidR="00F516E5" w:rsidP="00047DEF" w:rsidRDefault="00F516E5" w14:paraId="53006903" w14:textId="04BC75B5">
      <w:pPr>
        <w:pStyle w:val="ListParagraph"/>
        <w:numPr>
          <w:ilvl w:val="1"/>
          <w:numId w:val="2"/>
        </w:numPr>
        <w:spacing w:after="0" w:line="240" w:lineRule="auto"/>
        <w:jc w:val="both"/>
        <w:rPr>
          <w:rFonts w:ascii="Arial" w:hAnsi="Arial" w:cs="Arial"/>
          <w:sz w:val="20"/>
          <w:szCs w:val="20"/>
        </w:rPr>
      </w:pPr>
      <w:r w:rsidRPr="00047DEF">
        <w:rPr>
          <w:rFonts w:ascii="Arial" w:hAnsi="Arial" w:cs="Arial"/>
          <w:color w:val="000000"/>
          <w:sz w:val="20"/>
          <w:szCs w:val="20"/>
        </w:rPr>
        <w:t xml:space="preserve">Koszty dojazdu na miejsce </w:t>
      </w:r>
      <w:r w:rsidR="00A258D5">
        <w:rPr>
          <w:rFonts w:ascii="Arial" w:hAnsi="Arial" w:cs="Arial"/>
          <w:color w:val="000000"/>
          <w:sz w:val="20"/>
          <w:szCs w:val="20"/>
        </w:rPr>
        <w:t>S</w:t>
      </w:r>
      <w:r w:rsidRPr="00047DEF" w:rsidR="00A258D5">
        <w:rPr>
          <w:rFonts w:ascii="Arial" w:hAnsi="Arial" w:cs="Arial"/>
          <w:color w:val="000000"/>
          <w:sz w:val="20"/>
          <w:szCs w:val="20"/>
        </w:rPr>
        <w:t>zkolenia</w:t>
      </w:r>
      <w:r w:rsidRPr="00047DEF">
        <w:rPr>
          <w:rFonts w:ascii="Arial" w:hAnsi="Arial" w:cs="Arial"/>
          <w:color w:val="000000"/>
          <w:sz w:val="20"/>
          <w:szCs w:val="20"/>
        </w:rPr>
        <w:t xml:space="preserve">, zakwaterowania i wyżywienia wykładowców przeprowadzających </w:t>
      </w:r>
      <w:r w:rsidR="00A258D5">
        <w:rPr>
          <w:rFonts w:ascii="Arial" w:hAnsi="Arial" w:cs="Arial"/>
          <w:color w:val="000000"/>
          <w:sz w:val="20"/>
          <w:szCs w:val="20"/>
        </w:rPr>
        <w:t>S</w:t>
      </w:r>
      <w:r w:rsidRPr="00047DEF" w:rsidR="00A258D5">
        <w:rPr>
          <w:rFonts w:ascii="Arial" w:hAnsi="Arial" w:cs="Arial"/>
          <w:color w:val="000000"/>
          <w:sz w:val="20"/>
          <w:szCs w:val="20"/>
        </w:rPr>
        <w:t xml:space="preserve">zkolenie </w:t>
      </w:r>
      <w:r w:rsidRPr="00047DEF">
        <w:rPr>
          <w:rFonts w:ascii="Arial" w:hAnsi="Arial" w:cs="Arial"/>
          <w:color w:val="000000"/>
          <w:sz w:val="20"/>
          <w:szCs w:val="20"/>
        </w:rPr>
        <w:t xml:space="preserve">pokrywa w całości Wykonawca. </w:t>
      </w:r>
    </w:p>
    <w:p w:rsidR="00BE4307" w:rsidP="00BE4307" w:rsidRDefault="00A528BB" w14:paraId="379D6A1D" w14:textId="364DB1DC">
      <w:pPr>
        <w:pStyle w:val="ListParagraph"/>
        <w:numPr>
          <w:ilvl w:val="1"/>
          <w:numId w:val="2"/>
        </w:numPr>
        <w:spacing w:after="0" w:line="240" w:lineRule="auto"/>
        <w:jc w:val="both"/>
        <w:rPr>
          <w:rFonts w:ascii="Arial" w:hAnsi="Arial" w:cs="Arial"/>
          <w:sz w:val="20"/>
          <w:szCs w:val="20"/>
        </w:rPr>
      </w:pPr>
      <w:r>
        <w:rPr>
          <w:rFonts w:ascii="Arial" w:hAnsi="Arial" w:cs="Arial"/>
          <w:color w:val="000000"/>
          <w:sz w:val="20"/>
          <w:szCs w:val="20"/>
        </w:rPr>
        <w:t>Wykonawca ma obowiązek przeprowadzenia ewidencji Użytkowników, którzy odbyli Szkolenie w formie listy obecności ze wskazaniem imienia i nazwiska oraz stanowiska służbowego dane</w:t>
      </w:r>
      <w:r w:rsidR="00267460">
        <w:rPr>
          <w:rFonts w:ascii="Arial" w:hAnsi="Arial" w:cs="Arial"/>
          <w:color w:val="000000"/>
          <w:sz w:val="20"/>
          <w:szCs w:val="20"/>
        </w:rPr>
        <w:t>go Użytkownika, a także wystawienia certyfikatu potwierdzającego udział w Szkoleniu.</w:t>
      </w:r>
      <w:r w:rsidR="00BE4307">
        <w:rPr>
          <w:rFonts w:ascii="Arial" w:hAnsi="Arial" w:cs="Arial"/>
          <w:color w:val="000000"/>
          <w:sz w:val="20"/>
          <w:szCs w:val="20"/>
        </w:rPr>
        <w:t xml:space="preserve"> </w:t>
      </w:r>
    </w:p>
    <w:p w:rsidRPr="00D46FD8" w:rsidR="00D46FD8" w:rsidP="00D46FD8" w:rsidRDefault="00267460" w14:paraId="37F5077B" w14:textId="77777777">
      <w:pPr>
        <w:pStyle w:val="ListParagraph"/>
        <w:numPr>
          <w:ilvl w:val="1"/>
          <w:numId w:val="2"/>
        </w:numPr>
        <w:spacing w:after="0" w:line="240" w:lineRule="auto"/>
        <w:jc w:val="both"/>
        <w:rPr>
          <w:rFonts w:ascii="Arial" w:hAnsi="Arial" w:cs="Arial"/>
          <w:sz w:val="20"/>
          <w:szCs w:val="20"/>
        </w:rPr>
      </w:pPr>
      <w:r w:rsidRPr="00043DCE">
        <w:rPr>
          <w:rFonts w:ascii="Arial" w:hAnsi="Arial" w:cs="Arial"/>
          <w:color w:val="000000"/>
          <w:sz w:val="20"/>
          <w:szCs w:val="20"/>
        </w:rPr>
        <w:t xml:space="preserve">Zamawiający ma prawo do nagrania Szkolenia i późniejszego wykorzystania nagrania wyłącznie na potrzeby szkoleń wewnętrznych Zamawiającego, a Wykonawca </w:t>
      </w:r>
      <w:r w:rsidRPr="00043DCE" w:rsidR="00207BEA">
        <w:rPr>
          <w:rFonts w:ascii="Arial" w:hAnsi="Arial" w:cs="Arial"/>
          <w:color w:val="000000"/>
          <w:sz w:val="20"/>
          <w:szCs w:val="20"/>
        </w:rPr>
        <w:t>udziela Zamawiającemu licencji</w:t>
      </w:r>
      <w:r w:rsidRPr="00043DCE">
        <w:rPr>
          <w:rFonts w:ascii="Arial" w:hAnsi="Arial" w:cs="Arial"/>
          <w:color w:val="000000"/>
          <w:sz w:val="20"/>
          <w:szCs w:val="20"/>
        </w:rPr>
        <w:t xml:space="preserve"> do utworu powstałego w ramach nagrania Szkolenia, zgodnie z</w:t>
      </w:r>
      <w:r w:rsidRPr="00043DCE" w:rsidR="00207BEA">
        <w:rPr>
          <w:rFonts w:ascii="Arial" w:hAnsi="Arial" w:cs="Arial"/>
          <w:color w:val="000000"/>
          <w:sz w:val="20"/>
          <w:szCs w:val="20"/>
        </w:rPr>
        <w:t xml:space="preserve"> postanowieniami dotyczącymi praw własności intelektualnej, o których mowa w pkt 24.</w:t>
      </w:r>
    </w:p>
    <w:p w:rsidRPr="00D46FD8" w:rsidR="00BE4307" w:rsidP="00D46FD8" w:rsidRDefault="00047DEF" w14:paraId="0EFD58C1" w14:textId="1BEFBC71">
      <w:pPr>
        <w:pStyle w:val="ListParagraph"/>
        <w:numPr>
          <w:ilvl w:val="1"/>
          <w:numId w:val="2"/>
        </w:numPr>
        <w:spacing w:after="0" w:line="240" w:lineRule="auto"/>
        <w:jc w:val="both"/>
        <w:rPr>
          <w:rFonts w:ascii="Arial" w:hAnsi="Arial" w:cs="Arial"/>
          <w:sz w:val="20"/>
          <w:szCs w:val="20"/>
        </w:rPr>
      </w:pPr>
      <w:r w:rsidRPr="00D46FD8">
        <w:rPr>
          <w:rFonts w:ascii="Arial" w:hAnsi="Arial" w:cs="Arial"/>
          <w:sz w:val="20"/>
          <w:szCs w:val="20"/>
        </w:rPr>
        <w:t xml:space="preserve">Szkolenia podlegają Odbiorom. Do Protokołu Odbioru Szkolenia należy dołączyć każdorazowo </w:t>
      </w:r>
      <w:r w:rsidRPr="00D46FD8" w:rsidR="00F516E5">
        <w:rPr>
          <w:rFonts w:ascii="Arial" w:hAnsi="Arial" w:cs="Arial"/>
          <w:color w:val="000000"/>
          <w:sz w:val="20"/>
          <w:szCs w:val="20"/>
        </w:rPr>
        <w:t xml:space="preserve">listy obecności, certyfikaty, testy sprawdzające wiedzę </w:t>
      </w:r>
      <w:r w:rsidRPr="00D46FD8" w:rsidR="00B6065C">
        <w:rPr>
          <w:rFonts w:ascii="Arial" w:hAnsi="Arial" w:cs="Arial"/>
          <w:color w:val="000000"/>
          <w:sz w:val="20"/>
          <w:szCs w:val="20"/>
        </w:rPr>
        <w:t>Użytkowników</w:t>
      </w:r>
      <w:r w:rsidRPr="00D46FD8" w:rsidR="00F516E5">
        <w:rPr>
          <w:rFonts w:ascii="Arial" w:hAnsi="Arial" w:cs="Arial"/>
          <w:color w:val="000000"/>
          <w:sz w:val="20"/>
          <w:szCs w:val="20"/>
        </w:rPr>
        <w:t xml:space="preserve"> na początku i na końcu </w:t>
      </w:r>
      <w:r w:rsidR="00040A4E">
        <w:rPr>
          <w:rFonts w:ascii="Arial" w:hAnsi="Arial" w:cs="Arial"/>
          <w:color w:val="000000"/>
          <w:sz w:val="20"/>
          <w:szCs w:val="20"/>
        </w:rPr>
        <w:t>S</w:t>
      </w:r>
      <w:r w:rsidRPr="00D46FD8" w:rsidR="00040A4E">
        <w:rPr>
          <w:rFonts w:ascii="Arial" w:hAnsi="Arial" w:cs="Arial"/>
          <w:color w:val="000000"/>
          <w:sz w:val="20"/>
          <w:szCs w:val="20"/>
        </w:rPr>
        <w:t xml:space="preserve">zkolenia </w:t>
      </w:r>
      <w:r w:rsidRPr="00D46FD8" w:rsidR="00F516E5">
        <w:rPr>
          <w:rFonts w:ascii="Arial" w:hAnsi="Arial" w:cs="Arial"/>
          <w:color w:val="000000"/>
          <w:sz w:val="20"/>
          <w:szCs w:val="20"/>
        </w:rPr>
        <w:t>sporządzone przez Wykonawcę</w:t>
      </w:r>
      <w:r w:rsidRPr="00D46FD8" w:rsidR="00D02BA6">
        <w:rPr>
          <w:rFonts w:ascii="Arial" w:hAnsi="Arial" w:cs="Arial"/>
          <w:color w:val="000000"/>
          <w:sz w:val="20"/>
          <w:szCs w:val="20"/>
        </w:rPr>
        <w:t xml:space="preserve"> oraz ankiety satysfakcji ze Szkolenia</w:t>
      </w:r>
      <w:r w:rsidRPr="00D46FD8" w:rsidR="00F516E5">
        <w:rPr>
          <w:rFonts w:ascii="Arial" w:hAnsi="Arial" w:cs="Arial"/>
          <w:color w:val="000000"/>
          <w:sz w:val="20"/>
          <w:szCs w:val="20"/>
        </w:rPr>
        <w:t xml:space="preserve">. </w:t>
      </w:r>
    </w:p>
    <w:p w:rsidRPr="00F516E5" w:rsidR="00526029" w:rsidP="00043DCE" w:rsidRDefault="00526029" w14:paraId="28185423" w14:textId="77777777">
      <w:pPr>
        <w:pStyle w:val="ListParagraph"/>
        <w:ind w:left="851"/>
        <w:jc w:val="both"/>
      </w:pPr>
    </w:p>
    <w:p w:rsidRPr="00A72FD4" w:rsidR="00526029" w:rsidP="00047DEF" w:rsidRDefault="00526029" w14:paraId="657C5A46" w14:textId="4158DBB8">
      <w:pPr>
        <w:pStyle w:val="ListParagraph"/>
        <w:numPr>
          <w:ilvl w:val="0"/>
          <w:numId w:val="2"/>
        </w:numPr>
        <w:spacing w:after="0" w:line="240" w:lineRule="auto"/>
        <w:outlineLvl w:val="0"/>
        <w:rPr>
          <w:rFonts w:ascii="Arial" w:hAnsi="Arial" w:cs="Arial"/>
          <w:b/>
          <w:bCs/>
          <w:sz w:val="20"/>
          <w:szCs w:val="20"/>
        </w:rPr>
      </w:pPr>
      <w:bookmarkStart w:name="_Toc45202102" w:id="15"/>
      <w:r w:rsidRPr="00A72FD4">
        <w:rPr>
          <w:rFonts w:ascii="Arial" w:hAnsi="Arial" w:cs="Arial"/>
          <w:b/>
          <w:bCs/>
          <w:sz w:val="20"/>
          <w:szCs w:val="20"/>
        </w:rPr>
        <w:t>ODBIORY</w:t>
      </w:r>
      <w:bookmarkEnd w:id="15"/>
      <w:r w:rsidRPr="00A72FD4">
        <w:rPr>
          <w:rFonts w:ascii="Arial" w:hAnsi="Arial" w:cs="Arial"/>
          <w:b/>
          <w:bCs/>
          <w:sz w:val="20"/>
          <w:szCs w:val="20"/>
        </w:rPr>
        <w:t xml:space="preserve"> </w:t>
      </w:r>
    </w:p>
    <w:p w:rsidRPr="00A72FD4" w:rsidR="00526029" w:rsidP="00047DEF" w:rsidRDefault="00526029" w14:paraId="08F20474" w14:textId="703F1AB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dokona weryfikacji prac Wykonawcy poprzez dokonanie Odbiorów i Odbioru Końcowego. </w:t>
      </w:r>
    </w:p>
    <w:p w:rsidRPr="00A72FD4" w:rsidR="00526029" w:rsidP="00047DEF" w:rsidRDefault="00526029" w14:paraId="3FF0E4E7" w14:textId="08B746D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Zasady dokonania Odbiorów i Odbioru Końcowego zostały określone w </w:t>
      </w:r>
      <w:r w:rsidR="00ED19F5">
        <w:rPr>
          <w:rFonts w:ascii="Arial" w:hAnsi="Arial" w:cs="Arial"/>
          <w:sz w:val="20"/>
          <w:szCs w:val="20"/>
        </w:rPr>
        <w:t>z</w:t>
      </w:r>
      <w:r w:rsidRPr="00A72FD4" w:rsidR="00ED19F5">
        <w:rPr>
          <w:rFonts w:ascii="Arial" w:hAnsi="Arial" w:cs="Arial"/>
          <w:sz w:val="20"/>
          <w:szCs w:val="20"/>
        </w:rPr>
        <w:t xml:space="preserve">ałączniku </w:t>
      </w:r>
      <w:r w:rsidRPr="00A72FD4">
        <w:rPr>
          <w:rFonts w:ascii="Arial" w:hAnsi="Arial" w:cs="Arial"/>
          <w:sz w:val="20"/>
          <w:szCs w:val="20"/>
        </w:rPr>
        <w:t xml:space="preserve">nr </w:t>
      </w:r>
      <w:r w:rsidR="00ED19F5">
        <w:rPr>
          <w:rFonts w:ascii="Arial" w:hAnsi="Arial" w:cs="Arial"/>
          <w:sz w:val="20"/>
          <w:szCs w:val="20"/>
        </w:rPr>
        <w:t>6</w:t>
      </w:r>
      <w:r w:rsidRPr="00A72FD4">
        <w:rPr>
          <w:rFonts w:ascii="Arial" w:hAnsi="Arial" w:cs="Arial"/>
          <w:sz w:val="20"/>
          <w:szCs w:val="20"/>
        </w:rPr>
        <w:t xml:space="preserve">. </w:t>
      </w:r>
    </w:p>
    <w:p w:rsidRPr="00A72FD4" w:rsidR="00BE2224" w:rsidP="007149C0" w:rsidRDefault="00BE2224" w14:paraId="6CB78E3A" w14:textId="77777777">
      <w:pPr>
        <w:pStyle w:val="ListParagraph"/>
        <w:spacing w:after="0" w:line="240" w:lineRule="auto"/>
        <w:ind w:left="851"/>
        <w:jc w:val="both"/>
        <w:rPr>
          <w:rFonts w:ascii="Arial" w:hAnsi="Arial" w:cs="Arial"/>
          <w:sz w:val="20"/>
          <w:szCs w:val="20"/>
        </w:rPr>
      </w:pPr>
    </w:p>
    <w:p w:rsidRPr="00A72FD4" w:rsidR="0022736B" w:rsidP="00047DEF" w:rsidRDefault="00A66174" w14:paraId="1E300300" w14:textId="5FE339BF">
      <w:pPr>
        <w:pStyle w:val="ListParagraph"/>
        <w:numPr>
          <w:ilvl w:val="0"/>
          <w:numId w:val="2"/>
        </w:numPr>
        <w:spacing w:after="0" w:line="240" w:lineRule="auto"/>
        <w:outlineLvl w:val="0"/>
        <w:rPr>
          <w:rFonts w:ascii="Arial" w:hAnsi="Arial" w:cs="Arial"/>
          <w:b/>
          <w:bCs/>
          <w:sz w:val="20"/>
          <w:szCs w:val="20"/>
        </w:rPr>
      </w:pPr>
      <w:bookmarkStart w:name="_Toc45202103" w:id="16"/>
      <w:r w:rsidRPr="00A72FD4">
        <w:rPr>
          <w:rFonts w:ascii="Arial" w:hAnsi="Arial" w:cs="Arial"/>
          <w:b/>
          <w:bCs/>
          <w:sz w:val="20"/>
          <w:szCs w:val="20"/>
        </w:rPr>
        <w:t>GWARANCJA</w:t>
      </w:r>
      <w:bookmarkEnd w:id="16"/>
    </w:p>
    <w:p w:rsidRPr="00A72FD4" w:rsidR="00BE2224" w:rsidP="00047DEF" w:rsidRDefault="00BE2224" w14:paraId="6191E43E" w14:textId="5A0D0F29">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świadczy usługi gwarancyjne na rzecz Zamawiającego na zasadach określonych w </w:t>
      </w:r>
      <w:r w:rsidR="0043006B">
        <w:rPr>
          <w:rFonts w:ascii="Arial" w:hAnsi="Arial" w:cs="Arial"/>
          <w:sz w:val="20"/>
          <w:szCs w:val="20"/>
        </w:rPr>
        <w:t>z</w:t>
      </w:r>
      <w:r w:rsidRPr="00A72FD4">
        <w:rPr>
          <w:rFonts w:ascii="Arial" w:hAnsi="Arial" w:cs="Arial"/>
          <w:sz w:val="20"/>
          <w:szCs w:val="20"/>
        </w:rPr>
        <w:t xml:space="preserve">ałączniku nr </w:t>
      </w:r>
      <w:r w:rsidR="00ED19F5">
        <w:rPr>
          <w:rFonts w:ascii="Arial" w:hAnsi="Arial" w:cs="Arial"/>
          <w:sz w:val="20"/>
          <w:szCs w:val="20"/>
        </w:rPr>
        <w:t>9</w:t>
      </w:r>
      <w:r w:rsidRPr="00A72FD4">
        <w:rPr>
          <w:rFonts w:ascii="Arial" w:hAnsi="Arial" w:cs="Arial"/>
          <w:sz w:val="20"/>
          <w:szCs w:val="20"/>
        </w:rPr>
        <w:t xml:space="preserve">. </w:t>
      </w:r>
    </w:p>
    <w:p w:rsidRPr="00A72FD4" w:rsidR="00BE2224" w:rsidP="00047DEF" w:rsidRDefault="00BE2224" w14:paraId="2E660181" w14:textId="34EE0374">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 usługi gwarancyjne Wykonawcy nie należy się odrębne wynagrodzenie.</w:t>
      </w:r>
    </w:p>
    <w:p w:rsidRPr="00A72FD4" w:rsidR="00BE2224" w:rsidP="007149C0" w:rsidRDefault="00BE2224" w14:paraId="2A074652" w14:textId="77777777">
      <w:pPr>
        <w:pStyle w:val="ListParagraph"/>
        <w:spacing w:after="0" w:line="240" w:lineRule="auto"/>
        <w:ind w:left="851"/>
        <w:jc w:val="both"/>
        <w:rPr>
          <w:rFonts w:ascii="Arial" w:hAnsi="Arial" w:cs="Arial"/>
          <w:sz w:val="20"/>
          <w:szCs w:val="20"/>
        </w:rPr>
      </w:pPr>
    </w:p>
    <w:p w:rsidRPr="007149C0" w:rsidR="00BE2224" w:rsidP="00047DEF" w:rsidRDefault="00BE2224" w14:paraId="69A2EB8D" w14:textId="75A42066">
      <w:pPr>
        <w:pStyle w:val="ListParagraph"/>
        <w:numPr>
          <w:ilvl w:val="0"/>
          <w:numId w:val="2"/>
        </w:numPr>
        <w:spacing w:after="0" w:line="240" w:lineRule="auto"/>
        <w:outlineLvl w:val="0"/>
        <w:rPr>
          <w:rFonts w:ascii="Arial" w:hAnsi="Arial" w:cs="Arial"/>
          <w:b/>
          <w:bCs/>
          <w:sz w:val="20"/>
          <w:szCs w:val="20"/>
        </w:rPr>
      </w:pPr>
      <w:bookmarkStart w:name="_Toc45202104" w:id="17"/>
      <w:r w:rsidRPr="00A72FD4">
        <w:rPr>
          <w:rFonts w:ascii="Arial" w:hAnsi="Arial" w:cs="Arial"/>
          <w:b/>
          <w:bCs/>
          <w:sz w:val="20"/>
          <w:szCs w:val="20"/>
        </w:rPr>
        <w:t>PORTAL SERWISOWY</w:t>
      </w:r>
      <w:bookmarkEnd w:id="17"/>
    </w:p>
    <w:p w:rsidRPr="00A72FD4" w:rsidR="00B02236" w:rsidP="00047DEF" w:rsidRDefault="00BE2224" w14:paraId="579000FA"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ramach Wynagrodzenia Wykonawca zapewni Zamawiającemu przez czas trwania zobowiązań z Umowy, w tym zobowiązań gwarancyjnych</w:t>
      </w:r>
      <w:r w:rsidRPr="00A72FD4" w:rsidR="00B02236">
        <w:rPr>
          <w:rFonts w:ascii="Arial" w:hAnsi="Arial" w:cs="Arial"/>
          <w:sz w:val="20"/>
          <w:szCs w:val="20"/>
        </w:rPr>
        <w:t>:</w:t>
      </w:r>
    </w:p>
    <w:p w:rsidRPr="00A72FD4" w:rsidR="00B02236" w:rsidP="00047DEF" w:rsidRDefault="00BE2224" w14:paraId="3422325D" w14:textId="260343C6">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możliwość korzystania z Portalu Serwisowego, w którym możliwe będzie dodawanie Zgłoszeń przez Zamawiającego lub Użytkowników</w:t>
      </w:r>
      <w:r w:rsidRPr="00A72FD4" w:rsidR="00B02236">
        <w:rPr>
          <w:rFonts w:ascii="Arial" w:hAnsi="Arial" w:cs="Arial"/>
          <w:sz w:val="20"/>
          <w:szCs w:val="20"/>
        </w:rPr>
        <w:t>;</w:t>
      </w:r>
    </w:p>
    <w:p w:rsidRPr="00A72FD4" w:rsidR="00BE2224" w:rsidP="00047DEF" w:rsidRDefault="00BE2224" w14:paraId="132EFA27" w14:textId="11F2E41C">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niewyłączną, nieograniczoną czasowo i terytorialnie licencję na korzystanie z Portalu Serwisowego, w zakresie trwałego lub czasowego zwielokrotnienia w całości lub w części jakimikolwiek środkami i w jakiejkolwiek formie, w szczególności dla celów wprowadzania, wyświetlania, stosowania, przekazywania i przechowywania Zgłoszeń. Oznacza to w szczególności uprawnienie Zamawiającego do dostępu do Portalu Serwisowego po rozwiązaniu lub wygaśnięciu Umowy celem uzyskania dostępu do Zgłoszeń realizowanych w trakcie trwania Umowy lub w ramach Gwarancji po ustaniu Umowy.</w:t>
      </w:r>
    </w:p>
    <w:p w:rsidRPr="00A72FD4" w:rsidR="00BE2224" w:rsidP="00047DEF" w:rsidRDefault="00BE2224" w14:paraId="0C3F776C"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dostarczy Zamawiającemu Dokumentację dotyczącą Portalu Serwisowego oraz instrukcję umożliwiającą korzystanie z Portalu Serwisowego. Wykonawca Zobowiązany jest do zapoznania Zamawiającego oraz wyznaczonych przez niego pracowników oraz Użytkowników z zasadami funkcjonowania Portalu Serwisowego.</w:t>
      </w:r>
    </w:p>
    <w:p w:rsidRPr="00A72FD4" w:rsidR="00BE2224" w:rsidP="00047DEF" w:rsidRDefault="00BE2224" w14:paraId="71872BA9" w14:textId="5EA8C08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zapewni funkcjonowanie Portalu Serwisowego w sposób ciągły, przez całą dobę, przez wszystkie dni w roku (w systemie pracy 24h/7/365).</w:t>
      </w:r>
    </w:p>
    <w:p w:rsidRPr="00A72FD4" w:rsidR="00BE2224" w:rsidP="007149C0" w:rsidRDefault="00BE2224" w14:paraId="5E826EB4" w14:textId="77777777">
      <w:pPr>
        <w:pStyle w:val="ListParagraph"/>
        <w:spacing w:after="0" w:line="240" w:lineRule="auto"/>
        <w:ind w:left="851"/>
        <w:outlineLvl w:val="0"/>
        <w:rPr>
          <w:rFonts w:ascii="Arial" w:hAnsi="Arial" w:cs="Arial"/>
          <w:b/>
          <w:bCs/>
          <w:sz w:val="20"/>
          <w:szCs w:val="20"/>
        </w:rPr>
      </w:pPr>
    </w:p>
    <w:p w:rsidRPr="00A72FD4" w:rsidR="00BE2224" w:rsidP="00047DEF" w:rsidRDefault="00BE2224" w14:paraId="02DA5B83" w14:textId="369AC7A2">
      <w:pPr>
        <w:pStyle w:val="ListParagraph"/>
        <w:numPr>
          <w:ilvl w:val="0"/>
          <w:numId w:val="2"/>
        </w:numPr>
        <w:spacing w:after="0" w:line="240" w:lineRule="auto"/>
        <w:outlineLvl w:val="0"/>
        <w:rPr>
          <w:rFonts w:ascii="Arial" w:hAnsi="Arial" w:cs="Arial"/>
          <w:b/>
          <w:bCs/>
          <w:sz w:val="20"/>
          <w:szCs w:val="20"/>
        </w:rPr>
      </w:pPr>
      <w:bookmarkStart w:name="_Toc45202105" w:id="18"/>
      <w:r w:rsidRPr="00A72FD4">
        <w:rPr>
          <w:rFonts w:ascii="Arial" w:hAnsi="Arial" w:cs="Arial"/>
          <w:b/>
          <w:bCs/>
          <w:sz w:val="20"/>
          <w:szCs w:val="20"/>
        </w:rPr>
        <w:t>PARAMETRY SLA</w:t>
      </w:r>
      <w:bookmarkEnd w:id="18"/>
      <w:r w:rsidRPr="00A72FD4">
        <w:rPr>
          <w:rFonts w:ascii="Arial" w:hAnsi="Arial" w:cs="Arial"/>
          <w:b/>
          <w:bCs/>
          <w:sz w:val="20"/>
          <w:szCs w:val="20"/>
        </w:rPr>
        <w:t xml:space="preserve"> </w:t>
      </w:r>
    </w:p>
    <w:p w:rsidRPr="00CB126E" w:rsidR="00CB126E" w:rsidP="00CB126E" w:rsidRDefault="00BE2224" w14:paraId="5A6817A0"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Wykonawca, w ramach usługi Serwisu, zobowiązany jest do zapewnienia bezpieczeństwa, wydajności i Dostępności Systemu. </w:t>
      </w:r>
    </w:p>
    <w:p w:rsidRPr="00CB126E" w:rsidR="00ED19F5" w:rsidP="00CB126E" w:rsidRDefault="00ED19F5" w14:paraId="21B829E1" w14:textId="4E8C8825">
      <w:pPr>
        <w:pStyle w:val="ListParagraph"/>
        <w:numPr>
          <w:ilvl w:val="1"/>
          <w:numId w:val="2"/>
        </w:numPr>
        <w:spacing w:after="0" w:line="240" w:lineRule="auto"/>
        <w:jc w:val="both"/>
        <w:rPr>
          <w:rFonts w:ascii="Arial" w:hAnsi="Arial" w:cs="Arial"/>
          <w:b/>
          <w:bCs/>
          <w:sz w:val="20"/>
          <w:szCs w:val="20"/>
        </w:rPr>
      </w:pPr>
      <w:r w:rsidRPr="00CB126E">
        <w:rPr>
          <w:rFonts w:ascii="Arial" w:hAnsi="Arial" w:cs="Arial"/>
          <w:sz w:val="20"/>
          <w:szCs w:val="20"/>
        </w:rPr>
        <w:t>Parametry SLA określone są w załączniku nr 7.</w:t>
      </w:r>
    </w:p>
    <w:p w:rsidRPr="00A72FD4" w:rsidR="00B43A90" w:rsidP="007149C0" w:rsidRDefault="00B43A90" w14:paraId="5F75C98B" w14:textId="77777777">
      <w:pPr>
        <w:pStyle w:val="ListParagraph"/>
        <w:spacing w:after="0" w:line="240" w:lineRule="auto"/>
        <w:ind w:left="851"/>
        <w:jc w:val="both"/>
        <w:rPr>
          <w:rFonts w:ascii="Arial" w:hAnsi="Arial" w:cs="Arial"/>
          <w:sz w:val="20"/>
          <w:szCs w:val="20"/>
        </w:rPr>
      </w:pPr>
    </w:p>
    <w:p w:rsidRPr="00A72FD4" w:rsidR="00F37C65" w:rsidP="00047DEF" w:rsidRDefault="00A66174" w14:paraId="64C1CC94" w14:textId="77777777">
      <w:pPr>
        <w:pStyle w:val="ListParagraph"/>
        <w:numPr>
          <w:ilvl w:val="0"/>
          <w:numId w:val="2"/>
        </w:numPr>
        <w:spacing w:after="0" w:line="240" w:lineRule="auto"/>
        <w:outlineLvl w:val="0"/>
        <w:rPr>
          <w:rFonts w:ascii="Arial" w:hAnsi="Arial" w:cs="Arial"/>
          <w:b/>
          <w:bCs/>
          <w:sz w:val="20"/>
          <w:szCs w:val="20"/>
        </w:rPr>
      </w:pPr>
      <w:bookmarkStart w:name="_Toc45202106" w:id="19"/>
      <w:r w:rsidRPr="00A72FD4">
        <w:rPr>
          <w:rFonts w:ascii="Arial" w:hAnsi="Arial" w:cs="Arial"/>
          <w:b/>
          <w:bCs/>
          <w:sz w:val="20"/>
          <w:szCs w:val="20"/>
        </w:rPr>
        <w:t>WYNAGRODZENIE I WARUNKI PŁATNOŚCI</w:t>
      </w:r>
      <w:bookmarkEnd w:id="19"/>
    </w:p>
    <w:p w:rsidRPr="00A72FD4" w:rsidR="00B25B2B" w:rsidP="00047DEF" w:rsidRDefault="00A66174" w14:paraId="362B6B46" w14:textId="0C366CC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Łączne maksymalne Wynagrodzenie brutto za</w:t>
      </w:r>
      <w:r w:rsidRPr="00A72FD4" w:rsidR="00B25B2B">
        <w:rPr>
          <w:rFonts w:ascii="Arial" w:hAnsi="Arial" w:cs="Arial"/>
          <w:sz w:val="20"/>
          <w:szCs w:val="20"/>
        </w:rPr>
        <w:t xml:space="preserve"> prawidłową</w:t>
      </w:r>
      <w:r w:rsidRPr="00A72FD4">
        <w:rPr>
          <w:rFonts w:ascii="Arial" w:hAnsi="Arial" w:cs="Arial"/>
          <w:sz w:val="20"/>
          <w:szCs w:val="20"/>
        </w:rPr>
        <w:t xml:space="preserve"> realizację przedmiotu Umowy wynosi ……………. zł (słownie:</w:t>
      </w:r>
      <w:r w:rsidRPr="00A72FD4" w:rsidR="00B25B2B">
        <w:rPr>
          <w:rFonts w:ascii="Arial" w:hAnsi="Arial" w:cs="Arial"/>
          <w:sz w:val="20"/>
          <w:szCs w:val="20"/>
        </w:rPr>
        <w:t xml:space="preserve"> </w:t>
      </w:r>
      <w:r w:rsidRPr="00A72FD4">
        <w:rPr>
          <w:rFonts w:ascii="Arial" w:hAnsi="Arial" w:cs="Arial"/>
          <w:sz w:val="20"/>
          <w:szCs w:val="20"/>
        </w:rPr>
        <w:t>……………. złotych), brutto</w:t>
      </w:r>
      <w:r w:rsidRPr="00A72FD4" w:rsidR="00130A40">
        <w:rPr>
          <w:rFonts w:ascii="Arial" w:hAnsi="Arial" w:cs="Arial"/>
          <w:sz w:val="20"/>
          <w:szCs w:val="20"/>
        </w:rPr>
        <w:t xml:space="preserve"> (w każdym przypadku model </w:t>
      </w:r>
      <w:proofErr w:type="spellStart"/>
      <w:r w:rsidRPr="00A72FD4" w:rsidR="00130A40">
        <w:rPr>
          <w:rFonts w:ascii="Arial" w:hAnsi="Arial" w:cs="Arial"/>
          <w:i/>
          <w:iCs/>
          <w:sz w:val="20"/>
          <w:szCs w:val="20"/>
        </w:rPr>
        <w:t>fixed</w:t>
      </w:r>
      <w:proofErr w:type="spellEnd"/>
      <w:r w:rsidRPr="00A72FD4" w:rsidR="00130A40">
        <w:rPr>
          <w:rFonts w:ascii="Arial" w:hAnsi="Arial" w:cs="Arial"/>
          <w:i/>
          <w:iCs/>
          <w:sz w:val="20"/>
          <w:szCs w:val="20"/>
        </w:rPr>
        <w:t xml:space="preserve"> </w:t>
      </w:r>
      <w:proofErr w:type="spellStart"/>
      <w:r w:rsidRPr="00A72FD4" w:rsidR="00130A40">
        <w:rPr>
          <w:rFonts w:ascii="Arial" w:hAnsi="Arial" w:cs="Arial"/>
          <w:i/>
          <w:iCs/>
          <w:sz w:val="20"/>
          <w:szCs w:val="20"/>
        </w:rPr>
        <w:t>price</w:t>
      </w:r>
      <w:proofErr w:type="spellEnd"/>
      <w:r w:rsidRPr="00A72FD4" w:rsidR="00130A40">
        <w:rPr>
          <w:rFonts w:ascii="Arial" w:hAnsi="Arial" w:cs="Arial"/>
          <w:sz w:val="20"/>
          <w:szCs w:val="20"/>
        </w:rPr>
        <w:t>)</w:t>
      </w:r>
      <w:r w:rsidRPr="00A72FD4">
        <w:rPr>
          <w:rFonts w:ascii="Arial" w:hAnsi="Arial" w:cs="Arial"/>
          <w:sz w:val="20"/>
          <w:szCs w:val="20"/>
        </w:rPr>
        <w:t xml:space="preserve"> tym:</w:t>
      </w:r>
    </w:p>
    <w:p w:rsidRPr="00A72FD4" w:rsidR="00B25B2B" w:rsidP="00047DEF" w:rsidRDefault="00A66174" w14:paraId="78D6EC54" w14:textId="02E577E9">
      <w:pPr>
        <w:pStyle w:val="ListParagraph"/>
        <w:numPr>
          <w:ilvl w:val="2"/>
          <w:numId w:val="2"/>
        </w:numPr>
        <w:spacing w:after="0" w:line="240" w:lineRule="auto"/>
        <w:jc w:val="both"/>
        <w:rPr>
          <w:rFonts w:ascii="Arial" w:hAnsi="Arial" w:cs="Arial"/>
          <w:sz w:val="20"/>
          <w:szCs w:val="20"/>
        </w:rPr>
      </w:pPr>
      <w:bookmarkStart w:name="_Hlk45010720" w:id="20"/>
      <w:r w:rsidRPr="00A72FD4">
        <w:rPr>
          <w:rFonts w:ascii="Arial" w:hAnsi="Arial" w:cs="Arial"/>
          <w:sz w:val="20"/>
          <w:szCs w:val="20"/>
        </w:rPr>
        <w:t xml:space="preserve">za realizację Umowy w zakresie </w:t>
      </w:r>
      <w:r w:rsidR="007149C0">
        <w:rPr>
          <w:rFonts w:ascii="Arial" w:hAnsi="Arial" w:cs="Arial"/>
          <w:sz w:val="20"/>
          <w:szCs w:val="20"/>
        </w:rPr>
        <w:t>Etapu I</w:t>
      </w:r>
      <w:r w:rsidRPr="00A72FD4">
        <w:rPr>
          <w:rFonts w:ascii="Arial" w:hAnsi="Arial" w:cs="Arial"/>
          <w:sz w:val="20"/>
          <w:szCs w:val="20"/>
        </w:rPr>
        <w:t xml:space="preserve"> – </w:t>
      </w:r>
      <w:r w:rsidR="00E81FA9">
        <w:rPr>
          <w:rFonts w:ascii="Arial" w:hAnsi="Arial" w:cs="Arial"/>
          <w:sz w:val="20"/>
          <w:szCs w:val="20"/>
        </w:rPr>
        <w:t xml:space="preserve">maksymalnie </w:t>
      </w:r>
      <w:r w:rsidRPr="00A72FD4">
        <w:rPr>
          <w:rFonts w:ascii="Arial" w:hAnsi="Arial" w:cs="Arial"/>
          <w:sz w:val="20"/>
          <w:szCs w:val="20"/>
        </w:rPr>
        <w:t>……………. zł brutto</w:t>
      </w:r>
      <w:r w:rsidRPr="00A72FD4" w:rsidR="00194556">
        <w:rPr>
          <w:rFonts w:ascii="Arial" w:hAnsi="Arial" w:cs="Arial"/>
          <w:sz w:val="20"/>
          <w:szCs w:val="20"/>
        </w:rPr>
        <w:t>;</w:t>
      </w:r>
      <w:bookmarkEnd w:id="20"/>
    </w:p>
    <w:p w:rsidRPr="00A72FD4" w:rsidR="00B02236" w:rsidP="00047DEF" w:rsidRDefault="00A66174" w14:paraId="1F161DFA" w14:textId="27507F40">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 realizację Umowy w zakresie </w:t>
      </w:r>
      <w:r w:rsidR="007149C0">
        <w:rPr>
          <w:rFonts w:ascii="Arial" w:hAnsi="Arial" w:cs="Arial"/>
          <w:sz w:val="20"/>
          <w:szCs w:val="20"/>
        </w:rPr>
        <w:t>Etapu II</w:t>
      </w:r>
      <w:r w:rsidRPr="00A72FD4" w:rsidR="00B25B2B">
        <w:rPr>
          <w:rFonts w:ascii="Arial" w:hAnsi="Arial" w:cs="Arial"/>
          <w:sz w:val="20"/>
          <w:szCs w:val="20"/>
        </w:rPr>
        <w:t xml:space="preserve"> </w:t>
      </w:r>
      <w:r w:rsidRPr="00A72FD4" w:rsidR="00130A40">
        <w:rPr>
          <w:rFonts w:ascii="Arial" w:hAnsi="Arial" w:cs="Arial"/>
          <w:sz w:val="20"/>
          <w:szCs w:val="20"/>
        </w:rPr>
        <w:t>– ……………. zł brutto</w:t>
      </w:r>
      <w:r w:rsidRPr="00A72FD4" w:rsidR="00194556">
        <w:rPr>
          <w:rFonts w:ascii="Arial" w:hAnsi="Arial" w:cs="Arial"/>
          <w:sz w:val="20"/>
          <w:szCs w:val="20"/>
        </w:rPr>
        <w:t>;</w:t>
      </w:r>
    </w:p>
    <w:p w:rsidRPr="00A72FD4" w:rsidR="00B02236" w:rsidP="00047DEF" w:rsidRDefault="00130A40" w14:paraId="296CCD65" w14:textId="4BAB8C48">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za realizację Umowy</w:t>
      </w:r>
      <w:r w:rsidRPr="00A72FD4" w:rsidR="00B02236">
        <w:rPr>
          <w:rFonts w:ascii="Arial" w:hAnsi="Arial" w:cs="Arial"/>
          <w:sz w:val="20"/>
          <w:szCs w:val="20"/>
        </w:rPr>
        <w:t xml:space="preserve"> w zakresie</w:t>
      </w:r>
      <w:r w:rsidRPr="00A72FD4">
        <w:rPr>
          <w:rFonts w:ascii="Arial" w:hAnsi="Arial" w:cs="Arial"/>
          <w:sz w:val="20"/>
          <w:szCs w:val="20"/>
        </w:rPr>
        <w:t xml:space="preserve"> </w:t>
      </w:r>
      <w:r w:rsidRPr="00A72FD4" w:rsidR="00CE622D">
        <w:rPr>
          <w:rFonts w:ascii="Arial" w:hAnsi="Arial" w:cs="Arial"/>
          <w:sz w:val="20"/>
          <w:szCs w:val="20"/>
        </w:rPr>
        <w:t>Serwisu</w:t>
      </w:r>
      <w:r w:rsidRPr="00A72FD4">
        <w:rPr>
          <w:rFonts w:ascii="Arial" w:hAnsi="Arial" w:cs="Arial"/>
          <w:sz w:val="20"/>
          <w:szCs w:val="20"/>
        </w:rPr>
        <w:t xml:space="preserve"> – ……………. zł brutto </w:t>
      </w:r>
      <w:r w:rsidRPr="00A72FD4" w:rsidR="00C84BDC">
        <w:rPr>
          <w:rFonts w:ascii="Arial" w:hAnsi="Arial" w:cs="Arial"/>
          <w:sz w:val="20"/>
          <w:szCs w:val="20"/>
        </w:rPr>
        <w:t xml:space="preserve">za </w:t>
      </w:r>
      <w:r w:rsidRPr="00A72FD4" w:rsidR="00B02236">
        <w:rPr>
          <w:rFonts w:ascii="Arial" w:hAnsi="Arial" w:cs="Arial"/>
          <w:sz w:val="20"/>
          <w:szCs w:val="20"/>
        </w:rPr>
        <w:t>świadczenie usługi Serwisu we wszystkich Okresach Rozliczeniowych</w:t>
      </w:r>
      <w:r w:rsidR="007149C0">
        <w:rPr>
          <w:rFonts w:ascii="Arial" w:hAnsi="Arial" w:cs="Arial"/>
          <w:sz w:val="20"/>
          <w:szCs w:val="20"/>
        </w:rPr>
        <w:t xml:space="preserve"> łącznie</w:t>
      </w:r>
      <w:r w:rsidRPr="00A72FD4" w:rsidR="00B02236">
        <w:rPr>
          <w:rFonts w:ascii="Arial" w:hAnsi="Arial" w:cs="Arial"/>
          <w:sz w:val="20"/>
          <w:szCs w:val="20"/>
        </w:rPr>
        <w:t xml:space="preserve">; </w:t>
      </w:r>
    </w:p>
    <w:p w:rsidRPr="00A72FD4" w:rsidR="00130A40" w:rsidP="00047DEF" w:rsidRDefault="00B02236" w14:paraId="7B72CCD2" w14:textId="2E820E5C">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 realizację Umowy w zakresie Rozwoju – maksymalnie </w:t>
      </w:r>
      <w:r w:rsidRPr="00A72FD4" w:rsidR="00130A40">
        <w:rPr>
          <w:rFonts w:ascii="Arial" w:hAnsi="Arial" w:cs="Arial"/>
          <w:sz w:val="20"/>
          <w:szCs w:val="20"/>
        </w:rPr>
        <w:t>……………. zł brutto</w:t>
      </w:r>
      <w:r w:rsidRPr="00A72FD4">
        <w:rPr>
          <w:rFonts w:ascii="Arial" w:hAnsi="Arial" w:cs="Arial"/>
          <w:sz w:val="20"/>
          <w:szCs w:val="20"/>
        </w:rPr>
        <w:t xml:space="preserve">. </w:t>
      </w:r>
    </w:p>
    <w:p w:rsidRPr="00A72FD4" w:rsidR="00A66174" w:rsidP="00047DEF" w:rsidRDefault="00A66174" w14:paraId="791CA4DF" w14:textId="33608C51">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Wynagrodzenie obejmuje wszelkie podatki przewidziane prawem dla Stron Umowy. Zamawiający jest uprawniony do potrącenia odpowiednieg</w:t>
      </w:r>
      <w:r w:rsidRPr="00A72FD4" w:rsidR="00B43A90">
        <w:rPr>
          <w:rFonts w:ascii="Arial" w:hAnsi="Arial" w:cs="Arial"/>
          <w:sz w:val="20"/>
          <w:szCs w:val="20"/>
        </w:rPr>
        <w:t>o</w:t>
      </w:r>
      <w:r w:rsidRPr="00A72FD4">
        <w:rPr>
          <w:rFonts w:ascii="Arial" w:hAnsi="Arial" w:cs="Arial"/>
          <w:sz w:val="20"/>
          <w:szCs w:val="20"/>
        </w:rPr>
        <w:t xml:space="preserve"> podatku z Wynagrodzenia. Strony potwierdzają, że jeżeli prawo wymaga, aby Zamawiający dokonał potrącenia podatku, kwota Wynagrodzenia nie zostanie zwiększona o kwotę jak</w:t>
      </w:r>
      <w:r w:rsidRPr="00A72FD4" w:rsidR="00D73F93">
        <w:rPr>
          <w:rFonts w:ascii="Arial" w:hAnsi="Arial" w:cs="Arial"/>
          <w:sz w:val="20"/>
          <w:szCs w:val="20"/>
        </w:rPr>
        <w:t>ą</w:t>
      </w:r>
      <w:r w:rsidRPr="00A72FD4">
        <w:rPr>
          <w:rFonts w:ascii="Arial" w:hAnsi="Arial" w:cs="Arial"/>
          <w:sz w:val="20"/>
          <w:szCs w:val="20"/>
        </w:rPr>
        <w:t xml:space="preserve"> dałaby kwotę równą Wynagrodzeniu,</w:t>
      </w:r>
      <w:r w:rsidRPr="00A72FD4" w:rsidR="00B25B2B">
        <w:rPr>
          <w:rFonts w:ascii="Arial" w:hAnsi="Arial" w:cs="Arial"/>
          <w:sz w:val="20"/>
          <w:szCs w:val="20"/>
        </w:rPr>
        <w:t xml:space="preserve"> </w:t>
      </w:r>
      <w:r w:rsidRPr="00A72FD4">
        <w:rPr>
          <w:rFonts w:ascii="Arial" w:hAnsi="Arial" w:cs="Arial"/>
          <w:sz w:val="20"/>
          <w:szCs w:val="20"/>
        </w:rPr>
        <w:t>które byłoby należne, gdyby potrącenie podatku nie było wymagane.</w:t>
      </w:r>
    </w:p>
    <w:p w:rsidRPr="00A72FD4" w:rsidR="00826083" w:rsidP="00047DEF" w:rsidRDefault="00A66174" w14:paraId="49449B63"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Wynagrodzenie obejmuje w szczególności wynagrodzenie za przeniesienie autorskich praw majątkowych, udzielenie licencji lub udzielenie Zamawiającemu innych uprawnień do korzystania z utworów. </w:t>
      </w:r>
    </w:p>
    <w:p w:rsidRPr="00A72FD4" w:rsidR="00B25B2B" w:rsidP="00047DEF" w:rsidRDefault="00A66174" w14:paraId="663E2AC6" w14:textId="6199372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Poza ustalonym Wynagrodzeniem, Wykonawcy nie przysługuje żadne inne roszczenie o zwrot kosztów wykonania Umowy, w szczególności zwrot kosztów podróży czy zakwaterowania lub zwrot jakichkolwiek innych dodatkowych kosztów poniesionych przez Wykonawcę. Wynagrodzenie wynikające z Oferty i określone w Umowie jest ostateczne </w:t>
      </w:r>
      <w:r w:rsidRPr="00A72FD4" w:rsidR="00D05EA9">
        <w:rPr>
          <w:rFonts w:ascii="Arial" w:hAnsi="Arial" w:cs="Arial"/>
          <w:sz w:val="20"/>
          <w:szCs w:val="20"/>
        </w:rPr>
        <w:br/>
      </w:r>
      <w:r w:rsidRPr="00A72FD4">
        <w:rPr>
          <w:rFonts w:ascii="Arial" w:hAnsi="Arial" w:cs="Arial"/>
          <w:sz w:val="20"/>
          <w:szCs w:val="20"/>
        </w:rPr>
        <w:t xml:space="preserve">i obejmuje wszystkie koszty </w:t>
      </w:r>
      <w:r w:rsidR="009B534E">
        <w:rPr>
          <w:rFonts w:ascii="Arial" w:hAnsi="Arial" w:cs="Arial"/>
          <w:sz w:val="20"/>
          <w:szCs w:val="20"/>
        </w:rPr>
        <w:t>Analizy</w:t>
      </w:r>
      <w:r w:rsidRPr="00A72FD4" w:rsidR="004445BB">
        <w:rPr>
          <w:rFonts w:ascii="Arial" w:hAnsi="Arial" w:cs="Arial"/>
          <w:sz w:val="20"/>
          <w:szCs w:val="20"/>
        </w:rPr>
        <w:t xml:space="preserve">, </w:t>
      </w:r>
      <w:r w:rsidRPr="00A72FD4" w:rsidR="00876066">
        <w:rPr>
          <w:rFonts w:ascii="Arial" w:hAnsi="Arial" w:cs="Arial"/>
          <w:sz w:val="20"/>
          <w:szCs w:val="20"/>
        </w:rPr>
        <w:t>W</w:t>
      </w:r>
      <w:r w:rsidRPr="00A72FD4">
        <w:rPr>
          <w:rFonts w:ascii="Arial" w:hAnsi="Arial" w:cs="Arial"/>
          <w:sz w:val="20"/>
          <w:szCs w:val="20"/>
        </w:rPr>
        <w:t>drożenia</w:t>
      </w:r>
      <w:r w:rsidRPr="00A72FD4" w:rsidR="005F4002">
        <w:rPr>
          <w:rFonts w:ascii="Arial" w:hAnsi="Arial" w:cs="Arial"/>
          <w:sz w:val="20"/>
          <w:szCs w:val="20"/>
        </w:rPr>
        <w:t xml:space="preserve">, Serwisu i Rozwoju </w:t>
      </w:r>
      <w:r w:rsidRPr="00A72FD4">
        <w:rPr>
          <w:rFonts w:ascii="Arial" w:hAnsi="Arial" w:cs="Arial"/>
          <w:sz w:val="20"/>
          <w:szCs w:val="20"/>
        </w:rPr>
        <w:t>rozwiązania zaoferowanego przez Wykonawcę</w:t>
      </w:r>
      <w:r w:rsidRPr="00A72FD4" w:rsidR="00356449">
        <w:rPr>
          <w:rFonts w:ascii="Arial" w:hAnsi="Arial" w:cs="Arial"/>
          <w:sz w:val="20"/>
          <w:szCs w:val="20"/>
        </w:rPr>
        <w:t>.</w:t>
      </w:r>
      <w:r w:rsidRPr="00A72FD4" w:rsidR="00826083">
        <w:rPr>
          <w:rFonts w:ascii="Arial" w:hAnsi="Arial" w:cs="Arial"/>
          <w:sz w:val="20"/>
          <w:szCs w:val="20"/>
        </w:rPr>
        <w:t xml:space="preserve"> </w:t>
      </w:r>
    </w:p>
    <w:p w:rsidRPr="00A72FD4" w:rsidR="00B25B2B" w:rsidP="00047DEF" w:rsidRDefault="00A66174" w14:paraId="2977259E" w14:textId="426B64E4">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Wynagrodzenie ma charakter ryczałtowy i obejmuje całość prac objętych danym wynagrodzeniem.</w:t>
      </w:r>
    </w:p>
    <w:p w:rsidRPr="00A72FD4" w:rsidR="00826083" w:rsidP="00047DEF" w:rsidRDefault="00826083" w14:paraId="50F367CB" w14:textId="7C6F431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oświadcza, iż </w:t>
      </w:r>
      <w:r w:rsidRPr="00A72FD4" w:rsidR="00C84BDC">
        <w:rPr>
          <w:rFonts w:ascii="Arial" w:hAnsi="Arial" w:cs="Arial"/>
          <w:sz w:val="20"/>
          <w:szCs w:val="20"/>
        </w:rPr>
        <w:t xml:space="preserve">Wynagrodzenie </w:t>
      </w:r>
      <w:r w:rsidRPr="00A72FD4">
        <w:rPr>
          <w:rFonts w:ascii="Arial" w:hAnsi="Arial" w:cs="Arial"/>
          <w:sz w:val="20"/>
          <w:szCs w:val="20"/>
        </w:rPr>
        <w:t>za realizację zamówienia jest finansowane ze środków Unii Europejskiej w ramach Europejskiego Funduszu Społecznego.</w:t>
      </w:r>
      <w:r w:rsidR="001733BC">
        <w:rPr>
          <w:rFonts w:ascii="Arial" w:hAnsi="Arial" w:cs="Arial"/>
          <w:sz w:val="20"/>
          <w:szCs w:val="20"/>
        </w:rPr>
        <w:t xml:space="preserve"> </w:t>
      </w:r>
    </w:p>
    <w:p w:rsidRPr="00A72FD4" w:rsidR="00826083" w:rsidP="00047DEF" w:rsidRDefault="00826083" w14:paraId="24E1BAB4" w14:textId="2C9532E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Zamawiającemu przysługuje prawo do potrącania z Wynagrodzenia należnego Wykonawcy wszelkich roszczeń nadających się do potrącenia i wynikających z Umowy, w tym w szczególności roszczeń z tytułu należnych Zamawiającemu kar umownych zastrzeżonych w Umowie.</w:t>
      </w:r>
    </w:p>
    <w:p w:rsidRPr="00A72FD4" w:rsidR="00826083" w:rsidP="00047DEF" w:rsidRDefault="00826083" w14:paraId="02C4562C" w14:textId="76720D5D">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przypadku dostarczenia przez Wykonawcę Zamawiającemu w okresie Wdrożenia </w:t>
      </w:r>
      <w:r w:rsidRPr="00A72FD4" w:rsidR="005F4002">
        <w:rPr>
          <w:rFonts w:ascii="Arial" w:hAnsi="Arial" w:cs="Arial"/>
          <w:sz w:val="20"/>
          <w:szCs w:val="20"/>
        </w:rPr>
        <w:t xml:space="preserve">lub </w:t>
      </w:r>
      <w:r w:rsidR="00ED19F5">
        <w:rPr>
          <w:rFonts w:ascii="Arial" w:hAnsi="Arial" w:cs="Arial"/>
          <w:sz w:val="20"/>
          <w:szCs w:val="20"/>
        </w:rPr>
        <w:t xml:space="preserve">Rozwoju i </w:t>
      </w:r>
      <w:r w:rsidRPr="00A72FD4" w:rsidR="00C84BDC">
        <w:rPr>
          <w:rFonts w:ascii="Arial" w:hAnsi="Arial" w:cs="Arial"/>
          <w:sz w:val="20"/>
          <w:szCs w:val="20"/>
        </w:rPr>
        <w:t>Serwisu</w:t>
      </w:r>
      <w:r w:rsidRPr="00A72FD4">
        <w:rPr>
          <w:rFonts w:ascii="Arial" w:hAnsi="Arial" w:cs="Arial"/>
          <w:sz w:val="20"/>
          <w:szCs w:val="20"/>
        </w:rPr>
        <w:t>, w kolejnych Okresach Rozliczeniowych, licencji na Oprogramowanie Standardowe, Wykonawca jest zobowiązany każdorazowo wskazać jako odrębną pozycję koszt licencji na wystawianej fakturze.</w:t>
      </w:r>
    </w:p>
    <w:p w:rsidRPr="00A72FD4" w:rsidR="0066055E" w:rsidP="00047DEF" w:rsidRDefault="0066055E" w14:paraId="4F786BA0"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 dzień zapłaty będzie uważany dzień potwierdzenia przez bank realizujący płatność otrzymania od Zamawiającego dyspozycji przelewu płatności.</w:t>
      </w:r>
    </w:p>
    <w:p w:rsidRPr="00A72FD4" w:rsidR="006000CF" w:rsidP="00047DEF" w:rsidRDefault="00A66174" w14:paraId="62524B68" w14:textId="4DE513B4">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Wypłata </w:t>
      </w:r>
      <w:r w:rsidR="00AD51A3">
        <w:rPr>
          <w:rFonts w:ascii="Arial" w:hAnsi="Arial" w:cs="Arial"/>
          <w:sz w:val="20"/>
          <w:szCs w:val="20"/>
        </w:rPr>
        <w:t>w</w:t>
      </w:r>
      <w:r w:rsidRPr="00A72FD4" w:rsidR="00AD51A3">
        <w:rPr>
          <w:rFonts w:ascii="Arial" w:hAnsi="Arial" w:cs="Arial"/>
          <w:sz w:val="20"/>
          <w:szCs w:val="20"/>
        </w:rPr>
        <w:t xml:space="preserve">ynagrodzenia </w:t>
      </w:r>
      <w:r w:rsidRPr="00A72FD4">
        <w:rPr>
          <w:rFonts w:ascii="Arial" w:hAnsi="Arial" w:cs="Arial"/>
          <w:sz w:val="20"/>
          <w:szCs w:val="20"/>
        </w:rPr>
        <w:t xml:space="preserve">z tytułu </w:t>
      </w:r>
      <w:r w:rsidR="007149C0">
        <w:rPr>
          <w:rFonts w:ascii="Arial" w:hAnsi="Arial" w:cs="Arial"/>
          <w:sz w:val="20"/>
          <w:szCs w:val="20"/>
        </w:rPr>
        <w:t>wykonania Etapu I</w:t>
      </w:r>
      <w:r w:rsidRPr="00A72FD4" w:rsidR="00B02236">
        <w:rPr>
          <w:rFonts w:ascii="Arial" w:hAnsi="Arial" w:cs="Arial"/>
          <w:sz w:val="20"/>
          <w:szCs w:val="20"/>
        </w:rPr>
        <w:t xml:space="preserve"> nastąpi w następujący sposób</w:t>
      </w:r>
      <w:r w:rsidRPr="00A72FD4" w:rsidR="006000CF">
        <w:rPr>
          <w:rFonts w:ascii="Arial" w:hAnsi="Arial" w:cs="Arial"/>
          <w:sz w:val="20"/>
          <w:szCs w:val="20"/>
        </w:rPr>
        <w:t>:</w:t>
      </w:r>
    </w:p>
    <w:p w:rsidRPr="00A72FD4" w:rsidR="006000CF" w:rsidP="00047DEF" w:rsidRDefault="006000CF" w14:paraId="6982BA91" w14:textId="72CF15BE">
      <w:pPr>
        <w:pStyle w:val="ListParagraph"/>
        <w:numPr>
          <w:ilvl w:val="2"/>
          <w:numId w:val="2"/>
        </w:numPr>
        <w:spacing w:after="0" w:line="240" w:lineRule="auto"/>
        <w:jc w:val="both"/>
        <w:rPr>
          <w:rFonts w:ascii="Arial" w:hAnsi="Arial" w:cs="Arial"/>
          <w:sz w:val="20"/>
          <w:szCs w:val="20"/>
        </w:rPr>
      </w:pPr>
      <w:bookmarkStart w:name="_Hlk45028507" w:id="21"/>
      <w:r w:rsidRPr="00A72FD4">
        <w:rPr>
          <w:rFonts w:ascii="Arial" w:hAnsi="Arial" w:cs="Arial"/>
          <w:sz w:val="20"/>
          <w:szCs w:val="20"/>
        </w:rPr>
        <w:t>po dokonaniu Odbioru Analizy</w:t>
      </w:r>
      <w:r w:rsidRPr="00A72FD4" w:rsidR="00B02236">
        <w:rPr>
          <w:rFonts w:ascii="Arial" w:hAnsi="Arial" w:cs="Arial"/>
          <w:sz w:val="20"/>
          <w:szCs w:val="20"/>
        </w:rPr>
        <w:t xml:space="preserve"> </w:t>
      </w:r>
      <w:r w:rsidRPr="00A72FD4">
        <w:rPr>
          <w:rFonts w:ascii="Arial" w:hAnsi="Arial" w:cs="Arial"/>
          <w:sz w:val="20"/>
          <w:szCs w:val="20"/>
        </w:rPr>
        <w:t xml:space="preserve">Wykonawca będzie uprawniony do otrzymania </w:t>
      </w:r>
      <w:r w:rsidR="002167A2">
        <w:rPr>
          <w:rFonts w:ascii="Arial" w:hAnsi="Arial" w:cs="Arial"/>
          <w:sz w:val="20"/>
          <w:szCs w:val="20"/>
        </w:rPr>
        <w:t>9</w:t>
      </w:r>
      <w:r w:rsidRPr="00A72FD4" w:rsidR="002167A2">
        <w:rPr>
          <w:rFonts w:ascii="Arial" w:hAnsi="Arial" w:cs="Arial"/>
          <w:sz w:val="20"/>
          <w:szCs w:val="20"/>
        </w:rPr>
        <w:t>0</w:t>
      </w:r>
      <w:r w:rsidRPr="00A72FD4">
        <w:rPr>
          <w:rFonts w:ascii="Arial" w:hAnsi="Arial" w:cs="Arial"/>
          <w:sz w:val="20"/>
          <w:szCs w:val="20"/>
        </w:rPr>
        <w:t xml:space="preserve">% wynagrodzenia należnego za realizację Umowy w zakresie wykonania Analizy, tj. </w:t>
      </w:r>
      <w:r w:rsidRPr="00A72FD4" w:rsidR="00B02236">
        <w:rPr>
          <w:rFonts w:ascii="Arial" w:hAnsi="Arial" w:cs="Arial"/>
          <w:sz w:val="20"/>
          <w:szCs w:val="20"/>
        </w:rPr>
        <w:t xml:space="preserve">kwoty </w:t>
      </w:r>
      <w:r w:rsidRPr="008B5D91" w:rsidR="00B02236">
        <w:rPr>
          <w:rFonts w:ascii="Arial" w:hAnsi="Arial" w:cs="Arial"/>
          <w:sz w:val="20"/>
          <w:szCs w:val="20"/>
        </w:rPr>
        <w:t>[_____]</w:t>
      </w:r>
      <w:r w:rsidRPr="00A72FD4" w:rsidR="00B02236">
        <w:rPr>
          <w:rFonts w:ascii="Arial" w:hAnsi="Arial" w:cs="Arial"/>
          <w:sz w:val="20"/>
          <w:szCs w:val="20"/>
        </w:rPr>
        <w:t xml:space="preserve"> </w:t>
      </w:r>
      <w:r w:rsidRPr="00A72FD4">
        <w:rPr>
          <w:rFonts w:ascii="Arial" w:hAnsi="Arial" w:cs="Arial"/>
          <w:sz w:val="20"/>
          <w:szCs w:val="20"/>
        </w:rPr>
        <w:t>zł brutto</w:t>
      </w:r>
      <w:r w:rsidRPr="00A72FD4" w:rsidR="00B02236">
        <w:rPr>
          <w:rFonts w:ascii="Arial" w:hAnsi="Arial" w:cs="Arial"/>
          <w:sz w:val="20"/>
          <w:szCs w:val="20"/>
        </w:rPr>
        <w:t>. W</w:t>
      </w:r>
      <w:r w:rsidRPr="00A72FD4">
        <w:rPr>
          <w:rFonts w:ascii="Arial" w:hAnsi="Arial" w:cs="Arial"/>
          <w:sz w:val="20"/>
          <w:szCs w:val="20"/>
        </w:rPr>
        <w:t xml:space="preserve">ypłata nastąpi w terminie 30 dni od daty doręczenia Zamawiającemu prawidłowo wystawionej faktury VAT </w:t>
      </w:r>
      <w:r w:rsidRPr="00A72FD4" w:rsidR="00B02236">
        <w:rPr>
          <w:rFonts w:ascii="Arial" w:hAnsi="Arial" w:cs="Arial"/>
          <w:sz w:val="20"/>
          <w:szCs w:val="20"/>
        </w:rPr>
        <w:t xml:space="preserve">wraz z Protokołem Odbioru (przesłanka wymagalności roszczenia pieniężnego), </w:t>
      </w:r>
      <w:r w:rsidRPr="00A72FD4">
        <w:rPr>
          <w:rFonts w:ascii="Arial" w:hAnsi="Arial" w:cs="Arial"/>
          <w:sz w:val="20"/>
          <w:szCs w:val="20"/>
        </w:rPr>
        <w:t>przelewem na rachunek Wykonawcy wskazany na fakturze;</w:t>
      </w:r>
    </w:p>
    <w:p w:rsidRPr="00A72FD4" w:rsidR="00B02236" w:rsidP="00047DEF" w:rsidRDefault="006000CF" w14:paraId="552E3404" w14:textId="0D8218F5">
      <w:pPr>
        <w:pStyle w:val="ListParagraph"/>
        <w:numPr>
          <w:ilvl w:val="2"/>
          <w:numId w:val="2"/>
        </w:numPr>
        <w:spacing w:after="0" w:line="240" w:lineRule="auto"/>
        <w:jc w:val="both"/>
        <w:rPr>
          <w:rFonts w:ascii="Arial" w:hAnsi="Arial" w:cs="Arial"/>
          <w:sz w:val="20"/>
          <w:szCs w:val="20"/>
        </w:rPr>
      </w:pPr>
      <w:bookmarkStart w:name="_Hlk45010836" w:id="22"/>
      <w:r w:rsidRPr="00E971CF">
        <w:rPr>
          <w:rFonts w:ascii="Arial" w:hAnsi="Arial" w:cs="Arial"/>
          <w:sz w:val="20"/>
          <w:szCs w:val="20"/>
        </w:rPr>
        <w:t>po dokonaniu Odbioru Końcowego</w:t>
      </w:r>
      <w:r w:rsidRPr="00E971CF" w:rsidR="00F37C65">
        <w:rPr>
          <w:rFonts w:ascii="Arial" w:hAnsi="Arial" w:cs="Arial"/>
          <w:sz w:val="20"/>
          <w:szCs w:val="20"/>
        </w:rPr>
        <w:t xml:space="preserve"> obejmującego </w:t>
      </w:r>
      <w:r w:rsidRPr="00E971CF" w:rsidR="00E81FA9">
        <w:rPr>
          <w:rFonts w:ascii="Arial" w:hAnsi="Arial" w:cs="Arial"/>
          <w:sz w:val="20"/>
          <w:szCs w:val="20"/>
        </w:rPr>
        <w:t xml:space="preserve">zmodyfikowaną, </w:t>
      </w:r>
      <w:r w:rsidRPr="00E971CF" w:rsidR="00F37C65">
        <w:rPr>
          <w:rFonts w:ascii="Arial" w:hAnsi="Arial" w:cs="Arial"/>
          <w:sz w:val="20"/>
          <w:szCs w:val="20"/>
        </w:rPr>
        <w:t>zaktualizowaną</w:t>
      </w:r>
      <w:r w:rsidRPr="00E971CF" w:rsidR="00794C4F">
        <w:rPr>
          <w:rFonts w:ascii="Arial" w:hAnsi="Arial" w:cs="Arial"/>
          <w:sz w:val="20"/>
          <w:szCs w:val="20"/>
        </w:rPr>
        <w:t>, uszczegółowioną</w:t>
      </w:r>
      <w:r w:rsidRPr="00E971CF" w:rsidR="00F37C65">
        <w:rPr>
          <w:rFonts w:ascii="Arial" w:hAnsi="Arial" w:cs="Arial"/>
          <w:sz w:val="20"/>
          <w:szCs w:val="20"/>
        </w:rPr>
        <w:t xml:space="preserve"> Analizę</w:t>
      </w:r>
      <w:r w:rsidRPr="00A72FD4" w:rsidR="00B02236">
        <w:rPr>
          <w:rFonts w:ascii="Arial" w:hAnsi="Arial" w:cs="Arial"/>
          <w:sz w:val="20"/>
          <w:szCs w:val="20"/>
        </w:rPr>
        <w:t xml:space="preserve">, </w:t>
      </w:r>
      <w:r w:rsidRPr="00A72FD4">
        <w:rPr>
          <w:rFonts w:ascii="Arial" w:hAnsi="Arial" w:cs="Arial"/>
          <w:sz w:val="20"/>
          <w:szCs w:val="20"/>
        </w:rPr>
        <w:t>Wykonawca będzie uprawniony do otrzymania pozostałej części wynagrodzenia należnego za realizację Umowy w zakresie wykonania Analizy</w:t>
      </w:r>
      <w:r w:rsidRPr="00A72FD4" w:rsidR="00B02236">
        <w:rPr>
          <w:rFonts w:ascii="Arial" w:hAnsi="Arial" w:cs="Arial"/>
          <w:sz w:val="20"/>
          <w:szCs w:val="20"/>
        </w:rPr>
        <w:t xml:space="preserve"> (</w:t>
      </w:r>
      <w:r w:rsidR="002167A2">
        <w:rPr>
          <w:rFonts w:ascii="Arial" w:hAnsi="Arial" w:cs="Arial"/>
          <w:sz w:val="20"/>
          <w:szCs w:val="20"/>
        </w:rPr>
        <w:t>1</w:t>
      </w:r>
      <w:r w:rsidRPr="00A72FD4" w:rsidR="002167A2">
        <w:rPr>
          <w:rFonts w:ascii="Arial" w:hAnsi="Arial" w:cs="Arial"/>
          <w:sz w:val="20"/>
          <w:szCs w:val="20"/>
        </w:rPr>
        <w:t>0</w:t>
      </w:r>
      <w:r w:rsidRPr="00A72FD4" w:rsidR="00B02236">
        <w:rPr>
          <w:rFonts w:ascii="Arial" w:hAnsi="Arial" w:cs="Arial"/>
          <w:sz w:val="20"/>
          <w:szCs w:val="20"/>
        </w:rPr>
        <w:t xml:space="preserve">%), tj. kwoty </w:t>
      </w:r>
      <w:r w:rsidRPr="00E22E2B" w:rsidR="00B02236">
        <w:rPr>
          <w:rFonts w:ascii="Arial" w:hAnsi="Arial" w:cs="Arial"/>
          <w:sz w:val="20"/>
          <w:szCs w:val="20"/>
        </w:rPr>
        <w:t>[</w:t>
      </w:r>
      <w:r w:rsidRPr="0079442E" w:rsidR="00B02236">
        <w:rPr>
          <w:rFonts w:ascii="Arial" w:hAnsi="Arial" w:cs="Arial"/>
          <w:sz w:val="20"/>
          <w:szCs w:val="20"/>
        </w:rPr>
        <w:t>_____</w:t>
      </w:r>
      <w:r w:rsidRPr="00A72FD4" w:rsidR="00B02236">
        <w:rPr>
          <w:rFonts w:ascii="Arial" w:hAnsi="Arial" w:cs="Arial"/>
          <w:sz w:val="20"/>
          <w:szCs w:val="20"/>
        </w:rPr>
        <w:t>] zł brutto. Wypłata nastąpi w terminie 30 dni od daty doręczenia Zamawiającemu prawidłowo wystawionej faktury VAT wraz z Protokołem Odbioru Końcowego (przesłanka wymagalności roszczenia pieniężnego), przelewem na rachunek Wykonawcy wskazany na fakturze;</w:t>
      </w:r>
      <w:bookmarkEnd w:id="21"/>
    </w:p>
    <w:bookmarkEnd w:id="22"/>
    <w:p w:rsidRPr="00E22E2B" w:rsidR="00826083" w:rsidP="00047DEF" w:rsidRDefault="00826083" w14:paraId="02DF1831" w14:textId="03D7CBF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Wynagrodzenie za </w:t>
      </w:r>
      <w:r w:rsidR="007149C0">
        <w:rPr>
          <w:rFonts w:ascii="Arial" w:hAnsi="Arial" w:cs="Arial"/>
          <w:sz w:val="20"/>
          <w:szCs w:val="20"/>
        </w:rPr>
        <w:t>wykonanie Etapu II</w:t>
      </w:r>
      <w:r w:rsidRPr="00A72FD4">
        <w:rPr>
          <w:rFonts w:ascii="Arial" w:hAnsi="Arial" w:cs="Arial"/>
          <w:sz w:val="20"/>
          <w:szCs w:val="20"/>
        </w:rPr>
        <w:t xml:space="preserve"> będzie </w:t>
      </w:r>
      <w:r w:rsidRPr="00E22E2B" w:rsidR="00B02236">
        <w:rPr>
          <w:rFonts w:ascii="Arial" w:hAnsi="Arial" w:cs="Arial"/>
          <w:sz w:val="20"/>
          <w:szCs w:val="20"/>
        </w:rPr>
        <w:t>wypłacane</w:t>
      </w:r>
      <w:r w:rsidRPr="00E22E2B">
        <w:rPr>
          <w:rFonts w:ascii="Arial" w:hAnsi="Arial" w:cs="Arial"/>
          <w:sz w:val="20"/>
          <w:szCs w:val="20"/>
        </w:rPr>
        <w:t xml:space="preserve"> w następującej wysokości: </w:t>
      </w:r>
    </w:p>
    <w:p w:rsidRPr="00E22E2B" w:rsidR="00826083" w:rsidP="00047DEF" w:rsidRDefault="00B6065C" w14:paraId="3DE04A85" w14:textId="7289488B">
      <w:pPr>
        <w:pStyle w:val="ListParagraph"/>
        <w:numPr>
          <w:ilvl w:val="2"/>
          <w:numId w:val="2"/>
        </w:numPr>
        <w:spacing w:after="0" w:line="240" w:lineRule="auto"/>
        <w:jc w:val="both"/>
        <w:rPr>
          <w:rFonts w:ascii="Arial" w:hAnsi="Arial" w:cs="Arial"/>
          <w:sz w:val="20"/>
          <w:szCs w:val="20"/>
        </w:rPr>
      </w:pPr>
      <w:r w:rsidRPr="00E22E2B">
        <w:rPr>
          <w:rFonts w:ascii="Arial" w:hAnsi="Arial" w:cs="Arial"/>
          <w:sz w:val="20"/>
          <w:szCs w:val="20"/>
        </w:rPr>
        <w:t>w</w:t>
      </w:r>
      <w:r w:rsidRPr="00E22E2B" w:rsidR="00826083">
        <w:rPr>
          <w:rFonts w:ascii="Arial" w:hAnsi="Arial" w:cs="Arial"/>
          <w:sz w:val="20"/>
          <w:szCs w:val="20"/>
        </w:rPr>
        <w:t>ynagrodzenie za Wdrożenie w zakresie Modułu [____] – [____] zł brutto;</w:t>
      </w:r>
    </w:p>
    <w:p w:rsidRPr="00E22E2B" w:rsidR="00826083" w:rsidP="00047DEF" w:rsidRDefault="00B6065C" w14:paraId="5CC5C30F" w14:textId="7AD87C69">
      <w:pPr>
        <w:pStyle w:val="ListParagraph"/>
        <w:numPr>
          <w:ilvl w:val="2"/>
          <w:numId w:val="2"/>
        </w:numPr>
        <w:spacing w:after="0" w:line="240" w:lineRule="auto"/>
        <w:jc w:val="both"/>
        <w:rPr>
          <w:rFonts w:ascii="Arial" w:hAnsi="Arial" w:cs="Arial"/>
          <w:sz w:val="20"/>
          <w:szCs w:val="20"/>
        </w:rPr>
      </w:pPr>
      <w:r w:rsidRPr="00E22E2B">
        <w:rPr>
          <w:rFonts w:ascii="Arial" w:hAnsi="Arial" w:cs="Arial"/>
          <w:sz w:val="20"/>
          <w:szCs w:val="20"/>
        </w:rPr>
        <w:t>w</w:t>
      </w:r>
      <w:r w:rsidRPr="00E22E2B" w:rsidR="00826083">
        <w:rPr>
          <w:rFonts w:ascii="Arial" w:hAnsi="Arial" w:cs="Arial"/>
          <w:sz w:val="20"/>
          <w:szCs w:val="20"/>
        </w:rPr>
        <w:t>ynagrodzenie za Wdrożenie w zakresie Modułu [____] – [____] zł brutto;</w:t>
      </w:r>
    </w:p>
    <w:p w:rsidRPr="00E22E2B" w:rsidR="00826083" w:rsidP="00047DEF" w:rsidRDefault="00B6065C" w14:paraId="29D8F5FC" w14:textId="03093ABE">
      <w:pPr>
        <w:pStyle w:val="ListParagraph"/>
        <w:numPr>
          <w:ilvl w:val="2"/>
          <w:numId w:val="2"/>
        </w:numPr>
        <w:spacing w:after="0" w:line="240" w:lineRule="auto"/>
        <w:jc w:val="both"/>
        <w:rPr>
          <w:rFonts w:ascii="Arial" w:hAnsi="Arial" w:cs="Arial"/>
          <w:sz w:val="20"/>
          <w:szCs w:val="20"/>
        </w:rPr>
      </w:pPr>
      <w:r w:rsidRPr="00E22E2B">
        <w:rPr>
          <w:rFonts w:ascii="Arial" w:hAnsi="Arial" w:cs="Arial"/>
          <w:sz w:val="20"/>
          <w:szCs w:val="20"/>
        </w:rPr>
        <w:t>w</w:t>
      </w:r>
      <w:r w:rsidRPr="00E22E2B" w:rsidR="00826083">
        <w:rPr>
          <w:rFonts w:ascii="Arial" w:hAnsi="Arial" w:cs="Arial"/>
          <w:sz w:val="20"/>
          <w:szCs w:val="20"/>
        </w:rPr>
        <w:t>ynagrodzenie za Wdrożenie w zakresie Modułu [____] – [____] zł brutto;</w:t>
      </w:r>
    </w:p>
    <w:p w:rsidRPr="00E22E2B" w:rsidR="00613944" w:rsidP="00047DEF" w:rsidRDefault="00B6065C" w14:paraId="48994A8A" w14:textId="3BCD7A75">
      <w:pPr>
        <w:pStyle w:val="ListParagraph"/>
        <w:numPr>
          <w:ilvl w:val="2"/>
          <w:numId w:val="2"/>
        </w:numPr>
        <w:spacing w:after="0" w:line="240" w:lineRule="auto"/>
        <w:jc w:val="both"/>
        <w:rPr>
          <w:rFonts w:ascii="Arial" w:hAnsi="Arial" w:cs="Arial"/>
          <w:sz w:val="20"/>
          <w:szCs w:val="20"/>
        </w:rPr>
      </w:pPr>
      <w:r w:rsidRPr="00E22E2B">
        <w:rPr>
          <w:rFonts w:ascii="Arial" w:hAnsi="Arial" w:cs="Arial"/>
          <w:sz w:val="20"/>
          <w:szCs w:val="20"/>
        </w:rPr>
        <w:t>w</w:t>
      </w:r>
      <w:r w:rsidRPr="00E22E2B" w:rsidR="00826083">
        <w:rPr>
          <w:rFonts w:ascii="Arial" w:hAnsi="Arial" w:cs="Arial"/>
          <w:sz w:val="20"/>
          <w:szCs w:val="20"/>
        </w:rPr>
        <w:t>ynagrodzenie za Wdrożenie w zakresie Modułu [____] – [____] zł brutto</w:t>
      </w:r>
      <w:r w:rsidRPr="00E22E2B" w:rsidR="00FD5FDB">
        <w:rPr>
          <w:rFonts w:ascii="Arial" w:hAnsi="Arial" w:cs="Arial"/>
          <w:sz w:val="20"/>
          <w:szCs w:val="20"/>
        </w:rPr>
        <w:t>;</w:t>
      </w:r>
    </w:p>
    <w:p w:rsidRPr="00A72FD4" w:rsidR="00FD5FDB" w:rsidP="00047DEF" w:rsidRDefault="00613944" w14:paraId="78335F95" w14:textId="043F7AE7">
      <w:pPr>
        <w:pStyle w:val="ListParagraph"/>
        <w:numPr>
          <w:ilvl w:val="2"/>
          <w:numId w:val="2"/>
        </w:numPr>
        <w:spacing w:after="0" w:line="240" w:lineRule="auto"/>
        <w:jc w:val="both"/>
        <w:rPr>
          <w:rFonts w:ascii="Arial" w:hAnsi="Arial" w:cs="Arial"/>
          <w:sz w:val="20"/>
          <w:szCs w:val="20"/>
        </w:rPr>
      </w:pPr>
      <w:r w:rsidRPr="00E22E2B">
        <w:rPr>
          <w:rFonts w:ascii="Arial" w:hAnsi="Arial" w:cs="Arial"/>
          <w:sz w:val="20"/>
          <w:szCs w:val="20"/>
        </w:rPr>
        <w:t xml:space="preserve">wynagrodzenie </w:t>
      </w:r>
      <w:r w:rsidR="00554F72">
        <w:rPr>
          <w:rFonts w:ascii="Arial" w:hAnsi="Arial" w:cs="Arial"/>
          <w:sz w:val="20"/>
          <w:szCs w:val="20"/>
        </w:rPr>
        <w:t xml:space="preserve">za </w:t>
      </w:r>
      <w:r w:rsidRPr="00E22E2B" w:rsidR="004D7319">
        <w:rPr>
          <w:rFonts w:ascii="Arial" w:hAnsi="Arial" w:cs="Arial"/>
          <w:sz w:val="20"/>
          <w:szCs w:val="20"/>
        </w:rPr>
        <w:t>dostarczeni</w:t>
      </w:r>
      <w:r w:rsidRPr="00E22E2B" w:rsidR="003A4BBC">
        <w:rPr>
          <w:rFonts w:ascii="Arial" w:hAnsi="Arial" w:cs="Arial"/>
          <w:sz w:val="20"/>
          <w:szCs w:val="20"/>
        </w:rPr>
        <w:t>e</w:t>
      </w:r>
      <w:r w:rsidRPr="00E22E2B">
        <w:rPr>
          <w:rFonts w:ascii="Arial" w:hAnsi="Arial" w:cs="Arial"/>
          <w:sz w:val="20"/>
          <w:szCs w:val="20"/>
        </w:rPr>
        <w:t xml:space="preserve"> licencji </w:t>
      </w:r>
      <w:r w:rsidRPr="00E22E2B" w:rsidR="004D7319">
        <w:rPr>
          <w:rFonts w:ascii="Arial" w:hAnsi="Arial" w:cs="Arial"/>
          <w:sz w:val="20"/>
          <w:szCs w:val="20"/>
        </w:rPr>
        <w:t>do Oprogramowania Standardowego lub jego niezbędnych elementów dla wymaganej liczby Użytkowników zgodnie ze schematem licencyjnym spełniającym wymogi określone w SOPZ na okres jednego roku kalendarzowego liczonego od daty Odbioru Końcowego - [____] zł brutto</w:t>
      </w:r>
      <w:r w:rsidR="004D7319">
        <w:rPr>
          <w:rFonts w:ascii="Arial" w:hAnsi="Arial" w:cs="Arial"/>
          <w:sz w:val="20"/>
          <w:szCs w:val="20"/>
        </w:rPr>
        <w:t>.</w:t>
      </w:r>
    </w:p>
    <w:p w:rsidRPr="00A72FD4" w:rsidR="00CA75C5" w:rsidP="00047DEF" w:rsidRDefault="001C0C0C" w14:paraId="6058A1D9" w14:textId="638527F9">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Wynagrodzenie za Wdrożenie</w:t>
      </w:r>
      <w:r w:rsidR="00EA1297">
        <w:rPr>
          <w:rFonts w:ascii="Arial" w:hAnsi="Arial" w:cs="Arial"/>
          <w:sz w:val="20"/>
          <w:szCs w:val="20"/>
        </w:rPr>
        <w:t>, o którym mowa w pkt 15.11.</w:t>
      </w:r>
      <w:r w:rsidRPr="00A72FD4">
        <w:rPr>
          <w:rFonts w:ascii="Arial" w:hAnsi="Arial" w:cs="Arial"/>
          <w:sz w:val="20"/>
          <w:szCs w:val="20"/>
        </w:rPr>
        <w:t xml:space="preserve"> obejmuje</w:t>
      </w:r>
      <w:r w:rsidR="00EA1297">
        <w:rPr>
          <w:rFonts w:ascii="Arial" w:hAnsi="Arial" w:cs="Arial"/>
          <w:sz w:val="20"/>
          <w:szCs w:val="20"/>
        </w:rPr>
        <w:t xml:space="preserve"> także</w:t>
      </w:r>
      <w:r w:rsidRPr="00A72FD4">
        <w:rPr>
          <w:rFonts w:ascii="Arial" w:hAnsi="Arial" w:cs="Arial"/>
          <w:sz w:val="20"/>
          <w:szCs w:val="20"/>
        </w:rPr>
        <w:t xml:space="preserve">: </w:t>
      </w:r>
    </w:p>
    <w:p w:rsidRPr="00A72FD4" w:rsidR="001C0C0C" w:rsidP="00047DEF" w:rsidRDefault="00EC52E3" w14:paraId="1BD6DB21" w14:textId="57C8F74F">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w</w:t>
      </w:r>
      <w:r w:rsidRPr="00A72FD4">
        <w:rPr>
          <w:rFonts w:ascii="Arial" w:hAnsi="Arial" w:cs="Arial"/>
          <w:sz w:val="20"/>
          <w:szCs w:val="20"/>
        </w:rPr>
        <w:t xml:space="preserve">ykonanie </w:t>
      </w:r>
      <w:r w:rsidRPr="00A72FD4" w:rsidR="001C0C0C">
        <w:rPr>
          <w:rFonts w:ascii="Arial" w:hAnsi="Arial" w:cs="Arial"/>
          <w:sz w:val="20"/>
          <w:szCs w:val="20"/>
        </w:rPr>
        <w:t>wszystkich czynności objętych zakresem Wdrożenia zgodnie z Umową;</w:t>
      </w:r>
    </w:p>
    <w:p w:rsidRPr="00A72FD4" w:rsidR="001C0C0C" w:rsidP="00047DEF" w:rsidRDefault="00A25D47" w14:paraId="5C1E4665" w14:textId="3D57236D">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w</w:t>
      </w:r>
      <w:r w:rsidRPr="00A72FD4" w:rsidR="001C0C0C">
        <w:rPr>
          <w:rFonts w:ascii="Arial" w:hAnsi="Arial" w:cs="Arial"/>
          <w:sz w:val="20"/>
          <w:szCs w:val="20"/>
        </w:rPr>
        <w:t>szystkie Produkty dostarczone w ramach Wdrożenia</w:t>
      </w:r>
      <w:r w:rsidR="00CD227B">
        <w:rPr>
          <w:rFonts w:ascii="Arial" w:hAnsi="Arial" w:cs="Arial"/>
          <w:sz w:val="20"/>
          <w:szCs w:val="20"/>
        </w:rPr>
        <w:t xml:space="preserve">, w tym </w:t>
      </w:r>
      <w:r w:rsidRPr="00A72FD4" w:rsidR="00CD227B">
        <w:rPr>
          <w:rFonts w:ascii="Arial" w:hAnsi="Arial" w:cs="Arial"/>
          <w:sz w:val="20"/>
          <w:szCs w:val="20"/>
        </w:rPr>
        <w:t>wynagrodzenie za przeniesienie autorskich praw majątkowych, udzielenie licencji lub udzielenie Zamawiającemu innych uprawnień do korzystania</w:t>
      </w:r>
      <w:r w:rsidR="00CD227B">
        <w:rPr>
          <w:rFonts w:ascii="Arial" w:hAnsi="Arial" w:cs="Arial"/>
          <w:sz w:val="20"/>
          <w:szCs w:val="20"/>
        </w:rPr>
        <w:t xml:space="preserve"> z Produktów</w:t>
      </w:r>
      <w:r w:rsidRPr="00A72FD4" w:rsidR="001C0C0C">
        <w:rPr>
          <w:rFonts w:ascii="Arial" w:hAnsi="Arial" w:cs="Arial"/>
          <w:sz w:val="20"/>
          <w:szCs w:val="20"/>
        </w:rPr>
        <w:t xml:space="preserve">; </w:t>
      </w:r>
    </w:p>
    <w:p w:rsidRPr="00A72FD4" w:rsidR="001C0C0C" w:rsidP="00047DEF" w:rsidRDefault="00EC52E3" w14:paraId="446F9FB1" w14:textId="0FFDD0A2">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w</w:t>
      </w:r>
      <w:r w:rsidRPr="00A72FD4">
        <w:rPr>
          <w:rFonts w:ascii="Arial" w:hAnsi="Arial" w:cs="Arial"/>
          <w:sz w:val="20"/>
          <w:szCs w:val="20"/>
        </w:rPr>
        <w:t xml:space="preserve">ynagrodzenie </w:t>
      </w:r>
      <w:r w:rsidRPr="00A72FD4" w:rsidR="001C0C0C">
        <w:rPr>
          <w:rFonts w:ascii="Arial" w:hAnsi="Arial" w:cs="Arial"/>
          <w:sz w:val="20"/>
          <w:szCs w:val="20"/>
        </w:rPr>
        <w:t>za świadczenie usług gwarancyjnych</w:t>
      </w:r>
      <w:r w:rsidR="00EB57A5">
        <w:rPr>
          <w:rFonts w:ascii="Arial" w:hAnsi="Arial" w:cs="Arial"/>
          <w:sz w:val="20"/>
          <w:szCs w:val="20"/>
        </w:rPr>
        <w:t>.</w:t>
      </w:r>
      <w:r w:rsidRPr="00A72FD4" w:rsidR="001C0C0C">
        <w:rPr>
          <w:rFonts w:ascii="Arial" w:hAnsi="Arial" w:cs="Arial"/>
          <w:sz w:val="20"/>
          <w:szCs w:val="20"/>
        </w:rPr>
        <w:t xml:space="preserve"> </w:t>
      </w:r>
    </w:p>
    <w:p w:rsidRPr="00A72FD4" w:rsidR="00970BDC" w:rsidP="00047DEF" w:rsidRDefault="00970BDC" w14:paraId="6D867DFF" w14:textId="081CEE5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Wypłata Wynagrodzenia za Wdrożenie </w:t>
      </w:r>
      <w:r w:rsidRPr="00A72FD4" w:rsidR="00193A14">
        <w:rPr>
          <w:rFonts w:ascii="Arial" w:hAnsi="Arial" w:cs="Arial"/>
          <w:sz w:val="20"/>
          <w:szCs w:val="20"/>
        </w:rPr>
        <w:t xml:space="preserve">nastąpi w ramach rozliczenia poszczególnych </w:t>
      </w:r>
      <w:r w:rsidRPr="00A72FD4" w:rsidR="00F37C65">
        <w:rPr>
          <w:rFonts w:ascii="Arial" w:hAnsi="Arial" w:cs="Arial"/>
          <w:sz w:val="20"/>
          <w:szCs w:val="20"/>
        </w:rPr>
        <w:t>Modułów oraz następnie po dokonaniu Odbioru Końcowego</w:t>
      </w:r>
      <w:r w:rsidRPr="00A72FD4" w:rsidR="00193A14">
        <w:rPr>
          <w:rFonts w:ascii="Arial" w:hAnsi="Arial" w:cs="Arial"/>
          <w:sz w:val="20"/>
          <w:szCs w:val="20"/>
        </w:rPr>
        <w:t xml:space="preserve"> tj.</w:t>
      </w:r>
      <w:r w:rsidRPr="00A72FD4" w:rsidR="00484F82">
        <w:rPr>
          <w:rFonts w:ascii="Arial" w:hAnsi="Arial" w:cs="Arial"/>
          <w:sz w:val="20"/>
          <w:szCs w:val="20"/>
        </w:rPr>
        <w:t>:</w:t>
      </w:r>
    </w:p>
    <w:p w:rsidRPr="00A72FD4" w:rsidR="001C0C0C" w:rsidP="00047DEF" w:rsidRDefault="00C57345" w14:paraId="45926623" w14:textId="12F433A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po dokonaniu Odbioru całości prac wykonanych w ramach danego </w:t>
      </w:r>
      <w:r w:rsidRPr="00A72FD4" w:rsidR="00826083">
        <w:rPr>
          <w:rFonts w:ascii="Arial" w:hAnsi="Arial" w:cs="Arial"/>
          <w:sz w:val="20"/>
          <w:szCs w:val="20"/>
        </w:rPr>
        <w:t>Modułu</w:t>
      </w:r>
      <w:r w:rsidRPr="00A72FD4" w:rsidR="00806408">
        <w:rPr>
          <w:rFonts w:ascii="Arial" w:hAnsi="Arial" w:cs="Arial"/>
          <w:sz w:val="20"/>
          <w:szCs w:val="20"/>
        </w:rPr>
        <w:t xml:space="preserve"> (na które składa się w szczególności wykonanie całości prac związanych z określonym Modułem, w tym dokonanie aktualizacji, modyfikacji lub uszczegółowienia Analizy przed rozpoczęciem prac nad Modułem)</w:t>
      </w:r>
      <w:r w:rsidRPr="00A72FD4">
        <w:rPr>
          <w:rFonts w:ascii="Arial" w:hAnsi="Arial" w:cs="Arial"/>
          <w:sz w:val="20"/>
          <w:szCs w:val="20"/>
        </w:rPr>
        <w:t xml:space="preserve">, Wykonawca będzie uprawniony do otrzymania </w:t>
      </w:r>
      <w:r w:rsidRPr="00A72FD4" w:rsidR="00F70FC9">
        <w:rPr>
          <w:rFonts w:ascii="Arial" w:hAnsi="Arial" w:cs="Arial"/>
          <w:sz w:val="20"/>
          <w:szCs w:val="20"/>
        </w:rPr>
        <w:t>80</w:t>
      </w:r>
      <w:r w:rsidRPr="00A72FD4">
        <w:rPr>
          <w:rFonts w:ascii="Arial" w:hAnsi="Arial" w:cs="Arial"/>
          <w:sz w:val="20"/>
          <w:szCs w:val="20"/>
        </w:rPr>
        <w:t xml:space="preserve">% wynagrodzenia należnego za </w:t>
      </w:r>
      <w:r w:rsidRPr="00A72FD4" w:rsidR="00826083">
        <w:rPr>
          <w:rFonts w:ascii="Arial" w:hAnsi="Arial" w:cs="Arial"/>
          <w:sz w:val="20"/>
          <w:szCs w:val="20"/>
        </w:rPr>
        <w:t>Wdrożenie wykonane w danym Module</w:t>
      </w:r>
      <w:r w:rsidRPr="00A72FD4" w:rsidR="0063770C">
        <w:rPr>
          <w:rFonts w:ascii="Arial" w:hAnsi="Arial" w:cs="Arial"/>
          <w:sz w:val="20"/>
          <w:szCs w:val="20"/>
        </w:rPr>
        <w:t>.</w:t>
      </w:r>
      <w:r w:rsidRPr="00A72FD4" w:rsidR="001C0C0C">
        <w:rPr>
          <w:rFonts w:ascii="Arial" w:hAnsi="Arial" w:cs="Arial"/>
          <w:sz w:val="20"/>
          <w:szCs w:val="20"/>
        </w:rPr>
        <w:t xml:space="preserve"> Wypłata nastąpi w terminie 30 dni od daty doręczenia Zamawiającemu prawidłowo wystawionej faktury VAT wraz z Protokołem Odbioru danego Modułu (przesłanka wymagalności roszczenia pieniężnego), przelewem na rachunek Wykonawcy wskazany na fakturze;</w:t>
      </w:r>
    </w:p>
    <w:p w:rsidRPr="00A72FD4" w:rsidR="001C0C0C" w:rsidP="00047DEF" w:rsidRDefault="006822E0" w14:paraId="443DC6FE" w14:textId="2E17D2A6">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po dokonaniu Odbioru Końcowego Wykonawca będzie uprawniony do otrzymania </w:t>
      </w:r>
      <w:r w:rsidRPr="00A72FD4" w:rsidR="00F70FC9">
        <w:rPr>
          <w:rFonts w:ascii="Arial" w:hAnsi="Arial" w:cs="Arial"/>
          <w:sz w:val="20"/>
          <w:szCs w:val="20"/>
        </w:rPr>
        <w:t xml:space="preserve">20% wynagrodzenia należnego za </w:t>
      </w:r>
      <w:r w:rsidRPr="00A72FD4" w:rsidR="005B3457">
        <w:rPr>
          <w:rFonts w:ascii="Arial" w:hAnsi="Arial" w:cs="Arial"/>
          <w:sz w:val="20"/>
          <w:szCs w:val="20"/>
        </w:rPr>
        <w:t>każdy</w:t>
      </w:r>
      <w:r w:rsidRPr="00A72FD4">
        <w:rPr>
          <w:rFonts w:ascii="Arial" w:hAnsi="Arial" w:cs="Arial"/>
          <w:sz w:val="20"/>
          <w:szCs w:val="20"/>
        </w:rPr>
        <w:t xml:space="preserve"> </w:t>
      </w:r>
      <w:r w:rsidRPr="00A72FD4" w:rsidR="00826083">
        <w:rPr>
          <w:rFonts w:ascii="Arial" w:hAnsi="Arial" w:cs="Arial"/>
          <w:sz w:val="20"/>
          <w:szCs w:val="20"/>
        </w:rPr>
        <w:t>Moduł</w:t>
      </w:r>
      <w:r w:rsidR="004D7319">
        <w:rPr>
          <w:rFonts w:ascii="Arial" w:hAnsi="Arial" w:cs="Arial"/>
          <w:sz w:val="20"/>
          <w:szCs w:val="20"/>
        </w:rPr>
        <w:t xml:space="preserve"> oraz wynagrodzenia należnego z tytułu dostarczenia licencji</w:t>
      </w:r>
      <w:r w:rsidR="007616F9">
        <w:rPr>
          <w:rFonts w:ascii="Arial" w:hAnsi="Arial" w:cs="Arial"/>
          <w:sz w:val="20"/>
          <w:szCs w:val="20"/>
        </w:rPr>
        <w:t xml:space="preserve"> zgodnie z pkt 15.11.5</w:t>
      </w:r>
      <w:r w:rsidRPr="00A72FD4" w:rsidR="005B3457">
        <w:rPr>
          <w:rFonts w:ascii="Arial" w:hAnsi="Arial" w:cs="Arial"/>
          <w:sz w:val="20"/>
          <w:szCs w:val="20"/>
        </w:rPr>
        <w:t>,</w:t>
      </w:r>
      <w:r w:rsidRPr="00A72FD4">
        <w:rPr>
          <w:rFonts w:ascii="Arial" w:hAnsi="Arial" w:cs="Arial"/>
          <w:sz w:val="20"/>
          <w:szCs w:val="20"/>
        </w:rPr>
        <w:t xml:space="preserve"> tj. </w:t>
      </w:r>
      <w:r w:rsidRPr="00A72FD4" w:rsidR="005B3457">
        <w:rPr>
          <w:rFonts w:ascii="Arial" w:hAnsi="Arial" w:cs="Arial"/>
          <w:sz w:val="20"/>
          <w:szCs w:val="20"/>
        </w:rPr>
        <w:t xml:space="preserve">łącznie za wszystkie </w:t>
      </w:r>
      <w:r w:rsidRPr="00A72FD4" w:rsidR="00826083">
        <w:rPr>
          <w:rFonts w:ascii="Arial" w:hAnsi="Arial" w:cs="Arial"/>
          <w:sz w:val="20"/>
          <w:szCs w:val="20"/>
        </w:rPr>
        <w:t>Moduły</w:t>
      </w:r>
      <w:r w:rsidR="003C256D">
        <w:rPr>
          <w:rFonts w:ascii="Arial" w:hAnsi="Arial" w:cs="Arial"/>
          <w:sz w:val="20"/>
          <w:szCs w:val="20"/>
        </w:rPr>
        <w:t xml:space="preserve"> i licencje</w:t>
      </w:r>
      <w:r w:rsidR="00443109">
        <w:rPr>
          <w:rFonts w:ascii="Arial" w:hAnsi="Arial" w:cs="Arial"/>
          <w:sz w:val="20"/>
          <w:szCs w:val="20"/>
        </w:rPr>
        <w:t xml:space="preserve"> do Oprogramowania</w:t>
      </w:r>
      <w:r w:rsidR="00795B43">
        <w:rPr>
          <w:rFonts w:ascii="Arial" w:hAnsi="Arial" w:cs="Arial"/>
          <w:sz w:val="20"/>
          <w:szCs w:val="20"/>
        </w:rPr>
        <w:t xml:space="preserve"> Standardowego</w:t>
      </w:r>
      <w:r w:rsidRPr="00A72FD4" w:rsidR="00826083">
        <w:rPr>
          <w:rFonts w:ascii="Arial" w:hAnsi="Arial" w:cs="Arial"/>
          <w:sz w:val="20"/>
          <w:szCs w:val="20"/>
        </w:rPr>
        <w:t xml:space="preserve"> </w:t>
      </w:r>
      <w:r w:rsidR="003A7286">
        <w:rPr>
          <w:rFonts w:ascii="Arial" w:hAnsi="Arial" w:cs="Arial"/>
          <w:sz w:val="20"/>
          <w:szCs w:val="20"/>
        </w:rPr>
        <w:t xml:space="preserve">objęte </w:t>
      </w:r>
      <w:r w:rsidRPr="00A72FD4" w:rsidR="003A7286">
        <w:rPr>
          <w:rFonts w:ascii="Arial" w:hAnsi="Arial" w:cs="Arial"/>
          <w:sz w:val="20"/>
          <w:szCs w:val="20"/>
        </w:rPr>
        <w:t>Wdrożeni</w:t>
      </w:r>
      <w:r w:rsidR="003A7286">
        <w:rPr>
          <w:rFonts w:ascii="Arial" w:hAnsi="Arial" w:cs="Arial"/>
          <w:sz w:val="20"/>
          <w:szCs w:val="20"/>
        </w:rPr>
        <w:t>em</w:t>
      </w:r>
      <w:r w:rsidRPr="00A72FD4" w:rsidR="003A7286">
        <w:rPr>
          <w:rFonts w:ascii="Arial" w:hAnsi="Arial" w:cs="Arial"/>
          <w:sz w:val="20"/>
          <w:szCs w:val="20"/>
        </w:rPr>
        <w:t xml:space="preserve"> </w:t>
      </w:r>
      <w:r w:rsidRPr="009B2DDE">
        <w:rPr>
          <w:rFonts w:ascii="Arial" w:hAnsi="Arial" w:cs="Arial"/>
          <w:sz w:val="20"/>
          <w:szCs w:val="20"/>
        </w:rPr>
        <w:t>[</w:t>
      </w:r>
      <w:r w:rsidRPr="0079442E">
        <w:rPr>
          <w:rFonts w:ascii="Arial" w:hAnsi="Arial" w:cs="Arial"/>
          <w:sz w:val="20"/>
          <w:szCs w:val="20"/>
        </w:rPr>
        <w:t>_____</w:t>
      </w:r>
      <w:r w:rsidRPr="009B2DDE">
        <w:rPr>
          <w:rFonts w:ascii="Arial" w:hAnsi="Arial" w:cs="Arial"/>
          <w:sz w:val="20"/>
          <w:szCs w:val="20"/>
        </w:rPr>
        <w:t>]</w:t>
      </w:r>
      <w:r w:rsidRPr="00A72FD4">
        <w:rPr>
          <w:rFonts w:ascii="Arial" w:hAnsi="Arial" w:cs="Arial"/>
          <w:sz w:val="20"/>
          <w:szCs w:val="20"/>
        </w:rPr>
        <w:t xml:space="preserve"> zł brutto. </w:t>
      </w:r>
      <w:r w:rsidRPr="00A72FD4" w:rsidR="001C0C0C">
        <w:rPr>
          <w:rFonts w:ascii="Arial" w:hAnsi="Arial" w:cs="Arial"/>
          <w:sz w:val="20"/>
          <w:szCs w:val="20"/>
        </w:rPr>
        <w:t xml:space="preserve">Wypłata nastąpi w terminie 30 dni od daty doręczenia Zamawiającemu prawidłowo wystawionej faktury VAT wraz z Protokołem Odbioru Końcowego (przesłanka wymagalności roszczenia pieniężnego), przelewem na rachunek Wykonawcy wskazany na fakturze. </w:t>
      </w:r>
      <w:r w:rsidRPr="00A72FD4" w:rsidR="00826083">
        <w:rPr>
          <w:rFonts w:ascii="Arial" w:hAnsi="Arial" w:cs="Arial"/>
          <w:i/>
          <w:iCs/>
          <w:sz w:val="20"/>
          <w:szCs w:val="20"/>
        </w:rPr>
        <w:t xml:space="preserve"> </w:t>
      </w:r>
    </w:p>
    <w:p w:rsidR="00593B5A" w:rsidP="00593B5A" w:rsidRDefault="001C0C0C" w14:paraId="691DCB54"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zapłaci Wykonawcy wynagrodzenie za świadczenie usług Rozwoju na zasadach określonych w </w:t>
      </w:r>
      <w:r w:rsidR="0043006B">
        <w:rPr>
          <w:rFonts w:ascii="Arial" w:hAnsi="Arial" w:cs="Arial"/>
          <w:sz w:val="20"/>
          <w:szCs w:val="20"/>
        </w:rPr>
        <w:t>z</w:t>
      </w:r>
      <w:r w:rsidRPr="00CB126E">
        <w:rPr>
          <w:rFonts w:ascii="Arial" w:hAnsi="Arial" w:cs="Arial"/>
          <w:sz w:val="20"/>
          <w:szCs w:val="20"/>
        </w:rPr>
        <w:t>ałączniku nr 8.</w:t>
      </w:r>
      <w:r w:rsidRPr="00A72FD4">
        <w:rPr>
          <w:rFonts w:ascii="Arial" w:hAnsi="Arial" w:cs="Arial"/>
          <w:sz w:val="20"/>
          <w:szCs w:val="20"/>
        </w:rPr>
        <w:t xml:space="preserve"> </w:t>
      </w:r>
    </w:p>
    <w:p w:rsidRPr="00593B5A" w:rsidR="001C0C0C" w:rsidP="00593B5A" w:rsidRDefault="001C0C0C" w14:paraId="4B4FF392" w14:textId="370E32A7">
      <w:pPr>
        <w:pStyle w:val="ListParagraph"/>
        <w:numPr>
          <w:ilvl w:val="1"/>
          <w:numId w:val="2"/>
        </w:numPr>
        <w:spacing w:after="0" w:line="240" w:lineRule="auto"/>
        <w:jc w:val="both"/>
        <w:rPr>
          <w:rFonts w:ascii="Arial" w:hAnsi="Arial" w:cs="Arial"/>
          <w:sz w:val="20"/>
          <w:szCs w:val="20"/>
        </w:rPr>
      </w:pPr>
      <w:r w:rsidRPr="00593B5A">
        <w:rPr>
          <w:rFonts w:ascii="Arial" w:hAnsi="Arial" w:cs="Arial"/>
          <w:sz w:val="20"/>
          <w:szCs w:val="20"/>
        </w:rPr>
        <w:t xml:space="preserve">Zamawiający zapłaci Wykonawcy wynagrodzenie za świadczenie usług Serwisu na zasadach określonych w </w:t>
      </w:r>
      <w:r w:rsidRPr="00593B5A" w:rsidR="0043006B">
        <w:rPr>
          <w:rFonts w:ascii="Arial" w:hAnsi="Arial" w:cs="Arial"/>
          <w:sz w:val="20"/>
          <w:szCs w:val="20"/>
        </w:rPr>
        <w:t>z</w:t>
      </w:r>
      <w:r w:rsidRPr="00593B5A">
        <w:rPr>
          <w:rFonts w:ascii="Arial" w:hAnsi="Arial" w:cs="Arial"/>
          <w:sz w:val="20"/>
          <w:szCs w:val="20"/>
        </w:rPr>
        <w:t xml:space="preserve">ałączniku nr 7. </w:t>
      </w:r>
    </w:p>
    <w:p w:rsidRPr="00A72FD4" w:rsidR="00D5799F" w:rsidP="007149C0" w:rsidRDefault="00D5799F" w14:paraId="41BE69D6" w14:textId="77777777">
      <w:pPr>
        <w:spacing w:after="0" w:line="240" w:lineRule="auto"/>
        <w:jc w:val="both"/>
        <w:rPr>
          <w:rFonts w:ascii="Arial" w:hAnsi="Arial" w:cs="Arial"/>
          <w:sz w:val="20"/>
          <w:szCs w:val="20"/>
        </w:rPr>
      </w:pPr>
    </w:p>
    <w:p w:rsidRPr="00A72FD4" w:rsidR="001C0C0C" w:rsidP="00047DEF" w:rsidRDefault="001C0C0C" w14:paraId="4B2AF74B" w14:textId="77777777">
      <w:pPr>
        <w:pStyle w:val="ListParagraph"/>
        <w:numPr>
          <w:ilvl w:val="0"/>
          <w:numId w:val="2"/>
        </w:numPr>
        <w:spacing w:after="0" w:line="240" w:lineRule="auto"/>
        <w:outlineLvl w:val="0"/>
        <w:rPr>
          <w:rFonts w:ascii="Arial" w:hAnsi="Arial" w:cs="Arial"/>
          <w:b/>
          <w:bCs/>
          <w:sz w:val="20"/>
          <w:szCs w:val="20"/>
        </w:rPr>
      </w:pPr>
      <w:bookmarkStart w:name="_Toc45202107" w:id="23"/>
      <w:r w:rsidRPr="00A72FD4">
        <w:rPr>
          <w:rFonts w:ascii="Arial" w:hAnsi="Arial" w:cs="Arial"/>
          <w:b/>
          <w:bCs/>
          <w:sz w:val="20"/>
          <w:szCs w:val="20"/>
        </w:rPr>
        <w:t>ODPOWIEDZIALNOŚĆ STRON I KARY UMOWNE</w:t>
      </w:r>
      <w:bookmarkEnd w:id="23"/>
    </w:p>
    <w:p w:rsidRPr="00A72FD4" w:rsidR="001C0C0C" w:rsidP="00047DEF" w:rsidRDefault="001C0C0C" w14:paraId="4A5DD718"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zakresie kar umownych opisanych Umową, odpowiedzialność za opóźnienie oznacza przyjęcie przez Wykonawcę odpowiedzialności za przekroczenie terminu wskazanego w Umowie lub wyznaczonego zgodnie z postanowieniami Umowy, od której Wykonawca może się uwolnić wyłącznie wykazując, że opóźnienie nastąpiło z przyczyn:</w:t>
      </w:r>
    </w:p>
    <w:p w:rsidRPr="00A72FD4" w:rsidR="001C0C0C" w:rsidP="00047DEF" w:rsidRDefault="001C0C0C" w14:paraId="0D11A2FE" w14:textId="53041717">
      <w:pPr>
        <w:pStyle w:val="ListParagraph"/>
        <w:numPr>
          <w:ilvl w:val="2"/>
          <w:numId w:val="2"/>
        </w:numPr>
        <w:spacing w:after="0" w:line="240" w:lineRule="auto"/>
        <w:jc w:val="both"/>
        <w:rPr>
          <w:rFonts w:ascii="Arial" w:hAnsi="Arial" w:cs="Arial"/>
          <w:sz w:val="20"/>
          <w:szCs w:val="20"/>
        </w:rPr>
      </w:pPr>
      <w:bookmarkStart w:name="_Hlk45010956" w:id="24"/>
      <w:r w:rsidRPr="00A72FD4">
        <w:rPr>
          <w:rFonts w:ascii="Arial" w:hAnsi="Arial" w:cs="Arial"/>
          <w:sz w:val="20"/>
          <w:szCs w:val="20"/>
        </w:rPr>
        <w:t xml:space="preserve">za które odpowiedzialność ponosi wyłącznie Zamawiający </w:t>
      </w:r>
      <w:r w:rsidR="00490D6A">
        <w:rPr>
          <w:rFonts w:ascii="Arial" w:hAnsi="Arial" w:cs="Arial"/>
          <w:sz w:val="20"/>
          <w:szCs w:val="20"/>
        </w:rPr>
        <w:t>lub</w:t>
      </w:r>
    </w:p>
    <w:p w:rsidRPr="00A72FD4" w:rsidR="001C0C0C" w:rsidP="00047DEF" w:rsidRDefault="001C0C0C" w14:paraId="78A693A1" w14:textId="5EF6AE03">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za które odpowiedzialność ponosi wyłącznie podmiot trzeci (np. dostawca Oprogramowania Standardowego), na którego działania i zaniechania Wykonawca nie mógł mieć i nie miał wpływu oraz sam Wykonawca nie ponosi przy tym winy, przy czym, aby uwolnić się od odpowiedzialności Wykonawca zobowiązany jest dostarczyć Zamawiającemu dowody odpowiedzialności podmiotu trzeciego i wykazać, że to po jego stronie leży wina w opóźnieniu </w:t>
      </w:r>
      <w:r w:rsidR="00490D6A">
        <w:rPr>
          <w:rFonts w:ascii="Arial" w:hAnsi="Arial" w:cs="Arial"/>
          <w:sz w:val="20"/>
          <w:szCs w:val="20"/>
        </w:rPr>
        <w:t>lub</w:t>
      </w:r>
    </w:p>
    <w:p w:rsidRPr="00A72FD4" w:rsidR="001C0C0C" w:rsidP="00047DEF" w:rsidRDefault="001C0C0C" w14:paraId="297A91E2"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o charakterze siły wyższej.</w:t>
      </w:r>
    </w:p>
    <w:bookmarkEnd w:id="24"/>
    <w:p w:rsidRPr="00A72FD4" w:rsidR="001C0C0C" w:rsidP="007149C0" w:rsidRDefault="001C0C0C" w14:paraId="5E3B5175" w14:textId="2E004B51">
      <w:pPr>
        <w:spacing w:after="0" w:line="240" w:lineRule="auto"/>
        <w:ind w:left="851"/>
        <w:jc w:val="both"/>
        <w:rPr>
          <w:rFonts w:ascii="Arial" w:hAnsi="Arial" w:cs="Arial"/>
          <w:sz w:val="20"/>
          <w:szCs w:val="20"/>
        </w:rPr>
      </w:pPr>
      <w:r w:rsidRPr="00A72FD4">
        <w:rPr>
          <w:rFonts w:ascii="Arial" w:hAnsi="Arial" w:cs="Arial"/>
          <w:sz w:val="20"/>
          <w:szCs w:val="20"/>
        </w:rPr>
        <w:t xml:space="preserve">Przy czym każdorazowo, aby móc uwolnić się od odpowiedzialności, to na Wykonawcy ciąży obowiązek wykazania i udokumentowania którejkolwiek z przyczyn wskazanej powyżej. </w:t>
      </w:r>
    </w:p>
    <w:p w:rsidRPr="00A72FD4" w:rsidR="001C0C0C" w:rsidP="00047DEF" w:rsidRDefault="001C0C0C" w14:paraId="5C563359" w14:textId="0FFE49ED">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ma prawo naliczenia następujących kar umownych: </w:t>
      </w:r>
    </w:p>
    <w:p w:rsidRPr="00A72FD4" w:rsidR="004A66EF" w:rsidP="007149C0" w:rsidRDefault="004A66EF" w14:paraId="2966C02C" w14:textId="77777777">
      <w:pPr>
        <w:pStyle w:val="ListParagraph"/>
        <w:spacing w:after="0" w:line="240" w:lineRule="auto"/>
        <w:ind w:left="851"/>
        <w:jc w:val="both"/>
        <w:rPr>
          <w:rFonts w:ascii="Arial" w:hAnsi="Arial" w:cs="Arial"/>
          <w:sz w:val="20"/>
          <w:szCs w:val="20"/>
        </w:rPr>
      </w:pPr>
    </w:p>
    <w:tbl>
      <w:tblPr>
        <w:tblStyle w:val="TableGrid"/>
        <w:tblW w:w="0" w:type="auto"/>
        <w:tblLook w:val="04A0" w:firstRow="1" w:lastRow="0" w:firstColumn="1" w:lastColumn="0" w:noHBand="0" w:noVBand="1"/>
      </w:tblPr>
      <w:tblGrid>
        <w:gridCol w:w="5291"/>
        <w:gridCol w:w="3209"/>
      </w:tblGrid>
      <w:tr w:rsidRPr="00A72FD4" w:rsidR="00A12447" w:rsidTr="00237869" w14:paraId="34BDC460" w14:textId="77777777">
        <w:tc>
          <w:tcPr>
            <w:tcW w:w="5291" w:type="dxa"/>
          </w:tcPr>
          <w:p w:rsidRPr="00A72FD4" w:rsidR="00A12447" w:rsidP="007149C0" w:rsidRDefault="00A12447" w14:paraId="3CC84019" w14:textId="03E9C4BE">
            <w:pPr>
              <w:jc w:val="both"/>
              <w:rPr>
                <w:rFonts w:ascii="Arial" w:hAnsi="Arial" w:cs="Arial"/>
                <w:b/>
                <w:bCs/>
                <w:sz w:val="20"/>
                <w:szCs w:val="20"/>
              </w:rPr>
            </w:pPr>
            <w:r w:rsidRPr="00A72FD4">
              <w:rPr>
                <w:rFonts w:ascii="Arial" w:hAnsi="Arial" w:cs="Arial"/>
                <w:b/>
                <w:bCs/>
                <w:sz w:val="20"/>
                <w:szCs w:val="20"/>
              </w:rPr>
              <w:t xml:space="preserve">Podstawa naliczenia kary umownej </w:t>
            </w:r>
          </w:p>
        </w:tc>
        <w:tc>
          <w:tcPr>
            <w:tcW w:w="3209" w:type="dxa"/>
          </w:tcPr>
          <w:p w:rsidRPr="00A72FD4" w:rsidR="00A12447" w:rsidP="007149C0" w:rsidRDefault="00A12447" w14:paraId="694FC823" w14:textId="4EA3A71C">
            <w:pPr>
              <w:jc w:val="both"/>
              <w:rPr>
                <w:rFonts w:ascii="Arial" w:hAnsi="Arial" w:cs="Arial"/>
                <w:b/>
                <w:bCs/>
                <w:sz w:val="20"/>
                <w:szCs w:val="20"/>
              </w:rPr>
            </w:pPr>
            <w:r w:rsidRPr="00A72FD4">
              <w:rPr>
                <w:rFonts w:ascii="Arial" w:hAnsi="Arial" w:cs="Arial"/>
                <w:b/>
                <w:bCs/>
                <w:sz w:val="20"/>
                <w:szCs w:val="20"/>
              </w:rPr>
              <w:t xml:space="preserve">Wysokość kary umownej </w:t>
            </w:r>
          </w:p>
        </w:tc>
      </w:tr>
      <w:tr w:rsidRPr="00A72FD4" w:rsidR="00A12447" w:rsidTr="00237869" w14:paraId="30CF8036" w14:textId="77777777">
        <w:tc>
          <w:tcPr>
            <w:tcW w:w="5291" w:type="dxa"/>
          </w:tcPr>
          <w:p w:rsidRPr="00A72FD4" w:rsidR="00A12447" w:rsidP="007149C0" w:rsidRDefault="00A12447" w14:paraId="0D2CB24D" w14:textId="7885CF8F">
            <w:pPr>
              <w:jc w:val="both"/>
              <w:rPr>
                <w:rFonts w:ascii="Arial" w:hAnsi="Arial" w:cs="Arial"/>
                <w:sz w:val="20"/>
                <w:szCs w:val="20"/>
              </w:rPr>
            </w:pPr>
            <w:r w:rsidRPr="00A72FD4">
              <w:rPr>
                <w:rFonts w:ascii="Arial" w:hAnsi="Arial" w:cs="Arial"/>
                <w:sz w:val="20"/>
                <w:szCs w:val="20"/>
              </w:rPr>
              <w:t xml:space="preserve">Opóźnienie w zakresie dotrzymania terminu na realizację Etapu I </w:t>
            </w:r>
          </w:p>
        </w:tc>
        <w:tc>
          <w:tcPr>
            <w:tcW w:w="3209" w:type="dxa"/>
          </w:tcPr>
          <w:p w:rsidRPr="0079442E" w:rsidR="00A12447" w:rsidP="007149C0" w:rsidRDefault="00A12447" w14:paraId="4BD53455" w14:textId="24026CB4">
            <w:pPr>
              <w:pStyle w:val="Punkt"/>
              <w:suppressAutoHyphens w:val="0"/>
              <w:autoSpaceDN/>
              <w:spacing w:after="0"/>
              <w:textAlignment w:val="auto"/>
              <w:rPr>
                <w:rFonts w:ascii="Arial" w:hAnsi="Arial" w:cs="Arial"/>
                <w:szCs w:val="20"/>
              </w:rPr>
            </w:pPr>
            <w:r w:rsidRPr="0079442E">
              <w:rPr>
                <w:rFonts w:ascii="Arial" w:hAnsi="Arial" w:cs="Arial"/>
                <w:szCs w:val="20"/>
              </w:rPr>
              <w:t>0,1% wynagrodzenia</w:t>
            </w:r>
            <w:r w:rsidR="00DE40B6">
              <w:rPr>
                <w:rFonts w:ascii="Arial" w:hAnsi="Arial" w:cs="Arial"/>
                <w:szCs w:val="20"/>
              </w:rPr>
              <w:t xml:space="preserve"> brutto</w:t>
            </w:r>
            <w:r w:rsidRPr="009B2DDE">
              <w:rPr>
                <w:rFonts w:ascii="Arial" w:hAnsi="Arial" w:cs="Arial"/>
                <w:szCs w:val="20"/>
              </w:rPr>
              <w:t>, o którym mowa w punkcie 1</w:t>
            </w:r>
            <w:r w:rsidRPr="00A00773">
              <w:rPr>
                <w:rFonts w:ascii="Arial" w:hAnsi="Arial" w:cs="Arial"/>
                <w:szCs w:val="20"/>
              </w:rPr>
              <w:t>5.1.1. powyżej</w:t>
            </w:r>
            <w:r w:rsidRPr="00AF664F">
              <w:rPr>
                <w:rFonts w:ascii="Arial" w:hAnsi="Arial" w:cs="Arial"/>
                <w:szCs w:val="20"/>
              </w:rPr>
              <w:t xml:space="preserve"> za każdy rozpoczęty dzień opóźnienia do 30 dnia opóźnienia;</w:t>
            </w:r>
          </w:p>
          <w:p w:rsidRPr="00A72FD4" w:rsidR="00A12447" w:rsidP="007149C0" w:rsidRDefault="00A12447" w14:paraId="06C0E2F5" w14:textId="2CC35E57">
            <w:pPr>
              <w:pStyle w:val="Punkt"/>
              <w:suppressAutoHyphens w:val="0"/>
              <w:autoSpaceDN/>
              <w:spacing w:after="0"/>
              <w:textAlignment w:val="auto"/>
              <w:rPr>
                <w:rFonts w:ascii="Arial" w:hAnsi="Arial" w:cs="Arial"/>
                <w:szCs w:val="20"/>
              </w:rPr>
            </w:pPr>
            <w:r w:rsidRPr="0079442E">
              <w:rPr>
                <w:rFonts w:ascii="Arial" w:hAnsi="Arial" w:cs="Arial"/>
                <w:szCs w:val="20"/>
              </w:rPr>
              <w:t>0,2% wynagrodzenia</w:t>
            </w:r>
            <w:r w:rsidR="00CF0A97">
              <w:rPr>
                <w:rFonts w:ascii="Arial" w:hAnsi="Arial" w:cs="Arial"/>
                <w:szCs w:val="20"/>
              </w:rPr>
              <w:t xml:space="preserve"> brutto</w:t>
            </w:r>
            <w:r w:rsidRPr="009B2DDE">
              <w:rPr>
                <w:rFonts w:ascii="Arial" w:hAnsi="Arial" w:cs="Arial"/>
                <w:szCs w:val="20"/>
              </w:rPr>
              <w:t>,</w:t>
            </w:r>
            <w:r w:rsidRPr="00A72FD4">
              <w:rPr>
                <w:rFonts w:ascii="Arial" w:hAnsi="Arial" w:cs="Arial"/>
                <w:szCs w:val="20"/>
              </w:rPr>
              <w:t xml:space="preserve"> o którym mowa w punkcie 1</w:t>
            </w:r>
            <w:r>
              <w:rPr>
                <w:rFonts w:ascii="Arial" w:hAnsi="Arial" w:cs="Arial"/>
                <w:szCs w:val="20"/>
              </w:rPr>
              <w:t>5</w:t>
            </w:r>
            <w:r w:rsidRPr="00A72FD4">
              <w:rPr>
                <w:rFonts w:ascii="Arial" w:hAnsi="Arial" w:cs="Arial"/>
                <w:szCs w:val="20"/>
              </w:rPr>
              <w:t>.1.1. powyżej za każdy rozpoczęty dzień opóźnienia</w:t>
            </w:r>
            <w:r>
              <w:rPr>
                <w:rFonts w:ascii="Arial" w:hAnsi="Arial" w:cs="Arial"/>
                <w:szCs w:val="20"/>
              </w:rPr>
              <w:t>,</w:t>
            </w:r>
            <w:r w:rsidRPr="00A72FD4">
              <w:rPr>
                <w:rFonts w:ascii="Arial" w:hAnsi="Arial" w:cs="Arial"/>
                <w:szCs w:val="20"/>
              </w:rPr>
              <w:t xml:space="preserve"> </w:t>
            </w:r>
            <w:r>
              <w:rPr>
                <w:rFonts w:ascii="Arial" w:hAnsi="Arial" w:cs="Arial"/>
                <w:szCs w:val="20"/>
              </w:rPr>
              <w:t>licząc od</w:t>
            </w:r>
            <w:r w:rsidRPr="00A72FD4">
              <w:rPr>
                <w:rFonts w:ascii="Arial" w:hAnsi="Arial" w:cs="Arial"/>
                <w:szCs w:val="20"/>
              </w:rPr>
              <w:t xml:space="preserve"> 3</w:t>
            </w:r>
            <w:r>
              <w:rPr>
                <w:rFonts w:ascii="Arial" w:hAnsi="Arial" w:cs="Arial"/>
                <w:szCs w:val="20"/>
              </w:rPr>
              <w:t>1</w:t>
            </w:r>
            <w:r w:rsidRPr="00A72FD4">
              <w:rPr>
                <w:rFonts w:ascii="Arial" w:hAnsi="Arial" w:cs="Arial"/>
                <w:szCs w:val="20"/>
              </w:rPr>
              <w:t xml:space="preserve"> dnia opóźnienia</w:t>
            </w:r>
            <w:r w:rsidR="00716BA8">
              <w:rPr>
                <w:rFonts w:ascii="Arial" w:hAnsi="Arial" w:cs="Arial"/>
                <w:szCs w:val="20"/>
              </w:rPr>
              <w:t>.</w:t>
            </w:r>
          </w:p>
        </w:tc>
      </w:tr>
      <w:tr w:rsidRPr="00A72FD4" w:rsidR="0069767C" w:rsidTr="00237869" w14:paraId="218EE8B8" w14:textId="77777777">
        <w:tc>
          <w:tcPr>
            <w:tcW w:w="5291" w:type="dxa"/>
            <w:vMerge w:val="restart"/>
          </w:tcPr>
          <w:p w:rsidRPr="00A72FD4" w:rsidR="0069767C" w:rsidP="007149C0" w:rsidRDefault="0069767C" w14:paraId="6F2372A9" w14:textId="6D7AD61E">
            <w:pPr>
              <w:pStyle w:val="Punkt"/>
              <w:suppressAutoHyphens w:val="0"/>
              <w:autoSpaceDN/>
              <w:spacing w:after="0"/>
              <w:textAlignment w:val="auto"/>
              <w:rPr>
                <w:rFonts w:ascii="Arial" w:hAnsi="Arial" w:cs="Arial"/>
                <w:szCs w:val="20"/>
              </w:rPr>
            </w:pPr>
            <w:r w:rsidRPr="00A72FD4">
              <w:rPr>
                <w:rFonts w:ascii="Arial" w:hAnsi="Arial" w:cs="Arial"/>
                <w:szCs w:val="20"/>
              </w:rPr>
              <w:t>Opóźnienie w zakresie dotrzymania terminu na realizację Etapu II</w:t>
            </w:r>
          </w:p>
        </w:tc>
        <w:tc>
          <w:tcPr>
            <w:tcW w:w="3209" w:type="dxa"/>
          </w:tcPr>
          <w:p w:rsidRPr="00A72FD4" w:rsidR="0069767C" w:rsidP="007149C0" w:rsidRDefault="0069767C" w14:paraId="25DD5580" w14:textId="5AA357D4">
            <w:pPr>
              <w:pStyle w:val="Punkt"/>
              <w:suppressAutoHyphens w:val="0"/>
              <w:autoSpaceDN/>
              <w:spacing w:after="0"/>
              <w:textAlignment w:val="auto"/>
              <w:rPr>
                <w:rFonts w:ascii="Arial" w:hAnsi="Arial" w:cs="Arial"/>
                <w:szCs w:val="20"/>
              </w:rPr>
            </w:pPr>
            <w:r w:rsidRPr="00A72FD4">
              <w:rPr>
                <w:rFonts w:ascii="Arial" w:hAnsi="Arial" w:cs="Arial"/>
                <w:szCs w:val="20"/>
              </w:rPr>
              <w:t xml:space="preserve">0,1% Wynagrodzenia </w:t>
            </w:r>
            <w:r w:rsidR="00CF0A97">
              <w:rPr>
                <w:rFonts w:ascii="Arial" w:hAnsi="Arial" w:cs="Arial"/>
                <w:szCs w:val="20"/>
              </w:rPr>
              <w:t xml:space="preserve">brutto </w:t>
            </w:r>
            <w:r w:rsidRPr="00A72FD4">
              <w:rPr>
                <w:rFonts w:ascii="Arial" w:hAnsi="Arial" w:cs="Arial"/>
                <w:szCs w:val="20"/>
              </w:rPr>
              <w:t>za każdy rozpoczęty dzień opóźnienia do 30 dnia opóźnienia;</w:t>
            </w:r>
          </w:p>
          <w:p w:rsidRPr="00A72FD4" w:rsidR="0069767C" w:rsidP="007149C0" w:rsidRDefault="0069767C" w14:paraId="3DF2AACA" w14:textId="42C79CA5">
            <w:pPr>
              <w:pStyle w:val="Punkt"/>
              <w:suppressAutoHyphens w:val="0"/>
              <w:autoSpaceDN/>
              <w:spacing w:after="0"/>
              <w:textAlignment w:val="auto"/>
              <w:rPr>
                <w:rFonts w:ascii="Arial" w:hAnsi="Arial" w:cs="Arial"/>
                <w:szCs w:val="20"/>
              </w:rPr>
            </w:pPr>
            <w:r w:rsidRPr="00A72FD4">
              <w:rPr>
                <w:rFonts w:ascii="Arial" w:hAnsi="Arial" w:cs="Arial"/>
                <w:szCs w:val="20"/>
              </w:rPr>
              <w:t xml:space="preserve">0,2% Wynagrodzenia </w:t>
            </w:r>
            <w:r w:rsidR="00CF0A97">
              <w:rPr>
                <w:rFonts w:ascii="Arial" w:hAnsi="Arial" w:cs="Arial"/>
                <w:szCs w:val="20"/>
              </w:rPr>
              <w:t xml:space="preserve">brutto </w:t>
            </w:r>
            <w:r w:rsidRPr="00A72FD4">
              <w:rPr>
                <w:rFonts w:ascii="Arial" w:hAnsi="Arial" w:cs="Arial"/>
                <w:szCs w:val="20"/>
              </w:rPr>
              <w:t>za każdy rozpoczęty dzień opóźnienia, licząc od 31 dnia opóźnienia.</w:t>
            </w:r>
          </w:p>
        </w:tc>
      </w:tr>
      <w:tr w:rsidRPr="00A72FD4" w:rsidR="0069767C" w:rsidTr="00237869" w14:paraId="7B8EE21D" w14:textId="77777777">
        <w:tc>
          <w:tcPr>
            <w:tcW w:w="5291" w:type="dxa"/>
            <w:vMerge/>
          </w:tcPr>
          <w:p w:rsidRPr="00A72FD4" w:rsidR="0069767C" w:rsidP="007149C0" w:rsidRDefault="0069767C" w14:paraId="2F47DA68" w14:textId="77777777">
            <w:pPr>
              <w:pStyle w:val="Punkt"/>
              <w:suppressAutoHyphens w:val="0"/>
              <w:autoSpaceDN/>
              <w:spacing w:after="0"/>
              <w:textAlignment w:val="auto"/>
              <w:rPr>
                <w:rFonts w:ascii="Arial" w:hAnsi="Arial" w:cs="Arial"/>
                <w:szCs w:val="20"/>
              </w:rPr>
            </w:pPr>
          </w:p>
        </w:tc>
        <w:tc>
          <w:tcPr>
            <w:tcW w:w="3209" w:type="dxa"/>
          </w:tcPr>
          <w:p w:rsidRPr="0069767C" w:rsidR="0069767C" w:rsidP="0069767C" w:rsidRDefault="0069767C" w14:paraId="33857E94" w14:textId="77777777">
            <w:pPr>
              <w:jc w:val="both"/>
              <w:rPr>
                <w:rFonts w:ascii="Arial" w:hAnsi="Arial" w:cs="Arial"/>
                <w:sz w:val="20"/>
                <w:szCs w:val="20"/>
              </w:rPr>
            </w:pPr>
            <w:r w:rsidRPr="0069767C">
              <w:rPr>
                <w:rFonts w:ascii="Arial" w:hAnsi="Arial" w:cs="Arial"/>
                <w:sz w:val="20"/>
                <w:szCs w:val="20"/>
              </w:rPr>
              <w:t xml:space="preserve">Niezależnie od powyższej: </w:t>
            </w:r>
          </w:p>
          <w:p w:rsidRPr="0069767C" w:rsidR="0069767C" w:rsidP="0069767C" w:rsidRDefault="0069767C" w14:paraId="00387914" w14:textId="77777777">
            <w:pPr>
              <w:pStyle w:val="ListParagraph"/>
              <w:numPr>
                <w:ilvl w:val="0"/>
                <w:numId w:val="10"/>
              </w:numPr>
              <w:ind w:left="412"/>
              <w:jc w:val="both"/>
              <w:rPr>
                <w:rFonts w:ascii="Arial" w:hAnsi="Arial" w:cs="Arial"/>
                <w:sz w:val="20"/>
                <w:szCs w:val="20"/>
              </w:rPr>
            </w:pPr>
            <w:r w:rsidRPr="0069767C">
              <w:rPr>
                <w:rFonts w:ascii="Arial" w:hAnsi="Arial" w:cs="Arial"/>
                <w:sz w:val="20"/>
                <w:szCs w:val="20"/>
              </w:rPr>
              <w:t xml:space="preserve">kara umowna w wysokości odpowiadającej wysokości utraconego z tego tytułu przez Zamawiającego dofinansowania na realizację projektu (jeżeli Zamawiający takie dofinansowanie utracił) albo </w:t>
            </w:r>
          </w:p>
          <w:p w:rsidRPr="0069767C" w:rsidR="0069767C" w:rsidP="0069767C" w:rsidRDefault="0069767C" w14:paraId="72928F43" w14:textId="56045B89">
            <w:pPr>
              <w:pStyle w:val="ListParagraph"/>
              <w:numPr>
                <w:ilvl w:val="0"/>
                <w:numId w:val="10"/>
              </w:numPr>
              <w:ind w:left="412"/>
              <w:jc w:val="both"/>
              <w:rPr>
                <w:rFonts w:ascii="Arial" w:hAnsi="Arial" w:cs="Arial"/>
                <w:sz w:val="20"/>
                <w:szCs w:val="20"/>
              </w:rPr>
            </w:pPr>
            <w:r w:rsidRPr="0069767C">
              <w:rPr>
                <w:rFonts w:ascii="Arial" w:hAnsi="Arial" w:cs="Arial"/>
                <w:sz w:val="20"/>
                <w:szCs w:val="20"/>
              </w:rPr>
              <w:t>kara umowna w wysokości dofinansowania jakie Zamawiający jest zobowiązany zwrócić w przypadku niedotrzymania terminu (jeżeli Zamawiający jest zobowiązany dofinansowanie zwrócić lub umowa zawarta przez Zamawiającego przewiduje taki obowiązek w przypadku niedostarczenia Systemu w terminie).</w:t>
            </w:r>
          </w:p>
        </w:tc>
      </w:tr>
      <w:tr w:rsidRPr="00A72FD4" w:rsidR="00173414" w:rsidTr="00237869" w14:paraId="3F08BB7E" w14:textId="77777777">
        <w:tc>
          <w:tcPr>
            <w:tcW w:w="5291" w:type="dxa"/>
          </w:tcPr>
          <w:p w:rsidRPr="00A72FD4" w:rsidR="00173414" w:rsidP="007149C0" w:rsidRDefault="0069767C" w14:paraId="0D688EEA" w14:textId="7779D2DF">
            <w:pPr>
              <w:pStyle w:val="Punkt"/>
              <w:suppressAutoHyphens w:val="0"/>
              <w:autoSpaceDN/>
              <w:spacing w:after="0"/>
              <w:textAlignment w:val="auto"/>
              <w:rPr>
                <w:rFonts w:ascii="Arial" w:hAnsi="Arial" w:cs="Arial"/>
                <w:szCs w:val="20"/>
              </w:rPr>
            </w:pPr>
            <w:r w:rsidRPr="00A72FD4">
              <w:rPr>
                <w:rFonts w:ascii="Arial" w:hAnsi="Arial" w:cs="Arial"/>
                <w:szCs w:val="20"/>
              </w:rPr>
              <w:t xml:space="preserve">Opóźnienie w zakresie dotrzymania terminu na realizację </w:t>
            </w:r>
            <w:r>
              <w:rPr>
                <w:rFonts w:ascii="Arial" w:hAnsi="Arial" w:cs="Arial"/>
                <w:szCs w:val="20"/>
              </w:rPr>
              <w:t>Produktu wskazanego w Harmonogramie Szczegółowym</w:t>
            </w:r>
          </w:p>
        </w:tc>
        <w:tc>
          <w:tcPr>
            <w:tcW w:w="3209" w:type="dxa"/>
          </w:tcPr>
          <w:p w:rsidRPr="00A72FD4" w:rsidR="00173414" w:rsidP="007149C0" w:rsidRDefault="0069767C" w14:paraId="7F3F6B6A" w14:textId="79D4C9AA">
            <w:pPr>
              <w:pStyle w:val="Punkt"/>
              <w:suppressAutoHyphens w:val="0"/>
              <w:autoSpaceDN/>
              <w:spacing w:after="0"/>
              <w:textAlignment w:val="auto"/>
              <w:rPr>
                <w:rFonts w:ascii="Arial" w:hAnsi="Arial" w:cs="Arial"/>
                <w:szCs w:val="20"/>
              </w:rPr>
            </w:pPr>
            <w:r>
              <w:rPr>
                <w:rFonts w:ascii="Arial" w:hAnsi="Arial" w:cs="Arial"/>
                <w:szCs w:val="20"/>
              </w:rPr>
              <w:t xml:space="preserve">Kary określone w </w:t>
            </w:r>
            <w:r w:rsidR="0043006B">
              <w:rPr>
                <w:rFonts w:ascii="Arial" w:hAnsi="Arial" w:cs="Arial"/>
                <w:szCs w:val="20"/>
              </w:rPr>
              <w:t>z</w:t>
            </w:r>
            <w:r>
              <w:rPr>
                <w:rFonts w:ascii="Arial" w:hAnsi="Arial" w:cs="Arial"/>
                <w:szCs w:val="20"/>
              </w:rPr>
              <w:t>ałączniku nr 6</w:t>
            </w:r>
            <w:r w:rsidR="00716BA8">
              <w:rPr>
                <w:rFonts w:ascii="Arial" w:hAnsi="Arial" w:cs="Arial"/>
                <w:szCs w:val="20"/>
              </w:rPr>
              <w:t>.</w:t>
            </w:r>
          </w:p>
        </w:tc>
      </w:tr>
      <w:tr w:rsidRPr="00A72FD4" w:rsidR="00A12447" w:rsidTr="00237869" w14:paraId="35B67DFE" w14:textId="77777777">
        <w:tc>
          <w:tcPr>
            <w:tcW w:w="5291" w:type="dxa"/>
          </w:tcPr>
          <w:p w:rsidRPr="00A72FD4" w:rsidR="00A12447" w:rsidP="00047DEF" w:rsidRDefault="00A12447" w14:paraId="15E846AD" w14:textId="58400591">
            <w:pPr>
              <w:pStyle w:val="ListParagraph"/>
              <w:numPr>
                <w:ilvl w:val="0"/>
                <w:numId w:val="7"/>
              </w:numPr>
              <w:jc w:val="both"/>
              <w:rPr>
                <w:rFonts w:ascii="Arial" w:hAnsi="Arial" w:cs="Arial"/>
                <w:sz w:val="20"/>
                <w:szCs w:val="20"/>
              </w:rPr>
            </w:pPr>
            <w:r w:rsidRPr="00A72FD4">
              <w:rPr>
                <w:rFonts w:ascii="Arial" w:hAnsi="Arial" w:cs="Arial"/>
                <w:sz w:val="20"/>
                <w:szCs w:val="20"/>
              </w:rPr>
              <w:t>Odstąpienie od Umowy lub wypowiedzenie przez Zamawiającego z powodu okoliczności leżących po stronie Wykonawcy;</w:t>
            </w:r>
          </w:p>
          <w:p w:rsidRPr="00A72FD4" w:rsidR="00A12447" w:rsidP="00047DEF" w:rsidRDefault="00A12447" w14:paraId="46E0E75E" w14:textId="466E70C0">
            <w:pPr>
              <w:pStyle w:val="ListParagraph"/>
              <w:numPr>
                <w:ilvl w:val="0"/>
                <w:numId w:val="7"/>
              </w:numPr>
              <w:jc w:val="both"/>
              <w:rPr>
                <w:rFonts w:ascii="Arial" w:hAnsi="Arial" w:cs="Arial"/>
                <w:sz w:val="20"/>
                <w:szCs w:val="20"/>
              </w:rPr>
            </w:pPr>
            <w:r w:rsidRPr="00A72FD4">
              <w:rPr>
                <w:rFonts w:ascii="Arial" w:hAnsi="Arial" w:cs="Arial"/>
                <w:sz w:val="20"/>
                <w:szCs w:val="20"/>
              </w:rPr>
              <w:t xml:space="preserve">Odstąpienie od Umowy lub wypowiedzenie Umowy przez Wykonawcę z naruszeniem postanowień Umowy. </w:t>
            </w:r>
          </w:p>
          <w:p w:rsidRPr="00A72FD4" w:rsidR="00A12447" w:rsidP="007149C0" w:rsidRDefault="00A12447" w14:paraId="00506E29" w14:textId="77777777">
            <w:pPr>
              <w:jc w:val="both"/>
              <w:rPr>
                <w:rFonts w:ascii="Arial" w:hAnsi="Arial" w:cs="Arial"/>
                <w:sz w:val="20"/>
                <w:szCs w:val="20"/>
              </w:rPr>
            </w:pPr>
          </w:p>
          <w:p w:rsidRPr="00A72FD4" w:rsidR="00A12447" w:rsidP="007149C0" w:rsidRDefault="00A12447" w14:paraId="02828C73" w14:textId="1DB97464">
            <w:pPr>
              <w:jc w:val="both"/>
              <w:rPr>
                <w:rFonts w:ascii="Arial" w:hAnsi="Arial" w:cs="Arial"/>
                <w:sz w:val="20"/>
                <w:szCs w:val="20"/>
              </w:rPr>
            </w:pPr>
            <w:r w:rsidRPr="00A72FD4">
              <w:rPr>
                <w:rFonts w:ascii="Arial" w:hAnsi="Arial" w:cs="Arial"/>
                <w:sz w:val="20"/>
                <w:szCs w:val="20"/>
              </w:rPr>
              <w:t xml:space="preserve">Dla uniknięcia wątpliwości kara jest należna zarówno w przypadku odstąpienia lub wypowiedzenia umownego, jak i na podstawie przepisów ustawy, zarówno odstąpienia ze skutkiem do całej Umowy, jak i odstąpienia w części, jeżeli Umowa lub przepis to przewiduje. W przypadku odstąpienia w części – ww. wysokość kary umownej odnosi się wyłącznie do wartości tej części Umowy, od której odstąpiono. </w:t>
            </w:r>
          </w:p>
        </w:tc>
        <w:tc>
          <w:tcPr>
            <w:tcW w:w="3209" w:type="dxa"/>
          </w:tcPr>
          <w:p w:rsidRPr="00A72FD4" w:rsidR="00A12447" w:rsidP="007149C0" w:rsidRDefault="00A12447" w14:paraId="6552D4B1" w14:textId="3435D960">
            <w:pPr>
              <w:jc w:val="both"/>
              <w:rPr>
                <w:rFonts w:ascii="Arial" w:hAnsi="Arial" w:cs="Arial"/>
                <w:sz w:val="20"/>
                <w:szCs w:val="20"/>
              </w:rPr>
            </w:pPr>
            <w:r w:rsidRPr="00A72FD4">
              <w:rPr>
                <w:rFonts w:ascii="Arial" w:hAnsi="Arial" w:cs="Arial"/>
                <w:sz w:val="20"/>
                <w:szCs w:val="20"/>
              </w:rPr>
              <w:t>30% Wynagrodzenia</w:t>
            </w:r>
            <w:r w:rsidR="00CF0A97">
              <w:rPr>
                <w:rFonts w:ascii="Arial" w:hAnsi="Arial" w:cs="Arial"/>
                <w:sz w:val="20"/>
                <w:szCs w:val="20"/>
              </w:rPr>
              <w:t xml:space="preserve"> brutto</w:t>
            </w:r>
            <w:r w:rsidR="00716BA8">
              <w:rPr>
                <w:rFonts w:ascii="Arial" w:hAnsi="Arial" w:cs="Arial"/>
                <w:sz w:val="20"/>
                <w:szCs w:val="20"/>
              </w:rPr>
              <w:t>.</w:t>
            </w:r>
            <w:r w:rsidRPr="00A72FD4">
              <w:rPr>
                <w:rFonts w:ascii="Arial" w:hAnsi="Arial" w:cs="Arial"/>
                <w:sz w:val="20"/>
                <w:szCs w:val="20"/>
              </w:rPr>
              <w:t xml:space="preserve"> </w:t>
            </w:r>
          </w:p>
        </w:tc>
      </w:tr>
      <w:tr w:rsidRPr="00A72FD4" w:rsidR="00A12447" w:rsidTr="0079442E" w14:paraId="4AEE62B1" w14:textId="77777777">
        <w:tc>
          <w:tcPr>
            <w:tcW w:w="5291" w:type="dxa"/>
          </w:tcPr>
          <w:p w:rsidRPr="00A72FD4" w:rsidR="00A12447" w:rsidP="007149C0" w:rsidRDefault="00A12447" w14:paraId="350C5523" w14:textId="65F5B893">
            <w:pPr>
              <w:jc w:val="both"/>
              <w:rPr>
                <w:rFonts w:ascii="Arial" w:hAnsi="Arial" w:cs="Arial"/>
                <w:sz w:val="20"/>
                <w:szCs w:val="20"/>
              </w:rPr>
            </w:pPr>
            <w:r w:rsidRPr="00A72FD4">
              <w:rPr>
                <w:rFonts w:ascii="Arial" w:hAnsi="Arial" w:cs="Arial"/>
                <w:sz w:val="20"/>
                <w:szCs w:val="20"/>
              </w:rPr>
              <w:t>Niedochowanie parametrów SLA</w:t>
            </w:r>
          </w:p>
        </w:tc>
        <w:tc>
          <w:tcPr>
            <w:tcW w:w="3209" w:type="dxa"/>
            <w:shd w:val="clear" w:color="auto" w:fill="auto"/>
          </w:tcPr>
          <w:p w:rsidRPr="0079442E" w:rsidR="00A12447" w:rsidP="007149C0" w:rsidRDefault="00A12447" w14:paraId="352AEDB7" w14:textId="65D1F287">
            <w:pPr>
              <w:jc w:val="both"/>
              <w:rPr>
                <w:rFonts w:ascii="Arial" w:hAnsi="Arial" w:cs="Arial"/>
                <w:sz w:val="20"/>
                <w:szCs w:val="20"/>
              </w:rPr>
            </w:pPr>
            <w:r w:rsidRPr="0079442E">
              <w:rPr>
                <w:rFonts w:ascii="Arial" w:hAnsi="Arial" w:cs="Arial"/>
                <w:sz w:val="20"/>
                <w:szCs w:val="20"/>
              </w:rPr>
              <w:t xml:space="preserve">Kary określone w </w:t>
            </w:r>
            <w:r w:rsidRPr="0079442E" w:rsidR="0043006B">
              <w:rPr>
                <w:rFonts w:ascii="Arial" w:hAnsi="Arial" w:cs="Arial"/>
                <w:sz w:val="20"/>
                <w:szCs w:val="20"/>
              </w:rPr>
              <w:t>z</w:t>
            </w:r>
            <w:r w:rsidRPr="0079442E">
              <w:rPr>
                <w:rFonts w:ascii="Arial" w:hAnsi="Arial" w:cs="Arial"/>
                <w:sz w:val="20"/>
                <w:szCs w:val="20"/>
              </w:rPr>
              <w:t>ałączniku nr 7</w:t>
            </w:r>
            <w:r w:rsidR="00716BA8">
              <w:rPr>
                <w:rFonts w:ascii="Arial" w:hAnsi="Arial" w:cs="Arial"/>
                <w:sz w:val="20"/>
                <w:szCs w:val="20"/>
              </w:rPr>
              <w:t>.</w:t>
            </w:r>
            <w:r w:rsidRPr="0079442E">
              <w:rPr>
                <w:rFonts w:ascii="Arial" w:hAnsi="Arial" w:cs="Arial"/>
                <w:sz w:val="20"/>
                <w:szCs w:val="20"/>
              </w:rPr>
              <w:t xml:space="preserve"> </w:t>
            </w:r>
          </w:p>
        </w:tc>
      </w:tr>
      <w:tr w:rsidRPr="00A72FD4" w:rsidR="00A12447" w:rsidTr="0079442E" w14:paraId="044D4155" w14:textId="77777777">
        <w:tc>
          <w:tcPr>
            <w:tcW w:w="5291" w:type="dxa"/>
          </w:tcPr>
          <w:p w:rsidRPr="00A72FD4" w:rsidR="00A12447" w:rsidP="007149C0" w:rsidRDefault="00A12447" w14:paraId="364CF8A4" w14:textId="655195A6">
            <w:pPr>
              <w:jc w:val="both"/>
              <w:rPr>
                <w:rFonts w:ascii="Arial" w:hAnsi="Arial" w:cs="Arial"/>
                <w:sz w:val="20"/>
                <w:szCs w:val="20"/>
              </w:rPr>
            </w:pPr>
            <w:r w:rsidRPr="00A72FD4">
              <w:rPr>
                <w:rFonts w:ascii="Arial" w:hAnsi="Arial" w:cs="Arial"/>
                <w:sz w:val="20"/>
                <w:szCs w:val="20"/>
              </w:rPr>
              <w:t xml:space="preserve">Nieprawidłowe wykonywanie usługi Rozwoju </w:t>
            </w:r>
          </w:p>
        </w:tc>
        <w:tc>
          <w:tcPr>
            <w:tcW w:w="3209" w:type="dxa"/>
            <w:shd w:val="clear" w:color="auto" w:fill="auto"/>
          </w:tcPr>
          <w:p w:rsidRPr="0079442E" w:rsidR="00A12447" w:rsidP="007149C0" w:rsidRDefault="00A12447" w14:paraId="41EB8B56" w14:textId="4251FFC8">
            <w:pPr>
              <w:jc w:val="both"/>
              <w:rPr>
                <w:rFonts w:ascii="Arial" w:hAnsi="Arial" w:cs="Arial"/>
                <w:sz w:val="20"/>
                <w:szCs w:val="20"/>
              </w:rPr>
            </w:pPr>
            <w:r w:rsidRPr="0079442E">
              <w:rPr>
                <w:rFonts w:ascii="Arial" w:hAnsi="Arial" w:cs="Arial"/>
                <w:sz w:val="20"/>
                <w:szCs w:val="20"/>
              </w:rPr>
              <w:t xml:space="preserve">Kary określone w </w:t>
            </w:r>
            <w:r w:rsidRPr="0079442E" w:rsidR="0043006B">
              <w:rPr>
                <w:rFonts w:ascii="Arial" w:hAnsi="Arial" w:cs="Arial"/>
                <w:sz w:val="20"/>
                <w:szCs w:val="20"/>
              </w:rPr>
              <w:t>z</w:t>
            </w:r>
            <w:r w:rsidRPr="0079442E">
              <w:rPr>
                <w:rFonts w:ascii="Arial" w:hAnsi="Arial" w:cs="Arial"/>
                <w:sz w:val="20"/>
                <w:szCs w:val="20"/>
              </w:rPr>
              <w:t>ałączniku nr 8</w:t>
            </w:r>
            <w:r w:rsidR="00716BA8">
              <w:rPr>
                <w:rFonts w:ascii="Arial" w:hAnsi="Arial" w:cs="Arial"/>
                <w:sz w:val="20"/>
                <w:szCs w:val="20"/>
              </w:rPr>
              <w:t>.</w:t>
            </w:r>
            <w:r w:rsidRPr="0079442E">
              <w:rPr>
                <w:rFonts w:ascii="Arial" w:hAnsi="Arial" w:cs="Arial"/>
                <w:sz w:val="20"/>
                <w:szCs w:val="20"/>
              </w:rPr>
              <w:t xml:space="preserve"> </w:t>
            </w:r>
          </w:p>
        </w:tc>
      </w:tr>
      <w:tr w:rsidRPr="00A72FD4" w:rsidR="00A12447" w:rsidTr="0079442E" w14:paraId="08090E83" w14:textId="77777777">
        <w:tc>
          <w:tcPr>
            <w:tcW w:w="5291" w:type="dxa"/>
          </w:tcPr>
          <w:p w:rsidRPr="00A72FD4" w:rsidR="00A12447" w:rsidP="007149C0" w:rsidRDefault="00A12447" w14:paraId="116294EF" w14:textId="05100501">
            <w:pPr>
              <w:jc w:val="both"/>
              <w:rPr>
                <w:rFonts w:ascii="Arial" w:hAnsi="Arial" w:cs="Arial"/>
                <w:sz w:val="20"/>
                <w:szCs w:val="20"/>
              </w:rPr>
            </w:pPr>
            <w:r w:rsidRPr="00A72FD4">
              <w:rPr>
                <w:rFonts w:ascii="Arial" w:hAnsi="Arial" w:cs="Arial"/>
                <w:sz w:val="20"/>
                <w:szCs w:val="20"/>
              </w:rPr>
              <w:t>Naruszenie w zakresie procedur odbiorowych (Odbioru oraz Odbioru Końcowego)</w:t>
            </w:r>
          </w:p>
        </w:tc>
        <w:tc>
          <w:tcPr>
            <w:tcW w:w="3209" w:type="dxa"/>
            <w:shd w:val="clear" w:color="auto" w:fill="auto"/>
          </w:tcPr>
          <w:p w:rsidRPr="0079442E" w:rsidR="00A12447" w:rsidP="007149C0" w:rsidRDefault="00A12447" w14:paraId="0DF84202" w14:textId="5ECE7438">
            <w:pPr>
              <w:jc w:val="both"/>
              <w:rPr>
                <w:rFonts w:ascii="Arial" w:hAnsi="Arial" w:cs="Arial"/>
                <w:sz w:val="20"/>
                <w:szCs w:val="20"/>
              </w:rPr>
            </w:pPr>
            <w:r w:rsidRPr="0079442E">
              <w:rPr>
                <w:rFonts w:ascii="Arial" w:hAnsi="Arial" w:cs="Arial"/>
                <w:sz w:val="20"/>
                <w:szCs w:val="20"/>
              </w:rPr>
              <w:t xml:space="preserve">Kary określone w </w:t>
            </w:r>
            <w:r w:rsidRPr="0079442E" w:rsidR="0043006B">
              <w:rPr>
                <w:rFonts w:ascii="Arial" w:hAnsi="Arial" w:cs="Arial"/>
                <w:sz w:val="20"/>
                <w:szCs w:val="20"/>
              </w:rPr>
              <w:t>z</w:t>
            </w:r>
            <w:r w:rsidRPr="0079442E">
              <w:rPr>
                <w:rFonts w:ascii="Arial" w:hAnsi="Arial" w:cs="Arial"/>
                <w:sz w:val="20"/>
                <w:szCs w:val="20"/>
              </w:rPr>
              <w:t>ałączniku nr 6</w:t>
            </w:r>
            <w:r w:rsidR="00716BA8">
              <w:rPr>
                <w:rFonts w:ascii="Arial" w:hAnsi="Arial" w:cs="Arial"/>
                <w:sz w:val="20"/>
                <w:szCs w:val="20"/>
              </w:rPr>
              <w:t>.</w:t>
            </w:r>
          </w:p>
        </w:tc>
      </w:tr>
      <w:tr w:rsidRPr="00A72FD4" w:rsidR="00A12447" w:rsidTr="0079442E" w14:paraId="2ACCBE35" w14:textId="77777777">
        <w:tc>
          <w:tcPr>
            <w:tcW w:w="5291" w:type="dxa"/>
          </w:tcPr>
          <w:p w:rsidRPr="00A72FD4" w:rsidR="00A12447" w:rsidP="007149C0" w:rsidRDefault="00A12447" w14:paraId="22CFFA40" w14:textId="5FC8A679">
            <w:pPr>
              <w:pStyle w:val="Punkt"/>
              <w:suppressAutoHyphens w:val="0"/>
              <w:autoSpaceDN/>
              <w:spacing w:after="0"/>
              <w:textAlignment w:val="auto"/>
              <w:rPr>
                <w:rFonts w:ascii="Arial" w:hAnsi="Arial" w:cs="Arial"/>
                <w:szCs w:val="20"/>
              </w:rPr>
            </w:pPr>
            <w:r w:rsidRPr="00A72FD4">
              <w:rPr>
                <w:rFonts w:ascii="Arial" w:hAnsi="Arial" w:cs="Arial"/>
                <w:szCs w:val="20"/>
              </w:rPr>
              <w:t>Naruszenie zasad ochrony lub przetwarzania danych osobowych opisanych w umowie o przetwarzaniu danych osobowych</w:t>
            </w:r>
          </w:p>
        </w:tc>
        <w:tc>
          <w:tcPr>
            <w:tcW w:w="3209" w:type="dxa"/>
            <w:shd w:val="clear" w:color="auto" w:fill="auto"/>
          </w:tcPr>
          <w:p w:rsidRPr="00A00773" w:rsidR="00A12447" w:rsidP="007149C0" w:rsidRDefault="00A12447" w14:paraId="1FC02EB6" w14:textId="314D7D02">
            <w:pPr>
              <w:jc w:val="both"/>
              <w:rPr>
                <w:rFonts w:ascii="Arial" w:hAnsi="Arial" w:cs="Arial"/>
                <w:sz w:val="20"/>
                <w:szCs w:val="20"/>
              </w:rPr>
            </w:pPr>
            <w:r w:rsidRPr="0079442E">
              <w:rPr>
                <w:rFonts w:ascii="Arial" w:hAnsi="Arial" w:cs="Arial"/>
                <w:sz w:val="20"/>
                <w:szCs w:val="20"/>
              </w:rPr>
              <w:t>50.000,00 zł</w:t>
            </w:r>
            <w:r w:rsidRPr="009B2DDE">
              <w:rPr>
                <w:rFonts w:ascii="Arial" w:hAnsi="Arial" w:cs="Arial"/>
                <w:sz w:val="20"/>
                <w:szCs w:val="20"/>
              </w:rPr>
              <w:t xml:space="preserve"> za każdy przypadek naruszenia</w:t>
            </w:r>
            <w:r w:rsidR="00716BA8">
              <w:rPr>
                <w:rFonts w:ascii="Arial" w:hAnsi="Arial" w:cs="Arial"/>
                <w:sz w:val="20"/>
                <w:szCs w:val="20"/>
              </w:rPr>
              <w:t>.</w:t>
            </w:r>
          </w:p>
        </w:tc>
      </w:tr>
      <w:tr w:rsidRPr="00A72FD4" w:rsidR="00A12447" w:rsidTr="0079442E" w14:paraId="72C4811B" w14:textId="77777777">
        <w:tc>
          <w:tcPr>
            <w:tcW w:w="5291" w:type="dxa"/>
          </w:tcPr>
          <w:p w:rsidRPr="00A72FD4" w:rsidR="00A12447" w:rsidP="007149C0" w:rsidRDefault="00A12447" w14:paraId="64076604" w14:textId="7A69BE76">
            <w:pPr>
              <w:pStyle w:val="Punkt"/>
              <w:suppressAutoHyphens w:val="0"/>
              <w:autoSpaceDN/>
              <w:spacing w:after="0"/>
              <w:textAlignment w:val="auto"/>
              <w:rPr>
                <w:rFonts w:ascii="Arial" w:hAnsi="Arial" w:cs="Arial"/>
                <w:szCs w:val="20"/>
              </w:rPr>
            </w:pPr>
            <w:r>
              <w:rPr>
                <w:rFonts w:ascii="Arial" w:hAnsi="Arial" w:cs="Arial"/>
                <w:szCs w:val="20"/>
              </w:rPr>
              <w:t>N</w:t>
            </w:r>
            <w:r w:rsidRPr="00A72FD4">
              <w:rPr>
                <w:rFonts w:ascii="Arial" w:hAnsi="Arial" w:cs="Arial"/>
                <w:szCs w:val="20"/>
              </w:rPr>
              <w:t xml:space="preserve">aruszenie zasad ochrony Informacji Poufnych opisanych w Umowie </w:t>
            </w:r>
          </w:p>
          <w:p w:rsidRPr="00A72FD4" w:rsidR="00A12447" w:rsidP="007149C0" w:rsidRDefault="00A12447" w14:paraId="0BA9B2AD" w14:textId="77777777">
            <w:pPr>
              <w:jc w:val="both"/>
              <w:rPr>
                <w:rFonts w:ascii="Arial" w:hAnsi="Arial" w:cs="Arial"/>
                <w:sz w:val="20"/>
                <w:szCs w:val="20"/>
              </w:rPr>
            </w:pPr>
          </w:p>
        </w:tc>
        <w:tc>
          <w:tcPr>
            <w:tcW w:w="3209" w:type="dxa"/>
            <w:shd w:val="clear" w:color="auto" w:fill="auto"/>
          </w:tcPr>
          <w:p w:rsidRPr="00A00773" w:rsidR="00A12447" w:rsidP="007149C0" w:rsidRDefault="00A12447" w14:paraId="08384BE7" w14:textId="04C18874">
            <w:pPr>
              <w:jc w:val="both"/>
              <w:rPr>
                <w:rFonts w:ascii="Arial" w:hAnsi="Arial" w:cs="Arial"/>
                <w:sz w:val="20"/>
                <w:szCs w:val="20"/>
              </w:rPr>
            </w:pPr>
            <w:r w:rsidRPr="0079442E">
              <w:rPr>
                <w:rFonts w:ascii="Arial" w:hAnsi="Arial" w:cs="Arial"/>
                <w:sz w:val="20"/>
                <w:szCs w:val="20"/>
              </w:rPr>
              <w:t>10.000,00 zł</w:t>
            </w:r>
            <w:r w:rsidRPr="009B2DDE">
              <w:rPr>
                <w:rFonts w:ascii="Arial" w:hAnsi="Arial" w:cs="Arial"/>
                <w:sz w:val="20"/>
                <w:szCs w:val="20"/>
              </w:rPr>
              <w:t xml:space="preserve"> za każdy przypadek naruszenie</w:t>
            </w:r>
            <w:r w:rsidR="00716BA8">
              <w:rPr>
                <w:rFonts w:ascii="Arial" w:hAnsi="Arial" w:cs="Arial"/>
                <w:sz w:val="20"/>
                <w:szCs w:val="20"/>
              </w:rPr>
              <w:t>.</w:t>
            </w:r>
          </w:p>
        </w:tc>
      </w:tr>
      <w:tr w:rsidRPr="00A72FD4" w:rsidR="00A12447" w:rsidTr="0079442E" w14:paraId="4347CC06" w14:textId="77777777">
        <w:tc>
          <w:tcPr>
            <w:tcW w:w="5291" w:type="dxa"/>
          </w:tcPr>
          <w:p w:rsidRPr="00A72FD4" w:rsidR="00A12447" w:rsidP="007149C0" w:rsidRDefault="00A12447" w14:paraId="7799DEBE" w14:textId="3A86B68D">
            <w:pPr>
              <w:jc w:val="both"/>
              <w:rPr>
                <w:rFonts w:ascii="Arial" w:hAnsi="Arial" w:cs="Arial"/>
                <w:sz w:val="20"/>
                <w:szCs w:val="20"/>
              </w:rPr>
            </w:pPr>
            <w:r>
              <w:rPr>
                <w:rFonts w:ascii="Arial" w:hAnsi="Arial" w:cs="Arial"/>
                <w:sz w:val="20"/>
                <w:szCs w:val="20"/>
              </w:rPr>
              <w:t>N</w:t>
            </w:r>
            <w:r w:rsidRPr="00A72FD4">
              <w:rPr>
                <w:rFonts w:ascii="Arial" w:hAnsi="Arial" w:cs="Arial"/>
                <w:sz w:val="20"/>
                <w:szCs w:val="20"/>
              </w:rPr>
              <w:t xml:space="preserve">aruszenie zasad ochrony Informacji Kluczowych opisanych w Umowie </w:t>
            </w:r>
          </w:p>
        </w:tc>
        <w:tc>
          <w:tcPr>
            <w:tcW w:w="3209" w:type="dxa"/>
            <w:shd w:val="clear" w:color="auto" w:fill="auto"/>
          </w:tcPr>
          <w:p w:rsidRPr="00A00773" w:rsidR="00A12447" w:rsidP="007149C0" w:rsidRDefault="00A12447" w14:paraId="65031BA1" w14:textId="0F9C6BA3">
            <w:pPr>
              <w:jc w:val="both"/>
              <w:rPr>
                <w:rFonts w:ascii="Arial" w:hAnsi="Arial" w:cs="Arial"/>
                <w:sz w:val="20"/>
                <w:szCs w:val="20"/>
              </w:rPr>
            </w:pPr>
            <w:r w:rsidRPr="0079442E">
              <w:rPr>
                <w:rFonts w:ascii="Arial" w:hAnsi="Arial" w:cs="Arial"/>
                <w:sz w:val="20"/>
                <w:szCs w:val="20"/>
              </w:rPr>
              <w:t>50.000,00 zł</w:t>
            </w:r>
            <w:r w:rsidRPr="009B2DDE">
              <w:rPr>
                <w:rFonts w:ascii="Arial" w:hAnsi="Arial" w:cs="Arial"/>
                <w:sz w:val="20"/>
                <w:szCs w:val="20"/>
              </w:rPr>
              <w:t xml:space="preserve"> za każdy przypadek naruszenie</w:t>
            </w:r>
            <w:r w:rsidR="00716BA8">
              <w:rPr>
                <w:rFonts w:ascii="Arial" w:hAnsi="Arial" w:cs="Arial"/>
                <w:sz w:val="20"/>
                <w:szCs w:val="20"/>
              </w:rPr>
              <w:t>.</w:t>
            </w:r>
          </w:p>
        </w:tc>
      </w:tr>
      <w:tr w:rsidRPr="00A72FD4" w:rsidR="00A12447" w:rsidTr="0079442E" w14:paraId="12D5118B" w14:textId="77777777">
        <w:tc>
          <w:tcPr>
            <w:tcW w:w="5291" w:type="dxa"/>
          </w:tcPr>
          <w:p w:rsidRPr="00A72FD4" w:rsidR="00A12447" w:rsidP="007149C0" w:rsidRDefault="00A12447" w14:paraId="346AE888" w14:textId="08A23B6E">
            <w:pPr>
              <w:jc w:val="both"/>
              <w:rPr>
                <w:rFonts w:ascii="Arial" w:hAnsi="Arial" w:cs="Arial"/>
                <w:sz w:val="20"/>
                <w:szCs w:val="20"/>
              </w:rPr>
            </w:pPr>
            <w:r>
              <w:rPr>
                <w:rFonts w:ascii="Arial" w:hAnsi="Arial" w:cs="Arial"/>
                <w:sz w:val="20"/>
                <w:szCs w:val="20"/>
              </w:rPr>
              <w:t>P</w:t>
            </w:r>
            <w:r w:rsidRPr="00A72FD4">
              <w:rPr>
                <w:rFonts w:ascii="Arial" w:hAnsi="Arial" w:cs="Arial"/>
                <w:sz w:val="20"/>
                <w:szCs w:val="20"/>
              </w:rPr>
              <w:t>owierzeni</w:t>
            </w:r>
            <w:r>
              <w:rPr>
                <w:rFonts w:ascii="Arial" w:hAnsi="Arial" w:cs="Arial"/>
                <w:sz w:val="20"/>
                <w:szCs w:val="20"/>
              </w:rPr>
              <w:t>e</w:t>
            </w:r>
            <w:r w:rsidRPr="00A72FD4">
              <w:rPr>
                <w:rFonts w:ascii="Arial" w:hAnsi="Arial" w:cs="Arial"/>
                <w:sz w:val="20"/>
                <w:szCs w:val="20"/>
              </w:rPr>
              <w:t xml:space="preserve"> przez Wykonawcę prac związanych z Umową Podwykonawcy bez uprzedniej zgody Zamawiającego</w:t>
            </w:r>
          </w:p>
        </w:tc>
        <w:tc>
          <w:tcPr>
            <w:tcW w:w="3209" w:type="dxa"/>
            <w:shd w:val="clear" w:color="auto" w:fill="auto"/>
          </w:tcPr>
          <w:p w:rsidRPr="00A00773" w:rsidR="00A12447" w:rsidP="007149C0" w:rsidRDefault="00A12447" w14:paraId="046787E5" w14:textId="719A6600">
            <w:pPr>
              <w:jc w:val="both"/>
              <w:rPr>
                <w:rFonts w:ascii="Arial" w:hAnsi="Arial" w:cs="Arial"/>
                <w:sz w:val="20"/>
                <w:szCs w:val="20"/>
              </w:rPr>
            </w:pPr>
            <w:r w:rsidRPr="0079442E">
              <w:rPr>
                <w:rFonts w:ascii="Arial" w:hAnsi="Arial" w:cs="Arial"/>
                <w:sz w:val="20"/>
                <w:szCs w:val="20"/>
              </w:rPr>
              <w:t>10.000,00 zł</w:t>
            </w:r>
            <w:r w:rsidRPr="009B2DDE">
              <w:rPr>
                <w:rFonts w:ascii="Arial" w:hAnsi="Arial" w:cs="Arial"/>
                <w:sz w:val="20"/>
                <w:szCs w:val="20"/>
              </w:rPr>
              <w:t xml:space="preserve"> za każdy przypadek naruszenia</w:t>
            </w:r>
            <w:r w:rsidR="00716BA8">
              <w:rPr>
                <w:rFonts w:ascii="Arial" w:hAnsi="Arial" w:cs="Arial"/>
                <w:sz w:val="20"/>
                <w:szCs w:val="20"/>
              </w:rPr>
              <w:t>.</w:t>
            </w:r>
          </w:p>
        </w:tc>
      </w:tr>
      <w:tr w:rsidRPr="00A72FD4" w:rsidR="00A12447" w:rsidTr="0079442E" w14:paraId="68F8F702" w14:textId="77777777">
        <w:tc>
          <w:tcPr>
            <w:tcW w:w="5291" w:type="dxa"/>
          </w:tcPr>
          <w:p w:rsidRPr="00A72FD4" w:rsidR="00A12447" w:rsidP="007149C0" w:rsidRDefault="00A12447" w14:paraId="130EC190" w14:textId="655901EA">
            <w:pPr>
              <w:jc w:val="both"/>
              <w:rPr>
                <w:rFonts w:ascii="Arial" w:hAnsi="Arial" w:cs="Arial"/>
                <w:sz w:val="20"/>
                <w:szCs w:val="20"/>
              </w:rPr>
            </w:pPr>
            <w:r>
              <w:rPr>
                <w:rFonts w:ascii="Arial" w:hAnsi="Arial" w:cs="Arial"/>
                <w:sz w:val="20"/>
                <w:szCs w:val="20"/>
              </w:rPr>
              <w:t>N</w:t>
            </w:r>
            <w:r w:rsidRPr="00A72FD4">
              <w:rPr>
                <w:rFonts w:ascii="Arial" w:hAnsi="Arial" w:cs="Arial"/>
                <w:sz w:val="20"/>
                <w:szCs w:val="20"/>
              </w:rPr>
              <w:t>iewykonanie lub nienależyte wykonanie przez Wykonawcę któregokolwiek z umownych obowiązków odnoszących się do Kodu Źródłowego</w:t>
            </w:r>
          </w:p>
        </w:tc>
        <w:tc>
          <w:tcPr>
            <w:tcW w:w="3209" w:type="dxa"/>
            <w:shd w:val="clear" w:color="auto" w:fill="auto"/>
          </w:tcPr>
          <w:p w:rsidRPr="00A00773" w:rsidR="00A12447" w:rsidP="007149C0" w:rsidRDefault="00A12447" w14:paraId="38247067" w14:textId="4B47F89F">
            <w:pPr>
              <w:jc w:val="both"/>
              <w:rPr>
                <w:rFonts w:ascii="Arial" w:hAnsi="Arial" w:cs="Arial"/>
                <w:sz w:val="20"/>
                <w:szCs w:val="20"/>
              </w:rPr>
            </w:pPr>
            <w:r w:rsidRPr="0079442E">
              <w:rPr>
                <w:rFonts w:ascii="Arial" w:hAnsi="Arial" w:cs="Arial"/>
                <w:sz w:val="20"/>
                <w:szCs w:val="20"/>
              </w:rPr>
              <w:t>20.000,00 zł</w:t>
            </w:r>
            <w:r w:rsidRPr="009B2DDE">
              <w:rPr>
                <w:rFonts w:ascii="Arial" w:hAnsi="Arial" w:cs="Arial"/>
                <w:sz w:val="20"/>
                <w:szCs w:val="20"/>
              </w:rPr>
              <w:t xml:space="preserve"> za każdy przypadek naruszenia</w:t>
            </w:r>
            <w:r w:rsidR="00716BA8">
              <w:rPr>
                <w:rFonts w:ascii="Arial" w:hAnsi="Arial" w:cs="Arial"/>
                <w:sz w:val="20"/>
                <w:szCs w:val="20"/>
              </w:rPr>
              <w:t>.</w:t>
            </w:r>
            <w:r w:rsidRPr="009B2DDE">
              <w:rPr>
                <w:rFonts w:ascii="Arial" w:hAnsi="Arial" w:cs="Arial"/>
                <w:sz w:val="20"/>
                <w:szCs w:val="20"/>
              </w:rPr>
              <w:t xml:space="preserve"> </w:t>
            </w:r>
          </w:p>
        </w:tc>
      </w:tr>
      <w:tr w:rsidRPr="00A72FD4" w:rsidR="00A12447" w:rsidTr="0079442E" w14:paraId="4A30DC0F" w14:textId="77777777">
        <w:tc>
          <w:tcPr>
            <w:tcW w:w="5291" w:type="dxa"/>
          </w:tcPr>
          <w:p w:rsidRPr="00A72FD4" w:rsidR="00A12447" w:rsidP="007149C0" w:rsidRDefault="00A12447" w14:paraId="581F3FA4" w14:textId="4B65711E">
            <w:pPr>
              <w:jc w:val="both"/>
              <w:rPr>
                <w:rFonts w:ascii="Arial" w:hAnsi="Arial" w:cs="Arial"/>
                <w:sz w:val="20"/>
                <w:szCs w:val="20"/>
              </w:rPr>
            </w:pPr>
            <w:r>
              <w:rPr>
                <w:rFonts w:ascii="Arial" w:hAnsi="Arial" w:cs="Arial"/>
                <w:sz w:val="20"/>
                <w:szCs w:val="20"/>
              </w:rPr>
              <w:t>W</w:t>
            </w:r>
            <w:r w:rsidRPr="00A72FD4">
              <w:rPr>
                <w:rFonts w:ascii="Arial" w:hAnsi="Arial" w:cs="Arial"/>
                <w:sz w:val="20"/>
                <w:szCs w:val="20"/>
              </w:rPr>
              <w:t>ypowiedzenie Zamawiającemu licencji na korzystanie z Oprogramowania Standardowego przez podmiot ją udzielający i nie wykonani</w:t>
            </w:r>
            <w:r>
              <w:rPr>
                <w:rFonts w:ascii="Arial" w:hAnsi="Arial" w:cs="Arial"/>
                <w:sz w:val="20"/>
                <w:szCs w:val="20"/>
              </w:rPr>
              <w:t>e</w:t>
            </w:r>
            <w:r w:rsidRPr="00A72FD4">
              <w:rPr>
                <w:rFonts w:ascii="Arial" w:hAnsi="Arial" w:cs="Arial"/>
                <w:sz w:val="20"/>
                <w:szCs w:val="20"/>
              </w:rPr>
              <w:t xml:space="preserve"> zobowiązania przez Wykonawcę do zapewnienia zastąpienia Oprogramowania Standardowego będącego przedmiotem wypowiedzenia innym oprogramowaniem pozwalającym zachować pełną kontynuację funkcjonowania Systemu</w:t>
            </w:r>
          </w:p>
        </w:tc>
        <w:tc>
          <w:tcPr>
            <w:tcW w:w="3209" w:type="dxa"/>
            <w:shd w:val="clear" w:color="auto" w:fill="auto"/>
          </w:tcPr>
          <w:p w:rsidRPr="0079442E" w:rsidR="00A12447" w:rsidP="007149C0" w:rsidRDefault="00510846" w14:paraId="41D958CF" w14:textId="387E8F11">
            <w:pPr>
              <w:jc w:val="both"/>
              <w:rPr>
                <w:rFonts w:ascii="Arial" w:hAnsi="Arial" w:cs="Arial"/>
                <w:sz w:val="20"/>
                <w:szCs w:val="20"/>
              </w:rPr>
            </w:pPr>
            <w:r>
              <w:rPr>
                <w:rFonts w:ascii="Arial" w:hAnsi="Arial" w:cs="Arial"/>
                <w:sz w:val="20"/>
                <w:szCs w:val="20"/>
              </w:rPr>
              <w:t>10</w:t>
            </w:r>
            <w:r w:rsidRPr="0079442E" w:rsidR="00A12447">
              <w:rPr>
                <w:rFonts w:ascii="Arial" w:hAnsi="Arial" w:cs="Arial"/>
                <w:sz w:val="20"/>
                <w:szCs w:val="20"/>
              </w:rPr>
              <w:t>.000,00 zł</w:t>
            </w:r>
            <w:r w:rsidRPr="009B2DDE" w:rsidR="00A12447">
              <w:rPr>
                <w:rFonts w:ascii="Arial" w:hAnsi="Arial" w:cs="Arial"/>
                <w:sz w:val="20"/>
                <w:szCs w:val="20"/>
              </w:rPr>
              <w:t xml:space="preserve"> za każdy dzień opóźnienia</w:t>
            </w:r>
            <w:r w:rsidRPr="00A00773" w:rsidR="00A12447">
              <w:rPr>
                <w:rFonts w:ascii="Arial" w:hAnsi="Arial" w:cs="Arial"/>
                <w:sz w:val="20"/>
                <w:szCs w:val="20"/>
              </w:rPr>
              <w:t xml:space="preserve"> w zapewnieniu rozwiązania zastępczego</w:t>
            </w:r>
            <w:r w:rsidR="00716BA8">
              <w:rPr>
                <w:rFonts w:ascii="Arial" w:hAnsi="Arial" w:cs="Arial"/>
                <w:sz w:val="20"/>
                <w:szCs w:val="20"/>
              </w:rPr>
              <w:t>.</w:t>
            </w:r>
          </w:p>
        </w:tc>
      </w:tr>
      <w:tr w:rsidRPr="00A72FD4" w:rsidR="00A12447" w:rsidTr="00237869" w14:paraId="70BE8AE1" w14:textId="77777777">
        <w:tc>
          <w:tcPr>
            <w:tcW w:w="5291" w:type="dxa"/>
          </w:tcPr>
          <w:p w:rsidRPr="00A72FD4" w:rsidR="00A12447" w:rsidP="007149C0" w:rsidRDefault="00A12447" w14:paraId="7BE91D45" w14:textId="4E20E956">
            <w:pPr>
              <w:jc w:val="both"/>
              <w:rPr>
                <w:rFonts w:ascii="Arial" w:hAnsi="Arial" w:cs="Arial"/>
                <w:sz w:val="20"/>
                <w:szCs w:val="20"/>
              </w:rPr>
            </w:pPr>
            <w:r>
              <w:rPr>
                <w:rFonts w:ascii="Arial" w:hAnsi="Arial" w:cs="Arial"/>
                <w:sz w:val="20"/>
                <w:szCs w:val="20"/>
              </w:rPr>
              <w:t>K</w:t>
            </w:r>
            <w:r w:rsidRPr="00A72FD4">
              <w:rPr>
                <w:rFonts w:ascii="Arial" w:hAnsi="Arial" w:cs="Arial"/>
                <w:sz w:val="20"/>
                <w:szCs w:val="20"/>
              </w:rPr>
              <w:t>onieczność uzyskania przez Zamawiającego dodatkowych licencji na korzystanie z Oprogramowania Standardowego pomimo braku zmiany liczby Użytkowników określonej w schemacie licencyjnym</w:t>
            </w:r>
          </w:p>
        </w:tc>
        <w:tc>
          <w:tcPr>
            <w:tcW w:w="3209" w:type="dxa"/>
          </w:tcPr>
          <w:p w:rsidRPr="00A72FD4" w:rsidR="00A12447" w:rsidP="007149C0" w:rsidRDefault="00AA737C" w14:paraId="3914DF12" w14:textId="35F41208">
            <w:pPr>
              <w:jc w:val="both"/>
              <w:rPr>
                <w:rFonts w:ascii="Arial" w:hAnsi="Arial" w:cs="Arial"/>
                <w:sz w:val="20"/>
                <w:szCs w:val="20"/>
              </w:rPr>
            </w:pPr>
            <w:r>
              <w:rPr>
                <w:rFonts w:ascii="Arial" w:hAnsi="Arial" w:cs="Arial"/>
                <w:sz w:val="20"/>
                <w:szCs w:val="20"/>
              </w:rPr>
              <w:t>1</w:t>
            </w:r>
            <w:r w:rsidRPr="00565CA6" w:rsidR="002A31A5">
              <w:rPr>
                <w:rFonts w:ascii="Arial" w:hAnsi="Arial" w:cs="Arial"/>
                <w:sz w:val="20"/>
                <w:szCs w:val="20"/>
              </w:rPr>
              <w:t>0.000,00</w:t>
            </w:r>
            <w:r w:rsidRPr="00A72FD4" w:rsidR="00A12447">
              <w:rPr>
                <w:rFonts w:ascii="Arial" w:hAnsi="Arial" w:cs="Arial"/>
                <w:sz w:val="20"/>
                <w:szCs w:val="20"/>
              </w:rPr>
              <w:t xml:space="preserve"> zł za każdy przypadek / za każdą dodatkową licencję</w:t>
            </w:r>
            <w:r w:rsidR="00716BA8">
              <w:rPr>
                <w:rFonts w:ascii="Arial" w:hAnsi="Arial" w:cs="Arial"/>
                <w:sz w:val="20"/>
                <w:szCs w:val="20"/>
              </w:rPr>
              <w:t>.</w:t>
            </w:r>
            <w:r w:rsidRPr="00A72FD4" w:rsidR="00A12447">
              <w:rPr>
                <w:rFonts w:ascii="Arial" w:hAnsi="Arial" w:cs="Arial"/>
                <w:sz w:val="20"/>
                <w:szCs w:val="20"/>
              </w:rPr>
              <w:t xml:space="preserve"> </w:t>
            </w:r>
          </w:p>
        </w:tc>
      </w:tr>
      <w:tr w:rsidRPr="00A72FD4" w:rsidR="005E38B3" w:rsidTr="00237869" w14:paraId="7CB4436C" w14:textId="77777777">
        <w:tc>
          <w:tcPr>
            <w:tcW w:w="5291" w:type="dxa"/>
          </w:tcPr>
          <w:p w:rsidR="005E38B3" w:rsidP="007149C0" w:rsidRDefault="005E38B3" w14:paraId="53AE956A" w14:textId="245A90CB">
            <w:pPr>
              <w:jc w:val="both"/>
              <w:rPr>
                <w:rFonts w:ascii="Arial" w:hAnsi="Arial" w:cs="Arial"/>
                <w:sz w:val="20"/>
                <w:szCs w:val="20"/>
              </w:rPr>
            </w:pPr>
            <w:r>
              <w:rPr>
                <w:rFonts w:ascii="Arial" w:hAnsi="Arial" w:cs="Arial"/>
                <w:sz w:val="20"/>
                <w:szCs w:val="20"/>
              </w:rPr>
              <w:t>Niedostarczenie licencji na korzystanie z Oprogramowania Standardowego na okres jednego roku kalendarzowego liczonego od dnia Odbioru Końcowego</w:t>
            </w:r>
          </w:p>
        </w:tc>
        <w:tc>
          <w:tcPr>
            <w:tcW w:w="3209" w:type="dxa"/>
          </w:tcPr>
          <w:p w:rsidRPr="00A72FD4" w:rsidR="005E38B3" w:rsidP="007149C0" w:rsidRDefault="00664F01" w14:paraId="6BA6E536" w14:textId="76F6521B">
            <w:pPr>
              <w:jc w:val="both"/>
              <w:rPr>
                <w:rFonts w:ascii="Arial" w:hAnsi="Arial" w:cs="Arial"/>
                <w:sz w:val="20"/>
                <w:szCs w:val="20"/>
              </w:rPr>
            </w:pPr>
            <w:r w:rsidRPr="00565CA6">
              <w:rPr>
                <w:rFonts w:ascii="Arial" w:hAnsi="Arial" w:cs="Arial"/>
                <w:sz w:val="20"/>
                <w:szCs w:val="20"/>
              </w:rPr>
              <w:t>350.000,00</w:t>
            </w:r>
            <w:r w:rsidR="00EB57A5">
              <w:rPr>
                <w:rFonts w:ascii="Arial" w:hAnsi="Arial" w:cs="Arial"/>
                <w:sz w:val="20"/>
                <w:szCs w:val="20"/>
              </w:rPr>
              <w:t xml:space="preserve"> </w:t>
            </w:r>
            <w:r w:rsidRPr="00A72FD4" w:rsidR="005E38B3">
              <w:rPr>
                <w:rFonts w:ascii="Arial" w:hAnsi="Arial" w:cs="Arial"/>
                <w:sz w:val="20"/>
                <w:szCs w:val="20"/>
              </w:rPr>
              <w:t>zł</w:t>
            </w:r>
            <w:r w:rsidR="00716BA8">
              <w:rPr>
                <w:rFonts w:ascii="Arial" w:hAnsi="Arial" w:cs="Arial"/>
                <w:sz w:val="20"/>
                <w:szCs w:val="20"/>
              </w:rPr>
              <w:t>.</w:t>
            </w:r>
          </w:p>
        </w:tc>
      </w:tr>
      <w:tr w:rsidRPr="00A72FD4" w:rsidR="00A12447" w:rsidTr="00237869" w14:paraId="0C66189E" w14:textId="77777777">
        <w:tc>
          <w:tcPr>
            <w:tcW w:w="5291" w:type="dxa"/>
          </w:tcPr>
          <w:p w:rsidRPr="00A72FD4" w:rsidR="00A12447" w:rsidP="007149C0" w:rsidRDefault="00A12447" w14:paraId="466B08F2" w14:textId="7D8274F7">
            <w:pPr>
              <w:jc w:val="both"/>
              <w:rPr>
                <w:rFonts w:ascii="Arial" w:hAnsi="Arial" w:cs="Arial"/>
                <w:sz w:val="20"/>
                <w:szCs w:val="20"/>
              </w:rPr>
            </w:pPr>
            <w:r w:rsidRPr="00A72FD4">
              <w:rPr>
                <w:rFonts w:ascii="Arial" w:hAnsi="Arial" w:cs="Arial"/>
                <w:sz w:val="20"/>
                <w:szCs w:val="20"/>
              </w:rPr>
              <w:t xml:space="preserve">Opóźnienie w dostarczeniu Dokumentacji lub jej aktualizacji </w:t>
            </w:r>
          </w:p>
        </w:tc>
        <w:tc>
          <w:tcPr>
            <w:tcW w:w="3209" w:type="dxa"/>
          </w:tcPr>
          <w:p w:rsidRPr="00A72FD4" w:rsidR="00A12447" w:rsidP="007149C0" w:rsidRDefault="00A12447" w14:paraId="13430010" w14:textId="62B8D915">
            <w:pPr>
              <w:jc w:val="both"/>
              <w:rPr>
                <w:rFonts w:ascii="Arial" w:hAnsi="Arial" w:cs="Arial"/>
                <w:sz w:val="20"/>
                <w:szCs w:val="20"/>
              </w:rPr>
            </w:pPr>
            <w:r w:rsidRPr="0079442E">
              <w:rPr>
                <w:rFonts w:ascii="Arial" w:hAnsi="Arial" w:cs="Arial"/>
                <w:sz w:val="20"/>
                <w:szCs w:val="20"/>
              </w:rPr>
              <w:t>5.000,00 zł</w:t>
            </w:r>
            <w:r w:rsidRPr="00A72FD4">
              <w:rPr>
                <w:rFonts w:ascii="Arial" w:hAnsi="Arial" w:cs="Arial"/>
                <w:sz w:val="20"/>
                <w:szCs w:val="20"/>
              </w:rPr>
              <w:t xml:space="preserve"> za każdy dzień opóźnienia</w:t>
            </w:r>
            <w:r w:rsidR="00716BA8">
              <w:rPr>
                <w:rFonts w:ascii="Arial" w:hAnsi="Arial" w:cs="Arial"/>
                <w:sz w:val="20"/>
                <w:szCs w:val="20"/>
              </w:rPr>
              <w:t>.</w:t>
            </w:r>
          </w:p>
        </w:tc>
      </w:tr>
      <w:tr w:rsidRPr="00A72FD4" w:rsidR="00A12447" w:rsidTr="00237869" w14:paraId="46381000" w14:textId="77777777">
        <w:tc>
          <w:tcPr>
            <w:tcW w:w="5291" w:type="dxa"/>
          </w:tcPr>
          <w:p w:rsidRPr="00A72FD4" w:rsidR="00A12447" w:rsidP="007149C0" w:rsidRDefault="00A12447" w14:paraId="69AA1379" w14:textId="158AF2A7">
            <w:pPr>
              <w:jc w:val="both"/>
              <w:rPr>
                <w:rFonts w:ascii="Arial" w:hAnsi="Arial" w:cs="Arial"/>
                <w:sz w:val="20"/>
                <w:szCs w:val="20"/>
              </w:rPr>
            </w:pPr>
            <w:r>
              <w:rPr>
                <w:rFonts w:ascii="Arial" w:hAnsi="Arial" w:cs="Arial"/>
                <w:sz w:val="20"/>
                <w:szCs w:val="20"/>
              </w:rPr>
              <w:t>N</w:t>
            </w:r>
            <w:r w:rsidRPr="00A72FD4">
              <w:rPr>
                <w:rFonts w:ascii="Arial" w:hAnsi="Arial" w:cs="Arial"/>
                <w:sz w:val="20"/>
                <w:szCs w:val="20"/>
              </w:rPr>
              <w:t>aruszeni</w:t>
            </w:r>
            <w:r>
              <w:rPr>
                <w:rFonts w:ascii="Arial" w:hAnsi="Arial" w:cs="Arial"/>
                <w:sz w:val="20"/>
                <w:szCs w:val="20"/>
              </w:rPr>
              <w:t>e</w:t>
            </w:r>
            <w:r w:rsidRPr="00A72FD4">
              <w:rPr>
                <w:rFonts w:ascii="Arial" w:hAnsi="Arial" w:cs="Arial"/>
                <w:sz w:val="20"/>
                <w:szCs w:val="20"/>
              </w:rPr>
              <w:t xml:space="preserve"> zobowiązań Wykonawcy dotyczących Personelu Kluczowego określonych w Umowie, w szczególności w przypadku zmiany składu Personelu Kluczowego bez zgody Zamawiającego lub przystąpieni</w:t>
            </w:r>
            <w:r>
              <w:rPr>
                <w:rFonts w:ascii="Arial" w:hAnsi="Arial" w:cs="Arial"/>
                <w:sz w:val="20"/>
                <w:szCs w:val="20"/>
              </w:rPr>
              <w:t>e</w:t>
            </w:r>
            <w:r w:rsidRPr="00A72FD4">
              <w:rPr>
                <w:rFonts w:ascii="Arial" w:hAnsi="Arial" w:cs="Arial"/>
                <w:sz w:val="20"/>
                <w:szCs w:val="20"/>
              </w:rPr>
              <w:t xml:space="preserve"> do realizacji Umowy w ramach Personelu Kluczowego przez osobę, na której udział Zamawiający nie wyraził zgody </w:t>
            </w:r>
          </w:p>
        </w:tc>
        <w:tc>
          <w:tcPr>
            <w:tcW w:w="3209" w:type="dxa"/>
          </w:tcPr>
          <w:p w:rsidRPr="00A72FD4" w:rsidR="00A12447" w:rsidP="007149C0" w:rsidRDefault="00A12447" w14:paraId="3CB9FD52" w14:textId="686CDD75">
            <w:pPr>
              <w:jc w:val="both"/>
              <w:rPr>
                <w:rFonts w:ascii="Arial" w:hAnsi="Arial" w:cs="Arial"/>
                <w:sz w:val="20"/>
                <w:szCs w:val="20"/>
              </w:rPr>
            </w:pPr>
            <w:r w:rsidRPr="0079442E">
              <w:rPr>
                <w:rFonts w:ascii="Arial" w:hAnsi="Arial" w:cs="Arial"/>
                <w:sz w:val="20"/>
                <w:szCs w:val="20"/>
              </w:rPr>
              <w:t>20.000,00 zł</w:t>
            </w:r>
            <w:r w:rsidRPr="00A72FD4">
              <w:rPr>
                <w:rFonts w:ascii="Arial" w:hAnsi="Arial" w:cs="Arial"/>
                <w:sz w:val="20"/>
                <w:szCs w:val="20"/>
              </w:rPr>
              <w:t xml:space="preserve"> za każdy przypadek naruszenia</w:t>
            </w:r>
            <w:r w:rsidR="00716BA8">
              <w:rPr>
                <w:rFonts w:ascii="Arial" w:hAnsi="Arial" w:cs="Arial"/>
                <w:sz w:val="20"/>
                <w:szCs w:val="20"/>
              </w:rPr>
              <w:t>.</w:t>
            </w:r>
          </w:p>
        </w:tc>
      </w:tr>
      <w:tr w:rsidRPr="00A72FD4" w:rsidR="000C2774" w:rsidTr="00237869" w14:paraId="1747E543" w14:textId="77777777">
        <w:tc>
          <w:tcPr>
            <w:tcW w:w="5291" w:type="dxa"/>
          </w:tcPr>
          <w:p w:rsidR="000C2774" w:rsidP="007149C0" w:rsidRDefault="000C2774" w14:paraId="491D8246" w14:textId="129219C1">
            <w:pPr>
              <w:jc w:val="both"/>
              <w:rPr>
                <w:rFonts w:ascii="Arial" w:hAnsi="Arial" w:cs="Arial"/>
                <w:sz w:val="20"/>
                <w:szCs w:val="20"/>
              </w:rPr>
            </w:pPr>
            <w:r w:rsidRPr="000C2774">
              <w:rPr>
                <w:rFonts w:ascii="Arial" w:hAnsi="Arial" w:cs="Arial"/>
                <w:sz w:val="20"/>
                <w:szCs w:val="20"/>
              </w:rPr>
              <w:t xml:space="preserve">Nieprawidłowe wykonanie lub niewykonanie obowiązków Wykonawcy w ramach </w:t>
            </w:r>
            <w:proofErr w:type="spellStart"/>
            <w:r w:rsidRPr="000C2774">
              <w:rPr>
                <w:rFonts w:ascii="Arial" w:hAnsi="Arial" w:cs="Arial"/>
                <w:sz w:val="20"/>
                <w:szCs w:val="20"/>
              </w:rPr>
              <w:t>Exit</w:t>
            </w:r>
            <w:proofErr w:type="spellEnd"/>
            <w:r w:rsidRPr="000C2774">
              <w:rPr>
                <w:rFonts w:ascii="Arial" w:hAnsi="Arial" w:cs="Arial"/>
                <w:sz w:val="20"/>
                <w:szCs w:val="20"/>
              </w:rPr>
              <w:t xml:space="preserve"> Planu</w:t>
            </w:r>
          </w:p>
        </w:tc>
        <w:tc>
          <w:tcPr>
            <w:tcW w:w="3209" w:type="dxa"/>
          </w:tcPr>
          <w:p w:rsidRPr="00A72FD4" w:rsidR="000C2774" w:rsidP="007149C0" w:rsidRDefault="00207BEA" w14:paraId="0C1B8848" w14:textId="64E9470A">
            <w:pPr>
              <w:jc w:val="both"/>
              <w:rPr>
                <w:rFonts w:ascii="Arial" w:hAnsi="Arial" w:cs="Arial"/>
                <w:sz w:val="20"/>
                <w:szCs w:val="20"/>
              </w:rPr>
            </w:pPr>
            <w:r>
              <w:rPr>
                <w:rFonts w:ascii="Arial" w:hAnsi="Arial" w:cs="Arial"/>
                <w:sz w:val="20"/>
                <w:szCs w:val="20"/>
              </w:rPr>
              <w:t>3.000 zł</w:t>
            </w:r>
            <w:r w:rsidR="000C2774">
              <w:rPr>
                <w:rFonts w:ascii="Arial" w:hAnsi="Arial" w:cs="Arial"/>
                <w:sz w:val="20"/>
                <w:szCs w:val="20"/>
              </w:rPr>
              <w:t xml:space="preserve"> za każdy przypadek naruszenia.</w:t>
            </w:r>
          </w:p>
        </w:tc>
      </w:tr>
    </w:tbl>
    <w:p w:rsidRPr="00A72FD4" w:rsidR="001C0C0C" w:rsidP="007149C0" w:rsidRDefault="001C0C0C" w14:paraId="2E234DD2" w14:textId="77777777">
      <w:pPr>
        <w:spacing w:after="0" w:line="240" w:lineRule="auto"/>
        <w:jc w:val="both"/>
        <w:rPr>
          <w:rFonts w:ascii="Arial" w:hAnsi="Arial" w:cs="Arial"/>
          <w:sz w:val="20"/>
          <w:szCs w:val="20"/>
        </w:rPr>
      </w:pPr>
    </w:p>
    <w:p w:rsidRPr="00A72FD4" w:rsidR="001C0C0C" w:rsidP="00047DEF" w:rsidRDefault="001C0C0C" w14:paraId="1D5B33E9" w14:textId="3E4D8C39">
      <w:pPr>
        <w:pStyle w:val="ListParagraph"/>
        <w:numPr>
          <w:ilvl w:val="1"/>
          <w:numId w:val="2"/>
        </w:numPr>
        <w:spacing w:after="0" w:line="240" w:lineRule="auto"/>
        <w:jc w:val="both"/>
        <w:rPr>
          <w:rFonts w:ascii="Arial" w:hAnsi="Arial" w:cs="Arial"/>
          <w:sz w:val="20"/>
          <w:szCs w:val="20"/>
        </w:rPr>
      </w:pPr>
      <w:bookmarkStart w:name="_Hlk45011282" w:id="25"/>
      <w:r w:rsidRPr="00A72FD4">
        <w:rPr>
          <w:rFonts w:ascii="Arial" w:hAnsi="Arial" w:cs="Arial"/>
          <w:sz w:val="20"/>
          <w:szCs w:val="20"/>
        </w:rPr>
        <w:t xml:space="preserve">Całkowita łączna odpowiedzialność Wykonawcy </w:t>
      </w:r>
      <w:r w:rsidRPr="00A72FD4" w:rsidR="007C4E7B">
        <w:rPr>
          <w:rFonts w:ascii="Arial" w:hAnsi="Arial" w:cs="Arial"/>
          <w:sz w:val="20"/>
          <w:szCs w:val="20"/>
        </w:rPr>
        <w:t>z tytułu</w:t>
      </w:r>
      <w:r w:rsidRPr="00A72FD4">
        <w:rPr>
          <w:rFonts w:ascii="Arial" w:hAnsi="Arial" w:cs="Arial"/>
          <w:sz w:val="20"/>
          <w:szCs w:val="20"/>
        </w:rPr>
        <w:t xml:space="preserve"> kar umownych jest ograniczona do </w:t>
      </w:r>
      <w:r w:rsidR="00A04157">
        <w:rPr>
          <w:rFonts w:ascii="Arial" w:hAnsi="Arial" w:cs="Arial"/>
          <w:sz w:val="20"/>
          <w:szCs w:val="20"/>
        </w:rPr>
        <w:t>7</w:t>
      </w:r>
      <w:r w:rsidRPr="00A72FD4" w:rsidR="00A04157">
        <w:rPr>
          <w:rFonts w:ascii="Arial" w:hAnsi="Arial" w:cs="Arial"/>
          <w:sz w:val="20"/>
          <w:szCs w:val="20"/>
        </w:rPr>
        <w:t>0</w:t>
      </w:r>
      <w:r w:rsidRPr="00A72FD4">
        <w:rPr>
          <w:rFonts w:ascii="Arial" w:hAnsi="Arial" w:cs="Arial"/>
          <w:sz w:val="20"/>
          <w:szCs w:val="20"/>
        </w:rPr>
        <w:t>% wysokości Wynagrodzenia</w:t>
      </w:r>
      <w:r w:rsidRPr="00A72FD4" w:rsidR="00246C3E">
        <w:rPr>
          <w:rFonts w:ascii="Arial" w:hAnsi="Arial" w:cs="Arial"/>
          <w:sz w:val="20"/>
          <w:szCs w:val="20"/>
        </w:rPr>
        <w:t xml:space="preserve">. </w:t>
      </w:r>
      <w:r w:rsidRPr="00A72FD4">
        <w:rPr>
          <w:rFonts w:ascii="Arial" w:hAnsi="Arial" w:cs="Arial"/>
          <w:sz w:val="20"/>
          <w:szCs w:val="20"/>
        </w:rPr>
        <w:t>Naliczenie zastrzeżonych Umową kar umownych nie wyłącza możliwości dochodzenia odszkodowania na zasadach ogólnych do pełnej wysokości szkody poniesionej przez Zamawiającego w związku ze zdarzeniem, które było podstawą naliczenia danej kary</w:t>
      </w:r>
      <w:r w:rsidRPr="00A72FD4" w:rsidR="00246C3E">
        <w:rPr>
          <w:rFonts w:ascii="Arial" w:hAnsi="Arial" w:cs="Arial"/>
          <w:sz w:val="20"/>
          <w:szCs w:val="20"/>
        </w:rPr>
        <w:t xml:space="preserve">, wliczając w to utracone korzyści. </w:t>
      </w:r>
    </w:p>
    <w:bookmarkEnd w:id="25"/>
    <w:p w:rsidRPr="00A72FD4" w:rsidR="001C0C0C" w:rsidP="00047DEF" w:rsidRDefault="004A66EF" w14:paraId="7B02A8B5" w14:textId="683DBA66">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Jakiekolwiek ograniczenia odpowiedzialności Wykonawcy zastrzeżone w Umowie nie mają </w:t>
      </w:r>
      <w:r w:rsidRPr="00A72FD4" w:rsidR="001C0C0C">
        <w:rPr>
          <w:rFonts w:ascii="Arial" w:hAnsi="Arial" w:cs="Arial"/>
          <w:sz w:val="20"/>
          <w:szCs w:val="20"/>
        </w:rPr>
        <w:t>zastosowania (zarówno w zakresie kwoty, jak i zakresu) do:</w:t>
      </w:r>
    </w:p>
    <w:p w:rsidRPr="00A72FD4" w:rsidR="001C0C0C" w:rsidP="00047DEF" w:rsidRDefault="001C0C0C" w14:paraId="300F19DF"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przypadków, w których ograniczenie odpowiedzialności jest niemożliwe ze względu na bezwzględnie obowiązujące przepisy prawa, w tym w przypadku szkód wyrządzonych z winy umyślnej;</w:t>
      </w:r>
    </w:p>
    <w:p w:rsidRPr="00A72FD4" w:rsidR="001C0C0C" w:rsidP="00047DEF" w:rsidRDefault="001C0C0C" w14:paraId="4E604C10"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szkód wynikających z wad prawnych świadczeń Wykonawcy, w szczególności w przypadku konieczności zapłaty odszkodowania lub zadośćuczynienia na rzecz osób trzecich w związku z eksploatacją utworów dostarczonych przez Wykonawcę. Postanowienie powyższe stosuje się również w przypadku powstania obowiązku zapłaty przez Zamawiającego opłat licencyjnych lub serwisowych nieprzewidzianych Umową na rzecz producentów Oprogramowania Standardowego;</w:t>
      </w:r>
    </w:p>
    <w:p w:rsidRPr="00A72FD4" w:rsidR="001C0C0C" w:rsidP="00047DEF" w:rsidRDefault="001C0C0C" w14:paraId="5F52E9A9"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szkód wynikających z ujawnienia Informacji Poufnych (w tym Informacji Kluczowych);</w:t>
      </w:r>
    </w:p>
    <w:p w:rsidRPr="00A72FD4" w:rsidR="001C0C0C" w:rsidP="00047DEF" w:rsidRDefault="001C0C0C" w14:paraId="0ADAEF29"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szkód wynikających z naruszenia zasad przetwarzania danych osobowych.</w:t>
      </w:r>
    </w:p>
    <w:p w:rsidRPr="00A72FD4" w:rsidR="001C0C0C" w:rsidP="00047DEF" w:rsidRDefault="001C0C0C" w14:paraId="0C15A78D"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Naliczenie kar umownych nie zwalnia Wykonawcy z obowiązku należytego wykonania przedmiotu Umowy.</w:t>
      </w:r>
    </w:p>
    <w:p w:rsidRPr="00A72FD4" w:rsidR="001C0C0C" w:rsidP="00047DEF" w:rsidRDefault="001C0C0C" w14:paraId="35C993C8" w14:textId="4131CF8F">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Kary umowne są niezależne od siebie i należą się Zamawiającemu w pełnej wysokości nawet w przypadku, gdy z powodu jednego zdarzenia naliczona jest więcej niż jedna kara. Kary będą naliczane za każdy przypadek naruszenia Umowy odrębnie. Kary umowne są należne także w przypadku odstąpienia od Umowy lub jej wypowiedzenia, niezależnie od przyczyn odstąpienia lub wypowiedzenia.</w:t>
      </w:r>
      <w:r w:rsidRPr="00A72FD4" w:rsidR="004A66EF">
        <w:rPr>
          <w:rFonts w:ascii="Arial" w:hAnsi="Arial" w:cs="Arial"/>
          <w:sz w:val="20"/>
          <w:szCs w:val="20"/>
        </w:rPr>
        <w:t xml:space="preserve"> Kary są naliczane za każde opóźnienie niezależnie i okoliczność zapłaty kary za opóźnienie w zakresie jednego z niedotrzymanych terminów nie wyklucza możliwości naliczenia kary za inne opóźnienia.</w:t>
      </w:r>
    </w:p>
    <w:p w:rsidRPr="00A72FD4" w:rsidR="001C0C0C" w:rsidP="00047DEF" w:rsidRDefault="004A66EF" w14:paraId="1137250B" w14:textId="32662466">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Każdorazowo k</w:t>
      </w:r>
      <w:r w:rsidRPr="00A72FD4" w:rsidR="001C0C0C">
        <w:rPr>
          <w:rFonts w:ascii="Arial" w:hAnsi="Arial" w:cs="Arial"/>
          <w:sz w:val="20"/>
          <w:szCs w:val="20"/>
        </w:rPr>
        <w:t>ara umowna jest płatna w terminie 7 dni od dnia doręczenia Wykonawcy wezwania do zapłaty kary umownej lub noty obciążeniowej, co nie wyłącza możliwości potrącenia naliczonych kar, jak również zaspokojenia roszczeń z zabezpieczenia należytego wykonania Umowy.</w:t>
      </w:r>
    </w:p>
    <w:p w:rsidRPr="00A72FD4" w:rsidR="001C0C0C" w:rsidP="00047DEF" w:rsidRDefault="001C0C0C" w14:paraId="0B94D21E" w14:textId="5A354180">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przypadku naliczenia kar umownych Zamawiający ma prawo dokonać potrącenia naliczonych kar umownych z Wynagrodzenia Wykonawcy (w tym niewymagalnego) lub jego części, na co Wykonawca wyraża zgodę i upoważnia Zamawiającego do takiego potrącenia.</w:t>
      </w:r>
    </w:p>
    <w:p w:rsidR="0059266F" w:rsidP="00047DEF" w:rsidRDefault="007C4E7B" w14:paraId="3077BEAD" w14:textId="5A2469D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Odpowiedzialność Zamawiającego względem Wykonawcy z tytułu realizacji Umowy i w związku z Umową jest ograniczona </w:t>
      </w:r>
      <w:r w:rsidRPr="00A72FD4" w:rsidR="003E301F">
        <w:rPr>
          <w:rFonts w:ascii="Arial" w:hAnsi="Arial" w:cs="Arial"/>
          <w:sz w:val="20"/>
          <w:szCs w:val="20"/>
        </w:rPr>
        <w:t>do wysokości 100% Wynagrodzenia oraz wyłącznie do strat, z wyłączeniem utraconych korzyści.</w:t>
      </w:r>
    </w:p>
    <w:p w:rsidR="00A72FD4" w:rsidP="007149C0" w:rsidRDefault="00A72FD4" w14:paraId="41FE3EB1" w14:textId="51B7EC5C">
      <w:pPr>
        <w:pStyle w:val="ListParagraph"/>
        <w:spacing w:after="0" w:line="240" w:lineRule="auto"/>
        <w:ind w:left="851"/>
        <w:jc w:val="both"/>
        <w:rPr>
          <w:rFonts w:ascii="Arial" w:hAnsi="Arial" w:cs="Arial"/>
          <w:sz w:val="20"/>
          <w:szCs w:val="20"/>
        </w:rPr>
      </w:pPr>
    </w:p>
    <w:p w:rsidRPr="00A72FD4" w:rsidR="00A72FD4" w:rsidP="00047DEF" w:rsidRDefault="00A72FD4" w14:paraId="6DD12810" w14:textId="77777777">
      <w:pPr>
        <w:pStyle w:val="ListParagraph"/>
        <w:numPr>
          <w:ilvl w:val="0"/>
          <w:numId w:val="2"/>
        </w:numPr>
        <w:spacing w:after="0" w:line="240" w:lineRule="auto"/>
        <w:outlineLvl w:val="0"/>
        <w:rPr>
          <w:rFonts w:ascii="Arial" w:hAnsi="Arial" w:cs="Arial"/>
          <w:b/>
          <w:bCs/>
          <w:sz w:val="20"/>
          <w:szCs w:val="20"/>
        </w:rPr>
      </w:pPr>
      <w:bookmarkStart w:name="_Toc45202108" w:id="26"/>
      <w:r w:rsidRPr="00A72FD4">
        <w:rPr>
          <w:rFonts w:ascii="Arial" w:hAnsi="Arial" w:cs="Arial"/>
          <w:b/>
          <w:bCs/>
          <w:sz w:val="20"/>
          <w:szCs w:val="20"/>
        </w:rPr>
        <w:t>SIŁA WYŻSZA</w:t>
      </w:r>
      <w:bookmarkEnd w:id="26"/>
    </w:p>
    <w:p w:rsidRPr="00A72FD4" w:rsidR="00A72FD4" w:rsidP="00047DEF" w:rsidRDefault="00A72FD4" w14:paraId="0BFADB23"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Żadna ze Stron nie będzie odpowiedzialna za niewykonanie swoich zobowiązań wynikających z Umowy, jeżeli niewykonanie Umowy zostało bezpośrednio spowodowane wystąpieniem siły wyższej.</w:t>
      </w:r>
    </w:p>
    <w:p w:rsidRPr="00A72FD4" w:rsidR="00A72FD4" w:rsidP="00047DEF" w:rsidRDefault="00A72FD4" w14:paraId="31B581CB"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Za siłę wyższą uznaje się wystąpienie zdarzeń na zaistnienie, których żadna ze Stron nie miała wpływu, ani nie mogła ich przewidzieć lub zapobiec, a w szczególności: wojna, wojna domowa, zamieszki, rewolucje i sabotaż, katastrofy naturalne takie jak silne burze, huragany, trzęsienia ziemi, powodzie, zniszczenie przez piorun, wyładowania atmosferyczne, wybuchy, pożar, lub działania innych sił natury nie wymienionych w niniejszym punkcie. Strony zgodnie postanawiają, że siłą wyższą nie jest brak lub niedyspozycja pracowników Wykonawcy.</w:t>
      </w:r>
    </w:p>
    <w:p w:rsidRPr="00A72FD4" w:rsidR="00A72FD4" w:rsidP="00047DEF" w:rsidRDefault="00A72FD4" w14:paraId="1B410571"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Strona, która nie wykonała zobowiązań z przyczyny zaistnienia sił wyższych, o ile będzie to możliwe, niezwłocznie po zaistnieniu siły wyższej oraz po powzięciu wiadomości o jej wpływie na wykonanie Umowy, powiadomi drugą Stronę o powyższym wydarzeniu i jego wpływie na jej zdolność do realizacji Umowy, a także ma obowiązek zawiadomić o ustaniu przyczyny opóźnienia.</w:t>
      </w:r>
    </w:p>
    <w:p w:rsidRPr="00A72FD4" w:rsidR="00A72FD4" w:rsidP="00047DEF" w:rsidRDefault="00A72FD4" w14:paraId="287A7879"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Strony zawierają niniejszą Umowę w okresie rozprzestrzeniania się w Polsce oraz na świecie wirusa COVID-19 (tzw. „</w:t>
      </w:r>
      <w:proofErr w:type="spellStart"/>
      <w:r w:rsidRPr="00A72FD4">
        <w:rPr>
          <w:rFonts w:ascii="Arial" w:hAnsi="Arial" w:cs="Arial"/>
          <w:sz w:val="20"/>
          <w:szCs w:val="20"/>
        </w:rPr>
        <w:t>koronawirusa</w:t>
      </w:r>
      <w:proofErr w:type="spellEnd"/>
      <w:r w:rsidRPr="00A72FD4">
        <w:rPr>
          <w:rFonts w:ascii="Arial" w:hAnsi="Arial" w:cs="Arial"/>
          <w:sz w:val="20"/>
          <w:szCs w:val="20"/>
        </w:rPr>
        <w:t xml:space="preserve">”). Strony niezwłocznie, wzajemnie informują się o wpływie okoliczności związanych z wystąpieniem COVID-19 na należyte wykonanie Umowy, o ile taki wpływ wystąpił lub może wystąpić. Strona powołująca się na wpływ </w:t>
      </w:r>
      <w:proofErr w:type="spellStart"/>
      <w:r w:rsidRPr="00A72FD4">
        <w:rPr>
          <w:rFonts w:ascii="Arial" w:hAnsi="Arial" w:cs="Arial"/>
          <w:sz w:val="20"/>
          <w:szCs w:val="20"/>
        </w:rPr>
        <w:t>koronawirusa</w:t>
      </w:r>
      <w:proofErr w:type="spellEnd"/>
      <w:r w:rsidRPr="00A72FD4">
        <w:rPr>
          <w:rFonts w:ascii="Arial" w:hAnsi="Arial" w:cs="Arial"/>
          <w:sz w:val="20"/>
          <w:szCs w:val="20"/>
        </w:rPr>
        <w:t xml:space="preserve"> na wykonywanie Umowy („</w:t>
      </w:r>
      <w:r w:rsidRPr="00A72FD4">
        <w:rPr>
          <w:rFonts w:ascii="Arial" w:hAnsi="Arial" w:cs="Arial"/>
          <w:b/>
          <w:bCs/>
          <w:sz w:val="20"/>
          <w:szCs w:val="20"/>
        </w:rPr>
        <w:t>Strona Informująca</w:t>
      </w:r>
      <w:r w:rsidRPr="00A72FD4">
        <w:rPr>
          <w:rFonts w:ascii="Arial" w:hAnsi="Arial" w:cs="Arial"/>
          <w:sz w:val="20"/>
          <w:szCs w:val="20"/>
        </w:rPr>
        <w:t>”) powinna to udokumentować, a druga Strona („</w:t>
      </w:r>
      <w:r w:rsidRPr="00A72FD4">
        <w:rPr>
          <w:rFonts w:ascii="Arial" w:hAnsi="Arial" w:cs="Arial"/>
          <w:b/>
          <w:bCs/>
          <w:sz w:val="20"/>
          <w:szCs w:val="20"/>
        </w:rPr>
        <w:t>Strona Otrzymująca</w:t>
      </w:r>
      <w:r w:rsidRPr="00A72FD4">
        <w:rPr>
          <w:rFonts w:ascii="Arial" w:hAnsi="Arial" w:cs="Arial"/>
          <w:sz w:val="20"/>
          <w:szCs w:val="20"/>
        </w:rPr>
        <w:t xml:space="preserve">”) może żądać przedstawienia dodatkowych oświadczeń lub dokumentów potwierdzających wpływ okoliczności związanych z wystąpieniem COVID-19 na należyte wykonanie Umowy. Strona Otrzymująca na podstawie otrzymanych oświadczeń lub dokumentów w terminie 14 dni od dnia ich otrzymania, przekazuje Stronie Informującej swoje stanowisko, wraz z uzasadnieniem, odnośnie do wpływu okoliczności </w:t>
      </w:r>
      <w:proofErr w:type="spellStart"/>
      <w:r w:rsidRPr="00A72FD4">
        <w:rPr>
          <w:rFonts w:ascii="Arial" w:hAnsi="Arial" w:cs="Arial"/>
          <w:sz w:val="20"/>
          <w:szCs w:val="20"/>
        </w:rPr>
        <w:t>koronawirusa</w:t>
      </w:r>
      <w:proofErr w:type="spellEnd"/>
      <w:r w:rsidRPr="00A72FD4">
        <w:rPr>
          <w:rFonts w:ascii="Arial" w:hAnsi="Arial" w:cs="Arial"/>
          <w:sz w:val="20"/>
          <w:szCs w:val="20"/>
        </w:rPr>
        <w:t xml:space="preserve"> na należyte wykonanie Umowy, w tym na zasadność ustalenia i dochodzenia tych kar lub odszkodowań, lub ich wysokość. Zamawiający, po stwierdzeniu, że okoliczności związane z wystąpieniem COVID-19 mogą wpłynąć lub wpływają na należyte wykonanie Umowy może w uzgodnieniu z Wykonawcą dokonać zmiany Umowy, w szczególności przez: </w:t>
      </w:r>
    </w:p>
    <w:p w:rsidRPr="00A72FD4" w:rsidR="00A72FD4" w:rsidP="00047DEF" w:rsidRDefault="00A72FD4" w14:paraId="7D6C8B2D"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zmianę terminu wykonania Umowy lub jej części, lub czasowe zawieszenie wykonywania Umowy lub jej części,</w:t>
      </w:r>
    </w:p>
    <w:p w:rsidRPr="00A72FD4" w:rsidR="00A72FD4" w:rsidP="00047DEF" w:rsidRDefault="00A72FD4" w14:paraId="482439A7"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zmianę sposobu wykonywania Umowy,</w:t>
      </w:r>
    </w:p>
    <w:p w:rsidRPr="00A72FD4" w:rsidR="00A72FD4" w:rsidP="00047DEF" w:rsidRDefault="00A72FD4" w14:paraId="17F35A05" w14:textId="6FC534FA">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zmianę zakresu świadczenia Wykonawcy i odpowiadającą jej zmianę wynagrodzenia Wykonawcy. </w:t>
      </w:r>
    </w:p>
    <w:p w:rsidRPr="00A72FD4" w:rsidR="001C0C0C" w:rsidP="007149C0" w:rsidRDefault="001C0C0C" w14:paraId="0CBD09BB" w14:textId="77777777">
      <w:pPr>
        <w:pStyle w:val="ListParagraph"/>
        <w:spacing w:after="0" w:line="240" w:lineRule="auto"/>
        <w:ind w:left="851"/>
        <w:outlineLvl w:val="0"/>
        <w:rPr>
          <w:rFonts w:ascii="Arial" w:hAnsi="Arial" w:cs="Arial"/>
          <w:b/>
          <w:bCs/>
          <w:sz w:val="20"/>
          <w:szCs w:val="20"/>
        </w:rPr>
      </w:pPr>
    </w:p>
    <w:p w:rsidRPr="00A72FD4" w:rsidR="00D5799F" w:rsidP="00047DEF" w:rsidRDefault="00D5799F" w14:paraId="0EBF5C0D" w14:textId="02C2F852">
      <w:pPr>
        <w:pStyle w:val="ListParagraph"/>
        <w:numPr>
          <w:ilvl w:val="0"/>
          <w:numId w:val="2"/>
        </w:numPr>
        <w:spacing w:after="0" w:line="240" w:lineRule="auto"/>
        <w:outlineLvl w:val="0"/>
        <w:rPr>
          <w:rFonts w:ascii="Arial" w:hAnsi="Arial" w:cs="Arial"/>
          <w:b/>
          <w:bCs/>
          <w:sz w:val="20"/>
          <w:szCs w:val="20"/>
        </w:rPr>
      </w:pPr>
      <w:bookmarkStart w:name="_Toc45202109" w:id="27"/>
      <w:r w:rsidRPr="00A72FD4">
        <w:rPr>
          <w:rFonts w:ascii="Arial" w:hAnsi="Arial" w:cs="Arial"/>
          <w:b/>
          <w:bCs/>
          <w:sz w:val="20"/>
          <w:szCs w:val="20"/>
        </w:rPr>
        <w:t>ZABEZPIECZENIE WYKONANIA UMOWY</w:t>
      </w:r>
      <w:bookmarkEnd w:id="27"/>
    </w:p>
    <w:p w:rsidRPr="00A72FD4" w:rsidR="00246C3E" w:rsidP="00047DEF" w:rsidRDefault="00246C3E" w14:paraId="56404A6D" w14:textId="0062237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ustanowił zabezpieczenie należytego wykonania Umowy w wysokości 10% Wynagrodzenia brutto. </w:t>
      </w:r>
    </w:p>
    <w:p w:rsidRPr="0071539A" w:rsidR="00246C3E" w:rsidP="0071539A" w:rsidRDefault="00246C3E" w14:paraId="224CAEED" w14:textId="3F6DFBF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zwróci Wykonawcy </w:t>
      </w:r>
      <w:r w:rsidR="00AC5F98">
        <w:rPr>
          <w:rFonts w:ascii="Arial" w:hAnsi="Arial" w:cs="Arial"/>
          <w:sz w:val="20"/>
          <w:szCs w:val="20"/>
        </w:rPr>
        <w:t>80</w:t>
      </w:r>
      <w:r w:rsidR="0071539A">
        <w:rPr>
          <w:rFonts w:ascii="Arial" w:hAnsi="Arial" w:cs="Arial"/>
          <w:sz w:val="20"/>
          <w:szCs w:val="20"/>
        </w:rPr>
        <w:t xml:space="preserve">% niewykorzystanej kwoty zabezpieczenia po dokonaniu Odbioru Końcowego, nie później niż w ciągu 30 dni od daty Odbioru Końcowego, </w:t>
      </w:r>
      <w:r w:rsidRPr="00A72FD4" w:rsidR="0071539A">
        <w:rPr>
          <w:rFonts w:ascii="Arial" w:hAnsi="Arial" w:cs="Arial"/>
          <w:sz w:val="20"/>
          <w:szCs w:val="20"/>
        </w:rPr>
        <w:t xml:space="preserve">chyba, że którakolwiek z kwot </w:t>
      </w:r>
      <w:r w:rsidR="0071539A">
        <w:rPr>
          <w:rFonts w:ascii="Arial" w:hAnsi="Arial" w:cs="Arial"/>
          <w:sz w:val="20"/>
          <w:szCs w:val="20"/>
        </w:rPr>
        <w:t xml:space="preserve">zabezpieczenia </w:t>
      </w:r>
      <w:r w:rsidRPr="00A72FD4" w:rsidR="0071539A">
        <w:rPr>
          <w:rFonts w:ascii="Arial" w:hAnsi="Arial" w:cs="Arial"/>
          <w:sz w:val="20"/>
          <w:szCs w:val="20"/>
        </w:rPr>
        <w:t>zostanie skonsumowana przez Zamawiającego zgodnie z Umową (np. na pokrycie kar umownych).</w:t>
      </w:r>
      <w:r w:rsidR="0071539A">
        <w:rPr>
          <w:rFonts w:ascii="Arial" w:hAnsi="Arial" w:cs="Arial"/>
          <w:sz w:val="20"/>
          <w:szCs w:val="20"/>
        </w:rPr>
        <w:t xml:space="preserve"> </w:t>
      </w:r>
      <w:r w:rsidRPr="0071539A" w:rsidR="0071539A">
        <w:rPr>
          <w:rFonts w:ascii="Arial" w:hAnsi="Arial" w:cs="Arial"/>
          <w:sz w:val="20"/>
          <w:szCs w:val="20"/>
        </w:rPr>
        <w:t xml:space="preserve">Pozostałą </w:t>
      </w:r>
      <w:r w:rsidRPr="0071539A">
        <w:rPr>
          <w:rFonts w:ascii="Arial" w:hAnsi="Arial" w:cs="Arial"/>
          <w:sz w:val="20"/>
          <w:szCs w:val="20"/>
        </w:rPr>
        <w:t xml:space="preserve">niewykorzystaną kwotę zabezpieczenia </w:t>
      </w:r>
      <w:r w:rsidRPr="0071539A" w:rsidR="0071539A">
        <w:rPr>
          <w:rFonts w:ascii="Arial" w:hAnsi="Arial" w:cs="Arial"/>
          <w:sz w:val="20"/>
          <w:szCs w:val="20"/>
        </w:rPr>
        <w:t>(</w:t>
      </w:r>
      <w:r w:rsidR="00AC5F98">
        <w:rPr>
          <w:rFonts w:ascii="Arial" w:hAnsi="Arial" w:cs="Arial"/>
          <w:sz w:val="20"/>
          <w:szCs w:val="20"/>
        </w:rPr>
        <w:t>2</w:t>
      </w:r>
      <w:r w:rsidRPr="0071539A" w:rsidR="00AC5F98">
        <w:rPr>
          <w:rFonts w:ascii="Arial" w:hAnsi="Arial" w:cs="Arial"/>
          <w:sz w:val="20"/>
          <w:szCs w:val="20"/>
        </w:rPr>
        <w:t>0</w:t>
      </w:r>
      <w:r w:rsidRPr="0071539A" w:rsidR="0071539A">
        <w:rPr>
          <w:rFonts w:ascii="Arial" w:hAnsi="Arial" w:cs="Arial"/>
          <w:sz w:val="20"/>
          <w:szCs w:val="20"/>
        </w:rPr>
        <w:t xml:space="preserve">% niewykorzystanej kwoty zabezpieczenia) Zamawiający zwróci </w:t>
      </w:r>
      <w:r w:rsidR="0071539A">
        <w:rPr>
          <w:rFonts w:ascii="Arial" w:hAnsi="Arial" w:cs="Arial"/>
          <w:sz w:val="20"/>
          <w:szCs w:val="20"/>
        </w:rPr>
        <w:t xml:space="preserve">Wykonawcy </w:t>
      </w:r>
      <w:r w:rsidRPr="0071539A">
        <w:rPr>
          <w:rFonts w:ascii="Arial" w:hAnsi="Arial" w:cs="Arial"/>
          <w:sz w:val="20"/>
          <w:szCs w:val="20"/>
        </w:rPr>
        <w:t>po wygaśnięciu lub rozwiązaniu Umowy niezwłocznie, nie później jednak niż w ciągu 30 dni od rozwiązania lub wygaśnięcia Umowy, chyba, że którakolwiek z tych kwot zostanie skonsumowana przez Zamawiającego zgodnie z Umową (np. na pokrycie kar umownych).</w:t>
      </w:r>
    </w:p>
    <w:p w:rsidR="009714E7" w:rsidP="00047DEF" w:rsidRDefault="009714E7" w14:paraId="54D4C16F" w14:textId="3D0B28E0">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Zamawiający może skorzystać z ustanowionego zabezpieczenia wielokrotnie, w każdym z następujących przypadków: w przypadku naliczenia przez Zamawiającego kar umownych, w przypadku niewykonania bądź niewłaściwego wykonania przez Wykonawcę któregokolwiek z jego zobowiązań wynikających z Umowy, w przypadku naruszenia przez Wykonawcę obowiązujących przepisów prawa lub w przypadku wyrządzenia w majątku Zamawiającego udokumentowanej szkody zgłoszonej na piśmie Wykonawcy.</w:t>
      </w:r>
    </w:p>
    <w:p w:rsidR="001F572A" w:rsidP="007940E5" w:rsidRDefault="009C0E76" w14:paraId="0D71A6D3" w14:textId="1A40AA03">
      <w:pPr>
        <w:pStyle w:val="ListParagraph"/>
        <w:numPr>
          <w:ilvl w:val="1"/>
          <w:numId w:val="2"/>
        </w:numPr>
        <w:jc w:val="both"/>
        <w:rPr>
          <w:rFonts w:ascii="Arial" w:hAnsi="Arial" w:cs="Arial"/>
          <w:sz w:val="20"/>
          <w:szCs w:val="20"/>
        </w:rPr>
      </w:pPr>
      <w:r>
        <w:rPr>
          <w:rFonts w:ascii="Arial" w:hAnsi="Arial" w:cs="Arial"/>
          <w:sz w:val="20"/>
          <w:szCs w:val="20"/>
        </w:rPr>
        <w:t xml:space="preserve">W przypadku wykorzystania przez Zamawiającego zabezpieczenia w części lub w całości Wykonawca zobowiązany będzie w terminie 7 dni od otrzymania wezwania od Zamawiającego odpowiednio do </w:t>
      </w:r>
      <w:r w:rsidRPr="0079442E">
        <w:rPr>
          <w:rFonts w:ascii="Arial" w:hAnsi="Arial" w:cs="Arial"/>
          <w:sz w:val="20"/>
          <w:szCs w:val="20"/>
        </w:rPr>
        <w:t xml:space="preserve">uzupełnienia kwoty zabezpieczenia tak, aby jego kwota odpowiadała wysokości </w:t>
      </w:r>
      <w:r w:rsidR="0071539A">
        <w:rPr>
          <w:rFonts w:ascii="Arial" w:hAnsi="Arial" w:cs="Arial"/>
          <w:sz w:val="20"/>
          <w:szCs w:val="20"/>
        </w:rPr>
        <w:t>wskazanej w pkt. 18.2.</w:t>
      </w:r>
      <w:r>
        <w:rPr>
          <w:rFonts w:ascii="Arial" w:hAnsi="Arial" w:cs="Arial"/>
          <w:sz w:val="20"/>
          <w:szCs w:val="20"/>
        </w:rPr>
        <w:t xml:space="preserve"> albo </w:t>
      </w:r>
      <w:r w:rsidR="009B2DDE">
        <w:rPr>
          <w:rFonts w:ascii="Arial" w:hAnsi="Arial" w:cs="Arial"/>
          <w:sz w:val="20"/>
          <w:szCs w:val="20"/>
        </w:rPr>
        <w:t xml:space="preserve">do </w:t>
      </w:r>
      <w:r>
        <w:rPr>
          <w:rFonts w:ascii="Arial" w:hAnsi="Arial" w:cs="Arial"/>
          <w:sz w:val="20"/>
          <w:szCs w:val="20"/>
        </w:rPr>
        <w:t xml:space="preserve">wniesienia nowego zabezpieczenia w wysokości </w:t>
      </w:r>
      <w:r w:rsidR="0071539A">
        <w:rPr>
          <w:rFonts w:ascii="Arial" w:hAnsi="Arial" w:cs="Arial"/>
          <w:sz w:val="20"/>
          <w:szCs w:val="20"/>
        </w:rPr>
        <w:t xml:space="preserve">określonej w pkt. </w:t>
      </w:r>
      <w:r w:rsidRPr="004755C9" w:rsidR="001A50C7">
        <w:rPr>
          <w:rFonts w:ascii="Arial" w:hAnsi="Arial" w:cs="Arial"/>
          <w:sz w:val="20"/>
          <w:szCs w:val="20"/>
        </w:rPr>
        <w:t>18.1. lub</w:t>
      </w:r>
      <w:r w:rsidR="001A50C7">
        <w:rPr>
          <w:rFonts w:ascii="Arial" w:hAnsi="Arial" w:cs="Arial"/>
          <w:sz w:val="20"/>
          <w:szCs w:val="20"/>
        </w:rPr>
        <w:t xml:space="preserve"> </w:t>
      </w:r>
      <w:r w:rsidR="0071539A">
        <w:rPr>
          <w:rFonts w:ascii="Arial" w:hAnsi="Arial" w:cs="Arial"/>
          <w:sz w:val="20"/>
          <w:szCs w:val="20"/>
        </w:rPr>
        <w:t>18.2.</w:t>
      </w:r>
    </w:p>
    <w:p w:rsidRPr="007940E5" w:rsidR="00D5799F" w:rsidP="007940E5" w:rsidRDefault="009B2DDE" w14:paraId="23027683" w14:textId="641C5A32">
      <w:pPr>
        <w:pStyle w:val="ListParagraph"/>
        <w:numPr>
          <w:ilvl w:val="1"/>
          <w:numId w:val="2"/>
        </w:numPr>
        <w:jc w:val="both"/>
        <w:rPr>
          <w:rFonts w:ascii="Arial" w:hAnsi="Arial" w:cs="Arial"/>
          <w:sz w:val="20"/>
          <w:szCs w:val="20"/>
        </w:rPr>
      </w:pPr>
      <w:r w:rsidRPr="007940E5">
        <w:rPr>
          <w:rFonts w:ascii="Arial" w:hAnsi="Arial" w:cs="Arial"/>
          <w:sz w:val="20"/>
          <w:szCs w:val="20"/>
        </w:rPr>
        <w:t xml:space="preserve">W trakcie realizacji Umowy Wykonawca może dokonać zmiany formy </w:t>
      </w:r>
      <w:r w:rsidRPr="007940E5" w:rsidR="00AF664F">
        <w:rPr>
          <w:rFonts w:ascii="Arial" w:hAnsi="Arial" w:cs="Arial"/>
          <w:sz w:val="20"/>
          <w:szCs w:val="20"/>
        </w:rPr>
        <w:t xml:space="preserve">udzielonego </w:t>
      </w:r>
      <w:r w:rsidRPr="007940E5">
        <w:rPr>
          <w:rFonts w:ascii="Arial" w:hAnsi="Arial" w:cs="Arial"/>
          <w:sz w:val="20"/>
          <w:szCs w:val="20"/>
        </w:rPr>
        <w:t xml:space="preserve">zabezpieczenia na </w:t>
      </w:r>
      <w:r w:rsidRPr="007940E5" w:rsidR="00A00773">
        <w:rPr>
          <w:rFonts w:ascii="Arial" w:hAnsi="Arial" w:cs="Arial"/>
          <w:sz w:val="20"/>
          <w:szCs w:val="20"/>
        </w:rPr>
        <w:t>inną</w:t>
      </w:r>
      <w:r w:rsidRPr="007940E5">
        <w:rPr>
          <w:rFonts w:ascii="Arial" w:hAnsi="Arial" w:cs="Arial"/>
          <w:sz w:val="20"/>
          <w:szCs w:val="20"/>
        </w:rPr>
        <w:t xml:space="preserve"> form</w:t>
      </w:r>
      <w:r w:rsidRPr="007940E5" w:rsidR="00A00773">
        <w:rPr>
          <w:rFonts w:ascii="Arial" w:hAnsi="Arial" w:cs="Arial"/>
          <w:sz w:val="20"/>
          <w:szCs w:val="20"/>
        </w:rPr>
        <w:t>ę</w:t>
      </w:r>
      <w:r w:rsidRPr="007940E5">
        <w:rPr>
          <w:rFonts w:ascii="Arial" w:hAnsi="Arial" w:cs="Arial"/>
          <w:sz w:val="20"/>
          <w:szCs w:val="20"/>
        </w:rPr>
        <w:t xml:space="preserve">, </w:t>
      </w:r>
      <w:r w:rsidRPr="007940E5" w:rsidR="00A00773">
        <w:rPr>
          <w:rFonts w:ascii="Arial" w:hAnsi="Arial" w:cs="Arial"/>
          <w:sz w:val="20"/>
          <w:szCs w:val="20"/>
        </w:rPr>
        <w:t>z zastrzeżeniem wszelkich warunków jakie zabezpieczenie musi spełniać zgodnie z Umową. Zmiana taka nie będzie wymagała zawarcia przez Strony aneksu do Umowy. W przypadku podjęcia przez Wykonawcę decyzji o zmianie zabezpieczenia, dotychczasowe zabezpieczenie zostanie zwrócone nie później niż w ciągu 30 dni od dnia dostarczenia przez Wykonawcę nowego zabezpieczenia.</w:t>
      </w:r>
    </w:p>
    <w:p w:rsidRPr="007940E5" w:rsidR="00A72FD4" w:rsidP="0002271E" w:rsidRDefault="00A72FD4" w14:paraId="2536B2F0" w14:textId="77777777">
      <w:pPr>
        <w:spacing w:after="0" w:line="240" w:lineRule="auto"/>
        <w:jc w:val="both"/>
        <w:rPr>
          <w:rFonts w:ascii="Arial" w:hAnsi="Arial" w:cs="Arial"/>
          <w:sz w:val="20"/>
          <w:szCs w:val="20"/>
        </w:rPr>
      </w:pPr>
    </w:p>
    <w:p w:rsidRPr="00A72FD4" w:rsidR="00A72FD4" w:rsidP="00047DEF" w:rsidRDefault="00A72FD4" w14:paraId="3E7B77BB" w14:textId="77777777">
      <w:pPr>
        <w:pStyle w:val="ListParagraph"/>
        <w:numPr>
          <w:ilvl w:val="0"/>
          <w:numId w:val="2"/>
        </w:numPr>
        <w:spacing w:after="0" w:line="240" w:lineRule="auto"/>
        <w:outlineLvl w:val="0"/>
        <w:rPr>
          <w:rFonts w:ascii="Arial" w:hAnsi="Arial" w:cs="Arial"/>
          <w:b/>
          <w:bCs/>
          <w:sz w:val="20"/>
          <w:szCs w:val="20"/>
        </w:rPr>
      </w:pPr>
      <w:bookmarkStart w:name="_Toc45202110" w:id="28"/>
      <w:r w:rsidRPr="00A72FD4">
        <w:rPr>
          <w:rFonts w:ascii="Arial" w:hAnsi="Arial" w:cs="Arial"/>
          <w:b/>
          <w:bCs/>
          <w:sz w:val="20"/>
          <w:szCs w:val="20"/>
        </w:rPr>
        <w:t>PERSONEL WYKONAWCY</w:t>
      </w:r>
      <w:bookmarkEnd w:id="28"/>
    </w:p>
    <w:p w:rsidRPr="00A72FD4" w:rsidR="00A72FD4" w:rsidP="00047DEF" w:rsidRDefault="00A72FD4" w14:paraId="07BB1D2F" w14:textId="5F78753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zobowiązuje się do zachowania stałości składu osobowego Personelu Kluczowego. Członkowie Personelu Kluczowego nie mogą być odsunięci od wykonywania przedmiotu Umowy bez uprzedniej zgody Kierownika Projektu ze strony Zamawiającego  na samą zmianę oraz na kandydaturę nowego członka Personelu Kluczowego, z wyjątkiem przypadków, gdy odsunięcie od wykonywania przedmiotu Umowy następuje z przyczyn wyłącznie niezależnych od Wykonawcy, na które nie ma on wpływu, w szczególności: długotrwała choroba członka Personelu Kluczowego, trwałe ustanie stosunku pracy lub innego tytułu zatrudnienia danego członka Personelu Kluczowego. Wykonawca zobowiązuje się wówczas do niezwłocznego poinformowania Zamawiającego o takim zdarzeniu wraz ze wskazaniem przyczyn odsunięcia członka Personelu Kluczowego od wykonywania Umowy oraz zastąpienia takiego członka Personelu Kluczowego inną osobą o kompetencjach nie mniejszych niż wymaganych dla profilu zastępowanego członka Personelu Kluczowego, w szczególności w zakresie wymaganego doświadczenia oraz posiadanych certyfikatów, na zasadach określonych poniżej.</w:t>
      </w:r>
      <w:r w:rsidR="004C19FE">
        <w:rPr>
          <w:rFonts w:ascii="Arial" w:hAnsi="Arial" w:cs="Arial"/>
          <w:sz w:val="20"/>
          <w:szCs w:val="20"/>
        </w:rPr>
        <w:t xml:space="preserve"> </w:t>
      </w:r>
      <w:r w:rsidRPr="00A72FD4">
        <w:rPr>
          <w:rFonts w:ascii="Arial" w:hAnsi="Arial" w:cs="Arial"/>
          <w:sz w:val="20"/>
          <w:szCs w:val="20"/>
        </w:rPr>
        <w:t>Zamawiający ma prawo w każdym czasie zwrócić się do Wykonawcy z uzasadnionym wnioskiem o odsunięcie członka Personelu Kluczowego Wykonawcy od wykonywania Umowy. Żądanie Zamawiającego zmiany członka Personelu Kluczowego jest uzasadnione w przypadku, w którym taki członek Personelu Kluczowego narusza zobowiązania wynikające z Umowy, w szczególności zobowiązania do zachowania poufności i zasad bezpieczeństwa obowiązujących u Zamawiającego, a także w inny sposób przez swoje działania lub zaniechania wywiera istotny negatywny wpływ na realizację Umowy.</w:t>
      </w:r>
    </w:p>
    <w:p w:rsidRPr="00A72FD4" w:rsidR="00A72FD4" w:rsidP="00047DEF" w:rsidRDefault="00A72FD4" w14:paraId="305B51D1"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ciągu 5 Dni Roboczych od dnia złożenia wniosku o którym mowa w punkcie powyżej, przez Kierownika Projektu Zamawiającego, Wykonawca zobowiązany jest ustosunkować się wobec tego wniosku tj. przedstawić plan naprawczy albo propozycję osoby zastępującej takiego członka Personelu Kluczowego o kompetencjach nie mniejszych niż wymaganych dla profilu zastępowanego członka Personelu Kluczowego, w szczególności w zakresie wymaganego doświadczenia oraz posiadanych certyfikatów. W przypadku gdy Zamawiający zwróci się z takim żądaniem dwukrotnie względem tej samej osoby, Wykonawca ma obowiązek odsunąć taką osobę od wykonywania Umowy.</w:t>
      </w:r>
    </w:p>
    <w:p w:rsidRPr="00A72FD4" w:rsidR="00A72FD4" w:rsidP="00047DEF" w:rsidRDefault="00A72FD4" w14:paraId="3A5E8C2D"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przypadkach wskazanych powyżej, po otrzymaniu od Wykonawcy propozycji osoby zastępującej członka Personelu Kluczowego, Kierownik Projektu Zamawiającego w ciągu 5 Dni Roboczych zaakceptuje proponowanego nowego członka Personelu Kluczowego Wykonawcy, lub też odmówi jego akceptacji, przy czym odmowa akceptacji nie zostanie dokonana bez uzasadnionych przyczyn. Jeżeli nowy członek Personelu Kluczowego Wykonawcy nie zostanie zaakceptowany w pierwszym terminie, Strony powtórzą powyższą procedurę.</w:t>
      </w:r>
    </w:p>
    <w:p w:rsidRPr="00A72FD4" w:rsidR="00A72FD4" w:rsidP="00047DEF" w:rsidRDefault="00A72FD4" w14:paraId="58347E9A"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wykonywaniu przedmiotu Umowy będą uczestniczyć również osoby inne niż Personel Kluczowy (w szczególności członkowie Zespołu Deweloperskiego), przy czym Wykonawca zobowiązany jest do zapewnienia odpowiednich kompetencji oraz – w miarę możliwości – stałości składu osobowego zaangażowanego w realizację Umowy.</w:t>
      </w:r>
    </w:p>
    <w:p w:rsidRPr="00A72FD4" w:rsidR="00A72FD4" w:rsidP="00047DEF" w:rsidRDefault="00A72FD4" w14:paraId="70E9B521"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celu uniknięcia wątpliwości Strony potwierdzają, że wszelkie konsekwencje zmian osób uczestniczących w realizacji Umowy po stronie Wykonawcy obciążają Wykonawcę. Zmiana składu Personelu Kluczowego nie będzie powodować zmiany wysokości Wynagrodzenia przysługującego Wykonawcy z tytułu realizacji Umowy, ani terminów wykonania poszczególnych prac określonych w Harmonogramie.</w:t>
      </w:r>
    </w:p>
    <w:p w:rsidRPr="00A72FD4" w:rsidR="00A72FD4" w:rsidP="007149C0" w:rsidRDefault="00A72FD4" w14:paraId="753B6A2C" w14:textId="77777777">
      <w:pPr>
        <w:pStyle w:val="ListParagraph"/>
        <w:spacing w:after="0" w:line="240" w:lineRule="auto"/>
        <w:ind w:left="851"/>
        <w:jc w:val="both"/>
        <w:rPr>
          <w:rFonts w:ascii="Arial" w:hAnsi="Arial" w:cs="Arial"/>
          <w:b/>
          <w:bCs/>
          <w:sz w:val="20"/>
          <w:szCs w:val="20"/>
        </w:rPr>
      </w:pPr>
    </w:p>
    <w:p w:rsidRPr="00A72FD4" w:rsidR="00A72FD4" w:rsidP="00047DEF" w:rsidRDefault="00A72FD4" w14:paraId="03651971" w14:textId="77777777">
      <w:pPr>
        <w:pStyle w:val="ListParagraph"/>
        <w:numPr>
          <w:ilvl w:val="0"/>
          <w:numId w:val="2"/>
        </w:numPr>
        <w:spacing w:after="0" w:line="240" w:lineRule="auto"/>
        <w:outlineLvl w:val="0"/>
        <w:rPr>
          <w:rFonts w:ascii="Arial" w:hAnsi="Arial" w:cs="Arial"/>
          <w:b/>
          <w:bCs/>
          <w:sz w:val="20"/>
          <w:szCs w:val="20"/>
        </w:rPr>
      </w:pPr>
      <w:bookmarkStart w:name="_Toc45202111" w:id="29"/>
      <w:r w:rsidRPr="00A72FD4">
        <w:rPr>
          <w:rFonts w:ascii="Arial" w:hAnsi="Arial" w:cs="Arial"/>
          <w:b/>
          <w:bCs/>
          <w:sz w:val="20"/>
          <w:szCs w:val="20"/>
        </w:rPr>
        <w:t>KIEROWNICY PROJEKTU I KOMITET STERUJĄCY</w:t>
      </w:r>
      <w:bookmarkEnd w:id="29"/>
    </w:p>
    <w:p w:rsidRPr="00A72FD4" w:rsidR="00A72FD4" w:rsidP="00047DEF" w:rsidRDefault="00A72FD4" w14:paraId="588DB67A"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Strony zobowiązują się do stosowania standardów zarządzania wskazanych w Umowie.</w:t>
      </w:r>
    </w:p>
    <w:p w:rsidRPr="00A72FD4" w:rsidR="00A72FD4" w:rsidP="00047DEF" w:rsidRDefault="00A72FD4" w14:paraId="4F9E4986"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Bieżące zarządzanie realizacją Umowy odbywać się będzie przez wzajemne uzgodnienia Kierowników Projektu. W przypadku czasowej nieobecności Kierownika Projektu jednej ze Stron, osoba ta wskaże drugiej Stronie z odpowiednim wyprzedzeniem w formie wiadomości e-mail swojego zastępcę, umocowanego do podejmowania czynności leżących w zakresie kompetencji Kierownika Projektu. Kierownicy Projektu mają obowiązek odbywania regularnych wspólnych spotkań, minimum jednego w miesiącu.</w:t>
      </w:r>
    </w:p>
    <w:p w:rsidRPr="00A72FD4" w:rsidR="00A72FD4" w:rsidP="00047DEF" w:rsidRDefault="00A72FD4" w14:paraId="06778668"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Kierownicy Projektu działają w charakterze pełnomocników danej Strony, w granicach kompetencji określonych Umową. Decyzje podejmowane przez Kierowników Projektu nie mogą być sprzeczne z Umową oraz wykraczać poza przyznane im kompetencje i uprawnienia.</w:t>
      </w:r>
    </w:p>
    <w:p w:rsidRPr="00A72FD4" w:rsidR="00A72FD4" w:rsidP="00047DEF" w:rsidRDefault="00A72FD4" w14:paraId="326BE666"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Umowa przyznaje Kierownikom Projektu upoważnienie do:</w:t>
      </w:r>
    </w:p>
    <w:p w:rsidRPr="00A72FD4" w:rsidR="00A72FD4" w:rsidP="00047DEF" w:rsidRDefault="00A72FD4" w14:paraId="7072ADBE" w14:textId="77777777">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nadzorowania realizacji prac;</w:t>
      </w:r>
    </w:p>
    <w:p w:rsidRPr="00A72FD4" w:rsidR="00A72FD4" w:rsidP="00047DEF" w:rsidRDefault="00A72FD4" w14:paraId="7A80584B" w14:textId="77777777">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prowadzenia bieżącej komunikacji, omawiania i rozwiązywania problemów pojawiających się w trakcie realizacji Umowy;</w:t>
      </w:r>
    </w:p>
    <w:p w:rsidRPr="00A72FD4" w:rsidR="00A72FD4" w:rsidP="00047DEF" w:rsidRDefault="00A72FD4" w14:paraId="28C82245" w14:textId="54AB8534">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uzgadniania Harmonogramu Szczegółowego oraz dokonywania zmian w Harmonogramie Szczegółowym (w tym terminów realizacji poszczególnych Produktów), o ile pozostają one zgodne z Harmonogramem Ramowym;</w:t>
      </w:r>
    </w:p>
    <w:p w:rsidRPr="00A72FD4" w:rsidR="00A72FD4" w:rsidP="00047DEF" w:rsidRDefault="00A72FD4" w14:paraId="20D76FA2" w14:textId="77777777">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przyjmowania pism, wiadomości e-mailowych i oświadczeń składanych przez drugą Stronę;</w:t>
      </w:r>
    </w:p>
    <w:p w:rsidRPr="00A72FD4" w:rsidR="00A72FD4" w:rsidP="00047DEF" w:rsidRDefault="00A72FD4" w14:paraId="03E26708" w14:textId="5321F0EF">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uczestnictwa w Odbiorach, w szczególności Kierownik Projektu Zamawiającego będzie uprawniony do dokonywania Odbiorów oraz podpisywania Protokołów Odbioru;</w:t>
      </w:r>
    </w:p>
    <w:p w:rsidRPr="00A72FD4" w:rsidR="00A72FD4" w:rsidP="00047DEF" w:rsidRDefault="00A72FD4" w14:paraId="1F9754D5" w14:textId="6260AB92">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 xml:space="preserve">akceptacji </w:t>
      </w:r>
      <w:r w:rsidR="00597B4C">
        <w:rPr>
          <w:rFonts w:ascii="Arial" w:hAnsi="Arial" w:cs="Arial"/>
          <w:sz w:val="20"/>
          <w:szCs w:val="20"/>
        </w:rPr>
        <w:t>r</w:t>
      </w:r>
      <w:r w:rsidRPr="00A72FD4" w:rsidR="00597B4C">
        <w:rPr>
          <w:rFonts w:ascii="Arial" w:hAnsi="Arial" w:cs="Arial"/>
          <w:sz w:val="20"/>
          <w:szCs w:val="20"/>
        </w:rPr>
        <w:t>aportów</w:t>
      </w:r>
      <w:r w:rsidR="00597B4C">
        <w:rPr>
          <w:rFonts w:ascii="Arial" w:hAnsi="Arial" w:cs="Arial"/>
          <w:sz w:val="20"/>
          <w:szCs w:val="20"/>
        </w:rPr>
        <w:t>, sprawozdań</w:t>
      </w:r>
      <w:r w:rsidRPr="00A72FD4" w:rsidR="00597B4C">
        <w:rPr>
          <w:rFonts w:ascii="Arial" w:hAnsi="Arial" w:cs="Arial"/>
          <w:sz w:val="20"/>
          <w:szCs w:val="20"/>
        </w:rPr>
        <w:t xml:space="preserve"> </w:t>
      </w:r>
      <w:r w:rsidRPr="00A72FD4">
        <w:rPr>
          <w:rFonts w:ascii="Arial" w:hAnsi="Arial" w:cs="Arial"/>
          <w:sz w:val="20"/>
          <w:szCs w:val="20"/>
        </w:rPr>
        <w:t>i faktur;</w:t>
      </w:r>
    </w:p>
    <w:p w:rsidRPr="00A72FD4" w:rsidR="00A72FD4" w:rsidP="00047DEF" w:rsidRDefault="00A72FD4" w14:paraId="0B9E2854" w14:textId="77777777">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decydowania o naliczaniu kar umownych oraz potrącania kar umownych z Wynagrodzenia;</w:t>
      </w:r>
    </w:p>
    <w:p w:rsidRPr="00A72FD4" w:rsidR="00A72FD4" w:rsidP="00047DEF" w:rsidRDefault="001765FA" w14:paraId="4D7DD3CA" w14:textId="31A2DCE0">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wyrażeni</w:t>
      </w:r>
      <w:r>
        <w:rPr>
          <w:rFonts w:ascii="Arial" w:hAnsi="Arial" w:cs="Arial"/>
          <w:sz w:val="20"/>
          <w:szCs w:val="20"/>
        </w:rPr>
        <w:t>a</w:t>
      </w:r>
      <w:r w:rsidRPr="00A72FD4">
        <w:rPr>
          <w:rFonts w:ascii="Arial" w:hAnsi="Arial" w:cs="Arial"/>
          <w:sz w:val="20"/>
          <w:szCs w:val="20"/>
        </w:rPr>
        <w:t xml:space="preserve"> </w:t>
      </w:r>
      <w:r w:rsidRPr="00A72FD4" w:rsidR="00A72FD4">
        <w:rPr>
          <w:rFonts w:ascii="Arial" w:hAnsi="Arial" w:cs="Arial"/>
          <w:sz w:val="20"/>
          <w:szCs w:val="20"/>
        </w:rPr>
        <w:t>zgody na zmianę członka Personelu Kluczowego.</w:t>
      </w:r>
    </w:p>
    <w:p w:rsidRPr="00A72FD4" w:rsidR="00A72FD4" w:rsidP="00047DEF" w:rsidRDefault="00A72FD4" w14:paraId="6F32CBD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Kierownicy Projektu nie mają umocowania do:</w:t>
      </w:r>
    </w:p>
    <w:p w:rsidRPr="00A72FD4" w:rsidR="00A72FD4" w:rsidP="00047DEF" w:rsidRDefault="00A72FD4" w14:paraId="0AC2E0AF"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zmiany postanowień Umowy;</w:t>
      </w:r>
    </w:p>
    <w:p w:rsidRPr="00A72FD4" w:rsidR="00A72FD4" w:rsidP="00047DEF" w:rsidRDefault="00A72FD4" w14:paraId="71324A80"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rozwiązania Umowy;</w:t>
      </w:r>
    </w:p>
    <w:p w:rsidRPr="00A72FD4" w:rsidR="00A72FD4" w:rsidP="00047DEF" w:rsidRDefault="00A72FD4" w14:paraId="316101CB"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zmiany terminów określonych w Harmonogramie Ramowym lub ustalania w Harmonogramie Szczegółowym terminów, które zmieniałyby terminy określone w Harmonogramie Ramowym (w szczególności Kierownik Projektu nie może samodzielnie zezwolić na zmianę terminu Wdrożenia);</w:t>
      </w:r>
    </w:p>
    <w:p w:rsidRPr="00A72FD4" w:rsidR="00A72FD4" w:rsidP="00047DEF" w:rsidRDefault="00A72FD4" w14:paraId="718E94CC"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zmiany (w szczególności zwiększenia) Wynagrodzenia.</w:t>
      </w:r>
    </w:p>
    <w:p w:rsidRPr="00A72FD4" w:rsidR="00A72FD4" w:rsidP="00047DEF" w:rsidRDefault="00A72FD4" w14:paraId="05EF3DF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Strony ustanawiają następujących Kierowników Projektu:</w:t>
      </w:r>
    </w:p>
    <w:p w:rsidRPr="00A72FD4" w:rsidR="00A72FD4" w:rsidP="00047DEF" w:rsidRDefault="00A72FD4" w14:paraId="4628D6EA"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Kierownik Projektu Zamawiającego: </w:t>
      </w:r>
    </w:p>
    <w:p w:rsidRPr="00A72FD4" w:rsidR="00A72FD4" w:rsidP="007149C0" w:rsidRDefault="00A72FD4" w14:paraId="27C9B2F7"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 xml:space="preserve">imię i nazwisko: </w:t>
      </w:r>
      <w:r w:rsidRPr="00A72FD4">
        <w:rPr>
          <w:rFonts w:ascii="Arial" w:hAnsi="Arial" w:cs="Arial"/>
          <w:sz w:val="20"/>
          <w:szCs w:val="20"/>
        </w:rPr>
        <w:tab/>
      </w:r>
    </w:p>
    <w:p w:rsidRPr="00A72FD4" w:rsidR="00A72FD4" w:rsidP="007149C0" w:rsidRDefault="00A72FD4" w14:paraId="7FE36D0B"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 xml:space="preserve">numer telefonu: </w:t>
      </w:r>
    </w:p>
    <w:p w:rsidRPr="00A72FD4" w:rsidR="00A72FD4" w:rsidP="007149C0" w:rsidRDefault="00A72FD4" w14:paraId="52DB2B7E"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 xml:space="preserve">adres poczty elektronicznej: </w:t>
      </w:r>
      <w:r w:rsidRPr="00A72FD4">
        <w:rPr>
          <w:rFonts w:ascii="Arial" w:hAnsi="Arial" w:cs="Arial"/>
          <w:sz w:val="20"/>
          <w:szCs w:val="20"/>
        </w:rPr>
        <w:tab/>
      </w:r>
    </w:p>
    <w:p w:rsidRPr="00A72FD4" w:rsidR="00A72FD4" w:rsidP="00047DEF" w:rsidRDefault="00A72FD4" w14:paraId="3D205B36"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Kierownik Projektu Wykonawcy:</w:t>
      </w:r>
    </w:p>
    <w:p w:rsidRPr="00A72FD4" w:rsidR="00A72FD4" w:rsidP="007149C0" w:rsidRDefault="00A72FD4" w14:paraId="1D5809AD"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 xml:space="preserve">imię i nazwisko: </w:t>
      </w:r>
      <w:r w:rsidRPr="00A72FD4">
        <w:rPr>
          <w:rFonts w:ascii="Arial" w:hAnsi="Arial" w:cs="Arial"/>
          <w:sz w:val="20"/>
          <w:szCs w:val="20"/>
        </w:rPr>
        <w:tab/>
      </w:r>
    </w:p>
    <w:p w:rsidRPr="00A72FD4" w:rsidR="00A72FD4" w:rsidP="007149C0" w:rsidRDefault="00A72FD4" w14:paraId="5577EA45"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 xml:space="preserve">numer telefonu: </w:t>
      </w:r>
      <w:r w:rsidRPr="00A72FD4">
        <w:rPr>
          <w:rFonts w:ascii="Arial" w:hAnsi="Arial" w:cs="Arial"/>
          <w:sz w:val="20"/>
          <w:szCs w:val="20"/>
        </w:rPr>
        <w:tab/>
      </w:r>
    </w:p>
    <w:p w:rsidRPr="00A72FD4" w:rsidR="00A72FD4" w:rsidP="007149C0" w:rsidRDefault="00A72FD4" w14:paraId="74632A49"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 xml:space="preserve">adres poczty elektronicznej: </w:t>
      </w:r>
      <w:r w:rsidRPr="00A72FD4">
        <w:rPr>
          <w:rFonts w:ascii="Arial" w:hAnsi="Arial" w:cs="Arial"/>
          <w:sz w:val="20"/>
          <w:szCs w:val="20"/>
        </w:rPr>
        <w:tab/>
      </w:r>
    </w:p>
    <w:p w:rsidRPr="00A72FD4" w:rsidR="00A72FD4" w:rsidP="00047DEF" w:rsidRDefault="00A72FD4" w14:paraId="1B5A2ED4" w14:textId="19D412B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Kierownik Projektu po stronie Wykonawcy wchodzi w skład Personelu Kluczowego. Zmiana Kierownika Projektu lub danych Kierownika Projektu</w:t>
      </w:r>
      <w:r>
        <w:rPr>
          <w:rFonts w:ascii="Arial" w:hAnsi="Arial" w:cs="Arial"/>
          <w:sz w:val="20"/>
          <w:szCs w:val="20"/>
        </w:rPr>
        <w:t xml:space="preserve"> </w:t>
      </w:r>
      <w:r w:rsidRPr="00A72FD4">
        <w:rPr>
          <w:rFonts w:ascii="Arial" w:hAnsi="Arial" w:cs="Arial"/>
          <w:sz w:val="20"/>
          <w:szCs w:val="20"/>
        </w:rPr>
        <w:t>nie wymaga aneksowania Umowy.</w:t>
      </w:r>
    </w:p>
    <w:p w:rsidRPr="00A72FD4" w:rsidR="00A72FD4" w:rsidP="00047DEF" w:rsidRDefault="00A72FD4" w14:paraId="6DC33BAD" w14:textId="5000593D">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Strony powołują Komitet Sterujący. W skład Komitetu Sterującego wchodzą co najmniej 3 osoby wskazane przez </w:t>
      </w:r>
      <w:r w:rsidR="00C50E99">
        <w:rPr>
          <w:rFonts w:ascii="Arial" w:hAnsi="Arial" w:cs="Arial"/>
          <w:sz w:val="20"/>
          <w:szCs w:val="20"/>
        </w:rPr>
        <w:t>Zamawiającego i co najmniej 3 osoby wskazane przez Wyko</w:t>
      </w:r>
      <w:r w:rsidR="00CB126E">
        <w:rPr>
          <w:rFonts w:ascii="Arial" w:hAnsi="Arial" w:cs="Arial"/>
          <w:sz w:val="20"/>
          <w:szCs w:val="20"/>
        </w:rPr>
        <w:t>n</w:t>
      </w:r>
      <w:r w:rsidR="00C50E99">
        <w:rPr>
          <w:rFonts w:ascii="Arial" w:hAnsi="Arial" w:cs="Arial"/>
          <w:sz w:val="20"/>
          <w:szCs w:val="20"/>
        </w:rPr>
        <w:t>awcę</w:t>
      </w:r>
      <w:r w:rsidRPr="00A72FD4">
        <w:rPr>
          <w:rFonts w:ascii="Arial" w:hAnsi="Arial" w:cs="Arial"/>
          <w:sz w:val="20"/>
          <w:szCs w:val="20"/>
        </w:rPr>
        <w:t>. Przewodniczącym Komitetu Sterującego będzie każdorazowo przedstawiciel ze strony Zamawiającego. W posiedzeniach Komitetu Sterującego mogą również brać udział osoby trzecie, wskazane przez Zamawiającego.</w:t>
      </w:r>
    </w:p>
    <w:p w:rsidRPr="00A72FD4" w:rsidR="00A72FD4" w:rsidP="00047DEF" w:rsidRDefault="00A72FD4" w14:paraId="75D552AE" w14:textId="0ADA4EE9">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Skład Komitetu Sterującego zostanie ustalony przez Strony w ciągu </w:t>
      </w:r>
      <w:r w:rsidRPr="000C2774" w:rsidR="00E248FD">
        <w:rPr>
          <w:rFonts w:ascii="Arial" w:hAnsi="Arial" w:cs="Arial"/>
          <w:sz w:val="20"/>
          <w:szCs w:val="20"/>
        </w:rPr>
        <w:t>7</w:t>
      </w:r>
      <w:r w:rsidRPr="00A72FD4">
        <w:rPr>
          <w:rFonts w:ascii="Arial" w:hAnsi="Arial" w:cs="Arial"/>
          <w:sz w:val="20"/>
          <w:szCs w:val="20"/>
        </w:rPr>
        <w:t xml:space="preserve"> </w:t>
      </w:r>
      <w:r w:rsidR="003A3F96">
        <w:rPr>
          <w:rFonts w:ascii="Arial" w:hAnsi="Arial" w:cs="Arial"/>
          <w:sz w:val="20"/>
          <w:szCs w:val="20"/>
        </w:rPr>
        <w:t xml:space="preserve">dni </w:t>
      </w:r>
      <w:r w:rsidRPr="00A72FD4">
        <w:rPr>
          <w:rFonts w:ascii="Arial" w:hAnsi="Arial" w:cs="Arial"/>
          <w:sz w:val="20"/>
          <w:szCs w:val="20"/>
        </w:rPr>
        <w:t>od daty zawarcia Umowy. Ostateczny skład Komitetu Sterującego zostanie potwierdzony poprzez przesłanie wiadomości przez Kierownika Projektu po stronie Zamawiającego na adres e-mail wskazany przez Kierownika Projektu po stronie Wykonawcy. Każda ze Stron ma prawo do zmiany członków Komitetu Sterującego bez konieczności podpisywania aneksu do Umowy, za pomocą mailowego powiadomienia, przy czym zmiany wchodzą w życie od chwili poinformowania o nich w formie wiadomości e-mail Kierownika Projektu drugiej Strony. Jeżeli członek Komitetu Sterującego jest jednocześnie członkiem Personelu Kluczowego, zmiany nie mogą naruszać postanowień dotyczących Personelu Kluczowego.</w:t>
      </w:r>
    </w:p>
    <w:p w:rsidRPr="00A72FD4" w:rsidR="00A72FD4" w:rsidP="00047DEF" w:rsidRDefault="00A72FD4" w14:paraId="13D1E0B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Każdy członek Komitetu Sterującego może udzielić innemu członkowi Komitetu Sterującego pisemnego pełnomocnictwa do podejmowania decyzji w ramach Komitetu Sterującego.</w:t>
      </w:r>
    </w:p>
    <w:p w:rsidRPr="00A72FD4" w:rsidR="00A72FD4" w:rsidP="00047DEF" w:rsidRDefault="00A72FD4" w14:paraId="75A67790" w14:textId="386C4729">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Spotkania Komitetu Sterującego będą odbywać się w siedzibie Zamawiającego lub w inny uzgodniony sposób (np. w ramach telekonferencji lub wideokonferencji), w miarę potrzeb. Każdy z Kierowników Projektu może zażądać zwołania spotkania Komitetu Sterującego i w tym celu przedkłada żądanie przewodniczącemu Komitetu Sterującego.</w:t>
      </w:r>
    </w:p>
    <w:p w:rsidRPr="00A72FD4" w:rsidR="00A72FD4" w:rsidP="00047DEF" w:rsidRDefault="00A72FD4" w14:paraId="0E45BA2A"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Działania Komitetu Sterującego będą polegały w szczególności na:</w:t>
      </w:r>
    </w:p>
    <w:p w:rsidRPr="00A72FD4" w:rsidR="00A72FD4" w:rsidP="00047DEF" w:rsidRDefault="00A72FD4" w14:paraId="240391A2"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nadzorowaniu właściwej realizacji Umowy;</w:t>
      </w:r>
    </w:p>
    <w:p w:rsidRPr="00A72FD4" w:rsidR="00A72FD4" w:rsidP="00047DEF" w:rsidRDefault="00A72FD4" w14:paraId="37F6CC6B"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kontroli wykorzystania budżetu Umowy celem zapewnienia realizacji przedmiotu Umowy;</w:t>
      </w:r>
    </w:p>
    <w:p w:rsidRPr="00A72FD4" w:rsidR="00A72FD4" w:rsidP="00047DEF" w:rsidRDefault="00A72FD4" w14:paraId="120CF32D"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podejmowaniu decyzji w sprawach zagadnień, które zostały mu przekazane przez Kierowników Projektu w drodze eskalacji;</w:t>
      </w:r>
    </w:p>
    <w:p w:rsidRPr="00A72FD4" w:rsidR="00A72FD4" w:rsidP="00047DEF" w:rsidRDefault="0021391C" w14:paraId="15D9B1B5" w14:textId="4BB6D7DE">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rekomendowani</w:t>
      </w:r>
      <w:r>
        <w:rPr>
          <w:rFonts w:ascii="Arial" w:hAnsi="Arial" w:cs="Arial"/>
          <w:sz w:val="20"/>
          <w:szCs w:val="20"/>
        </w:rPr>
        <w:t>u</w:t>
      </w:r>
      <w:r w:rsidRPr="00A72FD4">
        <w:rPr>
          <w:rFonts w:ascii="Arial" w:hAnsi="Arial" w:cs="Arial"/>
          <w:sz w:val="20"/>
          <w:szCs w:val="20"/>
        </w:rPr>
        <w:t xml:space="preserve"> </w:t>
      </w:r>
      <w:r w:rsidRPr="00A72FD4" w:rsidR="00A72FD4">
        <w:rPr>
          <w:rFonts w:ascii="Arial" w:hAnsi="Arial" w:cs="Arial"/>
          <w:sz w:val="20"/>
          <w:szCs w:val="20"/>
        </w:rPr>
        <w:t>podpisania aneksu dotyczącego zmian postanowień Umowy.</w:t>
      </w:r>
    </w:p>
    <w:p w:rsidRPr="00A72FD4" w:rsidR="00A72FD4" w:rsidP="00047DEF" w:rsidRDefault="00A72FD4" w14:paraId="5B83349C" w14:textId="79B35D25">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Komitet Sterujący uzgadnia decyzje przy obecności co najmniej </w:t>
      </w:r>
      <w:r w:rsidR="00C50E99">
        <w:rPr>
          <w:rFonts w:ascii="Arial" w:hAnsi="Arial" w:cs="Arial"/>
          <w:sz w:val="20"/>
          <w:szCs w:val="20"/>
        </w:rPr>
        <w:t xml:space="preserve">dwóch </w:t>
      </w:r>
      <w:r w:rsidRPr="00A72FD4" w:rsidR="00C50E99">
        <w:rPr>
          <w:rFonts w:ascii="Arial" w:hAnsi="Arial" w:cs="Arial"/>
          <w:sz w:val="20"/>
          <w:szCs w:val="20"/>
        </w:rPr>
        <w:t>przedstawiciel</w:t>
      </w:r>
      <w:r w:rsidR="00C50E99">
        <w:rPr>
          <w:rFonts w:ascii="Arial" w:hAnsi="Arial" w:cs="Arial"/>
          <w:sz w:val="20"/>
          <w:szCs w:val="20"/>
        </w:rPr>
        <w:t>i</w:t>
      </w:r>
      <w:r w:rsidRPr="00A72FD4" w:rsidR="00C50E99">
        <w:rPr>
          <w:rFonts w:ascii="Arial" w:hAnsi="Arial" w:cs="Arial"/>
          <w:sz w:val="20"/>
          <w:szCs w:val="20"/>
        </w:rPr>
        <w:t xml:space="preserve"> </w:t>
      </w:r>
      <w:r w:rsidRPr="00A72FD4">
        <w:rPr>
          <w:rFonts w:ascii="Arial" w:hAnsi="Arial" w:cs="Arial"/>
          <w:sz w:val="20"/>
          <w:szCs w:val="20"/>
        </w:rPr>
        <w:t>każdej ze Stron i przewodniczącego Komitetu Sterującego, pod warunkiem prawidłowego poinformowania o terminie posiedzenia każdego członka Komitetu Sterującego. Do decyzji potrzebna jest zgoda obu Stron, wszystkie decyzje, ustalenia i inne formy uzgodnień członków Komitetu Sterującego są podejmowane jednomyślnie przez osoby obecne na posiedzeniu.</w:t>
      </w:r>
    </w:p>
    <w:p w:rsidRPr="00A72FD4" w:rsidR="00A72FD4" w:rsidP="00047DEF" w:rsidRDefault="00A72FD4" w14:paraId="538625EE"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Ustalenia Komitetu Sterującego będą dokumentowane w formie pisemnej lub mailowej (zgodnie z decyzją Komitetu Sterującego).</w:t>
      </w:r>
    </w:p>
    <w:p w:rsidRPr="00A72FD4" w:rsidR="00A72FD4" w:rsidP="00047DEF" w:rsidRDefault="00A72FD4" w14:paraId="5C69EC75"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Sygnatariusze Umowy są organem odwoławczym, rozstrzygającym wszelkie kwestie sporne, które nie będą mogły być rozwiązane przez Komitet Sterujący, zanim spór zostanie poddany pod rozstrzygnięcie sądu powszechnego.</w:t>
      </w:r>
    </w:p>
    <w:p w:rsidRPr="00A72FD4" w:rsidR="00A72FD4" w:rsidP="00047DEF" w:rsidRDefault="00A72FD4" w14:paraId="66A12BE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Na wniosek Komitetu Sterującego, Sygnatariusze Umowy w terminie 7 Dni Roboczych od otrzymania wniosku podejmą stosowne decyzje w kwestiach będących przedmiotem sporu.</w:t>
      </w:r>
    </w:p>
    <w:p w:rsidRPr="00A72FD4" w:rsidR="00A72FD4" w:rsidP="00047DEF" w:rsidRDefault="00A72FD4" w14:paraId="501E303B"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Decyzje Sygnatariuszy Umowy zostaną udokumentowane w formie podpisanej przez nich notatki i są obowiązujące dla obu Stron.</w:t>
      </w:r>
    </w:p>
    <w:p w:rsidRPr="00A72FD4" w:rsidR="00A72FD4" w:rsidP="007149C0" w:rsidRDefault="00A72FD4" w14:paraId="312D362E" w14:textId="77777777">
      <w:pPr>
        <w:pStyle w:val="ListParagraph"/>
        <w:spacing w:after="0" w:line="240" w:lineRule="auto"/>
        <w:ind w:left="1701"/>
        <w:jc w:val="both"/>
        <w:rPr>
          <w:rFonts w:ascii="Arial" w:hAnsi="Arial" w:cs="Arial"/>
          <w:sz w:val="20"/>
          <w:szCs w:val="20"/>
        </w:rPr>
      </w:pPr>
    </w:p>
    <w:p w:rsidRPr="00A72FD4" w:rsidR="00A72FD4" w:rsidP="00047DEF" w:rsidRDefault="00A72FD4" w14:paraId="2E844805" w14:textId="77777777">
      <w:pPr>
        <w:pStyle w:val="ListParagraph"/>
        <w:numPr>
          <w:ilvl w:val="0"/>
          <w:numId w:val="2"/>
        </w:numPr>
        <w:spacing w:after="0" w:line="240" w:lineRule="auto"/>
        <w:outlineLvl w:val="0"/>
        <w:rPr>
          <w:rFonts w:ascii="Arial" w:hAnsi="Arial" w:cs="Arial"/>
          <w:sz w:val="20"/>
          <w:szCs w:val="20"/>
        </w:rPr>
      </w:pPr>
      <w:bookmarkStart w:name="_Toc45202112" w:id="30"/>
      <w:r w:rsidRPr="00A72FD4">
        <w:rPr>
          <w:rFonts w:ascii="Arial" w:hAnsi="Arial" w:cs="Arial"/>
          <w:b/>
          <w:bCs/>
          <w:sz w:val="20"/>
          <w:szCs w:val="20"/>
        </w:rPr>
        <w:t>PROBLEMY</w:t>
      </w:r>
      <w:r w:rsidRPr="00A72FD4">
        <w:rPr>
          <w:rFonts w:ascii="Arial" w:hAnsi="Arial" w:cs="Arial"/>
          <w:sz w:val="20"/>
          <w:szCs w:val="20"/>
        </w:rPr>
        <w:t xml:space="preserve"> </w:t>
      </w:r>
      <w:r w:rsidRPr="00A72FD4">
        <w:rPr>
          <w:rFonts w:ascii="Arial" w:hAnsi="Arial" w:cs="Arial"/>
          <w:b/>
          <w:bCs/>
          <w:sz w:val="20"/>
          <w:szCs w:val="20"/>
        </w:rPr>
        <w:t>PROJEKTOWE I PROCEDURA ESKALACJI</w:t>
      </w:r>
      <w:bookmarkEnd w:id="30"/>
    </w:p>
    <w:p w:rsidRPr="00A72FD4" w:rsidR="00A72FD4" w:rsidP="00047DEF" w:rsidRDefault="00A72FD4" w14:paraId="23CBC255" w14:textId="60ACC4F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razie wystąpienia jakichkolwiek problemów w trakcie realizacji przedmiotu Umowy, </w:t>
      </w:r>
      <w:r w:rsidRPr="00A72FD4">
        <w:rPr>
          <w:rFonts w:ascii="Arial" w:hAnsi="Arial" w:cs="Arial"/>
          <w:sz w:val="20"/>
          <w:szCs w:val="20"/>
        </w:rPr>
        <w:br/>
      </w:r>
      <w:r w:rsidRPr="00A72FD4">
        <w:rPr>
          <w:rFonts w:ascii="Arial" w:hAnsi="Arial" w:cs="Arial"/>
          <w:sz w:val="20"/>
          <w:szCs w:val="20"/>
        </w:rPr>
        <w:t>w większości powinny być rozwiązywane one drogą uzgodnień i bez formalnego uruchamiania procedury eskalacji opisanej poniżej. Jeśli jednak problem nie może zostać rozstrzygnięty w uzgodnionym przez Strony terminie, problem zostanie zarejestrowany zgodnie z procedurą opisaną poniżej. Problemem może być problem techniczny, ryzyko opóźnienia w realizacji Umowy, problem z uzgodnieniem przyjęcia zmiany do realizacji, Odbioru,</w:t>
      </w:r>
      <w:r w:rsidR="007D5A65">
        <w:rPr>
          <w:rFonts w:ascii="Arial" w:hAnsi="Arial" w:cs="Arial"/>
          <w:sz w:val="20"/>
          <w:szCs w:val="20"/>
        </w:rPr>
        <w:t xml:space="preserve"> nieprzedstawienie informacji lub stanu prac na żądanie Kierownika Projektu</w:t>
      </w:r>
      <w:r w:rsidRPr="00A72FD4">
        <w:rPr>
          <w:rFonts w:ascii="Arial" w:hAnsi="Arial" w:cs="Arial"/>
          <w:sz w:val="20"/>
          <w:szCs w:val="20"/>
        </w:rPr>
        <w:t xml:space="preserve"> itp.</w:t>
      </w:r>
    </w:p>
    <w:p w:rsidRPr="00A72FD4" w:rsidR="00A72FD4" w:rsidP="00047DEF" w:rsidRDefault="00A72FD4" w14:paraId="5AEAFA8A"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Strony dołożą starań w celu rozwiązywania powstałych problemów na jak najniższym szczeblu organizacyjnym (Kierownicy Projektu Strony). Wyłącznie w przypadku braku uzyskania porozumienia w terminie 5 Dni Roboczych od dnia zgłoszenia problemu, problem będzie przekazywany na wyższy szczebel zgodnie z procedurą eskalacji.</w:t>
      </w:r>
    </w:p>
    <w:p w:rsidRPr="00A72FD4" w:rsidR="00A72FD4" w:rsidP="00047DEF" w:rsidRDefault="00A72FD4" w14:paraId="039A5ACD"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Zainicjowanie procedury eskalacji powinno nastąpić w formie co najmniej mailowej.</w:t>
      </w:r>
    </w:p>
    <w:p w:rsidRPr="00A72FD4" w:rsidR="00A72FD4" w:rsidP="00047DEF" w:rsidRDefault="00A72FD4" w14:paraId="539A15B5"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Procedura eskalacji przedstawia się następująco:</w:t>
      </w:r>
    </w:p>
    <w:p w:rsidRPr="00A72FD4" w:rsidR="00A72FD4" w:rsidP="00047DEF" w:rsidRDefault="00A72FD4" w14:paraId="593F932C"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problemy są zgłaszane odpowiednio do właściwego Kierownika Projektu, nie później niż w 1 Dzień Roboczy od stwierdzenia ich wystąpienia;</w:t>
      </w:r>
    </w:p>
    <w:p w:rsidRPr="00A72FD4" w:rsidR="00A72FD4" w:rsidP="00047DEF" w:rsidRDefault="00A72FD4" w14:paraId="76FDF7B1"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każdy problem, który nie może być rozwiązany na poziomie osoby zgłaszającej, wymaga zgłoszenia problemu i zarejestrowania zgłoszenia problemu w rejestrze problemów prowadzonym elektronicznie przez Wykonawcę;</w:t>
      </w:r>
    </w:p>
    <w:p w:rsidRPr="00A72FD4" w:rsidR="00A72FD4" w:rsidP="00047DEF" w:rsidRDefault="00A72FD4" w14:paraId="0814330C"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 zgłoszeniu problemu, na każdym poziomie eskalacji, muszą być podane możliwe (dostępne) sposoby rozwiązania problemu oraz stanowiska Stron;</w:t>
      </w:r>
    </w:p>
    <w:p w:rsidRPr="00A72FD4" w:rsidR="00A72FD4" w:rsidP="00047DEF" w:rsidRDefault="00A72FD4" w14:paraId="09F6FCA6"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 ciągu 3 Dni Roboczych od dnia otrzymania zgłoszenia problemu Kierownicy Projektu Stron powinni się ze sobą skontaktować i podjąć próbę oceny i rozwiązania problemu oraz wskazać jednomyślne rozwiązanie. Rozwiązanie takiego problemu nie może mieć wpływu na termin wykonania Umowy ani poszczególnych Etapów, nie może angażować środków finansowych oraz dodatkowych zasobów;</w:t>
      </w:r>
    </w:p>
    <w:p w:rsidRPr="00A72FD4" w:rsidR="00A72FD4" w:rsidP="00047DEF" w:rsidRDefault="00A72FD4" w14:paraId="63472300" w14:textId="00F524B8">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 przypadku braku osiągnięcia jednomyślności przez Kierowników Projektu problem zostanie skierowany do przewodniczącego Komitetu Sterującego i konieczne jest zwołanie posiedzenia Komitetu Sterującego w trybie pilnym. Termin odbycia się nadzwyczajnego posiedzenia Komitetu Sterującego nie może być dłuższy niż 5 Dni Roboczych od daty przekazania procedury eskalacji problemu do Komitetu Sterującego.</w:t>
      </w:r>
    </w:p>
    <w:p w:rsidRPr="00A72FD4" w:rsidR="00A72FD4" w:rsidP="00047DEF" w:rsidRDefault="00A72FD4" w14:paraId="3B16A7C5" w14:textId="578E4DF5">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Komitet Sterujący jest odpowiedzialny za terminowe podjęcie decyzji o sposobie rozwiązania problemu. Komitet Sterujący informuje Kierowników Projektu o podjętej decyzji uzupełniając zgłoszenie problemu o stosowne wytyczne.</w:t>
      </w:r>
    </w:p>
    <w:p w:rsidRPr="00A72FD4" w:rsidR="00A72FD4" w:rsidP="00047DEF" w:rsidRDefault="00A72FD4" w14:paraId="6F2EF233"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Problem może być eskalowany na forum Sygnatariuszy Umowy tylko wtedy, gdy:</w:t>
      </w:r>
    </w:p>
    <w:p w:rsidRPr="00A72FD4" w:rsidR="00A72FD4" w:rsidP="00047DEF" w:rsidRDefault="00A72FD4" w14:paraId="770E9339" w14:textId="095182CE">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Komitet Sterujący nie wypracuje rozwiązania problemu w ciągu 5 Dni Roboczych od daty przekazania problemu na poziom Komitetu Sterującego;</w:t>
      </w:r>
    </w:p>
    <w:p w:rsidRPr="00A72FD4" w:rsidR="00A72FD4" w:rsidP="00047DEF" w:rsidRDefault="00A72FD4" w14:paraId="0532E5ED"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rozwiązanie problemu będzie wykraczało poza uprawnienia Komitetu Sterującego.</w:t>
      </w:r>
    </w:p>
    <w:p w:rsidRPr="0024378B" w:rsidR="00F516E5" w:rsidP="0024378B" w:rsidRDefault="00A72FD4" w14:paraId="4AD9BC6A" w14:textId="6F2B424D">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szczególnych przypadkach, m.in. gdy rozstrzygnięcie problemu ma istotny wpływ na termin wykonania zobowiązań Wykonawcy, działania Kierowników Projektu i Komitetu Sterującego nie mogą być dłuższe niż 2 Dni Robocze.</w:t>
      </w:r>
    </w:p>
    <w:p w:rsidR="00A72FD4" w:rsidP="007149C0" w:rsidRDefault="00A72FD4" w14:paraId="6489E337" w14:textId="77777777">
      <w:pPr>
        <w:pStyle w:val="ListParagraph"/>
        <w:spacing w:after="0" w:line="240" w:lineRule="auto"/>
        <w:ind w:left="851"/>
        <w:jc w:val="both"/>
        <w:rPr>
          <w:rFonts w:ascii="Arial" w:hAnsi="Arial" w:cs="Arial"/>
          <w:sz w:val="20"/>
          <w:szCs w:val="20"/>
        </w:rPr>
      </w:pPr>
    </w:p>
    <w:p w:rsidR="00F516E5" w:rsidP="00047DEF" w:rsidRDefault="00F516E5" w14:paraId="2D5621D8" w14:textId="4C93BBCD">
      <w:pPr>
        <w:pStyle w:val="ListParagraph"/>
        <w:numPr>
          <w:ilvl w:val="0"/>
          <w:numId w:val="2"/>
        </w:numPr>
        <w:spacing w:after="0" w:line="240" w:lineRule="auto"/>
        <w:outlineLvl w:val="0"/>
        <w:rPr>
          <w:rFonts w:ascii="Arial" w:hAnsi="Arial" w:cs="Arial"/>
          <w:b/>
          <w:bCs/>
          <w:sz w:val="20"/>
          <w:szCs w:val="20"/>
        </w:rPr>
      </w:pPr>
      <w:bookmarkStart w:name="_Toc45202113" w:id="31"/>
      <w:r>
        <w:rPr>
          <w:rFonts w:ascii="Arial" w:hAnsi="Arial" w:cs="Arial"/>
          <w:b/>
          <w:bCs/>
          <w:sz w:val="20"/>
          <w:szCs w:val="20"/>
        </w:rPr>
        <w:t>ROZWIĄZANIE UMOWY</w:t>
      </w:r>
      <w:bookmarkEnd w:id="31"/>
      <w:r>
        <w:rPr>
          <w:rFonts w:ascii="Arial" w:hAnsi="Arial" w:cs="Arial"/>
          <w:b/>
          <w:bCs/>
          <w:sz w:val="20"/>
          <w:szCs w:val="20"/>
        </w:rPr>
        <w:t xml:space="preserve"> </w:t>
      </w:r>
    </w:p>
    <w:p w:rsidR="0024378B" w:rsidP="0024378B" w:rsidRDefault="0024378B" w14:paraId="5A98976A" w14:textId="77777777">
      <w:pPr>
        <w:pStyle w:val="ListParagraph"/>
        <w:spacing w:after="0" w:line="240" w:lineRule="auto"/>
        <w:ind w:left="851"/>
        <w:outlineLvl w:val="0"/>
        <w:rPr>
          <w:rFonts w:ascii="Arial" w:hAnsi="Arial" w:cs="Arial"/>
          <w:b/>
          <w:bCs/>
          <w:sz w:val="20"/>
          <w:szCs w:val="20"/>
        </w:rPr>
      </w:pPr>
    </w:p>
    <w:p w:rsidRPr="0024378B" w:rsidR="00F516E5" w:rsidP="00F516E5" w:rsidRDefault="00F516E5" w14:paraId="69694C17" w14:textId="2AF5A596">
      <w:pPr>
        <w:spacing w:after="0"/>
        <w:rPr>
          <w:rFonts w:ascii="Arial" w:hAnsi="Arial" w:cs="Arial"/>
          <w:i/>
          <w:iCs/>
          <w:sz w:val="20"/>
          <w:szCs w:val="20"/>
        </w:rPr>
      </w:pPr>
      <w:r w:rsidRPr="0024378B">
        <w:rPr>
          <w:rFonts w:ascii="Arial" w:hAnsi="Arial" w:cs="Arial"/>
          <w:i/>
          <w:iCs/>
          <w:sz w:val="20"/>
          <w:szCs w:val="20"/>
        </w:rPr>
        <w:t>[Postanowienia wspólne dla obu Stron]</w:t>
      </w:r>
    </w:p>
    <w:p w:rsidR="0024378B" w:rsidP="00F516E5" w:rsidRDefault="0024378B" w14:paraId="2CDE2A6F" w14:textId="77777777">
      <w:pPr>
        <w:spacing w:after="0"/>
        <w:rPr>
          <w:rFonts w:ascii="Arial" w:hAnsi="Arial" w:cs="Arial"/>
          <w:b/>
          <w:bCs/>
          <w:sz w:val="20"/>
          <w:szCs w:val="20"/>
        </w:rPr>
      </w:pPr>
    </w:p>
    <w:p w:rsidRPr="00F516E5" w:rsidR="00F516E5" w:rsidP="00047DEF" w:rsidRDefault="00F516E5" w14:paraId="60F2948B" w14:textId="77777777">
      <w:pPr>
        <w:pStyle w:val="ListParagraph"/>
        <w:numPr>
          <w:ilvl w:val="1"/>
          <w:numId w:val="2"/>
        </w:numPr>
        <w:spacing w:after="0" w:line="240" w:lineRule="auto"/>
        <w:jc w:val="both"/>
        <w:rPr>
          <w:rFonts w:ascii="Arial" w:hAnsi="Arial" w:cs="Arial"/>
          <w:b/>
          <w:bCs/>
          <w:sz w:val="20"/>
          <w:szCs w:val="20"/>
        </w:rPr>
      </w:pPr>
      <w:r w:rsidRPr="00F516E5">
        <w:rPr>
          <w:rFonts w:ascii="Arial" w:hAnsi="Arial" w:cs="Arial"/>
          <w:color w:val="000000"/>
          <w:sz w:val="20"/>
          <w:szCs w:val="20"/>
        </w:rPr>
        <w:t xml:space="preserve">Złożenie oświadczenia o rozwiązaniu (odstąpieniu, wypowiedzeniu) Umowy wymaga zachowania formy pisemnej pod rygorem nieważności. </w:t>
      </w:r>
    </w:p>
    <w:p w:rsidRPr="00F516E5" w:rsidR="00F516E5" w:rsidP="00047DEF" w:rsidRDefault="00F516E5" w14:paraId="51BD8AE0" w14:textId="2AC84B04">
      <w:pPr>
        <w:pStyle w:val="ListParagraph"/>
        <w:numPr>
          <w:ilvl w:val="1"/>
          <w:numId w:val="2"/>
        </w:numPr>
        <w:spacing w:after="0" w:line="240" w:lineRule="auto"/>
        <w:jc w:val="both"/>
        <w:rPr>
          <w:rFonts w:ascii="Arial" w:hAnsi="Arial" w:cs="Arial"/>
          <w:b/>
          <w:bCs/>
          <w:sz w:val="20"/>
          <w:szCs w:val="20"/>
        </w:rPr>
      </w:pPr>
      <w:r w:rsidRPr="00F516E5">
        <w:rPr>
          <w:rFonts w:ascii="Arial" w:hAnsi="Arial" w:cs="Arial"/>
          <w:color w:val="000000"/>
          <w:sz w:val="20"/>
          <w:szCs w:val="20"/>
        </w:rPr>
        <w:t xml:space="preserve">Strony zgodnie postanawiają, że odstąpienie od Umowy przez którąkolwiek ze Stron nie powoduje wygaśnięcia: </w:t>
      </w:r>
    </w:p>
    <w:p w:rsidRPr="00F516E5" w:rsidR="00F516E5" w:rsidP="00047DEF" w:rsidRDefault="00F516E5" w14:paraId="6F859CB9" w14:textId="1B82DDD7">
      <w:pPr>
        <w:pStyle w:val="ListParagraph"/>
        <w:numPr>
          <w:ilvl w:val="2"/>
          <w:numId w:val="2"/>
        </w:numPr>
        <w:spacing w:after="0" w:line="240" w:lineRule="auto"/>
        <w:jc w:val="both"/>
        <w:rPr>
          <w:rFonts w:ascii="Arial" w:hAnsi="Arial" w:cs="Arial"/>
          <w:color w:val="000000"/>
          <w:sz w:val="20"/>
          <w:szCs w:val="20"/>
        </w:rPr>
      </w:pPr>
      <w:r w:rsidRPr="00F516E5">
        <w:rPr>
          <w:rFonts w:ascii="Arial" w:hAnsi="Arial" w:cs="Arial"/>
          <w:color w:val="000000"/>
          <w:sz w:val="20"/>
          <w:szCs w:val="20"/>
        </w:rPr>
        <w:t>zobowiązań Wykonawcy w zakresie Gwarancji oraz rękojmi;</w:t>
      </w:r>
    </w:p>
    <w:p w:rsidRPr="00F516E5" w:rsidR="00F516E5" w:rsidP="00047DEF" w:rsidRDefault="00F516E5" w14:paraId="73DA4DE1" w14:textId="4FADA3DD">
      <w:pPr>
        <w:pStyle w:val="ListParagraph"/>
        <w:numPr>
          <w:ilvl w:val="2"/>
          <w:numId w:val="2"/>
        </w:numPr>
        <w:spacing w:after="0" w:line="240" w:lineRule="auto"/>
        <w:jc w:val="both"/>
        <w:rPr>
          <w:rFonts w:ascii="Arial" w:hAnsi="Arial" w:cs="Arial"/>
          <w:color w:val="000000"/>
          <w:sz w:val="20"/>
          <w:szCs w:val="20"/>
        </w:rPr>
      </w:pPr>
      <w:r w:rsidRPr="00F516E5">
        <w:rPr>
          <w:rFonts w:ascii="Arial" w:hAnsi="Arial" w:cs="Arial"/>
          <w:sz w:val="20"/>
          <w:szCs w:val="20"/>
        </w:rPr>
        <w:t>zobowiązań</w:t>
      </w:r>
      <w:r w:rsidRPr="00F516E5">
        <w:rPr>
          <w:rFonts w:ascii="Arial" w:hAnsi="Arial" w:cs="Arial"/>
          <w:color w:val="000000"/>
          <w:sz w:val="20"/>
          <w:szCs w:val="20"/>
        </w:rPr>
        <w:t xml:space="preserve"> Wykonawcy do przeniesienia praw własności intelektualnej w stosunku do świadczeń/praw/przedmiotów zatrzymanych przez Zamawiającego;</w:t>
      </w:r>
    </w:p>
    <w:p w:rsidR="00100351" w:rsidP="00047DEF" w:rsidRDefault="00F516E5" w14:paraId="53C23002" w14:textId="77777777">
      <w:pPr>
        <w:pStyle w:val="ListParagraph"/>
        <w:numPr>
          <w:ilvl w:val="2"/>
          <w:numId w:val="2"/>
        </w:numPr>
        <w:spacing w:after="0" w:line="240" w:lineRule="auto"/>
        <w:jc w:val="both"/>
        <w:rPr>
          <w:rFonts w:ascii="Arial" w:hAnsi="Arial" w:cs="Arial"/>
          <w:color w:val="000000"/>
          <w:sz w:val="20"/>
          <w:szCs w:val="20"/>
        </w:rPr>
      </w:pPr>
      <w:r w:rsidRPr="00F516E5">
        <w:rPr>
          <w:rFonts w:ascii="Arial" w:hAnsi="Arial" w:cs="Arial"/>
          <w:color w:val="000000"/>
          <w:sz w:val="20"/>
          <w:szCs w:val="20"/>
        </w:rPr>
        <w:t>zobowiązań Wykonawcy w zakresie ochrony Informacji Poufnych i ochrony danych osobowych</w:t>
      </w:r>
      <w:r w:rsidR="00100351">
        <w:rPr>
          <w:rFonts w:ascii="Arial" w:hAnsi="Arial" w:cs="Arial"/>
          <w:color w:val="000000"/>
          <w:sz w:val="20"/>
          <w:szCs w:val="20"/>
        </w:rPr>
        <w:t>;</w:t>
      </w:r>
    </w:p>
    <w:p w:rsidR="00F516E5" w:rsidP="00047DEF" w:rsidRDefault="00100351" w14:paraId="18EAA781" w14:textId="620EADFA">
      <w:pPr>
        <w:pStyle w:val="ListParagraph"/>
        <w:numPr>
          <w:ilvl w:val="2"/>
          <w:numId w:val="2"/>
        </w:numPr>
        <w:spacing w:after="0" w:line="240" w:lineRule="auto"/>
        <w:jc w:val="both"/>
        <w:rPr>
          <w:rFonts w:ascii="Arial" w:hAnsi="Arial" w:cs="Arial"/>
          <w:color w:val="000000"/>
          <w:sz w:val="20"/>
          <w:szCs w:val="20"/>
        </w:rPr>
      </w:pPr>
      <w:r>
        <w:rPr>
          <w:rFonts w:ascii="Arial" w:hAnsi="Arial" w:cs="Arial"/>
          <w:color w:val="000000"/>
          <w:sz w:val="20"/>
          <w:szCs w:val="20"/>
        </w:rPr>
        <w:t>zobowiązań wynikających z nienależytego wykonywania Umowy, w szczególności zobowiązań dotyczących naliczonych kar umownych</w:t>
      </w:r>
      <w:r w:rsidRPr="00F516E5" w:rsidR="00F516E5">
        <w:rPr>
          <w:rFonts w:ascii="Arial" w:hAnsi="Arial" w:cs="Arial"/>
          <w:color w:val="000000"/>
          <w:sz w:val="20"/>
          <w:szCs w:val="20"/>
        </w:rPr>
        <w:t xml:space="preserve">. </w:t>
      </w:r>
    </w:p>
    <w:p w:rsidR="0024378B" w:rsidP="0024378B" w:rsidRDefault="0024378B" w14:paraId="68353EDD" w14:textId="77777777">
      <w:pPr>
        <w:pStyle w:val="ListParagraph"/>
        <w:spacing w:after="0" w:line="240" w:lineRule="auto"/>
        <w:ind w:left="1701"/>
        <w:jc w:val="both"/>
        <w:rPr>
          <w:rFonts w:ascii="Arial" w:hAnsi="Arial" w:cs="Arial"/>
          <w:color w:val="000000"/>
          <w:sz w:val="20"/>
          <w:szCs w:val="20"/>
        </w:rPr>
      </w:pPr>
    </w:p>
    <w:p w:rsidRPr="0024378B" w:rsidR="0024378B" w:rsidP="00F516E5" w:rsidRDefault="00F516E5" w14:paraId="314216A0" w14:textId="4CEC6619">
      <w:pPr>
        <w:spacing w:after="0"/>
        <w:rPr>
          <w:rFonts w:ascii="Arial" w:hAnsi="Arial" w:cs="Arial"/>
          <w:i/>
          <w:iCs/>
          <w:sz w:val="20"/>
          <w:szCs w:val="20"/>
        </w:rPr>
      </w:pPr>
      <w:r w:rsidRPr="0024378B">
        <w:rPr>
          <w:rFonts w:ascii="Arial" w:hAnsi="Arial" w:cs="Arial"/>
          <w:i/>
          <w:iCs/>
          <w:sz w:val="20"/>
          <w:szCs w:val="20"/>
        </w:rPr>
        <w:t>[Odstąpienie od Umowy przez Zamawiającego]</w:t>
      </w:r>
    </w:p>
    <w:p w:rsidRPr="0024378B" w:rsidR="0024378B" w:rsidP="00F516E5" w:rsidRDefault="0024378B" w14:paraId="241598FD" w14:textId="77777777">
      <w:pPr>
        <w:spacing w:after="0"/>
        <w:rPr>
          <w:rFonts w:ascii="Arial" w:hAnsi="Arial" w:cs="Arial"/>
          <w:i/>
          <w:iCs/>
          <w:sz w:val="20"/>
          <w:szCs w:val="20"/>
        </w:rPr>
      </w:pPr>
    </w:p>
    <w:p w:rsidRPr="00A72FD4" w:rsidR="00A72FD4" w:rsidP="00047DEF" w:rsidRDefault="00A72FD4" w14:paraId="4233A19C"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Zamawiający może odstąpić od Umowy bez wyznaczania dodatkowego terminu, jeżeli:</w:t>
      </w:r>
    </w:p>
    <w:p w:rsidRPr="00A72FD4" w:rsidR="00A72FD4" w:rsidP="00047DEF" w:rsidRDefault="00A72FD4" w14:paraId="51CBABBF" w14:textId="7A1992DD">
      <w:pPr>
        <w:pStyle w:val="ListParagraph"/>
        <w:numPr>
          <w:ilvl w:val="2"/>
          <w:numId w:val="2"/>
        </w:numPr>
        <w:spacing w:after="0" w:line="240" w:lineRule="auto"/>
        <w:jc w:val="both"/>
        <w:rPr>
          <w:rFonts w:ascii="Arial" w:hAnsi="Arial" w:cs="Arial"/>
          <w:sz w:val="20"/>
          <w:szCs w:val="20"/>
        </w:rPr>
      </w:pPr>
      <w:bookmarkStart w:name="_Hlk45011397" w:id="32"/>
      <w:r w:rsidRPr="00A72FD4">
        <w:rPr>
          <w:rFonts w:ascii="Arial" w:hAnsi="Arial" w:cs="Arial"/>
          <w:sz w:val="20"/>
          <w:szCs w:val="20"/>
        </w:rPr>
        <w:t>Wykonawca nie rozpoczął prac objętych Umową w ciągu 14 dni od odpowiednio: dnia zawarcia Umowy lub dnia rozpoczęcia realizacji kolejnego Etapu lub Modułu lub od dnia rozpoczęcia każdego Okresu Rozliczeniowego w zakresie świadczenia Serwisu i pomimo pisemnego wezwania przez Zamawiającego</w:t>
      </w:r>
      <w:r w:rsidR="00976179">
        <w:rPr>
          <w:rFonts w:ascii="Arial" w:hAnsi="Arial" w:cs="Arial"/>
          <w:sz w:val="20"/>
          <w:szCs w:val="20"/>
        </w:rPr>
        <w:t xml:space="preserve"> (z zastrzeżeniem w treści „pod rygorem odstąpienia”)</w:t>
      </w:r>
      <w:r w:rsidRPr="00A72FD4">
        <w:rPr>
          <w:rFonts w:ascii="Arial" w:hAnsi="Arial" w:cs="Arial"/>
          <w:sz w:val="20"/>
          <w:szCs w:val="20"/>
        </w:rPr>
        <w:t xml:space="preserve"> do ich rozpoczęcia nie rozpoczął prac w terminie 3 dni od dnia doręczenia tego wezwania. W takim przypadku Zamawiający może odstąpić od Umowy w terminie 30 dni od dnia bezskutecznego upływu 3-dniowego terminu do rozpoczęcia prac, o którym mowa w zdaniu poprzednim;</w:t>
      </w:r>
    </w:p>
    <w:p w:rsidRPr="0050286C" w:rsidR="00A72FD4" w:rsidP="00047DEF" w:rsidRDefault="00A72FD4" w14:paraId="0D88A292" w14:textId="2F74230C">
      <w:pPr>
        <w:pStyle w:val="ListParagraph"/>
        <w:numPr>
          <w:ilvl w:val="2"/>
          <w:numId w:val="2"/>
        </w:numPr>
        <w:spacing w:after="0" w:line="240" w:lineRule="auto"/>
        <w:jc w:val="both"/>
        <w:rPr>
          <w:rFonts w:ascii="Arial" w:hAnsi="Arial" w:cs="Arial"/>
          <w:sz w:val="20"/>
          <w:szCs w:val="20"/>
        </w:rPr>
      </w:pPr>
      <w:bookmarkStart w:name="_Hlk45025901" w:id="33"/>
      <w:bookmarkEnd w:id="32"/>
      <w:r w:rsidRPr="0050286C">
        <w:rPr>
          <w:rFonts w:ascii="Arial" w:hAnsi="Arial" w:cs="Arial"/>
          <w:sz w:val="20"/>
          <w:szCs w:val="20"/>
        </w:rPr>
        <w:t>Wykonawca rażąco narusza postanowienia Umowy, w szczególności wykonuje przedmiot Umowy niezgodnie z obowiązującymi przepisami i normami technicznymi lub zasadami wiedzy technicznej, narusza zasady zachowania poufności (ochrony tajemnicy przedsiębiorstwa) lub zasady ochrony danych osobowych</w:t>
      </w:r>
      <w:r w:rsidRPr="0050286C" w:rsidR="00A565B1">
        <w:rPr>
          <w:rFonts w:ascii="Arial" w:hAnsi="Arial" w:cs="Arial"/>
          <w:sz w:val="20"/>
          <w:szCs w:val="20"/>
        </w:rPr>
        <w:t xml:space="preserve"> i pomimo pisemnego wezwania przez Zamawiającego (z zastrzeżeniem w treści „pod rygorem odstąpienia”) do zaniechania naruszeń w terminie 7 dni od dnia doręczenia tego wezwania nie zaniechał naruszenia</w:t>
      </w:r>
      <w:r w:rsidRPr="0050286C">
        <w:rPr>
          <w:rFonts w:ascii="Arial" w:hAnsi="Arial" w:cs="Arial"/>
          <w:sz w:val="20"/>
          <w:szCs w:val="20"/>
        </w:rPr>
        <w:t xml:space="preserve">. W takim przypadku Zamawiający może odstąpić od </w:t>
      </w:r>
      <w:r w:rsidRPr="0050286C" w:rsidR="00A565B1">
        <w:rPr>
          <w:rFonts w:ascii="Arial" w:hAnsi="Arial" w:cs="Arial"/>
          <w:sz w:val="20"/>
          <w:szCs w:val="20"/>
        </w:rPr>
        <w:t xml:space="preserve">Umowy </w:t>
      </w:r>
      <w:r w:rsidRPr="0050286C">
        <w:rPr>
          <w:rFonts w:ascii="Arial" w:hAnsi="Arial" w:cs="Arial"/>
          <w:sz w:val="20"/>
          <w:szCs w:val="20"/>
        </w:rPr>
        <w:t xml:space="preserve">w terminie 30 dni od </w:t>
      </w:r>
      <w:r w:rsidRPr="0050286C" w:rsidR="00A565B1">
        <w:rPr>
          <w:rFonts w:ascii="Arial" w:hAnsi="Arial" w:cs="Arial"/>
          <w:sz w:val="20"/>
          <w:szCs w:val="20"/>
        </w:rPr>
        <w:t xml:space="preserve">dnia bezskutecznego upływu 7-dniowego terminu zaniechania naruszenia, o którym mowa w zdaniu poprzednim; </w:t>
      </w:r>
      <w:bookmarkEnd w:id="33"/>
    </w:p>
    <w:p w:rsidRPr="00A72FD4" w:rsidR="00A72FD4" w:rsidP="00047DEF" w:rsidRDefault="00A72FD4" w14:paraId="4DD168E5"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opóźnienie Wykonawcy w wykonaniu Etapu lub Modułu wynosi co najmniej 14 dni;</w:t>
      </w:r>
    </w:p>
    <w:p w:rsidR="00D933CF" w:rsidP="00047DEF" w:rsidRDefault="00A72FD4" w14:paraId="526A46E1" w14:textId="3A9B9FD9">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procedura Odbioru danego Produktu lub Odbioru Końcowego została przynajmniej dwukrotnie powtórzona, a Zamawiający nie zaakceptował </w:t>
      </w:r>
      <w:r w:rsidRPr="004755C9" w:rsidR="00333721">
        <w:rPr>
          <w:rFonts w:ascii="Arial" w:hAnsi="Arial" w:cs="Arial"/>
          <w:sz w:val="20"/>
          <w:szCs w:val="20"/>
        </w:rPr>
        <w:t>bezwarunkowo</w:t>
      </w:r>
      <w:r w:rsidR="00333721">
        <w:rPr>
          <w:rFonts w:ascii="Arial" w:hAnsi="Arial" w:cs="Arial"/>
          <w:sz w:val="20"/>
          <w:szCs w:val="20"/>
        </w:rPr>
        <w:t xml:space="preserve"> </w:t>
      </w:r>
      <w:r w:rsidRPr="00A72FD4">
        <w:rPr>
          <w:rFonts w:ascii="Arial" w:hAnsi="Arial" w:cs="Arial"/>
          <w:sz w:val="20"/>
          <w:szCs w:val="20"/>
        </w:rPr>
        <w:t>przedmiotu Odbioru lub Odbioru Końcowego</w:t>
      </w:r>
      <w:r w:rsidR="00D933CF">
        <w:rPr>
          <w:rFonts w:ascii="Arial" w:hAnsi="Arial" w:cs="Arial"/>
          <w:sz w:val="20"/>
          <w:szCs w:val="20"/>
        </w:rPr>
        <w:t>;</w:t>
      </w:r>
    </w:p>
    <w:p w:rsidRPr="003C6A60" w:rsidR="00A72FD4" w:rsidP="002D0449" w:rsidRDefault="002D0449" w14:paraId="75B1F952" w14:textId="7B0C8F99">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 xml:space="preserve">Na dzień dokonania Odbioru Końcowego </w:t>
      </w:r>
      <w:r w:rsidRPr="00D933CF" w:rsidR="00D933CF">
        <w:rPr>
          <w:rFonts w:ascii="Arial" w:hAnsi="Arial" w:cs="Arial"/>
          <w:sz w:val="20"/>
          <w:szCs w:val="20"/>
        </w:rPr>
        <w:t xml:space="preserve">Wykonawca nie dostarczył licencji do Oprogramowania Standardowego lub jego niezbędnych elementów dla wymaganej liczby Użytkowników </w:t>
      </w:r>
      <w:r w:rsidRPr="003C6A60" w:rsidR="00D933CF">
        <w:rPr>
          <w:rFonts w:ascii="Arial" w:hAnsi="Arial" w:cs="Arial"/>
          <w:sz w:val="20"/>
          <w:szCs w:val="20"/>
        </w:rPr>
        <w:t>zgodnie ze schematem licencyjnym spełniającym wymogi określone w SOPZ, udzielonej od daty Odbioru Końcowego na okres jednego roku kalendarzowego</w:t>
      </w:r>
      <w:r w:rsidRPr="00D933CF" w:rsidR="00A72FD4">
        <w:rPr>
          <w:rFonts w:ascii="Arial" w:hAnsi="Arial" w:cs="Arial"/>
          <w:sz w:val="20"/>
          <w:szCs w:val="20"/>
        </w:rPr>
        <w:t>.</w:t>
      </w:r>
      <w:r>
        <w:rPr>
          <w:rFonts w:ascii="Arial" w:hAnsi="Arial" w:cs="Arial"/>
          <w:sz w:val="20"/>
          <w:szCs w:val="20"/>
        </w:rPr>
        <w:t xml:space="preserve"> </w:t>
      </w:r>
      <w:r w:rsidRPr="00A72FD4">
        <w:rPr>
          <w:rFonts w:ascii="Arial" w:hAnsi="Arial" w:cs="Arial"/>
          <w:sz w:val="20"/>
          <w:szCs w:val="20"/>
        </w:rPr>
        <w:t xml:space="preserve">W takim przypadku Zamawiający może odstąpić od Umowy w terminie </w:t>
      </w:r>
      <w:r w:rsidR="00443109">
        <w:rPr>
          <w:rFonts w:ascii="Arial" w:hAnsi="Arial" w:cs="Arial"/>
          <w:sz w:val="20"/>
          <w:szCs w:val="20"/>
        </w:rPr>
        <w:t>14</w:t>
      </w:r>
      <w:r w:rsidRPr="00A72FD4">
        <w:rPr>
          <w:rFonts w:ascii="Arial" w:hAnsi="Arial" w:cs="Arial"/>
          <w:sz w:val="20"/>
          <w:szCs w:val="20"/>
        </w:rPr>
        <w:t xml:space="preserve"> dni od dnia </w:t>
      </w:r>
      <w:r>
        <w:rPr>
          <w:rFonts w:ascii="Arial" w:hAnsi="Arial" w:cs="Arial"/>
          <w:sz w:val="20"/>
          <w:szCs w:val="20"/>
        </w:rPr>
        <w:t>dokonania Odbioru Końcowego.</w:t>
      </w:r>
    </w:p>
    <w:p w:rsidRPr="00A72FD4" w:rsidR="00A72FD4" w:rsidP="00047DEF" w:rsidRDefault="00A72FD4" w14:paraId="47B6C0B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może ponadto odstąpić od Umowy w ciągu 30 dni od dnia ukończenia danego Etapu lub Modułu, a w przypadku braku ukończenia Etapu lub Modułu w terminie wynikającym z Harmonogramu – w ciągu 30 dni od dnia upływu terminu na wykonanie Etapu lub Modułu ze skutkiem w zakresie wszystkich niewykonanych do dnia odstąpienia Etapów lub Modułów (odstąpienie </w:t>
      </w:r>
      <w:r w:rsidRPr="00A72FD4">
        <w:rPr>
          <w:rFonts w:ascii="Arial" w:hAnsi="Arial" w:cs="Arial"/>
          <w:i/>
          <w:iCs/>
          <w:sz w:val="20"/>
          <w:szCs w:val="20"/>
        </w:rPr>
        <w:t>ex nunc</w:t>
      </w:r>
      <w:r w:rsidRPr="00A72FD4">
        <w:rPr>
          <w:rFonts w:ascii="Arial" w:hAnsi="Arial" w:cs="Arial"/>
          <w:sz w:val="20"/>
          <w:szCs w:val="20"/>
        </w:rPr>
        <w:t xml:space="preserve">). </w:t>
      </w:r>
    </w:p>
    <w:p w:rsidRPr="00A72FD4" w:rsidR="00A72FD4" w:rsidP="00047DEF" w:rsidRDefault="00A72FD4" w14:paraId="490C051F" w14:textId="0E31840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zakresie nieobjętym postanowieniami punktu </w:t>
      </w:r>
      <w:r w:rsidRPr="004755C9">
        <w:rPr>
          <w:rFonts w:ascii="Arial" w:hAnsi="Arial" w:cs="Arial"/>
          <w:sz w:val="20"/>
          <w:szCs w:val="20"/>
        </w:rPr>
        <w:t>21.1</w:t>
      </w:r>
      <w:r w:rsidRPr="00A72FD4">
        <w:rPr>
          <w:rFonts w:ascii="Arial" w:hAnsi="Arial" w:cs="Arial"/>
          <w:sz w:val="20"/>
          <w:szCs w:val="20"/>
        </w:rPr>
        <w:t>., jeżeli Wykonawca będzie realizował Umowę w sposób wadliwy albo sprzeczny z Umową, Zamawiający wezwie Wykonawcę do zmiany sposobu jej wykonywania i wyznaczy mu w tym celu dodatkowy termin, nie krótszy niż 30 dni. Po bezskutecznym upływie tego terminu Zamawiający będzie uprawniony do odstąpienia od Umowy (umowne prawo odstąpienia). Wezwanie będzie wystosowane w formie pisemnej pod rygorem bezskuteczności.</w:t>
      </w:r>
    </w:p>
    <w:p w:rsidRPr="00A72FD4" w:rsidR="00A72FD4" w:rsidP="00047DEF" w:rsidRDefault="00A72FD4" w14:paraId="6D2D4B87"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Zamawiającemu przysługuje prawo odstąpienia od Umowy, jeżeli wystąpiła istotna zmiana okoliczności powodująca, że wykonanie Umowy nie leży w interesie Zamawiającego czego nie można było przewidzieć w chwili jej zawarcia. W takim przypadku Zamawiający może odstąpić od Umowy w terminie 30 dni od powzięcia wiadomości o tych okolicznościach, a Wykonawca może żądać wyłącznie wynagrodzenia należnego z tytułu wykonania części Umowy, jaką Wykonawca wykonał do dnia otrzymania oświadczenia o odstąpieniu od Umowy.</w:t>
      </w:r>
    </w:p>
    <w:p w:rsidRPr="00A72FD4" w:rsidR="00A72FD4" w:rsidP="00047DEF" w:rsidRDefault="00A72FD4" w14:paraId="7DB76F01" w14:textId="50E3C799">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Odstąpienie wywołuje skutki z chwilą doręczenia. Dla zachowania terminów do odstąpienia wystarczy wysłanie, przed upływem tych terminów, stosownego pisma z oświadczeniem o odstąpieniu od Umowy przesyłką poleconą na adres Strony.</w:t>
      </w:r>
    </w:p>
    <w:p w:rsidRPr="00A72FD4" w:rsidR="00A72FD4" w:rsidP="00047DEF" w:rsidRDefault="00A72FD4" w14:paraId="012A6809"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Żadne z postanowień Umowy nie wyłącza ani nie ogranicza uprawnień Zamawiającego do odstąpienia lub wypowiedzenia Umowy, wynikających z przepisów prawa.</w:t>
      </w:r>
    </w:p>
    <w:p w:rsidRPr="009B77A9" w:rsidR="00A72FD4" w:rsidP="00047DEF" w:rsidRDefault="00A72FD4" w14:paraId="52E5DFAF" w14:textId="77777777">
      <w:pPr>
        <w:pStyle w:val="ListParagraph"/>
        <w:numPr>
          <w:ilvl w:val="1"/>
          <w:numId w:val="2"/>
        </w:numPr>
        <w:spacing w:after="0" w:line="240" w:lineRule="auto"/>
        <w:jc w:val="both"/>
        <w:rPr>
          <w:rFonts w:ascii="Arial" w:hAnsi="Arial" w:cs="Arial"/>
          <w:sz w:val="20"/>
          <w:szCs w:val="20"/>
        </w:rPr>
      </w:pPr>
      <w:bookmarkStart w:name="_Hlk39585699" w:id="34"/>
      <w:r w:rsidRPr="00A72FD4">
        <w:rPr>
          <w:rFonts w:ascii="Arial" w:hAnsi="Arial" w:cs="Arial"/>
          <w:sz w:val="20"/>
          <w:szCs w:val="20"/>
        </w:rPr>
        <w:t xml:space="preserve">Zamawiającemu przysługuje prawo do podjęcia decyzji, czy odstąpienie obejmuje całość czy część Umowy (odstąpienie częściowe). Wykonując prawo odstąpienia od Umowy Zamawiający będzie każdorazowo wskazywał, czy odstąpienie dotyczy całej Umowy i ma moc wsteczną, czy też dotyczy jedynie części Umowy i następuje na dzień wskazany w </w:t>
      </w:r>
      <w:r w:rsidRPr="0064495F">
        <w:rPr>
          <w:rFonts w:ascii="Arial" w:hAnsi="Arial" w:cs="Arial"/>
          <w:sz w:val="20"/>
          <w:szCs w:val="20"/>
        </w:rPr>
        <w:t>oświadczeniu o odstąpieniu.</w:t>
      </w:r>
    </w:p>
    <w:bookmarkEnd w:id="34"/>
    <w:p w:rsidRPr="0064495F" w:rsidR="00A72FD4" w:rsidP="00047DEF" w:rsidRDefault="00A72FD4" w14:paraId="57C3222D" w14:textId="77777777">
      <w:pPr>
        <w:pStyle w:val="ListParagraph"/>
        <w:numPr>
          <w:ilvl w:val="1"/>
          <w:numId w:val="2"/>
        </w:numPr>
        <w:spacing w:after="0" w:line="240" w:lineRule="auto"/>
        <w:jc w:val="both"/>
        <w:rPr>
          <w:rFonts w:ascii="Arial" w:hAnsi="Arial" w:cs="Arial"/>
          <w:sz w:val="20"/>
          <w:szCs w:val="20"/>
        </w:rPr>
      </w:pPr>
      <w:r w:rsidRPr="0064495F">
        <w:rPr>
          <w:rFonts w:ascii="Arial" w:hAnsi="Arial" w:cs="Arial"/>
          <w:sz w:val="20"/>
          <w:szCs w:val="20"/>
        </w:rPr>
        <w:t xml:space="preserve">Jeżeli odstąpienie ma mieć skutek względem całej Umowy, Wykonawca zobowiązany będzie do zwrotu całego otrzymanego od Zamawiającego Wynagrodzenia, w tym również Wynagrodzenia za prace, w zakresie których nastąpił już Odbiór. Zwrot nastąpi w terminie 14 dni od daty otrzymania oświadczenia Zamawiającego o odstąpieniu od Umowy. </w:t>
      </w:r>
    </w:p>
    <w:p w:rsidR="00A72FD4" w:rsidP="00047DEF" w:rsidRDefault="00A72FD4" w14:paraId="74030956" w14:textId="2C8CD759">
      <w:pPr>
        <w:pStyle w:val="ListParagraph"/>
        <w:numPr>
          <w:ilvl w:val="1"/>
          <w:numId w:val="2"/>
        </w:numPr>
        <w:spacing w:after="0" w:line="240" w:lineRule="auto"/>
        <w:jc w:val="both"/>
        <w:rPr>
          <w:rFonts w:ascii="Arial" w:hAnsi="Arial" w:cs="Arial"/>
          <w:sz w:val="20"/>
          <w:szCs w:val="20"/>
        </w:rPr>
      </w:pPr>
      <w:bookmarkStart w:name="_Hlk39585721" w:id="35"/>
      <w:r w:rsidRPr="0064495F">
        <w:rPr>
          <w:rFonts w:ascii="Arial" w:hAnsi="Arial" w:cs="Arial"/>
          <w:sz w:val="20"/>
          <w:szCs w:val="20"/>
        </w:rPr>
        <w:t>Jeżeli odstąpienie ma mieć skutek względem części Umowy, Zamawiający w oświadczeniu</w:t>
      </w:r>
      <w:r w:rsidRPr="00A72FD4">
        <w:rPr>
          <w:rFonts w:ascii="Arial" w:hAnsi="Arial" w:cs="Arial"/>
          <w:sz w:val="20"/>
          <w:szCs w:val="20"/>
        </w:rPr>
        <w:t xml:space="preserve"> o odstąpieniu wskaże, w jakim zakresie odstępuje od Umowy oraz wskaże czy i które Produkty chce zatrzymać (niezależnie od tego czy Produkt był objęty Odbiorem lub Odbiorem Końcowym), jak również jakie zatrzymuje uprawnienia nabyte na podstawie Umowy, takie jak autorskie prawa majątkowe</w:t>
      </w:r>
      <w:r w:rsidR="00B218D1">
        <w:rPr>
          <w:rFonts w:ascii="Arial" w:hAnsi="Arial" w:cs="Arial"/>
          <w:sz w:val="20"/>
          <w:szCs w:val="20"/>
        </w:rPr>
        <w:t>, prawo do modyfikacji Kodu Źródłowego</w:t>
      </w:r>
      <w:r w:rsidRPr="00A72FD4">
        <w:rPr>
          <w:rFonts w:ascii="Arial" w:hAnsi="Arial" w:cs="Arial"/>
          <w:sz w:val="20"/>
          <w:szCs w:val="20"/>
        </w:rPr>
        <w:t xml:space="preserve"> lub udzielone licencje (np. licencje na Oprogramowanie Standardowe). W razie zatrzymania przez Zamawiającego jakichkolwiek Produktów bądź licencji, Zamawiający zobowiązany będzie do zapłaty Wykonawcy wynagrodzenia za zatrzymane przez Zamawiającego Produkty lub licencje. Wysokość tego wynagrodzenia zostanie ustalona w oparciu o </w:t>
      </w:r>
      <w:r w:rsidR="00FE51B7">
        <w:rPr>
          <w:rFonts w:ascii="Arial" w:hAnsi="Arial" w:cs="Arial"/>
          <w:sz w:val="20"/>
          <w:szCs w:val="20"/>
        </w:rPr>
        <w:t>W</w:t>
      </w:r>
      <w:r w:rsidRPr="00A72FD4" w:rsidR="00FE51B7">
        <w:rPr>
          <w:rFonts w:ascii="Arial" w:hAnsi="Arial" w:cs="Arial"/>
          <w:sz w:val="20"/>
          <w:szCs w:val="20"/>
        </w:rPr>
        <w:t xml:space="preserve">ynagrodzenie </w:t>
      </w:r>
      <w:r w:rsidRPr="00A72FD4">
        <w:rPr>
          <w:rFonts w:ascii="Arial" w:hAnsi="Arial" w:cs="Arial"/>
          <w:sz w:val="20"/>
          <w:szCs w:val="20"/>
        </w:rPr>
        <w:t xml:space="preserve">opisane w Umowie, a jeżeli będzie to niewystarczające (np. w przypadku niedokończonych prac) – proporcjonalnie do stanu zaawansowania prac. Jeżeli </w:t>
      </w:r>
      <w:r w:rsidR="002D0449">
        <w:rPr>
          <w:rFonts w:ascii="Arial" w:hAnsi="Arial" w:cs="Arial"/>
          <w:sz w:val="20"/>
          <w:szCs w:val="20"/>
        </w:rPr>
        <w:t>przed dokonaniem odstąpienia</w:t>
      </w:r>
      <w:r w:rsidRPr="00A72FD4">
        <w:rPr>
          <w:rFonts w:ascii="Arial" w:hAnsi="Arial" w:cs="Arial"/>
          <w:sz w:val="20"/>
          <w:szCs w:val="20"/>
        </w:rPr>
        <w:t xml:space="preserve"> Zamawiający nie nabył praw lub licencji zgodnie z zasadami opisanymi w postanowieniach regulujących prawa własności intelektualnej, Zamawiający – w ramach należnego Wykonawcy wynagrodzenia – nabywa do nich stosowne prawa lub licencje na zasadach opisanych w postanowieniach regulujących prawa własności intelektualnej, z chwilą złożenia oświadczenia o odstąpieniu.</w:t>
      </w:r>
    </w:p>
    <w:bookmarkEnd w:id="35"/>
    <w:p w:rsidR="0024378B" w:rsidP="0024378B" w:rsidRDefault="0024378B" w14:paraId="605E9AC8" w14:textId="77777777">
      <w:pPr>
        <w:pStyle w:val="ListParagraph"/>
        <w:spacing w:after="0" w:line="240" w:lineRule="auto"/>
        <w:ind w:left="851"/>
        <w:jc w:val="both"/>
        <w:rPr>
          <w:rFonts w:ascii="Arial" w:hAnsi="Arial" w:cs="Arial"/>
          <w:sz w:val="20"/>
          <w:szCs w:val="20"/>
        </w:rPr>
      </w:pPr>
    </w:p>
    <w:p w:rsidRPr="0024378B" w:rsidR="0024378B" w:rsidP="00F516E5" w:rsidRDefault="00F516E5" w14:paraId="3D79C64F" w14:textId="019F75D8">
      <w:pPr>
        <w:spacing w:after="0"/>
        <w:rPr>
          <w:rFonts w:ascii="Arial" w:hAnsi="Arial" w:cs="Arial"/>
          <w:i/>
          <w:iCs/>
          <w:sz w:val="20"/>
          <w:szCs w:val="20"/>
        </w:rPr>
      </w:pPr>
      <w:r w:rsidRPr="0024378B">
        <w:rPr>
          <w:rFonts w:ascii="Arial" w:hAnsi="Arial" w:cs="Arial"/>
          <w:i/>
          <w:iCs/>
          <w:sz w:val="20"/>
          <w:szCs w:val="20"/>
        </w:rPr>
        <w:t>[Wypowiedzenie Umowy przez Zamawiającego]</w:t>
      </w:r>
    </w:p>
    <w:p w:rsidRPr="00F516E5" w:rsidR="0024378B" w:rsidP="00F516E5" w:rsidRDefault="0024378B" w14:paraId="5D789EC8" w14:textId="77777777">
      <w:pPr>
        <w:spacing w:after="0"/>
        <w:rPr>
          <w:rFonts w:ascii="Arial" w:hAnsi="Arial" w:cs="Arial"/>
          <w:b/>
          <w:bCs/>
          <w:sz w:val="20"/>
          <w:szCs w:val="20"/>
        </w:rPr>
      </w:pPr>
    </w:p>
    <w:p w:rsidRPr="004A66EF" w:rsidR="00A72FD4" w:rsidP="00047DEF" w:rsidRDefault="00A72FD4" w14:paraId="40212510" w14:textId="729871AE">
      <w:pPr>
        <w:pStyle w:val="ListParagraph"/>
        <w:numPr>
          <w:ilvl w:val="1"/>
          <w:numId w:val="2"/>
        </w:numPr>
        <w:spacing w:after="0" w:line="240" w:lineRule="auto"/>
        <w:jc w:val="both"/>
        <w:rPr>
          <w:rFonts w:ascii="Arial" w:hAnsi="Arial" w:cs="Arial"/>
          <w:sz w:val="20"/>
          <w:szCs w:val="20"/>
        </w:rPr>
      </w:pPr>
      <w:r w:rsidRPr="004A66EF">
        <w:rPr>
          <w:rFonts w:ascii="Arial" w:hAnsi="Arial" w:cs="Arial"/>
          <w:sz w:val="20"/>
          <w:szCs w:val="20"/>
        </w:rPr>
        <w:t xml:space="preserve">Po podpisaniu przez Zamawiającego Protokołu Odbioru Końcowego, Zamawiający może wypowiedzieć Umowę w zakresie </w:t>
      </w:r>
      <w:r w:rsidR="00FE51B7">
        <w:rPr>
          <w:rFonts w:ascii="Arial" w:hAnsi="Arial" w:cs="Arial"/>
          <w:sz w:val="20"/>
          <w:szCs w:val="20"/>
        </w:rPr>
        <w:t>Serwisu i Rozwoju</w:t>
      </w:r>
      <w:r w:rsidRPr="004A66EF">
        <w:rPr>
          <w:rFonts w:ascii="Arial" w:hAnsi="Arial" w:cs="Arial"/>
          <w:sz w:val="20"/>
          <w:szCs w:val="20"/>
        </w:rPr>
        <w:t>:</w:t>
      </w:r>
    </w:p>
    <w:p w:rsidRPr="004A66EF" w:rsidR="00A72FD4" w:rsidP="00047DEF" w:rsidRDefault="00A72FD4" w14:paraId="5297B6CB" w14:textId="77777777">
      <w:pPr>
        <w:pStyle w:val="ListParagraph"/>
        <w:numPr>
          <w:ilvl w:val="2"/>
          <w:numId w:val="2"/>
        </w:numPr>
        <w:spacing w:after="0" w:line="240" w:lineRule="auto"/>
        <w:jc w:val="both"/>
        <w:rPr>
          <w:rFonts w:ascii="Arial" w:hAnsi="Arial" w:cs="Arial"/>
          <w:sz w:val="20"/>
          <w:szCs w:val="20"/>
        </w:rPr>
      </w:pPr>
      <w:r w:rsidRPr="004A66EF">
        <w:rPr>
          <w:rFonts w:ascii="Arial" w:hAnsi="Arial" w:cs="Arial"/>
          <w:sz w:val="20"/>
          <w:szCs w:val="20"/>
        </w:rPr>
        <w:t>bez podawania przyczyn za jednomiesięcznym okresem wypowiedzenia ze skutkiem na koniec następnego miesiąca kalendarzowego;</w:t>
      </w:r>
    </w:p>
    <w:p w:rsidRPr="000C2774" w:rsidR="00A72FD4" w:rsidP="00047DEF" w:rsidRDefault="00A72FD4" w14:paraId="214C7DBD" w14:textId="77777777">
      <w:pPr>
        <w:pStyle w:val="ListParagraph"/>
        <w:numPr>
          <w:ilvl w:val="2"/>
          <w:numId w:val="2"/>
        </w:numPr>
        <w:spacing w:after="0" w:line="240" w:lineRule="auto"/>
        <w:jc w:val="both"/>
        <w:rPr>
          <w:rFonts w:ascii="Arial" w:hAnsi="Arial" w:cs="Arial"/>
          <w:sz w:val="20"/>
          <w:szCs w:val="20"/>
        </w:rPr>
      </w:pPr>
      <w:r w:rsidRPr="004A66EF">
        <w:rPr>
          <w:rFonts w:ascii="Arial" w:hAnsi="Arial" w:cs="Arial"/>
          <w:sz w:val="20"/>
          <w:szCs w:val="20"/>
        </w:rPr>
        <w:t xml:space="preserve">z ważnych powodów bez zachowania okresu wypowiedzenia. Ważnymi powodami </w:t>
      </w:r>
      <w:r w:rsidRPr="000C2774">
        <w:rPr>
          <w:rFonts w:ascii="Arial" w:hAnsi="Arial" w:cs="Arial"/>
          <w:sz w:val="20"/>
          <w:szCs w:val="20"/>
        </w:rPr>
        <w:t>w rozumieniu Umowy są w szczególności sytuacje, gdy:</w:t>
      </w:r>
    </w:p>
    <w:p w:rsidRPr="000C2774" w:rsidR="00A72FD4" w:rsidP="00047DEF" w:rsidRDefault="00A72FD4" w14:paraId="0E807608" w14:textId="77777777">
      <w:pPr>
        <w:pStyle w:val="ListParagraph"/>
        <w:numPr>
          <w:ilvl w:val="0"/>
          <w:numId w:val="5"/>
        </w:numPr>
        <w:spacing w:after="0" w:line="240" w:lineRule="auto"/>
        <w:jc w:val="both"/>
        <w:rPr>
          <w:rFonts w:ascii="Arial" w:hAnsi="Arial" w:cs="Arial"/>
          <w:sz w:val="20"/>
          <w:szCs w:val="20"/>
        </w:rPr>
      </w:pPr>
      <w:r w:rsidRPr="000C2774">
        <w:rPr>
          <w:rFonts w:ascii="Arial" w:hAnsi="Arial" w:cs="Arial"/>
          <w:sz w:val="20"/>
          <w:szCs w:val="20"/>
        </w:rPr>
        <w:t>Czas Naprawy Błędu Krytycznego co najmniej trzykrotnie przekroczy 48 godzin;</w:t>
      </w:r>
    </w:p>
    <w:p w:rsidRPr="00E641B8" w:rsidR="00A72FD4" w:rsidP="00047DEF" w:rsidRDefault="00A72FD4" w14:paraId="713CD77C" w14:textId="77777777">
      <w:pPr>
        <w:pStyle w:val="ListParagraph"/>
        <w:numPr>
          <w:ilvl w:val="0"/>
          <w:numId w:val="5"/>
        </w:numPr>
        <w:spacing w:after="0" w:line="240" w:lineRule="auto"/>
        <w:jc w:val="both"/>
        <w:rPr>
          <w:rFonts w:ascii="Arial" w:hAnsi="Arial" w:cs="Arial"/>
          <w:sz w:val="20"/>
          <w:szCs w:val="20"/>
        </w:rPr>
      </w:pPr>
      <w:r w:rsidRPr="000C2774">
        <w:rPr>
          <w:rFonts w:ascii="Arial" w:hAnsi="Arial" w:cs="Arial"/>
          <w:sz w:val="20"/>
          <w:szCs w:val="20"/>
        </w:rPr>
        <w:t>Czas Naprawy Błędu Krytycznego w Okresie Rozliczeniowym zostanie niedochowany więcej niż 3 razy;</w:t>
      </w:r>
    </w:p>
    <w:p w:rsidR="00FC7514" w:rsidP="00FC7514" w:rsidRDefault="00A72FD4" w14:paraId="634F839C" w14:textId="77777777">
      <w:pPr>
        <w:pStyle w:val="ListParagraph"/>
        <w:numPr>
          <w:ilvl w:val="0"/>
          <w:numId w:val="5"/>
        </w:numPr>
        <w:spacing w:after="0" w:line="240" w:lineRule="auto"/>
        <w:jc w:val="both"/>
        <w:rPr>
          <w:rFonts w:ascii="Arial" w:hAnsi="Arial" w:cs="Arial"/>
          <w:sz w:val="20"/>
          <w:szCs w:val="20"/>
        </w:rPr>
      </w:pPr>
      <w:r w:rsidRPr="00E641B8">
        <w:rPr>
          <w:rFonts w:ascii="Arial" w:hAnsi="Arial" w:cs="Arial"/>
          <w:sz w:val="20"/>
          <w:szCs w:val="20"/>
        </w:rPr>
        <w:t>nastąpiły zmiany u Zamawiającego</w:t>
      </w:r>
      <w:r w:rsidRPr="004A66EF">
        <w:rPr>
          <w:rFonts w:ascii="Arial" w:hAnsi="Arial" w:cs="Arial"/>
          <w:sz w:val="20"/>
          <w:szCs w:val="20"/>
        </w:rPr>
        <w:t xml:space="preserve"> skutkujące tym, że dalsze świadczenie Serwisu lub Rozwoju będzie nieuzasadnione gospodarczo</w:t>
      </w:r>
      <w:r w:rsidR="00F4082F">
        <w:rPr>
          <w:rFonts w:ascii="Arial" w:hAnsi="Arial" w:cs="Arial"/>
          <w:sz w:val="20"/>
          <w:szCs w:val="20"/>
        </w:rPr>
        <w:t>;</w:t>
      </w:r>
    </w:p>
    <w:p w:rsidR="00FC7514" w:rsidP="00FC7514" w:rsidRDefault="00FC7514" w14:paraId="4631F069" w14:textId="5AF84781">
      <w:pPr>
        <w:pStyle w:val="ListParagraph"/>
        <w:numPr>
          <w:ilvl w:val="0"/>
          <w:numId w:val="5"/>
        </w:numPr>
        <w:spacing w:after="0" w:line="240" w:lineRule="auto"/>
        <w:jc w:val="both"/>
        <w:rPr>
          <w:rFonts w:ascii="Arial" w:hAnsi="Arial" w:cs="Arial"/>
          <w:sz w:val="20"/>
          <w:szCs w:val="20"/>
        </w:rPr>
      </w:pPr>
      <w:r w:rsidRPr="00FC7514">
        <w:rPr>
          <w:rFonts w:ascii="Arial" w:hAnsi="Arial" w:cs="Arial"/>
          <w:sz w:val="20"/>
          <w:szCs w:val="20"/>
        </w:rPr>
        <w:t xml:space="preserve">Wykonawca jako podmiot przetwarzający narusza przepisy dotyczące ochrony danych osobowych lub umowy powierzenia w następujący sposób: (1) pomimo jego zobowiązania do usunięcia uchybień stwierdzonych podczas kontroli nie usunął ich w wyznaczonym terminie lub (2) Wykonawca powierzył przetwarzanie danych osobowych objętych zakresem powierzenia niezgodnie z postanowieniami umowy powierzenia przetwarzania danych lub (3) wszczęto postępowanie </w:t>
      </w:r>
      <w:r w:rsidRPr="004755C9" w:rsidR="00E6359B">
        <w:rPr>
          <w:rFonts w:ascii="Arial" w:hAnsi="Arial" w:cs="Arial"/>
          <w:sz w:val="20"/>
          <w:szCs w:val="20"/>
        </w:rPr>
        <w:t>administracyjne /</w:t>
      </w:r>
      <w:r w:rsidR="00E6359B">
        <w:rPr>
          <w:rFonts w:ascii="Arial" w:hAnsi="Arial" w:cs="Arial"/>
          <w:sz w:val="20"/>
          <w:szCs w:val="20"/>
        </w:rPr>
        <w:t xml:space="preserve"> </w:t>
      </w:r>
      <w:r w:rsidRPr="00FC7514">
        <w:rPr>
          <w:rFonts w:ascii="Arial" w:hAnsi="Arial" w:cs="Arial"/>
          <w:sz w:val="20"/>
          <w:szCs w:val="20"/>
        </w:rPr>
        <w:t xml:space="preserve">sądowe związane z naruszeniem przepisów o ochronie danych osobowych przeciwko Wykonawcy lub (4) Wykonawca przetwarzając dane osobowe wyrządził Zamawiającemu szkodę.  </w:t>
      </w:r>
    </w:p>
    <w:p w:rsidRPr="00FC7514" w:rsidR="00A72FD4" w:rsidP="00FC7514" w:rsidRDefault="00A72FD4" w14:paraId="62C89203" w14:textId="5310F18B">
      <w:pPr>
        <w:pStyle w:val="ListParagraph"/>
        <w:numPr>
          <w:ilvl w:val="1"/>
          <w:numId w:val="2"/>
        </w:numPr>
        <w:spacing w:after="0" w:line="240" w:lineRule="auto"/>
        <w:jc w:val="both"/>
        <w:rPr>
          <w:rFonts w:ascii="Arial" w:hAnsi="Arial" w:cs="Arial"/>
          <w:sz w:val="20"/>
          <w:szCs w:val="20"/>
        </w:rPr>
      </w:pPr>
      <w:r w:rsidRPr="00FC7514">
        <w:rPr>
          <w:rFonts w:ascii="Arial" w:hAnsi="Arial" w:cs="Arial"/>
          <w:sz w:val="20"/>
          <w:szCs w:val="20"/>
        </w:rPr>
        <w:t>W przypadku wypowiedzenia Umowy przez Zamawiającego lub Wykonawcę, Zlecenia złożone do dnia złożenia oświadczenia o wypowiedzeniu Umowy zostaną wykonane zgodnie z postanowieniami Umowy i tych Zleceń, chyba że Zamawiający w oświadczeniu o wypowiedzeniu Umowy wyraźnie wskaże odmiennie.</w:t>
      </w:r>
    </w:p>
    <w:p w:rsidRPr="0024378B" w:rsidR="0024378B" w:rsidP="0024378B" w:rsidRDefault="0024378B" w14:paraId="29FFFD12" w14:textId="77777777">
      <w:pPr>
        <w:pStyle w:val="ListParagraph"/>
        <w:spacing w:after="0" w:line="240" w:lineRule="auto"/>
        <w:ind w:left="851"/>
        <w:jc w:val="both"/>
        <w:rPr>
          <w:rFonts w:ascii="Arial" w:hAnsi="Arial" w:cs="Arial"/>
          <w:i/>
          <w:iCs/>
          <w:sz w:val="20"/>
          <w:szCs w:val="20"/>
        </w:rPr>
      </w:pPr>
    </w:p>
    <w:p w:rsidRPr="0024378B" w:rsidR="0024378B" w:rsidP="00F516E5" w:rsidRDefault="00F516E5" w14:paraId="797DD9D6" w14:textId="60A751D0">
      <w:pPr>
        <w:spacing w:after="0" w:line="240" w:lineRule="auto"/>
        <w:jc w:val="both"/>
        <w:rPr>
          <w:rFonts w:ascii="Arial" w:hAnsi="Arial" w:cs="Arial"/>
          <w:i/>
          <w:iCs/>
          <w:sz w:val="20"/>
          <w:szCs w:val="20"/>
        </w:rPr>
      </w:pPr>
      <w:r w:rsidRPr="0024378B">
        <w:rPr>
          <w:rFonts w:ascii="Arial" w:hAnsi="Arial" w:cs="Arial"/>
          <w:i/>
          <w:iCs/>
          <w:sz w:val="20"/>
          <w:szCs w:val="20"/>
        </w:rPr>
        <w:t>[Rozwiązanie Umowy przez Wykonawcę]</w:t>
      </w:r>
    </w:p>
    <w:p w:rsidRPr="00F516E5" w:rsidR="0024378B" w:rsidP="00F516E5" w:rsidRDefault="0024378B" w14:paraId="0DFA7FBE" w14:textId="77777777">
      <w:pPr>
        <w:spacing w:after="0" w:line="240" w:lineRule="auto"/>
        <w:jc w:val="both"/>
        <w:rPr>
          <w:rFonts w:ascii="Arial" w:hAnsi="Arial" w:cs="Arial"/>
          <w:b/>
          <w:bCs/>
          <w:sz w:val="20"/>
          <w:szCs w:val="20"/>
        </w:rPr>
      </w:pPr>
    </w:p>
    <w:p w:rsidRPr="00A72FD4" w:rsidR="00A72FD4" w:rsidP="00047DEF" w:rsidRDefault="00A72FD4" w14:paraId="598814B8"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Jeżeli Zamawiający nie będzie wykonywał lub będzie nienależycie wykonywał swoje zobowiązania wynikające z Umowy, co będzie miało istotny wpływ na możliwość wykonania Umowy przez Wykonawcę, w szczególności w zakresie dotrzymywania terminów wskazanych w Umowie, Wykonawca zobowiązany jest do wezwania Zamawiającego na piśmie do wykonania takiego zobowiązania, określając zakres działań, których oczekuje od Zamawiającego i które są mu niezbędne do wykonywania Umowy i wyznaczenia Zamawiającemu odpowiedniego terminu, nie krótszego jednak niż 30 dni, umożliwiającego wykonania takich działań. Po bezskutecznym upływie terminu wskazanego powyżej, Wykonawca może wstrzymać się od wykonania Umowy i wyznaczyć na piśmie pod rygorem nieważności dodatkowy termin, nie krótszy niż 30 dni. Jeżeli po upływie drugiego z terminów Zamawiający nadal nie współdziała z Wykonawcą, Wykonawca może odstąpić do Umowy, co modyfikuje art. 640 Kodeksu cywilnego.</w:t>
      </w:r>
    </w:p>
    <w:p w:rsidR="00A72FD4" w:rsidP="00047DEF" w:rsidRDefault="00A72FD4" w14:paraId="548FC97C" w14:textId="25C3DC52">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Jeżeli Zamawiający pozostaje w zwłoce przekraczającej 30 dni z zapłatą wymagalnego Wynagrodzenia</w:t>
      </w:r>
      <w:r w:rsidR="00FE51B7">
        <w:rPr>
          <w:rFonts w:ascii="Arial" w:hAnsi="Arial" w:cs="Arial"/>
          <w:sz w:val="20"/>
          <w:szCs w:val="20"/>
        </w:rPr>
        <w:t xml:space="preserve"> lub jego części</w:t>
      </w:r>
      <w:r w:rsidRPr="00A72FD4">
        <w:rPr>
          <w:rFonts w:ascii="Arial" w:hAnsi="Arial" w:cs="Arial"/>
          <w:sz w:val="20"/>
          <w:szCs w:val="20"/>
        </w:rPr>
        <w:t xml:space="preserve"> w kwocie wyższej niż 10% (dziesięć procent) kwoty za dany Etap lub Moduł, Wykonawca wezwie Zamawiającego, w formie pisemnej pod rygorem bezskuteczności wezwania, do zapłaty zaległych kwot, w terminie nie krótszym niż 30 dni od daty otrzymania wezwania. Po bezskutecznym upływie tego terminu Wykonawca wyznaczy Zamawiającemu na piśmie pod rygorem nieważności dodatkowy termin, nie krótszy niż 14 dni od daty otrzymania wezwania, z zastrzeżeniem, że po jego upływie Wykonawca będzie uprawniony do rozwiązania Umowy bez zachowania okresu wypowiedzenia. Niniejsza klauzula modyfikuje przepisy o odstąpieniu od umowy w razie zwłoki dłużnika. Uprawnienie, o którym mowa w niniejszym punkcie, nie przysługuje Wykonawcy, jeżeli Zamawiający złożył oświadczenie o potrąceniu roszczenia Wykonawcy o zapłatę wynagrodzenia z własnymi roszczeniami, na przykład roszczenia o zapłatę kar umownych.</w:t>
      </w:r>
    </w:p>
    <w:p w:rsidRPr="00A72FD4" w:rsidR="00C23821" w:rsidP="00047DEF" w:rsidRDefault="00C23821" w14:paraId="65E7EC09" w14:textId="6109F7E1">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W przypadku, o którym mowa w pkt 22.15. jeżeli Wykonawca rozwiąże Umowę ze skutkiem</w:t>
      </w:r>
      <w:r w:rsidR="005B3C85">
        <w:rPr>
          <w:rFonts w:ascii="Arial" w:hAnsi="Arial" w:cs="Arial"/>
          <w:sz w:val="20"/>
          <w:szCs w:val="20"/>
        </w:rPr>
        <w:t xml:space="preserve"> na przyszłość (</w:t>
      </w:r>
      <w:r>
        <w:rPr>
          <w:rFonts w:ascii="Arial" w:hAnsi="Arial" w:cs="Arial"/>
          <w:sz w:val="20"/>
          <w:szCs w:val="20"/>
        </w:rPr>
        <w:t>ex nunc</w:t>
      </w:r>
      <w:r w:rsidR="005B3C85">
        <w:rPr>
          <w:rFonts w:ascii="Arial" w:hAnsi="Arial" w:cs="Arial"/>
          <w:sz w:val="20"/>
          <w:szCs w:val="20"/>
        </w:rPr>
        <w:t>)</w:t>
      </w:r>
      <w:r>
        <w:rPr>
          <w:rFonts w:ascii="Arial" w:hAnsi="Arial" w:cs="Arial"/>
          <w:sz w:val="20"/>
          <w:szCs w:val="20"/>
        </w:rPr>
        <w:t xml:space="preserve">, a Zamawiający </w:t>
      </w:r>
      <w:r w:rsidR="005B3C85">
        <w:rPr>
          <w:rFonts w:ascii="Arial" w:hAnsi="Arial" w:cs="Arial"/>
          <w:sz w:val="20"/>
          <w:szCs w:val="20"/>
        </w:rPr>
        <w:t xml:space="preserve">podejmie decyzję o </w:t>
      </w:r>
      <w:r w:rsidRPr="00A72FD4">
        <w:rPr>
          <w:rFonts w:ascii="Arial" w:hAnsi="Arial" w:cs="Arial"/>
          <w:sz w:val="20"/>
          <w:szCs w:val="20"/>
        </w:rPr>
        <w:t>zatrzyma</w:t>
      </w:r>
      <w:r w:rsidR="005B3C85">
        <w:rPr>
          <w:rFonts w:ascii="Arial" w:hAnsi="Arial" w:cs="Arial"/>
          <w:sz w:val="20"/>
          <w:szCs w:val="20"/>
        </w:rPr>
        <w:t>niu</w:t>
      </w:r>
      <w:r>
        <w:rPr>
          <w:rFonts w:ascii="Arial" w:hAnsi="Arial" w:cs="Arial"/>
          <w:sz w:val="20"/>
          <w:szCs w:val="20"/>
        </w:rPr>
        <w:t xml:space="preserve"> jakie</w:t>
      </w:r>
      <w:r w:rsidR="005B3C85">
        <w:rPr>
          <w:rFonts w:ascii="Arial" w:hAnsi="Arial" w:cs="Arial"/>
          <w:sz w:val="20"/>
          <w:szCs w:val="20"/>
        </w:rPr>
        <w:t>g</w:t>
      </w:r>
      <w:r>
        <w:rPr>
          <w:rFonts w:ascii="Arial" w:hAnsi="Arial" w:cs="Arial"/>
          <w:sz w:val="20"/>
          <w:szCs w:val="20"/>
        </w:rPr>
        <w:t>o</w:t>
      </w:r>
      <w:r w:rsidR="005B3C85">
        <w:rPr>
          <w:rFonts w:ascii="Arial" w:hAnsi="Arial" w:cs="Arial"/>
          <w:sz w:val="20"/>
          <w:szCs w:val="20"/>
        </w:rPr>
        <w:t>ko</w:t>
      </w:r>
      <w:r>
        <w:rPr>
          <w:rFonts w:ascii="Arial" w:hAnsi="Arial" w:cs="Arial"/>
          <w:sz w:val="20"/>
          <w:szCs w:val="20"/>
        </w:rPr>
        <w:t>lwiek Produkt</w:t>
      </w:r>
      <w:r w:rsidR="005B3C85">
        <w:rPr>
          <w:rFonts w:ascii="Arial" w:hAnsi="Arial" w:cs="Arial"/>
          <w:sz w:val="20"/>
          <w:szCs w:val="20"/>
        </w:rPr>
        <w:t>u</w:t>
      </w:r>
      <w:r>
        <w:rPr>
          <w:rFonts w:ascii="Arial" w:hAnsi="Arial" w:cs="Arial"/>
          <w:sz w:val="20"/>
          <w:szCs w:val="20"/>
        </w:rPr>
        <w:t xml:space="preserve"> lub licencj</w:t>
      </w:r>
      <w:r w:rsidR="005B3C85">
        <w:rPr>
          <w:rFonts w:ascii="Arial" w:hAnsi="Arial" w:cs="Arial"/>
          <w:sz w:val="20"/>
          <w:szCs w:val="20"/>
        </w:rPr>
        <w:t>i</w:t>
      </w:r>
      <w:r w:rsidRPr="00A72FD4">
        <w:rPr>
          <w:rFonts w:ascii="Arial" w:hAnsi="Arial" w:cs="Arial"/>
          <w:sz w:val="20"/>
          <w:szCs w:val="20"/>
        </w:rPr>
        <w:t xml:space="preserve">, Zamawiający zobowiązany będzie do zapłaty Wykonawcy wynagrodzenia za zatrzymane przez Zamawiającego Produkty lub licencje. Wysokość tego wynagrodzenia zostanie ustalona w oparciu o </w:t>
      </w:r>
      <w:r>
        <w:rPr>
          <w:rFonts w:ascii="Arial" w:hAnsi="Arial" w:cs="Arial"/>
          <w:sz w:val="20"/>
          <w:szCs w:val="20"/>
        </w:rPr>
        <w:t>W</w:t>
      </w:r>
      <w:r w:rsidRPr="00A72FD4">
        <w:rPr>
          <w:rFonts w:ascii="Arial" w:hAnsi="Arial" w:cs="Arial"/>
          <w:sz w:val="20"/>
          <w:szCs w:val="20"/>
        </w:rPr>
        <w:t xml:space="preserve">ynagrodzenie opisane w Umowie, a jeżeli będzie to niewystarczające (np. w przypadku niedokończonych prac) – proporcjonalnie do stanu zaawansowania prac. Jeżeli </w:t>
      </w:r>
      <w:r>
        <w:rPr>
          <w:rFonts w:ascii="Arial" w:hAnsi="Arial" w:cs="Arial"/>
          <w:sz w:val="20"/>
          <w:szCs w:val="20"/>
        </w:rPr>
        <w:t xml:space="preserve">przed </w:t>
      </w:r>
      <w:r w:rsidR="005B3C85">
        <w:rPr>
          <w:rFonts w:ascii="Arial" w:hAnsi="Arial" w:cs="Arial"/>
          <w:sz w:val="20"/>
          <w:szCs w:val="20"/>
        </w:rPr>
        <w:t>rozwiązaniem</w:t>
      </w:r>
      <w:r>
        <w:rPr>
          <w:rFonts w:ascii="Arial" w:hAnsi="Arial" w:cs="Arial"/>
          <w:sz w:val="20"/>
          <w:szCs w:val="20"/>
        </w:rPr>
        <w:t xml:space="preserve"> Umowy w tym trybie</w:t>
      </w:r>
      <w:r w:rsidRPr="00A72FD4">
        <w:rPr>
          <w:rFonts w:ascii="Arial" w:hAnsi="Arial" w:cs="Arial"/>
          <w:sz w:val="20"/>
          <w:szCs w:val="20"/>
        </w:rPr>
        <w:t xml:space="preserve"> Zamawiający nie nabył praw lub licencji zgodnie z zasadami opisanymi w postanowieniach regulujących prawa własności intelektualnej, Zamawiający – w ramach należnego Wykonawcy wynagrodzenia – nabywa stosowne prawa lub licencje na zasadach opisanych w postanowieniach regulujących prawa własności intelektualnej, z chwilą złożenia oświadczenia </w:t>
      </w:r>
      <w:r w:rsidR="005B3C85">
        <w:rPr>
          <w:rFonts w:ascii="Arial" w:hAnsi="Arial" w:cs="Arial"/>
          <w:sz w:val="20"/>
          <w:szCs w:val="20"/>
        </w:rPr>
        <w:t xml:space="preserve">Zamawiającego o zatrzymaniu Produktu lub licencji. </w:t>
      </w:r>
    </w:p>
    <w:p w:rsidRPr="00A72FD4" w:rsidR="00A72FD4" w:rsidP="00047DEF" w:rsidRDefault="00A72FD4" w14:paraId="2B317071"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może wypowiedzieć Umowę w zakresie Serwisu oraz Rozwoju tylko z ważnych powodów. Strony wyłączają możliwość wypowiedzenia Umowy przez Wykonawcę z przyczyn innych niż z ważnych powodów. Okres wypowiedzenia Umowy w przypadku jej wypowiedzenia przez Wykonawcę wynosi 1 miesiąc ze skutkiem na koniec następnego miesiąca kalendarzowego.</w:t>
      </w:r>
    </w:p>
    <w:p w:rsidRPr="00A72FD4" w:rsidR="00A72FD4" w:rsidP="00047DEF" w:rsidRDefault="00A72FD4" w14:paraId="22B36316"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Poza przypadkami wskazanymi powyżej Wykonawcy nie przysługuje prawo do rozwiązania Umowy, czy to w formie wypowiedzenia, czy odstąpienia od Umowy. </w:t>
      </w:r>
    </w:p>
    <w:p w:rsidRPr="00A72FD4" w:rsidR="00A72FD4" w:rsidP="007149C0" w:rsidRDefault="00A72FD4" w14:paraId="61106DB4" w14:textId="77777777">
      <w:pPr>
        <w:spacing w:after="0" w:line="240" w:lineRule="auto"/>
        <w:jc w:val="both"/>
        <w:rPr>
          <w:rFonts w:ascii="Arial" w:hAnsi="Arial" w:cs="Arial"/>
          <w:sz w:val="20"/>
          <w:szCs w:val="20"/>
        </w:rPr>
      </w:pPr>
    </w:p>
    <w:p w:rsidRPr="00A72FD4" w:rsidR="00A72FD4" w:rsidP="00047DEF" w:rsidRDefault="00A72FD4" w14:paraId="4E4D8D0C" w14:textId="3291BAA5">
      <w:pPr>
        <w:pStyle w:val="ListParagraph"/>
        <w:numPr>
          <w:ilvl w:val="0"/>
          <w:numId w:val="2"/>
        </w:numPr>
        <w:spacing w:after="0" w:line="240" w:lineRule="auto"/>
        <w:outlineLvl w:val="0"/>
        <w:rPr>
          <w:rFonts w:ascii="Arial" w:hAnsi="Arial" w:cs="Arial"/>
          <w:b/>
          <w:bCs/>
          <w:sz w:val="20"/>
          <w:szCs w:val="20"/>
        </w:rPr>
      </w:pPr>
      <w:bookmarkStart w:name="_Toc45202114" w:id="36"/>
      <w:r w:rsidRPr="00A72FD4">
        <w:rPr>
          <w:rFonts w:ascii="Arial" w:hAnsi="Arial" w:cs="Arial"/>
          <w:b/>
          <w:bCs/>
          <w:sz w:val="20"/>
          <w:szCs w:val="20"/>
        </w:rPr>
        <w:t>OBOWIĄZKI STRON PO ZAKOŃCZENIU OBOWIĄZYWANIA UMOWY</w:t>
      </w:r>
      <w:r w:rsidR="00185B1E">
        <w:rPr>
          <w:rFonts w:ascii="Arial" w:hAnsi="Arial" w:cs="Arial"/>
          <w:b/>
          <w:bCs/>
          <w:sz w:val="20"/>
          <w:szCs w:val="20"/>
        </w:rPr>
        <w:t xml:space="preserve"> – EXIT PLAN</w:t>
      </w:r>
      <w:bookmarkEnd w:id="36"/>
      <w:r w:rsidRPr="00A72FD4">
        <w:rPr>
          <w:rFonts w:ascii="Arial" w:hAnsi="Arial" w:cs="Arial"/>
          <w:b/>
          <w:bCs/>
          <w:sz w:val="20"/>
          <w:szCs w:val="20"/>
        </w:rPr>
        <w:t xml:space="preserve"> </w:t>
      </w:r>
    </w:p>
    <w:p w:rsidR="00534193" w:rsidP="00534193" w:rsidRDefault="00243AE0" w14:paraId="7F6457E3" w14:textId="77777777">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Wykonawca</w:t>
      </w:r>
      <w:r w:rsidRPr="00A72FD4">
        <w:rPr>
          <w:rFonts w:ascii="Arial" w:hAnsi="Arial" w:cs="Arial"/>
          <w:sz w:val="20"/>
          <w:szCs w:val="20"/>
        </w:rPr>
        <w:t xml:space="preserve"> zobowiąz</w:t>
      </w:r>
      <w:r>
        <w:rPr>
          <w:rFonts w:ascii="Arial" w:hAnsi="Arial" w:cs="Arial"/>
          <w:sz w:val="20"/>
          <w:szCs w:val="20"/>
        </w:rPr>
        <w:t>uje</w:t>
      </w:r>
      <w:r w:rsidRPr="00A72FD4">
        <w:rPr>
          <w:rFonts w:ascii="Arial" w:hAnsi="Arial" w:cs="Arial"/>
          <w:sz w:val="20"/>
          <w:szCs w:val="20"/>
        </w:rPr>
        <w:t xml:space="preserve"> s</w:t>
      </w:r>
      <w:r>
        <w:rPr>
          <w:rFonts w:ascii="Arial" w:hAnsi="Arial" w:cs="Arial"/>
          <w:sz w:val="20"/>
          <w:szCs w:val="20"/>
        </w:rPr>
        <w:t>ię</w:t>
      </w:r>
      <w:r w:rsidRPr="00A72FD4">
        <w:rPr>
          <w:rFonts w:ascii="Arial" w:hAnsi="Arial" w:cs="Arial"/>
          <w:sz w:val="20"/>
          <w:szCs w:val="20"/>
        </w:rPr>
        <w:t xml:space="preserve"> </w:t>
      </w:r>
      <w:r w:rsidRPr="00A72FD4" w:rsidR="00A72FD4">
        <w:rPr>
          <w:rFonts w:ascii="Arial" w:hAnsi="Arial" w:cs="Arial"/>
          <w:sz w:val="20"/>
          <w:szCs w:val="20"/>
        </w:rPr>
        <w:t xml:space="preserve">w terminie </w:t>
      </w:r>
      <w:r w:rsidRPr="00534193" w:rsidR="00A72FD4">
        <w:rPr>
          <w:rFonts w:ascii="Arial" w:hAnsi="Arial" w:cs="Arial"/>
          <w:sz w:val="20"/>
          <w:szCs w:val="20"/>
        </w:rPr>
        <w:t>10 Dni Roboczych</w:t>
      </w:r>
      <w:r w:rsidRPr="00A72FD4" w:rsidR="00A72FD4">
        <w:rPr>
          <w:rFonts w:ascii="Arial" w:hAnsi="Arial" w:cs="Arial"/>
          <w:sz w:val="20"/>
          <w:szCs w:val="20"/>
        </w:rPr>
        <w:t xml:space="preserve"> od dnia rozwiązania Umowy do sporządzenia </w:t>
      </w:r>
      <w:r>
        <w:rPr>
          <w:rFonts w:ascii="Arial" w:hAnsi="Arial" w:cs="Arial"/>
          <w:sz w:val="20"/>
          <w:szCs w:val="20"/>
        </w:rPr>
        <w:t xml:space="preserve">i przedstawienia Zamawiającemu </w:t>
      </w:r>
      <w:r w:rsidRPr="00A72FD4" w:rsidR="00A72FD4">
        <w:rPr>
          <w:rFonts w:ascii="Arial" w:hAnsi="Arial" w:cs="Arial"/>
          <w:sz w:val="20"/>
          <w:szCs w:val="20"/>
        </w:rPr>
        <w:t>protokołu, który będzie stwierdzał stan realizacji Umowy do dnia rozwiązania Umowy.</w:t>
      </w:r>
      <w:r>
        <w:rPr>
          <w:rFonts w:ascii="Arial" w:hAnsi="Arial" w:cs="Arial"/>
          <w:sz w:val="20"/>
          <w:szCs w:val="20"/>
        </w:rPr>
        <w:t xml:space="preserve"> Zamawiający zaakceptuje protokół bez zmian</w:t>
      </w:r>
      <w:r w:rsidR="009D4A99">
        <w:rPr>
          <w:rFonts w:ascii="Arial" w:hAnsi="Arial" w:cs="Arial"/>
          <w:sz w:val="20"/>
          <w:szCs w:val="20"/>
        </w:rPr>
        <w:t xml:space="preserve"> lub przedstawi uwagi.</w:t>
      </w:r>
      <w:r>
        <w:rPr>
          <w:rFonts w:ascii="Arial" w:hAnsi="Arial" w:cs="Arial"/>
          <w:sz w:val="20"/>
          <w:szCs w:val="20"/>
        </w:rPr>
        <w:t xml:space="preserve"> </w:t>
      </w:r>
      <w:r w:rsidR="009D4A99">
        <w:rPr>
          <w:rFonts w:ascii="Arial" w:hAnsi="Arial" w:cs="Arial"/>
          <w:sz w:val="20"/>
          <w:szCs w:val="20"/>
        </w:rPr>
        <w:t>W</w:t>
      </w:r>
      <w:r>
        <w:rPr>
          <w:rFonts w:ascii="Arial" w:hAnsi="Arial" w:cs="Arial"/>
          <w:sz w:val="20"/>
          <w:szCs w:val="20"/>
        </w:rPr>
        <w:t xml:space="preserve"> razie uwag Zamawiającego Wykonawca uwzględni je i Strony wspólnie ustalą finalną wersję protokołu.  </w:t>
      </w:r>
      <w:r w:rsidRPr="00A72FD4" w:rsidR="00A72FD4">
        <w:rPr>
          <w:rFonts w:ascii="Arial" w:hAnsi="Arial" w:cs="Arial"/>
          <w:sz w:val="20"/>
          <w:szCs w:val="20"/>
        </w:rPr>
        <w:t xml:space="preserve"> </w:t>
      </w:r>
    </w:p>
    <w:p w:rsidRPr="00534193" w:rsidR="00185B1E" w:rsidP="00534193" w:rsidRDefault="00A72FD4" w14:paraId="6C09A392" w14:textId="4E51A51B">
      <w:pPr>
        <w:pStyle w:val="ListParagraph"/>
        <w:numPr>
          <w:ilvl w:val="1"/>
          <w:numId w:val="2"/>
        </w:numPr>
        <w:spacing w:after="0" w:line="240" w:lineRule="auto"/>
        <w:jc w:val="both"/>
        <w:rPr>
          <w:rFonts w:ascii="Arial" w:hAnsi="Arial" w:cs="Arial"/>
          <w:sz w:val="20"/>
          <w:szCs w:val="20"/>
        </w:rPr>
      </w:pPr>
      <w:r w:rsidRPr="00534193">
        <w:rPr>
          <w:rFonts w:ascii="Arial" w:hAnsi="Arial" w:cs="Arial"/>
          <w:sz w:val="20"/>
          <w:szCs w:val="20"/>
        </w:rPr>
        <w:t xml:space="preserve">W przypadku </w:t>
      </w:r>
      <w:r w:rsidRPr="00534193" w:rsidR="00243AE0">
        <w:rPr>
          <w:rFonts w:ascii="Arial" w:hAnsi="Arial" w:cs="Arial"/>
          <w:sz w:val="20"/>
          <w:szCs w:val="20"/>
        </w:rPr>
        <w:t>rozwiązania</w:t>
      </w:r>
      <w:r w:rsidRPr="00534193">
        <w:rPr>
          <w:rFonts w:ascii="Arial" w:hAnsi="Arial" w:cs="Arial"/>
          <w:sz w:val="20"/>
          <w:szCs w:val="20"/>
        </w:rPr>
        <w:t xml:space="preserve"> Umowy i zachowania przez Zamawiającego części Produktów, w ramach wynagrodzenia otrzymanego przez Wykonawcę, Wykonawca zobowiązany jest do</w:t>
      </w:r>
      <w:r w:rsidRPr="00534193" w:rsidR="00185B1E">
        <w:rPr>
          <w:rFonts w:ascii="Arial" w:hAnsi="Arial" w:cs="Arial"/>
          <w:sz w:val="20"/>
          <w:szCs w:val="20"/>
        </w:rPr>
        <w:t>:</w:t>
      </w:r>
    </w:p>
    <w:p w:rsidR="00185B1E" w:rsidP="00185B1E" w:rsidRDefault="00A72FD4" w14:paraId="3B98C502" w14:textId="716D2AEB">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niezwłocznego przekazania Zamawiającemu lub podmiotowi wskazanemu przez Zamawiającego wszelkich dokumentów, danych</w:t>
      </w:r>
      <w:r w:rsidR="00831B07">
        <w:rPr>
          <w:rFonts w:ascii="Arial" w:hAnsi="Arial" w:cs="Arial"/>
          <w:sz w:val="20"/>
          <w:szCs w:val="20"/>
        </w:rPr>
        <w:t xml:space="preserve">, </w:t>
      </w:r>
      <w:r w:rsidR="00B41B22">
        <w:rPr>
          <w:rFonts w:ascii="Arial" w:hAnsi="Arial" w:cs="Arial"/>
          <w:sz w:val="20"/>
          <w:szCs w:val="20"/>
        </w:rPr>
        <w:t xml:space="preserve">bazy Błędów i Zgłoszeń </w:t>
      </w:r>
      <w:r w:rsidRPr="00A72FD4">
        <w:rPr>
          <w:rFonts w:ascii="Arial" w:hAnsi="Arial" w:cs="Arial"/>
          <w:sz w:val="20"/>
          <w:szCs w:val="20"/>
        </w:rPr>
        <w:t xml:space="preserve">oraz </w:t>
      </w:r>
      <w:r w:rsidR="008C2CC8">
        <w:rPr>
          <w:rFonts w:ascii="Arial" w:hAnsi="Arial" w:cs="Arial"/>
          <w:sz w:val="20"/>
          <w:szCs w:val="20"/>
        </w:rPr>
        <w:t xml:space="preserve">innych </w:t>
      </w:r>
      <w:r w:rsidRPr="00A72FD4">
        <w:rPr>
          <w:rFonts w:ascii="Arial" w:hAnsi="Arial" w:cs="Arial"/>
          <w:sz w:val="20"/>
          <w:szCs w:val="20"/>
        </w:rPr>
        <w:t>informacji koniecznych Zamawiającemu do dalszej realizacji Wdrożenia</w:t>
      </w:r>
      <w:r w:rsidR="00C23821">
        <w:rPr>
          <w:rFonts w:ascii="Arial" w:hAnsi="Arial" w:cs="Arial"/>
          <w:sz w:val="20"/>
          <w:szCs w:val="20"/>
        </w:rPr>
        <w:t>, Serwisu lub Rozwoju Systemu</w:t>
      </w:r>
      <w:r w:rsidR="00185B1E">
        <w:rPr>
          <w:rFonts w:ascii="Arial" w:hAnsi="Arial" w:cs="Arial"/>
          <w:sz w:val="20"/>
          <w:szCs w:val="20"/>
        </w:rPr>
        <w:t xml:space="preserve"> lub świadczenia usług Gwarancji przez inny podmiot</w:t>
      </w:r>
      <w:r w:rsidRPr="00A72FD4">
        <w:rPr>
          <w:rFonts w:ascii="Arial" w:hAnsi="Arial" w:cs="Arial"/>
          <w:sz w:val="20"/>
          <w:szCs w:val="20"/>
        </w:rPr>
        <w:t xml:space="preserve">. Zobowiązanie to obejmuje w szczególności obowiązek Wykonawcy do przekazania Zamawiającemu wszelkich informacji, </w:t>
      </w:r>
      <w:r w:rsidR="008C2CC8">
        <w:rPr>
          <w:rFonts w:ascii="Arial" w:hAnsi="Arial" w:cs="Arial"/>
          <w:sz w:val="20"/>
          <w:szCs w:val="20"/>
        </w:rPr>
        <w:t xml:space="preserve">loginów, </w:t>
      </w:r>
      <w:r w:rsidRPr="00A72FD4">
        <w:rPr>
          <w:rFonts w:ascii="Arial" w:hAnsi="Arial" w:cs="Arial"/>
          <w:sz w:val="20"/>
          <w:szCs w:val="20"/>
        </w:rPr>
        <w:t xml:space="preserve">haseł itp. dotyczących Systemu, koniecznych dla dalszego </w:t>
      </w:r>
      <w:r w:rsidR="009F4D08">
        <w:rPr>
          <w:rFonts w:ascii="Arial" w:hAnsi="Arial" w:cs="Arial"/>
          <w:sz w:val="20"/>
          <w:szCs w:val="20"/>
        </w:rPr>
        <w:t>R</w:t>
      </w:r>
      <w:r w:rsidRPr="00A72FD4" w:rsidR="009F4D08">
        <w:rPr>
          <w:rFonts w:ascii="Arial" w:hAnsi="Arial" w:cs="Arial"/>
          <w:sz w:val="20"/>
          <w:szCs w:val="20"/>
        </w:rPr>
        <w:t>ozwoju</w:t>
      </w:r>
      <w:r w:rsidR="00185B1E">
        <w:rPr>
          <w:rFonts w:ascii="Arial" w:hAnsi="Arial" w:cs="Arial"/>
          <w:sz w:val="20"/>
          <w:szCs w:val="20"/>
        </w:rPr>
        <w:t xml:space="preserve"> i</w:t>
      </w:r>
      <w:r w:rsidRPr="00A72FD4">
        <w:rPr>
          <w:rFonts w:ascii="Arial" w:hAnsi="Arial" w:cs="Arial"/>
          <w:sz w:val="20"/>
          <w:szCs w:val="20"/>
        </w:rPr>
        <w:t xml:space="preserve"> </w:t>
      </w:r>
      <w:r w:rsidR="009F4D08">
        <w:rPr>
          <w:rFonts w:ascii="Arial" w:hAnsi="Arial" w:cs="Arial"/>
          <w:sz w:val="20"/>
          <w:szCs w:val="20"/>
        </w:rPr>
        <w:t xml:space="preserve">Serwisu </w:t>
      </w:r>
      <w:r w:rsidRPr="00A72FD4">
        <w:rPr>
          <w:rFonts w:ascii="Arial" w:hAnsi="Arial" w:cs="Arial"/>
          <w:sz w:val="20"/>
          <w:szCs w:val="20"/>
        </w:rPr>
        <w:t>Systemu</w:t>
      </w:r>
      <w:r w:rsidR="00185B1E">
        <w:rPr>
          <w:rFonts w:ascii="Arial" w:hAnsi="Arial" w:cs="Arial"/>
          <w:sz w:val="20"/>
          <w:szCs w:val="20"/>
        </w:rPr>
        <w:t xml:space="preserve"> lub świadczenia usługi Gwarancji;</w:t>
      </w:r>
    </w:p>
    <w:p w:rsidRPr="008C2CC8" w:rsidR="0010515B" w:rsidP="00185B1E" w:rsidRDefault="0010515B" w14:paraId="7C6CBED9" w14:textId="2BB2600D">
      <w:pPr>
        <w:pStyle w:val="ListParagraph"/>
        <w:numPr>
          <w:ilvl w:val="2"/>
          <w:numId w:val="2"/>
        </w:numPr>
        <w:spacing w:after="0" w:line="240" w:lineRule="auto"/>
        <w:jc w:val="both"/>
        <w:rPr>
          <w:rFonts w:ascii="Arial" w:hAnsi="Arial" w:cs="Arial"/>
          <w:sz w:val="20"/>
          <w:szCs w:val="20"/>
        </w:rPr>
      </w:pPr>
      <w:r w:rsidRPr="00795B43">
        <w:rPr>
          <w:rFonts w:ascii="Arial" w:hAnsi="Arial" w:cs="Arial"/>
          <w:sz w:val="20"/>
          <w:szCs w:val="20"/>
        </w:rPr>
        <w:t>niezwłocznego</w:t>
      </w:r>
      <w:r w:rsidRPr="00795B43" w:rsidR="00B41B22">
        <w:rPr>
          <w:rFonts w:ascii="Arial" w:hAnsi="Arial" w:cs="Arial"/>
          <w:sz w:val="20"/>
          <w:szCs w:val="20"/>
        </w:rPr>
        <w:t xml:space="preserve">, lecz nie później niż w ciągu </w:t>
      </w:r>
      <w:r w:rsidRPr="00E641B8" w:rsidR="00B41B22">
        <w:rPr>
          <w:rFonts w:ascii="Arial" w:hAnsi="Arial" w:cs="Arial"/>
          <w:sz w:val="20"/>
          <w:szCs w:val="20"/>
        </w:rPr>
        <w:t>5 Dni Roboczych</w:t>
      </w:r>
      <w:r w:rsidRPr="00795B43" w:rsidR="00B41B22">
        <w:rPr>
          <w:rFonts w:ascii="Arial" w:hAnsi="Arial" w:cs="Arial"/>
          <w:sz w:val="20"/>
          <w:szCs w:val="20"/>
        </w:rPr>
        <w:t xml:space="preserve"> od dnia sporządzenia protokołu, o którym mowa w pkt 23.1</w:t>
      </w:r>
      <w:r w:rsidRPr="00795B43">
        <w:rPr>
          <w:rFonts w:ascii="Arial" w:hAnsi="Arial" w:cs="Arial"/>
          <w:sz w:val="20"/>
          <w:szCs w:val="20"/>
        </w:rPr>
        <w:t xml:space="preserve"> przekazania Zamawiającemu lub podmiotowi wskazanemu przez Zamawiającego, w terminie wskazanym przez Zamawiającego, aktualnej na dzień rozwiązania Umowy Dokumentacji;</w:t>
      </w:r>
    </w:p>
    <w:p w:rsidR="00185B1E" w:rsidP="00185B1E" w:rsidRDefault="00185B1E" w14:paraId="58B0081F" w14:textId="660ABE06">
      <w:pPr>
        <w:pStyle w:val="ListParagraph"/>
        <w:numPr>
          <w:ilvl w:val="2"/>
          <w:numId w:val="2"/>
        </w:numPr>
        <w:spacing w:after="0" w:line="240" w:lineRule="auto"/>
        <w:jc w:val="both"/>
        <w:rPr>
          <w:rFonts w:ascii="Arial" w:hAnsi="Arial" w:cs="Arial"/>
          <w:sz w:val="20"/>
          <w:szCs w:val="20"/>
        </w:rPr>
      </w:pPr>
      <w:r w:rsidRPr="008C2CC8">
        <w:rPr>
          <w:rFonts w:ascii="Arial" w:hAnsi="Arial" w:cs="Arial"/>
          <w:sz w:val="20"/>
          <w:szCs w:val="20"/>
        </w:rPr>
        <w:t xml:space="preserve">niezwłocznego </w:t>
      </w:r>
      <w:r w:rsidRPr="00795B43" w:rsidR="00B41B22">
        <w:rPr>
          <w:rFonts w:ascii="Arial" w:hAnsi="Arial" w:cs="Arial"/>
          <w:sz w:val="20"/>
          <w:szCs w:val="20"/>
        </w:rPr>
        <w:t xml:space="preserve">lecz nie później niż w ciągu </w:t>
      </w:r>
      <w:r w:rsidRPr="00E641B8" w:rsidR="00B41B22">
        <w:rPr>
          <w:rFonts w:ascii="Arial" w:hAnsi="Arial" w:cs="Arial"/>
          <w:sz w:val="20"/>
          <w:szCs w:val="20"/>
        </w:rPr>
        <w:t>5 Dni Roboczych</w:t>
      </w:r>
      <w:r w:rsidRPr="00795B43" w:rsidR="00B41B22">
        <w:rPr>
          <w:rFonts w:ascii="Arial" w:hAnsi="Arial" w:cs="Arial"/>
          <w:sz w:val="20"/>
          <w:szCs w:val="20"/>
        </w:rPr>
        <w:t xml:space="preserve"> od dnia sporządzenia protokołu, o którym mowa w pkt 23.1 </w:t>
      </w:r>
      <w:r w:rsidRPr="00795B43">
        <w:rPr>
          <w:rFonts w:ascii="Arial" w:hAnsi="Arial" w:cs="Arial"/>
          <w:sz w:val="20"/>
          <w:szCs w:val="20"/>
        </w:rPr>
        <w:t>wydania Zamawiającemu</w:t>
      </w:r>
      <w:r>
        <w:rPr>
          <w:rFonts w:ascii="Arial" w:hAnsi="Arial" w:cs="Arial"/>
          <w:sz w:val="20"/>
          <w:szCs w:val="20"/>
        </w:rPr>
        <w:t xml:space="preserve"> aktualnego na dzień rozwiązania Umowy oraz kompletnego repozytorium Kodów Źródłowych;</w:t>
      </w:r>
    </w:p>
    <w:p w:rsidR="0010515B" w:rsidP="00185B1E" w:rsidRDefault="0010515B" w14:paraId="283A9F49" w14:textId="459861A1">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 xml:space="preserve">przeprowadzenia </w:t>
      </w:r>
      <w:r w:rsidR="00243AE0">
        <w:rPr>
          <w:rFonts w:ascii="Arial" w:hAnsi="Arial" w:cs="Arial"/>
          <w:sz w:val="20"/>
          <w:szCs w:val="20"/>
        </w:rPr>
        <w:t xml:space="preserve">przez okres </w:t>
      </w:r>
      <w:r w:rsidRPr="00E641B8" w:rsidR="00243AE0">
        <w:rPr>
          <w:rFonts w:ascii="Arial" w:hAnsi="Arial" w:cs="Arial"/>
          <w:sz w:val="20"/>
          <w:szCs w:val="20"/>
        </w:rPr>
        <w:t>30 dni od daty</w:t>
      </w:r>
      <w:r w:rsidR="00243AE0">
        <w:rPr>
          <w:rFonts w:ascii="Arial" w:hAnsi="Arial" w:cs="Arial"/>
          <w:sz w:val="20"/>
          <w:szCs w:val="20"/>
        </w:rPr>
        <w:t xml:space="preserve"> rozwiązania Umowy </w:t>
      </w:r>
      <w:r>
        <w:rPr>
          <w:rFonts w:ascii="Arial" w:hAnsi="Arial" w:cs="Arial"/>
          <w:sz w:val="20"/>
          <w:szCs w:val="20"/>
        </w:rPr>
        <w:t>transferu wiedzy do Zamawiającego lub podmiotu wskazanego przez Zamawiającego, w zakresie, który umożliwi im samodzielną kontynuację działań związanych z Wdrożeniem, Serwisem, Rozwojem lub Gwarancją;</w:t>
      </w:r>
    </w:p>
    <w:p w:rsidR="0010515B" w:rsidP="00185B1E" w:rsidRDefault="00185B1E" w14:paraId="788AFFE8" w14:textId="77777777">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 xml:space="preserve">podjęcia przez okres </w:t>
      </w:r>
      <w:r w:rsidRPr="00E641B8">
        <w:rPr>
          <w:rFonts w:ascii="Arial" w:hAnsi="Arial" w:cs="Arial"/>
          <w:sz w:val="20"/>
          <w:szCs w:val="20"/>
        </w:rPr>
        <w:t>30 dni od daty</w:t>
      </w:r>
      <w:r>
        <w:rPr>
          <w:rFonts w:ascii="Arial" w:hAnsi="Arial" w:cs="Arial"/>
          <w:sz w:val="20"/>
          <w:szCs w:val="20"/>
        </w:rPr>
        <w:t xml:space="preserve"> rozwiązania Umowy niezbędnej współpracy z Zamawiającym lub podmiotami wskazanymi przez Zamawiającego w celu umożliwienia Zamawiającemu dalszego realizowania Umowy, w tym dalszego wykonywania Wdrożenia, świadczenia usług Serwisu, Rozwoju lub Gwarancji przez inny podmiot.  </w:t>
      </w:r>
    </w:p>
    <w:p w:rsidRPr="00795B43" w:rsidR="00185B1E" w:rsidP="00795B43" w:rsidRDefault="0010515B" w14:paraId="7FFA24AE" w14:textId="686B24BC">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Wykonawcy nie jest należne odrębne wynagrodzenie z tytułu realizacji obowiązków, o których mowa w pkt 23</w:t>
      </w:r>
      <w:r w:rsidR="00B41B22">
        <w:rPr>
          <w:rFonts w:ascii="Arial" w:hAnsi="Arial" w:cs="Arial"/>
          <w:sz w:val="20"/>
          <w:szCs w:val="20"/>
        </w:rPr>
        <w:t xml:space="preserve">, a </w:t>
      </w:r>
      <w:r w:rsidRPr="00B41B22" w:rsidR="00B41B22">
        <w:rPr>
          <w:rFonts w:ascii="Arial" w:hAnsi="Arial" w:cs="Arial"/>
          <w:sz w:val="20"/>
          <w:szCs w:val="20"/>
        </w:rPr>
        <w:t xml:space="preserve">wynagrodzenie za </w:t>
      </w:r>
      <w:r w:rsidR="00B41B22">
        <w:rPr>
          <w:rFonts w:ascii="Arial" w:hAnsi="Arial" w:cs="Arial"/>
          <w:sz w:val="20"/>
          <w:szCs w:val="20"/>
        </w:rPr>
        <w:t xml:space="preserve">te </w:t>
      </w:r>
      <w:r w:rsidRPr="00B41B22" w:rsidR="00B41B22">
        <w:rPr>
          <w:rFonts w:ascii="Arial" w:hAnsi="Arial" w:cs="Arial"/>
          <w:sz w:val="20"/>
          <w:szCs w:val="20"/>
        </w:rPr>
        <w:t xml:space="preserve">czynności jest elementem wynagrodzenia otrzymanego przez </w:t>
      </w:r>
      <w:r w:rsidR="00B41B22">
        <w:rPr>
          <w:rFonts w:ascii="Arial" w:hAnsi="Arial" w:cs="Arial"/>
          <w:sz w:val="20"/>
          <w:szCs w:val="20"/>
        </w:rPr>
        <w:t>Wykonawcę</w:t>
      </w:r>
      <w:r w:rsidRPr="00B41B22" w:rsidR="00B41B22">
        <w:rPr>
          <w:rFonts w:ascii="Arial" w:hAnsi="Arial" w:cs="Arial"/>
          <w:sz w:val="20"/>
          <w:szCs w:val="20"/>
        </w:rPr>
        <w:t xml:space="preserve"> na podstawie Umowy</w:t>
      </w:r>
      <w:r w:rsidR="00E641B8">
        <w:rPr>
          <w:rFonts w:ascii="Arial" w:hAnsi="Arial" w:cs="Arial"/>
          <w:sz w:val="20"/>
          <w:szCs w:val="20"/>
        </w:rPr>
        <w:t>.</w:t>
      </w:r>
      <w:r>
        <w:rPr>
          <w:rFonts w:ascii="Arial" w:hAnsi="Arial" w:cs="Arial"/>
          <w:sz w:val="20"/>
          <w:szCs w:val="20"/>
        </w:rPr>
        <w:t xml:space="preserve"> </w:t>
      </w:r>
    </w:p>
    <w:p w:rsidRPr="00A72FD4" w:rsidR="00A72FD4" w:rsidP="007149C0" w:rsidRDefault="00A72FD4" w14:paraId="6E5F01EF" w14:textId="77777777">
      <w:pPr>
        <w:pStyle w:val="ListParagraph"/>
        <w:spacing w:after="0" w:line="240" w:lineRule="auto"/>
        <w:ind w:left="851"/>
        <w:jc w:val="both"/>
        <w:rPr>
          <w:rFonts w:ascii="Arial" w:hAnsi="Arial" w:cs="Arial"/>
          <w:sz w:val="20"/>
          <w:szCs w:val="20"/>
        </w:rPr>
      </w:pPr>
    </w:p>
    <w:p w:rsidRPr="00A72FD4" w:rsidR="00176EAE" w:rsidP="00047DEF" w:rsidRDefault="00A66174" w14:paraId="6A2953DC" w14:textId="51F21F70">
      <w:pPr>
        <w:pStyle w:val="ListParagraph"/>
        <w:numPr>
          <w:ilvl w:val="0"/>
          <w:numId w:val="2"/>
        </w:numPr>
        <w:spacing w:after="0" w:line="240" w:lineRule="auto"/>
        <w:outlineLvl w:val="0"/>
        <w:rPr>
          <w:rFonts w:ascii="Arial" w:hAnsi="Arial" w:cs="Arial"/>
          <w:b/>
          <w:bCs/>
          <w:sz w:val="20"/>
          <w:szCs w:val="20"/>
        </w:rPr>
      </w:pPr>
      <w:bookmarkStart w:name="_Toc45202115" w:id="37"/>
      <w:r w:rsidRPr="00A72FD4">
        <w:rPr>
          <w:rFonts w:ascii="Arial" w:hAnsi="Arial" w:cs="Arial"/>
          <w:b/>
          <w:bCs/>
          <w:sz w:val="20"/>
          <w:szCs w:val="20"/>
        </w:rPr>
        <w:t>PRAWA WŁASNOŚCI INTELEKTUALNEJ</w:t>
      </w:r>
      <w:bookmarkEnd w:id="37"/>
    </w:p>
    <w:p w:rsidRPr="00A72FD4" w:rsidR="00176EAE" w:rsidP="00047DEF" w:rsidRDefault="00A66174" w14:paraId="7CF9668B" w14:textId="312F632D">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Wykonawca oświadcza, że na podstawie Umowy przeniesie na Zamawiającego majątkowe prawa autorskie</w:t>
      </w:r>
      <w:r w:rsidRPr="00A72FD4" w:rsidR="00486221">
        <w:rPr>
          <w:rFonts w:ascii="Arial" w:hAnsi="Arial" w:cs="Arial"/>
          <w:sz w:val="20"/>
          <w:szCs w:val="20"/>
        </w:rPr>
        <w:t xml:space="preserve"> </w:t>
      </w:r>
      <w:r w:rsidRPr="00A72FD4">
        <w:rPr>
          <w:rFonts w:ascii="Arial" w:hAnsi="Arial" w:cs="Arial"/>
          <w:sz w:val="20"/>
          <w:szCs w:val="20"/>
        </w:rPr>
        <w:t>lub</w:t>
      </w:r>
      <w:r w:rsidRPr="00A72FD4" w:rsidR="00486221">
        <w:rPr>
          <w:rFonts w:ascii="Arial" w:hAnsi="Arial" w:cs="Arial"/>
          <w:sz w:val="20"/>
          <w:szCs w:val="20"/>
        </w:rPr>
        <w:t xml:space="preserve"> </w:t>
      </w:r>
      <w:r w:rsidRPr="00A72FD4" w:rsidR="00394EFA">
        <w:rPr>
          <w:rFonts w:ascii="Arial" w:hAnsi="Arial" w:cs="Arial"/>
          <w:sz w:val="20"/>
          <w:szCs w:val="20"/>
        </w:rPr>
        <w:t>dostarczy mu</w:t>
      </w:r>
      <w:r w:rsidRPr="00A72FD4" w:rsidR="00486221">
        <w:rPr>
          <w:rFonts w:ascii="Arial" w:hAnsi="Arial" w:cs="Arial"/>
          <w:sz w:val="20"/>
          <w:szCs w:val="20"/>
        </w:rPr>
        <w:t xml:space="preserve"> </w:t>
      </w:r>
      <w:r w:rsidRPr="00A72FD4">
        <w:rPr>
          <w:rFonts w:ascii="Arial" w:hAnsi="Arial" w:cs="Arial"/>
          <w:sz w:val="20"/>
          <w:szCs w:val="20"/>
        </w:rPr>
        <w:t>licencj</w:t>
      </w:r>
      <w:r w:rsidRPr="00A72FD4" w:rsidR="00FC0E4E">
        <w:rPr>
          <w:rFonts w:ascii="Arial" w:hAnsi="Arial" w:cs="Arial"/>
          <w:sz w:val="20"/>
          <w:szCs w:val="20"/>
        </w:rPr>
        <w:t>e</w:t>
      </w:r>
      <w:r w:rsidRPr="00A72FD4" w:rsidR="00486221">
        <w:rPr>
          <w:rFonts w:ascii="Arial" w:hAnsi="Arial" w:cs="Arial"/>
          <w:sz w:val="20"/>
          <w:szCs w:val="20"/>
        </w:rPr>
        <w:t xml:space="preserve"> </w:t>
      </w:r>
      <w:r w:rsidRPr="00A72FD4">
        <w:rPr>
          <w:rFonts w:ascii="Arial" w:hAnsi="Arial" w:cs="Arial"/>
          <w:sz w:val="20"/>
          <w:szCs w:val="20"/>
        </w:rPr>
        <w:t>opisan</w:t>
      </w:r>
      <w:r w:rsidRPr="00A72FD4" w:rsidR="00FC0E4E">
        <w:rPr>
          <w:rFonts w:ascii="Arial" w:hAnsi="Arial" w:cs="Arial"/>
          <w:sz w:val="20"/>
          <w:szCs w:val="20"/>
        </w:rPr>
        <w:t>e</w:t>
      </w:r>
      <w:r w:rsidRPr="00A72FD4" w:rsidR="00486221">
        <w:rPr>
          <w:rFonts w:ascii="Arial" w:hAnsi="Arial" w:cs="Arial"/>
          <w:sz w:val="20"/>
          <w:szCs w:val="20"/>
        </w:rPr>
        <w:t xml:space="preserve"> </w:t>
      </w:r>
      <w:r w:rsidRPr="00A72FD4">
        <w:rPr>
          <w:rFonts w:ascii="Arial" w:hAnsi="Arial" w:cs="Arial"/>
          <w:sz w:val="20"/>
          <w:szCs w:val="20"/>
        </w:rPr>
        <w:t>Umową,</w:t>
      </w:r>
      <w:r w:rsidRPr="00A72FD4" w:rsidR="00486221">
        <w:rPr>
          <w:rFonts w:ascii="Arial" w:hAnsi="Arial" w:cs="Arial"/>
          <w:sz w:val="20"/>
          <w:szCs w:val="20"/>
        </w:rPr>
        <w:t xml:space="preserve"> </w:t>
      </w:r>
      <w:r w:rsidRPr="00A72FD4">
        <w:rPr>
          <w:rFonts w:ascii="Arial" w:hAnsi="Arial" w:cs="Arial"/>
          <w:sz w:val="20"/>
          <w:szCs w:val="20"/>
        </w:rPr>
        <w:t>lub w inny sposób opisany Umową upoważni go do korzystania ze wszystkich dóbr</w:t>
      </w:r>
      <w:r w:rsidRPr="00A72FD4" w:rsidR="00486221">
        <w:rPr>
          <w:rFonts w:ascii="Arial" w:hAnsi="Arial" w:cs="Arial"/>
          <w:sz w:val="20"/>
          <w:szCs w:val="20"/>
        </w:rPr>
        <w:t xml:space="preserve"> </w:t>
      </w:r>
      <w:r w:rsidRPr="00A72FD4">
        <w:rPr>
          <w:rFonts w:ascii="Arial" w:hAnsi="Arial" w:cs="Arial"/>
          <w:sz w:val="20"/>
          <w:szCs w:val="20"/>
        </w:rPr>
        <w:t>własności intelektualnej wykonanych lub dostarczonych w ramach Umowy (odpowiednio, w zależności od charakteru dobra własności intelektualnej). Strony potwierdzają, że zgodnym celem Stron jest zapewnienie Zamawiającemu możliwości korzystania z Systemu w sposób i w celu opisanym w Umowie. Wszystkie oświadczenia Wykonawcy i zapisy Umowy należy interpretować zgodnie z powyższym celem Umowy.</w:t>
      </w:r>
    </w:p>
    <w:p w:rsidRPr="00A72FD4" w:rsidR="00176EAE" w:rsidP="00047DEF" w:rsidRDefault="00A66174" w14:paraId="77FB0105" w14:textId="3B7F639F">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Całkowite wynagrodzenie z tytułu </w:t>
      </w:r>
      <w:r w:rsidRPr="00A72FD4" w:rsidR="00394EFA">
        <w:rPr>
          <w:rFonts w:ascii="Arial" w:hAnsi="Arial" w:cs="Arial"/>
          <w:sz w:val="20"/>
          <w:szCs w:val="20"/>
        </w:rPr>
        <w:t>dostarczenia</w:t>
      </w:r>
      <w:r w:rsidRPr="00A72FD4">
        <w:rPr>
          <w:rFonts w:ascii="Arial" w:hAnsi="Arial" w:cs="Arial"/>
          <w:sz w:val="20"/>
          <w:szCs w:val="20"/>
        </w:rPr>
        <w:t xml:space="preserve"> odpowiednio licencji lub przeniesienia autorskich praw majątkowych na wszystkich polach eksploatacji objętych Umową, w tym – jeżeli znajduje to zastosowanie</w:t>
      </w:r>
      <w:r w:rsidRPr="00A72FD4" w:rsidR="00176EAE">
        <w:rPr>
          <w:rFonts w:ascii="Arial" w:hAnsi="Arial" w:cs="Arial"/>
          <w:sz w:val="20"/>
          <w:szCs w:val="20"/>
        </w:rPr>
        <w:t xml:space="preserve"> </w:t>
      </w:r>
      <w:r w:rsidRPr="00A72FD4">
        <w:rPr>
          <w:rFonts w:ascii="Arial" w:hAnsi="Arial" w:cs="Arial"/>
          <w:sz w:val="20"/>
          <w:szCs w:val="20"/>
        </w:rPr>
        <w:t>– w zakresie prawa zezwalania na korzystanie i rozporządzanie opracowaniami, a także wynagrodzenie za przeniesienie własności nośników, na których utwory utrwalono, zawiera się w Wynagrodzeniu.</w:t>
      </w:r>
    </w:p>
    <w:p w:rsidRPr="00A72FD4" w:rsidR="00176EAE" w:rsidP="00047DEF" w:rsidRDefault="00A66174" w14:paraId="3E6917DD" w14:textId="489F3AC0">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Celem Zamawiającego jest możliwość samodzielnego lub za pomocą osób trzecich utrzymania i rozwoju </w:t>
      </w:r>
      <w:r w:rsidRPr="00A72FD4" w:rsidR="007B0BD9">
        <w:rPr>
          <w:rFonts w:ascii="Arial" w:hAnsi="Arial" w:cs="Arial"/>
          <w:sz w:val="20"/>
          <w:szCs w:val="20"/>
        </w:rPr>
        <w:t>Oprogramowania Dedykowanego oraz samodzielnego lub za pomocą osób trzecich utrzymania Oprogramowania Standardowego</w:t>
      </w:r>
      <w:r w:rsidRPr="00A72FD4">
        <w:rPr>
          <w:rFonts w:ascii="Arial" w:hAnsi="Arial" w:cs="Arial"/>
          <w:sz w:val="20"/>
          <w:szCs w:val="20"/>
        </w:rPr>
        <w:t>. Wykonawca oświadcza, że warunki, na których Oprogramowanie</w:t>
      </w:r>
      <w:r w:rsidRPr="00A72FD4" w:rsidR="007B0BD9">
        <w:rPr>
          <w:rFonts w:ascii="Arial" w:hAnsi="Arial" w:cs="Arial"/>
          <w:sz w:val="20"/>
          <w:szCs w:val="20"/>
        </w:rPr>
        <w:t xml:space="preserve"> Standardowe</w:t>
      </w:r>
      <w:r w:rsidRPr="00A72FD4">
        <w:rPr>
          <w:rFonts w:ascii="Arial" w:hAnsi="Arial" w:cs="Arial"/>
          <w:sz w:val="20"/>
          <w:szCs w:val="20"/>
        </w:rPr>
        <w:t xml:space="preserve"> </w:t>
      </w:r>
      <w:r w:rsidRPr="00A72FD4" w:rsidR="00176EAE">
        <w:rPr>
          <w:rFonts w:ascii="Arial" w:hAnsi="Arial" w:cs="Arial"/>
          <w:sz w:val="20"/>
          <w:szCs w:val="20"/>
        </w:rPr>
        <w:t xml:space="preserve">stanowiące podstawę Systemu </w:t>
      </w:r>
      <w:r w:rsidRPr="00A72FD4">
        <w:rPr>
          <w:rFonts w:ascii="Arial" w:hAnsi="Arial" w:cs="Arial"/>
          <w:sz w:val="20"/>
          <w:szCs w:val="20"/>
        </w:rPr>
        <w:t>jest udostępniane Zamawiającemu, nie zawierają ograniczeń, które uniemożliwiałyby dokonanie takich czynności.</w:t>
      </w:r>
    </w:p>
    <w:p w:rsidRPr="00A72FD4" w:rsidR="00176EAE" w:rsidP="00047DEF" w:rsidRDefault="00A66174" w14:paraId="416A9C7D" w14:textId="15716299">
      <w:pPr>
        <w:pStyle w:val="ListParagraph"/>
        <w:numPr>
          <w:ilvl w:val="1"/>
          <w:numId w:val="2"/>
        </w:numPr>
        <w:spacing w:after="0" w:line="240" w:lineRule="auto"/>
        <w:jc w:val="both"/>
        <w:rPr>
          <w:rFonts w:ascii="Arial" w:hAnsi="Arial" w:cs="Arial"/>
          <w:b/>
          <w:bCs/>
          <w:sz w:val="20"/>
          <w:szCs w:val="20"/>
        </w:rPr>
      </w:pPr>
      <w:bookmarkStart w:name="_Hlk45034560" w:id="38"/>
      <w:r w:rsidRPr="00A72FD4">
        <w:rPr>
          <w:rFonts w:ascii="Arial" w:hAnsi="Arial" w:cs="Arial"/>
          <w:sz w:val="20"/>
          <w:szCs w:val="20"/>
        </w:rPr>
        <w:t xml:space="preserve">Wykonawca oświadcza, że </w:t>
      </w:r>
      <w:r w:rsidRPr="00A72FD4" w:rsidR="00394EFA">
        <w:rPr>
          <w:rFonts w:ascii="Arial" w:hAnsi="Arial" w:cs="Arial"/>
          <w:sz w:val="20"/>
          <w:szCs w:val="20"/>
        </w:rPr>
        <w:t>dostarczone</w:t>
      </w:r>
      <w:r w:rsidRPr="00A72FD4">
        <w:rPr>
          <w:rFonts w:ascii="Arial" w:hAnsi="Arial" w:cs="Arial"/>
          <w:sz w:val="20"/>
          <w:szCs w:val="20"/>
        </w:rPr>
        <w:t xml:space="preserve"> w ramach Umowy dobra własności intelektualnej nie będą posiadały żadnych wad prawnych ani nie będą ograniczać Zamawiającego </w:t>
      </w:r>
      <w:r w:rsidRPr="00A72FD4" w:rsidR="0050286C">
        <w:rPr>
          <w:rFonts w:ascii="Arial" w:hAnsi="Arial" w:cs="Arial"/>
          <w:sz w:val="20"/>
          <w:szCs w:val="20"/>
        </w:rPr>
        <w:t xml:space="preserve">w inny sposób niż wyraźnie opisany Umową </w:t>
      </w:r>
      <w:r w:rsidRPr="00A72FD4">
        <w:rPr>
          <w:rFonts w:ascii="Arial" w:hAnsi="Arial" w:cs="Arial"/>
          <w:sz w:val="20"/>
          <w:szCs w:val="20"/>
        </w:rPr>
        <w:t xml:space="preserve">w korzystaniu z tych dóbr, jak również nie będą naruszać praw autorów czy podmiotów trzecich. Jeżeli </w:t>
      </w:r>
      <w:r w:rsidRPr="0050286C">
        <w:rPr>
          <w:rFonts w:ascii="Arial" w:hAnsi="Arial" w:cs="Arial"/>
          <w:sz w:val="20"/>
          <w:szCs w:val="20"/>
        </w:rPr>
        <w:t xml:space="preserve">powyższe zapewnienia nie okażą się prawdziwe, Wykonawca pokryje wszelkie opłaty, koszty, odszkodowania lub zadośćuczynienia, które będzie musiał zapłacić Zamawiający, w tym koszty usług prawnych ponoszonych przez Zamawiającego. </w:t>
      </w:r>
      <w:r w:rsidRPr="0050286C" w:rsidR="00B561D0">
        <w:rPr>
          <w:rFonts w:ascii="Arial" w:hAnsi="Arial" w:cs="Arial"/>
          <w:sz w:val="20"/>
          <w:szCs w:val="20"/>
        </w:rPr>
        <w:t>W</w:t>
      </w:r>
      <w:r w:rsidRPr="0050286C" w:rsidR="00511CA1">
        <w:rPr>
          <w:rFonts w:ascii="Arial" w:hAnsi="Arial" w:cs="Arial"/>
          <w:sz w:val="20"/>
          <w:szCs w:val="20"/>
        </w:rPr>
        <w:t xml:space="preserve"> ramach </w:t>
      </w:r>
      <w:r w:rsidRPr="0050286C" w:rsidR="0050286C">
        <w:rPr>
          <w:rFonts w:ascii="Arial" w:hAnsi="Arial" w:cs="Arial"/>
          <w:sz w:val="20"/>
          <w:szCs w:val="20"/>
        </w:rPr>
        <w:t>W</w:t>
      </w:r>
      <w:r w:rsidRPr="0050286C" w:rsidR="00511CA1">
        <w:rPr>
          <w:rFonts w:ascii="Arial" w:hAnsi="Arial" w:cs="Arial"/>
          <w:sz w:val="20"/>
          <w:szCs w:val="20"/>
        </w:rPr>
        <w:t>ynagrodzenia Wykonawca zapewni niezbędne upoważnienia lub licencje do korzystania przez Zamawiającego w niezbędnym zakresie, wynikającym z postanowień Umowy z Oprogramowania, Dokumentacji lub Środowisk Wykonawcy w celu wykonania swoich praw lub obowiązków</w:t>
      </w:r>
      <w:r w:rsidRPr="0050286C" w:rsidR="00B561D0">
        <w:rPr>
          <w:rFonts w:ascii="Arial" w:hAnsi="Arial" w:cs="Arial"/>
          <w:sz w:val="20"/>
          <w:szCs w:val="20"/>
        </w:rPr>
        <w:t xml:space="preserve"> związanych w szczególności, lecz niewyłącznie z przetestowaniem Produktów lub odbyciem Szkoleń (przed Odbiorem danego Produktu lub Etapu)</w:t>
      </w:r>
      <w:r w:rsidRPr="0050286C" w:rsidR="00511CA1">
        <w:rPr>
          <w:rFonts w:ascii="Arial" w:hAnsi="Arial" w:cs="Arial"/>
          <w:sz w:val="20"/>
          <w:szCs w:val="20"/>
        </w:rPr>
        <w:t>, a Wykonawca zapewnia, że korzystanie takie nie będzie naruszać praw osobistych lub majątkowych Wykonawcy ani osób trzecich i nie będzie powodować obowiązku zapłaty jakichkolwiek dodatkowych opłat</w:t>
      </w:r>
      <w:r w:rsidRPr="0050286C" w:rsidR="0050286C">
        <w:rPr>
          <w:rFonts w:ascii="Arial" w:hAnsi="Arial" w:cs="Arial"/>
          <w:sz w:val="20"/>
          <w:szCs w:val="20"/>
        </w:rPr>
        <w:t xml:space="preserve"> przez Zamawiającego</w:t>
      </w:r>
      <w:r w:rsidRPr="0050286C" w:rsidR="00511CA1">
        <w:rPr>
          <w:rFonts w:ascii="Arial" w:hAnsi="Arial" w:cs="Arial"/>
          <w:sz w:val="20"/>
          <w:szCs w:val="20"/>
        </w:rPr>
        <w:t>.</w:t>
      </w:r>
    </w:p>
    <w:bookmarkEnd w:id="38"/>
    <w:p w:rsidRPr="00772CCD" w:rsidR="00176EAE" w:rsidP="00047DEF" w:rsidRDefault="00A66174" w14:paraId="255781F6" w14:textId="0AC9CF92">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W przypadku, w którym w wyniku świadczenia przez Wykonawcę </w:t>
      </w:r>
      <w:r w:rsidRPr="00A72FD4" w:rsidR="00860B67">
        <w:rPr>
          <w:rFonts w:ascii="Arial" w:hAnsi="Arial" w:cs="Arial"/>
          <w:sz w:val="20"/>
          <w:szCs w:val="20"/>
        </w:rPr>
        <w:t xml:space="preserve">usługi </w:t>
      </w:r>
      <w:r w:rsidR="00613315">
        <w:rPr>
          <w:rFonts w:ascii="Arial" w:hAnsi="Arial" w:cs="Arial"/>
          <w:sz w:val="20"/>
          <w:szCs w:val="20"/>
        </w:rPr>
        <w:t>Serwisu lub Rozwoju</w:t>
      </w:r>
      <w:r w:rsidRPr="00A72FD4" w:rsidR="00860B67">
        <w:rPr>
          <w:rFonts w:ascii="Arial" w:hAnsi="Arial" w:cs="Arial"/>
          <w:sz w:val="20"/>
          <w:szCs w:val="20"/>
        </w:rPr>
        <w:t xml:space="preserve"> </w:t>
      </w:r>
      <w:r w:rsidRPr="00A72FD4">
        <w:rPr>
          <w:rFonts w:ascii="Arial" w:hAnsi="Arial" w:cs="Arial"/>
          <w:sz w:val="20"/>
          <w:szCs w:val="20"/>
        </w:rPr>
        <w:t>dojdzie do zmiany</w:t>
      </w:r>
      <w:r w:rsidRPr="00A72FD4" w:rsidR="00176EAE">
        <w:rPr>
          <w:rFonts w:ascii="Arial" w:hAnsi="Arial" w:cs="Arial"/>
          <w:sz w:val="20"/>
          <w:szCs w:val="20"/>
        </w:rPr>
        <w:t xml:space="preserve"> Systemu, </w:t>
      </w:r>
      <w:r w:rsidRPr="00A72FD4">
        <w:rPr>
          <w:rFonts w:ascii="Arial" w:hAnsi="Arial" w:cs="Arial"/>
          <w:sz w:val="20"/>
          <w:szCs w:val="20"/>
        </w:rPr>
        <w:t xml:space="preserve">Oprogramowania, Dokumentacji lub innych utworów, postanowienia umowne dotyczące odpowiednio przeniesienia praw lub </w:t>
      </w:r>
      <w:r w:rsidRPr="00A72FD4" w:rsidR="0075249C">
        <w:rPr>
          <w:rFonts w:ascii="Arial" w:hAnsi="Arial" w:cs="Arial"/>
          <w:sz w:val="20"/>
          <w:szCs w:val="20"/>
        </w:rPr>
        <w:t>dostarczenia</w:t>
      </w:r>
      <w:r w:rsidRPr="00A72FD4">
        <w:rPr>
          <w:rFonts w:ascii="Arial" w:hAnsi="Arial" w:cs="Arial"/>
          <w:sz w:val="20"/>
          <w:szCs w:val="20"/>
        </w:rPr>
        <w:t xml:space="preserve"> licencji n</w:t>
      </w:r>
      <w:r w:rsidRPr="00A72FD4" w:rsidR="00860B67">
        <w:rPr>
          <w:rFonts w:ascii="Arial" w:hAnsi="Arial" w:cs="Arial"/>
          <w:sz w:val="20"/>
          <w:szCs w:val="20"/>
        </w:rPr>
        <w:t>a O</w:t>
      </w:r>
      <w:r w:rsidRPr="00A72FD4">
        <w:rPr>
          <w:rFonts w:ascii="Arial" w:hAnsi="Arial" w:cs="Arial"/>
          <w:sz w:val="20"/>
          <w:szCs w:val="20"/>
        </w:rPr>
        <w:t>programowanie, Dokumentację</w:t>
      </w:r>
      <w:r w:rsidRPr="00A72FD4" w:rsidR="00486221">
        <w:rPr>
          <w:rFonts w:ascii="Arial" w:hAnsi="Arial" w:cs="Arial"/>
          <w:sz w:val="20"/>
          <w:szCs w:val="20"/>
        </w:rPr>
        <w:t xml:space="preserve"> </w:t>
      </w:r>
      <w:r w:rsidRPr="00A72FD4">
        <w:rPr>
          <w:rFonts w:ascii="Arial" w:hAnsi="Arial" w:cs="Arial"/>
          <w:sz w:val="20"/>
          <w:szCs w:val="20"/>
        </w:rPr>
        <w:t>lub</w:t>
      </w:r>
      <w:r w:rsidRPr="00A72FD4" w:rsidR="00486221">
        <w:rPr>
          <w:rFonts w:ascii="Arial" w:hAnsi="Arial" w:cs="Arial"/>
          <w:sz w:val="20"/>
          <w:szCs w:val="20"/>
        </w:rPr>
        <w:t xml:space="preserve"> </w:t>
      </w:r>
      <w:r w:rsidRPr="00A72FD4">
        <w:rPr>
          <w:rFonts w:ascii="Arial" w:hAnsi="Arial" w:cs="Arial"/>
          <w:sz w:val="20"/>
          <w:szCs w:val="20"/>
        </w:rPr>
        <w:t>inne</w:t>
      </w:r>
      <w:r w:rsidRPr="00A72FD4" w:rsidR="00486221">
        <w:rPr>
          <w:rFonts w:ascii="Arial" w:hAnsi="Arial" w:cs="Arial"/>
          <w:sz w:val="20"/>
          <w:szCs w:val="20"/>
        </w:rPr>
        <w:t xml:space="preserve"> </w:t>
      </w:r>
      <w:r w:rsidRPr="00A72FD4">
        <w:rPr>
          <w:rFonts w:ascii="Arial" w:hAnsi="Arial" w:cs="Arial"/>
          <w:sz w:val="20"/>
          <w:szCs w:val="20"/>
        </w:rPr>
        <w:t>utwory</w:t>
      </w:r>
      <w:r w:rsidRPr="00A72FD4" w:rsidR="00486221">
        <w:rPr>
          <w:rFonts w:ascii="Arial" w:hAnsi="Arial" w:cs="Arial"/>
          <w:sz w:val="20"/>
          <w:szCs w:val="20"/>
        </w:rPr>
        <w:t xml:space="preserve"> </w:t>
      </w:r>
      <w:r w:rsidRPr="00A72FD4">
        <w:rPr>
          <w:rFonts w:ascii="Arial" w:hAnsi="Arial" w:cs="Arial"/>
          <w:sz w:val="20"/>
          <w:szCs w:val="20"/>
        </w:rPr>
        <w:t>poddane zmianom</w:t>
      </w:r>
      <w:r w:rsidRPr="00A72FD4" w:rsidR="00486221">
        <w:rPr>
          <w:rFonts w:ascii="Arial" w:hAnsi="Arial" w:cs="Arial"/>
          <w:sz w:val="20"/>
          <w:szCs w:val="20"/>
        </w:rPr>
        <w:t xml:space="preserve"> </w:t>
      </w:r>
      <w:r w:rsidRPr="00A72FD4">
        <w:rPr>
          <w:rFonts w:ascii="Arial" w:hAnsi="Arial" w:cs="Arial"/>
          <w:sz w:val="20"/>
          <w:szCs w:val="20"/>
        </w:rPr>
        <w:t>stosuje</w:t>
      </w:r>
      <w:r w:rsidRPr="00A72FD4" w:rsidR="00486221">
        <w:rPr>
          <w:rFonts w:ascii="Arial" w:hAnsi="Arial" w:cs="Arial"/>
          <w:sz w:val="20"/>
          <w:szCs w:val="20"/>
        </w:rPr>
        <w:t xml:space="preserve"> </w:t>
      </w:r>
      <w:r w:rsidRPr="00A72FD4">
        <w:rPr>
          <w:rFonts w:ascii="Arial" w:hAnsi="Arial" w:cs="Arial"/>
          <w:sz w:val="20"/>
          <w:szCs w:val="20"/>
        </w:rPr>
        <w:t>się</w:t>
      </w:r>
      <w:r w:rsidRPr="00A72FD4" w:rsidR="00486221">
        <w:rPr>
          <w:rFonts w:ascii="Arial" w:hAnsi="Arial" w:cs="Arial"/>
          <w:sz w:val="20"/>
          <w:szCs w:val="20"/>
        </w:rPr>
        <w:t xml:space="preserve"> </w:t>
      </w:r>
      <w:r w:rsidRPr="00A72FD4">
        <w:rPr>
          <w:rFonts w:ascii="Arial" w:hAnsi="Arial" w:cs="Arial"/>
          <w:sz w:val="20"/>
          <w:szCs w:val="20"/>
        </w:rPr>
        <w:t>odpowiednio</w:t>
      </w:r>
      <w:r w:rsidRPr="00A72FD4" w:rsidR="00486221">
        <w:rPr>
          <w:rFonts w:ascii="Arial" w:hAnsi="Arial" w:cs="Arial"/>
          <w:sz w:val="20"/>
          <w:szCs w:val="20"/>
        </w:rPr>
        <w:t xml:space="preserve"> </w:t>
      </w:r>
      <w:r w:rsidRPr="00A72FD4">
        <w:rPr>
          <w:rFonts w:ascii="Arial" w:hAnsi="Arial" w:cs="Arial"/>
          <w:sz w:val="20"/>
          <w:szCs w:val="20"/>
        </w:rPr>
        <w:t xml:space="preserve"> do takich zmian. </w:t>
      </w:r>
      <w:bookmarkStart w:name="_Hlk39586475" w:id="39"/>
      <w:r w:rsidRPr="00A72FD4">
        <w:rPr>
          <w:rFonts w:ascii="Arial" w:hAnsi="Arial" w:cs="Arial"/>
          <w:sz w:val="20"/>
          <w:szCs w:val="20"/>
        </w:rPr>
        <w:t xml:space="preserve">Przeniesienie praw lub </w:t>
      </w:r>
      <w:r w:rsidRPr="00A72FD4" w:rsidR="004A2210">
        <w:rPr>
          <w:rFonts w:ascii="Arial" w:hAnsi="Arial" w:cs="Arial"/>
          <w:sz w:val="20"/>
          <w:szCs w:val="20"/>
        </w:rPr>
        <w:t>dostarczenie</w:t>
      </w:r>
      <w:r w:rsidRPr="00A72FD4">
        <w:rPr>
          <w:rFonts w:ascii="Arial" w:hAnsi="Arial" w:cs="Arial"/>
          <w:sz w:val="20"/>
          <w:szCs w:val="20"/>
        </w:rPr>
        <w:t xml:space="preserve"> licencji następuje z chwilą Odbioru, a w razie braku Odbioru – z chwilą </w:t>
      </w:r>
      <w:r w:rsidRPr="00C50E99">
        <w:rPr>
          <w:rFonts w:ascii="Arial" w:hAnsi="Arial" w:cs="Arial"/>
          <w:sz w:val="20"/>
          <w:szCs w:val="20"/>
        </w:rPr>
        <w:t>dostarczenia Zamawiającemu.</w:t>
      </w:r>
      <w:r w:rsidRPr="00C50E99" w:rsidR="007B4594">
        <w:rPr>
          <w:rFonts w:ascii="Arial" w:hAnsi="Arial" w:cs="Arial"/>
          <w:sz w:val="20"/>
          <w:szCs w:val="20"/>
        </w:rPr>
        <w:t xml:space="preserve"> </w:t>
      </w:r>
      <w:bookmarkEnd w:id="39"/>
    </w:p>
    <w:p w:rsidRPr="002C68D8" w:rsidR="007B4594" w:rsidP="002C68D8" w:rsidRDefault="007B4594" w14:paraId="105311A1" w14:textId="17672B12">
      <w:pPr>
        <w:spacing w:after="0" w:line="240" w:lineRule="auto"/>
        <w:jc w:val="both"/>
        <w:rPr>
          <w:rFonts w:ascii="Arial" w:hAnsi="Arial" w:cs="Arial"/>
          <w:sz w:val="20"/>
          <w:szCs w:val="20"/>
        </w:rPr>
      </w:pPr>
    </w:p>
    <w:p w:rsidR="00B54293" w:rsidP="007149C0" w:rsidRDefault="00B742F8" w14:paraId="6669BEB7" w14:textId="5E035411">
      <w:pPr>
        <w:spacing w:after="0" w:line="240" w:lineRule="auto"/>
        <w:rPr>
          <w:rFonts w:ascii="Arial" w:hAnsi="Arial" w:cs="Arial"/>
          <w:i/>
          <w:iCs/>
          <w:sz w:val="20"/>
          <w:szCs w:val="20"/>
        </w:rPr>
      </w:pPr>
      <w:r w:rsidRPr="00C50E99">
        <w:rPr>
          <w:rFonts w:ascii="Arial" w:hAnsi="Arial" w:cs="Arial"/>
          <w:i/>
          <w:iCs/>
          <w:sz w:val="20"/>
          <w:szCs w:val="20"/>
        </w:rPr>
        <w:t xml:space="preserve"> </w:t>
      </w:r>
      <w:r w:rsidRPr="00C50E99" w:rsidR="00B54293">
        <w:rPr>
          <w:rFonts w:ascii="Arial" w:hAnsi="Arial" w:cs="Arial"/>
          <w:i/>
          <w:iCs/>
          <w:sz w:val="20"/>
          <w:szCs w:val="20"/>
        </w:rPr>
        <w:t>[Oprogramowanie</w:t>
      </w:r>
      <w:r w:rsidRPr="00C50E99" w:rsidR="00C24F13">
        <w:rPr>
          <w:rFonts w:ascii="Arial" w:hAnsi="Arial" w:cs="Arial"/>
          <w:i/>
          <w:iCs/>
          <w:sz w:val="20"/>
          <w:szCs w:val="20"/>
        </w:rPr>
        <w:t>]</w:t>
      </w:r>
    </w:p>
    <w:p w:rsidRPr="00C50E99" w:rsidR="0024378B" w:rsidP="007149C0" w:rsidRDefault="0024378B" w14:paraId="40BD0B49" w14:textId="77777777">
      <w:pPr>
        <w:spacing w:after="0" w:line="240" w:lineRule="auto"/>
        <w:rPr>
          <w:rFonts w:ascii="Arial" w:hAnsi="Arial" w:cs="Arial"/>
          <w:i/>
          <w:iCs/>
          <w:sz w:val="20"/>
          <w:szCs w:val="20"/>
        </w:rPr>
      </w:pPr>
    </w:p>
    <w:p w:rsidRPr="00A72FD4" w:rsidR="00B54293" w:rsidP="00047DEF" w:rsidRDefault="00B54293" w14:paraId="30C687D0" w14:textId="6EA8AC7F">
      <w:pPr>
        <w:pStyle w:val="ListParagraph"/>
        <w:numPr>
          <w:ilvl w:val="1"/>
          <w:numId w:val="2"/>
        </w:numPr>
        <w:spacing w:after="0" w:line="240" w:lineRule="auto"/>
        <w:jc w:val="both"/>
        <w:rPr>
          <w:rFonts w:ascii="Arial" w:hAnsi="Arial" w:cs="Arial"/>
          <w:sz w:val="20"/>
          <w:szCs w:val="20"/>
        </w:rPr>
      </w:pPr>
      <w:r w:rsidRPr="00200699">
        <w:rPr>
          <w:rFonts w:ascii="Arial" w:hAnsi="Arial" w:cs="Arial"/>
          <w:sz w:val="20"/>
          <w:szCs w:val="20"/>
        </w:rPr>
        <w:t>W celu uniknięcia wątpliwości Strony zgodnie postanawiają, że w przypadku, w którym możliwa jest modyfikacja sposobu działania Oprogramowania za pomocą wbudowanych lub dostarczonych narzędzi</w:t>
      </w:r>
      <w:r w:rsidRPr="00A72FD4">
        <w:rPr>
          <w:rFonts w:ascii="Arial" w:hAnsi="Arial" w:cs="Arial"/>
          <w:sz w:val="20"/>
          <w:szCs w:val="20"/>
        </w:rPr>
        <w:t>, w tym parametryzacja i konfiguracja Oprogramowania, tworzenie raportów itp. Zamawiający uprawniony jest do dokonania takich czynności bez konieczności zawierania odrębnych umów lub ponoszenia dodatkowych opłat, chyba że obowiązek zawarcia dodatkowej umowy lub dodatkowych opłat wyraźnie wynika z treści Umowy.</w:t>
      </w:r>
    </w:p>
    <w:p w:rsidRPr="00A72FD4" w:rsidR="00B54293" w:rsidP="00047DEF" w:rsidRDefault="00B54293" w14:paraId="4A7F7108"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dostarczy Oprogramowanie na </w:t>
      </w:r>
      <w:r w:rsidRPr="00173414">
        <w:rPr>
          <w:rFonts w:ascii="Arial" w:hAnsi="Arial" w:cs="Arial"/>
          <w:sz w:val="20"/>
          <w:szCs w:val="20"/>
        </w:rPr>
        <w:t xml:space="preserve">informatycznych </w:t>
      </w:r>
      <w:r w:rsidRPr="0069767C">
        <w:rPr>
          <w:rFonts w:ascii="Arial" w:hAnsi="Arial" w:cs="Arial"/>
          <w:sz w:val="20"/>
          <w:szCs w:val="20"/>
        </w:rPr>
        <w:t>nośnikach danych</w:t>
      </w:r>
      <w:r w:rsidRPr="00173414">
        <w:rPr>
          <w:rFonts w:ascii="Arial" w:hAnsi="Arial" w:cs="Arial"/>
          <w:sz w:val="20"/>
          <w:szCs w:val="20"/>
        </w:rPr>
        <w:t xml:space="preserve"> lub</w:t>
      </w:r>
      <w:r w:rsidRPr="00A72FD4">
        <w:rPr>
          <w:rFonts w:ascii="Arial" w:hAnsi="Arial" w:cs="Arial"/>
          <w:sz w:val="20"/>
          <w:szCs w:val="20"/>
        </w:rPr>
        <w:t xml:space="preserve"> w innej postaci umożliwiającej prawidłową instalację tego Oprogramowania oraz certyfikaty autentyczności, klucze instalacyjne oraz inne dokumenty i zabezpieczenia, zgodne z wymaganiami określonymi przez producenta Oprogramowania, najpóźniej w dacie Odbioru tego Oprogramowania, chyba że z Kierownicy Projektu Stron ustalą inną datę przekazania.</w:t>
      </w:r>
    </w:p>
    <w:p w:rsidRPr="00A72FD4" w:rsidR="00B54293" w:rsidP="00047DEF" w:rsidRDefault="00B54293" w14:paraId="16201D32"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zapewnia, że korzystanie z Oprogramowania podczas realizacji i na cele Umowy, nie będzie naruszać praw osób trzecich i nie będzie wymagało żadnych opłat na rzecz takich osób.</w:t>
      </w:r>
    </w:p>
    <w:p w:rsidR="00B54293" w:rsidP="00047DEF" w:rsidRDefault="00B54293" w14:paraId="718C5B13" w14:textId="2F66B3B5">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Jakiekolwiek postanowienie Umowy, w tym załączników do niej, nie ogranicza uprawnień Zamawiającego wynikających z obowiązujących przepisów prawa, w tym z art. 75 ust. 1 do 3 </w:t>
      </w:r>
      <w:r w:rsidRPr="00A72FD4" w:rsidR="0023431A">
        <w:rPr>
          <w:rFonts w:ascii="Arial" w:hAnsi="Arial" w:cs="Arial"/>
          <w:sz w:val="20"/>
          <w:szCs w:val="20"/>
        </w:rPr>
        <w:t>Prawa autorskiego</w:t>
      </w:r>
      <w:r w:rsidRPr="00A72FD4">
        <w:rPr>
          <w:rFonts w:ascii="Arial" w:hAnsi="Arial" w:cs="Arial"/>
          <w:sz w:val="20"/>
          <w:szCs w:val="20"/>
        </w:rPr>
        <w:t>.</w:t>
      </w:r>
    </w:p>
    <w:p w:rsidRPr="00A72FD4" w:rsidR="0024378B" w:rsidP="0024378B" w:rsidRDefault="0024378B" w14:paraId="1208E579" w14:textId="77777777">
      <w:pPr>
        <w:pStyle w:val="ListParagraph"/>
        <w:spacing w:after="0" w:line="240" w:lineRule="auto"/>
        <w:ind w:left="851"/>
        <w:jc w:val="both"/>
        <w:rPr>
          <w:rFonts w:ascii="Arial" w:hAnsi="Arial" w:cs="Arial"/>
          <w:sz w:val="20"/>
          <w:szCs w:val="20"/>
        </w:rPr>
      </w:pPr>
    </w:p>
    <w:p w:rsidR="0024378B" w:rsidP="007149C0" w:rsidRDefault="00B54293" w14:paraId="1E2C7FCD" w14:textId="387D4716">
      <w:pPr>
        <w:spacing w:after="0" w:line="240" w:lineRule="auto"/>
        <w:rPr>
          <w:rFonts w:ascii="Arial" w:hAnsi="Arial" w:cs="Arial"/>
          <w:i/>
          <w:iCs/>
          <w:sz w:val="20"/>
          <w:szCs w:val="20"/>
        </w:rPr>
      </w:pPr>
      <w:r w:rsidRPr="00A72FD4">
        <w:rPr>
          <w:rFonts w:ascii="Arial" w:hAnsi="Arial" w:cs="Arial"/>
          <w:i/>
          <w:iCs/>
          <w:sz w:val="20"/>
          <w:szCs w:val="20"/>
        </w:rPr>
        <w:t xml:space="preserve"> [Przeniesienie praw </w:t>
      </w:r>
      <w:r w:rsidRPr="00A72FD4" w:rsidR="00FE303D">
        <w:rPr>
          <w:rFonts w:ascii="Arial" w:hAnsi="Arial" w:cs="Arial"/>
          <w:i/>
          <w:iCs/>
          <w:sz w:val="20"/>
          <w:szCs w:val="20"/>
        </w:rPr>
        <w:t xml:space="preserve">autorskich </w:t>
      </w:r>
      <w:r w:rsidRPr="00A72FD4">
        <w:rPr>
          <w:rFonts w:ascii="Arial" w:hAnsi="Arial" w:cs="Arial"/>
          <w:i/>
          <w:iCs/>
          <w:sz w:val="20"/>
          <w:szCs w:val="20"/>
        </w:rPr>
        <w:t>do Oprogramowania Dedykowanego</w:t>
      </w:r>
      <w:r w:rsidRPr="00A72FD4" w:rsidR="0065422C">
        <w:rPr>
          <w:rFonts w:ascii="Arial" w:hAnsi="Arial" w:cs="Arial"/>
          <w:i/>
          <w:iCs/>
          <w:sz w:val="20"/>
          <w:szCs w:val="20"/>
        </w:rPr>
        <w:t xml:space="preserve"> i Dokumentacji Dedykowanej</w:t>
      </w:r>
      <w:r w:rsidRPr="00A72FD4">
        <w:rPr>
          <w:rFonts w:ascii="Arial" w:hAnsi="Arial" w:cs="Arial"/>
          <w:i/>
          <w:iCs/>
          <w:sz w:val="20"/>
          <w:szCs w:val="20"/>
        </w:rPr>
        <w:t>]</w:t>
      </w:r>
    </w:p>
    <w:p w:rsidRPr="00A72FD4" w:rsidR="0024378B" w:rsidP="007149C0" w:rsidRDefault="0024378B" w14:paraId="391CEF7C" w14:textId="77777777">
      <w:pPr>
        <w:spacing w:after="0" w:line="240" w:lineRule="auto"/>
        <w:rPr>
          <w:rFonts w:ascii="Arial" w:hAnsi="Arial" w:cs="Arial"/>
          <w:i/>
          <w:iCs/>
          <w:sz w:val="20"/>
          <w:szCs w:val="20"/>
        </w:rPr>
      </w:pPr>
    </w:p>
    <w:p w:rsidRPr="00A72FD4" w:rsidR="00B54293" w:rsidP="00047DEF" w:rsidRDefault="00B54293" w14:paraId="780EC647" w14:textId="73E872A2">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 zakresie w jakim w ramach Wdrożenia</w:t>
      </w:r>
      <w:r w:rsidR="00A25D47">
        <w:rPr>
          <w:rFonts w:ascii="Arial" w:hAnsi="Arial" w:cs="Arial"/>
          <w:sz w:val="20"/>
          <w:szCs w:val="20"/>
        </w:rPr>
        <w:t>, Rozwoju lub Serwisu</w:t>
      </w:r>
      <w:r w:rsidRPr="00A72FD4">
        <w:rPr>
          <w:rFonts w:ascii="Arial" w:hAnsi="Arial" w:cs="Arial"/>
          <w:sz w:val="20"/>
          <w:szCs w:val="20"/>
        </w:rPr>
        <w:t xml:space="preserve"> Systemu Wykonawca wykona Oprogramowanie na rzecz Zamawiającego, Oprogramowanie to będzie Oprogramowanie</w:t>
      </w:r>
      <w:r w:rsidRPr="00A72FD4" w:rsidR="00C24F13">
        <w:rPr>
          <w:rFonts w:ascii="Arial" w:hAnsi="Arial" w:cs="Arial"/>
          <w:sz w:val="20"/>
          <w:szCs w:val="20"/>
        </w:rPr>
        <w:t>m</w:t>
      </w:r>
      <w:r w:rsidRPr="00A72FD4">
        <w:rPr>
          <w:rFonts w:ascii="Arial" w:hAnsi="Arial" w:cs="Arial"/>
          <w:sz w:val="20"/>
          <w:szCs w:val="20"/>
        </w:rPr>
        <w:t xml:space="preserve"> Dedykowanym, co do którego Wykonawca zobowiązuje się przenieść na Zamawiającego autorskie prawa majątkowe na następujących polach eksploatacji:</w:t>
      </w:r>
    </w:p>
    <w:p w:rsidRPr="00A72FD4" w:rsidR="00B54293" w:rsidP="00047DEF" w:rsidRDefault="00B54293" w14:paraId="69D9803C"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trwałe lub czasowe zwielokrotnianie Oprogramowania Dedykowanego w całości lub w części jakimikolwiek środkami i w jakiejkolwiek formie, w tym zwielokrotnianie Oprogramowania Dedykowanego dokonywane podczas wprowadzania, wyświetlania, stosowania, przekazywania lub przechowywania Oprogramowania Dedykowanego, w tym także utrwalanie i zwielokrotnianie Oprogramowania Dedykowanego dowolną techniką, w tym techniką zapisu magnetycznego lub techniką cyfrową, taką jak zapis na płycie CD, DVD, Blu-ray, urządzeniu z pamięcią </w:t>
      </w:r>
      <w:proofErr w:type="spellStart"/>
      <w:r w:rsidRPr="00A72FD4">
        <w:rPr>
          <w:rFonts w:ascii="Arial" w:hAnsi="Arial" w:cs="Arial"/>
          <w:sz w:val="20"/>
          <w:szCs w:val="20"/>
        </w:rPr>
        <w:t>flash</w:t>
      </w:r>
      <w:proofErr w:type="spellEnd"/>
      <w:r w:rsidRPr="00A72FD4">
        <w:rPr>
          <w:rFonts w:ascii="Arial" w:hAnsi="Arial" w:cs="Arial"/>
          <w:sz w:val="20"/>
          <w:szCs w:val="20"/>
        </w:rPr>
        <w:t xml:space="preserve"> lub jakimkolwiek innym nośniku pamięci;</w:t>
      </w:r>
    </w:p>
    <w:p w:rsidRPr="00A72FD4" w:rsidR="00B54293" w:rsidP="00047DEF" w:rsidRDefault="00B54293" w14:paraId="5819741C"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tłumaczenie, przystosowywanie, zmiany układu lub wprowadzanie jakichkolwiek innych zmian w Oprogramowaniu Dedykowanym;</w:t>
      </w:r>
    </w:p>
    <w:p w:rsidRPr="005325C7" w:rsidR="00B54293" w:rsidP="00047DEF" w:rsidRDefault="00B54293" w14:paraId="638828BE" w14:textId="39E035E3">
      <w:pPr>
        <w:pStyle w:val="ListParagraph"/>
        <w:numPr>
          <w:ilvl w:val="2"/>
          <w:numId w:val="2"/>
        </w:numPr>
        <w:spacing w:after="0" w:line="240" w:lineRule="auto"/>
        <w:jc w:val="both"/>
        <w:rPr>
          <w:rFonts w:ascii="Arial" w:hAnsi="Arial" w:cs="Arial"/>
          <w:sz w:val="20"/>
          <w:szCs w:val="20"/>
        </w:rPr>
      </w:pPr>
      <w:bookmarkStart w:name="_Hlk45011705" w:id="40"/>
      <w:r w:rsidRPr="005325C7">
        <w:rPr>
          <w:rFonts w:ascii="Arial" w:hAnsi="Arial" w:cs="Arial"/>
          <w:sz w:val="20"/>
          <w:szCs w:val="20"/>
        </w:rPr>
        <w:t>obrót Oprogramowaniem Dedykowanym, w tym wprowadzanie do obrotu, użyczanie lub najem Oprogramowania Dedykowanego</w:t>
      </w:r>
      <w:r w:rsidRPr="005325C7" w:rsidR="000B20AE">
        <w:rPr>
          <w:rFonts w:ascii="Arial" w:hAnsi="Arial" w:cs="Arial"/>
          <w:sz w:val="20"/>
          <w:szCs w:val="20"/>
        </w:rPr>
        <w:t xml:space="preserve"> </w:t>
      </w:r>
      <w:r w:rsidRPr="005325C7" w:rsidR="001D4F83">
        <w:rPr>
          <w:rFonts w:ascii="Arial" w:hAnsi="Arial" w:cs="Arial"/>
          <w:sz w:val="20"/>
          <w:szCs w:val="20"/>
        </w:rPr>
        <w:t>(</w:t>
      </w:r>
      <w:r w:rsidRPr="005325C7" w:rsidR="000B20AE">
        <w:rPr>
          <w:rFonts w:ascii="Arial" w:hAnsi="Arial" w:cs="Arial"/>
          <w:sz w:val="20"/>
          <w:szCs w:val="20"/>
        </w:rPr>
        <w:t>tylko na rzecz podmiotów zależnych i partnerów biznesowych Zamawiającego</w:t>
      </w:r>
      <w:r w:rsidRPr="005325C7" w:rsidR="001D4F83">
        <w:rPr>
          <w:rFonts w:ascii="Arial" w:hAnsi="Arial" w:cs="Arial"/>
          <w:sz w:val="20"/>
          <w:szCs w:val="20"/>
        </w:rPr>
        <w:t>)</w:t>
      </w:r>
      <w:r w:rsidRPr="005325C7" w:rsidR="000B20AE">
        <w:rPr>
          <w:rFonts w:ascii="Arial" w:hAnsi="Arial" w:cs="Arial"/>
          <w:sz w:val="20"/>
          <w:szCs w:val="20"/>
        </w:rPr>
        <w:t>,</w:t>
      </w:r>
      <w:r w:rsidRPr="005325C7">
        <w:rPr>
          <w:rFonts w:ascii="Arial" w:hAnsi="Arial" w:cs="Arial"/>
          <w:sz w:val="20"/>
          <w:szCs w:val="20"/>
        </w:rPr>
        <w:t xml:space="preserve"> a także rozpowszechnianie Oprogramowania Dedykowanego</w:t>
      </w:r>
      <w:r w:rsidRPr="005325C7" w:rsidR="00AA5AEF">
        <w:rPr>
          <w:rFonts w:ascii="Arial" w:hAnsi="Arial" w:cs="Arial"/>
          <w:sz w:val="20"/>
          <w:szCs w:val="20"/>
        </w:rPr>
        <w:t xml:space="preserve"> </w:t>
      </w:r>
      <w:r w:rsidRPr="005325C7">
        <w:rPr>
          <w:rFonts w:ascii="Arial" w:hAnsi="Arial" w:cs="Arial"/>
          <w:sz w:val="20"/>
          <w:szCs w:val="20"/>
        </w:rPr>
        <w:t>w inny sposób, w tym jego publiczne wykonywanie, wystawianie, wyświetlanie, odtwarzanie, a także publiczne udostępnianie w taki sposób, aby każdy mógł mieć do niego dostęp w miejscu i w czasie przez siebie wybranym.</w:t>
      </w:r>
      <w:r w:rsidRPr="005325C7" w:rsidR="00D24DC1">
        <w:rPr>
          <w:rFonts w:ascii="Arial" w:hAnsi="Arial" w:cs="Arial"/>
          <w:sz w:val="20"/>
          <w:szCs w:val="20"/>
        </w:rPr>
        <w:t xml:space="preserve"> </w:t>
      </w:r>
    </w:p>
    <w:bookmarkEnd w:id="40"/>
    <w:p w:rsidRPr="00A72FD4" w:rsidR="00B54293" w:rsidP="00047DEF" w:rsidRDefault="00B54293" w14:paraId="798FE14E"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przeniesie na Zamawiającego:</w:t>
      </w:r>
    </w:p>
    <w:p w:rsidRPr="00A72FD4" w:rsidR="00B54293" w:rsidP="00047DEF" w:rsidRDefault="00B54293" w14:paraId="1FC356D6"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prawo zezwalania na wykonywanie zależnych praw autorskich do wszelkich opracowań Oprogramowania Dedykowanego (lub jego poszczególnych elementów), tj. prawo zezwalania na rozporządzanie i korzystanie z takich opracowań na polach eksploatacji wskazanych powyżej;</w:t>
      </w:r>
    </w:p>
    <w:p w:rsidRPr="00A92561" w:rsidR="00B54293" w:rsidP="00047DEF" w:rsidRDefault="00B54293" w14:paraId="23E71FFE"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własność wydanych Zamawiającemu nośników, na których zostało utrwalone </w:t>
      </w:r>
      <w:r w:rsidRPr="00A92561">
        <w:rPr>
          <w:rFonts w:ascii="Arial" w:hAnsi="Arial" w:cs="Arial"/>
          <w:sz w:val="20"/>
          <w:szCs w:val="20"/>
        </w:rPr>
        <w:t xml:space="preserve">Oprogramowanie Dedykowane (lub jego poszczególne elementy). </w:t>
      </w:r>
    </w:p>
    <w:p w:rsidRPr="00A72FD4" w:rsidR="00B54293" w:rsidP="00047DEF" w:rsidRDefault="00B54293" w14:paraId="15D63489" w14:textId="5E627AA6">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Przeniesienie przez Wykonawcę na Zamawiającego praw, o których mowa powyżej, nastąpi z chwilą Odbioru Oprogramowania Dedykowanego, a w braku Odbioru – z chwilą dostarczenia Zamawiającemu. Niezależnie od powyższego, Zamawiający jest uprawniony do korzystania z Oprogramowania Dedykowanego w zakresie uprawnień wskazanych w poprzednich punktach od daty jego udostępnienia Zamawiającemu lub zainstalowania w Infrastrukturze (w zależności od tego, którego zdarzenie nastąpi wcześniej), do daty nabycia autorskich praw majątkowych przez Zamawiającego, a Wykonawca zapewnia, że korzystanie takie nie będzie naruszać praw osobistych lub majątkowych Wykonawcy ani osób trzecich i nie będzie powodować obowiązku zapłaty jakichkolwiek dodatkowych opłat. Licencja taka obejmie prawo do zwielokrotniania Oprogramowania Dedykowanego w całości lub w części oraz tłumaczenie, przystosowywanie, zmiany układu lub wprowadzanie innych zmian do Oprogramowania </w:t>
      </w:r>
      <w:r w:rsidRPr="00A72FD4" w:rsidR="00C24F13">
        <w:rPr>
          <w:rFonts w:ascii="Arial" w:hAnsi="Arial" w:cs="Arial"/>
          <w:sz w:val="20"/>
          <w:szCs w:val="20"/>
        </w:rPr>
        <w:t>D</w:t>
      </w:r>
      <w:r w:rsidRPr="00A72FD4">
        <w:rPr>
          <w:rFonts w:ascii="Arial" w:hAnsi="Arial" w:cs="Arial"/>
          <w:sz w:val="20"/>
          <w:szCs w:val="20"/>
        </w:rPr>
        <w:t>edykowanego wyłącznie w zakresie, w jakim jest to niezbędne do wykonania zobowiązań wynikających z Umowy.</w:t>
      </w:r>
    </w:p>
    <w:p w:rsidRPr="00A72FD4" w:rsidR="007B4594" w:rsidP="00047DEF" w:rsidRDefault="007B4594" w14:paraId="7567CE49" w14:textId="4B4A6B91">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zobowiązuje się przenieść na Zamawiającego autorskie prawa majątkowe do Dokumentacji Dedykowanej na następujących polach eksploatacji:</w:t>
      </w:r>
    </w:p>
    <w:p w:rsidRPr="00A72FD4" w:rsidR="007B4594" w:rsidP="00047DEF" w:rsidRDefault="007B4594" w14:paraId="2A61CA05" w14:textId="55B898AA">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trwałe lub czasowe zwielokrotnianie Dokumentacji Dedykowanej w całości lub w części dla wewnętrznych potrzeb Zamawiającego związanych z korzystaniem z Oprogramowania Dedykowanego, w tym utrwalanie i zwielokrotnianie takiej Dokumentacji Dedykowanej dowolną techniką, w tym techniką zapisu magnetycznego lub techniką cyfrową, taką jak zapis na płycie CD, DVD, Blu-ray, urządzeniu z pamięcią </w:t>
      </w:r>
      <w:proofErr w:type="spellStart"/>
      <w:r w:rsidRPr="00A72FD4">
        <w:rPr>
          <w:rFonts w:ascii="Arial" w:hAnsi="Arial" w:cs="Arial"/>
          <w:sz w:val="20"/>
          <w:szCs w:val="20"/>
        </w:rPr>
        <w:t>flash</w:t>
      </w:r>
      <w:proofErr w:type="spellEnd"/>
      <w:r w:rsidRPr="00A72FD4">
        <w:rPr>
          <w:rFonts w:ascii="Arial" w:hAnsi="Arial" w:cs="Arial"/>
          <w:sz w:val="20"/>
          <w:szCs w:val="20"/>
        </w:rPr>
        <w:t xml:space="preserve"> lub jakimkolwiek innym nośniku pamięci;</w:t>
      </w:r>
    </w:p>
    <w:p w:rsidRPr="00A72FD4" w:rsidR="007B4594" w:rsidP="00047DEF" w:rsidRDefault="007B4594" w14:paraId="048FF344" w14:textId="68DC9876">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udostępnienie Dokumentacji Dedykowanej Użytkownikom w zakresie w jakim wynika to z charakteru danej Dokumentacji Dedykowanej lub jej części, a także udostępnianie takiej Dokumentacji Dedykowanej innym osobom działającym na rzecz Zamawiającego, takim jak dostawcy usług informatycznych, w tym usług serwisowych lub usług rozwoju systemów informatycznych Zamawiającego.</w:t>
      </w:r>
    </w:p>
    <w:p w:rsidRPr="00A72FD4" w:rsidR="007B4594" w:rsidP="00047DEF" w:rsidRDefault="007B4594" w14:paraId="31F7E9AC" w14:textId="34937335">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Przeniesienie autorskich praw majątkowych do Dokumentacji Dedykowanej nastąpi z chwilą Odbioru lub Odbioru Końcowego, a w braku Odbioru – z chwilą dostarczenia Zamawiającemu. Niezależnie od powyższego, Zamawiający jest uprawniony do korzystania z Dokumentacji Dedykowanej w zakresie uprawnień wskazanych w poprzednich punktach od daty jej udostępnienia Zamawiającemu do daty nabycia autorskich praw majątkowych przez Zamawiającego, a Wykonawca zapewnia, że korzystanie takie nie będzie naruszać praw osobistych lub majątkowych Wykonawcy ani osób trzecich i nie będzie powodować obowiązku zapłaty jakichkolwiek dodatkowych opłat. Licencja taka obejmuje prawo do zwielokrotniania w całości lub w części dla wewnętrznych potrzeb Zamawiającego związanych z korzystaniem z Oprogramowania Dedykowanego dowolną techniką, w tym techniką zapisu magnetycznego lub techniką cyfrową, taką jak zapis na płycie CD, DVD, Blue-</w:t>
      </w:r>
      <w:proofErr w:type="spellStart"/>
      <w:r w:rsidRPr="00A72FD4">
        <w:rPr>
          <w:rFonts w:ascii="Arial" w:hAnsi="Arial" w:cs="Arial"/>
          <w:sz w:val="20"/>
          <w:szCs w:val="20"/>
        </w:rPr>
        <w:t>ray</w:t>
      </w:r>
      <w:proofErr w:type="spellEnd"/>
      <w:r w:rsidRPr="00A72FD4">
        <w:rPr>
          <w:rFonts w:ascii="Arial" w:hAnsi="Arial" w:cs="Arial"/>
          <w:sz w:val="20"/>
          <w:szCs w:val="20"/>
        </w:rPr>
        <w:t xml:space="preserve">, </w:t>
      </w:r>
      <w:r w:rsidRPr="00A72FD4" w:rsidR="001B4002">
        <w:rPr>
          <w:rFonts w:ascii="Arial" w:hAnsi="Arial" w:cs="Arial"/>
          <w:sz w:val="20"/>
          <w:szCs w:val="20"/>
        </w:rPr>
        <w:t xml:space="preserve">w </w:t>
      </w:r>
      <w:r w:rsidRPr="00A72FD4">
        <w:rPr>
          <w:rFonts w:ascii="Arial" w:hAnsi="Arial" w:cs="Arial"/>
          <w:sz w:val="20"/>
          <w:szCs w:val="20"/>
        </w:rPr>
        <w:t xml:space="preserve">urządzeniu z pamięcią </w:t>
      </w:r>
      <w:proofErr w:type="spellStart"/>
      <w:r w:rsidRPr="00A72FD4">
        <w:rPr>
          <w:rFonts w:ascii="Arial" w:hAnsi="Arial" w:cs="Arial"/>
          <w:sz w:val="20"/>
          <w:szCs w:val="20"/>
        </w:rPr>
        <w:t>flash</w:t>
      </w:r>
      <w:proofErr w:type="spellEnd"/>
      <w:r w:rsidRPr="00A72FD4">
        <w:rPr>
          <w:rFonts w:ascii="Arial" w:hAnsi="Arial" w:cs="Arial"/>
          <w:sz w:val="20"/>
          <w:szCs w:val="20"/>
        </w:rPr>
        <w:t xml:space="preserve"> lub jakimkolwiek innym nośniku pamięci lub udostępnienie takiej Dokumentacji Dedykowanej w zakresie w jakim wynika to z jej charakteru lub jej części, a także udostępnianie Dokumentacji </w:t>
      </w:r>
      <w:r w:rsidRPr="00A72FD4" w:rsidR="001B4002">
        <w:rPr>
          <w:rFonts w:ascii="Arial" w:hAnsi="Arial" w:cs="Arial"/>
          <w:sz w:val="20"/>
          <w:szCs w:val="20"/>
        </w:rPr>
        <w:t xml:space="preserve">Dedykowanej </w:t>
      </w:r>
      <w:r w:rsidRPr="00A72FD4">
        <w:rPr>
          <w:rFonts w:ascii="Arial" w:hAnsi="Arial" w:cs="Arial"/>
          <w:sz w:val="20"/>
          <w:szCs w:val="20"/>
        </w:rPr>
        <w:t xml:space="preserve">innym osobom działającym na rzecz Zamawiającego. </w:t>
      </w:r>
    </w:p>
    <w:p w:rsidRPr="00A72FD4" w:rsidR="007B4594" w:rsidP="00047DEF" w:rsidRDefault="007B4594" w14:paraId="0335D808" w14:textId="65029C3C">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zakresie nieuregulowanym w poprzednich punktach do </w:t>
      </w:r>
      <w:r w:rsidRPr="00A72FD4" w:rsidR="001B4002">
        <w:rPr>
          <w:rFonts w:ascii="Arial" w:hAnsi="Arial" w:cs="Arial"/>
          <w:sz w:val="20"/>
          <w:szCs w:val="20"/>
        </w:rPr>
        <w:t xml:space="preserve">przeniesienia autorskich praw majątkowych do </w:t>
      </w:r>
      <w:r w:rsidRPr="00A72FD4">
        <w:rPr>
          <w:rFonts w:ascii="Arial" w:hAnsi="Arial" w:cs="Arial"/>
          <w:sz w:val="20"/>
          <w:szCs w:val="20"/>
        </w:rPr>
        <w:t>Dokumentacj</w:t>
      </w:r>
      <w:r w:rsidRPr="00A72FD4" w:rsidR="001B4002">
        <w:rPr>
          <w:rFonts w:ascii="Arial" w:hAnsi="Arial" w:cs="Arial"/>
          <w:sz w:val="20"/>
          <w:szCs w:val="20"/>
        </w:rPr>
        <w:t>i</w:t>
      </w:r>
      <w:r w:rsidRPr="00A72FD4">
        <w:rPr>
          <w:rFonts w:ascii="Arial" w:hAnsi="Arial" w:cs="Arial"/>
          <w:sz w:val="20"/>
          <w:szCs w:val="20"/>
        </w:rPr>
        <w:t xml:space="preserve"> </w:t>
      </w:r>
      <w:r w:rsidRPr="00A72FD4" w:rsidR="001B4002">
        <w:rPr>
          <w:rFonts w:ascii="Arial" w:hAnsi="Arial" w:cs="Arial"/>
          <w:sz w:val="20"/>
          <w:szCs w:val="20"/>
        </w:rPr>
        <w:t>Dedykowanej</w:t>
      </w:r>
      <w:r w:rsidRPr="00A72FD4">
        <w:rPr>
          <w:rFonts w:ascii="Arial" w:hAnsi="Arial" w:cs="Arial"/>
          <w:sz w:val="20"/>
          <w:szCs w:val="20"/>
        </w:rPr>
        <w:t xml:space="preserve"> stosuje się odpowiednio postanowienia Umowy dotyczące Oprogramowania </w:t>
      </w:r>
      <w:r w:rsidRPr="00A72FD4" w:rsidR="001B4002">
        <w:rPr>
          <w:rFonts w:ascii="Arial" w:hAnsi="Arial" w:cs="Arial"/>
          <w:sz w:val="20"/>
          <w:szCs w:val="20"/>
        </w:rPr>
        <w:t xml:space="preserve">Dedykowanego. </w:t>
      </w:r>
    </w:p>
    <w:p w:rsidRPr="00A72FD4" w:rsidR="002A66C3" w:rsidP="007149C0" w:rsidRDefault="002A66C3" w14:paraId="030818E3" w14:textId="43AD4F2C">
      <w:pPr>
        <w:pStyle w:val="ListParagraph"/>
        <w:spacing w:after="0" w:line="240" w:lineRule="auto"/>
        <w:ind w:left="851"/>
        <w:jc w:val="both"/>
        <w:rPr>
          <w:rFonts w:ascii="Arial" w:hAnsi="Arial" w:cs="Arial"/>
          <w:sz w:val="20"/>
          <w:szCs w:val="20"/>
        </w:rPr>
      </w:pPr>
    </w:p>
    <w:p w:rsidR="00B54293" w:rsidP="007149C0" w:rsidRDefault="00B54293" w14:paraId="5041A1A2" w14:textId="261C2F61">
      <w:pPr>
        <w:spacing w:after="0" w:line="240" w:lineRule="auto"/>
        <w:rPr>
          <w:rFonts w:ascii="Arial" w:hAnsi="Arial" w:cs="Arial"/>
          <w:i/>
          <w:iCs/>
          <w:sz w:val="20"/>
          <w:szCs w:val="20"/>
        </w:rPr>
      </w:pPr>
      <w:r w:rsidRPr="00A72FD4">
        <w:rPr>
          <w:rFonts w:ascii="Arial" w:hAnsi="Arial" w:cs="Arial"/>
          <w:i/>
          <w:iCs/>
          <w:sz w:val="20"/>
          <w:szCs w:val="20"/>
        </w:rPr>
        <w:t>[Kody Źródłowe]</w:t>
      </w:r>
    </w:p>
    <w:p w:rsidRPr="00A72FD4" w:rsidR="0024378B" w:rsidP="007149C0" w:rsidRDefault="0024378B" w14:paraId="22527315" w14:textId="77777777">
      <w:pPr>
        <w:spacing w:after="0" w:line="240" w:lineRule="auto"/>
        <w:rPr>
          <w:rFonts w:ascii="Arial" w:hAnsi="Arial" w:cs="Arial"/>
          <w:i/>
          <w:iCs/>
          <w:sz w:val="20"/>
          <w:szCs w:val="20"/>
        </w:rPr>
      </w:pPr>
    </w:p>
    <w:p w:rsidRPr="00A72FD4" w:rsidR="00B54293" w:rsidP="00047DEF" w:rsidRDefault="00B54293" w14:paraId="00E2A483" w14:textId="0169701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Jeżeli Zamawiający nabywa na jakiejkolwiek podstawie prawnej uprawnienie do tłumaczenia, przystosowywania, zmiany układu lub wprowadzania jakichkolwiek innych zmian do określonego Oprogramowania </w:t>
      </w:r>
      <w:r w:rsidRPr="00A72FD4" w:rsidR="00C24F13">
        <w:rPr>
          <w:rFonts w:ascii="Arial" w:hAnsi="Arial" w:cs="Arial"/>
          <w:sz w:val="20"/>
          <w:szCs w:val="20"/>
        </w:rPr>
        <w:t xml:space="preserve">Dedykowanego </w:t>
      </w:r>
      <w:r w:rsidRPr="00A72FD4">
        <w:rPr>
          <w:rFonts w:ascii="Arial" w:hAnsi="Arial" w:cs="Arial"/>
          <w:sz w:val="20"/>
          <w:szCs w:val="20"/>
        </w:rPr>
        <w:t>lub korzystania i rozporządzania autorskimi prawami zależnymi do opracowań Oprogramowania</w:t>
      </w:r>
      <w:r w:rsidRPr="00A72FD4" w:rsidR="00C24F13">
        <w:rPr>
          <w:rFonts w:ascii="Arial" w:hAnsi="Arial" w:cs="Arial"/>
          <w:sz w:val="20"/>
          <w:szCs w:val="20"/>
        </w:rPr>
        <w:t xml:space="preserve"> Dedykowanego</w:t>
      </w:r>
      <w:r w:rsidRPr="00A72FD4">
        <w:rPr>
          <w:rFonts w:ascii="Arial" w:hAnsi="Arial" w:cs="Arial"/>
          <w:sz w:val="20"/>
          <w:szCs w:val="20"/>
        </w:rPr>
        <w:t>, Wykonawca dostarczy Zamawiającemu Oprogramowanie</w:t>
      </w:r>
      <w:r w:rsidRPr="00A72FD4" w:rsidR="00C24F13">
        <w:rPr>
          <w:rFonts w:ascii="Arial" w:hAnsi="Arial" w:cs="Arial"/>
          <w:sz w:val="20"/>
          <w:szCs w:val="20"/>
        </w:rPr>
        <w:t xml:space="preserve"> Dedykowane</w:t>
      </w:r>
      <w:r w:rsidRPr="00A72FD4">
        <w:rPr>
          <w:rFonts w:ascii="Arial" w:hAnsi="Arial" w:cs="Arial"/>
          <w:sz w:val="20"/>
          <w:szCs w:val="20"/>
        </w:rPr>
        <w:t xml:space="preserve"> również w formie Kodu Źródłowego.</w:t>
      </w:r>
    </w:p>
    <w:p w:rsidRPr="00A72FD4" w:rsidR="00B54293" w:rsidP="00047DEF" w:rsidRDefault="00B54293" w14:paraId="11CDF535" w14:textId="5843DBB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Kod Źródłowy, o którym mowa w poprzednim punkcie, zostanie </w:t>
      </w:r>
      <w:r w:rsidRPr="00A72FD4" w:rsidR="00152515">
        <w:rPr>
          <w:rFonts w:ascii="Arial" w:hAnsi="Arial" w:cs="Arial"/>
          <w:sz w:val="20"/>
          <w:szCs w:val="20"/>
        </w:rPr>
        <w:t xml:space="preserve">przekazany </w:t>
      </w:r>
      <w:r w:rsidRPr="00A72FD4" w:rsidR="00414977">
        <w:rPr>
          <w:rFonts w:ascii="Arial" w:hAnsi="Arial" w:cs="Arial"/>
          <w:sz w:val="20"/>
          <w:szCs w:val="20"/>
        </w:rPr>
        <w:t>w repozytorium Kodów Źródłowych</w:t>
      </w:r>
      <w:r w:rsidRPr="00A72FD4">
        <w:rPr>
          <w:rFonts w:ascii="Arial" w:hAnsi="Arial" w:cs="Arial"/>
          <w:sz w:val="20"/>
          <w:szCs w:val="20"/>
        </w:rPr>
        <w:t xml:space="preserve">, w takiej formie, która umożliwia Zamawiającemu swobodny odczyt </w:t>
      </w:r>
      <w:r w:rsidRPr="00A72FD4" w:rsidR="005816FA">
        <w:rPr>
          <w:rFonts w:ascii="Arial" w:hAnsi="Arial" w:cs="Arial"/>
          <w:sz w:val="20"/>
          <w:szCs w:val="20"/>
        </w:rPr>
        <w:t>Kodu Źródłowego</w:t>
      </w:r>
      <w:r w:rsidRPr="00A72FD4">
        <w:rPr>
          <w:rFonts w:ascii="Arial" w:hAnsi="Arial" w:cs="Arial"/>
          <w:sz w:val="20"/>
          <w:szCs w:val="20"/>
        </w:rPr>
        <w:t xml:space="preserve">, a także zapisanie </w:t>
      </w:r>
      <w:r w:rsidRPr="00A72FD4" w:rsidR="009714E7">
        <w:rPr>
          <w:rFonts w:ascii="Arial" w:hAnsi="Arial" w:cs="Arial"/>
          <w:sz w:val="20"/>
          <w:szCs w:val="20"/>
        </w:rPr>
        <w:t>Kodu Źródłowego</w:t>
      </w:r>
      <w:r w:rsidRPr="00A72FD4">
        <w:rPr>
          <w:rFonts w:ascii="Arial" w:hAnsi="Arial" w:cs="Arial"/>
          <w:sz w:val="20"/>
          <w:szCs w:val="20"/>
        </w:rPr>
        <w:t xml:space="preserve"> na nośniku i doprowadzenie </w:t>
      </w:r>
      <w:r w:rsidRPr="00A72FD4" w:rsidR="009714E7">
        <w:rPr>
          <w:rFonts w:ascii="Arial" w:hAnsi="Arial" w:cs="Arial"/>
          <w:sz w:val="20"/>
          <w:szCs w:val="20"/>
        </w:rPr>
        <w:t>go</w:t>
      </w:r>
      <w:r w:rsidRPr="00A72FD4" w:rsidR="005816FA">
        <w:rPr>
          <w:rFonts w:ascii="Arial" w:hAnsi="Arial" w:cs="Arial"/>
          <w:sz w:val="20"/>
          <w:szCs w:val="20"/>
        </w:rPr>
        <w:t xml:space="preserve"> </w:t>
      </w:r>
      <w:r w:rsidRPr="00A72FD4">
        <w:rPr>
          <w:rFonts w:ascii="Arial" w:hAnsi="Arial" w:cs="Arial"/>
          <w:sz w:val="20"/>
          <w:szCs w:val="20"/>
        </w:rPr>
        <w:t xml:space="preserve">do formy wykonywalnej (w szczególności w drodze kompilacji) na odpowiednio wyposażonym stanowisku komputerowym. Wykonawca dostarczy również kompletny wykaz narzędzi programistycznych, bibliotek i innych elementów niezbędnych do doprowadzenia takiego Oprogramowania </w:t>
      </w:r>
      <w:r w:rsidRPr="00A72FD4" w:rsidR="00C24F13">
        <w:rPr>
          <w:rFonts w:ascii="Arial" w:hAnsi="Arial" w:cs="Arial"/>
          <w:sz w:val="20"/>
          <w:szCs w:val="20"/>
        </w:rPr>
        <w:t xml:space="preserve">Dedykowanego </w:t>
      </w:r>
      <w:r w:rsidRPr="00A72FD4">
        <w:rPr>
          <w:rFonts w:ascii="Arial" w:hAnsi="Arial" w:cs="Arial"/>
          <w:sz w:val="20"/>
          <w:szCs w:val="20"/>
        </w:rPr>
        <w:t xml:space="preserve">do formy wykonywalnej. Wykonawca </w:t>
      </w:r>
      <w:r w:rsidRPr="00A72FD4" w:rsidR="00C24F13">
        <w:rPr>
          <w:rFonts w:ascii="Arial" w:hAnsi="Arial" w:cs="Arial"/>
          <w:sz w:val="20"/>
          <w:szCs w:val="20"/>
        </w:rPr>
        <w:t xml:space="preserve">nie </w:t>
      </w:r>
      <w:r w:rsidRPr="00A72FD4">
        <w:rPr>
          <w:rFonts w:ascii="Arial" w:hAnsi="Arial" w:cs="Arial"/>
          <w:sz w:val="20"/>
          <w:szCs w:val="20"/>
        </w:rPr>
        <w:t xml:space="preserve">może stosować jakichkolwiek technik lub ograniczeń, które uniemożliwiłyby lub istotnie utrudniły Zamawiającemu odczyt lub zapisywanie </w:t>
      </w:r>
      <w:r w:rsidRPr="00A72FD4" w:rsidR="00C24F13">
        <w:rPr>
          <w:rFonts w:ascii="Arial" w:hAnsi="Arial" w:cs="Arial"/>
          <w:sz w:val="20"/>
          <w:szCs w:val="20"/>
        </w:rPr>
        <w:t>K</w:t>
      </w:r>
      <w:r w:rsidRPr="00A72FD4">
        <w:rPr>
          <w:rFonts w:ascii="Arial" w:hAnsi="Arial" w:cs="Arial"/>
          <w:sz w:val="20"/>
          <w:szCs w:val="20"/>
        </w:rPr>
        <w:t>odu</w:t>
      </w:r>
      <w:r w:rsidRPr="00A72FD4" w:rsidR="00C24F13">
        <w:rPr>
          <w:rFonts w:ascii="Arial" w:hAnsi="Arial" w:cs="Arial"/>
          <w:sz w:val="20"/>
          <w:szCs w:val="20"/>
        </w:rPr>
        <w:t xml:space="preserve"> Źródłowego</w:t>
      </w:r>
      <w:r w:rsidRPr="00A72FD4">
        <w:rPr>
          <w:rFonts w:ascii="Arial" w:hAnsi="Arial" w:cs="Arial"/>
          <w:sz w:val="20"/>
          <w:szCs w:val="20"/>
        </w:rPr>
        <w:t>, w szczególności szyfrowania.</w:t>
      </w:r>
    </w:p>
    <w:p w:rsidRPr="00A72FD4" w:rsidR="00B54293" w:rsidP="00047DEF" w:rsidRDefault="00B54293" w14:paraId="2544ADE6" w14:textId="759E0AD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Kod </w:t>
      </w:r>
      <w:r w:rsidRPr="00A72FD4" w:rsidR="00C24F13">
        <w:rPr>
          <w:rFonts w:ascii="Arial" w:hAnsi="Arial" w:cs="Arial"/>
          <w:sz w:val="20"/>
          <w:szCs w:val="20"/>
        </w:rPr>
        <w:t>Ź</w:t>
      </w:r>
      <w:r w:rsidRPr="00A72FD4">
        <w:rPr>
          <w:rFonts w:ascii="Arial" w:hAnsi="Arial" w:cs="Arial"/>
          <w:sz w:val="20"/>
          <w:szCs w:val="20"/>
        </w:rPr>
        <w:t>ródłowy zostanie przekazany Zamawiającemu wraz z danym Oprogramowaniem Dedykowanym, w każdym przypadku nie później niż na 3 dni przed datą Odbioru.</w:t>
      </w:r>
    </w:p>
    <w:p w:rsidR="00B54293" w:rsidP="00047DEF" w:rsidRDefault="00B54293" w14:paraId="5F2CAEFA" w14:textId="66C79130">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przypadku, w którym Wykonawca zaktualizuje </w:t>
      </w:r>
      <w:r w:rsidRPr="00A72FD4" w:rsidR="00C24F13">
        <w:rPr>
          <w:rFonts w:ascii="Arial" w:hAnsi="Arial" w:cs="Arial"/>
          <w:sz w:val="20"/>
          <w:szCs w:val="20"/>
        </w:rPr>
        <w:t>K</w:t>
      </w:r>
      <w:r w:rsidRPr="00A72FD4">
        <w:rPr>
          <w:rFonts w:ascii="Arial" w:hAnsi="Arial" w:cs="Arial"/>
          <w:sz w:val="20"/>
          <w:szCs w:val="20"/>
        </w:rPr>
        <w:t xml:space="preserve">od </w:t>
      </w:r>
      <w:r w:rsidRPr="00A72FD4" w:rsidR="00C24F13">
        <w:rPr>
          <w:rFonts w:ascii="Arial" w:hAnsi="Arial" w:cs="Arial"/>
          <w:sz w:val="20"/>
          <w:szCs w:val="20"/>
        </w:rPr>
        <w:t>Ź</w:t>
      </w:r>
      <w:r w:rsidRPr="00A72FD4">
        <w:rPr>
          <w:rFonts w:ascii="Arial" w:hAnsi="Arial" w:cs="Arial"/>
          <w:sz w:val="20"/>
          <w:szCs w:val="20"/>
        </w:rPr>
        <w:t xml:space="preserve">ródłowy w wyniku świadczenia usług </w:t>
      </w:r>
      <w:r w:rsidR="00522849">
        <w:rPr>
          <w:rFonts w:ascii="Arial" w:hAnsi="Arial" w:cs="Arial"/>
          <w:sz w:val="20"/>
          <w:szCs w:val="20"/>
        </w:rPr>
        <w:t>Serwisu lub Rozwoju</w:t>
      </w:r>
      <w:r w:rsidRPr="00A72FD4">
        <w:rPr>
          <w:rFonts w:ascii="Arial" w:hAnsi="Arial" w:cs="Arial"/>
          <w:sz w:val="20"/>
          <w:szCs w:val="20"/>
        </w:rPr>
        <w:t xml:space="preserve">, Wykonawca przekaże Zamawiającemu taki </w:t>
      </w:r>
      <w:r w:rsidRPr="00A72FD4" w:rsidR="00C24F13">
        <w:rPr>
          <w:rFonts w:ascii="Arial" w:hAnsi="Arial" w:cs="Arial"/>
          <w:sz w:val="20"/>
          <w:szCs w:val="20"/>
        </w:rPr>
        <w:t>K</w:t>
      </w:r>
      <w:r w:rsidRPr="00A72FD4">
        <w:rPr>
          <w:rFonts w:ascii="Arial" w:hAnsi="Arial" w:cs="Arial"/>
          <w:sz w:val="20"/>
          <w:szCs w:val="20"/>
        </w:rPr>
        <w:t xml:space="preserve">od po wprowadzeniu zmian, przy czym powyższe wymogi, stosuje się także do aktualizacji Kodu </w:t>
      </w:r>
      <w:r w:rsidRPr="00A72FD4" w:rsidR="00C24F13">
        <w:rPr>
          <w:rFonts w:ascii="Arial" w:hAnsi="Arial" w:cs="Arial"/>
          <w:sz w:val="20"/>
          <w:szCs w:val="20"/>
        </w:rPr>
        <w:t>Ź</w:t>
      </w:r>
      <w:r w:rsidRPr="00A72FD4">
        <w:rPr>
          <w:rFonts w:ascii="Arial" w:hAnsi="Arial" w:cs="Arial"/>
          <w:sz w:val="20"/>
          <w:szCs w:val="20"/>
        </w:rPr>
        <w:t>ródłowego.</w:t>
      </w:r>
    </w:p>
    <w:p w:rsidRPr="00A72FD4" w:rsidR="000611DF" w:rsidP="000611DF" w:rsidRDefault="000611DF" w14:paraId="1119C910" w14:textId="77777777">
      <w:pPr>
        <w:pStyle w:val="ListParagraph"/>
        <w:spacing w:after="0" w:line="240" w:lineRule="auto"/>
        <w:ind w:left="851"/>
        <w:jc w:val="both"/>
        <w:rPr>
          <w:rFonts w:ascii="Arial" w:hAnsi="Arial" w:cs="Arial"/>
          <w:sz w:val="20"/>
          <w:szCs w:val="20"/>
        </w:rPr>
      </w:pPr>
    </w:p>
    <w:p w:rsidR="00A66174" w:rsidP="007149C0" w:rsidRDefault="00A66174" w14:paraId="0D045D7B" w14:textId="60E8C8E6">
      <w:pPr>
        <w:spacing w:after="0" w:line="240" w:lineRule="auto"/>
        <w:jc w:val="both"/>
        <w:rPr>
          <w:rFonts w:ascii="Arial" w:hAnsi="Arial" w:cs="Arial"/>
          <w:i/>
          <w:iCs/>
          <w:sz w:val="20"/>
          <w:szCs w:val="20"/>
        </w:rPr>
      </w:pPr>
      <w:r w:rsidRPr="00A72FD4">
        <w:rPr>
          <w:rFonts w:ascii="Arial" w:hAnsi="Arial" w:cs="Arial"/>
          <w:i/>
          <w:iCs/>
          <w:sz w:val="20"/>
          <w:szCs w:val="20"/>
        </w:rPr>
        <w:t xml:space="preserve">[Licencja na </w:t>
      </w:r>
      <w:r w:rsidRPr="00A72FD4" w:rsidR="008A1C64">
        <w:rPr>
          <w:rFonts w:ascii="Arial" w:hAnsi="Arial" w:cs="Arial"/>
          <w:i/>
          <w:iCs/>
          <w:sz w:val="20"/>
          <w:szCs w:val="20"/>
        </w:rPr>
        <w:t>Oprogramowanie Standardowe Wykonawcy lub Oprogramowanie Standardowe Podmiotów Trzecich</w:t>
      </w:r>
      <w:r w:rsidRPr="00A72FD4" w:rsidR="0065422C">
        <w:rPr>
          <w:rFonts w:ascii="Arial" w:hAnsi="Arial" w:cs="Arial"/>
          <w:i/>
          <w:iCs/>
          <w:sz w:val="20"/>
          <w:szCs w:val="20"/>
        </w:rPr>
        <w:t>, Licencja na Dokumentację Oprogramowania Standardowego</w:t>
      </w:r>
      <w:r w:rsidR="00576CC4">
        <w:rPr>
          <w:rFonts w:ascii="Arial" w:hAnsi="Arial" w:cs="Arial"/>
          <w:i/>
          <w:iCs/>
          <w:sz w:val="20"/>
          <w:szCs w:val="20"/>
        </w:rPr>
        <w:t>, Licencja na utw</w:t>
      </w:r>
      <w:r w:rsidR="00E468D3">
        <w:rPr>
          <w:rFonts w:ascii="Arial" w:hAnsi="Arial" w:cs="Arial"/>
          <w:i/>
          <w:iCs/>
          <w:sz w:val="20"/>
          <w:szCs w:val="20"/>
        </w:rPr>
        <w:t>ory</w:t>
      </w:r>
      <w:r w:rsidR="00576CC4">
        <w:rPr>
          <w:rFonts w:ascii="Arial" w:hAnsi="Arial" w:cs="Arial"/>
          <w:i/>
          <w:iCs/>
          <w:sz w:val="20"/>
          <w:szCs w:val="20"/>
        </w:rPr>
        <w:t xml:space="preserve"> powstał</w:t>
      </w:r>
      <w:r w:rsidR="00E468D3">
        <w:rPr>
          <w:rFonts w:ascii="Arial" w:hAnsi="Arial" w:cs="Arial"/>
          <w:i/>
          <w:iCs/>
          <w:sz w:val="20"/>
          <w:szCs w:val="20"/>
        </w:rPr>
        <w:t>e</w:t>
      </w:r>
      <w:r w:rsidR="00576CC4">
        <w:rPr>
          <w:rFonts w:ascii="Arial" w:hAnsi="Arial" w:cs="Arial"/>
          <w:i/>
          <w:iCs/>
          <w:sz w:val="20"/>
          <w:szCs w:val="20"/>
        </w:rPr>
        <w:t xml:space="preserve"> w związku </w:t>
      </w:r>
      <w:r w:rsidR="00E468D3">
        <w:rPr>
          <w:rFonts w:ascii="Arial" w:hAnsi="Arial" w:cs="Arial"/>
          <w:i/>
          <w:iCs/>
          <w:sz w:val="20"/>
          <w:szCs w:val="20"/>
        </w:rPr>
        <w:t>ze Szkoleniem</w:t>
      </w:r>
      <w:r w:rsidRPr="00A72FD4">
        <w:rPr>
          <w:rFonts w:ascii="Arial" w:hAnsi="Arial" w:cs="Arial"/>
          <w:i/>
          <w:iCs/>
          <w:sz w:val="20"/>
          <w:szCs w:val="20"/>
        </w:rPr>
        <w:t>]</w:t>
      </w:r>
    </w:p>
    <w:p w:rsidRPr="00A72FD4" w:rsidR="0024378B" w:rsidP="007149C0" w:rsidRDefault="0024378B" w14:paraId="6BAB7AF3" w14:textId="77777777">
      <w:pPr>
        <w:spacing w:after="0" w:line="240" w:lineRule="auto"/>
        <w:jc w:val="both"/>
        <w:rPr>
          <w:rFonts w:ascii="Arial" w:hAnsi="Arial" w:cs="Arial"/>
          <w:i/>
          <w:iCs/>
          <w:sz w:val="20"/>
          <w:szCs w:val="20"/>
        </w:rPr>
      </w:pPr>
    </w:p>
    <w:p w:rsidRPr="00A72FD4" w:rsidR="006F307B" w:rsidP="00047DEF" w:rsidRDefault="00B54293" w14:paraId="35277B9E" w14:textId="142FDC41">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zakresie w jakim Wykonawca </w:t>
      </w:r>
      <w:r w:rsidRPr="00A72FD4" w:rsidR="009C1AE0">
        <w:rPr>
          <w:rFonts w:ascii="Arial" w:hAnsi="Arial" w:cs="Arial"/>
          <w:sz w:val="20"/>
          <w:szCs w:val="20"/>
        </w:rPr>
        <w:t>dostarcza</w:t>
      </w:r>
      <w:r w:rsidRPr="00A72FD4">
        <w:rPr>
          <w:rFonts w:ascii="Arial" w:hAnsi="Arial" w:cs="Arial"/>
          <w:sz w:val="20"/>
          <w:szCs w:val="20"/>
        </w:rPr>
        <w:t xml:space="preserve"> Zamawiającemu licencj</w:t>
      </w:r>
      <w:r w:rsidRPr="00A72FD4" w:rsidR="009C1AE0">
        <w:rPr>
          <w:rFonts w:ascii="Arial" w:hAnsi="Arial" w:cs="Arial"/>
          <w:sz w:val="20"/>
          <w:szCs w:val="20"/>
        </w:rPr>
        <w:t>ę</w:t>
      </w:r>
      <w:r w:rsidRPr="00A72FD4">
        <w:rPr>
          <w:rFonts w:ascii="Arial" w:hAnsi="Arial" w:cs="Arial"/>
          <w:sz w:val="20"/>
          <w:szCs w:val="20"/>
        </w:rPr>
        <w:t xml:space="preserve"> na Oprogramowanie </w:t>
      </w:r>
      <w:r w:rsidRPr="00A72FD4" w:rsidR="004100BA">
        <w:rPr>
          <w:rFonts w:ascii="Arial" w:hAnsi="Arial" w:cs="Arial"/>
          <w:sz w:val="20"/>
          <w:szCs w:val="20"/>
        </w:rPr>
        <w:t>Standardowe Wykonawcy lub na Oprogramowanie Standardowe Podmiotów Trzecich</w:t>
      </w:r>
      <w:r w:rsidRPr="00A72FD4">
        <w:rPr>
          <w:rFonts w:ascii="Arial" w:hAnsi="Arial" w:cs="Arial"/>
          <w:sz w:val="20"/>
          <w:szCs w:val="20"/>
        </w:rPr>
        <w:t>, Wykonawca oświadcza i gwarantuje, że warunki korzystania z Oprogramowania</w:t>
      </w:r>
      <w:r w:rsidRPr="00A72FD4" w:rsidR="004100BA">
        <w:rPr>
          <w:rFonts w:ascii="Arial" w:hAnsi="Arial" w:cs="Arial"/>
          <w:sz w:val="20"/>
          <w:szCs w:val="20"/>
        </w:rPr>
        <w:t xml:space="preserve"> Standardowego </w:t>
      </w:r>
      <w:r w:rsidRPr="00A72FD4">
        <w:rPr>
          <w:rFonts w:ascii="Arial" w:hAnsi="Arial" w:cs="Arial"/>
          <w:sz w:val="20"/>
          <w:szCs w:val="20"/>
        </w:rPr>
        <w:t xml:space="preserve">będą w momencie </w:t>
      </w:r>
      <w:r w:rsidRPr="00A72FD4" w:rsidR="004100BA">
        <w:rPr>
          <w:rFonts w:ascii="Arial" w:hAnsi="Arial" w:cs="Arial"/>
          <w:sz w:val="20"/>
          <w:szCs w:val="20"/>
        </w:rPr>
        <w:t>dostarczania</w:t>
      </w:r>
      <w:r w:rsidRPr="00A72FD4">
        <w:rPr>
          <w:rFonts w:ascii="Arial" w:hAnsi="Arial" w:cs="Arial"/>
          <w:sz w:val="20"/>
          <w:szCs w:val="20"/>
        </w:rPr>
        <w:t xml:space="preserve"> licencji zgodne z wymaganiami Zamawiającego, w tym co do okresu korzystania, ograniczeń ilościowych (lub ich braku), takich jak liczba stanowisk komputerowych, </w:t>
      </w:r>
      <w:r w:rsidRPr="00A72FD4" w:rsidR="005816FA">
        <w:rPr>
          <w:rFonts w:ascii="Arial" w:hAnsi="Arial" w:cs="Arial"/>
          <w:sz w:val="20"/>
          <w:szCs w:val="20"/>
        </w:rPr>
        <w:t xml:space="preserve">Użytkowników </w:t>
      </w:r>
      <w:r w:rsidRPr="00A72FD4" w:rsidR="004100BA">
        <w:rPr>
          <w:rFonts w:ascii="Arial" w:hAnsi="Arial" w:cs="Arial"/>
          <w:sz w:val="20"/>
          <w:szCs w:val="20"/>
        </w:rPr>
        <w:t xml:space="preserve">o określonych uprawnieniach </w:t>
      </w:r>
      <w:r w:rsidRPr="00A72FD4">
        <w:rPr>
          <w:rFonts w:ascii="Arial" w:hAnsi="Arial" w:cs="Arial"/>
          <w:sz w:val="20"/>
          <w:szCs w:val="20"/>
        </w:rPr>
        <w:t>lub serwerów. Jeżeli z Umowy nie wynika wyraźnie co innego, ilekroć Umowa przewiduje udzielenie licencji lub zapewnienie licencji na Oprogramowanie</w:t>
      </w:r>
      <w:r w:rsidRPr="00A72FD4" w:rsidR="004100BA">
        <w:rPr>
          <w:rFonts w:ascii="Arial" w:hAnsi="Arial" w:cs="Arial"/>
          <w:sz w:val="20"/>
          <w:szCs w:val="20"/>
        </w:rPr>
        <w:t xml:space="preserve"> Standardowe</w:t>
      </w:r>
      <w:r w:rsidRPr="00A72FD4">
        <w:rPr>
          <w:rFonts w:ascii="Arial" w:hAnsi="Arial" w:cs="Arial"/>
          <w:sz w:val="20"/>
          <w:szCs w:val="20"/>
        </w:rPr>
        <w:t xml:space="preserve">, licencja taka </w:t>
      </w:r>
      <w:r w:rsidRPr="00A72FD4" w:rsidR="004100BA">
        <w:rPr>
          <w:rFonts w:ascii="Arial" w:hAnsi="Arial" w:cs="Arial"/>
          <w:sz w:val="20"/>
          <w:szCs w:val="20"/>
        </w:rPr>
        <w:t>dostarczana</w:t>
      </w:r>
      <w:r w:rsidRPr="00A72FD4">
        <w:rPr>
          <w:rFonts w:ascii="Arial" w:hAnsi="Arial" w:cs="Arial"/>
          <w:sz w:val="20"/>
          <w:szCs w:val="20"/>
        </w:rPr>
        <w:t xml:space="preserve"> jest na czas nie krótszy niż na okres </w:t>
      </w:r>
      <w:r w:rsidR="00251DB4">
        <w:rPr>
          <w:rFonts w:ascii="Arial" w:hAnsi="Arial" w:cs="Arial"/>
          <w:sz w:val="20"/>
          <w:szCs w:val="20"/>
        </w:rPr>
        <w:t>jednego roku kalendarzowego od daty Odbioru Końcowego</w:t>
      </w:r>
      <w:r w:rsidRPr="00A72FD4">
        <w:rPr>
          <w:rFonts w:ascii="Arial" w:hAnsi="Arial" w:cs="Arial"/>
          <w:sz w:val="20"/>
          <w:szCs w:val="20"/>
        </w:rPr>
        <w:t>, bez ograniczeń terytorialnych, tj. w szczególności uprawnia do korzystania z Oprogramowania</w:t>
      </w:r>
      <w:r w:rsidRPr="00A72FD4" w:rsidR="004100BA">
        <w:rPr>
          <w:rFonts w:ascii="Arial" w:hAnsi="Arial" w:cs="Arial"/>
          <w:sz w:val="20"/>
          <w:szCs w:val="20"/>
        </w:rPr>
        <w:t xml:space="preserve"> Standardowego</w:t>
      </w:r>
      <w:r w:rsidRPr="00A72FD4">
        <w:rPr>
          <w:rFonts w:ascii="Arial" w:hAnsi="Arial" w:cs="Arial"/>
          <w:sz w:val="20"/>
          <w:szCs w:val="20"/>
        </w:rPr>
        <w:t xml:space="preserve"> na terytorium Polski i całego świata.</w:t>
      </w:r>
      <w:r w:rsidRPr="00A72FD4" w:rsidR="006F307B">
        <w:rPr>
          <w:rFonts w:ascii="Arial" w:hAnsi="Arial" w:cs="Arial"/>
          <w:sz w:val="20"/>
          <w:szCs w:val="20"/>
        </w:rPr>
        <w:t xml:space="preserve"> </w:t>
      </w:r>
      <w:r w:rsidRPr="00A72FD4" w:rsidR="004100BA">
        <w:rPr>
          <w:rFonts w:ascii="Arial" w:hAnsi="Arial" w:cs="Arial"/>
          <w:sz w:val="20"/>
          <w:szCs w:val="20"/>
        </w:rPr>
        <w:t>Dostarczana</w:t>
      </w:r>
      <w:r w:rsidRPr="00A72FD4" w:rsidR="006F307B">
        <w:rPr>
          <w:rFonts w:ascii="Arial" w:hAnsi="Arial" w:cs="Arial"/>
          <w:sz w:val="20"/>
          <w:szCs w:val="20"/>
        </w:rPr>
        <w:t xml:space="preserve"> przez Wykonawcę licencja obejmuje wszelkie licencje </w:t>
      </w:r>
      <w:r w:rsidRPr="00A72FD4" w:rsidR="006F307B">
        <w:rPr>
          <w:rFonts w:ascii="Arial" w:hAnsi="Arial" w:eastAsia="Times New Roman" w:cs="Arial"/>
          <w:color w:val="000000"/>
          <w:sz w:val="20"/>
          <w:szCs w:val="20"/>
          <w:lang w:eastAsia="pl-PL"/>
        </w:rPr>
        <w:t xml:space="preserve">niezbędne do zapewnienia prawidłowego funkcjonowania </w:t>
      </w:r>
      <w:r w:rsidRPr="00A72FD4" w:rsidR="00860B67">
        <w:rPr>
          <w:rFonts w:ascii="Arial" w:hAnsi="Arial" w:eastAsia="Times New Roman" w:cs="Arial"/>
          <w:color w:val="000000"/>
          <w:sz w:val="20"/>
          <w:szCs w:val="20"/>
          <w:lang w:eastAsia="pl-PL"/>
        </w:rPr>
        <w:t>Oprogramowania Standardowego</w:t>
      </w:r>
      <w:r w:rsidRPr="00A72FD4" w:rsidR="006F307B">
        <w:rPr>
          <w:rFonts w:ascii="Arial" w:hAnsi="Arial" w:eastAsia="Times New Roman" w:cs="Arial"/>
          <w:color w:val="000000"/>
          <w:sz w:val="20"/>
          <w:szCs w:val="20"/>
          <w:lang w:eastAsia="pl-PL"/>
        </w:rPr>
        <w:t>,</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w</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tym</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w</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szczególności</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systemów</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operacyjnych,</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oprogramowania</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aplikacyjnego,</w:t>
      </w:r>
      <w:r w:rsidR="005A72E9">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bazodanowego i narzędziowego oraz</w:t>
      </w:r>
      <w:r w:rsidRPr="00A72FD4" w:rsidR="00122425">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instalacji i konfiguracji tego</w:t>
      </w:r>
      <w:r w:rsidRPr="00A72FD4" w:rsidR="00860B67">
        <w:rPr>
          <w:rFonts w:ascii="Arial" w:hAnsi="Arial" w:eastAsia="Times New Roman" w:cs="Arial"/>
          <w:color w:val="000000"/>
          <w:sz w:val="20"/>
          <w:szCs w:val="20"/>
          <w:lang w:eastAsia="pl-PL"/>
        </w:rPr>
        <w:t xml:space="preserve"> </w:t>
      </w:r>
      <w:r w:rsidRPr="00A72FD4" w:rsidR="006F307B">
        <w:rPr>
          <w:rFonts w:ascii="Arial" w:hAnsi="Arial" w:eastAsia="Times New Roman" w:cs="Arial"/>
          <w:color w:val="000000"/>
          <w:sz w:val="20"/>
          <w:szCs w:val="20"/>
          <w:lang w:eastAsia="pl-PL"/>
        </w:rPr>
        <w:t xml:space="preserve">oprogramowania. </w:t>
      </w:r>
    </w:p>
    <w:p w:rsidRPr="00A72FD4" w:rsidR="00B54293" w:rsidP="00047DEF" w:rsidRDefault="00B54293" w14:paraId="52B91371" w14:textId="4B107EF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oświadcza i gwarantuje, że warunki korzystania z Oprogramowania </w:t>
      </w:r>
      <w:r w:rsidRPr="00A72FD4" w:rsidR="00D70090">
        <w:rPr>
          <w:rFonts w:ascii="Arial" w:hAnsi="Arial" w:cs="Arial"/>
          <w:sz w:val="20"/>
          <w:szCs w:val="20"/>
        </w:rPr>
        <w:t xml:space="preserve">Standardowego </w:t>
      </w:r>
      <w:r w:rsidRPr="00A72FD4">
        <w:rPr>
          <w:rFonts w:ascii="Arial" w:hAnsi="Arial" w:cs="Arial"/>
          <w:sz w:val="20"/>
          <w:szCs w:val="20"/>
        </w:rPr>
        <w:t xml:space="preserve">w okresie trwania licencji </w:t>
      </w:r>
      <w:r w:rsidRPr="00A72FD4" w:rsidR="00D70090">
        <w:rPr>
          <w:rFonts w:ascii="Arial" w:hAnsi="Arial" w:cs="Arial"/>
          <w:sz w:val="20"/>
          <w:szCs w:val="20"/>
        </w:rPr>
        <w:t xml:space="preserve">dostarczonej </w:t>
      </w:r>
      <w:r w:rsidRPr="00A72FD4">
        <w:rPr>
          <w:rFonts w:ascii="Arial" w:hAnsi="Arial" w:cs="Arial"/>
          <w:sz w:val="20"/>
          <w:szCs w:val="20"/>
        </w:rPr>
        <w:t xml:space="preserve">przez Wykonawcę (którą </w:t>
      </w:r>
      <w:r w:rsidRPr="00A72FD4" w:rsidR="00D70090">
        <w:rPr>
          <w:rFonts w:ascii="Arial" w:hAnsi="Arial" w:cs="Arial"/>
          <w:sz w:val="20"/>
          <w:szCs w:val="20"/>
        </w:rPr>
        <w:t xml:space="preserve">udziela lub </w:t>
      </w:r>
      <w:r w:rsidRPr="00A72FD4">
        <w:rPr>
          <w:rFonts w:ascii="Arial" w:hAnsi="Arial" w:cs="Arial"/>
          <w:sz w:val="20"/>
          <w:szCs w:val="20"/>
        </w:rPr>
        <w:t>zapewnia Wykonawca) nie wymagają ponoszenia dodatkowych opłat na rzecz Wykonawcy lub producentów takiego Oprogramowania</w:t>
      </w:r>
      <w:r w:rsidRPr="00A72FD4" w:rsidR="00D70090">
        <w:rPr>
          <w:rFonts w:ascii="Arial" w:hAnsi="Arial" w:cs="Arial"/>
          <w:sz w:val="20"/>
          <w:szCs w:val="20"/>
        </w:rPr>
        <w:t xml:space="preserve"> Standardowego</w:t>
      </w:r>
      <w:r w:rsidRPr="00A72FD4">
        <w:rPr>
          <w:rFonts w:ascii="Arial" w:hAnsi="Arial" w:cs="Arial"/>
          <w:sz w:val="20"/>
          <w:szCs w:val="20"/>
        </w:rPr>
        <w:t>. Wynagrodzenie obejmuje całość wynagrodzenia za korzystanie z Oprogramowania</w:t>
      </w:r>
      <w:r w:rsidRPr="00A72FD4" w:rsidR="00D70090">
        <w:rPr>
          <w:rFonts w:ascii="Arial" w:hAnsi="Arial" w:cs="Arial"/>
          <w:sz w:val="20"/>
          <w:szCs w:val="20"/>
        </w:rPr>
        <w:t xml:space="preserve"> Standardowego</w:t>
      </w:r>
      <w:r w:rsidRPr="00A72FD4">
        <w:rPr>
          <w:rFonts w:ascii="Arial" w:hAnsi="Arial" w:cs="Arial"/>
          <w:sz w:val="20"/>
          <w:szCs w:val="20"/>
        </w:rPr>
        <w:t>.</w:t>
      </w:r>
      <w:r w:rsidRPr="00A72FD4" w:rsidR="00801D7D">
        <w:rPr>
          <w:rFonts w:ascii="Arial" w:hAnsi="Arial" w:cs="Arial"/>
          <w:sz w:val="20"/>
          <w:szCs w:val="20"/>
        </w:rPr>
        <w:t xml:space="preserve"> Wynagrodzenie za korzystanie z Oprogramowania Standardowego odpowiada cenom </w:t>
      </w:r>
      <w:r w:rsidRPr="00A72FD4" w:rsidR="00477E31">
        <w:rPr>
          <w:rFonts w:ascii="Arial" w:hAnsi="Arial" w:cs="Arial"/>
          <w:sz w:val="20"/>
          <w:szCs w:val="20"/>
        </w:rPr>
        <w:t xml:space="preserve">rynkowym tego Oprogramowania z dnia zawarcia Umowy. </w:t>
      </w:r>
    </w:p>
    <w:p w:rsidRPr="00A72FD4" w:rsidR="00B54293" w:rsidP="00047DEF" w:rsidRDefault="00B54293" w14:paraId="212BBDAE" w14:textId="049469B3">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oświadcza i gwarantuje, że jeżeli w ramach opłat należnych producentowi Oprogramowania </w:t>
      </w:r>
      <w:r w:rsidRPr="00A72FD4" w:rsidR="00801D7D">
        <w:rPr>
          <w:rFonts w:ascii="Arial" w:hAnsi="Arial" w:cs="Arial"/>
          <w:sz w:val="20"/>
          <w:szCs w:val="20"/>
        </w:rPr>
        <w:t xml:space="preserve">Standardowego </w:t>
      </w:r>
      <w:r w:rsidRPr="00A72FD4">
        <w:rPr>
          <w:rFonts w:ascii="Arial" w:hAnsi="Arial" w:cs="Arial"/>
          <w:sz w:val="20"/>
          <w:szCs w:val="20"/>
        </w:rPr>
        <w:t xml:space="preserve">mieści się opłata za jakiekolwiek dodatkowe świadczenia, w szczególności dostarczanie aktualizacji lub </w:t>
      </w:r>
      <w:r w:rsidRPr="00A72FD4" w:rsidR="005816FA">
        <w:rPr>
          <w:rFonts w:ascii="Arial" w:hAnsi="Arial" w:cs="Arial"/>
          <w:sz w:val="20"/>
          <w:szCs w:val="20"/>
        </w:rPr>
        <w:t xml:space="preserve">Poprawek </w:t>
      </w:r>
      <w:r w:rsidRPr="00A72FD4">
        <w:rPr>
          <w:rFonts w:ascii="Arial" w:hAnsi="Arial" w:cs="Arial"/>
          <w:sz w:val="20"/>
          <w:szCs w:val="20"/>
        </w:rPr>
        <w:t xml:space="preserve">lub inne usługi serwisowe, nieprzedłużenie korzystania z tych świadczeń przez Zamawiającego nie może powodować ustania licencji na korzystanie z Oprogramowania </w:t>
      </w:r>
      <w:r w:rsidRPr="00A72FD4" w:rsidR="00801D7D">
        <w:rPr>
          <w:rFonts w:ascii="Arial" w:hAnsi="Arial" w:cs="Arial"/>
          <w:sz w:val="20"/>
          <w:szCs w:val="20"/>
        </w:rPr>
        <w:t xml:space="preserve">Standardowego </w:t>
      </w:r>
      <w:r w:rsidRPr="00A72FD4">
        <w:rPr>
          <w:rFonts w:ascii="Arial" w:hAnsi="Arial" w:cs="Arial"/>
          <w:sz w:val="20"/>
          <w:szCs w:val="20"/>
        </w:rPr>
        <w:t>lub uprawniać do wypowiedzenia umowy licencyjnej.</w:t>
      </w:r>
    </w:p>
    <w:p w:rsidRPr="00A72FD4" w:rsidR="00A66174" w:rsidP="00047DEF" w:rsidRDefault="00A66174" w14:paraId="6875F636" w14:textId="0DBEDF0D">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Uprawnienia z licencji na korzystanie z</w:t>
      </w:r>
      <w:r w:rsidRPr="00A72FD4" w:rsidR="00477E31">
        <w:rPr>
          <w:rFonts w:ascii="Arial" w:hAnsi="Arial" w:cs="Arial"/>
          <w:sz w:val="20"/>
          <w:szCs w:val="20"/>
        </w:rPr>
        <w:t xml:space="preserve"> </w:t>
      </w:r>
      <w:r w:rsidRPr="00A72FD4">
        <w:rPr>
          <w:rFonts w:ascii="Arial" w:hAnsi="Arial" w:cs="Arial"/>
          <w:sz w:val="20"/>
          <w:szCs w:val="20"/>
        </w:rPr>
        <w:t xml:space="preserve">Oprogramowania </w:t>
      </w:r>
      <w:r w:rsidRPr="00A72FD4" w:rsidR="00477E31">
        <w:rPr>
          <w:rFonts w:ascii="Arial" w:hAnsi="Arial" w:cs="Arial"/>
          <w:sz w:val="20"/>
          <w:szCs w:val="20"/>
        </w:rPr>
        <w:t>Standardowego</w:t>
      </w:r>
      <w:r w:rsidRPr="00A72FD4">
        <w:rPr>
          <w:rFonts w:ascii="Arial" w:hAnsi="Arial" w:cs="Arial"/>
          <w:sz w:val="20"/>
          <w:szCs w:val="20"/>
        </w:rPr>
        <w:t xml:space="preserve"> Zamawiający nabywa z chwilą jego Odbioru, a w przypadku braku Odbioru – z chwilą jego dostarczenia Zamawiającemu.</w:t>
      </w:r>
    </w:p>
    <w:p w:rsidRPr="00A72FD4" w:rsidR="00176EAE" w:rsidP="00047DEF" w:rsidRDefault="00A66174" w14:paraId="19D223D5" w14:textId="057E95A4">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Licencja na Oprogramowanie </w:t>
      </w:r>
      <w:r w:rsidRPr="00A72FD4" w:rsidR="00477E31">
        <w:rPr>
          <w:rFonts w:ascii="Arial" w:hAnsi="Arial" w:cs="Arial"/>
          <w:sz w:val="20"/>
          <w:szCs w:val="20"/>
        </w:rPr>
        <w:t>Standardowe</w:t>
      </w:r>
      <w:r w:rsidRPr="00A72FD4">
        <w:rPr>
          <w:rFonts w:ascii="Arial" w:hAnsi="Arial" w:cs="Arial"/>
          <w:sz w:val="20"/>
          <w:szCs w:val="20"/>
        </w:rPr>
        <w:t xml:space="preserve"> obejmuje:</w:t>
      </w:r>
    </w:p>
    <w:p w:rsidRPr="00A72FD4" w:rsidR="00176EAE" w:rsidP="00047DEF" w:rsidRDefault="00A66174" w14:paraId="0F40CAC6" w14:textId="3928DDFA">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trwałe lub czasowe zwielokrotnianie Oprogramowania </w:t>
      </w:r>
      <w:r w:rsidRPr="00A72FD4" w:rsidR="00477E31">
        <w:rPr>
          <w:rFonts w:ascii="Arial" w:hAnsi="Arial" w:cs="Arial"/>
          <w:sz w:val="20"/>
          <w:szCs w:val="20"/>
        </w:rPr>
        <w:t>Standardowego</w:t>
      </w:r>
      <w:r w:rsidRPr="00A72FD4">
        <w:rPr>
          <w:rFonts w:ascii="Arial" w:hAnsi="Arial" w:cs="Arial"/>
          <w:sz w:val="20"/>
          <w:szCs w:val="20"/>
        </w:rPr>
        <w:t xml:space="preserve"> w całości lub w części, jakimikolwiek środkami i w jakiejkolwiek formie, w tym zwielokrotnianie dokonywane podczas wprowadzania, wyświetlania, stosowania, przekazywania lub przechowywania Oprogramowania </w:t>
      </w:r>
      <w:r w:rsidRPr="00A72FD4" w:rsidR="00C81C4E">
        <w:rPr>
          <w:rFonts w:ascii="Arial" w:hAnsi="Arial" w:cs="Arial"/>
          <w:sz w:val="20"/>
          <w:szCs w:val="20"/>
        </w:rPr>
        <w:t>Standardowego</w:t>
      </w:r>
      <w:r w:rsidRPr="00A72FD4">
        <w:rPr>
          <w:rFonts w:ascii="Arial" w:hAnsi="Arial" w:cs="Arial"/>
          <w:sz w:val="20"/>
          <w:szCs w:val="20"/>
        </w:rPr>
        <w:t xml:space="preserve">, w tym także utrwalanie i zwielokrotnianie dowolną techniką, w tym techniką zapisu magnetycznego lub techniką cyfrową, taką jak zapis na płycie CD, DVD, Blu-ray, urządzeniu z pamięcią </w:t>
      </w:r>
      <w:proofErr w:type="spellStart"/>
      <w:r w:rsidRPr="00A72FD4">
        <w:rPr>
          <w:rFonts w:ascii="Arial" w:hAnsi="Arial" w:cs="Arial"/>
          <w:sz w:val="20"/>
          <w:szCs w:val="20"/>
        </w:rPr>
        <w:t>flash</w:t>
      </w:r>
      <w:proofErr w:type="spellEnd"/>
      <w:r w:rsidRPr="00A72FD4">
        <w:rPr>
          <w:rFonts w:ascii="Arial" w:hAnsi="Arial" w:cs="Arial"/>
          <w:sz w:val="20"/>
          <w:szCs w:val="20"/>
        </w:rPr>
        <w:t xml:space="preserve"> lub jakimkolwiek innym nośniku pamięci;</w:t>
      </w:r>
    </w:p>
    <w:p w:rsidRPr="00A72FD4" w:rsidR="00176EAE" w:rsidP="00047DEF" w:rsidRDefault="00A66174" w14:paraId="1ACFCAA4" w14:textId="3FD450E1">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tłumaczenie, przystosowywanie, zmiany układu lub wprowadzanie jakichkolwiek innych zmian w</w:t>
      </w:r>
      <w:r w:rsidRPr="00A72FD4" w:rsidR="00176EAE">
        <w:rPr>
          <w:rFonts w:ascii="Arial" w:hAnsi="Arial" w:cs="Arial"/>
          <w:sz w:val="20"/>
          <w:szCs w:val="20"/>
        </w:rPr>
        <w:t xml:space="preserve"> </w:t>
      </w:r>
      <w:r w:rsidRPr="00A72FD4">
        <w:rPr>
          <w:rFonts w:ascii="Arial" w:hAnsi="Arial" w:cs="Arial"/>
          <w:sz w:val="20"/>
          <w:szCs w:val="20"/>
        </w:rPr>
        <w:t xml:space="preserve">Oprogramowaniu </w:t>
      </w:r>
      <w:r w:rsidRPr="00A72FD4" w:rsidR="00C81C4E">
        <w:rPr>
          <w:rFonts w:ascii="Arial" w:hAnsi="Arial" w:cs="Arial"/>
          <w:sz w:val="20"/>
          <w:szCs w:val="20"/>
        </w:rPr>
        <w:t>Standardowym</w:t>
      </w:r>
      <w:r w:rsidRPr="00A72FD4">
        <w:rPr>
          <w:rFonts w:ascii="Arial" w:hAnsi="Arial" w:cs="Arial"/>
          <w:sz w:val="20"/>
          <w:szCs w:val="20"/>
        </w:rPr>
        <w:t>;</w:t>
      </w:r>
    </w:p>
    <w:p w:rsidRPr="00A72FD4" w:rsidR="00A66174" w:rsidP="00047DEF" w:rsidRDefault="00A66174" w14:paraId="4B508460" w14:textId="5F24955B">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zezwolenie na wykonywanie zależnych praw autorskich do wszelkich opracowań Oprogramowania </w:t>
      </w:r>
      <w:r w:rsidRPr="00A72FD4" w:rsidR="00C81C4E">
        <w:rPr>
          <w:rFonts w:ascii="Arial" w:hAnsi="Arial" w:cs="Arial"/>
          <w:sz w:val="20"/>
          <w:szCs w:val="20"/>
        </w:rPr>
        <w:t>Standardowego</w:t>
      </w:r>
      <w:r w:rsidRPr="00A72FD4">
        <w:rPr>
          <w:rFonts w:ascii="Arial" w:hAnsi="Arial" w:cs="Arial"/>
          <w:sz w:val="20"/>
          <w:szCs w:val="20"/>
        </w:rPr>
        <w:t>, to jest rozporządzanie i korzystanie z takich opracowań w zakresie wszystkich uprawnień nabytych przez Zamawiającego stosownie do postanowień niniejszego punktu,</w:t>
      </w:r>
      <w:r w:rsidRPr="00A72FD4" w:rsidR="00176EAE">
        <w:rPr>
          <w:rFonts w:ascii="Arial" w:hAnsi="Arial" w:cs="Arial"/>
          <w:sz w:val="20"/>
          <w:szCs w:val="20"/>
        </w:rPr>
        <w:t xml:space="preserve"> </w:t>
      </w:r>
      <w:r w:rsidRPr="00A72FD4">
        <w:rPr>
          <w:rFonts w:ascii="Arial" w:hAnsi="Arial" w:cs="Arial"/>
          <w:sz w:val="20"/>
          <w:szCs w:val="20"/>
        </w:rPr>
        <w:t xml:space="preserve">przy czym tłumaczenie, przystosowywanie, zmiany układu lub wprowadzanie jakichkolwiek innych zmian w Oprogramowaniu </w:t>
      </w:r>
      <w:r w:rsidRPr="00A72FD4" w:rsidR="00C81C4E">
        <w:rPr>
          <w:rFonts w:ascii="Arial" w:hAnsi="Arial" w:cs="Arial"/>
          <w:sz w:val="20"/>
          <w:szCs w:val="20"/>
        </w:rPr>
        <w:t>Standardowym</w:t>
      </w:r>
      <w:r w:rsidRPr="00A72FD4">
        <w:rPr>
          <w:rFonts w:ascii="Arial" w:hAnsi="Arial" w:cs="Arial"/>
          <w:sz w:val="20"/>
          <w:szCs w:val="20"/>
        </w:rPr>
        <w:t xml:space="preserve"> może być dokonane przez Zamawiającego lub osobę trzecią działającą na jego rzecz.</w:t>
      </w:r>
    </w:p>
    <w:p w:rsidRPr="00A72FD4" w:rsidR="00176EAE" w:rsidP="00047DEF" w:rsidRDefault="00A66174" w14:paraId="1A012F05" w14:textId="3D2CA2D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Ilekroć Umowa przewiduje </w:t>
      </w:r>
      <w:r w:rsidRPr="00A72FD4" w:rsidR="00C81C4E">
        <w:rPr>
          <w:rFonts w:ascii="Arial" w:hAnsi="Arial" w:cs="Arial"/>
          <w:sz w:val="20"/>
          <w:szCs w:val="20"/>
        </w:rPr>
        <w:t>dostarczenie licencji (tj. zgodnie z pkt 2.</w:t>
      </w:r>
      <w:r w:rsidR="008B7E90">
        <w:rPr>
          <w:rFonts w:ascii="Arial" w:hAnsi="Arial" w:cs="Arial"/>
          <w:sz w:val="20"/>
          <w:szCs w:val="20"/>
        </w:rPr>
        <w:t>8</w:t>
      </w:r>
      <w:r w:rsidRPr="00A72FD4" w:rsidR="00C81C4E">
        <w:rPr>
          <w:rFonts w:ascii="Arial" w:hAnsi="Arial" w:cs="Arial"/>
          <w:sz w:val="20"/>
          <w:szCs w:val="20"/>
        </w:rPr>
        <w:t xml:space="preserve">.: </w:t>
      </w:r>
      <w:r w:rsidRPr="00A72FD4">
        <w:rPr>
          <w:rFonts w:ascii="Arial" w:hAnsi="Arial" w:cs="Arial"/>
          <w:sz w:val="20"/>
          <w:szCs w:val="20"/>
        </w:rPr>
        <w:t xml:space="preserve">udzielenie licencji lub sublicencji lub </w:t>
      </w:r>
      <w:r w:rsidRPr="00A72FD4" w:rsidR="00C81C4E">
        <w:rPr>
          <w:rFonts w:ascii="Arial" w:hAnsi="Arial" w:cs="Arial"/>
          <w:sz w:val="20"/>
          <w:szCs w:val="20"/>
        </w:rPr>
        <w:t>udostępnienie</w:t>
      </w:r>
      <w:r w:rsidRPr="00A72FD4">
        <w:rPr>
          <w:rFonts w:ascii="Arial" w:hAnsi="Arial" w:cs="Arial"/>
          <w:sz w:val="20"/>
          <w:szCs w:val="20"/>
        </w:rPr>
        <w:t xml:space="preserve"> licencji</w:t>
      </w:r>
      <w:r w:rsidRPr="00A72FD4" w:rsidR="00C81C4E">
        <w:rPr>
          <w:rFonts w:ascii="Arial" w:hAnsi="Arial" w:cs="Arial"/>
          <w:sz w:val="20"/>
          <w:szCs w:val="20"/>
        </w:rPr>
        <w:t>)</w:t>
      </w:r>
      <w:r w:rsidRPr="00A72FD4">
        <w:rPr>
          <w:rFonts w:ascii="Arial" w:hAnsi="Arial" w:cs="Arial"/>
          <w:sz w:val="20"/>
          <w:szCs w:val="20"/>
        </w:rPr>
        <w:t xml:space="preserve"> przez Wykonawcę</w:t>
      </w:r>
      <w:r w:rsidRPr="00A72FD4" w:rsidR="00B54293">
        <w:rPr>
          <w:rFonts w:ascii="Arial" w:hAnsi="Arial" w:cs="Arial"/>
          <w:sz w:val="20"/>
          <w:szCs w:val="20"/>
        </w:rPr>
        <w:t xml:space="preserve"> zamiast przeniesienia majątkowych praw autorskich</w:t>
      </w:r>
      <w:r w:rsidRPr="00A72FD4">
        <w:rPr>
          <w:rFonts w:ascii="Arial" w:hAnsi="Arial" w:cs="Arial"/>
          <w:sz w:val="20"/>
          <w:szCs w:val="20"/>
        </w:rPr>
        <w:t>, intencją Stron jest zbliżenie takiego upoważnienia na korzystanie z</w:t>
      </w:r>
      <w:r w:rsidRPr="00A72FD4" w:rsidR="00C81C4E">
        <w:rPr>
          <w:rFonts w:ascii="Arial" w:hAnsi="Arial" w:cs="Arial"/>
          <w:sz w:val="20"/>
          <w:szCs w:val="20"/>
        </w:rPr>
        <w:t xml:space="preserve"> </w:t>
      </w:r>
      <w:r w:rsidRPr="00A72FD4">
        <w:rPr>
          <w:rFonts w:ascii="Arial" w:hAnsi="Arial" w:cs="Arial"/>
          <w:sz w:val="20"/>
          <w:szCs w:val="20"/>
        </w:rPr>
        <w:t xml:space="preserve">Oprogramowania </w:t>
      </w:r>
      <w:r w:rsidRPr="00A72FD4" w:rsidR="00C81C4E">
        <w:rPr>
          <w:rFonts w:ascii="Arial" w:hAnsi="Arial" w:cs="Arial"/>
          <w:sz w:val="20"/>
          <w:szCs w:val="20"/>
        </w:rPr>
        <w:t>Standardowego</w:t>
      </w:r>
      <w:r w:rsidRPr="00A72FD4">
        <w:rPr>
          <w:rFonts w:ascii="Arial" w:hAnsi="Arial" w:cs="Arial"/>
          <w:sz w:val="20"/>
          <w:szCs w:val="20"/>
        </w:rPr>
        <w:t xml:space="preserve"> do umowy o charakterze jednorazowej transakcji podobnej do sprzedaży – w związku z tym w zamian za uiszczoną opłatę licencyjną (stanowiącą w przypadku Umowy element Wynagrodzenia) Zamawiający otrzymuje ciągłe, stałe prawo do korzystania z takiego Oprogramowania </w:t>
      </w:r>
      <w:r w:rsidRPr="00A72FD4" w:rsidR="00C81C4E">
        <w:rPr>
          <w:rFonts w:ascii="Arial" w:hAnsi="Arial" w:cs="Arial"/>
          <w:sz w:val="20"/>
          <w:szCs w:val="20"/>
        </w:rPr>
        <w:t xml:space="preserve">Standardowego </w:t>
      </w:r>
      <w:r w:rsidRPr="00A72FD4">
        <w:rPr>
          <w:rFonts w:ascii="Arial" w:hAnsi="Arial" w:cs="Arial"/>
          <w:sz w:val="20"/>
          <w:szCs w:val="20"/>
        </w:rPr>
        <w:t>w zakresie określonym w Umowie (w tym na czas wskazany w Umowie), którego Wykonawca zobowiązuje się nie wypowiadać</w:t>
      </w:r>
      <w:r w:rsidRPr="00A72FD4" w:rsidR="00C81C4E">
        <w:rPr>
          <w:rFonts w:ascii="Arial" w:hAnsi="Arial" w:cs="Arial"/>
          <w:sz w:val="20"/>
          <w:szCs w:val="20"/>
        </w:rPr>
        <w:t>.</w:t>
      </w:r>
    </w:p>
    <w:p w:rsidRPr="00A72FD4" w:rsidR="00176EAE" w:rsidP="00047DEF" w:rsidRDefault="001D6EE0" w14:paraId="3FA536E4" w14:textId="610706E8">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J</w:t>
      </w:r>
      <w:r w:rsidRPr="00A72FD4" w:rsidR="00A66174">
        <w:rPr>
          <w:rFonts w:ascii="Arial" w:hAnsi="Arial" w:cs="Arial"/>
          <w:sz w:val="20"/>
          <w:szCs w:val="20"/>
        </w:rPr>
        <w:t xml:space="preserve">eżeli Zamawiający przekroczy warunki udzielonej licencji i naruszy autorskie prawa majątkowe przysługujące Wykonawcy </w:t>
      </w:r>
      <w:r w:rsidRPr="00A72FD4">
        <w:rPr>
          <w:rFonts w:ascii="Arial" w:hAnsi="Arial" w:cs="Arial"/>
          <w:sz w:val="20"/>
          <w:szCs w:val="20"/>
        </w:rPr>
        <w:t xml:space="preserve">lub licencjodawcy </w:t>
      </w:r>
      <w:r w:rsidRPr="00A72FD4" w:rsidR="00A66174">
        <w:rPr>
          <w:rFonts w:ascii="Arial" w:hAnsi="Arial" w:cs="Arial"/>
          <w:sz w:val="20"/>
          <w:szCs w:val="20"/>
        </w:rPr>
        <w:t>oraz nie zaniecha naruszenia mimo wezwania Wykonawcy i wyznaczenia mu w tym celu odpowiedniego terminu, nie krótszego niż 30 dni, Wykonawca może wypowiedzieć licencję z okresem wypowiedzenia liczącym 1 rok, ze skutkiem na koniec miesiąca kalendarzowego.</w:t>
      </w:r>
    </w:p>
    <w:p w:rsidRPr="00A72FD4" w:rsidR="00176EAE" w:rsidP="00047DEF" w:rsidRDefault="00A66174" w14:paraId="44383024" w14:textId="4D2C1F60">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przypadku gdy podmiotem udzielającym licencji jest podmiot trzeci, a Wykonawca </w:t>
      </w:r>
      <w:r w:rsidRPr="00A72FD4" w:rsidR="00C81C4E">
        <w:rPr>
          <w:rFonts w:ascii="Arial" w:hAnsi="Arial" w:cs="Arial"/>
          <w:sz w:val="20"/>
          <w:szCs w:val="20"/>
        </w:rPr>
        <w:t>udostępnia</w:t>
      </w:r>
      <w:r w:rsidRPr="00A72FD4">
        <w:rPr>
          <w:rFonts w:ascii="Arial" w:hAnsi="Arial" w:cs="Arial"/>
          <w:sz w:val="20"/>
          <w:szCs w:val="20"/>
        </w:rPr>
        <w:t xml:space="preserve"> licencj</w:t>
      </w:r>
      <w:r w:rsidRPr="00A72FD4" w:rsidR="00C81C4E">
        <w:rPr>
          <w:rFonts w:ascii="Arial" w:hAnsi="Arial" w:cs="Arial"/>
          <w:sz w:val="20"/>
          <w:szCs w:val="20"/>
        </w:rPr>
        <w:t>ę</w:t>
      </w:r>
      <w:r w:rsidRPr="00A72FD4">
        <w:rPr>
          <w:rFonts w:ascii="Arial" w:hAnsi="Arial" w:cs="Arial"/>
          <w:sz w:val="20"/>
          <w:szCs w:val="20"/>
        </w:rPr>
        <w:t>, Wykonawca oświadcza i gwarantuje, że podmiot trzeci nie wypowie licencji, chyba że Zamawiający naruszy warunki licencyjne doręczone mu przed dostarczeniem licencji, z zastrzeżeniem że takie warunki licencyjne nie mogą pozostawać w sprzeczności z celem i sensem Umowy.</w:t>
      </w:r>
    </w:p>
    <w:p w:rsidRPr="00A72FD4" w:rsidR="00A66174" w:rsidP="00047DEF" w:rsidRDefault="00A66174" w14:paraId="39C622B7" w14:textId="0CCC431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przypadku gdy Wykonawca lub podmiot trzeci, wypowie licencję pomimo braku podstaw, Wykonawca będzie zobowiązany do zapłaty na rzecz Zamawiającego, na jego żądanie, kwoty odpowiadającej sumie opłaty licencyjnej za Oprogramowanie </w:t>
      </w:r>
      <w:r w:rsidRPr="00A72FD4" w:rsidR="00EA303D">
        <w:rPr>
          <w:rFonts w:ascii="Arial" w:hAnsi="Arial" w:cs="Arial"/>
          <w:sz w:val="20"/>
          <w:szCs w:val="20"/>
        </w:rPr>
        <w:t>Standardowe</w:t>
      </w:r>
      <w:r w:rsidRPr="00A72FD4">
        <w:rPr>
          <w:rFonts w:ascii="Arial" w:hAnsi="Arial" w:cs="Arial"/>
          <w:sz w:val="20"/>
          <w:szCs w:val="20"/>
        </w:rPr>
        <w:t xml:space="preserve"> określonej na fakturze oraz rzeczywiście poniesionych przez Zamawiającego kosztów zapewnienia (w tym uzyskania licencji i wdrożenia) rozwiązania zastępczego, umożliwiającego dalszą eksploatację Systemu.</w:t>
      </w:r>
    </w:p>
    <w:p w:rsidRPr="00A72FD4" w:rsidR="00176EAE" w:rsidP="00047DEF" w:rsidRDefault="00A66174" w14:paraId="24465959" w14:textId="348DA09F">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zobowiązuje się dostarczyć Dokumentację </w:t>
      </w:r>
      <w:r w:rsidRPr="00A72FD4" w:rsidR="00EA303D">
        <w:rPr>
          <w:rFonts w:ascii="Arial" w:hAnsi="Arial" w:cs="Arial"/>
          <w:sz w:val="20"/>
          <w:szCs w:val="20"/>
        </w:rPr>
        <w:t>Oprogramowania Standardowego</w:t>
      </w:r>
      <w:r w:rsidRPr="00A72FD4">
        <w:rPr>
          <w:rFonts w:ascii="Arial" w:hAnsi="Arial" w:cs="Arial"/>
          <w:sz w:val="20"/>
          <w:szCs w:val="20"/>
        </w:rPr>
        <w:t xml:space="preserve"> </w:t>
      </w:r>
      <w:r w:rsidRPr="00A72FD4" w:rsidR="00B742F8">
        <w:rPr>
          <w:rFonts w:ascii="Arial" w:hAnsi="Arial" w:cs="Arial"/>
          <w:sz w:val="20"/>
          <w:szCs w:val="20"/>
        </w:rPr>
        <w:t xml:space="preserve">(jeżeli taka Dokumentacja </w:t>
      </w:r>
      <w:r w:rsidRPr="00A72FD4" w:rsidR="00EA303D">
        <w:rPr>
          <w:rFonts w:ascii="Arial" w:hAnsi="Arial" w:cs="Arial"/>
          <w:sz w:val="20"/>
          <w:szCs w:val="20"/>
        </w:rPr>
        <w:t xml:space="preserve">Oprogramowania Standardowego </w:t>
      </w:r>
      <w:r w:rsidRPr="00A72FD4" w:rsidR="00B742F8">
        <w:rPr>
          <w:rFonts w:ascii="Arial" w:hAnsi="Arial" w:cs="Arial"/>
          <w:sz w:val="20"/>
          <w:szCs w:val="20"/>
        </w:rPr>
        <w:t xml:space="preserve">została wytworzona) </w:t>
      </w:r>
      <w:r w:rsidRPr="00A72FD4">
        <w:rPr>
          <w:rFonts w:ascii="Arial" w:hAnsi="Arial" w:cs="Arial"/>
          <w:sz w:val="20"/>
          <w:szCs w:val="20"/>
        </w:rPr>
        <w:t xml:space="preserve">oraz </w:t>
      </w:r>
      <w:r w:rsidRPr="00A72FD4" w:rsidR="00EA303D">
        <w:rPr>
          <w:rFonts w:ascii="Arial" w:hAnsi="Arial" w:cs="Arial"/>
          <w:sz w:val="20"/>
          <w:szCs w:val="20"/>
        </w:rPr>
        <w:t>dostarczyć</w:t>
      </w:r>
      <w:r w:rsidRPr="00A72FD4">
        <w:rPr>
          <w:rFonts w:ascii="Arial" w:hAnsi="Arial" w:cs="Arial"/>
          <w:sz w:val="20"/>
          <w:szCs w:val="20"/>
        </w:rPr>
        <w:t xml:space="preserve"> licencj</w:t>
      </w:r>
      <w:r w:rsidRPr="00A72FD4" w:rsidR="00EA303D">
        <w:rPr>
          <w:rFonts w:ascii="Arial" w:hAnsi="Arial" w:cs="Arial"/>
          <w:sz w:val="20"/>
          <w:szCs w:val="20"/>
        </w:rPr>
        <w:t>ę</w:t>
      </w:r>
      <w:r w:rsidRPr="00A72FD4">
        <w:rPr>
          <w:rFonts w:ascii="Arial" w:hAnsi="Arial" w:cs="Arial"/>
          <w:sz w:val="20"/>
          <w:szCs w:val="20"/>
        </w:rPr>
        <w:t xml:space="preserve"> </w:t>
      </w:r>
      <w:r w:rsidRPr="00A72FD4" w:rsidR="00B742F8">
        <w:rPr>
          <w:rFonts w:ascii="Arial" w:hAnsi="Arial" w:cs="Arial"/>
          <w:sz w:val="20"/>
          <w:szCs w:val="20"/>
        </w:rPr>
        <w:t>przyznając</w:t>
      </w:r>
      <w:r w:rsidRPr="00A72FD4" w:rsidR="00EA303D">
        <w:rPr>
          <w:rFonts w:ascii="Arial" w:hAnsi="Arial" w:cs="Arial"/>
          <w:sz w:val="20"/>
          <w:szCs w:val="20"/>
        </w:rPr>
        <w:t>ą</w:t>
      </w:r>
      <w:r w:rsidRPr="00A72FD4" w:rsidR="00B742F8">
        <w:rPr>
          <w:rFonts w:ascii="Arial" w:hAnsi="Arial" w:cs="Arial"/>
          <w:sz w:val="20"/>
          <w:szCs w:val="20"/>
        </w:rPr>
        <w:t xml:space="preserve"> prawa Zamawiającemu</w:t>
      </w:r>
      <w:r w:rsidRPr="00A72FD4">
        <w:rPr>
          <w:rFonts w:ascii="Arial" w:hAnsi="Arial" w:cs="Arial"/>
          <w:sz w:val="20"/>
          <w:szCs w:val="20"/>
        </w:rPr>
        <w:t xml:space="preserve"> co najmniej w następującym zakresie:</w:t>
      </w:r>
    </w:p>
    <w:p w:rsidRPr="00A72FD4" w:rsidR="00176EAE" w:rsidP="00047DEF" w:rsidRDefault="00A66174" w14:paraId="341227DA" w14:textId="67C93A62">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trwałe lub czasowe zwielokrotnianie Dokumentacji</w:t>
      </w:r>
      <w:r w:rsidRPr="00A72FD4" w:rsidR="00EA303D">
        <w:rPr>
          <w:rFonts w:ascii="Arial" w:hAnsi="Arial" w:cs="Arial"/>
          <w:sz w:val="20"/>
          <w:szCs w:val="20"/>
        </w:rPr>
        <w:t xml:space="preserve"> Oprogramowania Standardowego</w:t>
      </w:r>
      <w:r w:rsidRPr="00A72FD4">
        <w:rPr>
          <w:rFonts w:ascii="Arial" w:hAnsi="Arial" w:cs="Arial"/>
          <w:sz w:val="20"/>
          <w:szCs w:val="20"/>
        </w:rPr>
        <w:t xml:space="preserve"> w całości lub w części dla wewnętrznych potrzeb Zamawiającego związanych z korzystaniem z tego Oprogramowania</w:t>
      </w:r>
      <w:r w:rsidRPr="00A72FD4" w:rsidR="00EA303D">
        <w:rPr>
          <w:rFonts w:ascii="Arial" w:hAnsi="Arial" w:cs="Arial"/>
          <w:sz w:val="20"/>
          <w:szCs w:val="20"/>
        </w:rPr>
        <w:t xml:space="preserve"> Standardowego</w:t>
      </w:r>
      <w:r w:rsidRPr="00A72FD4">
        <w:rPr>
          <w:rFonts w:ascii="Arial" w:hAnsi="Arial" w:cs="Arial"/>
          <w:sz w:val="20"/>
          <w:szCs w:val="20"/>
        </w:rPr>
        <w:t xml:space="preserve">, w tym utrwalanie i zwielokrotnianie takiej Dokumentacji </w:t>
      </w:r>
      <w:r w:rsidRPr="00A72FD4" w:rsidR="00EA303D">
        <w:rPr>
          <w:rFonts w:ascii="Arial" w:hAnsi="Arial" w:cs="Arial"/>
          <w:sz w:val="20"/>
          <w:szCs w:val="20"/>
        </w:rPr>
        <w:t xml:space="preserve">Oprogramowania Standardowego </w:t>
      </w:r>
      <w:r w:rsidRPr="00A72FD4">
        <w:rPr>
          <w:rFonts w:ascii="Arial" w:hAnsi="Arial" w:cs="Arial"/>
          <w:sz w:val="20"/>
          <w:szCs w:val="20"/>
        </w:rPr>
        <w:t xml:space="preserve">dowolną techniką, w tym techniką zapisu magnetycznego lub techniką cyfrową, taką jak zapis na płycie CD, DVD, Blu-ray, urządzeniu z pamięcią </w:t>
      </w:r>
      <w:proofErr w:type="spellStart"/>
      <w:r w:rsidRPr="00A72FD4">
        <w:rPr>
          <w:rFonts w:ascii="Arial" w:hAnsi="Arial" w:cs="Arial"/>
          <w:sz w:val="20"/>
          <w:szCs w:val="20"/>
        </w:rPr>
        <w:t>flash</w:t>
      </w:r>
      <w:proofErr w:type="spellEnd"/>
      <w:r w:rsidRPr="00A72FD4">
        <w:rPr>
          <w:rFonts w:ascii="Arial" w:hAnsi="Arial" w:cs="Arial"/>
          <w:sz w:val="20"/>
          <w:szCs w:val="20"/>
        </w:rPr>
        <w:t xml:space="preserve"> lub jakimkolwiek innym nośniku pamięc</w:t>
      </w:r>
      <w:r w:rsidRPr="00A72FD4" w:rsidR="00176EAE">
        <w:rPr>
          <w:rFonts w:ascii="Arial" w:hAnsi="Arial" w:cs="Arial"/>
          <w:sz w:val="20"/>
          <w:szCs w:val="20"/>
        </w:rPr>
        <w:t>i;</w:t>
      </w:r>
    </w:p>
    <w:p w:rsidRPr="00A72FD4" w:rsidR="00A66174" w:rsidP="00047DEF" w:rsidRDefault="00A66174" w14:paraId="5E39C349" w14:textId="4EB82539">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udostępnienie takiej Dokumentacji</w:t>
      </w:r>
      <w:r w:rsidRPr="00A72FD4" w:rsidR="00EA303D">
        <w:rPr>
          <w:rFonts w:ascii="Arial" w:hAnsi="Arial" w:cs="Arial"/>
          <w:sz w:val="20"/>
          <w:szCs w:val="20"/>
        </w:rPr>
        <w:t xml:space="preserve"> Oprogramowania Standardowego</w:t>
      </w:r>
      <w:r w:rsidRPr="00A72FD4">
        <w:rPr>
          <w:rFonts w:ascii="Arial" w:hAnsi="Arial" w:cs="Arial"/>
          <w:sz w:val="20"/>
          <w:szCs w:val="20"/>
        </w:rPr>
        <w:t xml:space="preserve"> </w:t>
      </w:r>
      <w:r w:rsidRPr="00A72FD4" w:rsidR="005816FA">
        <w:rPr>
          <w:rFonts w:ascii="Arial" w:hAnsi="Arial" w:cs="Arial"/>
          <w:sz w:val="20"/>
          <w:szCs w:val="20"/>
        </w:rPr>
        <w:t xml:space="preserve">Użytkownikom </w:t>
      </w:r>
      <w:r w:rsidRPr="00A72FD4">
        <w:rPr>
          <w:rFonts w:ascii="Arial" w:hAnsi="Arial" w:cs="Arial"/>
          <w:sz w:val="20"/>
          <w:szCs w:val="20"/>
        </w:rPr>
        <w:t xml:space="preserve">w zakresie w jakim wynika to z charakteru danej </w:t>
      </w:r>
      <w:r w:rsidRPr="00A72FD4" w:rsidR="005816FA">
        <w:rPr>
          <w:rFonts w:ascii="Arial" w:hAnsi="Arial" w:cs="Arial"/>
          <w:sz w:val="20"/>
          <w:szCs w:val="20"/>
        </w:rPr>
        <w:t xml:space="preserve">Dokumentacji </w:t>
      </w:r>
      <w:r w:rsidRPr="00A72FD4" w:rsidR="002D0A63">
        <w:rPr>
          <w:rFonts w:ascii="Arial" w:hAnsi="Arial" w:cs="Arial"/>
          <w:sz w:val="20"/>
          <w:szCs w:val="20"/>
        </w:rPr>
        <w:t xml:space="preserve">Oprogramowania Standardowego </w:t>
      </w:r>
      <w:r w:rsidRPr="00A72FD4">
        <w:rPr>
          <w:rFonts w:ascii="Arial" w:hAnsi="Arial" w:cs="Arial"/>
          <w:sz w:val="20"/>
          <w:szCs w:val="20"/>
        </w:rPr>
        <w:t xml:space="preserve">lub jej części, a także udostępnianie takiej </w:t>
      </w:r>
      <w:r w:rsidRPr="00A72FD4" w:rsidR="005816FA">
        <w:rPr>
          <w:rFonts w:ascii="Arial" w:hAnsi="Arial" w:cs="Arial"/>
          <w:sz w:val="20"/>
          <w:szCs w:val="20"/>
        </w:rPr>
        <w:t xml:space="preserve">Dokumentacji </w:t>
      </w:r>
      <w:r w:rsidRPr="00A72FD4" w:rsidR="002D0A63">
        <w:rPr>
          <w:rFonts w:ascii="Arial" w:hAnsi="Arial" w:cs="Arial"/>
          <w:sz w:val="20"/>
          <w:szCs w:val="20"/>
        </w:rPr>
        <w:t xml:space="preserve">Oprogramowania Standardowego </w:t>
      </w:r>
      <w:r w:rsidRPr="00A72FD4">
        <w:rPr>
          <w:rFonts w:ascii="Arial" w:hAnsi="Arial" w:cs="Arial"/>
          <w:sz w:val="20"/>
          <w:szCs w:val="20"/>
        </w:rPr>
        <w:t>innym osobom działającym na rzecz Zamawiającego, takim jak dostawcy usług informatycznych, w tym usług serwisowych lub usług rozwoju systemów informatycznych Zamawiającego.</w:t>
      </w:r>
    </w:p>
    <w:p w:rsidR="00FC5446" w:rsidP="00FC5446" w:rsidRDefault="00EA303D" w14:paraId="4391CE69"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Dostarczenie</w:t>
      </w:r>
      <w:r w:rsidRPr="00A72FD4" w:rsidR="00A66174">
        <w:rPr>
          <w:rFonts w:ascii="Arial" w:hAnsi="Arial" w:cs="Arial"/>
          <w:sz w:val="20"/>
          <w:szCs w:val="20"/>
        </w:rPr>
        <w:t xml:space="preserve"> przez Wykonawcę licencji na Dokumentację</w:t>
      </w:r>
      <w:r w:rsidRPr="00A72FD4">
        <w:rPr>
          <w:rFonts w:ascii="Arial" w:hAnsi="Arial" w:cs="Arial"/>
          <w:sz w:val="20"/>
          <w:szCs w:val="20"/>
        </w:rPr>
        <w:t xml:space="preserve"> Oprogramowania Standardowego</w:t>
      </w:r>
      <w:r w:rsidRPr="00A72FD4" w:rsidR="00A66174">
        <w:rPr>
          <w:rFonts w:ascii="Arial" w:hAnsi="Arial" w:cs="Arial"/>
          <w:sz w:val="20"/>
          <w:szCs w:val="20"/>
        </w:rPr>
        <w:t xml:space="preserve">, nastąpi z chwilą jej </w:t>
      </w:r>
      <w:r w:rsidR="0067435E">
        <w:rPr>
          <w:rFonts w:ascii="Arial" w:hAnsi="Arial" w:cs="Arial"/>
          <w:sz w:val="20"/>
          <w:szCs w:val="20"/>
        </w:rPr>
        <w:t xml:space="preserve">Odbioru, a </w:t>
      </w:r>
      <w:r w:rsidRPr="00A72FD4" w:rsidR="0067435E">
        <w:rPr>
          <w:rFonts w:ascii="Arial" w:hAnsi="Arial" w:cs="Arial"/>
          <w:sz w:val="20"/>
          <w:szCs w:val="20"/>
        </w:rPr>
        <w:t>w przypadku braku Odbioru – z chwilą je</w:t>
      </w:r>
      <w:r w:rsidR="0067435E">
        <w:rPr>
          <w:rFonts w:ascii="Arial" w:hAnsi="Arial" w:cs="Arial"/>
          <w:sz w:val="20"/>
          <w:szCs w:val="20"/>
        </w:rPr>
        <w:t>j</w:t>
      </w:r>
      <w:r w:rsidRPr="00A72FD4" w:rsidR="0067435E">
        <w:rPr>
          <w:rFonts w:ascii="Arial" w:hAnsi="Arial" w:cs="Arial"/>
          <w:sz w:val="20"/>
          <w:szCs w:val="20"/>
        </w:rPr>
        <w:t xml:space="preserve"> dostarczenia </w:t>
      </w:r>
      <w:r w:rsidRPr="00A72FD4" w:rsidR="00A66174">
        <w:rPr>
          <w:rFonts w:ascii="Arial" w:hAnsi="Arial" w:cs="Arial"/>
          <w:sz w:val="20"/>
          <w:szCs w:val="20"/>
        </w:rPr>
        <w:t xml:space="preserve">Zamawiającemu, licencja taka udzielana jest na czas nie krótszy niż na okres </w:t>
      </w:r>
      <w:r w:rsidRPr="00A72FD4" w:rsidR="00B54293">
        <w:rPr>
          <w:rFonts w:ascii="Arial" w:hAnsi="Arial" w:cs="Arial"/>
          <w:sz w:val="20"/>
          <w:szCs w:val="20"/>
        </w:rPr>
        <w:t xml:space="preserve">licencjonowania Oprogramowania </w:t>
      </w:r>
      <w:r w:rsidRPr="00A72FD4">
        <w:rPr>
          <w:rFonts w:ascii="Arial" w:hAnsi="Arial" w:cs="Arial"/>
          <w:sz w:val="20"/>
          <w:szCs w:val="20"/>
        </w:rPr>
        <w:t>Standardowego</w:t>
      </w:r>
      <w:r w:rsidRPr="00A72FD4" w:rsidR="00B54293">
        <w:rPr>
          <w:rFonts w:ascii="Arial" w:hAnsi="Arial" w:cs="Arial"/>
          <w:sz w:val="20"/>
          <w:szCs w:val="20"/>
        </w:rPr>
        <w:t xml:space="preserve"> </w:t>
      </w:r>
      <w:r w:rsidRPr="00A72FD4" w:rsidR="00A66174">
        <w:rPr>
          <w:rFonts w:ascii="Arial" w:hAnsi="Arial" w:cs="Arial"/>
          <w:sz w:val="20"/>
          <w:szCs w:val="20"/>
        </w:rPr>
        <w:t>bez ograniczeń terytorialnych</w:t>
      </w:r>
      <w:r w:rsidRPr="00A72FD4" w:rsidR="00CB28EB">
        <w:rPr>
          <w:rFonts w:ascii="Arial" w:hAnsi="Arial" w:cs="Arial"/>
          <w:sz w:val="20"/>
          <w:szCs w:val="20"/>
        </w:rPr>
        <w:t>,</w:t>
      </w:r>
      <w:r w:rsidRPr="00A72FD4" w:rsidR="00A66174">
        <w:rPr>
          <w:rFonts w:ascii="Arial" w:hAnsi="Arial" w:cs="Arial"/>
          <w:sz w:val="20"/>
          <w:szCs w:val="20"/>
        </w:rPr>
        <w:t xml:space="preserve"> tj. w szczególności uprawnia do korzystania z Dokumentacji </w:t>
      </w:r>
      <w:r w:rsidRPr="00A72FD4">
        <w:rPr>
          <w:rFonts w:ascii="Arial" w:hAnsi="Arial" w:cs="Arial"/>
          <w:sz w:val="20"/>
          <w:szCs w:val="20"/>
        </w:rPr>
        <w:t xml:space="preserve">Oprogramowania Standardowego </w:t>
      </w:r>
      <w:r w:rsidRPr="00A72FD4" w:rsidR="00A66174">
        <w:rPr>
          <w:rFonts w:ascii="Arial" w:hAnsi="Arial" w:cs="Arial"/>
          <w:sz w:val="20"/>
          <w:szCs w:val="20"/>
        </w:rPr>
        <w:t>na terytorium Polski i całego świata.</w:t>
      </w:r>
    </w:p>
    <w:p w:rsidRPr="00FC5446" w:rsidR="007E2722" w:rsidP="00FC5446" w:rsidRDefault="00A66174" w14:paraId="2A1B4D64" w14:textId="422FEC87">
      <w:pPr>
        <w:pStyle w:val="ListParagraph"/>
        <w:numPr>
          <w:ilvl w:val="1"/>
          <w:numId w:val="2"/>
        </w:numPr>
        <w:spacing w:after="0" w:line="240" w:lineRule="auto"/>
        <w:jc w:val="both"/>
        <w:rPr>
          <w:rFonts w:ascii="Arial" w:hAnsi="Arial" w:cs="Arial"/>
          <w:sz w:val="20"/>
          <w:szCs w:val="20"/>
        </w:rPr>
      </w:pPr>
      <w:r w:rsidRPr="00FC5446">
        <w:rPr>
          <w:rFonts w:ascii="Arial" w:hAnsi="Arial" w:cs="Arial"/>
          <w:sz w:val="20"/>
          <w:szCs w:val="20"/>
        </w:rPr>
        <w:t xml:space="preserve">W zakresie nieuregulowanym w poprzednich </w:t>
      </w:r>
      <w:r w:rsidRPr="00FC5446" w:rsidR="00B97C93">
        <w:rPr>
          <w:rFonts w:ascii="Arial" w:hAnsi="Arial" w:cs="Arial"/>
          <w:sz w:val="20"/>
          <w:szCs w:val="20"/>
        </w:rPr>
        <w:t xml:space="preserve">punktach </w:t>
      </w:r>
      <w:r w:rsidRPr="00FC5446">
        <w:rPr>
          <w:rFonts w:ascii="Arial" w:hAnsi="Arial" w:cs="Arial"/>
          <w:sz w:val="20"/>
          <w:szCs w:val="20"/>
        </w:rPr>
        <w:t xml:space="preserve">do licencji na Dokumentację Oprogramowania </w:t>
      </w:r>
      <w:r w:rsidRPr="00FC5446" w:rsidR="00D13DBF">
        <w:rPr>
          <w:rFonts w:ascii="Arial" w:hAnsi="Arial" w:cs="Arial"/>
          <w:sz w:val="20"/>
          <w:szCs w:val="20"/>
        </w:rPr>
        <w:t xml:space="preserve">Standardowego </w:t>
      </w:r>
      <w:r w:rsidRPr="00FC5446">
        <w:rPr>
          <w:rFonts w:ascii="Arial" w:hAnsi="Arial" w:cs="Arial"/>
          <w:sz w:val="20"/>
          <w:szCs w:val="20"/>
        </w:rPr>
        <w:t>stosuje się odpowiednio postanowienia Umowy dotyczące takiego Oprogramowania</w:t>
      </w:r>
      <w:r w:rsidRPr="00FC5446" w:rsidR="00EA303D">
        <w:rPr>
          <w:rFonts w:ascii="Arial" w:hAnsi="Arial" w:cs="Arial"/>
          <w:sz w:val="20"/>
          <w:szCs w:val="20"/>
        </w:rPr>
        <w:t xml:space="preserve"> Standardowego</w:t>
      </w:r>
      <w:r w:rsidRPr="00FC5446">
        <w:rPr>
          <w:rFonts w:ascii="Arial" w:hAnsi="Arial" w:cs="Arial"/>
          <w:sz w:val="20"/>
          <w:szCs w:val="20"/>
        </w:rPr>
        <w:t>, w tym postanowienia dotyczące wypowiedzenia licencji na takie Oprogramowanie</w:t>
      </w:r>
      <w:r w:rsidRPr="00FC5446" w:rsidR="00EA303D">
        <w:rPr>
          <w:rFonts w:ascii="Arial" w:hAnsi="Arial" w:cs="Arial"/>
          <w:sz w:val="20"/>
          <w:szCs w:val="20"/>
        </w:rPr>
        <w:t xml:space="preserve"> Standardowe</w:t>
      </w:r>
      <w:r w:rsidRPr="00FC5446">
        <w:rPr>
          <w:rFonts w:ascii="Arial" w:hAnsi="Arial" w:cs="Arial"/>
          <w:sz w:val="20"/>
          <w:szCs w:val="20"/>
        </w:rPr>
        <w:t>.</w:t>
      </w:r>
    </w:p>
    <w:p w:rsidR="00576CC4" w:rsidP="00047DEF" w:rsidRDefault="00576CC4" w14:paraId="359E5114" w14:textId="07F5A01C">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 xml:space="preserve">Wykonawca udziela Zamawiającemu licencji na utwory powstałe w ramach Szkolenia, w tym materiały szkoleniowe </w:t>
      </w:r>
      <w:r w:rsidR="00E468D3">
        <w:rPr>
          <w:rFonts w:ascii="Arial" w:hAnsi="Arial" w:cs="Arial"/>
          <w:sz w:val="20"/>
          <w:szCs w:val="20"/>
        </w:rPr>
        <w:t xml:space="preserve">lub nagranie Szkolenia </w:t>
      </w:r>
      <w:r>
        <w:rPr>
          <w:rFonts w:ascii="Arial" w:hAnsi="Arial" w:cs="Arial"/>
          <w:sz w:val="20"/>
          <w:szCs w:val="20"/>
        </w:rPr>
        <w:t xml:space="preserve">w ramach wynagrodzenia za Wdrożenie na czas nie krótszy niż okres licencjonowania </w:t>
      </w:r>
      <w:r w:rsidRPr="00A72FD4">
        <w:rPr>
          <w:rFonts w:ascii="Arial" w:hAnsi="Arial" w:cs="Arial"/>
          <w:sz w:val="20"/>
          <w:szCs w:val="20"/>
        </w:rPr>
        <w:t xml:space="preserve">Oprogramowania Standardowego bez ograniczeń terytorialnych, tj. w szczególności uprawnia do korzystania z </w:t>
      </w:r>
      <w:r>
        <w:rPr>
          <w:rFonts w:ascii="Arial" w:hAnsi="Arial" w:cs="Arial"/>
          <w:sz w:val="20"/>
          <w:szCs w:val="20"/>
        </w:rPr>
        <w:t>tych utworów</w:t>
      </w:r>
      <w:r w:rsidRPr="00A72FD4">
        <w:rPr>
          <w:rFonts w:ascii="Arial" w:hAnsi="Arial" w:cs="Arial"/>
          <w:sz w:val="20"/>
          <w:szCs w:val="20"/>
        </w:rPr>
        <w:t xml:space="preserve"> na terytorium Polski i całego świata</w:t>
      </w:r>
      <w:r>
        <w:rPr>
          <w:rFonts w:ascii="Arial" w:hAnsi="Arial" w:cs="Arial"/>
          <w:sz w:val="20"/>
          <w:szCs w:val="20"/>
        </w:rPr>
        <w:t xml:space="preserve"> na następujących polach eksploatacji: </w:t>
      </w:r>
    </w:p>
    <w:p w:rsidRPr="00A72FD4" w:rsidR="00576CC4" w:rsidP="00576CC4" w:rsidRDefault="00576CC4" w14:paraId="2D793B70" w14:textId="2010FAD0">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trwałe lub czasowe zwielokrotnianie </w:t>
      </w:r>
      <w:r>
        <w:rPr>
          <w:rFonts w:ascii="Arial" w:hAnsi="Arial" w:cs="Arial"/>
          <w:sz w:val="20"/>
          <w:szCs w:val="20"/>
        </w:rPr>
        <w:t>utworów powstałych w ramach nagrania Szkolenia i materiałów szkoleniowych</w:t>
      </w:r>
      <w:r w:rsidRPr="00A72FD4">
        <w:rPr>
          <w:rFonts w:ascii="Arial" w:hAnsi="Arial" w:cs="Arial"/>
          <w:sz w:val="20"/>
          <w:szCs w:val="20"/>
        </w:rPr>
        <w:t xml:space="preserve"> w całości lub w części dla wewnętrznych potrzeb Zamawiającego związanych z korzystaniem z </w:t>
      </w:r>
      <w:r>
        <w:rPr>
          <w:rFonts w:ascii="Arial" w:hAnsi="Arial" w:cs="Arial"/>
          <w:sz w:val="20"/>
          <w:szCs w:val="20"/>
        </w:rPr>
        <w:t>tych utworów</w:t>
      </w:r>
      <w:r w:rsidRPr="00A72FD4">
        <w:rPr>
          <w:rFonts w:ascii="Arial" w:hAnsi="Arial" w:cs="Arial"/>
          <w:sz w:val="20"/>
          <w:szCs w:val="20"/>
        </w:rPr>
        <w:t xml:space="preserve">, w tym utrwalanie i zwielokrotnianie dowolną techniką, w tym techniką zapisu magnetycznego lub techniką cyfrową, taką jak zapis na płycie CD, DVD, Blu-ray, urządzeniu z pamięcią </w:t>
      </w:r>
      <w:proofErr w:type="spellStart"/>
      <w:r w:rsidRPr="00A72FD4">
        <w:rPr>
          <w:rFonts w:ascii="Arial" w:hAnsi="Arial" w:cs="Arial"/>
          <w:sz w:val="20"/>
          <w:szCs w:val="20"/>
        </w:rPr>
        <w:t>flash</w:t>
      </w:r>
      <w:proofErr w:type="spellEnd"/>
      <w:r w:rsidRPr="00A72FD4">
        <w:rPr>
          <w:rFonts w:ascii="Arial" w:hAnsi="Arial" w:cs="Arial"/>
          <w:sz w:val="20"/>
          <w:szCs w:val="20"/>
        </w:rPr>
        <w:t xml:space="preserve"> lub jakimkolwiek innym nośniku pamięci;</w:t>
      </w:r>
    </w:p>
    <w:p w:rsidRPr="00251DB4" w:rsidR="00251DB4" w:rsidP="00251DB4" w:rsidRDefault="00E468D3" w14:paraId="68481B1E" w14:textId="3FC968D0">
      <w:pPr>
        <w:pStyle w:val="ListParagraph"/>
        <w:numPr>
          <w:ilvl w:val="2"/>
          <w:numId w:val="2"/>
        </w:numPr>
        <w:spacing w:after="0" w:line="240" w:lineRule="auto"/>
        <w:jc w:val="both"/>
        <w:rPr>
          <w:rFonts w:ascii="Arial" w:hAnsi="Arial" w:cs="Arial"/>
          <w:sz w:val="20"/>
          <w:szCs w:val="20"/>
        </w:rPr>
      </w:pPr>
      <w:r>
        <w:rPr>
          <w:rFonts w:ascii="Arial" w:hAnsi="Arial" w:cs="Arial"/>
          <w:sz w:val="20"/>
          <w:szCs w:val="20"/>
        </w:rPr>
        <w:t xml:space="preserve">rozpowszechnianie takich utworów poprzez wykonanie, wystawienie, wyświetlenie, odtworzenie, nadawanie, reemitowanie lub </w:t>
      </w:r>
      <w:r w:rsidRPr="00A72FD4" w:rsidR="00576CC4">
        <w:rPr>
          <w:rFonts w:ascii="Arial" w:hAnsi="Arial" w:cs="Arial"/>
          <w:sz w:val="20"/>
          <w:szCs w:val="20"/>
        </w:rPr>
        <w:t xml:space="preserve">udostępnienie </w:t>
      </w:r>
      <w:r>
        <w:rPr>
          <w:rFonts w:ascii="Arial" w:hAnsi="Arial" w:cs="Arial"/>
          <w:sz w:val="20"/>
          <w:szCs w:val="20"/>
        </w:rPr>
        <w:t>takich utworów</w:t>
      </w:r>
      <w:r w:rsidRPr="00A72FD4" w:rsidR="00576CC4">
        <w:rPr>
          <w:rFonts w:ascii="Arial" w:hAnsi="Arial" w:cs="Arial"/>
          <w:sz w:val="20"/>
          <w:szCs w:val="20"/>
        </w:rPr>
        <w:t xml:space="preserve"> Użytkownikom </w:t>
      </w:r>
      <w:r>
        <w:rPr>
          <w:rFonts w:ascii="Arial" w:hAnsi="Arial" w:cs="Arial"/>
          <w:sz w:val="20"/>
          <w:szCs w:val="20"/>
        </w:rPr>
        <w:t>lub innym osobom działającym na rzecz Zamawiającego (takim jak dostawcy usług informatycznych, w tym usług serwisowych lub usług rozwoju systemów informatycznych Zamawiającego) w taki sposób, aby mieli do nich dostęp w miejscu i czasie przez siebie wybranym</w:t>
      </w:r>
      <w:r w:rsidRPr="00A72FD4" w:rsidR="00576CC4">
        <w:rPr>
          <w:rFonts w:ascii="Arial" w:hAnsi="Arial" w:cs="Arial"/>
          <w:sz w:val="20"/>
          <w:szCs w:val="20"/>
        </w:rPr>
        <w:t>.</w:t>
      </w:r>
    </w:p>
    <w:p w:rsidRPr="00725083" w:rsidR="00207BEA" w:rsidP="00725083" w:rsidRDefault="00207BEA" w14:paraId="3FED1EB2" w14:textId="5BBE3DF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Dostarczenie przez Wykonawcę licencji </w:t>
      </w:r>
      <w:r>
        <w:rPr>
          <w:rFonts w:ascii="Arial" w:hAnsi="Arial" w:cs="Arial"/>
          <w:sz w:val="20"/>
          <w:szCs w:val="20"/>
        </w:rPr>
        <w:t>na utwory powstałe w związku ze Szkoleniem, w tym nagranie Szkolenia</w:t>
      </w:r>
      <w:r w:rsidRPr="00A72FD4">
        <w:rPr>
          <w:rFonts w:ascii="Arial" w:hAnsi="Arial" w:cs="Arial"/>
          <w:sz w:val="20"/>
          <w:szCs w:val="20"/>
        </w:rPr>
        <w:t xml:space="preserve">, nastąpi z chwilą </w:t>
      </w:r>
      <w:r>
        <w:rPr>
          <w:rFonts w:ascii="Arial" w:hAnsi="Arial" w:cs="Arial"/>
          <w:sz w:val="20"/>
          <w:szCs w:val="20"/>
        </w:rPr>
        <w:t xml:space="preserve">Odbioru Szkolenia, a </w:t>
      </w:r>
      <w:r w:rsidRPr="00A72FD4">
        <w:rPr>
          <w:rFonts w:ascii="Arial" w:hAnsi="Arial" w:cs="Arial"/>
          <w:sz w:val="20"/>
          <w:szCs w:val="20"/>
        </w:rPr>
        <w:t xml:space="preserve">w przypadku braku Odbioru – z chwilą dostarczenia </w:t>
      </w:r>
      <w:r>
        <w:rPr>
          <w:rFonts w:ascii="Arial" w:hAnsi="Arial" w:cs="Arial"/>
          <w:sz w:val="20"/>
          <w:szCs w:val="20"/>
        </w:rPr>
        <w:t xml:space="preserve">utworu </w:t>
      </w:r>
      <w:r w:rsidRPr="00A72FD4">
        <w:rPr>
          <w:rFonts w:ascii="Arial" w:hAnsi="Arial" w:cs="Arial"/>
          <w:sz w:val="20"/>
          <w:szCs w:val="20"/>
        </w:rPr>
        <w:t>Zamawiającemu.</w:t>
      </w:r>
    </w:p>
    <w:p w:rsidR="00576CC4" w:rsidP="00047DEF" w:rsidRDefault="00E468D3" w14:paraId="37E37E83" w14:textId="46AB97D8">
      <w:pPr>
        <w:pStyle w:val="ListParagraph"/>
        <w:numPr>
          <w:ilvl w:val="1"/>
          <w:numId w:val="2"/>
        </w:numPr>
        <w:spacing w:after="0" w:line="240" w:lineRule="auto"/>
        <w:jc w:val="both"/>
        <w:rPr>
          <w:rFonts w:ascii="Arial" w:hAnsi="Arial" w:cs="Arial"/>
          <w:sz w:val="20"/>
          <w:szCs w:val="20"/>
        </w:rPr>
      </w:pPr>
      <w:r>
        <w:rPr>
          <w:rFonts w:ascii="Arial" w:hAnsi="Arial" w:cs="Arial"/>
          <w:sz w:val="20"/>
          <w:szCs w:val="20"/>
        </w:rPr>
        <w:t>W celu</w:t>
      </w:r>
      <w:r w:rsidRPr="00E468D3">
        <w:rPr>
          <w:rFonts w:ascii="Arial" w:hAnsi="Arial" w:cs="Arial"/>
          <w:sz w:val="20"/>
          <w:szCs w:val="20"/>
        </w:rPr>
        <w:t xml:space="preserve"> uniknięcia wątpliwości </w:t>
      </w:r>
      <w:r>
        <w:rPr>
          <w:rFonts w:ascii="Arial" w:hAnsi="Arial" w:cs="Arial"/>
          <w:sz w:val="20"/>
          <w:szCs w:val="20"/>
        </w:rPr>
        <w:t>Zamawiający oświadcza</w:t>
      </w:r>
      <w:r w:rsidRPr="00E468D3">
        <w:rPr>
          <w:rFonts w:ascii="Arial" w:hAnsi="Arial" w:cs="Arial"/>
          <w:sz w:val="20"/>
          <w:szCs w:val="20"/>
        </w:rPr>
        <w:t>, że Wykonawca jest uprawniony do samodzielnego przeprowadzenia szkoleń o identycznym zakresie jak Szkolenie oraz w oparciu o materiały opracowane na Szkolenie na rzecz innych podmiotów, aniżeli Zamawiający.</w:t>
      </w:r>
    </w:p>
    <w:p w:rsidRPr="00A72FD4" w:rsidR="0024378B" w:rsidP="0024378B" w:rsidRDefault="0024378B" w14:paraId="76871A43" w14:textId="77777777">
      <w:pPr>
        <w:pStyle w:val="ListParagraph"/>
        <w:spacing w:after="0" w:line="240" w:lineRule="auto"/>
        <w:ind w:left="851"/>
        <w:jc w:val="both"/>
        <w:rPr>
          <w:rFonts w:ascii="Arial" w:hAnsi="Arial" w:cs="Arial"/>
          <w:sz w:val="20"/>
          <w:szCs w:val="20"/>
        </w:rPr>
      </w:pPr>
    </w:p>
    <w:p w:rsidR="007E2722" w:rsidP="007149C0" w:rsidRDefault="007E2722" w14:paraId="260F0F84" w14:textId="38078143">
      <w:pPr>
        <w:spacing w:after="0" w:line="240" w:lineRule="auto"/>
        <w:rPr>
          <w:rFonts w:ascii="Arial" w:hAnsi="Arial" w:cs="Arial"/>
          <w:i/>
          <w:iCs/>
          <w:sz w:val="20"/>
          <w:szCs w:val="20"/>
        </w:rPr>
      </w:pPr>
      <w:r w:rsidRPr="00A72FD4">
        <w:rPr>
          <w:rFonts w:ascii="Arial" w:hAnsi="Arial" w:cs="Arial"/>
          <w:i/>
          <w:iCs/>
          <w:sz w:val="20"/>
          <w:szCs w:val="20"/>
        </w:rPr>
        <w:t>[Korzystanie z Oprogramowania Open Source]</w:t>
      </w:r>
    </w:p>
    <w:p w:rsidRPr="00A72FD4" w:rsidR="0024378B" w:rsidP="007149C0" w:rsidRDefault="0024378B" w14:paraId="12F6CA2C" w14:textId="77777777">
      <w:pPr>
        <w:spacing w:after="0" w:line="240" w:lineRule="auto"/>
        <w:rPr>
          <w:rFonts w:ascii="Arial" w:hAnsi="Arial" w:cs="Arial"/>
          <w:i/>
          <w:iCs/>
          <w:sz w:val="20"/>
          <w:szCs w:val="20"/>
        </w:rPr>
      </w:pPr>
    </w:p>
    <w:p w:rsidRPr="00A72FD4" w:rsidR="007E2722" w:rsidP="00047DEF" w:rsidRDefault="007E2722" w14:paraId="20ED8282"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Wykonawca jest uprawniony wykorzystać w celu wykonania Systemu Oprogramowanie Open Source, jeśli tak przewiduje Analiza. </w:t>
      </w:r>
    </w:p>
    <w:p w:rsidRPr="00A72FD4" w:rsidR="007E2722" w:rsidP="00047DEF" w:rsidRDefault="007E2722" w14:paraId="4587BACB" w14:textId="77777777">
      <w:pPr>
        <w:pStyle w:val="ListParagraph"/>
        <w:numPr>
          <w:ilvl w:val="1"/>
          <w:numId w:val="2"/>
        </w:numPr>
        <w:spacing w:after="0" w:line="240" w:lineRule="auto"/>
        <w:jc w:val="both"/>
        <w:rPr>
          <w:rFonts w:ascii="Arial" w:hAnsi="Arial" w:cs="Arial"/>
          <w:sz w:val="20"/>
          <w:szCs w:val="20"/>
        </w:rPr>
      </w:pPr>
      <w:r w:rsidRPr="00A72FD4">
        <w:rPr>
          <w:rFonts w:ascii="Arial" w:hAnsi="Arial" w:cs="Arial"/>
          <w:color w:val="000000"/>
          <w:sz w:val="20"/>
          <w:szCs w:val="20"/>
        </w:rPr>
        <w:t xml:space="preserve">Wykonawca oświadcza i gwarantuje, że wykorzystanie Oprogramowania Open Source nie będzie ograniczać Zamawiającego w zakresie rozpowszechniania Oprogramowania, o ile będzie ono połączone z Oprogramowaniem Open Source, w tym nie może nakładać na Zamawiającego obowiązku rozpowszechniania takiego połączonego Oprogramowania wraz z Kodem Źródłowym (w przypadku Oprogramowania Dedykowanego). W przypadku, w którym licencja na dane Oprogramowanie Open Source uzależnia zakres takich obowiązków od sposobu połączenia objętego nią Oprogramowania Open Source z innym oprogramowaniem, Wykonawca zobowiązany jest do zrealizowania takiego połączenia w sposób nienakładający na Zamawiającego obowiązku rozpowszechniania połączonego Oprogramowania wraz z Kodem Źródłowym. </w:t>
      </w:r>
    </w:p>
    <w:p w:rsidRPr="0024378B" w:rsidR="007E2722" w:rsidP="00047DEF" w:rsidRDefault="007E2722" w14:paraId="38E8415D" w14:textId="20B6C3DE">
      <w:pPr>
        <w:pStyle w:val="ListParagraph"/>
        <w:numPr>
          <w:ilvl w:val="1"/>
          <w:numId w:val="2"/>
        </w:numPr>
        <w:spacing w:after="0" w:line="240" w:lineRule="auto"/>
        <w:jc w:val="both"/>
        <w:rPr>
          <w:rFonts w:ascii="Arial" w:hAnsi="Arial" w:cs="Arial"/>
          <w:sz w:val="20"/>
          <w:szCs w:val="20"/>
        </w:rPr>
      </w:pPr>
      <w:r w:rsidRPr="00A72FD4">
        <w:rPr>
          <w:rFonts w:ascii="Arial" w:hAnsi="Arial" w:cs="Arial"/>
          <w:color w:val="000000"/>
          <w:sz w:val="20"/>
          <w:szCs w:val="20"/>
        </w:rPr>
        <w:t>Wykonawca oświadcza i gwarantuje, że wykorzystanie przez niego jakiegokolwiek Oprogramowania Open Source nie będzie skutkować nałożeniem na Zamawiającego obowiązku odprowadzania jakichkolwiek opłat lub wynagrodzenia na rzecz podmiotów uprawnionych do takiego Oprogramowania Open Source.</w:t>
      </w:r>
    </w:p>
    <w:p w:rsidRPr="00A72FD4" w:rsidR="0024378B" w:rsidP="0024378B" w:rsidRDefault="0024378B" w14:paraId="1E84D2DF" w14:textId="77777777">
      <w:pPr>
        <w:pStyle w:val="ListParagraph"/>
        <w:spacing w:after="0" w:line="240" w:lineRule="auto"/>
        <w:ind w:left="851"/>
        <w:jc w:val="both"/>
        <w:rPr>
          <w:rFonts w:ascii="Arial" w:hAnsi="Arial" w:cs="Arial"/>
          <w:sz w:val="20"/>
          <w:szCs w:val="20"/>
        </w:rPr>
      </w:pPr>
    </w:p>
    <w:p w:rsidRPr="00A72FD4" w:rsidR="00B742F8" w:rsidP="007149C0" w:rsidRDefault="00B742F8" w14:paraId="23C9DA22" w14:textId="482119D1">
      <w:pPr>
        <w:spacing w:after="0" w:line="240" w:lineRule="auto"/>
        <w:rPr>
          <w:rFonts w:ascii="Arial" w:hAnsi="Arial" w:cs="Arial"/>
          <w:i/>
          <w:iCs/>
          <w:sz w:val="20"/>
          <w:szCs w:val="20"/>
        </w:rPr>
      </w:pPr>
      <w:r w:rsidRPr="00A72FD4">
        <w:rPr>
          <w:rFonts w:ascii="Arial" w:hAnsi="Arial" w:cs="Arial"/>
          <w:i/>
          <w:iCs/>
          <w:sz w:val="20"/>
          <w:szCs w:val="20"/>
        </w:rPr>
        <w:t xml:space="preserve">[Przeniesienie praw do </w:t>
      </w:r>
      <w:r w:rsidRPr="00A72FD4" w:rsidR="00FD07F9">
        <w:rPr>
          <w:rFonts w:ascii="Arial" w:hAnsi="Arial" w:cs="Arial"/>
          <w:i/>
          <w:iCs/>
          <w:sz w:val="20"/>
          <w:szCs w:val="20"/>
        </w:rPr>
        <w:t>u</w:t>
      </w:r>
      <w:r w:rsidRPr="00A72FD4">
        <w:rPr>
          <w:rFonts w:ascii="Arial" w:hAnsi="Arial" w:cs="Arial"/>
          <w:i/>
          <w:iCs/>
          <w:sz w:val="20"/>
          <w:szCs w:val="20"/>
        </w:rPr>
        <w:t>tworów]</w:t>
      </w:r>
    </w:p>
    <w:p w:rsidRPr="00A72FD4" w:rsidR="00B742F8" w:rsidP="00047DEF" w:rsidRDefault="00B742F8" w14:paraId="11C2156F" w14:textId="2E747C9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Wykonawca na mocy Umowy przenosi na Zamawiającego majątkowe prawa autorskie do utworów</w:t>
      </w:r>
      <w:r w:rsidRPr="00A72FD4" w:rsidR="00AC3927">
        <w:rPr>
          <w:rFonts w:ascii="Arial" w:hAnsi="Arial" w:cs="Arial"/>
          <w:sz w:val="20"/>
          <w:szCs w:val="20"/>
        </w:rPr>
        <w:t xml:space="preserve"> w rozumieniu Prawa autorskiego</w:t>
      </w:r>
      <w:r w:rsidRPr="00A72FD4">
        <w:rPr>
          <w:rFonts w:ascii="Arial" w:hAnsi="Arial" w:cs="Arial"/>
          <w:sz w:val="20"/>
          <w:szCs w:val="20"/>
        </w:rPr>
        <w:t xml:space="preserve"> powstałych w wyniku wykonywania lub w związku z wykonywaniem Umowy</w:t>
      </w:r>
      <w:r w:rsidRPr="00A72FD4" w:rsidR="00AC3927">
        <w:rPr>
          <w:rFonts w:ascii="Arial" w:hAnsi="Arial" w:cs="Arial"/>
          <w:sz w:val="20"/>
          <w:szCs w:val="20"/>
        </w:rPr>
        <w:t xml:space="preserve">. </w:t>
      </w:r>
      <w:r w:rsidRPr="00A72FD4">
        <w:rPr>
          <w:rFonts w:ascii="Arial" w:hAnsi="Arial" w:cs="Arial"/>
          <w:sz w:val="20"/>
          <w:szCs w:val="20"/>
        </w:rPr>
        <w:t xml:space="preserve"> Przeniesienie majątkowych praw autorskich do </w:t>
      </w:r>
      <w:r w:rsidRPr="00A72FD4" w:rsidR="00AA747B">
        <w:rPr>
          <w:rFonts w:ascii="Arial" w:hAnsi="Arial" w:cs="Arial"/>
          <w:sz w:val="20"/>
          <w:szCs w:val="20"/>
        </w:rPr>
        <w:t>u</w:t>
      </w:r>
      <w:r w:rsidRPr="00A72FD4">
        <w:rPr>
          <w:rFonts w:ascii="Arial" w:hAnsi="Arial" w:cs="Arial"/>
          <w:sz w:val="20"/>
          <w:szCs w:val="20"/>
        </w:rPr>
        <w:t xml:space="preserve">tworów następuje z chwilą Odbioru, w zakresie danego </w:t>
      </w:r>
      <w:r w:rsidRPr="00A72FD4" w:rsidR="00AA747B">
        <w:rPr>
          <w:rFonts w:ascii="Arial" w:hAnsi="Arial" w:cs="Arial"/>
          <w:sz w:val="20"/>
          <w:szCs w:val="20"/>
        </w:rPr>
        <w:t>u</w:t>
      </w:r>
      <w:r w:rsidRPr="00A72FD4">
        <w:rPr>
          <w:rFonts w:ascii="Arial" w:hAnsi="Arial" w:cs="Arial"/>
          <w:sz w:val="20"/>
          <w:szCs w:val="20"/>
        </w:rPr>
        <w:t xml:space="preserve">tworu, a w przypadku braku Odbioru, prawa majątkowe przechodzą na Zamawiającego z momentem dostarczenia </w:t>
      </w:r>
      <w:r w:rsidRPr="00A72FD4" w:rsidR="005401F7">
        <w:rPr>
          <w:rFonts w:ascii="Arial" w:hAnsi="Arial" w:cs="Arial"/>
          <w:sz w:val="20"/>
          <w:szCs w:val="20"/>
        </w:rPr>
        <w:t>u</w:t>
      </w:r>
      <w:r w:rsidRPr="00A72FD4">
        <w:rPr>
          <w:rFonts w:ascii="Arial" w:hAnsi="Arial" w:cs="Arial"/>
          <w:sz w:val="20"/>
          <w:szCs w:val="20"/>
        </w:rPr>
        <w:t>tworu Zamawiającemu.</w:t>
      </w:r>
    </w:p>
    <w:p w:rsidRPr="00A72FD4" w:rsidR="00B742F8" w:rsidP="00047DEF" w:rsidRDefault="00B742F8" w14:paraId="5DBD0DF4" w14:textId="215F796E">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Strony ustalają, że majątkowe prawa autorskie do </w:t>
      </w:r>
      <w:r w:rsidRPr="00A72FD4" w:rsidR="005401F7">
        <w:rPr>
          <w:rFonts w:ascii="Arial" w:hAnsi="Arial" w:cs="Arial"/>
          <w:sz w:val="20"/>
          <w:szCs w:val="20"/>
        </w:rPr>
        <w:t>u</w:t>
      </w:r>
      <w:r w:rsidRPr="00A72FD4">
        <w:rPr>
          <w:rFonts w:ascii="Arial" w:hAnsi="Arial" w:cs="Arial"/>
          <w:sz w:val="20"/>
          <w:szCs w:val="20"/>
        </w:rPr>
        <w:t>tworów zostają przekazane na wszelkich, a także odrębnych, znanych w chwili zawarcia Umowy, polach eksploatacji, a w szczególności:</w:t>
      </w:r>
    </w:p>
    <w:p w:rsidRPr="00A72FD4" w:rsidR="00B742F8" w:rsidP="00047DEF" w:rsidRDefault="00B742F8" w14:paraId="38CD202F" w14:textId="4172890F">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w zakresie utrwalania i zwielokrotniania </w:t>
      </w:r>
      <w:r w:rsidRPr="00A72FD4" w:rsidR="005401F7">
        <w:rPr>
          <w:rFonts w:ascii="Arial" w:hAnsi="Arial" w:cs="Arial"/>
          <w:sz w:val="20"/>
          <w:szCs w:val="20"/>
        </w:rPr>
        <w:t>u</w:t>
      </w:r>
      <w:r w:rsidRPr="00A72FD4">
        <w:rPr>
          <w:rFonts w:ascii="Arial" w:hAnsi="Arial" w:cs="Arial"/>
          <w:sz w:val="20"/>
          <w:szCs w:val="20"/>
        </w:rPr>
        <w:t>tworów – wytwarzanie dowolną techniką egzemplarzy utworu, w tym techniką drukarską, reprograficzną, fotograficzną, elektroniczną, zapisu magnetycznego oraz techniką cyfrową, w szczególności trwałe lub czasowe zwielokrotnianie utworu w postaci programu komputerowego, w całości lub w części, jakimikolwiek środkami i w jakiejkolwiek formie,</w:t>
      </w:r>
    </w:p>
    <w:p w:rsidRPr="00A72FD4" w:rsidR="00B742F8" w:rsidP="00047DEF" w:rsidRDefault="00B742F8" w14:paraId="30587D0C" w14:textId="53F84A1A">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w zakresie obrotu oryginałem albo egzemplarzami, na których </w:t>
      </w:r>
      <w:r w:rsidRPr="00A72FD4" w:rsidR="005401F7">
        <w:rPr>
          <w:rFonts w:ascii="Arial" w:hAnsi="Arial" w:cs="Arial"/>
          <w:sz w:val="20"/>
          <w:szCs w:val="20"/>
        </w:rPr>
        <w:t>u</w:t>
      </w:r>
      <w:r w:rsidRPr="00A72FD4">
        <w:rPr>
          <w:rFonts w:ascii="Arial" w:hAnsi="Arial" w:cs="Arial"/>
          <w:sz w:val="20"/>
          <w:szCs w:val="20"/>
        </w:rPr>
        <w:t>twór utrwalono – wprowadzanie do obrotu, użyczenie, najem, dzierżawa oraz uprawnienie do dokonania cesji praw,</w:t>
      </w:r>
    </w:p>
    <w:p w:rsidRPr="00A72FD4" w:rsidR="00B742F8" w:rsidP="00047DEF" w:rsidRDefault="00B742F8" w14:paraId="4DC20442" w14:textId="77777777">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w zakresie publikacji (m.in. w Internecie i publikacjach własnych Zamawiającego) oraz wprowadzania do pamięci komputera całości lub fragmentów utworu w celu publikacji; Wykonawca udziela zgody, by czynności opisane powyżej były dokonywane przez Zamawiającego lub osobę trzecią, a także wyraża zgodę na każdorazowe przetwarzanie utworu, jego tłumaczenie, przystosowanie, zmiany układu lub wprowadzanie jakichkolwiek innych zmian,</w:t>
      </w:r>
    </w:p>
    <w:p w:rsidRPr="00A72FD4" w:rsidR="00B742F8" w:rsidP="00047DEF" w:rsidRDefault="00B742F8" w14:paraId="1A4FBEE2" w14:textId="226DCD59">
      <w:pPr>
        <w:pStyle w:val="ListParagraph"/>
        <w:numPr>
          <w:ilvl w:val="2"/>
          <w:numId w:val="2"/>
        </w:numPr>
        <w:spacing w:after="0" w:line="240" w:lineRule="auto"/>
        <w:jc w:val="both"/>
        <w:rPr>
          <w:rFonts w:ascii="Arial" w:hAnsi="Arial" w:cs="Arial"/>
          <w:sz w:val="20"/>
          <w:szCs w:val="20"/>
        </w:rPr>
      </w:pPr>
      <w:r w:rsidRPr="00A72FD4">
        <w:rPr>
          <w:rFonts w:ascii="Arial" w:hAnsi="Arial" w:cs="Arial"/>
          <w:sz w:val="20"/>
          <w:szCs w:val="20"/>
        </w:rPr>
        <w:t xml:space="preserve">w zakresie rozpowszechniania </w:t>
      </w:r>
      <w:r w:rsidRPr="00A72FD4" w:rsidR="005401F7">
        <w:rPr>
          <w:rFonts w:ascii="Arial" w:hAnsi="Arial" w:cs="Arial"/>
          <w:sz w:val="20"/>
          <w:szCs w:val="20"/>
        </w:rPr>
        <w:t>u</w:t>
      </w:r>
      <w:r w:rsidRPr="00A72FD4">
        <w:rPr>
          <w:rFonts w:ascii="Arial" w:hAnsi="Arial" w:cs="Arial"/>
          <w:sz w:val="20"/>
          <w:szCs w:val="20"/>
        </w:rPr>
        <w:t xml:space="preserve">tworu w sposób inny niż określony powyżej – publiczne wykonanie, wystawienie (w szczególności wyświetlenie, odtworzenie oraz nadawanie i remitowanie, wprowadzanie do pamięci komputera oraz do globalnej sieci komputerowej – Internet), rozpowszechnianie we wszelkiego rodzaju publikacjach, w tym w książkach i czasopismach, a także publiczne udostępnianie </w:t>
      </w:r>
      <w:r w:rsidRPr="00A72FD4" w:rsidR="005401F7">
        <w:rPr>
          <w:rFonts w:ascii="Arial" w:hAnsi="Arial" w:cs="Arial"/>
          <w:sz w:val="20"/>
          <w:szCs w:val="20"/>
        </w:rPr>
        <w:t>u</w:t>
      </w:r>
      <w:r w:rsidRPr="00A72FD4">
        <w:rPr>
          <w:rFonts w:ascii="Arial" w:hAnsi="Arial" w:cs="Arial"/>
          <w:sz w:val="20"/>
          <w:szCs w:val="20"/>
        </w:rPr>
        <w:t xml:space="preserve">tworu w taki sposób, aby każdy mógł mieć do niego dostęp w miejscu i w czasie przez siebie wybranym; </w:t>
      </w:r>
    </w:p>
    <w:p w:rsidRPr="00A72FD4" w:rsidR="00B742F8" w:rsidP="007149C0" w:rsidRDefault="00B742F8" w14:paraId="005AA1FF" w14:textId="77777777">
      <w:pPr>
        <w:pStyle w:val="ListParagraph"/>
        <w:spacing w:after="0" w:line="240" w:lineRule="auto"/>
        <w:ind w:left="1701"/>
        <w:jc w:val="both"/>
        <w:rPr>
          <w:rFonts w:ascii="Arial" w:hAnsi="Arial" w:cs="Arial"/>
          <w:sz w:val="20"/>
          <w:szCs w:val="20"/>
        </w:rPr>
      </w:pPr>
      <w:r w:rsidRPr="00A72FD4">
        <w:rPr>
          <w:rFonts w:ascii="Arial" w:hAnsi="Arial" w:cs="Arial"/>
          <w:sz w:val="20"/>
          <w:szCs w:val="20"/>
        </w:rPr>
        <w:t>Wykonawca udziela zgody, by czynności opisane powyżej były dokonywane przez Zamawiającego lub osobę trzecią, a także wyraża zgodę, by uprawnione osoby przed wykonaniem prawa określonego w niniejszym podpunkcie, uprzednio wykonały inne prawa, wyszczególnione powyżej.</w:t>
      </w:r>
    </w:p>
    <w:p w:rsidRPr="00A72FD4" w:rsidR="00B742F8" w:rsidP="00047DEF" w:rsidRDefault="00B742F8" w14:paraId="30056876" w14:textId="1274A112">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W przypadku, gdy po przeniesieniu praw autorskich do </w:t>
      </w:r>
      <w:r w:rsidRPr="00A72FD4" w:rsidR="005401F7">
        <w:rPr>
          <w:rFonts w:ascii="Arial" w:hAnsi="Arial" w:cs="Arial"/>
          <w:sz w:val="20"/>
          <w:szCs w:val="20"/>
        </w:rPr>
        <w:t>u</w:t>
      </w:r>
      <w:r w:rsidRPr="00A72FD4">
        <w:rPr>
          <w:rFonts w:ascii="Arial" w:hAnsi="Arial" w:cs="Arial"/>
          <w:sz w:val="20"/>
          <w:szCs w:val="20"/>
        </w:rPr>
        <w:t xml:space="preserve">tworów powstanie nowe pole eksploatacji do tych </w:t>
      </w:r>
      <w:r w:rsidRPr="00A72FD4" w:rsidR="005401F7">
        <w:rPr>
          <w:rFonts w:ascii="Arial" w:hAnsi="Arial" w:cs="Arial"/>
          <w:sz w:val="20"/>
          <w:szCs w:val="20"/>
        </w:rPr>
        <w:t>u</w:t>
      </w:r>
      <w:r w:rsidRPr="00A72FD4">
        <w:rPr>
          <w:rFonts w:ascii="Arial" w:hAnsi="Arial" w:cs="Arial"/>
          <w:sz w:val="20"/>
          <w:szCs w:val="20"/>
        </w:rPr>
        <w:t>tworów, Wykonawca zawrze na żądanie Zamawiającego aneks do Umowy przenoszący na Zamawiającego prawa autorskie na tym polu eksploatacji</w:t>
      </w:r>
      <w:r w:rsidRPr="00A72FD4" w:rsidR="00263FA5">
        <w:rPr>
          <w:rFonts w:ascii="Arial" w:hAnsi="Arial" w:cs="Arial"/>
          <w:sz w:val="20"/>
          <w:szCs w:val="20"/>
        </w:rPr>
        <w:t xml:space="preserve"> za wynagrodzeniem ustalonym przez Strony</w:t>
      </w:r>
      <w:r w:rsidRPr="00A72FD4">
        <w:rPr>
          <w:rFonts w:ascii="Arial" w:hAnsi="Arial" w:cs="Arial"/>
          <w:sz w:val="20"/>
          <w:szCs w:val="20"/>
        </w:rPr>
        <w:t>.</w:t>
      </w:r>
    </w:p>
    <w:p w:rsidRPr="00A72FD4" w:rsidR="00B742F8" w:rsidP="00047DEF" w:rsidRDefault="00B742F8" w14:paraId="5A8552E1" w14:textId="0E4334B6">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Dla uniknięcia wątpliwości Strony potwierdzają, że Zamawiający ma prawo do dowolnej modyfikacji </w:t>
      </w:r>
      <w:r w:rsidRPr="00A72FD4" w:rsidR="005401F7">
        <w:rPr>
          <w:rFonts w:ascii="Arial" w:hAnsi="Arial" w:cs="Arial"/>
          <w:sz w:val="20"/>
          <w:szCs w:val="20"/>
        </w:rPr>
        <w:t>u</w:t>
      </w:r>
      <w:r w:rsidRPr="00A72FD4">
        <w:rPr>
          <w:rFonts w:ascii="Arial" w:hAnsi="Arial" w:cs="Arial"/>
          <w:sz w:val="20"/>
          <w:szCs w:val="20"/>
        </w:rPr>
        <w:t xml:space="preserve">tworów bez uiszczania dodatkowych opłat z tego tytułu. Wykonawca przenosi na Zamawiającego z chwilą przeniesienia majątkowych praw autorskich prawo zezwalania na wykonywanie zależnych praw autorskich do wszelkich opracowań </w:t>
      </w:r>
      <w:r w:rsidRPr="00A72FD4" w:rsidR="005401F7">
        <w:rPr>
          <w:rFonts w:ascii="Arial" w:hAnsi="Arial" w:cs="Arial"/>
          <w:sz w:val="20"/>
          <w:szCs w:val="20"/>
        </w:rPr>
        <w:t>u</w:t>
      </w:r>
      <w:r w:rsidRPr="00A72FD4">
        <w:rPr>
          <w:rFonts w:ascii="Arial" w:hAnsi="Arial" w:cs="Arial"/>
          <w:sz w:val="20"/>
          <w:szCs w:val="20"/>
        </w:rPr>
        <w:t xml:space="preserve">tworów (lub ich poszczególnych elementów), tj. prawo zezwalania na rozporządzanie i korzystanie z takich opracowań na polach eksploatacji wskazanych powyżej oraz własność wydanych Zamawiającemu nośników, na których zostały utrwalone </w:t>
      </w:r>
      <w:r w:rsidRPr="00A72FD4" w:rsidR="005401F7">
        <w:rPr>
          <w:rFonts w:ascii="Arial" w:hAnsi="Arial" w:cs="Arial"/>
          <w:sz w:val="20"/>
          <w:szCs w:val="20"/>
        </w:rPr>
        <w:t>u</w:t>
      </w:r>
      <w:r w:rsidRPr="00A72FD4">
        <w:rPr>
          <w:rFonts w:ascii="Arial" w:hAnsi="Arial" w:cs="Arial"/>
          <w:sz w:val="20"/>
          <w:szCs w:val="20"/>
        </w:rPr>
        <w:t>twory (lub ich poszczególne elementy) w celu ich przekazania Zamawiającemu, z chwilą wydania tych nośników Zamawiającemu.</w:t>
      </w:r>
    </w:p>
    <w:p w:rsidRPr="00A72FD4" w:rsidR="000004F7" w:rsidP="00047DEF" w:rsidRDefault="00B742F8" w14:paraId="0978C49E" w14:textId="3C4D1414">
      <w:pPr>
        <w:pStyle w:val="ListParagraph"/>
        <w:numPr>
          <w:ilvl w:val="1"/>
          <w:numId w:val="2"/>
        </w:numPr>
        <w:spacing w:after="0" w:line="240" w:lineRule="auto"/>
        <w:jc w:val="both"/>
        <w:rPr>
          <w:rFonts w:ascii="Arial" w:hAnsi="Arial" w:cs="Arial"/>
          <w:sz w:val="20"/>
          <w:szCs w:val="20"/>
        </w:rPr>
      </w:pPr>
      <w:bookmarkStart w:name="_Hlk45034721" w:id="41"/>
      <w:r w:rsidRPr="00A72FD4">
        <w:rPr>
          <w:rFonts w:ascii="Arial" w:hAnsi="Arial" w:cs="Arial"/>
          <w:sz w:val="20"/>
          <w:szCs w:val="20"/>
        </w:rPr>
        <w:t>Niezależnie od postanowień poprzednich punktów, Wykonawca zezwala Zamawiającemu na korzystanie z wiedzy technicznej, organizacyjnej i innej, zawartej w Oprogramowaniu</w:t>
      </w:r>
      <w:r w:rsidRPr="00A72FD4" w:rsidR="005401F7">
        <w:rPr>
          <w:rFonts w:ascii="Arial" w:hAnsi="Arial" w:cs="Arial"/>
          <w:sz w:val="20"/>
          <w:szCs w:val="20"/>
        </w:rPr>
        <w:t xml:space="preserve"> Dedykowanym</w:t>
      </w:r>
      <w:r w:rsidRPr="00A72FD4">
        <w:rPr>
          <w:rFonts w:ascii="Arial" w:hAnsi="Arial" w:cs="Arial"/>
          <w:sz w:val="20"/>
          <w:szCs w:val="20"/>
        </w:rPr>
        <w:t xml:space="preserve">, Dokumentacji </w:t>
      </w:r>
      <w:r w:rsidRPr="00A72FD4" w:rsidR="00C86277">
        <w:rPr>
          <w:rFonts w:ascii="Arial" w:hAnsi="Arial" w:cs="Arial"/>
          <w:sz w:val="20"/>
          <w:szCs w:val="20"/>
        </w:rPr>
        <w:t xml:space="preserve">Dedykowanej </w:t>
      </w:r>
      <w:r w:rsidRPr="00A72FD4">
        <w:rPr>
          <w:rFonts w:ascii="Arial" w:hAnsi="Arial" w:cs="Arial"/>
          <w:sz w:val="20"/>
          <w:szCs w:val="20"/>
        </w:rPr>
        <w:t xml:space="preserve">i innych </w:t>
      </w:r>
      <w:r w:rsidRPr="00A72FD4" w:rsidR="005401F7">
        <w:rPr>
          <w:rFonts w:ascii="Arial" w:hAnsi="Arial" w:cs="Arial"/>
          <w:sz w:val="20"/>
          <w:szCs w:val="20"/>
        </w:rPr>
        <w:t>u</w:t>
      </w:r>
      <w:r w:rsidRPr="00A72FD4">
        <w:rPr>
          <w:rFonts w:ascii="Arial" w:hAnsi="Arial" w:cs="Arial"/>
          <w:sz w:val="20"/>
          <w:szCs w:val="20"/>
        </w:rPr>
        <w:t>tworach, przekazanych Zamawiającemu. Wiedza ta może być wykorzystana w dowolny sposób przez Zamawiającego teraz i w przyszłości</w:t>
      </w:r>
      <w:r w:rsidR="007A1C2F">
        <w:rPr>
          <w:rFonts w:ascii="Arial" w:hAnsi="Arial" w:cs="Arial"/>
          <w:sz w:val="20"/>
          <w:szCs w:val="20"/>
        </w:rPr>
        <w:t xml:space="preserve"> </w:t>
      </w:r>
      <w:r w:rsidR="00A42D62">
        <w:rPr>
          <w:rFonts w:ascii="Arial" w:hAnsi="Arial" w:cs="Arial"/>
          <w:sz w:val="20"/>
          <w:szCs w:val="20"/>
        </w:rPr>
        <w:t>w związku z korzystaniem</w:t>
      </w:r>
      <w:r w:rsidR="000A5E7D">
        <w:rPr>
          <w:rFonts w:ascii="Arial" w:hAnsi="Arial" w:cs="Arial"/>
          <w:sz w:val="20"/>
          <w:szCs w:val="20"/>
        </w:rPr>
        <w:t xml:space="preserve"> lub rozwijaniem </w:t>
      </w:r>
      <w:r w:rsidR="00A42D62">
        <w:rPr>
          <w:rFonts w:ascii="Arial" w:hAnsi="Arial" w:cs="Arial"/>
          <w:sz w:val="20"/>
          <w:szCs w:val="20"/>
        </w:rPr>
        <w:t>Systemu lub poszczególnych Produktów</w:t>
      </w:r>
      <w:r w:rsidRPr="00A72FD4">
        <w:rPr>
          <w:rFonts w:ascii="Arial" w:hAnsi="Arial" w:cs="Arial"/>
          <w:sz w:val="20"/>
          <w:szCs w:val="20"/>
        </w:rPr>
        <w:t>, w tym m.in. przekazana przez Zamawiającego osobom trzecim z nim współpracującym.</w:t>
      </w:r>
      <w:bookmarkEnd w:id="41"/>
    </w:p>
    <w:p w:rsidRPr="00A72FD4" w:rsidR="00B742F8" w:rsidP="00047DEF" w:rsidRDefault="00B742F8" w14:paraId="68B7097B" w14:textId="02C43132">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Wykonawca zobowiązuje się i gwarantuje, że osoby uprawnione z tytułu autorskich praw osobistych do utworów objętych postanowieniami Umowy nie będą wykonywać tych praw w stosunku do Zamawiającego lub osób trzecich działających na zlecenie Zamawiającego</w:t>
      </w:r>
      <w:r w:rsidRPr="00A72FD4" w:rsidR="00860B67">
        <w:rPr>
          <w:rFonts w:ascii="Arial" w:hAnsi="Arial" w:cs="Arial"/>
          <w:sz w:val="20"/>
          <w:szCs w:val="20"/>
        </w:rPr>
        <w:t xml:space="preserve">, w szczególności nie będą </w:t>
      </w:r>
      <w:r w:rsidRPr="00A72FD4" w:rsidR="00833831">
        <w:rPr>
          <w:rFonts w:ascii="Arial" w:hAnsi="Arial" w:cs="Arial"/>
          <w:sz w:val="20"/>
          <w:szCs w:val="20"/>
        </w:rPr>
        <w:t xml:space="preserve">korzystać z prawa do autorstwa, </w:t>
      </w:r>
      <w:r w:rsidRPr="00A72FD4" w:rsidR="00860B67">
        <w:rPr>
          <w:rFonts w:ascii="Arial" w:hAnsi="Arial" w:cs="Arial"/>
          <w:sz w:val="20"/>
          <w:szCs w:val="20"/>
        </w:rPr>
        <w:t xml:space="preserve">żądać oznaczenia </w:t>
      </w:r>
      <w:r w:rsidRPr="00A72FD4" w:rsidR="00833831">
        <w:rPr>
          <w:rFonts w:ascii="Arial" w:hAnsi="Arial" w:cs="Arial"/>
          <w:sz w:val="20"/>
          <w:szCs w:val="20"/>
        </w:rPr>
        <w:t>utworu swoim nazwiskiem lub pseudonimem</w:t>
      </w:r>
      <w:r w:rsidRPr="00A72FD4" w:rsidR="00860B67">
        <w:rPr>
          <w:rFonts w:ascii="Arial" w:hAnsi="Arial" w:cs="Arial"/>
          <w:sz w:val="20"/>
          <w:szCs w:val="20"/>
        </w:rPr>
        <w:t xml:space="preserve"> oraz nie będą korzystać z prawa do </w:t>
      </w:r>
      <w:r w:rsidRPr="00A72FD4" w:rsidR="00833831">
        <w:rPr>
          <w:rFonts w:ascii="Arial" w:hAnsi="Arial" w:cs="Arial"/>
          <w:sz w:val="20"/>
          <w:szCs w:val="20"/>
        </w:rPr>
        <w:t>zachowania nienaruszalności treści i formy utworu oraz jego rzetelnego wykorzystania i prawa do nadzoru nad sposobem korzystania z utworu</w:t>
      </w:r>
      <w:r w:rsidRPr="00A72FD4">
        <w:rPr>
          <w:rFonts w:ascii="Arial" w:hAnsi="Arial" w:cs="Arial"/>
          <w:sz w:val="20"/>
          <w:szCs w:val="20"/>
        </w:rPr>
        <w:t>.</w:t>
      </w:r>
    </w:p>
    <w:p w:rsidRPr="00A72FD4" w:rsidR="00AC3927" w:rsidP="00047DEF" w:rsidRDefault="00AC3927" w14:paraId="3BA00E27" w14:textId="49F32B08">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Postanowienia niniejszego punktu znajdują zastosowanie do utworów stanowiących Oprogramowanie Dedykowane lub Dokumentację Dedykowaną tylko w zakresie nieuregulowanym punktami dotyczącymi przeniesienia autorskich praw majątkowych do Oprogramowania Dedykowanego lub Dokumentacji Dedykowanej. </w:t>
      </w:r>
    </w:p>
    <w:p w:rsidRPr="00A72FD4" w:rsidR="00B742F8" w:rsidP="007149C0" w:rsidRDefault="00B742F8" w14:paraId="1882B06D" w14:textId="77777777">
      <w:pPr>
        <w:pStyle w:val="ListParagraph"/>
        <w:spacing w:after="0" w:line="240" w:lineRule="auto"/>
        <w:ind w:left="851"/>
        <w:jc w:val="both"/>
        <w:rPr>
          <w:rFonts w:ascii="Arial" w:hAnsi="Arial" w:cs="Arial"/>
          <w:sz w:val="20"/>
          <w:szCs w:val="20"/>
        </w:rPr>
      </w:pPr>
    </w:p>
    <w:p w:rsidRPr="00A72FD4" w:rsidR="000004F7" w:rsidP="00047DEF" w:rsidRDefault="00A66174" w14:paraId="015EA616" w14:textId="77777777">
      <w:pPr>
        <w:pStyle w:val="ListParagraph"/>
        <w:numPr>
          <w:ilvl w:val="0"/>
          <w:numId w:val="2"/>
        </w:numPr>
        <w:spacing w:after="0" w:line="240" w:lineRule="auto"/>
        <w:outlineLvl w:val="0"/>
        <w:rPr>
          <w:rFonts w:ascii="Arial" w:hAnsi="Arial" w:cs="Arial"/>
          <w:b/>
          <w:bCs/>
          <w:sz w:val="20"/>
          <w:szCs w:val="20"/>
        </w:rPr>
      </w:pPr>
      <w:bookmarkStart w:name="_Toc45202116" w:id="42"/>
      <w:r w:rsidRPr="00A72FD4">
        <w:rPr>
          <w:rFonts w:ascii="Arial" w:hAnsi="Arial" w:cs="Arial"/>
          <w:b/>
          <w:bCs/>
          <w:sz w:val="20"/>
          <w:szCs w:val="20"/>
        </w:rPr>
        <w:t>POUFNOŚĆ I TAJEMNICA PRZEDSIĘBIORSTWA</w:t>
      </w:r>
      <w:bookmarkEnd w:id="42"/>
    </w:p>
    <w:p w:rsidRPr="00A72FD4" w:rsidR="000004F7" w:rsidP="00047DEF" w:rsidRDefault="00A66174" w14:paraId="5C9855BF"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Wykonawca przyjmuje do wiadomości, że niniejsza Umowa może być udostępniana publicznie, w szczególności w ramach zapytań o udzielenie informacji publicznej.</w:t>
      </w:r>
    </w:p>
    <w:p w:rsidRPr="00A72FD4" w:rsidR="000004F7" w:rsidP="00047DEF" w:rsidRDefault="00A66174" w14:paraId="42FD1C28" w14:textId="0C3833D4">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Wszystkie dokumenty, plany oraz ich</w:t>
      </w:r>
      <w:r w:rsidRPr="00A72FD4" w:rsidR="00486221">
        <w:rPr>
          <w:rFonts w:ascii="Arial" w:hAnsi="Arial" w:cs="Arial"/>
          <w:sz w:val="20"/>
          <w:szCs w:val="20"/>
        </w:rPr>
        <w:t xml:space="preserve"> </w:t>
      </w:r>
      <w:r w:rsidRPr="00A72FD4">
        <w:rPr>
          <w:rFonts w:ascii="Arial" w:hAnsi="Arial" w:cs="Arial"/>
          <w:sz w:val="20"/>
          <w:szCs w:val="20"/>
        </w:rPr>
        <w:t>nośniki przekazane Wykonawcy</w:t>
      </w:r>
      <w:r w:rsidRPr="00A72FD4" w:rsidR="00486221">
        <w:rPr>
          <w:rFonts w:ascii="Arial" w:hAnsi="Arial" w:cs="Arial"/>
          <w:sz w:val="20"/>
          <w:szCs w:val="20"/>
        </w:rPr>
        <w:t xml:space="preserve"> </w:t>
      </w:r>
      <w:r w:rsidRPr="00A72FD4">
        <w:rPr>
          <w:rFonts w:ascii="Arial" w:hAnsi="Arial" w:cs="Arial"/>
          <w:sz w:val="20"/>
          <w:szCs w:val="20"/>
        </w:rPr>
        <w:t>przez Zamawiającego</w:t>
      </w:r>
      <w:r w:rsidRPr="00A72FD4" w:rsidR="00486221">
        <w:rPr>
          <w:rFonts w:ascii="Arial" w:hAnsi="Arial" w:cs="Arial"/>
          <w:sz w:val="20"/>
          <w:szCs w:val="20"/>
        </w:rPr>
        <w:t xml:space="preserve"> </w:t>
      </w:r>
      <w:r w:rsidRPr="00A72FD4">
        <w:rPr>
          <w:rFonts w:ascii="Arial" w:hAnsi="Arial" w:cs="Arial"/>
          <w:sz w:val="20"/>
          <w:szCs w:val="20"/>
        </w:rPr>
        <w:t>w związku z realizacją Umowy pozostają własnością Zamawiającego i po wykonaniu prac będących przedmiotem Umowy.</w:t>
      </w:r>
      <w:r w:rsidRPr="00A72FD4" w:rsidR="00486221">
        <w:rPr>
          <w:rFonts w:ascii="Arial" w:hAnsi="Arial" w:cs="Arial"/>
          <w:sz w:val="20"/>
          <w:szCs w:val="20"/>
        </w:rPr>
        <w:t xml:space="preserve"> </w:t>
      </w:r>
      <w:r w:rsidRPr="00A72FD4">
        <w:rPr>
          <w:rFonts w:ascii="Arial" w:hAnsi="Arial" w:cs="Arial"/>
          <w:sz w:val="20"/>
          <w:szCs w:val="20"/>
        </w:rPr>
        <w:t>Wykonawca na żądanie Zamawiającego jest zobowiązany do ich zwrotu.</w:t>
      </w:r>
    </w:p>
    <w:p w:rsidRPr="00A72FD4" w:rsidR="000004F7" w:rsidP="00047DEF" w:rsidRDefault="00A66174" w14:paraId="2AB21250"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Wykonawca zobowiązuje się zachowywać w ścisłej poufności i chronić Informacje Poufne, nie ujawniać Informacji Poufnych innym podmiotom bez zgody Zamawiającego, udzielonej na piśmie pod rygorem nieważności, wykorzystywać przekazane Informacje Poufne jedynie do potrzeb realizacji Umowy, nie powielać Informacji Poufnych w zakresie szerszym, niż jest to potrzebne dla realizacji Umowy oraz zabezpieczać otrzymane Informacje Poufne przed dostępem osób nieuprawnionych w stopniu niezbędnym do zachowania ich poufnego charakteru, ale przynajmniej w takim samym stopniu, jak postępuje wobec własnej tajemnicy przedsiębiorstwa. </w:t>
      </w:r>
    </w:p>
    <w:p w:rsidRPr="00A72FD4" w:rsidR="000004F7" w:rsidP="00047DEF" w:rsidRDefault="00A66174" w14:paraId="2293C2E6" w14:textId="035F0A64">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Wykonawca może, jeżeli jest to potrzebne do realizacji Umowy, udostępnić Informacje Poufne </w:t>
      </w:r>
      <w:r w:rsidRPr="00A72FD4" w:rsidR="003E28C8">
        <w:rPr>
          <w:rFonts w:ascii="Arial" w:hAnsi="Arial" w:cs="Arial"/>
          <w:sz w:val="20"/>
          <w:szCs w:val="20"/>
        </w:rPr>
        <w:t>Personelowi Kluczowemu lub członkom Zespołu Deweloperskiemu</w:t>
      </w:r>
      <w:r w:rsidRPr="00A72FD4">
        <w:rPr>
          <w:rFonts w:ascii="Arial" w:hAnsi="Arial" w:cs="Arial"/>
          <w:sz w:val="20"/>
          <w:szCs w:val="20"/>
        </w:rPr>
        <w:t xml:space="preserve"> Wykonawcy oraz doradcom prawnym, przy czym korzystanie z Informacji Poufnych przez takie podmioty nie może wykroczyć poza zakres, w jakim Wykonawca może z nich korzystać. Wykonawca zobowiązuje się uzyskać od </w:t>
      </w:r>
      <w:r w:rsidRPr="00A72FD4" w:rsidR="003E28C8">
        <w:rPr>
          <w:rFonts w:ascii="Arial" w:hAnsi="Arial" w:cs="Arial"/>
          <w:sz w:val="20"/>
          <w:szCs w:val="20"/>
        </w:rPr>
        <w:t>Personelu Kluczowego i pozostałych członków Zespołu Deweloperskiego</w:t>
      </w:r>
      <w:r w:rsidRPr="00A72FD4" w:rsidR="00886B90">
        <w:rPr>
          <w:rFonts w:ascii="Arial" w:hAnsi="Arial" w:cs="Arial"/>
          <w:sz w:val="20"/>
          <w:szCs w:val="20"/>
        </w:rPr>
        <w:t xml:space="preserve"> </w:t>
      </w:r>
      <w:r w:rsidRPr="00A72FD4">
        <w:rPr>
          <w:rFonts w:ascii="Arial" w:hAnsi="Arial" w:cs="Arial"/>
          <w:sz w:val="20"/>
          <w:szCs w:val="20"/>
        </w:rPr>
        <w:t xml:space="preserve">wyznaczonych do wykonywania Umowy, przed dopuszczeniem ich do pracy nad realizacją Umowy, pisemne zobowiązania o zachowaniu w tajemnicy wszelkich informacji dotyczących Zamawiającego, w szczególności informacji dotyczących danych osobowych. </w:t>
      </w:r>
      <w:r w:rsidRPr="00A72FD4" w:rsidR="003E28C8">
        <w:rPr>
          <w:rFonts w:ascii="Arial" w:hAnsi="Arial" w:cs="Arial"/>
          <w:sz w:val="20"/>
          <w:szCs w:val="20"/>
        </w:rPr>
        <w:t xml:space="preserve">Oświadczenia </w:t>
      </w:r>
      <w:r w:rsidRPr="00A72FD4">
        <w:rPr>
          <w:rFonts w:ascii="Arial" w:hAnsi="Arial" w:cs="Arial"/>
          <w:sz w:val="20"/>
          <w:szCs w:val="20"/>
        </w:rPr>
        <w:t>te zostaną przedłożone Zamawiającemu</w:t>
      </w:r>
      <w:r w:rsidRPr="00A72FD4" w:rsidR="00886B90">
        <w:rPr>
          <w:rFonts w:ascii="Arial" w:hAnsi="Arial" w:cs="Arial"/>
          <w:sz w:val="20"/>
          <w:szCs w:val="20"/>
        </w:rPr>
        <w:t xml:space="preserve"> na jego żądanie</w:t>
      </w:r>
      <w:r w:rsidRPr="00A72FD4">
        <w:rPr>
          <w:rFonts w:ascii="Arial" w:hAnsi="Arial" w:cs="Arial"/>
          <w:sz w:val="20"/>
          <w:szCs w:val="20"/>
        </w:rPr>
        <w:t xml:space="preserve">. Wykonawca jest odpowiedzialny za naruszenia spowodowane przez takie osoby i podmioty jak za własne. </w:t>
      </w:r>
    </w:p>
    <w:p w:rsidRPr="00A72FD4" w:rsidR="000004F7" w:rsidP="00047DEF" w:rsidRDefault="00A66174" w14:paraId="771C6FE1"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 xml:space="preserve">W przypadku rozwiązania Umowy (niezależnie od powodu rozwiązania) lub jej wygaśnięcia Wykonawca zobowiązuje się do niezwłocznego zwrotu w terminie 7 (słownie: siedmiu) dni materiałów zawierających Informacje Poufne, a Informacje Poufne przechowywane w wersji elektronicznej usunie ze swoich zasobów i nośników elektronicznych. Ten sam obowiązek będzie ciążył na osobach i podmiotach, o których mowa w poprzednim punkcie. </w:t>
      </w:r>
    </w:p>
    <w:p w:rsidRPr="00A72FD4" w:rsidR="000004F7" w:rsidP="00047DEF" w:rsidRDefault="00A66174" w14:paraId="2468D682" w14:textId="77777777">
      <w:pPr>
        <w:pStyle w:val="ListParagraph"/>
        <w:numPr>
          <w:ilvl w:val="1"/>
          <w:numId w:val="2"/>
        </w:numPr>
        <w:spacing w:after="0" w:line="240" w:lineRule="auto"/>
        <w:jc w:val="both"/>
        <w:rPr>
          <w:rFonts w:ascii="Arial" w:hAnsi="Arial" w:cs="Arial"/>
          <w:b/>
          <w:bCs/>
          <w:sz w:val="20"/>
          <w:szCs w:val="20"/>
        </w:rPr>
      </w:pPr>
      <w:r w:rsidRPr="00A72FD4">
        <w:rPr>
          <w:rFonts w:ascii="Arial" w:hAnsi="Arial" w:cs="Arial"/>
          <w:sz w:val="20"/>
          <w:szCs w:val="20"/>
        </w:rPr>
        <w:t>Zobowiązanie Wykonawcy do nieujawniania Informacji Poufnych nie ma zastosowania do:</w:t>
      </w:r>
    </w:p>
    <w:p w:rsidRPr="00A72FD4" w:rsidR="000004F7" w:rsidP="00047DEF" w:rsidRDefault="00A66174" w14:paraId="34C80283" w14:textId="77777777">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informacji ogólnie dostępnych i powszechnie znanych;</w:t>
      </w:r>
    </w:p>
    <w:p w:rsidRPr="00A72FD4" w:rsidR="000004F7" w:rsidP="00047DEF" w:rsidRDefault="00A66174" w14:paraId="3DCB1E89" w14:textId="09CF0C9C">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 xml:space="preserve">informacji, na których ujawnienie Zamawiający udzielił </w:t>
      </w:r>
      <w:r w:rsidRPr="00A72FD4" w:rsidR="00886B90">
        <w:rPr>
          <w:rFonts w:ascii="Arial" w:hAnsi="Arial" w:cs="Arial"/>
          <w:sz w:val="20"/>
          <w:szCs w:val="20"/>
        </w:rPr>
        <w:t xml:space="preserve">uprzednią </w:t>
      </w:r>
      <w:r w:rsidRPr="00A72FD4">
        <w:rPr>
          <w:rFonts w:ascii="Arial" w:hAnsi="Arial" w:cs="Arial"/>
          <w:sz w:val="20"/>
          <w:szCs w:val="20"/>
        </w:rPr>
        <w:t>wyraźną zgodę na piśmie pod rygorem nieważności;</w:t>
      </w:r>
    </w:p>
    <w:p w:rsidRPr="00A72FD4" w:rsidR="000004F7" w:rsidP="00047DEF" w:rsidRDefault="00A66174" w14:paraId="6618D2C8" w14:textId="27C5C04D">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informacji uzyskanych przez Wykonawcę od osób trzecich, o ile takie ujawnienie przez osobę trzecią nie stanowi naruszenia powszechnie obowiązujących przepisów prawa lub zobowiązań zaciągniętych przez te osoby (w szczególności zobowiązania wobec Zamawiającego do nieujawniania danych informacji)</w:t>
      </w:r>
      <w:r w:rsidRPr="00A72FD4" w:rsidR="00016FED">
        <w:rPr>
          <w:rFonts w:ascii="Arial" w:hAnsi="Arial" w:cs="Arial"/>
          <w:sz w:val="20"/>
          <w:szCs w:val="20"/>
        </w:rPr>
        <w:t>;</w:t>
      </w:r>
      <w:r w:rsidRPr="00A72FD4">
        <w:rPr>
          <w:rFonts w:ascii="Arial" w:hAnsi="Arial" w:cs="Arial"/>
          <w:sz w:val="20"/>
          <w:szCs w:val="20"/>
        </w:rPr>
        <w:t xml:space="preserve"> </w:t>
      </w:r>
    </w:p>
    <w:p w:rsidRPr="00A72FD4" w:rsidR="00A66174" w:rsidP="00047DEF" w:rsidRDefault="00A66174" w14:paraId="0A88B5B6" w14:textId="05EC8BB8">
      <w:pPr>
        <w:pStyle w:val="ListParagraph"/>
        <w:numPr>
          <w:ilvl w:val="2"/>
          <w:numId w:val="2"/>
        </w:numPr>
        <w:spacing w:after="0" w:line="240" w:lineRule="auto"/>
        <w:jc w:val="both"/>
        <w:rPr>
          <w:rFonts w:ascii="Arial" w:hAnsi="Arial" w:cs="Arial"/>
          <w:b/>
          <w:bCs/>
          <w:sz w:val="20"/>
          <w:szCs w:val="20"/>
        </w:rPr>
      </w:pPr>
      <w:r w:rsidRPr="00A72FD4">
        <w:rPr>
          <w:rFonts w:ascii="Arial" w:hAnsi="Arial" w:cs="Arial"/>
          <w:sz w:val="20"/>
          <w:szCs w:val="20"/>
        </w:rPr>
        <w:t>udostępnienia informacji na rzecz podmiotów uprawnionych o ile obowiązek udostępnienia tych informacji na rzecz tych podmiotów wynika z powszechnie</w:t>
      </w:r>
      <w:r w:rsidRPr="00A72FD4" w:rsidR="000004F7">
        <w:rPr>
          <w:rFonts w:ascii="Arial" w:hAnsi="Arial" w:cs="Arial"/>
          <w:sz w:val="20"/>
          <w:szCs w:val="20"/>
        </w:rPr>
        <w:t xml:space="preserve"> </w:t>
      </w:r>
      <w:r w:rsidRPr="00A72FD4">
        <w:rPr>
          <w:rFonts w:ascii="Arial" w:hAnsi="Arial" w:cs="Arial"/>
          <w:sz w:val="20"/>
          <w:szCs w:val="20"/>
        </w:rPr>
        <w:t>obowiązujących przepisów prawa</w:t>
      </w:r>
      <w:r w:rsidRPr="00A72FD4" w:rsidR="00016FED">
        <w:rPr>
          <w:rFonts w:ascii="Arial" w:hAnsi="Arial" w:cs="Arial"/>
          <w:sz w:val="20"/>
          <w:szCs w:val="20"/>
        </w:rPr>
        <w:t>.</w:t>
      </w:r>
    </w:p>
    <w:p w:rsidRPr="00A72FD4" w:rsidR="00A66174" w:rsidP="00047DEF" w:rsidRDefault="00A66174" w14:paraId="269BBF20" w14:textId="129B2300">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Postanowienia niniejszego punktu wiążą Wykonawcę w czasie realizacji Umowy oraz po jej wykonaniu</w:t>
      </w:r>
      <w:r w:rsidRPr="00A72FD4" w:rsidR="000004F7">
        <w:rPr>
          <w:rFonts w:ascii="Arial" w:hAnsi="Arial" w:cs="Arial"/>
          <w:sz w:val="20"/>
          <w:szCs w:val="20"/>
        </w:rPr>
        <w:t xml:space="preserve"> </w:t>
      </w:r>
      <w:r w:rsidRPr="00A72FD4">
        <w:rPr>
          <w:rFonts w:ascii="Arial" w:hAnsi="Arial" w:cs="Arial"/>
          <w:sz w:val="20"/>
          <w:szCs w:val="20"/>
        </w:rPr>
        <w:t>przez okres 5 lat.</w:t>
      </w:r>
    </w:p>
    <w:p w:rsidRPr="00A72FD4" w:rsidR="00A66174" w:rsidP="00047DEF" w:rsidRDefault="00A66174" w14:paraId="3FFFEA45" w14:textId="308F1F6B">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Strony potwierdzają, że tajemnicą przedsiębiorstwa Zamawiającego objętą obowiązkiem zachowania ze strony Wykonawcy szczególnej staranności i ostrożności przed ujawnieniem należą Informacje Kluczowe. Informacje </w:t>
      </w:r>
      <w:r w:rsidRPr="00A72FD4" w:rsidR="00740940">
        <w:rPr>
          <w:rFonts w:ascii="Arial" w:hAnsi="Arial" w:cs="Arial"/>
          <w:sz w:val="20"/>
          <w:szCs w:val="20"/>
        </w:rPr>
        <w:t>K</w:t>
      </w:r>
      <w:r w:rsidRPr="00A72FD4">
        <w:rPr>
          <w:rFonts w:ascii="Arial" w:hAnsi="Arial" w:cs="Arial"/>
          <w:sz w:val="20"/>
          <w:szCs w:val="20"/>
        </w:rPr>
        <w:t xml:space="preserve">luczowe stanowią szczególnie chronioną tajemnicę przedsiębiorstwa Zamawiającego. W szczególności, poza obowiązkami przewidzianymi </w:t>
      </w:r>
      <w:r w:rsidRPr="00A72FD4" w:rsidR="00D81C7A">
        <w:rPr>
          <w:rFonts w:ascii="Arial" w:hAnsi="Arial" w:cs="Arial"/>
          <w:sz w:val="20"/>
          <w:szCs w:val="20"/>
        </w:rPr>
        <w:t xml:space="preserve">w </w:t>
      </w:r>
      <w:r w:rsidRPr="00A72FD4">
        <w:rPr>
          <w:rFonts w:ascii="Arial" w:hAnsi="Arial" w:cs="Arial"/>
          <w:sz w:val="20"/>
          <w:szCs w:val="20"/>
        </w:rPr>
        <w:t xml:space="preserve">niniejszym </w:t>
      </w:r>
      <w:r w:rsidRPr="00A72FD4" w:rsidR="00D81C7A">
        <w:rPr>
          <w:rFonts w:ascii="Arial" w:hAnsi="Arial" w:cs="Arial"/>
          <w:sz w:val="20"/>
          <w:szCs w:val="20"/>
        </w:rPr>
        <w:t>punkcie</w:t>
      </w:r>
      <w:r w:rsidRPr="00A72FD4">
        <w:rPr>
          <w:rFonts w:ascii="Arial" w:hAnsi="Arial" w:cs="Arial"/>
          <w:sz w:val="20"/>
          <w:szCs w:val="20"/>
        </w:rPr>
        <w:t xml:space="preserve">, Wykonawca nie ma prawa ujawniać czy wykorzystywać we własnej działalności lub pośrednio czy bezpośrednio na rzecz osób trzecich Informacji </w:t>
      </w:r>
      <w:r w:rsidRPr="00A72FD4" w:rsidR="00740940">
        <w:rPr>
          <w:rFonts w:ascii="Arial" w:hAnsi="Arial" w:cs="Arial"/>
          <w:sz w:val="20"/>
          <w:szCs w:val="20"/>
        </w:rPr>
        <w:t>K</w:t>
      </w:r>
      <w:r w:rsidRPr="00A72FD4">
        <w:rPr>
          <w:rFonts w:ascii="Arial" w:hAnsi="Arial" w:cs="Arial"/>
          <w:sz w:val="20"/>
          <w:szCs w:val="20"/>
        </w:rPr>
        <w:t xml:space="preserve">luczowych. Strony postanawiają, że Wykonawca zobowiąże swoich pracowników i współpracowników do przestrzegania poufności w zakresie określonym niniejszym </w:t>
      </w:r>
      <w:r w:rsidRPr="00A72FD4" w:rsidR="0088140A">
        <w:rPr>
          <w:rFonts w:ascii="Arial" w:hAnsi="Arial" w:cs="Arial"/>
          <w:sz w:val="20"/>
          <w:szCs w:val="20"/>
        </w:rPr>
        <w:t>punk</w:t>
      </w:r>
      <w:r w:rsidRPr="00A72FD4" w:rsidR="00E15F93">
        <w:rPr>
          <w:rFonts w:ascii="Arial" w:hAnsi="Arial" w:cs="Arial"/>
          <w:sz w:val="20"/>
          <w:szCs w:val="20"/>
        </w:rPr>
        <w:t>tem</w:t>
      </w:r>
      <w:r w:rsidRPr="00A72FD4" w:rsidR="0088140A">
        <w:rPr>
          <w:rFonts w:ascii="Arial" w:hAnsi="Arial" w:cs="Arial"/>
          <w:sz w:val="20"/>
          <w:szCs w:val="20"/>
        </w:rPr>
        <w:t xml:space="preserve"> </w:t>
      </w:r>
      <w:r w:rsidRPr="00A72FD4">
        <w:rPr>
          <w:rFonts w:ascii="Arial" w:hAnsi="Arial" w:cs="Arial"/>
          <w:sz w:val="20"/>
          <w:szCs w:val="20"/>
        </w:rPr>
        <w:t xml:space="preserve">w zakresie Informacji </w:t>
      </w:r>
      <w:r w:rsidRPr="00A72FD4" w:rsidR="00740940">
        <w:rPr>
          <w:rFonts w:ascii="Arial" w:hAnsi="Arial" w:cs="Arial"/>
          <w:sz w:val="20"/>
          <w:szCs w:val="20"/>
        </w:rPr>
        <w:t>K</w:t>
      </w:r>
      <w:r w:rsidRPr="00A72FD4">
        <w:rPr>
          <w:rFonts w:ascii="Arial" w:hAnsi="Arial" w:cs="Arial"/>
          <w:sz w:val="20"/>
          <w:szCs w:val="20"/>
        </w:rPr>
        <w:t xml:space="preserve">luczowych z tym zastrzeżeniem, że obowiązek zachowania poufności w zakresie Informacji </w:t>
      </w:r>
      <w:r w:rsidRPr="00A72FD4" w:rsidR="00740940">
        <w:rPr>
          <w:rFonts w:ascii="Arial" w:hAnsi="Arial" w:cs="Arial"/>
          <w:sz w:val="20"/>
          <w:szCs w:val="20"/>
        </w:rPr>
        <w:t>K</w:t>
      </w:r>
      <w:r w:rsidRPr="00A72FD4">
        <w:rPr>
          <w:rFonts w:ascii="Arial" w:hAnsi="Arial" w:cs="Arial"/>
          <w:sz w:val="20"/>
          <w:szCs w:val="20"/>
        </w:rPr>
        <w:t>luczowych trwa przez czas nieokreślony, nie krócej przy tym niż 20 lat, i nie może zostać wypowiedziany.</w:t>
      </w:r>
    </w:p>
    <w:p w:rsidRPr="00A72FD4" w:rsidR="000004F7" w:rsidP="00047DEF" w:rsidRDefault="00A66174" w14:paraId="1F3A75D6" w14:textId="01337017">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jest uprawniony do przekazywania informacji związanych z realizacją Umowy w niezbędnym zakresie podmiotom świadczącym usługi IT na rzecz Zamawiającego, w szczególności podmiotom należącym do grupy kapitałowej </w:t>
      </w:r>
      <w:proofErr w:type="spellStart"/>
      <w:r w:rsidRPr="00A72FD4">
        <w:rPr>
          <w:rFonts w:ascii="Arial" w:hAnsi="Arial" w:cs="Arial"/>
          <w:sz w:val="20"/>
          <w:szCs w:val="20"/>
        </w:rPr>
        <w:t>Senetic</w:t>
      </w:r>
      <w:proofErr w:type="spellEnd"/>
      <w:r w:rsidRPr="00A72FD4">
        <w:rPr>
          <w:rFonts w:ascii="Arial" w:hAnsi="Arial" w:cs="Arial"/>
          <w:sz w:val="20"/>
          <w:szCs w:val="20"/>
        </w:rPr>
        <w:t>, na co Wykonawca wyraża zgodę.</w:t>
      </w:r>
      <w:r w:rsidRPr="00A72FD4" w:rsidR="00486221">
        <w:rPr>
          <w:rFonts w:ascii="Arial" w:hAnsi="Arial" w:cs="Arial"/>
          <w:sz w:val="20"/>
          <w:szCs w:val="20"/>
        </w:rPr>
        <w:t xml:space="preserve"> </w:t>
      </w:r>
      <w:r w:rsidRPr="00A72FD4">
        <w:rPr>
          <w:rFonts w:ascii="Arial" w:hAnsi="Arial" w:cs="Arial"/>
          <w:sz w:val="20"/>
          <w:szCs w:val="20"/>
        </w:rPr>
        <w:t>Zamawiający upoważnia podmioty świadczące usługi IT na rzecz Zamawiającego do prowadzenia bieżącej komunikacji z Wykonawcą i otrzymywania od Wykonawcy informacji</w:t>
      </w:r>
      <w:r w:rsidRPr="00A72FD4" w:rsidR="000004F7">
        <w:rPr>
          <w:rFonts w:ascii="Arial" w:hAnsi="Arial" w:cs="Arial"/>
          <w:sz w:val="20"/>
          <w:szCs w:val="20"/>
        </w:rPr>
        <w:t xml:space="preserve"> </w:t>
      </w:r>
      <w:r w:rsidRPr="00A72FD4">
        <w:rPr>
          <w:rFonts w:ascii="Arial" w:hAnsi="Arial" w:cs="Arial"/>
          <w:sz w:val="20"/>
          <w:szCs w:val="20"/>
        </w:rPr>
        <w:t>związanych z realizacją Umowy w zakresie niezbędnym do jej prawidłowego wykonania.</w:t>
      </w:r>
    </w:p>
    <w:p w:rsidRPr="00A72FD4" w:rsidR="00D5799F" w:rsidP="007149C0" w:rsidRDefault="00D5799F" w14:paraId="2D5FE604" w14:textId="5308021E">
      <w:pPr>
        <w:pStyle w:val="ListParagraph"/>
        <w:spacing w:after="0" w:line="240" w:lineRule="auto"/>
        <w:ind w:left="851"/>
        <w:jc w:val="both"/>
        <w:rPr>
          <w:rFonts w:ascii="Arial" w:hAnsi="Arial" w:cs="Arial"/>
          <w:sz w:val="20"/>
          <w:szCs w:val="20"/>
        </w:rPr>
      </w:pPr>
    </w:p>
    <w:p w:rsidRPr="00A72FD4" w:rsidR="00D5799F" w:rsidP="00047DEF" w:rsidRDefault="00D5799F" w14:paraId="55E34592" w14:textId="59E683E6">
      <w:pPr>
        <w:pStyle w:val="ListParagraph"/>
        <w:numPr>
          <w:ilvl w:val="0"/>
          <w:numId w:val="2"/>
        </w:numPr>
        <w:spacing w:after="0" w:line="240" w:lineRule="auto"/>
        <w:outlineLvl w:val="0"/>
        <w:rPr>
          <w:rFonts w:ascii="Arial" w:hAnsi="Arial" w:cs="Arial"/>
          <w:b/>
          <w:bCs/>
          <w:sz w:val="20"/>
          <w:szCs w:val="20"/>
        </w:rPr>
      </w:pPr>
      <w:bookmarkStart w:name="_Toc45202117" w:id="43"/>
      <w:r w:rsidRPr="00A72FD4">
        <w:rPr>
          <w:rFonts w:ascii="Arial" w:hAnsi="Arial" w:cs="Arial"/>
          <w:b/>
          <w:bCs/>
          <w:sz w:val="20"/>
          <w:szCs w:val="20"/>
        </w:rPr>
        <w:t>PRZETWARZANIE DANYCH OSOBOWYCH</w:t>
      </w:r>
      <w:bookmarkEnd w:id="43"/>
    </w:p>
    <w:p w:rsidRPr="00A72FD4" w:rsidR="00A66174" w:rsidP="00047DEF" w:rsidRDefault="00D5799F" w14:paraId="57CB2305" w14:textId="5C6B48DA">
      <w:pPr>
        <w:pStyle w:val="ListParagraph"/>
        <w:numPr>
          <w:ilvl w:val="1"/>
          <w:numId w:val="2"/>
        </w:numPr>
        <w:spacing w:after="0" w:line="240" w:lineRule="auto"/>
        <w:jc w:val="both"/>
        <w:rPr>
          <w:rFonts w:ascii="Arial" w:hAnsi="Arial" w:cs="Arial"/>
          <w:sz w:val="20"/>
          <w:szCs w:val="20"/>
        </w:rPr>
      </w:pPr>
      <w:r w:rsidRPr="00A72FD4">
        <w:rPr>
          <w:rFonts w:ascii="Arial" w:hAnsi="Arial" w:cs="Arial"/>
          <w:sz w:val="20"/>
          <w:szCs w:val="20"/>
        </w:rPr>
        <w:t xml:space="preserve">Zamawiający powierza Wykonawcy przetwarzanie danych osobowych w zakresie, w celu i na zasadach określonych w </w:t>
      </w:r>
      <w:r w:rsidR="0043006B">
        <w:rPr>
          <w:rFonts w:ascii="Arial" w:hAnsi="Arial" w:cs="Arial"/>
          <w:sz w:val="20"/>
          <w:szCs w:val="20"/>
        </w:rPr>
        <w:t>z</w:t>
      </w:r>
      <w:r w:rsidRPr="00A72FD4">
        <w:rPr>
          <w:rFonts w:ascii="Arial" w:hAnsi="Arial" w:cs="Arial"/>
          <w:sz w:val="20"/>
          <w:szCs w:val="20"/>
        </w:rPr>
        <w:t xml:space="preserve">ałączniku nr </w:t>
      </w:r>
      <w:r w:rsidRPr="00A72FD4" w:rsidR="00E95AAE">
        <w:rPr>
          <w:rFonts w:ascii="Arial" w:hAnsi="Arial" w:cs="Arial"/>
          <w:sz w:val="20"/>
          <w:szCs w:val="20"/>
        </w:rPr>
        <w:t>5</w:t>
      </w:r>
      <w:r w:rsidRPr="00A72FD4">
        <w:rPr>
          <w:rFonts w:ascii="Arial" w:hAnsi="Arial" w:cs="Arial"/>
          <w:sz w:val="20"/>
          <w:szCs w:val="20"/>
        </w:rPr>
        <w:t xml:space="preserve"> [Umowa powierzenia przetwarzania danych osobowych].</w:t>
      </w:r>
    </w:p>
    <w:p w:rsidRPr="00A72FD4" w:rsidR="009714E7" w:rsidP="007149C0" w:rsidRDefault="009714E7" w14:paraId="6FF2E561" w14:textId="519ECCC9">
      <w:pPr>
        <w:spacing w:after="0" w:line="240" w:lineRule="auto"/>
        <w:jc w:val="both"/>
        <w:rPr>
          <w:rFonts w:ascii="Arial" w:hAnsi="Arial" w:cs="Arial"/>
          <w:sz w:val="20"/>
          <w:szCs w:val="20"/>
        </w:rPr>
      </w:pPr>
    </w:p>
    <w:p w:rsidRPr="00A72FD4" w:rsidR="004D4FFE" w:rsidP="00047DEF" w:rsidRDefault="00A66174" w14:paraId="1437A64B" w14:textId="14EFFF21">
      <w:pPr>
        <w:pStyle w:val="ListParagraph"/>
        <w:numPr>
          <w:ilvl w:val="0"/>
          <w:numId w:val="2"/>
        </w:numPr>
        <w:tabs>
          <w:tab w:val="left" w:pos="1375"/>
        </w:tabs>
        <w:spacing w:after="0" w:line="240" w:lineRule="auto"/>
        <w:outlineLvl w:val="0"/>
        <w:rPr>
          <w:rFonts w:ascii="Arial" w:hAnsi="Arial" w:cs="Arial"/>
          <w:sz w:val="20"/>
          <w:szCs w:val="20"/>
        </w:rPr>
      </w:pPr>
      <w:bookmarkStart w:name="_Toc45202118" w:id="44"/>
      <w:r w:rsidRPr="00A72FD4">
        <w:rPr>
          <w:rFonts w:ascii="Arial" w:hAnsi="Arial" w:cs="Arial"/>
          <w:b/>
          <w:bCs/>
          <w:sz w:val="20"/>
          <w:szCs w:val="20"/>
        </w:rPr>
        <w:t>KONSORCJUM</w:t>
      </w:r>
      <w:bookmarkEnd w:id="44"/>
      <w:r w:rsidRPr="00A72FD4">
        <w:rPr>
          <w:rFonts w:ascii="Arial" w:hAnsi="Arial" w:cs="Arial"/>
          <w:sz w:val="20"/>
          <w:szCs w:val="20"/>
        </w:rPr>
        <w:t xml:space="preserve"> </w:t>
      </w:r>
    </w:p>
    <w:p w:rsidRPr="00A72FD4" w:rsidR="004D4FFE" w:rsidP="00047DEF" w:rsidRDefault="00A66174" w14:paraId="4267E175"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Jeżeli Wykonawcą jest Konsorcjum, wówczas podmioty wchodzące w skład Konsorcjum są solidarnie odpowiedzialne wobec Zamawiającego za wykonanie Umowy i za wniesienie zabezpieczenia należytego wykonania Umowy. </w:t>
      </w:r>
    </w:p>
    <w:p w:rsidRPr="00A72FD4" w:rsidR="004D4FFE" w:rsidP="00047DEF" w:rsidRDefault="00A66174" w14:paraId="1B3D984A" w14:textId="5120CF23">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Wykonawcy wchodzący w skład Konsorcjum zobowiązani są do pozostawania w Konsorcjum przez cały czas trwania Umowy, łącznie z okresem </w:t>
      </w:r>
      <w:r w:rsidRPr="00A72FD4" w:rsidR="00C7311C">
        <w:rPr>
          <w:rFonts w:ascii="Arial" w:hAnsi="Arial" w:cs="Arial"/>
          <w:sz w:val="20"/>
          <w:szCs w:val="20"/>
        </w:rPr>
        <w:t>G</w:t>
      </w:r>
      <w:r w:rsidRPr="00A72FD4">
        <w:rPr>
          <w:rFonts w:ascii="Arial" w:hAnsi="Arial" w:cs="Arial"/>
          <w:sz w:val="20"/>
          <w:szCs w:val="20"/>
        </w:rPr>
        <w:t xml:space="preserve">warancji i rękojmi za </w:t>
      </w:r>
      <w:r w:rsidRPr="00A72FD4" w:rsidR="00C7311C">
        <w:rPr>
          <w:rFonts w:ascii="Arial" w:hAnsi="Arial" w:cs="Arial"/>
          <w:sz w:val="20"/>
          <w:szCs w:val="20"/>
        </w:rPr>
        <w:t>w</w:t>
      </w:r>
      <w:r w:rsidRPr="00A72FD4">
        <w:rPr>
          <w:rFonts w:ascii="Arial" w:hAnsi="Arial" w:cs="Arial"/>
          <w:sz w:val="20"/>
          <w:szCs w:val="20"/>
        </w:rPr>
        <w:t>ady.</w:t>
      </w:r>
    </w:p>
    <w:p w:rsidRPr="00A72FD4" w:rsidR="004D4FFE" w:rsidP="00047DEF" w:rsidRDefault="00A66174" w14:paraId="70D2E38C" w14:textId="4BD31D60">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Wykonawcy wchodzący w skład Konsorcjum wspólnie zobowiązują się do przekazania Zamawiającemu kopii umowy regulującej współpracę podmiotów wchodzących w skład Konsorcjum, które wspólnie podjęły się wykonania przedmiotu Umowy, i jej zmian, w tym zawierającej informacje za wykonanie jakich czynności odpowiada każdy z uczestników Konsorcjum. </w:t>
      </w:r>
    </w:p>
    <w:p w:rsidRPr="00A72FD4" w:rsidR="004D4FFE" w:rsidP="00047DEF" w:rsidRDefault="00A66174" w14:paraId="4064E97B"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Pr="00A72FD4" w:rsidR="004D4FFE" w:rsidP="00047DEF" w:rsidRDefault="00A66174" w14:paraId="1E8D2D0A" w14:textId="7204045E">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W przypadku rozwiązania umowy Konsorcjum przed upływem okresu </w:t>
      </w:r>
      <w:r w:rsidRPr="00A72FD4" w:rsidR="005D687A">
        <w:rPr>
          <w:rFonts w:ascii="Arial" w:hAnsi="Arial" w:cs="Arial"/>
          <w:sz w:val="20"/>
          <w:szCs w:val="20"/>
        </w:rPr>
        <w:t>G</w:t>
      </w:r>
      <w:r w:rsidRPr="00A72FD4">
        <w:rPr>
          <w:rFonts w:ascii="Arial" w:hAnsi="Arial" w:cs="Arial"/>
          <w:sz w:val="20"/>
          <w:szCs w:val="20"/>
        </w:rPr>
        <w:t xml:space="preserve">warancji i rękojmi za </w:t>
      </w:r>
      <w:r w:rsidRPr="00A72FD4" w:rsidR="005D687A">
        <w:rPr>
          <w:rFonts w:ascii="Arial" w:hAnsi="Arial" w:cs="Arial"/>
          <w:sz w:val="20"/>
          <w:szCs w:val="20"/>
        </w:rPr>
        <w:t>w</w:t>
      </w:r>
      <w:r w:rsidRPr="00A72FD4">
        <w:rPr>
          <w:rFonts w:ascii="Arial" w:hAnsi="Arial" w:cs="Arial"/>
          <w:sz w:val="20"/>
          <w:szCs w:val="20"/>
        </w:rPr>
        <w:t>ady Zamawiający jest uprawniony do żądania wykonania całości lub części robót wynikających z Umowy od wszystkich, niektórych lub jednego z członków Konsorcjum.</w:t>
      </w:r>
    </w:p>
    <w:p w:rsidR="00A66174" w:rsidP="00047DEF" w:rsidRDefault="00A66174" w14:paraId="30391313" w14:textId="6FE2A1CD">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Jeżeli Wykonawcą jest Konsorcjum, zapłata Wynagrodzenia na rzecz Wykonawcy następuje na podstawie faktur VAT wystawionych przez Lidera Konsorcjum. Strony uzgadniają, że Lider Konsorcjum będzie wystawiał faktury opiewające łącznie na Wynagrodzenie tytułem wykonania całego przedmiotu Umowy, po uprzednim dokonaniu stosownych rozliczeń w stosunkach z członkami </w:t>
      </w:r>
      <w:r w:rsidRPr="00A72FD4" w:rsidR="00F346BF">
        <w:rPr>
          <w:rFonts w:ascii="Arial" w:hAnsi="Arial" w:cs="Arial"/>
          <w:sz w:val="20"/>
          <w:szCs w:val="20"/>
        </w:rPr>
        <w:t xml:space="preserve">Konsorcjum </w:t>
      </w:r>
      <w:r w:rsidRPr="00A72FD4">
        <w:rPr>
          <w:rFonts w:ascii="Arial" w:hAnsi="Arial" w:cs="Arial"/>
          <w:sz w:val="20"/>
          <w:szCs w:val="20"/>
        </w:rPr>
        <w:t xml:space="preserve">po stronie Wykonawcy, uprawniających Lidera Konsorcjum do rozporządzania przedmiotem świadczenia Wykonawcy z Umowy, jak właściciel. Zamawiający dokona zapłaty Wynagrodzenia na rzecz Wykonawcy na rachunek bankowy Lidera Konsorcjum wskazany na fakturze VAT. Członkom Konsorcjum, w przypadku dokonania przez Zamawiającego zapłaty Wynagrodzenia w powyższy sposób, nie przysługuje wobec Zamawiającego </w:t>
      </w:r>
      <w:r w:rsidRPr="00A72FD4" w:rsidR="00D94217">
        <w:rPr>
          <w:rFonts w:ascii="Arial" w:hAnsi="Arial" w:cs="Arial"/>
          <w:sz w:val="20"/>
          <w:szCs w:val="20"/>
        </w:rPr>
        <w:t>roszczeni</w:t>
      </w:r>
      <w:r w:rsidR="00D94217">
        <w:rPr>
          <w:rFonts w:ascii="Arial" w:hAnsi="Arial" w:cs="Arial"/>
          <w:sz w:val="20"/>
          <w:szCs w:val="20"/>
        </w:rPr>
        <w:t>e</w:t>
      </w:r>
      <w:r w:rsidRPr="00A72FD4" w:rsidR="00D94217">
        <w:rPr>
          <w:rFonts w:ascii="Arial" w:hAnsi="Arial" w:cs="Arial"/>
          <w:sz w:val="20"/>
          <w:szCs w:val="20"/>
        </w:rPr>
        <w:t xml:space="preserve"> </w:t>
      </w:r>
      <w:r w:rsidRPr="00A72FD4">
        <w:rPr>
          <w:rFonts w:ascii="Arial" w:hAnsi="Arial" w:cs="Arial"/>
          <w:sz w:val="20"/>
          <w:szCs w:val="20"/>
        </w:rPr>
        <w:t xml:space="preserve">o zapłatę Wynagrodzenia – wszelkie płatności dokonywane są wyłącznie wobec Lidera Konsorcjum. Jedynym podmiotem uprawnionym do żądania Wynagrodzenia od Zamawiającego jest Lider Konsorcjum – przyjęte w Umowie zasady rozliczeń obowiązują wszystkich konsorcjantów, niezależnie od postanowień umowy Konsorcjum, ewentualnych zmian tej umowy oraz innych stosunków o charakterze wewnętrznym regulujących współpracę podmiotów w ramach Konsorcjum. </w:t>
      </w:r>
    </w:p>
    <w:p w:rsidR="00FC5446" w:rsidP="00FC5446" w:rsidRDefault="00FC5446" w14:paraId="64662E7B" w14:textId="64EA0A38">
      <w:pPr>
        <w:tabs>
          <w:tab w:val="left" w:pos="1375"/>
        </w:tabs>
        <w:spacing w:after="0" w:line="240" w:lineRule="auto"/>
        <w:jc w:val="both"/>
        <w:rPr>
          <w:rFonts w:ascii="Arial" w:hAnsi="Arial" w:cs="Arial"/>
          <w:sz w:val="20"/>
          <w:szCs w:val="20"/>
        </w:rPr>
      </w:pPr>
    </w:p>
    <w:p w:rsidRPr="00A72FD4" w:rsidR="00FC5446" w:rsidP="00FC5446" w:rsidRDefault="00FC5446" w14:paraId="176D76DB" w14:textId="77777777">
      <w:pPr>
        <w:pStyle w:val="ListParagraph"/>
        <w:numPr>
          <w:ilvl w:val="0"/>
          <w:numId w:val="2"/>
        </w:numPr>
        <w:tabs>
          <w:tab w:val="left" w:pos="1375"/>
        </w:tabs>
        <w:spacing w:after="0" w:line="240" w:lineRule="auto"/>
        <w:outlineLvl w:val="0"/>
        <w:rPr>
          <w:rFonts w:ascii="Arial" w:hAnsi="Arial" w:cs="Arial"/>
          <w:b/>
          <w:bCs/>
          <w:sz w:val="20"/>
          <w:szCs w:val="20"/>
        </w:rPr>
      </w:pPr>
      <w:bookmarkStart w:name="_Toc45202119" w:id="45"/>
      <w:r w:rsidRPr="00A72FD4">
        <w:rPr>
          <w:rFonts w:ascii="Arial" w:hAnsi="Arial" w:cs="Arial"/>
          <w:b/>
          <w:bCs/>
          <w:sz w:val="20"/>
          <w:szCs w:val="20"/>
        </w:rPr>
        <w:t>ZMIANY UMOWY</w:t>
      </w:r>
      <w:bookmarkEnd w:id="45"/>
      <w:r w:rsidRPr="00A72FD4">
        <w:rPr>
          <w:rFonts w:ascii="Arial" w:hAnsi="Arial" w:cs="Arial"/>
          <w:b/>
          <w:bCs/>
          <w:sz w:val="20"/>
          <w:szCs w:val="20"/>
        </w:rPr>
        <w:t xml:space="preserve"> </w:t>
      </w:r>
    </w:p>
    <w:p w:rsidRPr="00A72FD4" w:rsidR="00FC5446" w:rsidP="00FC5446" w:rsidRDefault="00FC5446" w14:paraId="5D7576BD" w14:textId="77777777">
      <w:pPr>
        <w:pStyle w:val="ListParagraph"/>
        <w:numPr>
          <w:ilvl w:val="1"/>
          <w:numId w:val="2"/>
        </w:numPr>
        <w:tabs>
          <w:tab w:val="left" w:pos="1375"/>
        </w:tabs>
        <w:spacing w:after="0" w:line="240" w:lineRule="auto"/>
        <w:jc w:val="both"/>
        <w:rPr>
          <w:rFonts w:ascii="Arial" w:hAnsi="Arial" w:cs="Arial"/>
          <w:b/>
          <w:bCs/>
          <w:sz w:val="20"/>
          <w:szCs w:val="20"/>
        </w:rPr>
      </w:pPr>
      <w:r w:rsidRPr="00A72FD4">
        <w:rPr>
          <w:rFonts w:ascii="Arial" w:hAnsi="Arial" w:cs="Arial"/>
          <w:sz w:val="20"/>
          <w:szCs w:val="20"/>
        </w:rPr>
        <w:t>Strony nie mogą dokonywać istotnych zmian postanowień zawartej Umowy w stosunku do treści Oferty, na której podstawie dokonano wyboru Wykonawcy z wyjątkiem następujących sytuacji:</w:t>
      </w:r>
    </w:p>
    <w:p w:rsidRPr="00A72FD4" w:rsidR="00FC5446" w:rsidP="00FC5446" w:rsidRDefault="00FC5446" w14:paraId="7E592B6D" w14:textId="77777777">
      <w:pPr>
        <w:pStyle w:val="ListParagraph"/>
        <w:numPr>
          <w:ilvl w:val="2"/>
          <w:numId w:val="2"/>
        </w:numPr>
        <w:tabs>
          <w:tab w:val="left" w:pos="1375"/>
        </w:tabs>
        <w:spacing w:after="0" w:line="240" w:lineRule="auto"/>
        <w:jc w:val="both"/>
        <w:rPr>
          <w:rFonts w:ascii="Arial" w:hAnsi="Arial" w:cs="Arial"/>
          <w:b/>
          <w:bCs/>
          <w:sz w:val="20"/>
          <w:szCs w:val="20"/>
        </w:rPr>
      </w:pPr>
      <w:r w:rsidRPr="00A72FD4">
        <w:rPr>
          <w:rFonts w:ascii="Arial" w:hAnsi="Arial" w:cs="Arial"/>
          <w:sz w:val="20"/>
          <w:szCs w:val="20"/>
        </w:rPr>
        <w:t>zmiana Umowy w zakresie funkcjonalności Systemu, w zakresie warunków licencjonowania, w zakresie parametrów niezbędnego wyposażenia i sprzętu w uzasadnionych przypadkach, w szczególności, jeśli nie powoduje ona pogorszenia jakości oferowanego rozwiązania lub jest to konieczne do zachowania poprawności działania Systemu lub realizacji celów Umowy. W razie wątpliwości Strony przyjmują, że zmiana zakładek, kolorystyki, szaty graficznej lub poprawienie sprawności funkcjonalności lub ich układu graficznego nie stanowią zmiany opisanej w zdaniu poprzedzającym, ani zmian funkcjonalnych wpływających na zmianę terminu Umowy, lecz będzie możliwa na podstawie (i do momentu) zgłoszenia na etapie testów i zgłaszania Błędów do Odbioru Końcowego lub Odbioru Zlecenia;</w:t>
      </w:r>
    </w:p>
    <w:p w:rsidRPr="00A72FD4" w:rsidR="00FC5446" w:rsidP="00FC5446" w:rsidRDefault="00FC5446" w14:paraId="3DE3F95F" w14:textId="77777777">
      <w:pPr>
        <w:pStyle w:val="ListParagraph"/>
        <w:numPr>
          <w:ilvl w:val="2"/>
          <w:numId w:val="2"/>
        </w:numPr>
        <w:tabs>
          <w:tab w:val="left" w:pos="1375"/>
        </w:tabs>
        <w:spacing w:after="0" w:line="240" w:lineRule="auto"/>
        <w:jc w:val="both"/>
        <w:rPr>
          <w:rFonts w:ascii="Arial" w:hAnsi="Arial" w:cs="Arial"/>
          <w:b/>
          <w:bCs/>
          <w:sz w:val="20"/>
          <w:szCs w:val="20"/>
        </w:rPr>
      </w:pPr>
      <w:r w:rsidRPr="00A72FD4">
        <w:rPr>
          <w:rFonts w:ascii="Arial" w:hAnsi="Arial" w:cs="Arial"/>
          <w:sz w:val="20"/>
          <w:szCs w:val="20"/>
        </w:rPr>
        <w:t xml:space="preserve">zmiana Umowy jest uzasadniona przyczynami technicznymi, w szczególności ujawnionymi na etapie prac analitycznych i projektowych w ramach poszczególnych Etapów realizacji przedmiotu Umowy, w zakresie: </w:t>
      </w:r>
    </w:p>
    <w:p w:rsidRPr="00A72FD4" w:rsidR="00FC5446" w:rsidP="00FC5446" w:rsidRDefault="00FC5446" w14:paraId="6DE28641" w14:textId="77777777">
      <w:pPr>
        <w:pStyle w:val="ListParagraph"/>
        <w:numPr>
          <w:ilvl w:val="0"/>
          <w:numId w:val="5"/>
        </w:numPr>
        <w:spacing w:after="0" w:line="240" w:lineRule="auto"/>
        <w:jc w:val="both"/>
        <w:rPr>
          <w:rFonts w:ascii="Arial" w:hAnsi="Arial" w:cs="Arial"/>
          <w:sz w:val="20"/>
          <w:szCs w:val="20"/>
        </w:rPr>
      </w:pPr>
      <w:r w:rsidRPr="00A72FD4">
        <w:rPr>
          <w:rFonts w:ascii="Arial" w:hAnsi="Arial" w:cs="Arial"/>
          <w:sz w:val="20"/>
          <w:szCs w:val="20"/>
        </w:rPr>
        <w:t>sposobu wykonania Umowy w obszarach: organizacyjnym, wykorzystywanych narzędzi, przyjętych metod i kanałów;</w:t>
      </w:r>
    </w:p>
    <w:p w:rsidRPr="00A72FD4" w:rsidR="00FC5446" w:rsidP="00FC5446" w:rsidRDefault="00FC5446" w14:paraId="2645562A" w14:textId="77777777">
      <w:pPr>
        <w:pStyle w:val="ListParagraph"/>
        <w:numPr>
          <w:ilvl w:val="0"/>
          <w:numId w:val="5"/>
        </w:numPr>
        <w:spacing w:after="0" w:line="240" w:lineRule="auto"/>
        <w:jc w:val="both"/>
        <w:rPr>
          <w:rFonts w:ascii="Arial" w:hAnsi="Arial" w:cs="Arial"/>
          <w:sz w:val="20"/>
          <w:szCs w:val="20"/>
        </w:rPr>
      </w:pPr>
      <w:r w:rsidRPr="00A72FD4">
        <w:rPr>
          <w:rFonts w:ascii="Arial" w:hAnsi="Arial" w:cs="Arial"/>
          <w:sz w:val="20"/>
          <w:szCs w:val="20"/>
        </w:rPr>
        <w:t>w przedmiocie Umowy w obszarze wymagań funkcjonalnych lub niefunkcjonalnych, jeżeli rezygnacja z danego wymagania lub zastąpienie go innym, spowoduje zoptymalizowane dopasowanie przedmiotu Umowy do potrzeb Zamawiającego, Zamawiający dopuszcza wprowadzenie odpowiednich zmian uwzględniających stwierdzone przyczyny techniczne, polegających w szczególności na modyfikacji wymagań Zamawiającego lub zmianie sposobu ich realizacji;</w:t>
      </w:r>
    </w:p>
    <w:p w:rsidRPr="00A72FD4" w:rsidR="00FC5446" w:rsidP="00FC5446" w:rsidRDefault="00FC5446" w14:paraId="4D07481F"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zmiana warunków i sposobu Odbioru w uzasadnionych przypadkach, jeżeli nie spowoduje to zmiany terminu realizacji Umowy;</w:t>
      </w:r>
    </w:p>
    <w:p w:rsidRPr="00A72FD4" w:rsidR="00FC5446" w:rsidP="00FC5446" w:rsidRDefault="00FC5446" w14:paraId="2B66B650"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zmiana sposobu wykonania części Umowy, uzasadniona przyczynami technicznymi;</w:t>
      </w:r>
    </w:p>
    <w:p w:rsidRPr="00A72FD4" w:rsidR="00FC5446" w:rsidP="00FC5446" w:rsidRDefault="00FC5446" w14:paraId="1E6CE7DE"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zmiany w strukturze i organizacji Zamawiającego lub w procesach biznesowych w trakcie realizacji Umowy, jeżeli zmiany takie istotnie wpływają na zakres i termin prac Wykonawcy;</w:t>
      </w:r>
    </w:p>
    <w:p w:rsidRPr="00A72FD4" w:rsidR="00FC5446" w:rsidP="00FC5446" w:rsidRDefault="00FC5446" w14:paraId="5307EA17"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konieczność zmiany terminu wykonania i </w:t>
      </w:r>
      <w:r>
        <w:rPr>
          <w:rFonts w:ascii="Arial" w:hAnsi="Arial" w:cs="Arial"/>
          <w:sz w:val="20"/>
          <w:szCs w:val="20"/>
        </w:rPr>
        <w:t>O</w:t>
      </w:r>
      <w:r w:rsidRPr="00A72FD4">
        <w:rPr>
          <w:rFonts w:ascii="Arial" w:hAnsi="Arial" w:cs="Arial"/>
          <w:sz w:val="20"/>
          <w:szCs w:val="20"/>
        </w:rPr>
        <w:t>dbioru prac spowodowana podjęciem przez Zamawiającego decyzji o przeprowadzeniu przez osobę trzecią (audyt zewnętrzny) kontroli jakości i sposobu prowadzenia prac;</w:t>
      </w:r>
    </w:p>
    <w:p w:rsidRPr="00A72FD4" w:rsidR="00FC5446" w:rsidP="00FC5446" w:rsidRDefault="00FC5446" w14:paraId="71AC6844"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opóźnienia w projektach nadrzędnych uniemożliwiające realizację Umowy. Przez projekt nadrzędny rozumie się zwłaszcza projekty, od których uprzedniej realizacji uzależniona jest realizacja Systemu, którego dotyczy przedmiotowa Umowa;</w:t>
      </w:r>
    </w:p>
    <w:p w:rsidRPr="00A72FD4" w:rsidR="00FC5446" w:rsidP="00FC5446" w:rsidRDefault="00FC5446" w14:paraId="7E28F8D4"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uzasadniona konieczność zmiany warunków (w tym terminu) płatności Wynagrodzenia (postanowienie to nie będzie rozumiane jako podstawa do podwyższenia Wynagrodzenia);</w:t>
      </w:r>
    </w:p>
    <w:p w:rsidRPr="00A72FD4" w:rsidR="00FC5446" w:rsidP="00FC5446" w:rsidRDefault="00FC5446" w14:paraId="04DECE3C"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uzasadniona konieczność zmiany warunków obsługi gwarancyjnej;</w:t>
      </w:r>
    </w:p>
    <w:p w:rsidRPr="00A72FD4" w:rsidR="00FC5446" w:rsidP="00FC5446" w:rsidRDefault="00FC5446" w14:paraId="729A98F4"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pojawienie się rozbieżności lub niejasności w rozumieniu pojęć użytych w Umowie, których nie można usunąć w inny sposób, a zmiana umożliwi usunięcie rozbieżności i doprecyzowanie Umowy w celu jednoznacznej interpretacji jej zapisów przez Strony;</w:t>
      </w:r>
    </w:p>
    <w:p w:rsidRPr="00A72FD4" w:rsidR="00FC5446" w:rsidP="00FC5446" w:rsidRDefault="00FC5446" w14:paraId="2FEABB95"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zmiany dotyczą poprawienia błędów i oczywistych omyłek słownych, literowych i liczbowych, zmiany układu graficznego Umowy lub numeracji jednostek redakcyjnych, nie powodujące zmiany celu i istoty Umowy;</w:t>
      </w:r>
    </w:p>
    <w:p w:rsidRPr="00A72FD4" w:rsidR="00FC5446" w:rsidP="00FC5446" w:rsidRDefault="00FC5446" w14:paraId="5B2B0F2E"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zmiany dotyczą uszczegółowienia, wykładni lub doprecyzowania poszczególnych zapisów Umowy, nie powodujących zmiany celu i istoty Umowy;</w:t>
      </w:r>
    </w:p>
    <w:p w:rsidRPr="00A72FD4" w:rsidR="00FC5446" w:rsidP="00FC5446" w:rsidRDefault="00FC5446" w14:paraId="1DF23F90"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wystąpiło działanie siły wyższej;</w:t>
      </w:r>
    </w:p>
    <w:p w:rsidRPr="00A72FD4" w:rsidR="00FC5446" w:rsidP="00FC5446" w:rsidRDefault="00FC5446" w14:paraId="717D47B5"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wystąpiły zmiany powszechnie obowiązujących przepisów prawa w zakresie mającym wpływ na realizację Umowy</w:t>
      </w:r>
      <w:r>
        <w:rPr>
          <w:rFonts w:ascii="Arial" w:hAnsi="Arial" w:cs="Arial"/>
          <w:sz w:val="20"/>
          <w:szCs w:val="20"/>
        </w:rPr>
        <w:t>;</w:t>
      </w:r>
    </w:p>
    <w:p w:rsidRPr="00A72FD4" w:rsidR="00FC5446" w:rsidP="00FC5446" w:rsidRDefault="00FC5446" w14:paraId="6E34E722"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wystąpiła konieczność zmiany terminu, nie dłużej jednak niż o 30 dni, zakończenia Umowy w przypadku:</w:t>
      </w:r>
    </w:p>
    <w:p w:rsidRPr="00A72FD4" w:rsidR="00FC5446" w:rsidP="00FC5446" w:rsidRDefault="00FC5446" w14:paraId="7E93F145" w14:textId="77777777">
      <w:pPr>
        <w:pStyle w:val="ListParagraph"/>
        <w:numPr>
          <w:ilvl w:val="0"/>
          <w:numId w:val="5"/>
        </w:numPr>
        <w:spacing w:after="0" w:line="240" w:lineRule="auto"/>
        <w:jc w:val="both"/>
        <w:rPr>
          <w:rFonts w:ascii="Arial" w:hAnsi="Arial" w:cs="Arial"/>
          <w:sz w:val="20"/>
          <w:szCs w:val="20"/>
        </w:rPr>
      </w:pPr>
      <w:r w:rsidRPr="00A72FD4">
        <w:rPr>
          <w:rFonts w:ascii="Arial" w:hAnsi="Arial" w:cs="Arial"/>
          <w:sz w:val="20"/>
          <w:szCs w:val="20"/>
        </w:rPr>
        <w:t>wystąpienia opóźnień w realizacji Umowy z przyczyn leżących po stronie Zamawiającego;</w:t>
      </w:r>
    </w:p>
    <w:p w:rsidRPr="00A72FD4" w:rsidR="00FC5446" w:rsidP="00FC5446" w:rsidRDefault="00FC5446" w14:paraId="0C9BCFE4" w14:textId="77777777">
      <w:pPr>
        <w:pStyle w:val="ListParagraph"/>
        <w:numPr>
          <w:ilvl w:val="0"/>
          <w:numId w:val="5"/>
        </w:numPr>
        <w:spacing w:after="0" w:line="240" w:lineRule="auto"/>
        <w:jc w:val="both"/>
        <w:rPr>
          <w:rFonts w:ascii="Arial" w:hAnsi="Arial" w:cs="Arial"/>
          <w:sz w:val="20"/>
          <w:szCs w:val="20"/>
        </w:rPr>
      </w:pPr>
      <w:r w:rsidRPr="00A72FD4">
        <w:rPr>
          <w:rFonts w:ascii="Arial" w:hAnsi="Arial" w:cs="Arial"/>
          <w:sz w:val="20"/>
          <w:szCs w:val="20"/>
        </w:rPr>
        <w:t>wystąpienia zjawisk związanych z działaniem siły wyższej</w:t>
      </w:r>
      <w:r>
        <w:rPr>
          <w:rFonts w:ascii="Arial" w:hAnsi="Arial" w:cs="Arial"/>
          <w:sz w:val="20"/>
          <w:szCs w:val="20"/>
        </w:rPr>
        <w:t>;</w:t>
      </w:r>
    </w:p>
    <w:p w:rsidRPr="00A72FD4" w:rsidR="00FC5446" w:rsidP="00FC5446" w:rsidRDefault="00FC5446" w14:paraId="50831FFD" w14:textId="77777777">
      <w:pPr>
        <w:pStyle w:val="ListParagraph"/>
        <w:spacing w:after="0" w:line="240" w:lineRule="auto"/>
        <w:ind w:left="2268"/>
        <w:jc w:val="both"/>
        <w:rPr>
          <w:rFonts w:ascii="Arial" w:hAnsi="Arial" w:cs="Arial"/>
          <w:sz w:val="20"/>
          <w:szCs w:val="20"/>
        </w:rPr>
      </w:pPr>
      <w:r w:rsidRPr="00A72FD4">
        <w:rPr>
          <w:rFonts w:ascii="Arial" w:hAnsi="Arial" w:cs="Arial"/>
          <w:sz w:val="20"/>
          <w:szCs w:val="20"/>
        </w:rPr>
        <w:t>wprowadzenia zmian funkcjonalności Systemu wpływających na termin realizacji Umowy;</w:t>
      </w:r>
    </w:p>
    <w:p w:rsidRPr="00A72FD4" w:rsidR="00FC5446" w:rsidP="00FC5446" w:rsidRDefault="00FC5446" w14:paraId="516F15A9" w14:textId="77777777">
      <w:pPr>
        <w:pStyle w:val="ListParagraph"/>
        <w:numPr>
          <w:ilvl w:val="0"/>
          <w:numId w:val="5"/>
        </w:numPr>
        <w:spacing w:after="0" w:line="240" w:lineRule="auto"/>
        <w:jc w:val="both"/>
        <w:rPr>
          <w:rFonts w:ascii="Arial" w:hAnsi="Arial" w:cs="Arial"/>
          <w:sz w:val="20"/>
          <w:szCs w:val="20"/>
        </w:rPr>
      </w:pPr>
      <w:r w:rsidRPr="00A72FD4">
        <w:rPr>
          <w:rFonts w:ascii="Arial" w:hAnsi="Arial" w:cs="Arial"/>
          <w:sz w:val="20"/>
          <w:szCs w:val="20"/>
        </w:rPr>
        <w:t>braku środków finansowych na realizację Umowy;</w:t>
      </w:r>
    </w:p>
    <w:p w:rsidRPr="00A72FD4" w:rsidR="00FC5446" w:rsidP="00FC5446" w:rsidRDefault="00FC5446" w14:paraId="2D9ECBB0"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zmiany wynikają z: wprowadzenia nowej wersji Oprogramowania Standardowego składającego się na System przez producenta tego Oprogramowania, zaprzestania wykonywania określonych świadczeń przez producenta Oprogramowania Standardowego składającego się na System, zmiany warunków licencjonowania przez producenta Oprogramowania Standardowego składającego się na System. </w:t>
      </w:r>
    </w:p>
    <w:p w:rsidRPr="00A72FD4" w:rsidR="00FC5446" w:rsidP="00FC5446" w:rsidRDefault="00FC5446" w14:paraId="3FF8E9DE"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Ustalone w Umowie terminy wykonania określonych obowiązków Stron, w szczególności terminy wyznaczone Harmonogramem Ramowym, jak też wyznaczone Umową terminy stanowiące Czas Reakcji, Czas Naprawy mogą ulec zmianie (w tym wydłużeniu) w następujących przypadkach:</w:t>
      </w:r>
    </w:p>
    <w:p w:rsidRPr="00A72FD4" w:rsidR="00FC5446" w:rsidP="00FC5446" w:rsidRDefault="00FC5446" w14:paraId="4B30B5B3"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niezawinionych przez Wykonawcę opóźnień Zamawiającego w wykonaniu czynności, od których uzależniona jest możliwość wykonania obowiązków wynikających z Umowy, w szczególności opóźnień Zamawiającego w przystąpieniu do dokonania Odbiorów wymaganych Umową, opóźnień w przekazaniu Wykonawcy lub osobom trzecim stosownych dokumentów niezbędnych do realizacji Umowy, czy brakiem innego rodzaju współdziałania Zamawiającego warunkującego wykonanie określonych obowiązków po stronie Wykonawcy;</w:t>
      </w:r>
    </w:p>
    <w:p w:rsidRPr="00A72FD4" w:rsidR="00FC5446" w:rsidP="00FC5446" w:rsidRDefault="00FC5446" w14:paraId="26B77BE1"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opóźnień w wykonaniu Produktów, niezależnych od przyczyny, uniemożliwiających realizację Umowy zgodnie z określonym pierwotnie Harmonogramem lub powodujące, że realizowanie Umowy zgodnie z określonym pierwotnie Harmonogramem jest nieracjonalne technicznie, organizacyjnie lub finansowo;</w:t>
      </w:r>
    </w:p>
    <w:p w:rsidRPr="00A72FD4" w:rsidR="00FC5446" w:rsidP="00FC5446" w:rsidRDefault="00FC5446" w14:paraId="68183722"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wstrzymania prac realizowanych w ramach wykonywania Umowy dokonane przez Zamawiającego; </w:t>
      </w:r>
    </w:p>
    <w:p w:rsidRPr="00A72FD4" w:rsidR="00FC5446" w:rsidP="00FC5446" w:rsidRDefault="00FC5446" w14:paraId="04080FBD"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 powodu siły wyższej;</w:t>
      </w:r>
    </w:p>
    <w:p w:rsidRPr="00A72FD4" w:rsidR="00FC5446" w:rsidP="00FC5446" w:rsidRDefault="00FC5446" w14:paraId="445066DA" w14:textId="77777777">
      <w:pPr>
        <w:pStyle w:val="ListParagraph"/>
        <w:numPr>
          <w:ilvl w:val="2"/>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 powodu zmian do Umowy wprowadzanych na podstawie postanowień poniższych niniejszego punktu, jeżeli ze względu na czas potrzebny na wprowadzenie zmian lub w skutek wprowadzonych zmian zachowanie pierwotnie ustalonych terminów w Umowie będzie niemożliwe lub poważnie utrudnione dla Wykonawcy.</w:t>
      </w:r>
    </w:p>
    <w:p w:rsidRPr="00A72FD4" w:rsidR="00FC5446" w:rsidP="00FC5446" w:rsidRDefault="00FC5446" w14:paraId="5B86A4F1"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 xml:space="preserve">Zmiany wprowadzone na podstawie niniejszego punktu nie mogą prowadzić do zmiany charakteru Umowy. </w:t>
      </w:r>
    </w:p>
    <w:p w:rsidRPr="00A72FD4" w:rsidR="00FC5446" w:rsidP="00FC5446" w:rsidRDefault="00FC5446" w14:paraId="57729308" w14:textId="77777777">
      <w:pPr>
        <w:pStyle w:val="ListParagraph"/>
        <w:tabs>
          <w:tab w:val="left" w:pos="1375"/>
        </w:tabs>
        <w:spacing w:after="0" w:line="240" w:lineRule="auto"/>
        <w:ind w:left="851"/>
        <w:jc w:val="both"/>
        <w:rPr>
          <w:rFonts w:ascii="Arial" w:hAnsi="Arial" w:cs="Arial"/>
          <w:sz w:val="20"/>
          <w:szCs w:val="20"/>
        </w:rPr>
      </w:pPr>
    </w:p>
    <w:p w:rsidRPr="00A72FD4" w:rsidR="00FC5446" w:rsidP="00FC5446" w:rsidRDefault="00FC5446" w14:paraId="617F7FCF" w14:textId="77777777">
      <w:pPr>
        <w:pStyle w:val="ListParagraph"/>
        <w:numPr>
          <w:ilvl w:val="0"/>
          <w:numId w:val="2"/>
        </w:numPr>
        <w:tabs>
          <w:tab w:val="left" w:pos="1375"/>
        </w:tabs>
        <w:spacing w:after="0" w:line="240" w:lineRule="auto"/>
        <w:outlineLvl w:val="0"/>
        <w:rPr>
          <w:rFonts w:ascii="Arial" w:hAnsi="Arial" w:cs="Arial"/>
          <w:sz w:val="20"/>
          <w:szCs w:val="20"/>
        </w:rPr>
      </w:pPr>
      <w:bookmarkStart w:name="_Toc45202120" w:id="46"/>
      <w:r w:rsidRPr="00A72FD4">
        <w:rPr>
          <w:rFonts w:ascii="Arial" w:hAnsi="Arial" w:cs="Arial"/>
          <w:b/>
          <w:bCs/>
          <w:sz w:val="20"/>
          <w:szCs w:val="20"/>
        </w:rPr>
        <w:t>POSTANOWIENIA KOŃCOWE</w:t>
      </w:r>
      <w:bookmarkEnd w:id="46"/>
    </w:p>
    <w:p w:rsidRPr="00A72FD4" w:rsidR="00FC5446" w:rsidP="00FC5446" w:rsidRDefault="00FC5446" w14:paraId="7357033C"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Wszelkie zmiany treści Umowy mogą być dokonywane wyłącznie w formie pisemnej pod rygorem nieważności w postaci aneksu podpisanego przez obie Strony.</w:t>
      </w:r>
    </w:p>
    <w:p w:rsidRPr="00A72FD4" w:rsidR="00FC5446" w:rsidP="00FC5446" w:rsidRDefault="00FC5446" w14:paraId="6C24093C"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W sprawach nieuregulowanych niniejszą Umową będą miały zastosowanie przepisy Kodeksu cywilnego, Prawa autorskiego oraz inne, właściwe dla przedmiotu Umowy.</w:t>
      </w:r>
    </w:p>
    <w:p w:rsidRPr="00A72FD4" w:rsidR="00FC5446" w:rsidP="00FC5446" w:rsidRDefault="00FC5446" w14:paraId="3D832720"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Wykonawca zobowiązany jest do niezwłocznego informowania Zamawiającego o każdej zmianie adresu siedziby i o każdej innej zmianie w działalności mogącej mieć wpływ na realizację Umowy. W przypadku niedopełnienia tego obowiązku Wykonawcę będą obciążać ewentualne koszty mogące wyniknąć w skutek zaniechania.</w:t>
      </w:r>
    </w:p>
    <w:p w:rsidRPr="00A72FD4" w:rsidR="00FC5446" w:rsidP="00FC5446" w:rsidRDefault="00FC5446" w14:paraId="6B80D8DB"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Jeżeli okaże się, że do sprawnej realizacji Umowy niezbędne jest dokonanie wzajemnych dodatkowych uzgodnień, Strony poczynią te uzgodnienia niezwłocznie.</w:t>
      </w:r>
    </w:p>
    <w:p w:rsidRPr="00A72FD4" w:rsidR="00FC5446" w:rsidP="00FC5446" w:rsidRDefault="00FC5446" w14:paraId="490C286B"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Zakres świadczenia Wykonawcy wynikający z Umowy winien być co najmniej tożsamy z jego zobowiązaniem zawartym w Ofercie.</w:t>
      </w:r>
    </w:p>
    <w:p w:rsidRPr="00A72FD4" w:rsidR="00FC5446" w:rsidP="00FC5446" w:rsidRDefault="00FC5446" w14:paraId="72776935"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Ewentualne kwestie sporne wynikłe na tle realizacji Umowy, Strony rozstrzygać będą polubownie. W przypadku braku porozumienia spory rozstrzygane będą przez sąd powszechny właściwy miejscowo ze względu na siedzibę Zamawiającego.</w:t>
      </w:r>
    </w:p>
    <w:p w:rsidRPr="00A72FD4" w:rsidR="00FC5446" w:rsidP="00FC5446" w:rsidRDefault="00FC5446" w14:paraId="6A0C1C60"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Umowę niniejszą sporządzono w 2 (dwóch) jednobrzmiących egzemplarzach, po 1 (jednym) dla każdej ze Stron. Wszystkie egzemplarze mają taką samą moc prawną.</w:t>
      </w:r>
    </w:p>
    <w:p w:rsidRPr="00A72FD4" w:rsidR="00FC5446" w:rsidP="00FC5446" w:rsidRDefault="00FC5446" w14:paraId="6DA96E1B" w14:textId="77777777">
      <w:pPr>
        <w:pStyle w:val="ListParagraph"/>
        <w:numPr>
          <w:ilvl w:val="1"/>
          <w:numId w:val="2"/>
        </w:numPr>
        <w:tabs>
          <w:tab w:val="left" w:pos="1375"/>
        </w:tabs>
        <w:spacing w:after="0" w:line="240" w:lineRule="auto"/>
        <w:jc w:val="both"/>
        <w:rPr>
          <w:rFonts w:ascii="Arial" w:hAnsi="Arial" w:cs="Arial"/>
          <w:sz w:val="20"/>
          <w:szCs w:val="20"/>
        </w:rPr>
      </w:pPr>
      <w:r w:rsidRPr="00A72FD4">
        <w:rPr>
          <w:rFonts w:ascii="Arial" w:hAnsi="Arial" w:cs="Arial"/>
          <w:sz w:val="20"/>
          <w:szCs w:val="20"/>
        </w:rPr>
        <w:t>Integralną część Umowy stanowią:</w:t>
      </w:r>
    </w:p>
    <w:p w:rsidRPr="00A72FD4" w:rsidR="00FC5446" w:rsidP="00FC5446" w:rsidRDefault="00FC5446" w14:paraId="17F1FCD8"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1 – SOPZ;</w:t>
      </w:r>
    </w:p>
    <w:p w:rsidRPr="00A72FD4" w:rsidR="00FC5446" w:rsidP="00FC5446" w:rsidRDefault="00FC5446" w14:paraId="397DA7D6"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2 – Oferta;</w:t>
      </w:r>
    </w:p>
    <w:p w:rsidRPr="00A72FD4" w:rsidR="00FC5446" w:rsidP="00FC5446" w:rsidRDefault="00FC5446" w14:paraId="249C8D84"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3 – Lista Modułów;</w:t>
      </w:r>
    </w:p>
    <w:p w:rsidRPr="00A72FD4" w:rsidR="00FC5446" w:rsidP="00FC5446" w:rsidRDefault="00FC5446" w14:paraId="24EDD373"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4 – Lista Oprogramowania Standardowego;</w:t>
      </w:r>
    </w:p>
    <w:p w:rsidRPr="00A72FD4" w:rsidR="00FC5446" w:rsidP="00FC5446" w:rsidRDefault="00FC5446" w14:paraId="52D5BC17"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5 – Umowa powierzenia przetwarzania danych osobowych;</w:t>
      </w:r>
    </w:p>
    <w:p w:rsidRPr="00A72FD4" w:rsidR="00FC5446" w:rsidP="00FC5446" w:rsidRDefault="00FC5446" w14:paraId="6C9DABF9"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6 – Odbiory;</w:t>
      </w:r>
    </w:p>
    <w:p w:rsidRPr="00A72FD4" w:rsidR="00FC5446" w:rsidP="00FC5446" w:rsidRDefault="00FC5446" w14:paraId="77DB65B1"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7 – SLA;</w:t>
      </w:r>
    </w:p>
    <w:p w:rsidR="00FC5446" w:rsidP="00FC5446" w:rsidRDefault="00FC5446" w14:paraId="36D9296B" w14:textId="77777777">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A72FD4">
        <w:rPr>
          <w:rFonts w:ascii="Arial" w:hAnsi="Arial" w:cs="Arial"/>
          <w:sz w:val="20"/>
          <w:szCs w:val="20"/>
        </w:rPr>
        <w:t>ałącznik nr 8</w:t>
      </w:r>
      <w:r>
        <w:rPr>
          <w:rFonts w:ascii="Arial" w:hAnsi="Arial" w:cs="Arial"/>
          <w:sz w:val="20"/>
          <w:szCs w:val="20"/>
        </w:rPr>
        <w:t xml:space="preserve"> </w:t>
      </w:r>
      <w:r w:rsidRPr="00A72FD4">
        <w:rPr>
          <w:rFonts w:ascii="Arial" w:hAnsi="Arial" w:cs="Arial"/>
          <w:sz w:val="20"/>
          <w:szCs w:val="20"/>
        </w:rPr>
        <w:t>–  Rozwój</w:t>
      </w:r>
      <w:r>
        <w:rPr>
          <w:rFonts w:ascii="Arial" w:hAnsi="Arial" w:cs="Arial"/>
          <w:sz w:val="20"/>
          <w:szCs w:val="20"/>
        </w:rPr>
        <w:t>;</w:t>
      </w:r>
    </w:p>
    <w:p w:rsidR="00FC5446" w:rsidP="00FC5446" w:rsidRDefault="00FC5446" w14:paraId="4416B9EC" w14:textId="36B7717E">
      <w:pPr>
        <w:pStyle w:val="ListParagraph"/>
        <w:numPr>
          <w:ilvl w:val="2"/>
          <w:numId w:val="2"/>
        </w:numPr>
        <w:tabs>
          <w:tab w:val="left" w:pos="1375"/>
        </w:tabs>
        <w:spacing w:after="0" w:line="240" w:lineRule="auto"/>
        <w:jc w:val="both"/>
        <w:rPr>
          <w:rFonts w:ascii="Arial" w:hAnsi="Arial" w:cs="Arial"/>
          <w:sz w:val="20"/>
          <w:szCs w:val="20"/>
        </w:rPr>
      </w:pPr>
      <w:r>
        <w:rPr>
          <w:rFonts w:ascii="Arial" w:hAnsi="Arial" w:cs="Arial"/>
          <w:sz w:val="20"/>
          <w:szCs w:val="20"/>
        </w:rPr>
        <w:t>z</w:t>
      </w:r>
      <w:r w:rsidRPr="00836C52">
        <w:rPr>
          <w:rFonts w:ascii="Arial" w:hAnsi="Arial" w:cs="Arial"/>
          <w:sz w:val="20"/>
          <w:szCs w:val="20"/>
        </w:rPr>
        <w:t xml:space="preserve">ałącznik nr 9 – Gwarancja. </w:t>
      </w:r>
    </w:p>
    <w:p w:rsidRPr="00836C52" w:rsidR="00FC2370" w:rsidP="00FC2370" w:rsidRDefault="00FC2370" w14:paraId="2EA765DF" w14:textId="2559896F">
      <w:pPr>
        <w:pStyle w:val="ListParagraph"/>
        <w:numPr>
          <w:ilvl w:val="1"/>
          <w:numId w:val="2"/>
        </w:numPr>
        <w:tabs>
          <w:tab w:val="left" w:pos="1375"/>
        </w:tabs>
        <w:spacing w:after="0" w:line="240" w:lineRule="auto"/>
        <w:jc w:val="both"/>
        <w:rPr>
          <w:rFonts w:ascii="Arial" w:hAnsi="Arial" w:cs="Arial"/>
          <w:sz w:val="20"/>
          <w:szCs w:val="20"/>
        </w:rPr>
      </w:pPr>
      <w:r w:rsidRPr="00EE360C">
        <w:rPr>
          <w:rFonts w:ascii="Arial" w:hAnsi="Arial" w:cs="Arial"/>
          <w:sz w:val="20"/>
          <w:szCs w:val="20"/>
        </w:rPr>
        <w:t>Załączniki nr 2,3 i 4 zostaną uzupełnione po przeprowadzeniu postępowania konkursowego, zgodnie z Ofertą przedstawioną przez Wykonawcę</w:t>
      </w:r>
      <w:r>
        <w:rPr>
          <w:rFonts w:ascii="Arial" w:hAnsi="Arial" w:cs="Arial"/>
          <w:sz w:val="20"/>
          <w:szCs w:val="20"/>
        </w:rPr>
        <w:t xml:space="preserve">. </w:t>
      </w:r>
    </w:p>
    <w:p w:rsidRPr="00836C52" w:rsidR="00FC2370" w:rsidP="00FC2370" w:rsidRDefault="00FC2370" w14:paraId="3689B668" w14:textId="23FE1DA9">
      <w:pPr>
        <w:pStyle w:val="ListParagraph"/>
        <w:tabs>
          <w:tab w:val="left" w:pos="1375"/>
        </w:tabs>
        <w:spacing w:after="0" w:line="240" w:lineRule="auto"/>
        <w:ind w:left="851"/>
        <w:jc w:val="both"/>
        <w:rPr>
          <w:rFonts w:ascii="Arial" w:hAnsi="Arial" w:cs="Arial"/>
          <w:sz w:val="20"/>
          <w:szCs w:val="20"/>
        </w:rPr>
      </w:pPr>
    </w:p>
    <w:p w:rsidRPr="00A72FD4" w:rsidR="00FC5446" w:rsidP="00FC5446" w:rsidRDefault="00FC5446" w14:paraId="36E77A96" w14:textId="77777777">
      <w:pPr>
        <w:spacing w:after="0" w:line="240" w:lineRule="auto"/>
        <w:rPr>
          <w:rFonts w:ascii="Arial" w:hAnsi="Arial" w:cs="Arial"/>
          <w:sz w:val="20"/>
          <w:szCs w:val="20"/>
        </w:rPr>
      </w:pPr>
    </w:p>
    <w:p w:rsidRPr="00A72FD4" w:rsidR="00FC5446" w:rsidP="00FC5446" w:rsidRDefault="00FC5446" w14:paraId="69569CE3" w14:textId="77777777">
      <w:pPr>
        <w:spacing w:after="0" w:line="240" w:lineRule="auto"/>
        <w:rPr>
          <w:rFonts w:ascii="Arial" w:hAnsi="Arial" w:cs="Arial"/>
          <w:sz w:val="20"/>
          <w:szCs w:val="20"/>
        </w:rPr>
      </w:pPr>
    </w:p>
    <w:p w:rsidRPr="00A72FD4" w:rsidR="00FC5446" w:rsidP="00FC5446" w:rsidRDefault="00FC5446" w14:paraId="3ACDACD9" w14:textId="77777777">
      <w:pPr>
        <w:spacing w:after="0" w:line="240" w:lineRule="auto"/>
        <w:rPr>
          <w:rFonts w:ascii="Arial" w:hAnsi="Arial" w:cs="Arial"/>
          <w:sz w:val="20"/>
          <w:szCs w:val="20"/>
        </w:rPr>
      </w:pPr>
      <w:r w:rsidRPr="00A72FD4">
        <w:rPr>
          <w:rFonts w:ascii="Arial" w:hAnsi="Arial" w:cs="Arial"/>
          <w:sz w:val="20"/>
          <w:szCs w:val="20"/>
        </w:rPr>
        <w:t>ZAMAWIAJĄCY</w:t>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ab/>
      </w:r>
      <w:r w:rsidRPr="00A72FD4">
        <w:rPr>
          <w:rFonts w:ascii="Arial" w:hAnsi="Arial" w:cs="Arial"/>
          <w:sz w:val="20"/>
          <w:szCs w:val="20"/>
        </w:rPr>
        <w:t>WYKONAWCA</w:t>
      </w:r>
    </w:p>
    <w:p w:rsidRPr="00FC5446" w:rsidR="00FC5446" w:rsidP="00FC5446" w:rsidRDefault="00FC5446" w14:paraId="0196F624" w14:textId="77777777">
      <w:pPr>
        <w:tabs>
          <w:tab w:val="left" w:pos="1375"/>
        </w:tabs>
        <w:spacing w:after="0" w:line="240" w:lineRule="auto"/>
        <w:jc w:val="both"/>
        <w:rPr>
          <w:rFonts w:ascii="Arial" w:hAnsi="Arial" w:cs="Arial"/>
          <w:sz w:val="20"/>
          <w:szCs w:val="20"/>
        </w:rPr>
      </w:pPr>
    </w:p>
    <w:p w:rsidRPr="00FC5446" w:rsidR="004D4FFE" w:rsidP="00FC5446" w:rsidRDefault="004D4FFE" w14:paraId="05D65FB3" w14:textId="77777777">
      <w:pPr>
        <w:tabs>
          <w:tab w:val="left" w:pos="1375"/>
        </w:tabs>
        <w:spacing w:after="0" w:line="240" w:lineRule="auto"/>
        <w:jc w:val="both"/>
        <w:rPr>
          <w:rFonts w:ascii="Arial" w:hAnsi="Arial" w:cs="Arial"/>
          <w:sz w:val="20"/>
          <w:szCs w:val="20"/>
        </w:rPr>
      </w:pPr>
    </w:p>
    <w:p w:rsidRPr="00A72FD4" w:rsidR="00676501" w:rsidP="007149C0" w:rsidRDefault="00676501" w14:paraId="749EFF1F" w14:textId="016BE464">
      <w:pPr>
        <w:spacing w:after="0" w:line="240" w:lineRule="auto"/>
        <w:rPr>
          <w:rFonts w:ascii="Arial" w:hAnsi="Arial" w:cs="Arial"/>
          <w:sz w:val="20"/>
          <w:szCs w:val="20"/>
        </w:rPr>
      </w:pPr>
    </w:p>
    <w:sectPr w:rsidRPr="00A72FD4" w:rsidR="0067650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1C02" w:rsidP="00A66174" w:rsidRDefault="00DE1C02" w14:paraId="6E05C707" w14:textId="77777777">
      <w:pPr>
        <w:spacing w:after="0" w:line="240" w:lineRule="auto"/>
      </w:pPr>
      <w:r>
        <w:separator/>
      </w:r>
    </w:p>
  </w:endnote>
  <w:endnote w:type="continuationSeparator" w:id="0">
    <w:p w:rsidR="00DE1C02" w:rsidP="00A66174" w:rsidRDefault="00DE1C02" w14:paraId="20587BFC" w14:textId="77777777">
      <w:pPr>
        <w:spacing w:after="0" w:line="240" w:lineRule="auto"/>
      </w:pPr>
      <w:r>
        <w:continuationSeparator/>
      </w:r>
    </w:p>
  </w:endnote>
  <w:endnote w:type="continuationNotice" w:id="1">
    <w:p w:rsidR="00DE1C02" w:rsidRDefault="00DE1C02" w14:paraId="7C9B89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alibri"/>
    <w:charset w:val="00"/>
    <w:family w:val="swiss"/>
    <w:pitch w:val="variable"/>
    <w:sig w:usb0="00000287" w:usb1="00000000" w:usb2="00000000" w:usb3="00000000" w:csb0="0000009F" w:csb1="00000000"/>
  </w:font>
  <w:font w:name="Yu Mincho">
    <w:altName w:val="Yu Gothic"/>
    <w:panose1 w:val="00000000000000000000"/>
    <w:charset w:val="80"/>
    <w:family w:val="roman"/>
    <w:notTrueType/>
    <w:pitch w:val="default"/>
  </w:font>
  <w:font w:name="Muli light,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5408804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rsidRPr="00144FD1" w:rsidR="00773467" w:rsidRDefault="00773467" w14:paraId="21209313" w14:textId="69B32376">
            <w:pPr>
              <w:pStyle w:val="Footer"/>
              <w:jc w:val="right"/>
              <w:rPr>
                <w:rFonts w:ascii="Arial" w:hAnsi="Arial" w:cs="Arial"/>
                <w:sz w:val="20"/>
                <w:szCs w:val="20"/>
              </w:rPr>
            </w:pPr>
            <w:r w:rsidRPr="00144FD1">
              <w:rPr>
                <w:rFonts w:ascii="Arial" w:hAnsi="Arial" w:cs="Arial"/>
                <w:sz w:val="20"/>
                <w:szCs w:val="20"/>
              </w:rPr>
              <w:t xml:space="preserve">Strona </w:t>
            </w:r>
            <w:r w:rsidRPr="00144FD1">
              <w:rPr>
                <w:rFonts w:ascii="Arial" w:hAnsi="Arial" w:cs="Arial"/>
                <w:b/>
                <w:bCs/>
                <w:sz w:val="20"/>
                <w:szCs w:val="20"/>
              </w:rPr>
              <w:fldChar w:fldCharType="begin"/>
            </w:r>
            <w:r w:rsidRPr="00144FD1">
              <w:rPr>
                <w:rFonts w:ascii="Arial" w:hAnsi="Arial" w:cs="Arial"/>
                <w:b/>
                <w:bCs/>
                <w:sz w:val="20"/>
                <w:szCs w:val="20"/>
              </w:rPr>
              <w:instrText>PAGE</w:instrText>
            </w:r>
            <w:r w:rsidRPr="00144FD1">
              <w:rPr>
                <w:rFonts w:ascii="Arial" w:hAnsi="Arial" w:cs="Arial"/>
                <w:b/>
                <w:bCs/>
                <w:sz w:val="20"/>
                <w:szCs w:val="20"/>
              </w:rPr>
              <w:fldChar w:fldCharType="separate"/>
            </w:r>
            <w:r>
              <w:rPr>
                <w:rFonts w:ascii="Arial" w:hAnsi="Arial" w:cs="Arial"/>
                <w:b/>
                <w:bCs/>
                <w:noProof/>
                <w:sz w:val="20"/>
                <w:szCs w:val="20"/>
              </w:rPr>
              <w:t>27</w:t>
            </w:r>
            <w:r w:rsidRPr="00144FD1">
              <w:rPr>
                <w:rFonts w:ascii="Arial" w:hAnsi="Arial" w:cs="Arial"/>
                <w:b/>
                <w:bCs/>
                <w:sz w:val="20"/>
                <w:szCs w:val="20"/>
              </w:rPr>
              <w:fldChar w:fldCharType="end"/>
            </w:r>
            <w:r w:rsidRPr="00144FD1">
              <w:rPr>
                <w:rFonts w:ascii="Arial" w:hAnsi="Arial" w:cs="Arial"/>
                <w:sz w:val="20"/>
                <w:szCs w:val="20"/>
              </w:rPr>
              <w:t xml:space="preserve"> z </w:t>
            </w:r>
            <w:r w:rsidRPr="00144FD1">
              <w:rPr>
                <w:rFonts w:ascii="Arial" w:hAnsi="Arial" w:cs="Arial"/>
                <w:b/>
                <w:bCs/>
                <w:sz w:val="20"/>
                <w:szCs w:val="20"/>
              </w:rPr>
              <w:fldChar w:fldCharType="begin"/>
            </w:r>
            <w:r w:rsidRPr="00144FD1">
              <w:rPr>
                <w:rFonts w:ascii="Arial" w:hAnsi="Arial" w:cs="Arial"/>
                <w:b/>
                <w:bCs/>
                <w:sz w:val="20"/>
                <w:szCs w:val="20"/>
              </w:rPr>
              <w:instrText>NUMPAGES</w:instrText>
            </w:r>
            <w:r w:rsidRPr="00144FD1">
              <w:rPr>
                <w:rFonts w:ascii="Arial" w:hAnsi="Arial" w:cs="Arial"/>
                <w:b/>
                <w:bCs/>
                <w:sz w:val="20"/>
                <w:szCs w:val="20"/>
              </w:rPr>
              <w:fldChar w:fldCharType="separate"/>
            </w:r>
            <w:r>
              <w:rPr>
                <w:rFonts w:ascii="Arial" w:hAnsi="Arial" w:cs="Arial"/>
                <w:b/>
                <w:bCs/>
                <w:noProof/>
                <w:sz w:val="20"/>
                <w:szCs w:val="20"/>
              </w:rPr>
              <w:t>36</w:t>
            </w:r>
            <w:r w:rsidRPr="00144FD1">
              <w:rPr>
                <w:rFonts w:ascii="Arial" w:hAnsi="Arial" w:cs="Arial"/>
                <w:b/>
                <w:bCs/>
                <w:sz w:val="20"/>
                <w:szCs w:val="20"/>
              </w:rPr>
              <w:fldChar w:fldCharType="end"/>
            </w:r>
          </w:p>
        </w:sdtContent>
      </w:sdt>
    </w:sdtContent>
  </w:sdt>
  <w:p w:rsidR="00773467" w:rsidRDefault="00773467" w14:paraId="79B6FB8B" w14:textId="0A39E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1C02" w:rsidP="00A66174" w:rsidRDefault="00DE1C02" w14:paraId="05054258" w14:textId="77777777">
      <w:pPr>
        <w:spacing w:after="0" w:line="240" w:lineRule="auto"/>
      </w:pPr>
      <w:r>
        <w:separator/>
      </w:r>
    </w:p>
  </w:footnote>
  <w:footnote w:type="continuationSeparator" w:id="0">
    <w:p w:rsidR="00DE1C02" w:rsidP="00A66174" w:rsidRDefault="00DE1C02" w14:paraId="5B2C3A6E" w14:textId="77777777">
      <w:pPr>
        <w:spacing w:after="0" w:line="240" w:lineRule="auto"/>
      </w:pPr>
      <w:r>
        <w:continuationSeparator/>
      </w:r>
    </w:p>
  </w:footnote>
  <w:footnote w:type="continuationNotice" w:id="1">
    <w:p w:rsidR="00DE1C02" w:rsidRDefault="00DE1C02" w14:paraId="55558E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73467" w:rsidRDefault="00773467" w14:paraId="7D4CBCE9" w14:textId="26FD7010">
    <w:pPr>
      <w:pStyle w:val="Header"/>
    </w:pPr>
    <w:r>
      <w:rPr>
        <w:noProof/>
      </w:rPr>
      <w:drawing>
        <wp:anchor distT="0" distB="0" distL="114300" distR="114300" simplePos="0" relativeHeight="251658240" behindDoc="0" locked="0" layoutInCell="1" allowOverlap="1" wp14:anchorId="487D539A" wp14:editId="4780BC08">
          <wp:simplePos x="0" y="0"/>
          <wp:positionH relativeFrom="column">
            <wp:posOffset>700405</wp:posOffset>
          </wp:positionH>
          <wp:positionV relativeFrom="paragraph">
            <wp:posOffset>-347980</wp:posOffset>
          </wp:positionV>
          <wp:extent cx="4933950" cy="6326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632600"/>
                  </a:xfrm>
                  <a:prstGeom prst="rect">
                    <a:avLst/>
                  </a:prstGeom>
                  <a:noFill/>
                </pic:spPr>
              </pic:pic>
            </a:graphicData>
          </a:graphic>
          <wp14:sizeRelH relativeFrom="margin">
            <wp14:pctWidth>0</wp14:pctWidth>
          </wp14:sizeRelH>
          <wp14:sizeRelV relativeFrom="margin">
            <wp14:pctHeight>0</wp14:pctHeight>
          </wp14:sizeRelV>
        </wp:anchor>
      </w:drawing>
    </w:r>
  </w:p>
  <w:p w:rsidR="00773467" w:rsidRDefault="00773467" w14:paraId="7BEAD29A" w14:textId="1B16B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31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66C3F"/>
    <w:multiLevelType w:val="hybridMultilevel"/>
    <w:tmpl w:val="95766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77CB7"/>
    <w:multiLevelType w:val="hybridMultilevel"/>
    <w:tmpl w:val="76D0A182"/>
    <w:lvl w:ilvl="0" w:tplc="720464B0">
      <w:start w:val="1"/>
      <w:numFmt w:val="bullet"/>
      <w:lvlText w:val=""/>
      <w:lvlJc w:val="left"/>
      <w:pPr>
        <w:ind w:left="2421" w:hanging="360"/>
      </w:pPr>
      <w:rPr>
        <w:rFonts w:hint="default" w:ascii="Symbol" w:hAnsi="Symbol" w:cs="Symbol"/>
      </w:rPr>
    </w:lvl>
    <w:lvl w:ilvl="1" w:tplc="04150003" w:tentative="1">
      <w:start w:val="1"/>
      <w:numFmt w:val="bullet"/>
      <w:lvlText w:val="o"/>
      <w:lvlJc w:val="left"/>
      <w:pPr>
        <w:ind w:left="3141" w:hanging="360"/>
      </w:pPr>
      <w:rPr>
        <w:rFonts w:hint="default" w:ascii="Courier New" w:hAnsi="Courier New" w:cs="Courier New"/>
      </w:rPr>
    </w:lvl>
    <w:lvl w:ilvl="2" w:tplc="04150005" w:tentative="1">
      <w:start w:val="1"/>
      <w:numFmt w:val="bullet"/>
      <w:lvlText w:val=""/>
      <w:lvlJc w:val="left"/>
      <w:pPr>
        <w:ind w:left="3861" w:hanging="360"/>
      </w:pPr>
      <w:rPr>
        <w:rFonts w:hint="default" w:ascii="Wingdings" w:hAnsi="Wingdings"/>
      </w:rPr>
    </w:lvl>
    <w:lvl w:ilvl="3" w:tplc="04150001" w:tentative="1">
      <w:start w:val="1"/>
      <w:numFmt w:val="bullet"/>
      <w:lvlText w:val=""/>
      <w:lvlJc w:val="left"/>
      <w:pPr>
        <w:ind w:left="4581" w:hanging="360"/>
      </w:pPr>
      <w:rPr>
        <w:rFonts w:hint="default" w:ascii="Symbol" w:hAnsi="Symbol"/>
      </w:rPr>
    </w:lvl>
    <w:lvl w:ilvl="4" w:tplc="04150003" w:tentative="1">
      <w:start w:val="1"/>
      <w:numFmt w:val="bullet"/>
      <w:lvlText w:val="o"/>
      <w:lvlJc w:val="left"/>
      <w:pPr>
        <w:ind w:left="5301" w:hanging="360"/>
      </w:pPr>
      <w:rPr>
        <w:rFonts w:hint="default" w:ascii="Courier New" w:hAnsi="Courier New" w:cs="Courier New"/>
      </w:rPr>
    </w:lvl>
    <w:lvl w:ilvl="5" w:tplc="04150005" w:tentative="1">
      <w:start w:val="1"/>
      <w:numFmt w:val="bullet"/>
      <w:lvlText w:val=""/>
      <w:lvlJc w:val="left"/>
      <w:pPr>
        <w:ind w:left="6021" w:hanging="360"/>
      </w:pPr>
      <w:rPr>
        <w:rFonts w:hint="default" w:ascii="Wingdings" w:hAnsi="Wingdings"/>
      </w:rPr>
    </w:lvl>
    <w:lvl w:ilvl="6" w:tplc="04150001" w:tentative="1">
      <w:start w:val="1"/>
      <w:numFmt w:val="bullet"/>
      <w:lvlText w:val=""/>
      <w:lvlJc w:val="left"/>
      <w:pPr>
        <w:ind w:left="6741" w:hanging="360"/>
      </w:pPr>
      <w:rPr>
        <w:rFonts w:hint="default" w:ascii="Symbol" w:hAnsi="Symbol"/>
      </w:rPr>
    </w:lvl>
    <w:lvl w:ilvl="7" w:tplc="04150003" w:tentative="1">
      <w:start w:val="1"/>
      <w:numFmt w:val="bullet"/>
      <w:lvlText w:val="o"/>
      <w:lvlJc w:val="left"/>
      <w:pPr>
        <w:ind w:left="7461" w:hanging="360"/>
      </w:pPr>
      <w:rPr>
        <w:rFonts w:hint="default" w:ascii="Courier New" w:hAnsi="Courier New" w:cs="Courier New"/>
      </w:rPr>
    </w:lvl>
    <w:lvl w:ilvl="8" w:tplc="04150005" w:tentative="1">
      <w:start w:val="1"/>
      <w:numFmt w:val="bullet"/>
      <w:lvlText w:val=""/>
      <w:lvlJc w:val="left"/>
      <w:pPr>
        <w:ind w:left="8181" w:hanging="360"/>
      </w:pPr>
      <w:rPr>
        <w:rFonts w:hint="default" w:ascii="Wingdings" w:hAnsi="Wingdings"/>
      </w:rPr>
    </w:lvl>
  </w:abstractNum>
  <w:abstractNum w:abstractNumId="3" w15:restartNumberingAfterBreak="0">
    <w:nsid w:val="0D2E51D8"/>
    <w:multiLevelType w:val="hybridMultilevel"/>
    <w:tmpl w:val="FF68EE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EE313D"/>
    <w:multiLevelType w:val="hybridMultilevel"/>
    <w:tmpl w:val="33D8321E"/>
    <w:lvl w:ilvl="0" w:tplc="D0A868C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EB68CF"/>
    <w:multiLevelType w:val="hybridMultilevel"/>
    <w:tmpl w:val="BBAC34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91DFF"/>
    <w:multiLevelType w:val="multilevel"/>
    <w:tmpl w:val="136A10CA"/>
    <w:styleLink w:val="LFO47"/>
    <w:lvl w:ilvl="0">
      <w:start w:val="1"/>
      <w:numFmt w:val="decimal"/>
      <w:pStyle w:val="PUNKTOWANIE-IK"/>
      <w:lvlText w:val="§ %1."/>
      <w:lvlJc w:val="left"/>
      <w:pPr>
        <w:ind w:left="567" w:hanging="567"/>
      </w:pPr>
    </w:lvl>
    <w:lvl w:ilvl="1">
      <w:start w:val="1"/>
      <w:numFmt w:val="decimal"/>
      <w:lvlText w:val="%2. "/>
      <w:lvlJc w:val="left"/>
      <w:pPr>
        <w:ind w:left="567" w:hanging="567"/>
      </w:pPr>
    </w:lvl>
    <w:lvl w:ilvl="2">
      <w:start w:val="1"/>
      <w:numFmt w:val="decimal"/>
      <w:lvlText w:val="%1.%2.%3."/>
      <w:lvlJc w:val="left"/>
      <w:pPr>
        <w:ind w:left="1134" w:hanging="567"/>
      </w:pPr>
      <w:rPr>
        <w:i w:val="0"/>
        <w:iCs w:val="0"/>
      </w:rPr>
    </w:lvl>
    <w:lvl w:ilvl="3">
      <w:start w:val="1"/>
      <w:numFmt w:val="lowerLetter"/>
      <w:lvlText w:val="%4)"/>
      <w:lvlJc w:val="left"/>
      <w:pPr>
        <w:ind w:left="1134" w:hanging="425"/>
      </w:pPr>
      <w:rPr>
        <w:rFonts w:ascii="Arial" w:hAnsi="Arial" w:eastAsia="Times New Roman" w:cs="Times New Roman"/>
      </w:rPr>
    </w:lvl>
    <w:lvl w:ilvl="4">
      <w:start w:val="1"/>
      <w:numFmt w:val="lowerLetter"/>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18C15CAF"/>
    <w:multiLevelType w:val="hybridMultilevel"/>
    <w:tmpl w:val="E828CA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B02FB0"/>
    <w:multiLevelType w:val="hybridMultilevel"/>
    <w:tmpl w:val="1050327C"/>
    <w:lvl w:ilvl="0" w:tplc="8F1A47F6">
      <w:start w:val="1"/>
      <w:numFmt w:val="decimal"/>
      <w:lvlText w:val="%1."/>
      <w:lvlJc w:val="left"/>
      <w:pPr>
        <w:tabs>
          <w:tab w:val="num" w:pos="720"/>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9053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EA738B"/>
    <w:multiLevelType w:val="multilevel"/>
    <w:tmpl w:val="69C64EFA"/>
    <w:lvl w:ilvl="0">
      <w:start w:val="1"/>
      <w:numFmt w:val="decimal"/>
      <w:lvlText w:val="%1."/>
      <w:lvlJc w:val="left"/>
      <w:pPr>
        <w:ind w:left="682" w:hanging="567"/>
      </w:pPr>
      <w:rPr>
        <w:rFonts w:hint="default" w:ascii="Arial" w:hAnsi="Arial" w:eastAsia="Arial" w:cs="Arial"/>
        <w:b/>
        <w:bCs/>
        <w:spacing w:val="-1"/>
        <w:w w:val="92"/>
        <w:sz w:val="20"/>
        <w:szCs w:val="20"/>
        <w:lang w:val="pl-PL" w:eastAsia="pl-PL" w:bidi="pl-PL"/>
      </w:rPr>
    </w:lvl>
    <w:lvl w:ilvl="1">
      <w:start w:val="1"/>
      <w:numFmt w:val="decimal"/>
      <w:lvlText w:val="%1.%2."/>
      <w:lvlJc w:val="left"/>
      <w:pPr>
        <w:ind w:left="682" w:hanging="567"/>
      </w:pPr>
      <w:rPr>
        <w:rFonts w:hint="default" w:ascii="Arial" w:hAnsi="Arial" w:eastAsia="Arial" w:cs="Arial"/>
        <w:w w:val="90"/>
        <w:sz w:val="20"/>
        <w:szCs w:val="20"/>
        <w:lang w:val="pl-PL" w:eastAsia="pl-PL" w:bidi="pl-PL"/>
      </w:rPr>
    </w:lvl>
    <w:lvl w:ilvl="2">
      <w:start w:val="1"/>
      <w:numFmt w:val="decimal"/>
      <w:lvlText w:val="%3)"/>
      <w:lvlJc w:val="left"/>
      <w:pPr>
        <w:ind w:left="1249" w:hanging="567"/>
      </w:pPr>
      <w:rPr>
        <w:rFonts w:hint="default" w:ascii="Arial" w:hAnsi="Arial" w:eastAsia="Arial" w:cs="Arial"/>
        <w:spacing w:val="-1"/>
        <w:w w:val="90"/>
        <w:sz w:val="20"/>
        <w:szCs w:val="20"/>
        <w:lang w:val="pl-PL" w:eastAsia="pl-PL" w:bidi="pl-PL"/>
      </w:rPr>
    </w:lvl>
    <w:lvl w:ilvl="3">
      <w:numFmt w:val="bullet"/>
      <w:lvlText w:val=""/>
      <w:lvlJc w:val="left"/>
      <w:pPr>
        <w:ind w:left="1818" w:hanging="569"/>
      </w:pPr>
      <w:rPr>
        <w:rFonts w:hint="default" w:ascii="Symbol" w:hAnsi="Symbol" w:eastAsia="Symbol" w:cs="Symbol"/>
        <w:w w:val="99"/>
        <w:sz w:val="20"/>
        <w:szCs w:val="20"/>
        <w:lang w:val="pl-PL" w:eastAsia="pl-PL" w:bidi="pl-PL"/>
      </w:rPr>
    </w:lvl>
    <w:lvl w:ilvl="4">
      <w:numFmt w:val="bullet"/>
      <w:lvlText w:val="•"/>
      <w:lvlJc w:val="left"/>
      <w:pPr>
        <w:ind w:left="2889" w:hanging="569"/>
      </w:pPr>
      <w:rPr>
        <w:rFonts w:hint="default"/>
        <w:lang w:val="pl-PL" w:eastAsia="pl-PL" w:bidi="pl-PL"/>
      </w:rPr>
    </w:lvl>
    <w:lvl w:ilvl="5">
      <w:numFmt w:val="bullet"/>
      <w:lvlText w:val="•"/>
      <w:lvlJc w:val="left"/>
      <w:pPr>
        <w:ind w:left="3958" w:hanging="569"/>
      </w:pPr>
      <w:rPr>
        <w:rFonts w:hint="default"/>
        <w:lang w:val="pl-PL" w:eastAsia="pl-PL" w:bidi="pl-PL"/>
      </w:rPr>
    </w:lvl>
    <w:lvl w:ilvl="6">
      <w:numFmt w:val="bullet"/>
      <w:lvlText w:val="•"/>
      <w:lvlJc w:val="left"/>
      <w:pPr>
        <w:ind w:left="5028" w:hanging="569"/>
      </w:pPr>
      <w:rPr>
        <w:rFonts w:hint="default"/>
        <w:lang w:val="pl-PL" w:eastAsia="pl-PL" w:bidi="pl-PL"/>
      </w:rPr>
    </w:lvl>
    <w:lvl w:ilvl="7">
      <w:numFmt w:val="bullet"/>
      <w:lvlText w:val="•"/>
      <w:lvlJc w:val="left"/>
      <w:pPr>
        <w:ind w:left="6097" w:hanging="569"/>
      </w:pPr>
      <w:rPr>
        <w:rFonts w:hint="default"/>
        <w:lang w:val="pl-PL" w:eastAsia="pl-PL" w:bidi="pl-PL"/>
      </w:rPr>
    </w:lvl>
    <w:lvl w:ilvl="8">
      <w:numFmt w:val="bullet"/>
      <w:lvlText w:val="•"/>
      <w:lvlJc w:val="left"/>
      <w:pPr>
        <w:ind w:left="7167" w:hanging="569"/>
      </w:pPr>
      <w:rPr>
        <w:rFonts w:hint="default"/>
        <w:lang w:val="pl-PL" w:eastAsia="pl-PL" w:bidi="pl-PL"/>
      </w:rPr>
    </w:lvl>
  </w:abstractNum>
  <w:abstractNum w:abstractNumId="11" w15:restartNumberingAfterBreak="0">
    <w:nsid w:val="2C932DFC"/>
    <w:multiLevelType w:val="multilevel"/>
    <w:tmpl w:val="DB7485E0"/>
    <w:lvl w:ilvl="0">
      <w:start w:val="1"/>
      <w:numFmt w:val="decimal"/>
      <w:lvlText w:val="%1."/>
      <w:lvlJc w:val="left"/>
      <w:pPr>
        <w:tabs>
          <w:tab w:val="num" w:pos="851"/>
        </w:tabs>
        <w:ind w:left="851" w:hanging="851"/>
      </w:pPr>
      <w:rPr>
        <w:rFonts w:hint="default"/>
        <w:b/>
        <w:bCs/>
      </w:rPr>
    </w:lvl>
    <w:lvl w:ilvl="1">
      <w:start w:val="1"/>
      <w:numFmt w:val="decimal"/>
      <w:lvlText w:val="%1.%2."/>
      <w:lvlJc w:val="left"/>
      <w:pPr>
        <w:tabs>
          <w:tab w:val="num" w:pos="1134"/>
        </w:tabs>
        <w:ind w:left="851" w:hanging="851"/>
      </w:pPr>
      <w:rPr>
        <w:rFonts w:hint="default" w:ascii="Arial" w:hAnsi="Arial" w:cs="Arial"/>
        <w:b w:val="0"/>
        <w:bCs w:val="0"/>
      </w:rPr>
    </w:lvl>
    <w:lvl w:ilvl="2">
      <w:start w:val="1"/>
      <w:numFmt w:val="decimal"/>
      <w:lvlText w:val="%1.%2.%3."/>
      <w:lvlJc w:val="left"/>
      <w:pPr>
        <w:tabs>
          <w:tab w:val="num" w:pos="1701"/>
        </w:tabs>
        <w:ind w:left="1701" w:hanging="85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550E06"/>
    <w:multiLevelType w:val="hybridMultilevel"/>
    <w:tmpl w:val="82FA29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B122B"/>
    <w:multiLevelType w:val="hybridMultilevel"/>
    <w:tmpl w:val="CD04B234"/>
    <w:lvl w:ilvl="0" w:tplc="F52410C6">
      <w:start w:val="1"/>
      <w:numFmt w:val="bullet"/>
      <w:lvlText w:val=""/>
      <w:lvlJc w:val="left"/>
      <w:pPr>
        <w:tabs>
          <w:tab w:val="num" w:pos="567"/>
        </w:tabs>
        <w:ind w:left="567" w:hanging="567"/>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cs="Wingdings"/>
      </w:rPr>
    </w:lvl>
    <w:lvl w:ilvl="3" w:tplc="04150001" w:tentative="1">
      <w:start w:val="1"/>
      <w:numFmt w:val="bullet"/>
      <w:lvlText w:val=""/>
      <w:lvlJc w:val="left"/>
      <w:pPr>
        <w:ind w:left="2880" w:hanging="360"/>
      </w:pPr>
      <w:rPr>
        <w:rFonts w:hint="default" w:ascii="Symbol" w:hAnsi="Symbol" w:cs="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cs="Wingdings"/>
      </w:rPr>
    </w:lvl>
    <w:lvl w:ilvl="6" w:tplc="04150001" w:tentative="1">
      <w:start w:val="1"/>
      <w:numFmt w:val="bullet"/>
      <w:lvlText w:val=""/>
      <w:lvlJc w:val="left"/>
      <w:pPr>
        <w:ind w:left="5040" w:hanging="360"/>
      </w:pPr>
      <w:rPr>
        <w:rFonts w:hint="default" w:ascii="Symbol" w:hAnsi="Symbol" w:cs="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34431E4E"/>
    <w:multiLevelType w:val="multilevel"/>
    <w:tmpl w:val="1DDE496C"/>
    <w:lvl w:ilvl="0">
      <w:start w:val="1"/>
      <w:numFmt w:val="decimal"/>
      <w:lvlText w:val="%1."/>
      <w:lvlJc w:val="left"/>
      <w:pPr>
        <w:tabs>
          <w:tab w:val="num" w:pos="851"/>
        </w:tabs>
        <w:ind w:left="851" w:hanging="851"/>
      </w:pPr>
      <w:rPr>
        <w:rFonts w:ascii="Arial" w:hAnsi="Arial" w:cs="Arial" w:eastAsiaTheme="minorHAnsi"/>
        <w:b w:val="0"/>
        <w:bCs w:val="0"/>
      </w:rPr>
    </w:lvl>
    <w:lvl w:ilvl="1">
      <w:start w:val="1"/>
      <w:numFmt w:val="decimal"/>
      <w:lvlText w:val="%2."/>
      <w:lvlJc w:val="left"/>
      <w:pPr>
        <w:tabs>
          <w:tab w:val="num" w:pos="1134"/>
        </w:tabs>
        <w:ind w:left="851" w:hanging="851"/>
      </w:pPr>
      <w:rPr>
        <w:rFonts w:ascii="Arial" w:hAnsi="Arial" w:cs="Arial" w:eastAsiaTheme="minorHAnsi"/>
        <w:b w:val="0"/>
        <w:bCs w:val="0"/>
      </w:rPr>
    </w:lvl>
    <w:lvl w:ilvl="2">
      <w:start w:val="1"/>
      <w:numFmt w:val="decimal"/>
      <w:lvlText w:val="%3)"/>
      <w:lvlJc w:val="left"/>
      <w:pPr>
        <w:tabs>
          <w:tab w:val="num" w:pos="1701"/>
        </w:tabs>
        <w:ind w:left="1701" w:hanging="850"/>
      </w:pPr>
      <w:rPr>
        <w:rFonts w:ascii="Arial" w:hAnsi="Arial" w:cs="Arial" w:eastAsiaTheme="minorHAnsi"/>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C6786"/>
    <w:multiLevelType w:val="hybridMultilevel"/>
    <w:tmpl w:val="FE8AB4FC"/>
    <w:lvl w:ilvl="0" w:tplc="3576578C">
      <w:start w:val="4"/>
      <w:numFmt w:val="bullet"/>
      <w:lvlText w:val=""/>
      <w:lvlJc w:val="left"/>
      <w:pPr>
        <w:ind w:left="720" w:hanging="360"/>
      </w:pPr>
      <w:rPr>
        <w:rFonts w:hint="default" w:ascii="Wingdings" w:hAnsi="Wingdings" w:eastAsiaTheme="minorHAnsi" w:cstheme="minorBid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3C7B760E"/>
    <w:multiLevelType w:val="hybridMultilevel"/>
    <w:tmpl w:val="CC24FB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B0683E"/>
    <w:multiLevelType w:val="multilevel"/>
    <w:tmpl w:val="2652A0C8"/>
    <w:lvl w:ilvl="0">
      <w:start w:val="1"/>
      <w:numFmt w:val="decimal"/>
      <w:suff w:val="space"/>
      <w:lvlText w:val="§ %1."/>
      <w:lvlJc w:val="left"/>
      <w:pPr>
        <w:ind w:left="2912" w:hanging="360"/>
      </w:pPr>
      <w:rPr>
        <w:rFonts w:hint="default"/>
      </w:rPr>
    </w:lvl>
    <w:lvl w:ilvl="1">
      <w:start w:val="3"/>
      <w:numFmt w:val="decimal"/>
      <w:lvlText w:val="%2."/>
      <w:lvlJc w:val="left"/>
      <w:pPr>
        <w:tabs>
          <w:tab w:val="num" w:pos="709"/>
        </w:tabs>
        <w:ind w:left="709" w:hanging="709"/>
      </w:pPr>
      <w:rPr>
        <w:rFonts w:hint="default" w:ascii="Arial" w:hAnsi="Arial" w:cs="Arial"/>
        <w:b w:val="0"/>
        <w:color w:val="auto"/>
        <w:sz w:val="22"/>
        <w:szCs w:val="22"/>
      </w:rPr>
    </w:lvl>
    <w:lvl w:ilvl="2">
      <w:start w:val="1"/>
      <w:numFmt w:val="decimal"/>
      <w:lvlText w:val="%2.%3."/>
      <w:lvlJc w:val="left"/>
      <w:pPr>
        <w:tabs>
          <w:tab w:val="num" w:pos="1134"/>
        </w:tabs>
        <w:ind w:left="1134" w:hanging="567"/>
      </w:pPr>
      <w:rPr>
        <w:rFonts w:hint="default" w:ascii="Arial" w:hAnsi="Arial" w:cs="Arial"/>
        <w:b w:val="0"/>
        <w:i w:val="0"/>
        <w:iCs w:val="0"/>
        <w:color w:val="auto"/>
        <w:sz w:val="22"/>
        <w:szCs w:val="22"/>
      </w:rPr>
    </w:lvl>
    <w:lvl w:ilvl="3">
      <w:start w:val="1"/>
      <w:numFmt w:val="decimal"/>
      <w:lvlText w:val="%2.%4"/>
      <w:lvlJc w:val="left"/>
      <w:pPr>
        <w:tabs>
          <w:tab w:val="num" w:pos="1701"/>
        </w:tabs>
        <w:ind w:left="1701" w:hanging="567"/>
      </w:pPr>
      <w:rPr>
        <w:rFonts w:hint="default" w:ascii="Arial" w:hAnsi="Arial" w:eastAsia="Times New Roman" w:cs="Arial"/>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AFC61EE"/>
    <w:multiLevelType w:val="hybridMultilevel"/>
    <w:tmpl w:val="9E4C67F4"/>
    <w:lvl w:ilvl="0" w:tplc="D3807E5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DD5361E"/>
    <w:multiLevelType w:val="hybridMultilevel"/>
    <w:tmpl w:val="D2D4B492"/>
    <w:lvl w:ilvl="0" w:tplc="720464B0">
      <w:start w:val="1"/>
      <w:numFmt w:val="bullet"/>
      <w:lvlText w:val=""/>
      <w:lvlJc w:val="left"/>
      <w:pPr>
        <w:ind w:left="2421" w:hanging="360"/>
      </w:pPr>
      <w:rPr>
        <w:rFonts w:hint="default" w:ascii="Symbol" w:hAnsi="Symbol" w:cs="Symbol"/>
      </w:rPr>
    </w:lvl>
    <w:lvl w:ilvl="1" w:tplc="04150003" w:tentative="1">
      <w:start w:val="1"/>
      <w:numFmt w:val="bullet"/>
      <w:lvlText w:val="o"/>
      <w:lvlJc w:val="left"/>
      <w:pPr>
        <w:ind w:left="3141" w:hanging="360"/>
      </w:pPr>
      <w:rPr>
        <w:rFonts w:hint="default" w:ascii="Courier New" w:hAnsi="Courier New" w:cs="Courier New"/>
      </w:rPr>
    </w:lvl>
    <w:lvl w:ilvl="2" w:tplc="04150005" w:tentative="1">
      <w:start w:val="1"/>
      <w:numFmt w:val="bullet"/>
      <w:lvlText w:val=""/>
      <w:lvlJc w:val="left"/>
      <w:pPr>
        <w:ind w:left="3861" w:hanging="360"/>
      </w:pPr>
      <w:rPr>
        <w:rFonts w:hint="default" w:ascii="Wingdings" w:hAnsi="Wingdings"/>
      </w:rPr>
    </w:lvl>
    <w:lvl w:ilvl="3" w:tplc="04150001" w:tentative="1">
      <w:start w:val="1"/>
      <w:numFmt w:val="bullet"/>
      <w:lvlText w:val=""/>
      <w:lvlJc w:val="left"/>
      <w:pPr>
        <w:ind w:left="4581" w:hanging="360"/>
      </w:pPr>
      <w:rPr>
        <w:rFonts w:hint="default" w:ascii="Symbol" w:hAnsi="Symbol"/>
      </w:rPr>
    </w:lvl>
    <w:lvl w:ilvl="4" w:tplc="04150003" w:tentative="1">
      <w:start w:val="1"/>
      <w:numFmt w:val="bullet"/>
      <w:lvlText w:val="o"/>
      <w:lvlJc w:val="left"/>
      <w:pPr>
        <w:ind w:left="5301" w:hanging="360"/>
      </w:pPr>
      <w:rPr>
        <w:rFonts w:hint="default" w:ascii="Courier New" w:hAnsi="Courier New" w:cs="Courier New"/>
      </w:rPr>
    </w:lvl>
    <w:lvl w:ilvl="5" w:tplc="04150005" w:tentative="1">
      <w:start w:val="1"/>
      <w:numFmt w:val="bullet"/>
      <w:lvlText w:val=""/>
      <w:lvlJc w:val="left"/>
      <w:pPr>
        <w:ind w:left="6021" w:hanging="360"/>
      </w:pPr>
      <w:rPr>
        <w:rFonts w:hint="default" w:ascii="Wingdings" w:hAnsi="Wingdings"/>
      </w:rPr>
    </w:lvl>
    <w:lvl w:ilvl="6" w:tplc="04150001" w:tentative="1">
      <w:start w:val="1"/>
      <w:numFmt w:val="bullet"/>
      <w:lvlText w:val=""/>
      <w:lvlJc w:val="left"/>
      <w:pPr>
        <w:ind w:left="6741" w:hanging="360"/>
      </w:pPr>
      <w:rPr>
        <w:rFonts w:hint="default" w:ascii="Symbol" w:hAnsi="Symbol"/>
      </w:rPr>
    </w:lvl>
    <w:lvl w:ilvl="7" w:tplc="04150003" w:tentative="1">
      <w:start w:val="1"/>
      <w:numFmt w:val="bullet"/>
      <w:lvlText w:val="o"/>
      <w:lvlJc w:val="left"/>
      <w:pPr>
        <w:ind w:left="7461" w:hanging="360"/>
      </w:pPr>
      <w:rPr>
        <w:rFonts w:hint="default" w:ascii="Courier New" w:hAnsi="Courier New" w:cs="Courier New"/>
      </w:rPr>
    </w:lvl>
    <w:lvl w:ilvl="8" w:tplc="04150005" w:tentative="1">
      <w:start w:val="1"/>
      <w:numFmt w:val="bullet"/>
      <w:lvlText w:val=""/>
      <w:lvlJc w:val="left"/>
      <w:pPr>
        <w:ind w:left="8181" w:hanging="360"/>
      </w:pPr>
      <w:rPr>
        <w:rFonts w:hint="default" w:ascii="Wingdings" w:hAnsi="Wingdings"/>
      </w:rPr>
    </w:lvl>
  </w:abstractNum>
  <w:abstractNum w:abstractNumId="20" w15:restartNumberingAfterBreak="0">
    <w:nsid w:val="5B464C64"/>
    <w:multiLevelType w:val="multilevel"/>
    <w:tmpl w:val="B7AA637A"/>
    <w:styleLink w:val="LFO84"/>
    <w:lvl w:ilvl="0">
      <w:start w:val="1"/>
      <w:numFmt w:val="decimal"/>
      <w:pStyle w:val="PODPUNKTY1-IK"/>
      <w:lvlText w:val="§ %1."/>
      <w:lvlJc w:val="left"/>
      <w:pPr>
        <w:ind w:left="567" w:hanging="567"/>
      </w:pPr>
    </w:lvl>
    <w:lvl w:ilvl="1">
      <w:start w:val="1"/>
      <w:numFmt w:val="decimal"/>
      <w:lvlText w:val="%2. "/>
      <w:lvlJc w:val="left"/>
      <w:pPr>
        <w:ind w:left="567" w:hanging="567"/>
      </w:pPr>
    </w:lvl>
    <w:lvl w:ilvl="2">
      <w:start w:val="2"/>
      <w:numFmt w:val="decimal"/>
      <w:lvlText w:val="%3)"/>
      <w:lvlJc w:val="left"/>
      <w:pPr>
        <w:ind w:left="993" w:hanging="567"/>
      </w:pPr>
      <w:rPr>
        <w:i w:val="0"/>
        <w:iCs w:val="0"/>
      </w:rPr>
    </w:lvl>
    <w:lvl w:ilvl="3">
      <w:start w:val="1"/>
      <w:numFmt w:val="lowerLetter"/>
      <w:lvlText w:val="%4)"/>
      <w:lvlJc w:val="left"/>
      <w:pPr>
        <w:ind w:left="1134" w:hanging="425"/>
      </w:pPr>
      <w:rPr>
        <w:rFonts w:ascii="Arial" w:hAnsi="Arial" w:eastAsia="Times New Roman" w:cs="Times New Roman"/>
      </w:rPr>
    </w:lvl>
    <w:lvl w:ilvl="4">
      <w:start w:val="1"/>
      <w:numFmt w:val="lowerLetter"/>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74C7452D"/>
    <w:multiLevelType w:val="hybridMultilevel"/>
    <w:tmpl w:val="12D6E3EA"/>
    <w:lvl w:ilvl="0" w:tplc="720464B0">
      <w:start w:val="1"/>
      <w:numFmt w:val="bullet"/>
      <w:lvlText w:val=""/>
      <w:lvlJc w:val="left"/>
      <w:pPr>
        <w:ind w:left="2421" w:hanging="360"/>
      </w:pPr>
      <w:rPr>
        <w:rFonts w:hint="default" w:ascii="Symbol" w:hAnsi="Symbol" w:cs="Symbol"/>
      </w:rPr>
    </w:lvl>
    <w:lvl w:ilvl="1" w:tplc="04150003" w:tentative="1">
      <w:start w:val="1"/>
      <w:numFmt w:val="bullet"/>
      <w:lvlText w:val="o"/>
      <w:lvlJc w:val="left"/>
      <w:pPr>
        <w:ind w:left="3141" w:hanging="360"/>
      </w:pPr>
      <w:rPr>
        <w:rFonts w:hint="default" w:ascii="Courier New" w:hAnsi="Courier New" w:cs="Courier New"/>
      </w:rPr>
    </w:lvl>
    <w:lvl w:ilvl="2" w:tplc="04150005" w:tentative="1">
      <w:start w:val="1"/>
      <w:numFmt w:val="bullet"/>
      <w:lvlText w:val=""/>
      <w:lvlJc w:val="left"/>
      <w:pPr>
        <w:ind w:left="3861" w:hanging="360"/>
      </w:pPr>
      <w:rPr>
        <w:rFonts w:hint="default" w:ascii="Wingdings" w:hAnsi="Wingdings"/>
      </w:rPr>
    </w:lvl>
    <w:lvl w:ilvl="3" w:tplc="04150001" w:tentative="1">
      <w:start w:val="1"/>
      <w:numFmt w:val="bullet"/>
      <w:lvlText w:val=""/>
      <w:lvlJc w:val="left"/>
      <w:pPr>
        <w:ind w:left="4581" w:hanging="360"/>
      </w:pPr>
      <w:rPr>
        <w:rFonts w:hint="default" w:ascii="Symbol" w:hAnsi="Symbol"/>
      </w:rPr>
    </w:lvl>
    <w:lvl w:ilvl="4" w:tplc="04150003" w:tentative="1">
      <w:start w:val="1"/>
      <w:numFmt w:val="bullet"/>
      <w:lvlText w:val="o"/>
      <w:lvlJc w:val="left"/>
      <w:pPr>
        <w:ind w:left="5301" w:hanging="360"/>
      </w:pPr>
      <w:rPr>
        <w:rFonts w:hint="default" w:ascii="Courier New" w:hAnsi="Courier New" w:cs="Courier New"/>
      </w:rPr>
    </w:lvl>
    <w:lvl w:ilvl="5" w:tplc="04150005" w:tentative="1">
      <w:start w:val="1"/>
      <w:numFmt w:val="bullet"/>
      <w:lvlText w:val=""/>
      <w:lvlJc w:val="left"/>
      <w:pPr>
        <w:ind w:left="6021" w:hanging="360"/>
      </w:pPr>
      <w:rPr>
        <w:rFonts w:hint="default" w:ascii="Wingdings" w:hAnsi="Wingdings"/>
      </w:rPr>
    </w:lvl>
    <w:lvl w:ilvl="6" w:tplc="04150001" w:tentative="1">
      <w:start w:val="1"/>
      <w:numFmt w:val="bullet"/>
      <w:lvlText w:val=""/>
      <w:lvlJc w:val="left"/>
      <w:pPr>
        <w:ind w:left="6741" w:hanging="360"/>
      </w:pPr>
      <w:rPr>
        <w:rFonts w:hint="default" w:ascii="Symbol" w:hAnsi="Symbol"/>
      </w:rPr>
    </w:lvl>
    <w:lvl w:ilvl="7" w:tplc="04150003" w:tentative="1">
      <w:start w:val="1"/>
      <w:numFmt w:val="bullet"/>
      <w:lvlText w:val="o"/>
      <w:lvlJc w:val="left"/>
      <w:pPr>
        <w:ind w:left="7461" w:hanging="360"/>
      </w:pPr>
      <w:rPr>
        <w:rFonts w:hint="default" w:ascii="Courier New" w:hAnsi="Courier New" w:cs="Courier New"/>
      </w:rPr>
    </w:lvl>
    <w:lvl w:ilvl="8" w:tplc="04150005" w:tentative="1">
      <w:start w:val="1"/>
      <w:numFmt w:val="bullet"/>
      <w:lvlText w:val=""/>
      <w:lvlJc w:val="left"/>
      <w:pPr>
        <w:ind w:left="8181" w:hanging="360"/>
      </w:pPr>
      <w:rPr>
        <w:rFonts w:hint="default" w:ascii="Wingdings" w:hAnsi="Wingdings"/>
      </w:rPr>
    </w:lvl>
  </w:abstractNum>
  <w:abstractNum w:abstractNumId="22" w15:restartNumberingAfterBreak="0">
    <w:nsid w:val="789E11AD"/>
    <w:multiLevelType w:val="hybridMultilevel"/>
    <w:tmpl w:val="403A6B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B423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0F4B35"/>
    <w:multiLevelType w:val="hybridMultilevel"/>
    <w:tmpl w:val="1D8603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893E50"/>
    <w:multiLevelType w:val="hybridMultilevel"/>
    <w:tmpl w:val="CAC4387E"/>
    <w:lvl w:ilvl="0" w:tplc="7F86BE7A">
      <w:start w:val="1"/>
      <w:numFmt w:val="bullet"/>
      <w:lvlText w:val=""/>
      <w:lvlJc w:val="left"/>
      <w:pPr>
        <w:tabs>
          <w:tab w:val="num" w:pos="2268"/>
        </w:tabs>
        <w:ind w:left="2268" w:hanging="567"/>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6" w15:restartNumberingAfterBreak="0">
    <w:nsid w:val="7EBF2895"/>
    <w:multiLevelType w:val="multilevel"/>
    <w:tmpl w:val="1FF8D9BA"/>
    <w:lvl w:ilvl="0">
      <w:start w:val="1"/>
      <w:numFmt w:val="decimal"/>
      <w:pStyle w:val="Heading1"/>
      <w:lvlText w:val="%1."/>
      <w:lvlJc w:val="left"/>
      <w:pPr>
        <w:ind w:left="567" w:hanging="567"/>
      </w:pPr>
      <w:rPr>
        <w:rFonts w:hint="default"/>
      </w:rPr>
    </w:lvl>
    <w:lvl w:ilvl="1">
      <w:start w:val="1"/>
      <w:numFmt w:val="decimal"/>
      <w:lvlText w:val="%1.%2."/>
      <w:lvlJc w:val="left"/>
      <w:pPr>
        <w:ind w:left="567" w:hanging="567"/>
      </w:pPr>
      <w:rPr>
        <w:rFonts w:hint="default"/>
        <w:b w:val="0"/>
        <w:color w:val="auto"/>
        <w:sz w:val="20"/>
        <w:szCs w:val="20"/>
      </w:rPr>
    </w:lvl>
    <w:lvl w:ilvl="2">
      <w:start w:val="1"/>
      <w:numFmt w:val="lowerLetter"/>
      <w:lvlText w:val="%3)"/>
      <w:lvlJc w:val="left"/>
      <w:pPr>
        <w:ind w:left="1080" w:hanging="720"/>
      </w:pPr>
      <w:rPr>
        <w:rFonts w:hint="default"/>
      </w:rPr>
    </w:lvl>
    <w:lvl w:ilvl="3">
      <w:start w:val="1"/>
      <w:numFmt w:val="lowerLetter"/>
      <w:lvlText w:val="%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11"/>
  </w:num>
  <w:num w:numId="3">
    <w:abstractNumId w:val="6"/>
  </w:num>
  <w:num w:numId="4">
    <w:abstractNumId w:val="26"/>
  </w:num>
  <w:num w:numId="5">
    <w:abstractNumId w:val="25"/>
  </w:num>
  <w:num w:numId="6">
    <w:abstractNumId w:val="20"/>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2"/>
  </w:num>
  <w:num w:numId="11">
    <w:abstractNumId w:val="7"/>
  </w:num>
  <w:num w:numId="12">
    <w:abstractNumId w:val="21"/>
  </w:num>
  <w:num w:numId="13">
    <w:abstractNumId w:val="3"/>
  </w:num>
  <w:num w:numId="14">
    <w:abstractNumId w:val="5"/>
  </w:num>
  <w:num w:numId="15">
    <w:abstractNumId w:val="17"/>
  </w:num>
  <w:num w:numId="16">
    <w:abstractNumId w:val="10"/>
  </w:num>
  <w:num w:numId="17">
    <w:abstractNumId w:val="18"/>
  </w:num>
  <w:num w:numId="18">
    <w:abstractNumId w:val="4"/>
  </w:num>
  <w:num w:numId="19">
    <w:abstractNumId w:val="2"/>
  </w:num>
  <w:num w:numId="20">
    <w:abstractNumId w:val="23"/>
  </w:num>
  <w:num w:numId="21">
    <w:abstractNumId w:val="19"/>
  </w:num>
  <w:num w:numId="22">
    <w:abstractNumId w:val="1"/>
  </w:num>
  <w:num w:numId="23">
    <w:abstractNumId w:val="0"/>
  </w:num>
  <w:num w:numId="24">
    <w:abstractNumId w:val="9"/>
  </w:num>
  <w:num w:numId="25">
    <w:abstractNumId w:val="12"/>
  </w:num>
  <w:num w:numId="26">
    <w:abstractNumId w:val="24"/>
  </w:num>
  <w:num w:numId="27">
    <w:abstractNumId w:val="16"/>
  </w:num>
  <w:num w:numId="28">
    <w:abstractNumId w:val="1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1NrMwNzIyMjY2MbNQ0lEKTi0uzszPAykwrgUAkocrFSwAAAA="/>
  </w:docVars>
  <w:rsids>
    <w:rsidRoot w:val="00A66174"/>
    <w:rsid w:val="000004F7"/>
    <w:rsid w:val="0000274C"/>
    <w:rsid w:val="00005FBD"/>
    <w:rsid w:val="000070AE"/>
    <w:rsid w:val="000075C8"/>
    <w:rsid w:val="00010ED7"/>
    <w:rsid w:val="000168B6"/>
    <w:rsid w:val="00016FED"/>
    <w:rsid w:val="00020F3D"/>
    <w:rsid w:val="0002271E"/>
    <w:rsid w:val="0002370F"/>
    <w:rsid w:val="00025FA2"/>
    <w:rsid w:val="00030EED"/>
    <w:rsid w:val="00032C62"/>
    <w:rsid w:val="00033EF0"/>
    <w:rsid w:val="00040A4E"/>
    <w:rsid w:val="00043DCE"/>
    <w:rsid w:val="0004445E"/>
    <w:rsid w:val="0004480C"/>
    <w:rsid w:val="000452E4"/>
    <w:rsid w:val="00047DEF"/>
    <w:rsid w:val="000502D5"/>
    <w:rsid w:val="000505FB"/>
    <w:rsid w:val="00051A56"/>
    <w:rsid w:val="0005268C"/>
    <w:rsid w:val="00060420"/>
    <w:rsid w:val="000611DF"/>
    <w:rsid w:val="00062899"/>
    <w:rsid w:val="00063563"/>
    <w:rsid w:val="00067127"/>
    <w:rsid w:val="000679B6"/>
    <w:rsid w:val="00071066"/>
    <w:rsid w:val="000731AC"/>
    <w:rsid w:val="00073870"/>
    <w:rsid w:val="00076259"/>
    <w:rsid w:val="00076569"/>
    <w:rsid w:val="00077406"/>
    <w:rsid w:val="00083929"/>
    <w:rsid w:val="000944B3"/>
    <w:rsid w:val="00095783"/>
    <w:rsid w:val="00097F13"/>
    <w:rsid w:val="000A28D0"/>
    <w:rsid w:val="000A2987"/>
    <w:rsid w:val="000A3136"/>
    <w:rsid w:val="000A5E7D"/>
    <w:rsid w:val="000A645E"/>
    <w:rsid w:val="000B0626"/>
    <w:rsid w:val="000B0E9C"/>
    <w:rsid w:val="000B20AE"/>
    <w:rsid w:val="000B3333"/>
    <w:rsid w:val="000B3C50"/>
    <w:rsid w:val="000B7305"/>
    <w:rsid w:val="000B7F2B"/>
    <w:rsid w:val="000C17C6"/>
    <w:rsid w:val="000C2774"/>
    <w:rsid w:val="000C64E0"/>
    <w:rsid w:val="000C76FC"/>
    <w:rsid w:val="000D004C"/>
    <w:rsid w:val="000D12F9"/>
    <w:rsid w:val="000D139C"/>
    <w:rsid w:val="000D1432"/>
    <w:rsid w:val="000E2349"/>
    <w:rsid w:val="000E2A84"/>
    <w:rsid w:val="000E2B22"/>
    <w:rsid w:val="000E6FF3"/>
    <w:rsid w:val="000E79A5"/>
    <w:rsid w:val="000F38F4"/>
    <w:rsid w:val="000F4B6B"/>
    <w:rsid w:val="000F742A"/>
    <w:rsid w:val="00100351"/>
    <w:rsid w:val="00100645"/>
    <w:rsid w:val="0010515B"/>
    <w:rsid w:val="00111358"/>
    <w:rsid w:val="00112AF2"/>
    <w:rsid w:val="001131A3"/>
    <w:rsid w:val="00122425"/>
    <w:rsid w:val="00122AA2"/>
    <w:rsid w:val="00122D14"/>
    <w:rsid w:val="00122D9F"/>
    <w:rsid w:val="00127A58"/>
    <w:rsid w:val="001300B0"/>
    <w:rsid w:val="00130219"/>
    <w:rsid w:val="00130A40"/>
    <w:rsid w:val="00132BCD"/>
    <w:rsid w:val="0013314F"/>
    <w:rsid w:val="00137653"/>
    <w:rsid w:val="00137BA2"/>
    <w:rsid w:val="00144FD1"/>
    <w:rsid w:val="00152515"/>
    <w:rsid w:val="001549B3"/>
    <w:rsid w:val="00154CA1"/>
    <w:rsid w:val="001709BE"/>
    <w:rsid w:val="00172384"/>
    <w:rsid w:val="001733BC"/>
    <w:rsid w:val="00173414"/>
    <w:rsid w:val="001765FA"/>
    <w:rsid w:val="00176EAE"/>
    <w:rsid w:val="001824C3"/>
    <w:rsid w:val="00182ACB"/>
    <w:rsid w:val="00185B1E"/>
    <w:rsid w:val="001865C7"/>
    <w:rsid w:val="0018696B"/>
    <w:rsid w:val="00187D91"/>
    <w:rsid w:val="00193A14"/>
    <w:rsid w:val="00193EA5"/>
    <w:rsid w:val="00194556"/>
    <w:rsid w:val="0019463B"/>
    <w:rsid w:val="001A0E8C"/>
    <w:rsid w:val="001A2B6C"/>
    <w:rsid w:val="001A36A3"/>
    <w:rsid w:val="001A40BB"/>
    <w:rsid w:val="001A44E3"/>
    <w:rsid w:val="001A50C7"/>
    <w:rsid w:val="001A6742"/>
    <w:rsid w:val="001A727D"/>
    <w:rsid w:val="001A7978"/>
    <w:rsid w:val="001B0825"/>
    <w:rsid w:val="001B1E98"/>
    <w:rsid w:val="001B2886"/>
    <w:rsid w:val="001B4002"/>
    <w:rsid w:val="001B504D"/>
    <w:rsid w:val="001B7E7B"/>
    <w:rsid w:val="001C0C0C"/>
    <w:rsid w:val="001C67BF"/>
    <w:rsid w:val="001D26C7"/>
    <w:rsid w:val="001D35CC"/>
    <w:rsid w:val="001D4F83"/>
    <w:rsid w:val="001D583F"/>
    <w:rsid w:val="001D6EE0"/>
    <w:rsid w:val="001E2B4C"/>
    <w:rsid w:val="001E6BAC"/>
    <w:rsid w:val="001F0B66"/>
    <w:rsid w:val="001F336F"/>
    <w:rsid w:val="001F572A"/>
    <w:rsid w:val="001F63F1"/>
    <w:rsid w:val="00200699"/>
    <w:rsid w:val="00206052"/>
    <w:rsid w:val="00207BEA"/>
    <w:rsid w:val="00210AA2"/>
    <w:rsid w:val="0021170C"/>
    <w:rsid w:val="00211BDB"/>
    <w:rsid w:val="0021391C"/>
    <w:rsid w:val="00215075"/>
    <w:rsid w:val="002167A2"/>
    <w:rsid w:val="002169FF"/>
    <w:rsid w:val="00217A05"/>
    <w:rsid w:val="00224BDB"/>
    <w:rsid w:val="00224E66"/>
    <w:rsid w:val="0022736B"/>
    <w:rsid w:val="0023050B"/>
    <w:rsid w:val="00230E6B"/>
    <w:rsid w:val="00230FE1"/>
    <w:rsid w:val="0023431A"/>
    <w:rsid w:val="00237869"/>
    <w:rsid w:val="0024378B"/>
    <w:rsid w:val="00243AE0"/>
    <w:rsid w:val="00243EBF"/>
    <w:rsid w:val="00246C3E"/>
    <w:rsid w:val="00251DB4"/>
    <w:rsid w:val="0025302A"/>
    <w:rsid w:val="00254D8D"/>
    <w:rsid w:val="002550E3"/>
    <w:rsid w:val="00256DDA"/>
    <w:rsid w:val="00263FA5"/>
    <w:rsid w:val="00266475"/>
    <w:rsid w:val="00266FFB"/>
    <w:rsid w:val="00267460"/>
    <w:rsid w:val="00267D2A"/>
    <w:rsid w:val="00270806"/>
    <w:rsid w:val="00273C38"/>
    <w:rsid w:val="002740DC"/>
    <w:rsid w:val="002747BD"/>
    <w:rsid w:val="0028287C"/>
    <w:rsid w:val="00282FD4"/>
    <w:rsid w:val="002875E9"/>
    <w:rsid w:val="00295670"/>
    <w:rsid w:val="002961C0"/>
    <w:rsid w:val="002A0108"/>
    <w:rsid w:val="002A31A5"/>
    <w:rsid w:val="002A3820"/>
    <w:rsid w:val="002A41EE"/>
    <w:rsid w:val="002A5774"/>
    <w:rsid w:val="002A60BF"/>
    <w:rsid w:val="002A66C3"/>
    <w:rsid w:val="002B549B"/>
    <w:rsid w:val="002B612E"/>
    <w:rsid w:val="002B7A99"/>
    <w:rsid w:val="002C223B"/>
    <w:rsid w:val="002C269B"/>
    <w:rsid w:val="002C33B3"/>
    <w:rsid w:val="002C4427"/>
    <w:rsid w:val="002C58F9"/>
    <w:rsid w:val="002C67B6"/>
    <w:rsid w:val="002C68D8"/>
    <w:rsid w:val="002D0449"/>
    <w:rsid w:val="002D0A63"/>
    <w:rsid w:val="002D1696"/>
    <w:rsid w:val="002D2B67"/>
    <w:rsid w:val="002D5122"/>
    <w:rsid w:val="002D7632"/>
    <w:rsid w:val="002E323D"/>
    <w:rsid w:val="002E6D38"/>
    <w:rsid w:val="002F1221"/>
    <w:rsid w:val="002F198E"/>
    <w:rsid w:val="002F2A58"/>
    <w:rsid w:val="002F3B34"/>
    <w:rsid w:val="00304ED5"/>
    <w:rsid w:val="0030529F"/>
    <w:rsid w:val="00306337"/>
    <w:rsid w:val="0030725C"/>
    <w:rsid w:val="00310493"/>
    <w:rsid w:val="003137F3"/>
    <w:rsid w:val="003141A8"/>
    <w:rsid w:val="003144F3"/>
    <w:rsid w:val="003209A6"/>
    <w:rsid w:val="00320F73"/>
    <w:rsid w:val="00321179"/>
    <w:rsid w:val="0032409F"/>
    <w:rsid w:val="00324CC9"/>
    <w:rsid w:val="003252C4"/>
    <w:rsid w:val="00330FDB"/>
    <w:rsid w:val="00331377"/>
    <w:rsid w:val="00331632"/>
    <w:rsid w:val="00333721"/>
    <w:rsid w:val="003379D7"/>
    <w:rsid w:val="003513CE"/>
    <w:rsid w:val="003537C5"/>
    <w:rsid w:val="00353FE7"/>
    <w:rsid w:val="0035526C"/>
    <w:rsid w:val="00356449"/>
    <w:rsid w:val="00356613"/>
    <w:rsid w:val="003615B4"/>
    <w:rsid w:val="00361E4A"/>
    <w:rsid w:val="00366E47"/>
    <w:rsid w:val="003706BE"/>
    <w:rsid w:val="00376792"/>
    <w:rsid w:val="0037722C"/>
    <w:rsid w:val="00377AF3"/>
    <w:rsid w:val="0038026B"/>
    <w:rsid w:val="00384CFF"/>
    <w:rsid w:val="00387AA9"/>
    <w:rsid w:val="00390277"/>
    <w:rsid w:val="00390AC7"/>
    <w:rsid w:val="0039360B"/>
    <w:rsid w:val="00393610"/>
    <w:rsid w:val="00394A26"/>
    <w:rsid w:val="00394EFA"/>
    <w:rsid w:val="00395D61"/>
    <w:rsid w:val="0039654F"/>
    <w:rsid w:val="003A0A6C"/>
    <w:rsid w:val="003A1FA1"/>
    <w:rsid w:val="003A2FB0"/>
    <w:rsid w:val="003A3F96"/>
    <w:rsid w:val="003A4BBC"/>
    <w:rsid w:val="003A6E64"/>
    <w:rsid w:val="003A7286"/>
    <w:rsid w:val="003B0FB9"/>
    <w:rsid w:val="003B555B"/>
    <w:rsid w:val="003C21A3"/>
    <w:rsid w:val="003C256D"/>
    <w:rsid w:val="003C2AA6"/>
    <w:rsid w:val="003C4511"/>
    <w:rsid w:val="003C6A60"/>
    <w:rsid w:val="003D0912"/>
    <w:rsid w:val="003D2A99"/>
    <w:rsid w:val="003D34BE"/>
    <w:rsid w:val="003D3528"/>
    <w:rsid w:val="003D391F"/>
    <w:rsid w:val="003D4221"/>
    <w:rsid w:val="003D43AA"/>
    <w:rsid w:val="003D53D0"/>
    <w:rsid w:val="003E28C8"/>
    <w:rsid w:val="003E301F"/>
    <w:rsid w:val="003F1FDF"/>
    <w:rsid w:val="00403693"/>
    <w:rsid w:val="0040507C"/>
    <w:rsid w:val="00406189"/>
    <w:rsid w:val="00407F42"/>
    <w:rsid w:val="004100BA"/>
    <w:rsid w:val="0041191A"/>
    <w:rsid w:val="0041292E"/>
    <w:rsid w:val="0041433B"/>
    <w:rsid w:val="004143B4"/>
    <w:rsid w:val="00414977"/>
    <w:rsid w:val="00415439"/>
    <w:rsid w:val="004157E5"/>
    <w:rsid w:val="00424476"/>
    <w:rsid w:val="00427B76"/>
    <w:rsid w:val="0043006B"/>
    <w:rsid w:val="00433135"/>
    <w:rsid w:val="00434DD4"/>
    <w:rsid w:val="0043548F"/>
    <w:rsid w:val="00435873"/>
    <w:rsid w:val="00435E1B"/>
    <w:rsid w:val="00435F5B"/>
    <w:rsid w:val="00436B74"/>
    <w:rsid w:val="00437A60"/>
    <w:rsid w:val="00437EA3"/>
    <w:rsid w:val="00443109"/>
    <w:rsid w:val="004445BB"/>
    <w:rsid w:val="00445A52"/>
    <w:rsid w:val="00446B16"/>
    <w:rsid w:val="00446B5C"/>
    <w:rsid w:val="00446C21"/>
    <w:rsid w:val="00446EA6"/>
    <w:rsid w:val="00453D35"/>
    <w:rsid w:val="00454BE0"/>
    <w:rsid w:val="00464224"/>
    <w:rsid w:val="00465B23"/>
    <w:rsid w:val="00466861"/>
    <w:rsid w:val="00467DD9"/>
    <w:rsid w:val="00472298"/>
    <w:rsid w:val="004755C9"/>
    <w:rsid w:val="00475A6F"/>
    <w:rsid w:val="00475AF9"/>
    <w:rsid w:val="00476A1C"/>
    <w:rsid w:val="00477E31"/>
    <w:rsid w:val="004804A0"/>
    <w:rsid w:val="00480DCE"/>
    <w:rsid w:val="004827AA"/>
    <w:rsid w:val="00484D76"/>
    <w:rsid w:val="00484F82"/>
    <w:rsid w:val="00486221"/>
    <w:rsid w:val="00487E37"/>
    <w:rsid w:val="00490D6A"/>
    <w:rsid w:val="00493B17"/>
    <w:rsid w:val="004A021C"/>
    <w:rsid w:val="004A0BFA"/>
    <w:rsid w:val="004A2210"/>
    <w:rsid w:val="004A4A0C"/>
    <w:rsid w:val="004A66EF"/>
    <w:rsid w:val="004B03E8"/>
    <w:rsid w:val="004B2426"/>
    <w:rsid w:val="004B3C02"/>
    <w:rsid w:val="004B5524"/>
    <w:rsid w:val="004B7C20"/>
    <w:rsid w:val="004C05E6"/>
    <w:rsid w:val="004C19FE"/>
    <w:rsid w:val="004C1ABD"/>
    <w:rsid w:val="004C2D4F"/>
    <w:rsid w:val="004D29C2"/>
    <w:rsid w:val="004D39DE"/>
    <w:rsid w:val="004D4FFE"/>
    <w:rsid w:val="004D6B68"/>
    <w:rsid w:val="004D72BB"/>
    <w:rsid w:val="004D7319"/>
    <w:rsid w:val="004E4888"/>
    <w:rsid w:val="004E4AD7"/>
    <w:rsid w:val="004E70D7"/>
    <w:rsid w:val="004F1CF9"/>
    <w:rsid w:val="004F3CDA"/>
    <w:rsid w:val="004F4F58"/>
    <w:rsid w:val="004F5162"/>
    <w:rsid w:val="0050084A"/>
    <w:rsid w:val="00502475"/>
    <w:rsid w:val="0050286C"/>
    <w:rsid w:val="00505B98"/>
    <w:rsid w:val="00505FFA"/>
    <w:rsid w:val="00507682"/>
    <w:rsid w:val="00510846"/>
    <w:rsid w:val="00511CA1"/>
    <w:rsid w:val="005158B5"/>
    <w:rsid w:val="00515D10"/>
    <w:rsid w:val="00521754"/>
    <w:rsid w:val="00522849"/>
    <w:rsid w:val="00524A5D"/>
    <w:rsid w:val="00526029"/>
    <w:rsid w:val="00526EFB"/>
    <w:rsid w:val="00531963"/>
    <w:rsid w:val="005325C7"/>
    <w:rsid w:val="00534193"/>
    <w:rsid w:val="005347B1"/>
    <w:rsid w:val="005350C0"/>
    <w:rsid w:val="00536896"/>
    <w:rsid w:val="00536EC3"/>
    <w:rsid w:val="005401F7"/>
    <w:rsid w:val="00545E68"/>
    <w:rsid w:val="005514E8"/>
    <w:rsid w:val="00551AAA"/>
    <w:rsid w:val="0055341B"/>
    <w:rsid w:val="00553F43"/>
    <w:rsid w:val="005543D1"/>
    <w:rsid w:val="00554F72"/>
    <w:rsid w:val="0055637C"/>
    <w:rsid w:val="00560C4F"/>
    <w:rsid w:val="00565CA6"/>
    <w:rsid w:val="00566D7B"/>
    <w:rsid w:val="005721A4"/>
    <w:rsid w:val="00574B70"/>
    <w:rsid w:val="00576148"/>
    <w:rsid w:val="0057624C"/>
    <w:rsid w:val="00576CC4"/>
    <w:rsid w:val="005816FA"/>
    <w:rsid w:val="00581FD1"/>
    <w:rsid w:val="005837DA"/>
    <w:rsid w:val="00583896"/>
    <w:rsid w:val="00587089"/>
    <w:rsid w:val="0059266F"/>
    <w:rsid w:val="00593B5A"/>
    <w:rsid w:val="005952C7"/>
    <w:rsid w:val="00595AC2"/>
    <w:rsid w:val="00597B4C"/>
    <w:rsid w:val="005A0509"/>
    <w:rsid w:val="005A0DDB"/>
    <w:rsid w:val="005A1723"/>
    <w:rsid w:val="005A72E9"/>
    <w:rsid w:val="005B1D02"/>
    <w:rsid w:val="005B3457"/>
    <w:rsid w:val="005B3C85"/>
    <w:rsid w:val="005B693E"/>
    <w:rsid w:val="005C229D"/>
    <w:rsid w:val="005C3065"/>
    <w:rsid w:val="005C4EFC"/>
    <w:rsid w:val="005C5764"/>
    <w:rsid w:val="005C57CA"/>
    <w:rsid w:val="005D02CE"/>
    <w:rsid w:val="005D18FC"/>
    <w:rsid w:val="005D1DC9"/>
    <w:rsid w:val="005D4033"/>
    <w:rsid w:val="005D4CF3"/>
    <w:rsid w:val="005D687A"/>
    <w:rsid w:val="005D7433"/>
    <w:rsid w:val="005E0B6B"/>
    <w:rsid w:val="005E38B3"/>
    <w:rsid w:val="005E46F4"/>
    <w:rsid w:val="005E512F"/>
    <w:rsid w:val="005E5989"/>
    <w:rsid w:val="005F02AC"/>
    <w:rsid w:val="005F2858"/>
    <w:rsid w:val="005F4002"/>
    <w:rsid w:val="005F49BB"/>
    <w:rsid w:val="006000CF"/>
    <w:rsid w:val="00600190"/>
    <w:rsid w:val="00600DE8"/>
    <w:rsid w:val="006031CD"/>
    <w:rsid w:val="00603E40"/>
    <w:rsid w:val="00604BEE"/>
    <w:rsid w:val="0060531C"/>
    <w:rsid w:val="00606D74"/>
    <w:rsid w:val="00607EC9"/>
    <w:rsid w:val="00610745"/>
    <w:rsid w:val="00610AF4"/>
    <w:rsid w:val="006116D1"/>
    <w:rsid w:val="006119B6"/>
    <w:rsid w:val="00613315"/>
    <w:rsid w:val="00613944"/>
    <w:rsid w:val="00613D95"/>
    <w:rsid w:val="00616D35"/>
    <w:rsid w:val="00624A60"/>
    <w:rsid w:val="0062606A"/>
    <w:rsid w:val="00630DE3"/>
    <w:rsid w:val="00632A75"/>
    <w:rsid w:val="0063313C"/>
    <w:rsid w:val="006332AF"/>
    <w:rsid w:val="00633374"/>
    <w:rsid w:val="00633DEA"/>
    <w:rsid w:val="006376A9"/>
    <w:rsid w:val="0063770C"/>
    <w:rsid w:val="0064495F"/>
    <w:rsid w:val="0064545D"/>
    <w:rsid w:val="00646AC9"/>
    <w:rsid w:val="00652F30"/>
    <w:rsid w:val="00653320"/>
    <w:rsid w:val="0065422C"/>
    <w:rsid w:val="00657CCF"/>
    <w:rsid w:val="0066055E"/>
    <w:rsid w:val="006613F5"/>
    <w:rsid w:val="00661B40"/>
    <w:rsid w:val="00662026"/>
    <w:rsid w:val="00664465"/>
    <w:rsid w:val="00664F01"/>
    <w:rsid w:val="00666AC2"/>
    <w:rsid w:val="00670B18"/>
    <w:rsid w:val="00670E0B"/>
    <w:rsid w:val="006723C5"/>
    <w:rsid w:val="006724F5"/>
    <w:rsid w:val="00672E03"/>
    <w:rsid w:val="00673EC4"/>
    <w:rsid w:val="0067435E"/>
    <w:rsid w:val="00676466"/>
    <w:rsid w:val="00676501"/>
    <w:rsid w:val="006822E0"/>
    <w:rsid w:val="006824F3"/>
    <w:rsid w:val="00684F93"/>
    <w:rsid w:val="00685324"/>
    <w:rsid w:val="00687E9C"/>
    <w:rsid w:val="006922D2"/>
    <w:rsid w:val="006955B3"/>
    <w:rsid w:val="0069767C"/>
    <w:rsid w:val="006A1F3A"/>
    <w:rsid w:val="006A1F47"/>
    <w:rsid w:val="006A6503"/>
    <w:rsid w:val="006A68F7"/>
    <w:rsid w:val="006B2E16"/>
    <w:rsid w:val="006B31F0"/>
    <w:rsid w:val="006D04B5"/>
    <w:rsid w:val="006D4390"/>
    <w:rsid w:val="006D5270"/>
    <w:rsid w:val="006D5598"/>
    <w:rsid w:val="006D5661"/>
    <w:rsid w:val="006D668C"/>
    <w:rsid w:val="006E2380"/>
    <w:rsid w:val="006E7318"/>
    <w:rsid w:val="006E7529"/>
    <w:rsid w:val="006F15DC"/>
    <w:rsid w:val="006F307B"/>
    <w:rsid w:val="006F349D"/>
    <w:rsid w:val="006F4157"/>
    <w:rsid w:val="006F5B76"/>
    <w:rsid w:val="006F5F8B"/>
    <w:rsid w:val="006F67B2"/>
    <w:rsid w:val="007017FA"/>
    <w:rsid w:val="00704B92"/>
    <w:rsid w:val="007058D9"/>
    <w:rsid w:val="00706F91"/>
    <w:rsid w:val="00707C3F"/>
    <w:rsid w:val="00710AA2"/>
    <w:rsid w:val="007149C0"/>
    <w:rsid w:val="0071539A"/>
    <w:rsid w:val="00716BA8"/>
    <w:rsid w:val="00717581"/>
    <w:rsid w:val="00717F04"/>
    <w:rsid w:val="0072147E"/>
    <w:rsid w:val="00723FFD"/>
    <w:rsid w:val="00725083"/>
    <w:rsid w:val="00725622"/>
    <w:rsid w:val="00726375"/>
    <w:rsid w:val="007320D2"/>
    <w:rsid w:val="00733A98"/>
    <w:rsid w:val="00737160"/>
    <w:rsid w:val="00740940"/>
    <w:rsid w:val="00742D61"/>
    <w:rsid w:val="00743869"/>
    <w:rsid w:val="00743CCA"/>
    <w:rsid w:val="007511DD"/>
    <w:rsid w:val="0075249C"/>
    <w:rsid w:val="00755EAE"/>
    <w:rsid w:val="00756F77"/>
    <w:rsid w:val="00757343"/>
    <w:rsid w:val="00760494"/>
    <w:rsid w:val="007616F9"/>
    <w:rsid w:val="007661B1"/>
    <w:rsid w:val="007664A4"/>
    <w:rsid w:val="0077064D"/>
    <w:rsid w:val="00772CCD"/>
    <w:rsid w:val="00773467"/>
    <w:rsid w:val="00775E2F"/>
    <w:rsid w:val="0078539A"/>
    <w:rsid w:val="00785749"/>
    <w:rsid w:val="00785E4D"/>
    <w:rsid w:val="007869AB"/>
    <w:rsid w:val="007917B4"/>
    <w:rsid w:val="007922A0"/>
    <w:rsid w:val="007940E5"/>
    <w:rsid w:val="0079442E"/>
    <w:rsid w:val="00794C4F"/>
    <w:rsid w:val="00794CD0"/>
    <w:rsid w:val="00795B43"/>
    <w:rsid w:val="00795C8B"/>
    <w:rsid w:val="00796272"/>
    <w:rsid w:val="007A1C2F"/>
    <w:rsid w:val="007A2C3E"/>
    <w:rsid w:val="007A5864"/>
    <w:rsid w:val="007A7D15"/>
    <w:rsid w:val="007B082F"/>
    <w:rsid w:val="007B0A78"/>
    <w:rsid w:val="007B0BD9"/>
    <w:rsid w:val="007B2856"/>
    <w:rsid w:val="007B4594"/>
    <w:rsid w:val="007B6226"/>
    <w:rsid w:val="007B6B7A"/>
    <w:rsid w:val="007B73DF"/>
    <w:rsid w:val="007C0676"/>
    <w:rsid w:val="007C4E7B"/>
    <w:rsid w:val="007C5115"/>
    <w:rsid w:val="007C61B5"/>
    <w:rsid w:val="007D4775"/>
    <w:rsid w:val="007D5A65"/>
    <w:rsid w:val="007E152E"/>
    <w:rsid w:val="007E1771"/>
    <w:rsid w:val="007E2722"/>
    <w:rsid w:val="007E3216"/>
    <w:rsid w:val="007E414C"/>
    <w:rsid w:val="007E6AC2"/>
    <w:rsid w:val="007E70B4"/>
    <w:rsid w:val="007F21F5"/>
    <w:rsid w:val="007F5593"/>
    <w:rsid w:val="007F5D3D"/>
    <w:rsid w:val="007F645D"/>
    <w:rsid w:val="00800119"/>
    <w:rsid w:val="00801D7D"/>
    <w:rsid w:val="00802167"/>
    <w:rsid w:val="0080346A"/>
    <w:rsid w:val="00806408"/>
    <w:rsid w:val="00806980"/>
    <w:rsid w:val="00807B94"/>
    <w:rsid w:val="0081067C"/>
    <w:rsid w:val="0081136F"/>
    <w:rsid w:val="0081324B"/>
    <w:rsid w:val="00814F36"/>
    <w:rsid w:val="008166F6"/>
    <w:rsid w:val="00822023"/>
    <w:rsid w:val="008221AB"/>
    <w:rsid w:val="00822D0B"/>
    <w:rsid w:val="008231F7"/>
    <w:rsid w:val="0082469C"/>
    <w:rsid w:val="00825204"/>
    <w:rsid w:val="0082569A"/>
    <w:rsid w:val="00825A53"/>
    <w:rsid w:val="00826083"/>
    <w:rsid w:val="0082750D"/>
    <w:rsid w:val="0083081C"/>
    <w:rsid w:val="0083171A"/>
    <w:rsid w:val="00831B07"/>
    <w:rsid w:val="00833304"/>
    <w:rsid w:val="00833831"/>
    <w:rsid w:val="00836C52"/>
    <w:rsid w:val="00840E96"/>
    <w:rsid w:val="00841037"/>
    <w:rsid w:val="00844932"/>
    <w:rsid w:val="00846008"/>
    <w:rsid w:val="00850280"/>
    <w:rsid w:val="0085434A"/>
    <w:rsid w:val="00856BE7"/>
    <w:rsid w:val="00860B67"/>
    <w:rsid w:val="008703FE"/>
    <w:rsid w:val="00876026"/>
    <w:rsid w:val="00876066"/>
    <w:rsid w:val="00876F01"/>
    <w:rsid w:val="00877E1B"/>
    <w:rsid w:val="0088140A"/>
    <w:rsid w:val="00886B90"/>
    <w:rsid w:val="008872C6"/>
    <w:rsid w:val="00895729"/>
    <w:rsid w:val="008972BF"/>
    <w:rsid w:val="00897A22"/>
    <w:rsid w:val="008A1C64"/>
    <w:rsid w:val="008A3AA2"/>
    <w:rsid w:val="008B21D4"/>
    <w:rsid w:val="008B258F"/>
    <w:rsid w:val="008B4F97"/>
    <w:rsid w:val="008B57C3"/>
    <w:rsid w:val="008B5D91"/>
    <w:rsid w:val="008B706B"/>
    <w:rsid w:val="008B7E90"/>
    <w:rsid w:val="008C134E"/>
    <w:rsid w:val="008C151A"/>
    <w:rsid w:val="008C2CC8"/>
    <w:rsid w:val="008C2D55"/>
    <w:rsid w:val="008C58FA"/>
    <w:rsid w:val="008D0B0A"/>
    <w:rsid w:val="008D385B"/>
    <w:rsid w:val="008D62C4"/>
    <w:rsid w:val="008E06BF"/>
    <w:rsid w:val="008E1AF6"/>
    <w:rsid w:val="008E3346"/>
    <w:rsid w:val="008F00AC"/>
    <w:rsid w:val="008F0DDB"/>
    <w:rsid w:val="008F18F4"/>
    <w:rsid w:val="008F3132"/>
    <w:rsid w:val="008F4889"/>
    <w:rsid w:val="008F5493"/>
    <w:rsid w:val="008F589D"/>
    <w:rsid w:val="009020A3"/>
    <w:rsid w:val="00913918"/>
    <w:rsid w:val="00913D5E"/>
    <w:rsid w:val="00914069"/>
    <w:rsid w:val="009143BB"/>
    <w:rsid w:val="00914E1D"/>
    <w:rsid w:val="0092293C"/>
    <w:rsid w:val="00922F4F"/>
    <w:rsid w:val="0092342A"/>
    <w:rsid w:val="009245FB"/>
    <w:rsid w:val="00932AA8"/>
    <w:rsid w:val="00933E53"/>
    <w:rsid w:val="009379E6"/>
    <w:rsid w:val="00941A35"/>
    <w:rsid w:val="009422AA"/>
    <w:rsid w:val="009431C6"/>
    <w:rsid w:val="009468AD"/>
    <w:rsid w:val="00952124"/>
    <w:rsid w:val="00954FE9"/>
    <w:rsid w:val="00955834"/>
    <w:rsid w:val="00956660"/>
    <w:rsid w:val="00960C6E"/>
    <w:rsid w:val="00961DAE"/>
    <w:rsid w:val="00970BDC"/>
    <w:rsid w:val="009714E7"/>
    <w:rsid w:val="0097244C"/>
    <w:rsid w:val="00974832"/>
    <w:rsid w:val="00976158"/>
    <w:rsid w:val="00976179"/>
    <w:rsid w:val="00977B2D"/>
    <w:rsid w:val="00983FE4"/>
    <w:rsid w:val="00984111"/>
    <w:rsid w:val="0098657B"/>
    <w:rsid w:val="0098670A"/>
    <w:rsid w:val="009912A2"/>
    <w:rsid w:val="009914B8"/>
    <w:rsid w:val="009937EA"/>
    <w:rsid w:val="009945F1"/>
    <w:rsid w:val="00995B53"/>
    <w:rsid w:val="0099607D"/>
    <w:rsid w:val="009A136D"/>
    <w:rsid w:val="009A2967"/>
    <w:rsid w:val="009A4BEF"/>
    <w:rsid w:val="009A53D4"/>
    <w:rsid w:val="009A5E43"/>
    <w:rsid w:val="009A70CF"/>
    <w:rsid w:val="009A7168"/>
    <w:rsid w:val="009B2DDE"/>
    <w:rsid w:val="009B4E76"/>
    <w:rsid w:val="009B534E"/>
    <w:rsid w:val="009B698E"/>
    <w:rsid w:val="009B77A9"/>
    <w:rsid w:val="009C05BC"/>
    <w:rsid w:val="009C0E76"/>
    <w:rsid w:val="009C1AE0"/>
    <w:rsid w:val="009C2116"/>
    <w:rsid w:val="009C66A5"/>
    <w:rsid w:val="009C6D6C"/>
    <w:rsid w:val="009C7C06"/>
    <w:rsid w:val="009D1FA4"/>
    <w:rsid w:val="009D30ED"/>
    <w:rsid w:val="009D4A99"/>
    <w:rsid w:val="009D6B85"/>
    <w:rsid w:val="009E1727"/>
    <w:rsid w:val="009E779C"/>
    <w:rsid w:val="009F2387"/>
    <w:rsid w:val="009F4D08"/>
    <w:rsid w:val="009F75D4"/>
    <w:rsid w:val="009F7F53"/>
    <w:rsid w:val="00A00773"/>
    <w:rsid w:val="00A015F6"/>
    <w:rsid w:val="00A0164E"/>
    <w:rsid w:val="00A0327C"/>
    <w:rsid w:val="00A04157"/>
    <w:rsid w:val="00A058E3"/>
    <w:rsid w:val="00A05BC2"/>
    <w:rsid w:val="00A107D4"/>
    <w:rsid w:val="00A120B3"/>
    <w:rsid w:val="00A12447"/>
    <w:rsid w:val="00A12EEA"/>
    <w:rsid w:val="00A15B96"/>
    <w:rsid w:val="00A200AF"/>
    <w:rsid w:val="00A21FEA"/>
    <w:rsid w:val="00A258D5"/>
    <w:rsid w:val="00A25D47"/>
    <w:rsid w:val="00A27FA3"/>
    <w:rsid w:val="00A346BB"/>
    <w:rsid w:val="00A34CDE"/>
    <w:rsid w:val="00A34E20"/>
    <w:rsid w:val="00A40CF0"/>
    <w:rsid w:val="00A423E2"/>
    <w:rsid w:val="00A42D62"/>
    <w:rsid w:val="00A43036"/>
    <w:rsid w:val="00A50574"/>
    <w:rsid w:val="00A509D0"/>
    <w:rsid w:val="00A528BB"/>
    <w:rsid w:val="00A5421D"/>
    <w:rsid w:val="00A54EA1"/>
    <w:rsid w:val="00A565B1"/>
    <w:rsid w:val="00A60664"/>
    <w:rsid w:val="00A61133"/>
    <w:rsid w:val="00A66174"/>
    <w:rsid w:val="00A66F20"/>
    <w:rsid w:val="00A70BA6"/>
    <w:rsid w:val="00A72FD4"/>
    <w:rsid w:val="00A75F3B"/>
    <w:rsid w:val="00A75F3F"/>
    <w:rsid w:val="00A80262"/>
    <w:rsid w:val="00A81511"/>
    <w:rsid w:val="00A8630C"/>
    <w:rsid w:val="00A90777"/>
    <w:rsid w:val="00A90D1C"/>
    <w:rsid w:val="00A90EDA"/>
    <w:rsid w:val="00A92561"/>
    <w:rsid w:val="00A95EC8"/>
    <w:rsid w:val="00A97716"/>
    <w:rsid w:val="00AA07BB"/>
    <w:rsid w:val="00AA1230"/>
    <w:rsid w:val="00AA480A"/>
    <w:rsid w:val="00AA5AEF"/>
    <w:rsid w:val="00AA737C"/>
    <w:rsid w:val="00AA747B"/>
    <w:rsid w:val="00AB3B77"/>
    <w:rsid w:val="00AB570D"/>
    <w:rsid w:val="00AB6031"/>
    <w:rsid w:val="00AC13C1"/>
    <w:rsid w:val="00AC3927"/>
    <w:rsid w:val="00AC4149"/>
    <w:rsid w:val="00AC5F01"/>
    <w:rsid w:val="00AC5F98"/>
    <w:rsid w:val="00AD0802"/>
    <w:rsid w:val="00AD2979"/>
    <w:rsid w:val="00AD51A3"/>
    <w:rsid w:val="00AD5F02"/>
    <w:rsid w:val="00AE4B69"/>
    <w:rsid w:val="00AE5285"/>
    <w:rsid w:val="00AF032B"/>
    <w:rsid w:val="00AF26E0"/>
    <w:rsid w:val="00AF4482"/>
    <w:rsid w:val="00AF4EE5"/>
    <w:rsid w:val="00AF537E"/>
    <w:rsid w:val="00AF664F"/>
    <w:rsid w:val="00B00156"/>
    <w:rsid w:val="00B00FDA"/>
    <w:rsid w:val="00B01C59"/>
    <w:rsid w:val="00B01E5E"/>
    <w:rsid w:val="00B02236"/>
    <w:rsid w:val="00B12069"/>
    <w:rsid w:val="00B12114"/>
    <w:rsid w:val="00B130EC"/>
    <w:rsid w:val="00B14801"/>
    <w:rsid w:val="00B218D1"/>
    <w:rsid w:val="00B238CE"/>
    <w:rsid w:val="00B23EED"/>
    <w:rsid w:val="00B25B2B"/>
    <w:rsid w:val="00B30D4E"/>
    <w:rsid w:val="00B3170F"/>
    <w:rsid w:val="00B3191D"/>
    <w:rsid w:val="00B3396B"/>
    <w:rsid w:val="00B41B22"/>
    <w:rsid w:val="00B43A90"/>
    <w:rsid w:val="00B45031"/>
    <w:rsid w:val="00B47E9E"/>
    <w:rsid w:val="00B515DF"/>
    <w:rsid w:val="00B51867"/>
    <w:rsid w:val="00B54293"/>
    <w:rsid w:val="00B561D0"/>
    <w:rsid w:val="00B569A5"/>
    <w:rsid w:val="00B573A7"/>
    <w:rsid w:val="00B6065C"/>
    <w:rsid w:val="00B659C3"/>
    <w:rsid w:val="00B65BEF"/>
    <w:rsid w:val="00B66631"/>
    <w:rsid w:val="00B70E1B"/>
    <w:rsid w:val="00B728F8"/>
    <w:rsid w:val="00B737CE"/>
    <w:rsid w:val="00B742F8"/>
    <w:rsid w:val="00B74C89"/>
    <w:rsid w:val="00B75074"/>
    <w:rsid w:val="00B76D01"/>
    <w:rsid w:val="00B837CB"/>
    <w:rsid w:val="00B86D63"/>
    <w:rsid w:val="00B878DB"/>
    <w:rsid w:val="00B943E3"/>
    <w:rsid w:val="00B95C68"/>
    <w:rsid w:val="00B97C93"/>
    <w:rsid w:val="00BA05FB"/>
    <w:rsid w:val="00BA17FF"/>
    <w:rsid w:val="00BA6D51"/>
    <w:rsid w:val="00BA714E"/>
    <w:rsid w:val="00BA76CF"/>
    <w:rsid w:val="00BB0E35"/>
    <w:rsid w:val="00BC1659"/>
    <w:rsid w:val="00BC256B"/>
    <w:rsid w:val="00BC4377"/>
    <w:rsid w:val="00BC4E73"/>
    <w:rsid w:val="00BC5748"/>
    <w:rsid w:val="00BD3C66"/>
    <w:rsid w:val="00BD7733"/>
    <w:rsid w:val="00BE2224"/>
    <w:rsid w:val="00BE4307"/>
    <w:rsid w:val="00BE4343"/>
    <w:rsid w:val="00BE4776"/>
    <w:rsid w:val="00BF5C96"/>
    <w:rsid w:val="00C04D47"/>
    <w:rsid w:val="00C05887"/>
    <w:rsid w:val="00C0632C"/>
    <w:rsid w:val="00C10EAC"/>
    <w:rsid w:val="00C13F85"/>
    <w:rsid w:val="00C15297"/>
    <w:rsid w:val="00C16896"/>
    <w:rsid w:val="00C17519"/>
    <w:rsid w:val="00C17FD2"/>
    <w:rsid w:val="00C224EE"/>
    <w:rsid w:val="00C23821"/>
    <w:rsid w:val="00C238C8"/>
    <w:rsid w:val="00C24F13"/>
    <w:rsid w:val="00C2530E"/>
    <w:rsid w:val="00C25B0D"/>
    <w:rsid w:val="00C266A2"/>
    <w:rsid w:val="00C27E65"/>
    <w:rsid w:val="00C31595"/>
    <w:rsid w:val="00C364BB"/>
    <w:rsid w:val="00C41BF8"/>
    <w:rsid w:val="00C4242B"/>
    <w:rsid w:val="00C454A7"/>
    <w:rsid w:val="00C5067D"/>
    <w:rsid w:val="00C50E99"/>
    <w:rsid w:val="00C51797"/>
    <w:rsid w:val="00C520B0"/>
    <w:rsid w:val="00C53507"/>
    <w:rsid w:val="00C5473D"/>
    <w:rsid w:val="00C56D2C"/>
    <w:rsid w:val="00C570BC"/>
    <w:rsid w:val="00C5714F"/>
    <w:rsid w:val="00C571C2"/>
    <w:rsid w:val="00C57345"/>
    <w:rsid w:val="00C57D27"/>
    <w:rsid w:val="00C60442"/>
    <w:rsid w:val="00C60845"/>
    <w:rsid w:val="00C6396F"/>
    <w:rsid w:val="00C64144"/>
    <w:rsid w:val="00C6554C"/>
    <w:rsid w:val="00C6633E"/>
    <w:rsid w:val="00C6799B"/>
    <w:rsid w:val="00C67D8C"/>
    <w:rsid w:val="00C71C22"/>
    <w:rsid w:val="00C7311C"/>
    <w:rsid w:val="00C73402"/>
    <w:rsid w:val="00C73803"/>
    <w:rsid w:val="00C75812"/>
    <w:rsid w:val="00C800CF"/>
    <w:rsid w:val="00C80E5F"/>
    <w:rsid w:val="00C817E8"/>
    <w:rsid w:val="00C81C4E"/>
    <w:rsid w:val="00C84BDC"/>
    <w:rsid w:val="00C86277"/>
    <w:rsid w:val="00C905BC"/>
    <w:rsid w:val="00C9217D"/>
    <w:rsid w:val="00C9461B"/>
    <w:rsid w:val="00C947B4"/>
    <w:rsid w:val="00C9779D"/>
    <w:rsid w:val="00CA07DF"/>
    <w:rsid w:val="00CA0919"/>
    <w:rsid w:val="00CA091E"/>
    <w:rsid w:val="00CA09D8"/>
    <w:rsid w:val="00CA0DB4"/>
    <w:rsid w:val="00CA2754"/>
    <w:rsid w:val="00CA60F2"/>
    <w:rsid w:val="00CA6B6C"/>
    <w:rsid w:val="00CA74B6"/>
    <w:rsid w:val="00CA75C5"/>
    <w:rsid w:val="00CB126E"/>
    <w:rsid w:val="00CB23EB"/>
    <w:rsid w:val="00CB28EB"/>
    <w:rsid w:val="00CB36DB"/>
    <w:rsid w:val="00CB3D40"/>
    <w:rsid w:val="00CB46D3"/>
    <w:rsid w:val="00CB5363"/>
    <w:rsid w:val="00CB565D"/>
    <w:rsid w:val="00CB77B6"/>
    <w:rsid w:val="00CC387A"/>
    <w:rsid w:val="00CC3D82"/>
    <w:rsid w:val="00CC76F4"/>
    <w:rsid w:val="00CD04AE"/>
    <w:rsid w:val="00CD0BA9"/>
    <w:rsid w:val="00CD1ED1"/>
    <w:rsid w:val="00CD227B"/>
    <w:rsid w:val="00CD26AB"/>
    <w:rsid w:val="00CD2E87"/>
    <w:rsid w:val="00CD4C1A"/>
    <w:rsid w:val="00CD4E06"/>
    <w:rsid w:val="00CD5090"/>
    <w:rsid w:val="00CD649E"/>
    <w:rsid w:val="00CD75ED"/>
    <w:rsid w:val="00CE0F1E"/>
    <w:rsid w:val="00CE1BC6"/>
    <w:rsid w:val="00CE622D"/>
    <w:rsid w:val="00CF0A97"/>
    <w:rsid w:val="00CF0CB8"/>
    <w:rsid w:val="00CF1FFD"/>
    <w:rsid w:val="00CF20D8"/>
    <w:rsid w:val="00CF385D"/>
    <w:rsid w:val="00CF51A6"/>
    <w:rsid w:val="00CF71AC"/>
    <w:rsid w:val="00D01BF1"/>
    <w:rsid w:val="00D02BA6"/>
    <w:rsid w:val="00D03F7B"/>
    <w:rsid w:val="00D04318"/>
    <w:rsid w:val="00D05EA9"/>
    <w:rsid w:val="00D0774F"/>
    <w:rsid w:val="00D07E89"/>
    <w:rsid w:val="00D10A04"/>
    <w:rsid w:val="00D13128"/>
    <w:rsid w:val="00D13DBF"/>
    <w:rsid w:val="00D14A5C"/>
    <w:rsid w:val="00D216D8"/>
    <w:rsid w:val="00D22502"/>
    <w:rsid w:val="00D24DC1"/>
    <w:rsid w:val="00D26DAC"/>
    <w:rsid w:val="00D30679"/>
    <w:rsid w:val="00D33222"/>
    <w:rsid w:val="00D34E1A"/>
    <w:rsid w:val="00D37460"/>
    <w:rsid w:val="00D40519"/>
    <w:rsid w:val="00D40703"/>
    <w:rsid w:val="00D45F0A"/>
    <w:rsid w:val="00D46FD8"/>
    <w:rsid w:val="00D52CD0"/>
    <w:rsid w:val="00D54C57"/>
    <w:rsid w:val="00D57447"/>
    <w:rsid w:val="00D5799F"/>
    <w:rsid w:val="00D60159"/>
    <w:rsid w:val="00D63A3A"/>
    <w:rsid w:val="00D6425A"/>
    <w:rsid w:val="00D6568C"/>
    <w:rsid w:val="00D70090"/>
    <w:rsid w:val="00D709BC"/>
    <w:rsid w:val="00D71BA8"/>
    <w:rsid w:val="00D727A6"/>
    <w:rsid w:val="00D73D99"/>
    <w:rsid w:val="00D73F93"/>
    <w:rsid w:val="00D7568B"/>
    <w:rsid w:val="00D77331"/>
    <w:rsid w:val="00D7784D"/>
    <w:rsid w:val="00D77CD6"/>
    <w:rsid w:val="00D81C7A"/>
    <w:rsid w:val="00D81FF2"/>
    <w:rsid w:val="00D82A3B"/>
    <w:rsid w:val="00D845A0"/>
    <w:rsid w:val="00D858AF"/>
    <w:rsid w:val="00D87826"/>
    <w:rsid w:val="00D902D7"/>
    <w:rsid w:val="00D908A0"/>
    <w:rsid w:val="00D92AEC"/>
    <w:rsid w:val="00D933CF"/>
    <w:rsid w:val="00D94217"/>
    <w:rsid w:val="00D96534"/>
    <w:rsid w:val="00D96C7F"/>
    <w:rsid w:val="00D9701A"/>
    <w:rsid w:val="00D9786E"/>
    <w:rsid w:val="00D97D97"/>
    <w:rsid w:val="00DA0A8C"/>
    <w:rsid w:val="00DA28BC"/>
    <w:rsid w:val="00DA7A67"/>
    <w:rsid w:val="00DB1583"/>
    <w:rsid w:val="00DB6C0C"/>
    <w:rsid w:val="00DC0116"/>
    <w:rsid w:val="00DC2803"/>
    <w:rsid w:val="00DC3DB8"/>
    <w:rsid w:val="00DC400D"/>
    <w:rsid w:val="00DD3980"/>
    <w:rsid w:val="00DD5277"/>
    <w:rsid w:val="00DD6C2E"/>
    <w:rsid w:val="00DE0000"/>
    <w:rsid w:val="00DE1C02"/>
    <w:rsid w:val="00DE40B6"/>
    <w:rsid w:val="00DE72C8"/>
    <w:rsid w:val="00DE741E"/>
    <w:rsid w:val="00DF28BF"/>
    <w:rsid w:val="00DF453E"/>
    <w:rsid w:val="00DF617C"/>
    <w:rsid w:val="00DF6B30"/>
    <w:rsid w:val="00E0126D"/>
    <w:rsid w:val="00E022A7"/>
    <w:rsid w:val="00E03AC6"/>
    <w:rsid w:val="00E10609"/>
    <w:rsid w:val="00E146C9"/>
    <w:rsid w:val="00E15F93"/>
    <w:rsid w:val="00E16FA3"/>
    <w:rsid w:val="00E21E3F"/>
    <w:rsid w:val="00E22A9A"/>
    <w:rsid w:val="00E22E2B"/>
    <w:rsid w:val="00E242AC"/>
    <w:rsid w:val="00E248FD"/>
    <w:rsid w:val="00E24B7A"/>
    <w:rsid w:val="00E3075E"/>
    <w:rsid w:val="00E34949"/>
    <w:rsid w:val="00E374E4"/>
    <w:rsid w:val="00E37B0F"/>
    <w:rsid w:val="00E37DC9"/>
    <w:rsid w:val="00E468D3"/>
    <w:rsid w:val="00E47D21"/>
    <w:rsid w:val="00E52D6E"/>
    <w:rsid w:val="00E530C4"/>
    <w:rsid w:val="00E54564"/>
    <w:rsid w:val="00E54F18"/>
    <w:rsid w:val="00E55D85"/>
    <w:rsid w:val="00E56BAC"/>
    <w:rsid w:val="00E575E5"/>
    <w:rsid w:val="00E60A9D"/>
    <w:rsid w:val="00E60FCD"/>
    <w:rsid w:val="00E6359B"/>
    <w:rsid w:val="00E641B8"/>
    <w:rsid w:val="00E64915"/>
    <w:rsid w:val="00E66C8A"/>
    <w:rsid w:val="00E8180E"/>
    <w:rsid w:val="00E81FA9"/>
    <w:rsid w:val="00E841F9"/>
    <w:rsid w:val="00E85439"/>
    <w:rsid w:val="00E861D4"/>
    <w:rsid w:val="00E90A55"/>
    <w:rsid w:val="00E95AAE"/>
    <w:rsid w:val="00E969CC"/>
    <w:rsid w:val="00E971CF"/>
    <w:rsid w:val="00EA05A6"/>
    <w:rsid w:val="00EA064E"/>
    <w:rsid w:val="00EA10C5"/>
    <w:rsid w:val="00EA1297"/>
    <w:rsid w:val="00EA303D"/>
    <w:rsid w:val="00EA31DA"/>
    <w:rsid w:val="00EA6852"/>
    <w:rsid w:val="00EA6BC1"/>
    <w:rsid w:val="00EA74CD"/>
    <w:rsid w:val="00EB0829"/>
    <w:rsid w:val="00EB19F1"/>
    <w:rsid w:val="00EB320B"/>
    <w:rsid w:val="00EB411F"/>
    <w:rsid w:val="00EB5659"/>
    <w:rsid w:val="00EB5717"/>
    <w:rsid w:val="00EB57A5"/>
    <w:rsid w:val="00EB65EB"/>
    <w:rsid w:val="00EC52E3"/>
    <w:rsid w:val="00ED0C70"/>
    <w:rsid w:val="00ED1466"/>
    <w:rsid w:val="00ED19F5"/>
    <w:rsid w:val="00ED28FE"/>
    <w:rsid w:val="00ED402B"/>
    <w:rsid w:val="00EE0050"/>
    <w:rsid w:val="00EE112A"/>
    <w:rsid w:val="00EE19B5"/>
    <w:rsid w:val="00EE224B"/>
    <w:rsid w:val="00EE2D3C"/>
    <w:rsid w:val="00EE319F"/>
    <w:rsid w:val="00EE493A"/>
    <w:rsid w:val="00EF791F"/>
    <w:rsid w:val="00F05BBB"/>
    <w:rsid w:val="00F068B2"/>
    <w:rsid w:val="00F12DFE"/>
    <w:rsid w:val="00F1721D"/>
    <w:rsid w:val="00F17A80"/>
    <w:rsid w:val="00F17E39"/>
    <w:rsid w:val="00F23657"/>
    <w:rsid w:val="00F25CB5"/>
    <w:rsid w:val="00F27036"/>
    <w:rsid w:val="00F2744D"/>
    <w:rsid w:val="00F301D8"/>
    <w:rsid w:val="00F346BF"/>
    <w:rsid w:val="00F34E9A"/>
    <w:rsid w:val="00F36FDB"/>
    <w:rsid w:val="00F37286"/>
    <w:rsid w:val="00F37C65"/>
    <w:rsid w:val="00F4038B"/>
    <w:rsid w:val="00F4082F"/>
    <w:rsid w:val="00F44D76"/>
    <w:rsid w:val="00F46A36"/>
    <w:rsid w:val="00F46CD9"/>
    <w:rsid w:val="00F509C6"/>
    <w:rsid w:val="00F516E5"/>
    <w:rsid w:val="00F51835"/>
    <w:rsid w:val="00F53616"/>
    <w:rsid w:val="00F57AB1"/>
    <w:rsid w:val="00F61069"/>
    <w:rsid w:val="00F66107"/>
    <w:rsid w:val="00F66730"/>
    <w:rsid w:val="00F6750C"/>
    <w:rsid w:val="00F70FC9"/>
    <w:rsid w:val="00F7623D"/>
    <w:rsid w:val="00F808AC"/>
    <w:rsid w:val="00F821FE"/>
    <w:rsid w:val="00F828F9"/>
    <w:rsid w:val="00F853EA"/>
    <w:rsid w:val="00F853FB"/>
    <w:rsid w:val="00F9141A"/>
    <w:rsid w:val="00F91CA2"/>
    <w:rsid w:val="00F931A9"/>
    <w:rsid w:val="00F935D9"/>
    <w:rsid w:val="00F94FF0"/>
    <w:rsid w:val="00F9559A"/>
    <w:rsid w:val="00F95674"/>
    <w:rsid w:val="00F95E8D"/>
    <w:rsid w:val="00FA2347"/>
    <w:rsid w:val="00FA2B70"/>
    <w:rsid w:val="00FA3AD8"/>
    <w:rsid w:val="00FA7908"/>
    <w:rsid w:val="00FB34D5"/>
    <w:rsid w:val="00FB399B"/>
    <w:rsid w:val="00FB7646"/>
    <w:rsid w:val="00FB7D68"/>
    <w:rsid w:val="00FB7EB2"/>
    <w:rsid w:val="00FC0E4E"/>
    <w:rsid w:val="00FC2370"/>
    <w:rsid w:val="00FC28D1"/>
    <w:rsid w:val="00FC2D14"/>
    <w:rsid w:val="00FC4377"/>
    <w:rsid w:val="00FC49F7"/>
    <w:rsid w:val="00FC5446"/>
    <w:rsid w:val="00FC7514"/>
    <w:rsid w:val="00FC76F8"/>
    <w:rsid w:val="00FD07F9"/>
    <w:rsid w:val="00FD1503"/>
    <w:rsid w:val="00FD2D28"/>
    <w:rsid w:val="00FD365B"/>
    <w:rsid w:val="00FD3BA0"/>
    <w:rsid w:val="00FD4E56"/>
    <w:rsid w:val="00FD5C24"/>
    <w:rsid w:val="00FD5E59"/>
    <w:rsid w:val="00FD5FDB"/>
    <w:rsid w:val="00FD758E"/>
    <w:rsid w:val="00FE087E"/>
    <w:rsid w:val="00FE0CC6"/>
    <w:rsid w:val="00FE2EFB"/>
    <w:rsid w:val="00FE303D"/>
    <w:rsid w:val="00FE4691"/>
    <w:rsid w:val="00FE4DBF"/>
    <w:rsid w:val="00FE51B7"/>
    <w:rsid w:val="00FE5A7E"/>
    <w:rsid w:val="00FE5ED5"/>
    <w:rsid w:val="00FE6B5C"/>
    <w:rsid w:val="00FE7FE1"/>
    <w:rsid w:val="00FF2473"/>
    <w:rsid w:val="0107F7D7"/>
    <w:rsid w:val="034EE3F4"/>
    <w:rsid w:val="03B11FF6"/>
    <w:rsid w:val="04051A54"/>
    <w:rsid w:val="07A13FAF"/>
    <w:rsid w:val="0C1286AC"/>
    <w:rsid w:val="10C41999"/>
    <w:rsid w:val="12436139"/>
    <w:rsid w:val="1427CA89"/>
    <w:rsid w:val="14DEA71E"/>
    <w:rsid w:val="1544CD51"/>
    <w:rsid w:val="1544E8FE"/>
    <w:rsid w:val="17602C62"/>
    <w:rsid w:val="1B7F7CE3"/>
    <w:rsid w:val="1DA213F4"/>
    <w:rsid w:val="1EB4F296"/>
    <w:rsid w:val="232757F9"/>
    <w:rsid w:val="25683B76"/>
    <w:rsid w:val="26AF2F46"/>
    <w:rsid w:val="26FA6554"/>
    <w:rsid w:val="28C28F4F"/>
    <w:rsid w:val="2D86969B"/>
    <w:rsid w:val="2E3E5C5E"/>
    <w:rsid w:val="2EF90569"/>
    <w:rsid w:val="30B9280B"/>
    <w:rsid w:val="347F3E9F"/>
    <w:rsid w:val="348C77E5"/>
    <w:rsid w:val="35FB4C13"/>
    <w:rsid w:val="388AD040"/>
    <w:rsid w:val="3B60FEBD"/>
    <w:rsid w:val="3C5DF773"/>
    <w:rsid w:val="3C6E8DD9"/>
    <w:rsid w:val="3D57DF23"/>
    <w:rsid w:val="3E9F6B64"/>
    <w:rsid w:val="40CF2590"/>
    <w:rsid w:val="42449BAE"/>
    <w:rsid w:val="4621644C"/>
    <w:rsid w:val="477BE0B7"/>
    <w:rsid w:val="47EA7B29"/>
    <w:rsid w:val="4B603288"/>
    <w:rsid w:val="4C898A20"/>
    <w:rsid w:val="4D960841"/>
    <w:rsid w:val="50197BF7"/>
    <w:rsid w:val="51B29D9E"/>
    <w:rsid w:val="5353DF40"/>
    <w:rsid w:val="53E2FB55"/>
    <w:rsid w:val="55DAC159"/>
    <w:rsid w:val="5601B962"/>
    <w:rsid w:val="5913CC13"/>
    <w:rsid w:val="5A678425"/>
    <w:rsid w:val="5E18240C"/>
    <w:rsid w:val="60474EE3"/>
    <w:rsid w:val="622D5BE4"/>
    <w:rsid w:val="63989856"/>
    <w:rsid w:val="63ED8B12"/>
    <w:rsid w:val="670F5D30"/>
    <w:rsid w:val="69DEA596"/>
    <w:rsid w:val="6D105AFB"/>
    <w:rsid w:val="7179F8B1"/>
    <w:rsid w:val="730B78E2"/>
    <w:rsid w:val="73BA304D"/>
    <w:rsid w:val="75025D4F"/>
    <w:rsid w:val="774485CB"/>
    <w:rsid w:val="79595F98"/>
    <w:rsid w:val="7C596208"/>
    <w:rsid w:val="7D493384"/>
    <w:rsid w:val="7FA606DF"/>
    <w:rsid w:val="7FDAF51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0204E0"/>
  <w15:chartTrackingRefBased/>
  <w15:docId w15:val="{91FE2CAA-54CB-404A-B3A6-A457398668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H1,1,h1,Header 1,level 1,Level 1 Head,Rozdzia3,ImieNazwisko,ImieNazwisko1,Rozdział,Appendix 1,Chapterh1,CCBS,Level 1 Topic Heading,h1 chapter heading,Heading 11,Chapter Headline,Main Section,Section Heading,Header 1st Page,Headline 1,Kapitel"/>
    <w:basedOn w:val="Normal"/>
    <w:next w:val="Normal"/>
    <w:link w:val="Heading1Char"/>
    <w:autoRedefine/>
    <w:qFormat/>
    <w:rsid w:val="004E4888"/>
    <w:pPr>
      <w:keepNext/>
      <w:keepLines/>
      <w:numPr>
        <w:numId w:val="4"/>
      </w:numPr>
      <w:spacing w:after="0" w:line="240" w:lineRule="auto"/>
      <w:contextualSpacing/>
      <w:outlineLvl w:val="0"/>
    </w:pPr>
    <w:rPr>
      <w:rFonts w:ascii="Calibri" w:hAnsi="Calibri" w:cs="Calibri" w:eastAsiaTheme="majorEastAsia"/>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6174"/>
    <w:pPr>
      <w:tabs>
        <w:tab w:val="center" w:pos="4536"/>
        <w:tab w:val="right" w:pos="9072"/>
      </w:tabs>
      <w:spacing w:after="0" w:line="240" w:lineRule="auto"/>
    </w:pPr>
  </w:style>
  <w:style w:type="character" w:styleId="HeaderChar" w:customStyle="1">
    <w:name w:val="Header Char"/>
    <w:basedOn w:val="DefaultParagraphFont"/>
    <w:link w:val="Header"/>
    <w:uiPriority w:val="99"/>
    <w:rsid w:val="00A66174"/>
  </w:style>
  <w:style w:type="paragraph" w:styleId="Footer">
    <w:name w:val="footer"/>
    <w:basedOn w:val="Normal"/>
    <w:link w:val="FooterChar"/>
    <w:uiPriority w:val="99"/>
    <w:unhideWhenUsed/>
    <w:rsid w:val="00A66174"/>
    <w:pPr>
      <w:tabs>
        <w:tab w:val="center" w:pos="4536"/>
        <w:tab w:val="right" w:pos="9072"/>
      </w:tabs>
      <w:spacing w:after="0" w:line="240" w:lineRule="auto"/>
    </w:pPr>
  </w:style>
  <w:style w:type="character" w:styleId="FooterChar" w:customStyle="1">
    <w:name w:val="Footer Char"/>
    <w:basedOn w:val="DefaultParagraphFont"/>
    <w:link w:val="Footer"/>
    <w:uiPriority w:val="99"/>
    <w:rsid w:val="00A66174"/>
  </w:style>
  <w:style w:type="paragraph" w:styleId="ListParagraph">
    <w:name w:val="List Paragraph"/>
    <w:aliases w:val="Preambuła,Lista num,Akapit z listą BS"/>
    <w:basedOn w:val="Normal"/>
    <w:link w:val="ListParagraphChar"/>
    <w:uiPriority w:val="34"/>
    <w:qFormat/>
    <w:rsid w:val="00A66174"/>
    <w:pPr>
      <w:ind w:left="720"/>
      <w:contextualSpacing/>
    </w:pPr>
  </w:style>
  <w:style w:type="table" w:styleId="TableGrid">
    <w:name w:val="Table Grid"/>
    <w:basedOn w:val="TableNormal"/>
    <w:uiPriority w:val="39"/>
    <w:rsid w:val="00A661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A66174"/>
    <w:pPr>
      <w:widowControl w:val="0"/>
      <w:autoSpaceDE w:val="0"/>
      <w:autoSpaceDN w:val="0"/>
      <w:spacing w:before="4" w:after="0" w:line="240" w:lineRule="auto"/>
      <w:ind w:left="110"/>
    </w:pPr>
    <w:rPr>
      <w:rFonts w:ascii="Arial" w:hAnsi="Arial" w:eastAsia="Arial" w:cs="Arial"/>
      <w:lang w:eastAsia="pl-PL" w:bidi="pl-PL"/>
    </w:rPr>
  </w:style>
  <w:style w:type="paragraph" w:styleId="Punkt" w:customStyle="1">
    <w:name w:val="Punkt"/>
    <w:basedOn w:val="BodyText"/>
    <w:rsid w:val="007017FA"/>
    <w:pPr>
      <w:suppressAutoHyphens/>
      <w:autoSpaceDN w:val="0"/>
      <w:spacing w:after="160" w:line="240" w:lineRule="auto"/>
      <w:jc w:val="both"/>
      <w:textAlignment w:val="baseline"/>
    </w:pPr>
    <w:rPr>
      <w:rFonts w:ascii="Tahoma" w:hAnsi="Tahoma" w:eastAsia="Times New Roman" w:cs="Times New Roman"/>
      <w:sz w:val="20"/>
      <w:szCs w:val="24"/>
      <w:lang w:eastAsia="pl-PL"/>
    </w:rPr>
  </w:style>
  <w:style w:type="paragraph" w:styleId="PUNKTOWANIE-IK" w:customStyle="1">
    <w:name w:val="PUNKTOWANIE - IK"/>
    <w:basedOn w:val="Punkt"/>
    <w:rsid w:val="007017FA"/>
    <w:pPr>
      <w:widowControl w:val="0"/>
      <w:numPr>
        <w:numId w:val="3"/>
      </w:numPr>
      <w:tabs>
        <w:tab w:val="num" w:pos="1134"/>
      </w:tabs>
      <w:ind w:left="1134"/>
    </w:pPr>
    <w:rPr>
      <w:rFonts w:cs="Tahoma"/>
      <w:szCs w:val="20"/>
    </w:rPr>
  </w:style>
  <w:style w:type="numbering" w:styleId="LFO47" w:customStyle="1">
    <w:name w:val="LFO47"/>
    <w:basedOn w:val="NoList"/>
    <w:rsid w:val="007017FA"/>
    <w:pPr>
      <w:numPr>
        <w:numId w:val="3"/>
      </w:numPr>
    </w:pPr>
  </w:style>
  <w:style w:type="paragraph" w:styleId="BodyText">
    <w:name w:val="Body Text"/>
    <w:basedOn w:val="Normal"/>
    <w:link w:val="BodyTextChar"/>
    <w:uiPriority w:val="99"/>
    <w:semiHidden/>
    <w:unhideWhenUsed/>
    <w:rsid w:val="007017FA"/>
    <w:pPr>
      <w:spacing w:after="120"/>
    </w:pPr>
  </w:style>
  <w:style w:type="character" w:styleId="BodyTextChar" w:customStyle="1">
    <w:name w:val="Body Text Char"/>
    <w:basedOn w:val="DefaultParagraphFont"/>
    <w:link w:val="BodyText"/>
    <w:uiPriority w:val="99"/>
    <w:semiHidden/>
    <w:rsid w:val="007017FA"/>
  </w:style>
  <w:style w:type="character" w:styleId="CommentReference">
    <w:name w:val="annotation reference"/>
    <w:basedOn w:val="DefaultParagraphFont"/>
    <w:uiPriority w:val="99"/>
    <w:unhideWhenUsed/>
    <w:rsid w:val="005952C7"/>
    <w:rPr>
      <w:sz w:val="16"/>
      <w:szCs w:val="16"/>
    </w:rPr>
  </w:style>
  <w:style w:type="paragraph" w:styleId="CommentText">
    <w:name w:val="annotation text"/>
    <w:basedOn w:val="Normal"/>
    <w:link w:val="CommentTextChar"/>
    <w:uiPriority w:val="99"/>
    <w:unhideWhenUsed/>
    <w:rsid w:val="005952C7"/>
    <w:pPr>
      <w:spacing w:line="240" w:lineRule="auto"/>
    </w:pPr>
    <w:rPr>
      <w:sz w:val="20"/>
      <w:szCs w:val="20"/>
    </w:rPr>
  </w:style>
  <w:style w:type="character" w:styleId="CommentTextChar" w:customStyle="1">
    <w:name w:val="Comment Text Char"/>
    <w:basedOn w:val="DefaultParagraphFont"/>
    <w:link w:val="CommentText"/>
    <w:uiPriority w:val="99"/>
    <w:rsid w:val="005952C7"/>
    <w:rPr>
      <w:sz w:val="20"/>
      <w:szCs w:val="20"/>
    </w:rPr>
  </w:style>
  <w:style w:type="paragraph" w:styleId="CommentSubject">
    <w:name w:val="annotation subject"/>
    <w:basedOn w:val="CommentText"/>
    <w:next w:val="CommentText"/>
    <w:link w:val="CommentSubjectChar"/>
    <w:uiPriority w:val="99"/>
    <w:semiHidden/>
    <w:unhideWhenUsed/>
    <w:rsid w:val="005952C7"/>
    <w:rPr>
      <w:b/>
      <w:bCs/>
    </w:rPr>
  </w:style>
  <w:style w:type="character" w:styleId="CommentSubjectChar" w:customStyle="1">
    <w:name w:val="Comment Subject Char"/>
    <w:basedOn w:val="CommentTextChar"/>
    <w:link w:val="CommentSubject"/>
    <w:uiPriority w:val="99"/>
    <w:semiHidden/>
    <w:rsid w:val="005952C7"/>
    <w:rPr>
      <w:b/>
      <w:bCs/>
      <w:sz w:val="20"/>
      <w:szCs w:val="20"/>
    </w:rPr>
  </w:style>
  <w:style w:type="paragraph" w:styleId="BalloonText">
    <w:name w:val="Balloon Text"/>
    <w:basedOn w:val="Normal"/>
    <w:link w:val="BalloonTextChar"/>
    <w:uiPriority w:val="99"/>
    <w:semiHidden/>
    <w:unhideWhenUsed/>
    <w:rsid w:val="005952C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52C7"/>
    <w:rPr>
      <w:rFonts w:ascii="Segoe UI" w:hAnsi="Segoe UI" w:cs="Segoe UI"/>
      <w:sz w:val="18"/>
      <w:szCs w:val="18"/>
    </w:rPr>
  </w:style>
  <w:style w:type="character" w:styleId="Heading1Char" w:customStyle="1">
    <w:name w:val="Heading 1 Char"/>
    <w:aliases w:val="H1 Char,1 Char,h1 Char,Header 1 Char,level 1 Char,Level 1 Head Char,Rozdzia3 Char,ImieNazwisko Char,ImieNazwisko1 Char,Rozdział Char,Appendix 1 Char,Chapterh1 Char,CCBS Char,Level 1 Topic Heading Char,h1 chapter heading Char,Kapitel Char"/>
    <w:basedOn w:val="DefaultParagraphFont"/>
    <w:link w:val="Heading1"/>
    <w:uiPriority w:val="9"/>
    <w:rsid w:val="004E4888"/>
    <w:rPr>
      <w:rFonts w:ascii="Calibri" w:hAnsi="Calibri" w:cs="Calibri" w:eastAsiaTheme="majorEastAsia"/>
      <w:b/>
      <w:color w:val="000000"/>
      <w:sz w:val="20"/>
      <w:szCs w:val="20"/>
    </w:rPr>
  </w:style>
  <w:style w:type="character" w:styleId="ListParagraphChar" w:customStyle="1">
    <w:name w:val="List Paragraph Char"/>
    <w:aliases w:val="Preambuła Char,Lista num Char,Akapit z listą BS Char"/>
    <w:link w:val="ListParagraph"/>
    <w:uiPriority w:val="34"/>
    <w:locked/>
    <w:rsid w:val="004E4888"/>
  </w:style>
  <w:style w:type="paragraph" w:styleId="TOCHeading">
    <w:name w:val="TOC Heading"/>
    <w:basedOn w:val="Heading1"/>
    <w:next w:val="Normal"/>
    <w:uiPriority w:val="39"/>
    <w:unhideWhenUsed/>
    <w:qFormat/>
    <w:rsid w:val="005E512F"/>
    <w:pPr>
      <w:numPr>
        <w:numId w:val="0"/>
      </w:numPr>
      <w:spacing w:before="240" w:line="259" w:lineRule="auto"/>
      <w:contextualSpacing w:val="0"/>
      <w:outlineLvl w:val="9"/>
    </w:pPr>
    <w:rPr>
      <w:rFonts w:asciiTheme="majorHAnsi" w:hAnsiTheme="majorHAnsi" w:cstheme="majorBidi"/>
      <w:b w:val="0"/>
      <w:color w:val="2F5496" w:themeColor="accent1" w:themeShade="BF"/>
      <w:sz w:val="32"/>
      <w:szCs w:val="32"/>
      <w:lang w:eastAsia="pl-PL"/>
    </w:rPr>
  </w:style>
  <w:style w:type="paragraph" w:styleId="TOC1">
    <w:name w:val="toc 1"/>
    <w:basedOn w:val="Normal"/>
    <w:next w:val="Normal"/>
    <w:autoRedefine/>
    <w:uiPriority w:val="39"/>
    <w:unhideWhenUsed/>
    <w:rsid w:val="00A27FA3"/>
    <w:pPr>
      <w:tabs>
        <w:tab w:val="left" w:pos="440"/>
        <w:tab w:val="right" w:leader="dot" w:pos="9062"/>
      </w:tabs>
      <w:spacing w:after="100"/>
    </w:pPr>
  </w:style>
  <w:style w:type="character" w:styleId="Hyperlink">
    <w:name w:val="Hyperlink"/>
    <w:basedOn w:val="DefaultParagraphFont"/>
    <w:uiPriority w:val="99"/>
    <w:unhideWhenUsed/>
    <w:rsid w:val="005E512F"/>
    <w:rPr>
      <w:color w:val="0563C1" w:themeColor="hyperlink"/>
      <w:u w:val="single"/>
    </w:rPr>
  </w:style>
  <w:style w:type="paragraph" w:styleId="Revision">
    <w:name w:val="Revision"/>
    <w:hidden/>
    <w:uiPriority w:val="99"/>
    <w:semiHidden/>
    <w:rsid w:val="0043548F"/>
    <w:pPr>
      <w:spacing w:after="0" w:line="240" w:lineRule="auto"/>
    </w:pPr>
  </w:style>
  <w:style w:type="paragraph" w:styleId="PODPUNKTY1-IK" w:customStyle="1">
    <w:name w:val="PODPUNKTY 1 - IK"/>
    <w:basedOn w:val="Normal"/>
    <w:rsid w:val="0083171A"/>
    <w:pPr>
      <w:widowControl w:val="0"/>
      <w:numPr>
        <w:numId w:val="6"/>
      </w:numPr>
      <w:suppressAutoHyphens/>
      <w:autoSpaceDN w:val="0"/>
      <w:spacing w:after="0" w:line="240" w:lineRule="auto"/>
      <w:jc w:val="both"/>
      <w:textAlignment w:val="baseline"/>
    </w:pPr>
    <w:rPr>
      <w:rFonts w:ascii="Tahoma" w:hAnsi="Tahoma" w:eastAsia="Times New Roman" w:cs="Tahoma"/>
      <w:sz w:val="20"/>
      <w:szCs w:val="20"/>
      <w:lang w:eastAsia="pl-PL"/>
    </w:rPr>
  </w:style>
  <w:style w:type="numbering" w:styleId="LFO84" w:customStyle="1">
    <w:name w:val="LFO84"/>
    <w:basedOn w:val="NoList"/>
    <w:rsid w:val="0083171A"/>
    <w:pPr>
      <w:numPr>
        <w:numId w:val="6"/>
      </w:numPr>
    </w:pPr>
  </w:style>
  <w:style w:type="paragraph" w:styleId="Default" w:customStyle="1">
    <w:name w:val="Default"/>
    <w:rsid w:val="0083171A"/>
    <w:pPr>
      <w:autoSpaceDE w:val="0"/>
      <w:autoSpaceDN w:val="0"/>
      <w:adjustRightInd w:val="0"/>
      <w:spacing w:after="0" w:line="240" w:lineRule="auto"/>
    </w:pPr>
    <w:rPr>
      <w:rFonts w:ascii="Century Gothic" w:hAnsi="Century Gothic" w:cs="Century Gothic"/>
      <w:color w:val="000000"/>
      <w:sz w:val="24"/>
      <w:szCs w:val="24"/>
    </w:rPr>
  </w:style>
  <w:style w:type="paragraph" w:styleId="EndnoteText">
    <w:name w:val="endnote text"/>
    <w:basedOn w:val="Normal"/>
    <w:link w:val="EndnoteTextChar"/>
    <w:uiPriority w:val="99"/>
    <w:semiHidden/>
    <w:unhideWhenUsed/>
    <w:rsid w:val="00E861D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E861D4"/>
    <w:rPr>
      <w:sz w:val="20"/>
      <w:szCs w:val="20"/>
    </w:rPr>
  </w:style>
  <w:style w:type="character" w:styleId="EndnoteReference">
    <w:name w:val="endnote reference"/>
    <w:basedOn w:val="DefaultParagraphFont"/>
    <w:uiPriority w:val="99"/>
    <w:semiHidden/>
    <w:unhideWhenUsed/>
    <w:rsid w:val="00E861D4"/>
    <w:rPr>
      <w:vertAlign w:val="superscript"/>
    </w:rPr>
  </w:style>
  <w:style w:type="paragraph" w:styleId="FootnoteText">
    <w:name w:val="footnote text"/>
    <w:basedOn w:val="Normal"/>
    <w:link w:val="FootnoteTextChar"/>
    <w:semiHidden/>
    <w:rsid w:val="000168B6"/>
    <w:pPr>
      <w:spacing w:after="0" w:line="240" w:lineRule="auto"/>
    </w:pPr>
    <w:rPr>
      <w:rFonts w:ascii="Times New Roman" w:hAnsi="Times New Roman" w:eastAsia="Times New Roman" w:cs="Times New Roman"/>
      <w:sz w:val="20"/>
      <w:szCs w:val="20"/>
      <w:lang w:eastAsia="pl-PL"/>
    </w:rPr>
  </w:style>
  <w:style w:type="character" w:styleId="FootnoteTextChar" w:customStyle="1">
    <w:name w:val="Footnote Text Char"/>
    <w:basedOn w:val="DefaultParagraphFont"/>
    <w:link w:val="FootnoteText"/>
    <w:semiHidden/>
    <w:rsid w:val="000168B6"/>
    <w:rPr>
      <w:rFonts w:ascii="Times New Roman" w:hAnsi="Times New Roman" w:eastAsia="Times New Roman" w:cs="Times New Roman"/>
      <w:sz w:val="20"/>
      <w:szCs w:val="20"/>
      <w:lang w:eastAsia="pl-PL"/>
    </w:rPr>
  </w:style>
  <w:style w:type="character" w:styleId="FootnoteReference">
    <w:name w:val="footnote reference"/>
    <w:semiHidden/>
    <w:rsid w:val="000168B6"/>
    <w:rPr>
      <w:vertAlign w:val="superscript"/>
    </w:rPr>
  </w:style>
  <w:style w:type="paragraph" w:styleId="KOMENTARZ-IK" w:customStyle="1">
    <w:name w:val="KOMENTARZ - IK"/>
    <w:basedOn w:val="Normal"/>
    <w:rsid w:val="00826083"/>
    <w:pPr>
      <w:suppressAutoHyphens/>
      <w:autoSpaceDN w:val="0"/>
      <w:spacing w:before="240" w:after="240" w:line="240" w:lineRule="auto"/>
      <w:ind w:left="567" w:hanging="567"/>
      <w:jc w:val="both"/>
      <w:textAlignment w:val="baseline"/>
    </w:pPr>
    <w:rPr>
      <w:rFonts w:ascii="Tahoma" w:hAnsi="Tahoma" w:eastAsia="Times New Roman" w:cs="Tahoma"/>
      <w:b/>
      <w:sz w:val="20"/>
      <w:szCs w:val="20"/>
      <w:lang w:eastAsia="pl-PL"/>
    </w:rPr>
  </w:style>
  <w:style w:type="paragraph" w:styleId="Podpunkt" w:customStyle="1">
    <w:name w:val="Podpunkt"/>
    <w:basedOn w:val="Punkt"/>
    <w:rsid w:val="00877E1B"/>
  </w:style>
  <w:style w:type="paragraph" w:styleId="Punkt2" w:customStyle="1">
    <w:name w:val="Punkt_2"/>
    <w:basedOn w:val="Punkt"/>
    <w:rsid w:val="00CB23EB"/>
    <w:pPr>
      <w:suppressAutoHyphens w:val="0"/>
      <w:autoSpaceDN/>
      <w:textAlignment w:val="auto"/>
    </w:pPr>
    <w:rPr>
      <w:rFonts w:ascii="Times New Roman" w:hAnsi="Times New Roman"/>
      <w:sz w:val="24"/>
    </w:rPr>
  </w:style>
  <w:style w:type="paragraph" w:styleId="NoSpacing">
    <w:name w:val="No Spacing"/>
    <w:aliases w:val="1.1"/>
    <w:basedOn w:val="Normal"/>
    <w:uiPriority w:val="1"/>
    <w:qFormat/>
    <w:rsid w:val="001C0C0C"/>
    <w:pPr>
      <w:tabs>
        <w:tab w:val="left" w:pos="1560"/>
      </w:tabs>
      <w:ind w:left="992" w:hanging="652"/>
      <w:jc w:val="both"/>
    </w:pPr>
  </w:style>
  <w:style w:type="paragraph" w:styleId="NormalWeb">
    <w:name w:val="Normal (Web)"/>
    <w:basedOn w:val="Normal"/>
    <w:uiPriority w:val="99"/>
    <w:unhideWhenUsed/>
    <w:rsid w:val="002C33B3"/>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Tekstpodstawowy21" w:customStyle="1">
    <w:name w:val="Tekst podstawowy 21"/>
    <w:basedOn w:val="Normal"/>
    <w:rsid w:val="00576CC4"/>
    <w:pPr>
      <w:overflowPunct w:val="0"/>
      <w:autoSpaceDE w:val="0"/>
      <w:autoSpaceDN w:val="0"/>
      <w:adjustRightInd w:val="0"/>
      <w:spacing w:after="0" w:line="360" w:lineRule="atLeast"/>
      <w:jc w:val="both"/>
      <w:textAlignment w:val="baseline"/>
    </w:pPr>
    <w:rPr>
      <w:rFonts w:ascii="Times New Roman" w:hAnsi="Times New Roman" w:eastAsia="Times New Roman" w:cs="Times New Roman"/>
      <w:sz w:val="24"/>
      <w:szCs w:val="20"/>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87728">
      <w:bodyDiv w:val="1"/>
      <w:marLeft w:val="0"/>
      <w:marRight w:val="0"/>
      <w:marTop w:val="0"/>
      <w:marBottom w:val="0"/>
      <w:divBdr>
        <w:top w:val="none" w:sz="0" w:space="0" w:color="auto"/>
        <w:left w:val="none" w:sz="0" w:space="0" w:color="auto"/>
        <w:bottom w:val="none" w:sz="0" w:space="0" w:color="auto"/>
        <w:right w:val="none" w:sz="0" w:space="0" w:color="auto"/>
      </w:divBdr>
      <w:divsChild>
        <w:div w:id="1474829855">
          <w:marLeft w:val="0"/>
          <w:marRight w:val="0"/>
          <w:marTop w:val="0"/>
          <w:marBottom w:val="0"/>
          <w:divBdr>
            <w:top w:val="none" w:sz="0" w:space="0" w:color="auto"/>
            <w:left w:val="none" w:sz="0" w:space="0" w:color="auto"/>
            <w:bottom w:val="none" w:sz="0" w:space="0" w:color="auto"/>
            <w:right w:val="none" w:sz="0" w:space="0" w:color="auto"/>
          </w:divBdr>
          <w:divsChild>
            <w:div w:id="1577324841">
              <w:marLeft w:val="0"/>
              <w:marRight w:val="0"/>
              <w:marTop w:val="0"/>
              <w:marBottom w:val="0"/>
              <w:divBdr>
                <w:top w:val="none" w:sz="0" w:space="0" w:color="auto"/>
                <w:left w:val="none" w:sz="0" w:space="0" w:color="auto"/>
                <w:bottom w:val="none" w:sz="0" w:space="0" w:color="auto"/>
                <w:right w:val="none" w:sz="0" w:space="0" w:color="auto"/>
              </w:divBdr>
              <w:divsChild>
                <w:div w:id="16498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59584">
      <w:bodyDiv w:val="1"/>
      <w:marLeft w:val="0"/>
      <w:marRight w:val="0"/>
      <w:marTop w:val="0"/>
      <w:marBottom w:val="0"/>
      <w:divBdr>
        <w:top w:val="none" w:sz="0" w:space="0" w:color="auto"/>
        <w:left w:val="none" w:sz="0" w:space="0" w:color="auto"/>
        <w:bottom w:val="none" w:sz="0" w:space="0" w:color="auto"/>
        <w:right w:val="none" w:sz="0" w:space="0" w:color="auto"/>
      </w:divBdr>
      <w:divsChild>
        <w:div w:id="473640335">
          <w:marLeft w:val="0"/>
          <w:marRight w:val="0"/>
          <w:marTop w:val="0"/>
          <w:marBottom w:val="0"/>
          <w:divBdr>
            <w:top w:val="none" w:sz="0" w:space="0" w:color="auto"/>
            <w:left w:val="none" w:sz="0" w:space="0" w:color="auto"/>
            <w:bottom w:val="none" w:sz="0" w:space="0" w:color="auto"/>
            <w:right w:val="none" w:sz="0" w:space="0" w:color="auto"/>
          </w:divBdr>
          <w:divsChild>
            <w:div w:id="2039311548">
              <w:marLeft w:val="0"/>
              <w:marRight w:val="0"/>
              <w:marTop w:val="0"/>
              <w:marBottom w:val="0"/>
              <w:divBdr>
                <w:top w:val="none" w:sz="0" w:space="0" w:color="auto"/>
                <w:left w:val="none" w:sz="0" w:space="0" w:color="auto"/>
                <w:bottom w:val="none" w:sz="0" w:space="0" w:color="auto"/>
                <w:right w:val="none" w:sz="0" w:space="0" w:color="auto"/>
              </w:divBdr>
              <w:divsChild>
                <w:div w:id="9648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6815">
          <w:marLeft w:val="0"/>
          <w:marRight w:val="0"/>
          <w:marTop w:val="0"/>
          <w:marBottom w:val="0"/>
          <w:divBdr>
            <w:top w:val="none" w:sz="0" w:space="0" w:color="auto"/>
            <w:left w:val="none" w:sz="0" w:space="0" w:color="auto"/>
            <w:bottom w:val="none" w:sz="0" w:space="0" w:color="auto"/>
            <w:right w:val="none" w:sz="0" w:space="0" w:color="auto"/>
          </w:divBdr>
          <w:divsChild>
            <w:div w:id="2125726331">
              <w:marLeft w:val="0"/>
              <w:marRight w:val="0"/>
              <w:marTop w:val="0"/>
              <w:marBottom w:val="0"/>
              <w:divBdr>
                <w:top w:val="none" w:sz="0" w:space="0" w:color="auto"/>
                <w:left w:val="none" w:sz="0" w:space="0" w:color="auto"/>
                <w:bottom w:val="none" w:sz="0" w:space="0" w:color="auto"/>
                <w:right w:val="none" w:sz="0" w:space="0" w:color="auto"/>
              </w:divBdr>
              <w:divsChild>
                <w:div w:id="5036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60272">
          <w:marLeft w:val="0"/>
          <w:marRight w:val="0"/>
          <w:marTop w:val="0"/>
          <w:marBottom w:val="0"/>
          <w:divBdr>
            <w:top w:val="none" w:sz="0" w:space="0" w:color="auto"/>
            <w:left w:val="none" w:sz="0" w:space="0" w:color="auto"/>
            <w:bottom w:val="none" w:sz="0" w:space="0" w:color="auto"/>
            <w:right w:val="none" w:sz="0" w:space="0" w:color="auto"/>
          </w:divBdr>
          <w:divsChild>
            <w:div w:id="642807488">
              <w:marLeft w:val="0"/>
              <w:marRight w:val="0"/>
              <w:marTop w:val="0"/>
              <w:marBottom w:val="0"/>
              <w:divBdr>
                <w:top w:val="none" w:sz="0" w:space="0" w:color="auto"/>
                <w:left w:val="none" w:sz="0" w:space="0" w:color="auto"/>
                <w:bottom w:val="none" w:sz="0" w:space="0" w:color="auto"/>
                <w:right w:val="none" w:sz="0" w:space="0" w:color="auto"/>
              </w:divBdr>
              <w:divsChild>
                <w:div w:id="15442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733">
          <w:marLeft w:val="0"/>
          <w:marRight w:val="0"/>
          <w:marTop w:val="0"/>
          <w:marBottom w:val="0"/>
          <w:divBdr>
            <w:top w:val="none" w:sz="0" w:space="0" w:color="auto"/>
            <w:left w:val="none" w:sz="0" w:space="0" w:color="auto"/>
            <w:bottom w:val="none" w:sz="0" w:space="0" w:color="auto"/>
            <w:right w:val="none" w:sz="0" w:space="0" w:color="auto"/>
          </w:divBdr>
          <w:divsChild>
            <w:div w:id="893195668">
              <w:marLeft w:val="0"/>
              <w:marRight w:val="0"/>
              <w:marTop w:val="0"/>
              <w:marBottom w:val="0"/>
              <w:divBdr>
                <w:top w:val="none" w:sz="0" w:space="0" w:color="auto"/>
                <w:left w:val="none" w:sz="0" w:space="0" w:color="auto"/>
                <w:bottom w:val="none" w:sz="0" w:space="0" w:color="auto"/>
                <w:right w:val="none" w:sz="0" w:space="0" w:color="auto"/>
              </w:divBdr>
              <w:divsChild>
                <w:div w:id="1895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3422">
          <w:marLeft w:val="0"/>
          <w:marRight w:val="0"/>
          <w:marTop w:val="0"/>
          <w:marBottom w:val="0"/>
          <w:divBdr>
            <w:top w:val="none" w:sz="0" w:space="0" w:color="auto"/>
            <w:left w:val="none" w:sz="0" w:space="0" w:color="auto"/>
            <w:bottom w:val="none" w:sz="0" w:space="0" w:color="auto"/>
            <w:right w:val="none" w:sz="0" w:space="0" w:color="auto"/>
          </w:divBdr>
          <w:divsChild>
            <w:div w:id="526649504">
              <w:marLeft w:val="0"/>
              <w:marRight w:val="0"/>
              <w:marTop w:val="0"/>
              <w:marBottom w:val="0"/>
              <w:divBdr>
                <w:top w:val="none" w:sz="0" w:space="0" w:color="auto"/>
                <w:left w:val="none" w:sz="0" w:space="0" w:color="auto"/>
                <w:bottom w:val="none" w:sz="0" w:space="0" w:color="auto"/>
                <w:right w:val="none" w:sz="0" w:space="0" w:color="auto"/>
              </w:divBdr>
              <w:divsChild>
                <w:div w:id="3651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1715">
      <w:bodyDiv w:val="1"/>
      <w:marLeft w:val="0"/>
      <w:marRight w:val="0"/>
      <w:marTop w:val="0"/>
      <w:marBottom w:val="0"/>
      <w:divBdr>
        <w:top w:val="none" w:sz="0" w:space="0" w:color="auto"/>
        <w:left w:val="none" w:sz="0" w:space="0" w:color="auto"/>
        <w:bottom w:val="none" w:sz="0" w:space="0" w:color="auto"/>
        <w:right w:val="none" w:sz="0" w:space="0" w:color="auto"/>
      </w:divBdr>
    </w:div>
    <w:div w:id="979459387">
      <w:bodyDiv w:val="1"/>
      <w:marLeft w:val="0"/>
      <w:marRight w:val="0"/>
      <w:marTop w:val="0"/>
      <w:marBottom w:val="0"/>
      <w:divBdr>
        <w:top w:val="none" w:sz="0" w:space="0" w:color="auto"/>
        <w:left w:val="none" w:sz="0" w:space="0" w:color="auto"/>
        <w:bottom w:val="none" w:sz="0" w:space="0" w:color="auto"/>
        <w:right w:val="none" w:sz="0" w:space="0" w:color="auto"/>
      </w:divBdr>
    </w:div>
    <w:div w:id="1336498366">
      <w:bodyDiv w:val="1"/>
      <w:marLeft w:val="0"/>
      <w:marRight w:val="0"/>
      <w:marTop w:val="0"/>
      <w:marBottom w:val="0"/>
      <w:divBdr>
        <w:top w:val="none" w:sz="0" w:space="0" w:color="auto"/>
        <w:left w:val="none" w:sz="0" w:space="0" w:color="auto"/>
        <w:bottom w:val="none" w:sz="0" w:space="0" w:color="auto"/>
        <w:right w:val="none" w:sz="0" w:space="0" w:color="auto"/>
      </w:divBdr>
    </w:div>
    <w:div w:id="1512068758">
      <w:bodyDiv w:val="1"/>
      <w:marLeft w:val="0"/>
      <w:marRight w:val="0"/>
      <w:marTop w:val="0"/>
      <w:marBottom w:val="0"/>
      <w:divBdr>
        <w:top w:val="none" w:sz="0" w:space="0" w:color="auto"/>
        <w:left w:val="none" w:sz="0" w:space="0" w:color="auto"/>
        <w:bottom w:val="none" w:sz="0" w:space="0" w:color="auto"/>
        <w:right w:val="none" w:sz="0" w:space="0" w:color="auto"/>
      </w:divBdr>
    </w:div>
    <w:div w:id="15216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B3B139DEE15D45B976C3D53CD7F6FE" ma:contentTypeVersion="2" ma:contentTypeDescription="Utwórz nowy dokument." ma:contentTypeScope="" ma:versionID="1c12a37694f87aba6f4f6cfd89f60cd9">
  <xsd:schema xmlns:xsd="http://www.w3.org/2001/XMLSchema" xmlns:xs="http://www.w3.org/2001/XMLSchema" xmlns:p="http://schemas.microsoft.com/office/2006/metadata/properties" xmlns:ns2="0434326b-d01b-479d-9bc6-ab330723b778" targetNamespace="http://schemas.microsoft.com/office/2006/metadata/properties" ma:root="true" ma:fieldsID="980b4f7627174fe2c7b343187ce2fdc3" ns2:_="">
    <xsd:import namespace="0434326b-d01b-479d-9bc6-ab330723b7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4326b-d01b-479d-9bc6-ab330723b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B07F-C4E8-4393-918F-D189426746F9}">
  <ds:schemaRefs>
    <ds:schemaRef ds:uri="http://schemas.microsoft.com/sharepoint/v3/contenttype/forms"/>
  </ds:schemaRefs>
</ds:datastoreItem>
</file>

<file path=customXml/itemProps2.xml><?xml version="1.0" encoding="utf-8"?>
<ds:datastoreItem xmlns:ds="http://schemas.openxmlformats.org/officeDocument/2006/customXml" ds:itemID="{262FD2A3-F893-42FA-B526-93B6AC8B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4326b-d01b-479d-9bc6-ab330723b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626EB-5847-44B6-B24B-2B7522B0836D}">
  <ds:schemaRefs>
    <ds:schemaRef ds:uri="http://schemas.openxmlformats.org/officeDocument/2006/bibliography"/>
  </ds:schemaRefs>
</ds:datastoreItem>
</file>

<file path=customXml/itemProps4.xml><?xml version="1.0" encoding="utf-8"?>
<ds:datastoreItem xmlns:ds="http://schemas.openxmlformats.org/officeDocument/2006/customXml" ds:itemID="{EF53B9F4-43D4-4985-B948-A17DF0A5C516}">
  <ds:schemaRefs>
    <ds:schemaRef ds:uri="http://schemas.microsoft.com/office/2006/documentManagement/types"/>
    <ds:schemaRef ds:uri="http://purl.org/dc/terms/"/>
    <ds:schemaRef ds:uri="http://purl.org/dc/dcmitype/"/>
    <ds:schemaRef ds:uri="0434326b-d01b-479d-9bc6-ab330723b778"/>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20595</Words>
  <Characters>117396</Characters>
  <Application>Microsoft Office Word</Application>
  <DocSecurity>4</DocSecurity>
  <Lines>978</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137716</CharactersWithSpaces>
  <SharedDoc>false</SharedDoc>
  <HLinks>
    <vt:vector size="174" baseType="variant">
      <vt:variant>
        <vt:i4>1245238</vt:i4>
      </vt:variant>
      <vt:variant>
        <vt:i4>170</vt:i4>
      </vt:variant>
      <vt:variant>
        <vt:i4>0</vt:i4>
      </vt:variant>
      <vt:variant>
        <vt:i4>5</vt:i4>
      </vt:variant>
      <vt:variant>
        <vt:lpwstr/>
      </vt:variant>
      <vt:variant>
        <vt:lpwstr>_Toc45202120</vt:lpwstr>
      </vt:variant>
      <vt:variant>
        <vt:i4>1703989</vt:i4>
      </vt:variant>
      <vt:variant>
        <vt:i4>164</vt:i4>
      </vt:variant>
      <vt:variant>
        <vt:i4>0</vt:i4>
      </vt:variant>
      <vt:variant>
        <vt:i4>5</vt:i4>
      </vt:variant>
      <vt:variant>
        <vt:lpwstr/>
      </vt:variant>
      <vt:variant>
        <vt:lpwstr>_Toc45202119</vt:lpwstr>
      </vt:variant>
      <vt:variant>
        <vt:i4>1769525</vt:i4>
      </vt:variant>
      <vt:variant>
        <vt:i4>158</vt:i4>
      </vt:variant>
      <vt:variant>
        <vt:i4>0</vt:i4>
      </vt:variant>
      <vt:variant>
        <vt:i4>5</vt:i4>
      </vt:variant>
      <vt:variant>
        <vt:lpwstr/>
      </vt:variant>
      <vt:variant>
        <vt:lpwstr>_Toc45202118</vt:lpwstr>
      </vt:variant>
      <vt:variant>
        <vt:i4>1310773</vt:i4>
      </vt:variant>
      <vt:variant>
        <vt:i4>152</vt:i4>
      </vt:variant>
      <vt:variant>
        <vt:i4>0</vt:i4>
      </vt:variant>
      <vt:variant>
        <vt:i4>5</vt:i4>
      </vt:variant>
      <vt:variant>
        <vt:lpwstr/>
      </vt:variant>
      <vt:variant>
        <vt:lpwstr>_Toc45202117</vt:lpwstr>
      </vt:variant>
      <vt:variant>
        <vt:i4>1376309</vt:i4>
      </vt:variant>
      <vt:variant>
        <vt:i4>146</vt:i4>
      </vt:variant>
      <vt:variant>
        <vt:i4>0</vt:i4>
      </vt:variant>
      <vt:variant>
        <vt:i4>5</vt:i4>
      </vt:variant>
      <vt:variant>
        <vt:lpwstr/>
      </vt:variant>
      <vt:variant>
        <vt:lpwstr>_Toc45202116</vt:lpwstr>
      </vt:variant>
      <vt:variant>
        <vt:i4>1441845</vt:i4>
      </vt:variant>
      <vt:variant>
        <vt:i4>140</vt:i4>
      </vt:variant>
      <vt:variant>
        <vt:i4>0</vt:i4>
      </vt:variant>
      <vt:variant>
        <vt:i4>5</vt:i4>
      </vt:variant>
      <vt:variant>
        <vt:lpwstr/>
      </vt:variant>
      <vt:variant>
        <vt:lpwstr>_Toc45202115</vt:lpwstr>
      </vt:variant>
      <vt:variant>
        <vt:i4>1507381</vt:i4>
      </vt:variant>
      <vt:variant>
        <vt:i4>134</vt:i4>
      </vt:variant>
      <vt:variant>
        <vt:i4>0</vt:i4>
      </vt:variant>
      <vt:variant>
        <vt:i4>5</vt:i4>
      </vt:variant>
      <vt:variant>
        <vt:lpwstr/>
      </vt:variant>
      <vt:variant>
        <vt:lpwstr>_Toc45202114</vt:lpwstr>
      </vt:variant>
      <vt:variant>
        <vt:i4>1048629</vt:i4>
      </vt:variant>
      <vt:variant>
        <vt:i4>128</vt:i4>
      </vt:variant>
      <vt:variant>
        <vt:i4>0</vt:i4>
      </vt:variant>
      <vt:variant>
        <vt:i4>5</vt:i4>
      </vt:variant>
      <vt:variant>
        <vt:lpwstr/>
      </vt:variant>
      <vt:variant>
        <vt:lpwstr>_Toc45202113</vt:lpwstr>
      </vt:variant>
      <vt:variant>
        <vt:i4>1114165</vt:i4>
      </vt:variant>
      <vt:variant>
        <vt:i4>122</vt:i4>
      </vt:variant>
      <vt:variant>
        <vt:i4>0</vt:i4>
      </vt:variant>
      <vt:variant>
        <vt:i4>5</vt:i4>
      </vt:variant>
      <vt:variant>
        <vt:lpwstr/>
      </vt:variant>
      <vt:variant>
        <vt:lpwstr>_Toc45202112</vt:lpwstr>
      </vt:variant>
      <vt:variant>
        <vt:i4>1179701</vt:i4>
      </vt:variant>
      <vt:variant>
        <vt:i4>116</vt:i4>
      </vt:variant>
      <vt:variant>
        <vt:i4>0</vt:i4>
      </vt:variant>
      <vt:variant>
        <vt:i4>5</vt:i4>
      </vt:variant>
      <vt:variant>
        <vt:lpwstr/>
      </vt:variant>
      <vt:variant>
        <vt:lpwstr>_Toc45202111</vt:lpwstr>
      </vt:variant>
      <vt:variant>
        <vt:i4>1245237</vt:i4>
      </vt:variant>
      <vt:variant>
        <vt:i4>110</vt:i4>
      </vt:variant>
      <vt:variant>
        <vt:i4>0</vt:i4>
      </vt:variant>
      <vt:variant>
        <vt:i4>5</vt:i4>
      </vt:variant>
      <vt:variant>
        <vt:lpwstr/>
      </vt:variant>
      <vt:variant>
        <vt:lpwstr>_Toc45202110</vt:lpwstr>
      </vt:variant>
      <vt:variant>
        <vt:i4>1703988</vt:i4>
      </vt:variant>
      <vt:variant>
        <vt:i4>104</vt:i4>
      </vt:variant>
      <vt:variant>
        <vt:i4>0</vt:i4>
      </vt:variant>
      <vt:variant>
        <vt:i4>5</vt:i4>
      </vt:variant>
      <vt:variant>
        <vt:lpwstr/>
      </vt:variant>
      <vt:variant>
        <vt:lpwstr>_Toc45202109</vt:lpwstr>
      </vt:variant>
      <vt:variant>
        <vt:i4>1769524</vt:i4>
      </vt:variant>
      <vt:variant>
        <vt:i4>98</vt:i4>
      </vt:variant>
      <vt:variant>
        <vt:i4>0</vt:i4>
      </vt:variant>
      <vt:variant>
        <vt:i4>5</vt:i4>
      </vt:variant>
      <vt:variant>
        <vt:lpwstr/>
      </vt:variant>
      <vt:variant>
        <vt:lpwstr>_Toc45202108</vt:lpwstr>
      </vt:variant>
      <vt:variant>
        <vt:i4>1310772</vt:i4>
      </vt:variant>
      <vt:variant>
        <vt:i4>92</vt:i4>
      </vt:variant>
      <vt:variant>
        <vt:i4>0</vt:i4>
      </vt:variant>
      <vt:variant>
        <vt:i4>5</vt:i4>
      </vt:variant>
      <vt:variant>
        <vt:lpwstr/>
      </vt:variant>
      <vt:variant>
        <vt:lpwstr>_Toc45202107</vt:lpwstr>
      </vt:variant>
      <vt:variant>
        <vt:i4>1376308</vt:i4>
      </vt:variant>
      <vt:variant>
        <vt:i4>86</vt:i4>
      </vt:variant>
      <vt:variant>
        <vt:i4>0</vt:i4>
      </vt:variant>
      <vt:variant>
        <vt:i4>5</vt:i4>
      </vt:variant>
      <vt:variant>
        <vt:lpwstr/>
      </vt:variant>
      <vt:variant>
        <vt:lpwstr>_Toc45202106</vt:lpwstr>
      </vt:variant>
      <vt:variant>
        <vt:i4>1441844</vt:i4>
      </vt:variant>
      <vt:variant>
        <vt:i4>80</vt:i4>
      </vt:variant>
      <vt:variant>
        <vt:i4>0</vt:i4>
      </vt:variant>
      <vt:variant>
        <vt:i4>5</vt:i4>
      </vt:variant>
      <vt:variant>
        <vt:lpwstr/>
      </vt:variant>
      <vt:variant>
        <vt:lpwstr>_Toc45202105</vt:lpwstr>
      </vt:variant>
      <vt:variant>
        <vt:i4>1507380</vt:i4>
      </vt:variant>
      <vt:variant>
        <vt:i4>74</vt:i4>
      </vt:variant>
      <vt:variant>
        <vt:i4>0</vt:i4>
      </vt:variant>
      <vt:variant>
        <vt:i4>5</vt:i4>
      </vt:variant>
      <vt:variant>
        <vt:lpwstr/>
      </vt:variant>
      <vt:variant>
        <vt:lpwstr>_Toc45202104</vt:lpwstr>
      </vt:variant>
      <vt:variant>
        <vt:i4>1048628</vt:i4>
      </vt:variant>
      <vt:variant>
        <vt:i4>68</vt:i4>
      </vt:variant>
      <vt:variant>
        <vt:i4>0</vt:i4>
      </vt:variant>
      <vt:variant>
        <vt:i4>5</vt:i4>
      </vt:variant>
      <vt:variant>
        <vt:lpwstr/>
      </vt:variant>
      <vt:variant>
        <vt:lpwstr>_Toc45202103</vt:lpwstr>
      </vt:variant>
      <vt:variant>
        <vt:i4>1114164</vt:i4>
      </vt:variant>
      <vt:variant>
        <vt:i4>62</vt:i4>
      </vt:variant>
      <vt:variant>
        <vt:i4>0</vt:i4>
      </vt:variant>
      <vt:variant>
        <vt:i4>5</vt:i4>
      </vt:variant>
      <vt:variant>
        <vt:lpwstr/>
      </vt:variant>
      <vt:variant>
        <vt:lpwstr>_Toc45202102</vt:lpwstr>
      </vt:variant>
      <vt:variant>
        <vt:i4>1179700</vt:i4>
      </vt:variant>
      <vt:variant>
        <vt:i4>56</vt:i4>
      </vt:variant>
      <vt:variant>
        <vt:i4>0</vt:i4>
      </vt:variant>
      <vt:variant>
        <vt:i4>5</vt:i4>
      </vt:variant>
      <vt:variant>
        <vt:lpwstr/>
      </vt:variant>
      <vt:variant>
        <vt:lpwstr>_Toc45202101</vt:lpwstr>
      </vt:variant>
      <vt:variant>
        <vt:i4>1245236</vt:i4>
      </vt:variant>
      <vt:variant>
        <vt:i4>50</vt:i4>
      </vt:variant>
      <vt:variant>
        <vt:i4>0</vt:i4>
      </vt:variant>
      <vt:variant>
        <vt:i4>5</vt:i4>
      </vt:variant>
      <vt:variant>
        <vt:lpwstr/>
      </vt:variant>
      <vt:variant>
        <vt:lpwstr>_Toc45202100</vt:lpwstr>
      </vt:variant>
      <vt:variant>
        <vt:i4>1769533</vt:i4>
      </vt:variant>
      <vt:variant>
        <vt:i4>44</vt:i4>
      </vt:variant>
      <vt:variant>
        <vt:i4>0</vt:i4>
      </vt:variant>
      <vt:variant>
        <vt:i4>5</vt:i4>
      </vt:variant>
      <vt:variant>
        <vt:lpwstr/>
      </vt:variant>
      <vt:variant>
        <vt:lpwstr>_Toc45202099</vt:lpwstr>
      </vt:variant>
      <vt:variant>
        <vt:i4>1703997</vt:i4>
      </vt:variant>
      <vt:variant>
        <vt:i4>38</vt:i4>
      </vt:variant>
      <vt:variant>
        <vt:i4>0</vt:i4>
      </vt:variant>
      <vt:variant>
        <vt:i4>5</vt:i4>
      </vt:variant>
      <vt:variant>
        <vt:lpwstr/>
      </vt:variant>
      <vt:variant>
        <vt:lpwstr>_Toc45202098</vt:lpwstr>
      </vt:variant>
      <vt:variant>
        <vt:i4>1376317</vt:i4>
      </vt:variant>
      <vt:variant>
        <vt:i4>32</vt:i4>
      </vt:variant>
      <vt:variant>
        <vt:i4>0</vt:i4>
      </vt:variant>
      <vt:variant>
        <vt:i4>5</vt:i4>
      </vt:variant>
      <vt:variant>
        <vt:lpwstr/>
      </vt:variant>
      <vt:variant>
        <vt:lpwstr>_Toc45202097</vt:lpwstr>
      </vt:variant>
      <vt:variant>
        <vt:i4>1310781</vt:i4>
      </vt:variant>
      <vt:variant>
        <vt:i4>26</vt:i4>
      </vt:variant>
      <vt:variant>
        <vt:i4>0</vt:i4>
      </vt:variant>
      <vt:variant>
        <vt:i4>5</vt:i4>
      </vt:variant>
      <vt:variant>
        <vt:lpwstr/>
      </vt:variant>
      <vt:variant>
        <vt:lpwstr>_Toc45202096</vt:lpwstr>
      </vt:variant>
      <vt:variant>
        <vt:i4>1507389</vt:i4>
      </vt:variant>
      <vt:variant>
        <vt:i4>20</vt:i4>
      </vt:variant>
      <vt:variant>
        <vt:i4>0</vt:i4>
      </vt:variant>
      <vt:variant>
        <vt:i4>5</vt:i4>
      </vt:variant>
      <vt:variant>
        <vt:lpwstr/>
      </vt:variant>
      <vt:variant>
        <vt:lpwstr>_Toc45202095</vt:lpwstr>
      </vt:variant>
      <vt:variant>
        <vt:i4>1441853</vt:i4>
      </vt:variant>
      <vt:variant>
        <vt:i4>14</vt:i4>
      </vt:variant>
      <vt:variant>
        <vt:i4>0</vt:i4>
      </vt:variant>
      <vt:variant>
        <vt:i4>5</vt:i4>
      </vt:variant>
      <vt:variant>
        <vt:lpwstr/>
      </vt:variant>
      <vt:variant>
        <vt:lpwstr>_Toc45202094</vt:lpwstr>
      </vt:variant>
      <vt:variant>
        <vt:i4>1114173</vt:i4>
      </vt:variant>
      <vt:variant>
        <vt:i4>8</vt:i4>
      </vt:variant>
      <vt:variant>
        <vt:i4>0</vt:i4>
      </vt:variant>
      <vt:variant>
        <vt:i4>5</vt:i4>
      </vt:variant>
      <vt:variant>
        <vt:lpwstr/>
      </vt:variant>
      <vt:variant>
        <vt:lpwstr>_Toc45202093</vt:lpwstr>
      </vt:variant>
      <vt:variant>
        <vt:i4>1048637</vt:i4>
      </vt:variant>
      <vt:variant>
        <vt:i4>2</vt:i4>
      </vt:variant>
      <vt:variant>
        <vt:i4>0</vt:i4>
      </vt:variant>
      <vt:variant>
        <vt:i4>5</vt:i4>
      </vt:variant>
      <vt:variant>
        <vt:lpwstr/>
      </vt:variant>
      <vt:variant>
        <vt:lpwstr>_Toc45202092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Sajewicz</dc:creator>
  <cp:keywords/>
  <dc:description/>
  <cp:lastModifiedBy>Katarzyna Kwapińska</cp:lastModifiedBy>
  <cp:revision>9</cp:revision>
  <cp:lastPrinted>2020-06-09T23:23:00Z</cp:lastPrinted>
  <dcterms:created xsi:type="dcterms:W3CDTF">2020-07-09T23:46:00Z</dcterms:created>
  <dcterms:modified xsi:type="dcterms:W3CDTF">2020-09-17T00:58:00Z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0x01010069B3B139DEE15D45B976C3D53CD7F6FE</vt:lpwstr>
  </property>
</Properties>
</file>