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4C6024" w14:textId="22B6602B" w:rsidR="00207A54" w:rsidRPr="005434EF" w:rsidRDefault="00207A54" w:rsidP="006B0775">
      <w:pPr>
        <w:spacing w:before="100" w:beforeAutospacing="1" w:after="100" w:afterAutospacing="1" w:line="276" w:lineRule="auto"/>
        <w:rPr>
          <w:b/>
          <w:bCs/>
        </w:rPr>
      </w:pPr>
      <w:r w:rsidRPr="005434EF">
        <w:rPr>
          <w:b/>
          <w:bCs/>
        </w:rPr>
        <w:t>ZAPYTANI</w:t>
      </w:r>
      <w:r w:rsidR="00626FEA" w:rsidRPr="005434EF">
        <w:rPr>
          <w:b/>
          <w:bCs/>
        </w:rPr>
        <w:t>E</w:t>
      </w:r>
      <w:r w:rsidRPr="005434EF">
        <w:rPr>
          <w:b/>
          <w:bCs/>
        </w:rPr>
        <w:t xml:space="preserve"> OFERTOWE DLA ZASADY KONKURENCYJNOŚCI</w:t>
      </w:r>
    </w:p>
    <w:p w14:paraId="35111EEB" w14:textId="77777777" w:rsidR="00207A54" w:rsidRPr="005434EF" w:rsidRDefault="00207A54" w:rsidP="006B0775">
      <w:pPr>
        <w:spacing w:before="100" w:beforeAutospacing="1" w:after="100" w:afterAutospacing="1" w:line="276" w:lineRule="auto"/>
      </w:pPr>
    </w:p>
    <w:p w14:paraId="6CDBEF0A" w14:textId="7FF9B389" w:rsidR="00207A54" w:rsidRPr="005434EF" w:rsidRDefault="005B3606" w:rsidP="006B0775">
      <w:pPr>
        <w:spacing w:line="276" w:lineRule="auto"/>
        <w:rPr>
          <w:iCs/>
        </w:rPr>
      </w:pPr>
      <w:r w:rsidRPr="005434EF">
        <w:rPr>
          <w:b/>
          <w:bCs/>
          <w:iCs/>
        </w:rPr>
        <w:t>ZK/</w:t>
      </w:r>
      <w:r w:rsidR="003D2AAA">
        <w:rPr>
          <w:b/>
          <w:bCs/>
          <w:iCs/>
        </w:rPr>
        <w:t>2</w:t>
      </w:r>
      <w:r w:rsidRPr="005434EF">
        <w:rPr>
          <w:b/>
          <w:bCs/>
          <w:iCs/>
        </w:rPr>
        <w:t>/2021</w:t>
      </w:r>
      <w:r w:rsidRPr="005434EF">
        <w:rPr>
          <w:b/>
          <w:bCs/>
          <w:iCs/>
        </w:rPr>
        <w:tab/>
      </w:r>
      <w:r w:rsidRPr="005434EF">
        <w:rPr>
          <w:iCs/>
        </w:rPr>
        <w:tab/>
      </w:r>
      <w:r w:rsidR="00207A54" w:rsidRPr="005434EF">
        <w:rPr>
          <w:iCs/>
        </w:rPr>
        <w:tab/>
      </w:r>
      <w:r w:rsidR="00207A54" w:rsidRPr="005434EF">
        <w:rPr>
          <w:iCs/>
        </w:rPr>
        <w:tab/>
      </w:r>
      <w:r w:rsidR="00207A54" w:rsidRPr="005434EF">
        <w:rPr>
          <w:iCs/>
        </w:rPr>
        <w:tab/>
      </w:r>
      <w:r w:rsidRPr="005434EF">
        <w:rPr>
          <w:iCs/>
        </w:rPr>
        <w:tab/>
      </w:r>
      <w:r w:rsidRPr="005434EF">
        <w:rPr>
          <w:iCs/>
        </w:rPr>
        <w:tab/>
      </w:r>
      <w:r w:rsidR="00B33582" w:rsidRPr="005434EF">
        <w:rPr>
          <w:iCs/>
        </w:rPr>
        <w:t>Nieznanowice</w:t>
      </w:r>
      <w:r w:rsidRPr="005434EF">
        <w:rPr>
          <w:iCs/>
        </w:rPr>
        <w:t xml:space="preserve">, </w:t>
      </w:r>
      <w:r w:rsidR="003D2AAA">
        <w:rPr>
          <w:iCs/>
        </w:rPr>
        <w:t>1</w:t>
      </w:r>
      <w:r w:rsidR="00AA41FA">
        <w:rPr>
          <w:iCs/>
        </w:rPr>
        <w:t>4</w:t>
      </w:r>
      <w:r w:rsidR="003D2AAA">
        <w:rPr>
          <w:iCs/>
        </w:rPr>
        <w:t xml:space="preserve"> kwietnia</w:t>
      </w:r>
      <w:r w:rsidRPr="005434EF">
        <w:rPr>
          <w:iCs/>
        </w:rPr>
        <w:t xml:space="preserve"> 2021 r.</w:t>
      </w:r>
      <w:r w:rsidRPr="005434EF">
        <w:rPr>
          <w:iCs/>
        </w:rPr>
        <w:br/>
      </w:r>
      <w:r w:rsidR="00207A54" w:rsidRPr="005434EF">
        <w:rPr>
          <w:iCs/>
        </w:rPr>
        <w:t>Nr postępowania</w:t>
      </w:r>
      <w:r w:rsidR="00207A54" w:rsidRPr="005434EF">
        <w:rPr>
          <w:iCs/>
        </w:rPr>
        <w:tab/>
      </w:r>
      <w:r w:rsidR="00207A54" w:rsidRPr="005434EF">
        <w:rPr>
          <w:iCs/>
        </w:rPr>
        <w:tab/>
      </w:r>
      <w:r w:rsidR="00207A54" w:rsidRPr="005434EF">
        <w:rPr>
          <w:iCs/>
        </w:rPr>
        <w:tab/>
      </w:r>
      <w:r w:rsidR="00207A54" w:rsidRPr="005434EF">
        <w:rPr>
          <w:iCs/>
        </w:rPr>
        <w:tab/>
      </w:r>
      <w:r w:rsidR="00207A54" w:rsidRPr="005434EF">
        <w:rPr>
          <w:iCs/>
        </w:rPr>
        <w:tab/>
      </w:r>
      <w:r w:rsidR="00207A54" w:rsidRPr="005434EF">
        <w:rPr>
          <w:iCs/>
        </w:rPr>
        <w:tab/>
      </w:r>
      <w:r w:rsidR="00207A54" w:rsidRPr="005434EF">
        <w:rPr>
          <w:iCs/>
        </w:rPr>
        <w:tab/>
        <w:t>Miejscowość, data</w:t>
      </w:r>
    </w:p>
    <w:p w14:paraId="36A378EF" w14:textId="77777777" w:rsidR="00771113" w:rsidRPr="005434EF" w:rsidRDefault="00771113" w:rsidP="006B0775">
      <w:pPr>
        <w:spacing w:before="100" w:beforeAutospacing="1" w:after="100" w:afterAutospacing="1" w:line="276" w:lineRule="auto"/>
        <w:rPr>
          <w:b/>
          <w:bCs/>
        </w:rPr>
      </w:pPr>
    </w:p>
    <w:p w14:paraId="4C6E5263" w14:textId="15FA1926" w:rsidR="00207A54" w:rsidRPr="004A6AAB" w:rsidRDefault="00207A54" w:rsidP="006B0775">
      <w:pPr>
        <w:spacing w:before="100" w:beforeAutospacing="1" w:after="100" w:afterAutospacing="1" w:line="276" w:lineRule="auto"/>
        <w:rPr>
          <w:b/>
          <w:bCs/>
          <w:sz w:val="28"/>
          <w:szCs w:val="28"/>
        </w:rPr>
      </w:pPr>
      <w:r w:rsidRPr="004A6AAB">
        <w:rPr>
          <w:b/>
          <w:bCs/>
          <w:sz w:val="28"/>
          <w:szCs w:val="28"/>
        </w:rPr>
        <w:t>Zamawiający:</w:t>
      </w:r>
    </w:p>
    <w:p w14:paraId="657A8481" w14:textId="38633028" w:rsidR="00125CCC" w:rsidRPr="005434EF" w:rsidRDefault="004D3412" w:rsidP="006B0775">
      <w:pPr>
        <w:shd w:val="clear" w:color="auto" w:fill="BFBFBF" w:themeFill="background1" w:themeFillShade="BF"/>
        <w:spacing w:before="100" w:beforeAutospacing="1" w:after="100" w:afterAutospacing="1" w:line="276" w:lineRule="auto"/>
        <w:rPr>
          <w:b/>
          <w:bCs/>
        </w:rPr>
      </w:pPr>
      <w:r w:rsidRPr="005434EF">
        <w:rPr>
          <w:b/>
          <w:bCs/>
        </w:rPr>
        <w:t>F.H.U. I</w:t>
      </w:r>
      <w:r w:rsidR="00B33582" w:rsidRPr="005434EF">
        <w:rPr>
          <w:b/>
          <w:bCs/>
        </w:rPr>
        <w:t>NSTBUD Stanisław Boguta Spółka Jawna</w:t>
      </w:r>
      <w:r w:rsidR="00B33582" w:rsidRPr="005434EF">
        <w:rPr>
          <w:b/>
          <w:bCs/>
        </w:rPr>
        <w:br/>
      </w:r>
      <w:r w:rsidR="00B33582" w:rsidRPr="005434EF">
        <w:t>Nieznanowice 50, 32-420 Gdów</w:t>
      </w:r>
      <w:r w:rsidR="00207A54" w:rsidRPr="005434EF">
        <w:br/>
        <w:t>NIP: </w:t>
      </w:r>
      <w:r w:rsidR="00B33582" w:rsidRPr="005434EF">
        <w:t>6832050129</w:t>
      </w:r>
      <w:r w:rsidR="00207A54" w:rsidRPr="005434EF">
        <w:t>, REGON:</w:t>
      </w:r>
      <w:r w:rsidR="00B33582" w:rsidRPr="005434EF">
        <w:t xml:space="preserve"> 121192655</w:t>
      </w:r>
      <w:r w:rsidR="00207A54" w:rsidRPr="005434EF">
        <w:t xml:space="preserve">, KRS: </w:t>
      </w:r>
      <w:r w:rsidR="00B33582" w:rsidRPr="005434EF">
        <w:t>0000353001</w:t>
      </w:r>
    </w:p>
    <w:p w14:paraId="3CFEC120" w14:textId="503B455F" w:rsidR="00207A54" w:rsidRPr="005434EF" w:rsidRDefault="00207A54" w:rsidP="006B0775">
      <w:pPr>
        <w:spacing w:before="100" w:beforeAutospacing="1" w:after="100" w:afterAutospacing="1" w:line="276" w:lineRule="auto"/>
        <w:ind w:left="2832" w:firstLine="708"/>
        <w:rPr>
          <w:b/>
          <w:bCs/>
          <w:sz w:val="28"/>
          <w:szCs w:val="28"/>
        </w:rPr>
      </w:pPr>
      <w:r w:rsidRPr="005434EF">
        <w:rPr>
          <w:b/>
          <w:bCs/>
          <w:sz w:val="28"/>
          <w:szCs w:val="28"/>
        </w:rPr>
        <w:t>ZAPYTANIE OFERTOWE</w:t>
      </w:r>
    </w:p>
    <w:p w14:paraId="1443B594" w14:textId="50DE20CB" w:rsidR="00207A54" w:rsidRPr="00E07C96" w:rsidRDefault="00207A54" w:rsidP="006B0775">
      <w:pPr>
        <w:spacing w:line="276" w:lineRule="auto"/>
        <w:jc w:val="both"/>
        <w:rPr>
          <w:rFonts w:cs="Arial"/>
          <w:iCs/>
        </w:rPr>
      </w:pPr>
      <w:r w:rsidRPr="00E07C96">
        <w:rPr>
          <w:rFonts w:cs="Arial"/>
          <w:iCs/>
        </w:rPr>
        <w:t xml:space="preserve">W ramach prowadzonego postępowania w trybie </w:t>
      </w:r>
      <w:r w:rsidR="00B33582">
        <w:rPr>
          <w:rFonts w:cs="Arial"/>
          <w:iCs/>
        </w:rPr>
        <w:t xml:space="preserve">zasady konkurencyjności </w:t>
      </w:r>
      <w:r w:rsidRPr="006B0775">
        <w:rPr>
          <w:rFonts w:cs="Arial"/>
          <w:bCs/>
          <w:iCs/>
        </w:rPr>
        <w:t xml:space="preserve">zwracamy się z prośbą o złożenie </w:t>
      </w:r>
      <w:r w:rsidRPr="006B0775">
        <w:rPr>
          <w:rFonts w:cs="Arial"/>
          <w:bCs/>
          <w:iCs/>
          <w:color w:val="000000" w:themeColor="text1"/>
        </w:rPr>
        <w:t xml:space="preserve">w terminie do </w:t>
      </w:r>
      <w:r w:rsidR="003D2AAA">
        <w:rPr>
          <w:rFonts w:cs="Arial"/>
          <w:bCs/>
          <w:iCs/>
          <w:color w:val="000000" w:themeColor="text1"/>
        </w:rPr>
        <w:t>2</w:t>
      </w:r>
      <w:r w:rsidR="00AA41FA">
        <w:rPr>
          <w:rFonts w:cs="Arial"/>
          <w:bCs/>
          <w:iCs/>
          <w:color w:val="000000" w:themeColor="text1"/>
        </w:rPr>
        <w:t>8</w:t>
      </w:r>
      <w:r w:rsidR="003D2AAA">
        <w:rPr>
          <w:rFonts w:cs="Arial"/>
          <w:bCs/>
          <w:iCs/>
          <w:color w:val="000000" w:themeColor="text1"/>
        </w:rPr>
        <w:t xml:space="preserve"> kwietnia</w:t>
      </w:r>
      <w:r w:rsidR="005B3606" w:rsidRPr="006B0775">
        <w:rPr>
          <w:rFonts w:cs="Arial"/>
          <w:bCs/>
          <w:iCs/>
          <w:color w:val="000000" w:themeColor="text1"/>
        </w:rPr>
        <w:t xml:space="preserve"> 2021</w:t>
      </w:r>
      <w:r w:rsidRPr="006B0775">
        <w:rPr>
          <w:rFonts w:cs="Arial"/>
          <w:bCs/>
          <w:iCs/>
          <w:color w:val="000000" w:themeColor="text1"/>
        </w:rPr>
        <w:t xml:space="preserve"> r.</w:t>
      </w:r>
      <w:r w:rsidR="00771113" w:rsidRPr="006B0775">
        <w:rPr>
          <w:rFonts w:cs="Arial"/>
          <w:bCs/>
          <w:iCs/>
          <w:color w:val="000000" w:themeColor="text1"/>
        </w:rPr>
        <w:t xml:space="preserve"> </w:t>
      </w:r>
      <w:r w:rsidRPr="006B0775">
        <w:rPr>
          <w:rFonts w:cs="Arial"/>
          <w:bCs/>
          <w:iCs/>
          <w:color w:val="000000" w:themeColor="text1"/>
        </w:rPr>
        <w:t>oferty na wykonanie zamówienia</w:t>
      </w:r>
      <w:r w:rsidRPr="001E2D0C">
        <w:rPr>
          <w:rFonts w:cs="Arial"/>
          <w:b/>
          <w:bCs/>
          <w:iCs/>
          <w:color w:val="000000" w:themeColor="text1"/>
        </w:rPr>
        <w:t xml:space="preserve"> </w:t>
      </w:r>
      <w:r w:rsidRPr="006B0775">
        <w:rPr>
          <w:rFonts w:cs="Arial"/>
          <w:bCs/>
          <w:iCs/>
          <w:color w:val="000000" w:themeColor="text1"/>
        </w:rPr>
        <w:t>polegającego na</w:t>
      </w:r>
      <w:r w:rsidR="00125CCC" w:rsidRPr="001E2D0C">
        <w:rPr>
          <w:rFonts w:cs="Arial"/>
          <w:iCs/>
          <w:color w:val="000000" w:themeColor="text1"/>
        </w:rPr>
        <w:t xml:space="preserve"> realizacji robót budowalnych wraz dostawą </w:t>
      </w:r>
      <w:r w:rsidR="00125CCC">
        <w:rPr>
          <w:rFonts w:cs="Arial"/>
          <w:iCs/>
        </w:rPr>
        <w:t xml:space="preserve">i montażem </w:t>
      </w:r>
      <w:r w:rsidR="003D2AAA">
        <w:rPr>
          <w:rFonts w:cs="Arial"/>
          <w:iCs/>
        </w:rPr>
        <w:t>elementów zabudowy</w:t>
      </w:r>
      <w:r w:rsidR="00125CCC">
        <w:rPr>
          <w:rFonts w:cs="Arial"/>
          <w:iCs/>
        </w:rPr>
        <w:t xml:space="preserve"> dla całosezonowego obiektu rekreacyjnego Kuter Port w Nieznanowicach.</w:t>
      </w:r>
    </w:p>
    <w:p w14:paraId="0499B726" w14:textId="5E431BB3" w:rsidR="00207A54" w:rsidRPr="00E07C96" w:rsidRDefault="00207A54" w:rsidP="006B0775">
      <w:pPr>
        <w:pStyle w:val="NormalnyWeb"/>
        <w:numPr>
          <w:ilvl w:val="0"/>
          <w:numId w:val="1"/>
        </w:numPr>
        <w:shd w:val="clear" w:color="auto" w:fill="2E74B5" w:themeFill="accent5" w:themeFillShade="BF"/>
        <w:spacing w:line="276" w:lineRule="auto"/>
        <w:rPr>
          <w:b/>
          <w:bCs/>
        </w:rPr>
      </w:pPr>
      <w:r w:rsidRPr="00E07C96">
        <w:rPr>
          <w:rFonts w:ascii="Cambria" w:hAnsi="Cambria"/>
          <w:b/>
          <w:bCs/>
        </w:rPr>
        <w:t>Przedmiot zamówienia</w:t>
      </w:r>
    </w:p>
    <w:p w14:paraId="1813F21E" w14:textId="77777777" w:rsidR="00207A54" w:rsidRPr="00E07C96" w:rsidRDefault="00207A54" w:rsidP="006B0775">
      <w:pPr>
        <w:spacing w:line="276" w:lineRule="auto"/>
        <w:rPr>
          <w:rFonts w:cs="Arial"/>
          <w:b/>
          <w:bCs/>
          <w:iCs/>
        </w:rPr>
      </w:pPr>
      <w:r w:rsidRPr="00E07C96">
        <w:rPr>
          <w:rFonts w:cs="Arial"/>
          <w:b/>
          <w:bCs/>
          <w:iCs/>
        </w:rPr>
        <w:t>Cel zamówienia:</w:t>
      </w:r>
    </w:p>
    <w:p w14:paraId="64F27427" w14:textId="77777777" w:rsidR="00893108" w:rsidRDefault="00893108" w:rsidP="006B0775">
      <w:pPr>
        <w:spacing w:line="276" w:lineRule="auto"/>
        <w:rPr>
          <w:b/>
          <w:bCs/>
        </w:rPr>
      </w:pPr>
    </w:p>
    <w:p w14:paraId="14AC9071" w14:textId="77777777" w:rsidR="006B0775" w:rsidRDefault="00125CCC" w:rsidP="006B0775">
      <w:pPr>
        <w:spacing w:line="276" w:lineRule="auto"/>
        <w:jc w:val="both"/>
        <w:rPr>
          <w:bCs/>
        </w:rPr>
      </w:pPr>
      <w:r w:rsidRPr="006B0775">
        <w:rPr>
          <w:bCs/>
        </w:rPr>
        <w:t>Niniejsze zamówienie związane jest z r</w:t>
      </w:r>
      <w:r w:rsidR="00893108" w:rsidRPr="006B0775">
        <w:rPr>
          <w:bCs/>
        </w:rPr>
        <w:t>ealizacj</w:t>
      </w:r>
      <w:r w:rsidR="00771113" w:rsidRPr="006B0775">
        <w:rPr>
          <w:bCs/>
        </w:rPr>
        <w:t>ą</w:t>
      </w:r>
      <w:r w:rsidR="00893108" w:rsidRPr="006B0775">
        <w:rPr>
          <w:bCs/>
        </w:rPr>
        <w:t xml:space="preserve"> projektu </w:t>
      </w:r>
      <w:r w:rsidRPr="006B0775">
        <w:rPr>
          <w:bCs/>
        </w:rPr>
        <w:t xml:space="preserve">pn. </w:t>
      </w:r>
      <w:r w:rsidR="00893108" w:rsidRPr="006B0775">
        <w:rPr>
          <w:bCs/>
        </w:rPr>
        <w:t>„</w:t>
      </w:r>
      <w:r w:rsidR="00B33582" w:rsidRPr="006B0775">
        <w:rPr>
          <w:bCs/>
        </w:rPr>
        <w:t xml:space="preserve">Wdrożenie innowacji procesowej w postaci innowacyjnej </w:t>
      </w:r>
      <w:proofErr w:type="spellStart"/>
      <w:r w:rsidR="00B33582" w:rsidRPr="006B0775">
        <w:rPr>
          <w:bCs/>
        </w:rPr>
        <w:t>trigeneracyjnej</w:t>
      </w:r>
      <w:proofErr w:type="spellEnd"/>
      <w:r w:rsidR="00B33582" w:rsidRPr="006B0775">
        <w:rPr>
          <w:bCs/>
        </w:rPr>
        <w:t xml:space="preserve"> instalacji zasilania dla całosezonowego obiektu rekreacyjnego Kuter Port przez F.H.U. INSTBUD Stanisław Boguta Spółka Jawna</w:t>
      </w:r>
      <w:r w:rsidR="00893108" w:rsidRPr="006B0775">
        <w:rPr>
          <w:bCs/>
        </w:rPr>
        <w:t>”</w:t>
      </w:r>
      <w:r w:rsidR="00771113" w:rsidRPr="006B0775">
        <w:rPr>
          <w:bCs/>
        </w:rPr>
        <w:t xml:space="preserve"> objętego wnioskiem o dofinansowanie nr</w:t>
      </w:r>
      <w:r w:rsidR="00893108" w:rsidRPr="006B0775">
        <w:rPr>
          <w:bCs/>
        </w:rPr>
        <w:t xml:space="preserve">: </w:t>
      </w:r>
      <w:r w:rsidR="00B33582" w:rsidRPr="006B0775">
        <w:rPr>
          <w:bCs/>
        </w:rPr>
        <w:t>POIR.03.02.01-IP.03-00-001/21</w:t>
      </w:r>
      <w:r w:rsidR="00771113" w:rsidRPr="006B0775">
        <w:rPr>
          <w:bCs/>
        </w:rPr>
        <w:t xml:space="preserve"> </w:t>
      </w:r>
    </w:p>
    <w:p w14:paraId="03719A46" w14:textId="6DC94AAF" w:rsidR="00893108" w:rsidRPr="006B0775" w:rsidRDefault="00893108" w:rsidP="006B0775">
      <w:pPr>
        <w:spacing w:line="276" w:lineRule="auto"/>
        <w:jc w:val="both"/>
        <w:rPr>
          <w:bCs/>
        </w:rPr>
      </w:pPr>
      <w:r w:rsidRPr="006B0775">
        <w:rPr>
          <w:bCs/>
        </w:rPr>
        <w:t>w ramach</w:t>
      </w:r>
      <w:r w:rsidR="006B0775">
        <w:rPr>
          <w:bCs/>
        </w:rPr>
        <w:t xml:space="preserve"> </w:t>
      </w:r>
      <w:r w:rsidRPr="006B0775">
        <w:rPr>
          <w:bCs/>
        </w:rPr>
        <w:t xml:space="preserve">Programu Operacyjnego </w:t>
      </w:r>
      <w:r w:rsidR="00B33582" w:rsidRPr="006B0775">
        <w:rPr>
          <w:bCs/>
        </w:rPr>
        <w:t>Inteligentny Rozwój</w:t>
      </w:r>
      <w:r w:rsidRPr="006B0775">
        <w:rPr>
          <w:bCs/>
        </w:rPr>
        <w:t xml:space="preserve"> </w:t>
      </w:r>
    </w:p>
    <w:p w14:paraId="38383065" w14:textId="635E35CD" w:rsidR="00893108" w:rsidRPr="006B0775" w:rsidRDefault="00893108" w:rsidP="006B0775">
      <w:pPr>
        <w:spacing w:line="276" w:lineRule="auto"/>
        <w:jc w:val="both"/>
        <w:rPr>
          <w:bCs/>
        </w:rPr>
      </w:pPr>
      <w:r w:rsidRPr="006B0775">
        <w:rPr>
          <w:bCs/>
        </w:rPr>
        <w:t xml:space="preserve">Osi priorytetowej </w:t>
      </w:r>
      <w:r w:rsidR="00B33582" w:rsidRPr="006B0775">
        <w:rPr>
          <w:bCs/>
        </w:rPr>
        <w:t>3</w:t>
      </w:r>
      <w:r w:rsidRPr="006B0775">
        <w:rPr>
          <w:bCs/>
        </w:rPr>
        <w:t xml:space="preserve">: </w:t>
      </w:r>
      <w:r w:rsidR="00B33582" w:rsidRPr="006B0775">
        <w:rPr>
          <w:bCs/>
        </w:rPr>
        <w:t xml:space="preserve">Wsparcie innowacji w przedsiębiorstwach </w:t>
      </w:r>
    </w:p>
    <w:p w14:paraId="5EA558AC" w14:textId="60DD51D7" w:rsidR="00893108" w:rsidRPr="006B0775" w:rsidRDefault="00893108" w:rsidP="006B0775">
      <w:pPr>
        <w:spacing w:line="276" w:lineRule="auto"/>
        <w:jc w:val="both"/>
        <w:rPr>
          <w:bCs/>
        </w:rPr>
      </w:pPr>
      <w:r w:rsidRPr="006B0775">
        <w:rPr>
          <w:bCs/>
        </w:rPr>
        <w:t>Działani</w:t>
      </w:r>
      <w:r w:rsidR="00125CCC" w:rsidRPr="006B0775">
        <w:rPr>
          <w:bCs/>
        </w:rPr>
        <w:t>a</w:t>
      </w:r>
      <w:r w:rsidRPr="006B0775">
        <w:rPr>
          <w:bCs/>
        </w:rPr>
        <w:t xml:space="preserve"> </w:t>
      </w:r>
      <w:r w:rsidR="00B33582" w:rsidRPr="006B0775">
        <w:rPr>
          <w:bCs/>
        </w:rPr>
        <w:t>3.2</w:t>
      </w:r>
      <w:r w:rsidRPr="006B0775">
        <w:rPr>
          <w:bCs/>
        </w:rPr>
        <w:t xml:space="preserve"> </w:t>
      </w:r>
      <w:r w:rsidR="00B33582" w:rsidRPr="006B0775">
        <w:rPr>
          <w:bCs/>
        </w:rPr>
        <w:t>Wsparcie wdrożeń wyników prac B+R</w:t>
      </w:r>
    </w:p>
    <w:p w14:paraId="0847B15A" w14:textId="0DC18EEA" w:rsidR="00893108" w:rsidRPr="006B0775" w:rsidRDefault="00893108" w:rsidP="006B0775">
      <w:pPr>
        <w:spacing w:line="276" w:lineRule="auto"/>
        <w:jc w:val="both"/>
        <w:rPr>
          <w:bCs/>
        </w:rPr>
      </w:pPr>
      <w:r w:rsidRPr="006B0775">
        <w:rPr>
          <w:bCs/>
        </w:rPr>
        <w:t>Poddziałani</w:t>
      </w:r>
      <w:r w:rsidR="00125CCC" w:rsidRPr="006B0775">
        <w:rPr>
          <w:bCs/>
        </w:rPr>
        <w:t>a</w:t>
      </w:r>
      <w:r w:rsidR="00B33582" w:rsidRPr="006B0775">
        <w:rPr>
          <w:bCs/>
        </w:rPr>
        <w:t xml:space="preserve"> 3.2.1</w:t>
      </w:r>
      <w:r w:rsidRPr="006B0775">
        <w:rPr>
          <w:bCs/>
        </w:rPr>
        <w:t xml:space="preserve"> </w:t>
      </w:r>
      <w:r w:rsidR="00B33582" w:rsidRPr="006B0775">
        <w:rPr>
          <w:bCs/>
        </w:rPr>
        <w:t>Badania na rynek</w:t>
      </w:r>
    </w:p>
    <w:p w14:paraId="491ADAFD" w14:textId="77777777" w:rsidR="00893108" w:rsidRDefault="00893108" w:rsidP="006B0775">
      <w:pPr>
        <w:spacing w:line="276" w:lineRule="auto"/>
        <w:rPr>
          <w:rFonts w:cs="Arial"/>
          <w:b/>
          <w:bCs/>
          <w:iCs/>
        </w:rPr>
      </w:pPr>
    </w:p>
    <w:p w14:paraId="2D333F62" w14:textId="55946C2A" w:rsidR="00207A54" w:rsidRDefault="00207A54" w:rsidP="006B0775">
      <w:pPr>
        <w:spacing w:line="276" w:lineRule="auto"/>
        <w:rPr>
          <w:rFonts w:cs="Arial"/>
          <w:b/>
          <w:bCs/>
          <w:iCs/>
        </w:rPr>
      </w:pPr>
      <w:r w:rsidRPr="00E07C96">
        <w:rPr>
          <w:rFonts w:cs="Arial"/>
          <w:b/>
          <w:bCs/>
          <w:iCs/>
        </w:rPr>
        <w:t>Zakres zamówienia:</w:t>
      </w:r>
    </w:p>
    <w:p w14:paraId="3A067A33" w14:textId="77777777" w:rsidR="00125CCC" w:rsidRDefault="00125CCC" w:rsidP="006B0775">
      <w:pPr>
        <w:spacing w:line="276" w:lineRule="auto"/>
        <w:rPr>
          <w:rFonts w:cs="Arial"/>
          <w:b/>
          <w:bCs/>
          <w:iCs/>
        </w:rPr>
      </w:pPr>
    </w:p>
    <w:p w14:paraId="7E5CAA70" w14:textId="58498915" w:rsidR="00B517A6" w:rsidRDefault="003D2AAA" w:rsidP="006B0775">
      <w:pPr>
        <w:spacing w:line="276" w:lineRule="auto"/>
        <w:jc w:val="both"/>
      </w:pPr>
      <w:r>
        <w:rPr>
          <w:b/>
        </w:rPr>
        <w:t>1. Kontynuacja b</w:t>
      </w:r>
      <w:r w:rsidR="00B517A6" w:rsidRPr="007719BF">
        <w:rPr>
          <w:b/>
        </w:rPr>
        <w:t>udow</w:t>
      </w:r>
      <w:r>
        <w:rPr>
          <w:b/>
        </w:rPr>
        <w:t>y</w:t>
      </w:r>
      <w:r w:rsidR="00B517A6" w:rsidRPr="007719BF">
        <w:rPr>
          <w:b/>
        </w:rPr>
        <w:t xml:space="preserve"> wielofunkcyjnego budynku SPA</w:t>
      </w:r>
      <w:r w:rsidR="00B517A6">
        <w:t xml:space="preserve"> z basenem krytym, siłownią, gabinetami odnowy biologicznej, restauracją oraz pomieszczeniem węzła cieplnego i kotłownią </w:t>
      </w:r>
      <w:r w:rsidR="00534DBD">
        <w:t>w</w:t>
      </w:r>
      <w:r w:rsidR="00B517A6">
        <w:t xml:space="preserve"> całosezonowym obiekcie rekreacyjnym Kuter Port w Nieznanowicach  </w:t>
      </w:r>
      <w:r>
        <w:rPr>
          <w:b/>
        </w:rPr>
        <w:t>od</w:t>
      </w:r>
      <w:r w:rsidR="00B517A6" w:rsidRPr="007719BF">
        <w:rPr>
          <w:b/>
        </w:rPr>
        <w:t xml:space="preserve"> stanu surowego otwartego zadaszonego </w:t>
      </w:r>
      <w:r>
        <w:t>w</w:t>
      </w:r>
      <w:r w:rsidR="00B517A6">
        <w:t xml:space="preserve"> zakresie</w:t>
      </w:r>
      <w:r>
        <w:t>:</w:t>
      </w:r>
    </w:p>
    <w:p w14:paraId="0BB6B054" w14:textId="77777777" w:rsidR="003D2AAA" w:rsidRPr="003D2AAA" w:rsidRDefault="003D2AAA" w:rsidP="003D2AAA">
      <w:pPr>
        <w:spacing w:line="276" w:lineRule="auto"/>
        <w:jc w:val="both"/>
        <w:rPr>
          <w:bCs/>
        </w:rPr>
      </w:pPr>
      <w:r w:rsidRPr="006F4495">
        <w:rPr>
          <w:sz w:val="18"/>
          <w:szCs w:val="18"/>
        </w:rPr>
        <w:t xml:space="preserve">- </w:t>
      </w:r>
      <w:r w:rsidRPr="003D2AAA">
        <w:rPr>
          <w:bCs/>
        </w:rPr>
        <w:t xml:space="preserve">Dostawy i montażu windy </w:t>
      </w:r>
    </w:p>
    <w:p w14:paraId="7A973E55" w14:textId="77777777" w:rsidR="003D2AAA" w:rsidRPr="003D2AAA" w:rsidRDefault="003D2AAA" w:rsidP="003D2AAA">
      <w:pPr>
        <w:spacing w:line="276" w:lineRule="auto"/>
        <w:jc w:val="both"/>
        <w:rPr>
          <w:bCs/>
        </w:rPr>
      </w:pPr>
      <w:r w:rsidRPr="003D2AAA">
        <w:rPr>
          <w:bCs/>
        </w:rPr>
        <w:t>- Stolarki wewnętrznej</w:t>
      </w:r>
    </w:p>
    <w:p w14:paraId="173F4F72" w14:textId="77777777" w:rsidR="003D2AAA" w:rsidRPr="003D2AAA" w:rsidRDefault="003D2AAA" w:rsidP="003D2AAA">
      <w:pPr>
        <w:spacing w:line="276" w:lineRule="auto"/>
        <w:jc w:val="both"/>
        <w:rPr>
          <w:bCs/>
        </w:rPr>
      </w:pPr>
      <w:r w:rsidRPr="003D2AAA">
        <w:rPr>
          <w:bCs/>
        </w:rPr>
        <w:t xml:space="preserve">- Elementów wykończeniowych: posadzki, ściany, sufity </w:t>
      </w:r>
    </w:p>
    <w:p w14:paraId="72D798F6" w14:textId="77777777" w:rsidR="003D2AAA" w:rsidRPr="003D2AAA" w:rsidRDefault="003D2AAA" w:rsidP="003D2AAA">
      <w:pPr>
        <w:spacing w:line="276" w:lineRule="auto"/>
        <w:jc w:val="both"/>
        <w:rPr>
          <w:bCs/>
        </w:rPr>
      </w:pPr>
      <w:r w:rsidRPr="003D2AAA">
        <w:rPr>
          <w:bCs/>
        </w:rPr>
        <w:lastRenderedPageBreak/>
        <w:t xml:space="preserve">- Instalacji wewnętrznych: </w:t>
      </w:r>
      <w:proofErr w:type="spellStart"/>
      <w:r w:rsidRPr="003D2AAA">
        <w:rPr>
          <w:bCs/>
        </w:rPr>
        <w:t>wod-kan</w:t>
      </w:r>
      <w:proofErr w:type="spellEnd"/>
      <w:r w:rsidRPr="003D2AAA">
        <w:rPr>
          <w:bCs/>
        </w:rPr>
        <w:t xml:space="preserve">, elektrycznych, grzewczo-chłodzących, wentylacyjnych, instalacji i urządzeń </w:t>
      </w:r>
      <w:proofErr w:type="spellStart"/>
      <w:r w:rsidRPr="003D2AAA">
        <w:rPr>
          <w:bCs/>
        </w:rPr>
        <w:t>AKPiA</w:t>
      </w:r>
      <w:proofErr w:type="spellEnd"/>
    </w:p>
    <w:p w14:paraId="5413F952" w14:textId="77777777" w:rsidR="003D2AAA" w:rsidRPr="003D2AAA" w:rsidRDefault="003D2AAA" w:rsidP="003D2AAA">
      <w:pPr>
        <w:spacing w:line="276" w:lineRule="auto"/>
        <w:jc w:val="both"/>
        <w:rPr>
          <w:bCs/>
        </w:rPr>
      </w:pPr>
      <w:r w:rsidRPr="003D2AAA">
        <w:rPr>
          <w:bCs/>
        </w:rPr>
        <w:t xml:space="preserve">- Technologii basenowej </w:t>
      </w:r>
    </w:p>
    <w:p w14:paraId="1D50A49E" w14:textId="77777777" w:rsidR="003D2AAA" w:rsidRPr="003D2AAA" w:rsidRDefault="003D2AAA" w:rsidP="003D2AAA">
      <w:pPr>
        <w:spacing w:line="276" w:lineRule="auto"/>
        <w:jc w:val="both"/>
        <w:rPr>
          <w:bCs/>
        </w:rPr>
      </w:pPr>
      <w:r w:rsidRPr="003D2AAA">
        <w:rPr>
          <w:bCs/>
        </w:rPr>
        <w:t>- Elementów stałej zabudowy strefy SPA</w:t>
      </w:r>
    </w:p>
    <w:p w14:paraId="39C81578" w14:textId="77777777" w:rsidR="003D2AAA" w:rsidRPr="003D2AAA" w:rsidRDefault="003D2AAA" w:rsidP="003D2AAA">
      <w:pPr>
        <w:spacing w:line="276" w:lineRule="auto"/>
        <w:jc w:val="both"/>
        <w:rPr>
          <w:bCs/>
        </w:rPr>
      </w:pPr>
      <w:r w:rsidRPr="003D2AAA">
        <w:rPr>
          <w:bCs/>
        </w:rPr>
        <w:t>- Wyposażenia kuchni</w:t>
      </w:r>
    </w:p>
    <w:p w14:paraId="4BEC6ECA" w14:textId="77777777" w:rsidR="003D2AAA" w:rsidRPr="003D2AAA" w:rsidRDefault="003D2AAA" w:rsidP="003D2AAA">
      <w:pPr>
        <w:spacing w:line="276" w:lineRule="auto"/>
        <w:jc w:val="both"/>
        <w:rPr>
          <w:bCs/>
        </w:rPr>
      </w:pPr>
      <w:r w:rsidRPr="003D2AAA">
        <w:rPr>
          <w:bCs/>
        </w:rPr>
        <w:t xml:space="preserve">- Kompleksowego wykonania budynku obsługi lodowiska i kortów wraz z robotami wykończeniowymi </w:t>
      </w:r>
    </w:p>
    <w:p w14:paraId="48631F30" w14:textId="77777777" w:rsidR="003D2AAA" w:rsidRPr="003D2AAA" w:rsidRDefault="003D2AAA" w:rsidP="003D2AAA">
      <w:pPr>
        <w:spacing w:line="276" w:lineRule="auto"/>
        <w:jc w:val="both"/>
        <w:rPr>
          <w:bCs/>
        </w:rPr>
      </w:pPr>
      <w:r w:rsidRPr="003D2AAA">
        <w:rPr>
          <w:bCs/>
        </w:rPr>
        <w:t>- Nawierzchni kortów</w:t>
      </w:r>
    </w:p>
    <w:p w14:paraId="1DB04C2E" w14:textId="77777777" w:rsidR="003D2AAA" w:rsidRPr="003D2AAA" w:rsidRDefault="003D2AAA" w:rsidP="003D2AAA">
      <w:pPr>
        <w:spacing w:line="276" w:lineRule="auto"/>
        <w:jc w:val="both"/>
        <w:rPr>
          <w:bCs/>
        </w:rPr>
      </w:pPr>
      <w:r w:rsidRPr="003D2AAA">
        <w:rPr>
          <w:bCs/>
        </w:rPr>
        <w:t xml:space="preserve">- Zagospodarowania terenu lodowiska i SPA w tym nawierzchnie utwardzone, nawierzchnie zieleni, przyłącza </w:t>
      </w:r>
      <w:proofErr w:type="spellStart"/>
      <w:r w:rsidRPr="003D2AAA">
        <w:rPr>
          <w:bCs/>
        </w:rPr>
        <w:t>wod</w:t>
      </w:r>
      <w:proofErr w:type="spellEnd"/>
      <w:r w:rsidRPr="003D2AAA">
        <w:rPr>
          <w:bCs/>
        </w:rPr>
        <w:t>-</w:t>
      </w:r>
      <w:proofErr w:type="spellStart"/>
      <w:r w:rsidRPr="003D2AAA">
        <w:rPr>
          <w:bCs/>
        </w:rPr>
        <w:t>kan</w:t>
      </w:r>
      <w:proofErr w:type="spellEnd"/>
      <w:r w:rsidRPr="003D2AAA">
        <w:rPr>
          <w:bCs/>
        </w:rPr>
        <w:t>-gaz, kanalizacja deszczowa, oświetlenie zewnętrzne</w:t>
      </w:r>
    </w:p>
    <w:p w14:paraId="0F674F17" w14:textId="77777777" w:rsidR="003D2AAA" w:rsidRPr="003D2AAA" w:rsidRDefault="003D2AAA" w:rsidP="003D2AAA">
      <w:pPr>
        <w:spacing w:line="276" w:lineRule="auto"/>
        <w:jc w:val="both"/>
        <w:rPr>
          <w:bCs/>
        </w:rPr>
      </w:pPr>
      <w:r w:rsidRPr="003D2AAA">
        <w:rPr>
          <w:bCs/>
        </w:rPr>
        <w:t>- Węzła cieplnego</w:t>
      </w:r>
    </w:p>
    <w:p w14:paraId="0951D8AF" w14:textId="77777777" w:rsidR="003D2AAA" w:rsidRPr="003D2AAA" w:rsidRDefault="003D2AAA" w:rsidP="003D2AAA">
      <w:pPr>
        <w:spacing w:line="276" w:lineRule="auto"/>
        <w:jc w:val="both"/>
        <w:rPr>
          <w:bCs/>
        </w:rPr>
      </w:pPr>
    </w:p>
    <w:p w14:paraId="23F27550" w14:textId="77777777" w:rsidR="003D2AAA" w:rsidRPr="003D2AAA" w:rsidRDefault="003D2AAA" w:rsidP="003D2AAA">
      <w:pPr>
        <w:spacing w:line="276" w:lineRule="auto"/>
        <w:jc w:val="both"/>
        <w:rPr>
          <w:bCs/>
        </w:rPr>
      </w:pPr>
      <w:r w:rsidRPr="003D2AAA">
        <w:rPr>
          <w:bCs/>
        </w:rPr>
        <w:t xml:space="preserve">2. </w:t>
      </w:r>
      <w:r w:rsidRPr="003D2AAA">
        <w:rPr>
          <w:b/>
          <w:bCs/>
        </w:rPr>
        <w:t>Wykonanie w domkach wypoczynkowych</w:t>
      </w:r>
      <w:r w:rsidRPr="003D2AAA">
        <w:rPr>
          <w:bCs/>
        </w:rPr>
        <w:t>:</w:t>
      </w:r>
    </w:p>
    <w:p w14:paraId="278B3955" w14:textId="77777777" w:rsidR="003D2AAA" w:rsidRPr="003D2AAA" w:rsidRDefault="003D2AAA" w:rsidP="003D2AAA">
      <w:pPr>
        <w:spacing w:line="276" w:lineRule="auto"/>
        <w:jc w:val="both"/>
        <w:rPr>
          <w:bCs/>
        </w:rPr>
      </w:pPr>
      <w:r w:rsidRPr="003D2AAA">
        <w:rPr>
          <w:bCs/>
        </w:rPr>
        <w:t xml:space="preserve">- Instalacji wewnętrznych </w:t>
      </w:r>
      <w:proofErr w:type="spellStart"/>
      <w:r w:rsidRPr="003D2AAA">
        <w:rPr>
          <w:bCs/>
        </w:rPr>
        <w:t>wod-kan</w:t>
      </w:r>
      <w:proofErr w:type="spellEnd"/>
      <w:r w:rsidRPr="003D2AAA">
        <w:rPr>
          <w:bCs/>
        </w:rPr>
        <w:t xml:space="preserve">, elektrycznych, grzewczo-chłodzących, instalacji i urządzeń </w:t>
      </w:r>
      <w:proofErr w:type="spellStart"/>
      <w:r w:rsidRPr="003D2AAA">
        <w:rPr>
          <w:bCs/>
        </w:rPr>
        <w:t>AKPiA</w:t>
      </w:r>
      <w:proofErr w:type="spellEnd"/>
    </w:p>
    <w:p w14:paraId="23233F5B" w14:textId="77777777" w:rsidR="003D2AAA" w:rsidRPr="003D2AAA" w:rsidRDefault="003D2AAA" w:rsidP="003D2AAA">
      <w:pPr>
        <w:spacing w:line="276" w:lineRule="auto"/>
        <w:jc w:val="both"/>
        <w:rPr>
          <w:bCs/>
        </w:rPr>
      </w:pPr>
      <w:r w:rsidRPr="003D2AAA">
        <w:rPr>
          <w:bCs/>
        </w:rPr>
        <w:t>- Elementów wykończeniowych: posadzek, ścian, sufitów, stropodachów, schodów</w:t>
      </w:r>
    </w:p>
    <w:p w14:paraId="1A4258DB" w14:textId="77777777" w:rsidR="003D2AAA" w:rsidRPr="003D2AAA" w:rsidRDefault="003D2AAA" w:rsidP="003D2AAA">
      <w:pPr>
        <w:spacing w:line="276" w:lineRule="auto"/>
        <w:jc w:val="both"/>
        <w:rPr>
          <w:bCs/>
        </w:rPr>
      </w:pPr>
      <w:r w:rsidRPr="003D2AAA">
        <w:rPr>
          <w:bCs/>
        </w:rPr>
        <w:t xml:space="preserve">- Stolarki wewnętrznej </w:t>
      </w:r>
    </w:p>
    <w:p w14:paraId="74E18BA2" w14:textId="77777777" w:rsidR="003D2AAA" w:rsidRPr="003D2AAA" w:rsidRDefault="003D2AAA" w:rsidP="006B0775">
      <w:pPr>
        <w:spacing w:line="276" w:lineRule="auto"/>
        <w:jc w:val="both"/>
        <w:rPr>
          <w:bCs/>
        </w:rPr>
      </w:pPr>
    </w:p>
    <w:p w14:paraId="44038425" w14:textId="77777777" w:rsidR="00B517A6" w:rsidRDefault="00B517A6" w:rsidP="006B0775">
      <w:pPr>
        <w:spacing w:line="276" w:lineRule="auto"/>
        <w:jc w:val="both"/>
        <w:rPr>
          <w:color w:val="FF0000"/>
        </w:rPr>
      </w:pPr>
    </w:p>
    <w:p w14:paraId="55F16A37" w14:textId="7A1C4005" w:rsidR="00B517A6" w:rsidRPr="00CD0A89" w:rsidRDefault="00B517A6" w:rsidP="006B0775">
      <w:pPr>
        <w:spacing w:line="276" w:lineRule="auto"/>
        <w:jc w:val="both"/>
      </w:pPr>
      <w:r>
        <w:t xml:space="preserve">Do ogłoszenia załączamy pomocniczo przedmiar robót </w:t>
      </w:r>
      <w:r w:rsidR="00125CCC">
        <w:t>.</w:t>
      </w:r>
    </w:p>
    <w:p w14:paraId="2984939A" w14:textId="77777777" w:rsidR="00B517A6" w:rsidRDefault="00B517A6" w:rsidP="006B0775">
      <w:pPr>
        <w:spacing w:line="276" w:lineRule="auto"/>
        <w:jc w:val="both"/>
        <w:rPr>
          <w:color w:val="FF0000"/>
        </w:rPr>
      </w:pPr>
    </w:p>
    <w:p w14:paraId="5E1F49B2" w14:textId="5A61C2F5" w:rsidR="00B517A6" w:rsidRPr="006C1689" w:rsidRDefault="00B517A6" w:rsidP="006B0775">
      <w:pPr>
        <w:spacing w:line="276" w:lineRule="auto"/>
        <w:jc w:val="both"/>
      </w:pPr>
      <w:r w:rsidRPr="006C1689">
        <w:t>Podstawowe dane techniczne budynku</w:t>
      </w:r>
      <w:r w:rsidR="00125CCC">
        <w:t xml:space="preserve"> SPA</w:t>
      </w:r>
      <w:r w:rsidRPr="006C1689">
        <w:t>:</w:t>
      </w:r>
    </w:p>
    <w:p w14:paraId="715B07D4" w14:textId="77777777" w:rsidR="00B517A6" w:rsidRPr="006C1689" w:rsidRDefault="00B517A6" w:rsidP="006B0775">
      <w:pPr>
        <w:spacing w:line="276" w:lineRule="auto"/>
        <w:jc w:val="both"/>
      </w:pPr>
      <w:r w:rsidRPr="006C1689">
        <w:t>Powierzchnia zabudowy: 1555,40m2</w:t>
      </w:r>
    </w:p>
    <w:p w14:paraId="4C484BDF" w14:textId="77777777" w:rsidR="00B517A6" w:rsidRPr="006C1689" w:rsidRDefault="00B517A6" w:rsidP="006B0775">
      <w:pPr>
        <w:spacing w:line="276" w:lineRule="auto"/>
        <w:jc w:val="both"/>
      </w:pPr>
      <w:r w:rsidRPr="006C1689">
        <w:t>Powierzchnia użytkowa: 2859,17m2</w:t>
      </w:r>
    </w:p>
    <w:p w14:paraId="0C938D98" w14:textId="77777777" w:rsidR="00B517A6" w:rsidRPr="006C1689" w:rsidRDefault="00B517A6" w:rsidP="006B0775">
      <w:pPr>
        <w:spacing w:line="276" w:lineRule="auto"/>
        <w:jc w:val="both"/>
      </w:pPr>
      <w:r w:rsidRPr="006C1689">
        <w:t>Kubatura: 12336,20m3</w:t>
      </w:r>
    </w:p>
    <w:p w14:paraId="13ABC30F" w14:textId="77777777" w:rsidR="00B517A6" w:rsidRDefault="00B517A6" w:rsidP="006B0775">
      <w:pPr>
        <w:spacing w:line="276" w:lineRule="auto"/>
        <w:jc w:val="both"/>
      </w:pPr>
    </w:p>
    <w:p w14:paraId="22D9EEDB" w14:textId="77777777" w:rsidR="00B517A6" w:rsidRDefault="00B517A6" w:rsidP="006B0775">
      <w:pPr>
        <w:spacing w:line="276" w:lineRule="auto"/>
        <w:jc w:val="both"/>
      </w:pPr>
    </w:p>
    <w:p w14:paraId="1DAD1F3A" w14:textId="5948998C" w:rsidR="00B517A6" w:rsidRDefault="00B517A6" w:rsidP="006B0775">
      <w:pPr>
        <w:spacing w:line="276" w:lineRule="auto"/>
        <w:jc w:val="both"/>
      </w:pPr>
      <w:r>
        <w:t>Powyższy zakres należy wykonać zgodnie z projektem budowlanym</w:t>
      </w:r>
      <w:r w:rsidR="00125CCC">
        <w:t xml:space="preserve"> i </w:t>
      </w:r>
      <w:r>
        <w:t>specyfikacjami technicznymi</w:t>
      </w:r>
      <w:r w:rsidR="00125CCC">
        <w:t>,</w:t>
      </w:r>
      <w:r>
        <w:t xml:space="preserve"> które znajdują się </w:t>
      </w:r>
      <w:r w:rsidR="00125CCC">
        <w:t xml:space="preserve">w </w:t>
      </w:r>
      <w:r>
        <w:t xml:space="preserve">siedzibie Zamawiającego i będą udostępnione </w:t>
      </w:r>
      <w:r w:rsidR="00125CCC">
        <w:t>do</w:t>
      </w:r>
      <w:r>
        <w:t xml:space="preserve"> wglądu po wcześniejszej rezerwacji terminu. </w:t>
      </w:r>
    </w:p>
    <w:p w14:paraId="0BB8339D" w14:textId="77777777" w:rsidR="00207A54" w:rsidRPr="00E07C96" w:rsidRDefault="00207A54" w:rsidP="006B0775">
      <w:pPr>
        <w:spacing w:line="276" w:lineRule="auto"/>
        <w:rPr>
          <w:rFonts w:cs="Arial"/>
          <w:iCs/>
        </w:rPr>
      </w:pPr>
    </w:p>
    <w:p w14:paraId="34A0CFC0" w14:textId="77777777" w:rsidR="00207A54" w:rsidRPr="00E07C96" w:rsidRDefault="00207A54" w:rsidP="006B0775">
      <w:pPr>
        <w:spacing w:line="276" w:lineRule="auto"/>
        <w:rPr>
          <w:rFonts w:cs="Arial"/>
          <w:iCs/>
        </w:rPr>
      </w:pPr>
    </w:p>
    <w:p w14:paraId="27F200D1" w14:textId="77777777" w:rsidR="005C66EE" w:rsidRDefault="005C66EE" w:rsidP="006B0775">
      <w:pPr>
        <w:pBdr>
          <w:top w:val="single" w:sz="4" w:space="1" w:color="auto"/>
          <w:left w:val="single" w:sz="4" w:space="4" w:color="auto"/>
          <w:bottom w:val="single" w:sz="4" w:space="1" w:color="auto"/>
          <w:right w:val="single" w:sz="4" w:space="4" w:color="auto"/>
        </w:pBdr>
        <w:spacing w:line="276" w:lineRule="auto"/>
        <w:rPr>
          <w:rFonts w:cs="Arial"/>
          <w:b/>
          <w:bCs/>
          <w:iCs/>
        </w:rPr>
      </w:pPr>
    </w:p>
    <w:p w14:paraId="018C127A" w14:textId="742AC5C5" w:rsidR="005C66EE" w:rsidRDefault="00207A54" w:rsidP="006B0775">
      <w:pPr>
        <w:pBdr>
          <w:top w:val="single" w:sz="4" w:space="1" w:color="auto"/>
          <w:left w:val="single" w:sz="4" w:space="4" w:color="auto"/>
          <w:bottom w:val="single" w:sz="4" w:space="1" w:color="auto"/>
          <w:right w:val="single" w:sz="4" w:space="4" w:color="auto"/>
        </w:pBdr>
        <w:spacing w:line="276" w:lineRule="auto"/>
        <w:rPr>
          <w:rFonts w:cs="Arial"/>
          <w:b/>
          <w:bCs/>
          <w:iCs/>
        </w:rPr>
      </w:pPr>
      <w:r w:rsidRPr="00E07C96">
        <w:rPr>
          <w:rFonts w:cs="Arial"/>
          <w:b/>
          <w:bCs/>
          <w:iCs/>
        </w:rPr>
        <w:t xml:space="preserve">KOD CPV (WSPÓLNY SŁOWNIK ZAMÓWIEŃ): </w:t>
      </w:r>
    </w:p>
    <w:p w14:paraId="184EB7B1" w14:textId="14A098B4" w:rsidR="00207A54" w:rsidRDefault="00060B97" w:rsidP="006B0775">
      <w:pPr>
        <w:pBdr>
          <w:top w:val="single" w:sz="4" w:space="1" w:color="auto"/>
          <w:left w:val="single" w:sz="4" w:space="4" w:color="auto"/>
          <w:bottom w:val="single" w:sz="4" w:space="1" w:color="auto"/>
          <w:right w:val="single" w:sz="4" w:space="4" w:color="auto"/>
        </w:pBdr>
        <w:spacing w:line="276" w:lineRule="auto"/>
        <w:rPr>
          <w:rFonts w:cs="Arial"/>
          <w:b/>
          <w:bCs/>
          <w:iCs/>
        </w:rPr>
      </w:pPr>
      <w:r>
        <w:rPr>
          <w:rFonts w:cs="Arial"/>
          <w:b/>
          <w:bCs/>
          <w:iCs/>
        </w:rPr>
        <w:t>4500000</w:t>
      </w:r>
      <w:r w:rsidR="006B0775">
        <w:rPr>
          <w:rFonts w:cs="Arial"/>
          <w:b/>
          <w:bCs/>
          <w:iCs/>
        </w:rPr>
        <w:t>0</w:t>
      </w:r>
      <w:r>
        <w:rPr>
          <w:rFonts w:cs="Arial"/>
          <w:b/>
          <w:bCs/>
          <w:iCs/>
        </w:rPr>
        <w:t>-7</w:t>
      </w:r>
      <w:r w:rsidR="005C66EE">
        <w:rPr>
          <w:rFonts w:cs="Arial"/>
          <w:b/>
          <w:bCs/>
          <w:iCs/>
        </w:rPr>
        <w:t xml:space="preserve"> </w:t>
      </w:r>
      <w:r>
        <w:rPr>
          <w:rFonts w:cs="Arial"/>
          <w:b/>
          <w:bCs/>
          <w:iCs/>
        </w:rPr>
        <w:t>Roboty budowlane</w:t>
      </w:r>
    </w:p>
    <w:p w14:paraId="3239F2F7" w14:textId="77777777" w:rsidR="005C66EE" w:rsidRPr="005C66EE" w:rsidRDefault="005C66EE" w:rsidP="006B0775">
      <w:pPr>
        <w:pBdr>
          <w:top w:val="single" w:sz="4" w:space="1" w:color="auto"/>
          <w:left w:val="single" w:sz="4" w:space="4" w:color="auto"/>
          <w:bottom w:val="single" w:sz="4" w:space="1" w:color="auto"/>
          <w:right w:val="single" w:sz="4" w:space="4" w:color="auto"/>
        </w:pBdr>
        <w:spacing w:line="276" w:lineRule="auto"/>
        <w:rPr>
          <w:rFonts w:cs="Arial"/>
          <w:b/>
          <w:bCs/>
          <w:iCs/>
        </w:rPr>
      </w:pPr>
    </w:p>
    <w:p w14:paraId="70B2250E" w14:textId="700EEBD5" w:rsidR="00B517A6" w:rsidRPr="00771113" w:rsidRDefault="00207A54" w:rsidP="006B0775">
      <w:pPr>
        <w:pStyle w:val="NormalnyWeb"/>
        <w:numPr>
          <w:ilvl w:val="0"/>
          <w:numId w:val="1"/>
        </w:numPr>
        <w:shd w:val="clear" w:color="auto" w:fill="2E74B5" w:themeFill="accent5" w:themeFillShade="BF"/>
        <w:spacing w:line="276" w:lineRule="auto"/>
        <w:rPr>
          <w:b/>
          <w:bCs/>
          <w:color w:val="000000" w:themeColor="text1"/>
        </w:rPr>
      </w:pPr>
      <w:r w:rsidRPr="00125CCC">
        <w:rPr>
          <w:rFonts w:ascii="Cambria" w:hAnsi="Cambria"/>
          <w:b/>
          <w:bCs/>
          <w:color w:val="000000" w:themeColor="text1"/>
        </w:rPr>
        <w:t>Termin realizacji zamówienia</w:t>
      </w:r>
    </w:p>
    <w:p w14:paraId="28C6ED5B" w14:textId="77777777" w:rsidR="003D2AAA" w:rsidRPr="003D2AAA" w:rsidRDefault="003D2AAA" w:rsidP="003D2AAA">
      <w:pPr>
        <w:pStyle w:val="Akapitzlist"/>
        <w:jc w:val="both"/>
      </w:pPr>
      <w:r w:rsidRPr="003D2AAA">
        <w:t>1. Budowa  wielofunkcyjnego budynku SPA – IV kwartał 2023r z uwzględnieniem że:</w:t>
      </w:r>
    </w:p>
    <w:p w14:paraId="728C8303" w14:textId="77777777" w:rsidR="003D2AAA" w:rsidRPr="003D2AAA" w:rsidRDefault="003D2AAA" w:rsidP="003D2AAA">
      <w:pPr>
        <w:pStyle w:val="Akapitzlist"/>
        <w:jc w:val="both"/>
      </w:pPr>
      <w:r w:rsidRPr="003D2AAA">
        <w:t>- Kompleksowe wykonanie budynku obsługi lodowiska i kortów wraz z robotami wykończeniowymi – IV kwartał 2022r</w:t>
      </w:r>
    </w:p>
    <w:p w14:paraId="138B0AD2" w14:textId="77777777" w:rsidR="003D2AAA" w:rsidRPr="003D2AAA" w:rsidRDefault="003D2AAA" w:rsidP="003D2AAA">
      <w:pPr>
        <w:pStyle w:val="Akapitzlist"/>
        <w:jc w:val="both"/>
      </w:pPr>
      <w:r w:rsidRPr="003D2AAA">
        <w:t>- Nawierzchnie kortów - IV kwartał 2022r</w:t>
      </w:r>
    </w:p>
    <w:p w14:paraId="582AD029" w14:textId="77777777" w:rsidR="003D2AAA" w:rsidRPr="003D2AAA" w:rsidRDefault="003D2AAA" w:rsidP="003D2AAA">
      <w:pPr>
        <w:pStyle w:val="Akapitzlist"/>
        <w:jc w:val="both"/>
      </w:pPr>
      <w:r w:rsidRPr="003D2AAA">
        <w:lastRenderedPageBreak/>
        <w:t>2. Wykonanie prac w domkach wypoczynkowych – II kwartał 2022r</w:t>
      </w:r>
    </w:p>
    <w:p w14:paraId="2A3AF782" w14:textId="77777777" w:rsidR="00207A54" w:rsidRPr="003D2AAA" w:rsidRDefault="00207A54" w:rsidP="006B0775">
      <w:pPr>
        <w:spacing w:line="276" w:lineRule="auto"/>
      </w:pPr>
    </w:p>
    <w:p w14:paraId="3335FB63" w14:textId="2FAA836A" w:rsidR="00207A54" w:rsidRPr="004D5CA3" w:rsidRDefault="00207A54" w:rsidP="006B0775">
      <w:pPr>
        <w:pStyle w:val="NormalnyWeb"/>
        <w:numPr>
          <w:ilvl w:val="0"/>
          <w:numId w:val="1"/>
        </w:numPr>
        <w:shd w:val="clear" w:color="auto" w:fill="2E74B5" w:themeFill="accent5" w:themeFillShade="BF"/>
        <w:spacing w:line="276" w:lineRule="auto"/>
      </w:pPr>
      <w:r w:rsidRPr="004D5CA3">
        <w:rPr>
          <w:rFonts w:ascii="Cambria" w:hAnsi="Cambria"/>
          <w:b/>
          <w:bCs/>
        </w:rPr>
        <w:t xml:space="preserve">Warunki </w:t>
      </w:r>
      <w:r w:rsidR="00771113">
        <w:rPr>
          <w:rFonts w:ascii="Cambria" w:hAnsi="Cambria"/>
          <w:b/>
          <w:bCs/>
        </w:rPr>
        <w:t>prowadzonego postępowania</w:t>
      </w:r>
    </w:p>
    <w:p w14:paraId="329C60B2" w14:textId="77777777" w:rsidR="002371C6" w:rsidRDefault="002371C6" w:rsidP="006B0775">
      <w:pPr>
        <w:spacing w:line="276" w:lineRule="auto"/>
      </w:pPr>
      <w:r w:rsidRPr="002371C6">
        <w:t xml:space="preserve">1. Postępowanie o udzielenie zamówienia prowadzi się w języku polskim. </w:t>
      </w:r>
    </w:p>
    <w:p w14:paraId="6DEF490B" w14:textId="77777777" w:rsidR="009A11BD" w:rsidRDefault="002371C6" w:rsidP="006B0775">
      <w:pPr>
        <w:spacing w:line="276" w:lineRule="auto"/>
      </w:pPr>
      <w:r w:rsidRPr="002371C6">
        <w:t xml:space="preserve">2. Oferta jak i załączniki do oferty powinny zostać sporządzone przez Wykonawcę według warunków i postanowień zawartych w zapytaniu ofertowym. </w:t>
      </w:r>
    </w:p>
    <w:p w14:paraId="0B82A448" w14:textId="77777777" w:rsidR="009A11BD" w:rsidRDefault="002371C6" w:rsidP="006B0775">
      <w:pPr>
        <w:spacing w:line="276" w:lineRule="auto"/>
      </w:pPr>
      <w:r w:rsidRPr="002371C6">
        <w:t xml:space="preserve">3. Wykonawca ponosi wszelkie koszty związane z przygotowaniem i złożeniem oferty. </w:t>
      </w:r>
    </w:p>
    <w:p w14:paraId="45C2FDF7" w14:textId="77777777" w:rsidR="009A11BD" w:rsidRDefault="002371C6" w:rsidP="006B0775">
      <w:pPr>
        <w:spacing w:line="276" w:lineRule="auto"/>
      </w:pPr>
      <w:r w:rsidRPr="002371C6">
        <w:t xml:space="preserve">4. Zamawiający zastrzega sobie prawo do: </w:t>
      </w:r>
    </w:p>
    <w:p w14:paraId="54B7E384" w14:textId="77777777" w:rsidR="009A11BD" w:rsidRDefault="002371C6" w:rsidP="006B0775">
      <w:pPr>
        <w:spacing w:line="276" w:lineRule="auto"/>
      </w:pPr>
      <w:r w:rsidRPr="002371C6">
        <w:t>1) Zmiany zapytania ofertowego przed upływem terminu składania ofert przewidzianym w zapytaniu ofertowym. W takim przypadku w upublicznionym zapytaniu ofertowym uwzględniona zostanie informacja o zmianie, zawierająca co najmniej: datę upublicznienia zmienianego zapytania ofertowego</w:t>
      </w:r>
      <w:r w:rsidR="009A11BD">
        <w:t>,</w:t>
      </w:r>
      <w:r w:rsidRPr="002371C6">
        <w:t xml:space="preserve"> a także opis dokonanych zmian. Jeżeli z uwagi na zakres wprowadzonych zmian będzie</w:t>
      </w:r>
      <w:r>
        <w:rPr>
          <w:rFonts w:ascii="Roboto" w:hAnsi="Roboto"/>
          <w:color w:val="000000"/>
          <w:spacing w:val="2"/>
          <w:shd w:val="clear" w:color="auto" w:fill="FFFFFF"/>
        </w:rPr>
        <w:t xml:space="preserve"> </w:t>
      </w:r>
      <w:r w:rsidR="009A11BD">
        <w:rPr>
          <w:rFonts w:ascii="Roboto" w:hAnsi="Roboto"/>
          <w:color w:val="000000"/>
          <w:spacing w:val="2"/>
          <w:shd w:val="clear" w:color="auto" w:fill="FFFFFF"/>
        </w:rPr>
        <w:t xml:space="preserve">to </w:t>
      </w:r>
      <w:r w:rsidRPr="002371C6">
        <w:t xml:space="preserve">konieczne Zamawiający przedłuży termin składania ofert o czas niezbędny do wprowadzenia zmian w ofertach. </w:t>
      </w:r>
    </w:p>
    <w:p w14:paraId="749B961E" w14:textId="77777777" w:rsidR="009A11BD" w:rsidRDefault="002371C6" w:rsidP="006B0775">
      <w:pPr>
        <w:spacing w:line="276" w:lineRule="auto"/>
      </w:pPr>
      <w:r w:rsidRPr="002371C6">
        <w:t xml:space="preserve">2) Unieważnienia zapytania ofertowego na każdym jego etapie bez ponoszenia jakichkolwiek skutków prawnych i finansowych. Zamawiający może unieważnić postępowanie o udzielenie zamówienia, jeżeli: </w:t>
      </w:r>
    </w:p>
    <w:p w14:paraId="5F2120B5" w14:textId="77777777" w:rsidR="009A11BD" w:rsidRDefault="002371C6" w:rsidP="006B0775">
      <w:pPr>
        <w:spacing w:line="276" w:lineRule="auto"/>
      </w:pPr>
      <w:r w:rsidRPr="002371C6">
        <w:t xml:space="preserve">a) nie złożono żadnej oferty niepodlegającej odrzuceniu; </w:t>
      </w:r>
    </w:p>
    <w:p w14:paraId="70B3A62F" w14:textId="77777777" w:rsidR="009A11BD" w:rsidRDefault="002371C6" w:rsidP="006B0775">
      <w:pPr>
        <w:spacing w:line="276" w:lineRule="auto"/>
      </w:pPr>
      <w:r w:rsidRPr="002371C6">
        <w:t xml:space="preserve">b) cena najkorzystniejszej oferty lub oferta z najniższą ceną przewyższa kwotę, którą Zamawiający zamierza przeznaczyć na sfinansowanie zamówienia, chyba że zamawiający może zwiększyć tę kwotę do ceny najkorzystniejszej oferty; </w:t>
      </w:r>
    </w:p>
    <w:p w14:paraId="63AB29D1" w14:textId="77777777" w:rsidR="009A11BD" w:rsidRDefault="002371C6" w:rsidP="006B0775">
      <w:pPr>
        <w:spacing w:line="276" w:lineRule="auto"/>
      </w:pPr>
      <w:r w:rsidRPr="002371C6">
        <w:t xml:space="preserve">c) wystąpiła istotna zmiana okoliczności powodująca, że prowadzenie postępowania lub wykonanie zamówienia nie leży w interesie publicznym, czego nie można było wcześniej przewidzieć; </w:t>
      </w:r>
    </w:p>
    <w:p w14:paraId="6F5DDADE" w14:textId="77777777" w:rsidR="009A11BD" w:rsidRDefault="002371C6" w:rsidP="006B0775">
      <w:pPr>
        <w:spacing w:line="276" w:lineRule="auto"/>
      </w:pPr>
      <w:r w:rsidRPr="002371C6">
        <w:t xml:space="preserve">d) postępowanie obarczone jest niemożliwą do usunięcia wadą uniemożliwiającą zawarcie niepodlegającej unieważnieniu umowy w sprawie zamówienia publicznego. </w:t>
      </w:r>
    </w:p>
    <w:p w14:paraId="0995C325" w14:textId="4EEE21B9" w:rsidR="009A11BD" w:rsidRPr="009A11BD" w:rsidRDefault="009A11BD" w:rsidP="006B0775">
      <w:pPr>
        <w:spacing w:line="276" w:lineRule="auto"/>
        <w:rPr>
          <w:rFonts w:cstheme="minorHAnsi"/>
        </w:rPr>
      </w:pPr>
      <w:r w:rsidRPr="009A11BD">
        <w:rPr>
          <w:rFonts w:cstheme="minorHAnsi"/>
        </w:rPr>
        <w:t>e) nie zostanie zawarta umowa o dofinansowanie w zw. z projektem, którego dotyczy niniejsze postępowanie.</w:t>
      </w:r>
    </w:p>
    <w:p w14:paraId="63749F3B" w14:textId="4C07214C" w:rsidR="009A11BD" w:rsidRPr="00C44A80" w:rsidRDefault="009A11BD" w:rsidP="006B0775">
      <w:pPr>
        <w:spacing w:line="276" w:lineRule="auto"/>
        <w:ind w:left="66"/>
        <w:jc w:val="both"/>
        <w:rPr>
          <w:rFonts w:cstheme="minorHAnsi"/>
        </w:rPr>
      </w:pPr>
      <w:r w:rsidRPr="00C44A80">
        <w:rPr>
          <w:rFonts w:cstheme="minorHAnsi"/>
        </w:rPr>
        <w:t>O unieważnieniu postępowania o udzielenie zamówienia Zamawiający zawiad</w:t>
      </w:r>
      <w:r>
        <w:rPr>
          <w:rFonts w:cstheme="minorHAnsi"/>
        </w:rPr>
        <w:t>omi</w:t>
      </w:r>
      <w:r w:rsidRPr="00C44A80">
        <w:rPr>
          <w:rFonts w:cstheme="minorHAnsi"/>
        </w:rPr>
        <w:t xml:space="preserve"> publicznie na stronie </w:t>
      </w:r>
      <w:r w:rsidR="006B0775">
        <w:rPr>
          <w:rFonts w:cstheme="minorHAnsi"/>
        </w:rPr>
        <w:t>www.</w:t>
      </w:r>
      <w:r w:rsidRPr="00C44A80">
        <w:rPr>
          <w:rFonts w:cstheme="minorHAnsi"/>
        </w:rPr>
        <w:t>bazakonkurencyjnosci.</w:t>
      </w:r>
      <w:r>
        <w:rPr>
          <w:rFonts w:cstheme="minorHAnsi"/>
        </w:rPr>
        <w:t>funduszeeuropejskie.</w:t>
      </w:r>
      <w:r w:rsidRPr="00C44A80">
        <w:rPr>
          <w:rFonts w:cstheme="minorHAnsi"/>
        </w:rPr>
        <w:t>gov.pl.</w:t>
      </w:r>
    </w:p>
    <w:p w14:paraId="78DF0E44" w14:textId="77777777" w:rsidR="009A11BD" w:rsidRDefault="002371C6" w:rsidP="006B0775">
      <w:pPr>
        <w:spacing w:line="276" w:lineRule="auto"/>
      </w:pPr>
      <w:r w:rsidRPr="002371C6">
        <w:t xml:space="preserve">3) Odrzucenia oferty, jeżeli: </w:t>
      </w:r>
    </w:p>
    <w:p w14:paraId="66E9C9FE" w14:textId="77777777" w:rsidR="009A11BD" w:rsidRDefault="002371C6" w:rsidP="006B0775">
      <w:pPr>
        <w:spacing w:line="276" w:lineRule="auto"/>
      </w:pPr>
      <w:r w:rsidRPr="002371C6">
        <w:t xml:space="preserve">a) zawiera rażąco niską cenę w stosunku do zakresu przedmiotu zamówienia; </w:t>
      </w:r>
    </w:p>
    <w:p w14:paraId="6DFFE680" w14:textId="77777777" w:rsidR="009A11BD" w:rsidRDefault="002371C6" w:rsidP="006B0775">
      <w:pPr>
        <w:spacing w:line="276" w:lineRule="auto"/>
      </w:pPr>
      <w:r w:rsidRPr="002371C6">
        <w:t xml:space="preserve">b) jej treść nie odpowiada treści specyfikacji przedmiotu zamówienia; </w:t>
      </w:r>
    </w:p>
    <w:p w14:paraId="1ECE14F0" w14:textId="77777777" w:rsidR="009A11BD" w:rsidRDefault="002371C6" w:rsidP="006B0775">
      <w:pPr>
        <w:spacing w:line="276" w:lineRule="auto"/>
      </w:pPr>
      <w:r w:rsidRPr="002371C6">
        <w:t xml:space="preserve">c) nie zawiera wszystkich wymaganych przez Zamawiającego dokumentów; </w:t>
      </w:r>
    </w:p>
    <w:p w14:paraId="7A3F2C46" w14:textId="77777777" w:rsidR="009A11BD" w:rsidRDefault="002371C6" w:rsidP="006B0775">
      <w:pPr>
        <w:spacing w:line="276" w:lineRule="auto"/>
      </w:pPr>
      <w:r w:rsidRPr="002371C6">
        <w:t xml:space="preserve">d) jej złożenie stanowi czyn nieuczciwej konkurencji w rozumieniu przepisów o zwalczaniu nieuczciwej konkurencji; </w:t>
      </w:r>
    </w:p>
    <w:p w14:paraId="61627841" w14:textId="77777777" w:rsidR="009A11BD" w:rsidRDefault="002371C6" w:rsidP="006B0775">
      <w:pPr>
        <w:spacing w:line="276" w:lineRule="auto"/>
      </w:pPr>
      <w:r w:rsidRPr="002371C6">
        <w:t xml:space="preserve">e) została złożona przez wykonawcę wykluczonego z udziału w postępowaniu o udzielenie zamówienia. </w:t>
      </w:r>
    </w:p>
    <w:p w14:paraId="4D99D7DA" w14:textId="433190E1" w:rsidR="002371C6" w:rsidRDefault="002371C6" w:rsidP="006B0775">
      <w:pPr>
        <w:spacing w:line="276" w:lineRule="auto"/>
      </w:pPr>
      <w:r w:rsidRPr="002371C6">
        <w:t xml:space="preserve">5. Zapytanie ofertowe zostało upublicznione w dniu </w:t>
      </w:r>
      <w:r w:rsidR="003D2AAA">
        <w:t>1</w:t>
      </w:r>
      <w:r w:rsidR="00AA41FA">
        <w:t>4</w:t>
      </w:r>
      <w:r w:rsidR="003D2AAA">
        <w:t>.04</w:t>
      </w:r>
      <w:r w:rsidRPr="002371C6">
        <w:t>.2021 r. na stron</w:t>
      </w:r>
      <w:r w:rsidR="002B5F1B">
        <w:t>i</w:t>
      </w:r>
      <w:r w:rsidR="009A11BD">
        <w:t xml:space="preserve">e </w:t>
      </w:r>
      <w:r w:rsidRPr="002371C6">
        <w:t>internetow</w:t>
      </w:r>
      <w:r w:rsidR="009A11BD">
        <w:t>ej</w:t>
      </w:r>
      <w:r w:rsidRPr="002371C6">
        <w:t>:</w:t>
      </w:r>
      <w:r w:rsidR="009A11BD">
        <w:t xml:space="preserve"> </w:t>
      </w:r>
      <w:hyperlink r:id="rId7" w:history="1">
        <w:r w:rsidR="002B5F1B" w:rsidRPr="00EA7C3D">
          <w:rPr>
            <w:rStyle w:val="Hipercze"/>
          </w:rPr>
          <w:t>https://bazakonkurencyjnosci.funduszeeuropejskie.gov.pl/</w:t>
        </w:r>
      </w:hyperlink>
      <w:r w:rsidRPr="002371C6">
        <w:t>.</w:t>
      </w:r>
    </w:p>
    <w:p w14:paraId="6B2AF014" w14:textId="77777777" w:rsidR="002B5F1B" w:rsidRDefault="002B5F1B" w:rsidP="006B0775">
      <w:pPr>
        <w:spacing w:line="276" w:lineRule="auto"/>
      </w:pPr>
      <w:bookmarkStart w:id="0" w:name="_GoBack"/>
      <w:bookmarkEnd w:id="0"/>
    </w:p>
    <w:p w14:paraId="28832E91" w14:textId="666FD1D0" w:rsidR="00207A54" w:rsidRPr="005434EF" w:rsidRDefault="00207A54" w:rsidP="006B0775">
      <w:pPr>
        <w:pStyle w:val="NormalnyWeb"/>
        <w:numPr>
          <w:ilvl w:val="0"/>
          <w:numId w:val="1"/>
        </w:numPr>
        <w:shd w:val="clear" w:color="auto" w:fill="2E74B5" w:themeFill="accent5" w:themeFillShade="BF"/>
        <w:spacing w:line="276" w:lineRule="auto"/>
        <w:jc w:val="both"/>
        <w:rPr>
          <w:rFonts w:cs="Arial"/>
          <w:b/>
          <w:bCs/>
          <w:iCs/>
        </w:rPr>
      </w:pPr>
      <w:r w:rsidRPr="005434EF">
        <w:rPr>
          <w:rFonts w:cs="Arial"/>
          <w:b/>
          <w:bCs/>
          <w:iCs/>
        </w:rPr>
        <w:lastRenderedPageBreak/>
        <w:t>Warunk</w:t>
      </w:r>
      <w:r w:rsidR="00B517A6" w:rsidRPr="005434EF">
        <w:rPr>
          <w:rFonts w:cs="Arial"/>
          <w:b/>
          <w:bCs/>
          <w:iCs/>
        </w:rPr>
        <w:t>i</w:t>
      </w:r>
      <w:r w:rsidRPr="005434EF">
        <w:rPr>
          <w:rFonts w:cs="Arial"/>
          <w:b/>
          <w:bCs/>
          <w:iCs/>
        </w:rPr>
        <w:t xml:space="preserve"> udziału w postępowaniu (podmiotowe):</w:t>
      </w:r>
    </w:p>
    <w:p w14:paraId="4B9E3F46" w14:textId="77777777" w:rsidR="00207A54" w:rsidRPr="004D5CA3" w:rsidRDefault="00207A54" w:rsidP="006B0775">
      <w:pPr>
        <w:spacing w:line="276" w:lineRule="auto"/>
        <w:jc w:val="both"/>
        <w:rPr>
          <w:rFonts w:asciiTheme="minorHAnsi" w:hAnsiTheme="minorHAnsi" w:cstheme="minorHAnsi"/>
          <w:bCs/>
          <w:kern w:val="32"/>
        </w:rPr>
      </w:pPr>
    </w:p>
    <w:p w14:paraId="10EE4F07" w14:textId="08CE6711" w:rsidR="00207A54" w:rsidRDefault="00207A54" w:rsidP="006B0775">
      <w:pPr>
        <w:spacing w:line="276" w:lineRule="auto"/>
        <w:jc w:val="both"/>
        <w:rPr>
          <w:rFonts w:cs="Arial"/>
          <w:iCs/>
        </w:rPr>
      </w:pPr>
      <w:r w:rsidRPr="004D5CA3">
        <w:rPr>
          <w:rFonts w:cs="Arial"/>
          <w:iCs/>
        </w:rPr>
        <w:t>O udzielenie zamówienia mogą ubiegać się Wykonawcy, którzy spełniają warunki dotyczące:</w:t>
      </w:r>
    </w:p>
    <w:p w14:paraId="7154BA4F" w14:textId="5A7C5F4F" w:rsidR="00E06ADF" w:rsidRDefault="00E06ADF" w:rsidP="006B0775">
      <w:pPr>
        <w:spacing w:line="276" w:lineRule="auto"/>
        <w:jc w:val="both"/>
        <w:rPr>
          <w:rFonts w:cs="Arial"/>
          <w:iCs/>
        </w:rPr>
      </w:pPr>
    </w:p>
    <w:p w14:paraId="70614837" w14:textId="6BE1A1EB" w:rsidR="00E06ADF" w:rsidRDefault="00E06ADF" w:rsidP="006B0775">
      <w:pPr>
        <w:spacing w:line="276" w:lineRule="auto"/>
        <w:jc w:val="both"/>
        <w:rPr>
          <w:rFonts w:cs="Arial"/>
          <w:iCs/>
        </w:rPr>
      </w:pPr>
      <w:r w:rsidRPr="004A6AAB">
        <w:rPr>
          <w:rFonts w:cs="Arial"/>
          <w:iCs/>
          <w:highlight w:val="lightGray"/>
        </w:rPr>
        <w:t>Uprawnienia do wykonywania określonej działalności</w:t>
      </w:r>
      <w:r w:rsidR="002B5F1B">
        <w:rPr>
          <w:rFonts w:cs="Arial"/>
          <w:iCs/>
          <w:highlight w:val="lightGray"/>
        </w:rPr>
        <w:t>:</w:t>
      </w:r>
      <w:r w:rsidR="007D0F78" w:rsidRPr="004A6AAB">
        <w:rPr>
          <w:rFonts w:cs="Arial"/>
          <w:iCs/>
          <w:highlight w:val="lightGray"/>
        </w:rPr>
        <w:t xml:space="preserve"> </w:t>
      </w:r>
    </w:p>
    <w:p w14:paraId="43851297" w14:textId="32B29913" w:rsidR="00E06ADF" w:rsidRDefault="00E06ADF" w:rsidP="006B0775">
      <w:pPr>
        <w:spacing w:line="276" w:lineRule="auto"/>
        <w:jc w:val="both"/>
        <w:rPr>
          <w:rFonts w:cs="Arial"/>
          <w:iCs/>
        </w:rPr>
      </w:pPr>
      <w:r>
        <w:rPr>
          <w:rFonts w:cs="Arial"/>
          <w:iCs/>
        </w:rPr>
        <w:t>- posiadają uprawnienia do wykonywania określonej działalności, jeżeli ustawy nakładają obowiązek posiadania takich uprawnień,</w:t>
      </w:r>
    </w:p>
    <w:p w14:paraId="08A74892" w14:textId="1497B447" w:rsidR="00ED3B1B" w:rsidRDefault="00ED3B1B" w:rsidP="006B0775">
      <w:pPr>
        <w:spacing w:line="276" w:lineRule="auto"/>
        <w:jc w:val="both"/>
        <w:rPr>
          <w:rFonts w:cs="Arial"/>
          <w:iCs/>
        </w:rPr>
      </w:pPr>
    </w:p>
    <w:p w14:paraId="6E6C93DF" w14:textId="69AB0F18" w:rsidR="00ED3B1B" w:rsidRDefault="00ED3B1B" w:rsidP="006B0775">
      <w:pPr>
        <w:spacing w:line="276" w:lineRule="auto"/>
        <w:jc w:val="both"/>
        <w:rPr>
          <w:rFonts w:cs="Arial"/>
          <w:iCs/>
          <w:highlight w:val="lightGray"/>
        </w:rPr>
      </w:pPr>
      <w:r>
        <w:rPr>
          <w:rFonts w:cs="Arial"/>
          <w:iCs/>
          <w:highlight w:val="lightGray"/>
        </w:rPr>
        <w:t>Wiedza i doświadczenie:</w:t>
      </w:r>
      <w:r w:rsidRPr="004A6AAB">
        <w:rPr>
          <w:rFonts w:cs="Arial"/>
          <w:iCs/>
          <w:highlight w:val="lightGray"/>
        </w:rPr>
        <w:t xml:space="preserve"> </w:t>
      </w:r>
    </w:p>
    <w:p w14:paraId="343C673D" w14:textId="20493B71" w:rsidR="00E06ADF" w:rsidRDefault="00ED3B1B" w:rsidP="006B0775">
      <w:pPr>
        <w:spacing w:line="276" w:lineRule="auto"/>
        <w:jc w:val="both"/>
        <w:rPr>
          <w:rFonts w:cs="Arial"/>
          <w:iCs/>
        </w:rPr>
      </w:pPr>
      <w:r>
        <w:rPr>
          <w:rFonts w:cs="Arial"/>
          <w:iCs/>
        </w:rPr>
        <w:t xml:space="preserve">- </w:t>
      </w:r>
      <w:r w:rsidRPr="00ED3B1B">
        <w:rPr>
          <w:rFonts w:cs="Arial"/>
          <w:iCs/>
        </w:rPr>
        <w:t>posiadają niezbędną wiedzę i doświadczenie w zakresie robót objętych przedmiotem zamówienia</w:t>
      </w:r>
      <w:r>
        <w:rPr>
          <w:rFonts w:cs="Arial"/>
          <w:iCs/>
        </w:rPr>
        <w:t>. Zamawiający uzna warunek za spełniony, gdy Wykonawca podpisze stosowne oświadczenie w Formularzu ofertowym</w:t>
      </w:r>
      <w:r w:rsidR="006B0775">
        <w:rPr>
          <w:rFonts w:cs="Arial"/>
          <w:iCs/>
        </w:rPr>
        <w:t>,</w:t>
      </w:r>
    </w:p>
    <w:p w14:paraId="215A76EB" w14:textId="77777777" w:rsidR="00207A54" w:rsidRPr="004D5CA3" w:rsidRDefault="00207A54" w:rsidP="006B0775">
      <w:pPr>
        <w:spacing w:line="276" w:lineRule="auto"/>
        <w:jc w:val="both"/>
        <w:rPr>
          <w:rFonts w:cs="Arial"/>
          <w:iCs/>
        </w:rPr>
      </w:pPr>
    </w:p>
    <w:p w14:paraId="733EF7F7" w14:textId="77777777" w:rsidR="00207A54" w:rsidRPr="00E06ADF" w:rsidRDefault="00207A54" w:rsidP="006B0775">
      <w:pPr>
        <w:spacing w:line="276" w:lineRule="auto"/>
        <w:jc w:val="both"/>
        <w:rPr>
          <w:rFonts w:cs="Arial"/>
          <w:iCs/>
        </w:rPr>
      </w:pPr>
      <w:r w:rsidRPr="004A6AAB">
        <w:rPr>
          <w:rFonts w:cs="Arial"/>
          <w:iCs/>
          <w:highlight w:val="lightGray"/>
        </w:rPr>
        <w:t>Potencjał techniczny:</w:t>
      </w:r>
    </w:p>
    <w:p w14:paraId="28EC5BEB" w14:textId="4DC7EE22" w:rsidR="00207A54" w:rsidRDefault="00E06ADF" w:rsidP="006B0775">
      <w:pPr>
        <w:spacing w:line="276" w:lineRule="auto"/>
        <w:jc w:val="both"/>
        <w:rPr>
          <w:rFonts w:cs="Arial"/>
          <w:iCs/>
        </w:rPr>
      </w:pPr>
      <w:r>
        <w:rPr>
          <w:rFonts w:cs="Arial"/>
          <w:iCs/>
        </w:rPr>
        <w:t>- d</w:t>
      </w:r>
      <w:r w:rsidRPr="00E06ADF">
        <w:rPr>
          <w:rFonts w:cs="Arial"/>
          <w:iCs/>
        </w:rPr>
        <w:t>ysponuj</w:t>
      </w:r>
      <w:r>
        <w:rPr>
          <w:rFonts w:cs="Arial"/>
          <w:iCs/>
        </w:rPr>
        <w:t>ą</w:t>
      </w:r>
      <w:r w:rsidRPr="00E06ADF">
        <w:rPr>
          <w:rFonts w:cs="Arial"/>
          <w:iCs/>
        </w:rPr>
        <w:t xml:space="preserve"> </w:t>
      </w:r>
      <w:r>
        <w:rPr>
          <w:rFonts w:cs="Arial"/>
          <w:iCs/>
        </w:rPr>
        <w:t xml:space="preserve"> potencjałem technicznym zapewniającym wykonanie zamówienia. Zamawiający uzna warunek za spełniony, gdy Wykonawca podpisze stosowne oświadczenie w Formularzu ofertowym</w:t>
      </w:r>
      <w:r w:rsidR="006B0775">
        <w:rPr>
          <w:rFonts w:cs="Arial"/>
          <w:iCs/>
        </w:rPr>
        <w:t>,</w:t>
      </w:r>
    </w:p>
    <w:p w14:paraId="41471F67" w14:textId="608C9CAA" w:rsidR="00ED3B1B" w:rsidRDefault="00ED3B1B" w:rsidP="006B0775">
      <w:pPr>
        <w:spacing w:line="276" w:lineRule="auto"/>
        <w:jc w:val="both"/>
        <w:rPr>
          <w:rFonts w:cs="Arial"/>
          <w:iCs/>
        </w:rPr>
      </w:pPr>
    </w:p>
    <w:p w14:paraId="2D35FCC0" w14:textId="0DE1EBCC" w:rsidR="00ED3B1B" w:rsidRDefault="00ED3B1B" w:rsidP="006B0775">
      <w:pPr>
        <w:spacing w:line="276" w:lineRule="auto"/>
        <w:jc w:val="both"/>
        <w:rPr>
          <w:rFonts w:cs="Arial"/>
          <w:iCs/>
          <w:highlight w:val="lightGray"/>
        </w:rPr>
      </w:pPr>
      <w:r>
        <w:rPr>
          <w:rFonts w:cs="Arial"/>
          <w:iCs/>
          <w:highlight w:val="lightGray"/>
        </w:rPr>
        <w:t>Osoby zdolne do wykonania zamówienia</w:t>
      </w:r>
      <w:r w:rsidRPr="004A6AAB">
        <w:rPr>
          <w:rFonts w:cs="Arial"/>
          <w:iCs/>
          <w:highlight w:val="lightGray"/>
        </w:rPr>
        <w:t>:</w:t>
      </w:r>
    </w:p>
    <w:p w14:paraId="20AE156A" w14:textId="57FB9F91" w:rsidR="00ED3B1B" w:rsidRDefault="00ED3B1B" w:rsidP="006B0775">
      <w:pPr>
        <w:spacing w:line="276" w:lineRule="auto"/>
        <w:jc w:val="both"/>
        <w:rPr>
          <w:rFonts w:cs="Arial"/>
          <w:iCs/>
        </w:rPr>
      </w:pPr>
      <w:r>
        <w:rPr>
          <w:rFonts w:cs="Arial"/>
          <w:iCs/>
        </w:rPr>
        <w:t xml:space="preserve">- </w:t>
      </w:r>
      <w:r w:rsidRPr="00ED3B1B">
        <w:rPr>
          <w:rFonts w:cs="Arial"/>
          <w:iCs/>
        </w:rPr>
        <w:t>dysponują osobami zdolnymi do wykonania zamówienia</w:t>
      </w:r>
      <w:r>
        <w:rPr>
          <w:rFonts w:cs="Arial"/>
          <w:iCs/>
        </w:rPr>
        <w:t>. Zamawiający uzna warunek za spełniony, gdy Wykonawca podpisze stosowne oświadczenie w Formularzu ofertowym</w:t>
      </w:r>
      <w:r w:rsidR="006B0775">
        <w:rPr>
          <w:rFonts w:cs="Arial"/>
          <w:iCs/>
        </w:rPr>
        <w:t>,</w:t>
      </w:r>
    </w:p>
    <w:p w14:paraId="0D631554" w14:textId="77777777" w:rsidR="00ED3B1B" w:rsidRPr="00E06ADF" w:rsidRDefault="00ED3B1B" w:rsidP="006B0775">
      <w:pPr>
        <w:spacing w:line="276" w:lineRule="auto"/>
        <w:jc w:val="both"/>
        <w:rPr>
          <w:rFonts w:cs="Arial"/>
          <w:iCs/>
        </w:rPr>
      </w:pPr>
    </w:p>
    <w:p w14:paraId="6DAA2E56" w14:textId="22E4515D" w:rsidR="00E06ADF" w:rsidRPr="00721286" w:rsidRDefault="00E06ADF" w:rsidP="006B0775">
      <w:pPr>
        <w:spacing w:line="276" w:lineRule="auto"/>
        <w:jc w:val="both"/>
        <w:rPr>
          <w:rFonts w:cs="Arial"/>
          <w:iCs/>
        </w:rPr>
      </w:pPr>
      <w:r w:rsidRPr="004A6AAB">
        <w:rPr>
          <w:rFonts w:cs="Arial"/>
          <w:iCs/>
          <w:highlight w:val="lightGray"/>
        </w:rPr>
        <w:t xml:space="preserve">Sytuacja ekonomiczna </w:t>
      </w:r>
      <w:r w:rsidR="007D0F78" w:rsidRPr="004A6AAB">
        <w:rPr>
          <w:rFonts w:cs="Arial"/>
          <w:iCs/>
          <w:highlight w:val="lightGray"/>
        </w:rPr>
        <w:t>i finansowa:</w:t>
      </w:r>
    </w:p>
    <w:p w14:paraId="34C0910E" w14:textId="2684F91D" w:rsidR="00E06ADF" w:rsidRPr="00721286" w:rsidRDefault="00E06ADF" w:rsidP="006B0775">
      <w:pPr>
        <w:spacing w:line="276" w:lineRule="auto"/>
        <w:jc w:val="both"/>
        <w:rPr>
          <w:rFonts w:cs="Arial"/>
          <w:iCs/>
        </w:rPr>
      </w:pPr>
      <w:r>
        <w:rPr>
          <w:rFonts w:cs="Arial"/>
          <w:iCs/>
        </w:rPr>
        <w:t>- znajdują się w sytuacji finansowej i ekonomicznej zapewniającej wykonanie zamówienia. Zamawiający uzna warunek za spełniony, gdy Wykonawca podpisze stosowne oświadczenie w Formularzu ofertowym.</w:t>
      </w:r>
    </w:p>
    <w:p w14:paraId="4E93563C" w14:textId="6B257243" w:rsidR="00207A54" w:rsidRPr="006D78B9" w:rsidRDefault="00207A54" w:rsidP="006B0775">
      <w:pPr>
        <w:spacing w:before="120" w:after="120" w:line="276" w:lineRule="auto"/>
        <w:jc w:val="both"/>
        <w:rPr>
          <w:rFonts w:asciiTheme="minorHAnsi" w:hAnsiTheme="minorHAnsi" w:cstheme="minorHAnsi"/>
          <w:b/>
          <w:bCs/>
        </w:rPr>
      </w:pPr>
      <w:r w:rsidRPr="004D5CA3">
        <w:rPr>
          <w:rFonts w:asciiTheme="minorHAnsi" w:hAnsiTheme="minorHAnsi" w:cstheme="minorHAnsi"/>
          <w:b/>
          <w:bCs/>
        </w:rPr>
        <w:t xml:space="preserve">OCENA SPEŁNIANIA WW. WARUNKÓW ZOSTANIE DOKONANA WG FORMUŁY WYKAZAŁ/NIE WYKAZAŁ SPEŁNIENIA WARUNKÓW UDZIAŁU W POSTĘPOWANIU, NA PODSTAWIE </w:t>
      </w:r>
      <w:r w:rsidRPr="006D78B9">
        <w:rPr>
          <w:rFonts w:asciiTheme="minorHAnsi" w:hAnsiTheme="minorHAnsi" w:cstheme="minorHAnsi"/>
          <w:b/>
          <w:bCs/>
        </w:rPr>
        <w:t>OŚWIADCZEŃ ZŁOŻONYCH WRAZ Z OFERTĄ.</w:t>
      </w:r>
    </w:p>
    <w:p w14:paraId="05602A8B" w14:textId="77777777" w:rsidR="00207A54" w:rsidRPr="006D78B9" w:rsidRDefault="00207A54" w:rsidP="006B0775">
      <w:pPr>
        <w:spacing w:line="276" w:lineRule="auto"/>
        <w:jc w:val="both"/>
        <w:rPr>
          <w:rFonts w:cs="Arial"/>
          <w:iCs/>
        </w:rPr>
      </w:pPr>
    </w:p>
    <w:p w14:paraId="554CDBCE" w14:textId="35CAC69C" w:rsidR="00207A54" w:rsidRPr="005434EF" w:rsidRDefault="00207A54" w:rsidP="006B0775">
      <w:pPr>
        <w:pStyle w:val="Akapitzlist"/>
        <w:numPr>
          <w:ilvl w:val="0"/>
          <w:numId w:val="1"/>
        </w:numPr>
        <w:shd w:val="clear" w:color="auto" w:fill="2E74B5" w:themeFill="accent5" w:themeFillShade="BF"/>
        <w:spacing w:line="276" w:lineRule="auto"/>
        <w:jc w:val="both"/>
        <w:rPr>
          <w:rFonts w:cs="Arial"/>
          <w:b/>
          <w:bCs/>
          <w:iCs/>
        </w:rPr>
      </w:pPr>
      <w:r w:rsidRPr="005434EF">
        <w:rPr>
          <w:rFonts w:cs="Arial"/>
          <w:b/>
          <w:bCs/>
          <w:iCs/>
        </w:rPr>
        <w:t>Kryteria oceny (przedmiotowe):</w:t>
      </w:r>
    </w:p>
    <w:p w14:paraId="0099485A" w14:textId="77777777" w:rsidR="00207A54" w:rsidRPr="006D78B9" w:rsidRDefault="00207A54" w:rsidP="006B0775">
      <w:pPr>
        <w:spacing w:line="276" w:lineRule="auto"/>
        <w:jc w:val="both"/>
        <w:rPr>
          <w:rFonts w:cs="Arial"/>
          <w:b/>
          <w:bCs/>
          <w:iCs/>
        </w:rPr>
      </w:pPr>
    </w:p>
    <w:p w14:paraId="1379685C" w14:textId="77777777" w:rsidR="00207A54" w:rsidRPr="006D78B9" w:rsidRDefault="00207A54" w:rsidP="006B0775">
      <w:pPr>
        <w:spacing w:line="276" w:lineRule="auto"/>
        <w:jc w:val="both"/>
        <w:rPr>
          <w:rFonts w:cstheme="minorHAnsi"/>
          <w:b/>
        </w:rPr>
      </w:pPr>
      <w:r w:rsidRPr="006D78B9">
        <w:rPr>
          <w:rFonts w:cstheme="minorHAnsi"/>
        </w:rPr>
        <w:t>Przy wyborze najkorzystniejszej oferty Zamawiający będzie kierować się następującymi kryteriami i ich znaczeniem oraz w następujący sposób będzie oceniać oferty:</w:t>
      </w:r>
    </w:p>
    <w:p w14:paraId="33A545B9" w14:textId="77777777" w:rsidR="00207A54" w:rsidRPr="006D78B9" w:rsidRDefault="00207A54" w:rsidP="006B0775">
      <w:pPr>
        <w:spacing w:line="276" w:lineRule="auto"/>
        <w:jc w:val="both"/>
        <w:rPr>
          <w:rFonts w:cs="Arial"/>
          <w:b/>
          <w:bCs/>
          <w:iCs/>
        </w:rPr>
      </w:pPr>
    </w:p>
    <w:tbl>
      <w:tblPr>
        <w:tblStyle w:val="Tabela-Siatka"/>
        <w:tblW w:w="0" w:type="auto"/>
        <w:tblLook w:val="04A0" w:firstRow="1" w:lastRow="0" w:firstColumn="1" w:lastColumn="0" w:noHBand="0" w:noVBand="1"/>
      </w:tblPr>
      <w:tblGrid>
        <w:gridCol w:w="570"/>
        <w:gridCol w:w="3543"/>
        <w:gridCol w:w="1127"/>
        <w:gridCol w:w="3822"/>
      </w:tblGrid>
      <w:tr w:rsidR="00207A54" w:rsidRPr="006D78B9" w14:paraId="24FC741A" w14:textId="77777777" w:rsidTr="00DC0D73">
        <w:tc>
          <w:tcPr>
            <w:tcW w:w="570" w:type="dxa"/>
          </w:tcPr>
          <w:p w14:paraId="6670A74E" w14:textId="77777777" w:rsidR="00207A54" w:rsidRPr="006D78B9" w:rsidRDefault="00207A54" w:rsidP="006B0775">
            <w:pPr>
              <w:spacing w:line="276" w:lineRule="auto"/>
              <w:jc w:val="both"/>
              <w:rPr>
                <w:rFonts w:cs="Arial"/>
                <w:b/>
                <w:bCs/>
                <w:iCs/>
              </w:rPr>
            </w:pPr>
            <w:r w:rsidRPr="006D78B9">
              <w:rPr>
                <w:rFonts w:cs="Arial"/>
                <w:b/>
                <w:bCs/>
                <w:iCs/>
              </w:rPr>
              <w:t>Lp.</w:t>
            </w:r>
          </w:p>
        </w:tc>
        <w:tc>
          <w:tcPr>
            <w:tcW w:w="3543" w:type="dxa"/>
          </w:tcPr>
          <w:p w14:paraId="0ACF3C69" w14:textId="77777777" w:rsidR="00207A54" w:rsidRPr="006D78B9" w:rsidRDefault="00207A54" w:rsidP="006B0775">
            <w:pPr>
              <w:spacing w:line="276" w:lineRule="auto"/>
              <w:jc w:val="both"/>
              <w:rPr>
                <w:rFonts w:cs="Arial"/>
                <w:b/>
                <w:bCs/>
                <w:iCs/>
              </w:rPr>
            </w:pPr>
            <w:r w:rsidRPr="006D78B9">
              <w:rPr>
                <w:rFonts w:cs="Arial"/>
                <w:b/>
                <w:bCs/>
                <w:iCs/>
              </w:rPr>
              <w:t>Nazwa kryterium</w:t>
            </w:r>
          </w:p>
        </w:tc>
        <w:tc>
          <w:tcPr>
            <w:tcW w:w="1127" w:type="dxa"/>
          </w:tcPr>
          <w:p w14:paraId="4B4D3480" w14:textId="77777777" w:rsidR="00207A54" w:rsidRPr="006D78B9" w:rsidRDefault="00207A54" w:rsidP="006B0775">
            <w:pPr>
              <w:spacing w:line="276" w:lineRule="auto"/>
              <w:jc w:val="both"/>
              <w:rPr>
                <w:rFonts w:cs="Arial"/>
                <w:b/>
                <w:bCs/>
                <w:iCs/>
              </w:rPr>
            </w:pPr>
            <w:r w:rsidRPr="006D78B9">
              <w:rPr>
                <w:rFonts w:cs="Arial"/>
                <w:b/>
                <w:bCs/>
                <w:iCs/>
              </w:rPr>
              <w:t>Waga</w:t>
            </w:r>
          </w:p>
        </w:tc>
        <w:tc>
          <w:tcPr>
            <w:tcW w:w="3822" w:type="dxa"/>
          </w:tcPr>
          <w:p w14:paraId="6BE400B8" w14:textId="77777777" w:rsidR="00207A54" w:rsidRPr="006D78B9" w:rsidRDefault="00207A54" w:rsidP="006B0775">
            <w:pPr>
              <w:spacing w:line="276" w:lineRule="auto"/>
              <w:jc w:val="both"/>
              <w:rPr>
                <w:rFonts w:cs="Arial"/>
                <w:b/>
                <w:bCs/>
                <w:iCs/>
              </w:rPr>
            </w:pPr>
            <w:r w:rsidRPr="006D78B9">
              <w:rPr>
                <w:rFonts w:cs="Arial"/>
                <w:b/>
                <w:bCs/>
                <w:iCs/>
              </w:rPr>
              <w:t>Sposób dokonywania oceny</w:t>
            </w:r>
          </w:p>
        </w:tc>
      </w:tr>
      <w:tr w:rsidR="00207A54" w:rsidRPr="006D78B9" w14:paraId="20F88678" w14:textId="77777777" w:rsidTr="00DC0D73">
        <w:tc>
          <w:tcPr>
            <w:tcW w:w="570" w:type="dxa"/>
          </w:tcPr>
          <w:p w14:paraId="03FEDA99" w14:textId="77777777" w:rsidR="00207A54" w:rsidRPr="006D78B9" w:rsidRDefault="00207A54" w:rsidP="006B0775">
            <w:pPr>
              <w:spacing w:line="276" w:lineRule="auto"/>
              <w:jc w:val="both"/>
              <w:rPr>
                <w:rFonts w:cs="Arial"/>
                <w:iCs/>
              </w:rPr>
            </w:pPr>
            <w:r w:rsidRPr="006D78B9">
              <w:rPr>
                <w:rFonts w:cs="Arial"/>
                <w:iCs/>
              </w:rPr>
              <w:t>1</w:t>
            </w:r>
          </w:p>
        </w:tc>
        <w:tc>
          <w:tcPr>
            <w:tcW w:w="3543" w:type="dxa"/>
          </w:tcPr>
          <w:p w14:paraId="6314C831" w14:textId="77777777" w:rsidR="00207A54" w:rsidRPr="006D78B9" w:rsidRDefault="00207A54" w:rsidP="006B0775">
            <w:pPr>
              <w:spacing w:line="276" w:lineRule="auto"/>
              <w:jc w:val="both"/>
              <w:rPr>
                <w:rFonts w:cs="Arial"/>
                <w:b/>
                <w:bCs/>
                <w:iCs/>
              </w:rPr>
            </w:pPr>
            <w:r w:rsidRPr="006D78B9">
              <w:rPr>
                <w:rFonts w:cs="Arial"/>
                <w:b/>
                <w:bCs/>
                <w:iCs/>
              </w:rPr>
              <w:t>Cena</w:t>
            </w:r>
          </w:p>
        </w:tc>
        <w:tc>
          <w:tcPr>
            <w:tcW w:w="1127" w:type="dxa"/>
          </w:tcPr>
          <w:p w14:paraId="2F50EAE0" w14:textId="5EACA12B" w:rsidR="00207A54" w:rsidRPr="005C66EE" w:rsidRDefault="00B357D8" w:rsidP="006B0775">
            <w:pPr>
              <w:spacing w:line="276" w:lineRule="auto"/>
              <w:jc w:val="both"/>
              <w:rPr>
                <w:rFonts w:cs="Arial"/>
                <w:iCs/>
                <w:color w:val="FF0000"/>
              </w:rPr>
            </w:pPr>
            <w:r w:rsidRPr="002B5F1B">
              <w:rPr>
                <w:rFonts w:cs="Arial"/>
                <w:iCs/>
                <w:color w:val="000000" w:themeColor="text1"/>
              </w:rPr>
              <w:t>80</w:t>
            </w:r>
          </w:p>
        </w:tc>
        <w:tc>
          <w:tcPr>
            <w:tcW w:w="3822" w:type="dxa"/>
          </w:tcPr>
          <w:p w14:paraId="4E4F5C81" w14:textId="77777777" w:rsidR="00207A54" w:rsidRPr="006D78B9" w:rsidRDefault="00207A54" w:rsidP="006B0775">
            <w:pPr>
              <w:spacing w:line="276" w:lineRule="auto"/>
              <w:jc w:val="both"/>
              <w:rPr>
                <w:rFonts w:cs="Arial"/>
                <w:b/>
                <w:iCs/>
              </w:rPr>
            </w:pPr>
            <w:r w:rsidRPr="006D78B9">
              <w:rPr>
                <w:rFonts w:cs="Arial"/>
                <w:b/>
                <w:iCs/>
              </w:rPr>
              <w:t>Liczba punktów za cenę łączną realizacji całości zamówienia</w:t>
            </w:r>
          </w:p>
          <w:p w14:paraId="559CA57E" w14:textId="77777777" w:rsidR="00207A54" w:rsidRPr="006D78B9" w:rsidRDefault="00207A54" w:rsidP="006B0775">
            <w:pPr>
              <w:spacing w:line="276" w:lineRule="auto"/>
              <w:jc w:val="both"/>
              <w:rPr>
                <w:rFonts w:cs="Arial"/>
                <w:iCs/>
              </w:rPr>
            </w:pPr>
            <w:r w:rsidRPr="006D78B9">
              <w:rPr>
                <w:rFonts w:cs="Arial"/>
                <w:iCs/>
              </w:rPr>
              <w:t xml:space="preserve">Przyznając liczbę punktów C za cenę realizacji całości zamówienia </w:t>
            </w:r>
            <w:r w:rsidRPr="006D78B9">
              <w:rPr>
                <w:rFonts w:cs="Arial"/>
                <w:iCs/>
              </w:rPr>
              <w:lastRenderedPageBreak/>
              <w:t>Zamawiający będzie posługiwał się wzorem:</w:t>
            </w:r>
          </w:p>
          <w:p w14:paraId="7585AA70" w14:textId="77777777" w:rsidR="00207A54" w:rsidRPr="006D78B9" w:rsidRDefault="00207A54" w:rsidP="006B0775">
            <w:pPr>
              <w:spacing w:line="276" w:lineRule="auto"/>
              <w:jc w:val="both"/>
              <w:rPr>
                <w:rFonts w:cs="Arial"/>
                <w:iCs/>
              </w:rPr>
            </w:pPr>
          </w:p>
          <w:p w14:paraId="23E87876" w14:textId="77777777" w:rsidR="00207A54" w:rsidRPr="006D78B9" w:rsidRDefault="00207A54" w:rsidP="006B0775">
            <w:pPr>
              <w:spacing w:line="276" w:lineRule="auto"/>
              <w:jc w:val="both"/>
              <w:rPr>
                <w:rFonts w:cs="Arial"/>
                <w:b/>
                <w:iCs/>
              </w:rPr>
            </w:pPr>
            <w:r w:rsidRPr="006D78B9">
              <w:rPr>
                <w:rFonts w:cs="Arial"/>
                <w:b/>
                <w:iCs/>
              </w:rPr>
              <w:t xml:space="preserve">C = </w:t>
            </w:r>
            <w:proofErr w:type="spellStart"/>
            <w:r w:rsidRPr="006D78B9">
              <w:rPr>
                <w:rFonts w:cs="Arial"/>
                <w:b/>
                <w:iCs/>
              </w:rPr>
              <w:t>Nc</w:t>
            </w:r>
            <w:proofErr w:type="spellEnd"/>
            <w:r w:rsidRPr="006D78B9">
              <w:rPr>
                <w:rFonts w:cs="Arial"/>
                <w:b/>
                <w:iCs/>
              </w:rPr>
              <w:t>/</w:t>
            </w:r>
            <w:proofErr w:type="spellStart"/>
            <w:r w:rsidRPr="006D78B9">
              <w:rPr>
                <w:rFonts w:cs="Arial"/>
                <w:b/>
                <w:iCs/>
              </w:rPr>
              <w:t>Bc</w:t>
            </w:r>
            <w:proofErr w:type="spellEnd"/>
            <w:r w:rsidRPr="006D78B9">
              <w:rPr>
                <w:rFonts w:cs="Arial"/>
                <w:b/>
                <w:iCs/>
              </w:rPr>
              <w:t xml:space="preserve"> * waga</w:t>
            </w:r>
          </w:p>
          <w:p w14:paraId="2861FE64" w14:textId="77777777" w:rsidR="00207A54" w:rsidRPr="006D78B9" w:rsidRDefault="00207A54" w:rsidP="006B0775">
            <w:pPr>
              <w:spacing w:line="276" w:lineRule="auto"/>
              <w:jc w:val="both"/>
              <w:rPr>
                <w:rFonts w:cs="Arial"/>
                <w:iCs/>
              </w:rPr>
            </w:pPr>
          </w:p>
          <w:p w14:paraId="52690CA8" w14:textId="5F199E16" w:rsidR="00207A54" w:rsidRPr="006D78B9" w:rsidRDefault="00207A54" w:rsidP="006B0775">
            <w:pPr>
              <w:spacing w:line="276" w:lineRule="auto"/>
              <w:rPr>
                <w:rFonts w:cs="Arial"/>
                <w:iCs/>
              </w:rPr>
            </w:pPr>
            <w:r w:rsidRPr="006D78B9">
              <w:rPr>
                <w:rFonts w:cs="Arial"/>
                <w:iCs/>
              </w:rPr>
              <w:t>C</w:t>
            </w:r>
            <w:r w:rsidR="006B0775">
              <w:rPr>
                <w:rFonts w:cs="Arial"/>
                <w:iCs/>
              </w:rPr>
              <w:t xml:space="preserve"> - </w:t>
            </w:r>
            <w:r w:rsidRPr="006D78B9">
              <w:rPr>
                <w:rFonts w:cs="Arial"/>
                <w:iCs/>
              </w:rPr>
              <w:t>liczba punktów badanej oferty za cenę</w:t>
            </w:r>
          </w:p>
          <w:p w14:paraId="23176A11" w14:textId="05447FC4" w:rsidR="00207A54" w:rsidRPr="006D78B9" w:rsidRDefault="00207A54" w:rsidP="006B0775">
            <w:pPr>
              <w:spacing w:line="276" w:lineRule="auto"/>
              <w:rPr>
                <w:rFonts w:cs="Arial"/>
                <w:iCs/>
              </w:rPr>
            </w:pPr>
            <w:proofErr w:type="spellStart"/>
            <w:r w:rsidRPr="006D78B9">
              <w:rPr>
                <w:rFonts w:cs="Arial"/>
                <w:iCs/>
              </w:rPr>
              <w:t>Nc</w:t>
            </w:r>
            <w:proofErr w:type="spellEnd"/>
            <w:r w:rsidRPr="006D78B9">
              <w:rPr>
                <w:rFonts w:cs="Arial"/>
                <w:iCs/>
              </w:rPr>
              <w:t xml:space="preserve"> </w:t>
            </w:r>
            <w:r w:rsidR="006B0775">
              <w:rPr>
                <w:rFonts w:cs="Arial"/>
                <w:iCs/>
              </w:rPr>
              <w:t xml:space="preserve">- </w:t>
            </w:r>
            <w:r w:rsidRPr="006D78B9">
              <w:rPr>
                <w:rFonts w:cs="Arial"/>
                <w:iCs/>
              </w:rPr>
              <w:t>najniższa cena spośród złożonych ofert</w:t>
            </w:r>
          </w:p>
          <w:p w14:paraId="544CCA44" w14:textId="59AAD12B" w:rsidR="00207A54" w:rsidRPr="006D78B9" w:rsidRDefault="00207A54" w:rsidP="006B0775">
            <w:pPr>
              <w:spacing w:line="276" w:lineRule="auto"/>
              <w:rPr>
                <w:rFonts w:cs="Arial"/>
                <w:iCs/>
              </w:rPr>
            </w:pPr>
            <w:proofErr w:type="spellStart"/>
            <w:r w:rsidRPr="006D78B9">
              <w:rPr>
                <w:rFonts w:cs="Arial"/>
                <w:iCs/>
              </w:rPr>
              <w:t>Bc</w:t>
            </w:r>
            <w:proofErr w:type="spellEnd"/>
            <w:r w:rsidRPr="006D78B9">
              <w:rPr>
                <w:rFonts w:cs="Arial"/>
                <w:iCs/>
              </w:rPr>
              <w:t xml:space="preserve"> </w:t>
            </w:r>
            <w:r w:rsidR="006B0775">
              <w:rPr>
                <w:rFonts w:cs="Arial"/>
                <w:iCs/>
              </w:rPr>
              <w:t xml:space="preserve">- </w:t>
            </w:r>
            <w:r w:rsidRPr="006D78B9">
              <w:rPr>
                <w:rFonts w:cs="Arial"/>
                <w:iCs/>
              </w:rPr>
              <w:t>cena badanej oferty</w:t>
            </w:r>
          </w:p>
        </w:tc>
      </w:tr>
      <w:tr w:rsidR="00207A54" w:rsidRPr="006D78B9" w14:paraId="3B1AE26E" w14:textId="77777777" w:rsidTr="00DC0D73">
        <w:tc>
          <w:tcPr>
            <w:tcW w:w="570" w:type="dxa"/>
          </w:tcPr>
          <w:p w14:paraId="4C7FA7EE" w14:textId="0B11127F" w:rsidR="00207A54" w:rsidRPr="006D78B9" w:rsidRDefault="007D0F78" w:rsidP="006B0775">
            <w:pPr>
              <w:spacing w:line="276" w:lineRule="auto"/>
              <w:jc w:val="both"/>
              <w:rPr>
                <w:rFonts w:cs="Arial"/>
                <w:iCs/>
              </w:rPr>
            </w:pPr>
            <w:r>
              <w:rPr>
                <w:rFonts w:cs="Arial"/>
                <w:iCs/>
              </w:rPr>
              <w:lastRenderedPageBreak/>
              <w:t>2</w:t>
            </w:r>
          </w:p>
        </w:tc>
        <w:tc>
          <w:tcPr>
            <w:tcW w:w="3543" w:type="dxa"/>
          </w:tcPr>
          <w:p w14:paraId="585A3FB5" w14:textId="0DA7AEFF" w:rsidR="00207A54" w:rsidRPr="006D78B9" w:rsidRDefault="007D0F78" w:rsidP="006B0775">
            <w:pPr>
              <w:spacing w:line="276" w:lineRule="auto"/>
              <w:jc w:val="both"/>
              <w:rPr>
                <w:rFonts w:cs="Arial"/>
                <w:b/>
                <w:bCs/>
                <w:iCs/>
              </w:rPr>
            </w:pPr>
            <w:r>
              <w:rPr>
                <w:rFonts w:cs="Arial"/>
                <w:b/>
                <w:bCs/>
                <w:iCs/>
              </w:rPr>
              <w:t>Gwarancja</w:t>
            </w:r>
          </w:p>
        </w:tc>
        <w:tc>
          <w:tcPr>
            <w:tcW w:w="1127" w:type="dxa"/>
          </w:tcPr>
          <w:p w14:paraId="194AF253" w14:textId="24701211" w:rsidR="00207A54" w:rsidRPr="006D78B9" w:rsidRDefault="00B357D8" w:rsidP="006B0775">
            <w:pPr>
              <w:spacing w:line="276" w:lineRule="auto"/>
              <w:jc w:val="both"/>
              <w:rPr>
                <w:rFonts w:cs="Arial"/>
                <w:iCs/>
              </w:rPr>
            </w:pPr>
            <w:r w:rsidRPr="002B5F1B">
              <w:rPr>
                <w:rFonts w:cs="Arial"/>
                <w:iCs/>
                <w:color w:val="000000" w:themeColor="text1"/>
              </w:rPr>
              <w:t>20</w:t>
            </w:r>
          </w:p>
        </w:tc>
        <w:tc>
          <w:tcPr>
            <w:tcW w:w="3822" w:type="dxa"/>
          </w:tcPr>
          <w:p w14:paraId="5F0B8284" w14:textId="192E09A2" w:rsidR="007D0F78" w:rsidRPr="006D78B9" w:rsidRDefault="007D0F78" w:rsidP="006B0775">
            <w:pPr>
              <w:spacing w:line="276" w:lineRule="auto"/>
              <w:jc w:val="both"/>
              <w:rPr>
                <w:rFonts w:cs="Arial"/>
                <w:b/>
                <w:iCs/>
              </w:rPr>
            </w:pPr>
            <w:r w:rsidRPr="006D78B9">
              <w:rPr>
                <w:rFonts w:cs="Arial"/>
                <w:b/>
                <w:iCs/>
              </w:rPr>
              <w:t xml:space="preserve">Liczba punktów za </w:t>
            </w:r>
            <w:r>
              <w:rPr>
                <w:rFonts w:cs="Arial"/>
                <w:b/>
                <w:iCs/>
              </w:rPr>
              <w:t>okres gwarancji</w:t>
            </w:r>
          </w:p>
          <w:p w14:paraId="5F3092EE" w14:textId="77777777" w:rsidR="007D0F78" w:rsidRDefault="007D0F78" w:rsidP="006B0775">
            <w:pPr>
              <w:spacing w:line="276" w:lineRule="auto"/>
              <w:jc w:val="both"/>
              <w:rPr>
                <w:rFonts w:cs="Arial"/>
                <w:iCs/>
              </w:rPr>
            </w:pPr>
            <w:r w:rsidRPr="007D0F78">
              <w:rPr>
                <w:rFonts w:cs="Arial"/>
                <w:iCs/>
              </w:rPr>
              <w:t xml:space="preserve">Punkty przyznawane będą w następujący sposób: </w:t>
            </w:r>
          </w:p>
          <w:p w14:paraId="3B55F6EE" w14:textId="108C493B" w:rsidR="007D0F78" w:rsidRDefault="007D0F78" w:rsidP="006B0775">
            <w:pPr>
              <w:spacing w:line="276" w:lineRule="auto"/>
              <w:rPr>
                <w:rFonts w:cs="Arial"/>
                <w:iCs/>
              </w:rPr>
            </w:pPr>
            <w:r w:rsidRPr="007D0F78">
              <w:rPr>
                <w:rFonts w:cs="Arial"/>
                <w:iCs/>
              </w:rPr>
              <w:t xml:space="preserve">a) Okres gwarancji wynoszący </w:t>
            </w:r>
            <w:r w:rsidR="002B5F1B">
              <w:rPr>
                <w:rFonts w:cs="Arial"/>
                <w:iCs/>
              </w:rPr>
              <w:t>36</w:t>
            </w:r>
            <w:r w:rsidRPr="007D0F78">
              <w:rPr>
                <w:rFonts w:cs="Arial"/>
                <w:iCs/>
              </w:rPr>
              <w:t xml:space="preserve"> m</w:t>
            </w:r>
            <w:r w:rsidR="002B5F1B">
              <w:rPr>
                <w:rFonts w:cs="Arial"/>
                <w:iCs/>
              </w:rPr>
              <w:t>iesięcy</w:t>
            </w:r>
            <w:r w:rsidRPr="007D0F78">
              <w:rPr>
                <w:rFonts w:cs="Arial"/>
                <w:iCs/>
              </w:rPr>
              <w:t xml:space="preserve"> – 0 pkt</w:t>
            </w:r>
            <w:r w:rsidR="002B5F1B">
              <w:rPr>
                <w:rFonts w:cs="Arial"/>
                <w:iCs/>
              </w:rPr>
              <w:t>,</w:t>
            </w:r>
            <w:r w:rsidRPr="007D0F78">
              <w:rPr>
                <w:rFonts w:cs="Arial"/>
                <w:iCs/>
              </w:rPr>
              <w:t xml:space="preserve"> </w:t>
            </w:r>
          </w:p>
          <w:p w14:paraId="47AE6729" w14:textId="7A7ABB5B" w:rsidR="007D0F78" w:rsidRDefault="007D0F78" w:rsidP="006B0775">
            <w:pPr>
              <w:spacing w:line="276" w:lineRule="auto"/>
              <w:rPr>
                <w:rFonts w:cs="Arial"/>
                <w:iCs/>
              </w:rPr>
            </w:pPr>
            <w:r w:rsidRPr="007D0F78">
              <w:rPr>
                <w:rFonts w:cs="Arial"/>
                <w:iCs/>
              </w:rPr>
              <w:t xml:space="preserve">b) Okres gwarancji wynoszący </w:t>
            </w:r>
            <w:r w:rsidR="002B5F1B">
              <w:rPr>
                <w:rFonts w:cs="Arial"/>
                <w:iCs/>
              </w:rPr>
              <w:t>48</w:t>
            </w:r>
            <w:r w:rsidRPr="007D0F78">
              <w:rPr>
                <w:rFonts w:cs="Arial"/>
                <w:iCs/>
              </w:rPr>
              <w:t xml:space="preserve"> miesięcy – </w:t>
            </w:r>
            <w:r>
              <w:rPr>
                <w:rFonts w:cs="Arial"/>
                <w:iCs/>
              </w:rPr>
              <w:t xml:space="preserve">10 </w:t>
            </w:r>
            <w:r w:rsidRPr="007D0F78">
              <w:rPr>
                <w:rFonts w:cs="Arial"/>
                <w:iCs/>
              </w:rPr>
              <w:t>pkt</w:t>
            </w:r>
            <w:r w:rsidR="002B5F1B">
              <w:rPr>
                <w:rFonts w:cs="Arial"/>
                <w:iCs/>
              </w:rPr>
              <w:t>,</w:t>
            </w:r>
            <w:r w:rsidRPr="007D0F78">
              <w:rPr>
                <w:rFonts w:cs="Arial"/>
                <w:iCs/>
              </w:rPr>
              <w:t xml:space="preserve"> </w:t>
            </w:r>
          </w:p>
          <w:p w14:paraId="05BF24E5" w14:textId="672C22A7" w:rsidR="007D0F78" w:rsidRPr="007D0F78" w:rsidRDefault="007D0F78" w:rsidP="006B0775">
            <w:pPr>
              <w:spacing w:line="276" w:lineRule="auto"/>
              <w:rPr>
                <w:rFonts w:cs="Arial"/>
                <w:iCs/>
              </w:rPr>
            </w:pPr>
            <w:r w:rsidRPr="007D0F78">
              <w:rPr>
                <w:rFonts w:cs="Arial"/>
                <w:iCs/>
              </w:rPr>
              <w:t xml:space="preserve">c) Okres gwarancji wynoszący </w:t>
            </w:r>
            <w:r w:rsidR="002B5F1B">
              <w:rPr>
                <w:rFonts w:cs="Arial"/>
                <w:iCs/>
              </w:rPr>
              <w:t>60</w:t>
            </w:r>
            <w:r w:rsidRPr="007D0F78">
              <w:rPr>
                <w:rFonts w:cs="Arial"/>
                <w:iCs/>
              </w:rPr>
              <w:t xml:space="preserve"> miesięcy – </w:t>
            </w:r>
            <w:r>
              <w:rPr>
                <w:rFonts w:cs="Arial"/>
                <w:iCs/>
              </w:rPr>
              <w:t>2</w:t>
            </w:r>
            <w:r w:rsidRPr="007D0F78">
              <w:rPr>
                <w:rFonts w:cs="Arial"/>
                <w:iCs/>
              </w:rPr>
              <w:t>0 pkt.</w:t>
            </w:r>
          </w:p>
          <w:p w14:paraId="066A67C0" w14:textId="08B8683D" w:rsidR="00207A54" w:rsidRPr="006D78B9" w:rsidRDefault="007D0F78" w:rsidP="006B0775">
            <w:pPr>
              <w:spacing w:line="276" w:lineRule="auto"/>
              <w:rPr>
                <w:rFonts w:cs="Arial"/>
                <w:iCs/>
              </w:rPr>
            </w:pPr>
            <w:r w:rsidRPr="006D78B9">
              <w:rPr>
                <w:rFonts w:cs="Arial"/>
                <w:iCs/>
              </w:rPr>
              <w:t xml:space="preserve"> </w:t>
            </w:r>
          </w:p>
        </w:tc>
      </w:tr>
      <w:tr w:rsidR="00207A54" w:rsidRPr="006D78B9" w14:paraId="0185D0A0" w14:textId="77777777" w:rsidTr="00DC0D73">
        <w:tc>
          <w:tcPr>
            <w:tcW w:w="570" w:type="dxa"/>
            <w:shd w:val="clear" w:color="auto" w:fill="BFBFBF" w:themeFill="background1" w:themeFillShade="BF"/>
          </w:tcPr>
          <w:p w14:paraId="24AB733E" w14:textId="77777777" w:rsidR="00207A54" w:rsidRPr="006D78B9" w:rsidRDefault="00207A54" w:rsidP="006B0775">
            <w:pPr>
              <w:spacing w:line="276" w:lineRule="auto"/>
              <w:jc w:val="both"/>
              <w:rPr>
                <w:rFonts w:cs="Arial"/>
                <w:iCs/>
              </w:rPr>
            </w:pPr>
          </w:p>
        </w:tc>
        <w:tc>
          <w:tcPr>
            <w:tcW w:w="3543" w:type="dxa"/>
          </w:tcPr>
          <w:p w14:paraId="6070DB2D" w14:textId="77777777" w:rsidR="00207A54" w:rsidRPr="006D78B9" w:rsidRDefault="00207A54" w:rsidP="006B0775">
            <w:pPr>
              <w:spacing w:line="276" w:lineRule="auto"/>
              <w:jc w:val="both"/>
              <w:rPr>
                <w:rFonts w:cs="Arial"/>
                <w:iCs/>
              </w:rPr>
            </w:pPr>
            <w:r w:rsidRPr="006D78B9">
              <w:rPr>
                <w:rFonts w:cs="Arial"/>
                <w:iCs/>
              </w:rPr>
              <w:t>SUMA WSZYSTKICH WAG</w:t>
            </w:r>
          </w:p>
        </w:tc>
        <w:tc>
          <w:tcPr>
            <w:tcW w:w="1127" w:type="dxa"/>
          </w:tcPr>
          <w:p w14:paraId="64953C64" w14:textId="77777777" w:rsidR="00207A54" w:rsidRPr="006D78B9" w:rsidRDefault="00207A54" w:rsidP="006B0775">
            <w:pPr>
              <w:spacing w:line="276" w:lineRule="auto"/>
              <w:jc w:val="both"/>
              <w:rPr>
                <w:rFonts w:cs="Arial"/>
                <w:iCs/>
              </w:rPr>
            </w:pPr>
            <w:r w:rsidRPr="006D78B9">
              <w:rPr>
                <w:rFonts w:cs="Arial"/>
                <w:iCs/>
              </w:rPr>
              <w:t>100</w:t>
            </w:r>
          </w:p>
        </w:tc>
        <w:tc>
          <w:tcPr>
            <w:tcW w:w="3822" w:type="dxa"/>
          </w:tcPr>
          <w:p w14:paraId="4C3AA982" w14:textId="77777777" w:rsidR="00207A54" w:rsidRPr="006D78B9" w:rsidRDefault="00207A54" w:rsidP="006B0775">
            <w:pPr>
              <w:spacing w:line="276" w:lineRule="auto"/>
              <w:jc w:val="both"/>
              <w:rPr>
                <w:rFonts w:cs="Arial"/>
                <w:iCs/>
              </w:rPr>
            </w:pPr>
          </w:p>
        </w:tc>
      </w:tr>
    </w:tbl>
    <w:p w14:paraId="05A128ED" w14:textId="77777777" w:rsidR="00207A54" w:rsidRPr="006D78B9" w:rsidRDefault="00207A54" w:rsidP="006B0775">
      <w:pPr>
        <w:spacing w:line="276" w:lineRule="auto"/>
        <w:jc w:val="both"/>
        <w:rPr>
          <w:rFonts w:cs="Arial"/>
          <w:iCs/>
        </w:rPr>
      </w:pPr>
    </w:p>
    <w:p w14:paraId="12ABB251" w14:textId="043FD6E3" w:rsidR="00207A54" w:rsidRPr="006D78B9" w:rsidRDefault="00207A54" w:rsidP="006B0775">
      <w:pPr>
        <w:spacing w:line="276" w:lineRule="auto"/>
        <w:jc w:val="both"/>
        <w:rPr>
          <w:rFonts w:cstheme="minorHAnsi"/>
        </w:rPr>
      </w:pPr>
      <w:r w:rsidRPr="006D78B9">
        <w:rPr>
          <w:rFonts w:cstheme="minorHAnsi"/>
        </w:rPr>
        <w:t xml:space="preserve">Zamawiający udzieli zamówienia Wykonawcy, </w:t>
      </w:r>
      <w:r>
        <w:rPr>
          <w:rFonts w:cstheme="minorHAnsi"/>
        </w:rPr>
        <w:t xml:space="preserve">który złożył ofertę niepodlegającą odrzuceniu i </w:t>
      </w:r>
      <w:r w:rsidRPr="006D78B9">
        <w:rPr>
          <w:rFonts w:cstheme="minorHAnsi"/>
        </w:rPr>
        <w:t xml:space="preserve">którego oferta uzyskała największą liczbę punktów w powyższych kryteriach. </w:t>
      </w:r>
    </w:p>
    <w:p w14:paraId="5FE47E76" w14:textId="77777777" w:rsidR="00207A54" w:rsidRPr="00585E9F" w:rsidRDefault="00207A54" w:rsidP="006B0775">
      <w:pPr>
        <w:spacing w:line="276" w:lineRule="auto"/>
        <w:jc w:val="both"/>
        <w:rPr>
          <w:rFonts w:cstheme="minorHAnsi"/>
        </w:rPr>
      </w:pPr>
      <w:r w:rsidRPr="006D78B9">
        <w:rPr>
          <w:rFonts w:cstheme="minorHAnsi"/>
        </w:rPr>
        <w:t xml:space="preserve">Cena zawiera </w:t>
      </w:r>
      <w:r w:rsidRPr="00585E9F">
        <w:rPr>
          <w:rFonts w:cstheme="minorHAnsi"/>
        </w:rPr>
        <w:t xml:space="preserve">wszystkie koszty, jakie poniesie Wykonawca w związku z realizacją zamówienia.  </w:t>
      </w:r>
    </w:p>
    <w:p w14:paraId="5BD455CE" w14:textId="77777777" w:rsidR="00207A54" w:rsidRPr="00585E9F" w:rsidRDefault="00207A54" w:rsidP="006B0775">
      <w:pPr>
        <w:spacing w:line="276" w:lineRule="auto"/>
        <w:jc w:val="both"/>
        <w:rPr>
          <w:rFonts w:cstheme="minorHAnsi"/>
        </w:rPr>
      </w:pPr>
    </w:p>
    <w:p w14:paraId="7BECA330" w14:textId="4CD02E40" w:rsidR="00207A54" w:rsidRDefault="00207A54" w:rsidP="006B0775">
      <w:pPr>
        <w:spacing w:line="276" w:lineRule="auto"/>
        <w:jc w:val="both"/>
        <w:rPr>
          <w:rFonts w:cstheme="minorHAnsi"/>
        </w:rPr>
      </w:pPr>
      <w:r w:rsidRPr="00585E9F">
        <w:rPr>
          <w:rFonts w:cstheme="minorHAnsi"/>
        </w:rPr>
        <w:t>W przypadku złożenia ofert przekraczających wysokość środków finansowych</w:t>
      </w:r>
      <w:r w:rsidR="00060B97">
        <w:rPr>
          <w:rFonts w:cstheme="minorHAnsi"/>
        </w:rPr>
        <w:t>,</w:t>
      </w:r>
      <w:r w:rsidRPr="00585E9F">
        <w:rPr>
          <w:rFonts w:cstheme="minorHAnsi"/>
        </w:rPr>
        <w:t xml:space="preserve"> jakie Zamawiający przeznaczył na realizację Zamówienia</w:t>
      </w:r>
      <w:r w:rsidR="00060B97">
        <w:rPr>
          <w:rFonts w:cstheme="minorHAnsi"/>
        </w:rPr>
        <w:t>,</w:t>
      </w:r>
      <w:r w:rsidRPr="00585E9F">
        <w:rPr>
          <w:rFonts w:cstheme="minorHAnsi"/>
        </w:rPr>
        <w:t xml:space="preserve"> z Wykonawcą, który przedstawi najkorzystniejsza ofertę</w:t>
      </w:r>
      <w:r w:rsidR="009E61AF">
        <w:rPr>
          <w:rFonts w:cstheme="minorHAnsi"/>
        </w:rPr>
        <w:t>,</w:t>
      </w:r>
      <w:r w:rsidRPr="00585E9F">
        <w:rPr>
          <w:rFonts w:cstheme="minorHAnsi"/>
        </w:rPr>
        <w:t xml:space="preserve"> podjęte będę negocjacje (rokowania) dotyczące obniżenia ceny. </w:t>
      </w:r>
      <w:r>
        <w:rPr>
          <w:rFonts w:cstheme="minorHAnsi"/>
        </w:rPr>
        <w:t>Rokowania będą prowadzone pisemnie za pośrednictwem poczty elektronicznej.</w:t>
      </w:r>
    </w:p>
    <w:p w14:paraId="403D6318" w14:textId="77777777" w:rsidR="00207A54" w:rsidRPr="00B821DD" w:rsidRDefault="00207A54" w:rsidP="006B0775">
      <w:pPr>
        <w:spacing w:line="276" w:lineRule="auto"/>
        <w:jc w:val="both"/>
        <w:rPr>
          <w:rFonts w:cstheme="minorHAnsi"/>
        </w:rPr>
      </w:pPr>
      <w:r w:rsidRPr="00585E9F">
        <w:rPr>
          <w:rFonts w:cstheme="minorHAnsi"/>
        </w:rPr>
        <w:t>Jeśli odmówi on udziału w ww. negocjacjach (rokowań) prowadzi się je z kolejnymi Wykonawcami wg stopnia korzystności oferty. Jeśli nie przyniosą one rezultatu albo żad</w:t>
      </w:r>
      <w:r>
        <w:rPr>
          <w:rFonts w:cstheme="minorHAnsi"/>
        </w:rPr>
        <w:t>en</w:t>
      </w:r>
      <w:r w:rsidRPr="00585E9F">
        <w:rPr>
          <w:rFonts w:cstheme="minorHAnsi"/>
        </w:rPr>
        <w:t xml:space="preserve"> wykonawca nie przystąpi </w:t>
      </w:r>
      <w:r w:rsidRPr="00B821DD">
        <w:rPr>
          <w:rFonts w:cstheme="minorHAnsi"/>
        </w:rPr>
        <w:t>do negocjacji (rokowań)</w:t>
      </w:r>
      <w:r>
        <w:rPr>
          <w:rFonts w:cstheme="minorHAnsi"/>
        </w:rPr>
        <w:t xml:space="preserve"> lub nie zaproponuje niższej ceny</w:t>
      </w:r>
      <w:r w:rsidRPr="00B821DD">
        <w:rPr>
          <w:rFonts w:cstheme="minorHAnsi"/>
        </w:rPr>
        <w:t>, postępowanie unieważnia się.</w:t>
      </w:r>
      <w:r>
        <w:rPr>
          <w:rFonts w:cstheme="minorHAnsi"/>
        </w:rPr>
        <w:t xml:space="preserve"> Negocjacje, o których mowa powyżej, nie mogą powodować </w:t>
      </w:r>
      <w:r>
        <w:t>zmniejszenia zakresu przedmiotu zamówienia.</w:t>
      </w:r>
    </w:p>
    <w:p w14:paraId="0E0F76E6" w14:textId="77777777" w:rsidR="00207A54" w:rsidRPr="00B821DD" w:rsidRDefault="00207A54" w:rsidP="006B0775">
      <w:pPr>
        <w:spacing w:line="276" w:lineRule="auto"/>
        <w:jc w:val="both"/>
        <w:rPr>
          <w:rFonts w:cstheme="minorHAnsi"/>
        </w:rPr>
      </w:pPr>
    </w:p>
    <w:p w14:paraId="02510D9B" w14:textId="77777777" w:rsidR="00207A54" w:rsidRPr="00B821DD" w:rsidRDefault="00207A54" w:rsidP="006B0775">
      <w:pPr>
        <w:spacing w:line="276" w:lineRule="auto"/>
        <w:jc w:val="both"/>
        <w:rPr>
          <w:rFonts w:cstheme="minorHAnsi"/>
        </w:rPr>
      </w:pPr>
      <w:r w:rsidRPr="00B821DD">
        <w:rPr>
          <w:rFonts w:cstheme="minorHAnsi"/>
        </w:rPr>
        <w:t xml:space="preserve">Zamawiający zastrzega sobie możliwość podjęcia negocjacji cenowych z Wykonawcami, którzy złożyli najkorzystniejsze oferty (maksymalnie 3), jeśli otrzymana liczba punktów przez tych Wykonawców mieści się w 15% maksymalnej liczby punktów do otrzymania przy wyborze (ocenie) ofert. Negocjacje polegają na przedstawieniu nowej, niższej oferty cenowej w terminie do 2 dni od otrzymania zaproszenia do negocjacji na ten sam adres e-mailowy, na który składana był oferta. Zaproszenie takie przedstawia liczbę punktów wszystkich oferentów uzyskanych we wszystkich kryteriach wyboru (oceny) ofert. W trakcie negocjacji cenowych </w:t>
      </w:r>
      <w:r w:rsidRPr="00B821DD">
        <w:rPr>
          <w:rFonts w:cstheme="minorHAnsi"/>
        </w:rPr>
        <w:lastRenderedPageBreak/>
        <w:t>nie można zmieniać innych warunków oferty. Wybór wykonawcy następuje na podstawie tych samych kryteriów wyboru (oceny) ofert z uwzględnieniem nowej ceny.</w:t>
      </w:r>
    </w:p>
    <w:p w14:paraId="7A83A1B0" w14:textId="77777777" w:rsidR="00207A54" w:rsidRPr="00B821DD" w:rsidRDefault="00207A54" w:rsidP="006B0775">
      <w:pPr>
        <w:spacing w:line="276" w:lineRule="auto"/>
        <w:jc w:val="both"/>
        <w:rPr>
          <w:rFonts w:cstheme="minorHAnsi"/>
        </w:rPr>
      </w:pPr>
    </w:p>
    <w:p w14:paraId="7EBB6627" w14:textId="77777777" w:rsidR="00207A54" w:rsidRPr="00C44A80" w:rsidRDefault="00207A54" w:rsidP="006B0775">
      <w:pPr>
        <w:spacing w:line="276" w:lineRule="auto"/>
        <w:jc w:val="both"/>
        <w:rPr>
          <w:rFonts w:cstheme="minorHAnsi"/>
        </w:rPr>
      </w:pPr>
      <w:r w:rsidRPr="00C44A80">
        <w:rPr>
          <w:rFonts w:cstheme="minorHAnsi"/>
        </w:rPr>
        <w:t xml:space="preserve">Zamawiający zastrzega sobie możliwość odwołania lub zmiany Zaproszenia do złożenia ofert bez podania przyczyny. Jednocześnie informuje, iż zgodnie z obowiązującym prawem niniejsze Zaproszenie nie stanowi oferty w myśl art. 66 Kodeksu cywilnego, jak również nie jest ogłoszeniem w rozumieniu ustawy </w:t>
      </w:r>
      <w:r w:rsidRPr="00C44A80">
        <w:rPr>
          <w:rFonts w:cstheme="minorHAnsi"/>
          <w:i/>
        </w:rPr>
        <w:t>Prawo zamówień publicznych</w:t>
      </w:r>
      <w:r w:rsidRPr="00C44A80">
        <w:rPr>
          <w:rFonts w:cstheme="minorHAnsi"/>
        </w:rPr>
        <w:t>.</w:t>
      </w:r>
    </w:p>
    <w:p w14:paraId="764AD8CE" w14:textId="77777777" w:rsidR="00207A54" w:rsidRPr="00C44A80" w:rsidRDefault="00207A54" w:rsidP="006B0775">
      <w:pPr>
        <w:spacing w:line="276" w:lineRule="auto"/>
        <w:ind w:left="66"/>
        <w:jc w:val="both"/>
        <w:rPr>
          <w:rFonts w:cstheme="minorHAnsi"/>
        </w:rPr>
      </w:pPr>
    </w:p>
    <w:p w14:paraId="306C53BE" w14:textId="39A02619" w:rsidR="00207A54" w:rsidRPr="00C44A80" w:rsidRDefault="00207A54" w:rsidP="006B0775">
      <w:pPr>
        <w:pStyle w:val="NormalnyWeb"/>
        <w:numPr>
          <w:ilvl w:val="0"/>
          <w:numId w:val="1"/>
        </w:numPr>
        <w:shd w:val="clear" w:color="auto" w:fill="2E74B5" w:themeFill="accent5" w:themeFillShade="BF"/>
        <w:spacing w:line="276" w:lineRule="auto"/>
        <w:rPr>
          <w:rFonts w:ascii="Cambria" w:hAnsi="Cambria"/>
          <w:b/>
          <w:bCs/>
        </w:rPr>
      </w:pPr>
      <w:r w:rsidRPr="00C44A80">
        <w:rPr>
          <w:rFonts w:ascii="Cambria" w:hAnsi="Cambria"/>
          <w:b/>
          <w:bCs/>
        </w:rPr>
        <w:t>Sposób przygotowania oferty</w:t>
      </w:r>
    </w:p>
    <w:p w14:paraId="3B04F96D" w14:textId="4F5908B4" w:rsidR="00DC0D73" w:rsidRPr="00DC0D73" w:rsidRDefault="00DC0D73" w:rsidP="006B0775">
      <w:pPr>
        <w:spacing w:line="276" w:lineRule="auto"/>
        <w:jc w:val="both"/>
        <w:rPr>
          <w:rFonts w:cstheme="minorHAnsi"/>
        </w:rPr>
      </w:pPr>
      <w:r w:rsidRPr="00DC0D73">
        <w:rPr>
          <w:rFonts w:cstheme="minorHAnsi"/>
        </w:rPr>
        <w:t>Ofertę należy sporządzić zgodnie ze wzorem „Formularza oferty” stanowiącym załącznik nr 1 do zapytania ofertowego</w:t>
      </w:r>
      <w:r>
        <w:rPr>
          <w:rFonts w:cstheme="minorHAnsi"/>
        </w:rPr>
        <w:t>.</w:t>
      </w:r>
      <w:r w:rsidR="00FB1C5B">
        <w:rPr>
          <w:rFonts w:cstheme="minorHAnsi"/>
        </w:rPr>
        <w:t xml:space="preserve"> </w:t>
      </w:r>
      <w:r w:rsidRPr="00DC0D73">
        <w:rPr>
          <w:rFonts w:cstheme="minorHAnsi"/>
        </w:rPr>
        <w:t>Wykonawca jest zobowiązany załączyć do oferty:</w:t>
      </w:r>
    </w:p>
    <w:p w14:paraId="4650D4E0" w14:textId="047D77A0" w:rsidR="00DC0D73" w:rsidRDefault="00DC0D73" w:rsidP="006B0775">
      <w:pPr>
        <w:pStyle w:val="Akapitzlist"/>
        <w:numPr>
          <w:ilvl w:val="0"/>
          <w:numId w:val="22"/>
        </w:numPr>
        <w:spacing w:line="276" w:lineRule="auto"/>
        <w:jc w:val="both"/>
        <w:rPr>
          <w:rFonts w:cstheme="minorHAnsi"/>
        </w:rPr>
      </w:pPr>
      <w:r w:rsidRPr="00DC0D73">
        <w:rPr>
          <w:rFonts w:cstheme="minorHAnsi"/>
        </w:rPr>
        <w:t xml:space="preserve">Oświadczenie o braku powiązań osobowych lub kapitałowych </w:t>
      </w:r>
      <w:r>
        <w:rPr>
          <w:rFonts w:cstheme="minorHAnsi"/>
        </w:rPr>
        <w:t xml:space="preserve">- wg wzoru stanowiącego załącznik nr </w:t>
      </w:r>
      <w:r w:rsidR="002B5F1B">
        <w:rPr>
          <w:rFonts w:cstheme="minorHAnsi"/>
        </w:rPr>
        <w:t>2</w:t>
      </w:r>
      <w:r>
        <w:rPr>
          <w:rFonts w:cstheme="minorHAnsi"/>
        </w:rPr>
        <w:t xml:space="preserve"> do zapytania ofertowego</w:t>
      </w:r>
    </w:p>
    <w:p w14:paraId="0241D066" w14:textId="57B9222E" w:rsidR="00DC0D73" w:rsidRDefault="00DC0D73" w:rsidP="006B0775">
      <w:pPr>
        <w:pStyle w:val="Akapitzlist"/>
        <w:numPr>
          <w:ilvl w:val="0"/>
          <w:numId w:val="22"/>
        </w:numPr>
        <w:spacing w:line="276" w:lineRule="auto"/>
        <w:jc w:val="both"/>
        <w:rPr>
          <w:rFonts w:cstheme="minorHAnsi"/>
        </w:rPr>
      </w:pPr>
      <w:r w:rsidRPr="00DC0D73">
        <w:rPr>
          <w:rFonts w:cstheme="minorHAnsi"/>
        </w:rPr>
        <w:t>Klauzulę RODO</w:t>
      </w:r>
      <w:r>
        <w:rPr>
          <w:rFonts w:cstheme="minorHAnsi"/>
        </w:rPr>
        <w:t xml:space="preserve"> - wg wzoru stanowiącego załącznik nr </w:t>
      </w:r>
      <w:r w:rsidR="002B5F1B">
        <w:rPr>
          <w:rFonts w:cstheme="minorHAnsi"/>
        </w:rPr>
        <w:t>3</w:t>
      </w:r>
      <w:r>
        <w:rPr>
          <w:rFonts w:cstheme="minorHAnsi"/>
        </w:rPr>
        <w:t xml:space="preserve"> do zapytania ofertowego</w:t>
      </w:r>
    </w:p>
    <w:p w14:paraId="7EB15FC3" w14:textId="77777777" w:rsidR="00207A54" w:rsidRPr="00C44A80" w:rsidRDefault="00207A54" w:rsidP="006B0775">
      <w:pPr>
        <w:spacing w:line="276" w:lineRule="auto"/>
        <w:jc w:val="both"/>
        <w:rPr>
          <w:rFonts w:eastAsia="Calibri" w:cstheme="minorHAnsi"/>
          <w:iCs/>
        </w:rPr>
      </w:pPr>
    </w:p>
    <w:p w14:paraId="75B3AFD3" w14:textId="5780C48E" w:rsidR="00207A54" w:rsidRPr="00DC0D73" w:rsidRDefault="00207A54" w:rsidP="006B0775">
      <w:pPr>
        <w:spacing w:line="276" w:lineRule="auto"/>
        <w:jc w:val="both"/>
        <w:rPr>
          <w:rFonts w:eastAsia="Calibri" w:cstheme="minorHAnsi"/>
          <w:iCs/>
        </w:rPr>
      </w:pPr>
      <w:r w:rsidRPr="00DC0D73">
        <w:rPr>
          <w:rFonts w:eastAsia="Calibri" w:cstheme="minorHAnsi"/>
          <w:iCs/>
        </w:rPr>
        <w:t>Oferta powinna zostać przygotowana w języku polskim. Oferta powinna być sporządzona czytelnym pismem. Zaleca się sporządzenie oferty na komputerze lub maszynie do pisania.</w:t>
      </w:r>
    </w:p>
    <w:p w14:paraId="096D38C0" w14:textId="77777777" w:rsidR="00207A54" w:rsidRPr="00C44A80" w:rsidRDefault="00207A54" w:rsidP="006B0775">
      <w:pPr>
        <w:spacing w:line="276" w:lineRule="auto"/>
        <w:jc w:val="both"/>
        <w:rPr>
          <w:rFonts w:eastAsia="Calibri" w:cstheme="minorHAnsi"/>
          <w:b/>
          <w:iCs/>
        </w:rPr>
      </w:pPr>
    </w:p>
    <w:p w14:paraId="4D76896C" w14:textId="7F3D5A30" w:rsidR="00207A54" w:rsidRPr="00DC0D73" w:rsidRDefault="00207A54" w:rsidP="006B0775">
      <w:pPr>
        <w:spacing w:line="276" w:lineRule="auto"/>
        <w:jc w:val="both"/>
        <w:rPr>
          <w:rFonts w:eastAsia="Calibri" w:cstheme="minorHAnsi"/>
          <w:iCs/>
        </w:rPr>
      </w:pPr>
      <w:r w:rsidRPr="00DC0D73">
        <w:rPr>
          <w:rFonts w:eastAsia="Calibri" w:cstheme="minorHAnsi"/>
          <w:iCs/>
        </w:rPr>
        <w:t>Oferta powinna być podpisana przez upoważnionego przedstawiciela Wykonawcy, a wszystkie jej strony parafowane. Jeżeli uprawnienie do reprezentacji osoby podpisującej ofertę nie wynika z załączonego dokumentu rejestrowego, do oferty należy dołączyć także pełnomocnictwo w oryginale lub w postaci kopii poświadczonej notarialnie albo przez osobę udzielającą pełnomocnictwa.</w:t>
      </w:r>
    </w:p>
    <w:p w14:paraId="5782D5B7" w14:textId="77777777" w:rsidR="00207A54" w:rsidRPr="00C44A80" w:rsidRDefault="00207A54" w:rsidP="006B0775">
      <w:pPr>
        <w:spacing w:line="276" w:lineRule="auto"/>
        <w:jc w:val="both"/>
        <w:rPr>
          <w:rFonts w:eastAsia="Calibri" w:cstheme="minorHAnsi"/>
          <w:iCs/>
        </w:rPr>
      </w:pPr>
    </w:p>
    <w:p w14:paraId="514DB362" w14:textId="489E5BFE" w:rsidR="00207A54" w:rsidRPr="00DC0D73" w:rsidRDefault="00207A54" w:rsidP="006B0775">
      <w:pPr>
        <w:spacing w:line="276" w:lineRule="auto"/>
        <w:jc w:val="both"/>
        <w:rPr>
          <w:rFonts w:eastAsia="Calibri" w:cstheme="minorHAnsi"/>
          <w:iCs/>
        </w:rPr>
      </w:pPr>
      <w:r w:rsidRPr="00DC0D73">
        <w:rPr>
          <w:rFonts w:eastAsia="Calibri" w:cstheme="minorHAnsi"/>
          <w:iCs/>
        </w:rPr>
        <w:t xml:space="preserve">Wszelkie poprawki w treści oferty muszą być parafowane przez osobę podpisującą </w:t>
      </w:r>
      <w:r w:rsidR="00DC0D73">
        <w:rPr>
          <w:rFonts w:eastAsia="Calibri" w:cstheme="minorHAnsi"/>
          <w:iCs/>
        </w:rPr>
        <w:t>o</w:t>
      </w:r>
      <w:r w:rsidRPr="00DC0D73">
        <w:rPr>
          <w:rFonts w:eastAsia="Calibri" w:cstheme="minorHAnsi"/>
          <w:iCs/>
        </w:rPr>
        <w:t>fertę.</w:t>
      </w:r>
    </w:p>
    <w:p w14:paraId="2CE791A4" w14:textId="77777777" w:rsidR="00207A54" w:rsidRPr="00C44A80" w:rsidRDefault="00207A54" w:rsidP="006B0775">
      <w:pPr>
        <w:spacing w:line="276" w:lineRule="auto"/>
        <w:jc w:val="both"/>
        <w:rPr>
          <w:rFonts w:eastAsia="Calibri" w:cstheme="minorHAnsi"/>
          <w:iCs/>
        </w:rPr>
      </w:pPr>
    </w:p>
    <w:p w14:paraId="4ACB0EA7" w14:textId="77777777" w:rsidR="00207A54" w:rsidRPr="00C44A80" w:rsidRDefault="00207A54" w:rsidP="006B0775">
      <w:pPr>
        <w:spacing w:line="276" w:lineRule="auto"/>
        <w:jc w:val="both"/>
        <w:rPr>
          <w:rFonts w:eastAsia="Calibri" w:cstheme="minorHAnsi"/>
          <w:iCs/>
        </w:rPr>
      </w:pPr>
      <w:r w:rsidRPr="00C44A80">
        <w:rPr>
          <w:rFonts w:eastAsia="Calibri" w:cstheme="minorHAnsi"/>
          <w:iCs/>
        </w:rPr>
        <w:t xml:space="preserve">Elementy oferty, które Wykonawca zamierza zastrzec jako tajemnicę przedsiębiorstwa </w:t>
      </w:r>
      <w:r w:rsidRPr="00C44A80">
        <w:rPr>
          <w:rFonts w:eastAsia="Calibri" w:cstheme="minorHAnsi"/>
          <w:iCs/>
        </w:rPr>
        <w:br/>
        <w:t xml:space="preserve">w rozumieniu art. 11 ust. 4 ustawy z dnia 16 kwietnia 1993 r. o zwalczaniu nieuczciwej konkurencji (Dz. U. z 2003 r. Nr 153, poz. 1503 z </w:t>
      </w:r>
      <w:proofErr w:type="spellStart"/>
      <w:r w:rsidRPr="00C44A80">
        <w:rPr>
          <w:rFonts w:eastAsia="Calibri" w:cstheme="minorHAnsi"/>
          <w:iCs/>
        </w:rPr>
        <w:t>późn</w:t>
      </w:r>
      <w:proofErr w:type="spellEnd"/>
      <w:r w:rsidRPr="00C44A80">
        <w:rPr>
          <w:rFonts w:eastAsia="Calibri" w:cstheme="minorHAnsi"/>
          <w:iCs/>
        </w:rPr>
        <w:t xml:space="preserve">. zm.), powinny zostać umieszczone </w:t>
      </w:r>
      <w:r w:rsidRPr="00C44A80">
        <w:rPr>
          <w:rFonts w:eastAsia="Calibri" w:cstheme="minorHAnsi"/>
          <w:iCs/>
        </w:rPr>
        <w:br/>
        <w:t>w odrębnym załączniku do korespondencji elektronicznej, opatrzonym nazwą „tajemnica przedsiębiorstwa”. W treści oferty, powinna zostać umieszczona, we właściwym dla zastrzeżonego dokumentu miejscu, informacja, że jest on zastrzeżony</w:t>
      </w:r>
      <w:r w:rsidRPr="00C44A80">
        <w:rPr>
          <w:rFonts w:eastAsia="Calibri" w:cstheme="minorHAnsi"/>
          <w:iCs/>
        </w:rPr>
        <w:br/>
        <w:t>i znajduje się w załączniku do korespondencji elektronicznej.</w:t>
      </w:r>
    </w:p>
    <w:p w14:paraId="04655E94" w14:textId="3FEA1374" w:rsidR="00DC0D73" w:rsidRPr="00534DBD" w:rsidRDefault="00DC0D73" w:rsidP="006B0775">
      <w:pPr>
        <w:spacing w:line="276" w:lineRule="auto"/>
        <w:jc w:val="both"/>
        <w:rPr>
          <w:rFonts w:cstheme="minorHAnsi"/>
          <w:bCs/>
        </w:rPr>
      </w:pPr>
    </w:p>
    <w:p w14:paraId="11F9321E" w14:textId="4274F0B7" w:rsidR="00DC0D73" w:rsidRPr="00DC0D73" w:rsidRDefault="00DC0D73" w:rsidP="006B0775">
      <w:pPr>
        <w:pStyle w:val="NormalnyWeb"/>
        <w:numPr>
          <w:ilvl w:val="0"/>
          <w:numId w:val="1"/>
        </w:numPr>
        <w:shd w:val="clear" w:color="auto" w:fill="2E74B5" w:themeFill="accent5" w:themeFillShade="BF"/>
        <w:spacing w:line="276" w:lineRule="auto"/>
        <w:rPr>
          <w:rFonts w:ascii="Cambria" w:hAnsi="Cambria"/>
          <w:b/>
          <w:bCs/>
        </w:rPr>
      </w:pPr>
      <w:r w:rsidRPr="00DC0D73">
        <w:rPr>
          <w:rFonts w:ascii="Cambria" w:hAnsi="Cambria"/>
          <w:b/>
          <w:bCs/>
        </w:rPr>
        <w:t>Miejsce i termin składania ofert</w:t>
      </w:r>
    </w:p>
    <w:p w14:paraId="00FCB473" w14:textId="77777777" w:rsidR="00207A54" w:rsidRPr="00C44A80" w:rsidRDefault="00207A54" w:rsidP="006B0775">
      <w:pPr>
        <w:spacing w:line="276" w:lineRule="auto"/>
        <w:jc w:val="both"/>
        <w:rPr>
          <w:rFonts w:cstheme="minorHAnsi"/>
        </w:rPr>
      </w:pPr>
    </w:p>
    <w:p w14:paraId="79A35041" w14:textId="6D9D2A86" w:rsidR="00207A54" w:rsidRDefault="00207A54" w:rsidP="006B0775">
      <w:pPr>
        <w:spacing w:line="276" w:lineRule="auto"/>
        <w:jc w:val="both"/>
        <w:rPr>
          <w:rFonts w:cstheme="minorHAnsi"/>
        </w:rPr>
      </w:pPr>
      <w:r w:rsidRPr="00C44A80">
        <w:rPr>
          <w:rFonts w:cstheme="minorHAnsi"/>
        </w:rPr>
        <w:t xml:space="preserve">Ofertę podpisaną i parafowaną przez upoważnionego przedstawiciela potencjalnego Wykonawcy </w:t>
      </w:r>
      <w:r w:rsidR="00FB1C5B">
        <w:rPr>
          <w:rFonts w:cstheme="minorHAnsi"/>
        </w:rPr>
        <w:t>należy:</w:t>
      </w:r>
    </w:p>
    <w:p w14:paraId="65E77822" w14:textId="77777777" w:rsidR="00FB1C5B" w:rsidRDefault="00FB1C5B" w:rsidP="006B0775">
      <w:pPr>
        <w:pStyle w:val="Akapitzlist"/>
        <w:numPr>
          <w:ilvl w:val="0"/>
          <w:numId w:val="23"/>
        </w:numPr>
        <w:spacing w:line="276" w:lineRule="auto"/>
        <w:jc w:val="both"/>
        <w:rPr>
          <w:rFonts w:cstheme="minorHAnsi"/>
        </w:rPr>
      </w:pPr>
      <w:r>
        <w:rPr>
          <w:rFonts w:cstheme="minorHAnsi"/>
        </w:rPr>
        <w:lastRenderedPageBreak/>
        <w:t>W formie pisemnej (papierowej) przesłać za pośrednictwem poczty, kuriera lub dostarczyć osobiście/ przez posłańca na adres:</w:t>
      </w:r>
    </w:p>
    <w:p w14:paraId="06B72E9A" w14:textId="77777777" w:rsidR="00FB1C5B" w:rsidRPr="004A6AAB" w:rsidRDefault="00FB1C5B" w:rsidP="006B0775">
      <w:pPr>
        <w:pStyle w:val="Akapitzlist"/>
        <w:spacing w:line="276" w:lineRule="auto"/>
        <w:jc w:val="both"/>
        <w:rPr>
          <w:b/>
          <w:bCs/>
        </w:rPr>
      </w:pPr>
      <w:r w:rsidRPr="004A6AAB">
        <w:rPr>
          <w:b/>
          <w:bCs/>
        </w:rPr>
        <w:t>F.H.U. INSTBUD Stanisław Boguta Spółka Jawna</w:t>
      </w:r>
    </w:p>
    <w:p w14:paraId="1A1C392B" w14:textId="47C9F393" w:rsidR="00FB1C5B" w:rsidRPr="004A6AAB" w:rsidRDefault="00FB1C5B" w:rsidP="006B0775">
      <w:pPr>
        <w:pStyle w:val="Akapitzlist"/>
        <w:spacing w:line="276" w:lineRule="auto"/>
      </w:pPr>
      <w:r w:rsidRPr="004A6AAB">
        <w:t>Nieznanowice 50</w:t>
      </w:r>
    </w:p>
    <w:p w14:paraId="6480E254" w14:textId="21DC8488" w:rsidR="00FB1C5B" w:rsidRPr="004A6AAB" w:rsidRDefault="00FB1C5B" w:rsidP="006B0775">
      <w:pPr>
        <w:pStyle w:val="Akapitzlist"/>
        <w:spacing w:line="276" w:lineRule="auto"/>
      </w:pPr>
      <w:r w:rsidRPr="004A6AAB">
        <w:t xml:space="preserve"> 32-420 Gdów</w:t>
      </w:r>
    </w:p>
    <w:p w14:paraId="23D51E17" w14:textId="09274F8B" w:rsidR="00FB1C5B" w:rsidRPr="004A6AAB" w:rsidRDefault="00FB1C5B" w:rsidP="006B0775">
      <w:pPr>
        <w:pStyle w:val="Akapitzlist"/>
        <w:spacing w:line="276" w:lineRule="auto"/>
      </w:pPr>
      <w:r w:rsidRPr="004A6AAB">
        <w:t>Z zastrzeżeniem, że decyduje data wpływu oferty do Zamawiającego, a  nie jej nadania</w:t>
      </w:r>
      <w:r w:rsidR="006B0775">
        <w:t>.</w:t>
      </w:r>
    </w:p>
    <w:p w14:paraId="174A67F3" w14:textId="40C87962" w:rsidR="00FB1C5B" w:rsidRPr="004A6AAB" w:rsidRDefault="00FB1C5B" w:rsidP="006B0775">
      <w:pPr>
        <w:spacing w:line="276" w:lineRule="auto"/>
      </w:pPr>
      <w:r w:rsidRPr="004A6AAB">
        <w:t>lub</w:t>
      </w:r>
    </w:p>
    <w:p w14:paraId="2C202D36" w14:textId="151065D9" w:rsidR="00FB1C5B" w:rsidRPr="009D707A" w:rsidRDefault="006B0775" w:rsidP="006B0775">
      <w:pPr>
        <w:pStyle w:val="Akapitzlist"/>
        <w:numPr>
          <w:ilvl w:val="0"/>
          <w:numId w:val="23"/>
        </w:numPr>
        <w:spacing w:line="276" w:lineRule="auto"/>
      </w:pPr>
      <w:r>
        <w:t>w</w:t>
      </w:r>
      <w:r w:rsidR="00FB1C5B" w:rsidRPr="009D707A">
        <w:t xml:space="preserve"> formie skanów złożyć za pośrednictwem strony </w:t>
      </w:r>
      <w:hyperlink r:id="rId8" w:history="1">
        <w:r w:rsidR="00FB1C5B" w:rsidRPr="009D707A">
          <w:rPr>
            <w:rStyle w:val="Hipercze"/>
          </w:rPr>
          <w:t>https://bazakonkurencyjnosci.funduszeeuropejskie.gov.pl/</w:t>
        </w:r>
      </w:hyperlink>
    </w:p>
    <w:p w14:paraId="417548B9" w14:textId="764B64E0" w:rsidR="00FB1C5B" w:rsidRPr="009D707A" w:rsidRDefault="00FB1C5B" w:rsidP="006B0775">
      <w:pPr>
        <w:pStyle w:val="Akapitzlist"/>
        <w:spacing w:line="276" w:lineRule="auto"/>
      </w:pPr>
      <w:r w:rsidRPr="009D707A">
        <w:t xml:space="preserve">zgodnie z instrukcja dostępną pod adresem </w:t>
      </w:r>
      <w:hyperlink r:id="rId9" w:history="1">
        <w:r w:rsidRPr="009D707A">
          <w:rPr>
            <w:rStyle w:val="Hipercze"/>
          </w:rPr>
          <w:t>https://bazakonkurencyjnosci.funduszeeuropejskie.gov.pl/pomoc</w:t>
        </w:r>
      </w:hyperlink>
    </w:p>
    <w:p w14:paraId="053F0272" w14:textId="4569DD1C" w:rsidR="00FB1C5B" w:rsidRPr="009D707A" w:rsidRDefault="00FB1C5B" w:rsidP="006B0775">
      <w:pPr>
        <w:pStyle w:val="Akapitzlist"/>
        <w:spacing w:line="276" w:lineRule="auto"/>
      </w:pPr>
    </w:p>
    <w:p w14:paraId="703A680E" w14:textId="2A8F2602" w:rsidR="00FB1C5B" w:rsidRPr="00927952" w:rsidRDefault="00FB1C5B" w:rsidP="006B0775">
      <w:pPr>
        <w:spacing w:line="276" w:lineRule="auto"/>
        <w:rPr>
          <w:rFonts w:cstheme="minorHAnsi"/>
        </w:rPr>
      </w:pPr>
      <w:r w:rsidRPr="00927952">
        <w:rPr>
          <w:rFonts w:cstheme="minorHAnsi"/>
        </w:rPr>
        <w:t>lub</w:t>
      </w:r>
    </w:p>
    <w:p w14:paraId="130667D3" w14:textId="60CC9B57" w:rsidR="00207A54" w:rsidRPr="00FB1C5B" w:rsidRDefault="006B0775" w:rsidP="006B0775">
      <w:pPr>
        <w:pStyle w:val="Akapitzlist"/>
        <w:numPr>
          <w:ilvl w:val="0"/>
          <w:numId w:val="23"/>
        </w:numPr>
        <w:spacing w:line="276" w:lineRule="auto"/>
        <w:rPr>
          <w:rStyle w:val="Hipercze"/>
          <w:rFonts w:cstheme="minorHAnsi"/>
          <w:color w:val="auto"/>
          <w:u w:val="none"/>
        </w:rPr>
      </w:pPr>
      <w:r>
        <w:t>w</w:t>
      </w:r>
      <w:r w:rsidR="00FB1C5B" w:rsidRPr="004A6AAB">
        <w:t xml:space="preserve"> formie skanów przesłać pocztą elektroniczną na adres </w:t>
      </w:r>
      <w:r w:rsidR="00207A54" w:rsidRPr="004A6AAB">
        <w:rPr>
          <w:lang w:val="fr-FR"/>
        </w:rPr>
        <w:t xml:space="preserve">e-mail: </w:t>
      </w:r>
      <w:hyperlink r:id="rId10" w:history="1">
        <w:r w:rsidR="003F7AFE" w:rsidRPr="00FB1C5B">
          <w:rPr>
            <w:rStyle w:val="Hipercze"/>
            <w:rFonts w:cstheme="minorHAnsi"/>
            <w:b/>
            <w:bCs/>
            <w:lang w:val="fr-FR"/>
          </w:rPr>
          <w:t>instbudboguta@interia.eu</w:t>
        </w:r>
      </w:hyperlink>
      <w:r w:rsidR="00FB1C5B">
        <w:rPr>
          <w:rStyle w:val="Hipercze"/>
          <w:rFonts w:cstheme="minorHAnsi"/>
          <w:b/>
          <w:bCs/>
          <w:lang w:val="fr-FR"/>
        </w:rPr>
        <w:t xml:space="preserve">  </w:t>
      </w:r>
    </w:p>
    <w:p w14:paraId="2F043D8F" w14:textId="62288B21" w:rsidR="00FB1C5B" w:rsidRPr="004A6AAB" w:rsidRDefault="006B0775" w:rsidP="006B0775">
      <w:pPr>
        <w:pStyle w:val="Akapitzlist"/>
        <w:spacing w:line="276" w:lineRule="auto"/>
      </w:pPr>
      <w:r>
        <w:t>w</w:t>
      </w:r>
      <w:r w:rsidR="00FB1C5B" w:rsidRPr="004A6AAB">
        <w:t xml:space="preserve"> tytule wiadomości wpisując „Oferta – zapytanie ofertowe ZK/1/2021”</w:t>
      </w:r>
    </w:p>
    <w:p w14:paraId="77C9C7D7" w14:textId="77777777" w:rsidR="00207A54" w:rsidRPr="00ED2E04" w:rsidRDefault="00207A54" w:rsidP="006B0775">
      <w:pPr>
        <w:spacing w:line="276" w:lineRule="auto"/>
        <w:rPr>
          <w:rFonts w:cstheme="minorHAnsi"/>
          <w:b/>
          <w:bCs/>
          <w:lang w:val="fr-FR"/>
        </w:rPr>
      </w:pPr>
    </w:p>
    <w:p w14:paraId="13047A2B" w14:textId="4C4E2696" w:rsidR="00207A54" w:rsidRPr="005B3606" w:rsidRDefault="00207A54" w:rsidP="006B0775">
      <w:pPr>
        <w:spacing w:line="276" w:lineRule="auto"/>
        <w:rPr>
          <w:rFonts w:cstheme="minorHAnsi"/>
          <w:b/>
          <w:bCs/>
          <w:color w:val="FF0000"/>
        </w:rPr>
      </w:pPr>
      <w:r w:rsidRPr="005B3606">
        <w:rPr>
          <w:rFonts w:cstheme="minorHAnsi"/>
          <w:b/>
          <w:bCs/>
          <w:color w:val="FF0000"/>
        </w:rPr>
        <w:t xml:space="preserve">w terminie do dnia </w:t>
      </w:r>
      <w:r w:rsidR="003D2AAA">
        <w:rPr>
          <w:rFonts w:cstheme="minorHAnsi"/>
          <w:b/>
          <w:bCs/>
          <w:color w:val="FF0000"/>
        </w:rPr>
        <w:t>27 kwietnia</w:t>
      </w:r>
      <w:r w:rsidR="005B3606" w:rsidRPr="005B3606">
        <w:rPr>
          <w:rFonts w:cstheme="minorHAnsi"/>
          <w:b/>
          <w:bCs/>
          <w:color w:val="FF0000"/>
        </w:rPr>
        <w:t xml:space="preserve"> 2021</w:t>
      </w:r>
      <w:r w:rsidRPr="005B3606">
        <w:rPr>
          <w:rFonts w:cstheme="minorHAnsi"/>
          <w:b/>
          <w:bCs/>
          <w:color w:val="FF0000"/>
        </w:rPr>
        <w:t xml:space="preserve"> r. do godz. 24.00.</w:t>
      </w:r>
    </w:p>
    <w:p w14:paraId="2DCF8F3A" w14:textId="77777777" w:rsidR="00207A54" w:rsidRPr="00C44A80" w:rsidRDefault="00207A54" w:rsidP="006B0775">
      <w:pPr>
        <w:spacing w:line="276" w:lineRule="auto"/>
        <w:rPr>
          <w:rFonts w:cstheme="minorHAnsi"/>
          <w:b/>
        </w:rPr>
      </w:pPr>
    </w:p>
    <w:p w14:paraId="0EB6621D" w14:textId="77777777" w:rsidR="00207A54" w:rsidRPr="00C44A80" w:rsidRDefault="00207A54" w:rsidP="006B0775">
      <w:pPr>
        <w:spacing w:line="276" w:lineRule="auto"/>
        <w:rPr>
          <w:rFonts w:cstheme="minorHAnsi"/>
          <w:b/>
        </w:rPr>
      </w:pPr>
      <w:r w:rsidRPr="00C44A80">
        <w:rPr>
          <w:rFonts w:cstheme="minorHAnsi"/>
          <w:b/>
        </w:rPr>
        <w:t>Uwaga:</w:t>
      </w:r>
    </w:p>
    <w:p w14:paraId="05DEB54D" w14:textId="77777777" w:rsidR="00207A54" w:rsidRPr="00C44A80" w:rsidRDefault="00207A54" w:rsidP="006B0775">
      <w:pPr>
        <w:spacing w:line="276" w:lineRule="auto"/>
        <w:rPr>
          <w:rFonts w:cstheme="minorHAnsi"/>
        </w:rPr>
      </w:pPr>
      <w:r w:rsidRPr="00C44A80">
        <w:rPr>
          <w:rFonts w:cstheme="minorHAnsi"/>
        </w:rPr>
        <w:t xml:space="preserve">W przypadku dostarczenia oferty pocztą elektroniczną powinien to być skan oryginału oferty podpisany i parafowany przez osoby upoważnione do reprezentowania Wykonawcy. </w:t>
      </w:r>
    </w:p>
    <w:p w14:paraId="4BDDF861" w14:textId="77777777" w:rsidR="00207A54" w:rsidRPr="00C44A80" w:rsidRDefault="00207A54" w:rsidP="006B0775">
      <w:pPr>
        <w:spacing w:line="276" w:lineRule="auto"/>
        <w:rPr>
          <w:rFonts w:cstheme="minorHAnsi"/>
        </w:rPr>
      </w:pPr>
    </w:p>
    <w:p w14:paraId="1D8E7DED" w14:textId="77777777" w:rsidR="00207A54" w:rsidRPr="00C44A80" w:rsidRDefault="00207A54" w:rsidP="006B0775">
      <w:pPr>
        <w:spacing w:line="276" w:lineRule="auto"/>
        <w:jc w:val="both"/>
        <w:rPr>
          <w:rFonts w:cstheme="minorHAnsi"/>
        </w:rPr>
      </w:pPr>
      <w:r w:rsidRPr="00C44A80">
        <w:rPr>
          <w:rFonts w:cstheme="minorHAnsi"/>
          <w:b/>
        </w:rPr>
        <w:t>Okres związania Wykonawcy złożoną ofertą</w:t>
      </w:r>
      <w:r w:rsidRPr="00C44A80">
        <w:rPr>
          <w:rFonts w:cstheme="minorHAnsi"/>
        </w:rPr>
        <w:t xml:space="preserve"> wynosi </w:t>
      </w:r>
      <w:r w:rsidRPr="00F3566A">
        <w:rPr>
          <w:rFonts w:cstheme="minorHAnsi"/>
          <w:color w:val="000000" w:themeColor="text1"/>
        </w:rPr>
        <w:t xml:space="preserve">60 </w:t>
      </w:r>
      <w:r w:rsidRPr="00C44A80">
        <w:rPr>
          <w:rFonts w:cstheme="minorHAnsi"/>
        </w:rPr>
        <w:t>dni od upływu terminu składania ofert, określonego powyżej.</w:t>
      </w:r>
    </w:p>
    <w:p w14:paraId="7E81BB05" w14:textId="77777777" w:rsidR="00207A54" w:rsidRPr="00C44A80" w:rsidRDefault="00207A54" w:rsidP="006B0775">
      <w:pPr>
        <w:spacing w:line="276" w:lineRule="auto"/>
        <w:jc w:val="both"/>
        <w:rPr>
          <w:rFonts w:cstheme="minorHAnsi"/>
        </w:rPr>
      </w:pPr>
    </w:p>
    <w:p w14:paraId="51F0AB6C" w14:textId="6877FC39" w:rsidR="00207A54" w:rsidRPr="00C44A80" w:rsidRDefault="00207A54" w:rsidP="006B0775">
      <w:pPr>
        <w:spacing w:line="276" w:lineRule="auto"/>
        <w:jc w:val="both"/>
        <w:rPr>
          <w:rFonts w:cstheme="minorHAnsi"/>
        </w:rPr>
      </w:pPr>
      <w:r w:rsidRPr="00C44A80">
        <w:rPr>
          <w:rFonts w:cstheme="minorHAnsi"/>
        </w:rPr>
        <w:t xml:space="preserve">W przypadku niekompletności i nieprecyzyjności oferty, w szczególności w zakresie brakujących załączników do oferty, Zamawiający może przewidzieć w zapytaniu ofertowym możliwość uzupełniania/ wyjaśniania treści ofert zakreślając </w:t>
      </w:r>
      <w:r w:rsidR="003F7AFE">
        <w:rPr>
          <w:rFonts w:cstheme="minorHAnsi"/>
        </w:rPr>
        <w:t>W</w:t>
      </w:r>
      <w:r w:rsidRPr="00C44A80">
        <w:rPr>
          <w:rFonts w:cstheme="minorHAnsi"/>
        </w:rPr>
        <w:t xml:space="preserve">ykonawcom odpowiedni termin, nie krótszy niż 3 dni, a nie dłuższy niż 14 dni, w zależności od stopnia skomplikowania uzupełnień i wyjaśnień. Uzupełnienia i wyjaśnienia oferty nie mogą zmieniać treści pierwotnie złożonej oferty. Uzupełnienia i wyjaśnienia oferty mogą dotyczyć następujących kwestii: czy oferta została prawidłowo złożona przez osoby do tego uprawnione ze strony </w:t>
      </w:r>
      <w:r w:rsidR="003F7AFE">
        <w:rPr>
          <w:rFonts w:cstheme="minorHAnsi"/>
        </w:rPr>
        <w:t>W</w:t>
      </w:r>
      <w:r w:rsidRPr="00C44A80">
        <w:rPr>
          <w:rFonts w:cstheme="minorHAnsi"/>
        </w:rPr>
        <w:t xml:space="preserve">ykonawcy, czy </w:t>
      </w:r>
      <w:r w:rsidR="003F7AFE">
        <w:rPr>
          <w:rFonts w:cstheme="minorHAnsi"/>
        </w:rPr>
        <w:t>W</w:t>
      </w:r>
      <w:r w:rsidRPr="00C44A80">
        <w:rPr>
          <w:rFonts w:cstheme="minorHAnsi"/>
        </w:rPr>
        <w:t>ykonawca spełnia warunki udziału w postępowaniu lub czy oferta spełnia kryteria oceny ofert, jakie są podstawy i zakres w ofercie tajemnicy przedsiębiorstwa?</w:t>
      </w:r>
    </w:p>
    <w:p w14:paraId="18ED2AC6" w14:textId="77777777" w:rsidR="00207A54" w:rsidRPr="00C44A80" w:rsidRDefault="00207A54" w:rsidP="006B0775">
      <w:pPr>
        <w:spacing w:line="276" w:lineRule="auto"/>
        <w:rPr>
          <w:rFonts w:cstheme="minorHAnsi"/>
        </w:rPr>
      </w:pPr>
    </w:p>
    <w:p w14:paraId="5D8EADEB" w14:textId="4F882FA7" w:rsidR="00207A54" w:rsidRPr="00C44A80" w:rsidRDefault="00207A54" w:rsidP="006B0775">
      <w:pPr>
        <w:pStyle w:val="NormalnyWeb"/>
        <w:numPr>
          <w:ilvl w:val="0"/>
          <w:numId w:val="1"/>
        </w:numPr>
        <w:shd w:val="clear" w:color="auto" w:fill="2E74B5" w:themeFill="accent5" w:themeFillShade="BF"/>
        <w:spacing w:line="276" w:lineRule="auto"/>
        <w:rPr>
          <w:rFonts w:ascii="Cambria" w:hAnsi="Cambria"/>
          <w:b/>
          <w:bCs/>
        </w:rPr>
      </w:pPr>
      <w:r w:rsidRPr="00C44A80">
        <w:rPr>
          <w:rFonts w:ascii="Cambria" w:hAnsi="Cambria"/>
          <w:b/>
          <w:bCs/>
        </w:rPr>
        <w:t>Dodatkowe informacje</w:t>
      </w:r>
    </w:p>
    <w:p w14:paraId="45B2EEDB" w14:textId="77777777" w:rsidR="00207A54" w:rsidRPr="00C44A80" w:rsidRDefault="00207A54" w:rsidP="006B0775">
      <w:pPr>
        <w:spacing w:line="276" w:lineRule="auto"/>
        <w:jc w:val="both"/>
        <w:rPr>
          <w:rFonts w:eastAsia="Calibri" w:cstheme="minorHAnsi"/>
        </w:rPr>
      </w:pPr>
      <w:r w:rsidRPr="00C44A80">
        <w:rPr>
          <w:rFonts w:eastAsia="Calibri" w:cstheme="minorHAnsi"/>
        </w:rPr>
        <w:t xml:space="preserve">W celu uniknięcia konfliktu interesów </w:t>
      </w:r>
      <w:r w:rsidRPr="00C44A80">
        <w:rPr>
          <w:rFonts w:eastAsia="Calibri" w:cstheme="minorHAnsi"/>
          <w:b/>
        </w:rPr>
        <w:t>zamówienia publiczne</w:t>
      </w:r>
      <w:r w:rsidRPr="00C44A80">
        <w:rPr>
          <w:rFonts w:eastAsia="Calibri" w:cstheme="minorHAnsi"/>
        </w:rPr>
        <w:t xml:space="preserve"> udzielane przez Zamawiającego nie będącego podmiotem zobowiązanym do stosowania ustawy </w:t>
      </w:r>
      <w:r w:rsidRPr="00C44A80">
        <w:rPr>
          <w:rFonts w:eastAsia="Calibri" w:cstheme="minorHAnsi"/>
          <w:i/>
        </w:rPr>
        <w:t>Prawo zamówień publicznych</w:t>
      </w:r>
      <w:r w:rsidRPr="00C44A80">
        <w:rPr>
          <w:rFonts w:eastAsia="Calibri" w:cstheme="minorHAnsi"/>
        </w:rPr>
        <w:t xml:space="preserve">, </w:t>
      </w:r>
      <w:r w:rsidRPr="00C44A80">
        <w:rPr>
          <w:rFonts w:eastAsia="Calibri" w:cstheme="minorHAnsi"/>
          <w:b/>
        </w:rPr>
        <w:t>nie mogą być udzielane podmiotom powiązanym z nim osobowo lub kapitałowo</w:t>
      </w:r>
      <w:r w:rsidRPr="00C44A80">
        <w:rPr>
          <w:rFonts w:eastAsia="Calibri" w:cstheme="minorHAnsi"/>
        </w:rPr>
        <w:t xml:space="preserve">. </w:t>
      </w:r>
    </w:p>
    <w:p w14:paraId="7C822344" w14:textId="77777777" w:rsidR="00207A54" w:rsidRPr="00C44A80" w:rsidRDefault="00207A54" w:rsidP="006B0775">
      <w:pPr>
        <w:spacing w:line="276" w:lineRule="auto"/>
        <w:jc w:val="both"/>
        <w:rPr>
          <w:rFonts w:eastAsia="Calibri" w:cstheme="minorHAnsi"/>
        </w:rPr>
      </w:pPr>
    </w:p>
    <w:p w14:paraId="278FF47F" w14:textId="77777777" w:rsidR="00207A54" w:rsidRPr="00C44A80" w:rsidRDefault="00207A54" w:rsidP="006B0775">
      <w:pPr>
        <w:spacing w:line="276" w:lineRule="auto"/>
        <w:jc w:val="both"/>
        <w:rPr>
          <w:rFonts w:eastAsia="Calibri" w:cstheme="minorHAnsi"/>
        </w:rPr>
      </w:pPr>
      <w:r w:rsidRPr="00C44A80">
        <w:rPr>
          <w:rFonts w:eastAsia="Calibri" w:cstheme="minorHAnsi"/>
        </w:rPr>
        <w:t xml:space="preserve">Przez powiązania kapitałowe lub osobowe rozumie się wzajemne powiązania między Zamawiającym lub osobami upoważnionymi do zaciągania zobowiązań w imieniu Zamawiającego lub osobami wykonującymi w imieniu Zamawiającego czynności związanych </w:t>
      </w:r>
      <w:r w:rsidRPr="00C44A80">
        <w:rPr>
          <w:rFonts w:eastAsia="Calibri" w:cstheme="minorHAnsi"/>
        </w:rPr>
        <w:br/>
        <w:t xml:space="preserve">z przygotowaniem i przeprowadzeniem procedury wyboru Wykonawcy a Wykonawcą, polegające w szczególności na:  </w:t>
      </w:r>
    </w:p>
    <w:p w14:paraId="58A36B4D" w14:textId="77777777" w:rsidR="00207A54" w:rsidRPr="00C44A80" w:rsidRDefault="00207A54" w:rsidP="006B0775">
      <w:pPr>
        <w:pStyle w:val="Akapitzlist"/>
        <w:numPr>
          <w:ilvl w:val="1"/>
          <w:numId w:val="4"/>
        </w:numPr>
        <w:spacing w:line="276" w:lineRule="auto"/>
        <w:ind w:left="426"/>
        <w:rPr>
          <w:rFonts w:eastAsia="Calibri" w:cstheme="minorHAnsi"/>
        </w:rPr>
      </w:pPr>
      <w:r w:rsidRPr="00C44A80">
        <w:rPr>
          <w:rFonts w:eastAsia="Calibri" w:cstheme="minorHAnsi"/>
        </w:rPr>
        <w:t xml:space="preserve">uczestniczeniu w spółce jako wspólnik spółki cywilnej lub spółki osobowej,  </w:t>
      </w:r>
    </w:p>
    <w:p w14:paraId="10584789" w14:textId="77777777" w:rsidR="00207A54" w:rsidRPr="00C44A80" w:rsidRDefault="00207A54" w:rsidP="006B0775">
      <w:pPr>
        <w:pStyle w:val="Akapitzlist"/>
        <w:numPr>
          <w:ilvl w:val="1"/>
          <w:numId w:val="4"/>
        </w:numPr>
        <w:spacing w:line="276" w:lineRule="auto"/>
        <w:ind w:left="426"/>
        <w:rPr>
          <w:rFonts w:eastAsia="Calibri" w:cstheme="minorHAnsi"/>
        </w:rPr>
      </w:pPr>
      <w:r w:rsidRPr="00C44A80">
        <w:rPr>
          <w:rFonts w:eastAsia="Calibri" w:cstheme="minorHAnsi"/>
        </w:rPr>
        <w:t xml:space="preserve">posiadaniu co najmniej 10 % udziałów lub akcji,   </w:t>
      </w:r>
    </w:p>
    <w:p w14:paraId="25BD0F17" w14:textId="77777777" w:rsidR="00207A54" w:rsidRPr="00C44A80" w:rsidRDefault="00207A54" w:rsidP="006B0775">
      <w:pPr>
        <w:pStyle w:val="Akapitzlist"/>
        <w:numPr>
          <w:ilvl w:val="1"/>
          <w:numId w:val="4"/>
        </w:numPr>
        <w:spacing w:line="276" w:lineRule="auto"/>
        <w:ind w:left="426"/>
        <w:rPr>
          <w:rFonts w:eastAsia="Calibri" w:cstheme="minorHAnsi"/>
        </w:rPr>
      </w:pPr>
      <w:r w:rsidRPr="00C44A80">
        <w:rPr>
          <w:rFonts w:eastAsia="Calibri" w:cstheme="minorHAnsi"/>
        </w:rPr>
        <w:t xml:space="preserve">pełnieniu funkcji członka organu nadzorczego lub zarządzającego, prokurenta, pełnomocnika, </w:t>
      </w:r>
    </w:p>
    <w:p w14:paraId="60F8A14C" w14:textId="77777777" w:rsidR="00207A54" w:rsidRPr="00C44A80" w:rsidRDefault="00207A54" w:rsidP="006B0775">
      <w:pPr>
        <w:pStyle w:val="Akapitzlist"/>
        <w:numPr>
          <w:ilvl w:val="1"/>
          <w:numId w:val="4"/>
        </w:numPr>
        <w:spacing w:line="276" w:lineRule="auto"/>
        <w:ind w:left="426"/>
        <w:rPr>
          <w:rFonts w:eastAsia="Calibri" w:cstheme="minorHAnsi"/>
        </w:rPr>
      </w:pPr>
      <w:r w:rsidRPr="00C44A80">
        <w:rPr>
          <w:rFonts w:eastAsia="Calibri" w:cstheme="minorHAnsi"/>
        </w:rPr>
        <w:t xml:space="preserve">pozostawaniu w związku małżeńskim, w stosunku pokrewieństwa lub powinowactwa </w:t>
      </w:r>
      <w:r w:rsidRPr="00C44A80">
        <w:rPr>
          <w:rFonts w:eastAsia="Calibri" w:cstheme="minorHAnsi"/>
        </w:rPr>
        <w:br/>
        <w:t xml:space="preserve">w linii prostej, pokrewieństwa drugiego stopnia lub powinowactwa drugiego stopnia </w:t>
      </w:r>
      <w:r w:rsidRPr="00C44A80">
        <w:rPr>
          <w:rFonts w:eastAsia="Calibri" w:cstheme="minorHAnsi"/>
        </w:rPr>
        <w:br/>
        <w:t>w linii bocznej lub w stosunku przysposobienia, opieki lub kurateli.</w:t>
      </w:r>
    </w:p>
    <w:p w14:paraId="1718D681" w14:textId="77777777" w:rsidR="00207A54" w:rsidRPr="00C44A80" w:rsidRDefault="00207A54" w:rsidP="006B0775">
      <w:pPr>
        <w:spacing w:line="276" w:lineRule="auto"/>
        <w:jc w:val="both"/>
        <w:rPr>
          <w:rFonts w:eastAsia="Calibri" w:cstheme="minorHAnsi"/>
          <w:b/>
          <w:bCs/>
        </w:rPr>
      </w:pPr>
    </w:p>
    <w:p w14:paraId="2EE9C631" w14:textId="77777777" w:rsidR="00207A54" w:rsidRPr="00C44A80" w:rsidRDefault="00207A54" w:rsidP="006B0775">
      <w:pPr>
        <w:spacing w:line="276" w:lineRule="auto"/>
        <w:jc w:val="both"/>
        <w:rPr>
          <w:rFonts w:eastAsia="Calibri" w:cstheme="minorHAnsi"/>
          <w:b/>
          <w:bCs/>
        </w:rPr>
      </w:pPr>
      <w:r w:rsidRPr="00C44A80">
        <w:rPr>
          <w:rFonts w:eastAsia="Calibri" w:cstheme="minorHAnsi"/>
          <w:b/>
          <w:bCs/>
        </w:rPr>
        <w:t>Zamawiający nie przewiduje składania ofert wariantowych.</w:t>
      </w:r>
    </w:p>
    <w:p w14:paraId="59650989" w14:textId="77777777" w:rsidR="00207A54" w:rsidRPr="00C44A80" w:rsidRDefault="00207A54" w:rsidP="006B0775">
      <w:pPr>
        <w:spacing w:line="276" w:lineRule="auto"/>
        <w:jc w:val="both"/>
        <w:rPr>
          <w:rFonts w:cstheme="minorHAnsi"/>
          <w:bCs/>
        </w:rPr>
      </w:pPr>
    </w:p>
    <w:p w14:paraId="142BAE67" w14:textId="77777777" w:rsidR="00207A54" w:rsidRPr="00C44A80" w:rsidRDefault="00207A54" w:rsidP="006B0775">
      <w:pPr>
        <w:spacing w:line="276" w:lineRule="auto"/>
        <w:jc w:val="both"/>
        <w:rPr>
          <w:rFonts w:cstheme="minorHAnsi"/>
          <w:bCs/>
        </w:rPr>
      </w:pPr>
      <w:r w:rsidRPr="00C44A80">
        <w:rPr>
          <w:rFonts w:cstheme="minorHAnsi"/>
          <w:bCs/>
        </w:rPr>
        <w:t xml:space="preserve">Zamawiający przewiduje </w:t>
      </w:r>
      <w:r w:rsidRPr="00C44A80">
        <w:rPr>
          <w:rFonts w:cstheme="minorHAnsi"/>
          <w:b/>
          <w:bCs/>
        </w:rPr>
        <w:t>możliwość zmiany postanowień umowy</w:t>
      </w:r>
      <w:r w:rsidRPr="00C44A80">
        <w:rPr>
          <w:rFonts w:cstheme="minorHAnsi"/>
          <w:bCs/>
        </w:rPr>
        <w:t xml:space="preserve"> w przypadkach, gdy:</w:t>
      </w:r>
    </w:p>
    <w:p w14:paraId="6ACE72E4" w14:textId="77777777" w:rsidR="00207A54" w:rsidRPr="00C44A80" w:rsidRDefault="00207A54" w:rsidP="006B0775">
      <w:pPr>
        <w:pStyle w:val="Akapitzlist"/>
        <w:numPr>
          <w:ilvl w:val="0"/>
          <w:numId w:val="5"/>
        </w:numPr>
        <w:spacing w:line="276" w:lineRule="auto"/>
        <w:ind w:left="426"/>
        <w:jc w:val="both"/>
        <w:rPr>
          <w:rFonts w:cstheme="minorHAnsi"/>
          <w:bCs/>
        </w:rPr>
      </w:pPr>
      <w:r w:rsidRPr="00C44A80">
        <w:rPr>
          <w:rFonts w:cstheme="minorHAnsi"/>
          <w:bCs/>
        </w:rPr>
        <w:t xml:space="preserve">nastąpi zmiana powszechnie obowiązujących przepisów prawa w zakresie mającym wpływ na realizację przedmiotu zamówienia, w tym zmian prawa podatkowego, </w:t>
      </w:r>
      <w:r w:rsidRPr="00C44A80">
        <w:rPr>
          <w:rFonts w:cstheme="minorHAnsi"/>
          <w:bCs/>
        </w:rPr>
        <w:br/>
        <w:t>w szczególności stawek podatku. Zmiana regulacji określonych w zdaniu poprzednim musi wywierać bezpośredni wpływ na realizację przedmiotu umowy i może prowadzić do modyfikacji wyłącznie tych zapisów umowy, do których się odnosi, nie może prowadzić do wydłużenia terminu obowiązywania umowy;</w:t>
      </w:r>
    </w:p>
    <w:p w14:paraId="0D1A8DFE" w14:textId="3DF3EE6F" w:rsidR="00207A54" w:rsidRDefault="00207A54" w:rsidP="006B0775">
      <w:pPr>
        <w:pStyle w:val="Akapitzlist"/>
        <w:numPr>
          <w:ilvl w:val="0"/>
          <w:numId w:val="5"/>
        </w:numPr>
        <w:spacing w:line="276" w:lineRule="auto"/>
        <w:ind w:left="426"/>
        <w:jc w:val="both"/>
        <w:rPr>
          <w:rFonts w:cstheme="minorHAnsi"/>
          <w:bCs/>
        </w:rPr>
      </w:pPr>
      <w:r w:rsidRPr="00C44A80">
        <w:rPr>
          <w:rFonts w:cstheme="minorHAnsi"/>
          <w:bCs/>
        </w:rPr>
        <w:t>konieczne stanie się wydłużenie terminu realizacji umowy, ze względu na przedłużenie okresu realizacji Projektu – na okres ww. przedłużenia</w:t>
      </w:r>
      <w:r w:rsidR="00FB1C5B">
        <w:rPr>
          <w:rFonts w:cstheme="minorHAnsi"/>
          <w:bCs/>
        </w:rPr>
        <w:t>, w tym ze względu na niezawinione przez Strony okoliczności.</w:t>
      </w:r>
    </w:p>
    <w:p w14:paraId="4EC5F1CF" w14:textId="77777777" w:rsidR="00207A54" w:rsidRPr="00C44A80" w:rsidRDefault="00207A54" w:rsidP="006B0775">
      <w:pPr>
        <w:spacing w:line="276" w:lineRule="auto"/>
        <w:rPr>
          <w:rFonts w:cstheme="minorHAnsi"/>
        </w:rPr>
      </w:pPr>
    </w:p>
    <w:p w14:paraId="68259711" w14:textId="0BC1953C" w:rsidR="00207A54" w:rsidRPr="008E600D" w:rsidRDefault="00207A54" w:rsidP="006B0775">
      <w:pPr>
        <w:pStyle w:val="NormalnyWeb"/>
        <w:numPr>
          <w:ilvl w:val="0"/>
          <w:numId w:val="1"/>
        </w:numPr>
        <w:shd w:val="clear" w:color="auto" w:fill="2E74B5" w:themeFill="accent5" w:themeFillShade="BF"/>
        <w:spacing w:line="276" w:lineRule="auto"/>
        <w:rPr>
          <w:rFonts w:ascii="Cambria" w:hAnsi="Cambria"/>
          <w:b/>
          <w:bCs/>
        </w:rPr>
      </w:pPr>
      <w:r w:rsidRPr="008047A7">
        <w:rPr>
          <w:rFonts w:ascii="Cambria" w:hAnsi="Cambria"/>
          <w:b/>
          <w:bCs/>
          <w:color w:val="000000" w:themeColor="text1"/>
        </w:rPr>
        <w:t>Osoba u</w:t>
      </w:r>
      <w:r w:rsidRPr="00A43E9D">
        <w:rPr>
          <w:rFonts w:ascii="Cambria" w:hAnsi="Cambria"/>
          <w:b/>
          <w:bCs/>
        </w:rPr>
        <w:t>poważniona do składania wyjaśnień</w:t>
      </w:r>
    </w:p>
    <w:p w14:paraId="74A5C3B0" w14:textId="47059B31" w:rsidR="005C66EE" w:rsidRPr="00F3566A" w:rsidRDefault="001E2D0C" w:rsidP="006B0775">
      <w:pPr>
        <w:spacing w:line="276" w:lineRule="auto"/>
        <w:jc w:val="both"/>
        <w:rPr>
          <w:rFonts w:eastAsia="Calibri" w:cstheme="minorHAnsi"/>
          <w:bCs/>
          <w:color w:val="000000" w:themeColor="text1"/>
        </w:rPr>
      </w:pPr>
      <w:r>
        <w:rPr>
          <w:rFonts w:eastAsia="Calibri" w:cstheme="minorHAnsi"/>
          <w:bCs/>
          <w:color w:val="000000" w:themeColor="text1"/>
        </w:rPr>
        <w:t>Szymon</w:t>
      </w:r>
      <w:r w:rsidR="00DE7B47" w:rsidRPr="00F3566A">
        <w:rPr>
          <w:rFonts w:eastAsia="Calibri" w:cstheme="minorHAnsi"/>
          <w:bCs/>
          <w:color w:val="000000" w:themeColor="text1"/>
        </w:rPr>
        <w:t xml:space="preserve"> Boguta</w:t>
      </w:r>
    </w:p>
    <w:p w14:paraId="3F58E455" w14:textId="16F39AFF" w:rsidR="005C66EE" w:rsidRPr="00F3566A" w:rsidRDefault="005C66EE" w:rsidP="006B0775">
      <w:pPr>
        <w:spacing w:line="276" w:lineRule="auto"/>
        <w:jc w:val="both"/>
        <w:rPr>
          <w:rFonts w:eastAsia="Calibri" w:cstheme="minorHAnsi"/>
          <w:bCs/>
          <w:color w:val="000000" w:themeColor="text1"/>
          <w:lang w:val="fr-FR"/>
        </w:rPr>
      </w:pPr>
      <w:r w:rsidRPr="00F3566A">
        <w:rPr>
          <w:rFonts w:eastAsia="Calibri" w:cstheme="minorHAnsi"/>
          <w:bCs/>
          <w:color w:val="000000" w:themeColor="text1"/>
          <w:lang w:val="fr-FR"/>
        </w:rPr>
        <w:t xml:space="preserve">e-mail: </w:t>
      </w:r>
      <w:r w:rsidR="00DE7B47" w:rsidRPr="00F3566A">
        <w:rPr>
          <w:rFonts w:eastAsia="Calibri" w:cstheme="minorHAnsi"/>
          <w:bCs/>
          <w:color w:val="000000" w:themeColor="text1"/>
          <w:lang w:val="fr-FR"/>
        </w:rPr>
        <w:t>instbudboguta@interia.pl</w:t>
      </w:r>
    </w:p>
    <w:p w14:paraId="5FBCFDC3" w14:textId="21F1F018" w:rsidR="005C66EE" w:rsidRPr="00F3566A" w:rsidRDefault="005C66EE" w:rsidP="006B0775">
      <w:pPr>
        <w:spacing w:line="276" w:lineRule="auto"/>
        <w:jc w:val="both"/>
        <w:rPr>
          <w:rFonts w:eastAsia="Calibri" w:cstheme="minorHAnsi"/>
          <w:bCs/>
          <w:color w:val="000000" w:themeColor="text1"/>
        </w:rPr>
      </w:pPr>
      <w:r w:rsidRPr="00F3566A">
        <w:rPr>
          <w:rFonts w:eastAsia="Calibri" w:cstheme="minorHAnsi"/>
          <w:bCs/>
          <w:color w:val="000000" w:themeColor="text1"/>
        </w:rPr>
        <w:t xml:space="preserve">tel. </w:t>
      </w:r>
      <w:r w:rsidR="00DE7B47" w:rsidRPr="00F3566A">
        <w:rPr>
          <w:rFonts w:eastAsia="Calibri" w:cstheme="minorHAnsi"/>
          <w:bCs/>
          <w:color w:val="000000" w:themeColor="text1"/>
        </w:rPr>
        <w:t>12 251 08 70</w:t>
      </w:r>
    </w:p>
    <w:p w14:paraId="052146F0" w14:textId="77777777" w:rsidR="00207A54" w:rsidRPr="005B3606" w:rsidRDefault="00207A54" w:rsidP="006B0775">
      <w:pPr>
        <w:spacing w:line="276" w:lineRule="auto"/>
        <w:jc w:val="both"/>
        <w:rPr>
          <w:rFonts w:eastAsia="Calibri"/>
        </w:rPr>
      </w:pPr>
      <w:r w:rsidRPr="005B3606">
        <w:rPr>
          <w:rFonts w:eastAsia="Calibri"/>
        </w:rPr>
        <w:t>w dni robocze w godzinach od 9 do 17.</w:t>
      </w:r>
    </w:p>
    <w:p w14:paraId="68AB1DE8" w14:textId="77777777" w:rsidR="00207A54" w:rsidRPr="00A43E9D" w:rsidRDefault="00207A54" w:rsidP="006B0775">
      <w:pPr>
        <w:pStyle w:val="NormalnyWeb"/>
        <w:numPr>
          <w:ilvl w:val="0"/>
          <w:numId w:val="1"/>
        </w:numPr>
        <w:shd w:val="clear" w:color="auto" w:fill="2E74B5" w:themeFill="accent5" w:themeFillShade="BF"/>
        <w:spacing w:line="276" w:lineRule="auto"/>
        <w:rPr>
          <w:rFonts w:ascii="Cambria" w:hAnsi="Cambria"/>
          <w:b/>
          <w:bCs/>
        </w:rPr>
      </w:pPr>
      <w:r w:rsidRPr="00A43E9D">
        <w:rPr>
          <w:rFonts w:ascii="Cambria" w:hAnsi="Cambria"/>
          <w:b/>
          <w:bCs/>
        </w:rPr>
        <w:t>Załączniki</w:t>
      </w:r>
    </w:p>
    <w:p w14:paraId="07A73A61" w14:textId="3C6701BC" w:rsidR="00207A54" w:rsidRDefault="00207A54" w:rsidP="006B0775">
      <w:pPr>
        <w:spacing w:line="276" w:lineRule="auto"/>
        <w:jc w:val="both"/>
        <w:rPr>
          <w:rFonts w:cstheme="minorHAnsi"/>
        </w:rPr>
      </w:pPr>
      <w:r w:rsidRPr="00A43E9D">
        <w:rPr>
          <w:rFonts w:cstheme="minorHAnsi"/>
        </w:rPr>
        <w:t>Załącznik nr 1 – Wzór oferty</w:t>
      </w:r>
    </w:p>
    <w:p w14:paraId="3A5C3F92" w14:textId="1697ED7C" w:rsidR="00FB1C5B" w:rsidRDefault="00FB1C5B" w:rsidP="006B0775">
      <w:pPr>
        <w:spacing w:line="276" w:lineRule="auto"/>
        <w:jc w:val="both"/>
        <w:rPr>
          <w:rFonts w:cstheme="minorHAnsi"/>
        </w:rPr>
      </w:pPr>
      <w:r w:rsidRPr="00A43E9D">
        <w:rPr>
          <w:rFonts w:cstheme="minorHAnsi"/>
        </w:rPr>
        <w:t>Załącznik nr</w:t>
      </w:r>
      <w:r>
        <w:rPr>
          <w:rFonts w:cstheme="minorHAnsi"/>
        </w:rPr>
        <w:t xml:space="preserve"> 2 – </w:t>
      </w:r>
      <w:r w:rsidR="00F3566A">
        <w:rPr>
          <w:rFonts w:cstheme="minorHAnsi"/>
        </w:rPr>
        <w:t xml:space="preserve"> </w:t>
      </w:r>
      <w:r>
        <w:rPr>
          <w:rFonts w:cstheme="minorHAnsi"/>
        </w:rPr>
        <w:t>Oświadczenie o braku powiązań osobowych lub kapitałowych</w:t>
      </w:r>
    </w:p>
    <w:p w14:paraId="6A58C81D" w14:textId="2FC44613" w:rsidR="00FB1C5B" w:rsidRDefault="00FB1C5B" w:rsidP="006B0775">
      <w:pPr>
        <w:spacing w:line="276" w:lineRule="auto"/>
        <w:jc w:val="both"/>
        <w:rPr>
          <w:rFonts w:cstheme="minorHAnsi"/>
        </w:rPr>
      </w:pPr>
      <w:r w:rsidRPr="00A43E9D">
        <w:rPr>
          <w:rFonts w:cstheme="minorHAnsi"/>
        </w:rPr>
        <w:t>Załącznik nr</w:t>
      </w:r>
      <w:r>
        <w:rPr>
          <w:rFonts w:cstheme="minorHAnsi"/>
        </w:rPr>
        <w:t xml:space="preserve"> </w:t>
      </w:r>
      <w:r w:rsidR="00F3566A">
        <w:rPr>
          <w:rFonts w:cstheme="minorHAnsi"/>
        </w:rPr>
        <w:t>3</w:t>
      </w:r>
      <w:r>
        <w:rPr>
          <w:rFonts w:cstheme="minorHAnsi"/>
        </w:rPr>
        <w:t xml:space="preserve"> </w:t>
      </w:r>
      <w:r w:rsidR="00771113">
        <w:rPr>
          <w:rFonts w:cstheme="minorHAnsi"/>
        </w:rPr>
        <w:t>–</w:t>
      </w:r>
      <w:r>
        <w:rPr>
          <w:rFonts w:cstheme="minorHAnsi"/>
        </w:rPr>
        <w:t xml:space="preserve"> </w:t>
      </w:r>
      <w:r w:rsidR="00F3566A">
        <w:rPr>
          <w:rFonts w:cstheme="minorHAnsi"/>
        </w:rPr>
        <w:t xml:space="preserve"> </w:t>
      </w:r>
      <w:r w:rsidR="00771113">
        <w:rPr>
          <w:rFonts w:cstheme="minorHAnsi"/>
        </w:rPr>
        <w:t>Klauzula RODO</w:t>
      </w:r>
    </w:p>
    <w:p w14:paraId="3E867D29" w14:textId="6642F401" w:rsidR="00771113" w:rsidRDefault="00771113" w:rsidP="006B0775">
      <w:pPr>
        <w:spacing w:line="276" w:lineRule="auto"/>
        <w:jc w:val="both"/>
        <w:rPr>
          <w:rFonts w:cstheme="minorHAnsi"/>
        </w:rPr>
      </w:pPr>
      <w:r w:rsidRPr="00A43E9D">
        <w:rPr>
          <w:rFonts w:cstheme="minorHAnsi"/>
        </w:rPr>
        <w:t>Załącznik nr</w:t>
      </w:r>
      <w:r>
        <w:rPr>
          <w:rFonts w:cstheme="minorHAnsi"/>
        </w:rPr>
        <w:t xml:space="preserve"> </w:t>
      </w:r>
      <w:r w:rsidR="00F3566A">
        <w:rPr>
          <w:rFonts w:cstheme="minorHAnsi"/>
        </w:rPr>
        <w:t>4</w:t>
      </w:r>
      <w:r>
        <w:rPr>
          <w:rFonts w:cstheme="minorHAnsi"/>
        </w:rPr>
        <w:t xml:space="preserve"> – Wzór umowy</w:t>
      </w:r>
    </w:p>
    <w:p w14:paraId="6E33E41A" w14:textId="59949BD0" w:rsidR="00771113" w:rsidRDefault="00771113" w:rsidP="006B0775">
      <w:pPr>
        <w:spacing w:line="276" w:lineRule="auto"/>
        <w:jc w:val="both"/>
        <w:rPr>
          <w:rFonts w:cstheme="minorHAnsi"/>
        </w:rPr>
      </w:pPr>
      <w:r w:rsidRPr="00A43E9D">
        <w:rPr>
          <w:rFonts w:cstheme="minorHAnsi"/>
        </w:rPr>
        <w:t>Załącznik nr</w:t>
      </w:r>
      <w:r>
        <w:rPr>
          <w:rFonts w:cstheme="minorHAnsi"/>
        </w:rPr>
        <w:t xml:space="preserve"> </w:t>
      </w:r>
      <w:r w:rsidR="00F3566A">
        <w:rPr>
          <w:rFonts w:cstheme="minorHAnsi"/>
        </w:rPr>
        <w:t>5</w:t>
      </w:r>
      <w:r w:rsidR="006B0775">
        <w:rPr>
          <w:rFonts w:cstheme="minorHAnsi"/>
        </w:rPr>
        <w:t xml:space="preserve"> </w:t>
      </w:r>
      <w:r>
        <w:rPr>
          <w:rFonts w:cstheme="minorHAnsi"/>
        </w:rPr>
        <w:t>– Przedmiar robót</w:t>
      </w:r>
    </w:p>
    <w:p w14:paraId="20017E02" w14:textId="77777777" w:rsidR="00FB1C5B" w:rsidRPr="00A43E9D" w:rsidRDefault="00FB1C5B" w:rsidP="006B0775">
      <w:pPr>
        <w:spacing w:line="276" w:lineRule="auto"/>
        <w:jc w:val="both"/>
        <w:rPr>
          <w:rFonts w:cstheme="minorHAnsi"/>
        </w:rPr>
      </w:pPr>
    </w:p>
    <w:p w14:paraId="1D28FD80" w14:textId="77777777" w:rsidR="00FB1C5B" w:rsidRPr="00A43E9D" w:rsidRDefault="00FB1C5B" w:rsidP="006B0775">
      <w:pPr>
        <w:spacing w:line="276" w:lineRule="auto"/>
        <w:rPr>
          <w:rFonts w:cs="Arial"/>
          <w:iCs/>
        </w:rPr>
      </w:pPr>
    </w:p>
    <w:p w14:paraId="5193FBA3" w14:textId="1679DC88" w:rsidR="005B3606" w:rsidRDefault="005B3606" w:rsidP="006B0775">
      <w:pPr>
        <w:spacing w:line="276" w:lineRule="auto"/>
        <w:rPr>
          <w:rFonts w:cs="Arial"/>
          <w:iCs/>
        </w:rPr>
      </w:pPr>
      <w:r>
        <w:rPr>
          <w:rFonts w:cs="Arial"/>
          <w:iCs/>
        </w:rPr>
        <w:br w:type="page"/>
      </w:r>
    </w:p>
    <w:p w14:paraId="55B83958" w14:textId="77777777" w:rsidR="00F3566A" w:rsidRDefault="00F3566A" w:rsidP="006B0775">
      <w:pPr>
        <w:spacing w:before="100" w:beforeAutospacing="1" w:after="100" w:afterAutospacing="1" w:line="276" w:lineRule="auto"/>
        <w:rPr>
          <w:b/>
          <w:bCs/>
        </w:rPr>
      </w:pPr>
    </w:p>
    <w:p w14:paraId="7EA341A0" w14:textId="0C3C0932" w:rsidR="00207A54" w:rsidRPr="00A43E9D" w:rsidRDefault="00207A54" w:rsidP="006B0775">
      <w:pPr>
        <w:spacing w:before="100" w:beforeAutospacing="1" w:after="100" w:afterAutospacing="1" w:line="276" w:lineRule="auto"/>
      </w:pPr>
      <w:r w:rsidRPr="00A43E9D">
        <w:rPr>
          <w:b/>
          <w:bCs/>
        </w:rPr>
        <w:t>Załącznik nr 1</w:t>
      </w:r>
      <w:r w:rsidR="009D707A">
        <w:rPr>
          <w:b/>
          <w:bCs/>
        </w:rPr>
        <w:t xml:space="preserve"> -</w:t>
      </w:r>
      <w:r w:rsidR="009D707A" w:rsidRPr="009D707A">
        <w:rPr>
          <w:b/>
          <w:bCs/>
        </w:rPr>
        <w:t xml:space="preserve"> </w:t>
      </w:r>
      <w:r w:rsidRPr="009D707A">
        <w:rPr>
          <w:b/>
        </w:rPr>
        <w:t>FORMULARZ OFERTOWY</w:t>
      </w:r>
    </w:p>
    <w:p w14:paraId="58199E4B" w14:textId="2BA87EDA" w:rsidR="00207A54" w:rsidRPr="00A43E9D" w:rsidRDefault="009A11BD" w:rsidP="006B0775">
      <w:pPr>
        <w:spacing w:line="276" w:lineRule="auto"/>
        <w:rPr>
          <w:rFonts w:cs="Arial"/>
          <w:iCs/>
        </w:rPr>
      </w:pPr>
      <w:r>
        <w:rPr>
          <w:rFonts w:cs="Arial"/>
          <w:iCs/>
        </w:rPr>
        <w:t>ZK/</w:t>
      </w:r>
      <w:r w:rsidR="003D2AAA">
        <w:rPr>
          <w:rFonts w:cs="Arial"/>
          <w:iCs/>
        </w:rPr>
        <w:t>2</w:t>
      </w:r>
      <w:r>
        <w:rPr>
          <w:rFonts w:cs="Arial"/>
          <w:iCs/>
        </w:rPr>
        <w:t>/2021</w:t>
      </w:r>
      <w:r>
        <w:rPr>
          <w:rFonts w:cs="Arial"/>
          <w:iCs/>
        </w:rPr>
        <w:tab/>
      </w:r>
      <w:r>
        <w:rPr>
          <w:rFonts w:cs="Arial"/>
          <w:iCs/>
        </w:rPr>
        <w:tab/>
      </w:r>
      <w:r>
        <w:rPr>
          <w:rFonts w:cs="Arial"/>
          <w:iCs/>
        </w:rPr>
        <w:tab/>
      </w:r>
      <w:r>
        <w:rPr>
          <w:rFonts w:cs="Arial"/>
          <w:iCs/>
        </w:rPr>
        <w:tab/>
      </w:r>
      <w:r w:rsidR="00207A54" w:rsidRPr="00A43E9D">
        <w:rPr>
          <w:rFonts w:cs="Arial"/>
          <w:iCs/>
        </w:rPr>
        <w:tab/>
      </w:r>
      <w:r w:rsidR="00207A54" w:rsidRPr="00A43E9D">
        <w:rPr>
          <w:rFonts w:cs="Arial"/>
          <w:iCs/>
        </w:rPr>
        <w:tab/>
      </w:r>
      <w:r w:rsidR="00207A54" w:rsidRPr="00A43E9D">
        <w:rPr>
          <w:rFonts w:cs="Arial"/>
          <w:iCs/>
        </w:rPr>
        <w:tab/>
        <w:t>………………………………….</w:t>
      </w:r>
      <w:r w:rsidR="00207A54" w:rsidRPr="00A43E9D">
        <w:rPr>
          <w:rFonts w:cs="Arial"/>
          <w:iCs/>
        </w:rPr>
        <w:br/>
        <w:t>Nr postępowania</w:t>
      </w:r>
      <w:r w:rsidR="00207A54" w:rsidRPr="00A43E9D">
        <w:rPr>
          <w:rFonts w:cs="Arial"/>
          <w:iCs/>
        </w:rPr>
        <w:tab/>
      </w:r>
      <w:r w:rsidR="00207A54" w:rsidRPr="00A43E9D">
        <w:rPr>
          <w:rFonts w:cs="Arial"/>
          <w:iCs/>
        </w:rPr>
        <w:tab/>
      </w:r>
      <w:r w:rsidR="00207A54" w:rsidRPr="00A43E9D">
        <w:rPr>
          <w:rFonts w:cs="Arial"/>
          <w:iCs/>
        </w:rPr>
        <w:tab/>
      </w:r>
      <w:r w:rsidR="00207A54" w:rsidRPr="00A43E9D">
        <w:rPr>
          <w:rFonts w:cs="Arial"/>
          <w:iCs/>
        </w:rPr>
        <w:tab/>
      </w:r>
      <w:r w:rsidR="00207A54" w:rsidRPr="00A43E9D">
        <w:rPr>
          <w:rFonts w:cs="Arial"/>
          <w:iCs/>
        </w:rPr>
        <w:tab/>
      </w:r>
      <w:r w:rsidR="00207A54" w:rsidRPr="00A43E9D">
        <w:rPr>
          <w:rFonts w:cs="Arial"/>
          <w:iCs/>
        </w:rPr>
        <w:tab/>
      </w:r>
      <w:r w:rsidR="00207A54" w:rsidRPr="00A43E9D">
        <w:rPr>
          <w:rFonts w:cs="Arial"/>
          <w:iCs/>
        </w:rPr>
        <w:tab/>
        <w:t>Miejscowość, data</w:t>
      </w:r>
    </w:p>
    <w:p w14:paraId="69DA9728" w14:textId="77777777" w:rsidR="00207A54" w:rsidRPr="00A43E9D" w:rsidRDefault="00207A54" w:rsidP="006B0775">
      <w:pPr>
        <w:spacing w:before="100" w:beforeAutospacing="1" w:after="100" w:afterAutospacing="1" w:line="276" w:lineRule="auto"/>
      </w:pPr>
      <w:r w:rsidRPr="00A43E9D">
        <w:t>Wykonawca:</w:t>
      </w:r>
    </w:p>
    <w:p w14:paraId="01E5D9AA" w14:textId="77777777" w:rsidR="00207A54" w:rsidRPr="00A43E9D" w:rsidRDefault="00207A54" w:rsidP="006B0775">
      <w:pPr>
        <w:spacing w:before="100" w:beforeAutospacing="1" w:after="100" w:afterAutospacing="1" w:line="276" w:lineRule="auto"/>
      </w:pPr>
      <w:r w:rsidRPr="00A43E9D">
        <w:t>…………………………………………</w:t>
      </w:r>
      <w:r w:rsidRPr="00A43E9D">
        <w:br/>
        <w:t>…………………………………………</w:t>
      </w:r>
      <w:r w:rsidRPr="00A43E9D">
        <w:br/>
        <w:t>…………………………………………</w:t>
      </w:r>
    </w:p>
    <w:p w14:paraId="69DBF319" w14:textId="327ECF76" w:rsidR="00207A54" w:rsidRPr="009D707A" w:rsidRDefault="002F58DC" w:rsidP="006B0775">
      <w:pPr>
        <w:spacing w:before="100" w:beforeAutospacing="1" w:after="100" w:afterAutospacing="1" w:line="276" w:lineRule="auto"/>
        <w:ind w:left="3540"/>
        <w:rPr>
          <w:b/>
          <w:bCs/>
          <w:highlight w:val="lightGray"/>
          <w:shd w:val="clear" w:color="auto" w:fill="AEAAAA" w:themeFill="background2" w:themeFillShade="BF"/>
        </w:rPr>
      </w:pPr>
      <w:r w:rsidRPr="009D707A">
        <w:rPr>
          <w:b/>
          <w:bCs/>
          <w:highlight w:val="lightGray"/>
          <w:shd w:val="clear" w:color="auto" w:fill="AEAAAA" w:themeFill="background2" w:themeFillShade="BF"/>
        </w:rPr>
        <w:t>F.H.U. INSTBUD Stanisław Boguta Spółka Jawna</w:t>
      </w:r>
      <w:r w:rsidRPr="009D707A">
        <w:rPr>
          <w:b/>
          <w:bCs/>
          <w:highlight w:val="lightGray"/>
          <w:shd w:val="clear" w:color="auto" w:fill="AEAAAA" w:themeFill="background2" w:themeFillShade="BF"/>
        </w:rPr>
        <w:br/>
        <w:t>Nieznanowice 50</w:t>
      </w:r>
      <w:r w:rsidRPr="009D707A">
        <w:rPr>
          <w:b/>
          <w:bCs/>
          <w:highlight w:val="lightGray"/>
          <w:shd w:val="clear" w:color="auto" w:fill="AEAAAA" w:themeFill="background2" w:themeFillShade="BF"/>
        </w:rPr>
        <w:br/>
        <w:t>32-420 Gdów</w:t>
      </w:r>
      <w:r w:rsidR="00B357D8" w:rsidRPr="009D707A">
        <w:rPr>
          <w:b/>
          <w:bCs/>
          <w:highlight w:val="lightGray"/>
          <w:shd w:val="clear" w:color="auto" w:fill="AEAAAA" w:themeFill="background2" w:themeFillShade="BF"/>
        </w:rPr>
        <w:t xml:space="preserve"> </w:t>
      </w:r>
      <w:r w:rsidR="00B357D8" w:rsidRPr="009D707A">
        <w:rPr>
          <w:b/>
          <w:bCs/>
          <w:highlight w:val="lightGray"/>
          <w:shd w:val="clear" w:color="auto" w:fill="AEAAAA" w:themeFill="background2" w:themeFillShade="BF"/>
        </w:rPr>
        <w:br/>
      </w:r>
      <w:r w:rsidR="00B357D8" w:rsidRPr="009D707A">
        <w:rPr>
          <w:b/>
          <w:bCs/>
          <w:highlight w:val="lightGray"/>
          <w:shd w:val="clear" w:color="auto" w:fill="AEAAAA" w:themeFill="background2" w:themeFillShade="BF"/>
        </w:rPr>
        <w:br/>
      </w:r>
    </w:p>
    <w:p w14:paraId="59E7561C" w14:textId="26EA12AD" w:rsidR="00207A54" w:rsidRPr="002F58DC" w:rsidRDefault="00207A54" w:rsidP="006B0775">
      <w:pPr>
        <w:spacing w:before="100" w:beforeAutospacing="1" w:after="100" w:afterAutospacing="1" w:line="276" w:lineRule="auto"/>
        <w:jc w:val="center"/>
        <w:rPr>
          <w:b/>
          <w:bCs/>
          <w:sz w:val="28"/>
          <w:szCs w:val="28"/>
        </w:rPr>
      </w:pPr>
      <w:r w:rsidRPr="00A43E9D">
        <w:rPr>
          <w:b/>
          <w:bCs/>
          <w:sz w:val="28"/>
          <w:szCs w:val="28"/>
        </w:rPr>
        <w:t>OFERTA</w:t>
      </w:r>
    </w:p>
    <w:p w14:paraId="1ADF5195" w14:textId="614B8F38" w:rsidR="00207A54" w:rsidRPr="00A43E9D" w:rsidRDefault="00207A54" w:rsidP="006B0775">
      <w:pPr>
        <w:spacing w:before="100" w:beforeAutospacing="1" w:after="100" w:afterAutospacing="1" w:line="276" w:lineRule="auto"/>
        <w:jc w:val="both"/>
        <w:rPr>
          <w:rFonts w:cs="Arial"/>
          <w:iCs/>
        </w:rPr>
      </w:pPr>
      <w:r w:rsidRPr="00A43E9D">
        <w:rPr>
          <w:rFonts w:cs="Arial"/>
          <w:iCs/>
        </w:rPr>
        <w:t xml:space="preserve">W odpowiedzi na zapytanie ofertowe z dnia </w:t>
      </w:r>
      <w:r w:rsidR="00B223D1">
        <w:rPr>
          <w:rFonts w:cs="Arial"/>
          <w:iCs/>
        </w:rPr>
        <w:t>5</w:t>
      </w:r>
      <w:r w:rsidR="00B357D8">
        <w:rPr>
          <w:rFonts w:cs="Arial"/>
          <w:iCs/>
        </w:rPr>
        <w:t xml:space="preserve"> marca 202</w:t>
      </w:r>
      <w:r w:rsidR="008E600D">
        <w:rPr>
          <w:rFonts w:cs="Arial"/>
          <w:iCs/>
        </w:rPr>
        <w:t>1</w:t>
      </w:r>
      <w:r w:rsidRPr="00A43E9D">
        <w:rPr>
          <w:rFonts w:cs="Arial"/>
          <w:iCs/>
        </w:rPr>
        <w:t xml:space="preserve"> r., działając w imieniu Wykonawcy, </w:t>
      </w:r>
      <w:r w:rsidRPr="00A43E9D">
        <w:rPr>
          <w:rFonts w:cs="Arial"/>
          <w:b/>
          <w:bCs/>
          <w:iCs/>
        </w:rPr>
        <w:t>oferuję wykonanie zamówienia polegającego na</w:t>
      </w:r>
      <w:r w:rsidRPr="00A43E9D">
        <w:rPr>
          <w:rFonts w:cs="Arial"/>
          <w:iCs/>
        </w:rPr>
        <w:t>:</w:t>
      </w:r>
    </w:p>
    <w:p w14:paraId="044979B4" w14:textId="77777777" w:rsidR="00207A54" w:rsidRPr="00A43E9D" w:rsidRDefault="00207A54" w:rsidP="006B0775">
      <w:pPr>
        <w:pStyle w:val="NormalnyWeb"/>
        <w:spacing w:line="276" w:lineRule="auto"/>
        <w:rPr>
          <w:rFonts w:ascii="Cambria" w:hAnsi="Cambria"/>
          <w:b/>
          <w:bCs/>
        </w:rPr>
      </w:pPr>
      <w:r w:rsidRPr="00A43E9D">
        <w:rPr>
          <w:rFonts w:ascii="Cambria" w:hAnsi="Cambria"/>
          <w:b/>
          <w:bCs/>
        </w:rPr>
        <w:t>Przedmiot zamówienia:</w:t>
      </w:r>
    </w:p>
    <w:p w14:paraId="3F4603CE" w14:textId="77777777" w:rsidR="00D171C6" w:rsidRDefault="00D171C6" w:rsidP="00D171C6">
      <w:pPr>
        <w:pStyle w:val="Akapitzlist"/>
        <w:spacing w:line="276" w:lineRule="auto"/>
        <w:jc w:val="both"/>
      </w:pPr>
      <w:r w:rsidRPr="00D171C6">
        <w:rPr>
          <w:b/>
        </w:rPr>
        <w:t>1. Kontynuacja budowy wielofunkcyjnego budynku SPA</w:t>
      </w:r>
      <w:r>
        <w:t xml:space="preserve"> z basenem krytym, siłownią, gabinetami odnowy biologicznej, restauracją oraz pomieszczeniem węzła cieplnego i kotłownią w całosezonowym obiekcie rekreacyjnym Kuter Port w Nieznanowicach  </w:t>
      </w:r>
      <w:r w:rsidRPr="00D171C6">
        <w:rPr>
          <w:b/>
        </w:rPr>
        <w:t xml:space="preserve">od stanu surowego otwartego zadaszonego </w:t>
      </w:r>
      <w:r>
        <w:t>w zakresie:</w:t>
      </w:r>
    </w:p>
    <w:p w14:paraId="7C0CBAEB" w14:textId="77777777" w:rsidR="00D171C6" w:rsidRPr="00D171C6" w:rsidRDefault="00D171C6" w:rsidP="00D171C6">
      <w:pPr>
        <w:pStyle w:val="Akapitzlist"/>
        <w:spacing w:line="276" w:lineRule="auto"/>
        <w:jc w:val="both"/>
        <w:rPr>
          <w:bCs/>
        </w:rPr>
      </w:pPr>
      <w:r w:rsidRPr="00D171C6">
        <w:rPr>
          <w:sz w:val="18"/>
          <w:szCs w:val="18"/>
        </w:rPr>
        <w:t xml:space="preserve">- </w:t>
      </w:r>
      <w:r w:rsidRPr="00D171C6">
        <w:rPr>
          <w:bCs/>
        </w:rPr>
        <w:t xml:space="preserve">Dostawy i montażu windy </w:t>
      </w:r>
    </w:p>
    <w:p w14:paraId="0F6BB559" w14:textId="77777777" w:rsidR="00D171C6" w:rsidRPr="00D171C6" w:rsidRDefault="00D171C6" w:rsidP="00D171C6">
      <w:pPr>
        <w:pStyle w:val="Akapitzlist"/>
        <w:spacing w:line="276" w:lineRule="auto"/>
        <w:jc w:val="both"/>
        <w:rPr>
          <w:bCs/>
        </w:rPr>
      </w:pPr>
      <w:r w:rsidRPr="00D171C6">
        <w:rPr>
          <w:bCs/>
        </w:rPr>
        <w:t>- Stolarki wewnętrznej</w:t>
      </w:r>
    </w:p>
    <w:p w14:paraId="3218C111" w14:textId="77777777" w:rsidR="00D171C6" w:rsidRPr="00D171C6" w:rsidRDefault="00D171C6" w:rsidP="00D171C6">
      <w:pPr>
        <w:pStyle w:val="Akapitzlist"/>
        <w:spacing w:line="276" w:lineRule="auto"/>
        <w:jc w:val="both"/>
        <w:rPr>
          <w:bCs/>
        </w:rPr>
      </w:pPr>
      <w:r w:rsidRPr="00D171C6">
        <w:rPr>
          <w:bCs/>
        </w:rPr>
        <w:t xml:space="preserve">- Elementów wykończeniowych: posadzki, ściany, sufity </w:t>
      </w:r>
    </w:p>
    <w:p w14:paraId="7AB389AE" w14:textId="47E0F259" w:rsidR="00D171C6" w:rsidRPr="00D171C6" w:rsidRDefault="00D171C6" w:rsidP="00D171C6">
      <w:pPr>
        <w:pStyle w:val="Akapitzlist"/>
        <w:spacing w:line="276" w:lineRule="auto"/>
        <w:jc w:val="both"/>
        <w:rPr>
          <w:bCs/>
        </w:rPr>
      </w:pPr>
      <w:r w:rsidRPr="00D171C6">
        <w:rPr>
          <w:bCs/>
        </w:rPr>
        <w:t>-</w:t>
      </w:r>
      <w:r>
        <w:rPr>
          <w:bCs/>
        </w:rPr>
        <w:t xml:space="preserve"> </w:t>
      </w:r>
      <w:r w:rsidRPr="00D171C6">
        <w:rPr>
          <w:bCs/>
        </w:rPr>
        <w:t xml:space="preserve">Instalacji wewnętrznych: </w:t>
      </w:r>
      <w:proofErr w:type="spellStart"/>
      <w:r w:rsidRPr="00D171C6">
        <w:rPr>
          <w:bCs/>
        </w:rPr>
        <w:t>wod-kan</w:t>
      </w:r>
      <w:proofErr w:type="spellEnd"/>
      <w:r w:rsidRPr="00D171C6">
        <w:rPr>
          <w:bCs/>
        </w:rPr>
        <w:t xml:space="preserve">, elektrycznych, grzewczo-chłodzących, wentylacyjnych, instalacji i urządzeń </w:t>
      </w:r>
      <w:proofErr w:type="spellStart"/>
      <w:r w:rsidRPr="00D171C6">
        <w:rPr>
          <w:bCs/>
        </w:rPr>
        <w:t>AKPiA</w:t>
      </w:r>
      <w:proofErr w:type="spellEnd"/>
    </w:p>
    <w:p w14:paraId="54B5D69D" w14:textId="77777777" w:rsidR="00D171C6" w:rsidRPr="00D171C6" w:rsidRDefault="00D171C6" w:rsidP="00D171C6">
      <w:pPr>
        <w:pStyle w:val="Akapitzlist"/>
        <w:spacing w:line="276" w:lineRule="auto"/>
        <w:jc w:val="both"/>
        <w:rPr>
          <w:bCs/>
        </w:rPr>
      </w:pPr>
      <w:r w:rsidRPr="00D171C6">
        <w:rPr>
          <w:bCs/>
        </w:rPr>
        <w:t xml:space="preserve">- Technologii basenowej </w:t>
      </w:r>
    </w:p>
    <w:p w14:paraId="5EF72F5B" w14:textId="77777777" w:rsidR="00D171C6" w:rsidRPr="00D171C6" w:rsidRDefault="00D171C6" w:rsidP="00D171C6">
      <w:pPr>
        <w:pStyle w:val="Akapitzlist"/>
        <w:spacing w:line="276" w:lineRule="auto"/>
        <w:jc w:val="both"/>
        <w:rPr>
          <w:bCs/>
        </w:rPr>
      </w:pPr>
      <w:r w:rsidRPr="00D171C6">
        <w:rPr>
          <w:bCs/>
        </w:rPr>
        <w:t>- Elementów stałej zabudowy strefy SPA</w:t>
      </w:r>
    </w:p>
    <w:p w14:paraId="4BE0AC98" w14:textId="77777777" w:rsidR="00D171C6" w:rsidRPr="00D171C6" w:rsidRDefault="00D171C6" w:rsidP="00D171C6">
      <w:pPr>
        <w:pStyle w:val="Akapitzlist"/>
        <w:spacing w:line="276" w:lineRule="auto"/>
        <w:jc w:val="both"/>
        <w:rPr>
          <w:bCs/>
        </w:rPr>
      </w:pPr>
      <w:r w:rsidRPr="00D171C6">
        <w:rPr>
          <w:bCs/>
        </w:rPr>
        <w:t>- Wyposażenia kuchni</w:t>
      </w:r>
    </w:p>
    <w:p w14:paraId="054A2AB3" w14:textId="77777777" w:rsidR="00D171C6" w:rsidRPr="00D171C6" w:rsidRDefault="00D171C6" w:rsidP="00D171C6">
      <w:pPr>
        <w:pStyle w:val="Akapitzlist"/>
        <w:spacing w:line="276" w:lineRule="auto"/>
        <w:jc w:val="both"/>
        <w:rPr>
          <w:bCs/>
        </w:rPr>
      </w:pPr>
      <w:r w:rsidRPr="00D171C6">
        <w:rPr>
          <w:bCs/>
        </w:rPr>
        <w:t xml:space="preserve">- Kompleksowego wykonania budynku obsługi lodowiska i kortów wraz z robotami wykończeniowymi </w:t>
      </w:r>
    </w:p>
    <w:p w14:paraId="0954C296" w14:textId="77777777" w:rsidR="00D171C6" w:rsidRPr="00D171C6" w:rsidRDefault="00D171C6" w:rsidP="00D171C6">
      <w:pPr>
        <w:pStyle w:val="Akapitzlist"/>
        <w:spacing w:line="276" w:lineRule="auto"/>
        <w:jc w:val="both"/>
        <w:rPr>
          <w:bCs/>
        </w:rPr>
      </w:pPr>
      <w:r w:rsidRPr="00D171C6">
        <w:rPr>
          <w:bCs/>
        </w:rPr>
        <w:t>- Nawierzchni kortów</w:t>
      </w:r>
    </w:p>
    <w:p w14:paraId="13B9B8C1" w14:textId="77777777" w:rsidR="00D171C6" w:rsidRPr="00D171C6" w:rsidRDefault="00D171C6" w:rsidP="00D171C6">
      <w:pPr>
        <w:pStyle w:val="Akapitzlist"/>
        <w:spacing w:line="276" w:lineRule="auto"/>
        <w:jc w:val="both"/>
        <w:rPr>
          <w:bCs/>
        </w:rPr>
      </w:pPr>
      <w:r w:rsidRPr="00D171C6">
        <w:rPr>
          <w:bCs/>
        </w:rPr>
        <w:t xml:space="preserve">- Zagospodarowania terenu lodowiska i SPA w tym nawierzchnie utwardzone, nawierzchnie zieleni, przyłącza </w:t>
      </w:r>
      <w:proofErr w:type="spellStart"/>
      <w:r w:rsidRPr="00D171C6">
        <w:rPr>
          <w:bCs/>
        </w:rPr>
        <w:t>wod</w:t>
      </w:r>
      <w:proofErr w:type="spellEnd"/>
      <w:r w:rsidRPr="00D171C6">
        <w:rPr>
          <w:bCs/>
        </w:rPr>
        <w:t>-</w:t>
      </w:r>
      <w:proofErr w:type="spellStart"/>
      <w:r w:rsidRPr="00D171C6">
        <w:rPr>
          <w:bCs/>
        </w:rPr>
        <w:t>kan</w:t>
      </w:r>
      <w:proofErr w:type="spellEnd"/>
      <w:r w:rsidRPr="00D171C6">
        <w:rPr>
          <w:bCs/>
        </w:rPr>
        <w:t>-gaz, kanalizacja deszczowa, oświetlenie zewnętrzne</w:t>
      </w:r>
    </w:p>
    <w:p w14:paraId="56F189CC" w14:textId="77777777" w:rsidR="00D171C6" w:rsidRPr="00D171C6" w:rsidRDefault="00D171C6" w:rsidP="00D171C6">
      <w:pPr>
        <w:pStyle w:val="Akapitzlist"/>
        <w:spacing w:line="276" w:lineRule="auto"/>
        <w:jc w:val="both"/>
        <w:rPr>
          <w:bCs/>
        </w:rPr>
      </w:pPr>
      <w:r w:rsidRPr="00D171C6">
        <w:rPr>
          <w:bCs/>
        </w:rPr>
        <w:lastRenderedPageBreak/>
        <w:t>- Węzła cieplnego</w:t>
      </w:r>
    </w:p>
    <w:p w14:paraId="0B402E1B" w14:textId="77777777" w:rsidR="00D171C6" w:rsidRPr="00D171C6" w:rsidRDefault="00D171C6" w:rsidP="00D171C6">
      <w:pPr>
        <w:pStyle w:val="Akapitzlist"/>
        <w:spacing w:line="276" w:lineRule="auto"/>
        <w:jc w:val="both"/>
        <w:rPr>
          <w:bCs/>
        </w:rPr>
      </w:pPr>
    </w:p>
    <w:p w14:paraId="383570DD" w14:textId="77777777" w:rsidR="00D171C6" w:rsidRPr="00D171C6" w:rsidRDefault="00D171C6" w:rsidP="00D171C6">
      <w:pPr>
        <w:pStyle w:val="Akapitzlist"/>
        <w:spacing w:line="276" w:lineRule="auto"/>
        <w:jc w:val="both"/>
        <w:rPr>
          <w:bCs/>
        </w:rPr>
      </w:pPr>
      <w:r w:rsidRPr="00D171C6">
        <w:rPr>
          <w:bCs/>
        </w:rPr>
        <w:t xml:space="preserve">2. </w:t>
      </w:r>
      <w:r w:rsidRPr="00D171C6">
        <w:rPr>
          <w:b/>
          <w:bCs/>
        </w:rPr>
        <w:t>Wykonanie w domkach wypoczynkowych</w:t>
      </w:r>
      <w:r w:rsidRPr="00D171C6">
        <w:rPr>
          <w:bCs/>
        </w:rPr>
        <w:t>:</w:t>
      </w:r>
    </w:p>
    <w:p w14:paraId="7537AAD2" w14:textId="77777777" w:rsidR="00D171C6" w:rsidRPr="00D171C6" w:rsidRDefault="00D171C6" w:rsidP="00D171C6">
      <w:pPr>
        <w:pStyle w:val="Akapitzlist"/>
        <w:spacing w:line="276" w:lineRule="auto"/>
        <w:jc w:val="both"/>
        <w:rPr>
          <w:bCs/>
        </w:rPr>
      </w:pPr>
      <w:r w:rsidRPr="00D171C6">
        <w:rPr>
          <w:bCs/>
        </w:rPr>
        <w:t xml:space="preserve">- Instalacji wewnętrznych </w:t>
      </w:r>
      <w:proofErr w:type="spellStart"/>
      <w:r w:rsidRPr="00D171C6">
        <w:rPr>
          <w:bCs/>
        </w:rPr>
        <w:t>wod-kan</w:t>
      </w:r>
      <w:proofErr w:type="spellEnd"/>
      <w:r w:rsidRPr="00D171C6">
        <w:rPr>
          <w:bCs/>
        </w:rPr>
        <w:t xml:space="preserve">, elektrycznych, grzewczo-chłodzących, instalacji i urządzeń </w:t>
      </w:r>
      <w:proofErr w:type="spellStart"/>
      <w:r w:rsidRPr="00D171C6">
        <w:rPr>
          <w:bCs/>
        </w:rPr>
        <w:t>AKPiA</w:t>
      </w:r>
      <w:proofErr w:type="spellEnd"/>
    </w:p>
    <w:p w14:paraId="73A120A3" w14:textId="77777777" w:rsidR="00D171C6" w:rsidRPr="00D171C6" w:rsidRDefault="00D171C6" w:rsidP="00D171C6">
      <w:pPr>
        <w:pStyle w:val="Akapitzlist"/>
        <w:spacing w:line="276" w:lineRule="auto"/>
        <w:jc w:val="both"/>
        <w:rPr>
          <w:bCs/>
        </w:rPr>
      </w:pPr>
      <w:r w:rsidRPr="00D171C6">
        <w:rPr>
          <w:bCs/>
        </w:rPr>
        <w:t>- Elementów wykończeniowych: posadzek, ścian, sufitów, stropodachów, schodów</w:t>
      </w:r>
    </w:p>
    <w:p w14:paraId="076E1237" w14:textId="77777777" w:rsidR="00D171C6" w:rsidRPr="00D171C6" w:rsidRDefault="00D171C6" w:rsidP="00D171C6">
      <w:pPr>
        <w:pStyle w:val="Akapitzlist"/>
        <w:spacing w:line="276" w:lineRule="auto"/>
        <w:jc w:val="both"/>
        <w:rPr>
          <w:bCs/>
        </w:rPr>
      </w:pPr>
      <w:r w:rsidRPr="00D171C6">
        <w:rPr>
          <w:bCs/>
        </w:rPr>
        <w:t xml:space="preserve">- Stolarki wewnętrznej </w:t>
      </w:r>
    </w:p>
    <w:p w14:paraId="24BD8B58" w14:textId="77777777" w:rsidR="00D171C6" w:rsidRPr="00D171C6" w:rsidRDefault="00D171C6" w:rsidP="00D171C6">
      <w:pPr>
        <w:pStyle w:val="Akapitzlist"/>
        <w:spacing w:line="276" w:lineRule="auto"/>
        <w:jc w:val="both"/>
        <w:rPr>
          <w:bCs/>
        </w:rPr>
      </w:pPr>
    </w:p>
    <w:p w14:paraId="16976DC3" w14:textId="77777777" w:rsidR="00D171C6" w:rsidRPr="00D171C6" w:rsidRDefault="00D171C6" w:rsidP="00D171C6">
      <w:pPr>
        <w:pStyle w:val="Akapitzlist"/>
        <w:spacing w:line="276" w:lineRule="auto"/>
        <w:jc w:val="both"/>
        <w:rPr>
          <w:color w:val="FF0000"/>
        </w:rPr>
      </w:pPr>
    </w:p>
    <w:p w14:paraId="1E828224" w14:textId="6187C69A" w:rsidR="00207A54" w:rsidRPr="00C43B1A" w:rsidRDefault="00C43B1A" w:rsidP="00D171C6">
      <w:pPr>
        <w:pStyle w:val="Akapitzlist"/>
        <w:spacing w:before="100" w:beforeAutospacing="1" w:after="100" w:afterAutospacing="1" w:line="276" w:lineRule="auto"/>
        <w:rPr>
          <w:b/>
          <w:bCs/>
        </w:rPr>
      </w:pPr>
      <w:r>
        <w:rPr>
          <w:b/>
          <w:bCs/>
        </w:rPr>
        <w:t>Z</w:t>
      </w:r>
      <w:r w:rsidR="00207A54" w:rsidRPr="00C43B1A">
        <w:rPr>
          <w:b/>
          <w:bCs/>
        </w:rPr>
        <w:t>a cenę:</w:t>
      </w:r>
    </w:p>
    <w:p w14:paraId="0FC765E3" w14:textId="77777777" w:rsidR="00207A54" w:rsidRPr="00A43E9D" w:rsidRDefault="00207A54" w:rsidP="006B0775">
      <w:pPr>
        <w:spacing w:before="100" w:beforeAutospacing="1" w:after="100" w:afterAutospacing="1" w:line="276" w:lineRule="auto"/>
        <w:rPr>
          <w:b/>
          <w:bCs/>
        </w:rPr>
      </w:pPr>
      <w:r w:rsidRPr="00A43E9D">
        <w:rPr>
          <w:b/>
          <w:bCs/>
        </w:rPr>
        <w:t>brutto: ………………………. złotych</w:t>
      </w:r>
    </w:p>
    <w:p w14:paraId="6F9C81E4" w14:textId="77777777" w:rsidR="00207A54" w:rsidRPr="00A43E9D" w:rsidRDefault="00207A54" w:rsidP="006B0775">
      <w:pPr>
        <w:spacing w:before="100" w:beforeAutospacing="1" w:after="100" w:afterAutospacing="1" w:line="276" w:lineRule="auto"/>
        <w:rPr>
          <w:b/>
          <w:bCs/>
        </w:rPr>
      </w:pPr>
      <w:r w:rsidRPr="00A43E9D">
        <w:rPr>
          <w:b/>
          <w:bCs/>
        </w:rPr>
        <w:t>netto: ………………………. złotych,</w:t>
      </w:r>
    </w:p>
    <w:p w14:paraId="650C3FD0" w14:textId="2D8168B2" w:rsidR="00C43B1A" w:rsidRPr="004A6AAB" w:rsidRDefault="00C43B1A" w:rsidP="006B0775">
      <w:pPr>
        <w:spacing w:line="276" w:lineRule="auto"/>
        <w:ind w:left="142" w:firstLine="284"/>
        <w:jc w:val="both"/>
        <w:rPr>
          <w:b/>
          <w:bCs/>
        </w:rPr>
      </w:pPr>
      <w:r w:rsidRPr="004A6AAB">
        <w:rPr>
          <w:b/>
          <w:bCs/>
        </w:rPr>
        <w:t xml:space="preserve">2) Gwarancja </w:t>
      </w:r>
    </w:p>
    <w:p w14:paraId="7CA6AF14" w14:textId="3CE8D73C" w:rsidR="00C43B1A" w:rsidRDefault="00C43B1A" w:rsidP="006B0775">
      <w:pPr>
        <w:spacing w:line="276" w:lineRule="auto"/>
        <w:ind w:left="142"/>
        <w:jc w:val="both"/>
        <w:rPr>
          <w:rFonts w:ascii="Arial Narrow" w:eastAsia="Calibri" w:hAnsi="Arial Narrow"/>
          <w:bCs/>
          <w:i/>
          <w:sz w:val="20"/>
          <w:szCs w:val="20"/>
        </w:rPr>
      </w:pPr>
      <w:r>
        <w:rPr>
          <w:rFonts w:cs="Arial"/>
          <w:iCs/>
        </w:rPr>
        <w:t>(</w:t>
      </w:r>
      <w:r w:rsidRPr="008B4977">
        <w:rPr>
          <w:rFonts w:ascii="Arial Narrow" w:eastAsia="Calibri" w:hAnsi="Arial Narrow"/>
          <w:bCs/>
          <w:i/>
          <w:sz w:val="20"/>
          <w:szCs w:val="20"/>
        </w:rPr>
        <w:t>Okres gwarancji na roboty budowlane dostarczone i wbudowane materia</w:t>
      </w:r>
      <w:r w:rsidRPr="008B4977">
        <w:rPr>
          <w:rFonts w:ascii="Arial" w:eastAsia="Calibri" w:hAnsi="Arial" w:cs="Arial"/>
          <w:bCs/>
          <w:i/>
          <w:sz w:val="20"/>
          <w:szCs w:val="20"/>
        </w:rPr>
        <w:t>ł</w:t>
      </w:r>
      <w:r w:rsidRPr="008B4977">
        <w:rPr>
          <w:rFonts w:ascii="Arial Narrow" w:eastAsia="Calibri" w:hAnsi="Arial Narrow"/>
          <w:bCs/>
          <w:i/>
          <w:sz w:val="20"/>
          <w:szCs w:val="20"/>
        </w:rPr>
        <w:t>y (z wy</w:t>
      </w:r>
      <w:r w:rsidRPr="008B4977">
        <w:rPr>
          <w:rFonts w:ascii="Arial" w:eastAsia="Calibri" w:hAnsi="Arial" w:cs="Arial"/>
          <w:bCs/>
          <w:i/>
          <w:sz w:val="20"/>
          <w:szCs w:val="20"/>
        </w:rPr>
        <w:t>łą</w:t>
      </w:r>
      <w:r w:rsidRPr="008B4977">
        <w:rPr>
          <w:rFonts w:ascii="Arial Narrow" w:eastAsia="Calibri" w:hAnsi="Arial Narrow"/>
          <w:bCs/>
          <w:i/>
          <w:sz w:val="20"/>
          <w:szCs w:val="20"/>
        </w:rPr>
        <w:t>cz</w:t>
      </w:r>
      <w:r>
        <w:rPr>
          <w:rFonts w:ascii="Arial Narrow" w:eastAsia="Calibri" w:hAnsi="Arial Narrow"/>
          <w:bCs/>
          <w:i/>
          <w:sz w:val="20"/>
          <w:szCs w:val="20"/>
        </w:rPr>
        <w:t>eniem zainstalowanych urz</w:t>
      </w:r>
      <w:r>
        <w:rPr>
          <w:rFonts w:ascii="Arial" w:eastAsia="Calibri" w:hAnsi="Arial" w:cs="Arial"/>
          <w:bCs/>
          <w:i/>
          <w:sz w:val="20"/>
          <w:szCs w:val="20"/>
        </w:rPr>
        <w:t>ą</w:t>
      </w:r>
      <w:r>
        <w:rPr>
          <w:rFonts w:ascii="Arial Narrow" w:eastAsia="Calibri" w:hAnsi="Arial Narrow"/>
          <w:bCs/>
          <w:i/>
          <w:sz w:val="20"/>
          <w:szCs w:val="20"/>
        </w:rPr>
        <w:t>dze</w:t>
      </w:r>
      <w:r>
        <w:rPr>
          <w:rFonts w:ascii="Arial" w:eastAsia="Calibri" w:hAnsi="Arial" w:cs="Arial"/>
          <w:bCs/>
          <w:i/>
          <w:sz w:val="20"/>
          <w:szCs w:val="20"/>
        </w:rPr>
        <w:t>ń</w:t>
      </w:r>
      <w:r>
        <w:rPr>
          <w:rFonts w:ascii="Arial Narrow" w:eastAsia="Calibri" w:hAnsi="Arial Narrow"/>
          <w:bCs/>
          <w:i/>
          <w:sz w:val="20"/>
          <w:szCs w:val="20"/>
        </w:rPr>
        <w:t xml:space="preserve">, </w:t>
      </w:r>
      <w:r w:rsidRPr="008B4977">
        <w:rPr>
          <w:rFonts w:ascii="Arial Narrow" w:eastAsia="Calibri" w:hAnsi="Arial Narrow"/>
          <w:bCs/>
          <w:i/>
          <w:sz w:val="20"/>
          <w:szCs w:val="20"/>
        </w:rPr>
        <w:t>na które obowi</w:t>
      </w:r>
      <w:r w:rsidRPr="008B4977">
        <w:rPr>
          <w:rFonts w:ascii="Arial" w:eastAsia="Calibri" w:hAnsi="Arial" w:cs="Arial"/>
          <w:bCs/>
          <w:i/>
          <w:sz w:val="20"/>
          <w:szCs w:val="20"/>
        </w:rPr>
        <w:t>ą</w:t>
      </w:r>
      <w:r w:rsidRPr="008B4977">
        <w:rPr>
          <w:rFonts w:ascii="Arial Narrow" w:eastAsia="Calibri" w:hAnsi="Arial Narrow"/>
          <w:bCs/>
          <w:i/>
          <w:sz w:val="20"/>
          <w:szCs w:val="20"/>
        </w:rPr>
        <w:t>zywa</w:t>
      </w:r>
      <w:r w:rsidRPr="008B4977">
        <w:rPr>
          <w:rFonts w:ascii="Arial" w:eastAsia="Calibri" w:hAnsi="Arial" w:cs="Arial"/>
          <w:bCs/>
          <w:i/>
          <w:sz w:val="20"/>
          <w:szCs w:val="20"/>
        </w:rPr>
        <w:t>ć</w:t>
      </w:r>
      <w:r w:rsidRPr="008B4977">
        <w:rPr>
          <w:rFonts w:ascii="Arial Narrow" w:eastAsia="Calibri" w:hAnsi="Arial Narrow"/>
          <w:bCs/>
          <w:i/>
          <w:sz w:val="20"/>
          <w:szCs w:val="20"/>
        </w:rPr>
        <w:t xml:space="preserve"> b</w:t>
      </w:r>
      <w:r w:rsidRPr="008B4977">
        <w:rPr>
          <w:rFonts w:ascii="Arial" w:eastAsia="Calibri" w:hAnsi="Arial" w:cs="Arial"/>
          <w:bCs/>
          <w:i/>
          <w:sz w:val="20"/>
          <w:szCs w:val="20"/>
        </w:rPr>
        <w:t>ę</w:t>
      </w:r>
      <w:r w:rsidRPr="008B4977">
        <w:rPr>
          <w:rFonts w:ascii="Arial Narrow" w:eastAsia="Calibri" w:hAnsi="Arial Narrow"/>
          <w:bCs/>
          <w:i/>
          <w:sz w:val="20"/>
          <w:szCs w:val="20"/>
        </w:rPr>
        <w:t>d</w:t>
      </w:r>
      <w:r w:rsidRPr="008B4977">
        <w:rPr>
          <w:rFonts w:ascii="Arial" w:eastAsia="Calibri" w:hAnsi="Arial" w:cs="Arial"/>
          <w:bCs/>
          <w:i/>
          <w:sz w:val="20"/>
          <w:szCs w:val="20"/>
        </w:rPr>
        <w:t>ą</w:t>
      </w:r>
      <w:r w:rsidRPr="008B4977">
        <w:rPr>
          <w:rFonts w:ascii="Arial Narrow" w:eastAsia="Calibri" w:hAnsi="Arial Narrow"/>
          <w:bCs/>
          <w:i/>
          <w:sz w:val="20"/>
          <w:szCs w:val="20"/>
        </w:rPr>
        <w:t xml:space="preserve"> terminy gwarancji jako</w:t>
      </w:r>
      <w:r w:rsidRPr="008B4977">
        <w:rPr>
          <w:rFonts w:ascii="Arial" w:eastAsia="Calibri" w:hAnsi="Arial" w:cs="Arial"/>
          <w:bCs/>
          <w:i/>
          <w:sz w:val="20"/>
          <w:szCs w:val="20"/>
        </w:rPr>
        <w:t>ś</w:t>
      </w:r>
      <w:r w:rsidRPr="008B4977">
        <w:rPr>
          <w:rFonts w:ascii="Arial Narrow" w:eastAsia="Calibri" w:hAnsi="Arial Narrow"/>
          <w:bCs/>
          <w:i/>
          <w:sz w:val="20"/>
          <w:szCs w:val="20"/>
        </w:rPr>
        <w:t>ci ustalone przez producentów tych urz</w:t>
      </w:r>
      <w:r w:rsidRPr="008B4977">
        <w:rPr>
          <w:rFonts w:ascii="Arial" w:eastAsia="Calibri" w:hAnsi="Arial" w:cs="Arial"/>
          <w:bCs/>
          <w:i/>
          <w:sz w:val="20"/>
          <w:szCs w:val="20"/>
        </w:rPr>
        <w:t>ą</w:t>
      </w:r>
      <w:r w:rsidRPr="008B4977">
        <w:rPr>
          <w:rFonts w:ascii="Arial Narrow" w:eastAsia="Calibri" w:hAnsi="Arial Narrow"/>
          <w:bCs/>
          <w:i/>
          <w:sz w:val="20"/>
          <w:szCs w:val="20"/>
        </w:rPr>
        <w:t>dze</w:t>
      </w:r>
      <w:r w:rsidRPr="008B4977">
        <w:rPr>
          <w:rFonts w:ascii="Arial" w:eastAsia="Calibri" w:hAnsi="Arial" w:cs="Arial"/>
          <w:bCs/>
          <w:i/>
          <w:sz w:val="20"/>
          <w:szCs w:val="20"/>
        </w:rPr>
        <w:t>ń</w:t>
      </w:r>
      <w:r w:rsidRPr="008B4977">
        <w:rPr>
          <w:rFonts w:ascii="Arial Narrow" w:eastAsia="Calibri" w:hAnsi="Arial Narrow"/>
          <w:bCs/>
          <w:i/>
          <w:sz w:val="20"/>
          <w:szCs w:val="20"/>
        </w:rPr>
        <w:t xml:space="preserve">) liczony w </w:t>
      </w:r>
      <w:r>
        <w:rPr>
          <w:rFonts w:ascii="Arial Narrow" w:eastAsia="Calibri" w:hAnsi="Arial Narrow"/>
          <w:bCs/>
          <w:i/>
          <w:sz w:val="20"/>
          <w:szCs w:val="20"/>
        </w:rPr>
        <w:t>miesi</w:t>
      </w:r>
      <w:r>
        <w:rPr>
          <w:rFonts w:ascii="Arial" w:eastAsia="Calibri" w:hAnsi="Arial" w:cs="Arial"/>
          <w:bCs/>
          <w:i/>
          <w:sz w:val="20"/>
          <w:szCs w:val="20"/>
        </w:rPr>
        <w:t>ą</w:t>
      </w:r>
      <w:r>
        <w:rPr>
          <w:rFonts w:ascii="Arial Narrow" w:eastAsia="Calibri" w:hAnsi="Arial Narrow"/>
          <w:bCs/>
          <w:i/>
          <w:sz w:val="20"/>
          <w:szCs w:val="20"/>
        </w:rPr>
        <w:t>cac</w:t>
      </w:r>
      <w:r w:rsidR="006B0775">
        <w:rPr>
          <w:rFonts w:ascii="Arial Narrow" w:eastAsia="Calibri" w:hAnsi="Arial Narrow"/>
          <w:bCs/>
          <w:i/>
          <w:sz w:val="20"/>
          <w:szCs w:val="20"/>
        </w:rPr>
        <w:t>h</w:t>
      </w:r>
      <w:r>
        <w:rPr>
          <w:rFonts w:ascii="Arial Narrow" w:eastAsia="Calibri" w:hAnsi="Arial Narrow"/>
          <w:bCs/>
          <w:i/>
          <w:sz w:val="20"/>
          <w:szCs w:val="20"/>
        </w:rPr>
        <w:t xml:space="preserve"> </w:t>
      </w:r>
      <w:r w:rsidRPr="008B4977">
        <w:rPr>
          <w:rFonts w:ascii="Arial Narrow" w:eastAsia="Calibri" w:hAnsi="Arial Narrow"/>
          <w:bCs/>
          <w:i/>
          <w:sz w:val="20"/>
          <w:szCs w:val="20"/>
        </w:rPr>
        <w:t>od dnia podpisania protoko</w:t>
      </w:r>
      <w:r w:rsidRPr="008B4977">
        <w:rPr>
          <w:rFonts w:ascii="Arial" w:eastAsia="Calibri" w:hAnsi="Arial" w:cs="Arial"/>
          <w:bCs/>
          <w:i/>
          <w:sz w:val="20"/>
          <w:szCs w:val="20"/>
        </w:rPr>
        <w:t>ł</w:t>
      </w:r>
      <w:r w:rsidRPr="008B4977">
        <w:rPr>
          <w:rFonts w:ascii="Arial Narrow" w:eastAsia="Calibri" w:hAnsi="Arial Narrow"/>
          <w:bCs/>
          <w:i/>
          <w:sz w:val="20"/>
          <w:szCs w:val="20"/>
        </w:rPr>
        <w:t>u ko</w:t>
      </w:r>
      <w:r w:rsidRPr="008B4977">
        <w:rPr>
          <w:rFonts w:ascii="Arial" w:eastAsia="Calibri" w:hAnsi="Arial" w:cs="Arial"/>
          <w:bCs/>
          <w:i/>
          <w:sz w:val="20"/>
          <w:szCs w:val="20"/>
        </w:rPr>
        <w:t>ń</w:t>
      </w:r>
      <w:r w:rsidRPr="008B4977">
        <w:rPr>
          <w:rFonts w:ascii="Arial Narrow" w:eastAsia="Calibri" w:hAnsi="Arial Narrow"/>
          <w:bCs/>
          <w:i/>
          <w:sz w:val="20"/>
          <w:szCs w:val="20"/>
        </w:rPr>
        <w:t>cowego odbioru robót</w:t>
      </w:r>
      <w:r>
        <w:rPr>
          <w:rFonts w:ascii="Arial Narrow" w:eastAsia="Calibri" w:hAnsi="Arial Narrow"/>
          <w:bCs/>
          <w:i/>
          <w:sz w:val="20"/>
          <w:szCs w:val="20"/>
        </w:rPr>
        <w:t>)</w:t>
      </w:r>
    </w:p>
    <w:p w14:paraId="430ADA68" w14:textId="1269952F" w:rsidR="00C43B1A" w:rsidRDefault="00C43B1A" w:rsidP="006B0775">
      <w:pPr>
        <w:spacing w:line="276" w:lineRule="auto"/>
        <w:ind w:left="142"/>
        <w:jc w:val="both"/>
        <w:rPr>
          <w:rFonts w:ascii="Arial Narrow" w:eastAsia="Calibri" w:hAnsi="Arial Narrow"/>
          <w:bCs/>
          <w:i/>
          <w:sz w:val="20"/>
          <w:szCs w:val="20"/>
        </w:rPr>
      </w:pPr>
    </w:p>
    <w:p w14:paraId="760F2BDC" w14:textId="77777777" w:rsidR="00C43B1A" w:rsidRPr="00562E3B" w:rsidRDefault="00C43B1A" w:rsidP="006B0775">
      <w:pPr>
        <w:tabs>
          <w:tab w:val="left" w:pos="142"/>
          <w:tab w:val="left" w:pos="1872"/>
          <w:tab w:val="left" w:pos="3024"/>
        </w:tabs>
        <w:autoSpaceDE w:val="0"/>
        <w:spacing w:line="276" w:lineRule="auto"/>
        <w:ind w:left="1146"/>
        <w:jc w:val="both"/>
        <w:rPr>
          <w:rFonts w:ascii="Arial Narrow" w:hAnsi="Arial Narrow" w:cs="Arial"/>
          <w:b/>
          <w:i/>
          <w:sz w:val="20"/>
          <w:szCs w:val="20"/>
          <w:u w:val="single"/>
        </w:rPr>
      </w:pPr>
      <w:r w:rsidRPr="00562E3B">
        <w:rPr>
          <w:rFonts w:ascii="Arial Narrow" w:hAnsi="Arial Narrow" w:cs="Arial"/>
          <w:b/>
          <w:i/>
          <w:sz w:val="20"/>
          <w:szCs w:val="20"/>
          <w:u w:val="single"/>
        </w:rPr>
        <w:t>Prosz</w:t>
      </w:r>
      <w:r w:rsidRPr="00562E3B">
        <w:rPr>
          <w:rFonts w:ascii="Arial" w:hAnsi="Arial" w:cs="Arial"/>
          <w:b/>
          <w:i/>
          <w:sz w:val="20"/>
          <w:szCs w:val="20"/>
          <w:u w:val="single"/>
        </w:rPr>
        <w:t>ę</w:t>
      </w:r>
      <w:r w:rsidRPr="00562E3B">
        <w:rPr>
          <w:rFonts w:ascii="Arial Narrow" w:hAnsi="Arial Narrow" w:cs="Arial"/>
          <w:b/>
          <w:i/>
          <w:sz w:val="20"/>
          <w:szCs w:val="20"/>
          <w:u w:val="single"/>
        </w:rPr>
        <w:t xml:space="preserve"> zaznaczy</w:t>
      </w:r>
      <w:r w:rsidRPr="00562E3B">
        <w:rPr>
          <w:rFonts w:ascii="Arial" w:hAnsi="Arial" w:cs="Arial"/>
          <w:b/>
          <w:i/>
          <w:sz w:val="20"/>
          <w:szCs w:val="20"/>
          <w:u w:val="single"/>
        </w:rPr>
        <w:t>ć</w:t>
      </w:r>
      <w:r w:rsidRPr="00562E3B">
        <w:rPr>
          <w:rFonts w:ascii="Arial Narrow" w:hAnsi="Arial Narrow" w:cs="Arial"/>
          <w:b/>
          <w:i/>
          <w:sz w:val="20"/>
          <w:szCs w:val="20"/>
          <w:u w:val="single"/>
        </w:rPr>
        <w:t xml:space="preserve"> tylko jeden </w:t>
      </w:r>
      <w:r>
        <w:rPr>
          <w:rFonts w:ascii="Arial Narrow" w:hAnsi="Arial Narrow" w:cs="Arial"/>
          <w:b/>
          <w:i/>
          <w:sz w:val="20"/>
          <w:szCs w:val="20"/>
          <w:u w:val="single"/>
        </w:rPr>
        <w:t>wariant</w:t>
      </w:r>
    </w:p>
    <w:p w14:paraId="26F60547" w14:textId="26C269F0" w:rsidR="00F3566A" w:rsidRPr="006B0775" w:rsidRDefault="00C43B1A" w:rsidP="006B0775">
      <w:pPr>
        <w:numPr>
          <w:ilvl w:val="0"/>
          <w:numId w:val="27"/>
        </w:numPr>
        <w:tabs>
          <w:tab w:val="left" w:pos="142"/>
          <w:tab w:val="left" w:pos="743"/>
          <w:tab w:val="left" w:pos="3024"/>
        </w:tabs>
        <w:autoSpaceDE w:val="0"/>
        <w:autoSpaceDN w:val="0"/>
        <w:spacing w:line="276" w:lineRule="auto"/>
        <w:jc w:val="both"/>
        <w:rPr>
          <w:rFonts w:ascii="Arial Narrow" w:hAnsi="Arial Narrow" w:cs="Arial"/>
          <w:sz w:val="20"/>
          <w:szCs w:val="20"/>
        </w:rPr>
      </w:pPr>
      <w:r>
        <w:rPr>
          <w:rFonts w:ascii="Arial Narrow" w:hAnsi="Arial Narrow" w:cs="Arial"/>
          <w:sz w:val="20"/>
          <w:szCs w:val="20"/>
        </w:rPr>
        <w:t xml:space="preserve">Okres gwarancji: </w:t>
      </w:r>
      <w:r w:rsidR="00F3566A">
        <w:rPr>
          <w:rFonts w:ascii="Arial Narrow" w:hAnsi="Arial Narrow" w:cs="Arial"/>
          <w:sz w:val="20"/>
          <w:szCs w:val="20"/>
        </w:rPr>
        <w:t>36</w:t>
      </w:r>
      <w:r>
        <w:rPr>
          <w:rFonts w:ascii="Arial Narrow" w:hAnsi="Arial Narrow" w:cs="Arial"/>
          <w:sz w:val="20"/>
          <w:szCs w:val="20"/>
        </w:rPr>
        <w:t xml:space="preserve"> miesi</w:t>
      </w:r>
      <w:r w:rsidR="00F3566A">
        <w:rPr>
          <w:rFonts w:ascii="Arial Narrow" w:hAnsi="Arial Narrow" w:cs="Arial"/>
          <w:sz w:val="20"/>
          <w:szCs w:val="20"/>
        </w:rPr>
        <w:t>ęcy</w:t>
      </w:r>
      <w:r w:rsidRPr="00562E3B">
        <w:rPr>
          <w:rFonts w:ascii="Arial Narrow" w:hAnsi="Arial Narrow" w:cs="Arial"/>
          <w:sz w:val="20"/>
          <w:szCs w:val="20"/>
        </w:rPr>
        <w:t xml:space="preserve"> </w:t>
      </w:r>
      <w:r w:rsidRPr="00562E3B">
        <w:rPr>
          <w:rFonts w:ascii="Arial Narrow" w:eastAsia="Calibri" w:hAnsi="Arial Narrow"/>
          <w:sz w:val="20"/>
          <w:szCs w:val="20"/>
        </w:rPr>
        <w:fldChar w:fldCharType="begin">
          <w:ffData>
            <w:name w:val="Wybór13"/>
            <w:enabled/>
            <w:calcOnExit w:val="0"/>
            <w:checkBox>
              <w:size w:val="30"/>
              <w:default w:val="0"/>
            </w:checkBox>
          </w:ffData>
        </w:fldChar>
      </w:r>
      <w:r w:rsidRPr="00562E3B">
        <w:rPr>
          <w:rFonts w:ascii="Arial Narrow" w:eastAsia="Calibri" w:hAnsi="Arial Narrow"/>
          <w:sz w:val="20"/>
          <w:szCs w:val="20"/>
        </w:rPr>
        <w:instrText xml:space="preserve"> FORMCHECKBOX </w:instrText>
      </w:r>
      <w:r w:rsidR="00F149DF">
        <w:rPr>
          <w:rFonts w:ascii="Arial Narrow" w:eastAsia="Calibri" w:hAnsi="Arial Narrow"/>
          <w:sz w:val="20"/>
          <w:szCs w:val="20"/>
        </w:rPr>
      </w:r>
      <w:r w:rsidR="00F149DF">
        <w:rPr>
          <w:rFonts w:ascii="Arial Narrow" w:eastAsia="Calibri" w:hAnsi="Arial Narrow"/>
          <w:sz w:val="20"/>
          <w:szCs w:val="20"/>
        </w:rPr>
        <w:fldChar w:fldCharType="separate"/>
      </w:r>
      <w:r w:rsidRPr="00562E3B">
        <w:rPr>
          <w:rFonts w:ascii="Arial Narrow" w:eastAsia="Calibri" w:hAnsi="Arial Narrow"/>
          <w:sz w:val="20"/>
          <w:szCs w:val="20"/>
        </w:rPr>
        <w:fldChar w:fldCharType="end"/>
      </w:r>
    </w:p>
    <w:p w14:paraId="47AF7333" w14:textId="177CB9F1" w:rsidR="00C43B1A" w:rsidRPr="00F3566A" w:rsidRDefault="00C43B1A" w:rsidP="006B0775">
      <w:pPr>
        <w:pStyle w:val="Akapitzlist"/>
        <w:numPr>
          <w:ilvl w:val="0"/>
          <w:numId w:val="27"/>
        </w:numPr>
        <w:tabs>
          <w:tab w:val="left" w:pos="142"/>
          <w:tab w:val="left" w:pos="743"/>
          <w:tab w:val="left" w:pos="3024"/>
        </w:tabs>
        <w:autoSpaceDE w:val="0"/>
        <w:autoSpaceDN w:val="0"/>
        <w:spacing w:line="276" w:lineRule="auto"/>
        <w:jc w:val="both"/>
        <w:rPr>
          <w:rFonts w:ascii="Arial Narrow" w:hAnsi="Arial Narrow" w:cs="Arial"/>
          <w:sz w:val="20"/>
          <w:szCs w:val="20"/>
        </w:rPr>
      </w:pPr>
      <w:r w:rsidRPr="00F3566A">
        <w:rPr>
          <w:rFonts w:ascii="Arial Narrow" w:hAnsi="Arial Narrow" w:cs="Arial"/>
          <w:sz w:val="20"/>
          <w:szCs w:val="20"/>
        </w:rPr>
        <w:t xml:space="preserve">Okres gwarancji: </w:t>
      </w:r>
      <w:r w:rsidR="00F3566A" w:rsidRPr="00F3566A">
        <w:rPr>
          <w:rFonts w:ascii="Arial Narrow" w:hAnsi="Arial Narrow" w:cs="Arial"/>
          <w:sz w:val="20"/>
          <w:szCs w:val="20"/>
        </w:rPr>
        <w:t xml:space="preserve">48 </w:t>
      </w:r>
      <w:r w:rsidRPr="00F3566A">
        <w:rPr>
          <w:rFonts w:ascii="Arial Narrow" w:hAnsi="Arial Narrow" w:cs="Arial"/>
          <w:sz w:val="20"/>
          <w:szCs w:val="20"/>
        </w:rPr>
        <w:t xml:space="preserve">miesięcy </w:t>
      </w:r>
      <w:r w:rsidRPr="00F3566A">
        <w:rPr>
          <w:rFonts w:ascii="Arial Narrow" w:eastAsia="Calibri" w:hAnsi="Arial Narrow"/>
          <w:sz w:val="20"/>
          <w:szCs w:val="20"/>
        </w:rPr>
        <w:fldChar w:fldCharType="begin">
          <w:ffData>
            <w:name w:val="Wybór13"/>
            <w:enabled/>
            <w:calcOnExit w:val="0"/>
            <w:checkBox>
              <w:size w:val="30"/>
              <w:default w:val="0"/>
            </w:checkBox>
          </w:ffData>
        </w:fldChar>
      </w:r>
      <w:r w:rsidRPr="00F3566A">
        <w:rPr>
          <w:rFonts w:ascii="Arial Narrow" w:eastAsia="Calibri" w:hAnsi="Arial Narrow"/>
          <w:sz w:val="20"/>
          <w:szCs w:val="20"/>
        </w:rPr>
        <w:instrText xml:space="preserve"> FORMCHECKBOX </w:instrText>
      </w:r>
      <w:r w:rsidR="00F149DF">
        <w:rPr>
          <w:rFonts w:ascii="Arial Narrow" w:eastAsia="Calibri" w:hAnsi="Arial Narrow"/>
          <w:sz w:val="20"/>
          <w:szCs w:val="20"/>
        </w:rPr>
      </w:r>
      <w:r w:rsidR="00F149DF">
        <w:rPr>
          <w:rFonts w:ascii="Arial Narrow" w:eastAsia="Calibri" w:hAnsi="Arial Narrow"/>
          <w:sz w:val="20"/>
          <w:szCs w:val="20"/>
        </w:rPr>
        <w:fldChar w:fldCharType="separate"/>
      </w:r>
      <w:r w:rsidRPr="00F3566A">
        <w:rPr>
          <w:rFonts w:ascii="Arial Narrow" w:eastAsia="Calibri" w:hAnsi="Arial Narrow"/>
          <w:sz w:val="20"/>
          <w:szCs w:val="20"/>
        </w:rPr>
        <w:fldChar w:fldCharType="end"/>
      </w:r>
    </w:p>
    <w:p w14:paraId="695D8237" w14:textId="5B29BC76" w:rsidR="00207A54" w:rsidRPr="00C43B1A" w:rsidRDefault="00C43B1A" w:rsidP="006B0775">
      <w:pPr>
        <w:numPr>
          <w:ilvl w:val="0"/>
          <w:numId w:val="27"/>
        </w:numPr>
        <w:tabs>
          <w:tab w:val="left" w:pos="142"/>
          <w:tab w:val="left" w:pos="743"/>
          <w:tab w:val="left" w:pos="3024"/>
        </w:tabs>
        <w:autoSpaceDE w:val="0"/>
        <w:autoSpaceDN w:val="0"/>
        <w:spacing w:line="276" w:lineRule="auto"/>
        <w:jc w:val="both"/>
        <w:rPr>
          <w:rFonts w:ascii="Arial Narrow" w:hAnsi="Arial Narrow" w:cs="Arial"/>
          <w:sz w:val="20"/>
          <w:szCs w:val="20"/>
        </w:rPr>
      </w:pPr>
      <w:r>
        <w:rPr>
          <w:rFonts w:ascii="Arial Narrow" w:eastAsia="Calibri" w:hAnsi="Arial Narrow"/>
          <w:sz w:val="20"/>
          <w:szCs w:val="20"/>
        </w:rPr>
        <w:t xml:space="preserve">Okres gwarancji: </w:t>
      </w:r>
      <w:r w:rsidR="00F3566A">
        <w:rPr>
          <w:rFonts w:ascii="Arial Narrow" w:eastAsia="Calibri" w:hAnsi="Arial Narrow"/>
          <w:sz w:val="20"/>
          <w:szCs w:val="20"/>
        </w:rPr>
        <w:t>60</w:t>
      </w:r>
      <w:r>
        <w:rPr>
          <w:rFonts w:ascii="Arial Narrow" w:eastAsia="Calibri" w:hAnsi="Arial Narrow"/>
          <w:sz w:val="20"/>
          <w:szCs w:val="20"/>
        </w:rPr>
        <w:t xml:space="preserve"> miesięcy </w:t>
      </w:r>
      <w:r w:rsidRPr="00366A8E">
        <w:rPr>
          <w:rFonts w:ascii="Arial Narrow" w:hAnsi="Arial Narrow" w:cs="Arial"/>
          <w:sz w:val="20"/>
          <w:szCs w:val="20"/>
        </w:rPr>
        <w:t xml:space="preserve"> </w:t>
      </w:r>
      <w:r w:rsidRPr="00366A8E">
        <w:rPr>
          <w:rFonts w:ascii="Arial Narrow" w:eastAsia="Calibri" w:hAnsi="Arial Narrow"/>
          <w:sz w:val="20"/>
          <w:szCs w:val="20"/>
        </w:rPr>
        <w:fldChar w:fldCharType="begin">
          <w:ffData>
            <w:name w:val="Wybór13"/>
            <w:enabled/>
            <w:calcOnExit w:val="0"/>
            <w:checkBox>
              <w:size w:val="30"/>
              <w:default w:val="0"/>
            </w:checkBox>
          </w:ffData>
        </w:fldChar>
      </w:r>
      <w:r w:rsidRPr="00366A8E">
        <w:rPr>
          <w:rFonts w:ascii="Arial Narrow" w:eastAsia="Calibri" w:hAnsi="Arial Narrow"/>
          <w:sz w:val="20"/>
          <w:szCs w:val="20"/>
        </w:rPr>
        <w:instrText xml:space="preserve"> FORMCHECKBOX </w:instrText>
      </w:r>
      <w:r w:rsidR="00F149DF">
        <w:rPr>
          <w:rFonts w:ascii="Arial Narrow" w:eastAsia="Calibri" w:hAnsi="Arial Narrow"/>
          <w:sz w:val="20"/>
          <w:szCs w:val="20"/>
        </w:rPr>
      </w:r>
      <w:r w:rsidR="00F149DF">
        <w:rPr>
          <w:rFonts w:ascii="Arial Narrow" w:eastAsia="Calibri" w:hAnsi="Arial Narrow"/>
          <w:sz w:val="20"/>
          <w:szCs w:val="20"/>
        </w:rPr>
        <w:fldChar w:fldCharType="separate"/>
      </w:r>
      <w:r w:rsidRPr="00366A8E">
        <w:rPr>
          <w:rFonts w:ascii="Arial Narrow" w:eastAsia="Calibri" w:hAnsi="Arial Narrow"/>
          <w:sz w:val="20"/>
          <w:szCs w:val="20"/>
        </w:rPr>
        <w:fldChar w:fldCharType="end"/>
      </w:r>
    </w:p>
    <w:p w14:paraId="4359702A" w14:textId="77777777" w:rsidR="00207A54" w:rsidRDefault="00207A54" w:rsidP="006B0775">
      <w:pPr>
        <w:spacing w:line="276" w:lineRule="auto"/>
        <w:rPr>
          <w:rFonts w:cs="Arial"/>
          <w:iCs/>
        </w:rPr>
      </w:pPr>
    </w:p>
    <w:p w14:paraId="5930E295" w14:textId="77777777" w:rsidR="00207A54" w:rsidRPr="004A6AAB" w:rsidRDefault="00207A54" w:rsidP="006B0775">
      <w:pPr>
        <w:autoSpaceDE w:val="0"/>
        <w:autoSpaceDN w:val="0"/>
        <w:adjustRightInd w:val="0"/>
        <w:spacing w:line="276" w:lineRule="auto"/>
        <w:rPr>
          <w:rFonts w:eastAsiaTheme="minorHAnsi"/>
          <w:color w:val="000000" w:themeColor="text1"/>
          <w:lang w:eastAsia="en-US"/>
        </w:rPr>
      </w:pPr>
      <w:r w:rsidRPr="004A6AAB">
        <w:rPr>
          <w:rFonts w:eastAsiaTheme="minorHAnsi"/>
          <w:color w:val="000000" w:themeColor="text1"/>
          <w:lang w:eastAsia="en-US"/>
        </w:rPr>
        <w:t>Informuję, że wybór mojej oferty:</w:t>
      </w:r>
    </w:p>
    <w:p w14:paraId="43715A7A" w14:textId="77777777" w:rsidR="00207A54" w:rsidRPr="004A6AAB" w:rsidRDefault="00207A54" w:rsidP="006B0775">
      <w:pPr>
        <w:autoSpaceDE w:val="0"/>
        <w:autoSpaceDN w:val="0"/>
        <w:adjustRightInd w:val="0"/>
        <w:spacing w:line="276" w:lineRule="auto"/>
        <w:rPr>
          <w:rFonts w:eastAsiaTheme="minorHAnsi"/>
          <w:color w:val="000000" w:themeColor="text1"/>
          <w:lang w:eastAsia="en-US"/>
        </w:rPr>
      </w:pPr>
      <w:r w:rsidRPr="004A6AAB">
        <w:rPr>
          <w:rFonts w:eastAsiaTheme="minorHAnsi"/>
          <w:b/>
          <w:bCs/>
          <w:color w:val="000000" w:themeColor="text1"/>
          <w:lang w:eastAsia="en-US"/>
        </w:rPr>
        <w:t></w:t>
      </w:r>
      <w:r w:rsidRPr="004A6AAB">
        <w:rPr>
          <w:rFonts w:eastAsiaTheme="minorHAnsi"/>
          <w:b/>
          <w:bCs/>
          <w:color w:val="000000" w:themeColor="text1"/>
          <w:lang w:eastAsia="en-US"/>
        </w:rPr>
        <w:tab/>
      </w:r>
      <w:r w:rsidRPr="004A6AAB">
        <w:rPr>
          <w:rFonts w:eastAsiaTheme="minorHAnsi"/>
          <w:color w:val="000000" w:themeColor="text1"/>
          <w:lang w:eastAsia="en-US"/>
        </w:rPr>
        <w:t>nie będzie prowadzić do powstania u Zamawiającego obowiązku podatkowego.</w:t>
      </w:r>
    </w:p>
    <w:p w14:paraId="6EA8C6D2" w14:textId="77777777" w:rsidR="00207A54" w:rsidRPr="004A6AAB" w:rsidRDefault="00207A54" w:rsidP="006B0775">
      <w:pPr>
        <w:autoSpaceDE w:val="0"/>
        <w:autoSpaceDN w:val="0"/>
        <w:adjustRightInd w:val="0"/>
        <w:spacing w:line="276" w:lineRule="auto"/>
        <w:rPr>
          <w:rFonts w:eastAsiaTheme="minorHAnsi"/>
          <w:color w:val="000000" w:themeColor="text1"/>
          <w:lang w:eastAsia="en-US"/>
        </w:rPr>
      </w:pPr>
      <w:r w:rsidRPr="004A6AAB">
        <w:rPr>
          <w:rFonts w:eastAsiaTheme="minorHAnsi"/>
          <w:b/>
          <w:bCs/>
          <w:color w:val="000000" w:themeColor="text1"/>
          <w:lang w:eastAsia="en-US"/>
        </w:rPr>
        <w:t></w:t>
      </w:r>
      <w:r w:rsidRPr="004A6AAB">
        <w:rPr>
          <w:rFonts w:eastAsiaTheme="minorHAnsi"/>
          <w:b/>
          <w:bCs/>
          <w:color w:val="000000" w:themeColor="text1"/>
          <w:lang w:eastAsia="en-US"/>
        </w:rPr>
        <w:tab/>
      </w:r>
      <w:r w:rsidRPr="004A6AAB">
        <w:rPr>
          <w:rFonts w:eastAsiaTheme="minorHAnsi"/>
          <w:color w:val="000000" w:themeColor="text1"/>
          <w:lang w:eastAsia="en-US"/>
        </w:rPr>
        <w:t>będzie prowadzić do powstania u Zamawiającego obowiązku podatkowego następujących towarów/usług:</w:t>
      </w:r>
    </w:p>
    <w:p w14:paraId="5BE05196" w14:textId="77777777" w:rsidR="00207A54" w:rsidRPr="004A6AAB" w:rsidRDefault="00207A54" w:rsidP="006B0775">
      <w:pPr>
        <w:autoSpaceDE w:val="0"/>
        <w:autoSpaceDN w:val="0"/>
        <w:adjustRightInd w:val="0"/>
        <w:spacing w:line="276" w:lineRule="auto"/>
        <w:rPr>
          <w:rFonts w:eastAsiaTheme="minorHAnsi"/>
          <w:color w:val="000000" w:themeColor="text1"/>
          <w:lang w:eastAsia="en-US"/>
        </w:rPr>
      </w:pPr>
      <w:r w:rsidRPr="004A6AAB">
        <w:rPr>
          <w:rFonts w:eastAsiaTheme="minorHAnsi"/>
          <w:color w:val="000000" w:themeColor="text1"/>
          <w:lang w:eastAsia="en-US"/>
        </w:rPr>
        <w:t>…………………………………………………… - ………………………….. zł netto</w:t>
      </w:r>
    </w:p>
    <w:p w14:paraId="47A6C587" w14:textId="77777777" w:rsidR="00207A54" w:rsidRPr="004A6AAB" w:rsidRDefault="00207A54" w:rsidP="006B0775">
      <w:pPr>
        <w:autoSpaceDE w:val="0"/>
        <w:autoSpaceDN w:val="0"/>
        <w:adjustRightInd w:val="0"/>
        <w:spacing w:line="276" w:lineRule="auto"/>
        <w:rPr>
          <w:rFonts w:eastAsiaTheme="minorHAnsi"/>
          <w:color w:val="000000" w:themeColor="text1"/>
          <w:lang w:eastAsia="en-US"/>
        </w:rPr>
      </w:pPr>
      <w:r w:rsidRPr="004A6AAB">
        <w:rPr>
          <w:rFonts w:eastAsiaTheme="minorHAnsi"/>
          <w:color w:val="000000" w:themeColor="text1"/>
          <w:lang w:eastAsia="en-US"/>
        </w:rPr>
        <w:t>…………………………………………………… - ………………………….. zł netto</w:t>
      </w:r>
    </w:p>
    <w:p w14:paraId="63F4A44E" w14:textId="77777777" w:rsidR="00207A54" w:rsidRPr="004A6AAB" w:rsidRDefault="00207A54" w:rsidP="006B0775">
      <w:pPr>
        <w:autoSpaceDE w:val="0"/>
        <w:autoSpaceDN w:val="0"/>
        <w:adjustRightInd w:val="0"/>
        <w:spacing w:line="276" w:lineRule="auto"/>
        <w:rPr>
          <w:rFonts w:eastAsiaTheme="minorHAnsi"/>
          <w:color w:val="000000" w:themeColor="text1"/>
          <w:lang w:eastAsia="en-US"/>
        </w:rPr>
      </w:pPr>
      <w:r w:rsidRPr="004A6AAB">
        <w:rPr>
          <w:rFonts w:eastAsiaTheme="minorHAnsi"/>
          <w:color w:val="000000" w:themeColor="text1"/>
          <w:lang w:eastAsia="en-US"/>
        </w:rPr>
        <w:t>…………………………………………………… - ………………………….. zł netto</w:t>
      </w:r>
    </w:p>
    <w:p w14:paraId="3B50437D" w14:textId="77777777" w:rsidR="00207A54" w:rsidRPr="004A6AAB" w:rsidRDefault="00207A54" w:rsidP="006B0775">
      <w:pPr>
        <w:autoSpaceDE w:val="0"/>
        <w:autoSpaceDN w:val="0"/>
        <w:adjustRightInd w:val="0"/>
        <w:spacing w:line="276" w:lineRule="auto"/>
        <w:rPr>
          <w:rFonts w:eastAsiaTheme="minorHAnsi"/>
          <w:color w:val="000000" w:themeColor="text1"/>
          <w:lang w:eastAsia="en-US"/>
        </w:rPr>
      </w:pPr>
      <w:r w:rsidRPr="004A6AAB">
        <w:rPr>
          <w:rFonts w:eastAsiaTheme="minorHAnsi"/>
          <w:color w:val="000000" w:themeColor="text1"/>
          <w:lang w:eastAsia="en-US"/>
        </w:rPr>
        <w:t>…………………………………………………… - ………………………….. zł netto</w:t>
      </w:r>
    </w:p>
    <w:p w14:paraId="1139F59E" w14:textId="77777777" w:rsidR="00207A54" w:rsidRPr="004A6AAB" w:rsidRDefault="00207A54" w:rsidP="006B0775">
      <w:pPr>
        <w:autoSpaceDE w:val="0"/>
        <w:autoSpaceDN w:val="0"/>
        <w:adjustRightInd w:val="0"/>
        <w:spacing w:line="276" w:lineRule="auto"/>
        <w:rPr>
          <w:rFonts w:eastAsiaTheme="minorHAnsi"/>
          <w:color w:val="000000" w:themeColor="text1"/>
          <w:lang w:eastAsia="en-US"/>
        </w:rPr>
      </w:pPr>
    </w:p>
    <w:p w14:paraId="779074C1" w14:textId="77777777" w:rsidR="00207A54" w:rsidRPr="004A6AAB" w:rsidRDefault="00207A54" w:rsidP="006B0775">
      <w:pPr>
        <w:spacing w:line="276" w:lineRule="auto"/>
        <w:jc w:val="both"/>
        <w:rPr>
          <w:rFonts w:eastAsiaTheme="minorHAnsi"/>
          <w:i/>
          <w:iCs/>
          <w:color w:val="000000" w:themeColor="text1"/>
          <w:lang w:eastAsia="en-US"/>
        </w:rPr>
      </w:pPr>
      <w:r w:rsidRPr="004A6AAB">
        <w:rPr>
          <w:rFonts w:eastAsiaTheme="minorHAnsi"/>
          <w:i/>
          <w:iCs/>
          <w:color w:val="000000" w:themeColor="text1"/>
          <w:lang w:eastAsia="en-US"/>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Należy zaznaczyć właściwe. Brak zaznaczenia będzie oznaczał, że wybór oferty wykonawcy, nie będzie prowadził do powstania u Zamawiającego obowiązku podatkowego.</w:t>
      </w:r>
    </w:p>
    <w:p w14:paraId="7BDBFF74" w14:textId="77777777" w:rsidR="00207A54" w:rsidRPr="004A6AAB" w:rsidRDefault="00207A54" w:rsidP="006B0775">
      <w:pPr>
        <w:spacing w:line="276" w:lineRule="auto"/>
        <w:rPr>
          <w:iCs/>
          <w:color w:val="FF0000"/>
        </w:rPr>
      </w:pPr>
    </w:p>
    <w:p w14:paraId="41E40259" w14:textId="77777777" w:rsidR="00207A54" w:rsidRPr="00A43E9D" w:rsidRDefault="00207A54" w:rsidP="006B0775">
      <w:pPr>
        <w:pStyle w:val="Akapitzlist"/>
        <w:numPr>
          <w:ilvl w:val="1"/>
          <w:numId w:val="3"/>
        </w:numPr>
        <w:spacing w:line="276" w:lineRule="auto"/>
        <w:ind w:left="567" w:hanging="567"/>
        <w:rPr>
          <w:rFonts w:cstheme="minorHAnsi"/>
          <w:b/>
          <w:smallCaps/>
        </w:rPr>
      </w:pPr>
      <w:r w:rsidRPr="00A43E9D">
        <w:rPr>
          <w:rFonts w:cstheme="minorHAnsi"/>
          <w:b/>
          <w:smallCaps/>
        </w:rPr>
        <w:t>OFERTA ZŁOŻONA PRZEZ WYKONAWCĘ/PODMIOTY WSPÓLNIE UBIEGAJĄCE SIĘ O ZAMÓWIENIE</w:t>
      </w:r>
    </w:p>
    <w:p w14:paraId="633AD7E3" w14:textId="77777777" w:rsidR="00207A54" w:rsidRPr="00A43E9D" w:rsidRDefault="00207A54" w:rsidP="006B0775">
      <w:pPr>
        <w:spacing w:line="276" w:lineRule="auto"/>
        <w:jc w:val="both"/>
        <w:rPr>
          <w:rFonts w:cstheme="minorHAnsi"/>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4A0" w:firstRow="1" w:lastRow="0" w:firstColumn="1" w:lastColumn="0" w:noHBand="0" w:noVBand="1"/>
      </w:tblPr>
      <w:tblGrid>
        <w:gridCol w:w="640"/>
        <w:gridCol w:w="3399"/>
        <w:gridCol w:w="4915"/>
      </w:tblGrid>
      <w:tr w:rsidR="00207A54" w:rsidRPr="00A43E9D" w14:paraId="01D7EA97" w14:textId="77777777" w:rsidTr="00FF4800">
        <w:trPr>
          <w:cantSplit/>
        </w:trPr>
        <w:tc>
          <w:tcPr>
            <w:tcW w:w="642" w:type="dxa"/>
            <w:tcBorders>
              <w:top w:val="single" w:sz="4" w:space="0" w:color="auto"/>
              <w:left w:val="single" w:sz="4" w:space="0" w:color="auto"/>
              <w:bottom w:val="single" w:sz="4" w:space="0" w:color="auto"/>
              <w:right w:val="single" w:sz="4" w:space="0" w:color="auto"/>
            </w:tcBorders>
          </w:tcPr>
          <w:p w14:paraId="63790B36" w14:textId="77777777" w:rsidR="00207A54" w:rsidRPr="00A43E9D" w:rsidRDefault="00207A54" w:rsidP="006B0775">
            <w:pPr>
              <w:spacing w:line="276" w:lineRule="auto"/>
              <w:jc w:val="both"/>
              <w:rPr>
                <w:rFonts w:cstheme="minorHAnsi"/>
                <w:b/>
              </w:rPr>
            </w:pPr>
          </w:p>
        </w:tc>
        <w:tc>
          <w:tcPr>
            <w:tcW w:w="3420" w:type="dxa"/>
            <w:tcBorders>
              <w:top w:val="single" w:sz="4" w:space="0" w:color="auto"/>
              <w:left w:val="single" w:sz="4" w:space="0" w:color="auto"/>
              <w:bottom w:val="single" w:sz="4" w:space="0" w:color="auto"/>
              <w:right w:val="single" w:sz="4" w:space="0" w:color="auto"/>
            </w:tcBorders>
            <w:shd w:val="pct5" w:color="auto" w:fill="FFFFFF"/>
            <w:hideMark/>
          </w:tcPr>
          <w:p w14:paraId="35AFF81A" w14:textId="77777777" w:rsidR="00207A54" w:rsidRPr="00A43E9D" w:rsidRDefault="00207A54" w:rsidP="006B0775">
            <w:pPr>
              <w:spacing w:line="276" w:lineRule="auto"/>
              <w:jc w:val="both"/>
              <w:rPr>
                <w:rFonts w:cstheme="minorHAnsi"/>
                <w:b/>
              </w:rPr>
            </w:pPr>
            <w:r w:rsidRPr="00A43E9D">
              <w:rPr>
                <w:rFonts w:cstheme="minorHAnsi"/>
                <w:b/>
              </w:rPr>
              <w:t>Nazwa</w:t>
            </w:r>
          </w:p>
        </w:tc>
        <w:tc>
          <w:tcPr>
            <w:tcW w:w="4950" w:type="dxa"/>
            <w:tcBorders>
              <w:top w:val="single" w:sz="4" w:space="0" w:color="auto"/>
              <w:left w:val="single" w:sz="4" w:space="0" w:color="auto"/>
              <w:bottom w:val="single" w:sz="4" w:space="0" w:color="auto"/>
              <w:right w:val="single" w:sz="4" w:space="0" w:color="auto"/>
            </w:tcBorders>
            <w:shd w:val="pct5" w:color="auto" w:fill="FFFFFF"/>
            <w:hideMark/>
          </w:tcPr>
          <w:p w14:paraId="3ACDBCFC" w14:textId="77777777" w:rsidR="00207A54" w:rsidRPr="00A43E9D" w:rsidRDefault="00207A54" w:rsidP="006B0775">
            <w:pPr>
              <w:spacing w:line="276" w:lineRule="auto"/>
              <w:jc w:val="both"/>
              <w:rPr>
                <w:rFonts w:cstheme="minorHAnsi"/>
                <w:b/>
              </w:rPr>
            </w:pPr>
            <w:r w:rsidRPr="00A43E9D">
              <w:rPr>
                <w:rFonts w:cstheme="minorHAnsi"/>
                <w:b/>
              </w:rPr>
              <w:t>Adres</w:t>
            </w:r>
          </w:p>
        </w:tc>
      </w:tr>
      <w:tr w:rsidR="00207A54" w:rsidRPr="00A43E9D" w14:paraId="2AC2E498" w14:textId="77777777" w:rsidTr="00FF4800">
        <w:trPr>
          <w:cantSplit/>
          <w:trHeight w:val="579"/>
        </w:trPr>
        <w:tc>
          <w:tcPr>
            <w:tcW w:w="642" w:type="dxa"/>
            <w:tcBorders>
              <w:top w:val="single" w:sz="4" w:space="0" w:color="auto"/>
              <w:left w:val="single" w:sz="4" w:space="0" w:color="auto"/>
              <w:bottom w:val="single" w:sz="4" w:space="0" w:color="auto"/>
              <w:right w:val="single" w:sz="4" w:space="0" w:color="auto"/>
            </w:tcBorders>
            <w:hideMark/>
          </w:tcPr>
          <w:p w14:paraId="534F4A91" w14:textId="77777777" w:rsidR="00207A54" w:rsidRPr="00A43E9D" w:rsidRDefault="00207A54" w:rsidP="006B0775">
            <w:pPr>
              <w:spacing w:line="276" w:lineRule="auto"/>
              <w:jc w:val="both"/>
              <w:rPr>
                <w:rFonts w:cstheme="minorHAnsi"/>
                <w:b/>
                <w:lang w:val="de-DE"/>
              </w:rPr>
            </w:pPr>
            <w:r w:rsidRPr="00A43E9D">
              <w:rPr>
                <w:rFonts w:cstheme="minorHAnsi"/>
                <w:b/>
                <w:lang w:val="de-DE"/>
              </w:rPr>
              <w:t>1</w:t>
            </w:r>
          </w:p>
        </w:tc>
        <w:tc>
          <w:tcPr>
            <w:tcW w:w="3420" w:type="dxa"/>
            <w:tcBorders>
              <w:top w:val="single" w:sz="4" w:space="0" w:color="auto"/>
              <w:left w:val="single" w:sz="4" w:space="0" w:color="auto"/>
              <w:bottom w:val="single" w:sz="4" w:space="0" w:color="auto"/>
              <w:right w:val="single" w:sz="4" w:space="0" w:color="auto"/>
            </w:tcBorders>
          </w:tcPr>
          <w:p w14:paraId="23EC80DC" w14:textId="77777777" w:rsidR="00207A54" w:rsidRPr="00A43E9D" w:rsidRDefault="00207A54" w:rsidP="006B0775">
            <w:pPr>
              <w:spacing w:line="276" w:lineRule="auto"/>
              <w:jc w:val="both"/>
              <w:rPr>
                <w:rFonts w:cstheme="minorHAnsi"/>
                <w:b/>
                <w:lang w:val="de-DE"/>
              </w:rPr>
            </w:pPr>
          </w:p>
        </w:tc>
        <w:tc>
          <w:tcPr>
            <w:tcW w:w="4950" w:type="dxa"/>
            <w:tcBorders>
              <w:top w:val="single" w:sz="4" w:space="0" w:color="auto"/>
              <w:left w:val="single" w:sz="4" w:space="0" w:color="auto"/>
              <w:bottom w:val="single" w:sz="4" w:space="0" w:color="auto"/>
              <w:right w:val="single" w:sz="4" w:space="0" w:color="auto"/>
            </w:tcBorders>
          </w:tcPr>
          <w:p w14:paraId="43183CC8" w14:textId="77777777" w:rsidR="00207A54" w:rsidRPr="00A43E9D" w:rsidRDefault="00207A54" w:rsidP="006B0775">
            <w:pPr>
              <w:spacing w:line="276" w:lineRule="auto"/>
              <w:jc w:val="both"/>
              <w:rPr>
                <w:rFonts w:cstheme="minorHAnsi"/>
                <w:b/>
                <w:lang w:val="de-DE"/>
              </w:rPr>
            </w:pPr>
          </w:p>
          <w:p w14:paraId="13E09BBA" w14:textId="77777777" w:rsidR="00207A54" w:rsidRPr="00A43E9D" w:rsidRDefault="00207A54" w:rsidP="006B0775">
            <w:pPr>
              <w:spacing w:line="276" w:lineRule="auto"/>
              <w:jc w:val="both"/>
              <w:rPr>
                <w:rFonts w:cstheme="minorHAnsi"/>
                <w:b/>
                <w:lang w:val="de-DE"/>
              </w:rPr>
            </w:pPr>
          </w:p>
        </w:tc>
      </w:tr>
      <w:tr w:rsidR="00207A54" w:rsidRPr="00A43E9D" w14:paraId="5F84ECEE" w14:textId="77777777" w:rsidTr="00FF4800">
        <w:trPr>
          <w:cantSplit/>
          <w:trHeight w:val="359"/>
        </w:trPr>
        <w:tc>
          <w:tcPr>
            <w:tcW w:w="642" w:type="dxa"/>
            <w:tcBorders>
              <w:top w:val="single" w:sz="4" w:space="0" w:color="auto"/>
              <w:left w:val="single" w:sz="4" w:space="0" w:color="auto"/>
              <w:bottom w:val="single" w:sz="4" w:space="0" w:color="auto"/>
              <w:right w:val="single" w:sz="4" w:space="0" w:color="auto"/>
            </w:tcBorders>
            <w:hideMark/>
          </w:tcPr>
          <w:p w14:paraId="11C873A3" w14:textId="77777777" w:rsidR="00207A54" w:rsidRPr="00A43E9D" w:rsidRDefault="00207A54" w:rsidP="006B0775">
            <w:pPr>
              <w:spacing w:line="276" w:lineRule="auto"/>
              <w:jc w:val="both"/>
              <w:rPr>
                <w:rFonts w:cstheme="minorHAnsi"/>
                <w:b/>
                <w:lang w:val="de-DE"/>
              </w:rPr>
            </w:pPr>
            <w:r w:rsidRPr="00A43E9D">
              <w:rPr>
                <w:rFonts w:cstheme="minorHAnsi"/>
                <w:b/>
                <w:lang w:val="de-DE"/>
              </w:rPr>
              <w:t>2</w:t>
            </w:r>
          </w:p>
        </w:tc>
        <w:tc>
          <w:tcPr>
            <w:tcW w:w="3420" w:type="dxa"/>
            <w:tcBorders>
              <w:top w:val="single" w:sz="4" w:space="0" w:color="auto"/>
              <w:left w:val="single" w:sz="4" w:space="0" w:color="auto"/>
              <w:bottom w:val="single" w:sz="4" w:space="0" w:color="auto"/>
              <w:right w:val="single" w:sz="4" w:space="0" w:color="auto"/>
            </w:tcBorders>
          </w:tcPr>
          <w:p w14:paraId="5208F494" w14:textId="77777777" w:rsidR="00207A54" w:rsidRPr="00A43E9D" w:rsidRDefault="00207A54" w:rsidP="006B0775">
            <w:pPr>
              <w:spacing w:line="276" w:lineRule="auto"/>
              <w:jc w:val="both"/>
              <w:rPr>
                <w:rFonts w:cstheme="minorHAnsi"/>
                <w:b/>
                <w:lang w:val="de-DE"/>
              </w:rPr>
            </w:pPr>
          </w:p>
        </w:tc>
        <w:tc>
          <w:tcPr>
            <w:tcW w:w="4950" w:type="dxa"/>
            <w:tcBorders>
              <w:top w:val="single" w:sz="4" w:space="0" w:color="auto"/>
              <w:left w:val="single" w:sz="4" w:space="0" w:color="auto"/>
              <w:bottom w:val="single" w:sz="4" w:space="0" w:color="auto"/>
              <w:right w:val="single" w:sz="4" w:space="0" w:color="auto"/>
            </w:tcBorders>
          </w:tcPr>
          <w:p w14:paraId="3C9BACBB" w14:textId="77777777" w:rsidR="00207A54" w:rsidRPr="00A43E9D" w:rsidRDefault="00207A54" w:rsidP="006B0775">
            <w:pPr>
              <w:spacing w:line="276" w:lineRule="auto"/>
              <w:jc w:val="both"/>
              <w:rPr>
                <w:rFonts w:cstheme="minorHAnsi"/>
                <w:b/>
                <w:lang w:val="de-DE"/>
              </w:rPr>
            </w:pPr>
          </w:p>
          <w:p w14:paraId="3B3E490B" w14:textId="77777777" w:rsidR="00207A54" w:rsidRPr="00A43E9D" w:rsidRDefault="00207A54" w:rsidP="006B0775">
            <w:pPr>
              <w:spacing w:line="276" w:lineRule="auto"/>
              <w:jc w:val="both"/>
              <w:rPr>
                <w:rFonts w:cstheme="minorHAnsi"/>
                <w:b/>
                <w:lang w:val="de-DE"/>
              </w:rPr>
            </w:pPr>
          </w:p>
        </w:tc>
      </w:tr>
      <w:tr w:rsidR="00207A54" w:rsidRPr="00A43E9D" w14:paraId="631537F7" w14:textId="77777777" w:rsidTr="00FF4800">
        <w:trPr>
          <w:cantSplit/>
        </w:trPr>
        <w:tc>
          <w:tcPr>
            <w:tcW w:w="642" w:type="dxa"/>
            <w:tcBorders>
              <w:top w:val="single" w:sz="4" w:space="0" w:color="auto"/>
              <w:left w:val="single" w:sz="4" w:space="0" w:color="auto"/>
              <w:bottom w:val="single" w:sz="4" w:space="0" w:color="auto"/>
              <w:right w:val="single" w:sz="4" w:space="0" w:color="auto"/>
            </w:tcBorders>
            <w:hideMark/>
          </w:tcPr>
          <w:p w14:paraId="098260AC" w14:textId="77777777" w:rsidR="00207A54" w:rsidRPr="00A43E9D" w:rsidRDefault="00207A54" w:rsidP="006B0775">
            <w:pPr>
              <w:spacing w:line="276" w:lineRule="auto"/>
              <w:jc w:val="both"/>
              <w:rPr>
                <w:rFonts w:cstheme="minorHAnsi"/>
                <w:b/>
                <w:lang w:val="de-DE"/>
              </w:rPr>
            </w:pPr>
            <w:r w:rsidRPr="00A43E9D">
              <w:rPr>
                <w:rFonts w:cstheme="minorHAnsi"/>
                <w:b/>
                <w:lang w:val="de-DE"/>
              </w:rPr>
              <w:t>...</w:t>
            </w:r>
          </w:p>
        </w:tc>
        <w:tc>
          <w:tcPr>
            <w:tcW w:w="3420" w:type="dxa"/>
            <w:tcBorders>
              <w:top w:val="single" w:sz="4" w:space="0" w:color="auto"/>
              <w:left w:val="single" w:sz="4" w:space="0" w:color="auto"/>
              <w:bottom w:val="single" w:sz="4" w:space="0" w:color="auto"/>
              <w:right w:val="single" w:sz="4" w:space="0" w:color="auto"/>
            </w:tcBorders>
          </w:tcPr>
          <w:p w14:paraId="69C363C6" w14:textId="77777777" w:rsidR="00207A54" w:rsidRPr="00A43E9D" w:rsidRDefault="00207A54" w:rsidP="006B0775">
            <w:pPr>
              <w:spacing w:line="276" w:lineRule="auto"/>
              <w:jc w:val="both"/>
              <w:rPr>
                <w:rFonts w:cstheme="minorHAnsi"/>
                <w:b/>
                <w:lang w:val="de-DE"/>
              </w:rPr>
            </w:pPr>
          </w:p>
          <w:p w14:paraId="07D7931A" w14:textId="77777777" w:rsidR="00207A54" w:rsidRPr="00A43E9D" w:rsidRDefault="00207A54" w:rsidP="006B0775">
            <w:pPr>
              <w:spacing w:line="276" w:lineRule="auto"/>
              <w:jc w:val="both"/>
              <w:rPr>
                <w:rFonts w:cstheme="minorHAnsi"/>
                <w:b/>
                <w:lang w:val="de-DE"/>
              </w:rPr>
            </w:pPr>
          </w:p>
        </w:tc>
        <w:tc>
          <w:tcPr>
            <w:tcW w:w="4950" w:type="dxa"/>
            <w:tcBorders>
              <w:top w:val="single" w:sz="4" w:space="0" w:color="auto"/>
              <w:left w:val="single" w:sz="4" w:space="0" w:color="auto"/>
              <w:bottom w:val="single" w:sz="4" w:space="0" w:color="auto"/>
              <w:right w:val="single" w:sz="4" w:space="0" w:color="auto"/>
            </w:tcBorders>
          </w:tcPr>
          <w:p w14:paraId="7432FCB2" w14:textId="77777777" w:rsidR="00207A54" w:rsidRPr="00A43E9D" w:rsidRDefault="00207A54" w:rsidP="006B0775">
            <w:pPr>
              <w:spacing w:line="276" w:lineRule="auto"/>
              <w:jc w:val="both"/>
              <w:rPr>
                <w:rFonts w:cstheme="minorHAnsi"/>
                <w:b/>
                <w:lang w:val="de-DE"/>
              </w:rPr>
            </w:pPr>
          </w:p>
        </w:tc>
      </w:tr>
    </w:tbl>
    <w:p w14:paraId="4010EFF3" w14:textId="77777777" w:rsidR="00207A54" w:rsidRPr="00A43E9D" w:rsidRDefault="00207A54" w:rsidP="006B0775">
      <w:pPr>
        <w:spacing w:line="276" w:lineRule="auto"/>
        <w:jc w:val="both"/>
        <w:rPr>
          <w:rFonts w:cstheme="minorHAnsi"/>
          <w:lang w:val="de-DE"/>
        </w:rPr>
      </w:pPr>
    </w:p>
    <w:p w14:paraId="64D2025C" w14:textId="77777777" w:rsidR="00207A54" w:rsidRPr="00A43E9D" w:rsidRDefault="00207A54" w:rsidP="006B0775">
      <w:pPr>
        <w:pStyle w:val="Akapitzlist"/>
        <w:spacing w:line="276" w:lineRule="auto"/>
        <w:ind w:left="567"/>
        <w:rPr>
          <w:rFonts w:cstheme="minorHAnsi"/>
          <w:bCs/>
          <w:smallCaps/>
        </w:rPr>
      </w:pPr>
    </w:p>
    <w:p w14:paraId="67B16F64" w14:textId="77777777" w:rsidR="00207A54" w:rsidRPr="00A43E9D" w:rsidRDefault="00207A54" w:rsidP="006B0775">
      <w:pPr>
        <w:pStyle w:val="Akapitzlist"/>
        <w:numPr>
          <w:ilvl w:val="1"/>
          <w:numId w:val="3"/>
        </w:numPr>
        <w:spacing w:line="276" w:lineRule="auto"/>
        <w:ind w:left="567" w:hanging="567"/>
        <w:rPr>
          <w:rFonts w:cstheme="minorHAnsi"/>
          <w:b/>
          <w:smallCaps/>
        </w:rPr>
      </w:pPr>
      <w:r w:rsidRPr="00A43E9D">
        <w:rPr>
          <w:rFonts w:cstheme="minorHAnsi"/>
          <w:b/>
          <w:smallCaps/>
        </w:rPr>
        <w:t>OSOBA/Y DO KONTAKTU I WSKAZANA/E PRZEZ WYKONAWCĘ DO WYKONYWANIA UMOWY</w:t>
      </w:r>
    </w:p>
    <w:p w14:paraId="1D0B45B8" w14:textId="77777777" w:rsidR="00207A54" w:rsidRPr="00A43E9D" w:rsidRDefault="00207A54" w:rsidP="006B0775">
      <w:pPr>
        <w:spacing w:line="276" w:lineRule="auto"/>
        <w:jc w:val="both"/>
        <w:rPr>
          <w:rFonts w:cstheme="minorHAnsi"/>
          <w:b/>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253"/>
        <w:gridCol w:w="4837"/>
      </w:tblGrid>
      <w:tr w:rsidR="00207A54" w:rsidRPr="00A43E9D" w14:paraId="7441BF63" w14:textId="77777777" w:rsidTr="00FF4800">
        <w:trPr>
          <w:trHeight w:val="546"/>
        </w:trPr>
        <w:tc>
          <w:tcPr>
            <w:tcW w:w="4253" w:type="dxa"/>
            <w:tcBorders>
              <w:top w:val="single" w:sz="6" w:space="0" w:color="auto"/>
              <w:left w:val="single" w:sz="6" w:space="0" w:color="auto"/>
              <w:bottom w:val="single" w:sz="6" w:space="0" w:color="auto"/>
              <w:right w:val="single" w:sz="6" w:space="0" w:color="auto"/>
            </w:tcBorders>
            <w:shd w:val="pct5" w:color="auto" w:fill="FFFFFF"/>
            <w:hideMark/>
          </w:tcPr>
          <w:p w14:paraId="547E5705" w14:textId="77777777" w:rsidR="00207A54" w:rsidRPr="00A43E9D" w:rsidRDefault="00207A54" w:rsidP="006B0775">
            <w:pPr>
              <w:spacing w:line="276" w:lineRule="auto"/>
              <w:jc w:val="both"/>
              <w:rPr>
                <w:rFonts w:cstheme="minorHAnsi"/>
                <w:b/>
              </w:rPr>
            </w:pPr>
            <w:r w:rsidRPr="00A43E9D">
              <w:rPr>
                <w:rFonts w:cstheme="minorHAnsi"/>
                <w:b/>
              </w:rPr>
              <w:t>Imię i nazwisko</w:t>
            </w:r>
          </w:p>
        </w:tc>
        <w:tc>
          <w:tcPr>
            <w:tcW w:w="4837" w:type="dxa"/>
            <w:tcBorders>
              <w:top w:val="single" w:sz="6" w:space="0" w:color="auto"/>
              <w:left w:val="single" w:sz="6" w:space="0" w:color="auto"/>
              <w:bottom w:val="single" w:sz="6" w:space="0" w:color="auto"/>
              <w:right w:val="single" w:sz="6" w:space="0" w:color="auto"/>
            </w:tcBorders>
          </w:tcPr>
          <w:p w14:paraId="0DDD36FB" w14:textId="77777777" w:rsidR="00207A54" w:rsidRPr="00A43E9D" w:rsidRDefault="00207A54" w:rsidP="006B0775">
            <w:pPr>
              <w:spacing w:line="276" w:lineRule="auto"/>
              <w:jc w:val="both"/>
              <w:rPr>
                <w:rFonts w:cstheme="minorHAnsi"/>
              </w:rPr>
            </w:pPr>
          </w:p>
          <w:p w14:paraId="7A92FEB1" w14:textId="77777777" w:rsidR="00207A54" w:rsidRPr="00A43E9D" w:rsidRDefault="00207A54" w:rsidP="006B0775">
            <w:pPr>
              <w:spacing w:line="276" w:lineRule="auto"/>
              <w:jc w:val="both"/>
              <w:rPr>
                <w:rFonts w:cstheme="minorHAnsi"/>
              </w:rPr>
            </w:pPr>
          </w:p>
        </w:tc>
      </w:tr>
      <w:tr w:rsidR="00207A54" w:rsidRPr="00A43E9D" w14:paraId="52475B54" w14:textId="77777777" w:rsidTr="00FF4800">
        <w:tc>
          <w:tcPr>
            <w:tcW w:w="4253" w:type="dxa"/>
            <w:tcBorders>
              <w:top w:val="single" w:sz="6" w:space="0" w:color="auto"/>
              <w:left w:val="single" w:sz="6" w:space="0" w:color="auto"/>
              <w:bottom w:val="single" w:sz="6" w:space="0" w:color="auto"/>
              <w:right w:val="single" w:sz="6" w:space="0" w:color="auto"/>
            </w:tcBorders>
            <w:shd w:val="pct5" w:color="auto" w:fill="FFFFFF"/>
            <w:hideMark/>
          </w:tcPr>
          <w:p w14:paraId="1958392B" w14:textId="77777777" w:rsidR="00207A54" w:rsidRPr="00A43E9D" w:rsidRDefault="00207A54" w:rsidP="006B0775">
            <w:pPr>
              <w:spacing w:line="276" w:lineRule="auto"/>
              <w:jc w:val="both"/>
              <w:rPr>
                <w:rFonts w:cstheme="minorHAnsi"/>
                <w:b/>
              </w:rPr>
            </w:pPr>
            <w:r w:rsidRPr="00A43E9D">
              <w:rPr>
                <w:rFonts w:cstheme="minorHAnsi"/>
                <w:b/>
              </w:rPr>
              <w:t>Stanowisko</w:t>
            </w:r>
          </w:p>
        </w:tc>
        <w:tc>
          <w:tcPr>
            <w:tcW w:w="4837" w:type="dxa"/>
            <w:tcBorders>
              <w:top w:val="single" w:sz="6" w:space="0" w:color="auto"/>
              <w:left w:val="single" w:sz="6" w:space="0" w:color="auto"/>
              <w:bottom w:val="single" w:sz="6" w:space="0" w:color="auto"/>
              <w:right w:val="single" w:sz="6" w:space="0" w:color="auto"/>
            </w:tcBorders>
          </w:tcPr>
          <w:p w14:paraId="6895F85E" w14:textId="77777777" w:rsidR="00207A54" w:rsidRPr="00A43E9D" w:rsidRDefault="00207A54" w:rsidP="006B0775">
            <w:pPr>
              <w:spacing w:line="276" w:lineRule="auto"/>
              <w:jc w:val="both"/>
              <w:rPr>
                <w:rFonts w:cstheme="minorHAnsi"/>
              </w:rPr>
            </w:pPr>
          </w:p>
          <w:p w14:paraId="5C660E81" w14:textId="77777777" w:rsidR="00207A54" w:rsidRPr="00A43E9D" w:rsidRDefault="00207A54" w:rsidP="006B0775">
            <w:pPr>
              <w:spacing w:line="276" w:lineRule="auto"/>
              <w:jc w:val="both"/>
              <w:rPr>
                <w:rFonts w:cstheme="minorHAnsi"/>
              </w:rPr>
            </w:pPr>
          </w:p>
        </w:tc>
      </w:tr>
      <w:tr w:rsidR="00207A54" w:rsidRPr="00A43E9D" w14:paraId="1B65E33D" w14:textId="77777777" w:rsidTr="00FF4800">
        <w:tc>
          <w:tcPr>
            <w:tcW w:w="4253" w:type="dxa"/>
            <w:tcBorders>
              <w:top w:val="single" w:sz="6" w:space="0" w:color="auto"/>
              <w:left w:val="single" w:sz="6" w:space="0" w:color="auto"/>
              <w:bottom w:val="single" w:sz="6" w:space="0" w:color="auto"/>
              <w:right w:val="single" w:sz="6" w:space="0" w:color="auto"/>
            </w:tcBorders>
            <w:shd w:val="pct5" w:color="auto" w:fill="FFFFFF"/>
            <w:hideMark/>
          </w:tcPr>
          <w:p w14:paraId="16879802" w14:textId="77777777" w:rsidR="00207A54" w:rsidRPr="00A43E9D" w:rsidRDefault="00207A54" w:rsidP="006B0775">
            <w:pPr>
              <w:spacing w:line="276" w:lineRule="auto"/>
              <w:jc w:val="both"/>
              <w:rPr>
                <w:rFonts w:cstheme="minorHAnsi"/>
                <w:b/>
              </w:rPr>
            </w:pPr>
            <w:r w:rsidRPr="00A43E9D">
              <w:rPr>
                <w:rFonts w:cstheme="minorHAnsi"/>
                <w:b/>
              </w:rPr>
              <w:t>Adres</w:t>
            </w:r>
          </w:p>
        </w:tc>
        <w:tc>
          <w:tcPr>
            <w:tcW w:w="4837" w:type="dxa"/>
            <w:tcBorders>
              <w:top w:val="single" w:sz="6" w:space="0" w:color="auto"/>
              <w:left w:val="single" w:sz="6" w:space="0" w:color="auto"/>
              <w:bottom w:val="single" w:sz="6" w:space="0" w:color="auto"/>
              <w:right w:val="single" w:sz="6" w:space="0" w:color="auto"/>
            </w:tcBorders>
          </w:tcPr>
          <w:p w14:paraId="6ADF4D2E" w14:textId="77777777" w:rsidR="00207A54" w:rsidRPr="00A43E9D" w:rsidRDefault="00207A54" w:rsidP="006B0775">
            <w:pPr>
              <w:spacing w:line="276" w:lineRule="auto"/>
              <w:jc w:val="both"/>
              <w:rPr>
                <w:rFonts w:cstheme="minorHAnsi"/>
              </w:rPr>
            </w:pPr>
          </w:p>
          <w:p w14:paraId="13A0D05B" w14:textId="77777777" w:rsidR="00207A54" w:rsidRPr="00A43E9D" w:rsidRDefault="00207A54" w:rsidP="006B0775">
            <w:pPr>
              <w:spacing w:line="276" w:lineRule="auto"/>
              <w:jc w:val="both"/>
              <w:rPr>
                <w:rFonts w:cstheme="minorHAnsi"/>
              </w:rPr>
            </w:pPr>
          </w:p>
        </w:tc>
      </w:tr>
      <w:tr w:rsidR="00207A54" w:rsidRPr="00A43E9D" w14:paraId="48419F4F" w14:textId="77777777" w:rsidTr="00FF4800">
        <w:tc>
          <w:tcPr>
            <w:tcW w:w="4253" w:type="dxa"/>
            <w:tcBorders>
              <w:top w:val="single" w:sz="6" w:space="0" w:color="auto"/>
              <w:left w:val="single" w:sz="6" w:space="0" w:color="auto"/>
              <w:bottom w:val="single" w:sz="6" w:space="0" w:color="auto"/>
              <w:right w:val="single" w:sz="6" w:space="0" w:color="auto"/>
            </w:tcBorders>
            <w:shd w:val="pct5" w:color="auto" w:fill="FFFFFF"/>
            <w:hideMark/>
          </w:tcPr>
          <w:p w14:paraId="2ECB6D22" w14:textId="77777777" w:rsidR="00207A54" w:rsidRPr="00A43E9D" w:rsidRDefault="00207A54" w:rsidP="006B0775">
            <w:pPr>
              <w:spacing w:line="276" w:lineRule="auto"/>
              <w:jc w:val="both"/>
              <w:rPr>
                <w:rFonts w:cstheme="minorHAnsi"/>
                <w:b/>
              </w:rPr>
            </w:pPr>
            <w:r w:rsidRPr="00A43E9D">
              <w:rPr>
                <w:rFonts w:cstheme="minorHAnsi"/>
                <w:b/>
              </w:rPr>
              <w:t>Telefon</w:t>
            </w:r>
          </w:p>
        </w:tc>
        <w:tc>
          <w:tcPr>
            <w:tcW w:w="4837" w:type="dxa"/>
            <w:tcBorders>
              <w:top w:val="single" w:sz="6" w:space="0" w:color="auto"/>
              <w:left w:val="single" w:sz="6" w:space="0" w:color="auto"/>
              <w:bottom w:val="single" w:sz="6" w:space="0" w:color="auto"/>
              <w:right w:val="single" w:sz="6" w:space="0" w:color="auto"/>
            </w:tcBorders>
          </w:tcPr>
          <w:p w14:paraId="4D268040" w14:textId="77777777" w:rsidR="00207A54" w:rsidRPr="00A43E9D" w:rsidRDefault="00207A54" w:rsidP="006B0775">
            <w:pPr>
              <w:spacing w:line="276" w:lineRule="auto"/>
              <w:jc w:val="both"/>
              <w:rPr>
                <w:rFonts w:cstheme="minorHAnsi"/>
              </w:rPr>
            </w:pPr>
          </w:p>
          <w:p w14:paraId="5912FB5A" w14:textId="77777777" w:rsidR="00207A54" w:rsidRPr="00A43E9D" w:rsidRDefault="00207A54" w:rsidP="006B0775">
            <w:pPr>
              <w:spacing w:line="276" w:lineRule="auto"/>
              <w:jc w:val="both"/>
              <w:rPr>
                <w:rFonts w:cstheme="minorHAnsi"/>
              </w:rPr>
            </w:pPr>
          </w:p>
        </w:tc>
      </w:tr>
      <w:tr w:rsidR="00207A54" w:rsidRPr="00A43E9D" w14:paraId="304DD97B" w14:textId="77777777" w:rsidTr="00FF4800">
        <w:trPr>
          <w:trHeight w:val="623"/>
        </w:trPr>
        <w:tc>
          <w:tcPr>
            <w:tcW w:w="4253" w:type="dxa"/>
            <w:tcBorders>
              <w:top w:val="single" w:sz="6" w:space="0" w:color="auto"/>
              <w:left w:val="single" w:sz="6" w:space="0" w:color="auto"/>
              <w:bottom w:val="single" w:sz="6" w:space="0" w:color="auto"/>
              <w:right w:val="single" w:sz="6" w:space="0" w:color="auto"/>
            </w:tcBorders>
            <w:shd w:val="pct5" w:color="auto" w:fill="FFFFFF"/>
            <w:hideMark/>
          </w:tcPr>
          <w:p w14:paraId="18897DF5" w14:textId="77777777" w:rsidR="00207A54" w:rsidRPr="00A43E9D" w:rsidRDefault="00207A54" w:rsidP="006B0775">
            <w:pPr>
              <w:spacing w:line="276" w:lineRule="auto"/>
              <w:jc w:val="both"/>
              <w:rPr>
                <w:rFonts w:cstheme="minorHAnsi"/>
                <w:b/>
                <w:lang w:val="de-DE"/>
              </w:rPr>
            </w:pPr>
            <w:proofErr w:type="spellStart"/>
            <w:r w:rsidRPr="00A43E9D">
              <w:rPr>
                <w:rFonts w:cstheme="minorHAnsi"/>
                <w:b/>
                <w:lang w:val="de-DE"/>
              </w:rPr>
              <w:t>Faks</w:t>
            </w:r>
            <w:proofErr w:type="spellEnd"/>
          </w:p>
        </w:tc>
        <w:tc>
          <w:tcPr>
            <w:tcW w:w="4837" w:type="dxa"/>
            <w:tcBorders>
              <w:top w:val="single" w:sz="6" w:space="0" w:color="auto"/>
              <w:left w:val="single" w:sz="6" w:space="0" w:color="auto"/>
              <w:bottom w:val="single" w:sz="6" w:space="0" w:color="auto"/>
              <w:right w:val="single" w:sz="6" w:space="0" w:color="auto"/>
            </w:tcBorders>
          </w:tcPr>
          <w:p w14:paraId="6DB1D4D3" w14:textId="77777777" w:rsidR="00207A54" w:rsidRPr="00A43E9D" w:rsidRDefault="00207A54" w:rsidP="006B0775">
            <w:pPr>
              <w:spacing w:line="276" w:lineRule="auto"/>
              <w:jc w:val="both"/>
              <w:rPr>
                <w:rFonts w:cstheme="minorHAnsi"/>
                <w:lang w:val="de-DE"/>
              </w:rPr>
            </w:pPr>
          </w:p>
          <w:p w14:paraId="5A3EA507" w14:textId="77777777" w:rsidR="00207A54" w:rsidRPr="00A43E9D" w:rsidRDefault="00207A54" w:rsidP="006B0775">
            <w:pPr>
              <w:spacing w:line="276" w:lineRule="auto"/>
              <w:jc w:val="both"/>
              <w:rPr>
                <w:rFonts w:cstheme="minorHAnsi"/>
                <w:lang w:val="de-DE"/>
              </w:rPr>
            </w:pPr>
          </w:p>
        </w:tc>
      </w:tr>
      <w:tr w:rsidR="00207A54" w:rsidRPr="00A43E9D" w14:paraId="68612209" w14:textId="77777777" w:rsidTr="00FF4800">
        <w:tc>
          <w:tcPr>
            <w:tcW w:w="4253" w:type="dxa"/>
            <w:tcBorders>
              <w:top w:val="single" w:sz="6" w:space="0" w:color="auto"/>
              <w:left w:val="single" w:sz="6" w:space="0" w:color="auto"/>
              <w:bottom w:val="single" w:sz="6" w:space="0" w:color="auto"/>
              <w:right w:val="single" w:sz="6" w:space="0" w:color="auto"/>
            </w:tcBorders>
            <w:shd w:val="pct5" w:color="auto" w:fill="FFFFFF"/>
            <w:hideMark/>
          </w:tcPr>
          <w:p w14:paraId="359D18A7" w14:textId="77777777" w:rsidR="00207A54" w:rsidRPr="00A43E9D" w:rsidRDefault="00207A54" w:rsidP="006B0775">
            <w:pPr>
              <w:spacing w:line="276" w:lineRule="auto"/>
              <w:jc w:val="both"/>
              <w:rPr>
                <w:rFonts w:cstheme="minorHAnsi"/>
                <w:b/>
                <w:lang w:val="de-DE"/>
              </w:rPr>
            </w:pPr>
            <w:r w:rsidRPr="00A43E9D">
              <w:rPr>
                <w:rFonts w:cstheme="minorHAnsi"/>
                <w:b/>
                <w:lang w:val="de-DE"/>
              </w:rPr>
              <w:t>E-Mail</w:t>
            </w:r>
          </w:p>
        </w:tc>
        <w:tc>
          <w:tcPr>
            <w:tcW w:w="4837" w:type="dxa"/>
            <w:tcBorders>
              <w:top w:val="single" w:sz="6" w:space="0" w:color="auto"/>
              <w:left w:val="single" w:sz="6" w:space="0" w:color="auto"/>
              <w:bottom w:val="single" w:sz="6" w:space="0" w:color="auto"/>
              <w:right w:val="single" w:sz="6" w:space="0" w:color="auto"/>
            </w:tcBorders>
          </w:tcPr>
          <w:p w14:paraId="66C797C1" w14:textId="77777777" w:rsidR="00207A54" w:rsidRPr="00A43E9D" w:rsidRDefault="00207A54" w:rsidP="006B0775">
            <w:pPr>
              <w:spacing w:line="276" w:lineRule="auto"/>
              <w:jc w:val="both"/>
              <w:rPr>
                <w:rFonts w:cstheme="minorHAnsi"/>
                <w:lang w:val="de-DE"/>
              </w:rPr>
            </w:pPr>
          </w:p>
          <w:p w14:paraId="1215C632" w14:textId="77777777" w:rsidR="00207A54" w:rsidRPr="00A43E9D" w:rsidRDefault="00207A54" w:rsidP="006B0775">
            <w:pPr>
              <w:spacing w:line="276" w:lineRule="auto"/>
              <w:jc w:val="both"/>
              <w:rPr>
                <w:rFonts w:cstheme="minorHAnsi"/>
                <w:lang w:val="de-DE"/>
              </w:rPr>
            </w:pPr>
          </w:p>
        </w:tc>
      </w:tr>
    </w:tbl>
    <w:p w14:paraId="7163A41C" w14:textId="77777777" w:rsidR="00207A54" w:rsidRPr="00A43E9D" w:rsidRDefault="00207A54" w:rsidP="006B0775">
      <w:pPr>
        <w:spacing w:before="100" w:beforeAutospacing="1" w:after="100" w:afterAutospacing="1" w:line="276" w:lineRule="auto"/>
        <w:jc w:val="both"/>
      </w:pPr>
      <w:r w:rsidRPr="00A43E9D">
        <w:t>Oświadczamy, iż nasza oferta jest ważna 60 dni kalendarzowych.</w:t>
      </w:r>
    </w:p>
    <w:p w14:paraId="76DEDE07" w14:textId="25778E47" w:rsidR="00207A54" w:rsidRPr="00A43E9D" w:rsidRDefault="00207A54" w:rsidP="006B0775">
      <w:pPr>
        <w:spacing w:line="276" w:lineRule="auto"/>
        <w:jc w:val="both"/>
        <w:rPr>
          <w:rFonts w:cstheme="minorHAnsi"/>
        </w:rPr>
      </w:pPr>
      <w:r w:rsidRPr="00A43E9D">
        <w:rPr>
          <w:rFonts w:cstheme="minorHAnsi"/>
        </w:rPr>
        <w:t>Składając niniejszą ofertę oświadczamy, że</w:t>
      </w:r>
      <w:r w:rsidR="00F3566A">
        <w:rPr>
          <w:rFonts w:cstheme="minorHAnsi"/>
        </w:rPr>
        <w:t>:</w:t>
      </w:r>
    </w:p>
    <w:p w14:paraId="5EF8A568" w14:textId="59FF1836" w:rsidR="00207A54" w:rsidRDefault="00F3566A" w:rsidP="006B0775">
      <w:pPr>
        <w:pStyle w:val="Akapitzlist"/>
        <w:numPr>
          <w:ilvl w:val="0"/>
          <w:numId w:val="8"/>
        </w:numPr>
        <w:spacing w:line="276" w:lineRule="auto"/>
        <w:jc w:val="both"/>
        <w:rPr>
          <w:rFonts w:cstheme="minorHAnsi"/>
        </w:rPr>
      </w:pPr>
      <w:r>
        <w:rPr>
          <w:rFonts w:cstheme="minorHAnsi"/>
        </w:rPr>
        <w:t>Wykonawca s</w:t>
      </w:r>
      <w:r w:rsidR="00207A54" w:rsidRPr="00A43E9D">
        <w:rPr>
          <w:rFonts w:cstheme="minorHAnsi"/>
        </w:rPr>
        <w:t>pełnia wszystkie warunku udziału w postępowaniu</w:t>
      </w:r>
      <w:r>
        <w:rPr>
          <w:rFonts w:cstheme="minorHAnsi"/>
        </w:rPr>
        <w:t>, tj.:</w:t>
      </w:r>
    </w:p>
    <w:p w14:paraId="2C0229CB" w14:textId="77777777" w:rsidR="00ED3B1B" w:rsidRDefault="00F3566A" w:rsidP="006B0775">
      <w:pPr>
        <w:pStyle w:val="Akapitzlist"/>
        <w:spacing w:line="276" w:lineRule="auto"/>
        <w:ind w:left="360"/>
        <w:jc w:val="both"/>
        <w:rPr>
          <w:rFonts w:cs="Arial"/>
          <w:iCs/>
        </w:rPr>
      </w:pPr>
      <w:r w:rsidRPr="00F3566A">
        <w:rPr>
          <w:rFonts w:cs="Arial"/>
          <w:iCs/>
        </w:rPr>
        <w:t>- posiada uprawnienia do wykonywania określonej działalności,</w:t>
      </w:r>
    </w:p>
    <w:p w14:paraId="574AEB05" w14:textId="14CFFF17" w:rsidR="00F3566A" w:rsidRPr="00ED3B1B" w:rsidRDefault="00ED3B1B" w:rsidP="006B0775">
      <w:pPr>
        <w:spacing w:line="276" w:lineRule="auto"/>
        <w:ind w:left="708" w:hanging="424"/>
        <w:rPr>
          <w:rFonts w:cs="Arial"/>
          <w:iCs/>
        </w:rPr>
      </w:pPr>
      <w:r>
        <w:rPr>
          <w:rFonts w:cs="Arial"/>
          <w:iCs/>
        </w:rPr>
        <w:t xml:space="preserve"> - </w:t>
      </w:r>
      <w:r w:rsidRPr="00ED3B1B">
        <w:rPr>
          <w:rFonts w:cs="Arial"/>
          <w:iCs/>
        </w:rPr>
        <w:t>posiada niezbędną wiedzę i doświadczenie w zakresie robót objętych przedmiotem zamówienia</w:t>
      </w:r>
      <w:r>
        <w:rPr>
          <w:rFonts w:cs="Arial"/>
          <w:iCs/>
        </w:rPr>
        <w:t>,</w:t>
      </w:r>
      <w:r w:rsidR="00F3566A" w:rsidRPr="00ED3B1B">
        <w:rPr>
          <w:rFonts w:cs="Arial"/>
          <w:iCs/>
        </w:rPr>
        <w:t xml:space="preserve"> </w:t>
      </w:r>
    </w:p>
    <w:p w14:paraId="7AA42EB5" w14:textId="0EB0D2E4" w:rsidR="00F3566A" w:rsidRDefault="00F3566A" w:rsidP="006B0775">
      <w:pPr>
        <w:pStyle w:val="Akapitzlist"/>
        <w:spacing w:line="276" w:lineRule="auto"/>
        <w:ind w:left="360"/>
        <w:jc w:val="both"/>
        <w:rPr>
          <w:rFonts w:cs="Arial"/>
          <w:iCs/>
        </w:rPr>
      </w:pPr>
      <w:r w:rsidRPr="00F3566A">
        <w:rPr>
          <w:rFonts w:cs="Arial"/>
          <w:iCs/>
        </w:rPr>
        <w:t>- dysponuje potencjałem technicznym zapewniającym wykonanie zamówienia,</w:t>
      </w:r>
    </w:p>
    <w:p w14:paraId="30972D66" w14:textId="055E625F" w:rsidR="00ED3B1B" w:rsidRPr="00F3566A" w:rsidRDefault="00ED3B1B" w:rsidP="006B0775">
      <w:pPr>
        <w:pStyle w:val="Akapitzlist"/>
        <w:spacing w:line="276" w:lineRule="auto"/>
        <w:ind w:left="360"/>
        <w:jc w:val="both"/>
        <w:rPr>
          <w:rFonts w:cs="Arial"/>
          <w:iCs/>
        </w:rPr>
      </w:pPr>
      <w:r>
        <w:rPr>
          <w:rFonts w:cs="Arial"/>
          <w:iCs/>
        </w:rPr>
        <w:t xml:space="preserve">- </w:t>
      </w:r>
      <w:r w:rsidRPr="00ED3B1B">
        <w:rPr>
          <w:rFonts w:cs="Arial"/>
          <w:iCs/>
        </w:rPr>
        <w:t>dysponuj</w:t>
      </w:r>
      <w:r>
        <w:rPr>
          <w:rFonts w:cs="Arial"/>
          <w:iCs/>
        </w:rPr>
        <w:t>e</w:t>
      </w:r>
      <w:r w:rsidRPr="00ED3B1B">
        <w:rPr>
          <w:rFonts w:cs="Arial"/>
          <w:iCs/>
        </w:rPr>
        <w:t xml:space="preserve"> osobami zdolnymi do wykonania zamówienia</w:t>
      </w:r>
      <w:r>
        <w:rPr>
          <w:rFonts w:cs="Arial"/>
          <w:iCs/>
        </w:rPr>
        <w:t>,</w:t>
      </w:r>
    </w:p>
    <w:p w14:paraId="0066D38E" w14:textId="743EE8CA" w:rsidR="00F3566A" w:rsidRPr="00F3566A" w:rsidRDefault="00F3566A" w:rsidP="006B0775">
      <w:pPr>
        <w:pStyle w:val="Akapitzlist"/>
        <w:spacing w:line="276" w:lineRule="auto"/>
        <w:ind w:left="360"/>
        <w:jc w:val="both"/>
        <w:rPr>
          <w:rFonts w:cs="Arial"/>
          <w:iCs/>
        </w:rPr>
      </w:pPr>
      <w:r w:rsidRPr="00F3566A">
        <w:rPr>
          <w:rFonts w:cs="Arial"/>
          <w:iCs/>
        </w:rPr>
        <w:t>- znajduje się w sytuacji finansowej i ekonomicznej zapewniającej wykonanie zamówienia..</w:t>
      </w:r>
    </w:p>
    <w:p w14:paraId="03EE7228" w14:textId="4494868E" w:rsidR="00207A54" w:rsidRPr="00A43E9D" w:rsidRDefault="00F3566A" w:rsidP="006B0775">
      <w:pPr>
        <w:pStyle w:val="Akapitzlist"/>
        <w:numPr>
          <w:ilvl w:val="0"/>
          <w:numId w:val="8"/>
        </w:numPr>
        <w:spacing w:line="276" w:lineRule="auto"/>
        <w:jc w:val="both"/>
        <w:rPr>
          <w:rFonts w:cstheme="minorHAnsi"/>
        </w:rPr>
      </w:pPr>
      <w:r>
        <w:rPr>
          <w:rFonts w:cstheme="minorHAnsi"/>
        </w:rPr>
        <w:t xml:space="preserve">Wykonawca </w:t>
      </w:r>
      <w:r w:rsidR="00207A54" w:rsidRPr="00A43E9D">
        <w:rPr>
          <w:rFonts w:cstheme="minorHAnsi"/>
        </w:rPr>
        <w:t>zapoznał się z treścią zapytania ofertowego i opisem przedmiotu zamówienia, akceptuje ich zapisy i nie wnosi do nich zastrzeżeń.</w:t>
      </w:r>
    </w:p>
    <w:p w14:paraId="6D9E272B" w14:textId="77CC93B6" w:rsidR="00207A54" w:rsidRPr="00A43E9D" w:rsidRDefault="00F3566A" w:rsidP="006B0775">
      <w:pPr>
        <w:pStyle w:val="Akapitzlist"/>
        <w:numPr>
          <w:ilvl w:val="0"/>
          <w:numId w:val="8"/>
        </w:numPr>
        <w:spacing w:line="276" w:lineRule="auto"/>
        <w:jc w:val="both"/>
        <w:rPr>
          <w:rFonts w:cstheme="minorHAnsi"/>
        </w:rPr>
      </w:pPr>
      <w:r>
        <w:rPr>
          <w:rFonts w:cstheme="minorHAnsi"/>
        </w:rPr>
        <w:t xml:space="preserve">Wykonawca </w:t>
      </w:r>
      <w:r w:rsidR="00207A54" w:rsidRPr="00A43E9D">
        <w:rPr>
          <w:rFonts w:cstheme="minorHAnsi"/>
        </w:rPr>
        <w:t xml:space="preserve">zobowiązuje się w przypadku wyboru jego oferty do zawarcia umowy na określonych w ww. zapytaniu ofertowym przez Zamawiającego warunkach, </w:t>
      </w:r>
      <w:r w:rsidR="00207A54" w:rsidRPr="00A43E9D">
        <w:rPr>
          <w:rFonts w:cstheme="minorHAnsi"/>
        </w:rPr>
        <w:br/>
        <w:t>w miejscu i terminie przez niego wyznaczonym.</w:t>
      </w:r>
    </w:p>
    <w:p w14:paraId="12CBA329" w14:textId="180CAF1A" w:rsidR="00F3566A" w:rsidRPr="00F3566A" w:rsidRDefault="00F3566A" w:rsidP="006B0775">
      <w:pPr>
        <w:pStyle w:val="Akapitzlist"/>
        <w:numPr>
          <w:ilvl w:val="0"/>
          <w:numId w:val="8"/>
        </w:numPr>
        <w:spacing w:line="276" w:lineRule="auto"/>
        <w:jc w:val="both"/>
        <w:rPr>
          <w:rFonts w:cstheme="minorHAnsi"/>
        </w:rPr>
      </w:pPr>
      <w:r>
        <w:rPr>
          <w:rFonts w:cstheme="minorHAnsi"/>
        </w:rPr>
        <w:t xml:space="preserve">Wykonawca </w:t>
      </w:r>
      <w:r w:rsidR="00207A54" w:rsidRPr="00A43E9D">
        <w:rPr>
          <w:rFonts w:cstheme="minorHAnsi"/>
        </w:rPr>
        <w:t>nie jest powiązany osobowo lub kapitałowo z Zamawiającym.</w:t>
      </w:r>
    </w:p>
    <w:p w14:paraId="401FA63A" w14:textId="77777777" w:rsidR="00207A54" w:rsidRPr="00A43E9D" w:rsidRDefault="00207A54" w:rsidP="006B0775">
      <w:pPr>
        <w:pStyle w:val="Akapitzlist"/>
        <w:numPr>
          <w:ilvl w:val="0"/>
          <w:numId w:val="8"/>
        </w:numPr>
        <w:spacing w:line="276" w:lineRule="auto"/>
        <w:jc w:val="both"/>
        <w:rPr>
          <w:rFonts w:cstheme="minorHAnsi"/>
        </w:rPr>
      </w:pPr>
      <w:r w:rsidRPr="00A43E9D">
        <w:rPr>
          <w:rFonts w:cstheme="minorHAnsi"/>
        </w:rPr>
        <w:lastRenderedPageBreak/>
        <w:t xml:space="preserve">Oferta zawiera łącznie </w:t>
      </w:r>
      <w:r w:rsidRPr="00A43E9D">
        <w:rPr>
          <w:rFonts w:cstheme="minorHAnsi"/>
          <w:bdr w:val="single" w:sz="4" w:space="0" w:color="auto"/>
        </w:rPr>
        <w:t>………………………</w:t>
      </w:r>
      <w:r w:rsidRPr="00A43E9D">
        <w:rPr>
          <w:rFonts w:cstheme="minorHAnsi"/>
        </w:rPr>
        <w:t xml:space="preserve"> &lt;lic</w:t>
      </w:r>
      <w:r w:rsidRPr="00A43E9D">
        <w:rPr>
          <w:rFonts w:cstheme="minorHAnsi"/>
          <w:i/>
        </w:rPr>
        <w:t>zba stron</w:t>
      </w:r>
      <w:r w:rsidRPr="00A43E9D">
        <w:rPr>
          <w:rFonts w:cstheme="minorHAnsi"/>
        </w:rPr>
        <w:t>&gt; ponumerowanych i parafowanych stron.</w:t>
      </w:r>
    </w:p>
    <w:p w14:paraId="1938E5BA" w14:textId="39A63B35" w:rsidR="00207A54" w:rsidRPr="00F3566A" w:rsidRDefault="00207A54" w:rsidP="006B0775">
      <w:pPr>
        <w:pStyle w:val="Akapitzlist"/>
        <w:numPr>
          <w:ilvl w:val="0"/>
          <w:numId w:val="8"/>
        </w:numPr>
        <w:spacing w:line="276" w:lineRule="auto"/>
        <w:jc w:val="both"/>
        <w:rPr>
          <w:rFonts w:cstheme="minorHAnsi"/>
        </w:rPr>
      </w:pPr>
      <w:r w:rsidRPr="00A43E9D">
        <w:rPr>
          <w:rFonts w:cstheme="minorHAnsi"/>
        </w:rPr>
        <w:t xml:space="preserve">Elementy oferty, które Wykonawca zastrzegł jako tajemnicę przedsiębiorstwa </w:t>
      </w:r>
      <w:r w:rsidRPr="00A43E9D">
        <w:rPr>
          <w:rFonts w:cstheme="minorHAnsi"/>
        </w:rPr>
        <w:br/>
        <w:t xml:space="preserve">w rozumieniu art. 11 ust. 4 ustawy z dnia 16 kwietnia 1993r. o zwalczaniu nieuczciwej konkurencji (tj. Dz. U. z 2020 r., poz. 1913 z </w:t>
      </w:r>
      <w:proofErr w:type="spellStart"/>
      <w:r w:rsidRPr="00A43E9D">
        <w:rPr>
          <w:rFonts w:cstheme="minorHAnsi"/>
        </w:rPr>
        <w:t>późn</w:t>
      </w:r>
      <w:proofErr w:type="spellEnd"/>
      <w:r w:rsidRPr="00A43E9D">
        <w:rPr>
          <w:rFonts w:cstheme="minorHAnsi"/>
        </w:rPr>
        <w:t>. zm.), znajdują się &lt;</w:t>
      </w:r>
      <w:r w:rsidRPr="00A43E9D">
        <w:rPr>
          <w:rFonts w:cstheme="minorHAnsi"/>
          <w:i/>
        </w:rPr>
        <w:t>wskazać strony/część Oferty</w:t>
      </w:r>
      <w:r w:rsidRPr="00A43E9D">
        <w:rPr>
          <w:rFonts w:cstheme="minorHAnsi"/>
        </w:rPr>
        <w:t xml:space="preserve">&gt; </w:t>
      </w:r>
      <w:r w:rsidRPr="00A43E9D">
        <w:rPr>
          <w:rFonts w:cstheme="minorHAnsi"/>
          <w:bdr w:val="single" w:sz="4" w:space="0" w:color="auto"/>
        </w:rPr>
        <w:t>………………………</w:t>
      </w:r>
    </w:p>
    <w:p w14:paraId="393A3406" w14:textId="77777777" w:rsidR="00F3566A" w:rsidRPr="00A43E9D" w:rsidRDefault="00F3566A" w:rsidP="006B0775">
      <w:pPr>
        <w:pStyle w:val="Akapitzlist"/>
        <w:spacing w:line="276" w:lineRule="auto"/>
        <w:ind w:left="360"/>
        <w:jc w:val="both"/>
        <w:rPr>
          <w:rFonts w:cstheme="minorHAnsi"/>
        </w:rPr>
      </w:pPr>
    </w:p>
    <w:p w14:paraId="36D1BE34" w14:textId="77777777" w:rsidR="00207A54" w:rsidRPr="00A43E9D" w:rsidRDefault="00207A54" w:rsidP="006B0775">
      <w:pPr>
        <w:spacing w:line="276" w:lineRule="auto"/>
        <w:jc w:val="both"/>
        <w:rPr>
          <w:rFonts w:cstheme="minorHAnsi"/>
        </w:rPr>
      </w:pPr>
    </w:p>
    <w:p w14:paraId="277A9C1F" w14:textId="77777777" w:rsidR="00207A54" w:rsidRPr="00A43E9D" w:rsidRDefault="00207A54" w:rsidP="006B0775">
      <w:pPr>
        <w:spacing w:line="276" w:lineRule="auto"/>
        <w:jc w:val="both"/>
        <w:rPr>
          <w:rFonts w:cstheme="minorHAnsi"/>
        </w:rPr>
      </w:pPr>
      <w:r w:rsidRPr="00A43E9D">
        <w:rPr>
          <w:rFonts w:cstheme="minorHAnsi"/>
        </w:rPr>
        <w:t>UWAGA: integralną częścią Formularza ofertowego stanowią załączniki:</w:t>
      </w:r>
    </w:p>
    <w:p w14:paraId="25C412D3" w14:textId="77777777" w:rsidR="00207A54" w:rsidRPr="00A43E9D" w:rsidRDefault="00207A54" w:rsidP="006B0775">
      <w:pPr>
        <w:spacing w:line="276" w:lineRule="auto"/>
        <w:jc w:val="both"/>
        <w:rPr>
          <w:rFonts w:cstheme="minorHAnsi"/>
        </w:rPr>
      </w:pPr>
    </w:p>
    <w:p w14:paraId="6E130004" w14:textId="68459905" w:rsidR="00207A54" w:rsidRPr="00C43B1A" w:rsidRDefault="00207A54" w:rsidP="006B0775">
      <w:pPr>
        <w:pStyle w:val="Akapitzlist"/>
        <w:numPr>
          <w:ilvl w:val="0"/>
          <w:numId w:val="28"/>
        </w:numPr>
        <w:spacing w:line="276" w:lineRule="auto"/>
        <w:jc w:val="both"/>
        <w:rPr>
          <w:rFonts w:cstheme="minorHAnsi"/>
        </w:rPr>
      </w:pPr>
      <w:r w:rsidRPr="00C43B1A">
        <w:rPr>
          <w:rFonts w:cstheme="minorHAnsi"/>
        </w:rPr>
        <w:t>Oświadczenie o braku powiązań</w:t>
      </w:r>
    </w:p>
    <w:p w14:paraId="69F491B6" w14:textId="2565698A" w:rsidR="00207A54" w:rsidRDefault="00207A54" w:rsidP="006B0775">
      <w:pPr>
        <w:pStyle w:val="Akapitzlist"/>
        <w:numPr>
          <w:ilvl w:val="0"/>
          <w:numId w:val="28"/>
        </w:numPr>
        <w:spacing w:line="276" w:lineRule="auto"/>
        <w:jc w:val="both"/>
        <w:rPr>
          <w:rFonts w:cstheme="minorHAnsi"/>
          <w:color w:val="000000" w:themeColor="text1"/>
        </w:rPr>
      </w:pPr>
      <w:r w:rsidRPr="00C43B1A">
        <w:rPr>
          <w:rFonts w:cstheme="minorHAnsi"/>
          <w:color w:val="000000" w:themeColor="text1"/>
        </w:rPr>
        <w:t>Klauzula RODO</w:t>
      </w:r>
    </w:p>
    <w:p w14:paraId="3E8E91A0" w14:textId="31AA35A9" w:rsidR="002A0631" w:rsidRPr="002A0631" w:rsidRDefault="002A0631" w:rsidP="006B0775">
      <w:pPr>
        <w:pStyle w:val="Akapitzlist"/>
        <w:numPr>
          <w:ilvl w:val="0"/>
          <w:numId w:val="28"/>
        </w:numPr>
        <w:spacing w:line="276" w:lineRule="auto"/>
        <w:jc w:val="both"/>
        <w:rPr>
          <w:rFonts w:cstheme="minorHAnsi"/>
          <w:i/>
          <w:color w:val="000000" w:themeColor="text1"/>
        </w:rPr>
      </w:pPr>
      <w:r>
        <w:rPr>
          <w:rFonts w:cstheme="minorHAnsi"/>
          <w:color w:val="000000" w:themeColor="text1"/>
        </w:rPr>
        <w:t xml:space="preserve">Inne </w:t>
      </w:r>
      <w:r w:rsidRPr="002A0631">
        <w:rPr>
          <w:rFonts w:cstheme="minorHAnsi"/>
          <w:i/>
          <w:color w:val="000000" w:themeColor="text1"/>
        </w:rPr>
        <w:t>(jeśli dotyczy)</w:t>
      </w:r>
      <w:r>
        <w:rPr>
          <w:rFonts w:cstheme="minorHAnsi"/>
          <w:i/>
          <w:color w:val="000000" w:themeColor="text1"/>
        </w:rPr>
        <w:t>:</w:t>
      </w:r>
    </w:p>
    <w:p w14:paraId="6686E17C" w14:textId="77777777" w:rsidR="00207A54" w:rsidRPr="002F58DC" w:rsidRDefault="00207A54" w:rsidP="006B0775">
      <w:pPr>
        <w:spacing w:line="276" w:lineRule="auto"/>
        <w:ind w:firstLine="360"/>
        <w:jc w:val="both"/>
        <w:rPr>
          <w:rFonts w:cstheme="minorHAnsi"/>
          <w:color w:val="000000" w:themeColor="text1"/>
        </w:rPr>
      </w:pPr>
      <w:r w:rsidRPr="002F58DC">
        <w:rPr>
          <w:rFonts w:cstheme="minorHAnsi"/>
          <w:color w:val="000000" w:themeColor="text1"/>
        </w:rPr>
        <w:t>….</w:t>
      </w:r>
    </w:p>
    <w:p w14:paraId="5F85413D" w14:textId="77777777" w:rsidR="00207A54" w:rsidRPr="002F58DC" w:rsidRDefault="00207A54" w:rsidP="006B0775">
      <w:pPr>
        <w:spacing w:line="276" w:lineRule="auto"/>
        <w:ind w:firstLine="360"/>
        <w:jc w:val="both"/>
        <w:rPr>
          <w:rFonts w:cstheme="minorHAnsi"/>
          <w:color w:val="000000" w:themeColor="text1"/>
        </w:rPr>
      </w:pPr>
      <w:r w:rsidRPr="002F58DC">
        <w:rPr>
          <w:rFonts w:cstheme="minorHAnsi"/>
          <w:color w:val="000000" w:themeColor="text1"/>
        </w:rPr>
        <w:t>….</w:t>
      </w:r>
    </w:p>
    <w:p w14:paraId="1624B048" w14:textId="77777777" w:rsidR="00207A54" w:rsidRPr="002F58DC" w:rsidRDefault="00207A54" w:rsidP="006B0775">
      <w:pPr>
        <w:spacing w:line="276" w:lineRule="auto"/>
        <w:ind w:firstLine="360"/>
        <w:jc w:val="both"/>
        <w:rPr>
          <w:rFonts w:cstheme="minorHAnsi"/>
          <w:color w:val="000000" w:themeColor="text1"/>
        </w:rPr>
      </w:pPr>
      <w:r w:rsidRPr="002F58DC">
        <w:rPr>
          <w:rFonts w:cstheme="minorHAnsi"/>
          <w:color w:val="000000" w:themeColor="text1"/>
        </w:rPr>
        <w:t>….</w:t>
      </w:r>
    </w:p>
    <w:p w14:paraId="3A1EB8D3" w14:textId="07BF052A" w:rsidR="00207A54" w:rsidRPr="002F58DC" w:rsidRDefault="00207A54" w:rsidP="006B0775">
      <w:pPr>
        <w:spacing w:line="276" w:lineRule="auto"/>
        <w:ind w:firstLine="360"/>
        <w:jc w:val="both"/>
        <w:rPr>
          <w:rFonts w:cstheme="minorHAnsi"/>
          <w:color w:val="000000" w:themeColor="text1"/>
        </w:rPr>
      </w:pPr>
      <w:r w:rsidRPr="002F58DC">
        <w:rPr>
          <w:rFonts w:cstheme="minorHAnsi"/>
          <w:color w:val="000000" w:themeColor="text1"/>
        </w:rPr>
        <w:t>….</w:t>
      </w:r>
    </w:p>
    <w:p w14:paraId="47A53C30" w14:textId="77777777" w:rsidR="00207A54" w:rsidRPr="002F58DC" w:rsidRDefault="00207A54" w:rsidP="006B0775">
      <w:pPr>
        <w:spacing w:line="276" w:lineRule="auto"/>
        <w:jc w:val="both"/>
        <w:rPr>
          <w:rFonts w:cstheme="minorHAnsi"/>
          <w:color w:val="000000" w:themeColor="text1"/>
        </w:rPr>
      </w:pPr>
    </w:p>
    <w:p w14:paraId="2902C67F" w14:textId="77777777" w:rsidR="00207A54" w:rsidRPr="00A43E9D" w:rsidRDefault="00207A54" w:rsidP="006B0775">
      <w:pPr>
        <w:spacing w:line="276" w:lineRule="auto"/>
        <w:jc w:val="both"/>
        <w:rPr>
          <w:rFonts w:cstheme="minorHAnsi"/>
        </w:rPr>
      </w:pPr>
    </w:p>
    <w:tbl>
      <w:tblPr>
        <w:tblpPr w:leftFromText="141" w:rightFromText="141" w:vertAnchor="text" w:horzAnchor="margin" w:tblpXSpec="center" w:tblpY="477"/>
        <w:tblW w:w="9778" w:type="dxa"/>
        <w:tblLayout w:type="fixed"/>
        <w:tblCellMar>
          <w:left w:w="70" w:type="dxa"/>
          <w:right w:w="70" w:type="dxa"/>
        </w:tblCellMar>
        <w:tblLook w:val="00A0" w:firstRow="1" w:lastRow="0" w:firstColumn="1" w:lastColumn="0" w:noHBand="0" w:noVBand="0"/>
      </w:tblPr>
      <w:tblGrid>
        <w:gridCol w:w="2852"/>
        <w:gridCol w:w="4201"/>
        <w:gridCol w:w="2725"/>
      </w:tblGrid>
      <w:tr w:rsidR="00207A54" w:rsidRPr="00A43E9D" w14:paraId="3DE0DD3C" w14:textId="77777777" w:rsidTr="006B0775">
        <w:trPr>
          <w:trHeight w:val="269"/>
        </w:trPr>
        <w:tc>
          <w:tcPr>
            <w:tcW w:w="2852" w:type="dxa"/>
          </w:tcPr>
          <w:p w14:paraId="255B571D" w14:textId="77E3D305" w:rsidR="00207A54" w:rsidRPr="00A43E9D" w:rsidRDefault="00C43B1A" w:rsidP="006B0775">
            <w:pPr>
              <w:spacing w:line="276" w:lineRule="auto"/>
              <w:jc w:val="both"/>
              <w:rPr>
                <w:rFonts w:cstheme="minorHAnsi"/>
              </w:rPr>
            </w:pPr>
            <w:r>
              <w:rPr>
                <w:rFonts w:cstheme="minorHAnsi"/>
              </w:rPr>
              <w:t>………………………..</w:t>
            </w:r>
          </w:p>
          <w:p w14:paraId="3C29BA91" w14:textId="77777777" w:rsidR="00207A54" w:rsidRPr="00A43E9D" w:rsidRDefault="00207A54" w:rsidP="006B0775">
            <w:pPr>
              <w:spacing w:line="276" w:lineRule="auto"/>
              <w:jc w:val="both"/>
              <w:rPr>
                <w:rFonts w:cstheme="minorHAnsi"/>
              </w:rPr>
            </w:pPr>
          </w:p>
          <w:p w14:paraId="27E72E02" w14:textId="77777777" w:rsidR="00207A54" w:rsidRPr="00A43E9D" w:rsidRDefault="00207A54" w:rsidP="006B0775">
            <w:pPr>
              <w:spacing w:line="276" w:lineRule="auto"/>
              <w:jc w:val="both"/>
              <w:rPr>
                <w:rFonts w:cstheme="minorHAnsi"/>
              </w:rPr>
            </w:pPr>
          </w:p>
        </w:tc>
        <w:tc>
          <w:tcPr>
            <w:tcW w:w="4201" w:type="dxa"/>
          </w:tcPr>
          <w:p w14:paraId="6ADCDAB1" w14:textId="77777777" w:rsidR="00207A54" w:rsidRPr="00A43E9D" w:rsidRDefault="00207A54" w:rsidP="006B0775">
            <w:pPr>
              <w:spacing w:line="276" w:lineRule="auto"/>
              <w:jc w:val="both"/>
              <w:rPr>
                <w:rFonts w:cstheme="minorHAnsi"/>
                <w:b/>
              </w:rPr>
            </w:pPr>
          </w:p>
        </w:tc>
        <w:tc>
          <w:tcPr>
            <w:tcW w:w="2725" w:type="dxa"/>
          </w:tcPr>
          <w:p w14:paraId="35BE9B95" w14:textId="7B4DFBF2" w:rsidR="00207A54" w:rsidRPr="00A43E9D" w:rsidRDefault="00C43B1A" w:rsidP="006B0775">
            <w:pPr>
              <w:spacing w:line="276" w:lineRule="auto"/>
              <w:ind w:left="-1179"/>
              <w:jc w:val="both"/>
              <w:rPr>
                <w:rFonts w:cstheme="minorHAnsi"/>
              </w:rPr>
            </w:pPr>
            <w:r>
              <w:rPr>
                <w:rFonts w:cstheme="minorHAnsi"/>
              </w:rPr>
              <w:t>…………………………</w:t>
            </w:r>
          </w:p>
          <w:p w14:paraId="6C637087" w14:textId="77777777" w:rsidR="00207A54" w:rsidRPr="00A43E9D" w:rsidRDefault="00207A54" w:rsidP="006B0775">
            <w:pPr>
              <w:spacing w:line="276" w:lineRule="auto"/>
              <w:jc w:val="both"/>
              <w:rPr>
                <w:rFonts w:cstheme="minorHAnsi"/>
              </w:rPr>
            </w:pPr>
          </w:p>
        </w:tc>
      </w:tr>
      <w:tr w:rsidR="00207A54" w:rsidRPr="006B0775" w14:paraId="001874ED" w14:textId="77777777" w:rsidTr="006B0775">
        <w:trPr>
          <w:trHeight w:val="283"/>
        </w:trPr>
        <w:tc>
          <w:tcPr>
            <w:tcW w:w="2852" w:type="dxa"/>
          </w:tcPr>
          <w:p w14:paraId="769419BD" w14:textId="77777777" w:rsidR="00207A54" w:rsidRPr="006B0775" w:rsidRDefault="00207A54" w:rsidP="006B0775">
            <w:pPr>
              <w:spacing w:line="276" w:lineRule="auto"/>
              <w:jc w:val="both"/>
              <w:rPr>
                <w:rFonts w:cstheme="minorHAnsi"/>
                <w:i/>
                <w:sz w:val="21"/>
                <w:szCs w:val="21"/>
              </w:rPr>
            </w:pPr>
            <w:r w:rsidRPr="006B0775">
              <w:rPr>
                <w:rFonts w:cstheme="minorHAnsi"/>
                <w:i/>
                <w:sz w:val="21"/>
                <w:szCs w:val="21"/>
              </w:rPr>
              <w:t>(data i miejsce)</w:t>
            </w:r>
          </w:p>
        </w:tc>
        <w:tc>
          <w:tcPr>
            <w:tcW w:w="4201" w:type="dxa"/>
          </w:tcPr>
          <w:p w14:paraId="2AAC6AC9" w14:textId="77777777" w:rsidR="00207A54" w:rsidRPr="006B0775" w:rsidRDefault="00207A54" w:rsidP="006B0775">
            <w:pPr>
              <w:spacing w:line="276" w:lineRule="auto"/>
              <w:jc w:val="both"/>
              <w:rPr>
                <w:rFonts w:cstheme="minorHAnsi"/>
                <w:sz w:val="21"/>
                <w:szCs w:val="21"/>
              </w:rPr>
            </w:pPr>
          </w:p>
        </w:tc>
        <w:tc>
          <w:tcPr>
            <w:tcW w:w="2725" w:type="dxa"/>
          </w:tcPr>
          <w:p w14:paraId="33897610" w14:textId="77777777" w:rsidR="00207A54" w:rsidRPr="006B0775" w:rsidRDefault="00207A54" w:rsidP="006B0775">
            <w:pPr>
              <w:spacing w:line="276" w:lineRule="auto"/>
              <w:ind w:hanging="45"/>
              <w:rPr>
                <w:rFonts w:cstheme="minorHAnsi"/>
                <w:sz w:val="21"/>
                <w:szCs w:val="21"/>
              </w:rPr>
            </w:pPr>
            <w:r w:rsidRPr="006B0775">
              <w:rPr>
                <w:rFonts w:cstheme="minorHAnsi"/>
                <w:sz w:val="21"/>
                <w:szCs w:val="21"/>
              </w:rPr>
              <w:t>(podpis osoby upoważnionej</w:t>
            </w:r>
            <w:r w:rsidRPr="006B0775">
              <w:rPr>
                <w:rFonts w:cstheme="minorHAnsi"/>
                <w:sz w:val="21"/>
                <w:szCs w:val="21"/>
              </w:rPr>
              <w:br/>
              <w:t>do reprezentowania Wykonawcy)</w:t>
            </w:r>
          </w:p>
          <w:p w14:paraId="3B8323DF" w14:textId="77777777" w:rsidR="00207A54" w:rsidRPr="006B0775" w:rsidRDefault="00207A54" w:rsidP="006B0775">
            <w:pPr>
              <w:spacing w:line="276" w:lineRule="auto"/>
              <w:rPr>
                <w:rFonts w:cstheme="minorHAnsi"/>
                <w:sz w:val="21"/>
                <w:szCs w:val="21"/>
              </w:rPr>
            </w:pPr>
          </w:p>
          <w:p w14:paraId="3103F69B" w14:textId="77777777" w:rsidR="00207A54" w:rsidRPr="006B0775" w:rsidRDefault="00207A54" w:rsidP="006B0775">
            <w:pPr>
              <w:spacing w:line="276" w:lineRule="auto"/>
              <w:rPr>
                <w:rFonts w:cstheme="minorHAnsi"/>
                <w:sz w:val="21"/>
                <w:szCs w:val="21"/>
              </w:rPr>
            </w:pPr>
            <w:r w:rsidRPr="006B0775">
              <w:rPr>
                <w:rFonts w:cstheme="minorHAnsi"/>
                <w:sz w:val="21"/>
                <w:szCs w:val="21"/>
              </w:rPr>
              <w:t>Pieczęć Wykonawcy</w:t>
            </w:r>
          </w:p>
        </w:tc>
      </w:tr>
    </w:tbl>
    <w:p w14:paraId="454A48B1" w14:textId="77777777" w:rsidR="00207A54" w:rsidRPr="00A43E9D" w:rsidRDefault="00207A54" w:rsidP="006B0775">
      <w:pPr>
        <w:spacing w:line="276" w:lineRule="auto"/>
        <w:jc w:val="both"/>
        <w:rPr>
          <w:rFonts w:cstheme="minorHAnsi"/>
        </w:rPr>
        <w:sectPr w:rsidR="00207A54" w:rsidRPr="00A43E9D" w:rsidSect="00FF4800">
          <w:headerReference w:type="default" r:id="rId11"/>
          <w:footerReference w:type="default" r:id="rId12"/>
          <w:pgSz w:w="11906" w:h="16838"/>
          <w:pgMar w:top="1417" w:right="1417" w:bottom="1417" w:left="1417" w:header="0" w:footer="333" w:gutter="0"/>
          <w:cols w:space="708"/>
          <w:docGrid w:linePitch="360"/>
        </w:sectPr>
      </w:pPr>
    </w:p>
    <w:p w14:paraId="46C1E418" w14:textId="77777777" w:rsidR="002A0631" w:rsidRDefault="002A0631" w:rsidP="006B0775">
      <w:pPr>
        <w:spacing w:line="276" w:lineRule="auto"/>
        <w:rPr>
          <w:rFonts w:cstheme="minorHAnsi"/>
          <w:b/>
          <w:bCs/>
          <w:i/>
        </w:rPr>
      </w:pPr>
    </w:p>
    <w:p w14:paraId="7477D8FA" w14:textId="6504F26A" w:rsidR="002F58DC" w:rsidRDefault="00C43B1A" w:rsidP="006B0775">
      <w:pPr>
        <w:spacing w:line="276" w:lineRule="auto"/>
        <w:rPr>
          <w:rFonts w:cstheme="minorHAnsi"/>
          <w:b/>
          <w:bCs/>
          <w:i/>
        </w:rPr>
      </w:pPr>
      <w:r w:rsidRPr="00C43B1A">
        <w:rPr>
          <w:rFonts w:cstheme="minorHAnsi"/>
          <w:b/>
          <w:bCs/>
          <w:i/>
        </w:rPr>
        <w:t xml:space="preserve">Załącznik </w:t>
      </w:r>
      <w:r w:rsidR="002B5F1B">
        <w:rPr>
          <w:rFonts w:cstheme="minorHAnsi"/>
          <w:b/>
          <w:bCs/>
          <w:i/>
        </w:rPr>
        <w:t>2</w:t>
      </w:r>
      <w:r w:rsidRPr="00C43B1A">
        <w:rPr>
          <w:rFonts w:cstheme="minorHAnsi"/>
          <w:b/>
          <w:bCs/>
          <w:i/>
        </w:rPr>
        <w:t xml:space="preserve"> do zapytania ofertowego ZK/</w:t>
      </w:r>
      <w:r w:rsidR="00D171C6">
        <w:rPr>
          <w:rFonts w:cstheme="minorHAnsi"/>
          <w:b/>
          <w:bCs/>
          <w:i/>
        </w:rPr>
        <w:t>2</w:t>
      </w:r>
      <w:r w:rsidRPr="00C43B1A">
        <w:rPr>
          <w:rFonts w:cstheme="minorHAnsi"/>
          <w:b/>
          <w:bCs/>
          <w:i/>
        </w:rPr>
        <w:t>/2021</w:t>
      </w:r>
    </w:p>
    <w:p w14:paraId="5128365A" w14:textId="77777777" w:rsidR="002A0631" w:rsidRPr="00C43B1A" w:rsidRDefault="002A0631" w:rsidP="006B0775">
      <w:pPr>
        <w:spacing w:line="276" w:lineRule="auto"/>
        <w:rPr>
          <w:rFonts w:cstheme="minorHAnsi"/>
          <w:b/>
          <w:bCs/>
          <w:i/>
        </w:rPr>
      </w:pPr>
    </w:p>
    <w:p w14:paraId="3C0B53EC" w14:textId="199F4B05" w:rsidR="00C43B1A" w:rsidRDefault="00C43B1A" w:rsidP="006B0775">
      <w:pPr>
        <w:spacing w:line="276" w:lineRule="auto"/>
        <w:rPr>
          <w:rFonts w:cstheme="minorHAnsi"/>
          <w:b/>
          <w:bCs/>
        </w:rPr>
      </w:pPr>
    </w:p>
    <w:p w14:paraId="0F0DC0D5" w14:textId="77777777" w:rsidR="00C43B1A" w:rsidRDefault="00C43B1A" w:rsidP="006B0775">
      <w:pPr>
        <w:spacing w:line="276" w:lineRule="auto"/>
        <w:rPr>
          <w:rFonts w:cstheme="minorHAnsi"/>
          <w:b/>
          <w:bCs/>
        </w:rPr>
      </w:pPr>
    </w:p>
    <w:p w14:paraId="4DD388AA" w14:textId="06834196" w:rsidR="00207A54" w:rsidRPr="00A43E9D" w:rsidRDefault="00207A54" w:rsidP="006B0775">
      <w:pPr>
        <w:spacing w:line="276" w:lineRule="auto"/>
        <w:jc w:val="center"/>
        <w:rPr>
          <w:rFonts w:cstheme="minorHAnsi"/>
          <w:b/>
          <w:bCs/>
        </w:rPr>
      </w:pPr>
      <w:r w:rsidRPr="00A43E9D">
        <w:rPr>
          <w:rFonts w:cstheme="minorHAnsi"/>
          <w:b/>
          <w:bCs/>
        </w:rPr>
        <w:t>OŚWIADCZENIE</w:t>
      </w:r>
    </w:p>
    <w:p w14:paraId="472ECB7B" w14:textId="0A116A29" w:rsidR="00207A54" w:rsidRDefault="00207A54" w:rsidP="006B0775">
      <w:pPr>
        <w:spacing w:line="276" w:lineRule="auto"/>
        <w:jc w:val="center"/>
        <w:rPr>
          <w:rFonts w:cstheme="minorHAnsi"/>
          <w:b/>
          <w:bCs/>
        </w:rPr>
      </w:pPr>
      <w:r w:rsidRPr="00A43E9D">
        <w:rPr>
          <w:rFonts w:cstheme="minorHAnsi"/>
          <w:b/>
          <w:bCs/>
        </w:rPr>
        <w:t>O BRAKU POWIĄZAŃ KAPITAŁOWYCH LUB OSOBOWYCH</w:t>
      </w:r>
    </w:p>
    <w:p w14:paraId="592265D5" w14:textId="17A98C66" w:rsidR="002F58DC" w:rsidRDefault="002F58DC" w:rsidP="006B0775">
      <w:pPr>
        <w:spacing w:line="276" w:lineRule="auto"/>
        <w:jc w:val="center"/>
        <w:rPr>
          <w:rFonts w:cstheme="minorHAnsi"/>
          <w:b/>
          <w:bCs/>
        </w:rPr>
      </w:pPr>
    </w:p>
    <w:p w14:paraId="5E7BEDBC" w14:textId="77777777" w:rsidR="002F58DC" w:rsidRPr="00A43E9D" w:rsidRDefault="002F58DC" w:rsidP="006B0775">
      <w:pPr>
        <w:spacing w:line="276" w:lineRule="auto"/>
        <w:jc w:val="center"/>
        <w:rPr>
          <w:rFonts w:cstheme="minorHAnsi"/>
          <w:b/>
          <w:bCs/>
        </w:rPr>
      </w:pPr>
    </w:p>
    <w:p w14:paraId="694112D6" w14:textId="0F5AB860" w:rsidR="00207A54" w:rsidRPr="00A43E9D" w:rsidRDefault="00207A54" w:rsidP="006B0775">
      <w:pPr>
        <w:spacing w:line="276" w:lineRule="auto"/>
        <w:jc w:val="both"/>
        <w:rPr>
          <w:rFonts w:cstheme="minorHAnsi"/>
        </w:rPr>
      </w:pPr>
      <w:r w:rsidRPr="00A43E9D">
        <w:rPr>
          <w:rFonts w:cstheme="minorHAnsi"/>
        </w:rPr>
        <w:t xml:space="preserve">Ja, niżej podpisana/y oświadczam, nie jestem podmiotem powiązanym z </w:t>
      </w:r>
      <w:r w:rsidR="002F58DC">
        <w:rPr>
          <w:rFonts w:cstheme="minorHAnsi"/>
        </w:rPr>
        <w:t>Z</w:t>
      </w:r>
      <w:r w:rsidRPr="00A43E9D">
        <w:rPr>
          <w:rFonts w:cstheme="minorHAnsi"/>
        </w:rPr>
        <w:t>amawiającym osobowo ani kapitałowo, przez co rozumieć należy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007C7DD4" w14:textId="77777777" w:rsidR="00207A54" w:rsidRPr="00A43E9D" w:rsidRDefault="00207A54" w:rsidP="006B0775">
      <w:pPr>
        <w:spacing w:line="276" w:lineRule="auto"/>
        <w:jc w:val="both"/>
        <w:rPr>
          <w:rFonts w:cstheme="minorHAnsi"/>
        </w:rPr>
      </w:pPr>
      <w:r w:rsidRPr="00A43E9D">
        <w:rPr>
          <w:rFonts w:cstheme="minorHAnsi"/>
        </w:rPr>
        <w:t>- uczestniczeniu w spółce jako wspólnik spółki cywilnej lub spółki osobowej;</w:t>
      </w:r>
    </w:p>
    <w:p w14:paraId="42F3D893" w14:textId="77777777" w:rsidR="00207A54" w:rsidRPr="00A43E9D" w:rsidRDefault="00207A54" w:rsidP="006B0775">
      <w:pPr>
        <w:spacing w:line="276" w:lineRule="auto"/>
        <w:jc w:val="both"/>
        <w:rPr>
          <w:rFonts w:cstheme="minorHAnsi"/>
        </w:rPr>
      </w:pPr>
      <w:r w:rsidRPr="00A43E9D">
        <w:rPr>
          <w:rFonts w:cstheme="minorHAnsi"/>
        </w:rPr>
        <w:t>- posiadaniu co najmniej 10 % udziałów lub akcji;</w:t>
      </w:r>
    </w:p>
    <w:p w14:paraId="1FC85FD7" w14:textId="77777777" w:rsidR="00207A54" w:rsidRPr="00A43E9D" w:rsidRDefault="00207A54" w:rsidP="006B0775">
      <w:pPr>
        <w:spacing w:line="276" w:lineRule="auto"/>
        <w:jc w:val="both"/>
        <w:rPr>
          <w:rFonts w:cstheme="minorHAnsi"/>
        </w:rPr>
      </w:pPr>
      <w:r w:rsidRPr="00A43E9D">
        <w:rPr>
          <w:rFonts w:cstheme="minorHAnsi"/>
        </w:rPr>
        <w:t>- pełnieniu funkcji członka organu nadzorczego lub zarządzającego, prokurenta, pełnomocnika;</w:t>
      </w:r>
    </w:p>
    <w:p w14:paraId="69339725" w14:textId="0EBA0B51" w:rsidR="00207A54" w:rsidRPr="00A43E9D" w:rsidRDefault="00207A54" w:rsidP="006B0775">
      <w:pPr>
        <w:spacing w:line="276" w:lineRule="auto"/>
        <w:jc w:val="both"/>
        <w:rPr>
          <w:rFonts w:cstheme="minorHAnsi"/>
        </w:rPr>
      </w:pPr>
      <w:r w:rsidRPr="00A43E9D">
        <w:rPr>
          <w:rFonts w:cstheme="minorHAnsi"/>
        </w:rPr>
        <w:t>- pozostawaniu w związku małżeńskim, w stosunku pokrewieństwa lub powinowactwa w linii prostej, pokrewieństwa lub powinowactwa w linii bocznej do drugiego stopnia lub w stosunku przysposobienia, opieki lub kurateli.</w:t>
      </w:r>
    </w:p>
    <w:p w14:paraId="7CF2063C" w14:textId="77777777" w:rsidR="002A0631" w:rsidRDefault="002A0631" w:rsidP="006B0775">
      <w:pPr>
        <w:spacing w:line="276" w:lineRule="auto"/>
        <w:rPr>
          <w:rFonts w:cstheme="minorHAnsi"/>
          <w:b/>
          <w:bCs/>
          <w:i/>
        </w:rPr>
      </w:pPr>
    </w:p>
    <w:p w14:paraId="76BA3E9C" w14:textId="77777777" w:rsidR="002A0631" w:rsidRDefault="002A0631" w:rsidP="006B0775">
      <w:pPr>
        <w:spacing w:line="276" w:lineRule="auto"/>
        <w:rPr>
          <w:rFonts w:cstheme="minorHAnsi"/>
          <w:b/>
          <w:bCs/>
          <w:i/>
        </w:rPr>
      </w:pPr>
    </w:p>
    <w:p w14:paraId="1768D6D0" w14:textId="77777777" w:rsidR="002A0631" w:rsidRPr="00C43B1A" w:rsidRDefault="002A0631" w:rsidP="006B0775">
      <w:pPr>
        <w:shd w:val="clear" w:color="auto" w:fill="FFFFFF"/>
        <w:spacing w:line="276" w:lineRule="auto"/>
        <w:jc w:val="both"/>
        <w:rPr>
          <w:rFonts w:ascii="Arial Narrow" w:hAnsi="Arial Narrow" w:cs="Arial"/>
          <w:color w:val="000000"/>
          <w:sz w:val="21"/>
          <w:szCs w:val="21"/>
        </w:rPr>
      </w:pPr>
      <w:r w:rsidRPr="00C43B1A">
        <w:rPr>
          <w:rFonts w:ascii="Arial Narrow" w:hAnsi="Arial Narrow" w:cs="Arial"/>
          <w:color w:val="000000"/>
          <w:sz w:val="21"/>
          <w:szCs w:val="21"/>
        </w:rPr>
        <w:t>…………………………</w:t>
      </w:r>
      <w:r>
        <w:rPr>
          <w:rFonts w:ascii="Arial Narrow" w:hAnsi="Arial Narrow" w:cs="Arial"/>
          <w:color w:val="000000"/>
          <w:sz w:val="21"/>
          <w:szCs w:val="21"/>
        </w:rPr>
        <w:t>……….</w:t>
      </w:r>
      <w:r w:rsidRPr="00C43B1A">
        <w:rPr>
          <w:rFonts w:ascii="Arial Narrow" w:hAnsi="Arial Narrow" w:cs="Arial"/>
          <w:color w:val="000000"/>
          <w:sz w:val="21"/>
          <w:szCs w:val="21"/>
        </w:rPr>
        <w:t>…</w:t>
      </w:r>
      <w:r>
        <w:rPr>
          <w:rFonts w:ascii="Arial Narrow" w:hAnsi="Arial Narrow" w:cs="Arial"/>
          <w:color w:val="000000"/>
          <w:sz w:val="21"/>
          <w:szCs w:val="21"/>
        </w:rPr>
        <w:t>……</w:t>
      </w:r>
      <w:r w:rsidRPr="00C43B1A">
        <w:rPr>
          <w:rFonts w:ascii="Arial Narrow" w:hAnsi="Arial Narrow" w:cs="Arial"/>
          <w:color w:val="000000"/>
          <w:sz w:val="21"/>
          <w:szCs w:val="21"/>
        </w:rPr>
        <w:t xml:space="preserve">..               </w:t>
      </w:r>
      <w:r w:rsidRPr="00C43B1A">
        <w:rPr>
          <w:rFonts w:ascii="Arial Narrow" w:hAnsi="Arial Narrow" w:cs="Arial"/>
          <w:color w:val="000000"/>
          <w:sz w:val="21"/>
          <w:szCs w:val="21"/>
        </w:rPr>
        <w:tab/>
      </w:r>
      <w:r w:rsidRPr="00C43B1A">
        <w:rPr>
          <w:rFonts w:ascii="Arial Narrow" w:hAnsi="Arial Narrow" w:cs="Arial"/>
          <w:color w:val="000000"/>
          <w:sz w:val="21"/>
          <w:szCs w:val="21"/>
        </w:rPr>
        <w:tab/>
        <w:t xml:space="preserve">…………………………………………………..            </w:t>
      </w:r>
    </w:p>
    <w:p w14:paraId="2C0598EB" w14:textId="77777777" w:rsidR="002A0631" w:rsidRDefault="002A0631" w:rsidP="006B0775">
      <w:pPr>
        <w:shd w:val="clear" w:color="auto" w:fill="FFFFFF"/>
        <w:spacing w:line="276" w:lineRule="auto"/>
        <w:ind w:firstLine="708"/>
        <w:rPr>
          <w:color w:val="000000"/>
          <w:sz w:val="21"/>
          <w:szCs w:val="21"/>
        </w:rPr>
      </w:pPr>
      <w:r w:rsidRPr="00C43B1A">
        <w:rPr>
          <w:color w:val="000000"/>
          <w:sz w:val="21"/>
          <w:szCs w:val="21"/>
        </w:rPr>
        <w:t xml:space="preserve">/miejscowość, data/                 </w:t>
      </w:r>
      <w:r w:rsidRPr="00C43B1A">
        <w:rPr>
          <w:color w:val="000000"/>
          <w:sz w:val="21"/>
          <w:szCs w:val="21"/>
        </w:rPr>
        <w:tab/>
      </w:r>
      <w:r w:rsidRPr="00C43B1A">
        <w:rPr>
          <w:color w:val="000000"/>
          <w:sz w:val="21"/>
          <w:szCs w:val="21"/>
        </w:rPr>
        <w:tab/>
        <w:t xml:space="preserve">   </w:t>
      </w:r>
      <w:r>
        <w:rPr>
          <w:color w:val="000000"/>
          <w:sz w:val="21"/>
          <w:szCs w:val="21"/>
        </w:rPr>
        <w:tab/>
      </w:r>
      <w:r w:rsidRPr="00C43B1A">
        <w:rPr>
          <w:color w:val="000000"/>
          <w:sz w:val="21"/>
          <w:szCs w:val="21"/>
        </w:rPr>
        <w:t xml:space="preserve">/podpis osoby upoważnionej </w:t>
      </w:r>
    </w:p>
    <w:p w14:paraId="6DC8416A" w14:textId="77777777" w:rsidR="002A0631" w:rsidRPr="00DB4BB7" w:rsidRDefault="002A0631" w:rsidP="006B0775">
      <w:pPr>
        <w:shd w:val="clear" w:color="auto" w:fill="FFFFFF"/>
        <w:spacing w:line="276" w:lineRule="auto"/>
        <w:ind w:left="4248" w:firstLine="708"/>
        <w:rPr>
          <w:i/>
          <w:sz w:val="21"/>
          <w:szCs w:val="21"/>
        </w:rPr>
      </w:pPr>
      <w:r w:rsidRPr="00C43B1A">
        <w:rPr>
          <w:color w:val="000000"/>
          <w:sz w:val="21"/>
          <w:szCs w:val="21"/>
        </w:rPr>
        <w:t>do reprezentowania Wykonawcy/</w:t>
      </w:r>
    </w:p>
    <w:p w14:paraId="216766C2" w14:textId="77777777" w:rsidR="002A0631" w:rsidRDefault="002A0631" w:rsidP="006B0775">
      <w:pPr>
        <w:spacing w:line="276" w:lineRule="auto"/>
        <w:rPr>
          <w:rFonts w:cstheme="minorHAnsi"/>
          <w:b/>
          <w:bCs/>
          <w:i/>
        </w:rPr>
      </w:pPr>
    </w:p>
    <w:p w14:paraId="584C9B79" w14:textId="77777777" w:rsidR="002A0631" w:rsidRDefault="002A0631" w:rsidP="006B0775">
      <w:pPr>
        <w:spacing w:line="276" w:lineRule="auto"/>
        <w:rPr>
          <w:rFonts w:cstheme="minorHAnsi"/>
          <w:b/>
          <w:bCs/>
          <w:i/>
        </w:rPr>
      </w:pPr>
    </w:p>
    <w:p w14:paraId="191A8511" w14:textId="77777777" w:rsidR="002A0631" w:rsidRDefault="002A0631" w:rsidP="006B0775">
      <w:pPr>
        <w:spacing w:line="276" w:lineRule="auto"/>
        <w:rPr>
          <w:rFonts w:cstheme="minorHAnsi"/>
          <w:b/>
          <w:bCs/>
          <w:i/>
        </w:rPr>
      </w:pPr>
    </w:p>
    <w:p w14:paraId="36F654E3" w14:textId="77777777" w:rsidR="002A0631" w:rsidRDefault="002A0631" w:rsidP="006B0775">
      <w:pPr>
        <w:spacing w:line="276" w:lineRule="auto"/>
        <w:rPr>
          <w:rFonts w:cstheme="minorHAnsi"/>
          <w:b/>
          <w:bCs/>
          <w:i/>
        </w:rPr>
      </w:pPr>
    </w:p>
    <w:p w14:paraId="74A283F9" w14:textId="3195880E" w:rsidR="002A0631" w:rsidRDefault="002A0631" w:rsidP="006B0775">
      <w:pPr>
        <w:spacing w:line="276" w:lineRule="auto"/>
        <w:rPr>
          <w:rFonts w:cstheme="minorHAnsi"/>
          <w:b/>
          <w:bCs/>
          <w:i/>
        </w:rPr>
      </w:pPr>
      <w:r>
        <w:rPr>
          <w:rFonts w:cstheme="minorHAnsi"/>
          <w:b/>
          <w:bCs/>
          <w:i/>
        </w:rPr>
        <w:br w:type="page"/>
      </w:r>
    </w:p>
    <w:p w14:paraId="4C621667" w14:textId="4322FAC6" w:rsidR="00C43B1A" w:rsidRPr="002A0631" w:rsidRDefault="00C43B1A" w:rsidP="006B0775">
      <w:pPr>
        <w:spacing w:line="276" w:lineRule="auto"/>
      </w:pPr>
      <w:r w:rsidRPr="00C43B1A">
        <w:rPr>
          <w:rFonts w:cstheme="minorHAnsi"/>
          <w:b/>
          <w:bCs/>
          <w:i/>
        </w:rPr>
        <w:lastRenderedPageBreak/>
        <w:t xml:space="preserve">Załącznik </w:t>
      </w:r>
      <w:r w:rsidR="002B5F1B">
        <w:rPr>
          <w:rFonts w:cstheme="minorHAnsi"/>
          <w:b/>
          <w:bCs/>
          <w:i/>
        </w:rPr>
        <w:t>3</w:t>
      </w:r>
      <w:r w:rsidRPr="00C43B1A">
        <w:rPr>
          <w:rFonts w:cstheme="minorHAnsi"/>
          <w:b/>
          <w:bCs/>
          <w:i/>
        </w:rPr>
        <w:t xml:space="preserve"> do zapytania ofertowego ZK/</w:t>
      </w:r>
      <w:r w:rsidR="00D171C6">
        <w:rPr>
          <w:rFonts w:cstheme="minorHAnsi"/>
          <w:b/>
          <w:bCs/>
          <w:i/>
        </w:rPr>
        <w:t>2</w:t>
      </w:r>
      <w:r w:rsidRPr="00C43B1A">
        <w:rPr>
          <w:rFonts w:cstheme="minorHAnsi"/>
          <w:b/>
          <w:bCs/>
          <w:i/>
        </w:rPr>
        <w:t>/2021</w:t>
      </w:r>
    </w:p>
    <w:p w14:paraId="7371CC49" w14:textId="77777777" w:rsidR="00C43B1A" w:rsidRDefault="00C43B1A" w:rsidP="006B0775">
      <w:pPr>
        <w:spacing w:before="100" w:beforeAutospacing="1" w:after="100" w:afterAutospacing="1" w:line="276" w:lineRule="auto"/>
        <w:jc w:val="center"/>
      </w:pPr>
    </w:p>
    <w:p w14:paraId="7EDCE7DE" w14:textId="7BB81F37" w:rsidR="00C43B1A" w:rsidRPr="00C43B1A" w:rsidRDefault="00626FEA" w:rsidP="006B0775">
      <w:pPr>
        <w:spacing w:before="100" w:beforeAutospacing="1" w:after="100" w:afterAutospacing="1" w:line="276" w:lineRule="auto"/>
        <w:jc w:val="center"/>
        <w:rPr>
          <w:b/>
          <w:sz w:val="28"/>
          <w:szCs w:val="28"/>
        </w:rPr>
      </w:pPr>
      <w:r w:rsidRPr="00C43B1A">
        <w:rPr>
          <w:b/>
          <w:sz w:val="28"/>
          <w:szCs w:val="28"/>
        </w:rPr>
        <w:t>KLAUZULA RODO</w:t>
      </w:r>
    </w:p>
    <w:p w14:paraId="5727E242" w14:textId="77777777" w:rsidR="00626FEA" w:rsidRPr="00C43B1A" w:rsidRDefault="00626FEA" w:rsidP="006B0775">
      <w:pPr>
        <w:pStyle w:val="Tekstpodstawowy"/>
        <w:spacing w:line="276" w:lineRule="auto"/>
        <w:rPr>
          <w:sz w:val="16"/>
          <w:szCs w:val="16"/>
          <w:lang w:eastAsia="pl-PL"/>
        </w:rPr>
      </w:pPr>
    </w:p>
    <w:p w14:paraId="301FE3A8" w14:textId="77777777" w:rsidR="00626FEA" w:rsidRPr="00C43B1A" w:rsidRDefault="00626FEA" w:rsidP="006B0775">
      <w:pPr>
        <w:pBdr>
          <w:top w:val="single" w:sz="4" w:space="1" w:color="auto"/>
          <w:left w:val="single" w:sz="4" w:space="4" w:color="auto"/>
          <w:bottom w:val="single" w:sz="4" w:space="1" w:color="auto"/>
          <w:right w:val="single" w:sz="4" w:space="4" w:color="auto"/>
        </w:pBdr>
        <w:shd w:val="clear" w:color="auto" w:fill="2F5496" w:themeFill="accent1" w:themeFillShade="BF"/>
        <w:spacing w:line="276" w:lineRule="auto"/>
        <w:jc w:val="both"/>
        <w:rPr>
          <w:b/>
          <w:color w:val="FFFFFF" w:themeColor="background1"/>
        </w:rPr>
      </w:pPr>
      <w:r w:rsidRPr="00C43B1A">
        <w:rPr>
          <w:b/>
          <w:color w:val="FFFFFF" w:themeColor="background1"/>
        </w:rPr>
        <w:t xml:space="preserve">Obowiązek informacyjny wynikający z art. 13 RODO w przypadku zbierania danych osobowych </w:t>
      </w:r>
      <w:r w:rsidRPr="00C43B1A">
        <w:rPr>
          <w:b/>
          <w:color w:val="FFFFFF" w:themeColor="background1"/>
          <w:u w:val="single"/>
        </w:rPr>
        <w:t>bezpośrednio</w:t>
      </w:r>
      <w:r w:rsidRPr="00C43B1A">
        <w:rPr>
          <w:b/>
          <w:color w:val="FFFFFF" w:themeColor="background1"/>
        </w:rPr>
        <w:t xml:space="preserve"> od osoby fizycznej, której dane dotyczą, w celu związanym z postępowaniem o udzielenie zamówienia publicznego. </w:t>
      </w:r>
    </w:p>
    <w:p w14:paraId="407038EC" w14:textId="77777777" w:rsidR="00626FEA" w:rsidRPr="00C43B1A" w:rsidRDefault="00626FEA" w:rsidP="006B0775">
      <w:pPr>
        <w:spacing w:before="120" w:after="120" w:line="276" w:lineRule="auto"/>
        <w:jc w:val="both"/>
      </w:pPr>
    </w:p>
    <w:p w14:paraId="2C447FEA" w14:textId="6476692F" w:rsidR="00626FEA" w:rsidRPr="00C43B1A" w:rsidRDefault="00626FEA" w:rsidP="006B0775">
      <w:pPr>
        <w:spacing w:line="276" w:lineRule="auto"/>
        <w:jc w:val="both"/>
      </w:pPr>
      <w:r w:rsidRPr="00C43B1A">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2DAE1095" w14:textId="77777777" w:rsidR="00C43B1A" w:rsidRPr="00C43B1A" w:rsidRDefault="00C43B1A" w:rsidP="006B0775">
      <w:pPr>
        <w:spacing w:line="276" w:lineRule="auto"/>
        <w:jc w:val="both"/>
      </w:pPr>
    </w:p>
    <w:p w14:paraId="5AEC071A" w14:textId="77777777" w:rsidR="00626FEA" w:rsidRPr="00C43B1A" w:rsidRDefault="00626FEA" w:rsidP="006B0775">
      <w:pPr>
        <w:pStyle w:val="Akapitzlist"/>
        <w:numPr>
          <w:ilvl w:val="0"/>
          <w:numId w:val="15"/>
        </w:numPr>
        <w:shd w:val="clear" w:color="auto" w:fill="BFBFBF" w:themeFill="background1" w:themeFillShade="BF"/>
        <w:spacing w:after="150" w:line="276" w:lineRule="auto"/>
        <w:ind w:left="426" w:hanging="426"/>
        <w:jc w:val="both"/>
      </w:pPr>
      <w:r w:rsidRPr="00C43B1A">
        <w:t xml:space="preserve">administratorem danych osobowych jest Minister Funduszu i Polityki Regionalnej, pełniący funkcję Instytucji Zarządzającej dla Programu Operacyjnego Polska Wschodnia 2014-2020, mający siedzibę przy ul. Wspólnej 2/4, 00-926 Warszawa. Dane osobowe zbierane </w:t>
      </w:r>
      <w:proofErr w:type="spellStart"/>
      <w:r w:rsidRPr="00C43B1A">
        <w:t>sa</w:t>
      </w:r>
      <w:proofErr w:type="spellEnd"/>
      <w:r w:rsidRPr="00C43B1A">
        <w:t xml:space="preserve">̨ w celu realizacji Programu Operacyjnego Polska Wschodnia 2014-2020, zgodnie z art. 6 ust. 1 pkt. c) oraz art. 9 ust. 2 pkt. g) rozporządzenia Parlamentu Europejskiego i Rady (UE) 2016/679 z 27 kwietnia 2016 r. w sprawie ochrony osób fizycznych w związku z przetwarzaniem danych osobowych i w sprawie swobodnego przepływu takich danych. </w:t>
      </w:r>
    </w:p>
    <w:p w14:paraId="2BD95B25" w14:textId="77777777" w:rsidR="00626FEA" w:rsidRPr="00C43B1A" w:rsidRDefault="00626FEA" w:rsidP="006B0775">
      <w:pPr>
        <w:pStyle w:val="Akapitzlist"/>
        <w:numPr>
          <w:ilvl w:val="0"/>
          <w:numId w:val="16"/>
        </w:numPr>
        <w:shd w:val="clear" w:color="auto" w:fill="BFBFBF" w:themeFill="background1" w:themeFillShade="BF"/>
        <w:spacing w:after="150" w:line="276" w:lineRule="auto"/>
        <w:ind w:left="426" w:hanging="426"/>
        <w:jc w:val="both"/>
        <w:rPr>
          <w:i/>
        </w:rPr>
      </w:pPr>
      <w:r w:rsidRPr="00C43B1A">
        <w:rPr>
          <w:i/>
        </w:rPr>
        <w:t>W przypadku pytań dotyczących przetwarzania danych osobowych należy się skontaktować z Inspektorem Danych Osobowych pod adresem ul. Wspólna 2/4, 00-926 Warszawa, adres mailowy: IOD@mfipr.gov.pl.</w:t>
      </w:r>
    </w:p>
    <w:p w14:paraId="4C8A6718" w14:textId="61926CA7" w:rsidR="00626FEA" w:rsidRPr="00C43B1A" w:rsidRDefault="00626FEA" w:rsidP="006B0775">
      <w:pPr>
        <w:pStyle w:val="Akapitzlist"/>
        <w:numPr>
          <w:ilvl w:val="0"/>
          <w:numId w:val="16"/>
        </w:numPr>
        <w:spacing w:after="150" w:line="276" w:lineRule="auto"/>
        <w:ind w:left="426" w:hanging="426"/>
        <w:jc w:val="both"/>
        <w:rPr>
          <w:color w:val="000000" w:themeColor="text1"/>
        </w:rPr>
      </w:pPr>
      <w:r w:rsidRPr="00C43B1A">
        <w:t>Pani/Pana dane osobowe przetwarzane będą na podstawie art. 6 ust. 1 lit. c</w:t>
      </w:r>
      <w:r w:rsidRPr="00C43B1A">
        <w:rPr>
          <w:i/>
        </w:rPr>
        <w:t xml:space="preserve"> </w:t>
      </w:r>
      <w:r w:rsidRPr="00C43B1A">
        <w:t xml:space="preserve">RODO w celu związanym z postępowaniem o udzielenie zamówienia publicznego </w:t>
      </w:r>
      <w:r w:rsidRPr="00C43B1A">
        <w:rPr>
          <w:i/>
        </w:rPr>
        <w:t xml:space="preserve">/dane identyfikujące postępowanie, np. nazwa, numer/ </w:t>
      </w:r>
      <w:r w:rsidRPr="00C43B1A">
        <w:t xml:space="preserve">prowadzonym w trybie </w:t>
      </w:r>
      <w:r w:rsidR="005B3606" w:rsidRPr="00C43B1A">
        <w:rPr>
          <w:color w:val="000000" w:themeColor="text1"/>
        </w:rPr>
        <w:t>zasady konkurencyjności: nr postępowania ZK/1/2021</w:t>
      </w:r>
      <w:r w:rsidRPr="00C43B1A">
        <w:rPr>
          <w:color w:val="000000" w:themeColor="text1"/>
        </w:rPr>
        <w:t>;</w:t>
      </w:r>
    </w:p>
    <w:p w14:paraId="74A1D696" w14:textId="20A769A2" w:rsidR="00626FEA" w:rsidRPr="00C43B1A" w:rsidRDefault="00626FEA" w:rsidP="006B0775">
      <w:pPr>
        <w:pStyle w:val="Akapitzlist"/>
        <w:numPr>
          <w:ilvl w:val="0"/>
          <w:numId w:val="16"/>
        </w:numPr>
        <w:spacing w:after="150" w:line="276" w:lineRule="auto"/>
        <w:ind w:left="426" w:hanging="426"/>
        <w:jc w:val="both"/>
        <w:rPr>
          <w:color w:val="00B0F0"/>
        </w:rPr>
      </w:pPr>
      <w:r w:rsidRPr="00C43B1A">
        <w:t xml:space="preserve">odbiorcami Pani/Pana danych osobowych będą osoby lub podmioty, którym udostępniona zostanie dokumentacja postępowania </w:t>
      </w:r>
      <w:r w:rsidR="00FC5116" w:rsidRPr="00C43B1A">
        <w:t>w związku z realizacją umowy</w:t>
      </w:r>
      <w:r w:rsidRPr="00C43B1A">
        <w:rPr>
          <w:i/>
          <w:iCs/>
        </w:rPr>
        <w:t xml:space="preserve"> o dofinansowanie projektu nr </w:t>
      </w:r>
      <w:r w:rsidR="00FC5116" w:rsidRPr="00C43B1A">
        <w:rPr>
          <w:i/>
          <w:iCs/>
        </w:rPr>
        <w:t>POIR.03.02.01-12-0044/21</w:t>
      </w:r>
      <w:r w:rsidRPr="00C43B1A">
        <w:rPr>
          <w:i/>
          <w:iCs/>
        </w:rPr>
        <w:t xml:space="preserve"> w ramach Programu Operacyjnego </w:t>
      </w:r>
      <w:r w:rsidR="00FC5116" w:rsidRPr="00C43B1A">
        <w:rPr>
          <w:i/>
          <w:iCs/>
        </w:rPr>
        <w:t xml:space="preserve">Inteligentny Rozwój </w:t>
      </w:r>
      <w:r w:rsidRPr="00C43B1A">
        <w:rPr>
          <w:i/>
          <w:iCs/>
        </w:rPr>
        <w:t>O</w:t>
      </w:r>
      <w:r w:rsidR="00FC5116" w:rsidRPr="00C43B1A">
        <w:rPr>
          <w:i/>
          <w:iCs/>
        </w:rPr>
        <w:t xml:space="preserve">ś </w:t>
      </w:r>
      <w:r w:rsidRPr="00C43B1A">
        <w:rPr>
          <w:i/>
          <w:iCs/>
        </w:rPr>
        <w:t>priorytetow</w:t>
      </w:r>
      <w:r w:rsidR="00FC5116" w:rsidRPr="00C43B1A">
        <w:rPr>
          <w:i/>
          <w:iCs/>
        </w:rPr>
        <w:t>a</w:t>
      </w:r>
      <w:r w:rsidRPr="00C43B1A">
        <w:rPr>
          <w:i/>
          <w:iCs/>
        </w:rPr>
        <w:t xml:space="preserve"> </w:t>
      </w:r>
      <w:r w:rsidR="00FC5116" w:rsidRPr="00C43B1A">
        <w:rPr>
          <w:i/>
          <w:iCs/>
        </w:rPr>
        <w:t xml:space="preserve">3 Wsparcie innowacji w przedsiębiorstwach działanie 3.2 Wsparcie wdrożeń wyników prac B+R poddziałanie 3.2.1 Badania na rynek </w:t>
      </w:r>
      <w:r w:rsidRPr="00C43B1A">
        <w:t xml:space="preserve"> (zwaną dalej umową o dofinansowanie);  </w:t>
      </w:r>
    </w:p>
    <w:p w14:paraId="7FB234A5" w14:textId="77777777" w:rsidR="00626FEA" w:rsidRPr="00C43B1A" w:rsidRDefault="00626FEA" w:rsidP="006B0775">
      <w:pPr>
        <w:pStyle w:val="Akapitzlist"/>
        <w:numPr>
          <w:ilvl w:val="0"/>
          <w:numId w:val="16"/>
        </w:numPr>
        <w:spacing w:after="150" w:line="276" w:lineRule="auto"/>
        <w:ind w:left="426" w:hanging="426"/>
        <w:jc w:val="both"/>
        <w:rPr>
          <w:color w:val="00B0F0"/>
        </w:rPr>
      </w:pPr>
      <w:r w:rsidRPr="00C43B1A">
        <w:t>Pani/Pana dane osobowe będą przechowywane przez okres do 31 grudnia 2024 r.;</w:t>
      </w:r>
    </w:p>
    <w:p w14:paraId="729A9D64" w14:textId="122173A3" w:rsidR="00626FEA" w:rsidRPr="00C43B1A" w:rsidRDefault="00626FEA" w:rsidP="006B0775">
      <w:pPr>
        <w:pStyle w:val="Akapitzlist"/>
        <w:numPr>
          <w:ilvl w:val="0"/>
          <w:numId w:val="16"/>
        </w:numPr>
        <w:spacing w:after="150" w:line="276" w:lineRule="auto"/>
        <w:ind w:left="426" w:hanging="426"/>
        <w:jc w:val="both"/>
        <w:rPr>
          <w:b/>
          <w:i/>
        </w:rPr>
      </w:pPr>
      <w:r w:rsidRPr="00C43B1A">
        <w:t xml:space="preserve">obowiązek podania przez Panią/Pana danych osobowych bezpośrednio Pani/Pana dotyczących jest wymogiem ustawowym i umownym związanym z </w:t>
      </w:r>
      <w:r w:rsidR="00FC5116" w:rsidRPr="00C43B1A">
        <w:t>realizacją</w:t>
      </w:r>
      <w:r w:rsidRPr="00C43B1A">
        <w:t xml:space="preserve"> umow</w:t>
      </w:r>
      <w:r w:rsidR="00FC5116" w:rsidRPr="00C43B1A">
        <w:t>y</w:t>
      </w:r>
      <w:r w:rsidRPr="00C43B1A">
        <w:t xml:space="preserve"> o dofinansowanie projektu, związanym z udziałem w postępowaniu o udzielenie zamówienia </w:t>
      </w:r>
      <w:r w:rsidRPr="00C43B1A">
        <w:lastRenderedPageBreak/>
        <w:t xml:space="preserve">publicznego; konsekwencje niepodania określonych danych wynikają z ww. umowy o dofinansowanie projektu;  </w:t>
      </w:r>
    </w:p>
    <w:p w14:paraId="3095047C" w14:textId="77777777" w:rsidR="00626FEA" w:rsidRPr="00C43B1A" w:rsidRDefault="00626FEA" w:rsidP="006B0775">
      <w:pPr>
        <w:pStyle w:val="Akapitzlist"/>
        <w:numPr>
          <w:ilvl w:val="0"/>
          <w:numId w:val="16"/>
        </w:numPr>
        <w:spacing w:after="150" w:line="276" w:lineRule="auto"/>
        <w:ind w:left="426" w:hanging="426"/>
        <w:jc w:val="both"/>
      </w:pPr>
      <w:r w:rsidRPr="00C43B1A">
        <w:t>w odniesieniu do Pani/Pana danych osobowych decyzje nie będą podejmowane w sposób zautomatyzowany, stosowanie do art. 22 RODO;</w:t>
      </w:r>
    </w:p>
    <w:p w14:paraId="5FD9C5F6" w14:textId="77777777" w:rsidR="00626FEA" w:rsidRPr="00C43B1A" w:rsidRDefault="00626FEA" w:rsidP="006B0775">
      <w:pPr>
        <w:pStyle w:val="Akapitzlist"/>
        <w:numPr>
          <w:ilvl w:val="0"/>
          <w:numId w:val="16"/>
        </w:numPr>
        <w:spacing w:after="150" w:line="276" w:lineRule="auto"/>
        <w:ind w:left="426" w:hanging="426"/>
        <w:jc w:val="both"/>
        <w:rPr>
          <w:color w:val="00B0F0"/>
        </w:rPr>
      </w:pPr>
      <w:r w:rsidRPr="00C43B1A">
        <w:t>posiada Pani/Pan:</w:t>
      </w:r>
    </w:p>
    <w:p w14:paraId="408C620F" w14:textId="77777777" w:rsidR="00626FEA" w:rsidRPr="00C43B1A" w:rsidRDefault="00626FEA" w:rsidP="006B0775">
      <w:pPr>
        <w:pStyle w:val="Akapitzlist"/>
        <w:numPr>
          <w:ilvl w:val="0"/>
          <w:numId w:val="18"/>
        </w:numPr>
        <w:spacing w:after="150" w:line="276" w:lineRule="auto"/>
        <w:ind w:left="709" w:hanging="283"/>
        <w:jc w:val="both"/>
        <w:rPr>
          <w:color w:val="00B0F0"/>
        </w:rPr>
      </w:pPr>
      <w:r w:rsidRPr="00C43B1A">
        <w:t>na podstawie art. 15 RODO prawo dostępu do danych osobowych Pani/Pana dotyczących;</w:t>
      </w:r>
    </w:p>
    <w:p w14:paraId="649A9E4E" w14:textId="77777777" w:rsidR="00626FEA" w:rsidRPr="00C43B1A" w:rsidRDefault="00626FEA" w:rsidP="006B0775">
      <w:pPr>
        <w:pStyle w:val="Akapitzlist"/>
        <w:numPr>
          <w:ilvl w:val="0"/>
          <w:numId w:val="18"/>
        </w:numPr>
        <w:spacing w:after="150" w:line="276" w:lineRule="auto"/>
        <w:ind w:left="709" w:hanging="283"/>
        <w:jc w:val="both"/>
      </w:pPr>
      <w:r w:rsidRPr="00C43B1A">
        <w:t xml:space="preserve">na podstawie art. 16 RODO prawo do sprostowania Pani/Pana danych osobowych </w:t>
      </w:r>
      <w:r w:rsidRPr="00C43B1A">
        <w:rPr>
          <w:b/>
          <w:vertAlign w:val="superscript"/>
        </w:rPr>
        <w:t>**</w:t>
      </w:r>
      <w:r w:rsidRPr="00C43B1A">
        <w:t>;</w:t>
      </w:r>
    </w:p>
    <w:p w14:paraId="1AB813C5" w14:textId="77777777" w:rsidR="00626FEA" w:rsidRPr="00C43B1A" w:rsidRDefault="00626FEA" w:rsidP="006B0775">
      <w:pPr>
        <w:pStyle w:val="Akapitzlist"/>
        <w:numPr>
          <w:ilvl w:val="0"/>
          <w:numId w:val="18"/>
        </w:numPr>
        <w:spacing w:after="150" w:line="276" w:lineRule="auto"/>
        <w:ind w:left="709" w:hanging="283"/>
        <w:jc w:val="both"/>
      </w:pPr>
      <w:r w:rsidRPr="00C43B1A">
        <w:t xml:space="preserve">na podstawie art. 18 RODO prawo żądania od administratora ograniczenia przetwarzania danych osobowych z zastrzeżeniem przypadków, o których mowa w art. 18 ust. 2 RODO ***;  </w:t>
      </w:r>
    </w:p>
    <w:p w14:paraId="22DB2298" w14:textId="77777777" w:rsidR="00626FEA" w:rsidRPr="00C43B1A" w:rsidRDefault="00626FEA" w:rsidP="006B0775">
      <w:pPr>
        <w:pStyle w:val="Akapitzlist"/>
        <w:numPr>
          <w:ilvl w:val="0"/>
          <w:numId w:val="18"/>
        </w:numPr>
        <w:spacing w:after="150" w:line="276" w:lineRule="auto"/>
        <w:ind w:left="709" w:hanging="283"/>
        <w:jc w:val="both"/>
        <w:rPr>
          <w:i/>
          <w:color w:val="00B0F0"/>
        </w:rPr>
      </w:pPr>
      <w:r w:rsidRPr="00C43B1A">
        <w:t>prawo do wniesienia skargi do Prezesa Urzędu Ochrony Danych Osobowych, gdy uzna Pani/Pan, że przetwarzanie danych osobowych Pani/Pana dotyczących narusza przepisy RODO;</w:t>
      </w:r>
    </w:p>
    <w:p w14:paraId="4BCAD345" w14:textId="77777777" w:rsidR="00626FEA" w:rsidRPr="00C43B1A" w:rsidRDefault="00626FEA" w:rsidP="006B0775">
      <w:pPr>
        <w:pStyle w:val="Akapitzlist"/>
        <w:numPr>
          <w:ilvl w:val="0"/>
          <w:numId w:val="16"/>
        </w:numPr>
        <w:spacing w:after="150" w:line="276" w:lineRule="auto"/>
        <w:ind w:left="426" w:hanging="426"/>
        <w:jc w:val="both"/>
        <w:rPr>
          <w:i/>
          <w:color w:val="00B0F0"/>
        </w:rPr>
      </w:pPr>
      <w:r w:rsidRPr="00C43B1A">
        <w:t>nie przysługuje Pani/Panu:</w:t>
      </w:r>
    </w:p>
    <w:p w14:paraId="3F17E4CB" w14:textId="77777777" w:rsidR="00626FEA" w:rsidRPr="00C43B1A" w:rsidRDefault="00626FEA" w:rsidP="006B0775">
      <w:pPr>
        <w:pStyle w:val="Akapitzlist"/>
        <w:numPr>
          <w:ilvl w:val="0"/>
          <w:numId w:val="19"/>
        </w:numPr>
        <w:spacing w:after="150" w:line="276" w:lineRule="auto"/>
        <w:ind w:left="709" w:hanging="283"/>
        <w:jc w:val="both"/>
        <w:rPr>
          <w:i/>
          <w:color w:val="00B0F0"/>
        </w:rPr>
      </w:pPr>
      <w:r w:rsidRPr="00C43B1A">
        <w:t>w związku z art. 17 ust. 3 lit. b, d lub e RODO prawo do usunięcia danych osobowych;</w:t>
      </w:r>
    </w:p>
    <w:p w14:paraId="12B11AB6" w14:textId="77777777" w:rsidR="00626FEA" w:rsidRPr="00C43B1A" w:rsidRDefault="00626FEA" w:rsidP="006B0775">
      <w:pPr>
        <w:pStyle w:val="Akapitzlist"/>
        <w:numPr>
          <w:ilvl w:val="0"/>
          <w:numId w:val="19"/>
        </w:numPr>
        <w:spacing w:after="150" w:line="276" w:lineRule="auto"/>
        <w:ind w:left="709" w:hanging="283"/>
        <w:jc w:val="both"/>
        <w:rPr>
          <w:b/>
          <w:i/>
        </w:rPr>
      </w:pPr>
      <w:r w:rsidRPr="00C43B1A">
        <w:t>prawo do przenoszenia danych osobowych, o którym mowa w art. 20 RODO;</w:t>
      </w:r>
    </w:p>
    <w:p w14:paraId="2F5A7F3A" w14:textId="77777777" w:rsidR="00626FEA" w:rsidRPr="00C43B1A" w:rsidRDefault="00626FEA" w:rsidP="006B0775">
      <w:pPr>
        <w:pStyle w:val="Akapitzlist"/>
        <w:numPr>
          <w:ilvl w:val="0"/>
          <w:numId w:val="19"/>
        </w:numPr>
        <w:spacing w:after="150" w:line="276" w:lineRule="auto"/>
        <w:ind w:left="709" w:hanging="283"/>
        <w:jc w:val="both"/>
        <w:rPr>
          <w:b/>
          <w:i/>
        </w:rPr>
      </w:pPr>
      <w:r w:rsidRPr="00C43B1A">
        <w:rPr>
          <w:b/>
        </w:rPr>
        <w:t>na podstawie art. 21 RODO prawo sprzeciwu, wobec przetwarzania danych osobowych, gdyż podstawą prawną przetwarzania Pani/Pana danych osobowych jest art. 6 ust. 1 lit. c RODO</w:t>
      </w:r>
      <w:r w:rsidRPr="00C43B1A">
        <w:t>.</w:t>
      </w:r>
      <w:r w:rsidRPr="00C43B1A">
        <w:rPr>
          <w:b/>
        </w:rPr>
        <w:t xml:space="preserve"> </w:t>
      </w:r>
    </w:p>
    <w:p w14:paraId="3DCF9602" w14:textId="77777777" w:rsidR="00626FEA" w:rsidRPr="00C43B1A" w:rsidRDefault="00626FEA" w:rsidP="006B0775">
      <w:pPr>
        <w:pStyle w:val="Akapitzlist"/>
        <w:spacing w:after="150" w:line="276" w:lineRule="auto"/>
        <w:ind w:left="709"/>
        <w:jc w:val="both"/>
        <w:rPr>
          <w:b/>
          <w:i/>
        </w:rPr>
      </w:pPr>
    </w:p>
    <w:p w14:paraId="4047B28F" w14:textId="77777777" w:rsidR="00626FEA" w:rsidRDefault="00626FEA" w:rsidP="006B0775">
      <w:pPr>
        <w:spacing w:before="120" w:after="120" w:line="276" w:lineRule="auto"/>
        <w:jc w:val="both"/>
        <w:rPr>
          <w:rFonts w:ascii="Arial" w:hAnsi="Arial" w:cs="Arial"/>
        </w:rPr>
      </w:pPr>
      <w:r>
        <w:rPr>
          <w:rFonts w:ascii="Arial" w:hAnsi="Arial" w:cs="Arial"/>
        </w:rPr>
        <w:t>______________________</w:t>
      </w:r>
    </w:p>
    <w:p w14:paraId="1999E2CE" w14:textId="77777777" w:rsidR="00626FEA" w:rsidRDefault="00626FEA" w:rsidP="006B0775">
      <w:pPr>
        <w:spacing w:after="150" w:line="276" w:lineRule="auto"/>
        <w:ind w:left="426"/>
        <w:jc w:val="both"/>
        <w:rPr>
          <w:rFonts w:ascii="Arial" w:hAnsi="Arial" w:cs="Arial"/>
          <w:i/>
          <w:sz w:val="18"/>
          <w:szCs w:val="18"/>
        </w:rPr>
      </w:pPr>
      <w:r w:rsidRPr="006A01F1">
        <w:rPr>
          <w:rFonts w:ascii="Arial" w:hAnsi="Arial" w:cs="Arial"/>
          <w:b/>
          <w:i/>
          <w:sz w:val="18"/>
          <w:szCs w:val="18"/>
          <w:vertAlign w:val="superscript"/>
        </w:rPr>
        <w:t>*</w:t>
      </w:r>
      <w:r>
        <w:rPr>
          <w:rFonts w:ascii="Arial" w:hAnsi="Arial" w:cs="Arial"/>
          <w:b/>
          <w:i/>
          <w:sz w:val="18"/>
          <w:szCs w:val="18"/>
        </w:rPr>
        <w:t xml:space="preserve"> </w:t>
      </w:r>
      <w:r w:rsidRPr="006A01F1">
        <w:rPr>
          <w:rFonts w:ascii="Arial" w:hAnsi="Arial" w:cs="Arial"/>
          <w:b/>
          <w:i/>
          <w:sz w:val="18"/>
          <w:szCs w:val="18"/>
        </w:rPr>
        <w:t>Wyjaśnienie:</w:t>
      </w:r>
      <w:r w:rsidRPr="006A01F1">
        <w:rPr>
          <w:rFonts w:ascii="Arial" w:hAnsi="Arial" w:cs="Arial"/>
          <w:i/>
          <w:sz w:val="18"/>
          <w:szCs w:val="18"/>
        </w:rPr>
        <w:t xml:space="preserve"> informacja w tym zakresie jest wymagana, jeżeli w odniesieniu do danego administratora lub podmiotu przetwarzającego istnieje obowiązek wyznaczenia inspektora ochrony danych osobowych.</w:t>
      </w:r>
    </w:p>
    <w:p w14:paraId="3F9EBDEC" w14:textId="77777777" w:rsidR="00626FEA" w:rsidRDefault="00626FEA" w:rsidP="006B0775">
      <w:pPr>
        <w:pStyle w:val="Akapitzlist"/>
        <w:spacing w:line="276" w:lineRule="auto"/>
        <w:ind w:left="426"/>
        <w:jc w:val="both"/>
        <w:rPr>
          <w:rFonts w:ascii="Arial" w:hAnsi="Arial" w:cs="Arial"/>
          <w:i/>
          <w:sz w:val="18"/>
          <w:szCs w:val="18"/>
        </w:rPr>
      </w:pPr>
      <w:r>
        <w:rPr>
          <w:rFonts w:ascii="Arial" w:hAnsi="Arial" w:cs="Arial"/>
          <w:b/>
          <w:i/>
          <w:sz w:val="18"/>
          <w:szCs w:val="18"/>
          <w:vertAlign w:val="superscript"/>
        </w:rPr>
        <w:t xml:space="preserve">** </w:t>
      </w:r>
      <w:r w:rsidRPr="006D5187">
        <w:rPr>
          <w:rFonts w:ascii="Arial" w:hAnsi="Arial" w:cs="Arial"/>
          <w:b/>
          <w:i/>
          <w:sz w:val="18"/>
          <w:szCs w:val="18"/>
        </w:rPr>
        <w:t>Wyjaśnienie:</w:t>
      </w:r>
      <w:r w:rsidRPr="006E3EEE">
        <w:rPr>
          <w:rFonts w:ascii="Arial" w:hAnsi="Arial" w:cs="Arial"/>
          <w:i/>
          <w:sz w:val="18"/>
          <w:szCs w:val="18"/>
        </w:rPr>
        <w:t xml:space="preserve"> skorzystanie z prawa do sprostowania nie może skutkować zmianą wyniku postępowania</w:t>
      </w:r>
      <w:r>
        <w:rPr>
          <w:rFonts w:ascii="Arial" w:hAnsi="Arial" w:cs="Arial"/>
          <w:i/>
          <w:sz w:val="18"/>
          <w:szCs w:val="18"/>
        </w:rPr>
        <w:br/>
      </w:r>
      <w:r w:rsidRPr="006E3EEE">
        <w:rPr>
          <w:rFonts w:ascii="Arial" w:hAnsi="Arial" w:cs="Arial"/>
          <w:i/>
          <w:sz w:val="18"/>
          <w:szCs w:val="18"/>
        </w:rPr>
        <w:t xml:space="preserve">o udzielenie zamówienia publicznego ani zmianą postanowień umowy </w:t>
      </w:r>
      <w:r>
        <w:rPr>
          <w:rFonts w:ascii="Arial" w:hAnsi="Arial" w:cs="Arial"/>
          <w:i/>
          <w:sz w:val="18"/>
          <w:szCs w:val="18"/>
        </w:rPr>
        <w:t>oraz nie może naruszać integralności protokołu oraz jego załączników.</w:t>
      </w:r>
    </w:p>
    <w:p w14:paraId="47E8CC58" w14:textId="77777777" w:rsidR="00626FEA" w:rsidRPr="0084472F" w:rsidRDefault="00626FEA" w:rsidP="006B0775">
      <w:pPr>
        <w:pStyle w:val="Akapitzlist"/>
        <w:spacing w:line="276" w:lineRule="auto"/>
        <w:ind w:left="426"/>
        <w:jc w:val="both"/>
        <w:rPr>
          <w:rFonts w:ascii="Arial" w:hAnsi="Arial" w:cs="Arial"/>
          <w:i/>
          <w:sz w:val="18"/>
          <w:szCs w:val="18"/>
        </w:rPr>
      </w:pPr>
      <w:r>
        <w:rPr>
          <w:rFonts w:ascii="Arial" w:hAnsi="Arial" w:cs="Arial"/>
          <w:b/>
          <w:i/>
          <w:sz w:val="18"/>
          <w:szCs w:val="18"/>
          <w:vertAlign w:val="superscript"/>
        </w:rPr>
        <w:t xml:space="preserve">*** </w:t>
      </w:r>
      <w:r w:rsidRPr="006D5187">
        <w:rPr>
          <w:rFonts w:ascii="Arial" w:hAnsi="Arial" w:cs="Arial"/>
          <w:b/>
          <w:i/>
          <w:sz w:val="18"/>
          <w:szCs w:val="18"/>
        </w:rPr>
        <w:t>Wyjaśnienie:</w:t>
      </w:r>
      <w:r w:rsidRPr="006E3EEE">
        <w:rPr>
          <w:rFonts w:ascii="Arial" w:hAnsi="Arial" w:cs="Arial"/>
          <w:i/>
          <w:sz w:val="18"/>
          <w:szCs w:val="18"/>
        </w:rPr>
        <w:t xml:space="preserve"> prawo do ograniczenia przetwarzania nie ma zastosowania w odniesieniu do przechowywania, </w:t>
      </w:r>
      <w:r>
        <w:rPr>
          <w:rFonts w:ascii="Arial" w:hAnsi="Arial" w:cs="Arial"/>
          <w:i/>
          <w:sz w:val="18"/>
          <w:szCs w:val="18"/>
        </w:rPr>
        <w:t xml:space="preserve">w celu zapewnienia </w:t>
      </w:r>
      <w:r w:rsidRPr="006E3EEE">
        <w:rPr>
          <w:rFonts w:ascii="Arial" w:hAnsi="Arial" w:cs="Arial"/>
          <w:i/>
          <w:sz w:val="18"/>
          <w:szCs w:val="18"/>
        </w:rPr>
        <w:t>korzystania ze środków ochrony prawnej lub w celu ochrony praw innej osoby fizycznej lub prawnej, lub z uwagi na ważne względy interesu publicznego U</w:t>
      </w:r>
      <w:r>
        <w:rPr>
          <w:rFonts w:ascii="Arial" w:hAnsi="Arial" w:cs="Arial"/>
          <w:i/>
          <w:sz w:val="18"/>
          <w:szCs w:val="18"/>
        </w:rPr>
        <w:t xml:space="preserve">nii </w:t>
      </w:r>
      <w:r w:rsidRPr="006E3EEE">
        <w:rPr>
          <w:rFonts w:ascii="Arial" w:hAnsi="Arial" w:cs="Arial"/>
          <w:i/>
          <w:sz w:val="18"/>
          <w:szCs w:val="18"/>
        </w:rPr>
        <w:t>E</w:t>
      </w:r>
      <w:r>
        <w:rPr>
          <w:rFonts w:ascii="Arial" w:hAnsi="Arial" w:cs="Arial"/>
          <w:i/>
          <w:sz w:val="18"/>
          <w:szCs w:val="18"/>
        </w:rPr>
        <w:t>uropejskiej</w:t>
      </w:r>
      <w:r w:rsidRPr="006E3EEE">
        <w:rPr>
          <w:rFonts w:ascii="Arial" w:hAnsi="Arial" w:cs="Arial"/>
          <w:i/>
          <w:sz w:val="18"/>
          <w:szCs w:val="18"/>
        </w:rPr>
        <w:t xml:space="preserve"> lub państwa członkowskiego.</w:t>
      </w:r>
    </w:p>
    <w:p w14:paraId="48F41BFE" w14:textId="77777777" w:rsidR="00626FEA" w:rsidRPr="008D6894" w:rsidRDefault="00626FEA" w:rsidP="006B0775">
      <w:pPr>
        <w:pStyle w:val="Tekstpodstawowy"/>
        <w:spacing w:line="276" w:lineRule="auto"/>
        <w:rPr>
          <w:rFonts w:asciiTheme="minorHAnsi" w:hAnsiTheme="minorHAnsi" w:cstheme="minorHAnsi"/>
          <w:sz w:val="16"/>
          <w:szCs w:val="16"/>
          <w:lang w:eastAsia="pl-PL"/>
        </w:rPr>
      </w:pPr>
    </w:p>
    <w:p w14:paraId="16E265A5" w14:textId="77777777" w:rsidR="00626FEA" w:rsidRDefault="00626FEA" w:rsidP="006B0775">
      <w:pPr>
        <w:spacing w:line="276" w:lineRule="auto"/>
      </w:pPr>
    </w:p>
    <w:sectPr w:rsidR="00626FEA" w:rsidSect="0009457A">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960DDE" w14:textId="77777777" w:rsidR="00F149DF" w:rsidRDefault="00F149DF" w:rsidP="00207A54">
      <w:r>
        <w:separator/>
      </w:r>
    </w:p>
  </w:endnote>
  <w:endnote w:type="continuationSeparator" w:id="0">
    <w:p w14:paraId="2C25FCFA" w14:textId="77777777" w:rsidR="00F149DF" w:rsidRDefault="00F149DF" w:rsidP="00207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Roboto">
    <w:altName w:val="Arial"/>
    <w:panose1 w:val="020B0604020202020204"/>
    <w:charset w:val="00"/>
    <w:family w:val="auto"/>
    <w:pitch w:val="variable"/>
    <w:sig w:usb0="E0000AFF" w:usb1="5000217F" w:usb2="00000021" w:usb3="00000000" w:csb0="000001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yriad Pro">
    <w:altName w:val="Corbel"/>
    <w:panose1 w:val="020B0604020202020204"/>
    <w:charset w:val="00"/>
    <w:family w:val="swiss"/>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A093B" w14:textId="77777777" w:rsidR="00E06ADF" w:rsidRPr="002810C3" w:rsidRDefault="00E06ADF" w:rsidP="00FF4800">
    <w:pPr>
      <w:pStyle w:val="Stopka"/>
      <w:pBdr>
        <w:top w:val="single" w:sz="4" w:space="1" w:color="BFBFBF"/>
      </w:pBdr>
      <w:jc w:val="center"/>
    </w:pPr>
    <w:r>
      <w:t xml:space="preserve">Strona </w:t>
    </w:r>
    <w:r>
      <w:fldChar w:fldCharType="begin"/>
    </w:r>
    <w:r>
      <w:instrText xml:space="preserve"> PAGE   \* MERGEFORMAT </w:instrText>
    </w:r>
    <w:r>
      <w:fldChar w:fldCharType="separate"/>
    </w:r>
    <w:r>
      <w:rPr>
        <w:noProof/>
      </w:rPr>
      <w:t>34</w:t>
    </w:r>
    <w:r>
      <w:rPr>
        <w:noProof/>
      </w:rPr>
      <w:fldChar w:fldCharType="end"/>
    </w:r>
    <w:r>
      <w:t xml:space="preserve"> z </w:t>
    </w:r>
    <w:fldSimple w:instr=" NUMPAGES   \* MERGEFORMAT ">
      <w:r>
        <w:rPr>
          <w:noProof/>
        </w:rPr>
        <w:t>53</w:t>
      </w:r>
    </w:fldSimple>
  </w:p>
  <w:p w14:paraId="5310CF3C" w14:textId="77777777" w:rsidR="00E06ADF" w:rsidRPr="005E36F2" w:rsidRDefault="00E06ADF" w:rsidP="00FF4800">
    <w:pPr>
      <w:pStyle w:val="Stopka"/>
      <w:ind w:left="2268" w:right="-426"/>
      <w:rPr>
        <w:rFonts w:ascii="Myriad Pro" w:hAnsi="Myriad Pro" w:cs="Arial"/>
        <w:sz w:val="16"/>
        <w:szCs w:val="16"/>
      </w:rPr>
    </w:pPr>
  </w:p>
  <w:p w14:paraId="46EB107B" w14:textId="77777777" w:rsidR="00E06ADF" w:rsidRDefault="00E06AD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21BEB6" w14:textId="77777777" w:rsidR="00F149DF" w:rsidRDefault="00F149DF" w:rsidP="00207A54">
      <w:r>
        <w:separator/>
      </w:r>
    </w:p>
  </w:footnote>
  <w:footnote w:type="continuationSeparator" w:id="0">
    <w:p w14:paraId="4E65C4BE" w14:textId="77777777" w:rsidR="00F149DF" w:rsidRDefault="00F149DF" w:rsidP="00207A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63841" w14:textId="21EED856" w:rsidR="00E06ADF" w:rsidRDefault="00E06ADF" w:rsidP="00207A54">
    <w:r w:rsidRPr="00834B57">
      <w:rPr>
        <w:rFonts w:ascii="Arial" w:hAnsi="Arial" w:cs="Arial"/>
        <w:noProof/>
        <w:sz w:val="20"/>
        <w:szCs w:val="20"/>
      </w:rPr>
      <w:drawing>
        <wp:anchor distT="0" distB="0" distL="114300" distR="114300" simplePos="0" relativeHeight="251659264" behindDoc="0" locked="0" layoutInCell="1" allowOverlap="1" wp14:anchorId="5B136C81" wp14:editId="41C35DCC">
          <wp:simplePos x="0" y="0"/>
          <wp:positionH relativeFrom="margin">
            <wp:posOffset>-118110</wp:posOffset>
          </wp:positionH>
          <wp:positionV relativeFrom="margin">
            <wp:posOffset>-1036320</wp:posOffset>
          </wp:positionV>
          <wp:extent cx="6143625" cy="685800"/>
          <wp:effectExtent l="0" t="0" r="0" b="0"/>
          <wp:wrapSquare wrapText="bothSides"/>
          <wp:docPr id="3" name="Obraz 2" descr="Pasek logotypów w układzie poziomym: Fundusze Europejskie Inteligentny Rozwój, Reczpospolita Polska, Parp Grupa PFR, Unia Europejska Europejski Fundusz Rozwoju Regionalne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2" descr="Pasek logotypów w układzie poziomym: Fundusze Europejskie Inteligentny Rozwój, Reczpospolita Polska, Parp Grupa PFR, Unia Europejska Europejski Fundusz Rozwoju Regionalne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36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8E2EAA" w14:textId="4AB1CC13" w:rsidR="00E06ADF" w:rsidRDefault="00E06ADF" w:rsidP="00207A54"/>
  <w:p w14:paraId="6635DF15" w14:textId="2BFCDC69" w:rsidR="00E06ADF" w:rsidRDefault="00E06ADF" w:rsidP="00207A5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749C6"/>
    <w:multiLevelType w:val="hybridMultilevel"/>
    <w:tmpl w:val="DA0CB2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DF768E3"/>
    <w:multiLevelType w:val="hybridMultilevel"/>
    <w:tmpl w:val="39BC56F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E9820BD"/>
    <w:multiLevelType w:val="hybridMultilevel"/>
    <w:tmpl w:val="7BD4EB68"/>
    <w:lvl w:ilvl="0" w:tplc="0415000F">
      <w:start w:val="1"/>
      <w:numFmt w:val="decimal"/>
      <w:lvlText w:val="%1."/>
      <w:lvlJc w:val="left"/>
      <w:pPr>
        <w:ind w:left="720" w:hanging="360"/>
      </w:pPr>
    </w:lvl>
    <w:lvl w:ilvl="1" w:tplc="7B5AA796">
      <w:start w:val="1"/>
      <w:numFmt w:val="upp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FF4B51"/>
    <w:multiLevelType w:val="hybridMultilevel"/>
    <w:tmpl w:val="30FA4D84"/>
    <w:lvl w:ilvl="0" w:tplc="D944B23E">
      <w:start w:val="1"/>
      <w:numFmt w:val="bullet"/>
      <w:lvlText w:val="−"/>
      <w:lvlJc w:val="left"/>
      <w:pPr>
        <w:ind w:left="1440" w:hanging="360"/>
      </w:pPr>
      <w:rPr>
        <w:rFonts w:ascii="Times New Roman" w:hAnsi="Times New Roman" w:cs="Times New Roman"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17BE18EA"/>
    <w:multiLevelType w:val="hybridMultilevel"/>
    <w:tmpl w:val="E9C4A6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15:restartNumberingAfterBreak="0">
    <w:nsid w:val="1FD8461B"/>
    <w:multiLevelType w:val="multilevel"/>
    <w:tmpl w:val="B79C527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08D6A15"/>
    <w:multiLevelType w:val="hybridMultilevel"/>
    <w:tmpl w:val="73EC92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4B85A96"/>
    <w:multiLevelType w:val="hybridMultilevel"/>
    <w:tmpl w:val="0DE45C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56C6A8A"/>
    <w:multiLevelType w:val="hybridMultilevel"/>
    <w:tmpl w:val="6D2251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C2954C4"/>
    <w:multiLevelType w:val="hybridMultilevel"/>
    <w:tmpl w:val="7D52247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D0C4EE0"/>
    <w:multiLevelType w:val="hybridMultilevel"/>
    <w:tmpl w:val="8654EC4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26932F3"/>
    <w:multiLevelType w:val="hybridMultilevel"/>
    <w:tmpl w:val="221E2CB8"/>
    <w:lvl w:ilvl="0" w:tplc="D40C4B88">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3022111"/>
    <w:multiLevelType w:val="hybridMultilevel"/>
    <w:tmpl w:val="668EDFD6"/>
    <w:lvl w:ilvl="0" w:tplc="04150001">
      <w:start w:val="1"/>
      <w:numFmt w:val="bullet"/>
      <w:lvlText w:val=""/>
      <w:lvlJc w:val="left"/>
      <w:pPr>
        <w:ind w:left="2358" w:hanging="360"/>
      </w:pPr>
      <w:rPr>
        <w:rFonts w:ascii="Symbol" w:hAnsi="Symbol" w:hint="default"/>
      </w:rPr>
    </w:lvl>
    <w:lvl w:ilvl="1" w:tplc="04150003" w:tentative="1">
      <w:start w:val="1"/>
      <w:numFmt w:val="bullet"/>
      <w:lvlText w:val="o"/>
      <w:lvlJc w:val="left"/>
      <w:pPr>
        <w:ind w:left="3078" w:hanging="360"/>
      </w:pPr>
      <w:rPr>
        <w:rFonts w:ascii="Courier New" w:hAnsi="Courier New" w:cs="Courier New" w:hint="default"/>
      </w:rPr>
    </w:lvl>
    <w:lvl w:ilvl="2" w:tplc="04150005" w:tentative="1">
      <w:start w:val="1"/>
      <w:numFmt w:val="bullet"/>
      <w:lvlText w:val=""/>
      <w:lvlJc w:val="left"/>
      <w:pPr>
        <w:ind w:left="3798" w:hanging="360"/>
      </w:pPr>
      <w:rPr>
        <w:rFonts w:ascii="Wingdings" w:hAnsi="Wingdings" w:hint="default"/>
      </w:rPr>
    </w:lvl>
    <w:lvl w:ilvl="3" w:tplc="04150001" w:tentative="1">
      <w:start w:val="1"/>
      <w:numFmt w:val="bullet"/>
      <w:lvlText w:val=""/>
      <w:lvlJc w:val="left"/>
      <w:pPr>
        <w:ind w:left="4518" w:hanging="360"/>
      </w:pPr>
      <w:rPr>
        <w:rFonts w:ascii="Symbol" w:hAnsi="Symbol" w:hint="default"/>
      </w:rPr>
    </w:lvl>
    <w:lvl w:ilvl="4" w:tplc="04150003" w:tentative="1">
      <w:start w:val="1"/>
      <w:numFmt w:val="bullet"/>
      <w:lvlText w:val="o"/>
      <w:lvlJc w:val="left"/>
      <w:pPr>
        <w:ind w:left="5238" w:hanging="360"/>
      </w:pPr>
      <w:rPr>
        <w:rFonts w:ascii="Courier New" w:hAnsi="Courier New" w:cs="Courier New" w:hint="default"/>
      </w:rPr>
    </w:lvl>
    <w:lvl w:ilvl="5" w:tplc="04150005" w:tentative="1">
      <w:start w:val="1"/>
      <w:numFmt w:val="bullet"/>
      <w:lvlText w:val=""/>
      <w:lvlJc w:val="left"/>
      <w:pPr>
        <w:ind w:left="5958" w:hanging="360"/>
      </w:pPr>
      <w:rPr>
        <w:rFonts w:ascii="Wingdings" w:hAnsi="Wingdings" w:hint="default"/>
      </w:rPr>
    </w:lvl>
    <w:lvl w:ilvl="6" w:tplc="04150001" w:tentative="1">
      <w:start w:val="1"/>
      <w:numFmt w:val="bullet"/>
      <w:lvlText w:val=""/>
      <w:lvlJc w:val="left"/>
      <w:pPr>
        <w:ind w:left="6678" w:hanging="360"/>
      </w:pPr>
      <w:rPr>
        <w:rFonts w:ascii="Symbol" w:hAnsi="Symbol" w:hint="default"/>
      </w:rPr>
    </w:lvl>
    <w:lvl w:ilvl="7" w:tplc="04150003" w:tentative="1">
      <w:start w:val="1"/>
      <w:numFmt w:val="bullet"/>
      <w:lvlText w:val="o"/>
      <w:lvlJc w:val="left"/>
      <w:pPr>
        <w:ind w:left="7398" w:hanging="360"/>
      </w:pPr>
      <w:rPr>
        <w:rFonts w:ascii="Courier New" w:hAnsi="Courier New" w:cs="Courier New" w:hint="default"/>
      </w:rPr>
    </w:lvl>
    <w:lvl w:ilvl="8" w:tplc="04150005" w:tentative="1">
      <w:start w:val="1"/>
      <w:numFmt w:val="bullet"/>
      <w:lvlText w:val=""/>
      <w:lvlJc w:val="left"/>
      <w:pPr>
        <w:ind w:left="8118" w:hanging="360"/>
      </w:pPr>
      <w:rPr>
        <w:rFonts w:ascii="Wingdings" w:hAnsi="Wingdings" w:hint="default"/>
      </w:rPr>
    </w:lvl>
  </w:abstractNum>
  <w:abstractNum w:abstractNumId="15"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15:restartNumberingAfterBreak="0">
    <w:nsid w:val="35681840"/>
    <w:multiLevelType w:val="multilevel"/>
    <w:tmpl w:val="719611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C396B40"/>
    <w:multiLevelType w:val="hybridMultilevel"/>
    <w:tmpl w:val="F0F22B6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0DC3BDD"/>
    <w:multiLevelType w:val="hybridMultilevel"/>
    <w:tmpl w:val="8D26576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4352ABD"/>
    <w:multiLevelType w:val="hybridMultilevel"/>
    <w:tmpl w:val="5E44C370"/>
    <w:lvl w:ilvl="0" w:tplc="64D006B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15:restartNumberingAfterBreak="0">
    <w:nsid w:val="6370168D"/>
    <w:multiLevelType w:val="hybridMultilevel"/>
    <w:tmpl w:val="892E32E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48048EC"/>
    <w:multiLevelType w:val="hybridMultilevel"/>
    <w:tmpl w:val="6D2251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5C05311"/>
    <w:multiLevelType w:val="hybridMultilevel"/>
    <w:tmpl w:val="DDC0A1F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0EA0FB0"/>
    <w:multiLevelType w:val="hybridMultilevel"/>
    <w:tmpl w:val="E90E648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3D16995"/>
    <w:multiLevelType w:val="hybridMultilevel"/>
    <w:tmpl w:val="9992F4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4BF235C"/>
    <w:multiLevelType w:val="hybridMultilevel"/>
    <w:tmpl w:val="FA6CB5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C730B48"/>
    <w:multiLevelType w:val="hybridMultilevel"/>
    <w:tmpl w:val="5A445F48"/>
    <w:lvl w:ilvl="0" w:tplc="D602ADB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22"/>
  </w:num>
  <w:num w:numId="2">
    <w:abstractNumId w:val="1"/>
  </w:num>
  <w:num w:numId="3">
    <w:abstractNumId w:val="2"/>
  </w:num>
  <w:num w:numId="4">
    <w:abstractNumId w:val="23"/>
  </w:num>
  <w:num w:numId="5">
    <w:abstractNumId w:val="0"/>
  </w:num>
  <w:num w:numId="6">
    <w:abstractNumId w:val="6"/>
  </w:num>
  <w:num w:numId="7">
    <w:abstractNumId w:val="14"/>
  </w:num>
  <w:num w:numId="8">
    <w:abstractNumId w:val="16"/>
  </w:num>
  <w:num w:numId="9">
    <w:abstractNumId w:val="20"/>
  </w:num>
  <w:num w:numId="10">
    <w:abstractNumId w:val="8"/>
  </w:num>
  <w:num w:numId="11">
    <w:abstractNumId w:val="24"/>
  </w:num>
  <w:num w:numId="12">
    <w:abstractNumId w:val="4"/>
  </w:num>
  <w:num w:numId="13">
    <w:abstractNumId w:val="19"/>
  </w:num>
  <w:num w:numId="14">
    <w:abstractNumId w:val="21"/>
  </w:num>
  <w:num w:numId="15">
    <w:abstractNumId w:val="17"/>
  </w:num>
  <w:num w:numId="16">
    <w:abstractNumId w:val="10"/>
  </w:num>
  <w:num w:numId="17">
    <w:abstractNumId w:val="13"/>
  </w:num>
  <w:num w:numId="18">
    <w:abstractNumId w:val="5"/>
  </w:num>
  <w:num w:numId="19">
    <w:abstractNumId w:val="15"/>
  </w:num>
  <w:num w:numId="20">
    <w:abstractNumId w:val="27"/>
  </w:num>
  <w:num w:numId="21">
    <w:abstractNumId w:val="25"/>
  </w:num>
  <w:num w:numId="22">
    <w:abstractNumId w:val="3"/>
  </w:num>
  <w:num w:numId="23">
    <w:abstractNumId w:val="11"/>
  </w:num>
  <w:num w:numId="24">
    <w:abstractNumId w:val="26"/>
  </w:num>
  <w:num w:numId="25">
    <w:abstractNumId w:val="9"/>
  </w:num>
  <w:num w:numId="26">
    <w:abstractNumId w:val="12"/>
  </w:num>
  <w:num w:numId="27">
    <w:abstractNumId w:val="18"/>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A54"/>
    <w:rsid w:val="00060B97"/>
    <w:rsid w:val="0009457A"/>
    <w:rsid w:val="00125CCC"/>
    <w:rsid w:val="00154630"/>
    <w:rsid w:val="0019634C"/>
    <w:rsid w:val="001B7F41"/>
    <w:rsid w:val="001E2D0C"/>
    <w:rsid w:val="00207A54"/>
    <w:rsid w:val="002371C6"/>
    <w:rsid w:val="00285303"/>
    <w:rsid w:val="002A0631"/>
    <w:rsid w:val="002B5F1B"/>
    <w:rsid w:val="002B7BCB"/>
    <w:rsid w:val="002F3464"/>
    <w:rsid w:val="002F58DC"/>
    <w:rsid w:val="003527BB"/>
    <w:rsid w:val="003C4657"/>
    <w:rsid w:val="003D2AAA"/>
    <w:rsid w:val="003F7AFE"/>
    <w:rsid w:val="004453A8"/>
    <w:rsid w:val="00463678"/>
    <w:rsid w:val="004A0BD7"/>
    <w:rsid w:val="004A6AAB"/>
    <w:rsid w:val="004D3412"/>
    <w:rsid w:val="005245DA"/>
    <w:rsid w:val="00534DBD"/>
    <w:rsid w:val="005434EF"/>
    <w:rsid w:val="005943DE"/>
    <w:rsid w:val="005B3606"/>
    <w:rsid w:val="005C66EE"/>
    <w:rsid w:val="00623427"/>
    <w:rsid w:val="00626FEA"/>
    <w:rsid w:val="00676553"/>
    <w:rsid w:val="006B0775"/>
    <w:rsid w:val="006F34EF"/>
    <w:rsid w:val="00721286"/>
    <w:rsid w:val="00771113"/>
    <w:rsid w:val="00794B04"/>
    <w:rsid w:val="007A568A"/>
    <w:rsid w:val="007D0F78"/>
    <w:rsid w:val="00893108"/>
    <w:rsid w:val="008C7292"/>
    <w:rsid w:val="008E600D"/>
    <w:rsid w:val="00913586"/>
    <w:rsid w:val="00927952"/>
    <w:rsid w:val="00942345"/>
    <w:rsid w:val="009A11BD"/>
    <w:rsid w:val="009C638E"/>
    <w:rsid w:val="009D707A"/>
    <w:rsid w:val="009E61AF"/>
    <w:rsid w:val="00A321AA"/>
    <w:rsid w:val="00AA41FA"/>
    <w:rsid w:val="00B223D1"/>
    <w:rsid w:val="00B33582"/>
    <w:rsid w:val="00B357D8"/>
    <w:rsid w:val="00B517A6"/>
    <w:rsid w:val="00B57C48"/>
    <w:rsid w:val="00B7250B"/>
    <w:rsid w:val="00C43B1A"/>
    <w:rsid w:val="00D171C6"/>
    <w:rsid w:val="00DB4BB7"/>
    <w:rsid w:val="00DC0D73"/>
    <w:rsid w:val="00DE7B47"/>
    <w:rsid w:val="00E06ADF"/>
    <w:rsid w:val="00E11715"/>
    <w:rsid w:val="00E916A7"/>
    <w:rsid w:val="00EA483D"/>
    <w:rsid w:val="00EC5B9E"/>
    <w:rsid w:val="00ED2E04"/>
    <w:rsid w:val="00ED3B1B"/>
    <w:rsid w:val="00F149DF"/>
    <w:rsid w:val="00F3566A"/>
    <w:rsid w:val="00F61CB3"/>
    <w:rsid w:val="00FA08BE"/>
    <w:rsid w:val="00FB0B6C"/>
    <w:rsid w:val="00FB1C5B"/>
    <w:rsid w:val="00FC5116"/>
    <w:rsid w:val="00FF48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0CA77"/>
  <w14:defaultImageDpi w14:val="32767"/>
  <w15:chartTrackingRefBased/>
  <w15:docId w15:val="{F5D7B8E2-BEA4-2C41-A8F1-014DC188D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ny">
    <w:name w:val="Normal"/>
    <w:qFormat/>
    <w:rsid w:val="00ED3B1B"/>
    <w:rPr>
      <w:rFonts w:ascii="Times New Roman" w:eastAsia="Times New Roman" w:hAnsi="Times New Roman" w:cs="Times New Roman"/>
      <w:lang w:eastAsia="pl-PL"/>
    </w:rPr>
  </w:style>
  <w:style w:type="paragraph" w:styleId="Nagwek3">
    <w:name w:val="heading 3"/>
    <w:basedOn w:val="Normalny"/>
    <w:next w:val="Normalny"/>
    <w:link w:val="Nagwek3Znak"/>
    <w:uiPriority w:val="9"/>
    <w:semiHidden/>
    <w:unhideWhenUsed/>
    <w:qFormat/>
    <w:rsid w:val="005C66EE"/>
    <w:pPr>
      <w:keepNext/>
      <w:keepLines/>
      <w:spacing w:before="40"/>
      <w:outlineLvl w:val="2"/>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207A54"/>
    <w:pPr>
      <w:spacing w:before="100" w:beforeAutospacing="1" w:after="100" w:afterAutospacing="1"/>
    </w:pPr>
  </w:style>
  <w:style w:type="paragraph" w:styleId="Stopka">
    <w:name w:val="footer"/>
    <w:basedOn w:val="Normalny"/>
    <w:link w:val="StopkaZnak"/>
    <w:uiPriority w:val="99"/>
    <w:unhideWhenUsed/>
    <w:rsid w:val="00207A54"/>
    <w:pPr>
      <w:tabs>
        <w:tab w:val="center" w:pos="4536"/>
        <w:tab w:val="right" w:pos="9072"/>
      </w:tabs>
    </w:pPr>
  </w:style>
  <w:style w:type="character" w:customStyle="1" w:styleId="StopkaZnak">
    <w:name w:val="Stopka Znak"/>
    <w:basedOn w:val="Domylnaczcionkaakapitu"/>
    <w:link w:val="Stopka"/>
    <w:uiPriority w:val="99"/>
    <w:rsid w:val="00207A54"/>
    <w:rPr>
      <w:rFonts w:ascii="Times New Roman" w:eastAsia="Times New Roman" w:hAnsi="Times New Roman" w:cs="Times New Roman"/>
      <w:lang w:eastAsia="pl-PL"/>
    </w:rPr>
  </w:style>
  <w:style w:type="paragraph" w:styleId="Akapitzlist">
    <w:name w:val="List Paragraph"/>
    <w:aliases w:val="maz_wyliczenie,opis dzialania,K-P_odwolanie,A_wyliczenie,Akapit z listą 1,List Paragraph1,T_SZ_List Paragraph,Lista PR,Numerowanie,Kolorowa lista — akcent 11,CW_Lista,Table of contents numbered,Akapit z listą5,L1,List Paragraph"/>
    <w:basedOn w:val="Normalny"/>
    <w:link w:val="AkapitzlistZnak"/>
    <w:uiPriority w:val="34"/>
    <w:qFormat/>
    <w:rsid w:val="00207A54"/>
    <w:pPr>
      <w:ind w:left="720"/>
      <w:contextualSpacing/>
    </w:pPr>
  </w:style>
  <w:style w:type="table" w:styleId="Tabela-Siatka">
    <w:name w:val="Table Grid"/>
    <w:basedOn w:val="Standardowy"/>
    <w:uiPriority w:val="39"/>
    <w:rsid w:val="0020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207A54"/>
    <w:rPr>
      <w:color w:val="0563C1"/>
      <w:u w:val="single"/>
    </w:rPr>
  </w:style>
  <w:style w:type="character" w:customStyle="1" w:styleId="AkapitzlistZnak">
    <w:name w:val="Akapit z listą Znak"/>
    <w:aliases w:val="maz_wyliczenie Znak,opis dzialania Znak,K-P_odwolanie Znak,A_wyliczenie Znak,Akapit z listą 1 Znak,List Paragraph1 Znak,T_SZ_List Paragraph Znak,Lista PR Znak,Numerowanie Znak,Kolorowa lista — akcent 11 Znak,CW_Lista Znak,L1 Znak"/>
    <w:link w:val="Akapitzlist"/>
    <w:uiPriority w:val="34"/>
    <w:qFormat/>
    <w:locked/>
    <w:rsid w:val="00207A54"/>
    <w:rPr>
      <w:rFonts w:ascii="Times New Roman" w:eastAsia="Times New Roman" w:hAnsi="Times New Roman" w:cs="Times New Roman"/>
      <w:lang w:eastAsia="pl-PL"/>
    </w:rPr>
  </w:style>
  <w:style w:type="paragraph" w:styleId="Nagwek">
    <w:name w:val="header"/>
    <w:basedOn w:val="Normalny"/>
    <w:link w:val="NagwekZnak"/>
    <w:uiPriority w:val="99"/>
    <w:unhideWhenUsed/>
    <w:rsid w:val="00207A54"/>
    <w:pPr>
      <w:tabs>
        <w:tab w:val="center" w:pos="4536"/>
        <w:tab w:val="right" w:pos="9072"/>
      </w:tabs>
    </w:pPr>
  </w:style>
  <w:style w:type="character" w:customStyle="1" w:styleId="NagwekZnak">
    <w:name w:val="Nagłówek Znak"/>
    <w:basedOn w:val="Domylnaczcionkaakapitu"/>
    <w:link w:val="Nagwek"/>
    <w:uiPriority w:val="99"/>
    <w:rsid w:val="00207A54"/>
    <w:rPr>
      <w:rFonts w:ascii="Times New Roman" w:eastAsia="Times New Roman" w:hAnsi="Times New Roman" w:cs="Times New Roman"/>
      <w:lang w:eastAsia="pl-PL"/>
    </w:rPr>
  </w:style>
  <w:style w:type="paragraph" w:styleId="Tekstpodstawowy">
    <w:name w:val="Body Text"/>
    <w:basedOn w:val="Normalny"/>
    <w:link w:val="TekstpodstawowyZnak1"/>
    <w:rsid w:val="00626FEA"/>
    <w:pPr>
      <w:tabs>
        <w:tab w:val="left" w:pos="900"/>
      </w:tabs>
      <w:suppressAutoHyphens/>
      <w:jc w:val="both"/>
    </w:pPr>
    <w:rPr>
      <w:lang w:eastAsia="zh-CN"/>
    </w:rPr>
  </w:style>
  <w:style w:type="character" w:customStyle="1" w:styleId="TekstpodstawowyZnak">
    <w:name w:val="Tekst podstawowy Znak"/>
    <w:basedOn w:val="Domylnaczcionkaakapitu"/>
    <w:uiPriority w:val="99"/>
    <w:semiHidden/>
    <w:rsid w:val="00626FEA"/>
    <w:rPr>
      <w:rFonts w:ascii="Times New Roman" w:eastAsia="Times New Roman" w:hAnsi="Times New Roman" w:cs="Times New Roman"/>
      <w:lang w:eastAsia="pl-PL"/>
    </w:rPr>
  </w:style>
  <w:style w:type="character" w:customStyle="1" w:styleId="TekstpodstawowyZnak1">
    <w:name w:val="Tekst podstawowy Znak1"/>
    <w:link w:val="Tekstpodstawowy"/>
    <w:rsid w:val="00626FEA"/>
    <w:rPr>
      <w:rFonts w:ascii="Times New Roman" w:eastAsia="Times New Roman" w:hAnsi="Times New Roman" w:cs="Times New Roman"/>
      <w:lang w:eastAsia="zh-CN"/>
    </w:rPr>
  </w:style>
  <w:style w:type="paragraph" w:styleId="Tekstprzypisudolnego">
    <w:name w:val="footnote text"/>
    <w:basedOn w:val="Normalny"/>
    <w:link w:val="TekstprzypisudolnegoZnak"/>
    <w:uiPriority w:val="99"/>
    <w:unhideWhenUsed/>
    <w:rsid w:val="00626FEA"/>
    <w:rPr>
      <w:rFonts w:asciiTheme="minorHAnsi" w:eastAsiaTheme="minorHAnsi" w:hAnsiTheme="minorHAnsi" w:cstheme="minorBidi"/>
      <w:sz w:val="20"/>
      <w:szCs w:val="20"/>
      <w:lang w:eastAsia="en-US"/>
    </w:rPr>
  </w:style>
  <w:style w:type="character" w:customStyle="1" w:styleId="TekstprzypisudolnegoZnak">
    <w:name w:val="Tekst przypisu dolnego Znak"/>
    <w:basedOn w:val="Domylnaczcionkaakapitu"/>
    <w:link w:val="Tekstprzypisudolnego"/>
    <w:uiPriority w:val="99"/>
    <w:rsid w:val="00626FEA"/>
    <w:rPr>
      <w:sz w:val="20"/>
      <w:szCs w:val="20"/>
    </w:rPr>
  </w:style>
  <w:style w:type="character" w:styleId="Nierozpoznanawzmianka">
    <w:name w:val="Unresolved Mention"/>
    <w:basedOn w:val="Domylnaczcionkaakapitu"/>
    <w:uiPriority w:val="99"/>
    <w:rsid w:val="005B3606"/>
    <w:rPr>
      <w:color w:val="605E5C"/>
      <w:shd w:val="clear" w:color="auto" w:fill="E1DFDD"/>
    </w:rPr>
  </w:style>
  <w:style w:type="character" w:customStyle="1" w:styleId="Nagwek3Znak">
    <w:name w:val="Nagłówek 3 Znak"/>
    <w:basedOn w:val="Domylnaczcionkaakapitu"/>
    <w:link w:val="Nagwek3"/>
    <w:uiPriority w:val="9"/>
    <w:semiHidden/>
    <w:rsid w:val="005C66EE"/>
    <w:rPr>
      <w:rFonts w:asciiTheme="majorHAnsi" w:eastAsiaTheme="majorEastAsia" w:hAnsiTheme="majorHAnsi" w:cstheme="majorBidi"/>
      <w:color w:val="1F3763" w:themeColor="accent1" w:themeShade="7F"/>
      <w:lang w:eastAsia="pl-PL"/>
    </w:rPr>
  </w:style>
  <w:style w:type="character" w:styleId="Odwoaniedokomentarza">
    <w:name w:val="annotation reference"/>
    <w:basedOn w:val="Domylnaczcionkaakapitu"/>
    <w:uiPriority w:val="99"/>
    <w:semiHidden/>
    <w:unhideWhenUsed/>
    <w:rsid w:val="00ED2E04"/>
    <w:rPr>
      <w:sz w:val="16"/>
      <w:szCs w:val="16"/>
    </w:rPr>
  </w:style>
  <w:style w:type="paragraph" w:styleId="Tekstkomentarza">
    <w:name w:val="annotation text"/>
    <w:basedOn w:val="Normalny"/>
    <w:link w:val="TekstkomentarzaZnak"/>
    <w:uiPriority w:val="99"/>
    <w:semiHidden/>
    <w:unhideWhenUsed/>
    <w:rsid w:val="00ED2E04"/>
    <w:rPr>
      <w:sz w:val="20"/>
      <w:szCs w:val="20"/>
    </w:rPr>
  </w:style>
  <w:style w:type="character" w:customStyle="1" w:styleId="TekstkomentarzaZnak">
    <w:name w:val="Tekst komentarza Znak"/>
    <w:basedOn w:val="Domylnaczcionkaakapitu"/>
    <w:link w:val="Tekstkomentarza"/>
    <w:uiPriority w:val="99"/>
    <w:semiHidden/>
    <w:rsid w:val="00ED2E0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ED2E04"/>
    <w:rPr>
      <w:b/>
      <w:bCs/>
    </w:rPr>
  </w:style>
  <w:style w:type="character" w:customStyle="1" w:styleId="TematkomentarzaZnak">
    <w:name w:val="Temat komentarza Znak"/>
    <w:basedOn w:val="TekstkomentarzaZnak"/>
    <w:link w:val="Tematkomentarza"/>
    <w:uiPriority w:val="99"/>
    <w:semiHidden/>
    <w:rsid w:val="00ED2E04"/>
    <w:rPr>
      <w:rFonts w:ascii="Times New Roman" w:eastAsia="Times New Roman" w:hAnsi="Times New Roman" w:cs="Times New Roman"/>
      <w:b/>
      <w:bCs/>
      <w:sz w:val="20"/>
      <w:szCs w:val="20"/>
      <w:lang w:eastAsia="pl-PL"/>
    </w:rPr>
  </w:style>
  <w:style w:type="paragraph" w:customStyle="1" w:styleId="Default">
    <w:name w:val="Default"/>
    <w:rsid w:val="00ED2E04"/>
    <w:pPr>
      <w:autoSpaceDE w:val="0"/>
      <w:autoSpaceDN w:val="0"/>
      <w:adjustRightInd w:val="0"/>
    </w:pPr>
    <w:rPr>
      <w:rFonts w:ascii="Roboto" w:hAnsi="Roboto" w:cs="Roboto"/>
      <w:color w:val="00000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5620">
      <w:bodyDiv w:val="1"/>
      <w:marLeft w:val="0"/>
      <w:marRight w:val="0"/>
      <w:marTop w:val="0"/>
      <w:marBottom w:val="0"/>
      <w:divBdr>
        <w:top w:val="none" w:sz="0" w:space="0" w:color="auto"/>
        <w:left w:val="none" w:sz="0" w:space="0" w:color="auto"/>
        <w:bottom w:val="none" w:sz="0" w:space="0" w:color="auto"/>
        <w:right w:val="none" w:sz="0" w:space="0" w:color="auto"/>
      </w:divBdr>
    </w:div>
    <w:div w:id="72900404">
      <w:bodyDiv w:val="1"/>
      <w:marLeft w:val="0"/>
      <w:marRight w:val="0"/>
      <w:marTop w:val="0"/>
      <w:marBottom w:val="0"/>
      <w:divBdr>
        <w:top w:val="none" w:sz="0" w:space="0" w:color="auto"/>
        <w:left w:val="none" w:sz="0" w:space="0" w:color="auto"/>
        <w:bottom w:val="none" w:sz="0" w:space="0" w:color="auto"/>
        <w:right w:val="none" w:sz="0" w:space="0" w:color="auto"/>
      </w:divBdr>
    </w:div>
    <w:div w:id="430249484">
      <w:bodyDiv w:val="1"/>
      <w:marLeft w:val="0"/>
      <w:marRight w:val="0"/>
      <w:marTop w:val="0"/>
      <w:marBottom w:val="0"/>
      <w:divBdr>
        <w:top w:val="none" w:sz="0" w:space="0" w:color="auto"/>
        <w:left w:val="none" w:sz="0" w:space="0" w:color="auto"/>
        <w:bottom w:val="none" w:sz="0" w:space="0" w:color="auto"/>
        <w:right w:val="none" w:sz="0" w:space="0" w:color="auto"/>
      </w:divBdr>
    </w:div>
    <w:div w:id="462162739">
      <w:bodyDiv w:val="1"/>
      <w:marLeft w:val="0"/>
      <w:marRight w:val="0"/>
      <w:marTop w:val="0"/>
      <w:marBottom w:val="0"/>
      <w:divBdr>
        <w:top w:val="none" w:sz="0" w:space="0" w:color="auto"/>
        <w:left w:val="none" w:sz="0" w:space="0" w:color="auto"/>
        <w:bottom w:val="none" w:sz="0" w:space="0" w:color="auto"/>
        <w:right w:val="none" w:sz="0" w:space="0" w:color="auto"/>
      </w:divBdr>
    </w:div>
    <w:div w:id="696582237">
      <w:bodyDiv w:val="1"/>
      <w:marLeft w:val="0"/>
      <w:marRight w:val="0"/>
      <w:marTop w:val="0"/>
      <w:marBottom w:val="0"/>
      <w:divBdr>
        <w:top w:val="none" w:sz="0" w:space="0" w:color="auto"/>
        <w:left w:val="none" w:sz="0" w:space="0" w:color="auto"/>
        <w:bottom w:val="none" w:sz="0" w:space="0" w:color="auto"/>
        <w:right w:val="none" w:sz="0" w:space="0" w:color="auto"/>
      </w:divBdr>
    </w:div>
    <w:div w:id="923563505">
      <w:bodyDiv w:val="1"/>
      <w:marLeft w:val="0"/>
      <w:marRight w:val="0"/>
      <w:marTop w:val="0"/>
      <w:marBottom w:val="0"/>
      <w:divBdr>
        <w:top w:val="none" w:sz="0" w:space="0" w:color="auto"/>
        <w:left w:val="none" w:sz="0" w:space="0" w:color="auto"/>
        <w:bottom w:val="none" w:sz="0" w:space="0" w:color="auto"/>
        <w:right w:val="none" w:sz="0" w:space="0" w:color="auto"/>
      </w:divBdr>
    </w:div>
    <w:div w:id="1111900802">
      <w:bodyDiv w:val="1"/>
      <w:marLeft w:val="0"/>
      <w:marRight w:val="0"/>
      <w:marTop w:val="0"/>
      <w:marBottom w:val="0"/>
      <w:divBdr>
        <w:top w:val="none" w:sz="0" w:space="0" w:color="auto"/>
        <w:left w:val="none" w:sz="0" w:space="0" w:color="auto"/>
        <w:bottom w:val="none" w:sz="0" w:space="0" w:color="auto"/>
        <w:right w:val="none" w:sz="0" w:space="0" w:color="auto"/>
      </w:divBdr>
    </w:div>
    <w:div w:id="1265311528">
      <w:bodyDiv w:val="1"/>
      <w:marLeft w:val="0"/>
      <w:marRight w:val="0"/>
      <w:marTop w:val="0"/>
      <w:marBottom w:val="0"/>
      <w:divBdr>
        <w:top w:val="none" w:sz="0" w:space="0" w:color="auto"/>
        <w:left w:val="none" w:sz="0" w:space="0" w:color="auto"/>
        <w:bottom w:val="none" w:sz="0" w:space="0" w:color="auto"/>
        <w:right w:val="none" w:sz="0" w:space="0" w:color="auto"/>
      </w:divBdr>
    </w:div>
    <w:div w:id="1305163046">
      <w:bodyDiv w:val="1"/>
      <w:marLeft w:val="0"/>
      <w:marRight w:val="0"/>
      <w:marTop w:val="0"/>
      <w:marBottom w:val="0"/>
      <w:divBdr>
        <w:top w:val="none" w:sz="0" w:space="0" w:color="auto"/>
        <w:left w:val="none" w:sz="0" w:space="0" w:color="auto"/>
        <w:bottom w:val="none" w:sz="0" w:space="0" w:color="auto"/>
        <w:right w:val="none" w:sz="0" w:space="0" w:color="auto"/>
      </w:divBdr>
    </w:div>
    <w:div w:id="1355839898">
      <w:bodyDiv w:val="1"/>
      <w:marLeft w:val="0"/>
      <w:marRight w:val="0"/>
      <w:marTop w:val="0"/>
      <w:marBottom w:val="0"/>
      <w:divBdr>
        <w:top w:val="none" w:sz="0" w:space="0" w:color="auto"/>
        <w:left w:val="none" w:sz="0" w:space="0" w:color="auto"/>
        <w:bottom w:val="none" w:sz="0" w:space="0" w:color="auto"/>
        <w:right w:val="none" w:sz="0" w:space="0" w:color="auto"/>
      </w:divBdr>
    </w:div>
    <w:div w:id="1572691167">
      <w:bodyDiv w:val="1"/>
      <w:marLeft w:val="0"/>
      <w:marRight w:val="0"/>
      <w:marTop w:val="0"/>
      <w:marBottom w:val="0"/>
      <w:divBdr>
        <w:top w:val="none" w:sz="0" w:space="0" w:color="auto"/>
        <w:left w:val="none" w:sz="0" w:space="0" w:color="auto"/>
        <w:bottom w:val="none" w:sz="0" w:space="0" w:color="auto"/>
        <w:right w:val="none" w:sz="0" w:space="0" w:color="auto"/>
      </w:divBdr>
    </w:div>
    <w:div w:id="1577668275">
      <w:bodyDiv w:val="1"/>
      <w:marLeft w:val="0"/>
      <w:marRight w:val="0"/>
      <w:marTop w:val="0"/>
      <w:marBottom w:val="0"/>
      <w:divBdr>
        <w:top w:val="none" w:sz="0" w:space="0" w:color="auto"/>
        <w:left w:val="none" w:sz="0" w:space="0" w:color="auto"/>
        <w:bottom w:val="none" w:sz="0" w:space="0" w:color="auto"/>
        <w:right w:val="none" w:sz="0" w:space="0" w:color="auto"/>
      </w:divBdr>
    </w:div>
    <w:div w:id="1673297381">
      <w:bodyDiv w:val="1"/>
      <w:marLeft w:val="0"/>
      <w:marRight w:val="0"/>
      <w:marTop w:val="0"/>
      <w:marBottom w:val="0"/>
      <w:divBdr>
        <w:top w:val="none" w:sz="0" w:space="0" w:color="auto"/>
        <w:left w:val="none" w:sz="0" w:space="0" w:color="auto"/>
        <w:bottom w:val="none" w:sz="0" w:space="0" w:color="auto"/>
        <w:right w:val="none" w:sz="0" w:space="0" w:color="auto"/>
      </w:divBdr>
    </w:div>
    <w:div w:id="2027439100">
      <w:bodyDiv w:val="1"/>
      <w:marLeft w:val="0"/>
      <w:marRight w:val="0"/>
      <w:marTop w:val="0"/>
      <w:marBottom w:val="0"/>
      <w:divBdr>
        <w:top w:val="none" w:sz="0" w:space="0" w:color="auto"/>
        <w:left w:val="none" w:sz="0" w:space="0" w:color="auto"/>
        <w:bottom w:val="none" w:sz="0" w:space="0" w:color="auto"/>
        <w:right w:val="none" w:sz="0" w:space="0" w:color="auto"/>
      </w:divBdr>
    </w:div>
    <w:div w:id="203792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azakonkurencyjnosci.funduszeeuropejskie.gov.p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nstbudboguta@interia.eu" TargetMode="External"/><Relationship Id="rId4" Type="http://schemas.openxmlformats.org/officeDocument/2006/relationships/webSettings" Target="webSettings.xml"/><Relationship Id="rId9" Type="http://schemas.openxmlformats.org/officeDocument/2006/relationships/hyperlink" Target="https://bazakonkurencyjnosci.funduszeeuropejskie.gov.pl/pomoc"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262</TotalTime>
  <Pages>16</Pages>
  <Words>3741</Words>
  <Characters>22449</Characters>
  <Application>Microsoft Office Word</Application>
  <DocSecurity>0</DocSecurity>
  <Lines>187</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Dariusz Dabek</dc:creator>
  <cp:keywords/>
  <dc:description/>
  <cp:lastModifiedBy>Dariusz Dąbek</cp:lastModifiedBy>
  <cp:revision>20</cp:revision>
  <dcterms:created xsi:type="dcterms:W3CDTF">2021-03-01T15:48:00Z</dcterms:created>
  <dcterms:modified xsi:type="dcterms:W3CDTF">2021-04-14T21:38:00Z</dcterms:modified>
</cp:coreProperties>
</file>