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D0845A" w14:textId="443B8A84" w:rsidR="00A664BC" w:rsidRPr="00F71E8D" w:rsidRDefault="00C05F53" w:rsidP="005353DA">
      <w:pPr>
        <w:pStyle w:val="Bezodstpw"/>
        <w:spacing w:line="276" w:lineRule="auto"/>
        <w:jc w:val="right"/>
        <w:rPr>
          <w:rFonts w:ascii="Times New Roman" w:hAnsi="Times New Roman" w:cs="Times New Roman"/>
        </w:rPr>
      </w:pPr>
      <w:r w:rsidRPr="00C05F53">
        <w:rPr>
          <w:rFonts w:ascii="Times New Roman" w:hAnsi="Times New Roman" w:cs="Times New Roman"/>
        </w:rPr>
        <w:t xml:space="preserve">Warszawa </w:t>
      </w:r>
      <w:r w:rsidR="005B5925" w:rsidRPr="00C05F53">
        <w:rPr>
          <w:rFonts w:ascii="Times New Roman" w:hAnsi="Times New Roman" w:cs="Times New Roman"/>
        </w:rPr>
        <w:t>, dn</w:t>
      </w:r>
      <w:r w:rsidRPr="00C05F53">
        <w:rPr>
          <w:rFonts w:ascii="Times New Roman" w:hAnsi="Times New Roman" w:cs="Times New Roman"/>
        </w:rPr>
        <w:t xml:space="preserve">ia </w:t>
      </w:r>
      <w:r w:rsidR="00BA706C">
        <w:rPr>
          <w:rFonts w:ascii="Times New Roman" w:hAnsi="Times New Roman" w:cs="Times New Roman"/>
        </w:rPr>
        <w:t>7.04</w:t>
      </w:r>
      <w:r w:rsidRPr="00C05F53">
        <w:rPr>
          <w:rFonts w:ascii="Times New Roman" w:hAnsi="Times New Roman" w:cs="Times New Roman"/>
        </w:rPr>
        <w:t>.2021</w:t>
      </w:r>
    </w:p>
    <w:p w14:paraId="32FF1554" w14:textId="77777777" w:rsidR="005F3C8F" w:rsidRPr="00F71E8D" w:rsidRDefault="005F3C8F" w:rsidP="008B1D15">
      <w:pPr>
        <w:pStyle w:val="Bezodstpw"/>
        <w:spacing w:line="276" w:lineRule="auto"/>
        <w:rPr>
          <w:rFonts w:ascii="Times New Roman" w:hAnsi="Times New Roman" w:cs="Times New Roman"/>
        </w:rPr>
      </w:pPr>
    </w:p>
    <w:p w14:paraId="4B47AEF8" w14:textId="00FD4DBC" w:rsidR="008B1D15" w:rsidRPr="00F71E8D" w:rsidRDefault="008B1D15" w:rsidP="008B1D15">
      <w:pPr>
        <w:pStyle w:val="Bezodstpw"/>
        <w:spacing w:line="276" w:lineRule="auto"/>
        <w:jc w:val="center"/>
        <w:rPr>
          <w:rFonts w:ascii="Times New Roman" w:hAnsi="Times New Roman" w:cs="Times New Roman"/>
          <w:b/>
        </w:rPr>
      </w:pPr>
      <w:r w:rsidRPr="008828D8">
        <w:rPr>
          <w:rFonts w:ascii="Times New Roman" w:hAnsi="Times New Roman" w:cs="Times New Roman"/>
          <w:b/>
        </w:rPr>
        <w:t>ZAPYTANIE OFERTOWE</w:t>
      </w:r>
      <w:r w:rsidR="00F56A1D" w:rsidRPr="008828D8">
        <w:rPr>
          <w:rFonts w:ascii="Times New Roman" w:hAnsi="Times New Roman" w:cs="Times New Roman"/>
          <w:b/>
        </w:rPr>
        <w:t xml:space="preserve"> nr</w:t>
      </w:r>
      <w:r w:rsidR="00C05F53" w:rsidRPr="008828D8">
        <w:rPr>
          <w:rFonts w:ascii="Times New Roman" w:hAnsi="Times New Roman" w:cs="Times New Roman"/>
          <w:b/>
        </w:rPr>
        <w:t xml:space="preserve"> </w:t>
      </w:r>
      <w:r w:rsidR="00BA706C">
        <w:rPr>
          <w:rFonts w:ascii="Times New Roman" w:hAnsi="Times New Roman" w:cs="Times New Roman"/>
          <w:b/>
        </w:rPr>
        <w:t>MM-37_7.04.2021</w:t>
      </w:r>
    </w:p>
    <w:p w14:paraId="2D0AB861" w14:textId="77777777" w:rsidR="00E07060" w:rsidRPr="003C59D0" w:rsidRDefault="00E07060" w:rsidP="003C59D0">
      <w:pPr>
        <w:pStyle w:val="Bezodstpw"/>
        <w:spacing w:line="276" w:lineRule="auto"/>
        <w:jc w:val="both"/>
        <w:rPr>
          <w:rFonts w:ascii="Times New Roman" w:hAnsi="Times New Roman" w:cs="Times New Roman"/>
          <w:b/>
        </w:rPr>
      </w:pPr>
    </w:p>
    <w:p w14:paraId="48E5D6A9" w14:textId="281CAD9F" w:rsidR="00284EE2" w:rsidRDefault="00310AE2" w:rsidP="003C59D0">
      <w:pPr>
        <w:pStyle w:val="Default"/>
        <w:jc w:val="both"/>
        <w:rPr>
          <w:rFonts w:ascii="Times New Roman" w:hAnsi="Times New Roman" w:cs="Times New Roman"/>
          <w:b/>
          <w:sz w:val="22"/>
          <w:szCs w:val="22"/>
        </w:rPr>
      </w:pPr>
      <w:r w:rsidRPr="008828D8">
        <w:rPr>
          <w:rFonts w:ascii="Times New Roman" w:hAnsi="Times New Roman" w:cs="Times New Roman"/>
          <w:sz w:val="22"/>
          <w:szCs w:val="22"/>
        </w:rPr>
        <w:t xml:space="preserve">W związku z realizacją projektu pn. </w:t>
      </w:r>
      <w:r w:rsidR="003C59D0" w:rsidRPr="008828D8">
        <w:rPr>
          <w:rFonts w:ascii="Times New Roman" w:hAnsi="Times New Roman" w:cs="Times New Roman"/>
          <w:sz w:val="22"/>
          <w:szCs w:val="22"/>
        </w:rPr>
        <w:t>„</w:t>
      </w:r>
      <w:r w:rsidR="003C59D0" w:rsidRPr="008828D8">
        <w:rPr>
          <w:rFonts w:ascii="Times New Roman" w:hAnsi="Times New Roman" w:cs="Times New Roman"/>
          <w:b/>
          <w:bCs/>
          <w:sz w:val="22"/>
          <w:szCs w:val="22"/>
        </w:rPr>
        <w:t>Opracowanie serii innowacyjnych leków oftalmologicznych niezawierających konserwantów w nowoczesnych opakowaniach wielodawkowych”</w:t>
      </w:r>
      <w:r w:rsidR="003C59D0" w:rsidRPr="008828D8">
        <w:rPr>
          <w:rFonts w:ascii="Times New Roman" w:hAnsi="Times New Roman" w:cs="Times New Roman"/>
          <w:sz w:val="22"/>
          <w:szCs w:val="22"/>
        </w:rPr>
        <w:t xml:space="preserve"> </w:t>
      </w:r>
      <w:r w:rsidRPr="008828D8">
        <w:rPr>
          <w:rFonts w:ascii="Times New Roman" w:hAnsi="Times New Roman" w:cs="Times New Roman"/>
          <w:sz w:val="22"/>
          <w:szCs w:val="22"/>
        </w:rPr>
        <w:t xml:space="preserve">w ramach Programu Operacyjnego Inteligentny Rozwój na lata 2014-2020, Poddziałanie </w:t>
      </w:r>
      <w:r w:rsidR="003C59D0" w:rsidRPr="008828D8">
        <w:rPr>
          <w:rFonts w:ascii="Times New Roman" w:hAnsi="Times New Roman" w:cs="Times New Roman"/>
          <w:sz w:val="22"/>
          <w:szCs w:val="22"/>
        </w:rPr>
        <w:t>„Projekty B+R przedsiębiorstw” w ramach I Osi priorytetowej: „Wsparcie prowadzenia prac B+R przez przedsiębiorstwa”</w:t>
      </w:r>
      <w:r w:rsidRPr="008828D8">
        <w:rPr>
          <w:rFonts w:ascii="Times New Roman" w:hAnsi="Times New Roman" w:cs="Times New Roman"/>
          <w:sz w:val="22"/>
          <w:szCs w:val="22"/>
        </w:rPr>
        <w:t>,</w:t>
      </w:r>
      <w:r w:rsidR="003C59D0" w:rsidRPr="008828D8">
        <w:rPr>
          <w:rFonts w:ascii="Times New Roman" w:hAnsi="Times New Roman" w:cs="Times New Roman"/>
          <w:sz w:val="22"/>
          <w:szCs w:val="22"/>
        </w:rPr>
        <w:t xml:space="preserve"> </w:t>
      </w:r>
      <w:r w:rsidRPr="008828D8">
        <w:rPr>
          <w:rFonts w:ascii="Times New Roman" w:hAnsi="Times New Roman" w:cs="Times New Roman"/>
          <w:sz w:val="22"/>
          <w:szCs w:val="22"/>
        </w:rPr>
        <w:t>Spółka</w:t>
      </w:r>
      <w:r w:rsidR="003C59D0" w:rsidRPr="008828D8">
        <w:rPr>
          <w:rFonts w:ascii="Times New Roman" w:hAnsi="Times New Roman" w:cs="Times New Roman"/>
          <w:sz w:val="22"/>
          <w:szCs w:val="22"/>
        </w:rPr>
        <w:t xml:space="preserve"> </w:t>
      </w:r>
      <w:r w:rsidR="003C59D0" w:rsidRPr="008828D8">
        <w:rPr>
          <w:rFonts w:ascii="Times New Roman" w:hAnsi="Times New Roman" w:cs="Times New Roman"/>
          <w:b/>
          <w:bCs/>
          <w:sz w:val="22"/>
          <w:szCs w:val="22"/>
        </w:rPr>
        <w:t>Warszawskie Zakłady Farmaceutyczne Polfa Spółka Akcyjna</w:t>
      </w:r>
      <w:r w:rsidR="00F56A1D" w:rsidRPr="008828D8">
        <w:rPr>
          <w:rFonts w:ascii="Times New Roman" w:hAnsi="Times New Roman" w:cs="Times New Roman"/>
          <w:sz w:val="22"/>
          <w:szCs w:val="22"/>
        </w:rPr>
        <w:t xml:space="preserve">, </w:t>
      </w:r>
      <w:r w:rsidRPr="008828D8">
        <w:rPr>
          <w:rFonts w:ascii="Times New Roman" w:hAnsi="Times New Roman" w:cs="Times New Roman"/>
          <w:sz w:val="22"/>
          <w:szCs w:val="22"/>
        </w:rPr>
        <w:t>ogłasza postępowanie</w:t>
      </w:r>
      <w:r w:rsidR="00D33A35" w:rsidRPr="008828D8">
        <w:rPr>
          <w:rFonts w:ascii="Times New Roman" w:hAnsi="Times New Roman" w:cs="Times New Roman"/>
          <w:sz w:val="22"/>
          <w:szCs w:val="22"/>
        </w:rPr>
        <w:t xml:space="preserve"> </w:t>
      </w:r>
      <w:bookmarkStart w:id="0" w:name="_Hlk12351618"/>
      <w:r w:rsidR="00D33A35" w:rsidRPr="008828D8">
        <w:rPr>
          <w:rFonts w:ascii="Times New Roman" w:hAnsi="Times New Roman" w:cs="Times New Roman"/>
          <w:bCs/>
          <w:sz w:val="22"/>
          <w:szCs w:val="22"/>
        </w:rPr>
        <w:t xml:space="preserve">na </w:t>
      </w:r>
      <w:bookmarkEnd w:id="0"/>
      <w:r w:rsidR="008828D8">
        <w:rPr>
          <w:rFonts w:ascii="Times New Roman" w:hAnsi="Times New Roman" w:cs="Times New Roman"/>
          <w:b/>
          <w:sz w:val="22"/>
          <w:szCs w:val="22"/>
        </w:rPr>
        <w:t xml:space="preserve">dostawę </w:t>
      </w:r>
      <w:r w:rsidR="00010DF7">
        <w:rPr>
          <w:rFonts w:ascii="Times New Roman" w:hAnsi="Times New Roman" w:cs="Times New Roman"/>
          <w:b/>
          <w:sz w:val="22"/>
          <w:szCs w:val="22"/>
        </w:rPr>
        <w:t xml:space="preserve">Travoprost </w:t>
      </w:r>
      <w:r w:rsidR="00D00ED5">
        <w:rPr>
          <w:rFonts w:ascii="Times New Roman" w:hAnsi="Times New Roman" w:cs="Times New Roman"/>
          <w:b/>
          <w:sz w:val="22"/>
          <w:szCs w:val="22"/>
        </w:rPr>
        <w:t>w</w:t>
      </w:r>
      <w:r w:rsidR="00010DF7">
        <w:rPr>
          <w:rFonts w:ascii="Times New Roman" w:hAnsi="Times New Roman" w:cs="Times New Roman"/>
          <w:b/>
          <w:sz w:val="22"/>
          <w:szCs w:val="22"/>
        </w:rPr>
        <w:t xml:space="preserve">zorzec </w:t>
      </w:r>
      <w:r w:rsidR="00733F1F">
        <w:rPr>
          <w:rFonts w:ascii="Times New Roman" w:hAnsi="Times New Roman" w:cs="Times New Roman"/>
          <w:b/>
          <w:sz w:val="22"/>
          <w:szCs w:val="22"/>
        </w:rPr>
        <w:t xml:space="preserve">roboczy </w:t>
      </w:r>
      <w:r w:rsidR="00D00ED5">
        <w:rPr>
          <w:rFonts w:ascii="Times New Roman" w:hAnsi="Times New Roman" w:cs="Times New Roman"/>
          <w:b/>
          <w:sz w:val="22"/>
          <w:szCs w:val="22"/>
        </w:rPr>
        <w:t>substancji aktywnej oraz wzorce zanieczyszczeń.</w:t>
      </w:r>
    </w:p>
    <w:p w14:paraId="1C4CA5D4" w14:textId="43827C00" w:rsidR="008565F1" w:rsidRDefault="008565F1" w:rsidP="003C59D0">
      <w:pPr>
        <w:pStyle w:val="Default"/>
        <w:jc w:val="both"/>
        <w:rPr>
          <w:rFonts w:ascii="Times New Roman" w:hAnsi="Times New Roman" w:cs="Times New Roman"/>
          <w:b/>
          <w:sz w:val="22"/>
          <w:szCs w:val="22"/>
        </w:rPr>
      </w:pPr>
    </w:p>
    <w:p w14:paraId="03BBD85E" w14:textId="31C0CBC0" w:rsidR="00494277" w:rsidRPr="00D65F15" w:rsidRDefault="008565F1" w:rsidP="00494277">
      <w:pPr>
        <w:pStyle w:val="Bezodstpw"/>
        <w:spacing w:line="276" w:lineRule="auto"/>
        <w:jc w:val="center"/>
        <w:rPr>
          <w:rFonts w:ascii="Times New Roman" w:hAnsi="Times New Roman" w:cs="Times New Roman"/>
          <w:b/>
          <w:lang w:val="en-US"/>
        </w:rPr>
      </w:pPr>
      <w:r w:rsidRPr="00F26474">
        <w:rPr>
          <w:rFonts w:ascii="Times New Roman" w:hAnsi="Times New Roman" w:cs="Times New Roman"/>
          <w:b/>
          <w:bCs/>
          <w:lang w:val="en"/>
        </w:rPr>
        <w:t xml:space="preserve">REQUEST FOR </w:t>
      </w:r>
      <w:r>
        <w:rPr>
          <w:rFonts w:ascii="Times New Roman" w:hAnsi="Times New Roman" w:cs="Times New Roman"/>
          <w:b/>
          <w:bCs/>
          <w:lang w:val="en"/>
        </w:rPr>
        <w:t>QUOTATION</w:t>
      </w:r>
      <w:r w:rsidRPr="00F26474">
        <w:rPr>
          <w:rFonts w:ascii="Times New Roman" w:hAnsi="Times New Roman" w:cs="Times New Roman"/>
          <w:b/>
          <w:bCs/>
          <w:lang w:val="en"/>
        </w:rPr>
        <w:t xml:space="preserve"> No. </w:t>
      </w:r>
      <w:r w:rsidR="00BA706C">
        <w:rPr>
          <w:rFonts w:ascii="Times New Roman" w:hAnsi="Times New Roman" w:cs="Times New Roman"/>
          <w:b/>
          <w:lang w:val="en-US"/>
        </w:rPr>
        <w:t>MM-37_7.04.2021</w:t>
      </w:r>
    </w:p>
    <w:p w14:paraId="139F1D26" w14:textId="58683509" w:rsidR="008565F1" w:rsidRPr="00F26474" w:rsidRDefault="008565F1" w:rsidP="008565F1">
      <w:pPr>
        <w:pStyle w:val="Bezodstpw"/>
        <w:spacing w:line="276" w:lineRule="auto"/>
        <w:jc w:val="center"/>
        <w:rPr>
          <w:rFonts w:ascii="Times New Roman" w:hAnsi="Times New Roman" w:cs="Times New Roman"/>
          <w:b/>
          <w:lang w:val="en-US"/>
        </w:rPr>
      </w:pPr>
    </w:p>
    <w:p w14:paraId="5A2DECB5" w14:textId="4F2259FE" w:rsidR="008565F1" w:rsidRPr="00F26474" w:rsidRDefault="008565F1" w:rsidP="008565F1">
      <w:pPr>
        <w:spacing w:after="0"/>
        <w:jc w:val="both"/>
        <w:rPr>
          <w:rFonts w:ascii="Times New Roman" w:hAnsi="Times New Roman" w:cs="Times New Roman"/>
          <w:b/>
          <w:lang w:val="en-US"/>
        </w:rPr>
      </w:pPr>
      <w:r w:rsidRPr="00494277">
        <w:rPr>
          <w:rFonts w:ascii="Times New Roman" w:hAnsi="Times New Roman" w:cs="Times New Roman"/>
          <w:lang w:val="en"/>
        </w:rPr>
        <w:t xml:space="preserve">Warszawskie Zakłady Farmaceutyczne Polfa Spółka Akcyjna is carrying out the project titled </w:t>
      </w:r>
      <w:r w:rsidRPr="00494277">
        <w:rPr>
          <w:rFonts w:ascii="Times New Roman" w:hAnsi="Times New Roman" w:cs="Times New Roman"/>
          <w:b/>
          <w:bCs/>
          <w:lang w:val="en"/>
        </w:rPr>
        <w:t xml:space="preserve">“Developing a series of innovative ophthalmic medicines without preservatives in modern multi-dose packaging” </w:t>
      </w:r>
      <w:r w:rsidRPr="00494277">
        <w:rPr>
          <w:rFonts w:ascii="Times New Roman" w:hAnsi="Times New Roman" w:cs="Times New Roman"/>
          <w:lang w:val="en"/>
        </w:rPr>
        <w:t xml:space="preserve">as part of the Smart Growth Operational Programme 2014-2020, </w:t>
      </w:r>
      <w:r w:rsidR="00C44021" w:rsidRPr="00494277">
        <w:rPr>
          <w:rFonts w:ascii="Times New Roman" w:hAnsi="Times New Roman" w:cs="Times New Roman"/>
          <w:lang w:val="en"/>
        </w:rPr>
        <w:t xml:space="preserve">Sub-measure 1.1. “R&amp;D Projects” within I priority axis: “Support for R&amp;D works by the enterprises” </w:t>
      </w:r>
      <w:r w:rsidRPr="00494277">
        <w:rPr>
          <w:rFonts w:ascii="Times New Roman" w:hAnsi="Times New Roman" w:cs="Times New Roman"/>
          <w:lang w:val="en"/>
        </w:rPr>
        <w:t xml:space="preserve">and invites businesses to submit bids for the </w:t>
      </w:r>
      <w:r w:rsidR="00494277">
        <w:rPr>
          <w:rFonts w:ascii="Times New Roman" w:hAnsi="Times New Roman" w:cs="Times New Roman"/>
          <w:b/>
          <w:bCs/>
          <w:lang w:val="en"/>
        </w:rPr>
        <w:t xml:space="preserve">delivery of Travoprost </w:t>
      </w:r>
      <w:r w:rsidR="00733F1F">
        <w:rPr>
          <w:rFonts w:ascii="Times New Roman" w:hAnsi="Times New Roman" w:cs="Times New Roman"/>
          <w:b/>
          <w:bCs/>
          <w:lang w:val="en"/>
        </w:rPr>
        <w:t xml:space="preserve">working </w:t>
      </w:r>
      <w:r w:rsidR="001821A3" w:rsidRPr="001821A3">
        <w:rPr>
          <w:rFonts w:ascii="Times New Roman" w:hAnsi="Times New Roman" w:cs="Times New Roman"/>
          <w:b/>
          <w:bCs/>
          <w:lang w:val="en"/>
        </w:rPr>
        <w:t>standard of API and standards of impurities</w:t>
      </w:r>
      <w:r w:rsidR="001821A3">
        <w:rPr>
          <w:rFonts w:ascii="Times New Roman" w:hAnsi="Times New Roman" w:cs="Times New Roman"/>
          <w:b/>
          <w:bCs/>
          <w:lang w:val="en"/>
        </w:rPr>
        <w:t>.</w:t>
      </w:r>
    </w:p>
    <w:p w14:paraId="7FDBD880" w14:textId="77777777" w:rsidR="008565F1" w:rsidRPr="00960441" w:rsidRDefault="008565F1" w:rsidP="003C59D0">
      <w:pPr>
        <w:pStyle w:val="Default"/>
        <w:jc w:val="both"/>
        <w:rPr>
          <w:rFonts w:ascii="Times New Roman" w:hAnsi="Times New Roman" w:cs="Times New Roman"/>
          <w:sz w:val="22"/>
          <w:szCs w:val="22"/>
          <w:lang w:val="en-US"/>
        </w:rPr>
      </w:pPr>
    </w:p>
    <w:p w14:paraId="3E77E0D1" w14:textId="77777777" w:rsidR="00695A12" w:rsidRPr="00960441" w:rsidRDefault="00695A12" w:rsidP="00284EE2">
      <w:pPr>
        <w:spacing w:after="0" w:line="240" w:lineRule="auto"/>
        <w:jc w:val="both"/>
        <w:rPr>
          <w:rFonts w:ascii="Times New Roman" w:hAnsi="Times New Roman" w:cs="Times New Roman"/>
          <w:lang w:val="en-US"/>
        </w:rPr>
      </w:pPr>
    </w:p>
    <w:tbl>
      <w:tblPr>
        <w:tblStyle w:val="Tabela-Siatka"/>
        <w:tblW w:w="0" w:type="auto"/>
        <w:shd w:val="clear" w:color="auto" w:fill="8DB3E2" w:themeFill="text2" w:themeFillTint="66"/>
        <w:tblLook w:val="04A0" w:firstRow="1" w:lastRow="0" w:firstColumn="1" w:lastColumn="0" w:noHBand="0" w:noVBand="1"/>
      </w:tblPr>
      <w:tblGrid>
        <w:gridCol w:w="9062"/>
      </w:tblGrid>
      <w:tr w:rsidR="008B1D15" w:rsidRPr="00F71E8D" w14:paraId="1545F751" w14:textId="77777777" w:rsidTr="00997D1A">
        <w:tc>
          <w:tcPr>
            <w:tcW w:w="9062" w:type="dxa"/>
            <w:tcBorders>
              <w:top w:val="nil"/>
              <w:left w:val="nil"/>
              <w:bottom w:val="nil"/>
              <w:right w:val="nil"/>
            </w:tcBorders>
            <w:shd w:val="clear" w:color="auto" w:fill="8DB3E2" w:themeFill="text2" w:themeFillTint="66"/>
          </w:tcPr>
          <w:p w14:paraId="70234CCB" w14:textId="77777777" w:rsidR="008B1D15" w:rsidRPr="00F71E8D" w:rsidRDefault="0043527D" w:rsidP="00A65E6F">
            <w:pPr>
              <w:pStyle w:val="Bezodstpw"/>
              <w:numPr>
                <w:ilvl w:val="0"/>
                <w:numId w:val="3"/>
              </w:numPr>
              <w:spacing w:line="276" w:lineRule="auto"/>
              <w:ind w:left="567" w:hanging="538"/>
              <w:jc w:val="both"/>
              <w:rPr>
                <w:rFonts w:ascii="Times New Roman" w:hAnsi="Times New Roman" w:cs="Times New Roman"/>
                <w:b/>
              </w:rPr>
            </w:pPr>
            <w:r w:rsidRPr="00F71E8D">
              <w:rPr>
                <w:rFonts w:ascii="Times New Roman" w:hAnsi="Times New Roman" w:cs="Times New Roman"/>
                <w:b/>
              </w:rPr>
              <w:t>NAZWA I ADRES ZAMAWIAJĄCEGO</w:t>
            </w:r>
          </w:p>
        </w:tc>
      </w:tr>
    </w:tbl>
    <w:p w14:paraId="70B657F5" w14:textId="77777777" w:rsidR="00807EBB" w:rsidRPr="00F71E8D" w:rsidRDefault="00807EBB" w:rsidP="0043527D">
      <w:pPr>
        <w:pStyle w:val="Bezodstpw"/>
        <w:spacing w:line="276" w:lineRule="auto"/>
        <w:jc w:val="both"/>
        <w:rPr>
          <w:rFonts w:ascii="Times New Roman" w:hAnsi="Times New Roman" w:cs="Times New Roman"/>
        </w:rPr>
      </w:pPr>
    </w:p>
    <w:p w14:paraId="31D47FA5" w14:textId="17C2CD04" w:rsidR="003C59D0" w:rsidRPr="00936CC1" w:rsidRDefault="003C59D0" w:rsidP="003C59D0">
      <w:pPr>
        <w:autoSpaceDE w:val="0"/>
        <w:autoSpaceDN w:val="0"/>
        <w:adjustRightInd w:val="0"/>
        <w:spacing w:after="0" w:line="240" w:lineRule="auto"/>
        <w:rPr>
          <w:rFonts w:ascii="Times New Roman" w:hAnsi="Times New Roman" w:cs="Times New Roman"/>
          <w:color w:val="000000"/>
        </w:rPr>
      </w:pPr>
      <w:r w:rsidRPr="00936CC1">
        <w:rPr>
          <w:rFonts w:ascii="Times New Roman" w:hAnsi="Times New Roman" w:cs="Times New Roman"/>
          <w:color w:val="000000"/>
        </w:rPr>
        <w:t xml:space="preserve">Warszawskie Zakłady Farmaceutyczne Polfa Spółka Akcyjna </w:t>
      </w:r>
    </w:p>
    <w:p w14:paraId="40319DB8" w14:textId="77777777" w:rsidR="003C59D0" w:rsidRPr="00936CC1" w:rsidRDefault="003C59D0" w:rsidP="003C59D0">
      <w:pPr>
        <w:autoSpaceDE w:val="0"/>
        <w:autoSpaceDN w:val="0"/>
        <w:adjustRightInd w:val="0"/>
        <w:spacing w:after="0" w:line="240" w:lineRule="auto"/>
        <w:rPr>
          <w:rFonts w:ascii="Times New Roman" w:hAnsi="Times New Roman" w:cs="Times New Roman"/>
          <w:color w:val="000000"/>
        </w:rPr>
      </w:pPr>
      <w:r w:rsidRPr="00936CC1">
        <w:rPr>
          <w:rFonts w:ascii="Times New Roman" w:hAnsi="Times New Roman" w:cs="Times New Roman"/>
          <w:color w:val="000000"/>
        </w:rPr>
        <w:t xml:space="preserve">ul. Karolkowa 22/24 </w:t>
      </w:r>
    </w:p>
    <w:p w14:paraId="4A7C6396" w14:textId="77777777" w:rsidR="003C59D0" w:rsidRPr="00936CC1" w:rsidRDefault="003C59D0" w:rsidP="003C59D0">
      <w:pPr>
        <w:autoSpaceDE w:val="0"/>
        <w:autoSpaceDN w:val="0"/>
        <w:adjustRightInd w:val="0"/>
        <w:spacing w:after="0" w:line="240" w:lineRule="auto"/>
        <w:rPr>
          <w:rFonts w:ascii="Times New Roman" w:hAnsi="Times New Roman" w:cs="Times New Roman"/>
          <w:color w:val="000000"/>
        </w:rPr>
      </w:pPr>
      <w:r w:rsidRPr="00936CC1">
        <w:rPr>
          <w:rFonts w:ascii="Times New Roman" w:hAnsi="Times New Roman" w:cs="Times New Roman"/>
          <w:color w:val="000000"/>
        </w:rPr>
        <w:t xml:space="preserve">01-207 Warszawa </w:t>
      </w:r>
    </w:p>
    <w:p w14:paraId="7A4D5434" w14:textId="27A0447A" w:rsidR="0043356D" w:rsidRDefault="003C59D0" w:rsidP="003C59D0">
      <w:pPr>
        <w:rPr>
          <w:rFonts w:ascii="Times New Roman" w:hAnsi="Times New Roman" w:cs="Times New Roman"/>
          <w:color w:val="000000"/>
        </w:rPr>
      </w:pPr>
      <w:r w:rsidRPr="00936CC1">
        <w:rPr>
          <w:rFonts w:ascii="Times New Roman" w:hAnsi="Times New Roman" w:cs="Times New Roman"/>
          <w:color w:val="000000"/>
        </w:rPr>
        <w:t xml:space="preserve">strona internetowa: </w:t>
      </w:r>
      <w:hyperlink r:id="rId11" w:history="1">
        <w:r w:rsidR="00C44021" w:rsidRPr="00936CC1">
          <w:rPr>
            <w:rStyle w:val="Hipercze"/>
            <w:rFonts w:ascii="Times New Roman" w:hAnsi="Times New Roman" w:cs="Times New Roman"/>
          </w:rPr>
          <w:t>https://www.polfawarszawa.pl/</w:t>
        </w:r>
      </w:hyperlink>
    </w:p>
    <w:tbl>
      <w:tblPr>
        <w:tblStyle w:val="Tabela-Siatka"/>
        <w:tblW w:w="0" w:type="auto"/>
        <w:shd w:val="clear" w:color="auto" w:fill="8DB3E2" w:themeFill="text2" w:themeFillTint="66"/>
        <w:tblLook w:val="04A0" w:firstRow="1" w:lastRow="0" w:firstColumn="1" w:lastColumn="0" w:noHBand="0" w:noVBand="1"/>
      </w:tblPr>
      <w:tblGrid>
        <w:gridCol w:w="9062"/>
      </w:tblGrid>
      <w:tr w:rsidR="00C44021" w:rsidRPr="00BA706C" w14:paraId="76CD2A17" w14:textId="77777777" w:rsidTr="00252E95">
        <w:tc>
          <w:tcPr>
            <w:tcW w:w="9062" w:type="dxa"/>
            <w:tcBorders>
              <w:top w:val="nil"/>
              <w:left w:val="nil"/>
              <w:bottom w:val="nil"/>
              <w:right w:val="nil"/>
            </w:tcBorders>
            <w:shd w:val="clear" w:color="auto" w:fill="8DB3E2" w:themeFill="text2" w:themeFillTint="66"/>
          </w:tcPr>
          <w:p w14:paraId="67C7CB3F" w14:textId="77777777" w:rsidR="00C44021" w:rsidRPr="00F26474" w:rsidRDefault="00C44021" w:rsidP="00252E95">
            <w:pPr>
              <w:pStyle w:val="Bezodstpw"/>
              <w:spacing w:line="276" w:lineRule="auto"/>
              <w:ind w:left="567" w:hanging="538"/>
              <w:jc w:val="both"/>
              <w:rPr>
                <w:rFonts w:ascii="Times New Roman" w:hAnsi="Times New Roman" w:cs="Times New Roman"/>
                <w:b/>
                <w:lang w:val="en-US"/>
              </w:rPr>
            </w:pPr>
            <w:r w:rsidRPr="00F26474">
              <w:rPr>
                <w:rFonts w:ascii="Times New Roman" w:hAnsi="Times New Roman" w:cs="Times New Roman"/>
                <w:b/>
                <w:bCs/>
                <w:lang w:val="en"/>
              </w:rPr>
              <w:t>I.</w:t>
            </w:r>
            <w:r w:rsidRPr="00F26474">
              <w:rPr>
                <w:rFonts w:ascii="Times New Roman" w:hAnsi="Times New Roman" w:cs="Times New Roman"/>
                <w:b/>
                <w:bCs/>
                <w:lang w:val="en"/>
              </w:rPr>
              <w:tab/>
              <w:t xml:space="preserve">NAME AND ADDRESS OF THE </w:t>
            </w:r>
            <w:r>
              <w:rPr>
                <w:rFonts w:ascii="Times New Roman" w:hAnsi="Times New Roman" w:cs="Times New Roman"/>
                <w:b/>
                <w:bCs/>
                <w:lang w:val="en"/>
              </w:rPr>
              <w:t>ORDERING PARTY</w:t>
            </w:r>
          </w:p>
        </w:tc>
      </w:tr>
    </w:tbl>
    <w:p w14:paraId="37D4BE60" w14:textId="77777777" w:rsidR="00C44021" w:rsidRPr="00F26474" w:rsidRDefault="00C44021" w:rsidP="00C44021">
      <w:pPr>
        <w:pStyle w:val="Bezodstpw"/>
        <w:spacing w:line="276" w:lineRule="auto"/>
        <w:jc w:val="both"/>
        <w:rPr>
          <w:rFonts w:ascii="Times New Roman" w:hAnsi="Times New Roman" w:cs="Times New Roman"/>
          <w:lang w:val="en-US"/>
        </w:rPr>
      </w:pPr>
    </w:p>
    <w:p w14:paraId="779832D3" w14:textId="77777777" w:rsidR="00C44021" w:rsidRPr="00936CC1" w:rsidRDefault="00C44021" w:rsidP="000D7463">
      <w:pPr>
        <w:autoSpaceDE w:val="0"/>
        <w:autoSpaceDN w:val="0"/>
        <w:adjustRightInd w:val="0"/>
        <w:spacing w:after="0" w:line="240" w:lineRule="auto"/>
        <w:rPr>
          <w:rFonts w:ascii="Times New Roman" w:hAnsi="Times New Roman" w:cs="Times New Roman"/>
          <w:color w:val="000000"/>
        </w:rPr>
      </w:pPr>
      <w:r w:rsidRPr="00936CC1">
        <w:rPr>
          <w:rFonts w:ascii="Times New Roman" w:hAnsi="Times New Roman" w:cs="Times New Roman"/>
          <w:color w:val="000000"/>
        </w:rPr>
        <w:t>Warszawskie Zakłady Farmaceutyczne Polfa Spółka Akcyjna</w:t>
      </w:r>
    </w:p>
    <w:p w14:paraId="24E2D392" w14:textId="77777777" w:rsidR="00C44021" w:rsidRPr="00936CC1" w:rsidRDefault="00C44021" w:rsidP="000D7463">
      <w:pPr>
        <w:autoSpaceDE w:val="0"/>
        <w:autoSpaceDN w:val="0"/>
        <w:adjustRightInd w:val="0"/>
        <w:spacing w:after="0" w:line="240" w:lineRule="auto"/>
        <w:rPr>
          <w:rFonts w:ascii="Times New Roman" w:hAnsi="Times New Roman" w:cs="Times New Roman"/>
          <w:color w:val="000000"/>
        </w:rPr>
      </w:pPr>
      <w:r w:rsidRPr="00936CC1">
        <w:rPr>
          <w:rFonts w:ascii="Times New Roman" w:hAnsi="Times New Roman" w:cs="Times New Roman"/>
          <w:color w:val="000000"/>
        </w:rPr>
        <w:t>ul. Karolkowa 22/24</w:t>
      </w:r>
    </w:p>
    <w:p w14:paraId="2CDB58E3" w14:textId="77777777" w:rsidR="00C44021" w:rsidRPr="00936CC1" w:rsidRDefault="00C44021" w:rsidP="000D7463">
      <w:pPr>
        <w:autoSpaceDE w:val="0"/>
        <w:autoSpaceDN w:val="0"/>
        <w:adjustRightInd w:val="0"/>
        <w:spacing w:after="0" w:line="240" w:lineRule="auto"/>
        <w:rPr>
          <w:rFonts w:ascii="Times New Roman" w:hAnsi="Times New Roman" w:cs="Times New Roman"/>
          <w:color w:val="000000"/>
        </w:rPr>
      </w:pPr>
      <w:r w:rsidRPr="00936CC1">
        <w:rPr>
          <w:rFonts w:ascii="Times New Roman" w:hAnsi="Times New Roman" w:cs="Times New Roman"/>
          <w:color w:val="000000"/>
        </w:rPr>
        <w:t>01-207 Warszawa</w:t>
      </w:r>
    </w:p>
    <w:p w14:paraId="60D527AE" w14:textId="50EB0D73" w:rsidR="00C44021" w:rsidRDefault="00C44021" w:rsidP="00802B31">
      <w:pPr>
        <w:autoSpaceDE w:val="0"/>
        <w:autoSpaceDN w:val="0"/>
        <w:adjustRightInd w:val="0"/>
        <w:spacing w:after="0" w:line="240" w:lineRule="auto"/>
        <w:rPr>
          <w:rStyle w:val="Hipercze"/>
          <w:rFonts w:ascii="Times New Roman" w:hAnsi="Times New Roman" w:cs="Times New Roman"/>
        </w:rPr>
      </w:pPr>
      <w:r w:rsidRPr="00936CC1">
        <w:rPr>
          <w:rFonts w:ascii="Times New Roman" w:hAnsi="Times New Roman" w:cs="Times New Roman"/>
          <w:color w:val="000000"/>
        </w:rPr>
        <w:t xml:space="preserve">website: </w:t>
      </w:r>
      <w:hyperlink r:id="rId12" w:history="1">
        <w:r w:rsidR="00802B31" w:rsidRPr="00936CC1">
          <w:rPr>
            <w:rStyle w:val="Hipercze"/>
            <w:rFonts w:ascii="Times New Roman" w:hAnsi="Times New Roman" w:cs="Times New Roman"/>
          </w:rPr>
          <w:t>https://www.polfawarszawa.pl/</w:t>
        </w:r>
      </w:hyperlink>
    </w:p>
    <w:p w14:paraId="646FDE6D" w14:textId="77777777" w:rsidR="000D7463" w:rsidRPr="00C0158D" w:rsidRDefault="000D7463" w:rsidP="00802B31">
      <w:pPr>
        <w:autoSpaceDE w:val="0"/>
        <w:autoSpaceDN w:val="0"/>
        <w:adjustRightInd w:val="0"/>
        <w:spacing w:after="0" w:line="240" w:lineRule="auto"/>
        <w:rPr>
          <w:rFonts w:ascii="Times New Roman" w:hAnsi="Times New Roman" w:cs="Times New Roman"/>
        </w:rPr>
      </w:pPr>
    </w:p>
    <w:tbl>
      <w:tblPr>
        <w:tblStyle w:val="Tabela-Siatka"/>
        <w:tblW w:w="0" w:type="auto"/>
        <w:shd w:val="clear" w:color="auto" w:fill="8DB3E2" w:themeFill="text2" w:themeFillTint="66"/>
        <w:tblLook w:val="04A0" w:firstRow="1" w:lastRow="0" w:firstColumn="1" w:lastColumn="0" w:noHBand="0" w:noVBand="1"/>
      </w:tblPr>
      <w:tblGrid>
        <w:gridCol w:w="9062"/>
      </w:tblGrid>
      <w:tr w:rsidR="0043527D" w:rsidRPr="00F71E8D" w14:paraId="2E063CC5" w14:textId="77777777" w:rsidTr="00997D1A">
        <w:tc>
          <w:tcPr>
            <w:tcW w:w="9062" w:type="dxa"/>
            <w:tcBorders>
              <w:top w:val="nil"/>
              <w:left w:val="nil"/>
              <w:bottom w:val="nil"/>
              <w:right w:val="nil"/>
            </w:tcBorders>
            <w:shd w:val="clear" w:color="auto" w:fill="8DB3E2" w:themeFill="text2" w:themeFillTint="66"/>
          </w:tcPr>
          <w:p w14:paraId="1621E977" w14:textId="77777777" w:rsidR="0043527D" w:rsidRPr="00F71E8D" w:rsidRDefault="0043527D" w:rsidP="00A65E6F">
            <w:pPr>
              <w:pStyle w:val="Bezodstpw"/>
              <w:numPr>
                <w:ilvl w:val="0"/>
                <w:numId w:val="3"/>
              </w:numPr>
              <w:spacing w:line="276" w:lineRule="auto"/>
              <w:ind w:left="567" w:hanging="567"/>
              <w:jc w:val="both"/>
              <w:rPr>
                <w:rFonts w:ascii="Times New Roman" w:hAnsi="Times New Roman" w:cs="Times New Roman"/>
                <w:b/>
              </w:rPr>
            </w:pPr>
            <w:r w:rsidRPr="00F71E8D">
              <w:rPr>
                <w:rFonts w:ascii="Times New Roman" w:hAnsi="Times New Roman" w:cs="Times New Roman"/>
                <w:b/>
              </w:rPr>
              <w:t>TRYB UDZIELENIA ZAMÓWIENIA I RODZAJ ZAMÓWIENIA</w:t>
            </w:r>
          </w:p>
        </w:tc>
      </w:tr>
    </w:tbl>
    <w:p w14:paraId="38D8A68D" w14:textId="77777777" w:rsidR="00807EBB" w:rsidRPr="00F71E8D" w:rsidRDefault="00807EBB" w:rsidP="00D85456">
      <w:pPr>
        <w:pStyle w:val="Default"/>
        <w:spacing w:line="276" w:lineRule="auto"/>
        <w:jc w:val="both"/>
        <w:rPr>
          <w:rFonts w:ascii="Times New Roman" w:hAnsi="Times New Roman" w:cs="Times New Roman"/>
          <w:sz w:val="22"/>
          <w:szCs w:val="22"/>
        </w:rPr>
      </w:pPr>
    </w:p>
    <w:p w14:paraId="74A21282" w14:textId="131DDFE1" w:rsidR="0043527D" w:rsidRDefault="0043527D" w:rsidP="00D85456">
      <w:pPr>
        <w:pStyle w:val="Default"/>
        <w:spacing w:line="276" w:lineRule="auto"/>
        <w:jc w:val="both"/>
        <w:rPr>
          <w:rFonts w:ascii="Times New Roman" w:hAnsi="Times New Roman" w:cs="Times New Roman"/>
          <w:sz w:val="22"/>
          <w:szCs w:val="22"/>
        </w:rPr>
      </w:pPr>
      <w:r w:rsidRPr="00F71E8D">
        <w:rPr>
          <w:rFonts w:ascii="Times New Roman" w:hAnsi="Times New Roman" w:cs="Times New Roman"/>
          <w:sz w:val="22"/>
          <w:szCs w:val="22"/>
        </w:rPr>
        <w:t>Postępowanie prowadzone będzie w trybie zapytani</w:t>
      </w:r>
      <w:r w:rsidR="00284EE2">
        <w:rPr>
          <w:rFonts w:ascii="Times New Roman" w:hAnsi="Times New Roman" w:cs="Times New Roman"/>
          <w:sz w:val="22"/>
          <w:szCs w:val="22"/>
        </w:rPr>
        <w:t>a</w:t>
      </w:r>
      <w:r w:rsidRPr="00F71E8D">
        <w:rPr>
          <w:rFonts w:ascii="Times New Roman" w:hAnsi="Times New Roman" w:cs="Times New Roman"/>
          <w:sz w:val="22"/>
          <w:szCs w:val="22"/>
        </w:rPr>
        <w:t xml:space="preserve"> ofertowe</w:t>
      </w:r>
      <w:r w:rsidR="00284EE2">
        <w:rPr>
          <w:rFonts w:ascii="Times New Roman" w:hAnsi="Times New Roman" w:cs="Times New Roman"/>
          <w:sz w:val="22"/>
          <w:szCs w:val="22"/>
        </w:rPr>
        <w:t>go</w:t>
      </w:r>
      <w:r w:rsidRPr="00F71E8D">
        <w:rPr>
          <w:rFonts w:ascii="Times New Roman" w:hAnsi="Times New Roman" w:cs="Times New Roman"/>
          <w:sz w:val="22"/>
          <w:szCs w:val="22"/>
        </w:rPr>
        <w:t xml:space="preserve"> </w:t>
      </w:r>
      <w:r w:rsidR="00DC3A0B" w:rsidRPr="00F71E8D">
        <w:rPr>
          <w:rFonts w:ascii="Times New Roman" w:hAnsi="Times New Roman" w:cs="Times New Roman"/>
          <w:sz w:val="22"/>
          <w:szCs w:val="22"/>
        </w:rPr>
        <w:t xml:space="preserve">zgodnie z zasadą konkurencyjności określoną w Wytycznych w zakresie kwalifikowalności wydatków w ramach Europejskiego Funduszu Rozwoju Regionalnego oraz Funduszu Spójności na lata 2014-2020 </w:t>
      </w:r>
      <w:r w:rsidR="00DC3A0B" w:rsidRPr="00F71E8D">
        <w:rPr>
          <w:rFonts w:ascii="Times New Roman" w:hAnsi="Times New Roman" w:cs="Times New Roman"/>
          <w:bCs/>
          <w:sz w:val="22"/>
          <w:szCs w:val="22"/>
        </w:rPr>
        <w:t xml:space="preserve">w wersji </w:t>
      </w:r>
      <w:r w:rsidR="00DC3A0B" w:rsidRPr="00960441">
        <w:rPr>
          <w:rFonts w:ascii="Times New Roman" w:hAnsi="Times New Roman" w:cs="Times New Roman"/>
          <w:bCs/>
          <w:color w:val="auto"/>
          <w:sz w:val="22"/>
          <w:szCs w:val="22"/>
        </w:rPr>
        <w:t xml:space="preserve">z dnia </w:t>
      </w:r>
      <w:r w:rsidR="007E0BCF" w:rsidRPr="00960441">
        <w:rPr>
          <w:rFonts w:ascii="Times New Roman" w:hAnsi="Times New Roman" w:cs="Times New Roman"/>
          <w:bCs/>
          <w:color w:val="auto"/>
          <w:sz w:val="22"/>
          <w:szCs w:val="22"/>
        </w:rPr>
        <w:t>2</w:t>
      </w:r>
      <w:r w:rsidR="007E0BCF">
        <w:rPr>
          <w:rFonts w:ascii="Times New Roman" w:hAnsi="Times New Roman" w:cs="Times New Roman"/>
          <w:bCs/>
          <w:color w:val="auto"/>
          <w:sz w:val="22"/>
          <w:szCs w:val="22"/>
        </w:rPr>
        <w:t>1</w:t>
      </w:r>
      <w:r w:rsidR="007E0BCF" w:rsidRPr="00960441">
        <w:rPr>
          <w:rFonts w:ascii="Times New Roman" w:hAnsi="Times New Roman" w:cs="Times New Roman"/>
          <w:bCs/>
          <w:color w:val="auto"/>
          <w:sz w:val="22"/>
          <w:szCs w:val="22"/>
        </w:rPr>
        <w:t xml:space="preserve"> </w:t>
      </w:r>
      <w:r w:rsidR="007E0BCF">
        <w:rPr>
          <w:rFonts w:ascii="Times New Roman" w:hAnsi="Times New Roman" w:cs="Times New Roman"/>
          <w:bCs/>
          <w:color w:val="auto"/>
          <w:sz w:val="22"/>
          <w:szCs w:val="22"/>
        </w:rPr>
        <w:t>grudnia</w:t>
      </w:r>
      <w:r w:rsidR="007E0BCF" w:rsidRPr="00960441">
        <w:rPr>
          <w:rFonts w:ascii="Times New Roman" w:hAnsi="Times New Roman" w:cs="Times New Roman"/>
          <w:bCs/>
          <w:color w:val="auto"/>
          <w:sz w:val="22"/>
          <w:szCs w:val="22"/>
        </w:rPr>
        <w:t xml:space="preserve"> 20</w:t>
      </w:r>
      <w:r w:rsidR="007E0BCF">
        <w:rPr>
          <w:rFonts w:ascii="Times New Roman" w:hAnsi="Times New Roman" w:cs="Times New Roman"/>
          <w:bCs/>
          <w:color w:val="auto"/>
          <w:sz w:val="22"/>
          <w:szCs w:val="22"/>
        </w:rPr>
        <w:t xml:space="preserve">20 </w:t>
      </w:r>
      <w:r w:rsidR="00254999" w:rsidRPr="00960441">
        <w:rPr>
          <w:rFonts w:ascii="Times New Roman" w:hAnsi="Times New Roman" w:cs="Times New Roman"/>
          <w:bCs/>
          <w:color w:val="auto"/>
          <w:sz w:val="22"/>
          <w:szCs w:val="22"/>
        </w:rPr>
        <w:t>r.</w:t>
      </w:r>
      <w:r w:rsidR="00DC3A0B" w:rsidRPr="00960441">
        <w:rPr>
          <w:rFonts w:ascii="Times New Roman" w:hAnsi="Times New Roman" w:cs="Times New Roman"/>
          <w:bCs/>
          <w:color w:val="auto"/>
          <w:sz w:val="22"/>
          <w:szCs w:val="22"/>
        </w:rPr>
        <w:t xml:space="preserve"> </w:t>
      </w:r>
      <w:r w:rsidR="00A36922" w:rsidRPr="00F71E8D">
        <w:rPr>
          <w:rFonts w:ascii="Times New Roman" w:hAnsi="Times New Roman" w:cs="Times New Roman"/>
          <w:sz w:val="22"/>
          <w:szCs w:val="22"/>
        </w:rPr>
        <w:t>Do niniejszego Zapytania O</w:t>
      </w:r>
      <w:r w:rsidRPr="00F71E8D">
        <w:rPr>
          <w:rFonts w:ascii="Times New Roman" w:hAnsi="Times New Roman" w:cs="Times New Roman"/>
          <w:sz w:val="22"/>
          <w:szCs w:val="22"/>
        </w:rPr>
        <w:t>fertowego nie stosuje się ustawy z dnia</w:t>
      </w:r>
      <w:r w:rsidR="006D01DB">
        <w:rPr>
          <w:rFonts w:ascii="Times New Roman" w:hAnsi="Times New Roman" w:cs="Times New Roman"/>
          <w:sz w:val="22"/>
          <w:szCs w:val="22"/>
        </w:rPr>
        <w:t xml:space="preserve"> 11</w:t>
      </w:r>
      <w:r w:rsidR="006D01DB" w:rsidRPr="00F71E8D">
        <w:rPr>
          <w:rFonts w:ascii="Times New Roman" w:hAnsi="Times New Roman" w:cs="Times New Roman"/>
          <w:sz w:val="22"/>
          <w:szCs w:val="22"/>
        </w:rPr>
        <w:t xml:space="preserve"> </w:t>
      </w:r>
      <w:r w:rsidR="006D01DB">
        <w:rPr>
          <w:rFonts w:ascii="Times New Roman" w:hAnsi="Times New Roman" w:cs="Times New Roman"/>
          <w:sz w:val="22"/>
          <w:szCs w:val="22"/>
        </w:rPr>
        <w:t xml:space="preserve">września </w:t>
      </w:r>
      <w:r w:rsidR="006D01DB" w:rsidRPr="00F71E8D">
        <w:rPr>
          <w:rFonts w:ascii="Times New Roman" w:hAnsi="Times New Roman" w:cs="Times New Roman"/>
          <w:sz w:val="22"/>
          <w:szCs w:val="22"/>
        </w:rPr>
        <w:t>20</w:t>
      </w:r>
      <w:r w:rsidR="006D01DB">
        <w:rPr>
          <w:rFonts w:ascii="Times New Roman" w:hAnsi="Times New Roman" w:cs="Times New Roman"/>
          <w:sz w:val="22"/>
          <w:szCs w:val="22"/>
        </w:rPr>
        <w:t xml:space="preserve">19 </w:t>
      </w:r>
      <w:r w:rsidRPr="00F71E8D">
        <w:rPr>
          <w:rFonts w:ascii="Times New Roman" w:hAnsi="Times New Roman" w:cs="Times New Roman"/>
          <w:sz w:val="22"/>
          <w:szCs w:val="22"/>
        </w:rPr>
        <w:t>r.</w:t>
      </w:r>
      <w:r w:rsidR="00A36922" w:rsidRPr="00F71E8D">
        <w:rPr>
          <w:rFonts w:ascii="Times New Roman" w:hAnsi="Times New Roman" w:cs="Times New Roman"/>
          <w:sz w:val="22"/>
          <w:szCs w:val="22"/>
        </w:rPr>
        <w:t xml:space="preserve"> Prawo Zamówień Publicznych</w:t>
      </w:r>
      <w:r w:rsidR="00BB7987">
        <w:rPr>
          <w:rFonts w:ascii="Times New Roman" w:hAnsi="Times New Roman" w:cs="Times New Roman"/>
          <w:sz w:val="22"/>
          <w:szCs w:val="22"/>
        </w:rPr>
        <w:t xml:space="preserve"> </w:t>
      </w:r>
      <w:r w:rsidR="00BB7987" w:rsidRPr="001D143A">
        <w:rPr>
          <w:rFonts w:ascii="Times New Roman" w:hAnsi="Times New Roman" w:cs="Times New Roman"/>
          <w:sz w:val="22"/>
          <w:szCs w:val="22"/>
        </w:rPr>
        <w:t>(Dz. U. z 2019 r. poz. 2019, z późn. zm)</w:t>
      </w:r>
      <w:r w:rsidR="00BB7987" w:rsidRPr="00F71E8D">
        <w:rPr>
          <w:rFonts w:ascii="Times New Roman" w:hAnsi="Times New Roman" w:cs="Times New Roman"/>
          <w:sz w:val="22"/>
          <w:szCs w:val="22"/>
        </w:rPr>
        <w:t xml:space="preserve">. </w:t>
      </w:r>
      <w:r w:rsidR="00DC3A0B" w:rsidRPr="00F71E8D">
        <w:rPr>
          <w:rFonts w:ascii="Times New Roman" w:hAnsi="Times New Roman" w:cs="Times New Roman"/>
          <w:sz w:val="22"/>
          <w:szCs w:val="22"/>
        </w:rPr>
        <w:t xml:space="preserve"> </w:t>
      </w:r>
    </w:p>
    <w:p w14:paraId="02C5DC69" w14:textId="7BA55D91" w:rsidR="00C44021" w:rsidRDefault="00C44021" w:rsidP="00D85456">
      <w:pPr>
        <w:pStyle w:val="Default"/>
        <w:spacing w:line="276" w:lineRule="auto"/>
        <w:jc w:val="both"/>
        <w:rPr>
          <w:rFonts w:ascii="Times New Roman" w:hAnsi="Times New Roman" w:cs="Times New Roman"/>
          <w:sz w:val="22"/>
          <w:szCs w:val="22"/>
        </w:rPr>
      </w:pPr>
    </w:p>
    <w:tbl>
      <w:tblPr>
        <w:tblStyle w:val="Tabela-Siatka"/>
        <w:tblW w:w="0" w:type="auto"/>
        <w:shd w:val="clear" w:color="auto" w:fill="8DB3E2" w:themeFill="text2" w:themeFillTint="66"/>
        <w:tblLook w:val="04A0" w:firstRow="1" w:lastRow="0" w:firstColumn="1" w:lastColumn="0" w:noHBand="0" w:noVBand="1"/>
      </w:tblPr>
      <w:tblGrid>
        <w:gridCol w:w="9062"/>
      </w:tblGrid>
      <w:tr w:rsidR="00C44021" w:rsidRPr="00BA706C" w14:paraId="3EA8CFAA" w14:textId="77777777" w:rsidTr="00252E95">
        <w:tc>
          <w:tcPr>
            <w:tcW w:w="9062" w:type="dxa"/>
            <w:tcBorders>
              <w:top w:val="nil"/>
              <w:left w:val="nil"/>
              <w:bottom w:val="nil"/>
              <w:right w:val="nil"/>
            </w:tcBorders>
            <w:shd w:val="clear" w:color="auto" w:fill="8DB3E2" w:themeFill="text2" w:themeFillTint="66"/>
          </w:tcPr>
          <w:p w14:paraId="46C996BE" w14:textId="77777777" w:rsidR="00C44021" w:rsidRPr="00F26474" w:rsidRDefault="00C44021" w:rsidP="00252E95">
            <w:pPr>
              <w:pStyle w:val="Bezodstpw"/>
              <w:keepNext/>
              <w:keepLines/>
              <w:spacing w:line="276" w:lineRule="auto"/>
              <w:ind w:left="567" w:hanging="567"/>
              <w:jc w:val="both"/>
              <w:rPr>
                <w:rFonts w:ascii="Times New Roman" w:hAnsi="Times New Roman" w:cs="Times New Roman"/>
                <w:b/>
                <w:lang w:val="en-US"/>
              </w:rPr>
            </w:pPr>
            <w:r w:rsidRPr="00F26474">
              <w:rPr>
                <w:rFonts w:ascii="Times New Roman" w:hAnsi="Times New Roman" w:cs="Times New Roman"/>
                <w:b/>
                <w:bCs/>
                <w:lang w:val="en"/>
              </w:rPr>
              <w:t>II.</w:t>
            </w:r>
            <w:r w:rsidRPr="00F26474">
              <w:rPr>
                <w:rFonts w:ascii="Times New Roman" w:hAnsi="Times New Roman" w:cs="Times New Roman"/>
                <w:b/>
                <w:bCs/>
                <w:lang w:val="en"/>
              </w:rPr>
              <w:tab/>
              <w:t>CONTRACT AWARD PROCEDURE AND TYPE OF CONTRACT</w:t>
            </w:r>
          </w:p>
        </w:tc>
      </w:tr>
    </w:tbl>
    <w:p w14:paraId="6D338206" w14:textId="77777777" w:rsidR="00C44021" w:rsidRPr="00F26474" w:rsidRDefault="00C44021" w:rsidP="00C44021">
      <w:pPr>
        <w:pStyle w:val="Default"/>
        <w:keepNext/>
        <w:keepLines/>
        <w:spacing w:line="276" w:lineRule="auto"/>
        <w:jc w:val="both"/>
        <w:rPr>
          <w:rFonts w:ascii="Times New Roman" w:hAnsi="Times New Roman" w:cs="Times New Roman"/>
          <w:sz w:val="22"/>
          <w:szCs w:val="22"/>
          <w:lang w:val="en-US"/>
        </w:rPr>
      </w:pPr>
    </w:p>
    <w:p w14:paraId="6C101524" w14:textId="57521086" w:rsidR="00C44021" w:rsidRDefault="00C44021" w:rsidP="00C44021">
      <w:pPr>
        <w:pStyle w:val="Default"/>
        <w:spacing w:line="276" w:lineRule="auto"/>
        <w:jc w:val="both"/>
        <w:rPr>
          <w:rFonts w:ascii="Times New Roman" w:hAnsi="Times New Roman" w:cs="Times New Roman"/>
          <w:sz w:val="22"/>
          <w:szCs w:val="22"/>
          <w:lang w:val="en-US"/>
        </w:rPr>
      </w:pPr>
      <w:r w:rsidRPr="00F26474">
        <w:rPr>
          <w:rFonts w:ascii="Times New Roman" w:hAnsi="Times New Roman" w:cs="Times New Roman"/>
          <w:color w:val="auto"/>
          <w:sz w:val="22"/>
          <w:szCs w:val="22"/>
          <w:lang w:val="en"/>
        </w:rPr>
        <w:t xml:space="preserve">The procedure will be carried out as a Request for </w:t>
      </w:r>
      <w:r>
        <w:rPr>
          <w:rFonts w:ascii="Times New Roman" w:hAnsi="Times New Roman" w:cs="Times New Roman"/>
          <w:color w:val="auto"/>
          <w:sz w:val="22"/>
          <w:szCs w:val="22"/>
          <w:lang w:val="en"/>
        </w:rPr>
        <w:t>Quotation</w:t>
      </w:r>
      <w:r w:rsidRPr="00F26474">
        <w:rPr>
          <w:rFonts w:ascii="Times New Roman" w:hAnsi="Times New Roman" w:cs="Times New Roman"/>
          <w:color w:val="auto"/>
          <w:sz w:val="22"/>
          <w:szCs w:val="22"/>
          <w:lang w:val="en"/>
        </w:rPr>
        <w:t xml:space="preserve"> in line with competitiveness principle as defined in the “Guidelines on the eligibility of expenditures under the European Regional Development Fund, European Social Fund and the Cohesion Fund for the years 2014-2020”, version of </w:t>
      </w:r>
      <w:r w:rsidR="00650E60" w:rsidRPr="00650E60">
        <w:rPr>
          <w:rFonts w:ascii="Times New Roman" w:hAnsi="Times New Roman" w:cs="Times New Roman"/>
          <w:color w:val="auto"/>
          <w:sz w:val="22"/>
          <w:szCs w:val="22"/>
          <w:lang w:val="en"/>
        </w:rPr>
        <w:t>21 December 2020</w:t>
      </w:r>
      <w:r w:rsidRPr="00F26474">
        <w:rPr>
          <w:rFonts w:ascii="Times New Roman" w:hAnsi="Times New Roman" w:cs="Times New Roman"/>
          <w:color w:val="auto"/>
          <w:sz w:val="22"/>
          <w:szCs w:val="22"/>
          <w:lang w:val="en"/>
        </w:rPr>
        <w:t xml:space="preserve">. The Public Procurement Law of </w:t>
      </w:r>
      <w:r w:rsidR="00DB1543">
        <w:rPr>
          <w:rFonts w:ascii="Times New Roman" w:hAnsi="Times New Roman" w:cs="Times New Roman"/>
          <w:color w:val="auto"/>
          <w:sz w:val="22"/>
          <w:szCs w:val="22"/>
          <w:lang w:val="en"/>
        </w:rPr>
        <w:t>11</w:t>
      </w:r>
      <w:r w:rsidR="00DB1543" w:rsidRPr="00F26474">
        <w:rPr>
          <w:rFonts w:ascii="Times New Roman" w:hAnsi="Times New Roman" w:cs="Times New Roman"/>
          <w:color w:val="auto"/>
          <w:sz w:val="22"/>
          <w:szCs w:val="22"/>
          <w:lang w:val="en"/>
        </w:rPr>
        <w:t xml:space="preserve"> </w:t>
      </w:r>
      <w:r w:rsidR="00DB1543">
        <w:rPr>
          <w:rFonts w:ascii="Times New Roman" w:hAnsi="Times New Roman" w:cs="Times New Roman"/>
          <w:color w:val="auto"/>
          <w:sz w:val="22"/>
          <w:szCs w:val="22"/>
          <w:lang w:val="en"/>
        </w:rPr>
        <w:t>September</w:t>
      </w:r>
      <w:r w:rsidR="00DB1543" w:rsidRPr="00F26474">
        <w:rPr>
          <w:rFonts w:ascii="Times New Roman" w:hAnsi="Times New Roman" w:cs="Times New Roman"/>
          <w:color w:val="auto"/>
          <w:sz w:val="22"/>
          <w:szCs w:val="22"/>
          <w:lang w:val="en"/>
        </w:rPr>
        <w:t xml:space="preserve"> 20</w:t>
      </w:r>
      <w:r w:rsidR="00DB1543">
        <w:rPr>
          <w:rFonts w:ascii="Times New Roman" w:hAnsi="Times New Roman" w:cs="Times New Roman"/>
          <w:color w:val="auto"/>
          <w:sz w:val="22"/>
          <w:szCs w:val="22"/>
          <w:lang w:val="en"/>
        </w:rPr>
        <w:t>19</w:t>
      </w:r>
      <w:r w:rsidR="00DB1543" w:rsidRPr="00F26474">
        <w:rPr>
          <w:rFonts w:ascii="Times New Roman" w:hAnsi="Times New Roman" w:cs="Times New Roman"/>
          <w:color w:val="auto"/>
          <w:sz w:val="22"/>
          <w:szCs w:val="22"/>
          <w:lang w:val="en"/>
        </w:rPr>
        <w:t xml:space="preserve"> </w:t>
      </w:r>
      <w:r w:rsidRPr="00F26474">
        <w:rPr>
          <w:rFonts w:ascii="Times New Roman" w:hAnsi="Times New Roman" w:cs="Times New Roman"/>
          <w:color w:val="auto"/>
          <w:sz w:val="22"/>
          <w:szCs w:val="22"/>
          <w:lang w:val="en"/>
        </w:rPr>
        <w:t xml:space="preserve">does not apply to this Request for </w:t>
      </w:r>
      <w:r>
        <w:rPr>
          <w:rFonts w:ascii="Times New Roman" w:hAnsi="Times New Roman" w:cs="Times New Roman"/>
          <w:color w:val="auto"/>
          <w:sz w:val="22"/>
          <w:szCs w:val="22"/>
          <w:lang w:val="en"/>
        </w:rPr>
        <w:t>Quotation</w:t>
      </w:r>
      <w:r w:rsidR="0062133C">
        <w:rPr>
          <w:rFonts w:ascii="Times New Roman" w:hAnsi="Times New Roman" w:cs="Times New Roman"/>
          <w:color w:val="auto"/>
          <w:sz w:val="22"/>
          <w:szCs w:val="22"/>
          <w:lang w:val="en"/>
        </w:rPr>
        <w:t xml:space="preserve"> </w:t>
      </w:r>
      <w:r w:rsidR="0062133C" w:rsidRPr="00556142">
        <w:rPr>
          <w:rFonts w:ascii="Times New Roman" w:hAnsi="Times New Roman" w:cs="Times New Roman"/>
          <w:sz w:val="22"/>
          <w:szCs w:val="22"/>
          <w:lang w:val="en-US"/>
        </w:rPr>
        <w:t xml:space="preserve">(Dz. U. z 2019 r. </w:t>
      </w:r>
      <w:r w:rsidR="00C17F63">
        <w:rPr>
          <w:rFonts w:ascii="Times New Roman" w:hAnsi="Times New Roman" w:cs="Times New Roman"/>
          <w:sz w:val="22"/>
          <w:szCs w:val="22"/>
          <w:lang w:val="en-US"/>
        </w:rPr>
        <w:t>item</w:t>
      </w:r>
      <w:r w:rsidR="0062133C" w:rsidRPr="00556142">
        <w:rPr>
          <w:rFonts w:ascii="Times New Roman" w:hAnsi="Times New Roman" w:cs="Times New Roman"/>
          <w:sz w:val="22"/>
          <w:szCs w:val="22"/>
          <w:lang w:val="en-US"/>
        </w:rPr>
        <w:t xml:space="preserve"> 2019, </w:t>
      </w:r>
      <w:r w:rsidR="00C17F63" w:rsidRPr="006E261D">
        <w:rPr>
          <w:rFonts w:ascii="Times New Roman" w:hAnsi="Times New Roman" w:cs="Times New Roman"/>
          <w:lang w:val="en"/>
        </w:rPr>
        <w:t>as amended</w:t>
      </w:r>
      <w:r w:rsidR="0062133C" w:rsidRPr="00556142">
        <w:rPr>
          <w:rFonts w:ascii="Times New Roman" w:hAnsi="Times New Roman" w:cs="Times New Roman"/>
          <w:sz w:val="22"/>
          <w:szCs w:val="22"/>
          <w:lang w:val="en-US"/>
        </w:rPr>
        <w:t>).</w:t>
      </w:r>
    </w:p>
    <w:p w14:paraId="4DC56DDA" w14:textId="77777777" w:rsidR="0062133C" w:rsidRDefault="0062133C" w:rsidP="00C44021">
      <w:pPr>
        <w:pStyle w:val="Default"/>
        <w:spacing w:line="276" w:lineRule="auto"/>
        <w:jc w:val="both"/>
        <w:rPr>
          <w:rFonts w:ascii="Times New Roman" w:hAnsi="Times New Roman" w:cs="Times New Roman"/>
          <w:color w:val="auto"/>
          <w:sz w:val="22"/>
          <w:szCs w:val="22"/>
          <w:lang w:val="en"/>
        </w:rPr>
      </w:pPr>
    </w:p>
    <w:p w14:paraId="7228D490" w14:textId="39AFDD2D" w:rsidR="004C68C9" w:rsidRPr="00960441" w:rsidRDefault="004C68C9" w:rsidP="00D85456">
      <w:pPr>
        <w:pStyle w:val="Default"/>
        <w:spacing w:line="276" w:lineRule="auto"/>
        <w:jc w:val="both"/>
        <w:rPr>
          <w:rFonts w:ascii="Times New Roman" w:hAnsi="Times New Roman" w:cs="Times New Roman"/>
          <w:sz w:val="22"/>
          <w:szCs w:val="22"/>
          <w:lang w:val="en-US"/>
        </w:rPr>
      </w:pPr>
    </w:p>
    <w:tbl>
      <w:tblPr>
        <w:tblStyle w:val="Tabela-Siatka"/>
        <w:tblW w:w="0" w:type="auto"/>
        <w:shd w:val="clear" w:color="auto" w:fill="8DB3E2" w:themeFill="text2" w:themeFillTint="66"/>
        <w:tblLook w:val="04A0" w:firstRow="1" w:lastRow="0" w:firstColumn="1" w:lastColumn="0" w:noHBand="0" w:noVBand="1"/>
      </w:tblPr>
      <w:tblGrid>
        <w:gridCol w:w="9062"/>
      </w:tblGrid>
      <w:tr w:rsidR="00D2674E" w:rsidRPr="00F71E8D" w14:paraId="64928D16" w14:textId="77777777" w:rsidTr="00807EBB">
        <w:tc>
          <w:tcPr>
            <w:tcW w:w="9062" w:type="dxa"/>
            <w:tcBorders>
              <w:top w:val="nil"/>
              <w:left w:val="nil"/>
              <w:bottom w:val="nil"/>
              <w:right w:val="nil"/>
            </w:tcBorders>
            <w:shd w:val="clear" w:color="auto" w:fill="8DB3E2" w:themeFill="text2" w:themeFillTint="66"/>
          </w:tcPr>
          <w:p w14:paraId="14503875" w14:textId="77777777" w:rsidR="00D2674E" w:rsidRPr="00F71E8D" w:rsidRDefault="00D2674E" w:rsidP="00A65E6F">
            <w:pPr>
              <w:pStyle w:val="Bezodstpw"/>
              <w:numPr>
                <w:ilvl w:val="0"/>
                <w:numId w:val="3"/>
              </w:numPr>
              <w:spacing w:line="276" w:lineRule="auto"/>
              <w:ind w:left="567" w:hanging="567"/>
              <w:jc w:val="both"/>
              <w:rPr>
                <w:rFonts w:ascii="Times New Roman" w:hAnsi="Times New Roman" w:cs="Times New Roman"/>
                <w:b/>
              </w:rPr>
            </w:pPr>
            <w:r w:rsidRPr="00F71E8D">
              <w:rPr>
                <w:rFonts w:ascii="Times New Roman" w:hAnsi="Times New Roman" w:cs="Times New Roman"/>
                <w:b/>
              </w:rPr>
              <w:t>OPIS PRZEDMIOTU ZAMÓWIENIA</w:t>
            </w:r>
          </w:p>
        </w:tc>
      </w:tr>
    </w:tbl>
    <w:p w14:paraId="653B61C0" w14:textId="77777777" w:rsidR="00D2674E" w:rsidRPr="00F71E8D" w:rsidRDefault="00D2674E" w:rsidP="007528CE">
      <w:pPr>
        <w:pStyle w:val="Bezodstpw"/>
        <w:tabs>
          <w:tab w:val="left" w:pos="1134"/>
        </w:tabs>
        <w:spacing w:line="276" w:lineRule="auto"/>
        <w:ind w:left="1134" w:hanging="1134"/>
        <w:jc w:val="both"/>
        <w:rPr>
          <w:rFonts w:ascii="Times New Roman" w:hAnsi="Times New Roman" w:cs="Times New Roman"/>
          <w:bCs/>
        </w:rPr>
      </w:pPr>
    </w:p>
    <w:p w14:paraId="01C43AA8" w14:textId="657AB17B" w:rsidR="003A534E" w:rsidRPr="008800AB" w:rsidRDefault="00167A68" w:rsidP="00A65E6F">
      <w:pPr>
        <w:pStyle w:val="Bezodstpw"/>
        <w:numPr>
          <w:ilvl w:val="1"/>
          <w:numId w:val="3"/>
        </w:numPr>
        <w:spacing w:line="276" w:lineRule="auto"/>
        <w:ind w:left="426" w:hanging="426"/>
        <w:contextualSpacing/>
        <w:jc w:val="both"/>
        <w:rPr>
          <w:rFonts w:ascii="Times New Roman" w:eastAsia="Times New Roman" w:hAnsi="Times New Roman" w:cs="Times New Roman"/>
        </w:rPr>
      </w:pPr>
      <w:r w:rsidRPr="00F71E8D">
        <w:rPr>
          <w:rFonts w:ascii="Times New Roman" w:eastAsia="Times New Roman" w:hAnsi="Times New Roman" w:cs="Times New Roman"/>
        </w:rPr>
        <w:t xml:space="preserve">Przedmiotem zamówienia jest </w:t>
      </w:r>
      <w:r w:rsidR="005B5925" w:rsidRPr="008800AB">
        <w:rPr>
          <w:rFonts w:ascii="Times New Roman" w:eastAsia="Times New Roman" w:hAnsi="Times New Roman" w:cs="Times New Roman"/>
        </w:rPr>
        <w:t xml:space="preserve">dostawa </w:t>
      </w:r>
      <w:r w:rsidR="008800AB" w:rsidRPr="008800AB">
        <w:rPr>
          <w:rFonts w:ascii="Times New Roman" w:hAnsi="Times New Roman" w:cs="Times New Roman"/>
        </w:rPr>
        <w:t xml:space="preserve">Travoprost wzorzec </w:t>
      </w:r>
      <w:r w:rsidR="00977DC8">
        <w:rPr>
          <w:rFonts w:ascii="Times New Roman" w:hAnsi="Times New Roman" w:cs="Times New Roman"/>
        </w:rPr>
        <w:t xml:space="preserve">roboczy </w:t>
      </w:r>
      <w:r w:rsidR="008800AB" w:rsidRPr="008800AB">
        <w:rPr>
          <w:rFonts w:ascii="Times New Roman" w:hAnsi="Times New Roman" w:cs="Times New Roman"/>
        </w:rPr>
        <w:t>substancji aktywnej oraz wzorce zanieczyszczeń</w:t>
      </w:r>
      <w:r w:rsidR="008800AB">
        <w:rPr>
          <w:rFonts w:ascii="Times New Roman" w:hAnsi="Times New Roman" w:cs="Times New Roman"/>
        </w:rPr>
        <w:t>.</w:t>
      </w:r>
    </w:p>
    <w:p w14:paraId="52503CD8" w14:textId="57EA0594" w:rsidR="00F8599D" w:rsidRPr="00960441" w:rsidRDefault="00BC6BA4" w:rsidP="00F81F15">
      <w:pPr>
        <w:pStyle w:val="Bezodstpw"/>
        <w:numPr>
          <w:ilvl w:val="1"/>
          <w:numId w:val="3"/>
        </w:numPr>
        <w:spacing w:line="276" w:lineRule="auto"/>
        <w:ind w:left="426" w:hanging="426"/>
        <w:contextualSpacing/>
        <w:jc w:val="both"/>
        <w:rPr>
          <w:rFonts w:ascii="Times New Roman" w:hAnsi="Times New Roman" w:cs="Times New Roman"/>
          <w:strike/>
        </w:rPr>
      </w:pPr>
      <w:r w:rsidRPr="00960441">
        <w:rPr>
          <w:rFonts w:ascii="Times New Roman" w:hAnsi="Times New Roman" w:cs="Times New Roman"/>
        </w:rPr>
        <w:t xml:space="preserve">Minimalne </w:t>
      </w:r>
      <w:r w:rsidR="00577066" w:rsidRPr="00960441">
        <w:rPr>
          <w:rFonts w:ascii="Times New Roman" w:hAnsi="Times New Roman" w:cs="Times New Roman"/>
        </w:rPr>
        <w:t>wymagania techniczne</w:t>
      </w:r>
      <w:r w:rsidR="005135FA" w:rsidRPr="00960441">
        <w:rPr>
          <w:rFonts w:ascii="Times New Roman" w:hAnsi="Times New Roman" w:cs="Times New Roman"/>
        </w:rPr>
        <w:t xml:space="preserve"> (specyfikacja</w:t>
      </w:r>
      <w:r w:rsidR="00644C1B" w:rsidRPr="00960441">
        <w:rPr>
          <w:rFonts w:ascii="Times New Roman" w:hAnsi="Times New Roman" w:cs="Times New Roman"/>
        </w:rPr>
        <w:t xml:space="preserve"> zamówienia</w:t>
      </w:r>
      <w:r w:rsidR="005135FA" w:rsidRPr="00960441">
        <w:rPr>
          <w:rFonts w:ascii="Times New Roman" w:hAnsi="Times New Roman" w:cs="Times New Roman"/>
        </w:rPr>
        <w:t>)</w:t>
      </w:r>
      <w:r w:rsidR="00577066" w:rsidRPr="00960441">
        <w:rPr>
          <w:rFonts w:ascii="Times New Roman" w:hAnsi="Times New Roman" w:cs="Times New Roman"/>
        </w:rPr>
        <w:t xml:space="preserve"> stanowią </w:t>
      </w:r>
      <w:r w:rsidR="00577066" w:rsidRPr="00133A84">
        <w:rPr>
          <w:rFonts w:ascii="Times New Roman" w:hAnsi="Times New Roman" w:cs="Times New Roman"/>
        </w:rPr>
        <w:t xml:space="preserve">Załącznik nr </w:t>
      </w:r>
      <w:r w:rsidR="00A35582" w:rsidRPr="00133A84">
        <w:rPr>
          <w:rFonts w:ascii="Times New Roman" w:hAnsi="Times New Roman" w:cs="Times New Roman"/>
        </w:rPr>
        <w:t>2</w:t>
      </w:r>
      <w:r w:rsidR="00644C1B" w:rsidRPr="00960441">
        <w:rPr>
          <w:rFonts w:ascii="Times New Roman" w:hAnsi="Times New Roman" w:cs="Times New Roman"/>
        </w:rPr>
        <w:t xml:space="preserve"> </w:t>
      </w:r>
      <w:r w:rsidR="00577066" w:rsidRPr="00960441">
        <w:rPr>
          <w:rFonts w:ascii="Times New Roman" w:hAnsi="Times New Roman" w:cs="Times New Roman"/>
        </w:rPr>
        <w:t xml:space="preserve">do niniejszego zapytania ofertowego. </w:t>
      </w:r>
      <w:r w:rsidR="00C35269" w:rsidRPr="00960441">
        <w:rPr>
          <w:rFonts w:ascii="Times New Roman" w:hAnsi="Times New Roman" w:cs="Times New Roman"/>
        </w:rPr>
        <w:t xml:space="preserve">Oferty nie spełniające </w:t>
      </w:r>
      <w:r w:rsidR="00277BFC" w:rsidRPr="00960441">
        <w:rPr>
          <w:rFonts w:ascii="Times New Roman" w:hAnsi="Times New Roman" w:cs="Times New Roman"/>
        </w:rPr>
        <w:t xml:space="preserve">minimalnych parametrów technicznych nie </w:t>
      </w:r>
      <w:r w:rsidR="00C35269" w:rsidRPr="00960441">
        <w:rPr>
          <w:rFonts w:ascii="Times New Roman" w:hAnsi="Times New Roman" w:cs="Times New Roman"/>
        </w:rPr>
        <w:t>będą brane pod uwagę</w:t>
      </w:r>
      <w:r w:rsidR="00C35269" w:rsidRPr="00D57EC5">
        <w:rPr>
          <w:rFonts w:ascii="Times New Roman" w:hAnsi="Times New Roman" w:cs="Times New Roman"/>
        </w:rPr>
        <w:t>.</w:t>
      </w:r>
    </w:p>
    <w:p w14:paraId="438D6D66" w14:textId="77777777" w:rsidR="000941E2" w:rsidRPr="00C629AC" w:rsidRDefault="00167A68" w:rsidP="000941E2">
      <w:pPr>
        <w:pStyle w:val="Akapitzlist"/>
        <w:widowControl w:val="0"/>
        <w:numPr>
          <w:ilvl w:val="1"/>
          <w:numId w:val="3"/>
        </w:numPr>
        <w:spacing w:line="276" w:lineRule="auto"/>
        <w:ind w:left="426" w:hanging="426"/>
        <w:jc w:val="both"/>
        <w:rPr>
          <w:rFonts w:ascii="Times New Roman" w:hAnsi="Times New Roman" w:cs="Times New Roman"/>
        </w:rPr>
      </w:pPr>
      <w:r w:rsidRPr="00C629AC">
        <w:rPr>
          <w:rFonts w:ascii="Times New Roman" w:hAnsi="Times New Roman" w:cs="Times New Roman"/>
        </w:rPr>
        <w:t>Kategoria przedmiotu zamówienia zgodnie ze Wspólnym Słownikiem Zamówień (CPV):</w:t>
      </w:r>
    </w:p>
    <w:p w14:paraId="714FCC74" w14:textId="191130E5" w:rsidR="00DF0F60" w:rsidRPr="006F309A" w:rsidRDefault="000941E2" w:rsidP="000941E2">
      <w:pPr>
        <w:pStyle w:val="Akapitzlist"/>
        <w:widowControl w:val="0"/>
        <w:spacing w:line="276" w:lineRule="auto"/>
        <w:ind w:left="426"/>
        <w:jc w:val="both"/>
        <w:rPr>
          <w:rFonts w:ascii="Times New Roman" w:hAnsi="Times New Roman" w:cs="Times New Roman"/>
          <w:b/>
          <w:bCs/>
        </w:rPr>
      </w:pPr>
      <w:r w:rsidRPr="006F309A">
        <w:rPr>
          <w:rFonts w:ascii="Times New Roman" w:eastAsia="CIDFont+F2" w:hAnsi="Times New Roman" w:cs="Times New Roman"/>
          <w:b/>
          <w:bCs/>
        </w:rPr>
        <w:t>24950000-8</w:t>
      </w:r>
    </w:p>
    <w:p w14:paraId="3CC3D115" w14:textId="23C7F10F" w:rsidR="00201783" w:rsidRPr="00960441" w:rsidRDefault="00167A68" w:rsidP="00126304">
      <w:pPr>
        <w:pStyle w:val="Akapitzlist"/>
        <w:widowControl w:val="0"/>
        <w:numPr>
          <w:ilvl w:val="1"/>
          <w:numId w:val="3"/>
        </w:numPr>
        <w:shd w:val="clear" w:color="auto" w:fill="FFFFFF"/>
        <w:ind w:left="426" w:hanging="426"/>
        <w:jc w:val="both"/>
        <w:rPr>
          <w:rFonts w:ascii="Times New Roman" w:eastAsia="Times New Roman" w:hAnsi="Times New Roman" w:cs="Times New Roman"/>
          <w:b/>
        </w:rPr>
      </w:pPr>
      <w:r w:rsidRPr="00F71E8D">
        <w:rPr>
          <w:rFonts w:ascii="Times New Roman" w:hAnsi="Times New Roman" w:cs="Times New Roman"/>
        </w:rPr>
        <w:t>Zamawiający nie dopuszcza składania ofert częściowych</w:t>
      </w:r>
      <w:r w:rsidR="00A64A2B">
        <w:rPr>
          <w:rFonts w:ascii="Times New Roman" w:hAnsi="Times New Roman" w:cs="Times New Roman"/>
        </w:rPr>
        <w:t xml:space="preserve"> i wariantowych</w:t>
      </w:r>
      <w:r w:rsidRPr="00F71E8D">
        <w:rPr>
          <w:rFonts w:ascii="Times New Roman" w:hAnsi="Times New Roman" w:cs="Times New Roman"/>
        </w:rPr>
        <w:t>.</w:t>
      </w:r>
    </w:p>
    <w:p w14:paraId="48779069" w14:textId="2831C108" w:rsidR="00346774" w:rsidRPr="00C0158D" w:rsidRDefault="00346774" w:rsidP="00D577CB">
      <w:pPr>
        <w:pStyle w:val="Bezodstpw"/>
        <w:tabs>
          <w:tab w:val="left" w:pos="1134"/>
        </w:tabs>
        <w:spacing w:line="276" w:lineRule="auto"/>
        <w:ind w:left="1134" w:hanging="1134"/>
        <w:jc w:val="both"/>
        <w:rPr>
          <w:rFonts w:ascii="Times New Roman" w:hAnsi="Times New Roman" w:cs="Times New Roman"/>
          <w:bCs/>
        </w:rPr>
      </w:pPr>
    </w:p>
    <w:tbl>
      <w:tblPr>
        <w:tblStyle w:val="Tabela-Siatka"/>
        <w:tblW w:w="0" w:type="auto"/>
        <w:shd w:val="clear" w:color="auto" w:fill="8DB3E2" w:themeFill="text2" w:themeFillTint="66"/>
        <w:tblLook w:val="04A0" w:firstRow="1" w:lastRow="0" w:firstColumn="1" w:lastColumn="0" w:noHBand="0" w:noVBand="1"/>
      </w:tblPr>
      <w:tblGrid>
        <w:gridCol w:w="9062"/>
      </w:tblGrid>
      <w:tr w:rsidR="00346774" w:rsidRPr="00BA706C" w14:paraId="5334E2A3" w14:textId="77777777" w:rsidTr="00252E95">
        <w:tc>
          <w:tcPr>
            <w:tcW w:w="9062" w:type="dxa"/>
            <w:tcBorders>
              <w:top w:val="nil"/>
              <w:left w:val="nil"/>
              <w:bottom w:val="nil"/>
              <w:right w:val="nil"/>
            </w:tcBorders>
            <w:shd w:val="clear" w:color="auto" w:fill="8DB3E2" w:themeFill="text2" w:themeFillTint="66"/>
          </w:tcPr>
          <w:p w14:paraId="3B08947A" w14:textId="77777777" w:rsidR="00346774" w:rsidRPr="00F26474" w:rsidRDefault="00346774" w:rsidP="00252E95">
            <w:pPr>
              <w:pStyle w:val="Bezodstpw"/>
              <w:spacing w:line="276" w:lineRule="auto"/>
              <w:ind w:left="567" w:hanging="567"/>
              <w:jc w:val="both"/>
              <w:rPr>
                <w:rFonts w:ascii="Times New Roman" w:hAnsi="Times New Roman" w:cs="Times New Roman"/>
                <w:b/>
                <w:lang w:val="en-US"/>
              </w:rPr>
            </w:pPr>
            <w:r w:rsidRPr="00F26474">
              <w:rPr>
                <w:rFonts w:ascii="Times New Roman" w:hAnsi="Times New Roman" w:cs="Times New Roman"/>
                <w:b/>
                <w:bCs/>
                <w:lang w:val="en"/>
              </w:rPr>
              <w:t>III.</w:t>
            </w:r>
            <w:r w:rsidRPr="00F26474">
              <w:rPr>
                <w:rFonts w:ascii="Times New Roman" w:hAnsi="Times New Roman" w:cs="Times New Roman"/>
                <w:b/>
                <w:bCs/>
                <w:lang w:val="en"/>
              </w:rPr>
              <w:tab/>
              <w:t>SUBJECT OF THE CONTRACT</w:t>
            </w:r>
          </w:p>
        </w:tc>
      </w:tr>
    </w:tbl>
    <w:p w14:paraId="2EE76AA5" w14:textId="77777777" w:rsidR="00346774" w:rsidRPr="00F26474" w:rsidRDefault="00346774" w:rsidP="00346774">
      <w:pPr>
        <w:pStyle w:val="Bezodstpw"/>
        <w:tabs>
          <w:tab w:val="left" w:pos="1134"/>
        </w:tabs>
        <w:spacing w:line="276" w:lineRule="auto"/>
        <w:ind w:left="1134" w:hanging="1134"/>
        <w:jc w:val="both"/>
        <w:rPr>
          <w:rFonts w:ascii="Times New Roman" w:hAnsi="Times New Roman" w:cs="Times New Roman"/>
          <w:bCs/>
          <w:lang w:val="en-US"/>
        </w:rPr>
      </w:pPr>
    </w:p>
    <w:p w14:paraId="6B54CD1F" w14:textId="61D185DC" w:rsidR="008150D9" w:rsidRPr="006F309A" w:rsidRDefault="008150D9" w:rsidP="006F309A">
      <w:pPr>
        <w:spacing w:after="0"/>
        <w:ind w:left="426" w:hanging="426"/>
        <w:jc w:val="both"/>
        <w:rPr>
          <w:rFonts w:ascii="Times New Roman" w:hAnsi="Times New Roman" w:cs="Times New Roman"/>
          <w:b/>
          <w:lang w:val="en-US"/>
        </w:rPr>
      </w:pPr>
      <w:r w:rsidRPr="00960441">
        <w:rPr>
          <w:rFonts w:ascii="Times New Roman" w:eastAsia="Times New Roman" w:hAnsi="Times New Roman" w:cs="Times New Roman"/>
          <w:b/>
          <w:bCs/>
          <w:lang w:val="en-US"/>
        </w:rPr>
        <w:t>3.1.</w:t>
      </w:r>
      <w:r w:rsidRPr="00960441">
        <w:rPr>
          <w:rFonts w:ascii="Times New Roman" w:eastAsia="Times New Roman" w:hAnsi="Times New Roman" w:cs="Times New Roman"/>
          <w:b/>
          <w:bCs/>
          <w:lang w:val="en-US"/>
        </w:rPr>
        <w:tab/>
      </w:r>
      <w:r w:rsidRPr="00F26474">
        <w:rPr>
          <w:rFonts w:ascii="Times New Roman" w:eastAsia="Times New Roman" w:hAnsi="Times New Roman" w:cs="Times New Roman"/>
          <w:lang w:val="en"/>
        </w:rPr>
        <w:t xml:space="preserve">The subject of the contract is </w:t>
      </w:r>
      <w:r>
        <w:rPr>
          <w:rFonts w:ascii="Times New Roman" w:eastAsia="Times New Roman" w:hAnsi="Times New Roman" w:cs="Times New Roman"/>
          <w:lang w:val="en"/>
        </w:rPr>
        <w:t xml:space="preserve">the delivery of </w:t>
      </w:r>
      <w:r w:rsidR="00725817">
        <w:rPr>
          <w:rFonts w:ascii="Times New Roman" w:eastAsia="Times New Roman" w:hAnsi="Times New Roman" w:cs="Times New Roman"/>
          <w:lang w:val="en"/>
        </w:rPr>
        <w:t xml:space="preserve"> </w:t>
      </w:r>
      <w:r w:rsidR="006F309A" w:rsidRPr="006F309A">
        <w:rPr>
          <w:rFonts w:ascii="Times New Roman" w:hAnsi="Times New Roman" w:cs="Times New Roman"/>
          <w:lang w:val="en"/>
        </w:rPr>
        <w:t xml:space="preserve">Travoprost </w:t>
      </w:r>
      <w:r w:rsidR="00977DC8">
        <w:rPr>
          <w:rFonts w:ascii="Times New Roman" w:hAnsi="Times New Roman" w:cs="Times New Roman"/>
          <w:lang w:val="en"/>
        </w:rPr>
        <w:t xml:space="preserve">working </w:t>
      </w:r>
      <w:r w:rsidR="006F309A" w:rsidRPr="006F309A">
        <w:rPr>
          <w:rFonts w:ascii="Times New Roman" w:hAnsi="Times New Roman" w:cs="Times New Roman"/>
          <w:lang w:val="en"/>
        </w:rPr>
        <w:t>standard of API and standards of impurities.</w:t>
      </w:r>
    </w:p>
    <w:p w14:paraId="7A40D359" w14:textId="7FA5CDA7" w:rsidR="008150D9" w:rsidRDefault="008150D9" w:rsidP="00C0158D">
      <w:pPr>
        <w:pStyle w:val="Bezodstpw"/>
        <w:spacing w:line="276" w:lineRule="auto"/>
        <w:ind w:left="426" w:hanging="426"/>
        <w:contextualSpacing/>
        <w:jc w:val="both"/>
        <w:rPr>
          <w:rFonts w:ascii="Times New Roman" w:eastAsia="Times New Roman" w:hAnsi="Times New Roman" w:cs="Times New Roman"/>
          <w:lang w:val="en"/>
        </w:rPr>
      </w:pPr>
      <w:r w:rsidRPr="00960441">
        <w:rPr>
          <w:rFonts w:ascii="Times New Roman" w:eastAsia="Times New Roman" w:hAnsi="Times New Roman" w:cs="Times New Roman"/>
          <w:b/>
          <w:bCs/>
          <w:lang w:val="en-US"/>
        </w:rPr>
        <w:t>3.2.</w:t>
      </w:r>
      <w:r w:rsidRPr="00960441">
        <w:rPr>
          <w:rFonts w:ascii="Times New Roman" w:eastAsia="Times New Roman" w:hAnsi="Times New Roman" w:cs="Times New Roman"/>
          <w:lang w:val="en-US"/>
        </w:rPr>
        <w:tab/>
      </w:r>
      <w:r w:rsidRPr="00D57EC5">
        <w:rPr>
          <w:rFonts w:ascii="Times New Roman" w:eastAsia="Times New Roman" w:hAnsi="Times New Roman" w:cs="Times New Roman"/>
          <w:lang w:val="en-US"/>
        </w:rPr>
        <w:t>M</w:t>
      </w:r>
      <w:r w:rsidRPr="00960441">
        <w:rPr>
          <w:rFonts w:ascii="Times New Roman" w:eastAsia="Times New Roman" w:hAnsi="Times New Roman" w:cs="Times New Roman"/>
          <w:lang w:val="en"/>
        </w:rPr>
        <w:t>inim</w:t>
      </w:r>
      <w:r w:rsidR="00252E95" w:rsidRPr="00960441">
        <w:rPr>
          <w:rFonts w:ascii="Times New Roman" w:eastAsia="Times New Roman" w:hAnsi="Times New Roman" w:cs="Times New Roman"/>
          <w:lang w:val="en"/>
        </w:rPr>
        <w:t>um</w:t>
      </w:r>
      <w:r w:rsidRPr="00960441">
        <w:rPr>
          <w:rFonts w:ascii="Times New Roman" w:eastAsia="Times New Roman" w:hAnsi="Times New Roman" w:cs="Times New Roman"/>
          <w:lang w:val="en"/>
        </w:rPr>
        <w:t xml:space="preserve"> technical requirements (product specification) are in the </w:t>
      </w:r>
      <w:r w:rsidR="00252E95" w:rsidRPr="00881C61">
        <w:rPr>
          <w:rFonts w:ascii="Times New Roman" w:eastAsia="Times New Roman" w:hAnsi="Times New Roman" w:cs="Times New Roman"/>
          <w:lang w:val="en"/>
        </w:rPr>
        <w:t xml:space="preserve">Appendix </w:t>
      </w:r>
      <w:r w:rsidR="00133A84" w:rsidRPr="00881C61">
        <w:rPr>
          <w:rFonts w:ascii="Times New Roman" w:eastAsia="Times New Roman" w:hAnsi="Times New Roman" w:cs="Times New Roman"/>
          <w:lang w:val="en"/>
        </w:rPr>
        <w:t>2</w:t>
      </w:r>
      <w:r w:rsidRPr="00960441">
        <w:rPr>
          <w:rFonts w:ascii="Times New Roman" w:eastAsia="Times New Roman" w:hAnsi="Times New Roman" w:cs="Times New Roman"/>
          <w:lang w:val="en"/>
        </w:rPr>
        <w:t xml:space="preserve"> to </w:t>
      </w:r>
      <w:r w:rsidR="00144CF3">
        <w:rPr>
          <w:rFonts w:ascii="Times New Roman" w:eastAsia="Times New Roman" w:hAnsi="Times New Roman" w:cs="Times New Roman"/>
          <w:lang w:val="en"/>
        </w:rPr>
        <w:t>this request for quotation</w:t>
      </w:r>
      <w:r w:rsidRPr="00960441">
        <w:rPr>
          <w:rFonts w:ascii="Times New Roman" w:eastAsia="Times New Roman" w:hAnsi="Times New Roman" w:cs="Times New Roman"/>
          <w:lang w:val="en"/>
        </w:rPr>
        <w:t xml:space="preserve">. Offers </w:t>
      </w:r>
      <w:r w:rsidR="00252E95" w:rsidRPr="00960441">
        <w:rPr>
          <w:rFonts w:ascii="Times New Roman" w:eastAsia="Times New Roman" w:hAnsi="Times New Roman" w:cs="Times New Roman"/>
          <w:lang w:val="en"/>
        </w:rPr>
        <w:t>that</w:t>
      </w:r>
      <w:r w:rsidRPr="00960441">
        <w:rPr>
          <w:rFonts w:ascii="Times New Roman" w:eastAsia="Times New Roman" w:hAnsi="Times New Roman" w:cs="Times New Roman"/>
          <w:lang w:val="en"/>
        </w:rPr>
        <w:t xml:space="preserve"> do not </w:t>
      </w:r>
      <w:r w:rsidR="00252E95" w:rsidRPr="00960441">
        <w:rPr>
          <w:rFonts w:ascii="Times New Roman" w:eastAsia="Times New Roman" w:hAnsi="Times New Roman" w:cs="Times New Roman"/>
          <w:lang w:val="en"/>
        </w:rPr>
        <w:t>meet</w:t>
      </w:r>
      <w:r w:rsidRPr="00960441">
        <w:rPr>
          <w:rFonts w:ascii="Times New Roman" w:eastAsia="Times New Roman" w:hAnsi="Times New Roman" w:cs="Times New Roman"/>
          <w:lang w:val="en"/>
        </w:rPr>
        <w:t xml:space="preserve"> mini</w:t>
      </w:r>
      <w:r w:rsidR="00252E95" w:rsidRPr="00960441">
        <w:rPr>
          <w:rFonts w:ascii="Times New Roman" w:eastAsia="Times New Roman" w:hAnsi="Times New Roman" w:cs="Times New Roman"/>
          <w:lang w:val="en"/>
        </w:rPr>
        <w:t>mum</w:t>
      </w:r>
      <w:r w:rsidRPr="00960441">
        <w:rPr>
          <w:rFonts w:ascii="Times New Roman" w:eastAsia="Times New Roman" w:hAnsi="Times New Roman" w:cs="Times New Roman"/>
          <w:lang w:val="en"/>
        </w:rPr>
        <w:t xml:space="preserve"> technical parameters will not be taken into </w:t>
      </w:r>
      <w:r w:rsidR="00252E95" w:rsidRPr="00D57EC5">
        <w:rPr>
          <w:rFonts w:ascii="Times New Roman" w:eastAsia="Times New Roman" w:hAnsi="Times New Roman" w:cs="Times New Roman"/>
          <w:lang w:val="en"/>
        </w:rPr>
        <w:t>account.</w:t>
      </w:r>
    </w:p>
    <w:p w14:paraId="40C345C7" w14:textId="688FE4F9" w:rsidR="008150D9" w:rsidRDefault="008150D9" w:rsidP="00C0158D">
      <w:pPr>
        <w:pStyle w:val="Bezodstpw"/>
        <w:spacing w:line="276" w:lineRule="auto"/>
        <w:rPr>
          <w:rFonts w:ascii="Times New Roman" w:hAnsi="Times New Roman" w:cs="Times New Roman"/>
          <w:lang w:val="en"/>
        </w:rPr>
      </w:pPr>
      <w:r w:rsidRPr="00960441">
        <w:rPr>
          <w:rFonts w:ascii="Times New Roman" w:eastAsia="Times New Roman" w:hAnsi="Times New Roman" w:cs="Times New Roman"/>
          <w:b/>
          <w:bCs/>
          <w:lang w:val="en-US"/>
        </w:rPr>
        <w:t>3.3.</w:t>
      </w:r>
      <w:r>
        <w:rPr>
          <w:rFonts w:ascii="Times New Roman" w:eastAsia="Times New Roman" w:hAnsi="Times New Roman" w:cs="Times New Roman"/>
          <w:lang w:val="en-US"/>
        </w:rPr>
        <w:t xml:space="preserve">  </w:t>
      </w:r>
      <w:r w:rsidRPr="00CA77E3">
        <w:rPr>
          <w:rFonts w:ascii="Times New Roman" w:hAnsi="Times New Roman" w:cs="Times New Roman"/>
          <w:lang w:val="en"/>
        </w:rPr>
        <w:t>Category of the subject of the contract as per the Common Procurement Vocabulary (CPV)</w:t>
      </w:r>
      <w:r>
        <w:rPr>
          <w:rFonts w:ascii="Times New Roman" w:hAnsi="Times New Roman" w:cs="Times New Roman"/>
          <w:lang w:val="en"/>
        </w:rPr>
        <w:t>:</w:t>
      </w:r>
    </w:p>
    <w:p w14:paraId="1E58B8B7" w14:textId="77777777" w:rsidR="008150D9" w:rsidRPr="00D57EC5" w:rsidRDefault="008150D9" w:rsidP="00C0158D">
      <w:pPr>
        <w:pStyle w:val="Bezodstpw"/>
        <w:spacing w:line="276" w:lineRule="auto"/>
        <w:rPr>
          <w:rFonts w:ascii="Times New Roman" w:eastAsia="CIDFont+F2" w:hAnsi="Times New Roman" w:cs="Times New Roman"/>
          <w:b/>
          <w:bCs/>
          <w:lang w:val="en-US"/>
        </w:rPr>
      </w:pPr>
      <w:r w:rsidRPr="00CA77E3">
        <w:rPr>
          <w:rFonts w:ascii="Times New Roman" w:eastAsia="CIDFont+F2" w:hAnsi="Times New Roman" w:cs="Times New Roman"/>
          <w:b/>
          <w:bCs/>
          <w:lang w:val="en-US"/>
        </w:rPr>
        <w:t xml:space="preserve">        </w:t>
      </w:r>
      <w:r w:rsidRPr="006F309A">
        <w:rPr>
          <w:rFonts w:ascii="Times New Roman" w:eastAsia="CIDFont+F2" w:hAnsi="Times New Roman" w:cs="Times New Roman"/>
          <w:b/>
          <w:bCs/>
          <w:lang w:val="en-US"/>
        </w:rPr>
        <w:t>24950000-8</w:t>
      </w:r>
    </w:p>
    <w:p w14:paraId="20B9C813" w14:textId="7009DB80" w:rsidR="00346774" w:rsidRPr="00960441" w:rsidRDefault="008150D9" w:rsidP="00C0158D">
      <w:pPr>
        <w:pStyle w:val="Bezodstpw"/>
        <w:spacing w:line="276" w:lineRule="auto"/>
        <w:ind w:left="426" w:hanging="426"/>
        <w:contextualSpacing/>
        <w:jc w:val="both"/>
        <w:rPr>
          <w:rFonts w:ascii="Times New Roman" w:eastAsia="Times New Roman" w:hAnsi="Times New Roman" w:cs="Times New Roman"/>
          <w:b/>
          <w:lang w:val="en-US"/>
        </w:rPr>
      </w:pPr>
      <w:r w:rsidRPr="00960441">
        <w:rPr>
          <w:rFonts w:ascii="Times New Roman" w:eastAsia="Times New Roman" w:hAnsi="Times New Roman" w:cs="Times New Roman"/>
          <w:b/>
          <w:bCs/>
          <w:lang w:val="en-US"/>
        </w:rPr>
        <w:t>3.4.</w:t>
      </w:r>
      <w:r w:rsidRPr="00960441">
        <w:rPr>
          <w:rFonts w:ascii="Times New Roman" w:eastAsia="Times New Roman" w:hAnsi="Times New Roman" w:cs="Times New Roman"/>
          <w:lang w:val="en-US"/>
        </w:rPr>
        <w:tab/>
        <w:t xml:space="preserve">The </w:t>
      </w:r>
      <w:r w:rsidR="006B794D">
        <w:rPr>
          <w:rFonts w:ascii="Times New Roman" w:eastAsia="Times New Roman" w:hAnsi="Times New Roman" w:cs="Times New Roman"/>
          <w:lang w:val="en-US"/>
        </w:rPr>
        <w:t>O</w:t>
      </w:r>
      <w:r w:rsidR="00CE2FCD">
        <w:rPr>
          <w:rFonts w:ascii="Times New Roman" w:eastAsia="Times New Roman" w:hAnsi="Times New Roman" w:cs="Times New Roman"/>
          <w:lang w:val="en-US"/>
        </w:rPr>
        <w:t xml:space="preserve">rdering </w:t>
      </w:r>
      <w:r w:rsidR="006B794D">
        <w:rPr>
          <w:rFonts w:ascii="Times New Roman" w:eastAsia="Times New Roman" w:hAnsi="Times New Roman" w:cs="Times New Roman"/>
          <w:lang w:val="en-US"/>
        </w:rPr>
        <w:t>P</w:t>
      </w:r>
      <w:r w:rsidR="00CE2FCD">
        <w:rPr>
          <w:rFonts w:ascii="Times New Roman" w:eastAsia="Times New Roman" w:hAnsi="Times New Roman" w:cs="Times New Roman"/>
          <w:lang w:val="en-US"/>
        </w:rPr>
        <w:t>arty</w:t>
      </w:r>
      <w:r w:rsidRPr="00960441">
        <w:rPr>
          <w:rFonts w:ascii="Times New Roman" w:eastAsia="Times New Roman" w:hAnsi="Times New Roman" w:cs="Times New Roman"/>
          <w:lang w:val="en-US"/>
        </w:rPr>
        <w:t xml:space="preserve"> does not allow partial and variant offers</w:t>
      </w:r>
      <w:r w:rsidR="00CE2FCD">
        <w:rPr>
          <w:rFonts w:ascii="Times New Roman" w:eastAsia="Times New Roman" w:hAnsi="Times New Roman" w:cs="Times New Roman"/>
          <w:lang w:val="en-US"/>
        </w:rPr>
        <w:t>.</w:t>
      </w:r>
    </w:p>
    <w:p w14:paraId="2F4E7589" w14:textId="77777777" w:rsidR="00F8599D" w:rsidRPr="00960441" w:rsidRDefault="00F8599D" w:rsidP="00F8599D">
      <w:pPr>
        <w:pStyle w:val="Akapitzlist"/>
        <w:widowControl w:val="0"/>
        <w:shd w:val="clear" w:color="auto" w:fill="FFFFFF"/>
        <w:ind w:left="426"/>
        <w:jc w:val="both"/>
        <w:rPr>
          <w:rFonts w:ascii="Times New Roman" w:eastAsia="Times New Roman" w:hAnsi="Times New Roman" w:cs="Times New Roman"/>
          <w:b/>
          <w:lang w:val="en-US"/>
        </w:rPr>
      </w:pPr>
    </w:p>
    <w:tbl>
      <w:tblPr>
        <w:tblStyle w:val="Tabela-Siatka"/>
        <w:tblW w:w="0" w:type="auto"/>
        <w:shd w:val="clear" w:color="auto" w:fill="8DB3E2" w:themeFill="text2" w:themeFillTint="66"/>
        <w:tblLook w:val="04A0" w:firstRow="1" w:lastRow="0" w:firstColumn="1" w:lastColumn="0" w:noHBand="0" w:noVBand="1"/>
      </w:tblPr>
      <w:tblGrid>
        <w:gridCol w:w="9062"/>
      </w:tblGrid>
      <w:tr w:rsidR="00201783" w:rsidRPr="00F71E8D" w14:paraId="14C04953" w14:textId="77777777" w:rsidTr="009B0A9B">
        <w:tc>
          <w:tcPr>
            <w:tcW w:w="9062" w:type="dxa"/>
            <w:tcBorders>
              <w:top w:val="nil"/>
              <w:left w:val="nil"/>
              <w:bottom w:val="nil"/>
              <w:right w:val="nil"/>
            </w:tcBorders>
            <w:shd w:val="clear" w:color="auto" w:fill="8DB3E2" w:themeFill="text2" w:themeFillTint="66"/>
          </w:tcPr>
          <w:p w14:paraId="03C0C132" w14:textId="5E175C66" w:rsidR="00201783" w:rsidRPr="00F71E8D" w:rsidRDefault="00D915B0" w:rsidP="00A65E6F">
            <w:pPr>
              <w:pStyle w:val="Bezodstpw"/>
              <w:numPr>
                <w:ilvl w:val="0"/>
                <w:numId w:val="3"/>
              </w:numPr>
              <w:spacing w:line="276" w:lineRule="auto"/>
              <w:ind w:left="459" w:hanging="459"/>
              <w:jc w:val="both"/>
              <w:rPr>
                <w:rFonts w:ascii="Times New Roman" w:hAnsi="Times New Roman" w:cs="Times New Roman"/>
                <w:b/>
              </w:rPr>
            </w:pPr>
            <w:r w:rsidRPr="00F71E8D">
              <w:rPr>
                <w:rFonts w:ascii="Times New Roman" w:hAnsi="Times New Roman" w:cs="Times New Roman"/>
                <w:b/>
              </w:rPr>
              <w:t xml:space="preserve">MIEJSCE I TERMIN REALIZACJI </w:t>
            </w:r>
            <w:r w:rsidR="003650D1" w:rsidRPr="00F71E8D">
              <w:rPr>
                <w:rFonts w:ascii="Times New Roman" w:hAnsi="Times New Roman" w:cs="Times New Roman"/>
                <w:b/>
              </w:rPr>
              <w:t>ZAMÓWIENIA</w:t>
            </w:r>
          </w:p>
        </w:tc>
      </w:tr>
    </w:tbl>
    <w:p w14:paraId="2FC9A46F" w14:textId="77777777" w:rsidR="00E21BF7" w:rsidRPr="00F71E8D" w:rsidRDefault="00E21BF7" w:rsidP="00E21BF7">
      <w:pPr>
        <w:pStyle w:val="Bezodstpw"/>
        <w:spacing w:line="276" w:lineRule="auto"/>
        <w:jc w:val="both"/>
        <w:rPr>
          <w:rFonts w:ascii="Times New Roman" w:hAnsi="Times New Roman" w:cs="Times New Roman"/>
        </w:rPr>
      </w:pPr>
    </w:p>
    <w:p w14:paraId="5B9E3EB1" w14:textId="4DF7ECBB" w:rsidR="003650D1" w:rsidRPr="007E6FBB" w:rsidRDefault="00B71D5D" w:rsidP="00AF039E">
      <w:pPr>
        <w:pStyle w:val="Bezodstpw"/>
        <w:numPr>
          <w:ilvl w:val="1"/>
          <w:numId w:val="3"/>
        </w:numPr>
        <w:spacing w:line="276" w:lineRule="auto"/>
        <w:ind w:left="426" w:hanging="426"/>
        <w:jc w:val="both"/>
        <w:rPr>
          <w:rFonts w:ascii="Times New Roman" w:hAnsi="Times New Roman" w:cs="Times New Roman"/>
        </w:rPr>
      </w:pPr>
      <w:bookmarkStart w:id="1" w:name="_Hlk54351856"/>
      <w:r w:rsidRPr="007E6FBB">
        <w:rPr>
          <w:rFonts w:ascii="Times New Roman" w:hAnsi="Times New Roman" w:cs="Times New Roman"/>
        </w:rPr>
        <w:t>Termin realizacji zamówienia:</w:t>
      </w:r>
      <w:r w:rsidR="007B5D27" w:rsidRPr="007E6FBB">
        <w:rPr>
          <w:rFonts w:ascii="Times New Roman" w:hAnsi="Times New Roman" w:cs="Times New Roman"/>
        </w:rPr>
        <w:t xml:space="preserve"> </w:t>
      </w:r>
      <w:r w:rsidR="00C629AC" w:rsidRPr="007E6FBB">
        <w:rPr>
          <w:rFonts w:ascii="Times New Roman" w:hAnsi="Times New Roman" w:cs="Times New Roman"/>
        </w:rPr>
        <w:t>30 dni</w:t>
      </w:r>
      <w:r w:rsidRPr="007E6FBB">
        <w:rPr>
          <w:rFonts w:ascii="Times New Roman" w:hAnsi="Times New Roman" w:cs="Times New Roman"/>
        </w:rPr>
        <w:t xml:space="preserve"> </w:t>
      </w:r>
      <w:r w:rsidR="008F1636">
        <w:rPr>
          <w:rFonts w:ascii="Times New Roman" w:hAnsi="Times New Roman" w:cs="Times New Roman"/>
        </w:rPr>
        <w:t xml:space="preserve">roboczych </w:t>
      </w:r>
      <w:r w:rsidRPr="007E6FBB">
        <w:rPr>
          <w:rFonts w:ascii="Times New Roman" w:hAnsi="Times New Roman" w:cs="Times New Roman"/>
        </w:rPr>
        <w:t xml:space="preserve">od </w:t>
      </w:r>
      <w:r w:rsidR="007258F4" w:rsidRPr="007E6FBB">
        <w:rPr>
          <w:rFonts w:ascii="Times New Roman" w:hAnsi="Times New Roman" w:cs="Times New Roman"/>
        </w:rPr>
        <w:t xml:space="preserve">dnia </w:t>
      </w:r>
      <w:r w:rsidR="00866A4C" w:rsidRPr="007E6FBB">
        <w:rPr>
          <w:rFonts w:ascii="Times New Roman" w:hAnsi="Times New Roman" w:cs="Times New Roman"/>
        </w:rPr>
        <w:t>p</w:t>
      </w:r>
      <w:r w:rsidR="00C629AC" w:rsidRPr="007E6FBB">
        <w:rPr>
          <w:rFonts w:ascii="Times New Roman" w:hAnsi="Times New Roman" w:cs="Times New Roman"/>
        </w:rPr>
        <w:t xml:space="preserve">rzesłania </w:t>
      </w:r>
      <w:r w:rsidR="001E7AD6" w:rsidRPr="007E6FBB">
        <w:rPr>
          <w:rFonts w:ascii="Times New Roman" w:hAnsi="Times New Roman" w:cs="Times New Roman"/>
        </w:rPr>
        <w:t>Z</w:t>
      </w:r>
      <w:r w:rsidR="00C629AC" w:rsidRPr="007E6FBB">
        <w:rPr>
          <w:rFonts w:ascii="Times New Roman" w:hAnsi="Times New Roman" w:cs="Times New Roman"/>
        </w:rPr>
        <w:t xml:space="preserve">amówienia </w:t>
      </w:r>
      <w:r w:rsidR="001E7AD6" w:rsidRPr="007E6FBB">
        <w:rPr>
          <w:rFonts w:ascii="Times New Roman" w:hAnsi="Times New Roman" w:cs="Times New Roman"/>
        </w:rPr>
        <w:t>Z</w:t>
      </w:r>
      <w:r w:rsidR="00C629AC" w:rsidRPr="007E6FBB">
        <w:rPr>
          <w:rFonts w:ascii="Times New Roman" w:hAnsi="Times New Roman" w:cs="Times New Roman"/>
        </w:rPr>
        <w:t>akupu do Wykonawcy</w:t>
      </w:r>
      <w:r w:rsidR="005858EE">
        <w:rPr>
          <w:rFonts w:ascii="Times New Roman" w:hAnsi="Times New Roman" w:cs="Times New Roman"/>
        </w:rPr>
        <w:t>.</w:t>
      </w:r>
      <w:r w:rsidR="00FD2C38">
        <w:rPr>
          <w:rFonts w:ascii="Times New Roman" w:hAnsi="Times New Roman" w:cs="Times New Roman"/>
        </w:rPr>
        <w:t xml:space="preserve"> Jednorazowa dostawa. </w:t>
      </w:r>
      <w:r w:rsidR="000918FB">
        <w:rPr>
          <w:rFonts w:ascii="Times New Roman" w:hAnsi="Times New Roman" w:cs="Times New Roman"/>
        </w:rPr>
        <w:t>Planowany termin złożenia</w:t>
      </w:r>
      <w:r w:rsidR="004A5460">
        <w:rPr>
          <w:rFonts w:ascii="Times New Roman" w:hAnsi="Times New Roman" w:cs="Times New Roman"/>
        </w:rPr>
        <w:t xml:space="preserve"> Z</w:t>
      </w:r>
      <w:r w:rsidR="000918FB">
        <w:rPr>
          <w:rFonts w:ascii="Times New Roman" w:hAnsi="Times New Roman" w:cs="Times New Roman"/>
        </w:rPr>
        <w:t>amówienia</w:t>
      </w:r>
      <w:r w:rsidR="004A5460">
        <w:rPr>
          <w:rFonts w:ascii="Times New Roman" w:hAnsi="Times New Roman" w:cs="Times New Roman"/>
        </w:rPr>
        <w:t xml:space="preserve"> zakupu</w:t>
      </w:r>
      <w:r w:rsidR="000918FB">
        <w:rPr>
          <w:rFonts w:ascii="Times New Roman" w:hAnsi="Times New Roman" w:cs="Times New Roman"/>
        </w:rPr>
        <w:t xml:space="preserve"> - kwiecień 2021.</w:t>
      </w:r>
    </w:p>
    <w:p w14:paraId="1CFCB6F5" w14:textId="13B95FA3" w:rsidR="00C629AC" w:rsidRPr="007E6FBB" w:rsidRDefault="000C5044" w:rsidP="00960441">
      <w:pPr>
        <w:pStyle w:val="Bezodstpw"/>
        <w:numPr>
          <w:ilvl w:val="1"/>
          <w:numId w:val="3"/>
        </w:numPr>
        <w:spacing w:line="276" w:lineRule="auto"/>
        <w:ind w:left="426" w:hanging="426"/>
        <w:jc w:val="both"/>
        <w:rPr>
          <w:rFonts w:ascii="Times New Roman" w:hAnsi="Times New Roman" w:cs="Times New Roman"/>
        </w:rPr>
      </w:pPr>
      <w:r w:rsidRPr="007E6FBB">
        <w:rPr>
          <w:rFonts w:ascii="Times New Roman" w:hAnsi="Times New Roman" w:cs="Times New Roman"/>
        </w:rPr>
        <w:t xml:space="preserve">Z uwagi, na to, iż termin stanowi kryterium oceny ofert realizacja nastąpi zgodnie ze złożoną ofertą  nie później jednak niż w terminie </w:t>
      </w:r>
      <w:r w:rsidR="00C629AC" w:rsidRPr="007E6FBB">
        <w:rPr>
          <w:rFonts w:ascii="Times New Roman" w:hAnsi="Times New Roman" w:cs="Times New Roman"/>
        </w:rPr>
        <w:t>30 dni</w:t>
      </w:r>
      <w:r w:rsidRPr="007E6FBB">
        <w:rPr>
          <w:rFonts w:ascii="Times New Roman" w:hAnsi="Times New Roman" w:cs="Times New Roman"/>
        </w:rPr>
        <w:t xml:space="preserve"> </w:t>
      </w:r>
      <w:r w:rsidR="00EF5A34">
        <w:rPr>
          <w:rFonts w:ascii="Times New Roman" w:hAnsi="Times New Roman" w:cs="Times New Roman"/>
        </w:rPr>
        <w:t xml:space="preserve">roboczych </w:t>
      </w:r>
      <w:r w:rsidRPr="007E6FBB">
        <w:rPr>
          <w:rFonts w:ascii="Times New Roman" w:hAnsi="Times New Roman" w:cs="Times New Roman"/>
        </w:rPr>
        <w:t xml:space="preserve">od dnia </w:t>
      </w:r>
      <w:r w:rsidR="00C629AC" w:rsidRPr="007E6FBB">
        <w:rPr>
          <w:rFonts w:ascii="Times New Roman" w:hAnsi="Times New Roman" w:cs="Times New Roman"/>
        </w:rPr>
        <w:t>przesłania zamówienia zakupu do Wykonawcy</w:t>
      </w:r>
      <w:r w:rsidR="00670ECA">
        <w:rPr>
          <w:rFonts w:ascii="Times New Roman" w:hAnsi="Times New Roman" w:cs="Times New Roman"/>
        </w:rPr>
        <w:t>.</w:t>
      </w:r>
    </w:p>
    <w:bookmarkEnd w:id="1"/>
    <w:p w14:paraId="6875323C" w14:textId="033C90D7" w:rsidR="008B4875" w:rsidRPr="007E6FBB" w:rsidRDefault="00F63A0B" w:rsidP="00AF039E">
      <w:pPr>
        <w:pStyle w:val="Bezodstpw"/>
        <w:numPr>
          <w:ilvl w:val="1"/>
          <w:numId w:val="3"/>
        </w:numPr>
        <w:spacing w:line="276" w:lineRule="auto"/>
        <w:ind w:left="426" w:hanging="426"/>
        <w:jc w:val="both"/>
        <w:rPr>
          <w:rFonts w:ascii="Times New Roman" w:hAnsi="Times New Roman" w:cs="Times New Roman"/>
        </w:rPr>
      </w:pPr>
      <w:r w:rsidRPr="007E6FBB">
        <w:rPr>
          <w:rFonts w:ascii="Times New Roman" w:hAnsi="Times New Roman" w:cs="Times New Roman"/>
        </w:rPr>
        <w:t>Dostawa</w:t>
      </w:r>
      <w:r w:rsidR="00731854" w:rsidRPr="007E6FBB">
        <w:rPr>
          <w:rFonts w:ascii="Times New Roman" w:hAnsi="Times New Roman" w:cs="Times New Roman"/>
        </w:rPr>
        <w:t xml:space="preserve"> musi zostać </w:t>
      </w:r>
      <w:r w:rsidRPr="007E6FBB">
        <w:rPr>
          <w:rFonts w:ascii="Times New Roman" w:hAnsi="Times New Roman" w:cs="Times New Roman"/>
        </w:rPr>
        <w:t>wykonana (dostarczona)</w:t>
      </w:r>
      <w:r w:rsidR="00731854" w:rsidRPr="007E6FBB">
        <w:rPr>
          <w:rFonts w:ascii="Times New Roman" w:hAnsi="Times New Roman" w:cs="Times New Roman"/>
        </w:rPr>
        <w:t xml:space="preserve"> na koszt </w:t>
      </w:r>
      <w:r w:rsidR="00BC6217" w:rsidRPr="007E6FBB">
        <w:rPr>
          <w:rFonts w:ascii="Times New Roman" w:hAnsi="Times New Roman" w:cs="Times New Roman"/>
        </w:rPr>
        <w:t>W</w:t>
      </w:r>
      <w:r w:rsidR="008B4875" w:rsidRPr="007E6FBB">
        <w:rPr>
          <w:rFonts w:ascii="Times New Roman" w:hAnsi="Times New Roman" w:cs="Times New Roman"/>
        </w:rPr>
        <w:t xml:space="preserve">ykonawcy do siedziby </w:t>
      </w:r>
      <w:r w:rsidR="002F007D" w:rsidRPr="007E6FBB">
        <w:rPr>
          <w:rFonts w:ascii="Times New Roman" w:hAnsi="Times New Roman" w:cs="Times New Roman"/>
        </w:rPr>
        <w:t>Z</w:t>
      </w:r>
      <w:r w:rsidR="008B4875" w:rsidRPr="007E6FBB">
        <w:rPr>
          <w:rFonts w:ascii="Times New Roman" w:hAnsi="Times New Roman" w:cs="Times New Roman"/>
        </w:rPr>
        <w:t>amawiającego.</w:t>
      </w:r>
    </w:p>
    <w:p w14:paraId="458D47B8" w14:textId="58053FDA" w:rsidR="00CE2FCD" w:rsidRDefault="00CE2FCD" w:rsidP="00CE2FCD">
      <w:pPr>
        <w:pStyle w:val="Bezodstpw"/>
        <w:spacing w:line="276" w:lineRule="auto"/>
        <w:jc w:val="both"/>
        <w:rPr>
          <w:rFonts w:ascii="Times New Roman" w:hAnsi="Times New Roman" w:cs="Times New Roman"/>
        </w:rPr>
      </w:pPr>
    </w:p>
    <w:tbl>
      <w:tblPr>
        <w:tblStyle w:val="Tabela-Siatka"/>
        <w:tblW w:w="0" w:type="auto"/>
        <w:shd w:val="clear" w:color="auto" w:fill="8DB3E2" w:themeFill="text2" w:themeFillTint="66"/>
        <w:tblLook w:val="04A0" w:firstRow="1" w:lastRow="0" w:firstColumn="1" w:lastColumn="0" w:noHBand="0" w:noVBand="1"/>
      </w:tblPr>
      <w:tblGrid>
        <w:gridCol w:w="9062"/>
      </w:tblGrid>
      <w:tr w:rsidR="00CE2FCD" w:rsidRPr="00BA706C" w14:paraId="207FA8D7" w14:textId="77777777" w:rsidTr="00252E95">
        <w:tc>
          <w:tcPr>
            <w:tcW w:w="9062" w:type="dxa"/>
            <w:tcBorders>
              <w:top w:val="nil"/>
              <w:left w:val="nil"/>
              <w:bottom w:val="nil"/>
              <w:right w:val="nil"/>
            </w:tcBorders>
            <w:shd w:val="clear" w:color="auto" w:fill="8DB3E2" w:themeFill="text2" w:themeFillTint="66"/>
          </w:tcPr>
          <w:p w14:paraId="1C9BCFCD" w14:textId="77777777" w:rsidR="00CE2FCD" w:rsidRPr="00F26474" w:rsidRDefault="00CE2FCD" w:rsidP="00252E95">
            <w:pPr>
              <w:pStyle w:val="Bezodstpw"/>
              <w:spacing w:line="276" w:lineRule="auto"/>
              <w:ind w:left="459" w:hanging="459"/>
              <w:jc w:val="both"/>
              <w:rPr>
                <w:rFonts w:ascii="Times New Roman" w:hAnsi="Times New Roman" w:cs="Times New Roman"/>
                <w:b/>
                <w:lang w:val="en-US"/>
              </w:rPr>
            </w:pPr>
            <w:r w:rsidRPr="00F26474">
              <w:rPr>
                <w:rFonts w:ascii="Times New Roman" w:hAnsi="Times New Roman" w:cs="Times New Roman"/>
                <w:b/>
                <w:bCs/>
                <w:lang w:val="en"/>
              </w:rPr>
              <w:t>IV.</w:t>
            </w:r>
            <w:r w:rsidRPr="00F26474">
              <w:rPr>
                <w:rFonts w:ascii="Times New Roman" w:hAnsi="Times New Roman" w:cs="Times New Roman"/>
                <w:b/>
                <w:bCs/>
                <w:lang w:val="en"/>
              </w:rPr>
              <w:tab/>
              <w:t>PLACE AND DEADLINE FOR CONTRACT PERFORMANCE</w:t>
            </w:r>
          </w:p>
        </w:tc>
      </w:tr>
    </w:tbl>
    <w:p w14:paraId="5C6F6F27" w14:textId="1782B3CD" w:rsidR="00CE2FCD" w:rsidRDefault="00CE2FCD" w:rsidP="00CE2FCD">
      <w:pPr>
        <w:pStyle w:val="Bezodstpw"/>
        <w:spacing w:line="276" w:lineRule="auto"/>
        <w:jc w:val="both"/>
        <w:rPr>
          <w:rFonts w:ascii="Times New Roman" w:hAnsi="Times New Roman" w:cs="Times New Roman"/>
          <w:lang w:val="en-US"/>
        </w:rPr>
      </w:pPr>
    </w:p>
    <w:p w14:paraId="1EAAD3F5" w14:textId="276B84FE" w:rsidR="00866A4C" w:rsidRPr="007E6FBB" w:rsidRDefault="00CE2FCD" w:rsidP="00866A4C">
      <w:pPr>
        <w:pStyle w:val="Bezodstpw"/>
        <w:spacing w:line="276" w:lineRule="auto"/>
        <w:jc w:val="both"/>
        <w:rPr>
          <w:rFonts w:ascii="Times New Roman" w:hAnsi="Times New Roman" w:cs="Times New Roman"/>
          <w:lang w:val="en-US"/>
        </w:rPr>
      </w:pPr>
      <w:r>
        <w:rPr>
          <w:rFonts w:ascii="Times New Roman" w:hAnsi="Times New Roman" w:cs="Times New Roman"/>
          <w:b/>
          <w:bCs/>
          <w:lang w:val="en-US"/>
        </w:rPr>
        <w:t>4.1</w:t>
      </w:r>
      <w:r w:rsidRPr="007E6FBB">
        <w:rPr>
          <w:rFonts w:ascii="Times New Roman" w:hAnsi="Times New Roman" w:cs="Times New Roman"/>
          <w:b/>
          <w:bCs/>
          <w:lang w:val="en-US"/>
        </w:rPr>
        <w:t xml:space="preserve">. </w:t>
      </w:r>
      <w:r w:rsidRPr="007E6FBB">
        <w:rPr>
          <w:rFonts w:ascii="Times New Roman" w:hAnsi="Times New Roman" w:cs="Times New Roman"/>
          <w:lang w:val="en-US"/>
        </w:rPr>
        <w:t xml:space="preserve">Order completion date: 30 </w:t>
      </w:r>
      <w:r w:rsidR="00FC5335">
        <w:rPr>
          <w:rFonts w:ascii="Times New Roman" w:hAnsi="Times New Roman" w:cs="Times New Roman"/>
          <w:lang w:val="en-US"/>
        </w:rPr>
        <w:t xml:space="preserve">working </w:t>
      </w:r>
      <w:r w:rsidRPr="007E6FBB">
        <w:rPr>
          <w:rFonts w:ascii="Times New Roman" w:hAnsi="Times New Roman" w:cs="Times New Roman"/>
          <w:lang w:val="en-US"/>
        </w:rPr>
        <w:t>days from sending the purchase order to the</w:t>
      </w:r>
      <w:r w:rsidR="00866A4C" w:rsidRPr="007E6FBB">
        <w:rPr>
          <w:rFonts w:ascii="Times New Roman" w:hAnsi="Times New Roman" w:cs="Times New Roman"/>
          <w:lang w:val="en-US"/>
        </w:rPr>
        <w:t xml:space="preserve"> </w:t>
      </w:r>
      <w:r w:rsidRPr="007E6FBB">
        <w:rPr>
          <w:rFonts w:ascii="Times New Roman" w:hAnsi="Times New Roman" w:cs="Times New Roman"/>
          <w:lang w:val="en-US"/>
        </w:rPr>
        <w:t>Contractor</w:t>
      </w:r>
      <w:r w:rsidR="00670ECA">
        <w:rPr>
          <w:rFonts w:ascii="Times New Roman" w:hAnsi="Times New Roman" w:cs="Times New Roman"/>
          <w:lang w:val="en-US"/>
        </w:rPr>
        <w:t>.</w:t>
      </w:r>
      <w:r w:rsidR="00FD2C38">
        <w:rPr>
          <w:rFonts w:ascii="Times New Roman" w:hAnsi="Times New Roman" w:cs="Times New Roman"/>
          <w:lang w:val="en-US"/>
        </w:rPr>
        <w:t xml:space="preserve"> Single delivery.</w:t>
      </w:r>
      <w:r w:rsidR="000918FB">
        <w:rPr>
          <w:rFonts w:ascii="Times New Roman" w:hAnsi="Times New Roman" w:cs="Times New Roman"/>
          <w:lang w:val="en-US"/>
        </w:rPr>
        <w:t xml:space="preserve"> Purchase order is planned to be </w:t>
      </w:r>
      <w:r w:rsidR="004A5460">
        <w:rPr>
          <w:rFonts w:ascii="Times New Roman" w:hAnsi="Times New Roman" w:cs="Times New Roman"/>
          <w:lang w:val="en-US"/>
        </w:rPr>
        <w:t xml:space="preserve">placed </w:t>
      </w:r>
      <w:r w:rsidR="000918FB">
        <w:rPr>
          <w:rFonts w:ascii="Times New Roman" w:hAnsi="Times New Roman" w:cs="Times New Roman"/>
          <w:lang w:val="en-US"/>
        </w:rPr>
        <w:t>in April 2021.</w:t>
      </w:r>
    </w:p>
    <w:p w14:paraId="56C123BC" w14:textId="2EE9AB66" w:rsidR="000E4943" w:rsidRPr="007E6FBB" w:rsidRDefault="00866A4C" w:rsidP="007B75E1">
      <w:pPr>
        <w:pStyle w:val="Bezodstpw"/>
        <w:spacing w:line="276" w:lineRule="auto"/>
        <w:ind w:left="397" w:hanging="397"/>
        <w:jc w:val="both"/>
        <w:rPr>
          <w:rFonts w:ascii="Times New Roman" w:hAnsi="Times New Roman" w:cs="Times New Roman"/>
          <w:lang w:val="en-US"/>
        </w:rPr>
      </w:pPr>
      <w:r w:rsidRPr="007E6FBB">
        <w:rPr>
          <w:rFonts w:ascii="Times New Roman" w:hAnsi="Times New Roman" w:cs="Times New Roman"/>
          <w:b/>
          <w:bCs/>
          <w:lang w:val="en-US"/>
        </w:rPr>
        <w:t xml:space="preserve">4.2. </w:t>
      </w:r>
      <w:r w:rsidRPr="007E6FBB">
        <w:rPr>
          <w:rFonts w:ascii="Times New Roman" w:hAnsi="Times New Roman" w:cs="Times New Roman"/>
          <w:lang w:val="en-US"/>
        </w:rPr>
        <w:t>Due to fact that, the completion date is a criterion for offers evaluation</w:t>
      </w:r>
      <w:r w:rsidR="00852963" w:rsidRPr="007E6FBB">
        <w:rPr>
          <w:lang w:val="en-US"/>
        </w:rPr>
        <w:t xml:space="preserve"> </w:t>
      </w:r>
      <w:r w:rsidR="00852963" w:rsidRPr="007E6FBB">
        <w:rPr>
          <w:rFonts w:ascii="Times New Roman" w:hAnsi="Times New Roman" w:cs="Times New Roman"/>
          <w:lang w:val="en-US"/>
        </w:rPr>
        <w:t xml:space="preserve">tenders will be exercised     in accordance with the submitted offer no later than within 30 </w:t>
      </w:r>
      <w:r w:rsidR="00FC5335">
        <w:rPr>
          <w:rFonts w:ascii="Times New Roman" w:hAnsi="Times New Roman" w:cs="Times New Roman"/>
          <w:lang w:val="en-US"/>
        </w:rPr>
        <w:t xml:space="preserve">working </w:t>
      </w:r>
      <w:r w:rsidR="00852963" w:rsidRPr="007E6FBB">
        <w:rPr>
          <w:rFonts w:ascii="Times New Roman" w:hAnsi="Times New Roman" w:cs="Times New Roman"/>
          <w:lang w:val="en-US"/>
        </w:rPr>
        <w:t>days from sending purchase orders to the    Contractor</w:t>
      </w:r>
      <w:r w:rsidR="00670ECA">
        <w:rPr>
          <w:rFonts w:ascii="Times New Roman" w:hAnsi="Times New Roman" w:cs="Times New Roman"/>
          <w:lang w:val="en-US"/>
        </w:rPr>
        <w:t>.</w:t>
      </w:r>
    </w:p>
    <w:p w14:paraId="465A5AF9" w14:textId="2AFAAF78" w:rsidR="00142F6B" w:rsidRPr="00960441" w:rsidRDefault="00142F6B" w:rsidP="007B75E1">
      <w:pPr>
        <w:pStyle w:val="Bezodstpw"/>
        <w:spacing w:line="276" w:lineRule="auto"/>
        <w:ind w:left="397" w:hanging="397"/>
        <w:jc w:val="both"/>
        <w:rPr>
          <w:rFonts w:ascii="Times New Roman" w:hAnsi="Times New Roman" w:cs="Times New Roman"/>
          <w:lang w:val="en-US"/>
        </w:rPr>
      </w:pPr>
      <w:r w:rsidRPr="007E6FBB">
        <w:rPr>
          <w:rFonts w:ascii="Times New Roman" w:hAnsi="Times New Roman" w:cs="Times New Roman"/>
          <w:b/>
          <w:bCs/>
          <w:lang w:val="en-US"/>
        </w:rPr>
        <w:t>4.</w:t>
      </w:r>
      <w:r w:rsidR="008C64A1" w:rsidRPr="007E6FBB">
        <w:rPr>
          <w:rFonts w:ascii="Times New Roman" w:hAnsi="Times New Roman" w:cs="Times New Roman"/>
          <w:b/>
          <w:bCs/>
          <w:lang w:val="en-US"/>
        </w:rPr>
        <w:t>3</w:t>
      </w:r>
      <w:r w:rsidRPr="007E6FBB">
        <w:rPr>
          <w:rFonts w:ascii="Times New Roman" w:hAnsi="Times New Roman" w:cs="Times New Roman"/>
          <w:b/>
          <w:bCs/>
          <w:lang w:val="en-US"/>
        </w:rPr>
        <w:t xml:space="preserve">. </w:t>
      </w:r>
      <w:r w:rsidR="006B794D" w:rsidRPr="007E6FBB">
        <w:rPr>
          <w:rFonts w:ascii="Times New Roman" w:hAnsi="Times New Roman" w:cs="Times New Roman"/>
          <w:lang w:val="en-US"/>
        </w:rPr>
        <w:t>The delivery must be made (delivered) at the expense of the Contractor to the seat of the Ordering Party.</w:t>
      </w:r>
    </w:p>
    <w:p w14:paraId="2C60E1D3" w14:textId="77777777" w:rsidR="008B4875" w:rsidRPr="00960441" w:rsidRDefault="008B4875" w:rsidP="008B4875">
      <w:pPr>
        <w:pStyle w:val="Bezodstpw"/>
        <w:spacing w:line="276" w:lineRule="auto"/>
        <w:ind w:left="426"/>
        <w:jc w:val="both"/>
        <w:rPr>
          <w:rFonts w:ascii="Times New Roman" w:hAnsi="Times New Roman" w:cs="Times New Roman"/>
          <w:lang w:val="en-US"/>
        </w:rPr>
      </w:pPr>
    </w:p>
    <w:tbl>
      <w:tblPr>
        <w:tblStyle w:val="Tabela-Siatka"/>
        <w:tblW w:w="0" w:type="auto"/>
        <w:shd w:val="clear" w:color="auto" w:fill="8DB3E2" w:themeFill="text2" w:themeFillTint="66"/>
        <w:tblLook w:val="04A0" w:firstRow="1" w:lastRow="0" w:firstColumn="1" w:lastColumn="0" w:noHBand="0" w:noVBand="1"/>
      </w:tblPr>
      <w:tblGrid>
        <w:gridCol w:w="9062"/>
      </w:tblGrid>
      <w:tr w:rsidR="00B71D5D" w:rsidRPr="00F71E8D" w14:paraId="6CCC64FF" w14:textId="77777777" w:rsidTr="00F8599D">
        <w:tc>
          <w:tcPr>
            <w:tcW w:w="9062" w:type="dxa"/>
            <w:tcBorders>
              <w:top w:val="nil"/>
              <w:left w:val="nil"/>
              <w:bottom w:val="nil"/>
              <w:right w:val="nil"/>
            </w:tcBorders>
            <w:shd w:val="clear" w:color="auto" w:fill="8DB3E2" w:themeFill="text2" w:themeFillTint="66"/>
          </w:tcPr>
          <w:p w14:paraId="2E96DDEC" w14:textId="66739805" w:rsidR="00B71D5D" w:rsidRPr="00F71E8D" w:rsidRDefault="00B71D5D" w:rsidP="007B3942">
            <w:pPr>
              <w:pStyle w:val="Bezodstpw"/>
              <w:numPr>
                <w:ilvl w:val="0"/>
                <w:numId w:val="3"/>
              </w:numPr>
              <w:spacing w:line="276" w:lineRule="auto"/>
              <w:ind w:left="462" w:hanging="462"/>
              <w:rPr>
                <w:rFonts w:ascii="Times New Roman" w:hAnsi="Times New Roman" w:cs="Times New Roman"/>
                <w:b/>
              </w:rPr>
            </w:pPr>
            <w:r w:rsidRPr="00F71E8D">
              <w:rPr>
                <w:rFonts w:ascii="Times New Roman" w:hAnsi="Times New Roman" w:cs="Times New Roman"/>
                <w:b/>
              </w:rPr>
              <w:t xml:space="preserve">WARUNKI UDZIAŁU </w:t>
            </w:r>
            <w:r w:rsidR="007B3942" w:rsidRPr="00F71E8D">
              <w:rPr>
                <w:rFonts w:ascii="Times New Roman" w:hAnsi="Times New Roman" w:cs="Times New Roman"/>
                <w:b/>
              </w:rPr>
              <w:t xml:space="preserve">W POSTĘPOWANIU </w:t>
            </w:r>
            <w:r w:rsidR="00E94E19" w:rsidRPr="00F71E8D">
              <w:rPr>
                <w:rFonts w:ascii="Times New Roman" w:hAnsi="Times New Roman" w:cs="Times New Roman"/>
                <w:b/>
              </w:rPr>
              <w:t xml:space="preserve">I PODSTAWY WYKLUCZENIA </w:t>
            </w:r>
          </w:p>
        </w:tc>
      </w:tr>
    </w:tbl>
    <w:p w14:paraId="0AC0F8B6" w14:textId="77777777" w:rsidR="000E4943" w:rsidRDefault="000E4943" w:rsidP="0040761A">
      <w:pPr>
        <w:pStyle w:val="Bezodstpw"/>
        <w:spacing w:line="276" w:lineRule="auto"/>
        <w:jc w:val="center"/>
        <w:rPr>
          <w:rFonts w:ascii="Times New Roman" w:hAnsi="Times New Roman" w:cs="Times New Roman"/>
        </w:rPr>
      </w:pPr>
    </w:p>
    <w:p w14:paraId="44C74E64" w14:textId="281205D5" w:rsidR="00D9497F" w:rsidRDefault="007D2257" w:rsidP="0040761A">
      <w:pPr>
        <w:pStyle w:val="Bezodstpw"/>
        <w:spacing w:line="276" w:lineRule="auto"/>
        <w:jc w:val="center"/>
        <w:rPr>
          <w:rFonts w:ascii="Times New Roman" w:hAnsi="Times New Roman" w:cs="Times New Roman"/>
          <w:u w:val="single"/>
        </w:rPr>
      </w:pPr>
      <w:r w:rsidRPr="00F71E8D">
        <w:rPr>
          <w:rFonts w:ascii="Times New Roman" w:hAnsi="Times New Roman" w:cs="Times New Roman"/>
          <w:u w:val="single"/>
        </w:rPr>
        <w:t>PODSTAWY WYKLUCZENIA Z UDZIAŁU W POSTĘPOWANIU</w:t>
      </w:r>
    </w:p>
    <w:p w14:paraId="56767A32" w14:textId="77777777" w:rsidR="000E4943" w:rsidRPr="00F71E8D" w:rsidRDefault="000E4943" w:rsidP="0040761A">
      <w:pPr>
        <w:pStyle w:val="Bezodstpw"/>
        <w:spacing w:line="276" w:lineRule="auto"/>
        <w:jc w:val="center"/>
        <w:rPr>
          <w:rFonts w:ascii="Times New Roman" w:hAnsi="Times New Roman" w:cs="Times New Roman"/>
          <w:u w:val="single"/>
        </w:rPr>
      </w:pPr>
    </w:p>
    <w:p w14:paraId="6BDB4CBE" w14:textId="77777777" w:rsidR="007D2257" w:rsidRPr="00F71E8D" w:rsidRDefault="007D2257" w:rsidP="00A65E6F">
      <w:pPr>
        <w:pStyle w:val="Bezodstpw"/>
        <w:numPr>
          <w:ilvl w:val="1"/>
          <w:numId w:val="3"/>
        </w:numPr>
        <w:spacing w:line="276" w:lineRule="auto"/>
        <w:ind w:left="426" w:hanging="426"/>
        <w:jc w:val="both"/>
        <w:rPr>
          <w:rFonts w:ascii="Times New Roman" w:hAnsi="Times New Roman" w:cs="Times New Roman"/>
        </w:rPr>
      </w:pPr>
      <w:r w:rsidRPr="00F71E8D">
        <w:rPr>
          <w:rFonts w:ascii="Times New Roman" w:hAnsi="Times New Roman" w:cs="Times New Roman"/>
        </w:rPr>
        <w:t>Przesłanki wykluczenia</w:t>
      </w:r>
    </w:p>
    <w:p w14:paraId="03ED42C4" w14:textId="5C68CC2F" w:rsidR="007B3942" w:rsidRPr="00F71E8D" w:rsidRDefault="007B3942" w:rsidP="00A65E6F">
      <w:pPr>
        <w:pStyle w:val="Bezodstpw"/>
        <w:numPr>
          <w:ilvl w:val="2"/>
          <w:numId w:val="3"/>
        </w:numPr>
        <w:spacing w:line="276" w:lineRule="auto"/>
        <w:ind w:left="567" w:hanging="567"/>
        <w:jc w:val="both"/>
        <w:rPr>
          <w:rFonts w:ascii="Times New Roman" w:hAnsi="Times New Roman" w:cs="Times New Roman"/>
        </w:rPr>
      </w:pPr>
      <w:r w:rsidRPr="00F71E8D">
        <w:rPr>
          <w:rFonts w:ascii="Times New Roman" w:hAnsi="Times New Roman" w:cs="Times New Roman"/>
        </w:rPr>
        <w:lastRenderedPageBreak/>
        <w:t xml:space="preserve">Z udziału w postępowaniu wykluczone są podmioty powiązane osobowo lub kapitałowo </w:t>
      </w:r>
      <w:r w:rsidR="006A492F">
        <w:rPr>
          <w:rFonts w:ascii="Times New Roman" w:hAnsi="Times New Roman" w:cs="Times New Roman"/>
        </w:rPr>
        <w:br/>
      </w:r>
      <w:r w:rsidRPr="00F71E8D">
        <w:rPr>
          <w:rFonts w:ascii="Times New Roman" w:hAnsi="Times New Roman" w:cs="Times New Roman"/>
        </w:rPr>
        <w:t xml:space="preserve">z </w:t>
      </w:r>
      <w:r w:rsidR="002F007D">
        <w:rPr>
          <w:rFonts w:ascii="Times New Roman" w:hAnsi="Times New Roman" w:cs="Times New Roman"/>
        </w:rPr>
        <w:t>Z</w:t>
      </w:r>
      <w:r w:rsidRPr="00F71E8D">
        <w:rPr>
          <w:rFonts w:ascii="Times New Roman" w:hAnsi="Times New Roman" w:cs="Times New Roman"/>
        </w:rPr>
        <w:t>amawiającym</w:t>
      </w:r>
      <w:r w:rsidRPr="00F71E8D">
        <w:rPr>
          <w:rFonts w:ascii="Times New Roman" w:hAnsi="Times New Roman" w:cs="Times New Roman"/>
          <w:b/>
          <w:bCs/>
        </w:rPr>
        <w:t xml:space="preserve">. </w:t>
      </w:r>
    </w:p>
    <w:p w14:paraId="06798AAC" w14:textId="77777777" w:rsidR="005B5925" w:rsidRPr="004307A7" w:rsidRDefault="005B5925" w:rsidP="005B5925">
      <w:pPr>
        <w:pStyle w:val="Bezodstpw"/>
        <w:spacing w:line="276" w:lineRule="auto"/>
        <w:ind w:left="567"/>
        <w:jc w:val="both"/>
        <w:rPr>
          <w:rFonts w:ascii="Times New Roman" w:hAnsi="Times New Roman" w:cs="Times New Roman"/>
        </w:rPr>
      </w:pPr>
      <w:r w:rsidRPr="004307A7">
        <w:rPr>
          <w:rFonts w:ascii="Times New Roman" w:hAnsi="Times New Roman" w:cs="Times New Roman"/>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przeprowadzaniem procedury wyboru wykonawcy, a Oferentem, polegające w szczególności na:</w:t>
      </w:r>
    </w:p>
    <w:p w14:paraId="7FC99969" w14:textId="77777777" w:rsidR="005B5925" w:rsidRPr="004307A7" w:rsidRDefault="005B5925" w:rsidP="005B5925">
      <w:pPr>
        <w:pStyle w:val="Bezodstpw"/>
        <w:numPr>
          <w:ilvl w:val="0"/>
          <w:numId w:val="41"/>
        </w:numPr>
        <w:spacing w:line="276" w:lineRule="auto"/>
        <w:jc w:val="both"/>
        <w:rPr>
          <w:rFonts w:ascii="Times New Roman" w:hAnsi="Times New Roman" w:cs="Times New Roman"/>
        </w:rPr>
      </w:pPr>
      <w:r w:rsidRPr="004307A7">
        <w:rPr>
          <w:rFonts w:ascii="Times New Roman" w:hAnsi="Times New Roman" w:cs="Times New Roman"/>
        </w:rPr>
        <w:t>uczestniczeniu w spółce, jako wspólnik spółki cywilnej lub spółki osobowej,</w:t>
      </w:r>
    </w:p>
    <w:p w14:paraId="740F426F" w14:textId="77777777" w:rsidR="005B5925" w:rsidRPr="004307A7" w:rsidRDefault="005B5925" w:rsidP="005B5925">
      <w:pPr>
        <w:pStyle w:val="Bezodstpw"/>
        <w:numPr>
          <w:ilvl w:val="0"/>
          <w:numId w:val="41"/>
        </w:numPr>
        <w:spacing w:line="276" w:lineRule="auto"/>
        <w:jc w:val="both"/>
        <w:rPr>
          <w:rFonts w:ascii="Times New Roman" w:hAnsi="Times New Roman" w:cs="Times New Roman"/>
        </w:rPr>
      </w:pPr>
      <w:r w:rsidRPr="004307A7">
        <w:rPr>
          <w:rFonts w:ascii="Times New Roman" w:hAnsi="Times New Roman" w:cs="Times New Roman"/>
        </w:rPr>
        <w:t xml:space="preserve">posiadaniu </w:t>
      </w:r>
      <w:r w:rsidRPr="00B60E7B">
        <w:rPr>
          <w:rFonts w:ascii="Times New Roman" w:hAnsi="Times New Roman" w:cs="Times New Roman"/>
        </w:rPr>
        <w:t>co najmniej 10% udziałów</w:t>
      </w:r>
      <w:r w:rsidRPr="004307A7">
        <w:rPr>
          <w:rFonts w:ascii="Times New Roman" w:hAnsi="Times New Roman" w:cs="Times New Roman"/>
        </w:rPr>
        <w:t xml:space="preserve"> lub akcji,</w:t>
      </w:r>
    </w:p>
    <w:p w14:paraId="08748EBE" w14:textId="77777777" w:rsidR="005B5925" w:rsidRPr="004307A7" w:rsidRDefault="005B5925" w:rsidP="005B5925">
      <w:pPr>
        <w:pStyle w:val="Bezodstpw"/>
        <w:numPr>
          <w:ilvl w:val="0"/>
          <w:numId w:val="41"/>
        </w:numPr>
        <w:spacing w:line="276" w:lineRule="auto"/>
        <w:jc w:val="both"/>
        <w:rPr>
          <w:rFonts w:ascii="Times New Roman" w:hAnsi="Times New Roman" w:cs="Times New Roman"/>
        </w:rPr>
      </w:pPr>
      <w:r w:rsidRPr="004307A7">
        <w:rPr>
          <w:rFonts w:ascii="Times New Roman" w:hAnsi="Times New Roman" w:cs="Times New Roman"/>
        </w:rPr>
        <w:t>pełnieniu funkcji członka organu nadzorczego lub zarządzającego, prokurenta, pełnomocnika,</w:t>
      </w:r>
    </w:p>
    <w:p w14:paraId="7A94D095" w14:textId="77777777" w:rsidR="005B5925" w:rsidRPr="004307A7" w:rsidRDefault="005B5925" w:rsidP="005B5925">
      <w:pPr>
        <w:pStyle w:val="Bezodstpw"/>
        <w:numPr>
          <w:ilvl w:val="0"/>
          <w:numId w:val="41"/>
        </w:numPr>
        <w:spacing w:line="276" w:lineRule="auto"/>
        <w:jc w:val="both"/>
        <w:rPr>
          <w:rFonts w:ascii="Times New Roman" w:hAnsi="Times New Roman" w:cs="Times New Roman"/>
        </w:rPr>
      </w:pPr>
      <w:r w:rsidRPr="004307A7">
        <w:rPr>
          <w:rFonts w:ascii="Times New Roman" w:hAnsi="Times New Roman" w:cs="Times New Roman"/>
        </w:rPr>
        <w:t>pozostawaniu w związku małżeńskim, w stosunku pokrewieństwa lub powinowactwa w linii prostej, pokrewieństwa drugiego stopnia lub powinowactwa drugiego stopnia w linii bocznej lub w stosunku przysposobienia, opieki lub kurateli.</w:t>
      </w:r>
    </w:p>
    <w:p w14:paraId="5BBC36E4" w14:textId="47211C4F" w:rsidR="00A80260" w:rsidRPr="00F71E8D" w:rsidRDefault="007D2257" w:rsidP="00A80260">
      <w:pPr>
        <w:pStyle w:val="Bezodstpw"/>
        <w:spacing w:line="276" w:lineRule="auto"/>
        <w:ind w:left="567"/>
        <w:jc w:val="both"/>
        <w:rPr>
          <w:rFonts w:ascii="Times New Roman" w:hAnsi="Times New Roman" w:cs="Times New Roman"/>
          <w:i/>
          <w:u w:val="single"/>
        </w:rPr>
      </w:pPr>
      <w:r w:rsidRPr="00F71E8D">
        <w:rPr>
          <w:rFonts w:ascii="Times New Roman" w:hAnsi="Times New Roman" w:cs="Times New Roman"/>
          <w:i/>
          <w:u w:val="single"/>
        </w:rPr>
        <w:t>Sposób oceny spełniania braku podstaw wykluczenia:</w:t>
      </w:r>
    </w:p>
    <w:p w14:paraId="2ECCBDC2" w14:textId="39149B00" w:rsidR="007D2257" w:rsidRPr="00F71E8D" w:rsidRDefault="007D2257" w:rsidP="00A80260">
      <w:pPr>
        <w:pStyle w:val="Bezodstpw"/>
        <w:spacing w:line="276" w:lineRule="auto"/>
        <w:ind w:left="567"/>
        <w:jc w:val="both"/>
        <w:rPr>
          <w:rFonts w:ascii="Times New Roman" w:hAnsi="Times New Roman" w:cs="Times New Roman"/>
          <w:i/>
        </w:rPr>
      </w:pPr>
      <w:r w:rsidRPr="00F71E8D">
        <w:rPr>
          <w:rFonts w:ascii="Times New Roman" w:hAnsi="Times New Roman" w:cs="Times New Roman"/>
          <w:i/>
        </w:rPr>
        <w:t xml:space="preserve">Weryfikacja nastąpi w oparciu o oświadczenie Wykonawcy o braku ww. </w:t>
      </w:r>
      <w:r w:rsidR="00A80260" w:rsidRPr="00F71E8D">
        <w:rPr>
          <w:rFonts w:ascii="Times New Roman" w:hAnsi="Times New Roman" w:cs="Times New Roman"/>
          <w:i/>
        </w:rPr>
        <w:t>powiązań os</w:t>
      </w:r>
      <w:r w:rsidRPr="00F71E8D">
        <w:rPr>
          <w:rFonts w:ascii="Times New Roman" w:hAnsi="Times New Roman" w:cs="Times New Roman"/>
          <w:i/>
        </w:rPr>
        <w:t xml:space="preserve">obowych lub kapitałowych z Zamawiającym wg </w:t>
      </w:r>
      <w:r w:rsidRPr="00A9719A">
        <w:rPr>
          <w:rFonts w:ascii="Times New Roman" w:hAnsi="Times New Roman" w:cs="Times New Roman"/>
          <w:i/>
        </w:rPr>
        <w:t xml:space="preserve">załącznika nr </w:t>
      </w:r>
      <w:r w:rsidR="00A9719A" w:rsidRPr="00A9719A">
        <w:rPr>
          <w:rFonts w:ascii="Times New Roman" w:hAnsi="Times New Roman" w:cs="Times New Roman"/>
          <w:i/>
        </w:rPr>
        <w:t>3</w:t>
      </w:r>
      <w:r w:rsidRPr="00A9719A">
        <w:rPr>
          <w:rFonts w:ascii="Times New Roman" w:hAnsi="Times New Roman" w:cs="Times New Roman"/>
          <w:i/>
        </w:rPr>
        <w:t xml:space="preserve"> do Zapytania Ofertowego.</w:t>
      </w:r>
    </w:p>
    <w:p w14:paraId="105CBBB6" w14:textId="114D746D" w:rsidR="0040761A" w:rsidRPr="00F71E8D" w:rsidRDefault="0040761A" w:rsidP="00A80260">
      <w:pPr>
        <w:pStyle w:val="Bezodstpw"/>
        <w:spacing w:line="276" w:lineRule="auto"/>
        <w:ind w:left="851"/>
        <w:jc w:val="both"/>
        <w:rPr>
          <w:rFonts w:ascii="Times New Roman" w:hAnsi="Times New Roman" w:cs="Times New Roman"/>
          <w:i/>
        </w:rPr>
      </w:pPr>
    </w:p>
    <w:p w14:paraId="2D0F017B" w14:textId="73B1B314" w:rsidR="00853C95" w:rsidRDefault="0040761A" w:rsidP="00853C95">
      <w:pPr>
        <w:pStyle w:val="Bezodstpw"/>
        <w:numPr>
          <w:ilvl w:val="1"/>
          <w:numId w:val="3"/>
        </w:numPr>
        <w:spacing w:line="276" w:lineRule="auto"/>
        <w:ind w:left="426" w:hanging="426"/>
        <w:jc w:val="both"/>
        <w:rPr>
          <w:rFonts w:ascii="Times New Roman" w:hAnsi="Times New Roman" w:cs="Times New Roman"/>
        </w:rPr>
      </w:pPr>
      <w:r w:rsidRPr="00F71E8D">
        <w:rPr>
          <w:rFonts w:ascii="Times New Roman" w:hAnsi="Times New Roman" w:cs="Times New Roman"/>
        </w:rPr>
        <w:t xml:space="preserve">Oferty </w:t>
      </w:r>
      <w:r w:rsidR="007D48D3">
        <w:rPr>
          <w:rFonts w:ascii="Times New Roman" w:hAnsi="Times New Roman" w:cs="Times New Roman"/>
        </w:rPr>
        <w:t>Wy</w:t>
      </w:r>
      <w:r w:rsidRPr="00F71E8D">
        <w:rPr>
          <w:rFonts w:ascii="Times New Roman" w:hAnsi="Times New Roman" w:cs="Times New Roman"/>
        </w:rPr>
        <w:t>konawców, którzy wykażą spełnianie wymaganych warunków i brak podstaw wykluczenia</w:t>
      </w:r>
      <w:r w:rsidR="00D44FA4">
        <w:rPr>
          <w:rFonts w:ascii="Times New Roman" w:hAnsi="Times New Roman" w:cs="Times New Roman"/>
        </w:rPr>
        <w:t>,</w:t>
      </w:r>
      <w:r w:rsidRPr="00F71E8D">
        <w:rPr>
          <w:rFonts w:ascii="Times New Roman" w:hAnsi="Times New Roman" w:cs="Times New Roman"/>
        </w:rPr>
        <w:t xml:space="preserve"> zostaną dopuszczone do badania i oceny. Ocena spełni</w:t>
      </w:r>
      <w:r w:rsidR="0022181B">
        <w:rPr>
          <w:rFonts w:ascii="Times New Roman" w:hAnsi="Times New Roman" w:cs="Times New Roman"/>
        </w:rPr>
        <w:t>e</w:t>
      </w:r>
      <w:r w:rsidRPr="00F71E8D">
        <w:rPr>
          <w:rFonts w:ascii="Times New Roman" w:hAnsi="Times New Roman" w:cs="Times New Roman"/>
        </w:rPr>
        <w:t>nia przedstawionych powyżej warunków zostanie dokonana wg formuły: „spełnia – nie spełnia”. Wykonawca, który nie spełni któregokolwiek z warunków</w:t>
      </w:r>
      <w:r w:rsidR="0022181B">
        <w:rPr>
          <w:rFonts w:ascii="Times New Roman" w:hAnsi="Times New Roman" w:cs="Times New Roman"/>
        </w:rPr>
        <w:t>,</w:t>
      </w:r>
      <w:r w:rsidRPr="00F71E8D">
        <w:rPr>
          <w:rFonts w:ascii="Times New Roman" w:hAnsi="Times New Roman" w:cs="Times New Roman"/>
        </w:rPr>
        <w:t xml:space="preserve"> zostanie odrzucony w postępowaniu.</w:t>
      </w:r>
    </w:p>
    <w:p w14:paraId="03300B7E" w14:textId="77777777" w:rsidR="003C62FE" w:rsidRDefault="003C62FE" w:rsidP="00960441">
      <w:pPr>
        <w:pStyle w:val="Bezodstpw"/>
        <w:spacing w:line="276" w:lineRule="auto"/>
        <w:ind w:left="426"/>
        <w:jc w:val="both"/>
        <w:rPr>
          <w:rFonts w:ascii="Times New Roman" w:hAnsi="Times New Roman" w:cs="Times New Roman"/>
        </w:rPr>
      </w:pPr>
    </w:p>
    <w:p w14:paraId="41C9EA66" w14:textId="4A84BEDC" w:rsidR="00F93714" w:rsidRDefault="00F93714" w:rsidP="00960441">
      <w:pPr>
        <w:pStyle w:val="Bezodstpw"/>
        <w:spacing w:line="276" w:lineRule="auto"/>
        <w:jc w:val="center"/>
        <w:rPr>
          <w:rFonts w:ascii="Times New Roman" w:hAnsi="Times New Roman" w:cs="Times New Roman"/>
          <w:u w:val="single"/>
        </w:rPr>
      </w:pPr>
      <w:r w:rsidRPr="00960441">
        <w:rPr>
          <w:rFonts w:ascii="Times New Roman" w:hAnsi="Times New Roman" w:cs="Times New Roman"/>
          <w:u w:val="single"/>
        </w:rPr>
        <w:t>OCHRONA DANYCH OSOBOWYCH</w:t>
      </w:r>
    </w:p>
    <w:p w14:paraId="619AD669" w14:textId="77777777" w:rsidR="000E4943" w:rsidRPr="00960441" w:rsidRDefault="000E4943" w:rsidP="00960441">
      <w:pPr>
        <w:pStyle w:val="Bezodstpw"/>
        <w:spacing w:line="276" w:lineRule="auto"/>
        <w:jc w:val="center"/>
        <w:rPr>
          <w:rFonts w:ascii="Times New Roman" w:hAnsi="Times New Roman" w:cs="Times New Roman"/>
          <w:u w:val="single"/>
        </w:rPr>
      </w:pPr>
    </w:p>
    <w:p w14:paraId="7A3225A4" w14:textId="1960E34F" w:rsidR="00F93714" w:rsidRPr="00F93714" w:rsidRDefault="00F93714" w:rsidP="007B75E1">
      <w:pPr>
        <w:pStyle w:val="Bezodstpw"/>
        <w:numPr>
          <w:ilvl w:val="1"/>
          <w:numId w:val="3"/>
        </w:numPr>
        <w:spacing w:line="276" w:lineRule="auto"/>
        <w:ind w:left="397" w:hanging="397"/>
        <w:jc w:val="both"/>
        <w:rPr>
          <w:rFonts w:ascii="Times New Roman" w:hAnsi="Times New Roman" w:cs="Times New Roman"/>
        </w:rPr>
      </w:pPr>
      <w:r w:rsidRPr="00F93714">
        <w:rPr>
          <w:rFonts w:ascii="Times New Roman" w:hAnsi="Times New Roman" w:cs="Times New Roman"/>
        </w:rPr>
        <w:t>W odniesieniu do danych osobowych zawartych w ofertach, Zamawiający z chwilą złożenia oferty stanie się administratorem tych danych w rozumieniu art. 4 pkt 7 Rozporządzenia Parlamentu Europejskiego i Rady (UE) 2016/679 z dnia 27 kwietnia 2016 r. w sprawie ochrony osób fizycznych w związku z przetwarzaniem danych osobowych i w sprawie swobodnego przepływu takich danych oraz uchylenia dyrektywy 95/46/WE („RODO”). Zamawiający będzie przetwarzał te dane w celu oceny ofert, zawarcia umowy z wybranym wykonawcą oraz na potrzeby realizacji zawartej umowy, tj. na podstawie art. 6 ust. 1 lit. b) RODO.</w:t>
      </w:r>
    </w:p>
    <w:p w14:paraId="1507ADBC" w14:textId="4479ACDE" w:rsidR="00F93714" w:rsidRPr="000E4943" w:rsidRDefault="00F93714" w:rsidP="007B75E1">
      <w:pPr>
        <w:pStyle w:val="Bezodstpw"/>
        <w:spacing w:line="276" w:lineRule="auto"/>
        <w:ind w:left="397"/>
        <w:jc w:val="both"/>
        <w:rPr>
          <w:rFonts w:ascii="Times New Roman" w:hAnsi="Times New Roman" w:cs="Times New Roman"/>
        </w:rPr>
      </w:pPr>
      <w:r w:rsidRPr="00F93714">
        <w:rPr>
          <w:rFonts w:ascii="Times New Roman" w:hAnsi="Times New Roman" w:cs="Times New Roman"/>
        </w:rPr>
        <w:t xml:space="preserve">Zamawiający będzie przekazywał dane osobowe zawarte w złożonych ofertach, na podstawie właściwych przepisów prawa, upoważnionym organom i instytucjom uprawnionym do dokonywania kontroli projektów współfinansowanych ze środków pochodzących z budżetu Unii Europejskiej. Dane te zostaną przekazane w szczególności Instytucji Pośredniczącej – Narodowemu Centrum Badań i Rozwoju, zaś ich administratorem będzie minister właściwy ds. rozwoju na podstawie art. 71 ust. 1. Informacja dotycząca zakresu przetwarzania danych przez właściwe instytucje znajduje się na stronie: </w:t>
      </w:r>
      <w:hyperlink r:id="rId13" w:history="1">
        <w:r w:rsidRPr="000E4943">
          <w:rPr>
            <w:rFonts w:ascii="Times New Roman" w:hAnsi="Times New Roman" w:cs="Times New Roman"/>
          </w:rPr>
          <w:t>https://www.funduszeeuropejskie.gov.pl/strony/o-funduszach/ogolne-zasady-przetwarzania-danych-osobowych-w-ramach-funduszy-europejskich/</w:t>
        </w:r>
      </w:hyperlink>
    </w:p>
    <w:p w14:paraId="50BF47BA" w14:textId="5302BF6C" w:rsidR="006B794D" w:rsidRDefault="00F93714" w:rsidP="007B75E1">
      <w:pPr>
        <w:pStyle w:val="Bezodstpw"/>
        <w:spacing w:line="276" w:lineRule="auto"/>
        <w:ind w:left="397"/>
        <w:jc w:val="both"/>
        <w:rPr>
          <w:rFonts w:ascii="Times New Roman" w:hAnsi="Times New Roman" w:cs="Times New Roman"/>
        </w:rPr>
      </w:pPr>
      <w:r w:rsidRPr="00F93714">
        <w:rPr>
          <w:rFonts w:ascii="Times New Roman" w:hAnsi="Times New Roman" w:cs="Times New Roman"/>
        </w:rPr>
        <w:t>Zamawiający będzie przetwarzał dane osobowe w okresie, w jakim jest on zobowiązany z mocy właściwych przepisów prawa do przechowywania całej dokumentacji związanej z projektem współfinansowanym z budżetu UE.</w:t>
      </w:r>
    </w:p>
    <w:p w14:paraId="2B767B23" w14:textId="77777777" w:rsidR="006B794D" w:rsidRDefault="006B794D" w:rsidP="006B794D">
      <w:pPr>
        <w:pStyle w:val="Bezodstpw"/>
        <w:spacing w:line="276" w:lineRule="auto"/>
        <w:ind w:left="426"/>
        <w:jc w:val="both"/>
        <w:rPr>
          <w:rFonts w:ascii="Times New Roman" w:hAnsi="Times New Roman" w:cs="Times New Roman"/>
        </w:rPr>
      </w:pPr>
    </w:p>
    <w:tbl>
      <w:tblPr>
        <w:tblStyle w:val="Tabela-Siatka"/>
        <w:tblW w:w="0" w:type="auto"/>
        <w:shd w:val="clear" w:color="auto" w:fill="8DB3E2" w:themeFill="text2" w:themeFillTint="66"/>
        <w:tblLook w:val="04A0" w:firstRow="1" w:lastRow="0" w:firstColumn="1" w:lastColumn="0" w:noHBand="0" w:noVBand="1"/>
      </w:tblPr>
      <w:tblGrid>
        <w:gridCol w:w="9062"/>
      </w:tblGrid>
      <w:tr w:rsidR="006B794D" w:rsidRPr="00BA706C" w14:paraId="42D1EA0F" w14:textId="77777777" w:rsidTr="00252E95">
        <w:tc>
          <w:tcPr>
            <w:tcW w:w="9062" w:type="dxa"/>
            <w:tcBorders>
              <w:top w:val="nil"/>
              <w:left w:val="nil"/>
              <w:bottom w:val="nil"/>
              <w:right w:val="nil"/>
            </w:tcBorders>
            <w:shd w:val="clear" w:color="auto" w:fill="8DB3E2" w:themeFill="text2" w:themeFillTint="66"/>
          </w:tcPr>
          <w:p w14:paraId="217C90F6" w14:textId="77777777" w:rsidR="006B794D" w:rsidRPr="00F26474" w:rsidRDefault="006B794D" w:rsidP="00252E95">
            <w:pPr>
              <w:pStyle w:val="Bezodstpw"/>
              <w:spacing w:line="276" w:lineRule="auto"/>
              <w:ind w:left="462" w:hanging="462"/>
              <w:rPr>
                <w:rFonts w:ascii="Times New Roman" w:hAnsi="Times New Roman" w:cs="Times New Roman"/>
                <w:b/>
                <w:lang w:val="en-US"/>
              </w:rPr>
            </w:pPr>
            <w:r w:rsidRPr="00F26474">
              <w:rPr>
                <w:rFonts w:ascii="Times New Roman" w:hAnsi="Times New Roman" w:cs="Times New Roman"/>
                <w:b/>
                <w:bCs/>
                <w:lang w:val="en"/>
              </w:rPr>
              <w:t>V.</w:t>
            </w:r>
            <w:r w:rsidRPr="00F26474">
              <w:rPr>
                <w:rFonts w:ascii="Times New Roman" w:hAnsi="Times New Roman" w:cs="Times New Roman"/>
                <w:b/>
                <w:bCs/>
                <w:lang w:val="en"/>
              </w:rPr>
              <w:tab/>
              <w:t xml:space="preserve">CONDITIONS FOR PARTICIPATING IN THE TENDER AND GROUNDS FOR EXCLUSION </w:t>
            </w:r>
          </w:p>
        </w:tc>
      </w:tr>
    </w:tbl>
    <w:p w14:paraId="25C5950F" w14:textId="2F517320" w:rsidR="006B794D" w:rsidRDefault="006B794D" w:rsidP="006B794D">
      <w:pPr>
        <w:pStyle w:val="Bezodstpw"/>
        <w:spacing w:line="276" w:lineRule="auto"/>
        <w:jc w:val="both"/>
        <w:rPr>
          <w:rFonts w:ascii="Times New Roman" w:hAnsi="Times New Roman" w:cs="Times New Roman"/>
          <w:lang w:val="en-US"/>
        </w:rPr>
      </w:pPr>
    </w:p>
    <w:p w14:paraId="62BA4E1E" w14:textId="437AED28" w:rsidR="00312E58" w:rsidRDefault="00312E58" w:rsidP="006B794D">
      <w:pPr>
        <w:pStyle w:val="Bezodstpw"/>
        <w:spacing w:line="276" w:lineRule="auto"/>
        <w:jc w:val="both"/>
        <w:rPr>
          <w:rFonts w:ascii="Times New Roman" w:hAnsi="Times New Roman" w:cs="Times New Roman"/>
          <w:color w:val="000000" w:themeColor="text1"/>
          <w:lang w:val="en"/>
        </w:rPr>
      </w:pPr>
      <w:r w:rsidRPr="00960441">
        <w:rPr>
          <w:rFonts w:ascii="Times New Roman" w:hAnsi="Times New Roman" w:cs="Times New Roman"/>
          <w:b/>
          <w:bCs/>
          <w:lang w:val="en-US"/>
        </w:rPr>
        <w:t xml:space="preserve">5.1. </w:t>
      </w:r>
      <w:r w:rsidRPr="00F26474">
        <w:rPr>
          <w:rFonts w:ascii="Times New Roman" w:hAnsi="Times New Roman" w:cs="Times New Roman"/>
          <w:color w:val="000000" w:themeColor="text1"/>
          <w:lang w:val="en"/>
        </w:rPr>
        <w:t>Grounds for exclusion</w:t>
      </w:r>
    </w:p>
    <w:p w14:paraId="7A13C7AD" w14:textId="77777777" w:rsidR="00312E58" w:rsidRDefault="00312E58" w:rsidP="00312E58">
      <w:pPr>
        <w:pStyle w:val="Bezodstpw"/>
        <w:spacing w:line="276" w:lineRule="auto"/>
        <w:ind w:left="567" w:hanging="567"/>
        <w:jc w:val="both"/>
        <w:rPr>
          <w:rFonts w:ascii="Times New Roman" w:hAnsi="Times New Roman" w:cs="Times New Roman"/>
          <w:b/>
          <w:bCs/>
          <w:lang w:val="en"/>
        </w:rPr>
      </w:pPr>
      <w:r>
        <w:rPr>
          <w:rFonts w:ascii="Times New Roman" w:hAnsi="Times New Roman" w:cs="Times New Roman"/>
          <w:color w:val="000000" w:themeColor="text1"/>
          <w:lang w:val="en"/>
        </w:rPr>
        <w:t xml:space="preserve">5.1.1. </w:t>
      </w:r>
      <w:r w:rsidRPr="00F26474">
        <w:rPr>
          <w:rFonts w:ascii="Times New Roman" w:hAnsi="Times New Roman" w:cs="Times New Roman"/>
          <w:lang w:val="en"/>
        </w:rPr>
        <w:t xml:space="preserve">Entities with personal or capital ties with the </w:t>
      </w:r>
      <w:r w:rsidRPr="006A3805">
        <w:rPr>
          <w:rFonts w:ascii="Times New Roman" w:hAnsi="Times New Roman" w:cs="Times New Roman"/>
          <w:lang w:val="en"/>
        </w:rPr>
        <w:t xml:space="preserve">Ordering Party </w:t>
      </w:r>
      <w:r w:rsidRPr="00F26474">
        <w:rPr>
          <w:rFonts w:ascii="Times New Roman" w:hAnsi="Times New Roman" w:cs="Times New Roman"/>
          <w:lang w:val="en"/>
        </w:rPr>
        <w:t>are excluded from the tender.</w:t>
      </w:r>
    </w:p>
    <w:p w14:paraId="63E02BC3" w14:textId="77777777" w:rsidR="00312E58" w:rsidRPr="00F26474" w:rsidRDefault="00312E58" w:rsidP="00312E58">
      <w:pPr>
        <w:pStyle w:val="Bezodstpw"/>
        <w:spacing w:line="276" w:lineRule="auto"/>
        <w:ind w:left="567"/>
        <w:jc w:val="both"/>
        <w:rPr>
          <w:rFonts w:ascii="Times New Roman" w:hAnsi="Times New Roman" w:cs="Times New Roman"/>
          <w:lang w:val="en-US"/>
        </w:rPr>
      </w:pPr>
      <w:r w:rsidRPr="00F26474">
        <w:rPr>
          <w:rFonts w:ascii="Times New Roman" w:hAnsi="Times New Roman" w:cs="Times New Roman"/>
          <w:lang w:val="en"/>
        </w:rPr>
        <w:lastRenderedPageBreak/>
        <w:t xml:space="preserve">The capital or personal ties are understood to mean mutual ties between the Contractor and the </w:t>
      </w:r>
      <w:r w:rsidRPr="006A3805">
        <w:rPr>
          <w:rFonts w:ascii="Times New Roman" w:hAnsi="Times New Roman" w:cs="Times New Roman"/>
          <w:lang w:val="en"/>
        </w:rPr>
        <w:t xml:space="preserve">Ordering Party </w:t>
      </w:r>
      <w:r w:rsidRPr="00F26474">
        <w:rPr>
          <w:rFonts w:ascii="Times New Roman" w:hAnsi="Times New Roman" w:cs="Times New Roman"/>
          <w:lang w:val="en"/>
        </w:rPr>
        <w:t xml:space="preserve">or persons authorized to contract obligations on behalf of the </w:t>
      </w:r>
      <w:r w:rsidRPr="006A3805">
        <w:rPr>
          <w:rFonts w:ascii="Times New Roman" w:hAnsi="Times New Roman" w:cs="Times New Roman"/>
          <w:lang w:val="en"/>
        </w:rPr>
        <w:t xml:space="preserve">Ordering Party </w:t>
      </w:r>
      <w:r w:rsidRPr="00F26474">
        <w:rPr>
          <w:rFonts w:ascii="Times New Roman" w:hAnsi="Times New Roman" w:cs="Times New Roman"/>
          <w:lang w:val="en"/>
        </w:rPr>
        <w:t xml:space="preserve">, or persons performing, on behalf of the </w:t>
      </w:r>
      <w:r w:rsidRPr="006A3805">
        <w:rPr>
          <w:rFonts w:ascii="Times New Roman" w:hAnsi="Times New Roman" w:cs="Times New Roman"/>
          <w:lang w:val="en"/>
        </w:rPr>
        <w:t xml:space="preserve">Ordering Party </w:t>
      </w:r>
      <w:r w:rsidRPr="00F26474">
        <w:rPr>
          <w:rFonts w:ascii="Times New Roman" w:hAnsi="Times New Roman" w:cs="Times New Roman"/>
          <w:lang w:val="en"/>
        </w:rPr>
        <w:t>, actions involved in the preparation and conduct of the Contractor selection procedure, consisting, in particular, in:</w:t>
      </w:r>
    </w:p>
    <w:p w14:paraId="29FBB1AE" w14:textId="77777777" w:rsidR="00312E58" w:rsidRPr="00F26474" w:rsidRDefault="00312E58" w:rsidP="00312E58">
      <w:pPr>
        <w:pStyle w:val="Bezodstpw"/>
        <w:spacing w:line="276" w:lineRule="auto"/>
        <w:ind w:left="1287" w:hanging="360"/>
        <w:jc w:val="both"/>
        <w:rPr>
          <w:rFonts w:ascii="Times New Roman" w:hAnsi="Times New Roman" w:cs="Times New Roman"/>
          <w:lang w:val="en-US"/>
        </w:rPr>
      </w:pPr>
      <w:r w:rsidRPr="00F26474">
        <w:rPr>
          <w:rFonts w:ascii="Times New Roman" w:hAnsi="Times New Roman" w:cs="Times New Roman"/>
          <w:lang w:val="en"/>
        </w:rPr>
        <w:t>a)</w:t>
      </w:r>
      <w:r w:rsidRPr="00F26474">
        <w:rPr>
          <w:rFonts w:ascii="Times New Roman" w:hAnsi="Times New Roman" w:cs="Times New Roman"/>
          <w:lang w:val="en"/>
        </w:rPr>
        <w:tab/>
        <w:t>participation in a partnership in the capacity of a partner in a civil-law company or partnership;</w:t>
      </w:r>
    </w:p>
    <w:p w14:paraId="37DC31E2" w14:textId="77777777" w:rsidR="00312E58" w:rsidRPr="00F26474" w:rsidRDefault="00312E58" w:rsidP="00312E58">
      <w:pPr>
        <w:pStyle w:val="Bezodstpw"/>
        <w:spacing w:line="276" w:lineRule="auto"/>
        <w:ind w:left="1287" w:hanging="360"/>
        <w:jc w:val="both"/>
        <w:rPr>
          <w:rFonts w:ascii="Times New Roman" w:hAnsi="Times New Roman" w:cs="Times New Roman"/>
          <w:lang w:val="en-US"/>
        </w:rPr>
      </w:pPr>
      <w:r w:rsidRPr="00F26474">
        <w:rPr>
          <w:rFonts w:ascii="Times New Roman" w:hAnsi="Times New Roman" w:cs="Times New Roman"/>
          <w:lang w:val="en"/>
        </w:rPr>
        <w:t>b)</w:t>
      </w:r>
      <w:r w:rsidRPr="00F26474">
        <w:rPr>
          <w:rFonts w:ascii="Times New Roman" w:hAnsi="Times New Roman" w:cs="Times New Roman"/>
          <w:lang w:val="en"/>
        </w:rPr>
        <w:tab/>
        <w:t>holding at least 10% of stocks or shares;</w:t>
      </w:r>
    </w:p>
    <w:p w14:paraId="1572847E" w14:textId="77777777" w:rsidR="00312E58" w:rsidRPr="00F26474" w:rsidRDefault="00312E58" w:rsidP="00312E58">
      <w:pPr>
        <w:pStyle w:val="Bezodstpw"/>
        <w:spacing w:line="276" w:lineRule="auto"/>
        <w:ind w:left="1287" w:hanging="360"/>
        <w:jc w:val="both"/>
        <w:rPr>
          <w:rFonts w:ascii="Times New Roman" w:hAnsi="Times New Roman" w:cs="Times New Roman"/>
          <w:lang w:val="en-US"/>
        </w:rPr>
      </w:pPr>
      <w:r w:rsidRPr="00F26474">
        <w:rPr>
          <w:rFonts w:ascii="Times New Roman" w:hAnsi="Times New Roman" w:cs="Times New Roman"/>
          <w:lang w:val="en"/>
        </w:rPr>
        <w:t>c)</w:t>
      </w:r>
      <w:r w:rsidRPr="00F26474">
        <w:rPr>
          <w:rFonts w:ascii="Times New Roman" w:hAnsi="Times New Roman" w:cs="Times New Roman"/>
          <w:lang w:val="en"/>
        </w:rPr>
        <w:tab/>
        <w:t>holding the position of a member of a supervisory or management body, a commercial representative or an attorney;</w:t>
      </w:r>
    </w:p>
    <w:p w14:paraId="6551A3FF" w14:textId="77777777" w:rsidR="00312E58" w:rsidRPr="00F26474" w:rsidRDefault="00312E58" w:rsidP="00312E58">
      <w:pPr>
        <w:pStyle w:val="Bezodstpw"/>
        <w:spacing w:line="276" w:lineRule="auto"/>
        <w:ind w:left="1287" w:hanging="360"/>
        <w:jc w:val="both"/>
        <w:rPr>
          <w:rFonts w:ascii="Times New Roman" w:hAnsi="Times New Roman" w:cs="Times New Roman"/>
          <w:lang w:val="en-US"/>
        </w:rPr>
      </w:pPr>
      <w:r w:rsidRPr="00F26474">
        <w:rPr>
          <w:rFonts w:ascii="Times New Roman" w:hAnsi="Times New Roman" w:cs="Times New Roman"/>
          <w:lang w:val="en"/>
        </w:rPr>
        <w:t>d)</w:t>
      </w:r>
      <w:r w:rsidRPr="00F26474">
        <w:rPr>
          <w:rFonts w:ascii="Times New Roman" w:hAnsi="Times New Roman" w:cs="Times New Roman"/>
          <w:lang w:val="en"/>
        </w:rPr>
        <w:tab/>
        <w:t>being married to or having lineal consanguinity or direct affinity, collateral consanguinity or affinity to the second degree to, or being adopted by, under the guard or custody of the parties.</w:t>
      </w:r>
    </w:p>
    <w:p w14:paraId="080D5FC2" w14:textId="77777777" w:rsidR="00312E58" w:rsidRPr="00F26474" w:rsidRDefault="00312E58" w:rsidP="00312E58">
      <w:pPr>
        <w:pStyle w:val="Bezodstpw"/>
        <w:spacing w:line="276" w:lineRule="auto"/>
        <w:ind w:left="567"/>
        <w:jc w:val="both"/>
        <w:rPr>
          <w:rFonts w:ascii="Times New Roman" w:hAnsi="Times New Roman" w:cs="Times New Roman"/>
          <w:i/>
          <w:u w:val="single"/>
          <w:lang w:val="en-US"/>
        </w:rPr>
      </w:pPr>
      <w:r w:rsidRPr="00F26474">
        <w:rPr>
          <w:rFonts w:ascii="Times New Roman" w:hAnsi="Times New Roman" w:cs="Times New Roman"/>
          <w:i/>
          <w:iCs/>
          <w:u w:val="single"/>
          <w:lang w:val="en"/>
        </w:rPr>
        <w:t>Evaluation of the grounds for exclusion:</w:t>
      </w:r>
    </w:p>
    <w:p w14:paraId="62682997" w14:textId="78E3A4F8" w:rsidR="00312E58" w:rsidRPr="00960441" w:rsidRDefault="00312E58" w:rsidP="00B4687C">
      <w:pPr>
        <w:pStyle w:val="Bezodstpw"/>
        <w:spacing w:line="276" w:lineRule="auto"/>
        <w:ind w:left="567"/>
        <w:jc w:val="both"/>
        <w:rPr>
          <w:rFonts w:ascii="Times New Roman" w:hAnsi="Times New Roman" w:cs="Times New Roman"/>
          <w:i/>
          <w:iCs/>
          <w:lang w:val="en"/>
        </w:rPr>
      </w:pPr>
      <w:r w:rsidRPr="00F26474">
        <w:rPr>
          <w:rFonts w:ascii="Times New Roman" w:hAnsi="Times New Roman" w:cs="Times New Roman"/>
          <w:i/>
          <w:iCs/>
          <w:lang w:val="en"/>
        </w:rPr>
        <w:t xml:space="preserve">The verification will be based on the Contractor’s declaration on not having the above-mentioned capital or personal links with the </w:t>
      </w:r>
      <w:r w:rsidRPr="00700C2B">
        <w:rPr>
          <w:rFonts w:ascii="Times New Roman" w:hAnsi="Times New Roman" w:cs="Times New Roman"/>
          <w:i/>
          <w:iCs/>
          <w:lang w:val="en"/>
        </w:rPr>
        <w:t xml:space="preserve">Ordering Party </w:t>
      </w:r>
      <w:r w:rsidRPr="00F26474">
        <w:rPr>
          <w:rFonts w:ascii="Times New Roman" w:hAnsi="Times New Roman" w:cs="Times New Roman"/>
          <w:i/>
          <w:iCs/>
          <w:lang w:val="en"/>
        </w:rPr>
        <w:t>(</w:t>
      </w:r>
      <w:r w:rsidRPr="00CC0747">
        <w:rPr>
          <w:rFonts w:ascii="Times New Roman" w:hAnsi="Times New Roman" w:cs="Times New Roman"/>
          <w:i/>
          <w:iCs/>
          <w:lang w:val="en"/>
        </w:rPr>
        <w:t xml:space="preserve">Appendix </w:t>
      </w:r>
      <w:r w:rsidR="00CC0747" w:rsidRPr="00CC0747">
        <w:rPr>
          <w:rFonts w:ascii="Times New Roman" w:hAnsi="Times New Roman" w:cs="Times New Roman"/>
          <w:i/>
          <w:iCs/>
          <w:lang w:val="en"/>
        </w:rPr>
        <w:t>3</w:t>
      </w:r>
      <w:r w:rsidRPr="00CC0747">
        <w:rPr>
          <w:rFonts w:ascii="Times New Roman" w:hAnsi="Times New Roman" w:cs="Times New Roman"/>
          <w:i/>
          <w:iCs/>
          <w:lang w:val="en"/>
        </w:rPr>
        <w:t xml:space="preserve"> to the Request for Quotation</w:t>
      </w:r>
      <w:r w:rsidRPr="00F26474">
        <w:rPr>
          <w:rFonts w:ascii="Times New Roman" w:hAnsi="Times New Roman" w:cs="Times New Roman"/>
          <w:i/>
          <w:iCs/>
          <w:lang w:val="en"/>
        </w:rPr>
        <w:t>)</w:t>
      </w:r>
      <w:r w:rsidR="004571B1">
        <w:rPr>
          <w:rFonts w:ascii="Times New Roman" w:hAnsi="Times New Roman" w:cs="Times New Roman"/>
          <w:i/>
          <w:iCs/>
          <w:lang w:val="en"/>
        </w:rPr>
        <w:t>.</w:t>
      </w:r>
    </w:p>
    <w:p w14:paraId="5DE9000E" w14:textId="68F96AA3" w:rsidR="00312E58" w:rsidRDefault="004571B1" w:rsidP="007B75E1">
      <w:pPr>
        <w:pStyle w:val="Bezodstpw"/>
        <w:spacing w:line="276" w:lineRule="auto"/>
        <w:ind w:left="397" w:hanging="397"/>
        <w:jc w:val="both"/>
        <w:rPr>
          <w:rFonts w:ascii="Times New Roman" w:hAnsi="Times New Roman" w:cs="Times New Roman"/>
          <w:lang w:val="en"/>
        </w:rPr>
      </w:pPr>
      <w:r>
        <w:rPr>
          <w:rFonts w:ascii="Times New Roman" w:hAnsi="Times New Roman" w:cs="Times New Roman"/>
          <w:b/>
          <w:bCs/>
          <w:lang w:val="en-US"/>
        </w:rPr>
        <w:t xml:space="preserve">5.2. </w:t>
      </w:r>
      <w:r w:rsidRPr="00F26474">
        <w:rPr>
          <w:rFonts w:ascii="Times New Roman" w:hAnsi="Times New Roman" w:cs="Times New Roman"/>
          <w:lang w:val="en"/>
        </w:rPr>
        <w:t xml:space="preserve">Bids submitted by the Contractors who demonstrate that they meet the required conditions and that </w:t>
      </w:r>
      <w:r w:rsidR="0016790C">
        <w:rPr>
          <w:rFonts w:ascii="Times New Roman" w:hAnsi="Times New Roman" w:cs="Times New Roman"/>
          <w:lang w:val="en"/>
        </w:rPr>
        <w:t xml:space="preserve">     </w:t>
      </w:r>
      <w:r w:rsidRPr="00F26474">
        <w:rPr>
          <w:rFonts w:ascii="Times New Roman" w:hAnsi="Times New Roman" w:cs="Times New Roman"/>
          <w:lang w:val="en"/>
        </w:rPr>
        <w:t xml:space="preserve">there are no grounds for excluding them will be taken forward to the examination and evaluation stage. Meeting the above conditions will be evaluated on the “meet – does not meet” basis. The Contractor who does not meet any of the above conditions will be rejected. </w:t>
      </w:r>
    </w:p>
    <w:p w14:paraId="437CE920" w14:textId="77777777" w:rsidR="0016790C" w:rsidRDefault="0016790C" w:rsidP="006B794D">
      <w:pPr>
        <w:pStyle w:val="Bezodstpw"/>
        <w:spacing w:line="276" w:lineRule="auto"/>
        <w:jc w:val="both"/>
        <w:rPr>
          <w:rFonts w:ascii="Times New Roman" w:hAnsi="Times New Roman" w:cs="Times New Roman"/>
          <w:lang w:val="en"/>
        </w:rPr>
      </w:pPr>
    </w:p>
    <w:p w14:paraId="76AD1487" w14:textId="34E8126F" w:rsidR="0016790C" w:rsidRPr="00960441" w:rsidRDefault="0016790C" w:rsidP="0016790C">
      <w:pPr>
        <w:pStyle w:val="Bezodstpw"/>
        <w:spacing w:line="276" w:lineRule="auto"/>
        <w:jc w:val="center"/>
        <w:rPr>
          <w:rFonts w:ascii="Times New Roman" w:hAnsi="Times New Roman" w:cs="Times New Roman"/>
          <w:u w:val="single"/>
          <w:lang w:val="en-US"/>
        </w:rPr>
      </w:pPr>
      <w:r w:rsidRPr="00960441">
        <w:rPr>
          <w:rFonts w:ascii="Times New Roman" w:hAnsi="Times New Roman" w:cs="Times New Roman"/>
          <w:u w:val="single"/>
          <w:lang w:val="en-US"/>
        </w:rPr>
        <w:t>PERSONAL DATA PROTECTION</w:t>
      </w:r>
    </w:p>
    <w:p w14:paraId="2E61BD6F" w14:textId="4618038A" w:rsidR="0016790C" w:rsidRDefault="0016790C" w:rsidP="0016790C">
      <w:pPr>
        <w:pStyle w:val="Bezodstpw"/>
        <w:spacing w:line="276" w:lineRule="auto"/>
        <w:rPr>
          <w:rFonts w:ascii="Times New Roman" w:hAnsi="Times New Roman" w:cs="Times New Roman"/>
          <w:b/>
          <w:bCs/>
          <w:lang w:val="en-US"/>
        </w:rPr>
      </w:pPr>
    </w:p>
    <w:p w14:paraId="1D9E07E3" w14:textId="0A1C48C9" w:rsidR="00366CDB" w:rsidRPr="00366CDB" w:rsidRDefault="00366CDB" w:rsidP="007B75E1">
      <w:pPr>
        <w:pStyle w:val="Bezodstpw"/>
        <w:spacing w:line="276" w:lineRule="auto"/>
        <w:ind w:left="397" w:hanging="397"/>
        <w:jc w:val="both"/>
        <w:rPr>
          <w:rFonts w:ascii="Times New Roman" w:hAnsi="Times New Roman" w:cs="Times New Roman"/>
          <w:lang w:val="en-US"/>
        </w:rPr>
      </w:pPr>
      <w:r w:rsidRPr="00721A9B">
        <w:rPr>
          <w:rFonts w:ascii="Times New Roman" w:hAnsi="Times New Roman" w:cs="Times New Roman"/>
          <w:b/>
          <w:bCs/>
          <w:lang w:val="en-US"/>
        </w:rPr>
        <w:t>5.3.</w:t>
      </w:r>
      <w:r w:rsidR="00C07848">
        <w:rPr>
          <w:rFonts w:ascii="Times New Roman" w:hAnsi="Times New Roman" w:cs="Times New Roman"/>
          <w:lang w:val="en-US"/>
        </w:rPr>
        <w:t xml:space="preserve"> </w:t>
      </w:r>
      <w:r w:rsidRPr="00366CDB">
        <w:rPr>
          <w:rFonts w:ascii="Times New Roman" w:hAnsi="Times New Roman" w:cs="Times New Roman"/>
          <w:lang w:val="en-US"/>
        </w:rPr>
        <w:t>With regard to the personal data contained in the offers, the Ordering Party will become the data controller within the meaning of Art. 4 point 7 of Regulation (EU) 2016/679 of the European Parliament and of the Council of 27 April 2016 on the protection of individuals with regard to the processing of personal data and on the free movement of such data, and repealing Directive 95/46 / EC ("GDPR" ). The contracting authority will process this data in order to evaluate offers, conclude a contract with the selected contractor and for the purposes of implementing the concluded contract, i.e. pursuant to art. 6 sec. 1 lit. b) GDPR.</w:t>
      </w:r>
    </w:p>
    <w:p w14:paraId="52A141F8" w14:textId="4E50234A" w:rsidR="00366CDB" w:rsidRPr="00366CDB" w:rsidRDefault="00366CDB" w:rsidP="007B75E1">
      <w:pPr>
        <w:pStyle w:val="Bezodstpw"/>
        <w:spacing w:line="276" w:lineRule="auto"/>
        <w:ind w:left="397"/>
        <w:jc w:val="both"/>
        <w:rPr>
          <w:rFonts w:ascii="Times New Roman" w:hAnsi="Times New Roman" w:cs="Times New Roman"/>
          <w:lang w:val="en-US"/>
        </w:rPr>
      </w:pPr>
      <w:r w:rsidRPr="00366CDB">
        <w:rPr>
          <w:rFonts w:ascii="Times New Roman" w:hAnsi="Times New Roman" w:cs="Times New Roman"/>
          <w:lang w:val="en-US"/>
        </w:rPr>
        <w:t xml:space="preserve">The </w:t>
      </w:r>
      <w:r w:rsidR="004658AE">
        <w:rPr>
          <w:rFonts w:ascii="Times New Roman" w:hAnsi="Times New Roman" w:cs="Times New Roman"/>
          <w:lang w:val="en-US"/>
        </w:rPr>
        <w:t>Ordering Party</w:t>
      </w:r>
      <w:r w:rsidRPr="00366CDB">
        <w:rPr>
          <w:rFonts w:ascii="Times New Roman" w:hAnsi="Times New Roman" w:cs="Times New Roman"/>
          <w:lang w:val="en-US"/>
        </w:rPr>
        <w:t xml:space="preserve"> will transfer the personal data contained in the submitted offers, on the basis of the relevant legal provisions, to authorized bodies and institutions authorized to inspect projects co-financed from the funds from the European Union budget. These data will be transferred in particular to the Intermediate Body - the National Center for Research and Development, and their administrator will be the minister responsible for development pursuant to Art. 71 sec. 1. Information on the scope of data processing by competent institutions is available on the website: https://www.funduszeeuropejskie.gov.pl/strony/o-funduszach/ogolne-zasady-przetwarzania-danych-osobowych-w-ramach-funduszy-europejskich /</w:t>
      </w:r>
    </w:p>
    <w:p w14:paraId="5F27FDA8" w14:textId="19860E7E" w:rsidR="006B794D" w:rsidRPr="00960441" w:rsidRDefault="00366CDB" w:rsidP="007B75E1">
      <w:pPr>
        <w:pStyle w:val="Bezodstpw"/>
        <w:spacing w:line="276" w:lineRule="auto"/>
        <w:ind w:left="397"/>
        <w:jc w:val="both"/>
        <w:rPr>
          <w:rFonts w:ascii="Times New Roman" w:hAnsi="Times New Roman" w:cs="Times New Roman"/>
          <w:lang w:val="en-US"/>
        </w:rPr>
      </w:pPr>
      <w:r w:rsidRPr="00366CDB">
        <w:rPr>
          <w:rFonts w:ascii="Times New Roman" w:hAnsi="Times New Roman" w:cs="Times New Roman"/>
          <w:lang w:val="en-US"/>
        </w:rPr>
        <w:t xml:space="preserve">The </w:t>
      </w:r>
      <w:r w:rsidR="00370A7F">
        <w:rPr>
          <w:rFonts w:ascii="Times New Roman" w:hAnsi="Times New Roman" w:cs="Times New Roman"/>
          <w:lang w:val="en-US"/>
        </w:rPr>
        <w:t>Ordering Party</w:t>
      </w:r>
      <w:r w:rsidRPr="00366CDB">
        <w:rPr>
          <w:rFonts w:ascii="Times New Roman" w:hAnsi="Times New Roman" w:cs="Times New Roman"/>
          <w:lang w:val="en-US"/>
        </w:rPr>
        <w:t xml:space="preserve"> will process personal data for the period in which it is obliged under the applicable law to store all documentation related to the project co-financed from the EU budget</w:t>
      </w:r>
      <w:r w:rsidR="00370A7F">
        <w:rPr>
          <w:rFonts w:ascii="Times New Roman" w:hAnsi="Times New Roman" w:cs="Times New Roman"/>
          <w:lang w:val="en-US"/>
        </w:rPr>
        <w:t>.</w:t>
      </w:r>
    </w:p>
    <w:p w14:paraId="38BD8306" w14:textId="77777777" w:rsidR="007B39EC" w:rsidRPr="00960441" w:rsidRDefault="007B39EC" w:rsidP="007B39EC">
      <w:pPr>
        <w:spacing w:after="0"/>
        <w:contextualSpacing/>
        <w:jc w:val="both"/>
        <w:rPr>
          <w:rFonts w:ascii="Times New Roman" w:eastAsia="Times New Roman" w:hAnsi="Times New Roman" w:cs="Times New Roman"/>
          <w:lang w:val="en-US" w:eastAsia="x-none"/>
        </w:rPr>
      </w:pPr>
    </w:p>
    <w:tbl>
      <w:tblPr>
        <w:tblStyle w:val="Tabela-Siatka"/>
        <w:tblW w:w="0" w:type="auto"/>
        <w:shd w:val="clear" w:color="auto" w:fill="8DB3E2" w:themeFill="text2" w:themeFillTint="66"/>
        <w:tblLook w:val="04A0" w:firstRow="1" w:lastRow="0" w:firstColumn="1" w:lastColumn="0" w:noHBand="0" w:noVBand="1"/>
      </w:tblPr>
      <w:tblGrid>
        <w:gridCol w:w="9062"/>
      </w:tblGrid>
      <w:tr w:rsidR="008F0764" w:rsidRPr="00F71E8D" w14:paraId="23CDAD80" w14:textId="77777777" w:rsidTr="00853C95">
        <w:tc>
          <w:tcPr>
            <w:tcW w:w="9062" w:type="dxa"/>
            <w:tcBorders>
              <w:top w:val="nil"/>
              <w:left w:val="nil"/>
              <w:bottom w:val="nil"/>
              <w:right w:val="nil"/>
            </w:tcBorders>
            <w:shd w:val="clear" w:color="auto" w:fill="8DB3E2" w:themeFill="text2" w:themeFillTint="66"/>
          </w:tcPr>
          <w:p w14:paraId="707DC3CE" w14:textId="77777777" w:rsidR="008F0764" w:rsidRPr="00F71E8D" w:rsidRDefault="008F0764" w:rsidP="00AF039E">
            <w:pPr>
              <w:pStyle w:val="Bezodstpw"/>
              <w:numPr>
                <w:ilvl w:val="0"/>
                <w:numId w:val="3"/>
              </w:numPr>
              <w:spacing w:line="276" w:lineRule="auto"/>
              <w:ind w:left="567" w:hanging="567"/>
              <w:jc w:val="both"/>
              <w:rPr>
                <w:rFonts w:ascii="Times New Roman" w:hAnsi="Times New Roman" w:cs="Times New Roman"/>
                <w:b/>
              </w:rPr>
            </w:pPr>
            <w:r w:rsidRPr="00F71E8D">
              <w:rPr>
                <w:rFonts w:ascii="Times New Roman" w:hAnsi="Times New Roman" w:cs="Times New Roman"/>
                <w:b/>
              </w:rPr>
              <w:t>OPIS SPOSOBU OBLICZANIA CENY</w:t>
            </w:r>
          </w:p>
        </w:tc>
      </w:tr>
    </w:tbl>
    <w:p w14:paraId="2485BE20" w14:textId="77777777" w:rsidR="008F0764" w:rsidRPr="00F71E8D" w:rsidRDefault="008F0764" w:rsidP="008F0764">
      <w:pPr>
        <w:pStyle w:val="Bezodstpw"/>
        <w:spacing w:line="276" w:lineRule="auto"/>
        <w:ind w:left="-141"/>
        <w:jc w:val="both"/>
        <w:rPr>
          <w:rFonts w:ascii="Times New Roman" w:hAnsi="Times New Roman" w:cs="Times New Roman"/>
          <w:bCs/>
        </w:rPr>
      </w:pPr>
    </w:p>
    <w:p w14:paraId="39DB9510" w14:textId="290486A9" w:rsidR="008F0764" w:rsidRPr="000E4943" w:rsidRDefault="000E4943" w:rsidP="007B75E1">
      <w:pPr>
        <w:pStyle w:val="Bezodstpw"/>
        <w:spacing w:line="276" w:lineRule="auto"/>
        <w:ind w:left="397" w:hanging="397"/>
        <w:jc w:val="both"/>
        <w:rPr>
          <w:rFonts w:ascii="Times New Roman" w:hAnsi="Times New Roman" w:cs="Times New Roman"/>
          <w:bCs/>
        </w:rPr>
      </w:pPr>
      <w:r w:rsidRPr="000E4943">
        <w:rPr>
          <w:rFonts w:ascii="Times New Roman" w:hAnsi="Times New Roman" w:cs="Times New Roman"/>
          <w:b/>
        </w:rPr>
        <w:t>6.1</w:t>
      </w:r>
      <w:r w:rsidRPr="00C07848">
        <w:rPr>
          <w:rFonts w:ascii="Times New Roman" w:hAnsi="Times New Roman" w:cs="Times New Roman"/>
          <w:b/>
        </w:rPr>
        <w:t>.</w:t>
      </w:r>
      <w:r w:rsidRPr="000E4943">
        <w:rPr>
          <w:rFonts w:ascii="Times New Roman" w:hAnsi="Times New Roman" w:cs="Times New Roman"/>
          <w:bCs/>
        </w:rPr>
        <w:t xml:space="preserve"> </w:t>
      </w:r>
      <w:r w:rsidR="008F0764" w:rsidRPr="000E4943">
        <w:rPr>
          <w:rFonts w:ascii="Times New Roman" w:hAnsi="Times New Roman" w:cs="Times New Roman"/>
          <w:bCs/>
        </w:rPr>
        <w:t xml:space="preserve">Sposób obliczenia ceny oferty: należy obliczyć </w:t>
      </w:r>
      <w:r w:rsidR="00E71692">
        <w:rPr>
          <w:rFonts w:ascii="Times New Roman" w:hAnsi="Times New Roman" w:cs="Times New Roman"/>
          <w:bCs/>
        </w:rPr>
        <w:t xml:space="preserve">cenę </w:t>
      </w:r>
      <w:r w:rsidR="008F0764" w:rsidRPr="000E4943">
        <w:rPr>
          <w:rFonts w:ascii="Times New Roman" w:hAnsi="Times New Roman" w:cs="Times New Roman"/>
          <w:bCs/>
        </w:rPr>
        <w:t xml:space="preserve">netto i </w:t>
      </w:r>
      <w:r w:rsidR="00E71692">
        <w:rPr>
          <w:rFonts w:ascii="Times New Roman" w:hAnsi="Times New Roman" w:cs="Times New Roman"/>
          <w:bCs/>
        </w:rPr>
        <w:t xml:space="preserve">cenę </w:t>
      </w:r>
      <w:r w:rsidR="008F0764" w:rsidRPr="000E4943">
        <w:rPr>
          <w:rFonts w:ascii="Times New Roman" w:hAnsi="Times New Roman" w:cs="Times New Roman"/>
          <w:bCs/>
        </w:rPr>
        <w:t>brutto i wpisać ją do formularza ofert</w:t>
      </w:r>
      <w:r w:rsidR="00B6062C" w:rsidRPr="000E4943">
        <w:rPr>
          <w:rFonts w:ascii="Times New Roman" w:hAnsi="Times New Roman" w:cs="Times New Roman"/>
          <w:bCs/>
        </w:rPr>
        <w:t>y</w:t>
      </w:r>
      <w:r w:rsidR="008F0764" w:rsidRPr="000E4943">
        <w:rPr>
          <w:rFonts w:ascii="Times New Roman" w:hAnsi="Times New Roman" w:cs="Times New Roman"/>
          <w:bCs/>
        </w:rPr>
        <w:t xml:space="preserve">. </w:t>
      </w:r>
    </w:p>
    <w:p w14:paraId="601CABA1" w14:textId="07C04AF3" w:rsidR="00DA00DF" w:rsidRPr="000E4943" w:rsidRDefault="000E4943" w:rsidP="007B75E1">
      <w:pPr>
        <w:pStyle w:val="Bezodstpw"/>
        <w:spacing w:line="276" w:lineRule="auto"/>
        <w:ind w:left="397" w:hanging="397"/>
        <w:jc w:val="both"/>
        <w:rPr>
          <w:rFonts w:ascii="Times New Roman" w:hAnsi="Times New Roman" w:cs="Times New Roman"/>
          <w:bCs/>
        </w:rPr>
      </w:pPr>
      <w:r w:rsidRPr="000E4943">
        <w:rPr>
          <w:rFonts w:ascii="Times New Roman" w:hAnsi="Times New Roman" w:cs="Times New Roman"/>
          <w:b/>
          <w:bCs/>
        </w:rPr>
        <w:t>6.2.</w:t>
      </w:r>
      <w:r w:rsidRPr="000E4943">
        <w:rPr>
          <w:rFonts w:ascii="Times New Roman" w:hAnsi="Times New Roman" w:cs="Times New Roman"/>
        </w:rPr>
        <w:t xml:space="preserve"> </w:t>
      </w:r>
      <w:r w:rsidR="00B6062C" w:rsidRPr="000E4943">
        <w:rPr>
          <w:rFonts w:ascii="Times New Roman" w:hAnsi="Times New Roman" w:cs="Times New Roman"/>
          <w:bCs/>
        </w:rPr>
        <w:t xml:space="preserve">Oferty złożone w walucie innej niż PLN zostaną przeliczone na walutę PLN po średnim </w:t>
      </w:r>
      <w:r w:rsidR="00DA00DF" w:rsidRPr="000E4943">
        <w:rPr>
          <w:rFonts w:ascii="Times New Roman" w:hAnsi="Times New Roman" w:cs="Times New Roman"/>
          <w:bCs/>
        </w:rPr>
        <w:t xml:space="preserve">kursie </w:t>
      </w:r>
      <w:r w:rsidR="00B6062C" w:rsidRPr="000E4943">
        <w:rPr>
          <w:rFonts w:ascii="Times New Roman" w:hAnsi="Times New Roman" w:cs="Times New Roman"/>
          <w:bCs/>
        </w:rPr>
        <w:t>NBP z dnia zakończenia terminu składania ofert</w:t>
      </w:r>
      <w:r w:rsidR="00BF281D">
        <w:rPr>
          <w:rFonts w:ascii="Times New Roman" w:hAnsi="Times New Roman" w:cs="Times New Roman"/>
          <w:bCs/>
        </w:rPr>
        <w:t>.</w:t>
      </w:r>
    </w:p>
    <w:p w14:paraId="65705AFF" w14:textId="16FC0022" w:rsidR="008F0764" w:rsidRPr="000E4943" w:rsidRDefault="000E4943" w:rsidP="007B75E1">
      <w:pPr>
        <w:pStyle w:val="Bezodstpw"/>
        <w:spacing w:line="276" w:lineRule="auto"/>
        <w:ind w:left="397" w:hanging="397"/>
        <w:jc w:val="both"/>
        <w:rPr>
          <w:rFonts w:ascii="Times New Roman" w:hAnsi="Times New Roman" w:cs="Times New Roman"/>
          <w:bCs/>
        </w:rPr>
      </w:pPr>
      <w:r w:rsidRPr="000E4943">
        <w:rPr>
          <w:rFonts w:ascii="Times New Roman" w:hAnsi="Times New Roman" w:cs="Times New Roman"/>
          <w:b/>
          <w:bCs/>
        </w:rPr>
        <w:t xml:space="preserve">6.3. </w:t>
      </w:r>
      <w:r w:rsidR="008F0764" w:rsidRPr="000E4943">
        <w:rPr>
          <w:rFonts w:ascii="Times New Roman" w:hAnsi="Times New Roman" w:cs="Times New Roman"/>
          <w:bCs/>
        </w:rPr>
        <w:t>Cena powinna obejmować wszystkie koszty związane z przygotowaniem i wykonaniem</w:t>
      </w:r>
      <w:r w:rsidR="00B6062C" w:rsidRPr="000E4943">
        <w:rPr>
          <w:rFonts w:ascii="Times New Roman" w:hAnsi="Times New Roman" w:cs="Times New Roman"/>
          <w:bCs/>
        </w:rPr>
        <w:t xml:space="preserve"> przedmiotu </w:t>
      </w:r>
      <w:r w:rsidR="008F0764" w:rsidRPr="000E4943">
        <w:rPr>
          <w:rFonts w:ascii="Times New Roman" w:hAnsi="Times New Roman" w:cs="Times New Roman"/>
          <w:bCs/>
        </w:rPr>
        <w:t xml:space="preserve">zamówienia. </w:t>
      </w:r>
    </w:p>
    <w:p w14:paraId="532CA085" w14:textId="00748D7E" w:rsidR="008F0764" w:rsidRPr="000E4943" w:rsidRDefault="000E4943" w:rsidP="007B75E1">
      <w:pPr>
        <w:pStyle w:val="Bezodstpw"/>
        <w:spacing w:line="276" w:lineRule="auto"/>
        <w:ind w:left="397" w:hanging="397"/>
        <w:jc w:val="both"/>
        <w:rPr>
          <w:rFonts w:ascii="Times New Roman" w:hAnsi="Times New Roman" w:cs="Times New Roman"/>
          <w:bCs/>
        </w:rPr>
      </w:pPr>
      <w:r w:rsidRPr="000E4943">
        <w:rPr>
          <w:rFonts w:ascii="Times New Roman" w:hAnsi="Times New Roman" w:cs="Times New Roman"/>
          <w:b/>
          <w:bCs/>
        </w:rPr>
        <w:t>6.4.</w:t>
      </w:r>
      <w:r>
        <w:rPr>
          <w:rFonts w:ascii="Times New Roman" w:hAnsi="Times New Roman" w:cs="Times New Roman"/>
          <w:b/>
          <w:bCs/>
        </w:rPr>
        <w:t xml:space="preserve"> </w:t>
      </w:r>
      <w:r w:rsidR="008F0764" w:rsidRPr="000E4943">
        <w:rPr>
          <w:rFonts w:ascii="Times New Roman" w:hAnsi="Times New Roman" w:cs="Times New Roman"/>
          <w:bCs/>
        </w:rPr>
        <w:t>Cen</w:t>
      </w:r>
      <w:r w:rsidR="000D393C" w:rsidRPr="000E4943">
        <w:rPr>
          <w:rFonts w:ascii="Times New Roman" w:hAnsi="Times New Roman" w:cs="Times New Roman"/>
          <w:bCs/>
        </w:rPr>
        <w:t>a</w:t>
      </w:r>
      <w:r w:rsidR="008F0764" w:rsidRPr="000E4943">
        <w:rPr>
          <w:rFonts w:ascii="Times New Roman" w:hAnsi="Times New Roman" w:cs="Times New Roman"/>
          <w:bCs/>
        </w:rPr>
        <w:t xml:space="preserve"> złożon</w:t>
      </w:r>
      <w:r w:rsidR="000D393C" w:rsidRPr="000E4943">
        <w:rPr>
          <w:rFonts w:ascii="Times New Roman" w:hAnsi="Times New Roman" w:cs="Times New Roman"/>
          <w:bCs/>
        </w:rPr>
        <w:t>a</w:t>
      </w:r>
      <w:r w:rsidR="008F0764" w:rsidRPr="000E4943">
        <w:rPr>
          <w:rFonts w:ascii="Times New Roman" w:hAnsi="Times New Roman" w:cs="Times New Roman"/>
          <w:bCs/>
        </w:rPr>
        <w:t xml:space="preserve"> w ofercie nie mo</w:t>
      </w:r>
      <w:r w:rsidR="000D393C" w:rsidRPr="000E4943">
        <w:rPr>
          <w:rFonts w:ascii="Times New Roman" w:hAnsi="Times New Roman" w:cs="Times New Roman"/>
          <w:bCs/>
        </w:rPr>
        <w:t xml:space="preserve">że </w:t>
      </w:r>
      <w:r w:rsidR="008F0764" w:rsidRPr="000E4943">
        <w:rPr>
          <w:rFonts w:ascii="Times New Roman" w:hAnsi="Times New Roman" w:cs="Times New Roman"/>
          <w:bCs/>
        </w:rPr>
        <w:t xml:space="preserve">ulec zmianie w trakcie realizacji umowy. </w:t>
      </w:r>
    </w:p>
    <w:p w14:paraId="7E03C97B" w14:textId="72556280" w:rsidR="0016790C" w:rsidRDefault="0016790C" w:rsidP="0016790C">
      <w:pPr>
        <w:pStyle w:val="Bezodstpw"/>
        <w:spacing w:line="276" w:lineRule="auto"/>
        <w:jc w:val="both"/>
        <w:rPr>
          <w:rFonts w:ascii="Times New Roman" w:hAnsi="Times New Roman" w:cs="Times New Roman"/>
        </w:rPr>
      </w:pPr>
    </w:p>
    <w:tbl>
      <w:tblPr>
        <w:tblStyle w:val="Tabela-Siatka"/>
        <w:tblW w:w="0" w:type="auto"/>
        <w:shd w:val="clear" w:color="auto" w:fill="8DB3E2" w:themeFill="text2" w:themeFillTint="66"/>
        <w:tblLook w:val="04A0" w:firstRow="1" w:lastRow="0" w:firstColumn="1" w:lastColumn="0" w:noHBand="0" w:noVBand="1"/>
      </w:tblPr>
      <w:tblGrid>
        <w:gridCol w:w="9062"/>
      </w:tblGrid>
      <w:tr w:rsidR="0016790C" w:rsidRPr="00F26474" w14:paraId="4C1D7782" w14:textId="77777777" w:rsidTr="00252E95">
        <w:tc>
          <w:tcPr>
            <w:tcW w:w="9062" w:type="dxa"/>
            <w:tcBorders>
              <w:top w:val="nil"/>
              <w:left w:val="nil"/>
              <w:bottom w:val="nil"/>
              <w:right w:val="nil"/>
            </w:tcBorders>
            <w:shd w:val="clear" w:color="auto" w:fill="8DB3E2" w:themeFill="text2" w:themeFillTint="66"/>
          </w:tcPr>
          <w:p w14:paraId="7F67CC81" w14:textId="77777777" w:rsidR="0016790C" w:rsidRPr="00F26474" w:rsidRDefault="0016790C" w:rsidP="00252E95">
            <w:pPr>
              <w:pStyle w:val="Bezodstpw"/>
              <w:spacing w:line="276" w:lineRule="auto"/>
              <w:ind w:left="567" w:hanging="567"/>
              <w:jc w:val="both"/>
              <w:rPr>
                <w:rFonts w:ascii="Times New Roman" w:hAnsi="Times New Roman" w:cs="Times New Roman"/>
                <w:b/>
              </w:rPr>
            </w:pPr>
            <w:r w:rsidRPr="00F26474">
              <w:rPr>
                <w:rFonts w:ascii="Times New Roman" w:hAnsi="Times New Roman" w:cs="Times New Roman"/>
                <w:b/>
                <w:bCs/>
                <w:lang w:val="en"/>
              </w:rPr>
              <w:t>VI.</w:t>
            </w:r>
            <w:r w:rsidRPr="00F26474">
              <w:rPr>
                <w:rFonts w:ascii="Times New Roman" w:hAnsi="Times New Roman" w:cs="Times New Roman"/>
                <w:b/>
                <w:bCs/>
                <w:lang w:val="en"/>
              </w:rPr>
              <w:tab/>
              <w:t>PRICE CALCULATION</w:t>
            </w:r>
          </w:p>
        </w:tc>
      </w:tr>
    </w:tbl>
    <w:p w14:paraId="50B0BB37" w14:textId="2F541D1F" w:rsidR="0016790C" w:rsidRDefault="0016790C" w:rsidP="0016790C">
      <w:pPr>
        <w:pStyle w:val="Bezodstpw"/>
        <w:spacing w:line="276" w:lineRule="auto"/>
        <w:jc w:val="both"/>
        <w:rPr>
          <w:rFonts w:ascii="Times New Roman" w:hAnsi="Times New Roman" w:cs="Times New Roman"/>
          <w:bCs/>
        </w:rPr>
      </w:pPr>
    </w:p>
    <w:p w14:paraId="48EE04CE" w14:textId="2BE4BEB4" w:rsidR="0016790C" w:rsidRDefault="0016790C" w:rsidP="007B75E1">
      <w:pPr>
        <w:pStyle w:val="Bezodstpw"/>
        <w:spacing w:line="276" w:lineRule="auto"/>
        <w:ind w:left="397" w:hanging="397"/>
        <w:jc w:val="both"/>
        <w:rPr>
          <w:rFonts w:ascii="Times New Roman" w:hAnsi="Times New Roman" w:cs="Times New Roman"/>
          <w:lang w:val="en"/>
        </w:rPr>
      </w:pPr>
      <w:r w:rsidRPr="00960441">
        <w:rPr>
          <w:rFonts w:ascii="Times New Roman" w:hAnsi="Times New Roman" w:cs="Times New Roman"/>
          <w:b/>
          <w:lang w:val="en-US"/>
        </w:rPr>
        <w:t>6.1</w:t>
      </w:r>
      <w:r w:rsidRPr="00960441">
        <w:rPr>
          <w:rFonts w:ascii="Times New Roman" w:hAnsi="Times New Roman" w:cs="Times New Roman"/>
          <w:bCs/>
          <w:lang w:val="en-US"/>
        </w:rPr>
        <w:t>.</w:t>
      </w:r>
      <w:r>
        <w:rPr>
          <w:rFonts w:ascii="Times New Roman" w:hAnsi="Times New Roman" w:cs="Times New Roman"/>
          <w:bCs/>
          <w:lang w:val="en-US"/>
        </w:rPr>
        <w:t xml:space="preserve"> </w:t>
      </w:r>
      <w:r w:rsidRPr="00F26474">
        <w:rPr>
          <w:rFonts w:ascii="Times New Roman" w:hAnsi="Times New Roman" w:cs="Times New Roman"/>
          <w:lang w:val="en"/>
        </w:rPr>
        <w:t xml:space="preserve">Bid price calculation: the price should be calculated as a net </w:t>
      </w:r>
      <w:r>
        <w:rPr>
          <w:rFonts w:ascii="Times New Roman" w:hAnsi="Times New Roman" w:cs="Times New Roman"/>
          <w:lang w:val="en"/>
        </w:rPr>
        <w:t xml:space="preserve">and gross </w:t>
      </w:r>
      <w:r w:rsidRPr="00F26474">
        <w:rPr>
          <w:rFonts w:ascii="Times New Roman" w:hAnsi="Times New Roman" w:cs="Times New Roman"/>
          <w:lang w:val="en"/>
        </w:rPr>
        <w:t>amount</w:t>
      </w:r>
      <w:r>
        <w:rPr>
          <w:rFonts w:ascii="Times New Roman" w:hAnsi="Times New Roman" w:cs="Times New Roman"/>
          <w:lang w:val="en"/>
        </w:rPr>
        <w:t xml:space="preserve"> and enter it into an    offer form.</w:t>
      </w:r>
    </w:p>
    <w:p w14:paraId="7C178B6F" w14:textId="2541CBD3" w:rsidR="0016790C" w:rsidRDefault="0016790C" w:rsidP="007B75E1">
      <w:pPr>
        <w:pStyle w:val="Bezodstpw"/>
        <w:spacing w:line="276" w:lineRule="auto"/>
        <w:ind w:left="397" w:hanging="397"/>
        <w:jc w:val="both"/>
        <w:rPr>
          <w:rFonts w:ascii="Times New Roman" w:hAnsi="Times New Roman" w:cs="Times New Roman"/>
          <w:lang w:val="en"/>
        </w:rPr>
      </w:pPr>
      <w:r w:rsidRPr="00960441">
        <w:rPr>
          <w:rFonts w:ascii="Times New Roman" w:hAnsi="Times New Roman" w:cs="Times New Roman"/>
          <w:b/>
          <w:bCs/>
          <w:lang w:val="en"/>
        </w:rPr>
        <w:t>6.2.</w:t>
      </w:r>
      <w:r>
        <w:rPr>
          <w:rFonts w:ascii="Times New Roman" w:hAnsi="Times New Roman" w:cs="Times New Roman"/>
          <w:lang w:val="en"/>
        </w:rPr>
        <w:t xml:space="preserve"> </w:t>
      </w:r>
      <w:r w:rsidRPr="00F26474">
        <w:rPr>
          <w:rFonts w:ascii="Times New Roman" w:hAnsi="Times New Roman" w:cs="Times New Roman"/>
          <w:lang w:val="en"/>
        </w:rPr>
        <w:t>The bids with the price given in a currency other than the</w:t>
      </w:r>
      <w:r>
        <w:rPr>
          <w:rFonts w:ascii="Times New Roman" w:hAnsi="Times New Roman" w:cs="Times New Roman"/>
          <w:lang w:val="en"/>
        </w:rPr>
        <w:t xml:space="preserve"> Polish zloty </w:t>
      </w:r>
      <w:r w:rsidRPr="00F26474">
        <w:rPr>
          <w:rFonts w:ascii="Times New Roman" w:hAnsi="Times New Roman" w:cs="Times New Roman"/>
          <w:lang w:val="en"/>
        </w:rPr>
        <w:t>will be converted into</w:t>
      </w:r>
      <w:r>
        <w:rPr>
          <w:rFonts w:ascii="Times New Roman" w:hAnsi="Times New Roman" w:cs="Times New Roman"/>
          <w:lang w:val="en"/>
        </w:rPr>
        <w:t xml:space="preserve"> Polish zloty</w:t>
      </w:r>
      <w:r w:rsidRPr="00F26474">
        <w:rPr>
          <w:rFonts w:ascii="Times New Roman" w:hAnsi="Times New Roman" w:cs="Times New Roman"/>
          <w:lang w:val="en"/>
        </w:rPr>
        <w:t xml:space="preserve"> at the average exchange rate of the National Bank of Poland on the bid submission deadline.</w:t>
      </w:r>
    </w:p>
    <w:p w14:paraId="1E90F5B3" w14:textId="77777777" w:rsidR="0016790C" w:rsidRDefault="0016790C" w:rsidP="007B75E1">
      <w:pPr>
        <w:pStyle w:val="Bezodstpw"/>
        <w:spacing w:line="276" w:lineRule="auto"/>
        <w:ind w:left="397" w:hanging="397"/>
        <w:jc w:val="both"/>
        <w:rPr>
          <w:rFonts w:ascii="Times New Roman" w:hAnsi="Times New Roman" w:cs="Times New Roman"/>
          <w:lang w:val="en"/>
        </w:rPr>
      </w:pPr>
      <w:r w:rsidRPr="00960441">
        <w:rPr>
          <w:rFonts w:ascii="Times New Roman" w:hAnsi="Times New Roman" w:cs="Times New Roman"/>
          <w:b/>
          <w:bCs/>
          <w:lang w:val="en"/>
        </w:rPr>
        <w:t xml:space="preserve">6.3. </w:t>
      </w:r>
      <w:r w:rsidRPr="00F26474">
        <w:rPr>
          <w:rFonts w:ascii="Times New Roman" w:hAnsi="Times New Roman" w:cs="Times New Roman"/>
          <w:lang w:val="en"/>
        </w:rPr>
        <w:t>The price should include all the costs related to preparation and performance of the subject of the contract.</w:t>
      </w:r>
    </w:p>
    <w:p w14:paraId="68352A01" w14:textId="01FD2352" w:rsidR="0016790C" w:rsidRPr="00960441" w:rsidRDefault="0016790C" w:rsidP="007B75E1">
      <w:pPr>
        <w:pStyle w:val="Bezodstpw"/>
        <w:spacing w:line="276" w:lineRule="auto"/>
        <w:ind w:left="397" w:hanging="397"/>
        <w:jc w:val="both"/>
        <w:rPr>
          <w:rFonts w:ascii="Times New Roman" w:hAnsi="Times New Roman" w:cs="Times New Roman"/>
          <w:b/>
          <w:bCs/>
          <w:lang w:val="en"/>
        </w:rPr>
      </w:pPr>
      <w:bookmarkStart w:id="2" w:name="_Hlk55231191"/>
      <w:r>
        <w:rPr>
          <w:rFonts w:ascii="Times New Roman" w:hAnsi="Times New Roman" w:cs="Times New Roman"/>
          <w:b/>
          <w:bCs/>
          <w:lang w:val="en"/>
        </w:rPr>
        <w:t>6.4.</w:t>
      </w:r>
      <w:bookmarkEnd w:id="2"/>
      <w:r>
        <w:rPr>
          <w:rFonts w:ascii="Times New Roman" w:hAnsi="Times New Roman" w:cs="Times New Roman"/>
          <w:b/>
          <w:bCs/>
          <w:lang w:val="en"/>
        </w:rPr>
        <w:t xml:space="preserve"> </w:t>
      </w:r>
      <w:r w:rsidRPr="00960441">
        <w:rPr>
          <w:rFonts w:ascii="Times New Roman" w:hAnsi="Times New Roman" w:cs="Times New Roman"/>
          <w:lang w:val="en"/>
        </w:rPr>
        <w:t>The price given in the bid cannot change during contract performance.</w:t>
      </w:r>
    </w:p>
    <w:p w14:paraId="7216F125" w14:textId="77777777" w:rsidR="008F0764" w:rsidRPr="00960441" w:rsidRDefault="008F0764" w:rsidP="008F0764">
      <w:pPr>
        <w:pStyle w:val="Bezodstpw"/>
        <w:spacing w:line="276" w:lineRule="auto"/>
        <w:ind w:left="567"/>
        <w:jc w:val="both"/>
        <w:rPr>
          <w:rFonts w:ascii="Times New Roman" w:hAnsi="Times New Roman" w:cs="Times New Roman"/>
          <w:bCs/>
          <w:lang w:val="en-US"/>
        </w:rPr>
      </w:pPr>
    </w:p>
    <w:tbl>
      <w:tblPr>
        <w:tblStyle w:val="Tabela-Siatka"/>
        <w:tblW w:w="0" w:type="auto"/>
        <w:shd w:val="clear" w:color="auto" w:fill="8DB3E2" w:themeFill="text2" w:themeFillTint="66"/>
        <w:tblLook w:val="04A0" w:firstRow="1" w:lastRow="0" w:firstColumn="1" w:lastColumn="0" w:noHBand="0" w:noVBand="1"/>
      </w:tblPr>
      <w:tblGrid>
        <w:gridCol w:w="9062"/>
      </w:tblGrid>
      <w:tr w:rsidR="008F0764" w:rsidRPr="00F71E8D" w14:paraId="020FFF50" w14:textId="77777777" w:rsidTr="00F07F33">
        <w:tc>
          <w:tcPr>
            <w:tcW w:w="9062" w:type="dxa"/>
            <w:tcBorders>
              <w:top w:val="nil"/>
              <w:left w:val="nil"/>
              <w:bottom w:val="nil"/>
              <w:right w:val="nil"/>
            </w:tcBorders>
            <w:shd w:val="clear" w:color="auto" w:fill="8DB3E2" w:themeFill="text2" w:themeFillTint="66"/>
          </w:tcPr>
          <w:p w14:paraId="752E08AE" w14:textId="77777777" w:rsidR="008F0764" w:rsidRPr="00F71E8D" w:rsidRDefault="008F0764" w:rsidP="00AF039E">
            <w:pPr>
              <w:pStyle w:val="Bezodstpw"/>
              <w:numPr>
                <w:ilvl w:val="0"/>
                <w:numId w:val="3"/>
              </w:numPr>
              <w:spacing w:line="276" w:lineRule="auto"/>
              <w:ind w:left="567" w:hanging="567"/>
              <w:rPr>
                <w:rFonts w:ascii="Times New Roman" w:hAnsi="Times New Roman" w:cs="Times New Roman"/>
                <w:b/>
              </w:rPr>
            </w:pPr>
            <w:r w:rsidRPr="00F71E8D">
              <w:rPr>
                <w:rFonts w:ascii="Times New Roman" w:hAnsi="Times New Roman" w:cs="Times New Roman"/>
                <w:b/>
              </w:rPr>
              <w:t xml:space="preserve">OPIS KRYTERIÓW, KTÓRYMI ZAMAWIAJĄCY BĘDZIE SIĘ KIEROWAŁ PRZY WYBORZE OFERTY </w:t>
            </w:r>
          </w:p>
        </w:tc>
      </w:tr>
    </w:tbl>
    <w:p w14:paraId="3AC25C88" w14:textId="77777777" w:rsidR="008F0764" w:rsidRPr="00F71E8D" w:rsidRDefault="008F0764" w:rsidP="008F0764">
      <w:pPr>
        <w:pStyle w:val="Akapitzlist"/>
        <w:ind w:left="567"/>
        <w:jc w:val="both"/>
        <w:rPr>
          <w:rFonts w:ascii="Times New Roman" w:eastAsia="Times New Roman" w:hAnsi="Times New Roman" w:cs="Times New Roman"/>
        </w:rPr>
      </w:pPr>
    </w:p>
    <w:p w14:paraId="4AF50B08" w14:textId="77777777" w:rsidR="00B36C1D" w:rsidRDefault="008F0764" w:rsidP="007B75E1">
      <w:pPr>
        <w:pStyle w:val="Akapitzlist"/>
        <w:numPr>
          <w:ilvl w:val="1"/>
          <w:numId w:val="3"/>
        </w:numPr>
        <w:spacing w:line="276" w:lineRule="auto"/>
        <w:ind w:left="397" w:hanging="397"/>
        <w:jc w:val="both"/>
        <w:rPr>
          <w:rFonts w:ascii="Times New Roman" w:eastAsia="Times New Roman" w:hAnsi="Times New Roman" w:cs="Times New Roman"/>
        </w:rPr>
      </w:pPr>
      <w:bookmarkStart w:id="3" w:name="_Hlk54364934"/>
      <w:r w:rsidRPr="00F71E8D">
        <w:rPr>
          <w:rFonts w:ascii="Times New Roman" w:eastAsia="Times New Roman" w:hAnsi="Times New Roman" w:cs="Times New Roman"/>
        </w:rPr>
        <w:t xml:space="preserve">Przy ocenianiu ofert </w:t>
      </w:r>
      <w:r w:rsidR="002F007D">
        <w:rPr>
          <w:rFonts w:ascii="Times New Roman" w:eastAsia="Times New Roman" w:hAnsi="Times New Roman" w:cs="Times New Roman"/>
        </w:rPr>
        <w:t>Z</w:t>
      </w:r>
      <w:r w:rsidRPr="00F71E8D">
        <w:rPr>
          <w:rFonts w:ascii="Times New Roman" w:eastAsia="Times New Roman" w:hAnsi="Times New Roman" w:cs="Times New Roman"/>
        </w:rPr>
        <w:t xml:space="preserve">amawiający będzie kierował się podanymi kryteriami: </w:t>
      </w:r>
    </w:p>
    <w:p w14:paraId="7F8A594B" w14:textId="47DFD1AF" w:rsidR="00B36C1D" w:rsidRPr="00B36C1D" w:rsidRDefault="008F0764" w:rsidP="007B75E1">
      <w:pPr>
        <w:pStyle w:val="Akapitzlist"/>
        <w:spacing w:line="276" w:lineRule="auto"/>
        <w:ind w:left="397"/>
        <w:jc w:val="both"/>
        <w:rPr>
          <w:rFonts w:ascii="Times New Roman" w:eastAsia="Times New Roman" w:hAnsi="Times New Roman" w:cs="Times New Roman"/>
          <w:b/>
          <w:bCs/>
        </w:rPr>
      </w:pPr>
      <w:r w:rsidRPr="00B36C1D">
        <w:rPr>
          <w:rFonts w:ascii="Times New Roman" w:eastAsia="Times New Roman" w:hAnsi="Times New Roman" w:cs="Times New Roman"/>
          <w:b/>
          <w:bCs/>
        </w:rPr>
        <w:t>Cena</w:t>
      </w:r>
      <w:r w:rsidR="00B36C1D" w:rsidRPr="00B36C1D">
        <w:rPr>
          <w:rFonts w:ascii="Times New Roman" w:eastAsia="Times New Roman" w:hAnsi="Times New Roman" w:cs="Times New Roman"/>
          <w:b/>
          <w:bCs/>
        </w:rPr>
        <w:t xml:space="preserve"> </w:t>
      </w:r>
      <w:r w:rsidRPr="00B36C1D">
        <w:rPr>
          <w:rFonts w:ascii="Times New Roman" w:eastAsia="Times New Roman" w:hAnsi="Times New Roman" w:cs="Times New Roman"/>
          <w:b/>
          <w:bCs/>
        </w:rPr>
        <w:t xml:space="preserve">– </w:t>
      </w:r>
      <w:r w:rsidR="00A01737" w:rsidRPr="00B36C1D">
        <w:rPr>
          <w:rFonts w:ascii="Times New Roman" w:eastAsia="Times New Roman" w:hAnsi="Times New Roman" w:cs="Times New Roman"/>
          <w:b/>
          <w:bCs/>
        </w:rPr>
        <w:t>8</w:t>
      </w:r>
      <w:r w:rsidRPr="00B36C1D">
        <w:rPr>
          <w:rFonts w:ascii="Times New Roman" w:eastAsia="Times New Roman" w:hAnsi="Times New Roman" w:cs="Times New Roman"/>
          <w:b/>
          <w:bCs/>
        </w:rPr>
        <w:t>0%</w:t>
      </w:r>
    </w:p>
    <w:p w14:paraId="79E50755" w14:textId="6305B333" w:rsidR="00B36C1D" w:rsidRPr="00B36C1D" w:rsidRDefault="00B36C1D" w:rsidP="007B75E1">
      <w:pPr>
        <w:pStyle w:val="Akapitzlist"/>
        <w:spacing w:line="276" w:lineRule="auto"/>
        <w:ind w:left="397"/>
        <w:jc w:val="both"/>
        <w:rPr>
          <w:rFonts w:ascii="Times New Roman" w:eastAsia="Times New Roman" w:hAnsi="Times New Roman" w:cs="Times New Roman"/>
          <w:b/>
          <w:bCs/>
        </w:rPr>
      </w:pPr>
      <w:r w:rsidRPr="00B36C1D">
        <w:rPr>
          <w:rFonts w:ascii="Times New Roman" w:eastAsia="CIDFont+F2" w:hAnsi="Times New Roman" w:cs="Times New Roman"/>
          <w:b/>
          <w:bCs/>
        </w:rPr>
        <w:t>Termin płatności</w:t>
      </w:r>
      <w:r w:rsidR="00F07F33" w:rsidRPr="00B36C1D">
        <w:rPr>
          <w:rFonts w:ascii="Times New Roman" w:eastAsia="Times New Roman" w:hAnsi="Times New Roman" w:cs="Times New Roman"/>
          <w:b/>
          <w:bCs/>
        </w:rPr>
        <w:t xml:space="preserve"> – </w:t>
      </w:r>
      <w:r w:rsidR="00A01737" w:rsidRPr="00B36C1D">
        <w:rPr>
          <w:rFonts w:ascii="Times New Roman" w:eastAsia="Times New Roman" w:hAnsi="Times New Roman" w:cs="Times New Roman"/>
          <w:b/>
          <w:bCs/>
        </w:rPr>
        <w:t>1</w:t>
      </w:r>
      <w:r w:rsidR="00F07F33" w:rsidRPr="00B36C1D">
        <w:rPr>
          <w:rFonts w:ascii="Times New Roman" w:eastAsia="Times New Roman" w:hAnsi="Times New Roman" w:cs="Times New Roman"/>
          <w:b/>
          <w:bCs/>
        </w:rPr>
        <w:t>0%</w:t>
      </w:r>
    </w:p>
    <w:p w14:paraId="0B81B1A1" w14:textId="5D864E28" w:rsidR="007B75E1" w:rsidRPr="007B75E1" w:rsidRDefault="00B36C1D" w:rsidP="007B75E1">
      <w:pPr>
        <w:pStyle w:val="Akapitzlist"/>
        <w:spacing w:line="276" w:lineRule="auto"/>
        <w:ind w:left="397"/>
        <w:jc w:val="both"/>
        <w:rPr>
          <w:rFonts w:ascii="Times New Roman" w:eastAsia="Times New Roman" w:hAnsi="Times New Roman" w:cs="Times New Roman"/>
          <w:b/>
          <w:bCs/>
        </w:rPr>
      </w:pPr>
      <w:r w:rsidRPr="00B36C1D">
        <w:rPr>
          <w:rFonts w:ascii="Times New Roman" w:eastAsia="CIDFont+F2" w:hAnsi="Times New Roman" w:cs="Times New Roman"/>
          <w:b/>
          <w:bCs/>
        </w:rPr>
        <w:t xml:space="preserve">Czas dostawy </w:t>
      </w:r>
      <w:r w:rsidR="00F07F33" w:rsidRPr="00B36C1D">
        <w:rPr>
          <w:rFonts w:ascii="Times New Roman" w:eastAsia="Times New Roman" w:hAnsi="Times New Roman" w:cs="Times New Roman"/>
          <w:b/>
          <w:bCs/>
        </w:rPr>
        <w:t>– 10%</w:t>
      </w:r>
      <w:bookmarkEnd w:id="3"/>
    </w:p>
    <w:p w14:paraId="4D64974A" w14:textId="18B7DDE0" w:rsidR="008F0764" w:rsidRPr="00F71E8D" w:rsidRDefault="007B75E1" w:rsidP="007B75E1">
      <w:pPr>
        <w:pStyle w:val="Akapitzlist"/>
        <w:spacing w:line="276" w:lineRule="auto"/>
        <w:ind w:left="0"/>
        <w:rPr>
          <w:rFonts w:ascii="Times New Roman" w:eastAsia="Times New Roman" w:hAnsi="Times New Roman" w:cs="Times New Roman"/>
        </w:rPr>
      </w:pPr>
      <w:r w:rsidRPr="005215E6">
        <w:rPr>
          <w:rFonts w:ascii="Times New Roman" w:eastAsia="Times New Roman" w:hAnsi="Times New Roman" w:cs="Times New Roman"/>
          <w:b/>
          <w:bCs/>
        </w:rPr>
        <w:t>7.2.</w:t>
      </w:r>
      <w:r>
        <w:rPr>
          <w:rFonts w:ascii="Times New Roman" w:eastAsia="Times New Roman" w:hAnsi="Times New Roman" w:cs="Times New Roman"/>
        </w:rPr>
        <w:t xml:space="preserve"> </w:t>
      </w:r>
      <w:r w:rsidR="008F0764" w:rsidRPr="00F71E8D">
        <w:rPr>
          <w:rFonts w:ascii="Times New Roman" w:eastAsia="Times New Roman" w:hAnsi="Times New Roman" w:cs="Times New Roman"/>
        </w:rPr>
        <w:t>Ocena punktowa oferty nastąpi zgodnie ze wzorem:</w:t>
      </w:r>
    </w:p>
    <w:p w14:paraId="270CC01C" w14:textId="77777777" w:rsidR="008F0764" w:rsidRPr="00F71E8D" w:rsidRDefault="008F0764" w:rsidP="00C0158D">
      <w:pPr>
        <w:tabs>
          <w:tab w:val="num" w:pos="1418"/>
        </w:tabs>
        <w:spacing w:after="0"/>
        <w:jc w:val="both"/>
        <w:rPr>
          <w:rFonts w:ascii="Times New Roman" w:eastAsia="Times New Roman" w:hAnsi="Times New Roman" w:cs="Times New Roman"/>
          <w:b/>
          <w:highlight w:val="yellow"/>
        </w:rPr>
      </w:pPr>
    </w:p>
    <w:p w14:paraId="2F32BDED" w14:textId="05E2D293" w:rsidR="008F0764" w:rsidRPr="00F71E8D" w:rsidRDefault="00D06753" w:rsidP="00C0158D">
      <w:pPr>
        <w:keepNext/>
        <w:spacing w:after="0"/>
        <w:jc w:val="center"/>
        <w:outlineLvl w:val="2"/>
        <w:rPr>
          <w:rFonts w:ascii="Times New Roman" w:eastAsia="Times New Roman" w:hAnsi="Times New Roman" w:cs="Times New Roman"/>
          <w:b/>
          <w:bCs/>
        </w:rPr>
      </w:pPr>
      <m:oMathPara>
        <m:oMath>
          <m:sSub>
            <m:sSubPr>
              <m:ctrlPr>
                <w:rPr>
                  <w:rFonts w:ascii="Cambria Math" w:hAnsi="Cambria Math" w:cs="Times New Roman"/>
                  <w:b/>
                  <w:i/>
                </w:rPr>
              </m:ctrlPr>
            </m:sSubPr>
            <m:e>
              <m:r>
                <m:rPr>
                  <m:sty m:val="bi"/>
                </m:rPr>
                <w:rPr>
                  <w:rFonts w:ascii="Cambria Math" w:hAnsi="Cambria Math" w:cs="Times New Roman"/>
                </w:rPr>
                <m:t>O</m:t>
              </m:r>
            </m:e>
            <m:sub>
              <m:r>
                <m:rPr>
                  <m:sty m:val="bi"/>
                </m:rPr>
                <w:rPr>
                  <w:rFonts w:ascii="Cambria Math" w:hAnsi="Cambria Math" w:cs="Times New Roman"/>
                </w:rPr>
                <m:t xml:space="preserve">P </m:t>
              </m:r>
            </m:sub>
          </m:sSub>
          <m:r>
            <m:rPr>
              <m:sty m:val="bi"/>
            </m:rPr>
            <w:rPr>
              <w:rFonts w:ascii="Cambria Math" w:hAnsi="Cambria Math" w:cs="Times New Roman"/>
            </w:rPr>
            <m:t>=</m:t>
          </m:r>
          <m:sSub>
            <m:sSubPr>
              <m:ctrlPr>
                <w:rPr>
                  <w:rFonts w:ascii="Cambria Math" w:hAnsi="Cambria Math" w:cs="Times New Roman"/>
                  <w:b/>
                  <w:i/>
                </w:rPr>
              </m:ctrlPr>
            </m:sSubPr>
            <m:e>
              <m:r>
                <m:rPr>
                  <m:sty m:val="bi"/>
                </m:rPr>
                <w:rPr>
                  <w:rFonts w:ascii="Cambria Math" w:hAnsi="Cambria Math" w:cs="Times New Roman"/>
                </w:rPr>
                <m:t>P</m:t>
              </m:r>
            </m:e>
            <m:sub>
              <m:r>
                <m:rPr>
                  <m:sty m:val="bi"/>
                </m:rPr>
                <w:rPr>
                  <w:rFonts w:ascii="Cambria Math" w:hAnsi="Cambria Math" w:cs="Times New Roman"/>
                </w:rPr>
                <m:t>C</m:t>
              </m:r>
            </m:sub>
          </m:sSub>
          <m:r>
            <m:rPr>
              <m:sty m:val="bi"/>
            </m:rPr>
            <w:rPr>
              <w:rFonts w:ascii="Cambria Math" w:hAnsi="Cambria Math" w:cs="Times New Roman"/>
            </w:rPr>
            <m:t xml:space="preserve">+ </m:t>
          </m:r>
          <m:sSub>
            <m:sSubPr>
              <m:ctrlPr>
                <w:rPr>
                  <w:rFonts w:ascii="Cambria Math" w:hAnsi="Cambria Math" w:cs="Times New Roman"/>
                  <w:b/>
                  <w:i/>
                </w:rPr>
              </m:ctrlPr>
            </m:sSubPr>
            <m:e>
              <m:r>
                <m:rPr>
                  <m:sty m:val="bi"/>
                </m:rPr>
                <w:rPr>
                  <w:rFonts w:ascii="Cambria Math" w:hAnsi="Cambria Math" w:cs="Times New Roman"/>
                </w:rPr>
                <m:t>P</m:t>
              </m:r>
            </m:e>
            <m:sub>
              <m:r>
                <m:rPr>
                  <m:sty m:val="bi"/>
                </m:rPr>
                <w:rPr>
                  <w:rFonts w:ascii="Cambria Math" w:hAnsi="Cambria Math" w:cs="Times New Roman"/>
                </w:rPr>
                <m:t>S</m:t>
              </m:r>
            </m:sub>
          </m:sSub>
          <m:r>
            <m:rPr>
              <m:sty m:val="bi"/>
            </m:rPr>
            <w:rPr>
              <w:rFonts w:ascii="Cambria Math" w:hAnsi="Cambria Math" w:cs="Times New Roman"/>
            </w:rPr>
            <m:t>+</m:t>
          </m:r>
          <m:sSub>
            <m:sSubPr>
              <m:ctrlPr>
                <w:rPr>
                  <w:rFonts w:ascii="Cambria Math" w:hAnsi="Cambria Math" w:cs="Times New Roman"/>
                  <w:b/>
                  <w:i/>
                </w:rPr>
              </m:ctrlPr>
            </m:sSubPr>
            <m:e>
              <m:r>
                <m:rPr>
                  <m:sty m:val="bi"/>
                </m:rPr>
                <w:rPr>
                  <w:rFonts w:ascii="Cambria Math" w:hAnsi="Cambria Math" w:cs="Times New Roman"/>
                </w:rPr>
                <m:t>P</m:t>
              </m:r>
            </m:e>
            <m:sub>
              <m:r>
                <m:rPr>
                  <m:sty m:val="bi"/>
                </m:rPr>
                <w:rPr>
                  <w:rFonts w:ascii="Cambria Math" w:hAnsi="Cambria Math" w:cs="Times New Roman"/>
                </w:rPr>
                <m:t>G</m:t>
              </m:r>
            </m:sub>
          </m:sSub>
          <m:r>
            <m:rPr>
              <m:sty m:val="bi"/>
            </m:rPr>
            <w:rPr>
              <w:rFonts w:ascii="Cambria Math" w:hAnsi="Cambria Math" w:cs="Times New Roman"/>
            </w:rPr>
            <m:t xml:space="preserve"> </m:t>
          </m:r>
        </m:oMath>
      </m:oMathPara>
    </w:p>
    <w:p w14:paraId="48ACF913" w14:textId="77777777" w:rsidR="008F0764" w:rsidRPr="00F71E8D" w:rsidRDefault="008F0764" w:rsidP="007B75E1">
      <w:pPr>
        <w:spacing w:after="0"/>
        <w:ind w:firstLine="708"/>
        <w:jc w:val="both"/>
        <w:rPr>
          <w:rFonts w:ascii="Times New Roman" w:eastAsia="Times New Roman" w:hAnsi="Times New Roman" w:cs="Times New Roman"/>
        </w:rPr>
      </w:pPr>
      <w:bookmarkStart w:id="4" w:name="_Hlk54365355"/>
      <w:r w:rsidRPr="00F71E8D">
        <w:rPr>
          <w:rFonts w:ascii="Times New Roman" w:eastAsia="Times New Roman" w:hAnsi="Times New Roman" w:cs="Times New Roman"/>
        </w:rPr>
        <w:t>gdzie:</w:t>
      </w:r>
    </w:p>
    <w:tbl>
      <w:tblPr>
        <w:tblW w:w="0" w:type="auto"/>
        <w:tblInd w:w="508" w:type="dxa"/>
        <w:tblLook w:val="01E0" w:firstRow="1" w:lastRow="1" w:firstColumn="1" w:lastColumn="1" w:noHBand="0" w:noVBand="0"/>
      </w:tblPr>
      <w:tblGrid>
        <w:gridCol w:w="676"/>
        <w:gridCol w:w="7888"/>
      </w:tblGrid>
      <w:tr w:rsidR="008F0764" w:rsidRPr="00F71E8D" w14:paraId="04A3E8C8" w14:textId="77777777" w:rsidTr="00A01737">
        <w:tc>
          <w:tcPr>
            <w:tcW w:w="676" w:type="dxa"/>
          </w:tcPr>
          <w:p w14:paraId="2EDC2EC9" w14:textId="77777777" w:rsidR="008F0764" w:rsidRPr="00F71E8D" w:rsidRDefault="008F0764" w:rsidP="00C0158D">
            <w:pPr>
              <w:spacing w:after="0"/>
              <w:jc w:val="center"/>
              <w:rPr>
                <w:rFonts w:ascii="Times New Roman" w:eastAsia="Times New Roman" w:hAnsi="Times New Roman" w:cs="Times New Roman"/>
              </w:rPr>
            </w:pPr>
            <w:r w:rsidRPr="00F71E8D">
              <w:rPr>
                <w:rFonts w:ascii="Times New Roman" w:eastAsia="Times New Roman" w:hAnsi="Times New Roman" w:cs="Times New Roman"/>
              </w:rPr>
              <w:t>O</w:t>
            </w:r>
            <w:r w:rsidRPr="00F71E8D">
              <w:rPr>
                <w:rFonts w:ascii="Times New Roman" w:eastAsia="Times New Roman" w:hAnsi="Times New Roman" w:cs="Times New Roman"/>
                <w:vertAlign w:val="subscript"/>
              </w:rPr>
              <w:t>P</w:t>
            </w:r>
          </w:p>
        </w:tc>
        <w:tc>
          <w:tcPr>
            <w:tcW w:w="7888" w:type="dxa"/>
          </w:tcPr>
          <w:p w14:paraId="4FFBA98A" w14:textId="77777777" w:rsidR="008F0764" w:rsidRPr="00F71E8D" w:rsidRDefault="008F0764" w:rsidP="00C0158D">
            <w:pPr>
              <w:numPr>
                <w:ilvl w:val="0"/>
                <w:numId w:val="1"/>
              </w:numPr>
              <w:spacing w:after="0"/>
              <w:ind w:left="0" w:firstLine="0"/>
              <w:jc w:val="both"/>
              <w:rPr>
                <w:rFonts w:ascii="Times New Roman" w:eastAsia="Times New Roman" w:hAnsi="Times New Roman" w:cs="Times New Roman"/>
              </w:rPr>
            </w:pPr>
            <w:r w:rsidRPr="00F71E8D">
              <w:rPr>
                <w:rFonts w:ascii="Times New Roman" w:eastAsia="Times New Roman" w:hAnsi="Times New Roman" w:cs="Times New Roman"/>
              </w:rPr>
              <w:t>ocena punktowa oferty</w:t>
            </w:r>
          </w:p>
        </w:tc>
      </w:tr>
      <w:tr w:rsidR="008F0764" w:rsidRPr="00F71E8D" w14:paraId="430CD91C" w14:textId="77777777" w:rsidTr="00A01737">
        <w:tc>
          <w:tcPr>
            <w:tcW w:w="676" w:type="dxa"/>
          </w:tcPr>
          <w:p w14:paraId="1F25E560" w14:textId="77777777" w:rsidR="008F0764" w:rsidRPr="00F71E8D" w:rsidRDefault="008F0764" w:rsidP="00C0158D">
            <w:pPr>
              <w:spacing w:after="0"/>
              <w:jc w:val="center"/>
              <w:rPr>
                <w:rFonts w:ascii="Times New Roman" w:eastAsia="Times New Roman" w:hAnsi="Times New Roman" w:cs="Times New Roman"/>
              </w:rPr>
            </w:pPr>
            <w:r w:rsidRPr="00F71E8D">
              <w:rPr>
                <w:rFonts w:ascii="Times New Roman" w:eastAsia="Times New Roman" w:hAnsi="Times New Roman" w:cs="Times New Roman"/>
              </w:rPr>
              <w:t>P</w:t>
            </w:r>
            <w:r w:rsidRPr="00F71E8D">
              <w:rPr>
                <w:rFonts w:ascii="Times New Roman" w:eastAsia="Times New Roman" w:hAnsi="Times New Roman" w:cs="Times New Roman"/>
                <w:vertAlign w:val="subscript"/>
              </w:rPr>
              <w:t>C</w:t>
            </w:r>
          </w:p>
        </w:tc>
        <w:tc>
          <w:tcPr>
            <w:tcW w:w="7888" w:type="dxa"/>
          </w:tcPr>
          <w:p w14:paraId="0BDD4781" w14:textId="77777777" w:rsidR="008F0764" w:rsidRPr="00F71E8D" w:rsidRDefault="008F0764" w:rsidP="00C0158D">
            <w:pPr>
              <w:numPr>
                <w:ilvl w:val="0"/>
                <w:numId w:val="1"/>
              </w:numPr>
              <w:spacing w:after="0"/>
              <w:ind w:left="0" w:firstLine="0"/>
              <w:jc w:val="both"/>
              <w:rPr>
                <w:rFonts w:ascii="Times New Roman" w:eastAsia="Times New Roman" w:hAnsi="Times New Roman" w:cs="Times New Roman"/>
              </w:rPr>
            </w:pPr>
            <w:r w:rsidRPr="00F71E8D">
              <w:rPr>
                <w:rFonts w:ascii="Times New Roman" w:eastAsia="Times New Roman" w:hAnsi="Times New Roman" w:cs="Times New Roman"/>
              </w:rPr>
              <w:t>liczba punktów uzyskanych w kryterium „Cena”</w:t>
            </w:r>
          </w:p>
        </w:tc>
      </w:tr>
      <w:tr w:rsidR="008F0764" w:rsidRPr="00F71E8D" w14:paraId="6D3273E9" w14:textId="77777777" w:rsidTr="00A01737">
        <w:tc>
          <w:tcPr>
            <w:tcW w:w="676" w:type="dxa"/>
          </w:tcPr>
          <w:p w14:paraId="5EF1D851" w14:textId="4C7B27E2" w:rsidR="008F0764" w:rsidRPr="00F71E8D" w:rsidRDefault="00D06753" w:rsidP="00C0158D">
            <w:pPr>
              <w:spacing w:after="0"/>
              <w:jc w:val="center"/>
              <w:rPr>
                <w:rFonts w:ascii="Times New Roman" w:eastAsia="Times New Roman" w:hAnsi="Times New Roman" w:cs="Times New Roman"/>
              </w:rPr>
            </w:pPr>
            <m:oMathPara>
              <m:oMath>
                <m:sSub>
                  <m:sSubPr>
                    <m:ctrlPr>
                      <w:rPr>
                        <w:rFonts w:ascii="Cambria Math" w:eastAsia="Times New Roman" w:hAnsi="Cambria Math" w:cs="Times New Roman"/>
                        <w:i/>
                      </w:rPr>
                    </m:ctrlPr>
                  </m:sSubPr>
                  <m:e>
                    <m:r>
                      <w:rPr>
                        <w:rFonts w:ascii="Cambria Math" w:eastAsia="Times New Roman" w:hAnsi="Cambria Math" w:cs="Times New Roman"/>
                      </w:rPr>
                      <m:t>P</m:t>
                    </m:r>
                  </m:e>
                  <m:sub>
                    <m:r>
                      <w:rPr>
                        <w:rFonts w:ascii="Cambria Math" w:eastAsia="Times New Roman" w:hAnsi="Cambria Math" w:cs="Times New Roman"/>
                      </w:rPr>
                      <m:t>S</m:t>
                    </m:r>
                  </m:sub>
                </m:sSub>
              </m:oMath>
            </m:oMathPara>
          </w:p>
        </w:tc>
        <w:tc>
          <w:tcPr>
            <w:tcW w:w="7888" w:type="dxa"/>
          </w:tcPr>
          <w:p w14:paraId="7F0490C3" w14:textId="7CAA84B9" w:rsidR="008F0764" w:rsidRPr="00927C25" w:rsidRDefault="008F0764" w:rsidP="00C0158D">
            <w:pPr>
              <w:numPr>
                <w:ilvl w:val="0"/>
                <w:numId w:val="1"/>
              </w:numPr>
              <w:spacing w:after="0"/>
              <w:ind w:left="0" w:firstLine="0"/>
              <w:jc w:val="both"/>
              <w:rPr>
                <w:rFonts w:ascii="Times New Roman" w:eastAsia="Times New Roman" w:hAnsi="Times New Roman" w:cs="Times New Roman"/>
              </w:rPr>
            </w:pPr>
            <w:r w:rsidRPr="00927C25">
              <w:rPr>
                <w:rFonts w:ascii="Times New Roman" w:eastAsia="Times New Roman" w:hAnsi="Times New Roman" w:cs="Times New Roman"/>
              </w:rPr>
              <w:t>liczba punktów uzyskanych w kryterium „</w:t>
            </w:r>
            <w:r w:rsidR="00927C25" w:rsidRPr="00927C25">
              <w:rPr>
                <w:rFonts w:ascii="Times New Roman" w:eastAsia="CIDFont+F2" w:hAnsi="Times New Roman" w:cs="Times New Roman"/>
              </w:rPr>
              <w:t>Termin płatności</w:t>
            </w:r>
            <w:r w:rsidRPr="00927C25">
              <w:rPr>
                <w:rFonts w:ascii="Times New Roman" w:eastAsia="Times New Roman" w:hAnsi="Times New Roman" w:cs="Times New Roman"/>
              </w:rPr>
              <w:t>”</w:t>
            </w:r>
          </w:p>
        </w:tc>
      </w:tr>
      <w:tr w:rsidR="00A01737" w:rsidRPr="00F71E8D" w14:paraId="206F6F03" w14:textId="77777777" w:rsidTr="00A01737">
        <w:tc>
          <w:tcPr>
            <w:tcW w:w="676" w:type="dxa"/>
          </w:tcPr>
          <w:p w14:paraId="74F56076" w14:textId="0D493007" w:rsidR="00A01737" w:rsidRPr="00F71E8D" w:rsidRDefault="00D06753" w:rsidP="00C0158D">
            <w:pPr>
              <w:spacing w:after="0"/>
              <w:jc w:val="center"/>
              <w:rPr>
                <w:rFonts w:ascii="Times New Roman" w:eastAsia="Times New Roman" w:hAnsi="Times New Roman" w:cs="Times New Roman"/>
              </w:rPr>
            </w:pPr>
            <m:oMathPara>
              <m:oMath>
                <m:sSub>
                  <m:sSubPr>
                    <m:ctrlPr>
                      <w:rPr>
                        <w:rFonts w:ascii="Cambria Math" w:eastAsia="Times New Roman" w:hAnsi="Cambria Math" w:cs="Times New Roman"/>
                        <w:i/>
                      </w:rPr>
                    </m:ctrlPr>
                  </m:sSubPr>
                  <m:e>
                    <m:r>
                      <w:rPr>
                        <w:rFonts w:ascii="Cambria Math" w:eastAsia="Times New Roman" w:hAnsi="Cambria Math" w:cs="Times New Roman"/>
                      </w:rPr>
                      <m:t>P</m:t>
                    </m:r>
                  </m:e>
                  <m:sub>
                    <m:r>
                      <w:rPr>
                        <w:rFonts w:ascii="Cambria Math" w:eastAsia="Times New Roman" w:hAnsi="Cambria Math" w:cs="Times New Roman"/>
                      </w:rPr>
                      <m:t>G</m:t>
                    </m:r>
                  </m:sub>
                </m:sSub>
              </m:oMath>
            </m:oMathPara>
          </w:p>
        </w:tc>
        <w:tc>
          <w:tcPr>
            <w:tcW w:w="7888" w:type="dxa"/>
          </w:tcPr>
          <w:p w14:paraId="048293DE" w14:textId="7D7C4165" w:rsidR="00A01737" w:rsidRPr="00927C25" w:rsidRDefault="00A01737" w:rsidP="00C0158D">
            <w:pPr>
              <w:numPr>
                <w:ilvl w:val="0"/>
                <w:numId w:val="1"/>
              </w:numPr>
              <w:spacing w:after="0"/>
              <w:ind w:left="0" w:firstLine="0"/>
              <w:jc w:val="both"/>
              <w:rPr>
                <w:rFonts w:ascii="Times New Roman" w:eastAsia="Times New Roman" w:hAnsi="Times New Roman" w:cs="Times New Roman"/>
              </w:rPr>
            </w:pPr>
            <w:r w:rsidRPr="00927C25">
              <w:rPr>
                <w:rFonts w:ascii="Times New Roman" w:eastAsia="Times New Roman" w:hAnsi="Times New Roman" w:cs="Times New Roman"/>
              </w:rPr>
              <w:t>liczba punktów uzyskanych w kryterium „</w:t>
            </w:r>
            <w:r w:rsidR="00927C25" w:rsidRPr="00927C25">
              <w:rPr>
                <w:rFonts w:ascii="Times New Roman" w:eastAsia="CIDFont+F2" w:hAnsi="Times New Roman" w:cs="Times New Roman"/>
              </w:rPr>
              <w:t>Czas dostawy</w:t>
            </w:r>
            <w:r w:rsidRPr="00927C25">
              <w:rPr>
                <w:rFonts w:ascii="Times New Roman" w:eastAsia="Times New Roman" w:hAnsi="Times New Roman" w:cs="Times New Roman"/>
              </w:rPr>
              <w:t>”</w:t>
            </w:r>
          </w:p>
        </w:tc>
      </w:tr>
      <w:bookmarkEnd w:id="4"/>
    </w:tbl>
    <w:p w14:paraId="6E0284E1" w14:textId="77777777" w:rsidR="00A01737" w:rsidRPr="00F71E8D" w:rsidRDefault="00A01737" w:rsidP="00C0158D">
      <w:pPr>
        <w:tabs>
          <w:tab w:val="num" w:pos="1418"/>
        </w:tabs>
        <w:spacing w:after="0"/>
        <w:jc w:val="both"/>
        <w:rPr>
          <w:rFonts w:ascii="Times New Roman" w:eastAsia="Times New Roman" w:hAnsi="Times New Roman" w:cs="Times New Roman"/>
          <w:highlight w:val="yellow"/>
        </w:rPr>
      </w:pPr>
    </w:p>
    <w:p w14:paraId="5E56804A" w14:textId="68E67745" w:rsidR="008F0764" w:rsidRPr="005215E6" w:rsidRDefault="005215E6" w:rsidP="005215E6">
      <w:pPr>
        <w:pStyle w:val="Akapitzlist"/>
        <w:numPr>
          <w:ilvl w:val="1"/>
          <w:numId w:val="57"/>
        </w:numPr>
        <w:rPr>
          <w:rFonts w:ascii="Times New Roman" w:eastAsia="Times New Roman" w:hAnsi="Times New Roman" w:cs="Times New Roman"/>
        </w:rPr>
      </w:pPr>
      <w:r>
        <w:rPr>
          <w:rFonts w:ascii="Times New Roman" w:eastAsia="Times New Roman" w:hAnsi="Times New Roman" w:cs="Times New Roman"/>
        </w:rPr>
        <w:t xml:space="preserve"> </w:t>
      </w:r>
      <w:r w:rsidR="008F0764" w:rsidRPr="005215E6">
        <w:rPr>
          <w:rFonts w:ascii="Times New Roman" w:eastAsia="Times New Roman" w:hAnsi="Times New Roman" w:cs="Times New Roman"/>
        </w:rPr>
        <w:t>Liczba punktów (P</w:t>
      </w:r>
      <w:r w:rsidR="008F0764" w:rsidRPr="005215E6">
        <w:rPr>
          <w:rFonts w:ascii="Times New Roman" w:eastAsia="Times New Roman" w:hAnsi="Times New Roman" w:cs="Times New Roman"/>
          <w:vertAlign w:val="subscript"/>
        </w:rPr>
        <w:t>C</w:t>
      </w:r>
      <w:r w:rsidR="008F0764" w:rsidRPr="005215E6">
        <w:rPr>
          <w:rFonts w:ascii="Times New Roman" w:eastAsia="Times New Roman" w:hAnsi="Times New Roman" w:cs="Times New Roman"/>
        </w:rPr>
        <w:t>) w kryterium „Cena” obliczana będzie według wzoru:</w:t>
      </w:r>
    </w:p>
    <w:p w14:paraId="37847166" w14:textId="77777777" w:rsidR="008F0764" w:rsidRPr="00F71E8D" w:rsidRDefault="008F0764" w:rsidP="00C0158D">
      <w:pPr>
        <w:spacing w:after="0"/>
        <w:jc w:val="both"/>
        <w:rPr>
          <w:rFonts w:ascii="Times New Roman" w:hAnsi="Times New Roman" w:cs="Times New Roman"/>
        </w:rPr>
      </w:pPr>
    </w:p>
    <w:p w14:paraId="6EFF19B6" w14:textId="5EFD9AF2" w:rsidR="008F0764" w:rsidRPr="00F71E8D" w:rsidRDefault="00D06753" w:rsidP="00C0158D">
      <w:pPr>
        <w:spacing w:after="0"/>
        <w:jc w:val="center"/>
        <w:rPr>
          <w:rFonts w:ascii="Times New Roman" w:hAnsi="Times New Roman" w:cs="Times New Roman"/>
        </w:rPr>
      </w:pPr>
      <m:oMath>
        <m:sSub>
          <m:sSubPr>
            <m:ctrlPr>
              <w:rPr>
                <w:rFonts w:ascii="Cambria Math" w:hAnsi="Cambria Math" w:cs="Times New Roman"/>
                <w:i/>
              </w:rPr>
            </m:ctrlPr>
          </m:sSubPr>
          <m:e>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C</m:t>
                </m:r>
              </m:sub>
            </m:sSub>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N</m:t>
                    </m:r>
                  </m:sub>
                </m:sSub>
              </m:num>
              <m:den>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B</m:t>
                    </m:r>
                  </m:sub>
                </m:sSub>
              </m:den>
            </m:f>
            <m:r>
              <w:rPr>
                <w:rFonts w:ascii="Cambria Math" w:hAnsi="Cambria Math" w:cs="Times New Roman"/>
              </w:rPr>
              <m:t>*</m:t>
            </m:r>
            <m:r>
              <m:rPr>
                <m:nor/>
              </m:rPr>
              <w:rPr>
                <w:rFonts w:ascii="Times New Roman" w:hAnsi="Times New Roman" w:cs="Times New Roman"/>
              </w:rPr>
              <m:t>80</m:t>
            </m:r>
            <m:r>
              <w:rPr>
                <w:rFonts w:ascii="Cambria Math" w:hAnsi="Cambria Math" w:cs="Times New Roman"/>
              </w:rPr>
              <m:t xml:space="preserve"> </m:t>
            </m:r>
            <m:r>
              <m:rPr>
                <m:nor/>
              </m:rPr>
              <w:rPr>
                <w:rFonts w:ascii="Times New Roman" w:hAnsi="Times New Roman" w:cs="Times New Roman"/>
              </w:rPr>
              <m:t>pkt</m:t>
            </m:r>
          </m:e>
          <m:sub/>
        </m:sSub>
      </m:oMath>
      <w:r w:rsidR="008F0764" w:rsidRPr="00F71E8D">
        <w:rPr>
          <w:rFonts w:ascii="Times New Roman" w:hAnsi="Times New Roman" w:cs="Times New Roman"/>
        </w:rPr>
        <w:t xml:space="preserve"> </w:t>
      </w:r>
    </w:p>
    <w:p w14:paraId="4B8A5C25" w14:textId="77777777" w:rsidR="008F0764" w:rsidRPr="00F71E8D" w:rsidRDefault="008F0764" w:rsidP="007B75E1">
      <w:pPr>
        <w:spacing w:after="0"/>
        <w:ind w:firstLine="708"/>
        <w:jc w:val="both"/>
        <w:rPr>
          <w:rFonts w:ascii="Times New Roman" w:eastAsia="Times New Roman" w:hAnsi="Times New Roman" w:cs="Times New Roman"/>
        </w:rPr>
      </w:pPr>
      <w:r w:rsidRPr="00F71E8D">
        <w:rPr>
          <w:rFonts w:ascii="Times New Roman" w:eastAsia="Times New Roman" w:hAnsi="Times New Roman" w:cs="Times New Roman"/>
        </w:rPr>
        <w:t>gdzie:</w:t>
      </w:r>
    </w:p>
    <w:tbl>
      <w:tblPr>
        <w:tblW w:w="0" w:type="auto"/>
        <w:tblInd w:w="512" w:type="dxa"/>
        <w:tblLook w:val="01E0" w:firstRow="1" w:lastRow="1" w:firstColumn="1" w:lastColumn="1" w:noHBand="0" w:noVBand="0"/>
      </w:tblPr>
      <w:tblGrid>
        <w:gridCol w:w="937"/>
        <w:gridCol w:w="6891"/>
      </w:tblGrid>
      <w:tr w:rsidR="008F0764" w:rsidRPr="00F71E8D" w14:paraId="04A35A38" w14:textId="77777777" w:rsidTr="00355DF6">
        <w:tc>
          <w:tcPr>
            <w:tcW w:w="937" w:type="dxa"/>
          </w:tcPr>
          <w:p w14:paraId="15FDC931" w14:textId="77777777" w:rsidR="008F0764" w:rsidRPr="00F71E8D" w:rsidRDefault="008F0764" w:rsidP="00C0158D">
            <w:pPr>
              <w:spacing w:after="0"/>
              <w:jc w:val="center"/>
              <w:rPr>
                <w:rFonts w:ascii="Times New Roman" w:eastAsia="Times New Roman" w:hAnsi="Times New Roman" w:cs="Times New Roman"/>
              </w:rPr>
            </w:pPr>
            <w:r w:rsidRPr="00F71E8D">
              <w:rPr>
                <w:rFonts w:ascii="Times New Roman" w:eastAsia="Times New Roman" w:hAnsi="Times New Roman" w:cs="Times New Roman"/>
              </w:rPr>
              <w:t>P</w:t>
            </w:r>
            <w:r w:rsidRPr="00F71E8D">
              <w:rPr>
                <w:rFonts w:ascii="Times New Roman" w:eastAsia="Times New Roman" w:hAnsi="Times New Roman" w:cs="Times New Roman"/>
                <w:vertAlign w:val="subscript"/>
              </w:rPr>
              <w:t>C</w:t>
            </w:r>
          </w:p>
        </w:tc>
        <w:tc>
          <w:tcPr>
            <w:tcW w:w="6891" w:type="dxa"/>
          </w:tcPr>
          <w:p w14:paraId="441C16CC" w14:textId="08A059FE" w:rsidR="008F0764" w:rsidRPr="00F71E8D" w:rsidRDefault="008F0764" w:rsidP="00C0158D">
            <w:pPr>
              <w:numPr>
                <w:ilvl w:val="0"/>
                <w:numId w:val="1"/>
              </w:numPr>
              <w:spacing w:after="0"/>
              <w:ind w:left="0" w:firstLine="0"/>
              <w:jc w:val="both"/>
              <w:rPr>
                <w:rFonts w:ascii="Times New Roman" w:eastAsia="Times New Roman" w:hAnsi="Times New Roman" w:cs="Times New Roman"/>
              </w:rPr>
            </w:pPr>
            <w:r w:rsidRPr="00F71E8D">
              <w:rPr>
                <w:rFonts w:ascii="Times New Roman" w:eastAsia="Times New Roman" w:hAnsi="Times New Roman" w:cs="Times New Roman"/>
              </w:rPr>
              <w:t xml:space="preserve">liczba punktów </w:t>
            </w:r>
            <w:r w:rsidR="000D393C">
              <w:rPr>
                <w:rFonts w:ascii="Times New Roman" w:eastAsia="Times New Roman" w:hAnsi="Times New Roman" w:cs="Times New Roman"/>
              </w:rPr>
              <w:t>za kry</w:t>
            </w:r>
            <w:r w:rsidRPr="00F71E8D">
              <w:rPr>
                <w:rFonts w:ascii="Times New Roman" w:eastAsia="Times New Roman" w:hAnsi="Times New Roman" w:cs="Times New Roman"/>
              </w:rPr>
              <w:t>terium „Cena”</w:t>
            </w:r>
          </w:p>
        </w:tc>
      </w:tr>
      <w:tr w:rsidR="008F0764" w:rsidRPr="00F71E8D" w14:paraId="1AD35AC5" w14:textId="77777777" w:rsidTr="00355DF6">
        <w:tc>
          <w:tcPr>
            <w:tcW w:w="937" w:type="dxa"/>
          </w:tcPr>
          <w:p w14:paraId="09C8BC1C" w14:textId="77777777" w:rsidR="008F0764" w:rsidRPr="00F71E8D" w:rsidRDefault="008F0764" w:rsidP="00C0158D">
            <w:pPr>
              <w:spacing w:after="0"/>
              <w:jc w:val="center"/>
              <w:rPr>
                <w:rFonts w:ascii="Times New Roman" w:eastAsia="Times New Roman" w:hAnsi="Times New Roman" w:cs="Times New Roman"/>
              </w:rPr>
            </w:pPr>
            <w:r w:rsidRPr="00F71E8D">
              <w:rPr>
                <w:rFonts w:ascii="Times New Roman" w:eastAsia="Times New Roman" w:hAnsi="Times New Roman" w:cs="Times New Roman"/>
                <w:lang w:val="en-US"/>
              </w:rPr>
              <w:t>C</w:t>
            </w:r>
            <w:r w:rsidRPr="00F71E8D">
              <w:rPr>
                <w:rFonts w:ascii="Times New Roman" w:eastAsia="Times New Roman" w:hAnsi="Times New Roman" w:cs="Times New Roman"/>
                <w:vertAlign w:val="subscript"/>
                <w:lang w:val="en-US"/>
              </w:rPr>
              <w:t>N</w:t>
            </w:r>
          </w:p>
        </w:tc>
        <w:tc>
          <w:tcPr>
            <w:tcW w:w="6891" w:type="dxa"/>
          </w:tcPr>
          <w:p w14:paraId="74E546A0" w14:textId="77777777" w:rsidR="008F0764" w:rsidRPr="00F71E8D" w:rsidRDefault="008F0764" w:rsidP="00C0158D">
            <w:pPr>
              <w:numPr>
                <w:ilvl w:val="0"/>
                <w:numId w:val="1"/>
              </w:numPr>
              <w:spacing w:after="0"/>
              <w:ind w:left="0" w:firstLine="0"/>
              <w:jc w:val="both"/>
              <w:rPr>
                <w:rFonts w:ascii="Times New Roman" w:eastAsia="Times New Roman" w:hAnsi="Times New Roman" w:cs="Times New Roman"/>
              </w:rPr>
            </w:pPr>
            <w:r w:rsidRPr="00F71E8D">
              <w:rPr>
                <w:rFonts w:ascii="Times New Roman" w:eastAsia="Times New Roman" w:hAnsi="Times New Roman" w:cs="Times New Roman"/>
              </w:rPr>
              <w:t>spośród ofert nie odrzuconych najniższa łączna cena netto oferty</w:t>
            </w:r>
          </w:p>
        </w:tc>
      </w:tr>
      <w:tr w:rsidR="008F0764" w:rsidRPr="00F71E8D" w14:paraId="7AA40451" w14:textId="77777777" w:rsidTr="00355DF6">
        <w:tc>
          <w:tcPr>
            <w:tcW w:w="937" w:type="dxa"/>
          </w:tcPr>
          <w:p w14:paraId="394DE7BF" w14:textId="77777777" w:rsidR="008F0764" w:rsidRPr="00F71E8D" w:rsidRDefault="008F0764" w:rsidP="00C0158D">
            <w:pPr>
              <w:spacing w:after="0"/>
              <w:jc w:val="center"/>
              <w:rPr>
                <w:rFonts w:ascii="Times New Roman" w:eastAsia="Times New Roman" w:hAnsi="Times New Roman" w:cs="Times New Roman"/>
              </w:rPr>
            </w:pPr>
            <w:r w:rsidRPr="00F71E8D">
              <w:rPr>
                <w:rFonts w:ascii="Times New Roman" w:eastAsia="Times New Roman" w:hAnsi="Times New Roman" w:cs="Times New Roman"/>
                <w:lang w:val="en-US"/>
              </w:rPr>
              <w:t>C</w:t>
            </w:r>
            <w:r w:rsidRPr="00F71E8D">
              <w:rPr>
                <w:rFonts w:ascii="Times New Roman" w:eastAsia="Times New Roman" w:hAnsi="Times New Roman" w:cs="Times New Roman"/>
                <w:vertAlign w:val="subscript"/>
                <w:lang w:val="en-US"/>
              </w:rPr>
              <w:t>B</w:t>
            </w:r>
          </w:p>
        </w:tc>
        <w:tc>
          <w:tcPr>
            <w:tcW w:w="6891" w:type="dxa"/>
          </w:tcPr>
          <w:p w14:paraId="632B0314" w14:textId="77777777" w:rsidR="0090001F" w:rsidRDefault="008F0764" w:rsidP="00C0158D">
            <w:pPr>
              <w:numPr>
                <w:ilvl w:val="0"/>
                <w:numId w:val="1"/>
              </w:numPr>
              <w:spacing w:after="0"/>
              <w:ind w:left="0" w:firstLine="0"/>
              <w:jc w:val="both"/>
              <w:rPr>
                <w:rFonts w:ascii="Times New Roman" w:eastAsia="Times New Roman" w:hAnsi="Times New Roman" w:cs="Times New Roman"/>
              </w:rPr>
            </w:pPr>
            <w:r w:rsidRPr="00F71E8D">
              <w:rPr>
                <w:rFonts w:ascii="Times New Roman" w:eastAsia="Times New Roman" w:hAnsi="Times New Roman" w:cs="Times New Roman"/>
              </w:rPr>
              <w:t>łączna cena netto badanej oferty</w:t>
            </w:r>
          </w:p>
          <w:p w14:paraId="7CC05C5B" w14:textId="0DED498B" w:rsidR="0090001F" w:rsidRPr="0090001F" w:rsidRDefault="0090001F" w:rsidP="00C0158D">
            <w:pPr>
              <w:spacing w:after="0"/>
              <w:jc w:val="both"/>
              <w:rPr>
                <w:rFonts w:ascii="Times New Roman" w:eastAsia="Times New Roman" w:hAnsi="Times New Roman" w:cs="Times New Roman"/>
              </w:rPr>
            </w:pPr>
          </w:p>
        </w:tc>
      </w:tr>
    </w:tbl>
    <w:p w14:paraId="0651856A" w14:textId="54139673" w:rsidR="008F0764" w:rsidRPr="00F71E8D" w:rsidRDefault="008F0764" w:rsidP="005215E6">
      <w:pPr>
        <w:pStyle w:val="Akapitzlist"/>
        <w:numPr>
          <w:ilvl w:val="1"/>
          <w:numId w:val="57"/>
        </w:numPr>
        <w:spacing w:line="276" w:lineRule="auto"/>
        <w:ind w:left="397" w:hanging="397"/>
        <w:jc w:val="both"/>
        <w:rPr>
          <w:rFonts w:ascii="Times New Roman" w:hAnsi="Times New Roman" w:cs="Times New Roman"/>
          <w:b/>
        </w:rPr>
      </w:pPr>
      <w:r w:rsidRPr="00F71E8D">
        <w:rPr>
          <w:rFonts w:ascii="Times New Roman" w:eastAsia="Times New Roman" w:hAnsi="Times New Roman" w:cs="Times New Roman"/>
        </w:rPr>
        <w:t>Liczba punktów (</w:t>
      </w:r>
      <m:oMath>
        <m:sSub>
          <m:sSubPr>
            <m:ctrlPr>
              <w:rPr>
                <w:rFonts w:ascii="Cambria Math" w:eastAsia="Times New Roman" w:hAnsi="Cambria Math" w:cs="Times New Roman"/>
                <w:i/>
              </w:rPr>
            </m:ctrlPr>
          </m:sSubPr>
          <m:e>
            <m:r>
              <w:rPr>
                <w:rFonts w:ascii="Cambria Math" w:eastAsia="Times New Roman" w:hAnsi="Cambria Math" w:cs="Times New Roman"/>
              </w:rPr>
              <m:t>P</m:t>
            </m:r>
          </m:e>
          <m:sub>
            <m:r>
              <w:rPr>
                <w:rFonts w:ascii="Cambria Math" w:eastAsia="Times New Roman" w:hAnsi="Cambria Math" w:cs="Times New Roman"/>
              </w:rPr>
              <m:t>S</m:t>
            </m:r>
          </m:sub>
        </m:sSub>
      </m:oMath>
      <w:r w:rsidRPr="00F71E8D">
        <w:rPr>
          <w:rFonts w:ascii="Times New Roman" w:eastAsia="Times New Roman" w:hAnsi="Times New Roman" w:cs="Times New Roman"/>
        </w:rPr>
        <w:t>) w kryterium „</w:t>
      </w:r>
      <w:r w:rsidR="00927C25" w:rsidRPr="00927C25">
        <w:rPr>
          <w:rFonts w:ascii="Times New Roman" w:eastAsia="CIDFont+F2" w:hAnsi="Times New Roman" w:cs="Times New Roman"/>
        </w:rPr>
        <w:t>Termin płatności</w:t>
      </w:r>
      <w:r w:rsidRPr="00F71E8D">
        <w:rPr>
          <w:rFonts w:ascii="Times New Roman" w:eastAsia="Times New Roman" w:hAnsi="Times New Roman" w:cs="Times New Roman"/>
        </w:rPr>
        <w:t>” przyznawana będzie w następujący sposób</w:t>
      </w:r>
      <w:r w:rsidRPr="00F71E8D">
        <w:rPr>
          <w:rFonts w:ascii="Times New Roman" w:hAnsi="Times New Roman" w:cs="Times New Roman"/>
          <w:b/>
        </w:rPr>
        <w:t>:</w:t>
      </w:r>
    </w:p>
    <w:p w14:paraId="6A20629D" w14:textId="458F3D53" w:rsidR="00A01737" w:rsidRPr="007E6FBB" w:rsidRDefault="00A01737" w:rsidP="007B75E1">
      <w:pPr>
        <w:pStyle w:val="Akapitzlist"/>
        <w:spacing w:line="276" w:lineRule="auto"/>
        <w:ind w:left="397"/>
        <w:jc w:val="both"/>
        <w:rPr>
          <w:rFonts w:ascii="Times New Roman" w:eastAsia="Times New Roman" w:hAnsi="Times New Roman" w:cs="Times New Roman"/>
        </w:rPr>
      </w:pPr>
      <w:r w:rsidRPr="007E6FBB">
        <w:rPr>
          <w:rFonts w:ascii="Times New Roman" w:eastAsia="Times New Roman" w:hAnsi="Times New Roman" w:cs="Times New Roman"/>
        </w:rPr>
        <w:t xml:space="preserve">- </w:t>
      </w:r>
      <w:r w:rsidR="00927C25" w:rsidRPr="007E6FBB">
        <w:rPr>
          <w:rFonts w:ascii="Times New Roman" w:eastAsia="CIDFont+F2" w:hAnsi="Times New Roman" w:cs="Times New Roman"/>
        </w:rPr>
        <w:t>Termin płatności</w:t>
      </w:r>
      <w:r w:rsidR="00927C25" w:rsidRPr="007E6FBB">
        <w:rPr>
          <w:rFonts w:ascii="Times New Roman" w:eastAsia="Times New Roman" w:hAnsi="Times New Roman" w:cs="Times New Roman"/>
        </w:rPr>
        <w:t xml:space="preserve"> 30 dni </w:t>
      </w:r>
      <w:r w:rsidR="00B4687C" w:rsidRPr="007E6FBB">
        <w:rPr>
          <w:rFonts w:ascii="Times New Roman" w:eastAsia="Times New Roman" w:hAnsi="Times New Roman" w:cs="Times New Roman"/>
        </w:rPr>
        <w:t xml:space="preserve">i mniej </w:t>
      </w:r>
      <w:r w:rsidR="00927C25" w:rsidRPr="007E6FBB">
        <w:rPr>
          <w:rFonts w:ascii="Times New Roman" w:eastAsia="Times New Roman" w:hAnsi="Times New Roman" w:cs="Times New Roman"/>
        </w:rPr>
        <w:t xml:space="preserve">- </w:t>
      </w:r>
      <w:r w:rsidR="00AC4DA2" w:rsidRPr="007E6FBB">
        <w:rPr>
          <w:rFonts w:ascii="Times New Roman" w:eastAsia="Times New Roman" w:hAnsi="Times New Roman" w:cs="Times New Roman"/>
        </w:rPr>
        <w:t xml:space="preserve">0 </w:t>
      </w:r>
      <w:r w:rsidRPr="007E6FBB">
        <w:rPr>
          <w:rFonts w:ascii="Times New Roman" w:eastAsia="Times New Roman" w:hAnsi="Times New Roman" w:cs="Times New Roman"/>
        </w:rPr>
        <w:t>pkt.</w:t>
      </w:r>
    </w:p>
    <w:p w14:paraId="0543978C" w14:textId="6E20A65F" w:rsidR="00927C25" w:rsidRPr="007E6FBB" w:rsidRDefault="00A01737" w:rsidP="007B75E1">
      <w:pPr>
        <w:pStyle w:val="Akapitzlist"/>
        <w:spacing w:line="276" w:lineRule="auto"/>
        <w:ind w:left="397"/>
        <w:jc w:val="both"/>
        <w:rPr>
          <w:rFonts w:ascii="Times New Roman" w:eastAsia="Times New Roman" w:hAnsi="Times New Roman" w:cs="Times New Roman"/>
        </w:rPr>
      </w:pPr>
      <w:r w:rsidRPr="007E6FBB">
        <w:rPr>
          <w:rFonts w:ascii="Times New Roman" w:eastAsia="Times New Roman" w:hAnsi="Times New Roman" w:cs="Times New Roman"/>
        </w:rPr>
        <w:t xml:space="preserve">- </w:t>
      </w:r>
      <w:r w:rsidR="00927C25" w:rsidRPr="007E6FBB">
        <w:rPr>
          <w:rFonts w:ascii="Times New Roman" w:eastAsia="CIDFont+F2" w:hAnsi="Times New Roman" w:cs="Times New Roman"/>
        </w:rPr>
        <w:t>Termin płatności</w:t>
      </w:r>
      <w:r w:rsidR="00927C25" w:rsidRPr="007E6FBB">
        <w:rPr>
          <w:rFonts w:ascii="Times New Roman" w:eastAsia="Times New Roman" w:hAnsi="Times New Roman" w:cs="Times New Roman"/>
        </w:rPr>
        <w:t xml:space="preserve"> w zakresie </w:t>
      </w:r>
      <w:r w:rsidR="00AC4DA2" w:rsidRPr="007E6FBB">
        <w:rPr>
          <w:rFonts w:ascii="Times New Roman" w:eastAsia="Times New Roman" w:hAnsi="Times New Roman" w:cs="Times New Roman"/>
        </w:rPr>
        <w:t xml:space="preserve">31 </w:t>
      </w:r>
      <w:r w:rsidR="00927C25" w:rsidRPr="007E6FBB">
        <w:rPr>
          <w:rFonts w:ascii="Times New Roman" w:eastAsia="Times New Roman" w:hAnsi="Times New Roman" w:cs="Times New Roman"/>
        </w:rPr>
        <w:t xml:space="preserve">dni – </w:t>
      </w:r>
      <w:r w:rsidR="00A85AD9" w:rsidRPr="007E6FBB">
        <w:rPr>
          <w:rFonts w:ascii="Times New Roman" w:eastAsia="Times New Roman" w:hAnsi="Times New Roman" w:cs="Times New Roman"/>
        </w:rPr>
        <w:t xml:space="preserve">89 </w:t>
      </w:r>
      <w:r w:rsidR="00927C25" w:rsidRPr="007E6FBB">
        <w:rPr>
          <w:rFonts w:ascii="Times New Roman" w:eastAsia="Times New Roman" w:hAnsi="Times New Roman" w:cs="Times New Roman"/>
        </w:rPr>
        <w:t>dni</w:t>
      </w:r>
      <w:r w:rsidR="00AC4DA2" w:rsidRPr="007E6FBB">
        <w:rPr>
          <w:rFonts w:ascii="Times New Roman" w:eastAsia="Times New Roman" w:hAnsi="Times New Roman" w:cs="Times New Roman"/>
        </w:rPr>
        <w:t xml:space="preserve"> - </w:t>
      </w:r>
      <w:r w:rsidR="0054311E" w:rsidRPr="007E6FBB">
        <w:rPr>
          <w:rFonts w:ascii="Times New Roman" w:eastAsia="Times New Roman" w:hAnsi="Times New Roman" w:cs="Times New Roman"/>
        </w:rPr>
        <w:t xml:space="preserve"> </w:t>
      </w:r>
      <w:r w:rsidR="00AC4DA2" w:rsidRPr="007E6FBB">
        <w:rPr>
          <w:rFonts w:ascii="Times New Roman" w:eastAsia="Times New Roman" w:hAnsi="Times New Roman" w:cs="Times New Roman"/>
        </w:rPr>
        <w:t xml:space="preserve">5 </w:t>
      </w:r>
      <w:r w:rsidR="0054311E" w:rsidRPr="007E6FBB">
        <w:rPr>
          <w:rFonts w:ascii="Times New Roman" w:eastAsia="Times New Roman" w:hAnsi="Times New Roman" w:cs="Times New Roman"/>
        </w:rPr>
        <w:t>pkt</w:t>
      </w:r>
    </w:p>
    <w:p w14:paraId="653BCFB9" w14:textId="49A41DD9" w:rsidR="00054A06" w:rsidRPr="007E6FBB" w:rsidRDefault="00927C25" w:rsidP="007B75E1">
      <w:pPr>
        <w:pStyle w:val="Akapitzlist"/>
        <w:spacing w:line="276" w:lineRule="auto"/>
        <w:ind w:left="397"/>
        <w:jc w:val="both"/>
        <w:rPr>
          <w:rFonts w:ascii="Times New Roman" w:eastAsia="Times New Roman" w:hAnsi="Times New Roman" w:cs="Times New Roman"/>
        </w:rPr>
      </w:pPr>
      <w:r w:rsidRPr="007E6FBB">
        <w:rPr>
          <w:rFonts w:ascii="Times New Roman" w:eastAsia="Times New Roman" w:hAnsi="Times New Roman" w:cs="Times New Roman"/>
        </w:rPr>
        <w:t xml:space="preserve">- </w:t>
      </w:r>
      <w:r w:rsidRPr="007E6FBB">
        <w:rPr>
          <w:rFonts w:ascii="Times New Roman" w:eastAsia="CIDFont+F2" w:hAnsi="Times New Roman" w:cs="Times New Roman"/>
        </w:rPr>
        <w:t>Termin płatności</w:t>
      </w:r>
      <w:r w:rsidRPr="007E6FBB">
        <w:rPr>
          <w:rFonts w:ascii="Times New Roman" w:eastAsia="Times New Roman" w:hAnsi="Times New Roman" w:cs="Times New Roman"/>
        </w:rPr>
        <w:t xml:space="preserve"> </w:t>
      </w:r>
      <w:r w:rsidR="00AC4DA2" w:rsidRPr="007E6FBB">
        <w:rPr>
          <w:rFonts w:ascii="Times New Roman" w:eastAsia="Times New Roman" w:hAnsi="Times New Roman" w:cs="Times New Roman"/>
        </w:rPr>
        <w:t xml:space="preserve">90 dni i więcej </w:t>
      </w:r>
      <w:r w:rsidRPr="007E6FBB">
        <w:rPr>
          <w:rFonts w:ascii="Times New Roman" w:eastAsia="Times New Roman" w:hAnsi="Times New Roman" w:cs="Times New Roman"/>
        </w:rPr>
        <w:t xml:space="preserve"> - </w:t>
      </w:r>
      <w:r w:rsidR="00A85AD9" w:rsidRPr="007E6FBB">
        <w:rPr>
          <w:rFonts w:ascii="Times New Roman" w:eastAsia="Times New Roman" w:hAnsi="Times New Roman" w:cs="Times New Roman"/>
        </w:rPr>
        <w:t xml:space="preserve">10 </w:t>
      </w:r>
      <w:r w:rsidRPr="007E6FBB">
        <w:rPr>
          <w:rFonts w:ascii="Times New Roman" w:eastAsia="Times New Roman" w:hAnsi="Times New Roman" w:cs="Times New Roman"/>
        </w:rPr>
        <w:t>pkt</w:t>
      </w:r>
    </w:p>
    <w:p w14:paraId="2582F31C" w14:textId="6EF92855" w:rsidR="002C3870" w:rsidRPr="007E6FBB" w:rsidRDefault="002C3870" w:rsidP="005215E6">
      <w:pPr>
        <w:pStyle w:val="Akapitzlist"/>
        <w:numPr>
          <w:ilvl w:val="1"/>
          <w:numId w:val="57"/>
        </w:numPr>
        <w:spacing w:line="276" w:lineRule="auto"/>
        <w:ind w:left="397" w:hanging="397"/>
        <w:jc w:val="both"/>
        <w:rPr>
          <w:rFonts w:ascii="Times New Roman" w:hAnsi="Times New Roman" w:cs="Times New Roman"/>
          <w:b/>
        </w:rPr>
      </w:pPr>
      <w:r w:rsidRPr="007E6FBB">
        <w:rPr>
          <w:rFonts w:ascii="Times New Roman" w:eastAsia="Times New Roman" w:hAnsi="Times New Roman" w:cs="Times New Roman"/>
        </w:rPr>
        <w:t>Liczba punktów (</w:t>
      </w:r>
      <m:oMath>
        <m:sSub>
          <m:sSubPr>
            <m:ctrlPr>
              <w:rPr>
                <w:rFonts w:ascii="Cambria Math" w:eastAsia="Times New Roman" w:hAnsi="Cambria Math" w:cs="Times New Roman"/>
                <w:i/>
              </w:rPr>
            </m:ctrlPr>
          </m:sSubPr>
          <m:e>
            <m:r>
              <w:rPr>
                <w:rFonts w:ascii="Cambria Math" w:eastAsia="Times New Roman" w:hAnsi="Cambria Math" w:cs="Times New Roman"/>
              </w:rPr>
              <m:t>P</m:t>
            </m:r>
          </m:e>
          <m:sub>
            <m:r>
              <w:rPr>
                <w:rFonts w:ascii="Cambria Math" w:eastAsia="Times New Roman" w:hAnsi="Cambria Math" w:cs="Times New Roman"/>
              </w:rPr>
              <m:t>G</m:t>
            </m:r>
          </m:sub>
        </m:sSub>
      </m:oMath>
      <w:r w:rsidRPr="007E6FBB">
        <w:rPr>
          <w:rFonts w:ascii="Times New Roman" w:eastAsia="Times New Roman" w:hAnsi="Times New Roman" w:cs="Times New Roman"/>
        </w:rPr>
        <w:t>) w kryterium „</w:t>
      </w:r>
      <w:r w:rsidR="00927C25" w:rsidRPr="007E6FBB">
        <w:rPr>
          <w:rFonts w:ascii="Times New Roman" w:eastAsia="Times New Roman" w:hAnsi="Times New Roman" w:cs="Times New Roman"/>
        </w:rPr>
        <w:t>Czas dostawy</w:t>
      </w:r>
      <w:r w:rsidRPr="007E6FBB">
        <w:rPr>
          <w:rFonts w:ascii="Times New Roman" w:eastAsia="Times New Roman" w:hAnsi="Times New Roman" w:cs="Times New Roman"/>
        </w:rPr>
        <w:t>” przyznawana będzie w następujący sposób</w:t>
      </w:r>
      <w:r w:rsidRPr="007E6FBB">
        <w:rPr>
          <w:rFonts w:ascii="Times New Roman" w:hAnsi="Times New Roman" w:cs="Times New Roman"/>
          <w:b/>
        </w:rPr>
        <w:t>:</w:t>
      </w:r>
    </w:p>
    <w:p w14:paraId="0DB83935" w14:textId="3E378E2A" w:rsidR="002C3870" w:rsidRPr="007E6FBB" w:rsidRDefault="002C3870" w:rsidP="007B75E1">
      <w:pPr>
        <w:pStyle w:val="Akapitzlist"/>
        <w:spacing w:line="276" w:lineRule="auto"/>
        <w:ind w:left="397"/>
        <w:jc w:val="both"/>
        <w:rPr>
          <w:rFonts w:ascii="Times New Roman" w:hAnsi="Times New Roman" w:cs="Times New Roman"/>
        </w:rPr>
      </w:pPr>
      <w:r w:rsidRPr="007E6FBB">
        <w:rPr>
          <w:rFonts w:ascii="Times New Roman" w:eastAsia="Times New Roman" w:hAnsi="Times New Roman" w:cs="Times New Roman"/>
        </w:rPr>
        <w:t xml:space="preserve">- </w:t>
      </w:r>
      <w:r w:rsidR="00927C25" w:rsidRPr="007E6FBB">
        <w:rPr>
          <w:rFonts w:ascii="Times New Roman" w:hAnsi="Times New Roman" w:cs="Times New Roman"/>
        </w:rPr>
        <w:t>czas dostawy poniżej 14 dni</w:t>
      </w:r>
      <w:r w:rsidRPr="007E6FBB">
        <w:rPr>
          <w:rFonts w:ascii="Times New Roman" w:hAnsi="Times New Roman" w:cs="Times New Roman"/>
        </w:rPr>
        <w:t xml:space="preserve"> </w:t>
      </w:r>
      <w:r w:rsidR="009B5FD7" w:rsidRPr="007E6FBB">
        <w:rPr>
          <w:rFonts w:ascii="Times New Roman" w:hAnsi="Times New Roman" w:cs="Times New Roman"/>
        </w:rPr>
        <w:t>roboczych</w:t>
      </w:r>
      <w:r w:rsidRPr="007E6FBB">
        <w:rPr>
          <w:rFonts w:ascii="Times New Roman" w:hAnsi="Times New Roman" w:cs="Times New Roman"/>
        </w:rPr>
        <w:t xml:space="preserve">– </w:t>
      </w:r>
      <w:r w:rsidR="002306A1" w:rsidRPr="007E6FBB">
        <w:rPr>
          <w:rFonts w:ascii="Times New Roman" w:hAnsi="Times New Roman" w:cs="Times New Roman"/>
        </w:rPr>
        <w:t xml:space="preserve">10 </w:t>
      </w:r>
      <w:r w:rsidRPr="007E6FBB">
        <w:rPr>
          <w:rFonts w:ascii="Times New Roman" w:hAnsi="Times New Roman" w:cs="Times New Roman"/>
        </w:rPr>
        <w:t>pkt.</w:t>
      </w:r>
    </w:p>
    <w:p w14:paraId="3C5A76EE" w14:textId="7455BF1A" w:rsidR="002C3870" w:rsidRPr="007E6FBB" w:rsidRDefault="002C3870" w:rsidP="007B75E1">
      <w:pPr>
        <w:pStyle w:val="Akapitzlist"/>
        <w:spacing w:line="276" w:lineRule="auto"/>
        <w:ind w:left="397"/>
        <w:jc w:val="both"/>
        <w:rPr>
          <w:rFonts w:ascii="Times New Roman" w:hAnsi="Times New Roman" w:cs="Times New Roman"/>
        </w:rPr>
      </w:pPr>
      <w:r w:rsidRPr="007E6FBB">
        <w:rPr>
          <w:rFonts w:ascii="Times New Roman" w:hAnsi="Times New Roman" w:cs="Times New Roman"/>
        </w:rPr>
        <w:t xml:space="preserve">- </w:t>
      </w:r>
      <w:r w:rsidR="00927C25" w:rsidRPr="007E6FBB">
        <w:rPr>
          <w:rFonts w:ascii="Times New Roman" w:hAnsi="Times New Roman" w:cs="Times New Roman"/>
        </w:rPr>
        <w:t>czas dostawy w zakresie 14 – 30 dni</w:t>
      </w:r>
      <w:r w:rsidR="009B5FD7" w:rsidRPr="007E6FBB">
        <w:rPr>
          <w:rFonts w:ascii="Times New Roman" w:hAnsi="Times New Roman" w:cs="Times New Roman"/>
        </w:rPr>
        <w:t xml:space="preserve"> roboczych</w:t>
      </w:r>
      <w:r w:rsidRPr="007E6FBB">
        <w:rPr>
          <w:rFonts w:ascii="Times New Roman" w:hAnsi="Times New Roman" w:cs="Times New Roman"/>
        </w:rPr>
        <w:t xml:space="preserve"> – </w:t>
      </w:r>
      <w:r w:rsidR="002306A1" w:rsidRPr="007E6FBB">
        <w:rPr>
          <w:rFonts w:ascii="Times New Roman" w:hAnsi="Times New Roman" w:cs="Times New Roman"/>
        </w:rPr>
        <w:t>5</w:t>
      </w:r>
      <w:r w:rsidRPr="007E6FBB">
        <w:rPr>
          <w:rFonts w:ascii="Times New Roman" w:hAnsi="Times New Roman" w:cs="Times New Roman"/>
        </w:rPr>
        <w:t xml:space="preserve"> pkt.</w:t>
      </w:r>
    </w:p>
    <w:p w14:paraId="7CF80DBE" w14:textId="77777777" w:rsidR="00E76914" w:rsidRPr="007E6FBB" w:rsidRDefault="00E76914" w:rsidP="007B349B">
      <w:pPr>
        <w:pStyle w:val="Akapitzlist"/>
        <w:ind w:left="567"/>
        <w:jc w:val="both"/>
        <w:rPr>
          <w:rFonts w:ascii="Times New Roman" w:hAnsi="Times New Roman" w:cs="Times New Roman"/>
        </w:rPr>
      </w:pPr>
    </w:p>
    <w:p w14:paraId="6C7475C6" w14:textId="189148E0" w:rsidR="00E76914" w:rsidRPr="00260B4C" w:rsidRDefault="00E76914" w:rsidP="00260B4C">
      <w:pPr>
        <w:jc w:val="both"/>
        <w:rPr>
          <w:rFonts w:ascii="Times New Roman" w:eastAsia="Times New Roman" w:hAnsi="Times New Roman" w:cs="Times New Roman"/>
        </w:rPr>
      </w:pPr>
      <w:r w:rsidRPr="007E6FBB">
        <w:rPr>
          <w:rFonts w:ascii="Times New Roman" w:eastAsia="Times New Roman" w:hAnsi="Times New Roman" w:cs="Times New Roman"/>
        </w:rPr>
        <w:t xml:space="preserve">Oferty z </w:t>
      </w:r>
      <w:r w:rsidR="00927C25" w:rsidRPr="007E6FBB">
        <w:rPr>
          <w:rFonts w:ascii="Times New Roman" w:eastAsia="Times New Roman" w:hAnsi="Times New Roman" w:cs="Times New Roman"/>
        </w:rPr>
        <w:t>czasem dostawy</w:t>
      </w:r>
      <w:r w:rsidR="00F2728E" w:rsidRPr="007E6FBB">
        <w:rPr>
          <w:rFonts w:ascii="Times New Roman" w:eastAsia="Times New Roman" w:hAnsi="Times New Roman" w:cs="Times New Roman"/>
        </w:rPr>
        <w:t xml:space="preserve"> </w:t>
      </w:r>
      <w:r w:rsidR="00927C25" w:rsidRPr="007E6FBB">
        <w:rPr>
          <w:rFonts w:ascii="Times New Roman" w:eastAsia="Times New Roman" w:hAnsi="Times New Roman" w:cs="Times New Roman"/>
        </w:rPr>
        <w:t>powyżej 30 dni</w:t>
      </w:r>
      <w:r w:rsidRPr="007E6FBB">
        <w:rPr>
          <w:rFonts w:ascii="Times New Roman" w:eastAsia="Times New Roman" w:hAnsi="Times New Roman" w:cs="Times New Roman"/>
        </w:rPr>
        <w:t xml:space="preserve"> </w:t>
      </w:r>
      <w:r w:rsidR="009B5FD7" w:rsidRPr="007E6FBB">
        <w:rPr>
          <w:rFonts w:ascii="Times New Roman" w:eastAsia="Times New Roman" w:hAnsi="Times New Roman" w:cs="Times New Roman"/>
        </w:rPr>
        <w:t xml:space="preserve">roboczych </w:t>
      </w:r>
      <w:r w:rsidR="008C64A1" w:rsidRPr="007E6FBB">
        <w:rPr>
          <w:rFonts w:ascii="Times New Roman" w:eastAsia="Times New Roman" w:hAnsi="Times New Roman" w:cs="Times New Roman"/>
        </w:rPr>
        <w:t>z</w:t>
      </w:r>
      <w:r w:rsidRPr="007E6FBB">
        <w:rPr>
          <w:rFonts w:ascii="Times New Roman" w:eastAsia="Times New Roman" w:hAnsi="Times New Roman" w:cs="Times New Roman"/>
        </w:rPr>
        <w:t>ostaną odrzucone.</w:t>
      </w:r>
    </w:p>
    <w:p w14:paraId="248BE51A" w14:textId="68558D69" w:rsidR="00AC4DA2" w:rsidRPr="007B349B" w:rsidRDefault="00927C25" w:rsidP="007B349B">
      <w:pPr>
        <w:jc w:val="both"/>
        <w:rPr>
          <w:rFonts w:ascii="Times New Roman" w:eastAsia="Times New Roman" w:hAnsi="Times New Roman" w:cs="Times New Roman"/>
        </w:rPr>
      </w:pPr>
      <w:r w:rsidRPr="007B349B">
        <w:rPr>
          <w:rFonts w:ascii="Times New Roman" w:eastAsia="Times New Roman" w:hAnsi="Times New Roman" w:cs="Times New Roman"/>
        </w:rPr>
        <w:t xml:space="preserve">Pod pojęciem czas dostawy Zamawiający rozumie czas liczony w dni robocze (od poniedziałku do piątku z wyłączeniem dni ustawowo wolnych) od momentu otrzymania przez Wykonawcę zamówienia zakupu do czasu otrzymania </w:t>
      </w:r>
      <w:r w:rsidR="00AC4DA2" w:rsidRPr="007B349B">
        <w:rPr>
          <w:rFonts w:ascii="Times New Roman" w:eastAsia="Times New Roman" w:hAnsi="Times New Roman" w:cs="Times New Roman"/>
        </w:rPr>
        <w:t xml:space="preserve">przedmiotu </w:t>
      </w:r>
      <w:r w:rsidRPr="007B349B">
        <w:rPr>
          <w:rFonts w:ascii="Times New Roman" w:eastAsia="Times New Roman" w:hAnsi="Times New Roman" w:cs="Times New Roman"/>
        </w:rPr>
        <w:t>zamówienia od Wykonawcy</w:t>
      </w:r>
      <w:r w:rsidR="00054A06" w:rsidRPr="007B349B">
        <w:rPr>
          <w:rFonts w:ascii="Times New Roman" w:eastAsia="Times New Roman" w:hAnsi="Times New Roman" w:cs="Times New Roman"/>
        </w:rPr>
        <w:t xml:space="preserve"> do Zamawiającego. </w:t>
      </w:r>
    </w:p>
    <w:p w14:paraId="0ADB325B" w14:textId="1FE188FA" w:rsidR="008F0764" w:rsidRDefault="008F0764" w:rsidP="005215E6">
      <w:pPr>
        <w:pStyle w:val="Akapitzlist"/>
        <w:numPr>
          <w:ilvl w:val="1"/>
          <w:numId w:val="57"/>
        </w:numPr>
        <w:spacing w:line="276" w:lineRule="auto"/>
        <w:ind w:left="397" w:hanging="397"/>
        <w:contextualSpacing w:val="0"/>
        <w:jc w:val="both"/>
        <w:rPr>
          <w:rFonts w:ascii="Times New Roman" w:hAnsi="Times New Roman" w:cs="Times New Roman"/>
        </w:rPr>
      </w:pPr>
      <w:r w:rsidRPr="00F71E8D">
        <w:rPr>
          <w:rFonts w:ascii="Times New Roman" w:hAnsi="Times New Roman" w:cs="Times New Roman"/>
        </w:rPr>
        <w:lastRenderedPageBreak/>
        <w:t xml:space="preserve">Za najkorzystniejszą ofertę uznana zostanie oferta spośród ofert nie odrzuconych, która w sumie uzyska największą liczbę punktów. Maksymalnie </w:t>
      </w:r>
      <w:r w:rsidR="007167CB">
        <w:rPr>
          <w:rFonts w:ascii="Times New Roman" w:hAnsi="Times New Roman" w:cs="Times New Roman"/>
        </w:rPr>
        <w:t>W</w:t>
      </w:r>
      <w:r w:rsidRPr="00F71E8D">
        <w:rPr>
          <w:rFonts w:ascii="Times New Roman" w:hAnsi="Times New Roman" w:cs="Times New Roman"/>
        </w:rPr>
        <w:t>ykonawca może uzyskać 100 punktów. Obliczenia będą dokonywane z dokładnością do dwóch miejsc po przecinku.</w:t>
      </w:r>
    </w:p>
    <w:p w14:paraId="2A509C57" w14:textId="225FD7BD" w:rsidR="00237E9B" w:rsidRPr="00F71E8D" w:rsidRDefault="00237E9B" w:rsidP="005215E6">
      <w:pPr>
        <w:pStyle w:val="Akapitzlist"/>
        <w:numPr>
          <w:ilvl w:val="1"/>
          <w:numId w:val="57"/>
        </w:numPr>
        <w:spacing w:line="276" w:lineRule="auto"/>
        <w:ind w:left="397" w:hanging="397"/>
        <w:jc w:val="both"/>
        <w:rPr>
          <w:rFonts w:ascii="Times New Roman" w:hAnsi="Times New Roman" w:cs="Times New Roman"/>
        </w:rPr>
      </w:pPr>
      <w:bookmarkStart w:id="5" w:name="_Hlk54368511"/>
      <w:r w:rsidRPr="00237E9B">
        <w:rPr>
          <w:rFonts w:ascii="Times New Roman" w:hAnsi="Times New Roman" w:cs="Times New Roman"/>
        </w:rPr>
        <w:t>Wyniki działań matematycznych dokonywanych przy ocenie badania ofert podlegają zaokrągleniu do drugiego miejsca po przecinku. W przypadku uzyskania równej punktacji dla co najmniej dwóch ofert Zamawiający spośród ofert z równą najwyższą końcową ilością punktów dokona wyboru oferty bardziej korzystnej, gdy chodzi o oddziaływanie na środowisko. W tym celu Zamawiający ma prawo wezwać Oferentów, których oferty uzyskały najwyższą końcową ilość punktów o uzupełnienie oferty poprzez podanie wskazanych przez Zamawiającego informacji dotyczących oddziaływania przedmiotu oferty na środowisko. Termin na uzupełnienie oferty zostanie określony przez Zamawiającego, jednak nie może być on krótszy niż 3 dni robocze od otrzymania wezwania</w:t>
      </w:r>
    </w:p>
    <w:bookmarkEnd w:id="5"/>
    <w:p w14:paraId="367656D8" w14:textId="4CBD607C" w:rsidR="009B5FD7" w:rsidRDefault="009B5FD7" w:rsidP="005215E6">
      <w:pPr>
        <w:pStyle w:val="Akapitzlist"/>
        <w:numPr>
          <w:ilvl w:val="1"/>
          <w:numId w:val="57"/>
        </w:numPr>
        <w:spacing w:line="276" w:lineRule="auto"/>
        <w:ind w:left="397" w:hanging="397"/>
        <w:jc w:val="both"/>
        <w:rPr>
          <w:rFonts w:ascii="Times New Roman" w:eastAsia="CIDFont+F2" w:hAnsi="Times New Roman" w:cs="Times New Roman"/>
        </w:rPr>
      </w:pPr>
      <w:r w:rsidRPr="00C3158D">
        <w:rPr>
          <w:rFonts w:ascii="Times New Roman" w:eastAsia="CIDFont+F2" w:hAnsi="Times New Roman" w:cs="Times New Roman"/>
        </w:rPr>
        <w:t xml:space="preserve">Kupujący dopuszcza zmianę terminu realizacji zamówienia spowodowaną siłą wyższą np. opóźnienia wywołane przez pandemię koronawirusa </w:t>
      </w:r>
      <w:r w:rsidRPr="009B5FD7">
        <w:rPr>
          <w:rFonts w:ascii="Times New Roman" w:eastAsia="CIDFont+F2" w:hAnsi="Times New Roman" w:cs="Times New Roman"/>
        </w:rPr>
        <w:t xml:space="preserve"> - Covid-19.</w:t>
      </w:r>
      <w:r w:rsidRPr="00054A06">
        <w:rPr>
          <w:rFonts w:ascii="Times New Roman" w:eastAsia="CIDFont+F2" w:hAnsi="Times New Roman" w:cs="Times New Roman"/>
        </w:rPr>
        <w:t xml:space="preserve"> </w:t>
      </w:r>
    </w:p>
    <w:p w14:paraId="182B5E07" w14:textId="0326F9A8" w:rsidR="00B4687C" w:rsidRDefault="00B4687C" w:rsidP="005D15E3">
      <w:pPr>
        <w:spacing w:after="0"/>
        <w:jc w:val="both"/>
        <w:rPr>
          <w:rFonts w:ascii="Times New Roman" w:eastAsia="CIDFont+F2" w:hAnsi="Times New Roman" w:cs="Times New Roman"/>
        </w:rPr>
      </w:pPr>
    </w:p>
    <w:tbl>
      <w:tblPr>
        <w:tblStyle w:val="Tabela-Siatka"/>
        <w:tblW w:w="0" w:type="auto"/>
        <w:shd w:val="clear" w:color="auto" w:fill="8DB3E2" w:themeFill="text2" w:themeFillTint="66"/>
        <w:tblLook w:val="04A0" w:firstRow="1" w:lastRow="0" w:firstColumn="1" w:lastColumn="0" w:noHBand="0" w:noVBand="1"/>
      </w:tblPr>
      <w:tblGrid>
        <w:gridCol w:w="9062"/>
      </w:tblGrid>
      <w:tr w:rsidR="00B4687C" w:rsidRPr="00BA706C" w14:paraId="297FD9A6" w14:textId="77777777" w:rsidTr="00252E95">
        <w:tc>
          <w:tcPr>
            <w:tcW w:w="9062" w:type="dxa"/>
            <w:tcBorders>
              <w:top w:val="nil"/>
              <w:left w:val="nil"/>
              <w:bottom w:val="nil"/>
              <w:right w:val="nil"/>
            </w:tcBorders>
            <w:shd w:val="clear" w:color="auto" w:fill="8DB3E2" w:themeFill="text2" w:themeFillTint="66"/>
          </w:tcPr>
          <w:p w14:paraId="54DFD1C8" w14:textId="77777777" w:rsidR="00B4687C" w:rsidRPr="00F26474" w:rsidRDefault="00B4687C" w:rsidP="00260B4C">
            <w:pPr>
              <w:pStyle w:val="Bezodstpw"/>
              <w:keepNext/>
              <w:keepLines/>
              <w:spacing w:line="276" w:lineRule="auto"/>
              <w:jc w:val="both"/>
              <w:rPr>
                <w:rFonts w:ascii="Times New Roman" w:hAnsi="Times New Roman" w:cs="Times New Roman"/>
                <w:b/>
                <w:lang w:val="en-US"/>
              </w:rPr>
            </w:pPr>
            <w:r w:rsidRPr="00F26474">
              <w:rPr>
                <w:rFonts w:ascii="Times New Roman" w:hAnsi="Times New Roman" w:cs="Times New Roman"/>
                <w:b/>
                <w:bCs/>
                <w:lang w:val="en"/>
              </w:rPr>
              <w:t>VII.</w:t>
            </w:r>
            <w:r w:rsidRPr="00F26474">
              <w:rPr>
                <w:rFonts w:ascii="Times New Roman" w:hAnsi="Times New Roman" w:cs="Times New Roman"/>
                <w:b/>
                <w:bCs/>
                <w:lang w:val="en"/>
              </w:rPr>
              <w:tab/>
              <w:t xml:space="preserve">CRITERIA USED BY THE </w:t>
            </w:r>
            <w:r w:rsidRPr="009E6DFA">
              <w:rPr>
                <w:rFonts w:ascii="Times New Roman" w:hAnsi="Times New Roman" w:cs="Times New Roman"/>
                <w:b/>
                <w:bCs/>
                <w:lang w:val="en"/>
              </w:rPr>
              <w:t>O</w:t>
            </w:r>
            <w:r>
              <w:rPr>
                <w:rFonts w:ascii="Times New Roman" w:hAnsi="Times New Roman" w:cs="Times New Roman"/>
                <w:b/>
                <w:bCs/>
                <w:lang w:val="en"/>
              </w:rPr>
              <w:t>RDERING PARTY</w:t>
            </w:r>
            <w:r w:rsidRPr="009E6DFA">
              <w:rPr>
                <w:rFonts w:ascii="Times New Roman" w:hAnsi="Times New Roman" w:cs="Times New Roman"/>
                <w:b/>
                <w:bCs/>
                <w:lang w:val="en"/>
              </w:rPr>
              <w:t xml:space="preserve"> </w:t>
            </w:r>
            <w:r w:rsidRPr="00F26474">
              <w:rPr>
                <w:rFonts w:ascii="Times New Roman" w:hAnsi="Times New Roman" w:cs="Times New Roman"/>
                <w:b/>
                <w:bCs/>
                <w:lang w:val="en"/>
              </w:rPr>
              <w:t xml:space="preserve">FOR BID SELECTION </w:t>
            </w:r>
          </w:p>
        </w:tc>
      </w:tr>
    </w:tbl>
    <w:p w14:paraId="09444327" w14:textId="33FF97CC" w:rsidR="00B4687C" w:rsidRDefault="00B4687C" w:rsidP="00260B4C">
      <w:pPr>
        <w:spacing w:after="0"/>
        <w:jc w:val="both"/>
        <w:rPr>
          <w:rFonts w:ascii="Times New Roman" w:eastAsia="CIDFont+F2" w:hAnsi="Times New Roman" w:cs="Times New Roman"/>
          <w:lang w:val="en-US"/>
        </w:rPr>
      </w:pPr>
    </w:p>
    <w:p w14:paraId="13E29E7D" w14:textId="77777777" w:rsidR="00B4687C" w:rsidRDefault="00B4687C" w:rsidP="007B75E1">
      <w:pPr>
        <w:spacing w:after="0"/>
        <w:ind w:left="397" w:hanging="397"/>
        <w:jc w:val="both"/>
        <w:rPr>
          <w:rFonts w:ascii="Times New Roman" w:eastAsia="Times New Roman" w:hAnsi="Times New Roman" w:cs="Times New Roman"/>
          <w:lang w:val="en"/>
        </w:rPr>
      </w:pPr>
      <w:r w:rsidRPr="00960441">
        <w:rPr>
          <w:rFonts w:ascii="Times New Roman" w:eastAsia="CIDFont+F2" w:hAnsi="Times New Roman" w:cs="Times New Roman"/>
          <w:b/>
          <w:bCs/>
          <w:lang w:val="en-US"/>
        </w:rPr>
        <w:t>7.1</w:t>
      </w:r>
      <w:r w:rsidRPr="00960441">
        <w:rPr>
          <w:rFonts w:ascii="Times New Roman" w:eastAsia="CIDFont+F2" w:hAnsi="Times New Roman" w:cs="Times New Roman"/>
          <w:lang w:val="en-US"/>
        </w:rPr>
        <w:t xml:space="preserve">. </w:t>
      </w:r>
      <w:r w:rsidRPr="00F26474">
        <w:rPr>
          <w:rFonts w:ascii="Times New Roman" w:eastAsia="Times New Roman" w:hAnsi="Times New Roman" w:cs="Times New Roman"/>
          <w:lang w:val="en"/>
        </w:rPr>
        <w:t xml:space="preserve">When evaluating bids the </w:t>
      </w:r>
      <w:r w:rsidRPr="0062766D">
        <w:rPr>
          <w:rFonts w:ascii="Times New Roman" w:eastAsia="Times New Roman" w:hAnsi="Times New Roman" w:cs="Times New Roman"/>
          <w:lang w:val="en"/>
        </w:rPr>
        <w:t xml:space="preserve">Ordering Party </w:t>
      </w:r>
      <w:r w:rsidRPr="00F26474">
        <w:rPr>
          <w:rFonts w:ascii="Times New Roman" w:eastAsia="Times New Roman" w:hAnsi="Times New Roman" w:cs="Times New Roman"/>
          <w:lang w:val="en"/>
        </w:rPr>
        <w:t>will use the following criteria:</w:t>
      </w:r>
    </w:p>
    <w:p w14:paraId="4A25D2A1" w14:textId="49AE61E6" w:rsidR="00B4687C" w:rsidRPr="00960441" w:rsidRDefault="00B4687C" w:rsidP="007B75E1">
      <w:pPr>
        <w:spacing w:after="0"/>
        <w:ind w:left="397"/>
        <w:jc w:val="both"/>
        <w:rPr>
          <w:rFonts w:ascii="Times New Roman" w:eastAsia="CIDFont+F2" w:hAnsi="Times New Roman" w:cs="Times New Roman"/>
          <w:b/>
          <w:bCs/>
          <w:lang w:val="en-US"/>
        </w:rPr>
      </w:pPr>
      <w:r w:rsidRPr="00960441">
        <w:rPr>
          <w:rFonts w:ascii="Times New Roman" w:eastAsia="CIDFont+F2" w:hAnsi="Times New Roman" w:cs="Times New Roman"/>
          <w:b/>
          <w:bCs/>
          <w:lang w:val="en-US"/>
        </w:rPr>
        <w:t>Price – 80%</w:t>
      </w:r>
    </w:p>
    <w:p w14:paraId="280E5989" w14:textId="1798EF5A" w:rsidR="00B4687C" w:rsidRPr="00960441" w:rsidRDefault="00B4687C" w:rsidP="007B75E1">
      <w:pPr>
        <w:spacing w:after="0"/>
        <w:ind w:left="397"/>
        <w:jc w:val="both"/>
        <w:rPr>
          <w:rFonts w:ascii="Times New Roman" w:eastAsia="CIDFont+F2" w:hAnsi="Times New Roman" w:cs="Times New Roman"/>
          <w:b/>
          <w:bCs/>
          <w:lang w:val="en-US"/>
        </w:rPr>
      </w:pPr>
      <w:r w:rsidRPr="00960441">
        <w:rPr>
          <w:rFonts w:ascii="Times New Roman" w:eastAsia="CIDFont+F2" w:hAnsi="Times New Roman" w:cs="Times New Roman"/>
          <w:b/>
          <w:bCs/>
          <w:lang w:val="en-US"/>
        </w:rPr>
        <w:t>Payment terms – 10%</w:t>
      </w:r>
    </w:p>
    <w:p w14:paraId="6F6F4B71" w14:textId="0336222C" w:rsidR="00B4687C" w:rsidRPr="00960441" w:rsidRDefault="00B4687C" w:rsidP="007B75E1">
      <w:pPr>
        <w:spacing w:after="0"/>
        <w:ind w:left="397"/>
        <w:jc w:val="both"/>
        <w:rPr>
          <w:rFonts w:ascii="Times New Roman" w:eastAsia="CIDFont+F2" w:hAnsi="Times New Roman" w:cs="Times New Roman"/>
          <w:b/>
          <w:bCs/>
          <w:lang w:val="en-US"/>
        </w:rPr>
      </w:pPr>
      <w:r w:rsidRPr="00960441">
        <w:rPr>
          <w:rFonts w:ascii="Times New Roman" w:eastAsia="CIDFont+F2" w:hAnsi="Times New Roman" w:cs="Times New Roman"/>
          <w:b/>
          <w:bCs/>
          <w:lang w:val="en-US"/>
        </w:rPr>
        <w:t>Delivery time – 10%.</w:t>
      </w:r>
    </w:p>
    <w:p w14:paraId="7D815ED6" w14:textId="0F9487AB" w:rsidR="00B4687C" w:rsidRPr="00F26474" w:rsidRDefault="00B4687C" w:rsidP="00260B4C">
      <w:pPr>
        <w:jc w:val="both"/>
        <w:rPr>
          <w:rFonts w:ascii="Times New Roman" w:eastAsia="Times New Roman" w:hAnsi="Times New Roman" w:cs="Times New Roman"/>
          <w:lang w:val="en-US"/>
        </w:rPr>
      </w:pPr>
      <w:r w:rsidRPr="00F26474">
        <w:rPr>
          <w:rFonts w:ascii="Times New Roman" w:eastAsia="Times New Roman" w:hAnsi="Times New Roman" w:cs="Times New Roman"/>
          <w:b/>
          <w:bCs/>
          <w:lang w:val="en"/>
        </w:rPr>
        <w:t>7.2.</w:t>
      </w:r>
      <w:r w:rsidR="00721A9B" w:rsidRPr="00F26474" w:rsidDel="00721A9B">
        <w:rPr>
          <w:rFonts w:ascii="Times New Roman" w:eastAsia="Times New Roman" w:hAnsi="Times New Roman" w:cs="Times New Roman"/>
          <w:lang w:val="en"/>
        </w:rPr>
        <w:t xml:space="preserve"> </w:t>
      </w:r>
      <w:r w:rsidRPr="00F26474">
        <w:rPr>
          <w:rFonts w:ascii="Times New Roman" w:eastAsia="Times New Roman" w:hAnsi="Times New Roman" w:cs="Times New Roman"/>
          <w:lang w:val="en"/>
        </w:rPr>
        <w:t>The score will be awarded as per the formula:</w:t>
      </w:r>
    </w:p>
    <w:p w14:paraId="63DCE2AE" w14:textId="23DCC4A2" w:rsidR="00FA420A" w:rsidRPr="00CE1595" w:rsidRDefault="00D06753" w:rsidP="00260B4C">
      <w:pPr>
        <w:jc w:val="center"/>
        <w:rPr>
          <w:rFonts w:ascii="Times New Roman" w:eastAsiaTheme="minorEastAsia" w:hAnsi="Times New Roman" w:cs="Times New Roman"/>
          <w:b/>
        </w:rPr>
      </w:pPr>
      <m:oMathPara>
        <m:oMath>
          <m:sSub>
            <m:sSubPr>
              <m:ctrlPr>
                <w:rPr>
                  <w:rFonts w:ascii="Cambria Math" w:hAnsi="Cambria Math" w:cs="Times New Roman"/>
                  <w:b/>
                  <w:i/>
                </w:rPr>
              </m:ctrlPr>
            </m:sSubPr>
            <m:e>
              <m:r>
                <m:rPr>
                  <m:sty m:val="bi"/>
                </m:rPr>
                <w:rPr>
                  <w:rFonts w:ascii="Cambria Math" w:hAnsi="Cambria Math" w:cs="Times New Roman"/>
                </w:rPr>
                <m:t>O</m:t>
              </m:r>
            </m:e>
            <m:sub>
              <m:r>
                <m:rPr>
                  <m:sty m:val="bi"/>
                </m:rPr>
                <w:rPr>
                  <w:rFonts w:ascii="Cambria Math" w:hAnsi="Cambria Math" w:cs="Times New Roman"/>
                </w:rPr>
                <m:t xml:space="preserve">P </m:t>
              </m:r>
            </m:sub>
          </m:sSub>
          <m:r>
            <m:rPr>
              <m:sty m:val="bi"/>
            </m:rPr>
            <w:rPr>
              <w:rFonts w:ascii="Cambria Math" w:hAnsi="Cambria Math" w:cs="Times New Roman"/>
            </w:rPr>
            <m:t>=</m:t>
          </m:r>
          <m:sSub>
            <m:sSubPr>
              <m:ctrlPr>
                <w:rPr>
                  <w:rFonts w:ascii="Cambria Math" w:hAnsi="Cambria Math" w:cs="Times New Roman"/>
                  <w:b/>
                  <w:i/>
                </w:rPr>
              </m:ctrlPr>
            </m:sSubPr>
            <m:e>
              <m:r>
                <m:rPr>
                  <m:sty m:val="bi"/>
                </m:rPr>
                <w:rPr>
                  <w:rFonts w:ascii="Cambria Math" w:hAnsi="Cambria Math" w:cs="Times New Roman"/>
                </w:rPr>
                <m:t>P</m:t>
              </m:r>
            </m:e>
            <m:sub>
              <m:r>
                <m:rPr>
                  <m:sty m:val="bi"/>
                </m:rPr>
                <w:rPr>
                  <w:rFonts w:ascii="Cambria Math" w:hAnsi="Cambria Math" w:cs="Times New Roman"/>
                </w:rPr>
                <m:t>C</m:t>
              </m:r>
            </m:sub>
          </m:sSub>
          <m:r>
            <m:rPr>
              <m:sty m:val="bi"/>
            </m:rPr>
            <w:rPr>
              <w:rFonts w:ascii="Cambria Math" w:hAnsi="Cambria Math" w:cs="Times New Roman"/>
            </w:rPr>
            <m:t xml:space="preserve">+ </m:t>
          </m:r>
          <m:sSub>
            <m:sSubPr>
              <m:ctrlPr>
                <w:rPr>
                  <w:rFonts w:ascii="Cambria Math" w:hAnsi="Cambria Math" w:cs="Times New Roman"/>
                  <w:b/>
                  <w:i/>
                </w:rPr>
              </m:ctrlPr>
            </m:sSubPr>
            <m:e>
              <m:r>
                <m:rPr>
                  <m:sty m:val="bi"/>
                </m:rPr>
                <w:rPr>
                  <w:rFonts w:ascii="Cambria Math" w:hAnsi="Cambria Math" w:cs="Times New Roman"/>
                </w:rPr>
                <m:t>P</m:t>
              </m:r>
            </m:e>
            <m:sub>
              <m:r>
                <m:rPr>
                  <m:sty m:val="bi"/>
                </m:rPr>
                <w:rPr>
                  <w:rFonts w:ascii="Cambria Math" w:hAnsi="Cambria Math" w:cs="Times New Roman"/>
                </w:rPr>
                <m:t>S</m:t>
              </m:r>
            </m:sub>
          </m:sSub>
          <m:r>
            <m:rPr>
              <m:sty m:val="bi"/>
            </m:rPr>
            <w:rPr>
              <w:rFonts w:ascii="Cambria Math" w:hAnsi="Cambria Math" w:cs="Times New Roman"/>
            </w:rPr>
            <m:t>+</m:t>
          </m:r>
          <m:sSub>
            <m:sSubPr>
              <m:ctrlPr>
                <w:rPr>
                  <w:rFonts w:ascii="Cambria Math" w:hAnsi="Cambria Math" w:cs="Times New Roman"/>
                  <w:b/>
                  <w:i/>
                </w:rPr>
              </m:ctrlPr>
            </m:sSubPr>
            <m:e>
              <m:r>
                <m:rPr>
                  <m:sty m:val="bi"/>
                </m:rPr>
                <w:rPr>
                  <w:rFonts w:ascii="Cambria Math" w:hAnsi="Cambria Math" w:cs="Times New Roman"/>
                </w:rPr>
                <m:t>P</m:t>
              </m:r>
            </m:e>
            <m:sub>
              <m:r>
                <m:rPr>
                  <m:sty m:val="bi"/>
                </m:rPr>
                <w:rPr>
                  <w:rFonts w:ascii="Cambria Math" w:hAnsi="Cambria Math" w:cs="Times New Roman"/>
                </w:rPr>
                <m:t>G</m:t>
              </m:r>
            </m:sub>
          </m:sSub>
        </m:oMath>
      </m:oMathPara>
    </w:p>
    <w:p w14:paraId="67704FAB" w14:textId="11AE3665" w:rsidR="00CE1595" w:rsidRDefault="002A6B42" w:rsidP="007B75E1">
      <w:pPr>
        <w:ind w:firstLine="708"/>
        <w:rPr>
          <w:rFonts w:ascii="Times New Roman" w:hAnsi="Times New Roman" w:cs="Times New Roman"/>
          <w:lang w:val="en-US"/>
        </w:rPr>
      </w:pPr>
      <w:r>
        <w:rPr>
          <w:rFonts w:ascii="Times New Roman" w:hAnsi="Times New Roman" w:cs="Times New Roman"/>
          <w:lang w:val="en-US"/>
        </w:rPr>
        <w:t>w</w:t>
      </w:r>
      <w:r w:rsidR="00CE1595">
        <w:rPr>
          <w:rFonts w:ascii="Times New Roman" w:hAnsi="Times New Roman" w:cs="Times New Roman"/>
          <w:lang w:val="en-US"/>
        </w:rPr>
        <w:t>here:</w:t>
      </w:r>
    </w:p>
    <w:tbl>
      <w:tblPr>
        <w:tblW w:w="0" w:type="auto"/>
        <w:tblInd w:w="508" w:type="dxa"/>
        <w:tblLook w:val="01E0" w:firstRow="1" w:lastRow="1" w:firstColumn="1" w:lastColumn="1" w:noHBand="0" w:noVBand="0"/>
      </w:tblPr>
      <w:tblGrid>
        <w:gridCol w:w="676"/>
        <w:gridCol w:w="7888"/>
      </w:tblGrid>
      <w:tr w:rsidR="00CE1595" w:rsidRPr="00F71E8D" w14:paraId="7FF8B278" w14:textId="77777777" w:rsidTr="00252E95">
        <w:tc>
          <w:tcPr>
            <w:tcW w:w="676" w:type="dxa"/>
          </w:tcPr>
          <w:p w14:paraId="608171F5" w14:textId="77777777" w:rsidR="00CE1595" w:rsidRPr="00F71E8D" w:rsidRDefault="00CE1595" w:rsidP="00260B4C">
            <w:pPr>
              <w:spacing w:after="0"/>
              <w:jc w:val="center"/>
              <w:rPr>
                <w:rFonts w:ascii="Times New Roman" w:eastAsia="Times New Roman" w:hAnsi="Times New Roman" w:cs="Times New Roman"/>
              </w:rPr>
            </w:pPr>
            <w:r w:rsidRPr="00F71E8D">
              <w:rPr>
                <w:rFonts w:ascii="Times New Roman" w:eastAsia="Times New Roman" w:hAnsi="Times New Roman" w:cs="Times New Roman"/>
              </w:rPr>
              <w:t>O</w:t>
            </w:r>
            <w:r w:rsidRPr="00F71E8D">
              <w:rPr>
                <w:rFonts w:ascii="Times New Roman" w:eastAsia="Times New Roman" w:hAnsi="Times New Roman" w:cs="Times New Roman"/>
                <w:vertAlign w:val="subscript"/>
              </w:rPr>
              <w:t>P</w:t>
            </w:r>
          </w:p>
        </w:tc>
        <w:tc>
          <w:tcPr>
            <w:tcW w:w="7888" w:type="dxa"/>
          </w:tcPr>
          <w:p w14:paraId="60FDB43F" w14:textId="5040100F" w:rsidR="00CE1595" w:rsidRPr="00F71E8D" w:rsidRDefault="00CE1595" w:rsidP="00260B4C">
            <w:pPr>
              <w:numPr>
                <w:ilvl w:val="0"/>
                <w:numId w:val="1"/>
              </w:numPr>
              <w:spacing w:after="0"/>
              <w:ind w:left="0" w:firstLine="0"/>
              <w:jc w:val="both"/>
              <w:rPr>
                <w:rFonts w:ascii="Times New Roman" w:eastAsia="Times New Roman" w:hAnsi="Times New Roman" w:cs="Times New Roman"/>
              </w:rPr>
            </w:pPr>
            <w:r w:rsidRPr="00F26474">
              <w:rPr>
                <w:rFonts w:ascii="Times New Roman" w:eastAsia="Times New Roman" w:hAnsi="Times New Roman" w:cs="Times New Roman"/>
                <w:lang w:val="en"/>
              </w:rPr>
              <w:t>score of the bid</w:t>
            </w:r>
          </w:p>
        </w:tc>
      </w:tr>
      <w:tr w:rsidR="00CE1595" w:rsidRPr="00BA706C" w14:paraId="7EBF9F5F" w14:textId="77777777" w:rsidTr="00252E95">
        <w:tc>
          <w:tcPr>
            <w:tcW w:w="676" w:type="dxa"/>
          </w:tcPr>
          <w:p w14:paraId="02E3A0C8" w14:textId="77777777" w:rsidR="00CE1595" w:rsidRPr="00F71E8D" w:rsidRDefault="00CE1595" w:rsidP="00260B4C">
            <w:pPr>
              <w:spacing w:after="0"/>
              <w:jc w:val="center"/>
              <w:rPr>
                <w:rFonts w:ascii="Times New Roman" w:eastAsia="Times New Roman" w:hAnsi="Times New Roman" w:cs="Times New Roman"/>
              </w:rPr>
            </w:pPr>
            <w:r w:rsidRPr="00F71E8D">
              <w:rPr>
                <w:rFonts w:ascii="Times New Roman" w:eastAsia="Times New Roman" w:hAnsi="Times New Roman" w:cs="Times New Roman"/>
              </w:rPr>
              <w:t>P</w:t>
            </w:r>
            <w:r w:rsidRPr="00F71E8D">
              <w:rPr>
                <w:rFonts w:ascii="Times New Roman" w:eastAsia="Times New Roman" w:hAnsi="Times New Roman" w:cs="Times New Roman"/>
                <w:vertAlign w:val="subscript"/>
              </w:rPr>
              <w:t>C</w:t>
            </w:r>
          </w:p>
        </w:tc>
        <w:tc>
          <w:tcPr>
            <w:tcW w:w="7888" w:type="dxa"/>
          </w:tcPr>
          <w:p w14:paraId="719BBD71" w14:textId="1EBF28F2" w:rsidR="00CE1595" w:rsidRPr="00960441" w:rsidRDefault="00CE1595" w:rsidP="00260B4C">
            <w:pPr>
              <w:numPr>
                <w:ilvl w:val="0"/>
                <w:numId w:val="1"/>
              </w:numPr>
              <w:spacing w:after="0"/>
              <w:ind w:left="0" w:firstLine="0"/>
              <w:jc w:val="both"/>
              <w:rPr>
                <w:rFonts w:ascii="Times New Roman" w:eastAsia="Times New Roman" w:hAnsi="Times New Roman" w:cs="Times New Roman"/>
                <w:lang w:val="en-US"/>
              </w:rPr>
            </w:pPr>
            <w:r w:rsidRPr="00F26474">
              <w:rPr>
                <w:rFonts w:ascii="Times New Roman" w:eastAsia="Times New Roman" w:hAnsi="Times New Roman" w:cs="Times New Roman"/>
                <w:lang w:val="en"/>
              </w:rPr>
              <w:t>score for the “Price</w:t>
            </w:r>
            <w:r>
              <w:rPr>
                <w:rFonts w:ascii="Times New Roman" w:eastAsia="Times New Roman" w:hAnsi="Times New Roman" w:cs="Times New Roman"/>
                <w:lang w:val="en"/>
              </w:rPr>
              <w:t>”</w:t>
            </w:r>
            <w:r w:rsidRPr="00F26474">
              <w:rPr>
                <w:rFonts w:ascii="Times New Roman" w:eastAsia="Times New Roman" w:hAnsi="Times New Roman" w:cs="Times New Roman"/>
                <w:lang w:val="en"/>
              </w:rPr>
              <w:t xml:space="preserve"> criterion</w:t>
            </w:r>
          </w:p>
        </w:tc>
      </w:tr>
      <w:tr w:rsidR="00CE1595" w:rsidRPr="00BA706C" w14:paraId="6E7D0653" w14:textId="77777777" w:rsidTr="00252E95">
        <w:tc>
          <w:tcPr>
            <w:tcW w:w="676" w:type="dxa"/>
          </w:tcPr>
          <w:p w14:paraId="1851F214" w14:textId="77777777" w:rsidR="00CE1595" w:rsidRPr="00F71E8D" w:rsidRDefault="00D06753" w:rsidP="00260B4C">
            <w:pPr>
              <w:spacing w:after="0"/>
              <w:jc w:val="center"/>
              <w:rPr>
                <w:rFonts w:ascii="Times New Roman" w:eastAsia="Times New Roman" w:hAnsi="Times New Roman" w:cs="Times New Roman"/>
              </w:rPr>
            </w:pPr>
            <m:oMathPara>
              <m:oMath>
                <m:sSub>
                  <m:sSubPr>
                    <m:ctrlPr>
                      <w:rPr>
                        <w:rFonts w:ascii="Cambria Math" w:eastAsia="Times New Roman" w:hAnsi="Cambria Math" w:cs="Times New Roman"/>
                        <w:i/>
                      </w:rPr>
                    </m:ctrlPr>
                  </m:sSubPr>
                  <m:e>
                    <m:r>
                      <w:rPr>
                        <w:rFonts w:ascii="Cambria Math" w:eastAsia="Times New Roman" w:hAnsi="Cambria Math" w:cs="Times New Roman"/>
                      </w:rPr>
                      <m:t>P</m:t>
                    </m:r>
                  </m:e>
                  <m:sub>
                    <m:r>
                      <w:rPr>
                        <w:rFonts w:ascii="Cambria Math" w:eastAsia="Times New Roman" w:hAnsi="Cambria Math" w:cs="Times New Roman"/>
                      </w:rPr>
                      <m:t>S</m:t>
                    </m:r>
                  </m:sub>
                </m:sSub>
              </m:oMath>
            </m:oMathPara>
          </w:p>
        </w:tc>
        <w:tc>
          <w:tcPr>
            <w:tcW w:w="7888" w:type="dxa"/>
          </w:tcPr>
          <w:p w14:paraId="1AC0B8C4" w14:textId="0F1E7676" w:rsidR="00CE1595" w:rsidRPr="00960441" w:rsidRDefault="00CE1595" w:rsidP="00260B4C">
            <w:pPr>
              <w:numPr>
                <w:ilvl w:val="0"/>
                <w:numId w:val="1"/>
              </w:numPr>
              <w:spacing w:after="0"/>
              <w:ind w:left="0" w:firstLine="0"/>
              <w:jc w:val="both"/>
              <w:rPr>
                <w:rFonts w:ascii="Times New Roman" w:eastAsia="Times New Roman" w:hAnsi="Times New Roman" w:cs="Times New Roman"/>
                <w:lang w:val="en-US"/>
              </w:rPr>
            </w:pPr>
            <w:r w:rsidRPr="00960441">
              <w:rPr>
                <w:rFonts w:ascii="Times New Roman" w:eastAsia="Times New Roman" w:hAnsi="Times New Roman" w:cs="Times New Roman"/>
                <w:lang w:val="en-US"/>
              </w:rPr>
              <w:t>score for the „Payment terms”</w:t>
            </w:r>
            <w:r>
              <w:rPr>
                <w:rFonts w:ascii="Times New Roman" w:eastAsia="Times New Roman" w:hAnsi="Times New Roman" w:cs="Times New Roman"/>
                <w:lang w:val="en-US"/>
              </w:rPr>
              <w:t xml:space="preserve"> criterion</w:t>
            </w:r>
          </w:p>
        </w:tc>
      </w:tr>
      <w:tr w:rsidR="00CE1595" w:rsidRPr="00BA706C" w14:paraId="6C623BB0" w14:textId="77777777" w:rsidTr="00252E95">
        <w:tc>
          <w:tcPr>
            <w:tcW w:w="676" w:type="dxa"/>
          </w:tcPr>
          <w:p w14:paraId="4D689729" w14:textId="77777777" w:rsidR="00CE1595" w:rsidRPr="00F71E8D" w:rsidRDefault="00D06753" w:rsidP="00260B4C">
            <w:pPr>
              <w:spacing w:after="0"/>
              <w:jc w:val="center"/>
              <w:rPr>
                <w:rFonts w:ascii="Times New Roman" w:eastAsia="Times New Roman" w:hAnsi="Times New Roman" w:cs="Times New Roman"/>
              </w:rPr>
            </w:pPr>
            <m:oMathPara>
              <m:oMath>
                <m:sSub>
                  <m:sSubPr>
                    <m:ctrlPr>
                      <w:rPr>
                        <w:rFonts w:ascii="Cambria Math" w:eastAsia="Times New Roman" w:hAnsi="Cambria Math" w:cs="Times New Roman"/>
                        <w:i/>
                      </w:rPr>
                    </m:ctrlPr>
                  </m:sSubPr>
                  <m:e>
                    <m:r>
                      <w:rPr>
                        <w:rFonts w:ascii="Cambria Math" w:eastAsia="Times New Roman" w:hAnsi="Cambria Math" w:cs="Times New Roman"/>
                      </w:rPr>
                      <m:t>P</m:t>
                    </m:r>
                  </m:e>
                  <m:sub>
                    <m:r>
                      <w:rPr>
                        <w:rFonts w:ascii="Cambria Math" w:eastAsia="Times New Roman" w:hAnsi="Cambria Math" w:cs="Times New Roman"/>
                      </w:rPr>
                      <m:t>G</m:t>
                    </m:r>
                  </m:sub>
                </m:sSub>
              </m:oMath>
            </m:oMathPara>
          </w:p>
        </w:tc>
        <w:tc>
          <w:tcPr>
            <w:tcW w:w="7888" w:type="dxa"/>
          </w:tcPr>
          <w:p w14:paraId="407BE739" w14:textId="5652C6AF" w:rsidR="00CE1595" w:rsidRPr="00960441" w:rsidRDefault="00CE1595" w:rsidP="00260B4C">
            <w:pPr>
              <w:numPr>
                <w:ilvl w:val="0"/>
                <w:numId w:val="1"/>
              </w:numPr>
              <w:spacing w:after="0"/>
              <w:ind w:left="0" w:firstLine="0"/>
              <w:jc w:val="both"/>
              <w:rPr>
                <w:rFonts w:ascii="Times New Roman" w:eastAsia="Times New Roman" w:hAnsi="Times New Roman" w:cs="Times New Roman"/>
                <w:lang w:val="en-US"/>
              </w:rPr>
            </w:pPr>
            <w:r w:rsidRPr="00960441">
              <w:rPr>
                <w:rFonts w:ascii="Times New Roman" w:eastAsia="Times New Roman" w:hAnsi="Times New Roman" w:cs="Times New Roman"/>
                <w:lang w:val="en-US"/>
              </w:rPr>
              <w:t>score for the „Delivery time ”</w:t>
            </w:r>
            <w:r>
              <w:rPr>
                <w:rFonts w:ascii="Times New Roman" w:eastAsia="Times New Roman" w:hAnsi="Times New Roman" w:cs="Times New Roman"/>
                <w:lang w:val="en-US"/>
              </w:rPr>
              <w:t xml:space="preserve"> criterion</w:t>
            </w:r>
          </w:p>
        </w:tc>
      </w:tr>
    </w:tbl>
    <w:p w14:paraId="4594DC3D" w14:textId="77777777" w:rsidR="00CE1595" w:rsidRPr="00960441" w:rsidRDefault="00CE1595" w:rsidP="00260B4C">
      <w:pPr>
        <w:spacing w:after="0"/>
        <w:rPr>
          <w:rFonts w:ascii="Times New Roman" w:hAnsi="Times New Roman" w:cs="Times New Roman"/>
          <w:lang w:val="en-US"/>
        </w:rPr>
      </w:pPr>
    </w:p>
    <w:p w14:paraId="7A44508E" w14:textId="096EBA87" w:rsidR="00CE1595" w:rsidRDefault="00CE1595" w:rsidP="00260B4C">
      <w:pPr>
        <w:spacing w:after="0"/>
        <w:contextualSpacing/>
        <w:jc w:val="both"/>
        <w:rPr>
          <w:rFonts w:ascii="Times New Roman" w:eastAsia="Times New Roman" w:hAnsi="Times New Roman" w:cs="Times New Roman"/>
          <w:lang w:val="en"/>
        </w:rPr>
      </w:pPr>
      <w:r w:rsidRPr="00F26474">
        <w:rPr>
          <w:rFonts w:ascii="Times New Roman" w:eastAsia="Times New Roman" w:hAnsi="Times New Roman" w:cs="Times New Roman"/>
          <w:b/>
          <w:bCs/>
          <w:lang w:val="en"/>
        </w:rPr>
        <w:t>7.3.</w:t>
      </w:r>
      <w:r w:rsidR="00721A9B" w:rsidRPr="00F26474" w:rsidDel="00721A9B">
        <w:rPr>
          <w:rFonts w:ascii="Times New Roman" w:eastAsia="Times New Roman" w:hAnsi="Times New Roman" w:cs="Times New Roman"/>
          <w:lang w:val="en"/>
        </w:rPr>
        <w:t xml:space="preserve"> </w:t>
      </w:r>
      <w:r w:rsidRPr="00F26474">
        <w:rPr>
          <w:rFonts w:ascii="Times New Roman" w:eastAsia="Times New Roman" w:hAnsi="Times New Roman" w:cs="Times New Roman"/>
          <w:lang w:val="en"/>
        </w:rPr>
        <w:t>The score (P</w:t>
      </w:r>
      <w:r w:rsidRPr="00F26474">
        <w:rPr>
          <w:rFonts w:ascii="Times New Roman" w:eastAsia="Times New Roman" w:hAnsi="Times New Roman" w:cs="Times New Roman"/>
          <w:vertAlign w:val="subscript"/>
          <w:lang w:val="en"/>
        </w:rPr>
        <w:t>c</w:t>
      </w:r>
      <w:r w:rsidRPr="00F26474">
        <w:rPr>
          <w:rFonts w:ascii="Times New Roman" w:eastAsia="Times New Roman" w:hAnsi="Times New Roman" w:cs="Times New Roman"/>
          <w:lang w:val="en"/>
        </w:rPr>
        <w:t>) for the “Price” criterion will be calculated for the net amount as follows:</w:t>
      </w:r>
    </w:p>
    <w:p w14:paraId="77F6944C" w14:textId="77777777" w:rsidR="00C0158D" w:rsidRPr="00F26474" w:rsidRDefault="00C0158D" w:rsidP="00260B4C">
      <w:pPr>
        <w:spacing w:after="0"/>
        <w:contextualSpacing/>
        <w:jc w:val="both"/>
        <w:rPr>
          <w:rFonts w:ascii="Times New Roman" w:hAnsi="Times New Roman" w:cs="Times New Roman"/>
          <w:lang w:val="en-US"/>
        </w:rPr>
      </w:pPr>
    </w:p>
    <w:p w14:paraId="29D3485B" w14:textId="6E9CCBC7" w:rsidR="00CE1595" w:rsidRDefault="00D06753" w:rsidP="00260B4C">
      <w:pPr>
        <w:spacing w:after="0"/>
        <w:jc w:val="center"/>
        <w:rPr>
          <w:rFonts w:ascii="Times New Roman" w:hAnsi="Times New Roman" w:cs="Times New Roman"/>
          <w:lang w:val="en"/>
        </w:rPr>
      </w:pPr>
      <m:oMathPara>
        <m:oMath>
          <m:sSub>
            <m:sSubPr>
              <m:ctrlPr>
                <w:rPr>
                  <w:rFonts w:ascii="Cambria Math" w:hAnsi="Cambria Math" w:cs="Times New Roman"/>
                  <w:i/>
                </w:rPr>
              </m:ctrlPr>
            </m:sSubPr>
            <m:e>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C</m:t>
                  </m:r>
                </m:sub>
              </m:sSub>
              <m:r>
                <w:rPr>
                  <w:rFonts w:ascii="Cambria Math" w:hAnsi="Cambria Math" w:cs="Times New Roman"/>
                  <w:lang w:val="en-US"/>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N</m:t>
                      </m:r>
                    </m:sub>
                  </m:sSub>
                </m:num>
                <m:den>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B</m:t>
                      </m:r>
                    </m:sub>
                  </m:sSub>
                </m:den>
              </m:f>
              <m:r>
                <w:rPr>
                  <w:rFonts w:ascii="Cambria Math" w:hAnsi="Cambria Math" w:cs="Times New Roman"/>
                  <w:lang w:val="en-US"/>
                </w:rPr>
                <m:t>*</m:t>
              </m:r>
              <m:r>
                <m:rPr>
                  <m:nor/>
                </m:rPr>
                <w:rPr>
                  <w:rFonts w:ascii="Cambria Math" w:hAnsi="Cambria Math" w:cs="Times New Roman"/>
                  <w:lang w:val="en-US"/>
                </w:rPr>
                <m:t>80</m:t>
              </m:r>
              <m:r>
                <w:rPr>
                  <w:rFonts w:ascii="Cambria Math" w:hAnsi="Cambria Math" w:cs="Times New Roman"/>
                  <w:lang w:val="en-US"/>
                </w:rPr>
                <m:t xml:space="preserve"> </m:t>
              </m:r>
              <m:r>
                <m:rPr>
                  <m:nor/>
                </m:rPr>
                <w:rPr>
                  <w:rFonts w:ascii="Cambria Math" w:hAnsi="Cambria Math" w:cs="Times New Roman"/>
                  <w:lang w:val="en-US"/>
                </w:rPr>
                <m:t>points</m:t>
              </m:r>
            </m:e>
            <m:sub/>
          </m:sSub>
        </m:oMath>
      </m:oMathPara>
    </w:p>
    <w:p w14:paraId="298B8CC6" w14:textId="77777777" w:rsidR="00CE1595" w:rsidRPr="00F26474" w:rsidRDefault="00CE1595" w:rsidP="007B75E1">
      <w:pPr>
        <w:spacing w:after="0"/>
        <w:ind w:firstLine="708"/>
        <w:jc w:val="both"/>
        <w:rPr>
          <w:rFonts w:ascii="Times New Roman" w:eastAsia="Times New Roman" w:hAnsi="Times New Roman" w:cs="Times New Roman"/>
        </w:rPr>
      </w:pPr>
      <w:r w:rsidRPr="00F26474">
        <w:rPr>
          <w:rFonts w:ascii="Times New Roman" w:eastAsia="Times New Roman" w:hAnsi="Times New Roman" w:cs="Times New Roman"/>
          <w:lang w:val="en"/>
        </w:rPr>
        <w:t>where:</w:t>
      </w:r>
    </w:p>
    <w:tbl>
      <w:tblPr>
        <w:tblW w:w="0" w:type="auto"/>
        <w:tblInd w:w="432" w:type="dxa"/>
        <w:tblLook w:val="01E0" w:firstRow="1" w:lastRow="1" w:firstColumn="1" w:lastColumn="1" w:noHBand="0" w:noVBand="0"/>
      </w:tblPr>
      <w:tblGrid>
        <w:gridCol w:w="937"/>
        <w:gridCol w:w="6891"/>
      </w:tblGrid>
      <w:tr w:rsidR="00CE1595" w:rsidRPr="00BA706C" w14:paraId="4A5042CD" w14:textId="77777777" w:rsidTr="007B75E1">
        <w:tc>
          <w:tcPr>
            <w:tcW w:w="937" w:type="dxa"/>
          </w:tcPr>
          <w:p w14:paraId="69A446DE" w14:textId="77777777" w:rsidR="00CE1595" w:rsidRPr="00F26474" w:rsidRDefault="00CE1595" w:rsidP="00260B4C">
            <w:pPr>
              <w:spacing w:after="0"/>
              <w:jc w:val="center"/>
              <w:rPr>
                <w:rFonts w:ascii="Times New Roman" w:eastAsia="Times New Roman" w:hAnsi="Times New Roman" w:cs="Times New Roman"/>
              </w:rPr>
            </w:pPr>
            <w:r w:rsidRPr="00F26474">
              <w:rPr>
                <w:rFonts w:ascii="Times New Roman" w:eastAsia="Times New Roman" w:hAnsi="Times New Roman" w:cs="Times New Roman"/>
                <w:lang w:val="en"/>
              </w:rPr>
              <w:t>P</w:t>
            </w:r>
            <w:r w:rsidRPr="00F26474">
              <w:rPr>
                <w:rFonts w:ascii="Times New Roman" w:eastAsia="Times New Roman" w:hAnsi="Times New Roman" w:cs="Times New Roman"/>
                <w:vertAlign w:val="subscript"/>
                <w:lang w:val="en"/>
              </w:rPr>
              <w:t>C</w:t>
            </w:r>
          </w:p>
        </w:tc>
        <w:tc>
          <w:tcPr>
            <w:tcW w:w="6891" w:type="dxa"/>
          </w:tcPr>
          <w:p w14:paraId="5E3FA2AA" w14:textId="77777777" w:rsidR="00CE1595" w:rsidRPr="00F26474" w:rsidRDefault="00CE1595" w:rsidP="00260B4C">
            <w:pPr>
              <w:tabs>
                <w:tab w:val="left" w:pos="357"/>
              </w:tabs>
              <w:spacing w:after="0"/>
              <w:jc w:val="both"/>
              <w:rPr>
                <w:rFonts w:ascii="Times New Roman" w:eastAsia="Times New Roman" w:hAnsi="Times New Roman" w:cs="Times New Roman"/>
                <w:lang w:val="en-US"/>
              </w:rPr>
            </w:pPr>
            <w:r w:rsidRPr="00F26474">
              <w:rPr>
                <w:rFonts w:ascii="Times New Roman" w:eastAsia="Times New Roman" w:hAnsi="Times New Roman" w:cs="Times New Roman"/>
                <w:lang w:val="en"/>
              </w:rPr>
              <w:t>–</w:t>
            </w:r>
            <w:r w:rsidRPr="00F26474">
              <w:rPr>
                <w:rFonts w:ascii="Times New Roman" w:eastAsia="Times New Roman" w:hAnsi="Times New Roman" w:cs="Times New Roman"/>
                <w:lang w:val="en"/>
              </w:rPr>
              <w:tab/>
              <w:t>score for the “Price criterion”</w:t>
            </w:r>
          </w:p>
        </w:tc>
      </w:tr>
      <w:tr w:rsidR="00CE1595" w:rsidRPr="00BA706C" w14:paraId="53D550F8" w14:textId="77777777" w:rsidTr="007B75E1">
        <w:tc>
          <w:tcPr>
            <w:tcW w:w="937" w:type="dxa"/>
          </w:tcPr>
          <w:p w14:paraId="041F93A9" w14:textId="77777777" w:rsidR="00CE1595" w:rsidRPr="00F26474" w:rsidRDefault="00CE1595" w:rsidP="00260B4C">
            <w:pPr>
              <w:spacing w:after="0"/>
              <w:jc w:val="center"/>
              <w:rPr>
                <w:rFonts w:ascii="Times New Roman" w:eastAsia="Times New Roman" w:hAnsi="Times New Roman" w:cs="Times New Roman"/>
              </w:rPr>
            </w:pPr>
            <w:r w:rsidRPr="00F26474">
              <w:rPr>
                <w:rFonts w:ascii="Times New Roman" w:eastAsia="Times New Roman" w:hAnsi="Times New Roman" w:cs="Times New Roman"/>
                <w:lang w:val="en"/>
              </w:rPr>
              <w:t>C</w:t>
            </w:r>
            <w:r w:rsidRPr="00F26474">
              <w:rPr>
                <w:rFonts w:ascii="Times New Roman" w:eastAsia="Times New Roman" w:hAnsi="Times New Roman" w:cs="Times New Roman"/>
                <w:vertAlign w:val="subscript"/>
                <w:lang w:val="en"/>
              </w:rPr>
              <w:t>N</w:t>
            </w:r>
          </w:p>
        </w:tc>
        <w:tc>
          <w:tcPr>
            <w:tcW w:w="6891" w:type="dxa"/>
          </w:tcPr>
          <w:p w14:paraId="4A705E0F" w14:textId="77777777" w:rsidR="00CE1595" w:rsidRPr="00F26474" w:rsidRDefault="00CE1595" w:rsidP="00260B4C">
            <w:pPr>
              <w:tabs>
                <w:tab w:val="left" w:pos="357"/>
              </w:tabs>
              <w:spacing w:after="0"/>
              <w:jc w:val="both"/>
              <w:rPr>
                <w:rFonts w:ascii="Times New Roman" w:eastAsia="Times New Roman" w:hAnsi="Times New Roman" w:cs="Times New Roman"/>
                <w:lang w:val="en-US"/>
              </w:rPr>
            </w:pPr>
            <w:r w:rsidRPr="00F26474">
              <w:rPr>
                <w:rFonts w:ascii="Times New Roman" w:eastAsia="Times New Roman" w:hAnsi="Times New Roman" w:cs="Times New Roman"/>
                <w:lang w:val="en"/>
              </w:rPr>
              <w:t>–</w:t>
            </w:r>
            <w:r w:rsidRPr="00F26474">
              <w:rPr>
                <w:rFonts w:ascii="Times New Roman" w:eastAsia="Times New Roman" w:hAnsi="Times New Roman" w:cs="Times New Roman"/>
                <w:lang w:val="en"/>
              </w:rPr>
              <w:tab/>
              <w:t>the lowest net price proposed in the bids which were not rejected</w:t>
            </w:r>
          </w:p>
        </w:tc>
      </w:tr>
      <w:tr w:rsidR="00CE1595" w:rsidRPr="00BA706C" w14:paraId="786A4B31" w14:textId="77777777" w:rsidTr="007B75E1">
        <w:tc>
          <w:tcPr>
            <w:tcW w:w="937" w:type="dxa"/>
          </w:tcPr>
          <w:p w14:paraId="39902D09" w14:textId="77777777" w:rsidR="00CE1595" w:rsidRPr="00F26474" w:rsidRDefault="00CE1595" w:rsidP="00260B4C">
            <w:pPr>
              <w:spacing w:after="0"/>
              <w:jc w:val="center"/>
              <w:rPr>
                <w:rFonts w:ascii="Times New Roman" w:eastAsia="Times New Roman" w:hAnsi="Times New Roman" w:cs="Times New Roman"/>
              </w:rPr>
            </w:pPr>
            <w:r w:rsidRPr="00F26474">
              <w:rPr>
                <w:rFonts w:ascii="Times New Roman" w:eastAsia="Times New Roman" w:hAnsi="Times New Roman" w:cs="Times New Roman"/>
                <w:lang w:val="en"/>
              </w:rPr>
              <w:t>C</w:t>
            </w:r>
            <w:r w:rsidRPr="00F26474">
              <w:rPr>
                <w:rFonts w:ascii="Times New Roman" w:eastAsia="Times New Roman" w:hAnsi="Times New Roman" w:cs="Times New Roman"/>
                <w:vertAlign w:val="subscript"/>
                <w:lang w:val="en"/>
              </w:rPr>
              <w:t>B</w:t>
            </w:r>
          </w:p>
        </w:tc>
        <w:tc>
          <w:tcPr>
            <w:tcW w:w="6891" w:type="dxa"/>
          </w:tcPr>
          <w:p w14:paraId="6B1C7E2B" w14:textId="77777777" w:rsidR="00CE1595" w:rsidRPr="00F26474" w:rsidRDefault="00CE1595" w:rsidP="00260B4C">
            <w:pPr>
              <w:tabs>
                <w:tab w:val="left" w:pos="357"/>
              </w:tabs>
              <w:spacing w:after="0"/>
              <w:jc w:val="both"/>
              <w:rPr>
                <w:rFonts w:ascii="Times New Roman" w:eastAsia="Times New Roman" w:hAnsi="Times New Roman" w:cs="Times New Roman"/>
                <w:lang w:val="en-US"/>
              </w:rPr>
            </w:pPr>
            <w:r w:rsidRPr="00F26474">
              <w:rPr>
                <w:rFonts w:ascii="Times New Roman" w:eastAsia="Times New Roman" w:hAnsi="Times New Roman" w:cs="Times New Roman"/>
                <w:lang w:val="en"/>
              </w:rPr>
              <w:t>–</w:t>
            </w:r>
            <w:r w:rsidRPr="00F26474">
              <w:rPr>
                <w:rFonts w:ascii="Times New Roman" w:eastAsia="Times New Roman" w:hAnsi="Times New Roman" w:cs="Times New Roman"/>
                <w:lang w:val="en"/>
              </w:rPr>
              <w:tab/>
              <w:t>total net price of the bid being evaluated</w:t>
            </w:r>
          </w:p>
          <w:p w14:paraId="3F2137E6" w14:textId="77777777" w:rsidR="00CE1595" w:rsidRPr="00F26474" w:rsidRDefault="00CE1595" w:rsidP="00260B4C">
            <w:pPr>
              <w:spacing w:after="0"/>
              <w:jc w:val="both"/>
              <w:rPr>
                <w:rFonts w:ascii="Times New Roman" w:eastAsia="Times New Roman" w:hAnsi="Times New Roman" w:cs="Times New Roman"/>
                <w:lang w:val="en-US"/>
              </w:rPr>
            </w:pPr>
          </w:p>
        </w:tc>
      </w:tr>
    </w:tbl>
    <w:p w14:paraId="2D0430D3" w14:textId="2836B659" w:rsidR="00CE1595" w:rsidRDefault="00CE1595" w:rsidP="007B75E1">
      <w:pPr>
        <w:spacing w:after="0"/>
        <w:ind w:left="397" w:hanging="397"/>
        <w:jc w:val="both"/>
        <w:rPr>
          <w:rFonts w:ascii="Times New Roman" w:eastAsia="Times New Roman" w:hAnsi="Times New Roman" w:cs="Times New Roman"/>
          <w:lang w:val="en"/>
        </w:rPr>
      </w:pPr>
      <w:r w:rsidRPr="00F26474">
        <w:rPr>
          <w:rFonts w:ascii="Times New Roman" w:eastAsia="Times New Roman" w:hAnsi="Times New Roman" w:cs="Times New Roman"/>
          <w:b/>
          <w:bCs/>
          <w:lang w:val="en"/>
        </w:rPr>
        <w:t>7.4.</w:t>
      </w:r>
      <w:r w:rsidR="00721A9B" w:rsidRPr="00F26474" w:rsidDel="00721A9B">
        <w:rPr>
          <w:rFonts w:ascii="Times New Roman" w:eastAsia="Times New Roman" w:hAnsi="Times New Roman" w:cs="Times New Roman"/>
          <w:lang w:val="en"/>
        </w:rPr>
        <w:t xml:space="preserve"> </w:t>
      </w:r>
      <w:r w:rsidRPr="00F26474">
        <w:rPr>
          <w:rFonts w:ascii="Times New Roman" w:eastAsia="Times New Roman" w:hAnsi="Times New Roman" w:cs="Times New Roman"/>
          <w:lang w:val="en"/>
        </w:rPr>
        <w:t>The score (</w:t>
      </w:r>
      <m:oMath>
        <m:sSub>
          <m:sSubPr>
            <m:ctrlPr>
              <w:rPr>
                <w:rFonts w:ascii="Cambria Math" w:eastAsia="Times New Roman" w:hAnsi="Cambria Math" w:cs="Times New Roman"/>
                <w:i/>
              </w:rPr>
            </m:ctrlPr>
          </m:sSubPr>
          <m:e>
            <m:r>
              <w:rPr>
                <w:rFonts w:ascii="Cambria Math" w:eastAsia="Times New Roman" w:hAnsi="Cambria Math" w:cs="Times New Roman"/>
              </w:rPr>
              <m:t>P</m:t>
            </m:r>
          </m:e>
          <m:sub>
            <m:r>
              <w:rPr>
                <w:rFonts w:ascii="Cambria Math" w:eastAsia="Times New Roman" w:hAnsi="Cambria Math" w:cs="Times New Roman"/>
              </w:rPr>
              <m:t>S</m:t>
            </m:r>
          </m:sub>
        </m:sSub>
      </m:oMath>
      <w:r w:rsidRPr="00F26474">
        <w:rPr>
          <w:rFonts w:ascii="Times New Roman" w:eastAsia="Times New Roman" w:hAnsi="Times New Roman" w:cs="Times New Roman"/>
          <w:lang w:val="en"/>
        </w:rPr>
        <w:t>) for the criterion “</w:t>
      </w:r>
      <w:r w:rsidR="00737881">
        <w:rPr>
          <w:rFonts w:ascii="Times New Roman" w:eastAsia="Times New Roman" w:hAnsi="Times New Roman" w:cs="Times New Roman"/>
          <w:lang w:val="en"/>
        </w:rPr>
        <w:t>Payment terms</w:t>
      </w:r>
      <w:r w:rsidRPr="00F26474">
        <w:rPr>
          <w:rFonts w:ascii="Times New Roman" w:eastAsia="Times New Roman" w:hAnsi="Times New Roman" w:cs="Times New Roman"/>
          <w:lang w:val="en"/>
        </w:rPr>
        <w:t>” will be awarded as follows:</w:t>
      </w:r>
    </w:p>
    <w:p w14:paraId="356C9A1F" w14:textId="7AC268B1" w:rsidR="00737881" w:rsidRPr="007E6FBB" w:rsidRDefault="00737881" w:rsidP="007B75E1">
      <w:pPr>
        <w:pStyle w:val="Akapitzlist"/>
        <w:spacing w:line="276" w:lineRule="auto"/>
        <w:ind w:left="397"/>
        <w:jc w:val="both"/>
        <w:rPr>
          <w:rFonts w:ascii="Times New Roman" w:eastAsia="Times New Roman" w:hAnsi="Times New Roman" w:cs="Times New Roman"/>
          <w:lang w:val="en-US"/>
        </w:rPr>
      </w:pPr>
      <w:r w:rsidRPr="007E6FBB">
        <w:rPr>
          <w:rFonts w:ascii="Times New Roman" w:eastAsia="CIDFont+F2" w:hAnsi="Times New Roman" w:cs="Times New Roman"/>
          <w:lang w:val="en-US"/>
        </w:rPr>
        <w:t>- Payment terms 30 days and less</w:t>
      </w:r>
      <w:r w:rsidRPr="007E6FBB">
        <w:rPr>
          <w:rFonts w:ascii="Times New Roman" w:eastAsia="Times New Roman" w:hAnsi="Times New Roman" w:cs="Times New Roman"/>
          <w:lang w:val="en-US"/>
        </w:rPr>
        <w:t xml:space="preserve"> - 0 points</w:t>
      </w:r>
    </w:p>
    <w:p w14:paraId="226172D4" w14:textId="7D0AE07B" w:rsidR="00737881" w:rsidRPr="007E6FBB" w:rsidRDefault="00737881" w:rsidP="007B75E1">
      <w:pPr>
        <w:pStyle w:val="Akapitzlist"/>
        <w:spacing w:line="276" w:lineRule="auto"/>
        <w:ind w:left="397"/>
        <w:jc w:val="both"/>
        <w:rPr>
          <w:rFonts w:ascii="Times New Roman" w:eastAsia="Times New Roman" w:hAnsi="Times New Roman" w:cs="Times New Roman"/>
          <w:lang w:val="en-US"/>
        </w:rPr>
      </w:pPr>
      <w:r w:rsidRPr="007E6FBB">
        <w:rPr>
          <w:rFonts w:ascii="Times New Roman" w:eastAsia="Times New Roman" w:hAnsi="Times New Roman" w:cs="Times New Roman"/>
          <w:lang w:val="en-US"/>
        </w:rPr>
        <w:t xml:space="preserve">- </w:t>
      </w:r>
      <w:r w:rsidRPr="007E6FBB">
        <w:rPr>
          <w:rFonts w:ascii="Times New Roman" w:eastAsia="CIDFont+F2" w:hAnsi="Times New Roman" w:cs="Times New Roman"/>
          <w:lang w:val="en-US"/>
        </w:rPr>
        <w:t xml:space="preserve">Payment terms in </w:t>
      </w:r>
      <w:r w:rsidR="006327DF" w:rsidRPr="007E6FBB">
        <w:rPr>
          <w:rFonts w:ascii="Times New Roman" w:eastAsia="CIDFont+F2" w:hAnsi="Times New Roman" w:cs="Times New Roman"/>
          <w:lang w:val="en-US"/>
        </w:rPr>
        <w:t>the</w:t>
      </w:r>
      <w:r w:rsidRPr="007E6FBB">
        <w:rPr>
          <w:rFonts w:ascii="Times New Roman" w:eastAsia="CIDFont+F2" w:hAnsi="Times New Roman" w:cs="Times New Roman"/>
          <w:lang w:val="en-US"/>
        </w:rPr>
        <w:t xml:space="preserve"> range of </w:t>
      </w:r>
      <w:r w:rsidRPr="007E6FBB">
        <w:rPr>
          <w:rFonts w:ascii="Times New Roman" w:eastAsia="Times New Roman" w:hAnsi="Times New Roman" w:cs="Times New Roman"/>
          <w:lang w:val="en-US"/>
        </w:rPr>
        <w:t xml:space="preserve">31 days – 89 days-  5 </w:t>
      </w:r>
      <w:r w:rsidR="006327DF" w:rsidRPr="007E6FBB">
        <w:rPr>
          <w:rFonts w:ascii="Times New Roman" w:eastAsia="Times New Roman" w:hAnsi="Times New Roman" w:cs="Times New Roman"/>
          <w:lang w:val="en-US"/>
        </w:rPr>
        <w:t>points</w:t>
      </w:r>
    </w:p>
    <w:p w14:paraId="734D7E24" w14:textId="77777777" w:rsidR="006327DF" w:rsidRPr="007E6FBB" w:rsidRDefault="00737881" w:rsidP="007B75E1">
      <w:pPr>
        <w:pStyle w:val="Akapitzlist"/>
        <w:spacing w:line="276" w:lineRule="auto"/>
        <w:ind w:left="397"/>
        <w:jc w:val="both"/>
        <w:rPr>
          <w:rFonts w:ascii="Times New Roman" w:eastAsia="Times New Roman" w:hAnsi="Times New Roman" w:cs="Times New Roman"/>
          <w:lang w:val="en-US"/>
        </w:rPr>
      </w:pPr>
      <w:r w:rsidRPr="007E6FBB">
        <w:rPr>
          <w:rFonts w:ascii="Times New Roman" w:eastAsia="Times New Roman" w:hAnsi="Times New Roman" w:cs="Times New Roman"/>
          <w:lang w:val="en-US"/>
        </w:rPr>
        <w:t xml:space="preserve">- </w:t>
      </w:r>
      <w:r w:rsidR="006327DF" w:rsidRPr="007E6FBB">
        <w:rPr>
          <w:rFonts w:ascii="Times New Roman" w:eastAsia="CIDFont+F2" w:hAnsi="Times New Roman" w:cs="Times New Roman"/>
          <w:lang w:val="en-US"/>
        </w:rPr>
        <w:t>Payment terms</w:t>
      </w:r>
      <w:r w:rsidRPr="007E6FBB">
        <w:rPr>
          <w:rFonts w:ascii="Times New Roman" w:eastAsia="Times New Roman" w:hAnsi="Times New Roman" w:cs="Times New Roman"/>
          <w:lang w:val="en-US"/>
        </w:rPr>
        <w:t xml:space="preserve"> 90 </w:t>
      </w:r>
      <w:r w:rsidR="006327DF" w:rsidRPr="007E6FBB">
        <w:rPr>
          <w:rFonts w:ascii="Times New Roman" w:eastAsia="Times New Roman" w:hAnsi="Times New Roman" w:cs="Times New Roman"/>
          <w:lang w:val="en-US"/>
        </w:rPr>
        <w:t>days</w:t>
      </w:r>
      <w:r w:rsidRPr="007E6FBB">
        <w:rPr>
          <w:rFonts w:ascii="Times New Roman" w:eastAsia="Times New Roman" w:hAnsi="Times New Roman" w:cs="Times New Roman"/>
          <w:lang w:val="en-US"/>
        </w:rPr>
        <w:t xml:space="preserve"> </w:t>
      </w:r>
      <w:r w:rsidR="006327DF" w:rsidRPr="007E6FBB">
        <w:rPr>
          <w:rFonts w:ascii="Times New Roman" w:eastAsia="Times New Roman" w:hAnsi="Times New Roman" w:cs="Times New Roman"/>
          <w:lang w:val="en-US"/>
        </w:rPr>
        <w:t>and more</w:t>
      </w:r>
      <w:r w:rsidRPr="007E6FBB">
        <w:rPr>
          <w:rFonts w:ascii="Times New Roman" w:eastAsia="Times New Roman" w:hAnsi="Times New Roman" w:cs="Times New Roman"/>
          <w:lang w:val="en-US"/>
        </w:rPr>
        <w:t xml:space="preserve"> - 10 p</w:t>
      </w:r>
      <w:r w:rsidR="006327DF" w:rsidRPr="007E6FBB">
        <w:rPr>
          <w:rFonts w:ascii="Times New Roman" w:eastAsia="Times New Roman" w:hAnsi="Times New Roman" w:cs="Times New Roman"/>
          <w:lang w:val="en-US"/>
        </w:rPr>
        <w:t>oints</w:t>
      </w:r>
    </w:p>
    <w:p w14:paraId="5806E6CD" w14:textId="55FE3A50" w:rsidR="006327DF" w:rsidRPr="007E6FBB" w:rsidRDefault="006327DF" w:rsidP="007B75E1">
      <w:pPr>
        <w:spacing w:after="0"/>
        <w:ind w:left="397" w:hanging="397"/>
        <w:jc w:val="both"/>
        <w:rPr>
          <w:rFonts w:ascii="Times New Roman" w:eastAsia="Times New Roman" w:hAnsi="Times New Roman" w:cs="Times New Roman"/>
          <w:lang w:val="en-US"/>
        </w:rPr>
      </w:pPr>
      <w:r w:rsidRPr="007E6FBB">
        <w:rPr>
          <w:rFonts w:ascii="Times New Roman" w:eastAsia="Times New Roman" w:hAnsi="Times New Roman" w:cs="Times New Roman"/>
          <w:b/>
          <w:bCs/>
          <w:lang w:val="en-US"/>
        </w:rPr>
        <w:t>7.5</w:t>
      </w:r>
      <w:r w:rsidRPr="007E6FBB">
        <w:rPr>
          <w:rFonts w:ascii="Times New Roman" w:eastAsia="Times New Roman" w:hAnsi="Times New Roman" w:cs="Times New Roman"/>
          <w:lang w:val="en-US"/>
        </w:rPr>
        <w:t>.</w:t>
      </w:r>
      <w:r w:rsidR="00721A9B" w:rsidRPr="007E6FBB" w:rsidDel="00721A9B">
        <w:rPr>
          <w:rFonts w:ascii="Times New Roman" w:eastAsia="Times New Roman" w:hAnsi="Times New Roman" w:cs="Times New Roman"/>
          <w:lang w:val="en-US"/>
        </w:rPr>
        <w:t xml:space="preserve"> </w:t>
      </w:r>
      <w:r w:rsidRPr="007E6FBB">
        <w:rPr>
          <w:rFonts w:ascii="Times New Roman" w:eastAsia="Times New Roman" w:hAnsi="Times New Roman" w:cs="Times New Roman"/>
          <w:lang w:val="en-US"/>
        </w:rPr>
        <w:t>The score (</w:t>
      </w:r>
      <m:oMath>
        <m:sSub>
          <m:sSubPr>
            <m:ctrlPr>
              <w:rPr>
                <w:rFonts w:ascii="Cambria Math" w:eastAsia="Times New Roman" w:hAnsi="Cambria Math" w:cs="Times New Roman"/>
                <w:i/>
              </w:rPr>
            </m:ctrlPr>
          </m:sSubPr>
          <m:e>
            <m:r>
              <w:rPr>
                <w:rFonts w:ascii="Cambria Math" w:eastAsia="Times New Roman" w:hAnsi="Cambria Math" w:cs="Times New Roman"/>
              </w:rPr>
              <m:t>P</m:t>
            </m:r>
          </m:e>
          <m:sub>
            <m:r>
              <w:rPr>
                <w:rFonts w:ascii="Cambria Math" w:eastAsia="Times New Roman" w:hAnsi="Cambria Math" w:cs="Times New Roman"/>
              </w:rPr>
              <m:t>G</m:t>
            </m:r>
          </m:sub>
        </m:sSub>
      </m:oMath>
      <w:r w:rsidRPr="007E6FBB">
        <w:rPr>
          <w:rFonts w:ascii="Times New Roman" w:eastAsia="Times New Roman" w:hAnsi="Times New Roman" w:cs="Times New Roman"/>
          <w:lang w:val="en-US"/>
        </w:rPr>
        <w:t xml:space="preserve">) ) for the criterion „Delivery time” </w:t>
      </w:r>
      <w:r w:rsidRPr="007E6FBB">
        <w:rPr>
          <w:rFonts w:ascii="Times New Roman" w:eastAsia="Times New Roman" w:hAnsi="Times New Roman" w:cs="Times New Roman"/>
          <w:lang w:val="en"/>
        </w:rPr>
        <w:t>will be awarded as follows:</w:t>
      </w:r>
    </w:p>
    <w:p w14:paraId="40616257" w14:textId="5180DC72" w:rsidR="006327DF" w:rsidRPr="007E6FBB" w:rsidRDefault="006327DF" w:rsidP="007B75E1">
      <w:pPr>
        <w:pStyle w:val="Akapitzlist"/>
        <w:spacing w:line="276" w:lineRule="auto"/>
        <w:ind w:left="397"/>
        <w:jc w:val="both"/>
        <w:rPr>
          <w:rFonts w:ascii="Times New Roman" w:hAnsi="Times New Roman" w:cs="Times New Roman"/>
          <w:lang w:val="en-US"/>
        </w:rPr>
      </w:pPr>
      <w:r w:rsidRPr="007E6FBB">
        <w:rPr>
          <w:rFonts w:ascii="Times New Roman" w:eastAsia="Times New Roman" w:hAnsi="Times New Roman" w:cs="Times New Roman"/>
          <w:lang w:val="en-US"/>
        </w:rPr>
        <w:t xml:space="preserve">- </w:t>
      </w:r>
      <w:r w:rsidRPr="007E6FBB">
        <w:rPr>
          <w:rFonts w:ascii="Times New Roman" w:hAnsi="Times New Roman" w:cs="Times New Roman"/>
          <w:lang w:val="en-US"/>
        </w:rPr>
        <w:t xml:space="preserve">delivery time less than 14 working days – </w:t>
      </w:r>
      <w:r w:rsidR="00257CA6" w:rsidRPr="007E6FBB">
        <w:rPr>
          <w:rFonts w:ascii="Times New Roman" w:hAnsi="Times New Roman" w:cs="Times New Roman"/>
          <w:lang w:val="en-US"/>
        </w:rPr>
        <w:t>10</w:t>
      </w:r>
      <w:r w:rsidRPr="007E6FBB">
        <w:rPr>
          <w:rFonts w:ascii="Times New Roman" w:hAnsi="Times New Roman" w:cs="Times New Roman"/>
          <w:lang w:val="en-US"/>
        </w:rPr>
        <w:t xml:space="preserve"> p</w:t>
      </w:r>
      <w:r w:rsidR="00257CA6" w:rsidRPr="007E6FBB">
        <w:rPr>
          <w:rFonts w:ascii="Times New Roman" w:hAnsi="Times New Roman" w:cs="Times New Roman"/>
          <w:lang w:val="en-US"/>
        </w:rPr>
        <w:t>oints</w:t>
      </w:r>
    </w:p>
    <w:p w14:paraId="0A6B9C91" w14:textId="151001EE" w:rsidR="006B64DA" w:rsidRPr="007E6FBB" w:rsidRDefault="006327DF" w:rsidP="007B75E1">
      <w:pPr>
        <w:pStyle w:val="Akapitzlist"/>
        <w:spacing w:line="276" w:lineRule="auto"/>
        <w:ind w:left="397"/>
        <w:jc w:val="both"/>
        <w:rPr>
          <w:rFonts w:ascii="Times New Roman" w:hAnsi="Times New Roman" w:cs="Times New Roman"/>
          <w:lang w:val="en-US"/>
        </w:rPr>
      </w:pPr>
      <w:r w:rsidRPr="007E6FBB">
        <w:rPr>
          <w:rFonts w:ascii="Times New Roman" w:hAnsi="Times New Roman" w:cs="Times New Roman"/>
          <w:lang w:val="en-US"/>
        </w:rPr>
        <w:t>- delivery time in the range of 14 – 30 working days –</w:t>
      </w:r>
      <w:r w:rsidR="00257CA6" w:rsidRPr="007E6FBB">
        <w:rPr>
          <w:rFonts w:ascii="Times New Roman" w:hAnsi="Times New Roman" w:cs="Times New Roman"/>
          <w:lang w:val="en-US"/>
        </w:rPr>
        <w:t xml:space="preserve"> 5 points</w:t>
      </w:r>
    </w:p>
    <w:p w14:paraId="3349AC43" w14:textId="77777777" w:rsidR="00C33553" w:rsidRPr="007E6FBB" w:rsidRDefault="00C33553" w:rsidP="006B64DA">
      <w:pPr>
        <w:pStyle w:val="Akapitzlist"/>
        <w:spacing w:line="276" w:lineRule="auto"/>
        <w:ind w:left="0"/>
        <w:jc w:val="both"/>
        <w:rPr>
          <w:lang w:val="en-US"/>
        </w:rPr>
      </w:pPr>
    </w:p>
    <w:p w14:paraId="2973039D" w14:textId="219E48D6" w:rsidR="00737881" w:rsidRDefault="00C33553" w:rsidP="006B64DA">
      <w:pPr>
        <w:jc w:val="both"/>
        <w:rPr>
          <w:rFonts w:ascii="Times New Roman" w:hAnsi="Times New Roman" w:cs="Times New Roman"/>
          <w:bCs/>
          <w:lang w:val="en-US"/>
        </w:rPr>
      </w:pPr>
      <w:r w:rsidRPr="007E6FBB">
        <w:rPr>
          <w:rFonts w:ascii="Times New Roman" w:hAnsi="Times New Roman" w:cs="Times New Roman"/>
          <w:bCs/>
          <w:lang w:val="en-US"/>
        </w:rPr>
        <w:t>Offers with a delivery time greater than 30 working days will be rejected.</w:t>
      </w:r>
    </w:p>
    <w:p w14:paraId="41936EBF" w14:textId="77777777" w:rsidR="00680D18" w:rsidRDefault="00680D18" w:rsidP="006B64DA">
      <w:pPr>
        <w:jc w:val="both"/>
        <w:rPr>
          <w:rFonts w:ascii="Times New Roman" w:eastAsia="Times New Roman" w:hAnsi="Times New Roman" w:cs="Times New Roman"/>
          <w:lang w:val="en-US"/>
        </w:rPr>
      </w:pPr>
      <w:r w:rsidRPr="00960441">
        <w:rPr>
          <w:rFonts w:ascii="Times New Roman" w:eastAsia="Times New Roman" w:hAnsi="Times New Roman" w:cs="Times New Roman"/>
          <w:lang w:val="en-US"/>
        </w:rPr>
        <w:lastRenderedPageBreak/>
        <w:t>The term delivery time is understood by the Ordering Party as the time counted in working days (from Monday to Friday, excluding statutory holidays) from the moment the Contractor receives the purchase order until the subject of the order is received from the Contractor to the Ordering Party.</w:t>
      </w:r>
    </w:p>
    <w:p w14:paraId="75F26956" w14:textId="29B32ADF" w:rsidR="00680D18" w:rsidRDefault="00680D18" w:rsidP="007B75E1">
      <w:pPr>
        <w:spacing w:after="0"/>
        <w:ind w:left="397" w:hanging="397"/>
        <w:jc w:val="both"/>
        <w:rPr>
          <w:rFonts w:ascii="Times New Roman" w:hAnsi="Times New Roman" w:cs="Times New Roman"/>
          <w:lang w:val="en"/>
        </w:rPr>
      </w:pPr>
      <w:r w:rsidRPr="00960441">
        <w:rPr>
          <w:rFonts w:ascii="Times New Roman" w:hAnsi="Times New Roman" w:cs="Times New Roman"/>
          <w:b/>
          <w:lang w:val="en-US"/>
        </w:rPr>
        <w:t>7.6.</w:t>
      </w:r>
      <w:r w:rsidR="00721A9B" w:rsidRPr="00960441" w:rsidDel="00721A9B">
        <w:rPr>
          <w:rFonts w:ascii="Times New Roman" w:hAnsi="Times New Roman" w:cs="Times New Roman"/>
          <w:bCs/>
          <w:lang w:val="en-US"/>
        </w:rPr>
        <w:t xml:space="preserve"> </w:t>
      </w:r>
      <w:r w:rsidRPr="00F26474">
        <w:rPr>
          <w:rFonts w:ascii="Times New Roman" w:hAnsi="Times New Roman" w:cs="Times New Roman"/>
          <w:lang w:val="en"/>
        </w:rPr>
        <w:t>The bid with the highest score out of all the bids that have not been rejected will be considered the best bid. The maximum score to be awarded to the Contractor is 100 points. The calculations will be made down to two decimal places.</w:t>
      </w:r>
    </w:p>
    <w:p w14:paraId="6C970670" w14:textId="59807DB5" w:rsidR="00680D18" w:rsidRPr="00960441" w:rsidRDefault="00680D18" w:rsidP="007B75E1">
      <w:pPr>
        <w:spacing w:after="0"/>
        <w:ind w:left="397" w:hanging="397"/>
        <w:jc w:val="both"/>
        <w:rPr>
          <w:rFonts w:ascii="Times New Roman" w:hAnsi="Times New Roman" w:cs="Times New Roman"/>
          <w:lang w:val="en-US"/>
        </w:rPr>
      </w:pPr>
      <w:r w:rsidRPr="00E92736">
        <w:rPr>
          <w:rFonts w:ascii="Times New Roman" w:hAnsi="Times New Roman" w:cs="Times New Roman"/>
          <w:b/>
          <w:lang w:val="en-US"/>
        </w:rPr>
        <w:t>7.</w:t>
      </w:r>
      <w:r w:rsidRPr="00960441">
        <w:rPr>
          <w:rFonts w:ascii="Times New Roman" w:hAnsi="Times New Roman" w:cs="Times New Roman"/>
          <w:b/>
          <w:bCs/>
          <w:lang w:val="en-US"/>
        </w:rPr>
        <w:t>7.</w:t>
      </w:r>
      <w:r w:rsidR="00721A9B" w:rsidRPr="00960441" w:rsidDel="00721A9B">
        <w:rPr>
          <w:rFonts w:ascii="Times New Roman" w:hAnsi="Times New Roman" w:cs="Times New Roman"/>
          <w:b/>
          <w:bCs/>
          <w:lang w:val="en-US"/>
        </w:rPr>
        <w:t xml:space="preserve"> </w:t>
      </w:r>
      <w:r w:rsidRPr="00960441">
        <w:rPr>
          <w:rFonts w:ascii="Times New Roman" w:hAnsi="Times New Roman" w:cs="Times New Roman"/>
          <w:lang w:val="en-US"/>
        </w:rPr>
        <w:t>The results of mathematical operations performed when evaluating the tender examination are rounded off to two decimal places. In the event of obtaining equal scores for at least two bids, the Ordering Party will select the more favorable one in terms of environmental impact from among the bids with the highest final number of points. For this purpose, the Ordering Party has the right to call the Tenderers whose offers received the highest final number of points to supplement the offer by providing the information provided by the Ordering Party regarding the environmental impact of the subject of the offer. The deadline for supplementing the offer will be specified by the Ordering Party, however, it may not be shorter than 3 working days from receiving the request</w:t>
      </w:r>
      <w:r w:rsidR="00E92736">
        <w:rPr>
          <w:rFonts w:ascii="Times New Roman" w:hAnsi="Times New Roman" w:cs="Times New Roman"/>
          <w:lang w:val="en-US"/>
        </w:rPr>
        <w:t>.</w:t>
      </w:r>
    </w:p>
    <w:p w14:paraId="39FA354F" w14:textId="555B9CA6" w:rsidR="00257CA6" w:rsidRDefault="00E92736" w:rsidP="007B75E1">
      <w:pPr>
        <w:spacing w:after="0"/>
        <w:ind w:left="397" w:hanging="397"/>
        <w:jc w:val="both"/>
        <w:rPr>
          <w:rFonts w:ascii="Times New Roman" w:hAnsi="Times New Roman" w:cs="Times New Roman"/>
          <w:lang w:val="en-US"/>
        </w:rPr>
      </w:pPr>
      <w:r w:rsidRPr="007B75E1">
        <w:rPr>
          <w:rFonts w:ascii="Times New Roman" w:eastAsia="CIDFont+F2" w:hAnsi="Times New Roman" w:cs="Times New Roman"/>
          <w:b/>
          <w:bCs/>
          <w:lang w:val="en-US"/>
        </w:rPr>
        <w:t>7.8.</w:t>
      </w:r>
      <w:r w:rsidRPr="00960441">
        <w:rPr>
          <w:rFonts w:ascii="Times New Roman" w:eastAsia="CIDFont+F2" w:hAnsi="Times New Roman" w:cs="Times New Roman"/>
          <w:lang w:val="en-US"/>
        </w:rPr>
        <w:t xml:space="preserve"> The Buyer allows the order completion date to be changed due to force majeure, e.g. delays caused by the coronavirus pandemic - Covid-19.</w:t>
      </w:r>
    </w:p>
    <w:p w14:paraId="369581CB" w14:textId="77777777" w:rsidR="00D64D99" w:rsidRPr="00960441" w:rsidRDefault="00D64D99" w:rsidP="006B64DA">
      <w:pPr>
        <w:spacing w:after="0" w:line="120" w:lineRule="auto"/>
        <w:jc w:val="both"/>
        <w:rPr>
          <w:rFonts w:ascii="Times New Roman" w:hAnsi="Times New Roman" w:cs="Times New Roman"/>
          <w:lang w:val="en-US"/>
        </w:rPr>
      </w:pPr>
    </w:p>
    <w:tbl>
      <w:tblPr>
        <w:tblStyle w:val="Tabela-Siatka"/>
        <w:tblW w:w="0" w:type="auto"/>
        <w:shd w:val="clear" w:color="auto" w:fill="8DB3E2" w:themeFill="text2" w:themeFillTint="66"/>
        <w:tblLook w:val="04A0" w:firstRow="1" w:lastRow="0" w:firstColumn="1" w:lastColumn="0" w:noHBand="0" w:noVBand="1"/>
      </w:tblPr>
      <w:tblGrid>
        <w:gridCol w:w="9062"/>
      </w:tblGrid>
      <w:tr w:rsidR="00FA420A" w:rsidRPr="00F71E8D" w14:paraId="63D3736B" w14:textId="77777777" w:rsidTr="00DA00DF">
        <w:tc>
          <w:tcPr>
            <w:tcW w:w="9062" w:type="dxa"/>
            <w:tcBorders>
              <w:top w:val="nil"/>
              <w:left w:val="nil"/>
              <w:bottom w:val="nil"/>
              <w:right w:val="nil"/>
            </w:tcBorders>
            <w:shd w:val="clear" w:color="auto" w:fill="8DB3E2" w:themeFill="text2" w:themeFillTint="66"/>
          </w:tcPr>
          <w:p w14:paraId="4E746F02" w14:textId="4333A9FC" w:rsidR="00FA420A" w:rsidRPr="00F71E8D" w:rsidRDefault="00FA420A" w:rsidP="005215E6">
            <w:pPr>
              <w:pStyle w:val="Bezodstpw"/>
              <w:numPr>
                <w:ilvl w:val="0"/>
                <w:numId w:val="3"/>
              </w:numPr>
              <w:spacing w:line="276" w:lineRule="auto"/>
              <w:jc w:val="both"/>
              <w:rPr>
                <w:rFonts w:ascii="Times New Roman" w:hAnsi="Times New Roman" w:cs="Times New Roman"/>
                <w:b/>
              </w:rPr>
            </w:pPr>
            <w:r w:rsidRPr="00F71E8D">
              <w:rPr>
                <w:rFonts w:ascii="Times New Roman" w:hAnsi="Times New Roman" w:cs="Times New Roman"/>
                <w:b/>
              </w:rPr>
              <w:t>MIEJSCE ORAZ TERMIN SKŁADANIA I OTWARCIA OFERT</w:t>
            </w:r>
          </w:p>
        </w:tc>
      </w:tr>
    </w:tbl>
    <w:p w14:paraId="41FFCBF4" w14:textId="77777777" w:rsidR="00FA420A" w:rsidRPr="00FA3DEE" w:rsidRDefault="00FA420A" w:rsidP="006B64DA">
      <w:pPr>
        <w:spacing w:after="0"/>
        <w:jc w:val="both"/>
        <w:rPr>
          <w:rFonts w:ascii="Times New Roman" w:hAnsi="Times New Roman" w:cs="Times New Roman"/>
        </w:rPr>
      </w:pPr>
    </w:p>
    <w:p w14:paraId="32033D88" w14:textId="60038208" w:rsidR="00B63FDE" w:rsidRPr="005C0D2A" w:rsidRDefault="0016324B" w:rsidP="005215E6">
      <w:pPr>
        <w:pStyle w:val="Bezodstpw"/>
        <w:numPr>
          <w:ilvl w:val="1"/>
          <w:numId w:val="3"/>
        </w:numPr>
        <w:spacing w:line="276" w:lineRule="auto"/>
        <w:ind w:left="397" w:hanging="397"/>
        <w:jc w:val="both"/>
        <w:rPr>
          <w:rFonts w:ascii="Times New Roman" w:hAnsi="Times New Roman" w:cs="Times New Roman"/>
        </w:rPr>
      </w:pPr>
      <w:r w:rsidRPr="00FA3DEE">
        <w:rPr>
          <w:rFonts w:ascii="Times New Roman" w:hAnsi="Times New Roman" w:cs="Times New Roman"/>
        </w:rPr>
        <w:t xml:space="preserve">Oferty należy złożyć w nieprzekraczalnym </w:t>
      </w:r>
      <w:r w:rsidRPr="005D15E3">
        <w:rPr>
          <w:rFonts w:ascii="Times New Roman" w:hAnsi="Times New Roman" w:cs="Times New Roman"/>
        </w:rPr>
        <w:t xml:space="preserve">terminie do </w:t>
      </w:r>
      <w:r w:rsidRPr="005C0D2A">
        <w:rPr>
          <w:rFonts w:ascii="Times New Roman" w:hAnsi="Times New Roman" w:cs="Times New Roman"/>
        </w:rPr>
        <w:t>dnia</w:t>
      </w:r>
      <w:r w:rsidR="005C0D2A" w:rsidRPr="005C0D2A">
        <w:rPr>
          <w:rFonts w:ascii="Times New Roman" w:hAnsi="Times New Roman" w:cs="Times New Roman"/>
        </w:rPr>
        <w:t xml:space="preserve"> </w:t>
      </w:r>
      <w:r w:rsidR="0015575F">
        <w:rPr>
          <w:rFonts w:ascii="Times New Roman" w:hAnsi="Times New Roman" w:cs="Times New Roman"/>
        </w:rPr>
        <w:t>14.04</w:t>
      </w:r>
      <w:r w:rsidR="005C0D2A" w:rsidRPr="005C0D2A">
        <w:rPr>
          <w:rFonts w:ascii="Times New Roman" w:hAnsi="Times New Roman" w:cs="Times New Roman"/>
        </w:rPr>
        <w:t>.2021</w:t>
      </w:r>
      <w:r w:rsidRPr="005C0D2A">
        <w:rPr>
          <w:rFonts w:ascii="Times New Roman" w:hAnsi="Times New Roman" w:cs="Times New Roman"/>
        </w:rPr>
        <w:t xml:space="preserve"> r. do </w:t>
      </w:r>
      <w:r w:rsidR="009A011A" w:rsidRPr="005C0D2A">
        <w:rPr>
          <w:rFonts w:ascii="Times New Roman" w:hAnsi="Times New Roman" w:cs="Times New Roman"/>
        </w:rPr>
        <w:t>północy</w:t>
      </w:r>
      <w:r w:rsidR="00E314D6" w:rsidRPr="005C0D2A">
        <w:rPr>
          <w:rFonts w:ascii="Times New Roman" w:hAnsi="Times New Roman" w:cs="Times New Roman"/>
        </w:rPr>
        <w:t xml:space="preserve"> </w:t>
      </w:r>
    </w:p>
    <w:p w14:paraId="04546A46" w14:textId="7794BCC0" w:rsidR="0016324B" w:rsidRPr="006B64DA" w:rsidRDefault="0016324B" w:rsidP="007B75E1">
      <w:pPr>
        <w:pStyle w:val="Bezodstpw"/>
        <w:spacing w:line="276" w:lineRule="auto"/>
        <w:ind w:left="397" w:hanging="397"/>
        <w:jc w:val="both"/>
        <w:rPr>
          <w:rFonts w:ascii="Times New Roman" w:hAnsi="Times New Roman" w:cs="Times New Roman"/>
        </w:rPr>
      </w:pPr>
      <w:r w:rsidRPr="00FA3DEE">
        <w:rPr>
          <w:rFonts w:ascii="Times New Roman" w:hAnsi="Times New Roman" w:cs="Times New Roman"/>
        </w:rPr>
        <w:t>- w formie elektronicznej</w:t>
      </w:r>
      <w:r w:rsidR="00FE08A1" w:rsidRPr="006B64DA">
        <w:rPr>
          <w:rFonts w:ascii="Times New Roman" w:hAnsi="Times New Roman" w:cs="Times New Roman"/>
        </w:rPr>
        <w:t xml:space="preserve"> </w:t>
      </w:r>
      <w:r w:rsidR="00FE08A1" w:rsidRPr="00FA3DEE">
        <w:rPr>
          <w:rFonts w:ascii="Times New Roman" w:hAnsi="Times New Roman" w:cs="Times New Roman"/>
        </w:rPr>
        <w:t xml:space="preserve">w pliku zabezpieczonym przed edycją </w:t>
      </w:r>
      <w:r w:rsidR="00FE08A1" w:rsidRPr="005D15E3">
        <w:rPr>
          <w:rFonts w:ascii="Times New Roman" w:hAnsi="Times New Roman" w:cs="Times New Roman"/>
        </w:rPr>
        <w:t>np. pdf,</w:t>
      </w:r>
      <w:r w:rsidRPr="00B5180C">
        <w:rPr>
          <w:rFonts w:ascii="Times New Roman" w:hAnsi="Times New Roman" w:cs="Times New Roman"/>
        </w:rPr>
        <w:t xml:space="preserve"> na adres: </w:t>
      </w:r>
      <w:r w:rsidR="00A34207">
        <w:rPr>
          <w:rFonts w:ascii="Times New Roman" w:hAnsi="Times New Roman" w:cs="Times New Roman"/>
        </w:rPr>
        <w:t>marta.mackiewicz</w:t>
      </w:r>
      <w:r w:rsidR="00481F91">
        <w:rPr>
          <w:rFonts w:ascii="Times New Roman" w:hAnsi="Times New Roman" w:cs="Times New Roman"/>
        </w:rPr>
        <w:t>@polpharma.com</w:t>
      </w:r>
    </w:p>
    <w:p w14:paraId="269567AC" w14:textId="560EBEFA" w:rsidR="00DD3586" w:rsidRPr="006B64DA" w:rsidRDefault="00DD3586" w:rsidP="007B75E1">
      <w:pPr>
        <w:pStyle w:val="Bezodstpw"/>
        <w:spacing w:line="276" w:lineRule="auto"/>
        <w:ind w:left="397" w:hanging="397"/>
        <w:jc w:val="both"/>
        <w:rPr>
          <w:rFonts w:ascii="Times New Roman" w:hAnsi="Times New Roman" w:cs="Times New Roman"/>
        </w:rPr>
      </w:pPr>
      <w:r w:rsidRPr="006B64DA">
        <w:rPr>
          <w:rFonts w:ascii="Times New Roman" w:hAnsi="Times New Roman" w:cs="Times New Roman"/>
        </w:rPr>
        <w:t xml:space="preserve">- </w:t>
      </w:r>
      <w:r w:rsidR="00AB2116" w:rsidRPr="006B64DA">
        <w:rPr>
          <w:rFonts w:ascii="Times New Roman" w:hAnsi="Times New Roman" w:cs="Times New Roman"/>
        </w:rPr>
        <w:t>w formie elektronicznej za pośrednictwem Bazy Konkurencyjności postępując zgodnie z „Instrukcją oferenta w BK2021” [https://archiwum-bazakonkurencyjnosci.funduszeeuropejskie.gov.pl/info/web_instruction].</w:t>
      </w:r>
    </w:p>
    <w:p w14:paraId="4F65E142" w14:textId="547D7D72" w:rsidR="00AE0737" w:rsidRPr="006B64DA" w:rsidRDefault="0016324B" w:rsidP="005215E6">
      <w:pPr>
        <w:pStyle w:val="Bezodstpw"/>
        <w:numPr>
          <w:ilvl w:val="1"/>
          <w:numId w:val="3"/>
        </w:numPr>
        <w:spacing w:line="276" w:lineRule="auto"/>
        <w:ind w:left="397" w:hanging="397"/>
        <w:jc w:val="both"/>
        <w:rPr>
          <w:rFonts w:ascii="Times New Roman" w:hAnsi="Times New Roman" w:cs="Times New Roman"/>
        </w:rPr>
      </w:pPr>
      <w:r w:rsidRPr="006B64DA">
        <w:rPr>
          <w:rFonts w:ascii="Times New Roman" w:hAnsi="Times New Roman" w:cs="Times New Roman"/>
        </w:rPr>
        <w:t>Złożenie oferty uznane zostanie za skuteczne, jeżeli kompletna oferta wpłynie na skrzynkę mailową o podanym wyżej adresie w terminie określonym</w:t>
      </w:r>
      <w:r w:rsidR="00CF243C" w:rsidRPr="006B64DA">
        <w:rPr>
          <w:rFonts w:ascii="Times New Roman" w:hAnsi="Times New Roman" w:cs="Times New Roman"/>
        </w:rPr>
        <w:t xml:space="preserve"> </w:t>
      </w:r>
      <w:r w:rsidRPr="006B64DA">
        <w:rPr>
          <w:rFonts w:ascii="Times New Roman" w:hAnsi="Times New Roman" w:cs="Times New Roman"/>
        </w:rPr>
        <w:t>w niniejszym punkcie</w:t>
      </w:r>
      <w:r w:rsidR="00CF243C" w:rsidRPr="006B64DA">
        <w:rPr>
          <w:rFonts w:ascii="Times New Roman" w:hAnsi="Times New Roman" w:cs="Times New Roman"/>
        </w:rPr>
        <w:t xml:space="preserve">. </w:t>
      </w:r>
    </w:p>
    <w:p w14:paraId="165491F0" w14:textId="77777777" w:rsidR="00AF4580" w:rsidRPr="006B64DA" w:rsidRDefault="0016324B" w:rsidP="005215E6">
      <w:pPr>
        <w:pStyle w:val="Bezodstpw"/>
        <w:numPr>
          <w:ilvl w:val="1"/>
          <w:numId w:val="3"/>
        </w:numPr>
        <w:spacing w:line="276" w:lineRule="auto"/>
        <w:ind w:left="397" w:hanging="397"/>
        <w:jc w:val="both"/>
        <w:rPr>
          <w:rFonts w:ascii="Times New Roman" w:hAnsi="Times New Roman" w:cs="Times New Roman"/>
        </w:rPr>
      </w:pPr>
      <w:r w:rsidRPr="006B64DA">
        <w:rPr>
          <w:rFonts w:ascii="Times New Roman" w:hAnsi="Times New Roman" w:cs="Times New Roman"/>
        </w:rPr>
        <w:t xml:space="preserve">Oferty złożone po terminie nie będą </w:t>
      </w:r>
      <w:r w:rsidR="00AE0737" w:rsidRPr="006B64DA">
        <w:rPr>
          <w:rFonts w:ascii="Times New Roman" w:hAnsi="Times New Roman" w:cs="Times New Roman"/>
        </w:rPr>
        <w:t>rozpatrywane</w:t>
      </w:r>
      <w:r w:rsidRPr="006B64DA">
        <w:rPr>
          <w:rFonts w:ascii="Times New Roman" w:hAnsi="Times New Roman" w:cs="Times New Roman"/>
        </w:rPr>
        <w:t>.</w:t>
      </w:r>
    </w:p>
    <w:p w14:paraId="35BD68A8" w14:textId="77777777" w:rsidR="00AF4580" w:rsidRPr="006B64DA" w:rsidRDefault="00AE0737" w:rsidP="005215E6">
      <w:pPr>
        <w:pStyle w:val="Bezodstpw"/>
        <w:numPr>
          <w:ilvl w:val="1"/>
          <w:numId w:val="3"/>
        </w:numPr>
        <w:spacing w:line="276" w:lineRule="auto"/>
        <w:ind w:left="397" w:hanging="397"/>
        <w:jc w:val="both"/>
        <w:rPr>
          <w:rFonts w:ascii="Times New Roman" w:hAnsi="Times New Roman" w:cs="Times New Roman"/>
        </w:rPr>
      </w:pPr>
      <w:r w:rsidRPr="006B64DA">
        <w:rPr>
          <w:rFonts w:ascii="Times New Roman" w:eastAsia="MS Mincho" w:hAnsi="Times New Roman" w:cs="Times New Roman"/>
        </w:rPr>
        <w:t xml:space="preserve">Zamawiający nie przewiduje publicznego otwarcia Ofert. </w:t>
      </w:r>
    </w:p>
    <w:p w14:paraId="5DCF3D3F" w14:textId="1B89A621" w:rsidR="00604CF5" w:rsidRPr="006B64DA" w:rsidRDefault="00AE0737" w:rsidP="005215E6">
      <w:pPr>
        <w:pStyle w:val="Bezodstpw"/>
        <w:numPr>
          <w:ilvl w:val="1"/>
          <w:numId w:val="3"/>
        </w:numPr>
        <w:spacing w:line="276" w:lineRule="auto"/>
        <w:ind w:left="397" w:hanging="397"/>
        <w:jc w:val="both"/>
        <w:rPr>
          <w:rFonts w:ascii="Times New Roman" w:eastAsia="MS Mincho" w:hAnsi="Times New Roman" w:cs="Times New Roman"/>
        </w:rPr>
      </w:pPr>
      <w:r w:rsidRPr="006B64DA">
        <w:rPr>
          <w:rFonts w:ascii="Times New Roman" w:eastAsia="MS Mincho" w:hAnsi="Times New Roman" w:cs="Times New Roman"/>
        </w:rPr>
        <w:t xml:space="preserve">Zgodnie z zasadą jawności </w:t>
      </w:r>
      <w:r w:rsidR="00290F29" w:rsidRPr="006B64DA">
        <w:rPr>
          <w:rFonts w:ascii="Times New Roman" w:eastAsia="MS Mincho" w:hAnsi="Times New Roman" w:cs="Times New Roman"/>
        </w:rPr>
        <w:t>p</w:t>
      </w:r>
      <w:r w:rsidRPr="006B64DA">
        <w:rPr>
          <w:rFonts w:ascii="Times New Roman" w:eastAsia="MS Mincho" w:hAnsi="Times New Roman" w:cs="Times New Roman"/>
        </w:rPr>
        <w:t xml:space="preserve">ostępowania Zamawiający na wniosek </w:t>
      </w:r>
      <w:r w:rsidR="00290F29" w:rsidRPr="006B64DA">
        <w:rPr>
          <w:rFonts w:ascii="Times New Roman" w:eastAsia="MS Mincho" w:hAnsi="Times New Roman" w:cs="Times New Roman"/>
        </w:rPr>
        <w:t>Oferenta</w:t>
      </w:r>
      <w:r w:rsidRPr="006B64DA">
        <w:rPr>
          <w:rFonts w:ascii="Times New Roman" w:eastAsia="MS Mincho" w:hAnsi="Times New Roman" w:cs="Times New Roman"/>
        </w:rPr>
        <w:t xml:space="preserve"> udostępni</w:t>
      </w:r>
      <w:r w:rsidR="00E314D6" w:rsidRPr="006B64DA">
        <w:rPr>
          <w:rFonts w:ascii="Times New Roman" w:eastAsia="MS Mincho" w:hAnsi="Times New Roman" w:cs="Times New Roman"/>
        </w:rPr>
        <w:t xml:space="preserve"> </w:t>
      </w:r>
      <w:r w:rsidRPr="006B64DA">
        <w:rPr>
          <w:rFonts w:ascii="Times New Roman" w:eastAsia="MS Mincho" w:hAnsi="Times New Roman" w:cs="Times New Roman"/>
        </w:rPr>
        <w:t>protokół z otwarcia ofert</w:t>
      </w:r>
      <w:r w:rsidR="00AF4580" w:rsidRPr="006B64DA">
        <w:rPr>
          <w:rFonts w:ascii="Times New Roman" w:eastAsia="MS Mincho" w:hAnsi="Times New Roman" w:cs="Times New Roman"/>
        </w:rPr>
        <w:t xml:space="preserve"> postępowania o udzielenie zamówienia, z wyłączeniem części ofert stanowiących tajemnicę przedsiębiorstwa w rozumieniu przepisów ustawy z dnia 16 kwietnia 1993 r.</w:t>
      </w:r>
      <w:r w:rsidR="006A492F" w:rsidRPr="006B64DA">
        <w:rPr>
          <w:rFonts w:ascii="Times New Roman" w:eastAsia="MS Mincho" w:hAnsi="Times New Roman" w:cs="Times New Roman"/>
        </w:rPr>
        <w:t xml:space="preserve"> </w:t>
      </w:r>
      <w:r w:rsidR="00AF4580" w:rsidRPr="006B64DA">
        <w:rPr>
          <w:rFonts w:ascii="Times New Roman" w:eastAsia="MS Mincho" w:hAnsi="Times New Roman" w:cs="Times New Roman"/>
        </w:rPr>
        <w:t>o zwalczaniu nieuczciwej konkurencji (Dz. U. z 2003 r. Nr 153, poz. 1503 z późn. zm.).</w:t>
      </w:r>
    </w:p>
    <w:p w14:paraId="0AB70454" w14:textId="02CA2922" w:rsidR="00604CF5" w:rsidRPr="006B64DA" w:rsidRDefault="00604CF5" w:rsidP="00FA3DEE">
      <w:pPr>
        <w:pStyle w:val="Bezodstpw"/>
        <w:spacing w:line="276" w:lineRule="auto"/>
        <w:jc w:val="both"/>
        <w:rPr>
          <w:rFonts w:ascii="Times New Roman" w:eastAsia="MS Mincho" w:hAnsi="Times New Roman" w:cs="Times New Roman"/>
        </w:rPr>
      </w:pPr>
    </w:p>
    <w:tbl>
      <w:tblPr>
        <w:tblStyle w:val="Tabela-Siatka"/>
        <w:tblW w:w="0" w:type="auto"/>
        <w:shd w:val="clear" w:color="auto" w:fill="8DB3E2" w:themeFill="text2" w:themeFillTint="66"/>
        <w:tblLook w:val="04A0" w:firstRow="1" w:lastRow="0" w:firstColumn="1" w:lastColumn="0" w:noHBand="0" w:noVBand="1"/>
      </w:tblPr>
      <w:tblGrid>
        <w:gridCol w:w="9062"/>
      </w:tblGrid>
      <w:tr w:rsidR="00604CF5" w:rsidRPr="00BA706C" w14:paraId="606C628A" w14:textId="77777777" w:rsidTr="00252E95">
        <w:tc>
          <w:tcPr>
            <w:tcW w:w="9062" w:type="dxa"/>
            <w:tcBorders>
              <w:top w:val="nil"/>
              <w:left w:val="nil"/>
              <w:bottom w:val="nil"/>
              <w:right w:val="nil"/>
            </w:tcBorders>
            <w:shd w:val="clear" w:color="auto" w:fill="8DB3E2" w:themeFill="text2" w:themeFillTint="66"/>
          </w:tcPr>
          <w:p w14:paraId="3E1C5818" w14:textId="77777777" w:rsidR="00604CF5" w:rsidRPr="006B64DA" w:rsidRDefault="00604CF5" w:rsidP="006B64DA">
            <w:pPr>
              <w:pStyle w:val="Bezodstpw"/>
              <w:spacing w:line="276" w:lineRule="auto"/>
              <w:jc w:val="both"/>
              <w:rPr>
                <w:rFonts w:ascii="Times New Roman" w:hAnsi="Times New Roman" w:cs="Times New Roman"/>
                <w:b/>
                <w:lang w:val="en-US"/>
              </w:rPr>
            </w:pPr>
            <w:r w:rsidRPr="006B64DA">
              <w:rPr>
                <w:rFonts w:ascii="Times New Roman" w:hAnsi="Times New Roman" w:cs="Times New Roman"/>
                <w:b/>
                <w:bCs/>
                <w:lang w:val="en"/>
              </w:rPr>
              <w:t>VIII.</w:t>
            </w:r>
            <w:r w:rsidRPr="006B64DA">
              <w:rPr>
                <w:rFonts w:ascii="Times New Roman" w:hAnsi="Times New Roman" w:cs="Times New Roman"/>
                <w:b/>
                <w:bCs/>
                <w:lang w:val="en"/>
              </w:rPr>
              <w:tab/>
              <w:t>PLACE AND DEADLINE FOR THE SUBMISSION AND OPENING OF BIDS</w:t>
            </w:r>
          </w:p>
        </w:tc>
      </w:tr>
    </w:tbl>
    <w:p w14:paraId="2098B420" w14:textId="398D0344" w:rsidR="00604CF5" w:rsidRPr="00FA3DEE" w:rsidRDefault="00604CF5" w:rsidP="00FA3DEE">
      <w:pPr>
        <w:pStyle w:val="Bezodstpw"/>
        <w:spacing w:line="276" w:lineRule="auto"/>
        <w:jc w:val="both"/>
        <w:rPr>
          <w:rFonts w:ascii="Times New Roman" w:eastAsia="MS Mincho" w:hAnsi="Times New Roman" w:cs="Times New Roman"/>
          <w:lang w:val="en-US"/>
        </w:rPr>
      </w:pPr>
    </w:p>
    <w:p w14:paraId="13F58CF2" w14:textId="34081DAD" w:rsidR="00604CF5" w:rsidRPr="005D15E3" w:rsidRDefault="00604CF5" w:rsidP="007B75E1">
      <w:pPr>
        <w:pStyle w:val="Bezodstpw"/>
        <w:spacing w:line="276" w:lineRule="auto"/>
        <w:ind w:left="397" w:hanging="397"/>
        <w:jc w:val="both"/>
        <w:rPr>
          <w:rFonts w:ascii="Times New Roman" w:hAnsi="Times New Roman" w:cs="Times New Roman"/>
          <w:lang w:val="en"/>
        </w:rPr>
      </w:pPr>
      <w:r w:rsidRPr="00FA3DEE">
        <w:rPr>
          <w:rFonts w:ascii="Times New Roman" w:hAnsi="Times New Roman" w:cs="Times New Roman"/>
          <w:b/>
          <w:bCs/>
          <w:lang w:val="en"/>
        </w:rPr>
        <w:t>8.1.</w:t>
      </w:r>
      <w:r w:rsidR="00721A9B" w:rsidRPr="005D15E3" w:rsidDel="00721A9B">
        <w:rPr>
          <w:rFonts w:ascii="Times New Roman" w:hAnsi="Times New Roman" w:cs="Times New Roman"/>
          <w:lang w:val="en"/>
        </w:rPr>
        <w:t xml:space="preserve"> </w:t>
      </w:r>
      <w:r w:rsidRPr="005D15E3">
        <w:rPr>
          <w:rFonts w:ascii="Times New Roman" w:hAnsi="Times New Roman" w:cs="Times New Roman"/>
          <w:lang w:val="en"/>
        </w:rPr>
        <w:t xml:space="preserve">Bids must be submitted within the non-extendable deadline: by midnight on </w:t>
      </w:r>
      <w:r w:rsidR="00CB1640">
        <w:rPr>
          <w:rFonts w:ascii="Times New Roman" w:hAnsi="Times New Roman" w:cs="Times New Roman"/>
          <w:lang w:val="en"/>
        </w:rPr>
        <w:t>26.03.2021</w:t>
      </w:r>
    </w:p>
    <w:p w14:paraId="29F586A5" w14:textId="21D82039" w:rsidR="00604CF5" w:rsidRPr="006B64DA" w:rsidRDefault="006E38DF" w:rsidP="007B75E1">
      <w:pPr>
        <w:pStyle w:val="Bezodstpw"/>
        <w:spacing w:line="276" w:lineRule="auto"/>
        <w:ind w:left="397" w:hanging="397"/>
        <w:jc w:val="both"/>
        <w:rPr>
          <w:rFonts w:ascii="Times New Roman" w:hAnsi="Times New Roman" w:cs="Times New Roman"/>
          <w:lang w:val="en"/>
        </w:rPr>
      </w:pPr>
      <w:r>
        <w:rPr>
          <w:rFonts w:ascii="Times New Roman" w:hAnsi="Times New Roman" w:cs="Times New Roman"/>
          <w:lang w:val="en"/>
        </w:rPr>
        <w:t xml:space="preserve">- </w:t>
      </w:r>
      <w:r w:rsidR="00604CF5" w:rsidRPr="00B5180C">
        <w:rPr>
          <w:rFonts w:ascii="Times New Roman" w:hAnsi="Times New Roman" w:cs="Times New Roman"/>
          <w:lang w:val="en"/>
        </w:rPr>
        <w:t>in electronic format</w:t>
      </w:r>
      <w:r w:rsidR="00604CF5" w:rsidRPr="006B64DA">
        <w:rPr>
          <w:rFonts w:ascii="Times New Roman" w:hAnsi="Times New Roman" w:cs="Times New Roman"/>
          <w:lang w:val="en"/>
        </w:rPr>
        <w:t xml:space="preserve"> </w:t>
      </w:r>
      <w:r w:rsidR="00FE08A1" w:rsidRPr="006B64DA">
        <w:rPr>
          <w:rFonts w:ascii="Times New Roman" w:hAnsi="Times New Roman" w:cs="Times New Roman"/>
          <w:lang w:val="en"/>
        </w:rPr>
        <w:t xml:space="preserve">in a non-editable file, such as pdf </w:t>
      </w:r>
      <w:r w:rsidR="00604CF5" w:rsidRPr="006B64DA">
        <w:rPr>
          <w:rFonts w:ascii="Times New Roman" w:hAnsi="Times New Roman" w:cs="Times New Roman"/>
          <w:lang w:val="en"/>
        </w:rPr>
        <w:t xml:space="preserve">to the address: </w:t>
      </w:r>
      <w:r w:rsidR="00A34207">
        <w:rPr>
          <w:rFonts w:ascii="Times New Roman" w:hAnsi="Times New Roman" w:cs="Times New Roman"/>
          <w:lang w:val="en"/>
        </w:rPr>
        <w:t>marta.mackiewicz@</w:t>
      </w:r>
      <w:r w:rsidR="00481F91">
        <w:rPr>
          <w:rFonts w:ascii="Times New Roman" w:hAnsi="Times New Roman" w:cs="Times New Roman"/>
          <w:lang w:val="en"/>
        </w:rPr>
        <w:t>polpharma.com</w:t>
      </w:r>
    </w:p>
    <w:p w14:paraId="4B3B4441" w14:textId="4B310D1B" w:rsidR="00604CF5" w:rsidRPr="006B64DA" w:rsidRDefault="006E38DF" w:rsidP="007B75E1">
      <w:pPr>
        <w:pStyle w:val="Bezodstpw"/>
        <w:spacing w:line="276" w:lineRule="auto"/>
        <w:ind w:left="397" w:hanging="397"/>
        <w:jc w:val="both"/>
        <w:rPr>
          <w:rFonts w:ascii="Times New Roman" w:hAnsi="Times New Roman" w:cs="Times New Roman"/>
          <w:lang w:val="en-US"/>
        </w:rPr>
      </w:pPr>
      <w:r>
        <w:rPr>
          <w:rFonts w:ascii="Times New Roman" w:hAnsi="Times New Roman" w:cs="Times New Roman"/>
          <w:lang w:val="en"/>
        </w:rPr>
        <w:t xml:space="preserve">- </w:t>
      </w:r>
      <w:r w:rsidR="00604CF5" w:rsidRPr="006B64DA">
        <w:rPr>
          <w:rFonts w:ascii="Times New Roman" w:hAnsi="Times New Roman" w:cs="Times New Roman"/>
          <w:lang w:val="en-US"/>
        </w:rPr>
        <w:t>in electronic format via the Competitiveness Database, following the "Bidder's BK2021 Instruction" [https://archiwum-bazakonkurencyjnosci.funduszeeuropejskie.gov.pl/info/web_instruction].</w:t>
      </w:r>
    </w:p>
    <w:p w14:paraId="3BB64310" w14:textId="41BCD5CA" w:rsidR="00604CF5" w:rsidRPr="006B64DA" w:rsidRDefault="00604CF5" w:rsidP="007B75E1">
      <w:pPr>
        <w:pStyle w:val="Bezodstpw"/>
        <w:spacing w:line="276" w:lineRule="auto"/>
        <w:ind w:left="397" w:hanging="397"/>
        <w:jc w:val="both"/>
        <w:rPr>
          <w:rFonts w:ascii="Times New Roman" w:hAnsi="Times New Roman" w:cs="Times New Roman"/>
          <w:lang w:val="en"/>
        </w:rPr>
      </w:pPr>
      <w:r w:rsidRPr="006B64DA">
        <w:rPr>
          <w:rFonts w:ascii="Times New Roman" w:hAnsi="Times New Roman" w:cs="Times New Roman"/>
          <w:b/>
          <w:bCs/>
          <w:lang w:val="en"/>
        </w:rPr>
        <w:t>8.2.</w:t>
      </w:r>
      <w:r w:rsidR="00721A9B" w:rsidRPr="006B64DA" w:rsidDel="00721A9B">
        <w:rPr>
          <w:rFonts w:ascii="Times New Roman" w:hAnsi="Times New Roman" w:cs="Times New Roman"/>
          <w:lang w:val="en"/>
        </w:rPr>
        <w:t xml:space="preserve"> </w:t>
      </w:r>
      <w:r w:rsidRPr="006B64DA">
        <w:rPr>
          <w:rFonts w:ascii="Times New Roman" w:hAnsi="Times New Roman" w:cs="Times New Roman"/>
          <w:lang w:val="en"/>
        </w:rPr>
        <w:t>A bid is considered to be properly submitted if a complete bid has been delivered to the above e-mail address within the deadline specified in this section.</w:t>
      </w:r>
    </w:p>
    <w:p w14:paraId="5A37814C" w14:textId="51931FBE" w:rsidR="00604CF5" w:rsidRPr="006B64DA" w:rsidRDefault="00604CF5" w:rsidP="007B75E1">
      <w:pPr>
        <w:pStyle w:val="Bezodstpw"/>
        <w:spacing w:line="276" w:lineRule="auto"/>
        <w:ind w:left="397" w:hanging="397"/>
        <w:jc w:val="both"/>
        <w:rPr>
          <w:rFonts w:ascii="Times New Roman" w:hAnsi="Times New Roman" w:cs="Times New Roman"/>
          <w:lang w:val="en-US"/>
        </w:rPr>
      </w:pPr>
      <w:r w:rsidRPr="006B64DA">
        <w:rPr>
          <w:rFonts w:ascii="Times New Roman" w:hAnsi="Times New Roman" w:cs="Times New Roman"/>
          <w:b/>
          <w:bCs/>
          <w:lang w:val="en"/>
        </w:rPr>
        <w:t>8.3.</w:t>
      </w:r>
      <w:r w:rsidR="00721A9B" w:rsidRPr="006B64DA">
        <w:rPr>
          <w:rFonts w:ascii="Times New Roman" w:hAnsi="Times New Roman" w:cs="Times New Roman"/>
          <w:lang w:val="en"/>
        </w:rPr>
        <w:t xml:space="preserve"> </w:t>
      </w:r>
      <w:r w:rsidRPr="006B64DA">
        <w:rPr>
          <w:rFonts w:ascii="Times New Roman" w:hAnsi="Times New Roman" w:cs="Times New Roman"/>
          <w:lang w:val="en"/>
        </w:rPr>
        <w:t>Bids submitted past the submission deadline will not be considered.</w:t>
      </w:r>
    </w:p>
    <w:p w14:paraId="1E681B33" w14:textId="65811F71" w:rsidR="00604CF5" w:rsidRPr="006B64DA" w:rsidRDefault="00604CF5" w:rsidP="007B75E1">
      <w:pPr>
        <w:pStyle w:val="Bezodstpw"/>
        <w:spacing w:line="276" w:lineRule="auto"/>
        <w:ind w:left="397" w:hanging="397"/>
        <w:jc w:val="both"/>
        <w:rPr>
          <w:rFonts w:ascii="Times New Roman" w:hAnsi="Times New Roman" w:cs="Times New Roman"/>
          <w:lang w:val="en"/>
        </w:rPr>
      </w:pPr>
      <w:r w:rsidRPr="006B64DA">
        <w:rPr>
          <w:rFonts w:ascii="Times New Roman" w:hAnsi="Times New Roman" w:cs="Times New Roman"/>
          <w:b/>
          <w:bCs/>
          <w:lang w:val="en"/>
        </w:rPr>
        <w:t>8.4.</w:t>
      </w:r>
      <w:r w:rsidR="00721A9B" w:rsidRPr="006B64DA">
        <w:rPr>
          <w:rFonts w:ascii="Times New Roman" w:hAnsi="Times New Roman" w:cs="Times New Roman"/>
          <w:b/>
          <w:bCs/>
          <w:lang w:val="en"/>
        </w:rPr>
        <w:t xml:space="preserve"> </w:t>
      </w:r>
      <w:r w:rsidRPr="006B64DA">
        <w:rPr>
          <w:rFonts w:ascii="Times New Roman" w:hAnsi="Times New Roman" w:cs="Times New Roman"/>
          <w:lang w:val="en"/>
        </w:rPr>
        <w:t>The Ordering Party does not plan to open the bids in public.</w:t>
      </w:r>
    </w:p>
    <w:p w14:paraId="071DD15F" w14:textId="0811BA36" w:rsidR="00604CF5" w:rsidRPr="006E261D" w:rsidRDefault="00604CF5" w:rsidP="007B75E1">
      <w:pPr>
        <w:pStyle w:val="Bezodstpw"/>
        <w:spacing w:line="276" w:lineRule="auto"/>
        <w:ind w:left="397" w:hanging="397"/>
        <w:jc w:val="both"/>
        <w:rPr>
          <w:rFonts w:ascii="Times New Roman" w:hAnsi="Times New Roman" w:cs="Times New Roman"/>
          <w:b/>
          <w:bCs/>
          <w:lang w:val="en"/>
        </w:rPr>
      </w:pPr>
      <w:r w:rsidRPr="006B64DA">
        <w:rPr>
          <w:rFonts w:ascii="Times New Roman" w:hAnsi="Times New Roman" w:cs="Times New Roman"/>
          <w:b/>
          <w:bCs/>
          <w:lang w:val="en"/>
        </w:rPr>
        <w:t>8.5.</w:t>
      </w:r>
      <w:r w:rsidR="00721A9B" w:rsidRPr="006B64DA">
        <w:rPr>
          <w:rFonts w:ascii="Times New Roman" w:hAnsi="Times New Roman" w:cs="Times New Roman"/>
          <w:b/>
          <w:bCs/>
          <w:lang w:val="en"/>
        </w:rPr>
        <w:t xml:space="preserve"> </w:t>
      </w:r>
      <w:r w:rsidRPr="006B64DA">
        <w:rPr>
          <w:rFonts w:ascii="Times New Roman" w:hAnsi="Times New Roman" w:cs="Times New Roman"/>
          <w:lang w:val="en"/>
        </w:rPr>
        <w:t xml:space="preserve">In accordance with the principle of openness of the procedure, the Ordering Party, at the request of the Tenderer, will provide the protocol on the opening of tenders of the contract award procedure, with the exception of some tenders constituting a business secret within the meaning </w:t>
      </w:r>
      <w:r w:rsidRPr="006E261D">
        <w:rPr>
          <w:rFonts w:ascii="Times New Roman" w:hAnsi="Times New Roman" w:cs="Times New Roman"/>
          <w:lang w:val="en"/>
        </w:rPr>
        <w:t xml:space="preserve">of the </w:t>
      </w:r>
      <w:r w:rsidRPr="006E261D">
        <w:rPr>
          <w:rFonts w:ascii="Times New Roman" w:hAnsi="Times New Roman" w:cs="Times New Roman"/>
          <w:lang w:val="en"/>
        </w:rPr>
        <w:lastRenderedPageBreak/>
        <w:t>provisions of the Act of 16 April 1993 on combating unfair competition (Journal of Laws of 2003, No. 153, item 1503, as amended).</w:t>
      </w:r>
    </w:p>
    <w:p w14:paraId="318DEB7F" w14:textId="77777777" w:rsidR="00FA420A" w:rsidRPr="006B64DA" w:rsidRDefault="00FA420A" w:rsidP="006B64DA">
      <w:pPr>
        <w:pStyle w:val="Bezodstpw"/>
        <w:spacing w:line="276" w:lineRule="auto"/>
        <w:jc w:val="both"/>
        <w:rPr>
          <w:rFonts w:ascii="Times New Roman" w:hAnsi="Times New Roman" w:cs="Times New Roman"/>
          <w:bCs/>
          <w:lang w:val="en-US"/>
        </w:rPr>
      </w:pPr>
    </w:p>
    <w:tbl>
      <w:tblPr>
        <w:tblStyle w:val="Tabela-Siatka"/>
        <w:tblW w:w="0" w:type="auto"/>
        <w:shd w:val="clear" w:color="auto" w:fill="8DB3E2" w:themeFill="text2" w:themeFillTint="66"/>
        <w:tblLook w:val="04A0" w:firstRow="1" w:lastRow="0" w:firstColumn="1" w:lastColumn="0" w:noHBand="0" w:noVBand="1"/>
      </w:tblPr>
      <w:tblGrid>
        <w:gridCol w:w="9062"/>
      </w:tblGrid>
      <w:tr w:rsidR="00FA420A" w:rsidRPr="00FA3DEE" w14:paraId="064D44FA" w14:textId="77777777" w:rsidTr="00AE0737">
        <w:tc>
          <w:tcPr>
            <w:tcW w:w="9062" w:type="dxa"/>
            <w:tcBorders>
              <w:top w:val="nil"/>
              <w:left w:val="nil"/>
              <w:bottom w:val="nil"/>
              <w:right w:val="nil"/>
            </w:tcBorders>
            <w:shd w:val="clear" w:color="auto" w:fill="8DB3E2" w:themeFill="text2" w:themeFillTint="66"/>
          </w:tcPr>
          <w:p w14:paraId="283EA504" w14:textId="77777777" w:rsidR="00FA420A" w:rsidRPr="00260B4C" w:rsidRDefault="00FA420A" w:rsidP="005215E6">
            <w:pPr>
              <w:pStyle w:val="Bezodstpw"/>
              <w:numPr>
                <w:ilvl w:val="0"/>
                <w:numId w:val="3"/>
              </w:numPr>
              <w:spacing w:line="276" w:lineRule="auto"/>
              <w:jc w:val="both"/>
              <w:rPr>
                <w:rFonts w:ascii="Times New Roman" w:hAnsi="Times New Roman" w:cs="Times New Roman"/>
                <w:b/>
              </w:rPr>
            </w:pPr>
            <w:r w:rsidRPr="006B64DA">
              <w:rPr>
                <w:rFonts w:ascii="Times New Roman" w:hAnsi="Times New Roman" w:cs="Times New Roman"/>
                <w:b/>
              </w:rPr>
              <w:t xml:space="preserve">OPIS SPOSOBU PRZYGOTOWANIA </w:t>
            </w:r>
            <w:r w:rsidRPr="00260B4C">
              <w:rPr>
                <w:rFonts w:ascii="Times New Roman" w:hAnsi="Times New Roman" w:cs="Times New Roman"/>
                <w:b/>
              </w:rPr>
              <w:t>OFERTY</w:t>
            </w:r>
          </w:p>
        </w:tc>
      </w:tr>
    </w:tbl>
    <w:p w14:paraId="54C669C2" w14:textId="77777777" w:rsidR="00263FAB" w:rsidRPr="00FA3DEE" w:rsidRDefault="00263FAB" w:rsidP="00FA3DEE">
      <w:pPr>
        <w:pStyle w:val="Bezodstpw"/>
        <w:spacing w:line="276" w:lineRule="auto"/>
        <w:ind w:left="567"/>
        <w:jc w:val="both"/>
        <w:rPr>
          <w:rFonts w:ascii="Times New Roman" w:hAnsi="Times New Roman" w:cs="Times New Roman"/>
        </w:rPr>
      </w:pPr>
    </w:p>
    <w:p w14:paraId="5D5BD8FA" w14:textId="78D10AEE" w:rsidR="00FA420A" w:rsidRPr="00B5180C" w:rsidRDefault="00FA420A" w:rsidP="005215E6">
      <w:pPr>
        <w:pStyle w:val="Bezodstpw"/>
        <w:numPr>
          <w:ilvl w:val="1"/>
          <w:numId w:val="3"/>
        </w:numPr>
        <w:spacing w:line="276" w:lineRule="auto"/>
        <w:ind w:left="397" w:hanging="397"/>
        <w:jc w:val="both"/>
        <w:rPr>
          <w:rFonts w:ascii="Times New Roman" w:hAnsi="Times New Roman" w:cs="Times New Roman"/>
        </w:rPr>
      </w:pPr>
      <w:bookmarkStart w:id="6" w:name="_Hlk54369415"/>
      <w:r w:rsidRPr="00FA3DEE">
        <w:rPr>
          <w:rFonts w:ascii="Times New Roman" w:hAnsi="Times New Roman" w:cs="Times New Roman"/>
        </w:rPr>
        <w:t xml:space="preserve">Wykonawca może złożyć jedną ofertę. Złożenie więcej niż jednej oferty spowoduje odrzucenie wszystkich ofert złożonych przez </w:t>
      </w:r>
      <w:r w:rsidR="007167CB" w:rsidRPr="005D15E3">
        <w:rPr>
          <w:rFonts w:ascii="Times New Roman" w:hAnsi="Times New Roman" w:cs="Times New Roman"/>
        </w:rPr>
        <w:t>W</w:t>
      </w:r>
      <w:r w:rsidRPr="005D15E3">
        <w:rPr>
          <w:rFonts w:ascii="Times New Roman" w:hAnsi="Times New Roman" w:cs="Times New Roman"/>
        </w:rPr>
        <w:t xml:space="preserve">ykonawcę. </w:t>
      </w:r>
    </w:p>
    <w:p w14:paraId="279FC477" w14:textId="77777777" w:rsidR="00FA420A" w:rsidRPr="006E261D" w:rsidRDefault="00FA420A" w:rsidP="005215E6">
      <w:pPr>
        <w:pStyle w:val="Bezodstpw"/>
        <w:numPr>
          <w:ilvl w:val="1"/>
          <w:numId w:val="3"/>
        </w:numPr>
        <w:spacing w:line="276" w:lineRule="auto"/>
        <w:ind w:left="397" w:hanging="397"/>
        <w:jc w:val="both"/>
        <w:rPr>
          <w:rFonts w:ascii="Times New Roman" w:hAnsi="Times New Roman" w:cs="Times New Roman"/>
        </w:rPr>
      </w:pPr>
      <w:r w:rsidRPr="00B5180C">
        <w:rPr>
          <w:rFonts w:ascii="Times New Roman" w:hAnsi="Times New Roman" w:cs="Times New Roman"/>
        </w:rPr>
        <w:t xml:space="preserve">Oferta musi być sporządzona z zachowaniem formy pisemnej pod rygorem nieważności. </w:t>
      </w:r>
    </w:p>
    <w:p w14:paraId="3740D44F" w14:textId="07C62FB7" w:rsidR="00FA420A" w:rsidRPr="006E261D" w:rsidRDefault="00FA420A" w:rsidP="005215E6">
      <w:pPr>
        <w:pStyle w:val="Bezodstpw"/>
        <w:numPr>
          <w:ilvl w:val="1"/>
          <w:numId w:val="3"/>
        </w:numPr>
        <w:spacing w:line="276" w:lineRule="auto"/>
        <w:ind w:left="397" w:hanging="397"/>
        <w:jc w:val="both"/>
        <w:rPr>
          <w:rFonts w:ascii="Times New Roman" w:hAnsi="Times New Roman" w:cs="Times New Roman"/>
        </w:rPr>
      </w:pPr>
      <w:r w:rsidRPr="006E261D">
        <w:rPr>
          <w:rFonts w:ascii="Times New Roman" w:hAnsi="Times New Roman" w:cs="Times New Roman"/>
        </w:rPr>
        <w:t>Ofertę należy sporządzić w języku polskim</w:t>
      </w:r>
      <w:r w:rsidR="00054A06" w:rsidRPr="006E261D">
        <w:rPr>
          <w:rFonts w:ascii="Times New Roman" w:hAnsi="Times New Roman" w:cs="Times New Roman"/>
        </w:rPr>
        <w:t xml:space="preserve"> lub angielskim. Zamawiający dopuszcza otrzymanie dokumentacji w jeżyku polskim lub angielskim. </w:t>
      </w:r>
    </w:p>
    <w:p w14:paraId="4D1DB4B0" w14:textId="5D42141B" w:rsidR="00FA420A" w:rsidRPr="006E261D" w:rsidRDefault="00FA420A" w:rsidP="005215E6">
      <w:pPr>
        <w:pStyle w:val="Bezodstpw"/>
        <w:numPr>
          <w:ilvl w:val="1"/>
          <w:numId w:val="3"/>
        </w:numPr>
        <w:spacing w:line="276" w:lineRule="auto"/>
        <w:ind w:left="397" w:hanging="397"/>
        <w:jc w:val="both"/>
        <w:rPr>
          <w:rFonts w:ascii="Times New Roman" w:hAnsi="Times New Roman" w:cs="Times New Roman"/>
        </w:rPr>
      </w:pPr>
      <w:bookmarkStart w:id="7" w:name="_Hlk35431310"/>
      <w:r w:rsidRPr="006E261D">
        <w:rPr>
          <w:rFonts w:ascii="Times New Roman" w:hAnsi="Times New Roman" w:cs="Times New Roman"/>
        </w:rPr>
        <w:t xml:space="preserve">Oferta wraz z załącznikami musi być podpisana przez osoby upoważnione do reprezentowania </w:t>
      </w:r>
      <w:r w:rsidR="007167CB" w:rsidRPr="006E261D">
        <w:rPr>
          <w:rFonts w:ascii="Times New Roman" w:hAnsi="Times New Roman" w:cs="Times New Roman"/>
        </w:rPr>
        <w:t>W</w:t>
      </w:r>
      <w:r w:rsidRPr="006E261D">
        <w:rPr>
          <w:rFonts w:ascii="Times New Roman" w:hAnsi="Times New Roman" w:cs="Times New Roman"/>
        </w:rPr>
        <w:t>ykonawcy zgodnie z reprezentacją wynikającą z właściwego rejestru lub na podstawie udzielonego pełnomocnictwa.</w:t>
      </w:r>
    </w:p>
    <w:p w14:paraId="07A9A38D" w14:textId="25CAECC0" w:rsidR="00FA420A" w:rsidRPr="006E261D" w:rsidRDefault="00FA420A" w:rsidP="005215E6">
      <w:pPr>
        <w:pStyle w:val="Bezodstpw"/>
        <w:numPr>
          <w:ilvl w:val="1"/>
          <w:numId w:val="3"/>
        </w:numPr>
        <w:spacing w:line="276" w:lineRule="auto"/>
        <w:ind w:left="397" w:hanging="397"/>
        <w:jc w:val="both"/>
        <w:rPr>
          <w:rFonts w:ascii="Times New Roman" w:hAnsi="Times New Roman" w:cs="Times New Roman"/>
        </w:rPr>
      </w:pPr>
      <w:r w:rsidRPr="006E261D">
        <w:rPr>
          <w:rFonts w:ascii="Times New Roman" w:hAnsi="Times New Roman" w:cs="Times New Roman"/>
        </w:rPr>
        <w:t xml:space="preserve">Jeżeli osoba (osoby) podpisująca ofertę (reprezentująca </w:t>
      </w:r>
      <w:r w:rsidR="007167CB" w:rsidRPr="006E261D">
        <w:rPr>
          <w:rFonts w:ascii="Times New Roman" w:hAnsi="Times New Roman" w:cs="Times New Roman"/>
        </w:rPr>
        <w:t>W</w:t>
      </w:r>
      <w:r w:rsidRPr="006E261D">
        <w:rPr>
          <w:rFonts w:ascii="Times New Roman" w:hAnsi="Times New Roman" w:cs="Times New Roman"/>
        </w:rPr>
        <w:t xml:space="preserve">ykonawcę) działa na podstawie pełnomocnictwa, pełnomocnictwo to musi zostać dołączone do oferty. </w:t>
      </w:r>
    </w:p>
    <w:bookmarkEnd w:id="7"/>
    <w:p w14:paraId="0B52FF3B" w14:textId="46CB4ADD" w:rsidR="00263FAB" w:rsidRPr="006E261D" w:rsidRDefault="00FA420A" w:rsidP="005215E6">
      <w:pPr>
        <w:pStyle w:val="Bezodstpw"/>
        <w:numPr>
          <w:ilvl w:val="1"/>
          <w:numId w:val="3"/>
        </w:numPr>
        <w:spacing w:line="276" w:lineRule="auto"/>
        <w:ind w:left="397" w:hanging="397"/>
        <w:jc w:val="both"/>
        <w:rPr>
          <w:rFonts w:ascii="Times New Roman" w:hAnsi="Times New Roman" w:cs="Times New Roman"/>
        </w:rPr>
      </w:pPr>
      <w:r w:rsidRPr="006E261D">
        <w:rPr>
          <w:rFonts w:ascii="Times New Roman" w:hAnsi="Times New Roman" w:cs="Times New Roman"/>
        </w:rPr>
        <w:t>Oferta musi zawierać</w:t>
      </w:r>
      <w:r w:rsidR="005B0F1C" w:rsidRPr="006E261D">
        <w:rPr>
          <w:rFonts w:ascii="Times New Roman" w:hAnsi="Times New Roman" w:cs="Times New Roman"/>
        </w:rPr>
        <w:t xml:space="preserve"> co najmniej</w:t>
      </w:r>
      <w:r w:rsidRPr="006E261D">
        <w:rPr>
          <w:rFonts w:ascii="Times New Roman" w:hAnsi="Times New Roman" w:cs="Times New Roman"/>
        </w:rPr>
        <w:t xml:space="preserve">: </w:t>
      </w:r>
    </w:p>
    <w:p w14:paraId="303F71E0" w14:textId="62114CE4" w:rsidR="00093E11" w:rsidRPr="006E261D" w:rsidRDefault="00093E11" w:rsidP="007B75E1">
      <w:pPr>
        <w:pStyle w:val="Bezodstpw"/>
        <w:numPr>
          <w:ilvl w:val="0"/>
          <w:numId w:val="56"/>
        </w:numPr>
        <w:spacing w:line="276" w:lineRule="auto"/>
        <w:jc w:val="both"/>
        <w:rPr>
          <w:rFonts w:ascii="Times New Roman" w:hAnsi="Times New Roman" w:cs="Times New Roman"/>
        </w:rPr>
      </w:pPr>
      <w:r w:rsidRPr="006E261D">
        <w:rPr>
          <w:rFonts w:ascii="Times New Roman" w:hAnsi="Times New Roman" w:cs="Times New Roman"/>
        </w:rPr>
        <w:t>nazwę i adres Wykonawcy,</w:t>
      </w:r>
    </w:p>
    <w:p w14:paraId="08E9B147" w14:textId="4911B4D9" w:rsidR="00093E11" w:rsidRPr="006E261D" w:rsidRDefault="00093E11" w:rsidP="007B75E1">
      <w:pPr>
        <w:pStyle w:val="Bezodstpw"/>
        <w:numPr>
          <w:ilvl w:val="0"/>
          <w:numId w:val="56"/>
        </w:numPr>
        <w:spacing w:line="276" w:lineRule="auto"/>
        <w:jc w:val="both"/>
        <w:rPr>
          <w:rFonts w:ascii="Times New Roman" w:hAnsi="Times New Roman" w:cs="Times New Roman"/>
        </w:rPr>
      </w:pPr>
      <w:r w:rsidRPr="006E261D">
        <w:rPr>
          <w:rFonts w:ascii="Times New Roman" w:hAnsi="Times New Roman" w:cs="Times New Roman"/>
        </w:rPr>
        <w:t>numer zapytania ofertowego,</w:t>
      </w:r>
    </w:p>
    <w:p w14:paraId="13FED644" w14:textId="5FA4B294" w:rsidR="00D0661E" w:rsidRPr="006E261D" w:rsidRDefault="00093E11" w:rsidP="007B75E1">
      <w:pPr>
        <w:pStyle w:val="Bezodstpw"/>
        <w:numPr>
          <w:ilvl w:val="0"/>
          <w:numId w:val="56"/>
        </w:numPr>
        <w:spacing w:line="276" w:lineRule="auto"/>
        <w:jc w:val="both"/>
        <w:rPr>
          <w:rFonts w:ascii="Times New Roman" w:hAnsi="Times New Roman" w:cs="Times New Roman"/>
        </w:rPr>
      </w:pPr>
      <w:r w:rsidRPr="006E261D">
        <w:rPr>
          <w:rFonts w:ascii="Times New Roman" w:hAnsi="Times New Roman" w:cs="Times New Roman"/>
        </w:rPr>
        <w:t xml:space="preserve">nazwę </w:t>
      </w:r>
      <w:r w:rsidR="00D0661E" w:rsidRPr="006E261D">
        <w:rPr>
          <w:rFonts w:ascii="Times New Roman" w:hAnsi="Times New Roman" w:cs="Times New Roman"/>
        </w:rPr>
        <w:t>przedmiotu zamówienia</w:t>
      </w:r>
      <w:r w:rsidR="00D64D99" w:rsidRPr="006E261D">
        <w:rPr>
          <w:rFonts w:ascii="Times New Roman" w:hAnsi="Times New Roman" w:cs="Times New Roman"/>
        </w:rPr>
        <w:t>,</w:t>
      </w:r>
    </w:p>
    <w:p w14:paraId="2BF99679" w14:textId="77777777" w:rsidR="00D0661E" w:rsidRPr="006E261D" w:rsidRDefault="00093E11" w:rsidP="007B75E1">
      <w:pPr>
        <w:pStyle w:val="Bezodstpw"/>
        <w:numPr>
          <w:ilvl w:val="0"/>
          <w:numId w:val="56"/>
        </w:numPr>
        <w:spacing w:line="276" w:lineRule="auto"/>
        <w:jc w:val="both"/>
        <w:rPr>
          <w:rFonts w:ascii="Times New Roman" w:hAnsi="Times New Roman" w:cs="Times New Roman"/>
        </w:rPr>
      </w:pPr>
      <w:r w:rsidRPr="006E261D">
        <w:rPr>
          <w:rFonts w:ascii="Times New Roman" w:hAnsi="Times New Roman" w:cs="Times New Roman"/>
        </w:rPr>
        <w:t>datę przygotowania i termin ważności oferty,</w:t>
      </w:r>
    </w:p>
    <w:p w14:paraId="2C5808EF" w14:textId="77777777" w:rsidR="00D0661E" w:rsidRPr="006E261D" w:rsidRDefault="00093E11" w:rsidP="007B75E1">
      <w:pPr>
        <w:pStyle w:val="Bezodstpw"/>
        <w:numPr>
          <w:ilvl w:val="0"/>
          <w:numId w:val="56"/>
        </w:numPr>
        <w:spacing w:line="276" w:lineRule="auto"/>
        <w:jc w:val="both"/>
        <w:rPr>
          <w:rFonts w:ascii="Times New Roman" w:hAnsi="Times New Roman" w:cs="Times New Roman"/>
        </w:rPr>
      </w:pPr>
      <w:r w:rsidRPr="006E261D">
        <w:rPr>
          <w:rFonts w:ascii="Times New Roman" w:hAnsi="Times New Roman" w:cs="Times New Roman"/>
        </w:rPr>
        <w:t xml:space="preserve">cenę </w:t>
      </w:r>
      <w:r w:rsidR="00D0661E" w:rsidRPr="006E261D">
        <w:rPr>
          <w:rFonts w:ascii="Times New Roman" w:hAnsi="Times New Roman" w:cs="Times New Roman"/>
        </w:rPr>
        <w:t xml:space="preserve">brutto i </w:t>
      </w:r>
      <w:r w:rsidRPr="006E261D">
        <w:rPr>
          <w:rFonts w:ascii="Times New Roman" w:hAnsi="Times New Roman" w:cs="Times New Roman"/>
        </w:rPr>
        <w:t>netto,</w:t>
      </w:r>
    </w:p>
    <w:p w14:paraId="0E04E0FA" w14:textId="4C63BD25" w:rsidR="005B0F1C" w:rsidRPr="006E261D" w:rsidRDefault="00093E11" w:rsidP="007B75E1">
      <w:pPr>
        <w:pStyle w:val="Bezodstpw"/>
        <w:numPr>
          <w:ilvl w:val="0"/>
          <w:numId w:val="56"/>
        </w:numPr>
        <w:spacing w:line="276" w:lineRule="auto"/>
        <w:jc w:val="both"/>
        <w:rPr>
          <w:rFonts w:ascii="Times New Roman" w:hAnsi="Times New Roman" w:cs="Times New Roman"/>
        </w:rPr>
      </w:pPr>
      <w:r w:rsidRPr="006E261D">
        <w:rPr>
          <w:rFonts w:ascii="Times New Roman" w:hAnsi="Times New Roman" w:cs="Times New Roman"/>
        </w:rPr>
        <w:t>termin realizacji zamówienia</w:t>
      </w:r>
      <w:r w:rsidR="00D64D99" w:rsidRPr="006E261D">
        <w:rPr>
          <w:rFonts w:ascii="Times New Roman" w:hAnsi="Times New Roman" w:cs="Times New Roman"/>
        </w:rPr>
        <w:t>,</w:t>
      </w:r>
    </w:p>
    <w:p w14:paraId="72B23017" w14:textId="4C0576F5" w:rsidR="0057160D" w:rsidRPr="006E261D" w:rsidRDefault="003D3764" w:rsidP="007B75E1">
      <w:pPr>
        <w:pStyle w:val="Bezodstpw"/>
        <w:numPr>
          <w:ilvl w:val="0"/>
          <w:numId w:val="56"/>
        </w:numPr>
        <w:spacing w:line="276" w:lineRule="auto"/>
        <w:jc w:val="both"/>
        <w:rPr>
          <w:rFonts w:ascii="Times New Roman" w:hAnsi="Times New Roman" w:cs="Times New Roman"/>
        </w:rPr>
      </w:pPr>
      <w:r w:rsidRPr="006E261D">
        <w:rPr>
          <w:rFonts w:ascii="Times New Roman" w:hAnsi="Times New Roman" w:cs="Times New Roman"/>
        </w:rPr>
        <w:t xml:space="preserve">Oświadczenia </w:t>
      </w:r>
      <w:r w:rsidR="0057160D" w:rsidRPr="006E261D">
        <w:rPr>
          <w:rFonts w:ascii="Times New Roman" w:hAnsi="Times New Roman" w:cs="Times New Roman"/>
        </w:rPr>
        <w:t xml:space="preserve">o braku powiązań (wg </w:t>
      </w:r>
      <w:r w:rsidR="000A5227">
        <w:rPr>
          <w:rFonts w:ascii="Times New Roman" w:hAnsi="Times New Roman" w:cs="Times New Roman"/>
        </w:rPr>
        <w:t>Z</w:t>
      </w:r>
      <w:r w:rsidR="0057160D" w:rsidRPr="006E261D">
        <w:rPr>
          <w:rFonts w:ascii="Times New Roman" w:hAnsi="Times New Roman" w:cs="Times New Roman"/>
        </w:rPr>
        <w:t xml:space="preserve">ałącznika nr </w:t>
      </w:r>
      <w:r w:rsidR="00D65F15">
        <w:rPr>
          <w:rFonts w:ascii="Times New Roman" w:hAnsi="Times New Roman" w:cs="Times New Roman"/>
        </w:rPr>
        <w:t>3</w:t>
      </w:r>
      <w:r w:rsidR="0057160D" w:rsidRPr="006E261D">
        <w:rPr>
          <w:rFonts w:ascii="Times New Roman" w:hAnsi="Times New Roman" w:cs="Times New Roman"/>
        </w:rPr>
        <w:t xml:space="preserve"> do Zapytania Ofertowego)</w:t>
      </w:r>
      <w:r w:rsidR="00342E8F" w:rsidRPr="006E261D">
        <w:rPr>
          <w:rFonts w:ascii="Times New Roman" w:hAnsi="Times New Roman" w:cs="Times New Roman"/>
        </w:rPr>
        <w:t>,</w:t>
      </w:r>
    </w:p>
    <w:p w14:paraId="3340BDEA" w14:textId="586A7C2C" w:rsidR="003D3764" w:rsidRPr="006E261D" w:rsidRDefault="00FA420A" w:rsidP="007B75E1">
      <w:pPr>
        <w:pStyle w:val="Bezodstpw"/>
        <w:numPr>
          <w:ilvl w:val="0"/>
          <w:numId w:val="56"/>
        </w:numPr>
        <w:spacing w:line="276" w:lineRule="auto"/>
        <w:jc w:val="both"/>
        <w:rPr>
          <w:rFonts w:ascii="Times New Roman" w:hAnsi="Times New Roman" w:cs="Times New Roman"/>
        </w:rPr>
      </w:pPr>
      <w:r w:rsidRPr="006E261D">
        <w:rPr>
          <w:rFonts w:ascii="Times New Roman" w:hAnsi="Times New Roman" w:cs="Times New Roman"/>
        </w:rPr>
        <w:t xml:space="preserve">Pełnomocnictwo do występowania w imieniu </w:t>
      </w:r>
      <w:r w:rsidR="007167CB" w:rsidRPr="006E261D">
        <w:rPr>
          <w:rFonts w:ascii="Times New Roman" w:hAnsi="Times New Roman" w:cs="Times New Roman"/>
        </w:rPr>
        <w:t>W</w:t>
      </w:r>
      <w:r w:rsidRPr="006E261D">
        <w:rPr>
          <w:rFonts w:ascii="Times New Roman" w:hAnsi="Times New Roman" w:cs="Times New Roman"/>
        </w:rPr>
        <w:t>ykonawcy</w:t>
      </w:r>
      <w:r w:rsidR="003D3764" w:rsidRPr="006E261D">
        <w:rPr>
          <w:rFonts w:ascii="Times New Roman" w:hAnsi="Times New Roman" w:cs="Times New Roman"/>
        </w:rPr>
        <w:t xml:space="preserve"> (jeżeli dotyczy)</w:t>
      </w:r>
      <w:r w:rsidRPr="006E261D">
        <w:rPr>
          <w:rFonts w:ascii="Times New Roman" w:hAnsi="Times New Roman" w:cs="Times New Roman"/>
        </w:rPr>
        <w:t xml:space="preserve">. </w:t>
      </w:r>
    </w:p>
    <w:p w14:paraId="46DC79F7" w14:textId="4DA76AD8" w:rsidR="00930FA2" w:rsidRPr="009F0687" w:rsidRDefault="005443BE" w:rsidP="005215E6">
      <w:pPr>
        <w:pStyle w:val="Bezodstpw"/>
        <w:numPr>
          <w:ilvl w:val="1"/>
          <w:numId w:val="3"/>
        </w:numPr>
        <w:spacing w:line="276" w:lineRule="auto"/>
        <w:ind w:left="397" w:hanging="397"/>
        <w:jc w:val="both"/>
        <w:rPr>
          <w:rFonts w:ascii="Times New Roman" w:hAnsi="Times New Roman" w:cs="Times New Roman"/>
        </w:rPr>
      </w:pPr>
      <w:r w:rsidRPr="006E261D">
        <w:rPr>
          <w:rFonts w:ascii="Times New Roman" w:hAnsi="Times New Roman" w:cs="Times New Roman"/>
        </w:rPr>
        <w:t>W</w:t>
      </w:r>
      <w:r w:rsidR="003D3764" w:rsidRPr="006E261D">
        <w:rPr>
          <w:rFonts w:ascii="Times New Roman" w:hAnsi="Times New Roman" w:cs="Times New Roman"/>
        </w:rPr>
        <w:t xml:space="preserve"> temacie wiadomości proszę </w:t>
      </w:r>
      <w:r w:rsidR="00930FA2" w:rsidRPr="006E261D">
        <w:rPr>
          <w:rFonts w:ascii="Times New Roman" w:hAnsi="Times New Roman" w:cs="Times New Roman"/>
        </w:rPr>
        <w:t xml:space="preserve">powołać się na nr postępowania przetargowego - </w:t>
      </w:r>
      <w:r w:rsidR="00930FA2" w:rsidRPr="009F0687">
        <w:rPr>
          <w:rFonts w:ascii="Times New Roman" w:hAnsi="Times New Roman" w:cs="Times New Roman"/>
        </w:rPr>
        <w:t xml:space="preserve">„Oferta do postępowania przetargowego o nr </w:t>
      </w:r>
      <w:r w:rsidR="00A34207">
        <w:rPr>
          <w:rFonts w:ascii="Times New Roman" w:hAnsi="Times New Roman" w:cs="Times New Roman"/>
        </w:rPr>
        <w:t>MM-37_7.04.</w:t>
      </w:r>
      <w:r w:rsidR="00CB1640" w:rsidRPr="009F0687">
        <w:rPr>
          <w:rFonts w:ascii="Times New Roman" w:hAnsi="Times New Roman" w:cs="Times New Roman"/>
        </w:rPr>
        <w:t>2021</w:t>
      </w:r>
      <w:r w:rsidR="00930FA2" w:rsidRPr="009F0687">
        <w:rPr>
          <w:rFonts w:ascii="Times New Roman" w:hAnsi="Times New Roman" w:cs="Times New Roman"/>
        </w:rPr>
        <w:t>”</w:t>
      </w:r>
    </w:p>
    <w:p w14:paraId="4F7AE64C" w14:textId="650D4440" w:rsidR="00AF4580" w:rsidRPr="006E261D" w:rsidRDefault="00FA420A" w:rsidP="005215E6">
      <w:pPr>
        <w:pStyle w:val="Akapitzlist"/>
        <w:numPr>
          <w:ilvl w:val="1"/>
          <w:numId w:val="3"/>
        </w:numPr>
        <w:spacing w:line="276" w:lineRule="auto"/>
        <w:ind w:left="397" w:hanging="397"/>
        <w:jc w:val="both"/>
        <w:rPr>
          <w:rFonts w:ascii="Times New Roman" w:hAnsi="Times New Roman" w:cs="Times New Roman"/>
        </w:rPr>
      </w:pPr>
      <w:r w:rsidRPr="006E261D">
        <w:rPr>
          <w:rFonts w:ascii="Times New Roman" w:hAnsi="Times New Roman" w:cs="Times New Roman"/>
        </w:rPr>
        <w:t xml:space="preserve">Przed upływem terminu składania ofert </w:t>
      </w:r>
      <w:r w:rsidR="007167CB" w:rsidRPr="006E261D">
        <w:rPr>
          <w:rFonts w:ascii="Times New Roman" w:hAnsi="Times New Roman" w:cs="Times New Roman"/>
        </w:rPr>
        <w:t>W</w:t>
      </w:r>
      <w:r w:rsidRPr="006E261D">
        <w:rPr>
          <w:rFonts w:ascii="Times New Roman" w:hAnsi="Times New Roman" w:cs="Times New Roman"/>
        </w:rPr>
        <w:t xml:space="preserve">ykonawca może wprowadzić zmiany do złożonej oferty lub ją wycofać. Zmiany w ofercie lub jej wycofanie winny być doręczone Zamawiającemu </w:t>
      </w:r>
      <w:r w:rsidR="006A492F" w:rsidRPr="006E261D">
        <w:rPr>
          <w:rFonts w:ascii="Times New Roman" w:hAnsi="Times New Roman" w:cs="Times New Roman"/>
        </w:rPr>
        <w:br/>
      </w:r>
      <w:r w:rsidRPr="006E261D">
        <w:rPr>
          <w:rFonts w:ascii="Times New Roman" w:hAnsi="Times New Roman" w:cs="Times New Roman"/>
        </w:rPr>
        <w:t xml:space="preserve">na piśmie pod rygorem nieważności przed upływem terminu składania ofert. Zmiana oferty musi być złożona według takich samych zasad jak oferta, a </w:t>
      </w:r>
      <w:r w:rsidR="00290F29" w:rsidRPr="006E261D">
        <w:rPr>
          <w:rFonts w:ascii="Times New Roman" w:hAnsi="Times New Roman" w:cs="Times New Roman"/>
        </w:rPr>
        <w:t>temat wiadomości</w:t>
      </w:r>
      <w:r w:rsidRPr="006E261D">
        <w:rPr>
          <w:rFonts w:ascii="Times New Roman" w:hAnsi="Times New Roman" w:cs="Times New Roman"/>
        </w:rPr>
        <w:t xml:space="preserve"> winno zawierać dodatkowe oznaczenie: </w:t>
      </w:r>
      <w:r w:rsidRPr="006E261D">
        <w:rPr>
          <w:rFonts w:ascii="Times New Roman" w:hAnsi="Times New Roman" w:cs="Times New Roman"/>
          <w:b/>
        </w:rPr>
        <w:t>„ZMIANA OFERTY”</w:t>
      </w:r>
      <w:r w:rsidRPr="006E261D">
        <w:rPr>
          <w:rFonts w:ascii="Times New Roman" w:hAnsi="Times New Roman" w:cs="Times New Roman"/>
        </w:rPr>
        <w:t>.</w:t>
      </w:r>
    </w:p>
    <w:p w14:paraId="0EC131AA" w14:textId="11F15DE3" w:rsidR="00AF4580" w:rsidRPr="006E261D" w:rsidRDefault="00AF4580" w:rsidP="005215E6">
      <w:pPr>
        <w:pStyle w:val="Akapitzlist"/>
        <w:numPr>
          <w:ilvl w:val="1"/>
          <w:numId w:val="3"/>
        </w:numPr>
        <w:spacing w:line="276" w:lineRule="auto"/>
        <w:ind w:left="397" w:hanging="397"/>
        <w:jc w:val="both"/>
        <w:rPr>
          <w:rFonts w:ascii="Times New Roman" w:hAnsi="Times New Roman" w:cs="Times New Roman"/>
        </w:rPr>
      </w:pPr>
      <w:r w:rsidRPr="006E261D">
        <w:rPr>
          <w:rFonts w:ascii="Times New Roman" w:hAnsi="Times New Roman" w:cs="Times New Roman"/>
        </w:rPr>
        <w:t>Oferenci są zobowiązani do dokładnego zapoznania się z informacjami zawartymi w</w:t>
      </w:r>
      <w:r w:rsidR="00721192" w:rsidRPr="006E261D">
        <w:rPr>
          <w:rFonts w:ascii="Times New Roman" w:hAnsi="Times New Roman" w:cs="Times New Roman"/>
        </w:rPr>
        <w:t> </w:t>
      </w:r>
      <w:r w:rsidRPr="006E261D">
        <w:rPr>
          <w:rFonts w:ascii="Times New Roman" w:hAnsi="Times New Roman" w:cs="Times New Roman"/>
        </w:rPr>
        <w:t>Zapytaniu Ofertowym oraz z ewentualnymi wyjaśnieniami i odpowiedziami opublikowanymi przez Zamawiającego w trakcie trwania procedury i przygotowania Oferty zgodnie z</w:t>
      </w:r>
      <w:r w:rsidR="00721192" w:rsidRPr="006E261D">
        <w:rPr>
          <w:rFonts w:ascii="Times New Roman" w:hAnsi="Times New Roman" w:cs="Times New Roman"/>
        </w:rPr>
        <w:t> </w:t>
      </w:r>
      <w:r w:rsidRPr="006E261D">
        <w:rPr>
          <w:rFonts w:ascii="Times New Roman" w:hAnsi="Times New Roman" w:cs="Times New Roman"/>
        </w:rPr>
        <w:t>wymaganiami określonymi przez Zamawiającego.</w:t>
      </w:r>
    </w:p>
    <w:bookmarkEnd w:id="6"/>
    <w:p w14:paraId="1A314DAE" w14:textId="512D7AE9" w:rsidR="008F0764" w:rsidRPr="006E261D" w:rsidRDefault="008F0764" w:rsidP="00FA3DEE">
      <w:pPr>
        <w:pStyle w:val="Bezodstpw"/>
        <w:spacing w:line="276" w:lineRule="auto"/>
        <w:jc w:val="both"/>
        <w:rPr>
          <w:rFonts w:ascii="Times New Roman" w:hAnsi="Times New Roman" w:cs="Times New Roman"/>
        </w:rPr>
      </w:pPr>
    </w:p>
    <w:tbl>
      <w:tblPr>
        <w:tblStyle w:val="Tabela-Siatka"/>
        <w:tblW w:w="0" w:type="auto"/>
        <w:shd w:val="clear" w:color="auto" w:fill="8DB3E2" w:themeFill="text2" w:themeFillTint="66"/>
        <w:tblLook w:val="04A0" w:firstRow="1" w:lastRow="0" w:firstColumn="1" w:lastColumn="0" w:noHBand="0" w:noVBand="1"/>
      </w:tblPr>
      <w:tblGrid>
        <w:gridCol w:w="9062"/>
      </w:tblGrid>
      <w:tr w:rsidR="007A3398" w:rsidRPr="00FA3DEE" w14:paraId="71AC30BB" w14:textId="77777777" w:rsidTr="00252E95">
        <w:tc>
          <w:tcPr>
            <w:tcW w:w="9062" w:type="dxa"/>
            <w:tcBorders>
              <w:top w:val="nil"/>
              <w:left w:val="nil"/>
              <w:bottom w:val="nil"/>
              <w:right w:val="nil"/>
            </w:tcBorders>
            <w:shd w:val="clear" w:color="auto" w:fill="8DB3E2" w:themeFill="text2" w:themeFillTint="66"/>
          </w:tcPr>
          <w:p w14:paraId="5D4315E7" w14:textId="77777777" w:rsidR="007A3398" w:rsidRPr="00260B4C" w:rsidRDefault="007A3398" w:rsidP="006E261D">
            <w:pPr>
              <w:pStyle w:val="Bezodstpw"/>
              <w:spacing w:line="276" w:lineRule="auto"/>
              <w:jc w:val="both"/>
              <w:rPr>
                <w:rFonts w:ascii="Times New Roman" w:hAnsi="Times New Roman" w:cs="Times New Roman"/>
                <w:b/>
              </w:rPr>
            </w:pPr>
            <w:r w:rsidRPr="006E261D">
              <w:rPr>
                <w:rFonts w:ascii="Times New Roman" w:hAnsi="Times New Roman" w:cs="Times New Roman"/>
                <w:b/>
                <w:bCs/>
                <w:lang w:val="en"/>
              </w:rPr>
              <w:t>IX.</w:t>
            </w:r>
            <w:r w:rsidRPr="006E261D">
              <w:rPr>
                <w:rFonts w:ascii="Times New Roman" w:hAnsi="Times New Roman" w:cs="Times New Roman"/>
                <w:b/>
                <w:bCs/>
                <w:lang w:val="en"/>
              </w:rPr>
              <w:tab/>
              <w:t>BID PREPARATION</w:t>
            </w:r>
          </w:p>
        </w:tc>
      </w:tr>
    </w:tbl>
    <w:p w14:paraId="58D123D2" w14:textId="7AF4086D" w:rsidR="007A3398" w:rsidRPr="00FA3DEE" w:rsidRDefault="007A3398" w:rsidP="00FA3DEE">
      <w:pPr>
        <w:pStyle w:val="Bezodstpw"/>
        <w:spacing w:line="276" w:lineRule="auto"/>
        <w:jc w:val="both"/>
        <w:rPr>
          <w:rFonts w:ascii="Times New Roman" w:hAnsi="Times New Roman" w:cs="Times New Roman"/>
        </w:rPr>
      </w:pPr>
    </w:p>
    <w:p w14:paraId="7EF43F98" w14:textId="2C667804" w:rsidR="007A3398" w:rsidRPr="00B5180C" w:rsidRDefault="007A3398" w:rsidP="007B75E1">
      <w:pPr>
        <w:pStyle w:val="Bezodstpw"/>
        <w:spacing w:line="276" w:lineRule="auto"/>
        <w:ind w:left="397" w:hanging="397"/>
        <w:jc w:val="both"/>
        <w:rPr>
          <w:rFonts w:ascii="Times New Roman" w:hAnsi="Times New Roman" w:cs="Times New Roman"/>
          <w:lang w:val="en"/>
        </w:rPr>
      </w:pPr>
      <w:r w:rsidRPr="005D15E3">
        <w:rPr>
          <w:rFonts w:ascii="Times New Roman" w:hAnsi="Times New Roman" w:cs="Times New Roman"/>
          <w:b/>
          <w:bCs/>
          <w:lang w:val="en"/>
        </w:rPr>
        <w:t xml:space="preserve">9.1. </w:t>
      </w:r>
      <w:r w:rsidRPr="005D15E3">
        <w:rPr>
          <w:rFonts w:ascii="Times New Roman" w:hAnsi="Times New Roman" w:cs="Times New Roman"/>
          <w:lang w:val="en"/>
        </w:rPr>
        <w:t>The Contractor may submit one bid</w:t>
      </w:r>
      <w:r w:rsidRPr="00B5180C">
        <w:rPr>
          <w:rFonts w:ascii="Times New Roman" w:hAnsi="Times New Roman" w:cs="Times New Roman"/>
          <w:lang w:val="en"/>
        </w:rPr>
        <w:t>. Submitting more than one offer will result in rejection of all offers submitted by the Contractor.</w:t>
      </w:r>
    </w:p>
    <w:p w14:paraId="1860F9DB" w14:textId="1F1A6359" w:rsidR="007A3398" w:rsidRPr="00B5180C" w:rsidRDefault="007A3398" w:rsidP="007B75E1">
      <w:pPr>
        <w:pStyle w:val="Bezodstpw"/>
        <w:spacing w:line="276" w:lineRule="auto"/>
        <w:ind w:left="397" w:hanging="397"/>
        <w:jc w:val="both"/>
        <w:rPr>
          <w:rFonts w:ascii="Times New Roman" w:hAnsi="Times New Roman" w:cs="Times New Roman"/>
          <w:lang w:val="en"/>
        </w:rPr>
      </w:pPr>
      <w:r w:rsidRPr="00B5180C">
        <w:rPr>
          <w:rFonts w:ascii="Times New Roman" w:hAnsi="Times New Roman" w:cs="Times New Roman"/>
          <w:b/>
          <w:bCs/>
          <w:lang w:val="en"/>
        </w:rPr>
        <w:t xml:space="preserve">9.2. </w:t>
      </w:r>
      <w:r w:rsidRPr="00B5180C">
        <w:rPr>
          <w:rFonts w:ascii="Times New Roman" w:hAnsi="Times New Roman" w:cs="Times New Roman"/>
          <w:lang w:val="en"/>
        </w:rPr>
        <w:t>The bid must be made in writing to be valid.</w:t>
      </w:r>
    </w:p>
    <w:p w14:paraId="42C8CEAE" w14:textId="20877027" w:rsidR="007A3398" w:rsidRPr="00B5180C" w:rsidRDefault="007A3398" w:rsidP="007B75E1">
      <w:pPr>
        <w:pStyle w:val="Bezodstpw"/>
        <w:spacing w:line="276" w:lineRule="auto"/>
        <w:ind w:left="397" w:hanging="397"/>
        <w:jc w:val="both"/>
        <w:rPr>
          <w:rFonts w:ascii="Times New Roman" w:hAnsi="Times New Roman" w:cs="Times New Roman"/>
          <w:lang w:val="en"/>
        </w:rPr>
      </w:pPr>
      <w:r w:rsidRPr="00B5180C">
        <w:rPr>
          <w:rFonts w:ascii="Times New Roman" w:hAnsi="Times New Roman" w:cs="Times New Roman"/>
          <w:b/>
          <w:bCs/>
          <w:lang w:val="en"/>
        </w:rPr>
        <w:t xml:space="preserve">9.3. </w:t>
      </w:r>
      <w:r w:rsidRPr="00B5180C">
        <w:rPr>
          <w:rFonts w:ascii="Times New Roman" w:hAnsi="Times New Roman" w:cs="Times New Roman"/>
          <w:lang w:val="en"/>
        </w:rPr>
        <w:t>The bid must be prepared in the Polish or English language. The Ordering Party accepts the receipt of documentation in Polish or English.</w:t>
      </w:r>
    </w:p>
    <w:p w14:paraId="2CE92987" w14:textId="76B844B6" w:rsidR="007A3398" w:rsidRPr="00B5180C" w:rsidRDefault="007A3398" w:rsidP="007B75E1">
      <w:pPr>
        <w:pStyle w:val="Bezodstpw"/>
        <w:spacing w:line="276" w:lineRule="auto"/>
        <w:ind w:left="397" w:hanging="397"/>
        <w:jc w:val="both"/>
        <w:rPr>
          <w:rFonts w:ascii="Times New Roman" w:hAnsi="Times New Roman" w:cs="Times New Roman"/>
          <w:lang w:val="en"/>
        </w:rPr>
      </w:pPr>
      <w:r w:rsidRPr="00B5180C">
        <w:rPr>
          <w:rFonts w:ascii="Times New Roman" w:hAnsi="Times New Roman" w:cs="Times New Roman"/>
          <w:b/>
          <w:bCs/>
          <w:lang w:val="en"/>
        </w:rPr>
        <w:t xml:space="preserve">9.4. </w:t>
      </w:r>
      <w:r w:rsidR="00181619" w:rsidRPr="00B5180C">
        <w:rPr>
          <w:rFonts w:ascii="Times New Roman" w:hAnsi="Times New Roman" w:cs="Times New Roman"/>
          <w:lang w:val="en"/>
        </w:rPr>
        <w:t>The bid, together with the appendices, must be signed by persons authorized to represent the Contractor in accordance with the representation resulting from the relevant register or based on the power of attorney granted.</w:t>
      </w:r>
    </w:p>
    <w:p w14:paraId="1630F753" w14:textId="18E0673A" w:rsidR="00181619" w:rsidRPr="00B5180C" w:rsidRDefault="00181619" w:rsidP="007B75E1">
      <w:pPr>
        <w:pStyle w:val="Bezodstpw"/>
        <w:spacing w:line="276" w:lineRule="auto"/>
        <w:ind w:left="397" w:hanging="397"/>
        <w:jc w:val="both"/>
        <w:rPr>
          <w:rFonts w:ascii="Times New Roman" w:hAnsi="Times New Roman" w:cs="Times New Roman"/>
          <w:b/>
          <w:bCs/>
          <w:lang w:val="en-US"/>
        </w:rPr>
      </w:pPr>
      <w:r w:rsidRPr="00B5180C">
        <w:rPr>
          <w:rFonts w:ascii="Times New Roman" w:hAnsi="Times New Roman" w:cs="Times New Roman"/>
          <w:b/>
          <w:bCs/>
          <w:lang w:val="en"/>
        </w:rPr>
        <w:t>9.5.</w:t>
      </w:r>
      <w:r w:rsidRPr="00B5180C">
        <w:rPr>
          <w:rFonts w:ascii="Times New Roman" w:hAnsi="Times New Roman" w:cs="Times New Roman"/>
          <w:lang w:val="en"/>
        </w:rPr>
        <w:t xml:space="preserve"> If the person (s) signing the offer (representing the Contractor) acts on the basis of a power of attorney, this power of attorney must be attached to the offer.</w:t>
      </w:r>
    </w:p>
    <w:p w14:paraId="72187957" w14:textId="5AB90634" w:rsidR="007A3398" w:rsidRPr="00B5180C" w:rsidRDefault="00181619" w:rsidP="007B75E1">
      <w:pPr>
        <w:pStyle w:val="Bezodstpw"/>
        <w:spacing w:line="276" w:lineRule="auto"/>
        <w:ind w:left="397" w:hanging="397"/>
        <w:jc w:val="both"/>
        <w:rPr>
          <w:rFonts w:ascii="Times New Roman" w:hAnsi="Times New Roman" w:cs="Times New Roman"/>
          <w:lang w:val="en"/>
        </w:rPr>
      </w:pPr>
      <w:r w:rsidRPr="00B5180C">
        <w:rPr>
          <w:rFonts w:ascii="Times New Roman" w:hAnsi="Times New Roman" w:cs="Times New Roman"/>
          <w:b/>
          <w:bCs/>
          <w:lang w:val="en-US"/>
        </w:rPr>
        <w:t xml:space="preserve">9.6. </w:t>
      </w:r>
      <w:r w:rsidRPr="00B5180C">
        <w:rPr>
          <w:rFonts w:ascii="Times New Roman" w:hAnsi="Times New Roman" w:cs="Times New Roman"/>
          <w:lang w:val="en"/>
        </w:rPr>
        <w:t>The bid must include at least the following:</w:t>
      </w:r>
    </w:p>
    <w:p w14:paraId="4BAB0A3B" w14:textId="711462F1" w:rsidR="00181619" w:rsidRPr="00B5180C" w:rsidRDefault="00181619" w:rsidP="007B75E1">
      <w:pPr>
        <w:pStyle w:val="Bezodstpw"/>
        <w:numPr>
          <w:ilvl w:val="0"/>
          <w:numId w:val="54"/>
        </w:numPr>
        <w:spacing w:line="276" w:lineRule="auto"/>
        <w:ind w:left="397" w:hanging="397"/>
        <w:jc w:val="both"/>
        <w:rPr>
          <w:rFonts w:ascii="Times New Roman" w:hAnsi="Times New Roman" w:cs="Times New Roman"/>
          <w:lang w:val="en"/>
        </w:rPr>
      </w:pPr>
      <w:r w:rsidRPr="00B5180C">
        <w:rPr>
          <w:rFonts w:ascii="Times New Roman" w:hAnsi="Times New Roman" w:cs="Times New Roman"/>
          <w:lang w:val="en"/>
        </w:rPr>
        <w:lastRenderedPageBreak/>
        <w:t>Contractor’s name and address,</w:t>
      </w:r>
    </w:p>
    <w:p w14:paraId="6B2E4ADA" w14:textId="5AA33A26" w:rsidR="00181619" w:rsidRPr="00B5180C" w:rsidRDefault="00181619" w:rsidP="007B75E1">
      <w:pPr>
        <w:pStyle w:val="Bezodstpw"/>
        <w:numPr>
          <w:ilvl w:val="0"/>
          <w:numId w:val="54"/>
        </w:numPr>
        <w:spacing w:line="276" w:lineRule="auto"/>
        <w:ind w:left="397" w:hanging="397"/>
        <w:jc w:val="both"/>
        <w:rPr>
          <w:rFonts w:ascii="Times New Roman" w:hAnsi="Times New Roman" w:cs="Times New Roman"/>
          <w:lang w:val="en-US"/>
        </w:rPr>
      </w:pPr>
      <w:r w:rsidRPr="00B5180C">
        <w:rPr>
          <w:rFonts w:ascii="Times New Roman" w:hAnsi="Times New Roman" w:cs="Times New Roman"/>
          <w:lang w:val="en"/>
        </w:rPr>
        <w:t>number of the Request for Quotation</w:t>
      </w:r>
      <w:r w:rsidRPr="00B5180C">
        <w:rPr>
          <w:rFonts w:ascii="Times New Roman" w:hAnsi="Times New Roman" w:cs="Times New Roman"/>
          <w:lang w:val="en-US"/>
        </w:rPr>
        <w:t>,</w:t>
      </w:r>
    </w:p>
    <w:p w14:paraId="69FA8167" w14:textId="20A11B65" w:rsidR="00181619" w:rsidRPr="00B5180C" w:rsidRDefault="00181619" w:rsidP="007B75E1">
      <w:pPr>
        <w:pStyle w:val="Bezodstpw"/>
        <w:numPr>
          <w:ilvl w:val="0"/>
          <w:numId w:val="54"/>
        </w:numPr>
        <w:spacing w:line="276" w:lineRule="auto"/>
        <w:ind w:left="397" w:hanging="397"/>
        <w:jc w:val="both"/>
        <w:rPr>
          <w:rFonts w:ascii="Times New Roman" w:hAnsi="Times New Roman" w:cs="Times New Roman"/>
          <w:lang w:val="en-US"/>
        </w:rPr>
      </w:pPr>
      <w:r w:rsidRPr="00B5180C">
        <w:rPr>
          <w:rFonts w:ascii="Times New Roman" w:hAnsi="Times New Roman" w:cs="Times New Roman"/>
          <w:lang w:val="en-US"/>
        </w:rPr>
        <w:t xml:space="preserve">name of the </w:t>
      </w:r>
      <w:r w:rsidRPr="00B5180C">
        <w:rPr>
          <w:rFonts w:ascii="Times New Roman" w:eastAsia="Times New Roman" w:hAnsi="Times New Roman" w:cs="Times New Roman"/>
          <w:lang w:val="en"/>
        </w:rPr>
        <w:t>subject of the contract</w:t>
      </w:r>
      <w:r w:rsidR="00D64D99" w:rsidRPr="00B5180C">
        <w:rPr>
          <w:rFonts w:ascii="Times New Roman" w:eastAsia="Times New Roman" w:hAnsi="Times New Roman" w:cs="Times New Roman"/>
          <w:lang w:val="en"/>
        </w:rPr>
        <w:t>,</w:t>
      </w:r>
    </w:p>
    <w:p w14:paraId="4A433A7D" w14:textId="467CF271" w:rsidR="00181619" w:rsidRPr="00B5180C" w:rsidRDefault="00181619" w:rsidP="007B75E1">
      <w:pPr>
        <w:pStyle w:val="Bezodstpw"/>
        <w:numPr>
          <w:ilvl w:val="0"/>
          <w:numId w:val="54"/>
        </w:numPr>
        <w:spacing w:line="276" w:lineRule="auto"/>
        <w:ind w:left="397" w:hanging="397"/>
        <w:jc w:val="both"/>
        <w:rPr>
          <w:rFonts w:ascii="Times New Roman" w:hAnsi="Times New Roman" w:cs="Times New Roman"/>
          <w:lang w:val="en-US"/>
        </w:rPr>
      </w:pPr>
      <w:r w:rsidRPr="00B5180C">
        <w:rPr>
          <w:rFonts w:ascii="Times New Roman" w:hAnsi="Times New Roman" w:cs="Times New Roman"/>
          <w:lang w:val="en"/>
        </w:rPr>
        <w:t>bid preparation date and bid validity date</w:t>
      </w:r>
      <w:r w:rsidRPr="00B5180C">
        <w:rPr>
          <w:rFonts w:ascii="Times New Roman" w:hAnsi="Times New Roman" w:cs="Times New Roman"/>
          <w:lang w:val="en-US"/>
        </w:rPr>
        <w:t>,</w:t>
      </w:r>
    </w:p>
    <w:p w14:paraId="1027A0BC" w14:textId="6E92427B" w:rsidR="00181619" w:rsidRPr="00B5180C" w:rsidRDefault="00DA0D68" w:rsidP="007B75E1">
      <w:pPr>
        <w:pStyle w:val="Bezodstpw"/>
        <w:numPr>
          <w:ilvl w:val="0"/>
          <w:numId w:val="54"/>
        </w:numPr>
        <w:spacing w:line="276" w:lineRule="auto"/>
        <w:ind w:left="397" w:hanging="397"/>
        <w:jc w:val="both"/>
        <w:rPr>
          <w:rFonts w:ascii="Times New Roman" w:hAnsi="Times New Roman" w:cs="Times New Roman"/>
        </w:rPr>
      </w:pPr>
      <w:r w:rsidRPr="00B5180C">
        <w:rPr>
          <w:rFonts w:ascii="Times New Roman" w:hAnsi="Times New Roman" w:cs="Times New Roman"/>
          <w:lang w:val="en"/>
        </w:rPr>
        <w:t>net and gross price</w:t>
      </w:r>
      <w:r w:rsidR="00181619" w:rsidRPr="00B5180C">
        <w:rPr>
          <w:rFonts w:ascii="Times New Roman" w:hAnsi="Times New Roman" w:cs="Times New Roman"/>
        </w:rPr>
        <w:t>,</w:t>
      </w:r>
    </w:p>
    <w:p w14:paraId="5B4DFF2C" w14:textId="50830DBA" w:rsidR="00181619" w:rsidRPr="00B5180C" w:rsidRDefault="0062744F" w:rsidP="007B75E1">
      <w:pPr>
        <w:pStyle w:val="Bezodstpw"/>
        <w:numPr>
          <w:ilvl w:val="0"/>
          <w:numId w:val="54"/>
        </w:numPr>
        <w:spacing w:line="276" w:lineRule="auto"/>
        <w:ind w:left="397" w:hanging="397"/>
        <w:jc w:val="both"/>
        <w:rPr>
          <w:rFonts w:ascii="Times New Roman" w:hAnsi="Times New Roman" w:cs="Times New Roman"/>
        </w:rPr>
      </w:pPr>
      <w:r w:rsidRPr="00B5180C">
        <w:rPr>
          <w:rFonts w:ascii="Times New Roman" w:hAnsi="Times New Roman" w:cs="Times New Roman"/>
        </w:rPr>
        <w:t>order completion date,</w:t>
      </w:r>
    </w:p>
    <w:p w14:paraId="5A4321A3" w14:textId="35DE8532" w:rsidR="00181619" w:rsidRPr="00B5180C" w:rsidRDefault="00D64D99" w:rsidP="007B75E1">
      <w:pPr>
        <w:pStyle w:val="Bezodstpw"/>
        <w:numPr>
          <w:ilvl w:val="0"/>
          <w:numId w:val="54"/>
        </w:numPr>
        <w:spacing w:line="276" w:lineRule="auto"/>
        <w:ind w:left="397" w:hanging="397"/>
        <w:jc w:val="both"/>
        <w:rPr>
          <w:rFonts w:ascii="Times New Roman" w:hAnsi="Times New Roman" w:cs="Times New Roman"/>
          <w:lang w:val="en-US"/>
        </w:rPr>
      </w:pPr>
      <w:r w:rsidRPr="00B5180C">
        <w:rPr>
          <w:rFonts w:ascii="Times New Roman" w:hAnsi="Times New Roman" w:cs="Times New Roman"/>
          <w:color w:val="000000" w:themeColor="text1"/>
          <w:lang w:val="en"/>
        </w:rPr>
        <w:t>statement of no connection</w:t>
      </w:r>
      <w:r w:rsidR="0062744F" w:rsidRPr="00B5180C">
        <w:rPr>
          <w:rFonts w:ascii="Times New Roman" w:hAnsi="Times New Roman" w:cs="Times New Roman"/>
          <w:color w:val="000000" w:themeColor="text1"/>
          <w:lang w:val="en"/>
        </w:rPr>
        <w:t xml:space="preserve"> with the Ordering Party </w:t>
      </w:r>
      <w:r w:rsidR="00181619" w:rsidRPr="00B5180C">
        <w:rPr>
          <w:rFonts w:ascii="Times New Roman" w:hAnsi="Times New Roman" w:cs="Times New Roman"/>
          <w:lang w:val="en-US"/>
        </w:rPr>
        <w:t>(</w:t>
      </w:r>
      <w:r w:rsidR="0062744F" w:rsidRPr="00B5180C">
        <w:rPr>
          <w:rFonts w:ascii="Times New Roman" w:hAnsi="Times New Roman" w:cs="Times New Roman"/>
          <w:lang w:val="en-US"/>
        </w:rPr>
        <w:t xml:space="preserve">Appendix </w:t>
      </w:r>
      <w:r w:rsidR="007A5C58">
        <w:rPr>
          <w:rFonts w:ascii="Times New Roman" w:hAnsi="Times New Roman" w:cs="Times New Roman"/>
          <w:lang w:val="en-US"/>
        </w:rPr>
        <w:t>3</w:t>
      </w:r>
      <w:r w:rsidR="0062744F" w:rsidRPr="00B5180C">
        <w:rPr>
          <w:rFonts w:ascii="Times New Roman" w:hAnsi="Times New Roman" w:cs="Times New Roman"/>
          <w:lang w:val="en-US"/>
        </w:rPr>
        <w:t>),</w:t>
      </w:r>
    </w:p>
    <w:p w14:paraId="5C6E3E35" w14:textId="294863CF" w:rsidR="00181619" w:rsidRPr="00B5180C" w:rsidRDefault="0062744F" w:rsidP="007B75E1">
      <w:pPr>
        <w:pStyle w:val="Bezodstpw"/>
        <w:numPr>
          <w:ilvl w:val="0"/>
          <w:numId w:val="54"/>
        </w:numPr>
        <w:spacing w:line="276" w:lineRule="auto"/>
        <w:ind w:left="397" w:hanging="397"/>
        <w:jc w:val="both"/>
        <w:rPr>
          <w:rFonts w:ascii="Times New Roman" w:hAnsi="Times New Roman" w:cs="Times New Roman"/>
          <w:lang w:val="en-US"/>
        </w:rPr>
      </w:pPr>
      <w:r w:rsidRPr="00B5180C">
        <w:rPr>
          <w:rFonts w:ascii="Times New Roman" w:hAnsi="Times New Roman" w:cs="Times New Roman"/>
          <w:lang w:val="en"/>
        </w:rPr>
        <w:t>power of attorney to act on behalf of the Contractor (if applicable),</w:t>
      </w:r>
      <w:r w:rsidR="00181619" w:rsidRPr="00B5180C">
        <w:rPr>
          <w:rFonts w:ascii="Times New Roman" w:hAnsi="Times New Roman" w:cs="Times New Roman"/>
          <w:lang w:val="en-US"/>
        </w:rPr>
        <w:t xml:space="preserve"> </w:t>
      </w:r>
    </w:p>
    <w:p w14:paraId="4E92B5A5" w14:textId="6854BBFD" w:rsidR="002E330D" w:rsidRPr="00B5180C" w:rsidRDefault="002E330D" w:rsidP="007B75E1">
      <w:pPr>
        <w:spacing w:after="0"/>
        <w:ind w:left="397" w:hanging="397"/>
        <w:jc w:val="both"/>
        <w:rPr>
          <w:rFonts w:ascii="Times New Roman" w:hAnsi="Times New Roman" w:cs="Times New Roman"/>
          <w:lang w:val="en"/>
        </w:rPr>
      </w:pPr>
      <w:r w:rsidRPr="00B5180C">
        <w:rPr>
          <w:rFonts w:ascii="Times New Roman" w:hAnsi="Times New Roman" w:cs="Times New Roman"/>
          <w:b/>
          <w:bCs/>
          <w:lang w:val="en-US"/>
        </w:rPr>
        <w:t xml:space="preserve">9.7. </w:t>
      </w:r>
      <w:r w:rsidRPr="00B5180C">
        <w:rPr>
          <w:rFonts w:ascii="Times New Roman" w:hAnsi="Times New Roman" w:cs="Times New Roman"/>
          <w:lang w:val="en"/>
        </w:rPr>
        <w:t>The bid message header should include the request quotation number - “Offer for the request quotation number</w:t>
      </w:r>
      <w:r w:rsidR="009F0687">
        <w:rPr>
          <w:rFonts w:ascii="Times New Roman" w:hAnsi="Times New Roman" w:cs="Times New Roman"/>
          <w:lang w:val="en"/>
        </w:rPr>
        <w:t xml:space="preserve"> </w:t>
      </w:r>
      <w:r w:rsidR="00A34207">
        <w:rPr>
          <w:rFonts w:ascii="Times New Roman" w:hAnsi="Times New Roman" w:cs="Times New Roman"/>
          <w:lang w:val="en"/>
        </w:rPr>
        <w:t>MM-37</w:t>
      </w:r>
      <w:r w:rsidR="0029204F">
        <w:rPr>
          <w:rFonts w:ascii="Times New Roman" w:hAnsi="Times New Roman" w:cs="Times New Roman"/>
          <w:lang w:val="en"/>
        </w:rPr>
        <w:t>_7.04</w:t>
      </w:r>
      <w:r w:rsidR="009F0687">
        <w:rPr>
          <w:rFonts w:ascii="Times New Roman" w:hAnsi="Times New Roman" w:cs="Times New Roman"/>
          <w:lang w:val="en"/>
        </w:rPr>
        <w:t>.2021</w:t>
      </w:r>
      <w:r w:rsidRPr="009F0687">
        <w:rPr>
          <w:rFonts w:ascii="Times New Roman" w:hAnsi="Times New Roman" w:cs="Times New Roman"/>
          <w:lang w:val="en"/>
        </w:rPr>
        <w:t>”</w:t>
      </w:r>
    </w:p>
    <w:p w14:paraId="7A615428" w14:textId="1DF1AB20" w:rsidR="00D64D99" w:rsidRPr="00B5180C" w:rsidRDefault="00D64D99" w:rsidP="007B75E1">
      <w:pPr>
        <w:spacing w:after="0"/>
        <w:ind w:left="397" w:hanging="397"/>
        <w:jc w:val="both"/>
        <w:rPr>
          <w:rFonts w:ascii="Times New Roman" w:hAnsi="Times New Roman" w:cs="Times New Roman"/>
          <w:lang w:val="en"/>
        </w:rPr>
      </w:pPr>
      <w:r w:rsidRPr="00B5180C">
        <w:rPr>
          <w:rFonts w:ascii="Times New Roman" w:hAnsi="Times New Roman" w:cs="Times New Roman"/>
          <w:b/>
          <w:bCs/>
          <w:lang w:val="en"/>
        </w:rPr>
        <w:t>9.8.</w:t>
      </w:r>
      <w:r w:rsidR="00B5180C">
        <w:rPr>
          <w:rFonts w:ascii="Times New Roman" w:hAnsi="Times New Roman" w:cs="Times New Roman"/>
          <w:lang w:val="en"/>
        </w:rPr>
        <w:t xml:space="preserve"> </w:t>
      </w:r>
      <w:r w:rsidRPr="00B5180C">
        <w:rPr>
          <w:rFonts w:ascii="Times New Roman" w:hAnsi="Times New Roman" w:cs="Times New Roman"/>
          <w:lang w:val="en"/>
        </w:rPr>
        <w:t>Before the bid submission deadline the Contractor may change or withdraw the bid. Changes to or notification of withdrawal of the bid should be delivered to the Ordering Party before the bid submission deadline by electronically submitting a written declaration to the e-mail address provided in this Request for Quotation; otherwise the changes or withdrawal will be invalid. A change to the bid must be submitted on the same terms as the bid</w:t>
      </w:r>
      <w:r w:rsidR="00765D00" w:rsidRPr="00B5180C">
        <w:rPr>
          <w:rFonts w:ascii="Times New Roman" w:hAnsi="Times New Roman" w:cs="Times New Roman"/>
          <w:lang w:val="en"/>
        </w:rPr>
        <w:t xml:space="preserve"> and the subject of the message should contain an additional indication: </w:t>
      </w:r>
      <w:r w:rsidR="00765D00" w:rsidRPr="007A5C58">
        <w:rPr>
          <w:rFonts w:ascii="Times New Roman" w:hAnsi="Times New Roman" w:cs="Times New Roman"/>
          <w:b/>
          <w:bCs/>
          <w:lang w:val="en"/>
        </w:rPr>
        <w:t>"CHANGE OF OFFER".</w:t>
      </w:r>
    </w:p>
    <w:p w14:paraId="71267E24" w14:textId="5B3EAD03" w:rsidR="007A3398" w:rsidRPr="00B5180C" w:rsidRDefault="00765D00" w:rsidP="007B75E1">
      <w:pPr>
        <w:ind w:left="397" w:hanging="397"/>
        <w:jc w:val="both"/>
        <w:rPr>
          <w:rFonts w:ascii="Times New Roman" w:hAnsi="Times New Roman" w:cs="Times New Roman"/>
          <w:lang w:val="en-US"/>
        </w:rPr>
      </w:pPr>
      <w:r w:rsidRPr="00B5180C">
        <w:rPr>
          <w:rFonts w:ascii="Times New Roman" w:hAnsi="Times New Roman" w:cs="Times New Roman"/>
          <w:b/>
          <w:bCs/>
          <w:lang w:val="en"/>
        </w:rPr>
        <w:t>9.9.</w:t>
      </w:r>
      <w:r w:rsidR="00B5180C">
        <w:rPr>
          <w:rFonts w:ascii="Times New Roman" w:hAnsi="Times New Roman" w:cs="Times New Roman"/>
          <w:lang w:val="en"/>
        </w:rPr>
        <w:t xml:space="preserve"> </w:t>
      </w:r>
      <w:r w:rsidRPr="00B5180C">
        <w:rPr>
          <w:rFonts w:ascii="Times New Roman" w:hAnsi="Times New Roman" w:cs="Times New Roman"/>
          <w:lang w:val="en"/>
        </w:rPr>
        <w:t>The bidders are obliged to carefully read the information in the Request for Quotation and any explanations and answers published by the Ordering Party during the tender procedure, and to prepare the Bid as per the Ordering Party’s requirements</w:t>
      </w:r>
    </w:p>
    <w:tbl>
      <w:tblPr>
        <w:tblStyle w:val="Tabela-Siatka"/>
        <w:tblW w:w="0" w:type="auto"/>
        <w:shd w:val="clear" w:color="auto" w:fill="8DB3E2" w:themeFill="text2" w:themeFillTint="66"/>
        <w:tblLook w:val="04A0" w:firstRow="1" w:lastRow="0" w:firstColumn="1" w:lastColumn="0" w:noHBand="0" w:noVBand="1"/>
      </w:tblPr>
      <w:tblGrid>
        <w:gridCol w:w="9062"/>
      </w:tblGrid>
      <w:tr w:rsidR="00791A76" w:rsidRPr="00FA3DEE" w14:paraId="725502DD" w14:textId="77777777" w:rsidTr="00263FAB">
        <w:tc>
          <w:tcPr>
            <w:tcW w:w="9062" w:type="dxa"/>
            <w:tcBorders>
              <w:top w:val="nil"/>
              <w:left w:val="nil"/>
              <w:bottom w:val="nil"/>
              <w:right w:val="nil"/>
            </w:tcBorders>
            <w:shd w:val="clear" w:color="auto" w:fill="8DB3E2" w:themeFill="text2" w:themeFillTint="66"/>
          </w:tcPr>
          <w:p w14:paraId="531BF363" w14:textId="1E2807F3" w:rsidR="00791A76" w:rsidRPr="00B5180C" w:rsidRDefault="00791A76" w:rsidP="005215E6">
            <w:pPr>
              <w:pStyle w:val="Bezodstpw"/>
              <w:numPr>
                <w:ilvl w:val="0"/>
                <w:numId w:val="3"/>
              </w:numPr>
              <w:spacing w:line="276" w:lineRule="auto"/>
              <w:jc w:val="both"/>
              <w:rPr>
                <w:rFonts w:ascii="Times New Roman" w:hAnsi="Times New Roman" w:cs="Times New Roman"/>
                <w:b/>
              </w:rPr>
            </w:pPr>
            <w:r w:rsidRPr="00B5180C">
              <w:rPr>
                <w:rFonts w:ascii="Times New Roman" w:hAnsi="Times New Roman" w:cs="Times New Roman"/>
                <w:b/>
              </w:rPr>
              <w:t>SPOSÓB POROZUMIEWANIA SIĘ ZAMAWIAJĄCEGO Z WYKONAWCAMI, OSOBY UPOWAŻNIONE DO KONTAKTU</w:t>
            </w:r>
          </w:p>
        </w:tc>
      </w:tr>
    </w:tbl>
    <w:p w14:paraId="2976A981" w14:textId="77777777" w:rsidR="00791A76" w:rsidRPr="00FA3DEE" w:rsidRDefault="00791A76" w:rsidP="00FA3DEE">
      <w:pPr>
        <w:widowControl w:val="0"/>
        <w:tabs>
          <w:tab w:val="left" w:pos="354"/>
        </w:tabs>
        <w:spacing w:after="0"/>
        <w:jc w:val="both"/>
        <w:rPr>
          <w:rFonts w:ascii="Times New Roman" w:hAnsi="Times New Roman" w:cs="Times New Roman"/>
        </w:rPr>
      </w:pPr>
    </w:p>
    <w:p w14:paraId="52BF1132" w14:textId="1E47158D" w:rsidR="009839CE" w:rsidRPr="00B5180C" w:rsidRDefault="00C11312" w:rsidP="00C11312">
      <w:pPr>
        <w:pStyle w:val="Bezodstpw"/>
        <w:numPr>
          <w:ilvl w:val="1"/>
          <w:numId w:val="58"/>
        </w:numPr>
        <w:spacing w:line="276" w:lineRule="auto"/>
        <w:ind w:left="397" w:hanging="397"/>
        <w:jc w:val="both"/>
        <w:rPr>
          <w:rFonts w:ascii="Times New Roman" w:hAnsi="Times New Roman" w:cs="Times New Roman"/>
        </w:rPr>
      </w:pPr>
      <w:r>
        <w:rPr>
          <w:rFonts w:ascii="Times New Roman" w:hAnsi="Times New Roman" w:cs="Times New Roman"/>
        </w:rPr>
        <w:t xml:space="preserve"> </w:t>
      </w:r>
      <w:r w:rsidR="00791A76" w:rsidRPr="00FA3DEE">
        <w:rPr>
          <w:rFonts w:ascii="Times New Roman" w:hAnsi="Times New Roman" w:cs="Times New Roman"/>
        </w:rPr>
        <w:t>W postępowaniu oświadczenia, wnioski, zawiadomienia oraz informacje Zamawiający i</w:t>
      </w:r>
      <w:r w:rsidR="008067C4" w:rsidRPr="005D15E3">
        <w:rPr>
          <w:rFonts w:ascii="Times New Roman" w:hAnsi="Times New Roman" w:cs="Times New Roman"/>
        </w:rPr>
        <w:t> </w:t>
      </w:r>
      <w:r w:rsidR="00791A76" w:rsidRPr="005D15E3">
        <w:rPr>
          <w:rFonts w:ascii="Times New Roman" w:hAnsi="Times New Roman" w:cs="Times New Roman"/>
        </w:rPr>
        <w:t>Wykonawcy przekazują w języku polskim</w:t>
      </w:r>
      <w:r w:rsidR="00930FA2" w:rsidRPr="005D15E3">
        <w:rPr>
          <w:rFonts w:ascii="Times New Roman" w:hAnsi="Times New Roman" w:cs="Times New Roman"/>
        </w:rPr>
        <w:t xml:space="preserve"> lub języku angielskim. </w:t>
      </w:r>
      <w:r w:rsidR="00930FA2" w:rsidRPr="00B5180C">
        <w:rPr>
          <w:rFonts w:ascii="Times New Roman" w:hAnsi="Times New Roman" w:cs="Times New Roman"/>
        </w:rPr>
        <w:t xml:space="preserve"> </w:t>
      </w:r>
    </w:p>
    <w:p w14:paraId="5CFDD4EA" w14:textId="2812721B" w:rsidR="009839CE" w:rsidRPr="00B5180C" w:rsidRDefault="00C11312" w:rsidP="00C11312">
      <w:pPr>
        <w:pStyle w:val="Bezodstpw"/>
        <w:numPr>
          <w:ilvl w:val="1"/>
          <w:numId w:val="58"/>
        </w:numPr>
        <w:spacing w:line="276" w:lineRule="auto"/>
        <w:ind w:left="397" w:hanging="397"/>
        <w:jc w:val="both"/>
        <w:rPr>
          <w:rFonts w:ascii="Times New Roman" w:hAnsi="Times New Roman" w:cs="Times New Roman"/>
        </w:rPr>
      </w:pPr>
      <w:r>
        <w:rPr>
          <w:rFonts w:ascii="Times New Roman" w:hAnsi="Times New Roman" w:cs="Times New Roman"/>
        </w:rPr>
        <w:t xml:space="preserve"> </w:t>
      </w:r>
      <w:r w:rsidR="00791A76" w:rsidRPr="00B5180C">
        <w:rPr>
          <w:rFonts w:ascii="Times New Roman" w:hAnsi="Times New Roman" w:cs="Times New Roman"/>
        </w:rPr>
        <w:t>Wszelkie zawiadomienia, oświadczenia, wnioski oraz informacje przekazane w formie elektronicznej wymagają na żądanie każdej ze stron niezwłocznego potwierdzenia faktu ich otrzymania.</w:t>
      </w:r>
    </w:p>
    <w:p w14:paraId="0D723B75" w14:textId="3EC0F0C4" w:rsidR="009839CE" w:rsidRPr="00B5180C" w:rsidRDefault="00C11312" w:rsidP="00C11312">
      <w:pPr>
        <w:pStyle w:val="Bezodstpw"/>
        <w:numPr>
          <w:ilvl w:val="1"/>
          <w:numId w:val="58"/>
        </w:numPr>
        <w:spacing w:line="276" w:lineRule="auto"/>
        <w:ind w:left="397" w:hanging="397"/>
        <w:jc w:val="both"/>
        <w:rPr>
          <w:rFonts w:ascii="Times New Roman" w:hAnsi="Times New Roman" w:cs="Times New Roman"/>
        </w:rPr>
      </w:pPr>
      <w:r>
        <w:rPr>
          <w:rFonts w:ascii="Times New Roman" w:hAnsi="Times New Roman" w:cs="Times New Roman"/>
        </w:rPr>
        <w:t xml:space="preserve"> </w:t>
      </w:r>
      <w:r w:rsidR="00791A76" w:rsidRPr="00B5180C">
        <w:rPr>
          <w:rFonts w:ascii="Times New Roman" w:hAnsi="Times New Roman" w:cs="Times New Roman"/>
        </w:rPr>
        <w:t>W przypadku braku potwierdzenia otrzymania k</w:t>
      </w:r>
      <w:r w:rsidR="008067C4" w:rsidRPr="00B5180C">
        <w:rPr>
          <w:rFonts w:ascii="Times New Roman" w:hAnsi="Times New Roman" w:cs="Times New Roman"/>
        </w:rPr>
        <w:t xml:space="preserve">orespondencji przez </w:t>
      </w:r>
      <w:r w:rsidR="007167CB" w:rsidRPr="00B5180C">
        <w:rPr>
          <w:rFonts w:ascii="Times New Roman" w:hAnsi="Times New Roman" w:cs="Times New Roman"/>
        </w:rPr>
        <w:t>W</w:t>
      </w:r>
      <w:r w:rsidR="008067C4" w:rsidRPr="00B5180C">
        <w:rPr>
          <w:rFonts w:ascii="Times New Roman" w:hAnsi="Times New Roman" w:cs="Times New Roman"/>
        </w:rPr>
        <w:t>ykonawcę</w:t>
      </w:r>
      <w:r w:rsidR="00222A05">
        <w:rPr>
          <w:rFonts w:ascii="Times New Roman" w:hAnsi="Times New Roman" w:cs="Times New Roman"/>
        </w:rPr>
        <w:t>,</w:t>
      </w:r>
      <w:r w:rsidR="008067C4" w:rsidRPr="00B5180C">
        <w:rPr>
          <w:rFonts w:ascii="Times New Roman" w:hAnsi="Times New Roman" w:cs="Times New Roman"/>
        </w:rPr>
        <w:t xml:space="preserve"> Z</w:t>
      </w:r>
      <w:r w:rsidR="00791A76" w:rsidRPr="00B5180C">
        <w:rPr>
          <w:rFonts w:ascii="Times New Roman" w:hAnsi="Times New Roman" w:cs="Times New Roman"/>
        </w:rPr>
        <w:t xml:space="preserve">amawiający domniema, że korespondencja wysłana przez </w:t>
      </w:r>
      <w:r w:rsidR="00A52AFF" w:rsidRPr="00B5180C">
        <w:rPr>
          <w:rFonts w:ascii="Times New Roman" w:hAnsi="Times New Roman" w:cs="Times New Roman"/>
        </w:rPr>
        <w:t>Z</w:t>
      </w:r>
      <w:r w:rsidR="00791A76" w:rsidRPr="00B5180C">
        <w:rPr>
          <w:rFonts w:ascii="Times New Roman" w:hAnsi="Times New Roman" w:cs="Times New Roman"/>
        </w:rPr>
        <w:t xml:space="preserve">amawiającego na adres email, podany przez </w:t>
      </w:r>
      <w:r w:rsidR="007167CB" w:rsidRPr="00B5180C">
        <w:rPr>
          <w:rFonts w:ascii="Times New Roman" w:hAnsi="Times New Roman" w:cs="Times New Roman"/>
        </w:rPr>
        <w:t>W</w:t>
      </w:r>
      <w:r w:rsidR="00791A76" w:rsidRPr="00B5180C">
        <w:rPr>
          <w:rFonts w:ascii="Times New Roman" w:hAnsi="Times New Roman" w:cs="Times New Roman"/>
        </w:rPr>
        <w:t>ykonawcę, została mu doręczona w sposób umożliwiając</w:t>
      </w:r>
      <w:r w:rsidR="009839CE" w:rsidRPr="00B5180C">
        <w:rPr>
          <w:rFonts w:ascii="Times New Roman" w:hAnsi="Times New Roman" w:cs="Times New Roman"/>
        </w:rPr>
        <w:t>y zapoznanie się z jej treścią.</w:t>
      </w:r>
    </w:p>
    <w:p w14:paraId="5A0E2256" w14:textId="7FB2E3EC" w:rsidR="009839CE" w:rsidRPr="00400BC6" w:rsidRDefault="00C11312" w:rsidP="00C11312">
      <w:pPr>
        <w:pStyle w:val="Bezodstpw"/>
        <w:numPr>
          <w:ilvl w:val="1"/>
          <w:numId w:val="58"/>
        </w:numPr>
        <w:spacing w:line="276" w:lineRule="auto"/>
        <w:ind w:left="397" w:hanging="397"/>
        <w:jc w:val="both"/>
        <w:rPr>
          <w:rFonts w:ascii="Times New Roman" w:hAnsi="Times New Roman" w:cs="Times New Roman"/>
        </w:rPr>
      </w:pPr>
      <w:r>
        <w:rPr>
          <w:rFonts w:ascii="Times New Roman" w:hAnsi="Times New Roman" w:cs="Times New Roman"/>
        </w:rPr>
        <w:t xml:space="preserve"> </w:t>
      </w:r>
      <w:r w:rsidR="00791A76" w:rsidRPr="00B5180C">
        <w:rPr>
          <w:rFonts w:ascii="Times New Roman" w:hAnsi="Times New Roman" w:cs="Times New Roman"/>
        </w:rPr>
        <w:t>Korespondencję związaną z niniejszym postępowaniem należy kierować na adres</w:t>
      </w:r>
      <w:r w:rsidR="00153269" w:rsidRPr="00B5180C">
        <w:rPr>
          <w:rFonts w:ascii="Times New Roman" w:hAnsi="Times New Roman" w:cs="Times New Roman"/>
        </w:rPr>
        <w:t xml:space="preserve"> </w:t>
      </w:r>
      <w:r w:rsidR="009839CE" w:rsidRPr="007A5C58">
        <w:rPr>
          <w:rFonts w:ascii="Times New Roman" w:hAnsi="Times New Roman" w:cs="Times New Roman"/>
          <w:bCs/>
        </w:rPr>
        <w:t>e-mail:</w:t>
      </w:r>
      <w:r w:rsidR="009839CE" w:rsidRPr="007A5C58">
        <w:rPr>
          <w:rFonts w:ascii="Times New Roman" w:hAnsi="Times New Roman" w:cs="Times New Roman"/>
          <w:b/>
          <w:bCs/>
        </w:rPr>
        <w:t xml:space="preserve"> </w:t>
      </w:r>
      <w:r w:rsidR="0029204F">
        <w:rPr>
          <w:rFonts w:ascii="Times New Roman" w:hAnsi="Times New Roman" w:cs="Times New Roman"/>
        </w:rPr>
        <w:t>marta.mackiewicz</w:t>
      </w:r>
      <w:r w:rsidR="00C41AFC" w:rsidRPr="00400BC6">
        <w:rPr>
          <w:rFonts w:ascii="Times New Roman" w:hAnsi="Times New Roman" w:cs="Times New Roman"/>
        </w:rPr>
        <w:t>@polpharma.com</w:t>
      </w:r>
    </w:p>
    <w:p w14:paraId="59920D8B" w14:textId="6F3791C4" w:rsidR="009839CE" w:rsidRPr="00B5180C" w:rsidRDefault="00C11312" w:rsidP="00C11312">
      <w:pPr>
        <w:pStyle w:val="Bezodstpw"/>
        <w:numPr>
          <w:ilvl w:val="1"/>
          <w:numId w:val="58"/>
        </w:numPr>
        <w:spacing w:line="276" w:lineRule="auto"/>
        <w:ind w:left="397" w:hanging="397"/>
        <w:jc w:val="both"/>
        <w:rPr>
          <w:rFonts w:ascii="Times New Roman" w:hAnsi="Times New Roman" w:cs="Times New Roman"/>
        </w:rPr>
      </w:pPr>
      <w:r>
        <w:rPr>
          <w:rFonts w:ascii="Times New Roman" w:hAnsi="Times New Roman" w:cs="Times New Roman"/>
        </w:rPr>
        <w:t xml:space="preserve"> </w:t>
      </w:r>
      <w:r w:rsidR="00791A76" w:rsidRPr="00B5180C">
        <w:rPr>
          <w:rFonts w:ascii="Times New Roman" w:hAnsi="Times New Roman" w:cs="Times New Roman"/>
        </w:rPr>
        <w:t xml:space="preserve">W korespondencji związanej z niniejszym postępowaniem </w:t>
      </w:r>
      <w:r w:rsidR="007167CB" w:rsidRPr="00B5180C">
        <w:rPr>
          <w:rFonts w:ascii="Times New Roman" w:hAnsi="Times New Roman" w:cs="Times New Roman"/>
        </w:rPr>
        <w:t>W</w:t>
      </w:r>
      <w:r w:rsidR="00791A76" w:rsidRPr="00B5180C">
        <w:rPr>
          <w:rFonts w:ascii="Times New Roman" w:hAnsi="Times New Roman" w:cs="Times New Roman"/>
        </w:rPr>
        <w:t xml:space="preserve">ykonawcy powinni posługiwać się </w:t>
      </w:r>
      <w:r w:rsidR="003F40D0" w:rsidRPr="00B5180C">
        <w:rPr>
          <w:rFonts w:ascii="Times New Roman" w:hAnsi="Times New Roman" w:cs="Times New Roman"/>
        </w:rPr>
        <w:t>numerem</w:t>
      </w:r>
      <w:r w:rsidR="00791A76" w:rsidRPr="00B5180C">
        <w:rPr>
          <w:rFonts w:ascii="Times New Roman" w:hAnsi="Times New Roman" w:cs="Times New Roman"/>
        </w:rPr>
        <w:t xml:space="preserve"> postępowania: </w:t>
      </w:r>
      <w:r w:rsidR="00D836DF" w:rsidRPr="007A5C58">
        <w:rPr>
          <w:rFonts w:ascii="Times New Roman" w:hAnsi="Times New Roman" w:cs="Times New Roman"/>
        </w:rPr>
        <w:t>Zapytanie Ofertowe nr</w:t>
      </w:r>
      <w:r w:rsidR="0029204F">
        <w:rPr>
          <w:rFonts w:ascii="Times New Roman" w:hAnsi="Times New Roman" w:cs="Times New Roman"/>
        </w:rPr>
        <w:t xml:space="preserve"> MM-37_</w:t>
      </w:r>
      <w:r w:rsidR="0053176C">
        <w:rPr>
          <w:rFonts w:ascii="Times New Roman" w:hAnsi="Times New Roman" w:cs="Times New Roman"/>
        </w:rPr>
        <w:t>7.04</w:t>
      </w:r>
      <w:r w:rsidR="00C41AFC" w:rsidRPr="007A5C58">
        <w:rPr>
          <w:rFonts w:ascii="Times New Roman" w:hAnsi="Times New Roman" w:cs="Times New Roman"/>
        </w:rPr>
        <w:t>.2021.</w:t>
      </w:r>
    </w:p>
    <w:p w14:paraId="3A2B4689" w14:textId="22375C57" w:rsidR="00A32E79" w:rsidRPr="00480A74" w:rsidRDefault="00C11312" w:rsidP="00480A74">
      <w:pPr>
        <w:pStyle w:val="Bezodstpw"/>
        <w:numPr>
          <w:ilvl w:val="1"/>
          <w:numId w:val="58"/>
        </w:numPr>
        <w:spacing w:line="276" w:lineRule="auto"/>
        <w:ind w:left="397" w:hanging="397"/>
        <w:jc w:val="both"/>
        <w:rPr>
          <w:rFonts w:ascii="Times New Roman" w:hAnsi="Times New Roman" w:cs="Times New Roman"/>
        </w:rPr>
      </w:pPr>
      <w:r>
        <w:rPr>
          <w:rFonts w:ascii="Times New Roman" w:hAnsi="Times New Roman" w:cs="Times New Roman"/>
        </w:rPr>
        <w:t xml:space="preserve"> </w:t>
      </w:r>
      <w:r w:rsidR="00791A76" w:rsidRPr="00B5180C">
        <w:rPr>
          <w:rFonts w:ascii="Times New Roman" w:hAnsi="Times New Roman" w:cs="Times New Roman"/>
        </w:rPr>
        <w:t>Osob</w:t>
      </w:r>
      <w:r w:rsidR="004867D3">
        <w:rPr>
          <w:rFonts w:ascii="Times New Roman" w:hAnsi="Times New Roman" w:cs="Times New Roman"/>
        </w:rPr>
        <w:t>ą</w:t>
      </w:r>
      <w:r w:rsidR="00791A76" w:rsidRPr="00B5180C">
        <w:rPr>
          <w:rFonts w:ascii="Times New Roman" w:hAnsi="Times New Roman" w:cs="Times New Roman"/>
        </w:rPr>
        <w:t xml:space="preserve"> uprawnion</w:t>
      </w:r>
      <w:r w:rsidR="004867D3">
        <w:rPr>
          <w:rFonts w:ascii="Times New Roman" w:hAnsi="Times New Roman" w:cs="Times New Roman"/>
        </w:rPr>
        <w:t>ą</w:t>
      </w:r>
      <w:r w:rsidR="00791A76" w:rsidRPr="00B5180C">
        <w:rPr>
          <w:rFonts w:ascii="Times New Roman" w:hAnsi="Times New Roman" w:cs="Times New Roman"/>
        </w:rPr>
        <w:t xml:space="preserve"> do porozumiewania się z </w:t>
      </w:r>
      <w:r w:rsidR="00C77D77" w:rsidRPr="00B5180C">
        <w:rPr>
          <w:rFonts w:ascii="Times New Roman" w:hAnsi="Times New Roman" w:cs="Times New Roman"/>
        </w:rPr>
        <w:t>W</w:t>
      </w:r>
      <w:r w:rsidR="00791A76" w:rsidRPr="00B5180C">
        <w:rPr>
          <w:rFonts w:ascii="Times New Roman" w:hAnsi="Times New Roman" w:cs="Times New Roman"/>
        </w:rPr>
        <w:t xml:space="preserve">ykonawcami </w:t>
      </w:r>
      <w:r w:rsidR="004867D3">
        <w:rPr>
          <w:rFonts w:ascii="Times New Roman" w:hAnsi="Times New Roman" w:cs="Times New Roman"/>
        </w:rPr>
        <w:t>jest</w:t>
      </w:r>
      <w:r w:rsidR="009839CE" w:rsidRPr="00B5180C">
        <w:rPr>
          <w:rFonts w:ascii="Times New Roman" w:hAnsi="Times New Roman" w:cs="Times New Roman"/>
        </w:rPr>
        <w:t>:</w:t>
      </w:r>
      <w:r w:rsidR="00480A74">
        <w:rPr>
          <w:rFonts w:ascii="Times New Roman" w:hAnsi="Times New Roman" w:cs="Times New Roman"/>
        </w:rPr>
        <w:t xml:space="preserve"> </w:t>
      </w:r>
      <w:r w:rsidR="0053176C">
        <w:rPr>
          <w:rFonts w:ascii="Times New Roman" w:hAnsi="Times New Roman" w:cs="Times New Roman"/>
        </w:rPr>
        <w:t>Marta Mackiewicz</w:t>
      </w:r>
    </w:p>
    <w:p w14:paraId="74D9D8C4" w14:textId="645FD435" w:rsidR="00A32E79" w:rsidRPr="00B5180C" w:rsidRDefault="00C11312" w:rsidP="00C11312">
      <w:pPr>
        <w:pStyle w:val="Bezodstpw"/>
        <w:numPr>
          <w:ilvl w:val="1"/>
          <w:numId w:val="58"/>
        </w:numPr>
        <w:spacing w:line="276" w:lineRule="auto"/>
        <w:ind w:left="397" w:hanging="397"/>
        <w:jc w:val="both"/>
        <w:rPr>
          <w:rFonts w:ascii="Times New Roman" w:hAnsi="Times New Roman" w:cs="Times New Roman"/>
        </w:rPr>
      </w:pPr>
      <w:r w:rsidRPr="002F558E">
        <w:rPr>
          <w:rFonts w:ascii="Times New Roman" w:hAnsi="Times New Roman" w:cs="Times New Roman"/>
        </w:rPr>
        <w:t xml:space="preserve"> </w:t>
      </w:r>
      <w:r w:rsidR="00791A76" w:rsidRPr="002F558E">
        <w:rPr>
          <w:rFonts w:ascii="Times New Roman" w:hAnsi="Times New Roman" w:cs="Times New Roman"/>
        </w:rPr>
        <w:t>Nie udziela się żadnych</w:t>
      </w:r>
      <w:r w:rsidR="00791A76" w:rsidRPr="00B5180C">
        <w:rPr>
          <w:rFonts w:ascii="Times New Roman" w:hAnsi="Times New Roman" w:cs="Times New Roman"/>
        </w:rPr>
        <w:t xml:space="preserve"> ustnych i telefonicznych informacji, wyjaśnień </w:t>
      </w:r>
      <w:r w:rsidR="009C542E" w:rsidRPr="00B5180C">
        <w:rPr>
          <w:rFonts w:ascii="Times New Roman" w:hAnsi="Times New Roman" w:cs="Times New Roman"/>
        </w:rPr>
        <w:t xml:space="preserve">czy odpowiedzi </w:t>
      </w:r>
      <w:r w:rsidR="006A492F" w:rsidRPr="00B5180C">
        <w:rPr>
          <w:rFonts w:ascii="Times New Roman" w:hAnsi="Times New Roman" w:cs="Times New Roman"/>
        </w:rPr>
        <w:br/>
      </w:r>
      <w:r w:rsidR="009C542E" w:rsidRPr="00B5180C">
        <w:rPr>
          <w:rFonts w:ascii="Times New Roman" w:hAnsi="Times New Roman" w:cs="Times New Roman"/>
        </w:rPr>
        <w:t>na kierowane do Z</w:t>
      </w:r>
      <w:r w:rsidR="00791A76" w:rsidRPr="00B5180C">
        <w:rPr>
          <w:rFonts w:ascii="Times New Roman" w:hAnsi="Times New Roman" w:cs="Times New Roman"/>
        </w:rPr>
        <w:t>amawiającego zapytania.</w:t>
      </w:r>
    </w:p>
    <w:p w14:paraId="4F95C9F6" w14:textId="49C64508" w:rsidR="00C11312" w:rsidRDefault="00C11312" w:rsidP="00C11312">
      <w:pPr>
        <w:pStyle w:val="Bezodstpw"/>
        <w:numPr>
          <w:ilvl w:val="1"/>
          <w:numId w:val="58"/>
        </w:numPr>
        <w:spacing w:line="276" w:lineRule="auto"/>
        <w:ind w:left="397" w:hanging="397"/>
        <w:jc w:val="both"/>
        <w:rPr>
          <w:rFonts w:ascii="Times New Roman" w:hAnsi="Times New Roman" w:cs="Times New Roman"/>
        </w:rPr>
      </w:pPr>
      <w:r>
        <w:rPr>
          <w:rFonts w:ascii="Times New Roman" w:hAnsi="Times New Roman" w:cs="Times New Roman"/>
        </w:rPr>
        <w:t xml:space="preserve"> </w:t>
      </w:r>
      <w:r w:rsidR="00A32E79" w:rsidRPr="00B5180C">
        <w:rPr>
          <w:rFonts w:ascii="Times New Roman" w:hAnsi="Times New Roman" w:cs="Times New Roman"/>
        </w:rPr>
        <w:t>Ewentualne pytania dotyczące niniejszego zapytania należy składać mailowo na adres wskazany powyżej</w:t>
      </w:r>
      <w:r w:rsidR="009A011A" w:rsidRPr="00B5180C">
        <w:rPr>
          <w:rFonts w:ascii="Times New Roman" w:hAnsi="Times New Roman" w:cs="Times New Roman"/>
        </w:rPr>
        <w:t xml:space="preserve">, nie później niż na </w:t>
      </w:r>
      <w:r w:rsidR="00FC45B0">
        <w:rPr>
          <w:rFonts w:ascii="Times New Roman" w:hAnsi="Times New Roman" w:cs="Times New Roman"/>
        </w:rPr>
        <w:t>3</w:t>
      </w:r>
      <w:r w:rsidR="009A011A" w:rsidRPr="00B5180C">
        <w:rPr>
          <w:rFonts w:ascii="Times New Roman" w:hAnsi="Times New Roman" w:cs="Times New Roman"/>
        </w:rPr>
        <w:t xml:space="preserve"> dni przed terminem składania ofe</w:t>
      </w:r>
      <w:r w:rsidR="008A2091" w:rsidRPr="00B5180C">
        <w:rPr>
          <w:rFonts w:ascii="Times New Roman" w:hAnsi="Times New Roman" w:cs="Times New Roman"/>
        </w:rPr>
        <w:t xml:space="preserve">rt , </w:t>
      </w:r>
      <w:r w:rsidR="00BC4A78" w:rsidRPr="00B5180C">
        <w:rPr>
          <w:rFonts w:ascii="Times New Roman" w:hAnsi="Times New Roman" w:cs="Times New Roman"/>
        </w:rPr>
        <w:t>bądź za pośrednictwem Bazy Konkurencyjności poprzez zakładkę „Pytania”</w:t>
      </w:r>
    </w:p>
    <w:p w14:paraId="4053A927" w14:textId="0CD33973" w:rsidR="00A32E79" w:rsidRPr="00B5180C" w:rsidRDefault="00BC4A78" w:rsidP="00C11312">
      <w:pPr>
        <w:pStyle w:val="Bezodstpw"/>
        <w:spacing w:line="276" w:lineRule="auto"/>
        <w:ind w:left="397"/>
        <w:jc w:val="both"/>
        <w:rPr>
          <w:rFonts w:ascii="Times New Roman" w:hAnsi="Times New Roman" w:cs="Times New Roman"/>
        </w:rPr>
      </w:pPr>
      <w:r w:rsidRPr="00B5180C">
        <w:rPr>
          <w:rFonts w:ascii="Times New Roman" w:hAnsi="Times New Roman" w:cs="Times New Roman"/>
        </w:rPr>
        <w:t>[</w:t>
      </w:r>
      <w:bookmarkStart w:id="8" w:name="_Hlk55229050"/>
      <w:r w:rsidRPr="00B5180C">
        <w:rPr>
          <w:rFonts w:ascii="Times New Roman" w:hAnsi="Times New Roman" w:cs="Times New Roman"/>
        </w:rPr>
        <w:t>https://bazakonkurencyjnosci.funduszeeuropejskie.gov.pl/</w:t>
      </w:r>
      <w:bookmarkEnd w:id="8"/>
      <w:r w:rsidRPr="00B5180C">
        <w:rPr>
          <w:rFonts w:ascii="Times New Roman" w:hAnsi="Times New Roman" w:cs="Times New Roman"/>
        </w:rPr>
        <w:t xml:space="preserve">] nie później niż na </w:t>
      </w:r>
      <w:r w:rsidR="00EC7581">
        <w:rPr>
          <w:rFonts w:ascii="Times New Roman" w:hAnsi="Times New Roman" w:cs="Times New Roman"/>
        </w:rPr>
        <w:t>3</w:t>
      </w:r>
      <w:r w:rsidRPr="00B5180C">
        <w:rPr>
          <w:rFonts w:ascii="Times New Roman" w:hAnsi="Times New Roman" w:cs="Times New Roman"/>
        </w:rPr>
        <w:t xml:space="preserve"> dni przed terminem składania ofert.</w:t>
      </w:r>
    </w:p>
    <w:p w14:paraId="05D6D6BB" w14:textId="4755A5C8" w:rsidR="00981DA8" w:rsidRPr="005D15E3" w:rsidRDefault="00C11312" w:rsidP="00C11312">
      <w:pPr>
        <w:pStyle w:val="Bezodstpw"/>
        <w:numPr>
          <w:ilvl w:val="1"/>
          <w:numId w:val="58"/>
        </w:numPr>
        <w:spacing w:line="276" w:lineRule="auto"/>
        <w:ind w:left="397" w:hanging="397"/>
        <w:jc w:val="both"/>
        <w:rPr>
          <w:rFonts w:ascii="Times New Roman" w:hAnsi="Times New Roman" w:cs="Times New Roman"/>
        </w:rPr>
      </w:pPr>
      <w:r>
        <w:rPr>
          <w:rFonts w:ascii="Times New Roman" w:hAnsi="Times New Roman" w:cs="Times New Roman"/>
        </w:rPr>
        <w:t xml:space="preserve"> </w:t>
      </w:r>
      <w:r w:rsidR="00A32E79" w:rsidRPr="00B5180C">
        <w:rPr>
          <w:rFonts w:ascii="Times New Roman" w:hAnsi="Times New Roman" w:cs="Times New Roman"/>
        </w:rPr>
        <w:t xml:space="preserve">Odpowiedzi na pytania oraz doszczegółowienie Zapytania wynikające z pytań potencjalnych </w:t>
      </w:r>
      <w:r w:rsidR="00A52AFF" w:rsidRPr="00B5180C">
        <w:rPr>
          <w:rFonts w:ascii="Times New Roman" w:hAnsi="Times New Roman" w:cs="Times New Roman"/>
        </w:rPr>
        <w:t>Wykonawców</w:t>
      </w:r>
      <w:r w:rsidR="00A32E79" w:rsidRPr="00B5180C">
        <w:rPr>
          <w:rFonts w:ascii="Times New Roman" w:hAnsi="Times New Roman" w:cs="Times New Roman"/>
        </w:rPr>
        <w:t xml:space="preserve"> zostan</w:t>
      </w:r>
      <w:r w:rsidR="0061690B" w:rsidRPr="00B5180C">
        <w:rPr>
          <w:rFonts w:ascii="Times New Roman" w:hAnsi="Times New Roman" w:cs="Times New Roman"/>
        </w:rPr>
        <w:t>ą</w:t>
      </w:r>
      <w:r w:rsidR="00A32E79" w:rsidRPr="00B5180C">
        <w:rPr>
          <w:rFonts w:ascii="Times New Roman" w:hAnsi="Times New Roman" w:cs="Times New Roman"/>
        </w:rPr>
        <w:t xml:space="preserve"> zamieszczone na stronie </w:t>
      </w:r>
      <w:r w:rsidR="00802B31" w:rsidRPr="00B5180C">
        <w:rPr>
          <w:rFonts w:ascii="Times New Roman" w:hAnsi="Times New Roman" w:cs="Times New Roman"/>
        </w:rPr>
        <w:t>www.bazakonkurencyjnosci.funduszeeuropejskie.gov.pl</w:t>
      </w:r>
      <w:r w:rsidR="00802B31" w:rsidRPr="00B5180C" w:rsidDel="00FE08A1">
        <w:rPr>
          <w:rFonts w:ascii="Times New Roman" w:hAnsi="Times New Roman" w:cs="Times New Roman"/>
        </w:rPr>
        <w:t xml:space="preserve"> </w:t>
      </w:r>
      <w:r w:rsidR="00A32E79" w:rsidRPr="00FA3DEE">
        <w:rPr>
          <w:rFonts w:ascii="Times New Roman" w:hAnsi="Times New Roman" w:cs="Times New Roman"/>
        </w:rPr>
        <w:t>oraz wysłane do podmiotu, który wysłał pytanie.</w:t>
      </w:r>
    </w:p>
    <w:p w14:paraId="522605AB" w14:textId="17B447F7" w:rsidR="00765D00" w:rsidRPr="00B5180C" w:rsidRDefault="00765D00" w:rsidP="00FA3DEE">
      <w:pPr>
        <w:pStyle w:val="Bezodstpw"/>
        <w:spacing w:line="276" w:lineRule="auto"/>
        <w:jc w:val="both"/>
        <w:rPr>
          <w:rFonts w:ascii="Times New Roman" w:hAnsi="Times New Roman" w:cs="Times New Roman"/>
        </w:rPr>
      </w:pPr>
    </w:p>
    <w:tbl>
      <w:tblPr>
        <w:tblStyle w:val="Tabela-Siatka"/>
        <w:tblW w:w="0" w:type="auto"/>
        <w:shd w:val="clear" w:color="auto" w:fill="8DB3E2" w:themeFill="text2" w:themeFillTint="66"/>
        <w:tblLook w:val="04A0" w:firstRow="1" w:lastRow="0" w:firstColumn="1" w:lastColumn="0" w:noHBand="0" w:noVBand="1"/>
      </w:tblPr>
      <w:tblGrid>
        <w:gridCol w:w="9062"/>
      </w:tblGrid>
      <w:tr w:rsidR="00765D00" w:rsidRPr="00BA706C" w14:paraId="2B397536" w14:textId="77777777" w:rsidTr="00B1184B">
        <w:tc>
          <w:tcPr>
            <w:tcW w:w="9062" w:type="dxa"/>
            <w:tcBorders>
              <w:top w:val="nil"/>
              <w:left w:val="nil"/>
              <w:bottom w:val="nil"/>
              <w:right w:val="nil"/>
            </w:tcBorders>
            <w:shd w:val="clear" w:color="auto" w:fill="8DB3E2" w:themeFill="text2" w:themeFillTint="66"/>
          </w:tcPr>
          <w:p w14:paraId="17978797" w14:textId="77777777" w:rsidR="00765D00" w:rsidRPr="00B5180C" w:rsidRDefault="00765D00" w:rsidP="00B5180C">
            <w:pPr>
              <w:pStyle w:val="Bezodstpw"/>
              <w:spacing w:line="276" w:lineRule="auto"/>
              <w:jc w:val="both"/>
              <w:rPr>
                <w:rFonts w:ascii="Times New Roman" w:hAnsi="Times New Roman" w:cs="Times New Roman"/>
                <w:b/>
                <w:lang w:val="en-US"/>
              </w:rPr>
            </w:pPr>
            <w:r w:rsidRPr="00B5180C">
              <w:rPr>
                <w:rFonts w:ascii="Times New Roman" w:hAnsi="Times New Roman" w:cs="Times New Roman"/>
                <w:b/>
                <w:bCs/>
                <w:lang w:val="en"/>
              </w:rPr>
              <w:lastRenderedPageBreak/>
              <w:t>X.</w:t>
            </w:r>
            <w:r w:rsidRPr="00B5180C">
              <w:rPr>
                <w:rFonts w:ascii="Times New Roman" w:hAnsi="Times New Roman" w:cs="Times New Roman"/>
                <w:b/>
                <w:bCs/>
                <w:lang w:val="en"/>
              </w:rPr>
              <w:tab/>
              <w:t>COMMUNICATIONS BETWEEN THE ORDERING PARTY AND THE CONTRACTORS, PERSONS AUTHORIZED FOR CONTACT</w:t>
            </w:r>
          </w:p>
        </w:tc>
      </w:tr>
    </w:tbl>
    <w:p w14:paraId="7A399635" w14:textId="6CF9DD31" w:rsidR="00765D00" w:rsidRPr="00FA3DEE" w:rsidRDefault="00765D00" w:rsidP="00FA3DEE">
      <w:pPr>
        <w:pStyle w:val="Bezodstpw"/>
        <w:spacing w:line="276" w:lineRule="auto"/>
        <w:jc w:val="both"/>
        <w:rPr>
          <w:rFonts w:ascii="Times New Roman" w:hAnsi="Times New Roman" w:cs="Times New Roman"/>
          <w:lang w:val="en-US"/>
        </w:rPr>
      </w:pPr>
    </w:p>
    <w:p w14:paraId="2224823A" w14:textId="0FC3268A" w:rsidR="00765D00" w:rsidRPr="00B5180C" w:rsidRDefault="00765D00" w:rsidP="007B75E1">
      <w:pPr>
        <w:pStyle w:val="Bezodstpw"/>
        <w:spacing w:line="276" w:lineRule="auto"/>
        <w:ind w:left="397" w:hanging="397"/>
        <w:jc w:val="both"/>
        <w:rPr>
          <w:rFonts w:ascii="Times New Roman" w:hAnsi="Times New Roman" w:cs="Times New Roman"/>
          <w:lang w:val="en"/>
        </w:rPr>
      </w:pPr>
      <w:r w:rsidRPr="00FA3DEE">
        <w:rPr>
          <w:rFonts w:ascii="Times New Roman" w:hAnsi="Times New Roman" w:cs="Times New Roman"/>
          <w:b/>
          <w:bCs/>
          <w:lang w:val="en"/>
        </w:rPr>
        <w:t>10.1</w:t>
      </w:r>
      <w:r w:rsidRPr="005D15E3">
        <w:rPr>
          <w:rFonts w:ascii="Times New Roman" w:hAnsi="Times New Roman" w:cs="Times New Roman"/>
          <w:b/>
          <w:bCs/>
          <w:lang w:val="en"/>
        </w:rPr>
        <w:t>.</w:t>
      </w:r>
      <w:r w:rsidR="00C11312">
        <w:rPr>
          <w:rFonts w:ascii="Times New Roman" w:hAnsi="Times New Roman" w:cs="Times New Roman"/>
          <w:lang w:val="en"/>
        </w:rPr>
        <w:t xml:space="preserve"> </w:t>
      </w:r>
      <w:r w:rsidRPr="00B5180C">
        <w:rPr>
          <w:rFonts w:ascii="Times New Roman" w:hAnsi="Times New Roman" w:cs="Times New Roman"/>
          <w:lang w:val="en"/>
        </w:rPr>
        <w:t>During the tender procedure the Ordering Party and the Contractor submit all declarations, requests, notices and information in Polish or in English.</w:t>
      </w:r>
    </w:p>
    <w:p w14:paraId="6DA4A117" w14:textId="386CDFC9" w:rsidR="00765D00" w:rsidRPr="00B5180C" w:rsidRDefault="00765D00" w:rsidP="007B75E1">
      <w:pPr>
        <w:pStyle w:val="Bezodstpw"/>
        <w:spacing w:line="276" w:lineRule="auto"/>
        <w:ind w:left="397" w:hanging="397"/>
        <w:jc w:val="both"/>
        <w:rPr>
          <w:rFonts w:ascii="Times New Roman" w:hAnsi="Times New Roman" w:cs="Times New Roman"/>
          <w:lang w:val="en-US"/>
        </w:rPr>
      </w:pPr>
      <w:r w:rsidRPr="00B5180C">
        <w:rPr>
          <w:rFonts w:ascii="Times New Roman" w:hAnsi="Times New Roman" w:cs="Times New Roman"/>
          <w:b/>
          <w:bCs/>
          <w:lang w:val="en"/>
        </w:rPr>
        <w:t>10.2.</w:t>
      </w:r>
      <w:r w:rsidR="00C11312">
        <w:rPr>
          <w:rFonts w:ascii="Times New Roman" w:hAnsi="Times New Roman" w:cs="Times New Roman"/>
          <w:lang w:val="en"/>
        </w:rPr>
        <w:t xml:space="preserve"> </w:t>
      </w:r>
      <w:r w:rsidRPr="00B5180C">
        <w:rPr>
          <w:rFonts w:ascii="Times New Roman" w:hAnsi="Times New Roman" w:cs="Times New Roman"/>
          <w:lang w:val="en"/>
        </w:rPr>
        <w:t>The receipt of any notices, declarations, requests and information submitted electronically must be immediately confirmed at the request of each of the Parties.</w:t>
      </w:r>
    </w:p>
    <w:p w14:paraId="5FC4EE22" w14:textId="6617825D" w:rsidR="00765D00" w:rsidRPr="00B5180C" w:rsidRDefault="00765D00" w:rsidP="007B75E1">
      <w:pPr>
        <w:pStyle w:val="Bezodstpw"/>
        <w:spacing w:line="276" w:lineRule="auto"/>
        <w:ind w:left="397" w:hanging="397"/>
        <w:jc w:val="both"/>
        <w:rPr>
          <w:rFonts w:ascii="Times New Roman" w:hAnsi="Times New Roman" w:cs="Times New Roman"/>
          <w:lang w:val="en-US"/>
        </w:rPr>
      </w:pPr>
      <w:r w:rsidRPr="00B5180C">
        <w:rPr>
          <w:rFonts w:ascii="Times New Roman" w:hAnsi="Times New Roman" w:cs="Times New Roman"/>
          <w:b/>
          <w:bCs/>
          <w:lang w:val="en"/>
        </w:rPr>
        <w:t>10.3.</w:t>
      </w:r>
      <w:r w:rsidR="00C11312">
        <w:rPr>
          <w:rFonts w:ascii="Times New Roman" w:hAnsi="Times New Roman" w:cs="Times New Roman"/>
          <w:lang w:val="en"/>
        </w:rPr>
        <w:t xml:space="preserve"> </w:t>
      </w:r>
      <w:r w:rsidRPr="00B5180C">
        <w:rPr>
          <w:rFonts w:ascii="Times New Roman" w:hAnsi="Times New Roman" w:cs="Times New Roman"/>
          <w:lang w:val="en"/>
        </w:rPr>
        <w:t>If the Contractor has not confirmed the receipt of the correspondence, the Ordering Party will assume that the correspondence sent by the Ordering Party to the e-mail address provided by the Contractor has been delivered in a way that enables the Contractor to read it.</w:t>
      </w:r>
    </w:p>
    <w:p w14:paraId="20F07515" w14:textId="71645E92" w:rsidR="00765D00" w:rsidRPr="00FA3DEE" w:rsidRDefault="00765D00" w:rsidP="007B75E1">
      <w:pPr>
        <w:pStyle w:val="Bezodstpw"/>
        <w:spacing w:line="276" w:lineRule="auto"/>
        <w:ind w:left="397" w:hanging="397"/>
        <w:jc w:val="both"/>
        <w:rPr>
          <w:rFonts w:ascii="Times New Roman" w:hAnsi="Times New Roman" w:cs="Times New Roman"/>
          <w:lang w:val="en-US"/>
        </w:rPr>
      </w:pPr>
      <w:r w:rsidRPr="00B5180C">
        <w:rPr>
          <w:rFonts w:ascii="Times New Roman" w:hAnsi="Times New Roman" w:cs="Times New Roman"/>
          <w:b/>
          <w:bCs/>
          <w:lang w:val="en"/>
        </w:rPr>
        <w:t>10.4.</w:t>
      </w:r>
      <w:r w:rsidR="00C11312">
        <w:rPr>
          <w:rFonts w:ascii="Times New Roman" w:hAnsi="Times New Roman" w:cs="Times New Roman"/>
          <w:lang w:val="en"/>
        </w:rPr>
        <w:t xml:space="preserve"> </w:t>
      </w:r>
      <w:r w:rsidRPr="00B5180C">
        <w:rPr>
          <w:rFonts w:ascii="Times New Roman" w:hAnsi="Times New Roman" w:cs="Times New Roman"/>
          <w:lang w:val="en"/>
        </w:rPr>
        <w:t>Correspondence related to this tender should be sent to the e-mail address</w:t>
      </w:r>
      <w:r w:rsidR="00B07F73">
        <w:rPr>
          <w:rFonts w:ascii="Times New Roman" w:hAnsi="Times New Roman" w:cs="Times New Roman"/>
          <w:lang w:val="en"/>
        </w:rPr>
        <w:t xml:space="preserve">: </w:t>
      </w:r>
      <w:r w:rsidR="0053176C">
        <w:rPr>
          <w:rFonts w:ascii="Times New Roman" w:hAnsi="Times New Roman" w:cs="Times New Roman"/>
          <w:lang w:val="en"/>
        </w:rPr>
        <w:t>marta.mackiewicz</w:t>
      </w:r>
      <w:r w:rsidR="00B07F73">
        <w:rPr>
          <w:rFonts w:ascii="Times New Roman" w:hAnsi="Times New Roman" w:cs="Times New Roman"/>
          <w:lang w:val="en"/>
        </w:rPr>
        <w:t>@polpharma.com.</w:t>
      </w:r>
    </w:p>
    <w:p w14:paraId="43C85B3B" w14:textId="59D7AA2C" w:rsidR="00765D00" w:rsidRPr="00B5180C" w:rsidRDefault="00765D00" w:rsidP="007B75E1">
      <w:pPr>
        <w:pStyle w:val="Bezodstpw"/>
        <w:spacing w:line="276" w:lineRule="auto"/>
        <w:ind w:left="397" w:hanging="397"/>
        <w:jc w:val="both"/>
        <w:rPr>
          <w:rFonts w:ascii="Times New Roman" w:hAnsi="Times New Roman" w:cs="Times New Roman"/>
          <w:lang w:val="en-US"/>
        </w:rPr>
      </w:pPr>
      <w:r w:rsidRPr="005D15E3">
        <w:rPr>
          <w:rFonts w:ascii="Times New Roman" w:hAnsi="Times New Roman" w:cs="Times New Roman"/>
          <w:b/>
          <w:bCs/>
          <w:lang w:val="en"/>
        </w:rPr>
        <w:t>10.5.</w:t>
      </w:r>
      <w:r w:rsidR="00C11312">
        <w:rPr>
          <w:rFonts w:ascii="Times New Roman" w:hAnsi="Times New Roman" w:cs="Times New Roman"/>
          <w:lang w:val="en"/>
        </w:rPr>
        <w:t xml:space="preserve"> </w:t>
      </w:r>
      <w:r w:rsidRPr="005D15E3">
        <w:rPr>
          <w:rFonts w:ascii="Times New Roman" w:hAnsi="Times New Roman" w:cs="Times New Roman"/>
          <w:lang w:val="en"/>
        </w:rPr>
        <w:t xml:space="preserve">In any correspondence related to this tender the Contractors should use the tender number: Request for </w:t>
      </w:r>
      <w:r w:rsidRPr="00B5180C">
        <w:rPr>
          <w:rFonts w:ascii="Times New Roman" w:hAnsi="Times New Roman" w:cs="Times New Roman"/>
          <w:lang w:val="en"/>
        </w:rPr>
        <w:t>Quotation N</w:t>
      </w:r>
      <w:r w:rsidRPr="00B07F73">
        <w:rPr>
          <w:rFonts w:ascii="Times New Roman" w:hAnsi="Times New Roman" w:cs="Times New Roman"/>
          <w:lang w:val="en"/>
        </w:rPr>
        <w:t>o.</w:t>
      </w:r>
      <w:r w:rsidR="00B07F73">
        <w:rPr>
          <w:rFonts w:ascii="Times New Roman" w:hAnsi="Times New Roman" w:cs="Times New Roman"/>
          <w:lang w:val="en"/>
        </w:rPr>
        <w:t xml:space="preserve"> </w:t>
      </w:r>
      <w:r w:rsidR="0053176C">
        <w:rPr>
          <w:rFonts w:ascii="Times New Roman" w:hAnsi="Times New Roman" w:cs="Times New Roman"/>
          <w:lang w:val="en"/>
        </w:rPr>
        <w:t>MM-37_7.04.2021.</w:t>
      </w:r>
    </w:p>
    <w:p w14:paraId="7860AD8A" w14:textId="5D3EBC52" w:rsidR="00765D00" w:rsidRPr="00B5180C" w:rsidRDefault="00765D00" w:rsidP="007B75E1">
      <w:pPr>
        <w:pStyle w:val="Bezodstpw"/>
        <w:spacing w:line="276" w:lineRule="auto"/>
        <w:ind w:left="397" w:hanging="397"/>
        <w:jc w:val="both"/>
        <w:rPr>
          <w:rFonts w:ascii="Times New Roman" w:hAnsi="Times New Roman" w:cs="Times New Roman"/>
          <w:lang w:val="en-US"/>
        </w:rPr>
      </w:pPr>
      <w:r w:rsidRPr="00B5180C">
        <w:rPr>
          <w:rFonts w:ascii="Times New Roman" w:hAnsi="Times New Roman" w:cs="Times New Roman"/>
          <w:b/>
          <w:bCs/>
          <w:lang w:val="en"/>
        </w:rPr>
        <w:t>10.6.</w:t>
      </w:r>
      <w:r w:rsidR="00C11312">
        <w:rPr>
          <w:rFonts w:ascii="Times New Roman" w:hAnsi="Times New Roman" w:cs="Times New Roman"/>
          <w:lang w:val="en"/>
        </w:rPr>
        <w:t xml:space="preserve"> </w:t>
      </w:r>
      <w:r w:rsidRPr="00B5180C">
        <w:rPr>
          <w:rFonts w:ascii="Times New Roman" w:hAnsi="Times New Roman" w:cs="Times New Roman"/>
          <w:lang w:val="en"/>
        </w:rPr>
        <w:t xml:space="preserve">The person </w:t>
      </w:r>
      <w:r w:rsidR="00BD7CC9" w:rsidRPr="00260B4C">
        <w:rPr>
          <w:rFonts w:ascii="Times New Roman" w:hAnsi="Times New Roman" w:cs="Times New Roman"/>
          <w:lang w:val="en"/>
        </w:rPr>
        <w:t xml:space="preserve">authorized </w:t>
      </w:r>
      <w:r w:rsidRPr="00260B4C">
        <w:rPr>
          <w:rFonts w:ascii="Times New Roman" w:hAnsi="Times New Roman" w:cs="Times New Roman"/>
          <w:lang w:val="en"/>
        </w:rPr>
        <w:t>to provide information on the Request for Quotation is:</w:t>
      </w:r>
      <w:r w:rsidR="00B07F73">
        <w:rPr>
          <w:rFonts w:ascii="Times New Roman" w:hAnsi="Times New Roman" w:cs="Times New Roman"/>
          <w:lang w:val="en"/>
        </w:rPr>
        <w:t xml:space="preserve"> </w:t>
      </w:r>
      <w:r w:rsidR="0053176C">
        <w:rPr>
          <w:rFonts w:ascii="Times New Roman" w:hAnsi="Times New Roman" w:cs="Times New Roman"/>
          <w:lang w:val="en"/>
        </w:rPr>
        <w:t>Marta Mackiewicz</w:t>
      </w:r>
    </w:p>
    <w:p w14:paraId="4F735A46" w14:textId="6E51F18A" w:rsidR="00765D00" w:rsidRPr="00B5180C" w:rsidRDefault="00765D00" w:rsidP="007B75E1">
      <w:pPr>
        <w:pStyle w:val="Bezodstpw"/>
        <w:spacing w:line="276" w:lineRule="auto"/>
        <w:ind w:left="397" w:hanging="397"/>
        <w:jc w:val="both"/>
        <w:rPr>
          <w:rFonts w:ascii="Times New Roman" w:hAnsi="Times New Roman" w:cs="Times New Roman"/>
          <w:lang w:val="en-US"/>
        </w:rPr>
      </w:pPr>
      <w:r w:rsidRPr="00B5180C">
        <w:rPr>
          <w:rFonts w:ascii="Times New Roman" w:hAnsi="Times New Roman" w:cs="Times New Roman"/>
          <w:b/>
          <w:bCs/>
          <w:lang w:val="en"/>
        </w:rPr>
        <w:t>10.7.</w:t>
      </w:r>
      <w:r w:rsidR="00C11312">
        <w:rPr>
          <w:rFonts w:ascii="Times New Roman" w:hAnsi="Times New Roman" w:cs="Times New Roman"/>
          <w:lang w:val="en"/>
        </w:rPr>
        <w:t xml:space="preserve"> </w:t>
      </w:r>
      <w:r w:rsidRPr="00B5180C">
        <w:rPr>
          <w:rFonts w:ascii="Times New Roman" w:hAnsi="Times New Roman" w:cs="Times New Roman"/>
          <w:lang w:val="en"/>
        </w:rPr>
        <w:t>The Ordering Party will not provide information, clarifications or replies to any queries submitted to the Ordering Party orally or by phone.</w:t>
      </w:r>
    </w:p>
    <w:p w14:paraId="175B1F9A" w14:textId="04F08A49" w:rsidR="00765D00" w:rsidRPr="00FA3DEE" w:rsidRDefault="00765D00" w:rsidP="007B75E1">
      <w:pPr>
        <w:pStyle w:val="Bezodstpw"/>
        <w:spacing w:line="276" w:lineRule="auto"/>
        <w:ind w:left="397" w:hanging="397"/>
        <w:jc w:val="both"/>
        <w:rPr>
          <w:rFonts w:ascii="Times New Roman" w:hAnsi="Times New Roman" w:cs="Times New Roman"/>
          <w:lang w:val="en-US"/>
        </w:rPr>
      </w:pPr>
      <w:r w:rsidRPr="00B5180C">
        <w:rPr>
          <w:rFonts w:ascii="Times New Roman" w:hAnsi="Times New Roman" w:cs="Times New Roman"/>
          <w:b/>
          <w:bCs/>
          <w:lang w:val="en"/>
        </w:rPr>
        <w:t>10.8.</w:t>
      </w:r>
      <w:r w:rsidR="00C11312">
        <w:rPr>
          <w:rFonts w:ascii="Times New Roman" w:hAnsi="Times New Roman" w:cs="Times New Roman"/>
          <w:lang w:val="en"/>
        </w:rPr>
        <w:t xml:space="preserve"> </w:t>
      </w:r>
      <w:r w:rsidRPr="00B5180C">
        <w:rPr>
          <w:rFonts w:ascii="Times New Roman" w:hAnsi="Times New Roman" w:cs="Times New Roman"/>
          <w:lang w:val="en"/>
        </w:rPr>
        <w:t>Any questions about this Request for Quotation</w:t>
      </w:r>
      <w:r w:rsidRPr="00260B4C">
        <w:rPr>
          <w:rFonts w:ascii="Times New Roman" w:hAnsi="Times New Roman" w:cs="Times New Roman"/>
          <w:lang w:val="en"/>
        </w:rPr>
        <w:t xml:space="preserve"> should be sent by e-mail to the address provided in secti</w:t>
      </w:r>
      <w:r w:rsidRPr="00B5180C">
        <w:rPr>
          <w:rFonts w:ascii="Times New Roman" w:hAnsi="Times New Roman" w:cs="Times New Roman"/>
          <w:lang w:val="en"/>
        </w:rPr>
        <w:t xml:space="preserve">on 10.6, not later than </w:t>
      </w:r>
      <w:r w:rsidR="00EC7581">
        <w:rPr>
          <w:rFonts w:ascii="Times New Roman" w:hAnsi="Times New Roman" w:cs="Times New Roman"/>
          <w:lang w:val="en"/>
        </w:rPr>
        <w:t>3</w:t>
      </w:r>
      <w:r w:rsidRPr="00B5180C">
        <w:rPr>
          <w:rFonts w:ascii="Times New Roman" w:hAnsi="Times New Roman" w:cs="Times New Roman"/>
          <w:lang w:val="en"/>
        </w:rPr>
        <w:t xml:space="preserve"> business days before the closing of the tender procedure</w:t>
      </w:r>
      <w:r w:rsidRPr="00260B4C">
        <w:rPr>
          <w:rFonts w:ascii="Times New Roman" w:hAnsi="Times New Roman" w:cs="Times New Roman"/>
          <w:lang w:val="en"/>
        </w:rPr>
        <w:t xml:space="preserve">, </w:t>
      </w:r>
      <w:r w:rsidRPr="00260B4C">
        <w:rPr>
          <w:rFonts w:ascii="Times New Roman" w:hAnsi="Times New Roman" w:cs="Times New Roman"/>
          <w:lang w:val="en-US"/>
        </w:rPr>
        <w:t>or via the Competitiveness Data</w:t>
      </w:r>
      <w:r w:rsidRPr="00C0158D">
        <w:rPr>
          <w:rFonts w:ascii="Times New Roman" w:hAnsi="Times New Roman" w:cs="Times New Roman"/>
          <w:lang w:val="en-US"/>
        </w:rPr>
        <w:t xml:space="preserve">base via the "Questions" tab [https://bazakonkurencyjnosci.funduszeeuropejskie.gov.pl/] no later than </w:t>
      </w:r>
      <w:r w:rsidR="00EC7581">
        <w:rPr>
          <w:rFonts w:ascii="Times New Roman" w:hAnsi="Times New Roman" w:cs="Times New Roman"/>
          <w:lang w:val="en-US"/>
        </w:rPr>
        <w:t>3</w:t>
      </w:r>
      <w:r w:rsidRPr="00C0158D">
        <w:rPr>
          <w:rFonts w:ascii="Times New Roman" w:hAnsi="Times New Roman" w:cs="Times New Roman"/>
          <w:lang w:val="en-US"/>
        </w:rPr>
        <w:t xml:space="preserve"> days before the offer submission deadline</w:t>
      </w:r>
      <w:r w:rsidRPr="00FA3DEE">
        <w:rPr>
          <w:rFonts w:ascii="Times New Roman" w:hAnsi="Times New Roman" w:cs="Times New Roman"/>
          <w:lang w:val="en-US"/>
        </w:rPr>
        <w:t>.</w:t>
      </w:r>
    </w:p>
    <w:p w14:paraId="1DD80734" w14:textId="10F24B9F" w:rsidR="00765D00" w:rsidRPr="00FA3DEE" w:rsidRDefault="00765D00" w:rsidP="007B75E1">
      <w:pPr>
        <w:pStyle w:val="Bezodstpw"/>
        <w:spacing w:line="276" w:lineRule="auto"/>
        <w:ind w:left="397" w:hanging="397"/>
        <w:jc w:val="both"/>
        <w:rPr>
          <w:rFonts w:ascii="Times New Roman" w:hAnsi="Times New Roman" w:cs="Times New Roman"/>
          <w:lang w:val="en-US"/>
        </w:rPr>
      </w:pPr>
      <w:r w:rsidRPr="00036CD4">
        <w:rPr>
          <w:rFonts w:ascii="Times New Roman" w:hAnsi="Times New Roman" w:cs="Times New Roman"/>
          <w:b/>
          <w:bCs/>
          <w:lang w:val="en"/>
        </w:rPr>
        <w:t>10.9.</w:t>
      </w:r>
      <w:r w:rsidR="00C11312">
        <w:rPr>
          <w:rFonts w:ascii="Times New Roman" w:hAnsi="Times New Roman" w:cs="Times New Roman"/>
          <w:lang w:val="en"/>
        </w:rPr>
        <w:t xml:space="preserve"> </w:t>
      </w:r>
      <w:r w:rsidRPr="00036CD4">
        <w:rPr>
          <w:rFonts w:ascii="Times New Roman" w:hAnsi="Times New Roman" w:cs="Times New Roman"/>
          <w:lang w:val="en"/>
        </w:rPr>
        <w:t xml:space="preserve">Replies to the answers and adding more detailed information to the Request for Quotation following from questions from prospective Contractors will be published on the website </w:t>
      </w:r>
      <w:r w:rsidR="00802B31" w:rsidRPr="00FA3DEE">
        <w:rPr>
          <w:rFonts w:ascii="Times New Roman" w:hAnsi="Times New Roman" w:cs="Times New Roman"/>
          <w:lang w:val="en-US"/>
        </w:rPr>
        <w:t>www.bazakonkurencyjnosci.funduszeeuropejskie.gov.pl</w:t>
      </w:r>
      <w:r w:rsidRPr="00036CD4">
        <w:rPr>
          <w:rFonts w:ascii="Times New Roman" w:hAnsi="Times New Roman" w:cs="Times New Roman"/>
          <w:lang w:val="en"/>
        </w:rPr>
        <w:t xml:space="preserve"> and sent to the entity requesting that information.</w:t>
      </w:r>
    </w:p>
    <w:p w14:paraId="5BECAAFE" w14:textId="77777777" w:rsidR="00DF321C" w:rsidRPr="00FA3DEE" w:rsidRDefault="00DF321C" w:rsidP="00FA3DEE">
      <w:pPr>
        <w:pStyle w:val="Bezodstpw"/>
        <w:spacing w:line="276" w:lineRule="auto"/>
        <w:rPr>
          <w:rFonts w:ascii="Times New Roman" w:hAnsi="Times New Roman" w:cs="Times New Roman"/>
          <w:lang w:val="en-US"/>
        </w:rPr>
      </w:pPr>
    </w:p>
    <w:tbl>
      <w:tblPr>
        <w:tblStyle w:val="Tabela-Siatka"/>
        <w:tblW w:w="0" w:type="auto"/>
        <w:shd w:val="clear" w:color="auto" w:fill="8DB3E2" w:themeFill="text2" w:themeFillTint="66"/>
        <w:tblLook w:val="04A0" w:firstRow="1" w:lastRow="0" w:firstColumn="1" w:lastColumn="0" w:noHBand="0" w:noVBand="1"/>
      </w:tblPr>
      <w:tblGrid>
        <w:gridCol w:w="9062"/>
      </w:tblGrid>
      <w:tr w:rsidR="00223C57" w:rsidRPr="00FA3DEE" w14:paraId="0BE90C31" w14:textId="77777777" w:rsidTr="003F40D0">
        <w:tc>
          <w:tcPr>
            <w:tcW w:w="9062" w:type="dxa"/>
            <w:tcBorders>
              <w:top w:val="nil"/>
              <w:left w:val="nil"/>
              <w:bottom w:val="nil"/>
              <w:right w:val="nil"/>
            </w:tcBorders>
            <w:shd w:val="clear" w:color="auto" w:fill="8DB3E2" w:themeFill="text2" w:themeFillTint="66"/>
          </w:tcPr>
          <w:p w14:paraId="14F81277" w14:textId="22C455C4" w:rsidR="00223C57" w:rsidRPr="00B5180C" w:rsidRDefault="0092342F" w:rsidP="00C11312">
            <w:pPr>
              <w:pStyle w:val="Bezodstpw"/>
              <w:numPr>
                <w:ilvl w:val="0"/>
                <w:numId w:val="58"/>
              </w:numPr>
              <w:spacing w:line="276" w:lineRule="auto"/>
              <w:rPr>
                <w:rFonts w:ascii="Times New Roman" w:hAnsi="Times New Roman" w:cs="Times New Roman"/>
                <w:b/>
              </w:rPr>
            </w:pPr>
            <w:r w:rsidRPr="00B5180C">
              <w:rPr>
                <w:rFonts w:ascii="Times New Roman" w:hAnsi="Times New Roman" w:cs="Times New Roman"/>
                <w:b/>
              </w:rPr>
              <w:t>TRYB OCENY OFERT I OGŁOSZENIA WYNIKÓW</w:t>
            </w:r>
            <w:r w:rsidR="00223C57" w:rsidRPr="00B5180C">
              <w:rPr>
                <w:rFonts w:ascii="Times New Roman" w:hAnsi="Times New Roman" w:cs="Times New Roman"/>
                <w:b/>
              </w:rPr>
              <w:t xml:space="preserve"> </w:t>
            </w:r>
          </w:p>
        </w:tc>
      </w:tr>
    </w:tbl>
    <w:p w14:paraId="5911FAA8" w14:textId="77777777" w:rsidR="0092342F" w:rsidRPr="00FA3DEE" w:rsidRDefault="0092342F" w:rsidP="00FA3DEE">
      <w:pPr>
        <w:pStyle w:val="Bezodstpw"/>
        <w:spacing w:line="276" w:lineRule="auto"/>
        <w:jc w:val="both"/>
        <w:rPr>
          <w:rFonts w:ascii="Times New Roman" w:hAnsi="Times New Roman" w:cs="Times New Roman"/>
        </w:rPr>
      </w:pPr>
    </w:p>
    <w:p w14:paraId="4482A913" w14:textId="3A4BD034" w:rsidR="0092342F" w:rsidRPr="00B5180C" w:rsidRDefault="00C11312" w:rsidP="00C11312">
      <w:pPr>
        <w:pStyle w:val="Bezodstpw"/>
        <w:numPr>
          <w:ilvl w:val="1"/>
          <w:numId w:val="58"/>
        </w:numPr>
        <w:spacing w:line="276" w:lineRule="auto"/>
        <w:ind w:left="397" w:hanging="397"/>
        <w:jc w:val="both"/>
        <w:rPr>
          <w:rFonts w:ascii="Times New Roman" w:hAnsi="Times New Roman" w:cs="Times New Roman"/>
        </w:rPr>
      </w:pPr>
      <w:r>
        <w:rPr>
          <w:rFonts w:ascii="Times New Roman" w:hAnsi="Times New Roman" w:cs="Times New Roman"/>
        </w:rPr>
        <w:t xml:space="preserve"> </w:t>
      </w:r>
      <w:r w:rsidR="0092342F" w:rsidRPr="00FA3DEE">
        <w:rPr>
          <w:rFonts w:ascii="Times New Roman" w:hAnsi="Times New Roman" w:cs="Times New Roman"/>
        </w:rPr>
        <w:t>W toku badania i oceny o</w:t>
      </w:r>
      <w:r w:rsidR="00887B41" w:rsidRPr="005D15E3">
        <w:rPr>
          <w:rFonts w:ascii="Times New Roman" w:hAnsi="Times New Roman" w:cs="Times New Roman"/>
        </w:rPr>
        <w:t xml:space="preserve">fert Zamawiający może żądać od </w:t>
      </w:r>
      <w:r w:rsidR="00C77D77" w:rsidRPr="005D15E3">
        <w:rPr>
          <w:rFonts w:ascii="Times New Roman" w:hAnsi="Times New Roman" w:cs="Times New Roman"/>
        </w:rPr>
        <w:t>W</w:t>
      </w:r>
      <w:r w:rsidR="0092342F" w:rsidRPr="005D15E3">
        <w:rPr>
          <w:rFonts w:ascii="Times New Roman" w:hAnsi="Times New Roman" w:cs="Times New Roman"/>
        </w:rPr>
        <w:t>ykonawców uzupełnień (jeżeli nie naruszy to konkurencyjności) i wyjaśnień dotyczących treści złożonych ofert. Może również zwracać się z prośbami o poprawienie oczywistych omyłek i błędów rachunkowych.</w:t>
      </w:r>
      <w:r w:rsidR="006179B2" w:rsidRPr="005D15E3">
        <w:rPr>
          <w:rFonts w:ascii="Times New Roman" w:hAnsi="Times New Roman" w:cs="Times New Roman"/>
        </w:rPr>
        <w:t xml:space="preserve"> Okres na uzupełnienia zostanie wska</w:t>
      </w:r>
      <w:r w:rsidR="006179B2" w:rsidRPr="00B5180C">
        <w:rPr>
          <w:rFonts w:ascii="Times New Roman" w:hAnsi="Times New Roman" w:cs="Times New Roman"/>
        </w:rPr>
        <w:t>zany w zawiadomieniu o uzupełnieniach (do 2 dni roboczych).</w:t>
      </w:r>
      <w:r w:rsidR="00526F15" w:rsidRPr="00B5180C">
        <w:rPr>
          <w:rFonts w:ascii="Times New Roman" w:hAnsi="Times New Roman" w:cs="Times New Roman"/>
        </w:rPr>
        <w:t xml:space="preserve"> </w:t>
      </w:r>
      <w:r w:rsidR="00526F15" w:rsidRPr="00FA3DEE">
        <w:rPr>
          <w:rFonts w:ascii="Times New Roman" w:hAnsi="Times New Roman" w:cs="Times New Roman"/>
        </w:rPr>
        <w:t>Niezłożenie wyjaśnień w nakreślonym przez zamawiając</w:t>
      </w:r>
      <w:r w:rsidR="00526F15" w:rsidRPr="005D15E3">
        <w:rPr>
          <w:rFonts w:ascii="Times New Roman" w:hAnsi="Times New Roman" w:cs="Times New Roman"/>
        </w:rPr>
        <w:t>ego terminie oraz w wymaganej formie będzie podstawą do odrzucenia oferty</w:t>
      </w:r>
      <w:r w:rsidR="00526F15" w:rsidRPr="00B5180C">
        <w:rPr>
          <w:rFonts w:ascii="Times New Roman" w:hAnsi="Times New Roman" w:cs="Times New Roman"/>
        </w:rPr>
        <w:t>.</w:t>
      </w:r>
    </w:p>
    <w:p w14:paraId="30A730C6" w14:textId="097F32A3" w:rsidR="00D73E42" w:rsidRPr="00260B4C" w:rsidRDefault="00C11312" w:rsidP="00C11312">
      <w:pPr>
        <w:pStyle w:val="Bezodstpw"/>
        <w:numPr>
          <w:ilvl w:val="1"/>
          <w:numId w:val="58"/>
        </w:numPr>
        <w:spacing w:line="276" w:lineRule="auto"/>
        <w:ind w:left="397" w:hanging="397"/>
        <w:jc w:val="both"/>
        <w:rPr>
          <w:rFonts w:ascii="Times New Roman" w:hAnsi="Times New Roman" w:cs="Times New Roman"/>
        </w:rPr>
      </w:pPr>
      <w:r>
        <w:rPr>
          <w:rFonts w:ascii="Times New Roman" w:hAnsi="Times New Roman" w:cs="Times New Roman"/>
        </w:rPr>
        <w:t xml:space="preserve"> </w:t>
      </w:r>
      <w:r w:rsidR="0092342F" w:rsidRPr="00B5180C">
        <w:rPr>
          <w:rFonts w:ascii="Times New Roman" w:hAnsi="Times New Roman" w:cs="Times New Roman"/>
        </w:rPr>
        <w:t>Zamawiający zastrzega sobie prawo sprawdz</w:t>
      </w:r>
      <w:r w:rsidR="0054205C" w:rsidRPr="00B5180C">
        <w:rPr>
          <w:rFonts w:ascii="Times New Roman" w:hAnsi="Times New Roman" w:cs="Times New Roman"/>
        </w:rPr>
        <w:t>e</w:t>
      </w:r>
      <w:r w:rsidR="0092342F" w:rsidRPr="00B5180C">
        <w:rPr>
          <w:rFonts w:ascii="Times New Roman" w:hAnsi="Times New Roman" w:cs="Times New Roman"/>
        </w:rPr>
        <w:t>nia w toku oceny oferty wiary</w:t>
      </w:r>
      <w:r w:rsidR="00887B41" w:rsidRPr="00B5180C">
        <w:rPr>
          <w:rFonts w:ascii="Times New Roman" w:hAnsi="Times New Roman" w:cs="Times New Roman"/>
        </w:rPr>
        <w:t xml:space="preserve">godności przedstawionych przez </w:t>
      </w:r>
      <w:r w:rsidR="00C77D77" w:rsidRPr="00B5180C">
        <w:rPr>
          <w:rFonts w:ascii="Times New Roman" w:hAnsi="Times New Roman" w:cs="Times New Roman"/>
        </w:rPr>
        <w:t>W</w:t>
      </w:r>
      <w:r w:rsidR="0092342F" w:rsidRPr="00260B4C">
        <w:rPr>
          <w:rFonts w:ascii="Times New Roman" w:hAnsi="Times New Roman" w:cs="Times New Roman"/>
        </w:rPr>
        <w:t>ykonawców dokumentów, oświadczeń, wykazów, danych i</w:t>
      </w:r>
      <w:r w:rsidR="00721192" w:rsidRPr="00260B4C">
        <w:rPr>
          <w:rFonts w:ascii="Times New Roman" w:hAnsi="Times New Roman" w:cs="Times New Roman"/>
        </w:rPr>
        <w:t> </w:t>
      </w:r>
      <w:r w:rsidR="0092342F" w:rsidRPr="00260B4C">
        <w:rPr>
          <w:rFonts w:ascii="Times New Roman" w:hAnsi="Times New Roman" w:cs="Times New Roman"/>
        </w:rPr>
        <w:t>informacji.</w:t>
      </w:r>
    </w:p>
    <w:p w14:paraId="72E66AAB" w14:textId="6FC63F39" w:rsidR="00D73E42" w:rsidRPr="00B5180C" w:rsidRDefault="00C11312" w:rsidP="00C11312">
      <w:pPr>
        <w:pStyle w:val="Bezodstpw"/>
        <w:numPr>
          <w:ilvl w:val="1"/>
          <w:numId w:val="58"/>
        </w:numPr>
        <w:spacing w:line="276" w:lineRule="auto"/>
        <w:ind w:left="397" w:hanging="397"/>
        <w:jc w:val="both"/>
        <w:rPr>
          <w:rFonts w:ascii="Times New Roman" w:hAnsi="Times New Roman" w:cs="Times New Roman"/>
        </w:rPr>
      </w:pPr>
      <w:r>
        <w:rPr>
          <w:rFonts w:ascii="Times New Roman" w:hAnsi="Times New Roman" w:cs="Times New Roman"/>
        </w:rPr>
        <w:t xml:space="preserve"> </w:t>
      </w:r>
      <w:r w:rsidR="00D73E42" w:rsidRPr="00C0158D">
        <w:rPr>
          <w:rFonts w:ascii="Times New Roman" w:hAnsi="Times New Roman" w:cs="Times New Roman"/>
        </w:rPr>
        <w:t xml:space="preserve">W przypadku uzyskania przez dwóch lub więcej </w:t>
      </w:r>
      <w:r w:rsidR="00C77D77" w:rsidRPr="00C0158D">
        <w:rPr>
          <w:rFonts w:ascii="Times New Roman" w:hAnsi="Times New Roman" w:cs="Times New Roman"/>
        </w:rPr>
        <w:t>W</w:t>
      </w:r>
      <w:r w:rsidR="00D73E42" w:rsidRPr="00C0158D">
        <w:rPr>
          <w:rFonts w:ascii="Times New Roman" w:hAnsi="Times New Roman" w:cs="Times New Roman"/>
        </w:rPr>
        <w:t>ykonawców takiej samej licz</w:t>
      </w:r>
      <w:r w:rsidR="00D73E42" w:rsidRPr="00B5180C">
        <w:rPr>
          <w:rFonts w:ascii="Times New Roman" w:hAnsi="Times New Roman" w:cs="Times New Roman"/>
        </w:rPr>
        <w:t>by punktów wybrana zostanie oferta najbardziej korzystna w zakresie oddziaływania na środowisko i klimat. W tym celu Zamawiający ma prawo wezwać Oferentów, których oferty uzyskały naj</w:t>
      </w:r>
      <w:r w:rsidR="00D73E42" w:rsidRPr="00260B4C">
        <w:rPr>
          <w:rFonts w:ascii="Times New Roman" w:hAnsi="Times New Roman" w:cs="Times New Roman"/>
        </w:rPr>
        <w:t>wyższą końcową liczbę punktów</w:t>
      </w:r>
      <w:r w:rsidR="00413712" w:rsidRPr="00C0158D">
        <w:rPr>
          <w:rFonts w:ascii="Times New Roman" w:hAnsi="Times New Roman" w:cs="Times New Roman"/>
        </w:rPr>
        <w:t>,</w:t>
      </w:r>
      <w:r w:rsidR="00D73E42" w:rsidRPr="00C0158D">
        <w:rPr>
          <w:rFonts w:ascii="Times New Roman" w:hAnsi="Times New Roman" w:cs="Times New Roman"/>
        </w:rPr>
        <w:t xml:space="preserve"> </w:t>
      </w:r>
      <w:r w:rsidR="006E7974" w:rsidRPr="00FA3DEE">
        <w:rPr>
          <w:rFonts w:ascii="Times New Roman" w:hAnsi="Times New Roman" w:cs="Times New Roman"/>
        </w:rPr>
        <w:t>d</w:t>
      </w:r>
      <w:r w:rsidR="00D73E42" w:rsidRPr="00FA3DEE">
        <w:rPr>
          <w:rFonts w:ascii="Times New Roman" w:hAnsi="Times New Roman" w:cs="Times New Roman"/>
        </w:rPr>
        <w:t>o uzupełnieni</w:t>
      </w:r>
      <w:r w:rsidR="006E7974" w:rsidRPr="00FA3DEE">
        <w:rPr>
          <w:rFonts w:ascii="Times New Roman" w:hAnsi="Times New Roman" w:cs="Times New Roman"/>
        </w:rPr>
        <w:t>a</w:t>
      </w:r>
      <w:r w:rsidR="00D73E42" w:rsidRPr="00FA3DEE">
        <w:rPr>
          <w:rFonts w:ascii="Times New Roman" w:hAnsi="Times New Roman" w:cs="Times New Roman"/>
        </w:rPr>
        <w:t xml:space="preserve"> oferty poprzez podanie wskazanych przez Zamawiającego informacji dotyczących oddziaływania przedmiotu oferty na środowisko.</w:t>
      </w:r>
    </w:p>
    <w:p w14:paraId="66C74223" w14:textId="23746DC3" w:rsidR="00F71E8D" w:rsidRPr="00B5180C" w:rsidRDefault="00C11312" w:rsidP="00C11312">
      <w:pPr>
        <w:pStyle w:val="Bezodstpw"/>
        <w:numPr>
          <w:ilvl w:val="1"/>
          <w:numId w:val="58"/>
        </w:numPr>
        <w:spacing w:line="276" w:lineRule="auto"/>
        <w:ind w:left="397" w:hanging="397"/>
        <w:jc w:val="both"/>
        <w:rPr>
          <w:rFonts w:ascii="Times New Roman" w:hAnsi="Times New Roman" w:cs="Times New Roman"/>
        </w:rPr>
      </w:pPr>
      <w:r>
        <w:rPr>
          <w:rFonts w:ascii="Times New Roman" w:hAnsi="Times New Roman" w:cs="Times New Roman"/>
        </w:rPr>
        <w:t xml:space="preserve"> </w:t>
      </w:r>
      <w:r w:rsidR="0092342F" w:rsidRPr="00B5180C">
        <w:rPr>
          <w:rFonts w:ascii="Times New Roman" w:hAnsi="Times New Roman" w:cs="Times New Roman"/>
        </w:rPr>
        <w:t>Informacja o wynikach postępowania zostanie opublikowana na stronie www.bazakonkurenc</w:t>
      </w:r>
      <w:r w:rsidR="0092342F" w:rsidRPr="00260B4C">
        <w:rPr>
          <w:rFonts w:ascii="Times New Roman" w:hAnsi="Times New Roman" w:cs="Times New Roman"/>
        </w:rPr>
        <w:t>yjnosci.gov.pl.</w:t>
      </w:r>
    </w:p>
    <w:p w14:paraId="73FB78E9" w14:textId="44A395A6" w:rsidR="00F71E8D" w:rsidRPr="00B5180C" w:rsidRDefault="00C11312" w:rsidP="00C11312">
      <w:pPr>
        <w:pStyle w:val="Bezodstpw"/>
        <w:numPr>
          <w:ilvl w:val="1"/>
          <w:numId w:val="58"/>
        </w:numPr>
        <w:spacing w:line="276" w:lineRule="auto"/>
        <w:ind w:left="397" w:hanging="397"/>
        <w:jc w:val="both"/>
        <w:rPr>
          <w:rFonts w:ascii="Times New Roman" w:hAnsi="Times New Roman" w:cs="Times New Roman"/>
        </w:rPr>
      </w:pPr>
      <w:r>
        <w:rPr>
          <w:rFonts w:ascii="Times New Roman" w:eastAsia="Calibri" w:hAnsi="Times New Roman" w:cs="Times New Roman"/>
        </w:rPr>
        <w:t xml:space="preserve"> </w:t>
      </w:r>
      <w:r w:rsidR="00F71E8D" w:rsidRPr="00B5180C">
        <w:rPr>
          <w:rFonts w:ascii="Times New Roman" w:eastAsia="Calibri" w:hAnsi="Times New Roman" w:cs="Times New Roman"/>
        </w:rPr>
        <w:t xml:space="preserve">Wybrany Oferent zostanie poinformowany telefonicznie lub e-mailem o terminie i </w:t>
      </w:r>
      <w:r w:rsidR="00A82C84" w:rsidRPr="00B5180C">
        <w:rPr>
          <w:rFonts w:ascii="Times New Roman" w:eastAsia="Calibri" w:hAnsi="Times New Roman" w:cs="Times New Roman"/>
        </w:rPr>
        <w:t xml:space="preserve">sposobie </w:t>
      </w:r>
      <w:r w:rsidR="00F71E8D" w:rsidRPr="00B5180C">
        <w:rPr>
          <w:rFonts w:ascii="Times New Roman" w:eastAsia="Calibri" w:hAnsi="Times New Roman" w:cs="Times New Roman"/>
        </w:rPr>
        <w:t>podpisania Umowy</w:t>
      </w:r>
      <w:r w:rsidR="00A82C84" w:rsidRPr="00B5180C">
        <w:rPr>
          <w:rFonts w:ascii="Times New Roman" w:eastAsia="Calibri" w:hAnsi="Times New Roman" w:cs="Times New Roman"/>
        </w:rPr>
        <w:t xml:space="preserve"> / zamówienia zakupu.</w:t>
      </w:r>
      <w:r w:rsidR="00F71E8D" w:rsidRPr="00B5180C">
        <w:rPr>
          <w:rFonts w:ascii="Times New Roman" w:eastAsia="Calibri" w:hAnsi="Times New Roman" w:cs="Times New Roman"/>
        </w:rPr>
        <w:t xml:space="preserve"> </w:t>
      </w:r>
      <w:r w:rsidR="00A82C84" w:rsidRPr="00B5180C">
        <w:rPr>
          <w:rFonts w:ascii="Times New Roman" w:eastAsia="Calibri" w:hAnsi="Times New Roman" w:cs="Times New Roman"/>
        </w:rPr>
        <w:t xml:space="preserve">Umowa/ zamówienie zakupu zostaną </w:t>
      </w:r>
      <w:r w:rsidR="00F71E8D" w:rsidRPr="00B5180C">
        <w:rPr>
          <w:rFonts w:ascii="Times New Roman" w:eastAsia="Calibri" w:hAnsi="Times New Roman" w:cs="Times New Roman"/>
        </w:rPr>
        <w:t>uznan</w:t>
      </w:r>
      <w:r w:rsidR="00A82C84" w:rsidRPr="00B5180C">
        <w:rPr>
          <w:rFonts w:ascii="Times New Roman" w:eastAsia="Calibri" w:hAnsi="Times New Roman" w:cs="Times New Roman"/>
        </w:rPr>
        <w:t>e</w:t>
      </w:r>
      <w:r w:rsidR="00F71E8D" w:rsidRPr="00B5180C">
        <w:rPr>
          <w:rFonts w:ascii="Times New Roman" w:eastAsia="Calibri" w:hAnsi="Times New Roman" w:cs="Times New Roman"/>
        </w:rPr>
        <w:t xml:space="preserve"> za zawart</w:t>
      </w:r>
      <w:r w:rsidR="00A82C84" w:rsidRPr="00B5180C">
        <w:rPr>
          <w:rFonts w:ascii="Times New Roman" w:eastAsia="Calibri" w:hAnsi="Times New Roman" w:cs="Times New Roman"/>
        </w:rPr>
        <w:t>e</w:t>
      </w:r>
      <w:r w:rsidR="00F71E8D" w:rsidRPr="00B5180C">
        <w:rPr>
          <w:rFonts w:ascii="Times New Roman" w:eastAsia="Calibri" w:hAnsi="Times New Roman" w:cs="Times New Roman"/>
        </w:rPr>
        <w:t xml:space="preserve"> po jej podpisaniu przez obie </w:t>
      </w:r>
      <w:r w:rsidR="006E7974" w:rsidRPr="00B5180C">
        <w:rPr>
          <w:rFonts w:ascii="Times New Roman" w:eastAsia="Calibri" w:hAnsi="Times New Roman" w:cs="Times New Roman"/>
        </w:rPr>
        <w:t>S</w:t>
      </w:r>
      <w:r w:rsidR="00F71E8D" w:rsidRPr="00B5180C">
        <w:rPr>
          <w:rFonts w:ascii="Times New Roman" w:eastAsia="Calibri" w:hAnsi="Times New Roman" w:cs="Times New Roman"/>
        </w:rPr>
        <w:t>trony.</w:t>
      </w:r>
    </w:p>
    <w:p w14:paraId="5FD478F0" w14:textId="52B0E9E7" w:rsidR="00216F27" w:rsidRPr="00B5180C" w:rsidRDefault="00C11312" w:rsidP="00C11312">
      <w:pPr>
        <w:pStyle w:val="Bezodstpw"/>
        <w:numPr>
          <w:ilvl w:val="1"/>
          <w:numId w:val="58"/>
        </w:numPr>
        <w:spacing w:line="276" w:lineRule="auto"/>
        <w:ind w:left="397" w:hanging="397"/>
        <w:jc w:val="both"/>
        <w:rPr>
          <w:rFonts w:ascii="Times New Roman" w:hAnsi="Times New Roman" w:cs="Times New Roman"/>
        </w:rPr>
      </w:pPr>
      <w:r>
        <w:rPr>
          <w:rFonts w:ascii="Times New Roman" w:eastAsia="Calibri" w:hAnsi="Times New Roman" w:cs="Times New Roman"/>
        </w:rPr>
        <w:t xml:space="preserve"> </w:t>
      </w:r>
      <w:r w:rsidR="00F71E8D" w:rsidRPr="00B5180C">
        <w:rPr>
          <w:rFonts w:ascii="Times New Roman" w:eastAsia="Calibri" w:hAnsi="Times New Roman" w:cs="Times New Roman"/>
        </w:rPr>
        <w:t>W przypadku nieprzystąpienia do zawarcia Umowy przez Oferenta, który złożył najkorzystniejszą Ofertę, Zamawiający zastrzega sobie prawo do podpisania Umowy z</w:t>
      </w:r>
      <w:r w:rsidR="00721192" w:rsidRPr="00B5180C">
        <w:rPr>
          <w:rFonts w:ascii="Times New Roman" w:eastAsia="Calibri" w:hAnsi="Times New Roman" w:cs="Times New Roman"/>
        </w:rPr>
        <w:t> </w:t>
      </w:r>
      <w:r w:rsidR="00F71E8D" w:rsidRPr="00B5180C">
        <w:rPr>
          <w:rFonts w:ascii="Times New Roman" w:eastAsia="Calibri" w:hAnsi="Times New Roman" w:cs="Times New Roman"/>
        </w:rPr>
        <w:t xml:space="preserve">kolejnym Oferentem, który </w:t>
      </w:r>
      <w:r w:rsidR="00F71E8D" w:rsidRPr="00B5180C">
        <w:rPr>
          <w:rFonts w:ascii="Times New Roman" w:eastAsia="Calibri" w:hAnsi="Times New Roman" w:cs="Times New Roman"/>
        </w:rPr>
        <w:lastRenderedPageBreak/>
        <w:t>uzyskał kolejną najwyższą liczbę punktów</w:t>
      </w:r>
      <w:r w:rsidR="00413712" w:rsidRPr="00B5180C">
        <w:rPr>
          <w:rFonts w:ascii="Times New Roman" w:eastAsia="Calibri" w:hAnsi="Times New Roman" w:cs="Times New Roman"/>
        </w:rPr>
        <w:t>,</w:t>
      </w:r>
      <w:r w:rsidR="00F71E8D" w:rsidRPr="00B5180C">
        <w:rPr>
          <w:rFonts w:ascii="Times New Roman" w:eastAsia="Calibri" w:hAnsi="Times New Roman" w:cs="Times New Roman"/>
        </w:rPr>
        <w:t xml:space="preserve"> bez przeprowadzania ponownego </w:t>
      </w:r>
      <w:r w:rsidR="006E7974" w:rsidRPr="00B5180C">
        <w:rPr>
          <w:rFonts w:ascii="Times New Roman" w:eastAsia="Calibri" w:hAnsi="Times New Roman" w:cs="Times New Roman"/>
        </w:rPr>
        <w:t>p</w:t>
      </w:r>
      <w:r w:rsidR="00F71E8D" w:rsidRPr="00B5180C">
        <w:rPr>
          <w:rFonts w:ascii="Times New Roman" w:eastAsia="Calibri" w:hAnsi="Times New Roman" w:cs="Times New Roman"/>
        </w:rPr>
        <w:t xml:space="preserve">ostępowania </w:t>
      </w:r>
      <w:r w:rsidR="006E7974" w:rsidRPr="00B5180C">
        <w:rPr>
          <w:rFonts w:ascii="Times New Roman" w:eastAsia="Calibri" w:hAnsi="Times New Roman" w:cs="Times New Roman"/>
        </w:rPr>
        <w:t>o</w:t>
      </w:r>
      <w:r w:rsidR="00F71E8D" w:rsidRPr="00B5180C">
        <w:rPr>
          <w:rFonts w:ascii="Times New Roman" w:eastAsia="Calibri" w:hAnsi="Times New Roman" w:cs="Times New Roman"/>
        </w:rPr>
        <w:t>fertowego.</w:t>
      </w:r>
    </w:p>
    <w:p w14:paraId="2F94D875" w14:textId="7C40DCD0" w:rsidR="00BD7CC9" w:rsidRPr="00B5180C" w:rsidRDefault="00BD7CC9" w:rsidP="00FA3DEE">
      <w:pPr>
        <w:pStyle w:val="Bezodstpw"/>
        <w:spacing w:line="276" w:lineRule="auto"/>
        <w:jc w:val="both"/>
        <w:rPr>
          <w:rFonts w:ascii="Times New Roman" w:eastAsia="Calibri" w:hAnsi="Times New Roman" w:cs="Times New Roman"/>
        </w:rPr>
      </w:pPr>
    </w:p>
    <w:tbl>
      <w:tblPr>
        <w:tblStyle w:val="Tabela-Siatka"/>
        <w:tblW w:w="0" w:type="auto"/>
        <w:shd w:val="clear" w:color="auto" w:fill="8DB3E2" w:themeFill="text2" w:themeFillTint="66"/>
        <w:tblLook w:val="04A0" w:firstRow="1" w:lastRow="0" w:firstColumn="1" w:lastColumn="0" w:noHBand="0" w:noVBand="1"/>
      </w:tblPr>
      <w:tblGrid>
        <w:gridCol w:w="9062"/>
      </w:tblGrid>
      <w:tr w:rsidR="00BD7CC9" w:rsidRPr="00BA706C" w14:paraId="46A7BBEB" w14:textId="77777777" w:rsidTr="00B1184B">
        <w:tc>
          <w:tcPr>
            <w:tcW w:w="9062" w:type="dxa"/>
            <w:tcBorders>
              <w:top w:val="nil"/>
              <w:left w:val="nil"/>
              <w:bottom w:val="nil"/>
              <w:right w:val="nil"/>
            </w:tcBorders>
            <w:shd w:val="clear" w:color="auto" w:fill="8DB3E2" w:themeFill="text2" w:themeFillTint="66"/>
          </w:tcPr>
          <w:p w14:paraId="5DE57433" w14:textId="77777777" w:rsidR="00BD7CC9" w:rsidRPr="00B5180C" w:rsidRDefault="00BD7CC9" w:rsidP="00B5180C">
            <w:pPr>
              <w:pStyle w:val="Bezodstpw"/>
              <w:spacing w:line="276" w:lineRule="auto"/>
              <w:rPr>
                <w:rFonts w:ascii="Times New Roman" w:hAnsi="Times New Roman" w:cs="Times New Roman"/>
                <w:b/>
                <w:lang w:val="en-US"/>
              </w:rPr>
            </w:pPr>
            <w:r w:rsidRPr="00B5180C">
              <w:rPr>
                <w:rFonts w:ascii="Times New Roman" w:hAnsi="Times New Roman" w:cs="Times New Roman"/>
                <w:b/>
                <w:bCs/>
                <w:lang w:val="en"/>
              </w:rPr>
              <w:t>XI.</w:t>
            </w:r>
            <w:r w:rsidRPr="00B5180C">
              <w:rPr>
                <w:rFonts w:ascii="Times New Roman" w:hAnsi="Times New Roman" w:cs="Times New Roman"/>
                <w:b/>
                <w:bCs/>
                <w:lang w:val="en"/>
              </w:rPr>
              <w:tab/>
              <w:t xml:space="preserve">BID EVALUATION PROCEDURE AND PUBLICATION OF RESULTS </w:t>
            </w:r>
          </w:p>
        </w:tc>
      </w:tr>
    </w:tbl>
    <w:p w14:paraId="5F640F5F" w14:textId="6921D211" w:rsidR="00BD7CC9" w:rsidRPr="00FA3DEE" w:rsidRDefault="00BD7CC9" w:rsidP="00FA3DEE">
      <w:pPr>
        <w:pStyle w:val="Bezodstpw"/>
        <w:spacing w:line="276" w:lineRule="auto"/>
        <w:jc w:val="both"/>
        <w:rPr>
          <w:rFonts w:ascii="Times New Roman" w:hAnsi="Times New Roman" w:cs="Times New Roman"/>
          <w:lang w:val="en-US"/>
        </w:rPr>
      </w:pPr>
    </w:p>
    <w:p w14:paraId="0BB7D6D1" w14:textId="1C3BB330" w:rsidR="00BD7CC9" w:rsidRPr="00B5180C" w:rsidRDefault="00BD7CC9" w:rsidP="007B75E1">
      <w:pPr>
        <w:pStyle w:val="Bezodstpw"/>
        <w:spacing w:line="276" w:lineRule="auto"/>
        <w:ind w:left="397" w:hanging="397"/>
        <w:jc w:val="both"/>
        <w:rPr>
          <w:rFonts w:ascii="Times New Roman" w:hAnsi="Times New Roman" w:cs="Times New Roman"/>
          <w:lang w:val="en"/>
        </w:rPr>
      </w:pPr>
      <w:r w:rsidRPr="00FA3DEE">
        <w:rPr>
          <w:rFonts w:ascii="Times New Roman" w:hAnsi="Times New Roman" w:cs="Times New Roman"/>
          <w:b/>
          <w:bCs/>
          <w:lang w:val="en"/>
        </w:rPr>
        <w:t>11.1.</w:t>
      </w:r>
      <w:r w:rsidR="00A037B7">
        <w:rPr>
          <w:rFonts w:ascii="Times New Roman" w:hAnsi="Times New Roman" w:cs="Times New Roman"/>
          <w:lang w:val="en"/>
        </w:rPr>
        <w:t xml:space="preserve"> </w:t>
      </w:r>
      <w:r w:rsidRPr="005D15E3">
        <w:rPr>
          <w:rFonts w:ascii="Times New Roman" w:hAnsi="Times New Roman" w:cs="Times New Roman"/>
          <w:lang w:val="en"/>
        </w:rPr>
        <w:t>During the examination and evaluation of the submitted bids the Ordering Party may request the Contractors to provide additional information (if it does not infringe competition) and clarific</w:t>
      </w:r>
      <w:r w:rsidRPr="00B5180C">
        <w:rPr>
          <w:rFonts w:ascii="Times New Roman" w:hAnsi="Times New Roman" w:cs="Times New Roman"/>
          <w:lang w:val="en"/>
        </w:rPr>
        <w:t>ations related to the submitted bid. The Ordering Party may also ask the Contractors to correct evident mistakes and calculation errors. The deadline for the submission of additional information will be provided in the request (up to 2 business days). Failure to provide explanations within the time limit specified by the contracting authority and in the required form will be the basis for rejection of the offer.</w:t>
      </w:r>
    </w:p>
    <w:p w14:paraId="4594218E" w14:textId="3956095C" w:rsidR="00BD7CC9" w:rsidRPr="00B5180C" w:rsidRDefault="00BD7CC9" w:rsidP="007B75E1">
      <w:pPr>
        <w:pStyle w:val="Bezodstpw"/>
        <w:spacing w:line="276" w:lineRule="auto"/>
        <w:ind w:left="397" w:hanging="397"/>
        <w:jc w:val="both"/>
        <w:rPr>
          <w:rFonts w:ascii="Times New Roman" w:hAnsi="Times New Roman" w:cs="Times New Roman"/>
          <w:lang w:val="en-US"/>
        </w:rPr>
      </w:pPr>
      <w:r w:rsidRPr="00B5180C">
        <w:rPr>
          <w:rFonts w:ascii="Times New Roman" w:hAnsi="Times New Roman" w:cs="Times New Roman"/>
          <w:b/>
          <w:bCs/>
          <w:lang w:val="en"/>
        </w:rPr>
        <w:t>11.2.</w:t>
      </w:r>
      <w:r w:rsidR="00A037B7">
        <w:rPr>
          <w:rFonts w:ascii="Times New Roman" w:hAnsi="Times New Roman" w:cs="Times New Roman"/>
          <w:lang w:val="en"/>
        </w:rPr>
        <w:t xml:space="preserve"> </w:t>
      </w:r>
      <w:r w:rsidRPr="00B5180C">
        <w:rPr>
          <w:rFonts w:ascii="Times New Roman" w:hAnsi="Times New Roman" w:cs="Times New Roman"/>
          <w:lang w:val="en"/>
        </w:rPr>
        <w:t>The Ordering Party reserves the right to verify, during the procedure, the documents, declarations, lists, data and information provided by the Contractors.</w:t>
      </w:r>
    </w:p>
    <w:p w14:paraId="52C41501" w14:textId="34B1EEDB" w:rsidR="00BD7CC9" w:rsidRPr="00B5180C" w:rsidRDefault="00BD7CC9" w:rsidP="007B75E1">
      <w:pPr>
        <w:pStyle w:val="Bezodstpw"/>
        <w:spacing w:line="276" w:lineRule="auto"/>
        <w:ind w:left="397" w:hanging="397"/>
        <w:jc w:val="both"/>
        <w:rPr>
          <w:rFonts w:ascii="Times New Roman" w:hAnsi="Times New Roman" w:cs="Times New Roman"/>
          <w:lang w:val="en-US"/>
        </w:rPr>
      </w:pPr>
      <w:r w:rsidRPr="00B5180C">
        <w:rPr>
          <w:rFonts w:ascii="Times New Roman" w:hAnsi="Times New Roman" w:cs="Times New Roman"/>
          <w:b/>
          <w:bCs/>
          <w:lang w:val="en"/>
        </w:rPr>
        <w:t>11.3.</w:t>
      </w:r>
      <w:r w:rsidR="00A037B7">
        <w:rPr>
          <w:rFonts w:ascii="Times New Roman" w:hAnsi="Times New Roman" w:cs="Times New Roman"/>
          <w:lang w:val="en"/>
        </w:rPr>
        <w:t xml:space="preserve"> </w:t>
      </w:r>
      <w:r w:rsidRPr="00B5180C">
        <w:rPr>
          <w:rFonts w:ascii="Times New Roman" w:hAnsi="Times New Roman" w:cs="Times New Roman"/>
          <w:lang w:val="en"/>
        </w:rPr>
        <w:t>If two or more Contractors have the same score, the bid which is best in terms of the environmental and climate impact will be selected.</w:t>
      </w:r>
      <w:r w:rsidR="006B24B5" w:rsidRPr="00B5180C">
        <w:rPr>
          <w:rFonts w:ascii="Times New Roman" w:hAnsi="Times New Roman" w:cs="Times New Roman"/>
          <w:lang w:val="en"/>
        </w:rPr>
        <w:t xml:space="preserve"> </w:t>
      </w:r>
      <w:r w:rsidRPr="00B5180C">
        <w:rPr>
          <w:rFonts w:ascii="Times New Roman" w:hAnsi="Times New Roman" w:cs="Times New Roman"/>
          <w:lang w:val="en-US"/>
        </w:rPr>
        <w:t>For this purpose, the Ordering Party has the right to call on Tenderers whose offers received the highest final score to supplement the bid by providing the information requested by the Ordering Party with respect to the environmental impact of the subject of the contract.</w:t>
      </w:r>
    </w:p>
    <w:p w14:paraId="3480D91D" w14:textId="292518A2" w:rsidR="006B24B5" w:rsidRPr="00B5180C" w:rsidRDefault="006B24B5" w:rsidP="007B75E1">
      <w:pPr>
        <w:pStyle w:val="Bezodstpw"/>
        <w:spacing w:line="276" w:lineRule="auto"/>
        <w:ind w:left="397" w:hanging="397"/>
        <w:jc w:val="both"/>
        <w:rPr>
          <w:rFonts w:ascii="Times New Roman" w:hAnsi="Times New Roman" w:cs="Times New Roman"/>
          <w:lang w:val="en"/>
        </w:rPr>
      </w:pPr>
      <w:r w:rsidRPr="00B5180C">
        <w:rPr>
          <w:rFonts w:ascii="Times New Roman" w:hAnsi="Times New Roman" w:cs="Times New Roman"/>
          <w:b/>
          <w:bCs/>
          <w:lang w:val="en"/>
        </w:rPr>
        <w:t>11.4.</w:t>
      </w:r>
      <w:r w:rsidR="00A037B7">
        <w:rPr>
          <w:rFonts w:ascii="Times New Roman" w:hAnsi="Times New Roman" w:cs="Times New Roman"/>
          <w:lang w:val="en"/>
        </w:rPr>
        <w:t xml:space="preserve"> </w:t>
      </w:r>
      <w:r w:rsidRPr="00B5180C">
        <w:rPr>
          <w:rFonts w:ascii="Times New Roman" w:hAnsi="Times New Roman" w:cs="Times New Roman"/>
          <w:lang w:val="en"/>
        </w:rPr>
        <w:t>Information on the tender results will be published on the website:</w:t>
      </w:r>
    </w:p>
    <w:p w14:paraId="4E160786" w14:textId="77777777" w:rsidR="006B24B5" w:rsidRPr="00B5180C" w:rsidRDefault="006B24B5" w:rsidP="00C07848">
      <w:pPr>
        <w:pStyle w:val="Bezodstpw"/>
        <w:spacing w:line="276" w:lineRule="auto"/>
        <w:ind w:left="397"/>
        <w:jc w:val="both"/>
        <w:rPr>
          <w:rFonts w:ascii="Times New Roman" w:hAnsi="Times New Roman" w:cs="Times New Roman"/>
          <w:lang w:val="en-US"/>
        </w:rPr>
      </w:pPr>
      <w:r w:rsidRPr="00B5180C">
        <w:rPr>
          <w:rFonts w:ascii="Times New Roman" w:hAnsi="Times New Roman" w:cs="Times New Roman"/>
          <w:lang w:val="en"/>
        </w:rPr>
        <w:t>www.bazakonkurencyjnosci.gov.pl.</w:t>
      </w:r>
    </w:p>
    <w:p w14:paraId="3E2B7F4A" w14:textId="0F2EC6DC" w:rsidR="006B24B5" w:rsidRPr="00B5180C" w:rsidRDefault="006B24B5" w:rsidP="007B75E1">
      <w:pPr>
        <w:pStyle w:val="Bezodstpw"/>
        <w:spacing w:line="276" w:lineRule="auto"/>
        <w:ind w:left="397" w:hanging="397"/>
        <w:jc w:val="both"/>
        <w:rPr>
          <w:rFonts w:ascii="Times New Roman" w:hAnsi="Times New Roman" w:cs="Times New Roman"/>
          <w:lang w:val="en"/>
        </w:rPr>
      </w:pPr>
      <w:r w:rsidRPr="00B5180C">
        <w:rPr>
          <w:rFonts w:ascii="Times New Roman" w:hAnsi="Times New Roman" w:cs="Times New Roman"/>
          <w:b/>
          <w:bCs/>
          <w:lang w:val="en"/>
        </w:rPr>
        <w:t>11.5.</w:t>
      </w:r>
      <w:r w:rsidR="00A037B7">
        <w:rPr>
          <w:rFonts w:ascii="Times New Roman" w:hAnsi="Times New Roman" w:cs="Times New Roman"/>
          <w:lang w:val="en"/>
        </w:rPr>
        <w:t xml:space="preserve"> </w:t>
      </w:r>
      <w:r w:rsidRPr="00B5180C">
        <w:rPr>
          <w:rFonts w:ascii="Times New Roman" w:hAnsi="Times New Roman" w:cs="Times New Roman"/>
          <w:lang w:val="en"/>
        </w:rPr>
        <w:t>The winning Contractor will be informed by phone or by e-mail on the date when and place where the Contract / Purchase Order will be signed. The Contract / Purchase Order is deemed to have been concluded after both parties have signed it.</w:t>
      </w:r>
    </w:p>
    <w:p w14:paraId="6750034C" w14:textId="1CA7F8FD" w:rsidR="006B24B5" w:rsidRPr="00B5180C" w:rsidRDefault="006B24B5" w:rsidP="007B75E1">
      <w:pPr>
        <w:pStyle w:val="Bezodstpw"/>
        <w:spacing w:line="276" w:lineRule="auto"/>
        <w:ind w:left="397" w:hanging="397"/>
        <w:jc w:val="both"/>
        <w:rPr>
          <w:rFonts w:ascii="Times New Roman" w:hAnsi="Times New Roman" w:cs="Times New Roman"/>
          <w:lang w:val="en-US"/>
        </w:rPr>
      </w:pPr>
      <w:r w:rsidRPr="00B5180C">
        <w:rPr>
          <w:rFonts w:ascii="Times New Roman" w:eastAsia="Calibri" w:hAnsi="Times New Roman" w:cs="Times New Roman"/>
          <w:b/>
          <w:bCs/>
          <w:lang w:val="en"/>
        </w:rPr>
        <w:t>11.6.</w:t>
      </w:r>
      <w:r w:rsidRPr="00B5180C">
        <w:rPr>
          <w:rFonts w:ascii="Times New Roman" w:hAnsi="Times New Roman" w:cs="Times New Roman"/>
          <w:lang w:val="en"/>
        </w:rPr>
        <w:t xml:space="preserve"> If the Contractor with the best bid fails to conclude the Contract, the Ordering Party reserves the right to sign the Contract with the Contractor who had the second highest score, without organizing a second tender procedure.</w:t>
      </w:r>
    </w:p>
    <w:p w14:paraId="43DDA465" w14:textId="28F88DC3" w:rsidR="00D73E42" w:rsidRPr="00B5180C" w:rsidRDefault="00D73E42" w:rsidP="00FA3DEE">
      <w:pPr>
        <w:pStyle w:val="Bezodstpw"/>
        <w:spacing w:line="276" w:lineRule="auto"/>
        <w:jc w:val="both"/>
        <w:rPr>
          <w:rFonts w:ascii="Times New Roman" w:eastAsia="Calibri" w:hAnsi="Times New Roman" w:cs="Times New Roman"/>
          <w:lang w:val="en-US"/>
        </w:rPr>
      </w:pPr>
    </w:p>
    <w:tbl>
      <w:tblPr>
        <w:tblStyle w:val="Tabela-Siatka"/>
        <w:tblW w:w="0" w:type="auto"/>
        <w:shd w:val="clear" w:color="auto" w:fill="8DB3E2" w:themeFill="text2" w:themeFillTint="66"/>
        <w:tblLook w:val="04A0" w:firstRow="1" w:lastRow="0" w:firstColumn="1" w:lastColumn="0" w:noHBand="0" w:noVBand="1"/>
      </w:tblPr>
      <w:tblGrid>
        <w:gridCol w:w="9062"/>
      </w:tblGrid>
      <w:tr w:rsidR="00D73E42" w:rsidRPr="00FA3DEE" w14:paraId="5A02B6C1" w14:textId="77777777" w:rsidTr="007174F7">
        <w:tc>
          <w:tcPr>
            <w:tcW w:w="9062" w:type="dxa"/>
            <w:tcBorders>
              <w:top w:val="nil"/>
              <w:left w:val="nil"/>
              <w:bottom w:val="nil"/>
              <w:right w:val="nil"/>
            </w:tcBorders>
            <w:shd w:val="clear" w:color="auto" w:fill="8DB3E2" w:themeFill="text2" w:themeFillTint="66"/>
          </w:tcPr>
          <w:p w14:paraId="10FD21B4" w14:textId="672971D9" w:rsidR="00D73E42" w:rsidRPr="00B5180C" w:rsidRDefault="00D73E42" w:rsidP="00C11312">
            <w:pPr>
              <w:pStyle w:val="Bezodstpw"/>
              <w:numPr>
                <w:ilvl w:val="0"/>
                <w:numId w:val="58"/>
              </w:numPr>
              <w:spacing w:line="276" w:lineRule="auto"/>
              <w:ind w:left="567" w:hanging="567"/>
              <w:rPr>
                <w:rFonts w:ascii="Times New Roman" w:hAnsi="Times New Roman" w:cs="Times New Roman"/>
                <w:b/>
              </w:rPr>
            </w:pPr>
            <w:r w:rsidRPr="00B5180C">
              <w:rPr>
                <w:rFonts w:ascii="Times New Roman" w:hAnsi="Times New Roman" w:cs="Times New Roman"/>
                <w:b/>
              </w:rPr>
              <w:t xml:space="preserve">ZMIANA TREŚCI UMOWY </w:t>
            </w:r>
          </w:p>
        </w:tc>
      </w:tr>
    </w:tbl>
    <w:p w14:paraId="3529E514" w14:textId="77777777" w:rsidR="00D73E42" w:rsidRPr="00FA3DEE" w:rsidRDefault="00D73E42" w:rsidP="00FA3DEE">
      <w:pPr>
        <w:pStyle w:val="Bezodstpw"/>
        <w:spacing w:line="276" w:lineRule="auto"/>
        <w:jc w:val="both"/>
        <w:rPr>
          <w:rFonts w:ascii="Times New Roman" w:hAnsi="Times New Roman" w:cs="Times New Roman"/>
        </w:rPr>
      </w:pPr>
    </w:p>
    <w:p w14:paraId="279678A0" w14:textId="053D530E" w:rsidR="001C7EE6" w:rsidRPr="005D15E3" w:rsidRDefault="00C07848" w:rsidP="00C11312">
      <w:pPr>
        <w:pStyle w:val="Bezodstpw"/>
        <w:numPr>
          <w:ilvl w:val="1"/>
          <w:numId w:val="58"/>
        </w:numPr>
        <w:spacing w:line="276" w:lineRule="auto"/>
        <w:ind w:left="397" w:hanging="397"/>
        <w:jc w:val="both"/>
        <w:rPr>
          <w:rFonts w:ascii="Times New Roman" w:eastAsia="Calibri" w:hAnsi="Times New Roman" w:cs="Times New Roman"/>
        </w:rPr>
      </w:pPr>
      <w:r>
        <w:rPr>
          <w:rFonts w:ascii="Times New Roman" w:hAnsi="Times New Roman" w:cs="Times New Roman"/>
        </w:rPr>
        <w:t xml:space="preserve"> </w:t>
      </w:r>
      <w:r w:rsidR="001C7EE6" w:rsidRPr="00FA3DEE">
        <w:rPr>
          <w:rFonts w:ascii="Times New Roman" w:hAnsi="Times New Roman" w:cs="Times New Roman"/>
        </w:rPr>
        <w:t>Zleceniodawca zastrzega sobie możliwość dokonania istotnych zm</w:t>
      </w:r>
      <w:r w:rsidR="001C7EE6" w:rsidRPr="005D15E3">
        <w:rPr>
          <w:rFonts w:ascii="Times New Roman" w:hAnsi="Times New Roman" w:cs="Times New Roman"/>
        </w:rPr>
        <w:t xml:space="preserve">ian postanowień </w:t>
      </w:r>
      <w:r w:rsidR="001C7EE6" w:rsidRPr="005D15E3">
        <w:rPr>
          <w:rFonts w:ascii="Times New Roman" w:eastAsia="Calibri" w:hAnsi="Times New Roman" w:cs="Times New Roman"/>
        </w:rPr>
        <w:t xml:space="preserve">zawartej umowy w stosunku do treści oferty, na podstawie której dokonano wyboru Wykonawcy, w </w:t>
      </w:r>
      <w:r w:rsidR="00E14A98" w:rsidRPr="005D15E3">
        <w:rPr>
          <w:rFonts w:ascii="Times New Roman" w:eastAsia="Calibri" w:hAnsi="Times New Roman" w:cs="Times New Roman"/>
        </w:rPr>
        <w:t>następującym zakresie i sytuacjach</w:t>
      </w:r>
      <w:r w:rsidR="001C7EE6" w:rsidRPr="005D15E3">
        <w:rPr>
          <w:rFonts w:ascii="Times New Roman" w:eastAsia="Calibri" w:hAnsi="Times New Roman" w:cs="Times New Roman"/>
        </w:rPr>
        <w:t>:</w:t>
      </w:r>
    </w:p>
    <w:p w14:paraId="4A9DC0E5" w14:textId="77777777" w:rsidR="00E14A98" w:rsidRPr="005D15E3" w:rsidRDefault="001C7EE6" w:rsidP="00C11312">
      <w:pPr>
        <w:pStyle w:val="Akapitzlist"/>
        <w:numPr>
          <w:ilvl w:val="2"/>
          <w:numId w:val="58"/>
        </w:numPr>
        <w:spacing w:after="160" w:line="276" w:lineRule="auto"/>
        <w:ind w:left="397" w:hanging="397"/>
        <w:jc w:val="both"/>
        <w:rPr>
          <w:rFonts w:ascii="Times New Roman" w:eastAsia="Calibri" w:hAnsi="Times New Roman" w:cs="Times New Roman"/>
        </w:rPr>
      </w:pPr>
      <w:r w:rsidRPr="005D15E3">
        <w:rPr>
          <w:rFonts w:ascii="Times New Roman" w:eastAsia="Calibri" w:hAnsi="Times New Roman" w:cs="Times New Roman"/>
        </w:rPr>
        <w:t>zmiany przepisów prawa Unii Europejskiej lub prawa krajowego, w zakresie mającym wpływ na realizację Umowy (w szczególności zmiany stawek podatku VAT);</w:t>
      </w:r>
    </w:p>
    <w:p w14:paraId="024C2AD5" w14:textId="6CB54D31" w:rsidR="00E14A98" w:rsidRPr="005D15E3" w:rsidRDefault="001C7EE6" w:rsidP="00C11312">
      <w:pPr>
        <w:pStyle w:val="Akapitzlist"/>
        <w:numPr>
          <w:ilvl w:val="2"/>
          <w:numId w:val="58"/>
        </w:numPr>
        <w:spacing w:after="160" w:line="276" w:lineRule="auto"/>
        <w:ind w:left="397" w:hanging="397"/>
        <w:jc w:val="both"/>
        <w:rPr>
          <w:rFonts w:ascii="Times New Roman" w:eastAsia="Calibri" w:hAnsi="Times New Roman" w:cs="Times New Roman"/>
        </w:rPr>
      </w:pPr>
      <w:r w:rsidRPr="005D15E3">
        <w:rPr>
          <w:rFonts w:ascii="Times New Roman" w:eastAsia="Calibri" w:hAnsi="Times New Roman" w:cs="Times New Roman"/>
        </w:rPr>
        <w:t xml:space="preserve">poprawienia parametrów technicznych przedmiotu </w:t>
      </w:r>
      <w:r w:rsidR="006179B2" w:rsidRPr="005D15E3">
        <w:rPr>
          <w:rFonts w:ascii="Times New Roman" w:eastAsia="Calibri" w:hAnsi="Times New Roman" w:cs="Times New Roman"/>
        </w:rPr>
        <w:t>zamówienia</w:t>
      </w:r>
      <w:r w:rsidRPr="005D15E3">
        <w:rPr>
          <w:rFonts w:ascii="Times New Roman" w:eastAsia="Calibri" w:hAnsi="Times New Roman" w:cs="Times New Roman"/>
        </w:rPr>
        <w:t>, wynikających z aktualizacji rozwiązań z uwagi na postęp technologiczny, bez wpływu na cenę ryczałtową brutto</w:t>
      </w:r>
    </w:p>
    <w:p w14:paraId="069939DF" w14:textId="5EA8EA73" w:rsidR="00E14A98" w:rsidRPr="005D15E3" w:rsidRDefault="001C7EE6" w:rsidP="00C11312">
      <w:pPr>
        <w:pStyle w:val="Akapitzlist"/>
        <w:numPr>
          <w:ilvl w:val="2"/>
          <w:numId w:val="58"/>
        </w:numPr>
        <w:spacing w:after="160" w:line="276" w:lineRule="auto"/>
        <w:ind w:left="397" w:hanging="397"/>
        <w:jc w:val="both"/>
        <w:rPr>
          <w:rFonts w:ascii="Times New Roman" w:eastAsia="Calibri" w:hAnsi="Times New Roman" w:cs="Times New Roman"/>
        </w:rPr>
      </w:pPr>
      <w:r w:rsidRPr="005D15E3">
        <w:rPr>
          <w:rFonts w:ascii="Times New Roman" w:eastAsia="Calibri" w:hAnsi="Times New Roman" w:cs="Times New Roman"/>
        </w:rPr>
        <w:t>przedłużeni</w:t>
      </w:r>
      <w:r w:rsidR="00E14A98" w:rsidRPr="005D15E3">
        <w:rPr>
          <w:rFonts w:ascii="Times New Roman" w:eastAsia="Calibri" w:hAnsi="Times New Roman" w:cs="Times New Roman"/>
        </w:rPr>
        <w:t>a</w:t>
      </w:r>
      <w:r w:rsidRPr="005D15E3">
        <w:rPr>
          <w:rFonts w:ascii="Times New Roman" w:eastAsia="Calibri" w:hAnsi="Times New Roman" w:cs="Times New Roman"/>
        </w:rPr>
        <w:t xml:space="preserve"> terminu realizacji Umowy na skutek konieczności wykonania prac dodatkowych, których wykonanie jest niezbędne dla należytego wykonania Umowy, a</w:t>
      </w:r>
      <w:r w:rsidR="00E14A98" w:rsidRPr="005D15E3">
        <w:rPr>
          <w:rFonts w:ascii="Times New Roman" w:eastAsia="Calibri" w:hAnsi="Times New Roman" w:cs="Times New Roman"/>
        </w:rPr>
        <w:t> </w:t>
      </w:r>
      <w:r w:rsidRPr="005D15E3">
        <w:rPr>
          <w:rFonts w:ascii="Times New Roman" w:eastAsia="Calibri" w:hAnsi="Times New Roman" w:cs="Times New Roman"/>
        </w:rPr>
        <w:t xml:space="preserve">których wykonania Zamawiający, działając z należytą starannością, nie mógł wcześniej przewidzieć, z zastrzeżeniem </w:t>
      </w:r>
      <w:r w:rsidR="00E14A98" w:rsidRPr="005D15E3">
        <w:rPr>
          <w:rFonts w:ascii="Times New Roman" w:eastAsia="Calibri" w:hAnsi="Times New Roman" w:cs="Times New Roman"/>
        </w:rPr>
        <w:t>ppkt. 12.1.6</w:t>
      </w:r>
      <w:r w:rsidRPr="005D15E3">
        <w:rPr>
          <w:rFonts w:ascii="Times New Roman" w:eastAsia="Calibri" w:hAnsi="Times New Roman" w:cs="Times New Roman"/>
        </w:rPr>
        <w:t xml:space="preserve"> poniżej;</w:t>
      </w:r>
    </w:p>
    <w:p w14:paraId="6DA95AEF" w14:textId="77777777" w:rsidR="00E14A98" w:rsidRPr="005D15E3" w:rsidRDefault="001C7EE6" w:rsidP="00C11312">
      <w:pPr>
        <w:pStyle w:val="Akapitzlist"/>
        <w:numPr>
          <w:ilvl w:val="2"/>
          <w:numId w:val="58"/>
        </w:numPr>
        <w:spacing w:after="160" w:line="276" w:lineRule="auto"/>
        <w:ind w:left="397" w:hanging="397"/>
        <w:jc w:val="both"/>
        <w:rPr>
          <w:rFonts w:ascii="Times New Roman" w:eastAsia="Calibri" w:hAnsi="Times New Roman" w:cs="Times New Roman"/>
        </w:rPr>
      </w:pPr>
      <w:r w:rsidRPr="005D15E3">
        <w:rPr>
          <w:rFonts w:ascii="Times New Roman" w:eastAsia="Calibri" w:hAnsi="Times New Roman" w:cs="Times New Roman"/>
        </w:rPr>
        <w:t>przedłużeni</w:t>
      </w:r>
      <w:r w:rsidR="00E14A98" w:rsidRPr="005D15E3">
        <w:rPr>
          <w:rFonts w:ascii="Times New Roman" w:eastAsia="Calibri" w:hAnsi="Times New Roman" w:cs="Times New Roman"/>
        </w:rPr>
        <w:t>a</w:t>
      </w:r>
      <w:r w:rsidRPr="005D15E3">
        <w:rPr>
          <w:rFonts w:ascii="Times New Roman" w:eastAsia="Calibri" w:hAnsi="Times New Roman" w:cs="Times New Roman"/>
        </w:rPr>
        <w:t xml:space="preserve"> terminu realizacji Umowy na skutek działania siły wyższej wraz ze wszystkimi konsekwencjami występującymi w związku z przedłużeniem tego terminu;</w:t>
      </w:r>
    </w:p>
    <w:p w14:paraId="2138DA14" w14:textId="0DD564EA" w:rsidR="00E14A98" w:rsidRPr="005D15E3" w:rsidRDefault="001C7EE6" w:rsidP="00C11312">
      <w:pPr>
        <w:pStyle w:val="Akapitzlist"/>
        <w:numPr>
          <w:ilvl w:val="2"/>
          <w:numId w:val="58"/>
        </w:numPr>
        <w:spacing w:after="160" w:line="276" w:lineRule="auto"/>
        <w:ind w:left="397" w:hanging="397"/>
        <w:jc w:val="both"/>
        <w:rPr>
          <w:rFonts w:ascii="Times New Roman" w:eastAsia="Calibri" w:hAnsi="Times New Roman" w:cs="Times New Roman"/>
        </w:rPr>
      </w:pPr>
      <w:r w:rsidRPr="005D15E3">
        <w:rPr>
          <w:rFonts w:ascii="Times New Roman" w:eastAsia="Calibri" w:hAnsi="Times New Roman" w:cs="Times New Roman"/>
        </w:rPr>
        <w:t xml:space="preserve">zmiany parametrów przedmiotu Umowy, nie prowadzące do zmiany charakteru Umowy - zmiany technologiczne, w szczególności: konieczność realizacji Umowy przy zastosowaniu innych rozwiązań technicznych/technologicznych, materiałowych niż wskazane w Zapytaniu ofertowym, w sytuacji gdy zastosowanie przewidzianych rozwiązań groziłoby niewykonaniem lub wadliwym wykonaniem Umowy, z zastrzeżeniem </w:t>
      </w:r>
      <w:r w:rsidR="00E14A98" w:rsidRPr="005D15E3">
        <w:rPr>
          <w:rFonts w:ascii="Times New Roman" w:eastAsia="Calibri" w:hAnsi="Times New Roman" w:cs="Times New Roman"/>
        </w:rPr>
        <w:t>ppkt. 12.1.7.</w:t>
      </w:r>
      <w:r w:rsidRPr="005D15E3">
        <w:rPr>
          <w:rFonts w:ascii="Times New Roman" w:eastAsia="Calibri" w:hAnsi="Times New Roman" w:cs="Times New Roman"/>
        </w:rPr>
        <w:t xml:space="preserve"> poniżej;</w:t>
      </w:r>
    </w:p>
    <w:p w14:paraId="7E575D49" w14:textId="77777777" w:rsidR="00C11312" w:rsidRDefault="001C7EE6" w:rsidP="00C11312">
      <w:pPr>
        <w:pStyle w:val="Akapitzlist"/>
        <w:numPr>
          <w:ilvl w:val="2"/>
          <w:numId w:val="58"/>
        </w:numPr>
        <w:spacing w:after="160" w:line="276" w:lineRule="auto"/>
        <w:ind w:left="397" w:hanging="397"/>
        <w:jc w:val="both"/>
        <w:rPr>
          <w:rFonts w:ascii="Times New Roman" w:eastAsia="Calibri" w:hAnsi="Times New Roman" w:cs="Times New Roman"/>
        </w:rPr>
      </w:pPr>
      <w:r w:rsidRPr="005D15E3">
        <w:rPr>
          <w:rFonts w:ascii="Times New Roman" w:eastAsia="Calibri" w:hAnsi="Times New Roman" w:cs="Times New Roman"/>
        </w:rPr>
        <w:lastRenderedPageBreak/>
        <w:t>zmiany dotyczą realizacji dodatkowych dostaw lub usług Wykonawcy, nieobjętych Umową, o ile stały się niezbędne i zostały spełnione łącznie następujące warunki:</w:t>
      </w:r>
    </w:p>
    <w:p w14:paraId="68D2299A" w14:textId="5C1153A2" w:rsidR="00C11312" w:rsidRDefault="00C11312" w:rsidP="00C11312">
      <w:pPr>
        <w:pStyle w:val="Akapitzlist"/>
        <w:spacing w:after="160" w:line="276" w:lineRule="auto"/>
        <w:ind w:left="397"/>
        <w:jc w:val="both"/>
        <w:rPr>
          <w:rFonts w:ascii="Times New Roman" w:eastAsia="Calibri" w:hAnsi="Times New Roman" w:cs="Times New Roman"/>
        </w:rPr>
      </w:pPr>
      <w:r>
        <w:rPr>
          <w:rFonts w:ascii="Times New Roman" w:eastAsia="Calibri" w:hAnsi="Times New Roman" w:cs="Times New Roman"/>
        </w:rPr>
        <w:t>-</w:t>
      </w:r>
      <w:r w:rsidR="001C7EE6" w:rsidRPr="005D15E3">
        <w:rPr>
          <w:rFonts w:ascii="Times New Roman" w:eastAsia="Calibri" w:hAnsi="Times New Roman" w:cs="Times New Roman"/>
        </w:rPr>
        <w:t xml:space="preserve"> zmiana Wykonawcy nie może zostać dokonana z powodów ekonomicznych lub technicznych, w szczególności dotyczących zamienności lub interoperacyjności sprzętu, usług lub instalacji, zamówionych w ramach podstawowego przedmiotu Umowy,</w:t>
      </w:r>
    </w:p>
    <w:p w14:paraId="75933790" w14:textId="6192E969" w:rsidR="00E14A98" w:rsidRPr="005D15E3" w:rsidRDefault="00C11312" w:rsidP="00C11312">
      <w:pPr>
        <w:pStyle w:val="Akapitzlist"/>
        <w:spacing w:after="160" w:line="276" w:lineRule="auto"/>
        <w:ind w:left="397"/>
        <w:jc w:val="both"/>
        <w:rPr>
          <w:rFonts w:ascii="Times New Roman" w:eastAsia="Calibri" w:hAnsi="Times New Roman" w:cs="Times New Roman"/>
        </w:rPr>
      </w:pPr>
      <w:r>
        <w:rPr>
          <w:rFonts w:ascii="Times New Roman" w:eastAsia="Calibri" w:hAnsi="Times New Roman" w:cs="Times New Roman"/>
        </w:rPr>
        <w:t>-</w:t>
      </w:r>
      <w:r w:rsidR="001C7EE6" w:rsidRPr="005D15E3">
        <w:rPr>
          <w:rFonts w:ascii="Times New Roman" w:eastAsia="Calibri" w:hAnsi="Times New Roman" w:cs="Times New Roman"/>
        </w:rPr>
        <w:t xml:space="preserve"> zmiana Wykonawcy spowodowałaby istotną niedogodność lub znaczne zwiększenie kosztów dla Zamawiającego,</w:t>
      </w:r>
      <w:r w:rsidR="00E14A98" w:rsidRPr="005D15E3">
        <w:rPr>
          <w:rFonts w:ascii="Times New Roman" w:eastAsia="Calibri" w:hAnsi="Times New Roman" w:cs="Times New Roman"/>
        </w:rPr>
        <w:t xml:space="preserve"> </w:t>
      </w:r>
    </w:p>
    <w:p w14:paraId="071CF59D" w14:textId="3961BCC2" w:rsidR="00E14A98" w:rsidRPr="005D15E3" w:rsidRDefault="001C7EE6" w:rsidP="00C11312">
      <w:pPr>
        <w:pStyle w:val="Akapitzlist"/>
        <w:spacing w:after="160" w:line="276" w:lineRule="auto"/>
        <w:ind w:left="397"/>
        <w:jc w:val="both"/>
        <w:rPr>
          <w:rFonts w:ascii="Times New Roman" w:eastAsia="Calibri" w:hAnsi="Times New Roman" w:cs="Times New Roman"/>
        </w:rPr>
      </w:pPr>
      <w:r w:rsidRPr="005D15E3">
        <w:rPr>
          <w:rFonts w:ascii="Times New Roman" w:eastAsia="Calibri" w:hAnsi="Times New Roman" w:cs="Times New Roman"/>
        </w:rPr>
        <w:t>- wartość każdej kolejnej zmiany nie przekracza 50% wartości pierwotnego przedmiotu Umowy netto;</w:t>
      </w:r>
    </w:p>
    <w:p w14:paraId="3BD47B28" w14:textId="77777777" w:rsidR="00E14A98" w:rsidRPr="005D15E3" w:rsidRDefault="001C7EE6" w:rsidP="00C11312">
      <w:pPr>
        <w:pStyle w:val="Akapitzlist"/>
        <w:numPr>
          <w:ilvl w:val="2"/>
          <w:numId w:val="58"/>
        </w:numPr>
        <w:spacing w:after="160" w:line="276" w:lineRule="auto"/>
        <w:ind w:left="397" w:hanging="397"/>
        <w:jc w:val="both"/>
        <w:rPr>
          <w:rFonts w:ascii="Times New Roman" w:eastAsia="Calibri" w:hAnsi="Times New Roman" w:cs="Times New Roman"/>
        </w:rPr>
      </w:pPr>
      <w:r w:rsidRPr="005D15E3">
        <w:rPr>
          <w:rFonts w:ascii="Times New Roman" w:eastAsia="Calibri" w:hAnsi="Times New Roman" w:cs="Times New Roman"/>
        </w:rPr>
        <w:t>zmiana nie prowadzi do zmiany charakteru Umowy i zostały spełnione łącznie następujące warunki:</w:t>
      </w:r>
      <w:r w:rsidRPr="005D15E3">
        <w:rPr>
          <w:rFonts w:ascii="Times New Roman" w:eastAsia="Calibri" w:hAnsi="Times New Roman" w:cs="Times New Roman"/>
        </w:rPr>
        <w:br/>
        <w:t>- konieczność zmiany Umowy spowodowana jest okolicznościami, których Zamawiający, działając z należytą starannością, nie mógł przewidzieć,</w:t>
      </w:r>
    </w:p>
    <w:p w14:paraId="57D58DD6" w14:textId="21AE6E91" w:rsidR="00E14A98" w:rsidRPr="005D15E3" w:rsidRDefault="001C7EE6" w:rsidP="00C11312">
      <w:pPr>
        <w:pStyle w:val="Akapitzlist"/>
        <w:spacing w:after="160" w:line="276" w:lineRule="auto"/>
        <w:ind w:left="397"/>
        <w:jc w:val="both"/>
        <w:rPr>
          <w:rFonts w:ascii="Times New Roman" w:eastAsia="Calibri" w:hAnsi="Times New Roman" w:cs="Times New Roman"/>
        </w:rPr>
      </w:pPr>
      <w:r w:rsidRPr="005D15E3">
        <w:rPr>
          <w:rFonts w:ascii="Times New Roman" w:eastAsia="Calibri" w:hAnsi="Times New Roman" w:cs="Times New Roman"/>
        </w:rPr>
        <w:t>- wartość zmiany nie przekracza 50% wartości pierwotnego przedmiotu Umowy netto;</w:t>
      </w:r>
    </w:p>
    <w:p w14:paraId="443AD69C" w14:textId="77777777" w:rsidR="00E14A98" w:rsidRPr="005D15E3" w:rsidRDefault="001C7EE6" w:rsidP="00C11312">
      <w:pPr>
        <w:pStyle w:val="Akapitzlist"/>
        <w:numPr>
          <w:ilvl w:val="2"/>
          <w:numId w:val="58"/>
        </w:numPr>
        <w:spacing w:after="160" w:line="276" w:lineRule="auto"/>
        <w:ind w:left="397" w:hanging="397"/>
        <w:jc w:val="both"/>
        <w:rPr>
          <w:rFonts w:ascii="Times New Roman" w:eastAsia="Calibri" w:hAnsi="Times New Roman" w:cs="Times New Roman"/>
        </w:rPr>
      </w:pPr>
      <w:r w:rsidRPr="005D15E3">
        <w:rPr>
          <w:rFonts w:ascii="Times New Roman" w:eastAsia="Calibri" w:hAnsi="Times New Roman" w:cs="Times New Roman"/>
        </w:rPr>
        <w:t>Wykonawcę ma zastąpić nowy wykonawca:</w:t>
      </w:r>
    </w:p>
    <w:p w14:paraId="4B15EF79" w14:textId="77777777" w:rsidR="00E14A98" w:rsidRPr="005D15E3" w:rsidRDefault="001C7EE6" w:rsidP="00C11312">
      <w:pPr>
        <w:pStyle w:val="Akapitzlist"/>
        <w:spacing w:after="160" w:line="276" w:lineRule="auto"/>
        <w:ind w:left="397"/>
        <w:jc w:val="both"/>
        <w:rPr>
          <w:rFonts w:ascii="Times New Roman" w:eastAsia="Calibri" w:hAnsi="Times New Roman" w:cs="Times New Roman"/>
        </w:rPr>
      </w:pPr>
      <w:r w:rsidRPr="005D15E3">
        <w:rPr>
          <w:rFonts w:ascii="Times New Roman" w:eastAsia="Calibri" w:hAnsi="Times New Roman" w:cs="Times New Roman"/>
        </w:rPr>
        <w:t>- w wyniku połączenia, podziału, przekształcenia, upadłości, restrukturyzacji lub nabycia Wykonawcy lub jego przedsiębiorstwa, o ile nowy wykonawca spełnia warunki udziału w postępowaniu, nie zachodzą wobec niego podstawy wykluczenia oraz nie pociąga to za sobą innych istotnych zmian Umowy,</w:t>
      </w:r>
    </w:p>
    <w:p w14:paraId="178BF47B" w14:textId="06AD8D64" w:rsidR="00E14A98" w:rsidRPr="005D15E3" w:rsidRDefault="001C7EE6" w:rsidP="00C11312">
      <w:pPr>
        <w:pStyle w:val="Akapitzlist"/>
        <w:spacing w:after="160" w:line="276" w:lineRule="auto"/>
        <w:ind w:left="397"/>
        <w:jc w:val="both"/>
        <w:rPr>
          <w:rFonts w:ascii="Times New Roman" w:eastAsia="Calibri" w:hAnsi="Times New Roman" w:cs="Times New Roman"/>
        </w:rPr>
      </w:pPr>
      <w:r w:rsidRPr="005D15E3">
        <w:rPr>
          <w:rFonts w:ascii="Times New Roman" w:eastAsia="Calibri" w:hAnsi="Times New Roman" w:cs="Times New Roman"/>
        </w:rPr>
        <w:t>- w wyniku przejęcia przez Zamawiającego zobowiązań Wykonawcy względem jego podwykonawców.</w:t>
      </w:r>
    </w:p>
    <w:p w14:paraId="7280C41E" w14:textId="4BA4B14A" w:rsidR="001C7EE6" w:rsidRPr="005D15E3" w:rsidRDefault="001C7EE6" w:rsidP="00C11312">
      <w:pPr>
        <w:pStyle w:val="Akapitzlist"/>
        <w:numPr>
          <w:ilvl w:val="2"/>
          <w:numId w:val="58"/>
        </w:numPr>
        <w:spacing w:line="276" w:lineRule="auto"/>
        <w:ind w:left="397" w:hanging="397"/>
        <w:jc w:val="both"/>
        <w:rPr>
          <w:rFonts w:ascii="Times New Roman" w:eastAsia="Calibri" w:hAnsi="Times New Roman" w:cs="Times New Roman"/>
        </w:rPr>
      </w:pPr>
      <w:r w:rsidRPr="005D15E3">
        <w:rPr>
          <w:rFonts w:ascii="Times New Roman" w:eastAsia="Calibri" w:hAnsi="Times New Roman" w:cs="Times New Roman"/>
        </w:rPr>
        <w:t xml:space="preserve">zmiana Umowy nie prowadzi do zmiany jej charakteru, a łączna wartość zmian jest mniejsza niż </w:t>
      </w:r>
      <w:r w:rsidR="003F753F" w:rsidRPr="005D15E3">
        <w:rPr>
          <w:rFonts w:ascii="Times New Roman" w:eastAsia="Calibri" w:hAnsi="Times New Roman" w:cs="Times New Roman"/>
        </w:rPr>
        <w:t>214</w:t>
      </w:r>
      <w:r w:rsidRPr="005D15E3">
        <w:rPr>
          <w:rFonts w:ascii="Times New Roman" w:eastAsia="Calibri" w:hAnsi="Times New Roman" w:cs="Times New Roman"/>
        </w:rPr>
        <w:t>.000 euro i jednocześnie jest mniejsza od 10% wartości pierwotnego Przedmiotu Umowy netto.</w:t>
      </w:r>
    </w:p>
    <w:p w14:paraId="02B0A93A" w14:textId="6A456A62" w:rsidR="000A4C43" w:rsidRPr="005D15E3" w:rsidRDefault="00C11312" w:rsidP="00C11312">
      <w:pPr>
        <w:pStyle w:val="msonormalcxspdrugie"/>
        <w:numPr>
          <w:ilvl w:val="1"/>
          <w:numId w:val="58"/>
        </w:numPr>
        <w:spacing w:before="0" w:beforeAutospacing="0" w:after="0" w:afterAutospacing="0" w:line="276" w:lineRule="auto"/>
        <w:ind w:left="397" w:hanging="397"/>
        <w:jc w:val="both"/>
        <w:rPr>
          <w:sz w:val="22"/>
          <w:szCs w:val="22"/>
          <w:lang w:eastAsia="en-US"/>
        </w:rPr>
      </w:pPr>
      <w:r>
        <w:rPr>
          <w:sz w:val="22"/>
          <w:szCs w:val="22"/>
          <w:lang w:eastAsia="en-US"/>
        </w:rPr>
        <w:t xml:space="preserve"> </w:t>
      </w:r>
      <w:r w:rsidR="000A4C43" w:rsidRPr="005D15E3">
        <w:rPr>
          <w:sz w:val="22"/>
          <w:szCs w:val="22"/>
          <w:lang w:eastAsia="en-US"/>
        </w:rPr>
        <w:t>Zamawiający przewiduje również możliwość dokonywania nieistotnych zmian postanowień zawartej Umowy w stosunku do treści oferty, na podstawie której dokonano wyboru Wykonawcy.</w:t>
      </w:r>
    </w:p>
    <w:p w14:paraId="10F87369" w14:textId="680A32A2" w:rsidR="00945080" w:rsidRPr="005D15E3" w:rsidRDefault="00C11312" w:rsidP="00C11312">
      <w:pPr>
        <w:pStyle w:val="Akapitzlist"/>
        <w:numPr>
          <w:ilvl w:val="1"/>
          <w:numId w:val="58"/>
        </w:numPr>
        <w:spacing w:line="276" w:lineRule="auto"/>
        <w:ind w:left="397" w:hanging="397"/>
        <w:jc w:val="both"/>
        <w:rPr>
          <w:rFonts w:ascii="Times New Roman" w:eastAsia="Calibri" w:hAnsi="Times New Roman" w:cs="Times New Roman"/>
        </w:rPr>
      </w:pPr>
      <w:r>
        <w:rPr>
          <w:rFonts w:ascii="Times New Roman" w:eastAsia="Calibri" w:hAnsi="Times New Roman" w:cs="Times New Roman"/>
        </w:rPr>
        <w:t xml:space="preserve"> </w:t>
      </w:r>
      <w:r w:rsidR="000A4C43" w:rsidRPr="005D15E3">
        <w:rPr>
          <w:rFonts w:ascii="Times New Roman" w:eastAsia="Calibri" w:hAnsi="Times New Roman" w:cs="Times New Roman"/>
        </w:rPr>
        <w:t>Zmiany Umowy wprowadzane będą w formie aneksu podpisanego przez obie strony, a możliwość ich wprowadzenia uzależniona jest od akceptacji przez Zamawiającego.</w:t>
      </w:r>
    </w:p>
    <w:p w14:paraId="34E38D99" w14:textId="77777777" w:rsidR="00945080" w:rsidRPr="005D15E3" w:rsidRDefault="00945080" w:rsidP="005D15E3">
      <w:pPr>
        <w:spacing w:after="0" w:line="259" w:lineRule="auto"/>
        <w:ind w:left="283"/>
        <w:jc w:val="both"/>
        <w:rPr>
          <w:rFonts w:ascii="Times New Roman" w:eastAsia="Calibri" w:hAnsi="Times New Roman" w:cs="Times New Roman"/>
        </w:rPr>
      </w:pPr>
    </w:p>
    <w:tbl>
      <w:tblPr>
        <w:tblStyle w:val="Tabela-Siatka"/>
        <w:tblW w:w="0" w:type="auto"/>
        <w:shd w:val="clear" w:color="auto" w:fill="8DB3E2" w:themeFill="text2" w:themeFillTint="66"/>
        <w:tblLook w:val="04A0" w:firstRow="1" w:lastRow="0" w:firstColumn="1" w:lastColumn="0" w:noHBand="0" w:noVBand="1"/>
      </w:tblPr>
      <w:tblGrid>
        <w:gridCol w:w="9062"/>
      </w:tblGrid>
      <w:tr w:rsidR="00945080" w:rsidRPr="00BA706C" w14:paraId="4B6EF2BB" w14:textId="77777777" w:rsidTr="00B1184B">
        <w:tc>
          <w:tcPr>
            <w:tcW w:w="9062" w:type="dxa"/>
            <w:tcBorders>
              <w:top w:val="nil"/>
              <w:left w:val="nil"/>
              <w:bottom w:val="nil"/>
              <w:right w:val="nil"/>
            </w:tcBorders>
            <w:shd w:val="clear" w:color="auto" w:fill="8DB3E2" w:themeFill="text2" w:themeFillTint="66"/>
          </w:tcPr>
          <w:p w14:paraId="14563D00" w14:textId="77777777" w:rsidR="00945080" w:rsidRPr="005D15E3" w:rsidRDefault="00945080" w:rsidP="005D15E3">
            <w:pPr>
              <w:pStyle w:val="Bezodstpw"/>
              <w:spacing w:line="276" w:lineRule="auto"/>
              <w:rPr>
                <w:rFonts w:ascii="Times New Roman" w:hAnsi="Times New Roman" w:cs="Times New Roman"/>
                <w:b/>
                <w:lang w:val="en-US"/>
              </w:rPr>
            </w:pPr>
            <w:r w:rsidRPr="005D15E3">
              <w:rPr>
                <w:rFonts w:ascii="Times New Roman" w:hAnsi="Times New Roman" w:cs="Times New Roman"/>
                <w:b/>
                <w:bCs/>
                <w:lang w:val="en"/>
              </w:rPr>
              <w:t>XII.</w:t>
            </w:r>
            <w:r w:rsidRPr="005D15E3">
              <w:rPr>
                <w:rFonts w:ascii="Times New Roman" w:hAnsi="Times New Roman" w:cs="Times New Roman"/>
                <w:b/>
                <w:bCs/>
                <w:lang w:val="en"/>
              </w:rPr>
              <w:tab/>
              <w:t xml:space="preserve">AMENDMENTS TO THE CONTRACT </w:t>
            </w:r>
          </w:p>
        </w:tc>
      </w:tr>
    </w:tbl>
    <w:p w14:paraId="22FCD17E" w14:textId="692F01F9" w:rsidR="006B24B5" w:rsidRPr="00FA3DEE" w:rsidRDefault="006B24B5" w:rsidP="005D15E3">
      <w:pPr>
        <w:spacing w:after="0" w:line="259" w:lineRule="auto"/>
        <w:jc w:val="both"/>
        <w:rPr>
          <w:rFonts w:ascii="Times New Roman" w:eastAsia="Calibri" w:hAnsi="Times New Roman" w:cs="Times New Roman"/>
          <w:lang w:val="en-US"/>
        </w:rPr>
      </w:pPr>
    </w:p>
    <w:p w14:paraId="105C7F3D" w14:textId="6F22CD06" w:rsidR="00945080" w:rsidRPr="005D15E3" w:rsidRDefault="00945080" w:rsidP="007B75E1">
      <w:pPr>
        <w:pStyle w:val="Bezodstpw"/>
        <w:spacing w:line="276" w:lineRule="auto"/>
        <w:ind w:left="397" w:hanging="397"/>
        <w:jc w:val="both"/>
        <w:rPr>
          <w:rFonts w:ascii="Times New Roman" w:eastAsia="Calibri" w:hAnsi="Times New Roman" w:cs="Times New Roman"/>
          <w:lang w:val="en-US"/>
        </w:rPr>
      </w:pPr>
      <w:r w:rsidRPr="00FA3DEE">
        <w:rPr>
          <w:rFonts w:ascii="Times New Roman" w:hAnsi="Times New Roman" w:cs="Times New Roman"/>
          <w:b/>
          <w:bCs/>
          <w:lang w:val="en"/>
        </w:rPr>
        <w:t>12.1.</w:t>
      </w:r>
      <w:r w:rsidR="00FA3DEE">
        <w:rPr>
          <w:rFonts w:ascii="Times New Roman" w:hAnsi="Times New Roman" w:cs="Times New Roman"/>
          <w:lang w:val="en"/>
        </w:rPr>
        <w:t xml:space="preserve"> </w:t>
      </w:r>
      <w:r w:rsidRPr="00FA3DEE">
        <w:rPr>
          <w:rFonts w:ascii="Times New Roman" w:hAnsi="Times New Roman" w:cs="Times New Roman"/>
          <w:lang w:val="en"/>
        </w:rPr>
        <w:t xml:space="preserve">The </w:t>
      </w:r>
      <w:r w:rsidRPr="005D15E3">
        <w:rPr>
          <w:rFonts w:ascii="Times New Roman" w:hAnsi="Times New Roman" w:cs="Times New Roman"/>
          <w:lang w:val="en"/>
        </w:rPr>
        <w:t>Ordering Party reserves the right to make material amendments to the concluded Contract in relation to the bid on the basis of which the Contractor was selected to the following extent and in the following situations:</w:t>
      </w:r>
    </w:p>
    <w:p w14:paraId="478A07F9" w14:textId="25205B30" w:rsidR="00945080" w:rsidRPr="005D15E3" w:rsidRDefault="00945080" w:rsidP="007B75E1">
      <w:pPr>
        <w:spacing w:after="0"/>
        <w:ind w:left="397" w:hanging="397"/>
        <w:jc w:val="both"/>
        <w:rPr>
          <w:rFonts w:ascii="Times New Roman" w:eastAsia="Calibri" w:hAnsi="Times New Roman" w:cs="Times New Roman"/>
          <w:lang w:val="en-US"/>
        </w:rPr>
      </w:pPr>
      <w:r w:rsidRPr="005D15E3">
        <w:rPr>
          <w:rFonts w:ascii="Times New Roman" w:eastAsia="Calibri" w:hAnsi="Times New Roman" w:cs="Times New Roman"/>
          <w:lang w:val="en"/>
        </w:rPr>
        <w:t>12.1.1.</w:t>
      </w:r>
      <w:r w:rsidR="005D15E3">
        <w:rPr>
          <w:rFonts w:ascii="Times New Roman" w:eastAsia="Calibri" w:hAnsi="Times New Roman" w:cs="Times New Roman"/>
          <w:lang w:val="en"/>
        </w:rPr>
        <w:t xml:space="preserve"> </w:t>
      </w:r>
      <w:r w:rsidRPr="005D15E3">
        <w:rPr>
          <w:rFonts w:ascii="Times New Roman" w:eastAsia="Calibri" w:hAnsi="Times New Roman" w:cs="Times New Roman"/>
          <w:lang w:val="en"/>
        </w:rPr>
        <w:t>changes to the European Union or national law that affect the performance of the Contract (in particular changes of the VAT rate);</w:t>
      </w:r>
    </w:p>
    <w:p w14:paraId="1560B9DF" w14:textId="77777777" w:rsidR="00945080" w:rsidRPr="005D15E3" w:rsidRDefault="00945080" w:rsidP="007B75E1">
      <w:pPr>
        <w:spacing w:after="0"/>
        <w:ind w:left="397" w:hanging="397"/>
        <w:jc w:val="both"/>
        <w:rPr>
          <w:rFonts w:ascii="Times New Roman" w:eastAsia="Calibri" w:hAnsi="Times New Roman" w:cs="Times New Roman"/>
          <w:lang w:val="en-US"/>
        </w:rPr>
      </w:pPr>
      <w:r w:rsidRPr="005D15E3">
        <w:rPr>
          <w:rFonts w:ascii="Times New Roman" w:eastAsia="Calibri" w:hAnsi="Times New Roman" w:cs="Times New Roman"/>
          <w:lang w:val="en"/>
        </w:rPr>
        <w:t>12.1.2.</w:t>
      </w:r>
      <w:r w:rsidRPr="005D15E3">
        <w:rPr>
          <w:rFonts w:ascii="Times New Roman" w:eastAsia="Calibri" w:hAnsi="Times New Roman" w:cs="Times New Roman"/>
          <w:lang w:val="en"/>
        </w:rPr>
        <w:tab/>
        <w:t>improving technical standards of the subject of the contract resulting from new solutions brought about by technological progress, without any impact on the gross flat rate;</w:t>
      </w:r>
    </w:p>
    <w:p w14:paraId="3AC74E65" w14:textId="77777777" w:rsidR="00945080" w:rsidRPr="005D15E3" w:rsidRDefault="00945080" w:rsidP="007B75E1">
      <w:pPr>
        <w:spacing w:after="0"/>
        <w:ind w:left="397" w:hanging="397"/>
        <w:jc w:val="both"/>
        <w:rPr>
          <w:rFonts w:ascii="Times New Roman" w:eastAsia="Calibri" w:hAnsi="Times New Roman" w:cs="Times New Roman"/>
          <w:lang w:val="en-US"/>
        </w:rPr>
      </w:pPr>
      <w:r w:rsidRPr="005D15E3">
        <w:rPr>
          <w:rFonts w:ascii="Times New Roman" w:eastAsia="Calibri" w:hAnsi="Times New Roman" w:cs="Times New Roman"/>
          <w:lang w:val="en"/>
        </w:rPr>
        <w:t>12.1.3.</w:t>
      </w:r>
      <w:r w:rsidRPr="005D15E3">
        <w:rPr>
          <w:rFonts w:ascii="Times New Roman" w:eastAsia="Calibri" w:hAnsi="Times New Roman" w:cs="Times New Roman"/>
          <w:lang w:val="en"/>
        </w:rPr>
        <w:tab/>
        <w:t>extending the deadline for the performance of the Contract due to additional work which must be completed for the proper performance of the Contract and which the Ordering Party, acting with due diligence, could not have foreseen earlier, subject to subsection 12.1.6 below;</w:t>
      </w:r>
    </w:p>
    <w:p w14:paraId="0B173CE1" w14:textId="77777777" w:rsidR="00945080" w:rsidRPr="005D15E3" w:rsidRDefault="00945080" w:rsidP="007B75E1">
      <w:pPr>
        <w:spacing w:after="0"/>
        <w:ind w:left="397" w:hanging="397"/>
        <w:jc w:val="both"/>
        <w:rPr>
          <w:rFonts w:ascii="Times New Roman" w:eastAsia="Calibri" w:hAnsi="Times New Roman" w:cs="Times New Roman"/>
          <w:lang w:val="en-US"/>
        </w:rPr>
      </w:pPr>
      <w:r w:rsidRPr="005D15E3">
        <w:rPr>
          <w:rFonts w:ascii="Times New Roman" w:eastAsia="Calibri" w:hAnsi="Times New Roman" w:cs="Times New Roman"/>
          <w:lang w:val="en"/>
        </w:rPr>
        <w:t>12.1.4.</w:t>
      </w:r>
      <w:r w:rsidRPr="005D15E3">
        <w:rPr>
          <w:rFonts w:ascii="Times New Roman" w:eastAsia="Calibri" w:hAnsi="Times New Roman" w:cs="Times New Roman"/>
          <w:lang w:val="en"/>
        </w:rPr>
        <w:tab/>
        <w:t>extending the deadline for the performance of the Contract due to force majeure, with all the consequences of such extension;</w:t>
      </w:r>
    </w:p>
    <w:p w14:paraId="15874275" w14:textId="77777777" w:rsidR="00945080" w:rsidRPr="005D15E3" w:rsidRDefault="00945080" w:rsidP="007B75E1">
      <w:pPr>
        <w:spacing w:after="0"/>
        <w:ind w:left="397" w:hanging="397"/>
        <w:jc w:val="both"/>
        <w:rPr>
          <w:rFonts w:ascii="Times New Roman" w:eastAsia="Calibri" w:hAnsi="Times New Roman" w:cs="Times New Roman"/>
          <w:lang w:val="en-US"/>
        </w:rPr>
      </w:pPr>
      <w:r w:rsidRPr="005D15E3">
        <w:rPr>
          <w:rFonts w:ascii="Times New Roman" w:eastAsia="Calibri" w:hAnsi="Times New Roman" w:cs="Times New Roman"/>
          <w:lang w:val="en"/>
        </w:rPr>
        <w:t>12.1.5.</w:t>
      </w:r>
      <w:r w:rsidRPr="005D15E3">
        <w:rPr>
          <w:rFonts w:ascii="Times New Roman" w:eastAsia="Calibri" w:hAnsi="Times New Roman" w:cs="Times New Roman"/>
          <w:lang w:val="en"/>
        </w:rPr>
        <w:tab/>
        <w:t>changing the parameters of the subject of the Contract which does not lead to a change in the nature of the Contract – technological changes, in particular: the need to perform the Contract using technical/technological or material-related solutions other than as specified in the Request for Quotation if the application of the planned solutions could lead to a failure to perform or to improper performance of the Contract, subject to subsection 12.1.7. below;</w:t>
      </w:r>
    </w:p>
    <w:p w14:paraId="010D3742" w14:textId="77777777" w:rsidR="00945080" w:rsidRPr="005D15E3" w:rsidRDefault="00945080" w:rsidP="007B75E1">
      <w:pPr>
        <w:spacing w:after="0"/>
        <w:ind w:left="397" w:hanging="397"/>
        <w:jc w:val="both"/>
        <w:rPr>
          <w:rFonts w:ascii="Times New Roman" w:eastAsia="Calibri" w:hAnsi="Times New Roman" w:cs="Times New Roman"/>
          <w:lang w:val="en"/>
        </w:rPr>
      </w:pPr>
      <w:r w:rsidRPr="005D15E3">
        <w:rPr>
          <w:rFonts w:ascii="Times New Roman" w:eastAsia="Calibri" w:hAnsi="Times New Roman" w:cs="Times New Roman"/>
          <w:lang w:val="en"/>
        </w:rPr>
        <w:lastRenderedPageBreak/>
        <w:t>12.1.6.</w:t>
      </w:r>
      <w:r w:rsidRPr="005D15E3">
        <w:rPr>
          <w:rFonts w:ascii="Times New Roman" w:eastAsia="Calibri" w:hAnsi="Times New Roman" w:cs="Times New Roman"/>
          <w:lang w:val="en"/>
        </w:rPr>
        <w:tab/>
        <w:t>changes relate to additional supplies or services from the Contractor which are not covered by the Contract, as long as they are necessary and all of the following conditions are met:</w:t>
      </w:r>
      <w:r w:rsidRPr="005D15E3">
        <w:rPr>
          <w:rFonts w:ascii="Times New Roman" w:eastAsia="Calibri" w:hAnsi="Times New Roman" w:cs="Times New Roman"/>
          <w:lang w:val="en"/>
        </w:rPr>
        <w:br/>
        <w:t>– the Contractor cannot be changed due to economic or technical reasons, in particular relating to the interchangeability or interoperability of the equipment, services or installation ordered in connection with the original subject of the Contract,</w:t>
      </w:r>
    </w:p>
    <w:p w14:paraId="730D8DA7" w14:textId="77777777" w:rsidR="00945080" w:rsidRPr="005D15E3" w:rsidRDefault="00945080" w:rsidP="00C11312">
      <w:pPr>
        <w:spacing w:after="0"/>
        <w:ind w:left="397"/>
        <w:jc w:val="both"/>
        <w:rPr>
          <w:rFonts w:ascii="Times New Roman" w:eastAsia="Calibri" w:hAnsi="Times New Roman" w:cs="Times New Roman"/>
          <w:lang w:val="en"/>
        </w:rPr>
      </w:pPr>
      <w:r w:rsidRPr="005D15E3">
        <w:rPr>
          <w:rFonts w:ascii="Times New Roman" w:eastAsia="Calibri" w:hAnsi="Times New Roman" w:cs="Times New Roman"/>
          <w:lang w:val="en"/>
        </w:rPr>
        <w:t>– the change of the Contractor would cause significant inconvenience or a considerable increase of costs for the Ordering Party,</w:t>
      </w:r>
    </w:p>
    <w:p w14:paraId="6A004617" w14:textId="77777777" w:rsidR="00945080" w:rsidRPr="005D15E3" w:rsidRDefault="00945080" w:rsidP="00C11312">
      <w:pPr>
        <w:pStyle w:val="Akapitzlist"/>
        <w:spacing w:line="276" w:lineRule="auto"/>
        <w:ind w:left="397"/>
        <w:jc w:val="both"/>
        <w:rPr>
          <w:rFonts w:ascii="Times New Roman" w:eastAsia="Calibri" w:hAnsi="Times New Roman" w:cs="Times New Roman"/>
          <w:lang w:val="en-US"/>
        </w:rPr>
      </w:pPr>
      <w:r w:rsidRPr="005D15E3">
        <w:rPr>
          <w:rFonts w:ascii="Times New Roman" w:eastAsia="Calibri" w:hAnsi="Times New Roman" w:cs="Times New Roman"/>
          <w:lang w:val="en"/>
        </w:rPr>
        <w:t>– the value of each subsequent change does not exceed 50% of the value of the original subject of the Contract (net amount);</w:t>
      </w:r>
    </w:p>
    <w:p w14:paraId="278DC07E" w14:textId="77777777" w:rsidR="00945080" w:rsidRPr="005D15E3" w:rsidRDefault="00945080" w:rsidP="007B75E1">
      <w:pPr>
        <w:spacing w:after="0"/>
        <w:ind w:left="397" w:hanging="397"/>
        <w:jc w:val="both"/>
        <w:rPr>
          <w:rFonts w:ascii="Times New Roman" w:eastAsia="Calibri" w:hAnsi="Times New Roman" w:cs="Times New Roman"/>
          <w:lang w:val="en"/>
        </w:rPr>
      </w:pPr>
      <w:r w:rsidRPr="005D15E3">
        <w:rPr>
          <w:rFonts w:ascii="Times New Roman" w:eastAsia="Calibri" w:hAnsi="Times New Roman" w:cs="Times New Roman"/>
          <w:lang w:val="en"/>
        </w:rPr>
        <w:t>12.1.7.</w:t>
      </w:r>
      <w:r w:rsidRPr="005D15E3">
        <w:rPr>
          <w:rFonts w:ascii="Times New Roman" w:eastAsia="Calibri" w:hAnsi="Times New Roman" w:cs="Times New Roman"/>
          <w:lang w:val="en"/>
        </w:rPr>
        <w:tab/>
        <w:t>the change does not lead to a change in the nature of the Contract and all of the following conditions are met:</w:t>
      </w:r>
    </w:p>
    <w:p w14:paraId="041E56FA" w14:textId="77777777" w:rsidR="00945080" w:rsidRPr="005D15E3" w:rsidRDefault="00945080" w:rsidP="00C11312">
      <w:pPr>
        <w:spacing w:after="0"/>
        <w:ind w:left="397"/>
        <w:jc w:val="both"/>
        <w:rPr>
          <w:rFonts w:ascii="Times New Roman" w:eastAsia="Calibri" w:hAnsi="Times New Roman" w:cs="Times New Roman"/>
          <w:lang w:val="en-US"/>
        </w:rPr>
      </w:pPr>
      <w:r w:rsidRPr="005D15E3">
        <w:rPr>
          <w:rFonts w:ascii="Times New Roman" w:eastAsia="Calibri" w:hAnsi="Times New Roman" w:cs="Times New Roman"/>
          <w:lang w:val="en"/>
        </w:rPr>
        <w:t>– the Contract must be changed due to the circumstances which the Ordering Party, acting with due diligence, could not have foreseen,</w:t>
      </w:r>
    </w:p>
    <w:p w14:paraId="1AFB66F3" w14:textId="77777777" w:rsidR="00945080" w:rsidRPr="005D15E3" w:rsidRDefault="00945080" w:rsidP="00C11312">
      <w:pPr>
        <w:pStyle w:val="Akapitzlist"/>
        <w:spacing w:line="276" w:lineRule="auto"/>
        <w:ind w:left="397"/>
        <w:jc w:val="both"/>
        <w:rPr>
          <w:rFonts w:ascii="Times New Roman" w:eastAsia="Calibri" w:hAnsi="Times New Roman" w:cs="Times New Roman"/>
          <w:lang w:val="en-US"/>
        </w:rPr>
      </w:pPr>
      <w:r w:rsidRPr="005D15E3">
        <w:rPr>
          <w:rFonts w:ascii="Times New Roman" w:eastAsia="Calibri" w:hAnsi="Times New Roman" w:cs="Times New Roman"/>
          <w:lang w:val="en"/>
        </w:rPr>
        <w:t>– the value of the change does not exceed 50% of the value of the original subject matter of the Contract (net amount);</w:t>
      </w:r>
    </w:p>
    <w:p w14:paraId="39A93F9C" w14:textId="77777777" w:rsidR="00945080" w:rsidRPr="005D15E3" w:rsidRDefault="00945080" w:rsidP="007B75E1">
      <w:pPr>
        <w:spacing w:after="0"/>
        <w:ind w:left="397" w:hanging="397"/>
        <w:jc w:val="both"/>
        <w:rPr>
          <w:rFonts w:ascii="Times New Roman" w:eastAsia="Calibri" w:hAnsi="Times New Roman" w:cs="Times New Roman"/>
          <w:lang w:val="en-US"/>
        </w:rPr>
      </w:pPr>
      <w:r w:rsidRPr="005D15E3">
        <w:rPr>
          <w:rFonts w:ascii="Times New Roman" w:eastAsia="Calibri" w:hAnsi="Times New Roman" w:cs="Times New Roman"/>
          <w:lang w:val="en"/>
        </w:rPr>
        <w:t>12.1.8.</w:t>
      </w:r>
      <w:r w:rsidRPr="005D15E3">
        <w:rPr>
          <w:rFonts w:ascii="Times New Roman" w:eastAsia="Calibri" w:hAnsi="Times New Roman" w:cs="Times New Roman"/>
          <w:lang w:val="en"/>
        </w:rPr>
        <w:tab/>
        <w:t>The Contractor may be replaced with a new contractor:</w:t>
      </w:r>
    </w:p>
    <w:p w14:paraId="2CFA1A84" w14:textId="77777777" w:rsidR="00945080" w:rsidRPr="005D15E3" w:rsidRDefault="00945080" w:rsidP="00C11312">
      <w:pPr>
        <w:pStyle w:val="Akapitzlist"/>
        <w:spacing w:line="276" w:lineRule="auto"/>
        <w:ind w:left="397"/>
        <w:jc w:val="both"/>
        <w:rPr>
          <w:rFonts w:ascii="Times New Roman" w:eastAsia="Calibri" w:hAnsi="Times New Roman" w:cs="Times New Roman"/>
          <w:lang w:val="en-US"/>
        </w:rPr>
      </w:pPr>
      <w:r w:rsidRPr="005D15E3">
        <w:rPr>
          <w:rFonts w:ascii="Times New Roman" w:eastAsia="Calibri" w:hAnsi="Times New Roman" w:cs="Times New Roman"/>
          <w:lang w:val="en"/>
        </w:rPr>
        <w:t>– as a result of merger, division, transformation, bankruptcy, restructuring or purchase of the Contractor or its enterprise as long as the new contractor meets the conditions for participating in the tender procedure, there are no grounds for exclusion and the change does not entail other material changes to the Contract,</w:t>
      </w:r>
    </w:p>
    <w:p w14:paraId="11D80170" w14:textId="77777777" w:rsidR="00945080" w:rsidRPr="005D15E3" w:rsidRDefault="00945080" w:rsidP="00C11312">
      <w:pPr>
        <w:pStyle w:val="Akapitzlist"/>
        <w:spacing w:line="276" w:lineRule="auto"/>
        <w:ind w:left="397"/>
        <w:jc w:val="both"/>
        <w:rPr>
          <w:rFonts w:ascii="Times New Roman" w:eastAsia="Calibri" w:hAnsi="Times New Roman" w:cs="Times New Roman"/>
          <w:lang w:val="en-US"/>
        </w:rPr>
      </w:pPr>
      <w:r w:rsidRPr="005D15E3">
        <w:rPr>
          <w:rFonts w:ascii="Times New Roman" w:eastAsia="Calibri" w:hAnsi="Times New Roman" w:cs="Times New Roman"/>
          <w:lang w:val="en"/>
        </w:rPr>
        <w:t>– as a result of the Ordering Party taking over the Contractor’s obligations towards his subcontractors;</w:t>
      </w:r>
    </w:p>
    <w:p w14:paraId="26BBE41B" w14:textId="77777777" w:rsidR="00945080" w:rsidRPr="005D15E3" w:rsidRDefault="00945080" w:rsidP="007B75E1">
      <w:pPr>
        <w:spacing w:after="0"/>
        <w:ind w:left="397" w:hanging="397"/>
        <w:jc w:val="both"/>
        <w:rPr>
          <w:rFonts w:ascii="Times New Roman" w:eastAsia="Calibri" w:hAnsi="Times New Roman" w:cs="Times New Roman"/>
          <w:lang w:val="en-US"/>
        </w:rPr>
      </w:pPr>
      <w:r w:rsidRPr="005D15E3">
        <w:rPr>
          <w:rFonts w:ascii="Times New Roman" w:eastAsia="Calibri" w:hAnsi="Times New Roman" w:cs="Times New Roman"/>
          <w:lang w:val="en"/>
        </w:rPr>
        <w:t>12.1.9.</w:t>
      </w:r>
      <w:r w:rsidRPr="005D15E3">
        <w:rPr>
          <w:rFonts w:ascii="Times New Roman" w:eastAsia="Calibri" w:hAnsi="Times New Roman" w:cs="Times New Roman"/>
          <w:lang w:val="en"/>
        </w:rPr>
        <w:tab/>
        <w:t>the amendment to the Contract does not lead to a change in the nature of the Contract and the total value of the amendments is less than EUR 214,000 and at the same time is lower than 10% of the value of the original subject of the Contract (net amount).</w:t>
      </w:r>
    </w:p>
    <w:p w14:paraId="112A9F0D" w14:textId="108FAEC1" w:rsidR="00945080" w:rsidRPr="005D15E3" w:rsidRDefault="00945080" w:rsidP="007B75E1">
      <w:pPr>
        <w:pStyle w:val="msonormalcxspdrugie"/>
        <w:spacing w:before="0" w:beforeAutospacing="0" w:after="0" w:afterAutospacing="0" w:line="276" w:lineRule="auto"/>
        <w:ind w:left="397" w:hanging="397"/>
        <w:jc w:val="both"/>
        <w:rPr>
          <w:sz w:val="22"/>
          <w:szCs w:val="22"/>
          <w:lang w:val="en-US"/>
        </w:rPr>
      </w:pPr>
      <w:r w:rsidRPr="005D15E3">
        <w:rPr>
          <w:b/>
          <w:bCs/>
          <w:sz w:val="22"/>
          <w:szCs w:val="22"/>
          <w:lang w:val="en"/>
        </w:rPr>
        <w:t>12.2.</w:t>
      </w:r>
      <w:r w:rsidR="00894953">
        <w:rPr>
          <w:sz w:val="22"/>
          <w:szCs w:val="22"/>
          <w:lang w:val="en"/>
        </w:rPr>
        <w:t xml:space="preserve"> </w:t>
      </w:r>
      <w:r w:rsidRPr="005D15E3">
        <w:rPr>
          <w:sz w:val="22"/>
          <w:szCs w:val="22"/>
          <w:lang w:val="en"/>
        </w:rPr>
        <w:t>The Ordering Party also allows for making non-material amendments to the concluded Contract in relation to the bid on the basis of which the Contractor was selected.</w:t>
      </w:r>
    </w:p>
    <w:p w14:paraId="0BC99842" w14:textId="732FEADE" w:rsidR="00FA420A" w:rsidRPr="005D15E3" w:rsidRDefault="00945080" w:rsidP="007B75E1">
      <w:pPr>
        <w:ind w:left="397" w:hanging="397"/>
        <w:jc w:val="both"/>
        <w:rPr>
          <w:lang w:val="en-US"/>
        </w:rPr>
      </w:pPr>
      <w:r w:rsidRPr="005D15E3">
        <w:rPr>
          <w:rFonts w:ascii="Times New Roman" w:eastAsia="Calibri" w:hAnsi="Times New Roman" w:cs="Times New Roman"/>
          <w:b/>
          <w:bCs/>
          <w:lang w:val="en"/>
        </w:rPr>
        <w:t>12.3.</w:t>
      </w:r>
      <w:r w:rsidR="00894953">
        <w:rPr>
          <w:rFonts w:ascii="Times New Roman" w:eastAsia="Calibri" w:hAnsi="Times New Roman" w:cs="Times New Roman"/>
          <w:lang w:val="en"/>
        </w:rPr>
        <w:t xml:space="preserve"> </w:t>
      </w:r>
      <w:r w:rsidRPr="005D15E3">
        <w:rPr>
          <w:rFonts w:ascii="Times New Roman" w:eastAsia="Calibri" w:hAnsi="Times New Roman" w:cs="Times New Roman"/>
          <w:lang w:val="en"/>
        </w:rPr>
        <w:t>Amendments to the Contract will be made in the form of an annex signed by both parties and they are subject to the Ordering Party’s approval.</w:t>
      </w:r>
    </w:p>
    <w:tbl>
      <w:tblPr>
        <w:tblStyle w:val="Tabela-Siatka"/>
        <w:tblW w:w="0" w:type="auto"/>
        <w:shd w:val="clear" w:color="auto" w:fill="8DB3E2" w:themeFill="text2" w:themeFillTint="66"/>
        <w:tblLook w:val="04A0" w:firstRow="1" w:lastRow="0" w:firstColumn="1" w:lastColumn="0" w:noHBand="0" w:noVBand="1"/>
      </w:tblPr>
      <w:tblGrid>
        <w:gridCol w:w="9062"/>
      </w:tblGrid>
      <w:tr w:rsidR="0092342F" w:rsidRPr="005D15E3" w14:paraId="4E4A6CCA" w14:textId="77777777" w:rsidTr="00AE2A83">
        <w:tc>
          <w:tcPr>
            <w:tcW w:w="9062" w:type="dxa"/>
            <w:tcBorders>
              <w:top w:val="nil"/>
              <w:left w:val="nil"/>
              <w:bottom w:val="nil"/>
              <w:right w:val="nil"/>
            </w:tcBorders>
            <w:shd w:val="clear" w:color="auto" w:fill="8DB3E2" w:themeFill="text2" w:themeFillTint="66"/>
          </w:tcPr>
          <w:p w14:paraId="4DD70E3F" w14:textId="5EB2694F" w:rsidR="0092342F" w:rsidRPr="005D15E3" w:rsidRDefault="0092342F" w:rsidP="00C11312">
            <w:pPr>
              <w:pStyle w:val="Bezodstpw"/>
              <w:numPr>
                <w:ilvl w:val="0"/>
                <w:numId w:val="58"/>
              </w:numPr>
              <w:spacing w:line="276" w:lineRule="auto"/>
              <w:rPr>
                <w:rFonts w:ascii="Times New Roman" w:hAnsi="Times New Roman" w:cs="Times New Roman"/>
                <w:b/>
              </w:rPr>
            </w:pPr>
            <w:r w:rsidRPr="00FA3DEE">
              <w:rPr>
                <w:rFonts w:ascii="Times New Roman" w:hAnsi="Times New Roman" w:cs="Times New Roman"/>
                <w:b/>
              </w:rPr>
              <w:t xml:space="preserve">POZOSTAŁE INFORMACJE </w:t>
            </w:r>
          </w:p>
        </w:tc>
      </w:tr>
    </w:tbl>
    <w:p w14:paraId="6AE464E4" w14:textId="77777777" w:rsidR="0092342F" w:rsidRPr="00FA3DEE" w:rsidRDefault="0092342F" w:rsidP="00FA3DEE">
      <w:pPr>
        <w:pStyle w:val="Bezodstpw"/>
        <w:spacing w:line="276" w:lineRule="auto"/>
        <w:jc w:val="both"/>
        <w:rPr>
          <w:rFonts w:ascii="Times New Roman" w:hAnsi="Times New Roman" w:cs="Times New Roman"/>
        </w:rPr>
      </w:pPr>
    </w:p>
    <w:p w14:paraId="67D8A1F5" w14:textId="21854D6C" w:rsidR="0092342F" w:rsidRPr="005D15E3" w:rsidRDefault="00355DF6" w:rsidP="00355DF6">
      <w:pPr>
        <w:pStyle w:val="Bezodstpw"/>
        <w:numPr>
          <w:ilvl w:val="1"/>
          <w:numId w:val="58"/>
        </w:numPr>
        <w:spacing w:line="276" w:lineRule="auto"/>
        <w:jc w:val="both"/>
        <w:rPr>
          <w:rFonts w:ascii="Times New Roman" w:hAnsi="Times New Roman" w:cs="Times New Roman"/>
        </w:rPr>
      </w:pPr>
      <w:r>
        <w:rPr>
          <w:rFonts w:ascii="Times New Roman" w:hAnsi="Times New Roman" w:cs="Times New Roman"/>
        </w:rPr>
        <w:t xml:space="preserve"> </w:t>
      </w:r>
      <w:r w:rsidR="0092342F" w:rsidRPr="00FA3DEE">
        <w:rPr>
          <w:rFonts w:ascii="Times New Roman" w:hAnsi="Times New Roman" w:cs="Times New Roman"/>
        </w:rPr>
        <w:t xml:space="preserve">Zamawiający zastrzega sobie możliwość zmiany lub uzupełnienia treści Zapytania Ofertowego przed upływem terminu na składanie ofert. Informacja o wprowadzeniu zmiany lub uzupełnieniu treści Zapytania Ofertowego zostanie opublikowana w miejscach publikacji zapytania. </w:t>
      </w:r>
    </w:p>
    <w:p w14:paraId="136CB147" w14:textId="1FC25CAC" w:rsidR="00AE2A83" w:rsidRPr="00FA3DEE" w:rsidRDefault="00C11312" w:rsidP="00C11312">
      <w:pPr>
        <w:pStyle w:val="Bezodstpw"/>
        <w:numPr>
          <w:ilvl w:val="1"/>
          <w:numId w:val="58"/>
        </w:numPr>
        <w:spacing w:line="276" w:lineRule="auto"/>
        <w:ind w:left="397" w:hanging="397"/>
        <w:jc w:val="both"/>
        <w:rPr>
          <w:rFonts w:ascii="Times New Roman" w:hAnsi="Times New Roman" w:cs="Times New Roman"/>
        </w:rPr>
      </w:pPr>
      <w:r>
        <w:rPr>
          <w:rFonts w:ascii="Times New Roman" w:hAnsi="Times New Roman" w:cs="Times New Roman"/>
        </w:rPr>
        <w:t xml:space="preserve"> </w:t>
      </w:r>
      <w:r w:rsidR="0092342F" w:rsidRPr="00FA3DEE">
        <w:rPr>
          <w:rFonts w:ascii="Times New Roman" w:hAnsi="Times New Roman" w:cs="Times New Roman"/>
        </w:rPr>
        <w:t>Jeżeli wprowadzone zmiany lub uzupełnienia treści Zapytania Ofertowego będą wymagały zmiany treści ofert, Zamawiający przedłuży termin składania ofert o czas potrzebny na dokonanie zmian w ofercie.</w:t>
      </w:r>
    </w:p>
    <w:p w14:paraId="36FAE259" w14:textId="7E69FEC2" w:rsidR="00BC0EDF" w:rsidRPr="00FA3DEE" w:rsidRDefault="00C11312" w:rsidP="00C11312">
      <w:pPr>
        <w:pStyle w:val="Bezodstpw"/>
        <w:numPr>
          <w:ilvl w:val="1"/>
          <w:numId w:val="58"/>
        </w:numPr>
        <w:spacing w:line="276" w:lineRule="auto"/>
        <w:ind w:left="397" w:hanging="397"/>
        <w:jc w:val="both"/>
        <w:rPr>
          <w:rFonts w:ascii="Times New Roman" w:hAnsi="Times New Roman" w:cs="Times New Roman"/>
        </w:rPr>
      </w:pPr>
      <w:r>
        <w:rPr>
          <w:rFonts w:ascii="Times New Roman" w:hAnsi="Times New Roman" w:cs="Times New Roman"/>
        </w:rPr>
        <w:t xml:space="preserve"> </w:t>
      </w:r>
      <w:r w:rsidR="0092342F" w:rsidRPr="00FA3DEE">
        <w:rPr>
          <w:rFonts w:ascii="Times New Roman" w:hAnsi="Times New Roman" w:cs="Times New Roman"/>
        </w:rPr>
        <w:t>Wykonawca ponosi wszelkie koszty związane z prz</w:t>
      </w:r>
      <w:r w:rsidR="00BC0EDF" w:rsidRPr="00FA3DEE">
        <w:rPr>
          <w:rFonts w:ascii="Times New Roman" w:hAnsi="Times New Roman" w:cs="Times New Roman"/>
        </w:rPr>
        <w:t>ygotowaniem i złożeniem oferty.</w:t>
      </w:r>
    </w:p>
    <w:p w14:paraId="3FB4B566" w14:textId="435F553B" w:rsidR="00BC0EDF" w:rsidRPr="00FA3DEE" w:rsidRDefault="00C11312" w:rsidP="00C11312">
      <w:pPr>
        <w:pStyle w:val="Bezodstpw"/>
        <w:numPr>
          <w:ilvl w:val="1"/>
          <w:numId w:val="58"/>
        </w:numPr>
        <w:spacing w:line="276" w:lineRule="auto"/>
        <w:ind w:left="397" w:hanging="397"/>
        <w:jc w:val="both"/>
        <w:rPr>
          <w:rFonts w:ascii="Times New Roman" w:hAnsi="Times New Roman" w:cs="Times New Roman"/>
        </w:rPr>
      </w:pPr>
      <w:r>
        <w:rPr>
          <w:rFonts w:ascii="Times New Roman" w:hAnsi="Times New Roman" w:cs="Times New Roman"/>
        </w:rPr>
        <w:t xml:space="preserve"> </w:t>
      </w:r>
      <w:r w:rsidR="0092342F" w:rsidRPr="00FA3DEE">
        <w:rPr>
          <w:rFonts w:ascii="Times New Roman" w:hAnsi="Times New Roman" w:cs="Times New Roman"/>
        </w:rPr>
        <w:t xml:space="preserve">Wykonawca składający ofertę pozostaje nią związany przez okres </w:t>
      </w:r>
      <w:r w:rsidR="00CD2862" w:rsidRPr="00FA3DEE">
        <w:rPr>
          <w:rFonts w:ascii="Times New Roman" w:hAnsi="Times New Roman" w:cs="Times New Roman"/>
        </w:rPr>
        <w:t>9</w:t>
      </w:r>
      <w:r w:rsidR="0092342F" w:rsidRPr="00FA3DEE">
        <w:rPr>
          <w:rFonts w:ascii="Times New Roman" w:hAnsi="Times New Roman" w:cs="Times New Roman"/>
        </w:rPr>
        <w:t>0 dni licząc od dnia upływu terminu składania oferty.</w:t>
      </w:r>
    </w:p>
    <w:p w14:paraId="7AE0831A" w14:textId="3B55A2E8" w:rsidR="003871A5" w:rsidRPr="00FA3DEE" w:rsidRDefault="00C11312" w:rsidP="00C11312">
      <w:pPr>
        <w:pStyle w:val="Bezodstpw"/>
        <w:numPr>
          <w:ilvl w:val="1"/>
          <w:numId w:val="58"/>
        </w:numPr>
        <w:spacing w:line="276" w:lineRule="auto"/>
        <w:ind w:left="397" w:hanging="397"/>
        <w:jc w:val="both"/>
        <w:rPr>
          <w:rFonts w:ascii="Times New Roman" w:hAnsi="Times New Roman" w:cs="Times New Roman"/>
        </w:rPr>
      </w:pPr>
      <w:r>
        <w:rPr>
          <w:rFonts w:ascii="Times New Roman" w:hAnsi="Times New Roman" w:cs="Times New Roman"/>
        </w:rPr>
        <w:t xml:space="preserve"> </w:t>
      </w:r>
      <w:r w:rsidR="0092342F" w:rsidRPr="00FA3DEE">
        <w:rPr>
          <w:rFonts w:ascii="Times New Roman" w:hAnsi="Times New Roman" w:cs="Times New Roman"/>
        </w:rPr>
        <w:t>W wyniku postępo</w:t>
      </w:r>
      <w:r w:rsidR="00D42D25" w:rsidRPr="00FA3DEE">
        <w:rPr>
          <w:rFonts w:ascii="Times New Roman" w:hAnsi="Times New Roman" w:cs="Times New Roman"/>
        </w:rPr>
        <w:t>wania Zamawiający może zawrzeć U</w:t>
      </w:r>
      <w:r w:rsidR="0092342F" w:rsidRPr="00FA3DEE">
        <w:rPr>
          <w:rFonts w:ascii="Times New Roman" w:hAnsi="Times New Roman" w:cs="Times New Roman"/>
        </w:rPr>
        <w:t>mowę na real</w:t>
      </w:r>
      <w:r w:rsidR="00887B41" w:rsidRPr="00FA3DEE">
        <w:rPr>
          <w:rFonts w:ascii="Times New Roman" w:hAnsi="Times New Roman" w:cs="Times New Roman"/>
        </w:rPr>
        <w:t xml:space="preserve">izację przedmiotu zamówienia z </w:t>
      </w:r>
      <w:r w:rsidR="00C77D77" w:rsidRPr="00FA3DEE">
        <w:rPr>
          <w:rFonts w:ascii="Times New Roman" w:hAnsi="Times New Roman" w:cs="Times New Roman"/>
        </w:rPr>
        <w:t>W</w:t>
      </w:r>
      <w:r w:rsidR="0092342F" w:rsidRPr="00FA3DEE">
        <w:rPr>
          <w:rFonts w:ascii="Times New Roman" w:hAnsi="Times New Roman" w:cs="Times New Roman"/>
        </w:rPr>
        <w:t>ykonawcą, którego oferta zostanie uznana za najkorzystniejszą. Wybór oferty najkorzystniejszej nie oznacza zaciągnięcia zobowiązania przez Zamawiającego do zawarcia</w:t>
      </w:r>
      <w:r w:rsidR="00D42D25" w:rsidRPr="00FA3DEE">
        <w:rPr>
          <w:rFonts w:ascii="Times New Roman" w:hAnsi="Times New Roman" w:cs="Times New Roman"/>
        </w:rPr>
        <w:t xml:space="preserve"> U</w:t>
      </w:r>
      <w:r w:rsidR="00887B41" w:rsidRPr="00FA3DEE">
        <w:rPr>
          <w:rFonts w:ascii="Times New Roman" w:hAnsi="Times New Roman" w:cs="Times New Roman"/>
        </w:rPr>
        <w:t xml:space="preserve">mowy z </w:t>
      </w:r>
      <w:r w:rsidR="00C77D77" w:rsidRPr="00FA3DEE">
        <w:rPr>
          <w:rFonts w:ascii="Times New Roman" w:hAnsi="Times New Roman" w:cs="Times New Roman"/>
        </w:rPr>
        <w:t>W</w:t>
      </w:r>
      <w:r w:rsidR="0092342F" w:rsidRPr="00FA3DEE">
        <w:rPr>
          <w:rFonts w:ascii="Times New Roman" w:hAnsi="Times New Roman" w:cs="Times New Roman"/>
        </w:rPr>
        <w:t>ykonawcą.</w:t>
      </w:r>
    </w:p>
    <w:p w14:paraId="36CC4278" w14:textId="5F577C64" w:rsidR="0026512D" w:rsidRPr="00FA3DEE" w:rsidRDefault="00C11312" w:rsidP="00C11312">
      <w:pPr>
        <w:pStyle w:val="Bezodstpw"/>
        <w:numPr>
          <w:ilvl w:val="1"/>
          <w:numId w:val="58"/>
        </w:numPr>
        <w:spacing w:line="276" w:lineRule="auto"/>
        <w:ind w:left="397" w:hanging="397"/>
        <w:jc w:val="both"/>
        <w:rPr>
          <w:rFonts w:ascii="Times New Roman" w:hAnsi="Times New Roman" w:cs="Times New Roman"/>
        </w:rPr>
      </w:pPr>
      <w:r>
        <w:rPr>
          <w:rFonts w:ascii="Times New Roman" w:hAnsi="Times New Roman" w:cs="Times New Roman"/>
        </w:rPr>
        <w:t xml:space="preserve"> </w:t>
      </w:r>
      <w:r w:rsidR="003871A5" w:rsidRPr="00FA3DEE">
        <w:rPr>
          <w:rFonts w:ascii="Times New Roman" w:hAnsi="Times New Roman" w:cs="Times New Roman"/>
        </w:rPr>
        <w:t>Zamawiający zastrzega sobie prawo do udzielenia Wykonawcy zamówień dodatkowych, nieobjętych Przedmiotem Zamówienia podstawowego</w:t>
      </w:r>
      <w:r w:rsidR="00C575BC" w:rsidRPr="00FA3DEE">
        <w:rPr>
          <w:rFonts w:ascii="Times New Roman" w:hAnsi="Times New Roman" w:cs="Times New Roman"/>
        </w:rPr>
        <w:t>,</w:t>
      </w:r>
      <w:r w:rsidR="003871A5" w:rsidRPr="00FA3DEE">
        <w:rPr>
          <w:rFonts w:ascii="Times New Roman" w:hAnsi="Times New Roman" w:cs="Times New Roman"/>
        </w:rPr>
        <w:t xml:space="preserve"> w wysokości nieprzekraczającej 50% wartości Przedmiotu Zamówienia podstawowego, niezbędnych do jego prawidłowego wykonania i wynikających m.in.:</w:t>
      </w:r>
    </w:p>
    <w:p w14:paraId="359C74AA" w14:textId="77777777" w:rsidR="0026512D" w:rsidRPr="00FA3DEE" w:rsidRDefault="0026512D" w:rsidP="00C11312">
      <w:pPr>
        <w:pStyle w:val="Bezodstpw"/>
        <w:spacing w:line="276" w:lineRule="auto"/>
        <w:ind w:left="397"/>
        <w:jc w:val="both"/>
        <w:rPr>
          <w:rFonts w:ascii="Times New Roman" w:hAnsi="Times New Roman" w:cs="Times New Roman"/>
        </w:rPr>
      </w:pPr>
      <w:r w:rsidRPr="00FA3DEE">
        <w:rPr>
          <w:rFonts w:ascii="Times New Roman" w:hAnsi="Times New Roman" w:cs="Times New Roman"/>
        </w:rPr>
        <w:lastRenderedPageBreak/>
        <w:t xml:space="preserve">- </w:t>
      </w:r>
      <w:r w:rsidR="003871A5" w:rsidRPr="00FA3DEE">
        <w:rPr>
          <w:rFonts w:ascii="Times New Roman" w:hAnsi="Times New Roman" w:cs="Times New Roman"/>
        </w:rPr>
        <w:t xml:space="preserve">z przyczyn technicznych lub gospodarczych oddzielenie zamówienia dodatkowego </w:t>
      </w:r>
      <w:r w:rsidR="006A492F" w:rsidRPr="00FA3DEE">
        <w:rPr>
          <w:rFonts w:ascii="Times New Roman" w:hAnsi="Times New Roman" w:cs="Times New Roman"/>
        </w:rPr>
        <w:br/>
      </w:r>
      <w:r w:rsidR="003871A5" w:rsidRPr="00FA3DEE">
        <w:rPr>
          <w:rFonts w:ascii="Times New Roman" w:hAnsi="Times New Roman" w:cs="Times New Roman"/>
        </w:rPr>
        <w:t>od Przedmiotu Zamówienia podstawowego wymagałoby poniesienia niewspółmiernie wysokich kosztów,</w:t>
      </w:r>
    </w:p>
    <w:p w14:paraId="5137D1C3" w14:textId="4C9828DE" w:rsidR="00355ED4" w:rsidRPr="00FA3DEE" w:rsidRDefault="0026512D" w:rsidP="00C11312">
      <w:pPr>
        <w:pStyle w:val="Bezodstpw"/>
        <w:spacing w:line="276" w:lineRule="auto"/>
        <w:ind w:left="397"/>
        <w:jc w:val="both"/>
        <w:rPr>
          <w:rFonts w:ascii="Times New Roman" w:hAnsi="Times New Roman" w:cs="Times New Roman"/>
        </w:rPr>
      </w:pPr>
      <w:r w:rsidRPr="00FA3DEE">
        <w:rPr>
          <w:rFonts w:ascii="Times New Roman" w:hAnsi="Times New Roman" w:cs="Times New Roman"/>
        </w:rPr>
        <w:t xml:space="preserve">- </w:t>
      </w:r>
      <w:r w:rsidR="003871A5" w:rsidRPr="00FA3DEE">
        <w:rPr>
          <w:rFonts w:ascii="Times New Roman" w:hAnsi="Times New Roman" w:cs="Times New Roman"/>
        </w:rPr>
        <w:t>wykonanie Przedmiotu Zamówienia podstawowego jest uzależnione od wykonania zamówienia dodatkowego.</w:t>
      </w:r>
    </w:p>
    <w:p w14:paraId="5C8D20B7" w14:textId="3A4BE790" w:rsidR="00E14A98" w:rsidRPr="00FA3DEE" w:rsidRDefault="00C11312" w:rsidP="00C11312">
      <w:pPr>
        <w:pStyle w:val="Bezodstpw"/>
        <w:numPr>
          <w:ilvl w:val="1"/>
          <w:numId w:val="58"/>
        </w:numPr>
        <w:spacing w:line="276" w:lineRule="auto"/>
        <w:ind w:left="397" w:hanging="397"/>
        <w:jc w:val="both"/>
        <w:rPr>
          <w:rFonts w:ascii="Times New Roman" w:hAnsi="Times New Roman" w:cs="Times New Roman"/>
        </w:rPr>
      </w:pPr>
      <w:r>
        <w:rPr>
          <w:rFonts w:ascii="Times New Roman" w:hAnsi="Times New Roman" w:cs="Times New Roman"/>
        </w:rPr>
        <w:t xml:space="preserve"> </w:t>
      </w:r>
      <w:r w:rsidR="009B7453" w:rsidRPr="00FA3DEE">
        <w:rPr>
          <w:rFonts w:ascii="Times New Roman" w:hAnsi="Times New Roman" w:cs="Times New Roman"/>
        </w:rPr>
        <w:t>Zamawiający zastrzega sobie prawo do udzielenia Wykonawcy zamówienia uzupełniającego (zgodnego z opisem przedmiotu zamówienia podstawowego) w wysokości nieprzekraczającej 50% wartości zamówienia podstawowego określonej w umowie zawartej z Wykonawcą.</w:t>
      </w:r>
    </w:p>
    <w:p w14:paraId="0255FB72" w14:textId="0CFF53FC" w:rsidR="00685FDE" w:rsidRPr="00FA3DEE" w:rsidRDefault="00C11312" w:rsidP="00C11312">
      <w:pPr>
        <w:pStyle w:val="Bezodstpw"/>
        <w:numPr>
          <w:ilvl w:val="1"/>
          <w:numId w:val="58"/>
        </w:numPr>
        <w:spacing w:line="276" w:lineRule="auto"/>
        <w:ind w:left="397" w:hanging="397"/>
        <w:jc w:val="both"/>
        <w:rPr>
          <w:rFonts w:ascii="Times New Roman" w:hAnsi="Times New Roman" w:cs="Times New Roman"/>
        </w:rPr>
      </w:pPr>
      <w:r>
        <w:rPr>
          <w:rFonts w:ascii="Times New Roman" w:eastAsia="Calibri" w:hAnsi="Times New Roman" w:cs="Times New Roman"/>
        </w:rPr>
        <w:t xml:space="preserve"> </w:t>
      </w:r>
      <w:r w:rsidR="00F71E8D" w:rsidRPr="00FA3DEE">
        <w:rPr>
          <w:rFonts w:ascii="Times New Roman" w:eastAsia="Calibri" w:hAnsi="Times New Roman" w:cs="Times New Roman"/>
        </w:rPr>
        <w:t>Zamawiający zastrzega, że:</w:t>
      </w:r>
    </w:p>
    <w:p w14:paraId="2DD138BB" w14:textId="0DDB4446" w:rsidR="00685FDE" w:rsidRPr="00FA3DEE" w:rsidRDefault="00C11312" w:rsidP="00C11312">
      <w:pPr>
        <w:pStyle w:val="Bezodstpw"/>
        <w:spacing w:line="276" w:lineRule="auto"/>
        <w:ind w:firstLine="397"/>
        <w:rPr>
          <w:rFonts w:ascii="Times New Roman" w:hAnsi="Times New Roman" w:cs="Times New Roman"/>
        </w:rPr>
      </w:pPr>
      <w:r>
        <w:rPr>
          <w:rFonts w:ascii="Times New Roman" w:eastAsia="Calibri" w:hAnsi="Times New Roman" w:cs="Times New Roman"/>
        </w:rPr>
        <w:t xml:space="preserve">- </w:t>
      </w:r>
      <w:r w:rsidR="00F71E8D" w:rsidRPr="00FA3DEE">
        <w:rPr>
          <w:rFonts w:ascii="Times New Roman" w:eastAsia="Calibri" w:hAnsi="Times New Roman" w:cs="Times New Roman"/>
        </w:rPr>
        <w:t>ma prawo nie dokonać wyboru żadnej ze złożonych Ofert;</w:t>
      </w:r>
    </w:p>
    <w:p w14:paraId="18BD40CB" w14:textId="5D8F1680" w:rsidR="00685FDE" w:rsidRPr="00FA3DEE" w:rsidRDefault="00C11312" w:rsidP="00834635">
      <w:pPr>
        <w:pStyle w:val="Bezodstpw"/>
        <w:spacing w:line="276" w:lineRule="auto"/>
        <w:ind w:left="397"/>
        <w:jc w:val="both"/>
        <w:rPr>
          <w:rFonts w:ascii="Times New Roman" w:hAnsi="Times New Roman" w:cs="Times New Roman"/>
        </w:rPr>
      </w:pPr>
      <w:r>
        <w:rPr>
          <w:rFonts w:ascii="Times New Roman" w:eastAsia="Calibri" w:hAnsi="Times New Roman" w:cs="Times New Roman"/>
        </w:rPr>
        <w:t xml:space="preserve">- </w:t>
      </w:r>
      <w:r w:rsidR="00F71E8D" w:rsidRPr="00FA3DEE">
        <w:rPr>
          <w:rFonts w:ascii="Times New Roman" w:eastAsia="Calibri" w:hAnsi="Times New Roman" w:cs="Times New Roman"/>
        </w:rPr>
        <w:t>ma możliwość odwołania Postępowania Ofertowego w dowolnym terminie bez podania przyczyny lub uprzedniego poinformowania Oferentów;</w:t>
      </w:r>
    </w:p>
    <w:p w14:paraId="1A1C6876" w14:textId="3CF86172" w:rsidR="00807E70" w:rsidRPr="00FA3DEE" w:rsidRDefault="00C11312" w:rsidP="00834635">
      <w:pPr>
        <w:pStyle w:val="Bezodstpw"/>
        <w:spacing w:line="276" w:lineRule="auto"/>
        <w:ind w:left="397"/>
        <w:jc w:val="both"/>
        <w:rPr>
          <w:rFonts w:ascii="Times New Roman" w:hAnsi="Times New Roman" w:cs="Times New Roman"/>
        </w:rPr>
      </w:pPr>
      <w:r>
        <w:rPr>
          <w:rFonts w:ascii="Times New Roman" w:eastAsia="Calibri" w:hAnsi="Times New Roman" w:cs="Times New Roman"/>
        </w:rPr>
        <w:t xml:space="preserve">- </w:t>
      </w:r>
      <w:r w:rsidR="00F71E8D" w:rsidRPr="00FA3DEE">
        <w:rPr>
          <w:rFonts w:ascii="Times New Roman" w:eastAsia="Calibri" w:hAnsi="Times New Roman" w:cs="Times New Roman"/>
        </w:rPr>
        <w:t>ma prawo zmienić lub uzupełnić dokumenty wchodzące w skład zapytania ofertowego, które staną się jego integralną częścią;</w:t>
      </w:r>
    </w:p>
    <w:p w14:paraId="6D616D66" w14:textId="6FE25C6E" w:rsidR="00807E70" w:rsidRPr="00FA3DEE" w:rsidRDefault="00C11312" w:rsidP="00834635">
      <w:pPr>
        <w:pStyle w:val="Bezodstpw"/>
        <w:spacing w:line="276" w:lineRule="auto"/>
        <w:ind w:left="397"/>
        <w:jc w:val="both"/>
        <w:rPr>
          <w:rFonts w:ascii="Times New Roman" w:hAnsi="Times New Roman" w:cs="Times New Roman"/>
        </w:rPr>
      </w:pPr>
      <w:r>
        <w:rPr>
          <w:rFonts w:ascii="Times New Roman" w:eastAsia="Calibri" w:hAnsi="Times New Roman" w:cs="Times New Roman"/>
        </w:rPr>
        <w:t xml:space="preserve">- </w:t>
      </w:r>
      <w:r w:rsidR="00F71E8D" w:rsidRPr="00FA3DEE">
        <w:rPr>
          <w:rFonts w:ascii="Times New Roman" w:eastAsia="Calibri" w:hAnsi="Times New Roman" w:cs="Times New Roman"/>
        </w:rPr>
        <w:t>może przedłużyć termin składania ofert</w:t>
      </w:r>
      <w:r w:rsidR="00F558C3" w:rsidRPr="00FA3DEE">
        <w:rPr>
          <w:rFonts w:ascii="Times New Roman" w:eastAsia="Calibri" w:hAnsi="Times New Roman" w:cs="Times New Roman"/>
        </w:rPr>
        <w:t>,</w:t>
      </w:r>
      <w:r w:rsidR="00807E70" w:rsidRPr="00FA3DEE">
        <w:rPr>
          <w:rFonts w:ascii="Times New Roman" w:eastAsia="Calibri" w:hAnsi="Times New Roman" w:cs="Times New Roman"/>
        </w:rPr>
        <w:t xml:space="preserve"> przy czym z powyższych tytułów nie przysługują Oferentowi w stosunku do Zamawiającego żadne roszczenia</w:t>
      </w:r>
      <w:r w:rsidR="00C07848">
        <w:rPr>
          <w:rFonts w:ascii="Times New Roman" w:eastAsia="Calibri" w:hAnsi="Times New Roman" w:cs="Times New Roman"/>
        </w:rPr>
        <w:t>;</w:t>
      </w:r>
    </w:p>
    <w:p w14:paraId="19FF4ACD" w14:textId="585CB993" w:rsidR="00807E70" w:rsidRPr="00FA3DEE" w:rsidRDefault="00C11312" w:rsidP="00834635">
      <w:pPr>
        <w:pStyle w:val="Bezodstpw"/>
        <w:spacing w:line="276" w:lineRule="auto"/>
        <w:ind w:left="397"/>
        <w:jc w:val="both"/>
        <w:rPr>
          <w:rFonts w:ascii="Times New Roman" w:hAnsi="Times New Roman" w:cs="Times New Roman"/>
        </w:rPr>
      </w:pPr>
      <w:r>
        <w:rPr>
          <w:rFonts w:ascii="Times New Roman" w:eastAsia="CIDFont+F2" w:hAnsi="Times New Roman" w:cs="Times New Roman"/>
        </w:rPr>
        <w:t xml:space="preserve">- </w:t>
      </w:r>
      <w:r w:rsidR="00807E70" w:rsidRPr="00FA3DEE">
        <w:rPr>
          <w:rFonts w:ascii="Times New Roman" w:eastAsia="CIDFont+F2" w:hAnsi="Times New Roman" w:cs="Times New Roman"/>
        </w:rPr>
        <w:t>Zamawiający nie dopuszcza możliwości wnoszenia protestów przez oferentów, w toku prowadzonego postępowania przetargowego.</w:t>
      </w:r>
    </w:p>
    <w:p w14:paraId="39176DCB" w14:textId="52DBE9D3" w:rsidR="00945080" w:rsidRPr="00FA3DEE" w:rsidRDefault="00945080" w:rsidP="00FA3DEE">
      <w:pPr>
        <w:pStyle w:val="Bezodstpw"/>
        <w:spacing w:line="276" w:lineRule="auto"/>
        <w:jc w:val="both"/>
        <w:rPr>
          <w:rFonts w:ascii="Times New Roman" w:eastAsia="CIDFont+F2" w:hAnsi="Times New Roman" w:cs="Times New Roman"/>
        </w:rPr>
      </w:pPr>
    </w:p>
    <w:tbl>
      <w:tblPr>
        <w:tblStyle w:val="Tabela-Siatka"/>
        <w:tblW w:w="0" w:type="auto"/>
        <w:shd w:val="clear" w:color="auto" w:fill="8DB3E2" w:themeFill="text2" w:themeFillTint="66"/>
        <w:tblLook w:val="04A0" w:firstRow="1" w:lastRow="0" w:firstColumn="1" w:lastColumn="0" w:noHBand="0" w:noVBand="1"/>
      </w:tblPr>
      <w:tblGrid>
        <w:gridCol w:w="9062"/>
      </w:tblGrid>
      <w:tr w:rsidR="00945080" w:rsidRPr="00FA3DEE" w14:paraId="563E61D6" w14:textId="77777777" w:rsidTr="00B1184B">
        <w:tc>
          <w:tcPr>
            <w:tcW w:w="9062" w:type="dxa"/>
            <w:tcBorders>
              <w:top w:val="nil"/>
              <w:left w:val="nil"/>
              <w:bottom w:val="nil"/>
              <w:right w:val="nil"/>
            </w:tcBorders>
            <w:shd w:val="clear" w:color="auto" w:fill="8DB3E2" w:themeFill="text2" w:themeFillTint="66"/>
          </w:tcPr>
          <w:p w14:paraId="4C619282" w14:textId="77777777" w:rsidR="00945080" w:rsidRPr="00FA3DEE" w:rsidRDefault="00945080" w:rsidP="005D15E3">
            <w:pPr>
              <w:pStyle w:val="Bezodstpw"/>
              <w:spacing w:line="276" w:lineRule="auto"/>
              <w:rPr>
                <w:rFonts w:ascii="Times New Roman" w:hAnsi="Times New Roman" w:cs="Times New Roman"/>
                <w:b/>
              </w:rPr>
            </w:pPr>
            <w:r w:rsidRPr="00FA3DEE">
              <w:rPr>
                <w:rFonts w:ascii="Times New Roman" w:hAnsi="Times New Roman" w:cs="Times New Roman"/>
                <w:b/>
                <w:bCs/>
                <w:lang w:val="en"/>
              </w:rPr>
              <w:t>XIII.</w:t>
            </w:r>
            <w:r w:rsidRPr="00FA3DEE">
              <w:rPr>
                <w:rFonts w:ascii="Times New Roman" w:hAnsi="Times New Roman" w:cs="Times New Roman"/>
                <w:b/>
                <w:bCs/>
                <w:lang w:val="en"/>
              </w:rPr>
              <w:tab/>
              <w:t xml:space="preserve">OTHER INFORMATION </w:t>
            </w:r>
          </w:p>
        </w:tc>
      </w:tr>
    </w:tbl>
    <w:p w14:paraId="59A61EC4" w14:textId="778FB39D" w:rsidR="00945080" w:rsidRPr="00FA3DEE" w:rsidRDefault="00945080" w:rsidP="00FA3DEE">
      <w:pPr>
        <w:pStyle w:val="Bezodstpw"/>
        <w:spacing w:line="276" w:lineRule="auto"/>
        <w:jc w:val="both"/>
        <w:rPr>
          <w:rFonts w:ascii="Times New Roman" w:hAnsi="Times New Roman" w:cs="Times New Roman"/>
        </w:rPr>
      </w:pPr>
    </w:p>
    <w:p w14:paraId="2DBD1D67" w14:textId="1C4EE7C1" w:rsidR="00945080" w:rsidRPr="00FA3DEE" w:rsidRDefault="00945080" w:rsidP="007B75E1">
      <w:pPr>
        <w:pStyle w:val="Bezodstpw"/>
        <w:spacing w:line="276" w:lineRule="auto"/>
        <w:ind w:left="397" w:hanging="397"/>
        <w:jc w:val="both"/>
        <w:rPr>
          <w:rFonts w:ascii="Times New Roman" w:hAnsi="Times New Roman" w:cs="Times New Roman"/>
          <w:lang w:val="en"/>
        </w:rPr>
      </w:pPr>
      <w:r w:rsidRPr="00FA3DEE">
        <w:rPr>
          <w:rFonts w:ascii="Times New Roman" w:hAnsi="Times New Roman" w:cs="Times New Roman"/>
          <w:b/>
          <w:bCs/>
          <w:lang w:val="en"/>
        </w:rPr>
        <w:t>13.1.</w:t>
      </w:r>
      <w:r w:rsidR="00C11312">
        <w:rPr>
          <w:rFonts w:ascii="Times New Roman" w:hAnsi="Times New Roman" w:cs="Times New Roman"/>
          <w:lang w:val="en"/>
        </w:rPr>
        <w:t xml:space="preserve"> </w:t>
      </w:r>
      <w:r w:rsidRPr="00FA3DEE">
        <w:rPr>
          <w:rFonts w:ascii="Times New Roman" w:hAnsi="Times New Roman" w:cs="Times New Roman"/>
          <w:lang w:val="en"/>
        </w:rPr>
        <w:t xml:space="preserve">The </w:t>
      </w:r>
      <w:r w:rsidRPr="00FA3DEE">
        <w:rPr>
          <w:rFonts w:ascii="Times New Roman" w:eastAsia="Times New Roman" w:hAnsi="Times New Roman" w:cs="Times New Roman"/>
          <w:lang w:val="en"/>
        </w:rPr>
        <w:t xml:space="preserve">Ordering Party </w:t>
      </w:r>
      <w:r w:rsidRPr="00FA3DEE">
        <w:rPr>
          <w:rFonts w:ascii="Times New Roman" w:hAnsi="Times New Roman" w:cs="Times New Roman"/>
          <w:lang w:val="en"/>
        </w:rPr>
        <w:t>reserves the right to change or supplement the Request for Quotation before the bid submission deadline. Information on changing or supplementing the Request for Quotation will be published in the same place where the original Request was published.</w:t>
      </w:r>
    </w:p>
    <w:p w14:paraId="4B1DBE7A" w14:textId="7EC161D4" w:rsidR="00945080" w:rsidRPr="00FA3DEE" w:rsidRDefault="00945080" w:rsidP="007B75E1">
      <w:pPr>
        <w:pStyle w:val="Bezodstpw"/>
        <w:spacing w:line="276" w:lineRule="auto"/>
        <w:ind w:left="397" w:hanging="397"/>
        <w:jc w:val="both"/>
        <w:rPr>
          <w:rFonts w:ascii="Times New Roman" w:hAnsi="Times New Roman" w:cs="Times New Roman"/>
          <w:lang w:val="en-US"/>
        </w:rPr>
      </w:pPr>
      <w:r w:rsidRPr="00FA3DEE">
        <w:rPr>
          <w:rFonts w:ascii="Times New Roman" w:hAnsi="Times New Roman" w:cs="Times New Roman"/>
          <w:b/>
          <w:bCs/>
          <w:lang w:val="en"/>
        </w:rPr>
        <w:t>13.2.</w:t>
      </w:r>
      <w:r w:rsidR="00C11312">
        <w:rPr>
          <w:rFonts w:ascii="Times New Roman" w:hAnsi="Times New Roman" w:cs="Times New Roman"/>
          <w:lang w:val="en"/>
        </w:rPr>
        <w:t xml:space="preserve"> </w:t>
      </w:r>
      <w:r w:rsidRPr="00FA3DEE">
        <w:rPr>
          <w:rFonts w:ascii="Times New Roman" w:hAnsi="Times New Roman" w:cs="Times New Roman"/>
          <w:lang w:val="en"/>
        </w:rPr>
        <w:t xml:space="preserve">If the changes or supplements to the Request for Quotation entail a change to the bids, the </w:t>
      </w:r>
      <w:r w:rsidRPr="00FA3DEE">
        <w:rPr>
          <w:rFonts w:ascii="Times New Roman" w:eastAsia="Times New Roman" w:hAnsi="Times New Roman" w:cs="Times New Roman"/>
          <w:lang w:val="en"/>
        </w:rPr>
        <w:t xml:space="preserve">Ordering Party </w:t>
      </w:r>
      <w:r w:rsidRPr="00FA3DEE">
        <w:rPr>
          <w:rFonts w:ascii="Times New Roman" w:hAnsi="Times New Roman" w:cs="Times New Roman"/>
          <w:lang w:val="en"/>
        </w:rPr>
        <w:t>will extend the bid submission deadline to allow for making changes to the bids.</w:t>
      </w:r>
    </w:p>
    <w:p w14:paraId="0F05BB83" w14:textId="5BD2FD92" w:rsidR="00945080" w:rsidRPr="00FA3DEE" w:rsidRDefault="00945080" w:rsidP="007B75E1">
      <w:pPr>
        <w:pStyle w:val="Bezodstpw"/>
        <w:spacing w:line="276" w:lineRule="auto"/>
        <w:ind w:left="397" w:hanging="397"/>
        <w:jc w:val="both"/>
        <w:rPr>
          <w:rFonts w:ascii="Times New Roman" w:hAnsi="Times New Roman" w:cs="Times New Roman"/>
          <w:lang w:val="en-US"/>
        </w:rPr>
      </w:pPr>
      <w:r w:rsidRPr="00FA3DEE">
        <w:rPr>
          <w:rFonts w:ascii="Times New Roman" w:hAnsi="Times New Roman" w:cs="Times New Roman"/>
          <w:b/>
          <w:bCs/>
          <w:lang w:val="en"/>
        </w:rPr>
        <w:t>13.3.</w:t>
      </w:r>
      <w:r w:rsidRPr="00FA3DEE">
        <w:rPr>
          <w:rFonts w:ascii="Times New Roman" w:hAnsi="Times New Roman" w:cs="Times New Roman"/>
          <w:lang w:val="en"/>
        </w:rPr>
        <w:t xml:space="preserve"> The Contractor will bear all the costs related to bid preparation and submission.</w:t>
      </w:r>
    </w:p>
    <w:p w14:paraId="5EEA816C" w14:textId="4856B81C" w:rsidR="00945080" w:rsidRPr="00FA3DEE" w:rsidRDefault="00945080" w:rsidP="007B75E1">
      <w:pPr>
        <w:pStyle w:val="Bezodstpw"/>
        <w:spacing w:line="276" w:lineRule="auto"/>
        <w:ind w:left="397" w:hanging="397"/>
        <w:jc w:val="both"/>
        <w:rPr>
          <w:rFonts w:ascii="Times New Roman" w:hAnsi="Times New Roman" w:cs="Times New Roman"/>
          <w:lang w:val="en-US"/>
        </w:rPr>
      </w:pPr>
      <w:r w:rsidRPr="00FA3DEE">
        <w:rPr>
          <w:rFonts w:ascii="Times New Roman" w:hAnsi="Times New Roman" w:cs="Times New Roman"/>
          <w:b/>
          <w:bCs/>
          <w:lang w:val="en-US"/>
        </w:rPr>
        <w:t xml:space="preserve">13.4. </w:t>
      </w:r>
      <w:r w:rsidRPr="00FA3DEE">
        <w:rPr>
          <w:rFonts w:ascii="Times New Roman" w:hAnsi="Times New Roman" w:cs="Times New Roman"/>
          <w:lang w:val="en-US"/>
        </w:rPr>
        <w:t>The Contractor submitting the bid will bound by it for a period of 90 days from the deadline for    submitting the offer.</w:t>
      </w:r>
    </w:p>
    <w:p w14:paraId="79057EEB" w14:textId="10FB0404" w:rsidR="00D57EC5" w:rsidRPr="00FA3DEE" w:rsidRDefault="00D57EC5" w:rsidP="007B75E1">
      <w:pPr>
        <w:pStyle w:val="Bezodstpw"/>
        <w:spacing w:line="276" w:lineRule="auto"/>
        <w:ind w:left="397" w:hanging="397"/>
        <w:jc w:val="both"/>
        <w:rPr>
          <w:rFonts w:ascii="Times New Roman" w:hAnsi="Times New Roman" w:cs="Times New Roman"/>
          <w:lang w:val="en-US"/>
        </w:rPr>
      </w:pPr>
      <w:r w:rsidRPr="00FA3DEE">
        <w:rPr>
          <w:rFonts w:ascii="Times New Roman" w:hAnsi="Times New Roman" w:cs="Times New Roman"/>
          <w:b/>
          <w:bCs/>
          <w:lang w:val="en-US"/>
        </w:rPr>
        <w:t>13.5</w:t>
      </w:r>
      <w:r w:rsidR="00C11312">
        <w:rPr>
          <w:rFonts w:ascii="Times New Roman" w:hAnsi="Times New Roman" w:cs="Times New Roman"/>
          <w:b/>
          <w:bCs/>
          <w:lang w:val="en-US"/>
        </w:rPr>
        <w:t>.</w:t>
      </w:r>
      <w:r w:rsidRPr="00FA3DEE">
        <w:rPr>
          <w:rFonts w:ascii="Times New Roman" w:hAnsi="Times New Roman" w:cs="Times New Roman"/>
          <w:b/>
          <w:bCs/>
          <w:lang w:val="en-US"/>
        </w:rPr>
        <w:t xml:space="preserve"> </w:t>
      </w:r>
      <w:r w:rsidRPr="00FA3DEE">
        <w:rPr>
          <w:rFonts w:ascii="Times New Roman" w:hAnsi="Times New Roman" w:cs="Times New Roman"/>
          <w:lang w:val="en"/>
        </w:rPr>
        <w:t xml:space="preserve">Following the procedure the </w:t>
      </w:r>
      <w:r w:rsidRPr="00FA3DEE">
        <w:rPr>
          <w:rFonts w:ascii="Times New Roman" w:eastAsia="Times New Roman" w:hAnsi="Times New Roman" w:cs="Times New Roman"/>
          <w:lang w:val="en"/>
        </w:rPr>
        <w:t xml:space="preserve">Ordering Party </w:t>
      </w:r>
      <w:r w:rsidRPr="00FA3DEE">
        <w:rPr>
          <w:rFonts w:ascii="Times New Roman" w:hAnsi="Times New Roman" w:cs="Times New Roman"/>
          <w:lang w:val="en"/>
        </w:rPr>
        <w:t xml:space="preserve">may conclude the Contract for the performance of the subject of the contract with the Contractor whose bid is considered to be the best. The selection of the best bid does not mean that the </w:t>
      </w:r>
      <w:r w:rsidRPr="00FA3DEE">
        <w:rPr>
          <w:rFonts w:ascii="Times New Roman" w:eastAsia="Times New Roman" w:hAnsi="Times New Roman" w:cs="Times New Roman"/>
          <w:lang w:val="en"/>
        </w:rPr>
        <w:t xml:space="preserve">Ordering Party </w:t>
      </w:r>
      <w:r w:rsidRPr="00FA3DEE">
        <w:rPr>
          <w:rFonts w:ascii="Times New Roman" w:hAnsi="Times New Roman" w:cs="Times New Roman"/>
          <w:lang w:val="en"/>
        </w:rPr>
        <w:t>is obliged to conclude the Contract with the Contractor.</w:t>
      </w:r>
    </w:p>
    <w:p w14:paraId="6B7F07D3" w14:textId="08D5CDBF" w:rsidR="00D57EC5" w:rsidRPr="00FA3DEE" w:rsidRDefault="00D57EC5" w:rsidP="007B75E1">
      <w:pPr>
        <w:pStyle w:val="Bezodstpw"/>
        <w:spacing w:line="276" w:lineRule="auto"/>
        <w:ind w:left="397" w:hanging="397"/>
        <w:jc w:val="both"/>
        <w:rPr>
          <w:rFonts w:ascii="Times New Roman" w:hAnsi="Times New Roman" w:cs="Times New Roman"/>
          <w:lang w:val="en-US"/>
        </w:rPr>
      </w:pPr>
      <w:r w:rsidRPr="00FA3DEE">
        <w:rPr>
          <w:rFonts w:ascii="Times New Roman" w:hAnsi="Times New Roman" w:cs="Times New Roman"/>
          <w:b/>
          <w:bCs/>
          <w:lang w:val="en-US"/>
        </w:rPr>
        <w:t xml:space="preserve">13.6. </w:t>
      </w:r>
      <w:r w:rsidRPr="00FA3DEE">
        <w:rPr>
          <w:rFonts w:ascii="Times New Roman" w:hAnsi="Times New Roman" w:cs="Times New Roman"/>
          <w:lang w:val="en"/>
        </w:rPr>
        <w:t xml:space="preserve">The </w:t>
      </w:r>
      <w:r w:rsidRPr="00FA3DEE">
        <w:rPr>
          <w:rFonts w:ascii="Times New Roman" w:eastAsia="Times New Roman" w:hAnsi="Times New Roman" w:cs="Times New Roman"/>
          <w:lang w:val="en"/>
        </w:rPr>
        <w:t xml:space="preserve">Ordering Party </w:t>
      </w:r>
      <w:r w:rsidRPr="00FA3DEE">
        <w:rPr>
          <w:rFonts w:ascii="Times New Roman" w:hAnsi="Times New Roman" w:cs="Times New Roman"/>
          <w:lang w:val="en"/>
        </w:rPr>
        <w:t>reserves the right to place with the Contractor additional orders, not covered by the subject of the original contract, up to 50% of the value of the subject of the original contract, necessary for the proper performance of the task and resulting among others from the following circumstances:</w:t>
      </w:r>
    </w:p>
    <w:p w14:paraId="035C0F8F" w14:textId="77777777" w:rsidR="00D57EC5" w:rsidRPr="00FA3DEE" w:rsidRDefault="00D57EC5" w:rsidP="00C07848">
      <w:pPr>
        <w:pStyle w:val="Bezodstpw"/>
        <w:spacing w:line="276" w:lineRule="auto"/>
        <w:ind w:left="397"/>
        <w:jc w:val="both"/>
        <w:rPr>
          <w:rFonts w:ascii="Times New Roman" w:hAnsi="Times New Roman" w:cs="Times New Roman"/>
          <w:lang w:val="en-US"/>
        </w:rPr>
      </w:pPr>
      <w:r w:rsidRPr="00FA3DEE">
        <w:rPr>
          <w:rFonts w:ascii="Times New Roman" w:hAnsi="Times New Roman" w:cs="Times New Roman"/>
          <w:lang w:val="en"/>
        </w:rPr>
        <w:t>– due to technical or organizational reasons the separation of the additional order from the subject of the original contract would incur excessively large costs,</w:t>
      </w:r>
    </w:p>
    <w:p w14:paraId="7DCD959F" w14:textId="77777777" w:rsidR="00D57EC5" w:rsidRPr="00FA3DEE" w:rsidRDefault="00D57EC5" w:rsidP="00C07848">
      <w:pPr>
        <w:pStyle w:val="Bezodstpw"/>
        <w:spacing w:line="276" w:lineRule="auto"/>
        <w:ind w:left="397"/>
        <w:jc w:val="both"/>
        <w:rPr>
          <w:rFonts w:ascii="Times New Roman" w:hAnsi="Times New Roman" w:cs="Times New Roman"/>
          <w:lang w:val="en-US"/>
        </w:rPr>
      </w:pPr>
      <w:r w:rsidRPr="00FA3DEE">
        <w:rPr>
          <w:rFonts w:ascii="Times New Roman" w:hAnsi="Times New Roman" w:cs="Times New Roman"/>
          <w:lang w:val="en"/>
        </w:rPr>
        <w:t>– the performance of the subject of the original contract depends on the performance of the additional order.</w:t>
      </w:r>
    </w:p>
    <w:p w14:paraId="53295452" w14:textId="55B3790B" w:rsidR="00D57EC5" w:rsidRPr="00FA3DEE" w:rsidRDefault="00D57EC5" w:rsidP="007B75E1">
      <w:pPr>
        <w:pStyle w:val="Bezodstpw"/>
        <w:spacing w:line="276" w:lineRule="auto"/>
        <w:ind w:left="397" w:hanging="397"/>
        <w:jc w:val="both"/>
        <w:rPr>
          <w:rFonts w:ascii="Times New Roman" w:hAnsi="Times New Roman" w:cs="Times New Roman"/>
          <w:lang w:val="en-US"/>
        </w:rPr>
      </w:pPr>
      <w:r w:rsidRPr="00FA3DEE">
        <w:rPr>
          <w:rFonts w:ascii="Times New Roman" w:hAnsi="Times New Roman" w:cs="Times New Roman"/>
          <w:b/>
          <w:bCs/>
          <w:lang w:val="en"/>
        </w:rPr>
        <w:t>13.7.</w:t>
      </w:r>
      <w:r w:rsidR="00C11312">
        <w:rPr>
          <w:rFonts w:ascii="Times New Roman" w:hAnsi="Times New Roman" w:cs="Times New Roman"/>
          <w:lang w:val="en"/>
        </w:rPr>
        <w:t xml:space="preserve"> </w:t>
      </w:r>
      <w:r w:rsidRPr="00FA3DEE">
        <w:rPr>
          <w:rFonts w:ascii="Times New Roman" w:hAnsi="Times New Roman" w:cs="Times New Roman"/>
          <w:lang w:val="en"/>
        </w:rPr>
        <w:t xml:space="preserve">The </w:t>
      </w:r>
      <w:r w:rsidRPr="00FA3DEE">
        <w:rPr>
          <w:rFonts w:ascii="Times New Roman" w:eastAsia="Times New Roman" w:hAnsi="Times New Roman" w:cs="Times New Roman"/>
          <w:lang w:val="en"/>
        </w:rPr>
        <w:t xml:space="preserve">Ordering Party </w:t>
      </w:r>
      <w:r w:rsidRPr="00FA3DEE">
        <w:rPr>
          <w:rFonts w:ascii="Times New Roman" w:hAnsi="Times New Roman" w:cs="Times New Roman"/>
          <w:lang w:val="en"/>
        </w:rPr>
        <w:t>reserves the right to place with the Contractor a supplementary order (consistent with the description of the subject of the original contract) up to 50% of the value of the subject of the original order specified in the contract concluded with the Contractor.</w:t>
      </w:r>
    </w:p>
    <w:p w14:paraId="36592C7B" w14:textId="2FDBE7D1" w:rsidR="00D57EC5" w:rsidRPr="00FA3DEE" w:rsidRDefault="00D57EC5" w:rsidP="007B75E1">
      <w:pPr>
        <w:pStyle w:val="Bezodstpw"/>
        <w:spacing w:line="276" w:lineRule="auto"/>
        <w:ind w:left="397" w:hanging="397"/>
        <w:jc w:val="both"/>
        <w:rPr>
          <w:rFonts w:ascii="Times New Roman" w:hAnsi="Times New Roman" w:cs="Times New Roman"/>
          <w:lang w:val="en-US"/>
        </w:rPr>
      </w:pPr>
      <w:r w:rsidRPr="00FA3DEE">
        <w:rPr>
          <w:rFonts w:ascii="Times New Roman" w:hAnsi="Times New Roman" w:cs="Times New Roman"/>
          <w:b/>
          <w:bCs/>
          <w:lang w:val="en-US"/>
        </w:rPr>
        <w:t xml:space="preserve">13.8. </w:t>
      </w:r>
      <w:r w:rsidRPr="00FA3DEE">
        <w:rPr>
          <w:rFonts w:ascii="Times New Roman" w:hAnsi="Times New Roman" w:cs="Times New Roman"/>
          <w:lang w:val="en"/>
        </w:rPr>
        <w:t xml:space="preserve">The </w:t>
      </w:r>
      <w:r w:rsidRPr="00FA3DEE">
        <w:rPr>
          <w:rFonts w:ascii="Times New Roman" w:eastAsia="Times New Roman" w:hAnsi="Times New Roman" w:cs="Times New Roman"/>
          <w:lang w:val="en"/>
        </w:rPr>
        <w:t xml:space="preserve">Ordering Party </w:t>
      </w:r>
      <w:r w:rsidRPr="00FA3DEE">
        <w:rPr>
          <w:rFonts w:ascii="Times New Roman" w:hAnsi="Times New Roman" w:cs="Times New Roman"/>
          <w:lang w:val="en"/>
        </w:rPr>
        <w:t>reserves the following rights:</w:t>
      </w:r>
    </w:p>
    <w:p w14:paraId="160C4473" w14:textId="759A9012" w:rsidR="00D57EC5" w:rsidRPr="00FA3DEE" w:rsidRDefault="00C07848" w:rsidP="00C07848">
      <w:pPr>
        <w:pStyle w:val="Bezodstpw"/>
        <w:spacing w:line="276" w:lineRule="auto"/>
        <w:ind w:left="360"/>
        <w:rPr>
          <w:rFonts w:ascii="Times New Roman" w:hAnsi="Times New Roman" w:cs="Times New Roman"/>
          <w:lang w:val="en-US"/>
        </w:rPr>
      </w:pPr>
      <w:r>
        <w:rPr>
          <w:rFonts w:ascii="Times New Roman" w:hAnsi="Times New Roman" w:cs="Times New Roman"/>
          <w:lang w:val="en"/>
        </w:rPr>
        <w:t xml:space="preserve">- </w:t>
      </w:r>
      <w:r w:rsidR="00D57EC5" w:rsidRPr="00FA3DEE">
        <w:rPr>
          <w:rFonts w:ascii="Times New Roman" w:hAnsi="Times New Roman" w:cs="Times New Roman"/>
          <w:lang w:val="en"/>
        </w:rPr>
        <w:t>the right not to choose any of the submitted bids</w:t>
      </w:r>
      <w:r w:rsidR="00D57EC5" w:rsidRPr="00FA3DEE">
        <w:rPr>
          <w:rFonts w:ascii="Times New Roman" w:eastAsia="Calibri" w:hAnsi="Times New Roman" w:cs="Times New Roman"/>
          <w:lang w:val="en-US"/>
        </w:rPr>
        <w:t>;</w:t>
      </w:r>
    </w:p>
    <w:p w14:paraId="6FAABA7A" w14:textId="2655EBCF" w:rsidR="00D57EC5" w:rsidRPr="00FA3DEE" w:rsidRDefault="00C07848" w:rsidP="00C07848">
      <w:pPr>
        <w:pStyle w:val="Bezodstpw"/>
        <w:spacing w:line="276" w:lineRule="auto"/>
        <w:ind w:left="360"/>
        <w:jc w:val="both"/>
        <w:rPr>
          <w:rFonts w:ascii="Times New Roman" w:hAnsi="Times New Roman" w:cs="Times New Roman"/>
          <w:lang w:val="en-US"/>
        </w:rPr>
      </w:pPr>
      <w:r>
        <w:rPr>
          <w:rFonts w:ascii="Times New Roman" w:hAnsi="Times New Roman" w:cs="Times New Roman"/>
          <w:lang w:val="en"/>
        </w:rPr>
        <w:t xml:space="preserve">- </w:t>
      </w:r>
      <w:r w:rsidR="00D57EC5" w:rsidRPr="00FA3DEE">
        <w:rPr>
          <w:rFonts w:ascii="Times New Roman" w:hAnsi="Times New Roman" w:cs="Times New Roman"/>
          <w:lang w:val="en"/>
        </w:rPr>
        <w:t>the right to cancel the Tender Procedure at any time, without giving the reason or without prior notification of the Contractors</w:t>
      </w:r>
      <w:r w:rsidR="00D57EC5" w:rsidRPr="00FA3DEE">
        <w:rPr>
          <w:rFonts w:ascii="Times New Roman" w:eastAsia="Calibri" w:hAnsi="Times New Roman" w:cs="Times New Roman"/>
          <w:lang w:val="en-US"/>
        </w:rPr>
        <w:t>;</w:t>
      </w:r>
    </w:p>
    <w:p w14:paraId="03C0DE33" w14:textId="59747E28" w:rsidR="00D57EC5" w:rsidRPr="00FA3DEE" w:rsidRDefault="00C07848" w:rsidP="00C07848">
      <w:pPr>
        <w:pStyle w:val="Bezodstpw"/>
        <w:spacing w:line="276" w:lineRule="auto"/>
        <w:ind w:left="360"/>
        <w:jc w:val="both"/>
        <w:rPr>
          <w:rFonts w:ascii="Times New Roman" w:hAnsi="Times New Roman" w:cs="Times New Roman"/>
          <w:lang w:val="en-US"/>
        </w:rPr>
      </w:pPr>
      <w:r>
        <w:rPr>
          <w:rFonts w:ascii="Times New Roman" w:hAnsi="Times New Roman" w:cs="Times New Roman"/>
          <w:lang w:val="en"/>
        </w:rPr>
        <w:lastRenderedPageBreak/>
        <w:t xml:space="preserve">- </w:t>
      </w:r>
      <w:r w:rsidR="00D57EC5" w:rsidRPr="00FA3DEE">
        <w:rPr>
          <w:rFonts w:ascii="Times New Roman" w:hAnsi="Times New Roman" w:cs="Times New Roman"/>
          <w:lang w:val="en"/>
        </w:rPr>
        <w:t>the right to change or supplement the documents making up the Request for Quotation before the bid submission deadline, in which case such documents will become an integral part of the Request</w:t>
      </w:r>
      <w:r w:rsidR="00D57EC5" w:rsidRPr="00FA3DEE">
        <w:rPr>
          <w:rFonts w:ascii="Times New Roman" w:eastAsia="Calibri" w:hAnsi="Times New Roman" w:cs="Times New Roman"/>
          <w:lang w:val="en-US"/>
        </w:rPr>
        <w:t>;</w:t>
      </w:r>
    </w:p>
    <w:p w14:paraId="6310B21B" w14:textId="77777777" w:rsidR="008D5E8F" w:rsidRPr="00FA3DEE" w:rsidRDefault="00D57EC5" w:rsidP="00C07848">
      <w:pPr>
        <w:pStyle w:val="Bezodstpw"/>
        <w:spacing w:line="276" w:lineRule="auto"/>
        <w:ind w:left="357"/>
        <w:jc w:val="both"/>
        <w:rPr>
          <w:rFonts w:ascii="Times New Roman" w:hAnsi="Times New Roman" w:cs="Times New Roman"/>
          <w:lang w:val="en-US"/>
        </w:rPr>
      </w:pPr>
      <w:r w:rsidRPr="00FA3DEE">
        <w:rPr>
          <w:rFonts w:ascii="Times New Roman" w:eastAsia="Calibri" w:hAnsi="Times New Roman" w:cs="Times New Roman"/>
          <w:lang w:val="en-US"/>
        </w:rPr>
        <w:t xml:space="preserve">the right to extend </w:t>
      </w:r>
      <w:r w:rsidR="008D5E8F" w:rsidRPr="00FA3DEE">
        <w:rPr>
          <w:rFonts w:ascii="Times New Roman" w:hAnsi="Times New Roman" w:cs="Times New Roman"/>
          <w:lang w:val="en-US"/>
        </w:rPr>
        <w:t xml:space="preserve">the bid submission deadline; </w:t>
      </w:r>
      <w:r w:rsidR="008D5E8F" w:rsidRPr="00FA3DEE">
        <w:rPr>
          <w:rFonts w:ascii="Times New Roman" w:eastAsia="Calibri" w:hAnsi="Times New Roman" w:cs="Times New Roman"/>
          <w:lang w:val="en"/>
        </w:rPr>
        <w:t xml:space="preserve">and the Contractors have no claims against the </w:t>
      </w:r>
      <w:r w:rsidR="008D5E8F" w:rsidRPr="00FA3DEE">
        <w:rPr>
          <w:rFonts w:ascii="Times New Roman" w:eastAsia="Times New Roman" w:hAnsi="Times New Roman" w:cs="Times New Roman"/>
          <w:lang w:val="en"/>
        </w:rPr>
        <w:t xml:space="preserve">Ordering Party </w:t>
      </w:r>
      <w:r w:rsidR="008D5E8F" w:rsidRPr="00FA3DEE">
        <w:rPr>
          <w:rFonts w:ascii="Times New Roman" w:eastAsia="Calibri" w:hAnsi="Times New Roman" w:cs="Times New Roman"/>
          <w:lang w:val="en"/>
        </w:rPr>
        <w:t>with respect to the above rights.</w:t>
      </w:r>
    </w:p>
    <w:p w14:paraId="6D0952BA" w14:textId="47C12F2A" w:rsidR="00D57EC5" w:rsidRPr="00FA3DEE" w:rsidRDefault="00C07848" w:rsidP="00C07848">
      <w:pPr>
        <w:pStyle w:val="Bezodstpw"/>
        <w:spacing w:line="276" w:lineRule="auto"/>
        <w:ind w:left="357"/>
        <w:jc w:val="both"/>
        <w:rPr>
          <w:rFonts w:ascii="Times New Roman" w:hAnsi="Times New Roman" w:cs="Times New Roman"/>
          <w:lang w:val="en-US"/>
        </w:rPr>
      </w:pPr>
      <w:r w:rsidRPr="00C07848">
        <w:rPr>
          <w:rFonts w:ascii="Times New Roman" w:eastAsia="CIDFont+F2" w:hAnsi="Times New Roman" w:cs="Times New Roman"/>
          <w:lang w:val="en-US"/>
        </w:rPr>
        <w:t>-</w:t>
      </w:r>
      <w:r>
        <w:rPr>
          <w:rFonts w:ascii="Times New Roman" w:eastAsia="CIDFont+F2" w:hAnsi="Times New Roman" w:cs="Times New Roman"/>
          <w:lang w:val="en-US"/>
        </w:rPr>
        <w:t xml:space="preserve"> </w:t>
      </w:r>
      <w:r w:rsidR="008D5E8F" w:rsidRPr="00FA3DEE">
        <w:rPr>
          <w:rFonts w:ascii="Times New Roman" w:eastAsia="CIDFont+F2" w:hAnsi="Times New Roman" w:cs="Times New Roman"/>
          <w:lang w:val="en-US"/>
        </w:rPr>
        <w:t>the Ordering Party does not allow the Contractors to lodge protests in the course of the tender procedure</w:t>
      </w:r>
      <w:r w:rsidR="00D57EC5" w:rsidRPr="00FA3DEE">
        <w:rPr>
          <w:rFonts w:ascii="Times New Roman" w:eastAsia="CIDFont+F2" w:hAnsi="Times New Roman" w:cs="Times New Roman"/>
          <w:lang w:val="en-US"/>
        </w:rPr>
        <w:t>.</w:t>
      </w:r>
    </w:p>
    <w:p w14:paraId="6EB056F2" w14:textId="19B78A28" w:rsidR="00D57EC5" w:rsidRPr="00960441" w:rsidRDefault="00D57EC5" w:rsidP="007B75E1">
      <w:pPr>
        <w:pStyle w:val="Bezodstpw"/>
        <w:spacing w:line="276" w:lineRule="auto"/>
        <w:ind w:left="397" w:hanging="397"/>
        <w:jc w:val="both"/>
        <w:rPr>
          <w:rFonts w:ascii="Times New Roman" w:hAnsi="Times New Roman" w:cs="Times New Roman"/>
          <w:lang w:val="en-US"/>
        </w:rPr>
      </w:pPr>
    </w:p>
    <w:p w14:paraId="7D7EDFE0" w14:textId="482936B1" w:rsidR="0092342F" w:rsidRDefault="0092342F" w:rsidP="00BC0EDF">
      <w:pPr>
        <w:pStyle w:val="Bezodstpw"/>
        <w:spacing w:line="276" w:lineRule="auto"/>
        <w:jc w:val="both"/>
        <w:rPr>
          <w:rFonts w:ascii="Times New Roman" w:hAnsi="Times New Roman" w:cs="Times New Roman"/>
          <w:lang w:val="en-US"/>
        </w:rPr>
      </w:pPr>
    </w:p>
    <w:p w14:paraId="4BE5D5E0" w14:textId="77777777" w:rsidR="00894953" w:rsidRPr="00960441" w:rsidRDefault="00894953" w:rsidP="00BC0EDF">
      <w:pPr>
        <w:pStyle w:val="Bezodstpw"/>
        <w:spacing w:line="276" w:lineRule="auto"/>
        <w:jc w:val="both"/>
        <w:rPr>
          <w:rFonts w:ascii="Times New Roman" w:hAnsi="Times New Roman" w:cs="Times New Roman"/>
          <w:lang w:val="en-US"/>
        </w:rPr>
      </w:pPr>
    </w:p>
    <w:tbl>
      <w:tblPr>
        <w:tblStyle w:val="Tabela-Siatka"/>
        <w:tblW w:w="0" w:type="auto"/>
        <w:shd w:val="clear" w:color="auto" w:fill="8DB3E2" w:themeFill="text2" w:themeFillTint="66"/>
        <w:tblLook w:val="04A0" w:firstRow="1" w:lastRow="0" w:firstColumn="1" w:lastColumn="0" w:noHBand="0" w:noVBand="1"/>
      </w:tblPr>
      <w:tblGrid>
        <w:gridCol w:w="9062"/>
      </w:tblGrid>
      <w:tr w:rsidR="00BC0EDF" w:rsidRPr="00F71E8D" w14:paraId="6020594B" w14:textId="77777777" w:rsidTr="00685FDE">
        <w:tc>
          <w:tcPr>
            <w:tcW w:w="9062" w:type="dxa"/>
            <w:tcBorders>
              <w:top w:val="nil"/>
              <w:left w:val="nil"/>
              <w:bottom w:val="nil"/>
              <w:right w:val="nil"/>
            </w:tcBorders>
            <w:shd w:val="clear" w:color="auto" w:fill="8DB3E2" w:themeFill="text2" w:themeFillTint="66"/>
          </w:tcPr>
          <w:p w14:paraId="42A21C31" w14:textId="49C828FB" w:rsidR="00BC0EDF" w:rsidRPr="00F71E8D" w:rsidRDefault="00BC0EDF" w:rsidP="00C11312">
            <w:pPr>
              <w:pStyle w:val="Bezodstpw"/>
              <w:numPr>
                <w:ilvl w:val="0"/>
                <w:numId w:val="58"/>
              </w:numPr>
              <w:spacing w:line="276" w:lineRule="auto"/>
              <w:ind w:left="567" w:hanging="567"/>
              <w:rPr>
                <w:rFonts w:ascii="Times New Roman" w:hAnsi="Times New Roman" w:cs="Times New Roman"/>
                <w:b/>
              </w:rPr>
            </w:pPr>
            <w:r w:rsidRPr="00F71E8D">
              <w:rPr>
                <w:rFonts w:ascii="Times New Roman" w:hAnsi="Times New Roman" w:cs="Times New Roman"/>
                <w:b/>
              </w:rPr>
              <w:t xml:space="preserve">WYKAZ ZAŁĄCZNIKÓW </w:t>
            </w:r>
          </w:p>
        </w:tc>
      </w:tr>
    </w:tbl>
    <w:p w14:paraId="320DC93F" w14:textId="77777777" w:rsidR="00BC0EDF" w:rsidRPr="00F71E8D" w:rsidRDefault="00BC0EDF" w:rsidP="00BC0EDF">
      <w:pPr>
        <w:pStyle w:val="Bezodstpw"/>
        <w:spacing w:line="276" w:lineRule="auto"/>
        <w:jc w:val="both"/>
        <w:rPr>
          <w:rFonts w:ascii="Times New Roman" w:hAnsi="Times New Roman" w:cs="Times New Roman"/>
        </w:rPr>
      </w:pPr>
    </w:p>
    <w:p w14:paraId="16600F4C" w14:textId="67343522" w:rsidR="00BC0EDF" w:rsidRPr="00F71E8D" w:rsidRDefault="00BC0EDF" w:rsidP="00BC0EDF">
      <w:pPr>
        <w:pStyle w:val="Bezodstpw"/>
        <w:spacing w:line="276" w:lineRule="auto"/>
        <w:jc w:val="both"/>
        <w:rPr>
          <w:rFonts w:ascii="Times New Roman" w:hAnsi="Times New Roman" w:cs="Times New Roman"/>
        </w:rPr>
      </w:pPr>
      <w:r w:rsidRPr="00F71E8D">
        <w:rPr>
          <w:rFonts w:ascii="Times New Roman" w:hAnsi="Times New Roman" w:cs="Times New Roman"/>
        </w:rPr>
        <w:t>Załącznikami do niniejszego Zapytania Ofertowego są następujące</w:t>
      </w:r>
      <w:r w:rsidR="00BC6217">
        <w:rPr>
          <w:rFonts w:ascii="Times New Roman" w:hAnsi="Times New Roman" w:cs="Times New Roman"/>
        </w:rPr>
        <w:t xml:space="preserve"> dokumenty:</w:t>
      </w:r>
      <w:r w:rsidRPr="00F71E8D">
        <w:rPr>
          <w:rFonts w:ascii="Times New Roman" w:hAnsi="Times New Roman" w:cs="Times New Roman"/>
          <w:color w:val="FF0000"/>
        </w:rPr>
        <w:t xml:space="preserve"> </w:t>
      </w:r>
    </w:p>
    <w:p w14:paraId="0118E71B" w14:textId="77777777" w:rsidR="006C1CE5" w:rsidRPr="00F71E8D" w:rsidRDefault="006C1CE5" w:rsidP="00BC0EDF">
      <w:pPr>
        <w:pStyle w:val="Bezodstpw"/>
        <w:spacing w:line="276" w:lineRule="auto"/>
        <w:jc w:val="both"/>
        <w:rPr>
          <w:rFonts w:ascii="Times New Roman" w:hAnsi="Times New Roman" w:cs="Times New Roman"/>
        </w:rPr>
      </w:pPr>
    </w:p>
    <w:tbl>
      <w:tblPr>
        <w:tblStyle w:val="Tabela-Siatka"/>
        <w:tblW w:w="5000" w:type="pct"/>
        <w:tblLook w:val="04A0" w:firstRow="1" w:lastRow="0" w:firstColumn="1" w:lastColumn="0" w:noHBand="0" w:noVBand="1"/>
      </w:tblPr>
      <w:tblGrid>
        <w:gridCol w:w="2595"/>
        <w:gridCol w:w="6467"/>
      </w:tblGrid>
      <w:tr w:rsidR="00BC0EDF" w:rsidRPr="00F71E8D" w14:paraId="19D36546" w14:textId="77777777" w:rsidTr="00BC0EDF">
        <w:tc>
          <w:tcPr>
            <w:tcW w:w="1432" w:type="pct"/>
            <w:vAlign w:val="center"/>
          </w:tcPr>
          <w:p w14:paraId="24B28F99" w14:textId="2DB80864" w:rsidR="00BC0EDF" w:rsidRPr="00F71E8D" w:rsidRDefault="00BC0EDF" w:rsidP="0026512D">
            <w:pPr>
              <w:pStyle w:val="Bezodstpw"/>
              <w:spacing w:line="276" w:lineRule="auto"/>
              <w:jc w:val="center"/>
              <w:rPr>
                <w:rFonts w:ascii="Times New Roman" w:hAnsi="Times New Roman" w:cs="Times New Roman"/>
                <w:b/>
              </w:rPr>
            </w:pPr>
            <w:r w:rsidRPr="00F71E8D">
              <w:rPr>
                <w:rFonts w:ascii="Times New Roman" w:hAnsi="Times New Roman" w:cs="Times New Roman"/>
                <w:b/>
              </w:rPr>
              <w:t>Oznaczenie Załącznika</w:t>
            </w:r>
          </w:p>
        </w:tc>
        <w:tc>
          <w:tcPr>
            <w:tcW w:w="3568" w:type="pct"/>
            <w:vAlign w:val="center"/>
          </w:tcPr>
          <w:p w14:paraId="713BAFC7" w14:textId="59A33B8B" w:rsidR="00BC0EDF" w:rsidRPr="00F71E8D" w:rsidRDefault="00BC0EDF" w:rsidP="0026512D">
            <w:pPr>
              <w:pStyle w:val="Bezodstpw"/>
              <w:spacing w:line="276" w:lineRule="auto"/>
              <w:jc w:val="center"/>
              <w:rPr>
                <w:rFonts w:ascii="Times New Roman" w:hAnsi="Times New Roman" w:cs="Times New Roman"/>
                <w:b/>
              </w:rPr>
            </w:pPr>
            <w:r w:rsidRPr="00F71E8D">
              <w:rPr>
                <w:rFonts w:ascii="Times New Roman" w:hAnsi="Times New Roman" w:cs="Times New Roman"/>
                <w:b/>
              </w:rPr>
              <w:t>Nazwa Załącznika</w:t>
            </w:r>
          </w:p>
        </w:tc>
      </w:tr>
      <w:tr w:rsidR="00BC0EDF" w:rsidRPr="00F71E8D" w14:paraId="10617E7A" w14:textId="77777777" w:rsidTr="00BC0EDF">
        <w:tc>
          <w:tcPr>
            <w:tcW w:w="1432" w:type="pct"/>
            <w:vAlign w:val="center"/>
          </w:tcPr>
          <w:p w14:paraId="5DE0EB32" w14:textId="1A821253" w:rsidR="00BC0EDF" w:rsidRPr="00A43001" w:rsidRDefault="00BC0EDF" w:rsidP="00BC0EDF">
            <w:pPr>
              <w:pStyle w:val="Bezodstpw"/>
              <w:spacing w:line="276" w:lineRule="auto"/>
              <w:jc w:val="both"/>
              <w:rPr>
                <w:rFonts w:ascii="Times New Roman" w:hAnsi="Times New Roman" w:cs="Times New Roman"/>
              </w:rPr>
            </w:pPr>
            <w:r w:rsidRPr="00A43001">
              <w:rPr>
                <w:rFonts w:ascii="Times New Roman" w:hAnsi="Times New Roman" w:cs="Times New Roman"/>
              </w:rPr>
              <w:t xml:space="preserve">Załącznik nr </w:t>
            </w:r>
            <w:r w:rsidR="009D7E54">
              <w:rPr>
                <w:rFonts w:ascii="Times New Roman" w:hAnsi="Times New Roman" w:cs="Times New Roman"/>
              </w:rPr>
              <w:t>2</w:t>
            </w:r>
          </w:p>
        </w:tc>
        <w:tc>
          <w:tcPr>
            <w:tcW w:w="3568" w:type="pct"/>
            <w:vAlign w:val="center"/>
          </w:tcPr>
          <w:p w14:paraId="18ABC2EB" w14:textId="7901D87F" w:rsidR="00BC0EDF" w:rsidRPr="00960441" w:rsidRDefault="00644C1B" w:rsidP="00BC0EDF">
            <w:pPr>
              <w:pStyle w:val="Bezodstpw"/>
              <w:spacing w:line="276" w:lineRule="auto"/>
              <w:jc w:val="both"/>
              <w:rPr>
                <w:rFonts w:ascii="Times New Roman" w:hAnsi="Times New Roman" w:cs="Times New Roman"/>
                <w:strike/>
              </w:rPr>
            </w:pPr>
            <w:r w:rsidRPr="00644C1B">
              <w:rPr>
                <w:rFonts w:ascii="Times New Roman" w:hAnsi="Times New Roman" w:cs="Times New Roman"/>
              </w:rPr>
              <w:t>Minimalne wymagania techniczne</w:t>
            </w:r>
            <w:r>
              <w:rPr>
                <w:rFonts w:ascii="Times New Roman" w:hAnsi="Times New Roman" w:cs="Times New Roman"/>
              </w:rPr>
              <w:t xml:space="preserve"> (specyfikacja zamówienia)</w:t>
            </w:r>
          </w:p>
        </w:tc>
      </w:tr>
      <w:tr w:rsidR="00685FDE" w:rsidRPr="00F71E8D" w14:paraId="4E8227E2" w14:textId="77777777" w:rsidTr="00BC0EDF">
        <w:tc>
          <w:tcPr>
            <w:tcW w:w="1432" w:type="pct"/>
            <w:vAlign w:val="center"/>
          </w:tcPr>
          <w:p w14:paraId="05FD5831" w14:textId="761911AE" w:rsidR="00685FDE" w:rsidRPr="008B203B" w:rsidRDefault="00685FDE" w:rsidP="00685FDE">
            <w:pPr>
              <w:pStyle w:val="Bezodstpw"/>
              <w:spacing w:line="276" w:lineRule="auto"/>
              <w:jc w:val="both"/>
              <w:rPr>
                <w:rFonts w:ascii="Times New Roman" w:hAnsi="Times New Roman" w:cs="Times New Roman"/>
              </w:rPr>
            </w:pPr>
            <w:r w:rsidRPr="008B203B">
              <w:rPr>
                <w:rFonts w:ascii="Times New Roman" w:hAnsi="Times New Roman" w:cs="Times New Roman"/>
              </w:rPr>
              <w:t xml:space="preserve">Załącznik nr </w:t>
            </w:r>
            <w:r w:rsidR="009D7E54">
              <w:rPr>
                <w:rFonts w:ascii="Times New Roman" w:hAnsi="Times New Roman" w:cs="Times New Roman"/>
              </w:rPr>
              <w:t>3</w:t>
            </w:r>
          </w:p>
        </w:tc>
        <w:tc>
          <w:tcPr>
            <w:tcW w:w="3568" w:type="pct"/>
            <w:vAlign w:val="center"/>
          </w:tcPr>
          <w:p w14:paraId="632CF364" w14:textId="39ABCE29" w:rsidR="00685FDE" w:rsidRPr="008B203B" w:rsidRDefault="00B349B1" w:rsidP="00685FDE">
            <w:pPr>
              <w:pStyle w:val="Bezodstpw"/>
              <w:spacing w:line="276" w:lineRule="auto"/>
              <w:jc w:val="both"/>
              <w:rPr>
                <w:rFonts w:ascii="Times New Roman" w:hAnsi="Times New Roman" w:cs="Times New Roman"/>
              </w:rPr>
            </w:pPr>
            <w:r w:rsidRPr="008B203B">
              <w:rPr>
                <w:rFonts w:ascii="Times New Roman" w:hAnsi="Times New Roman" w:cs="Times New Roman"/>
              </w:rPr>
              <w:t xml:space="preserve">Wzór oświadczenia o braku powiązań osobowych lub kapitałowych z Zamawiającym </w:t>
            </w:r>
          </w:p>
        </w:tc>
      </w:tr>
    </w:tbl>
    <w:p w14:paraId="31554B85" w14:textId="5F2133A7" w:rsidR="00ED24C5" w:rsidRDefault="00ED24C5" w:rsidP="00BC0EDF">
      <w:pPr>
        <w:pStyle w:val="Bezodstpw"/>
        <w:spacing w:line="276" w:lineRule="auto"/>
        <w:jc w:val="both"/>
        <w:rPr>
          <w:rFonts w:ascii="Times New Roman" w:hAnsi="Times New Roman" w:cs="Times New Roman"/>
        </w:rPr>
      </w:pPr>
    </w:p>
    <w:p w14:paraId="2946F80E" w14:textId="22A709F4" w:rsidR="00644C1B" w:rsidRDefault="00644C1B" w:rsidP="00BC0EDF">
      <w:pPr>
        <w:pStyle w:val="Bezodstpw"/>
        <w:spacing w:line="276" w:lineRule="auto"/>
        <w:jc w:val="both"/>
        <w:rPr>
          <w:rFonts w:ascii="Times New Roman" w:hAnsi="Times New Roman" w:cs="Times New Roman"/>
        </w:rPr>
      </w:pPr>
    </w:p>
    <w:tbl>
      <w:tblPr>
        <w:tblStyle w:val="Tabela-Siatka"/>
        <w:tblW w:w="0" w:type="auto"/>
        <w:shd w:val="clear" w:color="auto" w:fill="8DB3E2" w:themeFill="text2" w:themeFillTint="66"/>
        <w:tblLook w:val="04A0" w:firstRow="1" w:lastRow="0" w:firstColumn="1" w:lastColumn="0" w:noHBand="0" w:noVBand="1"/>
      </w:tblPr>
      <w:tblGrid>
        <w:gridCol w:w="9062"/>
      </w:tblGrid>
      <w:tr w:rsidR="008D5E8F" w:rsidRPr="00F26474" w14:paraId="2372E159" w14:textId="77777777" w:rsidTr="00B1184B">
        <w:tc>
          <w:tcPr>
            <w:tcW w:w="9062" w:type="dxa"/>
            <w:tcBorders>
              <w:top w:val="nil"/>
              <w:left w:val="nil"/>
              <w:bottom w:val="nil"/>
              <w:right w:val="nil"/>
            </w:tcBorders>
            <w:shd w:val="clear" w:color="auto" w:fill="8DB3E2" w:themeFill="text2" w:themeFillTint="66"/>
          </w:tcPr>
          <w:p w14:paraId="6D063D84" w14:textId="77777777" w:rsidR="008D5E8F" w:rsidRPr="00F26474" w:rsidRDefault="008D5E8F" w:rsidP="00B1184B">
            <w:pPr>
              <w:pStyle w:val="Bezodstpw"/>
              <w:spacing w:line="276" w:lineRule="auto"/>
              <w:ind w:left="567" w:hanging="567"/>
              <w:rPr>
                <w:rFonts w:ascii="Times New Roman" w:hAnsi="Times New Roman" w:cs="Times New Roman"/>
                <w:b/>
              </w:rPr>
            </w:pPr>
            <w:r w:rsidRPr="00F26474">
              <w:rPr>
                <w:rFonts w:ascii="Times New Roman" w:hAnsi="Times New Roman" w:cs="Times New Roman"/>
                <w:b/>
                <w:bCs/>
                <w:lang w:val="en"/>
              </w:rPr>
              <w:t>XIV.</w:t>
            </w:r>
            <w:r w:rsidRPr="00F26474">
              <w:rPr>
                <w:rFonts w:ascii="Times New Roman" w:hAnsi="Times New Roman" w:cs="Times New Roman"/>
                <w:b/>
                <w:bCs/>
                <w:lang w:val="en"/>
              </w:rPr>
              <w:tab/>
              <w:t xml:space="preserve">LIST OF APPENDICES </w:t>
            </w:r>
          </w:p>
        </w:tc>
      </w:tr>
    </w:tbl>
    <w:p w14:paraId="7D359973" w14:textId="0C4CB961" w:rsidR="00644C1B" w:rsidRDefault="00644C1B" w:rsidP="00BC0EDF">
      <w:pPr>
        <w:pStyle w:val="Bezodstpw"/>
        <w:spacing w:line="276" w:lineRule="auto"/>
        <w:jc w:val="both"/>
        <w:rPr>
          <w:rFonts w:ascii="Times New Roman" w:hAnsi="Times New Roman" w:cs="Times New Roman"/>
        </w:rPr>
      </w:pPr>
    </w:p>
    <w:p w14:paraId="4CF3CAE5" w14:textId="77777777" w:rsidR="008D5E8F" w:rsidRDefault="008D5E8F" w:rsidP="008D5E8F">
      <w:pPr>
        <w:pStyle w:val="Bezodstpw"/>
        <w:spacing w:line="276" w:lineRule="auto"/>
        <w:jc w:val="both"/>
        <w:rPr>
          <w:rFonts w:ascii="Times New Roman" w:hAnsi="Times New Roman" w:cs="Times New Roman"/>
          <w:color w:val="FF0000"/>
          <w:lang w:val="en"/>
        </w:rPr>
      </w:pPr>
      <w:r w:rsidRPr="00F26474">
        <w:rPr>
          <w:rFonts w:ascii="Times New Roman" w:hAnsi="Times New Roman" w:cs="Times New Roman"/>
          <w:lang w:val="en"/>
        </w:rPr>
        <w:t xml:space="preserve">The following documents are appendices to the Request for </w:t>
      </w:r>
      <w:r w:rsidRPr="00C9505F">
        <w:rPr>
          <w:rFonts w:ascii="Times New Roman" w:hAnsi="Times New Roman" w:cs="Times New Roman"/>
          <w:lang w:val="en"/>
        </w:rPr>
        <w:t>Quotation</w:t>
      </w:r>
      <w:r w:rsidRPr="00F26474">
        <w:rPr>
          <w:rFonts w:ascii="Times New Roman" w:hAnsi="Times New Roman" w:cs="Times New Roman"/>
          <w:lang w:val="en"/>
        </w:rPr>
        <w:t>:</w:t>
      </w:r>
    </w:p>
    <w:p w14:paraId="3FBB9952" w14:textId="77777777" w:rsidR="008D5E8F" w:rsidRPr="00F26474" w:rsidRDefault="008D5E8F" w:rsidP="008D5E8F">
      <w:pPr>
        <w:pStyle w:val="Bezodstpw"/>
        <w:spacing w:line="276" w:lineRule="auto"/>
        <w:jc w:val="both"/>
        <w:rPr>
          <w:rFonts w:ascii="Times New Roman" w:hAnsi="Times New Roman" w:cs="Times New Roman"/>
          <w:lang w:val="en-US"/>
        </w:rPr>
      </w:pPr>
    </w:p>
    <w:tbl>
      <w:tblPr>
        <w:tblStyle w:val="Tabela-Siatka"/>
        <w:tblW w:w="5000" w:type="pct"/>
        <w:tblLook w:val="04A0" w:firstRow="1" w:lastRow="0" w:firstColumn="1" w:lastColumn="0" w:noHBand="0" w:noVBand="1"/>
      </w:tblPr>
      <w:tblGrid>
        <w:gridCol w:w="2595"/>
        <w:gridCol w:w="6467"/>
      </w:tblGrid>
      <w:tr w:rsidR="008D5E8F" w:rsidRPr="00F71E8D" w14:paraId="46DEEF7B" w14:textId="77777777" w:rsidTr="00B1184B">
        <w:tc>
          <w:tcPr>
            <w:tcW w:w="1432" w:type="pct"/>
            <w:vAlign w:val="center"/>
          </w:tcPr>
          <w:p w14:paraId="0AC5373D" w14:textId="618FD852" w:rsidR="008D5E8F" w:rsidRPr="00F71E8D" w:rsidRDefault="008D5E8F" w:rsidP="008D5E8F">
            <w:pPr>
              <w:pStyle w:val="Bezodstpw"/>
              <w:spacing w:line="276" w:lineRule="auto"/>
              <w:jc w:val="center"/>
              <w:rPr>
                <w:rFonts w:ascii="Times New Roman" w:hAnsi="Times New Roman" w:cs="Times New Roman"/>
                <w:b/>
              </w:rPr>
            </w:pPr>
            <w:r w:rsidRPr="00F26474">
              <w:rPr>
                <w:rFonts w:ascii="Times New Roman" w:hAnsi="Times New Roman" w:cs="Times New Roman"/>
                <w:b/>
                <w:bCs/>
                <w:lang w:val="en"/>
              </w:rPr>
              <w:t>Appendix number</w:t>
            </w:r>
          </w:p>
        </w:tc>
        <w:tc>
          <w:tcPr>
            <w:tcW w:w="3568" w:type="pct"/>
            <w:vAlign w:val="center"/>
          </w:tcPr>
          <w:p w14:paraId="4AE4CED0" w14:textId="5A621BDC" w:rsidR="008D5E8F" w:rsidRPr="00F71E8D" w:rsidRDefault="008D5E8F" w:rsidP="008D5E8F">
            <w:pPr>
              <w:pStyle w:val="Bezodstpw"/>
              <w:spacing w:line="276" w:lineRule="auto"/>
              <w:jc w:val="center"/>
              <w:rPr>
                <w:rFonts w:ascii="Times New Roman" w:hAnsi="Times New Roman" w:cs="Times New Roman"/>
                <w:b/>
              </w:rPr>
            </w:pPr>
            <w:r w:rsidRPr="00F26474">
              <w:rPr>
                <w:rFonts w:ascii="Times New Roman" w:hAnsi="Times New Roman" w:cs="Times New Roman"/>
                <w:b/>
                <w:bCs/>
                <w:lang w:val="en"/>
              </w:rPr>
              <w:t>Appendix name</w:t>
            </w:r>
          </w:p>
        </w:tc>
      </w:tr>
      <w:tr w:rsidR="008D5E8F" w:rsidRPr="00BA706C" w14:paraId="71B8F307" w14:textId="77777777" w:rsidTr="00B1184B">
        <w:tc>
          <w:tcPr>
            <w:tcW w:w="1432" w:type="pct"/>
            <w:vAlign w:val="center"/>
          </w:tcPr>
          <w:p w14:paraId="71962D6E" w14:textId="2E5C1FD7" w:rsidR="008D5E8F" w:rsidRPr="00A43001" w:rsidRDefault="008D5E8F" w:rsidP="008D5E8F">
            <w:pPr>
              <w:pStyle w:val="Bezodstpw"/>
              <w:spacing w:line="276" w:lineRule="auto"/>
              <w:jc w:val="both"/>
              <w:rPr>
                <w:rFonts w:ascii="Times New Roman" w:hAnsi="Times New Roman" w:cs="Times New Roman"/>
              </w:rPr>
            </w:pPr>
            <w:r w:rsidRPr="00F26474">
              <w:rPr>
                <w:rFonts w:ascii="Times New Roman" w:hAnsi="Times New Roman" w:cs="Times New Roman"/>
                <w:lang w:val="en"/>
              </w:rPr>
              <w:t xml:space="preserve">Appendix </w:t>
            </w:r>
            <w:r w:rsidR="009D7E54">
              <w:rPr>
                <w:rFonts w:ascii="Times New Roman" w:hAnsi="Times New Roman" w:cs="Times New Roman"/>
                <w:lang w:val="en"/>
              </w:rPr>
              <w:t>2</w:t>
            </w:r>
          </w:p>
        </w:tc>
        <w:tc>
          <w:tcPr>
            <w:tcW w:w="3568" w:type="pct"/>
            <w:vAlign w:val="center"/>
          </w:tcPr>
          <w:p w14:paraId="2959B672" w14:textId="15AF44EA" w:rsidR="008D5E8F" w:rsidRPr="00960441" w:rsidRDefault="008D5E8F" w:rsidP="008D5E8F">
            <w:pPr>
              <w:pStyle w:val="Bezodstpw"/>
              <w:spacing w:line="276" w:lineRule="auto"/>
              <w:jc w:val="both"/>
              <w:rPr>
                <w:rFonts w:ascii="Times New Roman" w:hAnsi="Times New Roman" w:cs="Times New Roman"/>
                <w:strike/>
                <w:lang w:val="en-US"/>
              </w:rPr>
            </w:pPr>
            <w:r w:rsidRPr="00960441">
              <w:rPr>
                <w:rFonts w:ascii="Times New Roman" w:hAnsi="Times New Roman" w:cs="Times New Roman"/>
                <w:lang w:val="en-US"/>
              </w:rPr>
              <w:t>Minimum technical requirements (product specification)</w:t>
            </w:r>
          </w:p>
        </w:tc>
      </w:tr>
      <w:tr w:rsidR="008D5E8F" w:rsidRPr="00BA706C" w14:paraId="17629EE7" w14:textId="77777777" w:rsidTr="00B1184B">
        <w:tc>
          <w:tcPr>
            <w:tcW w:w="1432" w:type="pct"/>
            <w:vAlign w:val="center"/>
          </w:tcPr>
          <w:p w14:paraId="5F50358C" w14:textId="34CC3F68" w:rsidR="008D5E8F" w:rsidRPr="008B203B" w:rsidRDefault="008D5E8F" w:rsidP="008D5E8F">
            <w:pPr>
              <w:pStyle w:val="Bezodstpw"/>
              <w:spacing w:line="276" w:lineRule="auto"/>
              <w:jc w:val="both"/>
              <w:rPr>
                <w:rFonts w:ascii="Times New Roman" w:hAnsi="Times New Roman" w:cs="Times New Roman"/>
              </w:rPr>
            </w:pPr>
            <w:r w:rsidRPr="00F26474">
              <w:rPr>
                <w:rFonts w:ascii="Times New Roman" w:hAnsi="Times New Roman" w:cs="Times New Roman"/>
                <w:lang w:val="en"/>
              </w:rPr>
              <w:t xml:space="preserve">Appendix </w:t>
            </w:r>
            <w:r w:rsidR="009D7E54">
              <w:rPr>
                <w:rFonts w:ascii="Times New Roman" w:hAnsi="Times New Roman" w:cs="Times New Roman"/>
                <w:lang w:val="en"/>
              </w:rPr>
              <w:t>3</w:t>
            </w:r>
          </w:p>
        </w:tc>
        <w:tc>
          <w:tcPr>
            <w:tcW w:w="3568" w:type="pct"/>
            <w:vAlign w:val="center"/>
          </w:tcPr>
          <w:p w14:paraId="23232C2E" w14:textId="5A50D638" w:rsidR="008D5E8F" w:rsidRPr="00960441" w:rsidRDefault="008D5E8F" w:rsidP="008D5E8F">
            <w:pPr>
              <w:pStyle w:val="Bezodstpw"/>
              <w:spacing w:line="276" w:lineRule="auto"/>
              <w:jc w:val="both"/>
              <w:rPr>
                <w:rFonts w:ascii="Times New Roman" w:hAnsi="Times New Roman" w:cs="Times New Roman"/>
                <w:lang w:val="en-US"/>
              </w:rPr>
            </w:pPr>
            <w:r w:rsidRPr="00F26474">
              <w:rPr>
                <w:rFonts w:ascii="Times New Roman" w:hAnsi="Times New Roman" w:cs="Times New Roman"/>
                <w:lang w:val="en"/>
              </w:rPr>
              <w:t xml:space="preserve">Declaration on not having personal or capital ties with the </w:t>
            </w:r>
            <w:r w:rsidRPr="00715A8A">
              <w:rPr>
                <w:rFonts w:ascii="Times New Roman" w:hAnsi="Times New Roman" w:cs="Times New Roman"/>
                <w:lang w:val="en"/>
              </w:rPr>
              <w:t>Ordering Party</w:t>
            </w:r>
          </w:p>
        </w:tc>
      </w:tr>
    </w:tbl>
    <w:p w14:paraId="76708797" w14:textId="560EA563" w:rsidR="00644C1B" w:rsidRPr="00960441" w:rsidRDefault="00644C1B" w:rsidP="00BC0EDF">
      <w:pPr>
        <w:pStyle w:val="Bezodstpw"/>
        <w:spacing w:line="276" w:lineRule="auto"/>
        <w:jc w:val="both"/>
        <w:rPr>
          <w:rFonts w:ascii="Times New Roman" w:hAnsi="Times New Roman" w:cs="Times New Roman"/>
          <w:lang w:val="en-US"/>
        </w:rPr>
      </w:pPr>
    </w:p>
    <w:p w14:paraId="414319F2" w14:textId="77777777" w:rsidR="001A00BD" w:rsidRPr="00F26474" w:rsidRDefault="001A00BD" w:rsidP="00E22BAB">
      <w:pPr>
        <w:rPr>
          <w:rFonts w:ascii="Times New Roman" w:hAnsi="Times New Roman" w:cs="Times New Roman"/>
          <w:b/>
          <w:lang w:val="en-US"/>
        </w:rPr>
        <w:sectPr w:rsidR="001A00BD" w:rsidRPr="00F26474" w:rsidSect="00B1184B">
          <w:headerReference w:type="even" r:id="rId14"/>
          <w:headerReference w:type="default" r:id="rId15"/>
          <w:footerReference w:type="even" r:id="rId16"/>
          <w:footerReference w:type="default" r:id="rId17"/>
          <w:headerReference w:type="first" r:id="rId18"/>
          <w:footerReference w:type="first" r:id="rId19"/>
          <w:pgSz w:w="11906" w:h="16838" w:code="9"/>
          <w:pgMar w:top="1417" w:right="1417" w:bottom="1135" w:left="1417" w:header="567" w:footer="425" w:gutter="0"/>
          <w:cols w:space="708"/>
          <w:docGrid w:linePitch="381"/>
        </w:sectPr>
      </w:pPr>
    </w:p>
    <w:p w14:paraId="319B3F40" w14:textId="256681EB" w:rsidR="008A0053" w:rsidRDefault="008A0053" w:rsidP="00587FD6">
      <w:pPr>
        <w:pStyle w:val="Bezodstpw"/>
        <w:spacing w:line="276" w:lineRule="auto"/>
        <w:rPr>
          <w:rFonts w:ascii="Times New Roman" w:hAnsi="Times New Roman" w:cs="Times New Roman"/>
          <w:b/>
          <w:lang w:val="en-US"/>
        </w:rPr>
      </w:pPr>
    </w:p>
    <w:sectPr w:rsidR="008A0053" w:rsidSect="00960441">
      <w:pgSz w:w="11906" w:h="16838"/>
      <w:pgMar w:top="2312" w:right="1417" w:bottom="1417" w:left="1417" w:header="708" w:footer="2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2F2036" w14:textId="77777777" w:rsidR="00E86D35" w:rsidRDefault="00E86D35" w:rsidP="005E74D5">
      <w:pPr>
        <w:spacing w:after="0" w:line="240" w:lineRule="auto"/>
      </w:pPr>
      <w:r>
        <w:separator/>
      </w:r>
    </w:p>
  </w:endnote>
  <w:endnote w:type="continuationSeparator" w:id="0">
    <w:p w14:paraId="7BCD8479" w14:textId="77777777" w:rsidR="00E86D35" w:rsidRDefault="00E86D35" w:rsidP="005E74D5">
      <w:pPr>
        <w:spacing w:after="0" w:line="240" w:lineRule="auto"/>
      </w:pPr>
      <w:r>
        <w:continuationSeparator/>
      </w:r>
    </w:p>
  </w:endnote>
  <w:endnote w:type="continuationNotice" w:id="1">
    <w:p w14:paraId="7EB4FAD8" w14:textId="77777777" w:rsidR="00E86D35" w:rsidRDefault="00E86D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Noto Sans Symbols">
    <w:altName w:val="Calibri"/>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IDFont+F2">
    <w:altName w:val="Calibri"/>
    <w:panose1 w:val="00000000000000000000"/>
    <w:charset w:val="80"/>
    <w:family w:val="auto"/>
    <w:notTrueType/>
    <w:pitch w:val="default"/>
    <w:sig w:usb0="00000005" w:usb1="08070000" w:usb2="00000010" w:usb3="00000000" w:csb0="00020002" w:csb1="00000000"/>
  </w:font>
  <w:font w:name="Cambria Math">
    <w:panose1 w:val="02040503050406030204"/>
    <w:charset w:val="EE"/>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04E321" w14:textId="77777777" w:rsidR="00D06753" w:rsidRDefault="00D0675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F09589" w14:textId="600C3549" w:rsidR="006E38DF" w:rsidRPr="00B121AF" w:rsidRDefault="0084745F">
    <w:pPr>
      <w:pStyle w:val="Stopka"/>
      <w:jc w:val="right"/>
      <w:rPr>
        <w:rFonts w:ascii="Times New Roman" w:hAnsi="Times New Roman" w:cs="Times New Roman"/>
        <w:sz w:val="20"/>
        <w:szCs w:val="20"/>
      </w:rPr>
    </w:pPr>
    <w:r>
      <w:rPr>
        <w:noProof/>
      </w:rPr>
      <mc:AlternateContent>
        <mc:Choice Requires="wps">
          <w:drawing>
            <wp:anchor distT="0" distB="0" distL="114300" distR="114300" simplePos="0" relativeHeight="251658240" behindDoc="0" locked="0" layoutInCell="0" allowOverlap="1" wp14:anchorId="4F652CDA" wp14:editId="59A977C5">
              <wp:simplePos x="0" y="0"/>
              <wp:positionH relativeFrom="page">
                <wp:posOffset>0</wp:posOffset>
              </wp:positionH>
              <wp:positionV relativeFrom="page">
                <wp:posOffset>10227945</wp:posOffset>
              </wp:positionV>
              <wp:extent cx="7560310" cy="273050"/>
              <wp:effectExtent l="0" t="0" r="0" b="12700"/>
              <wp:wrapNone/>
              <wp:docPr id="2" name="MSIPCMb2354c43ab7be251f5f06e95" descr="{&quot;HashCode&quot;:-134657596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824493D" w14:textId="53EE1B5B" w:rsidR="0084745F" w:rsidRPr="0084745F" w:rsidRDefault="0084745F" w:rsidP="0084745F">
                          <w:pPr>
                            <w:spacing w:after="0"/>
                            <w:rPr>
                              <w:rFonts w:ascii="Calibri" w:hAnsi="Calibri" w:cs="Calibri"/>
                              <w:color w:val="000000"/>
                              <w:sz w:val="16"/>
                            </w:rPr>
                          </w:pPr>
                          <w:r w:rsidRPr="0084745F">
                            <w:rPr>
                              <w:rFonts w:ascii="Calibri" w:hAnsi="Calibri" w:cs="Calibri"/>
                              <w:color w:val="000000"/>
                              <w:sz w:val="16"/>
                            </w:rPr>
                            <w:t>Publiczne /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F652CDA" id="_x0000_t202" coordsize="21600,21600" o:spt="202" path="m,l,21600r21600,l21600,xe">
              <v:stroke joinstyle="miter"/>
              <v:path gradientshapeok="t" o:connecttype="rect"/>
            </v:shapetype>
            <v:shape id="MSIPCMb2354c43ab7be251f5f06e95" o:spid="_x0000_s1026" type="#_x0000_t202" alt="{&quot;HashCode&quot;:-1346575963,&quot;Height&quot;:841.0,&quot;Width&quot;:595.0,&quot;Placement&quot;:&quot;Footer&quot;,&quot;Index&quot;:&quot;Primary&quot;,&quot;Section&quot;:1,&quot;Top&quot;:0.0,&quot;Left&quot;:0.0}" style="position:absolute;left:0;text-align:left;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" o:allowincell="f" filled="f" stroked="f" strokeweight=".5pt">
              <v:textbox inset="20pt,0,,0">
                <w:txbxContent>
                  <w:p w14:paraId="1824493D" w14:textId="53EE1B5B" w:rsidR="0084745F" w:rsidRPr="0084745F" w:rsidRDefault="0084745F" w:rsidP="0084745F">
                    <w:pPr>
                      <w:spacing w:after="0"/>
                      <w:rPr>
                        <w:rFonts w:ascii="Calibri" w:hAnsi="Calibri" w:cs="Calibri"/>
                        <w:color w:val="000000"/>
                        <w:sz w:val="16"/>
                      </w:rPr>
                    </w:pPr>
                    <w:r w:rsidRPr="0084745F">
                      <w:rPr>
                        <w:rFonts w:ascii="Calibri" w:hAnsi="Calibri" w:cs="Calibri"/>
                        <w:color w:val="000000"/>
                        <w:sz w:val="16"/>
                      </w:rPr>
                      <w:t>Publiczne / Public</w:t>
                    </w:r>
                  </w:p>
                </w:txbxContent>
              </v:textbox>
              <w10:wrap anchorx="page" anchory="page"/>
            </v:shape>
          </w:pict>
        </mc:Fallback>
      </mc:AlternateContent>
    </w:r>
    <w:sdt>
      <w:sdtPr>
        <w:id w:val="1198278279"/>
        <w:docPartObj>
          <w:docPartGallery w:val="Page Numbers (Bottom of Page)"/>
          <w:docPartUnique/>
        </w:docPartObj>
      </w:sdtPr>
      <w:sdtEndPr>
        <w:rPr>
          <w:rFonts w:ascii="Times New Roman" w:hAnsi="Times New Roman" w:cs="Times New Roman"/>
          <w:sz w:val="20"/>
          <w:szCs w:val="20"/>
        </w:rPr>
      </w:sdtEndPr>
      <w:sdtContent>
        <w:r w:rsidR="006E38DF" w:rsidRPr="00B121AF">
          <w:rPr>
            <w:rFonts w:ascii="Times New Roman" w:hAnsi="Times New Roman" w:cs="Times New Roman"/>
            <w:sz w:val="20"/>
            <w:szCs w:val="20"/>
          </w:rPr>
          <w:t xml:space="preserve">Strona | </w:t>
        </w:r>
        <w:r w:rsidR="006E38DF" w:rsidRPr="00B121AF">
          <w:rPr>
            <w:rFonts w:ascii="Times New Roman" w:hAnsi="Times New Roman" w:cs="Times New Roman"/>
            <w:sz w:val="20"/>
            <w:szCs w:val="20"/>
          </w:rPr>
          <w:fldChar w:fldCharType="begin"/>
        </w:r>
        <w:r w:rsidR="006E38DF" w:rsidRPr="00B121AF">
          <w:rPr>
            <w:rFonts w:ascii="Times New Roman" w:hAnsi="Times New Roman" w:cs="Times New Roman"/>
            <w:sz w:val="20"/>
            <w:szCs w:val="20"/>
          </w:rPr>
          <w:instrText>PAGE   \* MERGEFORMAT</w:instrText>
        </w:r>
        <w:r w:rsidR="006E38DF" w:rsidRPr="00B121AF">
          <w:rPr>
            <w:rFonts w:ascii="Times New Roman" w:hAnsi="Times New Roman" w:cs="Times New Roman"/>
            <w:sz w:val="20"/>
            <w:szCs w:val="20"/>
          </w:rPr>
          <w:fldChar w:fldCharType="separate"/>
        </w:r>
        <w:r w:rsidR="00890729">
          <w:rPr>
            <w:rFonts w:ascii="Times New Roman" w:hAnsi="Times New Roman" w:cs="Times New Roman"/>
            <w:noProof/>
            <w:sz w:val="20"/>
            <w:szCs w:val="20"/>
          </w:rPr>
          <w:t>18</w:t>
        </w:r>
        <w:r w:rsidR="006E38DF" w:rsidRPr="00B121AF">
          <w:rPr>
            <w:rFonts w:ascii="Times New Roman" w:hAnsi="Times New Roman" w:cs="Times New Roman"/>
            <w:sz w:val="20"/>
            <w:szCs w:val="20"/>
          </w:rPr>
          <w:fldChar w:fldCharType="end"/>
        </w:r>
        <w:r w:rsidR="006E38DF" w:rsidRPr="00B121AF">
          <w:rPr>
            <w:rFonts w:ascii="Times New Roman" w:hAnsi="Times New Roman" w:cs="Times New Roman"/>
            <w:sz w:val="20"/>
            <w:szCs w:val="20"/>
          </w:rPr>
          <w:t xml:space="preserve"> </w:t>
        </w:r>
      </w:sdtContent>
    </w:sdt>
  </w:p>
  <w:p w14:paraId="26A55E32" w14:textId="77777777" w:rsidR="006E38DF" w:rsidRDefault="006E38D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8160BE" w14:textId="77777777" w:rsidR="00D06753" w:rsidRDefault="00D0675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01463C" w14:textId="77777777" w:rsidR="00E86D35" w:rsidRDefault="00E86D35" w:rsidP="005E74D5">
      <w:pPr>
        <w:spacing w:after="0" w:line="240" w:lineRule="auto"/>
      </w:pPr>
      <w:r>
        <w:separator/>
      </w:r>
    </w:p>
  </w:footnote>
  <w:footnote w:type="continuationSeparator" w:id="0">
    <w:p w14:paraId="53A32DBE" w14:textId="77777777" w:rsidR="00E86D35" w:rsidRDefault="00E86D35" w:rsidP="005E74D5">
      <w:pPr>
        <w:spacing w:after="0" w:line="240" w:lineRule="auto"/>
      </w:pPr>
      <w:r>
        <w:continuationSeparator/>
      </w:r>
    </w:p>
  </w:footnote>
  <w:footnote w:type="continuationNotice" w:id="1">
    <w:p w14:paraId="5551A550" w14:textId="77777777" w:rsidR="00E86D35" w:rsidRDefault="00E86D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3E690A" w14:textId="77777777" w:rsidR="00D06753" w:rsidRDefault="00D06753">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D147F8" w14:textId="0778C4B7" w:rsidR="006E38DF" w:rsidRPr="005353DA" w:rsidRDefault="006E38DF" w:rsidP="005353DA">
    <w:pPr>
      <w:pStyle w:val="Nagwek"/>
      <w:tabs>
        <w:tab w:val="clear" w:pos="4536"/>
      </w:tabs>
    </w:pPr>
    <w:r>
      <w:rPr>
        <w:noProof/>
        <w:lang w:eastAsia="pl-PL"/>
      </w:rPr>
      <w:drawing>
        <wp:inline distT="0" distB="0" distL="0" distR="0" wp14:anchorId="3F1F4CEA" wp14:editId="2ED67BD5">
          <wp:extent cx="5759450" cy="342824"/>
          <wp:effectExtent l="0" t="0" r="0" b="0"/>
          <wp:docPr id="5" name="Obraz 5" descr="C:\Users\DorotaMaron\AppData\Local\Microsoft\Windows\Temporary Internet Files\Content.Word\poir_ncbr_rp_ueefr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orotaMaron\AppData\Local\Microsoft\Windows\Temporary Internet Files\Content.Word\poir_ncbr_rp_ueefr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59450" cy="342824"/>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27BF3E" w14:textId="77777777" w:rsidR="00D06753" w:rsidRDefault="00D0675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A5E2ECA"/>
    <w:lvl w:ilvl="0">
      <w:start w:val="1"/>
      <w:numFmt w:val="decimal"/>
      <w:pStyle w:val="Nagwek1"/>
      <w:lvlText w:val="§ %1."/>
      <w:lvlJc w:val="left"/>
      <w:pPr>
        <w:tabs>
          <w:tab w:val="num" w:pos="709"/>
        </w:tabs>
        <w:ind w:left="1985" w:hanging="1985"/>
      </w:pPr>
      <w:rPr>
        <w:rFonts w:ascii="Times New Roman" w:hAnsi="Times New Roman" w:cs="Times New Roman" w:hint="default"/>
        <w:b/>
        <w:bCs/>
        <w:kern w:val="28"/>
        <w:sz w:val="24"/>
        <w:szCs w:val="24"/>
      </w:rPr>
    </w:lvl>
    <w:lvl w:ilvl="1">
      <w:start w:val="1"/>
      <w:numFmt w:val="decimal"/>
      <w:pStyle w:val="Nagwek2"/>
      <w:lvlText w:val="%2."/>
      <w:lvlJc w:val="left"/>
      <w:pPr>
        <w:tabs>
          <w:tab w:val="num" w:pos="680"/>
        </w:tabs>
        <w:ind w:left="680" w:hanging="680"/>
      </w:pPr>
      <w:rPr>
        <w:rFonts w:ascii="Times New Roman" w:hAnsi="Times New Roman" w:cs="Times New Roman" w:hint="default"/>
        <w:b w:val="0"/>
        <w:i w:val="0"/>
        <w:strike w:val="0"/>
        <w:dstrike w:val="0"/>
        <w:color w:val="auto"/>
        <w:sz w:val="24"/>
        <w:szCs w:val="24"/>
        <w:u w:val="none"/>
        <w:effect w:val="none"/>
      </w:rPr>
    </w:lvl>
    <w:lvl w:ilvl="2">
      <w:start w:val="1"/>
      <w:numFmt w:val="lowerLetter"/>
      <w:pStyle w:val="Nagwek3"/>
      <w:lvlText w:val="(%3)"/>
      <w:lvlJc w:val="left"/>
      <w:pPr>
        <w:tabs>
          <w:tab w:val="num" w:pos="709"/>
        </w:tabs>
        <w:ind w:left="1535" w:hanging="737"/>
      </w:pPr>
      <w:rPr>
        <w:rFonts w:ascii="Times New Roman" w:hAnsi="Times New Roman" w:cs="Times New Roman" w:hint="default"/>
        <w:color w:val="000000"/>
        <w:sz w:val="24"/>
        <w:szCs w:val="24"/>
      </w:rPr>
    </w:lvl>
    <w:lvl w:ilvl="3">
      <w:start w:val="1"/>
      <w:numFmt w:val="lowerRoman"/>
      <w:pStyle w:val="Nagwek4"/>
      <w:lvlText w:val="(%4)"/>
      <w:lvlJc w:val="left"/>
      <w:pPr>
        <w:tabs>
          <w:tab w:val="num" w:pos="0"/>
        </w:tabs>
        <w:ind w:left="2127" w:hanging="708"/>
      </w:pPr>
      <w:rPr>
        <w:rFonts w:ascii="Times New Roman" w:hAnsi="Times New Roman" w:cs="Times New Roman" w:hint="default"/>
        <w:sz w:val="24"/>
        <w:szCs w:val="24"/>
      </w:rPr>
    </w:lvl>
    <w:lvl w:ilvl="4">
      <w:start w:val="1"/>
      <w:numFmt w:val="bullet"/>
      <w:lvlText w:val=""/>
      <w:lvlJc w:val="left"/>
      <w:pPr>
        <w:tabs>
          <w:tab w:val="num" w:pos="4082"/>
        </w:tabs>
        <w:ind w:left="3459" w:hanging="1474"/>
      </w:pPr>
      <w:rPr>
        <w:rFonts w:ascii="Symbol" w:hAnsi="Symbol" w:hint="default"/>
        <w:color w:val="auto"/>
        <w:sz w:val="22"/>
      </w:rPr>
    </w:lvl>
    <w:lvl w:ilvl="5">
      <w:start w:val="1"/>
      <w:numFmt w:val="decimal"/>
      <w:pStyle w:val="Nagwek6"/>
      <w:lvlText w:val="(%4)%5.%6."/>
      <w:lvlJc w:val="left"/>
      <w:pPr>
        <w:tabs>
          <w:tab w:val="num" w:pos="0"/>
        </w:tabs>
        <w:ind w:left="5526" w:hanging="708"/>
      </w:pPr>
      <w:rPr>
        <w:rFonts w:ascii="Times New Roman" w:hAnsi="Times New Roman" w:cs="Times New Roman" w:hint="default"/>
        <w:i/>
        <w:iCs/>
        <w:sz w:val="22"/>
        <w:szCs w:val="22"/>
      </w:rPr>
    </w:lvl>
    <w:lvl w:ilvl="6">
      <w:start w:val="1"/>
      <w:numFmt w:val="decimal"/>
      <w:pStyle w:val="Nagwek7"/>
      <w:lvlText w:val="(%4)%5.%6.%7."/>
      <w:lvlJc w:val="left"/>
      <w:pPr>
        <w:tabs>
          <w:tab w:val="num" w:pos="0"/>
        </w:tabs>
        <w:ind w:left="6234" w:hanging="708"/>
      </w:pPr>
      <w:rPr>
        <w:rFonts w:ascii="Arial" w:hAnsi="Arial" w:cs="Arial" w:hint="default"/>
        <w:sz w:val="20"/>
        <w:szCs w:val="20"/>
      </w:rPr>
    </w:lvl>
    <w:lvl w:ilvl="7">
      <w:start w:val="1"/>
      <w:numFmt w:val="decimal"/>
      <w:pStyle w:val="Nagwek8"/>
      <w:lvlText w:val="(%4)%5.%6.%7.%8."/>
      <w:lvlJc w:val="left"/>
      <w:pPr>
        <w:tabs>
          <w:tab w:val="num" w:pos="0"/>
        </w:tabs>
        <w:ind w:left="6942" w:hanging="708"/>
      </w:pPr>
      <w:rPr>
        <w:rFonts w:ascii="Arial" w:hAnsi="Arial" w:cs="Arial" w:hint="default"/>
        <w:i/>
        <w:iCs/>
        <w:sz w:val="20"/>
        <w:szCs w:val="20"/>
      </w:rPr>
    </w:lvl>
    <w:lvl w:ilvl="8">
      <w:start w:val="1"/>
      <w:numFmt w:val="decimal"/>
      <w:lvlText w:val="(%4)%5.%6.%7.%8.%9."/>
      <w:lvlJc w:val="left"/>
      <w:pPr>
        <w:tabs>
          <w:tab w:val="num" w:pos="0"/>
        </w:tabs>
        <w:ind w:left="7650" w:hanging="708"/>
      </w:pPr>
      <w:rPr>
        <w:rFonts w:ascii="Arial" w:hAnsi="Arial" w:cs="Arial" w:hint="default"/>
        <w:b/>
        <w:bCs/>
        <w:i/>
        <w:iCs/>
        <w:sz w:val="18"/>
        <w:szCs w:val="18"/>
      </w:rPr>
    </w:lvl>
  </w:abstractNum>
  <w:abstractNum w:abstractNumId="1" w15:restartNumberingAfterBreak="0">
    <w:nsid w:val="00000004"/>
    <w:multiLevelType w:val="multilevel"/>
    <w:tmpl w:val="BBB6A604"/>
    <w:name w:val="WW8Num12"/>
    <w:lvl w:ilvl="0">
      <w:start w:val="1"/>
      <w:numFmt w:val="lowerLetter"/>
      <w:lvlText w:val="%1)"/>
      <w:lvlJc w:val="left"/>
      <w:pPr>
        <w:tabs>
          <w:tab w:val="num" w:pos="720"/>
        </w:tabs>
        <w:ind w:left="720" w:hanging="360"/>
      </w:pPr>
    </w:lvl>
    <w:lvl w:ilvl="1">
      <w:start w:val="1"/>
      <w:numFmt w:val="decimal"/>
      <w:lvlText w:val="%2."/>
      <w:lvlJc w:val="left"/>
      <w:pPr>
        <w:tabs>
          <w:tab w:val="num" w:pos="360"/>
        </w:tabs>
        <w:ind w:left="360" w:hanging="360"/>
      </w:pPr>
      <w:rPr>
        <w:rFonts w:hint="default"/>
        <w:b/>
        <w:i w:val="0"/>
        <w:sz w:val="22"/>
        <w:szCs w:val="22"/>
      </w:rPr>
    </w:lvl>
    <w:lvl w:ilvl="2">
      <w:start w:val="1"/>
      <w:numFmt w:val="lowerLetter"/>
      <w:lvlText w:val="%3)"/>
      <w:lvlJc w:val="left"/>
      <w:pPr>
        <w:tabs>
          <w:tab w:val="num" w:pos="928"/>
        </w:tabs>
        <w:ind w:left="928" w:hanging="360"/>
      </w:pPr>
      <w:rPr>
        <w:b w:val="0"/>
        <w:i w:val="0"/>
        <w:sz w:val="24"/>
      </w:rPr>
    </w:lvl>
    <w:lvl w:ilvl="3">
      <w:start w:val="8"/>
      <w:numFmt w:val="decimal"/>
      <w:lvlText w:val="%4"/>
      <w:lvlJc w:val="left"/>
      <w:pPr>
        <w:tabs>
          <w:tab w:val="num" w:pos="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15:restartNumberingAfterBreak="0">
    <w:nsid w:val="00E8734E"/>
    <w:multiLevelType w:val="hybridMultilevel"/>
    <w:tmpl w:val="A1D4DABC"/>
    <w:lvl w:ilvl="0" w:tplc="5328BD7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205339B"/>
    <w:multiLevelType w:val="hybridMultilevel"/>
    <w:tmpl w:val="481E26F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61F7073"/>
    <w:multiLevelType w:val="hybridMultilevel"/>
    <w:tmpl w:val="DE0E67FC"/>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7C94779"/>
    <w:multiLevelType w:val="hybridMultilevel"/>
    <w:tmpl w:val="6C1867B4"/>
    <w:lvl w:ilvl="0" w:tplc="F9C23CA2">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15:restartNumberingAfterBreak="0">
    <w:nsid w:val="090F29B9"/>
    <w:multiLevelType w:val="hybridMultilevel"/>
    <w:tmpl w:val="A1A49B3A"/>
    <w:lvl w:ilvl="0" w:tplc="642A0AF6">
      <w:start w:val="1"/>
      <w:numFmt w:val="bullet"/>
      <w:lvlText w:val="-"/>
      <w:lvlJc w:val="left"/>
      <w:pPr>
        <w:ind w:left="2705" w:hanging="360"/>
      </w:pPr>
      <w:rPr>
        <w:rFonts w:ascii="Times New Roman" w:hAnsi="Times New Roman" w:cs="Times New Roman" w:hint="default"/>
      </w:rPr>
    </w:lvl>
    <w:lvl w:ilvl="1" w:tplc="04150003" w:tentative="1">
      <w:start w:val="1"/>
      <w:numFmt w:val="bullet"/>
      <w:lvlText w:val="o"/>
      <w:lvlJc w:val="left"/>
      <w:pPr>
        <w:ind w:left="3425" w:hanging="360"/>
      </w:pPr>
      <w:rPr>
        <w:rFonts w:ascii="Courier New" w:hAnsi="Courier New" w:cs="Courier New" w:hint="default"/>
      </w:rPr>
    </w:lvl>
    <w:lvl w:ilvl="2" w:tplc="04150005" w:tentative="1">
      <w:start w:val="1"/>
      <w:numFmt w:val="bullet"/>
      <w:lvlText w:val=""/>
      <w:lvlJc w:val="left"/>
      <w:pPr>
        <w:ind w:left="4145" w:hanging="360"/>
      </w:pPr>
      <w:rPr>
        <w:rFonts w:ascii="Wingdings" w:hAnsi="Wingdings" w:hint="default"/>
      </w:rPr>
    </w:lvl>
    <w:lvl w:ilvl="3" w:tplc="04150001" w:tentative="1">
      <w:start w:val="1"/>
      <w:numFmt w:val="bullet"/>
      <w:lvlText w:val=""/>
      <w:lvlJc w:val="left"/>
      <w:pPr>
        <w:ind w:left="4865" w:hanging="360"/>
      </w:pPr>
      <w:rPr>
        <w:rFonts w:ascii="Symbol" w:hAnsi="Symbol" w:hint="default"/>
      </w:rPr>
    </w:lvl>
    <w:lvl w:ilvl="4" w:tplc="04150003" w:tentative="1">
      <w:start w:val="1"/>
      <w:numFmt w:val="bullet"/>
      <w:lvlText w:val="o"/>
      <w:lvlJc w:val="left"/>
      <w:pPr>
        <w:ind w:left="5585" w:hanging="360"/>
      </w:pPr>
      <w:rPr>
        <w:rFonts w:ascii="Courier New" w:hAnsi="Courier New" w:cs="Courier New" w:hint="default"/>
      </w:rPr>
    </w:lvl>
    <w:lvl w:ilvl="5" w:tplc="04150005" w:tentative="1">
      <w:start w:val="1"/>
      <w:numFmt w:val="bullet"/>
      <w:lvlText w:val=""/>
      <w:lvlJc w:val="left"/>
      <w:pPr>
        <w:ind w:left="6305" w:hanging="360"/>
      </w:pPr>
      <w:rPr>
        <w:rFonts w:ascii="Wingdings" w:hAnsi="Wingdings" w:hint="default"/>
      </w:rPr>
    </w:lvl>
    <w:lvl w:ilvl="6" w:tplc="04150001" w:tentative="1">
      <w:start w:val="1"/>
      <w:numFmt w:val="bullet"/>
      <w:lvlText w:val=""/>
      <w:lvlJc w:val="left"/>
      <w:pPr>
        <w:ind w:left="7025" w:hanging="360"/>
      </w:pPr>
      <w:rPr>
        <w:rFonts w:ascii="Symbol" w:hAnsi="Symbol" w:hint="default"/>
      </w:rPr>
    </w:lvl>
    <w:lvl w:ilvl="7" w:tplc="04150003" w:tentative="1">
      <w:start w:val="1"/>
      <w:numFmt w:val="bullet"/>
      <w:lvlText w:val="o"/>
      <w:lvlJc w:val="left"/>
      <w:pPr>
        <w:ind w:left="7745" w:hanging="360"/>
      </w:pPr>
      <w:rPr>
        <w:rFonts w:ascii="Courier New" w:hAnsi="Courier New" w:cs="Courier New" w:hint="default"/>
      </w:rPr>
    </w:lvl>
    <w:lvl w:ilvl="8" w:tplc="04150005" w:tentative="1">
      <w:start w:val="1"/>
      <w:numFmt w:val="bullet"/>
      <w:lvlText w:val=""/>
      <w:lvlJc w:val="left"/>
      <w:pPr>
        <w:ind w:left="8465" w:hanging="360"/>
      </w:pPr>
      <w:rPr>
        <w:rFonts w:ascii="Wingdings" w:hAnsi="Wingdings" w:hint="default"/>
      </w:rPr>
    </w:lvl>
  </w:abstractNum>
  <w:abstractNum w:abstractNumId="7" w15:restartNumberingAfterBreak="0">
    <w:nsid w:val="0A5F2228"/>
    <w:multiLevelType w:val="hybridMultilevel"/>
    <w:tmpl w:val="2F66D10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3F70DB8"/>
    <w:multiLevelType w:val="hybridMultilevel"/>
    <w:tmpl w:val="51105738"/>
    <w:lvl w:ilvl="0" w:tplc="6AE677CC">
      <w:start w:val="1"/>
      <w:numFmt w:val="upp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 w15:restartNumberingAfterBreak="0">
    <w:nsid w:val="15273547"/>
    <w:multiLevelType w:val="hybridMultilevel"/>
    <w:tmpl w:val="0C4C2124"/>
    <w:lvl w:ilvl="0" w:tplc="E9F645A2">
      <w:start w:val="1"/>
      <w:numFmt w:val="decimal"/>
      <w:lvlText w:val="%1."/>
      <w:lvlJc w:val="left"/>
      <w:pPr>
        <w:ind w:left="502" w:hanging="360"/>
      </w:pPr>
      <w:rPr>
        <w:rFonts w:asciiTheme="minorHAnsi" w:eastAsia="Calibri" w:hAnsiTheme="minorHAnsi" w:cstheme="minorHAnsi"/>
      </w:rPr>
    </w:lvl>
    <w:lvl w:ilvl="1" w:tplc="04150019" w:tentative="1">
      <w:start w:val="1"/>
      <w:numFmt w:val="lowerLetter"/>
      <w:lvlText w:val="%2."/>
      <w:lvlJc w:val="left"/>
      <w:pPr>
        <w:ind w:left="1222" w:hanging="360"/>
      </w:pPr>
    </w:lvl>
    <w:lvl w:ilvl="2" w:tplc="0415001B">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0" w15:restartNumberingAfterBreak="0">
    <w:nsid w:val="1D8A5F84"/>
    <w:multiLevelType w:val="hybridMultilevel"/>
    <w:tmpl w:val="24984A6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1F926ED8"/>
    <w:multiLevelType w:val="hybridMultilevel"/>
    <w:tmpl w:val="5046E2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4A80068"/>
    <w:multiLevelType w:val="multilevel"/>
    <w:tmpl w:val="2DBE447C"/>
    <w:styleLink w:val="WWNum151"/>
    <w:lvl w:ilvl="0">
      <w:start w:val="1"/>
      <w:numFmt w:val="decimal"/>
      <w:lvlText w:val="%1."/>
      <w:lvlJc w:val="left"/>
      <w:rPr>
        <w:rFonts w:ascii="Times New Roman" w:eastAsia="Times New Roman" w:hAnsi="Times New Roman" w:cs="Times New Roman"/>
        <w:b/>
        <w:bCs w:val="0"/>
        <w:i w:val="0"/>
        <w:iCs w:val="0"/>
        <w:smallCaps w:val="0"/>
        <w:strike w:val="0"/>
        <w:color w:val="2E2E2E"/>
        <w:spacing w:val="0"/>
        <w:w w:val="100"/>
        <w:position w:val="0"/>
        <w:sz w:val="22"/>
        <w:szCs w:val="22"/>
        <w:u w:val="none"/>
        <w:shd w:val="clear" w:color="auto" w:fill="auto"/>
        <w:lang w:val="pl-PL" w:eastAsia="pl-PL" w:bidi="pl-PL"/>
      </w:rPr>
    </w:lvl>
    <w:lvl w:ilvl="1">
      <w:start w:val="1"/>
      <w:numFmt w:val="decimal"/>
      <w:lvlText w:val="%2)"/>
      <w:lvlJc w:val="left"/>
      <w:rPr>
        <w:b/>
        <w:sz w:val="22"/>
        <w:szCs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5271032"/>
    <w:multiLevelType w:val="hybridMultilevel"/>
    <w:tmpl w:val="9B0E069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25A7228E"/>
    <w:multiLevelType w:val="hybridMultilevel"/>
    <w:tmpl w:val="D556C5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6617F63"/>
    <w:multiLevelType w:val="hybridMultilevel"/>
    <w:tmpl w:val="9670C8E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683341F"/>
    <w:multiLevelType w:val="hybridMultilevel"/>
    <w:tmpl w:val="51BAB4F8"/>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68E488F"/>
    <w:multiLevelType w:val="hybridMultilevel"/>
    <w:tmpl w:val="B20E416C"/>
    <w:lvl w:ilvl="0" w:tplc="5328BD7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7831756"/>
    <w:multiLevelType w:val="hybridMultilevel"/>
    <w:tmpl w:val="DF1A9C46"/>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9" w15:restartNumberingAfterBreak="0">
    <w:nsid w:val="28411157"/>
    <w:multiLevelType w:val="hybridMultilevel"/>
    <w:tmpl w:val="C84240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9875090"/>
    <w:multiLevelType w:val="hybridMultilevel"/>
    <w:tmpl w:val="BE3482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A053254"/>
    <w:multiLevelType w:val="hybridMultilevel"/>
    <w:tmpl w:val="81306C4E"/>
    <w:lvl w:ilvl="0" w:tplc="7778D6DA">
      <w:start w:val="1"/>
      <w:numFmt w:val="decimal"/>
      <w:lvlText w:val="%1."/>
      <w:lvlJc w:val="left"/>
      <w:pPr>
        <w:ind w:left="360" w:hanging="360"/>
      </w:pPr>
      <w:rPr>
        <w:rFonts w:asciiTheme="minorHAnsi" w:eastAsia="Calibri" w:hAnsiTheme="minorHAnsi" w:cstheme="minorHAnsi"/>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2C3D6382"/>
    <w:multiLevelType w:val="multilevel"/>
    <w:tmpl w:val="87B25A5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2D2230F0"/>
    <w:multiLevelType w:val="hybridMultilevel"/>
    <w:tmpl w:val="69A2C6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2E802301"/>
    <w:multiLevelType w:val="hybridMultilevel"/>
    <w:tmpl w:val="3C0854A8"/>
    <w:lvl w:ilvl="0" w:tplc="04150017">
      <w:start w:val="1"/>
      <w:numFmt w:val="lowerLetter"/>
      <w:lvlText w:val="%1)"/>
      <w:lvlJc w:val="left"/>
      <w:pPr>
        <w:ind w:left="1514" w:hanging="360"/>
      </w:pPr>
    </w:lvl>
    <w:lvl w:ilvl="1" w:tplc="04150019" w:tentative="1">
      <w:start w:val="1"/>
      <w:numFmt w:val="lowerLetter"/>
      <w:lvlText w:val="%2."/>
      <w:lvlJc w:val="left"/>
      <w:pPr>
        <w:ind w:left="2234" w:hanging="360"/>
      </w:pPr>
    </w:lvl>
    <w:lvl w:ilvl="2" w:tplc="0415001B" w:tentative="1">
      <w:start w:val="1"/>
      <w:numFmt w:val="lowerRoman"/>
      <w:lvlText w:val="%3."/>
      <w:lvlJc w:val="right"/>
      <w:pPr>
        <w:ind w:left="2954" w:hanging="180"/>
      </w:pPr>
    </w:lvl>
    <w:lvl w:ilvl="3" w:tplc="0415000F" w:tentative="1">
      <w:start w:val="1"/>
      <w:numFmt w:val="decimal"/>
      <w:lvlText w:val="%4."/>
      <w:lvlJc w:val="left"/>
      <w:pPr>
        <w:ind w:left="3674" w:hanging="360"/>
      </w:pPr>
    </w:lvl>
    <w:lvl w:ilvl="4" w:tplc="04150019" w:tentative="1">
      <w:start w:val="1"/>
      <w:numFmt w:val="lowerLetter"/>
      <w:lvlText w:val="%5."/>
      <w:lvlJc w:val="left"/>
      <w:pPr>
        <w:ind w:left="4394" w:hanging="360"/>
      </w:pPr>
    </w:lvl>
    <w:lvl w:ilvl="5" w:tplc="0415001B" w:tentative="1">
      <w:start w:val="1"/>
      <w:numFmt w:val="lowerRoman"/>
      <w:lvlText w:val="%6."/>
      <w:lvlJc w:val="right"/>
      <w:pPr>
        <w:ind w:left="5114" w:hanging="180"/>
      </w:pPr>
    </w:lvl>
    <w:lvl w:ilvl="6" w:tplc="0415000F" w:tentative="1">
      <w:start w:val="1"/>
      <w:numFmt w:val="decimal"/>
      <w:lvlText w:val="%7."/>
      <w:lvlJc w:val="left"/>
      <w:pPr>
        <w:ind w:left="5834" w:hanging="360"/>
      </w:pPr>
    </w:lvl>
    <w:lvl w:ilvl="7" w:tplc="04150019" w:tentative="1">
      <w:start w:val="1"/>
      <w:numFmt w:val="lowerLetter"/>
      <w:lvlText w:val="%8."/>
      <w:lvlJc w:val="left"/>
      <w:pPr>
        <w:ind w:left="6554" w:hanging="360"/>
      </w:pPr>
    </w:lvl>
    <w:lvl w:ilvl="8" w:tplc="0415001B" w:tentative="1">
      <w:start w:val="1"/>
      <w:numFmt w:val="lowerRoman"/>
      <w:lvlText w:val="%9."/>
      <w:lvlJc w:val="right"/>
      <w:pPr>
        <w:ind w:left="7274" w:hanging="180"/>
      </w:pPr>
    </w:lvl>
  </w:abstractNum>
  <w:abstractNum w:abstractNumId="25" w15:restartNumberingAfterBreak="0">
    <w:nsid w:val="323E3391"/>
    <w:multiLevelType w:val="hybridMultilevel"/>
    <w:tmpl w:val="0BD2EBD6"/>
    <w:lvl w:ilvl="0" w:tplc="5328BD7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35192F11"/>
    <w:multiLevelType w:val="hybridMultilevel"/>
    <w:tmpl w:val="F5DC88C2"/>
    <w:lvl w:ilvl="0" w:tplc="04150017">
      <w:start w:val="1"/>
      <w:numFmt w:val="lowerLetter"/>
      <w:lvlText w:val="%1)"/>
      <w:lvlJc w:val="left"/>
      <w:pPr>
        <w:ind w:left="780" w:hanging="360"/>
      </w:pPr>
    </w:lvl>
    <w:lvl w:ilvl="1" w:tplc="2160D2D8">
      <w:start w:val="1"/>
      <w:numFmt w:val="lowerLetter"/>
      <w:lvlText w:val="%2."/>
      <w:lvlJc w:val="left"/>
      <w:pPr>
        <w:ind w:left="1500" w:hanging="360"/>
      </w:pPr>
      <w:rPr>
        <w:b/>
      </w:r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27" w15:restartNumberingAfterBreak="0">
    <w:nsid w:val="378472F4"/>
    <w:multiLevelType w:val="hybridMultilevel"/>
    <w:tmpl w:val="24984A6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379B7746"/>
    <w:multiLevelType w:val="hybridMultilevel"/>
    <w:tmpl w:val="37BCA6B4"/>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9" w15:restartNumberingAfterBreak="0">
    <w:nsid w:val="39E721BE"/>
    <w:multiLevelType w:val="hybridMultilevel"/>
    <w:tmpl w:val="5322CF20"/>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3B8E7985"/>
    <w:multiLevelType w:val="multilevel"/>
    <w:tmpl w:val="516AD5D4"/>
    <w:lvl w:ilvl="0">
      <w:start w:val="7"/>
      <w:numFmt w:val="decimal"/>
      <w:lvlText w:val="%1."/>
      <w:lvlJc w:val="left"/>
      <w:pPr>
        <w:ind w:left="360" w:hanging="360"/>
      </w:pPr>
      <w:rPr>
        <w:rFonts w:eastAsia="Times New Roman" w:hint="default"/>
        <w:b w:val="0"/>
      </w:rPr>
    </w:lvl>
    <w:lvl w:ilvl="1">
      <w:start w:val="5"/>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31" w15:restartNumberingAfterBreak="0">
    <w:nsid w:val="3F001930"/>
    <w:multiLevelType w:val="multilevel"/>
    <w:tmpl w:val="66124640"/>
    <w:lvl w:ilvl="0">
      <w:start w:val="1"/>
      <w:numFmt w:val="upperRoman"/>
      <w:lvlText w:val="%1."/>
      <w:lvlJc w:val="left"/>
      <w:pPr>
        <w:ind w:left="0" w:firstLine="0"/>
      </w:pPr>
      <w:rPr>
        <w:rFonts w:hint="default"/>
      </w:rPr>
    </w:lvl>
    <w:lvl w:ilvl="1">
      <w:start w:val="1"/>
      <w:numFmt w:val="decimal"/>
      <w:isLgl/>
      <w:lvlText w:val="%1.%2."/>
      <w:lvlJc w:val="left"/>
      <w:pPr>
        <w:ind w:left="0" w:firstLine="0"/>
      </w:pPr>
      <w:rPr>
        <w:rFonts w:ascii="Times New Roman" w:hAnsi="Times New Roman" w:cs="Times New Roman" w:hint="default"/>
        <w:b/>
        <w:strike w:val="0"/>
        <w:color w:val="auto"/>
        <w:sz w:val="22"/>
      </w:rPr>
    </w:lvl>
    <w:lvl w:ilvl="2">
      <w:start w:val="1"/>
      <w:numFmt w:val="decimal"/>
      <w:isLgl/>
      <w:lvlText w:val="%1.%2.%3."/>
      <w:lvlJc w:val="left"/>
      <w:pPr>
        <w:ind w:left="0" w:firstLine="0"/>
      </w:pPr>
      <w:rPr>
        <w:rFonts w:ascii="Times New Roman" w:hAnsi="Times New Roman" w:cs="Times New Roman" w:hint="default"/>
        <w:b w:val="0"/>
        <w:i w:val="0"/>
        <w:color w:val="auto"/>
        <w:sz w:val="22"/>
      </w:rPr>
    </w:lvl>
    <w:lvl w:ilvl="3">
      <w:start w:val="1"/>
      <w:numFmt w:val="decimal"/>
      <w:isLgl/>
      <w:lvlText w:val="%1.%2.%3.%4."/>
      <w:lvlJc w:val="left"/>
      <w:pPr>
        <w:ind w:left="0" w:firstLine="0"/>
      </w:pPr>
      <w:rPr>
        <w:rFonts w:ascii="Times New Roman" w:hAnsi="Times New Roman" w:cs="Times New Roman" w:hint="default"/>
        <w:color w:val="auto"/>
        <w:sz w:val="22"/>
      </w:rPr>
    </w:lvl>
    <w:lvl w:ilvl="4">
      <w:start w:val="1"/>
      <w:numFmt w:val="decimal"/>
      <w:isLgl/>
      <w:lvlText w:val="%1.%2.%3.%4.%5."/>
      <w:lvlJc w:val="left"/>
      <w:pPr>
        <w:ind w:left="0" w:firstLine="0"/>
      </w:pPr>
      <w:rPr>
        <w:rFonts w:ascii="Times New Roman" w:hAnsi="Times New Roman" w:cs="Times New Roman" w:hint="default"/>
        <w:color w:val="auto"/>
        <w:sz w:val="22"/>
      </w:rPr>
    </w:lvl>
    <w:lvl w:ilvl="5">
      <w:start w:val="1"/>
      <w:numFmt w:val="decimal"/>
      <w:isLgl/>
      <w:lvlText w:val="%1.%2.%3.%4.%5.%6."/>
      <w:lvlJc w:val="left"/>
      <w:pPr>
        <w:ind w:left="0" w:firstLine="0"/>
      </w:pPr>
      <w:rPr>
        <w:rFonts w:ascii="Times New Roman" w:hAnsi="Times New Roman" w:cs="Times New Roman" w:hint="default"/>
        <w:color w:val="auto"/>
        <w:sz w:val="22"/>
      </w:rPr>
    </w:lvl>
    <w:lvl w:ilvl="6">
      <w:start w:val="1"/>
      <w:numFmt w:val="decimal"/>
      <w:isLgl/>
      <w:lvlText w:val="%1.%2.%3.%4.%5.%6.%7."/>
      <w:lvlJc w:val="left"/>
      <w:pPr>
        <w:ind w:left="0" w:firstLine="0"/>
      </w:pPr>
      <w:rPr>
        <w:rFonts w:ascii="Times New Roman" w:hAnsi="Times New Roman" w:cs="Times New Roman" w:hint="default"/>
        <w:color w:val="auto"/>
        <w:sz w:val="22"/>
      </w:rPr>
    </w:lvl>
    <w:lvl w:ilvl="7">
      <w:start w:val="1"/>
      <w:numFmt w:val="decimal"/>
      <w:isLgl/>
      <w:lvlText w:val="%1.%2.%3.%4.%5.%6.%7.%8."/>
      <w:lvlJc w:val="left"/>
      <w:pPr>
        <w:ind w:left="0" w:firstLine="0"/>
      </w:pPr>
      <w:rPr>
        <w:rFonts w:ascii="Times New Roman" w:hAnsi="Times New Roman" w:cs="Times New Roman" w:hint="default"/>
        <w:color w:val="auto"/>
        <w:sz w:val="22"/>
      </w:rPr>
    </w:lvl>
    <w:lvl w:ilvl="8">
      <w:start w:val="1"/>
      <w:numFmt w:val="decimal"/>
      <w:isLgl/>
      <w:lvlText w:val="%1.%2.%3.%4.%5.%6.%7.%8.%9."/>
      <w:lvlJc w:val="left"/>
      <w:pPr>
        <w:ind w:left="0" w:firstLine="0"/>
      </w:pPr>
      <w:rPr>
        <w:rFonts w:ascii="Times New Roman" w:hAnsi="Times New Roman" w:cs="Times New Roman" w:hint="default"/>
        <w:color w:val="auto"/>
        <w:sz w:val="22"/>
      </w:rPr>
    </w:lvl>
  </w:abstractNum>
  <w:abstractNum w:abstractNumId="32" w15:restartNumberingAfterBreak="0">
    <w:nsid w:val="428B02E2"/>
    <w:multiLevelType w:val="multilevel"/>
    <w:tmpl w:val="D10E8A70"/>
    <w:lvl w:ilvl="0">
      <w:start w:val="1"/>
      <w:numFmt w:val="decimal"/>
      <w:lvlText w:val="%1."/>
      <w:lvlJc w:val="left"/>
      <w:pPr>
        <w:ind w:left="360" w:hanging="360"/>
      </w:pPr>
      <w:rPr>
        <w:rFonts w:hint="default"/>
        <w:b w:val="0"/>
        <w:i w:val="0"/>
        <w:sz w:val="24"/>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7AD72EC"/>
    <w:multiLevelType w:val="hybridMultilevel"/>
    <w:tmpl w:val="4FEC8382"/>
    <w:lvl w:ilvl="0" w:tplc="642A0AF6">
      <w:start w:val="1"/>
      <w:numFmt w:val="bullet"/>
      <w:lvlText w:val="-"/>
      <w:lvlJc w:val="left"/>
      <w:pPr>
        <w:tabs>
          <w:tab w:val="num" w:pos="357"/>
        </w:tabs>
        <w:ind w:left="357" w:hanging="357"/>
      </w:pPr>
      <w:rPr>
        <w:rFonts w:ascii="Times New Roman" w:hAnsi="Times New Roman" w:cs="Times New Roman" w:hint="default"/>
      </w:rPr>
    </w:lvl>
    <w:lvl w:ilvl="1" w:tplc="04150019"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C7312EC"/>
    <w:multiLevelType w:val="hybridMultilevel"/>
    <w:tmpl w:val="DF1A9C46"/>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5" w15:restartNumberingAfterBreak="0">
    <w:nsid w:val="4CF809A9"/>
    <w:multiLevelType w:val="hybridMultilevel"/>
    <w:tmpl w:val="8F7C2C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2071E10"/>
    <w:multiLevelType w:val="multilevel"/>
    <w:tmpl w:val="25D4946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52414E7D"/>
    <w:multiLevelType w:val="hybridMultilevel"/>
    <w:tmpl w:val="C7A808A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69F657D"/>
    <w:multiLevelType w:val="hybridMultilevel"/>
    <w:tmpl w:val="E22C6C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59AE3B51"/>
    <w:multiLevelType w:val="hybridMultilevel"/>
    <w:tmpl w:val="5F3AB7B2"/>
    <w:lvl w:ilvl="0" w:tplc="5328BD78">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5F2E29EB"/>
    <w:multiLevelType w:val="hybridMultilevel"/>
    <w:tmpl w:val="B20CE4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606833B8"/>
    <w:multiLevelType w:val="multilevel"/>
    <w:tmpl w:val="5210C074"/>
    <w:styleLink w:val="WWNum161"/>
    <w:lvl w:ilvl="0">
      <w:start w:val="1"/>
      <w:numFmt w:val="decimal"/>
      <w:lvlText w:val="%1."/>
      <w:lvlJc w:val="left"/>
      <w:rPr>
        <w:rFonts w:ascii="Times New Roman" w:eastAsia="Times New Roman" w:hAnsi="Times New Roman" w:cs="Times New Roman"/>
        <w:b/>
        <w:bCs w:val="0"/>
        <w:i w:val="0"/>
        <w:iCs w:val="0"/>
        <w:smallCaps w:val="0"/>
        <w:strike w:val="0"/>
        <w:color w:val="2E2E2E"/>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0F275A3"/>
    <w:multiLevelType w:val="hybridMultilevel"/>
    <w:tmpl w:val="93408F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161074A"/>
    <w:multiLevelType w:val="hybridMultilevel"/>
    <w:tmpl w:val="6C1867B4"/>
    <w:lvl w:ilvl="0" w:tplc="F9C23CA2">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4" w15:restartNumberingAfterBreak="0">
    <w:nsid w:val="625F26A6"/>
    <w:multiLevelType w:val="multilevel"/>
    <w:tmpl w:val="F3F2134A"/>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508388D"/>
    <w:multiLevelType w:val="hybridMultilevel"/>
    <w:tmpl w:val="F3F6D492"/>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6" w15:restartNumberingAfterBreak="0">
    <w:nsid w:val="67352A0B"/>
    <w:multiLevelType w:val="hybridMultilevel"/>
    <w:tmpl w:val="367A5B6C"/>
    <w:lvl w:ilvl="0" w:tplc="04150001">
      <w:start w:val="1"/>
      <w:numFmt w:val="bullet"/>
      <w:lvlText w:val=""/>
      <w:lvlJc w:val="left"/>
      <w:pPr>
        <w:ind w:left="1506" w:hanging="360"/>
      </w:pPr>
      <w:rPr>
        <w:rFonts w:ascii="Symbol" w:hAnsi="Symbol"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47" w15:restartNumberingAfterBreak="0">
    <w:nsid w:val="67C960F8"/>
    <w:multiLevelType w:val="hybridMultilevel"/>
    <w:tmpl w:val="86AAC4D8"/>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8" w15:restartNumberingAfterBreak="0">
    <w:nsid w:val="6B113734"/>
    <w:multiLevelType w:val="hybridMultilevel"/>
    <w:tmpl w:val="FC8411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6E2D07E2"/>
    <w:multiLevelType w:val="multilevel"/>
    <w:tmpl w:val="FC0612E2"/>
    <w:styleLink w:val="WWNum191"/>
    <w:lvl w:ilvl="0">
      <w:start w:val="1"/>
      <w:numFmt w:val="decimal"/>
      <w:lvlText w:val="%1."/>
      <w:lvlJc w:val="left"/>
      <w:rPr>
        <w:rFonts w:ascii="Times New Roman" w:eastAsia="Times New Roman" w:hAnsi="Times New Roman" w:cs="Times New Roman"/>
        <w:b/>
        <w:bCs w:val="0"/>
        <w:i w:val="0"/>
        <w:iCs w:val="0"/>
        <w:smallCaps w:val="0"/>
        <w:strike w:val="0"/>
        <w:color w:val="2E2E2E"/>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70B6538A"/>
    <w:multiLevelType w:val="hybridMultilevel"/>
    <w:tmpl w:val="12FCB0C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1" w15:restartNumberingAfterBreak="0">
    <w:nsid w:val="717F5F28"/>
    <w:multiLevelType w:val="hybridMultilevel"/>
    <w:tmpl w:val="920A32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7626616D"/>
    <w:multiLevelType w:val="multilevel"/>
    <w:tmpl w:val="B05AF2F8"/>
    <w:lvl w:ilvl="0">
      <w:start w:val="1"/>
      <w:numFmt w:val="decimal"/>
      <w:lvlText w:val="%1."/>
      <w:lvlJc w:val="left"/>
      <w:pPr>
        <w:ind w:left="360" w:hanging="360"/>
      </w:pPr>
    </w:lvl>
    <w:lvl w:ilvl="1">
      <w:start w:val="1"/>
      <w:numFmt w:val="bullet"/>
      <w:lvlText w:val="●"/>
      <w:lvlJc w:val="left"/>
      <w:pPr>
        <w:ind w:left="1080" w:hanging="360"/>
      </w:pPr>
      <w:rPr>
        <w:rFonts w:ascii="Noto Sans Symbols" w:eastAsia="Noto Sans Symbols" w:hAnsi="Noto Sans Symbols" w:cs="Noto Sans Symbols"/>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3" w15:restartNumberingAfterBreak="0">
    <w:nsid w:val="78E369F8"/>
    <w:multiLevelType w:val="hybridMultilevel"/>
    <w:tmpl w:val="57DE7B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7DDA5D89"/>
    <w:multiLevelType w:val="hybridMultilevel"/>
    <w:tmpl w:val="73FAB4C8"/>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DEB78D9"/>
    <w:multiLevelType w:val="multilevel"/>
    <w:tmpl w:val="E65ACA7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6" w15:restartNumberingAfterBreak="0">
    <w:nsid w:val="7F1A6C78"/>
    <w:multiLevelType w:val="hybridMultilevel"/>
    <w:tmpl w:val="1214F6C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3"/>
  </w:num>
  <w:num w:numId="2">
    <w:abstractNumId w:val="32"/>
  </w:num>
  <w:num w:numId="3">
    <w:abstractNumId w:val="31"/>
  </w:num>
  <w:num w:numId="4">
    <w:abstractNumId w:val="10"/>
  </w:num>
  <w:num w:numId="5">
    <w:abstractNumId w:val="12"/>
  </w:num>
  <w:num w:numId="6">
    <w:abstractNumId w:val="41"/>
  </w:num>
  <w:num w:numId="7">
    <w:abstractNumId w:val="49"/>
  </w:num>
  <w:num w:numId="8">
    <w:abstractNumId w:val="26"/>
  </w:num>
  <w:num w:numId="9">
    <w:abstractNumId w:val="42"/>
  </w:num>
  <w:num w:numId="10">
    <w:abstractNumId w:val="7"/>
  </w:num>
  <w:num w:numId="11">
    <w:abstractNumId w:val="50"/>
  </w:num>
  <w:num w:numId="12">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3">
    <w:abstractNumId w:val="28"/>
  </w:num>
  <w:num w:numId="14">
    <w:abstractNumId w:val="36"/>
  </w:num>
  <w:num w:numId="15">
    <w:abstractNumId w:val="55"/>
  </w:num>
  <w:num w:numId="16">
    <w:abstractNumId w:val="56"/>
  </w:num>
  <w:num w:numId="17">
    <w:abstractNumId w:val="22"/>
  </w:num>
  <w:num w:numId="18">
    <w:abstractNumId w:val="52"/>
  </w:num>
  <w:num w:numId="19">
    <w:abstractNumId w:val="47"/>
  </w:num>
  <w:num w:numId="20">
    <w:abstractNumId w:val="35"/>
  </w:num>
  <w:num w:numId="21">
    <w:abstractNumId w:val="19"/>
  </w:num>
  <w:num w:numId="22">
    <w:abstractNumId w:val="23"/>
  </w:num>
  <w:num w:numId="23">
    <w:abstractNumId w:val="11"/>
  </w:num>
  <w:num w:numId="24">
    <w:abstractNumId w:val="14"/>
  </w:num>
  <w:num w:numId="25">
    <w:abstractNumId w:val="20"/>
  </w:num>
  <w:num w:numId="26">
    <w:abstractNumId w:val="48"/>
  </w:num>
  <w:num w:numId="27">
    <w:abstractNumId w:val="46"/>
  </w:num>
  <w:num w:numId="28">
    <w:abstractNumId w:val="13"/>
  </w:num>
  <w:num w:numId="29">
    <w:abstractNumId w:val="39"/>
  </w:num>
  <w:num w:numId="30">
    <w:abstractNumId w:val="17"/>
  </w:num>
  <w:num w:numId="31">
    <w:abstractNumId w:val="2"/>
  </w:num>
  <w:num w:numId="32">
    <w:abstractNumId w:val="16"/>
  </w:num>
  <w:num w:numId="33">
    <w:abstractNumId w:val="25"/>
  </w:num>
  <w:num w:numId="34">
    <w:abstractNumId w:val="45"/>
  </w:num>
  <w:num w:numId="35">
    <w:abstractNumId w:val="27"/>
  </w:num>
  <w:num w:numId="36">
    <w:abstractNumId w:val="53"/>
  </w:num>
  <w:num w:numId="37">
    <w:abstractNumId w:val="51"/>
  </w:num>
  <w:num w:numId="38">
    <w:abstractNumId w:val="8"/>
  </w:num>
  <w:num w:numId="39">
    <w:abstractNumId w:val="40"/>
  </w:num>
  <w:num w:numId="40">
    <w:abstractNumId w:val="38"/>
  </w:num>
  <w:num w:numId="41">
    <w:abstractNumId w:val="18"/>
  </w:num>
  <w:num w:numId="42">
    <w:abstractNumId w:val="34"/>
  </w:num>
  <w:num w:numId="43">
    <w:abstractNumId w:val="4"/>
  </w:num>
  <w:num w:numId="44">
    <w:abstractNumId w:val="54"/>
  </w:num>
  <w:num w:numId="45">
    <w:abstractNumId w:val="21"/>
  </w:num>
  <w:num w:numId="46">
    <w:abstractNumId w:val="9"/>
  </w:num>
  <w:num w:numId="4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
  </w:num>
  <w:num w:numId="49">
    <w:abstractNumId w:val="43"/>
  </w:num>
  <w:num w:numId="50">
    <w:abstractNumId w:val="30"/>
  </w:num>
  <w:num w:numId="51">
    <w:abstractNumId w:val="5"/>
  </w:num>
  <w:num w:numId="52">
    <w:abstractNumId w:val="29"/>
  </w:num>
  <w:num w:numId="53">
    <w:abstractNumId w:val="6"/>
  </w:num>
  <w:num w:numId="54">
    <w:abstractNumId w:val="24"/>
  </w:num>
  <w:num w:numId="55">
    <w:abstractNumId w:val="37"/>
  </w:num>
  <w:num w:numId="56">
    <w:abstractNumId w:val="15"/>
  </w:num>
  <w:num w:numId="57">
    <w:abstractNumId w:val="44"/>
  </w:num>
  <w:num w:numId="58">
    <w:abstractNumId w:val="31"/>
    <w:lvlOverride w:ilvl="0">
      <w:lvl w:ilvl="0">
        <w:start w:val="1"/>
        <w:numFmt w:val="upperRoman"/>
        <w:lvlText w:val="%1."/>
        <w:lvlJc w:val="left"/>
        <w:pPr>
          <w:ind w:left="0" w:firstLine="0"/>
        </w:pPr>
        <w:rPr>
          <w:rFonts w:hint="default"/>
        </w:rPr>
      </w:lvl>
    </w:lvlOverride>
    <w:lvlOverride w:ilvl="1">
      <w:lvl w:ilvl="1">
        <w:start w:val="1"/>
        <w:numFmt w:val="decimal"/>
        <w:isLgl/>
        <w:suff w:val="nothing"/>
        <w:lvlText w:val="%1.%2."/>
        <w:lvlJc w:val="left"/>
        <w:pPr>
          <w:ind w:left="0" w:firstLine="0"/>
        </w:pPr>
        <w:rPr>
          <w:rFonts w:ascii="Times New Roman" w:hAnsi="Times New Roman" w:cs="Times New Roman" w:hint="default"/>
          <w:b/>
          <w:strike w:val="0"/>
          <w:color w:val="auto"/>
          <w:sz w:val="22"/>
        </w:rPr>
      </w:lvl>
    </w:lvlOverride>
    <w:lvlOverride w:ilvl="2">
      <w:lvl w:ilvl="2">
        <w:start w:val="1"/>
        <w:numFmt w:val="decimal"/>
        <w:isLgl/>
        <w:lvlText w:val="%1.%2.%3."/>
        <w:lvlJc w:val="left"/>
        <w:pPr>
          <w:ind w:left="0" w:firstLine="0"/>
        </w:pPr>
        <w:rPr>
          <w:rFonts w:ascii="Times New Roman" w:hAnsi="Times New Roman" w:cs="Times New Roman" w:hint="default"/>
          <w:b w:val="0"/>
          <w:i w:val="0"/>
          <w:color w:val="auto"/>
          <w:sz w:val="22"/>
        </w:rPr>
      </w:lvl>
    </w:lvlOverride>
    <w:lvlOverride w:ilvl="3">
      <w:lvl w:ilvl="3">
        <w:start w:val="1"/>
        <w:numFmt w:val="decimal"/>
        <w:isLgl/>
        <w:lvlText w:val="%1.%2.%3.%4."/>
        <w:lvlJc w:val="left"/>
        <w:pPr>
          <w:ind w:left="0" w:firstLine="0"/>
        </w:pPr>
        <w:rPr>
          <w:rFonts w:ascii="Times New Roman" w:hAnsi="Times New Roman" w:cs="Times New Roman" w:hint="default"/>
          <w:color w:val="auto"/>
          <w:sz w:val="22"/>
        </w:rPr>
      </w:lvl>
    </w:lvlOverride>
    <w:lvlOverride w:ilvl="4">
      <w:lvl w:ilvl="4">
        <w:start w:val="1"/>
        <w:numFmt w:val="decimal"/>
        <w:isLgl/>
        <w:lvlText w:val="%1.%2.%3.%4.%5."/>
        <w:lvlJc w:val="left"/>
        <w:pPr>
          <w:ind w:left="0" w:firstLine="0"/>
        </w:pPr>
        <w:rPr>
          <w:rFonts w:ascii="Times New Roman" w:hAnsi="Times New Roman" w:cs="Times New Roman" w:hint="default"/>
          <w:color w:val="auto"/>
          <w:sz w:val="22"/>
        </w:rPr>
      </w:lvl>
    </w:lvlOverride>
    <w:lvlOverride w:ilvl="5">
      <w:lvl w:ilvl="5">
        <w:start w:val="1"/>
        <w:numFmt w:val="decimal"/>
        <w:isLgl/>
        <w:lvlText w:val="%1.%2.%3.%4.%5.%6."/>
        <w:lvlJc w:val="left"/>
        <w:pPr>
          <w:ind w:left="0" w:firstLine="0"/>
        </w:pPr>
        <w:rPr>
          <w:rFonts w:ascii="Times New Roman" w:hAnsi="Times New Roman" w:cs="Times New Roman" w:hint="default"/>
          <w:color w:val="auto"/>
          <w:sz w:val="22"/>
        </w:rPr>
      </w:lvl>
    </w:lvlOverride>
    <w:lvlOverride w:ilvl="6">
      <w:lvl w:ilvl="6">
        <w:start w:val="1"/>
        <w:numFmt w:val="decimal"/>
        <w:isLgl/>
        <w:lvlText w:val="%1.%2.%3.%4.%5.%6.%7."/>
        <w:lvlJc w:val="left"/>
        <w:pPr>
          <w:ind w:left="0" w:firstLine="0"/>
        </w:pPr>
        <w:rPr>
          <w:rFonts w:ascii="Times New Roman" w:hAnsi="Times New Roman" w:cs="Times New Roman" w:hint="default"/>
          <w:color w:val="auto"/>
          <w:sz w:val="22"/>
        </w:rPr>
      </w:lvl>
    </w:lvlOverride>
    <w:lvlOverride w:ilvl="7">
      <w:lvl w:ilvl="7">
        <w:start w:val="1"/>
        <w:numFmt w:val="decimal"/>
        <w:isLgl/>
        <w:lvlText w:val="%1.%2.%3.%4.%5.%6.%7.%8."/>
        <w:lvlJc w:val="left"/>
        <w:pPr>
          <w:ind w:left="0" w:firstLine="0"/>
        </w:pPr>
        <w:rPr>
          <w:rFonts w:ascii="Times New Roman" w:hAnsi="Times New Roman" w:cs="Times New Roman" w:hint="default"/>
          <w:color w:val="auto"/>
          <w:sz w:val="22"/>
        </w:rPr>
      </w:lvl>
    </w:lvlOverride>
    <w:lvlOverride w:ilvl="8">
      <w:lvl w:ilvl="8">
        <w:start w:val="1"/>
        <w:numFmt w:val="decimal"/>
        <w:isLgl/>
        <w:lvlText w:val="%1.%2.%3.%4.%5.%6.%7.%8.%9."/>
        <w:lvlJc w:val="left"/>
        <w:pPr>
          <w:ind w:left="0" w:firstLine="0"/>
        </w:pPr>
        <w:rPr>
          <w:rFonts w:ascii="Times New Roman" w:hAnsi="Times New Roman" w:cs="Times New Roman" w:hint="default"/>
          <w:color w:val="auto"/>
          <w:sz w:val="22"/>
        </w:rPr>
      </w:lvl>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4D5"/>
    <w:rsid w:val="00001B94"/>
    <w:rsid w:val="00002FF3"/>
    <w:rsid w:val="00003008"/>
    <w:rsid w:val="00003C18"/>
    <w:rsid w:val="00004B6A"/>
    <w:rsid w:val="00004BA3"/>
    <w:rsid w:val="00007AFE"/>
    <w:rsid w:val="0001007F"/>
    <w:rsid w:val="00010DF7"/>
    <w:rsid w:val="00011EDD"/>
    <w:rsid w:val="00013594"/>
    <w:rsid w:val="000160B1"/>
    <w:rsid w:val="00016D92"/>
    <w:rsid w:val="00020D0E"/>
    <w:rsid w:val="00025688"/>
    <w:rsid w:val="0002586D"/>
    <w:rsid w:val="00026173"/>
    <w:rsid w:val="00026322"/>
    <w:rsid w:val="000267B8"/>
    <w:rsid w:val="00027FF4"/>
    <w:rsid w:val="00030236"/>
    <w:rsid w:val="00031C04"/>
    <w:rsid w:val="00032F3F"/>
    <w:rsid w:val="00033440"/>
    <w:rsid w:val="00034676"/>
    <w:rsid w:val="00035970"/>
    <w:rsid w:val="0003660A"/>
    <w:rsid w:val="00036CD4"/>
    <w:rsid w:val="00040CBD"/>
    <w:rsid w:val="0005249C"/>
    <w:rsid w:val="00054A06"/>
    <w:rsid w:val="00054C05"/>
    <w:rsid w:val="0006020B"/>
    <w:rsid w:val="00061150"/>
    <w:rsid w:val="00062626"/>
    <w:rsid w:val="00067474"/>
    <w:rsid w:val="000718F3"/>
    <w:rsid w:val="00074AE2"/>
    <w:rsid w:val="000771C2"/>
    <w:rsid w:val="00077B49"/>
    <w:rsid w:val="00080A25"/>
    <w:rsid w:val="00082C72"/>
    <w:rsid w:val="00082E4A"/>
    <w:rsid w:val="00083454"/>
    <w:rsid w:val="000844A8"/>
    <w:rsid w:val="00090C0B"/>
    <w:rsid w:val="00090C3C"/>
    <w:rsid w:val="000918FB"/>
    <w:rsid w:val="0009312A"/>
    <w:rsid w:val="000933FB"/>
    <w:rsid w:val="00093E11"/>
    <w:rsid w:val="000941E2"/>
    <w:rsid w:val="00095823"/>
    <w:rsid w:val="000961BD"/>
    <w:rsid w:val="000964E7"/>
    <w:rsid w:val="00096C9E"/>
    <w:rsid w:val="000A0014"/>
    <w:rsid w:val="000A0727"/>
    <w:rsid w:val="000A295D"/>
    <w:rsid w:val="000A39D3"/>
    <w:rsid w:val="000A4C43"/>
    <w:rsid w:val="000A4DFB"/>
    <w:rsid w:val="000A5227"/>
    <w:rsid w:val="000A6535"/>
    <w:rsid w:val="000A6CD5"/>
    <w:rsid w:val="000B026B"/>
    <w:rsid w:val="000B134B"/>
    <w:rsid w:val="000B210D"/>
    <w:rsid w:val="000B6108"/>
    <w:rsid w:val="000C0A95"/>
    <w:rsid w:val="000C1876"/>
    <w:rsid w:val="000C3DAF"/>
    <w:rsid w:val="000C4B74"/>
    <w:rsid w:val="000C5044"/>
    <w:rsid w:val="000C7422"/>
    <w:rsid w:val="000C749B"/>
    <w:rsid w:val="000D18A1"/>
    <w:rsid w:val="000D393C"/>
    <w:rsid w:val="000D620E"/>
    <w:rsid w:val="000D67CC"/>
    <w:rsid w:val="000D7463"/>
    <w:rsid w:val="000E31BB"/>
    <w:rsid w:val="000E4943"/>
    <w:rsid w:val="000E49D9"/>
    <w:rsid w:val="000E4A1D"/>
    <w:rsid w:val="000E4DB3"/>
    <w:rsid w:val="000E5557"/>
    <w:rsid w:val="000E5823"/>
    <w:rsid w:val="000E624F"/>
    <w:rsid w:val="000E6D9E"/>
    <w:rsid w:val="000E7A9A"/>
    <w:rsid w:val="000E7B20"/>
    <w:rsid w:val="000F0EF4"/>
    <w:rsid w:val="000F12EB"/>
    <w:rsid w:val="000F1437"/>
    <w:rsid w:val="000F162C"/>
    <w:rsid w:val="000F1998"/>
    <w:rsid w:val="000F3546"/>
    <w:rsid w:val="000F4394"/>
    <w:rsid w:val="000F46DD"/>
    <w:rsid w:val="000F5EE7"/>
    <w:rsid w:val="000F5FED"/>
    <w:rsid w:val="0010081C"/>
    <w:rsid w:val="00100BA1"/>
    <w:rsid w:val="00102C2E"/>
    <w:rsid w:val="001031C6"/>
    <w:rsid w:val="00104C8F"/>
    <w:rsid w:val="001055AC"/>
    <w:rsid w:val="0010591D"/>
    <w:rsid w:val="001067B3"/>
    <w:rsid w:val="001079CD"/>
    <w:rsid w:val="00111DCD"/>
    <w:rsid w:val="00112BF1"/>
    <w:rsid w:val="00112E3A"/>
    <w:rsid w:val="001133E2"/>
    <w:rsid w:val="00114168"/>
    <w:rsid w:val="0011427B"/>
    <w:rsid w:val="00114807"/>
    <w:rsid w:val="001168C5"/>
    <w:rsid w:val="00116D1A"/>
    <w:rsid w:val="001202CD"/>
    <w:rsid w:val="001227B7"/>
    <w:rsid w:val="00122C9F"/>
    <w:rsid w:val="001254A1"/>
    <w:rsid w:val="00125577"/>
    <w:rsid w:val="00125E24"/>
    <w:rsid w:val="00126304"/>
    <w:rsid w:val="0013046E"/>
    <w:rsid w:val="00133A84"/>
    <w:rsid w:val="001352F3"/>
    <w:rsid w:val="00142F6B"/>
    <w:rsid w:val="00143491"/>
    <w:rsid w:val="00144CF3"/>
    <w:rsid w:val="00145F01"/>
    <w:rsid w:val="00153269"/>
    <w:rsid w:val="0015353B"/>
    <w:rsid w:val="0015403F"/>
    <w:rsid w:val="001550D9"/>
    <w:rsid w:val="0015575F"/>
    <w:rsid w:val="00155999"/>
    <w:rsid w:val="00155F8A"/>
    <w:rsid w:val="001578B1"/>
    <w:rsid w:val="00160BF6"/>
    <w:rsid w:val="00160EA3"/>
    <w:rsid w:val="0016324B"/>
    <w:rsid w:val="001633AB"/>
    <w:rsid w:val="00165482"/>
    <w:rsid w:val="001657B0"/>
    <w:rsid w:val="00166802"/>
    <w:rsid w:val="0016769C"/>
    <w:rsid w:val="0016790C"/>
    <w:rsid w:val="00167A68"/>
    <w:rsid w:val="00170BC8"/>
    <w:rsid w:val="0017281C"/>
    <w:rsid w:val="00173245"/>
    <w:rsid w:val="001750F4"/>
    <w:rsid w:val="00177847"/>
    <w:rsid w:val="00177B6B"/>
    <w:rsid w:val="00181619"/>
    <w:rsid w:val="00181B03"/>
    <w:rsid w:val="001821A3"/>
    <w:rsid w:val="0018310B"/>
    <w:rsid w:val="00184E53"/>
    <w:rsid w:val="001869FE"/>
    <w:rsid w:val="00186B5E"/>
    <w:rsid w:val="001871BE"/>
    <w:rsid w:val="00187581"/>
    <w:rsid w:val="00187A65"/>
    <w:rsid w:val="00192366"/>
    <w:rsid w:val="00192722"/>
    <w:rsid w:val="00192DD6"/>
    <w:rsid w:val="00193142"/>
    <w:rsid w:val="00193CB9"/>
    <w:rsid w:val="00194323"/>
    <w:rsid w:val="001A00BD"/>
    <w:rsid w:val="001A19EF"/>
    <w:rsid w:val="001A1B49"/>
    <w:rsid w:val="001A23D8"/>
    <w:rsid w:val="001B14D8"/>
    <w:rsid w:val="001B4AD0"/>
    <w:rsid w:val="001B6854"/>
    <w:rsid w:val="001B7FF1"/>
    <w:rsid w:val="001C1338"/>
    <w:rsid w:val="001C1AB2"/>
    <w:rsid w:val="001C2EC8"/>
    <w:rsid w:val="001C5B9D"/>
    <w:rsid w:val="001C5F66"/>
    <w:rsid w:val="001C688B"/>
    <w:rsid w:val="001C6A8C"/>
    <w:rsid w:val="001C70FD"/>
    <w:rsid w:val="001C76B8"/>
    <w:rsid w:val="001C7EE6"/>
    <w:rsid w:val="001D09C3"/>
    <w:rsid w:val="001D1107"/>
    <w:rsid w:val="001D1B0E"/>
    <w:rsid w:val="001D1F83"/>
    <w:rsid w:val="001D2F79"/>
    <w:rsid w:val="001D3EA5"/>
    <w:rsid w:val="001D3F55"/>
    <w:rsid w:val="001D4219"/>
    <w:rsid w:val="001D4468"/>
    <w:rsid w:val="001D6998"/>
    <w:rsid w:val="001D7AE7"/>
    <w:rsid w:val="001E05B1"/>
    <w:rsid w:val="001E1B61"/>
    <w:rsid w:val="001E2434"/>
    <w:rsid w:val="001E4AED"/>
    <w:rsid w:val="001E4FE3"/>
    <w:rsid w:val="001E6EE0"/>
    <w:rsid w:val="001E7AD6"/>
    <w:rsid w:val="001F0419"/>
    <w:rsid w:val="001F3365"/>
    <w:rsid w:val="001F4069"/>
    <w:rsid w:val="001F6483"/>
    <w:rsid w:val="001F67FA"/>
    <w:rsid w:val="001F6AC0"/>
    <w:rsid w:val="001F7FA9"/>
    <w:rsid w:val="00200411"/>
    <w:rsid w:val="00200514"/>
    <w:rsid w:val="00201783"/>
    <w:rsid w:val="002027CE"/>
    <w:rsid w:val="00203E3C"/>
    <w:rsid w:val="0020526F"/>
    <w:rsid w:val="00206260"/>
    <w:rsid w:val="00212066"/>
    <w:rsid w:val="002120ED"/>
    <w:rsid w:val="00213358"/>
    <w:rsid w:val="002136D4"/>
    <w:rsid w:val="00213DE7"/>
    <w:rsid w:val="00216F27"/>
    <w:rsid w:val="002207BE"/>
    <w:rsid w:val="0022181B"/>
    <w:rsid w:val="00221EC0"/>
    <w:rsid w:val="00222A05"/>
    <w:rsid w:val="0022367B"/>
    <w:rsid w:val="00223C57"/>
    <w:rsid w:val="00224299"/>
    <w:rsid w:val="00224785"/>
    <w:rsid w:val="00224C6B"/>
    <w:rsid w:val="00226917"/>
    <w:rsid w:val="002275E9"/>
    <w:rsid w:val="00227B20"/>
    <w:rsid w:val="00227F3D"/>
    <w:rsid w:val="002306A1"/>
    <w:rsid w:val="00231AE3"/>
    <w:rsid w:val="002323F9"/>
    <w:rsid w:val="00232630"/>
    <w:rsid w:val="002330AA"/>
    <w:rsid w:val="00233BFF"/>
    <w:rsid w:val="00234F5C"/>
    <w:rsid w:val="00237719"/>
    <w:rsid w:val="00237E9B"/>
    <w:rsid w:val="0024064F"/>
    <w:rsid w:val="00240AE2"/>
    <w:rsid w:val="0024292C"/>
    <w:rsid w:val="00242C58"/>
    <w:rsid w:val="00243434"/>
    <w:rsid w:val="002459F1"/>
    <w:rsid w:val="00246AEF"/>
    <w:rsid w:val="0024713D"/>
    <w:rsid w:val="002509A5"/>
    <w:rsid w:val="00250FBF"/>
    <w:rsid w:val="00252E95"/>
    <w:rsid w:val="00254999"/>
    <w:rsid w:val="00254A62"/>
    <w:rsid w:val="00254F7B"/>
    <w:rsid w:val="00255C51"/>
    <w:rsid w:val="00256310"/>
    <w:rsid w:val="00257CA6"/>
    <w:rsid w:val="00260B4C"/>
    <w:rsid w:val="002614AF"/>
    <w:rsid w:val="00263FAB"/>
    <w:rsid w:val="0026512D"/>
    <w:rsid w:val="00265636"/>
    <w:rsid w:val="00265D7B"/>
    <w:rsid w:val="00266885"/>
    <w:rsid w:val="00266ECC"/>
    <w:rsid w:val="00267B37"/>
    <w:rsid w:val="00270970"/>
    <w:rsid w:val="0027196B"/>
    <w:rsid w:val="00273E8E"/>
    <w:rsid w:val="002765BB"/>
    <w:rsid w:val="00277321"/>
    <w:rsid w:val="002777E8"/>
    <w:rsid w:val="00277BFC"/>
    <w:rsid w:val="00281A31"/>
    <w:rsid w:val="00281F0C"/>
    <w:rsid w:val="00282E9F"/>
    <w:rsid w:val="002834E0"/>
    <w:rsid w:val="00283D5C"/>
    <w:rsid w:val="00284EE2"/>
    <w:rsid w:val="00286770"/>
    <w:rsid w:val="00286BC9"/>
    <w:rsid w:val="00286BDE"/>
    <w:rsid w:val="00290F29"/>
    <w:rsid w:val="002911F9"/>
    <w:rsid w:val="0029204F"/>
    <w:rsid w:val="00293416"/>
    <w:rsid w:val="002937CA"/>
    <w:rsid w:val="0029405E"/>
    <w:rsid w:val="00295BF1"/>
    <w:rsid w:val="002A0BEB"/>
    <w:rsid w:val="002A4564"/>
    <w:rsid w:val="002A6B42"/>
    <w:rsid w:val="002A71A3"/>
    <w:rsid w:val="002A7751"/>
    <w:rsid w:val="002B3A23"/>
    <w:rsid w:val="002C0535"/>
    <w:rsid w:val="002C1F65"/>
    <w:rsid w:val="002C26C9"/>
    <w:rsid w:val="002C2C51"/>
    <w:rsid w:val="002C36AE"/>
    <w:rsid w:val="002C3870"/>
    <w:rsid w:val="002C6013"/>
    <w:rsid w:val="002C6BA3"/>
    <w:rsid w:val="002C70A1"/>
    <w:rsid w:val="002C74FB"/>
    <w:rsid w:val="002D0E67"/>
    <w:rsid w:val="002D1944"/>
    <w:rsid w:val="002D23F4"/>
    <w:rsid w:val="002D375C"/>
    <w:rsid w:val="002D3DDF"/>
    <w:rsid w:val="002D56AE"/>
    <w:rsid w:val="002E07BE"/>
    <w:rsid w:val="002E1F6B"/>
    <w:rsid w:val="002E217E"/>
    <w:rsid w:val="002E330D"/>
    <w:rsid w:val="002E4203"/>
    <w:rsid w:val="002E5DF3"/>
    <w:rsid w:val="002E7987"/>
    <w:rsid w:val="002F007D"/>
    <w:rsid w:val="002F1473"/>
    <w:rsid w:val="002F19D2"/>
    <w:rsid w:val="002F31E4"/>
    <w:rsid w:val="002F4AB3"/>
    <w:rsid w:val="002F558E"/>
    <w:rsid w:val="002F5A53"/>
    <w:rsid w:val="002F787A"/>
    <w:rsid w:val="002F7A3C"/>
    <w:rsid w:val="003007EB"/>
    <w:rsid w:val="00300978"/>
    <w:rsid w:val="00303650"/>
    <w:rsid w:val="00303897"/>
    <w:rsid w:val="00305DD2"/>
    <w:rsid w:val="00306F3E"/>
    <w:rsid w:val="00307E51"/>
    <w:rsid w:val="00310AE2"/>
    <w:rsid w:val="003113A5"/>
    <w:rsid w:val="003119CA"/>
    <w:rsid w:val="00312E58"/>
    <w:rsid w:val="00314967"/>
    <w:rsid w:val="00314F15"/>
    <w:rsid w:val="0031586B"/>
    <w:rsid w:val="00321854"/>
    <w:rsid w:val="00323C60"/>
    <w:rsid w:val="00324EEC"/>
    <w:rsid w:val="00325492"/>
    <w:rsid w:val="003257BD"/>
    <w:rsid w:val="00325F8D"/>
    <w:rsid w:val="0032678B"/>
    <w:rsid w:val="0032697A"/>
    <w:rsid w:val="00330779"/>
    <w:rsid w:val="0033093F"/>
    <w:rsid w:val="0033242A"/>
    <w:rsid w:val="00332536"/>
    <w:rsid w:val="00332955"/>
    <w:rsid w:val="003329E8"/>
    <w:rsid w:val="00332A7B"/>
    <w:rsid w:val="003345EB"/>
    <w:rsid w:val="00334BBE"/>
    <w:rsid w:val="003355CF"/>
    <w:rsid w:val="00335675"/>
    <w:rsid w:val="00337B30"/>
    <w:rsid w:val="00342BB1"/>
    <w:rsid w:val="00342E8F"/>
    <w:rsid w:val="00342F69"/>
    <w:rsid w:val="00343084"/>
    <w:rsid w:val="003449F3"/>
    <w:rsid w:val="003451FA"/>
    <w:rsid w:val="00345750"/>
    <w:rsid w:val="00346207"/>
    <w:rsid w:val="00346774"/>
    <w:rsid w:val="00350B49"/>
    <w:rsid w:val="00351A20"/>
    <w:rsid w:val="003526E4"/>
    <w:rsid w:val="00353383"/>
    <w:rsid w:val="00354D40"/>
    <w:rsid w:val="00355B27"/>
    <w:rsid w:val="00355DF6"/>
    <w:rsid w:val="00355ED4"/>
    <w:rsid w:val="00356B13"/>
    <w:rsid w:val="003576E7"/>
    <w:rsid w:val="00357C4C"/>
    <w:rsid w:val="003650D1"/>
    <w:rsid w:val="003653DE"/>
    <w:rsid w:val="0036594B"/>
    <w:rsid w:val="00365D02"/>
    <w:rsid w:val="00365F20"/>
    <w:rsid w:val="003665EF"/>
    <w:rsid w:val="00366CDB"/>
    <w:rsid w:val="00370A7F"/>
    <w:rsid w:val="00371F76"/>
    <w:rsid w:val="003720D0"/>
    <w:rsid w:val="0037236C"/>
    <w:rsid w:val="00373472"/>
    <w:rsid w:val="003734EC"/>
    <w:rsid w:val="00373691"/>
    <w:rsid w:val="00374F30"/>
    <w:rsid w:val="0037572B"/>
    <w:rsid w:val="00376BFF"/>
    <w:rsid w:val="00376C98"/>
    <w:rsid w:val="0037785F"/>
    <w:rsid w:val="00382522"/>
    <w:rsid w:val="003849E0"/>
    <w:rsid w:val="00384A75"/>
    <w:rsid w:val="00384CF9"/>
    <w:rsid w:val="003871A5"/>
    <w:rsid w:val="003874F3"/>
    <w:rsid w:val="00390FC5"/>
    <w:rsid w:val="00391745"/>
    <w:rsid w:val="00391C96"/>
    <w:rsid w:val="003920F8"/>
    <w:rsid w:val="00392289"/>
    <w:rsid w:val="00395324"/>
    <w:rsid w:val="003963F1"/>
    <w:rsid w:val="003A0A9F"/>
    <w:rsid w:val="003A1A22"/>
    <w:rsid w:val="003A1FA4"/>
    <w:rsid w:val="003A534E"/>
    <w:rsid w:val="003A5AE8"/>
    <w:rsid w:val="003A60E0"/>
    <w:rsid w:val="003A66A9"/>
    <w:rsid w:val="003A66DA"/>
    <w:rsid w:val="003A713E"/>
    <w:rsid w:val="003A7396"/>
    <w:rsid w:val="003B066C"/>
    <w:rsid w:val="003B06C6"/>
    <w:rsid w:val="003B198B"/>
    <w:rsid w:val="003B1DF0"/>
    <w:rsid w:val="003B226E"/>
    <w:rsid w:val="003B26AD"/>
    <w:rsid w:val="003B5936"/>
    <w:rsid w:val="003B6837"/>
    <w:rsid w:val="003B6EDE"/>
    <w:rsid w:val="003C140C"/>
    <w:rsid w:val="003C1E48"/>
    <w:rsid w:val="003C25C5"/>
    <w:rsid w:val="003C4112"/>
    <w:rsid w:val="003C59D0"/>
    <w:rsid w:val="003C62FE"/>
    <w:rsid w:val="003C6630"/>
    <w:rsid w:val="003C7D29"/>
    <w:rsid w:val="003D172B"/>
    <w:rsid w:val="003D1816"/>
    <w:rsid w:val="003D338C"/>
    <w:rsid w:val="003D35DA"/>
    <w:rsid w:val="003D3764"/>
    <w:rsid w:val="003D7A57"/>
    <w:rsid w:val="003E0844"/>
    <w:rsid w:val="003E15C5"/>
    <w:rsid w:val="003E1E40"/>
    <w:rsid w:val="003E2661"/>
    <w:rsid w:val="003E48EC"/>
    <w:rsid w:val="003E49C3"/>
    <w:rsid w:val="003E57BA"/>
    <w:rsid w:val="003E5E04"/>
    <w:rsid w:val="003E7F23"/>
    <w:rsid w:val="003F0456"/>
    <w:rsid w:val="003F1060"/>
    <w:rsid w:val="003F1109"/>
    <w:rsid w:val="003F2CC2"/>
    <w:rsid w:val="003F40D0"/>
    <w:rsid w:val="003F4F04"/>
    <w:rsid w:val="003F67DB"/>
    <w:rsid w:val="003F753F"/>
    <w:rsid w:val="003F7E0D"/>
    <w:rsid w:val="00400BC6"/>
    <w:rsid w:val="00401952"/>
    <w:rsid w:val="00401EB6"/>
    <w:rsid w:val="00403A83"/>
    <w:rsid w:val="00406C65"/>
    <w:rsid w:val="00406D65"/>
    <w:rsid w:val="0040761A"/>
    <w:rsid w:val="00410654"/>
    <w:rsid w:val="00411B05"/>
    <w:rsid w:val="00413538"/>
    <w:rsid w:val="00413712"/>
    <w:rsid w:val="004147EB"/>
    <w:rsid w:val="004162F1"/>
    <w:rsid w:val="004171C1"/>
    <w:rsid w:val="00417C5B"/>
    <w:rsid w:val="004204AE"/>
    <w:rsid w:val="00421BFD"/>
    <w:rsid w:val="00422AA4"/>
    <w:rsid w:val="00423E8D"/>
    <w:rsid w:val="00423EC8"/>
    <w:rsid w:val="004252F5"/>
    <w:rsid w:val="004265DA"/>
    <w:rsid w:val="00426A3D"/>
    <w:rsid w:val="00431587"/>
    <w:rsid w:val="00432754"/>
    <w:rsid w:val="0043356D"/>
    <w:rsid w:val="00433E97"/>
    <w:rsid w:val="004341CB"/>
    <w:rsid w:val="0043479E"/>
    <w:rsid w:val="00434D62"/>
    <w:rsid w:val="0043527D"/>
    <w:rsid w:val="00435D0E"/>
    <w:rsid w:val="0043629F"/>
    <w:rsid w:val="00437319"/>
    <w:rsid w:val="0044077F"/>
    <w:rsid w:val="00440D55"/>
    <w:rsid w:val="00440DBD"/>
    <w:rsid w:val="004426AA"/>
    <w:rsid w:val="00442CA3"/>
    <w:rsid w:val="00443A53"/>
    <w:rsid w:val="00446529"/>
    <w:rsid w:val="00450B18"/>
    <w:rsid w:val="00451298"/>
    <w:rsid w:val="00453101"/>
    <w:rsid w:val="00455512"/>
    <w:rsid w:val="00455A78"/>
    <w:rsid w:val="00455F45"/>
    <w:rsid w:val="004571B1"/>
    <w:rsid w:val="004629D6"/>
    <w:rsid w:val="004647DE"/>
    <w:rsid w:val="004657A5"/>
    <w:rsid w:val="004658AE"/>
    <w:rsid w:val="004674BA"/>
    <w:rsid w:val="00467F8E"/>
    <w:rsid w:val="004731EC"/>
    <w:rsid w:val="00473E95"/>
    <w:rsid w:val="00480A74"/>
    <w:rsid w:val="00481F91"/>
    <w:rsid w:val="00483415"/>
    <w:rsid w:val="00483806"/>
    <w:rsid w:val="00484038"/>
    <w:rsid w:val="004867D3"/>
    <w:rsid w:val="00487782"/>
    <w:rsid w:val="004878FC"/>
    <w:rsid w:val="00491E34"/>
    <w:rsid w:val="00492AAB"/>
    <w:rsid w:val="00494277"/>
    <w:rsid w:val="00494444"/>
    <w:rsid w:val="00494BEC"/>
    <w:rsid w:val="004953F5"/>
    <w:rsid w:val="0049732B"/>
    <w:rsid w:val="004A1839"/>
    <w:rsid w:val="004A20CF"/>
    <w:rsid w:val="004A2D8F"/>
    <w:rsid w:val="004A3B5A"/>
    <w:rsid w:val="004A5460"/>
    <w:rsid w:val="004A54BE"/>
    <w:rsid w:val="004B11FC"/>
    <w:rsid w:val="004B26B2"/>
    <w:rsid w:val="004B35D0"/>
    <w:rsid w:val="004B36BC"/>
    <w:rsid w:val="004C0A6E"/>
    <w:rsid w:val="004C2991"/>
    <w:rsid w:val="004C29C2"/>
    <w:rsid w:val="004C5F3D"/>
    <w:rsid w:val="004C674D"/>
    <w:rsid w:val="004C68C9"/>
    <w:rsid w:val="004C77DD"/>
    <w:rsid w:val="004D0266"/>
    <w:rsid w:val="004D263E"/>
    <w:rsid w:val="004D3007"/>
    <w:rsid w:val="004D4AC1"/>
    <w:rsid w:val="004D63DF"/>
    <w:rsid w:val="004D6958"/>
    <w:rsid w:val="004D6C90"/>
    <w:rsid w:val="004D7757"/>
    <w:rsid w:val="004E0D0D"/>
    <w:rsid w:val="004E205A"/>
    <w:rsid w:val="004E2B22"/>
    <w:rsid w:val="004E328A"/>
    <w:rsid w:val="004E4E0E"/>
    <w:rsid w:val="004E5CA1"/>
    <w:rsid w:val="004F027C"/>
    <w:rsid w:val="004F0E6B"/>
    <w:rsid w:val="004F11BD"/>
    <w:rsid w:val="004F1B5B"/>
    <w:rsid w:val="004F27B2"/>
    <w:rsid w:val="004F5C8B"/>
    <w:rsid w:val="00500CD1"/>
    <w:rsid w:val="00502D0C"/>
    <w:rsid w:val="00504DC0"/>
    <w:rsid w:val="005058FB"/>
    <w:rsid w:val="0050595B"/>
    <w:rsid w:val="0050622D"/>
    <w:rsid w:val="00506A46"/>
    <w:rsid w:val="0051099C"/>
    <w:rsid w:val="0051194E"/>
    <w:rsid w:val="005135FA"/>
    <w:rsid w:val="00513D81"/>
    <w:rsid w:val="00515EB4"/>
    <w:rsid w:val="005215E6"/>
    <w:rsid w:val="0052432F"/>
    <w:rsid w:val="005245EC"/>
    <w:rsid w:val="00525199"/>
    <w:rsid w:val="00525438"/>
    <w:rsid w:val="00526F15"/>
    <w:rsid w:val="00526F37"/>
    <w:rsid w:val="00527297"/>
    <w:rsid w:val="0053092D"/>
    <w:rsid w:val="0053176C"/>
    <w:rsid w:val="005328C2"/>
    <w:rsid w:val="005336BF"/>
    <w:rsid w:val="005353DA"/>
    <w:rsid w:val="005355B9"/>
    <w:rsid w:val="005369B1"/>
    <w:rsid w:val="00537D00"/>
    <w:rsid w:val="00540FCD"/>
    <w:rsid w:val="0054205C"/>
    <w:rsid w:val="0054311E"/>
    <w:rsid w:val="005431DD"/>
    <w:rsid w:val="00543336"/>
    <w:rsid w:val="005434BD"/>
    <w:rsid w:val="0054393C"/>
    <w:rsid w:val="005443BE"/>
    <w:rsid w:val="00547636"/>
    <w:rsid w:val="00553B88"/>
    <w:rsid w:val="00555923"/>
    <w:rsid w:val="00555E38"/>
    <w:rsid w:val="00560A13"/>
    <w:rsid w:val="00562364"/>
    <w:rsid w:val="00562B2B"/>
    <w:rsid w:val="00562F98"/>
    <w:rsid w:val="0056419A"/>
    <w:rsid w:val="0056687E"/>
    <w:rsid w:val="00567F61"/>
    <w:rsid w:val="00567FDD"/>
    <w:rsid w:val="0057160D"/>
    <w:rsid w:val="005716AE"/>
    <w:rsid w:val="00572051"/>
    <w:rsid w:val="005720E4"/>
    <w:rsid w:val="00572128"/>
    <w:rsid w:val="00572502"/>
    <w:rsid w:val="00572D27"/>
    <w:rsid w:val="00573BD1"/>
    <w:rsid w:val="00574A87"/>
    <w:rsid w:val="00575398"/>
    <w:rsid w:val="00576A94"/>
    <w:rsid w:val="00577066"/>
    <w:rsid w:val="00577D71"/>
    <w:rsid w:val="00577EC1"/>
    <w:rsid w:val="00580269"/>
    <w:rsid w:val="00581D74"/>
    <w:rsid w:val="005858EE"/>
    <w:rsid w:val="00585975"/>
    <w:rsid w:val="00586177"/>
    <w:rsid w:val="00587100"/>
    <w:rsid w:val="00587E39"/>
    <w:rsid w:val="00587FD6"/>
    <w:rsid w:val="005904B2"/>
    <w:rsid w:val="00595E21"/>
    <w:rsid w:val="00597D5C"/>
    <w:rsid w:val="005A02C3"/>
    <w:rsid w:val="005A24C0"/>
    <w:rsid w:val="005A2A6B"/>
    <w:rsid w:val="005A33B9"/>
    <w:rsid w:val="005A4D60"/>
    <w:rsid w:val="005A6718"/>
    <w:rsid w:val="005A6BD1"/>
    <w:rsid w:val="005A6C7F"/>
    <w:rsid w:val="005B00EE"/>
    <w:rsid w:val="005B0C07"/>
    <w:rsid w:val="005B0D98"/>
    <w:rsid w:val="005B0F1C"/>
    <w:rsid w:val="005B3096"/>
    <w:rsid w:val="005B3C86"/>
    <w:rsid w:val="005B57EF"/>
    <w:rsid w:val="005B5925"/>
    <w:rsid w:val="005B63E7"/>
    <w:rsid w:val="005B6E27"/>
    <w:rsid w:val="005C0D2A"/>
    <w:rsid w:val="005C41EC"/>
    <w:rsid w:val="005C4A6C"/>
    <w:rsid w:val="005C5BE7"/>
    <w:rsid w:val="005C5FAE"/>
    <w:rsid w:val="005C6B9E"/>
    <w:rsid w:val="005C6ED9"/>
    <w:rsid w:val="005C6FE8"/>
    <w:rsid w:val="005D0599"/>
    <w:rsid w:val="005D0FF3"/>
    <w:rsid w:val="005D15E3"/>
    <w:rsid w:val="005D3150"/>
    <w:rsid w:val="005D3B31"/>
    <w:rsid w:val="005D69CC"/>
    <w:rsid w:val="005E139B"/>
    <w:rsid w:val="005E4F7B"/>
    <w:rsid w:val="005E74D5"/>
    <w:rsid w:val="005F13C1"/>
    <w:rsid w:val="005F368C"/>
    <w:rsid w:val="005F3996"/>
    <w:rsid w:val="005F3C8F"/>
    <w:rsid w:val="005F6553"/>
    <w:rsid w:val="005F6577"/>
    <w:rsid w:val="005F665D"/>
    <w:rsid w:val="005F7B07"/>
    <w:rsid w:val="005F7C67"/>
    <w:rsid w:val="0060063E"/>
    <w:rsid w:val="00600B12"/>
    <w:rsid w:val="00601609"/>
    <w:rsid w:val="0060161B"/>
    <w:rsid w:val="00602F3D"/>
    <w:rsid w:val="00604CF5"/>
    <w:rsid w:val="00604DCB"/>
    <w:rsid w:val="00606F46"/>
    <w:rsid w:val="00606FF5"/>
    <w:rsid w:val="006113AB"/>
    <w:rsid w:val="0061690B"/>
    <w:rsid w:val="006179B2"/>
    <w:rsid w:val="0062133C"/>
    <w:rsid w:val="00621C99"/>
    <w:rsid w:val="00622D9B"/>
    <w:rsid w:val="00626554"/>
    <w:rsid w:val="0062744F"/>
    <w:rsid w:val="00630851"/>
    <w:rsid w:val="00630A72"/>
    <w:rsid w:val="00630F32"/>
    <w:rsid w:val="0063272C"/>
    <w:rsid w:val="006327DF"/>
    <w:rsid w:val="00632ABA"/>
    <w:rsid w:val="00632FC1"/>
    <w:rsid w:val="006337A6"/>
    <w:rsid w:val="006357B8"/>
    <w:rsid w:val="00640250"/>
    <w:rsid w:val="00641952"/>
    <w:rsid w:val="00641C10"/>
    <w:rsid w:val="0064200A"/>
    <w:rsid w:val="006436E9"/>
    <w:rsid w:val="00644C1B"/>
    <w:rsid w:val="00645E2C"/>
    <w:rsid w:val="00647B17"/>
    <w:rsid w:val="00647FB6"/>
    <w:rsid w:val="00650B9E"/>
    <w:rsid w:val="00650E60"/>
    <w:rsid w:val="00651FAB"/>
    <w:rsid w:val="00652892"/>
    <w:rsid w:val="006564E7"/>
    <w:rsid w:val="00657400"/>
    <w:rsid w:val="00660091"/>
    <w:rsid w:val="00660758"/>
    <w:rsid w:val="00660D20"/>
    <w:rsid w:val="00661661"/>
    <w:rsid w:val="006656BE"/>
    <w:rsid w:val="00667133"/>
    <w:rsid w:val="00670700"/>
    <w:rsid w:val="00670774"/>
    <w:rsid w:val="00670ECA"/>
    <w:rsid w:val="00672AF5"/>
    <w:rsid w:val="00673A02"/>
    <w:rsid w:val="00673B90"/>
    <w:rsid w:val="00674000"/>
    <w:rsid w:val="00675844"/>
    <w:rsid w:val="00676F90"/>
    <w:rsid w:val="00677C03"/>
    <w:rsid w:val="00680B47"/>
    <w:rsid w:val="00680D18"/>
    <w:rsid w:val="0068184E"/>
    <w:rsid w:val="00681CE1"/>
    <w:rsid w:val="00682177"/>
    <w:rsid w:val="0068329D"/>
    <w:rsid w:val="00684779"/>
    <w:rsid w:val="006855B9"/>
    <w:rsid w:val="00685700"/>
    <w:rsid w:val="00685C8A"/>
    <w:rsid w:val="00685FDE"/>
    <w:rsid w:val="00686014"/>
    <w:rsid w:val="00686A06"/>
    <w:rsid w:val="00686E09"/>
    <w:rsid w:val="00686EA1"/>
    <w:rsid w:val="00691985"/>
    <w:rsid w:val="00691CF2"/>
    <w:rsid w:val="00691DB8"/>
    <w:rsid w:val="00692CCD"/>
    <w:rsid w:val="00693E77"/>
    <w:rsid w:val="00694B50"/>
    <w:rsid w:val="006954C0"/>
    <w:rsid w:val="00695522"/>
    <w:rsid w:val="00695A12"/>
    <w:rsid w:val="006970A0"/>
    <w:rsid w:val="00697A6C"/>
    <w:rsid w:val="006A06C9"/>
    <w:rsid w:val="006A15E4"/>
    <w:rsid w:val="006A2061"/>
    <w:rsid w:val="006A404B"/>
    <w:rsid w:val="006A48E6"/>
    <w:rsid w:val="006A492F"/>
    <w:rsid w:val="006A7EA2"/>
    <w:rsid w:val="006B1BA0"/>
    <w:rsid w:val="006B24B5"/>
    <w:rsid w:val="006B2962"/>
    <w:rsid w:val="006B3C77"/>
    <w:rsid w:val="006B3CF8"/>
    <w:rsid w:val="006B3D74"/>
    <w:rsid w:val="006B4755"/>
    <w:rsid w:val="006B489D"/>
    <w:rsid w:val="006B505C"/>
    <w:rsid w:val="006B5C9C"/>
    <w:rsid w:val="006B64DA"/>
    <w:rsid w:val="006B794D"/>
    <w:rsid w:val="006C02EF"/>
    <w:rsid w:val="006C1CE5"/>
    <w:rsid w:val="006C35E2"/>
    <w:rsid w:val="006C379F"/>
    <w:rsid w:val="006C3D15"/>
    <w:rsid w:val="006C7D72"/>
    <w:rsid w:val="006D01DB"/>
    <w:rsid w:val="006D1568"/>
    <w:rsid w:val="006D335C"/>
    <w:rsid w:val="006D43B9"/>
    <w:rsid w:val="006D62F0"/>
    <w:rsid w:val="006E20BC"/>
    <w:rsid w:val="006E22DE"/>
    <w:rsid w:val="006E251D"/>
    <w:rsid w:val="006E261D"/>
    <w:rsid w:val="006E38DF"/>
    <w:rsid w:val="006E4921"/>
    <w:rsid w:val="006E5045"/>
    <w:rsid w:val="006E5933"/>
    <w:rsid w:val="006E72E9"/>
    <w:rsid w:val="006E776C"/>
    <w:rsid w:val="006E7974"/>
    <w:rsid w:val="006F2D60"/>
    <w:rsid w:val="006F3089"/>
    <w:rsid w:val="006F309A"/>
    <w:rsid w:val="006F388A"/>
    <w:rsid w:val="006F4044"/>
    <w:rsid w:val="006F5E3D"/>
    <w:rsid w:val="006F61A9"/>
    <w:rsid w:val="006F6C92"/>
    <w:rsid w:val="0070108E"/>
    <w:rsid w:val="00703FBB"/>
    <w:rsid w:val="00705CE1"/>
    <w:rsid w:val="007123C4"/>
    <w:rsid w:val="00712CEE"/>
    <w:rsid w:val="0071418C"/>
    <w:rsid w:val="007141AB"/>
    <w:rsid w:val="007155B7"/>
    <w:rsid w:val="007160E5"/>
    <w:rsid w:val="007167CB"/>
    <w:rsid w:val="007174F7"/>
    <w:rsid w:val="00717692"/>
    <w:rsid w:val="00720B77"/>
    <w:rsid w:val="00721192"/>
    <w:rsid w:val="0072138C"/>
    <w:rsid w:val="00721A9B"/>
    <w:rsid w:val="00722993"/>
    <w:rsid w:val="00723B78"/>
    <w:rsid w:val="00724B76"/>
    <w:rsid w:val="00725044"/>
    <w:rsid w:val="00725817"/>
    <w:rsid w:val="007258F4"/>
    <w:rsid w:val="00726318"/>
    <w:rsid w:val="007271C0"/>
    <w:rsid w:val="007279A5"/>
    <w:rsid w:val="00727FB5"/>
    <w:rsid w:val="0073125B"/>
    <w:rsid w:val="00731854"/>
    <w:rsid w:val="00732731"/>
    <w:rsid w:val="00732AE9"/>
    <w:rsid w:val="00733F1F"/>
    <w:rsid w:val="0073591F"/>
    <w:rsid w:val="00737881"/>
    <w:rsid w:val="00741392"/>
    <w:rsid w:val="00741873"/>
    <w:rsid w:val="007431FE"/>
    <w:rsid w:val="0074383A"/>
    <w:rsid w:val="0074479C"/>
    <w:rsid w:val="007448EB"/>
    <w:rsid w:val="00744A09"/>
    <w:rsid w:val="007461B3"/>
    <w:rsid w:val="00751F9D"/>
    <w:rsid w:val="007528CE"/>
    <w:rsid w:val="00757367"/>
    <w:rsid w:val="00760AB5"/>
    <w:rsid w:val="007611E6"/>
    <w:rsid w:val="007620C9"/>
    <w:rsid w:val="00762561"/>
    <w:rsid w:val="007625F0"/>
    <w:rsid w:val="00762671"/>
    <w:rsid w:val="00764877"/>
    <w:rsid w:val="00764CD3"/>
    <w:rsid w:val="00765D00"/>
    <w:rsid w:val="00767D57"/>
    <w:rsid w:val="00767EB7"/>
    <w:rsid w:val="00767FF1"/>
    <w:rsid w:val="0077353F"/>
    <w:rsid w:val="00774C55"/>
    <w:rsid w:val="007773EA"/>
    <w:rsid w:val="00777D7A"/>
    <w:rsid w:val="00780582"/>
    <w:rsid w:val="0078138C"/>
    <w:rsid w:val="007820CF"/>
    <w:rsid w:val="00782A6F"/>
    <w:rsid w:val="007832BD"/>
    <w:rsid w:val="007839F1"/>
    <w:rsid w:val="007847B7"/>
    <w:rsid w:val="00791A76"/>
    <w:rsid w:val="007957A4"/>
    <w:rsid w:val="007957CD"/>
    <w:rsid w:val="00795FBC"/>
    <w:rsid w:val="00796DE2"/>
    <w:rsid w:val="007972C2"/>
    <w:rsid w:val="007A0B3F"/>
    <w:rsid w:val="007A3398"/>
    <w:rsid w:val="007A3DF9"/>
    <w:rsid w:val="007A4813"/>
    <w:rsid w:val="007A503D"/>
    <w:rsid w:val="007A5A19"/>
    <w:rsid w:val="007A5C58"/>
    <w:rsid w:val="007B20E3"/>
    <w:rsid w:val="007B349B"/>
    <w:rsid w:val="007B361E"/>
    <w:rsid w:val="007B3942"/>
    <w:rsid w:val="007B39EC"/>
    <w:rsid w:val="007B426D"/>
    <w:rsid w:val="007B5824"/>
    <w:rsid w:val="007B5D27"/>
    <w:rsid w:val="007B72D5"/>
    <w:rsid w:val="007B75E1"/>
    <w:rsid w:val="007C2BB2"/>
    <w:rsid w:val="007C3D25"/>
    <w:rsid w:val="007C48D1"/>
    <w:rsid w:val="007C499A"/>
    <w:rsid w:val="007C50E6"/>
    <w:rsid w:val="007C73AD"/>
    <w:rsid w:val="007D035A"/>
    <w:rsid w:val="007D07CF"/>
    <w:rsid w:val="007D0C24"/>
    <w:rsid w:val="007D0DFB"/>
    <w:rsid w:val="007D2257"/>
    <w:rsid w:val="007D2426"/>
    <w:rsid w:val="007D2A4A"/>
    <w:rsid w:val="007D3937"/>
    <w:rsid w:val="007D48D3"/>
    <w:rsid w:val="007D529E"/>
    <w:rsid w:val="007E0681"/>
    <w:rsid w:val="007E0BCF"/>
    <w:rsid w:val="007E13DC"/>
    <w:rsid w:val="007E3E4C"/>
    <w:rsid w:val="007E4A6C"/>
    <w:rsid w:val="007E6FBB"/>
    <w:rsid w:val="007E7DD5"/>
    <w:rsid w:val="007F1936"/>
    <w:rsid w:val="007F5023"/>
    <w:rsid w:val="007F614F"/>
    <w:rsid w:val="007F7016"/>
    <w:rsid w:val="0080034B"/>
    <w:rsid w:val="008013A8"/>
    <w:rsid w:val="008015A7"/>
    <w:rsid w:val="008016D0"/>
    <w:rsid w:val="008021E4"/>
    <w:rsid w:val="00802B31"/>
    <w:rsid w:val="00802D8C"/>
    <w:rsid w:val="008041B8"/>
    <w:rsid w:val="008059AE"/>
    <w:rsid w:val="008067C4"/>
    <w:rsid w:val="00807E70"/>
    <w:rsid w:val="00807EBB"/>
    <w:rsid w:val="008125F6"/>
    <w:rsid w:val="008138E9"/>
    <w:rsid w:val="008150D9"/>
    <w:rsid w:val="00816921"/>
    <w:rsid w:val="00816B14"/>
    <w:rsid w:val="00817AEB"/>
    <w:rsid w:val="00817B9A"/>
    <w:rsid w:val="00817C5E"/>
    <w:rsid w:val="00817DBD"/>
    <w:rsid w:val="00821133"/>
    <w:rsid w:val="00822DEF"/>
    <w:rsid w:val="00823DC8"/>
    <w:rsid w:val="008255FD"/>
    <w:rsid w:val="00826F97"/>
    <w:rsid w:val="00827FF8"/>
    <w:rsid w:val="00830162"/>
    <w:rsid w:val="00830556"/>
    <w:rsid w:val="00830B4F"/>
    <w:rsid w:val="00831E3E"/>
    <w:rsid w:val="0083381D"/>
    <w:rsid w:val="00834635"/>
    <w:rsid w:val="008366BD"/>
    <w:rsid w:val="00836DB6"/>
    <w:rsid w:val="0083723B"/>
    <w:rsid w:val="00841A8A"/>
    <w:rsid w:val="008425A9"/>
    <w:rsid w:val="00843265"/>
    <w:rsid w:val="008437FC"/>
    <w:rsid w:val="008456C7"/>
    <w:rsid w:val="00846D93"/>
    <w:rsid w:val="00847432"/>
    <w:rsid w:val="0084745F"/>
    <w:rsid w:val="008478E7"/>
    <w:rsid w:val="00847D11"/>
    <w:rsid w:val="00851968"/>
    <w:rsid w:val="00852963"/>
    <w:rsid w:val="00853C95"/>
    <w:rsid w:val="008565F1"/>
    <w:rsid w:val="008579F7"/>
    <w:rsid w:val="00857A17"/>
    <w:rsid w:val="00861BE3"/>
    <w:rsid w:val="00862CB8"/>
    <w:rsid w:val="0086563B"/>
    <w:rsid w:val="00866A4C"/>
    <w:rsid w:val="0086771E"/>
    <w:rsid w:val="00867992"/>
    <w:rsid w:val="00867C23"/>
    <w:rsid w:val="00872593"/>
    <w:rsid w:val="00874C5E"/>
    <w:rsid w:val="008762C7"/>
    <w:rsid w:val="00877739"/>
    <w:rsid w:val="008800AB"/>
    <w:rsid w:val="00881C61"/>
    <w:rsid w:val="00882753"/>
    <w:rsid w:val="008828D8"/>
    <w:rsid w:val="0088528B"/>
    <w:rsid w:val="00885B89"/>
    <w:rsid w:val="00886AB4"/>
    <w:rsid w:val="00887B41"/>
    <w:rsid w:val="00887F34"/>
    <w:rsid w:val="008901B1"/>
    <w:rsid w:val="00890729"/>
    <w:rsid w:val="00892647"/>
    <w:rsid w:val="0089361E"/>
    <w:rsid w:val="00893800"/>
    <w:rsid w:val="00894573"/>
    <w:rsid w:val="00894953"/>
    <w:rsid w:val="00894FC7"/>
    <w:rsid w:val="00896A65"/>
    <w:rsid w:val="00897108"/>
    <w:rsid w:val="008A0053"/>
    <w:rsid w:val="008A2091"/>
    <w:rsid w:val="008A27D0"/>
    <w:rsid w:val="008A2E08"/>
    <w:rsid w:val="008A34C1"/>
    <w:rsid w:val="008A5557"/>
    <w:rsid w:val="008A5F81"/>
    <w:rsid w:val="008A627C"/>
    <w:rsid w:val="008B0A0C"/>
    <w:rsid w:val="008B1114"/>
    <w:rsid w:val="008B174C"/>
    <w:rsid w:val="008B1D15"/>
    <w:rsid w:val="008B203B"/>
    <w:rsid w:val="008B2D4A"/>
    <w:rsid w:val="008B3CEB"/>
    <w:rsid w:val="008B45B2"/>
    <w:rsid w:val="008B4875"/>
    <w:rsid w:val="008B4EF6"/>
    <w:rsid w:val="008B5C0D"/>
    <w:rsid w:val="008C0B6A"/>
    <w:rsid w:val="008C2BB0"/>
    <w:rsid w:val="008C3C99"/>
    <w:rsid w:val="008C3DB0"/>
    <w:rsid w:val="008C43E6"/>
    <w:rsid w:val="008C64A1"/>
    <w:rsid w:val="008C6B83"/>
    <w:rsid w:val="008D161E"/>
    <w:rsid w:val="008D218D"/>
    <w:rsid w:val="008D5918"/>
    <w:rsid w:val="008D5AC9"/>
    <w:rsid w:val="008D5E8F"/>
    <w:rsid w:val="008D5EB2"/>
    <w:rsid w:val="008D5EB9"/>
    <w:rsid w:val="008D673F"/>
    <w:rsid w:val="008D7E7F"/>
    <w:rsid w:val="008E118E"/>
    <w:rsid w:val="008E3B9A"/>
    <w:rsid w:val="008E4862"/>
    <w:rsid w:val="008E512F"/>
    <w:rsid w:val="008E5E71"/>
    <w:rsid w:val="008E66A0"/>
    <w:rsid w:val="008E6B3F"/>
    <w:rsid w:val="008E74AF"/>
    <w:rsid w:val="008F0764"/>
    <w:rsid w:val="008F08B7"/>
    <w:rsid w:val="008F11B3"/>
    <w:rsid w:val="008F1636"/>
    <w:rsid w:val="008F24C7"/>
    <w:rsid w:val="008F3C07"/>
    <w:rsid w:val="008F4936"/>
    <w:rsid w:val="008F6DAB"/>
    <w:rsid w:val="008F7894"/>
    <w:rsid w:val="008F78C3"/>
    <w:rsid w:val="0090001F"/>
    <w:rsid w:val="0090075E"/>
    <w:rsid w:val="009024EA"/>
    <w:rsid w:val="00902C3B"/>
    <w:rsid w:val="00903D20"/>
    <w:rsid w:val="00903F4F"/>
    <w:rsid w:val="00905162"/>
    <w:rsid w:val="00911C14"/>
    <w:rsid w:val="009211CF"/>
    <w:rsid w:val="009223CC"/>
    <w:rsid w:val="0092342F"/>
    <w:rsid w:val="00924972"/>
    <w:rsid w:val="009262AD"/>
    <w:rsid w:val="00926C87"/>
    <w:rsid w:val="00927C25"/>
    <w:rsid w:val="00930FA2"/>
    <w:rsid w:val="0093146B"/>
    <w:rsid w:val="00931814"/>
    <w:rsid w:val="0093375C"/>
    <w:rsid w:val="00933DF5"/>
    <w:rsid w:val="009341C5"/>
    <w:rsid w:val="00934503"/>
    <w:rsid w:val="00934844"/>
    <w:rsid w:val="00935B4F"/>
    <w:rsid w:val="00936CC1"/>
    <w:rsid w:val="00937A92"/>
    <w:rsid w:val="009413E9"/>
    <w:rsid w:val="00941A6F"/>
    <w:rsid w:val="00941EBA"/>
    <w:rsid w:val="00942957"/>
    <w:rsid w:val="00942BD1"/>
    <w:rsid w:val="00943FFA"/>
    <w:rsid w:val="00945080"/>
    <w:rsid w:val="00945449"/>
    <w:rsid w:val="0094741D"/>
    <w:rsid w:val="009478C1"/>
    <w:rsid w:val="009503D4"/>
    <w:rsid w:val="0095142A"/>
    <w:rsid w:val="00951D3D"/>
    <w:rsid w:val="009529DB"/>
    <w:rsid w:val="009544FD"/>
    <w:rsid w:val="0096006A"/>
    <w:rsid w:val="00960441"/>
    <w:rsid w:val="00960EA6"/>
    <w:rsid w:val="00963284"/>
    <w:rsid w:val="00963B1A"/>
    <w:rsid w:val="00963B65"/>
    <w:rsid w:val="009657CE"/>
    <w:rsid w:val="00971CB0"/>
    <w:rsid w:val="009749A9"/>
    <w:rsid w:val="00976AC7"/>
    <w:rsid w:val="00977DC8"/>
    <w:rsid w:val="00980463"/>
    <w:rsid w:val="00981305"/>
    <w:rsid w:val="00981DA8"/>
    <w:rsid w:val="00983221"/>
    <w:rsid w:val="009839CE"/>
    <w:rsid w:val="00984CFB"/>
    <w:rsid w:val="009852D0"/>
    <w:rsid w:val="009876C8"/>
    <w:rsid w:val="009877E8"/>
    <w:rsid w:val="009940A0"/>
    <w:rsid w:val="00995762"/>
    <w:rsid w:val="00996A91"/>
    <w:rsid w:val="009972A9"/>
    <w:rsid w:val="00997C83"/>
    <w:rsid w:val="00997D1A"/>
    <w:rsid w:val="009A011A"/>
    <w:rsid w:val="009A1769"/>
    <w:rsid w:val="009A2EE0"/>
    <w:rsid w:val="009A4F14"/>
    <w:rsid w:val="009A5EBF"/>
    <w:rsid w:val="009B05D5"/>
    <w:rsid w:val="009B0797"/>
    <w:rsid w:val="009B0A9B"/>
    <w:rsid w:val="009B0B64"/>
    <w:rsid w:val="009B1900"/>
    <w:rsid w:val="009B240F"/>
    <w:rsid w:val="009B4090"/>
    <w:rsid w:val="009B4E2E"/>
    <w:rsid w:val="009B5473"/>
    <w:rsid w:val="009B5FD7"/>
    <w:rsid w:val="009B7302"/>
    <w:rsid w:val="009B7453"/>
    <w:rsid w:val="009C0C90"/>
    <w:rsid w:val="009C415A"/>
    <w:rsid w:val="009C4EDB"/>
    <w:rsid w:val="009C531B"/>
    <w:rsid w:val="009C53CE"/>
    <w:rsid w:val="009C542E"/>
    <w:rsid w:val="009C58BA"/>
    <w:rsid w:val="009C68EF"/>
    <w:rsid w:val="009C6D8C"/>
    <w:rsid w:val="009C7443"/>
    <w:rsid w:val="009D02C4"/>
    <w:rsid w:val="009D3781"/>
    <w:rsid w:val="009D6C09"/>
    <w:rsid w:val="009D6DBC"/>
    <w:rsid w:val="009D75EA"/>
    <w:rsid w:val="009D7E54"/>
    <w:rsid w:val="009E1E0C"/>
    <w:rsid w:val="009E3870"/>
    <w:rsid w:val="009F0687"/>
    <w:rsid w:val="009F2B2A"/>
    <w:rsid w:val="009F63E8"/>
    <w:rsid w:val="009F79DA"/>
    <w:rsid w:val="00A01737"/>
    <w:rsid w:val="00A0223D"/>
    <w:rsid w:val="00A0323D"/>
    <w:rsid w:val="00A03659"/>
    <w:rsid w:val="00A0370E"/>
    <w:rsid w:val="00A037B7"/>
    <w:rsid w:val="00A03BAA"/>
    <w:rsid w:val="00A04E88"/>
    <w:rsid w:val="00A05D4E"/>
    <w:rsid w:val="00A06092"/>
    <w:rsid w:val="00A0625D"/>
    <w:rsid w:val="00A06D9E"/>
    <w:rsid w:val="00A1099F"/>
    <w:rsid w:val="00A11C3A"/>
    <w:rsid w:val="00A11C71"/>
    <w:rsid w:val="00A12C07"/>
    <w:rsid w:val="00A13BC8"/>
    <w:rsid w:val="00A13E13"/>
    <w:rsid w:val="00A16A46"/>
    <w:rsid w:val="00A177E0"/>
    <w:rsid w:val="00A23206"/>
    <w:rsid w:val="00A2324E"/>
    <w:rsid w:val="00A23A67"/>
    <w:rsid w:val="00A23BDD"/>
    <w:rsid w:val="00A2466E"/>
    <w:rsid w:val="00A24C45"/>
    <w:rsid w:val="00A250F8"/>
    <w:rsid w:val="00A25770"/>
    <w:rsid w:val="00A265EF"/>
    <w:rsid w:val="00A26BA4"/>
    <w:rsid w:val="00A27C49"/>
    <w:rsid w:val="00A27D7D"/>
    <w:rsid w:val="00A317CE"/>
    <w:rsid w:val="00A31ACE"/>
    <w:rsid w:val="00A31DE9"/>
    <w:rsid w:val="00A320AE"/>
    <w:rsid w:val="00A32E79"/>
    <w:rsid w:val="00A33339"/>
    <w:rsid w:val="00A34207"/>
    <w:rsid w:val="00A34940"/>
    <w:rsid w:val="00A35582"/>
    <w:rsid w:val="00A36922"/>
    <w:rsid w:val="00A41B03"/>
    <w:rsid w:val="00A429CA"/>
    <w:rsid w:val="00A43001"/>
    <w:rsid w:val="00A447E0"/>
    <w:rsid w:val="00A44934"/>
    <w:rsid w:val="00A46BD6"/>
    <w:rsid w:val="00A51220"/>
    <w:rsid w:val="00A52410"/>
    <w:rsid w:val="00A52AFF"/>
    <w:rsid w:val="00A52C16"/>
    <w:rsid w:val="00A53AB9"/>
    <w:rsid w:val="00A546D4"/>
    <w:rsid w:val="00A57BB0"/>
    <w:rsid w:val="00A60178"/>
    <w:rsid w:val="00A61F30"/>
    <w:rsid w:val="00A62EAF"/>
    <w:rsid w:val="00A62EEF"/>
    <w:rsid w:val="00A64A2B"/>
    <w:rsid w:val="00A64AC3"/>
    <w:rsid w:val="00A6500A"/>
    <w:rsid w:val="00A652B3"/>
    <w:rsid w:val="00A6536D"/>
    <w:rsid w:val="00A65E6F"/>
    <w:rsid w:val="00A661E9"/>
    <w:rsid w:val="00A664BC"/>
    <w:rsid w:val="00A666AF"/>
    <w:rsid w:val="00A70589"/>
    <w:rsid w:val="00A72547"/>
    <w:rsid w:val="00A72B83"/>
    <w:rsid w:val="00A753E1"/>
    <w:rsid w:val="00A7567F"/>
    <w:rsid w:val="00A80260"/>
    <w:rsid w:val="00A80889"/>
    <w:rsid w:val="00A81696"/>
    <w:rsid w:val="00A81E4F"/>
    <w:rsid w:val="00A82C84"/>
    <w:rsid w:val="00A82DC4"/>
    <w:rsid w:val="00A8355C"/>
    <w:rsid w:val="00A842AF"/>
    <w:rsid w:val="00A85AD9"/>
    <w:rsid w:val="00A909EC"/>
    <w:rsid w:val="00A91CB4"/>
    <w:rsid w:val="00A9328D"/>
    <w:rsid w:val="00A935B9"/>
    <w:rsid w:val="00A946D3"/>
    <w:rsid w:val="00A9719A"/>
    <w:rsid w:val="00A9737D"/>
    <w:rsid w:val="00AA00F9"/>
    <w:rsid w:val="00AA03C8"/>
    <w:rsid w:val="00AA0FEE"/>
    <w:rsid w:val="00AA11E9"/>
    <w:rsid w:val="00AA125D"/>
    <w:rsid w:val="00AA1356"/>
    <w:rsid w:val="00AA2362"/>
    <w:rsid w:val="00AA5318"/>
    <w:rsid w:val="00AA65A3"/>
    <w:rsid w:val="00AA6954"/>
    <w:rsid w:val="00AA7DB1"/>
    <w:rsid w:val="00AB0262"/>
    <w:rsid w:val="00AB02F9"/>
    <w:rsid w:val="00AB1000"/>
    <w:rsid w:val="00AB18B4"/>
    <w:rsid w:val="00AB1A5B"/>
    <w:rsid w:val="00AB1C2A"/>
    <w:rsid w:val="00AB2116"/>
    <w:rsid w:val="00AB45A8"/>
    <w:rsid w:val="00AB68FA"/>
    <w:rsid w:val="00AB739F"/>
    <w:rsid w:val="00AC0DA0"/>
    <w:rsid w:val="00AC4DA2"/>
    <w:rsid w:val="00AC55D6"/>
    <w:rsid w:val="00AC5B24"/>
    <w:rsid w:val="00AC5BA9"/>
    <w:rsid w:val="00AD273D"/>
    <w:rsid w:val="00AD58C8"/>
    <w:rsid w:val="00AD5A94"/>
    <w:rsid w:val="00AD6B5A"/>
    <w:rsid w:val="00AE0120"/>
    <w:rsid w:val="00AE0737"/>
    <w:rsid w:val="00AE2A83"/>
    <w:rsid w:val="00AE6415"/>
    <w:rsid w:val="00AF039E"/>
    <w:rsid w:val="00AF0B95"/>
    <w:rsid w:val="00AF12E8"/>
    <w:rsid w:val="00AF1DD3"/>
    <w:rsid w:val="00AF2F48"/>
    <w:rsid w:val="00AF37EA"/>
    <w:rsid w:val="00AF4580"/>
    <w:rsid w:val="00AF5737"/>
    <w:rsid w:val="00AF7A9C"/>
    <w:rsid w:val="00AF7C63"/>
    <w:rsid w:val="00B00533"/>
    <w:rsid w:val="00B02FC7"/>
    <w:rsid w:val="00B039D9"/>
    <w:rsid w:val="00B05380"/>
    <w:rsid w:val="00B053C5"/>
    <w:rsid w:val="00B06561"/>
    <w:rsid w:val="00B07970"/>
    <w:rsid w:val="00B07F73"/>
    <w:rsid w:val="00B115DB"/>
    <w:rsid w:val="00B1184B"/>
    <w:rsid w:val="00B121AF"/>
    <w:rsid w:val="00B138FB"/>
    <w:rsid w:val="00B154A0"/>
    <w:rsid w:val="00B15644"/>
    <w:rsid w:val="00B1663B"/>
    <w:rsid w:val="00B17151"/>
    <w:rsid w:val="00B20570"/>
    <w:rsid w:val="00B21341"/>
    <w:rsid w:val="00B216B9"/>
    <w:rsid w:val="00B21AEF"/>
    <w:rsid w:val="00B22085"/>
    <w:rsid w:val="00B25457"/>
    <w:rsid w:val="00B2702E"/>
    <w:rsid w:val="00B30CEB"/>
    <w:rsid w:val="00B30D2E"/>
    <w:rsid w:val="00B3262C"/>
    <w:rsid w:val="00B349B1"/>
    <w:rsid w:val="00B34BBE"/>
    <w:rsid w:val="00B35871"/>
    <w:rsid w:val="00B36C1D"/>
    <w:rsid w:val="00B376D6"/>
    <w:rsid w:val="00B406F3"/>
    <w:rsid w:val="00B41D22"/>
    <w:rsid w:val="00B43665"/>
    <w:rsid w:val="00B44492"/>
    <w:rsid w:val="00B44FEE"/>
    <w:rsid w:val="00B45D6B"/>
    <w:rsid w:val="00B4687C"/>
    <w:rsid w:val="00B46DD8"/>
    <w:rsid w:val="00B50933"/>
    <w:rsid w:val="00B5180C"/>
    <w:rsid w:val="00B52438"/>
    <w:rsid w:val="00B54CBB"/>
    <w:rsid w:val="00B55BB3"/>
    <w:rsid w:val="00B55F62"/>
    <w:rsid w:val="00B6062C"/>
    <w:rsid w:val="00B60E7B"/>
    <w:rsid w:val="00B63FDE"/>
    <w:rsid w:val="00B65498"/>
    <w:rsid w:val="00B66BF4"/>
    <w:rsid w:val="00B67B6F"/>
    <w:rsid w:val="00B70E29"/>
    <w:rsid w:val="00B71D5D"/>
    <w:rsid w:val="00B7347B"/>
    <w:rsid w:val="00B74480"/>
    <w:rsid w:val="00B75626"/>
    <w:rsid w:val="00B75DFC"/>
    <w:rsid w:val="00B772BB"/>
    <w:rsid w:val="00B77FC1"/>
    <w:rsid w:val="00B82F04"/>
    <w:rsid w:val="00B8417A"/>
    <w:rsid w:val="00B84438"/>
    <w:rsid w:val="00B852C0"/>
    <w:rsid w:val="00B868C9"/>
    <w:rsid w:val="00B86A91"/>
    <w:rsid w:val="00B86D1A"/>
    <w:rsid w:val="00B87327"/>
    <w:rsid w:val="00B87AC9"/>
    <w:rsid w:val="00B90612"/>
    <w:rsid w:val="00B92E49"/>
    <w:rsid w:val="00B92FCB"/>
    <w:rsid w:val="00B93E2E"/>
    <w:rsid w:val="00B944E2"/>
    <w:rsid w:val="00B9622A"/>
    <w:rsid w:val="00B96284"/>
    <w:rsid w:val="00B9652D"/>
    <w:rsid w:val="00B96C69"/>
    <w:rsid w:val="00BA03BE"/>
    <w:rsid w:val="00BA238D"/>
    <w:rsid w:val="00BA3ED5"/>
    <w:rsid w:val="00BA50FE"/>
    <w:rsid w:val="00BA706C"/>
    <w:rsid w:val="00BB13D0"/>
    <w:rsid w:val="00BB144F"/>
    <w:rsid w:val="00BB1AC6"/>
    <w:rsid w:val="00BB1D51"/>
    <w:rsid w:val="00BB39F2"/>
    <w:rsid w:val="00BB491F"/>
    <w:rsid w:val="00BB5AAF"/>
    <w:rsid w:val="00BB5ED9"/>
    <w:rsid w:val="00BB77DA"/>
    <w:rsid w:val="00BB7987"/>
    <w:rsid w:val="00BC0D2B"/>
    <w:rsid w:val="00BC0EDF"/>
    <w:rsid w:val="00BC1E1B"/>
    <w:rsid w:val="00BC1EE1"/>
    <w:rsid w:val="00BC2C01"/>
    <w:rsid w:val="00BC3E11"/>
    <w:rsid w:val="00BC46F3"/>
    <w:rsid w:val="00BC4862"/>
    <w:rsid w:val="00BC4A78"/>
    <w:rsid w:val="00BC4CE5"/>
    <w:rsid w:val="00BC6217"/>
    <w:rsid w:val="00BC6BA4"/>
    <w:rsid w:val="00BC7969"/>
    <w:rsid w:val="00BD0D66"/>
    <w:rsid w:val="00BD3326"/>
    <w:rsid w:val="00BD5667"/>
    <w:rsid w:val="00BD7770"/>
    <w:rsid w:val="00BD7CC9"/>
    <w:rsid w:val="00BE1D40"/>
    <w:rsid w:val="00BE465A"/>
    <w:rsid w:val="00BE5495"/>
    <w:rsid w:val="00BE6400"/>
    <w:rsid w:val="00BE6739"/>
    <w:rsid w:val="00BF279D"/>
    <w:rsid w:val="00BF281D"/>
    <w:rsid w:val="00BF3236"/>
    <w:rsid w:val="00BF4D17"/>
    <w:rsid w:val="00BF587A"/>
    <w:rsid w:val="00BF604D"/>
    <w:rsid w:val="00BF709F"/>
    <w:rsid w:val="00BF7F4A"/>
    <w:rsid w:val="00C00DE1"/>
    <w:rsid w:val="00C0158D"/>
    <w:rsid w:val="00C02103"/>
    <w:rsid w:val="00C02189"/>
    <w:rsid w:val="00C02304"/>
    <w:rsid w:val="00C02658"/>
    <w:rsid w:val="00C02909"/>
    <w:rsid w:val="00C02B6C"/>
    <w:rsid w:val="00C02E69"/>
    <w:rsid w:val="00C0478C"/>
    <w:rsid w:val="00C04DC0"/>
    <w:rsid w:val="00C0572A"/>
    <w:rsid w:val="00C058FC"/>
    <w:rsid w:val="00C05F53"/>
    <w:rsid w:val="00C0620A"/>
    <w:rsid w:val="00C06409"/>
    <w:rsid w:val="00C06669"/>
    <w:rsid w:val="00C0706D"/>
    <w:rsid w:val="00C074DB"/>
    <w:rsid w:val="00C07848"/>
    <w:rsid w:val="00C10212"/>
    <w:rsid w:val="00C10819"/>
    <w:rsid w:val="00C11312"/>
    <w:rsid w:val="00C11A6B"/>
    <w:rsid w:val="00C12CA1"/>
    <w:rsid w:val="00C14706"/>
    <w:rsid w:val="00C15255"/>
    <w:rsid w:val="00C1653E"/>
    <w:rsid w:val="00C17E5B"/>
    <w:rsid w:val="00C17F63"/>
    <w:rsid w:val="00C2050E"/>
    <w:rsid w:val="00C21570"/>
    <w:rsid w:val="00C21BAA"/>
    <w:rsid w:val="00C22B04"/>
    <w:rsid w:val="00C2397A"/>
    <w:rsid w:val="00C24832"/>
    <w:rsid w:val="00C25C8D"/>
    <w:rsid w:val="00C30578"/>
    <w:rsid w:val="00C32D78"/>
    <w:rsid w:val="00C3319C"/>
    <w:rsid w:val="00C33553"/>
    <w:rsid w:val="00C3364A"/>
    <w:rsid w:val="00C34B36"/>
    <w:rsid w:val="00C35269"/>
    <w:rsid w:val="00C36760"/>
    <w:rsid w:val="00C37D67"/>
    <w:rsid w:val="00C41321"/>
    <w:rsid w:val="00C41AFC"/>
    <w:rsid w:val="00C42824"/>
    <w:rsid w:val="00C43E64"/>
    <w:rsid w:val="00C44021"/>
    <w:rsid w:val="00C44632"/>
    <w:rsid w:val="00C47776"/>
    <w:rsid w:val="00C47D14"/>
    <w:rsid w:val="00C51984"/>
    <w:rsid w:val="00C531EC"/>
    <w:rsid w:val="00C53F59"/>
    <w:rsid w:val="00C54268"/>
    <w:rsid w:val="00C55E0D"/>
    <w:rsid w:val="00C57567"/>
    <w:rsid w:val="00C575BC"/>
    <w:rsid w:val="00C5768C"/>
    <w:rsid w:val="00C6071F"/>
    <w:rsid w:val="00C629AC"/>
    <w:rsid w:val="00C63BC1"/>
    <w:rsid w:val="00C65AA9"/>
    <w:rsid w:val="00C6623F"/>
    <w:rsid w:val="00C66C20"/>
    <w:rsid w:val="00C66F0E"/>
    <w:rsid w:val="00C672B4"/>
    <w:rsid w:val="00C67F4C"/>
    <w:rsid w:val="00C71B81"/>
    <w:rsid w:val="00C727FF"/>
    <w:rsid w:val="00C73412"/>
    <w:rsid w:val="00C73DE2"/>
    <w:rsid w:val="00C7484F"/>
    <w:rsid w:val="00C75608"/>
    <w:rsid w:val="00C777BF"/>
    <w:rsid w:val="00C77D77"/>
    <w:rsid w:val="00C817B4"/>
    <w:rsid w:val="00C85CB5"/>
    <w:rsid w:val="00C85D9B"/>
    <w:rsid w:val="00C87BA4"/>
    <w:rsid w:val="00C87E4B"/>
    <w:rsid w:val="00C90D30"/>
    <w:rsid w:val="00C90F11"/>
    <w:rsid w:val="00C914D4"/>
    <w:rsid w:val="00C945F1"/>
    <w:rsid w:val="00C94BF5"/>
    <w:rsid w:val="00C94DC1"/>
    <w:rsid w:val="00C972BE"/>
    <w:rsid w:val="00CA00B0"/>
    <w:rsid w:val="00CA116C"/>
    <w:rsid w:val="00CA3746"/>
    <w:rsid w:val="00CA4B52"/>
    <w:rsid w:val="00CA54C6"/>
    <w:rsid w:val="00CA6237"/>
    <w:rsid w:val="00CA716C"/>
    <w:rsid w:val="00CB1640"/>
    <w:rsid w:val="00CB3C16"/>
    <w:rsid w:val="00CB4671"/>
    <w:rsid w:val="00CB52D0"/>
    <w:rsid w:val="00CB6038"/>
    <w:rsid w:val="00CB642E"/>
    <w:rsid w:val="00CB6649"/>
    <w:rsid w:val="00CB7748"/>
    <w:rsid w:val="00CB7B3F"/>
    <w:rsid w:val="00CC0747"/>
    <w:rsid w:val="00CC08F7"/>
    <w:rsid w:val="00CC13E9"/>
    <w:rsid w:val="00CC14C1"/>
    <w:rsid w:val="00CC2832"/>
    <w:rsid w:val="00CC3976"/>
    <w:rsid w:val="00CC5FA5"/>
    <w:rsid w:val="00CC6D2D"/>
    <w:rsid w:val="00CC6ED1"/>
    <w:rsid w:val="00CC727D"/>
    <w:rsid w:val="00CD1543"/>
    <w:rsid w:val="00CD1B57"/>
    <w:rsid w:val="00CD1B99"/>
    <w:rsid w:val="00CD235A"/>
    <w:rsid w:val="00CD2862"/>
    <w:rsid w:val="00CD3F0F"/>
    <w:rsid w:val="00CE0208"/>
    <w:rsid w:val="00CE1595"/>
    <w:rsid w:val="00CE2FCD"/>
    <w:rsid w:val="00CE3F56"/>
    <w:rsid w:val="00CE4B76"/>
    <w:rsid w:val="00CE540F"/>
    <w:rsid w:val="00CE673E"/>
    <w:rsid w:val="00CE71B0"/>
    <w:rsid w:val="00CF0DA6"/>
    <w:rsid w:val="00CF243C"/>
    <w:rsid w:val="00CF2FA9"/>
    <w:rsid w:val="00CF47ED"/>
    <w:rsid w:val="00CF4B93"/>
    <w:rsid w:val="00D00ED5"/>
    <w:rsid w:val="00D0180A"/>
    <w:rsid w:val="00D02B79"/>
    <w:rsid w:val="00D03109"/>
    <w:rsid w:val="00D03B40"/>
    <w:rsid w:val="00D0661E"/>
    <w:rsid w:val="00D06753"/>
    <w:rsid w:val="00D068B7"/>
    <w:rsid w:val="00D071E7"/>
    <w:rsid w:val="00D109E4"/>
    <w:rsid w:val="00D139C4"/>
    <w:rsid w:val="00D15020"/>
    <w:rsid w:val="00D15E1B"/>
    <w:rsid w:val="00D162D7"/>
    <w:rsid w:val="00D16449"/>
    <w:rsid w:val="00D2027F"/>
    <w:rsid w:val="00D22D73"/>
    <w:rsid w:val="00D2674E"/>
    <w:rsid w:val="00D27633"/>
    <w:rsid w:val="00D27D51"/>
    <w:rsid w:val="00D33A35"/>
    <w:rsid w:val="00D3507B"/>
    <w:rsid w:val="00D351F5"/>
    <w:rsid w:val="00D35FD4"/>
    <w:rsid w:val="00D36C59"/>
    <w:rsid w:val="00D374EF"/>
    <w:rsid w:val="00D37E86"/>
    <w:rsid w:val="00D37F7A"/>
    <w:rsid w:val="00D413C1"/>
    <w:rsid w:val="00D4232D"/>
    <w:rsid w:val="00D426F9"/>
    <w:rsid w:val="00D42D25"/>
    <w:rsid w:val="00D44270"/>
    <w:rsid w:val="00D44FA4"/>
    <w:rsid w:val="00D46360"/>
    <w:rsid w:val="00D46C4B"/>
    <w:rsid w:val="00D4772C"/>
    <w:rsid w:val="00D478C1"/>
    <w:rsid w:val="00D47A31"/>
    <w:rsid w:val="00D47A56"/>
    <w:rsid w:val="00D509B5"/>
    <w:rsid w:val="00D51CFD"/>
    <w:rsid w:val="00D531A2"/>
    <w:rsid w:val="00D5327E"/>
    <w:rsid w:val="00D53399"/>
    <w:rsid w:val="00D577CB"/>
    <w:rsid w:val="00D57EC5"/>
    <w:rsid w:val="00D64D99"/>
    <w:rsid w:val="00D65A8F"/>
    <w:rsid w:val="00D65F15"/>
    <w:rsid w:val="00D66CC9"/>
    <w:rsid w:val="00D70F5D"/>
    <w:rsid w:val="00D72515"/>
    <w:rsid w:val="00D72593"/>
    <w:rsid w:val="00D7377D"/>
    <w:rsid w:val="00D73CAA"/>
    <w:rsid w:val="00D73E42"/>
    <w:rsid w:val="00D7562B"/>
    <w:rsid w:val="00D77AA8"/>
    <w:rsid w:val="00D805C5"/>
    <w:rsid w:val="00D80AF6"/>
    <w:rsid w:val="00D817B9"/>
    <w:rsid w:val="00D82542"/>
    <w:rsid w:val="00D825CC"/>
    <w:rsid w:val="00D836DF"/>
    <w:rsid w:val="00D8544C"/>
    <w:rsid w:val="00D85456"/>
    <w:rsid w:val="00D854A0"/>
    <w:rsid w:val="00D8762D"/>
    <w:rsid w:val="00D902EA"/>
    <w:rsid w:val="00D912FD"/>
    <w:rsid w:val="00D915B0"/>
    <w:rsid w:val="00D91CE1"/>
    <w:rsid w:val="00D92273"/>
    <w:rsid w:val="00D93559"/>
    <w:rsid w:val="00D9497F"/>
    <w:rsid w:val="00D95053"/>
    <w:rsid w:val="00D97DC3"/>
    <w:rsid w:val="00DA00DF"/>
    <w:rsid w:val="00DA06A8"/>
    <w:rsid w:val="00DA093B"/>
    <w:rsid w:val="00DA0D68"/>
    <w:rsid w:val="00DA0FBD"/>
    <w:rsid w:val="00DA15D0"/>
    <w:rsid w:val="00DA1B91"/>
    <w:rsid w:val="00DA53D9"/>
    <w:rsid w:val="00DA6114"/>
    <w:rsid w:val="00DA62A8"/>
    <w:rsid w:val="00DA73C2"/>
    <w:rsid w:val="00DB1543"/>
    <w:rsid w:val="00DB2600"/>
    <w:rsid w:val="00DB4F37"/>
    <w:rsid w:val="00DB5BE2"/>
    <w:rsid w:val="00DC3A0B"/>
    <w:rsid w:val="00DC3D59"/>
    <w:rsid w:val="00DC43E6"/>
    <w:rsid w:val="00DC4656"/>
    <w:rsid w:val="00DC58FF"/>
    <w:rsid w:val="00DD3586"/>
    <w:rsid w:val="00DD4293"/>
    <w:rsid w:val="00DD5D4A"/>
    <w:rsid w:val="00DD5EE3"/>
    <w:rsid w:val="00DD6E03"/>
    <w:rsid w:val="00DD7352"/>
    <w:rsid w:val="00DD7D1F"/>
    <w:rsid w:val="00DE6158"/>
    <w:rsid w:val="00DE66CA"/>
    <w:rsid w:val="00DE69F8"/>
    <w:rsid w:val="00DE708F"/>
    <w:rsid w:val="00DE7B69"/>
    <w:rsid w:val="00DF0BD4"/>
    <w:rsid w:val="00DF0F60"/>
    <w:rsid w:val="00DF19B0"/>
    <w:rsid w:val="00DF321C"/>
    <w:rsid w:val="00DF39C0"/>
    <w:rsid w:val="00DF74FC"/>
    <w:rsid w:val="00E003C0"/>
    <w:rsid w:val="00E01501"/>
    <w:rsid w:val="00E04EB1"/>
    <w:rsid w:val="00E07060"/>
    <w:rsid w:val="00E0721F"/>
    <w:rsid w:val="00E0774E"/>
    <w:rsid w:val="00E1233C"/>
    <w:rsid w:val="00E12E5B"/>
    <w:rsid w:val="00E135FF"/>
    <w:rsid w:val="00E13E0F"/>
    <w:rsid w:val="00E14A98"/>
    <w:rsid w:val="00E155B2"/>
    <w:rsid w:val="00E155B5"/>
    <w:rsid w:val="00E2052F"/>
    <w:rsid w:val="00E208B4"/>
    <w:rsid w:val="00E21BF7"/>
    <w:rsid w:val="00E21C11"/>
    <w:rsid w:val="00E22BAB"/>
    <w:rsid w:val="00E24CD8"/>
    <w:rsid w:val="00E25075"/>
    <w:rsid w:val="00E26DC2"/>
    <w:rsid w:val="00E27758"/>
    <w:rsid w:val="00E314D6"/>
    <w:rsid w:val="00E31F55"/>
    <w:rsid w:val="00E3294D"/>
    <w:rsid w:val="00E34288"/>
    <w:rsid w:val="00E348B0"/>
    <w:rsid w:val="00E352A5"/>
    <w:rsid w:val="00E359AC"/>
    <w:rsid w:val="00E36CDE"/>
    <w:rsid w:val="00E408D8"/>
    <w:rsid w:val="00E41E13"/>
    <w:rsid w:val="00E4262B"/>
    <w:rsid w:val="00E428F5"/>
    <w:rsid w:val="00E4313A"/>
    <w:rsid w:val="00E43F72"/>
    <w:rsid w:val="00E44406"/>
    <w:rsid w:val="00E508B9"/>
    <w:rsid w:val="00E523C1"/>
    <w:rsid w:val="00E53D9E"/>
    <w:rsid w:val="00E546E8"/>
    <w:rsid w:val="00E54D24"/>
    <w:rsid w:val="00E54FAE"/>
    <w:rsid w:val="00E55048"/>
    <w:rsid w:val="00E560FA"/>
    <w:rsid w:val="00E57931"/>
    <w:rsid w:val="00E616D6"/>
    <w:rsid w:val="00E61845"/>
    <w:rsid w:val="00E62A31"/>
    <w:rsid w:val="00E637ED"/>
    <w:rsid w:val="00E646C0"/>
    <w:rsid w:val="00E64EA4"/>
    <w:rsid w:val="00E66E3B"/>
    <w:rsid w:val="00E701A8"/>
    <w:rsid w:val="00E70B84"/>
    <w:rsid w:val="00E710E3"/>
    <w:rsid w:val="00E71692"/>
    <w:rsid w:val="00E722FB"/>
    <w:rsid w:val="00E72B9B"/>
    <w:rsid w:val="00E75AFD"/>
    <w:rsid w:val="00E76914"/>
    <w:rsid w:val="00E76FF4"/>
    <w:rsid w:val="00E77615"/>
    <w:rsid w:val="00E80332"/>
    <w:rsid w:val="00E86D35"/>
    <w:rsid w:val="00E91643"/>
    <w:rsid w:val="00E9178D"/>
    <w:rsid w:val="00E92736"/>
    <w:rsid w:val="00E92A4A"/>
    <w:rsid w:val="00E92CF9"/>
    <w:rsid w:val="00E9498D"/>
    <w:rsid w:val="00E94E19"/>
    <w:rsid w:val="00EA1672"/>
    <w:rsid w:val="00EA1811"/>
    <w:rsid w:val="00EA3271"/>
    <w:rsid w:val="00EA486C"/>
    <w:rsid w:val="00EA5594"/>
    <w:rsid w:val="00EA575F"/>
    <w:rsid w:val="00EA5E2B"/>
    <w:rsid w:val="00EA704E"/>
    <w:rsid w:val="00EB18BD"/>
    <w:rsid w:val="00EB7080"/>
    <w:rsid w:val="00EC0A4C"/>
    <w:rsid w:val="00EC1A47"/>
    <w:rsid w:val="00EC3E91"/>
    <w:rsid w:val="00EC43DE"/>
    <w:rsid w:val="00EC62A8"/>
    <w:rsid w:val="00EC636F"/>
    <w:rsid w:val="00EC7581"/>
    <w:rsid w:val="00ED0C95"/>
    <w:rsid w:val="00ED24C5"/>
    <w:rsid w:val="00ED25A0"/>
    <w:rsid w:val="00ED4649"/>
    <w:rsid w:val="00EE1A45"/>
    <w:rsid w:val="00EE1B32"/>
    <w:rsid w:val="00EE26DB"/>
    <w:rsid w:val="00EE2C7A"/>
    <w:rsid w:val="00EE3AFD"/>
    <w:rsid w:val="00EE478A"/>
    <w:rsid w:val="00EE581B"/>
    <w:rsid w:val="00EE5E34"/>
    <w:rsid w:val="00EE7875"/>
    <w:rsid w:val="00EF03EB"/>
    <w:rsid w:val="00EF03FC"/>
    <w:rsid w:val="00EF06D1"/>
    <w:rsid w:val="00EF0AA4"/>
    <w:rsid w:val="00EF1C78"/>
    <w:rsid w:val="00EF1F6A"/>
    <w:rsid w:val="00EF2A2B"/>
    <w:rsid w:val="00EF37AE"/>
    <w:rsid w:val="00EF4087"/>
    <w:rsid w:val="00EF54E8"/>
    <w:rsid w:val="00EF5A34"/>
    <w:rsid w:val="00EF5C57"/>
    <w:rsid w:val="00EF7C06"/>
    <w:rsid w:val="00F007F6"/>
    <w:rsid w:val="00F01C98"/>
    <w:rsid w:val="00F033D3"/>
    <w:rsid w:val="00F0593B"/>
    <w:rsid w:val="00F0604C"/>
    <w:rsid w:val="00F062D8"/>
    <w:rsid w:val="00F072C7"/>
    <w:rsid w:val="00F07539"/>
    <w:rsid w:val="00F0783D"/>
    <w:rsid w:val="00F0789C"/>
    <w:rsid w:val="00F07F33"/>
    <w:rsid w:val="00F12018"/>
    <w:rsid w:val="00F13A3E"/>
    <w:rsid w:val="00F143BE"/>
    <w:rsid w:val="00F14736"/>
    <w:rsid w:val="00F1488B"/>
    <w:rsid w:val="00F15416"/>
    <w:rsid w:val="00F159A8"/>
    <w:rsid w:val="00F17ACC"/>
    <w:rsid w:val="00F20C7E"/>
    <w:rsid w:val="00F22163"/>
    <w:rsid w:val="00F226AC"/>
    <w:rsid w:val="00F22DDC"/>
    <w:rsid w:val="00F24C5B"/>
    <w:rsid w:val="00F24D6C"/>
    <w:rsid w:val="00F2728E"/>
    <w:rsid w:val="00F27344"/>
    <w:rsid w:val="00F274E7"/>
    <w:rsid w:val="00F3061D"/>
    <w:rsid w:val="00F30A0D"/>
    <w:rsid w:val="00F31D79"/>
    <w:rsid w:val="00F32EEB"/>
    <w:rsid w:val="00F33BC1"/>
    <w:rsid w:val="00F34AB8"/>
    <w:rsid w:val="00F34D26"/>
    <w:rsid w:val="00F36342"/>
    <w:rsid w:val="00F414C6"/>
    <w:rsid w:val="00F41709"/>
    <w:rsid w:val="00F41C87"/>
    <w:rsid w:val="00F433BD"/>
    <w:rsid w:val="00F43FA0"/>
    <w:rsid w:val="00F444D9"/>
    <w:rsid w:val="00F4457C"/>
    <w:rsid w:val="00F45422"/>
    <w:rsid w:val="00F4576A"/>
    <w:rsid w:val="00F46096"/>
    <w:rsid w:val="00F50BD7"/>
    <w:rsid w:val="00F52DD5"/>
    <w:rsid w:val="00F55153"/>
    <w:rsid w:val="00F558C3"/>
    <w:rsid w:val="00F56A1D"/>
    <w:rsid w:val="00F57E71"/>
    <w:rsid w:val="00F61C7A"/>
    <w:rsid w:val="00F62090"/>
    <w:rsid w:val="00F62996"/>
    <w:rsid w:val="00F63A0B"/>
    <w:rsid w:val="00F653F2"/>
    <w:rsid w:val="00F6616B"/>
    <w:rsid w:val="00F66B88"/>
    <w:rsid w:val="00F66E45"/>
    <w:rsid w:val="00F67684"/>
    <w:rsid w:val="00F71E8D"/>
    <w:rsid w:val="00F722C6"/>
    <w:rsid w:val="00F758CD"/>
    <w:rsid w:val="00F7596E"/>
    <w:rsid w:val="00F75D01"/>
    <w:rsid w:val="00F77281"/>
    <w:rsid w:val="00F80AA4"/>
    <w:rsid w:val="00F81F15"/>
    <w:rsid w:val="00F849BC"/>
    <w:rsid w:val="00F8599D"/>
    <w:rsid w:val="00F86905"/>
    <w:rsid w:val="00F86B5F"/>
    <w:rsid w:val="00F87385"/>
    <w:rsid w:val="00F92B95"/>
    <w:rsid w:val="00F92C66"/>
    <w:rsid w:val="00F93714"/>
    <w:rsid w:val="00F94C98"/>
    <w:rsid w:val="00F95D91"/>
    <w:rsid w:val="00F96E1A"/>
    <w:rsid w:val="00FA13D9"/>
    <w:rsid w:val="00FA2B25"/>
    <w:rsid w:val="00FA3410"/>
    <w:rsid w:val="00FA3AF3"/>
    <w:rsid w:val="00FA3D4A"/>
    <w:rsid w:val="00FA3DEE"/>
    <w:rsid w:val="00FA420A"/>
    <w:rsid w:val="00FA6628"/>
    <w:rsid w:val="00FA70CA"/>
    <w:rsid w:val="00FA726F"/>
    <w:rsid w:val="00FA727C"/>
    <w:rsid w:val="00FB0732"/>
    <w:rsid w:val="00FB0877"/>
    <w:rsid w:val="00FB1799"/>
    <w:rsid w:val="00FB1802"/>
    <w:rsid w:val="00FB435D"/>
    <w:rsid w:val="00FB56F5"/>
    <w:rsid w:val="00FB588E"/>
    <w:rsid w:val="00FB6B01"/>
    <w:rsid w:val="00FB781A"/>
    <w:rsid w:val="00FC0271"/>
    <w:rsid w:val="00FC2629"/>
    <w:rsid w:val="00FC2783"/>
    <w:rsid w:val="00FC33C4"/>
    <w:rsid w:val="00FC3477"/>
    <w:rsid w:val="00FC45B0"/>
    <w:rsid w:val="00FC5335"/>
    <w:rsid w:val="00FC55FB"/>
    <w:rsid w:val="00FC5C42"/>
    <w:rsid w:val="00FC6632"/>
    <w:rsid w:val="00FC71DA"/>
    <w:rsid w:val="00FD04B6"/>
    <w:rsid w:val="00FD0E57"/>
    <w:rsid w:val="00FD12E9"/>
    <w:rsid w:val="00FD163C"/>
    <w:rsid w:val="00FD184E"/>
    <w:rsid w:val="00FD2724"/>
    <w:rsid w:val="00FD2C38"/>
    <w:rsid w:val="00FE01C5"/>
    <w:rsid w:val="00FE08A1"/>
    <w:rsid w:val="00FE10E3"/>
    <w:rsid w:val="00FE1117"/>
    <w:rsid w:val="00FE2F72"/>
    <w:rsid w:val="00FE3042"/>
    <w:rsid w:val="00FE3426"/>
    <w:rsid w:val="00FE358F"/>
    <w:rsid w:val="00FE43C2"/>
    <w:rsid w:val="00FE5B5F"/>
    <w:rsid w:val="00FE5EDC"/>
    <w:rsid w:val="00FE7521"/>
    <w:rsid w:val="00FE769B"/>
    <w:rsid w:val="00FE7746"/>
    <w:rsid w:val="00FE7F80"/>
    <w:rsid w:val="00FF067E"/>
    <w:rsid w:val="00FF2DA7"/>
    <w:rsid w:val="00FF34C5"/>
    <w:rsid w:val="00FF44F0"/>
    <w:rsid w:val="00FF7877"/>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49D3A43"/>
  <w15:docId w15:val="{92505756-8956-4F29-BA14-31967C1D1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aliases w:val="h1"/>
    <w:basedOn w:val="Normalny"/>
    <w:next w:val="Normalny"/>
    <w:link w:val="Nagwek1Znak"/>
    <w:uiPriority w:val="99"/>
    <w:qFormat/>
    <w:rsid w:val="00AE0737"/>
    <w:pPr>
      <w:keepNext/>
      <w:widowControl w:val="0"/>
      <w:numPr>
        <w:numId w:val="12"/>
      </w:numPr>
      <w:autoSpaceDE w:val="0"/>
      <w:autoSpaceDN w:val="0"/>
      <w:adjustRightInd w:val="0"/>
      <w:spacing w:before="240" w:after="240" w:line="240" w:lineRule="auto"/>
      <w:jc w:val="both"/>
      <w:outlineLvl w:val="0"/>
    </w:pPr>
    <w:rPr>
      <w:rFonts w:ascii="Times New Roman" w:eastAsia="Times New Roman" w:hAnsi="Times New Roman" w:cs="Times New Roman"/>
      <w:kern w:val="28"/>
      <w:sz w:val="24"/>
      <w:szCs w:val="24"/>
      <w:lang w:eastAsia="pl-PL"/>
    </w:rPr>
  </w:style>
  <w:style w:type="paragraph" w:styleId="Nagwek2">
    <w:name w:val="heading 2"/>
    <w:aliases w:val="h2"/>
    <w:basedOn w:val="Normalny"/>
    <w:next w:val="Normalny"/>
    <w:link w:val="Nagwek2Znak"/>
    <w:uiPriority w:val="99"/>
    <w:semiHidden/>
    <w:unhideWhenUsed/>
    <w:qFormat/>
    <w:rsid w:val="00AE0737"/>
    <w:pPr>
      <w:widowControl w:val="0"/>
      <w:numPr>
        <w:ilvl w:val="1"/>
        <w:numId w:val="12"/>
      </w:numPr>
      <w:autoSpaceDE w:val="0"/>
      <w:autoSpaceDN w:val="0"/>
      <w:adjustRightInd w:val="0"/>
      <w:spacing w:after="240" w:line="240" w:lineRule="auto"/>
      <w:jc w:val="both"/>
      <w:outlineLvl w:val="1"/>
    </w:pPr>
    <w:rPr>
      <w:rFonts w:ascii="Times New Roman" w:eastAsia="Times New Roman" w:hAnsi="Times New Roman" w:cs="Times New Roman"/>
      <w:sz w:val="24"/>
      <w:szCs w:val="24"/>
      <w:lang w:val="en-GB" w:eastAsia="pl-PL"/>
    </w:rPr>
  </w:style>
  <w:style w:type="paragraph" w:styleId="Nagwek3">
    <w:name w:val="heading 3"/>
    <w:aliases w:val="h3"/>
    <w:basedOn w:val="Normalny"/>
    <w:next w:val="Normalny"/>
    <w:link w:val="Nagwek3Znak"/>
    <w:uiPriority w:val="99"/>
    <w:semiHidden/>
    <w:unhideWhenUsed/>
    <w:qFormat/>
    <w:rsid w:val="00AE0737"/>
    <w:pPr>
      <w:widowControl w:val="0"/>
      <w:numPr>
        <w:ilvl w:val="2"/>
        <w:numId w:val="12"/>
      </w:numPr>
      <w:autoSpaceDE w:val="0"/>
      <w:autoSpaceDN w:val="0"/>
      <w:adjustRightInd w:val="0"/>
      <w:spacing w:after="240" w:line="240" w:lineRule="auto"/>
      <w:jc w:val="both"/>
      <w:outlineLvl w:val="2"/>
    </w:pPr>
    <w:rPr>
      <w:rFonts w:ascii="Times New Roman" w:eastAsia="Times New Roman" w:hAnsi="Times New Roman" w:cs="Times New Roman"/>
      <w:color w:val="000000"/>
      <w:sz w:val="24"/>
      <w:szCs w:val="24"/>
      <w:lang w:eastAsia="pl-PL"/>
    </w:rPr>
  </w:style>
  <w:style w:type="paragraph" w:styleId="Nagwek4">
    <w:name w:val="heading 4"/>
    <w:aliases w:val="h4"/>
    <w:basedOn w:val="Normalny"/>
    <w:next w:val="Normalny"/>
    <w:link w:val="Nagwek4Znak"/>
    <w:uiPriority w:val="99"/>
    <w:semiHidden/>
    <w:unhideWhenUsed/>
    <w:qFormat/>
    <w:rsid w:val="00AE0737"/>
    <w:pPr>
      <w:widowControl w:val="0"/>
      <w:numPr>
        <w:ilvl w:val="3"/>
        <w:numId w:val="12"/>
      </w:numPr>
      <w:autoSpaceDE w:val="0"/>
      <w:autoSpaceDN w:val="0"/>
      <w:adjustRightInd w:val="0"/>
      <w:spacing w:after="240" w:line="240" w:lineRule="auto"/>
      <w:jc w:val="both"/>
      <w:outlineLvl w:val="3"/>
    </w:pPr>
    <w:rPr>
      <w:rFonts w:ascii="Times New Roman" w:eastAsia="Times New Roman" w:hAnsi="Times New Roman" w:cs="Times New Roman"/>
      <w:sz w:val="24"/>
      <w:szCs w:val="24"/>
      <w:lang w:eastAsia="pl-PL"/>
    </w:rPr>
  </w:style>
  <w:style w:type="paragraph" w:styleId="Nagwek6">
    <w:name w:val="heading 6"/>
    <w:aliases w:val="h6"/>
    <w:basedOn w:val="Normalny"/>
    <w:next w:val="Normalny"/>
    <w:link w:val="Nagwek6Znak"/>
    <w:uiPriority w:val="99"/>
    <w:semiHidden/>
    <w:unhideWhenUsed/>
    <w:qFormat/>
    <w:rsid w:val="00AE0737"/>
    <w:pPr>
      <w:widowControl w:val="0"/>
      <w:numPr>
        <w:ilvl w:val="5"/>
        <w:numId w:val="12"/>
      </w:numPr>
      <w:autoSpaceDE w:val="0"/>
      <w:autoSpaceDN w:val="0"/>
      <w:adjustRightInd w:val="0"/>
      <w:spacing w:before="240" w:after="60" w:line="240" w:lineRule="auto"/>
      <w:jc w:val="both"/>
      <w:outlineLvl w:val="5"/>
    </w:pPr>
    <w:rPr>
      <w:rFonts w:ascii="Times New Roman" w:eastAsia="Times New Roman" w:hAnsi="Times New Roman" w:cs="Times New Roman"/>
      <w:i/>
      <w:iCs/>
      <w:lang w:eastAsia="pl-PL"/>
    </w:rPr>
  </w:style>
  <w:style w:type="paragraph" w:styleId="Nagwek7">
    <w:name w:val="heading 7"/>
    <w:aliases w:val="h7"/>
    <w:basedOn w:val="Normalny"/>
    <w:next w:val="Normalny"/>
    <w:link w:val="Nagwek7Znak"/>
    <w:uiPriority w:val="99"/>
    <w:semiHidden/>
    <w:unhideWhenUsed/>
    <w:qFormat/>
    <w:rsid w:val="00AE0737"/>
    <w:pPr>
      <w:widowControl w:val="0"/>
      <w:numPr>
        <w:ilvl w:val="6"/>
        <w:numId w:val="12"/>
      </w:numPr>
      <w:autoSpaceDE w:val="0"/>
      <w:autoSpaceDN w:val="0"/>
      <w:adjustRightInd w:val="0"/>
      <w:spacing w:before="240" w:after="60" w:line="240" w:lineRule="auto"/>
      <w:jc w:val="both"/>
      <w:outlineLvl w:val="6"/>
    </w:pPr>
    <w:rPr>
      <w:rFonts w:ascii="Arial" w:eastAsia="MS Mincho" w:hAnsi="Arial" w:cs="Times New Roman"/>
      <w:sz w:val="20"/>
      <w:szCs w:val="20"/>
      <w:lang w:eastAsia="pl-PL"/>
    </w:rPr>
  </w:style>
  <w:style w:type="paragraph" w:styleId="Nagwek8">
    <w:name w:val="heading 8"/>
    <w:aliases w:val="h8"/>
    <w:basedOn w:val="Normalny"/>
    <w:next w:val="Normalny"/>
    <w:link w:val="Nagwek8Znak"/>
    <w:uiPriority w:val="99"/>
    <w:semiHidden/>
    <w:unhideWhenUsed/>
    <w:qFormat/>
    <w:rsid w:val="00AE0737"/>
    <w:pPr>
      <w:widowControl w:val="0"/>
      <w:numPr>
        <w:ilvl w:val="7"/>
        <w:numId w:val="12"/>
      </w:numPr>
      <w:autoSpaceDE w:val="0"/>
      <w:autoSpaceDN w:val="0"/>
      <w:adjustRightInd w:val="0"/>
      <w:spacing w:before="240" w:after="60" w:line="240" w:lineRule="auto"/>
      <w:jc w:val="both"/>
      <w:outlineLvl w:val="7"/>
    </w:pPr>
    <w:rPr>
      <w:rFonts w:ascii="Arial" w:eastAsia="MS Mincho" w:hAnsi="Arial" w:cs="Times New Roman"/>
      <w:i/>
      <w:iCs/>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E74D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E74D5"/>
  </w:style>
  <w:style w:type="paragraph" w:styleId="Stopka">
    <w:name w:val="footer"/>
    <w:basedOn w:val="Normalny"/>
    <w:link w:val="StopkaZnak"/>
    <w:uiPriority w:val="99"/>
    <w:unhideWhenUsed/>
    <w:rsid w:val="005E74D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E74D5"/>
  </w:style>
  <w:style w:type="paragraph" w:styleId="Tekstdymka">
    <w:name w:val="Balloon Text"/>
    <w:basedOn w:val="Normalny"/>
    <w:link w:val="TekstdymkaZnak"/>
    <w:uiPriority w:val="99"/>
    <w:semiHidden/>
    <w:unhideWhenUsed/>
    <w:rsid w:val="005E74D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E74D5"/>
    <w:rPr>
      <w:rFonts w:ascii="Tahoma" w:hAnsi="Tahoma" w:cs="Tahoma"/>
      <w:sz w:val="16"/>
      <w:szCs w:val="16"/>
    </w:rPr>
  </w:style>
  <w:style w:type="paragraph" w:styleId="NormalnyWeb">
    <w:name w:val="Normal (Web)"/>
    <w:basedOn w:val="Normalny"/>
    <w:uiPriority w:val="99"/>
    <w:unhideWhenUsed/>
    <w:rsid w:val="005E74D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5E74D5"/>
    <w:rPr>
      <w:b/>
      <w:bCs/>
    </w:rPr>
  </w:style>
  <w:style w:type="character" w:styleId="Uwydatnienie">
    <w:name w:val="Emphasis"/>
    <w:basedOn w:val="Domylnaczcionkaakapitu"/>
    <w:uiPriority w:val="20"/>
    <w:qFormat/>
    <w:rsid w:val="005E74D5"/>
    <w:rPr>
      <w:i/>
      <w:iCs/>
    </w:rPr>
  </w:style>
  <w:style w:type="character" w:styleId="Hipercze">
    <w:name w:val="Hyperlink"/>
    <w:basedOn w:val="Domylnaczcionkaakapitu"/>
    <w:uiPriority w:val="99"/>
    <w:unhideWhenUsed/>
    <w:rsid w:val="005E74D5"/>
    <w:rPr>
      <w:color w:val="0000FF"/>
      <w:u w:val="single"/>
    </w:rPr>
  </w:style>
  <w:style w:type="paragraph" w:styleId="Akapitzlist">
    <w:name w:val="List Paragraph"/>
    <w:basedOn w:val="Normalny"/>
    <w:link w:val="AkapitzlistZnak"/>
    <w:uiPriority w:val="34"/>
    <w:qFormat/>
    <w:rsid w:val="00816B14"/>
    <w:pPr>
      <w:spacing w:after="0" w:line="240" w:lineRule="auto"/>
      <w:ind w:left="720"/>
      <w:contextualSpacing/>
    </w:pPr>
  </w:style>
  <w:style w:type="paragraph" w:styleId="Bezodstpw">
    <w:name w:val="No Spacing"/>
    <w:uiPriority w:val="1"/>
    <w:qFormat/>
    <w:rsid w:val="00A61F30"/>
    <w:pPr>
      <w:spacing w:after="0" w:line="240" w:lineRule="auto"/>
    </w:pPr>
  </w:style>
  <w:style w:type="paragraph" w:styleId="Tekstkomentarza">
    <w:name w:val="annotation text"/>
    <w:basedOn w:val="Normalny"/>
    <w:link w:val="TekstkomentarzaZnak"/>
    <w:uiPriority w:val="99"/>
    <w:rsid w:val="00114168"/>
    <w:pPr>
      <w:tabs>
        <w:tab w:val="num" w:pos="357"/>
      </w:tabs>
      <w:spacing w:after="0" w:line="240" w:lineRule="auto"/>
      <w:ind w:left="357" w:hanging="357"/>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rsid w:val="00114168"/>
    <w:rPr>
      <w:rFonts w:ascii="Times New Roman" w:eastAsia="Times New Roman" w:hAnsi="Times New Roman" w:cs="Times New Roman"/>
      <w:sz w:val="20"/>
      <w:szCs w:val="20"/>
      <w:lang w:eastAsia="pl-PL"/>
    </w:rPr>
  </w:style>
  <w:style w:type="character" w:customStyle="1" w:styleId="AkapitzlistZnak">
    <w:name w:val="Akapit z listą Znak"/>
    <w:basedOn w:val="Domylnaczcionkaakapitu"/>
    <w:link w:val="Akapitzlist"/>
    <w:uiPriority w:val="34"/>
    <w:rsid w:val="00114168"/>
  </w:style>
  <w:style w:type="character" w:styleId="Odwoaniedokomentarza">
    <w:name w:val="annotation reference"/>
    <w:basedOn w:val="Domylnaczcionkaakapitu"/>
    <w:uiPriority w:val="99"/>
    <w:unhideWhenUsed/>
    <w:rsid w:val="00114168"/>
    <w:rPr>
      <w:sz w:val="16"/>
      <w:szCs w:val="16"/>
    </w:rPr>
  </w:style>
  <w:style w:type="table" w:styleId="Tabela-Siatka">
    <w:name w:val="Table Grid"/>
    <w:basedOn w:val="Standardowy"/>
    <w:uiPriority w:val="39"/>
    <w:rsid w:val="008B1D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3527D"/>
    <w:pPr>
      <w:autoSpaceDE w:val="0"/>
      <w:autoSpaceDN w:val="0"/>
      <w:adjustRightInd w:val="0"/>
      <w:spacing w:after="0" w:line="240" w:lineRule="auto"/>
    </w:pPr>
    <w:rPr>
      <w:rFonts w:ascii="Cambria" w:hAnsi="Cambria" w:cs="Cambria"/>
      <w:color w:val="000000"/>
      <w:sz w:val="24"/>
      <w:szCs w:val="24"/>
    </w:rPr>
  </w:style>
  <w:style w:type="character" w:customStyle="1" w:styleId="Teksttreci">
    <w:name w:val="Tekst treści_"/>
    <w:basedOn w:val="Domylnaczcionkaakapitu"/>
    <w:link w:val="Teksttreci0"/>
    <w:rsid w:val="00167A68"/>
    <w:rPr>
      <w:rFonts w:ascii="Times New Roman" w:eastAsia="Times New Roman" w:hAnsi="Times New Roman" w:cs="Times New Roman"/>
      <w:color w:val="2E2E2E"/>
      <w:shd w:val="clear" w:color="auto" w:fill="FFFFFF"/>
    </w:rPr>
  </w:style>
  <w:style w:type="paragraph" w:customStyle="1" w:styleId="Teksttreci0">
    <w:name w:val="Tekst treści"/>
    <w:basedOn w:val="Normalny"/>
    <w:link w:val="Teksttreci"/>
    <w:rsid w:val="00167A68"/>
    <w:pPr>
      <w:widowControl w:val="0"/>
      <w:shd w:val="clear" w:color="auto" w:fill="FFFFFF"/>
      <w:spacing w:after="0"/>
      <w:jc w:val="both"/>
    </w:pPr>
    <w:rPr>
      <w:rFonts w:ascii="Times New Roman" w:eastAsia="Times New Roman" w:hAnsi="Times New Roman" w:cs="Times New Roman"/>
      <w:color w:val="2E2E2E"/>
    </w:rPr>
  </w:style>
  <w:style w:type="paragraph" w:styleId="Tematkomentarza">
    <w:name w:val="annotation subject"/>
    <w:basedOn w:val="Tekstkomentarza"/>
    <w:next w:val="Tekstkomentarza"/>
    <w:link w:val="TematkomentarzaZnak"/>
    <w:uiPriority w:val="99"/>
    <w:semiHidden/>
    <w:unhideWhenUsed/>
    <w:rsid w:val="00D9497F"/>
    <w:pPr>
      <w:tabs>
        <w:tab w:val="clear" w:pos="357"/>
      </w:tabs>
      <w:spacing w:after="200"/>
      <w:ind w:left="0" w:firstLine="0"/>
    </w:pPr>
    <w:rPr>
      <w:rFonts w:asciiTheme="minorHAnsi" w:eastAsiaTheme="minorHAnsi" w:hAnsiTheme="minorHAnsi" w:cstheme="minorBidi"/>
      <w:b/>
      <w:bCs/>
      <w:lang w:eastAsia="en-US"/>
    </w:rPr>
  </w:style>
  <w:style w:type="character" w:customStyle="1" w:styleId="TematkomentarzaZnak">
    <w:name w:val="Temat komentarza Znak"/>
    <w:basedOn w:val="TekstkomentarzaZnak"/>
    <w:link w:val="Tematkomentarza"/>
    <w:uiPriority w:val="99"/>
    <w:semiHidden/>
    <w:rsid w:val="00D9497F"/>
    <w:rPr>
      <w:rFonts w:ascii="Times New Roman" w:eastAsia="Times New Roman" w:hAnsi="Times New Roman" w:cs="Times New Roman"/>
      <w:b/>
      <w:bCs/>
      <w:sz w:val="20"/>
      <w:szCs w:val="20"/>
      <w:lang w:eastAsia="pl-PL"/>
    </w:rPr>
  </w:style>
  <w:style w:type="numbering" w:customStyle="1" w:styleId="WWNum151">
    <w:name w:val="WWNum151"/>
    <w:basedOn w:val="Bezlisty"/>
    <w:rsid w:val="00791A76"/>
    <w:pPr>
      <w:numPr>
        <w:numId w:val="5"/>
      </w:numPr>
    </w:pPr>
  </w:style>
  <w:style w:type="numbering" w:customStyle="1" w:styleId="WWNum161">
    <w:name w:val="WWNum161"/>
    <w:basedOn w:val="Bezlisty"/>
    <w:rsid w:val="00981DA8"/>
    <w:pPr>
      <w:numPr>
        <w:numId w:val="6"/>
      </w:numPr>
    </w:pPr>
  </w:style>
  <w:style w:type="numbering" w:customStyle="1" w:styleId="WWNum191">
    <w:name w:val="WWNum191"/>
    <w:basedOn w:val="Bezlisty"/>
    <w:rsid w:val="00A666AF"/>
    <w:pPr>
      <w:numPr>
        <w:numId w:val="7"/>
      </w:numPr>
    </w:pPr>
  </w:style>
  <w:style w:type="paragraph" w:styleId="Tekstpodstawowy2">
    <w:name w:val="Body Text 2"/>
    <w:basedOn w:val="Normalny"/>
    <w:link w:val="Tekstpodstawowy2Znak"/>
    <w:rsid w:val="00342F69"/>
    <w:pPr>
      <w:spacing w:after="0" w:line="240" w:lineRule="auto"/>
      <w:jc w:val="both"/>
    </w:pPr>
    <w:rPr>
      <w:rFonts w:ascii="Arial" w:eastAsia="Times New Roman" w:hAnsi="Arial" w:cs="Times New Roman"/>
      <w:b/>
      <w:sz w:val="20"/>
      <w:szCs w:val="20"/>
      <w:lang w:eastAsia="pl-PL"/>
    </w:rPr>
  </w:style>
  <w:style w:type="character" w:customStyle="1" w:styleId="Tekstpodstawowy2Znak">
    <w:name w:val="Tekst podstawowy 2 Znak"/>
    <w:basedOn w:val="Domylnaczcionkaakapitu"/>
    <w:link w:val="Tekstpodstawowy2"/>
    <w:rsid w:val="00342F69"/>
    <w:rPr>
      <w:rFonts w:ascii="Arial" w:eastAsia="Times New Roman" w:hAnsi="Arial" w:cs="Times New Roman"/>
      <w:b/>
      <w:sz w:val="20"/>
      <w:szCs w:val="20"/>
      <w:lang w:eastAsia="pl-PL"/>
    </w:rPr>
  </w:style>
  <w:style w:type="paragraph" w:styleId="Tekstprzypisukocowego">
    <w:name w:val="endnote text"/>
    <w:basedOn w:val="Normalny"/>
    <w:link w:val="TekstprzypisukocowegoZnak"/>
    <w:uiPriority w:val="99"/>
    <w:semiHidden/>
    <w:unhideWhenUsed/>
    <w:rsid w:val="00A664B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664BC"/>
    <w:rPr>
      <w:sz w:val="20"/>
      <w:szCs w:val="20"/>
    </w:rPr>
  </w:style>
  <w:style w:type="character" w:styleId="Odwoanieprzypisukocowego">
    <w:name w:val="endnote reference"/>
    <w:basedOn w:val="Domylnaczcionkaakapitu"/>
    <w:uiPriority w:val="99"/>
    <w:semiHidden/>
    <w:unhideWhenUsed/>
    <w:rsid w:val="00A664BC"/>
    <w:rPr>
      <w:vertAlign w:val="superscript"/>
    </w:rPr>
  </w:style>
  <w:style w:type="paragraph" w:customStyle="1" w:styleId="Standard">
    <w:name w:val="Standard"/>
    <w:link w:val="StandardZnak"/>
    <w:rsid w:val="00096C9E"/>
    <w:pPr>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customStyle="1" w:styleId="StandardZnak">
    <w:name w:val="Standard Znak"/>
    <w:link w:val="Standard"/>
    <w:rsid w:val="00096C9E"/>
    <w:rPr>
      <w:rFonts w:ascii="Times New Roman" w:eastAsia="Times New Roman" w:hAnsi="Times New Roman" w:cs="Times New Roman"/>
      <w:sz w:val="24"/>
      <w:szCs w:val="24"/>
      <w:lang w:eastAsia="pl-PL"/>
    </w:rPr>
  </w:style>
  <w:style w:type="character" w:styleId="HTML-cytat">
    <w:name w:val="HTML Cite"/>
    <w:basedOn w:val="Domylnaczcionkaakapitu"/>
    <w:uiPriority w:val="99"/>
    <w:semiHidden/>
    <w:unhideWhenUsed/>
    <w:rsid w:val="003D35DA"/>
    <w:rPr>
      <w:i/>
      <w:iCs/>
    </w:rPr>
  </w:style>
  <w:style w:type="character" w:customStyle="1" w:styleId="Nierozpoznanawzmianka1">
    <w:name w:val="Nierozpoznana wzmianka1"/>
    <w:basedOn w:val="Domylnaczcionkaakapitu"/>
    <w:uiPriority w:val="99"/>
    <w:unhideWhenUsed/>
    <w:rsid w:val="003D35DA"/>
    <w:rPr>
      <w:color w:val="605E5C"/>
      <w:shd w:val="clear" w:color="auto" w:fill="E1DFDD"/>
    </w:rPr>
  </w:style>
  <w:style w:type="paragraph" w:customStyle="1" w:styleId="msonormalcxspdrugie">
    <w:name w:val="msonormalcxspdrugie"/>
    <w:basedOn w:val="Normalny"/>
    <w:rsid w:val="00853C95"/>
    <w:pPr>
      <w:spacing w:before="100" w:beforeAutospacing="1" w:after="100" w:afterAutospacing="1" w:line="240" w:lineRule="auto"/>
    </w:pPr>
    <w:rPr>
      <w:rFonts w:ascii="Times New Roman" w:eastAsia="Calibri" w:hAnsi="Times New Roman" w:cs="Times New Roman"/>
      <w:sz w:val="24"/>
      <w:szCs w:val="24"/>
      <w:lang w:eastAsia="pl-PL"/>
    </w:rPr>
  </w:style>
  <w:style w:type="character" w:styleId="Tekstzastpczy">
    <w:name w:val="Placeholder Text"/>
    <w:basedOn w:val="Domylnaczcionkaakapitu"/>
    <w:uiPriority w:val="99"/>
    <w:semiHidden/>
    <w:rsid w:val="00F07F33"/>
    <w:rPr>
      <w:color w:val="808080"/>
    </w:rPr>
  </w:style>
  <w:style w:type="character" w:customStyle="1" w:styleId="Nagwek1Znak">
    <w:name w:val="Nagłówek 1 Znak"/>
    <w:aliases w:val="h1 Znak"/>
    <w:basedOn w:val="Domylnaczcionkaakapitu"/>
    <w:link w:val="Nagwek1"/>
    <w:uiPriority w:val="99"/>
    <w:rsid w:val="00AE0737"/>
    <w:rPr>
      <w:rFonts w:ascii="Times New Roman" w:eastAsia="Times New Roman" w:hAnsi="Times New Roman" w:cs="Times New Roman"/>
      <w:kern w:val="28"/>
      <w:sz w:val="24"/>
      <w:szCs w:val="24"/>
      <w:lang w:eastAsia="pl-PL"/>
    </w:rPr>
  </w:style>
  <w:style w:type="character" w:customStyle="1" w:styleId="Nagwek2Znak">
    <w:name w:val="Nagłówek 2 Znak"/>
    <w:aliases w:val="h2 Znak"/>
    <w:basedOn w:val="Domylnaczcionkaakapitu"/>
    <w:link w:val="Nagwek2"/>
    <w:uiPriority w:val="99"/>
    <w:semiHidden/>
    <w:rsid w:val="00AE0737"/>
    <w:rPr>
      <w:rFonts w:ascii="Times New Roman" w:eastAsia="Times New Roman" w:hAnsi="Times New Roman" w:cs="Times New Roman"/>
      <w:sz w:val="24"/>
      <w:szCs w:val="24"/>
      <w:lang w:val="en-GB" w:eastAsia="pl-PL"/>
    </w:rPr>
  </w:style>
  <w:style w:type="character" w:customStyle="1" w:styleId="Nagwek3Znak">
    <w:name w:val="Nagłówek 3 Znak"/>
    <w:aliases w:val="h3 Znak"/>
    <w:basedOn w:val="Domylnaczcionkaakapitu"/>
    <w:link w:val="Nagwek3"/>
    <w:uiPriority w:val="99"/>
    <w:semiHidden/>
    <w:rsid w:val="00AE0737"/>
    <w:rPr>
      <w:rFonts w:ascii="Times New Roman" w:eastAsia="Times New Roman" w:hAnsi="Times New Roman" w:cs="Times New Roman"/>
      <w:color w:val="000000"/>
      <w:sz w:val="24"/>
      <w:szCs w:val="24"/>
      <w:lang w:eastAsia="pl-PL"/>
    </w:rPr>
  </w:style>
  <w:style w:type="character" w:customStyle="1" w:styleId="Nagwek4Znak">
    <w:name w:val="Nagłówek 4 Znak"/>
    <w:aliases w:val="h4 Znak"/>
    <w:basedOn w:val="Domylnaczcionkaakapitu"/>
    <w:link w:val="Nagwek4"/>
    <w:uiPriority w:val="99"/>
    <w:semiHidden/>
    <w:rsid w:val="00AE0737"/>
    <w:rPr>
      <w:rFonts w:ascii="Times New Roman" w:eastAsia="Times New Roman" w:hAnsi="Times New Roman" w:cs="Times New Roman"/>
      <w:sz w:val="24"/>
      <w:szCs w:val="24"/>
      <w:lang w:eastAsia="pl-PL"/>
    </w:rPr>
  </w:style>
  <w:style w:type="character" w:customStyle="1" w:styleId="Nagwek6Znak">
    <w:name w:val="Nagłówek 6 Znak"/>
    <w:aliases w:val="h6 Znak"/>
    <w:basedOn w:val="Domylnaczcionkaakapitu"/>
    <w:link w:val="Nagwek6"/>
    <w:uiPriority w:val="99"/>
    <w:semiHidden/>
    <w:rsid w:val="00AE0737"/>
    <w:rPr>
      <w:rFonts w:ascii="Times New Roman" w:eastAsia="Times New Roman" w:hAnsi="Times New Roman" w:cs="Times New Roman"/>
      <w:i/>
      <w:iCs/>
      <w:lang w:eastAsia="pl-PL"/>
    </w:rPr>
  </w:style>
  <w:style w:type="character" w:customStyle="1" w:styleId="Nagwek7Znak">
    <w:name w:val="Nagłówek 7 Znak"/>
    <w:aliases w:val="h7 Znak"/>
    <w:basedOn w:val="Domylnaczcionkaakapitu"/>
    <w:link w:val="Nagwek7"/>
    <w:uiPriority w:val="99"/>
    <w:semiHidden/>
    <w:rsid w:val="00AE0737"/>
    <w:rPr>
      <w:rFonts w:ascii="Arial" w:eastAsia="MS Mincho" w:hAnsi="Arial" w:cs="Times New Roman"/>
      <w:sz w:val="20"/>
      <w:szCs w:val="20"/>
      <w:lang w:eastAsia="pl-PL"/>
    </w:rPr>
  </w:style>
  <w:style w:type="character" w:customStyle="1" w:styleId="Nagwek8Znak">
    <w:name w:val="Nagłówek 8 Znak"/>
    <w:aliases w:val="h8 Znak"/>
    <w:basedOn w:val="Domylnaczcionkaakapitu"/>
    <w:link w:val="Nagwek8"/>
    <w:uiPriority w:val="99"/>
    <w:semiHidden/>
    <w:rsid w:val="00AE0737"/>
    <w:rPr>
      <w:rFonts w:ascii="Arial" w:eastAsia="MS Mincho" w:hAnsi="Arial" w:cs="Times New Roman"/>
      <w:i/>
      <w:iCs/>
      <w:sz w:val="20"/>
      <w:szCs w:val="20"/>
      <w:lang w:eastAsia="pl-PL"/>
    </w:rPr>
  </w:style>
  <w:style w:type="character" w:customStyle="1" w:styleId="Wzmianka1">
    <w:name w:val="Wzmianka1"/>
    <w:basedOn w:val="Domylnaczcionkaakapitu"/>
    <w:uiPriority w:val="99"/>
    <w:unhideWhenUsed/>
    <w:rsid w:val="008A27D0"/>
    <w:rPr>
      <w:color w:val="2B579A"/>
      <w:shd w:val="clear" w:color="auto" w:fill="E1DFDD"/>
    </w:rPr>
  </w:style>
  <w:style w:type="paragraph" w:styleId="Poprawka">
    <w:name w:val="Revision"/>
    <w:hidden/>
    <w:uiPriority w:val="99"/>
    <w:semiHidden/>
    <w:rsid w:val="00200514"/>
    <w:pPr>
      <w:spacing w:after="0" w:line="240" w:lineRule="auto"/>
    </w:pPr>
  </w:style>
  <w:style w:type="character" w:customStyle="1" w:styleId="highlight">
    <w:name w:val="highlight"/>
    <w:basedOn w:val="Domylnaczcionkaakapitu"/>
    <w:rsid w:val="00C1653E"/>
  </w:style>
  <w:style w:type="character" w:customStyle="1" w:styleId="Nierozpoznanawzmianka2">
    <w:name w:val="Nierozpoznana wzmianka2"/>
    <w:basedOn w:val="Domylnaczcionkaakapitu"/>
    <w:uiPriority w:val="99"/>
    <w:semiHidden/>
    <w:unhideWhenUsed/>
    <w:rsid w:val="00F937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399543">
      <w:bodyDiv w:val="1"/>
      <w:marLeft w:val="0"/>
      <w:marRight w:val="0"/>
      <w:marTop w:val="0"/>
      <w:marBottom w:val="0"/>
      <w:divBdr>
        <w:top w:val="none" w:sz="0" w:space="0" w:color="auto"/>
        <w:left w:val="none" w:sz="0" w:space="0" w:color="auto"/>
        <w:bottom w:val="none" w:sz="0" w:space="0" w:color="auto"/>
        <w:right w:val="none" w:sz="0" w:space="0" w:color="auto"/>
      </w:divBdr>
    </w:div>
    <w:div w:id="1008798757">
      <w:bodyDiv w:val="1"/>
      <w:marLeft w:val="0"/>
      <w:marRight w:val="0"/>
      <w:marTop w:val="0"/>
      <w:marBottom w:val="0"/>
      <w:divBdr>
        <w:top w:val="none" w:sz="0" w:space="0" w:color="auto"/>
        <w:left w:val="none" w:sz="0" w:space="0" w:color="auto"/>
        <w:bottom w:val="none" w:sz="0" w:space="0" w:color="auto"/>
        <w:right w:val="none" w:sz="0" w:space="0" w:color="auto"/>
      </w:divBdr>
    </w:div>
    <w:div w:id="1111785184">
      <w:bodyDiv w:val="1"/>
      <w:marLeft w:val="0"/>
      <w:marRight w:val="0"/>
      <w:marTop w:val="0"/>
      <w:marBottom w:val="0"/>
      <w:divBdr>
        <w:top w:val="none" w:sz="0" w:space="0" w:color="auto"/>
        <w:left w:val="none" w:sz="0" w:space="0" w:color="auto"/>
        <w:bottom w:val="none" w:sz="0" w:space="0" w:color="auto"/>
        <w:right w:val="none" w:sz="0" w:space="0" w:color="auto"/>
      </w:divBdr>
    </w:div>
    <w:div w:id="1371687146">
      <w:bodyDiv w:val="1"/>
      <w:marLeft w:val="0"/>
      <w:marRight w:val="0"/>
      <w:marTop w:val="0"/>
      <w:marBottom w:val="0"/>
      <w:divBdr>
        <w:top w:val="none" w:sz="0" w:space="0" w:color="auto"/>
        <w:left w:val="none" w:sz="0" w:space="0" w:color="auto"/>
        <w:bottom w:val="none" w:sz="0" w:space="0" w:color="auto"/>
        <w:right w:val="none" w:sz="0" w:space="0" w:color="auto"/>
      </w:divBdr>
    </w:div>
    <w:div w:id="1382247962">
      <w:bodyDiv w:val="1"/>
      <w:marLeft w:val="0"/>
      <w:marRight w:val="0"/>
      <w:marTop w:val="0"/>
      <w:marBottom w:val="0"/>
      <w:divBdr>
        <w:top w:val="none" w:sz="0" w:space="0" w:color="auto"/>
        <w:left w:val="none" w:sz="0" w:space="0" w:color="auto"/>
        <w:bottom w:val="none" w:sz="0" w:space="0" w:color="auto"/>
        <w:right w:val="none" w:sz="0" w:space="0" w:color="auto"/>
      </w:divBdr>
    </w:div>
    <w:div w:id="1642924337">
      <w:bodyDiv w:val="1"/>
      <w:marLeft w:val="0"/>
      <w:marRight w:val="0"/>
      <w:marTop w:val="0"/>
      <w:marBottom w:val="0"/>
      <w:divBdr>
        <w:top w:val="none" w:sz="0" w:space="0" w:color="auto"/>
        <w:left w:val="none" w:sz="0" w:space="0" w:color="auto"/>
        <w:bottom w:val="none" w:sz="0" w:space="0" w:color="auto"/>
        <w:right w:val="none" w:sz="0" w:space="0" w:color="auto"/>
      </w:divBdr>
    </w:div>
    <w:div w:id="1781753014">
      <w:bodyDiv w:val="1"/>
      <w:marLeft w:val="0"/>
      <w:marRight w:val="0"/>
      <w:marTop w:val="0"/>
      <w:marBottom w:val="0"/>
      <w:divBdr>
        <w:top w:val="none" w:sz="0" w:space="0" w:color="auto"/>
        <w:left w:val="none" w:sz="0" w:space="0" w:color="auto"/>
        <w:bottom w:val="none" w:sz="0" w:space="0" w:color="auto"/>
        <w:right w:val="none" w:sz="0" w:space="0" w:color="auto"/>
      </w:divBdr>
      <w:divsChild>
        <w:div w:id="9044885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unduszeeuropejskie.gov.pl/strony/o-funduszach/ogolne-zasady-przetwarzania-danych-osobowych-w-ramach-funduszy-europejskich/"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polfawarszawa.p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olfawarszawa.p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5CE6F5860D544C92B0817D717BCFEE" ma:contentTypeVersion="13" ma:contentTypeDescription="Create a new document." ma:contentTypeScope="" ma:versionID="4c364122260c4c70d30e3ab8fae0b7b5">
  <xsd:schema xmlns:xsd="http://www.w3.org/2001/XMLSchema" xmlns:xs="http://www.w3.org/2001/XMLSchema" xmlns:p="http://schemas.microsoft.com/office/2006/metadata/properties" xmlns:ns2="c5157096-5260-4494-b59b-12b20e49cd9d" xmlns:ns3="08f394cb-d94c-40b5-8687-518f5e9f31e4" targetNamespace="http://schemas.microsoft.com/office/2006/metadata/properties" ma:root="true" ma:fieldsID="7486d0550262692edc9b49b6e98cdad5" ns2:_="" ns3:_="">
    <xsd:import namespace="c5157096-5260-4494-b59b-12b20e49cd9d"/>
    <xsd:import namespace="08f394cb-d94c-40b5-8687-518f5e9f31e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157096-5260-4494-b59b-12b20e49cd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f394cb-d94c-40b5-8687-518f5e9f31e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13A7D5-58F5-4E32-ADDF-FEABCC481E54}">
  <ds:schemaRefs>
    <ds:schemaRef ds:uri="http://schemas.openxmlformats.org/officeDocument/2006/bibliography"/>
  </ds:schemaRefs>
</ds:datastoreItem>
</file>

<file path=customXml/itemProps2.xml><?xml version="1.0" encoding="utf-8"?>
<ds:datastoreItem xmlns:ds="http://schemas.openxmlformats.org/officeDocument/2006/customXml" ds:itemID="{B9F71B7F-10F4-4842-BD60-884B8FF90D56}">
  <ds:schemaRefs>
    <ds:schemaRef ds:uri="http://schemas.microsoft.com/sharepoint/v3/contenttype/forms"/>
  </ds:schemaRefs>
</ds:datastoreItem>
</file>

<file path=customXml/itemProps3.xml><?xml version="1.0" encoding="utf-8"?>
<ds:datastoreItem xmlns:ds="http://schemas.openxmlformats.org/officeDocument/2006/customXml" ds:itemID="{56B43A72-4E31-43DD-85BB-D8382764EB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157096-5260-4494-b59b-12b20e49cd9d"/>
    <ds:schemaRef ds:uri="08f394cb-d94c-40b5-8687-518f5e9f31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A53D0C-6E2D-44AB-AA70-4C66AB3D006D}">
  <ds:schemaRefs>
    <ds:schemaRef ds:uri="http://schemas.openxmlformats.org/package/2006/metadata/core-properties"/>
    <ds:schemaRef ds:uri="http://purl.org/dc/terms/"/>
    <ds:schemaRef ds:uri="http://schemas.microsoft.com/office/infopath/2007/PartnerControls"/>
    <ds:schemaRef ds:uri="08f394cb-d94c-40b5-8687-518f5e9f31e4"/>
    <ds:schemaRef ds:uri="http://schemas.microsoft.com/office/2006/documentManagement/types"/>
    <ds:schemaRef ds:uri="c5157096-5260-4494-b59b-12b20e49cd9d"/>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6197</Words>
  <Characters>37182</Characters>
  <Application>Microsoft Office Word</Application>
  <DocSecurity>0</DocSecurity>
  <Lines>309</Lines>
  <Paragraphs>86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Caro4</dc:creator>
  <cp:lastModifiedBy>Mackiewicz Marta</cp:lastModifiedBy>
  <cp:revision>2</cp:revision>
  <cp:lastPrinted>2021-03-19T10:48:00Z</cp:lastPrinted>
  <dcterms:created xsi:type="dcterms:W3CDTF">2021-04-07T12:06:00Z</dcterms:created>
  <dcterms:modified xsi:type="dcterms:W3CDTF">2021-04-07T12:06:00Z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0x010100EA5CE6F5860D544C92B0817D717BCFEE</vt:lpwstr>
  </property>
  <property fmtid="{D5CDD505-2E9C-101B-9397-08002B2CF9AE}" pid="3" name="TukanITGREENmodCATEGORY">
    <vt:lpwstr>INTERNAL</vt:lpwstr>
  </property>
  <property fmtid="{D5CDD505-2E9C-101B-9397-08002B2CF9AE}" pid="4" name="TukanITGREENmodClassifiedBy">
    <vt:lpwstr>ACCREOT\mmileszyk;Martyna Mileszyk</vt:lpwstr>
  </property>
  <property fmtid="{D5CDD505-2E9C-101B-9397-08002B2CF9AE}" pid="5" name="TukanITGREENmodClassificationDate">
    <vt:lpwstr>2019-06-06T23:35:29.2908164+02:00</vt:lpwstr>
  </property>
  <property fmtid="{D5CDD505-2E9C-101B-9397-08002B2CF9AE}" pid="6" name="TukanITGREENmodClassifiedBySID">
    <vt:lpwstr>ACCREOT\S-1-5-21-2689679564-127267201-59131381-9385</vt:lpwstr>
  </property>
  <property fmtid="{D5CDD505-2E9C-101B-9397-08002B2CF9AE}" pid="7" name="TukanITGREENmodGRNItemId">
    <vt:lpwstr>GRN-4f820b92-46a2-4dc9-9dae-cbd9fb4e026b</vt:lpwstr>
  </property>
  <property fmtid="{D5CDD505-2E9C-101B-9397-08002B2CF9AE}" pid="8" name="TukanITGREENmodHash">
    <vt:lpwstr>FvgAGIkr08IaPvsuvfdEV6soKGGDPtF7pbk3448c5Ak=</vt:lpwstr>
  </property>
  <property fmtid="{D5CDD505-2E9C-101B-9397-08002B2CF9AE}" pid="9" name="DLPManualFileClassification">
    <vt:lpwstr>{ec400ec9-b910-4313-8a41-9b60e33b5798}</vt:lpwstr>
  </property>
  <property fmtid="{D5CDD505-2E9C-101B-9397-08002B2CF9AE}" pid="10" name="TukanITGREENmodRefresh">
    <vt:lpwstr>False</vt:lpwstr>
  </property>
  <property fmtid="{D5CDD505-2E9C-101B-9397-08002B2CF9AE}" pid="11" name="MSIP_Label_59d2a044-f743-4dad-b2c2-8efb95a9182a_Enabled">
    <vt:lpwstr>true</vt:lpwstr>
  </property>
  <property fmtid="{D5CDD505-2E9C-101B-9397-08002B2CF9AE}" pid="12" name="MSIP_Label_59d2a044-f743-4dad-b2c2-8efb95a9182a_SetDate">
    <vt:lpwstr>2021-04-07T12:06:04Z</vt:lpwstr>
  </property>
  <property fmtid="{D5CDD505-2E9C-101B-9397-08002B2CF9AE}" pid="13" name="MSIP_Label_59d2a044-f743-4dad-b2c2-8efb95a9182a_Method">
    <vt:lpwstr>Privileged</vt:lpwstr>
  </property>
  <property fmtid="{D5CDD505-2E9C-101B-9397-08002B2CF9AE}" pid="14" name="MSIP_Label_59d2a044-f743-4dad-b2c2-8efb95a9182a_Name">
    <vt:lpwstr>59d2a044-f743-4dad-b2c2-8efb95a9182a</vt:lpwstr>
  </property>
  <property fmtid="{D5CDD505-2E9C-101B-9397-08002B2CF9AE}" pid="15" name="MSIP_Label_59d2a044-f743-4dad-b2c2-8efb95a9182a_SiteId">
    <vt:lpwstr>edf3cfc4-ee60-4b92-a2cb-da2c123fc895</vt:lpwstr>
  </property>
  <property fmtid="{D5CDD505-2E9C-101B-9397-08002B2CF9AE}" pid="16" name="MSIP_Label_59d2a044-f743-4dad-b2c2-8efb95a9182a_ActionId">
    <vt:lpwstr>6783b98d-7b9f-4fe4-93a5-f03ff3c3412d</vt:lpwstr>
  </property>
  <property fmtid="{D5CDD505-2E9C-101B-9397-08002B2CF9AE}" pid="17" name="MSIP_Label_59d2a044-f743-4dad-b2c2-8efb95a9182a_ContentBits">
    <vt:lpwstr>2</vt:lpwstr>
  </property>
</Properties>
</file>