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72D13" w14:textId="77777777" w:rsidR="007C7A5C" w:rsidRPr="00C80586" w:rsidRDefault="007C7A5C" w:rsidP="007C7A5C">
      <w:pPr>
        <w:spacing w:before="120" w:after="120" w:line="240" w:lineRule="auto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="00BC5527" w:rsidRPr="00C805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AŁACZNIK NR 1</w:t>
      </w:r>
      <w:r w:rsidRPr="00C805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4EDF57D2" w14:textId="59F59BE4" w:rsidR="00BC5527" w:rsidRPr="00C80586" w:rsidRDefault="007C7A5C" w:rsidP="007C7A5C">
      <w:pPr>
        <w:spacing w:before="120" w:after="120" w:line="240" w:lineRule="auto"/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postępowania nr </w:t>
      </w:r>
      <w:bookmarkStart w:id="0" w:name="_Hlk65485369"/>
      <w:r w:rsidR="00B16ACB" w:rsidRPr="00A87F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KG-V- </w:t>
      </w:r>
      <w:bookmarkEnd w:id="0"/>
      <w:r w:rsidR="00006CBE" w:rsidRPr="00006C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2021-6005-39865</w:t>
      </w:r>
      <w:r w:rsidR="00BA02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-7</w:t>
      </w:r>
      <w:r w:rsidR="00006C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666</w:t>
      </w:r>
    </w:p>
    <w:p w14:paraId="204DF2DE" w14:textId="77777777" w:rsidR="007C7A5C" w:rsidRPr="00C80586" w:rsidRDefault="007C7A5C" w:rsidP="007C7A5C">
      <w:pPr>
        <w:spacing w:before="120" w:after="12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</w:p>
    <w:p w14:paraId="5597EA9C" w14:textId="33D74682" w:rsidR="00A958DF" w:rsidRPr="00C80586" w:rsidRDefault="007C7A5C" w:rsidP="00B4345C">
      <w:pPr>
        <w:spacing w:before="100" w:beforeAutospacing="1" w:after="100" w:afterAutospacing="1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TREŚĆ </w:t>
      </w:r>
      <w:r w:rsidR="00FC47F0"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ZAPYTANIA OFERTOWEGO</w:t>
      </w:r>
    </w:p>
    <w:p w14:paraId="6DBF4924" w14:textId="64B8B653" w:rsidR="008B7173" w:rsidRPr="00C80586" w:rsidRDefault="00722AF1" w:rsidP="00B4345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NAZWA I ADRES ZAMAWIAJĄCEGO</w:t>
      </w:r>
    </w:p>
    <w:p w14:paraId="59994282" w14:textId="3CE0D993" w:rsidR="00A958DF" w:rsidRPr="00C80586" w:rsidRDefault="00B931BC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Polpharma Biologic</w:t>
      </w:r>
      <w:r w:rsidR="00217517" w:rsidRPr="00C80586">
        <w:rPr>
          <w:rFonts w:ascii="Times New Roman" w:eastAsia="Times New Roman" w:hAnsi="Times New Roman" w:cs="Times New Roman"/>
          <w:lang w:eastAsia="pl-PL"/>
        </w:rPr>
        <w:t>s</w:t>
      </w:r>
      <w:r w:rsidRPr="00C80586">
        <w:rPr>
          <w:rFonts w:ascii="Times New Roman" w:eastAsia="Times New Roman" w:hAnsi="Times New Roman" w:cs="Times New Roman"/>
          <w:lang w:eastAsia="pl-PL"/>
        </w:rPr>
        <w:t xml:space="preserve"> Spółka Akcyjna</w:t>
      </w:r>
    </w:p>
    <w:p w14:paraId="4044A50A" w14:textId="0B3C4DC0" w:rsidR="00B931BC" w:rsidRPr="00C80586" w:rsidRDefault="00B931BC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ul. Trzy Lipy 3</w:t>
      </w:r>
    </w:p>
    <w:p w14:paraId="1AD52A7E" w14:textId="4301C1E3" w:rsidR="00B931BC" w:rsidRPr="00C80586" w:rsidRDefault="00FC47F0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80-172 Gdańsk</w:t>
      </w:r>
    </w:p>
    <w:p w14:paraId="67995F8C" w14:textId="1D378AD6" w:rsidR="00A958DF" w:rsidRPr="00C80586" w:rsidRDefault="00A958DF" w:rsidP="00B4345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</w:t>
      </w:r>
      <w:r w:rsidR="00A4528C"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RYB UDZIELENIA ZAMÓWIE</w:t>
      </w:r>
      <w:r w:rsidR="00CA17A1"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NIA I RODZAJ ZAMÓWIENIA</w:t>
      </w:r>
    </w:p>
    <w:p w14:paraId="37921864" w14:textId="4CD755D0" w:rsidR="00E22CF6" w:rsidRPr="00C80586" w:rsidRDefault="00E22CF6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hAnsi="Times New Roman" w:cs="Times New Roman"/>
        </w:rPr>
        <w:t>Postępowanie prowadzone będzie w trybie zapytania ofertowego zgodnie z zasadą konkurencyjności określoną w Wytycznych w zakresie kwalifikowalności wydatków w ramach Europejskiego Funduszu Rozwoju Regionalnego oraz Funduszu Spójności na lata 2014-2020 w wersji z dnia 21 grudnia 2020 r. Do niniejszego Zapytania Ofertowego nie stosuje się ustawy z dnia 11 września 2019 r. Prawo Zamówień Publicznych (Dz. U. z 2019 r. poz. 2019, z późn. zm).</w:t>
      </w:r>
    </w:p>
    <w:p w14:paraId="3FC1AA70" w14:textId="76D5F0CE" w:rsidR="005B315D" w:rsidRPr="00C80586" w:rsidRDefault="005B315D" w:rsidP="00B4345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M</w:t>
      </w:r>
      <w:r w:rsidR="00D62998"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IEJSCE</w:t>
      </w:r>
      <w:r w:rsidR="00D62998"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I SPOSÓB SKŁADANIA OFERT </w:t>
      </w:r>
    </w:p>
    <w:p w14:paraId="5C6D2AE3" w14:textId="278B6B38" w:rsidR="00446E0D" w:rsidRPr="00C80586" w:rsidRDefault="00E67775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Oferty należy złożyć pocztą elektroniczną na adres e-mail</w:t>
      </w:r>
      <w:r w:rsidR="009F2107" w:rsidRPr="00C80586">
        <w:rPr>
          <w:rFonts w:ascii="Times New Roman" w:hAnsi="Times New Roman" w:cs="Times New Roman"/>
        </w:rPr>
        <w:t xml:space="preserve"> </w:t>
      </w:r>
      <w:hyperlink r:id="rId11" w:history="1">
        <w:r w:rsidR="00B813DF" w:rsidRPr="00C80586">
          <w:rPr>
            <w:rStyle w:val="Hipercze"/>
            <w:rFonts w:ascii="Times New Roman" w:hAnsi="Times New Roman" w:cs="Times New Roman"/>
          </w:rPr>
          <w:t>karolina.grajzul@PolpharmaBiologics.com</w:t>
        </w:r>
      </w:hyperlink>
      <w:r w:rsidR="00B813DF" w:rsidRPr="00C80586">
        <w:rPr>
          <w:rFonts w:ascii="Times New Roman" w:hAnsi="Times New Roman" w:cs="Times New Roman"/>
        </w:rPr>
        <w:t xml:space="preserve"> </w:t>
      </w:r>
      <w:r w:rsidRPr="00C80586">
        <w:rPr>
          <w:rFonts w:ascii="Times New Roman" w:hAnsi="Times New Roman" w:cs="Times New Roman"/>
        </w:rPr>
        <w:t>bądź opublikować poprzez stronę bazakonkurencyjności.gov.pl w pliku zabezpieczonym przed edycją np. pdf</w:t>
      </w:r>
      <w:r w:rsidR="00A30C06" w:rsidRPr="00C80586">
        <w:rPr>
          <w:rFonts w:ascii="Times New Roman" w:hAnsi="Times New Roman" w:cs="Times New Roman"/>
        </w:rPr>
        <w:t>.</w:t>
      </w:r>
    </w:p>
    <w:p w14:paraId="7EEA455E" w14:textId="5EA30F69" w:rsidR="00E67775" w:rsidRPr="00C80586" w:rsidRDefault="00E67775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Oferty składane pocztą elektroniczną</w:t>
      </w:r>
      <w:r w:rsidR="00EF318D" w:rsidRPr="00C80586">
        <w:rPr>
          <w:rFonts w:ascii="Times New Roman" w:hAnsi="Times New Roman" w:cs="Times New Roman"/>
        </w:rPr>
        <w:t>:</w:t>
      </w:r>
    </w:p>
    <w:p w14:paraId="159BA455" w14:textId="004AF732" w:rsidR="00A30C06" w:rsidRPr="00C80586" w:rsidRDefault="00E67775" w:rsidP="00B4345C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 xml:space="preserve">W przypadku złożenia więcej niż jednej oferty, do oceny będzie brana pierwsza z nadesłanych ofert. Oferta w tytule wiadomości powinna zawierać numer </w:t>
      </w:r>
      <w:r w:rsidR="00006CBE" w:rsidRPr="00006CBE">
        <w:rPr>
          <w:rFonts w:ascii="Times New Roman" w:hAnsi="Times New Roman" w:cs="Times New Roman"/>
        </w:rPr>
        <w:t>KG-V- 2021-6005-39865-7666</w:t>
      </w:r>
      <w:r w:rsidRPr="00A87F01">
        <w:rPr>
          <w:rFonts w:ascii="Times New Roman" w:hAnsi="Times New Roman" w:cs="Times New Roman"/>
        </w:rPr>
        <w:t>.</w:t>
      </w:r>
      <w:r w:rsidRPr="00C80586">
        <w:rPr>
          <w:rFonts w:ascii="Times New Roman" w:hAnsi="Times New Roman" w:cs="Times New Roman"/>
        </w:rPr>
        <w:t xml:space="preserve"> </w:t>
      </w:r>
    </w:p>
    <w:p w14:paraId="5CC65C84" w14:textId="77777777" w:rsidR="00A30C06" w:rsidRPr="00C80586" w:rsidRDefault="00E67775" w:rsidP="00B4345C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Dostawca przed upływem terminu do składania ofert ma prawo: • wycofać ofertę poprzez złożenie pisemnego powiadomienia drogą opisaną dla składania ofert • zmienić ofertę</w:t>
      </w:r>
      <w:r w:rsidR="00EF318D" w:rsidRPr="00C80586">
        <w:rPr>
          <w:rFonts w:ascii="Times New Roman" w:hAnsi="Times New Roman" w:cs="Times New Roman"/>
        </w:rPr>
        <w:t>.</w:t>
      </w:r>
    </w:p>
    <w:p w14:paraId="0645A90D" w14:textId="77777777" w:rsidR="00A30C06" w:rsidRPr="00C80586" w:rsidRDefault="00EF318D" w:rsidP="002C366B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P</w:t>
      </w:r>
      <w:r w:rsidR="00E67775" w:rsidRPr="00C80586">
        <w:rPr>
          <w:rFonts w:ascii="Times New Roman" w:hAnsi="Times New Roman" w:cs="Times New Roman"/>
        </w:rPr>
        <w:t>owiadomienie o wprowadzeniu zmian musi być złożone wg takich samych zasad jak składana oferta, z informacją o aktualizacji oferty.</w:t>
      </w:r>
    </w:p>
    <w:p w14:paraId="10136E11" w14:textId="58CE8809" w:rsidR="00E67775" w:rsidRPr="00C80586" w:rsidRDefault="00E67775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Oferty</w:t>
      </w:r>
      <w:r w:rsidRPr="00C80586">
        <w:rPr>
          <w:rFonts w:ascii="Times New Roman" w:hAnsi="Times New Roman" w:cs="Times New Roman"/>
          <w:u w:val="single"/>
        </w:rPr>
        <w:t xml:space="preserve"> </w:t>
      </w:r>
      <w:r w:rsidRPr="00C80586">
        <w:rPr>
          <w:rFonts w:ascii="Times New Roman" w:hAnsi="Times New Roman" w:cs="Times New Roman"/>
        </w:rPr>
        <w:t>składane przez stronę bazy konkurencyjności</w:t>
      </w:r>
      <w:r w:rsidR="00EF318D" w:rsidRPr="00C80586">
        <w:rPr>
          <w:rFonts w:ascii="Times New Roman" w:hAnsi="Times New Roman" w:cs="Times New Roman"/>
        </w:rPr>
        <w:t>:</w:t>
      </w:r>
    </w:p>
    <w:p w14:paraId="2CED9BEC" w14:textId="54FE22A6" w:rsidR="00E67775" w:rsidRPr="00C80586" w:rsidRDefault="00E67775" w:rsidP="00B4345C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 xml:space="preserve">Zgodnie z Instrukcją oferenta w BK2021, </w:t>
      </w:r>
      <w:hyperlink r:id="rId12" w:history="1">
        <w:r w:rsidR="00EF318D" w:rsidRPr="00C80586">
          <w:rPr>
            <w:rStyle w:val="Hipercze"/>
            <w:rFonts w:ascii="Times New Roman" w:hAnsi="Times New Roman" w:cs="Times New Roman"/>
          </w:rPr>
          <w:t>https://archiwum-bazakonkurencyjnosci.funduszeeuropejskie.gov.pl/info/web_instruction</w:t>
        </w:r>
      </w:hyperlink>
    </w:p>
    <w:p w14:paraId="02FBCCED" w14:textId="77777777" w:rsidR="00E67775" w:rsidRPr="00C80586" w:rsidRDefault="00E67775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 xml:space="preserve">O zachowaniu terminu decyduje data i godzina wpływu oferty do Zamawiającego. </w:t>
      </w:r>
    </w:p>
    <w:p w14:paraId="10F14AA9" w14:textId="77777777" w:rsidR="00E67775" w:rsidRPr="00C80586" w:rsidRDefault="00E67775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Oferty złożone po terminie nie będą rozpatrywane.</w:t>
      </w:r>
    </w:p>
    <w:p w14:paraId="265356B5" w14:textId="653E80A3" w:rsidR="00E67775" w:rsidRPr="00C80586" w:rsidRDefault="00E67775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 xml:space="preserve">Zamawiający nie przewiduje publicznego otwarcia Ofert. </w:t>
      </w:r>
    </w:p>
    <w:p w14:paraId="29D9CDE0" w14:textId="77777777" w:rsidR="00A275D8" w:rsidRPr="00C80586" w:rsidRDefault="00A275D8" w:rsidP="00B4345C">
      <w:pPr>
        <w:pStyle w:val="Akapitzlist"/>
        <w:spacing w:before="100" w:beforeAutospacing="1" w:after="100" w:afterAutospacing="1" w:line="240" w:lineRule="auto"/>
        <w:ind w:left="792"/>
        <w:jc w:val="both"/>
        <w:outlineLvl w:val="2"/>
        <w:rPr>
          <w:rFonts w:ascii="Times New Roman" w:hAnsi="Times New Roman" w:cs="Times New Roman"/>
        </w:rPr>
      </w:pPr>
    </w:p>
    <w:p w14:paraId="70135DB0" w14:textId="6E09F2CE" w:rsidR="00DC4B91" w:rsidRPr="00C80586" w:rsidRDefault="00D62998" w:rsidP="00B4345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color w:val="000000" w:themeColor="text1"/>
          <w:sz w:val="26"/>
          <w:szCs w:val="26"/>
        </w:rPr>
      </w:pPr>
      <w:r w:rsidRPr="00C805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DC4B91"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SPOSÓB POROZUMIEWANIA SIĘ ZAMAWIAJĄCEGO Z WYKONAWCAMI, OSOBY UPOWAŻNIONE DO KONTAKTU</w:t>
      </w:r>
    </w:p>
    <w:p w14:paraId="4F01D20C" w14:textId="31556F25" w:rsidR="00DC4B91" w:rsidRPr="00C80586" w:rsidRDefault="00DC4B91" w:rsidP="00DC4B9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9A3E721" w14:textId="77777777" w:rsidR="0061636D" w:rsidRPr="00C80586" w:rsidRDefault="0061636D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 xml:space="preserve">Nie udziela się żadnych ustnych i telefonicznych informacji, wyjaśnień czy odpowiedzi </w:t>
      </w:r>
      <w:r w:rsidRPr="00C80586">
        <w:rPr>
          <w:rFonts w:ascii="Times New Roman" w:hAnsi="Times New Roman" w:cs="Times New Roman"/>
        </w:rPr>
        <w:br/>
        <w:t>na kierowane do Zamawiającego zapytania.</w:t>
      </w:r>
    </w:p>
    <w:p w14:paraId="19F0377C" w14:textId="77777777" w:rsidR="009F4E8E" w:rsidRPr="00C80586" w:rsidRDefault="009F4E8E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 xml:space="preserve">Wykonawca może zwrócić się do Zamawiającego o wyjaśnienie treści niniejszego Zapytania Ofertowego. </w:t>
      </w:r>
      <w:r w:rsidR="0061636D" w:rsidRPr="00C80586">
        <w:rPr>
          <w:rFonts w:ascii="Times New Roman" w:hAnsi="Times New Roman" w:cs="Times New Roman"/>
        </w:rPr>
        <w:t>Ewentualne pytania dotyczące niniejszego zapytania należy składać mailowo na adres wskazany powyżej bądź za pośrednictwem Bazy Konkurencyjności poprzez zakładkę „Pytania” [https://bazakonkurencyjnosci.funduszeeuropejskie.gov.pl/]</w:t>
      </w:r>
      <w:r w:rsidRPr="00C80586">
        <w:rPr>
          <w:rFonts w:ascii="Times New Roman" w:hAnsi="Times New Roman" w:cs="Times New Roman"/>
        </w:rPr>
        <w:t>. Zamawiający jest zobowiązany udzielić wyjaśnień, pod warunkiem, że wniosek o wyjaśnienie treści wpłynął do Zamawiającego nie później niż do końca dnia, w którym upływa połowa wyznaczonego terminu składania ofert. Po wskazanym terminie Zamawiający może pozostawić pytanie bez odpowiedzi. Przedłużenie terminu składania ofert nie wpływa na bieg terminu składania wyżej wymienionego wniosku.</w:t>
      </w:r>
    </w:p>
    <w:p w14:paraId="67DF2731" w14:textId="7AB2017E" w:rsidR="009F4E8E" w:rsidRPr="00C80586" w:rsidRDefault="009F4E8E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Treść zapytań (bez ujawnienia źródła zapytania) wraz z wyjaśnieniami Zamawiający zamieści na stronie internetowej www.bazakonkurencyjnosci.gov.pl oraz przekaże Wykonawcom, którzy złożyli wniosek.</w:t>
      </w:r>
    </w:p>
    <w:p w14:paraId="2DA698A2" w14:textId="783927CA" w:rsidR="009F4E8E" w:rsidRPr="00C80586" w:rsidRDefault="009F4E8E" w:rsidP="00B4345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0962D5BF" w14:textId="55CE9D03" w:rsidR="00BE72C7" w:rsidRPr="00C80586" w:rsidRDefault="00BE72C7" w:rsidP="00B4345C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OPIS PRZEDMIOTU ZAMÓWIENIA </w:t>
      </w:r>
    </w:p>
    <w:p w14:paraId="6F604E1E" w14:textId="2907B3E6" w:rsidR="00A85746" w:rsidRPr="00C80586" w:rsidRDefault="00A85746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Kategoria ogłoszenia: Dostawy inne </w:t>
      </w:r>
    </w:p>
    <w:p w14:paraId="58F386FB" w14:textId="7D5E9A8F" w:rsidR="00A85746" w:rsidRDefault="00A85746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Skrócony opis przedmiotu zamówienia: </w:t>
      </w:r>
    </w:p>
    <w:p w14:paraId="315C6D44" w14:textId="77777777" w:rsidR="00EB51AE" w:rsidRDefault="00EB51AE" w:rsidP="00EB51AE">
      <w:pPr>
        <w:pStyle w:val="Akapitzlist"/>
        <w:spacing w:before="100" w:beforeAutospacing="1" w:after="100" w:afterAutospacing="1" w:line="276" w:lineRule="auto"/>
        <w:ind w:left="792"/>
        <w:jc w:val="both"/>
        <w:outlineLvl w:val="2"/>
        <w:rPr>
          <w:rFonts w:ascii="Times New Roman" w:eastAsia="Times New Roman" w:hAnsi="Times New Roman" w:cs="Times New Roman"/>
        </w:rPr>
      </w:pPr>
    </w:p>
    <w:p w14:paraId="3DCDDFD0" w14:textId="259E4E9F" w:rsidR="00EB51AE" w:rsidRPr="00EB51AE" w:rsidRDefault="00EB51AE" w:rsidP="00EB51AE">
      <w:pPr>
        <w:pStyle w:val="Akapitzlist"/>
        <w:spacing w:before="100" w:beforeAutospacing="1" w:after="100" w:afterAutospacing="1" w:line="276" w:lineRule="auto"/>
        <w:ind w:left="360"/>
        <w:jc w:val="both"/>
        <w:outlineLvl w:val="2"/>
        <w:rPr>
          <w:rFonts w:ascii="Times New Roman" w:eastAsia="Times New Roman" w:hAnsi="Times New Roman" w:cs="Times New Roman"/>
        </w:rPr>
      </w:pPr>
      <w:r w:rsidRPr="00EB51AE">
        <w:rPr>
          <w:rFonts w:ascii="Times New Roman" w:eastAsia="Times New Roman" w:hAnsi="Times New Roman" w:cs="Times New Roman"/>
        </w:rPr>
        <w:t>1</w:t>
      </w:r>
      <w:r w:rsidR="00336FC5">
        <w:rPr>
          <w:rFonts w:ascii="Times New Roman" w:eastAsia="Times New Roman" w:hAnsi="Times New Roman" w:cs="Times New Roman"/>
        </w:rPr>
        <w:t>.</w:t>
      </w:r>
      <w:r w:rsidRPr="00EB51AE">
        <w:rPr>
          <w:rFonts w:ascii="Times New Roman" w:eastAsia="Times New Roman" w:hAnsi="Times New Roman" w:cs="Times New Roman"/>
        </w:rPr>
        <w:t xml:space="preserve"> Rolka papieru do drukarek ZEBRA ZT410 76x51 mm</w:t>
      </w:r>
      <w:r>
        <w:rPr>
          <w:rFonts w:ascii="Times New Roman" w:eastAsia="Times New Roman" w:hAnsi="Times New Roman" w:cs="Times New Roman"/>
        </w:rPr>
        <w:t xml:space="preserve"> </w:t>
      </w:r>
      <w:bookmarkStart w:id="1" w:name="_Hlk67647492"/>
      <w:r>
        <w:rPr>
          <w:rFonts w:ascii="Times New Roman" w:eastAsia="Times New Roman" w:hAnsi="Times New Roman" w:cs="Times New Roman"/>
        </w:rPr>
        <w:t>lub równoważny (*)</w:t>
      </w:r>
    </w:p>
    <w:bookmarkEnd w:id="1"/>
    <w:p w14:paraId="1E1009E7" w14:textId="453AF7E9" w:rsidR="00EB51AE" w:rsidRPr="00EB51AE" w:rsidRDefault="00EB51AE" w:rsidP="00EB51AE">
      <w:pPr>
        <w:pStyle w:val="Akapitzlist"/>
        <w:spacing w:before="100" w:beforeAutospacing="1" w:after="100" w:afterAutospacing="1" w:line="276" w:lineRule="auto"/>
        <w:ind w:left="360"/>
        <w:jc w:val="both"/>
        <w:outlineLvl w:val="2"/>
        <w:rPr>
          <w:rFonts w:ascii="Times New Roman" w:eastAsia="Times New Roman" w:hAnsi="Times New Roman" w:cs="Times New Roman"/>
        </w:rPr>
      </w:pPr>
      <w:r w:rsidRPr="00EB51AE">
        <w:rPr>
          <w:rFonts w:ascii="Times New Roman" w:eastAsia="Times New Roman" w:hAnsi="Times New Roman" w:cs="Times New Roman"/>
        </w:rPr>
        <w:t>2</w:t>
      </w:r>
      <w:r w:rsidR="00336FC5">
        <w:rPr>
          <w:rFonts w:ascii="Times New Roman" w:eastAsia="Times New Roman" w:hAnsi="Times New Roman" w:cs="Times New Roman"/>
        </w:rPr>
        <w:t>.</w:t>
      </w:r>
      <w:r w:rsidRPr="00EB51AE">
        <w:rPr>
          <w:rFonts w:ascii="Times New Roman" w:eastAsia="Times New Roman" w:hAnsi="Times New Roman" w:cs="Times New Roman"/>
        </w:rPr>
        <w:t xml:space="preserve"> Taśma termotranserowa woskowa do drukarki ZEBRA ZT410 do naklejek 76x51mm</w:t>
      </w:r>
      <w:r>
        <w:rPr>
          <w:rFonts w:ascii="Times New Roman" w:eastAsia="Times New Roman" w:hAnsi="Times New Roman" w:cs="Times New Roman"/>
        </w:rPr>
        <w:t xml:space="preserve"> </w:t>
      </w:r>
      <w:r w:rsidRPr="00EB51AE">
        <w:rPr>
          <w:rFonts w:ascii="Times New Roman" w:eastAsia="Times New Roman" w:hAnsi="Times New Roman" w:cs="Times New Roman"/>
        </w:rPr>
        <w:t>lub równoważny (*)</w:t>
      </w:r>
    </w:p>
    <w:p w14:paraId="6858A680" w14:textId="024590CC" w:rsidR="00EB51AE" w:rsidRPr="00EB51AE" w:rsidRDefault="00EB51AE" w:rsidP="00EB51AE">
      <w:pPr>
        <w:pStyle w:val="Akapitzlist"/>
        <w:spacing w:before="100" w:beforeAutospacing="1" w:after="100" w:afterAutospacing="1" w:line="276" w:lineRule="auto"/>
        <w:ind w:left="360"/>
        <w:jc w:val="both"/>
        <w:outlineLvl w:val="2"/>
        <w:rPr>
          <w:rFonts w:ascii="Times New Roman" w:eastAsia="Times New Roman" w:hAnsi="Times New Roman" w:cs="Times New Roman"/>
        </w:rPr>
      </w:pPr>
      <w:r w:rsidRPr="00EB51AE">
        <w:rPr>
          <w:rFonts w:ascii="Times New Roman" w:eastAsia="Times New Roman" w:hAnsi="Times New Roman" w:cs="Times New Roman"/>
        </w:rPr>
        <w:t>3</w:t>
      </w:r>
      <w:r w:rsidR="00336FC5">
        <w:rPr>
          <w:rFonts w:ascii="Times New Roman" w:eastAsia="Times New Roman" w:hAnsi="Times New Roman" w:cs="Times New Roman"/>
        </w:rPr>
        <w:t>.</w:t>
      </w:r>
      <w:r w:rsidRPr="00EB51AE">
        <w:rPr>
          <w:rFonts w:ascii="Times New Roman" w:eastAsia="Times New Roman" w:hAnsi="Times New Roman" w:cs="Times New Roman"/>
        </w:rPr>
        <w:t xml:space="preserve"> Taśma termotranserowa woskowo żywiczna do drukarki ZEBRA GX430t do naklejek 76x57mm</w:t>
      </w:r>
      <w:r>
        <w:rPr>
          <w:rFonts w:ascii="Times New Roman" w:eastAsia="Times New Roman" w:hAnsi="Times New Roman" w:cs="Times New Roman"/>
        </w:rPr>
        <w:t xml:space="preserve"> </w:t>
      </w:r>
      <w:r w:rsidRPr="00EB51AE">
        <w:rPr>
          <w:rFonts w:ascii="Times New Roman" w:eastAsia="Times New Roman" w:hAnsi="Times New Roman" w:cs="Times New Roman"/>
        </w:rPr>
        <w:t>lub równoważny (*)</w:t>
      </w:r>
    </w:p>
    <w:p w14:paraId="2BF8768F" w14:textId="41D08BD8" w:rsidR="00EB51AE" w:rsidRPr="00EB51AE" w:rsidRDefault="00EB51AE" w:rsidP="00EB51AE">
      <w:pPr>
        <w:pStyle w:val="Akapitzlist"/>
        <w:spacing w:before="100" w:beforeAutospacing="1" w:after="100" w:afterAutospacing="1" w:line="276" w:lineRule="auto"/>
        <w:ind w:left="360"/>
        <w:jc w:val="both"/>
        <w:outlineLvl w:val="2"/>
        <w:rPr>
          <w:rFonts w:ascii="Times New Roman" w:eastAsia="Times New Roman" w:hAnsi="Times New Roman" w:cs="Times New Roman"/>
        </w:rPr>
      </w:pPr>
      <w:r w:rsidRPr="00EB51AE">
        <w:rPr>
          <w:rFonts w:ascii="Times New Roman" w:eastAsia="Times New Roman" w:hAnsi="Times New Roman" w:cs="Times New Roman"/>
        </w:rPr>
        <w:t>4</w:t>
      </w:r>
      <w:r w:rsidR="00336FC5">
        <w:rPr>
          <w:rFonts w:ascii="Times New Roman" w:eastAsia="Times New Roman" w:hAnsi="Times New Roman" w:cs="Times New Roman"/>
        </w:rPr>
        <w:t>.</w:t>
      </w:r>
      <w:r w:rsidRPr="00EB51AE">
        <w:rPr>
          <w:rFonts w:ascii="Times New Roman" w:eastAsia="Times New Roman" w:hAnsi="Times New Roman" w:cs="Times New Roman"/>
        </w:rPr>
        <w:t xml:space="preserve"> Taśma termotranserowa żywiczna do drukarki ZEBRA ZT410 do naklejek 30x15mm</w:t>
      </w:r>
      <w:r>
        <w:rPr>
          <w:rFonts w:ascii="Times New Roman" w:eastAsia="Times New Roman" w:hAnsi="Times New Roman" w:cs="Times New Roman"/>
        </w:rPr>
        <w:t xml:space="preserve"> </w:t>
      </w:r>
      <w:r w:rsidRPr="00EB51AE">
        <w:rPr>
          <w:rFonts w:ascii="Times New Roman" w:eastAsia="Times New Roman" w:hAnsi="Times New Roman" w:cs="Times New Roman"/>
        </w:rPr>
        <w:t>lub równoważny (*)</w:t>
      </w:r>
    </w:p>
    <w:p w14:paraId="75E921AA" w14:textId="7891BDFA" w:rsidR="00EB51AE" w:rsidRPr="00EB51AE" w:rsidRDefault="00EB51AE" w:rsidP="00EB51AE">
      <w:pPr>
        <w:pStyle w:val="Akapitzlist"/>
        <w:spacing w:before="100" w:beforeAutospacing="1" w:after="100" w:afterAutospacing="1" w:line="276" w:lineRule="auto"/>
        <w:ind w:left="360"/>
        <w:jc w:val="both"/>
        <w:outlineLvl w:val="2"/>
        <w:rPr>
          <w:rFonts w:ascii="Times New Roman" w:eastAsia="Times New Roman" w:hAnsi="Times New Roman" w:cs="Times New Roman"/>
        </w:rPr>
      </w:pPr>
      <w:r w:rsidRPr="00EB51AE">
        <w:rPr>
          <w:rFonts w:ascii="Times New Roman" w:eastAsia="Times New Roman" w:hAnsi="Times New Roman" w:cs="Times New Roman"/>
        </w:rPr>
        <w:t>5</w:t>
      </w:r>
      <w:r w:rsidR="00336FC5">
        <w:rPr>
          <w:rFonts w:ascii="Times New Roman" w:eastAsia="Times New Roman" w:hAnsi="Times New Roman" w:cs="Times New Roman"/>
        </w:rPr>
        <w:t>.</w:t>
      </w:r>
      <w:r w:rsidRPr="00EB51AE">
        <w:rPr>
          <w:rFonts w:ascii="Times New Roman" w:eastAsia="Times New Roman" w:hAnsi="Times New Roman" w:cs="Times New Roman"/>
        </w:rPr>
        <w:t xml:space="preserve"> Rolka papieru do drukarek ZEBRAGX430t 76x57 mm</w:t>
      </w:r>
      <w:r>
        <w:rPr>
          <w:rFonts w:ascii="Times New Roman" w:eastAsia="Times New Roman" w:hAnsi="Times New Roman" w:cs="Times New Roman"/>
        </w:rPr>
        <w:t xml:space="preserve"> </w:t>
      </w:r>
      <w:r w:rsidRPr="00EB51AE">
        <w:rPr>
          <w:rFonts w:ascii="Times New Roman" w:eastAsia="Times New Roman" w:hAnsi="Times New Roman" w:cs="Times New Roman"/>
        </w:rPr>
        <w:t>lub równoważny (*)</w:t>
      </w:r>
    </w:p>
    <w:p w14:paraId="79D905FD" w14:textId="3657265D" w:rsidR="00EB51AE" w:rsidRDefault="00EB51AE" w:rsidP="00EB51AE">
      <w:pPr>
        <w:pStyle w:val="Akapitzlist"/>
        <w:spacing w:before="100" w:beforeAutospacing="1" w:after="100" w:afterAutospacing="1" w:line="276" w:lineRule="auto"/>
        <w:ind w:left="360"/>
        <w:jc w:val="both"/>
        <w:outlineLvl w:val="2"/>
        <w:rPr>
          <w:rFonts w:ascii="Times New Roman" w:eastAsia="Times New Roman" w:hAnsi="Times New Roman" w:cs="Times New Roman"/>
        </w:rPr>
      </w:pPr>
      <w:r w:rsidRPr="00EB51AE">
        <w:rPr>
          <w:rFonts w:ascii="Times New Roman" w:eastAsia="Times New Roman" w:hAnsi="Times New Roman" w:cs="Times New Roman"/>
        </w:rPr>
        <w:t>6</w:t>
      </w:r>
      <w:r w:rsidR="00336FC5">
        <w:rPr>
          <w:rFonts w:ascii="Times New Roman" w:eastAsia="Times New Roman" w:hAnsi="Times New Roman" w:cs="Times New Roman"/>
        </w:rPr>
        <w:t xml:space="preserve">. </w:t>
      </w:r>
      <w:r w:rsidRPr="00EB51AE">
        <w:rPr>
          <w:rFonts w:ascii="Times New Roman" w:eastAsia="Times New Roman" w:hAnsi="Times New Roman" w:cs="Times New Roman"/>
        </w:rPr>
        <w:t>Rolka papieru do drukarek ZEBRA ZT410 30x15 mm</w:t>
      </w:r>
      <w:r>
        <w:rPr>
          <w:rFonts w:ascii="Times New Roman" w:eastAsia="Times New Roman" w:hAnsi="Times New Roman" w:cs="Times New Roman"/>
        </w:rPr>
        <w:t xml:space="preserve"> </w:t>
      </w:r>
      <w:r w:rsidRPr="00EB51AE">
        <w:rPr>
          <w:rFonts w:ascii="Times New Roman" w:eastAsia="Times New Roman" w:hAnsi="Times New Roman" w:cs="Times New Roman"/>
        </w:rPr>
        <w:t>lub równoważny (*)</w:t>
      </w:r>
    </w:p>
    <w:p w14:paraId="2C99F91B" w14:textId="77777777" w:rsidR="00EB51AE" w:rsidRPr="00C80586" w:rsidRDefault="00EB51AE" w:rsidP="00EB51AE">
      <w:pPr>
        <w:pStyle w:val="Akapitzlist"/>
        <w:spacing w:before="100" w:beforeAutospacing="1" w:after="100" w:afterAutospacing="1" w:line="276" w:lineRule="auto"/>
        <w:ind w:left="360"/>
        <w:jc w:val="both"/>
        <w:outlineLvl w:val="2"/>
        <w:rPr>
          <w:rFonts w:ascii="Times New Roman" w:eastAsia="Times New Roman" w:hAnsi="Times New Roman" w:cs="Times New Roman"/>
        </w:rPr>
      </w:pPr>
    </w:p>
    <w:p w14:paraId="638ED715" w14:textId="77777777" w:rsidR="00DA1450" w:rsidRPr="00C80586" w:rsidRDefault="00AC6553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Miejsce realizacji zamówienia: Województwo: pomorskie Powiat: gdański Miejscowość: Gdańsk</w:t>
      </w:r>
    </w:p>
    <w:p w14:paraId="712737B3" w14:textId="79DE3F54" w:rsidR="00AC6553" w:rsidRPr="00C80586" w:rsidRDefault="00AC6553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Cel zamówienia</w:t>
      </w:r>
      <w:r w:rsidR="00DA1450" w:rsidRPr="00C80586">
        <w:rPr>
          <w:rFonts w:ascii="Times New Roman" w:eastAsia="Times New Roman" w:hAnsi="Times New Roman" w:cs="Times New Roman"/>
        </w:rPr>
        <w:t>:</w:t>
      </w:r>
    </w:p>
    <w:p w14:paraId="0890CFCF" w14:textId="44BE4070" w:rsidR="00AC6553" w:rsidRPr="00C80586" w:rsidRDefault="00AC6553" w:rsidP="00B4345C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Kontynuacja badań w ramach Projektu </w:t>
      </w:r>
      <w:r w:rsidR="00B813DF" w:rsidRPr="00C805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„Opracowanie innowacyjnej postaci leku zawierającego przeciwciało monoklonalne do stosowania w leczeniu nieswoistych stanów zapalnych jelit” 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Działania 1.1 „Projekty B+R przedsiębiorstw” w ramach I Osi priorytetowej: „Wsparcie prowadzenia prac B+R przez przedsiębiorstwa” Programu Operacyjnego Inteligentny Rozwój, 2014 – 2020.</w:t>
      </w:r>
    </w:p>
    <w:p w14:paraId="3680DC64" w14:textId="77777777" w:rsidR="00AC6553" w:rsidRPr="00C80586" w:rsidRDefault="00AC6553" w:rsidP="00B4345C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lastRenderedPageBreak/>
        <w:t>Przedmiot zamówienia</w:t>
      </w:r>
    </w:p>
    <w:p w14:paraId="0893B7E8" w14:textId="3B8B7EDB" w:rsidR="00AC6553" w:rsidRPr="00C80586" w:rsidRDefault="00AC6553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[OPIS PRODUKTU]:</w:t>
      </w:r>
    </w:p>
    <w:p w14:paraId="718E681B" w14:textId="7F3CB7C2" w:rsidR="00907A2A" w:rsidRPr="00C80586" w:rsidRDefault="00907A2A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A5F631C" w14:textId="21117E62" w:rsidR="00EB51AE" w:rsidRDefault="00EB51AE" w:rsidP="00466D79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>Etykiety termotransferowe białe 76x51 mm, do drukarki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>ZT410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bookmarkStart w:id="2" w:name="_Hlk67647695"/>
      <w:bookmarkStart w:id="3" w:name="_Hlk67647806"/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Producent: </w:t>
      </w: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>ZEBRA TECHNOLOGIES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, Nr katalogowy:</w:t>
      </w:r>
      <w:bookmarkEnd w:id="2"/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66126</w:t>
      </w:r>
      <w:r w:rsidR="009A2D4E" w:rsidRPr="009A2D4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9A27C9" w:rsidRPr="009A2D4E">
        <w:rPr>
          <w:rFonts w:ascii="Times New Roman" w:eastAsia="Times New Roman" w:hAnsi="Times New Roman" w:cs="Times New Roman"/>
          <w:color w:val="000000" w:themeColor="text1"/>
          <w:lang w:eastAsia="pl-PL"/>
        </w:rPr>
        <w:t>lub równoważny (*)</w:t>
      </w:r>
      <w:r w:rsidR="00907A2A" w:rsidRPr="009A2D4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bookmarkEnd w:id="3"/>
    </w:p>
    <w:p w14:paraId="576299AB" w14:textId="33CBF978" w:rsidR="00907A2A" w:rsidRPr="009A2D4E" w:rsidRDefault="00EB51AE" w:rsidP="00EB51AE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6 szt./ op.</w:t>
      </w:r>
      <w:r w:rsidR="00907A2A" w:rsidRPr="009A2D4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</w:t>
      </w:r>
    </w:p>
    <w:p w14:paraId="3A5BB2A9" w14:textId="0E2A4132" w:rsidR="00AC6553" w:rsidRDefault="00907A2A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</w:t>
      </w:r>
      <w:r w:rsidR="001512E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AC6553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ILOŚĆ: </w:t>
      </w:r>
      <w:r w:rsid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op. </w:t>
      </w:r>
    </w:p>
    <w:p w14:paraId="6475707B" w14:textId="77777777" w:rsidR="001512E8" w:rsidRDefault="001512E8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6A0D782" w14:textId="25488F5B" w:rsidR="00EB51AE" w:rsidRDefault="00EB51AE" w:rsidP="00110500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>Taśma termotransferowa Zebra 83mm x 300mb woskowa, zalecana do etykiet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>66126, Producent: ZEBRA TECHNOLOGIES, Nr katalogowy: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>02300BK08345</w:t>
      </w:r>
      <w:r w:rsidR="009A2D4E"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lub równoważny</w:t>
      </w:r>
      <w:bookmarkStart w:id="4" w:name="_Hlk65484548"/>
      <w:r w:rsidR="009A2D4E"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(*)</w:t>
      </w:r>
      <w:r w:rsidR="001512E8"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</w:t>
      </w:r>
    </w:p>
    <w:p w14:paraId="30E1FE49" w14:textId="285CC69D" w:rsidR="009A2D4E" w:rsidRPr="00EB51AE" w:rsidRDefault="00EB51AE" w:rsidP="00EB51AE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12 szt./ op. </w:t>
      </w:r>
      <w:r w:rsidR="001512E8"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</w:t>
      </w:r>
    </w:p>
    <w:p w14:paraId="167E9ED7" w14:textId="4867A111" w:rsidR="001512E8" w:rsidRDefault="001512E8" w:rsidP="009A2D4E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512E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ILOŚĆ: </w:t>
      </w:r>
      <w:r w:rsidR="009A2D4E">
        <w:rPr>
          <w:rFonts w:ascii="Times New Roman" w:eastAsia="Times New Roman" w:hAnsi="Times New Roman" w:cs="Times New Roman"/>
          <w:color w:val="000000" w:themeColor="text1"/>
          <w:lang w:eastAsia="pl-PL"/>
        </w:rPr>
        <w:t>1</w:t>
      </w:r>
      <w:r w:rsid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>0</w:t>
      </w:r>
      <w:r w:rsidRPr="001512E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op.</w:t>
      </w:r>
    </w:p>
    <w:p w14:paraId="4A9AD680" w14:textId="77777777" w:rsidR="00336FC5" w:rsidRDefault="00336FC5" w:rsidP="009A2D4E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2F29367" w14:textId="77777777" w:rsidR="00EB51AE" w:rsidRPr="00EB51AE" w:rsidRDefault="00EB51AE" w:rsidP="00EB51A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>Taśma termotranserowa woskowo żywiczna do drukarki ZEBRA GX430t do</w:t>
      </w:r>
    </w:p>
    <w:p w14:paraId="43915CBE" w14:textId="715D8269" w:rsidR="00EB51AE" w:rsidRDefault="00EB51AE" w:rsidP="00EB51AE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>naklejek 76x57mm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Producent: ZEBRA TECHNOLOGIES, Nr katalogowy:  03200GS08407 lub równoważny (*)  </w:t>
      </w:r>
    </w:p>
    <w:p w14:paraId="39B15DBA" w14:textId="77777777" w:rsidR="00EB51AE" w:rsidRPr="00EB51AE" w:rsidRDefault="00EB51AE" w:rsidP="00EB51AE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bookmarkStart w:id="5" w:name="_Hlk67647991"/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12 szt./ op.               </w:t>
      </w:r>
    </w:p>
    <w:p w14:paraId="2B60D8D4" w14:textId="3123D7B9" w:rsidR="00EB51AE" w:rsidRDefault="00EB51AE" w:rsidP="00EB51AE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ILOŚĆ: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op.</w:t>
      </w:r>
    </w:p>
    <w:p w14:paraId="4717AB46" w14:textId="77777777" w:rsidR="00336FC5" w:rsidRDefault="00336FC5" w:rsidP="00EB51AE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bookmarkEnd w:id="5"/>
    <w:p w14:paraId="2C16607E" w14:textId="77777777" w:rsidR="00EB51AE" w:rsidRPr="00EB51AE" w:rsidRDefault="00EB51AE" w:rsidP="00EB51A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>Taśma termotransferowa Zebra 40mm x 450mb żywiczna, zalecana do etykiet</w:t>
      </w:r>
    </w:p>
    <w:p w14:paraId="4AD896FB" w14:textId="7190539A" w:rsidR="00EB51AE" w:rsidRDefault="00EB51AE" w:rsidP="00120DC4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B51AE">
        <w:rPr>
          <w:rFonts w:ascii="Times New Roman" w:eastAsia="Times New Roman" w:hAnsi="Times New Roman" w:cs="Times New Roman"/>
          <w:color w:val="000000" w:themeColor="text1"/>
          <w:lang w:eastAsia="pl-PL"/>
        </w:rPr>
        <w:t>3008152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120DC4"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Producent: ZEBRA TECHNOLOGIES, Nr katalogowy:  05095BK06045 lub równoważny (*)  </w:t>
      </w:r>
    </w:p>
    <w:p w14:paraId="04494A9A" w14:textId="267AE959" w:rsidR="00120DC4" w:rsidRPr="00120DC4" w:rsidRDefault="00120DC4" w:rsidP="00120DC4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szt./ op.               </w:t>
      </w:r>
    </w:p>
    <w:p w14:paraId="48E42CC3" w14:textId="23F119D8" w:rsidR="00120DC4" w:rsidRDefault="00120DC4" w:rsidP="00120DC4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ILOŚĆ: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12</w:t>
      </w: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op.</w:t>
      </w:r>
    </w:p>
    <w:p w14:paraId="73793A93" w14:textId="77777777" w:rsidR="00336FC5" w:rsidRDefault="00336FC5" w:rsidP="00120DC4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B64EDB9" w14:textId="55FBDCD7" w:rsidR="00120DC4" w:rsidRDefault="00120DC4" w:rsidP="00120DC4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>Etykiety termotransferowe białe 76x57 mm, do drukarki ZEBRA GX430t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Producent: ZEBRA TECHNOLOGIES, Nr katalogowy:  3007209-T lub równoważny (*)  </w:t>
      </w:r>
    </w:p>
    <w:p w14:paraId="461F1992" w14:textId="4B596D18" w:rsidR="00120DC4" w:rsidRPr="00120DC4" w:rsidRDefault="00120DC4" w:rsidP="00120DC4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bookmarkStart w:id="6" w:name="_Hlk67648150"/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12</w:t>
      </w: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szt./ op.               </w:t>
      </w:r>
    </w:p>
    <w:p w14:paraId="3A5417DF" w14:textId="0F882374" w:rsidR="00120DC4" w:rsidRDefault="00120DC4" w:rsidP="00120DC4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ILOŚĆ: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op.</w:t>
      </w:r>
    </w:p>
    <w:p w14:paraId="74C4E2F1" w14:textId="77777777" w:rsidR="00336FC5" w:rsidRDefault="00336FC5" w:rsidP="00120DC4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bookmarkEnd w:id="6"/>
    <w:p w14:paraId="0333F397" w14:textId="627A42EC" w:rsidR="00120DC4" w:rsidRPr="00120DC4" w:rsidRDefault="00120DC4" w:rsidP="00120DC4">
      <w:pPr>
        <w:pStyle w:val="Akapitzlist"/>
        <w:numPr>
          <w:ilvl w:val="0"/>
          <w:numId w:val="32"/>
        </w:num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>Etykiety termiczne białe 30x15 mm, do drukarki ZEBRA ZT410, Producent: ZEBRA TECHNOLOGIES, Nr katalogowy:  3008152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lub równoważny (*)  </w:t>
      </w:r>
    </w:p>
    <w:p w14:paraId="4F860C11" w14:textId="5215E57C" w:rsidR="00120DC4" w:rsidRPr="00120DC4" w:rsidRDefault="00336FC5" w:rsidP="00120DC4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3 </w:t>
      </w:r>
      <w:r w:rsidR="00120DC4"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szt./ op.               </w:t>
      </w:r>
    </w:p>
    <w:p w14:paraId="5DD2750D" w14:textId="18CAD228" w:rsidR="00120DC4" w:rsidRDefault="00120DC4" w:rsidP="00120DC4">
      <w:pPr>
        <w:pStyle w:val="Akapitzlist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ILOŚĆ: </w:t>
      </w:r>
      <w:r w:rsidR="00336FC5">
        <w:rPr>
          <w:rFonts w:ascii="Times New Roman" w:eastAsia="Times New Roman" w:hAnsi="Times New Roman" w:cs="Times New Roman"/>
          <w:color w:val="000000" w:themeColor="text1"/>
          <w:lang w:eastAsia="pl-PL"/>
        </w:rPr>
        <w:t>9</w:t>
      </w: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op.</w:t>
      </w:r>
    </w:p>
    <w:bookmarkEnd w:id="4"/>
    <w:p w14:paraId="4AB44C96" w14:textId="77777777" w:rsidR="00907A2A" w:rsidRPr="00C80586" w:rsidRDefault="00907A2A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63E7CA1" w14:textId="255DC21D" w:rsidR="00AC6553" w:rsidRDefault="00AC6553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Termin ważności produktu: </w:t>
      </w:r>
      <w:r w:rsidR="009A2D4E" w:rsidRPr="009A2D4E">
        <w:rPr>
          <w:rFonts w:ascii="Times New Roman" w:eastAsia="Times New Roman" w:hAnsi="Times New Roman" w:cs="Times New Roman"/>
          <w:color w:val="000000" w:themeColor="text1"/>
          <w:lang w:eastAsia="pl-PL"/>
        </w:rPr>
        <w:t>nie krótszy niż 80% całkowitego terminu ważności produktu.</w:t>
      </w:r>
    </w:p>
    <w:p w14:paraId="18EC868A" w14:textId="77777777" w:rsidR="00120DC4" w:rsidRPr="00C80586" w:rsidRDefault="00120DC4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95178EE" w14:textId="4B0D6314" w:rsidR="00AC6553" w:rsidRDefault="00120DC4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20DC4">
        <w:rPr>
          <w:rFonts w:ascii="Times New Roman" w:eastAsia="Times New Roman" w:hAnsi="Times New Roman" w:cs="Times New Roman"/>
          <w:color w:val="000000" w:themeColor="text1"/>
          <w:lang w:eastAsia="pl-PL"/>
        </w:rPr>
        <w:t>Kupujący dopuszcza inne wielkości opakowań niż wskazane w opisie przedmiotu zamówienia.</w:t>
      </w:r>
    </w:p>
    <w:p w14:paraId="5B9ECFBB" w14:textId="77777777" w:rsidR="00120DC4" w:rsidRPr="00C80586" w:rsidRDefault="00120DC4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598F8A2" w14:textId="77777777" w:rsidR="00AC6553" w:rsidRPr="00C80586" w:rsidRDefault="00AC6553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(*) Ze względu na kontynuację badań w opisie przedmiotu zamówienia z przyczyn technicznych o charakterze obiektywnym podano numer katalogowy i nazwę producenta produktów - produkty są wykorzystywane do metod opracowanych i działających na wymienionych produktach.</w:t>
      </w:r>
    </w:p>
    <w:p w14:paraId="3876BA60" w14:textId="734B5A21" w:rsidR="00AC6553" w:rsidRPr="00C80586" w:rsidRDefault="00AC6553" w:rsidP="00907A2A">
      <w:pPr>
        <w:pStyle w:val="Akapitzlist"/>
        <w:numPr>
          <w:ilvl w:val="1"/>
          <w:numId w:val="30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lastRenderedPageBreak/>
        <w:t>Kod CPV</w:t>
      </w:r>
      <w:r w:rsidR="00D21879" w:rsidRPr="00C80586">
        <w:rPr>
          <w:rFonts w:ascii="Times New Roman" w:eastAsia="Times New Roman" w:hAnsi="Times New Roman" w:cs="Times New Roman"/>
        </w:rPr>
        <w:t>:</w:t>
      </w:r>
      <w:r w:rsidR="00900AB2" w:rsidRPr="00C80586">
        <w:t xml:space="preserve"> </w:t>
      </w:r>
      <w:r w:rsidR="00120DC4" w:rsidRPr="00120DC4">
        <w:rPr>
          <w:rFonts w:ascii="Times New Roman" w:eastAsia="Times New Roman" w:hAnsi="Times New Roman" w:cs="Times New Roman"/>
        </w:rPr>
        <w:t>38000000-5</w:t>
      </w:r>
    </w:p>
    <w:p w14:paraId="41C6F0EB" w14:textId="60DA5DDD" w:rsidR="00AC6553" w:rsidRPr="00C80586" w:rsidRDefault="00AC6553" w:rsidP="00907A2A">
      <w:pPr>
        <w:pStyle w:val="Akapitzlist"/>
        <w:numPr>
          <w:ilvl w:val="1"/>
          <w:numId w:val="30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Harmonogram realizacji zamówienia</w:t>
      </w:r>
      <w:r w:rsidR="00D83BA4" w:rsidRPr="00C80586">
        <w:rPr>
          <w:rFonts w:ascii="Times New Roman" w:eastAsia="Times New Roman" w:hAnsi="Times New Roman" w:cs="Times New Roman"/>
        </w:rPr>
        <w:t>:</w:t>
      </w:r>
    </w:p>
    <w:p w14:paraId="04CB832F" w14:textId="2225D7E2" w:rsidR="00900AB2" w:rsidRPr="00C80586" w:rsidRDefault="00AC6553" w:rsidP="00900AB2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Dostawa </w:t>
      </w:r>
      <w:r w:rsidR="000D65D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jednorazowa 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terminie do </w:t>
      </w:r>
      <w:r w:rsidR="00393C22" w:rsidRPr="00393C22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="000D65D2">
        <w:rPr>
          <w:rFonts w:ascii="Times New Roman" w:eastAsia="Times New Roman" w:hAnsi="Times New Roman" w:cs="Times New Roman"/>
          <w:color w:val="000000" w:themeColor="text1"/>
          <w:lang w:eastAsia="pl-PL"/>
        </w:rPr>
        <w:t>0</w:t>
      </w:r>
      <w:r w:rsidRPr="00393C22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0D65D2">
        <w:rPr>
          <w:rFonts w:ascii="Times New Roman" w:eastAsia="Times New Roman" w:hAnsi="Times New Roman" w:cs="Times New Roman"/>
          <w:color w:val="000000" w:themeColor="text1"/>
          <w:lang w:eastAsia="pl-PL"/>
        </w:rPr>
        <w:t>07</w:t>
      </w:r>
      <w:r w:rsidRPr="00393C22">
        <w:rPr>
          <w:rFonts w:ascii="Times New Roman" w:eastAsia="Times New Roman" w:hAnsi="Times New Roman" w:cs="Times New Roman"/>
          <w:color w:val="000000" w:themeColor="text1"/>
          <w:lang w:eastAsia="pl-PL"/>
        </w:rPr>
        <w:t>.20</w:t>
      </w:r>
      <w:r w:rsidR="00900AB2" w:rsidRPr="00393C22">
        <w:rPr>
          <w:rFonts w:ascii="Times New Roman" w:eastAsia="Times New Roman" w:hAnsi="Times New Roman" w:cs="Times New Roman"/>
          <w:color w:val="000000" w:themeColor="text1"/>
          <w:lang w:eastAsia="pl-PL"/>
        </w:rPr>
        <w:t>21</w:t>
      </w:r>
      <w:r w:rsidRPr="00393C2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314827AA" w14:textId="6B17A2C0" w:rsidR="00CA3962" w:rsidRPr="00C80586" w:rsidRDefault="00CA3962" w:rsidP="00900AB2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Lista dokumentów/oświadczeń wymaganych od Wykonawcy</w:t>
      </w:r>
      <w:r w:rsidR="004C2EF8" w:rsidRPr="00C80586">
        <w:rPr>
          <w:rFonts w:ascii="Times New Roman" w:eastAsia="Times New Roman" w:hAnsi="Times New Roman" w:cs="Times New Roman"/>
        </w:rPr>
        <w:t>:</w:t>
      </w:r>
    </w:p>
    <w:p w14:paraId="19C45007" w14:textId="77777777" w:rsidR="00B4345C" w:rsidRPr="00C80586" w:rsidRDefault="00CA3962" w:rsidP="00907A2A">
      <w:pPr>
        <w:pStyle w:val="Akapitzlist"/>
        <w:numPr>
          <w:ilvl w:val="2"/>
          <w:numId w:val="30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Wymagane dokumenty: </w:t>
      </w:r>
    </w:p>
    <w:p w14:paraId="2852A8C0" w14:textId="20D7CDB3" w:rsidR="00B4345C" w:rsidRDefault="00CA3962" w:rsidP="00B4345C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oświadczenie o braku powiązań kapitałowych i osobowych z Zamawiającym (zgodnie z załącznikiem dołączonym do zapytania)</w:t>
      </w:r>
      <w:r w:rsidR="00587BF3" w:rsidRPr="00C80586">
        <w:rPr>
          <w:rFonts w:ascii="Times New Roman" w:eastAsia="Times New Roman" w:hAnsi="Times New Roman" w:cs="Times New Roman"/>
        </w:rPr>
        <w:t xml:space="preserve"> wraz z ofertą</w:t>
      </w:r>
      <w:r w:rsidRPr="00C80586">
        <w:rPr>
          <w:rFonts w:ascii="Times New Roman" w:eastAsia="Times New Roman" w:hAnsi="Times New Roman" w:cs="Times New Roman"/>
        </w:rPr>
        <w:t xml:space="preserve">, </w:t>
      </w:r>
      <w:r w:rsidR="00587BF3" w:rsidRPr="00C80586">
        <w:rPr>
          <w:rFonts w:ascii="Times New Roman" w:eastAsia="Times New Roman" w:hAnsi="Times New Roman" w:cs="Times New Roman"/>
        </w:rPr>
        <w:tab/>
      </w:r>
    </w:p>
    <w:p w14:paraId="7C0B4BFA" w14:textId="7432BEF4" w:rsidR="00CA3962" w:rsidRPr="00C80586" w:rsidRDefault="00CA3962" w:rsidP="00907A2A">
      <w:pPr>
        <w:pStyle w:val="Akapitzlist"/>
        <w:numPr>
          <w:ilvl w:val="2"/>
          <w:numId w:val="30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Ze względu na unikalność, niepowtarzalność, ściśle określoną metodykę prowadzonych projektów, badań naukowych i eksperymentów oraz konieczność zachowania ciągłości i powtarzalności prowadzonych przez Zamawiającego badań Dostawca oferujący produkty równoważne w stosunku do produktów opisanych w niniejszym zapytaniu ofertowym zobowiązany jest na wezwanie beneficjenta:</w:t>
      </w:r>
    </w:p>
    <w:p w14:paraId="586EB293" w14:textId="77777777" w:rsidR="00CA3962" w:rsidRPr="00C80586" w:rsidRDefault="00CA3962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wykazać na podstawie dokumentacji technicznej/karty charakterystyk odczynników/etc. oraz pisemnej deklaracji, że oferowane przez niego produkty równoważne (każdy z osobna) spełniają wymagania pozwalające na kontynuację badań naukowych Kupującego bez konieczności wykonywania dodatkowych czynności (procedur), w tym np. kalibracji urządzeń,</w:t>
      </w:r>
    </w:p>
    <w:p w14:paraId="29C59BE1" w14:textId="77777777" w:rsidR="00CA3962" w:rsidRPr="00C80586" w:rsidRDefault="00CA3962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wykazać (poprzez pisemną deklarację w składanej ofercie), że zaoferowane produkty równoważne nie spowodują zwiększenia kosztów z tytułu konieczności nabycia dodatkowych produktów i innych materiałów zużywalnych,</w:t>
      </w:r>
    </w:p>
    <w:p w14:paraId="1CF9BE7D" w14:textId="77777777" w:rsidR="00CA3962" w:rsidRPr="00C80586" w:rsidRDefault="00CA3962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przyjąć na siebie – w formie pisemnej deklaracji – odpowiedzialność za uszkodzenia sprzętu powstałe w wyniku używania zaoferowanych i dostarczonych produktów równoważnych, na podstawie opinii wydanej przez autoryzowany serwis producenta sprzętu.</w:t>
      </w:r>
    </w:p>
    <w:p w14:paraId="646FC952" w14:textId="77777777" w:rsidR="0040283B" w:rsidRPr="00C80586" w:rsidRDefault="0040283B" w:rsidP="005E4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7" w:name="_Hlk519711622"/>
    </w:p>
    <w:p w14:paraId="2E379375" w14:textId="4A5A2000" w:rsidR="00A870D1" w:rsidRPr="00B92D05" w:rsidRDefault="008B2100" w:rsidP="00B92D05">
      <w:pPr>
        <w:pStyle w:val="Akapitzlist"/>
        <w:numPr>
          <w:ilvl w:val="0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B92D0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PODSTAWY WYKLUCZENIA Z UDZIAŁU W POSTĘPOWANIU</w:t>
      </w:r>
    </w:p>
    <w:p w14:paraId="24E7C4D9" w14:textId="4FB86C3B" w:rsidR="005A7132" w:rsidRPr="00C80586" w:rsidRDefault="005A7132" w:rsidP="00B4345C">
      <w:pPr>
        <w:pStyle w:val="Akapitzlist"/>
        <w:spacing w:before="100" w:beforeAutospacing="1" w:after="100" w:afterAutospacing="1" w:line="276" w:lineRule="auto"/>
        <w:ind w:left="108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</w:p>
    <w:bookmarkEnd w:id="7"/>
    <w:p w14:paraId="71000F9D" w14:textId="77777777" w:rsidR="007D3EA3" w:rsidRPr="00C80586" w:rsidRDefault="00FD27A5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udziału w postępowaniu wykluczone są podmioty powiązane osobowo i kapitałowo z zamawiającym. </w:t>
      </w:r>
      <w:r w:rsidR="002E0053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Oferentem, polegające w szczególności na: </w:t>
      </w:r>
    </w:p>
    <w:p w14:paraId="57EE4EA1" w14:textId="711CE554" w:rsidR="007D3EA3" w:rsidRPr="00C80586" w:rsidRDefault="002E0053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Uczestniczeniu w spółce, jako wspólnik spółki cywilnej lub spółki osobowej,</w:t>
      </w:r>
    </w:p>
    <w:p w14:paraId="24ADE624" w14:textId="7C96B5CF" w:rsidR="007D3EA3" w:rsidRPr="00C80586" w:rsidRDefault="002E0053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Posiadaniu co najmniej 10% udziałów lub akcji,</w:t>
      </w:r>
    </w:p>
    <w:p w14:paraId="6ECE7C7B" w14:textId="3CC9AE6D" w:rsidR="003F12C7" w:rsidRPr="00C80586" w:rsidRDefault="002E0053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Pełnieniu funkcji członka organu nadzorczego lub zarządzającego, prokurenta, pełnomocnika,</w:t>
      </w:r>
    </w:p>
    <w:p w14:paraId="6A778495" w14:textId="2035588D" w:rsidR="001F4ED4" w:rsidRPr="00C80586" w:rsidRDefault="002E0053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648D27" w14:textId="77777777" w:rsidR="00C175DF" w:rsidRPr="00C80586" w:rsidRDefault="00C175DF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Sposób oceny spełniania braku podstaw wykluczenia:</w:t>
      </w:r>
    </w:p>
    <w:p w14:paraId="04381DFB" w14:textId="3992E19B" w:rsidR="00C175DF" w:rsidRPr="00C80586" w:rsidRDefault="00C175DF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 xml:space="preserve">Weryfikacja nastąpi w oparciu o oświadczenie Wykonawcy o braku ww. powiązań osobowych lub kapitałowych z Zamawiającym wg </w:t>
      </w:r>
      <w:r w:rsidR="003F12C7" w:rsidRPr="00C80586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 xml:space="preserve">Załącznika </w:t>
      </w:r>
      <w:r w:rsidRPr="00C80586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nr 2 do Zapytania Ofertowego.</w:t>
      </w:r>
    </w:p>
    <w:p w14:paraId="4382EA66" w14:textId="1A2EC20B" w:rsidR="008B2100" w:rsidRPr="00C80586" w:rsidRDefault="008B2100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Kupujący posiada prawo do odrzucenia oferty, jeśli oferta jest niekompletna lub niezgodna z zapytaniem.</w:t>
      </w:r>
    </w:p>
    <w:p w14:paraId="4E387530" w14:textId="23008695" w:rsidR="008B2100" w:rsidRPr="00C80586" w:rsidRDefault="008B2100" w:rsidP="00C175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</w:p>
    <w:p w14:paraId="4470E69C" w14:textId="77777777" w:rsidR="00A870D1" w:rsidRPr="00C80586" w:rsidRDefault="008B2100" w:rsidP="00B92D05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OPIS SPOSOBU PRZYGOTOWANIA OFERTY</w:t>
      </w:r>
    </w:p>
    <w:p w14:paraId="039DEE7B" w14:textId="52E5BC9E" w:rsidR="001F4ED4" w:rsidRPr="00C80586" w:rsidRDefault="001F4ED4" w:rsidP="00B4345C">
      <w:pPr>
        <w:pStyle w:val="Akapitzlist"/>
        <w:spacing w:before="100" w:beforeAutospacing="1" w:after="100" w:afterAutospacing="1" w:line="240" w:lineRule="auto"/>
        <w:ind w:left="108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</w:p>
    <w:p w14:paraId="3BA94AEE" w14:textId="20EFB44D" w:rsidR="00545F58" w:rsidRPr="00C80586" w:rsidRDefault="001F4ED4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Sposób przygotowania oferty:</w:t>
      </w:r>
    </w:p>
    <w:p w14:paraId="7C6CFDCA" w14:textId="5281D3E9" w:rsidR="001B7D77" w:rsidRPr="00C80586" w:rsidRDefault="005D1FE9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k</w:t>
      </w:r>
      <w:r w:rsidR="001F4ED4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ażdy Dostawca może złożyć tylko jedną ofertę</w:t>
      </w:r>
      <w:r w:rsidR="001B7D77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5B4728C8" w14:textId="59AB7BAB" w:rsidR="00545F58" w:rsidRPr="00C80586" w:rsidRDefault="001B7D77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="001F4ED4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ferta powinna być sporządzona w języku polskim lub angielskim,</w:t>
      </w:r>
    </w:p>
    <w:p w14:paraId="5E69E4D1" w14:textId="74B3D59D" w:rsidR="00D16E68" w:rsidRPr="00C80586" w:rsidRDefault="00A97D31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oferta </w:t>
      </w:r>
      <w:r w:rsidR="005E499C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musi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zawierać</w:t>
      </w:r>
      <w:r w:rsidR="005E499C"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14:paraId="600BAA1B" w14:textId="3216E0D2" w:rsidR="00D16E68" w:rsidRPr="00C80586" w:rsidRDefault="00A97D31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cenę </w:t>
      </w:r>
      <w:r w:rsidRPr="00C80586">
        <w:rPr>
          <w:rFonts w:ascii="Times New Roman" w:eastAsia="Times New Roman" w:hAnsi="Times New Roman" w:cs="Times New Roman"/>
          <w:lang w:eastAsia="pl-PL"/>
        </w:rPr>
        <w:t>netto lub wartość netto</w:t>
      </w:r>
      <w:r w:rsidR="00FE694C" w:rsidRPr="00C80586">
        <w:rPr>
          <w:rFonts w:ascii="Times New Roman" w:eastAsia="Times New Roman" w:hAnsi="Times New Roman" w:cs="Times New Roman"/>
          <w:lang w:eastAsia="pl-PL"/>
        </w:rPr>
        <w:t xml:space="preserve"> skalkulowaną na potrzeby zapytania ofertowego</w:t>
      </w:r>
      <w:r w:rsidR="005E499C" w:rsidRPr="00C80586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4AF21498" w14:textId="32BBAAA3" w:rsidR="00D16E68" w:rsidRPr="00C80586" w:rsidRDefault="005E499C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termin realizacji przedmiotu zamówienia (wyrażony w dniach</w:t>
      </w:r>
      <w:r w:rsidR="002857E6"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F8640A" w:rsidRPr="00C80586">
        <w:rPr>
          <w:rFonts w:ascii="Times New Roman" w:eastAsia="Times New Roman" w:hAnsi="Times New Roman" w:cs="Times New Roman"/>
          <w:lang w:eastAsia="pl-PL"/>
        </w:rPr>
        <w:t>/</w:t>
      </w:r>
      <w:r w:rsidR="002857E6"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F8640A" w:rsidRPr="00C80586">
        <w:rPr>
          <w:rFonts w:ascii="Times New Roman" w:eastAsia="Times New Roman" w:hAnsi="Times New Roman" w:cs="Times New Roman"/>
          <w:lang w:eastAsia="pl-PL"/>
        </w:rPr>
        <w:t>tygodniach</w:t>
      </w:r>
      <w:r w:rsidRPr="00C80586">
        <w:rPr>
          <w:rFonts w:ascii="Times New Roman" w:eastAsia="Times New Roman" w:hAnsi="Times New Roman" w:cs="Times New Roman"/>
          <w:lang w:eastAsia="pl-PL"/>
        </w:rPr>
        <w:t>)</w:t>
      </w:r>
      <w:r w:rsidR="003B727A" w:rsidRPr="00C80586">
        <w:rPr>
          <w:rFonts w:ascii="Times New Roman" w:eastAsia="Times New Roman" w:hAnsi="Times New Roman" w:cs="Times New Roman"/>
          <w:lang w:eastAsia="pl-PL"/>
        </w:rPr>
        <w:t>,</w:t>
      </w:r>
    </w:p>
    <w:p w14:paraId="55068579" w14:textId="1C90DF66" w:rsidR="00D16E68" w:rsidRPr="00C80586" w:rsidRDefault="005E499C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oświadczenie o braku powiązań kapitałowych i osobowych z Zamawiającym (zgodnie z załącznikiem dołączonym do zapytania)</w:t>
      </w:r>
      <w:r w:rsidR="002826E8" w:rsidRPr="00C80586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68CF5ABC" w14:textId="7CD70752" w:rsidR="00C96D97" w:rsidRPr="00C80586" w:rsidRDefault="002826E8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termin ważności oferty nie krótszy niż 60 dni</w:t>
      </w:r>
      <w:r w:rsidR="002F7552" w:rsidRPr="00C80586">
        <w:rPr>
          <w:rFonts w:ascii="Times New Roman" w:eastAsia="Times New Roman" w:hAnsi="Times New Roman" w:cs="Times New Roman"/>
          <w:lang w:eastAsia="pl-PL"/>
        </w:rPr>
        <w:t>. Bieg terminu rozpoczyna się wraz z dniem złożenia oferty. Dostawca pozostanie związany ostateczną ofertą z Kupującym przez cały okres realizacji zamówieni</w:t>
      </w:r>
      <w:r w:rsidR="00C96D97" w:rsidRPr="00C80586">
        <w:rPr>
          <w:rFonts w:ascii="Times New Roman" w:eastAsia="Times New Roman" w:hAnsi="Times New Roman" w:cs="Times New Roman"/>
          <w:lang w:eastAsia="pl-PL"/>
        </w:rPr>
        <w:t>a,</w:t>
      </w:r>
    </w:p>
    <w:p w14:paraId="0E5811F3" w14:textId="495AAF43" w:rsidR="00B83BFD" w:rsidRPr="00C80586" w:rsidRDefault="00B4345C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Oferta wraz z załącznikami musi być podpisana przez osoby upoważnione do reprezentowania Wykonawcy zgodnie z reprezentacją wynikającą z właściwego rejestru lub na podstawie udzielonego pełnomocnictwa. </w:t>
      </w:r>
      <w:r w:rsidRPr="00C80586">
        <w:t>J</w:t>
      </w:r>
      <w:r w:rsidRPr="00C80586">
        <w:rPr>
          <w:rFonts w:ascii="Times New Roman" w:eastAsia="Times New Roman" w:hAnsi="Times New Roman" w:cs="Times New Roman"/>
          <w:lang w:eastAsia="pl-PL"/>
        </w:rPr>
        <w:t>eżeli osoba (osoby) podpisująca ofertę (reprezentująca Wykonawcę) działa na podstawie pełnomocnictwa, pełnomocnictwo to musi zostać dołączone do oferty (dopuszczalna forma: skan lub podpis elektroniczny).</w:t>
      </w:r>
    </w:p>
    <w:p w14:paraId="7039A783" w14:textId="77777777" w:rsidR="00E4351E" w:rsidRPr="00C80586" w:rsidRDefault="00327033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J</w:t>
      </w:r>
      <w:r w:rsidR="001F4ED4" w:rsidRPr="00C80586">
        <w:rPr>
          <w:rFonts w:ascii="Times New Roman" w:eastAsia="Times New Roman" w:hAnsi="Times New Roman" w:cs="Times New Roman"/>
          <w:lang w:eastAsia="pl-PL"/>
        </w:rPr>
        <w:t>eśli ceny na ofercie będą wyrażone w innej walucie niż złoty polski to będą one przeliczane przy zastosowaniu średniego kursu sprzedaży ogłaszanego przez NBP, obowiązującego w dniu wystawienia oferty</w:t>
      </w:r>
      <w:r w:rsidR="005E499C" w:rsidRPr="00C80586">
        <w:rPr>
          <w:rFonts w:ascii="Times New Roman" w:eastAsia="Times New Roman" w:hAnsi="Times New Roman" w:cs="Times New Roman"/>
          <w:lang w:eastAsia="pl-PL"/>
        </w:rPr>
        <w:t>.</w:t>
      </w:r>
      <w:r w:rsidR="00ED345D"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066FE43" w14:textId="3702760F" w:rsidR="005D1FE9" w:rsidRPr="00C80586" w:rsidRDefault="005E499C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Brak jakichkolwiek z wyżej wymienionych elementów będzie skutkować odrzuceniem oferty (po uwzględnieniu jednokrotnej możliwości uzupełnienia złożonych dokumentów)</w:t>
      </w:r>
      <w:r w:rsidR="00E4351E" w:rsidRPr="00C80586">
        <w:rPr>
          <w:rFonts w:ascii="Times New Roman" w:eastAsia="Times New Roman" w:hAnsi="Times New Roman" w:cs="Times New Roman"/>
          <w:lang w:eastAsia="pl-PL"/>
        </w:rPr>
        <w:t>.</w:t>
      </w:r>
      <w:r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09FDF09" w14:textId="376559EE" w:rsidR="00017F3A" w:rsidRPr="00C80586" w:rsidRDefault="00FA0636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O</w:t>
      </w:r>
      <w:r w:rsidR="001F4ED4" w:rsidRPr="00C80586">
        <w:rPr>
          <w:rFonts w:ascii="Times New Roman" w:eastAsia="Times New Roman" w:hAnsi="Times New Roman" w:cs="Times New Roman"/>
          <w:lang w:eastAsia="pl-PL"/>
        </w:rPr>
        <w:t xml:space="preserve">ferta </w:t>
      </w:r>
      <w:r w:rsidR="005E499C" w:rsidRPr="00C80586">
        <w:rPr>
          <w:rFonts w:ascii="Times New Roman" w:eastAsia="Times New Roman" w:hAnsi="Times New Roman" w:cs="Times New Roman"/>
          <w:lang w:eastAsia="pl-PL"/>
        </w:rPr>
        <w:t>może dodatkowo</w:t>
      </w:r>
      <w:r w:rsidR="001F4ED4" w:rsidRPr="00C80586">
        <w:rPr>
          <w:rFonts w:ascii="Times New Roman" w:eastAsia="Times New Roman" w:hAnsi="Times New Roman" w:cs="Times New Roman"/>
          <w:lang w:eastAsia="pl-PL"/>
        </w:rPr>
        <w:t xml:space="preserve"> zawierać: </w:t>
      </w:r>
    </w:p>
    <w:p w14:paraId="734F6D80" w14:textId="4637C8F7" w:rsidR="00017F3A" w:rsidRPr="00C80586" w:rsidRDefault="001F4ED4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nazwę i adres Dostawcy, </w:t>
      </w:r>
    </w:p>
    <w:p w14:paraId="446C0C1C" w14:textId="65258CD6" w:rsidR="00017F3A" w:rsidRPr="00C80586" w:rsidRDefault="001F4ED4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numer zapytania</w:t>
      </w:r>
      <w:r w:rsidR="00250621"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0586">
        <w:rPr>
          <w:rFonts w:ascii="Times New Roman" w:eastAsia="Times New Roman" w:hAnsi="Times New Roman" w:cs="Times New Roman"/>
          <w:lang w:eastAsia="pl-PL"/>
        </w:rPr>
        <w:t xml:space="preserve">ofertowego, </w:t>
      </w:r>
    </w:p>
    <w:p w14:paraId="21A7AD13" w14:textId="6C98D72A" w:rsidR="00017F3A" w:rsidRPr="00C80586" w:rsidRDefault="001F4ED4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nazwę i numer katalogowy produktu, </w:t>
      </w:r>
    </w:p>
    <w:p w14:paraId="0D80B705" w14:textId="3E8355E7" w:rsidR="00017F3A" w:rsidRPr="00C80586" w:rsidRDefault="001F4ED4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cenę katalogową netto, </w:t>
      </w:r>
    </w:p>
    <w:p w14:paraId="62BA6153" w14:textId="4F834B45" w:rsidR="00A47AE1" w:rsidRPr="00C80586" w:rsidRDefault="00B1756A" w:rsidP="00B4345C">
      <w:pPr>
        <w:pStyle w:val="Akapitzlist"/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warunki i termin płatności (wyrażony w dniach)</w:t>
      </w:r>
      <w:r w:rsidR="00FF006E" w:rsidRPr="00C80586">
        <w:rPr>
          <w:rFonts w:ascii="Times New Roman" w:eastAsia="Times New Roman" w:hAnsi="Times New Roman" w:cs="Times New Roman"/>
          <w:lang w:eastAsia="pl-PL"/>
        </w:rPr>
        <w:t>,</w:t>
      </w:r>
    </w:p>
    <w:p w14:paraId="6FF5A121" w14:textId="7AEB736C" w:rsidR="00FF006E" w:rsidRPr="00C80586" w:rsidRDefault="001F4ED4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Kupujący nie dopuszcza składania ofert częściowych</w:t>
      </w:r>
      <w:r w:rsidR="00E13F3D" w:rsidRPr="00C80586">
        <w:rPr>
          <w:rFonts w:ascii="Times New Roman" w:eastAsia="Times New Roman" w:hAnsi="Times New Roman" w:cs="Times New Roman"/>
          <w:lang w:eastAsia="pl-PL"/>
        </w:rPr>
        <w:t>,</w:t>
      </w:r>
    </w:p>
    <w:p w14:paraId="27F1DCA5" w14:textId="35B802E0" w:rsidR="00FD6FE5" w:rsidRPr="00C80586" w:rsidRDefault="001F4ED4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lastRenderedPageBreak/>
        <w:t xml:space="preserve">Dostawca ponosi wszystkie koszty związane z przygotowaniem i złożeniem oferty. Kupujący nie przewiduje zwrotu kosztów udziału w postępowaniu. </w:t>
      </w:r>
    </w:p>
    <w:p w14:paraId="0CE5097B" w14:textId="77777777" w:rsidR="00FD6FE5" w:rsidRPr="00C80586" w:rsidRDefault="001F4ED4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Dostawca zapłaci Zamawiającemu kary umowne</w:t>
      </w:r>
      <w:r w:rsidR="008F3E99"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0586">
        <w:rPr>
          <w:rFonts w:ascii="Times New Roman" w:eastAsia="Times New Roman" w:hAnsi="Times New Roman" w:cs="Times New Roman"/>
          <w:lang w:eastAsia="pl-PL"/>
        </w:rPr>
        <w:t>za opóźnienie w terminie dostawy przedmiotu zamówienia, za każdy rozpoczęty dzień opóźnienia, o ile opóźnienie nie wynika z winy Kupującego</w:t>
      </w:r>
      <w:r w:rsidR="00C73007" w:rsidRPr="00C80586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C80586">
        <w:rPr>
          <w:rFonts w:ascii="Times New Roman" w:eastAsia="Times New Roman" w:hAnsi="Times New Roman" w:cs="Times New Roman"/>
          <w:lang w:eastAsia="pl-PL"/>
        </w:rPr>
        <w:t>Dostawca wyraża zgodę na potrącenie kwoty kar umownych bezpośrednio przy zapłacie faktury VAT dotyczącej realizacji dostawy.</w:t>
      </w:r>
    </w:p>
    <w:p w14:paraId="5CD292D7" w14:textId="6F5322F7" w:rsidR="001F4ED4" w:rsidRPr="00C80586" w:rsidRDefault="001F4ED4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Oferty złożone po terminie nie będą brane pod uwagę.</w:t>
      </w:r>
    </w:p>
    <w:p w14:paraId="12E0C5CA" w14:textId="6C4458F8" w:rsidR="00E05BF6" w:rsidRPr="00C80586" w:rsidRDefault="00E05BF6" w:rsidP="00B4345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3AD8D8D" w14:textId="2E16FE88" w:rsidR="00124511" w:rsidRPr="00C80586" w:rsidRDefault="00336C88" w:rsidP="00B92D05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bookmarkStart w:id="8" w:name="_Hlk519711802"/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OPIS KRYTERIÓW, KTÓRYMI ZAMAWIAJĄCY BĘDZIE SIĘ KIEROWAŁ PRZY WYBORZE OFERTY </w:t>
      </w:r>
    </w:p>
    <w:p w14:paraId="1B1BB346" w14:textId="77777777" w:rsidR="00124511" w:rsidRPr="00C80586" w:rsidRDefault="00124511" w:rsidP="00B92D05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Przy ocenianiu ofert Zamawiający będzie kierował się podanymi kryteriami: </w:t>
      </w:r>
    </w:p>
    <w:p w14:paraId="10B93BE1" w14:textId="0B1E9FF9" w:rsidR="00124511" w:rsidRPr="00C80586" w:rsidRDefault="009A27C9" w:rsidP="0012451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Cena – 80 %</w:t>
      </w:r>
    </w:p>
    <w:p w14:paraId="2D3AEA1A" w14:textId="45E4BDF9" w:rsidR="00124511" w:rsidRPr="00C80586" w:rsidRDefault="00124511" w:rsidP="00124511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Czas dostawy – 20%, </w:t>
      </w:r>
    </w:p>
    <w:p w14:paraId="5D55E1A9" w14:textId="77777777" w:rsidR="00124511" w:rsidRPr="00C80586" w:rsidRDefault="00124511" w:rsidP="00B92D05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Ocena punktowa oferty nastąpi zgodnie ze wzorem:</w:t>
      </w:r>
    </w:p>
    <w:p w14:paraId="42BEF0D4" w14:textId="77777777" w:rsidR="00124511" w:rsidRPr="00C80586" w:rsidRDefault="00124511" w:rsidP="00124511">
      <w:pPr>
        <w:tabs>
          <w:tab w:val="num" w:pos="141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3229D18E" w14:textId="7A0E7A24" w:rsidR="00124511" w:rsidRPr="00C80586" w:rsidRDefault="00AE4D9A" w:rsidP="00124511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</w:rPr>
            <m:t xml:space="preserve">L=C+ D </m:t>
          </m:r>
        </m:oMath>
      </m:oMathPara>
    </w:p>
    <w:p w14:paraId="0958F494" w14:textId="77777777" w:rsidR="00124511" w:rsidRPr="00C80586" w:rsidRDefault="00124511" w:rsidP="00124511">
      <w:p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508" w:type="dxa"/>
        <w:tblLook w:val="01E0" w:firstRow="1" w:lastRow="1" w:firstColumn="1" w:lastColumn="1" w:noHBand="0" w:noVBand="0"/>
      </w:tblPr>
      <w:tblGrid>
        <w:gridCol w:w="676"/>
        <w:gridCol w:w="7888"/>
      </w:tblGrid>
      <w:tr w:rsidR="00124511" w:rsidRPr="00C80586" w14:paraId="262E95C7" w14:textId="77777777" w:rsidTr="00D41833">
        <w:tc>
          <w:tcPr>
            <w:tcW w:w="676" w:type="dxa"/>
          </w:tcPr>
          <w:p w14:paraId="34AB89E3" w14:textId="70312EAC" w:rsidR="00124511" w:rsidRPr="00C80586" w:rsidRDefault="00AE4D9A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7888" w:type="dxa"/>
          </w:tcPr>
          <w:p w14:paraId="33D5A52E" w14:textId="77777777" w:rsidR="00124511" w:rsidRPr="00C80586" w:rsidRDefault="00124511" w:rsidP="00124511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ocena punktowa oferty</w:t>
            </w:r>
          </w:p>
        </w:tc>
      </w:tr>
      <w:tr w:rsidR="00124511" w:rsidRPr="00C80586" w14:paraId="6CE80B9A" w14:textId="77777777" w:rsidTr="00D41833">
        <w:tc>
          <w:tcPr>
            <w:tcW w:w="676" w:type="dxa"/>
          </w:tcPr>
          <w:p w14:paraId="6434B261" w14:textId="7FC4A0E5" w:rsidR="00124511" w:rsidRPr="00C80586" w:rsidRDefault="00AE4D9A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7888" w:type="dxa"/>
          </w:tcPr>
          <w:p w14:paraId="54AC3131" w14:textId="77777777" w:rsidR="00124511" w:rsidRPr="00C80586" w:rsidRDefault="00124511" w:rsidP="00124511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liczba punktów uzyskanych w kryterium „Cena”</w:t>
            </w:r>
          </w:p>
        </w:tc>
      </w:tr>
      <w:tr w:rsidR="00124511" w:rsidRPr="00C80586" w14:paraId="016667C2" w14:textId="77777777" w:rsidTr="00D41833">
        <w:tc>
          <w:tcPr>
            <w:tcW w:w="676" w:type="dxa"/>
          </w:tcPr>
          <w:p w14:paraId="1D11F4E1" w14:textId="34550F46" w:rsidR="00124511" w:rsidRPr="00C80586" w:rsidRDefault="00AE4D9A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D</m:t>
                </m:r>
              </m:oMath>
            </m:oMathPara>
          </w:p>
        </w:tc>
        <w:tc>
          <w:tcPr>
            <w:tcW w:w="7888" w:type="dxa"/>
          </w:tcPr>
          <w:p w14:paraId="54EC1ECC" w14:textId="06E7751A" w:rsidR="00124511" w:rsidRPr="00C80586" w:rsidRDefault="00124511" w:rsidP="00124511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 xml:space="preserve">liczba punktów uzyskanych w kryterium „Czas </w:t>
            </w:r>
            <w:r w:rsidR="00AE4D9A" w:rsidRPr="00C80586">
              <w:rPr>
                <w:rFonts w:ascii="Times New Roman" w:eastAsia="Times New Roman" w:hAnsi="Times New Roman" w:cs="Times New Roman"/>
              </w:rPr>
              <w:t>dostawy</w:t>
            </w:r>
            <w:r w:rsidRPr="00C80586">
              <w:rPr>
                <w:rFonts w:ascii="Times New Roman" w:eastAsia="Times New Roman" w:hAnsi="Times New Roman" w:cs="Times New Roman"/>
              </w:rPr>
              <w:t>”</w:t>
            </w:r>
          </w:p>
        </w:tc>
      </w:tr>
    </w:tbl>
    <w:p w14:paraId="67C19E17" w14:textId="0430F05B" w:rsidR="00124511" w:rsidRPr="00C80586" w:rsidRDefault="00124511" w:rsidP="00B92D05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Liczba punktów (</w:t>
      </w:r>
      <w:r w:rsidR="004F289F" w:rsidRPr="00C80586">
        <w:rPr>
          <w:rFonts w:ascii="Times New Roman" w:eastAsia="Times New Roman" w:hAnsi="Times New Roman" w:cs="Times New Roman"/>
        </w:rPr>
        <w:t>C</w:t>
      </w:r>
      <w:r w:rsidRPr="00C80586">
        <w:rPr>
          <w:rFonts w:ascii="Times New Roman" w:eastAsia="Times New Roman" w:hAnsi="Times New Roman" w:cs="Times New Roman"/>
        </w:rPr>
        <w:t>) w kryterium „Cena” obliczana będzie według wzoru:</w:t>
      </w:r>
    </w:p>
    <w:p w14:paraId="09DAB4E5" w14:textId="77777777" w:rsidR="00124511" w:rsidRPr="00C80586" w:rsidRDefault="00124511" w:rsidP="00124511">
      <w:pPr>
        <w:spacing w:after="0"/>
        <w:ind w:left="1077"/>
        <w:jc w:val="both"/>
        <w:rPr>
          <w:rFonts w:ascii="Times New Roman" w:hAnsi="Times New Roman" w:cs="Times New Roman"/>
        </w:rPr>
      </w:pPr>
    </w:p>
    <w:p w14:paraId="265A752F" w14:textId="606CCFEF" w:rsidR="00124511" w:rsidRPr="00C80586" w:rsidRDefault="00E042E7" w:rsidP="00124511">
      <w:pPr>
        <w:spacing w:after="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>*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80</m:t>
            </m:r>
            <m:r>
              <w:rPr>
                <w:rFonts w:ascii="Cambria Math" w:hAnsi="Cambria Math" w:cs="Times New Roma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pkt</m:t>
            </m:r>
          </m:e>
          <m:sub/>
        </m:sSub>
      </m:oMath>
      <w:r w:rsidR="00124511" w:rsidRPr="00C80586">
        <w:rPr>
          <w:rFonts w:ascii="Times New Roman" w:hAnsi="Times New Roman" w:cs="Times New Roman"/>
        </w:rPr>
        <w:t xml:space="preserve"> </w:t>
      </w:r>
    </w:p>
    <w:p w14:paraId="774E4431" w14:textId="77777777" w:rsidR="00124511" w:rsidRPr="00C80586" w:rsidRDefault="00124511" w:rsidP="00124511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124511" w:rsidRPr="00C80586" w14:paraId="160D0DEE" w14:textId="77777777" w:rsidTr="00D41833">
        <w:tc>
          <w:tcPr>
            <w:tcW w:w="934" w:type="dxa"/>
          </w:tcPr>
          <w:p w14:paraId="109B0DE1" w14:textId="5559D442" w:rsidR="00124511" w:rsidRPr="00C80586" w:rsidRDefault="004F289F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6896" w:type="dxa"/>
          </w:tcPr>
          <w:p w14:paraId="277030CE" w14:textId="77777777" w:rsidR="00124511" w:rsidRPr="00C80586" w:rsidRDefault="00124511" w:rsidP="00124511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liczba punktów za kryterium „Cena”</w:t>
            </w:r>
          </w:p>
        </w:tc>
      </w:tr>
      <w:tr w:rsidR="00124511" w:rsidRPr="00C80586" w14:paraId="15615698" w14:textId="77777777" w:rsidTr="00D41833">
        <w:tc>
          <w:tcPr>
            <w:tcW w:w="934" w:type="dxa"/>
          </w:tcPr>
          <w:p w14:paraId="0DDC14B1" w14:textId="77777777" w:rsidR="00124511" w:rsidRPr="00C80586" w:rsidRDefault="00124511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C8058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4F128ABD" w14:textId="77777777" w:rsidR="00124511" w:rsidRPr="00C80586" w:rsidRDefault="00124511" w:rsidP="00124511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spośród ofert nie odrzuconych najniższa łączna cena netto oferty</w:t>
            </w:r>
          </w:p>
        </w:tc>
      </w:tr>
      <w:tr w:rsidR="00124511" w:rsidRPr="00C80586" w14:paraId="1735C10D" w14:textId="77777777" w:rsidTr="00D41833">
        <w:tc>
          <w:tcPr>
            <w:tcW w:w="934" w:type="dxa"/>
          </w:tcPr>
          <w:p w14:paraId="5243C834" w14:textId="77777777" w:rsidR="00124511" w:rsidRPr="00C80586" w:rsidRDefault="00124511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C8058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</w:p>
        </w:tc>
        <w:tc>
          <w:tcPr>
            <w:tcW w:w="6896" w:type="dxa"/>
          </w:tcPr>
          <w:p w14:paraId="0D645B92" w14:textId="77777777" w:rsidR="00124511" w:rsidRPr="00C80586" w:rsidRDefault="00124511" w:rsidP="00124511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łączna cena netto badanej oferty</w:t>
            </w:r>
          </w:p>
          <w:p w14:paraId="5E1999FF" w14:textId="77777777" w:rsidR="00124511" w:rsidRPr="00C80586" w:rsidRDefault="00124511" w:rsidP="00D41833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B91984" w14:textId="77777777" w:rsidR="00527CAB" w:rsidRPr="00C80586" w:rsidRDefault="00527CAB" w:rsidP="0012451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Cs/>
        </w:rPr>
      </w:pPr>
      <w:r w:rsidRPr="00C80586">
        <w:rPr>
          <w:rFonts w:ascii="Times New Roman" w:hAnsi="Times New Roman" w:cs="Times New Roman"/>
          <w:iCs/>
        </w:rPr>
        <w:t>Cena oznacza wartość zamówienia netto lub w przypadku dopuszczenia ofert częściowych wartość pozycji netto.</w:t>
      </w:r>
    </w:p>
    <w:p w14:paraId="043BDB67" w14:textId="486F08CE" w:rsidR="00124511" w:rsidRPr="00C80586" w:rsidRDefault="00124511" w:rsidP="00124511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Cs/>
        </w:rPr>
      </w:pPr>
      <w:r w:rsidRPr="00C80586">
        <w:rPr>
          <w:rFonts w:ascii="Times New Roman" w:hAnsi="Times New Roman" w:cs="Times New Roman"/>
          <w:iCs/>
        </w:rPr>
        <w:t xml:space="preserve">Oferty złożone w walucie innej niż PLN zostaną przeliczone na walutę PLN </w:t>
      </w:r>
      <w:r w:rsidR="008B2100" w:rsidRPr="00C80586">
        <w:rPr>
          <w:rFonts w:ascii="Times New Roman" w:hAnsi="Times New Roman" w:cs="Times New Roman"/>
          <w:iCs/>
        </w:rPr>
        <w:t>przy zastosowaniu średniego kursu sprzedaży ogłaszanego przez NBP, obowiązującego w dniu wystawienia oferty.</w:t>
      </w:r>
    </w:p>
    <w:p w14:paraId="075CC36E" w14:textId="77777777" w:rsidR="00124511" w:rsidRPr="00C80586" w:rsidRDefault="00124511" w:rsidP="00124511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b/>
        </w:rPr>
      </w:pPr>
    </w:p>
    <w:p w14:paraId="0CC2119B" w14:textId="7A36FC4D" w:rsidR="00124511" w:rsidRPr="00C80586" w:rsidRDefault="00124511" w:rsidP="00B92D05">
      <w:pPr>
        <w:pStyle w:val="Akapitzlist"/>
        <w:numPr>
          <w:ilvl w:val="1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</w:rPr>
      </w:pPr>
      <w:r w:rsidRPr="00C80586">
        <w:rPr>
          <w:rFonts w:ascii="Times New Roman" w:eastAsia="Times New Roman" w:hAnsi="Times New Roman" w:cs="Times New Roman"/>
        </w:rPr>
        <w:t>Liczba punktów (</w:t>
      </w:r>
      <m:oMath>
        <m:r>
          <w:rPr>
            <w:rFonts w:ascii="Cambria Math" w:eastAsia="Times New Roman" w:hAnsi="Cambria Math" w:cs="Times New Roman"/>
          </w:rPr>
          <m:t>D</m:t>
        </m:r>
      </m:oMath>
      <w:r w:rsidRPr="00C80586">
        <w:rPr>
          <w:rFonts w:ascii="Times New Roman" w:eastAsia="Times New Roman" w:hAnsi="Times New Roman" w:cs="Times New Roman"/>
        </w:rPr>
        <w:t xml:space="preserve">) w kryterium „Czas </w:t>
      </w:r>
      <w:r w:rsidR="004D4CD9" w:rsidRPr="00C80586">
        <w:rPr>
          <w:rFonts w:ascii="Times New Roman" w:eastAsia="Times New Roman" w:hAnsi="Times New Roman" w:cs="Times New Roman"/>
        </w:rPr>
        <w:t>dostawy</w:t>
      </w:r>
      <w:r w:rsidRPr="00C80586">
        <w:rPr>
          <w:rFonts w:ascii="Times New Roman" w:eastAsia="Times New Roman" w:hAnsi="Times New Roman" w:cs="Times New Roman"/>
        </w:rPr>
        <w:t>” przyznawana będzie w następujący sposób</w:t>
      </w:r>
      <w:r w:rsidRPr="00C80586">
        <w:rPr>
          <w:rFonts w:ascii="Times New Roman" w:hAnsi="Times New Roman" w:cs="Times New Roman"/>
          <w:b/>
        </w:rPr>
        <w:t>:</w:t>
      </w:r>
    </w:p>
    <w:p w14:paraId="2A7A0458" w14:textId="60066B48" w:rsidR="00B80C13" w:rsidRPr="00C80586" w:rsidRDefault="00B80C13" w:rsidP="00B80C1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BF9250D" w14:textId="75B0ABEC" w:rsidR="00B80C13" w:rsidRPr="00C80586" w:rsidRDefault="00E042E7" w:rsidP="00B80C13">
      <w:pPr>
        <w:spacing w:after="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>*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20</m:t>
            </m:r>
            <m:r>
              <w:rPr>
                <w:rFonts w:ascii="Cambria Math" w:hAnsi="Cambria Math" w:cs="Times New Roma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pkt</m:t>
            </m:r>
          </m:e>
          <m:sub/>
        </m:sSub>
      </m:oMath>
      <w:r w:rsidR="00B80C13" w:rsidRPr="00C80586">
        <w:rPr>
          <w:rFonts w:ascii="Times New Roman" w:hAnsi="Times New Roman" w:cs="Times New Roman"/>
        </w:rPr>
        <w:t xml:space="preserve"> </w:t>
      </w:r>
    </w:p>
    <w:p w14:paraId="700F2176" w14:textId="77777777" w:rsidR="00B80C13" w:rsidRPr="00C80586" w:rsidRDefault="00B80C13" w:rsidP="00B80C13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B80C13" w:rsidRPr="00C80586" w14:paraId="177B5340" w14:textId="77777777" w:rsidTr="00D41833">
        <w:tc>
          <w:tcPr>
            <w:tcW w:w="934" w:type="dxa"/>
          </w:tcPr>
          <w:p w14:paraId="0F839F7C" w14:textId="30C85908" w:rsidR="00B80C13" w:rsidRPr="00C80586" w:rsidRDefault="00B47E66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lastRenderedPageBreak/>
              <w:t>D</w:t>
            </w:r>
          </w:p>
        </w:tc>
        <w:tc>
          <w:tcPr>
            <w:tcW w:w="6896" w:type="dxa"/>
          </w:tcPr>
          <w:p w14:paraId="478A1603" w14:textId="5ACF988A" w:rsidR="00B80C13" w:rsidRPr="00C80586" w:rsidRDefault="00B80C13" w:rsidP="00D41833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liczba punktów za kryterium „</w:t>
            </w:r>
            <w:r w:rsidR="00FC6152" w:rsidRPr="00C80586">
              <w:rPr>
                <w:rFonts w:ascii="Times New Roman" w:eastAsia="Times New Roman" w:hAnsi="Times New Roman" w:cs="Times New Roman"/>
              </w:rPr>
              <w:t>Czas dostawy</w:t>
            </w:r>
            <w:r w:rsidRPr="00C80586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B80C13" w:rsidRPr="00C80586" w14:paraId="766068C1" w14:textId="77777777" w:rsidTr="00D41833">
        <w:tc>
          <w:tcPr>
            <w:tcW w:w="934" w:type="dxa"/>
          </w:tcPr>
          <w:p w14:paraId="71356FC6" w14:textId="4A469798" w:rsidR="00B80C13" w:rsidRPr="00C80586" w:rsidRDefault="00B47E66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B80C13" w:rsidRPr="00C8058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2A0E019B" w14:textId="17152313" w:rsidR="00B80C13" w:rsidRPr="00C80586" w:rsidRDefault="00FC6152" w:rsidP="00D41833">
            <w:pPr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>Najkrótszy oferowany czas dostawy</w:t>
            </w:r>
          </w:p>
        </w:tc>
      </w:tr>
      <w:tr w:rsidR="00B80C13" w:rsidRPr="00C80586" w14:paraId="5088730C" w14:textId="77777777" w:rsidTr="00D41833">
        <w:tc>
          <w:tcPr>
            <w:tcW w:w="934" w:type="dxa"/>
          </w:tcPr>
          <w:p w14:paraId="6B9F9EF5" w14:textId="38910330" w:rsidR="00B80C13" w:rsidRPr="00C80586" w:rsidRDefault="00B47E66" w:rsidP="00D4183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B80C13" w:rsidRPr="00C80586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</w:p>
        </w:tc>
        <w:tc>
          <w:tcPr>
            <w:tcW w:w="6896" w:type="dxa"/>
          </w:tcPr>
          <w:p w14:paraId="1769CA74" w14:textId="20AB6D1D" w:rsidR="00B80C13" w:rsidRPr="00C80586" w:rsidRDefault="00FC6152" w:rsidP="00FC6152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80586">
              <w:rPr>
                <w:rFonts w:ascii="Times New Roman" w:eastAsia="Times New Roman" w:hAnsi="Times New Roman" w:cs="Times New Roman"/>
              </w:rPr>
              <w:t xml:space="preserve">Oferowany czas dostawy </w:t>
            </w:r>
          </w:p>
        </w:tc>
      </w:tr>
    </w:tbl>
    <w:p w14:paraId="714E9281" w14:textId="639D0723" w:rsidR="00B80C13" w:rsidRPr="00C80586" w:rsidRDefault="00B80C13" w:rsidP="00B80C1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5132EFA" w14:textId="7F9AC2C8" w:rsidR="00E46C15" w:rsidRPr="00C80586" w:rsidRDefault="00FC6152" w:rsidP="00E46C15">
      <w:pPr>
        <w:pStyle w:val="Akapitzlist"/>
        <w:shd w:val="clear" w:color="auto" w:fill="FFFFFF" w:themeFill="background1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Czas dostawy – oznacza termin dostawy wyrażony w dniach roboczych lub kalendarzowych liczony od dnia złożenia zamówienia. Użycie jedynie zwrotu „dni” lub podanie jedynie liczby całkowitej skutkuje przypisaniem dni kalendarzowych. </w:t>
      </w:r>
      <w:r w:rsidR="00E46C15" w:rsidRPr="00C80586">
        <w:rPr>
          <w:rFonts w:ascii="Times New Roman" w:eastAsia="Times New Roman" w:hAnsi="Times New Roman" w:cs="Times New Roman"/>
        </w:rPr>
        <w:t xml:space="preserve">Czas dostawy zostanie przeliczony na dni kalendarzowe, </w:t>
      </w:r>
      <w:r w:rsidR="00D32223" w:rsidRPr="00C80586">
        <w:rPr>
          <w:rFonts w:ascii="Times New Roman" w:eastAsia="Times New Roman" w:hAnsi="Times New Roman" w:cs="Times New Roman"/>
        </w:rPr>
        <w:t>w następujący sposób</w:t>
      </w:r>
      <w:r w:rsidR="00E46C15" w:rsidRPr="00C80586">
        <w:rPr>
          <w:rFonts w:ascii="Times New Roman" w:eastAsia="Times New Roman" w:hAnsi="Times New Roman" w:cs="Times New Roman"/>
        </w:rPr>
        <w:t>:</w:t>
      </w:r>
    </w:p>
    <w:p w14:paraId="1FA8CA5B" w14:textId="77777777" w:rsidR="00E46C15" w:rsidRPr="00C80586" w:rsidRDefault="00E46C15" w:rsidP="00E46C15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1-5 dni robocze = 1-5 dni kalendarzowe,</w:t>
      </w:r>
    </w:p>
    <w:p w14:paraId="081C943E" w14:textId="2A9548DC" w:rsidR="00E46C15" w:rsidRPr="00C80586" w:rsidRDefault="00E46C15" w:rsidP="00B4345C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6-10 dni roboczych = 8-12 dni kalendarzowych (tj. ilość dni roboczych +2 dni),</w:t>
      </w:r>
    </w:p>
    <w:p w14:paraId="7FCE9C26" w14:textId="3C18DC64" w:rsidR="00E46C15" w:rsidRPr="00C80586" w:rsidRDefault="00E46C15" w:rsidP="00B4345C">
      <w:pPr>
        <w:pStyle w:val="Akapitzlist"/>
        <w:numPr>
          <w:ilvl w:val="0"/>
          <w:numId w:val="18"/>
        </w:numPr>
        <w:shd w:val="clear" w:color="auto" w:fill="FFFFFF" w:themeFill="background1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 xml:space="preserve">11-16 dni roboczych = 15-20 dni kalendarzowych (tj. ilość dni roboczych +4 dni), </w:t>
      </w:r>
    </w:p>
    <w:p w14:paraId="4EF434C7" w14:textId="432F6E5D" w:rsidR="00E46C15" w:rsidRPr="00C80586" w:rsidRDefault="00E46C15" w:rsidP="00E46C15">
      <w:pPr>
        <w:pStyle w:val="Akapitzlist"/>
        <w:shd w:val="clear" w:color="auto" w:fill="FFFFFF" w:themeFill="background1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i stosownie wg tego przeliczenia dla innych terminów wyrażonych w dniach roboczych.</w:t>
      </w:r>
    </w:p>
    <w:p w14:paraId="06B5558B" w14:textId="77777777" w:rsidR="00E46C15" w:rsidRPr="00C80586" w:rsidRDefault="00E46C15" w:rsidP="00FC6152">
      <w:pPr>
        <w:pStyle w:val="Akapitzlist"/>
        <w:shd w:val="clear" w:color="auto" w:fill="FFFFFF" w:themeFill="background1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6D5939B8" w14:textId="3AFC2DAB" w:rsidR="0029340C" w:rsidRPr="00C80586" w:rsidRDefault="00FC6152" w:rsidP="0029340C">
      <w:pPr>
        <w:pStyle w:val="Akapitzlist"/>
        <w:shd w:val="clear" w:color="auto" w:fill="FFFFFF" w:themeFill="background1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  <w:r w:rsidRPr="00C80586">
        <w:rPr>
          <w:rFonts w:ascii="Times New Roman" w:eastAsia="Times New Roman" w:hAnsi="Times New Roman" w:cs="Times New Roman"/>
        </w:rPr>
        <w:t>Użycie innych form określenia terminu dostawy (np. poprzez podanie daty dostarczenia produktów) będzie skutkowało odrzuceniem oferty w postępowaniu</w:t>
      </w:r>
      <w:r w:rsidR="00124511" w:rsidRPr="00C80586">
        <w:rPr>
          <w:rFonts w:ascii="Times New Roman" w:eastAsia="Times New Roman" w:hAnsi="Times New Roman" w:cs="Times New Roman"/>
        </w:rPr>
        <w:t>.</w:t>
      </w:r>
    </w:p>
    <w:p w14:paraId="7770CFBC" w14:textId="77777777" w:rsidR="00405A6E" w:rsidRPr="00C80586" w:rsidRDefault="00405A6E" w:rsidP="00B4345C">
      <w:pPr>
        <w:pStyle w:val="Akapitzlist"/>
        <w:shd w:val="clear" w:color="auto" w:fill="FFFFFF" w:themeFill="background1"/>
        <w:spacing w:line="276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258D5B81" w14:textId="6920913E" w:rsidR="00405A6E" w:rsidRPr="00C80586" w:rsidRDefault="00405A6E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Kupujący wybierze ofertę najkorzystniejszą na podstawie kryteriów oceny ofert określonych w niniejszym zapytaniu ofertowym. Maksymalnie Wykonawca może uzyskać 100 punktów. Obliczenia będą dokonywane z dokładnością do dwóch miejsc po przecinku. Informację o wynikach postępowania Kupujący umieści w Bazie Konkurencyjności </w:t>
      </w:r>
    </w:p>
    <w:p w14:paraId="318F3F4F" w14:textId="0691F642" w:rsidR="00EF328A" w:rsidRPr="00C80586" w:rsidRDefault="00784845" w:rsidP="00B92D05">
      <w:pPr>
        <w:pStyle w:val="Akapitzlist"/>
        <w:numPr>
          <w:ilvl w:val="1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Zamawiający zastrzega sobie prawo do podjęcia negocjacji z wybranym Oferentem, którego oferta zdobędzie największą liczbę punktów i spełni kryteria formalne.</w:t>
      </w:r>
    </w:p>
    <w:p w14:paraId="28A0F72D" w14:textId="77777777" w:rsidR="00900AB2" w:rsidRPr="00C80586" w:rsidRDefault="00900AB2" w:rsidP="00900AB2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1440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1B54C94B" w14:textId="77777777" w:rsidR="00EF328A" w:rsidRPr="00C80586" w:rsidRDefault="00EF328A" w:rsidP="00B92D05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TRYB OCENY OFERT I OGŁOSZENIA WYNIKÓW </w:t>
      </w:r>
    </w:p>
    <w:p w14:paraId="1EBB016A" w14:textId="77777777" w:rsidR="00EF328A" w:rsidRPr="00C80586" w:rsidRDefault="00EF328A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W toku dokonywania oceny złożonych Ofert, Zamawiający może żądać udzielenia przez Oferentów wyjaśnień (jeżeli nie naruszy to konkurencyjności) dotyczących treści złożonych przez nich Ofert z wyłączeniem pozycji z kryterium oceny. Termin na złożenie wyjaśnień wskazany będzie w wiadomości przesłanej do Oferenta (min. 2 dni robocze od otrzymania wezwania do wyjaśnień).</w:t>
      </w:r>
    </w:p>
    <w:p w14:paraId="07320EB6" w14:textId="77777777" w:rsidR="00EF328A" w:rsidRPr="00C80586" w:rsidRDefault="00EF328A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 xml:space="preserve">W toku dokonywania oceny złożonych Ofert Zamawiający może wezwać Oferentów do jednokrotnego uzupełnienia dokumentów (jeżeli nie naruszy to konkurencyjności). Może również zwracać się z prośbami o poprawienie oczywistych omyłek i błędów rachunkowych. Termin na złożenie uzupełnień wskazany będzie w wiadomości przesłanej do Oferenta (min. 2 dni robocze od otrzymania wezwania). </w:t>
      </w:r>
    </w:p>
    <w:p w14:paraId="266B0F5F" w14:textId="77777777" w:rsidR="00EF328A" w:rsidRPr="00C80586" w:rsidRDefault="00EF328A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Niezłożenie wyjaśnień i / lub uzupełnienia dokumentów w nakreślonym przez Zamawiającego terminie oraz w wymaganej formie będzie podstawą do odrzucenia Oferty.</w:t>
      </w:r>
    </w:p>
    <w:p w14:paraId="74396C47" w14:textId="471069D8" w:rsidR="00EF328A" w:rsidRPr="00C80586" w:rsidRDefault="00EF328A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W przypadku nie</w:t>
      </w:r>
      <w:r w:rsidR="00B4345C" w:rsidRPr="00C805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0586">
        <w:rPr>
          <w:rFonts w:ascii="Times New Roman" w:eastAsia="Times New Roman" w:hAnsi="Times New Roman" w:cs="Times New Roman"/>
          <w:lang w:eastAsia="pl-PL"/>
        </w:rPr>
        <w:t xml:space="preserve">przystąpienia do zawarcia Umowy przez Oferenta, który złożył najkorzystniejszą Ofertę, Zamawiający zastrzega sobie prawo do podpisania Umowy z kolejnym Oferentem, który uzyskał kolejną najwyższą liczbę punktów bez przeprowadzania ponownego Postępowania Ofertowego. </w:t>
      </w:r>
    </w:p>
    <w:p w14:paraId="276455F1" w14:textId="43DB58E1" w:rsidR="00EF328A" w:rsidRPr="00C80586" w:rsidRDefault="00EF328A" w:rsidP="00B92D05">
      <w:pPr>
        <w:pStyle w:val="Akapitzlist"/>
        <w:numPr>
          <w:ilvl w:val="1"/>
          <w:numId w:val="26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Zamawiający nie przewiduje możliwości składania protestów i odwołań.</w:t>
      </w:r>
    </w:p>
    <w:p w14:paraId="50ED91F8" w14:textId="77777777" w:rsidR="00900AB2" w:rsidRPr="00C80586" w:rsidRDefault="00900AB2" w:rsidP="00900AB2">
      <w:pPr>
        <w:pStyle w:val="Akapitzlist"/>
        <w:spacing w:before="100" w:beforeAutospacing="1" w:after="100" w:afterAutospacing="1" w:line="276" w:lineRule="auto"/>
        <w:ind w:left="1440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14:paraId="572CF85F" w14:textId="4FC5BA9D" w:rsidR="00EF328A" w:rsidRPr="00C80586" w:rsidRDefault="00EF328A" w:rsidP="00B92D05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WARUNKI ZMIANY UMOWY</w:t>
      </w:r>
    </w:p>
    <w:p w14:paraId="278D7981" w14:textId="77777777" w:rsidR="00EF328A" w:rsidRPr="00C80586" w:rsidRDefault="00EF328A" w:rsidP="00B92D05">
      <w:pPr>
        <w:pStyle w:val="Akapitzlist"/>
        <w:numPr>
          <w:ilvl w:val="1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lastRenderedPageBreak/>
        <w:t>Zamawiający zastrzega sobie możliwość dokonania istotnych zmian postanowień zawartej umowy w stosunku do treści oferty, na podstawie której dokonano wyboru Wykonawcy, w następującym zakresie i sytuacjach:</w:t>
      </w:r>
    </w:p>
    <w:p w14:paraId="797B2280" w14:textId="77777777" w:rsidR="00EF328A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zmiany przepisów prawa Unii Europejskiej lub prawa krajowego w zakresie mającym wpływ na realizację Umowy (w szczególności zmiany stawek podatku VAT);</w:t>
      </w:r>
    </w:p>
    <w:p w14:paraId="03E78423" w14:textId="7178A207" w:rsidR="00EF328A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przedłużenia terminu realizacji Umowy na skutek konieczności wykonania prac dodatkowych, których wykonanie jest niezbędne dla należytego wykonania Umowy, a których wykonania Zamawiający, działając z należytą starannością, nie mógł wcześniej przewidzieć, z zastrzeżeniem pkt. 1</w:t>
      </w:r>
      <w:r w:rsidR="00405A6E" w:rsidRPr="00C80586">
        <w:rPr>
          <w:rFonts w:ascii="Times New Roman" w:eastAsia="Times New Roman" w:hAnsi="Times New Roman" w:cs="Times New Roman"/>
          <w:lang w:eastAsia="pl-PL"/>
        </w:rPr>
        <w:t>0</w:t>
      </w:r>
      <w:r w:rsidRPr="00C80586">
        <w:rPr>
          <w:rFonts w:ascii="Times New Roman" w:eastAsia="Times New Roman" w:hAnsi="Times New Roman" w:cs="Times New Roman"/>
          <w:lang w:eastAsia="pl-PL"/>
        </w:rPr>
        <w:t>.1.6 poniżej;</w:t>
      </w:r>
    </w:p>
    <w:p w14:paraId="63C4DB19" w14:textId="77777777" w:rsidR="00EF328A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przedłużenia terminu realizacji Umowy na skutek działania siły wyższej wraz ze wszystkimi konsekwencjami występującymi w związku z przedłużeniem tego terminu;</w:t>
      </w:r>
    </w:p>
    <w:p w14:paraId="12164A9E" w14:textId="3AA1B71D" w:rsidR="00EF328A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zmiany parametrów przedmiotu Umowy, nie prowadzące do zmiany charakteru Umowy - zmiany technologiczne, w szczególności: konieczność realizacji Umowy przy zastosowaniu innych rozwiązań technicznych/technologicznych, materiałowych niż wskazane w Zapytaniu ofertowym, w sytuacji gdy zastosowanie przewidzianych rozwiązań groziłoby niewykonaniem lub wadliwym wykonaniem Umowy, z zastrzeżeniem ppkt. 1</w:t>
      </w:r>
      <w:r w:rsidR="00405A6E" w:rsidRPr="00C80586">
        <w:rPr>
          <w:rFonts w:ascii="Times New Roman" w:eastAsia="Times New Roman" w:hAnsi="Times New Roman" w:cs="Times New Roman"/>
          <w:lang w:eastAsia="pl-PL"/>
        </w:rPr>
        <w:t>0</w:t>
      </w:r>
      <w:r w:rsidRPr="00C80586">
        <w:rPr>
          <w:rFonts w:ascii="Times New Roman" w:eastAsia="Times New Roman" w:hAnsi="Times New Roman" w:cs="Times New Roman"/>
          <w:lang w:eastAsia="pl-PL"/>
        </w:rPr>
        <w:t>.1.7. poniżej;</w:t>
      </w:r>
    </w:p>
    <w:p w14:paraId="13A3A4A2" w14:textId="77777777" w:rsidR="008C040F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zmiany dotyczą realizacji dodatkowych dostaw lub usług Wykonawcy, nieobjętych Umową, o ile stały się niezbędne i zostały spełnione łącznie następujące warunki:</w:t>
      </w:r>
      <w:r w:rsidRPr="00C80586">
        <w:rPr>
          <w:rFonts w:ascii="Times New Roman" w:eastAsia="Times New Roman" w:hAnsi="Times New Roman" w:cs="Times New Roman"/>
          <w:lang w:eastAsia="pl-PL"/>
        </w:rPr>
        <w:br/>
        <w:t>- zmiana Wykonawcy nie może zostać dokonana z powodów ekonomicznych lub technicznych, w szczególności dotyczących zamienności lub interoperacyjności sprzętu, usług lub instalacji, zamówionych w ramach podstawowego przedmiotu Umowy,</w:t>
      </w:r>
      <w:r w:rsidRPr="00C80586">
        <w:rPr>
          <w:rFonts w:ascii="Times New Roman" w:eastAsia="Times New Roman" w:hAnsi="Times New Roman" w:cs="Times New Roman"/>
          <w:lang w:eastAsia="pl-PL"/>
        </w:rPr>
        <w:br/>
        <w:t xml:space="preserve">- zmiana Wykonawcy spowodowałaby istotną niedogodność lub znaczne zwiększenie kosztów dla Zamawiającego, </w:t>
      </w:r>
    </w:p>
    <w:p w14:paraId="3B20A48C" w14:textId="180BB175" w:rsidR="00EF328A" w:rsidRPr="00C80586" w:rsidRDefault="00EF328A" w:rsidP="00B4345C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122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- wartość każdej kolejnej zmiany nie przekracza 50% wartości pierwotnego przedmiotu Umowy netto;</w:t>
      </w:r>
    </w:p>
    <w:p w14:paraId="63D95E13" w14:textId="77777777" w:rsidR="00784845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zmiana nie prowadzi do zmiany charakteru Umowy i zostały spełnione łącznie następujące warunki:</w:t>
      </w:r>
    </w:p>
    <w:p w14:paraId="6E557116" w14:textId="2176C111" w:rsidR="00EF328A" w:rsidRPr="00C80586" w:rsidRDefault="00EF328A" w:rsidP="00B4345C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122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- konieczność zmiany Umowy spowodowana jest okolicznościami, których Zamawiający, działając z należytą starannością, nie mógł przewidzieć,</w:t>
      </w:r>
    </w:p>
    <w:p w14:paraId="5EE05E37" w14:textId="77777777" w:rsidR="00EF328A" w:rsidRPr="00C80586" w:rsidRDefault="00EF328A" w:rsidP="00B4345C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122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- wartość zmiany nie przekracza 50% wartości pierwotnego przedmiotu Umowy netto;</w:t>
      </w:r>
    </w:p>
    <w:p w14:paraId="608B3C52" w14:textId="77777777" w:rsidR="00EF328A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Wykonawcę ma zastąpić nowy wykonawca:</w:t>
      </w:r>
    </w:p>
    <w:p w14:paraId="5895F58C" w14:textId="77777777" w:rsidR="00EF328A" w:rsidRPr="00C80586" w:rsidRDefault="00EF328A" w:rsidP="00B4345C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122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- w wyniku połączenia, podziału, przekształcenia, upadłości, restrukturyzacji lub nabycia Wykonawcy lub jego przedsiębiorstwa, o ile nowy wykonawca spełnia warunki udziału w postępowaniu, nie zachodzą wobec niego podstawy wykluczenia oraz nie pociąga to za sobą innych istotnych zmian Umowy,</w:t>
      </w:r>
    </w:p>
    <w:p w14:paraId="0BF9DAF2" w14:textId="77777777" w:rsidR="00EF328A" w:rsidRPr="00C80586" w:rsidRDefault="00EF328A" w:rsidP="00B4345C">
      <w:pPr>
        <w:pStyle w:val="Akapitzlist"/>
        <w:tabs>
          <w:tab w:val="left" w:pos="851"/>
        </w:tabs>
        <w:spacing w:before="100" w:beforeAutospacing="1" w:after="100" w:afterAutospacing="1" w:line="276" w:lineRule="auto"/>
        <w:ind w:left="122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- w wyniku przejęcia przez Zamawiającego zobowiązań Wykonawcy względem jego podwykonawców.</w:t>
      </w:r>
    </w:p>
    <w:p w14:paraId="0B513CA6" w14:textId="77777777" w:rsidR="00EF328A" w:rsidRPr="00C80586" w:rsidRDefault="00EF328A" w:rsidP="00B92D05">
      <w:pPr>
        <w:pStyle w:val="Akapitzlist"/>
        <w:numPr>
          <w:ilvl w:val="2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zmiana Umowy nie prowadzi do zmiany jej charakteru, a łączna wartość zmian jest mniejsza niż 214.000 euro i jednocześnie jest mniejsza od 10% wartości pierwotnego Przedmiotu Umowy netto.</w:t>
      </w:r>
    </w:p>
    <w:p w14:paraId="469071C3" w14:textId="77777777" w:rsidR="00EF328A" w:rsidRPr="00C80586" w:rsidRDefault="00EF328A" w:rsidP="00B92D05">
      <w:pPr>
        <w:pStyle w:val="Akapitzlist"/>
        <w:numPr>
          <w:ilvl w:val="1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eastAsia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t>Zamawiający przewiduje również możliwość dokonywania nieistotnych zmian postanowień zawartej Umowy w stosunku do treści oferty, na podstawie której dokonano wyboru Wykonawcy.</w:t>
      </w:r>
    </w:p>
    <w:p w14:paraId="2E692E4B" w14:textId="77777777" w:rsidR="00EF328A" w:rsidRPr="00C80586" w:rsidRDefault="00EF328A" w:rsidP="00B92D05">
      <w:pPr>
        <w:pStyle w:val="Akapitzlist"/>
        <w:numPr>
          <w:ilvl w:val="1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C80586">
        <w:rPr>
          <w:rFonts w:ascii="Times New Roman" w:eastAsia="Times New Roman" w:hAnsi="Times New Roman" w:cs="Times New Roman"/>
          <w:lang w:eastAsia="pl-PL"/>
        </w:rPr>
        <w:lastRenderedPageBreak/>
        <w:t>Zmiany Umowy wprowadzane będą w formie aneksu podpisanego przez obie strony, a możliwość ich wprowadzenia uzależniona jest od akceptacji przez Zamawiającego.</w:t>
      </w:r>
    </w:p>
    <w:p w14:paraId="353F4453" w14:textId="77777777" w:rsidR="00EF328A" w:rsidRPr="00C80586" w:rsidRDefault="00EF328A" w:rsidP="00B4345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009E66B" w14:textId="23811269" w:rsidR="00EF328A" w:rsidRPr="00C80586" w:rsidRDefault="00EF328A" w:rsidP="00EF328A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</w:rPr>
      </w:pPr>
    </w:p>
    <w:p w14:paraId="0041A8D2" w14:textId="77777777" w:rsidR="00EF328A" w:rsidRPr="00C80586" w:rsidRDefault="00EF328A" w:rsidP="00B92D05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POZOSTAŁE INFORMACJE</w:t>
      </w:r>
    </w:p>
    <w:p w14:paraId="71F63423" w14:textId="77777777" w:rsidR="00EF328A" w:rsidRPr="00C80586" w:rsidRDefault="00EF328A" w:rsidP="00B92D05">
      <w:pPr>
        <w:pStyle w:val="Akapitzlist"/>
        <w:numPr>
          <w:ilvl w:val="1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hAnsi="Times New Roman" w:cs="Times New Roman"/>
        </w:rPr>
        <w:t>Kupujący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zastrzega sobie prawo: </w:t>
      </w:r>
    </w:p>
    <w:p w14:paraId="0D3B173C" w14:textId="77777777" w:rsidR="00EF328A" w:rsidRPr="00C80586" w:rsidRDefault="00EF328A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do unieważnienia lub zamknięcia postępowania, na każdym jego etapie bez podania przyczyny,</w:t>
      </w:r>
    </w:p>
    <w:p w14:paraId="2EF705AE" w14:textId="77777777" w:rsidR="00EF328A" w:rsidRPr="00C80586" w:rsidRDefault="00EF328A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nie dokonywać wyboru żadnej ze złożonych ofert,</w:t>
      </w:r>
    </w:p>
    <w:p w14:paraId="55A1B67B" w14:textId="77777777" w:rsidR="00EF328A" w:rsidRPr="00C80586" w:rsidRDefault="00EF328A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przedłużyć termin składania ofert.</w:t>
      </w:r>
    </w:p>
    <w:p w14:paraId="37E27775" w14:textId="77777777" w:rsidR="00EF328A" w:rsidRPr="00C80586" w:rsidRDefault="00EF328A" w:rsidP="00B4345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do zmiany lub uzupełnienia dokumentów wchodzących w skład zapytania ofertowego, które staną się jego integralną częścią;</w:t>
      </w:r>
    </w:p>
    <w:p w14:paraId="060D9721" w14:textId="77777777" w:rsidR="00EF328A" w:rsidRPr="00C80586" w:rsidRDefault="00EF328A" w:rsidP="00B4345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Przy czym z powyższych tytułów nie przysługuje Oferentowi w stosunku do Zamawiającego żadne roszczenie odszkodowawcze.</w:t>
      </w:r>
    </w:p>
    <w:p w14:paraId="526B7560" w14:textId="77777777" w:rsidR="00EF328A" w:rsidRPr="00C80586" w:rsidRDefault="00EF328A" w:rsidP="00B92D05">
      <w:pPr>
        <w:pStyle w:val="Akapitzlist"/>
        <w:numPr>
          <w:ilvl w:val="1"/>
          <w:numId w:val="26"/>
        </w:numPr>
        <w:tabs>
          <w:tab w:val="left" w:pos="851"/>
        </w:tabs>
        <w:spacing w:before="100" w:beforeAutospacing="1" w:after="100" w:afterAutospacing="1" w:line="276" w:lineRule="auto"/>
        <w:jc w:val="both"/>
        <w:outlineLvl w:val="2"/>
        <w:rPr>
          <w:rFonts w:ascii="Times New Roman" w:hAnsi="Times New Roman" w:cs="Times New Roman"/>
        </w:rPr>
      </w:pPr>
      <w:r w:rsidRPr="00C80586">
        <w:rPr>
          <w:rFonts w:ascii="Times New Roman" w:hAnsi="Times New Roman" w:cs="Times New Roman"/>
        </w:rPr>
        <w:t>Ochrona danych osobowych:</w:t>
      </w:r>
    </w:p>
    <w:p w14:paraId="7F82BA0A" w14:textId="77777777" w:rsidR="00EF328A" w:rsidRPr="00C80586" w:rsidRDefault="00EF328A" w:rsidP="00B4345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W odniesieniu do danych osobowych zawartych w ofertach, Zamawiający z chwilą złożenia oferty stanie się administratorem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(„RODO”). Zamawiający będzie przetwarzał te dane w celu oceny ofert, zawarcia umowy z wybranym wykonawcą oraz na potrzeby realizacji zawartej umowy, tj. na podstawie art. 6 ust. 1 lit. b) RODO.</w:t>
      </w:r>
    </w:p>
    <w:p w14:paraId="55280D7D" w14:textId="77777777" w:rsidR="00EF328A" w:rsidRPr="00C80586" w:rsidRDefault="00EF328A" w:rsidP="00B4345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Zamawiający będzie przekazywał dane osobowe zawarte w złożonych ofertach, na podstawie właściwych przepisów prawa, upoważnionym organom i instytucjom uprawnionym do dokonywania kontroli projektów współfinansowanych ze środków pochodzących z budżetu Unii Europejskiej. Dane te zostaną przekazane w szczególności Instytucji Pośredniczącej – Narodowemu Centrum Badań i Rozwoju, zaś ich administratorem będzie minister właściwy ds. rozwoju na podstawie art. 71 ust. 1. Informacja dotycząca zakresu przetwarzania danych przez właściwe instytucje znajduje się na stronie: https://www.funduszeeuropejskie.gov.pl/strony/o-funduszach/ogolne-zasady-przetwarzania-danych-osobowych-w-ramach-funduszy-europejskich/</w:t>
      </w:r>
    </w:p>
    <w:p w14:paraId="7C9A57FD" w14:textId="77777777" w:rsidR="00EF328A" w:rsidRPr="00C80586" w:rsidRDefault="00EF328A" w:rsidP="00B4345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Zamawiający będzie przetwarzał dane osobowe w okresie, w jakim jest on zobowiązany z mocy właściwych przepisów prawa do przechowywania całej dokumentacji związanej z projektem współfinansowanym z budżetu UE.</w:t>
      </w:r>
    </w:p>
    <w:p w14:paraId="29ABF8DF" w14:textId="77777777" w:rsidR="00EF328A" w:rsidRPr="00C80586" w:rsidRDefault="00EF328A" w:rsidP="00B4345C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</w:rPr>
      </w:pPr>
    </w:p>
    <w:bookmarkEnd w:id="8"/>
    <w:p w14:paraId="2622D842" w14:textId="5EBDB9AF" w:rsidR="00C96D97" w:rsidRPr="00C80586" w:rsidRDefault="00C96D97" w:rsidP="00D322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1DE06DB" w14:textId="52A67816" w:rsidR="00841744" w:rsidRPr="00C80586" w:rsidRDefault="00841744" w:rsidP="00B92D05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8058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ZAŁĄCZNIKI</w:t>
      </w:r>
    </w:p>
    <w:p w14:paraId="4DB9CE02" w14:textId="77777777" w:rsidR="00841744" w:rsidRPr="00C80586" w:rsidRDefault="00841744" w:rsidP="00B92D05">
      <w:pPr>
        <w:pStyle w:val="Akapitzlist"/>
        <w:numPr>
          <w:ilvl w:val="1"/>
          <w:numId w:val="26"/>
        </w:numPr>
        <w:tabs>
          <w:tab w:val="left" w:pos="993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80586">
        <w:rPr>
          <w:rFonts w:ascii="Times New Roman" w:hAnsi="Times New Roman" w:cs="Times New Roman"/>
        </w:rPr>
        <w:t>Załącznikami</w:t>
      </w: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niniejszego Zapytania ofertowego są:</w:t>
      </w:r>
    </w:p>
    <w:p w14:paraId="6C210362" w14:textId="77777777" w:rsidR="00841744" w:rsidRPr="00C80586" w:rsidRDefault="00841744" w:rsidP="00B4345C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C80586">
        <w:rPr>
          <w:rFonts w:ascii="Times New Roman" w:eastAsia="Times New Roman" w:hAnsi="Times New Roman" w:cs="Times New Roman"/>
          <w:color w:val="000000" w:themeColor="text1"/>
          <w:lang w:eastAsia="pl-PL"/>
        </w:rPr>
        <w:t>oświadczenie o braku powiązań kapitałowych i osobowych z Zamawiającym (Załącznik nr 2)</w:t>
      </w:r>
    </w:p>
    <w:p w14:paraId="2FD8C259" w14:textId="35682C1E" w:rsidR="005553AB" w:rsidRPr="00523A9E" w:rsidRDefault="005553AB" w:rsidP="00205AA3">
      <w:pPr>
        <w:spacing w:after="0" w:line="240" w:lineRule="auto"/>
        <w:jc w:val="both"/>
        <w:rPr>
          <w:color w:val="000000" w:themeColor="text1"/>
        </w:rPr>
      </w:pPr>
    </w:p>
    <w:sectPr w:rsidR="005553AB" w:rsidRPr="00523A9E" w:rsidSect="000976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EC728" w14:textId="77777777" w:rsidR="00E042E7" w:rsidRDefault="00E042E7">
      <w:pPr>
        <w:spacing w:after="0" w:line="240" w:lineRule="auto"/>
      </w:pPr>
      <w:r>
        <w:separator/>
      </w:r>
    </w:p>
  </w:endnote>
  <w:endnote w:type="continuationSeparator" w:id="0">
    <w:p w14:paraId="2A997DA1" w14:textId="77777777" w:rsidR="00E042E7" w:rsidRDefault="00E042E7">
      <w:pPr>
        <w:spacing w:after="0" w:line="240" w:lineRule="auto"/>
      </w:pPr>
      <w:r>
        <w:continuationSeparator/>
      </w:r>
    </w:p>
  </w:endnote>
  <w:endnote w:type="continuationNotice" w:id="1">
    <w:p w14:paraId="775CEE21" w14:textId="77777777" w:rsidR="00E042E7" w:rsidRDefault="00E042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D86C1" w14:textId="77777777" w:rsidR="00A24D65" w:rsidRDefault="00A24D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080E65D" w14:paraId="612CF565" w14:textId="77777777" w:rsidTr="4080E65D">
      <w:tc>
        <w:tcPr>
          <w:tcW w:w="3024" w:type="dxa"/>
        </w:tcPr>
        <w:p w14:paraId="3CFB234A" w14:textId="07F58D5B" w:rsidR="4080E65D" w:rsidRDefault="4080E65D" w:rsidP="4080E65D">
          <w:pPr>
            <w:pStyle w:val="Nagwek"/>
            <w:ind w:left="-115"/>
          </w:pPr>
        </w:p>
      </w:tc>
      <w:tc>
        <w:tcPr>
          <w:tcW w:w="3024" w:type="dxa"/>
        </w:tcPr>
        <w:p w14:paraId="75E56FC1" w14:textId="0D669BBF" w:rsidR="4080E65D" w:rsidRDefault="4080E65D" w:rsidP="4080E65D">
          <w:pPr>
            <w:pStyle w:val="Nagwek"/>
            <w:jc w:val="center"/>
          </w:pPr>
        </w:p>
      </w:tc>
      <w:tc>
        <w:tcPr>
          <w:tcW w:w="3024" w:type="dxa"/>
        </w:tcPr>
        <w:p w14:paraId="45C3CB5A" w14:textId="2E864126" w:rsidR="4080E65D" w:rsidRDefault="4080E65D" w:rsidP="4080E65D">
          <w:pPr>
            <w:pStyle w:val="Nagwek"/>
            <w:ind w:right="-115"/>
            <w:jc w:val="right"/>
          </w:pPr>
        </w:p>
      </w:tc>
    </w:tr>
  </w:tbl>
  <w:p w14:paraId="2E56D7B0" w14:textId="6DE52AE0" w:rsidR="00A24D65" w:rsidRPr="00A24D65" w:rsidRDefault="00A24D65" w:rsidP="00A24D65">
    <w:pPr>
      <w:tabs>
        <w:tab w:val="center" w:pos="4536"/>
        <w:tab w:val="right" w:pos="9072"/>
      </w:tabs>
      <w:spacing w:before="160" w:after="80"/>
      <w:rPr>
        <w:rFonts w:ascii="Calibri" w:eastAsia="Calibri" w:hAnsi="Calibri"/>
        <w:b/>
        <w:color w:val="355398"/>
        <w:sz w:val="14"/>
        <w:szCs w:val="14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AC1963" wp14:editId="0D0E0512">
          <wp:simplePos x="0" y="0"/>
          <wp:positionH relativeFrom="margin">
            <wp:posOffset>-27940</wp:posOffset>
          </wp:positionH>
          <wp:positionV relativeFrom="page">
            <wp:posOffset>9864090</wp:posOffset>
          </wp:positionV>
          <wp:extent cx="215900" cy="207645"/>
          <wp:effectExtent l="0" t="0" r="0" b="1905"/>
          <wp:wrapNone/>
          <wp:docPr id="1" name="Obraz 1" descr="ikona-7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5" descr="ikona-7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5900" cy="207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A24D65">
      <w:rPr>
        <w:rFonts w:ascii="Calibri" w:eastAsia="Calibri" w:hAnsi="Calibri"/>
        <w:b/>
        <w:color w:val="355398"/>
        <w:sz w:val="14"/>
        <w:szCs w:val="14"/>
        <w:lang w:val="en-US"/>
      </w:rPr>
      <w:t>POLPHARMA Biologics S.A.</w:t>
    </w:r>
    <w:r w:rsidRPr="00A24D65">
      <w:rPr>
        <w:rFonts w:ascii="Calibri" w:eastAsia="Calibri" w:hAnsi="Calibri"/>
        <w:b/>
        <w:color w:val="355398"/>
        <w:sz w:val="14"/>
        <w:szCs w:val="14"/>
        <w:lang w:val="en-US"/>
      </w:rPr>
      <w:tab/>
    </w:r>
    <w:r w:rsidRPr="00A24D65">
      <w:rPr>
        <w:rFonts w:ascii="Calibri" w:eastAsia="Calibri" w:hAnsi="Calibri"/>
        <w:b/>
        <w:color w:val="355398"/>
        <w:sz w:val="14"/>
        <w:szCs w:val="14"/>
        <w:lang w:val="en-US"/>
      </w:rPr>
      <w:tab/>
    </w:r>
  </w:p>
  <w:p w14:paraId="549D43EB" w14:textId="77777777" w:rsidR="00A24D65" w:rsidRPr="00A24D65" w:rsidRDefault="00A24D65" w:rsidP="00A24D65">
    <w:pPr>
      <w:rPr>
        <w:rFonts w:ascii="Calibri" w:eastAsia="Calibri" w:hAnsi="Calibri"/>
        <w:color w:val="355398"/>
        <w:sz w:val="12"/>
        <w:szCs w:val="12"/>
        <w:lang w:val="en-US"/>
      </w:rPr>
    </w:pPr>
    <w:r w:rsidRPr="00A24D65">
      <w:rPr>
        <w:rFonts w:ascii="Calibri" w:eastAsia="Calibri" w:hAnsi="Calibri"/>
        <w:color w:val="355398"/>
        <w:sz w:val="12"/>
        <w:szCs w:val="12"/>
        <w:lang w:val="en-US"/>
      </w:rPr>
      <w:t>Gdańsk Science &amp; Technology Park         T: +48 58 770 95 59</w:t>
    </w:r>
    <w:r w:rsidRPr="00A24D65">
      <w:rPr>
        <w:rFonts w:ascii="Calibri" w:eastAsia="Calibri" w:hAnsi="Calibri"/>
        <w:color w:val="355398"/>
        <w:sz w:val="12"/>
        <w:szCs w:val="12"/>
        <w:lang w:val="en-US"/>
      </w:rPr>
      <w:tab/>
      <w:t xml:space="preserve">                     District Court in Gdańsk, VII Economic Department,</w:t>
    </w:r>
  </w:p>
  <w:p w14:paraId="30436510" w14:textId="77777777" w:rsidR="00A24D65" w:rsidRPr="00A24D65" w:rsidRDefault="00A24D65" w:rsidP="00A24D65">
    <w:pPr>
      <w:rPr>
        <w:rFonts w:ascii="Calibri" w:eastAsia="Calibri" w:hAnsi="Calibri"/>
        <w:color w:val="355398"/>
        <w:sz w:val="12"/>
        <w:szCs w:val="12"/>
        <w:lang w:val="en-US"/>
      </w:rPr>
    </w:pPr>
    <w:r w:rsidRPr="00A24D65">
      <w:rPr>
        <w:rFonts w:ascii="Calibri" w:eastAsia="Calibri" w:hAnsi="Calibri"/>
        <w:color w:val="355398"/>
        <w:sz w:val="12"/>
        <w:szCs w:val="12"/>
        <w:lang w:val="en-US"/>
      </w:rPr>
      <w:t>Trzy Lipy 3</w:t>
    </w:r>
    <w:r w:rsidRPr="00A24D65">
      <w:rPr>
        <w:rFonts w:ascii="Calibri" w:eastAsia="Calibri" w:hAnsi="Calibri"/>
        <w:color w:val="355398"/>
        <w:sz w:val="12"/>
        <w:szCs w:val="12"/>
        <w:lang w:val="en-US"/>
      </w:rPr>
      <w:tab/>
    </w:r>
    <w:r w:rsidRPr="00A24D65">
      <w:rPr>
        <w:rFonts w:ascii="Calibri" w:eastAsia="Calibri" w:hAnsi="Calibri"/>
        <w:color w:val="355398"/>
        <w:sz w:val="12"/>
        <w:szCs w:val="12"/>
        <w:lang w:val="en-US"/>
      </w:rPr>
      <w:tab/>
      <w:t xml:space="preserve">                    </w:t>
    </w:r>
    <w:hyperlink r:id="rId2" w:history="1">
      <w:r w:rsidRPr="00A24D65">
        <w:rPr>
          <w:rStyle w:val="Hipercze"/>
          <w:rFonts w:eastAsia="Calibri"/>
          <w:sz w:val="12"/>
          <w:szCs w:val="12"/>
          <w:lang w:val="en-US"/>
        </w:rPr>
        <w:t>office@polpharmabiologics.com</w:t>
      </w:r>
    </w:hyperlink>
    <w:r w:rsidRPr="00A24D65">
      <w:rPr>
        <w:rFonts w:ascii="Calibri" w:eastAsia="Calibri" w:hAnsi="Calibri"/>
        <w:color w:val="355398"/>
        <w:sz w:val="12"/>
        <w:szCs w:val="12"/>
        <w:u w:val="single"/>
        <w:lang w:val="en-US"/>
      </w:rPr>
      <w:t xml:space="preserve"> </w:t>
    </w:r>
    <w:r w:rsidRPr="00A24D65">
      <w:rPr>
        <w:rFonts w:ascii="Calibri" w:eastAsia="Calibri" w:hAnsi="Calibri"/>
        <w:color w:val="355398"/>
        <w:sz w:val="12"/>
        <w:szCs w:val="12"/>
        <w:lang w:val="en-US"/>
      </w:rPr>
      <w:t xml:space="preserve">                    National Court Register 0000763945, NIP (tax ID) 957-11-12-470, Initial capital; 410 000 000 PLN </w:t>
    </w:r>
  </w:p>
  <w:p w14:paraId="2488F6B9" w14:textId="77777777" w:rsidR="00A24D65" w:rsidRPr="00A24D65" w:rsidRDefault="00A24D65" w:rsidP="00A24D65">
    <w:pPr>
      <w:rPr>
        <w:rFonts w:ascii="Calibri" w:eastAsia="Calibri" w:hAnsi="Calibri"/>
        <w:lang w:val="en-US"/>
      </w:rPr>
    </w:pPr>
    <w:r w:rsidRPr="00A24D65">
      <w:rPr>
        <w:rFonts w:ascii="Calibri" w:eastAsia="Calibri" w:hAnsi="Calibri"/>
        <w:color w:val="355398"/>
        <w:sz w:val="12"/>
        <w:szCs w:val="12"/>
        <w:lang w:val="en-US"/>
      </w:rPr>
      <w:t>80-172 Gdańsk, Poland</w:t>
    </w:r>
    <w:r w:rsidRPr="00A24D65">
      <w:rPr>
        <w:rFonts w:ascii="Calibri" w:eastAsia="Calibri" w:hAnsi="Calibri"/>
        <w:color w:val="355398"/>
        <w:sz w:val="12"/>
        <w:szCs w:val="12"/>
        <w:lang w:val="en-US"/>
      </w:rPr>
      <w:tab/>
      <w:t xml:space="preserve">                    </w:t>
    </w:r>
    <w:hyperlink r:id="rId3" w:history="1">
      <w:r w:rsidRPr="00A24D65">
        <w:rPr>
          <w:rStyle w:val="Hipercze"/>
          <w:rFonts w:eastAsia="Calibri"/>
          <w:sz w:val="12"/>
          <w:szCs w:val="12"/>
          <w:lang w:val="en-US"/>
        </w:rPr>
        <w:t>www.polpharmabiologics.com</w:t>
      </w:r>
    </w:hyperlink>
    <w:r w:rsidRPr="00A24D65">
      <w:rPr>
        <w:rFonts w:ascii="Calibri" w:eastAsia="Calibri" w:hAnsi="Calibri"/>
        <w:color w:val="355398"/>
        <w:sz w:val="12"/>
        <w:szCs w:val="12"/>
        <w:lang w:val="en-US"/>
      </w:rPr>
      <w:tab/>
      <w:t xml:space="preserve">                     (paid in full)</w:t>
    </w:r>
  </w:p>
  <w:p w14:paraId="4632D21E" w14:textId="6973E34E" w:rsidR="4080E65D" w:rsidRPr="00A24D65" w:rsidRDefault="4080E65D" w:rsidP="4080E65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062AF" w14:textId="77777777" w:rsidR="00A24D65" w:rsidRDefault="00A24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0D303" w14:textId="77777777" w:rsidR="00E042E7" w:rsidRDefault="00E042E7">
      <w:pPr>
        <w:spacing w:after="0" w:line="240" w:lineRule="auto"/>
      </w:pPr>
      <w:r>
        <w:separator/>
      </w:r>
    </w:p>
  </w:footnote>
  <w:footnote w:type="continuationSeparator" w:id="0">
    <w:p w14:paraId="18DB0CC3" w14:textId="77777777" w:rsidR="00E042E7" w:rsidRDefault="00E042E7">
      <w:pPr>
        <w:spacing w:after="0" w:line="240" w:lineRule="auto"/>
      </w:pPr>
      <w:r>
        <w:continuationSeparator/>
      </w:r>
    </w:p>
  </w:footnote>
  <w:footnote w:type="continuationNotice" w:id="1">
    <w:p w14:paraId="64872253" w14:textId="77777777" w:rsidR="00E042E7" w:rsidRDefault="00E042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99C48" w14:textId="77777777" w:rsidR="00A24D65" w:rsidRDefault="00A24D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080E65D" w14:paraId="6A3AC5A6" w14:textId="77777777" w:rsidTr="4080E65D">
      <w:tc>
        <w:tcPr>
          <w:tcW w:w="3024" w:type="dxa"/>
        </w:tcPr>
        <w:p w14:paraId="1C47D92E" w14:textId="508939D0" w:rsidR="4080E65D" w:rsidRDefault="00C916B9" w:rsidP="4080E65D">
          <w:pPr>
            <w:pStyle w:val="Nagwek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B7BC5A4" wp14:editId="0C07837B">
                <wp:simplePos x="0" y="0"/>
                <wp:positionH relativeFrom="column">
                  <wp:posOffset>-73025</wp:posOffset>
                </wp:positionH>
                <wp:positionV relativeFrom="paragraph">
                  <wp:posOffset>-1905</wp:posOffset>
                </wp:positionV>
                <wp:extent cx="5760720" cy="346075"/>
                <wp:effectExtent l="0" t="0" r="0" b="0"/>
                <wp:wrapNone/>
                <wp:docPr id="13" name="Obraz 1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 15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24" w:type="dxa"/>
        </w:tcPr>
        <w:p w14:paraId="0E90DB4B" w14:textId="744E69D7" w:rsidR="4080E65D" w:rsidRDefault="4080E65D" w:rsidP="4080E65D">
          <w:pPr>
            <w:pStyle w:val="Nagwek"/>
            <w:jc w:val="center"/>
          </w:pPr>
        </w:p>
      </w:tc>
      <w:tc>
        <w:tcPr>
          <w:tcW w:w="3024" w:type="dxa"/>
        </w:tcPr>
        <w:p w14:paraId="4309145C" w14:textId="6F5CAD35" w:rsidR="4080E65D" w:rsidRDefault="4080E65D" w:rsidP="4080E65D">
          <w:pPr>
            <w:pStyle w:val="Nagwek"/>
            <w:ind w:right="-115"/>
            <w:jc w:val="right"/>
          </w:pPr>
        </w:p>
      </w:tc>
    </w:tr>
  </w:tbl>
  <w:p w14:paraId="6F4B74AA" w14:textId="50E8F858" w:rsidR="4080E65D" w:rsidRDefault="4080E65D" w:rsidP="4080E6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A0C2D" w14:textId="77777777" w:rsidR="00A24D65" w:rsidRDefault="00A24D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0FE4"/>
    <w:multiLevelType w:val="hybridMultilevel"/>
    <w:tmpl w:val="DF3EE0E6"/>
    <w:lvl w:ilvl="0" w:tplc="A5D45DFC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51695F"/>
    <w:multiLevelType w:val="hybridMultilevel"/>
    <w:tmpl w:val="51D238E2"/>
    <w:lvl w:ilvl="0" w:tplc="A5D45DFC">
      <w:numFmt w:val="bullet"/>
      <w:lvlText w:val="•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0F3B0490"/>
    <w:multiLevelType w:val="hybridMultilevel"/>
    <w:tmpl w:val="C65E8EE8"/>
    <w:lvl w:ilvl="0" w:tplc="B9D4B2B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12A86536"/>
    <w:multiLevelType w:val="hybridMultilevel"/>
    <w:tmpl w:val="1E6A2B18"/>
    <w:lvl w:ilvl="0" w:tplc="A5D45DF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611BD8"/>
    <w:multiLevelType w:val="hybridMultilevel"/>
    <w:tmpl w:val="D1E62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457C"/>
    <w:multiLevelType w:val="hybridMultilevel"/>
    <w:tmpl w:val="EFF29CC6"/>
    <w:lvl w:ilvl="0" w:tplc="A5D45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85F39"/>
    <w:multiLevelType w:val="hybridMultilevel"/>
    <w:tmpl w:val="363C0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53958"/>
    <w:multiLevelType w:val="hybridMultilevel"/>
    <w:tmpl w:val="30884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8729F"/>
    <w:multiLevelType w:val="multilevel"/>
    <w:tmpl w:val="0F5E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518B3"/>
    <w:multiLevelType w:val="hybridMultilevel"/>
    <w:tmpl w:val="60B2E856"/>
    <w:lvl w:ilvl="0" w:tplc="A5D45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4E03"/>
    <w:multiLevelType w:val="hybridMultilevel"/>
    <w:tmpl w:val="4ED0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13E0A"/>
    <w:multiLevelType w:val="hybridMultilevel"/>
    <w:tmpl w:val="80E8D120"/>
    <w:lvl w:ilvl="0" w:tplc="A5D45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057CC"/>
    <w:multiLevelType w:val="hybridMultilevel"/>
    <w:tmpl w:val="D0F03334"/>
    <w:lvl w:ilvl="0" w:tplc="A052E2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37C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0A0EED"/>
    <w:multiLevelType w:val="hybridMultilevel"/>
    <w:tmpl w:val="8BE41612"/>
    <w:lvl w:ilvl="0" w:tplc="A5D45DFC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8" w15:restartNumberingAfterBreak="0">
    <w:nsid w:val="40FF46F2"/>
    <w:multiLevelType w:val="hybridMultilevel"/>
    <w:tmpl w:val="F2FA1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93DAA"/>
    <w:multiLevelType w:val="hybridMultilevel"/>
    <w:tmpl w:val="DDFA52E8"/>
    <w:lvl w:ilvl="0" w:tplc="77A2EDB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E714C"/>
    <w:multiLevelType w:val="hybridMultilevel"/>
    <w:tmpl w:val="F182A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953B4"/>
    <w:multiLevelType w:val="hybridMultilevel"/>
    <w:tmpl w:val="AC409AF8"/>
    <w:lvl w:ilvl="0" w:tplc="A5D45DF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5F6980"/>
    <w:multiLevelType w:val="hybridMultilevel"/>
    <w:tmpl w:val="36860D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72444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25" w15:restartNumberingAfterBreak="0">
    <w:nsid w:val="65BD4137"/>
    <w:multiLevelType w:val="hybridMultilevel"/>
    <w:tmpl w:val="1554A4B0"/>
    <w:lvl w:ilvl="0" w:tplc="A5D45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D397E"/>
    <w:multiLevelType w:val="hybridMultilevel"/>
    <w:tmpl w:val="A9D610A4"/>
    <w:lvl w:ilvl="0" w:tplc="A5D45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07CFC"/>
    <w:multiLevelType w:val="hybridMultilevel"/>
    <w:tmpl w:val="43D6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E56A8"/>
    <w:multiLevelType w:val="hybridMultilevel"/>
    <w:tmpl w:val="4D6A657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9" w15:restartNumberingAfterBreak="0">
    <w:nsid w:val="7ADB6555"/>
    <w:multiLevelType w:val="hybridMultilevel"/>
    <w:tmpl w:val="4FB8C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E6DCD"/>
    <w:multiLevelType w:val="hybridMultilevel"/>
    <w:tmpl w:val="CE6C86C6"/>
    <w:lvl w:ilvl="0" w:tplc="0B562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29"/>
  </w:num>
  <w:num w:numId="5">
    <w:abstractNumId w:val="27"/>
  </w:num>
  <w:num w:numId="6">
    <w:abstractNumId w:val="6"/>
  </w:num>
  <w:num w:numId="7">
    <w:abstractNumId w:val="10"/>
  </w:num>
  <w:num w:numId="8">
    <w:abstractNumId w:val="4"/>
  </w:num>
  <w:num w:numId="9">
    <w:abstractNumId w:val="17"/>
  </w:num>
  <w:num w:numId="10">
    <w:abstractNumId w:val="7"/>
  </w:num>
  <w:num w:numId="11">
    <w:abstractNumId w:val="0"/>
  </w:num>
  <w:num w:numId="12">
    <w:abstractNumId w:val="11"/>
  </w:num>
  <w:num w:numId="13">
    <w:abstractNumId w:val="5"/>
  </w:num>
  <w:num w:numId="14">
    <w:abstractNumId w:val="26"/>
  </w:num>
  <w:num w:numId="15">
    <w:abstractNumId w:val="9"/>
  </w:num>
  <w:num w:numId="16">
    <w:abstractNumId w:val="19"/>
  </w:num>
  <w:num w:numId="17">
    <w:abstractNumId w:val="14"/>
  </w:num>
  <w:num w:numId="18">
    <w:abstractNumId w:val="16"/>
  </w:num>
  <w:num w:numId="19">
    <w:abstractNumId w:val="3"/>
  </w:num>
  <w:num w:numId="20">
    <w:abstractNumId w:val="22"/>
  </w:num>
  <w:num w:numId="21">
    <w:abstractNumId w:val="25"/>
  </w:num>
  <w:num w:numId="22">
    <w:abstractNumId w:val="15"/>
  </w:num>
  <w:num w:numId="23">
    <w:abstractNumId w:val="2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28"/>
  </w:num>
  <w:num w:numId="28">
    <w:abstractNumId w:val="1"/>
  </w:num>
  <w:num w:numId="29">
    <w:abstractNumId w:val="18"/>
  </w:num>
  <w:num w:numId="30">
    <w:abstractNumId w:val="21"/>
  </w:num>
  <w:num w:numId="31">
    <w:abstractNumId w:val="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ED4"/>
    <w:rsid w:val="0000368E"/>
    <w:rsid w:val="00005685"/>
    <w:rsid w:val="00005B6F"/>
    <w:rsid w:val="00006CBE"/>
    <w:rsid w:val="00007F66"/>
    <w:rsid w:val="00015825"/>
    <w:rsid w:val="0001743F"/>
    <w:rsid w:val="00017F3A"/>
    <w:rsid w:val="00024AAD"/>
    <w:rsid w:val="0004070C"/>
    <w:rsid w:val="00045DD8"/>
    <w:rsid w:val="00066A64"/>
    <w:rsid w:val="00067CA4"/>
    <w:rsid w:val="00081200"/>
    <w:rsid w:val="0009763A"/>
    <w:rsid w:val="000A299D"/>
    <w:rsid w:val="000A38D3"/>
    <w:rsid w:val="000A7270"/>
    <w:rsid w:val="000A75BD"/>
    <w:rsid w:val="000A7ABB"/>
    <w:rsid w:val="000C0DDE"/>
    <w:rsid w:val="000C55DD"/>
    <w:rsid w:val="000D26B0"/>
    <w:rsid w:val="000D65D2"/>
    <w:rsid w:val="000E11B2"/>
    <w:rsid w:val="000E685B"/>
    <w:rsid w:val="000E741F"/>
    <w:rsid w:val="000F3727"/>
    <w:rsid w:val="000F613A"/>
    <w:rsid w:val="00100346"/>
    <w:rsid w:val="00104FAD"/>
    <w:rsid w:val="00106E15"/>
    <w:rsid w:val="00110411"/>
    <w:rsid w:val="001116D4"/>
    <w:rsid w:val="00120DC4"/>
    <w:rsid w:val="001212DA"/>
    <w:rsid w:val="00124511"/>
    <w:rsid w:val="001500C6"/>
    <w:rsid w:val="001512E8"/>
    <w:rsid w:val="00161120"/>
    <w:rsid w:val="001772C0"/>
    <w:rsid w:val="00183D4D"/>
    <w:rsid w:val="001907DE"/>
    <w:rsid w:val="00194113"/>
    <w:rsid w:val="001B51FD"/>
    <w:rsid w:val="001B6747"/>
    <w:rsid w:val="001B7D77"/>
    <w:rsid w:val="001C70C5"/>
    <w:rsid w:val="001D157B"/>
    <w:rsid w:val="001D2DC5"/>
    <w:rsid w:val="001F0FD0"/>
    <w:rsid w:val="001F4ED4"/>
    <w:rsid w:val="001F788F"/>
    <w:rsid w:val="0020215C"/>
    <w:rsid w:val="00205AA3"/>
    <w:rsid w:val="002105E2"/>
    <w:rsid w:val="00217517"/>
    <w:rsid w:val="00231236"/>
    <w:rsid w:val="0023631F"/>
    <w:rsid w:val="00240475"/>
    <w:rsid w:val="0024566D"/>
    <w:rsid w:val="00250621"/>
    <w:rsid w:val="0025785A"/>
    <w:rsid w:val="002704E2"/>
    <w:rsid w:val="00273A51"/>
    <w:rsid w:val="002756C2"/>
    <w:rsid w:val="002826E8"/>
    <w:rsid w:val="00282C6C"/>
    <w:rsid w:val="002857E6"/>
    <w:rsid w:val="0029276D"/>
    <w:rsid w:val="0029340C"/>
    <w:rsid w:val="00297A08"/>
    <w:rsid w:val="002B6975"/>
    <w:rsid w:val="002C366B"/>
    <w:rsid w:val="002C3765"/>
    <w:rsid w:val="002C47C6"/>
    <w:rsid w:val="002D7625"/>
    <w:rsid w:val="002E0053"/>
    <w:rsid w:val="002F36C1"/>
    <w:rsid w:val="002F4456"/>
    <w:rsid w:val="002F4A6F"/>
    <w:rsid w:val="002F7552"/>
    <w:rsid w:val="00307B1B"/>
    <w:rsid w:val="003126CF"/>
    <w:rsid w:val="00327033"/>
    <w:rsid w:val="003335DD"/>
    <w:rsid w:val="00333A40"/>
    <w:rsid w:val="00336C88"/>
    <w:rsid w:val="00336FC5"/>
    <w:rsid w:val="0034067B"/>
    <w:rsid w:val="00343D21"/>
    <w:rsid w:val="00345181"/>
    <w:rsid w:val="00366446"/>
    <w:rsid w:val="00366E91"/>
    <w:rsid w:val="00370423"/>
    <w:rsid w:val="00370944"/>
    <w:rsid w:val="00374CEC"/>
    <w:rsid w:val="00380E1D"/>
    <w:rsid w:val="00393C22"/>
    <w:rsid w:val="003A59F3"/>
    <w:rsid w:val="003A6A1A"/>
    <w:rsid w:val="003B1722"/>
    <w:rsid w:val="003B727A"/>
    <w:rsid w:val="003C1E65"/>
    <w:rsid w:val="003C6E7B"/>
    <w:rsid w:val="003D13B3"/>
    <w:rsid w:val="003D3DFA"/>
    <w:rsid w:val="003E30BB"/>
    <w:rsid w:val="003F0605"/>
    <w:rsid w:val="003F12C7"/>
    <w:rsid w:val="003F5910"/>
    <w:rsid w:val="0040283B"/>
    <w:rsid w:val="00404A53"/>
    <w:rsid w:val="00405A6E"/>
    <w:rsid w:val="00412DF1"/>
    <w:rsid w:val="00426099"/>
    <w:rsid w:val="00427500"/>
    <w:rsid w:val="004355EB"/>
    <w:rsid w:val="00436211"/>
    <w:rsid w:val="00441515"/>
    <w:rsid w:val="00441542"/>
    <w:rsid w:val="00446416"/>
    <w:rsid w:val="00446E0D"/>
    <w:rsid w:val="00453340"/>
    <w:rsid w:val="004633CD"/>
    <w:rsid w:val="00463557"/>
    <w:rsid w:val="00472817"/>
    <w:rsid w:val="0047389E"/>
    <w:rsid w:val="00480D87"/>
    <w:rsid w:val="00481D9D"/>
    <w:rsid w:val="004849A5"/>
    <w:rsid w:val="00491336"/>
    <w:rsid w:val="004A1395"/>
    <w:rsid w:val="004B26DF"/>
    <w:rsid w:val="004C253A"/>
    <w:rsid w:val="004C2EF8"/>
    <w:rsid w:val="004C3CB0"/>
    <w:rsid w:val="004C5336"/>
    <w:rsid w:val="004D4CD9"/>
    <w:rsid w:val="004F289F"/>
    <w:rsid w:val="004F3127"/>
    <w:rsid w:val="00500053"/>
    <w:rsid w:val="00500642"/>
    <w:rsid w:val="00510CB5"/>
    <w:rsid w:val="00511A03"/>
    <w:rsid w:val="00514AE3"/>
    <w:rsid w:val="00521F51"/>
    <w:rsid w:val="00523444"/>
    <w:rsid w:val="00523A9E"/>
    <w:rsid w:val="0052532A"/>
    <w:rsid w:val="00527CAB"/>
    <w:rsid w:val="0053057C"/>
    <w:rsid w:val="0053475A"/>
    <w:rsid w:val="0054542C"/>
    <w:rsid w:val="00545F58"/>
    <w:rsid w:val="0055192F"/>
    <w:rsid w:val="005553AB"/>
    <w:rsid w:val="00555AF4"/>
    <w:rsid w:val="00561037"/>
    <w:rsid w:val="00567683"/>
    <w:rsid w:val="0056773B"/>
    <w:rsid w:val="00567AE7"/>
    <w:rsid w:val="005706EB"/>
    <w:rsid w:val="00583458"/>
    <w:rsid w:val="0058648E"/>
    <w:rsid w:val="00587BF3"/>
    <w:rsid w:val="00593E8A"/>
    <w:rsid w:val="005A7132"/>
    <w:rsid w:val="005B02B0"/>
    <w:rsid w:val="005B315D"/>
    <w:rsid w:val="005B75B5"/>
    <w:rsid w:val="005C0078"/>
    <w:rsid w:val="005C70EB"/>
    <w:rsid w:val="005D1FE9"/>
    <w:rsid w:val="005E0932"/>
    <w:rsid w:val="005E499C"/>
    <w:rsid w:val="005F0A1E"/>
    <w:rsid w:val="005F3FC7"/>
    <w:rsid w:val="005F4274"/>
    <w:rsid w:val="005F6476"/>
    <w:rsid w:val="005F6979"/>
    <w:rsid w:val="00602D6D"/>
    <w:rsid w:val="00614482"/>
    <w:rsid w:val="0061636D"/>
    <w:rsid w:val="00623772"/>
    <w:rsid w:val="0063031A"/>
    <w:rsid w:val="00643F66"/>
    <w:rsid w:val="00653C0D"/>
    <w:rsid w:val="0067711C"/>
    <w:rsid w:val="00677726"/>
    <w:rsid w:val="00680022"/>
    <w:rsid w:val="00695C14"/>
    <w:rsid w:val="006A4D96"/>
    <w:rsid w:val="006B3636"/>
    <w:rsid w:val="006B3694"/>
    <w:rsid w:val="006C5ABD"/>
    <w:rsid w:val="006D56D7"/>
    <w:rsid w:val="006E1511"/>
    <w:rsid w:val="006E4215"/>
    <w:rsid w:val="007013CF"/>
    <w:rsid w:val="00702D2B"/>
    <w:rsid w:val="0071080B"/>
    <w:rsid w:val="0071655F"/>
    <w:rsid w:val="0072063F"/>
    <w:rsid w:val="00722AF1"/>
    <w:rsid w:val="007402CA"/>
    <w:rsid w:val="00745F04"/>
    <w:rsid w:val="007502F7"/>
    <w:rsid w:val="007564ED"/>
    <w:rsid w:val="007639B9"/>
    <w:rsid w:val="00782156"/>
    <w:rsid w:val="00784043"/>
    <w:rsid w:val="00784845"/>
    <w:rsid w:val="00787F09"/>
    <w:rsid w:val="007A4005"/>
    <w:rsid w:val="007A64D9"/>
    <w:rsid w:val="007B2E3F"/>
    <w:rsid w:val="007B5F1F"/>
    <w:rsid w:val="007C7A5C"/>
    <w:rsid w:val="007D3128"/>
    <w:rsid w:val="007D3EA3"/>
    <w:rsid w:val="007D72DC"/>
    <w:rsid w:val="007F41BF"/>
    <w:rsid w:val="00801A7C"/>
    <w:rsid w:val="00806A2C"/>
    <w:rsid w:val="0081018D"/>
    <w:rsid w:val="008175C2"/>
    <w:rsid w:val="00841744"/>
    <w:rsid w:val="0084409F"/>
    <w:rsid w:val="00847F3B"/>
    <w:rsid w:val="00874F40"/>
    <w:rsid w:val="00893DB6"/>
    <w:rsid w:val="00895697"/>
    <w:rsid w:val="008B2100"/>
    <w:rsid w:val="008B2323"/>
    <w:rsid w:val="008B7173"/>
    <w:rsid w:val="008C040F"/>
    <w:rsid w:val="008C2B15"/>
    <w:rsid w:val="008E0C0B"/>
    <w:rsid w:val="008E6A9F"/>
    <w:rsid w:val="008F3803"/>
    <w:rsid w:val="008F3E99"/>
    <w:rsid w:val="008F7BFF"/>
    <w:rsid w:val="00900AB2"/>
    <w:rsid w:val="00906024"/>
    <w:rsid w:val="00907A2A"/>
    <w:rsid w:val="009242D5"/>
    <w:rsid w:val="00947F0A"/>
    <w:rsid w:val="009509C1"/>
    <w:rsid w:val="00960458"/>
    <w:rsid w:val="009651F5"/>
    <w:rsid w:val="00966D53"/>
    <w:rsid w:val="00986BCC"/>
    <w:rsid w:val="00994C66"/>
    <w:rsid w:val="009A27C9"/>
    <w:rsid w:val="009A2D4E"/>
    <w:rsid w:val="009A5FCF"/>
    <w:rsid w:val="009C227D"/>
    <w:rsid w:val="009C473C"/>
    <w:rsid w:val="009C5749"/>
    <w:rsid w:val="009C7D19"/>
    <w:rsid w:val="009D213F"/>
    <w:rsid w:val="009D559C"/>
    <w:rsid w:val="009E34A0"/>
    <w:rsid w:val="009E7967"/>
    <w:rsid w:val="009F2107"/>
    <w:rsid w:val="009F4E8E"/>
    <w:rsid w:val="009F6CFC"/>
    <w:rsid w:val="00A0771B"/>
    <w:rsid w:val="00A155C5"/>
    <w:rsid w:val="00A24D65"/>
    <w:rsid w:val="00A26985"/>
    <w:rsid w:val="00A275D8"/>
    <w:rsid w:val="00A27BAB"/>
    <w:rsid w:val="00A30C06"/>
    <w:rsid w:val="00A3235A"/>
    <w:rsid w:val="00A3573D"/>
    <w:rsid w:val="00A363E9"/>
    <w:rsid w:val="00A4528C"/>
    <w:rsid w:val="00A47AE1"/>
    <w:rsid w:val="00A51C3C"/>
    <w:rsid w:val="00A606B1"/>
    <w:rsid w:val="00A660DB"/>
    <w:rsid w:val="00A70F7D"/>
    <w:rsid w:val="00A71A93"/>
    <w:rsid w:val="00A81C10"/>
    <w:rsid w:val="00A833B3"/>
    <w:rsid w:val="00A83BCF"/>
    <w:rsid w:val="00A85746"/>
    <w:rsid w:val="00A8579A"/>
    <w:rsid w:val="00A870D1"/>
    <w:rsid w:val="00A87F01"/>
    <w:rsid w:val="00A958DF"/>
    <w:rsid w:val="00A97244"/>
    <w:rsid w:val="00A97D31"/>
    <w:rsid w:val="00AC6553"/>
    <w:rsid w:val="00AD77E1"/>
    <w:rsid w:val="00AE2148"/>
    <w:rsid w:val="00AE4558"/>
    <w:rsid w:val="00AE4691"/>
    <w:rsid w:val="00AE4D9A"/>
    <w:rsid w:val="00AE5B77"/>
    <w:rsid w:val="00AF37D2"/>
    <w:rsid w:val="00AF5D6B"/>
    <w:rsid w:val="00B00BCA"/>
    <w:rsid w:val="00B0196A"/>
    <w:rsid w:val="00B01F6F"/>
    <w:rsid w:val="00B03AC6"/>
    <w:rsid w:val="00B07695"/>
    <w:rsid w:val="00B16ACB"/>
    <w:rsid w:val="00B1756A"/>
    <w:rsid w:val="00B36B1A"/>
    <w:rsid w:val="00B423CA"/>
    <w:rsid w:val="00B4345C"/>
    <w:rsid w:val="00B47E66"/>
    <w:rsid w:val="00B5474C"/>
    <w:rsid w:val="00B57C2E"/>
    <w:rsid w:val="00B70284"/>
    <w:rsid w:val="00B71739"/>
    <w:rsid w:val="00B73906"/>
    <w:rsid w:val="00B74695"/>
    <w:rsid w:val="00B777D7"/>
    <w:rsid w:val="00B77EFC"/>
    <w:rsid w:val="00B80C13"/>
    <w:rsid w:val="00B813DF"/>
    <w:rsid w:val="00B81845"/>
    <w:rsid w:val="00B83831"/>
    <w:rsid w:val="00B83BFD"/>
    <w:rsid w:val="00B87835"/>
    <w:rsid w:val="00B92D05"/>
    <w:rsid w:val="00B931BC"/>
    <w:rsid w:val="00B94AFE"/>
    <w:rsid w:val="00B95C67"/>
    <w:rsid w:val="00B97D34"/>
    <w:rsid w:val="00BA02F0"/>
    <w:rsid w:val="00BA514F"/>
    <w:rsid w:val="00BC3970"/>
    <w:rsid w:val="00BC44E2"/>
    <w:rsid w:val="00BC5527"/>
    <w:rsid w:val="00BE72C7"/>
    <w:rsid w:val="00BE75C3"/>
    <w:rsid w:val="00C00459"/>
    <w:rsid w:val="00C01C78"/>
    <w:rsid w:val="00C04745"/>
    <w:rsid w:val="00C04D60"/>
    <w:rsid w:val="00C06B03"/>
    <w:rsid w:val="00C175DF"/>
    <w:rsid w:val="00C21E87"/>
    <w:rsid w:val="00C27787"/>
    <w:rsid w:val="00C32A67"/>
    <w:rsid w:val="00C34F2F"/>
    <w:rsid w:val="00C419A9"/>
    <w:rsid w:val="00C46420"/>
    <w:rsid w:val="00C50A78"/>
    <w:rsid w:val="00C52D3A"/>
    <w:rsid w:val="00C55F69"/>
    <w:rsid w:val="00C66B31"/>
    <w:rsid w:val="00C66EC7"/>
    <w:rsid w:val="00C7092E"/>
    <w:rsid w:val="00C73007"/>
    <w:rsid w:val="00C7407C"/>
    <w:rsid w:val="00C80586"/>
    <w:rsid w:val="00C84A93"/>
    <w:rsid w:val="00C916B9"/>
    <w:rsid w:val="00C9245B"/>
    <w:rsid w:val="00C96D97"/>
    <w:rsid w:val="00CA17A1"/>
    <w:rsid w:val="00CA3962"/>
    <w:rsid w:val="00CB627D"/>
    <w:rsid w:val="00CC4468"/>
    <w:rsid w:val="00CD16F2"/>
    <w:rsid w:val="00CE4568"/>
    <w:rsid w:val="00CE5E3E"/>
    <w:rsid w:val="00CE627B"/>
    <w:rsid w:val="00D024C2"/>
    <w:rsid w:val="00D07099"/>
    <w:rsid w:val="00D14EA6"/>
    <w:rsid w:val="00D16E68"/>
    <w:rsid w:val="00D21879"/>
    <w:rsid w:val="00D21BF5"/>
    <w:rsid w:val="00D32223"/>
    <w:rsid w:val="00D3229D"/>
    <w:rsid w:val="00D50D6E"/>
    <w:rsid w:val="00D5638C"/>
    <w:rsid w:val="00D57A44"/>
    <w:rsid w:val="00D62998"/>
    <w:rsid w:val="00D63E20"/>
    <w:rsid w:val="00D73163"/>
    <w:rsid w:val="00D83BA4"/>
    <w:rsid w:val="00D94417"/>
    <w:rsid w:val="00DA1450"/>
    <w:rsid w:val="00DA625A"/>
    <w:rsid w:val="00DB028F"/>
    <w:rsid w:val="00DB1782"/>
    <w:rsid w:val="00DB46C0"/>
    <w:rsid w:val="00DB471B"/>
    <w:rsid w:val="00DB591A"/>
    <w:rsid w:val="00DC058E"/>
    <w:rsid w:val="00DC221A"/>
    <w:rsid w:val="00DC4B91"/>
    <w:rsid w:val="00DD037A"/>
    <w:rsid w:val="00E00A13"/>
    <w:rsid w:val="00E042E7"/>
    <w:rsid w:val="00E05BF6"/>
    <w:rsid w:val="00E13F3D"/>
    <w:rsid w:val="00E14230"/>
    <w:rsid w:val="00E16BDD"/>
    <w:rsid w:val="00E22CF6"/>
    <w:rsid w:val="00E27D47"/>
    <w:rsid w:val="00E345D0"/>
    <w:rsid w:val="00E36E41"/>
    <w:rsid w:val="00E37976"/>
    <w:rsid w:val="00E4351E"/>
    <w:rsid w:val="00E46C15"/>
    <w:rsid w:val="00E46DF4"/>
    <w:rsid w:val="00E471CE"/>
    <w:rsid w:val="00E52F23"/>
    <w:rsid w:val="00E62998"/>
    <w:rsid w:val="00E62A5D"/>
    <w:rsid w:val="00E662AA"/>
    <w:rsid w:val="00E67775"/>
    <w:rsid w:val="00E70E48"/>
    <w:rsid w:val="00E71651"/>
    <w:rsid w:val="00E92F3B"/>
    <w:rsid w:val="00EA590F"/>
    <w:rsid w:val="00EA6926"/>
    <w:rsid w:val="00EB51AE"/>
    <w:rsid w:val="00EB5CAC"/>
    <w:rsid w:val="00EC475A"/>
    <w:rsid w:val="00ED0E17"/>
    <w:rsid w:val="00ED345D"/>
    <w:rsid w:val="00EF2FB9"/>
    <w:rsid w:val="00EF318D"/>
    <w:rsid w:val="00EF328A"/>
    <w:rsid w:val="00EF34D4"/>
    <w:rsid w:val="00EF6670"/>
    <w:rsid w:val="00F05CE3"/>
    <w:rsid w:val="00F45182"/>
    <w:rsid w:val="00F46BFA"/>
    <w:rsid w:val="00F5312B"/>
    <w:rsid w:val="00F6346A"/>
    <w:rsid w:val="00F65213"/>
    <w:rsid w:val="00F805DB"/>
    <w:rsid w:val="00F855CA"/>
    <w:rsid w:val="00F8640A"/>
    <w:rsid w:val="00F96BB5"/>
    <w:rsid w:val="00FA0636"/>
    <w:rsid w:val="00FA30FA"/>
    <w:rsid w:val="00FA3D22"/>
    <w:rsid w:val="00FA6A17"/>
    <w:rsid w:val="00FA6EDE"/>
    <w:rsid w:val="00FC47F0"/>
    <w:rsid w:val="00FC6152"/>
    <w:rsid w:val="00FD27A5"/>
    <w:rsid w:val="00FD6FE5"/>
    <w:rsid w:val="00FE1504"/>
    <w:rsid w:val="00FE1AC5"/>
    <w:rsid w:val="00FE694C"/>
    <w:rsid w:val="00FE6E2B"/>
    <w:rsid w:val="00FF006E"/>
    <w:rsid w:val="00FF3693"/>
    <w:rsid w:val="00FF7099"/>
    <w:rsid w:val="1516CE3E"/>
    <w:rsid w:val="20C9C0A0"/>
    <w:rsid w:val="4080E65D"/>
    <w:rsid w:val="4A80E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09A79"/>
  <w15:chartTrackingRefBased/>
  <w15:docId w15:val="{84AED61A-E66D-4856-98BC-BD2178D7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F4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F4E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F4ED4"/>
    <w:rPr>
      <w:rFonts w:ascii="Times New Roman" w:eastAsia="Times New Roman" w:hAnsi="Times New Roman" w:cs="Times New Roman"/>
      <w:b/>
      <w:bCs/>
      <w:sz w:val="39"/>
      <w:szCs w:val="39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F4ED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1F4ED4"/>
    <w:rPr>
      <w:color w:val="0000FF"/>
      <w:u w:val="single"/>
    </w:rPr>
  </w:style>
  <w:style w:type="character" w:customStyle="1" w:styleId="sr-only">
    <w:name w:val="sr-only"/>
    <w:basedOn w:val="Domylnaczcionkaakapitu"/>
    <w:rsid w:val="001F4ED4"/>
  </w:style>
  <w:style w:type="character" w:styleId="Nierozpoznanawzmianka">
    <w:name w:val="Unresolved Mention"/>
    <w:basedOn w:val="Domylnaczcionkaakapitu"/>
    <w:uiPriority w:val="99"/>
    <w:semiHidden/>
    <w:unhideWhenUsed/>
    <w:rsid w:val="003C6E7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B42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4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FC4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7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7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7F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47F0"/>
    <w:pPr>
      <w:spacing w:after="0" w:line="240" w:lineRule="auto"/>
    </w:pPr>
  </w:style>
  <w:style w:type="paragraph" w:styleId="Bezodstpw">
    <w:name w:val="No Spacing"/>
    <w:uiPriority w:val="1"/>
    <w:qFormat/>
    <w:rsid w:val="007639B9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614482"/>
  </w:style>
  <w:style w:type="paragraph" w:customStyle="1" w:styleId="msonormalcxspdrugie">
    <w:name w:val="msonormalcxspdrugie"/>
    <w:basedOn w:val="Normalny"/>
    <w:rsid w:val="00E05BF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382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4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13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3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14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85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53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18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43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56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62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4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4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1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9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2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7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14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37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7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9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0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5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1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7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62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7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8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59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1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86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1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35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chiwum-bazakonkurencyjnosci.funduszeeuropejskie.gov.pl/info/web_instruct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olina.grajzul@PolpharmaBiologic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pharmabiologics.com" TargetMode="External"/><Relationship Id="rId2" Type="http://schemas.openxmlformats.org/officeDocument/2006/relationships/hyperlink" Target="mailto:office@polpharmabiologics.com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CB11E2393DC4785E6C0E19FB6D9E1" ma:contentTypeVersion="13" ma:contentTypeDescription="Create a new document." ma:contentTypeScope="" ma:versionID="1f9bba3014707cb237cf55b3e2ec9aa2">
  <xsd:schema xmlns:xsd="http://www.w3.org/2001/XMLSchema" xmlns:xs="http://www.w3.org/2001/XMLSchema" xmlns:p="http://schemas.microsoft.com/office/2006/metadata/properties" xmlns:ns2="ecaf9f06-9429-4314-bbec-3d1a09ae29b4" xmlns:ns3="050d0e96-0710-429c-b0e7-73172bc5afa5" targetNamespace="http://schemas.microsoft.com/office/2006/metadata/properties" ma:root="true" ma:fieldsID="206de7d83469216b02211780635d5406" ns2:_="" ns3:_="">
    <xsd:import namespace="ecaf9f06-9429-4314-bbec-3d1a09ae29b4"/>
    <xsd:import namespace="050d0e96-0710-429c-b0e7-73172bc5af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OsobaOdpowiedzialn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9f06-9429-4314-bbec-3d1a09ae29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0e96-0710-429c-b0e7-73172bc5a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aOdpowiedzialna" ma:index="18" nillable="true" ma:displayName="OsobaOdpowiedzialna" ma:format="Dropdown" ma:list="UserInfo" ma:SharePointGroup="0" ma:internalName="OsobaOdpowiedzial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Odpowiedzialna xmlns="050d0e96-0710-429c-b0e7-73172bc5afa5">
      <UserInfo>
        <DisplayName/>
        <AccountId xsi:nil="true"/>
        <AccountType/>
      </UserInfo>
    </OsobaOdpowiedzialn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6566-3A19-454C-8DC9-5844EC1A0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9f06-9429-4314-bbec-3d1a09ae29b4"/>
    <ds:schemaRef ds:uri="050d0e96-0710-429c-b0e7-73172bc5a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3F4D4-60C5-4A4A-8500-E39D87F97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F2EF7-9C51-4354-8DB3-8893D76E8021}">
  <ds:schemaRefs>
    <ds:schemaRef ds:uri="http://schemas.microsoft.com/office/2006/metadata/properties"/>
    <ds:schemaRef ds:uri="http://schemas.microsoft.com/office/infopath/2007/PartnerControls"/>
    <ds:schemaRef ds:uri="050d0e96-0710-429c-b0e7-73172bc5afa5"/>
  </ds:schemaRefs>
</ds:datastoreItem>
</file>

<file path=customXml/itemProps4.xml><?xml version="1.0" encoding="utf-8"?>
<ds:datastoreItem xmlns:ds="http://schemas.openxmlformats.org/officeDocument/2006/customXml" ds:itemID="{E8A62482-B1B8-49F0-8CFC-866E1BD8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2812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Geller Katarzyna</dc:creator>
  <cp:keywords/>
  <dc:description/>
  <cp:lastModifiedBy>Grajżul Karolina</cp:lastModifiedBy>
  <cp:revision>18</cp:revision>
  <dcterms:created xsi:type="dcterms:W3CDTF">2021-02-03T14:46:00Z</dcterms:created>
  <dcterms:modified xsi:type="dcterms:W3CDTF">2021-03-26T10:11:00Z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0x0101004D0CB11E2393DC4785E6C0E19FB6D9E1</vt:lpwstr>
  </property>
  <property fmtid="{D5CDD505-2E9C-101B-9397-08002B2CF9AE}" pid="3" name="TukanITGREENmodCATEGORY">
    <vt:lpwstr>INTERNAL</vt:lpwstr>
  </property>
  <property fmtid="{D5CDD505-2E9C-101B-9397-08002B2CF9AE}" pid="4" name="TukanITGREENmodClassifiedBy">
    <vt:lpwstr>ACCREOT\mkaniewska;Marta Kaniewska</vt:lpwstr>
  </property>
  <property fmtid="{D5CDD505-2E9C-101B-9397-08002B2CF9AE}" pid="5" name="TukanITGREENmodClassificationDate">
    <vt:lpwstr>2020-08-19T11:59:37.9646982+02:00</vt:lpwstr>
  </property>
  <property fmtid="{D5CDD505-2E9C-101B-9397-08002B2CF9AE}" pid="6" name="TukanITGREENmodClassifiedBySID">
    <vt:lpwstr>ACCREOT\S-1-5-21-2689679564-127267201-59131381-1515</vt:lpwstr>
  </property>
  <property fmtid="{D5CDD505-2E9C-101B-9397-08002B2CF9AE}" pid="7" name="TukanITGREENmodGRNItemId">
    <vt:lpwstr>GRN-422ab868-ad94-46cd-ab81-dc71b65a81b5</vt:lpwstr>
  </property>
  <property fmtid="{D5CDD505-2E9C-101B-9397-08002B2CF9AE}" pid="8" name="TukanITGREENmodHash">
    <vt:lpwstr>HZIqdwC6PgeB9fX6nk9ZcwPrrILUYygxiCBNGST0p3E=</vt:lpwstr>
  </property>
  <property fmtid="{D5CDD505-2E9C-101B-9397-08002B2CF9AE}" pid="9" name="DLPManualFileClassification">
    <vt:lpwstr>{ec400ec9-b910-4313-8a41-9b60e33b5798}</vt:lpwstr>
  </property>
  <property fmtid="{D5CDD505-2E9C-101B-9397-08002B2CF9AE}" pid="10" name="TukanITGREENmodRefresh">
    <vt:lpwstr>False</vt:lpwstr>
  </property>
</Properties>
</file>