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9B18D" w14:textId="77777777" w:rsidR="00AE3EC3" w:rsidRPr="00A314E0" w:rsidRDefault="00B22E09" w:rsidP="00605685">
      <w:pPr>
        <w:suppressAutoHyphens/>
        <w:spacing w:before="120" w:after="120"/>
        <w:ind w:firstLine="708"/>
        <w:jc w:val="right"/>
        <w:rPr>
          <w:rFonts w:ascii="Arial Narrow" w:hAnsi="Arial Narrow"/>
          <w:sz w:val="20"/>
          <w:szCs w:val="20"/>
          <w:lang w:eastAsia="ar-SA"/>
        </w:rPr>
      </w:pPr>
      <w:r>
        <w:rPr>
          <w:rFonts w:ascii="Arial Narrow" w:hAnsi="Arial Narrow"/>
          <w:sz w:val="20"/>
          <w:szCs w:val="20"/>
          <w:lang w:eastAsia="ar-SA"/>
        </w:rPr>
        <w:t>Poznań</w:t>
      </w:r>
      <w:r w:rsidR="00FA5190">
        <w:rPr>
          <w:rFonts w:ascii="Arial Narrow" w:hAnsi="Arial Narrow"/>
          <w:sz w:val="20"/>
          <w:szCs w:val="20"/>
          <w:lang w:eastAsia="ar-SA"/>
        </w:rPr>
        <w:t xml:space="preserve">, sierpień </w:t>
      </w:r>
      <w:r>
        <w:rPr>
          <w:rFonts w:ascii="Arial Narrow" w:hAnsi="Arial Narrow"/>
          <w:sz w:val="20"/>
          <w:szCs w:val="20"/>
          <w:lang w:eastAsia="ar-SA"/>
        </w:rPr>
        <w:t>2020</w:t>
      </w:r>
    </w:p>
    <w:p w14:paraId="311D2BE4" w14:textId="77777777" w:rsidR="00B22E09" w:rsidRDefault="00B22E09" w:rsidP="004B635A">
      <w:pPr>
        <w:suppressAutoHyphens/>
        <w:spacing w:before="120" w:after="120"/>
        <w:rPr>
          <w:rFonts w:ascii="Arial Narrow" w:hAnsi="Arial Narrow"/>
          <w:b/>
          <w:sz w:val="20"/>
          <w:szCs w:val="20"/>
          <w:lang w:eastAsia="ar-SA"/>
        </w:rPr>
      </w:pPr>
      <w:r w:rsidRPr="00B22E09">
        <w:rPr>
          <w:rFonts w:ascii="Arial Narrow" w:hAnsi="Arial Narrow"/>
          <w:b/>
          <w:sz w:val="20"/>
          <w:szCs w:val="20"/>
          <w:lang w:eastAsia="ar-SA"/>
        </w:rPr>
        <w:t xml:space="preserve">PSI Polska </w:t>
      </w:r>
      <w:r>
        <w:rPr>
          <w:rFonts w:ascii="Arial Narrow" w:hAnsi="Arial Narrow"/>
          <w:b/>
          <w:sz w:val="20"/>
          <w:szCs w:val="20"/>
          <w:lang w:eastAsia="ar-SA"/>
        </w:rPr>
        <w:t>S</w:t>
      </w:r>
      <w:r w:rsidRPr="00B22E09">
        <w:rPr>
          <w:rFonts w:ascii="Arial Narrow" w:hAnsi="Arial Narrow"/>
          <w:b/>
          <w:sz w:val="20"/>
          <w:szCs w:val="20"/>
          <w:lang w:eastAsia="ar-SA"/>
        </w:rPr>
        <w:t>p. z o.o.</w:t>
      </w:r>
    </w:p>
    <w:p w14:paraId="4729901C" w14:textId="77777777" w:rsidR="00B22E09" w:rsidRDefault="00B22E09" w:rsidP="004B635A">
      <w:pPr>
        <w:suppressAutoHyphens/>
        <w:spacing w:before="120" w:after="120"/>
        <w:rPr>
          <w:rFonts w:ascii="Arial Narrow" w:hAnsi="Arial Narrow"/>
          <w:b/>
          <w:sz w:val="20"/>
          <w:szCs w:val="20"/>
          <w:lang w:eastAsia="ar-SA"/>
        </w:rPr>
      </w:pPr>
      <w:r w:rsidRPr="00B22E09">
        <w:rPr>
          <w:rFonts w:ascii="Arial Narrow" w:hAnsi="Arial Narrow"/>
          <w:b/>
          <w:sz w:val="20"/>
          <w:szCs w:val="20"/>
          <w:lang w:eastAsia="ar-SA"/>
        </w:rPr>
        <w:t>ul. Towarowa</w:t>
      </w:r>
      <w:r w:rsidR="00326DF8">
        <w:rPr>
          <w:rFonts w:ascii="Arial Narrow" w:hAnsi="Arial Narrow"/>
          <w:b/>
          <w:sz w:val="20"/>
          <w:szCs w:val="20"/>
          <w:lang w:eastAsia="ar-SA"/>
        </w:rPr>
        <w:t xml:space="preserve"> 37</w:t>
      </w:r>
    </w:p>
    <w:p w14:paraId="208A6A8D" w14:textId="77777777" w:rsidR="00B22E09" w:rsidRDefault="00B22E09" w:rsidP="004B635A">
      <w:pPr>
        <w:suppressAutoHyphens/>
        <w:spacing w:before="120" w:after="120"/>
        <w:rPr>
          <w:rFonts w:ascii="Arial Narrow" w:hAnsi="Arial Narrow"/>
          <w:b/>
          <w:sz w:val="20"/>
          <w:szCs w:val="20"/>
          <w:lang w:eastAsia="ar-SA"/>
        </w:rPr>
      </w:pPr>
      <w:r w:rsidRPr="00B22E09">
        <w:rPr>
          <w:rFonts w:ascii="Arial Narrow" w:hAnsi="Arial Narrow"/>
          <w:b/>
          <w:sz w:val="20"/>
          <w:szCs w:val="20"/>
          <w:lang w:eastAsia="ar-SA"/>
        </w:rPr>
        <w:t>61</w:t>
      </w:r>
      <w:r>
        <w:rPr>
          <w:rFonts w:ascii="Arial Narrow" w:hAnsi="Arial Narrow"/>
          <w:b/>
          <w:sz w:val="20"/>
          <w:szCs w:val="20"/>
          <w:lang w:eastAsia="ar-SA"/>
        </w:rPr>
        <w:t xml:space="preserve"> – </w:t>
      </w:r>
      <w:r w:rsidRPr="00B22E09">
        <w:rPr>
          <w:rFonts w:ascii="Arial Narrow" w:hAnsi="Arial Narrow"/>
          <w:b/>
          <w:sz w:val="20"/>
          <w:szCs w:val="20"/>
          <w:lang w:eastAsia="ar-SA"/>
        </w:rPr>
        <w:t>896</w:t>
      </w:r>
      <w:r>
        <w:rPr>
          <w:rFonts w:ascii="Arial Narrow" w:hAnsi="Arial Narrow"/>
          <w:b/>
          <w:sz w:val="20"/>
          <w:szCs w:val="20"/>
          <w:lang w:eastAsia="ar-SA"/>
        </w:rPr>
        <w:t xml:space="preserve"> Poznań</w:t>
      </w:r>
    </w:p>
    <w:p w14:paraId="792657AB" w14:textId="77777777" w:rsidR="00AE3EC3" w:rsidRPr="00A314E0" w:rsidRDefault="00AE3EC3" w:rsidP="004B635A">
      <w:pPr>
        <w:suppressAutoHyphens/>
        <w:spacing w:before="120" w:after="120"/>
        <w:rPr>
          <w:rFonts w:ascii="Arial Narrow" w:hAnsi="Arial Narrow"/>
          <w:b/>
          <w:sz w:val="20"/>
          <w:szCs w:val="20"/>
          <w:lang w:eastAsia="ar-SA"/>
        </w:rPr>
      </w:pPr>
      <w:r w:rsidRPr="00A314E0">
        <w:rPr>
          <w:rFonts w:ascii="Arial Narrow" w:hAnsi="Arial Narrow"/>
          <w:b/>
          <w:sz w:val="20"/>
          <w:szCs w:val="20"/>
          <w:lang w:eastAsia="ar-SA"/>
        </w:rPr>
        <w:t>NIP:</w:t>
      </w:r>
      <w:r w:rsidRPr="00A314E0">
        <w:rPr>
          <w:rFonts w:ascii="Arial Narrow" w:hAnsi="Arial Narrow"/>
          <w:sz w:val="20"/>
          <w:szCs w:val="20"/>
        </w:rPr>
        <w:t xml:space="preserve"> </w:t>
      </w:r>
      <w:r w:rsidR="00B22E09" w:rsidRPr="00B22E09">
        <w:rPr>
          <w:rFonts w:ascii="Arial Narrow" w:hAnsi="Arial Narrow"/>
          <w:b/>
          <w:sz w:val="20"/>
          <w:szCs w:val="20"/>
          <w:lang w:eastAsia="ar-SA"/>
        </w:rPr>
        <w:t>7781420509</w:t>
      </w:r>
    </w:p>
    <w:p w14:paraId="4EFE4104" w14:textId="77777777" w:rsidR="00AE3EC3" w:rsidRPr="00A314E0" w:rsidRDefault="00AE3EC3" w:rsidP="004B635A">
      <w:pPr>
        <w:suppressAutoHyphens/>
        <w:spacing w:before="120" w:after="120"/>
        <w:jc w:val="center"/>
        <w:rPr>
          <w:rFonts w:ascii="Arial Narrow" w:hAnsi="Arial Narrow"/>
          <w:b/>
          <w:sz w:val="20"/>
          <w:szCs w:val="20"/>
          <w:lang w:eastAsia="ar-SA"/>
        </w:rPr>
      </w:pPr>
    </w:p>
    <w:p w14:paraId="0B112713" w14:textId="77777777" w:rsidR="00651E4A" w:rsidRPr="00651E4A" w:rsidRDefault="00651E4A" w:rsidP="00651E4A">
      <w:pPr>
        <w:jc w:val="center"/>
        <w:rPr>
          <w:rFonts w:ascii="Arial Narrow" w:eastAsia="Calibri" w:hAnsi="Arial Narrow"/>
          <w:b/>
          <w:sz w:val="28"/>
          <w:szCs w:val="36"/>
          <w:lang w:eastAsia="en-US"/>
        </w:rPr>
      </w:pPr>
      <w:r w:rsidRPr="00651E4A">
        <w:rPr>
          <w:rFonts w:ascii="Arial Narrow" w:eastAsia="Calibri" w:hAnsi="Arial Narrow"/>
          <w:b/>
          <w:sz w:val="28"/>
          <w:szCs w:val="36"/>
          <w:lang w:eastAsia="en-US"/>
        </w:rPr>
        <w:t xml:space="preserve">Zapytanie ofertowe nr </w:t>
      </w:r>
      <w:r w:rsidR="00326DF8">
        <w:rPr>
          <w:rFonts w:ascii="Arial Narrow" w:eastAsia="Calibri" w:hAnsi="Arial Narrow"/>
          <w:b/>
          <w:sz w:val="28"/>
          <w:szCs w:val="36"/>
          <w:lang w:eastAsia="en-US"/>
        </w:rPr>
        <w:t>2</w:t>
      </w:r>
      <w:r w:rsidRPr="00651E4A">
        <w:rPr>
          <w:rFonts w:ascii="Arial Narrow" w:eastAsia="Calibri" w:hAnsi="Arial Narrow"/>
          <w:b/>
          <w:sz w:val="28"/>
          <w:szCs w:val="36"/>
          <w:lang w:eastAsia="en-US"/>
        </w:rPr>
        <w:t>/POIR/20</w:t>
      </w:r>
      <w:r w:rsidR="00B22E09">
        <w:rPr>
          <w:rFonts w:ascii="Arial Narrow" w:eastAsia="Calibri" w:hAnsi="Arial Narrow"/>
          <w:b/>
          <w:sz w:val="28"/>
          <w:szCs w:val="36"/>
          <w:lang w:eastAsia="en-US"/>
        </w:rPr>
        <w:t>20</w:t>
      </w:r>
      <w:r w:rsidRPr="00651E4A">
        <w:rPr>
          <w:rFonts w:ascii="Arial Narrow" w:eastAsia="Calibri" w:hAnsi="Arial Narrow"/>
          <w:b/>
          <w:sz w:val="28"/>
          <w:szCs w:val="36"/>
          <w:lang w:eastAsia="en-US"/>
        </w:rPr>
        <w:t xml:space="preserve"> </w:t>
      </w:r>
    </w:p>
    <w:p w14:paraId="2C14B79B" w14:textId="77777777" w:rsidR="00AE3EC3" w:rsidRPr="00A314E0" w:rsidRDefault="00AE3EC3" w:rsidP="004B635A">
      <w:pPr>
        <w:suppressAutoHyphens/>
        <w:spacing w:before="120" w:after="120"/>
        <w:rPr>
          <w:rFonts w:ascii="Arial Narrow" w:hAnsi="Arial Narrow"/>
          <w:sz w:val="20"/>
          <w:szCs w:val="20"/>
          <w:lang w:eastAsia="ar-SA"/>
        </w:rPr>
      </w:pPr>
    </w:p>
    <w:p w14:paraId="31D47586" w14:textId="77777777" w:rsidR="00AE3EC3" w:rsidRPr="00A314E0" w:rsidRDefault="00C726DA" w:rsidP="00651E4A">
      <w:pPr>
        <w:suppressAutoHyphens/>
        <w:spacing w:before="120" w:after="120"/>
        <w:jc w:val="both"/>
        <w:rPr>
          <w:rFonts w:ascii="Arial Narrow" w:hAnsi="Arial Narrow"/>
          <w:sz w:val="20"/>
          <w:szCs w:val="20"/>
          <w:lang w:eastAsia="ar-SA"/>
        </w:rPr>
      </w:pPr>
      <w:r w:rsidRPr="00A314E0">
        <w:rPr>
          <w:rFonts w:ascii="Arial Narrow" w:hAnsi="Arial Narrow"/>
          <w:sz w:val="20"/>
          <w:szCs w:val="20"/>
          <w:lang w:eastAsia="ar-SA"/>
        </w:rPr>
        <w:t>W związku</w:t>
      </w:r>
      <w:r w:rsidR="00AE3EC3" w:rsidRPr="00A314E0">
        <w:rPr>
          <w:rFonts w:ascii="Arial Narrow" w:hAnsi="Arial Narrow"/>
          <w:sz w:val="20"/>
          <w:szCs w:val="20"/>
          <w:lang w:eastAsia="ar-SA"/>
        </w:rPr>
        <w:t xml:space="preserve"> realizacją projektu pn. „</w:t>
      </w:r>
      <w:r w:rsidR="00B22E09" w:rsidRPr="00B22E09">
        <w:rPr>
          <w:rFonts w:ascii="Arial Narrow" w:hAnsi="Arial Narrow"/>
          <w:sz w:val="20"/>
          <w:szCs w:val="20"/>
          <w:lang w:eastAsia="ar-SA"/>
        </w:rPr>
        <w:t>System wykrywania i lokalizacji wycieków dla rurociągów wielofazowych</w:t>
      </w:r>
      <w:r w:rsidR="00B22E09">
        <w:rPr>
          <w:rFonts w:ascii="Arial Narrow" w:hAnsi="Arial Narrow"/>
          <w:sz w:val="20"/>
          <w:szCs w:val="20"/>
          <w:lang w:eastAsia="ar-SA"/>
        </w:rPr>
        <w:t>.</w:t>
      </w:r>
      <w:r w:rsidR="003E1A54">
        <w:rPr>
          <w:rFonts w:ascii="Arial Narrow" w:hAnsi="Arial Narrow"/>
          <w:sz w:val="20"/>
          <w:szCs w:val="20"/>
          <w:lang w:eastAsia="ar-SA"/>
        </w:rPr>
        <w:t>” w </w:t>
      </w:r>
      <w:r w:rsidR="00AE3EC3" w:rsidRPr="00A314E0">
        <w:rPr>
          <w:rFonts w:ascii="Arial Narrow" w:hAnsi="Arial Narrow"/>
          <w:sz w:val="20"/>
          <w:szCs w:val="20"/>
          <w:lang w:eastAsia="ar-SA"/>
        </w:rPr>
        <w:t xml:space="preserve">ramach Programu Operacyjnego Inteligentny Rozwój 2014-2020, </w:t>
      </w:r>
      <w:r w:rsidR="00651E4A" w:rsidRPr="00651E4A">
        <w:rPr>
          <w:rFonts w:ascii="Arial Narrow" w:hAnsi="Arial Narrow"/>
          <w:sz w:val="20"/>
          <w:szCs w:val="20"/>
          <w:lang w:eastAsia="ar-SA"/>
        </w:rPr>
        <w:t>Poddziałanie 1.1.1 Badania przemysłowe i prace rozwojowe realizowane przez przedsiębiorstw</w:t>
      </w:r>
      <w:r w:rsidR="00B22E09">
        <w:rPr>
          <w:rFonts w:ascii="Arial Narrow" w:hAnsi="Arial Narrow"/>
          <w:sz w:val="20"/>
          <w:szCs w:val="20"/>
          <w:lang w:eastAsia="ar-SA"/>
        </w:rPr>
        <w:t>o</w:t>
      </w:r>
      <w:r w:rsidR="004A1FAA" w:rsidRPr="00A314E0">
        <w:rPr>
          <w:rFonts w:ascii="Arial Narrow" w:hAnsi="Arial Narrow"/>
          <w:sz w:val="20"/>
          <w:szCs w:val="20"/>
          <w:lang w:eastAsia="ar-SA"/>
        </w:rPr>
        <w:t xml:space="preserve"> </w:t>
      </w:r>
      <w:r w:rsidR="00B22E09" w:rsidRPr="00B22E09">
        <w:rPr>
          <w:rFonts w:ascii="Arial Narrow" w:hAnsi="Arial Narrow"/>
          <w:b/>
          <w:sz w:val="20"/>
          <w:szCs w:val="20"/>
          <w:lang w:eastAsia="ar-SA"/>
        </w:rPr>
        <w:t xml:space="preserve">PSI Polska </w:t>
      </w:r>
      <w:r w:rsidR="00B22E09">
        <w:rPr>
          <w:rFonts w:ascii="Arial Narrow" w:hAnsi="Arial Narrow"/>
          <w:b/>
          <w:sz w:val="20"/>
          <w:szCs w:val="20"/>
          <w:lang w:eastAsia="ar-SA"/>
        </w:rPr>
        <w:t>S</w:t>
      </w:r>
      <w:r w:rsidR="00B22E09" w:rsidRPr="00B22E09">
        <w:rPr>
          <w:rFonts w:ascii="Arial Narrow" w:hAnsi="Arial Narrow"/>
          <w:b/>
          <w:sz w:val="20"/>
          <w:szCs w:val="20"/>
          <w:lang w:eastAsia="ar-SA"/>
        </w:rPr>
        <w:t>p. z o.o.</w:t>
      </w:r>
      <w:r w:rsidR="00AE3EC3" w:rsidRPr="00A314E0">
        <w:rPr>
          <w:rFonts w:ascii="Arial Narrow" w:hAnsi="Arial Narrow"/>
          <w:sz w:val="20"/>
          <w:szCs w:val="20"/>
          <w:lang w:eastAsia="ar-SA"/>
        </w:rPr>
        <w:t xml:space="preserve"> ogłasza zgodnie z zasadą konkurencyjności postępowanie w trybie zapytania ofertowego</w:t>
      </w:r>
      <w:r w:rsidR="00FA5190">
        <w:rPr>
          <w:rFonts w:ascii="Arial Narrow" w:hAnsi="Arial Narrow"/>
          <w:sz w:val="20"/>
          <w:szCs w:val="20"/>
          <w:lang w:eastAsia="ar-SA"/>
        </w:rPr>
        <w:t xml:space="preserve"> na zestawy sterowników oraz moduł GSM/LTE. </w:t>
      </w:r>
    </w:p>
    <w:p w14:paraId="3EAD62B5" w14:textId="77777777" w:rsidR="00AE3EC3" w:rsidRPr="00A314E0" w:rsidRDefault="00AE3EC3" w:rsidP="004B635A">
      <w:pPr>
        <w:suppressAutoHyphens/>
        <w:spacing w:before="120" w:after="120"/>
        <w:jc w:val="both"/>
        <w:rPr>
          <w:rFonts w:ascii="Arial Narrow" w:hAnsi="Arial Narrow"/>
          <w:b/>
          <w:sz w:val="20"/>
          <w:szCs w:val="20"/>
          <w:lang w:eastAsia="ar-SA"/>
        </w:rPr>
      </w:pPr>
    </w:p>
    <w:p w14:paraId="1CB0891B" w14:textId="77777777" w:rsidR="00B84AE1" w:rsidRDefault="00AE3EC3" w:rsidP="00D84D05">
      <w:pPr>
        <w:pStyle w:val="Default"/>
        <w:numPr>
          <w:ilvl w:val="0"/>
          <w:numId w:val="40"/>
        </w:numPr>
        <w:spacing w:before="120" w:after="120"/>
        <w:rPr>
          <w:rFonts w:ascii="Arial Narrow" w:hAnsi="Arial Narrow"/>
          <w:b/>
          <w:sz w:val="20"/>
          <w:szCs w:val="20"/>
          <w:lang w:eastAsia="ar-SA"/>
        </w:rPr>
      </w:pPr>
      <w:r w:rsidRPr="003E1A54">
        <w:rPr>
          <w:rFonts w:ascii="Arial Narrow" w:hAnsi="Arial Narrow"/>
          <w:b/>
          <w:sz w:val="20"/>
          <w:szCs w:val="20"/>
          <w:lang w:eastAsia="ar-SA"/>
        </w:rPr>
        <w:t>Przedmiot zamówienia:</w:t>
      </w:r>
      <w:r w:rsidR="00EF0F16" w:rsidRPr="003E1A54">
        <w:rPr>
          <w:rFonts w:ascii="Arial Narrow" w:hAnsi="Arial Narrow"/>
          <w:b/>
          <w:sz w:val="20"/>
          <w:szCs w:val="20"/>
          <w:lang w:eastAsia="ar-SA"/>
        </w:rPr>
        <w:t xml:space="preserve"> </w:t>
      </w:r>
    </w:p>
    <w:p w14:paraId="3B8891FF" w14:textId="77777777" w:rsidR="00190434" w:rsidRDefault="00190434" w:rsidP="004B635A">
      <w:pPr>
        <w:pStyle w:val="Default"/>
        <w:spacing w:before="120" w:after="120"/>
        <w:rPr>
          <w:rFonts w:ascii="Arial Narrow" w:hAnsi="Arial Narrow"/>
          <w:b/>
          <w:sz w:val="20"/>
          <w:szCs w:val="20"/>
          <w:lang w:eastAsia="ar-SA"/>
        </w:rPr>
      </w:pPr>
    </w:p>
    <w:p w14:paraId="0155BE87" w14:textId="4FC9D707" w:rsidR="00190434" w:rsidRDefault="00190434" w:rsidP="00190434">
      <w:pPr>
        <w:pStyle w:val="Default"/>
        <w:spacing w:before="120" w:after="120"/>
        <w:jc w:val="both"/>
        <w:rPr>
          <w:rFonts w:ascii="Arial Narrow" w:hAnsi="Arial Narrow"/>
          <w:b/>
          <w:sz w:val="20"/>
          <w:szCs w:val="20"/>
          <w:lang w:eastAsia="ar-SA"/>
        </w:rPr>
      </w:pPr>
      <w:r>
        <w:rPr>
          <w:rFonts w:ascii="Arial Narrow" w:hAnsi="Arial Narrow"/>
          <w:b/>
          <w:sz w:val="20"/>
          <w:szCs w:val="20"/>
          <w:lang w:eastAsia="ar-SA"/>
        </w:rPr>
        <w:t xml:space="preserve">Zapytanie ofertowe zostało podzielone na dwie części. PSI dopuszcza możliwość </w:t>
      </w:r>
      <w:r w:rsidR="004630AA">
        <w:rPr>
          <w:rFonts w:ascii="Arial Narrow" w:hAnsi="Arial Narrow"/>
          <w:b/>
          <w:sz w:val="20"/>
          <w:szCs w:val="20"/>
          <w:lang w:eastAsia="ar-SA"/>
        </w:rPr>
        <w:t>składania ofert</w:t>
      </w:r>
      <w:r>
        <w:rPr>
          <w:rFonts w:ascii="Arial Narrow" w:hAnsi="Arial Narrow"/>
          <w:b/>
          <w:sz w:val="20"/>
          <w:szCs w:val="20"/>
          <w:lang w:eastAsia="ar-SA"/>
        </w:rPr>
        <w:t xml:space="preserve"> na wybraną cześć lub obie części zapytania</w:t>
      </w:r>
      <w:r w:rsidR="004630AA">
        <w:rPr>
          <w:rFonts w:ascii="Arial Narrow" w:hAnsi="Arial Narrow"/>
          <w:b/>
          <w:sz w:val="20"/>
          <w:szCs w:val="20"/>
          <w:lang w:eastAsia="ar-SA"/>
        </w:rPr>
        <w:t xml:space="preserve"> ofertowego</w:t>
      </w:r>
      <w:r>
        <w:rPr>
          <w:rFonts w:ascii="Arial Narrow" w:hAnsi="Arial Narrow"/>
          <w:b/>
          <w:sz w:val="20"/>
          <w:szCs w:val="20"/>
          <w:lang w:eastAsia="ar-SA"/>
        </w:rPr>
        <w:t xml:space="preserve">. Kryteria oceny ofert określone w pkt. 6 mają zastosowanie do każdej części niezależnie. </w:t>
      </w:r>
    </w:p>
    <w:p w14:paraId="517B012E" w14:textId="77777777" w:rsidR="00190434" w:rsidRPr="003E1A54" w:rsidRDefault="00190434" w:rsidP="004B635A">
      <w:pPr>
        <w:pStyle w:val="Default"/>
        <w:spacing w:before="120" w:after="120"/>
        <w:rPr>
          <w:rFonts w:ascii="Arial Narrow" w:hAnsi="Arial Narrow"/>
          <w:b/>
          <w:sz w:val="20"/>
          <w:szCs w:val="20"/>
          <w:lang w:eastAsia="ar-SA"/>
        </w:rPr>
      </w:pPr>
    </w:p>
    <w:p w14:paraId="76E92E21" w14:textId="77777777" w:rsidR="00326DF8" w:rsidRPr="00190434" w:rsidRDefault="00190434" w:rsidP="004543E3">
      <w:pPr>
        <w:spacing w:before="120" w:after="120"/>
        <w:ind w:firstLine="708"/>
        <w:rPr>
          <w:rFonts w:ascii="Arial Narrow" w:hAnsi="Arial Narrow"/>
          <w:b/>
          <w:sz w:val="20"/>
          <w:szCs w:val="20"/>
          <w:u w:val="single"/>
          <w:lang w:eastAsia="ar-SA"/>
        </w:rPr>
      </w:pPr>
      <w:r w:rsidRPr="00190434">
        <w:rPr>
          <w:rFonts w:ascii="Arial Narrow" w:hAnsi="Arial Narrow"/>
          <w:b/>
          <w:sz w:val="20"/>
          <w:szCs w:val="20"/>
          <w:u w:val="single"/>
          <w:lang w:eastAsia="ar-SA"/>
        </w:rPr>
        <w:t>CZĘŚĆ</w:t>
      </w:r>
      <w:r w:rsidR="00326DF8" w:rsidRPr="00190434">
        <w:rPr>
          <w:rFonts w:ascii="Arial Narrow" w:hAnsi="Arial Narrow"/>
          <w:b/>
          <w:sz w:val="20"/>
          <w:szCs w:val="20"/>
          <w:u w:val="single"/>
          <w:lang w:eastAsia="ar-SA"/>
        </w:rPr>
        <w:t xml:space="preserve"> 1</w:t>
      </w:r>
      <w:r w:rsidR="00D85443" w:rsidRPr="00190434">
        <w:rPr>
          <w:rFonts w:ascii="Arial Narrow" w:hAnsi="Arial Narrow"/>
          <w:b/>
          <w:sz w:val="20"/>
          <w:szCs w:val="20"/>
          <w:u w:val="single"/>
          <w:lang w:eastAsia="ar-SA"/>
        </w:rPr>
        <w:t xml:space="preserve"> - </w:t>
      </w:r>
      <w:r>
        <w:rPr>
          <w:rFonts w:ascii="Arial Narrow" w:hAnsi="Arial Narrow"/>
          <w:b/>
          <w:sz w:val="20"/>
          <w:szCs w:val="20"/>
          <w:u w:val="single"/>
          <w:lang w:eastAsia="ar-SA"/>
        </w:rPr>
        <w:t xml:space="preserve">Zestawy sterownikowe – 3 komplety. </w:t>
      </w:r>
    </w:p>
    <w:p w14:paraId="6A9BAD49" w14:textId="77777777" w:rsidR="00190434" w:rsidRDefault="00190434" w:rsidP="004543E3">
      <w:pPr>
        <w:spacing w:before="120" w:after="120"/>
        <w:rPr>
          <w:rFonts w:ascii="Arial Narrow" w:hAnsi="Arial Narrow"/>
          <w:b/>
          <w:sz w:val="20"/>
          <w:szCs w:val="20"/>
          <w:lang w:eastAsia="ar-SA"/>
        </w:rPr>
      </w:pPr>
    </w:p>
    <w:p w14:paraId="7153A8C0" w14:textId="77777777" w:rsidR="004543E3" w:rsidRPr="006F1E79" w:rsidRDefault="004543E3" w:rsidP="004630AA">
      <w:pPr>
        <w:spacing w:before="120" w:after="120"/>
        <w:jc w:val="both"/>
        <w:rPr>
          <w:rFonts w:ascii="Arial Narrow" w:hAnsi="Arial Narrow"/>
          <w:b/>
          <w:sz w:val="20"/>
          <w:szCs w:val="20"/>
          <w:lang w:eastAsia="ar-SA"/>
        </w:rPr>
      </w:pPr>
      <w:r w:rsidRPr="006F1E79">
        <w:rPr>
          <w:rFonts w:ascii="Arial Narrow" w:hAnsi="Arial Narrow"/>
          <w:b/>
          <w:sz w:val="20"/>
          <w:szCs w:val="20"/>
          <w:lang w:eastAsia="ar-SA"/>
        </w:rPr>
        <w:t>Specyfikacja</w:t>
      </w:r>
      <w:r w:rsidR="006F1E79" w:rsidRPr="006F1E79">
        <w:rPr>
          <w:rFonts w:ascii="Arial Narrow" w:hAnsi="Arial Narrow"/>
          <w:b/>
          <w:sz w:val="20"/>
          <w:szCs w:val="20"/>
          <w:lang w:eastAsia="ar-SA"/>
        </w:rPr>
        <w:t>:</w:t>
      </w:r>
    </w:p>
    <w:p w14:paraId="317DC8C9" w14:textId="77777777" w:rsidR="006F1E79" w:rsidRPr="00190434" w:rsidRDefault="006F1E79" w:rsidP="004630AA">
      <w:pPr>
        <w:pStyle w:val="ListParagraph"/>
        <w:numPr>
          <w:ilvl w:val="0"/>
          <w:numId w:val="39"/>
        </w:numPr>
        <w:spacing w:before="120" w:after="120"/>
        <w:jc w:val="both"/>
        <w:rPr>
          <w:rFonts w:ascii="Arial Narrow" w:hAnsi="Arial Narrow"/>
          <w:sz w:val="20"/>
          <w:szCs w:val="20"/>
          <w:lang w:eastAsia="ar-SA"/>
        </w:rPr>
      </w:pPr>
      <w:bookmarkStart w:id="0" w:name="_Toc46913295"/>
      <w:r w:rsidRPr="00190434">
        <w:rPr>
          <w:rFonts w:ascii="Arial Narrow" w:hAnsi="Arial Narrow"/>
          <w:sz w:val="20"/>
          <w:szCs w:val="20"/>
          <w:lang w:eastAsia="ar-SA"/>
        </w:rPr>
        <w:t>Zestawy „Upstream” – 2 komplety (Układ pomiarowy 1a i 1b)</w:t>
      </w:r>
      <w:bookmarkEnd w:id="0"/>
    </w:p>
    <w:p w14:paraId="418C8463" w14:textId="77777777" w:rsidR="006F1E79" w:rsidRPr="006F1E79" w:rsidRDefault="006F1E79" w:rsidP="004630AA">
      <w:pPr>
        <w:spacing w:before="120" w:after="120"/>
        <w:jc w:val="both"/>
        <w:rPr>
          <w:rFonts w:ascii="Arial Narrow" w:hAnsi="Arial Narrow"/>
          <w:sz w:val="20"/>
          <w:szCs w:val="20"/>
          <w:lang w:eastAsia="ar-SA"/>
        </w:rPr>
      </w:pPr>
      <w:r w:rsidRPr="006F1E79">
        <w:rPr>
          <w:rFonts w:ascii="Arial Narrow" w:hAnsi="Arial Narrow"/>
          <w:sz w:val="20"/>
          <w:szCs w:val="20"/>
          <w:lang w:eastAsia="ar-SA"/>
        </w:rPr>
        <w:t xml:space="preserve">Laboratoryjny zestaw sterownikowy z systemem operacyjnym czasu rzeczywistego oparty na platformie sprzętowej CompactRIO firmy National Instruments lub równoważny o niżej określonych parametrach równoważności. </w:t>
      </w:r>
    </w:p>
    <w:p w14:paraId="46BF9ABD" w14:textId="77777777" w:rsidR="006F1E79" w:rsidRPr="006F1E79" w:rsidRDefault="006F1E79" w:rsidP="004630AA">
      <w:pPr>
        <w:spacing w:before="120" w:after="120"/>
        <w:jc w:val="both"/>
        <w:rPr>
          <w:rFonts w:ascii="Arial Narrow" w:hAnsi="Arial Narrow"/>
          <w:b/>
          <w:sz w:val="20"/>
          <w:szCs w:val="20"/>
          <w:lang w:eastAsia="ar-SA"/>
        </w:rPr>
      </w:pPr>
      <w:r w:rsidRPr="006F1E79">
        <w:rPr>
          <w:rFonts w:ascii="Arial Narrow" w:hAnsi="Arial Narrow"/>
          <w:b/>
          <w:sz w:val="20"/>
          <w:szCs w:val="20"/>
          <w:lang w:eastAsia="ar-SA"/>
        </w:rPr>
        <w:t xml:space="preserve"> </w:t>
      </w:r>
    </w:p>
    <w:p w14:paraId="3FA01728" w14:textId="77777777" w:rsidR="006F1E79" w:rsidRPr="006F1E79" w:rsidRDefault="006F1E79" w:rsidP="004630AA">
      <w:pPr>
        <w:spacing w:before="120" w:after="120"/>
        <w:jc w:val="both"/>
        <w:rPr>
          <w:rFonts w:ascii="Arial Narrow" w:hAnsi="Arial Narrow"/>
          <w:b/>
          <w:sz w:val="20"/>
          <w:szCs w:val="20"/>
          <w:lang w:eastAsia="ar-SA"/>
        </w:rPr>
      </w:pPr>
      <w:r w:rsidRPr="006F1E79">
        <w:rPr>
          <w:rFonts w:ascii="Arial Narrow" w:hAnsi="Arial Narrow"/>
          <w:b/>
          <w:sz w:val="20"/>
          <w:szCs w:val="20"/>
          <w:u w:val="single"/>
          <w:lang w:eastAsia="ar-SA"/>
        </w:rPr>
        <w:t>Każdy pojedynczy zestaw pomiarowy</w:t>
      </w:r>
      <w:r w:rsidRPr="006F1E79">
        <w:rPr>
          <w:rFonts w:ascii="Arial Narrow" w:hAnsi="Arial Narrow"/>
          <w:b/>
          <w:sz w:val="20"/>
          <w:szCs w:val="20"/>
          <w:lang w:eastAsia="ar-SA"/>
        </w:rPr>
        <w:t xml:space="preserve"> złożony z elementów:</w:t>
      </w:r>
    </w:p>
    <w:p w14:paraId="7BA532D8" w14:textId="77777777" w:rsidR="006F1E79" w:rsidRPr="006F1E79" w:rsidRDefault="006F1E79" w:rsidP="004630AA">
      <w:pPr>
        <w:spacing w:before="120" w:after="120"/>
        <w:jc w:val="both"/>
        <w:rPr>
          <w:rFonts w:ascii="Arial Narrow" w:hAnsi="Arial Narrow"/>
          <w:b/>
          <w:sz w:val="20"/>
          <w:szCs w:val="20"/>
          <w:lang w:eastAsia="ar-SA"/>
        </w:rPr>
      </w:pPr>
    </w:p>
    <w:p w14:paraId="0B9C7618" w14:textId="40148A93" w:rsidR="006F1E79" w:rsidRPr="00C32747" w:rsidRDefault="00C32747" w:rsidP="00C32747">
      <w:pPr>
        <w:numPr>
          <w:ilvl w:val="0"/>
          <w:numId w:val="30"/>
        </w:numPr>
        <w:spacing w:before="120" w:after="120"/>
        <w:jc w:val="both"/>
        <w:rPr>
          <w:rFonts w:ascii="Arial Narrow" w:hAnsi="Arial Narrow"/>
          <w:sz w:val="20"/>
          <w:szCs w:val="20"/>
          <w:lang w:eastAsia="ar-SA"/>
        </w:rPr>
      </w:pPr>
      <w:r w:rsidRPr="00C32747">
        <w:rPr>
          <w:rFonts w:ascii="Arial Narrow" w:hAnsi="Arial Narrow"/>
          <w:sz w:val="20"/>
          <w:szCs w:val="20"/>
          <w:lang w:eastAsia="ar-SA"/>
        </w:rPr>
        <w:t>Sterownik przemysłowy z systemem operacyjnym</w:t>
      </w:r>
      <w:r>
        <w:rPr>
          <w:rFonts w:ascii="Arial Narrow" w:hAnsi="Arial Narrow"/>
          <w:sz w:val="20"/>
          <w:szCs w:val="20"/>
          <w:lang w:eastAsia="ar-SA"/>
        </w:rPr>
        <w:t xml:space="preserve"> </w:t>
      </w:r>
      <w:r w:rsidRPr="00C32747">
        <w:rPr>
          <w:rFonts w:ascii="Arial Narrow" w:hAnsi="Arial Narrow"/>
          <w:sz w:val="20"/>
          <w:szCs w:val="20"/>
          <w:lang w:eastAsia="ar-SA"/>
        </w:rPr>
        <w:t>czasu</w:t>
      </w:r>
      <w:r w:rsidR="00FB3F17">
        <w:rPr>
          <w:rFonts w:ascii="Arial Narrow" w:hAnsi="Arial Narrow"/>
          <w:sz w:val="20"/>
          <w:szCs w:val="20"/>
          <w:lang w:eastAsia="ar-SA"/>
        </w:rPr>
        <w:t xml:space="preserve"> rzeczywistego</w:t>
      </w:r>
      <w:r w:rsidR="005761E4">
        <w:rPr>
          <w:rFonts w:ascii="Arial Narrow" w:hAnsi="Arial Narrow"/>
          <w:sz w:val="20"/>
          <w:szCs w:val="20"/>
          <w:lang w:eastAsia="ar-SA"/>
        </w:rPr>
        <w:t xml:space="preserve"> </w:t>
      </w:r>
      <w:r>
        <w:rPr>
          <w:rFonts w:ascii="Arial Narrow" w:hAnsi="Arial Narrow"/>
          <w:sz w:val="20"/>
          <w:szCs w:val="20"/>
          <w:lang w:eastAsia="ar-SA"/>
        </w:rPr>
        <w:t xml:space="preserve">– </w:t>
      </w:r>
      <w:r w:rsidR="006F1E79" w:rsidRPr="00C32747">
        <w:rPr>
          <w:rFonts w:ascii="Arial Narrow" w:hAnsi="Arial Narrow"/>
          <w:sz w:val="20"/>
          <w:szCs w:val="20"/>
          <w:lang w:eastAsia="ar-SA"/>
        </w:rPr>
        <w:t>Kontroler</w:t>
      </w:r>
      <w:r>
        <w:rPr>
          <w:rFonts w:ascii="Arial Narrow" w:hAnsi="Arial Narrow"/>
          <w:sz w:val="20"/>
          <w:szCs w:val="20"/>
          <w:lang w:eastAsia="ar-SA"/>
        </w:rPr>
        <w:t xml:space="preserve"> typu</w:t>
      </w:r>
      <w:r w:rsidR="006F1E79" w:rsidRPr="00C32747">
        <w:rPr>
          <w:rFonts w:ascii="Arial Narrow" w:hAnsi="Arial Narrow"/>
          <w:sz w:val="20"/>
          <w:szCs w:val="20"/>
          <w:lang w:eastAsia="ar-SA"/>
        </w:rPr>
        <w:t xml:space="preserve"> CRIO-9047 ze zintegrowaną kasetą na moduły pomiarowe</w:t>
      </w:r>
      <w:r>
        <w:rPr>
          <w:rFonts w:ascii="Arial Narrow" w:hAnsi="Arial Narrow"/>
          <w:sz w:val="20"/>
          <w:szCs w:val="20"/>
          <w:lang w:eastAsia="ar-SA"/>
        </w:rPr>
        <w:t xml:space="preserve"> lub równoważ</w:t>
      </w:r>
      <w:r w:rsidR="00796E44">
        <w:rPr>
          <w:rFonts w:ascii="Arial Narrow" w:hAnsi="Arial Narrow"/>
          <w:sz w:val="20"/>
          <w:szCs w:val="20"/>
          <w:lang w:eastAsia="ar-SA"/>
        </w:rPr>
        <w:t>n</w:t>
      </w:r>
      <w:r>
        <w:rPr>
          <w:rFonts w:ascii="Arial Narrow" w:hAnsi="Arial Narrow"/>
          <w:sz w:val="20"/>
          <w:szCs w:val="20"/>
          <w:lang w:eastAsia="ar-SA"/>
        </w:rPr>
        <w:t>y – zakres równoważności:</w:t>
      </w:r>
    </w:p>
    <w:p w14:paraId="0C6B204F" w14:textId="22D1B081" w:rsidR="006F1E79" w:rsidRPr="006F1E79" w:rsidRDefault="006F1E79" w:rsidP="004630AA">
      <w:pPr>
        <w:numPr>
          <w:ilvl w:val="0"/>
          <w:numId w:val="31"/>
        </w:numPr>
        <w:spacing w:before="120" w:after="120"/>
        <w:jc w:val="both"/>
        <w:rPr>
          <w:rFonts w:ascii="Arial Narrow" w:hAnsi="Arial Narrow"/>
          <w:sz w:val="20"/>
          <w:szCs w:val="20"/>
          <w:lang w:eastAsia="ar-SA"/>
        </w:rPr>
      </w:pPr>
      <w:r w:rsidRPr="006F1E79">
        <w:rPr>
          <w:rFonts w:ascii="Arial Narrow" w:hAnsi="Arial Narrow"/>
          <w:sz w:val="20"/>
          <w:szCs w:val="20"/>
          <w:lang w:eastAsia="ar-SA"/>
        </w:rPr>
        <w:t>Możliwość programowania z użyciem posiadanego graficznego języka programowania kompatybilnego z</w:t>
      </w:r>
      <w:r w:rsidR="00C32747">
        <w:rPr>
          <w:rFonts w:ascii="Arial Narrow" w:hAnsi="Arial Narrow"/>
          <w:sz w:val="20"/>
          <w:szCs w:val="20"/>
          <w:lang w:eastAsia="ar-SA"/>
        </w:rPr>
        <w:t> </w:t>
      </w:r>
      <w:r w:rsidRPr="006F1E79">
        <w:rPr>
          <w:rFonts w:ascii="Arial Narrow" w:hAnsi="Arial Narrow"/>
          <w:sz w:val="20"/>
          <w:szCs w:val="20"/>
          <w:lang w:eastAsia="ar-SA"/>
        </w:rPr>
        <w:t>językiem programowania i oprogramowaniem LabVIEW</w:t>
      </w:r>
    </w:p>
    <w:p w14:paraId="04C322E9" w14:textId="77777777" w:rsidR="006F1E79" w:rsidRPr="006F1E79" w:rsidRDefault="006F1E79" w:rsidP="004630AA">
      <w:pPr>
        <w:numPr>
          <w:ilvl w:val="0"/>
          <w:numId w:val="31"/>
        </w:numPr>
        <w:spacing w:before="120" w:after="120"/>
        <w:jc w:val="both"/>
        <w:rPr>
          <w:rFonts w:ascii="Arial Narrow" w:hAnsi="Arial Narrow"/>
          <w:sz w:val="20"/>
          <w:szCs w:val="20"/>
          <w:lang w:eastAsia="ar-SA"/>
        </w:rPr>
      </w:pPr>
      <w:r w:rsidRPr="006F1E79">
        <w:rPr>
          <w:rFonts w:ascii="Arial Narrow" w:hAnsi="Arial Narrow"/>
          <w:sz w:val="20"/>
          <w:szCs w:val="20"/>
          <w:lang w:eastAsia="ar-SA"/>
        </w:rPr>
        <w:t>Czterordzeniowy procesor taktowany zegarem nie wolniejszym niż 1,60 GHz</w:t>
      </w:r>
    </w:p>
    <w:p w14:paraId="4D1EFE90" w14:textId="77777777" w:rsidR="006F1E79" w:rsidRPr="006F1E79" w:rsidRDefault="006F1E79" w:rsidP="004630AA">
      <w:pPr>
        <w:numPr>
          <w:ilvl w:val="0"/>
          <w:numId w:val="31"/>
        </w:numPr>
        <w:spacing w:before="120" w:after="120"/>
        <w:jc w:val="both"/>
        <w:rPr>
          <w:rFonts w:ascii="Arial Narrow" w:hAnsi="Arial Narrow"/>
          <w:sz w:val="20"/>
          <w:szCs w:val="20"/>
          <w:lang w:eastAsia="ar-SA"/>
        </w:rPr>
      </w:pPr>
      <w:r w:rsidRPr="006F1E79">
        <w:rPr>
          <w:rFonts w:ascii="Arial Narrow" w:hAnsi="Arial Narrow"/>
          <w:sz w:val="20"/>
          <w:szCs w:val="20"/>
          <w:lang w:eastAsia="ar-SA"/>
        </w:rPr>
        <w:t>Minimum 4GB pamięci RAM</w:t>
      </w:r>
    </w:p>
    <w:p w14:paraId="3918C3D0" w14:textId="77777777" w:rsidR="006F1E79" w:rsidRPr="006F1E79" w:rsidRDefault="006F1E79" w:rsidP="004630AA">
      <w:pPr>
        <w:numPr>
          <w:ilvl w:val="0"/>
          <w:numId w:val="31"/>
        </w:numPr>
        <w:spacing w:before="120" w:after="120"/>
        <w:jc w:val="both"/>
        <w:rPr>
          <w:rFonts w:ascii="Arial Narrow" w:hAnsi="Arial Narrow"/>
          <w:sz w:val="20"/>
          <w:szCs w:val="20"/>
          <w:lang w:eastAsia="ar-SA"/>
        </w:rPr>
      </w:pPr>
      <w:r w:rsidRPr="006F1E79">
        <w:rPr>
          <w:rFonts w:ascii="Arial Narrow" w:hAnsi="Arial Narrow"/>
          <w:sz w:val="20"/>
          <w:szCs w:val="20"/>
          <w:lang w:eastAsia="ar-SA"/>
        </w:rPr>
        <w:t>Nieulotna pamięć minimum 4 GB</w:t>
      </w:r>
    </w:p>
    <w:p w14:paraId="061CD2D1" w14:textId="77777777" w:rsidR="006F1E79" w:rsidRPr="006F1E79" w:rsidRDefault="006F1E79" w:rsidP="004630AA">
      <w:pPr>
        <w:numPr>
          <w:ilvl w:val="0"/>
          <w:numId w:val="31"/>
        </w:numPr>
        <w:spacing w:before="120" w:after="120"/>
        <w:jc w:val="both"/>
        <w:rPr>
          <w:rFonts w:ascii="Arial Narrow" w:hAnsi="Arial Narrow"/>
          <w:sz w:val="20"/>
          <w:szCs w:val="20"/>
          <w:lang w:eastAsia="ar-SA"/>
        </w:rPr>
      </w:pPr>
      <w:r w:rsidRPr="006F1E79">
        <w:rPr>
          <w:rFonts w:ascii="Arial Narrow" w:hAnsi="Arial Narrow"/>
          <w:sz w:val="20"/>
          <w:szCs w:val="20"/>
          <w:lang w:eastAsia="ar-SA"/>
        </w:rPr>
        <w:t>Wbudowany programowalny układ FPGA nie gorszy niż Kintex-7 70T</w:t>
      </w:r>
    </w:p>
    <w:p w14:paraId="1AD03DA5" w14:textId="77777777" w:rsidR="006F1E79" w:rsidRPr="006F1E79" w:rsidRDefault="006F1E79" w:rsidP="004630AA">
      <w:pPr>
        <w:numPr>
          <w:ilvl w:val="0"/>
          <w:numId w:val="31"/>
        </w:numPr>
        <w:spacing w:before="120" w:after="120"/>
        <w:jc w:val="both"/>
        <w:rPr>
          <w:rFonts w:ascii="Arial Narrow" w:hAnsi="Arial Narrow"/>
          <w:sz w:val="20"/>
          <w:szCs w:val="20"/>
          <w:lang w:eastAsia="ar-SA"/>
        </w:rPr>
      </w:pPr>
      <w:r w:rsidRPr="006F1E79">
        <w:rPr>
          <w:rFonts w:ascii="Arial Narrow" w:hAnsi="Arial Narrow"/>
          <w:sz w:val="20"/>
          <w:szCs w:val="20"/>
          <w:lang w:eastAsia="ar-SA"/>
        </w:rPr>
        <w:t>Możliwość zainstalowania 8 kart pomiarowych</w:t>
      </w:r>
    </w:p>
    <w:p w14:paraId="41D9B2BE" w14:textId="77777777" w:rsidR="006F1E79" w:rsidRPr="006F1E79" w:rsidRDefault="006F1E79" w:rsidP="004630AA">
      <w:pPr>
        <w:numPr>
          <w:ilvl w:val="0"/>
          <w:numId w:val="31"/>
        </w:numPr>
        <w:spacing w:before="120" w:after="120"/>
        <w:jc w:val="both"/>
        <w:rPr>
          <w:rFonts w:ascii="Arial Narrow" w:hAnsi="Arial Narrow"/>
          <w:sz w:val="20"/>
          <w:szCs w:val="20"/>
          <w:lang w:eastAsia="ar-SA"/>
        </w:rPr>
      </w:pPr>
      <w:r w:rsidRPr="006F1E79">
        <w:rPr>
          <w:rFonts w:ascii="Arial Narrow" w:hAnsi="Arial Narrow"/>
          <w:sz w:val="20"/>
          <w:szCs w:val="20"/>
          <w:lang w:eastAsia="ar-SA"/>
        </w:rPr>
        <w:lastRenderedPageBreak/>
        <w:t>Minimum 2 interfejsy sieciowe</w:t>
      </w:r>
    </w:p>
    <w:p w14:paraId="57AAE7A8" w14:textId="77777777" w:rsidR="006F1E79" w:rsidRPr="006F1E79" w:rsidRDefault="006F1E79" w:rsidP="004630AA">
      <w:pPr>
        <w:numPr>
          <w:ilvl w:val="0"/>
          <w:numId w:val="31"/>
        </w:numPr>
        <w:spacing w:before="120" w:after="120"/>
        <w:jc w:val="both"/>
        <w:rPr>
          <w:rFonts w:ascii="Arial Narrow" w:hAnsi="Arial Narrow"/>
          <w:sz w:val="20"/>
          <w:szCs w:val="20"/>
          <w:lang w:eastAsia="ar-SA"/>
        </w:rPr>
      </w:pPr>
      <w:r w:rsidRPr="006F1E79">
        <w:rPr>
          <w:rFonts w:ascii="Arial Narrow" w:hAnsi="Arial Narrow"/>
          <w:sz w:val="20"/>
          <w:szCs w:val="20"/>
          <w:lang w:eastAsia="ar-SA"/>
        </w:rPr>
        <w:t>Wbudowane porty szeregowe RS-232 oraz RS-485</w:t>
      </w:r>
    </w:p>
    <w:p w14:paraId="5286008E" w14:textId="77777777" w:rsidR="006F1E79" w:rsidRPr="006F1E79" w:rsidRDefault="006F1E79" w:rsidP="004630AA">
      <w:pPr>
        <w:numPr>
          <w:ilvl w:val="0"/>
          <w:numId w:val="31"/>
        </w:numPr>
        <w:spacing w:before="120" w:after="120"/>
        <w:jc w:val="both"/>
        <w:rPr>
          <w:rFonts w:ascii="Arial Narrow" w:hAnsi="Arial Narrow"/>
          <w:sz w:val="20"/>
          <w:szCs w:val="20"/>
          <w:lang w:eastAsia="ar-SA"/>
        </w:rPr>
      </w:pPr>
      <w:r w:rsidRPr="006F1E79">
        <w:rPr>
          <w:rFonts w:ascii="Arial Narrow" w:hAnsi="Arial Narrow"/>
          <w:sz w:val="20"/>
          <w:szCs w:val="20"/>
          <w:lang w:eastAsia="ar-SA"/>
        </w:rPr>
        <w:t>Przynajmniej jeden port USB 2.0 i minimum dwa USB 3.1 typu C</w:t>
      </w:r>
    </w:p>
    <w:p w14:paraId="79D03055" w14:textId="77777777" w:rsidR="006F1E79" w:rsidRPr="006F1E79" w:rsidRDefault="006F1E79" w:rsidP="004630AA">
      <w:pPr>
        <w:numPr>
          <w:ilvl w:val="0"/>
          <w:numId w:val="31"/>
        </w:numPr>
        <w:spacing w:before="120" w:after="120"/>
        <w:jc w:val="both"/>
        <w:rPr>
          <w:rFonts w:ascii="Arial Narrow" w:hAnsi="Arial Narrow"/>
          <w:sz w:val="20"/>
          <w:szCs w:val="20"/>
          <w:lang w:eastAsia="ar-SA"/>
        </w:rPr>
      </w:pPr>
      <w:r w:rsidRPr="006F1E79">
        <w:rPr>
          <w:rFonts w:ascii="Arial Narrow" w:hAnsi="Arial Narrow"/>
          <w:sz w:val="20"/>
          <w:szCs w:val="20"/>
          <w:lang w:eastAsia="ar-SA"/>
        </w:rPr>
        <w:t>Wbudowana karta graficzna umożliwiająca podłączenie monitora.</w:t>
      </w:r>
    </w:p>
    <w:p w14:paraId="42DB2A89" w14:textId="77777777" w:rsidR="006F1E79" w:rsidRPr="006F1E79" w:rsidRDefault="006F1E79" w:rsidP="004630AA">
      <w:pPr>
        <w:numPr>
          <w:ilvl w:val="0"/>
          <w:numId w:val="31"/>
        </w:numPr>
        <w:spacing w:before="120" w:after="120"/>
        <w:jc w:val="both"/>
        <w:rPr>
          <w:rFonts w:ascii="Arial Narrow" w:hAnsi="Arial Narrow"/>
          <w:sz w:val="20"/>
          <w:szCs w:val="20"/>
          <w:lang w:eastAsia="ar-SA"/>
        </w:rPr>
      </w:pPr>
      <w:r w:rsidRPr="006F1E79">
        <w:rPr>
          <w:rFonts w:ascii="Arial Narrow" w:hAnsi="Arial Narrow"/>
          <w:sz w:val="20"/>
          <w:szCs w:val="20"/>
          <w:lang w:eastAsia="ar-SA"/>
        </w:rPr>
        <w:t>Kontroler dostarczony wraz z zasilaczem</w:t>
      </w:r>
    </w:p>
    <w:p w14:paraId="6CFB94C5" w14:textId="77777777" w:rsidR="006F1E79" w:rsidRPr="006F1E79" w:rsidRDefault="006F1E79" w:rsidP="004630AA">
      <w:pPr>
        <w:spacing w:before="120" w:after="120"/>
        <w:jc w:val="both"/>
        <w:rPr>
          <w:rFonts w:ascii="Arial Narrow" w:hAnsi="Arial Narrow"/>
          <w:b/>
          <w:sz w:val="20"/>
          <w:szCs w:val="20"/>
          <w:lang w:eastAsia="ar-SA"/>
        </w:rPr>
      </w:pPr>
    </w:p>
    <w:p w14:paraId="0A8742F4" w14:textId="423F9BCA" w:rsidR="006F1E79" w:rsidRPr="006F1E79" w:rsidRDefault="006F1E79" w:rsidP="004630AA">
      <w:pPr>
        <w:spacing w:before="120" w:after="120"/>
        <w:jc w:val="both"/>
        <w:rPr>
          <w:rFonts w:ascii="Arial Narrow" w:hAnsi="Arial Narrow"/>
          <w:sz w:val="20"/>
          <w:szCs w:val="20"/>
          <w:lang w:eastAsia="ar-SA"/>
        </w:rPr>
      </w:pPr>
      <w:r w:rsidRPr="006F1E79">
        <w:rPr>
          <w:rFonts w:ascii="Arial Narrow" w:hAnsi="Arial Narrow"/>
          <w:sz w:val="20"/>
          <w:szCs w:val="20"/>
          <w:lang w:eastAsia="ar-SA"/>
        </w:rPr>
        <w:t>Moduły pomiarowe</w:t>
      </w:r>
      <w:r w:rsidR="00FB3F17">
        <w:rPr>
          <w:rFonts w:ascii="Arial Narrow" w:hAnsi="Arial Narrow"/>
          <w:sz w:val="20"/>
          <w:szCs w:val="20"/>
          <w:lang w:eastAsia="ar-SA"/>
        </w:rPr>
        <w:t>:</w:t>
      </w:r>
    </w:p>
    <w:p w14:paraId="02204803" w14:textId="77777777" w:rsidR="006F1E79" w:rsidRPr="006F1E79" w:rsidRDefault="006F1E79" w:rsidP="004630AA">
      <w:pPr>
        <w:spacing w:before="120" w:after="120"/>
        <w:jc w:val="both"/>
        <w:rPr>
          <w:rFonts w:ascii="Arial Narrow" w:hAnsi="Arial Narrow"/>
          <w:sz w:val="20"/>
          <w:szCs w:val="20"/>
          <w:lang w:eastAsia="ar-SA"/>
        </w:rPr>
      </w:pPr>
    </w:p>
    <w:p w14:paraId="2B774580" w14:textId="110543D6" w:rsidR="006F1E79" w:rsidRPr="006F1E79" w:rsidRDefault="006F1E79" w:rsidP="004630AA">
      <w:pPr>
        <w:numPr>
          <w:ilvl w:val="0"/>
          <w:numId w:val="30"/>
        </w:numPr>
        <w:spacing w:before="120" w:after="120"/>
        <w:jc w:val="both"/>
        <w:rPr>
          <w:rFonts w:ascii="Arial Narrow" w:hAnsi="Arial Narrow"/>
          <w:sz w:val="20"/>
          <w:szCs w:val="20"/>
          <w:lang w:eastAsia="ar-SA"/>
        </w:rPr>
      </w:pPr>
      <w:r w:rsidRPr="006F1E79">
        <w:rPr>
          <w:rFonts w:ascii="Arial Narrow" w:hAnsi="Arial Narrow"/>
          <w:sz w:val="20"/>
          <w:szCs w:val="20"/>
          <w:lang w:eastAsia="ar-SA"/>
        </w:rPr>
        <w:t>Dwukanałowy moduł pomiarowy</w:t>
      </w:r>
      <w:r w:rsidR="00C9401A">
        <w:rPr>
          <w:rFonts w:ascii="Arial Narrow" w:hAnsi="Arial Narrow"/>
          <w:sz w:val="20"/>
          <w:szCs w:val="20"/>
          <w:lang w:eastAsia="ar-SA"/>
        </w:rPr>
        <w:t xml:space="preserve"> typu</w:t>
      </w:r>
      <w:r w:rsidRPr="006F1E79">
        <w:rPr>
          <w:rFonts w:ascii="Arial Narrow" w:hAnsi="Arial Narrow"/>
          <w:sz w:val="20"/>
          <w:szCs w:val="20"/>
          <w:lang w:eastAsia="ar-SA"/>
        </w:rPr>
        <w:t xml:space="preserve"> NI9218 z przetwornikami ADC typu Delta Sigma ze złączami do przetworników analogowych</w:t>
      </w:r>
      <w:r w:rsidR="00C9401A">
        <w:rPr>
          <w:rFonts w:ascii="Arial Narrow" w:hAnsi="Arial Narrow"/>
          <w:sz w:val="20"/>
          <w:szCs w:val="20"/>
          <w:lang w:eastAsia="ar-SA"/>
        </w:rPr>
        <w:t xml:space="preserve"> lub równoważny – zakres równoważności</w:t>
      </w:r>
      <w:r w:rsidRPr="006F1E79">
        <w:rPr>
          <w:rFonts w:ascii="Arial Narrow" w:hAnsi="Arial Narrow"/>
          <w:sz w:val="20"/>
          <w:szCs w:val="20"/>
          <w:lang w:eastAsia="ar-SA"/>
        </w:rPr>
        <w:t>:</w:t>
      </w:r>
    </w:p>
    <w:p w14:paraId="19B21200"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Rozdzielczość nie mniejsza niż 24 bity</w:t>
      </w:r>
    </w:p>
    <w:p w14:paraId="5F6953F4"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Równoczesne próbkowanie</w:t>
      </w:r>
    </w:p>
    <w:p w14:paraId="66C69C31"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Możliwość podłączenia adapterów pozwalających na pomiary sygnałów +/- 20 mA, +/-60V, pomiary w układzie mostka</w:t>
      </w:r>
    </w:p>
    <w:p w14:paraId="6C62FADC"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2 złącza DSUB</w:t>
      </w:r>
    </w:p>
    <w:p w14:paraId="2C3EBBD0"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Maksymalna częstotliwość próbkowania nie mniejsza niż 51,2 kS/s/ch</w:t>
      </w:r>
    </w:p>
    <w:p w14:paraId="7DB7F7FF"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 xml:space="preserve">SFDR dla 1kHz, 1Vrms nie gorszy niż 101 dB </w:t>
      </w:r>
    </w:p>
    <w:p w14:paraId="15B1DEE3"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THD dla 1kHz, -1 dBFS nie gorszy niż -100 dBc</w:t>
      </w:r>
    </w:p>
    <w:p w14:paraId="63C057A5"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Moduł pomiarowy dostarczony wraz z adapterem dla pomiarów 4 … 20mA oraz dla jednego zestawu (2 szt.) z adapterem do bezpośredniego podłączenia sygnału do wejścia napięciowego</w:t>
      </w:r>
    </w:p>
    <w:p w14:paraId="64EF4316"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Moduł kompatybilny z wybranym kontrolerem</w:t>
      </w:r>
    </w:p>
    <w:p w14:paraId="49ED7D48" w14:textId="77777777" w:rsid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u w:val="single"/>
          <w:lang w:eastAsia="ar-SA"/>
        </w:rPr>
        <w:t>Liczba modułów:</w:t>
      </w:r>
      <w:r w:rsidRPr="006F1E79">
        <w:rPr>
          <w:rFonts w:ascii="Arial Narrow" w:hAnsi="Arial Narrow"/>
          <w:sz w:val="20"/>
          <w:szCs w:val="20"/>
          <w:lang w:eastAsia="ar-SA"/>
        </w:rPr>
        <w:t xml:space="preserve"> 1 szt.</w:t>
      </w:r>
    </w:p>
    <w:p w14:paraId="36EC0847" w14:textId="6A3EF7C1" w:rsidR="0067674E" w:rsidRPr="006F1E79" w:rsidRDefault="0067674E" w:rsidP="0067674E">
      <w:pPr>
        <w:numPr>
          <w:ilvl w:val="0"/>
          <w:numId w:val="30"/>
        </w:numPr>
        <w:spacing w:before="120" w:after="120"/>
        <w:jc w:val="both"/>
        <w:rPr>
          <w:rFonts w:ascii="Arial Narrow" w:hAnsi="Arial Narrow"/>
          <w:sz w:val="20"/>
          <w:szCs w:val="20"/>
          <w:lang w:eastAsia="ar-SA"/>
        </w:rPr>
      </w:pPr>
      <w:r w:rsidRPr="006F1E79">
        <w:rPr>
          <w:rFonts w:ascii="Arial Narrow" w:hAnsi="Arial Narrow"/>
          <w:sz w:val="20"/>
          <w:szCs w:val="20"/>
          <w:lang w:eastAsia="ar-SA"/>
        </w:rPr>
        <w:t>Moduł do synchronizacji czasu NI9467 z GPS wraz z anteną zewnętrzną</w:t>
      </w:r>
      <w:r>
        <w:rPr>
          <w:rFonts w:ascii="Arial Narrow" w:hAnsi="Arial Narrow"/>
          <w:sz w:val="20"/>
          <w:szCs w:val="20"/>
          <w:lang w:eastAsia="ar-SA"/>
        </w:rPr>
        <w:t xml:space="preserve"> lub równoważny – zakres równoważności:</w:t>
      </w:r>
    </w:p>
    <w:p w14:paraId="18064C75" w14:textId="77777777" w:rsidR="0067674E" w:rsidRPr="006F1E79" w:rsidRDefault="0067674E" w:rsidP="0067674E">
      <w:pPr>
        <w:numPr>
          <w:ilvl w:val="0"/>
          <w:numId w:val="33"/>
        </w:numPr>
        <w:spacing w:before="120" w:after="120"/>
        <w:jc w:val="both"/>
        <w:rPr>
          <w:rFonts w:ascii="Arial Narrow" w:hAnsi="Arial Narrow"/>
          <w:sz w:val="20"/>
          <w:szCs w:val="20"/>
          <w:lang w:eastAsia="ar-SA"/>
        </w:rPr>
      </w:pPr>
      <w:r w:rsidRPr="006F1E79">
        <w:rPr>
          <w:rFonts w:ascii="Arial Narrow" w:hAnsi="Arial Narrow"/>
          <w:sz w:val="20"/>
          <w:szCs w:val="20"/>
          <w:lang w:eastAsia="ar-SA"/>
        </w:rPr>
        <w:t>Moduł GPS</w:t>
      </w:r>
    </w:p>
    <w:p w14:paraId="44AFF4FA" w14:textId="77777777" w:rsidR="0067674E" w:rsidRPr="006F1E79" w:rsidRDefault="0067674E" w:rsidP="0067674E">
      <w:pPr>
        <w:numPr>
          <w:ilvl w:val="0"/>
          <w:numId w:val="33"/>
        </w:numPr>
        <w:spacing w:before="120" w:after="120"/>
        <w:jc w:val="both"/>
        <w:rPr>
          <w:rFonts w:ascii="Arial Narrow" w:hAnsi="Arial Narrow"/>
          <w:sz w:val="20"/>
          <w:szCs w:val="20"/>
          <w:lang w:eastAsia="ar-SA"/>
        </w:rPr>
      </w:pPr>
      <w:r w:rsidRPr="006F1E79">
        <w:rPr>
          <w:rFonts w:ascii="Arial Narrow" w:hAnsi="Arial Narrow"/>
          <w:sz w:val="20"/>
          <w:szCs w:val="20"/>
          <w:lang w:eastAsia="ar-SA"/>
        </w:rPr>
        <w:t>Moduł do synchronizacji czasu z GPS</w:t>
      </w:r>
    </w:p>
    <w:p w14:paraId="2D55F7CF" w14:textId="77777777" w:rsidR="0067674E" w:rsidRPr="006F1E79" w:rsidRDefault="0067674E" w:rsidP="0067674E">
      <w:pPr>
        <w:numPr>
          <w:ilvl w:val="0"/>
          <w:numId w:val="33"/>
        </w:numPr>
        <w:spacing w:before="120" w:after="120"/>
        <w:jc w:val="both"/>
        <w:rPr>
          <w:rFonts w:ascii="Arial Narrow" w:hAnsi="Arial Narrow"/>
          <w:sz w:val="20"/>
          <w:szCs w:val="20"/>
          <w:lang w:eastAsia="ar-SA"/>
        </w:rPr>
      </w:pPr>
      <w:r w:rsidRPr="006F1E79">
        <w:rPr>
          <w:rFonts w:ascii="Arial Narrow" w:hAnsi="Arial Narrow"/>
          <w:sz w:val="20"/>
          <w:szCs w:val="20"/>
          <w:lang w:eastAsia="ar-SA"/>
        </w:rPr>
        <w:t>Kompatybilny z wybraną obudową</w:t>
      </w:r>
    </w:p>
    <w:p w14:paraId="561083A2" w14:textId="77777777" w:rsidR="0067674E" w:rsidRPr="006F1E79" w:rsidRDefault="0067674E" w:rsidP="0067674E">
      <w:pPr>
        <w:numPr>
          <w:ilvl w:val="0"/>
          <w:numId w:val="33"/>
        </w:numPr>
        <w:spacing w:before="120" w:after="120"/>
        <w:jc w:val="both"/>
        <w:rPr>
          <w:rFonts w:ascii="Arial Narrow" w:hAnsi="Arial Narrow"/>
          <w:sz w:val="20"/>
          <w:szCs w:val="20"/>
          <w:lang w:eastAsia="ar-SA"/>
        </w:rPr>
      </w:pPr>
      <w:r w:rsidRPr="006F1E79">
        <w:rPr>
          <w:rFonts w:ascii="Arial Narrow" w:hAnsi="Arial Narrow"/>
          <w:sz w:val="20"/>
          <w:szCs w:val="20"/>
          <w:lang w:eastAsia="ar-SA"/>
        </w:rPr>
        <w:t>Moduł dostarczony wraz z anteną</w:t>
      </w:r>
    </w:p>
    <w:p w14:paraId="5296C9F9" w14:textId="77777777" w:rsidR="0067674E" w:rsidRPr="006F1E79" w:rsidRDefault="0067674E" w:rsidP="0067674E">
      <w:pPr>
        <w:numPr>
          <w:ilvl w:val="0"/>
          <w:numId w:val="33"/>
        </w:numPr>
        <w:spacing w:before="120" w:after="120"/>
        <w:jc w:val="both"/>
        <w:rPr>
          <w:rFonts w:ascii="Arial Narrow" w:hAnsi="Arial Narrow"/>
          <w:sz w:val="20"/>
          <w:szCs w:val="20"/>
          <w:lang w:eastAsia="ar-SA"/>
        </w:rPr>
      </w:pPr>
      <w:r w:rsidRPr="006F1E79">
        <w:rPr>
          <w:rFonts w:ascii="Arial Narrow" w:hAnsi="Arial Narrow"/>
          <w:sz w:val="20"/>
          <w:szCs w:val="20"/>
          <w:lang w:eastAsia="ar-SA"/>
        </w:rPr>
        <w:t>Dokładność PPS nie gorsza niż +/- 100ns powyżej 99 procent</w:t>
      </w:r>
    </w:p>
    <w:p w14:paraId="7DCF336A" w14:textId="77777777" w:rsidR="0067674E" w:rsidRPr="006F1E79" w:rsidRDefault="0067674E" w:rsidP="0067674E">
      <w:pPr>
        <w:numPr>
          <w:ilvl w:val="0"/>
          <w:numId w:val="33"/>
        </w:numPr>
        <w:spacing w:before="120" w:after="120"/>
        <w:jc w:val="both"/>
        <w:rPr>
          <w:rFonts w:ascii="Arial Narrow" w:hAnsi="Arial Narrow"/>
          <w:sz w:val="20"/>
          <w:szCs w:val="20"/>
          <w:lang w:eastAsia="ar-SA"/>
        </w:rPr>
      </w:pPr>
      <w:r w:rsidRPr="006F1E79">
        <w:rPr>
          <w:rFonts w:ascii="Arial Narrow" w:hAnsi="Arial Narrow"/>
          <w:sz w:val="20"/>
          <w:szCs w:val="20"/>
          <w:lang w:eastAsia="ar-SA"/>
        </w:rPr>
        <w:t>Złącze SMA</w:t>
      </w:r>
    </w:p>
    <w:p w14:paraId="10F4612C" w14:textId="77777777" w:rsidR="0067674E" w:rsidRPr="006F1E79" w:rsidRDefault="0067674E" w:rsidP="0067674E">
      <w:pPr>
        <w:numPr>
          <w:ilvl w:val="0"/>
          <w:numId w:val="33"/>
        </w:numPr>
        <w:spacing w:before="120" w:after="120"/>
        <w:jc w:val="both"/>
        <w:rPr>
          <w:rFonts w:ascii="Arial Narrow" w:hAnsi="Arial Narrow"/>
          <w:sz w:val="20"/>
          <w:szCs w:val="20"/>
          <w:lang w:eastAsia="ar-SA"/>
        </w:rPr>
      </w:pPr>
      <w:r w:rsidRPr="006F1E79">
        <w:rPr>
          <w:rFonts w:ascii="Arial Narrow" w:hAnsi="Arial Narrow"/>
          <w:sz w:val="20"/>
          <w:szCs w:val="20"/>
          <w:u w:val="single"/>
          <w:lang w:eastAsia="ar-SA"/>
        </w:rPr>
        <w:t>Liczba modułów:</w:t>
      </w:r>
      <w:r w:rsidRPr="006F1E79">
        <w:rPr>
          <w:rFonts w:ascii="Arial Narrow" w:hAnsi="Arial Narrow"/>
          <w:sz w:val="20"/>
          <w:szCs w:val="20"/>
          <w:lang w:eastAsia="ar-SA"/>
        </w:rPr>
        <w:t xml:space="preserve"> 1 szt.</w:t>
      </w:r>
    </w:p>
    <w:p w14:paraId="0A408B9C" w14:textId="0CD37D49" w:rsidR="0067674E" w:rsidRPr="0067674E" w:rsidRDefault="0067674E" w:rsidP="0067674E">
      <w:pPr>
        <w:pStyle w:val="ListParagraph"/>
        <w:numPr>
          <w:ilvl w:val="0"/>
          <w:numId w:val="30"/>
        </w:numPr>
        <w:spacing w:before="120" w:after="120"/>
        <w:jc w:val="both"/>
        <w:rPr>
          <w:rFonts w:ascii="Arial Narrow" w:hAnsi="Arial Narrow"/>
          <w:sz w:val="20"/>
          <w:szCs w:val="20"/>
          <w:lang w:eastAsia="ar-SA"/>
        </w:rPr>
      </w:pPr>
      <w:r w:rsidRPr="0067674E">
        <w:rPr>
          <w:rFonts w:ascii="Arial Narrow" w:hAnsi="Arial Narrow"/>
          <w:sz w:val="20"/>
          <w:szCs w:val="20"/>
          <w:lang w:eastAsia="ar-SA"/>
        </w:rPr>
        <w:t>Ekran dotykowy TSM-1012</w:t>
      </w:r>
      <w:r>
        <w:rPr>
          <w:rFonts w:ascii="Arial Narrow" w:hAnsi="Arial Narrow"/>
          <w:sz w:val="20"/>
          <w:szCs w:val="20"/>
          <w:lang w:eastAsia="ar-SA"/>
        </w:rPr>
        <w:t xml:space="preserve"> lub równoważny,</w:t>
      </w:r>
      <w:r w:rsidRPr="0067674E">
        <w:rPr>
          <w:rFonts w:ascii="Arial Narrow" w:hAnsi="Arial Narrow"/>
          <w:sz w:val="20"/>
          <w:szCs w:val="20"/>
          <w:lang w:eastAsia="ar-SA"/>
        </w:rPr>
        <w:t xml:space="preserve"> kompatybilny z wybranym kontrolerem</w:t>
      </w:r>
      <w:r w:rsidR="005761E4">
        <w:rPr>
          <w:rFonts w:ascii="Arial Narrow" w:hAnsi="Arial Narrow"/>
          <w:sz w:val="20"/>
          <w:szCs w:val="20"/>
          <w:lang w:eastAsia="ar-SA"/>
        </w:rPr>
        <w:t xml:space="preserve"> - </w:t>
      </w:r>
      <w:r w:rsidRPr="0067674E">
        <w:rPr>
          <w:rFonts w:ascii="Arial Narrow" w:hAnsi="Arial Narrow"/>
          <w:sz w:val="20"/>
          <w:szCs w:val="20"/>
          <w:lang w:eastAsia="ar-SA"/>
        </w:rPr>
        <w:t xml:space="preserve"> </w:t>
      </w:r>
      <w:r>
        <w:rPr>
          <w:rFonts w:ascii="Arial Narrow" w:hAnsi="Arial Narrow"/>
          <w:sz w:val="20"/>
          <w:szCs w:val="20"/>
          <w:lang w:eastAsia="ar-SA"/>
        </w:rPr>
        <w:t>zakres</w:t>
      </w:r>
      <w:r w:rsidRPr="0067674E">
        <w:rPr>
          <w:rFonts w:ascii="Arial Narrow" w:hAnsi="Arial Narrow"/>
          <w:sz w:val="20"/>
          <w:szCs w:val="20"/>
          <w:lang w:eastAsia="ar-SA"/>
        </w:rPr>
        <w:t xml:space="preserve"> równoważności:</w:t>
      </w:r>
    </w:p>
    <w:p w14:paraId="6938A31B" w14:textId="58E3D789" w:rsidR="0067674E" w:rsidRPr="0067674E" w:rsidRDefault="0067674E" w:rsidP="00FB3F17">
      <w:pPr>
        <w:numPr>
          <w:ilvl w:val="0"/>
          <w:numId w:val="33"/>
        </w:numPr>
        <w:spacing w:before="120" w:after="120"/>
        <w:jc w:val="both"/>
        <w:rPr>
          <w:rFonts w:ascii="Arial Narrow" w:hAnsi="Arial Narrow"/>
          <w:sz w:val="20"/>
          <w:szCs w:val="20"/>
          <w:lang w:eastAsia="ar-SA"/>
        </w:rPr>
      </w:pPr>
      <w:r>
        <w:rPr>
          <w:rFonts w:ascii="Arial Narrow" w:hAnsi="Arial Narrow"/>
          <w:sz w:val="20"/>
          <w:szCs w:val="20"/>
          <w:lang w:eastAsia="ar-SA"/>
        </w:rPr>
        <w:t>p</w:t>
      </w:r>
      <w:r w:rsidRPr="0067674E">
        <w:rPr>
          <w:rFonts w:ascii="Arial Narrow" w:hAnsi="Arial Narrow"/>
          <w:sz w:val="20"/>
          <w:szCs w:val="20"/>
          <w:lang w:eastAsia="ar-SA"/>
        </w:rPr>
        <w:t>rzekątna monitora nie mniejsza niż 12 cali</w:t>
      </w:r>
    </w:p>
    <w:p w14:paraId="3CD62EEE" w14:textId="532CAB25" w:rsidR="0067674E" w:rsidRPr="0067674E" w:rsidRDefault="0067674E" w:rsidP="00FB3F17">
      <w:pPr>
        <w:numPr>
          <w:ilvl w:val="0"/>
          <w:numId w:val="33"/>
        </w:numPr>
        <w:spacing w:before="120" w:after="120"/>
        <w:jc w:val="both"/>
        <w:rPr>
          <w:rFonts w:ascii="Arial Narrow" w:hAnsi="Arial Narrow"/>
          <w:sz w:val="20"/>
          <w:szCs w:val="20"/>
          <w:lang w:eastAsia="ar-SA"/>
        </w:rPr>
      </w:pPr>
      <w:r w:rsidRPr="0067674E">
        <w:rPr>
          <w:rFonts w:ascii="Arial Narrow" w:hAnsi="Arial Narrow"/>
          <w:sz w:val="20"/>
          <w:szCs w:val="20"/>
          <w:lang w:eastAsia="ar-SA"/>
        </w:rPr>
        <w:t>maksymalna rozdzielczość nie gorsza niż 1280 x 1024</w:t>
      </w:r>
    </w:p>
    <w:p w14:paraId="7FD33E6B" w14:textId="0CAA8694" w:rsidR="0067674E" w:rsidRPr="0067674E" w:rsidRDefault="0067674E" w:rsidP="00FB3F17">
      <w:pPr>
        <w:numPr>
          <w:ilvl w:val="0"/>
          <w:numId w:val="33"/>
        </w:numPr>
        <w:spacing w:before="120" w:after="120"/>
        <w:jc w:val="both"/>
        <w:rPr>
          <w:rFonts w:ascii="Arial Narrow" w:hAnsi="Arial Narrow"/>
          <w:sz w:val="20"/>
          <w:szCs w:val="20"/>
          <w:lang w:eastAsia="ar-SA"/>
        </w:rPr>
      </w:pPr>
      <w:r w:rsidRPr="0067674E">
        <w:rPr>
          <w:rFonts w:ascii="Arial Narrow" w:hAnsi="Arial Narrow"/>
          <w:sz w:val="20"/>
          <w:szCs w:val="20"/>
          <w:lang w:eastAsia="ar-SA"/>
        </w:rPr>
        <w:t>rezystancyjny ekran dotykowy</w:t>
      </w:r>
    </w:p>
    <w:p w14:paraId="660E8688" w14:textId="7360E18F" w:rsidR="0067674E" w:rsidRDefault="0067674E" w:rsidP="00FB3F17">
      <w:pPr>
        <w:numPr>
          <w:ilvl w:val="0"/>
          <w:numId w:val="33"/>
        </w:numPr>
        <w:spacing w:before="120" w:after="120"/>
        <w:jc w:val="both"/>
        <w:rPr>
          <w:rFonts w:ascii="Arial Narrow" w:hAnsi="Arial Narrow"/>
          <w:sz w:val="20"/>
          <w:szCs w:val="20"/>
          <w:lang w:eastAsia="ar-SA"/>
        </w:rPr>
      </w:pPr>
      <w:r w:rsidRPr="0067674E">
        <w:rPr>
          <w:rFonts w:ascii="Arial Narrow" w:hAnsi="Arial Narrow"/>
          <w:sz w:val="20"/>
          <w:szCs w:val="20"/>
          <w:lang w:eastAsia="ar-SA"/>
        </w:rPr>
        <w:t>zasilanie 9 VDC do 36 VDC</w:t>
      </w:r>
    </w:p>
    <w:p w14:paraId="71076C85" w14:textId="3F280B5B" w:rsidR="00FB3F17" w:rsidRDefault="00FB3F17" w:rsidP="00FB3F17">
      <w:pPr>
        <w:numPr>
          <w:ilvl w:val="0"/>
          <w:numId w:val="33"/>
        </w:numPr>
        <w:spacing w:before="120" w:after="120"/>
        <w:jc w:val="both"/>
        <w:rPr>
          <w:rFonts w:ascii="Arial Narrow" w:hAnsi="Arial Narrow"/>
          <w:sz w:val="20"/>
          <w:szCs w:val="20"/>
          <w:lang w:eastAsia="ar-SA"/>
        </w:rPr>
      </w:pPr>
      <w:r w:rsidRPr="00FB3F17">
        <w:rPr>
          <w:rFonts w:ascii="Arial Narrow" w:hAnsi="Arial Narrow"/>
          <w:sz w:val="20"/>
          <w:szCs w:val="20"/>
          <w:u w:val="single"/>
          <w:lang w:eastAsia="ar-SA"/>
        </w:rPr>
        <w:t>Liczba:</w:t>
      </w:r>
      <w:r>
        <w:rPr>
          <w:rFonts w:ascii="Arial Narrow" w:hAnsi="Arial Narrow"/>
          <w:sz w:val="20"/>
          <w:szCs w:val="20"/>
          <w:lang w:eastAsia="ar-SA"/>
        </w:rPr>
        <w:t xml:space="preserve"> 1 szt. </w:t>
      </w:r>
    </w:p>
    <w:p w14:paraId="564BEC64" w14:textId="77777777" w:rsidR="0067674E" w:rsidRPr="006F1E79" w:rsidRDefault="0067674E" w:rsidP="0067674E">
      <w:pPr>
        <w:numPr>
          <w:ilvl w:val="0"/>
          <w:numId w:val="30"/>
        </w:numPr>
        <w:spacing w:before="120" w:after="120"/>
        <w:jc w:val="both"/>
        <w:rPr>
          <w:rFonts w:ascii="Arial Narrow" w:hAnsi="Arial Narrow"/>
          <w:sz w:val="20"/>
          <w:szCs w:val="20"/>
          <w:lang w:eastAsia="ar-SA"/>
        </w:rPr>
      </w:pPr>
      <w:r w:rsidRPr="006F1E79">
        <w:rPr>
          <w:rFonts w:ascii="Arial Narrow" w:hAnsi="Arial Narrow"/>
          <w:sz w:val="20"/>
          <w:szCs w:val="20"/>
          <w:lang w:eastAsia="ar-SA"/>
        </w:rPr>
        <w:t>Moduł wejść cyfrowych NI9421</w:t>
      </w:r>
      <w:r>
        <w:rPr>
          <w:rFonts w:ascii="Arial Narrow" w:hAnsi="Arial Narrow"/>
          <w:sz w:val="20"/>
          <w:szCs w:val="20"/>
          <w:lang w:eastAsia="ar-SA"/>
        </w:rPr>
        <w:t xml:space="preserve"> lub równoważny – zakres równoważności:</w:t>
      </w:r>
    </w:p>
    <w:p w14:paraId="39B8A221" w14:textId="77777777" w:rsidR="0067674E" w:rsidRPr="006F1E79" w:rsidRDefault="0067674E" w:rsidP="0067674E">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lastRenderedPageBreak/>
        <w:t>8 linii wejściowych w logice 24V</w:t>
      </w:r>
    </w:p>
    <w:p w14:paraId="7B3091BE" w14:textId="77777777" w:rsidR="0067674E" w:rsidRPr="006F1E79" w:rsidRDefault="0067674E" w:rsidP="0067674E">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Typ wejścia sinking</w:t>
      </w:r>
    </w:p>
    <w:p w14:paraId="11542A5A" w14:textId="77777777" w:rsidR="0067674E" w:rsidRPr="006F1E79" w:rsidRDefault="0067674E" w:rsidP="0067674E">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Maksymalne opóźnienie nie dłuższe niż 100 us</w:t>
      </w:r>
    </w:p>
    <w:p w14:paraId="64E969C7" w14:textId="77777777" w:rsidR="0067674E" w:rsidRPr="006F1E79" w:rsidRDefault="0067674E" w:rsidP="0067674E">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Izolacja kanał-ziemia nie mniejsza niż 60V</w:t>
      </w:r>
    </w:p>
    <w:p w14:paraId="698BE223" w14:textId="77777777" w:rsidR="0067674E" w:rsidRPr="006F1E79" w:rsidRDefault="0067674E" w:rsidP="0067674E">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Zabezpieczenie wejść nie mniejsze niż 40 V</w:t>
      </w:r>
    </w:p>
    <w:p w14:paraId="366F59AB" w14:textId="77777777" w:rsidR="0067674E" w:rsidRPr="006F1E79" w:rsidRDefault="0067674E" w:rsidP="0067674E">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Maksymalny prąd wejściowy nie mniejszy niż 7mA</w:t>
      </w:r>
    </w:p>
    <w:p w14:paraId="68CFBFBF" w14:textId="77777777" w:rsidR="0067674E" w:rsidRPr="006F1E79" w:rsidRDefault="0067674E" w:rsidP="0067674E">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Gniazdo DSUB</w:t>
      </w:r>
    </w:p>
    <w:p w14:paraId="04FBFF4C" w14:textId="77777777" w:rsidR="0067674E" w:rsidRPr="006F1E79" w:rsidRDefault="0067674E" w:rsidP="0067674E">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Moduł dostarczony wraz z terminalem śrubowym podłączanym do gniazda DSUB</w:t>
      </w:r>
    </w:p>
    <w:p w14:paraId="527DB238" w14:textId="77777777" w:rsidR="0067674E" w:rsidRPr="006F1E79" w:rsidRDefault="0067674E" w:rsidP="0067674E">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u w:val="single"/>
          <w:lang w:eastAsia="ar-SA"/>
        </w:rPr>
        <w:t>Liczba modułów:</w:t>
      </w:r>
      <w:r w:rsidRPr="006F1E79">
        <w:rPr>
          <w:rFonts w:ascii="Arial Narrow" w:hAnsi="Arial Narrow"/>
          <w:sz w:val="20"/>
          <w:szCs w:val="20"/>
          <w:lang w:eastAsia="ar-SA"/>
        </w:rPr>
        <w:t xml:space="preserve"> 1 szt.</w:t>
      </w:r>
    </w:p>
    <w:p w14:paraId="767677A0" w14:textId="77777777" w:rsidR="006F1E79" w:rsidRPr="003756F2" w:rsidRDefault="006F1E79" w:rsidP="004630AA">
      <w:pPr>
        <w:spacing w:before="120" w:after="120"/>
        <w:jc w:val="both"/>
        <w:rPr>
          <w:rFonts w:ascii="Arial Narrow" w:hAnsi="Arial Narrow"/>
          <w:sz w:val="20"/>
          <w:szCs w:val="20"/>
          <w:lang w:eastAsia="ar-SA"/>
        </w:rPr>
      </w:pPr>
    </w:p>
    <w:p w14:paraId="39D828BD" w14:textId="6F980E84" w:rsidR="006F1E79" w:rsidRPr="003756F2" w:rsidRDefault="006F1E79" w:rsidP="004630AA">
      <w:pPr>
        <w:numPr>
          <w:ilvl w:val="0"/>
          <w:numId w:val="30"/>
        </w:numPr>
        <w:spacing w:before="120" w:after="120"/>
        <w:jc w:val="both"/>
        <w:rPr>
          <w:rFonts w:ascii="Arial Narrow" w:hAnsi="Arial Narrow"/>
          <w:sz w:val="20"/>
          <w:szCs w:val="20"/>
          <w:lang w:eastAsia="ar-SA"/>
        </w:rPr>
      </w:pPr>
      <w:r w:rsidRPr="003756F2">
        <w:rPr>
          <w:rFonts w:ascii="Arial Narrow" w:hAnsi="Arial Narrow"/>
          <w:sz w:val="20"/>
          <w:szCs w:val="20"/>
          <w:lang w:eastAsia="ar-SA"/>
        </w:rPr>
        <w:t>Trzykanałowy moduł pomiarowy NI9232 sygnału dynamicznego z przetwornikiem ADC typu Delta Sigma ze złączem do przetworników analogowych</w:t>
      </w:r>
      <w:r w:rsidR="00796E44" w:rsidRPr="003756F2">
        <w:rPr>
          <w:rFonts w:ascii="Arial Narrow" w:hAnsi="Arial Narrow"/>
          <w:sz w:val="20"/>
          <w:szCs w:val="20"/>
          <w:lang w:eastAsia="ar-SA"/>
        </w:rPr>
        <w:t xml:space="preserve">lub równoważny </w:t>
      </w:r>
      <w:r w:rsidRPr="003756F2">
        <w:rPr>
          <w:rFonts w:ascii="Arial Narrow" w:hAnsi="Arial Narrow"/>
          <w:sz w:val="20"/>
          <w:szCs w:val="20"/>
          <w:lang w:eastAsia="ar-SA"/>
        </w:rPr>
        <w:t xml:space="preserve"> </w:t>
      </w:r>
      <w:r w:rsidR="00796E44" w:rsidRPr="003756F2">
        <w:rPr>
          <w:rFonts w:ascii="Arial Narrow" w:hAnsi="Arial Narrow"/>
          <w:sz w:val="20"/>
          <w:szCs w:val="20"/>
          <w:lang w:eastAsia="ar-SA"/>
        </w:rPr>
        <w:t xml:space="preserve">- zakres </w:t>
      </w:r>
      <w:r w:rsidRPr="003756F2">
        <w:rPr>
          <w:rFonts w:ascii="Arial Narrow" w:hAnsi="Arial Narrow"/>
          <w:sz w:val="20"/>
          <w:szCs w:val="20"/>
          <w:lang w:eastAsia="ar-SA"/>
        </w:rPr>
        <w:t>równoważności:</w:t>
      </w:r>
    </w:p>
    <w:p w14:paraId="349FBEFD" w14:textId="77777777" w:rsidR="006F1E79" w:rsidRPr="003756F2" w:rsidRDefault="006F1E79" w:rsidP="004630AA">
      <w:pPr>
        <w:numPr>
          <w:ilvl w:val="0"/>
          <w:numId w:val="32"/>
        </w:numPr>
        <w:spacing w:before="120" w:after="120"/>
        <w:jc w:val="both"/>
        <w:rPr>
          <w:rFonts w:ascii="Arial Narrow" w:hAnsi="Arial Narrow"/>
          <w:sz w:val="20"/>
          <w:szCs w:val="20"/>
          <w:lang w:eastAsia="ar-SA"/>
        </w:rPr>
      </w:pPr>
      <w:r w:rsidRPr="003756F2">
        <w:rPr>
          <w:rFonts w:ascii="Arial Narrow" w:hAnsi="Arial Narrow"/>
          <w:sz w:val="20"/>
          <w:szCs w:val="20"/>
          <w:lang w:eastAsia="ar-SA"/>
        </w:rPr>
        <w:t>Rozdzielczość nie mniejsza niż 24 bity</w:t>
      </w:r>
    </w:p>
    <w:p w14:paraId="6F6ED210" w14:textId="77777777" w:rsidR="006F1E79" w:rsidRPr="003756F2" w:rsidRDefault="006F1E79" w:rsidP="004630AA">
      <w:pPr>
        <w:numPr>
          <w:ilvl w:val="0"/>
          <w:numId w:val="32"/>
        </w:numPr>
        <w:spacing w:before="120" w:after="120"/>
        <w:jc w:val="both"/>
        <w:rPr>
          <w:rFonts w:ascii="Arial Narrow" w:hAnsi="Arial Narrow"/>
          <w:sz w:val="20"/>
          <w:szCs w:val="20"/>
          <w:lang w:eastAsia="ar-SA"/>
        </w:rPr>
      </w:pPr>
      <w:r w:rsidRPr="003756F2">
        <w:rPr>
          <w:rFonts w:ascii="Arial Narrow" w:hAnsi="Arial Narrow"/>
          <w:sz w:val="20"/>
          <w:szCs w:val="20"/>
          <w:lang w:eastAsia="ar-SA"/>
        </w:rPr>
        <w:t>Przetwornik ADC typu Delta Sigma</w:t>
      </w:r>
    </w:p>
    <w:p w14:paraId="097DAE12" w14:textId="77777777" w:rsidR="006F1E79" w:rsidRPr="003756F2" w:rsidRDefault="006F1E79" w:rsidP="004630AA">
      <w:pPr>
        <w:numPr>
          <w:ilvl w:val="0"/>
          <w:numId w:val="32"/>
        </w:numPr>
        <w:spacing w:before="120" w:after="120"/>
        <w:jc w:val="both"/>
        <w:rPr>
          <w:rFonts w:ascii="Arial Narrow" w:hAnsi="Arial Narrow"/>
          <w:sz w:val="20"/>
          <w:szCs w:val="20"/>
          <w:lang w:eastAsia="ar-SA"/>
        </w:rPr>
      </w:pPr>
      <w:r w:rsidRPr="003756F2">
        <w:rPr>
          <w:rFonts w:ascii="Arial Narrow" w:hAnsi="Arial Narrow"/>
          <w:sz w:val="20"/>
          <w:szCs w:val="20"/>
          <w:lang w:eastAsia="ar-SA"/>
        </w:rPr>
        <w:t>Równoczesne próbkowanie wszystkich kanałów</w:t>
      </w:r>
    </w:p>
    <w:p w14:paraId="358B9E90" w14:textId="77777777" w:rsidR="006F1E79" w:rsidRPr="003756F2" w:rsidRDefault="006F1E79" w:rsidP="004630AA">
      <w:pPr>
        <w:numPr>
          <w:ilvl w:val="0"/>
          <w:numId w:val="32"/>
        </w:numPr>
        <w:spacing w:before="120" w:after="120"/>
        <w:jc w:val="both"/>
        <w:rPr>
          <w:rFonts w:ascii="Arial Narrow" w:hAnsi="Arial Narrow"/>
          <w:sz w:val="20"/>
          <w:szCs w:val="20"/>
          <w:lang w:eastAsia="ar-SA"/>
        </w:rPr>
      </w:pPr>
      <w:r w:rsidRPr="003756F2">
        <w:rPr>
          <w:rFonts w:ascii="Arial Narrow" w:hAnsi="Arial Narrow"/>
          <w:sz w:val="20"/>
          <w:szCs w:val="20"/>
          <w:lang w:eastAsia="ar-SA"/>
        </w:rPr>
        <w:t>Minimum 3 złącza typu BNC</w:t>
      </w:r>
    </w:p>
    <w:p w14:paraId="484ED2BA" w14:textId="77777777" w:rsidR="006F1E79" w:rsidRPr="003756F2" w:rsidRDefault="006F1E79" w:rsidP="004630AA">
      <w:pPr>
        <w:numPr>
          <w:ilvl w:val="0"/>
          <w:numId w:val="32"/>
        </w:numPr>
        <w:spacing w:before="120" w:after="120"/>
        <w:jc w:val="both"/>
        <w:rPr>
          <w:rFonts w:ascii="Arial Narrow" w:hAnsi="Arial Narrow"/>
          <w:sz w:val="20"/>
          <w:szCs w:val="20"/>
          <w:lang w:eastAsia="ar-SA"/>
        </w:rPr>
      </w:pPr>
      <w:r w:rsidRPr="003756F2">
        <w:rPr>
          <w:rFonts w:ascii="Arial Narrow" w:hAnsi="Arial Narrow"/>
          <w:sz w:val="20"/>
          <w:szCs w:val="20"/>
          <w:lang w:eastAsia="ar-SA"/>
        </w:rPr>
        <w:t>Maksymalna częstotliwość próbkowania 102,4 kS/s/ch</w:t>
      </w:r>
    </w:p>
    <w:p w14:paraId="12F7104D" w14:textId="77777777" w:rsidR="006F1E79" w:rsidRPr="003756F2" w:rsidRDefault="006F1E79" w:rsidP="004630AA">
      <w:pPr>
        <w:numPr>
          <w:ilvl w:val="0"/>
          <w:numId w:val="32"/>
        </w:numPr>
        <w:spacing w:before="120" w:after="120"/>
        <w:jc w:val="both"/>
        <w:rPr>
          <w:rFonts w:ascii="Arial Narrow" w:hAnsi="Arial Narrow"/>
          <w:sz w:val="20"/>
          <w:szCs w:val="20"/>
          <w:lang w:eastAsia="ar-SA"/>
        </w:rPr>
      </w:pPr>
      <w:r w:rsidRPr="003756F2">
        <w:rPr>
          <w:rFonts w:ascii="Arial Narrow" w:hAnsi="Arial Narrow"/>
          <w:sz w:val="20"/>
          <w:szCs w:val="20"/>
          <w:lang w:eastAsia="ar-SA"/>
        </w:rPr>
        <w:t>SFDR dla 1kHz, Amplituda -60 dBFS,  przy częstotliwości próbkowania 102,4 kS/s nie gorszy niż 120 dBFS</w:t>
      </w:r>
    </w:p>
    <w:p w14:paraId="2B390E93" w14:textId="77777777" w:rsidR="006F1E79" w:rsidRPr="003756F2" w:rsidRDefault="006F1E79" w:rsidP="004630AA">
      <w:pPr>
        <w:numPr>
          <w:ilvl w:val="0"/>
          <w:numId w:val="32"/>
        </w:numPr>
        <w:spacing w:before="120" w:after="120"/>
        <w:jc w:val="both"/>
        <w:rPr>
          <w:rFonts w:ascii="Arial Narrow" w:hAnsi="Arial Narrow"/>
          <w:sz w:val="20"/>
          <w:szCs w:val="20"/>
          <w:lang w:eastAsia="ar-SA"/>
        </w:rPr>
      </w:pPr>
      <w:r w:rsidRPr="003756F2">
        <w:rPr>
          <w:rFonts w:ascii="Arial Narrow" w:hAnsi="Arial Narrow"/>
          <w:sz w:val="20"/>
          <w:szCs w:val="20"/>
          <w:lang w:eastAsia="ar-SA"/>
        </w:rPr>
        <w:t>THD dla 1kHz, Amplituda -20 dBFS nie gorszy niż -95 dB</w:t>
      </w:r>
    </w:p>
    <w:p w14:paraId="46F0E482" w14:textId="77777777" w:rsidR="006F1E79" w:rsidRPr="003756F2" w:rsidRDefault="006F1E79" w:rsidP="004630AA">
      <w:pPr>
        <w:numPr>
          <w:ilvl w:val="0"/>
          <w:numId w:val="32"/>
        </w:numPr>
        <w:spacing w:before="120" w:after="120"/>
        <w:jc w:val="both"/>
        <w:rPr>
          <w:rFonts w:ascii="Arial Narrow" w:hAnsi="Arial Narrow"/>
          <w:sz w:val="20"/>
          <w:szCs w:val="20"/>
          <w:lang w:eastAsia="ar-SA"/>
        </w:rPr>
      </w:pPr>
      <w:r w:rsidRPr="003756F2">
        <w:rPr>
          <w:rFonts w:ascii="Arial Narrow" w:hAnsi="Arial Narrow"/>
          <w:sz w:val="20"/>
          <w:szCs w:val="20"/>
          <w:lang w:eastAsia="ar-SA"/>
        </w:rPr>
        <w:t xml:space="preserve">Zakres pomiarowy +/-30 V </w:t>
      </w:r>
    </w:p>
    <w:p w14:paraId="227B3787" w14:textId="77777777" w:rsidR="006F1E79" w:rsidRPr="003756F2" w:rsidRDefault="006F1E79" w:rsidP="004630AA">
      <w:pPr>
        <w:numPr>
          <w:ilvl w:val="0"/>
          <w:numId w:val="32"/>
        </w:numPr>
        <w:spacing w:before="120" w:after="120"/>
        <w:jc w:val="both"/>
        <w:rPr>
          <w:rFonts w:ascii="Arial Narrow" w:hAnsi="Arial Narrow"/>
          <w:sz w:val="20"/>
          <w:szCs w:val="20"/>
          <w:lang w:eastAsia="ar-SA"/>
        </w:rPr>
      </w:pPr>
      <w:r w:rsidRPr="003756F2">
        <w:rPr>
          <w:rFonts w:ascii="Arial Narrow" w:hAnsi="Arial Narrow"/>
          <w:sz w:val="20"/>
          <w:szCs w:val="20"/>
          <w:lang w:eastAsia="ar-SA"/>
        </w:rPr>
        <w:t>Moduł kompatybilny z wybranym kontrolerem</w:t>
      </w:r>
    </w:p>
    <w:p w14:paraId="719E2D1E" w14:textId="26C55E6F" w:rsidR="006F1E79" w:rsidRPr="003756F2" w:rsidRDefault="006F1E79" w:rsidP="004630AA">
      <w:pPr>
        <w:numPr>
          <w:ilvl w:val="0"/>
          <w:numId w:val="32"/>
        </w:numPr>
        <w:spacing w:before="120" w:after="120"/>
        <w:jc w:val="both"/>
        <w:rPr>
          <w:rFonts w:ascii="Arial Narrow" w:hAnsi="Arial Narrow"/>
          <w:sz w:val="20"/>
          <w:szCs w:val="20"/>
          <w:lang w:eastAsia="ar-SA"/>
        </w:rPr>
      </w:pPr>
      <w:r w:rsidRPr="003756F2">
        <w:rPr>
          <w:rFonts w:ascii="Arial Narrow" w:hAnsi="Arial Narrow"/>
          <w:sz w:val="20"/>
          <w:szCs w:val="20"/>
          <w:u w:val="single"/>
          <w:lang w:eastAsia="ar-SA"/>
        </w:rPr>
        <w:t>Liczba modułów:</w:t>
      </w:r>
      <w:r w:rsidRPr="003756F2">
        <w:rPr>
          <w:rFonts w:ascii="Arial Narrow" w:hAnsi="Arial Narrow"/>
          <w:sz w:val="20"/>
          <w:szCs w:val="20"/>
          <w:lang w:eastAsia="ar-SA"/>
        </w:rPr>
        <w:t xml:space="preserve"> 1 szt.</w:t>
      </w:r>
    </w:p>
    <w:p w14:paraId="749DC200" w14:textId="77777777" w:rsidR="00190434" w:rsidRPr="006F1E79" w:rsidRDefault="00190434" w:rsidP="0067674E">
      <w:pPr>
        <w:spacing w:before="120" w:after="120"/>
        <w:jc w:val="both"/>
        <w:rPr>
          <w:rFonts w:ascii="Arial Narrow" w:hAnsi="Arial Narrow"/>
          <w:sz w:val="20"/>
          <w:szCs w:val="20"/>
          <w:lang w:eastAsia="ar-SA"/>
        </w:rPr>
      </w:pPr>
    </w:p>
    <w:p w14:paraId="63286CCA" w14:textId="77777777" w:rsidR="006F1E79" w:rsidRPr="00190434" w:rsidRDefault="006F1E79" w:rsidP="004630AA">
      <w:pPr>
        <w:pStyle w:val="ListParagraph"/>
        <w:numPr>
          <w:ilvl w:val="0"/>
          <w:numId w:val="39"/>
        </w:numPr>
        <w:spacing w:before="120" w:after="120"/>
        <w:jc w:val="both"/>
        <w:rPr>
          <w:rFonts w:ascii="Arial Narrow" w:hAnsi="Arial Narrow"/>
          <w:sz w:val="20"/>
          <w:szCs w:val="20"/>
          <w:lang w:eastAsia="ar-SA"/>
        </w:rPr>
      </w:pPr>
      <w:bookmarkStart w:id="1" w:name="_Toc46913296"/>
      <w:r w:rsidRPr="00190434">
        <w:rPr>
          <w:rFonts w:ascii="Arial Narrow" w:hAnsi="Arial Narrow"/>
          <w:sz w:val="20"/>
          <w:szCs w:val="20"/>
          <w:lang w:eastAsia="ar-SA"/>
        </w:rPr>
        <w:t>Zestaw „Downstream” – 1 komplet (Układ pomiarowy 2)</w:t>
      </w:r>
      <w:bookmarkEnd w:id="1"/>
      <w:r w:rsidR="0067674E">
        <w:rPr>
          <w:rFonts w:ascii="Arial Narrow" w:hAnsi="Arial Narrow"/>
          <w:sz w:val="20"/>
          <w:szCs w:val="20"/>
          <w:lang w:eastAsia="ar-SA"/>
        </w:rPr>
        <w:t xml:space="preserve"> </w:t>
      </w:r>
    </w:p>
    <w:p w14:paraId="20E265B7" w14:textId="77777777" w:rsidR="006F1E79" w:rsidRPr="006F1E79" w:rsidRDefault="006F1E79" w:rsidP="004630AA">
      <w:pPr>
        <w:spacing w:before="120" w:after="120"/>
        <w:jc w:val="both"/>
        <w:rPr>
          <w:rFonts w:ascii="Arial Narrow" w:hAnsi="Arial Narrow"/>
          <w:sz w:val="20"/>
          <w:szCs w:val="20"/>
          <w:lang w:eastAsia="ar-SA"/>
        </w:rPr>
      </w:pPr>
      <w:r w:rsidRPr="006F1E79">
        <w:rPr>
          <w:rFonts w:ascii="Arial Narrow" w:hAnsi="Arial Narrow"/>
          <w:sz w:val="20"/>
          <w:szCs w:val="20"/>
          <w:lang w:eastAsia="ar-SA"/>
        </w:rPr>
        <w:t xml:space="preserve">Laboratoryjny zestaw sterownikowy z systemem operacyjnym czasu rzeczywistego oparty na platformie sprzętowej CompactRIO firmy National Instruments lub równoważny o niżej określonych parametrach równoważności.  </w:t>
      </w:r>
    </w:p>
    <w:p w14:paraId="2864D946" w14:textId="77777777" w:rsidR="006F1E79" w:rsidRPr="006F1E79" w:rsidRDefault="006F1E79" w:rsidP="004630AA">
      <w:pPr>
        <w:spacing w:before="120" w:after="120"/>
        <w:jc w:val="both"/>
        <w:rPr>
          <w:rFonts w:ascii="Arial Narrow" w:hAnsi="Arial Narrow"/>
          <w:sz w:val="20"/>
          <w:szCs w:val="20"/>
          <w:lang w:eastAsia="ar-SA"/>
        </w:rPr>
      </w:pPr>
    </w:p>
    <w:p w14:paraId="3FF02A52" w14:textId="77777777" w:rsidR="006F1E79" w:rsidRPr="006F1E79" w:rsidRDefault="006F1E79" w:rsidP="004630AA">
      <w:pPr>
        <w:spacing w:before="120" w:after="120"/>
        <w:jc w:val="both"/>
        <w:rPr>
          <w:rFonts w:ascii="Arial Narrow" w:hAnsi="Arial Narrow"/>
          <w:sz w:val="20"/>
          <w:szCs w:val="20"/>
          <w:lang w:eastAsia="ar-SA"/>
        </w:rPr>
      </w:pPr>
      <w:r w:rsidRPr="006F1E79">
        <w:rPr>
          <w:rFonts w:ascii="Arial Narrow" w:hAnsi="Arial Narrow"/>
          <w:sz w:val="20"/>
          <w:szCs w:val="20"/>
          <w:u w:val="single"/>
          <w:lang w:eastAsia="ar-SA"/>
        </w:rPr>
        <w:t>Zestaw pomiarowy</w:t>
      </w:r>
      <w:r w:rsidRPr="006F1E79">
        <w:rPr>
          <w:rFonts w:ascii="Arial Narrow" w:hAnsi="Arial Narrow"/>
          <w:sz w:val="20"/>
          <w:szCs w:val="20"/>
          <w:lang w:eastAsia="ar-SA"/>
        </w:rPr>
        <w:t xml:space="preserve"> złożony z elementów: </w:t>
      </w:r>
    </w:p>
    <w:p w14:paraId="7B946819" w14:textId="77777777" w:rsidR="006F1E79" w:rsidRPr="006F1E79" w:rsidRDefault="006F1E79" w:rsidP="004630AA">
      <w:pPr>
        <w:spacing w:before="120" w:after="120"/>
        <w:jc w:val="both"/>
        <w:rPr>
          <w:rFonts w:ascii="Arial Narrow" w:hAnsi="Arial Narrow"/>
          <w:sz w:val="20"/>
          <w:szCs w:val="20"/>
          <w:lang w:eastAsia="ar-SA"/>
        </w:rPr>
      </w:pPr>
    </w:p>
    <w:p w14:paraId="076A7EE5" w14:textId="66BA0E14" w:rsidR="006F1E79" w:rsidRPr="006F1E79" w:rsidRDefault="00796E44" w:rsidP="00796E44">
      <w:pPr>
        <w:numPr>
          <w:ilvl w:val="0"/>
          <w:numId w:val="34"/>
        </w:numPr>
        <w:spacing w:before="120" w:after="120"/>
        <w:jc w:val="both"/>
        <w:rPr>
          <w:rFonts w:ascii="Arial Narrow" w:hAnsi="Arial Narrow"/>
          <w:sz w:val="20"/>
          <w:szCs w:val="20"/>
          <w:lang w:eastAsia="ar-SA"/>
        </w:rPr>
      </w:pPr>
      <w:r w:rsidRPr="00796E44">
        <w:rPr>
          <w:rFonts w:ascii="Arial Narrow" w:hAnsi="Arial Narrow"/>
          <w:sz w:val="20"/>
          <w:szCs w:val="20"/>
          <w:lang w:eastAsia="ar-SA"/>
        </w:rPr>
        <w:t>Sterownik przemysłowy z systemem operacyjnym czasu</w:t>
      </w:r>
      <w:r w:rsidR="00FB3F17">
        <w:rPr>
          <w:rFonts w:ascii="Arial Narrow" w:hAnsi="Arial Narrow"/>
          <w:sz w:val="20"/>
          <w:szCs w:val="20"/>
          <w:lang w:eastAsia="ar-SA"/>
        </w:rPr>
        <w:t xml:space="preserve"> rzeczywistego</w:t>
      </w:r>
      <w:r w:rsidRPr="00796E44">
        <w:rPr>
          <w:rFonts w:ascii="Arial Narrow" w:hAnsi="Arial Narrow"/>
          <w:sz w:val="20"/>
          <w:szCs w:val="20"/>
          <w:lang w:eastAsia="ar-SA"/>
        </w:rPr>
        <w:t xml:space="preserve"> </w:t>
      </w:r>
      <w:r>
        <w:rPr>
          <w:rFonts w:ascii="Arial Narrow" w:hAnsi="Arial Narrow"/>
          <w:sz w:val="20"/>
          <w:szCs w:val="20"/>
          <w:lang w:eastAsia="ar-SA"/>
        </w:rPr>
        <w:t xml:space="preserve">- </w:t>
      </w:r>
      <w:r w:rsidR="006F1E79" w:rsidRPr="006F1E79">
        <w:rPr>
          <w:rFonts w:ascii="Arial Narrow" w:hAnsi="Arial Narrow"/>
          <w:sz w:val="20"/>
          <w:szCs w:val="20"/>
          <w:lang w:eastAsia="ar-SA"/>
        </w:rPr>
        <w:t xml:space="preserve">Kontroler CRIO-9047 ze zintegrowaną kasetą na moduły pomiarowe </w:t>
      </w:r>
      <w:r>
        <w:rPr>
          <w:rFonts w:ascii="Arial Narrow" w:hAnsi="Arial Narrow"/>
          <w:sz w:val="20"/>
          <w:szCs w:val="20"/>
          <w:lang w:eastAsia="ar-SA"/>
        </w:rPr>
        <w:t xml:space="preserve">lub równoważny – zakres </w:t>
      </w:r>
      <w:r w:rsidR="006F1E79" w:rsidRPr="006F1E79">
        <w:rPr>
          <w:rFonts w:ascii="Arial Narrow" w:hAnsi="Arial Narrow"/>
          <w:sz w:val="20"/>
          <w:szCs w:val="20"/>
          <w:lang w:eastAsia="ar-SA"/>
        </w:rPr>
        <w:t>równoważności:</w:t>
      </w:r>
    </w:p>
    <w:p w14:paraId="1B92DBC1" w14:textId="77777777" w:rsidR="006F1E79" w:rsidRPr="006F1E79" w:rsidRDefault="006F1E79" w:rsidP="004630AA">
      <w:pPr>
        <w:numPr>
          <w:ilvl w:val="0"/>
          <w:numId w:val="31"/>
        </w:numPr>
        <w:spacing w:before="120" w:after="120"/>
        <w:jc w:val="both"/>
        <w:rPr>
          <w:rFonts w:ascii="Arial Narrow" w:hAnsi="Arial Narrow"/>
          <w:sz w:val="20"/>
          <w:szCs w:val="20"/>
          <w:lang w:eastAsia="ar-SA"/>
        </w:rPr>
      </w:pPr>
      <w:r w:rsidRPr="006F1E79">
        <w:rPr>
          <w:rFonts w:ascii="Arial Narrow" w:hAnsi="Arial Narrow"/>
          <w:sz w:val="20"/>
          <w:szCs w:val="20"/>
          <w:lang w:eastAsia="ar-SA"/>
        </w:rPr>
        <w:t>Możliwość programowania z użyciem posiadanego graficznego języka programowania kompatybilnego z językiem programowania i oprogramowaniem LabVIEW</w:t>
      </w:r>
    </w:p>
    <w:p w14:paraId="6C05364E" w14:textId="77777777" w:rsidR="006F1E79" w:rsidRPr="006F1E79" w:rsidRDefault="006F1E79" w:rsidP="004630AA">
      <w:pPr>
        <w:numPr>
          <w:ilvl w:val="0"/>
          <w:numId w:val="31"/>
        </w:numPr>
        <w:spacing w:before="120" w:after="120"/>
        <w:jc w:val="both"/>
        <w:rPr>
          <w:rFonts w:ascii="Arial Narrow" w:hAnsi="Arial Narrow"/>
          <w:sz w:val="20"/>
          <w:szCs w:val="20"/>
          <w:lang w:eastAsia="ar-SA"/>
        </w:rPr>
      </w:pPr>
      <w:r w:rsidRPr="006F1E79">
        <w:rPr>
          <w:rFonts w:ascii="Arial Narrow" w:hAnsi="Arial Narrow"/>
          <w:sz w:val="20"/>
          <w:szCs w:val="20"/>
          <w:lang w:eastAsia="ar-SA"/>
        </w:rPr>
        <w:t>Czterordzeniowy procesor taktowany zegarem nie wolniejszym niż 1,60 GHz</w:t>
      </w:r>
    </w:p>
    <w:p w14:paraId="1F013B36" w14:textId="77777777" w:rsidR="006F1E79" w:rsidRPr="006F1E79" w:rsidRDefault="006F1E79" w:rsidP="004630AA">
      <w:pPr>
        <w:numPr>
          <w:ilvl w:val="0"/>
          <w:numId w:val="31"/>
        </w:numPr>
        <w:spacing w:before="120" w:after="120"/>
        <w:jc w:val="both"/>
        <w:rPr>
          <w:rFonts w:ascii="Arial Narrow" w:hAnsi="Arial Narrow"/>
          <w:sz w:val="20"/>
          <w:szCs w:val="20"/>
          <w:lang w:eastAsia="ar-SA"/>
        </w:rPr>
      </w:pPr>
      <w:r w:rsidRPr="006F1E79">
        <w:rPr>
          <w:rFonts w:ascii="Arial Narrow" w:hAnsi="Arial Narrow"/>
          <w:sz w:val="20"/>
          <w:szCs w:val="20"/>
          <w:lang w:eastAsia="ar-SA"/>
        </w:rPr>
        <w:t>Minimum 4GB pamięci RAM</w:t>
      </w:r>
    </w:p>
    <w:p w14:paraId="0D493740" w14:textId="77777777" w:rsidR="006F1E79" w:rsidRPr="006F1E79" w:rsidRDefault="006F1E79" w:rsidP="004630AA">
      <w:pPr>
        <w:numPr>
          <w:ilvl w:val="0"/>
          <w:numId w:val="31"/>
        </w:numPr>
        <w:spacing w:before="120" w:after="120"/>
        <w:jc w:val="both"/>
        <w:rPr>
          <w:rFonts w:ascii="Arial Narrow" w:hAnsi="Arial Narrow"/>
          <w:sz w:val="20"/>
          <w:szCs w:val="20"/>
          <w:lang w:eastAsia="ar-SA"/>
        </w:rPr>
      </w:pPr>
      <w:r w:rsidRPr="006F1E79">
        <w:rPr>
          <w:rFonts w:ascii="Arial Narrow" w:hAnsi="Arial Narrow"/>
          <w:sz w:val="20"/>
          <w:szCs w:val="20"/>
          <w:lang w:eastAsia="ar-SA"/>
        </w:rPr>
        <w:t>Nieulotna pamięć minimum 4 GB</w:t>
      </w:r>
    </w:p>
    <w:p w14:paraId="4CD9414E" w14:textId="77777777" w:rsidR="006F1E79" w:rsidRPr="006F1E79" w:rsidRDefault="006F1E79" w:rsidP="004630AA">
      <w:pPr>
        <w:numPr>
          <w:ilvl w:val="0"/>
          <w:numId w:val="31"/>
        </w:numPr>
        <w:spacing w:before="120" w:after="120"/>
        <w:jc w:val="both"/>
        <w:rPr>
          <w:rFonts w:ascii="Arial Narrow" w:hAnsi="Arial Narrow"/>
          <w:sz w:val="20"/>
          <w:szCs w:val="20"/>
          <w:lang w:eastAsia="ar-SA"/>
        </w:rPr>
      </w:pPr>
      <w:r w:rsidRPr="006F1E79">
        <w:rPr>
          <w:rFonts w:ascii="Arial Narrow" w:hAnsi="Arial Narrow"/>
          <w:sz w:val="20"/>
          <w:szCs w:val="20"/>
          <w:lang w:eastAsia="ar-SA"/>
        </w:rPr>
        <w:lastRenderedPageBreak/>
        <w:t>Wbudowany programowalny układ FPGA nie gorszy niż Kintex-7 70T</w:t>
      </w:r>
    </w:p>
    <w:p w14:paraId="45AB29DF" w14:textId="77777777" w:rsidR="006F1E79" w:rsidRPr="006F1E79" w:rsidRDefault="006F1E79" w:rsidP="004630AA">
      <w:pPr>
        <w:numPr>
          <w:ilvl w:val="0"/>
          <w:numId w:val="31"/>
        </w:numPr>
        <w:spacing w:before="120" w:after="120"/>
        <w:jc w:val="both"/>
        <w:rPr>
          <w:rFonts w:ascii="Arial Narrow" w:hAnsi="Arial Narrow"/>
          <w:sz w:val="20"/>
          <w:szCs w:val="20"/>
          <w:lang w:eastAsia="ar-SA"/>
        </w:rPr>
      </w:pPr>
      <w:r w:rsidRPr="006F1E79">
        <w:rPr>
          <w:rFonts w:ascii="Arial Narrow" w:hAnsi="Arial Narrow"/>
          <w:sz w:val="20"/>
          <w:szCs w:val="20"/>
          <w:lang w:eastAsia="ar-SA"/>
        </w:rPr>
        <w:t>Możliwość zainstalowania 8 kart pomiarowych</w:t>
      </w:r>
    </w:p>
    <w:p w14:paraId="5272365D" w14:textId="77777777" w:rsidR="006F1E79" w:rsidRPr="006F1E79" w:rsidRDefault="006F1E79" w:rsidP="004630AA">
      <w:pPr>
        <w:numPr>
          <w:ilvl w:val="0"/>
          <w:numId w:val="31"/>
        </w:numPr>
        <w:spacing w:before="120" w:after="120"/>
        <w:jc w:val="both"/>
        <w:rPr>
          <w:rFonts w:ascii="Arial Narrow" w:hAnsi="Arial Narrow"/>
          <w:sz w:val="20"/>
          <w:szCs w:val="20"/>
          <w:lang w:eastAsia="ar-SA"/>
        </w:rPr>
      </w:pPr>
      <w:r w:rsidRPr="006F1E79">
        <w:rPr>
          <w:rFonts w:ascii="Arial Narrow" w:hAnsi="Arial Narrow"/>
          <w:sz w:val="20"/>
          <w:szCs w:val="20"/>
          <w:lang w:eastAsia="ar-SA"/>
        </w:rPr>
        <w:t>Minimum 2 interfejsy sieciowe</w:t>
      </w:r>
    </w:p>
    <w:p w14:paraId="029C6C46" w14:textId="77777777" w:rsidR="006F1E79" w:rsidRPr="006F1E79" w:rsidRDefault="006F1E79" w:rsidP="004630AA">
      <w:pPr>
        <w:numPr>
          <w:ilvl w:val="0"/>
          <w:numId w:val="31"/>
        </w:numPr>
        <w:spacing w:before="120" w:after="120"/>
        <w:jc w:val="both"/>
        <w:rPr>
          <w:rFonts w:ascii="Arial Narrow" w:hAnsi="Arial Narrow"/>
          <w:sz w:val="20"/>
          <w:szCs w:val="20"/>
          <w:lang w:eastAsia="ar-SA"/>
        </w:rPr>
      </w:pPr>
      <w:r w:rsidRPr="006F1E79">
        <w:rPr>
          <w:rFonts w:ascii="Arial Narrow" w:hAnsi="Arial Narrow"/>
          <w:sz w:val="20"/>
          <w:szCs w:val="20"/>
          <w:lang w:eastAsia="ar-SA"/>
        </w:rPr>
        <w:t>Wbudowane porty szeregowe RS-232 oraz RS-485</w:t>
      </w:r>
    </w:p>
    <w:p w14:paraId="45F26EC7" w14:textId="77777777" w:rsidR="006F1E79" w:rsidRPr="006F1E79" w:rsidRDefault="006F1E79" w:rsidP="004630AA">
      <w:pPr>
        <w:numPr>
          <w:ilvl w:val="0"/>
          <w:numId w:val="31"/>
        </w:numPr>
        <w:spacing w:before="120" w:after="120"/>
        <w:jc w:val="both"/>
        <w:rPr>
          <w:rFonts w:ascii="Arial Narrow" w:hAnsi="Arial Narrow"/>
          <w:sz w:val="20"/>
          <w:szCs w:val="20"/>
          <w:lang w:eastAsia="ar-SA"/>
        </w:rPr>
      </w:pPr>
      <w:r w:rsidRPr="006F1E79">
        <w:rPr>
          <w:rFonts w:ascii="Arial Narrow" w:hAnsi="Arial Narrow"/>
          <w:sz w:val="20"/>
          <w:szCs w:val="20"/>
          <w:lang w:eastAsia="ar-SA"/>
        </w:rPr>
        <w:t>Przynajmniej jeden port USB 2.0 i minimum dwa USB 3.1 typu C</w:t>
      </w:r>
    </w:p>
    <w:p w14:paraId="0090AEBA" w14:textId="77777777" w:rsidR="006F1E79" w:rsidRPr="006F1E79" w:rsidRDefault="006F1E79" w:rsidP="004630AA">
      <w:pPr>
        <w:numPr>
          <w:ilvl w:val="0"/>
          <w:numId w:val="31"/>
        </w:numPr>
        <w:spacing w:before="120" w:after="120"/>
        <w:jc w:val="both"/>
        <w:rPr>
          <w:rFonts w:ascii="Arial Narrow" w:hAnsi="Arial Narrow"/>
          <w:sz w:val="20"/>
          <w:szCs w:val="20"/>
          <w:lang w:eastAsia="ar-SA"/>
        </w:rPr>
      </w:pPr>
      <w:r w:rsidRPr="006F1E79">
        <w:rPr>
          <w:rFonts w:ascii="Arial Narrow" w:hAnsi="Arial Narrow"/>
          <w:sz w:val="20"/>
          <w:szCs w:val="20"/>
          <w:lang w:eastAsia="ar-SA"/>
        </w:rPr>
        <w:t>Wbudowana karta graficzna umożliwiająca podłączenie monitora.</w:t>
      </w:r>
    </w:p>
    <w:p w14:paraId="498BC54D" w14:textId="77777777" w:rsidR="006F1E79" w:rsidRPr="006F1E79" w:rsidRDefault="006F1E79" w:rsidP="004630AA">
      <w:pPr>
        <w:numPr>
          <w:ilvl w:val="0"/>
          <w:numId w:val="31"/>
        </w:numPr>
        <w:spacing w:before="120" w:after="120"/>
        <w:jc w:val="both"/>
        <w:rPr>
          <w:rFonts w:ascii="Arial Narrow" w:hAnsi="Arial Narrow"/>
          <w:sz w:val="20"/>
          <w:szCs w:val="20"/>
          <w:lang w:eastAsia="ar-SA"/>
        </w:rPr>
      </w:pPr>
      <w:r w:rsidRPr="006F1E79">
        <w:rPr>
          <w:rFonts w:ascii="Arial Narrow" w:hAnsi="Arial Narrow"/>
          <w:sz w:val="20"/>
          <w:szCs w:val="20"/>
          <w:lang w:eastAsia="ar-SA"/>
        </w:rPr>
        <w:t>Kontroler dostarczony wraz z zasilaczem</w:t>
      </w:r>
    </w:p>
    <w:p w14:paraId="121CE980" w14:textId="77777777" w:rsidR="006F1E79" w:rsidRPr="006F1E79" w:rsidRDefault="006F1E79" w:rsidP="004630AA">
      <w:pPr>
        <w:spacing w:before="120" w:after="120"/>
        <w:jc w:val="both"/>
        <w:rPr>
          <w:rFonts w:ascii="Arial Narrow" w:hAnsi="Arial Narrow"/>
          <w:sz w:val="20"/>
          <w:szCs w:val="20"/>
          <w:lang w:eastAsia="ar-SA"/>
        </w:rPr>
      </w:pPr>
    </w:p>
    <w:p w14:paraId="7A36A039" w14:textId="0ABAFB19" w:rsidR="006F1E79" w:rsidRPr="006F1E79" w:rsidRDefault="006F1E79" w:rsidP="004630AA">
      <w:pPr>
        <w:spacing w:before="120" w:after="120"/>
        <w:jc w:val="both"/>
        <w:rPr>
          <w:rFonts w:ascii="Arial Narrow" w:hAnsi="Arial Narrow"/>
          <w:sz w:val="20"/>
          <w:szCs w:val="20"/>
          <w:lang w:eastAsia="ar-SA"/>
        </w:rPr>
      </w:pPr>
      <w:r w:rsidRPr="006F1E79">
        <w:rPr>
          <w:rFonts w:ascii="Arial Narrow" w:hAnsi="Arial Narrow"/>
          <w:sz w:val="20"/>
          <w:szCs w:val="20"/>
          <w:lang w:eastAsia="ar-SA"/>
        </w:rPr>
        <w:t>Moduły pomiarowe</w:t>
      </w:r>
      <w:r w:rsidR="00FB3F17">
        <w:rPr>
          <w:rFonts w:ascii="Arial Narrow" w:hAnsi="Arial Narrow"/>
          <w:sz w:val="20"/>
          <w:szCs w:val="20"/>
          <w:lang w:eastAsia="ar-SA"/>
        </w:rPr>
        <w:t>:</w:t>
      </w:r>
    </w:p>
    <w:p w14:paraId="1CADAAE9" w14:textId="77777777" w:rsidR="006F1E79" w:rsidRPr="006F1E79" w:rsidRDefault="006F1E79" w:rsidP="004630AA">
      <w:pPr>
        <w:spacing w:before="120" w:after="120"/>
        <w:jc w:val="both"/>
        <w:rPr>
          <w:rFonts w:ascii="Arial Narrow" w:hAnsi="Arial Narrow"/>
          <w:sz w:val="20"/>
          <w:szCs w:val="20"/>
          <w:lang w:eastAsia="ar-SA"/>
        </w:rPr>
      </w:pPr>
    </w:p>
    <w:p w14:paraId="4D827E64" w14:textId="052D02D1" w:rsidR="006F1E79" w:rsidRPr="006F1E79" w:rsidRDefault="006F1E79" w:rsidP="004630AA">
      <w:pPr>
        <w:numPr>
          <w:ilvl w:val="0"/>
          <w:numId w:val="34"/>
        </w:numPr>
        <w:spacing w:before="120" w:after="120"/>
        <w:jc w:val="both"/>
        <w:rPr>
          <w:rFonts w:ascii="Arial Narrow" w:hAnsi="Arial Narrow"/>
          <w:sz w:val="20"/>
          <w:szCs w:val="20"/>
          <w:lang w:eastAsia="ar-SA"/>
        </w:rPr>
      </w:pPr>
      <w:r w:rsidRPr="006F1E79">
        <w:rPr>
          <w:rFonts w:ascii="Arial Narrow" w:hAnsi="Arial Narrow"/>
          <w:sz w:val="20"/>
          <w:szCs w:val="20"/>
          <w:lang w:eastAsia="ar-SA"/>
        </w:rPr>
        <w:t>Dwukanałowy moduł pomiarowy NI9218 z przetwornikami ADC typu Delta Sigma ze złączami do przetworników analogowych</w:t>
      </w:r>
      <w:r w:rsidR="00796E44">
        <w:rPr>
          <w:rFonts w:ascii="Arial Narrow" w:hAnsi="Arial Narrow"/>
          <w:sz w:val="20"/>
          <w:szCs w:val="20"/>
          <w:lang w:eastAsia="ar-SA"/>
        </w:rPr>
        <w:t xml:space="preserve"> lub równoważny</w:t>
      </w:r>
      <w:r w:rsidRPr="006F1E79">
        <w:rPr>
          <w:rFonts w:ascii="Arial Narrow" w:hAnsi="Arial Narrow"/>
          <w:sz w:val="20"/>
          <w:szCs w:val="20"/>
          <w:lang w:eastAsia="ar-SA"/>
        </w:rPr>
        <w:t xml:space="preserve"> o </w:t>
      </w:r>
      <w:r w:rsidR="00796E44">
        <w:rPr>
          <w:rFonts w:ascii="Arial Narrow" w:hAnsi="Arial Narrow"/>
          <w:sz w:val="20"/>
          <w:szCs w:val="20"/>
          <w:lang w:eastAsia="ar-SA"/>
        </w:rPr>
        <w:t xml:space="preserve">zakres </w:t>
      </w:r>
      <w:r w:rsidRPr="006F1E79">
        <w:rPr>
          <w:rFonts w:ascii="Arial Narrow" w:hAnsi="Arial Narrow"/>
          <w:sz w:val="20"/>
          <w:szCs w:val="20"/>
          <w:lang w:eastAsia="ar-SA"/>
        </w:rPr>
        <w:t>równoważności:</w:t>
      </w:r>
    </w:p>
    <w:p w14:paraId="2237A2B0"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Rozdzielczość nie mniejsza niż 24 bity</w:t>
      </w:r>
    </w:p>
    <w:p w14:paraId="4B69040B"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Równoczesne próbkowanie</w:t>
      </w:r>
    </w:p>
    <w:p w14:paraId="16CCE620"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Możliwość podłączenia adapterów pozwalających na pomiary sygnałów +/- 20 mA, +/-60V, pomiary w układzie mostka</w:t>
      </w:r>
    </w:p>
    <w:p w14:paraId="4DA52215"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2 złącza DSUB</w:t>
      </w:r>
    </w:p>
    <w:p w14:paraId="53194BE8"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Maksymalna częstotliwość próbkowania nie mniejsza niż 51,2 kS/s/ch</w:t>
      </w:r>
    </w:p>
    <w:p w14:paraId="0C81D9AD"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 xml:space="preserve">SFDR dla 1kHz, 1Vrms nie gorszy niż 101 dB </w:t>
      </w:r>
    </w:p>
    <w:p w14:paraId="6C8885E1"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THD dla 1kHz, -1 dBFS nie gorszy niż -100 dBc</w:t>
      </w:r>
    </w:p>
    <w:p w14:paraId="4C85063E"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Moduł pomiarowy dostarczony wraz z adapterami dla pomiarów: 4 … 20 mA</w:t>
      </w:r>
    </w:p>
    <w:p w14:paraId="264D5BF5"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Moduł kompatybilny z wybranym kontrolerem</w:t>
      </w:r>
    </w:p>
    <w:p w14:paraId="00CD7AE8"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u w:val="single"/>
          <w:lang w:eastAsia="ar-SA"/>
        </w:rPr>
        <w:t>Liczba modułów:</w:t>
      </w:r>
      <w:r w:rsidRPr="006F1E79">
        <w:rPr>
          <w:rFonts w:ascii="Arial Narrow" w:hAnsi="Arial Narrow"/>
          <w:sz w:val="20"/>
          <w:szCs w:val="20"/>
          <w:lang w:eastAsia="ar-SA"/>
        </w:rPr>
        <w:t xml:space="preserve"> 2 szt.</w:t>
      </w:r>
    </w:p>
    <w:p w14:paraId="65F0D2E5" w14:textId="77777777" w:rsidR="006F1E79" w:rsidRPr="006F1E79" w:rsidRDefault="006F1E79" w:rsidP="004630AA">
      <w:pPr>
        <w:spacing w:before="120" w:after="120"/>
        <w:jc w:val="both"/>
        <w:rPr>
          <w:rFonts w:ascii="Arial Narrow" w:hAnsi="Arial Narrow"/>
          <w:sz w:val="20"/>
          <w:szCs w:val="20"/>
          <w:lang w:eastAsia="ar-SA"/>
        </w:rPr>
      </w:pPr>
    </w:p>
    <w:p w14:paraId="395998B1" w14:textId="5D753F71" w:rsidR="00796E44" w:rsidRPr="006F1E79" w:rsidRDefault="00796E44" w:rsidP="00796E44">
      <w:pPr>
        <w:numPr>
          <w:ilvl w:val="0"/>
          <w:numId w:val="34"/>
        </w:numPr>
        <w:spacing w:before="120" w:after="120"/>
        <w:rPr>
          <w:rFonts w:ascii="Arial Narrow" w:hAnsi="Arial Narrow"/>
          <w:sz w:val="20"/>
          <w:szCs w:val="20"/>
          <w:lang w:eastAsia="ar-SA"/>
        </w:rPr>
      </w:pPr>
      <w:r w:rsidRPr="006F1E79">
        <w:rPr>
          <w:rFonts w:ascii="Arial Narrow" w:hAnsi="Arial Narrow"/>
          <w:sz w:val="20"/>
          <w:szCs w:val="20"/>
          <w:lang w:eastAsia="ar-SA"/>
        </w:rPr>
        <w:t xml:space="preserve">Moduł do synchronizacji czasu NI9467 z GPS wraz z anteną zewnętrzną </w:t>
      </w:r>
      <w:r>
        <w:rPr>
          <w:rFonts w:ascii="Arial Narrow" w:hAnsi="Arial Narrow"/>
          <w:sz w:val="20"/>
          <w:szCs w:val="20"/>
          <w:lang w:eastAsia="ar-SA"/>
        </w:rPr>
        <w:t xml:space="preserve">lub równoważny – zakres </w:t>
      </w:r>
      <w:r w:rsidRPr="006F1E79">
        <w:rPr>
          <w:rFonts w:ascii="Arial Narrow" w:hAnsi="Arial Narrow"/>
          <w:sz w:val="20"/>
          <w:szCs w:val="20"/>
          <w:lang w:eastAsia="ar-SA"/>
        </w:rPr>
        <w:t xml:space="preserve"> równoważności:</w:t>
      </w:r>
    </w:p>
    <w:p w14:paraId="3D438B8D" w14:textId="77777777" w:rsidR="00796E44" w:rsidRPr="006F1E79" w:rsidRDefault="00796E44" w:rsidP="00796E44">
      <w:pPr>
        <w:numPr>
          <w:ilvl w:val="0"/>
          <w:numId w:val="33"/>
        </w:numPr>
        <w:spacing w:before="120" w:after="120"/>
        <w:rPr>
          <w:rFonts w:ascii="Arial Narrow" w:hAnsi="Arial Narrow"/>
          <w:sz w:val="20"/>
          <w:szCs w:val="20"/>
          <w:lang w:eastAsia="ar-SA"/>
        </w:rPr>
      </w:pPr>
      <w:r w:rsidRPr="006F1E79">
        <w:rPr>
          <w:rFonts w:ascii="Arial Narrow" w:hAnsi="Arial Narrow"/>
          <w:sz w:val="20"/>
          <w:szCs w:val="20"/>
          <w:lang w:eastAsia="ar-SA"/>
        </w:rPr>
        <w:t>Moduł GPS</w:t>
      </w:r>
    </w:p>
    <w:p w14:paraId="634D847A" w14:textId="77777777" w:rsidR="00796E44" w:rsidRPr="006F1E79" w:rsidRDefault="00796E44" w:rsidP="00796E44">
      <w:pPr>
        <w:numPr>
          <w:ilvl w:val="0"/>
          <w:numId w:val="33"/>
        </w:numPr>
        <w:spacing w:before="120" w:after="120"/>
        <w:rPr>
          <w:rFonts w:ascii="Arial Narrow" w:hAnsi="Arial Narrow"/>
          <w:sz w:val="20"/>
          <w:szCs w:val="20"/>
          <w:lang w:eastAsia="ar-SA"/>
        </w:rPr>
      </w:pPr>
      <w:r w:rsidRPr="006F1E79">
        <w:rPr>
          <w:rFonts w:ascii="Arial Narrow" w:hAnsi="Arial Narrow"/>
          <w:sz w:val="20"/>
          <w:szCs w:val="20"/>
          <w:lang w:eastAsia="ar-SA"/>
        </w:rPr>
        <w:t>Moduł do synchronizacji czasu z GPS</w:t>
      </w:r>
    </w:p>
    <w:p w14:paraId="2FE01782" w14:textId="77777777" w:rsidR="00796E44" w:rsidRPr="006F1E79" w:rsidRDefault="00796E44" w:rsidP="00796E44">
      <w:pPr>
        <w:numPr>
          <w:ilvl w:val="0"/>
          <w:numId w:val="33"/>
        </w:numPr>
        <w:spacing w:before="120" w:after="120"/>
        <w:rPr>
          <w:rFonts w:ascii="Arial Narrow" w:hAnsi="Arial Narrow"/>
          <w:sz w:val="20"/>
          <w:szCs w:val="20"/>
          <w:lang w:eastAsia="ar-SA"/>
        </w:rPr>
      </w:pPr>
      <w:r w:rsidRPr="006F1E79">
        <w:rPr>
          <w:rFonts w:ascii="Arial Narrow" w:hAnsi="Arial Narrow"/>
          <w:sz w:val="20"/>
          <w:szCs w:val="20"/>
          <w:lang w:eastAsia="ar-SA"/>
        </w:rPr>
        <w:t>Kompatybilny z wybraną obudową</w:t>
      </w:r>
    </w:p>
    <w:p w14:paraId="42F2B23D" w14:textId="77777777" w:rsidR="00796E44" w:rsidRPr="006F1E79" w:rsidRDefault="00796E44" w:rsidP="00796E44">
      <w:pPr>
        <w:numPr>
          <w:ilvl w:val="0"/>
          <w:numId w:val="33"/>
        </w:numPr>
        <w:spacing w:before="120" w:after="120"/>
        <w:rPr>
          <w:rFonts w:ascii="Arial Narrow" w:hAnsi="Arial Narrow"/>
          <w:sz w:val="20"/>
          <w:szCs w:val="20"/>
          <w:lang w:eastAsia="ar-SA"/>
        </w:rPr>
      </w:pPr>
      <w:r w:rsidRPr="006F1E79">
        <w:rPr>
          <w:rFonts w:ascii="Arial Narrow" w:hAnsi="Arial Narrow"/>
          <w:sz w:val="20"/>
          <w:szCs w:val="20"/>
          <w:lang w:eastAsia="ar-SA"/>
        </w:rPr>
        <w:t>Moduł dostarczony wraz z anteną</w:t>
      </w:r>
    </w:p>
    <w:p w14:paraId="73ACAA18" w14:textId="77777777" w:rsidR="00796E44" w:rsidRPr="006F1E79" w:rsidRDefault="00796E44" w:rsidP="00796E44">
      <w:pPr>
        <w:numPr>
          <w:ilvl w:val="0"/>
          <w:numId w:val="33"/>
        </w:numPr>
        <w:spacing w:before="120" w:after="120"/>
        <w:rPr>
          <w:rFonts w:ascii="Arial Narrow" w:hAnsi="Arial Narrow"/>
          <w:sz w:val="20"/>
          <w:szCs w:val="20"/>
          <w:lang w:eastAsia="ar-SA"/>
        </w:rPr>
      </w:pPr>
      <w:r w:rsidRPr="006F1E79">
        <w:rPr>
          <w:rFonts w:ascii="Arial Narrow" w:hAnsi="Arial Narrow"/>
          <w:sz w:val="20"/>
          <w:szCs w:val="20"/>
          <w:lang w:eastAsia="ar-SA"/>
        </w:rPr>
        <w:t>Dokładność PPS nie gorsza niż +/- 100ns powyżej 99 procent</w:t>
      </w:r>
    </w:p>
    <w:p w14:paraId="4206560D" w14:textId="77777777" w:rsidR="00796E44" w:rsidRPr="006F1E79" w:rsidRDefault="00796E44" w:rsidP="00796E44">
      <w:pPr>
        <w:numPr>
          <w:ilvl w:val="0"/>
          <w:numId w:val="33"/>
        </w:numPr>
        <w:spacing w:before="120" w:after="120"/>
        <w:rPr>
          <w:rFonts w:ascii="Arial Narrow" w:hAnsi="Arial Narrow"/>
          <w:sz w:val="20"/>
          <w:szCs w:val="20"/>
          <w:lang w:eastAsia="ar-SA"/>
        </w:rPr>
      </w:pPr>
      <w:r w:rsidRPr="006F1E79">
        <w:rPr>
          <w:rFonts w:ascii="Arial Narrow" w:hAnsi="Arial Narrow"/>
          <w:sz w:val="20"/>
          <w:szCs w:val="20"/>
          <w:lang w:eastAsia="ar-SA"/>
        </w:rPr>
        <w:t>Złącze SMA</w:t>
      </w:r>
    </w:p>
    <w:p w14:paraId="082009F7" w14:textId="77777777" w:rsidR="00796E44" w:rsidRDefault="00796E44" w:rsidP="00796E44">
      <w:pPr>
        <w:numPr>
          <w:ilvl w:val="0"/>
          <w:numId w:val="33"/>
        </w:numPr>
        <w:spacing w:before="120" w:after="120"/>
        <w:rPr>
          <w:rFonts w:ascii="Arial Narrow" w:hAnsi="Arial Narrow"/>
          <w:sz w:val="20"/>
          <w:szCs w:val="20"/>
          <w:lang w:eastAsia="ar-SA"/>
        </w:rPr>
      </w:pPr>
      <w:r w:rsidRPr="006F1E79">
        <w:rPr>
          <w:rFonts w:ascii="Arial Narrow" w:hAnsi="Arial Narrow"/>
          <w:sz w:val="20"/>
          <w:szCs w:val="20"/>
          <w:u w:val="single"/>
          <w:lang w:eastAsia="ar-SA"/>
        </w:rPr>
        <w:t>Liczba modułów:</w:t>
      </w:r>
      <w:r w:rsidRPr="006F1E79">
        <w:rPr>
          <w:rFonts w:ascii="Arial Narrow" w:hAnsi="Arial Narrow"/>
          <w:sz w:val="20"/>
          <w:szCs w:val="20"/>
          <w:lang w:eastAsia="ar-SA"/>
        </w:rPr>
        <w:t xml:space="preserve"> 1 szt.</w:t>
      </w:r>
    </w:p>
    <w:p w14:paraId="502B0905" w14:textId="77777777" w:rsidR="00796E44" w:rsidRPr="006F1E79" w:rsidRDefault="00796E44" w:rsidP="00796E44">
      <w:pPr>
        <w:spacing w:before="120" w:after="120"/>
        <w:rPr>
          <w:rFonts w:ascii="Arial Narrow" w:hAnsi="Arial Narrow"/>
          <w:sz w:val="20"/>
          <w:szCs w:val="20"/>
          <w:lang w:eastAsia="ar-SA"/>
        </w:rPr>
      </w:pPr>
    </w:p>
    <w:p w14:paraId="03CAC873" w14:textId="2198DD32" w:rsidR="00796E44" w:rsidRPr="006F1E79" w:rsidRDefault="00796E44" w:rsidP="00796E44">
      <w:pPr>
        <w:numPr>
          <w:ilvl w:val="0"/>
          <w:numId w:val="34"/>
        </w:numPr>
        <w:spacing w:before="120" w:after="120"/>
        <w:rPr>
          <w:rFonts w:ascii="Arial Narrow" w:hAnsi="Arial Narrow"/>
          <w:sz w:val="20"/>
          <w:szCs w:val="20"/>
          <w:lang w:eastAsia="ar-SA"/>
        </w:rPr>
      </w:pPr>
      <w:r w:rsidRPr="006F1E79">
        <w:rPr>
          <w:rFonts w:ascii="Arial Narrow" w:hAnsi="Arial Narrow"/>
          <w:sz w:val="20"/>
          <w:szCs w:val="20"/>
          <w:lang w:eastAsia="ar-SA"/>
        </w:rPr>
        <w:t>Ekran dotykowy TSM-1012 kompatybilny z wybranym kontrolerem</w:t>
      </w:r>
      <w:r>
        <w:rPr>
          <w:rFonts w:ascii="Arial Narrow" w:hAnsi="Arial Narrow"/>
          <w:sz w:val="20"/>
          <w:szCs w:val="20"/>
          <w:lang w:eastAsia="ar-SA"/>
        </w:rPr>
        <w:t xml:space="preserve"> lub równoważny - zakres</w:t>
      </w:r>
      <w:r w:rsidRPr="006F1E79">
        <w:rPr>
          <w:rFonts w:ascii="Arial Narrow" w:hAnsi="Arial Narrow"/>
          <w:sz w:val="20"/>
          <w:szCs w:val="20"/>
          <w:lang w:eastAsia="ar-SA"/>
        </w:rPr>
        <w:t xml:space="preserve"> równoważności:</w:t>
      </w:r>
    </w:p>
    <w:p w14:paraId="1578A7D1" w14:textId="77777777" w:rsidR="00796E44" w:rsidRPr="006F1E79" w:rsidRDefault="00796E44" w:rsidP="00796E44">
      <w:pPr>
        <w:numPr>
          <w:ilvl w:val="0"/>
          <w:numId w:val="33"/>
        </w:numPr>
        <w:spacing w:before="120" w:after="120"/>
        <w:rPr>
          <w:rFonts w:ascii="Arial Narrow" w:hAnsi="Arial Narrow"/>
          <w:sz w:val="20"/>
          <w:szCs w:val="20"/>
          <w:lang w:eastAsia="ar-SA"/>
        </w:rPr>
      </w:pPr>
      <w:r w:rsidRPr="006F1E79">
        <w:rPr>
          <w:rFonts w:ascii="Arial Narrow" w:hAnsi="Arial Narrow"/>
          <w:sz w:val="20"/>
          <w:szCs w:val="20"/>
          <w:lang w:eastAsia="ar-SA"/>
        </w:rPr>
        <w:t>Ekran dotykowy kompatybilny z wybranym kontrolerem</w:t>
      </w:r>
    </w:p>
    <w:p w14:paraId="50CABB5C" w14:textId="77777777" w:rsidR="00796E44" w:rsidRPr="006F1E79" w:rsidRDefault="00796E44" w:rsidP="00796E44">
      <w:pPr>
        <w:numPr>
          <w:ilvl w:val="0"/>
          <w:numId w:val="33"/>
        </w:numPr>
        <w:spacing w:before="120" w:after="120"/>
        <w:rPr>
          <w:rFonts w:ascii="Arial Narrow" w:hAnsi="Arial Narrow"/>
          <w:sz w:val="20"/>
          <w:szCs w:val="20"/>
          <w:lang w:eastAsia="ar-SA"/>
        </w:rPr>
      </w:pPr>
      <w:r w:rsidRPr="006F1E79">
        <w:rPr>
          <w:rFonts w:ascii="Arial Narrow" w:hAnsi="Arial Narrow"/>
          <w:sz w:val="20"/>
          <w:szCs w:val="20"/>
          <w:lang w:eastAsia="ar-SA"/>
        </w:rPr>
        <w:t>Przekątna monitora nie mniejsza niż 12 cali</w:t>
      </w:r>
    </w:p>
    <w:p w14:paraId="0C82962E" w14:textId="77777777" w:rsidR="00796E44" w:rsidRPr="006F1E79" w:rsidRDefault="00796E44" w:rsidP="00796E44">
      <w:pPr>
        <w:numPr>
          <w:ilvl w:val="0"/>
          <w:numId w:val="33"/>
        </w:numPr>
        <w:spacing w:before="120" w:after="120"/>
        <w:rPr>
          <w:rFonts w:ascii="Arial Narrow" w:hAnsi="Arial Narrow"/>
          <w:sz w:val="20"/>
          <w:szCs w:val="20"/>
          <w:lang w:eastAsia="ar-SA"/>
        </w:rPr>
      </w:pPr>
      <w:r w:rsidRPr="006F1E79">
        <w:rPr>
          <w:rFonts w:ascii="Arial Narrow" w:hAnsi="Arial Narrow"/>
          <w:sz w:val="20"/>
          <w:szCs w:val="20"/>
          <w:lang w:eastAsia="ar-SA"/>
        </w:rPr>
        <w:lastRenderedPageBreak/>
        <w:t>maksymalna rozdzielczość nie gorsza niż 1280 x 1024</w:t>
      </w:r>
    </w:p>
    <w:p w14:paraId="08C8173D" w14:textId="77777777" w:rsidR="00796E44" w:rsidRPr="006F1E79" w:rsidRDefault="00796E44" w:rsidP="00796E44">
      <w:pPr>
        <w:numPr>
          <w:ilvl w:val="0"/>
          <w:numId w:val="33"/>
        </w:numPr>
        <w:spacing w:before="120" w:after="120"/>
        <w:rPr>
          <w:rFonts w:ascii="Arial Narrow" w:hAnsi="Arial Narrow"/>
          <w:sz w:val="20"/>
          <w:szCs w:val="20"/>
          <w:lang w:eastAsia="ar-SA"/>
        </w:rPr>
      </w:pPr>
      <w:r w:rsidRPr="006F1E79">
        <w:rPr>
          <w:rFonts w:ascii="Arial Narrow" w:hAnsi="Arial Narrow"/>
          <w:sz w:val="20"/>
          <w:szCs w:val="20"/>
          <w:lang w:eastAsia="ar-SA"/>
        </w:rPr>
        <w:t>rezystancyjny ekran dotykowy</w:t>
      </w:r>
    </w:p>
    <w:p w14:paraId="7F303F4C" w14:textId="77777777" w:rsidR="00796E44" w:rsidRDefault="00796E44" w:rsidP="00796E44">
      <w:pPr>
        <w:numPr>
          <w:ilvl w:val="0"/>
          <w:numId w:val="33"/>
        </w:numPr>
        <w:spacing w:before="120" w:after="120"/>
        <w:rPr>
          <w:rFonts w:ascii="Arial Narrow" w:hAnsi="Arial Narrow"/>
          <w:sz w:val="20"/>
          <w:szCs w:val="20"/>
          <w:lang w:eastAsia="ar-SA"/>
        </w:rPr>
      </w:pPr>
      <w:r w:rsidRPr="006F1E79">
        <w:rPr>
          <w:rFonts w:ascii="Arial Narrow" w:hAnsi="Arial Narrow"/>
          <w:sz w:val="20"/>
          <w:szCs w:val="20"/>
          <w:lang w:eastAsia="ar-SA"/>
        </w:rPr>
        <w:t>zasilanie 9 VDC do 36 VDC</w:t>
      </w:r>
    </w:p>
    <w:p w14:paraId="704A2D15" w14:textId="77777777" w:rsidR="003756F2" w:rsidRPr="006F1E79" w:rsidRDefault="003756F2" w:rsidP="003756F2">
      <w:pPr>
        <w:spacing w:before="120" w:after="120"/>
        <w:rPr>
          <w:rFonts w:ascii="Arial Narrow" w:hAnsi="Arial Narrow"/>
          <w:sz w:val="20"/>
          <w:szCs w:val="20"/>
          <w:lang w:eastAsia="ar-SA"/>
        </w:rPr>
      </w:pPr>
    </w:p>
    <w:p w14:paraId="68B063EE" w14:textId="77777777" w:rsidR="003756F2" w:rsidRPr="006F1E79" w:rsidRDefault="003756F2" w:rsidP="003756F2">
      <w:pPr>
        <w:numPr>
          <w:ilvl w:val="0"/>
          <w:numId w:val="34"/>
        </w:numPr>
        <w:spacing w:before="120" w:after="120"/>
        <w:rPr>
          <w:rFonts w:ascii="Arial Narrow" w:hAnsi="Arial Narrow"/>
          <w:sz w:val="20"/>
          <w:szCs w:val="20"/>
          <w:lang w:eastAsia="ar-SA"/>
        </w:rPr>
      </w:pPr>
      <w:r w:rsidRPr="006F1E79">
        <w:rPr>
          <w:rFonts w:ascii="Arial Narrow" w:hAnsi="Arial Narrow"/>
          <w:sz w:val="20"/>
          <w:szCs w:val="20"/>
          <w:lang w:eastAsia="ar-SA"/>
        </w:rPr>
        <w:t>Moduł wejść cyfrowych NI9421 o następujących parametrach równoważności:</w:t>
      </w:r>
    </w:p>
    <w:p w14:paraId="51F6917A" w14:textId="77777777" w:rsidR="003756F2" w:rsidRPr="006F1E79" w:rsidRDefault="003756F2" w:rsidP="003756F2">
      <w:pPr>
        <w:numPr>
          <w:ilvl w:val="0"/>
          <w:numId w:val="32"/>
        </w:numPr>
        <w:spacing w:before="120" w:after="120"/>
        <w:rPr>
          <w:rFonts w:ascii="Arial Narrow" w:hAnsi="Arial Narrow"/>
          <w:sz w:val="20"/>
          <w:szCs w:val="20"/>
          <w:lang w:eastAsia="ar-SA"/>
        </w:rPr>
      </w:pPr>
      <w:r w:rsidRPr="006F1E79">
        <w:rPr>
          <w:rFonts w:ascii="Arial Narrow" w:hAnsi="Arial Narrow"/>
          <w:sz w:val="20"/>
          <w:szCs w:val="20"/>
          <w:lang w:eastAsia="ar-SA"/>
        </w:rPr>
        <w:t>8 linii wejściowych w logice 24V</w:t>
      </w:r>
    </w:p>
    <w:p w14:paraId="7B37E45C" w14:textId="77777777" w:rsidR="003756F2" w:rsidRPr="006F1E79" w:rsidRDefault="003756F2" w:rsidP="003756F2">
      <w:pPr>
        <w:numPr>
          <w:ilvl w:val="0"/>
          <w:numId w:val="32"/>
        </w:numPr>
        <w:spacing w:before="120" w:after="120"/>
        <w:rPr>
          <w:rFonts w:ascii="Arial Narrow" w:hAnsi="Arial Narrow"/>
          <w:sz w:val="20"/>
          <w:szCs w:val="20"/>
          <w:lang w:eastAsia="ar-SA"/>
        </w:rPr>
      </w:pPr>
      <w:r w:rsidRPr="006F1E79">
        <w:rPr>
          <w:rFonts w:ascii="Arial Narrow" w:hAnsi="Arial Narrow"/>
          <w:sz w:val="20"/>
          <w:szCs w:val="20"/>
          <w:lang w:eastAsia="ar-SA"/>
        </w:rPr>
        <w:t>Typ wejścia sinking</w:t>
      </w:r>
    </w:p>
    <w:p w14:paraId="2A40A4F8" w14:textId="77777777" w:rsidR="003756F2" w:rsidRPr="006F1E79" w:rsidRDefault="003756F2" w:rsidP="003756F2">
      <w:pPr>
        <w:numPr>
          <w:ilvl w:val="0"/>
          <w:numId w:val="32"/>
        </w:numPr>
        <w:spacing w:before="120" w:after="120"/>
        <w:rPr>
          <w:rFonts w:ascii="Arial Narrow" w:hAnsi="Arial Narrow"/>
          <w:sz w:val="20"/>
          <w:szCs w:val="20"/>
          <w:lang w:eastAsia="ar-SA"/>
        </w:rPr>
      </w:pPr>
      <w:r w:rsidRPr="006F1E79">
        <w:rPr>
          <w:rFonts w:ascii="Arial Narrow" w:hAnsi="Arial Narrow"/>
          <w:sz w:val="20"/>
          <w:szCs w:val="20"/>
          <w:lang w:eastAsia="ar-SA"/>
        </w:rPr>
        <w:t>Maksymalne opóźnienie nie dłuższe niż 100 us</w:t>
      </w:r>
    </w:p>
    <w:p w14:paraId="0D058834" w14:textId="77777777" w:rsidR="003756F2" w:rsidRPr="006F1E79" w:rsidRDefault="003756F2" w:rsidP="003756F2">
      <w:pPr>
        <w:numPr>
          <w:ilvl w:val="0"/>
          <w:numId w:val="32"/>
        </w:numPr>
        <w:spacing w:before="120" w:after="120"/>
        <w:rPr>
          <w:rFonts w:ascii="Arial Narrow" w:hAnsi="Arial Narrow"/>
          <w:sz w:val="20"/>
          <w:szCs w:val="20"/>
          <w:lang w:eastAsia="ar-SA"/>
        </w:rPr>
      </w:pPr>
      <w:r w:rsidRPr="006F1E79">
        <w:rPr>
          <w:rFonts w:ascii="Arial Narrow" w:hAnsi="Arial Narrow"/>
          <w:sz w:val="20"/>
          <w:szCs w:val="20"/>
          <w:lang w:eastAsia="ar-SA"/>
        </w:rPr>
        <w:t>Izolacja kanał-ziemia nie mniejsza niż 60V</w:t>
      </w:r>
    </w:p>
    <w:p w14:paraId="2846D8A8" w14:textId="77777777" w:rsidR="003756F2" w:rsidRPr="006F1E79" w:rsidRDefault="003756F2" w:rsidP="003756F2">
      <w:pPr>
        <w:numPr>
          <w:ilvl w:val="0"/>
          <w:numId w:val="32"/>
        </w:numPr>
        <w:spacing w:before="120" w:after="120"/>
        <w:rPr>
          <w:rFonts w:ascii="Arial Narrow" w:hAnsi="Arial Narrow"/>
          <w:sz w:val="20"/>
          <w:szCs w:val="20"/>
          <w:lang w:eastAsia="ar-SA"/>
        </w:rPr>
      </w:pPr>
      <w:r w:rsidRPr="006F1E79">
        <w:rPr>
          <w:rFonts w:ascii="Arial Narrow" w:hAnsi="Arial Narrow"/>
          <w:sz w:val="20"/>
          <w:szCs w:val="20"/>
          <w:lang w:eastAsia="ar-SA"/>
        </w:rPr>
        <w:t>Zabezpieczenie wejść nie mniejsze niż 40 V</w:t>
      </w:r>
    </w:p>
    <w:p w14:paraId="40F26D7D" w14:textId="77777777" w:rsidR="003756F2" w:rsidRPr="006F1E79" w:rsidRDefault="003756F2" w:rsidP="003756F2">
      <w:pPr>
        <w:numPr>
          <w:ilvl w:val="0"/>
          <w:numId w:val="32"/>
        </w:numPr>
        <w:spacing w:before="120" w:after="120"/>
        <w:rPr>
          <w:rFonts w:ascii="Arial Narrow" w:hAnsi="Arial Narrow"/>
          <w:sz w:val="20"/>
          <w:szCs w:val="20"/>
          <w:lang w:eastAsia="ar-SA"/>
        </w:rPr>
      </w:pPr>
      <w:r w:rsidRPr="006F1E79">
        <w:rPr>
          <w:rFonts w:ascii="Arial Narrow" w:hAnsi="Arial Narrow"/>
          <w:sz w:val="20"/>
          <w:szCs w:val="20"/>
          <w:lang w:eastAsia="ar-SA"/>
        </w:rPr>
        <w:t>Maksymalny prąd wejściowy nie mniejszy niż 7mA</w:t>
      </w:r>
    </w:p>
    <w:p w14:paraId="2F5F20B0" w14:textId="77777777" w:rsidR="003756F2" w:rsidRPr="006F1E79" w:rsidRDefault="003756F2" w:rsidP="003756F2">
      <w:pPr>
        <w:numPr>
          <w:ilvl w:val="0"/>
          <w:numId w:val="32"/>
        </w:numPr>
        <w:spacing w:before="120" w:after="120"/>
        <w:rPr>
          <w:rFonts w:ascii="Arial Narrow" w:hAnsi="Arial Narrow"/>
          <w:sz w:val="20"/>
          <w:szCs w:val="20"/>
          <w:lang w:eastAsia="ar-SA"/>
        </w:rPr>
      </w:pPr>
      <w:r w:rsidRPr="006F1E79">
        <w:rPr>
          <w:rFonts w:ascii="Arial Narrow" w:hAnsi="Arial Narrow"/>
          <w:sz w:val="20"/>
          <w:szCs w:val="20"/>
          <w:lang w:eastAsia="ar-SA"/>
        </w:rPr>
        <w:t>Gniazdo DSUB</w:t>
      </w:r>
    </w:p>
    <w:p w14:paraId="6F75D654" w14:textId="77777777" w:rsidR="003756F2" w:rsidRPr="006F1E79" w:rsidRDefault="003756F2" w:rsidP="003756F2">
      <w:pPr>
        <w:numPr>
          <w:ilvl w:val="0"/>
          <w:numId w:val="32"/>
        </w:numPr>
        <w:spacing w:before="120" w:after="120"/>
        <w:rPr>
          <w:rFonts w:ascii="Arial Narrow" w:hAnsi="Arial Narrow"/>
          <w:sz w:val="20"/>
          <w:szCs w:val="20"/>
          <w:lang w:eastAsia="ar-SA"/>
        </w:rPr>
      </w:pPr>
      <w:r w:rsidRPr="006F1E79">
        <w:rPr>
          <w:rFonts w:ascii="Arial Narrow" w:hAnsi="Arial Narrow"/>
          <w:sz w:val="20"/>
          <w:szCs w:val="20"/>
          <w:lang w:eastAsia="ar-SA"/>
        </w:rPr>
        <w:t>Moduł dostarczony wraz z terminalem śrubowym podłączanym do gniazda DSUB</w:t>
      </w:r>
    </w:p>
    <w:p w14:paraId="16AC3EEB" w14:textId="77777777" w:rsidR="003756F2" w:rsidRDefault="003756F2" w:rsidP="003756F2">
      <w:pPr>
        <w:numPr>
          <w:ilvl w:val="0"/>
          <w:numId w:val="32"/>
        </w:numPr>
        <w:spacing w:before="120" w:after="120"/>
        <w:rPr>
          <w:rFonts w:ascii="Arial Narrow" w:hAnsi="Arial Narrow"/>
          <w:sz w:val="20"/>
          <w:szCs w:val="20"/>
          <w:lang w:eastAsia="ar-SA"/>
        </w:rPr>
      </w:pPr>
      <w:r w:rsidRPr="006F1E79">
        <w:rPr>
          <w:rFonts w:ascii="Arial Narrow" w:hAnsi="Arial Narrow"/>
          <w:sz w:val="20"/>
          <w:szCs w:val="20"/>
          <w:u w:val="single"/>
          <w:lang w:eastAsia="ar-SA"/>
        </w:rPr>
        <w:t>Liczba modułów:</w:t>
      </w:r>
      <w:r w:rsidRPr="006F1E79">
        <w:rPr>
          <w:rFonts w:ascii="Arial Narrow" w:hAnsi="Arial Narrow"/>
          <w:sz w:val="20"/>
          <w:szCs w:val="20"/>
          <w:lang w:eastAsia="ar-SA"/>
        </w:rPr>
        <w:t xml:space="preserve"> 1 szt.</w:t>
      </w:r>
    </w:p>
    <w:p w14:paraId="68F66E26" w14:textId="77777777" w:rsidR="003756F2" w:rsidRPr="006F1E79" w:rsidRDefault="003756F2" w:rsidP="003756F2">
      <w:pPr>
        <w:spacing w:before="120" w:after="120"/>
        <w:rPr>
          <w:rFonts w:ascii="Arial Narrow" w:hAnsi="Arial Narrow"/>
          <w:sz w:val="20"/>
          <w:szCs w:val="20"/>
          <w:lang w:eastAsia="ar-SA"/>
        </w:rPr>
      </w:pPr>
    </w:p>
    <w:p w14:paraId="62D7995F" w14:textId="77777777" w:rsidR="006F1E79" w:rsidRPr="006F1E79" w:rsidRDefault="006F1E79" w:rsidP="004630AA">
      <w:pPr>
        <w:numPr>
          <w:ilvl w:val="0"/>
          <w:numId w:val="34"/>
        </w:numPr>
        <w:spacing w:before="120" w:after="120"/>
        <w:jc w:val="both"/>
        <w:rPr>
          <w:rFonts w:ascii="Arial Narrow" w:hAnsi="Arial Narrow"/>
          <w:sz w:val="20"/>
          <w:szCs w:val="20"/>
          <w:lang w:eastAsia="ar-SA"/>
        </w:rPr>
      </w:pPr>
      <w:r w:rsidRPr="006F1E79">
        <w:rPr>
          <w:rFonts w:ascii="Arial Narrow" w:hAnsi="Arial Narrow"/>
          <w:sz w:val="20"/>
          <w:szCs w:val="20"/>
          <w:lang w:eastAsia="ar-SA"/>
        </w:rPr>
        <w:t>Trzykanałowy moduł pomiarowy NI9232 sygnału dynamicznego z przetwornikiem ADC typu Delta Sigma ze złączem do przetworników analogowych o następujących parametrach równoważności:</w:t>
      </w:r>
    </w:p>
    <w:p w14:paraId="0423B253"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Rozdzielczość nie mniejsza niż 24 bity</w:t>
      </w:r>
    </w:p>
    <w:p w14:paraId="687CC156"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Przetwornik ADC typu Delta Sigma</w:t>
      </w:r>
    </w:p>
    <w:p w14:paraId="1512005F"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Równoczesne próbkowanie wszystkich kanałów</w:t>
      </w:r>
    </w:p>
    <w:p w14:paraId="6EA50736"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Minimum 3 złącza typu BNC</w:t>
      </w:r>
    </w:p>
    <w:p w14:paraId="4C12A67E"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Maksymalna częstotliwość próbkowania 102,4 kS/s/ch</w:t>
      </w:r>
    </w:p>
    <w:p w14:paraId="0289FDA1"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SFDR dla 1kHz, Amplituda -60 dBFS,  przy częstotliwości próbkowania 102,4 kS/s nie gorszy niż 120 dBFS</w:t>
      </w:r>
    </w:p>
    <w:p w14:paraId="02D3B267"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THD dla 1kHz, Amplituda -20 dBFS nie gorszy niż -95 dB</w:t>
      </w:r>
    </w:p>
    <w:p w14:paraId="0E6FD3A5"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Zakres pomiarowy +/-30 V</w:t>
      </w:r>
    </w:p>
    <w:p w14:paraId="73170A38"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lang w:eastAsia="ar-SA"/>
        </w:rPr>
        <w:t>Moduł kompatybilny z wybranym kontrolerem</w:t>
      </w:r>
    </w:p>
    <w:p w14:paraId="55F00225" w14:textId="77777777" w:rsidR="006F1E79" w:rsidRPr="006F1E79" w:rsidRDefault="006F1E79" w:rsidP="004630AA">
      <w:pPr>
        <w:numPr>
          <w:ilvl w:val="0"/>
          <w:numId w:val="32"/>
        </w:numPr>
        <w:spacing w:before="120" w:after="120"/>
        <w:jc w:val="both"/>
        <w:rPr>
          <w:rFonts w:ascii="Arial Narrow" w:hAnsi="Arial Narrow"/>
          <w:sz w:val="20"/>
          <w:szCs w:val="20"/>
          <w:lang w:eastAsia="ar-SA"/>
        </w:rPr>
      </w:pPr>
      <w:r w:rsidRPr="006F1E79">
        <w:rPr>
          <w:rFonts w:ascii="Arial Narrow" w:hAnsi="Arial Narrow"/>
          <w:sz w:val="20"/>
          <w:szCs w:val="20"/>
          <w:u w:val="single"/>
          <w:lang w:eastAsia="ar-SA"/>
        </w:rPr>
        <w:t>Liczba modułów:</w:t>
      </w:r>
      <w:r w:rsidRPr="006F1E79">
        <w:rPr>
          <w:rFonts w:ascii="Arial Narrow" w:hAnsi="Arial Narrow"/>
          <w:sz w:val="20"/>
          <w:szCs w:val="20"/>
          <w:lang w:eastAsia="ar-SA"/>
        </w:rPr>
        <w:t xml:space="preserve"> 1 szt.</w:t>
      </w:r>
    </w:p>
    <w:p w14:paraId="734D2DD0" w14:textId="77777777" w:rsidR="006F1E79" w:rsidRPr="006F1E79" w:rsidRDefault="006F1E79" w:rsidP="006F1E79">
      <w:pPr>
        <w:spacing w:before="120" w:after="120"/>
        <w:rPr>
          <w:rFonts w:ascii="Arial Narrow" w:hAnsi="Arial Narrow"/>
          <w:sz w:val="20"/>
          <w:szCs w:val="20"/>
          <w:lang w:eastAsia="ar-SA"/>
        </w:rPr>
      </w:pPr>
    </w:p>
    <w:p w14:paraId="5E829C56" w14:textId="77777777" w:rsidR="006F1E79" w:rsidRDefault="006F1E79" w:rsidP="004543E3">
      <w:pPr>
        <w:spacing w:before="120" w:after="120"/>
        <w:rPr>
          <w:rFonts w:ascii="Arial Narrow" w:hAnsi="Arial Narrow"/>
          <w:b/>
          <w:sz w:val="20"/>
          <w:szCs w:val="20"/>
          <w:lang w:eastAsia="ar-SA"/>
        </w:rPr>
      </w:pPr>
    </w:p>
    <w:p w14:paraId="53B478E4" w14:textId="1D486695" w:rsidR="00FA5190" w:rsidRDefault="00FA5190" w:rsidP="0067674E">
      <w:pPr>
        <w:spacing w:before="120" w:after="120"/>
        <w:jc w:val="both"/>
        <w:rPr>
          <w:rFonts w:ascii="Arial Narrow" w:hAnsi="Arial Narrow"/>
          <w:b/>
          <w:sz w:val="20"/>
          <w:szCs w:val="20"/>
          <w:lang w:eastAsia="ar-SA"/>
        </w:rPr>
      </w:pPr>
      <w:r>
        <w:rPr>
          <w:rFonts w:ascii="Arial Narrow" w:hAnsi="Arial Narrow"/>
          <w:b/>
          <w:sz w:val="20"/>
          <w:szCs w:val="20"/>
          <w:lang w:eastAsia="ar-SA"/>
        </w:rPr>
        <w:t xml:space="preserve">Wymagania </w:t>
      </w:r>
      <w:r w:rsidR="0067674E">
        <w:rPr>
          <w:rFonts w:ascii="Arial Narrow" w:hAnsi="Arial Narrow"/>
          <w:b/>
          <w:sz w:val="20"/>
          <w:szCs w:val="20"/>
          <w:lang w:eastAsia="ar-SA"/>
        </w:rPr>
        <w:t>udziału w postępowaniu do części I</w:t>
      </w:r>
      <w:r>
        <w:rPr>
          <w:rFonts w:ascii="Arial Narrow" w:hAnsi="Arial Narrow"/>
          <w:b/>
          <w:sz w:val="20"/>
          <w:szCs w:val="20"/>
          <w:lang w:eastAsia="ar-SA"/>
        </w:rPr>
        <w:t xml:space="preserve">: </w:t>
      </w:r>
    </w:p>
    <w:p w14:paraId="4D8EA103" w14:textId="77777777" w:rsidR="006F1E79" w:rsidRPr="00FA5190" w:rsidRDefault="006F1E79" w:rsidP="0067674E">
      <w:pPr>
        <w:pStyle w:val="ListParagraph"/>
        <w:numPr>
          <w:ilvl w:val="0"/>
          <w:numId w:val="35"/>
        </w:numPr>
        <w:spacing w:before="120" w:after="120"/>
        <w:jc w:val="both"/>
        <w:rPr>
          <w:rFonts w:ascii="Arial Narrow" w:hAnsi="Arial Narrow"/>
          <w:b/>
          <w:sz w:val="20"/>
          <w:szCs w:val="20"/>
          <w:lang w:eastAsia="ar-SA"/>
        </w:rPr>
      </w:pPr>
      <w:r w:rsidRPr="00FA5190">
        <w:rPr>
          <w:rFonts w:ascii="Arial Narrow" w:hAnsi="Arial Narrow"/>
          <w:b/>
          <w:sz w:val="20"/>
          <w:szCs w:val="20"/>
          <w:lang w:eastAsia="ar-SA"/>
        </w:rPr>
        <w:t>Termin realizacji</w:t>
      </w:r>
    </w:p>
    <w:p w14:paraId="73C3D64A" w14:textId="77777777" w:rsidR="006F1E79" w:rsidRDefault="006F1E79" w:rsidP="0067674E">
      <w:pPr>
        <w:spacing w:before="120" w:after="120"/>
        <w:jc w:val="both"/>
        <w:rPr>
          <w:rFonts w:ascii="Arial Narrow" w:hAnsi="Arial Narrow"/>
          <w:sz w:val="20"/>
          <w:szCs w:val="20"/>
          <w:lang w:eastAsia="ar-SA"/>
        </w:rPr>
      </w:pPr>
      <w:r w:rsidRPr="006F1E79">
        <w:rPr>
          <w:rFonts w:ascii="Arial Narrow" w:hAnsi="Arial Narrow"/>
          <w:sz w:val="20"/>
          <w:szCs w:val="20"/>
          <w:lang w:eastAsia="ar-SA"/>
        </w:rPr>
        <w:t xml:space="preserve">Termin realizacji zamówienia powinien </w:t>
      </w:r>
      <w:r>
        <w:rPr>
          <w:rFonts w:ascii="Arial Narrow" w:hAnsi="Arial Narrow"/>
          <w:sz w:val="20"/>
          <w:szCs w:val="20"/>
          <w:lang w:eastAsia="ar-SA"/>
        </w:rPr>
        <w:t xml:space="preserve">być nie dłuższy niż </w:t>
      </w:r>
      <w:r w:rsidRPr="006F1E79">
        <w:rPr>
          <w:rFonts w:ascii="Arial Narrow" w:hAnsi="Arial Narrow"/>
          <w:sz w:val="20"/>
          <w:szCs w:val="20"/>
          <w:lang w:eastAsia="ar-SA"/>
        </w:rPr>
        <w:t xml:space="preserve">30 dni od daty </w:t>
      </w:r>
      <w:r>
        <w:rPr>
          <w:rFonts w:ascii="Arial Narrow" w:hAnsi="Arial Narrow"/>
          <w:sz w:val="20"/>
          <w:szCs w:val="20"/>
          <w:lang w:eastAsia="ar-SA"/>
        </w:rPr>
        <w:t xml:space="preserve">złożenia </w:t>
      </w:r>
      <w:r w:rsidRPr="006F1E79">
        <w:rPr>
          <w:rFonts w:ascii="Arial Narrow" w:hAnsi="Arial Narrow"/>
          <w:sz w:val="20"/>
          <w:szCs w:val="20"/>
          <w:lang w:eastAsia="ar-SA"/>
        </w:rPr>
        <w:t>zamówienia przez zamawiającego.</w:t>
      </w:r>
    </w:p>
    <w:p w14:paraId="3B00CBCB" w14:textId="77777777" w:rsidR="006F1E79" w:rsidRPr="00FA5190" w:rsidRDefault="006F1E79" w:rsidP="0067674E">
      <w:pPr>
        <w:pStyle w:val="ListParagraph"/>
        <w:numPr>
          <w:ilvl w:val="0"/>
          <w:numId w:val="35"/>
        </w:numPr>
        <w:spacing w:before="120" w:after="120"/>
        <w:jc w:val="both"/>
        <w:rPr>
          <w:rFonts w:ascii="Arial Narrow" w:hAnsi="Arial Narrow"/>
          <w:b/>
          <w:sz w:val="20"/>
          <w:szCs w:val="20"/>
          <w:lang w:eastAsia="ar-SA"/>
        </w:rPr>
      </w:pPr>
      <w:r w:rsidRPr="00FA5190">
        <w:rPr>
          <w:rFonts w:ascii="Arial Narrow" w:hAnsi="Arial Narrow"/>
          <w:b/>
          <w:sz w:val="20"/>
          <w:szCs w:val="20"/>
          <w:lang w:eastAsia="ar-SA"/>
        </w:rPr>
        <w:t xml:space="preserve">Okres gwarancji </w:t>
      </w:r>
    </w:p>
    <w:p w14:paraId="28970EC7" w14:textId="445C4A77" w:rsidR="006F1E79" w:rsidRDefault="006F1E79" w:rsidP="0067674E">
      <w:pPr>
        <w:spacing w:before="120" w:after="120"/>
        <w:jc w:val="both"/>
        <w:rPr>
          <w:rFonts w:ascii="Arial Narrow" w:hAnsi="Arial Narrow"/>
          <w:sz w:val="20"/>
          <w:szCs w:val="20"/>
          <w:lang w:eastAsia="ar-SA"/>
        </w:rPr>
      </w:pPr>
      <w:r w:rsidRPr="006F1E79">
        <w:rPr>
          <w:rFonts w:ascii="Arial Narrow" w:hAnsi="Arial Narrow"/>
          <w:sz w:val="20"/>
          <w:szCs w:val="20"/>
          <w:lang w:eastAsia="ar-SA"/>
        </w:rPr>
        <w:t>Okres gwarancji udzielonej na wszystkie produkty objęte zapytaniem powinien zostać wskazany przez Wykonawcę w</w:t>
      </w:r>
      <w:r w:rsidR="0067674E">
        <w:rPr>
          <w:rFonts w:ascii="Arial Narrow" w:hAnsi="Arial Narrow"/>
          <w:sz w:val="20"/>
          <w:szCs w:val="20"/>
          <w:lang w:eastAsia="ar-SA"/>
        </w:rPr>
        <w:t> </w:t>
      </w:r>
      <w:r w:rsidRPr="006F1E79">
        <w:rPr>
          <w:rFonts w:ascii="Arial Narrow" w:hAnsi="Arial Narrow"/>
          <w:sz w:val="20"/>
          <w:szCs w:val="20"/>
          <w:lang w:eastAsia="ar-SA"/>
        </w:rPr>
        <w:t>odpow</w:t>
      </w:r>
      <w:r>
        <w:rPr>
          <w:rFonts w:ascii="Arial Narrow" w:hAnsi="Arial Narrow"/>
          <w:sz w:val="20"/>
          <w:szCs w:val="20"/>
          <w:lang w:eastAsia="ar-SA"/>
        </w:rPr>
        <w:t>iedzi na niniejsze zapytanie. W</w:t>
      </w:r>
      <w:r w:rsidRPr="006F1E79">
        <w:rPr>
          <w:rFonts w:ascii="Arial Narrow" w:hAnsi="Arial Narrow"/>
          <w:sz w:val="20"/>
          <w:szCs w:val="20"/>
          <w:lang w:eastAsia="ar-SA"/>
        </w:rPr>
        <w:t>ymagany przez Zamawiającego okres gwarancji</w:t>
      </w:r>
      <w:r w:rsidR="00FA5190">
        <w:rPr>
          <w:rFonts w:ascii="Arial Narrow" w:hAnsi="Arial Narrow"/>
          <w:sz w:val="20"/>
          <w:szCs w:val="20"/>
          <w:lang w:eastAsia="ar-SA"/>
        </w:rPr>
        <w:t xml:space="preserve"> od produenta </w:t>
      </w:r>
      <w:r w:rsidRPr="006F1E79">
        <w:rPr>
          <w:rFonts w:ascii="Arial Narrow" w:hAnsi="Arial Narrow"/>
          <w:sz w:val="20"/>
          <w:szCs w:val="20"/>
          <w:lang w:eastAsia="ar-SA"/>
        </w:rPr>
        <w:t xml:space="preserve"> wynosi 36 miesięcy.</w:t>
      </w:r>
    </w:p>
    <w:p w14:paraId="461EAE93" w14:textId="77777777" w:rsidR="006F1E79" w:rsidRPr="006F1E79" w:rsidRDefault="006F1E79" w:rsidP="006F1E79">
      <w:pPr>
        <w:spacing w:before="120" w:after="120"/>
        <w:rPr>
          <w:rFonts w:ascii="Arial Narrow" w:hAnsi="Arial Narrow"/>
          <w:b/>
          <w:sz w:val="20"/>
          <w:szCs w:val="20"/>
          <w:lang w:eastAsia="ar-SA"/>
        </w:rPr>
      </w:pPr>
    </w:p>
    <w:p w14:paraId="221C25C8" w14:textId="77777777" w:rsidR="00190434" w:rsidRDefault="00190434" w:rsidP="0067674E">
      <w:pPr>
        <w:pStyle w:val="ListParagraph"/>
        <w:spacing w:before="120" w:after="120"/>
        <w:ind w:left="851"/>
        <w:jc w:val="both"/>
        <w:rPr>
          <w:rFonts w:ascii="Arial Narrow" w:hAnsi="Arial Narrow"/>
          <w:b/>
          <w:sz w:val="20"/>
          <w:szCs w:val="20"/>
          <w:u w:val="single"/>
          <w:lang w:eastAsia="ar-SA"/>
        </w:rPr>
      </w:pPr>
      <w:r>
        <w:rPr>
          <w:rFonts w:ascii="Arial Narrow" w:hAnsi="Arial Narrow"/>
          <w:b/>
          <w:sz w:val="20"/>
          <w:szCs w:val="20"/>
          <w:u w:val="single"/>
          <w:lang w:eastAsia="ar-SA"/>
        </w:rPr>
        <w:t>CZ</w:t>
      </w:r>
      <w:r w:rsidRPr="00190434">
        <w:rPr>
          <w:rFonts w:ascii="Arial Narrow" w:hAnsi="Arial Narrow"/>
          <w:b/>
          <w:sz w:val="20"/>
          <w:szCs w:val="20"/>
          <w:u w:val="single"/>
          <w:lang w:eastAsia="ar-SA"/>
        </w:rPr>
        <w:t>ĘŚĆ</w:t>
      </w:r>
      <w:r w:rsidR="00326DF8" w:rsidRPr="00190434">
        <w:rPr>
          <w:rFonts w:ascii="Arial Narrow" w:hAnsi="Arial Narrow"/>
          <w:b/>
          <w:sz w:val="20"/>
          <w:szCs w:val="20"/>
          <w:u w:val="single"/>
          <w:lang w:eastAsia="ar-SA"/>
        </w:rPr>
        <w:t xml:space="preserve"> 2</w:t>
      </w:r>
      <w:r w:rsidR="004543E3" w:rsidRPr="00190434">
        <w:rPr>
          <w:rFonts w:ascii="Arial Narrow" w:hAnsi="Arial Narrow"/>
          <w:b/>
          <w:sz w:val="20"/>
          <w:szCs w:val="20"/>
          <w:u w:val="single"/>
          <w:lang w:eastAsia="ar-SA"/>
        </w:rPr>
        <w:t xml:space="preserve"> </w:t>
      </w:r>
      <w:r w:rsidR="00D85443" w:rsidRPr="00190434">
        <w:rPr>
          <w:rFonts w:ascii="Arial Narrow" w:hAnsi="Arial Narrow"/>
          <w:b/>
          <w:sz w:val="20"/>
          <w:szCs w:val="20"/>
          <w:u w:val="single"/>
          <w:lang w:eastAsia="ar-SA"/>
        </w:rPr>
        <w:t xml:space="preserve">- </w:t>
      </w:r>
      <w:r w:rsidR="00326DF8" w:rsidRPr="00190434">
        <w:rPr>
          <w:rFonts w:ascii="Arial Narrow" w:hAnsi="Arial Narrow"/>
          <w:b/>
          <w:sz w:val="20"/>
          <w:szCs w:val="20"/>
          <w:u w:val="single"/>
          <w:lang w:eastAsia="ar-SA"/>
        </w:rPr>
        <w:t xml:space="preserve">Moduł </w:t>
      </w:r>
      <w:r w:rsidR="00F07920">
        <w:rPr>
          <w:rFonts w:ascii="Arial Narrow" w:hAnsi="Arial Narrow"/>
          <w:b/>
          <w:sz w:val="20"/>
          <w:szCs w:val="20"/>
          <w:u w:val="single"/>
          <w:lang w:eastAsia="ar-SA"/>
        </w:rPr>
        <w:t xml:space="preserve">komunikacyjny </w:t>
      </w:r>
      <w:r w:rsidR="00326DF8" w:rsidRPr="00190434">
        <w:rPr>
          <w:rFonts w:ascii="Arial Narrow" w:hAnsi="Arial Narrow"/>
          <w:b/>
          <w:sz w:val="20"/>
          <w:szCs w:val="20"/>
          <w:u w:val="single"/>
          <w:lang w:eastAsia="ar-SA"/>
        </w:rPr>
        <w:t>GSM/</w:t>
      </w:r>
      <w:r w:rsidR="004543E3" w:rsidRPr="00190434">
        <w:rPr>
          <w:rFonts w:ascii="Arial Narrow" w:hAnsi="Arial Narrow"/>
          <w:b/>
          <w:sz w:val="20"/>
          <w:szCs w:val="20"/>
          <w:u w:val="single"/>
          <w:lang w:eastAsia="ar-SA"/>
        </w:rPr>
        <w:t>LTE</w:t>
      </w:r>
      <w:r>
        <w:rPr>
          <w:rFonts w:ascii="Arial Narrow" w:hAnsi="Arial Narrow"/>
          <w:b/>
          <w:sz w:val="20"/>
          <w:szCs w:val="20"/>
          <w:u w:val="single"/>
          <w:lang w:eastAsia="ar-SA"/>
        </w:rPr>
        <w:t xml:space="preserve"> – 3 szt.</w:t>
      </w:r>
    </w:p>
    <w:p w14:paraId="2CE21E1C" w14:textId="3346F61B" w:rsidR="004543E3" w:rsidRPr="00190434" w:rsidRDefault="00190434" w:rsidP="0067674E">
      <w:pPr>
        <w:pStyle w:val="ListParagraph"/>
        <w:spacing w:before="120" w:after="120"/>
        <w:ind w:left="851"/>
        <w:jc w:val="both"/>
        <w:rPr>
          <w:rFonts w:ascii="Arial Narrow" w:hAnsi="Arial Narrow"/>
          <w:b/>
          <w:sz w:val="20"/>
          <w:szCs w:val="20"/>
          <w:u w:val="single"/>
          <w:lang w:eastAsia="ar-SA"/>
        </w:rPr>
      </w:pPr>
      <w:r>
        <w:rPr>
          <w:rFonts w:ascii="Arial Narrow" w:hAnsi="Arial Narrow"/>
          <w:sz w:val="20"/>
          <w:szCs w:val="20"/>
          <w:lang w:eastAsia="ar-SA"/>
        </w:rPr>
        <w:t>M</w:t>
      </w:r>
      <w:r w:rsidR="00515507">
        <w:rPr>
          <w:rFonts w:ascii="Arial Narrow" w:hAnsi="Arial Narrow"/>
          <w:sz w:val="20"/>
          <w:szCs w:val="20"/>
          <w:lang w:eastAsia="ar-SA"/>
        </w:rPr>
        <w:t>o</w:t>
      </w:r>
      <w:r>
        <w:rPr>
          <w:rFonts w:ascii="Arial Narrow" w:hAnsi="Arial Narrow"/>
          <w:sz w:val="20"/>
          <w:szCs w:val="20"/>
          <w:lang w:eastAsia="ar-SA"/>
        </w:rPr>
        <w:t xml:space="preserve">duł komunikacyjny GSM/LTE RACOM M!dge2 </w:t>
      </w:r>
      <w:r w:rsidRPr="006F1E79">
        <w:rPr>
          <w:rFonts w:ascii="Arial Narrow" w:hAnsi="Arial Narrow"/>
          <w:sz w:val="20"/>
          <w:szCs w:val="20"/>
          <w:lang w:eastAsia="ar-SA"/>
        </w:rPr>
        <w:t>lub równoważny</w:t>
      </w:r>
      <w:r w:rsidR="00FB3F17">
        <w:rPr>
          <w:rFonts w:ascii="Arial Narrow" w:hAnsi="Arial Narrow"/>
          <w:sz w:val="20"/>
          <w:szCs w:val="20"/>
          <w:lang w:eastAsia="ar-SA"/>
        </w:rPr>
        <w:t xml:space="preserve"> -</w:t>
      </w:r>
      <w:r w:rsidRPr="006F1E79">
        <w:rPr>
          <w:rFonts w:ascii="Arial Narrow" w:hAnsi="Arial Narrow"/>
          <w:sz w:val="20"/>
          <w:szCs w:val="20"/>
          <w:lang w:eastAsia="ar-SA"/>
        </w:rPr>
        <w:t xml:space="preserve"> </w:t>
      </w:r>
      <w:r w:rsidR="0067674E">
        <w:rPr>
          <w:rFonts w:ascii="Arial Narrow" w:hAnsi="Arial Narrow"/>
          <w:sz w:val="20"/>
          <w:szCs w:val="20"/>
          <w:lang w:eastAsia="ar-SA"/>
        </w:rPr>
        <w:t>zakres</w:t>
      </w:r>
      <w:r w:rsidRPr="006F1E79">
        <w:rPr>
          <w:rFonts w:ascii="Arial Narrow" w:hAnsi="Arial Narrow"/>
          <w:sz w:val="20"/>
          <w:szCs w:val="20"/>
          <w:lang w:eastAsia="ar-SA"/>
        </w:rPr>
        <w:t xml:space="preserve"> równoważności</w:t>
      </w:r>
      <w:r w:rsidRPr="00190434">
        <w:rPr>
          <w:rFonts w:ascii="Arial Narrow" w:hAnsi="Arial Narrow"/>
          <w:b/>
          <w:sz w:val="20"/>
          <w:szCs w:val="20"/>
          <w:lang w:eastAsia="ar-SA"/>
        </w:rPr>
        <w:t>:</w:t>
      </w:r>
    </w:p>
    <w:p w14:paraId="79A9D157" w14:textId="77777777" w:rsidR="00326DF8" w:rsidRPr="006F1E79" w:rsidRDefault="00326DF8" w:rsidP="0067674E">
      <w:pPr>
        <w:spacing w:before="120" w:after="120"/>
        <w:jc w:val="both"/>
        <w:rPr>
          <w:rFonts w:ascii="Arial Narrow" w:hAnsi="Arial Narrow"/>
          <w:b/>
          <w:sz w:val="20"/>
          <w:szCs w:val="20"/>
          <w:lang w:eastAsia="ar-SA"/>
        </w:rPr>
      </w:pPr>
    </w:p>
    <w:tbl>
      <w:tblPr>
        <w:tblW w:w="3281" w:type="pct"/>
        <w:tblInd w:w="959" w:type="dxa"/>
        <w:tblCellMar>
          <w:left w:w="0" w:type="dxa"/>
          <w:right w:w="0" w:type="dxa"/>
        </w:tblCellMar>
        <w:tblLook w:val="04A0" w:firstRow="1" w:lastRow="0" w:firstColumn="1" w:lastColumn="0" w:noHBand="0" w:noVBand="1"/>
      </w:tblPr>
      <w:tblGrid>
        <w:gridCol w:w="1483"/>
        <w:gridCol w:w="4612"/>
      </w:tblGrid>
      <w:tr w:rsidR="003F7BD1" w:rsidRPr="003F7BD1" w14:paraId="2340700D" w14:textId="77777777" w:rsidTr="00190434">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D0E727"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b/>
                <w:bCs/>
                <w:sz w:val="20"/>
                <w:szCs w:val="20"/>
              </w:rPr>
              <w:t xml:space="preserve">Interfejs Komórkowy </w:t>
            </w:r>
          </w:p>
        </w:tc>
      </w:tr>
      <w:tr w:rsidR="003F7BD1" w:rsidRPr="003F7BD1" w14:paraId="4A565B47" w14:textId="77777777" w:rsidTr="00190434">
        <w:tc>
          <w:tcPr>
            <w:tcW w:w="9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774FE"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Pasma Częstotliwości</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70F0360C"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4G – LTE: B1(2100), B3(1800), B5(850), B7(2600), B8(900), B20(800), wszystkie pasma różnorodne</w:t>
            </w:r>
          </w:p>
        </w:tc>
      </w:tr>
      <w:tr w:rsidR="003F7BD1" w:rsidRPr="003F7BD1" w14:paraId="2F445117" w14:textId="77777777" w:rsidTr="00190434">
        <w:tc>
          <w:tcPr>
            <w:tcW w:w="931" w:type="pct"/>
            <w:vMerge/>
            <w:tcBorders>
              <w:top w:val="nil"/>
              <w:left w:val="single" w:sz="8" w:space="0" w:color="auto"/>
              <w:bottom w:val="single" w:sz="8" w:space="0" w:color="auto"/>
              <w:right w:val="single" w:sz="8" w:space="0" w:color="auto"/>
            </w:tcBorders>
            <w:vAlign w:val="center"/>
            <w:hideMark/>
          </w:tcPr>
          <w:p w14:paraId="6DF88270" w14:textId="77777777" w:rsidR="003F7BD1" w:rsidRPr="00190434" w:rsidRDefault="003F7BD1" w:rsidP="0067674E">
            <w:pPr>
              <w:jc w:val="both"/>
              <w:rPr>
                <w:rFonts w:ascii="Arial Narrow" w:eastAsia="Calibri" w:hAnsi="Arial Narrow"/>
                <w:sz w:val="20"/>
                <w:szCs w:val="20"/>
              </w:rPr>
            </w:pP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71B1061C"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3G – WCDMA, HSPA, HSPA+: B1(2100), B2(1900), B5(850), B8(900), wszystkie pasma różnorodne</w:t>
            </w:r>
          </w:p>
        </w:tc>
      </w:tr>
      <w:tr w:rsidR="003F7BD1" w:rsidRPr="003F7BD1" w14:paraId="6A649E26" w14:textId="77777777" w:rsidTr="00190434">
        <w:tc>
          <w:tcPr>
            <w:tcW w:w="931" w:type="pct"/>
            <w:vMerge/>
            <w:tcBorders>
              <w:top w:val="nil"/>
              <w:left w:val="single" w:sz="8" w:space="0" w:color="auto"/>
              <w:bottom w:val="single" w:sz="8" w:space="0" w:color="auto"/>
              <w:right w:val="single" w:sz="8" w:space="0" w:color="auto"/>
            </w:tcBorders>
            <w:vAlign w:val="center"/>
            <w:hideMark/>
          </w:tcPr>
          <w:p w14:paraId="6AE7AF00" w14:textId="77777777" w:rsidR="003F7BD1" w:rsidRPr="00190434" w:rsidRDefault="003F7BD1" w:rsidP="0067674E">
            <w:pPr>
              <w:jc w:val="both"/>
              <w:rPr>
                <w:rFonts w:ascii="Arial Narrow" w:eastAsia="Calibri" w:hAnsi="Arial Narrow"/>
                <w:sz w:val="20"/>
                <w:szCs w:val="20"/>
              </w:rPr>
            </w:pP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5531966C"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2G – GPRS, EDGE, GSM: 850, 900, 1800, 1900</w:t>
            </w:r>
          </w:p>
        </w:tc>
      </w:tr>
      <w:tr w:rsidR="003F7BD1" w:rsidRPr="00FB3F17" w14:paraId="2424356D"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40DBE"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Szybkość transmisji danych</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6960081D" w14:textId="77777777" w:rsidR="003F7BD1" w:rsidRPr="00190434" w:rsidRDefault="003F7BD1" w:rsidP="0067674E">
            <w:pPr>
              <w:jc w:val="both"/>
              <w:rPr>
                <w:rFonts w:ascii="Arial Narrow" w:eastAsia="Calibri" w:hAnsi="Arial Narrow"/>
                <w:sz w:val="20"/>
                <w:szCs w:val="20"/>
                <w:lang w:val="en-US"/>
              </w:rPr>
            </w:pPr>
            <w:r w:rsidRPr="00190434">
              <w:rPr>
                <w:rFonts w:ascii="Arial Narrow" w:eastAsia="Calibri" w:hAnsi="Arial Narrow"/>
                <w:sz w:val="20"/>
                <w:szCs w:val="20"/>
                <w:lang w:val="en-US"/>
              </w:rPr>
              <w:t>Do 150 Mbps downlink/ 50 Mbps uplink</w:t>
            </w:r>
          </w:p>
        </w:tc>
      </w:tr>
      <w:tr w:rsidR="003F7BD1" w:rsidRPr="003F7BD1" w14:paraId="2339D8AD"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257DD"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Wejścia SIM</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6C9174C7"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2× Micro SIM</w:t>
            </w:r>
          </w:p>
        </w:tc>
      </w:tr>
      <w:tr w:rsidR="003F7BD1" w:rsidRPr="003F7BD1" w14:paraId="3B30FD45"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3A2B5A"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b/>
                <w:bCs/>
                <w:sz w:val="20"/>
                <w:szCs w:val="20"/>
              </w:rPr>
              <w:t>Elektryczne</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3B9E18FA"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 </w:t>
            </w:r>
          </w:p>
        </w:tc>
      </w:tr>
      <w:tr w:rsidR="003F7BD1" w:rsidRPr="003F7BD1" w14:paraId="66E1D014"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7120B9"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Moc wejściowa</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4C013F2F"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12 – 24 VDC,  +/- 20%</w:t>
            </w:r>
          </w:p>
        </w:tc>
      </w:tr>
      <w:tr w:rsidR="003F7BD1" w:rsidRPr="003F7BD1" w14:paraId="6221196C"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87F94"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Zużycie energii</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7B435BAE"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Średnia 7W (włącznie z max. 2.5W na wejście USB)</w:t>
            </w:r>
          </w:p>
        </w:tc>
      </w:tr>
      <w:tr w:rsidR="003F7BD1" w:rsidRPr="003F7BD1" w14:paraId="5B94893A"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D91DC6"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b/>
                <w:bCs/>
                <w:sz w:val="20"/>
                <w:szCs w:val="20"/>
              </w:rPr>
              <w:t>Interfejsy</w:t>
            </w:r>
          </w:p>
        </w:tc>
        <w:tc>
          <w:tcPr>
            <w:tcW w:w="4069" w:type="pct"/>
            <w:tcBorders>
              <w:top w:val="nil"/>
              <w:left w:val="nil"/>
              <w:bottom w:val="single" w:sz="8" w:space="0" w:color="auto"/>
              <w:right w:val="single" w:sz="8" w:space="0" w:color="auto"/>
            </w:tcBorders>
            <w:tcMar>
              <w:top w:w="0" w:type="dxa"/>
              <w:left w:w="108" w:type="dxa"/>
              <w:bottom w:w="0" w:type="dxa"/>
              <w:right w:w="108" w:type="dxa"/>
            </w:tcMar>
          </w:tcPr>
          <w:p w14:paraId="66581117" w14:textId="77777777" w:rsidR="003F7BD1" w:rsidRPr="00190434" w:rsidRDefault="003F7BD1" w:rsidP="0067674E">
            <w:pPr>
              <w:jc w:val="both"/>
              <w:rPr>
                <w:rFonts w:ascii="Arial Narrow" w:eastAsia="Calibri" w:hAnsi="Arial Narrow"/>
                <w:sz w:val="20"/>
                <w:szCs w:val="20"/>
              </w:rPr>
            </w:pPr>
          </w:p>
        </w:tc>
      </w:tr>
      <w:tr w:rsidR="003F7BD1" w:rsidRPr="003F7BD1" w14:paraId="1CC3B50C"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16928"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Ethernet</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700C23BB" w14:textId="77777777" w:rsidR="003F7BD1" w:rsidRPr="00190434" w:rsidRDefault="003F7BD1" w:rsidP="0067674E">
            <w:pPr>
              <w:jc w:val="both"/>
              <w:rPr>
                <w:rFonts w:ascii="Arial Narrow" w:eastAsia="Calibri" w:hAnsi="Arial Narrow"/>
                <w:sz w:val="20"/>
                <w:szCs w:val="20"/>
                <w:lang w:val="en-US"/>
              </w:rPr>
            </w:pPr>
            <w:r w:rsidRPr="00190434">
              <w:rPr>
                <w:rFonts w:ascii="Arial Narrow" w:eastAsia="Calibri" w:hAnsi="Arial Narrow"/>
                <w:sz w:val="20"/>
                <w:szCs w:val="20"/>
                <w:lang w:val="en-US"/>
              </w:rPr>
              <w:t>4× Ethernet 10/100 Base-T, Auto MDX, 2× RJ45, zmostowany bądź rutowany</w:t>
            </w:r>
          </w:p>
        </w:tc>
      </w:tr>
      <w:tr w:rsidR="003F7BD1" w:rsidRPr="00FB3F17" w14:paraId="63B0D946"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05476E"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COM</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34921809" w14:textId="77777777" w:rsidR="003F7BD1" w:rsidRPr="00190434" w:rsidRDefault="003F7BD1" w:rsidP="0067674E">
            <w:pPr>
              <w:jc w:val="both"/>
              <w:rPr>
                <w:rFonts w:ascii="Arial Narrow" w:eastAsia="Calibri" w:hAnsi="Arial Narrow"/>
                <w:sz w:val="20"/>
                <w:szCs w:val="20"/>
                <w:lang w:val="en-US"/>
              </w:rPr>
            </w:pPr>
            <w:r w:rsidRPr="00190434">
              <w:rPr>
                <w:rFonts w:ascii="Arial Narrow" w:eastAsia="Calibri" w:hAnsi="Arial Narrow"/>
                <w:sz w:val="20"/>
                <w:szCs w:val="20"/>
                <w:lang w:val="en-US"/>
              </w:rPr>
              <w:t>1× RS232, 300–115 200 bps, screws, RxD, TxD, GND</w:t>
            </w:r>
          </w:p>
        </w:tc>
      </w:tr>
      <w:tr w:rsidR="003F7BD1" w:rsidRPr="003F7BD1" w14:paraId="077122E4"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C41A0"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USB</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29BE5FE2"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1× USB host USB 2.0</w:t>
            </w:r>
          </w:p>
        </w:tc>
      </w:tr>
      <w:tr w:rsidR="003F7BD1" w:rsidRPr="003F7BD1" w14:paraId="2F621938"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544ABD"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Inputs/Outputs</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2EC3FA32"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1× DI, 1× DO</w:t>
            </w:r>
          </w:p>
        </w:tc>
      </w:tr>
      <w:tr w:rsidR="003F7BD1" w:rsidRPr="003F7BD1" w14:paraId="3BF5A833"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E5701"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Antena</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610C9D26"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2× SMA żeńska– odbieranie różnorodności</w:t>
            </w:r>
          </w:p>
        </w:tc>
      </w:tr>
      <w:tr w:rsidR="003F7BD1" w:rsidRPr="00FB3F17" w14:paraId="7AE6CFBE"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428DDC"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Ekspansja</w:t>
            </w:r>
          </w:p>
        </w:tc>
        <w:tc>
          <w:tcPr>
            <w:tcW w:w="4069" w:type="pct"/>
            <w:tcBorders>
              <w:top w:val="nil"/>
              <w:left w:val="nil"/>
              <w:bottom w:val="single" w:sz="8" w:space="0" w:color="auto"/>
              <w:right w:val="single" w:sz="8" w:space="0" w:color="auto"/>
            </w:tcBorders>
            <w:tcMar>
              <w:top w:w="0" w:type="dxa"/>
              <w:left w:w="108" w:type="dxa"/>
              <w:bottom w:w="0" w:type="dxa"/>
              <w:right w:w="108" w:type="dxa"/>
            </w:tcMar>
          </w:tcPr>
          <w:p w14:paraId="464908E3" w14:textId="77777777" w:rsidR="003F7BD1" w:rsidRPr="00190434" w:rsidRDefault="003F7BD1" w:rsidP="0067674E">
            <w:pPr>
              <w:jc w:val="both"/>
              <w:rPr>
                <w:rFonts w:ascii="Arial Narrow" w:eastAsia="Calibri" w:hAnsi="Arial Narrow"/>
                <w:sz w:val="20"/>
                <w:szCs w:val="20"/>
                <w:lang w:val="en-US"/>
              </w:rPr>
            </w:pPr>
            <w:r w:rsidRPr="00190434">
              <w:rPr>
                <w:rFonts w:ascii="Arial Narrow" w:eastAsia="Calibri" w:hAnsi="Arial Narrow"/>
                <w:sz w:val="20"/>
                <w:szCs w:val="20"/>
                <w:lang w:val="en-US"/>
              </w:rPr>
              <w:t>COM/IO: RS232/RS485 + 1× DI, 1× DO</w:t>
            </w:r>
          </w:p>
        </w:tc>
      </w:tr>
      <w:tr w:rsidR="003F7BD1" w:rsidRPr="003F7BD1" w14:paraId="417584AC"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C9FB7"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b/>
                <w:bCs/>
                <w:sz w:val="20"/>
                <w:szCs w:val="20"/>
              </w:rPr>
              <w:t>Środowkiskowe</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7647F456"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 </w:t>
            </w:r>
          </w:p>
        </w:tc>
      </w:tr>
      <w:tr w:rsidR="003F7BD1" w:rsidRPr="003F7BD1" w14:paraId="4CC52D1B"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F9705"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IP Code (Ochrona Ingress)</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5801812B"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IP40</w:t>
            </w:r>
          </w:p>
        </w:tc>
      </w:tr>
      <w:tr w:rsidR="003F7BD1" w:rsidRPr="003F7BD1" w14:paraId="0B60A27B"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04085" w14:textId="77777777" w:rsidR="003F7BD1" w:rsidRPr="00190434" w:rsidRDefault="003F7BD1" w:rsidP="0067674E">
            <w:pPr>
              <w:jc w:val="both"/>
              <w:rPr>
                <w:rFonts w:ascii="Arial Narrow" w:eastAsia="Calibri" w:hAnsi="Arial Narrow"/>
                <w:sz w:val="20"/>
                <w:szCs w:val="20"/>
                <w:lang w:val="en-US"/>
              </w:rPr>
            </w:pPr>
            <w:r w:rsidRPr="00190434">
              <w:rPr>
                <w:rFonts w:ascii="Arial Narrow" w:eastAsia="Calibri" w:hAnsi="Arial Narrow"/>
                <w:sz w:val="20"/>
                <w:szCs w:val="20"/>
                <w:lang w:val="en-US"/>
              </w:rPr>
              <w:t>MTBF (Mean Time Between Failure)</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5E9814BE"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&gt; 220.000 hours (&gt; 25 years)</w:t>
            </w:r>
          </w:p>
        </w:tc>
      </w:tr>
      <w:tr w:rsidR="003F7BD1" w:rsidRPr="003F7BD1" w14:paraId="38486559"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5F9EA"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Temperatura operacyjna</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38914672"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 40 do  +70°C</w:t>
            </w:r>
          </w:p>
        </w:tc>
      </w:tr>
      <w:tr w:rsidR="003F7BD1" w:rsidRPr="003F7BD1" w14:paraId="4536ABC5"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64CA51"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Wilgotność operacyjna</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51B26E1A"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 xml:space="preserve">5 do 95% bez kondensacji </w:t>
            </w:r>
          </w:p>
        </w:tc>
      </w:tr>
      <w:tr w:rsidR="003F7BD1" w:rsidRPr="003F7BD1" w14:paraId="222F0447"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8739D"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Przechowywanie</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0B284014"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 40 do +85 °C (−40 to +185 °F) / 5 do 95 %bez kondensacji</w:t>
            </w:r>
          </w:p>
        </w:tc>
      </w:tr>
      <w:tr w:rsidR="003F7BD1" w:rsidRPr="003F7BD1" w14:paraId="2D17B8C3"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3D670"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b/>
                <w:bCs/>
                <w:sz w:val="20"/>
                <w:szCs w:val="20"/>
              </w:rPr>
              <w:t>Mechaniczne</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74063477"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 </w:t>
            </w:r>
          </w:p>
        </w:tc>
      </w:tr>
      <w:tr w:rsidR="003F7BD1" w:rsidRPr="003F7BD1" w14:paraId="03AC741D"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7D5B4"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Obudowa</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676E0B18"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Metal</w:t>
            </w:r>
          </w:p>
        </w:tc>
      </w:tr>
      <w:tr w:rsidR="003F7BD1" w:rsidRPr="003F7BD1" w14:paraId="1CB3CEB9"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F1F3B"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Wymiary</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358DD1BB"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125 wyskość × 45 szerokość × 110 głebokość mm (4.9 × 1.8 × 4.3 in)</w:t>
            </w:r>
          </w:p>
        </w:tc>
      </w:tr>
      <w:tr w:rsidR="003F7BD1" w:rsidRPr="003F7BD1" w14:paraId="429D10BD"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E563D"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Waga</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760F437D"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450 g (1.0 lbs)</w:t>
            </w:r>
          </w:p>
        </w:tc>
      </w:tr>
      <w:tr w:rsidR="003F7BD1" w:rsidRPr="003F7BD1" w14:paraId="17493F62"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80618"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Montaż</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492E7B9E"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Szyna DIN, wspornik płaski</w:t>
            </w:r>
          </w:p>
        </w:tc>
      </w:tr>
      <w:tr w:rsidR="003F7BD1" w:rsidRPr="003F7BD1" w14:paraId="1FA02B9B"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1440D"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b/>
                <w:bCs/>
                <w:sz w:val="20"/>
                <w:szCs w:val="20"/>
              </w:rPr>
              <w:t>Bezpieczeństwo</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616CA26D"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 </w:t>
            </w:r>
          </w:p>
        </w:tc>
      </w:tr>
      <w:tr w:rsidR="003F7BD1" w:rsidRPr="003F7BD1" w14:paraId="62EBC73F"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5A463"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Zarządzanie</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797043F3"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HTTP, HTTPS, SSH</w:t>
            </w:r>
          </w:p>
        </w:tc>
      </w:tr>
      <w:tr w:rsidR="003F7BD1" w:rsidRPr="003F7BD1" w14:paraId="2E453A9E"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7B367"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Dostęp do kont</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7BBA1F07"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2 poziomy (Użytkownik i Administrator)</w:t>
            </w:r>
          </w:p>
        </w:tc>
      </w:tr>
      <w:tr w:rsidR="003F7BD1" w:rsidRPr="003F7BD1" w14:paraId="5E78130A"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6889B"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Szyfrowanie</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1713678C"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Wymagane (AES256) z IPsec, otwarty VPN</w:t>
            </w:r>
          </w:p>
        </w:tc>
      </w:tr>
      <w:tr w:rsidR="003F7BD1" w:rsidRPr="003F7BD1" w14:paraId="5728993F"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F54C7"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IPsec</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12E43096"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Wymagany</w:t>
            </w:r>
          </w:p>
        </w:tc>
      </w:tr>
      <w:tr w:rsidR="003F7BD1" w:rsidRPr="003F7BD1" w14:paraId="490254AB"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BECEA"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Firewall</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520C9D7B"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 xml:space="preserve">Warstwa  2 – MAC, Warstwa 3 – IP, Warstwa 4 – TCP/UDP, filtr SMS </w:t>
            </w:r>
          </w:p>
        </w:tc>
      </w:tr>
      <w:tr w:rsidR="003F7BD1" w:rsidRPr="003F7BD1" w14:paraId="16E0ABD0"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770DEB"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RADIUS</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675DDC7E"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Wymagane</w:t>
            </w:r>
          </w:p>
        </w:tc>
      </w:tr>
      <w:tr w:rsidR="003F7BD1" w:rsidRPr="003F7BD1" w14:paraId="069BB506"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BFC77"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b/>
                <w:bCs/>
                <w:sz w:val="20"/>
                <w:szCs w:val="20"/>
              </w:rPr>
              <w:t>SW</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66813A05"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 </w:t>
            </w:r>
          </w:p>
        </w:tc>
      </w:tr>
      <w:tr w:rsidR="003F7BD1" w:rsidRPr="003F7BD1" w14:paraId="0D0DFF3B"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C6D8A"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Zarządzanie awaryjne</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2683101D"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Wymagane</w:t>
            </w:r>
          </w:p>
        </w:tc>
      </w:tr>
      <w:tr w:rsidR="003F7BD1" w:rsidRPr="003F7BD1" w14:paraId="73E91F08"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0533FA"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Nadzór połączeń</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7BA7EAD6"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Wymagane</w:t>
            </w:r>
          </w:p>
        </w:tc>
      </w:tr>
      <w:tr w:rsidR="003F7BD1" w:rsidRPr="003F7BD1" w14:paraId="502D5719"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86985"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lastRenderedPageBreak/>
              <w:t>Automatyczne odzyskiwanie połączenia</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47D4F7A5"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Wymagane</w:t>
            </w:r>
          </w:p>
        </w:tc>
      </w:tr>
      <w:tr w:rsidR="003F7BD1" w:rsidRPr="003F7BD1" w14:paraId="098ACC04"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7331F8"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Zarządzanie SMS</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3C50F9C5"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Wymagane</w:t>
            </w:r>
          </w:p>
        </w:tc>
      </w:tr>
      <w:tr w:rsidR="003F7BD1" w:rsidRPr="003F7BD1" w14:paraId="7C298AEB"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179F0"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Zestaw do tworzenia oprogramowania</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156FC6C7"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W pełni funkcjonalny</w:t>
            </w:r>
          </w:p>
        </w:tc>
      </w:tr>
      <w:tr w:rsidR="004543E3" w:rsidRPr="003F7BD1" w14:paraId="47ED14F9"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0C35646" w14:textId="77777777" w:rsidR="004543E3" w:rsidRPr="00190434" w:rsidRDefault="004543E3" w:rsidP="0067674E">
            <w:pPr>
              <w:jc w:val="both"/>
              <w:rPr>
                <w:rFonts w:ascii="Arial Narrow" w:eastAsia="Calibri" w:hAnsi="Arial Narrow"/>
                <w:sz w:val="20"/>
                <w:szCs w:val="20"/>
              </w:rPr>
            </w:pPr>
            <w:r w:rsidRPr="00190434">
              <w:rPr>
                <w:rFonts w:ascii="Arial Narrow" w:eastAsia="Calibri" w:hAnsi="Arial Narrow"/>
                <w:sz w:val="20"/>
                <w:szCs w:val="20"/>
              </w:rPr>
              <w:t>Pojemnik Linux</w:t>
            </w:r>
          </w:p>
        </w:tc>
        <w:tc>
          <w:tcPr>
            <w:tcW w:w="4069" w:type="pct"/>
            <w:tcBorders>
              <w:top w:val="nil"/>
              <w:left w:val="nil"/>
              <w:bottom w:val="single" w:sz="8" w:space="0" w:color="auto"/>
              <w:right w:val="single" w:sz="8" w:space="0" w:color="auto"/>
            </w:tcBorders>
            <w:tcMar>
              <w:top w:w="0" w:type="dxa"/>
              <w:left w:w="108" w:type="dxa"/>
              <w:bottom w:w="0" w:type="dxa"/>
              <w:right w:w="108" w:type="dxa"/>
            </w:tcMar>
          </w:tcPr>
          <w:p w14:paraId="40D1B3D7" w14:textId="77777777" w:rsidR="004543E3" w:rsidRPr="00190434" w:rsidRDefault="004543E3" w:rsidP="0067674E">
            <w:pPr>
              <w:jc w:val="both"/>
              <w:rPr>
                <w:rFonts w:ascii="Arial Narrow" w:eastAsia="Calibri" w:hAnsi="Arial Narrow"/>
                <w:sz w:val="20"/>
                <w:szCs w:val="20"/>
              </w:rPr>
            </w:pPr>
            <w:r w:rsidRPr="00190434">
              <w:rPr>
                <w:rFonts w:ascii="Arial Narrow" w:eastAsia="Calibri" w:hAnsi="Arial Narrow"/>
                <w:sz w:val="20"/>
                <w:szCs w:val="20"/>
              </w:rPr>
              <w:t>LXC</w:t>
            </w:r>
          </w:p>
        </w:tc>
      </w:tr>
      <w:tr w:rsidR="003F7BD1" w:rsidRPr="003F7BD1" w14:paraId="31F52D95"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A7470"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 xml:space="preserve">Pow iadomienia SMS / E-mail </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5C61E0AD"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Wymagane/ Wymagane</w:t>
            </w:r>
          </w:p>
        </w:tc>
      </w:tr>
      <w:tr w:rsidR="003F7BD1" w:rsidRPr="003F7BD1" w14:paraId="28AD4FB2"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273B7"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Routing</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7B7DEB00"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Statyczne / Dynamiczne</w:t>
            </w:r>
          </w:p>
        </w:tc>
      </w:tr>
      <w:tr w:rsidR="003F7BD1" w:rsidRPr="003F7BD1" w14:paraId="5117DDA4"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D71A56"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BGP / OSPF</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261A1156"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Wymagane / Wymagane</w:t>
            </w:r>
          </w:p>
        </w:tc>
      </w:tr>
      <w:tr w:rsidR="003F7BD1" w:rsidRPr="003F7BD1" w14:paraId="62583459"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ECEC5"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QoS</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366F2E83"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Wymagane</w:t>
            </w:r>
          </w:p>
        </w:tc>
      </w:tr>
      <w:tr w:rsidR="003F7BD1" w:rsidRPr="003F7BD1" w14:paraId="0ECE5AA9"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D3596"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NAPT</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7D5DB3F9"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Wymagane</w:t>
            </w:r>
          </w:p>
        </w:tc>
      </w:tr>
      <w:tr w:rsidR="003F7BD1" w:rsidRPr="003F7BD1" w14:paraId="732EEBE6"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8BAF8"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Protokoły użyrkownika w  Ethernet</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3BA99110"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Wymagane</w:t>
            </w:r>
          </w:p>
        </w:tc>
      </w:tr>
      <w:tr w:rsidR="003F7BD1" w:rsidRPr="003F7BD1" w14:paraId="7FA430D5"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CD5A1"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Protokoły użytkownika w COM</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6F3C8416"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Modbus RTU, DNP3, IEC101, DF1, COMLI, C24, Cactus, ITT Flyght, RP570, Siemens 3964(R), UNI</w:t>
            </w:r>
          </w:p>
        </w:tc>
      </w:tr>
      <w:tr w:rsidR="003F7BD1" w:rsidRPr="003F7BD1" w14:paraId="203306AA"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F24A7F"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Konwertery szeregowe na IP</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6220D25C" w14:textId="77777777" w:rsidR="003F7BD1" w:rsidRPr="00190434" w:rsidRDefault="003F7BD1" w:rsidP="0067674E">
            <w:pPr>
              <w:jc w:val="both"/>
              <w:rPr>
                <w:rFonts w:ascii="Arial Narrow" w:eastAsia="Calibri" w:hAnsi="Arial Narrow"/>
                <w:sz w:val="20"/>
                <w:szCs w:val="20"/>
                <w:lang w:val="en-US"/>
              </w:rPr>
            </w:pPr>
            <w:r w:rsidRPr="00190434">
              <w:rPr>
                <w:rFonts w:ascii="Arial Narrow" w:eastAsia="Calibri" w:hAnsi="Arial Narrow"/>
                <w:sz w:val="20"/>
                <w:szCs w:val="20"/>
                <w:lang w:val="en-US"/>
              </w:rPr>
              <w:t> Modbus RTU / Modbus TCP, serwer terminali</w:t>
            </w:r>
          </w:p>
        </w:tc>
      </w:tr>
      <w:tr w:rsidR="003F7BD1" w:rsidRPr="003F7BD1" w14:paraId="50CF6AA5"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3692B"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VPN</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1236866B"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OtwartyVPN, IPsec, PPTP, GRE</w:t>
            </w:r>
          </w:p>
        </w:tc>
      </w:tr>
      <w:tr w:rsidR="003F7BD1" w:rsidRPr="003F7BD1" w14:paraId="55DC1826"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B297D"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VRRP</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38B36951"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Wymagane</w:t>
            </w:r>
          </w:p>
        </w:tc>
      </w:tr>
      <w:tr w:rsidR="003F7BD1" w:rsidRPr="003F7BD1" w14:paraId="2F0CBBB5"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74DD5"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NTP</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0291D107"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Klient/Serwer</w:t>
            </w:r>
          </w:p>
        </w:tc>
      </w:tr>
      <w:tr w:rsidR="003F7BD1" w:rsidRPr="003F7BD1" w14:paraId="099764BE"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89D125"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SNMP</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4029405F"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v1, v2c, v3</w:t>
            </w:r>
          </w:p>
        </w:tc>
      </w:tr>
      <w:tr w:rsidR="003F7BD1" w:rsidRPr="003F7BD1" w14:paraId="1F02624B" w14:textId="77777777" w:rsidTr="00190434">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0738A"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b/>
                <w:bCs/>
                <w:sz w:val="20"/>
                <w:szCs w:val="20"/>
              </w:rPr>
              <w:t xml:space="preserve">Homologacja typu </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14:paraId="7C5D368B" w14:textId="77777777" w:rsidR="003F7BD1" w:rsidRPr="00190434" w:rsidRDefault="003F7BD1" w:rsidP="0067674E">
            <w:pPr>
              <w:jc w:val="both"/>
              <w:rPr>
                <w:rFonts w:ascii="Arial Narrow" w:eastAsia="Calibri" w:hAnsi="Arial Narrow"/>
                <w:sz w:val="20"/>
                <w:szCs w:val="20"/>
              </w:rPr>
            </w:pPr>
            <w:r w:rsidRPr="00190434">
              <w:rPr>
                <w:rFonts w:ascii="Arial Narrow" w:eastAsia="Calibri" w:hAnsi="Arial Narrow"/>
                <w:sz w:val="20"/>
                <w:szCs w:val="20"/>
              </w:rPr>
              <w:t>CE</w:t>
            </w:r>
          </w:p>
        </w:tc>
      </w:tr>
    </w:tbl>
    <w:p w14:paraId="39818B06" w14:textId="77777777" w:rsidR="006017A1" w:rsidRPr="003E1A54" w:rsidRDefault="006017A1" w:rsidP="003E1A54">
      <w:pPr>
        <w:spacing w:before="120" w:after="120"/>
        <w:rPr>
          <w:rFonts w:ascii="Arial Narrow" w:hAnsi="Arial Narrow"/>
          <w:b/>
          <w:sz w:val="20"/>
          <w:szCs w:val="20"/>
          <w:lang w:eastAsia="ar-SA"/>
        </w:rPr>
      </w:pPr>
    </w:p>
    <w:p w14:paraId="39BF2C5D" w14:textId="23A19D36" w:rsidR="00FA5190" w:rsidRDefault="00FA5190" w:rsidP="00FA5190">
      <w:pPr>
        <w:spacing w:before="120" w:after="120"/>
        <w:rPr>
          <w:rFonts w:ascii="Arial Narrow" w:hAnsi="Arial Narrow"/>
          <w:b/>
          <w:sz w:val="20"/>
          <w:szCs w:val="20"/>
          <w:lang w:eastAsia="ar-SA"/>
        </w:rPr>
      </w:pPr>
      <w:r>
        <w:rPr>
          <w:rFonts w:ascii="Arial Narrow" w:hAnsi="Arial Narrow"/>
          <w:b/>
          <w:sz w:val="20"/>
          <w:szCs w:val="20"/>
          <w:lang w:eastAsia="ar-SA"/>
        </w:rPr>
        <w:t xml:space="preserve">Wymagania </w:t>
      </w:r>
      <w:r w:rsidR="0067674E">
        <w:rPr>
          <w:rFonts w:ascii="Arial Narrow" w:hAnsi="Arial Narrow"/>
          <w:b/>
          <w:sz w:val="20"/>
          <w:szCs w:val="20"/>
          <w:lang w:eastAsia="ar-SA"/>
        </w:rPr>
        <w:t>udziału w postępowaniu dla II części</w:t>
      </w:r>
      <w:r>
        <w:rPr>
          <w:rFonts w:ascii="Arial Narrow" w:hAnsi="Arial Narrow"/>
          <w:b/>
          <w:sz w:val="20"/>
          <w:szCs w:val="20"/>
          <w:lang w:eastAsia="ar-SA"/>
        </w:rPr>
        <w:t xml:space="preserve">: </w:t>
      </w:r>
    </w:p>
    <w:p w14:paraId="7615B4B0" w14:textId="77777777" w:rsidR="00FA5190" w:rsidRPr="00FA5190" w:rsidRDefault="00FA5190" w:rsidP="00FA5190">
      <w:pPr>
        <w:pStyle w:val="ListParagraph"/>
        <w:numPr>
          <w:ilvl w:val="0"/>
          <w:numId w:val="36"/>
        </w:numPr>
        <w:spacing w:before="120" w:after="120"/>
        <w:rPr>
          <w:rFonts w:ascii="Arial Narrow" w:hAnsi="Arial Narrow"/>
          <w:b/>
          <w:sz w:val="20"/>
          <w:szCs w:val="20"/>
          <w:lang w:eastAsia="ar-SA"/>
        </w:rPr>
      </w:pPr>
      <w:r w:rsidRPr="00FA5190">
        <w:rPr>
          <w:rFonts w:ascii="Arial Narrow" w:hAnsi="Arial Narrow"/>
          <w:b/>
          <w:sz w:val="20"/>
          <w:szCs w:val="20"/>
          <w:lang w:eastAsia="ar-SA"/>
        </w:rPr>
        <w:t>Termin realizacji</w:t>
      </w:r>
    </w:p>
    <w:p w14:paraId="39C1BA06" w14:textId="77777777" w:rsidR="00FA5190" w:rsidRDefault="00FA5190" w:rsidP="00FA5190">
      <w:pPr>
        <w:spacing w:before="120" w:after="120"/>
        <w:rPr>
          <w:rFonts w:ascii="Arial Narrow" w:hAnsi="Arial Narrow"/>
          <w:sz w:val="20"/>
          <w:szCs w:val="20"/>
          <w:lang w:eastAsia="ar-SA"/>
        </w:rPr>
      </w:pPr>
      <w:r w:rsidRPr="006F1E79">
        <w:rPr>
          <w:rFonts w:ascii="Arial Narrow" w:hAnsi="Arial Narrow"/>
          <w:sz w:val="20"/>
          <w:szCs w:val="20"/>
          <w:lang w:eastAsia="ar-SA"/>
        </w:rPr>
        <w:t xml:space="preserve">Termin realizacji zamówienia powinien </w:t>
      </w:r>
      <w:r>
        <w:rPr>
          <w:rFonts w:ascii="Arial Narrow" w:hAnsi="Arial Narrow"/>
          <w:sz w:val="20"/>
          <w:szCs w:val="20"/>
          <w:lang w:eastAsia="ar-SA"/>
        </w:rPr>
        <w:t xml:space="preserve">być nie dłuższy niż </w:t>
      </w:r>
      <w:r w:rsidRPr="006F1E79">
        <w:rPr>
          <w:rFonts w:ascii="Arial Narrow" w:hAnsi="Arial Narrow"/>
          <w:sz w:val="20"/>
          <w:szCs w:val="20"/>
          <w:lang w:eastAsia="ar-SA"/>
        </w:rPr>
        <w:t xml:space="preserve">30 dni od daty </w:t>
      </w:r>
      <w:r>
        <w:rPr>
          <w:rFonts w:ascii="Arial Narrow" w:hAnsi="Arial Narrow"/>
          <w:sz w:val="20"/>
          <w:szCs w:val="20"/>
          <w:lang w:eastAsia="ar-SA"/>
        </w:rPr>
        <w:t xml:space="preserve">złożenia </w:t>
      </w:r>
      <w:r w:rsidRPr="006F1E79">
        <w:rPr>
          <w:rFonts w:ascii="Arial Narrow" w:hAnsi="Arial Narrow"/>
          <w:sz w:val="20"/>
          <w:szCs w:val="20"/>
          <w:lang w:eastAsia="ar-SA"/>
        </w:rPr>
        <w:t>zamówienia przez zamawiającego.</w:t>
      </w:r>
    </w:p>
    <w:p w14:paraId="580A5C35" w14:textId="77777777" w:rsidR="00FA5190" w:rsidRPr="00FA5190" w:rsidRDefault="00FA5190" w:rsidP="00FA5190">
      <w:pPr>
        <w:pStyle w:val="ListParagraph"/>
        <w:numPr>
          <w:ilvl w:val="0"/>
          <w:numId w:val="36"/>
        </w:numPr>
        <w:spacing w:before="120" w:after="120"/>
        <w:rPr>
          <w:rFonts w:ascii="Arial Narrow" w:hAnsi="Arial Narrow"/>
          <w:b/>
          <w:sz w:val="20"/>
          <w:szCs w:val="20"/>
          <w:lang w:eastAsia="ar-SA"/>
        </w:rPr>
      </w:pPr>
      <w:r w:rsidRPr="00FA5190">
        <w:rPr>
          <w:rFonts w:ascii="Arial Narrow" w:hAnsi="Arial Narrow"/>
          <w:b/>
          <w:sz w:val="20"/>
          <w:szCs w:val="20"/>
          <w:lang w:eastAsia="ar-SA"/>
        </w:rPr>
        <w:t xml:space="preserve">Okres gwarancji </w:t>
      </w:r>
    </w:p>
    <w:p w14:paraId="208049E7" w14:textId="6C986E90" w:rsidR="00FA5190" w:rsidRDefault="00FA5190" w:rsidP="0067674E">
      <w:pPr>
        <w:spacing w:before="120" w:after="120"/>
        <w:jc w:val="both"/>
        <w:rPr>
          <w:rFonts w:ascii="Arial Narrow" w:hAnsi="Arial Narrow"/>
          <w:sz w:val="20"/>
          <w:szCs w:val="20"/>
          <w:lang w:eastAsia="ar-SA"/>
        </w:rPr>
      </w:pPr>
      <w:r w:rsidRPr="006F1E79">
        <w:rPr>
          <w:rFonts w:ascii="Arial Narrow" w:hAnsi="Arial Narrow"/>
          <w:sz w:val="20"/>
          <w:szCs w:val="20"/>
          <w:lang w:eastAsia="ar-SA"/>
        </w:rPr>
        <w:t>Okres gwarancji udzielonej na wszystkie produkty objęte zapytaniem powinien zostać wskazany przez Wykonawcę w</w:t>
      </w:r>
      <w:r w:rsidR="00D84D05">
        <w:rPr>
          <w:rFonts w:ascii="Arial Narrow" w:hAnsi="Arial Narrow"/>
          <w:sz w:val="20"/>
          <w:szCs w:val="20"/>
          <w:lang w:eastAsia="ar-SA"/>
        </w:rPr>
        <w:t> </w:t>
      </w:r>
      <w:r w:rsidRPr="006F1E79">
        <w:rPr>
          <w:rFonts w:ascii="Arial Narrow" w:hAnsi="Arial Narrow"/>
          <w:sz w:val="20"/>
          <w:szCs w:val="20"/>
          <w:lang w:eastAsia="ar-SA"/>
        </w:rPr>
        <w:t>odpow</w:t>
      </w:r>
      <w:r>
        <w:rPr>
          <w:rFonts w:ascii="Arial Narrow" w:hAnsi="Arial Narrow"/>
          <w:sz w:val="20"/>
          <w:szCs w:val="20"/>
          <w:lang w:eastAsia="ar-SA"/>
        </w:rPr>
        <w:t>iedzi na niniejsze zapytanie. W</w:t>
      </w:r>
      <w:r w:rsidRPr="006F1E79">
        <w:rPr>
          <w:rFonts w:ascii="Arial Narrow" w:hAnsi="Arial Narrow"/>
          <w:sz w:val="20"/>
          <w:szCs w:val="20"/>
          <w:lang w:eastAsia="ar-SA"/>
        </w:rPr>
        <w:t>ymagany przez Zamawiającego okres gwarancji</w:t>
      </w:r>
      <w:r>
        <w:rPr>
          <w:rFonts w:ascii="Arial Narrow" w:hAnsi="Arial Narrow"/>
          <w:sz w:val="20"/>
          <w:szCs w:val="20"/>
          <w:lang w:eastAsia="ar-SA"/>
        </w:rPr>
        <w:t xml:space="preserve"> od produenta  wynosi 24 miesiące</w:t>
      </w:r>
      <w:r w:rsidRPr="006F1E79">
        <w:rPr>
          <w:rFonts w:ascii="Arial Narrow" w:hAnsi="Arial Narrow"/>
          <w:sz w:val="20"/>
          <w:szCs w:val="20"/>
          <w:lang w:eastAsia="ar-SA"/>
        </w:rPr>
        <w:t>.</w:t>
      </w:r>
    </w:p>
    <w:p w14:paraId="351E5946" w14:textId="77777777" w:rsidR="00FA5190" w:rsidRPr="003E1A54" w:rsidRDefault="00FA5190" w:rsidP="00AA09DB">
      <w:pPr>
        <w:spacing w:before="120" w:after="120"/>
        <w:rPr>
          <w:rFonts w:ascii="Arial Narrow" w:hAnsi="Arial Narrow"/>
          <w:b/>
          <w:sz w:val="20"/>
          <w:szCs w:val="20"/>
          <w:lang w:eastAsia="ar-SA"/>
        </w:rPr>
      </w:pPr>
    </w:p>
    <w:p w14:paraId="6853B1F6" w14:textId="77777777" w:rsidR="0055696D" w:rsidRPr="00D84D05" w:rsidRDefault="0055696D" w:rsidP="00D84D05">
      <w:pPr>
        <w:pStyle w:val="ListParagraph"/>
        <w:numPr>
          <w:ilvl w:val="0"/>
          <w:numId w:val="40"/>
        </w:numPr>
        <w:spacing w:before="120" w:after="120"/>
        <w:rPr>
          <w:rFonts w:ascii="Arial Narrow" w:hAnsi="Arial Narrow"/>
          <w:b/>
          <w:sz w:val="20"/>
          <w:szCs w:val="20"/>
        </w:rPr>
      </w:pPr>
      <w:r w:rsidRPr="00D84D05">
        <w:rPr>
          <w:rFonts w:ascii="Arial Narrow" w:hAnsi="Arial Narrow"/>
          <w:b/>
          <w:sz w:val="20"/>
          <w:szCs w:val="20"/>
        </w:rPr>
        <w:t>Wspólny słownik zamówień (CPV)</w:t>
      </w:r>
      <w:r w:rsidR="00D84D05" w:rsidRPr="00D84D05">
        <w:rPr>
          <w:rFonts w:ascii="Arial Narrow" w:hAnsi="Arial Narrow"/>
          <w:b/>
          <w:sz w:val="20"/>
          <w:szCs w:val="20"/>
        </w:rPr>
        <w:t xml:space="preserve"> dla obu części postępowania</w:t>
      </w:r>
      <w:r w:rsidRPr="00D84D05">
        <w:rPr>
          <w:rFonts w:ascii="Arial Narrow" w:hAnsi="Arial Narrow"/>
          <w:b/>
          <w:sz w:val="20"/>
          <w:szCs w:val="20"/>
        </w:rPr>
        <w:t>:</w:t>
      </w:r>
    </w:p>
    <w:p w14:paraId="23182FBE" w14:textId="6936905C" w:rsidR="00B40A7E" w:rsidRPr="003E1A54" w:rsidRDefault="003756F2" w:rsidP="00AA09DB">
      <w:pPr>
        <w:suppressAutoHyphens/>
        <w:spacing w:before="120" w:after="120"/>
        <w:jc w:val="both"/>
        <w:rPr>
          <w:rFonts w:ascii="Arial Narrow" w:hAnsi="Arial Narrow"/>
          <w:sz w:val="20"/>
          <w:szCs w:val="20"/>
        </w:rPr>
      </w:pPr>
      <w:r w:rsidRPr="003756F2">
        <w:rPr>
          <w:rFonts w:ascii="Arial Narrow" w:hAnsi="Arial Narrow"/>
          <w:sz w:val="20"/>
          <w:szCs w:val="20"/>
        </w:rPr>
        <w:t>30212100-9 - Mikrokomputerowe jednostki przetwarzające</w:t>
      </w:r>
    </w:p>
    <w:p w14:paraId="71EC506E" w14:textId="77777777" w:rsidR="00580069" w:rsidRDefault="00B40A7E" w:rsidP="00D84D05">
      <w:pPr>
        <w:suppressAutoHyphens/>
        <w:spacing w:before="120" w:after="120"/>
        <w:jc w:val="both"/>
        <w:rPr>
          <w:rFonts w:ascii="Arial Narrow" w:hAnsi="Arial Narrow"/>
          <w:b/>
          <w:sz w:val="20"/>
          <w:szCs w:val="20"/>
        </w:rPr>
      </w:pPr>
      <w:r w:rsidRPr="00D84D05">
        <w:rPr>
          <w:rFonts w:ascii="Arial Narrow" w:hAnsi="Arial Narrow"/>
          <w:b/>
          <w:sz w:val="20"/>
          <w:szCs w:val="20"/>
        </w:rPr>
        <w:t>Zamówienie będzie obejmowało</w:t>
      </w:r>
      <w:r w:rsidR="00FA5190" w:rsidRPr="00D84D05">
        <w:rPr>
          <w:rFonts w:ascii="Arial Narrow" w:hAnsi="Arial Narrow"/>
          <w:b/>
          <w:sz w:val="20"/>
          <w:szCs w:val="20"/>
        </w:rPr>
        <w:t xml:space="preserve"> zakup wskazany w ramach specyfikacji. </w:t>
      </w:r>
    </w:p>
    <w:p w14:paraId="11D685F3" w14:textId="77777777" w:rsidR="00322743" w:rsidRPr="00D84D05" w:rsidRDefault="00322743" w:rsidP="00D84D05">
      <w:pPr>
        <w:suppressAutoHyphens/>
        <w:spacing w:before="120" w:after="120"/>
        <w:jc w:val="both"/>
        <w:rPr>
          <w:rFonts w:ascii="Arial Narrow" w:hAnsi="Arial Narrow"/>
          <w:b/>
          <w:sz w:val="20"/>
          <w:szCs w:val="20"/>
        </w:rPr>
      </w:pPr>
    </w:p>
    <w:p w14:paraId="6DDD63A9" w14:textId="77777777" w:rsidR="00EF0F16" w:rsidRPr="00D84D05" w:rsidRDefault="00EF0F16" w:rsidP="00D84D05">
      <w:pPr>
        <w:pStyle w:val="ListParagraph"/>
        <w:numPr>
          <w:ilvl w:val="0"/>
          <w:numId w:val="40"/>
        </w:numPr>
        <w:suppressAutoHyphens/>
        <w:spacing w:before="120" w:after="120"/>
        <w:jc w:val="both"/>
        <w:rPr>
          <w:rFonts w:ascii="Arial Narrow" w:hAnsi="Arial Narrow"/>
          <w:b/>
          <w:sz w:val="20"/>
          <w:szCs w:val="20"/>
        </w:rPr>
      </w:pPr>
      <w:r w:rsidRPr="00D84D05">
        <w:rPr>
          <w:rFonts w:ascii="Arial Narrow" w:hAnsi="Arial Narrow"/>
          <w:b/>
          <w:sz w:val="20"/>
          <w:szCs w:val="20"/>
          <w:lang w:eastAsia="ar-SA"/>
        </w:rPr>
        <w:t>Warunki udziału w postepowaniu</w:t>
      </w:r>
      <w:r w:rsidR="00D84D05">
        <w:rPr>
          <w:rFonts w:ascii="Arial Narrow" w:hAnsi="Arial Narrow"/>
          <w:b/>
          <w:sz w:val="20"/>
          <w:szCs w:val="20"/>
          <w:lang w:eastAsia="ar-SA"/>
        </w:rPr>
        <w:t xml:space="preserve"> dla obu części</w:t>
      </w:r>
      <w:r w:rsidRPr="00D84D05">
        <w:rPr>
          <w:rFonts w:ascii="Arial Narrow" w:hAnsi="Arial Narrow"/>
          <w:b/>
          <w:sz w:val="20"/>
          <w:szCs w:val="20"/>
          <w:lang w:eastAsia="ar-SA"/>
        </w:rPr>
        <w:t>:</w:t>
      </w:r>
    </w:p>
    <w:p w14:paraId="614546EC" w14:textId="77777777" w:rsidR="00EF0F16" w:rsidRPr="00E62371" w:rsidRDefault="00EF0F16" w:rsidP="004B635A">
      <w:p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Do postępowania zostaną dopuszczeni oferenci spełniający następujące warunki:</w:t>
      </w:r>
    </w:p>
    <w:p w14:paraId="39BEC7BE" w14:textId="77777777" w:rsidR="00EF0F16" w:rsidRPr="00E62371" w:rsidRDefault="00EF0F16" w:rsidP="004B635A">
      <w:p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1. Posiadanie uprawnień do wykonywania określonej działalności lub czynności, jeżeli przepisy prawa nakładają obowiązek ich posiadania</w:t>
      </w:r>
    </w:p>
    <w:p w14:paraId="67018F19" w14:textId="77777777" w:rsidR="00EF0F16" w:rsidRPr="00E62371" w:rsidRDefault="00EF0F16" w:rsidP="004B635A">
      <w:p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2. Posiadanie wiedzy i doświadczenia należytego wykonania zamówienia</w:t>
      </w:r>
    </w:p>
    <w:p w14:paraId="41DBB26F" w14:textId="77777777" w:rsidR="00EF0F16" w:rsidRPr="00E62371" w:rsidRDefault="00EF0F16" w:rsidP="004B635A">
      <w:p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3. Dysponowanie odpowiednim potencjałem technicznym oraz osobami zdolnymi do wykonania zamówienia</w:t>
      </w:r>
    </w:p>
    <w:p w14:paraId="24592BEF" w14:textId="77777777" w:rsidR="00EF0F16" w:rsidRPr="00E62371" w:rsidRDefault="00EF0F16" w:rsidP="004B635A">
      <w:p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lastRenderedPageBreak/>
        <w:t>4. Znajdowanie się w sytuacji ekonomicznej i finansowej umożliwiającej wykonanie zamówienia we wskazanym terminie</w:t>
      </w:r>
    </w:p>
    <w:p w14:paraId="0BF740FA" w14:textId="77777777" w:rsidR="00EF0F16" w:rsidRPr="00E62371" w:rsidRDefault="00EF0F16" w:rsidP="004B635A">
      <w:p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5. Brak powiązań osobowych lub kapitałowych z Zamawiającym</w:t>
      </w:r>
    </w:p>
    <w:p w14:paraId="27845F6F" w14:textId="77777777" w:rsidR="00D43C15" w:rsidRPr="00E62371" w:rsidRDefault="00D43C15" w:rsidP="004B635A">
      <w:pPr>
        <w:pStyle w:val="BodyText"/>
        <w:spacing w:before="120" w:after="120"/>
        <w:jc w:val="both"/>
        <w:rPr>
          <w:rFonts w:ascii="Arial Narrow" w:hAnsi="Arial Narrow"/>
          <w:sz w:val="20"/>
          <w:szCs w:val="20"/>
        </w:rPr>
      </w:pPr>
    </w:p>
    <w:p w14:paraId="74182466" w14:textId="0A18DC44" w:rsidR="00EF0F16" w:rsidRPr="00E62371" w:rsidRDefault="00EF0F16" w:rsidP="004B635A">
      <w:p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Zamawiający w celu potwierdzenia spełnienia w/w warunków wymaga przedłożenia następujących dokumentów:</w:t>
      </w:r>
    </w:p>
    <w:p w14:paraId="5D3941AF" w14:textId="77777777" w:rsidR="00EF0F16" w:rsidRPr="00E62371" w:rsidRDefault="00EF0F16" w:rsidP="004B635A">
      <w:p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1) Złożenie oferty zawierającej:</w:t>
      </w:r>
    </w:p>
    <w:p w14:paraId="7899AE50" w14:textId="77777777" w:rsidR="00EF0F16" w:rsidRPr="00E62371" w:rsidRDefault="00EF0F16" w:rsidP="004B635A">
      <w:pPr>
        <w:numPr>
          <w:ilvl w:val="0"/>
          <w:numId w:val="1"/>
        </w:num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Nazwę, adres i NIP wykonawcy</w:t>
      </w:r>
    </w:p>
    <w:p w14:paraId="3AC127CD" w14:textId="77777777" w:rsidR="00EF0F16" w:rsidRPr="00E62371" w:rsidRDefault="00EF0F16" w:rsidP="004B635A">
      <w:pPr>
        <w:numPr>
          <w:ilvl w:val="0"/>
          <w:numId w:val="1"/>
        </w:num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Datę wystawienia oferty</w:t>
      </w:r>
    </w:p>
    <w:p w14:paraId="1F20BD50" w14:textId="77777777" w:rsidR="00EF0F16" w:rsidRPr="00E62371" w:rsidRDefault="00EF0F16" w:rsidP="004B635A">
      <w:pPr>
        <w:numPr>
          <w:ilvl w:val="0"/>
          <w:numId w:val="1"/>
        </w:num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Dane pozwalające ocenić ofertę i przyznać punkty w ramach kryteriów</w:t>
      </w:r>
    </w:p>
    <w:p w14:paraId="460B77BC" w14:textId="77777777" w:rsidR="00EF0F16" w:rsidRPr="00E62371" w:rsidRDefault="00EF0F16" w:rsidP="004B635A">
      <w:pPr>
        <w:numPr>
          <w:ilvl w:val="0"/>
          <w:numId w:val="1"/>
        </w:num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Termin ważności oferty</w:t>
      </w:r>
    </w:p>
    <w:p w14:paraId="40FD40B0" w14:textId="77777777" w:rsidR="00EF0F16" w:rsidRPr="00E62371" w:rsidRDefault="00EF0F16" w:rsidP="004B635A">
      <w:pPr>
        <w:numPr>
          <w:ilvl w:val="0"/>
          <w:numId w:val="1"/>
        </w:num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Cenę netto i brutto</w:t>
      </w:r>
    </w:p>
    <w:p w14:paraId="4EA76E29" w14:textId="77777777" w:rsidR="00EF0F16" w:rsidRPr="00E62371" w:rsidRDefault="00EF0F16" w:rsidP="004B635A">
      <w:pPr>
        <w:suppressAutoHyphens/>
        <w:spacing w:before="120" w:after="120"/>
        <w:jc w:val="both"/>
        <w:rPr>
          <w:rFonts w:ascii="Arial Narrow" w:hAnsi="Arial Narrow"/>
          <w:sz w:val="20"/>
          <w:szCs w:val="20"/>
          <w:lang w:eastAsia="ar-SA"/>
        </w:rPr>
      </w:pPr>
    </w:p>
    <w:p w14:paraId="083A0D04" w14:textId="77777777" w:rsidR="00EF0F16" w:rsidRPr="00E34768" w:rsidRDefault="00864D0C" w:rsidP="004B635A">
      <w:pPr>
        <w:suppressAutoHyphens/>
        <w:spacing w:before="120" w:after="120"/>
        <w:jc w:val="both"/>
        <w:rPr>
          <w:lang w:eastAsia="ar-SA"/>
        </w:rPr>
      </w:pPr>
      <w:r>
        <w:rPr>
          <w:rFonts w:ascii="Arial Narrow" w:hAnsi="Arial Narrow"/>
          <w:sz w:val="20"/>
          <w:szCs w:val="20"/>
          <w:lang w:eastAsia="ar-SA"/>
        </w:rPr>
        <w:t>2</w:t>
      </w:r>
      <w:r w:rsidR="00EF0F16" w:rsidRPr="00E62371">
        <w:rPr>
          <w:rFonts w:ascii="Arial Narrow" w:hAnsi="Arial Narrow"/>
          <w:sz w:val="20"/>
          <w:szCs w:val="20"/>
          <w:lang w:eastAsia="ar-SA"/>
        </w:rPr>
        <w:t>) Złożenie na ofercie oświadczeń o następującej treści</w:t>
      </w:r>
    </w:p>
    <w:p w14:paraId="3611F811" w14:textId="77777777" w:rsidR="00EF0F16" w:rsidRPr="00E62371" w:rsidRDefault="00EF0F16" w:rsidP="004B635A">
      <w:pPr>
        <w:numPr>
          <w:ilvl w:val="0"/>
          <w:numId w:val="2"/>
        </w:num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 xml:space="preserve">Wykonawca oświadcza, że zna i akceptuje warunki realizacji zamówienia określone  w zapytaniu ofertowym oraz nie wnosi żadnych zastrzeżeń i uwag w tym zakresie. </w:t>
      </w:r>
    </w:p>
    <w:p w14:paraId="6A66850E" w14:textId="77777777" w:rsidR="00EF0F16" w:rsidRPr="00E62371" w:rsidRDefault="00EF0F16" w:rsidP="004B635A">
      <w:pPr>
        <w:numPr>
          <w:ilvl w:val="0"/>
          <w:numId w:val="2"/>
        </w:num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Wykonawca oświadcza, że posiada uprawnienia do wykonywania określonej działalności  lub czynności, jeżeli przepisy prawa nakładają obowiązek ich  posiadania.</w:t>
      </w:r>
    </w:p>
    <w:p w14:paraId="7A0B64F7" w14:textId="77777777" w:rsidR="00EF0F16" w:rsidRPr="00E62371" w:rsidRDefault="00EF0F16" w:rsidP="004B635A">
      <w:pPr>
        <w:numPr>
          <w:ilvl w:val="0"/>
          <w:numId w:val="2"/>
        </w:num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Wykonawca, oświadcza że posiada niezbędną wiedzę i doświadczenie umożliwiające prawidłową realizację zamówienia.</w:t>
      </w:r>
    </w:p>
    <w:p w14:paraId="222D53BD" w14:textId="77777777" w:rsidR="00EF0F16" w:rsidRPr="00E62371" w:rsidRDefault="00EF0F16" w:rsidP="004B635A">
      <w:pPr>
        <w:numPr>
          <w:ilvl w:val="0"/>
          <w:numId w:val="2"/>
        </w:num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Wykonawca oświadcza, że znajduje się w sytuacji ekonomicznej i finansowej zapewniającej wykonanie zamówienia we wskazanym terminie.</w:t>
      </w:r>
    </w:p>
    <w:p w14:paraId="3FF244D0" w14:textId="77777777" w:rsidR="00EF0F16" w:rsidRPr="00E62371" w:rsidRDefault="00EF0F16" w:rsidP="004B635A">
      <w:pPr>
        <w:numPr>
          <w:ilvl w:val="0"/>
          <w:numId w:val="2"/>
        </w:numPr>
        <w:suppressAutoHyphens/>
        <w:spacing w:before="120" w:after="120"/>
        <w:jc w:val="both"/>
        <w:rPr>
          <w:rFonts w:ascii="Arial Narrow" w:hAnsi="Arial Narrow"/>
          <w:color w:val="00B050"/>
          <w:sz w:val="20"/>
          <w:szCs w:val="20"/>
          <w:lang w:eastAsia="ar-SA"/>
        </w:rPr>
      </w:pPr>
      <w:r w:rsidRPr="00E62371">
        <w:rPr>
          <w:rFonts w:ascii="Arial Narrow" w:hAnsi="Arial Narrow"/>
          <w:sz w:val="20"/>
          <w:szCs w:val="20"/>
          <w:lang w:eastAsia="ar-SA"/>
        </w:rPr>
        <w:t>Wykonawca oświadcza, że dysponuje odpowiednim potencjałem technicznym oraz osobami zdolnymi do wykonania zamówienia.</w:t>
      </w:r>
    </w:p>
    <w:p w14:paraId="4C46C085" w14:textId="77777777" w:rsidR="00EF0F16" w:rsidRPr="00E62371" w:rsidRDefault="00EF0F16" w:rsidP="004B635A">
      <w:pPr>
        <w:numPr>
          <w:ilvl w:val="0"/>
          <w:numId w:val="2"/>
        </w:num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Wykonawca oświadcza, że nie jest powiązany osobowo lub kapitałowo z Zamawiającym. Przez powiązania osobowe lub kapitałowe rozumie się wzajemne powiązania pomiędzy Zamawiającym lub osobami upoważnionymi do zaciągania zobowiązań w imieniu Zamawiającego lub osobami</w:t>
      </w:r>
      <w:r w:rsidRPr="00E62371">
        <w:rPr>
          <w:rFonts w:ascii="Arial Narrow" w:hAnsi="Arial Narrow"/>
          <w:bCs/>
          <w:iCs/>
          <w:sz w:val="20"/>
          <w:szCs w:val="20"/>
          <w:lang w:eastAsia="ar-SA"/>
        </w:rPr>
        <w:t xml:space="preserve"> </w:t>
      </w:r>
      <w:r w:rsidRPr="00E62371">
        <w:rPr>
          <w:rFonts w:ascii="Arial Narrow" w:hAnsi="Arial Narrow"/>
          <w:sz w:val="20"/>
          <w:szCs w:val="20"/>
          <w:lang w:eastAsia="ar-SA"/>
        </w:rPr>
        <w:t xml:space="preserve">wykonującymi w imieniu Zamawiającego czynności związanych z przygotowaniem i przeprowadzeniem procedury wyboru Wykonawcy a Wykonawcą, polegające w szczególności na:  </w:t>
      </w:r>
    </w:p>
    <w:p w14:paraId="515489CE" w14:textId="77777777" w:rsidR="00EF0F16" w:rsidRPr="00E62371" w:rsidRDefault="00EF0F16" w:rsidP="004B635A">
      <w:pPr>
        <w:suppressAutoHyphens/>
        <w:spacing w:before="120" w:after="120"/>
        <w:ind w:left="1134" w:hanging="283"/>
        <w:jc w:val="both"/>
        <w:rPr>
          <w:rFonts w:ascii="Arial Narrow" w:hAnsi="Arial Narrow"/>
          <w:sz w:val="20"/>
          <w:szCs w:val="20"/>
          <w:lang w:eastAsia="ar-SA"/>
        </w:rPr>
      </w:pPr>
      <w:r w:rsidRPr="00E62371">
        <w:rPr>
          <w:rFonts w:ascii="Arial Narrow" w:hAnsi="Arial Narrow"/>
          <w:sz w:val="20"/>
          <w:szCs w:val="20"/>
          <w:lang w:eastAsia="ar-SA"/>
        </w:rPr>
        <w:t>a)</w:t>
      </w:r>
      <w:r w:rsidRPr="00E62371">
        <w:rPr>
          <w:rFonts w:ascii="Arial Narrow" w:hAnsi="Arial Narrow"/>
          <w:sz w:val="20"/>
          <w:szCs w:val="20"/>
          <w:lang w:eastAsia="ar-SA"/>
        </w:rPr>
        <w:tab/>
        <w:t>uczestniczeniu w spółce jako wspólnik spółki cywilnej lub spółki osobowej;</w:t>
      </w:r>
    </w:p>
    <w:p w14:paraId="3337755C" w14:textId="77777777" w:rsidR="00EF0F16" w:rsidRPr="00E62371" w:rsidRDefault="00EF0F16" w:rsidP="004B635A">
      <w:pPr>
        <w:suppressAutoHyphens/>
        <w:spacing w:before="120" w:after="120"/>
        <w:ind w:left="1134" w:hanging="283"/>
        <w:jc w:val="both"/>
        <w:rPr>
          <w:rFonts w:ascii="Arial Narrow" w:hAnsi="Arial Narrow"/>
          <w:sz w:val="20"/>
          <w:szCs w:val="20"/>
          <w:lang w:eastAsia="ar-SA"/>
        </w:rPr>
      </w:pPr>
      <w:r w:rsidRPr="00E62371">
        <w:rPr>
          <w:rFonts w:ascii="Arial Narrow" w:hAnsi="Arial Narrow"/>
          <w:sz w:val="20"/>
          <w:szCs w:val="20"/>
          <w:lang w:eastAsia="ar-SA"/>
        </w:rPr>
        <w:t>b)</w:t>
      </w:r>
      <w:r w:rsidRPr="00E62371">
        <w:rPr>
          <w:rFonts w:ascii="Arial Narrow" w:hAnsi="Arial Narrow"/>
          <w:sz w:val="20"/>
          <w:szCs w:val="20"/>
          <w:lang w:eastAsia="ar-SA"/>
        </w:rPr>
        <w:tab/>
        <w:t>posiadaniu co najmniej 10% udziałów lub akcji;</w:t>
      </w:r>
    </w:p>
    <w:p w14:paraId="719E15DF" w14:textId="77777777" w:rsidR="00EF0F16" w:rsidRPr="00E62371" w:rsidRDefault="00EF0F16" w:rsidP="004B635A">
      <w:pPr>
        <w:suppressAutoHyphens/>
        <w:spacing w:before="120" w:after="120"/>
        <w:ind w:left="1134" w:hanging="283"/>
        <w:jc w:val="both"/>
        <w:rPr>
          <w:rFonts w:ascii="Arial Narrow" w:hAnsi="Arial Narrow"/>
          <w:sz w:val="20"/>
          <w:szCs w:val="20"/>
          <w:lang w:eastAsia="ar-SA"/>
        </w:rPr>
      </w:pPr>
      <w:r w:rsidRPr="00E62371">
        <w:rPr>
          <w:rFonts w:ascii="Arial Narrow" w:hAnsi="Arial Narrow"/>
          <w:sz w:val="20"/>
          <w:szCs w:val="20"/>
          <w:lang w:eastAsia="ar-SA"/>
        </w:rPr>
        <w:t>c)</w:t>
      </w:r>
      <w:r w:rsidRPr="00E62371">
        <w:rPr>
          <w:rFonts w:ascii="Arial Narrow" w:hAnsi="Arial Narrow"/>
          <w:sz w:val="20"/>
          <w:szCs w:val="20"/>
          <w:lang w:eastAsia="ar-SA"/>
        </w:rPr>
        <w:tab/>
        <w:t>pełnieniu funkcji członka organu nadzorczego lub zarządzającego, prokurenta,   pełnomocnika;</w:t>
      </w:r>
    </w:p>
    <w:p w14:paraId="58BA08D7" w14:textId="77777777" w:rsidR="00EF0F16" w:rsidRPr="00E62371" w:rsidRDefault="00EF0F16" w:rsidP="004B635A">
      <w:pPr>
        <w:suppressAutoHyphens/>
        <w:spacing w:before="120" w:after="120"/>
        <w:ind w:left="1134" w:hanging="283"/>
        <w:jc w:val="both"/>
        <w:rPr>
          <w:rFonts w:ascii="Arial Narrow" w:hAnsi="Arial Narrow"/>
          <w:sz w:val="20"/>
          <w:szCs w:val="20"/>
          <w:lang w:eastAsia="ar-SA"/>
        </w:rPr>
      </w:pPr>
      <w:r w:rsidRPr="00E62371">
        <w:rPr>
          <w:rFonts w:ascii="Arial Narrow" w:hAnsi="Arial Narrow"/>
          <w:sz w:val="20"/>
          <w:szCs w:val="20"/>
          <w:lang w:eastAsia="ar-SA"/>
        </w:rPr>
        <w:t>d)</w:t>
      </w:r>
      <w:r w:rsidRPr="00E62371">
        <w:rPr>
          <w:rFonts w:ascii="Arial Narrow" w:hAnsi="Arial Narrow"/>
          <w:sz w:val="20"/>
          <w:szCs w:val="20"/>
          <w:lang w:eastAsia="ar-SA"/>
        </w:rPr>
        <w:tab/>
        <w:t>pozostawaniu w związku małżeńskim, w stosunku pokrewieństwa lub powinowactwa w linii prostej, w stosunku pokrewieństwa lub powinowactwa w linii bocznej do drugiego stopnia  lub pozostawania w stosunku przysposobienia, opieki lub kurateli;</w:t>
      </w:r>
    </w:p>
    <w:p w14:paraId="73F2119E" w14:textId="77777777" w:rsidR="00EF0F16" w:rsidRPr="00E62371" w:rsidRDefault="00EF0F16" w:rsidP="004B635A">
      <w:pPr>
        <w:suppressAutoHyphens/>
        <w:spacing w:before="120" w:after="120"/>
        <w:ind w:left="1134" w:hanging="283"/>
        <w:jc w:val="both"/>
        <w:rPr>
          <w:rFonts w:ascii="Arial Narrow" w:hAnsi="Arial Narrow"/>
          <w:sz w:val="20"/>
          <w:szCs w:val="20"/>
          <w:lang w:eastAsia="ar-SA"/>
        </w:rPr>
      </w:pPr>
      <w:r w:rsidRPr="00E62371">
        <w:rPr>
          <w:rFonts w:ascii="Arial Narrow" w:hAnsi="Arial Narrow"/>
          <w:sz w:val="20"/>
          <w:szCs w:val="20"/>
          <w:lang w:eastAsia="ar-SA"/>
        </w:rPr>
        <w:t>e) pozostawaniu z wykonawcą w takim stosunku prawnym lub faktycznym, że może to budzić uzasadnione wątpliwości co do bezstronności tych osób</w:t>
      </w:r>
    </w:p>
    <w:p w14:paraId="289AE1B8" w14:textId="77777777" w:rsidR="00EF0F16" w:rsidRPr="00E62371" w:rsidRDefault="00EF0F16" w:rsidP="004B635A">
      <w:pPr>
        <w:suppressAutoHyphens/>
        <w:spacing w:before="120" w:after="120"/>
        <w:jc w:val="both"/>
        <w:rPr>
          <w:rFonts w:ascii="Arial Narrow" w:hAnsi="Arial Narrow"/>
          <w:sz w:val="20"/>
          <w:szCs w:val="20"/>
          <w:lang w:eastAsia="ar-SA"/>
        </w:rPr>
      </w:pPr>
    </w:p>
    <w:p w14:paraId="58D22B7B" w14:textId="704A1E69" w:rsidR="00EF0F16" w:rsidRPr="00D84D05" w:rsidRDefault="00EF0F16" w:rsidP="00D84D05">
      <w:pPr>
        <w:pStyle w:val="ListParagraph"/>
        <w:numPr>
          <w:ilvl w:val="0"/>
          <w:numId w:val="40"/>
        </w:numPr>
        <w:tabs>
          <w:tab w:val="left" w:pos="3975"/>
        </w:tabs>
        <w:suppressAutoHyphens/>
        <w:spacing w:before="120" w:after="120"/>
        <w:jc w:val="both"/>
        <w:rPr>
          <w:rFonts w:ascii="Arial Narrow" w:hAnsi="Arial Narrow"/>
          <w:b/>
          <w:sz w:val="20"/>
          <w:szCs w:val="20"/>
          <w:lang w:eastAsia="ar-SA"/>
        </w:rPr>
      </w:pPr>
      <w:r w:rsidRPr="00D84D05">
        <w:rPr>
          <w:rFonts w:ascii="Arial Narrow" w:hAnsi="Arial Narrow"/>
          <w:b/>
          <w:sz w:val="20"/>
          <w:szCs w:val="20"/>
          <w:lang w:eastAsia="ar-SA"/>
        </w:rPr>
        <w:t xml:space="preserve">Opis sposobu przygotowania oferty dla </w:t>
      </w:r>
      <w:r w:rsidR="00D84D05">
        <w:rPr>
          <w:rFonts w:ascii="Arial Narrow" w:hAnsi="Arial Narrow"/>
          <w:b/>
          <w:sz w:val="20"/>
          <w:szCs w:val="20"/>
          <w:lang w:eastAsia="ar-SA"/>
        </w:rPr>
        <w:t>obu</w:t>
      </w:r>
      <w:r w:rsidR="00D84D05" w:rsidRPr="00D84D05">
        <w:rPr>
          <w:rFonts w:ascii="Arial Narrow" w:hAnsi="Arial Narrow"/>
          <w:b/>
          <w:sz w:val="20"/>
          <w:szCs w:val="20"/>
          <w:lang w:eastAsia="ar-SA"/>
        </w:rPr>
        <w:t xml:space="preserve"> </w:t>
      </w:r>
      <w:r w:rsidRPr="00D84D05">
        <w:rPr>
          <w:rFonts w:ascii="Arial Narrow" w:hAnsi="Arial Narrow"/>
          <w:b/>
          <w:sz w:val="20"/>
          <w:szCs w:val="20"/>
          <w:lang w:eastAsia="ar-SA"/>
        </w:rPr>
        <w:t>części:</w:t>
      </w:r>
      <w:r w:rsidRPr="00D84D05">
        <w:rPr>
          <w:rFonts w:ascii="Arial Narrow" w:hAnsi="Arial Narrow"/>
          <w:b/>
          <w:sz w:val="20"/>
          <w:szCs w:val="20"/>
          <w:lang w:eastAsia="ar-SA"/>
        </w:rPr>
        <w:tab/>
      </w:r>
    </w:p>
    <w:p w14:paraId="11DAED25" w14:textId="77777777" w:rsidR="00EF0F16" w:rsidRPr="00E62371" w:rsidRDefault="00EF0F16" w:rsidP="004B635A">
      <w:pPr>
        <w:tabs>
          <w:tab w:val="left" w:pos="3975"/>
        </w:tabs>
        <w:suppressAutoHyphens/>
        <w:spacing w:before="120" w:after="120"/>
        <w:jc w:val="both"/>
        <w:rPr>
          <w:rFonts w:ascii="Arial Narrow" w:hAnsi="Arial Narrow"/>
          <w:b/>
          <w:sz w:val="20"/>
          <w:szCs w:val="20"/>
          <w:lang w:eastAsia="ar-SA"/>
        </w:rPr>
      </w:pPr>
    </w:p>
    <w:p w14:paraId="16C867A8" w14:textId="2FFCB6D6" w:rsidR="00EF0F16" w:rsidRPr="00E62371" w:rsidRDefault="00EF0F16" w:rsidP="004B635A">
      <w:pPr>
        <w:suppressAutoHyphens/>
        <w:spacing w:before="120" w:after="120"/>
        <w:jc w:val="both"/>
        <w:rPr>
          <w:rFonts w:ascii="Arial Narrow" w:hAnsi="Arial Narrow"/>
          <w:sz w:val="20"/>
          <w:szCs w:val="20"/>
          <w:lang w:eastAsia="ar-SA"/>
        </w:rPr>
      </w:pPr>
      <w:r w:rsidRPr="00E62371">
        <w:rPr>
          <w:rFonts w:ascii="Arial Narrow" w:hAnsi="Arial Narrow"/>
          <w:iCs/>
          <w:sz w:val="20"/>
          <w:szCs w:val="20"/>
          <w:lang w:eastAsia="ar-SA"/>
        </w:rPr>
        <w:t xml:space="preserve">Oferta powinna być złożona na formularzu ofertowym (załącznik nr 1 do zapytania ofertowego) wraz z oświadczeniami wyszczególnionymi w jego treści spójnymi z pkt </w:t>
      </w:r>
      <w:r w:rsidR="00FB3F17">
        <w:rPr>
          <w:rFonts w:ascii="Arial Narrow" w:hAnsi="Arial Narrow"/>
          <w:iCs/>
          <w:sz w:val="20"/>
          <w:szCs w:val="20"/>
          <w:lang w:eastAsia="ar-SA"/>
        </w:rPr>
        <w:t>III</w:t>
      </w:r>
      <w:r w:rsidR="00FB3F17" w:rsidRPr="00E62371">
        <w:rPr>
          <w:rFonts w:ascii="Arial Narrow" w:hAnsi="Arial Narrow"/>
          <w:iCs/>
          <w:sz w:val="20"/>
          <w:szCs w:val="20"/>
          <w:lang w:eastAsia="ar-SA"/>
        </w:rPr>
        <w:t xml:space="preserve"> </w:t>
      </w:r>
      <w:r w:rsidRPr="00E62371">
        <w:rPr>
          <w:rFonts w:ascii="Arial Narrow" w:hAnsi="Arial Narrow"/>
          <w:iCs/>
          <w:sz w:val="20"/>
          <w:szCs w:val="20"/>
          <w:lang w:eastAsia="ar-SA"/>
        </w:rPr>
        <w:t xml:space="preserve">niniejszego zapytania </w:t>
      </w:r>
      <w:r w:rsidRPr="00D84D05">
        <w:rPr>
          <w:rFonts w:ascii="Arial Narrow" w:hAnsi="Arial Narrow"/>
          <w:iCs/>
          <w:sz w:val="20"/>
          <w:szCs w:val="20"/>
          <w:lang w:eastAsia="ar-SA"/>
        </w:rPr>
        <w:t xml:space="preserve">ofertowego oraz specyfikacją pozwalającą ocenić parametry </w:t>
      </w:r>
      <w:r w:rsidR="001761BD" w:rsidRPr="00D84D05">
        <w:rPr>
          <w:rFonts w:ascii="Arial Narrow" w:hAnsi="Arial Narrow"/>
          <w:iCs/>
          <w:sz w:val="20"/>
          <w:szCs w:val="20"/>
          <w:lang w:eastAsia="ar-SA"/>
        </w:rPr>
        <w:t xml:space="preserve">techniczne </w:t>
      </w:r>
      <w:r w:rsidR="00D84D05">
        <w:rPr>
          <w:rFonts w:ascii="Arial Narrow" w:hAnsi="Arial Narrow"/>
          <w:iCs/>
          <w:sz w:val="20"/>
          <w:szCs w:val="20"/>
          <w:lang w:eastAsia="ar-SA"/>
        </w:rPr>
        <w:t>przedmiotu zamówienia</w:t>
      </w:r>
      <w:r w:rsidRPr="00D84D05">
        <w:rPr>
          <w:rFonts w:ascii="Arial Narrow" w:hAnsi="Arial Narrow"/>
          <w:iCs/>
          <w:sz w:val="20"/>
          <w:szCs w:val="20"/>
          <w:lang w:eastAsia="ar-SA"/>
        </w:rPr>
        <w:t>.</w:t>
      </w:r>
    </w:p>
    <w:p w14:paraId="213D48E3" w14:textId="77777777" w:rsidR="00EF0F16" w:rsidRPr="00E62371" w:rsidRDefault="00EF0F16" w:rsidP="004B635A">
      <w:pPr>
        <w:suppressAutoHyphens/>
        <w:spacing w:before="120" w:after="120"/>
        <w:jc w:val="both"/>
        <w:rPr>
          <w:rFonts w:ascii="Arial Narrow" w:hAnsi="Arial Narrow"/>
          <w:sz w:val="20"/>
          <w:szCs w:val="20"/>
          <w:lang w:eastAsia="ar-SA"/>
        </w:rPr>
      </w:pPr>
    </w:p>
    <w:p w14:paraId="4721F06D" w14:textId="77777777" w:rsidR="00EF0F16" w:rsidRPr="00E62371" w:rsidRDefault="00EF0F16" w:rsidP="004B635A">
      <w:pPr>
        <w:suppressAutoHyphens/>
        <w:spacing w:before="120" w:after="120"/>
        <w:jc w:val="both"/>
        <w:rPr>
          <w:rFonts w:ascii="Arial Narrow" w:hAnsi="Arial Narrow"/>
          <w:b/>
          <w:sz w:val="20"/>
          <w:szCs w:val="20"/>
          <w:lang w:eastAsia="ar-SA"/>
        </w:rPr>
      </w:pPr>
      <w:r w:rsidRPr="00E62371">
        <w:rPr>
          <w:rFonts w:ascii="Arial Narrow" w:hAnsi="Arial Narrow"/>
          <w:b/>
          <w:bCs/>
          <w:sz w:val="20"/>
          <w:szCs w:val="20"/>
          <w:lang w:eastAsia="ar-SA"/>
        </w:rPr>
        <w:t>Sposoby składania ofert:</w:t>
      </w:r>
    </w:p>
    <w:p w14:paraId="7C1155C5" w14:textId="77777777" w:rsidR="00EF0F16" w:rsidRPr="00B22E09" w:rsidRDefault="00EF0F16" w:rsidP="00B22E09">
      <w:pPr>
        <w:pStyle w:val="ListParagraph"/>
        <w:numPr>
          <w:ilvl w:val="0"/>
          <w:numId w:val="3"/>
        </w:num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 xml:space="preserve">osobiście </w:t>
      </w:r>
      <w:r w:rsidR="00580069" w:rsidRPr="00E62371">
        <w:rPr>
          <w:rFonts w:ascii="Arial Narrow" w:hAnsi="Arial Narrow"/>
          <w:sz w:val="20"/>
          <w:szCs w:val="20"/>
          <w:lang w:eastAsia="ar-SA"/>
        </w:rPr>
        <w:t>na adres korespondencyjny</w:t>
      </w:r>
      <w:r w:rsidRPr="00E62371">
        <w:rPr>
          <w:rFonts w:ascii="Arial Narrow" w:hAnsi="Arial Narrow"/>
          <w:sz w:val="20"/>
          <w:szCs w:val="20"/>
          <w:lang w:eastAsia="ar-SA"/>
        </w:rPr>
        <w:t xml:space="preserve"> fi</w:t>
      </w:r>
      <w:r w:rsidR="00EF56A0" w:rsidRPr="00E62371">
        <w:rPr>
          <w:rFonts w:ascii="Arial Narrow" w:hAnsi="Arial Narrow"/>
          <w:sz w:val="20"/>
          <w:szCs w:val="20"/>
          <w:lang w:eastAsia="ar-SA"/>
        </w:rPr>
        <w:t xml:space="preserve">rmy </w:t>
      </w:r>
      <w:r w:rsidR="00B22E09" w:rsidRPr="00B22E09">
        <w:rPr>
          <w:rFonts w:ascii="Arial Narrow" w:hAnsi="Arial Narrow"/>
          <w:sz w:val="20"/>
          <w:szCs w:val="20"/>
          <w:lang w:eastAsia="ar-SA"/>
        </w:rPr>
        <w:t>PSI Polska Sp. z o.o.</w:t>
      </w:r>
      <w:r w:rsidR="00B22E09">
        <w:rPr>
          <w:rFonts w:ascii="Arial Narrow" w:hAnsi="Arial Narrow"/>
          <w:sz w:val="20"/>
          <w:szCs w:val="20"/>
          <w:lang w:eastAsia="ar-SA"/>
        </w:rPr>
        <w:t xml:space="preserve">, </w:t>
      </w:r>
      <w:r w:rsidR="00D85443">
        <w:rPr>
          <w:rFonts w:ascii="Arial Narrow" w:hAnsi="Arial Narrow"/>
          <w:sz w:val="20"/>
          <w:szCs w:val="20"/>
          <w:lang w:eastAsia="ar-SA"/>
        </w:rPr>
        <w:t>ul. Towarowa 37</w:t>
      </w:r>
      <w:r w:rsidR="00B22E09">
        <w:rPr>
          <w:rFonts w:ascii="Arial Narrow" w:hAnsi="Arial Narrow"/>
          <w:sz w:val="20"/>
          <w:szCs w:val="20"/>
          <w:lang w:eastAsia="ar-SA"/>
        </w:rPr>
        <w:t xml:space="preserve">, </w:t>
      </w:r>
      <w:r w:rsidR="00B22E09" w:rsidRPr="00B22E09">
        <w:rPr>
          <w:rFonts w:ascii="Arial Narrow" w:hAnsi="Arial Narrow"/>
          <w:sz w:val="20"/>
          <w:szCs w:val="20"/>
          <w:lang w:eastAsia="ar-SA"/>
        </w:rPr>
        <w:t>61 – 896 Poznań</w:t>
      </w:r>
    </w:p>
    <w:p w14:paraId="40144E0B" w14:textId="77777777" w:rsidR="00580069" w:rsidRPr="00E62371" w:rsidRDefault="00EF0F16" w:rsidP="00B22E09">
      <w:pPr>
        <w:pStyle w:val="ListParagraph"/>
        <w:numPr>
          <w:ilvl w:val="0"/>
          <w:numId w:val="3"/>
        </w:num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pocztą, listem poleconym, kurierem na adres</w:t>
      </w:r>
      <w:r w:rsidR="00580069" w:rsidRPr="00E62371">
        <w:rPr>
          <w:rFonts w:ascii="Arial Narrow" w:hAnsi="Arial Narrow"/>
          <w:sz w:val="20"/>
          <w:szCs w:val="20"/>
          <w:lang w:eastAsia="ar-SA"/>
        </w:rPr>
        <w:t xml:space="preserve"> korespondencyjny</w:t>
      </w:r>
      <w:r w:rsidRPr="00E62371">
        <w:rPr>
          <w:rFonts w:ascii="Arial Narrow" w:hAnsi="Arial Narrow"/>
          <w:sz w:val="20"/>
          <w:szCs w:val="20"/>
          <w:lang w:eastAsia="ar-SA"/>
        </w:rPr>
        <w:t xml:space="preserve"> firmy: </w:t>
      </w:r>
      <w:r w:rsidR="00B22E09" w:rsidRPr="00B22E09">
        <w:rPr>
          <w:rFonts w:ascii="Arial Narrow" w:hAnsi="Arial Narrow"/>
          <w:sz w:val="20"/>
          <w:szCs w:val="20"/>
          <w:lang w:eastAsia="ar-SA"/>
        </w:rPr>
        <w:t xml:space="preserve">PSI Polska Sp. z o.o., ul. Towarowa </w:t>
      </w:r>
      <w:r w:rsidR="00D85443">
        <w:rPr>
          <w:rFonts w:ascii="Arial Narrow" w:hAnsi="Arial Narrow"/>
          <w:sz w:val="20"/>
          <w:szCs w:val="20"/>
          <w:lang w:eastAsia="ar-SA"/>
        </w:rPr>
        <w:t>37,</w:t>
      </w:r>
      <w:r w:rsidR="00B22E09" w:rsidRPr="00B22E09">
        <w:rPr>
          <w:rFonts w:ascii="Arial Narrow" w:hAnsi="Arial Narrow"/>
          <w:sz w:val="20"/>
          <w:szCs w:val="20"/>
          <w:lang w:eastAsia="ar-SA"/>
        </w:rPr>
        <w:t xml:space="preserve"> 61 – 896 Poznań</w:t>
      </w:r>
    </w:p>
    <w:p w14:paraId="6602CFFD" w14:textId="77777777" w:rsidR="00EF0F16" w:rsidRDefault="00EF0F16" w:rsidP="00B22E09">
      <w:pPr>
        <w:pStyle w:val="ListParagraph"/>
        <w:numPr>
          <w:ilvl w:val="0"/>
          <w:numId w:val="3"/>
        </w:numPr>
        <w:suppressAutoHyphens/>
        <w:spacing w:before="120" w:after="120"/>
        <w:jc w:val="both"/>
        <w:rPr>
          <w:rFonts w:ascii="Arial Narrow" w:hAnsi="Arial Narrow"/>
          <w:sz w:val="20"/>
          <w:szCs w:val="20"/>
          <w:lang w:eastAsia="ar-SA"/>
        </w:rPr>
      </w:pPr>
      <w:r w:rsidRPr="00864D0C">
        <w:rPr>
          <w:rFonts w:ascii="Arial Narrow" w:hAnsi="Arial Narrow"/>
          <w:sz w:val="20"/>
          <w:szCs w:val="20"/>
          <w:lang w:eastAsia="ar-SA"/>
        </w:rPr>
        <w:t>pocztą elektroniczną na adres mailowy:</w:t>
      </w:r>
      <w:r w:rsidR="00B22E09">
        <w:rPr>
          <w:rFonts w:ascii="Arial Narrow" w:hAnsi="Arial Narrow"/>
          <w:sz w:val="20"/>
          <w:szCs w:val="20"/>
          <w:lang w:eastAsia="ar-SA"/>
        </w:rPr>
        <w:t xml:space="preserve"> </w:t>
      </w:r>
      <w:r w:rsidR="00B22E09" w:rsidRPr="00B22E09">
        <w:rPr>
          <w:rFonts w:ascii="Arial Narrow" w:hAnsi="Arial Narrow"/>
          <w:sz w:val="20"/>
          <w:szCs w:val="20"/>
          <w:lang w:eastAsia="ar-SA"/>
        </w:rPr>
        <w:t>rrzasa@psi.pl</w:t>
      </w:r>
    </w:p>
    <w:p w14:paraId="14F20E81" w14:textId="77777777" w:rsidR="00864D0C" w:rsidRPr="00864D0C" w:rsidRDefault="00864D0C" w:rsidP="00864D0C">
      <w:pPr>
        <w:pStyle w:val="ListParagraph"/>
        <w:suppressAutoHyphens/>
        <w:spacing w:before="120" w:after="120"/>
        <w:ind w:left="720"/>
        <w:jc w:val="both"/>
        <w:rPr>
          <w:rFonts w:ascii="Arial Narrow" w:hAnsi="Arial Narrow"/>
          <w:sz w:val="20"/>
          <w:szCs w:val="20"/>
          <w:lang w:eastAsia="ar-SA"/>
        </w:rPr>
      </w:pPr>
    </w:p>
    <w:p w14:paraId="25232C6D" w14:textId="47F2B1A0" w:rsidR="00EF0F16" w:rsidRPr="00E62371" w:rsidRDefault="00EF0F16" w:rsidP="004B635A">
      <w:pPr>
        <w:suppressAutoHyphens/>
        <w:spacing w:before="120" w:after="120"/>
        <w:jc w:val="both"/>
        <w:rPr>
          <w:rFonts w:ascii="Arial Narrow" w:hAnsi="Arial Narrow"/>
          <w:b/>
          <w:sz w:val="20"/>
          <w:szCs w:val="20"/>
          <w:lang w:eastAsia="ar-SA"/>
        </w:rPr>
      </w:pPr>
      <w:r w:rsidRPr="00E62371">
        <w:rPr>
          <w:rFonts w:ascii="Arial Narrow" w:hAnsi="Arial Narrow"/>
          <w:sz w:val="20"/>
          <w:szCs w:val="20"/>
          <w:lang w:eastAsia="ar-SA"/>
        </w:rPr>
        <w:t xml:space="preserve">Termin </w:t>
      </w:r>
      <w:r w:rsidRPr="00FB3F17">
        <w:rPr>
          <w:rFonts w:ascii="Arial Narrow" w:hAnsi="Arial Narrow"/>
          <w:sz w:val="20"/>
          <w:szCs w:val="20"/>
          <w:lang w:eastAsia="ar-SA"/>
        </w:rPr>
        <w:t>dostarczania ofert upływa w dniu:</w:t>
      </w:r>
      <w:r w:rsidR="00585784" w:rsidRPr="00FB3F17">
        <w:rPr>
          <w:rFonts w:ascii="Arial Narrow" w:hAnsi="Arial Narrow"/>
          <w:sz w:val="20"/>
          <w:szCs w:val="20"/>
          <w:lang w:eastAsia="ar-SA"/>
        </w:rPr>
        <w:t xml:space="preserve"> </w:t>
      </w:r>
      <w:r w:rsidR="00FB3F17" w:rsidRPr="00FB3F17">
        <w:rPr>
          <w:rFonts w:ascii="Arial Narrow" w:hAnsi="Arial Narrow"/>
          <w:b/>
          <w:sz w:val="20"/>
          <w:szCs w:val="20"/>
          <w:lang w:eastAsia="ar-SA"/>
        </w:rPr>
        <w:t>31</w:t>
      </w:r>
      <w:r w:rsidR="00887841" w:rsidRPr="00FB3F17">
        <w:rPr>
          <w:rFonts w:ascii="Arial Narrow" w:hAnsi="Arial Narrow"/>
          <w:b/>
          <w:sz w:val="20"/>
          <w:szCs w:val="20"/>
          <w:lang w:eastAsia="ar-SA"/>
        </w:rPr>
        <w:t>.</w:t>
      </w:r>
      <w:r w:rsidR="00FB3F17" w:rsidRPr="00FB3F17">
        <w:rPr>
          <w:rFonts w:ascii="Arial Narrow" w:hAnsi="Arial Narrow"/>
          <w:b/>
          <w:sz w:val="20"/>
          <w:szCs w:val="20"/>
          <w:lang w:eastAsia="ar-SA"/>
        </w:rPr>
        <w:t>08</w:t>
      </w:r>
      <w:r w:rsidR="00D85443" w:rsidRPr="00FB3F17">
        <w:rPr>
          <w:rFonts w:ascii="Arial Narrow" w:hAnsi="Arial Narrow"/>
          <w:b/>
          <w:sz w:val="20"/>
          <w:szCs w:val="20"/>
          <w:lang w:eastAsia="ar-SA"/>
        </w:rPr>
        <w:t>.</w:t>
      </w:r>
      <w:r w:rsidR="00863005" w:rsidRPr="00FB3F17">
        <w:rPr>
          <w:rFonts w:ascii="Arial Narrow" w:hAnsi="Arial Narrow"/>
          <w:b/>
          <w:sz w:val="20"/>
          <w:szCs w:val="20"/>
          <w:lang w:eastAsia="ar-SA"/>
        </w:rPr>
        <w:t xml:space="preserve"> </w:t>
      </w:r>
      <w:r w:rsidR="00B22E09" w:rsidRPr="00FB3F17">
        <w:rPr>
          <w:rFonts w:ascii="Arial Narrow" w:hAnsi="Arial Narrow"/>
          <w:b/>
          <w:sz w:val="20"/>
          <w:szCs w:val="20"/>
          <w:lang w:eastAsia="ar-SA"/>
        </w:rPr>
        <w:t>2020</w:t>
      </w:r>
      <w:r w:rsidRPr="00FB3F17">
        <w:rPr>
          <w:rFonts w:ascii="Arial Narrow" w:hAnsi="Arial Narrow"/>
          <w:b/>
          <w:sz w:val="20"/>
          <w:szCs w:val="20"/>
          <w:lang w:eastAsia="ar-SA"/>
        </w:rPr>
        <w:t>r.</w:t>
      </w:r>
    </w:p>
    <w:p w14:paraId="516C28F7" w14:textId="77777777" w:rsidR="00EF0F16" w:rsidRPr="00E62371" w:rsidRDefault="00EF0F16" w:rsidP="004B635A">
      <w:pPr>
        <w:suppressAutoHyphens/>
        <w:spacing w:before="120" w:after="120"/>
        <w:jc w:val="both"/>
        <w:rPr>
          <w:rFonts w:ascii="Arial Narrow" w:hAnsi="Arial Narrow"/>
          <w:b/>
          <w:sz w:val="20"/>
          <w:szCs w:val="20"/>
          <w:lang w:eastAsia="ar-SA"/>
        </w:rPr>
      </w:pPr>
    </w:p>
    <w:p w14:paraId="3D6C5DA1" w14:textId="77777777" w:rsidR="00EF0F16" w:rsidRPr="00E62371" w:rsidRDefault="00EF0F16" w:rsidP="004B635A">
      <w:p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 xml:space="preserve">Zamawiający </w:t>
      </w:r>
      <w:r w:rsidRPr="006017A1">
        <w:rPr>
          <w:rFonts w:ascii="Arial Narrow" w:hAnsi="Arial Narrow"/>
          <w:b/>
          <w:sz w:val="20"/>
          <w:szCs w:val="20"/>
          <w:lang w:eastAsia="ar-SA"/>
        </w:rPr>
        <w:t>dopuszcza</w:t>
      </w:r>
      <w:r w:rsidR="00FA5190">
        <w:rPr>
          <w:rFonts w:ascii="Arial Narrow" w:hAnsi="Arial Narrow"/>
          <w:sz w:val="20"/>
          <w:szCs w:val="20"/>
          <w:lang w:eastAsia="ar-SA"/>
        </w:rPr>
        <w:t xml:space="preserve"> składanie</w:t>
      </w:r>
      <w:r w:rsidRPr="00E62371">
        <w:rPr>
          <w:rFonts w:ascii="Arial Narrow" w:hAnsi="Arial Narrow"/>
          <w:sz w:val="20"/>
          <w:szCs w:val="20"/>
          <w:lang w:eastAsia="ar-SA"/>
        </w:rPr>
        <w:t xml:space="preserve"> ofert częściowych</w:t>
      </w:r>
      <w:r w:rsidR="00D85443">
        <w:rPr>
          <w:rFonts w:ascii="Arial Narrow" w:hAnsi="Arial Narrow"/>
          <w:sz w:val="20"/>
          <w:szCs w:val="20"/>
          <w:lang w:eastAsia="ar-SA"/>
        </w:rPr>
        <w:t>.</w:t>
      </w:r>
    </w:p>
    <w:p w14:paraId="0150B16C" w14:textId="77777777" w:rsidR="00580069" w:rsidRPr="00E62371" w:rsidRDefault="00580069" w:rsidP="004B635A">
      <w:pPr>
        <w:numPr>
          <w:ilvl w:val="0"/>
          <w:numId w:val="9"/>
        </w:numPr>
        <w:spacing w:before="120" w:after="120"/>
        <w:jc w:val="both"/>
        <w:rPr>
          <w:rFonts w:ascii="Arial Narrow" w:hAnsi="Arial Narrow"/>
          <w:sz w:val="20"/>
          <w:szCs w:val="20"/>
          <w:lang w:eastAsia="ar-SA"/>
        </w:rPr>
      </w:pPr>
      <w:r w:rsidRPr="00E62371">
        <w:rPr>
          <w:rFonts w:ascii="Arial Narrow" w:hAnsi="Arial Narrow"/>
          <w:sz w:val="20"/>
          <w:szCs w:val="20"/>
          <w:lang w:eastAsia="ar-SA"/>
        </w:rPr>
        <w:t>Oferty dostarczone Zamawiającemu po terminie składania ofert nie będą przyjęte. Skuteczne złożenie oferty oznacza otrzymania oferty przez Zamawiającego przed upływem terminu składania ofert. Zmiany albo wycofanie oferty przez oferenta przed upływem terminu składania ofert są dopuszczalne.</w:t>
      </w:r>
    </w:p>
    <w:p w14:paraId="0FB33E1A" w14:textId="77777777" w:rsidR="00580069" w:rsidRPr="00E62371" w:rsidRDefault="00580069" w:rsidP="004B635A">
      <w:pPr>
        <w:numPr>
          <w:ilvl w:val="0"/>
          <w:numId w:val="9"/>
        </w:numPr>
        <w:spacing w:before="120" w:after="120"/>
        <w:jc w:val="both"/>
        <w:rPr>
          <w:rFonts w:ascii="Arial Narrow" w:hAnsi="Arial Narrow"/>
          <w:sz w:val="20"/>
          <w:szCs w:val="20"/>
          <w:lang w:eastAsia="ar-SA"/>
        </w:rPr>
      </w:pPr>
      <w:r w:rsidRPr="00E62371">
        <w:rPr>
          <w:rFonts w:ascii="Arial Narrow" w:hAnsi="Arial Narrow"/>
          <w:sz w:val="20"/>
          <w:szCs w:val="20"/>
          <w:lang w:eastAsia="ar-SA"/>
        </w:rPr>
        <w:t>Zamawiający dokona ich oceny. W trakcie oceny ofert Zamawiający może wzywać oferentów do złożenia wyjaśnień dotyczących złożonych przez nich ofert.</w:t>
      </w:r>
    </w:p>
    <w:p w14:paraId="6A6211F5" w14:textId="77777777" w:rsidR="00E62371" w:rsidRPr="00E62371" w:rsidRDefault="00E62371" w:rsidP="004B635A">
      <w:pPr>
        <w:numPr>
          <w:ilvl w:val="0"/>
          <w:numId w:val="9"/>
        </w:numPr>
        <w:spacing w:before="120" w:after="120"/>
        <w:jc w:val="both"/>
        <w:rPr>
          <w:rFonts w:ascii="Arial Narrow" w:hAnsi="Arial Narrow"/>
          <w:sz w:val="20"/>
          <w:szCs w:val="20"/>
          <w:lang w:eastAsia="ar-SA"/>
        </w:rPr>
      </w:pPr>
      <w:r w:rsidRPr="00E62371">
        <w:rPr>
          <w:rFonts w:ascii="Arial Narrow" w:hAnsi="Arial Narrow"/>
          <w:sz w:val="20"/>
          <w:szCs w:val="20"/>
          <w:lang w:eastAsia="ar-SA"/>
        </w:rPr>
        <w:t>W przypadku kiedy oferta nie spełnia wskazanych w zapytaniu ofertowym, minimalnych wymagań technicznych, zostanie odrzucona ze względu na niespełnienie wymagań formalnych i nie będzie podlegała dalszej ocenie.</w:t>
      </w:r>
    </w:p>
    <w:p w14:paraId="4F57D748" w14:textId="77777777" w:rsidR="00580069" w:rsidRPr="00E62371" w:rsidRDefault="00580069" w:rsidP="004B635A">
      <w:pPr>
        <w:numPr>
          <w:ilvl w:val="0"/>
          <w:numId w:val="9"/>
        </w:numPr>
        <w:spacing w:before="120" w:after="120"/>
        <w:jc w:val="both"/>
        <w:rPr>
          <w:rFonts w:ascii="Arial Narrow" w:hAnsi="Arial Narrow"/>
          <w:sz w:val="20"/>
          <w:szCs w:val="20"/>
          <w:lang w:eastAsia="ar-SA"/>
        </w:rPr>
      </w:pPr>
      <w:r w:rsidRPr="00E62371">
        <w:rPr>
          <w:rFonts w:ascii="Arial Narrow" w:hAnsi="Arial Narrow"/>
          <w:sz w:val="20"/>
          <w:szCs w:val="20"/>
          <w:lang w:eastAsia="ar-SA"/>
        </w:rPr>
        <w:t>Kończąc procedurę oceny ofert Zamawiający podejmie decyzję o wyborze najkorzystniejszej oferty.</w:t>
      </w:r>
    </w:p>
    <w:p w14:paraId="77EABD45" w14:textId="77777777" w:rsidR="00580069" w:rsidRPr="00E62371" w:rsidRDefault="00580069" w:rsidP="004B635A">
      <w:pPr>
        <w:numPr>
          <w:ilvl w:val="0"/>
          <w:numId w:val="9"/>
        </w:numPr>
        <w:spacing w:before="120" w:after="120"/>
        <w:jc w:val="both"/>
        <w:rPr>
          <w:rFonts w:ascii="Arial Narrow" w:hAnsi="Arial Narrow"/>
          <w:sz w:val="20"/>
          <w:szCs w:val="20"/>
          <w:lang w:eastAsia="ar-SA"/>
        </w:rPr>
      </w:pPr>
      <w:r w:rsidRPr="00E62371">
        <w:rPr>
          <w:rFonts w:ascii="Arial Narrow" w:hAnsi="Arial Narrow"/>
          <w:sz w:val="20"/>
          <w:szCs w:val="20"/>
          <w:lang w:eastAsia="ar-SA"/>
        </w:rPr>
        <w:t xml:space="preserve">Zamawiający zastrzega sobie prawo do niedokonania wyboru najkorzystniejszej oferty. W każdym czasie postępowania przetargowego dotyczącego wyboru wykonawcy, Zamawiający ma prawo do jego zakończenia bez wyboru jakiegokolwiek oferenta. Oferentom nie przysługują wobec Zamawiającego jakiekolwiek roszczenia z tego tytułu. </w:t>
      </w:r>
    </w:p>
    <w:p w14:paraId="036BF149" w14:textId="77777777" w:rsidR="00FE6B92" w:rsidRPr="00E62371" w:rsidRDefault="00FE6B92" w:rsidP="004B635A">
      <w:pPr>
        <w:numPr>
          <w:ilvl w:val="0"/>
          <w:numId w:val="9"/>
        </w:numPr>
        <w:spacing w:before="120" w:after="120"/>
        <w:jc w:val="both"/>
        <w:rPr>
          <w:rFonts w:ascii="Arial Narrow" w:hAnsi="Arial Narrow"/>
          <w:sz w:val="20"/>
          <w:szCs w:val="20"/>
          <w:lang w:eastAsia="ar-SA"/>
        </w:rPr>
      </w:pPr>
      <w:r w:rsidRPr="00E62371">
        <w:rPr>
          <w:rFonts w:ascii="Arial Narrow" w:hAnsi="Arial Narrow"/>
          <w:sz w:val="20"/>
          <w:szCs w:val="20"/>
          <w:lang w:eastAsia="ar-SA"/>
        </w:rPr>
        <w:t>Zamawiający ma prawo do anulowania części lub całości zapytania ofertowego bez podania przyczyny w każdym momencie postępowania.</w:t>
      </w:r>
    </w:p>
    <w:p w14:paraId="5F1442AD" w14:textId="77777777" w:rsidR="00EF0F16" w:rsidRPr="00E62371" w:rsidRDefault="00EF0F16" w:rsidP="004B635A">
      <w:pPr>
        <w:suppressAutoHyphens/>
        <w:spacing w:before="120" w:after="120"/>
        <w:jc w:val="both"/>
        <w:rPr>
          <w:rFonts w:ascii="Arial Narrow" w:hAnsi="Arial Narrow"/>
          <w:b/>
          <w:sz w:val="20"/>
          <w:szCs w:val="20"/>
          <w:lang w:eastAsia="ar-SA"/>
        </w:rPr>
      </w:pPr>
    </w:p>
    <w:p w14:paraId="274ED9CA" w14:textId="44952828" w:rsidR="00EF0F16" w:rsidRPr="00D84D05" w:rsidRDefault="00EF0F16" w:rsidP="00D84D05">
      <w:pPr>
        <w:pStyle w:val="ListParagraph"/>
        <w:numPr>
          <w:ilvl w:val="0"/>
          <w:numId w:val="40"/>
        </w:numPr>
        <w:suppressAutoHyphens/>
        <w:spacing w:before="120" w:after="120"/>
        <w:jc w:val="both"/>
        <w:rPr>
          <w:rFonts w:ascii="Arial Narrow" w:hAnsi="Arial Narrow"/>
          <w:b/>
          <w:sz w:val="20"/>
          <w:szCs w:val="20"/>
          <w:lang w:eastAsia="ar-SA"/>
        </w:rPr>
      </w:pPr>
      <w:r w:rsidRPr="00D84D05">
        <w:rPr>
          <w:rFonts w:ascii="Arial Narrow" w:hAnsi="Arial Narrow"/>
          <w:b/>
          <w:sz w:val="20"/>
          <w:szCs w:val="20"/>
          <w:lang w:eastAsia="ar-SA"/>
        </w:rPr>
        <w:t xml:space="preserve"> Te</w:t>
      </w:r>
      <w:r w:rsidR="001755D6" w:rsidRPr="00D84D05">
        <w:rPr>
          <w:rFonts w:ascii="Arial Narrow" w:hAnsi="Arial Narrow"/>
          <w:b/>
          <w:sz w:val="20"/>
          <w:szCs w:val="20"/>
          <w:lang w:eastAsia="ar-SA"/>
        </w:rPr>
        <w:t xml:space="preserve">rmin ważności oferty: minimum </w:t>
      </w:r>
      <w:r w:rsidR="00B22E09" w:rsidRPr="00D84D05">
        <w:rPr>
          <w:rFonts w:ascii="Arial Narrow" w:hAnsi="Arial Narrow"/>
          <w:b/>
          <w:sz w:val="20"/>
          <w:szCs w:val="20"/>
          <w:lang w:eastAsia="ar-SA"/>
        </w:rPr>
        <w:t>30</w:t>
      </w:r>
      <w:r w:rsidRPr="00D84D05">
        <w:rPr>
          <w:rFonts w:ascii="Arial Narrow" w:hAnsi="Arial Narrow"/>
          <w:b/>
          <w:sz w:val="20"/>
          <w:szCs w:val="20"/>
          <w:lang w:eastAsia="ar-SA"/>
        </w:rPr>
        <w:t xml:space="preserve"> dni</w:t>
      </w:r>
      <w:r w:rsidR="00C57176" w:rsidRPr="00D84D05">
        <w:rPr>
          <w:rFonts w:ascii="Arial Narrow" w:hAnsi="Arial Narrow"/>
          <w:b/>
          <w:sz w:val="20"/>
          <w:szCs w:val="20"/>
          <w:lang w:eastAsia="ar-SA"/>
        </w:rPr>
        <w:t>. Termin liczony</w:t>
      </w:r>
      <w:r w:rsidRPr="00D84D05">
        <w:rPr>
          <w:rFonts w:ascii="Arial Narrow" w:hAnsi="Arial Narrow"/>
          <w:b/>
          <w:sz w:val="20"/>
          <w:szCs w:val="20"/>
          <w:lang w:eastAsia="ar-SA"/>
        </w:rPr>
        <w:t xml:space="preserve"> od daty upływu terminu dostarczenia ofert</w:t>
      </w:r>
      <w:r w:rsidR="00E62371" w:rsidRPr="00D84D05">
        <w:rPr>
          <w:rFonts w:ascii="Arial Narrow" w:hAnsi="Arial Narrow"/>
          <w:b/>
          <w:sz w:val="20"/>
          <w:szCs w:val="20"/>
          <w:lang w:eastAsia="ar-SA"/>
        </w:rPr>
        <w:t>.</w:t>
      </w:r>
    </w:p>
    <w:p w14:paraId="1705E64A" w14:textId="77777777" w:rsidR="00534CC9" w:rsidRPr="00E62371" w:rsidRDefault="00534CC9" w:rsidP="004B635A">
      <w:pPr>
        <w:suppressAutoHyphens/>
        <w:spacing w:before="120" w:after="120"/>
        <w:rPr>
          <w:rFonts w:ascii="Arial Narrow" w:hAnsi="Arial Narrow"/>
          <w:b/>
          <w:sz w:val="20"/>
          <w:szCs w:val="20"/>
          <w:lang w:eastAsia="ar-SA"/>
        </w:rPr>
      </w:pPr>
    </w:p>
    <w:p w14:paraId="5860586F" w14:textId="293268FD" w:rsidR="00EF0F16" w:rsidRPr="00D84D05" w:rsidRDefault="00EF0F16" w:rsidP="00D84D05">
      <w:pPr>
        <w:pStyle w:val="ListParagraph"/>
        <w:numPr>
          <w:ilvl w:val="0"/>
          <w:numId w:val="40"/>
        </w:numPr>
        <w:suppressAutoHyphens/>
        <w:spacing w:before="120" w:after="120"/>
        <w:rPr>
          <w:rFonts w:ascii="Arial Narrow" w:hAnsi="Arial Narrow"/>
          <w:b/>
          <w:sz w:val="20"/>
          <w:szCs w:val="20"/>
          <w:lang w:eastAsia="ar-SA"/>
        </w:rPr>
      </w:pPr>
      <w:r w:rsidRPr="00D84D05">
        <w:rPr>
          <w:rFonts w:ascii="Arial Narrow" w:hAnsi="Arial Narrow"/>
          <w:b/>
          <w:sz w:val="20"/>
          <w:szCs w:val="20"/>
          <w:lang w:eastAsia="ar-SA"/>
        </w:rPr>
        <w:t>Kryteria oceny ofert:</w:t>
      </w:r>
    </w:p>
    <w:p w14:paraId="032D72F8" w14:textId="77777777" w:rsidR="00EF0F16" w:rsidRPr="00E62371" w:rsidRDefault="00EF0F16" w:rsidP="004B635A">
      <w:pPr>
        <w:suppressAutoHyphens/>
        <w:spacing w:before="120" w:after="120"/>
        <w:rPr>
          <w:rFonts w:ascii="Arial Narrow" w:hAnsi="Arial Narrow"/>
          <w:b/>
          <w:sz w:val="20"/>
          <w:szCs w:val="20"/>
          <w:lang w:eastAsia="ar-SA"/>
        </w:rPr>
      </w:pPr>
    </w:p>
    <w:p w14:paraId="01A04301" w14:textId="77777777" w:rsidR="00EF0F16" w:rsidRPr="00E62371" w:rsidRDefault="00EF0F16" w:rsidP="004B635A">
      <w:pPr>
        <w:suppressAutoHyphens/>
        <w:spacing w:before="120" w:after="120"/>
        <w:jc w:val="both"/>
        <w:rPr>
          <w:rFonts w:ascii="Arial Narrow" w:hAnsi="Arial Narrow"/>
          <w:b/>
          <w:bCs/>
          <w:sz w:val="20"/>
          <w:szCs w:val="20"/>
          <w:lang w:eastAsia="ar-SA"/>
        </w:rPr>
      </w:pPr>
      <w:r w:rsidRPr="00E62371">
        <w:rPr>
          <w:rFonts w:ascii="Arial Narrow" w:hAnsi="Arial Narrow"/>
          <w:b/>
          <w:sz w:val="20"/>
          <w:szCs w:val="20"/>
          <w:lang w:eastAsia="ar-SA"/>
        </w:rPr>
        <w:t>Oferty zostaną ocenione przez Zamawiającego w oparciu o następujące kryteria</w:t>
      </w:r>
      <w:r w:rsidR="00585784" w:rsidRPr="00E62371">
        <w:rPr>
          <w:rFonts w:ascii="Arial Narrow" w:hAnsi="Arial Narrow"/>
          <w:b/>
          <w:bCs/>
          <w:sz w:val="20"/>
          <w:szCs w:val="20"/>
          <w:lang w:eastAsia="ar-SA"/>
        </w:rPr>
        <w:t>:</w:t>
      </w:r>
    </w:p>
    <w:p w14:paraId="7C372599" w14:textId="77777777" w:rsidR="00EF0F16" w:rsidRPr="00E34768" w:rsidRDefault="00EF0F16" w:rsidP="004B635A">
      <w:pPr>
        <w:suppressAutoHyphens/>
        <w:spacing w:before="120" w:after="120"/>
        <w:rPr>
          <w:b/>
          <w:lang w:eastAsia="ar-SA"/>
        </w:rPr>
      </w:pPr>
    </w:p>
    <w:tbl>
      <w:tblPr>
        <w:tblW w:w="9072" w:type="dxa"/>
        <w:tblInd w:w="108" w:type="dxa"/>
        <w:tblLayout w:type="fixed"/>
        <w:tblLook w:val="0000" w:firstRow="0" w:lastRow="0" w:firstColumn="0" w:lastColumn="0" w:noHBand="0" w:noVBand="0"/>
      </w:tblPr>
      <w:tblGrid>
        <w:gridCol w:w="3204"/>
        <w:gridCol w:w="2466"/>
        <w:gridCol w:w="3402"/>
      </w:tblGrid>
      <w:tr w:rsidR="00EF0F16" w:rsidRPr="00E62371" w14:paraId="19B869FD" w14:textId="77777777" w:rsidTr="00005046">
        <w:trPr>
          <w:trHeight w:val="237"/>
        </w:trPr>
        <w:tc>
          <w:tcPr>
            <w:tcW w:w="3204" w:type="dxa"/>
            <w:tcBorders>
              <w:top w:val="single" w:sz="4" w:space="0" w:color="000000"/>
              <w:left w:val="single" w:sz="4" w:space="0" w:color="000000"/>
              <w:bottom w:val="single" w:sz="4" w:space="0" w:color="000000"/>
            </w:tcBorders>
            <w:vAlign w:val="center"/>
          </w:tcPr>
          <w:p w14:paraId="6AAA642C" w14:textId="77777777" w:rsidR="00EF0F16" w:rsidRPr="00E62371" w:rsidRDefault="00EF0F16" w:rsidP="004B635A">
            <w:pPr>
              <w:suppressAutoHyphens/>
              <w:snapToGrid w:val="0"/>
              <w:spacing w:before="120" w:after="120"/>
              <w:jc w:val="center"/>
              <w:rPr>
                <w:rFonts w:ascii="Arial Narrow" w:hAnsi="Arial Narrow"/>
                <w:b/>
                <w:i/>
                <w:sz w:val="20"/>
                <w:szCs w:val="20"/>
                <w:lang w:eastAsia="ar-SA"/>
              </w:rPr>
            </w:pPr>
            <w:r w:rsidRPr="00E62371">
              <w:rPr>
                <w:rFonts w:ascii="Arial Narrow" w:hAnsi="Arial Narrow"/>
                <w:b/>
                <w:i/>
                <w:sz w:val="20"/>
                <w:szCs w:val="20"/>
                <w:lang w:eastAsia="ar-SA"/>
              </w:rPr>
              <w:t>kryteria oceny ofert</w:t>
            </w:r>
          </w:p>
        </w:tc>
        <w:tc>
          <w:tcPr>
            <w:tcW w:w="2466" w:type="dxa"/>
            <w:tcBorders>
              <w:top w:val="single" w:sz="4" w:space="0" w:color="000000"/>
              <w:left w:val="single" w:sz="4" w:space="0" w:color="000000"/>
              <w:bottom w:val="single" w:sz="4" w:space="0" w:color="000000"/>
              <w:right w:val="single" w:sz="4" w:space="0" w:color="000000"/>
            </w:tcBorders>
            <w:vAlign w:val="center"/>
          </w:tcPr>
          <w:p w14:paraId="25D1D3E9" w14:textId="77777777" w:rsidR="00EF0F16" w:rsidRPr="00E62371" w:rsidRDefault="00EF0F16" w:rsidP="004B635A">
            <w:pPr>
              <w:suppressAutoHyphens/>
              <w:snapToGrid w:val="0"/>
              <w:spacing w:before="120" w:after="120"/>
              <w:jc w:val="center"/>
              <w:rPr>
                <w:rFonts w:ascii="Arial Narrow" w:hAnsi="Arial Narrow"/>
                <w:b/>
                <w:i/>
                <w:sz w:val="20"/>
                <w:szCs w:val="20"/>
                <w:lang w:eastAsia="ar-SA"/>
              </w:rPr>
            </w:pPr>
            <w:r w:rsidRPr="00E62371">
              <w:rPr>
                <w:rFonts w:ascii="Arial Narrow" w:hAnsi="Arial Narrow"/>
                <w:b/>
                <w:i/>
                <w:sz w:val="20"/>
                <w:szCs w:val="20"/>
                <w:lang w:eastAsia="ar-SA"/>
              </w:rPr>
              <w:t xml:space="preserve">waga </w:t>
            </w:r>
          </w:p>
        </w:tc>
        <w:tc>
          <w:tcPr>
            <w:tcW w:w="3402" w:type="dxa"/>
            <w:tcBorders>
              <w:top w:val="single" w:sz="4" w:space="0" w:color="000000"/>
              <w:left w:val="single" w:sz="4" w:space="0" w:color="000000"/>
              <w:bottom w:val="single" w:sz="4" w:space="0" w:color="000000"/>
              <w:right w:val="single" w:sz="4" w:space="0" w:color="000000"/>
            </w:tcBorders>
          </w:tcPr>
          <w:p w14:paraId="7DBB6902" w14:textId="77777777" w:rsidR="00EF0F16" w:rsidRPr="00E62371" w:rsidRDefault="00EF0F16" w:rsidP="004B635A">
            <w:pPr>
              <w:suppressAutoHyphens/>
              <w:snapToGrid w:val="0"/>
              <w:spacing w:before="120" w:after="120"/>
              <w:jc w:val="center"/>
              <w:rPr>
                <w:rFonts w:ascii="Arial Narrow" w:hAnsi="Arial Narrow"/>
                <w:b/>
                <w:i/>
                <w:sz w:val="20"/>
                <w:szCs w:val="20"/>
                <w:lang w:eastAsia="ar-SA"/>
              </w:rPr>
            </w:pPr>
            <w:r w:rsidRPr="00E62371">
              <w:rPr>
                <w:rFonts w:ascii="Arial Narrow" w:hAnsi="Arial Narrow"/>
                <w:b/>
                <w:i/>
                <w:sz w:val="20"/>
                <w:szCs w:val="20"/>
                <w:lang w:eastAsia="ar-SA"/>
              </w:rPr>
              <w:t>maksymalna liczba punktów</w:t>
            </w:r>
          </w:p>
        </w:tc>
      </w:tr>
      <w:tr w:rsidR="00EC3AE9" w:rsidRPr="00E62371" w14:paraId="1F333718" w14:textId="77777777" w:rsidTr="00005046">
        <w:trPr>
          <w:trHeight w:val="198"/>
        </w:trPr>
        <w:tc>
          <w:tcPr>
            <w:tcW w:w="3204" w:type="dxa"/>
            <w:tcBorders>
              <w:top w:val="single" w:sz="4" w:space="0" w:color="000000"/>
              <w:left w:val="single" w:sz="4" w:space="0" w:color="000000"/>
              <w:bottom w:val="single" w:sz="4" w:space="0" w:color="000000"/>
            </w:tcBorders>
            <w:vAlign w:val="center"/>
          </w:tcPr>
          <w:p w14:paraId="52C6D6EA" w14:textId="77777777" w:rsidR="00EC3AE9" w:rsidRPr="00E62371" w:rsidRDefault="00EC3AE9" w:rsidP="004B635A">
            <w:pPr>
              <w:suppressAutoHyphens/>
              <w:snapToGrid w:val="0"/>
              <w:spacing w:before="120" w:after="120"/>
              <w:jc w:val="center"/>
              <w:rPr>
                <w:rFonts w:ascii="Arial Narrow" w:hAnsi="Arial Narrow"/>
                <w:i/>
                <w:sz w:val="20"/>
                <w:szCs w:val="20"/>
                <w:lang w:eastAsia="ar-SA"/>
              </w:rPr>
            </w:pPr>
            <w:r w:rsidRPr="00E62371">
              <w:rPr>
                <w:rFonts w:ascii="Arial Narrow" w:hAnsi="Arial Narrow"/>
                <w:i/>
                <w:sz w:val="20"/>
                <w:szCs w:val="20"/>
                <w:lang w:eastAsia="ar-SA"/>
              </w:rPr>
              <w:lastRenderedPageBreak/>
              <w:t xml:space="preserve">a) cena netto </w:t>
            </w:r>
            <w:r w:rsidR="004713DC" w:rsidRPr="00E62371">
              <w:rPr>
                <w:rFonts w:ascii="Arial Narrow" w:hAnsi="Arial Narrow"/>
                <w:i/>
                <w:sz w:val="20"/>
                <w:szCs w:val="20"/>
                <w:lang w:eastAsia="ar-SA"/>
              </w:rPr>
              <w:t>(</w:t>
            </w:r>
            <w:r w:rsidRPr="00E62371">
              <w:rPr>
                <w:rFonts w:ascii="Arial Narrow" w:hAnsi="Arial Narrow"/>
                <w:i/>
                <w:sz w:val="20"/>
                <w:szCs w:val="20"/>
                <w:lang w:eastAsia="ar-SA"/>
              </w:rPr>
              <w:t>w PLN/EUR*</w:t>
            </w:r>
            <w:r w:rsidR="004713DC" w:rsidRPr="00E62371">
              <w:rPr>
                <w:rFonts w:ascii="Arial Narrow" w:hAnsi="Arial Narrow"/>
                <w:i/>
                <w:sz w:val="20"/>
                <w:szCs w:val="20"/>
                <w:lang w:eastAsia="ar-SA"/>
              </w:rPr>
              <w:t>)</w:t>
            </w:r>
          </w:p>
        </w:tc>
        <w:tc>
          <w:tcPr>
            <w:tcW w:w="2466" w:type="dxa"/>
            <w:tcBorders>
              <w:top w:val="single" w:sz="4" w:space="0" w:color="000000"/>
              <w:left w:val="single" w:sz="4" w:space="0" w:color="000000"/>
              <w:bottom w:val="single" w:sz="4" w:space="0" w:color="000000"/>
              <w:right w:val="single" w:sz="4" w:space="0" w:color="000000"/>
            </w:tcBorders>
          </w:tcPr>
          <w:p w14:paraId="312FBE34" w14:textId="77777777" w:rsidR="00EC3AE9" w:rsidRPr="00E62371" w:rsidRDefault="00326DF8" w:rsidP="004B635A">
            <w:pPr>
              <w:suppressAutoHyphens/>
              <w:snapToGrid w:val="0"/>
              <w:spacing w:before="120" w:after="120"/>
              <w:jc w:val="center"/>
              <w:rPr>
                <w:rFonts w:ascii="Arial Narrow" w:hAnsi="Arial Narrow"/>
                <w:i/>
                <w:sz w:val="20"/>
                <w:szCs w:val="20"/>
                <w:lang w:eastAsia="ar-SA"/>
              </w:rPr>
            </w:pPr>
            <w:r>
              <w:rPr>
                <w:rFonts w:ascii="Arial Narrow" w:hAnsi="Arial Narrow"/>
                <w:i/>
                <w:sz w:val="20"/>
                <w:szCs w:val="20"/>
                <w:lang w:eastAsia="ar-SA"/>
              </w:rPr>
              <w:t>100%</w:t>
            </w:r>
          </w:p>
        </w:tc>
        <w:tc>
          <w:tcPr>
            <w:tcW w:w="3402" w:type="dxa"/>
            <w:tcBorders>
              <w:top w:val="single" w:sz="4" w:space="0" w:color="000000"/>
              <w:left w:val="single" w:sz="4" w:space="0" w:color="000000"/>
              <w:bottom w:val="single" w:sz="4" w:space="0" w:color="000000"/>
              <w:right w:val="single" w:sz="4" w:space="0" w:color="000000"/>
            </w:tcBorders>
          </w:tcPr>
          <w:p w14:paraId="0FA099A6" w14:textId="77777777" w:rsidR="00EC3AE9" w:rsidRPr="00E62371" w:rsidRDefault="00D85443" w:rsidP="004B635A">
            <w:pPr>
              <w:suppressAutoHyphens/>
              <w:snapToGrid w:val="0"/>
              <w:spacing w:before="120" w:after="120"/>
              <w:jc w:val="center"/>
              <w:rPr>
                <w:rFonts w:ascii="Arial Narrow" w:hAnsi="Arial Narrow"/>
                <w:i/>
                <w:sz w:val="20"/>
                <w:szCs w:val="20"/>
                <w:lang w:eastAsia="ar-SA"/>
              </w:rPr>
            </w:pPr>
            <w:r>
              <w:rPr>
                <w:rFonts w:ascii="Arial Narrow" w:hAnsi="Arial Narrow"/>
                <w:i/>
                <w:sz w:val="20"/>
                <w:szCs w:val="20"/>
                <w:lang w:eastAsia="ar-SA"/>
              </w:rPr>
              <w:t>100</w:t>
            </w:r>
          </w:p>
        </w:tc>
      </w:tr>
    </w:tbl>
    <w:p w14:paraId="0AD559A1" w14:textId="77777777" w:rsidR="00EF0F16" w:rsidRPr="00E62371" w:rsidRDefault="00EF0F16" w:rsidP="004B635A">
      <w:pPr>
        <w:suppressAutoHyphens/>
        <w:spacing w:before="120" w:after="120"/>
        <w:jc w:val="both"/>
        <w:rPr>
          <w:rFonts w:ascii="Arial Narrow" w:hAnsi="Arial Narrow"/>
          <w:i/>
          <w:sz w:val="16"/>
          <w:szCs w:val="16"/>
          <w:lang w:eastAsia="ar-SA"/>
        </w:rPr>
      </w:pPr>
      <w:r w:rsidRPr="00E62371">
        <w:rPr>
          <w:rFonts w:ascii="Arial Narrow" w:hAnsi="Arial Narrow"/>
          <w:b/>
          <w:i/>
          <w:sz w:val="16"/>
          <w:szCs w:val="16"/>
          <w:lang w:eastAsia="ar-SA"/>
        </w:rPr>
        <w:t xml:space="preserve">* </w:t>
      </w:r>
      <w:r w:rsidRPr="00E62371">
        <w:rPr>
          <w:rFonts w:ascii="Arial Narrow" w:hAnsi="Arial Narrow"/>
          <w:i/>
          <w:sz w:val="16"/>
          <w:szCs w:val="16"/>
          <w:lang w:eastAsia="ar-SA"/>
        </w:rPr>
        <w:t>w przypadku oferty podanej w EUR do przeliczenia zostanie zastosowany średni kurs NBP z dnia poprzedzającego sporządzenie protokołu wyboru ofert przez Zamawiającego</w:t>
      </w:r>
    </w:p>
    <w:p w14:paraId="35DC3B06" w14:textId="77777777" w:rsidR="00EF0F16" w:rsidRPr="00E34768" w:rsidRDefault="00EF0F16" w:rsidP="004B635A">
      <w:pPr>
        <w:suppressAutoHyphens/>
        <w:spacing w:before="120" w:after="120"/>
        <w:jc w:val="both"/>
        <w:rPr>
          <w:lang w:eastAsia="ar-SA"/>
        </w:rPr>
      </w:pPr>
    </w:p>
    <w:p w14:paraId="5CD11E3C" w14:textId="77777777" w:rsidR="00EF0F16" w:rsidRPr="00E62371" w:rsidRDefault="00EF0F16" w:rsidP="004B635A">
      <w:pPr>
        <w:suppressAutoHyphens/>
        <w:spacing w:before="120" w:after="120"/>
        <w:jc w:val="both"/>
        <w:rPr>
          <w:rFonts w:ascii="Arial Narrow" w:hAnsi="Arial Narrow"/>
          <w:sz w:val="20"/>
          <w:szCs w:val="20"/>
          <w:lang w:eastAsia="ar-SA"/>
        </w:rPr>
      </w:pPr>
      <w:r w:rsidRPr="00E62371">
        <w:rPr>
          <w:rFonts w:ascii="Arial Narrow" w:hAnsi="Arial Narrow"/>
          <w:b/>
          <w:sz w:val="20"/>
          <w:szCs w:val="20"/>
          <w:lang w:eastAsia="ar-SA"/>
        </w:rPr>
        <w:t>Sposób przyznawania punktacji za spełnienie danego kryterium oceny oferty:</w:t>
      </w:r>
      <w:r w:rsidRPr="00E62371">
        <w:rPr>
          <w:rFonts w:ascii="Arial Narrow" w:hAnsi="Arial Narrow"/>
          <w:sz w:val="20"/>
          <w:szCs w:val="20"/>
          <w:lang w:eastAsia="ar-SA"/>
        </w:rPr>
        <w:t xml:space="preserve"> </w:t>
      </w:r>
    </w:p>
    <w:p w14:paraId="5D81C175" w14:textId="77777777" w:rsidR="00EF0F16" w:rsidRPr="00E62371" w:rsidRDefault="00EF0F16" w:rsidP="004B635A">
      <w:pPr>
        <w:numPr>
          <w:ilvl w:val="0"/>
          <w:numId w:val="4"/>
        </w:numPr>
        <w:suppressAutoHyphens/>
        <w:spacing w:before="120" w:after="120"/>
        <w:ind w:left="567" w:hanging="567"/>
        <w:jc w:val="both"/>
        <w:rPr>
          <w:rFonts w:ascii="Arial Narrow" w:hAnsi="Arial Narrow"/>
          <w:sz w:val="20"/>
          <w:szCs w:val="20"/>
          <w:lang w:eastAsia="ar-SA"/>
        </w:rPr>
      </w:pPr>
      <w:r w:rsidRPr="00E62371">
        <w:rPr>
          <w:rFonts w:ascii="Arial Narrow" w:hAnsi="Arial Narrow"/>
          <w:sz w:val="20"/>
          <w:szCs w:val="20"/>
          <w:lang w:eastAsia="ar-SA"/>
        </w:rPr>
        <w:t xml:space="preserve">Punkty w ramach kryterium </w:t>
      </w:r>
      <w:r w:rsidRPr="00E62371">
        <w:rPr>
          <w:rFonts w:ascii="Arial Narrow" w:hAnsi="Arial Narrow"/>
          <w:i/>
          <w:sz w:val="20"/>
          <w:szCs w:val="20"/>
          <w:lang w:eastAsia="ar-SA"/>
        </w:rPr>
        <w:t xml:space="preserve">ceny netto </w:t>
      </w:r>
      <w:r w:rsidR="004713DC" w:rsidRPr="00E62371">
        <w:rPr>
          <w:rFonts w:ascii="Arial Narrow" w:hAnsi="Arial Narrow"/>
          <w:i/>
          <w:sz w:val="20"/>
          <w:szCs w:val="20"/>
          <w:lang w:eastAsia="ar-SA"/>
        </w:rPr>
        <w:t>(</w:t>
      </w:r>
      <w:r w:rsidRPr="00E62371">
        <w:rPr>
          <w:rFonts w:ascii="Arial Narrow" w:hAnsi="Arial Narrow"/>
          <w:i/>
          <w:sz w:val="20"/>
          <w:szCs w:val="20"/>
          <w:lang w:eastAsia="ar-SA"/>
        </w:rPr>
        <w:t>w PLN/EUR</w:t>
      </w:r>
      <w:r w:rsidR="004713DC" w:rsidRPr="00E62371">
        <w:rPr>
          <w:rFonts w:ascii="Arial Narrow" w:hAnsi="Arial Narrow"/>
          <w:i/>
          <w:sz w:val="20"/>
          <w:szCs w:val="20"/>
          <w:lang w:eastAsia="ar-SA"/>
        </w:rPr>
        <w:t>)</w:t>
      </w:r>
      <w:r w:rsidRPr="00E62371">
        <w:rPr>
          <w:rFonts w:ascii="Arial Narrow" w:hAnsi="Arial Narrow"/>
          <w:sz w:val="20"/>
          <w:szCs w:val="20"/>
          <w:lang w:eastAsia="ar-SA"/>
        </w:rPr>
        <w:t xml:space="preserve"> będą przyznawane wg następującej formuły: </w:t>
      </w:r>
      <w:r w:rsidRPr="00E62371">
        <w:rPr>
          <w:rFonts w:ascii="Arial Narrow" w:hAnsi="Arial Narrow"/>
          <w:color w:val="000000"/>
          <w:spacing w:val="-6"/>
          <w:sz w:val="20"/>
          <w:szCs w:val="20"/>
          <w:lang w:eastAsia="ar-SA"/>
        </w:rPr>
        <w:t xml:space="preserve">        </w:t>
      </w:r>
    </w:p>
    <w:p w14:paraId="55E7814A" w14:textId="77777777" w:rsidR="00EF0F16" w:rsidRPr="00E62371" w:rsidRDefault="00EF0F16" w:rsidP="004B635A">
      <w:pPr>
        <w:suppressAutoHyphens/>
        <w:spacing w:before="120" w:after="120"/>
        <w:ind w:left="709" w:firstLine="1622"/>
        <w:rPr>
          <w:rFonts w:ascii="Arial Narrow" w:hAnsi="Arial Narrow"/>
          <w:color w:val="000000"/>
          <w:spacing w:val="-6"/>
          <w:sz w:val="20"/>
          <w:szCs w:val="20"/>
          <w:lang w:eastAsia="ar-SA"/>
        </w:rPr>
      </w:pPr>
    </w:p>
    <w:p w14:paraId="2D57E148" w14:textId="77777777" w:rsidR="00EF0F16" w:rsidRPr="00E62371" w:rsidRDefault="00EF0F16" w:rsidP="004B635A">
      <w:pPr>
        <w:suppressAutoHyphens/>
        <w:spacing w:before="120" w:after="120"/>
        <w:ind w:left="1210" w:firstLine="1622"/>
        <w:rPr>
          <w:rFonts w:ascii="Arial Narrow" w:hAnsi="Arial Narrow"/>
          <w:color w:val="000000"/>
          <w:spacing w:val="-6"/>
          <w:sz w:val="20"/>
          <w:szCs w:val="20"/>
          <w:lang w:eastAsia="ar-SA"/>
        </w:rPr>
      </w:pPr>
      <w:r w:rsidRPr="00E62371">
        <w:rPr>
          <w:rFonts w:ascii="Arial Narrow" w:hAnsi="Arial Narrow"/>
          <w:color w:val="000000"/>
          <w:spacing w:val="-6"/>
          <w:sz w:val="20"/>
          <w:szCs w:val="20"/>
          <w:lang w:eastAsia="ar-SA"/>
        </w:rPr>
        <w:t xml:space="preserve"> C min</w:t>
      </w:r>
    </w:p>
    <w:p w14:paraId="1F6A4221" w14:textId="77777777" w:rsidR="00EF0F16" w:rsidRPr="00E62371" w:rsidRDefault="00EF0F16" w:rsidP="004B635A">
      <w:pPr>
        <w:suppressAutoHyphens/>
        <w:spacing w:before="120" w:after="120"/>
        <w:ind w:left="709" w:firstLine="1622"/>
        <w:rPr>
          <w:rFonts w:ascii="Arial Narrow" w:hAnsi="Arial Narrow"/>
          <w:color w:val="000000"/>
          <w:spacing w:val="-6"/>
          <w:sz w:val="20"/>
          <w:szCs w:val="20"/>
          <w:lang w:eastAsia="ar-SA"/>
        </w:rPr>
      </w:pPr>
      <w:r w:rsidRPr="00E62371">
        <w:rPr>
          <w:rFonts w:ascii="Arial Narrow" w:hAnsi="Arial Narrow"/>
          <w:color w:val="000000"/>
          <w:spacing w:val="-6"/>
          <w:sz w:val="20"/>
          <w:szCs w:val="20"/>
          <w:lang w:eastAsia="ar-SA"/>
        </w:rPr>
        <w:t xml:space="preserve">A </w:t>
      </w:r>
      <w:r w:rsidR="00FE6B92" w:rsidRPr="00E62371">
        <w:rPr>
          <w:rFonts w:ascii="Arial Narrow" w:hAnsi="Arial Narrow"/>
          <w:color w:val="000000"/>
          <w:spacing w:val="-6"/>
          <w:sz w:val="20"/>
          <w:szCs w:val="20"/>
          <w:lang w:eastAsia="ar-SA"/>
        </w:rPr>
        <w:t xml:space="preserve">n = ----------------- x 100 </w:t>
      </w:r>
      <w:r w:rsidRPr="00E62371">
        <w:rPr>
          <w:rFonts w:ascii="Arial Narrow" w:hAnsi="Arial Narrow"/>
          <w:color w:val="000000"/>
          <w:spacing w:val="-6"/>
          <w:sz w:val="20"/>
          <w:szCs w:val="20"/>
          <w:lang w:eastAsia="ar-SA"/>
        </w:rPr>
        <w:t>%</w:t>
      </w:r>
    </w:p>
    <w:p w14:paraId="4A779D97" w14:textId="77777777" w:rsidR="00EF0F16" w:rsidRPr="00E62371" w:rsidRDefault="00EF0F16" w:rsidP="004B635A">
      <w:pPr>
        <w:suppressAutoHyphens/>
        <w:spacing w:before="120" w:after="120"/>
        <w:ind w:left="709" w:firstLine="1622"/>
        <w:rPr>
          <w:rFonts w:ascii="Arial Narrow" w:hAnsi="Arial Narrow"/>
          <w:color w:val="000000"/>
          <w:spacing w:val="-6"/>
          <w:sz w:val="20"/>
          <w:szCs w:val="20"/>
          <w:lang w:eastAsia="ar-SA"/>
        </w:rPr>
      </w:pPr>
      <w:r w:rsidRPr="00E62371">
        <w:rPr>
          <w:rFonts w:ascii="Arial Narrow" w:hAnsi="Arial Narrow"/>
          <w:color w:val="000000"/>
          <w:spacing w:val="-6"/>
          <w:sz w:val="20"/>
          <w:szCs w:val="20"/>
          <w:lang w:eastAsia="ar-SA"/>
        </w:rPr>
        <w:t xml:space="preserve">                C r</w:t>
      </w:r>
    </w:p>
    <w:p w14:paraId="69E58D22" w14:textId="77777777" w:rsidR="00EF0F16" w:rsidRPr="00E62371" w:rsidRDefault="00EF0F16" w:rsidP="004B635A">
      <w:pPr>
        <w:suppressAutoHyphens/>
        <w:spacing w:before="120" w:after="120"/>
        <w:ind w:left="709" w:firstLine="1622"/>
        <w:rPr>
          <w:rFonts w:ascii="Arial Narrow" w:hAnsi="Arial Narrow"/>
          <w:color w:val="000000"/>
          <w:spacing w:val="-6"/>
          <w:sz w:val="20"/>
          <w:szCs w:val="20"/>
          <w:lang w:eastAsia="ar-SA"/>
        </w:rPr>
      </w:pPr>
    </w:p>
    <w:p w14:paraId="2664450B" w14:textId="77777777" w:rsidR="00EF0F16" w:rsidRPr="00E62371" w:rsidRDefault="00EF0F16" w:rsidP="004B635A">
      <w:pPr>
        <w:suppressAutoHyphens/>
        <w:spacing w:before="120" w:after="120"/>
        <w:ind w:left="709" w:firstLine="720"/>
        <w:rPr>
          <w:rFonts w:ascii="Arial Narrow" w:hAnsi="Arial Narrow"/>
          <w:color w:val="000000"/>
          <w:spacing w:val="-6"/>
          <w:sz w:val="20"/>
          <w:szCs w:val="20"/>
          <w:lang w:eastAsia="ar-SA"/>
        </w:rPr>
      </w:pPr>
      <w:r w:rsidRPr="00E62371">
        <w:rPr>
          <w:rFonts w:ascii="Arial Narrow" w:hAnsi="Arial Narrow"/>
          <w:color w:val="000000"/>
          <w:spacing w:val="-6"/>
          <w:sz w:val="20"/>
          <w:szCs w:val="20"/>
          <w:lang w:eastAsia="ar-SA"/>
        </w:rPr>
        <w:t xml:space="preserve">C min – cena minimalna w zbiorze </w:t>
      </w:r>
    </w:p>
    <w:p w14:paraId="6FB97BDA" w14:textId="77777777" w:rsidR="00EF0F16" w:rsidRPr="00E62371" w:rsidRDefault="00EF0F16" w:rsidP="004B635A">
      <w:pPr>
        <w:suppressAutoHyphens/>
        <w:spacing w:before="120" w:after="120"/>
        <w:ind w:left="709" w:firstLine="720"/>
        <w:rPr>
          <w:rFonts w:ascii="Arial Narrow" w:hAnsi="Arial Narrow"/>
          <w:color w:val="000000"/>
          <w:spacing w:val="-6"/>
          <w:sz w:val="20"/>
          <w:szCs w:val="20"/>
          <w:lang w:eastAsia="ar-SA"/>
        </w:rPr>
      </w:pPr>
      <w:r w:rsidRPr="00E62371">
        <w:rPr>
          <w:rFonts w:ascii="Arial Narrow" w:hAnsi="Arial Narrow"/>
          <w:color w:val="000000"/>
          <w:spacing w:val="-6"/>
          <w:sz w:val="20"/>
          <w:szCs w:val="20"/>
          <w:lang w:eastAsia="ar-SA"/>
        </w:rPr>
        <w:t>C r – cena oferty rozpatrywanej</w:t>
      </w:r>
    </w:p>
    <w:p w14:paraId="39D157A0" w14:textId="77777777" w:rsidR="00EF0F16" w:rsidRPr="00E62371" w:rsidRDefault="00EF0F16" w:rsidP="004B635A">
      <w:pPr>
        <w:suppressAutoHyphens/>
        <w:spacing w:before="120" w:after="120"/>
        <w:ind w:left="709" w:firstLine="720"/>
        <w:rPr>
          <w:rFonts w:ascii="Arial Narrow" w:hAnsi="Arial Narrow"/>
          <w:color w:val="000000"/>
          <w:spacing w:val="-6"/>
          <w:sz w:val="20"/>
          <w:szCs w:val="20"/>
          <w:lang w:eastAsia="ar-SA"/>
        </w:rPr>
      </w:pPr>
      <w:r w:rsidRPr="00E62371">
        <w:rPr>
          <w:rFonts w:ascii="Arial Narrow" w:hAnsi="Arial Narrow"/>
          <w:color w:val="000000"/>
          <w:spacing w:val="-6"/>
          <w:sz w:val="20"/>
          <w:szCs w:val="20"/>
          <w:lang w:eastAsia="ar-SA"/>
        </w:rPr>
        <w:t>A n – ilość punktów przyznana ofercie</w:t>
      </w:r>
    </w:p>
    <w:p w14:paraId="2F1B71AA" w14:textId="77777777" w:rsidR="00580069" w:rsidRPr="00E62371" w:rsidRDefault="00580069" w:rsidP="004B635A">
      <w:pPr>
        <w:suppressAutoHyphens/>
        <w:spacing w:before="120" w:after="120"/>
        <w:rPr>
          <w:rFonts w:ascii="Arial Narrow" w:hAnsi="Arial Narrow"/>
          <w:sz w:val="20"/>
          <w:szCs w:val="20"/>
          <w:lang w:eastAsia="ar-SA"/>
        </w:rPr>
      </w:pPr>
    </w:p>
    <w:p w14:paraId="4AE446BF" w14:textId="0DF27F51" w:rsidR="00B36394" w:rsidRPr="00D84D05" w:rsidRDefault="00B36394" w:rsidP="00D84D05">
      <w:pPr>
        <w:pStyle w:val="ListParagraph"/>
        <w:numPr>
          <w:ilvl w:val="0"/>
          <w:numId w:val="40"/>
        </w:numPr>
        <w:suppressAutoHyphens/>
        <w:spacing w:before="120" w:after="120"/>
        <w:rPr>
          <w:rFonts w:ascii="Arial Narrow" w:hAnsi="Arial Narrow"/>
          <w:b/>
          <w:sz w:val="20"/>
          <w:szCs w:val="20"/>
          <w:lang w:eastAsia="ar-SA"/>
        </w:rPr>
      </w:pPr>
      <w:r w:rsidRPr="00D84D05">
        <w:rPr>
          <w:rFonts w:ascii="Arial Narrow" w:hAnsi="Arial Narrow"/>
          <w:b/>
          <w:sz w:val="20"/>
          <w:szCs w:val="20"/>
          <w:lang w:eastAsia="ar-SA"/>
        </w:rPr>
        <w:t>Informacja na temat zakresu wykluczenia z możliwości realizacji zamówienia.</w:t>
      </w:r>
    </w:p>
    <w:p w14:paraId="327AEBDF" w14:textId="77777777" w:rsidR="00B36394" w:rsidRPr="00E62371" w:rsidRDefault="00B36394" w:rsidP="004B635A">
      <w:pPr>
        <w:suppressAutoHyphens/>
        <w:spacing w:before="120" w:after="120"/>
        <w:rPr>
          <w:rFonts w:ascii="Arial Narrow" w:hAnsi="Arial Narrow"/>
          <w:sz w:val="20"/>
          <w:szCs w:val="20"/>
          <w:lang w:eastAsia="ar-SA"/>
        </w:rPr>
      </w:pPr>
    </w:p>
    <w:p w14:paraId="30B7A5BA" w14:textId="667D9A07" w:rsidR="00B36394" w:rsidRPr="00E62371" w:rsidRDefault="00B36394" w:rsidP="004B635A">
      <w:pPr>
        <w:suppressAutoHyphens/>
        <w:spacing w:before="120" w:after="120"/>
        <w:jc w:val="both"/>
        <w:rPr>
          <w:rFonts w:ascii="Arial Narrow" w:hAnsi="Arial Narrow"/>
          <w:b/>
          <w:sz w:val="20"/>
          <w:szCs w:val="20"/>
          <w:lang w:eastAsia="ar-SA"/>
        </w:rPr>
      </w:pPr>
      <w:r w:rsidRPr="00E62371">
        <w:rPr>
          <w:rFonts w:ascii="Arial Narrow" w:hAnsi="Arial Narrow"/>
          <w:sz w:val="20"/>
          <w:szCs w:val="20"/>
          <w:lang w:eastAsia="ar-SA"/>
        </w:rPr>
        <w:t>Z możliwości realizacji zamówienia wyłączone są podmioty, które są powiązane osobowo lub kapitałowo z</w:t>
      </w:r>
      <w:r w:rsidRPr="00E62371">
        <w:rPr>
          <w:rFonts w:ascii="Arial Narrow" w:hAnsi="Arial Narrow"/>
          <w:b/>
          <w:sz w:val="20"/>
          <w:szCs w:val="20"/>
          <w:lang w:eastAsia="ar-SA"/>
        </w:rPr>
        <w:t xml:space="preserve"> </w:t>
      </w:r>
      <w:r w:rsidR="00B22E09" w:rsidRPr="00B22E09">
        <w:rPr>
          <w:rFonts w:ascii="Arial Narrow" w:hAnsi="Arial Narrow"/>
          <w:b/>
          <w:sz w:val="20"/>
          <w:szCs w:val="20"/>
          <w:lang w:eastAsia="ar-SA"/>
        </w:rPr>
        <w:t>PSI Polska Sp. z</w:t>
      </w:r>
      <w:r w:rsidR="00D84D05">
        <w:rPr>
          <w:rFonts w:ascii="Arial Narrow" w:hAnsi="Arial Narrow"/>
          <w:b/>
          <w:sz w:val="20"/>
          <w:szCs w:val="20"/>
          <w:lang w:eastAsia="ar-SA"/>
        </w:rPr>
        <w:t> </w:t>
      </w:r>
      <w:r w:rsidR="00B22E09" w:rsidRPr="00B22E09">
        <w:rPr>
          <w:rFonts w:ascii="Arial Narrow" w:hAnsi="Arial Narrow"/>
          <w:b/>
          <w:sz w:val="20"/>
          <w:szCs w:val="20"/>
          <w:lang w:eastAsia="ar-SA"/>
        </w:rPr>
        <w:t>o.o.</w:t>
      </w:r>
      <w:r w:rsidRPr="00E62371">
        <w:rPr>
          <w:rFonts w:ascii="Arial Narrow" w:hAnsi="Arial Narrow"/>
          <w:b/>
          <w:sz w:val="20"/>
          <w:szCs w:val="20"/>
          <w:lang w:eastAsia="ar-SA"/>
        </w:rPr>
        <w:t xml:space="preserve">. </w:t>
      </w:r>
      <w:r w:rsidRPr="00E62371">
        <w:rPr>
          <w:rFonts w:ascii="Arial Narrow" w:hAnsi="Arial Narrow"/>
          <w:sz w:val="20"/>
          <w:szCs w:val="20"/>
          <w:lang w:eastAsia="ar-SA"/>
        </w:rPr>
        <w:t xml:space="preserve">Przez powiązania kapitałowe lub osobowe rozumie się wzajemne powiązanie </w:t>
      </w:r>
      <w:r w:rsidR="00B22E09" w:rsidRPr="00B22E09">
        <w:rPr>
          <w:rFonts w:ascii="Arial Narrow" w:hAnsi="Arial Narrow"/>
          <w:b/>
          <w:sz w:val="20"/>
          <w:szCs w:val="20"/>
          <w:lang w:eastAsia="ar-SA"/>
        </w:rPr>
        <w:t>PSI Polska Sp. z o.o.</w:t>
      </w:r>
      <w:r w:rsidRPr="00E62371">
        <w:rPr>
          <w:rFonts w:ascii="Arial Narrow" w:hAnsi="Arial Narrow"/>
          <w:b/>
          <w:sz w:val="20"/>
          <w:szCs w:val="20"/>
          <w:lang w:eastAsia="ar-SA"/>
        </w:rPr>
        <w:t xml:space="preserve"> </w:t>
      </w:r>
      <w:r w:rsidRPr="00E62371">
        <w:rPr>
          <w:rFonts w:ascii="Arial Narrow" w:hAnsi="Arial Narrow"/>
          <w:sz w:val="20"/>
          <w:szCs w:val="20"/>
          <w:lang w:eastAsia="ar-SA"/>
        </w:rPr>
        <w:t xml:space="preserve">lub osobami upoważnionymi do zaciągania zobowiązań w imieniu </w:t>
      </w:r>
      <w:r w:rsidR="00B22E09" w:rsidRPr="00B22E09">
        <w:rPr>
          <w:rFonts w:ascii="Arial Narrow" w:hAnsi="Arial Narrow"/>
          <w:b/>
          <w:sz w:val="20"/>
          <w:szCs w:val="20"/>
          <w:lang w:eastAsia="ar-SA"/>
        </w:rPr>
        <w:t>PSI Polska Sp. z o.o.</w:t>
      </w:r>
      <w:r w:rsidR="00893DFD" w:rsidRPr="00E62371">
        <w:rPr>
          <w:rFonts w:ascii="Arial Narrow" w:hAnsi="Arial Narrow"/>
          <w:sz w:val="20"/>
          <w:szCs w:val="20"/>
          <w:lang w:eastAsia="ar-SA"/>
        </w:rPr>
        <w:t xml:space="preserve"> </w:t>
      </w:r>
      <w:r w:rsidRPr="00E62371">
        <w:rPr>
          <w:rFonts w:ascii="Arial Narrow" w:hAnsi="Arial Narrow"/>
          <w:sz w:val="20"/>
          <w:szCs w:val="20"/>
          <w:lang w:eastAsia="ar-SA"/>
        </w:rPr>
        <w:t>lub</w:t>
      </w:r>
      <w:r w:rsidRPr="00E62371">
        <w:rPr>
          <w:rFonts w:ascii="Arial Narrow" w:hAnsi="Arial Narrow"/>
          <w:b/>
          <w:sz w:val="20"/>
          <w:szCs w:val="20"/>
          <w:lang w:eastAsia="ar-SA"/>
        </w:rPr>
        <w:t xml:space="preserve"> </w:t>
      </w:r>
      <w:r w:rsidRPr="00E62371">
        <w:rPr>
          <w:rFonts w:ascii="Arial Narrow" w:hAnsi="Arial Narrow"/>
          <w:sz w:val="20"/>
          <w:szCs w:val="20"/>
          <w:lang w:eastAsia="ar-SA"/>
        </w:rPr>
        <w:t xml:space="preserve">osobami wykonującymi w imieniu </w:t>
      </w:r>
      <w:r w:rsidR="00B22E09" w:rsidRPr="00B22E09">
        <w:rPr>
          <w:rFonts w:ascii="Arial Narrow" w:hAnsi="Arial Narrow"/>
          <w:b/>
          <w:sz w:val="20"/>
          <w:szCs w:val="20"/>
          <w:lang w:eastAsia="ar-SA"/>
        </w:rPr>
        <w:t>PSI Polska Sp. z o.o.</w:t>
      </w:r>
      <w:r w:rsidR="00893DFD" w:rsidRPr="00E62371">
        <w:rPr>
          <w:rFonts w:ascii="Arial Narrow" w:hAnsi="Arial Narrow"/>
          <w:sz w:val="20"/>
          <w:szCs w:val="20"/>
          <w:lang w:eastAsia="ar-SA"/>
        </w:rPr>
        <w:t xml:space="preserve"> </w:t>
      </w:r>
      <w:r w:rsidRPr="00E62371">
        <w:rPr>
          <w:rFonts w:ascii="Arial Narrow" w:hAnsi="Arial Narrow"/>
          <w:sz w:val="20"/>
          <w:szCs w:val="20"/>
          <w:lang w:eastAsia="ar-SA"/>
        </w:rPr>
        <w:t>czynności związane z przygotowaniem i przeprowadzeniem procedury wyboru wykonawcy a</w:t>
      </w:r>
      <w:r w:rsidR="00E62371">
        <w:rPr>
          <w:rFonts w:ascii="Arial Narrow" w:hAnsi="Arial Narrow"/>
          <w:sz w:val="20"/>
          <w:szCs w:val="20"/>
          <w:lang w:eastAsia="ar-SA"/>
        </w:rPr>
        <w:t> </w:t>
      </w:r>
      <w:r w:rsidRPr="00E62371">
        <w:rPr>
          <w:rFonts w:ascii="Arial Narrow" w:hAnsi="Arial Narrow"/>
          <w:sz w:val="20"/>
          <w:szCs w:val="20"/>
          <w:lang w:eastAsia="ar-SA"/>
        </w:rPr>
        <w:t>Wykonawcą, polegające w szczególności na:</w:t>
      </w:r>
      <w:r w:rsidR="00893DFD">
        <w:rPr>
          <w:rFonts w:ascii="Arial Narrow" w:hAnsi="Arial Narrow"/>
          <w:sz w:val="20"/>
          <w:szCs w:val="20"/>
          <w:lang w:eastAsia="ar-SA"/>
        </w:rPr>
        <w:t xml:space="preserve"> </w:t>
      </w:r>
    </w:p>
    <w:p w14:paraId="105D90A3" w14:textId="77777777" w:rsidR="00B36394" w:rsidRPr="00E62371" w:rsidRDefault="00B36394" w:rsidP="004B635A">
      <w:p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1) uczestniczeniu w spółce jako wspólnik spółki cywilnej lub spółki osobowej;</w:t>
      </w:r>
    </w:p>
    <w:p w14:paraId="70827C4D" w14:textId="77777777" w:rsidR="00B36394" w:rsidRPr="00E62371" w:rsidRDefault="00B36394" w:rsidP="004B635A">
      <w:p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2) posiadaniu co najmniej 10% udziałów lub akcji;</w:t>
      </w:r>
    </w:p>
    <w:p w14:paraId="58E793ED" w14:textId="77777777" w:rsidR="00B36394" w:rsidRPr="00E62371" w:rsidRDefault="00B36394" w:rsidP="004B635A">
      <w:p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3) pełnieniu funkcji członka organu nadzorczego lub zarządzającego, prokurenta, pełnomocnika;</w:t>
      </w:r>
    </w:p>
    <w:p w14:paraId="4722D1F9" w14:textId="77777777" w:rsidR="00B36394" w:rsidRPr="00E62371" w:rsidRDefault="00B36394" w:rsidP="004B635A">
      <w:p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4) pozostawaniu w związku małżeńskim, w stosunku pokrewieństwa lub powinowactwa w linii prostej, pokrewieństwa lub powinowactwa w linii bocznej do drugiego stopnia lub w stosunku przysposobienia, opieki lub kurateli;</w:t>
      </w:r>
    </w:p>
    <w:p w14:paraId="1DDE265C" w14:textId="77777777" w:rsidR="00B36394" w:rsidRPr="00E62371" w:rsidRDefault="00B36394" w:rsidP="004B635A">
      <w:p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5) pozostawaniu z wykonawcą w takim stosunku prawnym lub faktycznym, że może to budzić uzasadnione wątpliwości co do bezstronności tych osób;</w:t>
      </w:r>
    </w:p>
    <w:p w14:paraId="6E725649" w14:textId="77777777" w:rsidR="00B22E09" w:rsidRPr="00D85443" w:rsidRDefault="00B36394" w:rsidP="004B635A">
      <w:p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 xml:space="preserve">Potwierdzeniem braku powiązań kapitałowych lub osobowych jest złożenie przez oferenta oświadczenia o braku występowania w/w powiązań na formularzu ofertowym (załącznik nr 1 do zapytania ofertowego). </w:t>
      </w:r>
    </w:p>
    <w:p w14:paraId="33651792" w14:textId="77777777" w:rsidR="00B22E09" w:rsidRDefault="00B22E09" w:rsidP="004B635A">
      <w:pPr>
        <w:suppressAutoHyphens/>
        <w:spacing w:before="120" w:after="120"/>
        <w:jc w:val="both"/>
        <w:rPr>
          <w:rFonts w:ascii="Arial Narrow" w:hAnsi="Arial Narrow"/>
          <w:b/>
          <w:sz w:val="20"/>
          <w:szCs w:val="20"/>
        </w:rPr>
      </w:pPr>
    </w:p>
    <w:p w14:paraId="484608FE" w14:textId="2B0AEBE4" w:rsidR="00B36394" w:rsidRPr="00D84D05" w:rsidRDefault="00B36394" w:rsidP="00D84D05">
      <w:pPr>
        <w:pStyle w:val="ListParagraph"/>
        <w:numPr>
          <w:ilvl w:val="0"/>
          <w:numId w:val="40"/>
        </w:numPr>
        <w:suppressAutoHyphens/>
        <w:spacing w:before="120" w:after="120"/>
        <w:jc w:val="both"/>
        <w:rPr>
          <w:rFonts w:ascii="Arial Narrow" w:hAnsi="Arial Narrow"/>
          <w:b/>
          <w:sz w:val="20"/>
          <w:szCs w:val="20"/>
        </w:rPr>
      </w:pPr>
      <w:r w:rsidRPr="00D84D05">
        <w:rPr>
          <w:rFonts w:ascii="Arial Narrow" w:hAnsi="Arial Narrow"/>
          <w:b/>
          <w:sz w:val="20"/>
          <w:szCs w:val="20"/>
        </w:rPr>
        <w:t xml:space="preserve">Warunki dokonania zmiany umowy: </w:t>
      </w:r>
    </w:p>
    <w:p w14:paraId="41D3C0A8" w14:textId="77777777" w:rsidR="00B36394" w:rsidRPr="00AA09DB" w:rsidRDefault="00B36394" w:rsidP="004B635A">
      <w:pPr>
        <w:pStyle w:val="BodyText"/>
        <w:spacing w:before="120" w:after="120"/>
        <w:jc w:val="both"/>
        <w:rPr>
          <w:rFonts w:ascii="Arial Narrow" w:hAnsi="Arial Narrow"/>
          <w:sz w:val="20"/>
          <w:szCs w:val="20"/>
        </w:rPr>
      </w:pPr>
    </w:p>
    <w:p w14:paraId="7392B256" w14:textId="77777777" w:rsidR="00B22E09" w:rsidRPr="00B22E09" w:rsidRDefault="00B22E09" w:rsidP="00B22E09">
      <w:pPr>
        <w:pStyle w:val="ListParagraph"/>
        <w:numPr>
          <w:ilvl w:val="0"/>
          <w:numId w:val="26"/>
        </w:numPr>
        <w:suppressAutoHyphens/>
        <w:spacing w:before="120" w:after="120"/>
        <w:jc w:val="both"/>
        <w:rPr>
          <w:rFonts w:ascii="Arial Narrow" w:hAnsi="Arial Narrow"/>
          <w:sz w:val="20"/>
          <w:szCs w:val="20"/>
          <w:lang w:eastAsia="ar-SA"/>
        </w:rPr>
      </w:pPr>
      <w:r w:rsidRPr="00B22E09">
        <w:rPr>
          <w:rFonts w:ascii="Arial Narrow" w:hAnsi="Arial Narrow"/>
          <w:sz w:val="20"/>
          <w:szCs w:val="20"/>
          <w:lang w:eastAsia="ar-SA"/>
        </w:rPr>
        <w:t>Zamawiający dopuszcza możliwość wprowadzenia zmian w umowie niezbędnych do sprawnej</w:t>
      </w:r>
      <w:r>
        <w:rPr>
          <w:rFonts w:ascii="Arial Narrow" w:hAnsi="Arial Narrow"/>
          <w:sz w:val="20"/>
          <w:szCs w:val="20"/>
          <w:lang w:eastAsia="ar-SA"/>
        </w:rPr>
        <w:t xml:space="preserve"> realizacji prac, w </w:t>
      </w:r>
      <w:r w:rsidRPr="00B22E09">
        <w:rPr>
          <w:rFonts w:ascii="Arial Narrow" w:hAnsi="Arial Narrow"/>
          <w:sz w:val="20"/>
          <w:szCs w:val="20"/>
          <w:lang w:eastAsia="ar-SA"/>
        </w:rPr>
        <w:t>szczególności:</w:t>
      </w:r>
    </w:p>
    <w:p w14:paraId="5DD08E1E" w14:textId="77777777" w:rsidR="00B22E09" w:rsidRPr="00B22E09" w:rsidRDefault="00B22E09" w:rsidP="00B22E09">
      <w:pPr>
        <w:pStyle w:val="ListParagraph"/>
        <w:numPr>
          <w:ilvl w:val="0"/>
          <w:numId w:val="26"/>
        </w:numPr>
        <w:suppressAutoHyphens/>
        <w:spacing w:before="120" w:after="120"/>
        <w:jc w:val="both"/>
        <w:rPr>
          <w:rFonts w:ascii="Arial Narrow" w:hAnsi="Arial Narrow"/>
          <w:sz w:val="20"/>
          <w:szCs w:val="20"/>
          <w:lang w:eastAsia="ar-SA"/>
        </w:rPr>
      </w:pPr>
      <w:r w:rsidRPr="00B22E09">
        <w:rPr>
          <w:rFonts w:ascii="Arial Narrow" w:hAnsi="Arial Narrow"/>
          <w:sz w:val="20"/>
          <w:szCs w:val="20"/>
          <w:lang w:eastAsia="ar-SA"/>
        </w:rPr>
        <w:lastRenderedPageBreak/>
        <w:t>Zamawiający przewiduje możliwość wydłużenia terminu wykonania przedmiotu umowy w szczególnie uzasadnionych przypadkach.</w:t>
      </w:r>
    </w:p>
    <w:p w14:paraId="24E8FEED" w14:textId="77777777" w:rsidR="00B22E09" w:rsidRPr="00B22E09" w:rsidRDefault="00B22E09" w:rsidP="00B22E09">
      <w:pPr>
        <w:pStyle w:val="ListParagraph"/>
        <w:numPr>
          <w:ilvl w:val="0"/>
          <w:numId w:val="26"/>
        </w:numPr>
        <w:suppressAutoHyphens/>
        <w:spacing w:before="120" w:after="120"/>
        <w:jc w:val="both"/>
        <w:rPr>
          <w:rFonts w:ascii="Arial Narrow" w:hAnsi="Arial Narrow"/>
          <w:sz w:val="20"/>
          <w:szCs w:val="20"/>
          <w:lang w:eastAsia="ar-SA"/>
        </w:rPr>
      </w:pPr>
      <w:r w:rsidRPr="00B22E09">
        <w:rPr>
          <w:rFonts w:ascii="Arial Narrow" w:hAnsi="Arial Narrow"/>
          <w:sz w:val="20"/>
          <w:szCs w:val="20"/>
          <w:lang w:eastAsia="ar-SA"/>
        </w:rPr>
        <w:t>Zamawiający przewiduje możliwość zmiany umowy w przypadku zmiany terminów i warunków płatności - pod warunkiem zgłoszenia przez Wykonawcę takiego zamiaru i otrzymania stosownej zgody Zamawiającego.</w:t>
      </w:r>
    </w:p>
    <w:p w14:paraId="19887E66" w14:textId="77777777" w:rsidR="00B22E09" w:rsidRPr="00B22E09" w:rsidRDefault="00B22E09" w:rsidP="00B22E09">
      <w:pPr>
        <w:pStyle w:val="ListParagraph"/>
        <w:numPr>
          <w:ilvl w:val="0"/>
          <w:numId w:val="26"/>
        </w:numPr>
        <w:suppressAutoHyphens/>
        <w:spacing w:before="120" w:after="120"/>
        <w:jc w:val="both"/>
        <w:rPr>
          <w:rFonts w:ascii="Arial Narrow" w:hAnsi="Arial Narrow"/>
          <w:sz w:val="20"/>
          <w:szCs w:val="20"/>
          <w:lang w:eastAsia="ar-SA"/>
        </w:rPr>
      </w:pPr>
      <w:r w:rsidRPr="00B22E09">
        <w:rPr>
          <w:rFonts w:ascii="Arial Narrow" w:hAnsi="Arial Narrow"/>
          <w:sz w:val="20"/>
          <w:szCs w:val="20"/>
          <w:lang w:eastAsia="ar-SA"/>
        </w:rPr>
        <w:t>Zamawiający przewiduje możliwość zmiany umowy w przypadku, gdy nastąpi zmiana powszechnie obowiązujących przepisów prawa w zakresie mającym wpływ na realizację przedmiotu umowy.</w:t>
      </w:r>
    </w:p>
    <w:p w14:paraId="2465E0A7" w14:textId="77777777" w:rsidR="00B22E09" w:rsidRPr="00B22E09" w:rsidRDefault="00B22E09" w:rsidP="00B22E09">
      <w:pPr>
        <w:pStyle w:val="ListParagraph"/>
        <w:numPr>
          <w:ilvl w:val="0"/>
          <w:numId w:val="26"/>
        </w:numPr>
        <w:suppressAutoHyphens/>
        <w:spacing w:before="120" w:after="120"/>
        <w:jc w:val="both"/>
        <w:rPr>
          <w:rFonts w:ascii="Arial Narrow" w:hAnsi="Arial Narrow"/>
          <w:sz w:val="20"/>
          <w:szCs w:val="20"/>
          <w:lang w:eastAsia="ar-SA"/>
        </w:rPr>
      </w:pPr>
      <w:r w:rsidRPr="00B22E09">
        <w:rPr>
          <w:rFonts w:ascii="Arial Narrow" w:hAnsi="Arial Narrow"/>
          <w:sz w:val="20"/>
          <w:szCs w:val="20"/>
          <w:lang w:eastAsia="ar-SA"/>
        </w:rPr>
        <w:t>Zamawiający przewiduje możliwość zmiany umowy w przypadku zaistnienia okoliczności spowodowanych czynnikami zewnętrznymi, oraz/lub okolicznościami siły wyższej.</w:t>
      </w:r>
    </w:p>
    <w:p w14:paraId="73683916" w14:textId="77777777" w:rsidR="00B22E09" w:rsidRPr="00B22E09" w:rsidRDefault="00B22E09" w:rsidP="00B22E09">
      <w:pPr>
        <w:pStyle w:val="ListParagraph"/>
        <w:numPr>
          <w:ilvl w:val="0"/>
          <w:numId w:val="26"/>
        </w:numPr>
        <w:suppressAutoHyphens/>
        <w:spacing w:before="120" w:after="120"/>
        <w:jc w:val="both"/>
        <w:rPr>
          <w:rFonts w:ascii="Arial Narrow" w:hAnsi="Arial Narrow"/>
          <w:sz w:val="20"/>
          <w:szCs w:val="20"/>
          <w:lang w:eastAsia="ar-SA"/>
        </w:rPr>
      </w:pPr>
      <w:r w:rsidRPr="00B22E09">
        <w:rPr>
          <w:rFonts w:ascii="Arial Narrow" w:hAnsi="Arial Narrow"/>
          <w:sz w:val="20"/>
          <w:szCs w:val="20"/>
          <w:lang w:eastAsia="ar-SA"/>
        </w:rPr>
        <w:t>Zamawiający dopuszcza możliwość dokonania zmian w treści umowy w stosunku do treści oferty na podstawie, której dokonano wyboru Wykonawcy, które nie wpływają w istotny sposób na przedmiot zamówienia oraz nie prowadzą one do zmiany charakteru umowy.</w:t>
      </w:r>
    </w:p>
    <w:p w14:paraId="0062F9B5" w14:textId="77777777" w:rsidR="00B22E09" w:rsidRPr="00B22E09" w:rsidRDefault="00B22E09" w:rsidP="00B22E09">
      <w:pPr>
        <w:pStyle w:val="ListParagraph"/>
        <w:numPr>
          <w:ilvl w:val="0"/>
          <w:numId w:val="26"/>
        </w:numPr>
        <w:suppressAutoHyphens/>
        <w:spacing w:before="120" w:after="120"/>
        <w:jc w:val="both"/>
        <w:rPr>
          <w:rFonts w:ascii="Arial Narrow" w:hAnsi="Arial Narrow"/>
          <w:sz w:val="20"/>
          <w:szCs w:val="20"/>
          <w:lang w:eastAsia="ar-SA"/>
        </w:rPr>
      </w:pPr>
      <w:r w:rsidRPr="00B22E09">
        <w:rPr>
          <w:rFonts w:ascii="Arial Narrow" w:hAnsi="Arial Narrow"/>
          <w:sz w:val="20"/>
          <w:szCs w:val="20"/>
          <w:lang w:eastAsia="ar-SA"/>
        </w:rPr>
        <w:t>Dopuszczalne są wszelkie zmiany nieistotne rozumiane w ten sposób, że wiedza o ich wprowadzeniu na etapie postępowania nie wpłynęłaby na krąg Wykonawców/Oferentów ubiegających się o zamówienie, ani na wynik postępowania.</w:t>
      </w:r>
    </w:p>
    <w:p w14:paraId="701239D7" w14:textId="77777777" w:rsidR="00B36394" w:rsidRPr="00AA09DB" w:rsidRDefault="00B22E09" w:rsidP="00B22E09">
      <w:pPr>
        <w:pStyle w:val="ListParagraph"/>
        <w:numPr>
          <w:ilvl w:val="0"/>
          <w:numId w:val="26"/>
        </w:numPr>
        <w:suppressAutoHyphens/>
        <w:spacing w:before="120" w:after="120"/>
        <w:jc w:val="both"/>
        <w:rPr>
          <w:rFonts w:ascii="Arial Narrow" w:hAnsi="Arial Narrow"/>
          <w:sz w:val="20"/>
          <w:szCs w:val="20"/>
          <w:lang w:eastAsia="ar-SA"/>
        </w:rPr>
      </w:pPr>
      <w:r w:rsidRPr="00B22E09">
        <w:rPr>
          <w:rFonts w:ascii="Arial Narrow" w:hAnsi="Arial Narrow"/>
          <w:sz w:val="20"/>
          <w:szCs w:val="20"/>
          <w:lang w:eastAsia="ar-SA"/>
        </w:rPr>
        <w:t>Wszelkie powyższe postanowienia stanowią katalog zmian, na które Zamawiający może wyrazić zgodę. Nie stanowią jednocześnie zobowiązania Zamawiającego do wyrażenia takiej zgody. Wniosek o zmianę postanowień umowy musi być wyrażony na piśmie. Zmiana umowy może nastąpić wyłącznie w formie pisemnego aneksu pod rygorem nieważności.</w:t>
      </w:r>
    </w:p>
    <w:p w14:paraId="0641E9F1" w14:textId="77777777" w:rsidR="004713DC" w:rsidRPr="00AA09DB" w:rsidRDefault="004713DC" w:rsidP="004B635A">
      <w:pPr>
        <w:suppressAutoHyphens/>
        <w:spacing w:before="120" w:after="120"/>
        <w:jc w:val="both"/>
        <w:rPr>
          <w:rFonts w:ascii="Arial Narrow" w:hAnsi="Arial Narrow"/>
          <w:b/>
          <w:sz w:val="20"/>
          <w:szCs w:val="20"/>
          <w:lang w:eastAsia="ar-SA"/>
        </w:rPr>
      </w:pPr>
    </w:p>
    <w:p w14:paraId="29B87594" w14:textId="77777777" w:rsidR="00B36394" w:rsidRPr="00E62371" w:rsidRDefault="00B36394" w:rsidP="004B635A">
      <w:pPr>
        <w:suppressAutoHyphens/>
        <w:spacing w:before="120" w:after="120"/>
        <w:jc w:val="both"/>
        <w:rPr>
          <w:rFonts w:ascii="Arial Narrow" w:hAnsi="Arial Narrow"/>
          <w:b/>
          <w:sz w:val="20"/>
          <w:szCs w:val="20"/>
          <w:lang w:eastAsia="ar-SA"/>
        </w:rPr>
      </w:pPr>
      <w:r w:rsidRPr="00E62371">
        <w:rPr>
          <w:rFonts w:ascii="Arial Narrow" w:hAnsi="Arial Narrow"/>
          <w:b/>
          <w:sz w:val="20"/>
          <w:szCs w:val="20"/>
          <w:lang w:eastAsia="ar-SA"/>
        </w:rPr>
        <w:t>Zastrzeżenia</w:t>
      </w:r>
    </w:p>
    <w:p w14:paraId="24837CFE" w14:textId="77777777" w:rsidR="00B36394" w:rsidRPr="00E62371" w:rsidRDefault="00B36394" w:rsidP="004B635A">
      <w:pPr>
        <w:suppressAutoHyphens/>
        <w:spacing w:before="120" w:after="120"/>
        <w:jc w:val="both"/>
        <w:rPr>
          <w:rFonts w:ascii="Arial Narrow" w:hAnsi="Arial Narrow"/>
          <w:b/>
          <w:sz w:val="20"/>
          <w:szCs w:val="20"/>
          <w:lang w:eastAsia="ar-SA"/>
        </w:rPr>
      </w:pPr>
    </w:p>
    <w:p w14:paraId="635EE806" w14:textId="77777777" w:rsidR="00B22E09" w:rsidRPr="00B22E09" w:rsidRDefault="00B22E09" w:rsidP="00B22E09">
      <w:pPr>
        <w:suppressAutoHyphens/>
        <w:spacing w:before="120" w:after="120"/>
        <w:jc w:val="both"/>
        <w:rPr>
          <w:rFonts w:ascii="Arial Narrow" w:hAnsi="Arial Narrow"/>
          <w:sz w:val="20"/>
          <w:szCs w:val="20"/>
          <w:lang w:eastAsia="ar-SA"/>
        </w:rPr>
      </w:pPr>
      <w:r w:rsidRPr="00B22E09">
        <w:rPr>
          <w:rFonts w:ascii="Arial Narrow" w:hAnsi="Arial Narrow"/>
          <w:sz w:val="20"/>
          <w:szCs w:val="20"/>
          <w:lang w:eastAsia="ar-SA"/>
        </w:rPr>
        <w:t xml:space="preserve">Niniejsze zapytanie ofertowe nie zobowiązuje firmy </w:t>
      </w:r>
      <w:r>
        <w:rPr>
          <w:rFonts w:ascii="Arial Narrow" w:hAnsi="Arial Narrow"/>
          <w:sz w:val="20"/>
          <w:szCs w:val="20"/>
          <w:lang w:eastAsia="ar-SA"/>
        </w:rPr>
        <w:t>PSI Polska</w:t>
      </w:r>
      <w:r w:rsidRPr="00B22E09">
        <w:rPr>
          <w:rFonts w:ascii="Arial Narrow" w:hAnsi="Arial Narrow"/>
          <w:sz w:val="20"/>
          <w:szCs w:val="20"/>
          <w:lang w:eastAsia="ar-SA"/>
        </w:rPr>
        <w:t xml:space="preserve"> Sp. z o.o. do żadnego określonego działania: </w:t>
      </w:r>
    </w:p>
    <w:p w14:paraId="4AF82085" w14:textId="77777777" w:rsidR="00B22E09" w:rsidRPr="00B22E09" w:rsidRDefault="00B22E09" w:rsidP="00B22E09">
      <w:pPr>
        <w:numPr>
          <w:ilvl w:val="0"/>
          <w:numId w:val="7"/>
        </w:numPr>
        <w:suppressAutoHyphens/>
        <w:spacing w:before="120" w:after="120"/>
        <w:jc w:val="both"/>
        <w:rPr>
          <w:rFonts w:ascii="Arial Narrow" w:hAnsi="Arial Narrow"/>
          <w:sz w:val="20"/>
          <w:szCs w:val="20"/>
          <w:lang w:eastAsia="ar-SA"/>
        </w:rPr>
      </w:pPr>
      <w:r w:rsidRPr="00B22E09">
        <w:rPr>
          <w:rFonts w:ascii="Arial Narrow" w:hAnsi="Arial Narrow"/>
          <w:sz w:val="20"/>
          <w:szCs w:val="20"/>
          <w:lang w:eastAsia="ar-SA"/>
        </w:rPr>
        <w:t xml:space="preserve">Wydanie niniejszego zapytania ofertowego nie zobowiązuje firmy </w:t>
      </w:r>
      <w:r>
        <w:rPr>
          <w:rFonts w:ascii="Arial Narrow" w:hAnsi="Arial Narrow"/>
          <w:sz w:val="20"/>
          <w:szCs w:val="20"/>
          <w:lang w:eastAsia="ar-SA"/>
        </w:rPr>
        <w:t>PSI Polska</w:t>
      </w:r>
      <w:r w:rsidRPr="00B22E09">
        <w:rPr>
          <w:rFonts w:ascii="Arial Narrow" w:hAnsi="Arial Narrow"/>
          <w:sz w:val="20"/>
          <w:szCs w:val="20"/>
          <w:lang w:eastAsia="ar-SA"/>
        </w:rPr>
        <w:t xml:space="preserve"> Sp. z o.o. </w:t>
      </w:r>
    </w:p>
    <w:p w14:paraId="2C046F33" w14:textId="77777777" w:rsidR="00B22E09" w:rsidRPr="00B22E09" w:rsidRDefault="00B22E09" w:rsidP="00B22E09">
      <w:pPr>
        <w:numPr>
          <w:ilvl w:val="0"/>
          <w:numId w:val="7"/>
        </w:numPr>
        <w:suppressAutoHyphens/>
        <w:spacing w:before="120" w:after="120"/>
        <w:jc w:val="both"/>
        <w:rPr>
          <w:rFonts w:ascii="Arial Narrow" w:hAnsi="Arial Narrow"/>
          <w:sz w:val="20"/>
          <w:szCs w:val="20"/>
          <w:lang w:eastAsia="ar-SA"/>
        </w:rPr>
      </w:pPr>
      <w:r w:rsidRPr="00B22E09">
        <w:rPr>
          <w:rFonts w:ascii="Arial Narrow" w:hAnsi="Arial Narrow"/>
          <w:sz w:val="20"/>
          <w:szCs w:val="20"/>
          <w:lang w:eastAsia="ar-SA"/>
        </w:rPr>
        <w:t>do akceptacji oferty, w całości l</w:t>
      </w:r>
      <w:r>
        <w:rPr>
          <w:rFonts w:ascii="Arial Narrow" w:hAnsi="Arial Narrow"/>
          <w:sz w:val="20"/>
          <w:szCs w:val="20"/>
          <w:lang w:eastAsia="ar-SA"/>
        </w:rPr>
        <w:t>ub części i nie zobowiązuje PSI Polska</w:t>
      </w:r>
      <w:r w:rsidRPr="00B22E09">
        <w:rPr>
          <w:rFonts w:ascii="Arial Narrow" w:hAnsi="Arial Narrow"/>
          <w:sz w:val="20"/>
          <w:szCs w:val="20"/>
          <w:lang w:eastAsia="ar-SA"/>
        </w:rPr>
        <w:t xml:space="preserve"> Sp. z o.o. do składania wyjaśnień czy powodów akceptacji lub odrzucenia oferty.  </w:t>
      </w:r>
    </w:p>
    <w:p w14:paraId="412ACC0C" w14:textId="77777777" w:rsidR="00B22E09" w:rsidRPr="00B22E09" w:rsidRDefault="00B22E09" w:rsidP="00B22E09">
      <w:pPr>
        <w:numPr>
          <w:ilvl w:val="0"/>
          <w:numId w:val="7"/>
        </w:numPr>
        <w:suppressAutoHyphens/>
        <w:spacing w:before="120" w:after="120"/>
        <w:jc w:val="both"/>
        <w:rPr>
          <w:rFonts w:ascii="Arial Narrow" w:hAnsi="Arial Narrow"/>
          <w:sz w:val="20"/>
          <w:szCs w:val="20"/>
          <w:lang w:eastAsia="ar-SA"/>
        </w:rPr>
      </w:pPr>
      <w:r>
        <w:rPr>
          <w:rFonts w:ascii="Arial Narrow" w:hAnsi="Arial Narrow"/>
          <w:sz w:val="20"/>
          <w:szCs w:val="20"/>
          <w:lang w:eastAsia="ar-SA"/>
        </w:rPr>
        <w:t>PSI Polska</w:t>
      </w:r>
      <w:r w:rsidRPr="00B22E09">
        <w:rPr>
          <w:rFonts w:ascii="Arial Narrow" w:hAnsi="Arial Narrow"/>
          <w:sz w:val="20"/>
          <w:szCs w:val="20"/>
          <w:lang w:eastAsia="ar-SA"/>
        </w:rPr>
        <w:t xml:space="preserve"> Sp. z o.o. nie może być pociągana do odpowiedzialności za jakiekolwiek koszty czy wydatki poniesione przez oferentów w związku z przygotowaniem i dostarczeniem oferty. </w:t>
      </w:r>
    </w:p>
    <w:p w14:paraId="21E2BE01" w14:textId="77777777" w:rsidR="00B22E09" w:rsidRPr="00B22E09" w:rsidRDefault="00B22E09" w:rsidP="00B22E09">
      <w:pPr>
        <w:numPr>
          <w:ilvl w:val="0"/>
          <w:numId w:val="7"/>
        </w:numPr>
        <w:suppressAutoHyphens/>
        <w:spacing w:before="120" w:after="120"/>
        <w:jc w:val="both"/>
        <w:rPr>
          <w:rFonts w:ascii="Arial Narrow" w:hAnsi="Arial Narrow"/>
          <w:sz w:val="20"/>
          <w:szCs w:val="20"/>
          <w:lang w:eastAsia="ar-SA"/>
        </w:rPr>
      </w:pPr>
      <w:r>
        <w:rPr>
          <w:rFonts w:ascii="Arial Narrow" w:hAnsi="Arial Narrow"/>
          <w:sz w:val="20"/>
          <w:szCs w:val="20"/>
          <w:lang w:eastAsia="ar-SA"/>
        </w:rPr>
        <w:t>PSI Polska</w:t>
      </w:r>
      <w:r w:rsidRPr="00B22E09">
        <w:rPr>
          <w:rFonts w:ascii="Arial Narrow" w:hAnsi="Arial Narrow"/>
          <w:sz w:val="20"/>
          <w:szCs w:val="20"/>
          <w:lang w:eastAsia="ar-SA"/>
        </w:rPr>
        <w:t xml:space="preserve"> Sp. z o.o. zastrzega sobie prawo w każdej chwili do zmian całości lub części zapytania ofertowego. </w:t>
      </w:r>
    </w:p>
    <w:p w14:paraId="129FF772" w14:textId="77777777" w:rsidR="00B22E09" w:rsidRPr="00B22E09" w:rsidRDefault="00B22E09" w:rsidP="00B22E09">
      <w:pPr>
        <w:numPr>
          <w:ilvl w:val="0"/>
          <w:numId w:val="7"/>
        </w:numPr>
        <w:suppressAutoHyphens/>
        <w:spacing w:before="120" w:after="120"/>
        <w:jc w:val="both"/>
        <w:rPr>
          <w:rFonts w:ascii="Arial Narrow" w:hAnsi="Arial Narrow"/>
          <w:sz w:val="20"/>
          <w:szCs w:val="20"/>
          <w:lang w:eastAsia="ar-SA"/>
        </w:rPr>
      </w:pPr>
      <w:r w:rsidRPr="00B22E09">
        <w:rPr>
          <w:rFonts w:ascii="Arial Narrow" w:hAnsi="Arial Narrow"/>
          <w:sz w:val="20"/>
          <w:szCs w:val="20"/>
          <w:lang w:eastAsia="ar-SA"/>
        </w:rPr>
        <w:t>Administratorem danych osobowych w rozumieniu przepisów Rozporządzenia Parlamentu Europejskiego i Rady (UE) 2016/679 jest PSI Polska Sp. z o.o.</w:t>
      </w:r>
      <w:r>
        <w:rPr>
          <w:rFonts w:ascii="Arial Narrow" w:hAnsi="Arial Narrow"/>
          <w:sz w:val="20"/>
          <w:szCs w:val="20"/>
          <w:lang w:eastAsia="ar-SA"/>
        </w:rPr>
        <w:t xml:space="preserve">, </w:t>
      </w:r>
      <w:r w:rsidR="00B02A9D">
        <w:rPr>
          <w:rFonts w:ascii="Arial Narrow" w:hAnsi="Arial Narrow"/>
          <w:sz w:val="20"/>
          <w:szCs w:val="20"/>
          <w:lang w:eastAsia="ar-SA"/>
        </w:rPr>
        <w:t>ul. Towarowa 37</w:t>
      </w:r>
      <w:r>
        <w:rPr>
          <w:rFonts w:ascii="Arial Narrow" w:hAnsi="Arial Narrow"/>
          <w:sz w:val="20"/>
          <w:szCs w:val="20"/>
          <w:lang w:eastAsia="ar-SA"/>
        </w:rPr>
        <w:t xml:space="preserve">, </w:t>
      </w:r>
      <w:r w:rsidRPr="00B22E09">
        <w:rPr>
          <w:rFonts w:ascii="Arial Narrow" w:hAnsi="Arial Narrow"/>
          <w:sz w:val="20"/>
          <w:szCs w:val="20"/>
          <w:lang w:eastAsia="ar-SA"/>
        </w:rPr>
        <w:t>61 – 896 Poznań.</w:t>
      </w:r>
    </w:p>
    <w:p w14:paraId="1DE4840B" w14:textId="77777777" w:rsidR="00B22E09" w:rsidRPr="00B22E09" w:rsidRDefault="00B22E09" w:rsidP="00B22E09">
      <w:pPr>
        <w:numPr>
          <w:ilvl w:val="0"/>
          <w:numId w:val="7"/>
        </w:numPr>
        <w:suppressAutoHyphens/>
        <w:spacing w:before="120" w:after="120"/>
        <w:jc w:val="both"/>
        <w:rPr>
          <w:rFonts w:ascii="Arial Narrow" w:hAnsi="Arial Narrow"/>
          <w:sz w:val="20"/>
          <w:szCs w:val="20"/>
          <w:lang w:eastAsia="ar-SA"/>
        </w:rPr>
      </w:pPr>
      <w:r w:rsidRPr="00B22E09">
        <w:rPr>
          <w:rFonts w:ascii="Arial Narrow" w:hAnsi="Arial Narrow"/>
          <w:sz w:val="20"/>
          <w:szCs w:val="20"/>
          <w:lang w:eastAsia="ar-SA"/>
        </w:rPr>
        <w:t>Przetwarzanie danych osobowych jest zgodne z prawem i spełnia warunki, o których mowa art. 6 ust. 1 pkt. c) oraz art. 9 ust. 2 pkt. g) Rozporządzenia Parlamentu Europejskiego i Rady (UE) 2016/679. Dane są przetwarzane wyłącznie w celu zapewnienia warunków realizacji zasady rozeznania rynku, na podstawie:</w:t>
      </w:r>
    </w:p>
    <w:p w14:paraId="62AA533D" w14:textId="77777777" w:rsidR="00B22E09" w:rsidRPr="00B22E09" w:rsidRDefault="00B22E09" w:rsidP="00B22E09">
      <w:pPr>
        <w:suppressAutoHyphens/>
        <w:spacing w:before="120" w:after="120"/>
        <w:ind w:left="720"/>
        <w:jc w:val="both"/>
        <w:rPr>
          <w:rFonts w:ascii="Arial Narrow" w:hAnsi="Arial Narrow"/>
          <w:sz w:val="20"/>
          <w:szCs w:val="20"/>
          <w:lang w:eastAsia="ar-SA"/>
        </w:rPr>
      </w:pPr>
      <w:r>
        <w:rPr>
          <w:rFonts w:ascii="Arial Narrow" w:hAnsi="Arial Narrow"/>
          <w:sz w:val="20"/>
          <w:szCs w:val="20"/>
          <w:lang w:eastAsia="ar-SA"/>
        </w:rPr>
        <w:t xml:space="preserve">- </w:t>
      </w:r>
      <w:r w:rsidRPr="00B22E09">
        <w:rPr>
          <w:rFonts w:ascii="Arial Narrow" w:hAnsi="Arial Narrow"/>
          <w:sz w:val="20"/>
          <w:szCs w:val="20"/>
          <w:lang w:eastAsia="ar-SA"/>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w:t>
      </w:r>
      <w:r w:rsidRPr="00B22E09">
        <w:rPr>
          <w:rFonts w:ascii="Arial Narrow" w:hAnsi="Arial Narrow"/>
          <w:sz w:val="20"/>
          <w:szCs w:val="20"/>
          <w:lang w:eastAsia="ar-SA"/>
        </w:rPr>
        <w:lastRenderedPageBreak/>
        <w:t>Spójności i Europejskiego Funduszu Morskiego i Rybackiego oraz uchylającego rozporządzenie Rady (WE) nr 1083/2006 (Dz.U.UE.L.2013.347.320).</w:t>
      </w:r>
    </w:p>
    <w:p w14:paraId="3B4842AC" w14:textId="77777777" w:rsidR="00B22E09" w:rsidRPr="00B22E09" w:rsidRDefault="00B22E09" w:rsidP="00B22E09">
      <w:pPr>
        <w:suppressAutoHyphens/>
        <w:spacing w:before="120" w:after="120"/>
        <w:ind w:left="720"/>
        <w:jc w:val="both"/>
        <w:rPr>
          <w:rFonts w:ascii="Arial Narrow" w:hAnsi="Arial Narrow"/>
          <w:sz w:val="20"/>
          <w:szCs w:val="20"/>
          <w:lang w:eastAsia="ar-SA"/>
        </w:rPr>
      </w:pPr>
      <w:r>
        <w:rPr>
          <w:rFonts w:ascii="Arial Narrow" w:hAnsi="Arial Narrow"/>
          <w:sz w:val="20"/>
          <w:szCs w:val="20"/>
          <w:lang w:eastAsia="ar-SA"/>
        </w:rPr>
        <w:t xml:space="preserve">- </w:t>
      </w:r>
      <w:r w:rsidRPr="00B22E09">
        <w:rPr>
          <w:rFonts w:ascii="Arial Narrow" w:hAnsi="Arial Narrow"/>
          <w:sz w:val="20"/>
          <w:szCs w:val="20"/>
          <w:lang w:eastAsia="ar-SA"/>
        </w:rPr>
        <w:t>Ustawy o finansach publicznych (Dz.U. 2017 r. poz. 2077).</w:t>
      </w:r>
    </w:p>
    <w:p w14:paraId="5E328F75" w14:textId="77777777" w:rsidR="00B22E09" w:rsidRPr="00B22E09" w:rsidRDefault="00B22E09" w:rsidP="00B22E09">
      <w:pPr>
        <w:numPr>
          <w:ilvl w:val="0"/>
          <w:numId w:val="7"/>
        </w:numPr>
        <w:suppressAutoHyphens/>
        <w:spacing w:before="120" w:after="120"/>
        <w:jc w:val="both"/>
        <w:rPr>
          <w:rFonts w:ascii="Arial Narrow" w:hAnsi="Arial Narrow"/>
          <w:sz w:val="20"/>
          <w:szCs w:val="20"/>
          <w:lang w:eastAsia="ar-SA"/>
        </w:rPr>
      </w:pPr>
      <w:r w:rsidRPr="00B22E09">
        <w:rPr>
          <w:rFonts w:ascii="Arial Narrow" w:hAnsi="Arial Narrow"/>
          <w:sz w:val="20"/>
          <w:szCs w:val="20"/>
          <w:lang w:eastAsia="ar-SA"/>
        </w:rPr>
        <w:t xml:space="preserve">Dane osobowe będą przechowywane do czasu zakończenia przedmiotowego postępowania nr </w:t>
      </w:r>
      <w:r w:rsidR="00B02A9D">
        <w:rPr>
          <w:rFonts w:ascii="Arial Narrow" w:hAnsi="Arial Narrow"/>
          <w:sz w:val="20"/>
          <w:szCs w:val="20"/>
          <w:lang w:eastAsia="ar-SA"/>
        </w:rPr>
        <w:t>2</w:t>
      </w:r>
      <w:r>
        <w:rPr>
          <w:rFonts w:ascii="Arial Narrow" w:hAnsi="Arial Narrow"/>
          <w:sz w:val="20"/>
          <w:szCs w:val="20"/>
          <w:lang w:eastAsia="ar-SA"/>
        </w:rPr>
        <w:t>/POIR</w:t>
      </w:r>
      <w:r w:rsidRPr="00B22E09">
        <w:rPr>
          <w:rFonts w:ascii="Arial Narrow" w:hAnsi="Arial Narrow"/>
          <w:sz w:val="20"/>
          <w:szCs w:val="20"/>
          <w:lang w:eastAsia="ar-SA"/>
        </w:rPr>
        <w:t>/2020 tj. dokonania wyboru najlepszej oferty i podpisania umowy współpracy.</w:t>
      </w:r>
    </w:p>
    <w:p w14:paraId="54B66693" w14:textId="77777777" w:rsidR="00B36394" w:rsidRDefault="00B22E09" w:rsidP="00B22E09">
      <w:pPr>
        <w:numPr>
          <w:ilvl w:val="0"/>
          <w:numId w:val="7"/>
        </w:numPr>
        <w:suppressAutoHyphens/>
        <w:spacing w:before="120" w:after="120"/>
        <w:jc w:val="both"/>
        <w:rPr>
          <w:rFonts w:ascii="Arial Narrow" w:hAnsi="Arial Narrow"/>
          <w:sz w:val="20"/>
          <w:szCs w:val="20"/>
          <w:lang w:eastAsia="ar-SA"/>
        </w:rPr>
      </w:pPr>
      <w:r w:rsidRPr="00B22E09">
        <w:rPr>
          <w:rFonts w:ascii="Arial Narrow" w:hAnsi="Arial Narrow"/>
          <w:sz w:val="20"/>
          <w:szCs w:val="20"/>
          <w:lang w:eastAsia="ar-SA"/>
        </w:rPr>
        <w:t>Każda osoba fizyczna, której dane osobowe będą przetwarzane w ramach przedmiotowego postępowania ma prawo dostępu do treści swoich danych i ich uzupełnienia, uaktualnienia lub sprostowania. Każda osoba fizyczna, której dane osobowe będą przetwarzane w ramach przedmiotowego postępowania ma prawo do wniesienia skargi do organu nadzorczego, którym jest Prezes Urzędu Ochrony Danych Osobowych. Przetwarzanie danych osobowych w ramach przedmiotowego postępowania nie wymaga zidentyfikowania osoby, której dane dotyczą.</w:t>
      </w:r>
    </w:p>
    <w:p w14:paraId="748A04E5" w14:textId="77777777" w:rsidR="00B22E09" w:rsidRDefault="00B22E09" w:rsidP="00B22E09">
      <w:pPr>
        <w:suppressAutoHyphens/>
        <w:spacing w:before="120" w:after="120"/>
        <w:jc w:val="both"/>
        <w:rPr>
          <w:rFonts w:ascii="Arial Narrow" w:hAnsi="Arial Narrow"/>
          <w:sz w:val="20"/>
          <w:szCs w:val="20"/>
          <w:lang w:eastAsia="ar-SA"/>
        </w:rPr>
      </w:pPr>
    </w:p>
    <w:p w14:paraId="6DEAA9D1" w14:textId="77777777" w:rsidR="00B22E09" w:rsidRDefault="00B22E09" w:rsidP="00B22E09">
      <w:pPr>
        <w:suppressAutoHyphens/>
        <w:spacing w:before="120" w:after="120"/>
        <w:jc w:val="both"/>
        <w:rPr>
          <w:rFonts w:ascii="Arial Narrow" w:hAnsi="Arial Narrow"/>
          <w:sz w:val="20"/>
          <w:szCs w:val="20"/>
          <w:lang w:eastAsia="ar-SA"/>
        </w:rPr>
      </w:pPr>
      <w:r>
        <w:rPr>
          <w:rFonts w:ascii="Arial Narrow" w:hAnsi="Arial Narrow"/>
          <w:sz w:val="20"/>
          <w:szCs w:val="20"/>
          <w:lang w:eastAsia="ar-SA"/>
        </w:rPr>
        <w:t>Załączniki:</w:t>
      </w:r>
    </w:p>
    <w:p w14:paraId="5E81B507" w14:textId="77777777" w:rsidR="00B22E09" w:rsidRPr="00B22E09" w:rsidRDefault="00B22E09" w:rsidP="00B22E09">
      <w:pPr>
        <w:suppressAutoHyphens/>
        <w:spacing w:before="120" w:after="120"/>
        <w:jc w:val="both"/>
        <w:rPr>
          <w:rFonts w:ascii="Arial Narrow" w:hAnsi="Arial Narrow"/>
          <w:sz w:val="20"/>
          <w:szCs w:val="20"/>
          <w:lang w:eastAsia="ar-SA"/>
        </w:rPr>
      </w:pPr>
      <w:r>
        <w:rPr>
          <w:rFonts w:ascii="Arial Narrow" w:hAnsi="Arial Narrow"/>
          <w:sz w:val="20"/>
          <w:szCs w:val="20"/>
          <w:lang w:eastAsia="ar-SA"/>
        </w:rPr>
        <w:t>- załącznik nr 1 formularz oferty</w:t>
      </w:r>
    </w:p>
    <w:p w14:paraId="310AC25B" w14:textId="77777777" w:rsidR="00B36394" w:rsidRPr="00E62371" w:rsidRDefault="00B36394" w:rsidP="004B635A">
      <w:pPr>
        <w:suppressAutoHyphens/>
        <w:spacing w:before="120" w:after="120"/>
        <w:rPr>
          <w:rFonts w:ascii="Arial Narrow" w:hAnsi="Arial Narrow"/>
          <w:sz w:val="20"/>
          <w:szCs w:val="20"/>
          <w:lang w:eastAsia="ar-SA"/>
        </w:rPr>
      </w:pPr>
    </w:p>
    <w:p w14:paraId="04CEFDB8" w14:textId="77777777" w:rsidR="00B36394" w:rsidRPr="00E62371" w:rsidRDefault="00B36394" w:rsidP="004B635A">
      <w:pPr>
        <w:suppressAutoHyphens/>
        <w:spacing w:before="120" w:after="120"/>
        <w:rPr>
          <w:rFonts w:ascii="Arial Narrow" w:hAnsi="Arial Narrow"/>
          <w:sz w:val="20"/>
          <w:szCs w:val="20"/>
          <w:lang w:eastAsia="ar-SA"/>
        </w:rPr>
      </w:pPr>
    </w:p>
    <w:p w14:paraId="13E83B76" w14:textId="77777777" w:rsidR="00B36394" w:rsidRPr="00E62371" w:rsidRDefault="00B36394" w:rsidP="004B635A">
      <w:pPr>
        <w:suppressAutoHyphens/>
        <w:spacing w:before="120" w:after="120"/>
        <w:ind w:left="7080"/>
        <w:rPr>
          <w:rFonts w:ascii="Arial Narrow" w:hAnsi="Arial Narrow"/>
          <w:sz w:val="20"/>
          <w:szCs w:val="20"/>
          <w:lang w:eastAsia="ar-SA"/>
        </w:rPr>
      </w:pPr>
      <w:r w:rsidRPr="00E62371">
        <w:rPr>
          <w:rFonts w:ascii="Arial Narrow" w:hAnsi="Arial Narrow"/>
          <w:sz w:val="20"/>
          <w:szCs w:val="20"/>
          <w:lang w:eastAsia="ar-SA"/>
        </w:rPr>
        <w:t>...........................</w:t>
      </w:r>
    </w:p>
    <w:p w14:paraId="4F3DD982" w14:textId="77777777" w:rsidR="00B36394" w:rsidRPr="00E62371" w:rsidRDefault="00B36394" w:rsidP="004B635A">
      <w:pPr>
        <w:suppressAutoHyphens/>
        <w:spacing w:before="120" w:after="120"/>
        <w:ind w:left="7080"/>
        <w:rPr>
          <w:rFonts w:ascii="Arial Narrow" w:hAnsi="Arial Narrow"/>
          <w:sz w:val="20"/>
          <w:szCs w:val="20"/>
          <w:lang w:eastAsia="ar-SA"/>
        </w:rPr>
      </w:pPr>
      <w:r w:rsidRPr="00E62371">
        <w:rPr>
          <w:rFonts w:ascii="Arial Narrow" w:hAnsi="Arial Narrow"/>
          <w:sz w:val="20"/>
          <w:szCs w:val="20"/>
          <w:lang w:eastAsia="ar-SA"/>
        </w:rPr>
        <w:t>podpis i pieczęć firmy</w:t>
      </w:r>
    </w:p>
    <w:p w14:paraId="12CE408C" w14:textId="77777777" w:rsidR="00AA09DB" w:rsidRDefault="00AA09DB" w:rsidP="004B635A">
      <w:pPr>
        <w:suppressAutoHyphens/>
        <w:spacing w:before="120" w:after="120"/>
        <w:rPr>
          <w:rFonts w:ascii="Arial Narrow" w:hAnsi="Arial Narrow"/>
          <w:b/>
          <w:i/>
          <w:sz w:val="20"/>
          <w:szCs w:val="20"/>
          <w:lang w:eastAsia="ar-SA"/>
        </w:rPr>
      </w:pPr>
    </w:p>
    <w:p w14:paraId="0D8EF90E" w14:textId="77777777" w:rsidR="006F5936" w:rsidRDefault="006F5936">
      <w:pPr>
        <w:rPr>
          <w:rFonts w:ascii="Arial Narrow" w:hAnsi="Arial Narrow"/>
          <w:b/>
          <w:i/>
          <w:sz w:val="20"/>
          <w:szCs w:val="20"/>
          <w:lang w:eastAsia="ar-SA"/>
        </w:rPr>
      </w:pPr>
    </w:p>
    <w:p w14:paraId="40F5386C" w14:textId="77777777" w:rsidR="00AF7053" w:rsidRDefault="00AF7053">
      <w:pPr>
        <w:rPr>
          <w:rFonts w:ascii="Arial Narrow" w:hAnsi="Arial Narrow"/>
          <w:b/>
          <w:i/>
          <w:sz w:val="20"/>
          <w:szCs w:val="20"/>
          <w:lang w:eastAsia="ar-SA"/>
        </w:rPr>
      </w:pPr>
    </w:p>
    <w:p w14:paraId="1A8252C4" w14:textId="77777777" w:rsidR="00AF7053" w:rsidRDefault="00AF7053">
      <w:pPr>
        <w:rPr>
          <w:rFonts w:ascii="Arial Narrow" w:hAnsi="Arial Narrow"/>
          <w:b/>
          <w:i/>
          <w:sz w:val="20"/>
          <w:szCs w:val="20"/>
          <w:lang w:eastAsia="ar-SA"/>
        </w:rPr>
      </w:pPr>
    </w:p>
    <w:p w14:paraId="14ADE047" w14:textId="77777777" w:rsidR="00AF7053" w:rsidRDefault="00AF7053">
      <w:pPr>
        <w:rPr>
          <w:rFonts w:ascii="Arial Narrow" w:hAnsi="Arial Narrow"/>
          <w:b/>
          <w:i/>
          <w:sz w:val="20"/>
          <w:szCs w:val="20"/>
          <w:lang w:eastAsia="ar-SA"/>
        </w:rPr>
      </w:pPr>
    </w:p>
    <w:p w14:paraId="6D81CAAC" w14:textId="77777777" w:rsidR="00AF7053" w:rsidRDefault="00AF7053">
      <w:pPr>
        <w:rPr>
          <w:rFonts w:ascii="Arial Narrow" w:hAnsi="Arial Narrow"/>
          <w:b/>
          <w:i/>
          <w:sz w:val="20"/>
          <w:szCs w:val="20"/>
          <w:lang w:eastAsia="ar-SA"/>
        </w:rPr>
      </w:pPr>
    </w:p>
    <w:p w14:paraId="2749223F" w14:textId="77777777" w:rsidR="00AF7053" w:rsidRDefault="00AF7053">
      <w:pPr>
        <w:rPr>
          <w:rFonts w:ascii="Arial Narrow" w:hAnsi="Arial Narrow"/>
          <w:b/>
          <w:i/>
          <w:sz w:val="20"/>
          <w:szCs w:val="20"/>
          <w:lang w:eastAsia="ar-SA"/>
        </w:rPr>
      </w:pPr>
    </w:p>
    <w:p w14:paraId="3BB384CF" w14:textId="77777777" w:rsidR="00AF7053" w:rsidRDefault="00AF7053">
      <w:pPr>
        <w:rPr>
          <w:rFonts w:ascii="Arial Narrow" w:hAnsi="Arial Narrow"/>
          <w:b/>
          <w:i/>
          <w:sz w:val="20"/>
          <w:szCs w:val="20"/>
          <w:lang w:eastAsia="ar-SA"/>
        </w:rPr>
      </w:pPr>
    </w:p>
    <w:p w14:paraId="70FABC55" w14:textId="77777777" w:rsidR="00AF7053" w:rsidRDefault="00AF7053">
      <w:pPr>
        <w:rPr>
          <w:rFonts w:ascii="Arial Narrow" w:hAnsi="Arial Narrow"/>
          <w:b/>
          <w:i/>
          <w:sz w:val="20"/>
          <w:szCs w:val="20"/>
          <w:lang w:eastAsia="ar-SA"/>
        </w:rPr>
      </w:pPr>
    </w:p>
    <w:p w14:paraId="5E17FF7D" w14:textId="77777777" w:rsidR="00AF7053" w:rsidRDefault="00AF7053">
      <w:pPr>
        <w:rPr>
          <w:rFonts w:ascii="Arial Narrow" w:hAnsi="Arial Narrow"/>
          <w:b/>
          <w:i/>
          <w:sz w:val="20"/>
          <w:szCs w:val="20"/>
          <w:lang w:eastAsia="ar-SA"/>
        </w:rPr>
      </w:pPr>
    </w:p>
    <w:p w14:paraId="59B14CEE" w14:textId="77777777" w:rsidR="00AF7053" w:rsidRDefault="00AF7053">
      <w:pPr>
        <w:rPr>
          <w:rFonts w:ascii="Arial Narrow" w:hAnsi="Arial Narrow"/>
          <w:b/>
          <w:i/>
          <w:sz w:val="20"/>
          <w:szCs w:val="20"/>
          <w:lang w:eastAsia="ar-SA"/>
        </w:rPr>
      </w:pPr>
    </w:p>
    <w:p w14:paraId="01E11D3B" w14:textId="77777777" w:rsidR="00AF7053" w:rsidRDefault="00AF7053">
      <w:pPr>
        <w:rPr>
          <w:rFonts w:ascii="Arial Narrow" w:hAnsi="Arial Narrow"/>
          <w:b/>
          <w:i/>
          <w:sz w:val="20"/>
          <w:szCs w:val="20"/>
          <w:lang w:eastAsia="ar-SA"/>
        </w:rPr>
      </w:pPr>
    </w:p>
    <w:p w14:paraId="342B20F3" w14:textId="77777777" w:rsidR="00AF7053" w:rsidRDefault="00AF7053">
      <w:pPr>
        <w:rPr>
          <w:rFonts w:ascii="Arial Narrow" w:hAnsi="Arial Narrow"/>
          <w:b/>
          <w:i/>
          <w:sz w:val="20"/>
          <w:szCs w:val="20"/>
          <w:lang w:eastAsia="ar-SA"/>
        </w:rPr>
      </w:pPr>
    </w:p>
    <w:p w14:paraId="759BCCD0" w14:textId="77777777" w:rsidR="00AF7053" w:rsidRDefault="00AF7053">
      <w:pPr>
        <w:rPr>
          <w:rFonts w:ascii="Arial Narrow" w:hAnsi="Arial Narrow"/>
          <w:b/>
          <w:i/>
          <w:sz w:val="20"/>
          <w:szCs w:val="20"/>
          <w:lang w:eastAsia="ar-SA"/>
        </w:rPr>
      </w:pPr>
    </w:p>
    <w:p w14:paraId="750D43CA" w14:textId="77777777" w:rsidR="00AF7053" w:rsidRDefault="00AF7053">
      <w:pPr>
        <w:rPr>
          <w:rFonts w:ascii="Arial Narrow" w:hAnsi="Arial Narrow"/>
          <w:b/>
          <w:i/>
          <w:sz w:val="20"/>
          <w:szCs w:val="20"/>
          <w:lang w:eastAsia="ar-SA"/>
        </w:rPr>
      </w:pPr>
    </w:p>
    <w:p w14:paraId="18EEA2E2" w14:textId="77777777" w:rsidR="00AF7053" w:rsidRDefault="00AF7053">
      <w:pPr>
        <w:rPr>
          <w:rFonts w:ascii="Arial Narrow" w:hAnsi="Arial Narrow"/>
          <w:b/>
          <w:i/>
          <w:sz w:val="20"/>
          <w:szCs w:val="20"/>
          <w:lang w:eastAsia="ar-SA"/>
        </w:rPr>
      </w:pPr>
    </w:p>
    <w:p w14:paraId="15EB6D61" w14:textId="77777777" w:rsidR="00AF7053" w:rsidRDefault="00AF7053">
      <w:pPr>
        <w:rPr>
          <w:rFonts w:ascii="Arial Narrow" w:hAnsi="Arial Narrow"/>
          <w:b/>
          <w:i/>
          <w:sz w:val="20"/>
          <w:szCs w:val="20"/>
          <w:lang w:eastAsia="ar-SA"/>
        </w:rPr>
      </w:pPr>
    </w:p>
    <w:p w14:paraId="03CFDB56" w14:textId="77777777" w:rsidR="00AF7053" w:rsidRDefault="00AF7053">
      <w:pPr>
        <w:rPr>
          <w:rFonts w:ascii="Arial Narrow" w:hAnsi="Arial Narrow"/>
          <w:b/>
          <w:i/>
          <w:sz w:val="20"/>
          <w:szCs w:val="20"/>
          <w:lang w:eastAsia="ar-SA"/>
        </w:rPr>
      </w:pPr>
    </w:p>
    <w:p w14:paraId="581E3574" w14:textId="77777777" w:rsidR="00AF7053" w:rsidRDefault="00AF7053">
      <w:pPr>
        <w:rPr>
          <w:rFonts w:ascii="Arial Narrow" w:hAnsi="Arial Narrow"/>
          <w:b/>
          <w:i/>
          <w:sz w:val="20"/>
          <w:szCs w:val="20"/>
          <w:lang w:eastAsia="ar-SA"/>
        </w:rPr>
      </w:pPr>
    </w:p>
    <w:p w14:paraId="19F57A5C" w14:textId="77777777" w:rsidR="00AF7053" w:rsidRDefault="00AF7053">
      <w:pPr>
        <w:rPr>
          <w:rFonts w:ascii="Arial Narrow" w:hAnsi="Arial Narrow"/>
          <w:b/>
          <w:i/>
          <w:sz w:val="20"/>
          <w:szCs w:val="20"/>
          <w:lang w:eastAsia="ar-SA"/>
        </w:rPr>
      </w:pPr>
    </w:p>
    <w:p w14:paraId="7963DF61" w14:textId="77777777" w:rsidR="00AF7053" w:rsidRDefault="00AF7053">
      <w:pPr>
        <w:rPr>
          <w:rFonts w:ascii="Arial Narrow" w:hAnsi="Arial Narrow"/>
          <w:b/>
          <w:i/>
          <w:sz w:val="20"/>
          <w:szCs w:val="20"/>
          <w:lang w:eastAsia="ar-SA"/>
        </w:rPr>
      </w:pPr>
    </w:p>
    <w:p w14:paraId="53F0A271" w14:textId="77777777" w:rsidR="00AF7053" w:rsidRDefault="00AF7053">
      <w:pPr>
        <w:rPr>
          <w:rFonts w:ascii="Arial Narrow" w:hAnsi="Arial Narrow"/>
          <w:b/>
          <w:i/>
          <w:sz w:val="20"/>
          <w:szCs w:val="20"/>
          <w:lang w:eastAsia="ar-SA"/>
        </w:rPr>
      </w:pPr>
    </w:p>
    <w:p w14:paraId="5194AB95" w14:textId="77777777" w:rsidR="00AF7053" w:rsidRDefault="00AF7053">
      <w:pPr>
        <w:rPr>
          <w:rFonts w:ascii="Arial Narrow" w:hAnsi="Arial Narrow"/>
          <w:b/>
          <w:i/>
          <w:sz w:val="20"/>
          <w:szCs w:val="20"/>
          <w:lang w:eastAsia="ar-SA"/>
        </w:rPr>
      </w:pPr>
    </w:p>
    <w:p w14:paraId="4F87477F" w14:textId="77777777" w:rsidR="00AF7053" w:rsidRDefault="00AF7053">
      <w:pPr>
        <w:rPr>
          <w:rFonts w:ascii="Arial Narrow" w:hAnsi="Arial Narrow"/>
          <w:b/>
          <w:i/>
          <w:sz w:val="20"/>
          <w:szCs w:val="20"/>
          <w:lang w:eastAsia="ar-SA"/>
        </w:rPr>
      </w:pPr>
    </w:p>
    <w:p w14:paraId="4567B350" w14:textId="77777777" w:rsidR="00AF7053" w:rsidRPr="00E62371" w:rsidRDefault="00AF7053" w:rsidP="00D84D05">
      <w:pPr>
        <w:rPr>
          <w:rFonts w:ascii="Arial Narrow" w:hAnsi="Arial Narrow"/>
          <w:b/>
          <w:i/>
          <w:sz w:val="20"/>
          <w:szCs w:val="20"/>
          <w:lang w:eastAsia="ar-SA"/>
        </w:rPr>
      </w:pPr>
      <w:r w:rsidRPr="00E62371">
        <w:rPr>
          <w:rFonts w:ascii="Arial Narrow" w:hAnsi="Arial Narrow"/>
          <w:b/>
          <w:i/>
          <w:sz w:val="20"/>
          <w:szCs w:val="20"/>
          <w:lang w:eastAsia="ar-SA"/>
        </w:rPr>
        <w:t xml:space="preserve">Załącznik nr 1 </w:t>
      </w:r>
    </w:p>
    <w:p w14:paraId="3656EBD7" w14:textId="77777777" w:rsidR="00AF7053" w:rsidRPr="00E62371" w:rsidRDefault="00AF7053" w:rsidP="00AF7053">
      <w:pPr>
        <w:suppressAutoHyphens/>
        <w:spacing w:before="120" w:after="120"/>
        <w:rPr>
          <w:rFonts w:ascii="Arial Narrow" w:hAnsi="Arial Narrow"/>
          <w:b/>
          <w:i/>
          <w:sz w:val="20"/>
          <w:szCs w:val="20"/>
          <w:lang w:eastAsia="ar-SA"/>
        </w:rPr>
      </w:pPr>
      <w:r w:rsidRPr="00E62371">
        <w:rPr>
          <w:rFonts w:ascii="Arial Narrow" w:hAnsi="Arial Narrow"/>
          <w:b/>
          <w:i/>
          <w:sz w:val="20"/>
          <w:szCs w:val="20"/>
          <w:lang w:eastAsia="ar-SA"/>
        </w:rPr>
        <w:lastRenderedPageBreak/>
        <w:t>Formularz ofertowy</w:t>
      </w:r>
    </w:p>
    <w:p w14:paraId="3FA26089" w14:textId="77777777" w:rsidR="00AF7053" w:rsidRPr="00E62371" w:rsidRDefault="00AF7053" w:rsidP="00AF7053">
      <w:pPr>
        <w:suppressAutoHyphens/>
        <w:spacing w:before="120" w:after="120"/>
        <w:jc w:val="center"/>
        <w:rPr>
          <w:rFonts w:ascii="Arial Narrow" w:hAnsi="Arial Narrow"/>
          <w:b/>
          <w:sz w:val="20"/>
          <w:szCs w:val="20"/>
          <w:lang w:eastAsia="ar-SA"/>
        </w:rPr>
      </w:pPr>
    </w:p>
    <w:p w14:paraId="535E41E8" w14:textId="77777777" w:rsidR="00AF7053" w:rsidRPr="00E62371" w:rsidRDefault="00AF7053" w:rsidP="00AF7053">
      <w:pPr>
        <w:suppressAutoHyphens/>
        <w:spacing w:before="120" w:after="120"/>
        <w:jc w:val="center"/>
        <w:rPr>
          <w:rFonts w:ascii="Arial Narrow" w:hAnsi="Arial Narrow"/>
          <w:b/>
          <w:sz w:val="20"/>
          <w:szCs w:val="20"/>
          <w:lang w:eastAsia="ar-SA"/>
        </w:rPr>
      </w:pPr>
      <w:r w:rsidRPr="00E62371">
        <w:rPr>
          <w:rFonts w:ascii="Arial Narrow" w:hAnsi="Arial Narrow"/>
          <w:b/>
          <w:sz w:val="20"/>
          <w:szCs w:val="20"/>
          <w:lang w:eastAsia="ar-SA"/>
        </w:rPr>
        <w:t>Oferta dla</w:t>
      </w:r>
    </w:p>
    <w:p w14:paraId="62134ED3" w14:textId="77777777" w:rsidR="00B22E09" w:rsidRPr="00B22E09" w:rsidRDefault="00B22E09" w:rsidP="00B22E09">
      <w:pPr>
        <w:suppressAutoHyphens/>
        <w:spacing w:before="120" w:after="120"/>
        <w:jc w:val="center"/>
        <w:rPr>
          <w:rFonts w:ascii="Arial Narrow" w:hAnsi="Arial Narrow"/>
          <w:b/>
          <w:sz w:val="20"/>
          <w:szCs w:val="20"/>
          <w:lang w:eastAsia="ar-SA"/>
        </w:rPr>
      </w:pPr>
      <w:r w:rsidRPr="00B22E09">
        <w:rPr>
          <w:rFonts w:ascii="Arial Narrow" w:hAnsi="Arial Narrow"/>
          <w:b/>
          <w:sz w:val="20"/>
          <w:szCs w:val="20"/>
          <w:lang w:eastAsia="ar-SA"/>
        </w:rPr>
        <w:t>PSI Polska Sp. z o.o.</w:t>
      </w:r>
    </w:p>
    <w:p w14:paraId="19C3E3EC" w14:textId="77777777" w:rsidR="00B22E09" w:rsidRPr="00B22E09" w:rsidRDefault="00FA5190" w:rsidP="00B22E09">
      <w:pPr>
        <w:suppressAutoHyphens/>
        <w:spacing w:before="120" w:after="120"/>
        <w:jc w:val="center"/>
        <w:rPr>
          <w:rFonts w:ascii="Arial Narrow" w:hAnsi="Arial Narrow"/>
          <w:b/>
          <w:sz w:val="20"/>
          <w:szCs w:val="20"/>
          <w:lang w:eastAsia="ar-SA"/>
        </w:rPr>
      </w:pPr>
      <w:r>
        <w:rPr>
          <w:rFonts w:ascii="Arial Narrow" w:hAnsi="Arial Narrow"/>
          <w:b/>
          <w:sz w:val="20"/>
          <w:szCs w:val="20"/>
          <w:lang w:eastAsia="ar-SA"/>
        </w:rPr>
        <w:t>ul. Towarowa 37</w:t>
      </w:r>
    </w:p>
    <w:p w14:paraId="0B0BA476" w14:textId="77777777" w:rsidR="00AF7053" w:rsidRPr="003D28D9" w:rsidRDefault="00B22E09" w:rsidP="00B22E09">
      <w:pPr>
        <w:suppressAutoHyphens/>
        <w:spacing w:before="120" w:after="120"/>
        <w:jc w:val="center"/>
        <w:rPr>
          <w:rFonts w:ascii="Arial Narrow" w:hAnsi="Arial Narrow"/>
          <w:b/>
          <w:sz w:val="20"/>
          <w:szCs w:val="20"/>
          <w:lang w:eastAsia="ar-SA"/>
        </w:rPr>
      </w:pPr>
      <w:r w:rsidRPr="00B22E09">
        <w:rPr>
          <w:rFonts w:ascii="Arial Narrow" w:hAnsi="Arial Narrow"/>
          <w:b/>
          <w:sz w:val="20"/>
          <w:szCs w:val="20"/>
          <w:lang w:eastAsia="ar-SA"/>
        </w:rPr>
        <w:t>61 – 896 Poznań</w:t>
      </w:r>
    </w:p>
    <w:p w14:paraId="58B10088" w14:textId="77777777" w:rsidR="00AF7053" w:rsidRPr="00E62371" w:rsidRDefault="00AF7053" w:rsidP="00AF7053">
      <w:pPr>
        <w:suppressAutoHyphens/>
        <w:spacing w:before="120" w:after="120"/>
        <w:rPr>
          <w:rFonts w:ascii="Arial Narrow" w:hAnsi="Arial Narrow"/>
          <w:sz w:val="20"/>
          <w:szCs w:val="20"/>
          <w:lang w:eastAsia="ar-SA"/>
        </w:rPr>
      </w:pPr>
    </w:p>
    <w:p w14:paraId="196E4E0E" w14:textId="1C33CFE4" w:rsidR="00AF7053" w:rsidRDefault="00AF7053" w:rsidP="00AF7053">
      <w:p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 xml:space="preserve">W odpowiedzi na zapytanie </w:t>
      </w:r>
      <w:r w:rsidRPr="00AB1FDE">
        <w:rPr>
          <w:rFonts w:ascii="Arial Narrow" w:hAnsi="Arial Narrow"/>
          <w:sz w:val="20"/>
          <w:szCs w:val="20"/>
          <w:lang w:eastAsia="ar-SA"/>
        </w:rPr>
        <w:t xml:space="preserve">ofertowe </w:t>
      </w:r>
      <w:r>
        <w:rPr>
          <w:rFonts w:ascii="Arial Narrow" w:hAnsi="Arial Narrow"/>
          <w:sz w:val="20"/>
          <w:szCs w:val="20"/>
          <w:lang w:eastAsia="ar-SA"/>
        </w:rPr>
        <w:t xml:space="preserve">nr </w:t>
      </w:r>
      <w:r w:rsidR="00D84D05" w:rsidRPr="00D84D05">
        <w:rPr>
          <w:rFonts w:ascii="Arial Narrow" w:hAnsi="Arial Narrow"/>
          <w:sz w:val="20"/>
          <w:szCs w:val="20"/>
          <w:lang w:eastAsia="ar-SA"/>
        </w:rPr>
        <w:t>2/POIR/2020</w:t>
      </w:r>
      <w:r w:rsidRPr="00AB1FDE">
        <w:rPr>
          <w:rFonts w:ascii="Arial Narrow" w:hAnsi="Arial Narrow"/>
          <w:sz w:val="20"/>
          <w:szCs w:val="20"/>
          <w:lang w:eastAsia="ar-SA"/>
        </w:rPr>
        <w:t xml:space="preserve"> dotyczące</w:t>
      </w:r>
      <w:r w:rsidR="00FA5190">
        <w:rPr>
          <w:rFonts w:ascii="Arial Narrow" w:hAnsi="Arial Narrow"/>
          <w:sz w:val="20"/>
          <w:szCs w:val="20"/>
          <w:lang w:eastAsia="ar-SA"/>
        </w:rPr>
        <w:t xml:space="preserve"> sprzedaży</w:t>
      </w:r>
      <w:r w:rsidRPr="00AB1FDE">
        <w:rPr>
          <w:rFonts w:ascii="Arial Narrow" w:hAnsi="Arial Narrow"/>
          <w:sz w:val="20"/>
          <w:szCs w:val="20"/>
          <w:lang w:eastAsia="ar-SA"/>
        </w:rPr>
        <w:t>:</w:t>
      </w:r>
    </w:p>
    <w:p w14:paraId="37B53119" w14:textId="77777777" w:rsidR="00FA5190" w:rsidRDefault="00FA5190" w:rsidP="00FA5190">
      <w:pPr>
        <w:pStyle w:val="ListParagraph"/>
        <w:numPr>
          <w:ilvl w:val="0"/>
          <w:numId w:val="38"/>
        </w:numPr>
        <w:suppressAutoHyphens/>
        <w:spacing w:before="120" w:after="120"/>
        <w:jc w:val="both"/>
        <w:rPr>
          <w:rFonts w:ascii="Arial Narrow" w:hAnsi="Arial Narrow"/>
          <w:sz w:val="20"/>
          <w:szCs w:val="20"/>
          <w:lang w:eastAsia="ar-SA"/>
        </w:rPr>
      </w:pPr>
      <w:r>
        <w:rPr>
          <w:rFonts w:ascii="Arial Narrow" w:hAnsi="Arial Narrow"/>
          <w:sz w:val="20"/>
          <w:szCs w:val="20"/>
          <w:lang w:eastAsia="ar-SA"/>
        </w:rPr>
        <w:t>Zestawu sterowników</w:t>
      </w:r>
    </w:p>
    <w:p w14:paraId="3D2966E5" w14:textId="77777777" w:rsidR="00FA5190" w:rsidRPr="00FA5190" w:rsidRDefault="00FA5190" w:rsidP="00FA5190">
      <w:pPr>
        <w:pStyle w:val="ListParagraph"/>
        <w:numPr>
          <w:ilvl w:val="0"/>
          <w:numId w:val="38"/>
        </w:numPr>
        <w:suppressAutoHyphens/>
        <w:spacing w:before="120" w:after="120"/>
        <w:jc w:val="both"/>
        <w:rPr>
          <w:rFonts w:ascii="Arial Narrow" w:hAnsi="Arial Narrow"/>
          <w:sz w:val="20"/>
          <w:szCs w:val="20"/>
          <w:lang w:eastAsia="ar-SA"/>
        </w:rPr>
      </w:pPr>
      <w:r>
        <w:rPr>
          <w:rFonts w:ascii="Arial Narrow" w:hAnsi="Arial Narrow"/>
          <w:sz w:val="20"/>
          <w:szCs w:val="20"/>
          <w:lang w:eastAsia="ar-SA"/>
        </w:rPr>
        <w:t xml:space="preserve">Modułu GSM/LTE </w:t>
      </w:r>
    </w:p>
    <w:p w14:paraId="785D3EB9" w14:textId="77777777" w:rsidR="00AF7053" w:rsidRPr="00E62371" w:rsidRDefault="00AF7053" w:rsidP="00AF7053">
      <w:pPr>
        <w:suppressAutoHyphens/>
        <w:spacing w:before="120" w:after="120"/>
        <w:jc w:val="both"/>
        <w:rPr>
          <w:rFonts w:ascii="Arial Narrow" w:eastAsia="Calibri" w:hAnsi="Arial Narrow"/>
          <w:b/>
          <w:sz w:val="20"/>
          <w:szCs w:val="20"/>
          <w:highlight w:val="yellow"/>
          <w:lang w:eastAsia="ar-SA"/>
        </w:rPr>
      </w:pPr>
      <w:r w:rsidRPr="00E62371">
        <w:rPr>
          <w:rFonts w:ascii="Arial Narrow" w:hAnsi="Arial Narrow"/>
          <w:sz w:val="20"/>
          <w:szCs w:val="20"/>
          <w:lang w:eastAsia="ar-SA"/>
        </w:rPr>
        <w:t>związan</w:t>
      </w:r>
      <w:r>
        <w:rPr>
          <w:rFonts w:ascii="Arial Narrow" w:hAnsi="Arial Narrow"/>
          <w:sz w:val="20"/>
          <w:szCs w:val="20"/>
          <w:lang w:eastAsia="ar-SA"/>
        </w:rPr>
        <w:t>ej</w:t>
      </w:r>
      <w:r w:rsidRPr="00E62371">
        <w:rPr>
          <w:rFonts w:ascii="Arial Narrow" w:hAnsi="Arial Narrow"/>
          <w:sz w:val="20"/>
          <w:szCs w:val="20"/>
          <w:lang w:eastAsia="ar-SA"/>
        </w:rPr>
        <w:t xml:space="preserve"> z projektem</w:t>
      </w:r>
      <w:r w:rsidRPr="00E62371">
        <w:rPr>
          <w:rFonts w:ascii="Arial Narrow" w:hAnsi="Arial Narrow"/>
          <w:b/>
          <w:sz w:val="20"/>
          <w:szCs w:val="20"/>
          <w:lang w:eastAsia="ar-SA"/>
        </w:rPr>
        <w:t xml:space="preserve"> </w:t>
      </w:r>
      <w:r w:rsidRPr="00E62371">
        <w:rPr>
          <w:rFonts w:ascii="Arial Narrow" w:hAnsi="Arial Narrow"/>
          <w:sz w:val="20"/>
          <w:szCs w:val="20"/>
          <w:lang w:eastAsia="ar-SA"/>
        </w:rPr>
        <w:t>pn. „</w:t>
      </w:r>
      <w:r w:rsidR="00B22E09" w:rsidRPr="00B22E09">
        <w:rPr>
          <w:rFonts w:ascii="Arial Narrow" w:hAnsi="Arial Narrow"/>
          <w:sz w:val="20"/>
          <w:szCs w:val="20"/>
          <w:lang w:eastAsia="ar-SA"/>
        </w:rPr>
        <w:t>System wykrywania i lokalizacji wycieków dla rurociągów wielofazowych</w:t>
      </w:r>
      <w:r w:rsidRPr="00E62371">
        <w:rPr>
          <w:rFonts w:ascii="Arial Narrow" w:hAnsi="Arial Narrow"/>
          <w:sz w:val="20"/>
          <w:szCs w:val="20"/>
          <w:lang w:eastAsia="ar-SA"/>
        </w:rPr>
        <w:t>” składam niniejszą ofertę na wykonanie w/w zamówienia.</w:t>
      </w:r>
    </w:p>
    <w:p w14:paraId="2C3C2FC0" w14:textId="77777777" w:rsidR="00AF7053" w:rsidRPr="00E62371" w:rsidRDefault="00AF7053" w:rsidP="00AF7053">
      <w:pPr>
        <w:suppressAutoHyphens/>
        <w:spacing w:before="120" w:after="120"/>
        <w:rPr>
          <w:rFonts w:ascii="Arial Narrow" w:hAnsi="Arial Narrow"/>
          <w:sz w:val="20"/>
          <w:szCs w:val="20"/>
          <w:lang w:eastAsia="ar-SA"/>
        </w:rPr>
      </w:pPr>
    </w:p>
    <w:p w14:paraId="1C00ABFF" w14:textId="77777777" w:rsidR="00AF7053" w:rsidRPr="00E62371" w:rsidRDefault="00AF7053" w:rsidP="00AF7053">
      <w:pPr>
        <w:suppressAutoHyphens/>
        <w:spacing w:before="120" w:after="120"/>
        <w:rPr>
          <w:rFonts w:ascii="Arial Narrow" w:hAnsi="Arial Narrow"/>
          <w:b/>
          <w:sz w:val="20"/>
          <w:szCs w:val="20"/>
          <w:lang w:eastAsia="ar-SA"/>
        </w:rPr>
      </w:pPr>
      <w:r w:rsidRPr="00E62371">
        <w:rPr>
          <w:rFonts w:ascii="Arial Narrow" w:hAnsi="Arial Narrow"/>
          <w:b/>
          <w:sz w:val="20"/>
          <w:szCs w:val="20"/>
          <w:lang w:eastAsia="ar-SA"/>
        </w:rPr>
        <w:t>I. Nazwa i dane adresowe wykonawcy</w:t>
      </w:r>
    </w:p>
    <w:p w14:paraId="60D327E8" w14:textId="77777777" w:rsidR="00AF7053" w:rsidRPr="00E62371" w:rsidRDefault="00AF7053" w:rsidP="00AF7053">
      <w:pPr>
        <w:suppressAutoHyphens/>
        <w:spacing w:before="120" w:after="120"/>
        <w:rPr>
          <w:rFonts w:ascii="Arial Narrow" w:hAnsi="Arial Narrow"/>
          <w:sz w:val="20"/>
          <w:szCs w:val="20"/>
          <w:lang w:eastAsia="ar-SA"/>
        </w:rPr>
      </w:pPr>
    </w:p>
    <w:p w14:paraId="1FAEDA0E" w14:textId="77777777" w:rsidR="00AF7053" w:rsidRPr="00E62371" w:rsidRDefault="00AF7053" w:rsidP="00AF7053">
      <w:pPr>
        <w:suppressAutoHyphens/>
        <w:spacing w:before="120" w:after="120"/>
        <w:rPr>
          <w:rFonts w:ascii="Arial Narrow" w:hAnsi="Arial Narrow"/>
          <w:sz w:val="20"/>
          <w:szCs w:val="20"/>
          <w:lang w:eastAsia="ar-SA"/>
        </w:rPr>
      </w:pPr>
      <w:r w:rsidRPr="00E62371">
        <w:rPr>
          <w:rFonts w:ascii="Arial Narrow" w:hAnsi="Arial Narrow"/>
          <w:sz w:val="20"/>
          <w:szCs w:val="20"/>
          <w:lang w:eastAsia="ar-SA"/>
        </w:rPr>
        <w:t>Nazwa: ………………………………………………….……...*</w:t>
      </w:r>
    </w:p>
    <w:p w14:paraId="11F01EB6" w14:textId="77777777" w:rsidR="00AF7053" w:rsidRPr="00E62371" w:rsidRDefault="00AF7053" w:rsidP="00AF7053">
      <w:pPr>
        <w:suppressAutoHyphens/>
        <w:spacing w:before="120" w:after="120"/>
        <w:rPr>
          <w:rFonts w:ascii="Arial Narrow" w:hAnsi="Arial Narrow"/>
          <w:sz w:val="20"/>
          <w:szCs w:val="20"/>
          <w:lang w:eastAsia="ar-SA"/>
        </w:rPr>
      </w:pPr>
      <w:r w:rsidRPr="00E62371">
        <w:rPr>
          <w:rFonts w:ascii="Arial Narrow" w:hAnsi="Arial Narrow"/>
          <w:sz w:val="20"/>
          <w:szCs w:val="20"/>
          <w:lang w:eastAsia="ar-SA"/>
        </w:rPr>
        <w:t>Adres: ………………………………………………….………..*</w:t>
      </w:r>
    </w:p>
    <w:p w14:paraId="43D6D481" w14:textId="77777777" w:rsidR="00AF7053" w:rsidRPr="00E62371" w:rsidRDefault="00AF7053" w:rsidP="00AF7053">
      <w:pPr>
        <w:suppressAutoHyphens/>
        <w:spacing w:before="120" w:after="120"/>
        <w:rPr>
          <w:rFonts w:ascii="Arial Narrow" w:hAnsi="Arial Narrow"/>
          <w:sz w:val="20"/>
          <w:szCs w:val="20"/>
          <w:lang w:eastAsia="ar-SA"/>
        </w:rPr>
      </w:pPr>
      <w:r w:rsidRPr="00E62371">
        <w:rPr>
          <w:rFonts w:ascii="Arial Narrow" w:hAnsi="Arial Narrow"/>
          <w:sz w:val="20"/>
          <w:szCs w:val="20"/>
          <w:lang w:eastAsia="ar-SA"/>
        </w:rPr>
        <w:t>NIP: …..…………………………………………….……….……*</w:t>
      </w:r>
    </w:p>
    <w:p w14:paraId="23A32F08" w14:textId="77777777" w:rsidR="00AF7053" w:rsidRDefault="00AF7053" w:rsidP="00AF7053">
      <w:pPr>
        <w:suppressAutoHyphens/>
        <w:spacing w:before="120" w:after="120"/>
        <w:rPr>
          <w:rFonts w:ascii="Arial Narrow" w:hAnsi="Arial Narrow"/>
          <w:b/>
          <w:sz w:val="20"/>
          <w:szCs w:val="20"/>
          <w:lang w:eastAsia="ar-SA"/>
        </w:rPr>
      </w:pPr>
    </w:p>
    <w:p w14:paraId="46501B66" w14:textId="77777777" w:rsidR="00AF7053" w:rsidRPr="00E62371" w:rsidRDefault="00AF7053" w:rsidP="00AF7053">
      <w:pPr>
        <w:suppressAutoHyphens/>
        <w:spacing w:before="120" w:after="120"/>
        <w:rPr>
          <w:rFonts w:ascii="Arial Narrow" w:hAnsi="Arial Narrow"/>
          <w:b/>
          <w:sz w:val="20"/>
          <w:szCs w:val="20"/>
          <w:lang w:eastAsia="ar-SA"/>
        </w:rPr>
      </w:pPr>
      <w:r w:rsidRPr="00E62371">
        <w:rPr>
          <w:rFonts w:ascii="Arial Narrow" w:hAnsi="Arial Narrow"/>
          <w:b/>
          <w:sz w:val="20"/>
          <w:szCs w:val="20"/>
          <w:lang w:eastAsia="ar-SA"/>
        </w:rPr>
        <w:t xml:space="preserve">II. Warunki cenowe oferty </w:t>
      </w:r>
      <w:bookmarkStart w:id="2" w:name="_GoBack"/>
      <w:bookmarkEnd w:id="2"/>
    </w:p>
    <w:p w14:paraId="0A37FB90" w14:textId="77777777" w:rsidR="00AF7053" w:rsidRPr="00E62371" w:rsidRDefault="00AF7053" w:rsidP="00AF7053">
      <w:pPr>
        <w:suppressAutoHyphens/>
        <w:spacing w:before="120" w:after="120"/>
        <w:rPr>
          <w:rFonts w:ascii="Arial Narrow" w:hAnsi="Arial Narrow"/>
          <w:sz w:val="20"/>
          <w:szCs w:val="20"/>
          <w:lang w:eastAsia="ar-SA"/>
        </w:rPr>
      </w:pPr>
    </w:p>
    <w:p w14:paraId="2DADE692" w14:textId="0ABB28FC" w:rsidR="00AF7053" w:rsidRPr="00E62371" w:rsidRDefault="00AF7053" w:rsidP="00322743">
      <w:pPr>
        <w:suppressAutoHyphens/>
        <w:spacing w:before="120" w:after="120"/>
        <w:jc w:val="both"/>
        <w:rPr>
          <w:rFonts w:ascii="Arial Narrow" w:hAnsi="Arial Narrow"/>
          <w:b/>
          <w:sz w:val="20"/>
          <w:szCs w:val="20"/>
          <w:lang w:eastAsia="ar-SA"/>
        </w:rPr>
      </w:pPr>
      <w:r w:rsidRPr="00E62371">
        <w:rPr>
          <w:rFonts w:ascii="Arial Narrow" w:hAnsi="Arial Narrow"/>
          <w:sz w:val="20"/>
          <w:szCs w:val="20"/>
          <w:lang w:eastAsia="ar-SA"/>
        </w:rPr>
        <w:t>Ważności oferty: ........ *dni (</w:t>
      </w:r>
      <w:r w:rsidRPr="00E62371">
        <w:rPr>
          <w:rFonts w:ascii="Arial Narrow" w:hAnsi="Arial Narrow"/>
          <w:b/>
          <w:sz w:val="20"/>
          <w:szCs w:val="20"/>
          <w:lang w:eastAsia="ar-SA"/>
        </w:rPr>
        <w:t xml:space="preserve">minimum 30 dni. Termin liczony od daty upływu terminu dostarczenia ofert, tj. od </w:t>
      </w:r>
      <w:r w:rsidR="00D85443" w:rsidRPr="00FB3F17">
        <w:rPr>
          <w:rFonts w:ascii="Arial Narrow" w:hAnsi="Arial Narrow"/>
          <w:b/>
          <w:sz w:val="20"/>
          <w:szCs w:val="20"/>
          <w:lang w:eastAsia="ar-SA"/>
        </w:rPr>
        <w:t>xx.xx.</w:t>
      </w:r>
      <w:r w:rsidR="00B22E09" w:rsidRPr="00FB3F17">
        <w:rPr>
          <w:rFonts w:ascii="Arial Narrow" w:hAnsi="Arial Narrow"/>
          <w:b/>
          <w:sz w:val="20"/>
          <w:szCs w:val="20"/>
          <w:lang w:eastAsia="ar-SA"/>
        </w:rPr>
        <w:t>.2020</w:t>
      </w:r>
      <w:r w:rsidRPr="00FB3F17">
        <w:rPr>
          <w:rFonts w:ascii="Arial Narrow" w:hAnsi="Arial Narrow"/>
          <w:b/>
          <w:sz w:val="20"/>
          <w:szCs w:val="20"/>
          <w:lang w:eastAsia="ar-SA"/>
        </w:rPr>
        <w:t>r.)</w:t>
      </w:r>
    </w:p>
    <w:p w14:paraId="78807441" w14:textId="49200624" w:rsidR="00AF7053" w:rsidRPr="00E62371" w:rsidRDefault="00AF7053" w:rsidP="00AF7053">
      <w:pPr>
        <w:suppressAutoHyphens/>
        <w:spacing w:before="120" w:after="120"/>
        <w:rPr>
          <w:rFonts w:ascii="Arial Narrow" w:hAnsi="Arial Narrow"/>
          <w:sz w:val="20"/>
          <w:szCs w:val="20"/>
          <w:lang w:eastAsia="ar-SA"/>
        </w:rPr>
      </w:pPr>
      <w:r w:rsidRPr="00E62371">
        <w:rPr>
          <w:rFonts w:ascii="Arial Narrow" w:hAnsi="Arial Narrow"/>
          <w:b/>
          <w:sz w:val="20"/>
          <w:szCs w:val="20"/>
        </w:rPr>
        <w:t xml:space="preserve">Planowany termin realizacji zamówienia: </w:t>
      </w:r>
    </w:p>
    <w:p w14:paraId="72F8C8F0" w14:textId="77777777" w:rsidR="00AF7053" w:rsidRPr="00E62371" w:rsidRDefault="00AF7053" w:rsidP="00AF7053">
      <w:pPr>
        <w:suppressAutoHyphens/>
        <w:spacing w:before="120" w:after="120"/>
        <w:rPr>
          <w:rFonts w:ascii="Arial Narrow" w:hAnsi="Arial Narrow"/>
          <w:b/>
          <w:sz w:val="20"/>
          <w:szCs w:val="20"/>
          <w:lang w:eastAsia="ar-SA"/>
        </w:rPr>
      </w:pPr>
      <w:r w:rsidRPr="00E62371">
        <w:rPr>
          <w:rFonts w:ascii="Arial Narrow" w:hAnsi="Arial Narrow"/>
          <w:b/>
          <w:sz w:val="20"/>
          <w:szCs w:val="20"/>
          <w:lang w:eastAsia="ar-SA"/>
        </w:rPr>
        <w:t>Przedmiot zamówienia zapytania ofertowego:</w:t>
      </w:r>
    </w:p>
    <w:p w14:paraId="4D418B9C" w14:textId="77777777" w:rsidR="00AF7053" w:rsidRPr="00E62371" w:rsidRDefault="00AF7053" w:rsidP="00AF7053">
      <w:pPr>
        <w:suppressAutoHyphens/>
        <w:spacing w:before="120" w:after="120"/>
        <w:jc w:val="center"/>
        <w:rPr>
          <w:rFonts w:ascii="Arial Narrow" w:hAnsi="Arial Narrow"/>
          <w:sz w:val="20"/>
          <w:szCs w:val="20"/>
          <w:lang w:eastAsia="ar-SA"/>
        </w:rPr>
      </w:pPr>
    </w:p>
    <w:tbl>
      <w:tblPr>
        <w:tblpPr w:leftFromText="141" w:rightFromText="141"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815"/>
        <w:gridCol w:w="3279"/>
        <w:gridCol w:w="3279"/>
      </w:tblGrid>
      <w:tr w:rsidR="00D84D05" w:rsidRPr="00E62371" w14:paraId="62B0F324" w14:textId="77777777" w:rsidTr="00D84D05">
        <w:trPr>
          <w:trHeight w:val="1121"/>
        </w:trPr>
        <w:tc>
          <w:tcPr>
            <w:tcW w:w="493" w:type="pct"/>
            <w:shd w:val="clear" w:color="auto" w:fill="auto"/>
            <w:vAlign w:val="center"/>
          </w:tcPr>
          <w:p w14:paraId="6695B337" w14:textId="77777777" w:rsidR="00D84D05" w:rsidRPr="00E62371" w:rsidRDefault="00D84D05" w:rsidP="006F1E79">
            <w:pPr>
              <w:suppressAutoHyphens/>
              <w:spacing w:before="120" w:after="120"/>
              <w:jc w:val="center"/>
              <w:rPr>
                <w:rFonts w:ascii="Arial Narrow" w:hAnsi="Arial Narrow"/>
                <w:b/>
                <w:sz w:val="20"/>
                <w:szCs w:val="20"/>
                <w:lang w:eastAsia="ar-SA"/>
              </w:rPr>
            </w:pPr>
            <w:r w:rsidRPr="00E62371">
              <w:rPr>
                <w:rFonts w:ascii="Arial Narrow" w:hAnsi="Arial Narrow"/>
                <w:b/>
                <w:sz w:val="20"/>
                <w:szCs w:val="20"/>
                <w:lang w:eastAsia="ar-SA"/>
              </w:rPr>
              <w:t>Lp.</w:t>
            </w:r>
          </w:p>
        </w:tc>
        <w:tc>
          <w:tcPr>
            <w:tcW w:w="977" w:type="pct"/>
            <w:shd w:val="clear" w:color="auto" w:fill="auto"/>
            <w:vAlign w:val="center"/>
          </w:tcPr>
          <w:p w14:paraId="18093321" w14:textId="77777777" w:rsidR="00D84D05" w:rsidRPr="00E62371" w:rsidRDefault="00D84D05" w:rsidP="006F1E79">
            <w:pPr>
              <w:suppressAutoHyphens/>
              <w:spacing w:before="120" w:after="120"/>
              <w:jc w:val="center"/>
              <w:rPr>
                <w:rFonts w:ascii="Arial Narrow" w:hAnsi="Arial Narrow"/>
                <w:b/>
                <w:sz w:val="20"/>
                <w:szCs w:val="20"/>
                <w:lang w:eastAsia="ar-SA"/>
              </w:rPr>
            </w:pPr>
            <w:r w:rsidRPr="00E62371">
              <w:rPr>
                <w:rFonts w:ascii="Arial Narrow" w:hAnsi="Arial Narrow"/>
                <w:b/>
                <w:sz w:val="20"/>
                <w:szCs w:val="20"/>
                <w:lang w:eastAsia="ar-SA"/>
              </w:rPr>
              <w:t>Przedmiot zamówienia</w:t>
            </w:r>
          </w:p>
        </w:tc>
        <w:tc>
          <w:tcPr>
            <w:tcW w:w="1765" w:type="pct"/>
          </w:tcPr>
          <w:p w14:paraId="33FB2CEA" w14:textId="77777777" w:rsidR="00D84D05" w:rsidRDefault="00D84D05" w:rsidP="00D84D05">
            <w:pPr>
              <w:suppressAutoHyphens/>
              <w:spacing w:before="120" w:after="120"/>
              <w:jc w:val="center"/>
              <w:rPr>
                <w:rFonts w:ascii="Arial Narrow" w:hAnsi="Arial Narrow"/>
                <w:b/>
                <w:sz w:val="20"/>
                <w:szCs w:val="20"/>
                <w:lang w:eastAsia="ar-SA"/>
              </w:rPr>
            </w:pPr>
          </w:p>
          <w:p w14:paraId="45F6E220" w14:textId="77777777" w:rsidR="00D84D05" w:rsidRPr="00E62371" w:rsidRDefault="00D84D05" w:rsidP="00D84D05">
            <w:pPr>
              <w:suppressAutoHyphens/>
              <w:spacing w:before="120" w:after="120"/>
              <w:jc w:val="center"/>
              <w:rPr>
                <w:rFonts w:ascii="Arial Narrow" w:hAnsi="Arial Narrow"/>
                <w:b/>
                <w:sz w:val="20"/>
                <w:szCs w:val="20"/>
                <w:lang w:eastAsia="ar-SA"/>
              </w:rPr>
            </w:pPr>
            <w:r w:rsidRPr="00E62371">
              <w:rPr>
                <w:rFonts w:ascii="Arial Narrow" w:hAnsi="Arial Narrow"/>
                <w:b/>
                <w:sz w:val="20"/>
                <w:szCs w:val="20"/>
                <w:lang w:eastAsia="ar-SA"/>
              </w:rPr>
              <w:t xml:space="preserve">Cena </w:t>
            </w:r>
            <w:r>
              <w:rPr>
                <w:rFonts w:ascii="Arial Narrow" w:hAnsi="Arial Narrow"/>
                <w:b/>
                <w:sz w:val="20"/>
                <w:szCs w:val="20"/>
                <w:lang w:eastAsia="ar-SA"/>
              </w:rPr>
              <w:t>netto</w:t>
            </w:r>
            <w:r w:rsidRPr="00E62371">
              <w:rPr>
                <w:rFonts w:ascii="Arial Narrow" w:hAnsi="Arial Narrow"/>
                <w:b/>
                <w:sz w:val="20"/>
                <w:szCs w:val="20"/>
                <w:lang w:eastAsia="ar-SA"/>
              </w:rPr>
              <w:t>* w PLN/EUR**</w:t>
            </w:r>
          </w:p>
        </w:tc>
        <w:tc>
          <w:tcPr>
            <w:tcW w:w="1765" w:type="pct"/>
            <w:shd w:val="clear" w:color="auto" w:fill="auto"/>
            <w:vAlign w:val="center"/>
          </w:tcPr>
          <w:p w14:paraId="2B4DCCA7" w14:textId="77777777" w:rsidR="00D84D05" w:rsidRPr="00E62371" w:rsidRDefault="00D84D05" w:rsidP="006F1E79">
            <w:pPr>
              <w:suppressAutoHyphens/>
              <w:spacing w:before="120" w:after="120"/>
              <w:jc w:val="center"/>
              <w:rPr>
                <w:rFonts w:ascii="Arial Narrow" w:hAnsi="Arial Narrow"/>
                <w:b/>
                <w:sz w:val="20"/>
                <w:szCs w:val="20"/>
                <w:lang w:eastAsia="ar-SA"/>
              </w:rPr>
            </w:pPr>
            <w:r w:rsidRPr="00D84D05">
              <w:rPr>
                <w:rFonts w:ascii="Arial Narrow" w:hAnsi="Arial Narrow"/>
                <w:b/>
                <w:sz w:val="20"/>
                <w:szCs w:val="20"/>
                <w:lang w:eastAsia="ar-SA"/>
              </w:rPr>
              <w:t>Cena brutto* w PLN/EUR**</w:t>
            </w:r>
          </w:p>
        </w:tc>
      </w:tr>
      <w:tr w:rsidR="00D84D05" w:rsidRPr="00E62371" w14:paraId="7D12860C" w14:textId="77777777" w:rsidTr="00D84D05">
        <w:tc>
          <w:tcPr>
            <w:tcW w:w="493" w:type="pct"/>
            <w:shd w:val="clear" w:color="auto" w:fill="auto"/>
            <w:vAlign w:val="center"/>
          </w:tcPr>
          <w:p w14:paraId="396C8911" w14:textId="77777777" w:rsidR="00D84D05" w:rsidRPr="00E62371" w:rsidRDefault="00D84D05" w:rsidP="00D85443">
            <w:pPr>
              <w:suppressAutoHyphens/>
              <w:spacing w:before="120" w:after="120"/>
              <w:jc w:val="center"/>
              <w:rPr>
                <w:rFonts w:ascii="Arial Narrow" w:hAnsi="Arial Narrow"/>
                <w:b/>
                <w:sz w:val="20"/>
                <w:szCs w:val="20"/>
                <w:lang w:eastAsia="ar-SA"/>
              </w:rPr>
            </w:pPr>
            <w:r w:rsidRPr="00E62371">
              <w:rPr>
                <w:rFonts w:ascii="Arial Narrow" w:hAnsi="Arial Narrow"/>
                <w:b/>
                <w:sz w:val="20"/>
                <w:szCs w:val="20"/>
                <w:lang w:eastAsia="ar-SA"/>
              </w:rPr>
              <w:t>1.</w:t>
            </w:r>
          </w:p>
        </w:tc>
        <w:tc>
          <w:tcPr>
            <w:tcW w:w="977" w:type="pct"/>
            <w:shd w:val="clear" w:color="auto" w:fill="auto"/>
          </w:tcPr>
          <w:p w14:paraId="13D3149D" w14:textId="77777777" w:rsidR="00D84D05" w:rsidRPr="00E62371" w:rsidRDefault="00D84D05" w:rsidP="00B02A9D">
            <w:pPr>
              <w:suppressAutoHyphens/>
              <w:spacing w:before="120" w:after="120"/>
              <w:jc w:val="center"/>
              <w:rPr>
                <w:rFonts w:ascii="Arial Narrow" w:hAnsi="Arial Narrow"/>
                <w:b/>
                <w:sz w:val="20"/>
                <w:szCs w:val="20"/>
                <w:lang w:eastAsia="ar-SA"/>
              </w:rPr>
            </w:pPr>
            <w:r>
              <w:rPr>
                <w:rFonts w:ascii="Arial Narrow" w:hAnsi="Arial Narrow"/>
                <w:b/>
                <w:sz w:val="20"/>
                <w:szCs w:val="20"/>
                <w:lang w:eastAsia="ar-SA"/>
              </w:rPr>
              <w:t>Zestawy sterownikowe – 3 komplety</w:t>
            </w:r>
          </w:p>
        </w:tc>
        <w:tc>
          <w:tcPr>
            <w:tcW w:w="1765" w:type="pct"/>
          </w:tcPr>
          <w:p w14:paraId="23CA90CC" w14:textId="77777777" w:rsidR="00D84D05" w:rsidRPr="00E62371" w:rsidRDefault="00D84D05" w:rsidP="006F1E79">
            <w:pPr>
              <w:suppressAutoHyphens/>
              <w:spacing w:before="120" w:after="120"/>
              <w:rPr>
                <w:rFonts w:ascii="Arial Narrow" w:hAnsi="Arial Narrow"/>
                <w:sz w:val="20"/>
                <w:szCs w:val="20"/>
                <w:lang w:eastAsia="ar-SA"/>
              </w:rPr>
            </w:pPr>
          </w:p>
        </w:tc>
        <w:tc>
          <w:tcPr>
            <w:tcW w:w="1765" w:type="pct"/>
            <w:shd w:val="clear" w:color="auto" w:fill="auto"/>
          </w:tcPr>
          <w:p w14:paraId="2D2199B5" w14:textId="77777777" w:rsidR="00D84D05" w:rsidRPr="00E62371" w:rsidRDefault="00D84D05" w:rsidP="006F1E79">
            <w:pPr>
              <w:suppressAutoHyphens/>
              <w:spacing w:before="120" w:after="120"/>
              <w:rPr>
                <w:rFonts w:ascii="Arial Narrow" w:hAnsi="Arial Narrow"/>
                <w:sz w:val="20"/>
                <w:szCs w:val="20"/>
                <w:lang w:eastAsia="ar-SA"/>
              </w:rPr>
            </w:pPr>
          </w:p>
        </w:tc>
      </w:tr>
      <w:tr w:rsidR="00D84D05" w:rsidRPr="00E62371" w14:paraId="0E0D8C35" w14:textId="77777777" w:rsidTr="00D84D05">
        <w:tc>
          <w:tcPr>
            <w:tcW w:w="493" w:type="pct"/>
            <w:shd w:val="clear" w:color="auto" w:fill="auto"/>
            <w:vAlign w:val="center"/>
          </w:tcPr>
          <w:p w14:paraId="4AAD7DA2" w14:textId="77777777" w:rsidR="00D84D05" w:rsidRPr="00D85443" w:rsidRDefault="00D84D05" w:rsidP="00D85443">
            <w:pPr>
              <w:suppressAutoHyphens/>
              <w:spacing w:before="120" w:after="120"/>
              <w:jc w:val="center"/>
              <w:rPr>
                <w:rFonts w:ascii="Arial Narrow" w:hAnsi="Arial Narrow"/>
                <w:b/>
                <w:sz w:val="20"/>
                <w:szCs w:val="20"/>
                <w:lang w:eastAsia="ar-SA"/>
              </w:rPr>
            </w:pPr>
            <w:r>
              <w:rPr>
                <w:rFonts w:ascii="Arial Narrow" w:hAnsi="Arial Narrow"/>
                <w:b/>
                <w:sz w:val="20"/>
                <w:szCs w:val="20"/>
                <w:lang w:eastAsia="ar-SA"/>
              </w:rPr>
              <w:t>2.</w:t>
            </w:r>
          </w:p>
        </w:tc>
        <w:tc>
          <w:tcPr>
            <w:tcW w:w="977" w:type="pct"/>
            <w:shd w:val="clear" w:color="auto" w:fill="auto"/>
          </w:tcPr>
          <w:p w14:paraId="7CB992AE" w14:textId="77777777" w:rsidR="00D84D05" w:rsidRDefault="00D84D05" w:rsidP="00D85443">
            <w:pPr>
              <w:suppressAutoHyphens/>
              <w:spacing w:before="120" w:after="120"/>
              <w:jc w:val="center"/>
              <w:rPr>
                <w:rFonts w:ascii="Arial Narrow" w:hAnsi="Arial Narrow"/>
                <w:b/>
                <w:sz w:val="20"/>
                <w:szCs w:val="20"/>
                <w:lang w:eastAsia="ar-SA"/>
              </w:rPr>
            </w:pPr>
            <w:r>
              <w:rPr>
                <w:rFonts w:ascii="Arial Narrow" w:hAnsi="Arial Narrow"/>
                <w:b/>
                <w:sz w:val="20"/>
                <w:szCs w:val="20"/>
                <w:lang w:eastAsia="ar-SA"/>
              </w:rPr>
              <w:t>Moduł GSM/LTE – 3 szt</w:t>
            </w:r>
          </w:p>
        </w:tc>
        <w:tc>
          <w:tcPr>
            <w:tcW w:w="1765" w:type="pct"/>
          </w:tcPr>
          <w:p w14:paraId="763D0D73" w14:textId="77777777" w:rsidR="00D84D05" w:rsidRPr="00E62371" w:rsidRDefault="00D84D05" w:rsidP="006F1E79">
            <w:pPr>
              <w:suppressAutoHyphens/>
              <w:spacing w:before="120" w:after="120"/>
              <w:rPr>
                <w:rFonts w:ascii="Arial Narrow" w:hAnsi="Arial Narrow"/>
                <w:sz w:val="20"/>
                <w:szCs w:val="20"/>
                <w:lang w:eastAsia="ar-SA"/>
              </w:rPr>
            </w:pPr>
          </w:p>
        </w:tc>
        <w:tc>
          <w:tcPr>
            <w:tcW w:w="1765" w:type="pct"/>
            <w:shd w:val="clear" w:color="auto" w:fill="auto"/>
          </w:tcPr>
          <w:p w14:paraId="1F39F8E1" w14:textId="77777777" w:rsidR="00D84D05" w:rsidRPr="00E62371" w:rsidRDefault="00D84D05" w:rsidP="006F1E79">
            <w:pPr>
              <w:suppressAutoHyphens/>
              <w:spacing w:before="120" w:after="120"/>
              <w:rPr>
                <w:rFonts w:ascii="Arial Narrow" w:hAnsi="Arial Narrow"/>
                <w:sz w:val="20"/>
                <w:szCs w:val="20"/>
                <w:lang w:eastAsia="ar-SA"/>
              </w:rPr>
            </w:pPr>
          </w:p>
        </w:tc>
      </w:tr>
    </w:tbl>
    <w:p w14:paraId="38C89722" w14:textId="77777777" w:rsidR="00AF7053" w:rsidRPr="00E62371" w:rsidRDefault="00AF7053" w:rsidP="00AF7053">
      <w:pPr>
        <w:spacing w:before="120" w:after="120"/>
        <w:rPr>
          <w:rFonts w:ascii="Arial Narrow" w:hAnsi="Arial Narrow"/>
          <w:vanish/>
          <w:sz w:val="20"/>
          <w:szCs w:val="20"/>
        </w:rPr>
      </w:pPr>
    </w:p>
    <w:p w14:paraId="025AD0F1" w14:textId="77777777" w:rsidR="00AF7053" w:rsidRPr="00E62371" w:rsidRDefault="00AF7053" w:rsidP="00AF7053">
      <w:pPr>
        <w:spacing w:before="120" w:after="120"/>
        <w:rPr>
          <w:rFonts w:ascii="Arial Narrow" w:hAnsi="Arial Narrow"/>
          <w:vanish/>
          <w:sz w:val="20"/>
          <w:szCs w:val="20"/>
        </w:rPr>
      </w:pPr>
    </w:p>
    <w:p w14:paraId="710E5C01" w14:textId="77777777" w:rsidR="00AF7053" w:rsidRPr="00E62371" w:rsidRDefault="00AF7053" w:rsidP="00AF7053">
      <w:pPr>
        <w:suppressAutoHyphens/>
        <w:spacing w:before="120" w:after="120"/>
        <w:rPr>
          <w:rFonts w:ascii="Arial Narrow" w:hAnsi="Arial Narrow"/>
          <w:b/>
          <w:sz w:val="20"/>
          <w:szCs w:val="20"/>
          <w:lang w:eastAsia="ar-SA"/>
        </w:rPr>
      </w:pPr>
    </w:p>
    <w:p w14:paraId="4EEC83E2" w14:textId="77777777" w:rsidR="00AF7053" w:rsidRDefault="00322743" w:rsidP="00AF7053">
      <w:pPr>
        <w:suppressAutoHyphens/>
        <w:spacing w:before="120" w:after="120"/>
        <w:rPr>
          <w:rFonts w:ascii="Arial Narrow" w:hAnsi="Arial Narrow"/>
          <w:b/>
          <w:sz w:val="20"/>
          <w:szCs w:val="20"/>
          <w:lang w:eastAsia="ar-SA"/>
        </w:rPr>
      </w:pPr>
      <w:r>
        <w:rPr>
          <w:rFonts w:ascii="Arial Narrow" w:hAnsi="Arial Narrow"/>
          <w:b/>
          <w:sz w:val="20"/>
          <w:szCs w:val="20"/>
          <w:lang w:eastAsia="ar-SA"/>
        </w:rPr>
        <w:t>Załączniki:</w:t>
      </w:r>
    </w:p>
    <w:p w14:paraId="628C46B2" w14:textId="77777777" w:rsidR="00322743" w:rsidRPr="00322743" w:rsidRDefault="00322743" w:rsidP="00322743">
      <w:pPr>
        <w:pStyle w:val="ListParagraph"/>
        <w:numPr>
          <w:ilvl w:val="0"/>
          <w:numId w:val="41"/>
        </w:numPr>
        <w:suppressAutoHyphens/>
        <w:spacing w:before="120" w:after="120"/>
        <w:rPr>
          <w:rFonts w:ascii="Arial Narrow" w:hAnsi="Arial Narrow"/>
          <w:sz w:val="20"/>
          <w:szCs w:val="20"/>
          <w:lang w:eastAsia="ar-SA"/>
        </w:rPr>
      </w:pPr>
      <w:r w:rsidRPr="00322743">
        <w:rPr>
          <w:rFonts w:ascii="Arial Narrow" w:hAnsi="Arial Narrow"/>
          <w:sz w:val="20"/>
          <w:szCs w:val="20"/>
          <w:lang w:eastAsia="ar-SA"/>
        </w:rPr>
        <w:t>Specyfikacja techniczna.</w:t>
      </w:r>
    </w:p>
    <w:p w14:paraId="3A811373" w14:textId="77777777" w:rsidR="00AF7053" w:rsidRDefault="00AF7053" w:rsidP="00AF7053">
      <w:pPr>
        <w:suppressAutoHyphens/>
        <w:spacing w:before="120" w:after="120"/>
        <w:rPr>
          <w:rFonts w:ascii="Arial Narrow" w:hAnsi="Arial Narrow"/>
          <w:b/>
          <w:sz w:val="20"/>
          <w:szCs w:val="20"/>
          <w:lang w:eastAsia="ar-SA"/>
        </w:rPr>
      </w:pPr>
    </w:p>
    <w:p w14:paraId="60174668" w14:textId="77777777" w:rsidR="00AF7053" w:rsidRPr="00E62371" w:rsidRDefault="00AF7053" w:rsidP="00AF7053">
      <w:pPr>
        <w:suppressAutoHyphens/>
        <w:spacing w:before="120" w:after="120"/>
        <w:rPr>
          <w:rFonts w:ascii="Arial Narrow" w:hAnsi="Arial Narrow"/>
          <w:b/>
          <w:sz w:val="20"/>
          <w:szCs w:val="20"/>
          <w:lang w:eastAsia="ar-SA"/>
        </w:rPr>
      </w:pPr>
      <w:r w:rsidRPr="00E62371">
        <w:rPr>
          <w:rFonts w:ascii="Arial Narrow" w:hAnsi="Arial Narrow"/>
          <w:b/>
          <w:sz w:val="20"/>
          <w:szCs w:val="20"/>
          <w:lang w:eastAsia="ar-SA"/>
        </w:rPr>
        <w:t>Oświadczenia Wykonawcy</w:t>
      </w:r>
    </w:p>
    <w:p w14:paraId="77F4FCCA" w14:textId="77777777" w:rsidR="00AF7053" w:rsidRPr="00E62371" w:rsidRDefault="00AF7053" w:rsidP="00AF7053">
      <w:pPr>
        <w:suppressAutoHyphens/>
        <w:spacing w:before="120" w:after="120"/>
        <w:rPr>
          <w:rFonts w:ascii="Arial Narrow" w:hAnsi="Arial Narrow"/>
          <w:b/>
          <w:sz w:val="20"/>
          <w:szCs w:val="20"/>
          <w:lang w:eastAsia="ar-SA"/>
        </w:rPr>
      </w:pPr>
    </w:p>
    <w:p w14:paraId="0C92B8A3" w14:textId="77777777" w:rsidR="00AF7053" w:rsidRPr="00E62371" w:rsidRDefault="00AF7053" w:rsidP="00AF7053">
      <w:pPr>
        <w:suppressAutoHyphens/>
        <w:spacing w:before="120" w:after="120"/>
        <w:rPr>
          <w:rFonts w:ascii="Arial Narrow" w:hAnsi="Arial Narrow"/>
          <w:b/>
          <w:sz w:val="20"/>
          <w:szCs w:val="20"/>
          <w:lang w:eastAsia="ar-SA"/>
        </w:rPr>
      </w:pPr>
      <w:r w:rsidRPr="00E62371">
        <w:rPr>
          <w:rFonts w:ascii="Arial Narrow" w:hAnsi="Arial Narrow"/>
          <w:b/>
          <w:sz w:val="20"/>
          <w:szCs w:val="20"/>
          <w:lang w:eastAsia="ar-SA"/>
        </w:rPr>
        <w:t>Ja (my) niżej podpisany (i) oświadczam (y), że:</w:t>
      </w:r>
    </w:p>
    <w:p w14:paraId="73C20460" w14:textId="77777777" w:rsidR="00AF7053" w:rsidRPr="00E62371" w:rsidRDefault="00AF7053" w:rsidP="00AF7053">
      <w:pPr>
        <w:suppressAutoHyphens/>
        <w:spacing w:before="120" w:after="120"/>
        <w:rPr>
          <w:rFonts w:ascii="Arial Narrow" w:hAnsi="Arial Narrow"/>
          <w:b/>
          <w:sz w:val="20"/>
          <w:szCs w:val="20"/>
          <w:lang w:eastAsia="ar-SA"/>
        </w:rPr>
      </w:pPr>
    </w:p>
    <w:p w14:paraId="752EDBCB" w14:textId="77777777" w:rsidR="00AF7053" w:rsidRPr="00E62371" w:rsidRDefault="00AF7053" w:rsidP="00AF7053">
      <w:pPr>
        <w:numPr>
          <w:ilvl w:val="0"/>
          <w:numId w:val="2"/>
        </w:num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 xml:space="preserve">Wykonawca oświadcza, że zna i akceptuje warunki realizacji zamówienia określone  w zapytaniu ofertowym oraz nie wnosi żadnych zastrzeżeń i uwag w tym zakresie. </w:t>
      </w:r>
    </w:p>
    <w:p w14:paraId="21B303F1" w14:textId="77777777" w:rsidR="00AF7053" w:rsidRPr="00E62371" w:rsidRDefault="00AF7053" w:rsidP="00AF7053">
      <w:pPr>
        <w:numPr>
          <w:ilvl w:val="0"/>
          <w:numId w:val="2"/>
        </w:num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Wykonawca oświadcza, że posiada uprawnienia do wykonywania określonej działalności  lub czynności, jeżeli przepisy prawa nakładają obowiązek ich  posiadania.</w:t>
      </w:r>
    </w:p>
    <w:p w14:paraId="6BAAFE81" w14:textId="77777777" w:rsidR="00AF7053" w:rsidRPr="00E62371" w:rsidRDefault="00AF7053" w:rsidP="00AF7053">
      <w:pPr>
        <w:numPr>
          <w:ilvl w:val="0"/>
          <w:numId w:val="2"/>
        </w:num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Wykonawca, oświadcza że posiada niezbędną wiedzę i doświadczenie umożliwiające prawidłową realizację zamówienia.</w:t>
      </w:r>
    </w:p>
    <w:p w14:paraId="19F27F6B" w14:textId="77777777" w:rsidR="00AF7053" w:rsidRPr="00E62371" w:rsidRDefault="00AF7053" w:rsidP="00AF7053">
      <w:pPr>
        <w:numPr>
          <w:ilvl w:val="0"/>
          <w:numId w:val="2"/>
        </w:num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Wykonawca oświadcza, że znajduje się w sytuacji ekonomicznej i finansowej zapewniającej wykonanie zamówienia we wskazanym terminie.</w:t>
      </w:r>
    </w:p>
    <w:p w14:paraId="070EFCB9" w14:textId="77777777" w:rsidR="00AF7053" w:rsidRPr="00E62371" w:rsidRDefault="00AF7053" w:rsidP="00AF7053">
      <w:pPr>
        <w:numPr>
          <w:ilvl w:val="0"/>
          <w:numId w:val="2"/>
        </w:numPr>
        <w:suppressAutoHyphens/>
        <w:spacing w:before="120" w:after="120"/>
        <w:jc w:val="both"/>
        <w:rPr>
          <w:rFonts w:ascii="Arial Narrow" w:hAnsi="Arial Narrow"/>
          <w:color w:val="00B050"/>
          <w:sz w:val="20"/>
          <w:szCs w:val="20"/>
          <w:lang w:eastAsia="ar-SA"/>
        </w:rPr>
      </w:pPr>
      <w:r w:rsidRPr="00E62371">
        <w:rPr>
          <w:rFonts w:ascii="Arial Narrow" w:hAnsi="Arial Narrow"/>
          <w:sz w:val="20"/>
          <w:szCs w:val="20"/>
          <w:lang w:eastAsia="ar-SA"/>
        </w:rPr>
        <w:t>Wykonawca oświadcza, że dysponuje odpowiednim potencjałem technicznym oraz osobami zdolnymi do wykonania zamówienia.</w:t>
      </w:r>
    </w:p>
    <w:p w14:paraId="6501F84E" w14:textId="77777777" w:rsidR="00AF7053" w:rsidRPr="00E62371" w:rsidRDefault="00AF7053" w:rsidP="00AF7053">
      <w:pPr>
        <w:numPr>
          <w:ilvl w:val="0"/>
          <w:numId w:val="2"/>
        </w:num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Wykonawca oświadcza, że nie jest powiązany osobowo lub kapitałowo z Zamawiającym. Przez powiązania osobowe lub kapitałowe rozumie się wzajemne powiązania pomiędzy Zamawiającym lub osobami upoważnionymi do zaciągania zobowiązań w imieniu Zamawiającego lub osobami</w:t>
      </w:r>
      <w:r w:rsidRPr="00E62371">
        <w:rPr>
          <w:rFonts w:ascii="Arial Narrow" w:hAnsi="Arial Narrow"/>
          <w:bCs/>
          <w:iCs/>
          <w:sz w:val="20"/>
          <w:szCs w:val="20"/>
          <w:lang w:eastAsia="ar-SA"/>
        </w:rPr>
        <w:t xml:space="preserve"> </w:t>
      </w:r>
      <w:r w:rsidRPr="00E62371">
        <w:rPr>
          <w:rFonts w:ascii="Arial Narrow" w:hAnsi="Arial Narrow"/>
          <w:sz w:val="20"/>
          <w:szCs w:val="20"/>
          <w:lang w:eastAsia="ar-SA"/>
        </w:rPr>
        <w:t xml:space="preserve">wykonującymi w imieniu Zamawiającego czynności związanych z przygotowaniem i przeprowadzeniem procedury wyboru Wykonawcy a Wykonawcą, polegające w szczególności na:  </w:t>
      </w:r>
    </w:p>
    <w:p w14:paraId="179FC3E5" w14:textId="77777777" w:rsidR="00AF7053" w:rsidRPr="00E62371" w:rsidRDefault="00AF7053" w:rsidP="00AF7053">
      <w:pPr>
        <w:suppressAutoHyphens/>
        <w:spacing w:before="120" w:after="120"/>
        <w:ind w:left="1134" w:hanging="283"/>
        <w:jc w:val="both"/>
        <w:rPr>
          <w:rFonts w:ascii="Arial Narrow" w:hAnsi="Arial Narrow"/>
          <w:sz w:val="20"/>
          <w:szCs w:val="20"/>
          <w:lang w:eastAsia="ar-SA"/>
        </w:rPr>
      </w:pPr>
      <w:r w:rsidRPr="00E62371">
        <w:rPr>
          <w:rFonts w:ascii="Arial Narrow" w:hAnsi="Arial Narrow"/>
          <w:sz w:val="20"/>
          <w:szCs w:val="20"/>
          <w:lang w:eastAsia="ar-SA"/>
        </w:rPr>
        <w:t>a)</w:t>
      </w:r>
      <w:r w:rsidRPr="00E62371">
        <w:rPr>
          <w:rFonts w:ascii="Arial Narrow" w:hAnsi="Arial Narrow"/>
          <w:sz w:val="20"/>
          <w:szCs w:val="20"/>
          <w:lang w:eastAsia="ar-SA"/>
        </w:rPr>
        <w:tab/>
        <w:t>uczestniczeniu w spółce jako wspólnik spółki cywilnej lub spółki osobowej;</w:t>
      </w:r>
    </w:p>
    <w:p w14:paraId="672AEFD2" w14:textId="77777777" w:rsidR="00AF7053" w:rsidRPr="00E62371" w:rsidRDefault="00AF7053" w:rsidP="00AF7053">
      <w:pPr>
        <w:suppressAutoHyphens/>
        <w:spacing w:before="120" w:after="120"/>
        <w:ind w:left="1134" w:hanging="283"/>
        <w:jc w:val="both"/>
        <w:rPr>
          <w:rFonts w:ascii="Arial Narrow" w:hAnsi="Arial Narrow"/>
          <w:sz w:val="20"/>
          <w:szCs w:val="20"/>
          <w:lang w:eastAsia="ar-SA"/>
        </w:rPr>
      </w:pPr>
      <w:r w:rsidRPr="00E62371">
        <w:rPr>
          <w:rFonts w:ascii="Arial Narrow" w:hAnsi="Arial Narrow"/>
          <w:sz w:val="20"/>
          <w:szCs w:val="20"/>
          <w:lang w:eastAsia="ar-SA"/>
        </w:rPr>
        <w:t>b)</w:t>
      </w:r>
      <w:r w:rsidRPr="00E62371">
        <w:rPr>
          <w:rFonts w:ascii="Arial Narrow" w:hAnsi="Arial Narrow"/>
          <w:sz w:val="20"/>
          <w:szCs w:val="20"/>
          <w:lang w:eastAsia="ar-SA"/>
        </w:rPr>
        <w:tab/>
        <w:t>posiadaniu co najmniej 10% udziałów lub akcji;</w:t>
      </w:r>
    </w:p>
    <w:p w14:paraId="753F3E00" w14:textId="77777777" w:rsidR="00AF7053" w:rsidRPr="00E62371" w:rsidRDefault="00AF7053" w:rsidP="00AF7053">
      <w:pPr>
        <w:suppressAutoHyphens/>
        <w:spacing w:before="120" w:after="120"/>
        <w:ind w:left="1134" w:hanging="283"/>
        <w:jc w:val="both"/>
        <w:rPr>
          <w:rFonts w:ascii="Arial Narrow" w:hAnsi="Arial Narrow"/>
          <w:sz w:val="20"/>
          <w:szCs w:val="20"/>
          <w:lang w:eastAsia="ar-SA"/>
        </w:rPr>
      </w:pPr>
      <w:r w:rsidRPr="00E62371">
        <w:rPr>
          <w:rFonts w:ascii="Arial Narrow" w:hAnsi="Arial Narrow"/>
          <w:sz w:val="20"/>
          <w:szCs w:val="20"/>
          <w:lang w:eastAsia="ar-SA"/>
        </w:rPr>
        <w:t>c)</w:t>
      </w:r>
      <w:r w:rsidRPr="00E62371">
        <w:rPr>
          <w:rFonts w:ascii="Arial Narrow" w:hAnsi="Arial Narrow"/>
          <w:sz w:val="20"/>
          <w:szCs w:val="20"/>
          <w:lang w:eastAsia="ar-SA"/>
        </w:rPr>
        <w:tab/>
        <w:t>pełnieniu funkcji członka organu nadzorczego lub zarządzającego, prokurenta,   pełnomocnika;</w:t>
      </w:r>
    </w:p>
    <w:p w14:paraId="163A89BA" w14:textId="77777777" w:rsidR="00AF7053" w:rsidRPr="00E62371" w:rsidRDefault="00AF7053" w:rsidP="00AF7053">
      <w:pPr>
        <w:suppressAutoHyphens/>
        <w:spacing w:before="120" w:after="120"/>
        <w:ind w:left="1134" w:hanging="283"/>
        <w:jc w:val="both"/>
        <w:rPr>
          <w:rFonts w:ascii="Arial Narrow" w:hAnsi="Arial Narrow"/>
          <w:sz w:val="20"/>
          <w:szCs w:val="20"/>
          <w:lang w:eastAsia="ar-SA"/>
        </w:rPr>
      </w:pPr>
      <w:r w:rsidRPr="00E62371">
        <w:rPr>
          <w:rFonts w:ascii="Arial Narrow" w:hAnsi="Arial Narrow"/>
          <w:sz w:val="20"/>
          <w:szCs w:val="20"/>
          <w:lang w:eastAsia="ar-SA"/>
        </w:rPr>
        <w:t>d)</w:t>
      </w:r>
      <w:r w:rsidRPr="00E62371">
        <w:rPr>
          <w:rFonts w:ascii="Arial Narrow" w:hAnsi="Arial Narrow"/>
          <w:sz w:val="20"/>
          <w:szCs w:val="20"/>
          <w:lang w:eastAsia="ar-SA"/>
        </w:rPr>
        <w:tab/>
        <w:t>pozostawaniu w związku małżeńskim, w stosunku pokrewieństwa lub powinowactwa w linii prostej, w stosunku pokrewieństwa lub powinowactwa w linii bocznej do drugiego stopnia  lub pozostawania w stosunku przysposobienia, opieki lub kurateli;</w:t>
      </w:r>
    </w:p>
    <w:p w14:paraId="5EC264A2" w14:textId="77777777" w:rsidR="00AF7053" w:rsidRPr="00E62371" w:rsidRDefault="00AF7053" w:rsidP="00AF7053">
      <w:pPr>
        <w:suppressAutoHyphens/>
        <w:spacing w:before="120" w:after="120"/>
        <w:ind w:left="1134" w:hanging="283"/>
        <w:jc w:val="both"/>
        <w:rPr>
          <w:rFonts w:ascii="Arial Narrow" w:hAnsi="Arial Narrow"/>
          <w:sz w:val="20"/>
          <w:szCs w:val="20"/>
          <w:lang w:eastAsia="ar-SA"/>
        </w:rPr>
      </w:pPr>
      <w:r w:rsidRPr="00E62371">
        <w:rPr>
          <w:rFonts w:ascii="Arial Narrow" w:hAnsi="Arial Narrow"/>
          <w:sz w:val="20"/>
          <w:szCs w:val="20"/>
          <w:lang w:eastAsia="ar-SA"/>
        </w:rPr>
        <w:t>e) pozostawaniu z wykonawcą w takim stosunku prawnym lub faktycznym, że może to budzić uzasadnione wątpliwości co do bezstronności tych osób</w:t>
      </w:r>
    </w:p>
    <w:p w14:paraId="629B804D" w14:textId="77777777" w:rsidR="00AF7053" w:rsidRDefault="00AF7053" w:rsidP="00AF7053">
      <w:pPr>
        <w:suppressAutoHyphens/>
        <w:spacing w:before="120" w:after="120"/>
        <w:ind w:left="720"/>
        <w:jc w:val="both"/>
        <w:rPr>
          <w:rFonts w:ascii="Arial Narrow" w:hAnsi="Arial Narrow"/>
          <w:sz w:val="20"/>
          <w:szCs w:val="20"/>
          <w:lang w:eastAsia="ar-SA"/>
        </w:rPr>
      </w:pPr>
    </w:p>
    <w:p w14:paraId="029607EE" w14:textId="77777777" w:rsidR="00AF7053" w:rsidRPr="00E62371" w:rsidRDefault="00AF7053" w:rsidP="00AF7053">
      <w:pPr>
        <w:suppressAutoHyphens/>
        <w:spacing w:before="120" w:after="120"/>
        <w:ind w:left="720"/>
        <w:jc w:val="both"/>
        <w:rPr>
          <w:rFonts w:ascii="Arial Narrow" w:hAnsi="Arial Narrow"/>
          <w:sz w:val="20"/>
          <w:szCs w:val="20"/>
          <w:highlight w:val="yellow"/>
          <w:lang w:eastAsia="ar-SA"/>
        </w:rPr>
      </w:pPr>
    </w:p>
    <w:p w14:paraId="50BAF5E6" w14:textId="77777777" w:rsidR="00AF7053" w:rsidRPr="00E62371" w:rsidRDefault="00AF7053" w:rsidP="00AF7053">
      <w:pPr>
        <w:suppressAutoHyphens/>
        <w:spacing w:before="120" w:after="120"/>
        <w:jc w:val="both"/>
        <w:rPr>
          <w:rFonts w:ascii="Arial Narrow" w:hAnsi="Arial Narrow"/>
          <w:sz w:val="20"/>
          <w:szCs w:val="20"/>
          <w:lang w:eastAsia="ar-SA"/>
        </w:rPr>
      </w:pPr>
    </w:p>
    <w:p w14:paraId="2F785A7D" w14:textId="77777777" w:rsidR="00AF7053" w:rsidRPr="00E62371" w:rsidRDefault="00AF7053" w:rsidP="00AF7053">
      <w:pPr>
        <w:suppressAutoHyphens/>
        <w:spacing w:before="120" w:after="120"/>
        <w:jc w:val="both"/>
        <w:rPr>
          <w:rFonts w:ascii="Arial Narrow" w:hAnsi="Arial Narrow"/>
          <w:sz w:val="20"/>
          <w:szCs w:val="20"/>
          <w:lang w:eastAsia="ar-SA"/>
        </w:rPr>
      </w:pPr>
    </w:p>
    <w:p w14:paraId="37344766" w14:textId="77777777" w:rsidR="00AF7053" w:rsidRDefault="00AF7053" w:rsidP="00AF7053">
      <w:pPr>
        <w:suppressAutoHyphens/>
        <w:spacing w:before="120" w:after="120"/>
        <w:jc w:val="both"/>
        <w:rPr>
          <w:rFonts w:ascii="Arial Narrow" w:hAnsi="Arial Narrow"/>
          <w:sz w:val="20"/>
          <w:szCs w:val="20"/>
          <w:lang w:eastAsia="ar-SA"/>
        </w:rPr>
      </w:pPr>
      <w:r w:rsidRPr="00E62371">
        <w:rPr>
          <w:rFonts w:ascii="Arial Narrow" w:hAnsi="Arial Narrow"/>
          <w:sz w:val="20"/>
          <w:szCs w:val="20"/>
          <w:lang w:eastAsia="ar-SA"/>
        </w:rPr>
        <w:t>Miejscowość ……………………, dnia…………………… r.*</w:t>
      </w:r>
    </w:p>
    <w:p w14:paraId="6BA3F3A9" w14:textId="77777777" w:rsidR="00AF7053" w:rsidRPr="00E62371" w:rsidRDefault="00AF7053" w:rsidP="00AF7053">
      <w:pPr>
        <w:suppressAutoHyphens/>
        <w:spacing w:before="120" w:after="120"/>
        <w:jc w:val="both"/>
        <w:rPr>
          <w:rFonts w:ascii="Arial Narrow" w:hAnsi="Arial Narrow"/>
          <w:sz w:val="20"/>
          <w:szCs w:val="20"/>
          <w:lang w:eastAsia="ar-SA"/>
        </w:rPr>
      </w:pPr>
    </w:p>
    <w:p w14:paraId="0BC791E9" w14:textId="77777777" w:rsidR="00AF7053" w:rsidRPr="00E62371" w:rsidRDefault="00AF7053" w:rsidP="00AF7053">
      <w:pPr>
        <w:suppressAutoHyphens/>
        <w:spacing w:before="120" w:after="120"/>
        <w:rPr>
          <w:rFonts w:ascii="Arial Narrow" w:hAnsi="Arial Narrow"/>
          <w:sz w:val="20"/>
          <w:szCs w:val="20"/>
          <w:lang w:eastAsia="ar-SA"/>
        </w:rPr>
      </w:pPr>
      <w:r w:rsidRPr="00E62371">
        <w:rPr>
          <w:rFonts w:ascii="Arial Narrow" w:hAnsi="Arial Narrow"/>
          <w:sz w:val="20"/>
          <w:szCs w:val="20"/>
          <w:lang w:eastAsia="ar-SA"/>
        </w:rPr>
        <w:tab/>
      </w:r>
      <w:r w:rsidRPr="00E62371">
        <w:rPr>
          <w:rFonts w:ascii="Arial Narrow" w:hAnsi="Arial Narrow"/>
          <w:sz w:val="20"/>
          <w:szCs w:val="20"/>
          <w:lang w:eastAsia="ar-SA"/>
        </w:rPr>
        <w:tab/>
      </w:r>
      <w:r w:rsidRPr="00E62371">
        <w:rPr>
          <w:rFonts w:ascii="Arial Narrow" w:hAnsi="Arial Narrow"/>
          <w:sz w:val="20"/>
          <w:szCs w:val="20"/>
          <w:lang w:eastAsia="ar-SA"/>
        </w:rPr>
        <w:tab/>
      </w:r>
      <w:r w:rsidRPr="00E62371">
        <w:rPr>
          <w:rFonts w:ascii="Arial Narrow" w:hAnsi="Arial Narrow"/>
          <w:sz w:val="20"/>
          <w:szCs w:val="20"/>
          <w:lang w:eastAsia="ar-SA"/>
        </w:rPr>
        <w:tab/>
      </w:r>
      <w:r w:rsidRPr="00E62371">
        <w:rPr>
          <w:rFonts w:ascii="Arial Narrow" w:hAnsi="Arial Narrow"/>
          <w:sz w:val="20"/>
          <w:szCs w:val="20"/>
          <w:lang w:eastAsia="ar-SA"/>
        </w:rPr>
        <w:tab/>
      </w:r>
      <w:r w:rsidRPr="00E62371">
        <w:rPr>
          <w:rFonts w:ascii="Arial Narrow" w:hAnsi="Arial Narrow"/>
          <w:sz w:val="20"/>
          <w:szCs w:val="20"/>
          <w:lang w:eastAsia="ar-SA"/>
        </w:rPr>
        <w:tab/>
      </w:r>
      <w:r w:rsidRPr="00E62371">
        <w:rPr>
          <w:rFonts w:ascii="Arial Narrow" w:hAnsi="Arial Narrow"/>
          <w:sz w:val="20"/>
          <w:szCs w:val="20"/>
          <w:lang w:eastAsia="ar-SA"/>
        </w:rPr>
        <w:tab/>
        <w:t>_________________________________</w:t>
      </w:r>
      <w:r w:rsidRPr="00E62371">
        <w:rPr>
          <w:rFonts w:ascii="Arial Narrow" w:hAnsi="Arial Narrow"/>
          <w:sz w:val="20"/>
          <w:szCs w:val="20"/>
          <w:lang w:eastAsia="ar-SA"/>
        </w:rPr>
        <w:br/>
        <w:t xml:space="preserve">                                                                                </w:t>
      </w:r>
      <w:r>
        <w:rPr>
          <w:rFonts w:ascii="Arial Narrow" w:hAnsi="Arial Narrow"/>
          <w:sz w:val="20"/>
          <w:szCs w:val="20"/>
          <w:lang w:eastAsia="ar-SA"/>
        </w:rPr>
        <w:t xml:space="preserve">                             </w:t>
      </w:r>
      <w:r w:rsidRPr="00E62371">
        <w:rPr>
          <w:rFonts w:ascii="Arial Narrow" w:hAnsi="Arial Narrow"/>
          <w:sz w:val="20"/>
          <w:szCs w:val="20"/>
          <w:lang w:eastAsia="ar-SA"/>
        </w:rPr>
        <w:t xml:space="preserve">    </w:t>
      </w:r>
      <w:r w:rsidRPr="00E62371">
        <w:rPr>
          <w:rFonts w:ascii="Arial Narrow" w:hAnsi="Arial Narrow"/>
          <w:i/>
          <w:sz w:val="20"/>
          <w:szCs w:val="20"/>
          <w:lang w:eastAsia="ar-SA"/>
        </w:rPr>
        <w:t>(podpis i pieczęć wystawcy oferty)*</w:t>
      </w:r>
    </w:p>
    <w:p w14:paraId="02354056" w14:textId="77777777" w:rsidR="00AF7053" w:rsidRPr="00E62371" w:rsidRDefault="00AF7053" w:rsidP="00AF7053">
      <w:pPr>
        <w:suppressAutoHyphens/>
        <w:spacing w:before="120" w:after="120"/>
        <w:rPr>
          <w:rFonts w:ascii="Arial Narrow" w:hAnsi="Arial Narrow"/>
          <w:sz w:val="20"/>
          <w:szCs w:val="20"/>
          <w:lang w:eastAsia="ar-SA"/>
        </w:rPr>
      </w:pPr>
      <w:r w:rsidRPr="00E62371">
        <w:rPr>
          <w:rFonts w:ascii="Arial Narrow" w:hAnsi="Arial Narrow"/>
          <w:sz w:val="20"/>
          <w:szCs w:val="20"/>
          <w:lang w:eastAsia="ar-SA"/>
        </w:rPr>
        <w:t>*dane obligatoryjne</w:t>
      </w:r>
    </w:p>
    <w:p w14:paraId="4FF1C88E" w14:textId="77777777" w:rsidR="00AF7053" w:rsidRPr="00E62371" w:rsidRDefault="00AF7053" w:rsidP="00AF7053">
      <w:pPr>
        <w:suppressAutoHyphens/>
        <w:spacing w:before="120" w:after="120"/>
        <w:rPr>
          <w:rFonts w:ascii="Arial Narrow" w:hAnsi="Arial Narrow"/>
          <w:sz w:val="20"/>
          <w:szCs w:val="20"/>
          <w:lang w:eastAsia="ar-SA"/>
        </w:rPr>
      </w:pPr>
      <w:r w:rsidRPr="00E62371">
        <w:rPr>
          <w:rFonts w:ascii="Arial Narrow" w:hAnsi="Arial Narrow"/>
          <w:sz w:val="20"/>
          <w:szCs w:val="20"/>
          <w:lang w:eastAsia="ar-SA"/>
        </w:rPr>
        <w:t>** niepotrzebne skreślić</w:t>
      </w:r>
    </w:p>
    <w:p w14:paraId="09A7DAF7" w14:textId="77777777" w:rsidR="00AF7053" w:rsidRPr="00E62371" w:rsidRDefault="00AF7053" w:rsidP="00AF7053">
      <w:pPr>
        <w:suppressAutoHyphens/>
        <w:spacing w:before="120" w:after="120"/>
        <w:rPr>
          <w:rFonts w:ascii="Arial Narrow" w:hAnsi="Arial Narrow"/>
          <w:sz w:val="20"/>
          <w:szCs w:val="20"/>
        </w:rPr>
      </w:pPr>
    </w:p>
    <w:p w14:paraId="0787E504" w14:textId="77777777" w:rsidR="00AF7053" w:rsidRDefault="00AF7053">
      <w:pPr>
        <w:rPr>
          <w:rFonts w:ascii="Arial Narrow" w:hAnsi="Arial Narrow"/>
          <w:b/>
          <w:i/>
          <w:sz w:val="20"/>
          <w:szCs w:val="20"/>
          <w:lang w:eastAsia="ar-SA"/>
        </w:rPr>
      </w:pPr>
    </w:p>
    <w:sectPr w:rsidR="00AF7053" w:rsidSect="00A70349">
      <w:headerReference w:type="default" r:id="rId8"/>
      <w:footerReference w:type="default" r:id="rId9"/>
      <w:pgSz w:w="11906" w:h="16838"/>
      <w:pgMar w:top="899" w:right="1417" w:bottom="1417" w:left="1417" w:header="82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9B286" w14:textId="77777777" w:rsidR="002B0338" w:rsidRDefault="002B0338" w:rsidP="00782597">
      <w:r>
        <w:separator/>
      </w:r>
    </w:p>
  </w:endnote>
  <w:endnote w:type="continuationSeparator" w:id="0">
    <w:p w14:paraId="22DAB6E3" w14:textId="77777777" w:rsidR="002B0338" w:rsidRDefault="002B0338" w:rsidP="0078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C4800" w14:textId="77777777" w:rsidR="005761E4" w:rsidRPr="0095079B" w:rsidRDefault="005761E4" w:rsidP="00020031">
    <w:pPr>
      <w:pStyle w:val="Footer"/>
      <w:jc w:val="center"/>
      <w:rPr>
        <w:rFonts w:ascii="Trebuchet MS" w:hAnsi="Trebuchet MS"/>
        <w:sz w:val="18"/>
        <w:szCs w:val="18"/>
      </w:rPr>
    </w:pPr>
    <w:r w:rsidRPr="0095079B">
      <w:rPr>
        <w:rFonts w:ascii="Trebuchet MS" w:hAnsi="Trebuchet MS"/>
        <w:sz w:val="18"/>
        <w:szCs w:val="18"/>
      </w:rPr>
      <w:t>Projekt współfinansowany przez Unię Europejską ze środków Europejskiego Funduszu Rozwoju Regionalnego</w:t>
    </w:r>
  </w:p>
  <w:p w14:paraId="3A22D316" w14:textId="77777777" w:rsidR="005761E4" w:rsidRPr="00020031" w:rsidRDefault="005761E4" w:rsidP="00002EB9">
    <w:pPr>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7E68F" w14:textId="77777777" w:rsidR="002B0338" w:rsidRDefault="002B0338" w:rsidP="00782597">
      <w:r>
        <w:separator/>
      </w:r>
    </w:p>
  </w:footnote>
  <w:footnote w:type="continuationSeparator" w:id="0">
    <w:p w14:paraId="30B4FAD4" w14:textId="77777777" w:rsidR="002B0338" w:rsidRDefault="002B0338" w:rsidP="00782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6C882" w14:textId="77777777" w:rsidR="005761E4" w:rsidRDefault="005761E4" w:rsidP="00B22E09">
    <w:pPr>
      <w:pStyle w:val="Header"/>
      <w:jc w:val="center"/>
    </w:pPr>
    <w:r>
      <w:rPr>
        <w:noProof/>
      </w:rPr>
      <w:drawing>
        <wp:inline distT="0" distB="0" distL="0" distR="0" wp14:anchorId="607DBE45" wp14:editId="52F959F9">
          <wp:extent cx="5759846" cy="719455"/>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217" cy="721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08"/>
        </w:tabs>
        <w:ind w:left="360" w:hanging="360"/>
      </w:pPr>
      <w:rPr>
        <w:b w:val="0"/>
        <w:i w:val="0"/>
      </w:rPr>
    </w:lvl>
  </w:abstractNum>
  <w:abstractNum w:abstractNumId="1" w15:restartNumberingAfterBreak="0">
    <w:nsid w:val="00296467"/>
    <w:multiLevelType w:val="hybridMultilevel"/>
    <w:tmpl w:val="F9CCC7E0"/>
    <w:lvl w:ilvl="0" w:tplc="8BA00B0C">
      <w:start w:val="1"/>
      <w:numFmt w:val="bullet"/>
      <w:lvlText w:val=""/>
      <w:lvlJc w:val="left"/>
      <w:pPr>
        <w:ind w:left="785" w:hanging="360"/>
      </w:pPr>
      <w:rPr>
        <w:rFonts w:ascii="Symbol" w:hAnsi="Symbol" w:hint="default"/>
        <w:color w:val="auto"/>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 w15:restartNumberingAfterBreak="0">
    <w:nsid w:val="010E147A"/>
    <w:multiLevelType w:val="hybridMultilevel"/>
    <w:tmpl w:val="7C44A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052B0A"/>
    <w:multiLevelType w:val="hybridMultilevel"/>
    <w:tmpl w:val="543039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751969"/>
    <w:multiLevelType w:val="hybridMultilevel"/>
    <w:tmpl w:val="204EA128"/>
    <w:lvl w:ilvl="0" w:tplc="04150015">
      <w:start w:val="1"/>
      <w:numFmt w:val="upperLetter"/>
      <w:lvlText w:val="%1."/>
      <w:lvlJc w:val="left"/>
      <w:pPr>
        <w:ind w:left="720" w:hanging="360"/>
      </w:pPr>
      <w:rPr>
        <w:rFonts w:hint="default"/>
      </w:rPr>
    </w:lvl>
    <w:lvl w:ilvl="1" w:tplc="20EA0A0E">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C2554F"/>
    <w:multiLevelType w:val="hybridMultilevel"/>
    <w:tmpl w:val="60647A6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54E0488"/>
    <w:multiLevelType w:val="hybridMultilevel"/>
    <w:tmpl w:val="0BBC7FE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1D712F24"/>
    <w:multiLevelType w:val="hybridMultilevel"/>
    <w:tmpl w:val="1D6AAF16"/>
    <w:lvl w:ilvl="0" w:tplc="23FE134A">
      <w:start w:val="2"/>
      <w:numFmt w:val="decimal"/>
      <w:lvlText w:val="%1."/>
      <w:lvlJc w:val="left"/>
      <w:pPr>
        <w:ind w:left="295"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8" w15:restartNumberingAfterBreak="0">
    <w:nsid w:val="27343A09"/>
    <w:multiLevelType w:val="hybridMultilevel"/>
    <w:tmpl w:val="5388FB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301EAE"/>
    <w:multiLevelType w:val="hybridMultilevel"/>
    <w:tmpl w:val="60647A6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F1A309D"/>
    <w:multiLevelType w:val="hybridMultilevel"/>
    <w:tmpl w:val="16C632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F17BBF"/>
    <w:multiLevelType w:val="hybridMultilevel"/>
    <w:tmpl w:val="2DD82A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161618"/>
    <w:multiLevelType w:val="hybridMultilevel"/>
    <w:tmpl w:val="B386B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733B30"/>
    <w:multiLevelType w:val="hybridMultilevel"/>
    <w:tmpl w:val="691E0490"/>
    <w:lvl w:ilvl="0" w:tplc="60342E1C">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D9B3674"/>
    <w:multiLevelType w:val="hybridMultilevel"/>
    <w:tmpl w:val="94C00FEE"/>
    <w:lvl w:ilvl="0" w:tplc="14F8F6D2">
      <w:start w:val="1"/>
      <w:numFmt w:val="decimal"/>
      <w:lvlText w:val="%1."/>
      <w:lvlJc w:val="left"/>
      <w:pPr>
        <w:ind w:left="567" w:hanging="360"/>
      </w:pPr>
      <w:rPr>
        <w:rFonts w:hint="default"/>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15" w15:restartNumberingAfterBreak="0">
    <w:nsid w:val="4157610B"/>
    <w:multiLevelType w:val="hybridMultilevel"/>
    <w:tmpl w:val="60647A6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42F162DE"/>
    <w:multiLevelType w:val="hybridMultilevel"/>
    <w:tmpl w:val="01F220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54128E"/>
    <w:multiLevelType w:val="hybridMultilevel"/>
    <w:tmpl w:val="27DC66F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461A2691"/>
    <w:multiLevelType w:val="hybridMultilevel"/>
    <w:tmpl w:val="63EEFF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276EA9"/>
    <w:multiLevelType w:val="hybridMultilevel"/>
    <w:tmpl w:val="E9F287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483E6D"/>
    <w:multiLevelType w:val="hybridMultilevel"/>
    <w:tmpl w:val="AAFCF2DA"/>
    <w:lvl w:ilvl="0" w:tplc="14F8F6D2">
      <w:start w:val="1"/>
      <w:numFmt w:val="decimal"/>
      <w:lvlText w:val="%1."/>
      <w:lvlJc w:val="left"/>
      <w:pPr>
        <w:ind w:left="851"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49910A08"/>
    <w:multiLevelType w:val="hybridMultilevel"/>
    <w:tmpl w:val="F3A2199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4B1A58E3"/>
    <w:multiLevelType w:val="hybridMultilevel"/>
    <w:tmpl w:val="AAFCF2DA"/>
    <w:lvl w:ilvl="0" w:tplc="14F8F6D2">
      <w:start w:val="1"/>
      <w:numFmt w:val="decimal"/>
      <w:lvlText w:val="%1."/>
      <w:lvlJc w:val="left"/>
      <w:pPr>
        <w:ind w:left="851"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4B2B7DFC"/>
    <w:multiLevelType w:val="hybridMultilevel"/>
    <w:tmpl w:val="E6CC9EE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15:restartNumberingAfterBreak="0">
    <w:nsid w:val="537C0E97"/>
    <w:multiLevelType w:val="hybridMultilevel"/>
    <w:tmpl w:val="E6085792"/>
    <w:lvl w:ilvl="0" w:tplc="04150001">
      <w:start w:val="1"/>
      <w:numFmt w:val="bullet"/>
      <w:lvlText w:val=""/>
      <w:lvlJc w:val="left"/>
      <w:pPr>
        <w:ind w:left="1995" w:hanging="360"/>
      </w:pPr>
      <w:rPr>
        <w:rFonts w:ascii="Symbol" w:hAnsi="Symbol" w:hint="default"/>
      </w:rPr>
    </w:lvl>
    <w:lvl w:ilvl="1" w:tplc="04150003" w:tentative="1">
      <w:start w:val="1"/>
      <w:numFmt w:val="bullet"/>
      <w:lvlText w:val="o"/>
      <w:lvlJc w:val="left"/>
      <w:pPr>
        <w:ind w:left="2715" w:hanging="360"/>
      </w:pPr>
      <w:rPr>
        <w:rFonts w:ascii="Courier New" w:hAnsi="Courier New" w:cs="Courier New" w:hint="default"/>
      </w:rPr>
    </w:lvl>
    <w:lvl w:ilvl="2" w:tplc="04150005" w:tentative="1">
      <w:start w:val="1"/>
      <w:numFmt w:val="bullet"/>
      <w:lvlText w:val=""/>
      <w:lvlJc w:val="left"/>
      <w:pPr>
        <w:ind w:left="3435" w:hanging="360"/>
      </w:pPr>
      <w:rPr>
        <w:rFonts w:ascii="Wingdings" w:hAnsi="Wingdings" w:hint="default"/>
      </w:rPr>
    </w:lvl>
    <w:lvl w:ilvl="3" w:tplc="04150001" w:tentative="1">
      <w:start w:val="1"/>
      <w:numFmt w:val="bullet"/>
      <w:lvlText w:val=""/>
      <w:lvlJc w:val="left"/>
      <w:pPr>
        <w:ind w:left="4155" w:hanging="360"/>
      </w:pPr>
      <w:rPr>
        <w:rFonts w:ascii="Symbol" w:hAnsi="Symbol" w:hint="default"/>
      </w:rPr>
    </w:lvl>
    <w:lvl w:ilvl="4" w:tplc="04150003" w:tentative="1">
      <w:start w:val="1"/>
      <w:numFmt w:val="bullet"/>
      <w:lvlText w:val="o"/>
      <w:lvlJc w:val="left"/>
      <w:pPr>
        <w:ind w:left="4875" w:hanging="360"/>
      </w:pPr>
      <w:rPr>
        <w:rFonts w:ascii="Courier New" w:hAnsi="Courier New" w:cs="Courier New" w:hint="default"/>
      </w:rPr>
    </w:lvl>
    <w:lvl w:ilvl="5" w:tplc="04150005" w:tentative="1">
      <w:start w:val="1"/>
      <w:numFmt w:val="bullet"/>
      <w:lvlText w:val=""/>
      <w:lvlJc w:val="left"/>
      <w:pPr>
        <w:ind w:left="5595" w:hanging="360"/>
      </w:pPr>
      <w:rPr>
        <w:rFonts w:ascii="Wingdings" w:hAnsi="Wingdings" w:hint="default"/>
      </w:rPr>
    </w:lvl>
    <w:lvl w:ilvl="6" w:tplc="04150001" w:tentative="1">
      <w:start w:val="1"/>
      <w:numFmt w:val="bullet"/>
      <w:lvlText w:val=""/>
      <w:lvlJc w:val="left"/>
      <w:pPr>
        <w:ind w:left="6315" w:hanging="360"/>
      </w:pPr>
      <w:rPr>
        <w:rFonts w:ascii="Symbol" w:hAnsi="Symbol" w:hint="default"/>
      </w:rPr>
    </w:lvl>
    <w:lvl w:ilvl="7" w:tplc="04150003" w:tentative="1">
      <w:start w:val="1"/>
      <w:numFmt w:val="bullet"/>
      <w:lvlText w:val="o"/>
      <w:lvlJc w:val="left"/>
      <w:pPr>
        <w:ind w:left="7035" w:hanging="360"/>
      </w:pPr>
      <w:rPr>
        <w:rFonts w:ascii="Courier New" w:hAnsi="Courier New" w:cs="Courier New" w:hint="default"/>
      </w:rPr>
    </w:lvl>
    <w:lvl w:ilvl="8" w:tplc="04150005" w:tentative="1">
      <w:start w:val="1"/>
      <w:numFmt w:val="bullet"/>
      <w:lvlText w:val=""/>
      <w:lvlJc w:val="left"/>
      <w:pPr>
        <w:ind w:left="7755" w:hanging="360"/>
      </w:pPr>
      <w:rPr>
        <w:rFonts w:ascii="Wingdings" w:hAnsi="Wingdings" w:hint="default"/>
      </w:rPr>
    </w:lvl>
  </w:abstractNum>
  <w:abstractNum w:abstractNumId="25" w15:restartNumberingAfterBreak="0">
    <w:nsid w:val="5461557E"/>
    <w:multiLevelType w:val="hybridMultilevel"/>
    <w:tmpl w:val="718ECC8A"/>
    <w:lvl w:ilvl="0" w:tplc="BA1C68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D72F03"/>
    <w:multiLevelType w:val="hybridMultilevel"/>
    <w:tmpl w:val="E35CFC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FD1E49"/>
    <w:multiLevelType w:val="hybridMultilevel"/>
    <w:tmpl w:val="F9C4918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8" w15:restartNumberingAfterBreak="0">
    <w:nsid w:val="5A4430D1"/>
    <w:multiLevelType w:val="hybridMultilevel"/>
    <w:tmpl w:val="9AE4BF9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E36BCF"/>
    <w:multiLevelType w:val="hybridMultilevel"/>
    <w:tmpl w:val="E9D0637E"/>
    <w:lvl w:ilvl="0" w:tplc="36165FB8">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721D44"/>
    <w:multiLevelType w:val="hybridMultilevel"/>
    <w:tmpl w:val="B8B466A6"/>
    <w:lvl w:ilvl="0" w:tplc="5E1CEAC2">
      <w:start w:val="12"/>
      <w:numFmt w:val="decimal"/>
      <w:lvlText w:val="%1."/>
      <w:lvlJc w:val="left"/>
      <w:pPr>
        <w:ind w:left="720" w:hanging="360"/>
      </w:pPr>
      <w:rPr>
        <w:rFonts w:ascii="Trebuchet MS" w:hAnsi="Trebuchet M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084D8A"/>
    <w:multiLevelType w:val="hybridMultilevel"/>
    <w:tmpl w:val="E9F287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E13907"/>
    <w:multiLevelType w:val="hybridMultilevel"/>
    <w:tmpl w:val="AAFCF2DA"/>
    <w:lvl w:ilvl="0" w:tplc="14F8F6D2">
      <w:start w:val="1"/>
      <w:numFmt w:val="decimal"/>
      <w:lvlText w:val="%1."/>
      <w:lvlJc w:val="left"/>
      <w:pPr>
        <w:ind w:left="851"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ADA6A70"/>
    <w:multiLevelType w:val="hybridMultilevel"/>
    <w:tmpl w:val="B1127D04"/>
    <w:lvl w:ilvl="0" w:tplc="46E8C0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352292"/>
    <w:multiLevelType w:val="hybridMultilevel"/>
    <w:tmpl w:val="B4E8DF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4F4528"/>
    <w:multiLevelType w:val="hybridMultilevel"/>
    <w:tmpl w:val="60647A6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737A617E"/>
    <w:multiLevelType w:val="hybridMultilevel"/>
    <w:tmpl w:val="41BC47C4"/>
    <w:lvl w:ilvl="0" w:tplc="7ACEAF00">
      <w:start w:val="1"/>
      <w:numFmt w:val="upperLetter"/>
      <w:lvlText w:val="%1)"/>
      <w:lvlJc w:val="left"/>
      <w:pPr>
        <w:ind w:left="587" w:hanging="360"/>
      </w:pPr>
      <w:rPr>
        <w:rFonts w:hint="default"/>
      </w:rPr>
    </w:lvl>
    <w:lvl w:ilvl="1" w:tplc="04150019" w:tentative="1">
      <w:start w:val="1"/>
      <w:numFmt w:val="lowerLetter"/>
      <w:lvlText w:val="%2."/>
      <w:lvlJc w:val="left"/>
      <w:pPr>
        <w:ind w:left="1307" w:hanging="360"/>
      </w:p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tentative="1">
      <w:start w:val="1"/>
      <w:numFmt w:val="lowerRoman"/>
      <w:lvlText w:val="%6."/>
      <w:lvlJc w:val="right"/>
      <w:pPr>
        <w:ind w:left="4187" w:hanging="180"/>
      </w:pPr>
    </w:lvl>
    <w:lvl w:ilvl="6" w:tplc="0415000F" w:tentative="1">
      <w:start w:val="1"/>
      <w:numFmt w:val="decimal"/>
      <w:lvlText w:val="%7."/>
      <w:lvlJc w:val="left"/>
      <w:pPr>
        <w:ind w:left="4907" w:hanging="360"/>
      </w:p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37" w15:restartNumberingAfterBreak="0">
    <w:nsid w:val="73846A95"/>
    <w:multiLevelType w:val="hybridMultilevel"/>
    <w:tmpl w:val="27008A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7846494"/>
    <w:multiLevelType w:val="hybridMultilevel"/>
    <w:tmpl w:val="9E361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323E6B"/>
    <w:multiLevelType w:val="hybridMultilevel"/>
    <w:tmpl w:val="93CEDA34"/>
    <w:lvl w:ilvl="0" w:tplc="9E965A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BD063A"/>
    <w:multiLevelType w:val="hybridMultilevel"/>
    <w:tmpl w:val="ECF62A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1"/>
  </w:num>
  <w:num w:numId="3">
    <w:abstractNumId w:val="26"/>
  </w:num>
  <w:num w:numId="4">
    <w:abstractNumId w:val="0"/>
  </w:num>
  <w:num w:numId="5">
    <w:abstractNumId w:val="24"/>
  </w:num>
  <w:num w:numId="6">
    <w:abstractNumId w:val="27"/>
  </w:num>
  <w:num w:numId="7">
    <w:abstractNumId w:val="2"/>
  </w:num>
  <w:num w:numId="8">
    <w:abstractNumId w:val="18"/>
  </w:num>
  <w:num w:numId="9">
    <w:abstractNumId w:val="23"/>
  </w:num>
  <w:num w:numId="10">
    <w:abstractNumId w:val="30"/>
  </w:num>
  <w:num w:numId="11">
    <w:abstractNumId w:val="33"/>
  </w:num>
  <w:num w:numId="12">
    <w:abstractNumId w:val="13"/>
  </w:num>
  <w:num w:numId="13">
    <w:abstractNumId w:val="9"/>
  </w:num>
  <w:num w:numId="14">
    <w:abstractNumId w:val="15"/>
  </w:num>
  <w:num w:numId="15">
    <w:abstractNumId w:val="35"/>
  </w:num>
  <w:num w:numId="16">
    <w:abstractNumId w:val="5"/>
  </w:num>
  <w:num w:numId="17">
    <w:abstractNumId w:val="36"/>
  </w:num>
  <w:num w:numId="18">
    <w:abstractNumId w:val="14"/>
  </w:num>
  <w:num w:numId="19">
    <w:abstractNumId w:val="20"/>
  </w:num>
  <w:num w:numId="20">
    <w:abstractNumId w:val="11"/>
  </w:num>
  <w:num w:numId="21">
    <w:abstractNumId w:val="4"/>
  </w:num>
  <w:num w:numId="22">
    <w:abstractNumId w:val="29"/>
  </w:num>
  <w:num w:numId="23">
    <w:abstractNumId w:val="40"/>
  </w:num>
  <w:num w:numId="24">
    <w:abstractNumId w:val="32"/>
  </w:num>
  <w:num w:numId="25">
    <w:abstractNumId w:val="22"/>
  </w:num>
  <w:num w:numId="26">
    <w:abstractNumId w:val="8"/>
  </w:num>
  <w:num w:numId="27">
    <w:abstractNumId w:val="12"/>
  </w:num>
  <w:num w:numId="28">
    <w:abstractNumId w:val="7"/>
  </w:num>
  <w:num w:numId="29">
    <w:abstractNumId w:val="3"/>
  </w:num>
  <w:num w:numId="30">
    <w:abstractNumId w:val="28"/>
  </w:num>
  <w:num w:numId="31">
    <w:abstractNumId w:val="17"/>
  </w:num>
  <w:num w:numId="32">
    <w:abstractNumId w:val="6"/>
  </w:num>
  <w:num w:numId="33">
    <w:abstractNumId w:val="21"/>
  </w:num>
  <w:num w:numId="34">
    <w:abstractNumId w:val="25"/>
  </w:num>
  <w:num w:numId="35">
    <w:abstractNumId w:val="31"/>
  </w:num>
  <w:num w:numId="36">
    <w:abstractNumId w:val="19"/>
  </w:num>
  <w:num w:numId="37">
    <w:abstractNumId w:val="10"/>
  </w:num>
  <w:num w:numId="38">
    <w:abstractNumId w:val="16"/>
  </w:num>
  <w:num w:numId="39">
    <w:abstractNumId w:val="34"/>
  </w:num>
  <w:num w:numId="40">
    <w:abstractNumId w:val="39"/>
  </w:num>
  <w:num w:numId="41">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F43"/>
    <w:rsid w:val="00002EB9"/>
    <w:rsid w:val="00005046"/>
    <w:rsid w:val="00010F75"/>
    <w:rsid w:val="00015A47"/>
    <w:rsid w:val="00020031"/>
    <w:rsid w:val="00023D70"/>
    <w:rsid w:val="00025373"/>
    <w:rsid w:val="000356F9"/>
    <w:rsid w:val="0003595B"/>
    <w:rsid w:val="00036AD8"/>
    <w:rsid w:val="000458AE"/>
    <w:rsid w:val="000464ED"/>
    <w:rsid w:val="000620FC"/>
    <w:rsid w:val="00070A9D"/>
    <w:rsid w:val="0007544B"/>
    <w:rsid w:val="00082E2B"/>
    <w:rsid w:val="00083530"/>
    <w:rsid w:val="00087F8F"/>
    <w:rsid w:val="00092D43"/>
    <w:rsid w:val="00095717"/>
    <w:rsid w:val="000A68A7"/>
    <w:rsid w:val="000B3F15"/>
    <w:rsid w:val="000B57C0"/>
    <w:rsid w:val="000C278F"/>
    <w:rsid w:val="000C2FA5"/>
    <w:rsid w:val="000C3698"/>
    <w:rsid w:val="000D05D9"/>
    <w:rsid w:val="00101AD0"/>
    <w:rsid w:val="00117E84"/>
    <w:rsid w:val="001369AD"/>
    <w:rsid w:val="001426EC"/>
    <w:rsid w:val="00146B7C"/>
    <w:rsid w:val="001539C7"/>
    <w:rsid w:val="00154F7D"/>
    <w:rsid w:val="001649FE"/>
    <w:rsid w:val="001744D3"/>
    <w:rsid w:val="001755D6"/>
    <w:rsid w:val="0017600B"/>
    <w:rsid w:val="001761BD"/>
    <w:rsid w:val="001854EE"/>
    <w:rsid w:val="00190434"/>
    <w:rsid w:val="001A5BA0"/>
    <w:rsid w:val="001B62EB"/>
    <w:rsid w:val="001C13E8"/>
    <w:rsid w:val="001C452E"/>
    <w:rsid w:val="001D3AB9"/>
    <w:rsid w:val="001F2F6A"/>
    <w:rsid w:val="002029AC"/>
    <w:rsid w:val="00206631"/>
    <w:rsid w:val="002127E8"/>
    <w:rsid w:val="0021500E"/>
    <w:rsid w:val="002251F2"/>
    <w:rsid w:val="002269AD"/>
    <w:rsid w:val="0023384D"/>
    <w:rsid w:val="00236541"/>
    <w:rsid w:val="00245D32"/>
    <w:rsid w:val="002467CA"/>
    <w:rsid w:val="00251136"/>
    <w:rsid w:val="0026207F"/>
    <w:rsid w:val="00262A65"/>
    <w:rsid w:val="00265169"/>
    <w:rsid w:val="00272617"/>
    <w:rsid w:val="002823B1"/>
    <w:rsid w:val="00290376"/>
    <w:rsid w:val="0029171F"/>
    <w:rsid w:val="002A729B"/>
    <w:rsid w:val="002B0338"/>
    <w:rsid w:val="002B17B8"/>
    <w:rsid w:val="002C58A6"/>
    <w:rsid w:val="002D09A7"/>
    <w:rsid w:val="002D4B42"/>
    <w:rsid w:val="002E313C"/>
    <w:rsid w:val="002E77D2"/>
    <w:rsid w:val="0030526D"/>
    <w:rsid w:val="0030654D"/>
    <w:rsid w:val="0031070A"/>
    <w:rsid w:val="00317544"/>
    <w:rsid w:val="00322743"/>
    <w:rsid w:val="00324DDD"/>
    <w:rsid w:val="00326DF8"/>
    <w:rsid w:val="003326AC"/>
    <w:rsid w:val="003346AB"/>
    <w:rsid w:val="00352993"/>
    <w:rsid w:val="00353618"/>
    <w:rsid w:val="00361812"/>
    <w:rsid w:val="003731CA"/>
    <w:rsid w:val="003756F2"/>
    <w:rsid w:val="003772CB"/>
    <w:rsid w:val="00382846"/>
    <w:rsid w:val="00384A53"/>
    <w:rsid w:val="003B2C6E"/>
    <w:rsid w:val="003B7E88"/>
    <w:rsid w:val="003C2431"/>
    <w:rsid w:val="003C423E"/>
    <w:rsid w:val="003D14E1"/>
    <w:rsid w:val="003E1A54"/>
    <w:rsid w:val="003F7BD1"/>
    <w:rsid w:val="0040486F"/>
    <w:rsid w:val="00417939"/>
    <w:rsid w:val="0042359E"/>
    <w:rsid w:val="00427397"/>
    <w:rsid w:val="004369CC"/>
    <w:rsid w:val="00444DBD"/>
    <w:rsid w:val="00446B37"/>
    <w:rsid w:val="004543E3"/>
    <w:rsid w:val="004630AA"/>
    <w:rsid w:val="0046576C"/>
    <w:rsid w:val="004661A3"/>
    <w:rsid w:val="004710CC"/>
    <w:rsid w:val="004713DC"/>
    <w:rsid w:val="00473056"/>
    <w:rsid w:val="00474600"/>
    <w:rsid w:val="00483170"/>
    <w:rsid w:val="00484796"/>
    <w:rsid w:val="00487BAF"/>
    <w:rsid w:val="00490476"/>
    <w:rsid w:val="004A1FAA"/>
    <w:rsid w:val="004A25FC"/>
    <w:rsid w:val="004A4AA4"/>
    <w:rsid w:val="004A761F"/>
    <w:rsid w:val="004B3F28"/>
    <w:rsid w:val="004B635A"/>
    <w:rsid w:val="004C3B4F"/>
    <w:rsid w:val="004D1A66"/>
    <w:rsid w:val="004D546F"/>
    <w:rsid w:val="004E295F"/>
    <w:rsid w:val="004E44D1"/>
    <w:rsid w:val="004E47B2"/>
    <w:rsid w:val="004F4042"/>
    <w:rsid w:val="004F590F"/>
    <w:rsid w:val="004F70DC"/>
    <w:rsid w:val="00506333"/>
    <w:rsid w:val="00507A43"/>
    <w:rsid w:val="00515507"/>
    <w:rsid w:val="00517311"/>
    <w:rsid w:val="00520F60"/>
    <w:rsid w:val="00525C77"/>
    <w:rsid w:val="0053007A"/>
    <w:rsid w:val="00532555"/>
    <w:rsid w:val="00532F7E"/>
    <w:rsid w:val="00534CC9"/>
    <w:rsid w:val="00547BC8"/>
    <w:rsid w:val="00551C0A"/>
    <w:rsid w:val="0055696D"/>
    <w:rsid w:val="00556D56"/>
    <w:rsid w:val="005670F8"/>
    <w:rsid w:val="005707A5"/>
    <w:rsid w:val="00573164"/>
    <w:rsid w:val="005761E4"/>
    <w:rsid w:val="00580069"/>
    <w:rsid w:val="0058161A"/>
    <w:rsid w:val="00582345"/>
    <w:rsid w:val="005832E5"/>
    <w:rsid w:val="00584034"/>
    <w:rsid w:val="00584D3E"/>
    <w:rsid w:val="00585784"/>
    <w:rsid w:val="00590386"/>
    <w:rsid w:val="005941A0"/>
    <w:rsid w:val="005A3442"/>
    <w:rsid w:val="005A76EB"/>
    <w:rsid w:val="005B4A49"/>
    <w:rsid w:val="005B65FC"/>
    <w:rsid w:val="005C7860"/>
    <w:rsid w:val="005D270D"/>
    <w:rsid w:val="005D2AAC"/>
    <w:rsid w:val="005D327B"/>
    <w:rsid w:val="005D6965"/>
    <w:rsid w:val="005E359D"/>
    <w:rsid w:val="005E3F59"/>
    <w:rsid w:val="005E7029"/>
    <w:rsid w:val="005E78C9"/>
    <w:rsid w:val="005F3213"/>
    <w:rsid w:val="006017A1"/>
    <w:rsid w:val="00603201"/>
    <w:rsid w:val="00603CCC"/>
    <w:rsid w:val="00605685"/>
    <w:rsid w:val="00605D4F"/>
    <w:rsid w:val="0061186C"/>
    <w:rsid w:val="006170AB"/>
    <w:rsid w:val="00620674"/>
    <w:rsid w:val="0063327A"/>
    <w:rsid w:val="00635DAE"/>
    <w:rsid w:val="0064513F"/>
    <w:rsid w:val="00645969"/>
    <w:rsid w:val="00646401"/>
    <w:rsid w:val="00651E4A"/>
    <w:rsid w:val="006540A3"/>
    <w:rsid w:val="0065427D"/>
    <w:rsid w:val="00660611"/>
    <w:rsid w:val="006628EB"/>
    <w:rsid w:val="00670B7B"/>
    <w:rsid w:val="00671E70"/>
    <w:rsid w:val="0067674E"/>
    <w:rsid w:val="00676C9B"/>
    <w:rsid w:val="00692733"/>
    <w:rsid w:val="006953CD"/>
    <w:rsid w:val="00696F73"/>
    <w:rsid w:val="006A055D"/>
    <w:rsid w:val="006B1E76"/>
    <w:rsid w:val="006B2DC3"/>
    <w:rsid w:val="006B2F86"/>
    <w:rsid w:val="006C0AC0"/>
    <w:rsid w:val="006C1176"/>
    <w:rsid w:val="006C6117"/>
    <w:rsid w:val="006D060A"/>
    <w:rsid w:val="006D7296"/>
    <w:rsid w:val="006E2E98"/>
    <w:rsid w:val="006F0A25"/>
    <w:rsid w:val="006F0DE4"/>
    <w:rsid w:val="006F196A"/>
    <w:rsid w:val="006F1E79"/>
    <w:rsid w:val="006F5936"/>
    <w:rsid w:val="006F70EA"/>
    <w:rsid w:val="0070023A"/>
    <w:rsid w:val="00702B69"/>
    <w:rsid w:val="00715C2D"/>
    <w:rsid w:val="00721BE7"/>
    <w:rsid w:val="007255CF"/>
    <w:rsid w:val="00730AD9"/>
    <w:rsid w:val="0073200B"/>
    <w:rsid w:val="00746070"/>
    <w:rsid w:val="00764986"/>
    <w:rsid w:val="00781310"/>
    <w:rsid w:val="00782597"/>
    <w:rsid w:val="00785BFC"/>
    <w:rsid w:val="00787BB8"/>
    <w:rsid w:val="00796E44"/>
    <w:rsid w:val="00797855"/>
    <w:rsid w:val="007A5232"/>
    <w:rsid w:val="007A6025"/>
    <w:rsid w:val="007B3057"/>
    <w:rsid w:val="007B3DDC"/>
    <w:rsid w:val="007B5EA3"/>
    <w:rsid w:val="007C25AD"/>
    <w:rsid w:val="007C483C"/>
    <w:rsid w:val="007D4C7C"/>
    <w:rsid w:val="007E0ED1"/>
    <w:rsid w:val="007E273F"/>
    <w:rsid w:val="007F24D2"/>
    <w:rsid w:val="00800EF6"/>
    <w:rsid w:val="008034CA"/>
    <w:rsid w:val="00804954"/>
    <w:rsid w:val="00805E68"/>
    <w:rsid w:val="00807F25"/>
    <w:rsid w:val="00811999"/>
    <w:rsid w:val="00814605"/>
    <w:rsid w:val="00825E1E"/>
    <w:rsid w:val="0082748B"/>
    <w:rsid w:val="00830DA3"/>
    <w:rsid w:val="00844596"/>
    <w:rsid w:val="00850A95"/>
    <w:rsid w:val="00854448"/>
    <w:rsid w:val="00855AFD"/>
    <w:rsid w:val="00863005"/>
    <w:rsid w:val="00863D16"/>
    <w:rsid w:val="00864D0C"/>
    <w:rsid w:val="00867FF7"/>
    <w:rsid w:val="00870CFE"/>
    <w:rsid w:val="00872E0C"/>
    <w:rsid w:val="00880D53"/>
    <w:rsid w:val="00881966"/>
    <w:rsid w:val="00881D6B"/>
    <w:rsid w:val="00887841"/>
    <w:rsid w:val="00890CF2"/>
    <w:rsid w:val="00893DFD"/>
    <w:rsid w:val="008A37B0"/>
    <w:rsid w:val="008B4EB4"/>
    <w:rsid w:val="008C2EE6"/>
    <w:rsid w:val="008C55AC"/>
    <w:rsid w:val="008C597C"/>
    <w:rsid w:val="008D0C0C"/>
    <w:rsid w:val="008E0D65"/>
    <w:rsid w:val="008F4AB9"/>
    <w:rsid w:val="0090272B"/>
    <w:rsid w:val="00913185"/>
    <w:rsid w:val="00925AD0"/>
    <w:rsid w:val="00944194"/>
    <w:rsid w:val="009500E9"/>
    <w:rsid w:val="0095079B"/>
    <w:rsid w:val="00951672"/>
    <w:rsid w:val="00951803"/>
    <w:rsid w:val="009534A5"/>
    <w:rsid w:val="00954230"/>
    <w:rsid w:val="00962F43"/>
    <w:rsid w:val="00975CFA"/>
    <w:rsid w:val="00977DBA"/>
    <w:rsid w:val="00986596"/>
    <w:rsid w:val="00996027"/>
    <w:rsid w:val="009B770B"/>
    <w:rsid w:val="009C34BC"/>
    <w:rsid w:val="009D1B4C"/>
    <w:rsid w:val="009D30BA"/>
    <w:rsid w:val="009E7A22"/>
    <w:rsid w:val="009F3AC7"/>
    <w:rsid w:val="009F57A0"/>
    <w:rsid w:val="009F7CA2"/>
    <w:rsid w:val="009F7DCE"/>
    <w:rsid w:val="00A07732"/>
    <w:rsid w:val="00A149F9"/>
    <w:rsid w:val="00A20DA4"/>
    <w:rsid w:val="00A26FDA"/>
    <w:rsid w:val="00A278BD"/>
    <w:rsid w:val="00A314E0"/>
    <w:rsid w:val="00A3234D"/>
    <w:rsid w:val="00A54AE7"/>
    <w:rsid w:val="00A64A32"/>
    <w:rsid w:val="00A70349"/>
    <w:rsid w:val="00A76290"/>
    <w:rsid w:val="00A81A94"/>
    <w:rsid w:val="00A86B96"/>
    <w:rsid w:val="00A91B62"/>
    <w:rsid w:val="00A97393"/>
    <w:rsid w:val="00AA09DB"/>
    <w:rsid w:val="00AA48D9"/>
    <w:rsid w:val="00AB1EF6"/>
    <w:rsid w:val="00AC2912"/>
    <w:rsid w:val="00AC6711"/>
    <w:rsid w:val="00AC7FF5"/>
    <w:rsid w:val="00AE01FB"/>
    <w:rsid w:val="00AE3EC3"/>
    <w:rsid w:val="00AF7053"/>
    <w:rsid w:val="00B01CD0"/>
    <w:rsid w:val="00B02A9D"/>
    <w:rsid w:val="00B11F41"/>
    <w:rsid w:val="00B161B5"/>
    <w:rsid w:val="00B22E09"/>
    <w:rsid w:val="00B23C36"/>
    <w:rsid w:val="00B3084D"/>
    <w:rsid w:val="00B35B6C"/>
    <w:rsid w:val="00B36394"/>
    <w:rsid w:val="00B40A7E"/>
    <w:rsid w:val="00B47252"/>
    <w:rsid w:val="00B52F9E"/>
    <w:rsid w:val="00B53981"/>
    <w:rsid w:val="00B56372"/>
    <w:rsid w:val="00B6623D"/>
    <w:rsid w:val="00B75BF6"/>
    <w:rsid w:val="00B760E5"/>
    <w:rsid w:val="00B84AE1"/>
    <w:rsid w:val="00B85A7C"/>
    <w:rsid w:val="00B932BF"/>
    <w:rsid w:val="00B932D0"/>
    <w:rsid w:val="00B94948"/>
    <w:rsid w:val="00B95FFD"/>
    <w:rsid w:val="00BA241C"/>
    <w:rsid w:val="00BA2A0A"/>
    <w:rsid w:val="00BA2E31"/>
    <w:rsid w:val="00BA2F7E"/>
    <w:rsid w:val="00BA5AEB"/>
    <w:rsid w:val="00BA6336"/>
    <w:rsid w:val="00BA72B5"/>
    <w:rsid w:val="00BC08A1"/>
    <w:rsid w:val="00BC69EC"/>
    <w:rsid w:val="00BD56F4"/>
    <w:rsid w:val="00BE082A"/>
    <w:rsid w:val="00BE2E3E"/>
    <w:rsid w:val="00BE3CD7"/>
    <w:rsid w:val="00BE51FD"/>
    <w:rsid w:val="00BF696B"/>
    <w:rsid w:val="00C05412"/>
    <w:rsid w:val="00C063F6"/>
    <w:rsid w:val="00C21606"/>
    <w:rsid w:val="00C30E25"/>
    <w:rsid w:val="00C32747"/>
    <w:rsid w:val="00C42E43"/>
    <w:rsid w:val="00C47BD4"/>
    <w:rsid w:val="00C50E1C"/>
    <w:rsid w:val="00C52CA7"/>
    <w:rsid w:val="00C541B8"/>
    <w:rsid w:val="00C57176"/>
    <w:rsid w:val="00C6134A"/>
    <w:rsid w:val="00C65585"/>
    <w:rsid w:val="00C726DA"/>
    <w:rsid w:val="00C84DDB"/>
    <w:rsid w:val="00C90206"/>
    <w:rsid w:val="00C9401A"/>
    <w:rsid w:val="00CA4BD9"/>
    <w:rsid w:val="00CB5C23"/>
    <w:rsid w:val="00CC1B01"/>
    <w:rsid w:val="00CC249C"/>
    <w:rsid w:val="00CC6825"/>
    <w:rsid w:val="00CC68AE"/>
    <w:rsid w:val="00CD225A"/>
    <w:rsid w:val="00CD44C5"/>
    <w:rsid w:val="00CE766A"/>
    <w:rsid w:val="00CF5673"/>
    <w:rsid w:val="00CF7954"/>
    <w:rsid w:val="00D20277"/>
    <w:rsid w:val="00D245E7"/>
    <w:rsid w:val="00D279D2"/>
    <w:rsid w:val="00D3046A"/>
    <w:rsid w:val="00D338FD"/>
    <w:rsid w:val="00D342EB"/>
    <w:rsid w:val="00D36F58"/>
    <w:rsid w:val="00D41928"/>
    <w:rsid w:val="00D43C15"/>
    <w:rsid w:val="00D441B3"/>
    <w:rsid w:val="00D64D23"/>
    <w:rsid w:val="00D66C1E"/>
    <w:rsid w:val="00D84D05"/>
    <w:rsid w:val="00D85443"/>
    <w:rsid w:val="00DA0934"/>
    <w:rsid w:val="00DA750B"/>
    <w:rsid w:val="00DC12BC"/>
    <w:rsid w:val="00DD1F46"/>
    <w:rsid w:val="00DD41D4"/>
    <w:rsid w:val="00DE114D"/>
    <w:rsid w:val="00DF77CD"/>
    <w:rsid w:val="00E00A61"/>
    <w:rsid w:val="00E05DE6"/>
    <w:rsid w:val="00E124B3"/>
    <w:rsid w:val="00E203F3"/>
    <w:rsid w:val="00E25843"/>
    <w:rsid w:val="00E31C58"/>
    <w:rsid w:val="00E34768"/>
    <w:rsid w:val="00E406CA"/>
    <w:rsid w:val="00E41E35"/>
    <w:rsid w:val="00E46F6E"/>
    <w:rsid w:val="00E62371"/>
    <w:rsid w:val="00E65B16"/>
    <w:rsid w:val="00E72E9E"/>
    <w:rsid w:val="00E76977"/>
    <w:rsid w:val="00E8315B"/>
    <w:rsid w:val="00E86D6B"/>
    <w:rsid w:val="00E93AAC"/>
    <w:rsid w:val="00E97382"/>
    <w:rsid w:val="00EA0D71"/>
    <w:rsid w:val="00EA57F7"/>
    <w:rsid w:val="00EB6117"/>
    <w:rsid w:val="00EC3AE9"/>
    <w:rsid w:val="00EC3EA1"/>
    <w:rsid w:val="00ED24C7"/>
    <w:rsid w:val="00ED2A89"/>
    <w:rsid w:val="00ED7BEE"/>
    <w:rsid w:val="00EF0F16"/>
    <w:rsid w:val="00EF55A7"/>
    <w:rsid w:val="00EF56A0"/>
    <w:rsid w:val="00EF5896"/>
    <w:rsid w:val="00EF63C9"/>
    <w:rsid w:val="00F04C82"/>
    <w:rsid w:val="00F07920"/>
    <w:rsid w:val="00F119C6"/>
    <w:rsid w:val="00F12704"/>
    <w:rsid w:val="00F2121A"/>
    <w:rsid w:val="00F35634"/>
    <w:rsid w:val="00F4797B"/>
    <w:rsid w:val="00F65A1D"/>
    <w:rsid w:val="00F65D07"/>
    <w:rsid w:val="00F67A08"/>
    <w:rsid w:val="00F80375"/>
    <w:rsid w:val="00F829B1"/>
    <w:rsid w:val="00FA5190"/>
    <w:rsid w:val="00FA520B"/>
    <w:rsid w:val="00FB3F17"/>
    <w:rsid w:val="00FB74AE"/>
    <w:rsid w:val="00FC5422"/>
    <w:rsid w:val="00FD3073"/>
    <w:rsid w:val="00FD398E"/>
    <w:rsid w:val="00FE5CCF"/>
    <w:rsid w:val="00FE6B92"/>
    <w:rsid w:val="00FF773E"/>
    <w:rsid w:val="00FF7C4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9625B8"/>
  <w15:docId w15:val="{71A2130D-EE26-4328-8E71-E1858E90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190"/>
    <w:rPr>
      <w:sz w:val="24"/>
      <w:szCs w:val="24"/>
    </w:rPr>
  </w:style>
  <w:style w:type="paragraph" w:styleId="Heading1">
    <w:name w:val="heading 1"/>
    <w:basedOn w:val="Normal"/>
    <w:next w:val="Normal"/>
    <w:link w:val="Heading1Char"/>
    <w:qFormat/>
    <w:rsid w:val="00715C2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78131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D398E"/>
    <w:pPr>
      <w:jc w:val="center"/>
    </w:pPr>
    <w:rPr>
      <w:b/>
      <w:bCs/>
      <w:sz w:val="56"/>
    </w:rPr>
  </w:style>
  <w:style w:type="character" w:customStyle="1" w:styleId="BodyTextChar">
    <w:name w:val="Body Text Char"/>
    <w:link w:val="BodyText"/>
    <w:rsid w:val="00FD398E"/>
    <w:rPr>
      <w:b/>
      <w:bCs/>
      <w:sz w:val="56"/>
      <w:szCs w:val="24"/>
    </w:rPr>
  </w:style>
  <w:style w:type="character" w:customStyle="1" w:styleId="Heading2Char">
    <w:name w:val="Heading 2 Char"/>
    <w:link w:val="Heading2"/>
    <w:rsid w:val="00781310"/>
    <w:rPr>
      <w:rFonts w:ascii="Cambria" w:hAnsi="Cambria"/>
      <w:b/>
      <w:bCs/>
      <w:i/>
      <w:iCs/>
      <w:sz w:val="28"/>
      <w:szCs w:val="28"/>
      <w:lang w:val="pl-PL" w:eastAsia="pl-PL" w:bidi="ar-SA"/>
    </w:rPr>
  </w:style>
  <w:style w:type="paragraph" w:styleId="Header">
    <w:name w:val="header"/>
    <w:basedOn w:val="Normal"/>
    <w:link w:val="HeaderChar"/>
    <w:rsid w:val="00782597"/>
    <w:pPr>
      <w:tabs>
        <w:tab w:val="center" w:pos="4536"/>
        <w:tab w:val="right" w:pos="9072"/>
      </w:tabs>
    </w:pPr>
  </w:style>
  <w:style w:type="character" w:customStyle="1" w:styleId="HeaderChar">
    <w:name w:val="Header Char"/>
    <w:link w:val="Header"/>
    <w:rsid w:val="00782597"/>
    <w:rPr>
      <w:sz w:val="24"/>
      <w:szCs w:val="24"/>
    </w:rPr>
  </w:style>
  <w:style w:type="paragraph" w:styleId="Footer">
    <w:name w:val="footer"/>
    <w:basedOn w:val="Normal"/>
    <w:link w:val="FooterChar"/>
    <w:uiPriority w:val="99"/>
    <w:rsid w:val="00782597"/>
    <w:pPr>
      <w:tabs>
        <w:tab w:val="center" w:pos="4536"/>
        <w:tab w:val="right" w:pos="9072"/>
      </w:tabs>
    </w:pPr>
  </w:style>
  <w:style w:type="character" w:customStyle="1" w:styleId="FooterChar">
    <w:name w:val="Footer Char"/>
    <w:link w:val="Footer"/>
    <w:uiPriority w:val="99"/>
    <w:rsid w:val="00782597"/>
    <w:rPr>
      <w:sz w:val="24"/>
      <w:szCs w:val="24"/>
    </w:rPr>
  </w:style>
  <w:style w:type="character" w:customStyle="1" w:styleId="Heading1Char">
    <w:name w:val="Heading 1 Char"/>
    <w:link w:val="Heading1"/>
    <w:rsid w:val="00715C2D"/>
    <w:rPr>
      <w:rFonts w:ascii="Cambria" w:eastAsia="Times New Roman" w:hAnsi="Cambria" w:cs="Times New Roman"/>
      <w:b/>
      <w:bCs/>
      <w:kern w:val="32"/>
      <w:sz w:val="32"/>
      <w:szCs w:val="32"/>
    </w:rPr>
  </w:style>
  <w:style w:type="character" w:styleId="Hyperlink">
    <w:name w:val="Hyperlink"/>
    <w:rsid w:val="00490476"/>
    <w:rPr>
      <w:color w:val="0000FF"/>
      <w:u w:val="single"/>
    </w:rPr>
  </w:style>
  <w:style w:type="paragraph" w:styleId="ListParagraph">
    <w:name w:val="List Paragraph"/>
    <w:aliases w:val="Lista - wielopoziomowa"/>
    <w:basedOn w:val="Normal"/>
    <w:link w:val="ListParagraphChar"/>
    <w:uiPriority w:val="34"/>
    <w:qFormat/>
    <w:rsid w:val="001A5BA0"/>
    <w:pPr>
      <w:ind w:left="708"/>
    </w:pPr>
  </w:style>
  <w:style w:type="paragraph" w:styleId="BalloonText">
    <w:name w:val="Balloon Text"/>
    <w:basedOn w:val="Normal"/>
    <w:link w:val="BalloonTextChar"/>
    <w:rsid w:val="000458AE"/>
    <w:rPr>
      <w:rFonts w:ascii="Tahoma" w:hAnsi="Tahoma" w:cs="Tahoma"/>
      <w:sz w:val="16"/>
      <w:szCs w:val="16"/>
    </w:rPr>
  </w:style>
  <w:style w:type="character" w:customStyle="1" w:styleId="BalloonTextChar">
    <w:name w:val="Balloon Text Char"/>
    <w:basedOn w:val="DefaultParagraphFont"/>
    <w:link w:val="BalloonText"/>
    <w:rsid w:val="000458AE"/>
    <w:rPr>
      <w:rFonts w:ascii="Tahoma" w:hAnsi="Tahoma" w:cs="Tahoma"/>
      <w:sz w:val="16"/>
      <w:szCs w:val="16"/>
    </w:rPr>
  </w:style>
  <w:style w:type="table" w:styleId="TableGrid">
    <w:name w:val="Table Grid"/>
    <w:basedOn w:val="TableNormal"/>
    <w:rsid w:val="00C30E2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0C3698"/>
    <w:pPr>
      <w:spacing w:after="120"/>
      <w:ind w:left="283"/>
    </w:pPr>
  </w:style>
  <w:style w:type="character" w:customStyle="1" w:styleId="BodyTextIndentChar">
    <w:name w:val="Body Text Indent Char"/>
    <w:basedOn w:val="DefaultParagraphFont"/>
    <w:link w:val="BodyTextIndent"/>
    <w:rsid w:val="000C3698"/>
    <w:rPr>
      <w:sz w:val="24"/>
      <w:szCs w:val="24"/>
    </w:rPr>
  </w:style>
  <w:style w:type="paragraph" w:customStyle="1" w:styleId="Default">
    <w:name w:val="Default"/>
    <w:rsid w:val="00EF0F16"/>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EF0F16"/>
    <w:rPr>
      <w:sz w:val="16"/>
      <w:szCs w:val="16"/>
    </w:rPr>
  </w:style>
  <w:style w:type="paragraph" w:styleId="CommentText">
    <w:name w:val="annotation text"/>
    <w:basedOn w:val="Normal"/>
    <w:link w:val="CommentTextChar"/>
    <w:uiPriority w:val="99"/>
    <w:semiHidden/>
    <w:unhideWhenUsed/>
    <w:rsid w:val="00EF0F16"/>
    <w:rPr>
      <w:sz w:val="20"/>
      <w:szCs w:val="20"/>
    </w:rPr>
  </w:style>
  <w:style w:type="character" w:customStyle="1" w:styleId="CommentTextChar">
    <w:name w:val="Comment Text Char"/>
    <w:basedOn w:val="DefaultParagraphFont"/>
    <w:link w:val="CommentText"/>
    <w:uiPriority w:val="99"/>
    <w:semiHidden/>
    <w:rsid w:val="00EF0F16"/>
  </w:style>
  <w:style w:type="paragraph" w:styleId="CommentSubject">
    <w:name w:val="annotation subject"/>
    <w:basedOn w:val="CommentText"/>
    <w:next w:val="CommentText"/>
    <w:link w:val="CommentSubjectChar"/>
    <w:semiHidden/>
    <w:unhideWhenUsed/>
    <w:rsid w:val="00EF0F16"/>
    <w:rPr>
      <w:b/>
      <w:bCs/>
    </w:rPr>
  </w:style>
  <w:style w:type="character" w:customStyle="1" w:styleId="CommentSubjectChar">
    <w:name w:val="Comment Subject Char"/>
    <w:basedOn w:val="CommentTextChar"/>
    <w:link w:val="CommentSubject"/>
    <w:semiHidden/>
    <w:rsid w:val="00EF0F16"/>
    <w:rPr>
      <w:b/>
      <w:bCs/>
    </w:rPr>
  </w:style>
  <w:style w:type="character" w:customStyle="1" w:styleId="ListParagraphChar">
    <w:name w:val="List Paragraph Char"/>
    <w:aliases w:val="Lista - wielopoziomowa Char"/>
    <w:link w:val="ListParagraph"/>
    <w:uiPriority w:val="34"/>
    <w:rsid w:val="00EF0F16"/>
    <w:rPr>
      <w:sz w:val="24"/>
      <w:szCs w:val="24"/>
    </w:rPr>
  </w:style>
  <w:style w:type="paragraph" w:styleId="NormalWeb">
    <w:name w:val="Normal (Web)"/>
    <w:basedOn w:val="Normal"/>
    <w:uiPriority w:val="99"/>
    <w:unhideWhenUsed/>
    <w:rsid w:val="00582345"/>
    <w:pPr>
      <w:spacing w:before="100" w:beforeAutospacing="1" w:after="100" w:afterAutospacing="1"/>
    </w:pPr>
    <w:rPr>
      <w:rFonts w:eastAsiaTheme="minorHAnsi"/>
      <w:color w:val="000000"/>
    </w:rPr>
  </w:style>
  <w:style w:type="paragraph" w:styleId="Revision">
    <w:name w:val="Revision"/>
    <w:hidden/>
    <w:uiPriority w:val="99"/>
    <w:semiHidden/>
    <w:rsid w:val="00DE114D"/>
    <w:rPr>
      <w:sz w:val="24"/>
      <w:szCs w:val="24"/>
    </w:rPr>
  </w:style>
  <w:style w:type="paragraph" w:styleId="HTMLPreformatted">
    <w:name w:val="HTML Preformatted"/>
    <w:basedOn w:val="Normal"/>
    <w:link w:val="HTMLPreformattedChar"/>
    <w:uiPriority w:val="99"/>
    <w:semiHidden/>
    <w:unhideWhenUsed/>
    <w:rsid w:val="00660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60611"/>
    <w:rPr>
      <w:rFonts w:ascii="Courier New" w:hAnsi="Courier New" w:cs="Courier New"/>
    </w:rPr>
  </w:style>
  <w:style w:type="character" w:customStyle="1" w:styleId="apple-converted-space">
    <w:name w:val="apple-converted-space"/>
    <w:basedOn w:val="DefaultParagraphFont"/>
    <w:rsid w:val="00660611"/>
  </w:style>
  <w:style w:type="character" w:styleId="Strong">
    <w:name w:val="Strong"/>
    <w:basedOn w:val="DefaultParagraphFont"/>
    <w:uiPriority w:val="22"/>
    <w:qFormat/>
    <w:rsid w:val="00986596"/>
    <w:rPr>
      <w:b/>
      <w:bCs/>
    </w:rPr>
  </w:style>
  <w:style w:type="character" w:customStyle="1" w:styleId="spelle">
    <w:name w:val="spelle"/>
    <w:basedOn w:val="DefaultParagraphFont"/>
    <w:rsid w:val="008C2EE6"/>
  </w:style>
  <w:style w:type="paragraph" w:styleId="Caption">
    <w:name w:val="caption"/>
    <w:basedOn w:val="Normal"/>
    <w:next w:val="Normal"/>
    <w:semiHidden/>
    <w:unhideWhenUsed/>
    <w:qFormat/>
    <w:rsid w:val="00D85443"/>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4868">
      <w:bodyDiv w:val="1"/>
      <w:marLeft w:val="0"/>
      <w:marRight w:val="0"/>
      <w:marTop w:val="0"/>
      <w:marBottom w:val="0"/>
      <w:divBdr>
        <w:top w:val="none" w:sz="0" w:space="0" w:color="auto"/>
        <w:left w:val="none" w:sz="0" w:space="0" w:color="auto"/>
        <w:bottom w:val="none" w:sz="0" w:space="0" w:color="auto"/>
        <w:right w:val="none" w:sz="0" w:space="0" w:color="auto"/>
      </w:divBdr>
    </w:div>
    <w:div w:id="428426644">
      <w:bodyDiv w:val="1"/>
      <w:marLeft w:val="0"/>
      <w:marRight w:val="0"/>
      <w:marTop w:val="0"/>
      <w:marBottom w:val="0"/>
      <w:divBdr>
        <w:top w:val="none" w:sz="0" w:space="0" w:color="auto"/>
        <w:left w:val="none" w:sz="0" w:space="0" w:color="auto"/>
        <w:bottom w:val="none" w:sz="0" w:space="0" w:color="auto"/>
        <w:right w:val="none" w:sz="0" w:space="0" w:color="auto"/>
      </w:divBdr>
    </w:div>
    <w:div w:id="797842284">
      <w:bodyDiv w:val="1"/>
      <w:marLeft w:val="0"/>
      <w:marRight w:val="0"/>
      <w:marTop w:val="0"/>
      <w:marBottom w:val="0"/>
      <w:divBdr>
        <w:top w:val="none" w:sz="0" w:space="0" w:color="auto"/>
        <w:left w:val="none" w:sz="0" w:space="0" w:color="auto"/>
        <w:bottom w:val="none" w:sz="0" w:space="0" w:color="auto"/>
        <w:right w:val="none" w:sz="0" w:space="0" w:color="auto"/>
      </w:divBdr>
    </w:div>
    <w:div w:id="819348815">
      <w:bodyDiv w:val="1"/>
      <w:marLeft w:val="0"/>
      <w:marRight w:val="0"/>
      <w:marTop w:val="0"/>
      <w:marBottom w:val="0"/>
      <w:divBdr>
        <w:top w:val="none" w:sz="0" w:space="0" w:color="auto"/>
        <w:left w:val="none" w:sz="0" w:space="0" w:color="auto"/>
        <w:bottom w:val="none" w:sz="0" w:space="0" w:color="auto"/>
        <w:right w:val="none" w:sz="0" w:space="0" w:color="auto"/>
      </w:divBdr>
    </w:div>
    <w:div w:id="891575129">
      <w:bodyDiv w:val="1"/>
      <w:marLeft w:val="0"/>
      <w:marRight w:val="0"/>
      <w:marTop w:val="0"/>
      <w:marBottom w:val="0"/>
      <w:divBdr>
        <w:top w:val="none" w:sz="0" w:space="0" w:color="auto"/>
        <w:left w:val="none" w:sz="0" w:space="0" w:color="auto"/>
        <w:bottom w:val="none" w:sz="0" w:space="0" w:color="auto"/>
        <w:right w:val="none" w:sz="0" w:space="0" w:color="auto"/>
      </w:divBdr>
    </w:div>
    <w:div w:id="1311860079">
      <w:bodyDiv w:val="1"/>
      <w:marLeft w:val="0"/>
      <w:marRight w:val="0"/>
      <w:marTop w:val="0"/>
      <w:marBottom w:val="0"/>
      <w:divBdr>
        <w:top w:val="none" w:sz="0" w:space="0" w:color="auto"/>
        <w:left w:val="none" w:sz="0" w:space="0" w:color="auto"/>
        <w:bottom w:val="none" w:sz="0" w:space="0" w:color="auto"/>
        <w:right w:val="none" w:sz="0" w:space="0" w:color="auto"/>
      </w:divBdr>
    </w:div>
    <w:div w:id="1389186117">
      <w:bodyDiv w:val="1"/>
      <w:marLeft w:val="0"/>
      <w:marRight w:val="0"/>
      <w:marTop w:val="0"/>
      <w:marBottom w:val="0"/>
      <w:divBdr>
        <w:top w:val="none" w:sz="0" w:space="0" w:color="auto"/>
        <w:left w:val="none" w:sz="0" w:space="0" w:color="auto"/>
        <w:bottom w:val="none" w:sz="0" w:space="0" w:color="auto"/>
        <w:right w:val="none" w:sz="0" w:space="0" w:color="auto"/>
      </w:divBdr>
    </w:div>
    <w:div w:id="1556770785">
      <w:bodyDiv w:val="1"/>
      <w:marLeft w:val="0"/>
      <w:marRight w:val="0"/>
      <w:marTop w:val="0"/>
      <w:marBottom w:val="0"/>
      <w:divBdr>
        <w:top w:val="none" w:sz="0" w:space="0" w:color="auto"/>
        <w:left w:val="none" w:sz="0" w:space="0" w:color="auto"/>
        <w:bottom w:val="none" w:sz="0" w:space="0" w:color="auto"/>
        <w:right w:val="none" w:sz="0" w:space="0" w:color="auto"/>
      </w:divBdr>
    </w:div>
    <w:div w:id="18848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581D9-5C4C-4E04-BCBC-E11D49C3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3582</Words>
  <Characters>21496</Characters>
  <Application>Microsoft Office Word</Application>
  <DocSecurity>4</DocSecurity>
  <Lines>179</Lines>
  <Paragraphs>50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Raciborowice Górne 03</vt:lpstr>
      <vt:lpstr>Raciborowice Górne 03</vt:lpstr>
    </vt:vector>
  </TitlesOfParts>
  <Company>HP</Company>
  <LinksUpToDate>false</LinksUpToDate>
  <CharactersWithSpaces>25028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Raciborowice Górne 03</dc:title>
  <dc:creator>komputer</dc:creator>
  <cp:lastModifiedBy>Rząsa, Radosław</cp:lastModifiedBy>
  <cp:revision>2</cp:revision>
  <cp:lastPrinted>2013-10-07T06:30:00Z</cp:lastPrinted>
  <dcterms:created xsi:type="dcterms:W3CDTF">2020-08-20T12:29:00Z</dcterms:created>
  <dcterms:modified xsi:type="dcterms:W3CDTF">2020-08-20T12:29:00Z</dcterms:modified>
</cp:coreProperties>
</file>