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75" w:rsidRPr="002B6275" w:rsidRDefault="002B6275" w:rsidP="002B6275">
      <w:pPr>
        <w:pBdr>
          <w:bottom w:val="single" w:sz="6" w:space="1" w:color="auto"/>
        </w:pBdr>
        <w:spacing w:after="0" w:line="240" w:lineRule="auto"/>
        <w:jc w:val="center"/>
        <w:rPr>
          <w:rFonts w:ascii="Arial" w:eastAsia="Times New Roman" w:hAnsi="Arial" w:cs="Arial"/>
          <w:vanish/>
          <w:sz w:val="16"/>
          <w:szCs w:val="16"/>
          <w:lang w:eastAsia="pl-PL"/>
        </w:rPr>
      </w:pPr>
      <w:r w:rsidRPr="002B6275">
        <w:rPr>
          <w:rFonts w:ascii="Arial" w:eastAsia="Times New Roman" w:hAnsi="Arial" w:cs="Arial"/>
          <w:vanish/>
          <w:sz w:val="16"/>
          <w:szCs w:val="16"/>
          <w:lang w:eastAsia="pl-PL"/>
        </w:rPr>
        <w:t>Początek formularza</w:t>
      </w:r>
    </w:p>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Ogłoszenie nr 771619-N-2020 z dnia 23.12.2020 r. </w:t>
      </w:r>
    </w:p>
    <w:p w:rsidR="002B6275" w:rsidRPr="002B6275" w:rsidRDefault="002B6275" w:rsidP="002B6275">
      <w:pPr>
        <w:spacing w:after="0" w:line="240" w:lineRule="auto"/>
        <w:jc w:val="center"/>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Miejskie Przedsiębiorstwo Wodociągów i Kanalizacji S.A. w Krakowie: Zakup materiałów eksploatacyjnych do wykonywania analiz laboratoryjnych w ramach etapu II i V projektu</w:t>
      </w:r>
      <w:r w:rsidRPr="002B6275">
        <w:rPr>
          <w:rFonts w:ascii="Times New Roman" w:eastAsia="Times New Roman" w:hAnsi="Times New Roman"/>
          <w:sz w:val="24"/>
          <w:szCs w:val="24"/>
          <w:lang w:eastAsia="pl-PL"/>
        </w:rPr>
        <w:br/>
        <w:t xml:space="preserve">OGŁOSZENIE O ZAMÓWIENIU - Dostawy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Zamieszczanie ogłoszenia:</w:t>
      </w:r>
      <w:r w:rsidRPr="002B6275">
        <w:rPr>
          <w:rFonts w:ascii="Times New Roman" w:eastAsia="Times New Roman" w:hAnsi="Times New Roman"/>
          <w:sz w:val="24"/>
          <w:szCs w:val="24"/>
          <w:lang w:eastAsia="pl-PL"/>
        </w:rPr>
        <w:t xml:space="preserve"> Zamieszczanie nieobowiązkowe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Ogłoszenie dotyczy:</w:t>
      </w:r>
      <w:r w:rsidRPr="002B6275">
        <w:rPr>
          <w:rFonts w:ascii="Times New Roman" w:eastAsia="Times New Roman" w:hAnsi="Times New Roman"/>
          <w:sz w:val="24"/>
          <w:szCs w:val="24"/>
          <w:lang w:eastAsia="pl-PL"/>
        </w:rPr>
        <w:t xml:space="preserve"> Zamówienia publicznego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Zamówienie dotyczy projektu lub programu współfinansowanego ze środków Unii Europejskiej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Tak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Nazwa projektu lub programu</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POIR 04.01.02-00-0032/17-00.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Tak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u w:val="single"/>
          <w:lang w:eastAsia="pl-PL"/>
        </w:rPr>
        <w:t>SEKCJA I: ZAMAWIAJĄCY</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Postępowanie przeprowadza centralny zamawiający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Informacje na temat podmiotu któremu zamawiający powierzył/powierzyli prowadzenie postępowania:</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Postępowanie jest przeprowadzane wspólnie przez zamawiających</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Postępowanie jest przeprowadzane wspólnie z zamawiającymi z innych państw członkowskich Unii Europejskiej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Informacje dodatkowe:</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 1) NAZWA I ADRES: </w:t>
      </w:r>
      <w:r w:rsidRPr="002B6275">
        <w:rPr>
          <w:rFonts w:ascii="Times New Roman" w:eastAsia="Times New Roman" w:hAnsi="Times New Roman"/>
          <w:sz w:val="24"/>
          <w:szCs w:val="24"/>
          <w:lang w:eastAsia="pl-PL"/>
        </w:rPr>
        <w:t xml:space="preserve">Miejskie Przedsiębiorstwo Wodociągów i Kanalizacji S.A. w Krakowie, krajowy numer identyfikacyjny 35072071400000, ul. ul. Senatorska  1 , 30-106  Kraków, woj. małopolskie, państwo Polska, tel. (012) 4212011 wew. 391, e-mail </w:t>
      </w:r>
      <w:r w:rsidRPr="002B6275">
        <w:rPr>
          <w:rFonts w:ascii="Times New Roman" w:eastAsia="Times New Roman" w:hAnsi="Times New Roman"/>
          <w:sz w:val="24"/>
          <w:szCs w:val="24"/>
          <w:lang w:eastAsia="pl-PL"/>
        </w:rPr>
        <w:lastRenderedPageBreak/>
        <w:t xml:space="preserve">przetarg@mpwik.krakow.pl, faks (012) 4242397, 4242391. </w:t>
      </w:r>
      <w:r w:rsidRPr="002B6275">
        <w:rPr>
          <w:rFonts w:ascii="Times New Roman" w:eastAsia="Times New Roman" w:hAnsi="Times New Roman"/>
          <w:sz w:val="24"/>
          <w:szCs w:val="24"/>
          <w:lang w:eastAsia="pl-PL"/>
        </w:rPr>
        <w:br/>
        <w:t xml:space="preserve">Adres strony internetowej (URL): www.wodociagi.krakow.pl </w:t>
      </w:r>
      <w:r w:rsidRPr="002B6275">
        <w:rPr>
          <w:rFonts w:ascii="Times New Roman" w:eastAsia="Times New Roman" w:hAnsi="Times New Roman"/>
          <w:sz w:val="24"/>
          <w:szCs w:val="24"/>
          <w:lang w:eastAsia="pl-PL"/>
        </w:rPr>
        <w:br/>
        <w:t xml:space="preserve">Adres profilu nabywcy: </w:t>
      </w:r>
      <w:r w:rsidRPr="002B6275">
        <w:rPr>
          <w:rFonts w:ascii="Times New Roman" w:eastAsia="Times New Roman" w:hAnsi="Times New Roman"/>
          <w:sz w:val="24"/>
          <w:szCs w:val="24"/>
          <w:lang w:eastAsia="pl-PL"/>
        </w:rPr>
        <w:br/>
        <w:t xml:space="preserve">Adres strony internetowej pod którym można uzyskać dostęp do narzędzi i urządzeń lub formatów plików, które nie są ogólnie dostępne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 2) RODZAJ ZAMAWIAJĄCEGO: </w:t>
      </w:r>
      <w:r w:rsidRPr="002B6275">
        <w:rPr>
          <w:rFonts w:ascii="Times New Roman" w:eastAsia="Times New Roman" w:hAnsi="Times New Roman"/>
          <w:sz w:val="24"/>
          <w:szCs w:val="24"/>
          <w:lang w:eastAsia="pl-PL"/>
        </w:rPr>
        <w:t xml:space="preserve">Zamawiający udzielający zamówień sektorowych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I.3) WSPÓLNE UDZIELANIE ZAMÓWIENIA </w:t>
      </w:r>
      <w:r w:rsidRPr="002B6275">
        <w:rPr>
          <w:rFonts w:ascii="Times New Roman" w:eastAsia="Times New Roman" w:hAnsi="Times New Roman"/>
          <w:b/>
          <w:bCs/>
          <w:i/>
          <w:iCs/>
          <w:sz w:val="24"/>
          <w:szCs w:val="24"/>
          <w:lang w:eastAsia="pl-PL"/>
        </w:rPr>
        <w:t>(jeżeli dotyczy)</w:t>
      </w:r>
      <w:r w:rsidRPr="002B6275">
        <w:rPr>
          <w:rFonts w:ascii="Times New Roman" w:eastAsia="Times New Roman" w:hAnsi="Times New Roman"/>
          <w:b/>
          <w:bCs/>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I.4) KOMUNIKACJA: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Nieograniczony, pełny i bezpośredni dostęp do dokumentów z postępowania można uzyskać pod adresem (URL)</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www.mpwik-pzp.logintrade.net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Dostęp do dokumentów z postępowania jest ograniczony - więcej informacji można uzyskać pod adresem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Oferty lub wnioski o dopuszczenie do udziału w postępowaniu należy przesyłać:</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Elektronicznie</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Tak </w:t>
      </w:r>
      <w:r w:rsidRPr="002B6275">
        <w:rPr>
          <w:rFonts w:ascii="Times New Roman" w:eastAsia="Times New Roman" w:hAnsi="Times New Roman"/>
          <w:sz w:val="24"/>
          <w:szCs w:val="24"/>
          <w:lang w:eastAsia="pl-PL"/>
        </w:rPr>
        <w:br/>
        <w:t xml:space="preserve">adres </w:t>
      </w:r>
      <w:r w:rsidRPr="002B6275">
        <w:rPr>
          <w:rFonts w:ascii="Times New Roman" w:eastAsia="Times New Roman" w:hAnsi="Times New Roman"/>
          <w:sz w:val="24"/>
          <w:szCs w:val="24"/>
          <w:lang w:eastAsia="pl-PL"/>
        </w:rPr>
        <w:br/>
        <w:t xml:space="preserve">www.mpwik-pzp.logintrade.net </w:t>
      </w:r>
    </w:p>
    <w:p w:rsidR="002B6275" w:rsidRPr="002B6275" w:rsidRDefault="002B6275" w:rsidP="002B6275">
      <w:pPr>
        <w:spacing w:after="0" w:line="240" w:lineRule="auto"/>
        <w:rPr>
          <w:rFonts w:ascii="Times New Roman" w:eastAsia="Times New Roman" w:hAnsi="Times New Roman"/>
          <w:sz w:val="24"/>
          <w:szCs w:val="24"/>
          <w:lang w:eastAsia="pl-PL"/>
        </w:rPr>
      </w:pP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Dopuszczone jest przesłanie ofert lub wniosków o dopuszczenie do udziału w postępowaniu w inny sposób:</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Inny sposób: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Wymagane jest przesłanie ofert lub wniosków o dopuszczenie do udziału w postępowaniu w inny sposób:</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Inny sposób: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Adres: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lastRenderedPageBreak/>
        <w:br/>
      </w:r>
      <w:r w:rsidRPr="002B6275">
        <w:rPr>
          <w:rFonts w:ascii="Times New Roman" w:eastAsia="Times New Roman" w:hAnsi="Times New Roman"/>
          <w:b/>
          <w:bCs/>
          <w:sz w:val="24"/>
          <w:szCs w:val="24"/>
          <w:lang w:eastAsia="pl-PL"/>
        </w:rPr>
        <w:t>Komunikacja elektroniczna wymaga korzystania z narzędzi i urządzeń lub formatów plików, które nie są ogólnie dostępne</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Nieograniczony, pełny, bezpośredni i bezpłatny dostęp do tych narzędzi można uzyskać pod adresem: (URL)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u w:val="single"/>
          <w:lang w:eastAsia="pl-PL"/>
        </w:rPr>
        <w:t xml:space="preserve">SEKCJA II: PRZEDMIOT ZAMÓWIENIA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II.1) Nazwa nadana zamówieniu przez zamawiającego: </w:t>
      </w:r>
      <w:r w:rsidRPr="002B6275">
        <w:rPr>
          <w:rFonts w:ascii="Times New Roman" w:eastAsia="Times New Roman" w:hAnsi="Times New Roman"/>
          <w:sz w:val="24"/>
          <w:szCs w:val="24"/>
          <w:lang w:eastAsia="pl-PL"/>
        </w:rPr>
        <w:t xml:space="preserve">Zakup materiałów eksploatacyjnych do wykonywania analiz laboratoryjnych w ramach etapu II i V projektu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Numer referencyjny: </w:t>
      </w:r>
      <w:r w:rsidRPr="002B6275">
        <w:rPr>
          <w:rFonts w:ascii="Times New Roman" w:eastAsia="Times New Roman" w:hAnsi="Times New Roman"/>
          <w:sz w:val="24"/>
          <w:szCs w:val="24"/>
          <w:lang w:eastAsia="pl-PL"/>
        </w:rPr>
        <w:t xml:space="preserve">3/PN-3/2021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Przed wszczęciem postępowania o udzielenie zamówienia przeprowadzono dialog techniczny </w:t>
      </w:r>
    </w:p>
    <w:p w:rsidR="002B6275" w:rsidRPr="002B6275" w:rsidRDefault="002B6275" w:rsidP="002B6275">
      <w:pPr>
        <w:spacing w:after="0" w:line="240" w:lineRule="auto"/>
        <w:jc w:val="both"/>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II.2) Rodzaj zamówienia: </w:t>
      </w:r>
      <w:r w:rsidRPr="002B6275">
        <w:rPr>
          <w:rFonts w:ascii="Times New Roman" w:eastAsia="Times New Roman" w:hAnsi="Times New Roman"/>
          <w:sz w:val="24"/>
          <w:szCs w:val="24"/>
          <w:lang w:eastAsia="pl-PL"/>
        </w:rPr>
        <w:t xml:space="preserve">Dostawy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II.3) Informacja o możliwości składania ofert częściowych</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Zamówienie podzielone jest na części: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Tak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Oferty lub wnioski o dopuszczenie do udziału w postępowaniu można składać w odniesieniu do:</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wszystkich części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Zamawiający zastrzega sobie prawo do udzielenia łącznie następujących części lub grup części:</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Maksymalna liczba części zamówienia, na które może zostać udzielone zamówienie jednemu wykonawcy:</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II.4)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 )</w:t>
      </w:r>
      <w:r w:rsidRPr="002B6275">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sidRPr="002B6275">
        <w:rPr>
          <w:rFonts w:ascii="Times New Roman" w:eastAsia="Times New Roman" w:hAnsi="Times New Roman"/>
          <w:sz w:val="24"/>
          <w:szCs w:val="24"/>
          <w:lang w:eastAsia="pl-PL"/>
        </w:rPr>
        <w:t xml:space="preserve">Zakup materiałów eksploatacyjnych do wykonywania analiz laboratoryjnych w ramach etapu II i V projektu.”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II.5) Główny kod 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Dodatkowe kody CPV:</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II.6) Całkowita wartość zamówienia </w:t>
      </w:r>
      <w:r w:rsidRPr="002B6275">
        <w:rPr>
          <w:rFonts w:ascii="Times New Roman" w:eastAsia="Times New Roman" w:hAnsi="Times New Roman"/>
          <w:i/>
          <w:iCs/>
          <w:sz w:val="24"/>
          <w:szCs w:val="24"/>
          <w:lang w:eastAsia="pl-PL"/>
        </w:rPr>
        <w:t>(jeżeli zamawiający podaje informacje o wartości zamówienia)</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Wartość bez VAT: 101382,58 </w:t>
      </w:r>
      <w:r w:rsidRPr="002B6275">
        <w:rPr>
          <w:rFonts w:ascii="Times New Roman" w:eastAsia="Times New Roman" w:hAnsi="Times New Roman"/>
          <w:sz w:val="24"/>
          <w:szCs w:val="24"/>
          <w:lang w:eastAsia="pl-PL"/>
        </w:rPr>
        <w:br/>
        <w:t xml:space="preserve">Waluta: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pln </w:t>
      </w:r>
      <w:r w:rsidRPr="002B6275">
        <w:rPr>
          <w:rFonts w:ascii="Times New Roman" w:eastAsia="Times New Roman" w:hAnsi="Times New Roman"/>
          <w:sz w:val="24"/>
          <w:szCs w:val="24"/>
          <w:lang w:eastAsia="pl-PL"/>
        </w:rPr>
        <w:br/>
      </w:r>
      <w:r w:rsidRPr="002B6275">
        <w:rPr>
          <w:rFonts w:ascii="Times New Roman" w:eastAsia="Times New Roman" w:hAnsi="Times New Roman"/>
          <w:i/>
          <w:iCs/>
          <w:sz w:val="24"/>
          <w:szCs w:val="24"/>
          <w:lang w:eastAsia="pl-PL"/>
        </w:rPr>
        <w:t>(w przypadku umów ramowych lub dynamicznego systemu zakupów – szacunkowa całkowita maksymalna wartość w całym okresie obowiązywania umowy ramowej lub dynamicznego systemu zakupów)</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lastRenderedPageBreak/>
        <w:br/>
      </w:r>
      <w:r w:rsidRPr="002B6275">
        <w:rPr>
          <w:rFonts w:ascii="Times New Roman" w:eastAsia="Times New Roman" w:hAnsi="Times New Roman"/>
          <w:b/>
          <w:bCs/>
          <w:sz w:val="24"/>
          <w:szCs w:val="24"/>
          <w:lang w:eastAsia="pl-PL"/>
        </w:rPr>
        <w:t xml:space="preserve">II.7) Czy przewiduje się udzielenie zamówień, o których mowa w art. 67 ust. 1 pkt 6 i 7 lub w art. 134 ust. 6 pkt 3 ustawy Pzp: </w:t>
      </w: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II.8) Okres, w którym realizowane będzie zamówienie lub okres, na który została zawarta umowa ramowa lub okres, na który został ustanowiony dynamiczny system zakupów:</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miesiącach:  6  </w:t>
      </w:r>
      <w:r w:rsidRPr="002B6275">
        <w:rPr>
          <w:rFonts w:ascii="Times New Roman" w:eastAsia="Times New Roman" w:hAnsi="Times New Roman"/>
          <w:i/>
          <w:iCs/>
          <w:sz w:val="24"/>
          <w:szCs w:val="24"/>
          <w:lang w:eastAsia="pl-PL"/>
        </w:rPr>
        <w:t xml:space="preserve"> lub </w:t>
      </w:r>
      <w:r w:rsidRPr="002B6275">
        <w:rPr>
          <w:rFonts w:ascii="Times New Roman" w:eastAsia="Times New Roman" w:hAnsi="Times New Roman"/>
          <w:b/>
          <w:bCs/>
          <w:sz w:val="24"/>
          <w:szCs w:val="24"/>
          <w:lang w:eastAsia="pl-PL"/>
        </w:rPr>
        <w:t>dniach:</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i/>
          <w:iCs/>
          <w:sz w:val="24"/>
          <w:szCs w:val="24"/>
          <w:lang w:eastAsia="pl-PL"/>
        </w:rPr>
        <w:t>lub</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data rozpoczęcia: </w:t>
      </w:r>
      <w:r w:rsidRPr="002B6275">
        <w:rPr>
          <w:rFonts w:ascii="Times New Roman" w:eastAsia="Times New Roman" w:hAnsi="Times New Roman"/>
          <w:sz w:val="24"/>
          <w:szCs w:val="24"/>
          <w:lang w:eastAsia="pl-PL"/>
        </w:rPr>
        <w:t> </w:t>
      </w:r>
      <w:r w:rsidRPr="002B6275">
        <w:rPr>
          <w:rFonts w:ascii="Times New Roman" w:eastAsia="Times New Roman" w:hAnsi="Times New Roman"/>
          <w:i/>
          <w:iCs/>
          <w:sz w:val="24"/>
          <w:szCs w:val="24"/>
          <w:lang w:eastAsia="pl-PL"/>
        </w:rPr>
        <w:t xml:space="preserve"> lub </w:t>
      </w:r>
      <w:r w:rsidRPr="002B6275">
        <w:rPr>
          <w:rFonts w:ascii="Times New Roman" w:eastAsia="Times New Roman" w:hAnsi="Times New Roman"/>
          <w:b/>
          <w:bCs/>
          <w:sz w:val="24"/>
          <w:szCs w:val="24"/>
          <w:lang w:eastAsia="pl-PL"/>
        </w:rPr>
        <w:t xml:space="preserve">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II.9) Informacje dodatkowe: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u w:val="single"/>
          <w:lang w:eastAsia="pl-PL"/>
        </w:rPr>
        <w:t xml:space="preserve">SEKCJA III: INFORMACJE O CHARAKTERZE PRAWNYM, EKONOMICZNYM, FINANSOWYM I TECHNICZNYM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III.1) WARUNKI UDZIAŁU W POSTĘPOWANIU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III.1.1) Kompetencje lub uprawnienia do prowadzenia określonej działalności zawodowej, o ile wynika to z odrębnych przepisów</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Określenie warunków: </w:t>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III.1.2) Sytuacja finansowa lub ekonomiczna </w:t>
      </w:r>
      <w:r w:rsidRPr="002B6275">
        <w:rPr>
          <w:rFonts w:ascii="Times New Roman" w:eastAsia="Times New Roman" w:hAnsi="Times New Roman"/>
          <w:sz w:val="24"/>
          <w:szCs w:val="24"/>
          <w:lang w:eastAsia="pl-PL"/>
        </w:rPr>
        <w:br/>
        <w:t xml:space="preserve">Określenie warunków: </w:t>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III.1.3) Zdolność techniczna lub zawodowa </w:t>
      </w:r>
      <w:r w:rsidRPr="002B6275">
        <w:rPr>
          <w:rFonts w:ascii="Times New Roman" w:eastAsia="Times New Roman" w:hAnsi="Times New Roman"/>
          <w:sz w:val="24"/>
          <w:szCs w:val="24"/>
          <w:lang w:eastAsia="pl-PL"/>
        </w:rPr>
        <w:br/>
        <w:t xml:space="preserve">Określenie warunków: 2. Wykonawca musi posiadać wiedzę i doświadczenie pozwalające na realizację zamówienia. W niniejszym postępowaniu warunek posiadania wiedzy i doświadczenia jest spełniony, jeżeli wykonawca w okresie ostatnich trzech lat przed upływem terminu składania ofert, a jeżeli okres prowadzenia działalności jest krótszy – w tym okresie wykonał, a w przypadku świadczeń okresowych lub ciągłych również wykonuje nadal dostawę dla: 1) Części I – dostawę „akcesoria IPC-OES PerkinElmer Avio 200” o wartości nie mniejszej niż 6 000, 00 zł netto łącznie; 2) Części II – dostawę „akcesoria do mineralizatora MILESTONE StartD” o wartości nie mniejszej niż 6 000, 00 zł netto łącznie;; 3) Części III – dostawę „akcesoria do analizatora rtęci MILESTONE DMA-80 evo” o wartości nie mniejszej niż 6 000, 00 zł netto łącznie;; 4) Części IV – dostawę „akcesoria do spektometru analyticjena contra-700” o wartości nie mniejszej niż 6 000, 00 zł netto łącznie; 5) Części V – dostawę „pozostały sprzęt laboratoryjny” o wartości nie mniejszej niż 6 000, 00 zł netto łącznie. </w:t>
      </w:r>
      <w:r w:rsidRPr="002B6275">
        <w:rPr>
          <w:rFonts w:ascii="Times New Roman" w:eastAsia="Times New Roman" w:hAnsi="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B6275">
        <w:rPr>
          <w:rFonts w:ascii="Times New Roman" w:eastAsia="Times New Roman" w:hAnsi="Times New Roman"/>
          <w:sz w:val="24"/>
          <w:szCs w:val="24"/>
          <w:lang w:eastAsia="pl-PL"/>
        </w:rPr>
        <w:br/>
        <w:t xml:space="preserve">Informacje dodatkowe: 3. W celu wykazania braku podstaw wykluczenia z postępowania o udzielenie zamówienia oraz spełniania warunków udziału w postępowaniu do oferty należy dołączyć oświadczenie, że wykonawca nie podlega wykluczeniu z postępowania oraz spełnia warunki udziału w postępowaniu. Wzór oświadczenia stanowi załącznik do SIWZ. 4. Wykonawca, który powołuje się na zasoby innych podmiotów, w celu wykazania braku istnienia wobec nich podstaw wykluczenia oraz spełniania – w zakresie, w jakim powołuje się na ich zasoby – warunków udziału w postępowaniu, składa także oświadczenie o którym mowa powyżej dotyczące tych podmiotów. 5. Wykonawca, który zamierza powierzyć wykonanie części zamówienia podwykonawcom, w celu wykazania braku istnienia wobec </w:t>
      </w:r>
      <w:r w:rsidRPr="002B6275">
        <w:rPr>
          <w:rFonts w:ascii="Times New Roman" w:eastAsia="Times New Roman" w:hAnsi="Times New Roman"/>
          <w:sz w:val="24"/>
          <w:szCs w:val="24"/>
          <w:lang w:eastAsia="pl-PL"/>
        </w:rPr>
        <w:lastRenderedPageBreak/>
        <w:t xml:space="preserve">nich podstaw wykluczenia z udziału w postępowaniu składa oświadczenie o którym mowa powyżej dotyczące podwykonawców. 6. Pozostałe niżej wymienione dokumenty potwierdzające brak podstaw wykluczenia, spełnianie warunków udziału w postępowaniu oraz spełnianie przez oferowane dostawy wymagań określonych przez zamawiającego należy załączać do oferty. 7. W celu potwierdzenia spełniania warunku posiadania wiedzy i doświadczenia wykonawca, wraz z ofertą złoży następujące oświadczenia i dokumenty (aktualne na dzień ich złożenia): 1) Oświadczenie 4 – wykaz dostaw wykonanych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wykaz ten musi obejmować dostawę dla; - Części I – dostawę „akcesoria IPC-OES PerkinElmer Avio 200” o wartości nie mniejszej niż 6 000, 00 zł netto łącznie; - Części II – dostawę „akcesoria do mineralizatora MILESTONE StartD” o wartości nie mniejszej niż 6 000, 00 zł netto łącznie;; - Części III – dostawę „akcesoria do analizatora rtęci MILESTONE DMA-80 evo” o wartości nie mniejszej niż 6 000, 00 zł netto łącznie;; - Części IV – dostawę „akcesoria do spektometru analyticjena contra-700” o wartości nie mniejszej niż 6 000, 00 zł netto łącznie; - Części V – dostawę „pozostały sprzęt laboratoryjny” o wartości nie mniejszej niż 6 000, 00 zł netto łącznie. 2) W celu wykazania braku podstaw przy czym brak w Oświadczeniu 4 wykonanych dostaw o powyższych cechach będzie równoznaczny z niewykazaniem wymaganego doświadczenia;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III.2) PODSTAWY WYKLUCZENIA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III.2.1) Podstawy wykluczenia określone w art. 24 ust. 1 ustawy Pzp</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III.2.2) Zamawiający przewiduje wykluczenie wykonawcy na podstawie art. 24 ust. 5 ustawy Pzp</w:t>
      </w:r>
      <w:r w:rsidRPr="002B6275">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ustawy Pzp)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Oświadczenie o niepodleganiu wykluczeniu oraz spełnianiu warunków udziału w postępowaniu </w:t>
      </w:r>
      <w:r w:rsidRPr="002B6275">
        <w:rPr>
          <w:rFonts w:ascii="Times New Roman" w:eastAsia="Times New Roman" w:hAnsi="Times New Roman"/>
          <w:sz w:val="24"/>
          <w:szCs w:val="24"/>
          <w:lang w:eastAsia="pl-PL"/>
        </w:rPr>
        <w:br/>
        <w:t xml:space="preserve">Tak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Oświadczenie o spełnianiu kryteriów selekcji </w:t>
      </w:r>
      <w:r w:rsidRPr="002B6275">
        <w:rPr>
          <w:rFonts w:ascii="Times New Roman" w:eastAsia="Times New Roman" w:hAnsi="Times New Roman"/>
          <w:sz w:val="24"/>
          <w:szCs w:val="24"/>
          <w:lang w:eastAsia="pl-PL"/>
        </w:rPr>
        <w:b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lastRenderedPageBreak/>
        <w:t>III.5.1) W ZAKRESIE SPEŁNIANIA WARUNKÓW UDZIAŁU W POSTĘPOWANIU:</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III.5.2) W ZAKRESIE KRYTERIÓW SELEKCJI:</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III.7) INNE DOKUMENTY NIE WYMIENIONE W pkt III.3) - III.6)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3. W celu wykazania braku podstaw wykluczenia z postępowania o udzielenie zamówienia oraz spełniania warunków udziału w postępowaniu do oferty należy dołączyć oświadczenie, że wykonawca nie podlega wykluczeniu z postępowania oraz spełnia warunki udziału w postępowaniu. Wzór oświadczenia stanowi załącznik do SIWZ.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u w:val="single"/>
          <w:lang w:eastAsia="pl-PL"/>
        </w:rPr>
        <w:t xml:space="preserve">SEKCJA IV: PROCEDURA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IV.1) OPIS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IV.1.1) Tryb udzielenia zamówienia: </w:t>
      </w:r>
      <w:r w:rsidRPr="002B6275">
        <w:rPr>
          <w:rFonts w:ascii="Times New Roman" w:eastAsia="Times New Roman" w:hAnsi="Times New Roman"/>
          <w:sz w:val="24"/>
          <w:szCs w:val="24"/>
          <w:lang w:eastAsia="pl-PL"/>
        </w:rPr>
        <w:t xml:space="preserve">Przetarg nieograniczony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IV.1.2) Zamawiający żąda wniesienia wadium:</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Informacja na temat wadium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IV.1.3) Przewiduje się udzielenie zaliczek na poczet wykonania zamówienia:</w:t>
      </w:r>
      <w:r w:rsidRPr="002B6275">
        <w:rPr>
          <w:rFonts w:ascii="Times New Roman" w:eastAsia="Times New Roman" w:hAnsi="Times New Roman"/>
          <w:sz w:val="24"/>
          <w:szCs w:val="24"/>
          <w:lang w:eastAsia="pl-PL"/>
        </w:rPr>
        <w:t xml:space="preserv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Należy podać informacje na temat udzielania zaliczek: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IV.1.4) Wymaga się złożenia ofert w postaci katalogów elektronicznych lub dołączenia do ofert katalogów elektronicznych: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Dopuszcza się złożenie ofert w postaci katalogów elektronicznych lub dołączenia do ofert katalogów elektronicznych: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IV.1.5.) Wymaga się złożenia oferty wariantowej: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Dopuszcza się złożenie oferty wariantowej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Złożenie oferty wariantowej dopuszcza się tylko z jednoczesnym złożeniem oferty zasadniczej: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IV.1.6) Przewidywana liczba wykonawców, którzy zostaną zaproszeni do udziału w postępowaniu </w:t>
      </w:r>
      <w:r w:rsidRPr="002B6275">
        <w:rPr>
          <w:rFonts w:ascii="Times New Roman" w:eastAsia="Times New Roman" w:hAnsi="Times New Roman"/>
          <w:sz w:val="24"/>
          <w:szCs w:val="24"/>
          <w:lang w:eastAsia="pl-PL"/>
        </w:rPr>
        <w:br/>
      </w:r>
      <w:r w:rsidRPr="002B6275">
        <w:rPr>
          <w:rFonts w:ascii="Times New Roman" w:eastAsia="Times New Roman" w:hAnsi="Times New Roman"/>
          <w:i/>
          <w:iCs/>
          <w:sz w:val="24"/>
          <w:szCs w:val="24"/>
          <w:lang w:eastAsia="pl-PL"/>
        </w:rPr>
        <w:t xml:space="preserve">(przetarg ograniczony, negocjacje z ogłoszeniem, dialog konkurencyjny, partnerstwo innowacyjne)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Liczba wykonawców   </w:t>
      </w:r>
      <w:r w:rsidRPr="002B6275">
        <w:rPr>
          <w:rFonts w:ascii="Times New Roman" w:eastAsia="Times New Roman" w:hAnsi="Times New Roman"/>
          <w:sz w:val="24"/>
          <w:szCs w:val="24"/>
          <w:lang w:eastAsia="pl-PL"/>
        </w:rPr>
        <w:br/>
        <w:t xml:space="preserve">Przewidywana minimalna liczba wykonawców </w:t>
      </w:r>
      <w:r w:rsidRPr="002B6275">
        <w:rPr>
          <w:rFonts w:ascii="Times New Roman" w:eastAsia="Times New Roman" w:hAnsi="Times New Roman"/>
          <w:sz w:val="24"/>
          <w:szCs w:val="24"/>
          <w:lang w:eastAsia="pl-PL"/>
        </w:rPr>
        <w:br/>
        <w:t xml:space="preserve">Maksymalna liczba wykonawców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lastRenderedPageBreak/>
        <w:t xml:space="preserve">Kryteria selekcji wykonawców: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IV.1.7) Informacje na temat umowy ramowej lub dynamicznego systemu zakupów: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Umowa ramowa będzie zawarta: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Czy przewiduje się ograniczenie liczby uczestników umowy ramowej: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Przewidziana maksymalna liczba uczestników umowy ramowej: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Zamówienie obejmuje ustanowienie dynamicznego systemu zakupów: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Adres strony internetowej, na której będą zamieszczone dodatkowe informacje dotyczące dynamicznego systemu zakupów: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W ramach umowy ramowej/dynamicznego systemu zakupów dopuszcza się złożenie ofert w formie katalogów elektronicznych: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Przewiduje się pobranie ze złożonych katalogów elektronicznych informacji potrzebnych do sporządzenia ofert w ramach umowy ramowej/dynamicznego systemu zakupów: </w:t>
      </w:r>
      <w:r w:rsidRPr="002B6275">
        <w:rPr>
          <w:rFonts w:ascii="Times New Roman" w:eastAsia="Times New Roman" w:hAnsi="Times New Roman"/>
          <w:sz w:val="24"/>
          <w:szCs w:val="24"/>
          <w:lang w:eastAsia="pl-PL"/>
        </w:rPr>
        <w:br/>
        <w:t xml:space="preserve">Nie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IV.1.8) Aukcja elektroniczna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Przewidziane jest przeprowadzenie aukcji elektronicznej </w:t>
      </w:r>
      <w:r w:rsidRPr="002B6275">
        <w:rPr>
          <w:rFonts w:ascii="Times New Roman" w:eastAsia="Times New Roman" w:hAnsi="Times New Roman"/>
          <w:i/>
          <w:iCs/>
          <w:sz w:val="24"/>
          <w:szCs w:val="24"/>
          <w:lang w:eastAsia="pl-PL"/>
        </w:rPr>
        <w:t xml:space="preserve">(przetarg nieograniczony, przetarg ograniczony, negocjacje z ogłoszeniem) </w:t>
      </w:r>
      <w:r w:rsidRPr="002B6275">
        <w:rPr>
          <w:rFonts w:ascii="Times New Roman" w:eastAsia="Times New Roman" w:hAnsi="Times New Roman"/>
          <w:sz w:val="24"/>
          <w:szCs w:val="24"/>
          <w:lang w:eastAsia="pl-PL"/>
        </w:rPr>
        <w:t xml:space="preserve">Nie </w:t>
      </w:r>
      <w:r w:rsidRPr="002B6275">
        <w:rPr>
          <w:rFonts w:ascii="Times New Roman" w:eastAsia="Times New Roman" w:hAnsi="Times New Roman"/>
          <w:sz w:val="24"/>
          <w:szCs w:val="24"/>
          <w:lang w:eastAsia="pl-PL"/>
        </w:rPr>
        <w:br/>
        <w:t xml:space="preserve">Należy podać adres strony internetowej, na której aukcja będzie prowadzona: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Należy wskazać elementy, których wartości będą przedmiotem aukcji elektronicznej: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Przewiduje się ograniczenia co do przedstawionych wartości, wynikające z opisu przedmiotu zamówienia:</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t xml:space="preserve">Należy podać, które informacje zostaną udostępnione wykonawcom w trakcie aukcji elektronicznej oraz jaki będzie termin ich udostępnienia: </w:t>
      </w:r>
      <w:r w:rsidRPr="002B6275">
        <w:rPr>
          <w:rFonts w:ascii="Times New Roman" w:eastAsia="Times New Roman" w:hAnsi="Times New Roman"/>
          <w:sz w:val="24"/>
          <w:szCs w:val="24"/>
          <w:lang w:eastAsia="pl-PL"/>
        </w:rPr>
        <w:br/>
        <w:t xml:space="preserve">Informacje dotyczące przebiegu aukcji elektronicznej: </w:t>
      </w:r>
      <w:r w:rsidRPr="002B6275">
        <w:rPr>
          <w:rFonts w:ascii="Times New Roman" w:eastAsia="Times New Roman" w:hAnsi="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B6275">
        <w:rPr>
          <w:rFonts w:ascii="Times New Roman" w:eastAsia="Times New Roman" w:hAnsi="Times New Roman"/>
          <w:sz w:val="24"/>
          <w:szCs w:val="24"/>
          <w:lang w:eastAsia="pl-PL"/>
        </w:rPr>
        <w:br/>
        <w:t xml:space="preserve">Informacje dotyczące wykorzystywanego sprzętu elektronicznego, rozwiązań i specyfikacji technicznych w zakresie połączeń: </w:t>
      </w:r>
      <w:r w:rsidRPr="002B6275">
        <w:rPr>
          <w:rFonts w:ascii="Times New Roman" w:eastAsia="Times New Roman" w:hAnsi="Times New Roman"/>
          <w:sz w:val="24"/>
          <w:szCs w:val="24"/>
          <w:lang w:eastAsia="pl-PL"/>
        </w:rPr>
        <w:br/>
        <w:t xml:space="preserve">Wymagania dotyczące rejestracji i identyfikacji wykonawców w aukcji elektronicznej: </w:t>
      </w:r>
      <w:r w:rsidRPr="002B6275">
        <w:rPr>
          <w:rFonts w:ascii="Times New Roman" w:eastAsia="Times New Roman" w:hAnsi="Times New Roman"/>
          <w:sz w:val="24"/>
          <w:szCs w:val="24"/>
          <w:lang w:eastAsia="pl-PL"/>
        </w:rPr>
        <w:br/>
        <w:t xml:space="preserve">Informacje o liczbie etapów aukcji elektronicznej i czasie ich trwania: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Czas trwania: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Czy wykonawcy, którzy nie złożyli nowych postąpień, zostaną zakwalifikowani do następnego etapu: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lastRenderedPageBreak/>
        <w:t xml:space="preserve">Warunki zamknięcia aukcji elektronicznej: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IV.2) KRYTERIA OCENY OFERT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IV.2.1) Kryteria oceny ofert: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IV.2.2) Kryteria</w:t>
      </w:r>
      <w:r w:rsidRPr="002B6275">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100,00</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IV.2.3) Zastosowanie procedury, o której mowa w art. 24aa ust. 1 ustawy Pzp </w:t>
      </w:r>
      <w:r w:rsidRPr="002B6275">
        <w:rPr>
          <w:rFonts w:ascii="Times New Roman" w:eastAsia="Times New Roman" w:hAnsi="Times New Roman"/>
          <w:sz w:val="24"/>
          <w:szCs w:val="24"/>
          <w:lang w:eastAsia="pl-PL"/>
        </w:rPr>
        <w:t xml:space="preserve">(przetarg nieograniczony) </w:t>
      </w:r>
      <w:r w:rsidRPr="002B6275">
        <w:rPr>
          <w:rFonts w:ascii="Times New Roman" w:eastAsia="Times New Roman" w:hAnsi="Times New Roman"/>
          <w:sz w:val="24"/>
          <w:szCs w:val="24"/>
          <w:lang w:eastAsia="pl-PL"/>
        </w:rPr>
        <w:br/>
        <w:t xml:space="preserve">Nie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IV.3) Negocjacje z ogłoszeniem, dialog konkurencyjny, partnerstwo innowacyjne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IV.3.1) Informacje na temat negocjacji z ogłoszeniem</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Minimalne wymagania, które muszą spełniać wszystkie oferty: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Przewidziane jest zastrzeżenie prawa do udzielenia zamówienia na podstawie ofert wstępnych bez przeprowadzenia negocjacji </w:t>
      </w:r>
      <w:r w:rsidRPr="002B6275">
        <w:rPr>
          <w:rFonts w:ascii="Times New Roman" w:eastAsia="Times New Roman" w:hAnsi="Times New Roman"/>
          <w:sz w:val="24"/>
          <w:szCs w:val="24"/>
          <w:lang w:eastAsia="pl-PL"/>
        </w:rPr>
        <w:br/>
        <w:t xml:space="preserve">Przewidziany jest podział negocjacji na etapy w celu ograniczenia liczby ofert: </w:t>
      </w:r>
      <w:r w:rsidRPr="002B6275">
        <w:rPr>
          <w:rFonts w:ascii="Times New Roman" w:eastAsia="Times New Roman" w:hAnsi="Times New Roman"/>
          <w:sz w:val="24"/>
          <w:szCs w:val="24"/>
          <w:lang w:eastAsia="pl-PL"/>
        </w:rPr>
        <w:br/>
        <w:t xml:space="preserve">Należy podać informacje na temat etapów negocjacji (w tym liczbę etapów):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IV.3.2) Informacje na temat dialogu konkurencyjnego</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Opis potrzeb i wymagań zamawiającego lub informacja o sposobie uzyskania tego opisu: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Wstępny harmonogram postępowania: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Podział dialogu na etapy w celu ograniczenia liczby rozwiązań: </w:t>
      </w:r>
      <w:r w:rsidRPr="002B6275">
        <w:rPr>
          <w:rFonts w:ascii="Times New Roman" w:eastAsia="Times New Roman" w:hAnsi="Times New Roman"/>
          <w:sz w:val="24"/>
          <w:szCs w:val="24"/>
          <w:lang w:eastAsia="pl-PL"/>
        </w:rPr>
        <w:br/>
        <w:t xml:space="preserve">Należy podać informacje na temat etapów dialogu: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IV.3.3) Informacje na temat partnerstwa innowacyjnego</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t xml:space="preserve">Elementy opisu przedmiotu zamówienia definiujące minimalne wymagania, którym muszą odpowiadać wszystkie oferty: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Informacje dodatkowe: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lastRenderedPageBreak/>
        <w:t xml:space="preserve">IV.4) Licytacja elektroniczna </w:t>
      </w:r>
      <w:r w:rsidRPr="002B6275">
        <w:rPr>
          <w:rFonts w:ascii="Times New Roman" w:eastAsia="Times New Roman" w:hAnsi="Times New Roman"/>
          <w:sz w:val="24"/>
          <w:szCs w:val="24"/>
          <w:lang w:eastAsia="pl-PL"/>
        </w:rPr>
        <w:br/>
        <w:t xml:space="preserve">Adres strony internetowej, na której będzie prowadzona licytacja elektroniczna: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Adres strony internetowej, na której jest dostępny opis przedmiotu zamówienia w licytacji elektronicznej: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Wymagania dotyczące rejestracji i identyfikacji wykonawców w licytacji elektronicznej, w tym wymagania techniczne urządzeń informatycznych: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Sposób postępowania w toku licytacji elektronicznej, w tym określenie minimalnych wysokości postąpień: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Informacje o liczbie etapów licytacji elektronicznej i czasie ich trwania: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Czas trwania: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Wykonawcy, którzy nie złożyli nowych postąpień, zostaną zakwalifikowani do następnego etapu: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Termin składania wniosków o dopuszczenie do udziału w licytacji elektronicznej: </w:t>
      </w:r>
      <w:r w:rsidRPr="002B6275">
        <w:rPr>
          <w:rFonts w:ascii="Times New Roman" w:eastAsia="Times New Roman" w:hAnsi="Times New Roman"/>
          <w:sz w:val="24"/>
          <w:szCs w:val="24"/>
          <w:lang w:eastAsia="pl-PL"/>
        </w:rPr>
        <w:br/>
        <w:t xml:space="preserve">Data: godzina: </w:t>
      </w:r>
      <w:r w:rsidRPr="002B6275">
        <w:rPr>
          <w:rFonts w:ascii="Times New Roman" w:eastAsia="Times New Roman" w:hAnsi="Times New Roman"/>
          <w:sz w:val="24"/>
          <w:szCs w:val="24"/>
          <w:lang w:eastAsia="pl-PL"/>
        </w:rPr>
        <w:br/>
        <w:t xml:space="preserve">Termin otwarcia licytacji elektronicznej: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Termin i warunki zamknięcia licytacji elektronicznej: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Istotne dla stron postanowienia, które zostaną wprowadzone do treści zawieranej umowy w sprawie zamówienia publicznego, albo ogólne warunki umowy, albo wzór umowy: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Wymagania dotyczące zabezpieczenia należytego wykonania umowy: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t xml:space="preserve">Informacje dodatkowe: </w:t>
      </w:r>
    </w:p>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IV.5) ZMIANA UMOWY</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sidRPr="002B6275">
        <w:rPr>
          <w:rFonts w:ascii="Times New Roman" w:eastAsia="Times New Roman" w:hAnsi="Times New Roman"/>
          <w:sz w:val="24"/>
          <w:szCs w:val="24"/>
          <w:lang w:eastAsia="pl-PL"/>
        </w:rPr>
        <w:t xml:space="preserve"> Tak </w:t>
      </w:r>
      <w:r w:rsidRPr="002B6275">
        <w:rPr>
          <w:rFonts w:ascii="Times New Roman" w:eastAsia="Times New Roman" w:hAnsi="Times New Roman"/>
          <w:sz w:val="24"/>
          <w:szCs w:val="24"/>
          <w:lang w:eastAsia="pl-PL"/>
        </w:rPr>
        <w:br/>
        <w:t xml:space="preserve">Należy wskazać zakres, charakter zmian oraz warunki wprowadzenia zmian: </w:t>
      </w:r>
      <w:r w:rsidRPr="002B6275">
        <w:rPr>
          <w:rFonts w:ascii="Times New Roman" w:eastAsia="Times New Roman" w:hAnsi="Times New Roman"/>
          <w:sz w:val="24"/>
          <w:szCs w:val="24"/>
          <w:lang w:eastAsia="pl-PL"/>
        </w:rPr>
        <w:br/>
        <w:t xml:space="preserve">1. Zmiana umowy musi pozostawać w bezpośrednim związku przyczynowo - skutkowym z wystąpieniem określonych okoliczności i zostanie ograniczona jedynie do działań koniecznych w celu należytego wykonania umowy. Zamawiający przewiduje możliwość zmiany postanowień umowy w przypadku stwierdzenia: 1) opóźnienia w wykonywaniu dostaw skutkującego przedłużeniem terminu realizacji zamówienia; 2) rezygnacji z realizacji części dostaw objętych przedmiotem umowy, jednak bez prawa zlecania ich osobom trzecim 3) zmiany uwarunkowań prawnych, administracyjnych lub technicznych wykonywanego umowy spowodowanych działaniami osób trzecich lub podmiotów trzecich; 4) zmian będących następstwem okoliczności leżących wyłącznie po stronie zamawiającego, 5) zmian będących następstwem działania organów administracji, w szczególności: przekroczenia zakreślonych przez prawo terminów wydawania przez organy administracji decyzji, zezwoleń, uzgodnień, pod warunkiem iż powyższa nie wynika z niedochowania należytej staranności przez wykonawcę przy realizowaniu umowy; 6) zmiany nazwy firmy po stronie Zamawiającego lub Wykonawcy, zmian danych teleadresowych. 7) zmian będących następstwem wystąpienia siły wyższej lub wyjątkowo niepomyślnych warunków klimatycznych, przy czym siła wyższa oznacza wyjątkowe wydarzenie lub okoliczność: a) na którą strona nie ma wpływu, b) przeciw której ta strona nie mogła w racjonalny sposób zabezpieczyć się przed zawarciem umowy, c) której, skoro wystąpiła, taka strona nie mogła w racjonalny sposób uniknąć lub jej przezwyciężyć, oraz d) której nie można uznać za wywołaną w znaczącym stopniu przez drugą stronę.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IV.6) INFORMACJE ADMINISTRACYJNE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lastRenderedPageBreak/>
        <w:t xml:space="preserve">IV.6.1) Sposób udostępniania informacji o charakterze poufnym </w:t>
      </w:r>
      <w:r w:rsidRPr="002B6275">
        <w:rPr>
          <w:rFonts w:ascii="Times New Roman" w:eastAsia="Times New Roman" w:hAnsi="Times New Roman"/>
          <w:i/>
          <w:iCs/>
          <w:sz w:val="24"/>
          <w:szCs w:val="24"/>
          <w:lang w:eastAsia="pl-PL"/>
        </w:rPr>
        <w:t xml:space="preserve">(jeżeli dotyczy):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Środki służące ochronie informacji o charakterze poufnym</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IV.6.2) Termin składania ofert lub wniosków o dopuszczenie do udziału w postępowaniu: </w:t>
      </w:r>
      <w:r w:rsidRPr="002B6275">
        <w:rPr>
          <w:rFonts w:ascii="Times New Roman" w:eastAsia="Times New Roman" w:hAnsi="Times New Roman"/>
          <w:sz w:val="24"/>
          <w:szCs w:val="24"/>
          <w:lang w:eastAsia="pl-PL"/>
        </w:rPr>
        <w:br/>
        <w:t xml:space="preserve">Data: 11.01.2021, godzina: 09:15, </w:t>
      </w:r>
      <w:r w:rsidRPr="002B6275">
        <w:rPr>
          <w:rFonts w:ascii="Times New Roman" w:eastAsia="Times New Roman" w:hAnsi="Times New Roman"/>
          <w:sz w:val="24"/>
          <w:szCs w:val="24"/>
          <w:lang w:eastAsia="pl-PL"/>
        </w:rPr>
        <w:br/>
        <w:t xml:space="preserve">Skrócenie terminu składania wniosków, ze względu na pilną potrzebę udzielenia zamówienia (przetarg nieograniczony, przetarg ograniczony, negocjacje z ogłoszeniem):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Wskazać powody: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t xml:space="preserve">Język lub języki, w jakich mogą być sporządzane oferty lub wnioski o dopuszczenie do udziału w postępowaniu </w:t>
      </w:r>
      <w:r w:rsidRPr="002B6275">
        <w:rPr>
          <w:rFonts w:ascii="Times New Roman" w:eastAsia="Times New Roman" w:hAnsi="Times New Roman"/>
          <w:sz w:val="24"/>
          <w:szCs w:val="24"/>
          <w:lang w:eastAsia="pl-PL"/>
        </w:rPr>
        <w:br/>
        <w:t xml:space="preserve">&gt; polski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IV.6.3) Termin związania ofertą: </w:t>
      </w:r>
      <w:r w:rsidRPr="002B6275">
        <w:rPr>
          <w:rFonts w:ascii="Times New Roman" w:eastAsia="Times New Roman" w:hAnsi="Times New Roman"/>
          <w:sz w:val="24"/>
          <w:szCs w:val="24"/>
          <w:lang w:eastAsia="pl-PL"/>
        </w:rPr>
        <w:t xml:space="preserve">do: okres w dniach: 30 (od ostatecznego terminu składania ofert)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B6275">
        <w:rPr>
          <w:rFonts w:ascii="Times New Roman" w:eastAsia="Times New Roman" w:hAnsi="Times New Roman"/>
          <w:sz w:val="24"/>
          <w:szCs w:val="24"/>
          <w:lang w:eastAsia="pl-PL"/>
        </w:rPr>
        <w:t xml:space="preserve"> Nie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IV.6.5) Informacje dodatkowe:</w:t>
      </w:r>
      <w:r w:rsidRPr="002B6275">
        <w:rPr>
          <w:rFonts w:ascii="Times New Roman" w:eastAsia="Times New Roman" w:hAnsi="Times New Roman"/>
          <w:sz w:val="24"/>
          <w:szCs w:val="24"/>
          <w:lang w:eastAsia="pl-PL"/>
        </w:rPr>
        <w:t xml:space="preserve"> </w:t>
      </w:r>
      <w:r w:rsidRPr="002B6275">
        <w:rPr>
          <w:rFonts w:ascii="Times New Roman" w:eastAsia="Times New Roman" w:hAnsi="Times New Roman"/>
          <w:sz w:val="24"/>
          <w:szCs w:val="24"/>
          <w:lang w:eastAsia="pl-PL"/>
        </w:rPr>
        <w:br/>
      </w:r>
    </w:p>
    <w:p w:rsidR="002B6275" w:rsidRPr="002B6275" w:rsidRDefault="002B6275" w:rsidP="002B6275">
      <w:pPr>
        <w:spacing w:after="0" w:line="240" w:lineRule="auto"/>
        <w:jc w:val="center"/>
        <w:rPr>
          <w:rFonts w:ascii="Times New Roman" w:eastAsia="Times New Roman" w:hAnsi="Times New Roman"/>
          <w:sz w:val="24"/>
          <w:szCs w:val="24"/>
          <w:lang w:eastAsia="pl-PL"/>
        </w:rPr>
      </w:pPr>
      <w:r w:rsidRPr="002B6275">
        <w:rPr>
          <w:rFonts w:ascii="Times New Roman" w:eastAsia="Times New Roman" w:hAnsi="Times New Roman"/>
          <w:sz w:val="24"/>
          <w:szCs w:val="24"/>
          <w:u w:val="single"/>
          <w:lang w:eastAsia="pl-PL"/>
        </w:rPr>
        <w:t xml:space="preserve">ZAŁĄCZNIK I - INFORMACJE DOTYCZĄCE OFERT CZĘŚCIOWYCH </w:t>
      </w:r>
    </w:p>
    <w:p w:rsidR="002B6275" w:rsidRPr="002B6275" w:rsidRDefault="002B6275" w:rsidP="002B6275">
      <w:pPr>
        <w:spacing w:after="0" w:line="240" w:lineRule="auto"/>
        <w:rPr>
          <w:rFonts w:ascii="Times New Roman" w:eastAsia="Times New Roman" w:hAnsi="Times New Roman"/>
          <w:sz w:val="24"/>
          <w:szCs w:val="24"/>
          <w:lang w:eastAsia="pl-PL"/>
        </w:rPr>
      </w:pPr>
    </w:p>
    <w:p w:rsidR="002B6275" w:rsidRPr="002B6275" w:rsidRDefault="002B6275" w:rsidP="002B6275">
      <w:pPr>
        <w:spacing w:after="0" w:line="240" w:lineRule="auto"/>
        <w:rPr>
          <w:rFonts w:ascii="Times New Roman" w:eastAsia="Times New Roman" w:hAnsi="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94"/>
      </w:tblGrid>
      <w:tr w:rsidR="002B6275" w:rsidRPr="002B6275" w:rsidTr="002B6275">
        <w:trPr>
          <w:tblCellSpacing w:w="15" w:type="dxa"/>
        </w:trPr>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Część nr: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Nazwa: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„akcesoria IPC-OES PerkinElmer Avio 200”</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1)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w:t>
      </w:r>
      <w:r w:rsidRPr="002B6275">
        <w:rPr>
          <w:rFonts w:ascii="Times New Roman" w:eastAsia="Times New Roman" w:hAnsi="Times New Roman"/>
          <w:b/>
          <w:bCs/>
          <w:sz w:val="24"/>
          <w:szCs w:val="24"/>
          <w:lang w:eastAsia="pl-PL"/>
        </w:rPr>
        <w:t xml:space="preserve"> a w przypadku partnerstwa innowacyjnego -określenie zapotrzebowania na innowacyjny produkt, usługę lub roboty budowlane:</w:t>
      </w:r>
      <w:r w:rsidRPr="002B6275">
        <w:rPr>
          <w:rFonts w:ascii="Times New Roman" w:eastAsia="Times New Roman" w:hAnsi="Times New Roman"/>
          <w:sz w:val="24"/>
          <w:szCs w:val="24"/>
          <w:lang w:eastAsia="pl-PL"/>
        </w:rPr>
        <w:t xml:space="preserve">L.p. Nazwa Ilość 1 rozpylacz Mainhard typ K1 1ml/min 5 2 rozpylacz PEEK Mira Mist 5 3 wężyki: PVC blk/blk tubing 0,76mm ID, pkg 12 10 4 wężyki: PVC red/red tubing 1,14 mm ID, pkg 12 10 5 wężyki: black/white tubing 3,18 mm ID, pkg 12 10 6 membrana (PTFE membrane pkg 50) 3 7 wężyki: PTFE tubing 110mm 5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2) Wspólny Słownik Zamówień(CPV):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3) Wartość części zamówienia(jeżeli zamawiający podaje informacje o wartości zamówienia):</w:t>
      </w:r>
      <w:r w:rsidRPr="002B6275">
        <w:rPr>
          <w:rFonts w:ascii="Times New Roman" w:eastAsia="Times New Roman" w:hAnsi="Times New Roman"/>
          <w:sz w:val="24"/>
          <w:szCs w:val="24"/>
          <w:lang w:eastAsia="pl-PL"/>
        </w:rPr>
        <w:br/>
        <w:t>Wartość bez VAT: 29104,00</w:t>
      </w:r>
      <w:r w:rsidRPr="002B6275">
        <w:rPr>
          <w:rFonts w:ascii="Times New Roman" w:eastAsia="Times New Roman" w:hAnsi="Times New Roman"/>
          <w:sz w:val="24"/>
          <w:szCs w:val="24"/>
          <w:lang w:eastAsia="pl-PL"/>
        </w:rPr>
        <w:br/>
        <w:t xml:space="preserve">Waluta: </w:t>
      </w:r>
      <w:r w:rsidRPr="002B6275">
        <w:rPr>
          <w:rFonts w:ascii="Times New Roman" w:eastAsia="Times New Roman" w:hAnsi="Times New Roman"/>
          <w:sz w:val="24"/>
          <w:szCs w:val="24"/>
          <w:lang w:eastAsia="pl-PL"/>
        </w:rPr>
        <w:br/>
        <w:t>pln</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4) Czas trwania lub termin wykonania: </w:t>
      </w:r>
      <w:r w:rsidRPr="002B6275">
        <w:rPr>
          <w:rFonts w:ascii="Times New Roman" w:eastAsia="Times New Roman" w:hAnsi="Times New Roman"/>
          <w:sz w:val="24"/>
          <w:szCs w:val="24"/>
          <w:lang w:eastAsia="pl-PL"/>
        </w:rPr>
        <w:br/>
        <w:t>okres w miesiącach: 6</w:t>
      </w:r>
      <w:r w:rsidRPr="002B6275">
        <w:rPr>
          <w:rFonts w:ascii="Times New Roman" w:eastAsia="Times New Roman" w:hAnsi="Times New Roman"/>
          <w:sz w:val="24"/>
          <w:szCs w:val="24"/>
          <w:lang w:eastAsia="pl-PL"/>
        </w:rPr>
        <w:br/>
        <w:t xml:space="preserve">okres w dniach: </w:t>
      </w:r>
      <w:r w:rsidRPr="002B6275">
        <w:rPr>
          <w:rFonts w:ascii="Times New Roman" w:eastAsia="Times New Roman" w:hAnsi="Times New Roman"/>
          <w:sz w:val="24"/>
          <w:szCs w:val="24"/>
          <w:lang w:eastAsia="pl-PL"/>
        </w:rPr>
        <w:br/>
        <w:t xml:space="preserve">data rozpoczęcia: </w:t>
      </w:r>
      <w:r w:rsidRPr="002B6275">
        <w:rPr>
          <w:rFonts w:ascii="Times New Roman" w:eastAsia="Times New Roman" w:hAnsi="Times New Roman"/>
          <w:sz w:val="24"/>
          <w:szCs w:val="24"/>
          <w:lang w:eastAsia="pl-PL"/>
        </w:rPr>
        <w:br/>
        <w:t xml:space="preserve">data 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100,01</w:t>
            </w:r>
          </w:p>
        </w:tc>
      </w:tr>
    </w:tbl>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lastRenderedPageBreak/>
        <w:br/>
      </w:r>
      <w:r w:rsidRPr="002B6275">
        <w:rPr>
          <w:rFonts w:ascii="Times New Roman" w:eastAsia="Times New Roman" w:hAnsi="Times New Roman"/>
          <w:b/>
          <w:bCs/>
          <w:sz w:val="24"/>
          <w:szCs w:val="24"/>
          <w:lang w:eastAsia="pl-PL"/>
        </w:rPr>
        <w:t>6) INFORMACJE DODATKOWE:</w:t>
      </w:r>
      <w:r w:rsidRPr="002B6275">
        <w:rPr>
          <w:rFonts w:ascii="Times New Roman" w:eastAsia="Times New Roman" w:hAnsi="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047"/>
      </w:tblGrid>
      <w:tr w:rsidR="002B6275" w:rsidRPr="002B6275" w:rsidTr="002B6275">
        <w:trPr>
          <w:tblCellSpacing w:w="15" w:type="dxa"/>
        </w:trPr>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Część nr: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2</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Nazwa: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„akcesoria do mineralizatora MILESTONE StartD” </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1)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w:t>
      </w:r>
      <w:r w:rsidRPr="002B6275">
        <w:rPr>
          <w:rFonts w:ascii="Times New Roman" w:eastAsia="Times New Roman" w:hAnsi="Times New Roman"/>
          <w:b/>
          <w:bCs/>
          <w:sz w:val="24"/>
          <w:szCs w:val="24"/>
          <w:lang w:eastAsia="pl-PL"/>
        </w:rPr>
        <w:t xml:space="preserve"> a w przypadku partnerstwa innowacyjnego -określenie zapotrzebowania na innowacyjny produkt, usługę lub roboty budowlane:</w:t>
      </w:r>
      <w:r w:rsidRPr="002B6275">
        <w:rPr>
          <w:rFonts w:ascii="Times New Roman" w:eastAsia="Times New Roman" w:hAnsi="Times New Roman"/>
          <w:sz w:val="24"/>
          <w:szCs w:val="24"/>
          <w:lang w:eastAsia="pl-PL"/>
        </w:rPr>
        <w:t xml:space="preserve">L.p. Nazwa Ilość 1 HPV-100 TFM vessel 100 ml 8 2 PR-56 protection ring for HPS-100 8 3 TFM Cover 56 mm OD 8 4 ceramic pipe with PTFE coating and sealing 1 5 ATC vessel cap 1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2) Wspólny Słownik Zamówień(CPV):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3) Wartość części zamówienia(jeżeli zamawiający podaje informacje o wartości zamówienia):</w:t>
      </w:r>
      <w:r w:rsidRPr="002B6275">
        <w:rPr>
          <w:rFonts w:ascii="Times New Roman" w:eastAsia="Times New Roman" w:hAnsi="Times New Roman"/>
          <w:sz w:val="24"/>
          <w:szCs w:val="24"/>
          <w:lang w:eastAsia="pl-PL"/>
        </w:rPr>
        <w:br/>
        <w:t>Wartość bez VAT: 10680,00</w:t>
      </w:r>
      <w:r w:rsidRPr="002B6275">
        <w:rPr>
          <w:rFonts w:ascii="Times New Roman" w:eastAsia="Times New Roman" w:hAnsi="Times New Roman"/>
          <w:sz w:val="24"/>
          <w:szCs w:val="24"/>
          <w:lang w:eastAsia="pl-PL"/>
        </w:rPr>
        <w:br/>
        <w:t xml:space="preserve">Waluta: </w:t>
      </w:r>
      <w:r w:rsidRPr="002B6275">
        <w:rPr>
          <w:rFonts w:ascii="Times New Roman" w:eastAsia="Times New Roman" w:hAnsi="Times New Roman"/>
          <w:sz w:val="24"/>
          <w:szCs w:val="24"/>
          <w:lang w:eastAsia="pl-PL"/>
        </w:rPr>
        <w:br/>
        <w:t>pln</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4) Czas trwania lub termin wykonania: </w:t>
      </w:r>
      <w:r w:rsidRPr="002B6275">
        <w:rPr>
          <w:rFonts w:ascii="Times New Roman" w:eastAsia="Times New Roman" w:hAnsi="Times New Roman"/>
          <w:sz w:val="24"/>
          <w:szCs w:val="24"/>
          <w:lang w:eastAsia="pl-PL"/>
        </w:rPr>
        <w:br/>
        <w:t>okres w miesiącach: 6</w:t>
      </w:r>
      <w:r w:rsidRPr="002B6275">
        <w:rPr>
          <w:rFonts w:ascii="Times New Roman" w:eastAsia="Times New Roman" w:hAnsi="Times New Roman"/>
          <w:sz w:val="24"/>
          <w:szCs w:val="24"/>
          <w:lang w:eastAsia="pl-PL"/>
        </w:rPr>
        <w:br/>
        <w:t xml:space="preserve">okres w dniach: </w:t>
      </w:r>
      <w:r w:rsidRPr="002B6275">
        <w:rPr>
          <w:rFonts w:ascii="Times New Roman" w:eastAsia="Times New Roman" w:hAnsi="Times New Roman"/>
          <w:sz w:val="24"/>
          <w:szCs w:val="24"/>
          <w:lang w:eastAsia="pl-PL"/>
        </w:rPr>
        <w:br/>
        <w:t xml:space="preserve">data rozpoczęcia: </w:t>
      </w:r>
      <w:r w:rsidRPr="002B6275">
        <w:rPr>
          <w:rFonts w:ascii="Times New Roman" w:eastAsia="Times New Roman" w:hAnsi="Times New Roman"/>
          <w:sz w:val="24"/>
          <w:szCs w:val="24"/>
          <w:lang w:eastAsia="pl-PL"/>
        </w:rPr>
        <w:br/>
        <w:t xml:space="preserve">data 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100,00</w:t>
            </w:r>
          </w:p>
        </w:tc>
      </w:tr>
    </w:tbl>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6) INFORMACJE DODATKOWE:</w:t>
      </w:r>
      <w:r w:rsidRPr="002B6275">
        <w:rPr>
          <w:rFonts w:ascii="Times New Roman" w:eastAsia="Times New Roman" w:hAnsi="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860"/>
      </w:tblGrid>
      <w:tr w:rsidR="002B6275" w:rsidRPr="002B6275" w:rsidTr="002B6275">
        <w:trPr>
          <w:tblCellSpacing w:w="15" w:type="dxa"/>
        </w:trPr>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Część nr: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3</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Nazwa: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„akcesoria do analizatora rtęci MILESTONE DMA-80 evo” </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1)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w:t>
      </w:r>
      <w:r w:rsidRPr="002B6275">
        <w:rPr>
          <w:rFonts w:ascii="Times New Roman" w:eastAsia="Times New Roman" w:hAnsi="Times New Roman"/>
          <w:b/>
          <w:bCs/>
          <w:sz w:val="24"/>
          <w:szCs w:val="24"/>
          <w:lang w:eastAsia="pl-PL"/>
        </w:rPr>
        <w:t xml:space="preserve"> a w przypadku partnerstwa innowacyjnego -określenie zapotrzebowania na innowacyjny produkt, usługę lub roboty budowlane:</w:t>
      </w:r>
      <w:r w:rsidRPr="002B6275">
        <w:rPr>
          <w:rFonts w:ascii="Times New Roman" w:eastAsia="Times New Roman" w:hAnsi="Times New Roman"/>
          <w:sz w:val="24"/>
          <w:szCs w:val="24"/>
          <w:lang w:eastAsia="pl-PL"/>
        </w:rPr>
        <w:t xml:space="preserve">L.p. Nazwa Ilość 1 kwarcowe kuwety pomiarowe do analizatora rtęci (opakowanie =10sztuk) 1 2 katalizator 1 3 amalgamator 1 4 spirala grzejna 1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2) Wspólny Słownik Zamówień(CPV):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3) Wartość części zamówienia(jeżeli zamawiający podaje informacje o wartości zamówienia):</w:t>
      </w:r>
      <w:r w:rsidRPr="002B6275">
        <w:rPr>
          <w:rFonts w:ascii="Times New Roman" w:eastAsia="Times New Roman" w:hAnsi="Times New Roman"/>
          <w:sz w:val="24"/>
          <w:szCs w:val="24"/>
          <w:lang w:eastAsia="pl-PL"/>
        </w:rPr>
        <w:br/>
        <w:t>Wartość bez VAT: 6510,00</w:t>
      </w:r>
      <w:r w:rsidRPr="002B6275">
        <w:rPr>
          <w:rFonts w:ascii="Times New Roman" w:eastAsia="Times New Roman" w:hAnsi="Times New Roman"/>
          <w:sz w:val="24"/>
          <w:szCs w:val="24"/>
          <w:lang w:eastAsia="pl-PL"/>
        </w:rPr>
        <w:br/>
        <w:t xml:space="preserve">Waluta: </w:t>
      </w:r>
      <w:r w:rsidRPr="002B6275">
        <w:rPr>
          <w:rFonts w:ascii="Times New Roman" w:eastAsia="Times New Roman" w:hAnsi="Times New Roman"/>
          <w:sz w:val="24"/>
          <w:szCs w:val="24"/>
          <w:lang w:eastAsia="pl-PL"/>
        </w:rPr>
        <w:br/>
        <w:t>pln</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4) Czas trwania lub termin wykonania: </w:t>
      </w:r>
      <w:r w:rsidRPr="002B6275">
        <w:rPr>
          <w:rFonts w:ascii="Times New Roman" w:eastAsia="Times New Roman" w:hAnsi="Times New Roman"/>
          <w:sz w:val="24"/>
          <w:szCs w:val="24"/>
          <w:lang w:eastAsia="pl-PL"/>
        </w:rPr>
        <w:br/>
        <w:t>okres w miesiącach: 6</w:t>
      </w:r>
      <w:r w:rsidRPr="002B6275">
        <w:rPr>
          <w:rFonts w:ascii="Times New Roman" w:eastAsia="Times New Roman" w:hAnsi="Times New Roman"/>
          <w:sz w:val="24"/>
          <w:szCs w:val="24"/>
          <w:lang w:eastAsia="pl-PL"/>
        </w:rPr>
        <w:br/>
        <w:t xml:space="preserve">okres w dniach: </w:t>
      </w:r>
      <w:r w:rsidRPr="002B6275">
        <w:rPr>
          <w:rFonts w:ascii="Times New Roman" w:eastAsia="Times New Roman" w:hAnsi="Times New Roman"/>
          <w:sz w:val="24"/>
          <w:szCs w:val="24"/>
          <w:lang w:eastAsia="pl-PL"/>
        </w:rPr>
        <w:br/>
        <w:t xml:space="preserve">data rozpoczęcia: </w:t>
      </w:r>
      <w:r w:rsidRPr="002B6275">
        <w:rPr>
          <w:rFonts w:ascii="Times New Roman" w:eastAsia="Times New Roman" w:hAnsi="Times New Roman"/>
          <w:sz w:val="24"/>
          <w:szCs w:val="24"/>
          <w:lang w:eastAsia="pl-PL"/>
        </w:rPr>
        <w:br/>
        <w:t xml:space="preserve">data 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100,00</w:t>
            </w:r>
          </w:p>
        </w:tc>
      </w:tr>
    </w:tbl>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6) INFORMACJE DODATKOWE:</w:t>
      </w:r>
      <w:r w:rsidRPr="002B6275">
        <w:rPr>
          <w:rFonts w:ascii="Times New Roman" w:eastAsia="Times New Roman" w:hAnsi="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953"/>
      </w:tblGrid>
      <w:tr w:rsidR="002B6275" w:rsidRPr="002B6275" w:rsidTr="002B6275">
        <w:trPr>
          <w:tblCellSpacing w:w="15" w:type="dxa"/>
        </w:trPr>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Część nr: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4</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Nazwa: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akcesoria do spektometru analyticjena contra-700”</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1)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w:t>
      </w:r>
      <w:r w:rsidRPr="002B6275">
        <w:rPr>
          <w:rFonts w:ascii="Times New Roman" w:eastAsia="Times New Roman" w:hAnsi="Times New Roman"/>
          <w:b/>
          <w:bCs/>
          <w:sz w:val="24"/>
          <w:szCs w:val="24"/>
          <w:lang w:eastAsia="pl-PL"/>
        </w:rPr>
        <w:t xml:space="preserve"> a w przypadku partnerstwa innowacyjnego -określenie zapotrzebowania na innowacyjny produkt, usługę lub roboty budowlane:</w:t>
      </w:r>
      <w:r w:rsidRPr="002B6275">
        <w:rPr>
          <w:rFonts w:ascii="Times New Roman" w:eastAsia="Times New Roman" w:hAnsi="Times New Roman"/>
          <w:sz w:val="24"/>
          <w:szCs w:val="24"/>
          <w:lang w:eastAsia="pl-PL"/>
        </w:rPr>
        <w:t xml:space="preserve">L.p. Nazwa Ilość 1 zestaw kuwet do ContrAA (opakowanie = 10sztuk) 2 2 Graphite pipetting insert (wlot grafitiwy do pieca) 10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2) Wspólny Słownik Zamówień(CPV):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3) Wartość części zamówienia(jeżeli zamawiający podaje informacje o wartości zamówienia):</w:t>
      </w:r>
      <w:r w:rsidRPr="002B6275">
        <w:rPr>
          <w:rFonts w:ascii="Times New Roman" w:eastAsia="Times New Roman" w:hAnsi="Times New Roman"/>
          <w:sz w:val="24"/>
          <w:szCs w:val="24"/>
          <w:lang w:eastAsia="pl-PL"/>
        </w:rPr>
        <w:br/>
        <w:t>Wartość bez VAT: 17640,00</w:t>
      </w:r>
      <w:r w:rsidRPr="002B6275">
        <w:rPr>
          <w:rFonts w:ascii="Times New Roman" w:eastAsia="Times New Roman" w:hAnsi="Times New Roman"/>
          <w:sz w:val="24"/>
          <w:szCs w:val="24"/>
          <w:lang w:eastAsia="pl-PL"/>
        </w:rPr>
        <w:br/>
        <w:t xml:space="preserve">Waluta: </w:t>
      </w:r>
      <w:r w:rsidRPr="002B6275">
        <w:rPr>
          <w:rFonts w:ascii="Times New Roman" w:eastAsia="Times New Roman" w:hAnsi="Times New Roman"/>
          <w:sz w:val="24"/>
          <w:szCs w:val="24"/>
          <w:lang w:eastAsia="pl-PL"/>
        </w:rPr>
        <w:br/>
        <w:t>pln</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4) Czas trwania lub termin wykonania: </w:t>
      </w:r>
      <w:r w:rsidRPr="002B6275">
        <w:rPr>
          <w:rFonts w:ascii="Times New Roman" w:eastAsia="Times New Roman" w:hAnsi="Times New Roman"/>
          <w:sz w:val="24"/>
          <w:szCs w:val="24"/>
          <w:lang w:eastAsia="pl-PL"/>
        </w:rPr>
        <w:br/>
        <w:t>okres w miesiącach: 6</w:t>
      </w:r>
      <w:r w:rsidRPr="002B6275">
        <w:rPr>
          <w:rFonts w:ascii="Times New Roman" w:eastAsia="Times New Roman" w:hAnsi="Times New Roman"/>
          <w:sz w:val="24"/>
          <w:szCs w:val="24"/>
          <w:lang w:eastAsia="pl-PL"/>
        </w:rPr>
        <w:br/>
        <w:t xml:space="preserve">okres w dniach: </w:t>
      </w:r>
      <w:r w:rsidRPr="002B6275">
        <w:rPr>
          <w:rFonts w:ascii="Times New Roman" w:eastAsia="Times New Roman" w:hAnsi="Times New Roman"/>
          <w:sz w:val="24"/>
          <w:szCs w:val="24"/>
          <w:lang w:eastAsia="pl-PL"/>
        </w:rPr>
        <w:br/>
        <w:t xml:space="preserve">data rozpoczęcia: </w:t>
      </w:r>
      <w:r w:rsidRPr="002B6275">
        <w:rPr>
          <w:rFonts w:ascii="Times New Roman" w:eastAsia="Times New Roman" w:hAnsi="Times New Roman"/>
          <w:sz w:val="24"/>
          <w:szCs w:val="24"/>
          <w:lang w:eastAsia="pl-PL"/>
        </w:rPr>
        <w:br/>
        <w:t xml:space="preserve">data 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100,00</w:t>
            </w:r>
          </w:p>
        </w:tc>
      </w:tr>
    </w:tbl>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6) INFORMACJE DODATKOWE:</w:t>
      </w:r>
      <w:r w:rsidRPr="002B6275">
        <w:rPr>
          <w:rFonts w:ascii="Times New Roman" w:eastAsia="Times New Roman" w:hAnsi="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088"/>
      </w:tblGrid>
      <w:tr w:rsidR="002B6275" w:rsidRPr="002B6275" w:rsidTr="002B6275">
        <w:trPr>
          <w:tblCellSpacing w:w="15" w:type="dxa"/>
        </w:trPr>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Część nr: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5</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Nazwa: </w:t>
            </w:r>
          </w:p>
        </w:tc>
        <w:tc>
          <w:tcPr>
            <w:tcW w:w="0" w:type="auto"/>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 xml:space="preserve">pozostały sprzęt laboratoryjny” </w:t>
            </w:r>
          </w:p>
        </w:tc>
      </w:tr>
    </w:tbl>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b/>
          <w:bCs/>
          <w:sz w:val="24"/>
          <w:szCs w:val="24"/>
          <w:lang w:eastAsia="pl-PL"/>
        </w:rPr>
        <w:t xml:space="preserve">1) Krótki opis przedmiotu zamówienia </w:t>
      </w:r>
      <w:r w:rsidRPr="002B6275">
        <w:rPr>
          <w:rFonts w:ascii="Times New Roman" w:eastAsia="Times New Roman" w:hAnsi="Times New Roman"/>
          <w:i/>
          <w:iCs/>
          <w:sz w:val="24"/>
          <w:szCs w:val="24"/>
          <w:lang w:eastAsia="pl-PL"/>
        </w:rPr>
        <w:t>(wielkość, zakres, rodzaj i ilość dostaw, usług lub robót budowlanych lub określenie zapotrzebowania i wymagań)</w:t>
      </w:r>
      <w:r w:rsidRPr="002B6275">
        <w:rPr>
          <w:rFonts w:ascii="Times New Roman" w:eastAsia="Times New Roman" w:hAnsi="Times New Roman"/>
          <w:b/>
          <w:bCs/>
          <w:sz w:val="24"/>
          <w:szCs w:val="24"/>
          <w:lang w:eastAsia="pl-PL"/>
        </w:rPr>
        <w:t xml:space="preserve"> a w przypadku partnerstwa innowacyjnego -określenie zapotrzebowania na innowacyjny produkt, usługę lub roboty budowlane:</w:t>
      </w:r>
      <w:r w:rsidRPr="002B6275">
        <w:rPr>
          <w:rFonts w:ascii="Times New Roman" w:eastAsia="Times New Roman" w:hAnsi="Times New Roman"/>
          <w:sz w:val="24"/>
          <w:szCs w:val="24"/>
          <w:lang w:eastAsia="pl-PL"/>
        </w:rPr>
        <w:t xml:space="preserve">L.p. Nazwa Ilość 1 szklane naczynie borokszemowe MBA1000 do miksera MB550 poj 1000mL z uszczelką i nożem staloweym (H00-17-21-55) 2 2 naczyńka do mineralizatora AntonPaar 6 3 (24m) płyta grzejna ceramiczna 26x26 3 4 (24m) dozownik do 5mL 4 5 (24m) miernik pH (elemetron CP-505) 1 6 (6m) elektrody do pH (elmetron CP-505) 3 7 statyw do elektrod pH 1 8 kuwety kwarcowe 1cm (sztuka) 10 9 timer tylko nakręcany (sztuka) 10 10 cylindry miarowe 1000 ml, klasa A z certyfikatem, niskie 5 11 cylindry miarowe 1000 ml, klasa A z certyfikatem, wysokie 5 12 kolby miarowe 50 mL, klasa A z certyfikatem 20 13 erlenmajerki, 100ml wąska szyja, szkło borokorzemowe 20 14 eksykator z tworzywa śr wewnętrzna 25 cm 1 15 kuwety kwarcowe HACH 10 mm 10 16 butelki PFA 250mL 10 17 Filtry nastrzykawkowe Whatman 0,45 um z membraną polipropylenową, 25mm, 200 szt 5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2) Wspólny Słownik Zamówień(CPV): </w:t>
      </w:r>
      <w:r w:rsidRPr="002B6275">
        <w:rPr>
          <w:rFonts w:ascii="Times New Roman" w:eastAsia="Times New Roman" w:hAnsi="Times New Roman"/>
          <w:sz w:val="24"/>
          <w:szCs w:val="24"/>
          <w:lang w:eastAsia="pl-PL"/>
        </w:rPr>
        <w:t xml:space="preserve">38000000-5,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3) Wartość części zamówienia(jeżeli zamawiający podaje informacje o wartości </w:t>
      </w:r>
      <w:r w:rsidRPr="002B6275">
        <w:rPr>
          <w:rFonts w:ascii="Times New Roman" w:eastAsia="Times New Roman" w:hAnsi="Times New Roman"/>
          <w:b/>
          <w:bCs/>
          <w:sz w:val="24"/>
          <w:szCs w:val="24"/>
          <w:lang w:eastAsia="pl-PL"/>
        </w:rPr>
        <w:lastRenderedPageBreak/>
        <w:t>zamówienia):</w:t>
      </w:r>
      <w:r w:rsidRPr="002B6275">
        <w:rPr>
          <w:rFonts w:ascii="Times New Roman" w:eastAsia="Times New Roman" w:hAnsi="Times New Roman"/>
          <w:sz w:val="24"/>
          <w:szCs w:val="24"/>
          <w:lang w:eastAsia="pl-PL"/>
        </w:rPr>
        <w:br/>
        <w:t>Wartość bez VAT: 37448,58</w:t>
      </w:r>
      <w:r w:rsidRPr="002B6275">
        <w:rPr>
          <w:rFonts w:ascii="Times New Roman" w:eastAsia="Times New Roman" w:hAnsi="Times New Roman"/>
          <w:sz w:val="24"/>
          <w:szCs w:val="24"/>
          <w:lang w:eastAsia="pl-PL"/>
        </w:rPr>
        <w:br/>
        <w:t xml:space="preserve">Waluta: </w:t>
      </w:r>
      <w:r w:rsidRPr="002B6275">
        <w:rPr>
          <w:rFonts w:ascii="Times New Roman" w:eastAsia="Times New Roman" w:hAnsi="Times New Roman"/>
          <w:sz w:val="24"/>
          <w:szCs w:val="24"/>
          <w:lang w:eastAsia="pl-PL"/>
        </w:rPr>
        <w:br/>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4) Czas trwania lub termin wykonania: </w:t>
      </w:r>
      <w:r w:rsidRPr="002B6275">
        <w:rPr>
          <w:rFonts w:ascii="Times New Roman" w:eastAsia="Times New Roman" w:hAnsi="Times New Roman"/>
          <w:sz w:val="24"/>
          <w:szCs w:val="24"/>
          <w:lang w:eastAsia="pl-PL"/>
        </w:rPr>
        <w:br/>
        <w:t>okres w miesiącach: 6</w:t>
      </w:r>
      <w:r w:rsidRPr="002B6275">
        <w:rPr>
          <w:rFonts w:ascii="Times New Roman" w:eastAsia="Times New Roman" w:hAnsi="Times New Roman"/>
          <w:sz w:val="24"/>
          <w:szCs w:val="24"/>
          <w:lang w:eastAsia="pl-PL"/>
        </w:rPr>
        <w:br/>
        <w:t xml:space="preserve">okres w dniach: </w:t>
      </w:r>
      <w:r w:rsidRPr="002B6275">
        <w:rPr>
          <w:rFonts w:ascii="Times New Roman" w:eastAsia="Times New Roman" w:hAnsi="Times New Roman"/>
          <w:sz w:val="24"/>
          <w:szCs w:val="24"/>
          <w:lang w:eastAsia="pl-PL"/>
        </w:rPr>
        <w:br/>
        <w:t xml:space="preserve">data rozpoczęcia: </w:t>
      </w:r>
      <w:r w:rsidRPr="002B6275">
        <w:rPr>
          <w:rFonts w:ascii="Times New Roman" w:eastAsia="Times New Roman" w:hAnsi="Times New Roman"/>
          <w:sz w:val="24"/>
          <w:szCs w:val="24"/>
          <w:lang w:eastAsia="pl-PL"/>
        </w:rPr>
        <w:br/>
        <w:t xml:space="preserve">data zakończenia: </w:t>
      </w: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Znaczenie</w:t>
            </w:r>
          </w:p>
        </w:tc>
      </w:tr>
      <w:tr w:rsidR="002B6275" w:rsidRPr="002B6275" w:rsidTr="002B6275">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275" w:rsidRPr="002B6275" w:rsidRDefault="002B6275" w:rsidP="002B6275">
            <w:pPr>
              <w:spacing w:after="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t>100,00</w:t>
            </w:r>
          </w:p>
        </w:tc>
      </w:tr>
    </w:tbl>
    <w:p w:rsidR="002B6275" w:rsidRPr="002B6275" w:rsidRDefault="002B6275" w:rsidP="002B6275">
      <w:pPr>
        <w:spacing w:after="240" w:line="240" w:lineRule="auto"/>
        <w:rPr>
          <w:rFonts w:ascii="Times New Roman" w:eastAsia="Times New Roman" w:hAnsi="Times New Roman"/>
          <w:sz w:val="24"/>
          <w:szCs w:val="24"/>
          <w:lang w:eastAsia="pl-PL"/>
        </w:rPr>
      </w:pPr>
      <w:r w:rsidRPr="002B6275">
        <w:rPr>
          <w:rFonts w:ascii="Times New Roman" w:eastAsia="Times New Roman" w:hAnsi="Times New Roman"/>
          <w:sz w:val="24"/>
          <w:szCs w:val="24"/>
          <w:lang w:eastAsia="pl-PL"/>
        </w:rPr>
        <w:br/>
      </w:r>
      <w:r w:rsidRPr="002B6275">
        <w:rPr>
          <w:rFonts w:ascii="Times New Roman" w:eastAsia="Times New Roman" w:hAnsi="Times New Roman"/>
          <w:b/>
          <w:bCs/>
          <w:sz w:val="24"/>
          <w:szCs w:val="24"/>
          <w:lang w:eastAsia="pl-PL"/>
        </w:rPr>
        <w:t>6) INFORMACJE DODATKOWE:</w:t>
      </w:r>
      <w:r w:rsidRPr="002B6275">
        <w:rPr>
          <w:rFonts w:ascii="Times New Roman" w:eastAsia="Times New Roman" w:hAnsi="Times New Roman"/>
          <w:sz w:val="24"/>
          <w:szCs w:val="24"/>
          <w:lang w:eastAsia="pl-PL"/>
        </w:rPr>
        <w:br/>
      </w:r>
    </w:p>
    <w:p w:rsidR="002B6275" w:rsidRPr="002B6275" w:rsidRDefault="002B6275" w:rsidP="002B6275">
      <w:pPr>
        <w:spacing w:after="240" w:line="240" w:lineRule="auto"/>
        <w:rPr>
          <w:rFonts w:ascii="Times New Roman" w:eastAsia="Times New Roman" w:hAnsi="Times New Roman"/>
          <w:sz w:val="24"/>
          <w:szCs w:val="24"/>
          <w:lang w:eastAsia="pl-PL"/>
        </w:rPr>
      </w:pPr>
    </w:p>
    <w:p w:rsidR="002B6275" w:rsidRPr="002B6275" w:rsidRDefault="002B6275" w:rsidP="002B6275">
      <w:pPr>
        <w:spacing w:after="240" w:line="240" w:lineRule="auto"/>
        <w:rPr>
          <w:rFonts w:ascii="Times New Roman" w:eastAsia="Times New Roman" w:hAnsi="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B6275" w:rsidRPr="002B6275" w:rsidTr="002B6275">
        <w:trPr>
          <w:tblCellSpacing w:w="15" w:type="dxa"/>
        </w:trPr>
        <w:tc>
          <w:tcPr>
            <w:tcW w:w="0" w:type="auto"/>
            <w:vAlign w:val="center"/>
            <w:hideMark/>
          </w:tcPr>
          <w:p w:rsidR="002B6275" w:rsidRPr="002B6275" w:rsidRDefault="002B6275" w:rsidP="002B6275">
            <w:pPr>
              <w:spacing w:after="240" w:line="240" w:lineRule="auto"/>
              <w:rPr>
                <w:rFonts w:ascii="Times New Roman" w:eastAsia="Times New Roman" w:hAnsi="Times New Roman"/>
                <w:sz w:val="24"/>
                <w:szCs w:val="24"/>
                <w:lang w:eastAsia="pl-PL"/>
              </w:rPr>
            </w:pPr>
          </w:p>
        </w:tc>
      </w:tr>
    </w:tbl>
    <w:p w:rsidR="002B6275" w:rsidRPr="002B6275" w:rsidRDefault="002B6275" w:rsidP="002B6275">
      <w:pPr>
        <w:pBdr>
          <w:top w:val="single" w:sz="6" w:space="1" w:color="auto"/>
        </w:pBdr>
        <w:spacing w:after="0" w:line="240" w:lineRule="auto"/>
        <w:jc w:val="center"/>
        <w:rPr>
          <w:rFonts w:ascii="Arial" w:eastAsia="Times New Roman" w:hAnsi="Arial" w:cs="Arial"/>
          <w:vanish/>
          <w:sz w:val="16"/>
          <w:szCs w:val="16"/>
          <w:lang w:eastAsia="pl-PL"/>
        </w:rPr>
      </w:pPr>
      <w:r w:rsidRPr="002B6275">
        <w:rPr>
          <w:rFonts w:ascii="Arial" w:eastAsia="Times New Roman" w:hAnsi="Arial" w:cs="Arial"/>
          <w:vanish/>
          <w:sz w:val="16"/>
          <w:szCs w:val="16"/>
          <w:lang w:eastAsia="pl-PL"/>
        </w:rPr>
        <w:t>Dół formularza</w:t>
      </w:r>
    </w:p>
    <w:p w:rsidR="002B6275" w:rsidRPr="002B6275" w:rsidRDefault="002B6275" w:rsidP="002B6275">
      <w:pPr>
        <w:pBdr>
          <w:bottom w:val="single" w:sz="6" w:space="1" w:color="auto"/>
        </w:pBdr>
        <w:spacing w:after="0" w:line="240" w:lineRule="auto"/>
        <w:jc w:val="center"/>
        <w:rPr>
          <w:rFonts w:ascii="Arial" w:eastAsia="Times New Roman" w:hAnsi="Arial" w:cs="Arial"/>
          <w:vanish/>
          <w:sz w:val="16"/>
          <w:szCs w:val="16"/>
          <w:lang w:eastAsia="pl-PL"/>
        </w:rPr>
      </w:pPr>
      <w:r w:rsidRPr="002B6275">
        <w:rPr>
          <w:rFonts w:ascii="Arial" w:eastAsia="Times New Roman" w:hAnsi="Arial" w:cs="Arial"/>
          <w:vanish/>
          <w:sz w:val="16"/>
          <w:szCs w:val="16"/>
          <w:lang w:eastAsia="pl-PL"/>
        </w:rPr>
        <w:t>Początek formularza</w:t>
      </w:r>
    </w:p>
    <w:p w:rsidR="002B6275" w:rsidRPr="002B6275" w:rsidRDefault="002B6275" w:rsidP="002B6275">
      <w:pPr>
        <w:pBdr>
          <w:top w:val="single" w:sz="6" w:space="1" w:color="auto"/>
        </w:pBdr>
        <w:spacing w:after="0" w:line="240" w:lineRule="auto"/>
        <w:jc w:val="center"/>
        <w:rPr>
          <w:rFonts w:ascii="Arial" w:eastAsia="Times New Roman" w:hAnsi="Arial" w:cs="Arial"/>
          <w:vanish/>
          <w:sz w:val="16"/>
          <w:szCs w:val="16"/>
          <w:lang w:eastAsia="pl-PL"/>
        </w:rPr>
      </w:pPr>
      <w:r w:rsidRPr="002B6275">
        <w:rPr>
          <w:rFonts w:ascii="Arial" w:eastAsia="Times New Roman" w:hAnsi="Arial" w:cs="Arial"/>
          <w:vanish/>
          <w:sz w:val="16"/>
          <w:szCs w:val="16"/>
          <w:lang w:eastAsia="pl-PL"/>
        </w:rPr>
        <w:t>Dół formularza</w:t>
      </w:r>
    </w:p>
    <w:p w:rsidR="00830E1D" w:rsidRDefault="00830E1D">
      <w:bookmarkStart w:id="0" w:name="_GoBack"/>
      <w:bookmarkEnd w:id="0"/>
    </w:p>
    <w:sectPr w:rsidR="00830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75"/>
    <w:rsid w:val="002B6275"/>
    <w:rsid w:val="00830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232E3-B7F4-4984-9B36-653B450A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B627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B627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B627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B627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90218">
      <w:bodyDiv w:val="1"/>
      <w:marLeft w:val="0"/>
      <w:marRight w:val="0"/>
      <w:marTop w:val="0"/>
      <w:marBottom w:val="0"/>
      <w:divBdr>
        <w:top w:val="none" w:sz="0" w:space="0" w:color="auto"/>
        <w:left w:val="none" w:sz="0" w:space="0" w:color="auto"/>
        <w:bottom w:val="none" w:sz="0" w:space="0" w:color="auto"/>
        <w:right w:val="none" w:sz="0" w:space="0" w:color="auto"/>
      </w:divBdr>
      <w:divsChild>
        <w:div w:id="1396318192">
          <w:marLeft w:val="0"/>
          <w:marRight w:val="0"/>
          <w:marTop w:val="0"/>
          <w:marBottom w:val="0"/>
          <w:divBdr>
            <w:top w:val="none" w:sz="0" w:space="0" w:color="auto"/>
            <w:left w:val="none" w:sz="0" w:space="0" w:color="auto"/>
            <w:bottom w:val="none" w:sz="0" w:space="0" w:color="auto"/>
            <w:right w:val="none" w:sz="0" w:space="0" w:color="auto"/>
          </w:divBdr>
          <w:divsChild>
            <w:div w:id="289091584">
              <w:marLeft w:val="0"/>
              <w:marRight w:val="0"/>
              <w:marTop w:val="0"/>
              <w:marBottom w:val="0"/>
              <w:divBdr>
                <w:top w:val="none" w:sz="0" w:space="0" w:color="auto"/>
                <w:left w:val="none" w:sz="0" w:space="0" w:color="auto"/>
                <w:bottom w:val="none" w:sz="0" w:space="0" w:color="auto"/>
                <w:right w:val="none" w:sz="0" w:space="0" w:color="auto"/>
              </w:divBdr>
              <w:divsChild>
                <w:div w:id="895552742">
                  <w:marLeft w:val="0"/>
                  <w:marRight w:val="0"/>
                  <w:marTop w:val="0"/>
                  <w:marBottom w:val="0"/>
                  <w:divBdr>
                    <w:top w:val="none" w:sz="0" w:space="0" w:color="auto"/>
                    <w:left w:val="none" w:sz="0" w:space="0" w:color="auto"/>
                    <w:bottom w:val="none" w:sz="0" w:space="0" w:color="auto"/>
                    <w:right w:val="none" w:sz="0" w:space="0" w:color="auto"/>
                  </w:divBdr>
                </w:div>
                <w:div w:id="1829595281">
                  <w:marLeft w:val="0"/>
                  <w:marRight w:val="0"/>
                  <w:marTop w:val="0"/>
                  <w:marBottom w:val="0"/>
                  <w:divBdr>
                    <w:top w:val="none" w:sz="0" w:space="0" w:color="auto"/>
                    <w:left w:val="none" w:sz="0" w:space="0" w:color="auto"/>
                    <w:bottom w:val="none" w:sz="0" w:space="0" w:color="auto"/>
                    <w:right w:val="none" w:sz="0" w:space="0" w:color="auto"/>
                  </w:divBdr>
                </w:div>
                <w:div w:id="708988834">
                  <w:marLeft w:val="0"/>
                  <w:marRight w:val="0"/>
                  <w:marTop w:val="0"/>
                  <w:marBottom w:val="0"/>
                  <w:divBdr>
                    <w:top w:val="none" w:sz="0" w:space="0" w:color="auto"/>
                    <w:left w:val="none" w:sz="0" w:space="0" w:color="auto"/>
                    <w:bottom w:val="none" w:sz="0" w:space="0" w:color="auto"/>
                    <w:right w:val="none" w:sz="0" w:space="0" w:color="auto"/>
                  </w:divBdr>
                  <w:divsChild>
                    <w:div w:id="723287387">
                      <w:marLeft w:val="0"/>
                      <w:marRight w:val="0"/>
                      <w:marTop w:val="0"/>
                      <w:marBottom w:val="0"/>
                      <w:divBdr>
                        <w:top w:val="none" w:sz="0" w:space="0" w:color="auto"/>
                        <w:left w:val="none" w:sz="0" w:space="0" w:color="auto"/>
                        <w:bottom w:val="none" w:sz="0" w:space="0" w:color="auto"/>
                        <w:right w:val="none" w:sz="0" w:space="0" w:color="auto"/>
                      </w:divBdr>
                    </w:div>
                  </w:divsChild>
                </w:div>
                <w:div w:id="465513340">
                  <w:marLeft w:val="0"/>
                  <w:marRight w:val="0"/>
                  <w:marTop w:val="0"/>
                  <w:marBottom w:val="0"/>
                  <w:divBdr>
                    <w:top w:val="none" w:sz="0" w:space="0" w:color="auto"/>
                    <w:left w:val="none" w:sz="0" w:space="0" w:color="auto"/>
                    <w:bottom w:val="none" w:sz="0" w:space="0" w:color="auto"/>
                    <w:right w:val="none" w:sz="0" w:space="0" w:color="auto"/>
                  </w:divBdr>
                  <w:divsChild>
                    <w:div w:id="385301108">
                      <w:marLeft w:val="0"/>
                      <w:marRight w:val="0"/>
                      <w:marTop w:val="0"/>
                      <w:marBottom w:val="0"/>
                      <w:divBdr>
                        <w:top w:val="none" w:sz="0" w:space="0" w:color="auto"/>
                        <w:left w:val="none" w:sz="0" w:space="0" w:color="auto"/>
                        <w:bottom w:val="none" w:sz="0" w:space="0" w:color="auto"/>
                        <w:right w:val="none" w:sz="0" w:space="0" w:color="auto"/>
                      </w:divBdr>
                    </w:div>
                  </w:divsChild>
                </w:div>
                <w:div w:id="2048017951">
                  <w:marLeft w:val="0"/>
                  <w:marRight w:val="0"/>
                  <w:marTop w:val="0"/>
                  <w:marBottom w:val="0"/>
                  <w:divBdr>
                    <w:top w:val="none" w:sz="0" w:space="0" w:color="auto"/>
                    <w:left w:val="none" w:sz="0" w:space="0" w:color="auto"/>
                    <w:bottom w:val="none" w:sz="0" w:space="0" w:color="auto"/>
                    <w:right w:val="none" w:sz="0" w:space="0" w:color="auto"/>
                  </w:divBdr>
                  <w:divsChild>
                    <w:div w:id="1235049029">
                      <w:marLeft w:val="0"/>
                      <w:marRight w:val="0"/>
                      <w:marTop w:val="0"/>
                      <w:marBottom w:val="0"/>
                      <w:divBdr>
                        <w:top w:val="none" w:sz="0" w:space="0" w:color="auto"/>
                        <w:left w:val="none" w:sz="0" w:space="0" w:color="auto"/>
                        <w:bottom w:val="none" w:sz="0" w:space="0" w:color="auto"/>
                        <w:right w:val="none" w:sz="0" w:space="0" w:color="auto"/>
                      </w:divBdr>
                    </w:div>
                    <w:div w:id="916403613">
                      <w:marLeft w:val="0"/>
                      <w:marRight w:val="0"/>
                      <w:marTop w:val="0"/>
                      <w:marBottom w:val="0"/>
                      <w:divBdr>
                        <w:top w:val="none" w:sz="0" w:space="0" w:color="auto"/>
                        <w:left w:val="none" w:sz="0" w:space="0" w:color="auto"/>
                        <w:bottom w:val="none" w:sz="0" w:space="0" w:color="auto"/>
                        <w:right w:val="none" w:sz="0" w:space="0" w:color="auto"/>
                      </w:divBdr>
                    </w:div>
                    <w:div w:id="1895508501">
                      <w:marLeft w:val="0"/>
                      <w:marRight w:val="0"/>
                      <w:marTop w:val="0"/>
                      <w:marBottom w:val="0"/>
                      <w:divBdr>
                        <w:top w:val="none" w:sz="0" w:space="0" w:color="auto"/>
                        <w:left w:val="none" w:sz="0" w:space="0" w:color="auto"/>
                        <w:bottom w:val="none" w:sz="0" w:space="0" w:color="auto"/>
                        <w:right w:val="none" w:sz="0" w:space="0" w:color="auto"/>
                      </w:divBdr>
                    </w:div>
                    <w:div w:id="1973559338">
                      <w:marLeft w:val="0"/>
                      <w:marRight w:val="0"/>
                      <w:marTop w:val="0"/>
                      <w:marBottom w:val="0"/>
                      <w:divBdr>
                        <w:top w:val="none" w:sz="0" w:space="0" w:color="auto"/>
                        <w:left w:val="none" w:sz="0" w:space="0" w:color="auto"/>
                        <w:bottom w:val="none" w:sz="0" w:space="0" w:color="auto"/>
                        <w:right w:val="none" w:sz="0" w:space="0" w:color="auto"/>
                      </w:divBdr>
                    </w:div>
                  </w:divsChild>
                </w:div>
                <w:div w:id="380323703">
                  <w:marLeft w:val="0"/>
                  <w:marRight w:val="0"/>
                  <w:marTop w:val="0"/>
                  <w:marBottom w:val="0"/>
                  <w:divBdr>
                    <w:top w:val="none" w:sz="0" w:space="0" w:color="auto"/>
                    <w:left w:val="none" w:sz="0" w:space="0" w:color="auto"/>
                    <w:bottom w:val="none" w:sz="0" w:space="0" w:color="auto"/>
                    <w:right w:val="none" w:sz="0" w:space="0" w:color="auto"/>
                  </w:divBdr>
                  <w:divsChild>
                    <w:div w:id="727188254">
                      <w:marLeft w:val="0"/>
                      <w:marRight w:val="0"/>
                      <w:marTop w:val="0"/>
                      <w:marBottom w:val="0"/>
                      <w:divBdr>
                        <w:top w:val="none" w:sz="0" w:space="0" w:color="auto"/>
                        <w:left w:val="none" w:sz="0" w:space="0" w:color="auto"/>
                        <w:bottom w:val="none" w:sz="0" w:space="0" w:color="auto"/>
                        <w:right w:val="none" w:sz="0" w:space="0" w:color="auto"/>
                      </w:divBdr>
                    </w:div>
                    <w:div w:id="332227074">
                      <w:marLeft w:val="0"/>
                      <w:marRight w:val="0"/>
                      <w:marTop w:val="0"/>
                      <w:marBottom w:val="0"/>
                      <w:divBdr>
                        <w:top w:val="none" w:sz="0" w:space="0" w:color="auto"/>
                        <w:left w:val="none" w:sz="0" w:space="0" w:color="auto"/>
                        <w:bottom w:val="none" w:sz="0" w:space="0" w:color="auto"/>
                        <w:right w:val="none" w:sz="0" w:space="0" w:color="auto"/>
                      </w:divBdr>
                    </w:div>
                    <w:div w:id="6298586">
                      <w:marLeft w:val="0"/>
                      <w:marRight w:val="0"/>
                      <w:marTop w:val="0"/>
                      <w:marBottom w:val="0"/>
                      <w:divBdr>
                        <w:top w:val="none" w:sz="0" w:space="0" w:color="auto"/>
                        <w:left w:val="none" w:sz="0" w:space="0" w:color="auto"/>
                        <w:bottom w:val="none" w:sz="0" w:space="0" w:color="auto"/>
                        <w:right w:val="none" w:sz="0" w:space="0" w:color="auto"/>
                      </w:divBdr>
                    </w:div>
                    <w:div w:id="371735772">
                      <w:marLeft w:val="0"/>
                      <w:marRight w:val="0"/>
                      <w:marTop w:val="0"/>
                      <w:marBottom w:val="0"/>
                      <w:divBdr>
                        <w:top w:val="none" w:sz="0" w:space="0" w:color="auto"/>
                        <w:left w:val="none" w:sz="0" w:space="0" w:color="auto"/>
                        <w:bottom w:val="none" w:sz="0" w:space="0" w:color="auto"/>
                        <w:right w:val="none" w:sz="0" w:space="0" w:color="auto"/>
                      </w:divBdr>
                    </w:div>
                    <w:div w:id="1406757617">
                      <w:marLeft w:val="0"/>
                      <w:marRight w:val="0"/>
                      <w:marTop w:val="0"/>
                      <w:marBottom w:val="0"/>
                      <w:divBdr>
                        <w:top w:val="none" w:sz="0" w:space="0" w:color="auto"/>
                        <w:left w:val="none" w:sz="0" w:space="0" w:color="auto"/>
                        <w:bottom w:val="none" w:sz="0" w:space="0" w:color="auto"/>
                        <w:right w:val="none" w:sz="0" w:space="0" w:color="auto"/>
                      </w:divBdr>
                    </w:div>
                    <w:div w:id="1144159710">
                      <w:marLeft w:val="0"/>
                      <w:marRight w:val="0"/>
                      <w:marTop w:val="0"/>
                      <w:marBottom w:val="0"/>
                      <w:divBdr>
                        <w:top w:val="none" w:sz="0" w:space="0" w:color="auto"/>
                        <w:left w:val="none" w:sz="0" w:space="0" w:color="auto"/>
                        <w:bottom w:val="none" w:sz="0" w:space="0" w:color="auto"/>
                        <w:right w:val="none" w:sz="0" w:space="0" w:color="auto"/>
                      </w:divBdr>
                    </w:div>
                    <w:div w:id="1705135604">
                      <w:marLeft w:val="0"/>
                      <w:marRight w:val="0"/>
                      <w:marTop w:val="0"/>
                      <w:marBottom w:val="0"/>
                      <w:divBdr>
                        <w:top w:val="none" w:sz="0" w:space="0" w:color="auto"/>
                        <w:left w:val="none" w:sz="0" w:space="0" w:color="auto"/>
                        <w:bottom w:val="none" w:sz="0" w:space="0" w:color="auto"/>
                        <w:right w:val="none" w:sz="0" w:space="0" w:color="auto"/>
                      </w:divBdr>
                    </w:div>
                  </w:divsChild>
                </w:div>
                <w:div w:id="2002351389">
                  <w:marLeft w:val="0"/>
                  <w:marRight w:val="0"/>
                  <w:marTop w:val="0"/>
                  <w:marBottom w:val="0"/>
                  <w:divBdr>
                    <w:top w:val="none" w:sz="0" w:space="0" w:color="auto"/>
                    <w:left w:val="none" w:sz="0" w:space="0" w:color="auto"/>
                    <w:bottom w:val="none" w:sz="0" w:space="0" w:color="auto"/>
                    <w:right w:val="none" w:sz="0" w:space="0" w:color="auto"/>
                  </w:divBdr>
                  <w:divsChild>
                    <w:div w:id="941765919">
                      <w:marLeft w:val="0"/>
                      <w:marRight w:val="0"/>
                      <w:marTop w:val="0"/>
                      <w:marBottom w:val="0"/>
                      <w:divBdr>
                        <w:top w:val="none" w:sz="0" w:space="0" w:color="auto"/>
                        <w:left w:val="none" w:sz="0" w:space="0" w:color="auto"/>
                        <w:bottom w:val="none" w:sz="0" w:space="0" w:color="auto"/>
                        <w:right w:val="none" w:sz="0" w:space="0" w:color="auto"/>
                      </w:divBdr>
                    </w:div>
                    <w:div w:id="191312112">
                      <w:marLeft w:val="0"/>
                      <w:marRight w:val="0"/>
                      <w:marTop w:val="0"/>
                      <w:marBottom w:val="0"/>
                      <w:divBdr>
                        <w:top w:val="none" w:sz="0" w:space="0" w:color="auto"/>
                        <w:left w:val="none" w:sz="0" w:space="0" w:color="auto"/>
                        <w:bottom w:val="none" w:sz="0" w:space="0" w:color="auto"/>
                        <w:right w:val="none" w:sz="0" w:space="0" w:color="auto"/>
                      </w:divBdr>
                    </w:div>
                  </w:divsChild>
                </w:div>
                <w:div w:id="1110051724">
                  <w:marLeft w:val="0"/>
                  <w:marRight w:val="0"/>
                  <w:marTop w:val="0"/>
                  <w:marBottom w:val="0"/>
                  <w:divBdr>
                    <w:top w:val="none" w:sz="0" w:space="0" w:color="auto"/>
                    <w:left w:val="none" w:sz="0" w:space="0" w:color="auto"/>
                    <w:bottom w:val="none" w:sz="0" w:space="0" w:color="auto"/>
                    <w:right w:val="none" w:sz="0" w:space="0" w:color="auto"/>
                  </w:divBdr>
                  <w:divsChild>
                    <w:div w:id="2142921436">
                      <w:marLeft w:val="0"/>
                      <w:marRight w:val="0"/>
                      <w:marTop w:val="0"/>
                      <w:marBottom w:val="0"/>
                      <w:divBdr>
                        <w:top w:val="none" w:sz="0" w:space="0" w:color="auto"/>
                        <w:left w:val="none" w:sz="0" w:space="0" w:color="auto"/>
                        <w:bottom w:val="none" w:sz="0" w:space="0" w:color="auto"/>
                        <w:right w:val="none" w:sz="0" w:space="0" w:color="auto"/>
                      </w:divBdr>
                    </w:div>
                    <w:div w:id="1050180991">
                      <w:marLeft w:val="0"/>
                      <w:marRight w:val="0"/>
                      <w:marTop w:val="0"/>
                      <w:marBottom w:val="0"/>
                      <w:divBdr>
                        <w:top w:val="none" w:sz="0" w:space="0" w:color="auto"/>
                        <w:left w:val="none" w:sz="0" w:space="0" w:color="auto"/>
                        <w:bottom w:val="none" w:sz="0" w:space="0" w:color="auto"/>
                        <w:right w:val="none" w:sz="0" w:space="0" w:color="auto"/>
                      </w:divBdr>
                    </w:div>
                    <w:div w:id="328675377">
                      <w:marLeft w:val="0"/>
                      <w:marRight w:val="0"/>
                      <w:marTop w:val="0"/>
                      <w:marBottom w:val="0"/>
                      <w:divBdr>
                        <w:top w:val="none" w:sz="0" w:space="0" w:color="auto"/>
                        <w:left w:val="none" w:sz="0" w:space="0" w:color="auto"/>
                        <w:bottom w:val="none" w:sz="0" w:space="0" w:color="auto"/>
                        <w:right w:val="none" w:sz="0" w:space="0" w:color="auto"/>
                      </w:divBdr>
                    </w:div>
                    <w:div w:id="1339427407">
                      <w:marLeft w:val="0"/>
                      <w:marRight w:val="0"/>
                      <w:marTop w:val="0"/>
                      <w:marBottom w:val="0"/>
                      <w:divBdr>
                        <w:top w:val="none" w:sz="0" w:space="0" w:color="auto"/>
                        <w:left w:val="none" w:sz="0" w:space="0" w:color="auto"/>
                        <w:bottom w:val="none" w:sz="0" w:space="0" w:color="auto"/>
                        <w:right w:val="none" w:sz="0" w:space="0" w:color="auto"/>
                      </w:divBdr>
                    </w:div>
                    <w:div w:id="1976987644">
                      <w:marLeft w:val="0"/>
                      <w:marRight w:val="0"/>
                      <w:marTop w:val="0"/>
                      <w:marBottom w:val="0"/>
                      <w:divBdr>
                        <w:top w:val="none" w:sz="0" w:space="0" w:color="auto"/>
                        <w:left w:val="none" w:sz="0" w:space="0" w:color="auto"/>
                        <w:bottom w:val="none" w:sz="0" w:space="0" w:color="auto"/>
                        <w:right w:val="none" w:sz="0" w:space="0" w:color="auto"/>
                      </w:divBdr>
                    </w:div>
                  </w:divsChild>
                </w:div>
                <w:div w:id="501313581">
                  <w:marLeft w:val="0"/>
                  <w:marRight w:val="0"/>
                  <w:marTop w:val="0"/>
                  <w:marBottom w:val="0"/>
                  <w:divBdr>
                    <w:top w:val="none" w:sz="0" w:space="0" w:color="auto"/>
                    <w:left w:val="none" w:sz="0" w:space="0" w:color="auto"/>
                    <w:bottom w:val="none" w:sz="0" w:space="0" w:color="auto"/>
                    <w:right w:val="none" w:sz="0" w:space="0" w:color="auto"/>
                  </w:divBdr>
                  <w:divsChild>
                    <w:div w:id="10842390">
                      <w:marLeft w:val="0"/>
                      <w:marRight w:val="0"/>
                      <w:marTop w:val="0"/>
                      <w:marBottom w:val="0"/>
                      <w:divBdr>
                        <w:top w:val="none" w:sz="0" w:space="0" w:color="auto"/>
                        <w:left w:val="none" w:sz="0" w:space="0" w:color="auto"/>
                        <w:bottom w:val="none" w:sz="0" w:space="0" w:color="auto"/>
                        <w:right w:val="none" w:sz="0" w:space="0" w:color="auto"/>
                      </w:divBdr>
                    </w:div>
                    <w:div w:id="241843335">
                      <w:marLeft w:val="0"/>
                      <w:marRight w:val="0"/>
                      <w:marTop w:val="0"/>
                      <w:marBottom w:val="0"/>
                      <w:divBdr>
                        <w:top w:val="none" w:sz="0" w:space="0" w:color="auto"/>
                        <w:left w:val="none" w:sz="0" w:space="0" w:color="auto"/>
                        <w:bottom w:val="none" w:sz="0" w:space="0" w:color="auto"/>
                        <w:right w:val="none" w:sz="0" w:space="0" w:color="auto"/>
                      </w:divBdr>
                    </w:div>
                    <w:div w:id="729882675">
                      <w:marLeft w:val="0"/>
                      <w:marRight w:val="0"/>
                      <w:marTop w:val="0"/>
                      <w:marBottom w:val="0"/>
                      <w:divBdr>
                        <w:top w:val="none" w:sz="0" w:space="0" w:color="auto"/>
                        <w:left w:val="none" w:sz="0" w:space="0" w:color="auto"/>
                        <w:bottom w:val="none" w:sz="0" w:space="0" w:color="auto"/>
                        <w:right w:val="none" w:sz="0" w:space="0" w:color="auto"/>
                      </w:divBdr>
                    </w:div>
                    <w:div w:id="1627618257">
                      <w:marLeft w:val="0"/>
                      <w:marRight w:val="0"/>
                      <w:marTop w:val="0"/>
                      <w:marBottom w:val="0"/>
                      <w:divBdr>
                        <w:top w:val="none" w:sz="0" w:space="0" w:color="auto"/>
                        <w:left w:val="none" w:sz="0" w:space="0" w:color="auto"/>
                        <w:bottom w:val="none" w:sz="0" w:space="0" w:color="auto"/>
                        <w:right w:val="none" w:sz="0" w:space="0" w:color="auto"/>
                      </w:divBdr>
                    </w:div>
                    <w:div w:id="1021273457">
                      <w:marLeft w:val="0"/>
                      <w:marRight w:val="0"/>
                      <w:marTop w:val="0"/>
                      <w:marBottom w:val="0"/>
                      <w:divBdr>
                        <w:top w:val="none" w:sz="0" w:space="0" w:color="auto"/>
                        <w:left w:val="none" w:sz="0" w:space="0" w:color="auto"/>
                        <w:bottom w:val="none" w:sz="0" w:space="0" w:color="auto"/>
                        <w:right w:val="none" w:sz="0" w:space="0" w:color="auto"/>
                      </w:divBdr>
                    </w:div>
                    <w:div w:id="1480611322">
                      <w:marLeft w:val="0"/>
                      <w:marRight w:val="0"/>
                      <w:marTop w:val="0"/>
                      <w:marBottom w:val="0"/>
                      <w:divBdr>
                        <w:top w:val="none" w:sz="0" w:space="0" w:color="auto"/>
                        <w:left w:val="none" w:sz="0" w:space="0" w:color="auto"/>
                        <w:bottom w:val="none" w:sz="0" w:space="0" w:color="auto"/>
                        <w:right w:val="none" w:sz="0" w:space="0" w:color="auto"/>
                      </w:divBdr>
                    </w:div>
                    <w:div w:id="34432888">
                      <w:marLeft w:val="0"/>
                      <w:marRight w:val="0"/>
                      <w:marTop w:val="0"/>
                      <w:marBottom w:val="0"/>
                      <w:divBdr>
                        <w:top w:val="none" w:sz="0" w:space="0" w:color="auto"/>
                        <w:left w:val="none" w:sz="0" w:space="0" w:color="auto"/>
                        <w:bottom w:val="none" w:sz="0" w:space="0" w:color="auto"/>
                        <w:right w:val="none" w:sz="0" w:space="0" w:color="auto"/>
                      </w:divBdr>
                    </w:div>
                    <w:div w:id="2060473137">
                      <w:marLeft w:val="0"/>
                      <w:marRight w:val="0"/>
                      <w:marTop w:val="0"/>
                      <w:marBottom w:val="0"/>
                      <w:divBdr>
                        <w:top w:val="none" w:sz="0" w:space="0" w:color="auto"/>
                        <w:left w:val="none" w:sz="0" w:space="0" w:color="auto"/>
                        <w:bottom w:val="none" w:sz="0" w:space="0" w:color="auto"/>
                        <w:right w:val="none" w:sz="0" w:space="0" w:color="auto"/>
                      </w:divBdr>
                    </w:div>
                  </w:divsChild>
                </w:div>
                <w:div w:id="16204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22379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Sobkowicz</dc:creator>
  <cp:keywords/>
  <dc:description/>
  <cp:lastModifiedBy>Marta Sobkowicz</cp:lastModifiedBy>
  <cp:revision>1</cp:revision>
  <dcterms:created xsi:type="dcterms:W3CDTF">2021-03-22T08:54:00Z</dcterms:created>
  <dcterms:modified xsi:type="dcterms:W3CDTF">2021-03-22T08:55:00Z</dcterms:modified>
</cp:coreProperties>
</file>