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7125D9" w14:textId="6B26B546" w:rsidR="00902D23" w:rsidRPr="003250DB" w:rsidRDefault="00491250" w:rsidP="007C72DD">
      <w:pPr>
        <w:jc w:val="right"/>
        <w:rPr>
          <w:sz w:val="22"/>
          <w:szCs w:val="22"/>
        </w:rPr>
      </w:pPr>
      <w:bookmarkStart w:id="0" w:name="_GoBack"/>
      <w:bookmarkEnd w:id="0"/>
      <w:r>
        <w:rPr>
          <w:sz w:val="20"/>
          <w:szCs w:val="22"/>
        </w:rPr>
        <w:t>Załącznik nr 4</w:t>
      </w:r>
      <w:r w:rsidR="00902D23" w:rsidRPr="00065FB3">
        <w:rPr>
          <w:sz w:val="20"/>
          <w:szCs w:val="22"/>
        </w:rPr>
        <w:t xml:space="preserve">      </w:t>
      </w:r>
    </w:p>
    <w:p w14:paraId="64C5E805" w14:textId="77777777" w:rsidR="00902D23" w:rsidRPr="003250DB" w:rsidRDefault="00902D23" w:rsidP="007C70C2">
      <w:pPr>
        <w:pStyle w:val="WW-Tekstpodstawowywcity3"/>
        <w:spacing w:after="0" w:line="360" w:lineRule="auto"/>
        <w:jc w:val="both"/>
        <w:rPr>
          <w:b/>
          <w:bCs/>
          <w:sz w:val="24"/>
          <w:szCs w:val="24"/>
        </w:rPr>
      </w:pPr>
    </w:p>
    <w:p w14:paraId="4C2F0563" w14:textId="77777777" w:rsidR="00902D23" w:rsidRPr="003250DB" w:rsidRDefault="00902D23" w:rsidP="00491250">
      <w:pPr>
        <w:pStyle w:val="WW-Tekstpodstawowywcity3"/>
        <w:spacing w:after="0" w:line="360" w:lineRule="auto"/>
        <w:ind w:left="0"/>
        <w:jc w:val="both"/>
        <w:rPr>
          <w:b/>
          <w:bCs/>
          <w:sz w:val="24"/>
          <w:szCs w:val="24"/>
        </w:rPr>
      </w:pPr>
    </w:p>
    <w:p w14:paraId="42EE7BDC" w14:textId="32FB37AB" w:rsidR="00902D23" w:rsidRDefault="00A454F9" w:rsidP="007C72DD">
      <w:pPr>
        <w:spacing w:line="360" w:lineRule="auto"/>
        <w:jc w:val="center"/>
        <w:rPr>
          <w:b/>
          <w:szCs w:val="24"/>
        </w:rPr>
      </w:pPr>
      <w:r>
        <w:rPr>
          <w:b/>
          <w:szCs w:val="24"/>
        </w:rPr>
        <w:t>UMOWA DOSTAWY</w:t>
      </w:r>
    </w:p>
    <w:p w14:paraId="5212790B" w14:textId="77777777" w:rsidR="00DC4165" w:rsidRPr="003250DB" w:rsidRDefault="00DC4165" w:rsidP="007C72DD">
      <w:pPr>
        <w:spacing w:line="360" w:lineRule="auto"/>
        <w:jc w:val="center"/>
        <w:rPr>
          <w:b/>
          <w:szCs w:val="24"/>
        </w:rPr>
      </w:pPr>
      <w:r>
        <w:rPr>
          <w:b/>
          <w:szCs w:val="24"/>
        </w:rPr>
        <w:t>Nr ………………</w:t>
      </w:r>
    </w:p>
    <w:p w14:paraId="29BA77D5" w14:textId="77777777" w:rsidR="00902D23" w:rsidRPr="003250DB" w:rsidRDefault="00902D23" w:rsidP="007C70C2">
      <w:pPr>
        <w:spacing w:line="360" w:lineRule="auto"/>
        <w:jc w:val="both"/>
        <w:rPr>
          <w:b/>
          <w:szCs w:val="24"/>
        </w:rPr>
      </w:pPr>
    </w:p>
    <w:p w14:paraId="43EB9D85" w14:textId="77777777" w:rsidR="00DD40B3" w:rsidRDefault="00DD40B3" w:rsidP="007C70C2">
      <w:pPr>
        <w:spacing w:line="360" w:lineRule="auto"/>
        <w:jc w:val="both"/>
        <w:rPr>
          <w:szCs w:val="24"/>
        </w:rPr>
      </w:pPr>
    </w:p>
    <w:p w14:paraId="5626D286" w14:textId="77777777" w:rsidR="00DC4165" w:rsidRPr="00DC4165" w:rsidRDefault="00DC4165" w:rsidP="007C70C2">
      <w:pPr>
        <w:spacing w:line="360" w:lineRule="auto"/>
        <w:jc w:val="both"/>
        <w:rPr>
          <w:szCs w:val="24"/>
        </w:rPr>
      </w:pPr>
      <w:r>
        <w:rPr>
          <w:szCs w:val="24"/>
        </w:rPr>
        <w:t>z</w:t>
      </w:r>
      <w:r w:rsidRPr="00DC4165">
        <w:rPr>
          <w:szCs w:val="24"/>
        </w:rPr>
        <w:t xml:space="preserve">awarta w dniu ………………….. roku w </w:t>
      </w:r>
      <w:r>
        <w:rPr>
          <w:szCs w:val="24"/>
        </w:rPr>
        <w:t>Wiskitkach pomiędzy</w:t>
      </w:r>
      <w:r w:rsidRPr="00DC4165">
        <w:rPr>
          <w:szCs w:val="24"/>
        </w:rPr>
        <w:t>:</w:t>
      </w:r>
    </w:p>
    <w:p w14:paraId="2A673BF8" w14:textId="1C83CE1B" w:rsidR="00C70350" w:rsidRDefault="00DC4165" w:rsidP="007C70C2">
      <w:pPr>
        <w:spacing w:line="360" w:lineRule="auto"/>
        <w:jc w:val="both"/>
        <w:rPr>
          <w:szCs w:val="24"/>
        </w:rPr>
      </w:pPr>
      <w:r w:rsidRPr="00225058">
        <w:rPr>
          <w:b/>
          <w:szCs w:val="24"/>
        </w:rPr>
        <w:t>Gminą Wiskitki</w:t>
      </w:r>
      <w:r w:rsidRPr="00DC4165">
        <w:rPr>
          <w:szCs w:val="24"/>
        </w:rPr>
        <w:t xml:space="preserve">, ul. </w:t>
      </w:r>
      <w:r>
        <w:rPr>
          <w:szCs w:val="24"/>
        </w:rPr>
        <w:t xml:space="preserve">Kościuszki 1, 96-315 Wiskitki, </w:t>
      </w:r>
      <w:r w:rsidRPr="00DC4165">
        <w:rPr>
          <w:szCs w:val="24"/>
        </w:rPr>
        <w:t>NIP 838</w:t>
      </w:r>
      <w:r>
        <w:rPr>
          <w:szCs w:val="24"/>
        </w:rPr>
        <w:t>-</w:t>
      </w:r>
      <w:r w:rsidRPr="00DC4165">
        <w:rPr>
          <w:szCs w:val="24"/>
        </w:rPr>
        <w:t>142</w:t>
      </w:r>
      <w:r>
        <w:rPr>
          <w:szCs w:val="24"/>
        </w:rPr>
        <w:t>-</w:t>
      </w:r>
      <w:r w:rsidRPr="00DC4165">
        <w:rPr>
          <w:szCs w:val="24"/>
        </w:rPr>
        <w:t>64</w:t>
      </w:r>
      <w:r>
        <w:rPr>
          <w:szCs w:val="24"/>
        </w:rPr>
        <w:t>-</w:t>
      </w:r>
      <w:r w:rsidRPr="00DC4165">
        <w:rPr>
          <w:szCs w:val="24"/>
        </w:rPr>
        <w:t>66</w:t>
      </w:r>
      <w:r>
        <w:rPr>
          <w:szCs w:val="24"/>
        </w:rPr>
        <w:t>, reprezentowaną przez</w:t>
      </w:r>
      <w:r w:rsidRPr="00DC4165">
        <w:rPr>
          <w:szCs w:val="24"/>
        </w:rPr>
        <w:t>:</w:t>
      </w:r>
      <w:r>
        <w:rPr>
          <w:szCs w:val="24"/>
        </w:rPr>
        <w:t xml:space="preserve"> Rafała Miturę</w:t>
      </w:r>
      <w:r w:rsidRPr="00DC4165">
        <w:rPr>
          <w:szCs w:val="24"/>
        </w:rPr>
        <w:t xml:space="preserve"> – </w:t>
      </w:r>
      <w:r w:rsidR="00B24ECA">
        <w:rPr>
          <w:szCs w:val="24"/>
        </w:rPr>
        <w:t>Burmistrza Miasta i</w:t>
      </w:r>
      <w:r>
        <w:rPr>
          <w:szCs w:val="24"/>
        </w:rPr>
        <w:t xml:space="preserve"> Gminy Wiskitki,</w:t>
      </w:r>
      <w:r w:rsidR="00C70350">
        <w:rPr>
          <w:szCs w:val="24"/>
        </w:rPr>
        <w:t xml:space="preserve"> przy kontrasygnacie </w:t>
      </w:r>
      <w:r w:rsidR="00B24ECA">
        <w:rPr>
          <w:szCs w:val="24"/>
        </w:rPr>
        <w:t xml:space="preserve">Beaty Konarskiej </w:t>
      </w:r>
      <w:r w:rsidR="00C70350">
        <w:rPr>
          <w:szCs w:val="24"/>
        </w:rPr>
        <w:t xml:space="preserve">– Skarbnika </w:t>
      </w:r>
      <w:r w:rsidR="00B24ECA">
        <w:rPr>
          <w:szCs w:val="24"/>
        </w:rPr>
        <w:t xml:space="preserve">Miasta i </w:t>
      </w:r>
      <w:r w:rsidR="00C70350">
        <w:rPr>
          <w:szCs w:val="24"/>
        </w:rPr>
        <w:t>Gminy Wiskitki,</w:t>
      </w:r>
    </w:p>
    <w:p w14:paraId="5574520A" w14:textId="77777777" w:rsidR="00DC4165" w:rsidRDefault="00DC4165" w:rsidP="007C70C2">
      <w:pPr>
        <w:spacing w:line="360" w:lineRule="auto"/>
        <w:jc w:val="both"/>
        <w:rPr>
          <w:szCs w:val="24"/>
        </w:rPr>
      </w:pPr>
      <w:r>
        <w:rPr>
          <w:szCs w:val="24"/>
        </w:rPr>
        <w:t xml:space="preserve">dalej jako </w:t>
      </w:r>
      <w:r w:rsidRPr="00225058">
        <w:rPr>
          <w:b/>
          <w:szCs w:val="24"/>
        </w:rPr>
        <w:t>Zamawiający</w:t>
      </w:r>
      <w:r>
        <w:rPr>
          <w:szCs w:val="24"/>
        </w:rPr>
        <w:t>,</w:t>
      </w:r>
    </w:p>
    <w:p w14:paraId="6A7C2545" w14:textId="77777777" w:rsidR="00DC4165" w:rsidRDefault="00DC4165" w:rsidP="007C70C2">
      <w:pPr>
        <w:spacing w:line="360" w:lineRule="auto"/>
        <w:jc w:val="both"/>
        <w:rPr>
          <w:szCs w:val="24"/>
        </w:rPr>
      </w:pPr>
      <w:r>
        <w:rPr>
          <w:szCs w:val="24"/>
        </w:rPr>
        <w:t>a: ………………………………………………………………………………………………………………………………………………………………………………………………………………………………………………………………………………………………………,</w:t>
      </w:r>
    </w:p>
    <w:p w14:paraId="38C245F9" w14:textId="289E9FE9" w:rsidR="00A454F9" w:rsidRPr="00A454F9" w:rsidRDefault="00DC4165" w:rsidP="00A454F9">
      <w:pPr>
        <w:spacing w:line="360" w:lineRule="auto"/>
        <w:jc w:val="both"/>
        <w:rPr>
          <w:szCs w:val="24"/>
        </w:rPr>
      </w:pPr>
      <w:r>
        <w:rPr>
          <w:szCs w:val="24"/>
        </w:rPr>
        <w:t xml:space="preserve">dalej jako </w:t>
      </w:r>
      <w:r w:rsidRPr="00225058">
        <w:rPr>
          <w:b/>
          <w:szCs w:val="24"/>
        </w:rPr>
        <w:t>Wykonawca</w:t>
      </w:r>
      <w:r>
        <w:rPr>
          <w:szCs w:val="24"/>
        </w:rPr>
        <w:t>.</w:t>
      </w:r>
    </w:p>
    <w:p w14:paraId="2CA56CBF" w14:textId="77777777" w:rsidR="00225058" w:rsidRDefault="00225058" w:rsidP="00A454F9">
      <w:pPr>
        <w:widowControl/>
        <w:suppressAutoHyphens w:val="0"/>
        <w:rPr>
          <w:szCs w:val="24"/>
        </w:rPr>
      </w:pPr>
    </w:p>
    <w:p w14:paraId="6149A94F" w14:textId="7E875800" w:rsidR="00225058" w:rsidRPr="00225058" w:rsidRDefault="00A454F9" w:rsidP="00871F7A">
      <w:pPr>
        <w:widowControl/>
        <w:suppressAutoHyphens w:val="0"/>
        <w:jc w:val="center"/>
        <w:rPr>
          <w:b/>
          <w:szCs w:val="24"/>
        </w:rPr>
      </w:pPr>
      <w:r w:rsidRPr="00225058">
        <w:rPr>
          <w:b/>
          <w:szCs w:val="24"/>
        </w:rPr>
        <w:t>§ 1</w:t>
      </w:r>
    </w:p>
    <w:p w14:paraId="6D2EE6B4" w14:textId="27D0C26D" w:rsidR="002A1945" w:rsidRPr="00225058" w:rsidRDefault="002A1945" w:rsidP="004E24DC">
      <w:pPr>
        <w:pStyle w:val="Akapitzlist"/>
        <w:widowControl/>
        <w:numPr>
          <w:ilvl w:val="0"/>
          <w:numId w:val="14"/>
        </w:numPr>
        <w:suppressAutoHyphens w:val="0"/>
        <w:ind w:left="426"/>
        <w:jc w:val="both"/>
        <w:rPr>
          <w:szCs w:val="24"/>
        </w:rPr>
      </w:pPr>
      <w:r>
        <w:rPr>
          <w:szCs w:val="24"/>
        </w:rPr>
        <w:t>Realizacja przedmiotu umowy nastąpi w ramach realizacji zadania „</w:t>
      </w:r>
      <w:r w:rsidR="00B24ECA">
        <w:rPr>
          <w:szCs w:val="24"/>
        </w:rPr>
        <w:t>Z MAŁYCH SZKÓŁ W WIELKI ŚWIAT – kompleksowy rozwój edukacji w Gminie Wiskitki</w:t>
      </w:r>
      <w:r>
        <w:rPr>
          <w:szCs w:val="24"/>
        </w:rPr>
        <w:t>”</w:t>
      </w:r>
      <w:r w:rsidR="00B24ECA">
        <w:rPr>
          <w:szCs w:val="24"/>
        </w:rPr>
        <w:t>, zgodnie z umową o dofinansowanie w projekcie RPMA.10.01.01-14-b622/18</w:t>
      </w:r>
      <w:r>
        <w:rPr>
          <w:szCs w:val="24"/>
        </w:rPr>
        <w:t>.</w:t>
      </w:r>
    </w:p>
    <w:p w14:paraId="5BD07C3E" w14:textId="444FCA41" w:rsidR="00A454F9" w:rsidRDefault="00225058" w:rsidP="004E24DC">
      <w:pPr>
        <w:pStyle w:val="Akapitzlist"/>
        <w:widowControl/>
        <w:numPr>
          <w:ilvl w:val="0"/>
          <w:numId w:val="14"/>
        </w:numPr>
        <w:suppressAutoHyphens w:val="0"/>
        <w:ind w:left="426"/>
        <w:jc w:val="both"/>
        <w:rPr>
          <w:szCs w:val="24"/>
        </w:rPr>
      </w:pPr>
      <w:r>
        <w:rPr>
          <w:szCs w:val="24"/>
        </w:rPr>
        <w:t>Wykonawca zobowiązuje się do</w:t>
      </w:r>
      <w:r w:rsidR="00A454F9" w:rsidRPr="00225058">
        <w:rPr>
          <w:szCs w:val="24"/>
        </w:rPr>
        <w:t xml:space="preserve"> dostarczenia Odbiorcy </w:t>
      </w:r>
      <w:r>
        <w:rPr>
          <w:szCs w:val="24"/>
        </w:rPr>
        <w:t xml:space="preserve">przedmiotu zamówienia, który szczegółowo określony został w załączniku do zapytania ofertowego. </w:t>
      </w:r>
      <w:r w:rsidR="00A63F73" w:rsidRPr="00A63F73">
        <w:rPr>
          <w:szCs w:val="24"/>
        </w:rPr>
        <w:t>Zapytanie ofertowe wraz z załącznikami oraz oferta Wykonawcy stanowią załączniki do niniejszej umowy, a w zakresie w niniejszej umowie nieuregulowanym – jej integralną część.</w:t>
      </w:r>
    </w:p>
    <w:p w14:paraId="683B3169" w14:textId="65FA0BB7" w:rsidR="00A454F9" w:rsidRDefault="00D92BA8" w:rsidP="004E24DC">
      <w:pPr>
        <w:pStyle w:val="Akapitzlist"/>
        <w:widowControl/>
        <w:numPr>
          <w:ilvl w:val="0"/>
          <w:numId w:val="14"/>
        </w:numPr>
        <w:suppressAutoHyphens w:val="0"/>
        <w:ind w:left="426"/>
        <w:jc w:val="both"/>
        <w:rPr>
          <w:szCs w:val="24"/>
        </w:rPr>
      </w:pPr>
      <w:r>
        <w:rPr>
          <w:szCs w:val="24"/>
        </w:rPr>
        <w:t>Adres dostawy całości przedmiotu zamówienia zostanie wskazany przez Zamawiającego po telefonicznym uzgodnieniu z Wykonawcą</w:t>
      </w:r>
      <w:r w:rsidR="00A454F9" w:rsidRPr="00225058">
        <w:rPr>
          <w:szCs w:val="24"/>
        </w:rPr>
        <w:t>.</w:t>
      </w:r>
      <w:r>
        <w:rPr>
          <w:szCs w:val="24"/>
        </w:rPr>
        <w:t xml:space="preserve"> Data dostawy całości przedmiotu zamówienia zostanie wskazana przez Wykonawcę po telefonicznym uzgodnieniu z Zamawiającym, w terminie nie dłuższym jednak, niż </w:t>
      </w:r>
      <w:r w:rsidR="00B24ECA">
        <w:rPr>
          <w:szCs w:val="24"/>
        </w:rPr>
        <w:t>14</w:t>
      </w:r>
      <w:r>
        <w:rPr>
          <w:szCs w:val="24"/>
        </w:rPr>
        <w:t xml:space="preserve"> dni od dnia podpisania umowy.</w:t>
      </w:r>
    </w:p>
    <w:p w14:paraId="3EC88BD4" w14:textId="1C84B598" w:rsidR="00871F7A" w:rsidRPr="00225058" w:rsidRDefault="00871F7A" w:rsidP="004E24DC">
      <w:pPr>
        <w:pStyle w:val="Akapitzlist"/>
        <w:widowControl/>
        <w:numPr>
          <w:ilvl w:val="0"/>
          <w:numId w:val="14"/>
        </w:numPr>
        <w:suppressAutoHyphens w:val="0"/>
        <w:ind w:left="426"/>
        <w:jc w:val="both"/>
        <w:rPr>
          <w:szCs w:val="24"/>
        </w:rPr>
      </w:pPr>
      <w:r>
        <w:rPr>
          <w:szCs w:val="24"/>
        </w:rPr>
        <w:t>Wykonawca udziela Zamawiającemu gwarancji na każdy element przedmiotu umowy na okres przynajmniej odpowiadający okresowi gwarancji udzielanej przez Wykonawcę tego elementu. Podstawowe zasady gwarancji zawiera wzór karty gwarancyjnej stanowiący załącznik do niniejszej Umowy.</w:t>
      </w:r>
    </w:p>
    <w:p w14:paraId="61F1384E" w14:textId="77777777" w:rsidR="00225058" w:rsidRDefault="00225058" w:rsidP="00A454F9">
      <w:pPr>
        <w:widowControl/>
        <w:suppressAutoHyphens w:val="0"/>
        <w:rPr>
          <w:szCs w:val="24"/>
        </w:rPr>
      </w:pPr>
    </w:p>
    <w:p w14:paraId="7E09E4CB" w14:textId="2947EDB7" w:rsidR="00225058" w:rsidRPr="00871F7A" w:rsidRDefault="00871F7A" w:rsidP="00871F7A">
      <w:pPr>
        <w:widowControl/>
        <w:suppressAutoHyphens w:val="0"/>
        <w:jc w:val="center"/>
        <w:rPr>
          <w:b/>
          <w:szCs w:val="24"/>
        </w:rPr>
      </w:pPr>
      <w:r>
        <w:rPr>
          <w:b/>
          <w:szCs w:val="24"/>
        </w:rPr>
        <w:t>§ 2</w:t>
      </w:r>
    </w:p>
    <w:p w14:paraId="31C60A0C" w14:textId="7671C6E5" w:rsidR="00D92BA8" w:rsidRDefault="00D92BA8" w:rsidP="004E24DC">
      <w:pPr>
        <w:pStyle w:val="Akapitzlist"/>
        <w:widowControl/>
        <w:numPr>
          <w:ilvl w:val="0"/>
          <w:numId w:val="15"/>
        </w:numPr>
        <w:suppressAutoHyphens w:val="0"/>
        <w:ind w:left="426"/>
        <w:jc w:val="both"/>
        <w:rPr>
          <w:szCs w:val="24"/>
        </w:rPr>
      </w:pPr>
      <w:r>
        <w:rPr>
          <w:szCs w:val="24"/>
        </w:rPr>
        <w:t>Wykonawca zobowiązuje się zrealizować przedmiot umowy na własny koszt oraz ryzyko.</w:t>
      </w:r>
    </w:p>
    <w:p w14:paraId="1925D598" w14:textId="44A06550" w:rsidR="00A454F9" w:rsidRDefault="00D92BA8" w:rsidP="004E24DC">
      <w:pPr>
        <w:pStyle w:val="Akapitzlist"/>
        <w:widowControl/>
        <w:numPr>
          <w:ilvl w:val="0"/>
          <w:numId w:val="15"/>
        </w:numPr>
        <w:suppressAutoHyphens w:val="0"/>
        <w:ind w:left="426"/>
        <w:jc w:val="both"/>
        <w:rPr>
          <w:szCs w:val="24"/>
        </w:rPr>
      </w:pPr>
      <w:r>
        <w:rPr>
          <w:szCs w:val="24"/>
        </w:rPr>
        <w:t>Realizacja przedmiotu umowy zostanie potwierdzona protokołem zdawczo-odbiorczym podpisanym przez Strony umowy</w:t>
      </w:r>
      <w:r w:rsidR="00A454F9" w:rsidRPr="00A454F9">
        <w:rPr>
          <w:szCs w:val="24"/>
        </w:rPr>
        <w:t>.</w:t>
      </w:r>
      <w:r>
        <w:rPr>
          <w:szCs w:val="24"/>
        </w:rPr>
        <w:t xml:space="preserve"> Protokół zdawczo-odbiorczy zostanie oznaczony datą </w:t>
      </w:r>
      <w:r>
        <w:rPr>
          <w:szCs w:val="24"/>
        </w:rPr>
        <w:lastRenderedPageBreak/>
        <w:t xml:space="preserve">jego sporządzenia oraz sporządzony w formie tabelki, w którym </w:t>
      </w:r>
      <w:r w:rsidR="00B24ECA">
        <w:rPr>
          <w:szCs w:val="24"/>
        </w:rPr>
        <w:t xml:space="preserve">obydwie </w:t>
      </w:r>
      <w:r>
        <w:rPr>
          <w:szCs w:val="24"/>
        </w:rPr>
        <w:t>Strony umowy zgodnie potwierdzą kompletność zrealizowania całości przedmiotu zamówienia.</w:t>
      </w:r>
    </w:p>
    <w:p w14:paraId="64A4A179" w14:textId="6D15F0BA" w:rsidR="001B4E9A" w:rsidRPr="00A454F9" w:rsidRDefault="001B4E9A" w:rsidP="004E24DC">
      <w:pPr>
        <w:pStyle w:val="Akapitzlist"/>
        <w:widowControl/>
        <w:numPr>
          <w:ilvl w:val="0"/>
          <w:numId w:val="15"/>
        </w:numPr>
        <w:suppressAutoHyphens w:val="0"/>
        <w:ind w:left="426"/>
        <w:jc w:val="both"/>
        <w:rPr>
          <w:szCs w:val="24"/>
        </w:rPr>
      </w:pPr>
      <w:r>
        <w:rPr>
          <w:szCs w:val="24"/>
        </w:rPr>
        <w:t>Podpisany przed Strony protokół zdawczo-odbiorczy bez uwag stanowi podstawę do wystawienia Zamawiającemu faktury.</w:t>
      </w:r>
    </w:p>
    <w:p w14:paraId="678AA78E" w14:textId="77777777" w:rsidR="00871F7A" w:rsidRDefault="00871F7A" w:rsidP="00491250">
      <w:pPr>
        <w:widowControl/>
        <w:suppressAutoHyphens w:val="0"/>
        <w:rPr>
          <w:b/>
          <w:szCs w:val="24"/>
        </w:rPr>
      </w:pPr>
    </w:p>
    <w:p w14:paraId="34A7BFA7" w14:textId="31FAD342" w:rsidR="00D92BA8" w:rsidRPr="00D92BA8" w:rsidRDefault="00A454F9" w:rsidP="00871F7A">
      <w:pPr>
        <w:widowControl/>
        <w:suppressAutoHyphens w:val="0"/>
        <w:jc w:val="center"/>
        <w:rPr>
          <w:b/>
          <w:szCs w:val="24"/>
        </w:rPr>
      </w:pPr>
      <w:r w:rsidRPr="00D92BA8">
        <w:rPr>
          <w:b/>
          <w:szCs w:val="24"/>
        </w:rPr>
        <w:t>§ 3</w:t>
      </w:r>
    </w:p>
    <w:p w14:paraId="6278DE5A" w14:textId="14EA1A54" w:rsidR="00A454F9" w:rsidRDefault="00D92BA8" w:rsidP="004E24DC">
      <w:pPr>
        <w:pStyle w:val="Akapitzlist"/>
        <w:widowControl/>
        <w:numPr>
          <w:ilvl w:val="0"/>
          <w:numId w:val="16"/>
        </w:numPr>
        <w:suppressAutoHyphens w:val="0"/>
        <w:ind w:left="426"/>
        <w:jc w:val="both"/>
        <w:rPr>
          <w:szCs w:val="24"/>
        </w:rPr>
      </w:pPr>
      <w:r>
        <w:rPr>
          <w:szCs w:val="24"/>
        </w:rPr>
        <w:t>Strony ustalają cenę za przedmiot zamówienia w wysokości ………………………… zł brutto (słownie: …………………………………………… ), w tym ………………… zł netto (słownie: …………………………………………… )</w:t>
      </w:r>
      <w:r w:rsidR="001B4E9A">
        <w:rPr>
          <w:szCs w:val="24"/>
        </w:rPr>
        <w:t>, kwota VAT ……% : …………………… zł (słownie: ……………………………………………… ).</w:t>
      </w:r>
    </w:p>
    <w:p w14:paraId="0261F449" w14:textId="4C792392" w:rsidR="001B4E9A" w:rsidRDefault="001B4E9A" w:rsidP="004E24DC">
      <w:pPr>
        <w:pStyle w:val="Akapitzlist"/>
        <w:widowControl/>
        <w:numPr>
          <w:ilvl w:val="0"/>
          <w:numId w:val="16"/>
        </w:numPr>
        <w:suppressAutoHyphens w:val="0"/>
        <w:ind w:left="426"/>
        <w:jc w:val="both"/>
        <w:rPr>
          <w:szCs w:val="24"/>
        </w:rPr>
      </w:pPr>
      <w:r>
        <w:rPr>
          <w:szCs w:val="24"/>
        </w:rPr>
        <w:t xml:space="preserve">Zamawiający zapłaci Wykonawcy kwotę wskazaną w ust. 1, przelewem na rachunek bankowy Zamawiającego: ……………………………………… , w terminie </w:t>
      </w:r>
      <w:r w:rsidR="00B24ECA">
        <w:rPr>
          <w:szCs w:val="24"/>
        </w:rPr>
        <w:t>21</w:t>
      </w:r>
      <w:r>
        <w:rPr>
          <w:szCs w:val="24"/>
        </w:rPr>
        <w:t xml:space="preserve"> dni od dnia dostarczenia do siedziby Zamawiającego prawidłowo wystawionej faktury.</w:t>
      </w:r>
    </w:p>
    <w:p w14:paraId="2F1ED87F" w14:textId="77777777" w:rsidR="001B4E9A" w:rsidRDefault="001B4E9A" w:rsidP="004E24DC">
      <w:pPr>
        <w:pStyle w:val="Akapitzlist"/>
        <w:widowControl/>
        <w:numPr>
          <w:ilvl w:val="0"/>
          <w:numId w:val="16"/>
        </w:numPr>
        <w:suppressAutoHyphens w:val="0"/>
        <w:ind w:left="426"/>
        <w:jc w:val="both"/>
        <w:rPr>
          <w:szCs w:val="24"/>
        </w:rPr>
      </w:pPr>
      <w:r>
        <w:rPr>
          <w:szCs w:val="24"/>
        </w:rPr>
        <w:t>Prawidłowo wystawiona faktura powinna zostać sporządzona według wzoru:</w:t>
      </w:r>
    </w:p>
    <w:p w14:paraId="1B047411" w14:textId="0365BB05" w:rsidR="001B4E9A" w:rsidRPr="008568D3" w:rsidRDefault="001B4E9A" w:rsidP="001B4E9A">
      <w:pPr>
        <w:pStyle w:val="Akapitzlist"/>
        <w:ind w:left="709"/>
        <w:jc w:val="both"/>
        <w:rPr>
          <w:b/>
          <w:szCs w:val="24"/>
        </w:rPr>
      </w:pPr>
      <w:r>
        <w:rPr>
          <w:szCs w:val="24"/>
        </w:rPr>
        <w:t>Nabywca:</w:t>
      </w:r>
      <w:r>
        <w:rPr>
          <w:szCs w:val="24"/>
        </w:rPr>
        <w:tab/>
      </w:r>
      <w:r w:rsidRPr="008568D3">
        <w:rPr>
          <w:b/>
          <w:szCs w:val="24"/>
        </w:rPr>
        <w:t>Gmina Wiskitki</w:t>
      </w:r>
    </w:p>
    <w:p w14:paraId="14E5660D" w14:textId="77777777" w:rsidR="001B4E9A" w:rsidRPr="008568D3" w:rsidRDefault="001B4E9A" w:rsidP="001B4E9A">
      <w:pPr>
        <w:pStyle w:val="Akapitzlist"/>
        <w:ind w:left="1417" w:firstLine="707"/>
        <w:jc w:val="both"/>
        <w:rPr>
          <w:b/>
          <w:szCs w:val="24"/>
        </w:rPr>
      </w:pPr>
      <w:r w:rsidRPr="008568D3">
        <w:rPr>
          <w:b/>
          <w:szCs w:val="24"/>
        </w:rPr>
        <w:t>Ul. Kościuszki 1</w:t>
      </w:r>
    </w:p>
    <w:p w14:paraId="3F88CB34" w14:textId="77777777" w:rsidR="001B4E9A" w:rsidRPr="008568D3" w:rsidRDefault="001B4E9A" w:rsidP="001B4E9A">
      <w:pPr>
        <w:pStyle w:val="Akapitzlist"/>
        <w:ind w:left="1417" w:firstLine="707"/>
        <w:jc w:val="both"/>
        <w:rPr>
          <w:b/>
          <w:szCs w:val="24"/>
        </w:rPr>
      </w:pPr>
      <w:r w:rsidRPr="008568D3">
        <w:rPr>
          <w:b/>
          <w:szCs w:val="24"/>
        </w:rPr>
        <w:t>96-315 Wiskitki</w:t>
      </w:r>
    </w:p>
    <w:p w14:paraId="7DE8527E" w14:textId="77777777" w:rsidR="001B4E9A" w:rsidRPr="008568D3" w:rsidRDefault="001B4E9A" w:rsidP="001B4E9A">
      <w:pPr>
        <w:pStyle w:val="Akapitzlist"/>
        <w:ind w:left="1417" w:firstLine="707"/>
        <w:jc w:val="both"/>
        <w:rPr>
          <w:b/>
          <w:szCs w:val="24"/>
        </w:rPr>
      </w:pPr>
      <w:r w:rsidRPr="008568D3">
        <w:rPr>
          <w:b/>
          <w:szCs w:val="24"/>
        </w:rPr>
        <w:t>NIP: 838-142-64-66</w:t>
      </w:r>
    </w:p>
    <w:p w14:paraId="54B1AC59" w14:textId="34981F35" w:rsidR="001B4E9A" w:rsidRPr="008568D3" w:rsidRDefault="001B4E9A" w:rsidP="001B4E9A">
      <w:pPr>
        <w:pStyle w:val="Akapitzlist"/>
        <w:ind w:left="709"/>
        <w:jc w:val="both"/>
        <w:rPr>
          <w:b/>
          <w:szCs w:val="24"/>
        </w:rPr>
      </w:pPr>
      <w:r>
        <w:rPr>
          <w:szCs w:val="24"/>
        </w:rPr>
        <w:t>Odbiorca:</w:t>
      </w:r>
      <w:r>
        <w:rPr>
          <w:szCs w:val="24"/>
        </w:rPr>
        <w:tab/>
      </w:r>
      <w:r w:rsidRPr="008568D3">
        <w:rPr>
          <w:b/>
          <w:szCs w:val="24"/>
        </w:rPr>
        <w:t xml:space="preserve">Urząd </w:t>
      </w:r>
      <w:r w:rsidR="00B24ECA">
        <w:rPr>
          <w:b/>
          <w:szCs w:val="24"/>
        </w:rPr>
        <w:t xml:space="preserve">Miasta i </w:t>
      </w:r>
      <w:r w:rsidRPr="008568D3">
        <w:rPr>
          <w:b/>
          <w:szCs w:val="24"/>
        </w:rPr>
        <w:t>Gminy Wiskitki</w:t>
      </w:r>
    </w:p>
    <w:p w14:paraId="3F2DC6D9" w14:textId="77777777" w:rsidR="001B4E9A" w:rsidRPr="008568D3" w:rsidRDefault="001B4E9A" w:rsidP="001B4E9A">
      <w:pPr>
        <w:pStyle w:val="Akapitzlist"/>
        <w:ind w:left="1417" w:firstLine="707"/>
        <w:jc w:val="both"/>
        <w:rPr>
          <w:b/>
          <w:szCs w:val="24"/>
        </w:rPr>
      </w:pPr>
      <w:r w:rsidRPr="008568D3">
        <w:rPr>
          <w:b/>
          <w:szCs w:val="24"/>
        </w:rPr>
        <w:t>Ul. Kościuszki 1</w:t>
      </w:r>
    </w:p>
    <w:p w14:paraId="5A32379D" w14:textId="77777777" w:rsidR="001B4E9A" w:rsidRPr="008568D3" w:rsidRDefault="001B4E9A" w:rsidP="001B4E9A">
      <w:pPr>
        <w:pStyle w:val="Akapitzlist"/>
        <w:ind w:left="1417" w:firstLine="707"/>
        <w:jc w:val="both"/>
        <w:rPr>
          <w:b/>
          <w:szCs w:val="24"/>
        </w:rPr>
      </w:pPr>
      <w:r w:rsidRPr="008568D3">
        <w:rPr>
          <w:b/>
          <w:szCs w:val="24"/>
        </w:rPr>
        <w:t>96-315 Wiskitki</w:t>
      </w:r>
    </w:p>
    <w:p w14:paraId="5ACC4C14" w14:textId="2D2CB593" w:rsidR="001B4E9A" w:rsidRDefault="001B4E9A" w:rsidP="004E24DC">
      <w:pPr>
        <w:pStyle w:val="Akapitzlist"/>
        <w:widowControl/>
        <w:numPr>
          <w:ilvl w:val="0"/>
          <w:numId w:val="16"/>
        </w:numPr>
        <w:suppressAutoHyphens w:val="0"/>
        <w:ind w:left="426"/>
        <w:jc w:val="both"/>
        <w:rPr>
          <w:szCs w:val="24"/>
        </w:rPr>
      </w:pPr>
      <w:r>
        <w:rPr>
          <w:szCs w:val="24"/>
        </w:rPr>
        <w:t>Za dzień dokonania zapłaty na rzecz Wykonawcy Strony zgodnie przyjmują dzień obciążenia rachunku bankowego Zamawiającego.</w:t>
      </w:r>
    </w:p>
    <w:p w14:paraId="273EA218" w14:textId="2E2751D2" w:rsidR="00AD70DF" w:rsidRPr="001B4E9A" w:rsidRDefault="00AD70DF" w:rsidP="004E24DC">
      <w:pPr>
        <w:pStyle w:val="Akapitzlist"/>
        <w:widowControl/>
        <w:numPr>
          <w:ilvl w:val="0"/>
          <w:numId w:val="16"/>
        </w:numPr>
        <w:suppressAutoHyphens w:val="0"/>
        <w:ind w:left="426"/>
        <w:jc w:val="both"/>
        <w:rPr>
          <w:szCs w:val="24"/>
        </w:rPr>
      </w:pPr>
      <w:r w:rsidRPr="00AD70DF">
        <w:rPr>
          <w:szCs w:val="24"/>
        </w:rPr>
        <w:t>Kwota określona w ust. 1 obejmuje wszystkie koszty realizacji przedmiotu niniejszej umowy.</w:t>
      </w:r>
    </w:p>
    <w:p w14:paraId="5C7A32ED" w14:textId="77777777" w:rsidR="001B4E9A" w:rsidRDefault="001B4E9A" w:rsidP="00A454F9">
      <w:pPr>
        <w:widowControl/>
        <w:suppressAutoHyphens w:val="0"/>
        <w:rPr>
          <w:szCs w:val="24"/>
        </w:rPr>
      </w:pPr>
    </w:p>
    <w:p w14:paraId="57009187" w14:textId="45F3B886" w:rsidR="001B4E9A" w:rsidRPr="001B4E9A" w:rsidRDefault="00A454F9" w:rsidP="00871F7A">
      <w:pPr>
        <w:widowControl/>
        <w:suppressAutoHyphens w:val="0"/>
        <w:jc w:val="center"/>
        <w:rPr>
          <w:b/>
          <w:szCs w:val="24"/>
        </w:rPr>
      </w:pPr>
      <w:r w:rsidRPr="001B4E9A">
        <w:rPr>
          <w:b/>
          <w:szCs w:val="24"/>
        </w:rPr>
        <w:t>§ 4</w:t>
      </w:r>
    </w:p>
    <w:p w14:paraId="1CD83460" w14:textId="440EFDE0" w:rsidR="00491250" w:rsidRDefault="00A454F9" w:rsidP="004E24DC">
      <w:pPr>
        <w:pStyle w:val="Akapitzlist"/>
        <w:widowControl/>
        <w:numPr>
          <w:ilvl w:val="0"/>
          <w:numId w:val="17"/>
        </w:numPr>
        <w:suppressAutoHyphens w:val="0"/>
        <w:ind w:left="426"/>
        <w:jc w:val="both"/>
        <w:rPr>
          <w:szCs w:val="24"/>
        </w:rPr>
      </w:pPr>
      <w:r w:rsidRPr="001B4E9A">
        <w:rPr>
          <w:szCs w:val="24"/>
        </w:rPr>
        <w:t xml:space="preserve">Za każdy dzień zwłoki w dostawie </w:t>
      </w:r>
      <w:r w:rsidR="00491250">
        <w:rPr>
          <w:szCs w:val="24"/>
        </w:rPr>
        <w:t xml:space="preserve">całości </w:t>
      </w:r>
      <w:r w:rsidR="001B4E9A">
        <w:rPr>
          <w:szCs w:val="24"/>
        </w:rPr>
        <w:t>przedmiotu umowy</w:t>
      </w:r>
      <w:r w:rsidRPr="001B4E9A">
        <w:rPr>
          <w:szCs w:val="24"/>
        </w:rPr>
        <w:t xml:space="preserve"> </w:t>
      </w:r>
      <w:r w:rsidR="001B4E9A">
        <w:rPr>
          <w:szCs w:val="24"/>
        </w:rPr>
        <w:t xml:space="preserve">Wykonawca </w:t>
      </w:r>
      <w:r w:rsidRPr="001B4E9A">
        <w:rPr>
          <w:szCs w:val="24"/>
        </w:rPr>
        <w:t xml:space="preserve">zobowiązany będzie zapłacić </w:t>
      </w:r>
      <w:r w:rsidR="001B4E9A">
        <w:rPr>
          <w:szCs w:val="24"/>
        </w:rPr>
        <w:t>Zamawiającemu</w:t>
      </w:r>
      <w:r w:rsidRPr="001B4E9A">
        <w:rPr>
          <w:szCs w:val="24"/>
        </w:rPr>
        <w:t xml:space="preserve"> karę umowną w wysokości </w:t>
      </w:r>
      <w:r w:rsidR="00491250">
        <w:rPr>
          <w:szCs w:val="24"/>
        </w:rPr>
        <w:t>1% kwoty, o której mowa w § 3 ust. 1</w:t>
      </w:r>
      <w:r w:rsidRPr="00A454F9">
        <w:rPr>
          <w:szCs w:val="24"/>
        </w:rPr>
        <w:t>.</w:t>
      </w:r>
    </w:p>
    <w:p w14:paraId="2499ED2D" w14:textId="0E2E4130" w:rsidR="00A454F9" w:rsidRDefault="00A454F9" w:rsidP="004E24DC">
      <w:pPr>
        <w:pStyle w:val="Akapitzlist"/>
        <w:widowControl/>
        <w:numPr>
          <w:ilvl w:val="0"/>
          <w:numId w:val="17"/>
        </w:numPr>
        <w:suppressAutoHyphens w:val="0"/>
        <w:ind w:left="426"/>
        <w:jc w:val="both"/>
        <w:rPr>
          <w:szCs w:val="24"/>
        </w:rPr>
      </w:pPr>
      <w:r w:rsidRPr="00491250">
        <w:rPr>
          <w:szCs w:val="24"/>
        </w:rPr>
        <w:t xml:space="preserve">W razie dostarczenia </w:t>
      </w:r>
      <w:r w:rsidR="00491250">
        <w:rPr>
          <w:szCs w:val="24"/>
        </w:rPr>
        <w:t>niekompletnego przedmiotu umowy</w:t>
      </w:r>
      <w:r w:rsidRPr="00491250">
        <w:rPr>
          <w:szCs w:val="24"/>
        </w:rPr>
        <w:t xml:space="preserve"> </w:t>
      </w:r>
      <w:r w:rsidR="00491250">
        <w:rPr>
          <w:szCs w:val="24"/>
        </w:rPr>
        <w:t xml:space="preserve">Wykonawca </w:t>
      </w:r>
      <w:r w:rsidRPr="00491250">
        <w:rPr>
          <w:szCs w:val="24"/>
        </w:rPr>
        <w:t xml:space="preserve">zobowiązany będzie zapłacić </w:t>
      </w:r>
      <w:r w:rsidR="00491250">
        <w:rPr>
          <w:szCs w:val="24"/>
        </w:rPr>
        <w:t xml:space="preserve">Zamawiającemu karę umowną w wysokości </w:t>
      </w:r>
      <w:r w:rsidR="00AD70DF">
        <w:rPr>
          <w:szCs w:val="24"/>
        </w:rPr>
        <w:t>0,</w:t>
      </w:r>
      <w:r w:rsidR="00491250">
        <w:rPr>
          <w:szCs w:val="24"/>
        </w:rPr>
        <w:t>1% kwoty, o której mowa w § 3 ust. 1</w:t>
      </w:r>
      <w:r w:rsidRPr="00491250">
        <w:rPr>
          <w:szCs w:val="24"/>
        </w:rPr>
        <w:t xml:space="preserve"> </w:t>
      </w:r>
      <w:r w:rsidR="00491250">
        <w:rPr>
          <w:szCs w:val="24"/>
        </w:rPr>
        <w:t>za każdy brakujący element składający się na przedmiot umowy</w:t>
      </w:r>
      <w:r w:rsidRPr="00491250">
        <w:rPr>
          <w:szCs w:val="24"/>
        </w:rPr>
        <w:t>.</w:t>
      </w:r>
    </w:p>
    <w:p w14:paraId="78844C81" w14:textId="68055507" w:rsidR="00AD70DF" w:rsidRPr="00491250" w:rsidRDefault="00AD70DF" w:rsidP="004E24DC">
      <w:pPr>
        <w:pStyle w:val="Akapitzlist"/>
        <w:widowControl/>
        <w:numPr>
          <w:ilvl w:val="0"/>
          <w:numId w:val="17"/>
        </w:numPr>
        <w:suppressAutoHyphens w:val="0"/>
        <w:ind w:left="426"/>
        <w:jc w:val="both"/>
        <w:rPr>
          <w:szCs w:val="24"/>
        </w:rPr>
      </w:pPr>
      <w:bookmarkStart w:id="1" w:name="_Hlk17708287"/>
      <w:r>
        <w:rPr>
          <w:szCs w:val="24"/>
        </w:rPr>
        <w:t>Jeżeli Wykonawca opóźnia się z dostawą przedmiotu umowy ponad 7 dni od umówionej daty dostawy, Zamawiający jest uprawniony do odstąpienia od umowy i naliczenia kary umownej w wysokości 25% kwoty, o której mowa w § 3 ust. 1, niezależnie od kar umownych naliczanych z tytułu zwłoki w dostawie, która jest naliczana do dnia odstąpienia od umowy. Postanowienie to stosuje się do przypadku dostarczenia niekompletnego przedmiotu umowy.</w:t>
      </w:r>
    </w:p>
    <w:bookmarkEnd w:id="1"/>
    <w:p w14:paraId="0F018059" w14:textId="77777777" w:rsidR="00491250" w:rsidRDefault="00491250" w:rsidP="00A454F9">
      <w:pPr>
        <w:widowControl/>
        <w:suppressAutoHyphens w:val="0"/>
        <w:rPr>
          <w:szCs w:val="24"/>
        </w:rPr>
      </w:pPr>
    </w:p>
    <w:p w14:paraId="1907EFE6" w14:textId="24B4C4EF" w:rsidR="00491250" w:rsidRPr="00491250" w:rsidRDefault="00A454F9" w:rsidP="00871F7A">
      <w:pPr>
        <w:widowControl/>
        <w:suppressAutoHyphens w:val="0"/>
        <w:jc w:val="center"/>
        <w:rPr>
          <w:b/>
          <w:szCs w:val="24"/>
        </w:rPr>
      </w:pPr>
      <w:r w:rsidRPr="00491250">
        <w:rPr>
          <w:b/>
          <w:szCs w:val="24"/>
        </w:rPr>
        <w:t xml:space="preserve">§ </w:t>
      </w:r>
      <w:r w:rsidR="00491250" w:rsidRPr="00491250">
        <w:rPr>
          <w:b/>
          <w:szCs w:val="24"/>
        </w:rPr>
        <w:t>5</w:t>
      </w:r>
    </w:p>
    <w:p w14:paraId="11549BE5" w14:textId="7D5D5C40" w:rsidR="00A454F9" w:rsidRDefault="00A454F9" w:rsidP="004E24DC">
      <w:pPr>
        <w:pStyle w:val="Akapitzlist"/>
        <w:widowControl/>
        <w:numPr>
          <w:ilvl w:val="0"/>
          <w:numId w:val="18"/>
        </w:numPr>
        <w:suppressAutoHyphens w:val="0"/>
        <w:ind w:left="426"/>
        <w:rPr>
          <w:szCs w:val="24"/>
        </w:rPr>
      </w:pPr>
      <w:r w:rsidRPr="00491250">
        <w:rPr>
          <w:szCs w:val="24"/>
        </w:rPr>
        <w:t>Wszelkie zmiany niniejszej umowy wymagają dl</w:t>
      </w:r>
      <w:r w:rsidR="00491250">
        <w:rPr>
          <w:szCs w:val="24"/>
        </w:rPr>
        <w:t>a swej ważności formy pisemnej.</w:t>
      </w:r>
    </w:p>
    <w:p w14:paraId="01A90674" w14:textId="1381D27E" w:rsidR="00491250" w:rsidRDefault="00491250" w:rsidP="004E24DC">
      <w:pPr>
        <w:pStyle w:val="Akapitzlist"/>
        <w:widowControl/>
        <w:numPr>
          <w:ilvl w:val="0"/>
          <w:numId w:val="18"/>
        </w:numPr>
        <w:suppressAutoHyphens w:val="0"/>
        <w:ind w:left="426"/>
        <w:jc w:val="both"/>
        <w:rPr>
          <w:szCs w:val="24"/>
        </w:rPr>
      </w:pPr>
      <w:r>
        <w:rPr>
          <w:szCs w:val="24"/>
        </w:rPr>
        <w:t>W przypadku sporu powstałego między Strona umowy sądem właściwym dla ich zbadania i rozstrzygania będzie sąd właściwy dla siedziby Zamawiającego.</w:t>
      </w:r>
    </w:p>
    <w:p w14:paraId="4520B145" w14:textId="77777777" w:rsidR="00491250" w:rsidRPr="00491250" w:rsidRDefault="00491250" w:rsidP="004E24DC">
      <w:pPr>
        <w:pStyle w:val="Akapitzlist"/>
        <w:widowControl/>
        <w:numPr>
          <w:ilvl w:val="0"/>
          <w:numId w:val="18"/>
        </w:numPr>
        <w:suppressAutoHyphens w:val="0"/>
        <w:ind w:left="426"/>
        <w:jc w:val="both"/>
        <w:rPr>
          <w:szCs w:val="24"/>
        </w:rPr>
      </w:pPr>
      <w:r w:rsidRPr="00491250">
        <w:rPr>
          <w:szCs w:val="24"/>
        </w:rPr>
        <w:t>W sprawach nieuregulowanych w niniejszej umowie zastosowanie mają przepisy Kodeksu cywilnego.</w:t>
      </w:r>
    </w:p>
    <w:p w14:paraId="7EE4520E" w14:textId="50524806" w:rsidR="00491250" w:rsidRDefault="00491250" w:rsidP="004E24DC">
      <w:pPr>
        <w:pStyle w:val="Akapitzlist"/>
        <w:widowControl/>
        <w:numPr>
          <w:ilvl w:val="0"/>
          <w:numId w:val="18"/>
        </w:numPr>
        <w:suppressAutoHyphens w:val="0"/>
        <w:ind w:left="426"/>
        <w:jc w:val="both"/>
        <w:rPr>
          <w:szCs w:val="24"/>
        </w:rPr>
      </w:pPr>
      <w:r w:rsidRPr="00491250">
        <w:rPr>
          <w:szCs w:val="24"/>
        </w:rPr>
        <w:lastRenderedPageBreak/>
        <w:t>Jeżeli jakiekolwiek postanowienia niniejszej umowy okażą się nieważne, nie uchybia to ważności pozostałych</w:t>
      </w:r>
      <w:r>
        <w:rPr>
          <w:szCs w:val="24"/>
        </w:rPr>
        <w:t>.</w:t>
      </w:r>
    </w:p>
    <w:p w14:paraId="4AF1F2F8" w14:textId="63C92119" w:rsidR="00B24ECA" w:rsidRPr="00491250" w:rsidRDefault="00B24ECA" w:rsidP="004E24DC">
      <w:pPr>
        <w:pStyle w:val="Akapitzlist"/>
        <w:widowControl/>
        <w:numPr>
          <w:ilvl w:val="0"/>
          <w:numId w:val="18"/>
        </w:numPr>
        <w:suppressAutoHyphens w:val="0"/>
        <w:ind w:left="426"/>
        <w:jc w:val="both"/>
        <w:rPr>
          <w:szCs w:val="24"/>
        </w:rPr>
      </w:pPr>
      <w:r>
        <w:rPr>
          <w:szCs w:val="24"/>
        </w:rPr>
        <w:t>Strony zobowiązują się do niezwłocznego informowania się o zmianach organizacyjnych, w szczególności dotyczących zmian adresów siedzib i adresów do korespondencji, pod rygorem uznania korespondencji za skutecznie doręczoną.</w:t>
      </w:r>
    </w:p>
    <w:p w14:paraId="608B06F2" w14:textId="77777777" w:rsidR="00491250" w:rsidRDefault="00491250" w:rsidP="00A454F9">
      <w:pPr>
        <w:widowControl/>
        <w:suppressAutoHyphens w:val="0"/>
        <w:rPr>
          <w:szCs w:val="24"/>
        </w:rPr>
      </w:pPr>
    </w:p>
    <w:p w14:paraId="0F23C8E2" w14:textId="2A374091" w:rsidR="00A454F9" w:rsidRPr="00871F7A" w:rsidRDefault="00491250" w:rsidP="00871F7A">
      <w:pPr>
        <w:widowControl/>
        <w:suppressAutoHyphens w:val="0"/>
        <w:jc w:val="center"/>
        <w:rPr>
          <w:b/>
          <w:szCs w:val="24"/>
        </w:rPr>
      </w:pPr>
      <w:r w:rsidRPr="00491250">
        <w:rPr>
          <w:b/>
          <w:szCs w:val="24"/>
        </w:rPr>
        <w:t>§ 6</w:t>
      </w:r>
    </w:p>
    <w:p w14:paraId="6ADE2C76" w14:textId="74745CFA" w:rsidR="00A454F9" w:rsidRDefault="00A454F9" w:rsidP="004E24DC">
      <w:pPr>
        <w:pStyle w:val="Akapitzlist"/>
        <w:widowControl/>
        <w:numPr>
          <w:ilvl w:val="0"/>
          <w:numId w:val="19"/>
        </w:numPr>
        <w:suppressAutoHyphens w:val="0"/>
        <w:ind w:left="426"/>
        <w:rPr>
          <w:szCs w:val="24"/>
        </w:rPr>
      </w:pPr>
      <w:r w:rsidRPr="00491250">
        <w:rPr>
          <w:szCs w:val="24"/>
        </w:rPr>
        <w:t xml:space="preserve">Umowę sporządzono w </w:t>
      </w:r>
      <w:r w:rsidR="00491250" w:rsidRPr="00491250">
        <w:rPr>
          <w:szCs w:val="24"/>
        </w:rPr>
        <w:t>trzech</w:t>
      </w:r>
      <w:r w:rsidRPr="00491250">
        <w:rPr>
          <w:szCs w:val="24"/>
        </w:rPr>
        <w:t xml:space="preserve"> jednobrzmiących egzempla</w:t>
      </w:r>
      <w:r w:rsidR="00491250">
        <w:rPr>
          <w:szCs w:val="24"/>
        </w:rPr>
        <w:t>rzach, po jednym dla każdej ze S</w:t>
      </w:r>
      <w:r w:rsidRPr="00491250">
        <w:rPr>
          <w:szCs w:val="24"/>
        </w:rPr>
        <w:t xml:space="preserve">tron. </w:t>
      </w:r>
    </w:p>
    <w:p w14:paraId="56B77237" w14:textId="32CE59F1" w:rsidR="00491250" w:rsidRPr="00491250" w:rsidRDefault="00491250" w:rsidP="004E24DC">
      <w:pPr>
        <w:pStyle w:val="Akapitzlist"/>
        <w:widowControl/>
        <w:numPr>
          <w:ilvl w:val="0"/>
          <w:numId w:val="19"/>
        </w:numPr>
        <w:suppressAutoHyphens w:val="0"/>
        <w:ind w:left="426"/>
        <w:jc w:val="both"/>
        <w:rPr>
          <w:szCs w:val="24"/>
        </w:rPr>
      </w:pPr>
      <w:r>
        <w:rPr>
          <w:szCs w:val="24"/>
        </w:rPr>
        <w:t>Załącznikami do niniejszej umowy są: kopia specyfikacji zamówienia; kopia oferty Wykonawcy w postępowaniu o udzielenie zamówienia publicznego; klauzula o przetwarzaniu danych osobowych, wzór karty gwarancyjnej.</w:t>
      </w:r>
    </w:p>
    <w:p w14:paraId="685CAB11" w14:textId="77777777" w:rsidR="00A454F9" w:rsidRPr="00A454F9" w:rsidRDefault="00A454F9" w:rsidP="00A454F9">
      <w:pPr>
        <w:widowControl/>
        <w:suppressAutoHyphens w:val="0"/>
        <w:rPr>
          <w:szCs w:val="24"/>
        </w:rPr>
      </w:pPr>
    </w:p>
    <w:p w14:paraId="461BA349" w14:textId="77777777" w:rsidR="00A454F9" w:rsidRPr="00A454F9" w:rsidRDefault="00A454F9" w:rsidP="00A454F9">
      <w:pPr>
        <w:widowControl/>
        <w:suppressAutoHyphens w:val="0"/>
        <w:rPr>
          <w:szCs w:val="24"/>
        </w:rPr>
      </w:pPr>
    </w:p>
    <w:p w14:paraId="3C233422" w14:textId="77777777" w:rsidR="00491250" w:rsidRDefault="00491250" w:rsidP="00491250">
      <w:pPr>
        <w:widowControl/>
        <w:tabs>
          <w:tab w:val="right" w:pos="9072"/>
        </w:tabs>
        <w:suppressAutoHyphens w:val="0"/>
        <w:rPr>
          <w:szCs w:val="24"/>
        </w:rPr>
      </w:pPr>
    </w:p>
    <w:p w14:paraId="51A444F9" w14:textId="77777777" w:rsidR="00491250" w:rsidRDefault="00491250" w:rsidP="00491250">
      <w:pPr>
        <w:widowControl/>
        <w:tabs>
          <w:tab w:val="right" w:pos="9072"/>
        </w:tabs>
        <w:suppressAutoHyphens w:val="0"/>
        <w:rPr>
          <w:szCs w:val="24"/>
        </w:rPr>
      </w:pPr>
    </w:p>
    <w:p w14:paraId="25F6DDD9" w14:textId="77777777" w:rsidR="00491250" w:rsidRDefault="00491250" w:rsidP="00491250">
      <w:pPr>
        <w:widowControl/>
        <w:tabs>
          <w:tab w:val="right" w:pos="9072"/>
        </w:tabs>
        <w:suppressAutoHyphens w:val="0"/>
        <w:rPr>
          <w:szCs w:val="24"/>
        </w:rPr>
      </w:pPr>
    </w:p>
    <w:p w14:paraId="2D93C1BD" w14:textId="77777777" w:rsidR="00491250" w:rsidRDefault="00491250" w:rsidP="00491250">
      <w:pPr>
        <w:widowControl/>
        <w:tabs>
          <w:tab w:val="right" w:pos="9072"/>
        </w:tabs>
        <w:suppressAutoHyphens w:val="0"/>
        <w:rPr>
          <w:szCs w:val="24"/>
        </w:rPr>
      </w:pPr>
    </w:p>
    <w:tbl>
      <w:tblPr>
        <w:tblStyle w:val="Tabela-Siatk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491250" w14:paraId="6C35D56B" w14:textId="77777777" w:rsidTr="00491250">
        <w:trPr>
          <w:jc w:val="center"/>
        </w:trPr>
        <w:tc>
          <w:tcPr>
            <w:tcW w:w="4606" w:type="dxa"/>
          </w:tcPr>
          <w:p w14:paraId="008668C3" w14:textId="6576A3B1" w:rsidR="00491250" w:rsidRDefault="00491250" w:rsidP="00491250">
            <w:pPr>
              <w:widowControl/>
              <w:tabs>
                <w:tab w:val="right" w:pos="9072"/>
              </w:tabs>
              <w:suppressAutoHyphens w:val="0"/>
              <w:jc w:val="center"/>
              <w:rPr>
                <w:szCs w:val="24"/>
              </w:rPr>
            </w:pPr>
            <w:r>
              <w:rPr>
                <w:szCs w:val="24"/>
              </w:rPr>
              <w:t>……………………………</w:t>
            </w:r>
          </w:p>
        </w:tc>
        <w:tc>
          <w:tcPr>
            <w:tcW w:w="4606" w:type="dxa"/>
          </w:tcPr>
          <w:p w14:paraId="3F6DA3E8" w14:textId="715E42FC" w:rsidR="00491250" w:rsidRDefault="00491250" w:rsidP="00491250">
            <w:pPr>
              <w:widowControl/>
              <w:tabs>
                <w:tab w:val="right" w:pos="9072"/>
              </w:tabs>
              <w:suppressAutoHyphens w:val="0"/>
              <w:jc w:val="center"/>
              <w:rPr>
                <w:szCs w:val="24"/>
              </w:rPr>
            </w:pPr>
            <w:r>
              <w:rPr>
                <w:szCs w:val="24"/>
              </w:rPr>
              <w:t>……………………………</w:t>
            </w:r>
          </w:p>
        </w:tc>
      </w:tr>
      <w:tr w:rsidR="00491250" w14:paraId="13910729" w14:textId="77777777" w:rsidTr="00491250">
        <w:trPr>
          <w:jc w:val="center"/>
        </w:trPr>
        <w:tc>
          <w:tcPr>
            <w:tcW w:w="4606" w:type="dxa"/>
          </w:tcPr>
          <w:p w14:paraId="684962E1" w14:textId="0DE99E09" w:rsidR="00491250" w:rsidRDefault="00491250" w:rsidP="00491250">
            <w:pPr>
              <w:widowControl/>
              <w:tabs>
                <w:tab w:val="right" w:pos="9072"/>
              </w:tabs>
              <w:suppressAutoHyphens w:val="0"/>
              <w:jc w:val="center"/>
              <w:rPr>
                <w:szCs w:val="24"/>
              </w:rPr>
            </w:pPr>
            <w:r>
              <w:rPr>
                <w:szCs w:val="24"/>
              </w:rPr>
              <w:t>Zamawiający</w:t>
            </w:r>
          </w:p>
        </w:tc>
        <w:tc>
          <w:tcPr>
            <w:tcW w:w="4606" w:type="dxa"/>
          </w:tcPr>
          <w:p w14:paraId="62633910" w14:textId="4B27D1B1" w:rsidR="00491250" w:rsidRDefault="00491250" w:rsidP="00491250">
            <w:pPr>
              <w:widowControl/>
              <w:tabs>
                <w:tab w:val="right" w:pos="9072"/>
              </w:tabs>
              <w:suppressAutoHyphens w:val="0"/>
              <w:jc w:val="center"/>
              <w:rPr>
                <w:szCs w:val="24"/>
              </w:rPr>
            </w:pPr>
            <w:r>
              <w:rPr>
                <w:szCs w:val="24"/>
              </w:rPr>
              <w:t>Wykonawca</w:t>
            </w:r>
          </w:p>
        </w:tc>
      </w:tr>
    </w:tbl>
    <w:p w14:paraId="019ACA38" w14:textId="43B00080" w:rsidR="00B24ECA" w:rsidRPr="007E30D6" w:rsidRDefault="003A024B" w:rsidP="00B24ECA">
      <w:pPr>
        <w:widowControl/>
        <w:tabs>
          <w:tab w:val="right" w:pos="9072"/>
        </w:tabs>
        <w:suppressAutoHyphens w:val="0"/>
        <w:jc w:val="center"/>
        <w:rPr>
          <w:rFonts w:ascii="Arial" w:hAnsi="Arial" w:cs="Arial"/>
          <w:b/>
          <w:color w:val="31849B" w:themeColor="accent5" w:themeShade="BF"/>
          <w:sz w:val="20"/>
        </w:rPr>
      </w:pPr>
      <w:r>
        <w:rPr>
          <w:szCs w:val="24"/>
        </w:rPr>
        <w:br w:type="page"/>
      </w:r>
      <w:r w:rsidR="00B24ECA" w:rsidRPr="007E30D6">
        <w:rPr>
          <w:rFonts w:ascii="Arial" w:hAnsi="Arial" w:cs="Arial"/>
          <w:b/>
          <w:color w:val="31849B" w:themeColor="accent5" w:themeShade="BF"/>
          <w:sz w:val="20"/>
        </w:rPr>
        <w:lastRenderedPageBreak/>
        <w:t>KLAUZULA INFORMACYJNA</w:t>
      </w:r>
    </w:p>
    <w:p w14:paraId="2A4C7DB8" w14:textId="77777777" w:rsidR="00B24ECA" w:rsidRPr="007E30D6" w:rsidRDefault="00B24ECA" w:rsidP="00B24ECA">
      <w:pPr>
        <w:jc w:val="center"/>
        <w:rPr>
          <w:rFonts w:ascii="Arial" w:hAnsi="Arial" w:cs="Arial"/>
          <w:b/>
          <w:color w:val="31849B" w:themeColor="accent5" w:themeShade="BF"/>
          <w:sz w:val="20"/>
        </w:rPr>
      </w:pPr>
      <w:r w:rsidRPr="007E30D6">
        <w:rPr>
          <w:rFonts w:ascii="Arial" w:hAnsi="Arial" w:cs="Arial"/>
          <w:b/>
          <w:color w:val="31849B" w:themeColor="accent5" w:themeShade="BF"/>
          <w:sz w:val="20"/>
        </w:rPr>
        <w:t xml:space="preserve">dotycząca przetwarzania danych osobowych na podstawie art. 13 Ogólnego Rozporządzenia </w:t>
      </w:r>
      <w:r>
        <w:rPr>
          <w:rFonts w:ascii="Arial" w:hAnsi="Arial" w:cs="Arial"/>
          <w:b/>
          <w:color w:val="31849B" w:themeColor="accent5" w:themeShade="BF"/>
          <w:sz w:val="20"/>
        </w:rPr>
        <w:t xml:space="preserve">       </w:t>
      </w:r>
      <w:r w:rsidRPr="007E30D6">
        <w:rPr>
          <w:rFonts w:ascii="Arial" w:hAnsi="Arial" w:cs="Arial"/>
          <w:b/>
          <w:color w:val="31849B" w:themeColor="accent5" w:themeShade="BF"/>
          <w:sz w:val="20"/>
        </w:rPr>
        <w:t>o ochronie danych osobowych z dnia 27 kwietnia 2016 roku (Dz. Urz. UE L 119 z 04.05.2016)</w:t>
      </w:r>
    </w:p>
    <w:p w14:paraId="537FB83C" w14:textId="77777777" w:rsidR="00B24ECA" w:rsidRPr="007E30D6" w:rsidRDefault="00B24ECA" w:rsidP="00B24ECA">
      <w:pPr>
        <w:jc w:val="center"/>
        <w:rPr>
          <w:rFonts w:ascii="Arial" w:hAnsi="Arial" w:cs="Arial"/>
          <w:b/>
          <w:color w:val="31849B" w:themeColor="accent5" w:themeShade="BF"/>
          <w:sz w:val="20"/>
        </w:rPr>
      </w:pPr>
    </w:p>
    <w:p w14:paraId="65CBCA92" w14:textId="77777777" w:rsidR="00B24ECA" w:rsidRPr="007E30D6" w:rsidRDefault="00B24ECA" w:rsidP="00B24ECA">
      <w:pPr>
        <w:rPr>
          <w:rFonts w:ascii="Arial" w:hAnsi="Arial" w:cs="Arial"/>
          <w:b/>
          <w:color w:val="31849B" w:themeColor="accent5" w:themeShade="BF"/>
          <w:sz w:val="20"/>
          <w:u w:val="single"/>
        </w:rPr>
      </w:pPr>
      <w:r w:rsidRPr="007E30D6">
        <w:rPr>
          <w:rFonts w:ascii="Arial" w:hAnsi="Arial" w:cs="Arial"/>
          <w:b/>
          <w:color w:val="31849B" w:themeColor="accent5" w:themeShade="BF"/>
          <w:sz w:val="20"/>
          <w:u w:val="single"/>
        </w:rPr>
        <w:t>1.Administrator Danych Osobowych:</w:t>
      </w:r>
    </w:p>
    <w:p w14:paraId="5627336E" w14:textId="77777777" w:rsidR="00B24ECA" w:rsidRPr="007E30D6" w:rsidRDefault="00B24ECA" w:rsidP="00B24ECA">
      <w:pPr>
        <w:jc w:val="both"/>
        <w:rPr>
          <w:rFonts w:ascii="Arial" w:hAnsi="Arial" w:cs="Arial"/>
          <w:sz w:val="20"/>
        </w:rPr>
      </w:pPr>
      <w:r w:rsidRPr="007E30D6">
        <w:rPr>
          <w:rFonts w:ascii="Arial" w:hAnsi="Arial" w:cs="Arial"/>
          <w:sz w:val="20"/>
        </w:rPr>
        <w:t>Administratorem Danych Osobowych, czyli podmiotem decydującym o tym, jak będą wykorzystywane Pa</w:t>
      </w:r>
      <w:r>
        <w:rPr>
          <w:rFonts w:ascii="Arial" w:hAnsi="Arial" w:cs="Arial"/>
          <w:sz w:val="20"/>
        </w:rPr>
        <w:t xml:space="preserve">ni/Pana </w:t>
      </w:r>
      <w:r w:rsidRPr="007E30D6">
        <w:rPr>
          <w:rFonts w:ascii="Arial" w:hAnsi="Arial" w:cs="Arial"/>
          <w:sz w:val="20"/>
        </w:rPr>
        <w:t xml:space="preserve">dane osobowe jest </w:t>
      </w:r>
      <w:r>
        <w:rPr>
          <w:rFonts w:ascii="Arial" w:hAnsi="Arial" w:cs="Arial"/>
          <w:sz w:val="20"/>
        </w:rPr>
        <w:t>Urząd Miasta i Gminy Wiskitki w imieniu którego działa Burmistrz</w:t>
      </w:r>
      <w:r w:rsidRPr="007E30D6">
        <w:rPr>
          <w:rFonts w:ascii="Arial" w:hAnsi="Arial" w:cs="Arial"/>
          <w:sz w:val="20"/>
        </w:rPr>
        <w:t xml:space="preserve">. Kontakt z </w:t>
      </w:r>
      <w:r>
        <w:rPr>
          <w:rFonts w:ascii="Arial" w:hAnsi="Arial" w:cs="Arial"/>
          <w:sz w:val="20"/>
        </w:rPr>
        <w:t>Burmistrzem</w:t>
      </w:r>
      <w:r w:rsidRPr="007E30D6">
        <w:rPr>
          <w:rFonts w:ascii="Arial" w:hAnsi="Arial" w:cs="Arial"/>
          <w:sz w:val="20"/>
        </w:rPr>
        <w:t>:</w:t>
      </w:r>
    </w:p>
    <w:p w14:paraId="38ECEE7C" w14:textId="77777777" w:rsidR="00B24ECA" w:rsidRPr="007E30D6" w:rsidRDefault="00B24ECA" w:rsidP="00B24ECA">
      <w:pPr>
        <w:pStyle w:val="Akapitzlist"/>
        <w:widowControl/>
        <w:numPr>
          <w:ilvl w:val="0"/>
          <w:numId w:val="5"/>
        </w:numPr>
        <w:suppressAutoHyphens w:val="0"/>
        <w:spacing w:after="160" w:line="259" w:lineRule="auto"/>
        <w:jc w:val="both"/>
        <w:rPr>
          <w:rFonts w:ascii="Arial" w:hAnsi="Arial" w:cs="Arial"/>
          <w:sz w:val="20"/>
        </w:rPr>
      </w:pPr>
      <w:r w:rsidRPr="007E30D6">
        <w:rPr>
          <w:rFonts w:ascii="Arial" w:hAnsi="Arial" w:cs="Arial"/>
          <w:sz w:val="20"/>
        </w:rPr>
        <w:t xml:space="preserve">drogą papierową na adres: ul. Kościuszki 1, 96-315 Wiskitki  </w:t>
      </w:r>
    </w:p>
    <w:p w14:paraId="7485D79F" w14:textId="77777777" w:rsidR="00B24ECA" w:rsidRPr="007E30D6" w:rsidRDefault="00B24ECA" w:rsidP="00B24ECA">
      <w:pPr>
        <w:pStyle w:val="Akapitzlist"/>
        <w:widowControl/>
        <w:numPr>
          <w:ilvl w:val="0"/>
          <w:numId w:val="5"/>
        </w:numPr>
        <w:suppressAutoHyphens w:val="0"/>
        <w:spacing w:after="160" w:line="259" w:lineRule="auto"/>
        <w:jc w:val="both"/>
        <w:rPr>
          <w:rFonts w:ascii="Arial" w:hAnsi="Arial" w:cs="Arial"/>
          <w:sz w:val="20"/>
        </w:rPr>
      </w:pPr>
      <w:r w:rsidRPr="007E30D6">
        <w:rPr>
          <w:rFonts w:ascii="Arial" w:hAnsi="Arial" w:cs="Arial"/>
          <w:sz w:val="20"/>
        </w:rPr>
        <w:t>mailowo: sekretariat@wiskitki.pl</w:t>
      </w:r>
    </w:p>
    <w:p w14:paraId="4DADE107" w14:textId="77777777" w:rsidR="00B24ECA" w:rsidRPr="007E30D6" w:rsidRDefault="00B24ECA" w:rsidP="00B24ECA">
      <w:pPr>
        <w:rPr>
          <w:rFonts w:ascii="Arial" w:hAnsi="Arial" w:cs="Arial"/>
          <w:b/>
          <w:color w:val="31849B" w:themeColor="accent5" w:themeShade="BF"/>
          <w:sz w:val="20"/>
          <w:u w:val="single"/>
        </w:rPr>
      </w:pPr>
      <w:r w:rsidRPr="007E30D6">
        <w:rPr>
          <w:rFonts w:ascii="Arial" w:hAnsi="Arial" w:cs="Arial"/>
          <w:b/>
          <w:color w:val="31849B" w:themeColor="accent5" w:themeShade="BF"/>
          <w:sz w:val="20"/>
          <w:u w:val="single"/>
        </w:rPr>
        <w:t>2. Inspektor Ochrony Danych Osobowych:</w:t>
      </w:r>
    </w:p>
    <w:p w14:paraId="229EA389" w14:textId="77777777" w:rsidR="00B24ECA" w:rsidRPr="007E30D6" w:rsidRDefault="00B24ECA" w:rsidP="00B24ECA">
      <w:pPr>
        <w:jc w:val="both"/>
        <w:rPr>
          <w:rFonts w:ascii="Arial" w:hAnsi="Arial" w:cs="Arial"/>
          <w:sz w:val="20"/>
        </w:rPr>
      </w:pPr>
      <w:r w:rsidRPr="007E30D6">
        <w:rPr>
          <w:rFonts w:ascii="Arial" w:hAnsi="Arial" w:cs="Arial"/>
          <w:sz w:val="20"/>
        </w:rPr>
        <w:t xml:space="preserve">W celu zagwarantowania bezpieczeństwa Państwa danych osobowych wyznaczono Inspektora Ochrony Danych (IOD), z którym można się kontaktować w sprawach dotyczących swoich danych osobowych wysyłając maila na adres: </w:t>
      </w:r>
      <w:r>
        <w:rPr>
          <w:rFonts w:ascii="Arial" w:hAnsi="Arial" w:cs="Arial"/>
          <w:color w:val="0000FF"/>
          <w:sz w:val="20"/>
          <w:u w:val="single"/>
        </w:rPr>
        <w:t>jrkdoradztwo@gmail.com</w:t>
      </w:r>
    </w:p>
    <w:p w14:paraId="3AF47804" w14:textId="77777777" w:rsidR="00B24ECA" w:rsidRPr="0007588C" w:rsidRDefault="00B24ECA" w:rsidP="00B24ECA">
      <w:pPr>
        <w:jc w:val="both"/>
        <w:rPr>
          <w:rFonts w:ascii="Arial" w:hAnsi="Arial" w:cs="Arial"/>
          <w:b/>
          <w:color w:val="31849B" w:themeColor="accent5" w:themeShade="BF"/>
          <w:sz w:val="20"/>
          <w:u w:val="single"/>
        </w:rPr>
      </w:pPr>
      <w:r w:rsidRPr="007E30D6">
        <w:rPr>
          <w:rFonts w:ascii="Arial" w:hAnsi="Arial" w:cs="Arial"/>
          <w:b/>
          <w:color w:val="31849B" w:themeColor="accent5" w:themeShade="BF"/>
          <w:sz w:val="20"/>
          <w:u w:val="single"/>
        </w:rPr>
        <w:t xml:space="preserve">3. Cele przetwarzania i podstawa prawna przetwarzania </w:t>
      </w:r>
    </w:p>
    <w:p w14:paraId="4FAD029A" w14:textId="77777777" w:rsidR="00B24ECA" w:rsidRPr="0007588C" w:rsidRDefault="00B24ECA" w:rsidP="00B24ECA">
      <w:pPr>
        <w:autoSpaceDE w:val="0"/>
        <w:autoSpaceDN w:val="0"/>
        <w:adjustRightInd w:val="0"/>
        <w:spacing w:after="25"/>
        <w:jc w:val="both"/>
        <w:rPr>
          <w:rFonts w:ascii="Arial" w:hAnsi="Arial" w:cs="Arial"/>
          <w:color w:val="000000"/>
          <w:sz w:val="20"/>
        </w:rPr>
      </w:pPr>
      <w:r w:rsidRPr="007E30D6">
        <w:rPr>
          <w:rFonts w:ascii="Arial" w:hAnsi="Arial" w:cs="Arial"/>
          <w:bCs/>
          <w:color w:val="000000"/>
          <w:sz w:val="20"/>
        </w:rPr>
        <w:t>Pani/Pana</w:t>
      </w:r>
      <w:r w:rsidRPr="0007588C">
        <w:rPr>
          <w:rFonts w:ascii="Arial" w:hAnsi="Arial" w:cs="Arial"/>
          <w:bCs/>
          <w:color w:val="000000"/>
          <w:sz w:val="20"/>
        </w:rPr>
        <w:t xml:space="preserve"> dane osobowe będą przetwarzane na podstawie art. 6 ust. 1. lit. od a) do e) i art. 9 ust. 2 lit. a i g RODO</w:t>
      </w:r>
      <w:r w:rsidRPr="0007588C">
        <w:rPr>
          <w:rFonts w:ascii="Arial" w:hAnsi="Arial" w:cs="Arial"/>
          <w:b/>
          <w:bCs/>
          <w:color w:val="000000"/>
          <w:sz w:val="20"/>
        </w:rPr>
        <w:t xml:space="preserve"> </w:t>
      </w:r>
      <w:r w:rsidRPr="0007588C">
        <w:rPr>
          <w:rFonts w:ascii="Arial" w:hAnsi="Arial" w:cs="Arial"/>
          <w:color w:val="000000"/>
          <w:sz w:val="20"/>
        </w:rPr>
        <w:t>w związku z art. 7 ust. 1 i art. 8 ust. 1, 2, 2a ustawy z dnia 8</w:t>
      </w:r>
      <w:r w:rsidRPr="007E30D6">
        <w:rPr>
          <w:rFonts w:ascii="Arial" w:hAnsi="Arial" w:cs="Arial"/>
          <w:color w:val="000000"/>
          <w:sz w:val="20"/>
        </w:rPr>
        <w:t xml:space="preserve"> marca 1990 roku o samorządzie gminnym </w:t>
      </w:r>
      <w:r w:rsidRPr="0007588C">
        <w:rPr>
          <w:rFonts w:ascii="Arial" w:hAnsi="Arial" w:cs="Arial"/>
          <w:color w:val="000000"/>
          <w:sz w:val="20"/>
        </w:rPr>
        <w:t>oraz przepisów szcz</w:t>
      </w:r>
      <w:r w:rsidRPr="007E30D6">
        <w:rPr>
          <w:rFonts w:ascii="Arial" w:hAnsi="Arial" w:cs="Arial"/>
          <w:color w:val="000000"/>
          <w:sz w:val="20"/>
        </w:rPr>
        <w:t>ególnych</w:t>
      </w:r>
      <w:r w:rsidRPr="0007588C">
        <w:rPr>
          <w:rFonts w:ascii="Arial" w:hAnsi="Arial" w:cs="Arial"/>
          <w:color w:val="000000"/>
          <w:sz w:val="20"/>
        </w:rPr>
        <w:t>, jedynie w celu i zakresie niezbędnym d</w:t>
      </w:r>
      <w:r w:rsidRPr="007E30D6">
        <w:rPr>
          <w:rFonts w:ascii="Arial" w:hAnsi="Arial" w:cs="Arial"/>
          <w:color w:val="000000"/>
          <w:sz w:val="20"/>
        </w:rPr>
        <w:t>o realizacji zadań Gminy Wiskitki:</w:t>
      </w:r>
    </w:p>
    <w:p w14:paraId="3B499CEC" w14:textId="77777777" w:rsidR="00B24ECA" w:rsidRPr="0007588C" w:rsidRDefault="00B24ECA" w:rsidP="00B24ECA">
      <w:pPr>
        <w:autoSpaceDE w:val="0"/>
        <w:autoSpaceDN w:val="0"/>
        <w:adjustRightInd w:val="0"/>
        <w:spacing w:after="25"/>
        <w:jc w:val="both"/>
        <w:rPr>
          <w:rFonts w:ascii="Arial" w:hAnsi="Arial" w:cs="Arial"/>
          <w:color w:val="000000"/>
          <w:sz w:val="20"/>
        </w:rPr>
      </w:pPr>
      <w:r w:rsidRPr="0007588C">
        <w:rPr>
          <w:rFonts w:ascii="Arial" w:hAnsi="Arial" w:cs="Arial"/>
          <w:color w:val="000000"/>
          <w:sz w:val="20"/>
        </w:rPr>
        <w:t xml:space="preserve">1) </w:t>
      </w:r>
      <w:r w:rsidRPr="0007588C">
        <w:rPr>
          <w:rFonts w:ascii="Arial" w:hAnsi="Arial" w:cs="Arial"/>
          <w:b/>
          <w:bCs/>
          <w:color w:val="000000"/>
          <w:sz w:val="20"/>
        </w:rPr>
        <w:t xml:space="preserve">zgodnie z art. 6 ust 1 lit. od a) do e) RODO </w:t>
      </w:r>
      <w:r w:rsidRPr="0007588C">
        <w:rPr>
          <w:rFonts w:ascii="Arial" w:hAnsi="Arial" w:cs="Arial"/>
          <w:color w:val="000000"/>
          <w:sz w:val="20"/>
        </w:rPr>
        <w:t xml:space="preserve">Państwa dane osobowe będą przetwarzane zgodnie </w:t>
      </w:r>
      <w:r w:rsidRPr="007E30D6">
        <w:rPr>
          <w:rFonts w:ascii="Arial" w:hAnsi="Arial" w:cs="Arial"/>
          <w:color w:val="000000"/>
          <w:sz w:val="20"/>
        </w:rPr>
        <w:t xml:space="preserve">      </w:t>
      </w:r>
      <w:r w:rsidRPr="0007588C">
        <w:rPr>
          <w:rFonts w:ascii="Arial" w:hAnsi="Arial" w:cs="Arial"/>
          <w:color w:val="000000"/>
          <w:sz w:val="20"/>
        </w:rPr>
        <w:t xml:space="preserve">z prawem, jeśli spełniony jest co najmniej jeden z poniższych warunków: </w:t>
      </w:r>
    </w:p>
    <w:p w14:paraId="1215CE72" w14:textId="77777777" w:rsidR="00B24ECA" w:rsidRPr="0007588C" w:rsidRDefault="00B24ECA" w:rsidP="00B24ECA">
      <w:pPr>
        <w:autoSpaceDE w:val="0"/>
        <w:autoSpaceDN w:val="0"/>
        <w:adjustRightInd w:val="0"/>
        <w:spacing w:after="25"/>
        <w:ind w:left="794"/>
        <w:jc w:val="both"/>
        <w:rPr>
          <w:rFonts w:ascii="Arial" w:hAnsi="Arial" w:cs="Arial"/>
          <w:color w:val="000000"/>
          <w:sz w:val="20"/>
        </w:rPr>
      </w:pPr>
      <w:r w:rsidRPr="0007588C">
        <w:rPr>
          <w:rFonts w:ascii="Arial" w:hAnsi="Arial" w:cs="Arial"/>
          <w:color w:val="000000"/>
          <w:sz w:val="20"/>
        </w:rPr>
        <w:t xml:space="preserve">a) </w:t>
      </w:r>
      <w:r w:rsidRPr="0007588C">
        <w:rPr>
          <w:rFonts w:ascii="Arial" w:hAnsi="Arial" w:cs="Arial"/>
          <w:b/>
          <w:bCs/>
          <w:color w:val="000000"/>
          <w:sz w:val="20"/>
        </w:rPr>
        <w:t>osoba</w:t>
      </w:r>
      <w:r w:rsidRPr="0007588C">
        <w:rPr>
          <w:rFonts w:ascii="Arial" w:hAnsi="Arial" w:cs="Arial"/>
          <w:color w:val="000000"/>
          <w:sz w:val="20"/>
        </w:rPr>
        <w:t xml:space="preserve">, której dane dotyczą </w:t>
      </w:r>
      <w:r w:rsidRPr="0007588C">
        <w:rPr>
          <w:rFonts w:ascii="Arial" w:hAnsi="Arial" w:cs="Arial"/>
          <w:b/>
          <w:bCs/>
          <w:color w:val="000000"/>
          <w:sz w:val="20"/>
        </w:rPr>
        <w:t xml:space="preserve">wyraziła zgodę </w:t>
      </w:r>
      <w:r w:rsidRPr="0007588C">
        <w:rPr>
          <w:rFonts w:ascii="Arial" w:hAnsi="Arial" w:cs="Arial"/>
          <w:color w:val="000000"/>
          <w:sz w:val="20"/>
        </w:rPr>
        <w:t xml:space="preserve">na przetwarzanie swoich danych osobowych </w:t>
      </w:r>
      <w:r w:rsidRPr="007E30D6">
        <w:rPr>
          <w:rFonts w:ascii="Arial" w:hAnsi="Arial" w:cs="Arial"/>
          <w:color w:val="000000"/>
          <w:sz w:val="20"/>
        </w:rPr>
        <w:t xml:space="preserve">  </w:t>
      </w:r>
      <w:r w:rsidRPr="0007588C">
        <w:rPr>
          <w:rFonts w:ascii="Arial" w:hAnsi="Arial" w:cs="Arial"/>
          <w:color w:val="000000"/>
          <w:sz w:val="20"/>
        </w:rPr>
        <w:t>w jed</w:t>
      </w:r>
      <w:r w:rsidRPr="007E30D6">
        <w:rPr>
          <w:rFonts w:ascii="Arial" w:hAnsi="Arial" w:cs="Arial"/>
          <w:color w:val="000000"/>
          <w:sz w:val="20"/>
        </w:rPr>
        <w:t>nym lub większej liczbie celów,</w:t>
      </w:r>
    </w:p>
    <w:p w14:paraId="699DB48B" w14:textId="77777777" w:rsidR="00B24ECA" w:rsidRPr="0007588C" w:rsidRDefault="00B24ECA" w:rsidP="00B24ECA">
      <w:pPr>
        <w:autoSpaceDE w:val="0"/>
        <w:autoSpaceDN w:val="0"/>
        <w:adjustRightInd w:val="0"/>
        <w:spacing w:after="25"/>
        <w:ind w:left="794"/>
        <w:jc w:val="both"/>
        <w:rPr>
          <w:rFonts w:ascii="Arial" w:hAnsi="Arial" w:cs="Arial"/>
          <w:color w:val="000000"/>
          <w:sz w:val="20"/>
        </w:rPr>
      </w:pPr>
      <w:r w:rsidRPr="0007588C">
        <w:rPr>
          <w:rFonts w:ascii="Arial" w:hAnsi="Arial" w:cs="Arial"/>
          <w:color w:val="000000"/>
          <w:sz w:val="20"/>
        </w:rPr>
        <w:t xml:space="preserve">b) </w:t>
      </w:r>
      <w:r w:rsidRPr="0007588C">
        <w:rPr>
          <w:rFonts w:ascii="Arial" w:hAnsi="Arial" w:cs="Arial"/>
          <w:b/>
          <w:bCs/>
          <w:color w:val="000000"/>
          <w:sz w:val="20"/>
        </w:rPr>
        <w:t>przetwarzanie jest niezbędne do wykonania umowy</w:t>
      </w:r>
      <w:r w:rsidRPr="0007588C">
        <w:rPr>
          <w:rFonts w:ascii="Arial" w:hAnsi="Arial" w:cs="Arial"/>
          <w:color w:val="000000"/>
          <w:sz w:val="20"/>
        </w:rPr>
        <w:t>, której stroną jest osoba, której dane dotyczą, lub do podjęcia</w:t>
      </w:r>
      <w:r w:rsidRPr="007E30D6">
        <w:rPr>
          <w:rFonts w:ascii="Arial" w:hAnsi="Arial" w:cs="Arial"/>
          <w:color w:val="000000"/>
          <w:sz w:val="20"/>
        </w:rPr>
        <w:t xml:space="preserve"> działań przed zawarciem umowy,</w:t>
      </w:r>
    </w:p>
    <w:p w14:paraId="62241D1F" w14:textId="77777777" w:rsidR="00B24ECA" w:rsidRPr="0007588C" w:rsidRDefault="00B24ECA" w:rsidP="00B24ECA">
      <w:pPr>
        <w:autoSpaceDE w:val="0"/>
        <w:autoSpaceDN w:val="0"/>
        <w:adjustRightInd w:val="0"/>
        <w:spacing w:after="25"/>
        <w:ind w:left="794"/>
        <w:jc w:val="both"/>
        <w:rPr>
          <w:rFonts w:ascii="Arial" w:hAnsi="Arial" w:cs="Arial"/>
          <w:color w:val="000000"/>
          <w:sz w:val="20"/>
        </w:rPr>
      </w:pPr>
      <w:r w:rsidRPr="0007588C">
        <w:rPr>
          <w:rFonts w:ascii="Arial" w:hAnsi="Arial" w:cs="Arial"/>
          <w:color w:val="000000"/>
          <w:sz w:val="20"/>
        </w:rPr>
        <w:t xml:space="preserve">c) </w:t>
      </w:r>
      <w:r w:rsidRPr="0007588C">
        <w:rPr>
          <w:rFonts w:ascii="Arial" w:hAnsi="Arial" w:cs="Arial"/>
          <w:b/>
          <w:bCs/>
          <w:color w:val="000000"/>
          <w:sz w:val="20"/>
        </w:rPr>
        <w:t xml:space="preserve">przetwarzanie jest niezbędne do wypełnienia obowiązku prawnego </w:t>
      </w:r>
      <w:r w:rsidRPr="0007588C">
        <w:rPr>
          <w:rFonts w:ascii="Arial" w:hAnsi="Arial" w:cs="Arial"/>
          <w:color w:val="000000"/>
          <w:sz w:val="20"/>
        </w:rPr>
        <w:t>ciążą</w:t>
      </w:r>
      <w:r w:rsidRPr="007E30D6">
        <w:rPr>
          <w:rFonts w:ascii="Arial" w:hAnsi="Arial" w:cs="Arial"/>
          <w:color w:val="000000"/>
          <w:sz w:val="20"/>
        </w:rPr>
        <w:t>cego na Administratorze Danych,</w:t>
      </w:r>
    </w:p>
    <w:p w14:paraId="1E7E2C4B" w14:textId="77777777" w:rsidR="00B24ECA" w:rsidRPr="0007588C" w:rsidRDefault="00B24ECA" w:rsidP="00B24ECA">
      <w:pPr>
        <w:autoSpaceDE w:val="0"/>
        <w:autoSpaceDN w:val="0"/>
        <w:adjustRightInd w:val="0"/>
        <w:spacing w:after="25"/>
        <w:ind w:left="794"/>
        <w:jc w:val="both"/>
        <w:rPr>
          <w:rFonts w:ascii="Arial" w:hAnsi="Arial" w:cs="Arial"/>
          <w:color w:val="000000"/>
          <w:sz w:val="20"/>
        </w:rPr>
      </w:pPr>
      <w:r w:rsidRPr="0007588C">
        <w:rPr>
          <w:rFonts w:ascii="Arial" w:hAnsi="Arial" w:cs="Arial"/>
          <w:color w:val="000000"/>
          <w:sz w:val="20"/>
        </w:rPr>
        <w:t xml:space="preserve">d) </w:t>
      </w:r>
      <w:r w:rsidRPr="0007588C">
        <w:rPr>
          <w:rFonts w:ascii="Arial" w:hAnsi="Arial" w:cs="Arial"/>
          <w:b/>
          <w:bCs/>
          <w:color w:val="000000"/>
          <w:sz w:val="20"/>
        </w:rPr>
        <w:t>przetwarzanie jest niezbędne do ochrony żywotnych interesów osoby</w:t>
      </w:r>
      <w:r w:rsidRPr="0007588C">
        <w:rPr>
          <w:rFonts w:ascii="Arial" w:hAnsi="Arial" w:cs="Arial"/>
          <w:color w:val="000000"/>
          <w:sz w:val="20"/>
        </w:rPr>
        <w:t>, której dane doty</w:t>
      </w:r>
      <w:r w:rsidRPr="007E30D6">
        <w:rPr>
          <w:rFonts w:ascii="Arial" w:hAnsi="Arial" w:cs="Arial"/>
          <w:color w:val="000000"/>
          <w:sz w:val="20"/>
        </w:rPr>
        <w:t>czą, lub innej osoby fizycznej,</w:t>
      </w:r>
    </w:p>
    <w:p w14:paraId="697600A7" w14:textId="77777777" w:rsidR="00B24ECA" w:rsidRPr="0007588C" w:rsidRDefault="00B24ECA" w:rsidP="00B24ECA">
      <w:pPr>
        <w:autoSpaceDE w:val="0"/>
        <w:autoSpaceDN w:val="0"/>
        <w:adjustRightInd w:val="0"/>
        <w:spacing w:after="25"/>
        <w:ind w:left="794"/>
        <w:jc w:val="both"/>
        <w:rPr>
          <w:rFonts w:ascii="Arial" w:hAnsi="Arial" w:cs="Arial"/>
          <w:color w:val="000000"/>
          <w:sz w:val="20"/>
        </w:rPr>
      </w:pPr>
      <w:r w:rsidRPr="0007588C">
        <w:rPr>
          <w:rFonts w:ascii="Arial" w:hAnsi="Arial" w:cs="Arial"/>
          <w:color w:val="000000"/>
          <w:sz w:val="20"/>
        </w:rPr>
        <w:t xml:space="preserve">e) </w:t>
      </w:r>
      <w:r w:rsidRPr="0007588C">
        <w:rPr>
          <w:rFonts w:ascii="Arial" w:hAnsi="Arial" w:cs="Arial"/>
          <w:b/>
          <w:bCs/>
          <w:color w:val="000000"/>
          <w:sz w:val="20"/>
        </w:rPr>
        <w:t xml:space="preserve">przetwarzanie jest niezbędne do wykonania zadania realizowanego w interesie publicznym </w:t>
      </w:r>
      <w:r w:rsidRPr="0007588C">
        <w:rPr>
          <w:rFonts w:ascii="Arial" w:hAnsi="Arial" w:cs="Arial"/>
          <w:color w:val="000000"/>
          <w:sz w:val="20"/>
        </w:rPr>
        <w:t>lub w ramach sprawowania władzy publiczne</w:t>
      </w:r>
      <w:r w:rsidRPr="007E30D6">
        <w:rPr>
          <w:rFonts w:ascii="Arial" w:hAnsi="Arial" w:cs="Arial"/>
          <w:color w:val="000000"/>
          <w:sz w:val="20"/>
        </w:rPr>
        <w:t>j powierzonej administratorowi,</w:t>
      </w:r>
    </w:p>
    <w:p w14:paraId="6F03E47A" w14:textId="77777777" w:rsidR="00B24ECA" w:rsidRPr="0007588C" w:rsidRDefault="00B24ECA" w:rsidP="00B24ECA">
      <w:pPr>
        <w:autoSpaceDE w:val="0"/>
        <w:autoSpaceDN w:val="0"/>
        <w:adjustRightInd w:val="0"/>
        <w:spacing w:after="25"/>
        <w:jc w:val="both"/>
        <w:rPr>
          <w:rFonts w:ascii="Arial" w:hAnsi="Arial" w:cs="Arial"/>
          <w:color w:val="000000"/>
          <w:sz w:val="20"/>
        </w:rPr>
      </w:pPr>
      <w:r w:rsidRPr="0007588C">
        <w:rPr>
          <w:rFonts w:ascii="Arial" w:hAnsi="Arial" w:cs="Arial"/>
          <w:color w:val="000000"/>
          <w:sz w:val="20"/>
        </w:rPr>
        <w:t xml:space="preserve">2) </w:t>
      </w:r>
      <w:r w:rsidRPr="0007588C">
        <w:rPr>
          <w:rFonts w:ascii="Arial" w:hAnsi="Arial" w:cs="Arial"/>
          <w:b/>
          <w:bCs/>
          <w:color w:val="000000"/>
          <w:sz w:val="20"/>
        </w:rPr>
        <w:t xml:space="preserve">zgodnie z art. 9 ust 2 lit. a) i g) RODO </w:t>
      </w:r>
      <w:r w:rsidRPr="0007588C">
        <w:rPr>
          <w:rFonts w:ascii="Arial" w:hAnsi="Arial" w:cs="Arial"/>
          <w:color w:val="000000"/>
          <w:sz w:val="20"/>
        </w:rPr>
        <w:t xml:space="preserve">Państwa dane osobowe mogą być przetwarzane, jeśli spełniony jest jeden z poniższych warunków: </w:t>
      </w:r>
    </w:p>
    <w:p w14:paraId="0361060C" w14:textId="77777777" w:rsidR="00B24ECA" w:rsidRPr="0007588C" w:rsidRDefault="00B24ECA" w:rsidP="00B24ECA">
      <w:pPr>
        <w:autoSpaceDE w:val="0"/>
        <w:autoSpaceDN w:val="0"/>
        <w:adjustRightInd w:val="0"/>
        <w:spacing w:after="25"/>
        <w:ind w:left="794"/>
        <w:jc w:val="both"/>
        <w:rPr>
          <w:rFonts w:ascii="Arial" w:hAnsi="Arial" w:cs="Arial"/>
          <w:color w:val="000000"/>
          <w:sz w:val="20"/>
        </w:rPr>
      </w:pPr>
      <w:r w:rsidRPr="0007588C">
        <w:rPr>
          <w:rFonts w:ascii="Arial" w:hAnsi="Arial" w:cs="Arial"/>
          <w:color w:val="000000"/>
          <w:sz w:val="20"/>
        </w:rPr>
        <w:t xml:space="preserve">a) </w:t>
      </w:r>
      <w:r w:rsidRPr="0007588C">
        <w:rPr>
          <w:rFonts w:ascii="Arial" w:hAnsi="Arial" w:cs="Arial"/>
          <w:b/>
          <w:bCs/>
          <w:color w:val="000000"/>
          <w:sz w:val="20"/>
        </w:rPr>
        <w:t>osoba</w:t>
      </w:r>
      <w:r w:rsidRPr="0007588C">
        <w:rPr>
          <w:rFonts w:ascii="Arial" w:hAnsi="Arial" w:cs="Arial"/>
          <w:color w:val="000000"/>
          <w:sz w:val="20"/>
        </w:rPr>
        <w:t xml:space="preserve">, której dane dotyczą </w:t>
      </w:r>
      <w:r w:rsidRPr="0007588C">
        <w:rPr>
          <w:rFonts w:ascii="Arial" w:hAnsi="Arial" w:cs="Arial"/>
          <w:b/>
          <w:bCs/>
          <w:color w:val="000000"/>
          <w:sz w:val="20"/>
        </w:rPr>
        <w:t xml:space="preserve">wyraziła zgodę </w:t>
      </w:r>
      <w:r w:rsidRPr="0007588C">
        <w:rPr>
          <w:rFonts w:ascii="Arial" w:hAnsi="Arial" w:cs="Arial"/>
          <w:color w:val="000000"/>
          <w:sz w:val="20"/>
        </w:rPr>
        <w:t xml:space="preserve">na przetwarzanie swoich danych osobowych </w:t>
      </w:r>
      <w:r>
        <w:rPr>
          <w:rFonts w:ascii="Arial" w:hAnsi="Arial" w:cs="Arial"/>
          <w:color w:val="000000"/>
          <w:sz w:val="20"/>
        </w:rPr>
        <w:t xml:space="preserve">     </w:t>
      </w:r>
      <w:r w:rsidRPr="0007588C">
        <w:rPr>
          <w:rFonts w:ascii="Arial" w:hAnsi="Arial" w:cs="Arial"/>
          <w:color w:val="000000"/>
          <w:sz w:val="20"/>
        </w:rPr>
        <w:t xml:space="preserve">w jednym lub kilku konkretnych celach; </w:t>
      </w:r>
    </w:p>
    <w:p w14:paraId="3C31B93A" w14:textId="77777777" w:rsidR="00B24ECA" w:rsidRDefault="00B24ECA" w:rsidP="00B24ECA">
      <w:pPr>
        <w:autoSpaceDE w:val="0"/>
        <w:autoSpaceDN w:val="0"/>
        <w:adjustRightInd w:val="0"/>
        <w:ind w:left="794"/>
        <w:jc w:val="both"/>
        <w:rPr>
          <w:rFonts w:ascii="Arial" w:hAnsi="Arial" w:cs="Arial"/>
          <w:color w:val="000000"/>
          <w:sz w:val="20"/>
        </w:rPr>
      </w:pPr>
      <w:r w:rsidRPr="0007588C">
        <w:rPr>
          <w:rFonts w:ascii="Arial" w:hAnsi="Arial" w:cs="Arial"/>
          <w:color w:val="000000"/>
          <w:sz w:val="20"/>
        </w:rPr>
        <w:t xml:space="preserve">b) </w:t>
      </w:r>
      <w:r w:rsidRPr="0007588C">
        <w:rPr>
          <w:rFonts w:ascii="Arial" w:hAnsi="Arial" w:cs="Arial"/>
          <w:b/>
          <w:bCs/>
          <w:color w:val="000000"/>
          <w:sz w:val="20"/>
        </w:rPr>
        <w:t xml:space="preserve">przetwarzanie jest niezbędne ze względów związanych z ważnym interesem publicznym </w:t>
      </w:r>
      <w:r w:rsidRPr="0007588C">
        <w:rPr>
          <w:rFonts w:ascii="Arial" w:hAnsi="Arial" w:cs="Arial"/>
          <w:color w:val="000000"/>
          <w:sz w:val="20"/>
        </w:rPr>
        <w:t>na podstawie przepisów prawa.</w:t>
      </w:r>
    </w:p>
    <w:p w14:paraId="5A9BA8C1" w14:textId="77777777" w:rsidR="00B24ECA" w:rsidRPr="007E30D6" w:rsidRDefault="00B24ECA" w:rsidP="00B24ECA">
      <w:pPr>
        <w:autoSpaceDE w:val="0"/>
        <w:autoSpaceDN w:val="0"/>
        <w:adjustRightInd w:val="0"/>
        <w:ind w:left="794"/>
        <w:jc w:val="both"/>
        <w:rPr>
          <w:rFonts w:ascii="Arial" w:hAnsi="Arial" w:cs="Arial"/>
          <w:color w:val="000000"/>
          <w:sz w:val="20"/>
        </w:rPr>
      </w:pPr>
      <w:r w:rsidRPr="0007588C">
        <w:rPr>
          <w:rFonts w:ascii="Arial" w:hAnsi="Arial" w:cs="Arial"/>
          <w:color w:val="000000"/>
          <w:sz w:val="20"/>
        </w:rPr>
        <w:t xml:space="preserve"> </w:t>
      </w:r>
    </w:p>
    <w:p w14:paraId="20A5E748" w14:textId="77777777" w:rsidR="00B24ECA" w:rsidRPr="0007588C" w:rsidRDefault="00B24ECA" w:rsidP="00B24ECA">
      <w:pPr>
        <w:jc w:val="both"/>
        <w:rPr>
          <w:rFonts w:ascii="Arial" w:hAnsi="Arial" w:cs="Arial"/>
          <w:sz w:val="20"/>
        </w:rPr>
      </w:pPr>
      <w:r w:rsidRPr="007E30D6">
        <w:rPr>
          <w:rFonts w:ascii="Arial" w:hAnsi="Arial" w:cs="Arial"/>
          <w:b/>
          <w:color w:val="31849B" w:themeColor="accent5" w:themeShade="BF"/>
          <w:sz w:val="20"/>
          <w:u w:val="single"/>
        </w:rPr>
        <w:t>4.</w:t>
      </w:r>
      <w:r>
        <w:rPr>
          <w:rFonts w:ascii="Arial" w:hAnsi="Arial" w:cs="Arial"/>
          <w:b/>
          <w:color w:val="31849B" w:themeColor="accent5" w:themeShade="BF"/>
          <w:sz w:val="20"/>
          <w:u w:val="single"/>
        </w:rPr>
        <w:t xml:space="preserve"> </w:t>
      </w:r>
      <w:r w:rsidRPr="007E30D6">
        <w:rPr>
          <w:rFonts w:ascii="Arial" w:hAnsi="Arial" w:cs="Arial"/>
          <w:b/>
          <w:color w:val="31849B" w:themeColor="accent5" w:themeShade="BF"/>
          <w:sz w:val="20"/>
          <w:u w:val="single"/>
        </w:rPr>
        <w:t xml:space="preserve">Okres przechowywania Państwa danych osobowych </w:t>
      </w:r>
    </w:p>
    <w:p w14:paraId="17A66F9A" w14:textId="77777777" w:rsidR="00B24ECA" w:rsidRDefault="00B24ECA" w:rsidP="00B24ECA">
      <w:pPr>
        <w:autoSpaceDE w:val="0"/>
        <w:autoSpaceDN w:val="0"/>
        <w:adjustRightInd w:val="0"/>
        <w:jc w:val="both"/>
        <w:rPr>
          <w:rFonts w:ascii="Arial" w:hAnsi="Arial" w:cs="Arial"/>
          <w:color w:val="000000"/>
          <w:sz w:val="20"/>
        </w:rPr>
      </w:pPr>
      <w:r w:rsidRPr="007E30D6">
        <w:rPr>
          <w:rFonts w:ascii="Arial" w:hAnsi="Arial" w:cs="Arial"/>
          <w:color w:val="000000"/>
          <w:sz w:val="20"/>
        </w:rPr>
        <w:t>Pani/Pana</w:t>
      </w:r>
      <w:r w:rsidRPr="0007588C">
        <w:rPr>
          <w:rFonts w:ascii="Arial" w:hAnsi="Arial" w:cs="Arial"/>
          <w:color w:val="000000"/>
          <w:sz w:val="20"/>
        </w:rPr>
        <w:t xml:space="preserve"> dane osobowe będą przechowywane przez okres niezbędny do realizacji celów określonych w pkt 3 i określonych w przep</w:t>
      </w:r>
      <w:r w:rsidRPr="007E30D6">
        <w:rPr>
          <w:rFonts w:ascii="Arial" w:hAnsi="Arial" w:cs="Arial"/>
          <w:color w:val="000000"/>
          <w:sz w:val="20"/>
        </w:rPr>
        <w:t>isami prawa, w szczególności R</w:t>
      </w:r>
      <w:r w:rsidRPr="0007588C">
        <w:rPr>
          <w:rFonts w:ascii="Arial" w:hAnsi="Arial" w:cs="Arial"/>
          <w:color w:val="000000"/>
          <w:sz w:val="20"/>
        </w:rPr>
        <w:t xml:space="preserve">ozporządzeniem Prezesa Rady Ministrów z dnia 18 stycznia 2011 roku </w:t>
      </w:r>
      <w:r w:rsidRPr="0007588C">
        <w:rPr>
          <w:rFonts w:ascii="Arial" w:hAnsi="Arial" w:cs="Arial"/>
          <w:iCs/>
          <w:color w:val="000000"/>
          <w:sz w:val="20"/>
        </w:rPr>
        <w:t>w sprawie instrukcji kancelaryjnej, jednolitych rzeczowych wykazów akt oraz instrukcji w sprawie organizacji i zakresu działania archi</w:t>
      </w:r>
      <w:r w:rsidRPr="007E30D6">
        <w:rPr>
          <w:rFonts w:ascii="Arial" w:hAnsi="Arial" w:cs="Arial"/>
          <w:iCs/>
          <w:color w:val="000000"/>
          <w:sz w:val="20"/>
        </w:rPr>
        <w:t>wów zakładowych</w:t>
      </w:r>
      <w:r w:rsidRPr="0007588C">
        <w:rPr>
          <w:rFonts w:ascii="Arial" w:hAnsi="Arial" w:cs="Arial"/>
          <w:color w:val="000000"/>
          <w:sz w:val="20"/>
        </w:rPr>
        <w:t>, a tym samym okres przechowywa</w:t>
      </w:r>
      <w:r w:rsidRPr="007E30D6">
        <w:rPr>
          <w:rFonts w:ascii="Arial" w:hAnsi="Arial" w:cs="Arial"/>
          <w:color w:val="000000"/>
          <w:sz w:val="20"/>
        </w:rPr>
        <w:t>nia uzależniony jest od załatwia</w:t>
      </w:r>
      <w:r w:rsidRPr="0007588C">
        <w:rPr>
          <w:rFonts w:ascii="Arial" w:hAnsi="Arial" w:cs="Arial"/>
          <w:color w:val="000000"/>
          <w:sz w:val="20"/>
        </w:rPr>
        <w:t xml:space="preserve">nej sprawy oraz od </w:t>
      </w:r>
      <w:r>
        <w:rPr>
          <w:rFonts w:ascii="Arial" w:hAnsi="Arial" w:cs="Arial"/>
          <w:color w:val="000000"/>
          <w:sz w:val="20"/>
        </w:rPr>
        <w:t xml:space="preserve">danej </w:t>
      </w:r>
      <w:r w:rsidRPr="0007588C">
        <w:rPr>
          <w:rFonts w:ascii="Arial" w:hAnsi="Arial" w:cs="Arial"/>
          <w:color w:val="000000"/>
          <w:sz w:val="20"/>
        </w:rPr>
        <w:t xml:space="preserve">kategorii archiwalnej. </w:t>
      </w:r>
    </w:p>
    <w:p w14:paraId="6714347E" w14:textId="77777777" w:rsidR="00B24ECA" w:rsidRPr="007E30D6" w:rsidRDefault="00B24ECA" w:rsidP="00B24ECA">
      <w:pPr>
        <w:autoSpaceDE w:val="0"/>
        <w:autoSpaceDN w:val="0"/>
        <w:adjustRightInd w:val="0"/>
        <w:jc w:val="both"/>
        <w:rPr>
          <w:rFonts w:ascii="Arial" w:hAnsi="Arial" w:cs="Arial"/>
          <w:color w:val="000000"/>
          <w:sz w:val="20"/>
        </w:rPr>
      </w:pPr>
    </w:p>
    <w:p w14:paraId="0D2EC5E7" w14:textId="77777777" w:rsidR="00B24ECA" w:rsidRPr="007E30D6" w:rsidRDefault="00B24ECA" w:rsidP="00B24ECA">
      <w:pPr>
        <w:jc w:val="both"/>
        <w:rPr>
          <w:rFonts w:ascii="Arial" w:hAnsi="Arial" w:cs="Arial"/>
          <w:b/>
          <w:color w:val="31849B" w:themeColor="accent5" w:themeShade="BF"/>
          <w:sz w:val="20"/>
          <w:u w:val="single"/>
        </w:rPr>
      </w:pPr>
      <w:r w:rsidRPr="007E30D6">
        <w:rPr>
          <w:rFonts w:ascii="Arial" w:hAnsi="Arial" w:cs="Arial"/>
          <w:b/>
          <w:color w:val="31849B" w:themeColor="accent5" w:themeShade="BF"/>
          <w:sz w:val="20"/>
          <w:u w:val="single"/>
        </w:rPr>
        <w:t>5. Odbiorcy Twoich danych</w:t>
      </w:r>
    </w:p>
    <w:p w14:paraId="566AF99F" w14:textId="77777777" w:rsidR="00B24ECA" w:rsidRPr="007E30D6" w:rsidRDefault="00B24ECA" w:rsidP="00B24ECA">
      <w:pPr>
        <w:jc w:val="both"/>
        <w:rPr>
          <w:rFonts w:ascii="Arial" w:hAnsi="Arial" w:cs="Arial"/>
          <w:sz w:val="20"/>
        </w:rPr>
      </w:pPr>
      <w:r w:rsidRPr="007E30D6">
        <w:rPr>
          <w:rFonts w:ascii="Arial" w:hAnsi="Arial" w:cs="Arial"/>
          <w:sz w:val="20"/>
        </w:rPr>
        <w:t>Odbiorcami Pani/Pana danych będą:</w:t>
      </w:r>
    </w:p>
    <w:p w14:paraId="60F72645" w14:textId="77777777" w:rsidR="00B24ECA" w:rsidRPr="007E30D6" w:rsidRDefault="00B24ECA" w:rsidP="00B24ECA">
      <w:pPr>
        <w:pStyle w:val="Default"/>
        <w:spacing w:after="89"/>
        <w:jc w:val="both"/>
        <w:rPr>
          <w:rFonts w:ascii="Arial" w:hAnsi="Arial" w:cs="Arial"/>
          <w:sz w:val="20"/>
          <w:szCs w:val="20"/>
        </w:rPr>
      </w:pPr>
      <w:r w:rsidRPr="007E30D6">
        <w:rPr>
          <w:rFonts w:ascii="Arial" w:hAnsi="Arial" w:cs="Arial"/>
          <w:b/>
          <w:bCs/>
          <w:sz w:val="20"/>
          <w:szCs w:val="20"/>
        </w:rPr>
        <w:t xml:space="preserve">a) podmioty przetwarzające </w:t>
      </w:r>
      <w:r w:rsidRPr="007E30D6">
        <w:rPr>
          <w:rFonts w:ascii="Arial" w:hAnsi="Arial" w:cs="Arial"/>
          <w:sz w:val="20"/>
          <w:szCs w:val="20"/>
        </w:rPr>
        <w:t>dane w naszym imieniu, uczestniczące w wykonywaniu czynności na naszą rzecz na podstawie stosownych umów</w:t>
      </w:r>
      <w:r>
        <w:rPr>
          <w:rFonts w:ascii="Arial" w:hAnsi="Arial" w:cs="Arial"/>
          <w:sz w:val="20"/>
          <w:szCs w:val="20"/>
        </w:rPr>
        <w:t xml:space="preserve"> podpisanych z Administratorem D</w:t>
      </w:r>
      <w:r w:rsidRPr="007E30D6">
        <w:rPr>
          <w:rFonts w:ascii="Arial" w:hAnsi="Arial" w:cs="Arial"/>
          <w:sz w:val="20"/>
          <w:szCs w:val="20"/>
        </w:rPr>
        <w:t>anych Osobowych.</w:t>
      </w:r>
    </w:p>
    <w:p w14:paraId="04841949" w14:textId="77777777" w:rsidR="00B24ECA" w:rsidRPr="007E30D6" w:rsidRDefault="00B24ECA" w:rsidP="00B24ECA">
      <w:pPr>
        <w:pStyle w:val="Default"/>
        <w:spacing w:after="89"/>
        <w:jc w:val="both"/>
        <w:rPr>
          <w:rFonts w:ascii="Arial" w:hAnsi="Arial" w:cs="Arial"/>
          <w:sz w:val="20"/>
          <w:szCs w:val="20"/>
        </w:rPr>
      </w:pPr>
      <w:r w:rsidRPr="007E30D6">
        <w:rPr>
          <w:rFonts w:ascii="Arial" w:hAnsi="Arial" w:cs="Arial"/>
          <w:b/>
          <w:bCs/>
          <w:sz w:val="20"/>
          <w:szCs w:val="20"/>
        </w:rPr>
        <w:t xml:space="preserve">b) inne podmioty uprawnione na podstawie przepisów prawa tj.: </w:t>
      </w:r>
      <w:r w:rsidRPr="007E30D6">
        <w:rPr>
          <w:rFonts w:ascii="Arial" w:hAnsi="Arial" w:cs="Arial"/>
          <w:bCs/>
          <w:sz w:val="20"/>
          <w:szCs w:val="20"/>
        </w:rPr>
        <w:t xml:space="preserve">organy władzy publicznej oraz podmioty wykonujące zadania publiczne lub działające na zlecenie organów władzy publicznej, </w:t>
      </w:r>
      <w:r>
        <w:rPr>
          <w:rFonts w:ascii="Arial" w:hAnsi="Arial" w:cs="Arial"/>
          <w:bCs/>
          <w:sz w:val="20"/>
          <w:szCs w:val="20"/>
        </w:rPr>
        <w:t xml:space="preserve">                   </w:t>
      </w:r>
      <w:r w:rsidRPr="007E30D6">
        <w:rPr>
          <w:rFonts w:ascii="Arial" w:hAnsi="Arial" w:cs="Arial"/>
          <w:bCs/>
          <w:sz w:val="20"/>
          <w:szCs w:val="20"/>
        </w:rPr>
        <w:t>w zakresie i celach, które wynikają z przepisów prawa powszechnie obowiązującego. W</w:t>
      </w:r>
      <w:r w:rsidRPr="007E30D6">
        <w:rPr>
          <w:rFonts w:ascii="Arial" w:hAnsi="Arial" w:cs="Arial"/>
          <w:sz w:val="20"/>
          <w:szCs w:val="20"/>
        </w:rPr>
        <w:t xml:space="preserve"> przypadku kontaktu w formie tradycyjnej odbiorcą będzie Poczta Polska. W przypadku komunikacji drogą elektroniczną odbiorcą Pa</w:t>
      </w:r>
      <w:r>
        <w:rPr>
          <w:rFonts w:ascii="Arial" w:hAnsi="Arial" w:cs="Arial"/>
          <w:sz w:val="20"/>
          <w:szCs w:val="20"/>
        </w:rPr>
        <w:t>ni/Pana</w:t>
      </w:r>
      <w:r w:rsidRPr="007E30D6">
        <w:rPr>
          <w:rFonts w:ascii="Arial" w:hAnsi="Arial" w:cs="Arial"/>
          <w:sz w:val="20"/>
          <w:szCs w:val="20"/>
        </w:rPr>
        <w:t xml:space="preserve"> danych osobowych będzie operator poczty elektronicznej.</w:t>
      </w:r>
    </w:p>
    <w:p w14:paraId="5ACAAE6E" w14:textId="77777777" w:rsidR="00B24ECA" w:rsidRPr="002D5B0E" w:rsidRDefault="00B24ECA" w:rsidP="00B24ECA">
      <w:pPr>
        <w:pStyle w:val="Default"/>
        <w:spacing w:after="89"/>
        <w:jc w:val="both"/>
        <w:rPr>
          <w:rFonts w:ascii="Arial" w:hAnsi="Arial" w:cs="Arial"/>
          <w:color w:val="31849B" w:themeColor="accent5" w:themeShade="BF"/>
          <w:sz w:val="20"/>
          <w:szCs w:val="20"/>
          <w:u w:val="single"/>
        </w:rPr>
      </w:pPr>
      <w:r w:rsidRPr="007E30D6">
        <w:rPr>
          <w:rFonts w:ascii="Arial" w:hAnsi="Arial" w:cs="Arial"/>
          <w:b/>
          <w:color w:val="31849B" w:themeColor="accent5" w:themeShade="BF"/>
          <w:sz w:val="20"/>
          <w:szCs w:val="20"/>
          <w:u w:val="single"/>
        </w:rPr>
        <w:lastRenderedPageBreak/>
        <w:t>6. Prawa związane z przetwarzaniem danych osobowych</w:t>
      </w:r>
    </w:p>
    <w:p w14:paraId="2C92928C" w14:textId="77777777" w:rsidR="00B24ECA" w:rsidRPr="002D5B0E" w:rsidRDefault="00B24ECA" w:rsidP="00B24ECA">
      <w:pPr>
        <w:autoSpaceDE w:val="0"/>
        <w:autoSpaceDN w:val="0"/>
        <w:adjustRightInd w:val="0"/>
        <w:spacing w:after="27"/>
        <w:rPr>
          <w:rFonts w:ascii="Arial" w:hAnsi="Arial" w:cs="Arial"/>
          <w:color w:val="000000"/>
          <w:sz w:val="20"/>
        </w:rPr>
      </w:pPr>
      <w:r w:rsidRPr="002D5B0E">
        <w:rPr>
          <w:rFonts w:ascii="Arial" w:hAnsi="Arial" w:cs="Arial"/>
          <w:color w:val="000000"/>
          <w:sz w:val="20"/>
        </w:rPr>
        <w:t>W związku z przetwarzaniem dany</w:t>
      </w:r>
      <w:r w:rsidRPr="007E30D6">
        <w:rPr>
          <w:rFonts w:ascii="Arial" w:hAnsi="Arial" w:cs="Arial"/>
          <w:color w:val="000000"/>
          <w:sz w:val="20"/>
        </w:rPr>
        <w:t>ch osobowych przysługują Pani/Panu</w:t>
      </w:r>
      <w:r w:rsidRPr="002D5B0E">
        <w:rPr>
          <w:rFonts w:ascii="Arial" w:hAnsi="Arial" w:cs="Arial"/>
          <w:color w:val="000000"/>
          <w:sz w:val="20"/>
        </w:rPr>
        <w:t xml:space="preserve"> następujące uprawnienia: </w:t>
      </w:r>
    </w:p>
    <w:p w14:paraId="0E0CBD82" w14:textId="77777777" w:rsidR="00B24ECA" w:rsidRPr="002D5B0E" w:rsidRDefault="00B24ECA" w:rsidP="00B24ECA">
      <w:pPr>
        <w:autoSpaceDE w:val="0"/>
        <w:autoSpaceDN w:val="0"/>
        <w:adjustRightInd w:val="0"/>
        <w:spacing w:after="27"/>
        <w:rPr>
          <w:rFonts w:ascii="Arial" w:hAnsi="Arial" w:cs="Arial"/>
          <w:color w:val="000000"/>
          <w:sz w:val="20"/>
        </w:rPr>
      </w:pPr>
      <w:r w:rsidRPr="002D5B0E">
        <w:rPr>
          <w:rFonts w:ascii="Arial" w:hAnsi="Arial" w:cs="Arial"/>
          <w:iCs/>
          <w:color w:val="000000"/>
          <w:sz w:val="20"/>
        </w:rPr>
        <w:t>a) prawo dostępu d</w:t>
      </w:r>
      <w:r w:rsidRPr="007E30D6">
        <w:rPr>
          <w:rFonts w:ascii="Arial" w:hAnsi="Arial" w:cs="Arial"/>
          <w:iCs/>
          <w:color w:val="000000"/>
          <w:sz w:val="20"/>
        </w:rPr>
        <w:t xml:space="preserve">o danych osobowych, </w:t>
      </w:r>
    </w:p>
    <w:p w14:paraId="19CEE3FE" w14:textId="77777777" w:rsidR="00B24ECA" w:rsidRPr="002D5B0E" w:rsidRDefault="00B24ECA" w:rsidP="00B24ECA">
      <w:pPr>
        <w:autoSpaceDE w:val="0"/>
        <w:autoSpaceDN w:val="0"/>
        <w:adjustRightInd w:val="0"/>
        <w:spacing w:after="27"/>
        <w:rPr>
          <w:rFonts w:ascii="Arial" w:hAnsi="Arial" w:cs="Arial"/>
          <w:color w:val="000000"/>
          <w:sz w:val="20"/>
        </w:rPr>
      </w:pPr>
      <w:r w:rsidRPr="002D5B0E">
        <w:rPr>
          <w:rFonts w:ascii="Arial" w:hAnsi="Arial" w:cs="Arial"/>
          <w:iCs/>
          <w:color w:val="000000"/>
          <w:sz w:val="20"/>
        </w:rPr>
        <w:t xml:space="preserve">b) prawo do żądana sprostowania (poprawienia) danych osobowych – w przypadku, gdy dane są </w:t>
      </w:r>
      <w:r w:rsidRPr="007E30D6">
        <w:rPr>
          <w:rFonts w:ascii="Arial" w:hAnsi="Arial" w:cs="Arial"/>
          <w:iCs/>
          <w:color w:val="000000"/>
          <w:sz w:val="20"/>
        </w:rPr>
        <w:t>nieprawidłowe lub niekompletne,</w:t>
      </w:r>
    </w:p>
    <w:p w14:paraId="310D50DB" w14:textId="77777777" w:rsidR="00B24ECA" w:rsidRPr="002D5B0E" w:rsidRDefault="00B24ECA" w:rsidP="00B24ECA">
      <w:pPr>
        <w:autoSpaceDE w:val="0"/>
        <w:autoSpaceDN w:val="0"/>
        <w:adjustRightInd w:val="0"/>
        <w:spacing w:after="27"/>
        <w:rPr>
          <w:rFonts w:ascii="Arial" w:hAnsi="Arial" w:cs="Arial"/>
          <w:color w:val="000000"/>
          <w:sz w:val="20"/>
        </w:rPr>
      </w:pPr>
      <w:r w:rsidRPr="002D5B0E">
        <w:rPr>
          <w:rFonts w:ascii="Arial" w:hAnsi="Arial" w:cs="Arial"/>
          <w:iCs/>
          <w:color w:val="000000"/>
          <w:sz w:val="20"/>
        </w:rPr>
        <w:t xml:space="preserve">c) prawo do żądania usunięcia danych osobowych, w przypadku gdy: </w:t>
      </w:r>
    </w:p>
    <w:p w14:paraId="66E3A345" w14:textId="77777777" w:rsidR="00B24ECA" w:rsidRPr="007E30D6" w:rsidRDefault="00B24ECA" w:rsidP="00B24ECA">
      <w:pPr>
        <w:pStyle w:val="Akapitzlist"/>
        <w:widowControl/>
        <w:numPr>
          <w:ilvl w:val="0"/>
          <w:numId w:val="6"/>
        </w:numPr>
        <w:suppressAutoHyphens w:val="0"/>
        <w:autoSpaceDE w:val="0"/>
        <w:autoSpaceDN w:val="0"/>
        <w:adjustRightInd w:val="0"/>
        <w:spacing w:after="27"/>
        <w:rPr>
          <w:rFonts w:ascii="Arial" w:hAnsi="Arial" w:cs="Arial"/>
          <w:color w:val="000000"/>
          <w:sz w:val="20"/>
        </w:rPr>
      </w:pPr>
      <w:r w:rsidRPr="007E30D6">
        <w:rPr>
          <w:rFonts w:ascii="Arial" w:hAnsi="Arial" w:cs="Arial"/>
          <w:color w:val="000000"/>
          <w:sz w:val="20"/>
        </w:rPr>
        <w:t xml:space="preserve">dane nie są już niezbędne do celów, dla których były zebrane lub w inny sposób przetwarzane, </w:t>
      </w:r>
    </w:p>
    <w:p w14:paraId="45FB735F" w14:textId="77777777" w:rsidR="00B24ECA" w:rsidRPr="007E30D6" w:rsidRDefault="00B24ECA" w:rsidP="00B24ECA">
      <w:pPr>
        <w:pStyle w:val="Akapitzlist"/>
        <w:widowControl/>
        <w:numPr>
          <w:ilvl w:val="0"/>
          <w:numId w:val="6"/>
        </w:numPr>
        <w:suppressAutoHyphens w:val="0"/>
        <w:autoSpaceDE w:val="0"/>
        <w:autoSpaceDN w:val="0"/>
        <w:adjustRightInd w:val="0"/>
        <w:spacing w:after="27"/>
        <w:rPr>
          <w:rFonts w:ascii="Arial" w:hAnsi="Arial" w:cs="Arial"/>
          <w:color w:val="000000"/>
          <w:sz w:val="20"/>
        </w:rPr>
      </w:pPr>
      <w:r w:rsidRPr="007E30D6">
        <w:rPr>
          <w:rFonts w:ascii="Arial" w:hAnsi="Arial" w:cs="Arial"/>
          <w:color w:val="000000"/>
          <w:sz w:val="20"/>
        </w:rPr>
        <w:t xml:space="preserve">osoba, której dane dotyczą wniosła sprzeciw wobec przetwarzania danych osobowych, </w:t>
      </w:r>
    </w:p>
    <w:p w14:paraId="5A85CD2A" w14:textId="77777777" w:rsidR="00B24ECA" w:rsidRPr="007E30D6" w:rsidRDefault="00B24ECA" w:rsidP="00B24ECA">
      <w:pPr>
        <w:pStyle w:val="Akapitzlist"/>
        <w:widowControl/>
        <w:numPr>
          <w:ilvl w:val="0"/>
          <w:numId w:val="6"/>
        </w:numPr>
        <w:suppressAutoHyphens w:val="0"/>
        <w:autoSpaceDE w:val="0"/>
        <w:autoSpaceDN w:val="0"/>
        <w:adjustRightInd w:val="0"/>
        <w:spacing w:after="27"/>
        <w:rPr>
          <w:rFonts w:ascii="Arial" w:hAnsi="Arial" w:cs="Arial"/>
          <w:color w:val="000000"/>
          <w:sz w:val="20"/>
        </w:rPr>
      </w:pPr>
      <w:r w:rsidRPr="007E30D6">
        <w:rPr>
          <w:rFonts w:ascii="Arial" w:hAnsi="Arial" w:cs="Arial"/>
          <w:color w:val="000000"/>
          <w:sz w:val="20"/>
        </w:rPr>
        <w:t xml:space="preserve">osoba, której dane dotyczą wycofała zgodę na przetwarzanie danych osobowych, która jest podstawą przetwarzania danych i nie ma innej podstawy prawnej przetwarzania danych, </w:t>
      </w:r>
    </w:p>
    <w:p w14:paraId="5A1CB34D" w14:textId="77777777" w:rsidR="00B24ECA" w:rsidRPr="007E30D6" w:rsidRDefault="00B24ECA" w:rsidP="00B24ECA">
      <w:pPr>
        <w:pStyle w:val="Akapitzlist"/>
        <w:widowControl/>
        <w:numPr>
          <w:ilvl w:val="0"/>
          <w:numId w:val="6"/>
        </w:numPr>
        <w:suppressAutoHyphens w:val="0"/>
        <w:autoSpaceDE w:val="0"/>
        <w:autoSpaceDN w:val="0"/>
        <w:adjustRightInd w:val="0"/>
        <w:spacing w:after="39"/>
        <w:rPr>
          <w:rFonts w:ascii="Arial" w:hAnsi="Arial" w:cs="Arial"/>
          <w:color w:val="000000"/>
          <w:sz w:val="20"/>
        </w:rPr>
      </w:pPr>
      <w:r w:rsidRPr="007E30D6">
        <w:rPr>
          <w:rFonts w:ascii="Arial" w:hAnsi="Arial" w:cs="Arial"/>
          <w:color w:val="000000"/>
          <w:sz w:val="20"/>
        </w:rPr>
        <w:t>dane osobowe przetwarzane są niezgodnie z prawem,</w:t>
      </w:r>
    </w:p>
    <w:p w14:paraId="1A177228" w14:textId="77777777" w:rsidR="00B24ECA" w:rsidRPr="007E30D6" w:rsidRDefault="00B24ECA" w:rsidP="00B24ECA">
      <w:pPr>
        <w:pStyle w:val="Akapitzlist"/>
        <w:widowControl/>
        <w:numPr>
          <w:ilvl w:val="0"/>
          <w:numId w:val="6"/>
        </w:numPr>
        <w:suppressAutoHyphens w:val="0"/>
        <w:autoSpaceDE w:val="0"/>
        <w:autoSpaceDN w:val="0"/>
        <w:adjustRightInd w:val="0"/>
        <w:rPr>
          <w:rFonts w:ascii="Arial" w:hAnsi="Arial" w:cs="Arial"/>
          <w:color w:val="000000"/>
          <w:sz w:val="20"/>
        </w:rPr>
      </w:pPr>
      <w:r w:rsidRPr="007E30D6">
        <w:rPr>
          <w:rFonts w:ascii="Arial" w:hAnsi="Arial" w:cs="Arial"/>
          <w:color w:val="000000"/>
          <w:sz w:val="20"/>
        </w:rPr>
        <w:t xml:space="preserve">dane osobowe muszą być usunięte w celu wywiązania się z obowiązku prawnego. </w:t>
      </w:r>
    </w:p>
    <w:p w14:paraId="10833290" w14:textId="77777777" w:rsidR="00B24ECA" w:rsidRPr="009B62ED" w:rsidRDefault="00B24ECA" w:rsidP="00B24ECA">
      <w:pPr>
        <w:autoSpaceDE w:val="0"/>
        <w:autoSpaceDN w:val="0"/>
        <w:adjustRightInd w:val="0"/>
        <w:spacing w:after="42"/>
        <w:jc w:val="both"/>
        <w:rPr>
          <w:rFonts w:ascii="Arial" w:hAnsi="Arial" w:cs="Arial"/>
          <w:color w:val="000000"/>
          <w:sz w:val="20"/>
        </w:rPr>
      </w:pPr>
      <w:r w:rsidRPr="007E30D6">
        <w:rPr>
          <w:rFonts w:ascii="Arial" w:hAnsi="Arial" w:cs="Arial"/>
          <w:color w:val="000000"/>
          <w:sz w:val="20"/>
        </w:rPr>
        <w:t>d)</w:t>
      </w:r>
      <w:r w:rsidRPr="007E30D6">
        <w:rPr>
          <w:rFonts w:ascii="Arial" w:hAnsi="Arial" w:cs="Arial"/>
          <w:iCs/>
          <w:color w:val="000000"/>
          <w:sz w:val="20"/>
        </w:rPr>
        <w:t xml:space="preserve"> </w:t>
      </w:r>
      <w:r w:rsidRPr="009B62ED">
        <w:rPr>
          <w:rFonts w:ascii="Arial" w:hAnsi="Arial" w:cs="Arial"/>
          <w:iCs/>
          <w:color w:val="000000"/>
          <w:sz w:val="20"/>
        </w:rPr>
        <w:t>prawo do żądania ograniczenia przetwarzania danych osobowych - w przypadku gdy</w:t>
      </w:r>
      <w:r w:rsidRPr="009B62ED">
        <w:rPr>
          <w:rFonts w:ascii="Arial" w:hAnsi="Arial" w:cs="Arial"/>
          <w:color w:val="000000"/>
          <w:sz w:val="20"/>
        </w:rPr>
        <w:t xml:space="preserve">: </w:t>
      </w:r>
    </w:p>
    <w:p w14:paraId="14378379" w14:textId="77777777" w:rsidR="00B24ECA" w:rsidRPr="007E30D6" w:rsidRDefault="00B24ECA" w:rsidP="00B24ECA">
      <w:pPr>
        <w:pStyle w:val="Akapitzlist"/>
        <w:widowControl/>
        <w:numPr>
          <w:ilvl w:val="0"/>
          <w:numId w:val="7"/>
        </w:numPr>
        <w:suppressAutoHyphens w:val="0"/>
        <w:autoSpaceDE w:val="0"/>
        <w:autoSpaceDN w:val="0"/>
        <w:adjustRightInd w:val="0"/>
        <w:spacing w:after="42"/>
        <w:jc w:val="both"/>
        <w:rPr>
          <w:rFonts w:ascii="Arial" w:hAnsi="Arial" w:cs="Arial"/>
          <w:color w:val="000000"/>
          <w:sz w:val="20"/>
        </w:rPr>
      </w:pPr>
      <w:r w:rsidRPr="007E30D6">
        <w:rPr>
          <w:rFonts w:ascii="Arial" w:hAnsi="Arial" w:cs="Arial"/>
          <w:color w:val="000000"/>
          <w:sz w:val="20"/>
        </w:rPr>
        <w:t xml:space="preserve">osoba, której dane dotyczą kwestionuje prawidłowość danych, </w:t>
      </w:r>
    </w:p>
    <w:p w14:paraId="30BB8589" w14:textId="77777777" w:rsidR="00B24ECA" w:rsidRPr="007E30D6" w:rsidRDefault="00B24ECA" w:rsidP="00B24ECA">
      <w:pPr>
        <w:pStyle w:val="Akapitzlist"/>
        <w:widowControl/>
        <w:numPr>
          <w:ilvl w:val="0"/>
          <w:numId w:val="7"/>
        </w:numPr>
        <w:suppressAutoHyphens w:val="0"/>
        <w:autoSpaceDE w:val="0"/>
        <w:autoSpaceDN w:val="0"/>
        <w:adjustRightInd w:val="0"/>
        <w:spacing w:after="42"/>
        <w:jc w:val="both"/>
        <w:rPr>
          <w:rFonts w:ascii="Arial" w:hAnsi="Arial" w:cs="Arial"/>
          <w:color w:val="000000"/>
          <w:sz w:val="20"/>
        </w:rPr>
      </w:pPr>
      <w:r w:rsidRPr="007E30D6">
        <w:rPr>
          <w:rFonts w:ascii="Arial" w:hAnsi="Arial" w:cs="Arial"/>
          <w:color w:val="000000"/>
          <w:sz w:val="20"/>
        </w:rPr>
        <w:t xml:space="preserve">przetwarzanie danych jest niezgodne z prawem, a osoba, której dane dotyczą, sprzeciwia </w:t>
      </w:r>
      <w:r>
        <w:rPr>
          <w:rFonts w:ascii="Arial" w:hAnsi="Arial" w:cs="Arial"/>
          <w:color w:val="000000"/>
          <w:sz w:val="20"/>
        </w:rPr>
        <w:t xml:space="preserve">się </w:t>
      </w:r>
      <w:r w:rsidRPr="007E30D6">
        <w:rPr>
          <w:rFonts w:ascii="Arial" w:hAnsi="Arial" w:cs="Arial"/>
          <w:color w:val="000000"/>
          <w:sz w:val="20"/>
        </w:rPr>
        <w:t>usunięci</w:t>
      </w:r>
      <w:r>
        <w:rPr>
          <w:rFonts w:ascii="Arial" w:hAnsi="Arial" w:cs="Arial"/>
          <w:color w:val="000000"/>
          <w:sz w:val="20"/>
        </w:rPr>
        <w:t>u</w:t>
      </w:r>
      <w:r w:rsidRPr="007E30D6">
        <w:rPr>
          <w:rFonts w:ascii="Arial" w:hAnsi="Arial" w:cs="Arial"/>
          <w:color w:val="000000"/>
          <w:sz w:val="20"/>
        </w:rPr>
        <w:t xml:space="preserve"> danych, żądając w zamian ograniczenia,</w:t>
      </w:r>
    </w:p>
    <w:p w14:paraId="24FEA4AD" w14:textId="77777777" w:rsidR="00B24ECA" w:rsidRPr="007E30D6" w:rsidRDefault="00B24ECA" w:rsidP="00B24ECA">
      <w:pPr>
        <w:pStyle w:val="Akapitzlist"/>
        <w:widowControl/>
        <w:numPr>
          <w:ilvl w:val="0"/>
          <w:numId w:val="7"/>
        </w:numPr>
        <w:suppressAutoHyphens w:val="0"/>
        <w:autoSpaceDE w:val="0"/>
        <w:autoSpaceDN w:val="0"/>
        <w:adjustRightInd w:val="0"/>
        <w:spacing w:after="42"/>
        <w:jc w:val="both"/>
        <w:rPr>
          <w:rFonts w:ascii="Arial" w:hAnsi="Arial" w:cs="Arial"/>
          <w:color w:val="000000"/>
          <w:sz w:val="20"/>
        </w:rPr>
      </w:pPr>
      <w:r w:rsidRPr="007E30D6">
        <w:rPr>
          <w:rFonts w:ascii="Arial" w:hAnsi="Arial" w:cs="Arial"/>
          <w:color w:val="000000"/>
          <w:sz w:val="20"/>
        </w:rPr>
        <w:t xml:space="preserve">Administrator nie potrzebuje już danych dla swoich celów, ale osoba, której dane dotyczą, potrzebuje ich do ustalenia, obrony lub dochodzenia roszczeń, </w:t>
      </w:r>
    </w:p>
    <w:p w14:paraId="58003466" w14:textId="77777777" w:rsidR="00B24ECA" w:rsidRPr="007E30D6" w:rsidRDefault="00B24ECA" w:rsidP="00B24ECA">
      <w:pPr>
        <w:pStyle w:val="Akapitzlist"/>
        <w:widowControl/>
        <w:numPr>
          <w:ilvl w:val="0"/>
          <w:numId w:val="7"/>
        </w:numPr>
        <w:suppressAutoHyphens w:val="0"/>
        <w:autoSpaceDE w:val="0"/>
        <w:autoSpaceDN w:val="0"/>
        <w:adjustRightInd w:val="0"/>
        <w:spacing w:after="42"/>
        <w:jc w:val="both"/>
        <w:rPr>
          <w:rFonts w:ascii="Arial" w:hAnsi="Arial" w:cs="Arial"/>
          <w:color w:val="000000"/>
          <w:sz w:val="20"/>
        </w:rPr>
      </w:pPr>
      <w:r w:rsidRPr="007E30D6">
        <w:rPr>
          <w:rFonts w:ascii="Arial" w:hAnsi="Arial" w:cs="Arial"/>
          <w:color w:val="000000"/>
          <w:sz w:val="20"/>
        </w:rPr>
        <w:t>osoba, której dane dotyczą, wniosła sprzeciw wobec przetwarzania danych, do czasu ustalenia czy prawnie uzasadnione podstawy po stronie administratora są nadrzędne wobec podstawy sprzeciwu.</w:t>
      </w:r>
    </w:p>
    <w:p w14:paraId="1AE705B3" w14:textId="77777777" w:rsidR="00B24ECA" w:rsidRPr="009B62ED" w:rsidRDefault="00B24ECA" w:rsidP="00B24ECA">
      <w:pPr>
        <w:autoSpaceDE w:val="0"/>
        <w:autoSpaceDN w:val="0"/>
        <w:adjustRightInd w:val="0"/>
        <w:spacing w:after="42"/>
        <w:jc w:val="both"/>
        <w:rPr>
          <w:rFonts w:ascii="Arial" w:hAnsi="Arial" w:cs="Arial"/>
          <w:color w:val="000000"/>
          <w:sz w:val="20"/>
        </w:rPr>
      </w:pPr>
      <w:r w:rsidRPr="009B62ED">
        <w:rPr>
          <w:rFonts w:ascii="Arial" w:hAnsi="Arial" w:cs="Arial"/>
          <w:iCs/>
          <w:color w:val="000000"/>
          <w:sz w:val="20"/>
        </w:rPr>
        <w:t xml:space="preserve">e) prawo do przenoszenia danych – w przypadku gdy łącznie spełnione są następujące przesłanki: </w:t>
      </w:r>
    </w:p>
    <w:p w14:paraId="2BD252EF" w14:textId="77777777" w:rsidR="00B24ECA" w:rsidRPr="007E30D6" w:rsidRDefault="00B24ECA" w:rsidP="00B24ECA">
      <w:pPr>
        <w:pStyle w:val="Akapitzlist"/>
        <w:widowControl/>
        <w:numPr>
          <w:ilvl w:val="0"/>
          <w:numId w:val="8"/>
        </w:numPr>
        <w:suppressAutoHyphens w:val="0"/>
        <w:autoSpaceDE w:val="0"/>
        <w:autoSpaceDN w:val="0"/>
        <w:adjustRightInd w:val="0"/>
        <w:spacing w:after="42"/>
        <w:jc w:val="both"/>
        <w:rPr>
          <w:rFonts w:ascii="Arial" w:hAnsi="Arial" w:cs="Arial"/>
          <w:color w:val="000000"/>
          <w:sz w:val="20"/>
        </w:rPr>
      </w:pPr>
      <w:r w:rsidRPr="007E30D6">
        <w:rPr>
          <w:rFonts w:ascii="Arial" w:hAnsi="Arial" w:cs="Arial"/>
          <w:color w:val="000000"/>
          <w:sz w:val="20"/>
        </w:rPr>
        <w:t xml:space="preserve">przetwarzanie danych odbywa się na podstawie umowy zawartej z osobą, której dane dotyczą lub na podstawie zgody wyrażonej przez tą osobę, </w:t>
      </w:r>
    </w:p>
    <w:p w14:paraId="3EC4696D" w14:textId="77777777" w:rsidR="00B24ECA" w:rsidRPr="007E30D6" w:rsidRDefault="00B24ECA" w:rsidP="00B24ECA">
      <w:pPr>
        <w:pStyle w:val="Akapitzlist"/>
        <w:widowControl/>
        <w:numPr>
          <w:ilvl w:val="0"/>
          <w:numId w:val="8"/>
        </w:numPr>
        <w:suppressAutoHyphens w:val="0"/>
        <w:autoSpaceDE w:val="0"/>
        <w:autoSpaceDN w:val="0"/>
        <w:adjustRightInd w:val="0"/>
        <w:spacing w:after="42"/>
        <w:jc w:val="both"/>
        <w:rPr>
          <w:rFonts w:ascii="Arial" w:hAnsi="Arial" w:cs="Arial"/>
          <w:color w:val="000000"/>
          <w:sz w:val="20"/>
        </w:rPr>
      </w:pPr>
      <w:r w:rsidRPr="007E30D6">
        <w:rPr>
          <w:rFonts w:ascii="Arial" w:hAnsi="Arial" w:cs="Arial"/>
          <w:color w:val="000000"/>
          <w:sz w:val="20"/>
        </w:rPr>
        <w:t>przetwarzanie odbywa się w sposób zautomatyzowany.</w:t>
      </w:r>
    </w:p>
    <w:p w14:paraId="100D42D5" w14:textId="77777777" w:rsidR="00B24ECA" w:rsidRPr="009B62ED" w:rsidRDefault="00B24ECA" w:rsidP="00B24ECA">
      <w:pPr>
        <w:autoSpaceDE w:val="0"/>
        <w:autoSpaceDN w:val="0"/>
        <w:adjustRightInd w:val="0"/>
        <w:spacing w:after="42"/>
        <w:jc w:val="both"/>
        <w:rPr>
          <w:rFonts w:ascii="Arial" w:hAnsi="Arial" w:cs="Arial"/>
          <w:color w:val="000000"/>
          <w:sz w:val="20"/>
        </w:rPr>
      </w:pPr>
      <w:r w:rsidRPr="009B62ED">
        <w:rPr>
          <w:rFonts w:ascii="Arial" w:hAnsi="Arial" w:cs="Arial"/>
          <w:iCs/>
          <w:color w:val="000000"/>
          <w:sz w:val="20"/>
        </w:rPr>
        <w:t xml:space="preserve">f) prawo sprzeciwu wobec przetwarzania danych – w przypadku gdy łącznie spełnione są następujące przesłanki: </w:t>
      </w:r>
    </w:p>
    <w:p w14:paraId="67C99CC0" w14:textId="77777777" w:rsidR="00B24ECA" w:rsidRPr="007E30D6" w:rsidRDefault="00B24ECA" w:rsidP="00B24ECA">
      <w:pPr>
        <w:pStyle w:val="Akapitzlist"/>
        <w:widowControl/>
        <w:numPr>
          <w:ilvl w:val="0"/>
          <w:numId w:val="9"/>
        </w:numPr>
        <w:suppressAutoHyphens w:val="0"/>
        <w:autoSpaceDE w:val="0"/>
        <w:autoSpaceDN w:val="0"/>
        <w:adjustRightInd w:val="0"/>
        <w:spacing w:after="42"/>
        <w:jc w:val="both"/>
        <w:rPr>
          <w:rFonts w:ascii="Arial" w:hAnsi="Arial" w:cs="Arial"/>
          <w:color w:val="000000"/>
          <w:sz w:val="20"/>
        </w:rPr>
      </w:pPr>
      <w:r w:rsidRPr="007E30D6">
        <w:rPr>
          <w:rFonts w:ascii="Arial" w:hAnsi="Arial" w:cs="Arial"/>
          <w:color w:val="000000"/>
          <w:sz w:val="20"/>
        </w:rPr>
        <w:t>zaistnieją przyczyny związane z Pa</w:t>
      </w:r>
      <w:r>
        <w:rPr>
          <w:rFonts w:ascii="Arial" w:hAnsi="Arial" w:cs="Arial"/>
          <w:color w:val="000000"/>
          <w:sz w:val="20"/>
        </w:rPr>
        <w:t>ni/Pana</w:t>
      </w:r>
      <w:r w:rsidRPr="007E30D6">
        <w:rPr>
          <w:rFonts w:ascii="Arial" w:hAnsi="Arial" w:cs="Arial"/>
          <w:color w:val="000000"/>
          <w:sz w:val="20"/>
        </w:rPr>
        <w:t xml:space="preserve"> szczególną sytuacją, w przypadku przetwarzania danych na podstawie zadania realizowanego w interesie publicznym lub w ramach sprawowania władzy publicznej przez Administratora, </w:t>
      </w:r>
    </w:p>
    <w:p w14:paraId="3C8F5482" w14:textId="77777777" w:rsidR="00B24ECA" w:rsidRPr="007E30D6" w:rsidRDefault="00B24ECA" w:rsidP="00B24ECA">
      <w:pPr>
        <w:pStyle w:val="Akapitzlist"/>
        <w:widowControl/>
        <w:numPr>
          <w:ilvl w:val="0"/>
          <w:numId w:val="9"/>
        </w:numPr>
        <w:suppressAutoHyphens w:val="0"/>
        <w:autoSpaceDE w:val="0"/>
        <w:autoSpaceDN w:val="0"/>
        <w:adjustRightInd w:val="0"/>
        <w:spacing w:after="42"/>
        <w:jc w:val="both"/>
        <w:rPr>
          <w:rFonts w:ascii="Arial" w:hAnsi="Arial" w:cs="Arial"/>
          <w:color w:val="000000"/>
          <w:sz w:val="20"/>
        </w:rPr>
      </w:pPr>
      <w:r w:rsidRPr="007E30D6">
        <w:rPr>
          <w:rFonts w:ascii="Arial" w:hAnsi="Arial" w:cs="Arial"/>
          <w:color w:val="000000"/>
          <w:sz w:val="20"/>
        </w:rPr>
        <w:t xml:space="preserve">przetwarzanie jest niezbędne do celów wynikających z prawnie uzasadnionych interesów realizowanych przez Administratora lub przez stronę trzecią, z wyjątkiem sytuacji, w których nadrzędny charakter wobec tych interesów mają interesy lub podstawowe prawa i wolności osoby, której dane dotyczą, wymagające ochrony danych osobowych, w szczególności gdy osoba, której dane dotyczą jest dzieckiem. </w:t>
      </w:r>
    </w:p>
    <w:p w14:paraId="61A9C223" w14:textId="77777777" w:rsidR="00B24ECA" w:rsidRDefault="00B24ECA" w:rsidP="00B24ECA">
      <w:pPr>
        <w:autoSpaceDE w:val="0"/>
        <w:autoSpaceDN w:val="0"/>
        <w:adjustRightInd w:val="0"/>
        <w:spacing w:after="42"/>
        <w:jc w:val="both"/>
        <w:rPr>
          <w:rFonts w:ascii="Arial" w:hAnsi="Arial" w:cs="Arial"/>
          <w:color w:val="000000"/>
          <w:sz w:val="20"/>
        </w:rPr>
      </w:pPr>
      <w:r w:rsidRPr="009B62ED">
        <w:rPr>
          <w:rFonts w:ascii="Arial" w:hAnsi="Arial" w:cs="Arial"/>
          <w:color w:val="000000"/>
          <w:sz w:val="20"/>
        </w:rPr>
        <w:t>W przypadku, gdy przetwarzanie danych osobowych odbywa się na podstawie zgody osoby na przetwarzanie danych osobowych (art. 6 ust. 1 lit</w:t>
      </w:r>
      <w:r>
        <w:rPr>
          <w:rFonts w:ascii="Arial" w:hAnsi="Arial" w:cs="Arial"/>
          <w:color w:val="000000"/>
          <w:sz w:val="20"/>
        </w:rPr>
        <w:t>.</w:t>
      </w:r>
      <w:r w:rsidRPr="009B62ED">
        <w:rPr>
          <w:rFonts w:ascii="Arial" w:hAnsi="Arial" w:cs="Arial"/>
          <w:color w:val="000000"/>
          <w:sz w:val="20"/>
        </w:rPr>
        <w:t xml:space="preserve"> a RODO) przysługuje Pa</w:t>
      </w:r>
      <w:r>
        <w:rPr>
          <w:rFonts w:ascii="Arial" w:hAnsi="Arial" w:cs="Arial"/>
          <w:color w:val="000000"/>
          <w:sz w:val="20"/>
        </w:rPr>
        <w:t>ni/Panu</w:t>
      </w:r>
      <w:r w:rsidRPr="009B62ED">
        <w:rPr>
          <w:rFonts w:ascii="Arial" w:hAnsi="Arial" w:cs="Arial"/>
          <w:color w:val="000000"/>
          <w:sz w:val="20"/>
        </w:rPr>
        <w:t xml:space="preserve"> prawo do cofnięcia tej zgody w dowolnym momencie. Cofnięcie to nie ma wpływu na zgodność przetwarzania, którego dokonano na podstawie zgody przed jej cofn</w:t>
      </w:r>
      <w:r>
        <w:rPr>
          <w:rFonts w:ascii="Arial" w:hAnsi="Arial" w:cs="Arial"/>
          <w:color w:val="000000"/>
          <w:sz w:val="20"/>
        </w:rPr>
        <w:t>ięciem, z obowiązującym prawem.</w:t>
      </w:r>
    </w:p>
    <w:p w14:paraId="48899A6C" w14:textId="77777777" w:rsidR="00B24ECA" w:rsidRPr="007E30D6" w:rsidRDefault="00B24ECA" w:rsidP="00B24ECA">
      <w:pPr>
        <w:autoSpaceDE w:val="0"/>
        <w:autoSpaceDN w:val="0"/>
        <w:adjustRightInd w:val="0"/>
        <w:rPr>
          <w:rFonts w:ascii="Arial" w:hAnsi="Arial" w:cs="Arial"/>
          <w:color w:val="000000"/>
          <w:sz w:val="20"/>
        </w:rPr>
      </w:pPr>
      <w:r w:rsidRPr="007E30D6">
        <w:rPr>
          <w:rFonts w:ascii="Arial" w:hAnsi="Arial" w:cs="Arial"/>
          <w:color w:val="000000"/>
          <w:sz w:val="20"/>
        </w:rPr>
        <w:t xml:space="preserve">Państwa dane mogą być przetwarzane w sposób zautomatyzowany, jednak nie będą profilowane. </w:t>
      </w:r>
    </w:p>
    <w:p w14:paraId="61F5F5AD" w14:textId="77777777" w:rsidR="00B24ECA" w:rsidRPr="007E30D6" w:rsidRDefault="00B24ECA" w:rsidP="00B24ECA">
      <w:pPr>
        <w:autoSpaceDE w:val="0"/>
        <w:autoSpaceDN w:val="0"/>
        <w:adjustRightInd w:val="0"/>
        <w:spacing w:after="42"/>
        <w:jc w:val="both"/>
        <w:rPr>
          <w:rFonts w:ascii="Arial" w:hAnsi="Arial" w:cs="Arial"/>
          <w:color w:val="000000"/>
          <w:sz w:val="20"/>
        </w:rPr>
      </w:pPr>
    </w:p>
    <w:p w14:paraId="33DEE2E3" w14:textId="77777777" w:rsidR="00B24ECA" w:rsidRPr="007E30D6" w:rsidRDefault="00B24ECA" w:rsidP="00B24ECA">
      <w:pPr>
        <w:jc w:val="both"/>
        <w:rPr>
          <w:rFonts w:ascii="Arial" w:hAnsi="Arial" w:cs="Arial"/>
          <w:b/>
          <w:color w:val="31849B" w:themeColor="accent5" w:themeShade="BF"/>
          <w:sz w:val="20"/>
          <w:u w:val="single"/>
        </w:rPr>
      </w:pPr>
      <w:r w:rsidRPr="007E30D6">
        <w:rPr>
          <w:rFonts w:ascii="Arial" w:hAnsi="Arial" w:cs="Arial"/>
          <w:b/>
          <w:color w:val="31849B" w:themeColor="accent5" w:themeShade="BF"/>
          <w:sz w:val="20"/>
          <w:u w:val="single"/>
        </w:rPr>
        <w:t>7. Obowiązek podania danych i konsekwencje niepodania danych</w:t>
      </w:r>
    </w:p>
    <w:p w14:paraId="08B2EDAB" w14:textId="77777777" w:rsidR="00B24ECA" w:rsidRPr="007E30D6" w:rsidRDefault="00B24ECA" w:rsidP="00B24ECA">
      <w:pPr>
        <w:jc w:val="both"/>
        <w:rPr>
          <w:rFonts w:ascii="Arial" w:hAnsi="Arial" w:cs="Arial"/>
          <w:sz w:val="20"/>
        </w:rPr>
      </w:pPr>
      <w:r w:rsidRPr="007E30D6">
        <w:rPr>
          <w:rFonts w:ascii="Arial" w:hAnsi="Arial" w:cs="Arial"/>
          <w:sz w:val="20"/>
        </w:rPr>
        <w:t>Obowiązek podania danych osobowych następuje w sytuacji, gdy przesłanką przetwarzania danych osobowych jest przepis prawa lub zawarta między stronami umowa. W przypadku niepodania danych nie będziemy mogli spełnić obowiązku ustawowego, w przypadku podania niepełnych danych zosta</w:t>
      </w:r>
      <w:r>
        <w:rPr>
          <w:rFonts w:ascii="Arial" w:hAnsi="Arial" w:cs="Arial"/>
          <w:sz w:val="20"/>
        </w:rPr>
        <w:t>nie</w:t>
      </w:r>
      <w:r w:rsidRPr="007E30D6">
        <w:rPr>
          <w:rFonts w:ascii="Arial" w:hAnsi="Arial" w:cs="Arial"/>
          <w:sz w:val="20"/>
        </w:rPr>
        <w:t xml:space="preserve"> Pa</w:t>
      </w:r>
      <w:r>
        <w:rPr>
          <w:rFonts w:ascii="Arial" w:hAnsi="Arial" w:cs="Arial"/>
          <w:sz w:val="20"/>
        </w:rPr>
        <w:t>ni/Pan</w:t>
      </w:r>
      <w:r w:rsidRPr="007E30D6">
        <w:rPr>
          <w:rFonts w:ascii="Arial" w:hAnsi="Arial" w:cs="Arial"/>
          <w:sz w:val="20"/>
        </w:rPr>
        <w:t xml:space="preserve"> wezwani do uzupełnienia danych.</w:t>
      </w:r>
    </w:p>
    <w:p w14:paraId="53546C5F" w14:textId="77777777" w:rsidR="00B24ECA" w:rsidRPr="007E30D6" w:rsidRDefault="00B24ECA" w:rsidP="00B24ECA">
      <w:pPr>
        <w:jc w:val="both"/>
        <w:rPr>
          <w:rFonts w:ascii="Arial" w:eastAsia="Times New Roman" w:hAnsi="Arial" w:cs="Arial"/>
          <w:b/>
          <w:color w:val="31849B" w:themeColor="accent5" w:themeShade="BF"/>
          <w:sz w:val="20"/>
          <w:u w:val="single"/>
        </w:rPr>
      </w:pPr>
      <w:r w:rsidRPr="007E30D6">
        <w:rPr>
          <w:rFonts w:ascii="Arial" w:eastAsia="Times New Roman" w:hAnsi="Arial" w:cs="Arial"/>
          <w:b/>
          <w:color w:val="31849B" w:themeColor="accent5" w:themeShade="BF"/>
          <w:sz w:val="20"/>
          <w:u w:val="single"/>
        </w:rPr>
        <w:t>8. Prawo wniesienia skargi do Prezesa Urzędu Ochrony Danych Osobowych</w:t>
      </w:r>
    </w:p>
    <w:p w14:paraId="68CE5BA4" w14:textId="77777777" w:rsidR="00B24ECA" w:rsidRPr="007E30D6" w:rsidRDefault="00B24ECA" w:rsidP="00B24ECA">
      <w:pPr>
        <w:pStyle w:val="Default"/>
        <w:jc w:val="both"/>
        <w:rPr>
          <w:rFonts w:ascii="Arial" w:hAnsi="Arial" w:cs="Arial"/>
        </w:rPr>
      </w:pPr>
      <w:r w:rsidRPr="007E30D6">
        <w:rPr>
          <w:rFonts w:ascii="Arial" w:hAnsi="Arial" w:cs="Arial"/>
          <w:sz w:val="20"/>
          <w:szCs w:val="20"/>
        </w:rPr>
        <w:t>M</w:t>
      </w:r>
      <w:r>
        <w:rPr>
          <w:rFonts w:ascii="Arial" w:hAnsi="Arial" w:cs="Arial"/>
          <w:sz w:val="20"/>
          <w:szCs w:val="20"/>
        </w:rPr>
        <w:t>a</w:t>
      </w:r>
      <w:r w:rsidRPr="007E30D6">
        <w:rPr>
          <w:rFonts w:ascii="Arial" w:hAnsi="Arial" w:cs="Arial"/>
          <w:sz w:val="20"/>
          <w:szCs w:val="20"/>
        </w:rPr>
        <w:t xml:space="preserve"> Pa</w:t>
      </w:r>
      <w:r>
        <w:rPr>
          <w:rFonts w:ascii="Arial" w:hAnsi="Arial" w:cs="Arial"/>
          <w:sz w:val="20"/>
          <w:szCs w:val="20"/>
        </w:rPr>
        <w:t>ni/Pan</w:t>
      </w:r>
      <w:r w:rsidRPr="007E30D6">
        <w:rPr>
          <w:rFonts w:ascii="Arial" w:hAnsi="Arial" w:cs="Arial"/>
          <w:sz w:val="20"/>
          <w:szCs w:val="20"/>
        </w:rPr>
        <w:t xml:space="preserve"> prawo wniesienia skargi do organu nadzorczego – Prezesa Urzędu Ochrony Danych Osobowych</w:t>
      </w:r>
      <w:r>
        <w:rPr>
          <w:rFonts w:ascii="Arial" w:hAnsi="Arial" w:cs="Arial"/>
          <w:sz w:val="20"/>
          <w:szCs w:val="20"/>
        </w:rPr>
        <w:t xml:space="preserve"> ul. Stawki 2, 00-193 Warszawa</w:t>
      </w:r>
      <w:r w:rsidRPr="007E30D6">
        <w:rPr>
          <w:rFonts w:ascii="Arial" w:hAnsi="Arial" w:cs="Arial"/>
          <w:sz w:val="20"/>
          <w:szCs w:val="20"/>
        </w:rPr>
        <w:t>, gdy uznają, że przetwarzanie danych osobowych narusza przepisy Ogólnego Rozporządzenia.</w:t>
      </w:r>
    </w:p>
    <w:p w14:paraId="3A2AD803" w14:textId="77777777" w:rsidR="00372151" w:rsidRDefault="00372151">
      <w:pPr>
        <w:widowControl/>
        <w:suppressAutoHyphens w:val="0"/>
        <w:rPr>
          <w:rFonts w:ascii="Arial" w:eastAsiaTheme="minorHAnsi" w:hAnsi="Arial" w:cs="Arial"/>
          <w:color w:val="000000"/>
          <w:sz w:val="20"/>
          <w:lang w:eastAsia="en-US"/>
        </w:rPr>
      </w:pPr>
      <w:r>
        <w:rPr>
          <w:rFonts w:ascii="Arial" w:hAnsi="Arial" w:cs="Arial"/>
          <w:sz w:val="20"/>
        </w:rPr>
        <w:br w:type="page"/>
      </w:r>
    </w:p>
    <w:p w14:paraId="18ADB319" w14:textId="77777777" w:rsidR="00372151" w:rsidRPr="00450B1A" w:rsidRDefault="00372151" w:rsidP="00372151">
      <w:pPr>
        <w:suppressAutoHyphens w:val="0"/>
        <w:spacing w:line="208" w:lineRule="auto"/>
        <w:rPr>
          <w:rFonts w:ascii="Verdana" w:eastAsia="Calibri" w:hAnsi="Verdana"/>
          <w:b/>
          <w:w w:val="105"/>
          <w:szCs w:val="22"/>
          <w:lang w:eastAsia="en-US"/>
        </w:rPr>
      </w:pPr>
    </w:p>
    <w:p w14:paraId="5ABC8EE9" w14:textId="77777777" w:rsidR="00372151" w:rsidRPr="00450B1A" w:rsidRDefault="00372151" w:rsidP="00372151">
      <w:pPr>
        <w:suppressAutoHyphens w:val="0"/>
        <w:spacing w:line="208" w:lineRule="auto"/>
        <w:ind w:left="2520"/>
        <w:rPr>
          <w:rFonts w:ascii="Verdana" w:eastAsia="Calibri" w:hAnsi="Verdana"/>
          <w:b/>
          <w:w w:val="105"/>
          <w:szCs w:val="22"/>
          <w:lang w:eastAsia="en-US"/>
        </w:rPr>
      </w:pPr>
      <w:bookmarkStart w:id="2" w:name="_Hlk4414729"/>
      <w:r w:rsidRPr="00450B1A">
        <w:rPr>
          <w:rFonts w:ascii="Verdana" w:eastAsia="Calibri" w:hAnsi="Verdana"/>
          <w:b/>
          <w:w w:val="105"/>
          <w:szCs w:val="22"/>
          <w:lang w:eastAsia="en-US"/>
        </w:rPr>
        <w:t>Wzór KARTA GWARANCYJNA</w:t>
      </w:r>
    </w:p>
    <w:p w14:paraId="0EC36FC4" w14:textId="77777777" w:rsidR="00372151" w:rsidRPr="00450B1A" w:rsidRDefault="00372151" w:rsidP="00372151">
      <w:pPr>
        <w:tabs>
          <w:tab w:val="left" w:pos="5965"/>
          <w:tab w:val="right" w:leader="dot" w:pos="8856"/>
        </w:tabs>
        <w:suppressAutoHyphens w:val="0"/>
        <w:spacing w:before="288"/>
        <w:ind w:left="1944" w:hanging="2086"/>
        <w:jc w:val="center"/>
        <w:rPr>
          <w:rFonts w:ascii="Verdana" w:eastAsia="Calibri" w:hAnsi="Verdana"/>
          <w:b/>
          <w:spacing w:val="-8"/>
          <w:w w:val="105"/>
          <w:szCs w:val="22"/>
          <w:lang w:eastAsia="en-US"/>
        </w:rPr>
      </w:pPr>
      <w:r w:rsidRPr="00450B1A">
        <w:rPr>
          <w:rFonts w:ascii="Verdana" w:eastAsia="Calibri" w:hAnsi="Verdana"/>
          <w:b/>
          <w:spacing w:val="-8"/>
          <w:w w:val="105"/>
          <w:szCs w:val="22"/>
          <w:lang w:eastAsia="en-US"/>
        </w:rPr>
        <w:t>(Warunki Gwarancji)</w:t>
      </w:r>
    </w:p>
    <w:p w14:paraId="7AA373FD" w14:textId="77777777" w:rsidR="00372151" w:rsidRPr="00450B1A" w:rsidRDefault="00372151" w:rsidP="00372151">
      <w:pPr>
        <w:suppressAutoHyphens w:val="0"/>
        <w:spacing w:before="468"/>
        <w:rPr>
          <w:rFonts w:ascii="Verdana" w:eastAsia="Calibri" w:hAnsi="Verdana"/>
          <w:b/>
          <w:w w:val="105"/>
          <w:sz w:val="20"/>
          <w:szCs w:val="22"/>
          <w:lang w:eastAsia="en-US"/>
        </w:rPr>
      </w:pPr>
      <w:r w:rsidRPr="00450B1A">
        <w:rPr>
          <w:rFonts w:ascii="Verdana" w:eastAsia="Calibri" w:hAnsi="Verdana"/>
          <w:b/>
          <w:w w:val="105"/>
          <w:sz w:val="20"/>
          <w:szCs w:val="22"/>
          <w:lang w:eastAsia="en-US"/>
        </w:rPr>
        <w:t>Wykonawca:</w:t>
      </w:r>
    </w:p>
    <w:p w14:paraId="6BA59D2E" w14:textId="77777777" w:rsidR="00372151" w:rsidRPr="00450B1A" w:rsidRDefault="00372151" w:rsidP="00372151">
      <w:pPr>
        <w:tabs>
          <w:tab w:val="right" w:leader="dot" w:pos="7754"/>
        </w:tabs>
        <w:suppressAutoHyphens w:val="0"/>
        <w:spacing w:before="180" w:line="204" w:lineRule="auto"/>
        <w:rPr>
          <w:rFonts w:ascii="Arial" w:eastAsia="Calibri" w:hAnsi="Arial"/>
          <w:b/>
          <w:sz w:val="21"/>
          <w:szCs w:val="22"/>
          <w:lang w:eastAsia="en-US"/>
        </w:rPr>
      </w:pPr>
      <w:r w:rsidRPr="00450B1A">
        <w:rPr>
          <w:rFonts w:ascii="Arial" w:eastAsia="Calibri" w:hAnsi="Arial"/>
          <w:b/>
          <w:sz w:val="21"/>
          <w:szCs w:val="22"/>
          <w:lang w:eastAsia="en-US"/>
        </w:rPr>
        <w:t>Firma</w:t>
      </w:r>
      <w:r w:rsidRPr="00450B1A">
        <w:rPr>
          <w:rFonts w:ascii="Arial" w:eastAsia="Calibri" w:hAnsi="Arial"/>
          <w:b/>
          <w:sz w:val="21"/>
          <w:szCs w:val="22"/>
          <w:lang w:eastAsia="en-US"/>
        </w:rPr>
        <w:tab/>
      </w:r>
    </w:p>
    <w:p w14:paraId="4B8BD9AF" w14:textId="77777777" w:rsidR="00372151" w:rsidRPr="00450B1A" w:rsidRDefault="00372151" w:rsidP="00372151">
      <w:pPr>
        <w:tabs>
          <w:tab w:val="right" w:leader="dot" w:pos="7797"/>
        </w:tabs>
        <w:suppressAutoHyphens w:val="0"/>
        <w:spacing w:before="144" w:line="208" w:lineRule="auto"/>
        <w:rPr>
          <w:rFonts w:ascii="Arial" w:eastAsia="Calibri" w:hAnsi="Arial"/>
          <w:b/>
          <w:sz w:val="21"/>
          <w:szCs w:val="22"/>
          <w:lang w:eastAsia="en-US"/>
        </w:rPr>
      </w:pPr>
      <w:r w:rsidRPr="00450B1A">
        <w:rPr>
          <w:rFonts w:ascii="Arial" w:eastAsia="Calibri" w:hAnsi="Arial"/>
          <w:b/>
          <w:sz w:val="21"/>
          <w:szCs w:val="22"/>
          <w:lang w:eastAsia="en-US"/>
        </w:rPr>
        <w:t xml:space="preserve">ADRES </w:t>
      </w:r>
      <w:r w:rsidRPr="00450B1A">
        <w:rPr>
          <w:rFonts w:ascii="Arial" w:eastAsia="Calibri" w:hAnsi="Arial"/>
          <w:b/>
          <w:sz w:val="21"/>
          <w:szCs w:val="22"/>
          <w:lang w:eastAsia="en-US"/>
        </w:rPr>
        <w:tab/>
      </w:r>
    </w:p>
    <w:p w14:paraId="4F2ADEAC" w14:textId="77777777" w:rsidR="00372151" w:rsidRPr="00450B1A" w:rsidRDefault="00372151" w:rsidP="00372151">
      <w:pPr>
        <w:tabs>
          <w:tab w:val="left" w:leader="dot" w:pos="3441"/>
          <w:tab w:val="left" w:leader="dot" w:pos="5389"/>
          <w:tab w:val="right" w:leader="dot" w:pos="7772"/>
        </w:tabs>
        <w:suppressAutoHyphens w:val="0"/>
        <w:spacing w:before="144"/>
        <w:rPr>
          <w:rFonts w:ascii="Arial" w:eastAsia="Calibri" w:hAnsi="Arial"/>
          <w:b/>
          <w:sz w:val="21"/>
          <w:szCs w:val="22"/>
          <w:lang w:eastAsia="en-US"/>
        </w:rPr>
      </w:pPr>
      <w:r w:rsidRPr="00450B1A">
        <w:rPr>
          <w:rFonts w:ascii="Arial" w:eastAsia="Calibri" w:hAnsi="Arial"/>
          <w:b/>
          <w:sz w:val="21"/>
          <w:szCs w:val="22"/>
          <w:lang w:eastAsia="en-US"/>
        </w:rPr>
        <w:t>Telefon</w:t>
      </w:r>
      <w:r w:rsidRPr="00450B1A">
        <w:rPr>
          <w:rFonts w:ascii="Arial" w:eastAsia="Calibri" w:hAnsi="Arial"/>
          <w:b/>
          <w:sz w:val="21"/>
          <w:szCs w:val="22"/>
          <w:lang w:eastAsia="en-US"/>
        </w:rPr>
        <w:tab/>
        <w:t xml:space="preserve">, mail </w:t>
      </w:r>
      <w:r w:rsidRPr="00450B1A">
        <w:rPr>
          <w:rFonts w:ascii="Arial" w:eastAsia="Calibri" w:hAnsi="Arial"/>
          <w:b/>
          <w:sz w:val="21"/>
          <w:szCs w:val="22"/>
          <w:lang w:eastAsia="en-US"/>
        </w:rPr>
        <w:tab/>
        <w:t>FAX</w:t>
      </w:r>
      <w:r w:rsidRPr="00450B1A">
        <w:rPr>
          <w:rFonts w:ascii="Arial" w:eastAsia="Calibri" w:hAnsi="Arial"/>
          <w:b/>
          <w:sz w:val="21"/>
          <w:szCs w:val="22"/>
          <w:lang w:eastAsia="en-US"/>
        </w:rPr>
        <w:tab/>
      </w:r>
    </w:p>
    <w:p w14:paraId="36BDDE60" w14:textId="20FDA651" w:rsidR="00372151" w:rsidRDefault="00871F7A" w:rsidP="00372151">
      <w:pPr>
        <w:suppressAutoHyphens w:val="0"/>
        <w:spacing w:before="108" w:after="216"/>
        <w:rPr>
          <w:rFonts w:ascii="Arial" w:eastAsia="Calibri" w:hAnsi="Arial"/>
          <w:b/>
          <w:sz w:val="21"/>
          <w:szCs w:val="22"/>
          <w:lang w:eastAsia="en-US"/>
        </w:rPr>
      </w:pPr>
      <w:r>
        <w:rPr>
          <w:rFonts w:ascii="Arial" w:eastAsia="Calibri" w:hAnsi="Arial"/>
          <w:b/>
          <w:sz w:val="21"/>
          <w:szCs w:val="22"/>
          <w:lang w:eastAsia="en-US"/>
        </w:rPr>
        <w:t>Udziela gwarancji zgodnie z poniższą tabelą</w:t>
      </w:r>
    </w:p>
    <w:tbl>
      <w:tblPr>
        <w:tblW w:w="10348" w:type="dxa"/>
        <w:tblInd w:w="-639" w:type="dxa"/>
        <w:tblLayout w:type="fixed"/>
        <w:tblCellMar>
          <w:left w:w="70" w:type="dxa"/>
          <w:right w:w="70" w:type="dxa"/>
        </w:tblCellMar>
        <w:tblLook w:val="04A0" w:firstRow="1" w:lastRow="0" w:firstColumn="1" w:lastColumn="0" w:noHBand="0" w:noVBand="1"/>
      </w:tblPr>
      <w:tblGrid>
        <w:gridCol w:w="709"/>
        <w:gridCol w:w="2694"/>
        <w:gridCol w:w="1417"/>
        <w:gridCol w:w="5528"/>
      </w:tblGrid>
      <w:tr w:rsidR="00117652" w:rsidRPr="00E23059" w14:paraId="083FF76E" w14:textId="77777777" w:rsidTr="00117652">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14:paraId="02CBD022" w14:textId="77777777" w:rsidR="00117652" w:rsidRPr="00E23059" w:rsidRDefault="00117652" w:rsidP="00723251">
            <w:pPr>
              <w:jc w:val="center"/>
              <w:rPr>
                <w:rFonts w:eastAsia="Times New Roman"/>
                <w:color w:val="000000"/>
                <w:sz w:val="20"/>
                <w:szCs w:val="22"/>
              </w:rPr>
            </w:pPr>
            <w:r w:rsidRPr="00E23059">
              <w:rPr>
                <w:rFonts w:eastAsia="Times New Roman"/>
                <w:color w:val="000000"/>
                <w:sz w:val="20"/>
              </w:rPr>
              <w:t>L. p.</w:t>
            </w:r>
          </w:p>
        </w:tc>
        <w:tc>
          <w:tcPr>
            <w:tcW w:w="2694" w:type="dxa"/>
            <w:tcBorders>
              <w:top w:val="single" w:sz="4" w:space="0" w:color="auto"/>
              <w:left w:val="nil"/>
              <w:bottom w:val="single" w:sz="4" w:space="0" w:color="auto"/>
              <w:right w:val="single" w:sz="4" w:space="0" w:color="auto"/>
            </w:tcBorders>
            <w:vAlign w:val="center"/>
            <w:hideMark/>
          </w:tcPr>
          <w:p w14:paraId="5FFC5EE6" w14:textId="77777777" w:rsidR="00117652" w:rsidRPr="00E23059" w:rsidRDefault="00117652" w:rsidP="00723251">
            <w:pPr>
              <w:jc w:val="center"/>
              <w:rPr>
                <w:rFonts w:eastAsia="Times New Roman"/>
                <w:color w:val="000000"/>
                <w:sz w:val="20"/>
                <w:szCs w:val="22"/>
              </w:rPr>
            </w:pPr>
            <w:r w:rsidRPr="00E23059">
              <w:rPr>
                <w:rFonts w:eastAsia="Times New Roman"/>
                <w:color w:val="000000"/>
                <w:sz w:val="20"/>
              </w:rPr>
              <w:t>PRODUKT</w:t>
            </w:r>
          </w:p>
        </w:tc>
        <w:tc>
          <w:tcPr>
            <w:tcW w:w="1417" w:type="dxa"/>
            <w:tcBorders>
              <w:top w:val="single" w:sz="4" w:space="0" w:color="auto"/>
              <w:left w:val="nil"/>
              <w:bottom w:val="single" w:sz="4" w:space="0" w:color="auto"/>
              <w:right w:val="single" w:sz="4" w:space="0" w:color="auto"/>
            </w:tcBorders>
            <w:vAlign w:val="center"/>
            <w:hideMark/>
          </w:tcPr>
          <w:p w14:paraId="6FD18063" w14:textId="77777777" w:rsidR="00117652" w:rsidRPr="00E23059" w:rsidRDefault="00117652" w:rsidP="00723251">
            <w:pPr>
              <w:jc w:val="center"/>
              <w:rPr>
                <w:rFonts w:eastAsia="Times New Roman"/>
                <w:color w:val="000000"/>
                <w:sz w:val="20"/>
                <w:szCs w:val="22"/>
              </w:rPr>
            </w:pPr>
            <w:r w:rsidRPr="00E23059">
              <w:rPr>
                <w:rFonts w:eastAsia="Times New Roman"/>
                <w:color w:val="000000"/>
                <w:sz w:val="20"/>
              </w:rPr>
              <w:t>Ilość</w:t>
            </w:r>
          </w:p>
        </w:tc>
        <w:tc>
          <w:tcPr>
            <w:tcW w:w="5528" w:type="dxa"/>
            <w:tcBorders>
              <w:top w:val="single" w:sz="4" w:space="0" w:color="auto"/>
              <w:left w:val="nil"/>
              <w:bottom w:val="single" w:sz="4" w:space="0" w:color="auto"/>
              <w:right w:val="single" w:sz="4" w:space="0" w:color="auto"/>
            </w:tcBorders>
            <w:hideMark/>
          </w:tcPr>
          <w:p w14:paraId="533736D9" w14:textId="4C90FD63" w:rsidR="00117652" w:rsidRPr="00E23059" w:rsidRDefault="00117652" w:rsidP="00723251">
            <w:pPr>
              <w:rPr>
                <w:rFonts w:eastAsia="Times New Roman"/>
                <w:color w:val="000000"/>
                <w:sz w:val="20"/>
                <w:szCs w:val="22"/>
              </w:rPr>
            </w:pPr>
            <w:r>
              <w:rPr>
                <w:rFonts w:eastAsia="Times New Roman"/>
                <w:color w:val="000000"/>
                <w:sz w:val="20"/>
              </w:rPr>
              <w:t>na okres miesięcy</w:t>
            </w:r>
          </w:p>
        </w:tc>
      </w:tr>
      <w:tr w:rsidR="00117652" w:rsidRPr="00E23059" w14:paraId="250DEA3B" w14:textId="77777777" w:rsidTr="00B24ECA">
        <w:trPr>
          <w:trHeight w:val="20"/>
        </w:trPr>
        <w:tc>
          <w:tcPr>
            <w:tcW w:w="709" w:type="dxa"/>
            <w:tcBorders>
              <w:top w:val="nil"/>
              <w:left w:val="single" w:sz="4" w:space="0" w:color="auto"/>
              <w:bottom w:val="single" w:sz="4" w:space="0" w:color="auto"/>
              <w:right w:val="single" w:sz="4" w:space="0" w:color="auto"/>
            </w:tcBorders>
            <w:vAlign w:val="center"/>
            <w:hideMark/>
          </w:tcPr>
          <w:p w14:paraId="1903ED36" w14:textId="77777777" w:rsidR="00117652" w:rsidRPr="00E23059" w:rsidRDefault="00117652" w:rsidP="00723251">
            <w:pPr>
              <w:spacing w:after="200" w:line="276" w:lineRule="auto"/>
              <w:jc w:val="center"/>
              <w:rPr>
                <w:color w:val="000000"/>
                <w:sz w:val="20"/>
                <w:szCs w:val="22"/>
                <w:lang w:eastAsia="en-US"/>
              </w:rPr>
            </w:pPr>
            <w:r w:rsidRPr="00E23059">
              <w:rPr>
                <w:color w:val="000000"/>
                <w:sz w:val="20"/>
              </w:rPr>
              <w:t>1</w:t>
            </w:r>
          </w:p>
        </w:tc>
        <w:tc>
          <w:tcPr>
            <w:tcW w:w="2694" w:type="dxa"/>
            <w:tcBorders>
              <w:top w:val="nil"/>
              <w:left w:val="nil"/>
              <w:bottom w:val="single" w:sz="4" w:space="0" w:color="auto"/>
              <w:right w:val="single" w:sz="4" w:space="0" w:color="auto"/>
            </w:tcBorders>
            <w:vAlign w:val="center"/>
          </w:tcPr>
          <w:p w14:paraId="46AFF793" w14:textId="4D8CB2B9" w:rsidR="00117652" w:rsidRPr="00E23059" w:rsidRDefault="00117652" w:rsidP="00723251">
            <w:pPr>
              <w:jc w:val="center"/>
              <w:rPr>
                <w:rFonts w:eastAsia="Times New Roman"/>
                <w:color w:val="000000"/>
                <w:sz w:val="20"/>
                <w:szCs w:val="22"/>
              </w:rPr>
            </w:pPr>
          </w:p>
        </w:tc>
        <w:tc>
          <w:tcPr>
            <w:tcW w:w="1417" w:type="dxa"/>
            <w:tcBorders>
              <w:top w:val="nil"/>
              <w:left w:val="nil"/>
              <w:bottom w:val="single" w:sz="4" w:space="0" w:color="auto"/>
              <w:right w:val="single" w:sz="4" w:space="0" w:color="auto"/>
            </w:tcBorders>
            <w:vAlign w:val="center"/>
          </w:tcPr>
          <w:p w14:paraId="67B99CC4" w14:textId="521011EE" w:rsidR="00117652" w:rsidRPr="00E23059" w:rsidRDefault="00117652" w:rsidP="00723251">
            <w:pPr>
              <w:jc w:val="center"/>
              <w:rPr>
                <w:rFonts w:eastAsia="Times New Roman"/>
                <w:color w:val="000000"/>
                <w:sz w:val="20"/>
                <w:szCs w:val="22"/>
              </w:rPr>
            </w:pPr>
          </w:p>
        </w:tc>
        <w:tc>
          <w:tcPr>
            <w:tcW w:w="5528" w:type="dxa"/>
            <w:tcBorders>
              <w:top w:val="nil"/>
              <w:left w:val="nil"/>
              <w:bottom w:val="single" w:sz="4" w:space="0" w:color="auto"/>
              <w:right w:val="single" w:sz="4" w:space="0" w:color="auto"/>
            </w:tcBorders>
          </w:tcPr>
          <w:p w14:paraId="1B18E4CA" w14:textId="71559654" w:rsidR="00117652" w:rsidRPr="00E23059" w:rsidRDefault="00117652" w:rsidP="00723251">
            <w:pPr>
              <w:shd w:val="clear" w:color="auto" w:fill="FFFFFF"/>
              <w:rPr>
                <w:rFonts w:eastAsia="Times New Roman"/>
                <w:color w:val="2D2D2D"/>
                <w:sz w:val="20"/>
                <w:szCs w:val="22"/>
              </w:rPr>
            </w:pPr>
          </w:p>
        </w:tc>
      </w:tr>
      <w:tr w:rsidR="00117652" w:rsidRPr="00E23059" w14:paraId="404AA94F" w14:textId="77777777" w:rsidTr="00B24ECA">
        <w:trPr>
          <w:trHeight w:val="20"/>
        </w:trPr>
        <w:tc>
          <w:tcPr>
            <w:tcW w:w="709" w:type="dxa"/>
            <w:tcBorders>
              <w:top w:val="nil"/>
              <w:left w:val="single" w:sz="4" w:space="0" w:color="auto"/>
              <w:bottom w:val="single" w:sz="4" w:space="0" w:color="auto"/>
              <w:right w:val="single" w:sz="4" w:space="0" w:color="auto"/>
            </w:tcBorders>
            <w:vAlign w:val="center"/>
            <w:hideMark/>
          </w:tcPr>
          <w:p w14:paraId="21DFB2E6" w14:textId="77777777" w:rsidR="00117652" w:rsidRPr="00E23059" w:rsidRDefault="00117652" w:rsidP="00723251">
            <w:pPr>
              <w:spacing w:after="200" w:line="276" w:lineRule="auto"/>
              <w:jc w:val="center"/>
              <w:rPr>
                <w:color w:val="000000"/>
                <w:sz w:val="20"/>
                <w:szCs w:val="22"/>
                <w:lang w:eastAsia="en-US"/>
              </w:rPr>
            </w:pPr>
            <w:r w:rsidRPr="00E23059">
              <w:rPr>
                <w:color w:val="000000"/>
                <w:sz w:val="20"/>
              </w:rPr>
              <w:t>2</w:t>
            </w:r>
          </w:p>
        </w:tc>
        <w:tc>
          <w:tcPr>
            <w:tcW w:w="2694" w:type="dxa"/>
            <w:tcBorders>
              <w:top w:val="nil"/>
              <w:left w:val="nil"/>
              <w:bottom w:val="single" w:sz="4" w:space="0" w:color="auto"/>
              <w:right w:val="single" w:sz="4" w:space="0" w:color="auto"/>
            </w:tcBorders>
            <w:vAlign w:val="center"/>
          </w:tcPr>
          <w:p w14:paraId="1DDEF6C0" w14:textId="10DE7742" w:rsidR="00117652" w:rsidRPr="00E23059" w:rsidRDefault="00117652" w:rsidP="00723251">
            <w:pPr>
              <w:jc w:val="center"/>
              <w:rPr>
                <w:rFonts w:eastAsia="Times New Roman"/>
                <w:color w:val="000000"/>
                <w:sz w:val="20"/>
                <w:szCs w:val="22"/>
              </w:rPr>
            </w:pPr>
          </w:p>
        </w:tc>
        <w:tc>
          <w:tcPr>
            <w:tcW w:w="1417" w:type="dxa"/>
            <w:tcBorders>
              <w:top w:val="nil"/>
              <w:left w:val="nil"/>
              <w:bottom w:val="single" w:sz="4" w:space="0" w:color="auto"/>
              <w:right w:val="single" w:sz="4" w:space="0" w:color="auto"/>
            </w:tcBorders>
            <w:vAlign w:val="center"/>
          </w:tcPr>
          <w:p w14:paraId="0DACEB63" w14:textId="29B14630" w:rsidR="00117652" w:rsidRPr="00E23059" w:rsidRDefault="00117652" w:rsidP="00723251">
            <w:pPr>
              <w:jc w:val="center"/>
              <w:rPr>
                <w:rFonts w:eastAsia="Times New Roman"/>
                <w:color w:val="000000"/>
                <w:sz w:val="20"/>
                <w:szCs w:val="22"/>
              </w:rPr>
            </w:pPr>
          </w:p>
        </w:tc>
        <w:tc>
          <w:tcPr>
            <w:tcW w:w="5528" w:type="dxa"/>
            <w:tcBorders>
              <w:top w:val="nil"/>
              <w:left w:val="nil"/>
              <w:bottom w:val="single" w:sz="4" w:space="0" w:color="auto"/>
              <w:right w:val="single" w:sz="4" w:space="0" w:color="auto"/>
            </w:tcBorders>
          </w:tcPr>
          <w:p w14:paraId="36B10647" w14:textId="7B750CC6" w:rsidR="00117652" w:rsidRPr="00E23059" w:rsidRDefault="00117652" w:rsidP="00723251">
            <w:pPr>
              <w:shd w:val="clear" w:color="auto" w:fill="FFFFFF"/>
              <w:rPr>
                <w:rFonts w:eastAsia="Times New Roman"/>
                <w:color w:val="000000"/>
                <w:sz w:val="20"/>
                <w:szCs w:val="22"/>
              </w:rPr>
            </w:pPr>
          </w:p>
        </w:tc>
      </w:tr>
      <w:tr w:rsidR="00117652" w:rsidRPr="00E23059" w14:paraId="57214F14" w14:textId="77777777" w:rsidTr="00B24ECA">
        <w:trPr>
          <w:trHeight w:val="20"/>
        </w:trPr>
        <w:tc>
          <w:tcPr>
            <w:tcW w:w="709" w:type="dxa"/>
            <w:tcBorders>
              <w:top w:val="nil"/>
              <w:left w:val="single" w:sz="4" w:space="0" w:color="auto"/>
              <w:bottom w:val="single" w:sz="4" w:space="0" w:color="auto"/>
              <w:right w:val="single" w:sz="4" w:space="0" w:color="auto"/>
            </w:tcBorders>
            <w:vAlign w:val="center"/>
            <w:hideMark/>
          </w:tcPr>
          <w:p w14:paraId="0B4E1B89" w14:textId="77777777" w:rsidR="00117652" w:rsidRPr="00E23059" w:rsidRDefault="00117652" w:rsidP="00723251">
            <w:pPr>
              <w:spacing w:after="200" w:line="276" w:lineRule="auto"/>
              <w:jc w:val="center"/>
              <w:rPr>
                <w:color w:val="000000"/>
                <w:sz w:val="20"/>
                <w:szCs w:val="22"/>
                <w:lang w:eastAsia="en-US"/>
              </w:rPr>
            </w:pPr>
            <w:r w:rsidRPr="00E23059">
              <w:rPr>
                <w:color w:val="000000"/>
                <w:sz w:val="20"/>
              </w:rPr>
              <w:t>3</w:t>
            </w:r>
          </w:p>
        </w:tc>
        <w:tc>
          <w:tcPr>
            <w:tcW w:w="2694" w:type="dxa"/>
            <w:tcBorders>
              <w:top w:val="nil"/>
              <w:left w:val="nil"/>
              <w:bottom w:val="single" w:sz="4" w:space="0" w:color="auto"/>
              <w:right w:val="single" w:sz="4" w:space="0" w:color="auto"/>
            </w:tcBorders>
            <w:vAlign w:val="center"/>
          </w:tcPr>
          <w:p w14:paraId="4E831675" w14:textId="11970593" w:rsidR="00117652" w:rsidRPr="00E23059" w:rsidRDefault="00117652" w:rsidP="00723251">
            <w:pPr>
              <w:jc w:val="center"/>
              <w:rPr>
                <w:rFonts w:eastAsia="Times New Roman"/>
                <w:color w:val="000000"/>
                <w:sz w:val="20"/>
                <w:szCs w:val="22"/>
              </w:rPr>
            </w:pPr>
          </w:p>
        </w:tc>
        <w:tc>
          <w:tcPr>
            <w:tcW w:w="1417" w:type="dxa"/>
            <w:tcBorders>
              <w:top w:val="nil"/>
              <w:left w:val="nil"/>
              <w:bottom w:val="single" w:sz="4" w:space="0" w:color="auto"/>
              <w:right w:val="single" w:sz="4" w:space="0" w:color="auto"/>
            </w:tcBorders>
            <w:vAlign w:val="center"/>
          </w:tcPr>
          <w:p w14:paraId="16016F7B" w14:textId="4191CDF5" w:rsidR="00117652" w:rsidRPr="00E23059" w:rsidRDefault="00117652" w:rsidP="00723251">
            <w:pPr>
              <w:jc w:val="center"/>
              <w:rPr>
                <w:rFonts w:eastAsia="Times New Roman"/>
                <w:color w:val="000000"/>
                <w:sz w:val="20"/>
                <w:szCs w:val="22"/>
              </w:rPr>
            </w:pPr>
          </w:p>
        </w:tc>
        <w:tc>
          <w:tcPr>
            <w:tcW w:w="5528" w:type="dxa"/>
            <w:tcBorders>
              <w:top w:val="nil"/>
              <w:left w:val="nil"/>
              <w:bottom w:val="single" w:sz="4" w:space="0" w:color="auto"/>
              <w:right w:val="single" w:sz="4" w:space="0" w:color="auto"/>
            </w:tcBorders>
          </w:tcPr>
          <w:p w14:paraId="7A382646" w14:textId="5477F64C" w:rsidR="00117652" w:rsidRPr="00E23059" w:rsidRDefault="00117652" w:rsidP="00117652">
            <w:pPr>
              <w:pStyle w:val="Akapitzlist"/>
              <w:rPr>
                <w:rFonts w:eastAsia="Times New Roman"/>
                <w:color w:val="2D2D2D"/>
                <w:sz w:val="20"/>
              </w:rPr>
            </w:pPr>
          </w:p>
        </w:tc>
      </w:tr>
    </w:tbl>
    <w:p w14:paraId="0086AA60" w14:textId="2B0203B9" w:rsidR="00372151" w:rsidRPr="00450B1A" w:rsidRDefault="00372151" w:rsidP="004E24DC">
      <w:pPr>
        <w:widowControl/>
        <w:numPr>
          <w:ilvl w:val="3"/>
          <w:numId w:val="12"/>
        </w:numPr>
        <w:suppressAutoHyphens w:val="0"/>
        <w:spacing w:before="612"/>
        <w:ind w:left="709" w:hanging="567"/>
        <w:jc w:val="both"/>
        <w:rPr>
          <w:rFonts w:ascii="Arial" w:eastAsia="Calibri" w:hAnsi="Arial"/>
          <w:color w:val="000000"/>
          <w:spacing w:val="6"/>
          <w:sz w:val="21"/>
          <w:szCs w:val="22"/>
          <w:lang w:eastAsia="en-US"/>
        </w:rPr>
      </w:pPr>
      <w:r w:rsidRPr="00450B1A">
        <w:rPr>
          <w:rFonts w:ascii="Arial" w:eastAsia="Calibri" w:hAnsi="Arial"/>
          <w:color w:val="000000"/>
          <w:spacing w:val="8"/>
          <w:sz w:val="21"/>
          <w:szCs w:val="22"/>
          <w:lang w:eastAsia="en-US"/>
        </w:rPr>
        <w:t xml:space="preserve">Gwarancja obejmuje swoim zakresem rzeczowym </w:t>
      </w:r>
      <w:r w:rsidR="00871F7A">
        <w:rPr>
          <w:rFonts w:ascii="Arial" w:eastAsia="Calibri" w:hAnsi="Arial"/>
          <w:color w:val="000000"/>
          <w:spacing w:val="8"/>
          <w:sz w:val="21"/>
          <w:szCs w:val="22"/>
          <w:lang w:eastAsia="en-US"/>
        </w:rPr>
        <w:t>całość przedmiotu zamówienia/umowy</w:t>
      </w:r>
      <w:r w:rsidRPr="00450B1A">
        <w:rPr>
          <w:rFonts w:ascii="Arial" w:eastAsia="Calibri" w:hAnsi="Arial"/>
          <w:color w:val="000000"/>
          <w:spacing w:val="-1"/>
          <w:sz w:val="21"/>
          <w:szCs w:val="22"/>
          <w:lang w:eastAsia="en-US"/>
        </w:rPr>
        <w:t xml:space="preserve">. Okres gwarancji jest </w:t>
      </w:r>
      <w:r w:rsidRPr="00450B1A">
        <w:rPr>
          <w:rFonts w:ascii="Arial" w:eastAsia="Calibri" w:hAnsi="Arial"/>
          <w:color w:val="000000"/>
          <w:spacing w:val="1"/>
          <w:sz w:val="21"/>
          <w:szCs w:val="22"/>
          <w:lang w:eastAsia="en-US"/>
        </w:rPr>
        <w:t>jednakowy dla całego w/w zakresu rzeczowego.</w:t>
      </w:r>
    </w:p>
    <w:p w14:paraId="4942DD4C" w14:textId="532DD151" w:rsidR="00372151" w:rsidRPr="00450B1A" w:rsidRDefault="00871F7A" w:rsidP="004E24DC">
      <w:pPr>
        <w:widowControl/>
        <w:numPr>
          <w:ilvl w:val="0"/>
          <w:numId w:val="12"/>
        </w:numPr>
        <w:suppressAutoHyphens w:val="0"/>
        <w:spacing w:before="288"/>
        <w:ind w:hanging="470"/>
        <w:jc w:val="both"/>
        <w:rPr>
          <w:rFonts w:ascii="Arial" w:eastAsia="Calibri" w:hAnsi="Arial"/>
          <w:color w:val="000000"/>
          <w:spacing w:val="10"/>
          <w:sz w:val="21"/>
          <w:szCs w:val="22"/>
          <w:lang w:eastAsia="en-US"/>
        </w:rPr>
      </w:pPr>
      <w:r>
        <w:rPr>
          <w:rFonts w:ascii="Arial" w:eastAsia="Calibri" w:hAnsi="Arial"/>
          <w:color w:val="000000"/>
          <w:spacing w:val="10"/>
          <w:sz w:val="21"/>
          <w:szCs w:val="22"/>
          <w:lang w:eastAsia="en-US"/>
        </w:rPr>
        <w:t>Zamawiający oświadcza, że będzie prowadził nadzór nad używaniem rzeczy wskazanym powyżej</w:t>
      </w:r>
      <w:r w:rsidR="00372151" w:rsidRPr="00450B1A">
        <w:rPr>
          <w:rFonts w:ascii="Arial" w:eastAsia="Calibri" w:hAnsi="Arial"/>
          <w:color w:val="000000"/>
          <w:spacing w:val="1"/>
          <w:sz w:val="21"/>
          <w:szCs w:val="22"/>
          <w:lang w:eastAsia="en-US"/>
        </w:rPr>
        <w:t>.</w:t>
      </w:r>
    </w:p>
    <w:p w14:paraId="25307DD6" w14:textId="77777777" w:rsidR="00372151" w:rsidRPr="00450B1A" w:rsidRDefault="00372151" w:rsidP="004E24DC">
      <w:pPr>
        <w:widowControl/>
        <w:numPr>
          <w:ilvl w:val="0"/>
          <w:numId w:val="12"/>
        </w:numPr>
        <w:suppressAutoHyphens w:val="0"/>
        <w:spacing w:before="432"/>
        <w:ind w:hanging="470"/>
        <w:jc w:val="both"/>
        <w:rPr>
          <w:rFonts w:ascii="Arial" w:eastAsia="Calibri" w:hAnsi="Arial"/>
          <w:color w:val="000000"/>
          <w:spacing w:val="4"/>
          <w:sz w:val="21"/>
          <w:szCs w:val="22"/>
          <w:lang w:eastAsia="en-US"/>
        </w:rPr>
      </w:pPr>
      <w:r w:rsidRPr="00450B1A">
        <w:rPr>
          <w:rFonts w:ascii="Arial" w:eastAsia="Calibri" w:hAnsi="Arial"/>
          <w:color w:val="000000"/>
          <w:spacing w:val="5"/>
          <w:sz w:val="21"/>
          <w:szCs w:val="22"/>
          <w:lang w:eastAsia="en-US"/>
        </w:rPr>
        <w:t xml:space="preserve">W przypadku ujawnienia się wady w zakresie przedmiotowym objętym gwarancją </w:t>
      </w:r>
      <w:r w:rsidRPr="00450B1A">
        <w:rPr>
          <w:rFonts w:ascii="Arial" w:eastAsia="Calibri" w:hAnsi="Arial"/>
          <w:color w:val="000000"/>
          <w:spacing w:val="3"/>
          <w:sz w:val="21"/>
          <w:szCs w:val="22"/>
          <w:lang w:eastAsia="en-US"/>
        </w:rPr>
        <w:t xml:space="preserve">Zamawiający (lub Użytkownik) dokona zgłoszenia Wykonawcy tego faktu w terminie 3 dni roboczych od jego wystąpienia. Zgłoszenie dokonane zostanie telefoniczne, </w:t>
      </w:r>
      <w:r w:rsidRPr="00450B1A">
        <w:rPr>
          <w:rFonts w:ascii="Arial" w:eastAsia="Calibri" w:hAnsi="Arial"/>
          <w:color w:val="000000"/>
          <w:sz w:val="21"/>
          <w:szCs w:val="22"/>
          <w:lang w:eastAsia="en-US"/>
        </w:rPr>
        <w:t xml:space="preserve">faxem, lub pisemnie - zgodnie z danymi wskazanym przez Wykonawcę w nagłówku niniejszego pisma. Wykonawca zobowiązany jest usunąć na własny koszt zgłoszoną </w:t>
      </w:r>
      <w:r w:rsidRPr="00450B1A">
        <w:rPr>
          <w:rFonts w:ascii="Arial" w:eastAsia="Calibri" w:hAnsi="Arial"/>
          <w:color w:val="000000"/>
          <w:spacing w:val="4"/>
          <w:sz w:val="21"/>
          <w:szCs w:val="22"/>
          <w:lang w:eastAsia="en-US"/>
        </w:rPr>
        <w:t>wadę w terminie wynikającym z pkt. 4 i pkt 5.</w:t>
      </w:r>
    </w:p>
    <w:p w14:paraId="63143EF4" w14:textId="29F9DB8F" w:rsidR="00372151" w:rsidRPr="00357807" w:rsidRDefault="00372151" w:rsidP="004E24DC">
      <w:pPr>
        <w:widowControl/>
        <w:numPr>
          <w:ilvl w:val="0"/>
          <w:numId w:val="12"/>
        </w:numPr>
        <w:suppressAutoHyphens w:val="0"/>
        <w:autoSpaceDE w:val="0"/>
        <w:autoSpaceDN w:val="0"/>
        <w:adjustRightInd w:val="0"/>
        <w:jc w:val="both"/>
        <w:rPr>
          <w:rFonts w:ascii="Arial" w:hAnsi="Arial" w:cs="Arial"/>
          <w:color w:val="000000"/>
          <w:sz w:val="21"/>
          <w:szCs w:val="21"/>
        </w:rPr>
      </w:pPr>
      <w:r w:rsidRPr="00450B1A">
        <w:rPr>
          <w:rFonts w:ascii="Arial" w:hAnsi="Arial" w:cs="Arial"/>
          <w:color w:val="000000"/>
          <w:sz w:val="21"/>
          <w:szCs w:val="21"/>
        </w:rPr>
        <w:t xml:space="preserve">W przypadku zgłoszenia wady uniemożliwiającej dalszą prawidłową eksploatacją lub powodującą zagrożenie bezpieczeństwa ludzi i mienia, wada zostanie usunięta niezwłocznie – nie później niż 3 dni od daty zawiadomienia. </w:t>
      </w:r>
    </w:p>
    <w:p w14:paraId="5145872C" w14:textId="52FA15DC" w:rsidR="00372151" w:rsidRPr="00357807" w:rsidRDefault="00372151" w:rsidP="004E24DC">
      <w:pPr>
        <w:widowControl/>
        <w:numPr>
          <w:ilvl w:val="0"/>
          <w:numId w:val="12"/>
        </w:numPr>
        <w:suppressAutoHyphens w:val="0"/>
        <w:autoSpaceDE w:val="0"/>
        <w:autoSpaceDN w:val="0"/>
        <w:adjustRightInd w:val="0"/>
        <w:jc w:val="both"/>
        <w:rPr>
          <w:rFonts w:ascii="Arial" w:hAnsi="Arial" w:cs="Arial"/>
          <w:color w:val="000000"/>
          <w:sz w:val="21"/>
          <w:szCs w:val="21"/>
        </w:rPr>
      </w:pPr>
      <w:r w:rsidRPr="00450B1A">
        <w:rPr>
          <w:rFonts w:ascii="Arial" w:hAnsi="Arial" w:cs="Arial"/>
          <w:color w:val="000000"/>
          <w:sz w:val="21"/>
          <w:szCs w:val="21"/>
        </w:rPr>
        <w:t xml:space="preserve">Pozostałe wady nie skutkujące zagrożeniem jak w punkcie 4, i nie wykluczające eksploatacji </w:t>
      </w:r>
      <w:r w:rsidR="00871F7A">
        <w:rPr>
          <w:rFonts w:ascii="Arial" w:hAnsi="Arial" w:cs="Arial"/>
          <w:color w:val="000000"/>
          <w:sz w:val="21"/>
          <w:szCs w:val="21"/>
        </w:rPr>
        <w:t>elementów przedmiotu zamówienia/umowy</w:t>
      </w:r>
      <w:r w:rsidRPr="00450B1A">
        <w:rPr>
          <w:rFonts w:ascii="Arial" w:hAnsi="Arial" w:cs="Arial"/>
          <w:color w:val="000000"/>
          <w:sz w:val="21"/>
          <w:szCs w:val="21"/>
        </w:rPr>
        <w:t xml:space="preserve">, </w:t>
      </w:r>
      <w:r w:rsidRPr="00450B1A">
        <w:rPr>
          <w:rFonts w:ascii="Arial" w:hAnsi="Arial" w:cs="Arial"/>
          <w:bCs/>
          <w:color w:val="000000"/>
          <w:sz w:val="21"/>
          <w:szCs w:val="21"/>
        </w:rPr>
        <w:t xml:space="preserve">Wykonawca </w:t>
      </w:r>
      <w:r w:rsidRPr="00450B1A">
        <w:rPr>
          <w:rFonts w:ascii="Arial" w:hAnsi="Arial" w:cs="Arial"/>
          <w:color w:val="000000"/>
          <w:sz w:val="21"/>
          <w:szCs w:val="21"/>
        </w:rPr>
        <w:t xml:space="preserve">usunie w terminie 14 dni roboczych od daty zgłoszenia przez </w:t>
      </w:r>
      <w:r w:rsidRPr="00450B1A">
        <w:rPr>
          <w:rFonts w:ascii="Arial" w:hAnsi="Arial" w:cs="Arial"/>
          <w:bCs/>
          <w:color w:val="000000"/>
          <w:sz w:val="21"/>
          <w:szCs w:val="21"/>
        </w:rPr>
        <w:t xml:space="preserve">Zamawiającego </w:t>
      </w:r>
      <w:r w:rsidRPr="00450B1A">
        <w:rPr>
          <w:rFonts w:ascii="Arial" w:hAnsi="Arial" w:cs="Arial"/>
          <w:color w:val="000000"/>
          <w:sz w:val="21"/>
          <w:szCs w:val="21"/>
        </w:rPr>
        <w:t>lub Użytkownika</w:t>
      </w:r>
      <w:r w:rsidR="00357807">
        <w:rPr>
          <w:rFonts w:ascii="Arial" w:hAnsi="Arial" w:cs="Arial"/>
          <w:color w:val="000000"/>
          <w:sz w:val="21"/>
          <w:szCs w:val="21"/>
        </w:rPr>
        <w:t xml:space="preserve"> upoważnionego przez Zamawiającego</w:t>
      </w:r>
      <w:r w:rsidRPr="00450B1A">
        <w:rPr>
          <w:rFonts w:ascii="Arial" w:hAnsi="Arial" w:cs="Arial"/>
          <w:color w:val="000000"/>
          <w:sz w:val="21"/>
          <w:szCs w:val="21"/>
        </w:rPr>
        <w:t>.</w:t>
      </w:r>
    </w:p>
    <w:p w14:paraId="33584466" w14:textId="1F877481" w:rsidR="00372151" w:rsidRPr="00450B1A" w:rsidRDefault="00372151" w:rsidP="00357807">
      <w:pPr>
        <w:suppressAutoHyphens w:val="0"/>
        <w:autoSpaceDE w:val="0"/>
        <w:autoSpaceDN w:val="0"/>
        <w:adjustRightInd w:val="0"/>
        <w:ind w:left="709" w:hanging="425"/>
        <w:jc w:val="both"/>
        <w:rPr>
          <w:rFonts w:ascii="Arial" w:hAnsi="Arial" w:cs="Arial"/>
          <w:color w:val="000000"/>
          <w:sz w:val="21"/>
          <w:szCs w:val="21"/>
        </w:rPr>
      </w:pPr>
      <w:r w:rsidRPr="00450B1A">
        <w:rPr>
          <w:rFonts w:ascii="Arial" w:hAnsi="Arial" w:cs="Arial"/>
          <w:color w:val="000000"/>
          <w:sz w:val="21"/>
          <w:szCs w:val="21"/>
        </w:rPr>
        <w:t>5a. W uzasadnionych przypadkach na wniosek Wykonawcy, Zamawiający może udzielić innych niż w punkc</w:t>
      </w:r>
      <w:r w:rsidR="00357807">
        <w:rPr>
          <w:rFonts w:ascii="Arial" w:hAnsi="Arial" w:cs="Arial"/>
          <w:color w:val="000000"/>
          <w:sz w:val="21"/>
          <w:szCs w:val="21"/>
        </w:rPr>
        <w:t>ie 4 i 5 termin</w:t>
      </w:r>
      <w:r w:rsidR="00AD70DF">
        <w:rPr>
          <w:rFonts w:ascii="Arial" w:hAnsi="Arial" w:cs="Arial"/>
          <w:color w:val="000000"/>
          <w:sz w:val="21"/>
          <w:szCs w:val="21"/>
        </w:rPr>
        <w:t>ów</w:t>
      </w:r>
      <w:r w:rsidR="00357807">
        <w:rPr>
          <w:rFonts w:ascii="Arial" w:hAnsi="Arial" w:cs="Arial"/>
          <w:color w:val="000000"/>
          <w:sz w:val="21"/>
          <w:szCs w:val="21"/>
        </w:rPr>
        <w:t xml:space="preserve"> usunięcia wad.</w:t>
      </w:r>
    </w:p>
    <w:p w14:paraId="58A1591A" w14:textId="55E48BEC" w:rsidR="00372151" w:rsidRPr="00357807" w:rsidRDefault="00372151" w:rsidP="004E24DC">
      <w:pPr>
        <w:widowControl/>
        <w:numPr>
          <w:ilvl w:val="0"/>
          <w:numId w:val="12"/>
        </w:numPr>
        <w:suppressAutoHyphens w:val="0"/>
        <w:autoSpaceDE w:val="0"/>
        <w:autoSpaceDN w:val="0"/>
        <w:adjustRightInd w:val="0"/>
        <w:jc w:val="both"/>
        <w:rPr>
          <w:rFonts w:ascii="Arial" w:hAnsi="Arial" w:cs="Arial"/>
          <w:color w:val="000000"/>
          <w:sz w:val="21"/>
          <w:szCs w:val="21"/>
        </w:rPr>
      </w:pPr>
      <w:r w:rsidRPr="00450B1A">
        <w:rPr>
          <w:rFonts w:ascii="Arial" w:hAnsi="Arial" w:cs="Arial"/>
          <w:color w:val="000000"/>
          <w:sz w:val="21"/>
          <w:szCs w:val="21"/>
        </w:rPr>
        <w:t xml:space="preserve">Jeżeli </w:t>
      </w:r>
      <w:r w:rsidRPr="00450B1A">
        <w:rPr>
          <w:rFonts w:ascii="Arial" w:hAnsi="Arial" w:cs="Arial"/>
          <w:bCs/>
          <w:color w:val="000000"/>
          <w:sz w:val="21"/>
          <w:szCs w:val="21"/>
        </w:rPr>
        <w:t xml:space="preserve">Wykonawca </w:t>
      </w:r>
      <w:r w:rsidRPr="00450B1A">
        <w:rPr>
          <w:rFonts w:ascii="Arial" w:hAnsi="Arial" w:cs="Arial"/>
          <w:color w:val="000000"/>
          <w:sz w:val="21"/>
          <w:szCs w:val="21"/>
        </w:rPr>
        <w:t xml:space="preserve">nie usunie wady w ww. terminach, </w:t>
      </w:r>
      <w:r w:rsidRPr="00450B1A">
        <w:rPr>
          <w:rFonts w:ascii="Arial" w:hAnsi="Arial" w:cs="Arial"/>
          <w:bCs/>
          <w:color w:val="000000"/>
          <w:sz w:val="21"/>
          <w:szCs w:val="21"/>
        </w:rPr>
        <w:t xml:space="preserve">Zamawiający </w:t>
      </w:r>
      <w:r w:rsidRPr="00450B1A">
        <w:rPr>
          <w:rFonts w:ascii="Arial" w:hAnsi="Arial" w:cs="Arial"/>
          <w:color w:val="000000"/>
          <w:sz w:val="21"/>
          <w:szCs w:val="21"/>
        </w:rPr>
        <w:t xml:space="preserve">po uprzedni wezwaniu Wykonawcy do usunięcia wady w terminie 14 dni, będzie miał prawo usunąć wadę we własnym zakresie, lub przez podmiot trzeci na koszt </w:t>
      </w:r>
      <w:r w:rsidRPr="00450B1A">
        <w:rPr>
          <w:rFonts w:ascii="Arial" w:hAnsi="Arial" w:cs="Arial"/>
          <w:bCs/>
          <w:color w:val="000000"/>
          <w:sz w:val="21"/>
          <w:szCs w:val="21"/>
        </w:rPr>
        <w:t>Wykonawcy</w:t>
      </w:r>
      <w:r w:rsidRPr="00450B1A">
        <w:rPr>
          <w:rFonts w:ascii="Arial" w:hAnsi="Arial" w:cs="Arial"/>
          <w:color w:val="000000"/>
          <w:sz w:val="21"/>
          <w:szCs w:val="21"/>
        </w:rPr>
        <w:t xml:space="preserve">, ze środków „zabezpieczenia prawidłowego wykonania umowy na czas rękojmi i gwarancji” lub poprzez wystawienie faktury obciążającej </w:t>
      </w:r>
      <w:r>
        <w:rPr>
          <w:rFonts w:ascii="Arial" w:hAnsi="Arial" w:cs="Arial"/>
          <w:color w:val="000000"/>
          <w:sz w:val="21"/>
          <w:szCs w:val="21"/>
        </w:rPr>
        <w:t>Wykonawcę</w:t>
      </w:r>
      <w:r w:rsidRPr="00450B1A">
        <w:rPr>
          <w:rFonts w:ascii="Arial" w:hAnsi="Arial" w:cs="Arial"/>
          <w:color w:val="000000"/>
          <w:sz w:val="21"/>
          <w:szCs w:val="21"/>
        </w:rPr>
        <w:t>, zgodnie z za</w:t>
      </w:r>
      <w:r w:rsidR="00357807">
        <w:rPr>
          <w:rFonts w:ascii="Arial" w:hAnsi="Arial" w:cs="Arial"/>
          <w:color w:val="000000"/>
          <w:sz w:val="21"/>
          <w:szCs w:val="21"/>
        </w:rPr>
        <w:t>wartą umową między Zamawiającym</w:t>
      </w:r>
      <w:r w:rsidRPr="00450B1A">
        <w:rPr>
          <w:rFonts w:ascii="Arial" w:hAnsi="Arial" w:cs="Arial"/>
          <w:color w:val="000000"/>
          <w:sz w:val="21"/>
          <w:szCs w:val="21"/>
        </w:rPr>
        <w:t>, a Wykonawcą,</w:t>
      </w:r>
    </w:p>
    <w:p w14:paraId="0C0A223E" w14:textId="1C9B5B26" w:rsidR="00372151" w:rsidRPr="00357807" w:rsidRDefault="00372151" w:rsidP="004E24DC">
      <w:pPr>
        <w:widowControl/>
        <w:numPr>
          <w:ilvl w:val="0"/>
          <w:numId w:val="12"/>
        </w:numPr>
        <w:suppressAutoHyphens w:val="0"/>
        <w:autoSpaceDE w:val="0"/>
        <w:autoSpaceDN w:val="0"/>
        <w:adjustRightInd w:val="0"/>
        <w:jc w:val="both"/>
        <w:rPr>
          <w:rFonts w:ascii="Arial" w:hAnsi="Arial" w:cs="Arial"/>
          <w:color w:val="000000"/>
          <w:sz w:val="21"/>
          <w:szCs w:val="21"/>
        </w:rPr>
      </w:pPr>
      <w:r w:rsidRPr="00450B1A">
        <w:rPr>
          <w:rFonts w:ascii="Arial" w:hAnsi="Arial" w:cs="Arial"/>
          <w:color w:val="000000"/>
          <w:sz w:val="21"/>
          <w:szCs w:val="21"/>
        </w:rPr>
        <w:lastRenderedPageBreak/>
        <w:t>Zgodnie z art. 581 Kodeksu cywilnego w przypadku wymiany rzeczy na nową lub też po dokonaniu istotnych napraw w rzeczy termin gwarancji liczy się na nowo. W innych wypadkach termin gwarancji ulega przedłużeniu o czas, w ciągu którego wskutek wady rzeczy objętej gwarancją uprawniony z gwarancji nie mógł z niej korzysta.</w:t>
      </w:r>
    </w:p>
    <w:p w14:paraId="0384C166" w14:textId="3F9B9E9D" w:rsidR="00372151" w:rsidRPr="00357807" w:rsidRDefault="00372151" w:rsidP="004E24DC">
      <w:pPr>
        <w:widowControl/>
        <w:numPr>
          <w:ilvl w:val="0"/>
          <w:numId w:val="12"/>
        </w:numPr>
        <w:suppressAutoHyphens w:val="0"/>
        <w:autoSpaceDE w:val="0"/>
        <w:autoSpaceDN w:val="0"/>
        <w:adjustRightInd w:val="0"/>
        <w:jc w:val="both"/>
        <w:rPr>
          <w:rFonts w:ascii="Arial" w:hAnsi="Arial" w:cs="Arial"/>
          <w:color w:val="000000"/>
          <w:sz w:val="21"/>
          <w:szCs w:val="21"/>
        </w:rPr>
      </w:pPr>
      <w:r w:rsidRPr="00450B1A">
        <w:rPr>
          <w:rFonts w:ascii="Arial" w:hAnsi="Arial" w:cs="Arial"/>
          <w:color w:val="000000"/>
          <w:sz w:val="21"/>
          <w:szCs w:val="21"/>
        </w:rPr>
        <w:t>W ramach gwarancji Wykonawca zobowiązany jest do skutecznego usunięcia wszystkich zgłoszonych wad o których został powiadomiony przez Zamawiającego.</w:t>
      </w:r>
    </w:p>
    <w:p w14:paraId="6854EA35" w14:textId="4840F88C" w:rsidR="00902D23" w:rsidRPr="00372151" w:rsidRDefault="00372151" w:rsidP="004E24DC">
      <w:pPr>
        <w:widowControl/>
        <w:numPr>
          <w:ilvl w:val="0"/>
          <w:numId w:val="12"/>
        </w:numPr>
        <w:suppressAutoHyphens w:val="0"/>
        <w:autoSpaceDE w:val="0"/>
        <w:autoSpaceDN w:val="0"/>
        <w:adjustRightInd w:val="0"/>
        <w:jc w:val="both"/>
        <w:rPr>
          <w:rFonts w:ascii="Arial" w:hAnsi="Arial" w:cs="Arial"/>
          <w:szCs w:val="24"/>
        </w:rPr>
      </w:pPr>
      <w:r w:rsidRPr="00450B1A">
        <w:rPr>
          <w:rFonts w:ascii="Arial" w:hAnsi="Arial" w:cs="Arial"/>
          <w:color w:val="000000"/>
          <w:sz w:val="21"/>
          <w:szCs w:val="21"/>
        </w:rPr>
        <w:t>Fakt skutecznego usunięcia wady każdorazowo wymaga potwierdzenia na piśmie przez Wykonawcę i Zamawiającego (i Użytkownika jeżeli składał zawiadomienie o usterce).</w:t>
      </w:r>
      <w:bookmarkEnd w:id="2"/>
      <w:r w:rsidRPr="00372151">
        <w:rPr>
          <w:rFonts w:ascii="Arial" w:hAnsi="Arial" w:cs="Arial"/>
        </w:rPr>
        <w:t xml:space="preserve"> </w:t>
      </w:r>
    </w:p>
    <w:sectPr w:rsidR="00902D23" w:rsidRPr="00372151" w:rsidSect="00C80611">
      <w:headerReference w:type="default" r:id="rId8"/>
      <w:footerReference w:type="default" r:id="rId9"/>
      <w:pgSz w:w="11906" w:h="16838"/>
      <w:pgMar w:top="851" w:right="1417" w:bottom="42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5CA5B6" w14:textId="77777777" w:rsidR="00723251" w:rsidRDefault="00723251" w:rsidP="002D668B">
      <w:r>
        <w:separator/>
      </w:r>
    </w:p>
  </w:endnote>
  <w:endnote w:type="continuationSeparator" w:id="0">
    <w:p w14:paraId="570D4E46" w14:textId="77777777" w:rsidR="00723251" w:rsidRDefault="00723251" w:rsidP="002D66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00"/>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EE"/>
    <w:family w:val="swiss"/>
    <w:pitch w:val="variable"/>
    <w:sig w:usb0="E1002EFF" w:usb1="C000605B" w:usb2="00000029" w:usb3="00000000" w:csb0="000101FF" w:csb1="00000000"/>
  </w:font>
  <w:font w:name="HelveticaNeueLT Pro 55 Roman">
    <w:altName w:val="Times New Roman"/>
    <w:panose1 w:val="00000000000000000000"/>
    <w:charset w:val="00"/>
    <w:family w:val="roman"/>
    <w:notTrueType/>
    <w:pitch w:val="default"/>
    <w:sig w:usb0="00000001" w:usb1="00000000" w:usb2="00000000" w:usb3="00000000" w:csb0="00000003"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D2BE82" w14:textId="77777777" w:rsidR="00723251" w:rsidRPr="00395B20" w:rsidRDefault="00723251">
    <w:pPr>
      <w:pStyle w:val="Stopka"/>
      <w:jc w:val="center"/>
      <w:rPr>
        <w:sz w:val="16"/>
        <w:szCs w:val="16"/>
      </w:rPr>
    </w:pPr>
    <w:r w:rsidRPr="00395B20">
      <w:rPr>
        <w:sz w:val="16"/>
        <w:szCs w:val="16"/>
      </w:rPr>
      <w:fldChar w:fldCharType="begin"/>
    </w:r>
    <w:r w:rsidRPr="00395B20">
      <w:rPr>
        <w:sz w:val="16"/>
        <w:szCs w:val="16"/>
      </w:rPr>
      <w:instrText xml:space="preserve"> PAGE   \* MERGEFORMAT </w:instrText>
    </w:r>
    <w:r w:rsidRPr="00395B20">
      <w:rPr>
        <w:sz w:val="16"/>
        <w:szCs w:val="16"/>
      </w:rPr>
      <w:fldChar w:fldCharType="separate"/>
    </w:r>
    <w:r w:rsidR="007C02CC">
      <w:rPr>
        <w:noProof/>
        <w:sz w:val="16"/>
        <w:szCs w:val="16"/>
      </w:rPr>
      <w:t>6</w:t>
    </w:r>
    <w:r w:rsidRPr="00395B20">
      <w:rPr>
        <w:sz w:val="16"/>
        <w:szCs w:val="16"/>
      </w:rPr>
      <w:fldChar w:fldCharType="end"/>
    </w:r>
  </w:p>
  <w:p w14:paraId="0DE3863A" w14:textId="77777777" w:rsidR="00723251" w:rsidRDefault="00723251">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32B86E" w14:textId="77777777" w:rsidR="00723251" w:rsidRDefault="00723251" w:rsidP="002D668B">
      <w:r>
        <w:separator/>
      </w:r>
    </w:p>
  </w:footnote>
  <w:footnote w:type="continuationSeparator" w:id="0">
    <w:p w14:paraId="4E4A639B" w14:textId="77777777" w:rsidR="00723251" w:rsidRDefault="00723251" w:rsidP="002D66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25FAFC" w14:textId="6B3CCBED" w:rsidR="00723251" w:rsidRDefault="00723251" w:rsidP="00FF52E1">
    <w:pPr>
      <w:pStyle w:val="Nagwek"/>
    </w:pPr>
    <w:r>
      <w:rPr>
        <w:noProof/>
      </w:rPr>
      <w:drawing>
        <wp:inline distT="0" distB="0" distL="0" distR="0" wp14:anchorId="2211C7AD" wp14:editId="2D2E7B4C">
          <wp:extent cx="5762625" cy="495300"/>
          <wp:effectExtent l="0" t="0" r="9525" b="0"/>
          <wp:docPr id="1" name="Obraz 1" descr="cid:image001.jpg@01D2FBB2.F96BAE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2FBB2.F96BAEA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495300"/>
                  </a:xfrm>
                  <a:prstGeom prst="rect">
                    <a:avLst/>
                  </a:prstGeom>
                  <a:noFill/>
                  <a:ln>
                    <a:noFill/>
                  </a:ln>
                </pic:spPr>
              </pic:pic>
            </a:graphicData>
          </a:graphic>
        </wp:inline>
      </w:drawing>
    </w:r>
  </w:p>
  <w:p w14:paraId="0F1A65CC" w14:textId="77777777" w:rsidR="00723251" w:rsidRDefault="00723251" w:rsidP="00FF52E1">
    <w:pPr>
      <w:pStyle w:val="Nagwek"/>
      <w:jc w:val="center"/>
      <w:rPr>
        <w:i/>
        <w:sz w:val="18"/>
        <w:szCs w:val="18"/>
      </w:rPr>
    </w:pPr>
    <w:r w:rsidRPr="00F0089C">
      <w:rPr>
        <w:i/>
        <w:sz w:val="18"/>
        <w:szCs w:val="18"/>
      </w:rPr>
      <w:t>Projekt pn. „</w:t>
    </w:r>
    <w:r w:rsidRPr="007C0120">
      <w:rPr>
        <w:i/>
        <w:sz w:val="18"/>
        <w:szCs w:val="18"/>
      </w:rPr>
      <w:t>Z MAŁYCH SZKÓŁ W WIELKI ŚWIAT - kompleksowy rozwój edukacji w Gminie Wiskitki</w:t>
    </w:r>
    <w:r w:rsidRPr="00F0089C">
      <w:rPr>
        <w:i/>
        <w:sz w:val="18"/>
        <w:szCs w:val="18"/>
      </w:rPr>
      <w:t>” współ</w:t>
    </w:r>
    <w:r>
      <w:rPr>
        <w:i/>
        <w:sz w:val="18"/>
        <w:szCs w:val="18"/>
      </w:rPr>
      <w:t>finansowany z EFS w ramach RPOWM</w:t>
    </w:r>
    <w:r w:rsidRPr="00F0089C">
      <w:rPr>
        <w:i/>
        <w:sz w:val="18"/>
        <w:szCs w:val="18"/>
      </w:rPr>
      <w:t xml:space="preserve"> na lata 2014-2020.</w:t>
    </w:r>
  </w:p>
  <w:p w14:paraId="3B924441" w14:textId="77777777" w:rsidR="00723251" w:rsidRDefault="00723251" w:rsidP="00FF52E1">
    <w:pPr>
      <w:pStyle w:val="Nagwek"/>
    </w:pPr>
  </w:p>
  <w:p w14:paraId="16684194" w14:textId="77777777" w:rsidR="00723251" w:rsidRPr="00FF52E1" w:rsidRDefault="00723251" w:rsidP="00FF52E1">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F4EEDE00"/>
    <w:name w:val="WW8Num1"/>
    <w:lvl w:ilvl="0">
      <w:start w:val="1"/>
      <w:numFmt w:val="decimal"/>
      <w:lvlText w:val="%1."/>
      <w:lvlJc w:val="left"/>
      <w:pPr>
        <w:tabs>
          <w:tab w:val="num" w:pos="720"/>
        </w:tabs>
        <w:ind w:left="720" w:hanging="360"/>
      </w:pPr>
      <w:rPr>
        <w:rFonts w:ascii="Times New Roman" w:hAnsi="Times New Roman"/>
        <w:b w:val="0"/>
        <w:i w:val="0"/>
        <w:sz w:val="24"/>
      </w:rPr>
    </w:lvl>
    <w:lvl w:ilvl="1">
      <w:start w:val="1"/>
      <w:numFmt w:val="decimal"/>
      <w:lvlText w:val="%2."/>
      <w:lvlJc w:val="left"/>
      <w:pPr>
        <w:tabs>
          <w:tab w:val="num" w:pos="1440"/>
        </w:tabs>
        <w:ind w:left="1440" w:hanging="360"/>
      </w:pPr>
    </w:lvl>
    <w:lvl w:ilvl="2">
      <w:start w:val="5"/>
      <w:numFmt w:val="bullet"/>
      <w:lvlText w:val="-"/>
      <w:lvlJc w:val="left"/>
      <w:pPr>
        <w:tabs>
          <w:tab w:val="num" w:pos="2340"/>
        </w:tabs>
        <w:ind w:left="2340" w:hanging="360"/>
      </w:pPr>
      <w:rPr>
        <w:rFonts w:ascii="Times New Roman" w:hAnsi="Times New Roman" w:cs="Times New Roman"/>
      </w:rPr>
    </w:lvl>
    <w:lvl w:ilvl="3">
      <w:start w:val="1"/>
      <w:numFmt w:val="lowerLetter"/>
      <w:lvlText w:val="%4)"/>
      <w:lvlJc w:val="left"/>
      <w:pPr>
        <w:tabs>
          <w:tab w:val="num" w:pos="2895"/>
        </w:tabs>
        <w:ind w:left="2895" w:hanging="375"/>
      </w:pPr>
      <w:rPr>
        <w:rFonts w:cs="Times New Roman"/>
      </w:rPr>
    </w:lvl>
    <w:lvl w:ilvl="4">
      <w:start w:val="1"/>
      <w:numFmt w:val="decimal"/>
      <w:lvlText w:val="%5."/>
      <w:lvlJc w:val="left"/>
      <w:pPr>
        <w:tabs>
          <w:tab w:val="num" w:pos="3600"/>
        </w:tabs>
        <w:ind w:left="3600" w:hanging="360"/>
      </w:pPr>
      <w:rPr>
        <w:rFonts w:ascii="Times New Roman" w:hAnsi="Times New Roman" w:cs="Times New Roman" w:hint="default"/>
        <w:b w:val="0"/>
        <w:i w:val="0"/>
        <w:sz w:val="24"/>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rPr>
        <w:b w:val="0"/>
      </w:r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0000002"/>
    <w:multiLevelType w:val="multilevel"/>
    <w:tmpl w:val="00000002"/>
    <w:name w:val="WW8Num4"/>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2">
    <w:nsid w:val="00000003"/>
    <w:multiLevelType w:val="multilevel"/>
    <w:tmpl w:val="6EAE7D30"/>
    <w:name w:val="WW8Num2"/>
    <w:lvl w:ilvl="0">
      <w:start w:val="1"/>
      <w:numFmt w:val="decimal"/>
      <w:lvlText w:val="%1."/>
      <w:lvlJc w:val="left"/>
      <w:pPr>
        <w:tabs>
          <w:tab w:val="num" w:pos="283"/>
        </w:tabs>
        <w:ind w:left="283" w:hanging="283"/>
      </w:pPr>
      <w:rPr>
        <w:sz w:val="18"/>
        <w:szCs w:val="18"/>
      </w:rPr>
    </w:lvl>
    <w:lvl w:ilvl="1">
      <w:start w:val="1"/>
      <w:numFmt w:val="bullet"/>
      <w:lvlText w:val="–"/>
      <w:lvlJc w:val="left"/>
      <w:pPr>
        <w:tabs>
          <w:tab w:val="num" w:pos="1037"/>
        </w:tabs>
        <w:ind w:left="1037" w:hanging="283"/>
      </w:pPr>
      <w:rPr>
        <w:rFonts w:ascii="StarSymbol" w:hAnsi="StarSymbol" w:cs="StarSymbol"/>
        <w:sz w:val="18"/>
        <w:szCs w:val="18"/>
      </w:rPr>
    </w:lvl>
    <w:lvl w:ilvl="2">
      <w:start w:val="1"/>
      <w:numFmt w:val="bullet"/>
      <w:lvlText w:val="–"/>
      <w:lvlJc w:val="left"/>
      <w:pPr>
        <w:tabs>
          <w:tab w:val="num" w:pos="1791"/>
        </w:tabs>
        <w:ind w:left="1791" w:hanging="283"/>
      </w:pPr>
      <w:rPr>
        <w:rFonts w:ascii="StarSymbol" w:hAnsi="StarSymbol" w:cs="StarSymbol"/>
        <w:sz w:val="18"/>
        <w:szCs w:val="18"/>
      </w:rPr>
    </w:lvl>
    <w:lvl w:ilvl="3">
      <w:start w:val="1"/>
      <w:numFmt w:val="bullet"/>
      <w:lvlText w:val="–"/>
      <w:lvlJc w:val="left"/>
      <w:pPr>
        <w:tabs>
          <w:tab w:val="num" w:pos="2545"/>
        </w:tabs>
        <w:ind w:left="2545" w:hanging="283"/>
      </w:pPr>
      <w:rPr>
        <w:rFonts w:ascii="StarSymbol" w:hAnsi="StarSymbol" w:cs="StarSymbol"/>
        <w:sz w:val="18"/>
        <w:szCs w:val="18"/>
      </w:rPr>
    </w:lvl>
    <w:lvl w:ilvl="4">
      <w:start w:val="1"/>
      <w:numFmt w:val="bullet"/>
      <w:lvlText w:val="–"/>
      <w:lvlJc w:val="left"/>
      <w:pPr>
        <w:tabs>
          <w:tab w:val="num" w:pos="3299"/>
        </w:tabs>
        <w:ind w:left="3299" w:hanging="283"/>
      </w:pPr>
      <w:rPr>
        <w:rFonts w:ascii="StarSymbol" w:hAnsi="StarSymbol" w:cs="StarSymbol"/>
        <w:sz w:val="18"/>
        <w:szCs w:val="18"/>
      </w:rPr>
    </w:lvl>
    <w:lvl w:ilvl="5">
      <w:start w:val="1"/>
      <w:numFmt w:val="bullet"/>
      <w:lvlText w:val="–"/>
      <w:lvlJc w:val="left"/>
      <w:pPr>
        <w:tabs>
          <w:tab w:val="num" w:pos="4053"/>
        </w:tabs>
        <w:ind w:left="4053" w:hanging="283"/>
      </w:pPr>
      <w:rPr>
        <w:rFonts w:ascii="StarSymbol" w:hAnsi="StarSymbol" w:cs="StarSymbol"/>
        <w:sz w:val="18"/>
        <w:szCs w:val="18"/>
      </w:rPr>
    </w:lvl>
    <w:lvl w:ilvl="6">
      <w:start w:val="1"/>
      <w:numFmt w:val="bullet"/>
      <w:lvlText w:val="–"/>
      <w:lvlJc w:val="left"/>
      <w:pPr>
        <w:tabs>
          <w:tab w:val="num" w:pos="4807"/>
        </w:tabs>
        <w:ind w:left="4807" w:hanging="283"/>
      </w:pPr>
      <w:rPr>
        <w:rFonts w:ascii="StarSymbol" w:hAnsi="StarSymbol" w:cs="StarSymbol"/>
        <w:sz w:val="18"/>
        <w:szCs w:val="18"/>
      </w:rPr>
    </w:lvl>
    <w:lvl w:ilvl="7">
      <w:start w:val="1"/>
      <w:numFmt w:val="bullet"/>
      <w:lvlText w:val="–"/>
      <w:lvlJc w:val="left"/>
      <w:pPr>
        <w:tabs>
          <w:tab w:val="num" w:pos="5561"/>
        </w:tabs>
        <w:ind w:left="5561" w:hanging="283"/>
      </w:pPr>
      <w:rPr>
        <w:rFonts w:ascii="StarSymbol" w:hAnsi="StarSymbol" w:cs="StarSymbol"/>
        <w:sz w:val="18"/>
        <w:szCs w:val="18"/>
      </w:rPr>
    </w:lvl>
    <w:lvl w:ilvl="8">
      <w:start w:val="1"/>
      <w:numFmt w:val="bullet"/>
      <w:lvlText w:val="–"/>
      <w:lvlJc w:val="left"/>
      <w:pPr>
        <w:tabs>
          <w:tab w:val="num" w:pos="6315"/>
        </w:tabs>
        <w:ind w:left="6315" w:hanging="283"/>
      </w:pPr>
      <w:rPr>
        <w:rFonts w:ascii="StarSymbol" w:hAnsi="StarSymbol" w:cs="StarSymbol"/>
        <w:sz w:val="18"/>
        <w:szCs w:val="18"/>
      </w:rPr>
    </w:lvl>
  </w:abstractNum>
  <w:abstractNum w:abstractNumId="3">
    <w:nsid w:val="00000004"/>
    <w:multiLevelType w:val="multilevel"/>
    <w:tmpl w:val="73981950"/>
    <w:name w:val="WW8Num3"/>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
    <w:nsid w:val="009F1412"/>
    <w:multiLevelType w:val="multilevel"/>
    <w:tmpl w:val="B26EA9AA"/>
    <w:lvl w:ilvl="0">
      <w:start w:val="1"/>
      <w:numFmt w:val="decimal"/>
      <w:lvlText w:val="%1."/>
      <w:lvlJc w:val="left"/>
      <w:rPr>
        <w:b w:val="0"/>
        <w:bCs w:val="0"/>
        <w:i w:val="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
    <w:nsid w:val="05651C22"/>
    <w:multiLevelType w:val="hybridMultilevel"/>
    <w:tmpl w:val="10947B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071F5587"/>
    <w:multiLevelType w:val="multilevel"/>
    <w:tmpl w:val="B29EC6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0BC377E8"/>
    <w:multiLevelType w:val="hybridMultilevel"/>
    <w:tmpl w:val="97B691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BE800F3"/>
    <w:multiLevelType w:val="hybridMultilevel"/>
    <w:tmpl w:val="EAF8EA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16294987"/>
    <w:multiLevelType w:val="multilevel"/>
    <w:tmpl w:val="E786BE9E"/>
    <w:name w:val="WW8Num22"/>
    <w:lvl w:ilvl="0">
      <w:start w:val="1"/>
      <w:numFmt w:val="decimal"/>
      <w:lvlText w:val="%1."/>
      <w:lvlJc w:val="left"/>
      <w:pPr>
        <w:tabs>
          <w:tab w:val="num" w:pos="283"/>
        </w:tabs>
        <w:ind w:left="283" w:hanging="283"/>
      </w:pPr>
      <w:rPr>
        <w:rFonts w:hint="default"/>
        <w:sz w:val="18"/>
        <w:szCs w:val="18"/>
      </w:rPr>
    </w:lvl>
    <w:lvl w:ilvl="1">
      <w:start w:val="1"/>
      <w:numFmt w:val="bullet"/>
      <w:lvlText w:val="–"/>
      <w:lvlJc w:val="left"/>
      <w:pPr>
        <w:tabs>
          <w:tab w:val="num" w:pos="1037"/>
        </w:tabs>
        <w:ind w:left="1037" w:hanging="283"/>
      </w:pPr>
      <w:rPr>
        <w:rFonts w:ascii="StarSymbol" w:hAnsi="StarSymbol" w:cs="StarSymbol" w:hint="default"/>
        <w:sz w:val="18"/>
        <w:szCs w:val="18"/>
      </w:rPr>
    </w:lvl>
    <w:lvl w:ilvl="2">
      <w:start w:val="1"/>
      <w:numFmt w:val="bullet"/>
      <w:lvlText w:val="–"/>
      <w:lvlJc w:val="left"/>
      <w:pPr>
        <w:tabs>
          <w:tab w:val="num" w:pos="1791"/>
        </w:tabs>
        <w:ind w:left="1791" w:hanging="283"/>
      </w:pPr>
      <w:rPr>
        <w:rFonts w:ascii="StarSymbol" w:hAnsi="StarSymbol" w:cs="StarSymbol" w:hint="default"/>
        <w:sz w:val="18"/>
        <w:szCs w:val="18"/>
      </w:rPr>
    </w:lvl>
    <w:lvl w:ilvl="3">
      <w:start w:val="1"/>
      <w:numFmt w:val="bullet"/>
      <w:lvlText w:val="–"/>
      <w:lvlJc w:val="left"/>
      <w:pPr>
        <w:tabs>
          <w:tab w:val="num" w:pos="2545"/>
        </w:tabs>
        <w:ind w:left="2545" w:hanging="283"/>
      </w:pPr>
      <w:rPr>
        <w:rFonts w:ascii="StarSymbol" w:hAnsi="StarSymbol" w:cs="StarSymbol" w:hint="default"/>
        <w:sz w:val="18"/>
        <w:szCs w:val="18"/>
      </w:rPr>
    </w:lvl>
    <w:lvl w:ilvl="4">
      <w:start w:val="1"/>
      <w:numFmt w:val="bullet"/>
      <w:lvlText w:val="–"/>
      <w:lvlJc w:val="left"/>
      <w:pPr>
        <w:tabs>
          <w:tab w:val="num" w:pos="3299"/>
        </w:tabs>
        <w:ind w:left="3299" w:hanging="283"/>
      </w:pPr>
      <w:rPr>
        <w:rFonts w:ascii="StarSymbol" w:hAnsi="StarSymbol" w:cs="StarSymbol" w:hint="default"/>
        <w:sz w:val="18"/>
        <w:szCs w:val="18"/>
      </w:rPr>
    </w:lvl>
    <w:lvl w:ilvl="5">
      <w:start w:val="1"/>
      <w:numFmt w:val="bullet"/>
      <w:lvlText w:val="–"/>
      <w:lvlJc w:val="left"/>
      <w:pPr>
        <w:tabs>
          <w:tab w:val="num" w:pos="4053"/>
        </w:tabs>
        <w:ind w:left="4053" w:hanging="283"/>
      </w:pPr>
      <w:rPr>
        <w:rFonts w:ascii="StarSymbol" w:hAnsi="StarSymbol" w:cs="StarSymbol" w:hint="default"/>
        <w:sz w:val="18"/>
        <w:szCs w:val="18"/>
      </w:rPr>
    </w:lvl>
    <w:lvl w:ilvl="6">
      <w:start w:val="1"/>
      <w:numFmt w:val="bullet"/>
      <w:lvlText w:val="–"/>
      <w:lvlJc w:val="left"/>
      <w:pPr>
        <w:tabs>
          <w:tab w:val="num" w:pos="4807"/>
        </w:tabs>
        <w:ind w:left="4807" w:hanging="283"/>
      </w:pPr>
      <w:rPr>
        <w:rFonts w:ascii="StarSymbol" w:hAnsi="StarSymbol" w:cs="StarSymbol" w:hint="default"/>
        <w:sz w:val="18"/>
        <w:szCs w:val="18"/>
      </w:rPr>
    </w:lvl>
    <w:lvl w:ilvl="7">
      <w:start w:val="1"/>
      <w:numFmt w:val="bullet"/>
      <w:lvlText w:val="–"/>
      <w:lvlJc w:val="left"/>
      <w:pPr>
        <w:tabs>
          <w:tab w:val="num" w:pos="5561"/>
        </w:tabs>
        <w:ind w:left="5561" w:hanging="283"/>
      </w:pPr>
      <w:rPr>
        <w:rFonts w:ascii="StarSymbol" w:hAnsi="StarSymbol" w:cs="StarSymbol" w:hint="default"/>
        <w:sz w:val="18"/>
        <w:szCs w:val="18"/>
      </w:rPr>
    </w:lvl>
    <w:lvl w:ilvl="8">
      <w:start w:val="1"/>
      <w:numFmt w:val="bullet"/>
      <w:lvlText w:val="–"/>
      <w:lvlJc w:val="left"/>
      <w:pPr>
        <w:tabs>
          <w:tab w:val="num" w:pos="6315"/>
        </w:tabs>
        <w:ind w:left="6315" w:hanging="283"/>
      </w:pPr>
      <w:rPr>
        <w:rFonts w:ascii="StarSymbol" w:hAnsi="StarSymbol" w:cs="StarSymbol" w:hint="default"/>
        <w:sz w:val="18"/>
        <w:szCs w:val="18"/>
      </w:rPr>
    </w:lvl>
  </w:abstractNum>
  <w:abstractNum w:abstractNumId="10">
    <w:nsid w:val="186B77C6"/>
    <w:multiLevelType w:val="hybridMultilevel"/>
    <w:tmpl w:val="531E31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8F5234D"/>
    <w:multiLevelType w:val="hybridMultilevel"/>
    <w:tmpl w:val="97B691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212508A"/>
    <w:multiLevelType w:val="hybridMultilevel"/>
    <w:tmpl w:val="222417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25A264A1"/>
    <w:multiLevelType w:val="hybridMultilevel"/>
    <w:tmpl w:val="94FAB5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26A12C4D"/>
    <w:multiLevelType w:val="hybridMultilevel"/>
    <w:tmpl w:val="A1326820"/>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
    <w:nsid w:val="29822860"/>
    <w:multiLevelType w:val="hybridMultilevel"/>
    <w:tmpl w:val="59DA82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2FF63B71"/>
    <w:multiLevelType w:val="hybridMultilevel"/>
    <w:tmpl w:val="2E2E0C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47D44D57"/>
    <w:multiLevelType w:val="hybridMultilevel"/>
    <w:tmpl w:val="48A09158"/>
    <w:lvl w:ilvl="0" w:tplc="DF0087E2">
      <w:start w:val="1"/>
      <w:numFmt w:val="decimal"/>
      <w:lvlText w:val="%1."/>
      <w:lvlJc w:val="left"/>
      <w:pPr>
        <w:ind w:left="900" w:hanging="54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4A0D2549"/>
    <w:multiLevelType w:val="hybridMultilevel"/>
    <w:tmpl w:val="1436A284"/>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9">
    <w:nsid w:val="4BAC3CCE"/>
    <w:multiLevelType w:val="hybridMultilevel"/>
    <w:tmpl w:val="DEA05A3E"/>
    <w:lvl w:ilvl="0" w:tplc="39A873D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4F1B062C"/>
    <w:multiLevelType w:val="hybridMultilevel"/>
    <w:tmpl w:val="D2360DAE"/>
    <w:lvl w:ilvl="0" w:tplc="C29A09B4">
      <w:start w:val="1"/>
      <w:numFmt w:val="decimal"/>
      <w:lvlText w:val="%1."/>
      <w:lvlJc w:val="left"/>
      <w:pPr>
        <w:ind w:left="720" w:hanging="360"/>
      </w:pPr>
      <w:rPr>
        <w:rFonts w:hint="default"/>
      </w:rPr>
    </w:lvl>
    <w:lvl w:ilvl="1" w:tplc="112C2F1A">
      <w:start w:val="1"/>
      <w:numFmt w:val="lowerLetter"/>
      <w:lvlText w:val="%2."/>
      <w:lvlJc w:val="left"/>
      <w:pPr>
        <w:ind w:left="1440" w:hanging="360"/>
      </w:pPr>
      <w:rPr>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537B4A9C"/>
    <w:multiLevelType w:val="hybridMultilevel"/>
    <w:tmpl w:val="218E89D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6014368C"/>
    <w:multiLevelType w:val="hybridMultilevel"/>
    <w:tmpl w:val="0E7C115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60266F86"/>
    <w:multiLevelType w:val="hybridMultilevel"/>
    <w:tmpl w:val="874284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628D749B"/>
    <w:multiLevelType w:val="hybridMultilevel"/>
    <w:tmpl w:val="6EDA2E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736B22CE"/>
    <w:multiLevelType w:val="hybridMultilevel"/>
    <w:tmpl w:val="933288DE"/>
    <w:lvl w:ilvl="0" w:tplc="0415000F">
      <w:start w:val="1"/>
      <w:numFmt w:val="decimal"/>
      <w:lvlText w:val="%1."/>
      <w:lvlJc w:val="left"/>
      <w:pPr>
        <w:ind w:left="144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75B44BAE"/>
    <w:multiLevelType w:val="hybridMultilevel"/>
    <w:tmpl w:val="390E5DB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7">
    <w:nsid w:val="7DE50D6E"/>
    <w:multiLevelType w:val="hybridMultilevel"/>
    <w:tmpl w:val="954C24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1"/>
  </w:num>
  <w:num w:numId="2">
    <w:abstractNumId w:val="22"/>
  </w:num>
  <w:num w:numId="3">
    <w:abstractNumId w:val="17"/>
  </w:num>
  <w:num w:numId="4">
    <w:abstractNumId w:val="20"/>
  </w:num>
  <w:num w:numId="5">
    <w:abstractNumId w:val="19"/>
  </w:num>
  <w:num w:numId="6">
    <w:abstractNumId w:val="15"/>
  </w:num>
  <w:num w:numId="7">
    <w:abstractNumId w:val="8"/>
  </w:num>
  <w:num w:numId="8">
    <w:abstractNumId w:val="16"/>
  </w:num>
  <w:num w:numId="9">
    <w:abstractNumId w:val="12"/>
  </w:num>
  <w:num w:numId="10">
    <w:abstractNumId w:val="26"/>
  </w:num>
  <w:num w:numId="11">
    <w:abstractNumId w:val="23"/>
  </w:num>
  <w:num w:numId="12">
    <w:abstractNumId w:val="27"/>
  </w:num>
  <w:num w:numId="13">
    <w:abstractNumId w:val="13"/>
  </w:num>
  <w:num w:numId="14">
    <w:abstractNumId w:val="14"/>
  </w:num>
  <w:num w:numId="15">
    <w:abstractNumId w:val="25"/>
  </w:num>
  <w:num w:numId="16">
    <w:abstractNumId w:val="7"/>
  </w:num>
  <w:num w:numId="17">
    <w:abstractNumId w:val="11"/>
  </w:num>
  <w:num w:numId="18">
    <w:abstractNumId w:val="10"/>
  </w:num>
  <w:num w:numId="19">
    <w:abstractNumId w:val="24"/>
  </w:num>
  <w:num w:numId="20">
    <w:abstractNumId w:val="6"/>
  </w:num>
  <w:num w:numId="21">
    <w:abstractNumId w:val="5"/>
  </w:num>
  <w:num w:numId="22">
    <w:abstractNumId w:val="4"/>
  </w:num>
  <w:num w:numId="23">
    <w:abstractNumId w:val="18"/>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dca prawny Bernard Goździński">
    <w15:presenceInfo w15:providerId="None" w15:userId="Radca prawny Bernard Goździńsk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06FF"/>
    <w:rsid w:val="00007E19"/>
    <w:rsid w:val="00024800"/>
    <w:rsid w:val="00031A56"/>
    <w:rsid w:val="0004553A"/>
    <w:rsid w:val="0005522B"/>
    <w:rsid w:val="00056648"/>
    <w:rsid w:val="00065FB3"/>
    <w:rsid w:val="00067A39"/>
    <w:rsid w:val="00081089"/>
    <w:rsid w:val="00085008"/>
    <w:rsid w:val="000A3A8F"/>
    <w:rsid w:val="000B337A"/>
    <w:rsid w:val="000B6260"/>
    <w:rsid w:val="000C5CA4"/>
    <w:rsid w:val="000C6124"/>
    <w:rsid w:val="000D0432"/>
    <w:rsid w:val="000D376C"/>
    <w:rsid w:val="000F086B"/>
    <w:rsid w:val="00113D83"/>
    <w:rsid w:val="00117652"/>
    <w:rsid w:val="00127488"/>
    <w:rsid w:val="00161EF1"/>
    <w:rsid w:val="00163229"/>
    <w:rsid w:val="001646A1"/>
    <w:rsid w:val="001734D1"/>
    <w:rsid w:val="00176B10"/>
    <w:rsid w:val="0017778D"/>
    <w:rsid w:val="00184AB1"/>
    <w:rsid w:val="001B4E9A"/>
    <w:rsid w:val="001B6232"/>
    <w:rsid w:val="001C154C"/>
    <w:rsid w:val="001D6883"/>
    <w:rsid w:val="002024C9"/>
    <w:rsid w:val="0020434C"/>
    <w:rsid w:val="00225058"/>
    <w:rsid w:val="00257E9A"/>
    <w:rsid w:val="002A06FF"/>
    <w:rsid w:val="002A1945"/>
    <w:rsid w:val="002C34DE"/>
    <w:rsid w:val="002D668B"/>
    <w:rsid w:val="00303283"/>
    <w:rsid w:val="00304121"/>
    <w:rsid w:val="0031014C"/>
    <w:rsid w:val="0031514B"/>
    <w:rsid w:val="00316FE6"/>
    <w:rsid w:val="00320E79"/>
    <w:rsid w:val="003250DB"/>
    <w:rsid w:val="003260A0"/>
    <w:rsid w:val="00343989"/>
    <w:rsid w:val="00357807"/>
    <w:rsid w:val="00372151"/>
    <w:rsid w:val="00395B20"/>
    <w:rsid w:val="003A024B"/>
    <w:rsid w:val="003A3E44"/>
    <w:rsid w:val="003B0332"/>
    <w:rsid w:val="003B5E23"/>
    <w:rsid w:val="003C2A75"/>
    <w:rsid w:val="003C586F"/>
    <w:rsid w:val="00417FBA"/>
    <w:rsid w:val="0044154B"/>
    <w:rsid w:val="004431CB"/>
    <w:rsid w:val="00476C49"/>
    <w:rsid w:val="00491250"/>
    <w:rsid w:val="00495A95"/>
    <w:rsid w:val="00497603"/>
    <w:rsid w:val="004C460B"/>
    <w:rsid w:val="004D0F8B"/>
    <w:rsid w:val="004D0FF4"/>
    <w:rsid w:val="004E24DC"/>
    <w:rsid w:val="005058F6"/>
    <w:rsid w:val="00513BE9"/>
    <w:rsid w:val="005546C1"/>
    <w:rsid w:val="00565B7E"/>
    <w:rsid w:val="00596FC8"/>
    <w:rsid w:val="005A42F0"/>
    <w:rsid w:val="005B0161"/>
    <w:rsid w:val="005B0DA1"/>
    <w:rsid w:val="005B5535"/>
    <w:rsid w:val="005B5ADB"/>
    <w:rsid w:val="005C4D98"/>
    <w:rsid w:val="005C639D"/>
    <w:rsid w:val="005F57E0"/>
    <w:rsid w:val="00610212"/>
    <w:rsid w:val="00666082"/>
    <w:rsid w:val="006A31CE"/>
    <w:rsid w:val="006C7D15"/>
    <w:rsid w:val="00702786"/>
    <w:rsid w:val="00723251"/>
    <w:rsid w:val="00725E1A"/>
    <w:rsid w:val="007442AB"/>
    <w:rsid w:val="007442CD"/>
    <w:rsid w:val="00767199"/>
    <w:rsid w:val="007A4781"/>
    <w:rsid w:val="007C02CC"/>
    <w:rsid w:val="007C70C2"/>
    <w:rsid w:val="007C72DD"/>
    <w:rsid w:val="007D07EA"/>
    <w:rsid w:val="007E35C5"/>
    <w:rsid w:val="00821CC3"/>
    <w:rsid w:val="0085445D"/>
    <w:rsid w:val="00856DD5"/>
    <w:rsid w:val="00871C70"/>
    <w:rsid w:val="00871F7A"/>
    <w:rsid w:val="008932FF"/>
    <w:rsid w:val="008967D5"/>
    <w:rsid w:val="008B0689"/>
    <w:rsid w:val="008E59BE"/>
    <w:rsid w:val="008E5A6D"/>
    <w:rsid w:val="008F09A2"/>
    <w:rsid w:val="008F7E0B"/>
    <w:rsid w:val="00902D23"/>
    <w:rsid w:val="00923F28"/>
    <w:rsid w:val="00955A9D"/>
    <w:rsid w:val="0095726A"/>
    <w:rsid w:val="00997404"/>
    <w:rsid w:val="009C5D4A"/>
    <w:rsid w:val="009C6796"/>
    <w:rsid w:val="00A454F9"/>
    <w:rsid w:val="00A63F73"/>
    <w:rsid w:val="00A74771"/>
    <w:rsid w:val="00A77603"/>
    <w:rsid w:val="00A9020B"/>
    <w:rsid w:val="00AD70DF"/>
    <w:rsid w:val="00AF1084"/>
    <w:rsid w:val="00AF40E4"/>
    <w:rsid w:val="00AF52F9"/>
    <w:rsid w:val="00B24ECA"/>
    <w:rsid w:val="00B57EDC"/>
    <w:rsid w:val="00B771B9"/>
    <w:rsid w:val="00B91E0E"/>
    <w:rsid w:val="00BA52B3"/>
    <w:rsid w:val="00BC036D"/>
    <w:rsid w:val="00BC4BD0"/>
    <w:rsid w:val="00BC4F46"/>
    <w:rsid w:val="00BE2933"/>
    <w:rsid w:val="00BF7EF9"/>
    <w:rsid w:val="00C034D9"/>
    <w:rsid w:val="00C33938"/>
    <w:rsid w:val="00C37057"/>
    <w:rsid w:val="00C70350"/>
    <w:rsid w:val="00C7486A"/>
    <w:rsid w:val="00C80611"/>
    <w:rsid w:val="00CA33EF"/>
    <w:rsid w:val="00CB0459"/>
    <w:rsid w:val="00CD04C6"/>
    <w:rsid w:val="00CD6C4F"/>
    <w:rsid w:val="00CE71A3"/>
    <w:rsid w:val="00CE72B1"/>
    <w:rsid w:val="00D109DA"/>
    <w:rsid w:val="00D40B87"/>
    <w:rsid w:val="00D630A7"/>
    <w:rsid w:val="00D92BA8"/>
    <w:rsid w:val="00D96F78"/>
    <w:rsid w:val="00DC4165"/>
    <w:rsid w:val="00DD09E7"/>
    <w:rsid w:val="00DD40B3"/>
    <w:rsid w:val="00DD56B3"/>
    <w:rsid w:val="00DE7D26"/>
    <w:rsid w:val="00E0484B"/>
    <w:rsid w:val="00E23059"/>
    <w:rsid w:val="00E30E98"/>
    <w:rsid w:val="00E31DCB"/>
    <w:rsid w:val="00E34EB5"/>
    <w:rsid w:val="00E36D42"/>
    <w:rsid w:val="00E449D1"/>
    <w:rsid w:val="00E45387"/>
    <w:rsid w:val="00E75B9F"/>
    <w:rsid w:val="00E813C5"/>
    <w:rsid w:val="00E9694B"/>
    <w:rsid w:val="00E9743F"/>
    <w:rsid w:val="00EB4E14"/>
    <w:rsid w:val="00ED3382"/>
    <w:rsid w:val="00EF48FB"/>
    <w:rsid w:val="00F07722"/>
    <w:rsid w:val="00F33BFB"/>
    <w:rsid w:val="00F51041"/>
    <w:rsid w:val="00F53618"/>
    <w:rsid w:val="00F56410"/>
    <w:rsid w:val="00F610B6"/>
    <w:rsid w:val="00FD140B"/>
    <w:rsid w:val="00FF52E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style="v-text-anchor:middle" fillcolor="#930">
      <v:fill color="#930" color2="#6cf"/>
      <v:stroke weight=".26mm"/>
    </o:shapedefaults>
    <o:shapelayout v:ext="edit">
      <o:idmap v:ext="edit" data="1"/>
    </o:shapelayout>
  </w:shapeDefaults>
  <w:decimalSymbol w:val=","/>
  <w:listSeparator w:val=";"/>
  <w14:docId w14:val="606C2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A06FF"/>
    <w:pPr>
      <w:widowControl w:val="0"/>
      <w:suppressAutoHyphens/>
    </w:pPr>
    <w:rPr>
      <w:rFonts w:eastAsia="Arial Unicode MS"/>
      <w:sz w:val="24"/>
    </w:rPr>
  </w:style>
  <w:style w:type="paragraph" w:styleId="Nagwek1">
    <w:name w:val="heading 1"/>
    <w:basedOn w:val="Normalny"/>
    <w:next w:val="Normalny"/>
    <w:link w:val="Nagwek1Znak"/>
    <w:qFormat/>
    <w:rsid w:val="0017778D"/>
    <w:pPr>
      <w:keepNext/>
      <w:jc w:val="both"/>
      <w:outlineLvl w:val="0"/>
    </w:pPr>
    <w:rPr>
      <w:b/>
      <w:bCs/>
      <w:spacing w:val="76"/>
      <w:szCs w:val="24"/>
    </w:rPr>
  </w:style>
  <w:style w:type="paragraph" w:styleId="Nagwek2">
    <w:name w:val="heading 2"/>
    <w:basedOn w:val="Normalny"/>
    <w:next w:val="Normalny"/>
    <w:link w:val="Nagwek2Znak"/>
    <w:qFormat/>
    <w:rsid w:val="0017778D"/>
    <w:pPr>
      <w:keepNext/>
      <w:jc w:val="center"/>
      <w:outlineLvl w:val="1"/>
    </w:pPr>
    <w:rPr>
      <w:b/>
      <w:bCs/>
      <w:sz w:val="36"/>
      <w:szCs w:val="36"/>
    </w:rPr>
  </w:style>
  <w:style w:type="paragraph" w:styleId="Nagwek3">
    <w:name w:val="heading 3"/>
    <w:basedOn w:val="Normalny"/>
    <w:next w:val="Normalny"/>
    <w:link w:val="Nagwek3Znak"/>
    <w:qFormat/>
    <w:rsid w:val="0017778D"/>
    <w:pPr>
      <w:keepNext/>
      <w:jc w:val="right"/>
      <w:outlineLvl w:val="2"/>
    </w:pPr>
    <w:rPr>
      <w:b/>
      <w:bCs/>
    </w:rPr>
  </w:style>
  <w:style w:type="paragraph" w:styleId="Nagwek4">
    <w:name w:val="heading 4"/>
    <w:basedOn w:val="Normalny"/>
    <w:next w:val="Normalny"/>
    <w:link w:val="Nagwek4Znak"/>
    <w:qFormat/>
    <w:rsid w:val="0017778D"/>
    <w:pPr>
      <w:keepNext/>
      <w:jc w:val="both"/>
      <w:outlineLvl w:val="3"/>
    </w:pPr>
    <w:rPr>
      <w:b/>
      <w:bCs/>
      <w:szCs w:val="24"/>
    </w:rPr>
  </w:style>
  <w:style w:type="paragraph" w:styleId="Nagwek6">
    <w:name w:val="heading 6"/>
    <w:basedOn w:val="Normalny"/>
    <w:next w:val="Normalny"/>
    <w:link w:val="Nagwek6Znak"/>
    <w:qFormat/>
    <w:rsid w:val="0017778D"/>
    <w:pPr>
      <w:keepNext/>
      <w:jc w:val="center"/>
      <w:outlineLvl w:val="5"/>
    </w:pPr>
    <w:rPr>
      <w:b/>
      <w:bCs/>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17778D"/>
    <w:rPr>
      <w:b/>
      <w:bCs/>
      <w:spacing w:val="76"/>
      <w:sz w:val="24"/>
      <w:szCs w:val="24"/>
      <w:lang w:eastAsia="ar-SA"/>
    </w:rPr>
  </w:style>
  <w:style w:type="character" w:customStyle="1" w:styleId="Nagwek2Znak">
    <w:name w:val="Nagłówek 2 Znak"/>
    <w:basedOn w:val="Domylnaczcionkaakapitu"/>
    <w:link w:val="Nagwek2"/>
    <w:rsid w:val="0017778D"/>
    <w:rPr>
      <w:b/>
      <w:bCs/>
      <w:sz w:val="36"/>
      <w:szCs w:val="36"/>
      <w:lang w:eastAsia="ar-SA"/>
    </w:rPr>
  </w:style>
  <w:style w:type="character" w:customStyle="1" w:styleId="Nagwek3Znak">
    <w:name w:val="Nagłówek 3 Znak"/>
    <w:basedOn w:val="Domylnaczcionkaakapitu"/>
    <w:link w:val="Nagwek3"/>
    <w:rsid w:val="0017778D"/>
    <w:rPr>
      <w:rFonts w:ascii="Arial" w:hAnsi="Arial" w:cs="Arial"/>
      <w:b/>
      <w:bCs/>
      <w:sz w:val="22"/>
      <w:szCs w:val="22"/>
      <w:lang w:eastAsia="ar-SA"/>
    </w:rPr>
  </w:style>
  <w:style w:type="character" w:customStyle="1" w:styleId="Nagwek4Znak">
    <w:name w:val="Nagłówek 4 Znak"/>
    <w:basedOn w:val="Domylnaczcionkaakapitu"/>
    <w:link w:val="Nagwek4"/>
    <w:rsid w:val="0017778D"/>
    <w:rPr>
      <w:b/>
      <w:bCs/>
      <w:sz w:val="24"/>
      <w:szCs w:val="24"/>
      <w:lang w:eastAsia="ar-SA"/>
    </w:rPr>
  </w:style>
  <w:style w:type="character" w:customStyle="1" w:styleId="Nagwek6Znak">
    <w:name w:val="Nagłówek 6 Znak"/>
    <w:basedOn w:val="Domylnaczcionkaakapitu"/>
    <w:link w:val="Nagwek6"/>
    <w:rsid w:val="0017778D"/>
    <w:rPr>
      <w:rFonts w:ascii="Arial" w:hAnsi="Arial" w:cs="Arial"/>
      <w:b/>
      <w:bCs/>
      <w:sz w:val="24"/>
      <w:szCs w:val="24"/>
      <w:lang w:eastAsia="ar-SA"/>
    </w:rPr>
  </w:style>
  <w:style w:type="paragraph" w:styleId="Tytu">
    <w:name w:val="Title"/>
    <w:basedOn w:val="Normalny"/>
    <w:next w:val="Normalny"/>
    <w:link w:val="TytuZnak"/>
    <w:qFormat/>
    <w:rsid w:val="0017778D"/>
    <w:pPr>
      <w:jc w:val="center"/>
    </w:pPr>
    <w:rPr>
      <w:b/>
      <w:bCs/>
      <w:sz w:val="28"/>
      <w:szCs w:val="28"/>
    </w:rPr>
  </w:style>
  <w:style w:type="character" w:customStyle="1" w:styleId="TytuZnak">
    <w:name w:val="Tytuł Znak"/>
    <w:basedOn w:val="Domylnaczcionkaakapitu"/>
    <w:link w:val="Tytu"/>
    <w:rsid w:val="0017778D"/>
    <w:rPr>
      <w:rFonts w:ascii="Arial" w:hAnsi="Arial" w:cs="Arial"/>
      <w:b/>
      <w:bCs/>
      <w:sz w:val="28"/>
      <w:szCs w:val="28"/>
      <w:lang w:eastAsia="ar-SA"/>
    </w:rPr>
  </w:style>
  <w:style w:type="paragraph" w:styleId="Podtytu">
    <w:name w:val="Subtitle"/>
    <w:basedOn w:val="Normalny"/>
    <w:next w:val="Normalny"/>
    <w:link w:val="PodtytuZnak"/>
    <w:qFormat/>
    <w:rsid w:val="0017778D"/>
    <w:pPr>
      <w:keepNext/>
      <w:spacing w:before="240" w:after="120"/>
      <w:jc w:val="center"/>
    </w:pPr>
    <w:rPr>
      <w:rFonts w:eastAsia="MS Mincho" w:cs="Tahoma"/>
      <w:i/>
      <w:iCs/>
      <w:sz w:val="28"/>
      <w:szCs w:val="28"/>
    </w:rPr>
  </w:style>
  <w:style w:type="character" w:customStyle="1" w:styleId="PodtytuZnak">
    <w:name w:val="Podtytuł Znak"/>
    <w:basedOn w:val="Domylnaczcionkaakapitu"/>
    <w:link w:val="Podtytu"/>
    <w:rsid w:val="0017778D"/>
    <w:rPr>
      <w:rFonts w:ascii="Arial" w:eastAsia="MS Mincho" w:hAnsi="Arial" w:cs="Tahoma"/>
      <w:i/>
      <w:iCs/>
      <w:sz w:val="28"/>
      <w:szCs w:val="28"/>
      <w:lang w:eastAsia="ar-SA"/>
    </w:rPr>
  </w:style>
  <w:style w:type="paragraph" w:styleId="Tekstpodstawowy">
    <w:name w:val="Body Text"/>
    <w:basedOn w:val="Normalny"/>
    <w:link w:val="TekstpodstawowyZnak"/>
    <w:semiHidden/>
    <w:unhideWhenUsed/>
    <w:rsid w:val="0017778D"/>
    <w:pPr>
      <w:spacing w:after="120"/>
    </w:pPr>
  </w:style>
  <w:style w:type="character" w:customStyle="1" w:styleId="TekstpodstawowyZnak">
    <w:name w:val="Tekst podstawowy Znak"/>
    <w:basedOn w:val="Domylnaczcionkaakapitu"/>
    <w:link w:val="Tekstpodstawowy"/>
    <w:uiPriority w:val="99"/>
    <w:semiHidden/>
    <w:rsid w:val="0017778D"/>
    <w:rPr>
      <w:rFonts w:ascii="Arial" w:hAnsi="Arial" w:cs="Arial"/>
      <w:sz w:val="22"/>
      <w:szCs w:val="22"/>
      <w:lang w:eastAsia="ar-SA"/>
    </w:rPr>
  </w:style>
  <w:style w:type="paragraph" w:customStyle="1" w:styleId="WW-Tekstpodstawowywcity3">
    <w:name w:val="WW-Tekst podstawowy wcięty 3"/>
    <w:basedOn w:val="Normalny"/>
    <w:rsid w:val="002A06FF"/>
    <w:pPr>
      <w:spacing w:after="120"/>
      <w:ind w:left="283"/>
    </w:pPr>
    <w:rPr>
      <w:sz w:val="16"/>
      <w:szCs w:val="16"/>
    </w:rPr>
  </w:style>
  <w:style w:type="paragraph" w:styleId="Tekstpodstawowywcity">
    <w:name w:val="Body Text Indent"/>
    <w:basedOn w:val="Normalny"/>
    <w:link w:val="TekstpodstawowywcityZnak"/>
    <w:semiHidden/>
    <w:rsid w:val="002A06FF"/>
    <w:pPr>
      <w:spacing w:after="120"/>
      <w:ind w:left="283"/>
    </w:pPr>
  </w:style>
  <w:style w:type="character" w:customStyle="1" w:styleId="TekstpodstawowywcityZnak">
    <w:name w:val="Tekst podstawowy wcięty Znak"/>
    <w:basedOn w:val="Domylnaczcionkaakapitu"/>
    <w:link w:val="Tekstpodstawowywcity"/>
    <w:semiHidden/>
    <w:rsid w:val="002A06FF"/>
    <w:rPr>
      <w:rFonts w:eastAsia="Arial Unicode MS"/>
      <w:sz w:val="24"/>
    </w:rPr>
  </w:style>
  <w:style w:type="paragraph" w:styleId="Akapitzlist">
    <w:name w:val="List Paragraph"/>
    <w:basedOn w:val="Normalny"/>
    <w:uiPriority w:val="34"/>
    <w:qFormat/>
    <w:rsid w:val="002A06FF"/>
    <w:pPr>
      <w:ind w:left="720"/>
      <w:contextualSpacing/>
    </w:pPr>
  </w:style>
  <w:style w:type="paragraph" w:styleId="Nagwek">
    <w:name w:val="header"/>
    <w:basedOn w:val="Normalny"/>
    <w:link w:val="NagwekZnak"/>
    <w:uiPriority w:val="99"/>
    <w:unhideWhenUsed/>
    <w:rsid w:val="002D668B"/>
    <w:pPr>
      <w:tabs>
        <w:tab w:val="center" w:pos="4536"/>
        <w:tab w:val="right" w:pos="9072"/>
      </w:tabs>
    </w:pPr>
  </w:style>
  <w:style w:type="character" w:customStyle="1" w:styleId="NagwekZnak">
    <w:name w:val="Nagłówek Znak"/>
    <w:basedOn w:val="Domylnaczcionkaakapitu"/>
    <w:link w:val="Nagwek"/>
    <w:uiPriority w:val="99"/>
    <w:rsid w:val="002D668B"/>
    <w:rPr>
      <w:rFonts w:eastAsia="Arial Unicode MS"/>
      <w:sz w:val="24"/>
    </w:rPr>
  </w:style>
  <w:style w:type="paragraph" w:styleId="Stopka">
    <w:name w:val="footer"/>
    <w:basedOn w:val="Normalny"/>
    <w:link w:val="StopkaZnak"/>
    <w:uiPriority w:val="99"/>
    <w:unhideWhenUsed/>
    <w:rsid w:val="002D668B"/>
    <w:pPr>
      <w:tabs>
        <w:tab w:val="center" w:pos="4536"/>
        <w:tab w:val="right" w:pos="9072"/>
      </w:tabs>
    </w:pPr>
  </w:style>
  <w:style w:type="character" w:customStyle="1" w:styleId="StopkaZnak">
    <w:name w:val="Stopka Znak"/>
    <w:basedOn w:val="Domylnaczcionkaakapitu"/>
    <w:link w:val="Stopka"/>
    <w:uiPriority w:val="99"/>
    <w:rsid w:val="002D668B"/>
    <w:rPr>
      <w:rFonts w:eastAsia="Arial Unicode MS"/>
      <w:sz w:val="24"/>
    </w:rPr>
  </w:style>
  <w:style w:type="character" w:styleId="Pogrubienie">
    <w:name w:val="Strong"/>
    <w:basedOn w:val="Domylnaczcionkaakapitu"/>
    <w:uiPriority w:val="22"/>
    <w:qFormat/>
    <w:rsid w:val="00056648"/>
    <w:rPr>
      <w:b/>
      <w:bCs/>
    </w:rPr>
  </w:style>
  <w:style w:type="paragraph" w:styleId="NormalnyWeb">
    <w:name w:val="Normal (Web)"/>
    <w:basedOn w:val="Normalny"/>
    <w:uiPriority w:val="99"/>
    <w:unhideWhenUsed/>
    <w:rsid w:val="00056648"/>
    <w:pPr>
      <w:widowControl/>
      <w:suppressAutoHyphens w:val="0"/>
      <w:spacing w:after="167"/>
    </w:pPr>
    <w:rPr>
      <w:rFonts w:eastAsia="Times New Roman"/>
      <w:szCs w:val="24"/>
    </w:rPr>
  </w:style>
  <w:style w:type="paragraph" w:styleId="Tekstprzypisukocowego">
    <w:name w:val="endnote text"/>
    <w:basedOn w:val="Normalny"/>
    <w:link w:val="TekstprzypisukocowegoZnak"/>
    <w:uiPriority w:val="99"/>
    <w:semiHidden/>
    <w:unhideWhenUsed/>
    <w:rsid w:val="003260A0"/>
    <w:rPr>
      <w:sz w:val="20"/>
    </w:rPr>
  </w:style>
  <w:style w:type="character" w:customStyle="1" w:styleId="TekstprzypisukocowegoZnak">
    <w:name w:val="Tekst przypisu końcowego Znak"/>
    <w:basedOn w:val="Domylnaczcionkaakapitu"/>
    <w:link w:val="Tekstprzypisukocowego"/>
    <w:uiPriority w:val="99"/>
    <w:semiHidden/>
    <w:rsid w:val="003260A0"/>
    <w:rPr>
      <w:rFonts w:eastAsia="Arial Unicode MS"/>
    </w:rPr>
  </w:style>
  <w:style w:type="character" w:styleId="Odwoanieprzypisukocowego">
    <w:name w:val="endnote reference"/>
    <w:basedOn w:val="Domylnaczcionkaakapitu"/>
    <w:uiPriority w:val="99"/>
    <w:semiHidden/>
    <w:unhideWhenUsed/>
    <w:rsid w:val="003260A0"/>
    <w:rPr>
      <w:vertAlign w:val="superscript"/>
    </w:rPr>
  </w:style>
  <w:style w:type="character" w:styleId="Hipercze">
    <w:name w:val="Hyperlink"/>
    <w:basedOn w:val="Domylnaczcionkaakapitu"/>
    <w:uiPriority w:val="99"/>
    <w:unhideWhenUsed/>
    <w:rsid w:val="0020434C"/>
    <w:rPr>
      <w:color w:val="0000FF" w:themeColor="hyperlink"/>
      <w:u w:val="single"/>
    </w:rPr>
  </w:style>
  <w:style w:type="paragraph" w:styleId="Tekstdymka">
    <w:name w:val="Balloon Text"/>
    <w:basedOn w:val="Normalny"/>
    <w:link w:val="TekstdymkaZnak"/>
    <w:uiPriority w:val="99"/>
    <w:semiHidden/>
    <w:unhideWhenUsed/>
    <w:rsid w:val="00666082"/>
    <w:rPr>
      <w:rFonts w:ascii="Tahoma" w:hAnsi="Tahoma" w:cs="Tahoma"/>
      <w:sz w:val="16"/>
      <w:szCs w:val="16"/>
    </w:rPr>
  </w:style>
  <w:style w:type="character" w:customStyle="1" w:styleId="TekstdymkaZnak">
    <w:name w:val="Tekst dymka Znak"/>
    <w:basedOn w:val="Domylnaczcionkaakapitu"/>
    <w:link w:val="Tekstdymka"/>
    <w:uiPriority w:val="99"/>
    <w:semiHidden/>
    <w:rsid w:val="00666082"/>
    <w:rPr>
      <w:rFonts w:ascii="Tahoma" w:eastAsia="Arial Unicode MS" w:hAnsi="Tahoma" w:cs="Tahoma"/>
      <w:sz w:val="16"/>
      <w:szCs w:val="16"/>
    </w:rPr>
  </w:style>
  <w:style w:type="character" w:styleId="Tekstzastpczy">
    <w:name w:val="Placeholder Text"/>
    <w:basedOn w:val="Domylnaczcionkaakapitu"/>
    <w:uiPriority w:val="99"/>
    <w:semiHidden/>
    <w:rsid w:val="00F51041"/>
    <w:rPr>
      <w:color w:val="808080"/>
    </w:rPr>
  </w:style>
  <w:style w:type="paragraph" w:customStyle="1" w:styleId="Default">
    <w:name w:val="Default"/>
    <w:rsid w:val="00AF40E4"/>
    <w:pPr>
      <w:autoSpaceDE w:val="0"/>
      <w:autoSpaceDN w:val="0"/>
      <w:adjustRightInd w:val="0"/>
    </w:pPr>
    <w:rPr>
      <w:rFonts w:ascii="HelveticaNeueLT Pro 55 Roman" w:eastAsiaTheme="minorHAnsi" w:hAnsi="HelveticaNeueLT Pro 55 Roman" w:cs="HelveticaNeueLT Pro 55 Roman"/>
      <w:color w:val="000000"/>
      <w:sz w:val="24"/>
      <w:szCs w:val="24"/>
      <w:lang w:eastAsia="en-US"/>
    </w:rPr>
  </w:style>
  <w:style w:type="table" w:styleId="Tabela-Siatka">
    <w:name w:val="Table Grid"/>
    <w:basedOn w:val="Standardowy"/>
    <w:uiPriority w:val="59"/>
    <w:unhideWhenUsed/>
    <w:rsid w:val="004912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8932FF"/>
    <w:pPr>
      <w:suppressAutoHyphens/>
      <w:autoSpaceDN w:val="0"/>
      <w:textAlignment w:val="baseline"/>
    </w:pPr>
    <w:rPr>
      <w:rFonts w:eastAsia="Lucida Sans Unicode" w:cs="Cambria"/>
      <w:kern w:val="3"/>
      <w:sz w:val="24"/>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A06FF"/>
    <w:pPr>
      <w:widowControl w:val="0"/>
      <w:suppressAutoHyphens/>
    </w:pPr>
    <w:rPr>
      <w:rFonts w:eastAsia="Arial Unicode MS"/>
      <w:sz w:val="24"/>
    </w:rPr>
  </w:style>
  <w:style w:type="paragraph" w:styleId="Nagwek1">
    <w:name w:val="heading 1"/>
    <w:basedOn w:val="Normalny"/>
    <w:next w:val="Normalny"/>
    <w:link w:val="Nagwek1Znak"/>
    <w:qFormat/>
    <w:rsid w:val="0017778D"/>
    <w:pPr>
      <w:keepNext/>
      <w:jc w:val="both"/>
      <w:outlineLvl w:val="0"/>
    </w:pPr>
    <w:rPr>
      <w:b/>
      <w:bCs/>
      <w:spacing w:val="76"/>
      <w:szCs w:val="24"/>
    </w:rPr>
  </w:style>
  <w:style w:type="paragraph" w:styleId="Nagwek2">
    <w:name w:val="heading 2"/>
    <w:basedOn w:val="Normalny"/>
    <w:next w:val="Normalny"/>
    <w:link w:val="Nagwek2Znak"/>
    <w:qFormat/>
    <w:rsid w:val="0017778D"/>
    <w:pPr>
      <w:keepNext/>
      <w:jc w:val="center"/>
      <w:outlineLvl w:val="1"/>
    </w:pPr>
    <w:rPr>
      <w:b/>
      <w:bCs/>
      <w:sz w:val="36"/>
      <w:szCs w:val="36"/>
    </w:rPr>
  </w:style>
  <w:style w:type="paragraph" w:styleId="Nagwek3">
    <w:name w:val="heading 3"/>
    <w:basedOn w:val="Normalny"/>
    <w:next w:val="Normalny"/>
    <w:link w:val="Nagwek3Znak"/>
    <w:qFormat/>
    <w:rsid w:val="0017778D"/>
    <w:pPr>
      <w:keepNext/>
      <w:jc w:val="right"/>
      <w:outlineLvl w:val="2"/>
    </w:pPr>
    <w:rPr>
      <w:b/>
      <w:bCs/>
    </w:rPr>
  </w:style>
  <w:style w:type="paragraph" w:styleId="Nagwek4">
    <w:name w:val="heading 4"/>
    <w:basedOn w:val="Normalny"/>
    <w:next w:val="Normalny"/>
    <w:link w:val="Nagwek4Znak"/>
    <w:qFormat/>
    <w:rsid w:val="0017778D"/>
    <w:pPr>
      <w:keepNext/>
      <w:jc w:val="both"/>
      <w:outlineLvl w:val="3"/>
    </w:pPr>
    <w:rPr>
      <w:b/>
      <w:bCs/>
      <w:szCs w:val="24"/>
    </w:rPr>
  </w:style>
  <w:style w:type="paragraph" w:styleId="Nagwek6">
    <w:name w:val="heading 6"/>
    <w:basedOn w:val="Normalny"/>
    <w:next w:val="Normalny"/>
    <w:link w:val="Nagwek6Znak"/>
    <w:qFormat/>
    <w:rsid w:val="0017778D"/>
    <w:pPr>
      <w:keepNext/>
      <w:jc w:val="center"/>
      <w:outlineLvl w:val="5"/>
    </w:pPr>
    <w:rPr>
      <w:b/>
      <w:bCs/>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17778D"/>
    <w:rPr>
      <w:b/>
      <w:bCs/>
      <w:spacing w:val="76"/>
      <w:sz w:val="24"/>
      <w:szCs w:val="24"/>
      <w:lang w:eastAsia="ar-SA"/>
    </w:rPr>
  </w:style>
  <w:style w:type="character" w:customStyle="1" w:styleId="Nagwek2Znak">
    <w:name w:val="Nagłówek 2 Znak"/>
    <w:basedOn w:val="Domylnaczcionkaakapitu"/>
    <w:link w:val="Nagwek2"/>
    <w:rsid w:val="0017778D"/>
    <w:rPr>
      <w:b/>
      <w:bCs/>
      <w:sz w:val="36"/>
      <w:szCs w:val="36"/>
      <w:lang w:eastAsia="ar-SA"/>
    </w:rPr>
  </w:style>
  <w:style w:type="character" w:customStyle="1" w:styleId="Nagwek3Znak">
    <w:name w:val="Nagłówek 3 Znak"/>
    <w:basedOn w:val="Domylnaczcionkaakapitu"/>
    <w:link w:val="Nagwek3"/>
    <w:rsid w:val="0017778D"/>
    <w:rPr>
      <w:rFonts w:ascii="Arial" w:hAnsi="Arial" w:cs="Arial"/>
      <w:b/>
      <w:bCs/>
      <w:sz w:val="22"/>
      <w:szCs w:val="22"/>
      <w:lang w:eastAsia="ar-SA"/>
    </w:rPr>
  </w:style>
  <w:style w:type="character" w:customStyle="1" w:styleId="Nagwek4Znak">
    <w:name w:val="Nagłówek 4 Znak"/>
    <w:basedOn w:val="Domylnaczcionkaakapitu"/>
    <w:link w:val="Nagwek4"/>
    <w:rsid w:val="0017778D"/>
    <w:rPr>
      <w:b/>
      <w:bCs/>
      <w:sz w:val="24"/>
      <w:szCs w:val="24"/>
      <w:lang w:eastAsia="ar-SA"/>
    </w:rPr>
  </w:style>
  <w:style w:type="character" w:customStyle="1" w:styleId="Nagwek6Znak">
    <w:name w:val="Nagłówek 6 Znak"/>
    <w:basedOn w:val="Domylnaczcionkaakapitu"/>
    <w:link w:val="Nagwek6"/>
    <w:rsid w:val="0017778D"/>
    <w:rPr>
      <w:rFonts w:ascii="Arial" w:hAnsi="Arial" w:cs="Arial"/>
      <w:b/>
      <w:bCs/>
      <w:sz w:val="24"/>
      <w:szCs w:val="24"/>
      <w:lang w:eastAsia="ar-SA"/>
    </w:rPr>
  </w:style>
  <w:style w:type="paragraph" w:styleId="Tytu">
    <w:name w:val="Title"/>
    <w:basedOn w:val="Normalny"/>
    <w:next w:val="Normalny"/>
    <w:link w:val="TytuZnak"/>
    <w:qFormat/>
    <w:rsid w:val="0017778D"/>
    <w:pPr>
      <w:jc w:val="center"/>
    </w:pPr>
    <w:rPr>
      <w:b/>
      <w:bCs/>
      <w:sz w:val="28"/>
      <w:szCs w:val="28"/>
    </w:rPr>
  </w:style>
  <w:style w:type="character" w:customStyle="1" w:styleId="TytuZnak">
    <w:name w:val="Tytuł Znak"/>
    <w:basedOn w:val="Domylnaczcionkaakapitu"/>
    <w:link w:val="Tytu"/>
    <w:rsid w:val="0017778D"/>
    <w:rPr>
      <w:rFonts w:ascii="Arial" w:hAnsi="Arial" w:cs="Arial"/>
      <w:b/>
      <w:bCs/>
      <w:sz w:val="28"/>
      <w:szCs w:val="28"/>
      <w:lang w:eastAsia="ar-SA"/>
    </w:rPr>
  </w:style>
  <w:style w:type="paragraph" w:styleId="Podtytu">
    <w:name w:val="Subtitle"/>
    <w:basedOn w:val="Normalny"/>
    <w:next w:val="Normalny"/>
    <w:link w:val="PodtytuZnak"/>
    <w:qFormat/>
    <w:rsid w:val="0017778D"/>
    <w:pPr>
      <w:keepNext/>
      <w:spacing w:before="240" w:after="120"/>
      <w:jc w:val="center"/>
    </w:pPr>
    <w:rPr>
      <w:rFonts w:eastAsia="MS Mincho" w:cs="Tahoma"/>
      <w:i/>
      <w:iCs/>
      <w:sz w:val="28"/>
      <w:szCs w:val="28"/>
    </w:rPr>
  </w:style>
  <w:style w:type="character" w:customStyle="1" w:styleId="PodtytuZnak">
    <w:name w:val="Podtytuł Znak"/>
    <w:basedOn w:val="Domylnaczcionkaakapitu"/>
    <w:link w:val="Podtytu"/>
    <w:rsid w:val="0017778D"/>
    <w:rPr>
      <w:rFonts w:ascii="Arial" w:eastAsia="MS Mincho" w:hAnsi="Arial" w:cs="Tahoma"/>
      <w:i/>
      <w:iCs/>
      <w:sz w:val="28"/>
      <w:szCs w:val="28"/>
      <w:lang w:eastAsia="ar-SA"/>
    </w:rPr>
  </w:style>
  <w:style w:type="paragraph" w:styleId="Tekstpodstawowy">
    <w:name w:val="Body Text"/>
    <w:basedOn w:val="Normalny"/>
    <w:link w:val="TekstpodstawowyZnak"/>
    <w:semiHidden/>
    <w:unhideWhenUsed/>
    <w:rsid w:val="0017778D"/>
    <w:pPr>
      <w:spacing w:after="120"/>
    </w:pPr>
  </w:style>
  <w:style w:type="character" w:customStyle="1" w:styleId="TekstpodstawowyZnak">
    <w:name w:val="Tekst podstawowy Znak"/>
    <w:basedOn w:val="Domylnaczcionkaakapitu"/>
    <w:link w:val="Tekstpodstawowy"/>
    <w:uiPriority w:val="99"/>
    <w:semiHidden/>
    <w:rsid w:val="0017778D"/>
    <w:rPr>
      <w:rFonts w:ascii="Arial" w:hAnsi="Arial" w:cs="Arial"/>
      <w:sz w:val="22"/>
      <w:szCs w:val="22"/>
      <w:lang w:eastAsia="ar-SA"/>
    </w:rPr>
  </w:style>
  <w:style w:type="paragraph" w:customStyle="1" w:styleId="WW-Tekstpodstawowywcity3">
    <w:name w:val="WW-Tekst podstawowy wcięty 3"/>
    <w:basedOn w:val="Normalny"/>
    <w:rsid w:val="002A06FF"/>
    <w:pPr>
      <w:spacing w:after="120"/>
      <w:ind w:left="283"/>
    </w:pPr>
    <w:rPr>
      <w:sz w:val="16"/>
      <w:szCs w:val="16"/>
    </w:rPr>
  </w:style>
  <w:style w:type="paragraph" w:styleId="Tekstpodstawowywcity">
    <w:name w:val="Body Text Indent"/>
    <w:basedOn w:val="Normalny"/>
    <w:link w:val="TekstpodstawowywcityZnak"/>
    <w:semiHidden/>
    <w:rsid w:val="002A06FF"/>
    <w:pPr>
      <w:spacing w:after="120"/>
      <w:ind w:left="283"/>
    </w:pPr>
  </w:style>
  <w:style w:type="character" w:customStyle="1" w:styleId="TekstpodstawowywcityZnak">
    <w:name w:val="Tekst podstawowy wcięty Znak"/>
    <w:basedOn w:val="Domylnaczcionkaakapitu"/>
    <w:link w:val="Tekstpodstawowywcity"/>
    <w:semiHidden/>
    <w:rsid w:val="002A06FF"/>
    <w:rPr>
      <w:rFonts w:eastAsia="Arial Unicode MS"/>
      <w:sz w:val="24"/>
    </w:rPr>
  </w:style>
  <w:style w:type="paragraph" w:styleId="Akapitzlist">
    <w:name w:val="List Paragraph"/>
    <w:basedOn w:val="Normalny"/>
    <w:uiPriority w:val="34"/>
    <w:qFormat/>
    <w:rsid w:val="002A06FF"/>
    <w:pPr>
      <w:ind w:left="720"/>
      <w:contextualSpacing/>
    </w:pPr>
  </w:style>
  <w:style w:type="paragraph" w:styleId="Nagwek">
    <w:name w:val="header"/>
    <w:basedOn w:val="Normalny"/>
    <w:link w:val="NagwekZnak"/>
    <w:uiPriority w:val="99"/>
    <w:unhideWhenUsed/>
    <w:rsid w:val="002D668B"/>
    <w:pPr>
      <w:tabs>
        <w:tab w:val="center" w:pos="4536"/>
        <w:tab w:val="right" w:pos="9072"/>
      </w:tabs>
    </w:pPr>
  </w:style>
  <w:style w:type="character" w:customStyle="1" w:styleId="NagwekZnak">
    <w:name w:val="Nagłówek Znak"/>
    <w:basedOn w:val="Domylnaczcionkaakapitu"/>
    <w:link w:val="Nagwek"/>
    <w:uiPriority w:val="99"/>
    <w:rsid w:val="002D668B"/>
    <w:rPr>
      <w:rFonts w:eastAsia="Arial Unicode MS"/>
      <w:sz w:val="24"/>
    </w:rPr>
  </w:style>
  <w:style w:type="paragraph" w:styleId="Stopka">
    <w:name w:val="footer"/>
    <w:basedOn w:val="Normalny"/>
    <w:link w:val="StopkaZnak"/>
    <w:uiPriority w:val="99"/>
    <w:unhideWhenUsed/>
    <w:rsid w:val="002D668B"/>
    <w:pPr>
      <w:tabs>
        <w:tab w:val="center" w:pos="4536"/>
        <w:tab w:val="right" w:pos="9072"/>
      </w:tabs>
    </w:pPr>
  </w:style>
  <w:style w:type="character" w:customStyle="1" w:styleId="StopkaZnak">
    <w:name w:val="Stopka Znak"/>
    <w:basedOn w:val="Domylnaczcionkaakapitu"/>
    <w:link w:val="Stopka"/>
    <w:uiPriority w:val="99"/>
    <w:rsid w:val="002D668B"/>
    <w:rPr>
      <w:rFonts w:eastAsia="Arial Unicode MS"/>
      <w:sz w:val="24"/>
    </w:rPr>
  </w:style>
  <w:style w:type="character" w:styleId="Pogrubienie">
    <w:name w:val="Strong"/>
    <w:basedOn w:val="Domylnaczcionkaakapitu"/>
    <w:uiPriority w:val="22"/>
    <w:qFormat/>
    <w:rsid w:val="00056648"/>
    <w:rPr>
      <w:b/>
      <w:bCs/>
    </w:rPr>
  </w:style>
  <w:style w:type="paragraph" w:styleId="NormalnyWeb">
    <w:name w:val="Normal (Web)"/>
    <w:basedOn w:val="Normalny"/>
    <w:uiPriority w:val="99"/>
    <w:unhideWhenUsed/>
    <w:rsid w:val="00056648"/>
    <w:pPr>
      <w:widowControl/>
      <w:suppressAutoHyphens w:val="0"/>
      <w:spacing w:after="167"/>
    </w:pPr>
    <w:rPr>
      <w:rFonts w:eastAsia="Times New Roman"/>
      <w:szCs w:val="24"/>
    </w:rPr>
  </w:style>
  <w:style w:type="paragraph" w:styleId="Tekstprzypisukocowego">
    <w:name w:val="endnote text"/>
    <w:basedOn w:val="Normalny"/>
    <w:link w:val="TekstprzypisukocowegoZnak"/>
    <w:uiPriority w:val="99"/>
    <w:semiHidden/>
    <w:unhideWhenUsed/>
    <w:rsid w:val="003260A0"/>
    <w:rPr>
      <w:sz w:val="20"/>
    </w:rPr>
  </w:style>
  <w:style w:type="character" w:customStyle="1" w:styleId="TekstprzypisukocowegoZnak">
    <w:name w:val="Tekst przypisu końcowego Znak"/>
    <w:basedOn w:val="Domylnaczcionkaakapitu"/>
    <w:link w:val="Tekstprzypisukocowego"/>
    <w:uiPriority w:val="99"/>
    <w:semiHidden/>
    <w:rsid w:val="003260A0"/>
    <w:rPr>
      <w:rFonts w:eastAsia="Arial Unicode MS"/>
    </w:rPr>
  </w:style>
  <w:style w:type="character" w:styleId="Odwoanieprzypisukocowego">
    <w:name w:val="endnote reference"/>
    <w:basedOn w:val="Domylnaczcionkaakapitu"/>
    <w:uiPriority w:val="99"/>
    <w:semiHidden/>
    <w:unhideWhenUsed/>
    <w:rsid w:val="003260A0"/>
    <w:rPr>
      <w:vertAlign w:val="superscript"/>
    </w:rPr>
  </w:style>
  <w:style w:type="character" w:styleId="Hipercze">
    <w:name w:val="Hyperlink"/>
    <w:basedOn w:val="Domylnaczcionkaakapitu"/>
    <w:uiPriority w:val="99"/>
    <w:unhideWhenUsed/>
    <w:rsid w:val="0020434C"/>
    <w:rPr>
      <w:color w:val="0000FF" w:themeColor="hyperlink"/>
      <w:u w:val="single"/>
    </w:rPr>
  </w:style>
  <w:style w:type="paragraph" w:styleId="Tekstdymka">
    <w:name w:val="Balloon Text"/>
    <w:basedOn w:val="Normalny"/>
    <w:link w:val="TekstdymkaZnak"/>
    <w:uiPriority w:val="99"/>
    <w:semiHidden/>
    <w:unhideWhenUsed/>
    <w:rsid w:val="00666082"/>
    <w:rPr>
      <w:rFonts w:ascii="Tahoma" w:hAnsi="Tahoma" w:cs="Tahoma"/>
      <w:sz w:val="16"/>
      <w:szCs w:val="16"/>
    </w:rPr>
  </w:style>
  <w:style w:type="character" w:customStyle="1" w:styleId="TekstdymkaZnak">
    <w:name w:val="Tekst dymka Znak"/>
    <w:basedOn w:val="Domylnaczcionkaakapitu"/>
    <w:link w:val="Tekstdymka"/>
    <w:uiPriority w:val="99"/>
    <w:semiHidden/>
    <w:rsid w:val="00666082"/>
    <w:rPr>
      <w:rFonts w:ascii="Tahoma" w:eastAsia="Arial Unicode MS" w:hAnsi="Tahoma" w:cs="Tahoma"/>
      <w:sz w:val="16"/>
      <w:szCs w:val="16"/>
    </w:rPr>
  </w:style>
  <w:style w:type="character" w:styleId="Tekstzastpczy">
    <w:name w:val="Placeholder Text"/>
    <w:basedOn w:val="Domylnaczcionkaakapitu"/>
    <w:uiPriority w:val="99"/>
    <w:semiHidden/>
    <w:rsid w:val="00F51041"/>
    <w:rPr>
      <w:color w:val="808080"/>
    </w:rPr>
  </w:style>
  <w:style w:type="paragraph" w:customStyle="1" w:styleId="Default">
    <w:name w:val="Default"/>
    <w:rsid w:val="00AF40E4"/>
    <w:pPr>
      <w:autoSpaceDE w:val="0"/>
      <w:autoSpaceDN w:val="0"/>
      <w:adjustRightInd w:val="0"/>
    </w:pPr>
    <w:rPr>
      <w:rFonts w:ascii="HelveticaNeueLT Pro 55 Roman" w:eastAsiaTheme="minorHAnsi" w:hAnsi="HelveticaNeueLT Pro 55 Roman" w:cs="HelveticaNeueLT Pro 55 Roman"/>
      <w:color w:val="000000"/>
      <w:sz w:val="24"/>
      <w:szCs w:val="24"/>
      <w:lang w:eastAsia="en-US"/>
    </w:rPr>
  </w:style>
  <w:style w:type="table" w:styleId="Tabela-Siatka">
    <w:name w:val="Table Grid"/>
    <w:basedOn w:val="Standardowy"/>
    <w:uiPriority w:val="59"/>
    <w:unhideWhenUsed/>
    <w:rsid w:val="004912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8932FF"/>
    <w:pPr>
      <w:suppressAutoHyphens/>
      <w:autoSpaceDN w:val="0"/>
      <w:textAlignment w:val="baseline"/>
    </w:pPr>
    <w:rPr>
      <w:rFonts w:eastAsia="Lucida Sans Unicode" w:cs="Cambria"/>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22843">
      <w:bodyDiv w:val="1"/>
      <w:marLeft w:val="0"/>
      <w:marRight w:val="0"/>
      <w:marTop w:val="0"/>
      <w:marBottom w:val="0"/>
      <w:divBdr>
        <w:top w:val="none" w:sz="0" w:space="0" w:color="auto"/>
        <w:left w:val="none" w:sz="0" w:space="0" w:color="auto"/>
        <w:bottom w:val="none" w:sz="0" w:space="0" w:color="auto"/>
        <w:right w:val="none" w:sz="0" w:space="0" w:color="auto"/>
      </w:divBdr>
    </w:div>
    <w:div w:id="228617108">
      <w:bodyDiv w:val="1"/>
      <w:marLeft w:val="0"/>
      <w:marRight w:val="0"/>
      <w:marTop w:val="0"/>
      <w:marBottom w:val="0"/>
      <w:divBdr>
        <w:top w:val="none" w:sz="0" w:space="0" w:color="auto"/>
        <w:left w:val="none" w:sz="0" w:space="0" w:color="auto"/>
        <w:bottom w:val="none" w:sz="0" w:space="0" w:color="auto"/>
        <w:right w:val="none" w:sz="0" w:space="0" w:color="auto"/>
      </w:divBdr>
    </w:div>
    <w:div w:id="230583605">
      <w:bodyDiv w:val="1"/>
      <w:marLeft w:val="0"/>
      <w:marRight w:val="0"/>
      <w:marTop w:val="0"/>
      <w:marBottom w:val="0"/>
      <w:divBdr>
        <w:top w:val="none" w:sz="0" w:space="0" w:color="auto"/>
        <w:left w:val="none" w:sz="0" w:space="0" w:color="auto"/>
        <w:bottom w:val="none" w:sz="0" w:space="0" w:color="auto"/>
        <w:right w:val="none" w:sz="0" w:space="0" w:color="auto"/>
      </w:divBdr>
    </w:div>
    <w:div w:id="435560500">
      <w:bodyDiv w:val="1"/>
      <w:marLeft w:val="0"/>
      <w:marRight w:val="0"/>
      <w:marTop w:val="0"/>
      <w:marBottom w:val="0"/>
      <w:divBdr>
        <w:top w:val="none" w:sz="0" w:space="0" w:color="auto"/>
        <w:left w:val="none" w:sz="0" w:space="0" w:color="auto"/>
        <w:bottom w:val="none" w:sz="0" w:space="0" w:color="auto"/>
        <w:right w:val="none" w:sz="0" w:space="0" w:color="auto"/>
      </w:divBdr>
    </w:div>
    <w:div w:id="520123272">
      <w:bodyDiv w:val="1"/>
      <w:marLeft w:val="0"/>
      <w:marRight w:val="0"/>
      <w:marTop w:val="0"/>
      <w:marBottom w:val="0"/>
      <w:divBdr>
        <w:top w:val="none" w:sz="0" w:space="0" w:color="auto"/>
        <w:left w:val="none" w:sz="0" w:space="0" w:color="auto"/>
        <w:bottom w:val="none" w:sz="0" w:space="0" w:color="auto"/>
        <w:right w:val="none" w:sz="0" w:space="0" w:color="auto"/>
      </w:divBdr>
      <w:divsChild>
        <w:div w:id="1480197124">
          <w:marLeft w:val="0"/>
          <w:marRight w:val="0"/>
          <w:marTop w:val="335"/>
          <w:marBottom w:val="0"/>
          <w:divBdr>
            <w:top w:val="none" w:sz="0" w:space="0" w:color="auto"/>
            <w:left w:val="none" w:sz="0" w:space="0" w:color="auto"/>
            <w:bottom w:val="none" w:sz="0" w:space="0" w:color="auto"/>
            <w:right w:val="none" w:sz="0" w:space="0" w:color="auto"/>
          </w:divBdr>
          <w:divsChild>
            <w:div w:id="2060666183">
              <w:marLeft w:val="0"/>
              <w:marRight w:val="0"/>
              <w:marTop w:val="0"/>
              <w:marBottom w:val="0"/>
              <w:divBdr>
                <w:top w:val="none" w:sz="0" w:space="0" w:color="auto"/>
                <w:left w:val="none" w:sz="0" w:space="0" w:color="auto"/>
                <w:bottom w:val="none" w:sz="0" w:space="0" w:color="auto"/>
                <w:right w:val="none" w:sz="0" w:space="0" w:color="auto"/>
              </w:divBdr>
              <w:divsChild>
                <w:div w:id="873081188">
                  <w:marLeft w:val="0"/>
                  <w:marRight w:val="0"/>
                  <w:marTop w:val="0"/>
                  <w:marBottom w:val="0"/>
                  <w:divBdr>
                    <w:top w:val="none" w:sz="0" w:space="0" w:color="auto"/>
                    <w:left w:val="none" w:sz="0" w:space="0" w:color="auto"/>
                    <w:bottom w:val="none" w:sz="0" w:space="0" w:color="auto"/>
                    <w:right w:val="none" w:sz="0" w:space="0" w:color="auto"/>
                  </w:divBdr>
                  <w:divsChild>
                    <w:div w:id="1301615745">
                      <w:marLeft w:val="0"/>
                      <w:marRight w:val="0"/>
                      <w:marTop w:val="0"/>
                      <w:marBottom w:val="0"/>
                      <w:divBdr>
                        <w:top w:val="none" w:sz="0" w:space="0" w:color="auto"/>
                        <w:left w:val="none" w:sz="0" w:space="0" w:color="auto"/>
                        <w:bottom w:val="none" w:sz="0" w:space="0" w:color="auto"/>
                        <w:right w:val="none" w:sz="0" w:space="0" w:color="auto"/>
                      </w:divBdr>
                      <w:divsChild>
                        <w:div w:id="916861117">
                          <w:marLeft w:val="0"/>
                          <w:marRight w:val="0"/>
                          <w:marTop w:val="0"/>
                          <w:marBottom w:val="0"/>
                          <w:divBdr>
                            <w:top w:val="none" w:sz="0" w:space="0" w:color="auto"/>
                            <w:left w:val="none" w:sz="0" w:space="0" w:color="auto"/>
                            <w:bottom w:val="none" w:sz="0" w:space="0" w:color="auto"/>
                            <w:right w:val="none" w:sz="0" w:space="0" w:color="auto"/>
                          </w:divBdr>
                          <w:divsChild>
                            <w:div w:id="452792643">
                              <w:marLeft w:val="0"/>
                              <w:marRight w:val="0"/>
                              <w:marTop w:val="0"/>
                              <w:marBottom w:val="0"/>
                              <w:divBdr>
                                <w:top w:val="none" w:sz="0" w:space="0" w:color="auto"/>
                                <w:left w:val="none" w:sz="0" w:space="0" w:color="auto"/>
                                <w:bottom w:val="none" w:sz="0" w:space="0" w:color="auto"/>
                                <w:right w:val="none" w:sz="0" w:space="0" w:color="auto"/>
                              </w:divBdr>
                              <w:divsChild>
                                <w:div w:id="1721637297">
                                  <w:marLeft w:val="0"/>
                                  <w:marRight w:val="0"/>
                                  <w:marTop w:val="0"/>
                                  <w:marBottom w:val="0"/>
                                  <w:divBdr>
                                    <w:top w:val="none" w:sz="0" w:space="0" w:color="auto"/>
                                    <w:left w:val="none" w:sz="0" w:space="0" w:color="auto"/>
                                    <w:bottom w:val="none" w:sz="0" w:space="0" w:color="auto"/>
                                    <w:right w:val="none" w:sz="0" w:space="0" w:color="auto"/>
                                  </w:divBdr>
                                  <w:divsChild>
                                    <w:div w:id="205110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3991800">
      <w:bodyDiv w:val="1"/>
      <w:marLeft w:val="0"/>
      <w:marRight w:val="0"/>
      <w:marTop w:val="0"/>
      <w:marBottom w:val="0"/>
      <w:divBdr>
        <w:top w:val="none" w:sz="0" w:space="0" w:color="auto"/>
        <w:left w:val="none" w:sz="0" w:space="0" w:color="auto"/>
        <w:bottom w:val="none" w:sz="0" w:space="0" w:color="auto"/>
        <w:right w:val="none" w:sz="0" w:space="0" w:color="auto"/>
      </w:divBdr>
    </w:div>
    <w:div w:id="702680524">
      <w:bodyDiv w:val="1"/>
      <w:marLeft w:val="0"/>
      <w:marRight w:val="0"/>
      <w:marTop w:val="0"/>
      <w:marBottom w:val="0"/>
      <w:divBdr>
        <w:top w:val="none" w:sz="0" w:space="0" w:color="auto"/>
        <w:left w:val="none" w:sz="0" w:space="0" w:color="auto"/>
        <w:bottom w:val="none" w:sz="0" w:space="0" w:color="auto"/>
        <w:right w:val="none" w:sz="0" w:space="0" w:color="auto"/>
      </w:divBdr>
    </w:div>
    <w:div w:id="882445793">
      <w:bodyDiv w:val="1"/>
      <w:marLeft w:val="0"/>
      <w:marRight w:val="0"/>
      <w:marTop w:val="0"/>
      <w:marBottom w:val="0"/>
      <w:divBdr>
        <w:top w:val="none" w:sz="0" w:space="0" w:color="auto"/>
        <w:left w:val="none" w:sz="0" w:space="0" w:color="auto"/>
        <w:bottom w:val="none" w:sz="0" w:space="0" w:color="auto"/>
        <w:right w:val="none" w:sz="0" w:space="0" w:color="auto"/>
      </w:divBdr>
    </w:div>
    <w:div w:id="1285117018">
      <w:bodyDiv w:val="1"/>
      <w:marLeft w:val="0"/>
      <w:marRight w:val="0"/>
      <w:marTop w:val="0"/>
      <w:marBottom w:val="0"/>
      <w:divBdr>
        <w:top w:val="none" w:sz="0" w:space="0" w:color="auto"/>
        <w:left w:val="none" w:sz="0" w:space="0" w:color="auto"/>
        <w:bottom w:val="none" w:sz="0" w:space="0" w:color="auto"/>
        <w:right w:val="none" w:sz="0" w:space="0" w:color="auto"/>
      </w:divBdr>
    </w:div>
    <w:div w:id="1305620140">
      <w:bodyDiv w:val="1"/>
      <w:marLeft w:val="0"/>
      <w:marRight w:val="0"/>
      <w:marTop w:val="0"/>
      <w:marBottom w:val="0"/>
      <w:divBdr>
        <w:top w:val="none" w:sz="0" w:space="0" w:color="auto"/>
        <w:left w:val="none" w:sz="0" w:space="0" w:color="auto"/>
        <w:bottom w:val="none" w:sz="0" w:space="0" w:color="auto"/>
        <w:right w:val="none" w:sz="0" w:space="0" w:color="auto"/>
      </w:divBdr>
    </w:div>
    <w:div w:id="1394040808">
      <w:bodyDiv w:val="1"/>
      <w:marLeft w:val="0"/>
      <w:marRight w:val="0"/>
      <w:marTop w:val="0"/>
      <w:marBottom w:val="0"/>
      <w:divBdr>
        <w:top w:val="none" w:sz="0" w:space="0" w:color="auto"/>
        <w:left w:val="none" w:sz="0" w:space="0" w:color="auto"/>
        <w:bottom w:val="none" w:sz="0" w:space="0" w:color="auto"/>
        <w:right w:val="none" w:sz="0" w:space="0" w:color="auto"/>
      </w:divBdr>
    </w:div>
    <w:div w:id="1994216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7</Pages>
  <Words>2096</Words>
  <Characters>12577</Characters>
  <Application>Microsoft Office Word</Application>
  <DocSecurity>0</DocSecurity>
  <Lines>104</Lines>
  <Paragraphs>29</Paragraphs>
  <ScaleCrop>false</ScaleCrop>
  <HeadingPairs>
    <vt:vector size="2" baseType="variant">
      <vt:variant>
        <vt:lpstr>Tytuł</vt:lpstr>
      </vt:variant>
      <vt:variant>
        <vt:i4>1</vt:i4>
      </vt:variant>
    </vt:vector>
  </HeadingPairs>
  <TitlesOfParts>
    <vt:vector size="1" baseType="lpstr">
      <vt:lpstr/>
    </vt:vector>
  </TitlesOfParts>
  <Company>NTT System</Company>
  <LinksUpToDate>false</LinksUpToDate>
  <CharactersWithSpaces>14644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Preinstalled User</dc:creator>
  <cp:lastModifiedBy>Konrad Gruza</cp:lastModifiedBy>
  <cp:revision>9</cp:revision>
  <cp:lastPrinted>2019-05-28T14:24:00Z</cp:lastPrinted>
  <dcterms:created xsi:type="dcterms:W3CDTF">2019-08-26T08:39:00Z</dcterms:created>
  <dcterms:modified xsi:type="dcterms:W3CDTF">2021-03-18T07:46:00Z</dcterms:modified>
</cp:coreProperties>
</file>