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D019" w14:textId="77777777" w:rsidR="00253218" w:rsidRPr="00253218" w:rsidRDefault="00253218" w:rsidP="00253218">
      <w:pPr>
        <w:rPr>
          <w:rFonts w:ascii="Trebuchet MS" w:hAnsi="Trebuchet MS"/>
          <w:szCs w:val="24"/>
          <w:lang w:val="pl-PL"/>
        </w:rPr>
      </w:pPr>
      <w:r w:rsidRPr="00253218">
        <w:rPr>
          <w:rFonts w:ascii="Trebuchet MS" w:hAnsi="Trebuchet MS"/>
          <w:szCs w:val="24"/>
          <w:lang w:val="pl-PL"/>
        </w:rPr>
        <w:t>CUS-DAK.261.16.2025</w:t>
      </w:r>
      <w:r w:rsidRPr="00253218">
        <w:rPr>
          <w:rFonts w:ascii="Trebuchet MS" w:hAnsi="Trebuchet MS"/>
          <w:szCs w:val="24"/>
          <w:lang w:val="pl-PL"/>
        </w:rPr>
        <w:tab/>
      </w:r>
      <w:r w:rsidRPr="00253218">
        <w:rPr>
          <w:rFonts w:ascii="Trebuchet MS" w:hAnsi="Trebuchet MS"/>
          <w:szCs w:val="24"/>
          <w:lang w:val="pl-PL"/>
        </w:rPr>
        <w:tab/>
      </w:r>
      <w:r w:rsidRPr="00253218">
        <w:rPr>
          <w:rFonts w:ascii="Trebuchet MS" w:hAnsi="Trebuchet MS"/>
          <w:szCs w:val="24"/>
          <w:lang w:val="pl-PL"/>
        </w:rPr>
        <w:tab/>
      </w:r>
      <w:r w:rsidRPr="00253218">
        <w:rPr>
          <w:rFonts w:ascii="Trebuchet MS" w:hAnsi="Trebuchet MS"/>
          <w:szCs w:val="24"/>
          <w:lang w:val="pl-PL"/>
        </w:rPr>
        <w:tab/>
      </w:r>
      <w:r w:rsidRPr="00253218">
        <w:rPr>
          <w:rFonts w:ascii="Trebuchet MS" w:hAnsi="Trebuchet MS"/>
          <w:szCs w:val="24"/>
          <w:lang w:val="pl-PL"/>
        </w:rPr>
        <w:tab/>
        <w:t xml:space="preserve">    </w:t>
      </w:r>
    </w:p>
    <w:p w14:paraId="72030BEC" w14:textId="77777777" w:rsidR="00253218" w:rsidRPr="00253218" w:rsidRDefault="00253218" w:rsidP="00253218">
      <w:pPr>
        <w:rPr>
          <w:rFonts w:ascii="Trebuchet MS" w:hAnsi="Trebuchet MS"/>
          <w:b/>
          <w:bCs/>
          <w:szCs w:val="24"/>
          <w:lang w:val="pl-PL"/>
        </w:rPr>
      </w:pPr>
    </w:p>
    <w:p w14:paraId="79ED4974" w14:textId="77777777" w:rsidR="00253218" w:rsidRPr="00253218" w:rsidRDefault="00253218" w:rsidP="00253218">
      <w:pPr>
        <w:jc w:val="center"/>
        <w:rPr>
          <w:rFonts w:ascii="Trebuchet MS" w:hAnsi="Trebuchet MS"/>
          <w:szCs w:val="24"/>
          <w:lang w:val="pl-PL"/>
        </w:rPr>
      </w:pPr>
      <w:r w:rsidRPr="00253218">
        <w:rPr>
          <w:rFonts w:ascii="Trebuchet MS" w:hAnsi="Trebuchet MS"/>
          <w:b/>
          <w:bCs/>
          <w:szCs w:val="24"/>
          <w:lang w:val="pl-PL"/>
        </w:rPr>
        <w:t>ZAPYTANIE OFERTOWE</w:t>
      </w:r>
    </w:p>
    <w:p w14:paraId="1F27D690" w14:textId="77777777" w:rsidR="00253218" w:rsidRPr="00253218" w:rsidRDefault="00253218" w:rsidP="00253218">
      <w:pPr>
        <w:jc w:val="both"/>
        <w:rPr>
          <w:rFonts w:ascii="Trebuchet MS" w:hAnsi="Trebuchet MS"/>
          <w:b/>
          <w:bCs/>
          <w:szCs w:val="24"/>
          <w:lang w:val="pl-PL"/>
        </w:rPr>
      </w:pPr>
    </w:p>
    <w:p w14:paraId="565F09AF" w14:textId="773A1A44" w:rsidR="00253218" w:rsidRPr="00253218" w:rsidRDefault="00A32B70" w:rsidP="00253218">
      <w:pPr>
        <w:pStyle w:val="Stopka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  <w:lang w:val="pl-PL"/>
        </w:rPr>
        <w:t xml:space="preserve">Którego przedmiotem jest dostawa mebli </w:t>
      </w:r>
      <w:r w:rsidR="00253218" w:rsidRPr="00253218">
        <w:rPr>
          <w:rFonts w:ascii="Trebuchet MS" w:hAnsi="Trebuchet MS"/>
          <w:szCs w:val="24"/>
          <w:lang w:val="pl-PL"/>
        </w:rPr>
        <w:t xml:space="preserve">celem doposażenia stanowisk pracy i Klubu Seniora </w:t>
      </w:r>
      <w:r>
        <w:rPr>
          <w:rFonts w:ascii="Trebuchet MS" w:hAnsi="Trebuchet MS"/>
          <w:szCs w:val="24"/>
          <w:lang w:val="pl-PL"/>
        </w:rPr>
        <w:t xml:space="preserve">obejmująca zaprojektowanie, wykonanie oraz niezbędny montaż  </w:t>
      </w:r>
      <w:r w:rsidR="00253218" w:rsidRPr="00253218">
        <w:rPr>
          <w:rFonts w:ascii="Trebuchet MS" w:hAnsi="Trebuchet MS"/>
          <w:szCs w:val="24"/>
          <w:lang w:val="pl-PL"/>
        </w:rPr>
        <w:t>w ramach projektu:</w:t>
      </w:r>
      <w:r w:rsidR="00253218" w:rsidRPr="00253218">
        <w:rPr>
          <w:rFonts w:ascii="Trebuchet MS" w:hAnsi="Trebuchet MS" w:cs="Arial"/>
          <w:bCs/>
          <w:szCs w:val="24"/>
        </w:rPr>
        <w:t xml:space="preserve"> </w:t>
      </w:r>
      <w:r w:rsidR="00253218" w:rsidRPr="00253218">
        <w:rPr>
          <w:rFonts w:ascii="Trebuchet MS" w:hAnsi="Trebuchet MS" w:cs="Arial"/>
          <w:bCs/>
          <w:i/>
          <w:iCs/>
          <w:szCs w:val="24"/>
        </w:rPr>
        <w:t>„CUS" - Nowe spojrzenie na usługi społeczne </w:t>
      </w:r>
      <w:r w:rsidR="00253218" w:rsidRPr="00253218">
        <w:rPr>
          <w:rFonts w:ascii="Trebuchet MS" w:hAnsi="Trebuchet MS" w:cs="Arial"/>
          <w:bCs/>
          <w:szCs w:val="24"/>
        </w:rPr>
        <w:t>realizowany jest w ramach Funduszy Europejskich dla Śląskiego 2021-2027 (Europejski Fundusz Społeczny+), Priorytet: FESL.07.00-Fundusze Europejskie dla społeczeństwa, Działanie: FESL.07.05-Strategiczne projekty dla obszaru usług społecznych, numer wniosku: FESL.07.05-IZ.01-03EE/23.</w:t>
      </w:r>
    </w:p>
    <w:p w14:paraId="17036155" w14:textId="77777777" w:rsidR="00253218" w:rsidRPr="00805D4F" w:rsidRDefault="00253218" w:rsidP="00253218">
      <w:pPr>
        <w:jc w:val="both"/>
        <w:rPr>
          <w:rFonts w:ascii="Trebuchet MS" w:hAnsi="Trebuchet MS"/>
          <w:szCs w:val="24"/>
          <w:lang w:val="pl-PL"/>
        </w:rPr>
      </w:pPr>
    </w:p>
    <w:p w14:paraId="2098767F" w14:textId="77777777" w:rsidR="00253218" w:rsidRPr="00253218" w:rsidRDefault="00253218" w:rsidP="00253218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b/>
          <w:bCs/>
          <w:szCs w:val="24"/>
          <w:lang w:val="pl-PL"/>
        </w:rPr>
      </w:pPr>
      <w:r w:rsidRPr="00253218">
        <w:rPr>
          <w:rFonts w:ascii="Trebuchet MS" w:hAnsi="Trebuchet MS"/>
          <w:b/>
          <w:bCs/>
          <w:szCs w:val="24"/>
          <w:lang w:val="pl-PL"/>
        </w:rPr>
        <w:t>Zamawiający</w:t>
      </w:r>
    </w:p>
    <w:p w14:paraId="1406BC88" w14:textId="77777777" w:rsidR="00253218" w:rsidRPr="00253218" w:rsidRDefault="00253218" w:rsidP="00253218">
      <w:pPr>
        <w:pStyle w:val="Akapitzlist"/>
        <w:ind w:left="1080"/>
        <w:jc w:val="both"/>
        <w:rPr>
          <w:rFonts w:ascii="Trebuchet MS" w:hAnsi="Trebuchet MS"/>
          <w:b/>
          <w:bCs/>
          <w:szCs w:val="24"/>
          <w:lang w:val="pl-PL"/>
        </w:rPr>
      </w:pPr>
    </w:p>
    <w:p w14:paraId="617B7170" w14:textId="77777777" w:rsidR="00253218" w:rsidRPr="00253218" w:rsidRDefault="00253218" w:rsidP="00253218">
      <w:pPr>
        <w:pStyle w:val="Akapitzlist"/>
        <w:ind w:left="0"/>
        <w:jc w:val="both"/>
        <w:rPr>
          <w:rFonts w:ascii="Trebuchet MS" w:hAnsi="Trebuchet MS"/>
          <w:szCs w:val="24"/>
          <w:lang w:val="pl-PL"/>
        </w:rPr>
      </w:pPr>
      <w:r w:rsidRPr="00253218">
        <w:rPr>
          <w:rFonts w:ascii="Trebuchet MS" w:hAnsi="Trebuchet MS"/>
          <w:szCs w:val="24"/>
          <w:lang w:val="pl-PL"/>
        </w:rPr>
        <w:t xml:space="preserve">Gmina Radzionków ul. Męczenników Oświęcimia 42, Radzionków 41-922, NIP: 6452507545 – Centrum Usług Społecznych w Radzionkowie, z siedzibą przy ul. Jana Kużaja 19, 41-922 Radzionków, tel./fax 32 286 65 44, e-mail: </w:t>
      </w:r>
      <w:hyperlink r:id="rId7" w:history="1">
        <w:r w:rsidRPr="00253218">
          <w:rPr>
            <w:rStyle w:val="Hipercze"/>
            <w:rFonts w:ascii="Trebuchet MS" w:hAnsi="Trebuchet MS"/>
            <w:szCs w:val="24"/>
            <w:lang w:val="pl-PL"/>
          </w:rPr>
          <w:t>sekretariat@cus.radzionkow.pl</w:t>
        </w:r>
      </w:hyperlink>
      <w:r w:rsidRPr="00253218">
        <w:rPr>
          <w:rFonts w:ascii="Trebuchet MS" w:hAnsi="Trebuchet MS"/>
          <w:szCs w:val="24"/>
          <w:lang w:val="pl-PL"/>
        </w:rPr>
        <w:t xml:space="preserve">, adres strony internetowej: </w:t>
      </w:r>
      <w:hyperlink r:id="rId8" w:history="1">
        <w:r w:rsidRPr="00253218">
          <w:rPr>
            <w:rStyle w:val="Hipercze"/>
            <w:rFonts w:ascii="Trebuchet MS" w:hAnsi="Trebuchet MS"/>
            <w:szCs w:val="24"/>
            <w:lang w:val="pl-PL"/>
          </w:rPr>
          <w:t>www.cus.radzionkow.pl</w:t>
        </w:r>
      </w:hyperlink>
      <w:r w:rsidRPr="00253218">
        <w:rPr>
          <w:rFonts w:ascii="Trebuchet MS" w:hAnsi="Trebuchet MS"/>
          <w:szCs w:val="24"/>
          <w:lang w:val="pl-PL"/>
        </w:rPr>
        <w:t xml:space="preserve">. </w:t>
      </w:r>
    </w:p>
    <w:p w14:paraId="57BBD331" w14:textId="77777777" w:rsidR="00253218" w:rsidRPr="00253218" w:rsidRDefault="00253218" w:rsidP="00253218">
      <w:pPr>
        <w:ind w:left="284"/>
        <w:jc w:val="both"/>
        <w:rPr>
          <w:rFonts w:ascii="Trebuchet MS" w:hAnsi="Trebuchet MS"/>
          <w:szCs w:val="24"/>
          <w:lang w:val="pl-PL"/>
        </w:rPr>
      </w:pPr>
    </w:p>
    <w:p w14:paraId="5BA1E228" w14:textId="77777777" w:rsidR="00253218" w:rsidRPr="00253218" w:rsidRDefault="00253218" w:rsidP="00253218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b/>
          <w:bCs/>
          <w:szCs w:val="24"/>
          <w:lang w:val="pl-PL"/>
        </w:rPr>
      </w:pPr>
      <w:r w:rsidRPr="00253218">
        <w:rPr>
          <w:rFonts w:ascii="Trebuchet MS" w:hAnsi="Trebuchet MS"/>
          <w:b/>
          <w:bCs/>
          <w:szCs w:val="24"/>
          <w:lang w:val="pl-PL"/>
        </w:rPr>
        <w:t>Postanowienia ogólne</w:t>
      </w:r>
    </w:p>
    <w:p w14:paraId="6C6DECD3" w14:textId="77777777" w:rsidR="00253218" w:rsidRPr="00253218" w:rsidRDefault="00253218" w:rsidP="00253218">
      <w:pPr>
        <w:pStyle w:val="Akapitzlist"/>
        <w:ind w:left="284"/>
        <w:jc w:val="both"/>
        <w:rPr>
          <w:rFonts w:ascii="Trebuchet MS" w:hAnsi="Trebuchet MS"/>
          <w:b/>
          <w:bCs/>
          <w:szCs w:val="24"/>
          <w:lang w:val="pl-PL"/>
        </w:rPr>
      </w:pPr>
    </w:p>
    <w:p w14:paraId="502341C1" w14:textId="50A60A0F" w:rsidR="00253218" w:rsidRPr="00253218" w:rsidRDefault="00253218" w:rsidP="00253218">
      <w:pPr>
        <w:jc w:val="both"/>
        <w:rPr>
          <w:rFonts w:ascii="Trebuchet MS" w:hAnsi="Trebuchet MS"/>
          <w:szCs w:val="24"/>
          <w:lang w:val="pl-PL"/>
        </w:rPr>
      </w:pPr>
      <w:r w:rsidRPr="00253218">
        <w:rPr>
          <w:rFonts w:ascii="Trebuchet MS" w:hAnsi="Trebuchet MS"/>
          <w:b/>
          <w:bCs/>
          <w:szCs w:val="24"/>
          <w:lang w:val="pl-PL"/>
        </w:rPr>
        <w:t xml:space="preserve">Centrum Usług Społecznych w Radzionkowie w ramach projektu </w:t>
      </w:r>
      <w:r w:rsidRPr="00253218">
        <w:rPr>
          <w:rFonts w:ascii="Trebuchet MS" w:hAnsi="Trebuchet MS"/>
          <w:b/>
          <w:bCs/>
          <w:i/>
          <w:iCs/>
          <w:szCs w:val="24"/>
        </w:rPr>
        <w:t>„</w:t>
      </w:r>
      <w:r w:rsidRPr="00253218">
        <w:rPr>
          <w:rFonts w:ascii="Trebuchet MS" w:hAnsi="Trebuchet MS"/>
          <w:i/>
          <w:iCs/>
          <w:szCs w:val="24"/>
        </w:rPr>
        <w:t>CUS" - Nowe spojrzenie na usługi społeczne </w:t>
      </w:r>
      <w:r w:rsidRPr="00253218">
        <w:rPr>
          <w:rFonts w:ascii="Trebuchet MS" w:hAnsi="Trebuchet MS"/>
          <w:szCs w:val="24"/>
        </w:rPr>
        <w:t>realizowany jest w ramach Funduszy Europejskich dla Śląskiego 2021-2027 (Europejski Fundusz Społeczny+), Priorytet: FESL.07.00-Fundusze Europejskie dla społeczeństwa, Działanie: FESL.07.05-Strategiczne projekty dla obszaru usług społecznych, numer wniosku: FESL.07.05-IZ.01-03EE/23.</w:t>
      </w:r>
      <w:r w:rsidRPr="00253218">
        <w:rPr>
          <w:rFonts w:ascii="Trebuchet MS" w:hAnsi="Trebuchet MS"/>
          <w:szCs w:val="24"/>
          <w:lang w:val="pl-PL"/>
        </w:rPr>
        <w:t xml:space="preserve"> </w:t>
      </w:r>
      <w:r w:rsidRPr="00253218">
        <w:rPr>
          <w:rFonts w:ascii="Trebuchet MS" w:hAnsi="Trebuchet MS"/>
          <w:b/>
          <w:bCs/>
          <w:szCs w:val="24"/>
          <w:lang w:val="pl-PL"/>
        </w:rPr>
        <w:t xml:space="preserve">planuje wyłonienie Wykonawcy </w:t>
      </w:r>
      <w:r w:rsidR="00E25E8D">
        <w:rPr>
          <w:rFonts w:ascii="Trebuchet MS" w:hAnsi="Trebuchet MS"/>
          <w:b/>
          <w:bCs/>
          <w:szCs w:val="24"/>
          <w:lang w:val="pl-PL"/>
        </w:rPr>
        <w:t xml:space="preserve">do </w:t>
      </w:r>
      <w:r w:rsidR="00E25E8D">
        <w:rPr>
          <w:rFonts w:ascii="Trebuchet MS" w:hAnsi="Trebuchet MS"/>
          <w:szCs w:val="24"/>
          <w:lang w:val="pl-PL"/>
        </w:rPr>
        <w:t xml:space="preserve">dostawy mebli </w:t>
      </w:r>
      <w:r w:rsidR="00E25E8D" w:rsidRPr="00253218">
        <w:rPr>
          <w:rFonts w:ascii="Trebuchet MS" w:hAnsi="Trebuchet MS"/>
          <w:szCs w:val="24"/>
          <w:lang w:val="pl-PL"/>
        </w:rPr>
        <w:t xml:space="preserve">celem doposażenia stanowisk pracy i Klubu Seniora </w:t>
      </w:r>
      <w:r w:rsidR="00E25E8D">
        <w:rPr>
          <w:rFonts w:ascii="Trebuchet MS" w:hAnsi="Trebuchet MS"/>
          <w:szCs w:val="24"/>
          <w:lang w:val="pl-PL"/>
        </w:rPr>
        <w:t xml:space="preserve">obejmującej zaprojektowanie, wykonanie oraz niezbędny montaż </w:t>
      </w:r>
      <w:r w:rsidR="00E25E8D" w:rsidRPr="00253218">
        <w:rPr>
          <w:rFonts w:ascii="Trebuchet MS" w:hAnsi="Trebuchet MS"/>
          <w:szCs w:val="24"/>
          <w:lang w:val="pl-PL"/>
        </w:rPr>
        <w:t xml:space="preserve">w ramach </w:t>
      </w:r>
      <w:r w:rsidR="00E25E8D">
        <w:rPr>
          <w:rFonts w:ascii="Trebuchet MS" w:hAnsi="Trebuchet MS"/>
          <w:szCs w:val="24"/>
          <w:lang w:val="pl-PL"/>
        </w:rPr>
        <w:t>ww. projektu.</w:t>
      </w:r>
    </w:p>
    <w:p w14:paraId="5B7D2619" w14:textId="77777777" w:rsidR="00253218" w:rsidRPr="00253218" w:rsidRDefault="00253218" w:rsidP="00A32B70">
      <w:pPr>
        <w:jc w:val="both"/>
        <w:rPr>
          <w:rFonts w:ascii="Trebuchet MS" w:hAnsi="Trebuchet MS"/>
          <w:szCs w:val="24"/>
          <w:lang w:val="pl-PL"/>
        </w:rPr>
      </w:pPr>
    </w:p>
    <w:p w14:paraId="6B2B839E" w14:textId="66EA9D06" w:rsidR="00253218" w:rsidRPr="00253218" w:rsidRDefault="00253218" w:rsidP="00253218">
      <w:pPr>
        <w:pStyle w:val="Akapitzlist"/>
        <w:widowControl/>
        <w:suppressAutoHyphens w:val="0"/>
        <w:spacing w:after="160" w:line="259" w:lineRule="auto"/>
        <w:ind w:left="0"/>
        <w:jc w:val="both"/>
        <w:rPr>
          <w:rFonts w:ascii="Trebuchet MS" w:hAnsi="Trebuchet MS"/>
          <w:szCs w:val="24"/>
        </w:rPr>
      </w:pPr>
      <w:r w:rsidRPr="00253218">
        <w:rPr>
          <w:rFonts w:ascii="Trebuchet MS" w:hAnsi="Trebuchet MS"/>
          <w:bCs/>
          <w:szCs w:val="24"/>
        </w:rPr>
        <w:t xml:space="preserve">Na podstawie art. 2 ust. 1 pkt 1 ustawy z dnia 11 września 2019 r. </w:t>
      </w:r>
      <w:r w:rsidRPr="00253218">
        <w:rPr>
          <w:rFonts w:ascii="Trebuchet MS" w:hAnsi="Trebuchet MS"/>
          <w:bCs/>
          <w:i/>
          <w:iCs/>
          <w:szCs w:val="24"/>
        </w:rPr>
        <w:t>Prawo zamówień publicznych</w:t>
      </w:r>
      <w:r w:rsidRPr="00253218">
        <w:rPr>
          <w:rFonts w:ascii="Trebuchet MS" w:hAnsi="Trebuchet MS"/>
          <w:bCs/>
          <w:szCs w:val="24"/>
        </w:rPr>
        <w:t xml:space="preserve">, ze względu na </w:t>
      </w:r>
      <w:r w:rsidR="00A32B70">
        <w:rPr>
          <w:rFonts w:ascii="Trebuchet MS" w:hAnsi="Trebuchet MS"/>
          <w:bCs/>
          <w:szCs w:val="24"/>
        </w:rPr>
        <w:t xml:space="preserve">oszacowaną </w:t>
      </w:r>
      <w:r w:rsidRPr="00253218">
        <w:rPr>
          <w:rFonts w:ascii="Trebuchet MS" w:hAnsi="Trebuchet MS"/>
          <w:bCs/>
          <w:szCs w:val="24"/>
        </w:rPr>
        <w:t>wartość za</w:t>
      </w:r>
      <w:r w:rsidR="00A32B70">
        <w:rPr>
          <w:rFonts w:ascii="Trebuchet MS" w:hAnsi="Trebuchet MS"/>
          <w:bCs/>
          <w:szCs w:val="24"/>
        </w:rPr>
        <w:t>mówienia</w:t>
      </w:r>
      <w:r w:rsidRPr="00253218">
        <w:rPr>
          <w:rFonts w:ascii="Trebuchet MS" w:hAnsi="Trebuchet MS"/>
          <w:bCs/>
          <w:szCs w:val="24"/>
        </w:rPr>
        <w:t>, wyłącza się stosowanie przepisów  ww. ustawy.</w:t>
      </w:r>
      <w:r w:rsidRPr="00253218">
        <w:rPr>
          <w:rFonts w:ascii="Trebuchet MS" w:hAnsi="Trebuchet MS"/>
          <w:szCs w:val="24"/>
        </w:rPr>
        <w:t xml:space="preserve"> </w:t>
      </w:r>
    </w:p>
    <w:p w14:paraId="6751045E" w14:textId="58DCD993" w:rsidR="00253218" w:rsidRPr="00253218" w:rsidRDefault="00253218" w:rsidP="00253218">
      <w:pPr>
        <w:jc w:val="both"/>
        <w:rPr>
          <w:rFonts w:ascii="Trebuchet MS" w:hAnsi="Trebuchet MS"/>
          <w:szCs w:val="24"/>
          <w:lang w:val="pl-PL"/>
        </w:rPr>
      </w:pPr>
      <w:r>
        <w:rPr>
          <w:rFonts w:ascii="Trebuchet MS" w:hAnsi="Trebuchet MS"/>
          <w:szCs w:val="24"/>
          <w:lang w:val="pl-PL"/>
        </w:rPr>
        <w:t>Zamówienie realizowane jest na podstawie Zasady konkurencyjności Wytycznych dotyczących kwalifikowalności wydatków na lata 2021-2027 z dnia 14 marca 2025 r.</w:t>
      </w:r>
    </w:p>
    <w:p w14:paraId="6197C974" w14:textId="77777777" w:rsidR="00253218" w:rsidRPr="00253218" w:rsidRDefault="00253218" w:rsidP="00253218">
      <w:pPr>
        <w:jc w:val="both"/>
        <w:rPr>
          <w:rFonts w:ascii="Trebuchet MS" w:hAnsi="Trebuchet MS"/>
          <w:szCs w:val="24"/>
          <w:lang w:val="pl-PL"/>
        </w:rPr>
      </w:pPr>
    </w:p>
    <w:p w14:paraId="171860C1" w14:textId="77777777" w:rsidR="00253218" w:rsidRPr="00253218" w:rsidRDefault="00253218" w:rsidP="005029A5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b/>
          <w:bCs/>
          <w:szCs w:val="24"/>
          <w:lang w:val="pl-PL"/>
        </w:rPr>
      </w:pPr>
      <w:r w:rsidRPr="00253218">
        <w:rPr>
          <w:rFonts w:ascii="Trebuchet MS" w:hAnsi="Trebuchet MS"/>
          <w:b/>
          <w:bCs/>
          <w:szCs w:val="24"/>
          <w:lang w:val="pl-PL"/>
        </w:rPr>
        <w:t xml:space="preserve"> Opis przedmiotu zamówienia</w:t>
      </w:r>
    </w:p>
    <w:p w14:paraId="0B20B91A" w14:textId="06B4F032" w:rsidR="001912F2" w:rsidRDefault="001912F2">
      <w:pPr>
        <w:rPr>
          <w:rFonts w:ascii="Trebuchet MS" w:hAnsi="Trebuchet MS"/>
        </w:rPr>
      </w:pPr>
    </w:p>
    <w:p w14:paraId="5CFB5FFA" w14:textId="58673006" w:rsidR="005029A5" w:rsidRDefault="005029A5">
      <w:pPr>
        <w:rPr>
          <w:rFonts w:ascii="Trebuchet MS" w:hAnsi="Trebuchet MS"/>
          <w:b/>
          <w:bCs/>
        </w:rPr>
      </w:pPr>
      <w:r w:rsidRPr="005029A5">
        <w:rPr>
          <w:rFonts w:ascii="Trebuchet MS" w:hAnsi="Trebuchet MS"/>
          <w:b/>
          <w:bCs/>
        </w:rPr>
        <w:t>Kody CPV:</w:t>
      </w:r>
    </w:p>
    <w:p w14:paraId="6ED3A4C9" w14:textId="70777F79" w:rsidR="005029A5" w:rsidRDefault="005029A5">
      <w:pPr>
        <w:rPr>
          <w:rFonts w:ascii="Trebuchet MS" w:hAnsi="Trebuchet MS"/>
          <w:b/>
          <w:bCs/>
        </w:rPr>
      </w:pPr>
      <w:r w:rsidRPr="005029A5">
        <w:rPr>
          <w:rFonts w:ascii="Trebuchet MS" w:hAnsi="Trebuchet MS"/>
          <w:b/>
          <w:bCs/>
        </w:rPr>
        <w:t>39130000-2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 w:rsidRPr="005029A5">
        <w:rPr>
          <w:rFonts w:ascii="Trebuchet MS" w:hAnsi="Trebuchet MS"/>
          <w:b/>
          <w:bCs/>
        </w:rPr>
        <w:t>Meble biurowe</w:t>
      </w:r>
    </w:p>
    <w:p w14:paraId="5798C427" w14:textId="29EE25CE" w:rsidR="005029A5" w:rsidRPr="005029A5" w:rsidRDefault="005029A5">
      <w:pPr>
        <w:rPr>
          <w:rFonts w:ascii="Trebuchet MS" w:hAnsi="Trebuchet MS"/>
          <w:b/>
          <w:bCs/>
        </w:rPr>
      </w:pPr>
      <w:r w:rsidRPr="005029A5">
        <w:rPr>
          <w:rFonts w:ascii="Trebuchet MS" w:hAnsi="Trebuchet MS"/>
          <w:b/>
          <w:bCs/>
        </w:rPr>
        <w:t>39150000-8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 w:rsidRPr="005029A5">
        <w:rPr>
          <w:rFonts w:ascii="Trebuchet MS" w:hAnsi="Trebuchet MS"/>
          <w:b/>
          <w:bCs/>
        </w:rPr>
        <w:t>Różne meble i wyposażenie</w:t>
      </w:r>
    </w:p>
    <w:p w14:paraId="649BB7F9" w14:textId="56596C06" w:rsidR="005029A5" w:rsidRDefault="005029A5" w:rsidP="008D5AFF">
      <w:pPr>
        <w:ind w:left="2832" w:hanging="2832"/>
        <w:rPr>
          <w:rFonts w:ascii="Trebuchet MS" w:hAnsi="Trebuchet MS"/>
        </w:rPr>
      </w:pPr>
      <w:r w:rsidRPr="00841F47">
        <w:rPr>
          <w:rFonts w:ascii="Trebuchet MS" w:hAnsi="Trebuchet MS"/>
          <w:b/>
          <w:bCs/>
        </w:rPr>
        <w:t>39110000-6</w:t>
      </w:r>
      <w:r>
        <w:rPr>
          <w:rFonts w:ascii="Trebuchet MS" w:hAnsi="Trebuchet MS"/>
        </w:rPr>
        <w:tab/>
      </w:r>
      <w:r w:rsidRPr="008D5AFF">
        <w:rPr>
          <w:rFonts w:ascii="Trebuchet MS" w:hAnsi="Trebuchet MS"/>
          <w:b/>
          <w:bCs/>
        </w:rPr>
        <w:t>Siedziska, krzesła i produkty z nimi związane, i ich części</w:t>
      </w:r>
    </w:p>
    <w:p w14:paraId="07C208D0" w14:textId="77777777" w:rsidR="005029A5" w:rsidRDefault="005029A5">
      <w:pPr>
        <w:rPr>
          <w:rFonts w:ascii="Trebuchet MS" w:hAnsi="Trebuchet MS"/>
        </w:rPr>
      </w:pPr>
    </w:p>
    <w:p w14:paraId="4AF42C57" w14:textId="77777777" w:rsidR="005029A5" w:rsidRDefault="005029A5">
      <w:pPr>
        <w:rPr>
          <w:rFonts w:ascii="Trebuchet MS" w:hAnsi="Trebuchet MS"/>
        </w:rPr>
      </w:pPr>
    </w:p>
    <w:p w14:paraId="32BB821C" w14:textId="77777777" w:rsidR="005029A5" w:rsidRPr="00F57DE1" w:rsidRDefault="005029A5" w:rsidP="005029A5">
      <w:pPr>
        <w:autoSpaceDE w:val="0"/>
        <w:spacing w:line="276" w:lineRule="auto"/>
        <w:jc w:val="both"/>
        <w:rPr>
          <w:rFonts w:ascii="Trebuchet MS" w:hAnsi="Trebuchet MS"/>
          <w:szCs w:val="24"/>
          <w:u w:val="single"/>
        </w:rPr>
      </w:pPr>
      <w:r w:rsidRPr="00F57DE1">
        <w:rPr>
          <w:rFonts w:ascii="Trebuchet MS" w:hAnsi="Trebuchet MS"/>
          <w:szCs w:val="24"/>
          <w:u w:val="single"/>
        </w:rPr>
        <w:t xml:space="preserve">Zamawiający dopuszcza możliwość składania ofert częściowych zgodnie z podziałem na części (ale nie dopuszcza składania ofert częściowych w ramach danej części) lub </w:t>
      </w:r>
      <w:r w:rsidRPr="00F57DE1">
        <w:rPr>
          <w:rFonts w:ascii="Trebuchet MS" w:hAnsi="Trebuchet MS"/>
          <w:szCs w:val="24"/>
          <w:u w:val="single"/>
        </w:rPr>
        <w:lastRenderedPageBreak/>
        <w:t>na całość zamówienia.</w:t>
      </w:r>
    </w:p>
    <w:p w14:paraId="5E7B28DD" w14:textId="02F6CB96" w:rsidR="005029A5" w:rsidRPr="00F57DE1" w:rsidRDefault="005029A5" w:rsidP="005029A5">
      <w:pPr>
        <w:autoSpaceDE w:val="0"/>
        <w:spacing w:line="276" w:lineRule="auto"/>
        <w:jc w:val="both"/>
        <w:rPr>
          <w:rFonts w:ascii="Trebuchet MS" w:hAnsi="Trebuchet MS"/>
          <w:szCs w:val="24"/>
          <w:u w:val="single"/>
        </w:rPr>
      </w:pPr>
      <w:r w:rsidRPr="00F57DE1">
        <w:rPr>
          <w:rFonts w:ascii="Trebuchet MS" w:hAnsi="Trebuchet MS"/>
          <w:szCs w:val="24"/>
          <w:u w:val="single"/>
        </w:rPr>
        <w:t xml:space="preserve">Wykonawcy mogą składać ofertę do </w:t>
      </w:r>
      <w:r w:rsidRPr="00F57DE1">
        <w:rPr>
          <w:rFonts w:ascii="Trebuchet MS" w:hAnsi="Trebuchet MS"/>
          <w:color w:val="000000"/>
          <w:szCs w:val="24"/>
          <w:u w:val="single"/>
        </w:rPr>
        <w:t xml:space="preserve">jednej lub kilku lub wszystkich </w:t>
      </w:r>
      <w:r>
        <w:rPr>
          <w:rFonts w:ascii="Trebuchet MS" w:hAnsi="Trebuchet MS"/>
          <w:color w:val="000000"/>
          <w:szCs w:val="24"/>
          <w:u w:val="single"/>
        </w:rPr>
        <w:t>sześciu</w:t>
      </w:r>
      <w:r w:rsidRPr="00F57DE1">
        <w:rPr>
          <w:rFonts w:ascii="Trebuchet MS" w:hAnsi="Trebuchet MS"/>
          <w:color w:val="000000"/>
          <w:szCs w:val="24"/>
          <w:u w:val="single"/>
        </w:rPr>
        <w:t xml:space="preserve"> części.</w:t>
      </w:r>
    </w:p>
    <w:p w14:paraId="574C45E0" w14:textId="77777777" w:rsidR="00A97DBD" w:rsidRDefault="00A97DBD">
      <w:pPr>
        <w:rPr>
          <w:rFonts w:ascii="Trebuchet MS" w:hAnsi="Trebuchet MS"/>
        </w:rPr>
      </w:pPr>
    </w:p>
    <w:p w14:paraId="4DBD9E85" w14:textId="77777777" w:rsidR="00B90820" w:rsidRDefault="00B90820">
      <w:pPr>
        <w:rPr>
          <w:rFonts w:ascii="Trebuchet MS" w:hAnsi="Trebuchet MS"/>
        </w:rPr>
      </w:pPr>
    </w:p>
    <w:p w14:paraId="2FD71457" w14:textId="77777777" w:rsidR="00B90820" w:rsidRDefault="00B90820">
      <w:pPr>
        <w:rPr>
          <w:rFonts w:ascii="Trebuchet MS" w:hAnsi="Trebuchet MS"/>
        </w:rPr>
      </w:pPr>
    </w:p>
    <w:tbl>
      <w:tblPr>
        <w:tblStyle w:val="Tabela-Siatka"/>
        <w:tblW w:w="10277" w:type="dxa"/>
        <w:tblInd w:w="-289" w:type="dxa"/>
        <w:tblLook w:val="04A0" w:firstRow="1" w:lastRow="0" w:firstColumn="1" w:lastColumn="0" w:noHBand="0" w:noVBand="1"/>
      </w:tblPr>
      <w:tblGrid>
        <w:gridCol w:w="2018"/>
        <w:gridCol w:w="1548"/>
        <w:gridCol w:w="6711"/>
      </w:tblGrid>
      <w:tr w:rsidR="005029A5" w:rsidRPr="00805D4F" w14:paraId="1186BA7D" w14:textId="77777777" w:rsidTr="00932E8F">
        <w:trPr>
          <w:trHeight w:val="225"/>
        </w:trPr>
        <w:tc>
          <w:tcPr>
            <w:tcW w:w="2018" w:type="dxa"/>
            <w:shd w:val="clear" w:color="auto" w:fill="F2F2F2" w:themeFill="background1" w:themeFillShade="F2"/>
            <w:vAlign w:val="center"/>
          </w:tcPr>
          <w:p w14:paraId="10FA1DBF" w14:textId="77777777" w:rsidR="005029A5" w:rsidRPr="00805D4F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b/>
                <w:bCs/>
                <w:szCs w:val="24"/>
                <w:lang w:val="pl-PL"/>
              </w:rPr>
            </w:pPr>
            <w:r w:rsidRPr="00805D4F">
              <w:rPr>
                <w:rFonts w:ascii="Trebuchet MS" w:hAnsi="Trebuchet MS"/>
                <w:b/>
                <w:bCs/>
                <w:szCs w:val="24"/>
                <w:lang w:val="pl-PL"/>
              </w:rPr>
              <w:t>Nazwa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6653D651" w14:textId="77777777" w:rsidR="005029A5" w:rsidRPr="00805D4F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b/>
                <w:bCs/>
                <w:szCs w:val="24"/>
                <w:lang w:val="pl-PL"/>
              </w:rPr>
            </w:pPr>
            <w:r w:rsidRPr="00805D4F">
              <w:rPr>
                <w:rFonts w:ascii="Trebuchet MS" w:hAnsi="Trebuchet MS"/>
                <w:b/>
                <w:bCs/>
                <w:szCs w:val="24"/>
                <w:lang w:val="pl-PL"/>
              </w:rPr>
              <w:t>Ilość</w:t>
            </w:r>
          </w:p>
        </w:tc>
        <w:tc>
          <w:tcPr>
            <w:tcW w:w="6711" w:type="dxa"/>
            <w:shd w:val="clear" w:color="auto" w:fill="F2F2F2" w:themeFill="background1" w:themeFillShade="F2"/>
            <w:vAlign w:val="center"/>
          </w:tcPr>
          <w:p w14:paraId="3951C887" w14:textId="77777777" w:rsidR="005029A5" w:rsidRPr="00805D4F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b/>
                <w:bCs/>
                <w:szCs w:val="24"/>
                <w:lang w:val="pl-PL"/>
              </w:rPr>
            </w:pPr>
            <w:r>
              <w:rPr>
                <w:rFonts w:ascii="Trebuchet MS" w:hAnsi="Trebuchet MS"/>
                <w:b/>
                <w:bCs/>
                <w:szCs w:val="24"/>
                <w:lang w:val="pl-PL"/>
              </w:rPr>
              <w:t>Specyfikacja</w:t>
            </w:r>
          </w:p>
        </w:tc>
      </w:tr>
      <w:tr w:rsidR="005029A5" w:rsidRPr="00805D4F" w14:paraId="1FE277D2" w14:textId="77777777" w:rsidTr="00932E8F">
        <w:trPr>
          <w:trHeight w:val="461"/>
        </w:trPr>
        <w:tc>
          <w:tcPr>
            <w:tcW w:w="10277" w:type="dxa"/>
            <w:gridSpan w:val="3"/>
            <w:shd w:val="clear" w:color="auto" w:fill="F2F2F2" w:themeFill="background1" w:themeFillShade="F2"/>
            <w:vAlign w:val="center"/>
          </w:tcPr>
          <w:p w14:paraId="17627744" w14:textId="77777777" w:rsidR="00B90820" w:rsidRDefault="00B90820" w:rsidP="00932E8F">
            <w:pPr>
              <w:pStyle w:val="Akapitzlist"/>
              <w:ind w:left="0"/>
              <w:jc w:val="center"/>
              <w:rPr>
                <w:rFonts w:ascii="Trebuchet MS" w:hAnsi="Trebuchet MS"/>
                <w:b/>
                <w:bCs/>
                <w:szCs w:val="24"/>
                <w:lang w:val="pl-PL"/>
              </w:rPr>
            </w:pPr>
          </w:p>
          <w:p w14:paraId="3E3DDA2D" w14:textId="1B012E85" w:rsidR="005029A5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b/>
                <w:bCs/>
                <w:szCs w:val="24"/>
                <w:lang w:val="pl-PL"/>
              </w:rPr>
            </w:pPr>
            <w:r>
              <w:rPr>
                <w:rFonts w:ascii="Trebuchet MS" w:hAnsi="Trebuchet MS"/>
                <w:b/>
                <w:bCs/>
                <w:szCs w:val="24"/>
                <w:lang w:val="pl-PL"/>
              </w:rPr>
              <w:t>CZĘŚĆ 1 POSTĘPOWANIA: SZAFY KARTOTEKOWE</w:t>
            </w:r>
          </w:p>
          <w:p w14:paraId="78ACFFE9" w14:textId="77777777" w:rsidR="00B90820" w:rsidRPr="00805D4F" w:rsidRDefault="00B90820" w:rsidP="00932E8F">
            <w:pPr>
              <w:pStyle w:val="Akapitzlist"/>
              <w:ind w:left="0"/>
              <w:jc w:val="center"/>
              <w:rPr>
                <w:rFonts w:ascii="Trebuchet MS" w:hAnsi="Trebuchet MS"/>
                <w:b/>
                <w:bCs/>
                <w:szCs w:val="24"/>
                <w:lang w:val="pl-PL"/>
              </w:rPr>
            </w:pPr>
          </w:p>
        </w:tc>
      </w:tr>
      <w:tr w:rsidR="005029A5" w:rsidRPr="008640F3" w14:paraId="7B4B5E92" w14:textId="77777777" w:rsidTr="00932E8F">
        <w:trPr>
          <w:trHeight w:val="1701"/>
        </w:trPr>
        <w:tc>
          <w:tcPr>
            <w:tcW w:w="2018" w:type="dxa"/>
            <w:vAlign w:val="center"/>
          </w:tcPr>
          <w:p w14:paraId="4E1B759A" w14:textId="77777777" w:rsidR="005029A5" w:rsidRPr="00805D4F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Szafa kartotekowa I, VI i VII</w:t>
            </w:r>
          </w:p>
        </w:tc>
        <w:tc>
          <w:tcPr>
            <w:tcW w:w="1548" w:type="dxa"/>
            <w:vAlign w:val="center"/>
          </w:tcPr>
          <w:p w14:paraId="0E7B6546" w14:textId="77777777" w:rsidR="005029A5" w:rsidRPr="00805D4F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3 sztuki</w:t>
            </w:r>
          </w:p>
        </w:tc>
        <w:tc>
          <w:tcPr>
            <w:tcW w:w="6711" w:type="dxa"/>
            <w:vAlign w:val="center"/>
          </w:tcPr>
          <w:p w14:paraId="2EE8D71E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Wymiary:</w:t>
            </w:r>
          </w:p>
          <w:p w14:paraId="35916594" w14:textId="77777777" w:rsidR="005029A5" w:rsidRDefault="005029A5" w:rsidP="00932E8F">
            <w:pPr>
              <w:pStyle w:val="Akapitzlist"/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Głębość 40-50 cm </w:t>
            </w:r>
          </w:p>
          <w:p w14:paraId="25F2A3C7" w14:textId="77777777" w:rsidR="005029A5" w:rsidRDefault="005029A5" w:rsidP="00932E8F">
            <w:pPr>
              <w:pStyle w:val="Akapitzlist"/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Wysokość 100-110 cm</w:t>
            </w:r>
          </w:p>
          <w:p w14:paraId="6881C7EE" w14:textId="77777777" w:rsidR="005029A5" w:rsidRDefault="005029A5" w:rsidP="00932E8F">
            <w:pPr>
              <w:pStyle w:val="Akapitzlist"/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Szerokość 90 cm;</w:t>
            </w:r>
          </w:p>
          <w:p w14:paraId="55DFEFF8" w14:textId="77777777" w:rsidR="005029A5" w:rsidRPr="00966D6B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Dwurzędowa z szufladami;</w:t>
            </w:r>
          </w:p>
          <w:p w14:paraId="0B05D643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Szafa kartotekowa z blachy stalowej na zawieszane teczki formatu A4;</w:t>
            </w:r>
          </w:p>
          <w:p w14:paraId="79F981A8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Centralne zamykanie zamkiem z dwoma kluczami;</w:t>
            </w:r>
          </w:p>
          <w:p w14:paraId="0EA64065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Wykończenie farbą proszkową w kolorach w odcieniu jasnej szarości, np. RAL 7035 – </w:t>
            </w:r>
            <w:r w:rsidRPr="007053F6">
              <w:rPr>
                <w:rFonts w:ascii="Trebuchet MS" w:hAnsi="Trebuchet MS"/>
                <w:b/>
                <w:bCs/>
                <w:szCs w:val="24"/>
              </w:rPr>
              <w:t>kolor do uzgodnienia z Zamawiającym</w:t>
            </w:r>
            <w:r>
              <w:rPr>
                <w:rFonts w:ascii="Trebuchet MS" w:hAnsi="Trebuchet MS"/>
                <w:szCs w:val="24"/>
              </w:rPr>
              <w:t>;</w:t>
            </w:r>
          </w:p>
          <w:p w14:paraId="5A835471" w14:textId="31F2D5BB" w:rsidR="00B90820" w:rsidRPr="008640F3" w:rsidRDefault="00B90820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</w:tc>
      </w:tr>
      <w:tr w:rsidR="005029A5" w14:paraId="5B87225E" w14:textId="77777777" w:rsidTr="00932E8F">
        <w:trPr>
          <w:trHeight w:val="1701"/>
        </w:trPr>
        <w:tc>
          <w:tcPr>
            <w:tcW w:w="2018" w:type="dxa"/>
            <w:vAlign w:val="center"/>
          </w:tcPr>
          <w:p w14:paraId="1577F9FB" w14:textId="77777777" w:rsidR="005029A5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Szafa biurowa II</w:t>
            </w:r>
          </w:p>
        </w:tc>
        <w:tc>
          <w:tcPr>
            <w:tcW w:w="1548" w:type="dxa"/>
            <w:vAlign w:val="center"/>
          </w:tcPr>
          <w:p w14:paraId="36BDDE3D" w14:textId="77777777" w:rsidR="005029A5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1 sztuka</w:t>
            </w:r>
          </w:p>
        </w:tc>
        <w:tc>
          <w:tcPr>
            <w:tcW w:w="6711" w:type="dxa"/>
            <w:vAlign w:val="center"/>
          </w:tcPr>
          <w:p w14:paraId="2D038BA6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Wymiary:</w:t>
            </w:r>
          </w:p>
          <w:p w14:paraId="7C112FB3" w14:textId="77777777" w:rsidR="005029A5" w:rsidRDefault="005029A5" w:rsidP="00932E8F">
            <w:pPr>
              <w:pStyle w:val="Akapitzlist"/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Głębokość 40-60 cm</w:t>
            </w:r>
          </w:p>
          <w:p w14:paraId="3A5FE269" w14:textId="77777777" w:rsidR="005029A5" w:rsidRDefault="005029A5" w:rsidP="00932E8F">
            <w:pPr>
              <w:pStyle w:val="Akapitzlist"/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Wysokość 185-190 cm</w:t>
            </w:r>
          </w:p>
          <w:p w14:paraId="0B7D9DB4" w14:textId="77777777" w:rsidR="005029A5" w:rsidRPr="009319AD" w:rsidRDefault="005029A5" w:rsidP="00932E8F">
            <w:pPr>
              <w:pStyle w:val="Akapitzlist"/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Szerokość 90-120 cm</w:t>
            </w:r>
          </w:p>
          <w:p w14:paraId="6D17C7C6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Szafa biurowa z blachy stalowej z pełnymi drzwiami;</w:t>
            </w:r>
          </w:p>
          <w:p w14:paraId="4457D869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Szafa aktowa z częścią dużą na segregatory oraz w dolnej sekcji część z szufladami oraz część z wąską szafką.</w:t>
            </w:r>
          </w:p>
          <w:p w14:paraId="79161A1E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Szafa zamyka do każdej sekcji z minimum dwoma kluczami;</w:t>
            </w:r>
          </w:p>
          <w:p w14:paraId="3EACC715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Wykończenie farbą proszkową w kolorach w odcieniu jasnej szarości, np. RAL 7035 – </w:t>
            </w:r>
            <w:r w:rsidRPr="007053F6">
              <w:rPr>
                <w:rFonts w:ascii="Trebuchet MS" w:hAnsi="Trebuchet MS"/>
                <w:b/>
                <w:bCs/>
                <w:szCs w:val="24"/>
              </w:rPr>
              <w:t>kolor do uzgodnienia z Zamawiającym</w:t>
            </w:r>
            <w:r>
              <w:rPr>
                <w:rFonts w:ascii="Trebuchet MS" w:hAnsi="Trebuchet MS"/>
                <w:szCs w:val="24"/>
              </w:rPr>
              <w:t>;</w:t>
            </w:r>
          </w:p>
          <w:p w14:paraId="540B9605" w14:textId="4BFE3D8D" w:rsidR="00B90820" w:rsidRDefault="00B90820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</w:tc>
      </w:tr>
      <w:tr w:rsidR="005029A5" w:rsidRPr="00931D76" w14:paraId="25BB86AB" w14:textId="77777777" w:rsidTr="00932E8F">
        <w:trPr>
          <w:trHeight w:val="1701"/>
        </w:trPr>
        <w:tc>
          <w:tcPr>
            <w:tcW w:w="2018" w:type="dxa"/>
            <w:vAlign w:val="center"/>
          </w:tcPr>
          <w:p w14:paraId="6A3E6735" w14:textId="77777777" w:rsidR="005029A5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Szafa aktowo-kartotekowa III, IV i V</w:t>
            </w:r>
          </w:p>
        </w:tc>
        <w:tc>
          <w:tcPr>
            <w:tcW w:w="1548" w:type="dxa"/>
            <w:vAlign w:val="center"/>
          </w:tcPr>
          <w:p w14:paraId="770A4E24" w14:textId="77777777" w:rsidR="005029A5" w:rsidRPr="00931D76" w:rsidRDefault="005029A5" w:rsidP="00932E8F">
            <w:pPr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 xml:space="preserve">3 </w:t>
            </w:r>
            <w:r w:rsidRPr="00931D76">
              <w:rPr>
                <w:rFonts w:ascii="Trebuchet MS" w:hAnsi="Trebuchet MS"/>
                <w:szCs w:val="24"/>
                <w:lang w:val="pl-PL"/>
              </w:rPr>
              <w:t>sztuk</w:t>
            </w:r>
            <w:r>
              <w:rPr>
                <w:rFonts w:ascii="Trebuchet MS" w:hAnsi="Trebuchet MS"/>
                <w:szCs w:val="24"/>
                <w:lang w:val="pl-PL"/>
              </w:rPr>
              <w:t>i</w:t>
            </w:r>
          </w:p>
        </w:tc>
        <w:tc>
          <w:tcPr>
            <w:tcW w:w="6711" w:type="dxa"/>
            <w:vAlign w:val="center"/>
          </w:tcPr>
          <w:p w14:paraId="6164BEE0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Wymiary:</w:t>
            </w:r>
          </w:p>
          <w:p w14:paraId="70FB84B1" w14:textId="77777777" w:rsidR="005029A5" w:rsidRDefault="005029A5" w:rsidP="00932E8F">
            <w:pPr>
              <w:pStyle w:val="Akapitzlist"/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Głębokość 42-45 cm</w:t>
            </w:r>
          </w:p>
          <w:p w14:paraId="7C1E7B06" w14:textId="77777777" w:rsidR="005029A5" w:rsidRDefault="005029A5" w:rsidP="00932E8F">
            <w:pPr>
              <w:pStyle w:val="Akapitzlist"/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Wysokość 185-200 cm</w:t>
            </w:r>
          </w:p>
          <w:p w14:paraId="386297C8" w14:textId="77777777" w:rsidR="005029A5" w:rsidRPr="009319AD" w:rsidRDefault="005029A5" w:rsidP="00932E8F">
            <w:pPr>
              <w:pStyle w:val="Akapitzlist"/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Szerokość 100 cm</w:t>
            </w:r>
          </w:p>
          <w:p w14:paraId="39659E36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Szafa aktowo-kartotekowa z blachy stalowej z pełnymi drzwiami;</w:t>
            </w:r>
          </w:p>
          <w:p w14:paraId="0A734D32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Szafa aktowa z częścią dużą na segregatory oraz w dolnej sekcji z szufladami z pełnym wysuwem.</w:t>
            </w:r>
          </w:p>
          <w:p w14:paraId="046526E6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Centralne zamykanie zamkiem z dwoma kluczami;</w:t>
            </w:r>
          </w:p>
          <w:p w14:paraId="72E9AFE2" w14:textId="77777777" w:rsidR="00A97DBD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Wykończenie farbą proszkową w kolorach w odcieniu jasnej szarości, np. RAL 7035 – </w:t>
            </w:r>
            <w:r w:rsidRPr="007053F6">
              <w:rPr>
                <w:rFonts w:ascii="Trebuchet MS" w:hAnsi="Trebuchet MS"/>
                <w:b/>
                <w:bCs/>
                <w:szCs w:val="24"/>
              </w:rPr>
              <w:t>kolor do uzgodnienia z Zamawiającym</w:t>
            </w:r>
            <w:r>
              <w:rPr>
                <w:rFonts w:ascii="Trebuchet MS" w:hAnsi="Trebuchet MS"/>
                <w:szCs w:val="24"/>
              </w:rPr>
              <w:t>;</w:t>
            </w:r>
          </w:p>
          <w:p w14:paraId="0FB1FF69" w14:textId="77777777" w:rsidR="00B90820" w:rsidRDefault="00B90820" w:rsidP="00932E8F">
            <w:pPr>
              <w:widowControl/>
              <w:suppressAutoHyphens w:val="0"/>
              <w:rPr>
                <w:rFonts w:ascii="Trebuchet MS" w:hAnsi="Trebuchet MS"/>
                <w:b/>
                <w:bCs/>
                <w:szCs w:val="24"/>
              </w:rPr>
            </w:pPr>
          </w:p>
          <w:p w14:paraId="74596D1A" w14:textId="42E7BC90" w:rsidR="00B90820" w:rsidRPr="00B90820" w:rsidRDefault="00B90820" w:rsidP="00932E8F">
            <w:pPr>
              <w:widowControl/>
              <w:suppressAutoHyphens w:val="0"/>
              <w:rPr>
                <w:rFonts w:ascii="Trebuchet MS" w:hAnsi="Trebuchet MS"/>
                <w:b/>
                <w:bCs/>
                <w:szCs w:val="24"/>
              </w:rPr>
            </w:pPr>
          </w:p>
        </w:tc>
      </w:tr>
      <w:tr w:rsidR="005029A5" w14:paraId="35D98D41" w14:textId="77777777" w:rsidTr="00932E8F">
        <w:trPr>
          <w:trHeight w:val="424"/>
        </w:trPr>
        <w:tc>
          <w:tcPr>
            <w:tcW w:w="10277" w:type="dxa"/>
            <w:gridSpan w:val="3"/>
            <w:shd w:val="clear" w:color="auto" w:fill="D9D9D9" w:themeFill="background1" w:themeFillShade="D9"/>
            <w:vAlign w:val="center"/>
          </w:tcPr>
          <w:p w14:paraId="262A0A4A" w14:textId="16683AB2" w:rsidR="005029A5" w:rsidRDefault="005029A5" w:rsidP="00B90820">
            <w:pPr>
              <w:widowControl/>
              <w:suppressAutoHyphens w:val="0"/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b/>
                <w:bCs/>
                <w:szCs w:val="24"/>
                <w:lang w:val="pl-PL"/>
              </w:rPr>
              <w:lastRenderedPageBreak/>
              <w:t>CZĘŚĆ 2 POSTĘPOWANIA: KRZESŁA</w:t>
            </w:r>
          </w:p>
        </w:tc>
      </w:tr>
      <w:tr w:rsidR="005029A5" w14:paraId="309D2ADB" w14:textId="77777777" w:rsidTr="00932E8F">
        <w:trPr>
          <w:trHeight w:val="2038"/>
        </w:trPr>
        <w:tc>
          <w:tcPr>
            <w:tcW w:w="2018" w:type="dxa"/>
            <w:vAlign w:val="center"/>
          </w:tcPr>
          <w:p w14:paraId="760CBE51" w14:textId="77777777" w:rsidR="005029A5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Krzesło konferencyjne</w:t>
            </w:r>
          </w:p>
        </w:tc>
        <w:tc>
          <w:tcPr>
            <w:tcW w:w="1548" w:type="dxa"/>
            <w:vAlign w:val="center"/>
          </w:tcPr>
          <w:p w14:paraId="61EE231C" w14:textId="77777777" w:rsidR="005029A5" w:rsidRDefault="005029A5" w:rsidP="00932E8F">
            <w:pPr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40 sztuk</w:t>
            </w:r>
          </w:p>
        </w:tc>
        <w:tc>
          <w:tcPr>
            <w:tcW w:w="6711" w:type="dxa"/>
            <w:vAlign w:val="center"/>
          </w:tcPr>
          <w:p w14:paraId="07C5C26A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Wymiary:</w:t>
            </w:r>
          </w:p>
          <w:p w14:paraId="48C01CCC" w14:textId="77777777" w:rsidR="005029A5" w:rsidRPr="00E76B1C" w:rsidRDefault="005029A5" w:rsidP="00932E8F">
            <w:pPr>
              <w:widowControl/>
              <w:suppressAutoHyphens w:val="0"/>
              <w:ind w:left="720"/>
              <w:jc w:val="both"/>
              <w:rPr>
                <w:rFonts w:ascii="Trebuchet MS" w:hAnsi="Trebuchet MS"/>
                <w:szCs w:val="24"/>
                <w:lang w:val="pl-PL"/>
              </w:rPr>
            </w:pPr>
            <w:r w:rsidRPr="00E76B1C">
              <w:rPr>
                <w:rFonts w:ascii="Trebuchet MS" w:hAnsi="Trebuchet MS"/>
                <w:szCs w:val="24"/>
                <w:lang w:val="pl-PL"/>
              </w:rPr>
              <w:t>Wysokość krzesła</w:t>
            </w:r>
            <w:r>
              <w:rPr>
                <w:rFonts w:ascii="Trebuchet MS" w:hAnsi="Trebuchet MS"/>
                <w:szCs w:val="24"/>
                <w:lang w:val="pl-PL"/>
              </w:rPr>
              <w:t xml:space="preserve"> 80-82 </w:t>
            </w:r>
            <w:r w:rsidRPr="00E76B1C">
              <w:rPr>
                <w:rFonts w:ascii="Trebuchet MS" w:hAnsi="Trebuchet MS"/>
                <w:szCs w:val="24"/>
                <w:lang w:val="pl-PL"/>
              </w:rPr>
              <w:t>cm</w:t>
            </w:r>
          </w:p>
          <w:p w14:paraId="0D1D921C" w14:textId="77777777" w:rsidR="005029A5" w:rsidRPr="00E76B1C" w:rsidRDefault="005029A5" w:rsidP="00932E8F">
            <w:pPr>
              <w:widowControl/>
              <w:suppressAutoHyphens w:val="0"/>
              <w:ind w:left="720"/>
              <w:jc w:val="both"/>
              <w:rPr>
                <w:rFonts w:ascii="Trebuchet MS" w:hAnsi="Trebuchet MS"/>
                <w:szCs w:val="24"/>
                <w:lang w:val="pl-PL"/>
              </w:rPr>
            </w:pPr>
            <w:r w:rsidRPr="00E76B1C">
              <w:rPr>
                <w:rFonts w:ascii="Trebuchet MS" w:hAnsi="Trebuchet MS"/>
                <w:szCs w:val="24"/>
                <w:lang w:val="pl-PL"/>
              </w:rPr>
              <w:t>Szerokość krzesła</w:t>
            </w:r>
            <w:r>
              <w:rPr>
                <w:rFonts w:ascii="Trebuchet MS" w:hAnsi="Trebuchet MS"/>
                <w:szCs w:val="24"/>
                <w:lang w:val="pl-PL"/>
              </w:rPr>
              <w:t xml:space="preserve"> 49-54</w:t>
            </w:r>
            <w:r w:rsidRPr="00E76B1C">
              <w:rPr>
                <w:rFonts w:ascii="Trebuchet MS" w:hAnsi="Trebuchet MS"/>
                <w:szCs w:val="24"/>
                <w:lang w:val="pl-PL"/>
              </w:rPr>
              <w:t xml:space="preserve"> cm</w:t>
            </w:r>
          </w:p>
          <w:p w14:paraId="427AE109" w14:textId="77777777" w:rsidR="005029A5" w:rsidRPr="00E76B1C" w:rsidRDefault="005029A5" w:rsidP="00932E8F">
            <w:pPr>
              <w:widowControl/>
              <w:suppressAutoHyphens w:val="0"/>
              <w:ind w:left="720"/>
              <w:jc w:val="both"/>
              <w:rPr>
                <w:rFonts w:ascii="Trebuchet MS" w:hAnsi="Trebuchet MS"/>
                <w:szCs w:val="24"/>
                <w:lang w:val="pl-PL"/>
              </w:rPr>
            </w:pPr>
            <w:r w:rsidRPr="00E76B1C">
              <w:rPr>
                <w:rFonts w:ascii="Trebuchet MS" w:hAnsi="Trebuchet MS"/>
                <w:szCs w:val="24"/>
                <w:lang w:val="pl-PL"/>
              </w:rPr>
              <w:t>Głębokość krzesła</w:t>
            </w:r>
            <w:r>
              <w:rPr>
                <w:rFonts w:ascii="Trebuchet MS" w:hAnsi="Trebuchet MS"/>
                <w:szCs w:val="24"/>
                <w:lang w:val="pl-PL"/>
              </w:rPr>
              <w:t xml:space="preserve"> 58-60</w:t>
            </w:r>
            <w:r w:rsidRPr="00E76B1C">
              <w:rPr>
                <w:rFonts w:ascii="Trebuchet MS" w:hAnsi="Trebuchet MS"/>
                <w:szCs w:val="24"/>
                <w:lang w:val="pl-PL"/>
              </w:rPr>
              <w:t xml:space="preserve"> cm</w:t>
            </w:r>
          </w:p>
          <w:p w14:paraId="7F17FE31" w14:textId="77777777" w:rsidR="005029A5" w:rsidRDefault="005029A5" w:rsidP="00932E8F">
            <w:pPr>
              <w:widowControl/>
              <w:suppressAutoHyphens w:val="0"/>
              <w:ind w:left="720"/>
              <w:jc w:val="both"/>
              <w:rPr>
                <w:rFonts w:ascii="Trebuchet MS" w:hAnsi="Trebuchet MS"/>
                <w:szCs w:val="24"/>
                <w:lang w:val="pl-PL"/>
              </w:rPr>
            </w:pPr>
          </w:p>
          <w:p w14:paraId="567F9B88" w14:textId="77777777" w:rsidR="005029A5" w:rsidRDefault="005029A5" w:rsidP="00932E8F">
            <w:pPr>
              <w:widowControl/>
              <w:suppressAutoHyphens w:val="0"/>
              <w:ind w:left="720"/>
              <w:jc w:val="both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Głębokość siedziska 42-45 cm</w:t>
            </w:r>
          </w:p>
          <w:p w14:paraId="787E8273" w14:textId="77777777" w:rsidR="005029A5" w:rsidRDefault="005029A5" w:rsidP="00932E8F">
            <w:pPr>
              <w:widowControl/>
              <w:suppressAutoHyphens w:val="0"/>
              <w:ind w:left="720"/>
              <w:jc w:val="both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Wysokość oparcia 36-38 cm</w:t>
            </w:r>
          </w:p>
          <w:p w14:paraId="285F7203" w14:textId="77777777" w:rsidR="005029A5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Krzesło konferencyjne ze stelażem metalowym na czterech nogach, siedzisko wykonane z wytrzymałego tworzywa, z tapicerowaną nakładką, wykonaną z pianki o gęstości co najmniej 30 kg/m3;</w:t>
            </w:r>
          </w:p>
          <w:p w14:paraId="70A596DB" w14:textId="77777777" w:rsidR="005029A5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Do każdego krzesła wymagany jest łącznik umożliwiający łączenie niniejszych krzeseł w szereg.</w:t>
            </w:r>
          </w:p>
          <w:p w14:paraId="1B99517D" w14:textId="77777777" w:rsidR="005029A5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 xml:space="preserve">Stelaż zakończony stopkami tworzywowymi w kolorze stelaża. </w:t>
            </w:r>
          </w:p>
          <w:p w14:paraId="65B86D38" w14:textId="77777777" w:rsidR="005029A5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 xml:space="preserve">Krzesła w różnych kolorach (co najmniej 5) - </w:t>
            </w:r>
            <w:r w:rsidRPr="007053F6">
              <w:rPr>
                <w:rFonts w:ascii="Trebuchet MS" w:hAnsi="Trebuchet MS"/>
                <w:b/>
                <w:bCs/>
                <w:szCs w:val="24"/>
              </w:rPr>
              <w:t>kolor</w:t>
            </w:r>
            <w:r>
              <w:rPr>
                <w:rFonts w:ascii="Trebuchet MS" w:hAnsi="Trebuchet MS"/>
                <w:b/>
                <w:bCs/>
                <w:szCs w:val="24"/>
              </w:rPr>
              <w:t>y</w:t>
            </w:r>
            <w:r w:rsidRPr="007053F6">
              <w:rPr>
                <w:rFonts w:ascii="Trebuchet MS" w:hAnsi="Trebuchet MS"/>
                <w:b/>
                <w:bCs/>
                <w:szCs w:val="24"/>
              </w:rPr>
              <w:t xml:space="preserve"> do uzgodnienia z Zamawiającym</w:t>
            </w:r>
            <w:r>
              <w:rPr>
                <w:rFonts w:ascii="Trebuchet MS" w:hAnsi="Trebuchet MS"/>
                <w:szCs w:val="24"/>
              </w:rPr>
              <w:t>;</w:t>
            </w:r>
          </w:p>
          <w:p w14:paraId="6AED6734" w14:textId="622DCD09" w:rsidR="00B90820" w:rsidRPr="00B90820" w:rsidRDefault="00B90820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  <w:lang w:val="pl-PL"/>
              </w:rPr>
            </w:pPr>
          </w:p>
        </w:tc>
      </w:tr>
      <w:tr w:rsidR="005029A5" w14:paraId="3021C2EE" w14:textId="77777777" w:rsidTr="00932E8F">
        <w:trPr>
          <w:trHeight w:val="2038"/>
        </w:trPr>
        <w:tc>
          <w:tcPr>
            <w:tcW w:w="2018" w:type="dxa"/>
            <w:vAlign w:val="center"/>
          </w:tcPr>
          <w:p w14:paraId="1881DBDE" w14:textId="77777777" w:rsidR="005029A5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Krzesło konferencyjne</w:t>
            </w:r>
          </w:p>
        </w:tc>
        <w:tc>
          <w:tcPr>
            <w:tcW w:w="1548" w:type="dxa"/>
            <w:vAlign w:val="center"/>
          </w:tcPr>
          <w:p w14:paraId="48DC91FD" w14:textId="77777777" w:rsidR="005029A5" w:rsidRDefault="005029A5" w:rsidP="00932E8F">
            <w:pPr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20 sztuk</w:t>
            </w:r>
          </w:p>
        </w:tc>
        <w:tc>
          <w:tcPr>
            <w:tcW w:w="6711" w:type="dxa"/>
            <w:vAlign w:val="center"/>
          </w:tcPr>
          <w:p w14:paraId="50D9758B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Wymiary:</w:t>
            </w:r>
          </w:p>
          <w:p w14:paraId="417F3F25" w14:textId="77777777" w:rsidR="005029A5" w:rsidRPr="00E76B1C" w:rsidRDefault="005029A5" w:rsidP="00932E8F">
            <w:pPr>
              <w:widowControl/>
              <w:suppressAutoHyphens w:val="0"/>
              <w:ind w:left="720"/>
              <w:jc w:val="both"/>
              <w:rPr>
                <w:rFonts w:ascii="Trebuchet MS" w:hAnsi="Trebuchet MS"/>
                <w:szCs w:val="24"/>
                <w:lang w:val="pl-PL"/>
              </w:rPr>
            </w:pPr>
            <w:r w:rsidRPr="00E76B1C">
              <w:rPr>
                <w:rFonts w:ascii="Trebuchet MS" w:hAnsi="Trebuchet MS"/>
                <w:szCs w:val="24"/>
                <w:lang w:val="pl-PL"/>
              </w:rPr>
              <w:t>Wysokość krzesła</w:t>
            </w:r>
            <w:r>
              <w:rPr>
                <w:rFonts w:ascii="Trebuchet MS" w:hAnsi="Trebuchet MS"/>
                <w:szCs w:val="24"/>
                <w:lang w:val="pl-PL"/>
              </w:rPr>
              <w:t xml:space="preserve"> 80-82 </w:t>
            </w:r>
            <w:r w:rsidRPr="00E76B1C">
              <w:rPr>
                <w:rFonts w:ascii="Trebuchet MS" w:hAnsi="Trebuchet MS"/>
                <w:szCs w:val="24"/>
                <w:lang w:val="pl-PL"/>
              </w:rPr>
              <w:t>cm</w:t>
            </w:r>
          </w:p>
          <w:p w14:paraId="49A64CA0" w14:textId="77777777" w:rsidR="005029A5" w:rsidRPr="00E76B1C" w:rsidRDefault="005029A5" w:rsidP="00932E8F">
            <w:pPr>
              <w:widowControl/>
              <w:suppressAutoHyphens w:val="0"/>
              <w:ind w:left="720"/>
              <w:jc w:val="both"/>
              <w:rPr>
                <w:rFonts w:ascii="Trebuchet MS" w:hAnsi="Trebuchet MS"/>
                <w:szCs w:val="24"/>
                <w:lang w:val="pl-PL"/>
              </w:rPr>
            </w:pPr>
            <w:r w:rsidRPr="00E76B1C">
              <w:rPr>
                <w:rFonts w:ascii="Trebuchet MS" w:hAnsi="Trebuchet MS"/>
                <w:szCs w:val="24"/>
                <w:lang w:val="pl-PL"/>
              </w:rPr>
              <w:t>Szerokość krzesła</w:t>
            </w:r>
            <w:r>
              <w:rPr>
                <w:rFonts w:ascii="Trebuchet MS" w:hAnsi="Trebuchet MS"/>
                <w:szCs w:val="24"/>
                <w:lang w:val="pl-PL"/>
              </w:rPr>
              <w:t xml:space="preserve"> 49-54</w:t>
            </w:r>
            <w:r w:rsidRPr="00E76B1C">
              <w:rPr>
                <w:rFonts w:ascii="Trebuchet MS" w:hAnsi="Trebuchet MS"/>
                <w:szCs w:val="24"/>
                <w:lang w:val="pl-PL"/>
              </w:rPr>
              <w:t xml:space="preserve"> cm</w:t>
            </w:r>
          </w:p>
          <w:p w14:paraId="0BD67C55" w14:textId="77777777" w:rsidR="005029A5" w:rsidRPr="00E76B1C" w:rsidRDefault="005029A5" w:rsidP="00932E8F">
            <w:pPr>
              <w:widowControl/>
              <w:suppressAutoHyphens w:val="0"/>
              <w:ind w:left="720"/>
              <w:jc w:val="both"/>
              <w:rPr>
                <w:rFonts w:ascii="Trebuchet MS" w:hAnsi="Trebuchet MS"/>
                <w:szCs w:val="24"/>
                <w:lang w:val="pl-PL"/>
              </w:rPr>
            </w:pPr>
            <w:r w:rsidRPr="00E76B1C">
              <w:rPr>
                <w:rFonts w:ascii="Trebuchet MS" w:hAnsi="Trebuchet MS"/>
                <w:szCs w:val="24"/>
                <w:lang w:val="pl-PL"/>
              </w:rPr>
              <w:t>Głębokość krzesła</w:t>
            </w:r>
            <w:r>
              <w:rPr>
                <w:rFonts w:ascii="Trebuchet MS" w:hAnsi="Trebuchet MS"/>
                <w:szCs w:val="24"/>
                <w:lang w:val="pl-PL"/>
              </w:rPr>
              <w:t xml:space="preserve"> 58-60</w:t>
            </w:r>
            <w:r w:rsidRPr="00E76B1C">
              <w:rPr>
                <w:rFonts w:ascii="Trebuchet MS" w:hAnsi="Trebuchet MS"/>
                <w:szCs w:val="24"/>
                <w:lang w:val="pl-PL"/>
              </w:rPr>
              <w:t xml:space="preserve"> cm</w:t>
            </w:r>
          </w:p>
          <w:p w14:paraId="3E6C7310" w14:textId="77777777" w:rsidR="005029A5" w:rsidRDefault="005029A5" w:rsidP="00932E8F">
            <w:pPr>
              <w:widowControl/>
              <w:suppressAutoHyphens w:val="0"/>
              <w:ind w:left="720"/>
              <w:jc w:val="both"/>
              <w:rPr>
                <w:rFonts w:ascii="Trebuchet MS" w:hAnsi="Trebuchet MS"/>
                <w:szCs w:val="24"/>
                <w:lang w:val="pl-PL"/>
              </w:rPr>
            </w:pPr>
          </w:p>
          <w:p w14:paraId="618710C4" w14:textId="77777777" w:rsidR="005029A5" w:rsidRDefault="005029A5" w:rsidP="00932E8F">
            <w:pPr>
              <w:widowControl/>
              <w:suppressAutoHyphens w:val="0"/>
              <w:ind w:left="720"/>
              <w:jc w:val="both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Głębokość siedziska 42-45 cm</w:t>
            </w:r>
          </w:p>
          <w:p w14:paraId="159B14E2" w14:textId="77777777" w:rsidR="005029A5" w:rsidRDefault="005029A5" w:rsidP="00932E8F">
            <w:pPr>
              <w:widowControl/>
              <w:suppressAutoHyphens w:val="0"/>
              <w:ind w:left="720"/>
              <w:jc w:val="both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Wysokość oparcia 36-38 cm</w:t>
            </w:r>
          </w:p>
          <w:p w14:paraId="797CE83B" w14:textId="77777777" w:rsidR="005029A5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Krzesło konferencyjne ze stelażem metalowym na czterech nogach, siedzisko wykonane z wytrzymałego tworzywa, z tapicerowaną nakładką, wykonaną z pianki o gęstości co najmniej 30 kg/m3;</w:t>
            </w:r>
          </w:p>
          <w:p w14:paraId="47E6203C" w14:textId="77777777" w:rsidR="005029A5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 xml:space="preserve">Stelaż zakończony stopkami tworzywowymi w kolorze stelaża. </w:t>
            </w:r>
          </w:p>
          <w:p w14:paraId="626F80ED" w14:textId="77777777" w:rsidR="005029A5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Do każdego krzesła zamontowane podłokietniki tworzywowe.</w:t>
            </w:r>
          </w:p>
          <w:p w14:paraId="6AB1E9D9" w14:textId="77777777" w:rsidR="005029A5" w:rsidRPr="00E76B1C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 xml:space="preserve">Krzesła w różnych kolorach (co najmniej 5) - </w:t>
            </w:r>
            <w:r w:rsidRPr="007053F6">
              <w:rPr>
                <w:rFonts w:ascii="Trebuchet MS" w:hAnsi="Trebuchet MS"/>
                <w:b/>
                <w:bCs/>
                <w:szCs w:val="24"/>
              </w:rPr>
              <w:t>kolor</w:t>
            </w:r>
            <w:r>
              <w:rPr>
                <w:rFonts w:ascii="Trebuchet MS" w:hAnsi="Trebuchet MS"/>
                <w:b/>
                <w:bCs/>
                <w:szCs w:val="24"/>
              </w:rPr>
              <w:t>y</w:t>
            </w:r>
            <w:r w:rsidRPr="007053F6">
              <w:rPr>
                <w:rFonts w:ascii="Trebuchet MS" w:hAnsi="Trebuchet MS"/>
                <w:b/>
                <w:bCs/>
                <w:szCs w:val="24"/>
              </w:rPr>
              <w:t xml:space="preserve"> do uzgodnienia z Zamawiającym</w:t>
            </w:r>
            <w:r>
              <w:rPr>
                <w:rFonts w:ascii="Trebuchet MS" w:hAnsi="Trebuchet MS"/>
                <w:szCs w:val="24"/>
              </w:rPr>
              <w:t>;</w:t>
            </w:r>
          </w:p>
          <w:p w14:paraId="46651D4C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</w:tc>
      </w:tr>
      <w:tr w:rsidR="005029A5" w:rsidRPr="00597D2E" w14:paraId="1FBBD34F" w14:textId="77777777" w:rsidTr="00932E8F">
        <w:trPr>
          <w:trHeight w:val="410"/>
        </w:trPr>
        <w:tc>
          <w:tcPr>
            <w:tcW w:w="10277" w:type="dxa"/>
            <w:gridSpan w:val="3"/>
            <w:shd w:val="clear" w:color="auto" w:fill="D9D9D9" w:themeFill="background1" w:themeFillShade="D9"/>
            <w:vAlign w:val="center"/>
          </w:tcPr>
          <w:p w14:paraId="1A3FE188" w14:textId="77777777" w:rsidR="005029A5" w:rsidRPr="00597D2E" w:rsidRDefault="005029A5" w:rsidP="00932E8F">
            <w:pPr>
              <w:widowControl/>
              <w:suppressAutoHyphens w:val="0"/>
              <w:jc w:val="center"/>
              <w:rPr>
                <w:rFonts w:ascii="Trebuchet MS" w:hAnsi="Trebuchet MS"/>
                <w:b/>
                <w:bCs/>
                <w:szCs w:val="24"/>
              </w:rPr>
            </w:pPr>
            <w:r w:rsidRPr="00597D2E">
              <w:rPr>
                <w:rFonts w:ascii="Trebuchet MS" w:hAnsi="Trebuchet MS"/>
                <w:b/>
                <w:bCs/>
                <w:szCs w:val="24"/>
              </w:rPr>
              <w:t>CZĘŚĆ 3 POSTĘPOWANIA - BIURKA</w:t>
            </w:r>
          </w:p>
        </w:tc>
      </w:tr>
      <w:tr w:rsidR="005029A5" w:rsidRPr="00CA2EDF" w14:paraId="4C504E29" w14:textId="77777777" w:rsidTr="00932E8F">
        <w:trPr>
          <w:trHeight w:val="1476"/>
        </w:trPr>
        <w:tc>
          <w:tcPr>
            <w:tcW w:w="2018" w:type="dxa"/>
            <w:vAlign w:val="center"/>
          </w:tcPr>
          <w:p w14:paraId="03A63A52" w14:textId="77777777" w:rsidR="005029A5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Biurko</w:t>
            </w:r>
          </w:p>
        </w:tc>
        <w:tc>
          <w:tcPr>
            <w:tcW w:w="1548" w:type="dxa"/>
            <w:vAlign w:val="center"/>
          </w:tcPr>
          <w:p w14:paraId="1B180D3F" w14:textId="77777777" w:rsidR="005029A5" w:rsidRPr="00DF7136" w:rsidRDefault="005029A5" w:rsidP="00932E8F">
            <w:pPr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11 sztuk</w:t>
            </w:r>
          </w:p>
        </w:tc>
        <w:tc>
          <w:tcPr>
            <w:tcW w:w="6711" w:type="dxa"/>
            <w:vAlign w:val="center"/>
          </w:tcPr>
          <w:p w14:paraId="04C0D8DF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Wymiary:</w:t>
            </w:r>
          </w:p>
          <w:p w14:paraId="754C9237" w14:textId="77777777" w:rsidR="005029A5" w:rsidRDefault="005029A5" w:rsidP="00932E8F">
            <w:pPr>
              <w:widowControl/>
              <w:suppressAutoHyphens w:val="0"/>
              <w:ind w:left="842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Szerokość 68-80 cm</w:t>
            </w:r>
          </w:p>
          <w:p w14:paraId="15923275" w14:textId="77777777" w:rsidR="005029A5" w:rsidRDefault="005029A5" w:rsidP="00932E8F">
            <w:pPr>
              <w:widowControl/>
              <w:suppressAutoHyphens w:val="0"/>
              <w:ind w:left="842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Głębokość 40-52 cm</w:t>
            </w:r>
          </w:p>
          <w:p w14:paraId="24A66A54" w14:textId="77777777" w:rsidR="005029A5" w:rsidRDefault="005029A5" w:rsidP="00932E8F">
            <w:pPr>
              <w:widowControl/>
              <w:suppressAutoHyphens w:val="0"/>
              <w:ind w:left="842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Wysokość 74-80 cm</w:t>
            </w:r>
          </w:p>
          <w:p w14:paraId="1F49D85B" w14:textId="77777777" w:rsidR="005029A5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Biurko wolnostojące wykonane z płyty o grubości co najmniej 16 mm płyty laminowanej wykazującej odporność na ścieranie orz bardzo wytrzymałej;</w:t>
            </w:r>
          </w:p>
          <w:p w14:paraId="6EFDEB9B" w14:textId="77777777" w:rsidR="005029A5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Krawędzie mebla oklejone obrzeżem w kolorze mebla;</w:t>
            </w:r>
          </w:p>
          <w:p w14:paraId="1E447D44" w14:textId="77777777" w:rsidR="005029A5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lastRenderedPageBreak/>
              <w:t>Biurko z półką pod klawiaturę, na metalowych prowadnicach rolkowych;</w:t>
            </w:r>
          </w:p>
          <w:p w14:paraId="4486592B" w14:textId="77777777" w:rsidR="005029A5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b/>
                <w:bCs/>
                <w:szCs w:val="24"/>
              </w:rPr>
              <w:t>Kolorystyka</w:t>
            </w:r>
            <w:r w:rsidRPr="007053F6">
              <w:rPr>
                <w:rFonts w:ascii="Trebuchet MS" w:hAnsi="Trebuchet MS"/>
                <w:b/>
                <w:bCs/>
                <w:szCs w:val="24"/>
              </w:rPr>
              <w:t xml:space="preserve"> do uzgodnienia z Zamawiającym</w:t>
            </w:r>
            <w:r>
              <w:rPr>
                <w:rFonts w:ascii="Trebuchet MS" w:hAnsi="Trebuchet MS"/>
                <w:szCs w:val="24"/>
              </w:rPr>
              <w:t>;</w:t>
            </w:r>
          </w:p>
          <w:p w14:paraId="71179AB0" w14:textId="77777777" w:rsidR="005029A5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  <w:lang w:val="pl-PL"/>
              </w:rPr>
            </w:pPr>
          </w:p>
          <w:p w14:paraId="31964A80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Przed zamówieniem, Wykonawca winny jest przedstawić projekt zabudowy w celu akceptacji przez Zamawiającego. </w:t>
            </w:r>
          </w:p>
          <w:p w14:paraId="6DB4CE03" w14:textId="77777777" w:rsidR="005029A5" w:rsidRPr="00CA2EDF" w:rsidRDefault="005029A5" w:rsidP="00932E8F">
            <w:pPr>
              <w:widowControl/>
              <w:suppressAutoHyphens w:val="0"/>
              <w:jc w:val="both"/>
              <w:rPr>
                <w:rFonts w:ascii="Trebuchet MS" w:hAnsi="Trebuchet MS"/>
                <w:szCs w:val="24"/>
                <w:lang w:val="pl-PL"/>
              </w:rPr>
            </w:pPr>
          </w:p>
        </w:tc>
      </w:tr>
      <w:tr w:rsidR="005029A5" w:rsidRPr="00094417" w14:paraId="2CD05AA8" w14:textId="77777777" w:rsidTr="00932E8F">
        <w:trPr>
          <w:trHeight w:val="459"/>
        </w:trPr>
        <w:tc>
          <w:tcPr>
            <w:tcW w:w="10277" w:type="dxa"/>
            <w:gridSpan w:val="3"/>
            <w:shd w:val="clear" w:color="auto" w:fill="D9D9D9" w:themeFill="background1" w:themeFillShade="D9"/>
            <w:vAlign w:val="center"/>
          </w:tcPr>
          <w:p w14:paraId="3FD36B83" w14:textId="77777777" w:rsidR="005029A5" w:rsidRPr="00094417" w:rsidRDefault="005029A5" w:rsidP="00932E8F">
            <w:pPr>
              <w:widowControl/>
              <w:suppressAutoHyphens w:val="0"/>
              <w:jc w:val="center"/>
              <w:rPr>
                <w:rFonts w:ascii="Trebuchet MS" w:hAnsi="Trebuchet MS"/>
                <w:b/>
                <w:bCs/>
                <w:szCs w:val="24"/>
              </w:rPr>
            </w:pPr>
            <w:r w:rsidRPr="00094417">
              <w:rPr>
                <w:rFonts w:ascii="Trebuchet MS" w:hAnsi="Trebuchet MS"/>
                <w:b/>
                <w:bCs/>
                <w:szCs w:val="24"/>
              </w:rPr>
              <w:lastRenderedPageBreak/>
              <w:t>CZĘŚĆ 4 – MEBLE DO ZABUDOWY</w:t>
            </w:r>
          </w:p>
        </w:tc>
      </w:tr>
      <w:tr w:rsidR="005029A5" w14:paraId="3E9FF807" w14:textId="77777777" w:rsidTr="00932E8F">
        <w:trPr>
          <w:trHeight w:val="1476"/>
        </w:trPr>
        <w:tc>
          <w:tcPr>
            <w:tcW w:w="2018" w:type="dxa"/>
            <w:vAlign w:val="center"/>
          </w:tcPr>
          <w:p w14:paraId="50329F3E" w14:textId="77777777" w:rsidR="005029A5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Meble do zabudowy</w:t>
            </w:r>
          </w:p>
        </w:tc>
        <w:tc>
          <w:tcPr>
            <w:tcW w:w="1548" w:type="dxa"/>
            <w:vAlign w:val="center"/>
          </w:tcPr>
          <w:p w14:paraId="411400EA" w14:textId="77777777" w:rsidR="005029A5" w:rsidRDefault="005029A5" w:rsidP="00932E8F">
            <w:pPr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zestaw</w:t>
            </w:r>
          </w:p>
        </w:tc>
        <w:tc>
          <w:tcPr>
            <w:tcW w:w="6711" w:type="dxa"/>
            <w:vAlign w:val="center"/>
          </w:tcPr>
          <w:p w14:paraId="3773E05C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  <w:p w14:paraId="7372EA9B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Do zabudowy meblowej jest ściana, o orientacyjnych wymiarach jak na poniższym rysunku:</w:t>
            </w:r>
          </w:p>
          <w:p w14:paraId="1A9F3D90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54E9E0D" wp14:editId="141249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72390</wp:posOffset>
                  </wp:positionV>
                  <wp:extent cx="4172585" cy="1285875"/>
                  <wp:effectExtent l="0" t="0" r="0" b="9525"/>
                  <wp:wrapNone/>
                  <wp:docPr id="9188492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849216" name="Obraz 9188492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258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097D86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  <w:p w14:paraId="09217113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  <w:p w14:paraId="62FB8EE3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  <w:p w14:paraId="67A58203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  <w:p w14:paraId="5379AE57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  <w:p w14:paraId="7E22261B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  <w:p w14:paraId="7F1CC63A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  <w:p w14:paraId="0DED98FB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Zabudowa w większej części powinna być szafą o pełnych drzwiach, w której będą znajdować się półki mieszczące segregatowy z dokumentacją a4, zaś mniejsza część powinna się składać u góry z półek otwartych, na dole z szafki posiadającej pełne drzwi (w szafce co najmniej dwie półki);</w:t>
            </w:r>
          </w:p>
          <w:p w14:paraId="6F129D0A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  <w:p w14:paraId="381F69E4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Każda część zamknięta zabudowy powinna być zabezpieczona zamkiem z minimum dwoma kluczykami.</w:t>
            </w:r>
          </w:p>
          <w:p w14:paraId="282E20FA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b/>
                <w:bCs/>
                <w:szCs w:val="24"/>
              </w:rPr>
              <w:t>Kolorystyka</w:t>
            </w:r>
            <w:r w:rsidRPr="007053F6">
              <w:rPr>
                <w:rFonts w:ascii="Trebuchet MS" w:hAnsi="Trebuchet MS"/>
                <w:b/>
                <w:bCs/>
                <w:szCs w:val="24"/>
              </w:rPr>
              <w:t xml:space="preserve"> do uzgodnienia z Zamawiającym</w:t>
            </w:r>
            <w:r>
              <w:rPr>
                <w:rFonts w:ascii="Trebuchet MS" w:hAnsi="Trebuchet MS"/>
                <w:szCs w:val="24"/>
              </w:rPr>
              <w:t>;</w:t>
            </w:r>
          </w:p>
          <w:p w14:paraId="0CB3E5CC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  <w:p w14:paraId="6C8387D1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Przed zamówieniem, Wykonawca winny jest przedstawić projekt zabudowy w celu akceptacji przez Zamawiającego. </w:t>
            </w:r>
          </w:p>
          <w:p w14:paraId="0CFE4C6C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  <w:p w14:paraId="12C68981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W celu przedstawienia precyzyjnej oferty, Zamawiający sugeruje wcześniejsze spotkanie, w celu omówienia zabudowy oraz zebrania przez Wykonawcę samodzielnych wymiarów. </w:t>
            </w:r>
          </w:p>
          <w:p w14:paraId="6595CB2A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</w:tc>
      </w:tr>
      <w:tr w:rsidR="005029A5" w:rsidRPr="00B04A9E" w14:paraId="4D96206B" w14:textId="77777777" w:rsidTr="00932E8F">
        <w:trPr>
          <w:trHeight w:val="410"/>
        </w:trPr>
        <w:tc>
          <w:tcPr>
            <w:tcW w:w="10277" w:type="dxa"/>
            <w:gridSpan w:val="3"/>
            <w:shd w:val="clear" w:color="auto" w:fill="D9D9D9" w:themeFill="background1" w:themeFillShade="D9"/>
            <w:vAlign w:val="center"/>
          </w:tcPr>
          <w:p w14:paraId="19FB025B" w14:textId="77777777" w:rsidR="005029A5" w:rsidRPr="00B04A9E" w:rsidRDefault="005029A5" w:rsidP="00932E8F">
            <w:pPr>
              <w:widowControl/>
              <w:suppressAutoHyphens w:val="0"/>
              <w:jc w:val="center"/>
              <w:rPr>
                <w:rFonts w:ascii="Trebuchet MS" w:hAnsi="Trebuchet MS"/>
                <w:b/>
                <w:bCs/>
                <w:szCs w:val="24"/>
              </w:rPr>
            </w:pPr>
            <w:r w:rsidRPr="00B04A9E">
              <w:rPr>
                <w:rFonts w:ascii="Trebuchet MS" w:hAnsi="Trebuchet MS"/>
                <w:b/>
                <w:bCs/>
                <w:szCs w:val="24"/>
              </w:rPr>
              <w:t>CZĘŚĆ 5 - FOTELE</w:t>
            </w:r>
          </w:p>
        </w:tc>
      </w:tr>
      <w:tr w:rsidR="005029A5" w14:paraId="41876AD1" w14:textId="77777777" w:rsidTr="00932E8F">
        <w:trPr>
          <w:trHeight w:val="1476"/>
        </w:trPr>
        <w:tc>
          <w:tcPr>
            <w:tcW w:w="2018" w:type="dxa"/>
            <w:vAlign w:val="center"/>
          </w:tcPr>
          <w:p w14:paraId="13668E07" w14:textId="77777777" w:rsidR="005029A5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 xml:space="preserve">Fotele </w:t>
            </w:r>
          </w:p>
        </w:tc>
        <w:tc>
          <w:tcPr>
            <w:tcW w:w="1548" w:type="dxa"/>
            <w:vAlign w:val="center"/>
          </w:tcPr>
          <w:p w14:paraId="60635E42" w14:textId="77777777" w:rsidR="005029A5" w:rsidRDefault="005029A5" w:rsidP="00932E8F">
            <w:pPr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4 sztuki</w:t>
            </w:r>
          </w:p>
        </w:tc>
        <w:tc>
          <w:tcPr>
            <w:tcW w:w="6711" w:type="dxa"/>
            <w:vAlign w:val="center"/>
          </w:tcPr>
          <w:p w14:paraId="5F240143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Wymiary:</w:t>
            </w:r>
          </w:p>
          <w:p w14:paraId="035147C7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            Głębokość fotela 85-89 cm</w:t>
            </w:r>
          </w:p>
          <w:p w14:paraId="603B4800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            Szerokość fotela 74-78 cm</w:t>
            </w:r>
          </w:p>
          <w:p w14:paraId="5D46165F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            Wysokość fotela 89-95 cm</w:t>
            </w:r>
          </w:p>
          <w:p w14:paraId="64D51A58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            </w:t>
            </w:r>
          </w:p>
          <w:p w14:paraId="5E608805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            Szerokość siedziska 44-50 cm</w:t>
            </w:r>
          </w:p>
          <w:p w14:paraId="384F10CB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            Głębokość siedziska 54-60 cm</w:t>
            </w:r>
          </w:p>
          <w:p w14:paraId="4C440194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            Wysokość siedziska 42-50 cm</w:t>
            </w:r>
          </w:p>
          <w:p w14:paraId="67FD6FB1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lastRenderedPageBreak/>
              <w:t xml:space="preserve">            Grubość siedziska 12-17 cm</w:t>
            </w:r>
          </w:p>
          <w:p w14:paraId="00B2CCD8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  <w:p w14:paraId="66693164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           Szerokość podłokietników 6-10 cm</w:t>
            </w:r>
          </w:p>
          <w:p w14:paraId="6C98A8A3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           Wysokość do podłokietników 55-60 cm</w:t>
            </w:r>
          </w:p>
          <w:p w14:paraId="378A5C51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Ergonomiczny fotel tapicerowany trwałą i solidną tkaniną welurową, cechujący gęsty splot oraz odporność na mechacenie się i wycieranie;</w:t>
            </w:r>
          </w:p>
          <w:p w14:paraId="520466DE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Fotel powinien mieć dekoracyjne pikowanie zdobiące fotel;</w:t>
            </w:r>
          </w:p>
          <w:p w14:paraId="0DEB2B84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Stabilne nogi, wykonane z drewna, wyróżniające się odpornością na uszkodzenia mechaniczne;</w:t>
            </w:r>
          </w:p>
          <w:p w14:paraId="11F12AC4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Fotel musi posiadać zagłówek oraz podłokietniki;</w:t>
            </w:r>
          </w:p>
          <w:p w14:paraId="6C026370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Maksymalne obciążenie do 120 kg;</w:t>
            </w:r>
          </w:p>
          <w:p w14:paraId="32ADAF68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Fotel w różnych wariantach kolorystycznych - </w:t>
            </w:r>
            <w:r>
              <w:rPr>
                <w:rFonts w:ascii="Trebuchet MS" w:hAnsi="Trebuchet MS"/>
                <w:b/>
                <w:bCs/>
                <w:szCs w:val="24"/>
              </w:rPr>
              <w:t>Kolorystyka</w:t>
            </w:r>
            <w:r w:rsidRPr="007053F6">
              <w:rPr>
                <w:rFonts w:ascii="Trebuchet MS" w:hAnsi="Trebuchet MS"/>
                <w:b/>
                <w:bCs/>
                <w:szCs w:val="24"/>
              </w:rPr>
              <w:t xml:space="preserve"> do uzgodnienia z Zamawiającym</w:t>
            </w:r>
            <w:r>
              <w:rPr>
                <w:rFonts w:ascii="Trebuchet MS" w:hAnsi="Trebuchet MS"/>
                <w:szCs w:val="24"/>
              </w:rPr>
              <w:t>;</w:t>
            </w:r>
          </w:p>
          <w:p w14:paraId="4C2EFC07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</w:p>
        </w:tc>
      </w:tr>
      <w:tr w:rsidR="005029A5" w:rsidRPr="001F5698" w14:paraId="07F5EEDE" w14:textId="77777777" w:rsidTr="00932E8F">
        <w:trPr>
          <w:trHeight w:val="493"/>
        </w:trPr>
        <w:tc>
          <w:tcPr>
            <w:tcW w:w="10277" w:type="dxa"/>
            <w:gridSpan w:val="3"/>
            <w:shd w:val="clear" w:color="auto" w:fill="D9D9D9" w:themeFill="background1" w:themeFillShade="D9"/>
            <w:vAlign w:val="center"/>
          </w:tcPr>
          <w:p w14:paraId="03199857" w14:textId="77777777" w:rsidR="005029A5" w:rsidRPr="001F5698" w:rsidRDefault="005029A5" w:rsidP="00932E8F">
            <w:pPr>
              <w:widowControl/>
              <w:suppressAutoHyphens w:val="0"/>
              <w:jc w:val="center"/>
              <w:rPr>
                <w:rFonts w:ascii="Trebuchet MS" w:hAnsi="Trebuchet MS"/>
                <w:b/>
                <w:bCs/>
                <w:szCs w:val="24"/>
              </w:rPr>
            </w:pPr>
            <w:r w:rsidRPr="001F5698">
              <w:rPr>
                <w:rFonts w:ascii="Trebuchet MS" w:hAnsi="Trebuchet MS"/>
                <w:b/>
                <w:bCs/>
                <w:szCs w:val="24"/>
              </w:rPr>
              <w:lastRenderedPageBreak/>
              <w:t>CZĘŚĆ 6 – FOTELE/KRZESŁA OBROTOWE</w:t>
            </w:r>
          </w:p>
        </w:tc>
      </w:tr>
      <w:tr w:rsidR="005029A5" w14:paraId="70F0EA04" w14:textId="77777777" w:rsidTr="00932E8F">
        <w:trPr>
          <w:trHeight w:val="1476"/>
        </w:trPr>
        <w:tc>
          <w:tcPr>
            <w:tcW w:w="2018" w:type="dxa"/>
            <w:vAlign w:val="center"/>
          </w:tcPr>
          <w:p w14:paraId="00D9630B" w14:textId="77777777" w:rsidR="005029A5" w:rsidRDefault="005029A5" w:rsidP="00932E8F">
            <w:pPr>
              <w:pStyle w:val="Akapitzlist"/>
              <w:ind w:left="0"/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Krzesło biurowe</w:t>
            </w:r>
          </w:p>
        </w:tc>
        <w:tc>
          <w:tcPr>
            <w:tcW w:w="1548" w:type="dxa"/>
            <w:vAlign w:val="center"/>
          </w:tcPr>
          <w:p w14:paraId="2EB93D6F" w14:textId="77777777" w:rsidR="005029A5" w:rsidRDefault="005029A5" w:rsidP="00932E8F">
            <w:pPr>
              <w:jc w:val="center"/>
              <w:rPr>
                <w:rFonts w:ascii="Trebuchet MS" w:hAnsi="Trebuchet MS"/>
                <w:szCs w:val="24"/>
                <w:lang w:val="pl-PL"/>
              </w:rPr>
            </w:pPr>
            <w:r>
              <w:rPr>
                <w:rFonts w:ascii="Trebuchet MS" w:hAnsi="Trebuchet MS"/>
                <w:szCs w:val="24"/>
                <w:lang w:val="pl-PL"/>
              </w:rPr>
              <w:t>11 sztuk</w:t>
            </w:r>
          </w:p>
        </w:tc>
        <w:tc>
          <w:tcPr>
            <w:tcW w:w="6711" w:type="dxa"/>
            <w:vAlign w:val="center"/>
          </w:tcPr>
          <w:p w14:paraId="1376887F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Wymiary:</w:t>
            </w:r>
          </w:p>
          <w:p w14:paraId="455F3EEC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             Szerokość krzesła 65–70 cm</w:t>
            </w:r>
          </w:p>
          <w:p w14:paraId="71FDD091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             Wysokość krzesła 110-130 cm</w:t>
            </w:r>
          </w:p>
          <w:p w14:paraId="31373154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             Wysokość do podłokietników 75-81 cm</w:t>
            </w:r>
          </w:p>
          <w:p w14:paraId="2D6C37A9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Krzesło biurowe obrotowe do biura na 5-cio ramiennej podstawie z miękkimi kółkami;</w:t>
            </w:r>
          </w:p>
          <w:p w14:paraId="2BA02790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Podłokietniki z regulacją góra-dół w zakresie 60-75 mm;</w:t>
            </w:r>
          </w:p>
          <w:p w14:paraId="3A1A78A2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Profilowany zagłówek z regulacją wysokości i kąta położenia;</w:t>
            </w:r>
          </w:p>
          <w:p w14:paraId="2492B6F8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Oparcie siatkowe, umożliwiające dopasowanie do kształtu pleców;</w:t>
            </w:r>
          </w:p>
          <w:p w14:paraId="2B8212F3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Profil lędźwiowy z regulacją góra-dół;</w:t>
            </w:r>
          </w:p>
          <w:p w14:paraId="381DB95D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Tapicerowane siedzisko;</w:t>
            </w:r>
          </w:p>
          <w:p w14:paraId="675CEA64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Regulacja wysokości siedziska za pomocą podnośnika pneumatycznego;</w:t>
            </w:r>
          </w:p>
          <w:p w14:paraId="7298F4B6" w14:textId="77777777" w:rsidR="005029A5" w:rsidRDefault="005029A5" w:rsidP="00932E8F">
            <w:pPr>
              <w:widowControl/>
              <w:suppressAutoHyphens w:val="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b/>
                <w:bCs/>
                <w:szCs w:val="24"/>
              </w:rPr>
              <w:t>Kolorystyka</w:t>
            </w:r>
            <w:r w:rsidRPr="007053F6">
              <w:rPr>
                <w:rFonts w:ascii="Trebuchet MS" w:hAnsi="Trebuchet MS"/>
                <w:b/>
                <w:bCs/>
                <w:szCs w:val="24"/>
              </w:rPr>
              <w:t xml:space="preserve"> do uzgodnienia z Zamawiającym</w:t>
            </w:r>
            <w:r>
              <w:rPr>
                <w:rFonts w:ascii="Trebuchet MS" w:hAnsi="Trebuchet MS"/>
                <w:szCs w:val="24"/>
              </w:rPr>
              <w:t>;</w:t>
            </w:r>
          </w:p>
        </w:tc>
      </w:tr>
    </w:tbl>
    <w:p w14:paraId="78D1BA18" w14:textId="77777777" w:rsidR="000067F5" w:rsidRDefault="000067F5" w:rsidP="000067F5">
      <w:pPr>
        <w:jc w:val="both"/>
        <w:rPr>
          <w:rFonts w:ascii="Trebuchet MS" w:hAnsi="Trebuchet MS"/>
          <w:szCs w:val="24"/>
          <w:u w:val="single"/>
          <w:lang w:val="pl-PL"/>
        </w:rPr>
      </w:pPr>
    </w:p>
    <w:p w14:paraId="5E5D2FF5" w14:textId="72EA6401" w:rsidR="000067F5" w:rsidRPr="000067F5" w:rsidRDefault="000067F5" w:rsidP="000067F5">
      <w:pPr>
        <w:jc w:val="both"/>
        <w:rPr>
          <w:rFonts w:ascii="Trebuchet MS" w:hAnsi="Trebuchet MS"/>
          <w:szCs w:val="24"/>
          <w:u w:val="single"/>
          <w:lang w:val="pl-PL"/>
        </w:rPr>
      </w:pPr>
      <w:r w:rsidRPr="00805D4F">
        <w:rPr>
          <w:rFonts w:ascii="Trebuchet MS" w:hAnsi="Trebuchet MS"/>
          <w:szCs w:val="24"/>
          <w:u w:val="single"/>
          <w:lang w:val="pl-PL"/>
        </w:rPr>
        <w:t>Konieczne warunki szczegółowe do spełnienia</w:t>
      </w:r>
      <w:r>
        <w:rPr>
          <w:rFonts w:ascii="Trebuchet MS" w:hAnsi="Trebuchet MS"/>
          <w:szCs w:val="24"/>
          <w:u w:val="single"/>
          <w:lang w:val="pl-PL"/>
        </w:rPr>
        <w:t xml:space="preserve"> dla wszystkich części:</w:t>
      </w:r>
    </w:p>
    <w:p w14:paraId="3805AF02" w14:textId="77777777" w:rsidR="000067F5" w:rsidRPr="00E94B9A" w:rsidRDefault="000067F5" w:rsidP="000067F5">
      <w:pPr>
        <w:pStyle w:val="Akapitzlist"/>
        <w:ind w:left="284"/>
        <w:jc w:val="both"/>
        <w:rPr>
          <w:rFonts w:ascii="Trebuchet MS" w:hAnsi="Trebuchet MS"/>
          <w:szCs w:val="24"/>
          <w:lang w:val="pl-PL"/>
        </w:rPr>
      </w:pPr>
    </w:p>
    <w:p w14:paraId="4D17B3DF" w14:textId="77777777" w:rsidR="000067F5" w:rsidRDefault="000067F5" w:rsidP="000067F5">
      <w:pPr>
        <w:pStyle w:val="Akapitzlist"/>
        <w:numPr>
          <w:ilvl w:val="0"/>
          <w:numId w:val="2"/>
        </w:numPr>
        <w:jc w:val="both"/>
        <w:rPr>
          <w:rFonts w:ascii="Trebuchet MS" w:hAnsi="Trebuchet MS"/>
          <w:szCs w:val="24"/>
          <w:lang w:val="pl-PL"/>
        </w:rPr>
      </w:pPr>
      <w:r>
        <w:rPr>
          <w:rFonts w:ascii="Trebuchet MS" w:hAnsi="Trebuchet MS"/>
          <w:szCs w:val="24"/>
          <w:lang w:val="pl-PL"/>
        </w:rPr>
        <w:t>Okres realizacji zamówienia od dnia podpisania umowy do 31.08.2025 r.</w:t>
      </w:r>
    </w:p>
    <w:p w14:paraId="215C4B2E" w14:textId="77777777" w:rsidR="000067F5" w:rsidRDefault="000067F5" w:rsidP="000067F5">
      <w:pPr>
        <w:pStyle w:val="Akapitzlist"/>
        <w:numPr>
          <w:ilvl w:val="0"/>
          <w:numId w:val="2"/>
        </w:numPr>
        <w:jc w:val="both"/>
        <w:rPr>
          <w:rFonts w:ascii="Trebuchet MS" w:hAnsi="Trebuchet MS"/>
          <w:szCs w:val="24"/>
          <w:lang w:val="pl-PL"/>
        </w:rPr>
      </w:pPr>
      <w:r>
        <w:rPr>
          <w:rFonts w:ascii="Trebuchet MS" w:hAnsi="Trebuchet MS"/>
          <w:szCs w:val="24"/>
          <w:lang w:val="pl-PL"/>
        </w:rPr>
        <w:t>Wykonawca zobligowany jest do zapewnienia minimum 24 miesięcznej gwarancji na każdy przedmiot.</w:t>
      </w:r>
    </w:p>
    <w:p w14:paraId="6CBCDD07" w14:textId="77777777" w:rsidR="000067F5" w:rsidRDefault="000067F5" w:rsidP="000067F5">
      <w:pPr>
        <w:pStyle w:val="Akapitzlist"/>
        <w:numPr>
          <w:ilvl w:val="0"/>
          <w:numId w:val="2"/>
        </w:numPr>
        <w:jc w:val="both"/>
        <w:rPr>
          <w:rFonts w:ascii="Trebuchet MS" w:hAnsi="Trebuchet MS"/>
          <w:szCs w:val="24"/>
          <w:lang w:val="pl-PL"/>
        </w:rPr>
      </w:pPr>
      <w:r w:rsidRPr="00805D4F">
        <w:rPr>
          <w:rFonts w:ascii="Trebuchet MS" w:hAnsi="Trebuchet MS"/>
          <w:szCs w:val="24"/>
          <w:lang w:val="pl-PL"/>
        </w:rPr>
        <w:t>Wykonawca zamówienia zobligowany jest wliczyć koszt dostawy</w:t>
      </w:r>
      <w:r>
        <w:rPr>
          <w:rFonts w:ascii="Trebuchet MS" w:hAnsi="Trebuchet MS"/>
          <w:szCs w:val="24"/>
          <w:lang w:val="pl-PL"/>
        </w:rPr>
        <w:t xml:space="preserve"> </w:t>
      </w:r>
      <w:r w:rsidRPr="00805D4F">
        <w:rPr>
          <w:rFonts w:ascii="Trebuchet MS" w:hAnsi="Trebuchet MS"/>
          <w:szCs w:val="24"/>
          <w:lang w:val="pl-PL"/>
        </w:rPr>
        <w:t>w cenę przedmiotów zamówienia</w:t>
      </w:r>
      <w:r>
        <w:rPr>
          <w:rFonts w:ascii="Trebuchet MS" w:hAnsi="Trebuchet MS"/>
          <w:szCs w:val="24"/>
          <w:lang w:val="pl-PL"/>
        </w:rPr>
        <w:t>.</w:t>
      </w:r>
    </w:p>
    <w:p w14:paraId="24785406" w14:textId="77777777" w:rsidR="000067F5" w:rsidRDefault="000067F5" w:rsidP="000067F5">
      <w:pPr>
        <w:pStyle w:val="Akapitzlist"/>
        <w:numPr>
          <w:ilvl w:val="0"/>
          <w:numId w:val="2"/>
        </w:numPr>
        <w:jc w:val="both"/>
        <w:rPr>
          <w:rFonts w:ascii="Trebuchet MS" w:hAnsi="Trebuchet MS"/>
          <w:szCs w:val="24"/>
          <w:lang w:val="pl-PL"/>
        </w:rPr>
      </w:pPr>
      <w:r w:rsidRPr="00805D4F">
        <w:rPr>
          <w:rFonts w:ascii="Trebuchet MS" w:hAnsi="Trebuchet MS"/>
          <w:szCs w:val="24"/>
          <w:lang w:val="pl-PL"/>
        </w:rPr>
        <w:t xml:space="preserve">Wykonawca zobowiązany jest dostarczyć </w:t>
      </w:r>
      <w:r>
        <w:rPr>
          <w:rFonts w:ascii="Trebuchet MS" w:hAnsi="Trebuchet MS"/>
          <w:szCs w:val="24"/>
          <w:lang w:val="pl-PL"/>
        </w:rPr>
        <w:t>meble</w:t>
      </w:r>
      <w:r w:rsidRPr="00805D4F">
        <w:rPr>
          <w:rFonts w:ascii="Trebuchet MS" w:hAnsi="Trebuchet MS"/>
          <w:szCs w:val="24"/>
          <w:lang w:val="pl-PL"/>
        </w:rPr>
        <w:t xml:space="preserve"> w terminie </w:t>
      </w:r>
      <w:r>
        <w:rPr>
          <w:rFonts w:ascii="Trebuchet MS" w:hAnsi="Trebuchet MS"/>
          <w:szCs w:val="24"/>
          <w:lang w:val="pl-PL"/>
        </w:rPr>
        <w:t xml:space="preserve">realizacji umowy, w dniu uzgodnionym z Zamawiającym, </w:t>
      </w:r>
      <w:r w:rsidRPr="00805D4F">
        <w:rPr>
          <w:rFonts w:ascii="Trebuchet MS" w:hAnsi="Trebuchet MS"/>
          <w:szCs w:val="24"/>
          <w:lang w:val="pl-PL"/>
        </w:rPr>
        <w:t xml:space="preserve">do siedziby Zamawiającego w dniach i godzinach funkcjonowania Centrum Usług Społecznych w Radzionkowie.  </w:t>
      </w:r>
    </w:p>
    <w:p w14:paraId="373C3509" w14:textId="77777777" w:rsidR="000067F5" w:rsidRPr="00805D4F" w:rsidRDefault="000067F5" w:rsidP="000067F5">
      <w:pPr>
        <w:pStyle w:val="Akapitzlist"/>
        <w:numPr>
          <w:ilvl w:val="0"/>
          <w:numId w:val="2"/>
        </w:numPr>
        <w:jc w:val="both"/>
        <w:rPr>
          <w:rFonts w:ascii="Trebuchet MS" w:hAnsi="Trebuchet MS"/>
          <w:szCs w:val="24"/>
          <w:lang w:val="pl-PL"/>
        </w:rPr>
      </w:pPr>
      <w:r>
        <w:rPr>
          <w:rFonts w:ascii="Trebuchet MS" w:hAnsi="Trebuchet MS"/>
          <w:szCs w:val="24"/>
          <w:lang w:val="pl-PL"/>
        </w:rPr>
        <w:t>Wykonawca zobowiązany jest do montażu zamówionych mebli i umiejscowieniu we wskazanym miejscu przez Zamawiającego (parter lub II piętro).</w:t>
      </w:r>
    </w:p>
    <w:p w14:paraId="1BCB5F5B" w14:textId="77777777" w:rsidR="000067F5" w:rsidRPr="00805D4F" w:rsidRDefault="000067F5" w:rsidP="000067F5">
      <w:pPr>
        <w:pStyle w:val="Akapitzlist"/>
        <w:numPr>
          <w:ilvl w:val="0"/>
          <w:numId w:val="2"/>
        </w:numPr>
        <w:jc w:val="both"/>
        <w:rPr>
          <w:rFonts w:ascii="Trebuchet MS" w:hAnsi="Trebuchet MS"/>
          <w:szCs w:val="24"/>
          <w:lang w:val="pl-PL"/>
        </w:rPr>
      </w:pPr>
      <w:r w:rsidRPr="00805D4F">
        <w:rPr>
          <w:rFonts w:ascii="Trebuchet MS" w:hAnsi="Trebuchet MS"/>
          <w:szCs w:val="24"/>
          <w:lang w:val="pl-PL"/>
        </w:rPr>
        <w:t xml:space="preserve">Sprzedający zobligowany jest zapewnić możliwość bezgotówkowej sprzedaży produktów poprzez wystawienie faktury VAT na przelew z min. </w:t>
      </w:r>
      <w:r>
        <w:rPr>
          <w:rFonts w:ascii="Trebuchet MS" w:hAnsi="Trebuchet MS"/>
          <w:szCs w:val="24"/>
          <w:lang w:val="pl-PL"/>
        </w:rPr>
        <w:t>30</w:t>
      </w:r>
      <w:r w:rsidRPr="00805D4F">
        <w:rPr>
          <w:rFonts w:ascii="Trebuchet MS" w:hAnsi="Trebuchet MS"/>
          <w:szCs w:val="24"/>
          <w:lang w:val="pl-PL"/>
        </w:rPr>
        <w:t xml:space="preserve">-sto dniowym terminem płatności. </w:t>
      </w:r>
    </w:p>
    <w:p w14:paraId="00668A3B" w14:textId="77777777" w:rsidR="000067F5" w:rsidRDefault="000067F5">
      <w:pPr>
        <w:rPr>
          <w:rFonts w:ascii="Trebuchet MS" w:hAnsi="Trebuchet MS"/>
          <w:lang w:val="pl-PL"/>
        </w:rPr>
      </w:pPr>
    </w:p>
    <w:p w14:paraId="1F78B930" w14:textId="77777777" w:rsidR="00506A2A" w:rsidRDefault="00506A2A" w:rsidP="00506A2A">
      <w:pPr>
        <w:pStyle w:val="Akapitzlist"/>
        <w:numPr>
          <w:ilvl w:val="0"/>
          <w:numId w:val="3"/>
        </w:numPr>
        <w:jc w:val="both"/>
        <w:rPr>
          <w:rFonts w:ascii="Trebuchet MS" w:hAnsi="Trebuchet MS"/>
          <w:b/>
          <w:bCs/>
          <w:szCs w:val="24"/>
          <w:lang w:val="pl-PL"/>
        </w:rPr>
      </w:pPr>
      <w:r>
        <w:rPr>
          <w:rFonts w:ascii="Trebuchet MS" w:hAnsi="Trebuchet MS"/>
          <w:b/>
          <w:bCs/>
          <w:szCs w:val="24"/>
          <w:lang w:val="pl-PL"/>
        </w:rPr>
        <w:t>Umowa w sprawie zamówienia oraz określenie warunków istotnych zmian umowy zawartej w wyniku przeprowadzonego postępowania</w:t>
      </w:r>
    </w:p>
    <w:p w14:paraId="75652599" w14:textId="77777777" w:rsidR="00506A2A" w:rsidRPr="00AF54C5" w:rsidRDefault="00506A2A" w:rsidP="00506A2A">
      <w:pPr>
        <w:pStyle w:val="Akapitzlist"/>
        <w:numPr>
          <w:ilvl w:val="0"/>
          <w:numId w:val="4"/>
        </w:numPr>
        <w:jc w:val="both"/>
        <w:rPr>
          <w:rFonts w:ascii="Trebuchet MS" w:hAnsi="Trebuchet MS"/>
          <w:b/>
          <w:bCs/>
          <w:szCs w:val="24"/>
          <w:lang w:val="pl-PL"/>
        </w:rPr>
      </w:pPr>
      <w:r>
        <w:rPr>
          <w:rFonts w:ascii="Trebuchet MS" w:hAnsi="Trebuchet MS"/>
          <w:szCs w:val="24"/>
          <w:lang w:val="pl-PL"/>
        </w:rPr>
        <w:t>Zawarcie umowy w sprawie zamówienia następuje w formie pisemnej lub w formie elektronicznej, o których mowa w art.78 i art.78</w:t>
      </w:r>
      <w:r>
        <w:rPr>
          <w:rFonts w:ascii="Trebuchet MS" w:hAnsi="Trebuchet MS"/>
          <w:szCs w:val="24"/>
          <w:vertAlign w:val="superscript"/>
          <w:lang w:val="pl-PL"/>
        </w:rPr>
        <w:t xml:space="preserve">1 </w:t>
      </w:r>
      <w:r>
        <w:rPr>
          <w:rFonts w:ascii="Trebuchet MS" w:hAnsi="Trebuchet MS"/>
          <w:szCs w:val="24"/>
          <w:lang w:val="pl-PL"/>
        </w:rPr>
        <w:t>Kodeksu cywilnego.</w:t>
      </w:r>
    </w:p>
    <w:p w14:paraId="44606381" w14:textId="77777777" w:rsidR="00506A2A" w:rsidRPr="00AF54C5" w:rsidRDefault="00506A2A" w:rsidP="00506A2A">
      <w:pPr>
        <w:pStyle w:val="Akapitzlist"/>
        <w:numPr>
          <w:ilvl w:val="0"/>
          <w:numId w:val="4"/>
        </w:numPr>
        <w:jc w:val="both"/>
        <w:rPr>
          <w:rFonts w:ascii="Trebuchet MS" w:hAnsi="Trebuchet MS"/>
          <w:b/>
          <w:bCs/>
          <w:szCs w:val="24"/>
          <w:lang w:val="pl-PL"/>
        </w:rPr>
      </w:pPr>
      <w:r>
        <w:rPr>
          <w:rFonts w:ascii="Trebuchet MS" w:hAnsi="Trebuchet MS"/>
          <w:szCs w:val="24"/>
          <w:lang w:val="pl-PL"/>
        </w:rPr>
        <w:t xml:space="preserve">Warunki szczegółowe określa wzór umowy, który stanowi </w:t>
      </w:r>
      <w:r>
        <w:rPr>
          <w:rFonts w:ascii="Trebuchet MS" w:hAnsi="Trebuchet MS"/>
          <w:b/>
          <w:bCs/>
          <w:szCs w:val="24"/>
          <w:lang w:val="pl-PL"/>
        </w:rPr>
        <w:t xml:space="preserve">załącznik nr 2 </w:t>
      </w:r>
      <w:r>
        <w:rPr>
          <w:rFonts w:ascii="Trebuchet MS" w:hAnsi="Trebuchet MS"/>
          <w:szCs w:val="24"/>
          <w:lang w:val="pl-PL"/>
        </w:rPr>
        <w:t>do niniejszego zapytania ofertowego.</w:t>
      </w:r>
    </w:p>
    <w:p w14:paraId="40D62EB2" w14:textId="77777777" w:rsidR="00506A2A" w:rsidRPr="00AF54C5" w:rsidRDefault="00506A2A" w:rsidP="00506A2A">
      <w:pPr>
        <w:pStyle w:val="Akapitzlist"/>
        <w:numPr>
          <w:ilvl w:val="0"/>
          <w:numId w:val="4"/>
        </w:numPr>
        <w:jc w:val="both"/>
        <w:rPr>
          <w:rFonts w:ascii="Trebuchet MS" w:hAnsi="Trebuchet MS"/>
          <w:b/>
          <w:bCs/>
          <w:szCs w:val="24"/>
          <w:lang w:val="pl-PL"/>
        </w:rPr>
      </w:pPr>
      <w:r>
        <w:rPr>
          <w:rFonts w:ascii="Trebuchet MS" w:hAnsi="Trebuchet MS"/>
          <w:szCs w:val="24"/>
          <w:lang w:val="pl-PL"/>
        </w:rPr>
        <w:t>W przypadku gdy wybrany Wykonawca odstąpi od zawarcia umowy w sprawie zamówienia, Zamawiający może zawrzeć umowę z Wykonawcą, który w prawidłowo przeprowadzonym postępowaniu o udzielenie zamówienia uzyskał kolejna najwyższą liczbę punków.</w:t>
      </w:r>
    </w:p>
    <w:p w14:paraId="73CA2C8A" w14:textId="77777777" w:rsidR="00506A2A" w:rsidRPr="00CE361D" w:rsidRDefault="00506A2A" w:rsidP="00506A2A">
      <w:pPr>
        <w:pStyle w:val="Akapitzlist"/>
        <w:numPr>
          <w:ilvl w:val="0"/>
          <w:numId w:val="4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Zmiany treści umowy wymagają formy pisemnej pod rygorem nieważności.</w:t>
      </w:r>
    </w:p>
    <w:p w14:paraId="2E1BAE15" w14:textId="77777777" w:rsidR="00506A2A" w:rsidRPr="00CE361D" w:rsidRDefault="00506A2A" w:rsidP="00506A2A">
      <w:pPr>
        <w:pStyle w:val="Akapitzlist"/>
        <w:numPr>
          <w:ilvl w:val="0"/>
          <w:numId w:val="4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Zamawiający przewiduje zmianę postanowień umownych w przypadku zaistnienia następujących okoliczności:</w:t>
      </w:r>
    </w:p>
    <w:p w14:paraId="76F23085" w14:textId="77777777" w:rsidR="00506A2A" w:rsidRPr="00CE361D" w:rsidRDefault="00506A2A" w:rsidP="00506A2A">
      <w:pPr>
        <w:pStyle w:val="Akapitzlist"/>
        <w:numPr>
          <w:ilvl w:val="0"/>
          <w:numId w:val="5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nastąpi zmiana przepisów prawa w zakresie mającym wpływ na realizację przedmiotu zamówienia (np. przepisy podatkowe, przepisy w zakresie ubezpieczeń społecznych</w:t>
      </w:r>
    </w:p>
    <w:p w14:paraId="443C56CD" w14:textId="77777777" w:rsidR="00506A2A" w:rsidRPr="00CE361D" w:rsidRDefault="00506A2A" w:rsidP="00506A2A">
      <w:pPr>
        <w:pStyle w:val="Nagweknotatki"/>
        <w:ind w:left="656" w:firstLine="708"/>
        <w:jc w:val="both"/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i zdrowotnych itp.),</w:t>
      </w:r>
    </w:p>
    <w:p w14:paraId="59DAD34F" w14:textId="77777777" w:rsidR="00506A2A" w:rsidRPr="00CE361D" w:rsidRDefault="00506A2A" w:rsidP="00506A2A">
      <w:pPr>
        <w:pStyle w:val="Akapitzlist"/>
        <w:numPr>
          <w:ilvl w:val="0"/>
          <w:numId w:val="5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wydłużenia lub skrócenia terminu realizacji projektu,</w:t>
      </w:r>
    </w:p>
    <w:p w14:paraId="3AE95990" w14:textId="77777777" w:rsidR="00506A2A" w:rsidRPr="00CE361D" w:rsidRDefault="00506A2A" w:rsidP="00506A2A">
      <w:pPr>
        <w:pStyle w:val="Akapitzlist"/>
        <w:numPr>
          <w:ilvl w:val="0"/>
          <w:numId w:val="5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konieczność wprowadzenia zmian będzie następstwem zmian wprowadzonych w umowie o dofinansowanie projektu pomiędzy Zamawiającym a Instytucją Zarządzającą,</w:t>
      </w:r>
    </w:p>
    <w:p w14:paraId="251DB751" w14:textId="77777777" w:rsidR="00506A2A" w:rsidRPr="00CE361D" w:rsidRDefault="00506A2A" w:rsidP="00506A2A">
      <w:pPr>
        <w:pStyle w:val="Akapitzlist"/>
        <w:numPr>
          <w:ilvl w:val="0"/>
          <w:numId w:val="5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 powodu wystąpienia okoliczności o charakterze siły wyższej, np.: wystąpienia zdarzenia losowego wywołanego przez czynniki zewnętrzne, którego nie można było przewidzieć z pewnością, w szczególności zagrażającego bezpośrednio życiu lub zdrowiu ludzi lub grożącego powstaniem szkody w znacznych rozmiarach,</w:t>
      </w:r>
    </w:p>
    <w:p w14:paraId="4C2C885C" w14:textId="67333ED2" w:rsidR="00506A2A" w:rsidRDefault="00506A2A" w:rsidP="00506A2A">
      <w:pPr>
        <w:ind w:left="1364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 xml:space="preserve">następstw wynikających ze stanu zagrożenia życia i zdrowia, np.: stanów epidemiologicznych, konfliktów zbrojnych, </w:t>
      </w:r>
      <w:r>
        <w:rPr>
          <w:rFonts w:ascii="Trebuchet MS" w:hAnsi="Trebuchet MS"/>
          <w:szCs w:val="24"/>
          <w:lang w:val="pl-PL"/>
        </w:rPr>
        <w:t>itp.</w:t>
      </w:r>
    </w:p>
    <w:p w14:paraId="7B7424DA" w14:textId="77777777" w:rsidR="00506A2A" w:rsidRDefault="00506A2A" w:rsidP="00506A2A">
      <w:pPr>
        <w:ind w:left="1364"/>
        <w:rPr>
          <w:rFonts w:ascii="Trebuchet MS" w:hAnsi="Trebuchet MS"/>
          <w:szCs w:val="24"/>
          <w:lang w:val="pl-PL"/>
        </w:rPr>
      </w:pPr>
    </w:p>
    <w:p w14:paraId="3CABB77D" w14:textId="77777777" w:rsidR="00081B11" w:rsidRPr="00CE361D" w:rsidRDefault="00081B11" w:rsidP="00081B11">
      <w:pPr>
        <w:pStyle w:val="Akapitzlist"/>
        <w:numPr>
          <w:ilvl w:val="0"/>
          <w:numId w:val="3"/>
        </w:numPr>
        <w:jc w:val="both"/>
        <w:rPr>
          <w:rFonts w:ascii="Trebuchet MS" w:hAnsi="Trebuchet MS"/>
          <w:b/>
          <w:bCs/>
          <w:szCs w:val="24"/>
          <w:lang w:val="pl-PL"/>
        </w:rPr>
      </w:pPr>
      <w:r w:rsidRPr="00CE361D">
        <w:rPr>
          <w:rFonts w:ascii="Trebuchet MS" w:hAnsi="Trebuchet MS"/>
          <w:b/>
          <w:bCs/>
          <w:szCs w:val="24"/>
          <w:lang w:val="pl-PL"/>
        </w:rPr>
        <w:t>Informacja na temat zakresu wykluczenia</w:t>
      </w:r>
    </w:p>
    <w:p w14:paraId="22AB1C3D" w14:textId="77777777" w:rsidR="00081B11" w:rsidRPr="00CE361D" w:rsidRDefault="00081B11" w:rsidP="00081B11">
      <w:pPr>
        <w:pStyle w:val="Akapitzlist"/>
        <w:ind w:left="0"/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Do udziału w postępowaniu zostaną dopuszczeni Wykonawcy, wobec których nie zachodzą przesłanki wykluczenia z postępowania na podstawie w art. 7 ust. 1, w związku z art. 7 ust. 9 ustawy z dnia 13 kwietnia 2022 r. o szczególnych rozwiązaniach w zakresie przeciwdziałania wspieraniu agresji na Ukrainę oraz służących ochronie bezpieczeństwa narodowego (t.j. Dz. U. z 2024 r. poz. 507.).</w:t>
      </w:r>
    </w:p>
    <w:p w14:paraId="1967243B" w14:textId="77777777" w:rsidR="00081B11" w:rsidRDefault="00081B11" w:rsidP="00081B11">
      <w:pPr>
        <w:pStyle w:val="Tekstpodstawowy"/>
        <w:jc w:val="both"/>
        <w:rPr>
          <w:rFonts w:ascii="Trebuchet MS" w:hAnsi="Trebuchet MS"/>
          <w:lang w:val="pl-PL"/>
        </w:rPr>
      </w:pPr>
    </w:p>
    <w:p w14:paraId="24E5BDA2" w14:textId="77777777" w:rsidR="00081B11" w:rsidRPr="00EC5192" w:rsidRDefault="00081B11" w:rsidP="00081B11">
      <w:pPr>
        <w:pStyle w:val="Tekstpodstawowy"/>
        <w:jc w:val="both"/>
        <w:rPr>
          <w:rFonts w:ascii="Trebuchet MS" w:hAnsi="Trebuchet MS"/>
          <w:b/>
          <w:bCs/>
          <w:lang w:val="pl-PL"/>
        </w:rPr>
      </w:pPr>
      <w:r w:rsidRPr="00EC5192">
        <w:rPr>
          <w:rFonts w:ascii="Trebuchet MS" w:hAnsi="Trebuchet MS"/>
          <w:b/>
          <w:bCs/>
          <w:lang w:val="pl-PL"/>
        </w:rPr>
        <w:t>Oferent zobowiązany jest złożyć oświadczenie stanowiące załącznik nr 3 do niniejszego zapytania ofertowego.</w:t>
      </w:r>
    </w:p>
    <w:p w14:paraId="1CA8AD4C" w14:textId="77777777" w:rsidR="00081B11" w:rsidRPr="00600C3E" w:rsidRDefault="00081B11" w:rsidP="00081B11">
      <w:pPr>
        <w:jc w:val="both"/>
        <w:rPr>
          <w:rFonts w:ascii="Trebuchet MS" w:hAnsi="Trebuchet MS"/>
          <w:szCs w:val="24"/>
          <w:lang w:val="pl-PL"/>
        </w:rPr>
      </w:pPr>
      <w:r w:rsidRPr="00600C3E">
        <w:rPr>
          <w:rFonts w:ascii="Trebuchet MS" w:hAnsi="Trebuchet MS"/>
          <w:szCs w:val="24"/>
          <w:lang w:val="pl-PL"/>
        </w:rPr>
        <w:t>Do udziału w postępowaniu zostaną dopuszczeni Wykonawcy, którzy nie są powiązani z Zamawiającym osobowo lub kapitałowo.</w:t>
      </w:r>
    </w:p>
    <w:p w14:paraId="0E0CEDFE" w14:textId="77777777" w:rsidR="00081B11" w:rsidRPr="00600C3E" w:rsidRDefault="00081B11" w:rsidP="00081B11">
      <w:pPr>
        <w:jc w:val="both"/>
        <w:rPr>
          <w:rFonts w:ascii="Trebuchet MS" w:hAnsi="Trebuchet MS"/>
          <w:szCs w:val="24"/>
          <w:lang w:val="pl-PL"/>
        </w:rPr>
      </w:pPr>
      <w:r w:rsidRPr="00600C3E">
        <w:rPr>
          <w:rFonts w:ascii="Trebuchet MS" w:hAnsi="Trebuchet MS"/>
          <w:szCs w:val="24"/>
          <w:lang w:val="pl-PL"/>
        </w:rPr>
        <w:t>W celu uniknięcia konfliktu interesów, niniejsze zamówienie nie może zostać udzielone osobom ani podmiotom powiązanym osobowo lub kapitałowo z Zamawiającym. Przez powiązania kapitałowe lub osobowe rozumie się powiązania pomiędzy Zamawiającym a Wykonawcą lub powiązania pomiędzy osobami wykonującymi czynności związane z przygotowaniem i przeprowadzeniem postępowania o udzielenie zamówienia a Wykonawcą, polegające na:</w:t>
      </w:r>
    </w:p>
    <w:p w14:paraId="2112D14A" w14:textId="77777777" w:rsidR="00081B11" w:rsidRPr="00CE361D" w:rsidRDefault="00081B11" w:rsidP="00081B11">
      <w:pPr>
        <w:pStyle w:val="Akapitzlist"/>
        <w:numPr>
          <w:ilvl w:val="0"/>
          <w:numId w:val="6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 xml:space="preserve">uczestniczeniu w spółce jako wspólnik spółki cywilnej lub spółki osobowej, </w:t>
      </w:r>
      <w:r w:rsidRPr="00CE361D">
        <w:rPr>
          <w:rFonts w:ascii="Trebuchet MS" w:hAnsi="Trebuchet MS"/>
          <w:szCs w:val="24"/>
          <w:lang w:val="pl-PL"/>
        </w:rPr>
        <w:lastRenderedPageBreak/>
        <w:t>posiadaniu co najmniej 10% akcji lub udziałów (o ile niższy próg nie wynika z przepisów prawa), pełnieniu funkcji członka organu</w:t>
      </w:r>
      <w:r w:rsidRPr="0007404F">
        <w:rPr>
          <w:rFonts w:ascii="Trebuchet MS" w:hAnsi="Trebuchet MS"/>
          <w:szCs w:val="24"/>
          <w:lang w:val="pl-PL"/>
        </w:rPr>
        <w:t xml:space="preserve"> </w:t>
      </w:r>
      <w:r w:rsidRPr="00CE361D">
        <w:rPr>
          <w:rFonts w:ascii="Trebuchet MS" w:hAnsi="Trebuchet MS"/>
          <w:szCs w:val="24"/>
          <w:lang w:val="pl-PL"/>
        </w:rPr>
        <w:t>nadzorczego lub zarządzającego, prokurenta, pełnomocnika;</w:t>
      </w:r>
    </w:p>
    <w:p w14:paraId="69F3B735" w14:textId="77777777" w:rsidR="00081B11" w:rsidRPr="00CE361D" w:rsidRDefault="00081B11" w:rsidP="00081B11">
      <w:pPr>
        <w:pStyle w:val="Akapitzlist"/>
        <w:numPr>
          <w:ilvl w:val="0"/>
          <w:numId w:val="6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pozostawaniu w związku małżeńskim, w stosunku pokrewieństwa lub powinowactwa w linii prostej, pokrewieństwa lub powinowactwa w linii bocznej do drugiego stopnia, lub związaniu z tytułu przysposobienia, opieki lub kurateli, pozostawaniu we wspólnym pożyciu z Wykonawcą, jego zastępcą prawnym lub członkami organów zarządzających lub organów nadzorczych Wykonawcy;</w:t>
      </w:r>
    </w:p>
    <w:p w14:paraId="45C8565A" w14:textId="77777777" w:rsidR="00081B11" w:rsidRPr="00CE361D" w:rsidRDefault="00081B11" w:rsidP="00081B11">
      <w:pPr>
        <w:pStyle w:val="Akapitzlist"/>
        <w:numPr>
          <w:ilvl w:val="0"/>
          <w:numId w:val="6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31A59C54" w14:textId="77777777" w:rsidR="00081B11" w:rsidRPr="00CE361D" w:rsidRDefault="00081B11" w:rsidP="00081B11">
      <w:pPr>
        <w:pStyle w:val="Akapitzlist"/>
        <w:ind w:left="1004"/>
        <w:jc w:val="both"/>
        <w:rPr>
          <w:rFonts w:ascii="Trebuchet MS" w:hAnsi="Trebuchet MS"/>
          <w:szCs w:val="24"/>
          <w:lang w:val="pl-PL"/>
        </w:rPr>
      </w:pPr>
    </w:p>
    <w:p w14:paraId="48137DAB" w14:textId="4407ADCD" w:rsidR="00506A2A" w:rsidRPr="00081B11" w:rsidRDefault="00081B11" w:rsidP="00081B11">
      <w:pPr>
        <w:pStyle w:val="Tekstpodstawowy"/>
        <w:jc w:val="both"/>
        <w:rPr>
          <w:rFonts w:ascii="Trebuchet MS" w:hAnsi="Trebuchet MS"/>
          <w:b/>
          <w:lang w:val="pl-PL"/>
        </w:rPr>
      </w:pPr>
      <w:r w:rsidRPr="00CE361D">
        <w:rPr>
          <w:rFonts w:ascii="Trebuchet MS" w:hAnsi="Trebuchet MS"/>
          <w:b/>
          <w:lang w:val="pl-PL"/>
        </w:rPr>
        <w:t>Oferent zobowiązany jest złożyć oświadczenie stanowiące załącznik nr 4 do niniejszego zapytania ofertowego.</w:t>
      </w:r>
    </w:p>
    <w:p w14:paraId="7B327476" w14:textId="77777777" w:rsidR="00081B11" w:rsidRDefault="00081B11" w:rsidP="00506A2A">
      <w:pPr>
        <w:rPr>
          <w:rFonts w:ascii="Trebuchet MS" w:hAnsi="Trebuchet MS"/>
          <w:lang w:val="pl-PL"/>
        </w:rPr>
      </w:pPr>
    </w:p>
    <w:p w14:paraId="72D908A7" w14:textId="77777777" w:rsidR="00081B11" w:rsidRPr="00CE361D" w:rsidRDefault="00081B11" w:rsidP="00081B11">
      <w:pPr>
        <w:pStyle w:val="Akapitzlist"/>
        <w:numPr>
          <w:ilvl w:val="0"/>
          <w:numId w:val="3"/>
        </w:numPr>
        <w:jc w:val="both"/>
        <w:rPr>
          <w:rFonts w:ascii="Trebuchet MS" w:hAnsi="Trebuchet MS"/>
          <w:b/>
          <w:bCs/>
          <w:szCs w:val="24"/>
          <w:lang w:val="pl-PL"/>
        </w:rPr>
      </w:pPr>
      <w:r w:rsidRPr="00CE361D">
        <w:rPr>
          <w:rFonts w:ascii="Trebuchet MS" w:hAnsi="Trebuchet MS"/>
          <w:b/>
          <w:bCs/>
          <w:szCs w:val="24"/>
          <w:lang w:val="pl-PL"/>
        </w:rPr>
        <w:t>Kryteria oceny ofert</w:t>
      </w:r>
    </w:p>
    <w:p w14:paraId="0B2DE429" w14:textId="77777777" w:rsidR="00081B11" w:rsidRDefault="00081B11" w:rsidP="00081B11">
      <w:pPr>
        <w:pStyle w:val="Tekstpodstawowyzwciciem"/>
        <w:jc w:val="both"/>
        <w:rPr>
          <w:rFonts w:ascii="Trebuchet MS" w:hAnsi="Trebuchet MS"/>
          <w:lang w:val="pl-PL"/>
        </w:rPr>
      </w:pPr>
    </w:p>
    <w:p w14:paraId="7A96A52D" w14:textId="77777777" w:rsidR="00081B11" w:rsidRPr="00CE361D" w:rsidRDefault="00081B11" w:rsidP="00081B11">
      <w:pPr>
        <w:pStyle w:val="Tekstpodstawowyzwciciem"/>
        <w:jc w:val="both"/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Cena – 100pkt</w:t>
      </w:r>
    </w:p>
    <w:p w14:paraId="004B969A" w14:textId="77777777" w:rsidR="00081B11" w:rsidRPr="00CE361D" w:rsidRDefault="00081B11" w:rsidP="00081B11">
      <w:pPr>
        <w:pStyle w:val="Tekstpodstawowy"/>
        <w:jc w:val="both"/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Opis sposobu obliczania punktacji ofert:</w:t>
      </w:r>
    </w:p>
    <w:p w14:paraId="6EDD511B" w14:textId="77777777" w:rsidR="00081B11" w:rsidRPr="00CE361D" w:rsidRDefault="00081B11" w:rsidP="00081B11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Oferta najkorzystniejsza cenowo oraz nie podlegająca odrzuceniu, otrzyma 100 punktów.</w:t>
      </w:r>
    </w:p>
    <w:p w14:paraId="3B7D7DBC" w14:textId="77777777" w:rsidR="00081B11" w:rsidRPr="00CE361D" w:rsidRDefault="00081B11" w:rsidP="00081B11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Pozostałe oferty zostaną ocenione według wzoru:</w:t>
      </w:r>
    </w:p>
    <w:p w14:paraId="584D6000" w14:textId="77777777" w:rsidR="00081B11" w:rsidRDefault="00081B11" w:rsidP="00081B11">
      <w:pPr>
        <w:spacing w:line="100" w:lineRule="atLeast"/>
        <w:ind w:left="142"/>
        <w:jc w:val="both"/>
        <w:rPr>
          <w:rFonts w:ascii="Trebuchet MS" w:hAnsi="Trebuchet MS"/>
          <w:szCs w:val="24"/>
        </w:rPr>
      </w:pPr>
    </w:p>
    <w:p w14:paraId="2B68BD83" w14:textId="77777777" w:rsidR="00081B11" w:rsidRPr="00CE361D" w:rsidRDefault="00081B11" w:rsidP="00081B11">
      <w:pPr>
        <w:spacing w:line="100" w:lineRule="atLeast"/>
        <w:ind w:left="142"/>
        <w:jc w:val="both"/>
        <w:rPr>
          <w:rFonts w:ascii="Trebuchet MS" w:hAnsi="Trebuchet MS"/>
          <w:szCs w:val="24"/>
        </w:rPr>
      </w:pPr>
    </w:p>
    <w:p w14:paraId="6C3B1870" w14:textId="75A37CFE" w:rsidR="00081B11" w:rsidRPr="00CE361D" w:rsidRDefault="00081B11" w:rsidP="00081B11">
      <w:pPr>
        <w:pStyle w:val="Tekstpodstawowyzwciciem2"/>
        <w:jc w:val="both"/>
        <w:rPr>
          <w:rFonts w:ascii="Trebuchet MS" w:hAnsi="Trebuchet MS"/>
        </w:rPr>
      </w:pPr>
      <w:r w:rsidRPr="00CE361D">
        <w:rPr>
          <w:rStyle w:val="Domylnaczcionkaakapitu1"/>
          <w:rFonts w:ascii="Trebuchet MS" w:hAnsi="Trebuchet MS"/>
          <w:szCs w:val="24"/>
        </w:rPr>
        <w:t xml:space="preserve">                     </w:t>
      </w:r>
      <w:r>
        <w:rPr>
          <w:rStyle w:val="Domylnaczcionkaakapitu1"/>
          <w:rFonts w:ascii="Trebuchet MS" w:hAnsi="Trebuchet MS"/>
          <w:szCs w:val="24"/>
        </w:rPr>
        <w:t xml:space="preserve">        </w:t>
      </w:r>
      <w:r w:rsidRPr="00CE361D">
        <w:rPr>
          <w:rStyle w:val="Domylnaczcionkaakapitu1"/>
          <w:rFonts w:ascii="Trebuchet MS" w:hAnsi="Trebuchet MS"/>
          <w:szCs w:val="24"/>
        </w:rPr>
        <w:t xml:space="preserve"> </w:t>
      </w:r>
      <w:r>
        <w:rPr>
          <w:rStyle w:val="Domylnaczcionkaakapitu1"/>
          <w:rFonts w:ascii="Trebuchet MS" w:hAnsi="Trebuchet MS"/>
          <w:szCs w:val="24"/>
        </w:rPr>
        <w:t xml:space="preserve"> </w:t>
      </w:r>
      <w:r w:rsidRPr="00CE361D">
        <w:rPr>
          <w:rStyle w:val="Domylnaczcionkaakapitu1"/>
          <w:rFonts w:ascii="Trebuchet MS" w:hAnsi="Trebuchet MS"/>
          <w:szCs w:val="24"/>
        </w:rPr>
        <w:t>najniższa cena występująca w ofertach</w:t>
      </w:r>
    </w:p>
    <w:p w14:paraId="32257653" w14:textId="77777777" w:rsidR="00081B11" w:rsidRPr="00CE361D" w:rsidRDefault="00081B11" w:rsidP="00081B11">
      <w:pPr>
        <w:pStyle w:val="Tekstpodstawowyzwciciem"/>
        <w:jc w:val="both"/>
        <w:rPr>
          <w:rFonts w:ascii="Trebuchet MS" w:hAnsi="Trebuchet MS"/>
        </w:rPr>
      </w:pPr>
      <w:r w:rsidRPr="00CE361D">
        <w:rPr>
          <w:rFonts w:ascii="Trebuchet MS" w:hAnsi="Trebuchet MS"/>
        </w:rPr>
        <w:t>ocena punktowa C  =   ---------------------------------------------------     x 100</w:t>
      </w:r>
    </w:p>
    <w:p w14:paraId="62392EE2" w14:textId="77777777" w:rsidR="00081B11" w:rsidRPr="00CE361D" w:rsidRDefault="00081B11" w:rsidP="00081B11">
      <w:pPr>
        <w:pStyle w:val="Tekstpodstawowyzwciciem2"/>
        <w:jc w:val="both"/>
        <w:rPr>
          <w:rFonts w:ascii="Trebuchet MS" w:hAnsi="Trebuchet MS"/>
        </w:rPr>
      </w:pPr>
      <w:r w:rsidRPr="00CE361D">
        <w:rPr>
          <w:rFonts w:ascii="Trebuchet MS" w:hAnsi="Trebuchet MS"/>
        </w:rPr>
        <w:t xml:space="preserve">                                                  cena badana</w:t>
      </w:r>
    </w:p>
    <w:p w14:paraId="150B873F" w14:textId="77777777" w:rsidR="00081B11" w:rsidRPr="00CE361D" w:rsidRDefault="00081B11" w:rsidP="00B90820">
      <w:pPr>
        <w:pStyle w:val="Tekstpodstawowyzwciciem2"/>
        <w:ind w:left="0" w:firstLine="0"/>
        <w:jc w:val="both"/>
        <w:rPr>
          <w:rFonts w:ascii="Trebuchet MS" w:hAnsi="Trebuchet MS"/>
        </w:rPr>
      </w:pPr>
    </w:p>
    <w:p w14:paraId="76504636" w14:textId="77777777" w:rsidR="00081B11" w:rsidRPr="00CE361D" w:rsidRDefault="00081B11" w:rsidP="00081B11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Liczba punktów zostanie zaokrąglona z dokładnością do dwóch miejsc po przecinku, według zasady, że trzecia cyfra po przecinku od 5 w górę powoduje zaokrąglenie drugiej cyfry po przecinku w górę o 1. Jeśli trzecia cyfra po przecinku jest mniejsza niż 5, to druga cyfra po przecinku nie ulega zmianie.</w:t>
      </w:r>
    </w:p>
    <w:p w14:paraId="00A28D04" w14:textId="77777777" w:rsidR="00081B11" w:rsidRDefault="00081B11" w:rsidP="00081B11">
      <w:pPr>
        <w:jc w:val="both"/>
        <w:rPr>
          <w:rFonts w:ascii="Trebuchet MS" w:hAnsi="Trebuchet MS"/>
          <w:szCs w:val="24"/>
          <w:lang w:val="pl-PL"/>
        </w:rPr>
      </w:pPr>
    </w:p>
    <w:p w14:paraId="77088E9E" w14:textId="77777777" w:rsidR="00081B11" w:rsidRPr="00CE361D" w:rsidRDefault="00081B11" w:rsidP="00081B11">
      <w:pPr>
        <w:pStyle w:val="Tekstpodstawowy"/>
        <w:jc w:val="both"/>
        <w:rPr>
          <w:rFonts w:ascii="Trebuchet MS" w:hAnsi="Trebuchet MS"/>
          <w:b/>
          <w:lang w:val="pl-PL"/>
        </w:rPr>
      </w:pPr>
      <w:r w:rsidRPr="00CE361D">
        <w:rPr>
          <w:rFonts w:ascii="Trebuchet MS" w:hAnsi="Trebuchet MS"/>
          <w:b/>
          <w:lang w:val="pl-PL"/>
        </w:rPr>
        <w:t>Za najkorzystniejszą zostanie uznana oferta, która uzyskała najwyższą liczbę punktów przyznanych w kryterium „Cena”.</w:t>
      </w:r>
    </w:p>
    <w:p w14:paraId="1E543E22" w14:textId="77777777" w:rsidR="00081B11" w:rsidRPr="00CE361D" w:rsidRDefault="00081B11" w:rsidP="00081B11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b/>
          <w:bCs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W sytuacji, gdy Zamawiający nie będzie mógł dokonać wyboru najkorzystniejszej oferty ze względu na to, że zostały złożone oferty o takiej samej ilości punktów, wezwie on Wykonawców, którzy złożyli te oferty do złożenia w terminie określonym przez Zamawiającego ofert dodatkowych zawierających nową cenę. Wykonawcy składając oferty dodatkowe, nie mogą zaoferować cen wyższych niż zaoferowane w uprzednio złożonych przez nich ofertach.</w:t>
      </w:r>
    </w:p>
    <w:p w14:paraId="20E07199" w14:textId="77777777" w:rsidR="00081B11" w:rsidRPr="00CE361D" w:rsidRDefault="00081B11" w:rsidP="00081B11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b/>
          <w:bCs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Zamawiający wybiera najkorzystniejszą ofertę w terminie związania ofertą.</w:t>
      </w:r>
    </w:p>
    <w:p w14:paraId="5D72CCDA" w14:textId="77777777" w:rsidR="00081B11" w:rsidRPr="00CE361D" w:rsidRDefault="00081B11" w:rsidP="00081B11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</w:t>
      </w:r>
      <w:r w:rsidRPr="00CE361D">
        <w:rPr>
          <w:rFonts w:ascii="Trebuchet MS" w:hAnsi="Trebuchet MS"/>
          <w:szCs w:val="24"/>
          <w:lang w:val="pl-PL"/>
        </w:rPr>
        <w:lastRenderedPageBreak/>
        <w:t>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1829B1F9" w14:textId="77777777" w:rsidR="00081B11" w:rsidRPr="00CE361D" w:rsidRDefault="00081B11" w:rsidP="00081B11">
      <w:pPr>
        <w:jc w:val="both"/>
        <w:rPr>
          <w:rFonts w:ascii="Trebuchet MS" w:hAnsi="Trebuchet MS"/>
          <w:szCs w:val="24"/>
          <w:lang w:val="pl-PL"/>
        </w:rPr>
      </w:pPr>
    </w:p>
    <w:p w14:paraId="36FA1A7C" w14:textId="77777777" w:rsidR="00081B11" w:rsidRPr="00CE361D" w:rsidRDefault="00081B11" w:rsidP="00081B11">
      <w:pPr>
        <w:pStyle w:val="Akapitzlist"/>
        <w:numPr>
          <w:ilvl w:val="0"/>
          <w:numId w:val="3"/>
        </w:numPr>
        <w:jc w:val="both"/>
        <w:rPr>
          <w:rFonts w:ascii="Trebuchet MS" w:hAnsi="Trebuchet MS"/>
          <w:b/>
          <w:bCs/>
          <w:szCs w:val="24"/>
          <w:lang w:val="pl-PL"/>
        </w:rPr>
      </w:pPr>
      <w:r w:rsidRPr="00CE361D">
        <w:rPr>
          <w:rFonts w:ascii="Trebuchet MS" w:hAnsi="Trebuchet MS"/>
          <w:b/>
          <w:bCs/>
          <w:szCs w:val="24"/>
          <w:lang w:val="pl-PL"/>
        </w:rPr>
        <w:t>Sposób oraz termin składania ofert</w:t>
      </w:r>
    </w:p>
    <w:p w14:paraId="33D6D486" w14:textId="77777777" w:rsidR="00081B11" w:rsidRPr="00CE361D" w:rsidRDefault="00081B11" w:rsidP="00081B11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Wykonawca składa ofertę za pośrednictwem platformy Baza Konkurencyjności (BK2021) z wykorzystaniem formularza ofertowego, stanowiącego załącznik nr 1.</w:t>
      </w:r>
      <w:r>
        <w:rPr>
          <w:rFonts w:ascii="Trebuchet MS" w:hAnsi="Trebuchet MS"/>
          <w:szCs w:val="24"/>
          <w:lang w:val="pl-PL"/>
        </w:rPr>
        <w:t xml:space="preserve"> </w:t>
      </w:r>
      <w:r w:rsidRPr="00CE361D">
        <w:rPr>
          <w:rFonts w:ascii="Trebuchet MS" w:hAnsi="Trebuchet MS"/>
          <w:szCs w:val="24"/>
          <w:lang w:val="pl-PL"/>
        </w:rPr>
        <w:t>Sposób złożenia oferty został opisany w instrukcji użytkownika dostępnej na portalu.</w:t>
      </w:r>
    </w:p>
    <w:p w14:paraId="53A3EB79" w14:textId="171C913D" w:rsidR="00081B11" w:rsidRPr="00E25E8D" w:rsidRDefault="00081B11" w:rsidP="00E25E8D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Ofertę wraz z wymaganymi załącznikami należy złożyć w terminie do dnia</w:t>
      </w:r>
      <w:r>
        <w:rPr>
          <w:rFonts w:ascii="Trebuchet MS" w:hAnsi="Trebuchet MS"/>
          <w:szCs w:val="24"/>
          <w:lang w:val="pl-PL"/>
        </w:rPr>
        <w:t xml:space="preserve"> </w:t>
      </w:r>
      <w:r w:rsidR="00E25E8D">
        <w:rPr>
          <w:rFonts w:ascii="Trebuchet MS" w:hAnsi="Trebuchet MS"/>
          <w:szCs w:val="24"/>
          <w:lang w:val="pl-PL"/>
        </w:rPr>
        <w:t>25.07.2025</w:t>
      </w:r>
      <w:r>
        <w:rPr>
          <w:rFonts w:ascii="Trebuchet MS" w:hAnsi="Trebuchet MS"/>
          <w:szCs w:val="24"/>
          <w:lang w:val="pl-PL"/>
        </w:rPr>
        <w:t xml:space="preserve"> r.</w:t>
      </w:r>
      <w:r w:rsidRPr="00CE361D">
        <w:rPr>
          <w:rFonts w:ascii="Trebuchet MS" w:hAnsi="Trebuchet MS"/>
          <w:szCs w:val="24"/>
          <w:lang w:val="pl-PL"/>
        </w:rPr>
        <w:t xml:space="preserve"> do godziny</w:t>
      </w:r>
      <w:r>
        <w:rPr>
          <w:rFonts w:ascii="Trebuchet MS" w:hAnsi="Trebuchet MS"/>
          <w:szCs w:val="24"/>
          <w:lang w:val="pl-PL"/>
        </w:rPr>
        <w:t xml:space="preserve"> </w:t>
      </w:r>
      <w:r w:rsidR="00E25E8D">
        <w:rPr>
          <w:rFonts w:ascii="Trebuchet MS" w:hAnsi="Trebuchet MS"/>
          <w:szCs w:val="24"/>
          <w:lang w:val="pl-PL"/>
        </w:rPr>
        <w:t>08:00</w:t>
      </w:r>
      <w:r w:rsidRPr="00E25E8D">
        <w:rPr>
          <w:rFonts w:ascii="Trebuchet MS" w:hAnsi="Trebuchet MS"/>
          <w:szCs w:val="24"/>
          <w:lang w:val="pl-PL"/>
        </w:rPr>
        <w:t>.</w:t>
      </w:r>
    </w:p>
    <w:p w14:paraId="528D7625" w14:textId="77777777" w:rsidR="00081B11" w:rsidRPr="00CE361D" w:rsidRDefault="00081B11" w:rsidP="00081B11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Wykonawca może złożyć tylko jedną ofertę i tylko do upływu terminu składania ofert.</w:t>
      </w:r>
    </w:p>
    <w:p w14:paraId="17FA4694" w14:textId="77777777" w:rsidR="00081B11" w:rsidRPr="00CE361D" w:rsidRDefault="00081B11" w:rsidP="00081B11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Zamawiający odrzuci ofertę złożoną po terminie składania ofert.</w:t>
      </w:r>
    </w:p>
    <w:p w14:paraId="77726D22" w14:textId="77777777" w:rsidR="00081B11" w:rsidRPr="00CE361D" w:rsidRDefault="00081B11" w:rsidP="00081B11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Wykonawca składa ofertę, pod rygorem nieważności, w formie elektronicznej (tj. w postaci elektronicznej opatrzonej kwalifikowanym podpisem elektronicznym) lub w postaci elektronicznej opatrzonej podpisem zaufanym lub podpisem osobistym, przez osobę lub osoby upoważnione.</w:t>
      </w:r>
    </w:p>
    <w:p w14:paraId="7BD1BB97" w14:textId="77777777" w:rsidR="00081B11" w:rsidRDefault="00081B11" w:rsidP="00081B11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Oferta powinna być podpisana przez osobę upoważnioną /osoby upoważnione do reprezentowania Wykonawcy</w:t>
      </w:r>
    </w:p>
    <w:p w14:paraId="6BF40A94" w14:textId="77777777" w:rsidR="00081B11" w:rsidRDefault="00081B11" w:rsidP="00081B11">
      <w:pPr>
        <w:jc w:val="both"/>
        <w:rPr>
          <w:rFonts w:ascii="Trebuchet MS" w:hAnsi="Trebuchet MS"/>
          <w:szCs w:val="24"/>
          <w:lang w:val="pl-PL"/>
        </w:rPr>
      </w:pPr>
    </w:p>
    <w:p w14:paraId="4D5EE598" w14:textId="77777777" w:rsidR="00081B11" w:rsidRPr="00CE361D" w:rsidRDefault="00081B11" w:rsidP="00081B11">
      <w:pPr>
        <w:pStyle w:val="Akapitzlist"/>
        <w:numPr>
          <w:ilvl w:val="0"/>
          <w:numId w:val="3"/>
        </w:numPr>
        <w:jc w:val="both"/>
        <w:rPr>
          <w:rFonts w:ascii="Trebuchet MS" w:hAnsi="Trebuchet MS"/>
          <w:b/>
          <w:bCs/>
          <w:szCs w:val="24"/>
          <w:lang w:val="pl-PL"/>
        </w:rPr>
      </w:pPr>
      <w:r w:rsidRPr="00CE361D">
        <w:rPr>
          <w:rFonts w:ascii="Trebuchet MS" w:hAnsi="Trebuchet MS"/>
          <w:b/>
          <w:bCs/>
          <w:szCs w:val="24"/>
          <w:lang w:val="pl-PL"/>
        </w:rPr>
        <w:t>Termin otwarcia ofert</w:t>
      </w:r>
    </w:p>
    <w:p w14:paraId="4C9AE96F" w14:textId="0D6AE604" w:rsidR="00081B11" w:rsidRPr="00CE361D" w:rsidRDefault="00081B11" w:rsidP="00081B11">
      <w:pPr>
        <w:pStyle w:val="Akapitzlist"/>
        <w:numPr>
          <w:ilvl w:val="0"/>
          <w:numId w:val="9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Otwarcie ofert nastąpi dnia</w:t>
      </w:r>
      <w:r>
        <w:rPr>
          <w:rFonts w:ascii="Trebuchet MS" w:hAnsi="Trebuchet MS"/>
          <w:szCs w:val="24"/>
          <w:lang w:val="pl-PL"/>
        </w:rPr>
        <w:t xml:space="preserve"> </w:t>
      </w:r>
      <w:r w:rsidR="00E25E8D">
        <w:rPr>
          <w:rFonts w:ascii="Trebuchet MS" w:hAnsi="Trebuchet MS"/>
          <w:szCs w:val="24"/>
          <w:lang w:val="pl-PL"/>
        </w:rPr>
        <w:t>25.07.2025</w:t>
      </w:r>
      <w:r>
        <w:rPr>
          <w:rFonts w:ascii="Trebuchet MS" w:hAnsi="Trebuchet MS"/>
          <w:szCs w:val="24"/>
          <w:lang w:val="pl-PL"/>
        </w:rPr>
        <w:t xml:space="preserve"> r</w:t>
      </w:r>
      <w:r w:rsidRPr="00CE361D">
        <w:rPr>
          <w:rFonts w:ascii="Trebuchet MS" w:hAnsi="Trebuchet MS"/>
          <w:szCs w:val="24"/>
          <w:lang w:val="pl-PL"/>
        </w:rPr>
        <w:t>., o godzinie</w:t>
      </w:r>
      <w:r w:rsidR="00E25E8D">
        <w:rPr>
          <w:rFonts w:ascii="Trebuchet MS" w:hAnsi="Trebuchet MS"/>
          <w:szCs w:val="24"/>
          <w:lang w:val="pl-PL"/>
        </w:rPr>
        <w:t xml:space="preserve"> 08:00</w:t>
      </w:r>
      <w:r w:rsidRPr="00CE361D">
        <w:rPr>
          <w:rFonts w:ascii="Trebuchet MS" w:hAnsi="Trebuchet MS"/>
          <w:szCs w:val="24"/>
          <w:lang w:val="pl-PL"/>
        </w:rPr>
        <w:t>.</w:t>
      </w:r>
    </w:p>
    <w:p w14:paraId="6DFA32C5" w14:textId="77777777" w:rsidR="00081B11" w:rsidRPr="00CE361D" w:rsidRDefault="00081B11" w:rsidP="00081B11">
      <w:pPr>
        <w:pStyle w:val="Akapitzlist"/>
        <w:numPr>
          <w:ilvl w:val="0"/>
          <w:numId w:val="9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Otwarcie ofert jest niejawne</w:t>
      </w:r>
    </w:p>
    <w:p w14:paraId="327A9B8A" w14:textId="77777777" w:rsidR="00081B11" w:rsidRPr="00CE361D" w:rsidRDefault="00081B11" w:rsidP="00081B11">
      <w:pPr>
        <w:pStyle w:val="Akapitzlist"/>
        <w:numPr>
          <w:ilvl w:val="0"/>
          <w:numId w:val="9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Zamawiający, niezwłocznie po otwarciu ofert udostępnia informację o:</w:t>
      </w:r>
    </w:p>
    <w:p w14:paraId="24ADCD3C" w14:textId="77777777" w:rsidR="00081B11" w:rsidRPr="00CE361D" w:rsidRDefault="00081B11" w:rsidP="00081B11">
      <w:pPr>
        <w:pStyle w:val="Akapitzlist"/>
        <w:numPr>
          <w:ilvl w:val="0"/>
          <w:numId w:val="10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nazwach albo imionach i nazwiskach oraz siedzibach lub miejscach prowadzonej działalności gospodarczej albo miejscach zamieszkania Wykonawców, których oferty zostały otwarte,</w:t>
      </w:r>
    </w:p>
    <w:p w14:paraId="3AA730F1" w14:textId="77777777" w:rsidR="00081B11" w:rsidRPr="00CE361D" w:rsidRDefault="00081B11" w:rsidP="00081B11">
      <w:pPr>
        <w:pStyle w:val="Akapitzlist"/>
        <w:numPr>
          <w:ilvl w:val="0"/>
          <w:numId w:val="10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cenach lub kosztach zawartych w ofertach.</w:t>
      </w:r>
    </w:p>
    <w:p w14:paraId="3B0D6598" w14:textId="77777777" w:rsidR="00081B11" w:rsidRPr="00CE361D" w:rsidRDefault="00081B11" w:rsidP="00081B11">
      <w:pPr>
        <w:pStyle w:val="Akapitzlist"/>
        <w:numPr>
          <w:ilvl w:val="0"/>
          <w:numId w:val="9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0BFF3C1B" w14:textId="77777777" w:rsidR="00081B11" w:rsidRDefault="00081B11" w:rsidP="00081B11">
      <w:pPr>
        <w:pStyle w:val="Akapitzlist"/>
        <w:numPr>
          <w:ilvl w:val="0"/>
          <w:numId w:val="9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Zamawiający poinformuje o zmianie terminu otwarcia ofert prowadzonego postępowania.</w:t>
      </w:r>
    </w:p>
    <w:p w14:paraId="10C8AFD3" w14:textId="77777777" w:rsidR="00081B11" w:rsidRDefault="00081B11" w:rsidP="00081B11">
      <w:pPr>
        <w:jc w:val="both"/>
        <w:rPr>
          <w:rFonts w:ascii="Trebuchet MS" w:hAnsi="Trebuchet MS"/>
          <w:szCs w:val="24"/>
          <w:lang w:val="pl-PL"/>
        </w:rPr>
      </w:pPr>
    </w:p>
    <w:p w14:paraId="0313AA09" w14:textId="77777777" w:rsidR="00081B11" w:rsidRPr="00CE361D" w:rsidRDefault="00081B11" w:rsidP="00081B11">
      <w:pPr>
        <w:pStyle w:val="Akapitzlist"/>
        <w:numPr>
          <w:ilvl w:val="0"/>
          <w:numId w:val="3"/>
        </w:numPr>
        <w:jc w:val="both"/>
        <w:rPr>
          <w:rFonts w:ascii="Trebuchet MS" w:hAnsi="Trebuchet MS"/>
          <w:b/>
          <w:bCs/>
          <w:szCs w:val="24"/>
          <w:lang w:val="pl-PL"/>
        </w:rPr>
      </w:pPr>
      <w:r w:rsidRPr="00CE361D">
        <w:rPr>
          <w:rFonts w:ascii="Trebuchet MS" w:hAnsi="Trebuchet MS"/>
          <w:b/>
          <w:bCs/>
          <w:szCs w:val="24"/>
          <w:lang w:val="pl-PL"/>
        </w:rPr>
        <w:t>Informacje dodatkowe</w:t>
      </w:r>
    </w:p>
    <w:p w14:paraId="246EC7EE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Wykonawca może zwrócić się do Zamawiającego z wnioskiem o wyjaśnienie treści zapytania ofertowego.</w:t>
      </w:r>
    </w:p>
    <w:p w14:paraId="48F8B2D4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Zamawiający nie dopuszcza składania ofert wariantowych.</w:t>
      </w:r>
    </w:p>
    <w:p w14:paraId="07F156CC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Zamawiający przyjmuje oferty częściowe.</w:t>
      </w:r>
    </w:p>
    <w:p w14:paraId="509B732D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Zamawiający nie przewiduje zorganizowania sesji publicznego otwarcia ofert.</w:t>
      </w:r>
    </w:p>
    <w:p w14:paraId="769E5F7C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Zamawiający na wniosek Wykonawcy przekaże protokół z postępowania o udzielenie zamówienia.</w:t>
      </w:r>
    </w:p>
    <w:p w14:paraId="34C20598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lastRenderedPageBreak/>
        <w:t>Zapytanie ofertowe może zostać zmienione przed upływem terminu składania ofert.</w:t>
      </w:r>
    </w:p>
    <w:p w14:paraId="125D6147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W związku z powyższym, Zamawiający przedłuża termin składania ofert o czas niezbędny do wprowadzenia zmian w ofertach, jeżeli jest to konieczne z uwagi na zakres wprowadzonych zmian.</w:t>
      </w:r>
    </w:p>
    <w:p w14:paraId="23699818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W trakcie prowadzonego postępowania Zamawiający może żądać od Wykonawcy złożenia wyjaśnień lub uzupełnienia dokumentów, które zostały załączone do oferty.</w:t>
      </w:r>
    </w:p>
    <w:p w14:paraId="24FC8625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Wykonawca jest związany ofertą przez okres 30 dni, gdzie bieg terminu związania z ofertą rozpoczyna się dnia następującego po ostatnim dniu, w którym możliwe jest złożenie ofert.</w:t>
      </w:r>
    </w:p>
    <w:p w14:paraId="06B3007A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 xml:space="preserve"> Zamawiający zastrzega sobie prawo do niedokonania wyboru Wykonawcy, szczególnie jeśli przedstawione oferty nie będą spełniały oczekiwań merytorycznych lub możliwości finansowych określonych przez Zamawiającego.</w:t>
      </w:r>
    </w:p>
    <w:p w14:paraId="1C26034B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Informacje o wyniku postępowania, Zamawiający ogłosi w ten sam sposób, w jaki zostało upublicznione niniejsze zapytanie ofertowe.</w:t>
      </w:r>
    </w:p>
    <w:p w14:paraId="795905D8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Wszelkie koszty związane z przygotowaniem oferty i udziałem w postępowaniu ponosi Wykonawca.</w:t>
      </w:r>
    </w:p>
    <w:p w14:paraId="6742391C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Wszystkie załączniki do niniejszego zapytania ofertowego stanowią jego integralną część.</w:t>
      </w:r>
    </w:p>
    <w:p w14:paraId="7295DAEF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Zamawiający na każdym etapie postępowania może je unieważnić.</w:t>
      </w:r>
    </w:p>
    <w:p w14:paraId="79FCF503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Komunikacja w postępowaniu o udzielenie zamówienia, w tym ogłoszenie zapytania ofertowego, składanie ofert, wymiana informacji między Zamawiającym a Wykonawcą oraz przekazywanie dokumentów i oświadczeń odbywa się za pomocą platformy Baza Konkurencyjności 2021 (BK2021).</w:t>
      </w:r>
    </w:p>
    <w:p w14:paraId="78506D65" w14:textId="77777777" w:rsidR="00081B11" w:rsidRPr="00CE361D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Zamawiający sugeruje, aby korespondencja dotycząca niniejszego postępowania o udzielenie zamówienia publicznego oznaczone były nazwą oraz znakiem postępowania.</w:t>
      </w:r>
    </w:p>
    <w:p w14:paraId="4081BEE4" w14:textId="77777777" w:rsidR="00081B11" w:rsidRPr="00142339" w:rsidRDefault="00081B11" w:rsidP="00081B11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szCs w:val="24"/>
          <w:lang w:val="pl-PL"/>
        </w:rPr>
      </w:pPr>
      <w:r w:rsidRPr="00142339">
        <w:rPr>
          <w:rFonts w:ascii="Trebuchet MS" w:hAnsi="Trebuchet MS"/>
          <w:szCs w:val="24"/>
          <w:lang w:val="pl-PL"/>
        </w:rPr>
        <w:t xml:space="preserve">Osoba uprawniona do kontaktu w sprawie niniejszego zamówienia: Agnieszka Gasz tel.: </w:t>
      </w:r>
      <w:r w:rsidRPr="00142339">
        <w:rPr>
          <w:rFonts w:ascii="Trebuchet MS" w:hAnsi="Trebuchet MS"/>
          <w:szCs w:val="24"/>
        </w:rPr>
        <w:t xml:space="preserve">32/ 286 65 44 wew. 23 lub </w:t>
      </w:r>
      <w:hyperlink r:id="rId10" w:history="1">
        <w:r w:rsidRPr="00142339">
          <w:rPr>
            <w:rStyle w:val="Hipercze"/>
            <w:rFonts w:ascii="Trebuchet MS" w:hAnsi="Trebuchet MS"/>
            <w:szCs w:val="24"/>
          </w:rPr>
          <w:t>a.gasz@cus.radzionkow.pl</w:t>
        </w:r>
      </w:hyperlink>
      <w:r w:rsidRPr="00142339">
        <w:rPr>
          <w:rFonts w:ascii="Trebuchet MS" w:hAnsi="Trebuchet MS"/>
          <w:szCs w:val="24"/>
        </w:rPr>
        <w:t xml:space="preserve"> </w:t>
      </w:r>
    </w:p>
    <w:p w14:paraId="47437CB3" w14:textId="77777777" w:rsidR="00081B11" w:rsidRDefault="00081B11" w:rsidP="00081B11">
      <w:pPr>
        <w:jc w:val="both"/>
        <w:rPr>
          <w:rFonts w:ascii="Trebuchet MS" w:hAnsi="Trebuchet MS"/>
          <w:szCs w:val="24"/>
          <w:lang w:val="pl-PL"/>
        </w:rPr>
      </w:pPr>
    </w:p>
    <w:p w14:paraId="7AEEE517" w14:textId="77777777" w:rsidR="00081B11" w:rsidRPr="00CE361D" w:rsidRDefault="00081B11" w:rsidP="00081B11">
      <w:pPr>
        <w:pStyle w:val="Akapitzlist"/>
        <w:numPr>
          <w:ilvl w:val="0"/>
          <w:numId w:val="3"/>
        </w:numPr>
        <w:jc w:val="both"/>
        <w:rPr>
          <w:rFonts w:ascii="Trebuchet MS" w:hAnsi="Trebuchet MS"/>
          <w:b/>
          <w:bCs/>
          <w:szCs w:val="24"/>
          <w:lang w:val="pl-PL"/>
        </w:rPr>
      </w:pPr>
      <w:r w:rsidRPr="00CE361D">
        <w:rPr>
          <w:rFonts w:ascii="Trebuchet MS" w:hAnsi="Trebuchet MS"/>
          <w:b/>
          <w:bCs/>
          <w:szCs w:val="24"/>
          <w:lang w:val="pl-PL"/>
        </w:rPr>
        <w:t xml:space="preserve">Klauzula Informacyjna w zakresie przetwarzania danych osobowych </w:t>
      </w:r>
    </w:p>
    <w:p w14:paraId="39D7958C" w14:textId="77777777" w:rsidR="00081B11" w:rsidRPr="00CE361D" w:rsidRDefault="00081B11" w:rsidP="00081B11">
      <w:pPr>
        <w:pStyle w:val="Tekstpodstawowy"/>
        <w:jc w:val="both"/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dalej „RODO”, informuję, że:</w:t>
      </w:r>
    </w:p>
    <w:p w14:paraId="1E90EECF" w14:textId="77777777" w:rsidR="00081B11" w:rsidRPr="00142339" w:rsidRDefault="00081B11" w:rsidP="00081B11">
      <w:pPr>
        <w:pStyle w:val="Akapitzlist"/>
        <w:numPr>
          <w:ilvl w:val="0"/>
          <w:numId w:val="12"/>
        </w:numPr>
        <w:jc w:val="both"/>
        <w:rPr>
          <w:rFonts w:ascii="Trebuchet MS" w:hAnsi="Trebuchet MS"/>
          <w:szCs w:val="24"/>
          <w:lang w:val="pl-PL"/>
        </w:rPr>
      </w:pPr>
      <w:r w:rsidRPr="00142339">
        <w:rPr>
          <w:rFonts w:ascii="Trebuchet MS" w:hAnsi="Trebuchet MS"/>
          <w:szCs w:val="24"/>
          <w:lang w:val="pl-PL"/>
        </w:rPr>
        <w:t xml:space="preserve">Administratorem Pani/Pana danych osobowych jest Centrum Usług Społecznych z siedzibą w Radzionkowie (41-922) przy ul. Jana Kużaja 19, NIP: </w:t>
      </w:r>
      <w:r w:rsidRPr="00142339">
        <w:rPr>
          <w:rFonts w:ascii="Trebuchet MS" w:hAnsi="Trebuchet MS"/>
          <w:szCs w:val="24"/>
        </w:rPr>
        <w:t>626 24 44 853</w:t>
      </w:r>
      <w:r w:rsidRPr="00142339">
        <w:rPr>
          <w:rFonts w:ascii="Trebuchet MS" w:hAnsi="Trebuchet MS"/>
          <w:szCs w:val="24"/>
          <w:lang w:val="pl-PL"/>
        </w:rPr>
        <w:t>, REGON:</w:t>
      </w:r>
      <w:r w:rsidRPr="00142339"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</w:t>
      </w:r>
      <w:r w:rsidRPr="00142339">
        <w:rPr>
          <w:rFonts w:ascii="Trebuchet MS" w:hAnsi="Trebuchet MS"/>
          <w:szCs w:val="24"/>
        </w:rPr>
        <w:t>273752731</w:t>
      </w:r>
      <w:r w:rsidRPr="00142339">
        <w:rPr>
          <w:rFonts w:ascii="Trebuchet MS" w:hAnsi="Trebuchet MS"/>
          <w:szCs w:val="24"/>
          <w:lang w:val="pl-PL"/>
        </w:rPr>
        <w:t xml:space="preserve">,  </w:t>
      </w:r>
      <w:hyperlink r:id="rId11" w:history="1">
        <w:r w:rsidRPr="00142339">
          <w:rPr>
            <w:rStyle w:val="Hipercze"/>
            <w:rFonts w:ascii="Trebuchet MS" w:hAnsi="Trebuchet MS"/>
            <w:szCs w:val="24"/>
            <w:lang w:val="pl-PL"/>
          </w:rPr>
          <w:t>https://cus.radzionkow.pl/</w:t>
        </w:r>
      </w:hyperlink>
      <w:r w:rsidRPr="00142339">
        <w:rPr>
          <w:rFonts w:ascii="Trebuchet MS" w:hAnsi="Trebuchet MS"/>
          <w:szCs w:val="24"/>
          <w:lang w:val="pl-PL"/>
        </w:rPr>
        <w:t xml:space="preserve">, </w:t>
      </w:r>
      <w:hyperlink r:id="rId12" w:history="1">
        <w:r w:rsidRPr="00142339">
          <w:rPr>
            <w:rStyle w:val="Hipercze"/>
            <w:rFonts w:ascii="Trebuchet MS" w:hAnsi="Trebuchet MS"/>
            <w:szCs w:val="24"/>
            <w:lang w:val="pl-PL"/>
          </w:rPr>
          <w:t>sekretariat@cus.radzionkow.pl</w:t>
        </w:r>
      </w:hyperlink>
      <w:r w:rsidRPr="00142339">
        <w:rPr>
          <w:rFonts w:ascii="Trebuchet MS" w:hAnsi="Trebuchet MS"/>
          <w:szCs w:val="24"/>
          <w:lang w:val="pl-PL"/>
        </w:rPr>
        <w:t xml:space="preserve"> </w:t>
      </w:r>
    </w:p>
    <w:p w14:paraId="39263199" w14:textId="77777777" w:rsidR="00081B11" w:rsidRPr="00142339" w:rsidRDefault="00081B11" w:rsidP="00081B11">
      <w:pPr>
        <w:pStyle w:val="Akapitzlist"/>
        <w:numPr>
          <w:ilvl w:val="0"/>
          <w:numId w:val="12"/>
        </w:numPr>
        <w:jc w:val="both"/>
        <w:rPr>
          <w:rFonts w:ascii="Trebuchet MS" w:hAnsi="Trebuchet MS"/>
          <w:szCs w:val="24"/>
          <w:lang w:val="pl-PL"/>
        </w:rPr>
      </w:pPr>
      <w:r w:rsidRPr="00142339">
        <w:rPr>
          <w:rFonts w:ascii="Trebuchet MS" w:hAnsi="Trebuchet MS"/>
          <w:szCs w:val="24"/>
          <w:lang w:val="pl-PL"/>
        </w:rPr>
        <w:t>Administrator wyznaczył inspektora ochrony danych, z którym może się Pani/Pan</w:t>
      </w:r>
    </w:p>
    <w:p w14:paraId="09498F7B" w14:textId="77777777" w:rsidR="00081B11" w:rsidRPr="00142339" w:rsidRDefault="00081B11" w:rsidP="00081B11">
      <w:pPr>
        <w:pStyle w:val="Akapitzlist"/>
        <w:ind w:left="360"/>
        <w:jc w:val="both"/>
        <w:rPr>
          <w:rFonts w:ascii="Trebuchet MS" w:hAnsi="Trebuchet MS"/>
          <w:szCs w:val="24"/>
          <w:lang w:val="pl-PL"/>
        </w:rPr>
      </w:pPr>
      <w:r w:rsidRPr="00142339">
        <w:rPr>
          <w:rFonts w:ascii="Trebuchet MS" w:hAnsi="Trebuchet MS"/>
          <w:szCs w:val="24"/>
          <w:lang w:val="pl-PL"/>
        </w:rPr>
        <w:t xml:space="preserve">kontaktować we wszystkich sprawach związanych z przetwarzaniem Pani/Pana danych osobowych pod adresem e-mail: </w:t>
      </w:r>
      <w:hyperlink r:id="rId13" w:history="1">
        <w:r w:rsidRPr="00142339">
          <w:rPr>
            <w:rStyle w:val="Hipercze"/>
            <w:rFonts w:ascii="Trebuchet MS" w:hAnsi="Trebuchet MS"/>
            <w:szCs w:val="24"/>
            <w:lang w:val="pl-PL"/>
          </w:rPr>
          <w:t>a.gasz@cus.radzionkow.pl</w:t>
        </w:r>
      </w:hyperlink>
      <w:r w:rsidRPr="00142339">
        <w:rPr>
          <w:rFonts w:ascii="Trebuchet MS" w:hAnsi="Trebuchet MS"/>
          <w:szCs w:val="24"/>
          <w:lang w:val="pl-PL"/>
        </w:rPr>
        <w:t xml:space="preserve"> lub przesyłając korespondencję na adres administratora danych z dopiskiem „IOD”.</w:t>
      </w:r>
    </w:p>
    <w:p w14:paraId="66120D71" w14:textId="77777777" w:rsidR="00081B11" w:rsidRPr="00142339" w:rsidRDefault="00081B11" w:rsidP="00081B11">
      <w:pPr>
        <w:pStyle w:val="Akapitzlist"/>
        <w:numPr>
          <w:ilvl w:val="0"/>
          <w:numId w:val="12"/>
        </w:numPr>
        <w:jc w:val="both"/>
        <w:rPr>
          <w:rFonts w:ascii="Trebuchet MS" w:hAnsi="Trebuchet MS"/>
          <w:szCs w:val="24"/>
          <w:lang w:val="pl-PL"/>
        </w:rPr>
      </w:pPr>
      <w:r w:rsidRPr="00142339">
        <w:rPr>
          <w:rFonts w:ascii="Trebuchet MS" w:hAnsi="Trebuchet MS"/>
          <w:szCs w:val="24"/>
          <w:lang w:val="pl-PL"/>
        </w:rPr>
        <w:t>Pani/Pana dane osobowe przetwarzane będą na podstawie art. 6 ust. 1 lit. C</w:t>
      </w:r>
    </w:p>
    <w:p w14:paraId="5D9A84E3" w14:textId="77777777" w:rsidR="00081B11" w:rsidRPr="00142339" w:rsidRDefault="00081B11" w:rsidP="00081B11">
      <w:pPr>
        <w:pStyle w:val="Akapitzlist"/>
        <w:ind w:left="360"/>
        <w:jc w:val="both"/>
        <w:rPr>
          <w:rFonts w:ascii="Trebuchet MS" w:hAnsi="Trebuchet MS"/>
          <w:szCs w:val="24"/>
          <w:lang w:val="pl-PL"/>
        </w:rPr>
      </w:pPr>
      <w:r w:rsidRPr="00142339">
        <w:rPr>
          <w:rFonts w:ascii="Trebuchet MS" w:hAnsi="Trebuchet MS"/>
          <w:szCs w:val="24"/>
          <w:lang w:val="pl-PL"/>
        </w:rPr>
        <w:t>RODO w celu związanym z postępowaniem o udzielenie niniejszego zamówienia publicznego.</w:t>
      </w:r>
    </w:p>
    <w:p w14:paraId="0BE8D455" w14:textId="77777777" w:rsidR="00081B11" w:rsidRPr="00CE361D" w:rsidRDefault="00081B11" w:rsidP="00081B11">
      <w:pPr>
        <w:pStyle w:val="Akapitzlist"/>
        <w:numPr>
          <w:ilvl w:val="0"/>
          <w:numId w:val="12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 xml:space="preserve">Odbiorcami Pani/Pana danych osobowych będą osoby lub podmioty, którym </w:t>
      </w:r>
      <w:r w:rsidRPr="00CE361D">
        <w:rPr>
          <w:rFonts w:ascii="Trebuchet MS" w:hAnsi="Trebuchet MS"/>
          <w:szCs w:val="24"/>
          <w:lang w:val="pl-PL"/>
        </w:rPr>
        <w:lastRenderedPageBreak/>
        <w:t>udostępniona zostanie dokumentacja postępowania w oparciu o Prawo zamówień publicznych, Wytyczne kwalifikowalności wydatków na lata 2021-2027 lub tożsame akty prawne, zwane dalej „Dokumentami”</w:t>
      </w:r>
    </w:p>
    <w:p w14:paraId="7E266883" w14:textId="77777777" w:rsidR="00081B11" w:rsidRPr="00CE361D" w:rsidRDefault="00081B11" w:rsidP="00081B11">
      <w:pPr>
        <w:pStyle w:val="Akapitzlist"/>
        <w:numPr>
          <w:ilvl w:val="0"/>
          <w:numId w:val="12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Pani/Pana dane osobowe będą przechowywane przez okres minimum 5 lat od dnia</w:t>
      </w:r>
    </w:p>
    <w:p w14:paraId="22846D2B" w14:textId="77777777" w:rsidR="00081B11" w:rsidRPr="00CE361D" w:rsidRDefault="00081B11" w:rsidP="00081B11">
      <w:pPr>
        <w:pStyle w:val="Akapitzlist"/>
        <w:ind w:left="360"/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zakończenia projektu, w ramach którego realizowane zostaje niniejsze zamówienie, za wyjątkiem sytuacji, gdzie przepisy szczególne wydłużają ten okres.</w:t>
      </w:r>
    </w:p>
    <w:p w14:paraId="4D5CBC99" w14:textId="77777777" w:rsidR="00081B11" w:rsidRPr="00CE361D" w:rsidRDefault="00081B11" w:rsidP="00081B11">
      <w:pPr>
        <w:pStyle w:val="Akapitzlist"/>
        <w:numPr>
          <w:ilvl w:val="0"/>
          <w:numId w:val="13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Obowiązek podania przez Panią/Pana danych osobowych bezpośrednio Pani/Pana</w:t>
      </w:r>
    </w:p>
    <w:p w14:paraId="79BC1956" w14:textId="77777777" w:rsidR="00081B11" w:rsidRPr="00CE361D" w:rsidRDefault="00081B11" w:rsidP="00081B11">
      <w:pPr>
        <w:pStyle w:val="Akapitzlist"/>
        <w:ind w:left="360"/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dotyczących jest wymogiem ustawowym określonym przepisami Dokumentów,</w:t>
      </w:r>
    </w:p>
    <w:p w14:paraId="4024FDB1" w14:textId="77777777" w:rsidR="00081B11" w:rsidRPr="00CE361D" w:rsidRDefault="00081B11" w:rsidP="00081B11">
      <w:pPr>
        <w:pStyle w:val="Akapitzlist"/>
        <w:ind w:left="360"/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związanym z udziałem w postepowaniu o udzielenie zamówienia publicznego;</w:t>
      </w:r>
    </w:p>
    <w:p w14:paraId="6625361B" w14:textId="77777777" w:rsidR="00081B11" w:rsidRPr="00CE361D" w:rsidRDefault="00081B11" w:rsidP="00081B11">
      <w:pPr>
        <w:pStyle w:val="Akapitzlist"/>
        <w:ind w:left="360"/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konsekwencje niepodania określonych danych wynikają z Dokumentów.</w:t>
      </w:r>
    </w:p>
    <w:p w14:paraId="3C999C99" w14:textId="77777777" w:rsidR="00081B11" w:rsidRPr="00CE361D" w:rsidRDefault="00081B11" w:rsidP="00081B11">
      <w:pPr>
        <w:pStyle w:val="Akapitzlist"/>
        <w:numPr>
          <w:ilvl w:val="0"/>
          <w:numId w:val="14"/>
        </w:numPr>
        <w:jc w:val="both"/>
        <w:rPr>
          <w:rFonts w:ascii="Trebuchet MS" w:hAnsi="Trebuchet MS"/>
          <w:szCs w:val="24"/>
          <w:lang w:val="pl-PL"/>
        </w:rPr>
      </w:pPr>
      <w:r w:rsidRPr="00CE361D">
        <w:rPr>
          <w:rFonts w:ascii="Trebuchet MS" w:hAnsi="Trebuchet MS"/>
          <w:szCs w:val="24"/>
          <w:lang w:val="pl-PL"/>
        </w:rPr>
        <w:t>W odniesieniu do Pani/Pana danych osobowych decyzje nie będą podejmowane w sposób zautomatyzowany, stosownie do art. 22 RODO.</w:t>
      </w:r>
    </w:p>
    <w:p w14:paraId="6C197DE9" w14:textId="77777777" w:rsidR="00081B11" w:rsidRPr="00CE361D" w:rsidRDefault="00081B11" w:rsidP="00081B11">
      <w:pPr>
        <w:pStyle w:val="Akapitzlist"/>
        <w:ind w:left="360"/>
        <w:jc w:val="both"/>
        <w:rPr>
          <w:rFonts w:ascii="Trebuchet MS" w:hAnsi="Trebuchet MS"/>
          <w:szCs w:val="24"/>
          <w:lang w:val="pl-PL"/>
        </w:rPr>
      </w:pPr>
    </w:p>
    <w:p w14:paraId="290035CD" w14:textId="77777777" w:rsidR="00081B11" w:rsidRPr="009E58B0" w:rsidRDefault="00081B11" w:rsidP="00081B11">
      <w:pPr>
        <w:rPr>
          <w:rFonts w:ascii="Trebuchet MS" w:hAnsi="Trebuchet MS"/>
          <w:lang w:val="pl-PL"/>
        </w:rPr>
      </w:pPr>
      <w:r w:rsidRPr="009E58B0">
        <w:rPr>
          <w:rFonts w:ascii="Trebuchet MS" w:hAnsi="Trebuchet MS"/>
          <w:lang w:val="pl-PL"/>
        </w:rPr>
        <w:t>Posiada Pani/Pan:</w:t>
      </w:r>
    </w:p>
    <w:p w14:paraId="081CD184" w14:textId="77777777" w:rsidR="00081B11" w:rsidRPr="00CE361D" w:rsidRDefault="00081B11" w:rsidP="00081B11">
      <w:pPr>
        <w:pStyle w:val="Lista"/>
        <w:jc w:val="both"/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1.</w:t>
      </w:r>
      <w:r w:rsidRPr="00CE361D">
        <w:rPr>
          <w:rFonts w:ascii="Trebuchet MS" w:hAnsi="Trebuchet MS"/>
          <w:lang w:val="pl-PL"/>
        </w:rPr>
        <w:tab/>
        <w:t>Na podstawie art. 15 RODO prawo dostępu do danych osobowych Pani/Pana dotyczących.</w:t>
      </w:r>
    </w:p>
    <w:p w14:paraId="549E78D6" w14:textId="77777777" w:rsidR="00081B11" w:rsidRPr="00CE361D" w:rsidRDefault="00081B11" w:rsidP="00081B11">
      <w:pPr>
        <w:pStyle w:val="Lista"/>
        <w:jc w:val="both"/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2.</w:t>
      </w:r>
      <w:r w:rsidRPr="00CE361D">
        <w:rPr>
          <w:rFonts w:ascii="Trebuchet MS" w:hAnsi="Trebuchet MS"/>
          <w:lang w:val="pl-PL"/>
        </w:rPr>
        <w:tab/>
        <w:t>Na podstawie art. 16 RODO prawo do sprostowania Pani/Pana danych osobowych.</w:t>
      </w:r>
    </w:p>
    <w:p w14:paraId="5E8E994F" w14:textId="77777777" w:rsidR="00081B11" w:rsidRPr="00CE361D" w:rsidRDefault="00081B11" w:rsidP="00081B11">
      <w:pPr>
        <w:pStyle w:val="Lista"/>
        <w:jc w:val="both"/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3.</w:t>
      </w:r>
      <w:r w:rsidRPr="00CE361D">
        <w:rPr>
          <w:rFonts w:ascii="Trebuchet MS" w:hAnsi="Trebuchet MS"/>
          <w:lang w:val="pl-PL"/>
        </w:rPr>
        <w:tab/>
        <w:t>Na podstawie art. 18 RODO prawo żądania od Administratora ograniczenia przetwarzania danych osobowych z zastrzeżeniem przypadków, o których mowa w art. 18 ust. 2 RODO.</w:t>
      </w:r>
    </w:p>
    <w:p w14:paraId="1F9C574C" w14:textId="77777777" w:rsidR="00081B11" w:rsidRPr="00CA32EF" w:rsidRDefault="00081B11" w:rsidP="00081B11">
      <w:pPr>
        <w:pStyle w:val="Lista"/>
        <w:jc w:val="both"/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4.</w:t>
      </w:r>
      <w:r w:rsidRPr="00CE361D">
        <w:rPr>
          <w:rFonts w:ascii="Trebuchet MS" w:hAnsi="Trebuchet MS"/>
          <w:lang w:val="pl-PL"/>
        </w:rPr>
        <w:tab/>
        <w:t>Prawo do wniesienia skargi do Prezesa Urzędu Ochrony Danych Osobowych, gdy uzna Pani/Pan, że przetwarzanie danych osobowych Pani/Pana dotyczących narusza przepisy RODO.</w:t>
      </w:r>
    </w:p>
    <w:p w14:paraId="4BCDD227" w14:textId="77777777" w:rsidR="00081B11" w:rsidRPr="00CE361D" w:rsidRDefault="00081B11" w:rsidP="00081B11">
      <w:pPr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 xml:space="preserve">Nie </w:t>
      </w:r>
      <w:r w:rsidRPr="00CE361D">
        <w:rPr>
          <w:rFonts w:ascii="Trebuchet MS" w:hAnsi="Trebuchet MS"/>
        </w:rPr>
        <w:t>przysługuje Pani/Panu:</w:t>
      </w:r>
    </w:p>
    <w:p w14:paraId="32041050" w14:textId="77777777" w:rsidR="00081B11" w:rsidRPr="00CE361D" w:rsidRDefault="00081B11" w:rsidP="00081B11">
      <w:pPr>
        <w:pStyle w:val="Lista"/>
        <w:jc w:val="both"/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1.</w:t>
      </w:r>
      <w:r w:rsidRPr="00CE361D">
        <w:rPr>
          <w:rFonts w:ascii="Trebuchet MS" w:hAnsi="Trebuchet MS"/>
          <w:lang w:val="pl-PL"/>
        </w:rPr>
        <w:tab/>
        <w:t>W związku z art. 17 ust. 3 lit. b, d lub e RODO prawo usunięcia danych osobowych.</w:t>
      </w:r>
    </w:p>
    <w:p w14:paraId="60F2A759" w14:textId="77777777" w:rsidR="00081B11" w:rsidRPr="00CE361D" w:rsidRDefault="00081B11" w:rsidP="00081B11">
      <w:pPr>
        <w:pStyle w:val="Lista"/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2.</w:t>
      </w:r>
      <w:r w:rsidRPr="00CE361D">
        <w:rPr>
          <w:rFonts w:ascii="Trebuchet MS" w:hAnsi="Trebuchet MS"/>
          <w:lang w:val="pl-PL"/>
        </w:rPr>
        <w:tab/>
        <w:t>Prawo do przenoszenia danych osobowych, o którym mowa w art. 20 RODO.</w:t>
      </w:r>
    </w:p>
    <w:p w14:paraId="580AFCD0" w14:textId="77777777" w:rsidR="00081B11" w:rsidRPr="00CE361D" w:rsidRDefault="00081B11" w:rsidP="00081B11">
      <w:pPr>
        <w:pStyle w:val="Lista"/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3.</w:t>
      </w:r>
      <w:r w:rsidRPr="00CE361D">
        <w:rPr>
          <w:rFonts w:ascii="Trebuchet MS" w:hAnsi="Trebuchet MS"/>
          <w:lang w:val="pl-PL"/>
        </w:rPr>
        <w:tab/>
        <w:t>Na podstawie art. 21 RODO prawo sprzeciwu, wobec przetwarzania danych osobowych, gdyż podstawą przetwarzania Pani/Pana danych osobowych jest art. 6 ust. 1 lit. C RODO</w:t>
      </w:r>
    </w:p>
    <w:p w14:paraId="38919E97" w14:textId="77777777" w:rsidR="00081B11" w:rsidRDefault="00081B11" w:rsidP="00081B11">
      <w:pPr>
        <w:jc w:val="both"/>
        <w:rPr>
          <w:rFonts w:ascii="Trebuchet MS" w:hAnsi="Trebuchet MS"/>
          <w:szCs w:val="24"/>
          <w:lang w:val="pl-PL"/>
        </w:rPr>
      </w:pPr>
    </w:p>
    <w:p w14:paraId="457DD754" w14:textId="77777777" w:rsidR="00081B11" w:rsidRDefault="00081B11" w:rsidP="00081B11">
      <w:pPr>
        <w:jc w:val="both"/>
        <w:rPr>
          <w:rFonts w:ascii="Trebuchet MS" w:hAnsi="Trebuchet MS"/>
          <w:szCs w:val="24"/>
          <w:lang w:val="pl-PL"/>
        </w:rPr>
      </w:pPr>
    </w:p>
    <w:p w14:paraId="2DF8717F" w14:textId="77777777" w:rsidR="00B90820" w:rsidRDefault="00B90820" w:rsidP="00081B11">
      <w:pPr>
        <w:jc w:val="both"/>
        <w:rPr>
          <w:rFonts w:ascii="Trebuchet MS" w:hAnsi="Trebuchet MS"/>
          <w:szCs w:val="24"/>
          <w:lang w:val="pl-PL"/>
        </w:rPr>
      </w:pPr>
    </w:p>
    <w:p w14:paraId="3FF8025F" w14:textId="77777777" w:rsidR="00B90820" w:rsidRDefault="00B90820" w:rsidP="00081B11">
      <w:pPr>
        <w:jc w:val="both"/>
        <w:rPr>
          <w:rFonts w:ascii="Trebuchet MS" w:hAnsi="Trebuchet MS"/>
          <w:szCs w:val="24"/>
          <w:lang w:val="pl-PL"/>
        </w:rPr>
      </w:pPr>
    </w:p>
    <w:p w14:paraId="597C8E40" w14:textId="77777777" w:rsidR="00081B11" w:rsidRDefault="00081B11" w:rsidP="00081B11">
      <w:pPr>
        <w:jc w:val="both"/>
        <w:rPr>
          <w:rFonts w:ascii="Trebuchet MS" w:hAnsi="Trebuchet MS"/>
          <w:szCs w:val="24"/>
          <w:lang w:val="pl-PL"/>
        </w:rPr>
      </w:pPr>
    </w:p>
    <w:p w14:paraId="6FD877F3" w14:textId="3031707F" w:rsidR="00081B11" w:rsidRDefault="00B90820" w:rsidP="00B90820">
      <w:pPr>
        <w:ind w:left="4248" w:firstLine="708"/>
        <w:jc w:val="center"/>
        <w:rPr>
          <w:rFonts w:ascii="Trebuchet MS" w:hAnsi="Trebuchet MS"/>
          <w:szCs w:val="24"/>
          <w:lang w:val="pl-PL"/>
        </w:rPr>
      </w:pPr>
      <w:r>
        <w:rPr>
          <w:rFonts w:ascii="Trebuchet MS" w:hAnsi="Trebuchet MS"/>
          <w:szCs w:val="24"/>
          <w:lang w:val="pl-PL"/>
        </w:rPr>
        <w:t>……………………………………</w:t>
      </w:r>
    </w:p>
    <w:p w14:paraId="433054C9" w14:textId="54C202D0" w:rsidR="00B90820" w:rsidRDefault="00B90820" w:rsidP="00B90820">
      <w:pPr>
        <w:ind w:left="5664" w:firstLine="6"/>
        <w:rPr>
          <w:rFonts w:ascii="Trebuchet MS" w:hAnsi="Trebuchet MS"/>
          <w:szCs w:val="24"/>
          <w:lang w:val="pl-PL"/>
        </w:rPr>
      </w:pPr>
      <w:r>
        <w:rPr>
          <w:rFonts w:ascii="Trebuchet MS" w:hAnsi="Trebuchet MS"/>
          <w:szCs w:val="24"/>
          <w:lang w:val="pl-PL"/>
        </w:rPr>
        <w:t>Dyrektor Centrum Usług Społecznych w Radzionkowie</w:t>
      </w:r>
    </w:p>
    <w:p w14:paraId="6AFDCBA9" w14:textId="7F1EE0A4" w:rsidR="00B90820" w:rsidRDefault="00B90820" w:rsidP="00B90820">
      <w:pPr>
        <w:ind w:left="4956"/>
        <w:jc w:val="center"/>
        <w:rPr>
          <w:rFonts w:ascii="Trebuchet MS" w:hAnsi="Trebuchet MS"/>
          <w:szCs w:val="24"/>
          <w:lang w:val="pl-PL"/>
        </w:rPr>
      </w:pPr>
      <w:r>
        <w:rPr>
          <w:rFonts w:ascii="Trebuchet MS" w:hAnsi="Trebuchet MS"/>
          <w:szCs w:val="24"/>
          <w:lang w:val="pl-PL"/>
        </w:rPr>
        <w:t>/podpisano bezpiecznym podpisem elektronicznym/</w:t>
      </w:r>
    </w:p>
    <w:p w14:paraId="382CB90F" w14:textId="77777777" w:rsidR="00081B11" w:rsidRDefault="00081B11" w:rsidP="00081B11">
      <w:pPr>
        <w:jc w:val="both"/>
        <w:rPr>
          <w:rFonts w:ascii="Trebuchet MS" w:hAnsi="Trebuchet MS"/>
          <w:szCs w:val="24"/>
          <w:lang w:val="pl-PL"/>
        </w:rPr>
      </w:pPr>
    </w:p>
    <w:p w14:paraId="578CCA99" w14:textId="77777777" w:rsidR="00081B11" w:rsidRDefault="00081B11" w:rsidP="00081B11">
      <w:pPr>
        <w:jc w:val="both"/>
        <w:rPr>
          <w:rFonts w:ascii="Trebuchet MS" w:hAnsi="Trebuchet MS"/>
          <w:szCs w:val="24"/>
          <w:lang w:val="pl-PL"/>
        </w:rPr>
      </w:pPr>
    </w:p>
    <w:p w14:paraId="07BA8E81" w14:textId="77777777" w:rsidR="00081B11" w:rsidRPr="00CE361D" w:rsidRDefault="00081B11" w:rsidP="00081B11">
      <w:pPr>
        <w:pStyle w:val="Tekstpodstawowy"/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Załączniki:</w:t>
      </w:r>
    </w:p>
    <w:p w14:paraId="1AF9AE4D" w14:textId="77777777" w:rsidR="00081B11" w:rsidRPr="00CE361D" w:rsidRDefault="00081B11" w:rsidP="00081B11">
      <w:pPr>
        <w:pStyle w:val="Akapitzlist"/>
        <w:numPr>
          <w:ilvl w:val="0"/>
          <w:numId w:val="15"/>
        </w:numPr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Formularz ofertowy</w:t>
      </w:r>
    </w:p>
    <w:p w14:paraId="77A085BA" w14:textId="77777777" w:rsidR="00081B11" w:rsidRPr="00CE361D" w:rsidRDefault="00081B11" w:rsidP="00081B11">
      <w:pPr>
        <w:pStyle w:val="Akapitzlist"/>
        <w:numPr>
          <w:ilvl w:val="0"/>
          <w:numId w:val="15"/>
        </w:numPr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Wzór umowy</w:t>
      </w:r>
    </w:p>
    <w:p w14:paraId="643734E4" w14:textId="77777777" w:rsidR="00081B11" w:rsidRPr="00CE361D" w:rsidRDefault="00081B11" w:rsidP="00081B11">
      <w:pPr>
        <w:pStyle w:val="Akapitzlist"/>
        <w:numPr>
          <w:ilvl w:val="0"/>
          <w:numId w:val="15"/>
        </w:numPr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>Oświadczenie Wykonawcy – przeciwdziałanie wspieraniu agresji</w:t>
      </w:r>
    </w:p>
    <w:p w14:paraId="079300C2" w14:textId="408BEFC5" w:rsidR="00081B11" w:rsidRPr="00081B11" w:rsidRDefault="00081B11" w:rsidP="00506A2A">
      <w:pPr>
        <w:pStyle w:val="Akapitzlist"/>
        <w:numPr>
          <w:ilvl w:val="0"/>
          <w:numId w:val="15"/>
        </w:numPr>
        <w:rPr>
          <w:rFonts w:ascii="Trebuchet MS" w:hAnsi="Trebuchet MS"/>
          <w:lang w:val="pl-PL"/>
        </w:rPr>
      </w:pPr>
      <w:r w:rsidRPr="00CE361D">
        <w:rPr>
          <w:rFonts w:ascii="Trebuchet MS" w:hAnsi="Trebuchet MS"/>
          <w:lang w:val="pl-PL"/>
        </w:rPr>
        <w:t xml:space="preserve">Oświadczenie Wykonawcy – konflikt interesów </w:t>
      </w:r>
    </w:p>
    <w:sectPr w:rsidR="00081B11" w:rsidRPr="00081B11" w:rsidSect="00253218">
      <w:headerReference w:type="default" r:id="rId14"/>
      <w:footerReference w:type="default" r:id="rId15"/>
      <w:pgSz w:w="11906" w:h="16838"/>
      <w:pgMar w:top="953" w:right="1412" w:bottom="1412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21F3" w14:textId="77777777" w:rsidR="00A95EB5" w:rsidRDefault="00A95EB5" w:rsidP="00253218">
      <w:r>
        <w:separator/>
      </w:r>
    </w:p>
  </w:endnote>
  <w:endnote w:type="continuationSeparator" w:id="0">
    <w:p w14:paraId="5475E040" w14:textId="77777777" w:rsidR="00A95EB5" w:rsidRDefault="00A95EB5" w:rsidP="0025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2DC5" w14:textId="2438BD38" w:rsidR="00253218" w:rsidRPr="00253218" w:rsidRDefault="00253218" w:rsidP="00253218">
    <w:pPr>
      <w:pStyle w:val="Stopka"/>
      <w:jc w:val="center"/>
      <w:rPr>
        <w:rFonts w:ascii="Trebuchet MS" w:hAnsi="Trebuchet MS"/>
        <w:sz w:val="20"/>
      </w:rPr>
    </w:pPr>
    <w:r w:rsidRPr="003617FD">
      <w:rPr>
        <w:rFonts w:ascii="Trebuchet MS" w:hAnsi="Trebuchet MS"/>
        <w:i/>
        <w:iCs/>
        <w:sz w:val="20"/>
      </w:rPr>
      <w:t> "CUS" - Nowe spojrzenie na usługi społeczne </w:t>
    </w:r>
    <w:r w:rsidRPr="003617FD">
      <w:rPr>
        <w:rFonts w:ascii="Trebuchet MS" w:hAnsi="Trebuchet MS"/>
        <w:sz w:val="20"/>
      </w:rPr>
      <w:t>realizowany jest w ramach Funduszy Europejskich dla Śląskiego 2021-2027 (Europejski Fundusz Społeczny+), Priorytet: FESL.07.00-Fundusze Europejskie dla społeczeństwa, Działanie: FESL.07.05-Strategiczne projekty dla obszaru usług społecznych, numer wniosku: FESL.07.05-IZ.01-03EE/23.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FF27" w14:textId="77777777" w:rsidR="00A95EB5" w:rsidRDefault="00A95EB5" w:rsidP="00253218">
      <w:r>
        <w:separator/>
      </w:r>
    </w:p>
  </w:footnote>
  <w:footnote w:type="continuationSeparator" w:id="0">
    <w:p w14:paraId="60AA5FBA" w14:textId="77777777" w:rsidR="00A95EB5" w:rsidRDefault="00A95EB5" w:rsidP="0025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082E" w14:textId="0A046E4D" w:rsidR="00253218" w:rsidRDefault="0025321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084607" wp14:editId="34559065">
          <wp:simplePos x="0" y="0"/>
          <wp:positionH relativeFrom="margin">
            <wp:align>center</wp:align>
          </wp:positionH>
          <wp:positionV relativeFrom="paragraph">
            <wp:posOffset>-378167</wp:posOffset>
          </wp:positionV>
          <wp:extent cx="6998400" cy="734400"/>
          <wp:effectExtent l="0" t="0" r="0" b="8890"/>
          <wp:wrapTopAndBottom/>
          <wp:docPr id="2128867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86785" name="Obraz 2128867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984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E34"/>
    <w:multiLevelType w:val="hybridMultilevel"/>
    <w:tmpl w:val="97BEE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2D4A"/>
    <w:multiLevelType w:val="hybridMultilevel"/>
    <w:tmpl w:val="C14E7362"/>
    <w:lvl w:ilvl="0" w:tplc="8904FE6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BAB442A"/>
    <w:multiLevelType w:val="hybridMultilevel"/>
    <w:tmpl w:val="400A2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4E3B"/>
    <w:multiLevelType w:val="hybridMultilevel"/>
    <w:tmpl w:val="DBDC3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F81132"/>
    <w:multiLevelType w:val="hybridMultilevel"/>
    <w:tmpl w:val="DDBE6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F7913"/>
    <w:multiLevelType w:val="hybridMultilevel"/>
    <w:tmpl w:val="4384B4BA"/>
    <w:lvl w:ilvl="0" w:tplc="58A29B7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1EA008EB"/>
    <w:multiLevelType w:val="hybridMultilevel"/>
    <w:tmpl w:val="7F0C6544"/>
    <w:lvl w:ilvl="0" w:tplc="D2767D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7" w15:restartNumberingAfterBreak="0">
    <w:nsid w:val="26A71019"/>
    <w:multiLevelType w:val="hybridMultilevel"/>
    <w:tmpl w:val="8208075C"/>
    <w:lvl w:ilvl="0" w:tplc="74B24A3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8" w15:restartNumberingAfterBreak="0">
    <w:nsid w:val="29893611"/>
    <w:multiLevelType w:val="hybridMultilevel"/>
    <w:tmpl w:val="E848C31C"/>
    <w:lvl w:ilvl="0" w:tplc="23BC32C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A00C58"/>
    <w:multiLevelType w:val="hybridMultilevel"/>
    <w:tmpl w:val="C1989C92"/>
    <w:lvl w:ilvl="0" w:tplc="A17218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F955DF"/>
    <w:multiLevelType w:val="hybridMultilevel"/>
    <w:tmpl w:val="6EAC54B4"/>
    <w:lvl w:ilvl="0" w:tplc="0950C7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ACB"/>
    <w:multiLevelType w:val="hybridMultilevel"/>
    <w:tmpl w:val="7C1A6A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5605D5"/>
    <w:multiLevelType w:val="hybridMultilevel"/>
    <w:tmpl w:val="E5ACA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A7058E"/>
    <w:multiLevelType w:val="hybridMultilevel"/>
    <w:tmpl w:val="E9B08A20"/>
    <w:lvl w:ilvl="0" w:tplc="82125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D1191"/>
    <w:multiLevelType w:val="hybridMultilevel"/>
    <w:tmpl w:val="7DDCC932"/>
    <w:lvl w:ilvl="0" w:tplc="BE068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5039035">
    <w:abstractNumId w:val="9"/>
  </w:num>
  <w:num w:numId="2" w16cid:durableId="184757453">
    <w:abstractNumId w:val="14"/>
  </w:num>
  <w:num w:numId="3" w16cid:durableId="1723140980">
    <w:abstractNumId w:val="1"/>
  </w:num>
  <w:num w:numId="4" w16cid:durableId="202375841">
    <w:abstractNumId w:val="10"/>
  </w:num>
  <w:num w:numId="5" w16cid:durableId="711880789">
    <w:abstractNumId w:val="5"/>
  </w:num>
  <w:num w:numId="6" w16cid:durableId="493879429">
    <w:abstractNumId w:val="0"/>
  </w:num>
  <w:num w:numId="7" w16cid:durableId="81876765">
    <w:abstractNumId w:val="13"/>
  </w:num>
  <w:num w:numId="8" w16cid:durableId="2027562849">
    <w:abstractNumId w:val="3"/>
  </w:num>
  <w:num w:numId="9" w16cid:durableId="1293170041">
    <w:abstractNumId w:val="12"/>
  </w:num>
  <w:num w:numId="10" w16cid:durableId="1999577384">
    <w:abstractNumId w:val="11"/>
  </w:num>
  <w:num w:numId="11" w16cid:durableId="1784230836">
    <w:abstractNumId w:val="4"/>
  </w:num>
  <w:num w:numId="12" w16cid:durableId="2013680876">
    <w:abstractNumId w:val="8"/>
  </w:num>
  <w:num w:numId="13" w16cid:durableId="1216888949">
    <w:abstractNumId w:val="6"/>
  </w:num>
  <w:num w:numId="14" w16cid:durableId="1187332815">
    <w:abstractNumId w:val="7"/>
  </w:num>
  <w:num w:numId="15" w16cid:durableId="42337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18"/>
    <w:rsid w:val="000067F5"/>
    <w:rsid w:val="000453FF"/>
    <w:rsid w:val="00081B11"/>
    <w:rsid w:val="000B16F5"/>
    <w:rsid w:val="000C7BEB"/>
    <w:rsid w:val="001912F2"/>
    <w:rsid w:val="00253218"/>
    <w:rsid w:val="004D1E19"/>
    <w:rsid w:val="005029A5"/>
    <w:rsid w:val="00506A2A"/>
    <w:rsid w:val="006E4737"/>
    <w:rsid w:val="00803CC9"/>
    <w:rsid w:val="00841F47"/>
    <w:rsid w:val="008D5AFF"/>
    <w:rsid w:val="00A32B70"/>
    <w:rsid w:val="00A663E3"/>
    <w:rsid w:val="00A95EB5"/>
    <w:rsid w:val="00A97DBD"/>
    <w:rsid w:val="00B36D5E"/>
    <w:rsid w:val="00B90820"/>
    <w:rsid w:val="00C0495F"/>
    <w:rsid w:val="00E25E8D"/>
    <w:rsid w:val="00E90781"/>
    <w:rsid w:val="00F93099"/>
    <w:rsid w:val="00FD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648B"/>
  <w15:chartTrackingRefBased/>
  <w15:docId w15:val="{D39727A5-4EAC-4320-9615-6ACC4E32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2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cs-CZ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3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3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32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32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32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32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2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32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32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32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32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32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3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3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3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321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532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32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3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32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321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532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18"/>
  </w:style>
  <w:style w:type="paragraph" w:styleId="Stopka">
    <w:name w:val="footer"/>
    <w:basedOn w:val="Normalny"/>
    <w:link w:val="StopkaZnak"/>
    <w:uiPriority w:val="99"/>
    <w:unhideWhenUsed/>
    <w:rsid w:val="002532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18"/>
  </w:style>
  <w:style w:type="character" w:styleId="Hipercze">
    <w:name w:val="Hyperlink"/>
    <w:basedOn w:val="Domylnaczcionkaakapitu"/>
    <w:uiPriority w:val="99"/>
    <w:unhideWhenUsed/>
    <w:rsid w:val="0025321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53218"/>
  </w:style>
  <w:style w:type="character" w:styleId="Nierozpoznanawzmianka">
    <w:name w:val="Unresolved Mention"/>
    <w:basedOn w:val="Domylnaczcionkaakapitu"/>
    <w:uiPriority w:val="99"/>
    <w:semiHidden/>
    <w:unhideWhenUsed/>
    <w:rsid w:val="005029A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029A5"/>
    <w:pPr>
      <w:spacing w:after="0" w:line="240" w:lineRule="auto"/>
    </w:pPr>
    <w:rPr>
      <w:rFonts w:eastAsiaTheme="minorEastAsia"/>
      <w:kern w:val="0"/>
      <w:sz w:val="24"/>
      <w:szCs w:val="24"/>
      <w:lang w:val="cs-CZ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506A2A"/>
  </w:style>
  <w:style w:type="character" w:customStyle="1" w:styleId="NagweknotatkiZnak">
    <w:name w:val="Nagłówek notatki Znak"/>
    <w:basedOn w:val="Domylnaczcionkaakapitu"/>
    <w:link w:val="Nagweknotatki"/>
    <w:uiPriority w:val="99"/>
    <w:rsid w:val="00506A2A"/>
    <w:rPr>
      <w:rFonts w:ascii="Times New Roman" w:eastAsia="Times New Roman" w:hAnsi="Times New Roman" w:cs="Times New Roman"/>
      <w:kern w:val="0"/>
      <w:sz w:val="24"/>
      <w:szCs w:val="20"/>
      <w:lang w:val="cs-CZ"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081B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1B11"/>
    <w:rPr>
      <w:rFonts w:ascii="Times New Roman" w:eastAsia="Times New Roman" w:hAnsi="Times New Roman" w:cs="Times New Roman"/>
      <w:kern w:val="0"/>
      <w:sz w:val="24"/>
      <w:szCs w:val="20"/>
      <w:lang w:val="cs-CZ" w:eastAsia="pl-PL"/>
      <w14:ligatures w14:val="none"/>
    </w:rPr>
  </w:style>
  <w:style w:type="character" w:customStyle="1" w:styleId="Domylnaczcionkaakapitu1">
    <w:name w:val="Domyślna czcionka akapitu1"/>
    <w:rsid w:val="00081B11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81B11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81B11"/>
    <w:rPr>
      <w:rFonts w:ascii="Times New Roman" w:eastAsia="Times New Roman" w:hAnsi="Times New Roman" w:cs="Times New Roman"/>
      <w:kern w:val="0"/>
      <w:sz w:val="24"/>
      <w:szCs w:val="20"/>
      <w:lang w:val="cs-CZ"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81B1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81B11"/>
    <w:rPr>
      <w:rFonts w:ascii="Times New Roman" w:eastAsia="Times New Roman" w:hAnsi="Times New Roman" w:cs="Times New Roman"/>
      <w:kern w:val="0"/>
      <w:sz w:val="24"/>
      <w:szCs w:val="20"/>
      <w:lang w:val="cs-CZ"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81B11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81B11"/>
    <w:rPr>
      <w:rFonts w:ascii="Times New Roman" w:eastAsia="Times New Roman" w:hAnsi="Times New Roman" w:cs="Times New Roman"/>
      <w:kern w:val="0"/>
      <w:sz w:val="24"/>
      <w:szCs w:val="20"/>
      <w:lang w:val="cs-CZ" w:eastAsia="pl-PL"/>
      <w14:ligatures w14:val="none"/>
    </w:rPr>
  </w:style>
  <w:style w:type="paragraph" w:styleId="Lista">
    <w:name w:val="List"/>
    <w:basedOn w:val="Normalny"/>
    <w:uiPriority w:val="99"/>
    <w:unhideWhenUsed/>
    <w:rsid w:val="00081B11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.radzionkow.pl" TargetMode="External"/><Relationship Id="rId13" Type="http://schemas.openxmlformats.org/officeDocument/2006/relationships/hyperlink" Target="mailto:a.gasz@cus.radzion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cus.radzionkow.pl" TargetMode="External"/><Relationship Id="rId12" Type="http://schemas.openxmlformats.org/officeDocument/2006/relationships/hyperlink" Target="mailto:sekretariat@cus.radzionkow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us.radzionkow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.gasz@cus.radzionkow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3051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office2@ops.radzionkow.pl</dc:creator>
  <cp:keywords/>
  <dc:description/>
  <cp:lastModifiedBy>office2@ops.radzionkow.pl</cp:lastModifiedBy>
  <cp:revision>5</cp:revision>
  <cp:lastPrinted>2025-07-16T09:39:00Z</cp:lastPrinted>
  <dcterms:created xsi:type="dcterms:W3CDTF">2025-06-17T06:42:00Z</dcterms:created>
  <dcterms:modified xsi:type="dcterms:W3CDTF">2025-07-16T09:39:00Z</dcterms:modified>
</cp:coreProperties>
</file>